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EEEC7" w14:textId="77777777" w:rsidR="00E36C05" w:rsidRDefault="00E36C05">
      <w:pPr>
        <w:pStyle w:val="BodyText"/>
        <w:rPr>
          <w:rFonts w:ascii="Times New Roman"/>
          <w:sz w:val="20"/>
        </w:rPr>
      </w:pPr>
    </w:p>
    <w:p w14:paraId="338B2462" w14:textId="77777777" w:rsidR="00E36C05" w:rsidRDefault="00E36C05">
      <w:pPr>
        <w:pStyle w:val="BodyText"/>
        <w:rPr>
          <w:rFonts w:ascii="Times New Roman"/>
          <w:sz w:val="20"/>
        </w:rPr>
      </w:pPr>
    </w:p>
    <w:p w14:paraId="7BFF8024" w14:textId="77777777" w:rsidR="00E36C05" w:rsidRDefault="00E36C05">
      <w:pPr>
        <w:pStyle w:val="BodyText"/>
        <w:rPr>
          <w:rFonts w:ascii="Times New Roman"/>
          <w:sz w:val="20"/>
        </w:rPr>
      </w:pPr>
    </w:p>
    <w:p w14:paraId="13E3DC4B" w14:textId="77777777" w:rsidR="00E36C05" w:rsidRDefault="00E36C05">
      <w:pPr>
        <w:pStyle w:val="BodyText"/>
        <w:rPr>
          <w:rFonts w:ascii="Times New Roman"/>
          <w:sz w:val="20"/>
        </w:rPr>
      </w:pPr>
    </w:p>
    <w:p w14:paraId="2786DC6D" w14:textId="77777777" w:rsidR="00E36C05" w:rsidRDefault="00E36C05">
      <w:pPr>
        <w:pStyle w:val="BodyText"/>
        <w:rPr>
          <w:rFonts w:ascii="Times New Roman"/>
          <w:sz w:val="20"/>
        </w:rPr>
      </w:pPr>
    </w:p>
    <w:p w14:paraId="7BC2F765" w14:textId="77777777" w:rsidR="00E36C05" w:rsidRDefault="00E36C05">
      <w:pPr>
        <w:pStyle w:val="BodyText"/>
        <w:rPr>
          <w:rFonts w:ascii="Times New Roman"/>
          <w:sz w:val="20"/>
        </w:rPr>
      </w:pPr>
    </w:p>
    <w:p w14:paraId="0199C792" w14:textId="77777777" w:rsidR="00E36C05" w:rsidRDefault="00E36C05">
      <w:pPr>
        <w:pStyle w:val="BodyText"/>
        <w:rPr>
          <w:rFonts w:ascii="Times New Roman"/>
          <w:sz w:val="20"/>
        </w:rPr>
      </w:pPr>
    </w:p>
    <w:p w14:paraId="0389D27B" w14:textId="77777777" w:rsidR="00E36C05" w:rsidRDefault="00E36C05">
      <w:pPr>
        <w:pStyle w:val="BodyText"/>
        <w:spacing w:before="1"/>
        <w:rPr>
          <w:rFonts w:ascii="Times New Roman"/>
          <w:sz w:val="21"/>
        </w:rPr>
      </w:pPr>
    </w:p>
    <w:p w14:paraId="595C7321" w14:textId="77777777" w:rsidR="00E36C05" w:rsidRDefault="00B7521C">
      <w:pPr>
        <w:pStyle w:val="BodyText"/>
        <w:spacing w:before="74"/>
        <w:ind w:left="1147" w:right="865"/>
        <w:jc w:val="center"/>
      </w:pPr>
      <w:bookmarkStart w:id="0" w:name="Abstract"/>
      <w:bookmarkStart w:id="1" w:name="Acknowledgements"/>
      <w:bookmarkStart w:id="2" w:name="_bookmark0"/>
      <w:bookmarkEnd w:id="0"/>
      <w:bookmarkEnd w:id="1"/>
      <w:bookmarkEnd w:id="2"/>
      <w:r>
        <w:rPr>
          <w:spacing w:val="-2"/>
        </w:rPr>
        <w:t>ROCKETSHIP</w:t>
      </w:r>
      <w:r>
        <w:rPr>
          <w:spacing w:val="1"/>
        </w:rPr>
        <w:t xml:space="preserve"> </w:t>
      </w:r>
      <w:r>
        <w:rPr>
          <w:spacing w:val="-2"/>
        </w:rPr>
        <w:t>EDUCATION:</w:t>
      </w:r>
    </w:p>
    <w:p w14:paraId="4AB99209" w14:textId="77777777" w:rsidR="00E36C05" w:rsidRDefault="00B7521C">
      <w:pPr>
        <w:pStyle w:val="BodyText"/>
        <w:spacing w:before="234"/>
        <w:ind w:left="1147" w:right="865"/>
        <w:jc w:val="center"/>
      </w:pPr>
      <w:r>
        <w:rPr>
          <w:spacing w:val="-2"/>
        </w:rPr>
        <w:t>AN EXPLORATORY</w:t>
      </w:r>
      <w:r>
        <w:rPr>
          <w:spacing w:val="-1"/>
        </w:rPr>
        <w:t xml:space="preserve"> </w:t>
      </w:r>
      <w:r>
        <w:rPr>
          <w:spacing w:val="-2"/>
        </w:rPr>
        <w:t>PUBLIC</w:t>
      </w:r>
      <w:r>
        <w:rPr>
          <w:spacing w:val="-1"/>
        </w:rPr>
        <w:t xml:space="preserve"> </w:t>
      </w:r>
      <w:r>
        <w:rPr>
          <w:spacing w:val="-2"/>
        </w:rPr>
        <w:t>POLICY CASE</w:t>
      </w:r>
      <w:r>
        <w:rPr>
          <w:spacing w:val="-1"/>
        </w:rPr>
        <w:t xml:space="preserve"> </w:t>
      </w:r>
      <w:r>
        <w:rPr>
          <w:spacing w:val="-2"/>
        </w:rPr>
        <w:t>STUDY</w:t>
      </w:r>
    </w:p>
    <w:p w14:paraId="4C244414" w14:textId="77777777" w:rsidR="00E36C05" w:rsidRDefault="00E36C05">
      <w:pPr>
        <w:pStyle w:val="BodyText"/>
        <w:rPr>
          <w:sz w:val="32"/>
        </w:rPr>
      </w:pPr>
    </w:p>
    <w:p w14:paraId="265480D1" w14:textId="77777777" w:rsidR="00E36C05" w:rsidRDefault="00E36C05">
      <w:pPr>
        <w:pStyle w:val="BodyText"/>
        <w:spacing w:before="10"/>
        <w:rPr>
          <w:sz w:val="41"/>
        </w:rPr>
      </w:pPr>
    </w:p>
    <w:p w14:paraId="12DEABB1" w14:textId="77777777" w:rsidR="00E36C05" w:rsidRDefault="00B7521C">
      <w:pPr>
        <w:pStyle w:val="BodyText"/>
        <w:spacing w:line="326" w:lineRule="auto"/>
        <w:ind w:left="4051" w:right="3766"/>
        <w:jc w:val="center"/>
      </w:pPr>
      <w:r>
        <w:rPr>
          <w:spacing w:val="-2"/>
        </w:rPr>
        <w:t>A</w:t>
      </w:r>
      <w:r>
        <w:rPr>
          <w:spacing w:val="-10"/>
        </w:rPr>
        <w:t xml:space="preserve"> </w:t>
      </w:r>
      <w:r>
        <w:rPr>
          <w:spacing w:val="-2"/>
        </w:rPr>
        <w:t xml:space="preserve">Dissertation </w:t>
      </w:r>
      <w:r>
        <w:t>Presented to</w:t>
      </w:r>
    </w:p>
    <w:p w14:paraId="036D7002" w14:textId="77777777" w:rsidR="00E36C05" w:rsidRDefault="00B7521C">
      <w:pPr>
        <w:pStyle w:val="BodyText"/>
        <w:spacing w:line="326" w:lineRule="auto"/>
        <w:ind w:left="1098" w:right="814"/>
        <w:jc w:val="center"/>
      </w:pPr>
      <w:r>
        <w:t>The</w:t>
      </w:r>
      <w:r>
        <w:rPr>
          <w:spacing w:val="-12"/>
        </w:rPr>
        <w:t xml:space="preserve"> </w:t>
      </w:r>
      <w:r>
        <w:t>Faculty</w:t>
      </w:r>
      <w:r>
        <w:rPr>
          <w:spacing w:val="-12"/>
        </w:rPr>
        <w:t xml:space="preserve"> </w:t>
      </w:r>
      <w:r>
        <w:t>of</w:t>
      </w:r>
      <w:r>
        <w:rPr>
          <w:spacing w:val="-12"/>
        </w:rPr>
        <w:t xml:space="preserve"> </w:t>
      </w:r>
      <w:r>
        <w:t>the</w:t>
      </w:r>
      <w:r>
        <w:rPr>
          <w:spacing w:val="-12"/>
        </w:rPr>
        <w:t xml:space="preserve"> </w:t>
      </w:r>
      <w:r>
        <w:t>Educational</w:t>
      </w:r>
      <w:r>
        <w:rPr>
          <w:spacing w:val="-12"/>
        </w:rPr>
        <w:t xml:space="preserve"> </w:t>
      </w:r>
      <w:r>
        <w:t>Doctoral</w:t>
      </w:r>
      <w:r>
        <w:rPr>
          <w:spacing w:val="-12"/>
        </w:rPr>
        <w:t xml:space="preserve"> </w:t>
      </w:r>
      <w:r>
        <w:t>Program</w:t>
      </w:r>
      <w:r>
        <w:rPr>
          <w:spacing w:val="-12"/>
        </w:rPr>
        <w:t xml:space="preserve"> </w:t>
      </w:r>
      <w:r>
        <w:t>in</w:t>
      </w:r>
      <w:r>
        <w:rPr>
          <w:spacing w:val="-12"/>
        </w:rPr>
        <w:t xml:space="preserve"> </w:t>
      </w:r>
      <w:r>
        <w:t>Educational</w:t>
      </w:r>
      <w:r>
        <w:rPr>
          <w:spacing w:val="-11"/>
        </w:rPr>
        <w:t xml:space="preserve"> </w:t>
      </w:r>
      <w:r>
        <w:t>Leadership San José State University</w:t>
      </w:r>
    </w:p>
    <w:p w14:paraId="186EB3E0" w14:textId="77777777" w:rsidR="00E36C05" w:rsidRDefault="00E36C05">
      <w:pPr>
        <w:pStyle w:val="BodyText"/>
        <w:rPr>
          <w:sz w:val="32"/>
        </w:rPr>
      </w:pPr>
    </w:p>
    <w:p w14:paraId="69F76639" w14:textId="77777777" w:rsidR="00E36C05" w:rsidRDefault="00E36C05">
      <w:pPr>
        <w:pStyle w:val="BodyText"/>
        <w:spacing w:before="13"/>
        <w:rPr>
          <w:sz w:val="32"/>
        </w:rPr>
      </w:pPr>
    </w:p>
    <w:p w14:paraId="53198E58" w14:textId="77777777" w:rsidR="00E36C05" w:rsidRDefault="00B7521C">
      <w:pPr>
        <w:pStyle w:val="BodyText"/>
        <w:ind w:left="1147" w:right="865"/>
        <w:jc w:val="center"/>
      </w:pPr>
      <w:r>
        <w:t>In</w:t>
      </w:r>
      <w:r>
        <w:rPr>
          <w:spacing w:val="-10"/>
        </w:rPr>
        <w:t xml:space="preserve"> </w:t>
      </w:r>
      <w:r>
        <w:t>Partial</w:t>
      </w:r>
      <w:r>
        <w:rPr>
          <w:spacing w:val="-9"/>
        </w:rPr>
        <w:t xml:space="preserve"> </w:t>
      </w:r>
      <w:r>
        <w:rPr>
          <w:spacing w:val="-2"/>
        </w:rPr>
        <w:t>Fulfillment</w:t>
      </w:r>
    </w:p>
    <w:p w14:paraId="1676A68E" w14:textId="77777777" w:rsidR="00E36C05" w:rsidRDefault="00B7521C">
      <w:pPr>
        <w:pStyle w:val="BodyText"/>
        <w:spacing w:before="126" w:line="326" w:lineRule="auto"/>
        <w:ind w:left="3042" w:right="2757"/>
        <w:jc w:val="center"/>
      </w:pPr>
      <w:r>
        <w:t>of</w:t>
      </w:r>
      <w:r>
        <w:rPr>
          <w:spacing w:val="-12"/>
        </w:rPr>
        <w:t xml:space="preserve"> </w:t>
      </w:r>
      <w:r>
        <w:t>the</w:t>
      </w:r>
      <w:r>
        <w:rPr>
          <w:spacing w:val="-12"/>
        </w:rPr>
        <w:t xml:space="preserve"> </w:t>
      </w:r>
      <w:r>
        <w:t>Requirements</w:t>
      </w:r>
      <w:r>
        <w:rPr>
          <w:spacing w:val="-12"/>
        </w:rPr>
        <w:t xml:space="preserve"> </w:t>
      </w:r>
      <w:r>
        <w:t>for</w:t>
      </w:r>
      <w:r>
        <w:rPr>
          <w:spacing w:val="-12"/>
        </w:rPr>
        <w:t xml:space="preserve"> </w:t>
      </w:r>
      <w:r>
        <w:t>the</w:t>
      </w:r>
      <w:r>
        <w:rPr>
          <w:spacing w:val="-12"/>
        </w:rPr>
        <w:t xml:space="preserve"> </w:t>
      </w:r>
      <w:r>
        <w:t>Degree Doctor of Education</w:t>
      </w:r>
    </w:p>
    <w:p w14:paraId="60E04E3B" w14:textId="77777777" w:rsidR="00E36C05" w:rsidRDefault="00E36C05">
      <w:pPr>
        <w:pStyle w:val="BodyText"/>
        <w:rPr>
          <w:sz w:val="32"/>
        </w:rPr>
      </w:pPr>
    </w:p>
    <w:p w14:paraId="18261390" w14:textId="77777777" w:rsidR="00E36C05" w:rsidRDefault="00E36C05">
      <w:pPr>
        <w:pStyle w:val="BodyText"/>
        <w:rPr>
          <w:sz w:val="33"/>
        </w:rPr>
      </w:pPr>
    </w:p>
    <w:p w14:paraId="07C944E5" w14:textId="77777777" w:rsidR="00E36C05" w:rsidRDefault="00B7521C">
      <w:pPr>
        <w:pStyle w:val="BodyText"/>
        <w:ind w:left="1147" w:right="865"/>
        <w:jc w:val="center"/>
      </w:pPr>
      <w:r>
        <w:rPr>
          <w:spacing w:val="-5"/>
        </w:rPr>
        <w:t>by</w:t>
      </w:r>
    </w:p>
    <w:p w14:paraId="4F64C6E7" w14:textId="77777777" w:rsidR="00E36C05" w:rsidRDefault="00B7521C">
      <w:pPr>
        <w:pStyle w:val="BodyText"/>
        <w:spacing w:before="126" w:line="326" w:lineRule="auto"/>
        <w:ind w:left="3420" w:right="3136"/>
        <w:jc w:val="center"/>
      </w:pPr>
      <w:r>
        <w:rPr>
          <w:spacing w:val="-2"/>
        </w:rPr>
        <w:t>Vladimir</w:t>
      </w:r>
      <w:r>
        <w:rPr>
          <w:spacing w:val="-10"/>
        </w:rPr>
        <w:t xml:space="preserve"> </w:t>
      </w:r>
      <w:r>
        <w:rPr>
          <w:spacing w:val="-2"/>
        </w:rPr>
        <w:t>Gresham</w:t>
      </w:r>
      <w:r>
        <w:rPr>
          <w:spacing w:val="-10"/>
        </w:rPr>
        <w:t xml:space="preserve"> </w:t>
      </w:r>
      <w:r>
        <w:rPr>
          <w:spacing w:val="-2"/>
        </w:rPr>
        <w:t xml:space="preserve">Ivanović </w:t>
      </w:r>
      <w:r>
        <w:t>June 2024</w:t>
      </w:r>
    </w:p>
    <w:p w14:paraId="682F7138" w14:textId="77777777" w:rsidR="00E36C05" w:rsidRDefault="00E36C05">
      <w:pPr>
        <w:spacing w:line="326" w:lineRule="auto"/>
        <w:jc w:val="center"/>
        <w:sectPr w:rsidR="00E36C05">
          <w:type w:val="continuous"/>
          <w:pgSz w:w="12240" w:h="15840"/>
          <w:pgMar w:top="1820" w:right="1300" w:bottom="280" w:left="1720" w:header="720" w:footer="720" w:gutter="0"/>
          <w:cols w:space="720"/>
        </w:sectPr>
      </w:pPr>
    </w:p>
    <w:p w14:paraId="7F17615C" w14:textId="77777777" w:rsidR="00E36C05" w:rsidRDefault="00E36C05">
      <w:pPr>
        <w:pStyle w:val="BodyText"/>
        <w:rPr>
          <w:sz w:val="20"/>
        </w:rPr>
      </w:pPr>
    </w:p>
    <w:p w14:paraId="3EFEF577" w14:textId="77777777" w:rsidR="00E36C05" w:rsidRDefault="00E36C05">
      <w:pPr>
        <w:pStyle w:val="BodyText"/>
        <w:rPr>
          <w:sz w:val="20"/>
        </w:rPr>
      </w:pPr>
    </w:p>
    <w:p w14:paraId="561BB790" w14:textId="77777777" w:rsidR="00E36C05" w:rsidRDefault="00E36C05">
      <w:pPr>
        <w:pStyle w:val="BodyText"/>
        <w:rPr>
          <w:sz w:val="20"/>
        </w:rPr>
      </w:pPr>
    </w:p>
    <w:p w14:paraId="005DE748" w14:textId="77777777" w:rsidR="00E36C05" w:rsidRDefault="00E36C05">
      <w:pPr>
        <w:pStyle w:val="BodyText"/>
        <w:rPr>
          <w:sz w:val="20"/>
        </w:rPr>
      </w:pPr>
    </w:p>
    <w:p w14:paraId="2D7E7213" w14:textId="77777777" w:rsidR="00E36C05" w:rsidRDefault="00E36C05">
      <w:pPr>
        <w:pStyle w:val="BodyText"/>
        <w:rPr>
          <w:sz w:val="20"/>
        </w:rPr>
      </w:pPr>
    </w:p>
    <w:p w14:paraId="66EB103A" w14:textId="77777777" w:rsidR="00E36C05" w:rsidRDefault="00E36C05">
      <w:pPr>
        <w:pStyle w:val="BodyText"/>
        <w:rPr>
          <w:sz w:val="20"/>
        </w:rPr>
      </w:pPr>
    </w:p>
    <w:p w14:paraId="62DA7AAD" w14:textId="77777777" w:rsidR="00E36C05" w:rsidRDefault="00E36C05">
      <w:pPr>
        <w:pStyle w:val="BodyText"/>
        <w:rPr>
          <w:sz w:val="20"/>
        </w:rPr>
      </w:pPr>
    </w:p>
    <w:p w14:paraId="72A1377B" w14:textId="77777777" w:rsidR="00E36C05" w:rsidRDefault="00E36C05">
      <w:pPr>
        <w:pStyle w:val="BodyText"/>
        <w:rPr>
          <w:sz w:val="20"/>
        </w:rPr>
      </w:pPr>
    </w:p>
    <w:p w14:paraId="2DDA5475" w14:textId="77777777" w:rsidR="00E36C05" w:rsidRDefault="00E36C05">
      <w:pPr>
        <w:pStyle w:val="BodyText"/>
        <w:rPr>
          <w:sz w:val="20"/>
        </w:rPr>
      </w:pPr>
    </w:p>
    <w:p w14:paraId="2BE6E033" w14:textId="77777777" w:rsidR="00E36C05" w:rsidRDefault="00E36C05">
      <w:pPr>
        <w:pStyle w:val="BodyText"/>
        <w:rPr>
          <w:sz w:val="20"/>
        </w:rPr>
      </w:pPr>
    </w:p>
    <w:p w14:paraId="5333DA3F" w14:textId="77777777" w:rsidR="00E36C05" w:rsidRDefault="00E36C05">
      <w:pPr>
        <w:pStyle w:val="BodyText"/>
        <w:rPr>
          <w:sz w:val="20"/>
        </w:rPr>
      </w:pPr>
    </w:p>
    <w:p w14:paraId="074874F0" w14:textId="77777777" w:rsidR="00E36C05" w:rsidRDefault="00E36C05">
      <w:pPr>
        <w:pStyle w:val="BodyText"/>
        <w:rPr>
          <w:sz w:val="20"/>
        </w:rPr>
      </w:pPr>
    </w:p>
    <w:p w14:paraId="01BACAB2" w14:textId="77777777" w:rsidR="00E36C05" w:rsidRDefault="00E36C05">
      <w:pPr>
        <w:pStyle w:val="BodyText"/>
        <w:rPr>
          <w:sz w:val="20"/>
        </w:rPr>
      </w:pPr>
    </w:p>
    <w:p w14:paraId="75FEC848" w14:textId="77777777" w:rsidR="00E36C05" w:rsidRDefault="00E36C05">
      <w:pPr>
        <w:pStyle w:val="BodyText"/>
        <w:rPr>
          <w:sz w:val="20"/>
        </w:rPr>
      </w:pPr>
    </w:p>
    <w:p w14:paraId="4A566626" w14:textId="77777777" w:rsidR="00E36C05" w:rsidRDefault="00E36C05">
      <w:pPr>
        <w:pStyle w:val="BodyText"/>
        <w:spacing w:before="1"/>
        <w:rPr>
          <w:sz w:val="16"/>
        </w:rPr>
      </w:pPr>
    </w:p>
    <w:p w14:paraId="6F999140" w14:textId="77777777" w:rsidR="00E36C05" w:rsidRDefault="00B7521C">
      <w:pPr>
        <w:spacing w:before="78"/>
        <w:ind w:left="1147" w:right="865"/>
        <w:jc w:val="center"/>
        <w:rPr>
          <w:sz w:val="20"/>
        </w:rPr>
      </w:pPr>
      <w:r>
        <w:rPr>
          <w:spacing w:val="-4"/>
          <w:sz w:val="20"/>
        </w:rPr>
        <w:t>Copyright</w:t>
      </w:r>
      <w:r>
        <w:rPr>
          <w:spacing w:val="5"/>
          <w:sz w:val="20"/>
        </w:rPr>
        <w:t xml:space="preserve"> </w:t>
      </w:r>
      <w:r>
        <w:rPr>
          <w:spacing w:val="-4"/>
          <w:sz w:val="20"/>
        </w:rPr>
        <w:t>©</w:t>
      </w:r>
      <w:r>
        <w:rPr>
          <w:spacing w:val="6"/>
          <w:sz w:val="20"/>
        </w:rPr>
        <w:t xml:space="preserve"> </w:t>
      </w:r>
      <w:r>
        <w:rPr>
          <w:spacing w:val="-4"/>
          <w:sz w:val="20"/>
        </w:rPr>
        <w:t>2022–2024</w:t>
      </w:r>
      <w:r>
        <w:rPr>
          <w:spacing w:val="5"/>
          <w:sz w:val="20"/>
        </w:rPr>
        <w:t xml:space="preserve"> </w:t>
      </w:r>
      <w:r>
        <w:rPr>
          <w:spacing w:val="-4"/>
          <w:sz w:val="20"/>
        </w:rPr>
        <w:t>Vladimir</w:t>
      </w:r>
      <w:r>
        <w:rPr>
          <w:spacing w:val="6"/>
          <w:sz w:val="20"/>
        </w:rPr>
        <w:t xml:space="preserve"> </w:t>
      </w:r>
      <w:r>
        <w:rPr>
          <w:spacing w:val="-4"/>
          <w:sz w:val="20"/>
        </w:rPr>
        <w:t>Gresham</w:t>
      </w:r>
      <w:r>
        <w:rPr>
          <w:spacing w:val="5"/>
          <w:sz w:val="20"/>
        </w:rPr>
        <w:t xml:space="preserve"> </w:t>
      </w:r>
      <w:r>
        <w:rPr>
          <w:spacing w:val="-4"/>
          <w:sz w:val="20"/>
        </w:rPr>
        <w:t>Ivanović.</w:t>
      </w:r>
    </w:p>
    <w:p w14:paraId="71662F18" w14:textId="77777777" w:rsidR="00E36C05" w:rsidRDefault="00B7521C">
      <w:pPr>
        <w:spacing w:before="102"/>
        <w:ind w:left="1147" w:right="865"/>
        <w:jc w:val="center"/>
        <w:rPr>
          <w:sz w:val="20"/>
        </w:rPr>
      </w:pPr>
      <w:r>
        <w:rPr>
          <w:sz w:val="20"/>
        </w:rPr>
        <w:t>All</w:t>
      </w:r>
      <w:r>
        <w:rPr>
          <w:spacing w:val="-8"/>
          <w:sz w:val="20"/>
        </w:rPr>
        <w:t xml:space="preserve"> </w:t>
      </w:r>
      <w:r>
        <w:rPr>
          <w:sz w:val="20"/>
        </w:rPr>
        <w:t>Rights</w:t>
      </w:r>
      <w:r>
        <w:rPr>
          <w:spacing w:val="-8"/>
          <w:sz w:val="20"/>
        </w:rPr>
        <w:t xml:space="preserve"> </w:t>
      </w:r>
      <w:r>
        <w:rPr>
          <w:spacing w:val="-2"/>
          <w:sz w:val="20"/>
        </w:rPr>
        <w:t>Reserved.</w:t>
      </w:r>
    </w:p>
    <w:p w14:paraId="7829ACD1" w14:textId="77777777" w:rsidR="00E36C05" w:rsidRDefault="00E36C05">
      <w:pPr>
        <w:pStyle w:val="BodyText"/>
        <w:rPr>
          <w:sz w:val="26"/>
        </w:rPr>
      </w:pPr>
    </w:p>
    <w:p w14:paraId="71D7CCED" w14:textId="77777777" w:rsidR="00E36C05" w:rsidRDefault="00B7521C">
      <w:pPr>
        <w:spacing w:before="198"/>
        <w:ind w:left="1146" w:right="865"/>
        <w:jc w:val="center"/>
        <w:rPr>
          <w:i/>
          <w:sz w:val="20"/>
        </w:rPr>
      </w:pPr>
      <w:r>
        <w:rPr>
          <w:i/>
          <w:spacing w:val="-2"/>
          <w:sz w:val="20"/>
        </w:rPr>
        <w:t>Rocketship</w:t>
      </w:r>
      <w:r>
        <w:rPr>
          <w:i/>
          <w:spacing w:val="1"/>
          <w:sz w:val="20"/>
        </w:rPr>
        <w:t xml:space="preserve"> </w:t>
      </w:r>
      <w:r>
        <w:rPr>
          <w:i/>
          <w:spacing w:val="-2"/>
          <w:sz w:val="20"/>
        </w:rPr>
        <w:t>Education:</w:t>
      </w:r>
      <w:r>
        <w:rPr>
          <w:i/>
          <w:spacing w:val="15"/>
          <w:sz w:val="20"/>
        </w:rPr>
        <w:t xml:space="preserve"> </w:t>
      </w:r>
      <w:r>
        <w:rPr>
          <w:i/>
          <w:spacing w:val="-2"/>
          <w:sz w:val="20"/>
        </w:rPr>
        <w:t>An</w:t>
      </w:r>
      <w:r>
        <w:rPr>
          <w:i/>
          <w:spacing w:val="2"/>
          <w:sz w:val="20"/>
        </w:rPr>
        <w:t xml:space="preserve"> </w:t>
      </w:r>
      <w:r>
        <w:rPr>
          <w:i/>
          <w:spacing w:val="-2"/>
          <w:sz w:val="20"/>
        </w:rPr>
        <w:t>Exploratory</w:t>
      </w:r>
      <w:r>
        <w:rPr>
          <w:i/>
          <w:spacing w:val="2"/>
          <w:sz w:val="20"/>
        </w:rPr>
        <w:t xml:space="preserve"> </w:t>
      </w:r>
      <w:r>
        <w:rPr>
          <w:i/>
          <w:spacing w:val="-2"/>
          <w:sz w:val="20"/>
        </w:rPr>
        <w:t>Public</w:t>
      </w:r>
      <w:r>
        <w:rPr>
          <w:i/>
          <w:spacing w:val="2"/>
          <w:sz w:val="20"/>
        </w:rPr>
        <w:t xml:space="preserve"> </w:t>
      </w:r>
      <w:r>
        <w:rPr>
          <w:i/>
          <w:spacing w:val="-2"/>
          <w:sz w:val="20"/>
        </w:rPr>
        <w:t>Policy</w:t>
      </w:r>
      <w:r>
        <w:rPr>
          <w:i/>
          <w:spacing w:val="2"/>
          <w:sz w:val="20"/>
        </w:rPr>
        <w:t xml:space="preserve"> </w:t>
      </w:r>
      <w:r>
        <w:rPr>
          <w:i/>
          <w:spacing w:val="-2"/>
          <w:sz w:val="20"/>
        </w:rPr>
        <w:t>Case</w:t>
      </w:r>
      <w:r>
        <w:rPr>
          <w:i/>
          <w:spacing w:val="2"/>
          <w:sz w:val="20"/>
        </w:rPr>
        <w:t xml:space="preserve"> </w:t>
      </w:r>
      <w:r>
        <w:rPr>
          <w:i/>
          <w:spacing w:val="-2"/>
          <w:sz w:val="20"/>
        </w:rPr>
        <w:t>Study</w:t>
      </w:r>
    </w:p>
    <w:p w14:paraId="7EDD9BCD" w14:textId="77777777" w:rsidR="00E36C05" w:rsidRDefault="00B7521C">
      <w:pPr>
        <w:spacing w:before="103" w:line="324" w:lineRule="auto"/>
        <w:ind w:left="3529" w:right="3244"/>
        <w:jc w:val="center"/>
        <w:rPr>
          <w:sz w:val="20"/>
        </w:rPr>
      </w:pPr>
      <w:r>
        <w:rPr>
          <w:spacing w:val="-2"/>
          <w:sz w:val="20"/>
        </w:rPr>
        <w:t>by</w:t>
      </w:r>
      <w:r>
        <w:rPr>
          <w:spacing w:val="-7"/>
          <w:sz w:val="20"/>
        </w:rPr>
        <w:t xml:space="preserve"> </w:t>
      </w:r>
      <w:r>
        <w:rPr>
          <w:spacing w:val="-2"/>
          <w:sz w:val="20"/>
        </w:rPr>
        <w:t>Vladimir</w:t>
      </w:r>
      <w:r>
        <w:rPr>
          <w:spacing w:val="-7"/>
          <w:sz w:val="20"/>
        </w:rPr>
        <w:t xml:space="preserve"> </w:t>
      </w:r>
      <w:r>
        <w:rPr>
          <w:spacing w:val="-2"/>
          <w:sz w:val="20"/>
        </w:rPr>
        <w:t>Gresham</w:t>
      </w:r>
      <w:r>
        <w:rPr>
          <w:spacing w:val="-7"/>
          <w:sz w:val="20"/>
        </w:rPr>
        <w:t xml:space="preserve"> </w:t>
      </w:r>
      <w:r>
        <w:rPr>
          <w:spacing w:val="-2"/>
          <w:sz w:val="20"/>
        </w:rPr>
        <w:t>Ivanović</w:t>
      </w:r>
      <w:r>
        <w:rPr>
          <w:spacing w:val="40"/>
          <w:sz w:val="20"/>
        </w:rPr>
        <w:t xml:space="preserve"> </w:t>
      </w:r>
      <w:r>
        <w:rPr>
          <w:sz w:val="20"/>
        </w:rPr>
        <w:t>is licensed under a</w:t>
      </w:r>
    </w:p>
    <w:p w14:paraId="16AF037B" w14:textId="77777777" w:rsidR="00E36C05" w:rsidRDefault="00B7521C">
      <w:pPr>
        <w:spacing w:line="324" w:lineRule="auto"/>
        <w:ind w:left="1147" w:right="863"/>
        <w:jc w:val="center"/>
        <w:rPr>
          <w:sz w:val="20"/>
        </w:rPr>
      </w:pPr>
      <w:r>
        <w:rPr>
          <w:spacing w:val="-2"/>
          <w:sz w:val="20"/>
        </w:rPr>
        <w:t>Creative Commons Attribution-NonCommercial-ShareAlike 4.0 International License</w:t>
      </w:r>
      <w:r>
        <w:rPr>
          <w:spacing w:val="40"/>
          <w:sz w:val="20"/>
        </w:rPr>
        <w:t xml:space="preserve"> </w:t>
      </w:r>
      <w:r>
        <w:rPr>
          <w:sz w:val="20"/>
        </w:rPr>
        <w:t>which may be viewed at:</w:t>
      </w:r>
    </w:p>
    <w:p w14:paraId="532550D6" w14:textId="77777777" w:rsidR="00E36C05" w:rsidRDefault="00B7521C">
      <w:pPr>
        <w:spacing w:before="72"/>
        <w:ind w:left="1147" w:right="865"/>
        <w:jc w:val="center"/>
        <w:rPr>
          <w:rFonts w:ascii="Fira Mono"/>
          <w:sz w:val="16"/>
        </w:rPr>
      </w:pPr>
      <w:hyperlink r:id="rId7">
        <w:r>
          <w:rPr>
            <w:rFonts w:ascii="Fira Mono"/>
            <w:spacing w:val="-2"/>
            <w:sz w:val="16"/>
          </w:rPr>
          <w:t>http://creativecommons.org/licenses/by-nc-sa/4.0/legalcode</w:t>
        </w:r>
      </w:hyperlink>
    </w:p>
    <w:p w14:paraId="599B02B3" w14:textId="77777777" w:rsidR="00E36C05" w:rsidRDefault="00E36C05">
      <w:pPr>
        <w:jc w:val="center"/>
        <w:rPr>
          <w:rFonts w:ascii="Fira Mono"/>
          <w:sz w:val="16"/>
        </w:rPr>
        <w:sectPr w:rsidR="00E36C05">
          <w:pgSz w:w="12240" w:h="15840"/>
          <w:pgMar w:top="1820" w:right="1300" w:bottom="280" w:left="1720" w:header="720" w:footer="720" w:gutter="0"/>
          <w:cols w:space="720"/>
        </w:sectPr>
      </w:pPr>
    </w:p>
    <w:p w14:paraId="2AC36884" w14:textId="77777777" w:rsidR="00E36C05" w:rsidRDefault="00E36C05">
      <w:pPr>
        <w:pStyle w:val="BodyText"/>
        <w:rPr>
          <w:rFonts w:ascii="Fira Mono"/>
          <w:sz w:val="20"/>
        </w:rPr>
      </w:pPr>
    </w:p>
    <w:p w14:paraId="258D617A" w14:textId="77777777" w:rsidR="00E36C05" w:rsidRDefault="00E36C05">
      <w:pPr>
        <w:pStyle w:val="BodyText"/>
        <w:rPr>
          <w:rFonts w:ascii="Fira Mono"/>
          <w:sz w:val="20"/>
        </w:rPr>
      </w:pPr>
    </w:p>
    <w:p w14:paraId="3BE150C6" w14:textId="77777777" w:rsidR="00E36C05" w:rsidRDefault="00E36C05">
      <w:pPr>
        <w:pStyle w:val="BodyText"/>
        <w:rPr>
          <w:rFonts w:ascii="Fira Mono"/>
          <w:sz w:val="20"/>
        </w:rPr>
      </w:pPr>
    </w:p>
    <w:p w14:paraId="4DE49265" w14:textId="77777777" w:rsidR="00E36C05" w:rsidRDefault="00E36C05">
      <w:pPr>
        <w:pStyle w:val="BodyText"/>
        <w:rPr>
          <w:rFonts w:ascii="Fira Mono"/>
          <w:sz w:val="20"/>
        </w:rPr>
      </w:pPr>
    </w:p>
    <w:p w14:paraId="54D11E0F" w14:textId="77777777" w:rsidR="00E36C05" w:rsidRDefault="00E36C05">
      <w:pPr>
        <w:pStyle w:val="BodyText"/>
        <w:spacing w:before="8"/>
        <w:rPr>
          <w:rFonts w:ascii="Fira Mono"/>
          <w:sz w:val="19"/>
        </w:rPr>
      </w:pPr>
    </w:p>
    <w:p w14:paraId="757AF878" w14:textId="77777777" w:rsidR="00E36C05" w:rsidRDefault="00B7521C">
      <w:pPr>
        <w:pStyle w:val="BodyText"/>
        <w:spacing w:before="73"/>
        <w:ind w:left="1147" w:right="865"/>
        <w:jc w:val="center"/>
      </w:pPr>
      <w:r>
        <w:rPr>
          <w:spacing w:val="-2"/>
        </w:rPr>
        <w:t>The</w:t>
      </w:r>
      <w:r>
        <w:t xml:space="preserve"> </w:t>
      </w:r>
      <w:r>
        <w:rPr>
          <w:spacing w:val="-2"/>
        </w:rPr>
        <w:t>Designated</w:t>
      </w:r>
      <w:r>
        <w:t xml:space="preserve"> </w:t>
      </w:r>
      <w:r>
        <w:rPr>
          <w:spacing w:val="-2"/>
        </w:rPr>
        <w:t>Dissertation</w:t>
      </w:r>
      <w:r>
        <w:t xml:space="preserve"> </w:t>
      </w:r>
      <w:r>
        <w:rPr>
          <w:spacing w:val="-2"/>
        </w:rPr>
        <w:t>Committee</w:t>
      </w:r>
      <w:r>
        <w:t xml:space="preserve"> </w:t>
      </w:r>
      <w:r>
        <w:rPr>
          <w:spacing w:val="-2"/>
        </w:rPr>
        <w:t>Approves</w:t>
      </w:r>
      <w:r>
        <w:t xml:space="preserve"> </w:t>
      </w:r>
      <w:r>
        <w:rPr>
          <w:spacing w:val="-2"/>
        </w:rPr>
        <w:t>the</w:t>
      </w:r>
      <w:r>
        <w:rPr>
          <w:spacing w:val="1"/>
        </w:rPr>
        <w:t xml:space="preserve"> </w:t>
      </w:r>
      <w:r>
        <w:rPr>
          <w:spacing w:val="-2"/>
        </w:rPr>
        <w:t>Dissertation</w:t>
      </w:r>
      <w:r>
        <w:t xml:space="preserve"> </w:t>
      </w:r>
      <w:r>
        <w:rPr>
          <w:spacing w:val="-2"/>
        </w:rPr>
        <w:t>Titled</w:t>
      </w:r>
    </w:p>
    <w:p w14:paraId="099AF754" w14:textId="77777777" w:rsidR="00E36C05" w:rsidRDefault="00E36C05">
      <w:pPr>
        <w:pStyle w:val="BodyText"/>
        <w:rPr>
          <w:sz w:val="32"/>
        </w:rPr>
      </w:pPr>
    </w:p>
    <w:p w14:paraId="190EFC01" w14:textId="77777777" w:rsidR="00E36C05" w:rsidRDefault="00B7521C">
      <w:pPr>
        <w:pStyle w:val="BodyText"/>
        <w:spacing w:before="254"/>
        <w:ind w:left="1147" w:right="865"/>
        <w:jc w:val="center"/>
      </w:pPr>
      <w:r>
        <w:rPr>
          <w:spacing w:val="-2"/>
        </w:rPr>
        <w:t>ROCKETSHIP</w:t>
      </w:r>
      <w:r>
        <w:rPr>
          <w:spacing w:val="1"/>
        </w:rPr>
        <w:t xml:space="preserve"> </w:t>
      </w:r>
      <w:r>
        <w:rPr>
          <w:spacing w:val="-2"/>
        </w:rPr>
        <w:t>EDUCATION:</w:t>
      </w:r>
    </w:p>
    <w:p w14:paraId="6EE66576" w14:textId="77777777" w:rsidR="00E36C05" w:rsidRDefault="00B7521C">
      <w:pPr>
        <w:pStyle w:val="BodyText"/>
        <w:spacing w:before="114"/>
        <w:ind w:left="1147" w:right="818"/>
        <w:jc w:val="center"/>
      </w:pPr>
      <w:r>
        <w:rPr>
          <w:spacing w:val="-2"/>
        </w:rPr>
        <w:t>AN EXPLORATORY</w:t>
      </w:r>
      <w:r>
        <w:rPr>
          <w:spacing w:val="-1"/>
        </w:rPr>
        <w:t xml:space="preserve"> </w:t>
      </w:r>
      <w:r>
        <w:rPr>
          <w:spacing w:val="-2"/>
        </w:rPr>
        <w:t>PUBLIC</w:t>
      </w:r>
      <w:r>
        <w:rPr>
          <w:spacing w:val="-1"/>
        </w:rPr>
        <w:t xml:space="preserve"> </w:t>
      </w:r>
      <w:r>
        <w:rPr>
          <w:spacing w:val="-2"/>
        </w:rPr>
        <w:t>POLICY CASE</w:t>
      </w:r>
      <w:r>
        <w:rPr>
          <w:spacing w:val="-1"/>
        </w:rPr>
        <w:t xml:space="preserve"> </w:t>
      </w:r>
      <w:r>
        <w:rPr>
          <w:spacing w:val="-2"/>
        </w:rPr>
        <w:t>STUDY</w:t>
      </w:r>
    </w:p>
    <w:p w14:paraId="17CF5B6D" w14:textId="77777777" w:rsidR="00E36C05" w:rsidRDefault="00B7521C">
      <w:pPr>
        <w:pStyle w:val="BodyText"/>
        <w:spacing w:before="7"/>
        <w:ind w:left="1147" w:right="865"/>
        <w:jc w:val="center"/>
      </w:pPr>
      <w:r>
        <w:rPr>
          <w:spacing w:val="-5"/>
        </w:rPr>
        <w:t>by</w:t>
      </w:r>
    </w:p>
    <w:p w14:paraId="08F32C4F" w14:textId="77777777" w:rsidR="00E36C05" w:rsidRDefault="00B7521C">
      <w:pPr>
        <w:pStyle w:val="BodyText"/>
        <w:spacing w:before="6"/>
        <w:ind w:left="1147" w:right="865"/>
        <w:jc w:val="center"/>
      </w:pPr>
      <w:r>
        <w:rPr>
          <w:spacing w:val="-2"/>
        </w:rPr>
        <w:t>Vladimir</w:t>
      </w:r>
      <w:r>
        <w:rPr>
          <w:spacing w:val="-1"/>
        </w:rPr>
        <w:t xml:space="preserve"> </w:t>
      </w:r>
      <w:r>
        <w:rPr>
          <w:spacing w:val="-2"/>
        </w:rPr>
        <w:t>Gresham</w:t>
      </w:r>
      <w:r>
        <w:t xml:space="preserve"> </w:t>
      </w:r>
      <w:r>
        <w:rPr>
          <w:spacing w:val="-2"/>
        </w:rPr>
        <w:t>Ivanovic</w:t>
      </w:r>
    </w:p>
    <w:p w14:paraId="73F77FA7" w14:textId="77777777" w:rsidR="00E36C05" w:rsidRDefault="00E36C05">
      <w:pPr>
        <w:pStyle w:val="BodyText"/>
        <w:rPr>
          <w:sz w:val="32"/>
        </w:rPr>
      </w:pPr>
    </w:p>
    <w:p w14:paraId="78E92945" w14:textId="77777777" w:rsidR="00E36C05" w:rsidRDefault="00B7521C">
      <w:pPr>
        <w:pStyle w:val="BodyText"/>
        <w:spacing w:before="253"/>
        <w:ind w:left="1147" w:right="865"/>
        <w:jc w:val="center"/>
      </w:pPr>
      <w:r>
        <w:rPr>
          <w:spacing w:val="-2"/>
        </w:rPr>
        <w:t>Approved for</w:t>
      </w:r>
      <w:r>
        <w:rPr>
          <w:spacing w:val="-1"/>
        </w:rPr>
        <w:t xml:space="preserve"> </w:t>
      </w:r>
      <w:r>
        <w:rPr>
          <w:spacing w:val="-2"/>
        </w:rPr>
        <w:t>the Educational</w:t>
      </w:r>
      <w:r>
        <w:rPr>
          <w:spacing w:val="-1"/>
        </w:rPr>
        <w:t xml:space="preserve"> </w:t>
      </w:r>
      <w:r>
        <w:rPr>
          <w:spacing w:val="-2"/>
        </w:rPr>
        <w:t>Doctoral Program</w:t>
      </w:r>
      <w:r>
        <w:rPr>
          <w:spacing w:val="-1"/>
        </w:rPr>
        <w:t xml:space="preserve"> </w:t>
      </w:r>
      <w:r>
        <w:rPr>
          <w:spacing w:val="-2"/>
        </w:rPr>
        <w:t>in</w:t>
      </w:r>
      <w:r>
        <w:rPr>
          <w:spacing w:val="-1"/>
        </w:rPr>
        <w:t xml:space="preserve"> </w:t>
      </w:r>
      <w:r>
        <w:rPr>
          <w:spacing w:val="-2"/>
        </w:rPr>
        <w:t>Educational Leadership</w:t>
      </w:r>
    </w:p>
    <w:p w14:paraId="23E122CC" w14:textId="77777777" w:rsidR="00E36C05" w:rsidRDefault="00E36C05">
      <w:pPr>
        <w:pStyle w:val="BodyText"/>
        <w:rPr>
          <w:sz w:val="32"/>
        </w:rPr>
      </w:pPr>
    </w:p>
    <w:p w14:paraId="0F00A0CA" w14:textId="77777777" w:rsidR="00E36C05" w:rsidRDefault="00B7521C">
      <w:pPr>
        <w:pStyle w:val="BodyText"/>
        <w:spacing w:before="254"/>
        <w:ind w:left="1147" w:right="865"/>
        <w:jc w:val="center"/>
      </w:pPr>
      <w:r>
        <w:t>San</w:t>
      </w:r>
      <w:r>
        <w:rPr>
          <w:spacing w:val="-11"/>
        </w:rPr>
        <w:t xml:space="preserve"> </w:t>
      </w:r>
      <w:r>
        <w:t>José</w:t>
      </w:r>
      <w:r>
        <w:rPr>
          <w:spacing w:val="-10"/>
        </w:rPr>
        <w:t xml:space="preserve"> </w:t>
      </w:r>
      <w:r>
        <w:t>State</w:t>
      </w:r>
      <w:r>
        <w:rPr>
          <w:spacing w:val="-10"/>
        </w:rPr>
        <w:t xml:space="preserve"> </w:t>
      </w:r>
      <w:r>
        <w:rPr>
          <w:spacing w:val="-2"/>
        </w:rPr>
        <w:t>University</w:t>
      </w:r>
    </w:p>
    <w:p w14:paraId="26250D19" w14:textId="77777777" w:rsidR="00E36C05" w:rsidRDefault="00E36C05">
      <w:pPr>
        <w:pStyle w:val="BodyText"/>
        <w:rPr>
          <w:sz w:val="32"/>
        </w:rPr>
      </w:pPr>
    </w:p>
    <w:p w14:paraId="767435E5" w14:textId="77777777" w:rsidR="00E36C05" w:rsidRDefault="00B7521C">
      <w:pPr>
        <w:pStyle w:val="BodyText"/>
        <w:spacing w:before="253"/>
        <w:ind w:left="1147" w:right="865"/>
        <w:jc w:val="center"/>
      </w:pPr>
      <w:r>
        <w:rPr>
          <w:spacing w:val="-2"/>
        </w:rPr>
        <w:t>June</w:t>
      </w:r>
      <w:r>
        <w:rPr>
          <w:spacing w:val="-6"/>
        </w:rPr>
        <w:t xml:space="preserve"> </w:t>
      </w:r>
      <w:r>
        <w:rPr>
          <w:spacing w:val="-4"/>
        </w:rPr>
        <w:t>2024</w:t>
      </w:r>
    </w:p>
    <w:p w14:paraId="63448CC6" w14:textId="77777777" w:rsidR="00E36C05" w:rsidRDefault="00E36C05">
      <w:pPr>
        <w:pStyle w:val="BodyText"/>
        <w:rPr>
          <w:sz w:val="32"/>
        </w:rPr>
      </w:pPr>
    </w:p>
    <w:p w14:paraId="57D96810" w14:textId="77777777" w:rsidR="00E36C05" w:rsidRDefault="00E36C05">
      <w:pPr>
        <w:pStyle w:val="BodyText"/>
        <w:rPr>
          <w:sz w:val="32"/>
        </w:rPr>
      </w:pPr>
    </w:p>
    <w:p w14:paraId="4A7A0960" w14:textId="77777777" w:rsidR="00E36C05" w:rsidRDefault="00E36C05">
      <w:pPr>
        <w:pStyle w:val="BodyText"/>
        <w:rPr>
          <w:sz w:val="32"/>
        </w:rPr>
      </w:pPr>
    </w:p>
    <w:p w14:paraId="46C6805D" w14:textId="77777777" w:rsidR="00E36C05" w:rsidRDefault="00E36C05">
      <w:pPr>
        <w:pStyle w:val="BodyText"/>
        <w:spacing w:before="1"/>
        <w:rPr>
          <w:sz w:val="25"/>
        </w:rPr>
      </w:pPr>
    </w:p>
    <w:p w14:paraId="48375D7B" w14:textId="77777777" w:rsidR="00E36C05" w:rsidRDefault="00B7521C">
      <w:pPr>
        <w:pStyle w:val="BodyText"/>
        <w:tabs>
          <w:tab w:val="left" w:pos="4785"/>
          <w:tab w:val="left" w:pos="5641"/>
          <w:tab w:val="left" w:pos="5972"/>
        </w:tabs>
        <w:spacing w:before="1" w:line="489" w:lineRule="auto"/>
        <w:ind w:left="797" w:right="152"/>
        <w:jc w:val="both"/>
      </w:pPr>
      <w:r>
        <w:t>Roxana Marachi, Ph.D. (chair)</w:t>
      </w:r>
      <w:r>
        <w:tab/>
      </w:r>
      <w:r>
        <w:tab/>
      </w:r>
      <w:r>
        <w:rPr>
          <w:spacing w:val="-2"/>
        </w:rPr>
        <w:t>Professor,</w:t>
      </w:r>
      <w:r>
        <w:rPr>
          <w:spacing w:val="-10"/>
        </w:rPr>
        <w:t xml:space="preserve"> </w:t>
      </w:r>
      <w:r>
        <w:rPr>
          <w:spacing w:val="-2"/>
        </w:rPr>
        <w:t>San</w:t>
      </w:r>
      <w:r>
        <w:rPr>
          <w:spacing w:val="-10"/>
        </w:rPr>
        <w:t xml:space="preserve"> </w:t>
      </w:r>
      <w:r>
        <w:rPr>
          <w:spacing w:val="-2"/>
        </w:rPr>
        <w:t>José</w:t>
      </w:r>
      <w:r>
        <w:rPr>
          <w:spacing w:val="-10"/>
        </w:rPr>
        <w:t xml:space="preserve"> </w:t>
      </w:r>
      <w:r>
        <w:rPr>
          <w:spacing w:val="-2"/>
        </w:rPr>
        <w:t>State</w:t>
      </w:r>
      <w:r>
        <w:rPr>
          <w:spacing w:val="-10"/>
        </w:rPr>
        <w:t xml:space="preserve"> </w:t>
      </w:r>
      <w:r>
        <w:rPr>
          <w:spacing w:val="-2"/>
        </w:rPr>
        <w:t xml:space="preserve">University </w:t>
      </w:r>
      <w:r>
        <w:t>Noni Mendoza Reis, Ph.D.</w:t>
      </w:r>
      <w:r>
        <w:tab/>
      </w:r>
      <w:r>
        <w:rPr>
          <w:spacing w:val="-2"/>
        </w:rPr>
        <w:t>Professor</w:t>
      </w:r>
      <w:r>
        <w:rPr>
          <w:spacing w:val="-3"/>
        </w:rPr>
        <w:t xml:space="preserve"> </w:t>
      </w:r>
      <w:r>
        <w:rPr>
          <w:spacing w:val="-2"/>
        </w:rPr>
        <w:t>Emerita,</w:t>
      </w:r>
      <w:r>
        <w:rPr>
          <w:spacing w:val="-8"/>
        </w:rPr>
        <w:t xml:space="preserve"> </w:t>
      </w:r>
      <w:r>
        <w:rPr>
          <w:spacing w:val="-2"/>
        </w:rPr>
        <w:t>San</w:t>
      </w:r>
      <w:r>
        <w:rPr>
          <w:spacing w:val="-3"/>
        </w:rPr>
        <w:t xml:space="preserve"> </w:t>
      </w:r>
      <w:r>
        <w:rPr>
          <w:spacing w:val="-2"/>
        </w:rPr>
        <w:t>José</w:t>
      </w:r>
      <w:r>
        <w:rPr>
          <w:spacing w:val="-3"/>
        </w:rPr>
        <w:t xml:space="preserve"> </w:t>
      </w:r>
      <w:r>
        <w:rPr>
          <w:spacing w:val="-2"/>
        </w:rPr>
        <w:t>State</w:t>
      </w:r>
      <w:r>
        <w:rPr>
          <w:spacing w:val="-3"/>
        </w:rPr>
        <w:t xml:space="preserve"> </w:t>
      </w:r>
      <w:r>
        <w:rPr>
          <w:spacing w:val="-2"/>
        </w:rPr>
        <w:t xml:space="preserve">University </w:t>
      </w:r>
      <w:r>
        <w:t>Gordon Lafer, Ph.D.</w:t>
      </w:r>
      <w:r>
        <w:tab/>
      </w:r>
      <w:r>
        <w:tab/>
      </w:r>
      <w:r>
        <w:tab/>
        <w:t>Professor,</w:t>
      </w:r>
      <w:r>
        <w:rPr>
          <w:spacing w:val="-12"/>
        </w:rPr>
        <w:t xml:space="preserve"> </w:t>
      </w:r>
      <w:r>
        <w:t>University</w:t>
      </w:r>
      <w:r>
        <w:rPr>
          <w:spacing w:val="-12"/>
        </w:rPr>
        <w:t xml:space="preserve"> </w:t>
      </w:r>
      <w:r>
        <w:t>of</w:t>
      </w:r>
      <w:r>
        <w:rPr>
          <w:spacing w:val="-12"/>
        </w:rPr>
        <w:t xml:space="preserve"> </w:t>
      </w:r>
      <w:r>
        <w:t xml:space="preserve">Oregon </w:t>
      </w:r>
      <w:r>
        <w:rPr>
          <w:spacing w:val="-2"/>
        </w:rPr>
        <w:t>Ferdinand</w:t>
      </w:r>
      <w:r>
        <w:rPr>
          <w:spacing w:val="-6"/>
        </w:rPr>
        <w:t xml:space="preserve"> </w:t>
      </w:r>
      <w:r>
        <w:rPr>
          <w:spacing w:val="-2"/>
        </w:rPr>
        <w:t>Rivera,</w:t>
      </w:r>
      <w:r>
        <w:rPr>
          <w:spacing w:val="-10"/>
        </w:rPr>
        <w:t xml:space="preserve"> </w:t>
      </w:r>
      <w:r>
        <w:rPr>
          <w:spacing w:val="-4"/>
        </w:rPr>
        <w:t>Ph.D.</w:t>
      </w:r>
      <w:r>
        <w:tab/>
      </w:r>
      <w:r>
        <w:tab/>
      </w:r>
      <w:r>
        <w:rPr>
          <w:spacing w:val="-2"/>
        </w:rPr>
        <w:t>Professor,</w:t>
      </w:r>
      <w:r>
        <w:rPr>
          <w:spacing w:val="-10"/>
        </w:rPr>
        <w:t xml:space="preserve"> </w:t>
      </w:r>
      <w:r>
        <w:rPr>
          <w:spacing w:val="-2"/>
        </w:rPr>
        <w:t>San</w:t>
      </w:r>
      <w:r>
        <w:rPr>
          <w:spacing w:val="-10"/>
        </w:rPr>
        <w:t xml:space="preserve"> </w:t>
      </w:r>
      <w:r>
        <w:rPr>
          <w:spacing w:val="-2"/>
        </w:rPr>
        <w:t>José</w:t>
      </w:r>
      <w:r>
        <w:rPr>
          <w:spacing w:val="-7"/>
        </w:rPr>
        <w:t xml:space="preserve"> </w:t>
      </w:r>
      <w:r>
        <w:rPr>
          <w:spacing w:val="-2"/>
        </w:rPr>
        <w:t>State</w:t>
      </w:r>
      <w:r>
        <w:rPr>
          <w:spacing w:val="-7"/>
        </w:rPr>
        <w:t xml:space="preserve"> </w:t>
      </w:r>
      <w:r>
        <w:rPr>
          <w:spacing w:val="-2"/>
        </w:rPr>
        <w:t>University</w:t>
      </w:r>
    </w:p>
    <w:p w14:paraId="0F0A0E87" w14:textId="77777777" w:rsidR="00E36C05" w:rsidRDefault="00E36C05">
      <w:pPr>
        <w:spacing w:line="489" w:lineRule="auto"/>
        <w:jc w:val="both"/>
        <w:sectPr w:rsidR="00E36C05">
          <w:pgSz w:w="12240" w:h="15840"/>
          <w:pgMar w:top="1820" w:right="1300" w:bottom="280" w:left="1720" w:header="720" w:footer="720" w:gutter="0"/>
          <w:cols w:space="720"/>
        </w:sectPr>
      </w:pPr>
    </w:p>
    <w:p w14:paraId="0FDC1887" w14:textId="77777777" w:rsidR="00E36C05" w:rsidRDefault="00B7521C">
      <w:pPr>
        <w:pStyle w:val="Heading1"/>
        <w:spacing w:before="49"/>
        <w:ind w:left="1147" w:right="865"/>
        <w:jc w:val="center"/>
      </w:pPr>
      <w:r>
        <w:rPr>
          <w:spacing w:val="-2"/>
        </w:rPr>
        <w:lastRenderedPageBreak/>
        <w:t>Abstract</w:t>
      </w:r>
    </w:p>
    <w:p w14:paraId="09A5B176" w14:textId="77777777" w:rsidR="00E36C05" w:rsidRDefault="00B7521C">
      <w:pPr>
        <w:pStyle w:val="BodyText"/>
        <w:spacing w:before="126"/>
        <w:ind w:left="431" w:right="149"/>
        <w:jc w:val="center"/>
      </w:pPr>
      <w:r>
        <w:rPr>
          <w:spacing w:val="-2"/>
        </w:rPr>
        <w:t>ROCKETSHIP</w:t>
      </w:r>
      <w:r>
        <w:rPr>
          <w:spacing w:val="-1"/>
        </w:rPr>
        <w:t xml:space="preserve"> </w:t>
      </w:r>
      <w:r>
        <w:rPr>
          <w:spacing w:val="-2"/>
        </w:rPr>
        <w:t>EDUCATION:</w:t>
      </w:r>
      <w:r>
        <w:rPr>
          <w:spacing w:val="-1"/>
        </w:rPr>
        <w:t xml:space="preserve"> </w:t>
      </w:r>
      <w:r>
        <w:rPr>
          <w:spacing w:val="-2"/>
        </w:rPr>
        <w:t>AN</w:t>
      </w:r>
      <w:r>
        <w:rPr>
          <w:spacing w:val="-1"/>
        </w:rPr>
        <w:t xml:space="preserve"> </w:t>
      </w:r>
      <w:r>
        <w:rPr>
          <w:spacing w:val="-2"/>
        </w:rPr>
        <w:t>EXPLORATORY</w:t>
      </w:r>
      <w:r>
        <w:t xml:space="preserve"> </w:t>
      </w:r>
      <w:r>
        <w:rPr>
          <w:spacing w:val="-2"/>
        </w:rPr>
        <w:t>PUBLIC</w:t>
      </w:r>
      <w:r>
        <w:rPr>
          <w:spacing w:val="-1"/>
        </w:rPr>
        <w:t xml:space="preserve"> </w:t>
      </w:r>
      <w:r>
        <w:rPr>
          <w:spacing w:val="-2"/>
        </w:rPr>
        <w:t>POLICY</w:t>
      </w:r>
      <w:r>
        <w:rPr>
          <w:spacing w:val="-1"/>
        </w:rPr>
        <w:t xml:space="preserve"> </w:t>
      </w:r>
      <w:r>
        <w:rPr>
          <w:spacing w:val="-2"/>
        </w:rPr>
        <w:t>CASE</w:t>
      </w:r>
      <w:r>
        <w:rPr>
          <w:spacing w:val="-1"/>
        </w:rPr>
        <w:t xml:space="preserve"> </w:t>
      </w:r>
      <w:r>
        <w:rPr>
          <w:spacing w:val="-2"/>
        </w:rPr>
        <w:t>STUDY</w:t>
      </w:r>
    </w:p>
    <w:p w14:paraId="3495BB1C" w14:textId="77777777" w:rsidR="00E36C05" w:rsidRDefault="00B7521C">
      <w:pPr>
        <w:pStyle w:val="BodyText"/>
        <w:spacing w:before="126"/>
        <w:ind w:left="1147" w:right="865"/>
        <w:jc w:val="center"/>
      </w:pPr>
      <w:r>
        <w:rPr>
          <w:spacing w:val="-5"/>
        </w:rPr>
        <w:t>by</w:t>
      </w:r>
    </w:p>
    <w:p w14:paraId="6F37E055" w14:textId="77777777" w:rsidR="00E36C05" w:rsidRDefault="00B7521C">
      <w:pPr>
        <w:pStyle w:val="BodyText"/>
        <w:spacing w:before="126"/>
        <w:ind w:left="1147" w:right="865"/>
        <w:jc w:val="center"/>
      </w:pPr>
      <w:r>
        <w:rPr>
          <w:spacing w:val="-2"/>
        </w:rPr>
        <w:t>Vladimir</w:t>
      </w:r>
      <w:r>
        <w:rPr>
          <w:spacing w:val="-1"/>
        </w:rPr>
        <w:t xml:space="preserve"> </w:t>
      </w:r>
      <w:r>
        <w:rPr>
          <w:spacing w:val="-2"/>
        </w:rPr>
        <w:t>Gresham</w:t>
      </w:r>
      <w:r>
        <w:t xml:space="preserve"> </w:t>
      </w:r>
      <w:r>
        <w:rPr>
          <w:spacing w:val="-2"/>
        </w:rPr>
        <w:t>Ivanović</w:t>
      </w:r>
    </w:p>
    <w:p w14:paraId="4DA621CD" w14:textId="77777777" w:rsidR="00E36C05" w:rsidRDefault="00E36C05">
      <w:pPr>
        <w:pStyle w:val="BodyText"/>
        <w:spacing w:before="7"/>
        <w:rPr>
          <w:sz w:val="31"/>
        </w:rPr>
      </w:pPr>
    </w:p>
    <w:p w14:paraId="796B984D" w14:textId="77777777" w:rsidR="00E36C05" w:rsidRDefault="00B7521C">
      <w:pPr>
        <w:pStyle w:val="BodyText"/>
        <w:spacing w:before="1" w:line="326" w:lineRule="auto"/>
        <w:ind w:left="437" w:right="150"/>
      </w:pPr>
      <w:r>
        <w:t>This dissertation is an exploratory case study of the finances of the Rocketship charter school</w:t>
      </w:r>
      <w:r>
        <w:rPr>
          <w:spacing w:val="-5"/>
        </w:rPr>
        <w:t xml:space="preserve"> </w:t>
      </w:r>
      <w:r>
        <w:t>chain,</w:t>
      </w:r>
      <w:r>
        <w:rPr>
          <w:spacing w:val="-9"/>
        </w:rPr>
        <w:t xml:space="preserve"> </w:t>
      </w:r>
      <w:r>
        <w:t>especially</w:t>
      </w:r>
      <w:r>
        <w:rPr>
          <w:spacing w:val="-5"/>
        </w:rPr>
        <w:t xml:space="preserve"> </w:t>
      </w:r>
      <w:r>
        <w:t>those</w:t>
      </w:r>
      <w:r>
        <w:rPr>
          <w:spacing w:val="-5"/>
        </w:rPr>
        <w:t xml:space="preserve"> </w:t>
      </w:r>
      <w:r>
        <w:t>related</w:t>
      </w:r>
      <w:r>
        <w:rPr>
          <w:spacing w:val="-5"/>
        </w:rPr>
        <w:t xml:space="preserve"> </w:t>
      </w:r>
      <w:r>
        <w:t>to</w:t>
      </w:r>
      <w:r>
        <w:rPr>
          <w:spacing w:val="-5"/>
        </w:rPr>
        <w:t xml:space="preserve"> </w:t>
      </w:r>
      <w:r>
        <w:t>real</w:t>
      </w:r>
      <w:r>
        <w:rPr>
          <w:spacing w:val="-5"/>
        </w:rPr>
        <w:t xml:space="preserve"> </w:t>
      </w:r>
      <w:r>
        <w:t>estate. Rocketship</w:t>
      </w:r>
      <w:r>
        <w:rPr>
          <w:spacing w:val="-5"/>
        </w:rPr>
        <w:t xml:space="preserve"> </w:t>
      </w:r>
      <w:r>
        <w:t>is</w:t>
      </w:r>
      <w:r>
        <w:rPr>
          <w:spacing w:val="-5"/>
        </w:rPr>
        <w:t xml:space="preserve"> </w:t>
      </w:r>
      <w:r>
        <w:t>a</w:t>
      </w:r>
      <w:r>
        <w:rPr>
          <w:spacing w:val="-5"/>
        </w:rPr>
        <w:t xml:space="preserve"> </w:t>
      </w:r>
      <w:r>
        <w:t>not-for-profit</w:t>
      </w:r>
      <w:r>
        <w:rPr>
          <w:spacing w:val="-5"/>
        </w:rPr>
        <w:t xml:space="preserve"> </w:t>
      </w:r>
      <w:r>
        <w:t>charter management</w:t>
      </w:r>
      <w:r>
        <w:rPr>
          <w:spacing w:val="-1"/>
        </w:rPr>
        <w:t xml:space="preserve"> </w:t>
      </w:r>
      <w:r>
        <w:t>organization,</w:t>
      </w:r>
      <w:r>
        <w:rPr>
          <w:spacing w:val="-5"/>
        </w:rPr>
        <w:t xml:space="preserve"> </w:t>
      </w:r>
      <w:r>
        <w:t>one</w:t>
      </w:r>
      <w:r>
        <w:rPr>
          <w:spacing w:val="-1"/>
        </w:rPr>
        <w:t xml:space="preserve"> </w:t>
      </w:r>
      <w:r>
        <w:t>of</w:t>
      </w:r>
      <w:r>
        <w:rPr>
          <w:spacing w:val="-1"/>
        </w:rPr>
        <w:t xml:space="preserve"> </w:t>
      </w:r>
      <w:r>
        <w:t>the</w:t>
      </w:r>
      <w:r>
        <w:rPr>
          <w:spacing w:val="-1"/>
        </w:rPr>
        <w:t xml:space="preserve"> </w:t>
      </w:r>
      <w:r>
        <w:t>first</w:t>
      </w:r>
      <w:r>
        <w:rPr>
          <w:spacing w:val="-1"/>
        </w:rPr>
        <w:t xml:space="preserve"> </w:t>
      </w:r>
      <w:r>
        <w:t>in</w:t>
      </w:r>
      <w:r>
        <w:rPr>
          <w:spacing w:val="-1"/>
        </w:rPr>
        <w:t xml:space="preserve"> </w:t>
      </w:r>
      <w:r>
        <w:t>Santa</w:t>
      </w:r>
      <w:r>
        <w:rPr>
          <w:spacing w:val="-1"/>
        </w:rPr>
        <w:t xml:space="preserve"> </w:t>
      </w:r>
      <w:r>
        <w:t>Clara</w:t>
      </w:r>
      <w:r>
        <w:rPr>
          <w:spacing w:val="-1"/>
        </w:rPr>
        <w:t xml:space="preserve"> </w:t>
      </w:r>
      <w:r>
        <w:t>County,</w:t>
      </w:r>
      <w:r>
        <w:rPr>
          <w:spacing w:val="-5"/>
        </w:rPr>
        <w:t xml:space="preserve"> </w:t>
      </w:r>
      <w:r>
        <w:t>California. This</w:t>
      </w:r>
      <w:r>
        <w:rPr>
          <w:spacing w:val="-1"/>
        </w:rPr>
        <w:t xml:space="preserve"> </w:t>
      </w:r>
      <w:r>
        <w:t>study seeks to determine if the financial transactions related to Rocketship charter schools yield profits for investors,</w:t>
      </w:r>
      <w:r>
        <w:rPr>
          <w:spacing w:val="-3"/>
        </w:rPr>
        <w:t xml:space="preserve"> </w:t>
      </w:r>
      <w:r>
        <w:t>despite Rocketship itself being a non-profit entity,</w:t>
      </w:r>
      <w:r>
        <w:rPr>
          <w:spacing w:val="-5"/>
        </w:rPr>
        <w:t xml:space="preserve"> </w:t>
      </w:r>
      <w:r>
        <w:t>and if they do, how and where do they do so. In order to characterize fairly and completely the profits of Rocketship Education itself and Rocketship-related entities, this study uses publicly</w:t>
      </w:r>
      <w:r>
        <w:rPr>
          <w:spacing w:val="-9"/>
        </w:rPr>
        <w:t xml:space="preserve"> </w:t>
      </w:r>
      <w:r>
        <w:t>available</w:t>
      </w:r>
      <w:r>
        <w:rPr>
          <w:spacing w:val="-9"/>
        </w:rPr>
        <w:t xml:space="preserve"> </w:t>
      </w:r>
      <w:r>
        <w:t>documents</w:t>
      </w:r>
      <w:r>
        <w:rPr>
          <w:spacing w:val="-9"/>
        </w:rPr>
        <w:t xml:space="preserve"> </w:t>
      </w:r>
      <w:r>
        <w:t>to</w:t>
      </w:r>
      <w:r>
        <w:rPr>
          <w:spacing w:val="-9"/>
        </w:rPr>
        <w:t xml:space="preserve"> </w:t>
      </w:r>
      <w:r>
        <w:t>track</w:t>
      </w:r>
      <w:r>
        <w:rPr>
          <w:spacing w:val="-9"/>
        </w:rPr>
        <w:t xml:space="preserve"> </w:t>
      </w:r>
      <w:r>
        <w:t>money</w:t>
      </w:r>
      <w:r>
        <w:rPr>
          <w:spacing w:val="-9"/>
        </w:rPr>
        <w:t xml:space="preserve"> </w:t>
      </w:r>
      <w:r>
        <w:t>flowing</w:t>
      </w:r>
      <w:r>
        <w:rPr>
          <w:spacing w:val="-9"/>
        </w:rPr>
        <w:t xml:space="preserve"> </w:t>
      </w:r>
      <w:r>
        <w:t>in</w:t>
      </w:r>
      <w:r>
        <w:rPr>
          <w:spacing w:val="-9"/>
        </w:rPr>
        <w:t xml:space="preserve"> </w:t>
      </w:r>
      <w:r>
        <w:t>and</w:t>
      </w:r>
      <w:r>
        <w:rPr>
          <w:spacing w:val="-9"/>
        </w:rPr>
        <w:t xml:space="preserve"> </w:t>
      </w:r>
      <w:r>
        <w:t>out</w:t>
      </w:r>
      <w:r>
        <w:rPr>
          <w:spacing w:val="-9"/>
        </w:rPr>
        <w:t xml:space="preserve"> </w:t>
      </w:r>
      <w:r>
        <w:t>of</w:t>
      </w:r>
      <w:r>
        <w:rPr>
          <w:spacing w:val="-9"/>
        </w:rPr>
        <w:t xml:space="preserve"> </w:t>
      </w:r>
      <w:r>
        <w:t>Rocketship</w:t>
      </w:r>
      <w:r>
        <w:rPr>
          <w:spacing w:val="-9"/>
        </w:rPr>
        <w:t xml:space="preserve"> </w:t>
      </w:r>
      <w:r>
        <w:t>and</w:t>
      </w:r>
      <w:r>
        <w:rPr>
          <w:spacing w:val="-9"/>
        </w:rPr>
        <w:t xml:space="preserve"> </w:t>
      </w:r>
      <w:r>
        <w:t>related entities,</w:t>
      </w:r>
      <w:r>
        <w:rPr>
          <w:spacing w:val="-1"/>
        </w:rPr>
        <w:t xml:space="preserve"> </w:t>
      </w:r>
      <w:r>
        <w:t>for example,</w:t>
      </w:r>
      <w:r>
        <w:rPr>
          <w:spacing w:val="-1"/>
        </w:rPr>
        <w:t xml:space="preserve"> </w:t>
      </w:r>
      <w:r>
        <w:t>the various Launchpad De</w:t>
      </w:r>
      <w:r>
        <w:t>velopment companies. Using data from initial</w:t>
      </w:r>
      <w:r>
        <w:rPr>
          <w:spacing w:val="-12"/>
        </w:rPr>
        <w:t xml:space="preserve"> </w:t>
      </w:r>
      <w:r>
        <w:t>and</w:t>
      </w:r>
      <w:r>
        <w:rPr>
          <w:spacing w:val="-12"/>
        </w:rPr>
        <w:t xml:space="preserve"> </w:t>
      </w:r>
      <w:r>
        <w:t>renewal</w:t>
      </w:r>
      <w:r>
        <w:rPr>
          <w:spacing w:val="-12"/>
        </w:rPr>
        <w:t xml:space="preserve"> </w:t>
      </w:r>
      <w:r>
        <w:t>charter</w:t>
      </w:r>
      <w:r>
        <w:rPr>
          <w:spacing w:val="-12"/>
        </w:rPr>
        <w:t xml:space="preserve"> </w:t>
      </w:r>
      <w:r>
        <w:t>petitions,</w:t>
      </w:r>
      <w:r>
        <w:rPr>
          <w:spacing w:val="-12"/>
        </w:rPr>
        <w:t xml:space="preserve"> </w:t>
      </w:r>
      <w:r>
        <w:t>annual</w:t>
      </w:r>
      <w:r>
        <w:rPr>
          <w:spacing w:val="-12"/>
        </w:rPr>
        <w:t xml:space="preserve"> </w:t>
      </w:r>
      <w:r>
        <w:t>budget</w:t>
      </w:r>
      <w:r>
        <w:rPr>
          <w:spacing w:val="-12"/>
        </w:rPr>
        <w:t xml:space="preserve"> </w:t>
      </w:r>
      <w:r>
        <w:t>documents,</w:t>
      </w:r>
      <w:r>
        <w:rPr>
          <w:spacing w:val="-12"/>
        </w:rPr>
        <w:t xml:space="preserve"> </w:t>
      </w:r>
      <w:r>
        <w:t>filings</w:t>
      </w:r>
      <w:r>
        <w:rPr>
          <w:spacing w:val="-11"/>
        </w:rPr>
        <w:t xml:space="preserve"> </w:t>
      </w:r>
      <w:r>
        <w:t>with</w:t>
      </w:r>
      <w:r>
        <w:rPr>
          <w:spacing w:val="-12"/>
        </w:rPr>
        <w:t xml:space="preserve"> </w:t>
      </w:r>
      <w:r>
        <w:t>county,</w:t>
      </w:r>
      <w:r>
        <w:rPr>
          <w:spacing w:val="-12"/>
        </w:rPr>
        <w:t xml:space="preserve"> </w:t>
      </w:r>
      <w:r>
        <w:t>state and federal government agencies, bond prospectuses, tax credit programs, state and federal grants, plus data from publicly available datasets, this study derives an estimate of Rocketship’s profitability. It has found that,</w:t>
      </w:r>
      <w:r>
        <w:rPr>
          <w:spacing w:val="-2"/>
        </w:rPr>
        <w:t xml:space="preserve"> </w:t>
      </w:r>
      <w:r>
        <w:t>although it is profitable,</w:t>
      </w:r>
      <w:r>
        <w:rPr>
          <w:spacing w:val="-3"/>
        </w:rPr>
        <w:t xml:space="preserve"> </w:t>
      </w:r>
      <w:r>
        <w:t>it is not legally allowed to distribute those profits to individuals or to for-profit entities. Further,</w:t>
      </w:r>
      <w:r>
        <w:rPr>
          <w:spacing w:val="-2"/>
        </w:rPr>
        <w:t xml:space="preserve"> </w:t>
      </w:r>
      <w:r>
        <w:t>it is speculated</w:t>
      </w:r>
      <w:r>
        <w:rPr>
          <w:spacing w:val="-2"/>
        </w:rPr>
        <w:t xml:space="preserve"> </w:t>
      </w:r>
      <w:r>
        <w:t>that</w:t>
      </w:r>
      <w:r>
        <w:rPr>
          <w:spacing w:val="-2"/>
        </w:rPr>
        <w:t xml:space="preserve"> </w:t>
      </w:r>
      <w:r>
        <w:t>Rocketship</w:t>
      </w:r>
      <w:r>
        <w:rPr>
          <w:spacing w:val="-2"/>
        </w:rPr>
        <w:t xml:space="preserve"> </w:t>
      </w:r>
      <w:r>
        <w:t>intends</w:t>
      </w:r>
      <w:r>
        <w:rPr>
          <w:spacing w:val="-2"/>
        </w:rPr>
        <w:t xml:space="preserve"> </w:t>
      </w:r>
      <w:r>
        <w:t>to</w:t>
      </w:r>
      <w:r>
        <w:rPr>
          <w:spacing w:val="-2"/>
        </w:rPr>
        <w:t xml:space="preserve"> </w:t>
      </w:r>
      <w:r>
        <w:t>use</w:t>
      </w:r>
      <w:r>
        <w:rPr>
          <w:spacing w:val="-2"/>
        </w:rPr>
        <w:t xml:space="preserve"> </w:t>
      </w:r>
      <w:r>
        <w:t>its</w:t>
      </w:r>
      <w:r>
        <w:rPr>
          <w:spacing w:val="-2"/>
        </w:rPr>
        <w:t xml:space="preserve"> </w:t>
      </w:r>
      <w:r>
        <w:t>profits</w:t>
      </w:r>
      <w:r>
        <w:rPr>
          <w:spacing w:val="-2"/>
        </w:rPr>
        <w:t xml:space="preserve"> </w:t>
      </w:r>
      <w:r>
        <w:t>to</w:t>
      </w:r>
      <w:r>
        <w:rPr>
          <w:spacing w:val="-2"/>
        </w:rPr>
        <w:t xml:space="preserve"> </w:t>
      </w:r>
      <w:r>
        <w:t>fund</w:t>
      </w:r>
      <w:r>
        <w:rPr>
          <w:spacing w:val="-2"/>
        </w:rPr>
        <w:t xml:space="preserve"> </w:t>
      </w:r>
      <w:r>
        <w:t>the</w:t>
      </w:r>
      <w:r>
        <w:rPr>
          <w:spacing w:val="-2"/>
        </w:rPr>
        <w:t xml:space="preserve"> </w:t>
      </w:r>
      <w:r>
        <w:t>establishment</w:t>
      </w:r>
      <w:r>
        <w:rPr>
          <w:spacing w:val="-2"/>
        </w:rPr>
        <w:t xml:space="preserve"> </w:t>
      </w:r>
      <w:r>
        <w:t>of</w:t>
      </w:r>
      <w:r>
        <w:rPr>
          <w:spacing w:val="-2"/>
        </w:rPr>
        <w:t xml:space="preserve"> </w:t>
      </w:r>
      <w:r>
        <w:t>charter schools in California and in other states. These results, it is hoped, will serve to inform local,</w:t>
      </w:r>
      <w:r>
        <w:rPr>
          <w:spacing w:val="-7"/>
        </w:rPr>
        <w:t xml:space="preserve"> </w:t>
      </w:r>
      <w:r>
        <w:t>state,</w:t>
      </w:r>
      <w:r>
        <w:rPr>
          <w:spacing w:val="-7"/>
        </w:rPr>
        <w:t xml:space="preserve"> </w:t>
      </w:r>
      <w:r>
        <w:t>and</w:t>
      </w:r>
      <w:r>
        <w:rPr>
          <w:spacing w:val="-3"/>
        </w:rPr>
        <w:t xml:space="preserve"> </w:t>
      </w:r>
      <w:r>
        <w:t>federal</w:t>
      </w:r>
      <w:r>
        <w:rPr>
          <w:spacing w:val="-3"/>
        </w:rPr>
        <w:t xml:space="preserve"> </w:t>
      </w:r>
      <w:r>
        <w:t>legislatures</w:t>
      </w:r>
      <w:r>
        <w:rPr>
          <w:spacing w:val="-3"/>
        </w:rPr>
        <w:t xml:space="preserve"> </w:t>
      </w:r>
      <w:r>
        <w:t>when</w:t>
      </w:r>
      <w:r>
        <w:rPr>
          <w:spacing w:val="-3"/>
        </w:rPr>
        <w:t xml:space="preserve"> </w:t>
      </w:r>
      <w:r>
        <w:t>they</w:t>
      </w:r>
      <w:r>
        <w:rPr>
          <w:spacing w:val="-3"/>
        </w:rPr>
        <w:t xml:space="preserve"> </w:t>
      </w:r>
      <w:r>
        <w:t>establish</w:t>
      </w:r>
      <w:r>
        <w:rPr>
          <w:spacing w:val="-3"/>
        </w:rPr>
        <w:t xml:space="preserve"> </w:t>
      </w:r>
      <w:r>
        <w:t>public</w:t>
      </w:r>
      <w:r>
        <w:rPr>
          <w:spacing w:val="-3"/>
        </w:rPr>
        <w:t xml:space="preserve"> </w:t>
      </w:r>
      <w:r>
        <w:t>policy</w:t>
      </w:r>
      <w:r>
        <w:rPr>
          <w:spacing w:val="-3"/>
        </w:rPr>
        <w:t xml:space="preserve"> </w:t>
      </w:r>
      <w:r>
        <w:t>for</w:t>
      </w:r>
      <w:r>
        <w:rPr>
          <w:spacing w:val="-3"/>
        </w:rPr>
        <w:t xml:space="preserve"> </w:t>
      </w:r>
      <w:r>
        <w:t>charter</w:t>
      </w:r>
      <w:r>
        <w:rPr>
          <w:spacing w:val="-3"/>
        </w:rPr>
        <w:t xml:space="preserve"> </w:t>
      </w:r>
      <w:r>
        <w:t>schools, not only in California, but throughout the United States.</w:t>
      </w:r>
    </w:p>
    <w:p w14:paraId="2FBEB237" w14:textId="77777777" w:rsidR="00E36C05" w:rsidRDefault="00B7521C">
      <w:pPr>
        <w:pStyle w:val="BodyText"/>
        <w:spacing w:before="221" w:line="326" w:lineRule="auto"/>
        <w:ind w:left="437" w:right="336"/>
      </w:pPr>
      <w:r>
        <w:rPr>
          <w:i/>
          <w:spacing w:val="-2"/>
        </w:rPr>
        <w:t>Keywords</w:t>
      </w:r>
      <w:r>
        <w:rPr>
          <w:spacing w:val="-2"/>
        </w:rPr>
        <w:t>:</w:t>
      </w:r>
      <w:r>
        <w:rPr>
          <w:spacing w:val="24"/>
        </w:rPr>
        <w:t xml:space="preserve"> </w:t>
      </w:r>
      <w:r>
        <w:rPr>
          <w:spacing w:val="-2"/>
        </w:rPr>
        <w:t xml:space="preserve">Rocketship Education, charter management organization, privatization, </w:t>
      </w:r>
      <w:r>
        <w:t>charter</w:t>
      </w:r>
      <w:r>
        <w:rPr>
          <w:spacing w:val="-6"/>
        </w:rPr>
        <w:t xml:space="preserve"> </w:t>
      </w:r>
      <w:r>
        <w:t>finances,</w:t>
      </w:r>
      <w:r>
        <w:rPr>
          <w:spacing w:val="-9"/>
        </w:rPr>
        <w:t xml:space="preserve"> </w:t>
      </w:r>
      <w:r>
        <w:t>education</w:t>
      </w:r>
      <w:r>
        <w:rPr>
          <w:spacing w:val="-6"/>
        </w:rPr>
        <w:t xml:space="preserve"> </w:t>
      </w:r>
      <w:r>
        <w:t>public</w:t>
      </w:r>
      <w:r>
        <w:rPr>
          <w:spacing w:val="-6"/>
        </w:rPr>
        <w:t xml:space="preserve"> </w:t>
      </w:r>
      <w:r>
        <w:t>policy,</w:t>
      </w:r>
      <w:r>
        <w:rPr>
          <w:spacing w:val="-9"/>
        </w:rPr>
        <w:t xml:space="preserve"> </w:t>
      </w:r>
      <w:r>
        <w:t>profit,</w:t>
      </w:r>
      <w:r>
        <w:rPr>
          <w:spacing w:val="-9"/>
        </w:rPr>
        <w:t xml:space="preserve"> </w:t>
      </w:r>
      <w:r>
        <w:t>real</w:t>
      </w:r>
      <w:r>
        <w:rPr>
          <w:spacing w:val="-6"/>
        </w:rPr>
        <w:t xml:space="preserve"> </w:t>
      </w:r>
      <w:r>
        <w:t>estate,</w:t>
      </w:r>
      <w:r>
        <w:rPr>
          <w:spacing w:val="-9"/>
        </w:rPr>
        <w:t xml:space="preserve"> </w:t>
      </w:r>
      <w:r>
        <w:t>bonds,</w:t>
      </w:r>
      <w:r>
        <w:rPr>
          <w:spacing w:val="-9"/>
        </w:rPr>
        <w:t xml:space="preserve"> </w:t>
      </w:r>
      <w:r>
        <w:t>venture</w:t>
      </w:r>
      <w:r>
        <w:rPr>
          <w:spacing w:val="-6"/>
        </w:rPr>
        <w:t xml:space="preserve"> </w:t>
      </w:r>
      <w:r>
        <w:t xml:space="preserve">funds, </w:t>
      </w:r>
      <w:r>
        <w:rPr>
          <w:spacing w:val="-2"/>
        </w:rPr>
        <w:t>philanthrocapitalism</w:t>
      </w:r>
    </w:p>
    <w:p w14:paraId="41C7C5B7" w14:textId="77777777" w:rsidR="00E36C05" w:rsidRDefault="00E36C05">
      <w:pPr>
        <w:spacing w:line="326" w:lineRule="auto"/>
        <w:sectPr w:rsidR="00E36C05">
          <w:footerReference w:type="default" r:id="rId8"/>
          <w:pgSz w:w="12240" w:h="15840"/>
          <w:pgMar w:top="1360" w:right="1300" w:bottom="1560" w:left="1720" w:header="0" w:footer="1369" w:gutter="0"/>
          <w:pgNumType w:start="4"/>
          <w:cols w:space="720"/>
        </w:sectPr>
      </w:pPr>
    </w:p>
    <w:p w14:paraId="27F8E03D" w14:textId="77777777" w:rsidR="00E36C05" w:rsidRDefault="00B7521C">
      <w:pPr>
        <w:pStyle w:val="Heading1"/>
        <w:spacing w:before="49"/>
        <w:ind w:left="1147" w:right="865"/>
        <w:jc w:val="center"/>
      </w:pPr>
      <w:r>
        <w:rPr>
          <w:spacing w:val="-2"/>
        </w:rPr>
        <w:lastRenderedPageBreak/>
        <w:t>Acknowledgements</w:t>
      </w:r>
    </w:p>
    <w:p w14:paraId="11BF4713" w14:textId="77777777" w:rsidR="00E36C05" w:rsidRDefault="00E36C05">
      <w:pPr>
        <w:pStyle w:val="BodyText"/>
        <w:spacing w:before="8"/>
        <w:rPr>
          <w:b/>
          <w:sz w:val="31"/>
        </w:rPr>
      </w:pPr>
    </w:p>
    <w:p w14:paraId="72165F3E" w14:textId="77777777" w:rsidR="00E36C05" w:rsidRDefault="00B7521C">
      <w:pPr>
        <w:pStyle w:val="BodyText"/>
        <w:ind w:left="797"/>
      </w:pPr>
      <w:r>
        <w:t>My</w:t>
      </w:r>
      <w:r>
        <w:rPr>
          <w:spacing w:val="-8"/>
        </w:rPr>
        <w:t xml:space="preserve"> </w:t>
      </w:r>
      <w:r>
        <w:t>debts</w:t>
      </w:r>
      <w:r>
        <w:rPr>
          <w:spacing w:val="-8"/>
        </w:rPr>
        <w:t xml:space="preserve"> </w:t>
      </w:r>
      <w:r>
        <w:t>are</w:t>
      </w:r>
      <w:r>
        <w:rPr>
          <w:spacing w:val="-7"/>
        </w:rPr>
        <w:t xml:space="preserve"> </w:t>
      </w:r>
      <w:r>
        <w:rPr>
          <w:spacing w:val="-2"/>
        </w:rPr>
        <w:t>many.</w:t>
      </w:r>
    </w:p>
    <w:p w14:paraId="5F50C854" w14:textId="77777777" w:rsidR="00E36C05" w:rsidRDefault="00B7521C">
      <w:pPr>
        <w:pStyle w:val="BodyText"/>
        <w:spacing w:before="126" w:line="326" w:lineRule="auto"/>
        <w:ind w:left="437" w:right="150" w:firstLine="360"/>
      </w:pPr>
      <w:r>
        <w:t>To Diane Ravitch, whose fierce and intellectually rigorous focus on the inequities of public education, I owe my much weaker commitment to changing public policy so that every</w:t>
      </w:r>
      <w:r>
        <w:rPr>
          <w:spacing w:val="-12"/>
        </w:rPr>
        <w:t xml:space="preserve"> </w:t>
      </w:r>
      <w:r>
        <w:t>child</w:t>
      </w:r>
      <w:r>
        <w:rPr>
          <w:spacing w:val="-9"/>
        </w:rPr>
        <w:t xml:space="preserve"> </w:t>
      </w:r>
      <w:r>
        <w:t>gets</w:t>
      </w:r>
      <w:r>
        <w:rPr>
          <w:spacing w:val="-10"/>
        </w:rPr>
        <w:t xml:space="preserve"> </w:t>
      </w:r>
      <w:r>
        <w:t>the</w:t>
      </w:r>
      <w:r>
        <w:rPr>
          <w:spacing w:val="-10"/>
        </w:rPr>
        <w:t xml:space="preserve"> </w:t>
      </w:r>
      <w:r>
        <w:t>education</w:t>
      </w:r>
      <w:r>
        <w:rPr>
          <w:spacing w:val="-10"/>
        </w:rPr>
        <w:t xml:space="preserve"> </w:t>
      </w:r>
      <w:r>
        <w:t>they</w:t>
      </w:r>
      <w:r>
        <w:rPr>
          <w:spacing w:val="-10"/>
        </w:rPr>
        <w:t xml:space="preserve"> </w:t>
      </w:r>
      <w:r>
        <w:t>need</w:t>
      </w:r>
      <w:r>
        <w:rPr>
          <w:spacing w:val="-10"/>
        </w:rPr>
        <w:t xml:space="preserve"> </w:t>
      </w:r>
      <w:r>
        <w:t>to</w:t>
      </w:r>
      <w:r>
        <w:rPr>
          <w:spacing w:val="-10"/>
        </w:rPr>
        <w:t xml:space="preserve"> </w:t>
      </w:r>
      <w:r>
        <w:t>flourish. To</w:t>
      </w:r>
      <w:r>
        <w:rPr>
          <w:spacing w:val="-10"/>
        </w:rPr>
        <w:t xml:space="preserve"> </w:t>
      </w:r>
      <w:r>
        <w:t>Robin</w:t>
      </w:r>
      <w:r>
        <w:rPr>
          <w:spacing w:val="-10"/>
        </w:rPr>
        <w:t xml:space="preserve"> </w:t>
      </w:r>
      <w:r>
        <w:t>Avelar</w:t>
      </w:r>
      <w:r>
        <w:rPr>
          <w:spacing w:val="-10"/>
        </w:rPr>
        <w:t xml:space="preserve"> </w:t>
      </w:r>
      <w:r>
        <w:t>LaSalle,</w:t>
      </w:r>
      <w:r>
        <w:rPr>
          <w:spacing w:val="-12"/>
        </w:rPr>
        <w:t xml:space="preserve"> </w:t>
      </w:r>
      <w:r>
        <w:t>with</w:t>
      </w:r>
      <w:r>
        <w:rPr>
          <w:spacing w:val="-9"/>
        </w:rPr>
        <w:t xml:space="preserve"> </w:t>
      </w:r>
      <w:r>
        <w:t>whom</w:t>
      </w:r>
      <w:r>
        <w:rPr>
          <w:spacing w:val="-10"/>
        </w:rPr>
        <w:t xml:space="preserve"> </w:t>
      </w:r>
      <w:r>
        <w:t>I lost every (friendly) education argument we had during our first dinner, I owe her sparking my interest righting the inequities in educational policy in California. To Roxana Marachi,</w:t>
      </w:r>
      <w:r>
        <w:rPr>
          <w:spacing w:val="-3"/>
        </w:rPr>
        <w:t xml:space="preserve"> </w:t>
      </w:r>
      <w:r>
        <w:t>my dissertation advisor,</w:t>
      </w:r>
      <w:r>
        <w:rPr>
          <w:spacing w:val="-3"/>
        </w:rPr>
        <w:t xml:space="preserve"> </w:t>
      </w:r>
      <w:r>
        <w:t>to whom,</w:t>
      </w:r>
      <w:r>
        <w:rPr>
          <w:spacing w:val="-3"/>
        </w:rPr>
        <w:t xml:space="preserve"> </w:t>
      </w:r>
      <w:r>
        <w:t>put simply,</w:t>
      </w:r>
      <w:r>
        <w:rPr>
          <w:spacing w:val="-3"/>
        </w:rPr>
        <w:t xml:space="preserve"> </w:t>
      </w:r>
      <w:r>
        <w:t>I owe my doctorate. I truly cannot imagine a better committee chair and I hope to accomplish half of what she has. To Noni Mendoza Reis,</w:t>
      </w:r>
      <w:r>
        <w:rPr>
          <w:spacing w:val="-3"/>
        </w:rPr>
        <w:t xml:space="preserve"> </w:t>
      </w:r>
      <w:r>
        <w:t>Gordon Lafer,</w:t>
      </w:r>
      <w:r>
        <w:rPr>
          <w:spacing w:val="-3"/>
        </w:rPr>
        <w:t xml:space="preserve"> </w:t>
      </w:r>
      <w:r>
        <w:t>and Ferdinand Rivera,</w:t>
      </w:r>
      <w:r>
        <w:rPr>
          <w:spacing w:val="-3"/>
        </w:rPr>
        <w:t xml:space="preserve"> </w:t>
      </w:r>
      <w:r>
        <w:t>members of my committee</w:t>
      </w:r>
      <w:r>
        <w:t>,</w:t>
      </w:r>
      <w:r>
        <w:rPr>
          <w:spacing w:val="-12"/>
        </w:rPr>
        <w:t xml:space="preserve"> </w:t>
      </w:r>
      <w:r>
        <w:t>thank</w:t>
      </w:r>
      <w:r>
        <w:rPr>
          <w:spacing w:val="-12"/>
        </w:rPr>
        <w:t xml:space="preserve"> </w:t>
      </w:r>
      <w:r>
        <w:t>you</w:t>
      </w:r>
      <w:r>
        <w:rPr>
          <w:spacing w:val="-12"/>
        </w:rPr>
        <w:t xml:space="preserve"> </w:t>
      </w:r>
      <w:r>
        <w:t>for</w:t>
      </w:r>
      <w:r>
        <w:rPr>
          <w:spacing w:val="-11"/>
        </w:rPr>
        <w:t xml:space="preserve"> </w:t>
      </w:r>
      <w:r>
        <w:t>your</w:t>
      </w:r>
      <w:r>
        <w:rPr>
          <w:spacing w:val="-11"/>
        </w:rPr>
        <w:t xml:space="preserve"> </w:t>
      </w:r>
      <w:r>
        <w:t>valuable</w:t>
      </w:r>
      <w:r>
        <w:rPr>
          <w:spacing w:val="-11"/>
        </w:rPr>
        <w:t xml:space="preserve"> </w:t>
      </w:r>
      <w:r>
        <w:t>feedback</w:t>
      </w:r>
      <w:r>
        <w:rPr>
          <w:spacing w:val="-11"/>
        </w:rPr>
        <w:t xml:space="preserve"> </w:t>
      </w:r>
      <w:r>
        <w:t>that</w:t>
      </w:r>
      <w:r>
        <w:rPr>
          <w:spacing w:val="-11"/>
        </w:rPr>
        <w:t xml:space="preserve"> </w:t>
      </w:r>
      <w:r>
        <w:t>improved</w:t>
      </w:r>
      <w:r>
        <w:rPr>
          <w:spacing w:val="-11"/>
        </w:rPr>
        <w:t xml:space="preserve"> </w:t>
      </w:r>
      <w:r>
        <w:t>my</w:t>
      </w:r>
      <w:r>
        <w:rPr>
          <w:spacing w:val="-11"/>
        </w:rPr>
        <w:t xml:space="preserve"> </w:t>
      </w:r>
      <w:r>
        <w:t>writing</w:t>
      </w:r>
      <w:r>
        <w:rPr>
          <w:spacing w:val="-11"/>
        </w:rPr>
        <w:t xml:space="preserve"> </w:t>
      </w:r>
      <w:r>
        <w:t>and</w:t>
      </w:r>
      <w:r>
        <w:rPr>
          <w:spacing w:val="-11"/>
        </w:rPr>
        <w:t xml:space="preserve"> </w:t>
      </w:r>
      <w:r>
        <w:t>thinking. To Arnold Danzig,</w:t>
      </w:r>
      <w:r>
        <w:rPr>
          <w:spacing w:val="-4"/>
        </w:rPr>
        <w:t xml:space="preserve"> </w:t>
      </w:r>
      <w:r>
        <w:t>Bradley Porfilio,</w:t>
      </w:r>
      <w:r>
        <w:rPr>
          <w:spacing w:val="-4"/>
        </w:rPr>
        <w:t xml:space="preserve"> </w:t>
      </w:r>
      <w:r>
        <w:t>and Ferdinand Revera,</w:t>
      </w:r>
      <w:r>
        <w:rPr>
          <w:spacing w:val="-4"/>
        </w:rPr>
        <w:t xml:space="preserve"> </w:t>
      </w:r>
      <w:r>
        <w:t>Ed.D.</w:t>
      </w:r>
      <w:r>
        <w:rPr>
          <w:spacing w:val="-4"/>
        </w:rPr>
        <w:t xml:space="preserve"> </w:t>
      </w:r>
      <w:r>
        <w:t>Program Directors,</w:t>
      </w:r>
      <w:r>
        <w:rPr>
          <w:spacing w:val="-4"/>
        </w:rPr>
        <w:t xml:space="preserve"> </w:t>
      </w:r>
      <w:r>
        <w:t>I owe</w:t>
      </w:r>
      <w:r>
        <w:rPr>
          <w:spacing w:val="-12"/>
        </w:rPr>
        <w:t xml:space="preserve"> </w:t>
      </w:r>
      <w:r>
        <w:t>much</w:t>
      </w:r>
      <w:r>
        <w:rPr>
          <w:spacing w:val="-11"/>
        </w:rPr>
        <w:t xml:space="preserve"> </w:t>
      </w:r>
      <w:r>
        <w:t>gratitude</w:t>
      </w:r>
      <w:r>
        <w:rPr>
          <w:spacing w:val="-12"/>
        </w:rPr>
        <w:t xml:space="preserve"> </w:t>
      </w:r>
      <w:r>
        <w:t>for</w:t>
      </w:r>
      <w:r>
        <w:rPr>
          <w:spacing w:val="-11"/>
        </w:rPr>
        <w:t xml:space="preserve"> </w:t>
      </w:r>
      <w:r>
        <w:t>their</w:t>
      </w:r>
      <w:r>
        <w:rPr>
          <w:spacing w:val="-12"/>
        </w:rPr>
        <w:t xml:space="preserve"> </w:t>
      </w:r>
      <w:r>
        <w:t>support</w:t>
      </w:r>
      <w:r>
        <w:rPr>
          <w:spacing w:val="-12"/>
        </w:rPr>
        <w:t xml:space="preserve"> </w:t>
      </w:r>
      <w:r>
        <w:t>at</w:t>
      </w:r>
      <w:r>
        <w:rPr>
          <w:spacing w:val="-11"/>
        </w:rPr>
        <w:t xml:space="preserve"> </w:t>
      </w:r>
      <w:r>
        <w:t>critical</w:t>
      </w:r>
      <w:r>
        <w:rPr>
          <w:spacing w:val="-12"/>
        </w:rPr>
        <w:t xml:space="preserve"> </w:t>
      </w:r>
      <w:r>
        <w:t>junctures</w:t>
      </w:r>
      <w:r>
        <w:rPr>
          <w:spacing w:val="-11"/>
        </w:rPr>
        <w:t xml:space="preserve"> </w:t>
      </w:r>
      <w:r>
        <w:t>in</w:t>
      </w:r>
      <w:r>
        <w:rPr>
          <w:spacing w:val="-12"/>
        </w:rPr>
        <w:t xml:space="preserve"> </w:t>
      </w:r>
      <w:r>
        <w:t>my</w:t>
      </w:r>
      <w:r>
        <w:rPr>
          <w:spacing w:val="-11"/>
        </w:rPr>
        <w:t xml:space="preserve"> </w:t>
      </w:r>
      <w:r>
        <w:t>journey</w:t>
      </w:r>
      <w:r>
        <w:rPr>
          <w:spacing w:val="-12"/>
        </w:rPr>
        <w:t xml:space="preserve"> </w:t>
      </w:r>
      <w:r>
        <w:t>to</w:t>
      </w:r>
      <w:r>
        <w:rPr>
          <w:spacing w:val="-12"/>
        </w:rPr>
        <w:t xml:space="preserve"> </w:t>
      </w:r>
      <w:r>
        <w:t>a</w:t>
      </w:r>
      <w:r>
        <w:rPr>
          <w:spacing w:val="-11"/>
        </w:rPr>
        <w:t xml:space="preserve"> </w:t>
      </w:r>
      <w:r>
        <w:t>doctorate.</w:t>
      </w:r>
      <w:r>
        <w:rPr>
          <w:spacing w:val="-1"/>
        </w:rPr>
        <w:t xml:space="preserve"> </w:t>
      </w:r>
      <w:r>
        <w:t>To my long suffering wife,</w:t>
      </w:r>
      <w:r>
        <w:rPr>
          <w:spacing w:val="-4"/>
        </w:rPr>
        <w:t xml:space="preserve"> </w:t>
      </w:r>
      <w:r>
        <w:t>Carol,</w:t>
      </w:r>
      <w:r>
        <w:rPr>
          <w:spacing w:val="-4"/>
        </w:rPr>
        <w:t xml:space="preserve"> </w:t>
      </w:r>
      <w:r>
        <w:t>and to our two children,</w:t>
      </w:r>
      <w:r>
        <w:rPr>
          <w:spacing w:val="-4"/>
        </w:rPr>
        <w:t xml:space="preserve"> </w:t>
      </w:r>
      <w:r>
        <w:t>I owe so much for their tolerance of</w:t>
      </w:r>
      <w:r>
        <w:rPr>
          <w:spacing w:val="-4"/>
        </w:rPr>
        <w:t xml:space="preserve"> </w:t>
      </w:r>
      <w:r>
        <w:t>my</w:t>
      </w:r>
      <w:r>
        <w:rPr>
          <w:spacing w:val="-4"/>
        </w:rPr>
        <w:t xml:space="preserve"> </w:t>
      </w:r>
      <w:r>
        <w:t>quirks,</w:t>
      </w:r>
      <w:r>
        <w:rPr>
          <w:spacing w:val="-8"/>
        </w:rPr>
        <w:t xml:space="preserve"> </w:t>
      </w:r>
      <w:r>
        <w:t>not</w:t>
      </w:r>
      <w:r>
        <w:rPr>
          <w:spacing w:val="-4"/>
        </w:rPr>
        <w:t xml:space="preserve"> </w:t>
      </w:r>
      <w:r>
        <w:t>to</w:t>
      </w:r>
      <w:r>
        <w:rPr>
          <w:spacing w:val="-4"/>
        </w:rPr>
        <w:t xml:space="preserve"> </w:t>
      </w:r>
      <w:r>
        <w:t>mention</w:t>
      </w:r>
      <w:r>
        <w:rPr>
          <w:spacing w:val="-4"/>
        </w:rPr>
        <w:t xml:space="preserve"> </w:t>
      </w:r>
      <w:r>
        <w:t>the</w:t>
      </w:r>
      <w:r>
        <w:rPr>
          <w:spacing w:val="-4"/>
        </w:rPr>
        <w:t xml:space="preserve"> </w:t>
      </w:r>
      <w:r>
        <w:t>vast</w:t>
      </w:r>
      <w:r>
        <w:rPr>
          <w:spacing w:val="-4"/>
        </w:rPr>
        <w:t xml:space="preserve"> </w:t>
      </w:r>
      <w:r>
        <w:t>number</w:t>
      </w:r>
      <w:r>
        <w:rPr>
          <w:spacing w:val="-4"/>
        </w:rPr>
        <w:t xml:space="preserve"> </w:t>
      </w:r>
      <w:r>
        <w:t>of</w:t>
      </w:r>
      <w:r>
        <w:rPr>
          <w:spacing w:val="-4"/>
        </w:rPr>
        <w:t xml:space="preserve"> </w:t>
      </w:r>
      <w:r>
        <w:t>books</w:t>
      </w:r>
      <w:r>
        <w:rPr>
          <w:spacing w:val="-4"/>
        </w:rPr>
        <w:t xml:space="preserve"> </w:t>
      </w:r>
      <w:r>
        <w:t>that</w:t>
      </w:r>
      <w:r>
        <w:rPr>
          <w:spacing w:val="-4"/>
        </w:rPr>
        <w:t xml:space="preserve"> </w:t>
      </w:r>
      <w:r>
        <w:t>crept</w:t>
      </w:r>
      <w:r>
        <w:rPr>
          <w:spacing w:val="-4"/>
        </w:rPr>
        <w:t xml:space="preserve"> </w:t>
      </w:r>
      <w:r>
        <w:t>into</w:t>
      </w:r>
      <w:r>
        <w:rPr>
          <w:spacing w:val="-4"/>
        </w:rPr>
        <w:t xml:space="preserve"> </w:t>
      </w:r>
      <w:r>
        <w:t>every</w:t>
      </w:r>
      <w:r>
        <w:rPr>
          <w:spacing w:val="-4"/>
        </w:rPr>
        <w:t xml:space="preserve"> </w:t>
      </w:r>
      <w:r>
        <w:t>corner</w:t>
      </w:r>
      <w:r>
        <w:rPr>
          <w:spacing w:val="-4"/>
        </w:rPr>
        <w:t xml:space="preserve"> </w:t>
      </w:r>
      <w:r>
        <w:t>of</w:t>
      </w:r>
      <w:r>
        <w:rPr>
          <w:spacing w:val="-4"/>
        </w:rPr>
        <w:t xml:space="preserve"> </w:t>
      </w:r>
      <w:r>
        <w:t>our house. To</w:t>
      </w:r>
      <w:r>
        <w:rPr>
          <w:spacing w:val="-3"/>
        </w:rPr>
        <w:t xml:space="preserve"> </w:t>
      </w:r>
      <w:r>
        <w:t>the</w:t>
      </w:r>
      <w:r>
        <w:rPr>
          <w:spacing w:val="-3"/>
        </w:rPr>
        <w:t xml:space="preserve"> </w:t>
      </w:r>
      <w:r>
        <w:t>professors</w:t>
      </w:r>
      <w:r>
        <w:rPr>
          <w:spacing w:val="-3"/>
        </w:rPr>
        <w:t xml:space="preserve"> </w:t>
      </w:r>
      <w:r>
        <w:t>in</w:t>
      </w:r>
      <w:r>
        <w:rPr>
          <w:spacing w:val="-3"/>
        </w:rPr>
        <w:t xml:space="preserve"> </w:t>
      </w:r>
      <w:r>
        <w:t>the</w:t>
      </w:r>
      <w:r>
        <w:rPr>
          <w:spacing w:val="-3"/>
        </w:rPr>
        <w:t xml:space="preserve"> </w:t>
      </w:r>
      <w:r>
        <w:t>Ed.D.</w:t>
      </w:r>
      <w:r>
        <w:rPr>
          <w:spacing w:val="-7"/>
        </w:rPr>
        <w:t xml:space="preserve"> </w:t>
      </w:r>
      <w:r>
        <w:t>program</w:t>
      </w:r>
      <w:r>
        <w:rPr>
          <w:spacing w:val="-3"/>
        </w:rPr>
        <w:t xml:space="preserve"> </w:t>
      </w:r>
      <w:r>
        <w:t>who</w:t>
      </w:r>
      <w:r>
        <w:rPr>
          <w:spacing w:val="-3"/>
        </w:rPr>
        <w:t xml:space="preserve"> </w:t>
      </w:r>
      <w:r>
        <w:t>did</w:t>
      </w:r>
      <w:r>
        <w:rPr>
          <w:spacing w:val="-3"/>
        </w:rPr>
        <w:t xml:space="preserve"> </w:t>
      </w:r>
      <w:r>
        <w:t>their</w:t>
      </w:r>
      <w:r>
        <w:rPr>
          <w:spacing w:val="-3"/>
        </w:rPr>
        <w:t xml:space="preserve"> </w:t>
      </w:r>
      <w:r>
        <w:t>very</w:t>
      </w:r>
      <w:r>
        <w:rPr>
          <w:spacing w:val="-3"/>
        </w:rPr>
        <w:t xml:space="preserve"> </w:t>
      </w:r>
      <w:r>
        <w:t>best</w:t>
      </w:r>
      <w:r>
        <w:rPr>
          <w:spacing w:val="-3"/>
        </w:rPr>
        <w:t xml:space="preserve"> </w:t>
      </w:r>
      <w:r>
        <w:t>to</w:t>
      </w:r>
      <w:r>
        <w:rPr>
          <w:spacing w:val="-3"/>
        </w:rPr>
        <w:t xml:space="preserve"> </w:t>
      </w:r>
      <w:r>
        <w:t>instill</w:t>
      </w:r>
      <w:r>
        <w:rPr>
          <w:spacing w:val="-3"/>
        </w:rPr>
        <w:t xml:space="preserve"> </w:t>
      </w:r>
      <w:r>
        <w:t>in</w:t>
      </w:r>
      <w:r>
        <w:rPr>
          <w:spacing w:val="-3"/>
        </w:rPr>
        <w:t xml:space="preserve"> </w:t>
      </w:r>
      <w:r>
        <w:t>me</w:t>
      </w:r>
      <w:r>
        <w:rPr>
          <w:spacing w:val="-3"/>
        </w:rPr>
        <w:t xml:space="preserve"> </w:t>
      </w:r>
      <w:r>
        <w:t>the requisites</w:t>
      </w:r>
      <w:r>
        <w:rPr>
          <w:spacing w:val="-7"/>
        </w:rPr>
        <w:t xml:space="preserve"> </w:t>
      </w:r>
      <w:r>
        <w:t>of</w:t>
      </w:r>
      <w:r>
        <w:rPr>
          <w:spacing w:val="-7"/>
        </w:rPr>
        <w:t xml:space="preserve"> </w:t>
      </w:r>
      <w:r>
        <w:t>becoming</w:t>
      </w:r>
      <w:r>
        <w:rPr>
          <w:spacing w:val="-7"/>
        </w:rPr>
        <w:t xml:space="preserve"> </w:t>
      </w:r>
      <w:r>
        <w:t>an</w:t>
      </w:r>
      <w:r>
        <w:rPr>
          <w:spacing w:val="-7"/>
        </w:rPr>
        <w:t xml:space="preserve"> </w:t>
      </w:r>
      <w:r>
        <w:t>education</w:t>
      </w:r>
      <w:r>
        <w:rPr>
          <w:spacing w:val="-7"/>
        </w:rPr>
        <w:t xml:space="preserve"> </w:t>
      </w:r>
      <w:r>
        <w:t>leader,</w:t>
      </w:r>
      <w:r>
        <w:rPr>
          <w:spacing w:val="-11"/>
        </w:rPr>
        <w:t xml:space="preserve"> </w:t>
      </w:r>
      <w:r>
        <w:t>I</w:t>
      </w:r>
      <w:r>
        <w:rPr>
          <w:spacing w:val="-7"/>
        </w:rPr>
        <w:t xml:space="preserve"> </w:t>
      </w:r>
      <w:r>
        <w:t>owe</w:t>
      </w:r>
      <w:r>
        <w:rPr>
          <w:spacing w:val="-7"/>
        </w:rPr>
        <w:t xml:space="preserve"> </w:t>
      </w:r>
      <w:r>
        <w:t>much. To</w:t>
      </w:r>
      <w:r>
        <w:rPr>
          <w:spacing w:val="-7"/>
        </w:rPr>
        <w:t xml:space="preserve"> </w:t>
      </w:r>
      <w:r>
        <w:t>Jennifer</w:t>
      </w:r>
      <w:r>
        <w:rPr>
          <w:spacing w:val="-7"/>
        </w:rPr>
        <w:t xml:space="preserve"> </w:t>
      </w:r>
      <w:r>
        <w:t>Carlstrom,</w:t>
      </w:r>
      <w:r>
        <w:rPr>
          <w:spacing w:val="-11"/>
        </w:rPr>
        <w:t xml:space="preserve"> </w:t>
      </w:r>
      <w:r>
        <w:t>who</w:t>
      </w:r>
      <w:r>
        <w:rPr>
          <w:spacing w:val="-7"/>
        </w:rPr>
        <w:t xml:space="preserve"> </w:t>
      </w:r>
      <w:r>
        <w:t>was the first to guide me on my journey through the thicket of educational policy in California,</w:t>
      </w:r>
      <w:r>
        <w:rPr>
          <w:spacing w:val="-3"/>
        </w:rPr>
        <w:t xml:space="preserve"> </w:t>
      </w:r>
      <w:r>
        <w:t>thank you for getting me started. To Jeff Baier,</w:t>
      </w:r>
      <w:r>
        <w:rPr>
          <w:spacing w:val="-3"/>
        </w:rPr>
        <w:t xml:space="preserve"> </w:t>
      </w:r>
      <w:r>
        <w:t>Sandra McGonagle,</w:t>
      </w:r>
      <w:r>
        <w:rPr>
          <w:spacing w:val="-3"/>
        </w:rPr>
        <w:t xml:space="preserve"> </w:t>
      </w:r>
      <w:r>
        <w:t>Randy Kenyon, and Carrie Bosco (herself an Ed.D. graduate), all senior administrators in the Los Altos School District, thank you for listening graciously to my many suggestions for improvement from someone who has never actually run a school district. Lastly, to Cohort</w:t>
      </w:r>
      <w:r>
        <w:rPr>
          <w:spacing w:val="-2"/>
        </w:rPr>
        <w:t xml:space="preserve"> </w:t>
      </w:r>
      <w:r>
        <w:t>6</w:t>
      </w:r>
      <w:r>
        <w:rPr>
          <w:spacing w:val="-2"/>
        </w:rPr>
        <w:t xml:space="preserve"> </w:t>
      </w:r>
      <w:r>
        <w:t>(Class</w:t>
      </w:r>
      <w:r>
        <w:rPr>
          <w:spacing w:val="-2"/>
        </w:rPr>
        <w:t xml:space="preserve"> </w:t>
      </w:r>
      <w:r>
        <w:t>of</w:t>
      </w:r>
      <w:r>
        <w:rPr>
          <w:spacing w:val="-2"/>
        </w:rPr>
        <w:t xml:space="preserve"> </w:t>
      </w:r>
      <w:r>
        <w:t>’22),</w:t>
      </w:r>
      <w:r>
        <w:rPr>
          <w:spacing w:val="-6"/>
        </w:rPr>
        <w:t xml:space="preserve"> </w:t>
      </w:r>
      <w:r>
        <w:t>and</w:t>
      </w:r>
      <w:r>
        <w:rPr>
          <w:spacing w:val="-2"/>
        </w:rPr>
        <w:t xml:space="preserve"> </w:t>
      </w:r>
      <w:r>
        <w:t>especially</w:t>
      </w:r>
      <w:r>
        <w:rPr>
          <w:spacing w:val="-2"/>
        </w:rPr>
        <w:t xml:space="preserve"> </w:t>
      </w:r>
      <w:r>
        <w:t>to</w:t>
      </w:r>
      <w:r>
        <w:rPr>
          <w:spacing w:val="-2"/>
        </w:rPr>
        <w:t xml:space="preserve"> </w:t>
      </w:r>
      <w:r>
        <w:t>Gigi</w:t>
      </w:r>
      <w:r>
        <w:rPr>
          <w:spacing w:val="-2"/>
        </w:rPr>
        <w:t xml:space="preserve"> </w:t>
      </w:r>
      <w:r>
        <w:t>Car</w:t>
      </w:r>
      <w:r>
        <w:t>unungan</w:t>
      </w:r>
      <w:r>
        <w:rPr>
          <w:spacing w:val="-2"/>
        </w:rPr>
        <w:t xml:space="preserve"> </w:t>
      </w:r>
      <w:r>
        <w:t>and</w:t>
      </w:r>
      <w:r>
        <w:rPr>
          <w:spacing w:val="-2"/>
        </w:rPr>
        <w:t xml:space="preserve"> </w:t>
      </w:r>
      <w:r>
        <w:t>Candice</w:t>
      </w:r>
      <w:r>
        <w:rPr>
          <w:spacing w:val="-2"/>
        </w:rPr>
        <w:t xml:space="preserve"> </w:t>
      </w:r>
      <w:r>
        <w:t>Nance,</w:t>
      </w:r>
      <w:r>
        <w:rPr>
          <w:spacing w:val="-6"/>
        </w:rPr>
        <w:t xml:space="preserve"> </w:t>
      </w:r>
      <w:r>
        <w:t>thank</w:t>
      </w:r>
      <w:r>
        <w:rPr>
          <w:spacing w:val="-2"/>
        </w:rPr>
        <w:t xml:space="preserve"> </w:t>
      </w:r>
      <w:r>
        <w:t>you many</w:t>
      </w:r>
      <w:r>
        <w:rPr>
          <w:spacing w:val="-4"/>
        </w:rPr>
        <w:t xml:space="preserve"> </w:t>
      </w:r>
      <w:r>
        <w:t>times</w:t>
      </w:r>
      <w:r>
        <w:rPr>
          <w:spacing w:val="-4"/>
        </w:rPr>
        <w:t xml:space="preserve"> </w:t>
      </w:r>
      <w:r>
        <w:t>over</w:t>
      </w:r>
      <w:r>
        <w:rPr>
          <w:spacing w:val="-4"/>
        </w:rPr>
        <w:t xml:space="preserve"> </w:t>
      </w:r>
      <w:r>
        <w:t>for</w:t>
      </w:r>
      <w:r>
        <w:rPr>
          <w:spacing w:val="-4"/>
        </w:rPr>
        <w:t xml:space="preserve"> </w:t>
      </w:r>
      <w:r>
        <w:t>your</w:t>
      </w:r>
      <w:r>
        <w:rPr>
          <w:spacing w:val="-4"/>
        </w:rPr>
        <w:t xml:space="preserve"> </w:t>
      </w:r>
      <w:r>
        <w:t>unwavering</w:t>
      </w:r>
      <w:r>
        <w:rPr>
          <w:spacing w:val="-4"/>
        </w:rPr>
        <w:t xml:space="preserve"> </w:t>
      </w:r>
      <w:r>
        <w:t>support</w:t>
      </w:r>
      <w:r>
        <w:rPr>
          <w:spacing w:val="-4"/>
        </w:rPr>
        <w:t xml:space="preserve"> </w:t>
      </w:r>
      <w:r>
        <w:t>(and</w:t>
      </w:r>
      <w:r>
        <w:rPr>
          <w:spacing w:val="-4"/>
        </w:rPr>
        <w:t xml:space="preserve"> </w:t>
      </w:r>
      <w:r>
        <w:t>ceaseless</w:t>
      </w:r>
      <w:r>
        <w:rPr>
          <w:spacing w:val="-4"/>
        </w:rPr>
        <w:t xml:space="preserve"> </w:t>
      </w:r>
      <w:r>
        <w:t>pestering,</w:t>
      </w:r>
      <w:r>
        <w:rPr>
          <w:spacing w:val="-12"/>
        </w:rPr>
        <w:t xml:space="preserve"> </w:t>
      </w:r>
      <w:r>
        <w:t>”Is</w:t>
      </w:r>
      <w:r>
        <w:rPr>
          <w:spacing w:val="-3"/>
        </w:rPr>
        <w:t xml:space="preserve"> </w:t>
      </w:r>
      <w:r>
        <w:t>it</w:t>
      </w:r>
      <w:r>
        <w:rPr>
          <w:spacing w:val="-4"/>
        </w:rPr>
        <w:t xml:space="preserve"> </w:t>
      </w:r>
      <w:r>
        <w:t>done</w:t>
      </w:r>
      <w:r>
        <w:rPr>
          <w:spacing w:val="-4"/>
        </w:rPr>
        <w:t xml:space="preserve"> </w:t>
      </w:r>
      <w:r>
        <w:t>yet?”).</w:t>
      </w:r>
    </w:p>
    <w:p w14:paraId="392233A1" w14:textId="77777777" w:rsidR="00E36C05" w:rsidRDefault="00B7521C">
      <w:pPr>
        <w:pStyle w:val="BodyText"/>
        <w:spacing w:line="330" w:lineRule="exact"/>
        <w:ind w:left="797"/>
      </w:pPr>
      <w:r>
        <w:t>Nothing</w:t>
      </w:r>
      <w:r>
        <w:rPr>
          <w:spacing w:val="-10"/>
        </w:rPr>
        <w:t xml:space="preserve"> </w:t>
      </w:r>
      <w:r>
        <w:t>in</w:t>
      </w:r>
      <w:r>
        <w:rPr>
          <w:spacing w:val="-9"/>
        </w:rPr>
        <w:t xml:space="preserve"> </w:t>
      </w:r>
      <w:r>
        <w:t>this</w:t>
      </w:r>
      <w:r>
        <w:rPr>
          <w:spacing w:val="-10"/>
        </w:rPr>
        <w:t xml:space="preserve"> </w:t>
      </w:r>
      <w:r>
        <w:t>dissertation</w:t>
      </w:r>
      <w:r>
        <w:rPr>
          <w:spacing w:val="-9"/>
        </w:rPr>
        <w:t xml:space="preserve"> </w:t>
      </w:r>
      <w:r>
        <w:t>was</w:t>
      </w:r>
      <w:r>
        <w:rPr>
          <w:spacing w:val="-10"/>
        </w:rPr>
        <w:t xml:space="preserve"> </w:t>
      </w:r>
      <w:r>
        <w:t>written</w:t>
      </w:r>
      <w:r>
        <w:rPr>
          <w:spacing w:val="-9"/>
        </w:rPr>
        <w:t xml:space="preserve"> </w:t>
      </w:r>
      <w:r>
        <w:t>by</w:t>
      </w:r>
      <w:r>
        <w:rPr>
          <w:spacing w:val="-10"/>
        </w:rPr>
        <w:t xml:space="preserve"> </w:t>
      </w:r>
      <w:r>
        <w:t>an</w:t>
      </w:r>
      <w:r>
        <w:rPr>
          <w:spacing w:val="-9"/>
        </w:rPr>
        <w:t xml:space="preserve"> </w:t>
      </w:r>
      <w:r>
        <w:t>artificial</w:t>
      </w:r>
      <w:r>
        <w:rPr>
          <w:spacing w:val="-10"/>
        </w:rPr>
        <w:t xml:space="preserve"> </w:t>
      </w:r>
      <w:r>
        <w:t>intelligence</w:t>
      </w:r>
      <w:r>
        <w:rPr>
          <w:spacing w:val="-9"/>
        </w:rPr>
        <w:t xml:space="preserve"> </w:t>
      </w:r>
      <w:r>
        <w:t>program.</w:t>
      </w:r>
      <w:r>
        <w:rPr>
          <w:spacing w:val="-1"/>
        </w:rPr>
        <w:t xml:space="preserve"> </w:t>
      </w:r>
      <w:r>
        <w:t>I</w:t>
      </w:r>
      <w:r>
        <w:rPr>
          <w:spacing w:val="-9"/>
        </w:rPr>
        <w:t xml:space="preserve"> </w:t>
      </w:r>
      <w:r>
        <w:rPr>
          <w:spacing w:val="-5"/>
        </w:rPr>
        <w:t>am</w:t>
      </w:r>
    </w:p>
    <w:p w14:paraId="70237DA7" w14:textId="77777777" w:rsidR="00E36C05" w:rsidRDefault="00B7521C">
      <w:pPr>
        <w:pStyle w:val="BodyText"/>
        <w:spacing w:before="126"/>
        <w:ind w:left="437"/>
      </w:pPr>
      <w:r>
        <w:t>solely</w:t>
      </w:r>
      <w:r>
        <w:rPr>
          <w:spacing w:val="-8"/>
        </w:rPr>
        <w:t xml:space="preserve"> </w:t>
      </w:r>
      <w:r>
        <w:t>responsible</w:t>
      </w:r>
      <w:r>
        <w:rPr>
          <w:spacing w:val="-7"/>
        </w:rPr>
        <w:t xml:space="preserve"> </w:t>
      </w:r>
      <w:r>
        <w:t>for</w:t>
      </w:r>
      <w:r>
        <w:rPr>
          <w:spacing w:val="-7"/>
        </w:rPr>
        <w:t xml:space="preserve"> </w:t>
      </w:r>
      <w:r>
        <w:t>any</w:t>
      </w:r>
      <w:r>
        <w:rPr>
          <w:spacing w:val="-8"/>
        </w:rPr>
        <w:t xml:space="preserve"> </w:t>
      </w:r>
      <w:r>
        <w:t>and</w:t>
      </w:r>
      <w:r>
        <w:rPr>
          <w:spacing w:val="-7"/>
        </w:rPr>
        <w:t xml:space="preserve"> </w:t>
      </w:r>
      <w:r>
        <w:t>all</w:t>
      </w:r>
      <w:r>
        <w:rPr>
          <w:spacing w:val="-7"/>
        </w:rPr>
        <w:t xml:space="preserve"> </w:t>
      </w:r>
      <w:r>
        <w:t>errors</w:t>
      </w:r>
      <w:r>
        <w:rPr>
          <w:spacing w:val="-8"/>
        </w:rPr>
        <w:t xml:space="preserve"> </w:t>
      </w:r>
      <w:r>
        <w:t>in</w:t>
      </w:r>
      <w:r>
        <w:rPr>
          <w:spacing w:val="-7"/>
        </w:rPr>
        <w:t xml:space="preserve"> </w:t>
      </w:r>
      <w:r>
        <w:t>this</w:t>
      </w:r>
      <w:r>
        <w:rPr>
          <w:spacing w:val="-7"/>
        </w:rPr>
        <w:t xml:space="preserve"> </w:t>
      </w:r>
      <w:r>
        <w:rPr>
          <w:spacing w:val="-2"/>
        </w:rPr>
        <w:t>dissertation.</w:t>
      </w:r>
    </w:p>
    <w:p w14:paraId="1C986B87" w14:textId="77777777" w:rsidR="00E36C05" w:rsidRDefault="00E36C05">
      <w:pPr>
        <w:sectPr w:rsidR="00E36C05">
          <w:pgSz w:w="12240" w:h="15840"/>
          <w:pgMar w:top="1360" w:right="1300" w:bottom="1680" w:left="1720" w:header="0" w:footer="1369" w:gutter="0"/>
          <w:cols w:space="720"/>
        </w:sectPr>
      </w:pPr>
    </w:p>
    <w:p w14:paraId="1E61D743" w14:textId="77777777" w:rsidR="00E36C05" w:rsidRDefault="00E36C05">
      <w:pPr>
        <w:pStyle w:val="BodyText"/>
        <w:rPr>
          <w:sz w:val="20"/>
        </w:rPr>
      </w:pPr>
    </w:p>
    <w:p w14:paraId="2A8BE82D" w14:textId="77777777" w:rsidR="00E36C05" w:rsidRDefault="00E36C05">
      <w:pPr>
        <w:pStyle w:val="BodyText"/>
        <w:rPr>
          <w:sz w:val="20"/>
        </w:rPr>
      </w:pPr>
    </w:p>
    <w:p w14:paraId="5456E116" w14:textId="77777777" w:rsidR="00E36C05" w:rsidRDefault="00E36C05">
      <w:pPr>
        <w:pStyle w:val="BodyText"/>
        <w:rPr>
          <w:sz w:val="20"/>
        </w:rPr>
      </w:pPr>
    </w:p>
    <w:p w14:paraId="2405E18F" w14:textId="77777777" w:rsidR="00E36C05" w:rsidRDefault="00E36C05">
      <w:pPr>
        <w:pStyle w:val="BodyText"/>
        <w:rPr>
          <w:sz w:val="20"/>
        </w:rPr>
      </w:pPr>
    </w:p>
    <w:p w14:paraId="10AAF941" w14:textId="77777777" w:rsidR="00E36C05" w:rsidRDefault="00E36C05">
      <w:pPr>
        <w:pStyle w:val="BodyText"/>
        <w:rPr>
          <w:sz w:val="20"/>
        </w:rPr>
      </w:pPr>
    </w:p>
    <w:p w14:paraId="0A28DEF9" w14:textId="77777777" w:rsidR="00E36C05" w:rsidRDefault="00E36C05">
      <w:pPr>
        <w:pStyle w:val="BodyText"/>
        <w:rPr>
          <w:sz w:val="20"/>
        </w:rPr>
      </w:pPr>
    </w:p>
    <w:p w14:paraId="5CFEBE50" w14:textId="77777777" w:rsidR="00E36C05" w:rsidRDefault="00E36C05">
      <w:pPr>
        <w:pStyle w:val="BodyText"/>
        <w:rPr>
          <w:sz w:val="20"/>
        </w:rPr>
      </w:pPr>
    </w:p>
    <w:p w14:paraId="33D7E452" w14:textId="77777777" w:rsidR="00E36C05" w:rsidRDefault="00B7521C">
      <w:pPr>
        <w:spacing w:before="226" w:line="326" w:lineRule="auto"/>
        <w:ind w:left="2162" w:right="1849"/>
        <w:rPr>
          <w:i/>
          <w:sz w:val="24"/>
        </w:rPr>
      </w:pPr>
      <w:r>
        <w:rPr>
          <w:i/>
          <w:sz w:val="24"/>
        </w:rPr>
        <w:t>Lucius</w:t>
      </w:r>
      <w:r>
        <w:rPr>
          <w:i/>
          <w:spacing w:val="-11"/>
          <w:sz w:val="24"/>
        </w:rPr>
        <w:t xml:space="preserve"> </w:t>
      </w:r>
      <w:r>
        <w:rPr>
          <w:i/>
          <w:sz w:val="24"/>
        </w:rPr>
        <w:t>Cassius</w:t>
      </w:r>
      <w:r>
        <w:rPr>
          <w:i/>
          <w:spacing w:val="-10"/>
          <w:sz w:val="24"/>
        </w:rPr>
        <w:t xml:space="preserve"> </w:t>
      </w:r>
      <w:r>
        <w:rPr>
          <w:i/>
          <w:sz w:val="24"/>
        </w:rPr>
        <w:t>ille</w:t>
      </w:r>
      <w:r>
        <w:rPr>
          <w:i/>
          <w:spacing w:val="-10"/>
          <w:sz w:val="24"/>
        </w:rPr>
        <w:t xml:space="preserve"> </w:t>
      </w:r>
      <w:r>
        <w:rPr>
          <w:i/>
          <w:sz w:val="24"/>
        </w:rPr>
        <w:t>quem</w:t>
      </w:r>
      <w:r>
        <w:rPr>
          <w:i/>
          <w:spacing w:val="-10"/>
          <w:sz w:val="24"/>
        </w:rPr>
        <w:t xml:space="preserve"> </w:t>
      </w:r>
      <w:r>
        <w:rPr>
          <w:i/>
          <w:sz w:val="24"/>
        </w:rPr>
        <w:t>populus</w:t>
      </w:r>
      <w:r>
        <w:rPr>
          <w:i/>
          <w:spacing w:val="-10"/>
          <w:sz w:val="24"/>
        </w:rPr>
        <w:t xml:space="preserve"> </w:t>
      </w:r>
      <w:r>
        <w:rPr>
          <w:i/>
          <w:sz w:val="24"/>
        </w:rPr>
        <w:t>Romanus</w:t>
      </w:r>
      <w:r>
        <w:rPr>
          <w:i/>
          <w:spacing w:val="-10"/>
          <w:sz w:val="24"/>
        </w:rPr>
        <w:t xml:space="preserve"> </w:t>
      </w:r>
      <w:r>
        <w:rPr>
          <w:i/>
          <w:sz w:val="24"/>
        </w:rPr>
        <w:t>verissimum</w:t>
      </w:r>
      <w:r>
        <w:rPr>
          <w:i/>
          <w:spacing w:val="-10"/>
          <w:sz w:val="24"/>
        </w:rPr>
        <w:t xml:space="preserve"> </w:t>
      </w:r>
      <w:r>
        <w:rPr>
          <w:i/>
          <w:sz w:val="24"/>
        </w:rPr>
        <w:t>et</w:t>
      </w:r>
      <w:r>
        <w:rPr>
          <w:i/>
          <w:sz w:val="24"/>
        </w:rPr>
        <w:t xml:space="preserve"> sapientissimum iudicem putabat identidem in causis quaerere solebat “cui bono” fuisset.</w:t>
      </w:r>
    </w:p>
    <w:p w14:paraId="7C5EEEC8" w14:textId="77777777" w:rsidR="00E36C05" w:rsidRDefault="00E36C05">
      <w:pPr>
        <w:pStyle w:val="BodyText"/>
        <w:spacing w:before="6"/>
        <w:rPr>
          <w:i/>
          <w:sz w:val="32"/>
        </w:rPr>
      </w:pPr>
    </w:p>
    <w:p w14:paraId="60FB7C6B" w14:textId="77777777" w:rsidR="00E36C05" w:rsidRDefault="00B7521C">
      <w:pPr>
        <w:pStyle w:val="BodyText"/>
        <w:spacing w:line="326" w:lineRule="auto"/>
        <w:ind w:left="2162" w:right="1849"/>
      </w:pPr>
      <w:r>
        <w:t>The</w:t>
      </w:r>
      <w:r>
        <w:rPr>
          <w:spacing w:val="-7"/>
        </w:rPr>
        <w:t xml:space="preserve"> </w:t>
      </w:r>
      <w:r>
        <w:t>famous</w:t>
      </w:r>
      <w:r>
        <w:rPr>
          <w:spacing w:val="-7"/>
        </w:rPr>
        <w:t xml:space="preserve"> </w:t>
      </w:r>
      <w:r>
        <w:t>Lucius</w:t>
      </w:r>
      <w:r>
        <w:rPr>
          <w:spacing w:val="-7"/>
        </w:rPr>
        <w:t xml:space="preserve"> </w:t>
      </w:r>
      <w:r>
        <w:t>Cassius,</w:t>
      </w:r>
      <w:r>
        <w:rPr>
          <w:spacing w:val="-11"/>
        </w:rPr>
        <w:t xml:space="preserve"> </w:t>
      </w:r>
      <w:r>
        <w:t>whom</w:t>
      </w:r>
      <w:r>
        <w:rPr>
          <w:spacing w:val="-7"/>
        </w:rPr>
        <w:t xml:space="preserve"> </w:t>
      </w:r>
      <w:r>
        <w:t>the</w:t>
      </w:r>
      <w:r>
        <w:rPr>
          <w:spacing w:val="-7"/>
        </w:rPr>
        <w:t xml:space="preserve"> </w:t>
      </w:r>
      <w:r>
        <w:t>Roman</w:t>
      </w:r>
      <w:r>
        <w:rPr>
          <w:spacing w:val="-7"/>
        </w:rPr>
        <w:t xml:space="preserve"> </w:t>
      </w:r>
      <w:r>
        <w:t>people used</w:t>
      </w:r>
      <w:r>
        <w:rPr>
          <w:spacing w:val="-10"/>
        </w:rPr>
        <w:t xml:space="preserve"> </w:t>
      </w:r>
      <w:r>
        <w:t>to</w:t>
      </w:r>
      <w:r>
        <w:rPr>
          <w:spacing w:val="-9"/>
        </w:rPr>
        <w:t xml:space="preserve"> </w:t>
      </w:r>
      <w:r>
        <w:t>regard</w:t>
      </w:r>
      <w:r>
        <w:rPr>
          <w:spacing w:val="-9"/>
        </w:rPr>
        <w:t xml:space="preserve"> </w:t>
      </w:r>
      <w:r>
        <w:t>as</w:t>
      </w:r>
      <w:r>
        <w:rPr>
          <w:spacing w:val="-9"/>
        </w:rPr>
        <w:t xml:space="preserve"> </w:t>
      </w:r>
      <w:r>
        <w:t>a</w:t>
      </w:r>
      <w:r>
        <w:rPr>
          <w:spacing w:val="-9"/>
        </w:rPr>
        <w:t xml:space="preserve"> </w:t>
      </w:r>
      <w:r>
        <w:t>very</w:t>
      </w:r>
      <w:r>
        <w:rPr>
          <w:spacing w:val="-9"/>
        </w:rPr>
        <w:t xml:space="preserve"> </w:t>
      </w:r>
      <w:r>
        <w:t>honest</w:t>
      </w:r>
      <w:r>
        <w:rPr>
          <w:spacing w:val="-9"/>
        </w:rPr>
        <w:t xml:space="preserve"> </w:t>
      </w:r>
      <w:r>
        <w:t>and</w:t>
      </w:r>
      <w:r>
        <w:rPr>
          <w:spacing w:val="-9"/>
        </w:rPr>
        <w:t xml:space="preserve"> </w:t>
      </w:r>
      <w:r>
        <w:t>wise</w:t>
      </w:r>
      <w:r>
        <w:rPr>
          <w:spacing w:val="-9"/>
        </w:rPr>
        <w:t xml:space="preserve"> </w:t>
      </w:r>
      <w:r>
        <w:t>judge,</w:t>
      </w:r>
      <w:r>
        <w:rPr>
          <w:spacing w:val="-12"/>
        </w:rPr>
        <w:t xml:space="preserve"> </w:t>
      </w:r>
      <w:r>
        <w:t>was</w:t>
      </w:r>
      <w:r>
        <w:rPr>
          <w:spacing w:val="-9"/>
        </w:rPr>
        <w:t xml:space="preserve"> </w:t>
      </w:r>
      <w:r>
        <w:t xml:space="preserve">in the habit of asking, time and again, “To whose </w:t>
      </w:r>
      <w:r>
        <w:rPr>
          <w:spacing w:val="-2"/>
        </w:rPr>
        <w:t>benefit?”</w:t>
      </w:r>
    </w:p>
    <w:p w14:paraId="2AE10830" w14:textId="77777777" w:rsidR="00E36C05" w:rsidRDefault="00B7521C">
      <w:pPr>
        <w:pStyle w:val="BodyText"/>
        <w:spacing w:line="326" w:lineRule="auto"/>
        <w:ind w:left="4805" w:right="1849" w:hanging="330"/>
        <w:rPr>
          <w:i/>
          <w:sz w:val="16"/>
        </w:rPr>
      </w:pPr>
      <w:r>
        <w:rPr>
          <w:noProof/>
        </w:rPr>
        <mc:AlternateContent>
          <mc:Choice Requires="wps">
            <w:drawing>
              <wp:anchor distT="0" distB="0" distL="0" distR="0" simplePos="0" relativeHeight="15728640" behindDoc="0" locked="0" layoutInCell="1" allowOverlap="1" wp14:anchorId="1DD54ECD" wp14:editId="1B3CE23F">
                <wp:simplePos x="0" y="0"/>
                <wp:positionH relativeFrom="page">
                  <wp:posOffset>2465590</wp:posOffset>
                </wp:positionH>
                <wp:positionV relativeFrom="paragraph">
                  <wp:posOffset>578878</wp:posOffset>
                </wp:positionV>
                <wp:extent cx="1315085"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5085" cy="1270"/>
                        </a:xfrm>
                        <a:custGeom>
                          <a:avLst/>
                          <a:gdLst/>
                          <a:ahLst/>
                          <a:cxnLst/>
                          <a:rect l="l" t="t" r="r" b="b"/>
                          <a:pathLst>
                            <a:path w="1315085">
                              <a:moveTo>
                                <a:pt x="0" y="0"/>
                              </a:moveTo>
                              <a:lnTo>
                                <a:pt x="131484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28640" from="194.141006pt,45.580986pt" to="297.672006pt,45.580986pt" stroked="true" strokeweight=".398pt" strokecolor="#000000">
                <v:stroke dashstyle="solid"/>
                <w10:wrap type="none"/>
              </v:line>
            </w:pict>
          </mc:Fallback>
        </mc:AlternateContent>
      </w:r>
      <w:r>
        <w:rPr>
          <w:spacing w:val="-2"/>
        </w:rPr>
        <w:t>Pro</w:t>
      </w:r>
      <w:r>
        <w:rPr>
          <w:spacing w:val="-10"/>
        </w:rPr>
        <w:t xml:space="preserve"> </w:t>
      </w:r>
      <w:r>
        <w:rPr>
          <w:spacing w:val="-2"/>
        </w:rPr>
        <w:t>Roscio</w:t>
      </w:r>
      <w:r>
        <w:rPr>
          <w:spacing w:val="-10"/>
        </w:rPr>
        <w:t xml:space="preserve"> </w:t>
      </w:r>
      <w:r>
        <w:rPr>
          <w:spacing w:val="-2"/>
        </w:rPr>
        <w:t>Amerino,</w:t>
      </w:r>
      <w:r>
        <w:rPr>
          <w:spacing w:val="-10"/>
        </w:rPr>
        <w:t xml:space="preserve"> </w:t>
      </w:r>
      <w:r>
        <w:rPr>
          <w:spacing w:val="-2"/>
        </w:rPr>
        <w:t>§§</w:t>
      </w:r>
      <w:r>
        <w:rPr>
          <w:spacing w:val="-10"/>
        </w:rPr>
        <w:t xml:space="preserve"> </w:t>
      </w:r>
      <w:r>
        <w:rPr>
          <w:spacing w:val="-2"/>
        </w:rPr>
        <w:t>84,</w:t>
      </w:r>
      <w:r>
        <w:rPr>
          <w:spacing w:val="-10"/>
        </w:rPr>
        <w:t xml:space="preserve"> </w:t>
      </w:r>
      <w:r>
        <w:rPr>
          <w:spacing w:val="-2"/>
        </w:rPr>
        <w:t xml:space="preserve">86 </w:t>
      </w:r>
      <w:r>
        <w:rPr>
          <w:spacing w:val="4"/>
          <w:w w:val="105"/>
        </w:rPr>
        <w:t>Marcus</w:t>
      </w:r>
      <w:r>
        <w:rPr>
          <w:spacing w:val="35"/>
          <w:w w:val="105"/>
        </w:rPr>
        <w:t xml:space="preserve"> </w:t>
      </w:r>
      <w:r>
        <w:rPr>
          <w:spacing w:val="4"/>
          <w:w w:val="105"/>
        </w:rPr>
        <w:t>Tullius</w:t>
      </w:r>
      <w:r>
        <w:rPr>
          <w:spacing w:val="36"/>
          <w:w w:val="105"/>
        </w:rPr>
        <w:t xml:space="preserve"> </w:t>
      </w:r>
      <w:r>
        <w:rPr>
          <w:spacing w:val="-2"/>
          <w:w w:val="105"/>
        </w:rPr>
        <w:t>Cicero</w:t>
      </w:r>
      <w:r>
        <w:rPr>
          <w:i/>
          <w:spacing w:val="-2"/>
          <w:w w:val="105"/>
          <w:position w:val="9"/>
          <w:sz w:val="16"/>
        </w:rPr>
        <w:t>a</w:t>
      </w:r>
    </w:p>
    <w:p w14:paraId="1603E1D2" w14:textId="77777777" w:rsidR="00E36C05" w:rsidRDefault="00B7521C">
      <w:pPr>
        <w:spacing w:before="66"/>
        <w:ind w:left="394" w:right="865"/>
        <w:jc w:val="center"/>
        <w:rPr>
          <w:rFonts w:ascii="Fira Mono"/>
          <w:sz w:val="16"/>
        </w:rPr>
      </w:pPr>
      <w:r>
        <w:rPr>
          <w:i/>
          <w:spacing w:val="-2"/>
          <w:position w:val="7"/>
          <w:sz w:val="14"/>
        </w:rPr>
        <w:t>a</w:t>
      </w:r>
      <w:bookmarkStart w:id="3" w:name="_bookmark1"/>
      <w:bookmarkEnd w:id="3"/>
      <w:r>
        <w:fldChar w:fldCharType="begin"/>
      </w:r>
      <w:r>
        <w:instrText>HYPERLINK "https://en.wikipedia.org/wiki/Cui_bono" \h</w:instrText>
      </w:r>
      <w:r>
        <w:fldChar w:fldCharType="separate"/>
      </w:r>
      <w:r>
        <w:rPr>
          <w:rFonts w:ascii="Fira Mono"/>
          <w:spacing w:val="-2"/>
          <w:sz w:val="16"/>
        </w:rPr>
        <w:t>https://en.wikipedia.org/wiki/Cui_bono</w:t>
      </w:r>
      <w:r>
        <w:rPr>
          <w:rFonts w:ascii="Fira Mono"/>
          <w:spacing w:val="-2"/>
          <w:sz w:val="16"/>
        </w:rPr>
        <w:fldChar w:fldCharType="end"/>
      </w:r>
    </w:p>
    <w:p w14:paraId="2DFAFA99" w14:textId="77777777" w:rsidR="00E36C05" w:rsidRDefault="00E36C05">
      <w:pPr>
        <w:jc w:val="center"/>
        <w:rPr>
          <w:rFonts w:ascii="Fira Mono"/>
          <w:sz w:val="16"/>
        </w:rPr>
        <w:sectPr w:rsidR="00E36C05">
          <w:pgSz w:w="12240" w:h="15840"/>
          <w:pgMar w:top="1820" w:right="1300" w:bottom="1680" w:left="1720" w:header="0" w:footer="1369" w:gutter="0"/>
          <w:cols w:space="720"/>
        </w:sectPr>
      </w:pPr>
    </w:p>
    <w:p w14:paraId="106C9A19" w14:textId="77777777" w:rsidR="00E36C05" w:rsidRDefault="00E36C05">
      <w:pPr>
        <w:pStyle w:val="BodyText"/>
        <w:spacing w:before="3"/>
        <w:rPr>
          <w:rFonts w:ascii="Fira Mono"/>
          <w:sz w:val="2"/>
        </w:rPr>
      </w:pPr>
    </w:p>
    <w:tbl>
      <w:tblPr>
        <w:tblW w:w="0" w:type="auto"/>
        <w:tblInd w:w="394" w:type="dxa"/>
        <w:tblLayout w:type="fixed"/>
        <w:tblCellMar>
          <w:left w:w="0" w:type="dxa"/>
          <w:right w:w="0" w:type="dxa"/>
        </w:tblCellMar>
        <w:tblLook w:val="01E0" w:firstRow="1" w:lastRow="1" w:firstColumn="1" w:lastColumn="1" w:noHBand="0" w:noVBand="0"/>
      </w:tblPr>
      <w:tblGrid>
        <w:gridCol w:w="8212"/>
        <w:gridCol w:w="516"/>
      </w:tblGrid>
      <w:tr w:rsidR="00E36C05" w14:paraId="21DB6C89" w14:textId="77777777">
        <w:trPr>
          <w:trHeight w:val="701"/>
        </w:trPr>
        <w:tc>
          <w:tcPr>
            <w:tcW w:w="8212" w:type="dxa"/>
          </w:tcPr>
          <w:p w14:paraId="316074BE" w14:textId="77777777" w:rsidR="00E36C05" w:rsidRDefault="00B7521C">
            <w:pPr>
              <w:pStyle w:val="TableParagraph"/>
              <w:spacing w:line="469" w:lineRule="exact"/>
              <w:ind w:left="50"/>
              <w:rPr>
                <w:rFonts w:ascii="Alegreya"/>
                <w:b/>
                <w:sz w:val="34"/>
              </w:rPr>
            </w:pPr>
            <w:r>
              <w:rPr>
                <w:rFonts w:ascii="Alegreya"/>
                <w:b/>
                <w:spacing w:val="-2"/>
                <w:sz w:val="34"/>
              </w:rPr>
              <w:t>Contents</w:t>
            </w:r>
          </w:p>
        </w:tc>
        <w:tc>
          <w:tcPr>
            <w:tcW w:w="516" w:type="dxa"/>
          </w:tcPr>
          <w:p w14:paraId="5C6B77AF" w14:textId="77777777" w:rsidR="00E36C05" w:rsidRDefault="00E36C05">
            <w:pPr>
              <w:pStyle w:val="TableParagraph"/>
              <w:rPr>
                <w:rFonts w:ascii="Times New Roman"/>
              </w:rPr>
            </w:pPr>
          </w:p>
        </w:tc>
      </w:tr>
      <w:tr w:rsidR="00E36C05" w14:paraId="1BEC8543" w14:textId="77777777">
        <w:trPr>
          <w:trHeight w:val="699"/>
        </w:trPr>
        <w:tc>
          <w:tcPr>
            <w:tcW w:w="8212" w:type="dxa"/>
          </w:tcPr>
          <w:p w14:paraId="79DF9630" w14:textId="77777777" w:rsidR="00E36C05" w:rsidRDefault="00B7521C">
            <w:pPr>
              <w:pStyle w:val="TableParagraph"/>
              <w:spacing w:before="215"/>
              <w:ind w:left="50"/>
              <w:rPr>
                <w:rFonts w:ascii="Alegreya"/>
                <w:b/>
                <w:sz w:val="24"/>
              </w:rPr>
            </w:pPr>
            <w:hyperlink w:anchor="_bookmark0" w:history="1">
              <w:r>
                <w:rPr>
                  <w:rFonts w:ascii="Alegreya"/>
                  <w:b/>
                  <w:spacing w:val="-2"/>
                  <w:sz w:val="24"/>
                </w:rPr>
                <w:t>Abstract</w:t>
              </w:r>
            </w:hyperlink>
          </w:p>
        </w:tc>
        <w:tc>
          <w:tcPr>
            <w:tcW w:w="516" w:type="dxa"/>
          </w:tcPr>
          <w:p w14:paraId="1191A826" w14:textId="77777777" w:rsidR="00E36C05" w:rsidRDefault="00B7521C">
            <w:pPr>
              <w:pStyle w:val="TableParagraph"/>
              <w:spacing w:before="215"/>
              <w:ind w:right="48"/>
              <w:jc w:val="right"/>
              <w:rPr>
                <w:rFonts w:ascii="Alegreya"/>
                <w:b/>
                <w:sz w:val="24"/>
              </w:rPr>
            </w:pPr>
            <w:r>
              <w:rPr>
                <w:rFonts w:ascii="Alegreya"/>
                <w:b/>
                <w:spacing w:val="-5"/>
                <w:sz w:val="24"/>
              </w:rPr>
              <w:t>iv</w:t>
            </w:r>
          </w:p>
        </w:tc>
      </w:tr>
      <w:tr w:rsidR="00E36C05" w14:paraId="28E7DEE5" w14:textId="77777777">
        <w:trPr>
          <w:trHeight w:val="597"/>
        </w:trPr>
        <w:tc>
          <w:tcPr>
            <w:tcW w:w="8212" w:type="dxa"/>
          </w:tcPr>
          <w:p w14:paraId="5BC10B71" w14:textId="77777777" w:rsidR="00E36C05" w:rsidRDefault="00B7521C">
            <w:pPr>
              <w:pStyle w:val="TableParagraph"/>
              <w:spacing w:before="113"/>
              <w:ind w:left="50"/>
              <w:rPr>
                <w:rFonts w:ascii="Alegreya"/>
                <w:b/>
                <w:sz w:val="24"/>
              </w:rPr>
            </w:pPr>
            <w:hyperlink w:anchor="_bookmark0" w:history="1">
              <w:r>
                <w:rPr>
                  <w:rFonts w:ascii="Alegreya"/>
                  <w:b/>
                  <w:spacing w:val="-2"/>
                  <w:sz w:val="24"/>
                </w:rPr>
                <w:t>Acknowledgements</w:t>
              </w:r>
            </w:hyperlink>
          </w:p>
        </w:tc>
        <w:tc>
          <w:tcPr>
            <w:tcW w:w="516" w:type="dxa"/>
          </w:tcPr>
          <w:p w14:paraId="17E0DF6C" w14:textId="77777777" w:rsidR="00E36C05" w:rsidRDefault="00B7521C">
            <w:pPr>
              <w:pStyle w:val="TableParagraph"/>
              <w:spacing w:before="113"/>
              <w:ind w:right="48"/>
              <w:jc w:val="right"/>
              <w:rPr>
                <w:rFonts w:ascii="Alegreya"/>
                <w:b/>
                <w:sz w:val="24"/>
              </w:rPr>
            </w:pPr>
            <w:r>
              <w:rPr>
                <w:rFonts w:ascii="Alegreya"/>
                <w:b/>
                <w:w w:val="99"/>
                <w:sz w:val="24"/>
              </w:rPr>
              <w:t>v</w:t>
            </w:r>
          </w:p>
        </w:tc>
      </w:tr>
      <w:tr w:rsidR="00E36C05" w14:paraId="7F0C65B3" w14:textId="77777777">
        <w:trPr>
          <w:trHeight w:val="597"/>
        </w:trPr>
        <w:tc>
          <w:tcPr>
            <w:tcW w:w="8212" w:type="dxa"/>
          </w:tcPr>
          <w:p w14:paraId="625EB48E" w14:textId="77777777" w:rsidR="00E36C05" w:rsidRDefault="00B7521C">
            <w:pPr>
              <w:pStyle w:val="TableParagraph"/>
              <w:spacing w:before="113"/>
              <w:ind w:left="50"/>
              <w:rPr>
                <w:rFonts w:ascii="Alegreya"/>
                <w:b/>
                <w:sz w:val="24"/>
              </w:rPr>
            </w:pPr>
            <w:hyperlink w:anchor="_bookmark2" w:history="1">
              <w:r>
                <w:rPr>
                  <w:rFonts w:ascii="Alegreya"/>
                  <w:b/>
                  <w:sz w:val="24"/>
                </w:rPr>
                <w:t>List</w:t>
              </w:r>
              <w:r>
                <w:rPr>
                  <w:rFonts w:ascii="Alegreya"/>
                  <w:b/>
                  <w:spacing w:val="-4"/>
                  <w:sz w:val="24"/>
                </w:rPr>
                <w:t xml:space="preserve"> </w:t>
              </w:r>
              <w:r>
                <w:rPr>
                  <w:rFonts w:ascii="Alegreya"/>
                  <w:b/>
                  <w:sz w:val="24"/>
                </w:rPr>
                <w:t>of</w:t>
              </w:r>
              <w:r>
                <w:rPr>
                  <w:rFonts w:ascii="Alegreya"/>
                  <w:b/>
                  <w:spacing w:val="-4"/>
                  <w:sz w:val="24"/>
                </w:rPr>
                <w:t xml:space="preserve"> </w:t>
              </w:r>
              <w:r>
                <w:rPr>
                  <w:rFonts w:ascii="Alegreya"/>
                  <w:b/>
                  <w:spacing w:val="-2"/>
                  <w:sz w:val="24"/>
                </w:rPr>
                <w:t>Tables</w:t>
              </w:r>
            </w:hyperlink>
          </w:p>
        </w:tc>
        <w:tc>
          <w:tcPr>
            <w:tcW w:w="516" w:type="dxa"/>
          </w:tcPr>
          <w:p w14:paraId="6641A2B8" w14:textId="77777777" w:rsidR="00E36C05" w:rsidRDefault="00B7521C">
            <w:pPr>
              <w:pStyle w:val="TableParagraph"/>
              <w:spacing w:before="113"/>
              <w:ind w:right="48"/>
              <w:jc w:val="right"/>
              <w:rPr>
                <w:rFonts w:ascii="Alegreya"/>
                <w:b/>
                <w:sz w:val="24"/>
              </w:rPr>
            </w:pPr>
            <w:r>
              <w:rPr>
                <w:rFonts w:ascii="Alegreya"/>
                <w:b/>
                <w:spacing w:val="-5"/>
                <w:sz w:val="24"/>
              </w:rPr>
              <w:t>xi</w:t>
            </w:r>
          </w:p>
        </w:tc>
      </w:tr>
      <w:tr w:rsidR="00E36C05" w14:paraId="344A08F7" w14:textId="77777777">
        <w:trPr>
          <w:trHeight w:val="597"/>
        </w:trPr>
        <w:tc>
          <w:tcPr>
            <w:tcW w:w="8212" w:type="dxa"/>
          </w:tcPr>
          <w:p w14:paraId="19A683B5" w14:textId="77777777" w:rsidR="00E36C05" w:rsidRDefault="00B7521C">
            <w:pPr>
              <w:pStyle w:val="TableParagraph"/>
              <w:spacing w:before="113"/>
              <w:ind w:left="50"/>
              <w:rPr>
                <w:rFonts w:ascii="Alegreya"/>
                <w:b/>
                <w:sz w:val="24"/>
              </w:rPr>
            </w:pPr>
            <w:hyperlink w:anchor="_bookmark3" w:history="1">
              <w:r>
                <w:rPr>
                  <w:rFonts w:ascii="Alegreya"/>
                  <w:b/>
                  <w:sz w:val="24"/>
                </w:rPr>
                <w:t>List</w:t>
              </w:r>
              <w:r>
                <w:rPr>
                  <w:rFonts w:ascii="Alegreya"/>
                  <w:b/>
                  <w:spacing w:val="-4"/>
                  <w:sz w:val="24"/>
                </w:rPr>
                <w:t xml:space="preserve"> </w:t>
              </w:r>
              <w:r>
                <w:rPr>
                  <w:rFonts w:ascii="Alegreya"/>
                  <w:b/>
                  <w:sz w:val="24"/>
                </w:rPr>
                <w:t>of</w:t>
              </w:r>
              <w:r>
                <w:rPr>
                  <w:rFonts w:ascii="Alegreya"/>
                  <w:b/>
                  <w:spacing w:val="-4"/>
                  <w:sz w:val="24"/>
                </w:rPr>
                <w:t xml:space="preserve"> </w:t>
              </w:r>
              <w:r>
                <w:rPr>
                  <w:rFonts w:ascii="Alegreya"/>
                  <w:b/>
                  <w:spacing w:val="-2"/>
                  <w:sz w:val="24"/>
                </w:rPr>
                <w:t>Figures</w:t>
              </w:r>
            </w:hyperlink>
          </w:p>
        </w:tc>
        <w:tc>
          <w:tcPr>
            <w:tcW w:w="516" w:type="dxa"/>
          </w:tcPr>
          <w:p w14:paraId="24177E03" w14:textId="77777777" w:rsidR="00E36C05" w:rsidRDefault="00B7521C">
            <w:pPr>
              <w:pStyle w:val="TableParagraph"/>
              <w:spacing w:before="113"/>
              <w:ind w:right="48"/>
              <w:jc w:val="right"/>
              <w:rPr>
                <w:rFonts w:ascii="Alegreya"/>
                <w:b/>
                <w:sz w:val="24"/>
              </w:rPr>
            </w:pPr>
            <w:r>
              <w:rPr>
                <w:rFonts w:ascii="Alegreya"/>
                <w:b/>
                <w:spacing w:val="-4"/>
                <w:sz w:val="24"/>
              </w:rPr>
              <w:t>xiii</w:t>
            </w:r>
          </w:p>
        </w:tc>
      </w:tr>
      <w:tr w:rsidR="00E36C05" w14:paraId="45EDDF48" w14:textId="77777777">
        <w:trPr>
          <w:trHeight w:val="597"/>
        </w:trPr>
        <w:tc>
          <w:tcPr>
            <w:tcW w:w="8212" w:type="dxa"/>
          </w:tcPr>
          <w:p w14:paraId="1746B756" w14:textId="77777777" w:rsidR="00E36C05" w:rsidRDefault="00B7521C">
            <w:pPr>
              <w:pStyle w:val="TableParagraph"/>
              <w:spacing w:before="113"/>
              <w:ind w:left="50"/>
              <w:rPr>
                <w:rFonts w:ascii="Alegreya"/>
                <w:b/>
                <w:sz w:val="24"/>
              </w:rPr>
            </w:pPr>
            <w:hyperlink w:anchor="_bookmark4" w:history="1">
              <w:r>
                <w:rPr>
                  <w:rFonts w:ascii="Alegreya"/>
                  <w:b/>
                  <w:spacing w:val="-2"/>
                  <w:sz w:val="24"/>
                </w:rPr>
                <w:t>Abbreviations</w:t>
              </w:r>
            </w:hyperlink>
          </w:p>
        </w:tc>
        <w:tc>
          <w:tcPr>
            <w:tcW w:w="516" w:type="dxa"/>
          </w:tcPr>
          <w:p w14:paraId="0EF41C49" w14:textId="77777777" w:rsidR="00E36C05" w:rsidRDefault="00B7521C">
            <w:pPr>
              <w:pStyle w:val="TableParagraph"/>
              <w:spacing w:before="113"/>
              <w:ind w:right="48"/>
              <w:jc w:val="right"/>
              <w:rPr>
                <w:rFonts w:ascii="Alegreya"/>
                <w:b/>
                <w:sz w:val="24"/>
              </w:rPr>
            </w:pPr>
            <w:r>
              <w:rPr>
                <w:rFonts w:ascii="Alegreya"/>
                <w:b/>
                <w:spacing w:val="-5"/>
                <w:sz w:val="24"/>
              </w:rPr>
              <w:t>xiv</w:t>
            </w:r>
          </w:p>
        </w:tc>
      </w:tr>
      <w:tr w:rsidR="00E36C05" w14:paraId="024E6CF3" w14:textId="77777777">
        <w:trPr>
          <w:trHeight w:val="597"/>
        </w:trPr>
        <w:tc>
          <w:tcPr>
            <w:tcW w:w="8212" w:type="dxa"/>
          </w:tcPr>
          <w:p w14:paraId="519BA0ED" w14:textId="77777777" w:rsidR="00E36C05" w:rsidRDefault="00B7521C">
            <w:pPr>
              <w:pStyle w:val="TableParagraph"/>
              <w:spacing w:before="113"/>
              <w:ind w:left="50"/>
              <w:rPr>
                <w:rFonts w:ascii="Alegreya"/>
                <w:b/>
                <w:sz w:val="24"/>
              </w:rPr>
            </w:pPr>
            <w:hyperlink w:anchor="_bookmark5" w:history="1">
              <w:r>
                <w:rPr>
                  <w:rFonts w:ascii="Alegreya"/>
                  <w:b/>
                  <w:spacing w:val="-2"/>
                  <w:sz w:val="24"/>
                </w:rPr>
                <w:t>Glossary</w:t>
              </w:r>
            </w:hyperlink>
          </w:p>
        </w:tc>
        <w:tc>
          <w:tcPr>
            <w:tcW w:w="516" w:type="dxa"/>
          </w:tcPr>
          <w:p w14:paraId="5A7980C8" w14:textId="77777777" w:rsidR="00E36C05" w:rsidRDefault="00B7521C">
            <w:pPr>
              <w:pStyle w:val="TableParagraph"/>
              <w:spacing w:before="113"/>
              <w:ind w:right="48"/>
              <w:jc w:val="right"/>
              <w:rPr>
                <w:rFonts w:ascii="Alegreya"/>
                <w:b/>
                <w:sz w:val="24"/>
              </w:rPr>
            </w:pPr>
            <w:r>
              <w:rPr>
                <w:rFonts w:ascii="Alegreya"/>
                <w:b/>
                <w:spacing w:val="-5"/>
                <w:sz w:val="24"/>
              </w:rPr>
              <w:t>xv</w:t>
            </w:r>
          </w:p>
        </w:tc>
      </w:tr>
      <w:tr w:rsidR="00E36C05" w14:paraId="110FBEAA" w14:textId="77777777">
        <w:trPr>
          <w:trHeight w:val="478"/>
        </w:trPr>
        <w:tc>
          <w:tcPr>
            <w:tcW w:w="8212" w:type="dxa"/>
          </w:tcPr>
          <w:p w14:paraId="15B65629" w14:textId="77777777" w:rsidR="00E36C05" w:rsidRDefault="00B7521C">
            <w:pPr>
              <w:pStyle w:val="TableParagraph"/>
              <w:tabs>
                <w:tab w:val="left" w:pos="408"/>
              </w:tabs>
              <w:spacing w:before="113" w:line="345" w:lineRule="exact"/>
              <w:ind w:left="50"/>
              <w:rPr>
                <w:rFonts w:ascii="Alegreya"/>
                <w:b/>
                <w:sz w:val="24"/>
              </w:rPr>
            </w:pPr>
            <w:hyperlink w:anchor="_bookmark6" w:history="1">
              <w:r>
                <w:rPr>
                  <w:rFonts w:ascii="Alegreya"/>
                  <w:b/>
                  <w:spacing w:val="-10"/>
                  <w:w w:val="110"/>
                  <w:sz w:val="24"/>
                </w:rPr>
                <w:t>1</w:t>
              </w:r>
              <w:r>
                <w:rPr>
                  <w:rFonts w:ascii="Alegreya"/>
                  <w:b/>
                  <w:sz w:val="24"/>
                </w:rPr>
                <w:tab/>
              </w:r>
              <w:r>
                <w:rPr>
                  <w:rFonts w:ascii="Alegreya"/>
                  <w:b/>
                  <w:spacing w:val="-2"/>
                  <w:w w:val="110"/>
                  <w:sz w:val="24"/>
                </w:rPr>
                <w:t>Introduction</w:t>
              </w:r>
            </w:hyperlink>
          </w:p>
        </w:tc>
        <w:tc>
          <w:tcPr>
            <w:tcW w:w="516" w:type="dxa"/>
          </w:tcPr>
          <w:p w14:paraId="0F141900" w14:textId="77777777" w:rsidR="00E36C05" w:rsidRDefault="00B7521C">
            <w:pPr>
              <w:pStyle w:val="TableParagraph"/>
              <w:spacing w:before="113" w:line="345" w:lineRule="exact"/>
              <w:ind w:right="48"/>
              <w:jc w:val="right"/>
              <w:rPr>
                <w:rFonts w:ascii="Alegreya"/>
                <w:b/>
                <w:sz w:val="24"/>
              </w:rPr>
            </w:pPr>
            <w:r>
              <w:rPr>
                <w:rFonts w:ascii="Alegreya"/>
                <w:b/>
                <w:w w:val="125"/>
                <w:sz w:val="24"/>
              </w:rPr>
              <w:t>1</w:t>
            </w:r>
          </w:p>
        </w:tc>
      </w:tr>
      <w:tr w:rsidR="00E36C05" w14:paraId="449C6B6C" w14:textId="77777777">
        <w:trPr>
          <w:trHeight w:val="362"/>
        </w:trPr>
        <w:tc>
          <w:tcPr>
            <w:tcW w:w="8212" w:type="dxa"/>
          </w:tcPr>
          <w:p w14:paraId="241232F0" w14:textId="77777777" w:rsidR="00E36C05" w:rsidRDefault="00B7521C">
            <w:pPr>
              <w:pStyle w:val="TableParagraph"/>
              <w:tabs>
                <w:tab w:val="left" w:pos="549"/>
                <w:tab w:val="left" w:pos="3550"/>
              </w:tabs>
              <w:spacing w:line="342" w:lineRule="exact"/>
              <w:ind w:right="135"/>
              <w:jc w:val="right"/>
              <w:rPr>
                <w:rFonts w:ascii="Alegreya"/>
                <w:sz w:val="24"/>
              </w:rPr>
            </w:pPr>
            <w:hyperlink w:anchor="_bookmark10" w:history="1">
              <w:r>
                <w:rPr>
                  <w:rFonts w:ascii="Alegreya"/>
                  <w:spacing w:val="-5"/>
                  <w:sz w:val="24"/>
                </w:rPr>
                <w:t>1.1</w:t>
              </w:r>
              <w:r>
                <w:rPr>
                  <w:rFonts w:ascii="Alegreya"/>
                  <w:sz w:val="24"/>
                </w:rPr>
                <w:tab/>
                <w:t>Schools</w:t>
              </w:r>
              <w:r>
                <w:rPr>
                  <w:rFonts w:ascii="Alegreya"/>
                  <w:spacing w:val="-9"/>
                  <w:sz w:val="24"/>
                </w:rPr>
                <w:t xml:space="preserve"> </w:t>
              </w:r>
              <w:r>
                <w:rPr>
                  <w:rFonts w:ascii="Alegreya"/>
                  <w:sz w:val="24"/>
                </w:rPr>
                <w:t>and</w:t>
              </w:r>
              <w:r>
                <w:rPr>
                  <w:rFonts w:ascii="Alegreya"/>
                  <w:spacing w:val="-9"/>
                  <w:sz w:val="24"/>
                </w:rPr>
                <w:t xml:space="preserve"> </w:t>
              </w:r>
              <w:r>
                <w:rPr>
                  <w:rFonts w:ascii="Alegreya"/>
                  <w:sz w:val="24"/>
                </w:rPr>
                <w:t>Charter</w:t>
              </w:r>
              <w:r>
                <w:rPr>
                  <w:rFonts w:ascii="Alegreya"/>
                  <w:spacing w:val="-9"/>
                  <w:sz w:val="24"/>
                </w:rPr>
                <w:t xml:space="preserve"> </w:t>
              </w:r>
              <w:r>
                <w:rPr>
                  <w:rFonts w:ascii="Alegreya"/>
                  <w:spacing w:val="-2"/>
                  <w:sz w:val="24"/>
                </w:rPr>
                <w:t>Schools</w:t>
              </w:r>
            </w:hyperlink>
            <w:r>
              <w:rPr>
                <w:rFonts w:ascii="Alegreya"/>
                <w:sz w:val="24"/>
              </w:rPr>
              <w:tab/>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pacing w:val="-10"/>
                <w:sz w:val="24"/>
              </w:rPr>
              <w:t>.</w:t>
            </w:r>
          </w:p>
        </w:tc>
        <w:tc>
          <w:tcPr>
            <w:tcW w:w="516" w:type="dxa"/>
          </w:tcPr>
          <w:p w14:paraId="6938D6FC" w14:textId="77777777" w:rsidR="00E36C05" w:rsidRDefault="00B7521C">
            <w:pPr>
              <w:pStyle w:val="TableParagraph"/>
              <w:spacing w:line="342" w:lineRule="exact"/>
              <w:ind w:right="48"/>
              <w:jc w:val="right"/>
              <w:rPr>
                <w:rFonts w:ascii="Alegreya"/>
                <w:sz w:val="24"/>
              </w:rPr>
            </w:pPr>
            <w:r>
              <w:rPr>
                <w:rFonts w:ascii="Alegreya"/>
                <w:w w:val="94"/>
                <w:sz w:val="24"/>
              </w:rPr>
              <w:t>2</w:t>
            </w:r>
          </w:p>
        </w:tc>
      </w:tr>
      <w:tr w:rsidR="00E36C05" w14:paraId="0D0467EE" w14:textId="77777777">
        <w:trPr>
          <w:trHeight w:val="358"/>
        </w:trPr>
        <w:tc>
          <w:tcPr>
            <w:tcW w:w="8212" w:type="dxa"/>
          </w:tcPr>
          <w:p w14:paraId="3FD1DAF6" w14:textId="77777777" w:rsidR="00E36C05" w:rsidRDefault="00B7521C">
            <w:pPr>
              <w:pStyle w:val="TableParagraph"/>
              <w:tabs>
                <w:tab w:val="left" w:pos="549"/>
              </w:tabs>
              <w:spacing w:line="339" w:lineRule="exact"/>
              <w:ind w:right="135"/>
              <w:jc w:val="right"/>
              <w:rPr>
                <w:rFonts w:ascii="Alegreya"/>
                <w:sz w:val="24"/>
              </w:rPr>
            </w:pPr>
            <w:hyperlink w:anchor="_bookmark20" w:history="1">
              <w:r>
                <w:rPr>
                  <w:rFonts w:ascii="Alegreya"/>
                  <w:spacing w:val="-5"/>
                  <w:sz w:val="24"/>
                </w:rPr>
                <w:t>1.2</w:t>
              </w:r>
              <w:r>
                <w:rPr>
                  <w:rFonts w:ascii="Alegreya"/>
                  <w:sz w:val="24"/>
                </w:rPr>
                <w:tab/>
                <w:t>What</w:t>
              </w:r>
              <w:r>
                <w:rPr>
                  <w:rFonts w:ascii="Alegreya"/>
                  <w:spacing w:val="-2"/>
                  <w:sz w:val="24"/>
                </w:rPr>
                <w:t xml:space="preserve"> </w:t>
              </w:r>
              <w:r>
                <w:rPr>
                  <w:rFonts w:ascii="Alegreya"/>
                  <w:sz w:val="24"/>
                </w:rPr>
                <w:t>is</w:t>
              </w:r>
              <w:r>
                <w:rPr>
                  <w:rFonts w:ascii="Alegreya"/>
                  <w:spacing w:val="-2"/>
                  <w:sz w:val="24"/>
                </w:rPr>
                <w:t xml:space="preserve"> </w:t>
              </w:r>
              <w:r>
                <w:rPr>
                  <w:rFonts w:ascii="Alegreya"/>
                  <w:sz w:val="24"/>
                </w:rPr>
                <w:t>the</w:t>
              </w:r>
              <w:r>
                <w:rPr>
                  <w:rFonts w:ascii="Alegreya"/>
                  <w:spacing w:val="-2"/>
                  <w:sz w:val="24"/>
                </w:rPr>
                <w:t xml:space="preserve"> </w:t>
              </w:r>
              <w:r>
                <w:rPr>
                  <w:rFonts w:ascii="Alegreya"/>
                  <w:sz w:val="24"/>
                </w:rPr>
                <w:t>Purpose</w:t>
              </w:r>
              <w:r>
                <w:rPr>
                  <w:rFonts w:ascii="Alegreya"/>
                  <w:spacing w:val="-2"/>
                  <w:sz w:val="24"/>
                </w:rPr>
                <w:t xml:space="preserve"> </w:t>
              </w:r>
              <w:r>
                <w:rPr>
                  <w:rFonts w:ascii="Alegreya"/>
                  <w:sz w:val="24"/>
                </w:rPr>
                <w:t>of</w:t>
              </w:r>
              <w:r>
                <w:rPr>
                  <w:rFonts w:ascii="Alegreya"/>
                  <w:spacing w:val="-2"/>
                  <w:sz w:val="24"/>
                </w:rPr>
                <w:t xml:space="preserve"> </w:t>
              </w:r>
              <w:r>
                <w:rPr>
                  <w:rFonts w:ascii="Alegreya"/>
                  <w:sz w:val="24"/>
                </w:rPr>
                <w:t>this</w:t>
              </w:r>
              <w:r>
                <w:rPr>
                  <w:rFonts w:ascii="Alegreya"/>
                  <w:spacing w:val="-2"/>
                  <w:sz w:val="24"/>
                </w:rPr>
                <w:t xml:space="preserve"> </w:t>
              </w:r>
              <w:r>
                <w:rPr>
                  <w:rFonts w:ascii="Alegreya"/>
                  <w:sz w:val="24"/>
                </w:rPr>
                <w:t>Study?</w:t>
              </w:r>
            </w:hyperlink>
            <w:r>
              <w:rPr>
                <w:rFonts w:ascii="Alegreya"/>
                <w:spacing w:val="1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pacing w:val="-12"/>
                <w:sz w:val="24"/>
              </w:rPr>
              <w:t>.</w:t>
            </w:r>
          </w:p>
        </w:tc>
        <w:tc>
          <w:tcPr>
            <w:tcW w:w="516" w:type="dxa"/>
          </w:tcPr>
          <w:p w14:paraId="70C9E934" w14:textId="77777777" w:rsidR="00E36C05" w:rsidRDefault="00B7521C">
            <w:pPr>
              <w:pStyle w:val="TableParagraph"/>
              <w:spacing w:line="339" w:lineRule="exact"/>
              <w:ind w:right="48"/>
              <w:jc w:val="right"/>
              <w:rPr>
                <w:rFonts w:ascii="Alegreya"/>
                <w:sz w:val="24"/>
              </w:rPr>
            </w:pPr>
            <w:r>
              <w:rPr>
                <w:rFonts w:ascii="Alegreya"/>
                <w:w w:val="104"/>
                <w:sz w:val="24"/>
              </w:rPr>
              <w:t>5</w:t>
            </w:r>
          </w:p>
        </w:tc>
      </w:tr>
      <w:tr w:rsidR="00E36C05" w14:paraId="07ACD9E7" w14:textId="77777777">
        <w:trPr>
          <w:trHeight w:val="358"/>
        </w:trPr>
        <w:tc>
          <w:tcPr>
            <w:tcW w:w="8212" w:type="dxa"/>
          </w:tcPr>
          <w:p w14:paraId="7D13C8A2" w14:textId="77777777" w:rsidR="00E36C05" w:rsidRDefault="00B7521C">
            <w:pPr>
              <w:pStyle w:val="TableParagraph"/>
              <w:tabs>
                <w:tab w:val="left" w:pos="765"/>
                <w:tab w:val="left" w:pos="2807"/>
              </w:tabs>
              <w:spacing w:line="339" w:lineRule="exact"/>
              <w:ind w:right="135"/>
              <w:jc w:val="right"/>
              <w:rPr>
                <w:rFonts w:ascii="Alegreya"/>
                <w:sz w:val="24"/>
              </w:rPr>
            </w:pPr>
            <w:hyperlink w:anchor="_bookmark24" w:history="1">
              <w:r>
                <w:rPr>
                  <w:rFonts w:ascii="Alegreya"/>
                  <w:spacing w:val="-4"/>
                  <w:sz w:val="24"/>
                </w:rPr>
                <w:t>1.2.1</w:t>
              </w:r>
              <w:r>
                <w:rPr>
                  <w:rFonts w:ascii="Alegreya"/>
                  <w:sz w:val="24"/>
                </w:rPr>
                <w:tab/>
              </w:r>
              <w:r>
                <w:rPr>
                  <w:rFonts w:ascii="Alegreya"/>
                  <w:spacing w:val="-2"/>
                  <w:sz w:val="24"/>
                </w:rPr>
                <w:t>Research</w:t>
              </w:r>
              <w:r>
                <w:rPr>
                  <w:rFonts w:ascii="Alegreya"/>
                  <w:spacing w:val="-5"/>
                  <w:sz w:val="24"/>
                </w:rPr>
                <w:t xml:space="preserve"> </w:t>
              </w:r>
              <w:r>
                <w:rPr>
                  <w:rFonts w:ascii="Alegreya"/>
                  <w:spacing w:val="-2"/>
                  <w:sz w:val="24"/>
                </w:rPr>
                <w:t>Question</w:t>
              </w:r>
            </w:hyperlink>
            <w:r>
              <w:rPr>
                <w:rFonts w:ascii="Alegreya"/>
                <w:sz w:val="24"/>
              </w:rPr>
              <w:tab/>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pacing w:val="-10"/>
                <w:sz w:val="24"/>
              </w:rPr>
              <w:t>.</w:t>
            </w:r>
          </w:p>
        </w:tc>
        <w:tc>
          <w:tcPr>
            <w:tcW w:w="516" w:type="dxa"/>
          </w:tcPr>
          <w:p w14:paraId="7B04F160" w14:textId="77777777" w:rsidR="00E36C05" w:rsidRDefault="00B7521C">
            <w:pPr>
              <w:pStyle w:val="TableParagraph"/>
              <w:spacing w:line="339" w:lineRule="exact"/>
              <w:ind w:right="48"/>
              <w:jc w:val="right"/>
              <w:rPr>
                <w:rFonts w:ascii="Alegreya"/>
                <w:sz w:val="24"/>
              </w:rPr>
            </w:pPr>
            <w:r>
              <w:rPr>
                <w:rFonts w:ascii="Alegreya"/>
                <w:w w:val="106"/>
                <w:sz w:val="24"/>
              </w:rPr>
              <w:t>7</w:t>
            </w:r>
          </w:p>
        </w:tc>
      </w:tr>
      <w:tr w:rsidR="00E36C05" w14:paraId="06A339DE" w14:textId="77777777">
        <w:trPr>
          <w:trHeight w:val="358"/>
        </w:trPr>
        <w:tc>
          <w:tcPr>
            <w:tcW w:w="8212" w:type="dxa"/>
          </w:tcPr>
          <w:p w14:paraId="0D30274C" w14:textId="77777777" w:rsidR="00E36C05" w:rsidRDefault="00B7521C">
            <w:pPr>
              <w:pStyle w:val="TableParagraph"/>
              <w:tabs>
                <w:tab w:val="left" w:pos="549"/>
                <w:tab w:val="left" w:pos="4705"/>
              </w:tabs>
              <w:spacing w:line="339" w:lineRule="exact"/>
              <w:ind w:right="135"/>
              <w:jc w:val="right"/>
              <w:rPr>
                <w:rFonts w:ascii="Alegreya"/>
                <w:sz w:val="24"/>
              </w:rPr>
            </w:pPr>
            <w:hyperlink w:anchor="_bookmark29" w:history="1">
              <w:r>
                <w:rPr>
                  <w:rFonts w:ascii="Alegreya"/>
                  <w:spacing w:val="-5"/>
                  <w:sz w:val="24"/>
                </w:rPr>
                <w:t>1.3</w:t>
              </w:r>
              <w:r>
                <w:rPr>
                  <w:rFonts w:ascii="Alegreya"/>
                  <w:sz w:val="24"/>
                </w:rPr>
                <w:tab/>
              </w:r>
              <w:r>
                <w:rPr>
                  <w:rFonts w:ascii="Alegreya"/>
                  <w:spacing w:val="-2"/>
                  <w:sz w:val="24"/>
                </w:rPr>
                <w:t>Theoretical</w:t>
              </w:r>
              <w:r>
                <w:rPr>
                  <w:rFonts w:ascii="Alegreya"/>
                  <w:spacing w:val="-7"/>
                  <w:sz w:val="24"/>
                </w:rPr>
                <w:t xml:space="preserve"> </w:t>
              </w:r>
              <w:r>
                <w:rPr>
                  <w:rFonts w:ascii="Alegreya"/>
                  <w:spacing w:val="-2"/>
                  <w:sz w:val="24"/>
                </w:rPr>
                <w:t>and</w:t>
              </w:r>
              <w:r>
                <w:rPr>
                  <w:rFonts w:ascii="Alegreya"/>
                  <w:spacing w:val="-6"/>
                  <w:sz w:val="24"/>
                </w:rPr>
                <w:t xml:space="preserve"> </w:t>
              </w:r>
              <w:r>
                <w:rPr>
                  <w:rFonts w:ascii="Alegreya"/>
                  <w:spacing w:val="-2"/>
                  <w:sz w:val="24"/>
                </w:rPr>
                <w:t>Conceptual</w:t>
              </w:r>
              <w:r>
                <w:rPr>
                  <w:rFonts w:ascii="Alegreya"/>
                  <w:spacing w:val="-7"/>
                  <w:sz w:val="24"/>
                </w:rPr>
                <w:t xml:space="preserve"> </w:t>
              </w:r>
              <w:r>
                <w:rPr>
                  <w:rFonts w:ascii="Alegreya"/>
                  <w:spacing w:val="-2"/>
                  <w:sz w:val="24"/>
                </w:rPr>
                <w:t>Frameworks</w:t>
              </w:r>
            </w:hyperlink>
            <w:r>
              <w:rPr>
                <w:rFonts w:ascii="Alegreya"/>
                <w:sz w:val="24"/>
              </w:rPr>
              <w:tab/>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pacing w:val="-10"/>
                <w:sz w:val="24"/>
              </w:rPr>
              <w:t>.</w:t>
            </w:r>
          </w:p>
        </w:tc>
        <w:tc>
          <w:tcPr>
            <w:tcW w:w="516" w:type="dxa"/>
          </w:tcPr>
          <w:p w14:paraId="0B6040D1" w14:textId="77777777" w:rsidR="00E36C05" w:rsidRDefault="00B7521C">
            <w:pPr>
              <w:pStyle w:val="TableParagraph"/>
              <w:spacing w:line="339" w:lineRule="exact"/>
              <w:ind w:right="48"/>
              <w:jc w:val="right"/>
              <w:rPr>
                <w:rFonts w:ascii="Alegreya"/>
                <w:sz w:val="24"/>
              </w:rPr>
            </w:pPr>
            <w:r>
              <w:rPr>
                <w:rFonts w:ascii="Alegreya"/>
                <w:w w:val="98"/>
                <w:sz w:val="24"/>
              </w:rPr>
              <w:t>9</w:t>
            </w:r>
          </w:p>
        </w:tc>
      </w:tr>
      <w:tr w:rsidR="00E36C05" w14:paraId="1192CF64" w14:textId="77777777">
        <w:trPr>
          <w:trHeight w:val="358"/>
        </w:trPr>
        <w:tc>
          <w:tcPr>
            <w:tcW w:w="8212" w:type="dxa"/>
          </w:tcPr>
          <w:p w14:paraId="3EEFA602" w14:textId="77777777" w:rsidR="00E36C05" w:rsidRDefault="00B7521C">
            <w:pPr>
              <w:pStyle w:val="TableParagraph"/>
              <w:tabs>
                <w:tab w:val="left" w:pos="765"/>
                <w:tab w:val="left" w:pos="4925"/>
              </w:tabs>
              <w:spacing w:line="339" w:lineRule="exact"/>
              <w:ind w:right="135"/>
              <w:jc w:val="right"/>
              <w:rPr>
                <w:rFonts w:ascii="Alegreya"/>
                <w:sz w:val="24"/>
              </w:rPr>
            </w:pPr>
            <w:hyperlink w:anchor="_bookmark31" w:history="1">
              <w:r>
                <w:rPr>
                  <w:rFonts w:ascii="Alegreya"/>
                  <w:spacing w:val="-2"/>
                  <w:sz w:val="24"/>
                </w:rPr>
                <w:t>1.3.1</w:t>
              </w:r>
              <w:r>
                <w:rPr>
                  <w:rFonts w:ascii="Alegreya"/>
                  <w:sz w:val="24"/>
                </w:rPr>
                <w:tab/>
              </w:r>
              <w:r>
                <w:rPr>
                  <w:rFonts w:ascii="Alegreya"/>
                  <w:spacing w:val="-2"/>
                  <w:sz w:val="24"/>
                </w:rPr>
                <w:t>Public</w:t>
              </w:r>
              <w:r>
                <w:rPr>
                  <w:rFonts w:ascii="Alegreya"/>
                  <w:spacing w:val="-4"/>
                  <w:sz w:val="24"/>
                </w:rPr>
                <w:t xml:space="preserve"> </w:t>
              </w:r>
              <w:r>
                <w:rPr>
                  <w:rFonts w:ascii="Alegreya"/>
                  <w:spacing w:val="-2"/>
                  <w:sz w:val="24"/>
                </w:rPr>
                <w:t>Policy</w:t>
              </w:r>
              <w:r>
                <w:rPr>
                  <w:rFonts w:ascii="Alegreya"/>
                  <w:spacing w:val="-4"/>
                  <w:sz w:val="24"/>
                </w:rPr>
                <w:t xml:space="preserve"> </w:t>
              </w:r>
              <w:r>
                <w:rPr>
                  <w:rFonts w:ascii="Alegreya"/>
                  <w:spacing w:val="-2"/>
                  <w:sz w:val="24"/>
                </w:rPr>
                <w:t>as</w:t>
              </w:r>
              <w:r>
                <w:rPr>
                  <w:rFonts w:ascii="Alegreya"/>
                  <w:spacing w:val="-4"/>
                  <w:sz w:val="24"/>
                </w:rPr>
                <w:t xml:space="preserve"> </w:t>
              </w:r>
              <w:r>
                <w:rPr>
                  <w:rFonts w:ascii="Alegreya"/>
                  <w:spacing w:val="-2"/>
                  <w:sz w:val="24"/>
                </w:rPr>
                <w:t>a</w:t>
              </w:r>
              <w:r>
                <w:rPr>
                  <w:rFonts w:ascii="Alegreya"/>
                  <w:spacing w:val="-4"/>
                  <w:sz w:val="24"/>
                </w:rPr>
                <w:t xml:space="preserve"> </w:t>
              </w:r>
              <w:r>
                <w:rPr>
                  <w:rFonts w:ascii="Alegreya"/>
                  <w:spacing w:val="-2"/>
                  <w:sz w:val="24"/>
                </w:rPr>
                <w:t>Theoretical</w:t>
              </w:r>
              <w:r>
                <w:rPr>
                  <w:rFonts w:ascii="Alegreya"/>
                  <w:spacing w:val="-4"/>
                  <w:sz w:val="24"/>
                </w:rPr>
                <w:t xml:space="preserve"> </w:t>
              </w:r>
              <w:r>
                <w:rPr>
                  <w:rFonts w:ascii="Alegreya"/>
                  <w:spacing w:val="-2"/>
                  <w:sz w:val="24"/>
                </w:rPr>
                <w:t>Framework</w:t>
              </w:r>
            </w:hyperlink>
            <w:r>
              <w:rPr>
                <w:rFonts w:ascii="Alegreya"/>
                <w:sz w:val="24"/>
              </w:rPr>
              <w:tab/>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pacing w:val="-10"/>
                <w:sz w:val="24"/>
              </w:rPr>
              <w:t>.</w:t>
            </w:r>
          </w:p>
        </w:tc>
        <w:tc>
          <w:tcPr>
            <w:tcW w:w="516" w:type="dxa"/>
          </w:tcPr>
          <w:p w14:paraId="0AC06296" w14:textId="77777777" w:rsidR="00E36C05" w:rsidRDefault="00B7521C">
            <w:pPr>
              <w:pStyle w:val="TableParagraph"/>
              <w:spacing w:line="339" w:lineRule="exact"/>
              <w:ind w:right="48"/>
              <w:jc w:val="right"/>
              <w:rPr>
                <w:rFonts w:ascii="Alegreya"/>
                <w:sz w:val="24"/>
              </w:rPr>
            </w:pPr>
            <w:r>
              <w:rPr>
                <w:rFonts w:ascii="Alegreya"/>
                <w:w w:val="98"/>
                <w:sz w:val="24"/>
              </w:rPr>
              <w:t>9</w:t>
            </w:r>
          </w:p>
        </w:tc>
      </w:tr>
      <w:tr w:rsidR="00E36C05" w14:paraId="122FE785" w14:textId="77777777">
        <w:trPr>
          <w:trHeight w:val="477"/>
        </w:trPr>
        <w:tc>
          <w:tcPr>
            <w:tcW w:w="8212" w:type="dxa"/>
          </w:tcPr>
          <w:p w14:paraId="482AD9F6" w14:textId="77777777" w:rsidR="00E36C05" w:rsidRDefault="00B7521C">
            <w:pPr>
              <w:pStyle w:val="TableParagraph"/>
              <w:tabs>
                <w:tab w:val="left" w:pos="765"/>
              </w:tabs>
              <w:spacing w:line="342" w:lineRule="exact"/>
              <w:ind w:right="135"/>
              <w:jc w:val="right"/>
              <w:rPr>
                <w:rFonts w:ascii="Alegreya"/>
                <w:sz w:val="24"/>
              </w:rPr>
            </w:pPr>
            <w:hyperlink w:anchor="_bookmark33" w:history="1">
              <w:r>
                <w:rPr>
                  <w:rFonts w:ascii="Alegreya"/>
                  <w:spacing w:val="-2"/>
                  <w:sz w:val="24"/>
                </w:rPr>
                <w:t>1.3.2</w:t>
              </w:r>
              <w:r>
                <w:rPr>
                  <w:rFonts w:ascii="Alegreya"/>
                  <w:sz w:val="24"/>
                </w:rPr>
                <w:tab/>
                <w:t>A</w:t>
              </w:r>
              <w:r>
                <w:rPr>
                  <w:rFonts w:ascii="Alegreya"/>
                  <w:spacing w:val="-5"/>
                  <w:sz w:val="24"/>
                </w:rPr>
                <w:t xml:space="preserve"> </w:t>
              </w:r>
              <w:r>
                <w:rPr>
                  <w:rFonts w:ascii="Alegreya"/>
                  <w:sz w:val="24"/>
                </w:rPr>
                <w:t>Case</w:t>
              </w:r>
              <w:r>
                <w:rPr>
                  <w:rFonts w:ascii="Alegreya"/>
                  <w:spacing w:val="-4"/>
                  <w:sz w:val="24"/>
                </w:rPr>
                <w:t xml:space="preserve"> </w:t>
              </w:r>
              <w:r>
                <w:rPr>
                  <w:rFonts w:ascii="Alegreya"/>
                  <w:sz w:val="24"/>
                </w:rPr>
                <w:t>Study</w:t>
              </w:r>
              <w:r>
                <w:rPr>
                  <w:rFonts w:ascii="Alegreya"/>
                  <w:spacing w:val="-4"/>
                  <w:sz w:val="24"/>
                </w:rPr>
                <w:t xml:space="preserve"> </w:t>
              </w:r>
              <w:r>
                <w:rPr>
                  <w:rFonts w:ascii="Alegreya"/>
                  <w:sz w:val="24"/>
                </w:rPr>
                <w:t>Approach</w:t>
              </w:r>
              <w:r>
                <w:rPr>
                  <w:rFonts w:ascii="Alegreya"/>
                  <w:spacing w:val="-4"/>
                  <w:sz w:val="24"/>
                </w:rPr>
                <w:t xml:space="preserve"> </w:t>
              </w:r>
              <w:r>
                <w:rPr>
                  <w:rFonts w:ascii="Alegreya"/>
                  <w:sz w:val="24"/>
                </w:rPr>
                <w:t>as</w:t>
              </w:r>
              <w:r>
                <w:rPr>
                  <w:rFonts w:ascii="Alegreya"/>
                  <w:spacing w:val="-4"/>
                  <w:sz w:val="24"/>
                </w:rPr>
                <w:t xml:space="preserve"> </w:t>
              </w:r>
              <w:r>
                <w:rPr>
                  <w:rFonts w:ascii="Alegreya"/>
                  <w:sz w:val="24"/>
                </w:rPr>
                <w:t>a</w:t>
              </w:r>
              <w:r>
                <w:rPr>
                  <w:rFonts w:ascii="Alegreya"/>
                  <w:spacing w:val="-4"/>
                  <w:sz w:val="24"/>
                </w:rPr>
                <w:t xml:space="preserve"> </w:t>
              </w:r>
              <w:r>
                <w:rPr>
                  <w:rFonts w:ascii="Alegreya"/>
                  <w:sz w:val="24"/>
                </w:rPr>
                <w:t>Conceptual</w:t>
              </w:r>
              <w:r>
                <w:rPr>
                  <w:rFonts w:ascii="Alegreya"/>
                  <w:spacing w:val="-5"/>
                  <w:sz w:val="24"/>
                </w:rPr>
                <w:t xml:space="preserve"> </w:t>
              </w:r>
              <w:r>
                <w:rPr>
                  <w:rFonts w:ascii="Alegreya"/>
                  <w:sz w:val="24"/>
                </w:rPr>
                <w:t>Framework</w:t>
              </w:r>
            </w:hyperlink>
            <w:r>
              <w:rPr>
                <w:rFonts w:ascii="Alegreya"/>
                <w:spacing w:val="58"/>
                <w:w w:val="150"/>
                <w:sz w:val="24"/>
              </w:rPr>
              <w:t xml:space="preserve"> </w:t>
            </w:r>
            <w:r>
              <w:rPr>
                <w:rFonts w:ascii="Alegreya"/>
                <w:sz w:val="24"/>
              </w:rPr>
              <w:t>.</w:t>
            </w:r>
            <w:r>
              <w:rPr>
                <w:rFonts w:ascii="Alegreya"/>
                <w:spacing w:val="64"/>
                <w:sz w:val="24"/>
              </w:rPr>
              <w:t xml:space="preserve"> </w:t>
            </w:r>
            <w:r>
              <w:rPr>
                <w:rFonts w:ascii="Alegreya"/>
                <w:sz w:val="24"/>
              </w:rPr>
              <w:t>.</w:t>
            </w:r>
            <w:r>
              <w:rPr>
                <w:rFonts w:ascii="Alegreya"/>
                <w:spacing w:val="64"/>
                <w:sz w:val="24"/>
              </w:rPr>
              <w:t xml:space="preserve"> </w:t>
            </w:r>
            <w:r>
              <w:rPr>
                <w:rFonts w:ascii="Alegreya"/>
                <w:sz w:val="24"/>
              </w:rPr>
              <w:t>.</w:t>
            </w:r>
            <w:r>
              <w:rPr>
                <w:rFonts w:ascii="Alegreya"/>
                <w:spacing w:val="64"/>
                <w:sz w:val="24"/>
              </w:rPr>
              <w:t xml:space="preserve"> </w:t>
            </w:r>
            <w:r>
              <w:rPr>
                <w:rFonts w:ascii="Alegreya"/>
                <w:sz w:val="24"/>
              </w:rPr>
              <w:t>.</w:t>
            </w:r>
            <w:r>
              <w:rPr>
                <w:rFonts w:ascii="Alegreya"/>
                <w:spacing w:val="64"/>
                <w:sz w:val="24"/>
              </w:rPr>
              <w:t xml:space="preserve"> </w:t>
            </w:r>
            <w:r>
              <w:rPr>
                <w:rFonts w:ascii="Alegreya"/>
                <w:sz w:val="24"/>
              </w:rPr>
              <w:t>.</w:t>
            </w:r>
            <w:r>
              <w:rPr>
                <w:rFonts w:ascii="Alegreya"/>
                <w:spacing w:val="64"/>
                <w:sz w:val="24"/>
              </w:rPr>
              <w:t xml:space="preserve"> </w:t>
            </w:r>
            <w:r>
              <w:rPr>
                <w:rFonts w:ascii="Alegreya"/>
                <w:sz w:val="24"/>
              </w:rPr>
              <w:t>.</w:t>
            </w:r>
            <w:r>
              <w:rPr>
                <w:rFonts w:ascii="Alegreya"/>
                <w:spacing w:val="63"/>
                <w:sz w:val="24"/>
              </w:rPr>
              <w:t xml:space="preserve"> </w:t>
            </w:r>
            <w:r>
              <w:rPr>
                <w:rFonts w:ascii="Alegreya"/>
                <w:spacing w:val="-10"/>
                <w:sz w:val="24"/>
              </w:rPr>
              <w:t>.</w:t>
            </w:r>
          </w:p>
        </w:tc>
        <w:tc>
          <w:tcPr>
            <w:tcW w:w="516" w:type="dxa"/>
          </w:tcPr>
          <w:p w14:paraId="2EF899C5" w14:textId="77777777" w:rsidR="00E36C05" w:rsidRDefault="00B7521C">
            <w:pPr>
              <w:pStyle w:val="TableParagraph"/>
              <w:spacing w:line="342" w:lineRule="exact"/>
              <w:ind w:right="48"/>
              <w:jc w:val="right"/>
              <w:rPr>
                <w:rFonts w:ascii="Alegreya"/>
                <w:sz w:val="24"/>
              </w:rPr>
            </w:pPr>
            <w:r>
              <w:rPr>
                <w:rFonts w:ascii="Alegreya"/>
                <w:spacing w:val="-5"/>
                <w:w w:val="130"/>
                <w:sz w:val="24"/>
              </w:rPr>
              <w:t>11</w:t>
            </w:r>
          </w:p>
        </w:tc>
      </w:tr>
      <w:tr w:rsidR="00E36C05" w14:paraId="42805EC1" w14:textId="77777777">
        <w:trPr>
          <w:trHeight w:val="475"/>
        </w:trPr>
        <w:tc>
          <w:tcPr>
            <w:tcW w:w="8212" w:type="dxa"/>
          </w:tcPr>
          <w:p w14:paraId="52D1A1B2" w14:textId="77777777" w:rsidR="00E36C05" w:rsidRDefault="00B7521C">
            <w:pPr>
              <w:pStyle w:val="TableParagraph"/>
              <w:tabs>
                <w:tab w:val="left" w:pos="408"/>
              </w:tabs>
              <w:spacing w:before="110" w:line="345" w:lineRule="exact"/>
              <w:ind w:left="50"/>
              <w:rPr>
                <w:rFonts w:ascii="Alegreya"/>
                <w:b/>
                <w:sz w:val="24"/>
              </w:rPr>
            </w:pPr>
            <w:hyperlink w:anchor="_bookmark36" w:history="1">
              <w:r>
                <w:rPr>
                  <w:rFonts w:ascii="Alegreya"/>
                  <w:b/>
                  <w:spacing w:val="-10"/>
                  <w:sz w:val="24"/>
                </w:rPr>
                <w:t>2</w:t>
              </w:r>
              <w:r>
                <w:rPr>
                  <w:rFonts w:ascii="Alegreya"/>
                  <w:b/>
                  <w:sz w:val="24"/>
                </w:rPr>
                <w:tab/>
                <w:t>A</w:t>
              </w:r>
              <w:r>
                <w:rPr>
                  <w:rFonts w:ascii="Alegreya"/>
                  <w:b/>
                  <w:spacing w:val="-7"/>
                  <w:sz w:val="24"/>
                </w:rPr>
                <w:t xml:space="preserve"> </w:t>
              </w:r>
              <w:r>
                <w:rPr>
                  <w:rFonts w:ascii="Alegreya"/>
                  <w:b/>
                  <w:sz w:val="24"/>
                </w:rPr>
                <w:t>Review</w:t>
              </w:r>
              <w:r>
                <w:rPr>
                  <w:rFonts w:ascii="Alegreya"/>
                  <w:b/>
                  <w:spacing w:val="-7"/>
                  <w:sz w:val="24"/>
                </w:rPr>
                <w:t xml:space="preserve"> </w:t>
              </w:r>
              <w:r>
                <w:rPr>
                  <w:rFonts w:ascii="Alegreya"/>
                  <w:b/>
                  <w:sz w:val="24"/>
                </w:rPr>
                <w:t>of</w:t>
              </w:r>
              <w:r>
                <w:rPr>
                  <w:rFonts w:ascii="Alegreya"/>
                  <w:b/>
                  <w:spacing w:val="-6"/>
                  <w:sz w:val="24"/>
                </w:rPr>
                <w:t xml:space="preserve"> </w:t>
              </w:r>
              <w:r>
                <w:rPr>
                  <w:rFonts w:ascii="Alegreya"/>
                  <w:b/>
                  <w:sz w:val="24"/>
                </w:rPr>
                <w:t>the</w:t>
              </w:r>
              <w:r>
                <w:rPr>
                  <w:rFonts w:ascii="Alegreya"/>
                  <w:b/>
                  <w:spacing w:val="-7"/>
                  <w:sz w:val="24"/>
                </w:rPr>
                <w:t xml:space="preserve"> </w:t>
              </w:r>
              <w:r>
                <w:rPr>
                  <w:rFonts w:ascii="Alegreya"/>
                  <w:b/>
                  <w:spacing w:val="-2"/>
                  <w:sz w:val="24"/>
                </w:rPr>
                <w:t>Literature</w:t>
              </w:r>
            </w:hyperlink>
          </w:p>
        </w:tc>
        <w:tc>
          <w:tcPr>
            <w:tcW w:w="516" w:type="dxa"/>
          </w:tcPr>
          <w:p w14:paraId="4F351556" w14:textId="77777777" w:rsidR="00E36C05" w:rsidRDefault="00B7521C">
            <w:pPr>
              <w:pStyle w:val="TableParagraph"/>
              <w:spacing w:before="110" w:line="345" w:lineRule="exact"/>
              <w:ind w:right="48"/>
              <w:jc w:val="right"/>
              <w:rPr>
                <w:rFonts w:ascii="Alegreya"/>
                <w:b/>
                <w:sz w:val="24"/>
              </w:rPr>
            </w:pPr>
            <w:r>
              <w:rPr>
                <w:rFonts w:ascii="Alegreya"/>
                <w:b/>
                <w:spacing w:val="-5"/>
                <w:w w:val="115"/>
                <w:sz w:val="24"/>
              </w:rPr>
              <w:t>13</w:t>
            </w:r>
          </w:p>
        </w:tc>
      </w:tr>
      <w:tr w:rsidR="00E36C05" w14:paraId="112D4BD7" w14:textId="77777777">
        <w:trPr>
          <w:trHeight w:val="362"/>
        </w:trPr>
        <w:tc>
          <w:tcPr>
            <w:tcW w:w="8212" w:type="dxa"/>
          </w:tcPr>
          <w:p w14:paraId="51BFFC23" w14:textId="77777777" w:rsidR="00E36C05" w:rsidRDefault="00B7521C">
            <w:pPr>
              <w:pStyle w:val="TableParagraph"/>
              <w:tabs>
                <w:tab w:val="left" w:pos="549"/>
              </w:tabs>
              <w:spacing w:line="342" w:lineRule="exact"/>
              <w:ind w:right="135"/>
              <w:jc w:val="right"/>
              <w:rPr>
                <w:rFonts w:ascii="Alegreya"/>
                <w:sz w:val="24"/>
              </w:rPr>
            </w:pPr>
            <w:hyperlink w:anchor="_bookmark38" w:history="1">
              <w:r>
                <w:rPr>
                  <w:rFonts w:ascii="Alegreya"/>
                  <w:spacing w:val="-5"/>
                  <w:sz w:val="24"/>
                </w:rPr>
                <w:t>2.1</w:t>
              </w:r>
              <w:r>
                <w:rPr>
                  <w:rFonts w:ascii="Alegreya"/>
                  <w:sz w:val="24"/>
                </w:rPr>
                <w:tab/>
                <w:t>The</w:t>
              </w:r>
              <w:r>
                <w:rPr>
                  <w:rFonts w:ascii="Alegreya"/>
                  <w:spacing w:val="-3"/>
                  <w:sz w:val="24"/>
                </w:rPr>
                <w:t xml:space="preserve"> </w:t>
              </w:r>
              <w:r>
                <w:rPr>
                  <w:rFonts w:ascii="Alegreya"/>
                  <w:sz w:val="24"/>
                </w:rPr>
                <w:t>Birth</w:t>
              </w:r>
              <w:r>
                <w:rPr>
                  <w:rFonts w:ascii="Alegreya"/>
                  <w:spacing w:val="-3"/>
                  <w:sz w:val="24"/>
                </w:rPr>
                <w:t xml:space="preserve"> </w:t>
              </w:r>
              <w:r>
                <w:rPr>
                  <w:rFonts w:ascii="Alegreya"/>
                  <w:sz w:val="24"/>
                </w:rPr>
                <w:t>of</w:t>
              </w:r>
              <w:r>
                <w:rPr>
                  <w:rFonts w:ascii="Alegreya"/>
                  <w:spacing w:val="-3"/>
                  <w:sz w:val="24"/>
                </w:rPr>
                <w:t xml:space="preserve"> </w:t>
              </w:r>
              <w:r>
                <w:rPr>
                  <w:rFonts w:ascii="Alegreya"/>
                  <w:sz w:val="24"/>
                </w:rPr>
                <w:t>American</w:t>
              </w:r>
              <w:r>
                <w:rPr>
                  <w:rFonts w:ascii="Alegreya"/>
                  <w:spacing w:val="-3"/>
                  <w:sz w:val="24"/>
                </w:rPr>
                <w:t xml:space="preserve"> </w:t>
              </w:r>
              <w:r>
                <w:rPr>
                  <w:rFonts w:ascii="Alegreya"/>
                  <w:sz w:val="24"/>
                </w:rPr>
                <w:t>Public</w:t>
              </w:r>
              <w:r>
                <w:rPr>
                  <w:rFonts w:ascii="Alegreya"/>
                  <w:spacing w:val="-3"/>
                  <w:sz w:val="24"/>
                </w:rPr>
                <w:t xml:space="preserve"> </w:t>
              </w:r>
              <w:r>
                <w:rPr>
                  <w:rFonts w:ascii="Alegreya"/>
                  <w:sz w:val="24"/>
                </w:rPr>
                <w:t>Education</w:t>
              </w:r>
            </w:hyperlink>
            <w:r>
              <w:rPr>
                <w:rFonts w:ascii="Alegreya"/>
                <w:spacing w:val="74"/>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7"/>
                <w:sz w:val="24"/>
              </w:rPr>
              <w:t xml:space="preserve"> </w:t>
            </w:r>
            <w:r>
              <w:rPr>
                <w:rFonts w:ascii="Alegreya"/>
                <w:spacing w:val="-10"/>
                <w:sz w:val="24"/>
              </w:rPr>
              <w:t>.</w:t>
            </w:r>
          </w:p>
        </w:tc>
        <w:tc>
          <w:tcPr>
            <w:tcW w:w="516" w:type="dxa"/>
          </w:tcPr>
          <w:p w14:paraId="4D38A561" w14:textId="77777777" w:rsidR="00E36C05" w:rsidRDefault="00B7521C">
            <w:pPr>
              <w:pStyle w:val="TableParagraph"/>
              <w:spacing w:line="342" w:lineRule="exact"/>
              <w:ind w:right="48"/>
              <w:jc w:val="right"/>
              <w:rPr>
                <w:rFonts w:ascii="Alegreya"/>
                <w:sz w:val="24"/>
              </w:rPr>
            </w:pPr>
            <w:r>
              <w:rPr>
                <w:rFonts w:ascii="Alegreya"/>
                <w:spacing w:val="-5"/>
                <w:w w:val="120"/>
                <w:sz w:val="24"/>
              </w:rPr>
              <w:t>13</w:t>
            </w:r>
          </w:p>
        </w:tc>
      </w:tr>
      <w:tr w:rsidR="00E36C05" w14:paraId="677109AF" w14:textId="77777777">
        <w:trPr>
          <w:trHeight w:val="358"/>
        </w:trPr>
        <w:tc>
          <w:tcPr>
            <w:tcW w:w="8212" w:type="dxa"/>
          </w:tcPr>
          <w:p w14:paraId="11C3232B" w14:textId="77777777" w:rsidR="00E36C05" w:rsidRDefault="00B7521C">
            <w:pPr>
              <w:pStyle w:val="TableParagraph"/>
              <w:tabs>
                <w:tab w:val="left" w:pos="549"/>
                <w:tab w:val="left" w:pos="3550"/>
              </w:tabs>
              <w:spacing w:line="339" w:lineRule="exact"/>
              <w:ind w:right="135"/>
              <w:jc w:val="right"/>
              <w:rPr>
                <w:rFonts w:ascii="Alegreya"/>
                <w:sz w:val="24"/>
              </w:rPr>
            </w:pPr>
            <w:hyperlink w:anchor="_bookmark43" w:history="1">
              <w:r>
                <w:rPr>
                  <w:rFonts w:ascii="Alegreya"/>
                  <w:spacing w:val="-5"/>
                  <w:sz w:val="24"/>
                </w:rPr>
                <w:t>2.2</w:t>
              </w:r>
              <w:r>
                <w:rPr>
                  <w:rFonts w:ascii="Alegreya"/>
                  <w:sz w:val="24"/>
                </w:rPr>
                <w:tab/>
                <w:t>A</w:t>
              </w:r>
              <w:r>
                <w:rPr>
                  <w:rFonts w:ascii="Alegreya"/>
                  <w:spacing w:val="-6"/>
                  <w:sz w:val="24"/>
                </w:rPr>
                <w:t xml:space="preserve"> </w:t>
              </w:r>
              <w:r>
                <w:rPr>
                  <w:rFonts w:ascii="Alegreya"/>
                  <w:sz w:val="24"/>
                </w:rPr>
                <w:t>History</w:t>
              </w:r>
              <w:r>
                <w:rPr>
                  <w:rFonts w:ascii="Alegreya"/>
                  <w:spacing w:val="-6"/>
                  <w:sz w:val="24"/>
                </w:rPr>
                <w:t xml:space="preserve"> </w:t>
              </w:r>
              <w:r>
                <w:rPr>
                  <w:rFonts w:ascii="Alegreya"/>
                  <w:sz w:val="24"/>
                </w:rPr>
                <w:t>of</w:t>
              </w:r>
              <w:r>
                <w:rPr>
                  <w:rFonts w:ascii="Alegreya"/>
                  <w:spacing w:val="-5"/>
                  <w:sz w:val="24"/>
                </w:rPr>
                <w:t xml:space="preserve"> </w:t>
              </w:r>
              <w:r>
                <w:rPr>
                  <w:rFonts w:ascii="Alegreya"/>
                  <w:sz w:val="24"/>
                </w:rPr>
                <w:t>Charter</w:t>
              </w:r>
              <w:r>
                <w:rPr>
                  <w:rFonts w:ascii="Alegreya"/>
                  <w:spacing w:val="-6"/>
                  <w:sz w:val="24"/>
                </w:rPr>
                <w:t xml:space="preserve"> </w:t>
              </w:r>
              <w:r>
                <w:rPr>
                  <w:rFonts w:ascii="Alegreya"/>
                  <w:spacing w:val="-2"/>
                  <w:sz w:val="24"/>
                </w:rPr>
                <w:t>Schools</w:t>
              </w:r>
            </w:hyperlink>
            <w:r>
              <w:rPr>
                <w:rFonts w:ascii="Alegreya"/>
                <w:sz w:val="24"/>
              </w:rPr>
              <w:tab/>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pacing w:val="-10"/>
                <w:sz w:val="24"/>
              </w:rPr>
              <w:t>.</w:t>
            </w:r>
          </w:p>
        </w:tc>
        <w:tc>
          <w:tcPr>
            <w:tcW w:w="516" w:type="dxa"/>
          </w:tcPr>
          <w:p w14:paraId="0628D49C" w14:textId="77777777" w:rsidR="00E36C05" w:rsidRDefault="00B7521C">
            <w:pPr>
              <w:pStyle w:val="TableParagraph"/>
              <w:spacing w:line="339" w:lineRule="exact"/>
              <w:ind w:right="48"/>
              <w:jc w:val="right"/>
              <w:rPr>
                <w:rFonts w:ascii="Alegreya"/>
                <w:sz w:val="24"/>
              </w:rPr>
            </w:pPr>
            <w:r>
              <w:rPr>
                <w:rFonts w:ascii="Alegreya"/>
                <w:spacing w:val="-5"/>
                <w:w w:val="115"/>
                <w:sz w:val="24"/>
              </w:rPr>
              <w:t>17</w:t>
            </w:r>
          </w:p>
        </w:tc>
      </w:tr>
      <w:tr w:rsidR="00E36C05" w14:paraId="6909ED35" w14:textId="77777777">
        <w:trPr>
          <w:trHeight w:val="358"/>
        </w:trPr>
        <w:tc>
          <w:tcPr>
            <w:tcW w:w="8212" w:type="dxa"/>
          </w:tcPr>
          <w:p w14:paraId="768D746F" w14:textId="77777777" w:rsidR="00E36C05" w:rsidRDefault="00B7521C">
            <w:pPr>
              <w:pStyle w:val="TableParagraph"/>
              <w:tabs>
                <w:tab w:val="left" w:pos="765"/>
              </w:tabs>
              <w:spacing w:line="339" w:lineRule="exact"/>
              <w:ind w:right="135"/>
              <w:jc w:val="right"/>
              <w:rPr>
                <w:rFonts w:ascii="Alegreya"/>
                <w:sz w:val="24"/>
              </w:rPr>
            </w:pPr>
            <w:hyperlink w:anchor="_bookmark44" w:history="1">
              <w:r>
                <w:rPr>
                  <w:rFonts w:ascii="Alegreya"/>
                  <w:spacing w:val="-4"/>
                  <w:sz w:val="24"/>
                </w:rPr>
                <w:t>2.2.1</w:t>
              </w:r>
              <w:r>
                <w:rPr>
                  <w:rFonts w:ascii="Alegreya"/>
                  <w:sz w:val="24"/>
                </w:rPr>
                <w:tab/>
                <w:t>The</w:t>
              </w:r>
              <w:r>
                <w:rPr>
                  <w:rFonts w:ascii="Alegreya"/>
                  <w:spacing w:val="-4"/>
                  <w:sz w:val="24"/>
                </w:rPr>
                <w:t xml:space="preserve"> </w:t>
              </w:r>
              <w:r>
                <w:rPr>
                  <w:rFonts w:ascii="Alegreya"/>
                  <w:sz w:val="24"/>
                </w:rPr>
                <w:t>Origins</w:t>
              </w:r>
              <w:r>
                <w:rPr>
                  <w:rFonts w:ascii="Alegreya"/>
                  <w:spacing w:val="-4"/>
                  <w:sz w:val="24"/>
                </w:rPr>
                <w:t xml:space="preserve"> </w:t>
              </w:r>
              <w:r>
                <w:rPr>
                  <w:rFonts w:ascii="Alegreya"/>
                  <w:sz w:val="24"/>
                </w:rPr>
                <w:t>of</w:t>
              </w:r>
              <w:r>
                <w:rPr>
                  <w:rFonts w:ascii="Alegreya"/>
                  <w:spacing w:val="-4"/>
                  <w:sz w:val="24"/>
                </w:rPr>
                <w:t xml:space="preserve"> </w:t>
              </w:r>
              <w:r>
                <w:rPr>
                  <w:rFonts w:ascii="Alegreya"/>
                  <w:sz w:val="24"/>
                </w:rPr>
                <w:t>Charter</w:t>
              </w:r>
              <w:r>
                <w:rPr>
                  <w:rFonts w:ascii="Alegreya"/>
                  <w:spacing w:val="-4"/>
                  <w:sz w:val="24"/>
                </w:rPr>
                <w:t xml:space="preserve"> </w:t>
              </w:r>
              <w:r>
                <w:rPr>
                  <w:rFonts w:ascii="Alegreya"/>
                  <w:sz w:val="24"/>
                </w:rPr>
                <w:t>Schools</w:t>
              </w:r>
              <w:r>
                <w:rPr>
                  <w:rFonts w:ascii="Alegreya"/>
                  <w:spacing w:val="-4"/>
                  <w:sz w:val="24"/>
                </w:rPr>
                <w:t xml:space="preserve"> </w:t>
              </w:r>
              <w:r>
                <w:rPr>
                  <w:rFonts w:ascii="Alegreya"/>
                  <w:sz w:val="24"/>
                </w:rPr>
                <w:t>in</w:t>
              </w:r>
              <w:r>
                <w:rPr>
                  <w:rFonts w:ascii="Alegreya"/>
                  <w:spacing w:val="-4"/>
                  <w:sz w:val="24"/>
                </w:rPr>
                <w:t xml:space="preserve"> </w:t>
              </w:r>
              <w:r>
                <w:rPr>
                  <w:rFonts w:ascii="Alegreya"/>
                  <w:sz w:val="24"/>
                </w:rPr>
                <w:t>Segregation</w:t>
              </w:r>
            </w:hyperlink>
            <w:r>
              <w:rPr>
                <w:rFonts w:ascii="Alegreya"/>
                <w:spacing w:val="59"/>
                <w:sz w:val="24"/>
              </w:rPr>
              <w:t xml:space="preserve"> </w:t>
            </w:r>
            <w:r>
              <w:rPr>
                <w:rFonts w:ascii="Alegreya"/>
                <w:sz w:val="24"/>
              </w:rPr>
              <w:t>.</w:t>
            </w:r>
            <w:r>
              <w:rPr>
                <w:rFonts w:ascii="Alegreya"/>
                <w:spacing w:val="65"/>
                <w:sz w:val="24"/>
              </w:rPr>
              <w:t xml:space="preserve"> </w:t>
            </w:r>
            <w:r>
              <w:rPr>
                <w:rFonts w:ascii="Alegreya"/>
                <w:sz w:val="24"/>
              </w:rPr>
              <w:t>.</w:t>
            </w:r>
            <w:r>
              <w:rPr>
                <w:rFonts w:ascii="Alegreya"/>
                <w:spacing w:val="64"/>
                <w:sz w:val="24"/>
              </w:rPr>
              <w:t xml:space="preserve"> </w:t>
            </w:r>
            <w:r>
              <w:rPr>
                <w:rFonts w:ascii="Alegreya"/>
                <w:sz w:val="24"/>
              </w:rPr>
              <w:t>.</w:t>
            </w:r>
            <w:r>
              <w:rPr>
                <w:rFonts w:ascii="Alegreya"/>
                <w:spacing w:val="65"/>
                <w:sz w:val="24"/>
              </w:rPr>
              <w:t xml:space="preserve"> </w:t>
            </w:r>
            <w:r>
              <w:rPr>
                <w:rFonts w:ascii="Alegreya"/>
                <w:sz w:val="24"/>
              </w:rPr>
              <w:t>.</w:t>
            </w:r>
            <w:r>
              <w:rPr>
                <w:rFonts w:ascii="Alegreya"/>
                <w:spacing w:val="64"/>
                <w:sz w:val="24"/>
              </w:rPr>
              <w:t xml:space="preserve"> </w:t>
            </w:r>
            <w:r>
              <w:rPr>
                <w:rFonts w:ascii="Alegreya"/>
                <w:sz w:val="24"/>
              </w:rPr>
              <w:t>.</w:t>
            </w:r>
            <w:r>
              <w:rPr>
                <w:rFonts w:ascii="Alegreya"/>
                <w:spacing w:val="64"/>
                <w:sz w:val="24"/>
              </w:rPr>
              <w:t xml:space="preserve"> </w:t>
            </w:r>
            <w:r>
              <w:rPr>
                <w:rFonts w:ascii="Alegreya"/>
                <w:sz w:val="24"/>
              </w:rPr>
              <w:t>.</w:t>
            </w:r>
            <w:r>
              <w:rPr>
                <w:rFonts w:ascii="Alegreya"/>
                <w:spacing w:val="65"/>
                <w:sz w:val="24"/>
              </w:rPr>
              <w:t xml:space="preserve"> </w:t>
            </w:r>
            <w:r>
              <w:rPr>
                <w:rFonts w:ascii="Alegreya"/>
                <w:sz w:val="24"/>
              </w:rPr>
              <w:t>.</w:t>
            </w:r>
            <w:r>
              <w:rPr>
                <w:rFonts w:ascii="Alegreya"/>
                <w:spacing w:val="64"/>
                <w:sz w:val="24"/>
              </w:rPr>
              <w:t xml:space="preserve"> </w:t>
            </w:r>
            <w:r>
              <w:rPr>
                <w:rFonts w:ascii="Alegreya"/>
                <w:sz w:val="24"/>
              </w:rPr>
              <w:t>.</w:t>
            </w:r>
            <w:r>
              <w:rPr>
                <w:rFonts w:ascii="Alegreya"/>
                <w:spacing w:val="65"/>
                <w:sz w:val="24"/>
              </w:rPr>
              <w:t xml:space="preserve"> </w:t>
            </w:r>
            <w:r>
              <w:rPr>
                <w:rFonts w:ascii="Alegreya"/>
                <w:sz w:val="24"/>
              </w:rPr>
              <w:t>.</w:t>
            </w:r>
            <w:r>
              <w:rPr>
                <w:rFonts w:ascii="Alegreya"/>
                <w:spacing w:val="64"/>
                <w:sz w:val="24"/>
              </w:rPr>
              <w:t xml:space="preserve"> </w:t>
            </w:r>
            <w:r>
              <w:rPr>
                <w:rFonts w:ascii="Alegreya"/>
                <w:spacing w:val="-10"/>
                <w:sz w:val="24"/>
              </w:rPr>
              <w:t>.</w:t>
            </w:r>
          </w:p>
        </w:tc>
        <w:tc>
          <w:tcPr>
            <w:tcW w:w="516" w:type="dxa"/>
          </w:tcPr>
          <w:p w14:paraId="2BB8BBD0" w14:textId="77777777" w:rsidR="00E36C05" w:rsidRDefault="00B7521C">
            <w:pPr>
              <w:pStyle w:val="TableParagraph"/>
              <w:spacing w:line="339" w:lineRule="exact"/>
              <w:ind w:right="48"/>
              <w:jc w:val="right"/>
              <w:rPr>
                <w:rFonts w:ascii="Alegreya"/>
                <w:sz w:val="24"/>
              </w:rPr>
            </w:pPr>
            <w:r>
              <w:rPr>
                <w:rFonts w:ascii="Alegreya"/>
                <w:spacing w:val="-5"/>
                <w:w w:val="110"/>
                <w:sz w:val="24"/>
              </w:rPr>
              <w:t>18</w:t>
            </w:r>
          </w:p>
        </w:tc>
      </w:tr>
      <w:tr w:rsidR="00E36C05" w14:paraId="32966626" w14:textId="77777777">
        <w:trPr>
          <w:trHeight w:val="358"/>
        </w:trPr>
        <w:tc>
          <w:tcPr>
            <w:tcW w:w="8212" w:type="dxa"/>
          </w:tcPr>
          <w:p w14:paraId="3CDDF181" w14:textId="77777777" w:rsidR="00E36C05" w:rsidRDefault="00B7521C">
            <w:pPr>
              <w:pStyle w:val="TableParagraph"/>
              <w:tabs>
                <w:tab w:val="left" w:pos="549"/>
              </w:tabs>
              <w:spacing w:line="339" w:lineRule="exact"/>
              <w:ind w:right="135"/>
              <w:jc w:val="right"/>
              <w:rPr>
                <w:rFonts w:ascii="Alegreya"/>
                <w:sz w:val="24"/>
              </w:rPr>
            </w:pPr>
            <w:hyperlink w:anchor="_bookmark46" w:history="1">
              <w:r>
                <w:rPr>
                  <w:rFonts w:ascii="Alegreya"/>
                  <w:spacing w:val="-5"/>
                  <w:sz w:val="24"/>
                </w:rPr>
                <w:t>2.3</w:t>
              </w:r>
              <w:r>
                <w:rPr>
                  <w:rFonts w:ascii="Alegreya"/>
                  <w:sz w:val="24"/>
                </w:rPr>
                <w:tab/>
                <w:t>Charter</w:t>
              </w:r>
              <w:r>
                <w:rPr>
                  <w:rFonts w:ascii="Alegreya"/>
                  <w:spacing w:val="-4"/>
                  <w:sz w:val="24"/>
                </w:rPr>
                <w:t xml:space="preserve"> </w:t>
              </w:r>
              <w:r>
                <w:rPr>
                  <w:rFonts w:ascii="Alegreya"/>
                  <w:sz w:val="24"/>
                </w:rPr>
                <w:t>Schools,</w:t>
              </w:r>
              <w:r>
                <w:rPr>
                  <w:rFonts w:ascii="Alegreya"/>
                  <w:spacing w:val="-7"/>
                  <w:sz w:val="24"/>
                </w:rPr>
                <w:t xml:space="preserve"> </w:t>
              </w:r>
              <w:r>
                <w:rPr>
                  <w:rFonts w:ascii="Alegreya"/>
                  <w:sz w:val="24"/>
                </w:rPr>
                <w:t>Free</w:t>
              </w:r>
              <w:r>
                <w:rPr>
                  <w:rFonts w:ascii="Alegreya"/>
                  <w:spacing w:val="-3"/>
                  <w:sz w:val="24"/>
                </w:rPr>
                <w:t xml:space="preserve"> </w:t>
              </w:r>
              <w:r>
                <w:rPr>
                  <w:rFonts w:ascii="Alegreya"/>
                  <w:sz w:val="24"/>
                </w:rPr>
                <w:t>Markets</w:t>
              </w:r>
              <w:r>
                <w:rPr>
                  <w:rFonts w:ascii="Alegreya"/>
                  <w:spacing w:val="-4"/>
                  <w:sz w:val="24"/>
                </w:rPr>
                <w:t xml:space="preserve"> </w:t>
              </w:r>
              <w:r>
                <w:rPr>
                  <w:rFonts w:ascii="Alegreya"/>
                  <w:sz w:val="24"/>
                </w:rPr>
                <w:t>and</w:t>
              </w:r>
              <w:r>
                <w:rPr>
                  <w:rFonts w:ascii="Alegreya"/>
                  <w:spacing w:val="-3"/>
                  <w:sz w:val="24"/>
                </w:rPr>
                <w:t xml:space="preserve"> </w:t>
              </w:r>
              <w:r>
                <w:rPr>
                  <w:rFonts w:ascii="Alegreya"/>
                  <w:sz w:val="24"/>
                </w:rPr>
                <w:t>Privatization</w:t>
              </w:r>
            </w:hyperlink>
            <w:r>
              <w:rPr>
                <w:rFonts w:ascii="Alegreya"/>
                <w:spacing w:val="24"/>
                <w:sz w:val="24"/>
              </w:rPr>
              <w:t xml:space="preserve"> </w:t>
            </w:r>
            <w:r>
              <w:rPr>
                <w:rFonts w:ascii="Alegreya"/>
                <w:sz w:val="24"/>
              </w:rPr>
              <w:t>.</w:t>
            </w:r>
            <w:r>
              <w:rPr>
                <w:rFonts w:ascii="Alegreya"/>
                <w:spacing w:val="66"/>
                <w:sz w:val="24"/>
              </w:rPr>
              <w:t xml:space="preserve"> </w:t>
            </w:r>
            <w:r>
              <w:rPr>
                <w:rFonts w:ascii="Alegreya"/>
                <w:sz w:val="24"/>
              </w:rPr>
              <w:t>.</w:t>
            </w:r>
            <w:r>
              <w:rPr>
                <w:rFonts w:ascii="Alegreya"/>
                <w:spacing w:val="66"/>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6"/>
                <w:sz w:val="24"/>
              </w:rPr>
              <w:t xml:space="preserve"> </w:t>
            </w:r>
            <w:r>
              <w:rPr>
                <w:rFonts w:ascii="Alegreya"/>
                <w:sz w:val="24"/>
              </w:rPr>
              <w:t>.</w:t>
            </w:r>
            <w:r>
              <w:rPr>
                <w:rFonts w:ascii="Alegreya"/>
                <w:spacing w:val="66"/>
                <w:sz w:val="24"/>
              </w:rPr>
              <w:t xml:space="preserve"> </w:t>
            </w:r>
            <w:r>
              <w:rPr>
                <w:rFonts w:ascii="Alegreya"/>
                <w:sz w:val="24"/>
              </w:rPr>
              <w:t>.</w:t>
            </w:r>
            <w:r>
              <w:rPr>
                <w:rFonts w:ascii="Alegreya"/>
                <w:spacing w:val="66"/>
                <w:sz w:val="24"/>
              </w:rPr>
              <w:t xml:space="preserve"> </w:t>
            </w:r>
            <w:r>
              <w:rPr>
                <w:rFonts w:ascii="Alegreya"/>
                <w:sz w:val="24"/>
              </w:rPr>
              <w:t>.</w:t>
            </w:r>
            <w:r>
              <w:rPr>
                <w:rFonts w:ascii="Alegreya"/>
                <w:spacing w:val="66"/>
                <w:sz w:val="24"/>
              </w:rPr>
              <w:t xml:space="preserve"> </w:t>
            </w:r>
            <w:r>
              <w:rPr>
                <w:rFonts w:ascii="Alegreya"/>
                <w:sz w:val="24"/>
              </w:rPr>
              <w:t>.</w:t>
            </w:r>
            <w:r>
              <w:rPr>
                <w:rFonts w:ascii="Alegreya"/>
                <w:spacing w:val="66"/>
                <w:sz w:val="24"/>
              </w:rPr>
              <w:t xml:space="preserve"> </w:t>
            </w:r>
            <w:r>
              <w:rPr>
                <w:rFonts w:ascii="Alegreya"/>
                <w:sz w:val="24"/>
              </w:rPr>
              <w:t>.</w:t>
            </w:r>
            <w:r>
              <w:rPr>
                <w:rFonts w:ascii="Alegreya"/>
                <w:spacing w:val="66"/>
                <w:sz w:val="24"/>
              </w:rPr>
              <w:t xml:space="preserve"> </w:t>
            </w:r>
            <w:r>
              <w:rPr>
                <w:rFonts w:ascii="Alegreya"/>
                <w:sz w:val="24"/>
              </w:rPr>
              <w:t>.</w:t>
            </w:r>
            <w:r>
              <w:rPr>
                <w:rFonts w:ascii="Alegreya"/>
                <w:spacing w:val="66"/>
                <w:sz w:val="24"/>
              </w:rPr>
              <w:t xml:space="preserve"> </w:t>
            </w:r>
            <w:r>
              <w:rPr>
                <w:rFonts w:ascii="Alegreya"/>
                <w:sz w:val="24"/>
              </w:rPr>
              <w:t>.</w:t>
            </w:r>
            <w:r>
              <w:rPr>
                <w:rFonts w:ascii="Alegreya"/>
                <w:spacing w:val="66"/>
                <w:sz w:val="24"/>
              </w:rPr>
              <w:t xml:space="preserve"> </w:t>
            </w:r>
            <w:r>
              <w:rPr>
                <w:rFonts w:ascii="Alegreya"/>
                <w:sz w:val="24"/>
              </w:rPr>
              <w:t>.</w:t>
            </w:r>
            <w:r>
              <w:rPr>
                <w:rFonts w:ascii="Alegreya"/>
                <w:spacing w:val="66"/>
                <w:sz w:val="24"/>
              </w:rPr>
              <w:t xml:space="preserve"> </w:t>
            </w:r>
            <w:r>
              <w:rPr>
                <w:rFonts w:ascii="Alegreya"/>
                <w:spacing w:val="-10"/>
                <w:sz w:val="24"/>
              </w:rPr>
              <w:t>.</w:t>
            </w:r>
          </w:p>
        </w:tc>
        <w:tc>
          <w:tcPr>
            <w:tcW w:w="516" w:type="dxa"/>
          </w:tcPr>
          <w:p w14:paraId="2986C73E" w14:textId="77777777" w:rsidR="00E36C05" w:rsidRDefault="00B7521C">
            <w:pPr>
              <w:pStyle w:val="TableParagraph"/>
              <w:spacing w:line="339" w:lineRule="exact"/>
              <w:ind w:right="48"/>
              <w:jc w:val="right"/>
              <w:rPr>
                <w:rFonts w:ascii="Alegreya"/>
                <w:sz w:val="24"/>
              </w:rPr>
            </w:pPr>
            <w:r>
              <w:rPr>
                <w:rFonts w:ascii="Alegreya"/>
                <w:spacing w:val="-5"/>
                <w:sz w:val="24"/>
              </w:rPr>
              <w:t>20</w:t>
            </w:r>
          </w:p>
        </w:tc>
      </w:tr>
      <w:tr w:rsidR="00E36C05" w14:paraId="6A1A8779" w14:textId="77777777">
        <w:trPr>
          <w:trHeight w:val="358"/>
        </w:trPr>
        <w:tc>
          <w:tcPr>
            <w:tcW w:w="8212" w:type="dxa"/>
          </w:tcPr>
          <w:p w14:paraId="4ED9845D" w14:textId="77777777" w:rsidR="00E36C05" w:rsidRDefault="00B7521C">
            <w:pPr>
              <w:pStyle w:val="TableParagraph"/>
              <w:tabs>
                <w:tab w:val="left" w:pos="549"/>
                <w:tab w:val="left" w:pos="3165"/>
              </w:tabs>
              <w:spacing w:line="339" w:lineRule="exact"/>
              <w:ind w:right="135"/>
              <w:jc w:val="right"/>
              <w:rPr>
                <w:rFonts w:ascii="Alegreya"/>
                <w:sz w:val="24"/>
              </w:rPr>
            </w:pPr>
            <w:hyperlink w:anchor="_bookmark52" w:history="1">
              <w:r>
                <w:rPr>
                  <w:rFonts w:ascii="Alegreya"/>
                  <w:spacing w:val="-5"/>
                  <w:sz w:val="24"/>
                </w:rPr>
                <w:t>2.4</w:t>
              </w:r>
              <w:r>
                <w:rPr>
                  <w:rFonts w:ascii="Alegreya"/>
                  <w:sz w:val="24"/>
                </w:rPr>
                <w:tab/>
                <w:t>Types</w:t>
              </w:r>
              <w:r>
                <w:rPr>
                  <w:rFonts w:ascii="Alegreya"/>
                  <w:spacing w:val="-11"/>
                  <w:sz w:val="24"/>
                </w:rPr>
                <w:t xml:space="preserve"> </w:t>
              </w:r>
              <w:r>
                <w:rPr>
                  <w:rFonts w:ascii="Alegreya"/>
                  <w:sz w:val="24"/>
                </w:rPr>
                <w:t>of</w:t>
              </w:r>
              <w:r>
                <w:rPr>
                  <w:rFonts w:ascii="Alegreya"/>
                  <w:spacing w:val="-10"/>
                  <w:sz w:val="24"/>
                </w:rPr>
                <w:t xml:space="preserve"> </w:t>
              </w:r>
              <w:r>
                <w:rPr>
                  <w:rFonts w:ascii="Alegreya"/>
                  <w:sz w:val="24"/>
                </w:rPr>
                <w:t>Charter</w:t>
              </w:r>
              <w:r>
                <w:rPr>
                  <w:rFonts w:ascii="Alegreya"/>
                  <w:spacing w:val="-10"/>
                  <w:sz w:val="24"/>
                </w:rPr>
                <w:t xml:space="preserve"> </w:t>
              </w:r>
              <w:r>
                <w:rPr>
                  <w:rFonts w:ascii="Alegreya"/>
                  <w:spacing w:val="-2"/>
                  <w:sz w:val="24"/>
                </w:rPr>
                <w:t>Schools</w:t>
              </w:r>
            </w:hyperlink>
            <w:r>
              <w:rPr>
                <w:rFonts w:ascii="Alegreya"/>
                <w:sz w:val="24"/>
              </w:rPr>
              <w:tab/>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pacing w:val="-12"/>
                <w:sz w:val="24"/>
              </w:rPr>
              <w:t>.</w:t>
            </w:r>
          </w:p>
        </w:tc>
        <w:tc>
          <w:tcPr>
            <w:tcW w:w="516" w:type="dxa"/>
          </w:tcPr>
          <w:p w14:paraId="09B7C558" w14:textId="77777777" w:rsidR="00E36C05" w:rsidRDefault="00B7521C">
            <w:pPr>
              <w:pStyle w:val="TableParagraph"/>
              <w:spacing w:line="339" w:lineRule="exact"/>
              <w:ind w:right="48"/>
              <w:jc w:val="right"/>
              <w:rPr>
                <w:rFonts w:ascii="Alegreya"/>
                <w:sz w:val="24"/>
              </w:rPr>
            </w:pPr>
            <w:r>
              <w:rPr>
                <w:rFonts w:ascii="Alegreya"/>
                <w:spacing w:val="-5"/>
                <w:sz w:val="24"/>
              </w:rPr>
              <w:t>24</w:t>
            </w:r>
          </w:p>
        </w:tc>
      </w:tr>
      <w:tr w:rsidR="00E36C05" w14:paraId="2B582555" w14:textId="77777777">
        <w:trPr>
          <w:trHeight w:val="358"/>
        </w:trPr>
        <w:tc>
          <w:tcPr>
            <w:tcW w:w="8212" w:type="dxa"/>
          </w:tcPr>
          <w:p w14:paraId="16CC2A3D" w14:textId="77777777" w:rsidR="00E36C05" w:rsidRDefault="00B7521C">
            <w:pPr>
              <w:pStyle w:val="TableParagraph"/>
              <w:tabs>
                <w:tab w:val="left" w:pos="765"/>
              </w:tabs>
              <w:spacing w:line="339" w:lineRule="exact"/>
              <w:ind w:right="135"/>
              <w:jc w:val="right"/>
              <w:rPr>
                <w:rFonts w:ascii="Alegreya"/>
                <w:sz w:val="24"/>
              </w:rPr>
            </w:pPr>
            <w:hyperlink w:anchor="_bookmark54" w:history="1">
              <w:r>
                <w:rPr>
                  <w:rFonts w:ascii="Alegreya"/>
                  <w:spacing w:val="-4"/>
                  <w:sz w:val="24"/>
                </w:rPr>
                <w:t>2.4.1</w:t>
              </w:r>
              <w:r>
                <w:rPr>
                  <w:rFonts w:ascii="Alegreya"/>
                  <w:sz w:val="24"/>
                </w:rPr>
                <w:tab/>
                <w:t>Charter</w:t>
              </w:r>
              <w:r>
                <w:rPr>
                  <w:rFonts w:ascii="Alegreya"/>
                  <w:spacing w:val="-3"/>
                  <w:sz w:val="24"/>
                </w:rPr>
                <w:t xml:space="preserve"> </w:t>
              </w:r>
              <w:r>
                <w:rPr>
                  <w:rFonts w:ascii="Alegreya"/>
                  <w:sz w:val="24"/>
                </w:rPr>
                <w:t>School</w:t>
              </w:r>
              <w:r>
                <w:rPr>
                  <w:rFonts w:ascii="Alegreya"/>
                  <w:spacing w:val="-3"/>
                  <w:sz w:val="24"/>
                </w:rPr>
                <w:t xml:space="preserve"> </w:t>
              </w:r>
              <w:r>
                <w:rPr>
                  <w:rFonts w:ascii="Alegreya"/>
                  <w:sz w:val="24"/>
                </w:rPr>
                <w:t>Authorizers</w:t>
              </w:r>
              <w:r>
                <w:rPr>
                  <w:rFonts w:ascii="Alegreya"/>
                  <w:spacing w:val="-3"/>
                  <w:sz w:val="24"/>
                </w:rPr>
                <w:t xml:space="preserve"> </w:t>
              </w:r>
              <w:r>
                <w:rPr>
                  <w:rFonts w:ascii="Alegreya"/>
                  <w:sz w:val="24"/>
                </w:rPr>
                <w:t>and</w:t>
              </w:r>
              <w:r>
                <w:rPr>
                  <w:rFonts w:ascii="Alegreya"/>
                  <w:spacing w:val="-2"/>
                  <w:sz w:val="24"/>
                </w:rPr>
                <w:t xml:space="preserve"> </w:t>
              </w:r>
              <w:r>
                <w:rPr>
                  <w:rFonts w:ascii="Alegreya"/>
                  <w:sz w:val="24"/>
                </w:rPr>
                <w:t>Oversight</w:t>
              </w:r>
            </w:hyperlink>
            <w:r>
              <w:rPr>
                <w:rFonts w:ascii="Alegreya"/>
                <w:spacing w:val="30"/>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pacing w:val="-10"/>
                <w:sz w:val="24"/>
              </w:rPr>
              <w:t>.</w:t>
            </w:r>
          </w:p>
        </w:tc>
        <w:tc>
          <w:tcPr>
            <w:tcW w:w="516" w:type="dxa"/>
          </w:tcPr>
          <w:p w14:paraId="317D349C" w14:textId="77777777" w:rsidR="00E36C05" w:rsidRDefault="00B7521C">
            <w:pPr>
              <w:pStyle w:val="TableParagraph"/>
              <w:spacing w:line="339" w:lineRule="exact"/>
              <w:ind w:right="48"/>
              <w:jc w:val="right"/>
              <w:rPr>
                <w:rFonts w:ascii="Alegreya"/>
                <w:sz w:val="24"/>
              </w:rPr>
            </w:pPr>
            <w:r>
              <w:rPr>
                <w:rFonts w:ascii="Alegreya"/>
                <w:spacing w:val="-5"/>
                <w:sz w:val="24"/>
              </w:rPr>
              <w:t>24</w:t>
            </w:r>
          </w:p>
        </w:tc>
      </w:tr>
      <w:tr w:rsidR="00E36C05" w14:paraId="7CD5AE9B" w14:textId="77777777">
        <w:trPr>
          <w:trHeight w:val="358"/>
        </w:trPr>
        <w:tc>
          <w:tcPr>
            <w:tcW w:w="8212" w:type="dxa"/>
          </w:tcPr>
          <w:p w14:paraId="6F9CED7E" w14:textId="77777777" w:rsidR="00E36C05" w:rsidRDefault="00B7521C">
            <w:pPr>
              <w:pStyle w:val="TableParagraph"/>
              <w:tabs>
                <w:tab w:val="left" w:pos="765"/>
              </w:tabs>
              <w:spacing w:line="339" w:lineRule="exact"/>
              <w:ind w:right="135"/>
              <w:jc w:val="right"/>
              <w:rPr>
                <w:rFonts w:ascii="Alegreya"/>
                <w:sz w:val="24"/>
              </w:rPr>
            </w:pPr>
            <w:hyperlink w:anchor="_bookmark56" w:history="1">
              <w:r>
                <w:rPr>
                  <w:rFonts w:ascii="Alegreya"/>
                  <w:spacing w:val="-2"/>
                  <w:sz w:val="24"/>
                </w:rPr>
                <w:t>2.4.2</w:t>
              </w:r>
              <w:r>
                <w:rPr>
                  <w:rFonts w:ascii="Alegreya"/>
                  <w:sz w:val="24"/>
                </w:rPr>
                <w:tab/>
                <w:t>Profit-Making</w:t>
              </w:r>
              <w:r>
                <w:rPr>
                  <w:rFonts w:ascii="Alegreya"/>
                  <w:spacing w:val="-2"/>
                  <w:sz w:val="24"/>
                </w:rPr>
                <w:t xml:space="preserve"> </w:t>
              </w:r>
              <w:r>
                <w:rPr>
                  <w:rFonts w:ascii="Alegreya"/>
                  <w:sz w:val="24"/>
                </w:rPr>
                <w:t>Status</w:t>
              </w:r>
            </w:hyperlink>
            <w:r>
              <w:rPr>
                <w:rFonts w:ascii="Alegreya"/>
                <w:spacing w:val="38"/>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pacing w:val="-10"/>
                <w:sz w:val="24"/>
              </w:rPr>
              <w:t>.</w:t>
            </w:r>
          </w:p>
        </w:tc>
        <w:tc>
          <w:tcPr>
            <w:tcW w:w="516" w:type="dxa"/>
          </w:tcPr>
          <w:p w14:paraId="724FDCC7" w14:textId="77777777" w:rsidR="00E36C05" w:rsidRDefault="00B7521C">
            <w:pPr>
              <w:pStyle w:val="TableParagraph"/>
              <w:spacing w:line="339" w:lineRule="exact"/>
              <w:ind w:right="48"/>
              <w:jc w:val="right"/>
              <w:rPr>
                <w:rFonts w:ascii="Alegreya"/>
                <w:sz w:val="24"/>
              </w:rPr>
            </w:pPr>
            <w:r>
              <w:rPr>
                <w:rFonts w:ascii="Alegreya"/>
                <w:spacing w:val="-5"/>
                <w:sz w:val="24"/>
              </w:rPr>
              <w:t>25</w:t>
            </w:r>
          </w:p>
        </w:tc>
      </w:tr>
      <w:tr w:rsidR="00E36C05" w14:paraId="6CF10ADA" w14:textId="77777777">
        <w:trPr>
          <w:trHeight w:val="358"/>
        </w:trPr>
        <w:tc>
          <w:tcPr>
            <w:tcW w:w="8212" w:type="dxa"/>
          </w:tcPr>
          <w:p w14:paraId="2C987B4D" w14:textId="77777777" w:rsidR="00E36C05" w:rsidRDefault="00B7521C">
            <w:pPr>
              <w:pStyle w:val="TableParagraph"/>
              <w:tabs>
                <w:tab w:val="left" w:pos="765"/>
              </w:tabs>
              <w:spacing w:line="339" w:lineRule="exact"/>
              <w:ind w:right="135"/>
              <w:jc w:val="right"/>
              <w:rPr>
                <w:rFonts w:ascii="Alegreya"/>
                <w:sz w:val="24"/>
              </w:rPr>
            </w:pPr>
            <w:hyperlink w:anchor="_bookmark60" w:history="1">
              <w:r>
                <w:rPr>
                  <w:rFonts w:ascii="Alegreya"/>
                  <w:spacing w:val="-2"/>
                  <w:sz w:val="24"/>
                </w:rPr>
                <w:t>2.4.3</w:t>
              </w:r>
              <w:r>
                <w:rPr>
                  <w:rFonts w:ascii="Alegreya"/>
                  <w:sz w:val="24"/>
                </w:rPr>
                <w:tab/>
                <w:t>Types</w:t>
              </w:r>
              <w:r>
                <w:rPr>
                  <w:rFonts w:ascii="Alegreya"/>
                  <w:spacing w:val="-2"/>
                  <w:sz w:val="24"/>
                </w:rPr>
                <w:t xml:space="preserve"> </w:t>
              </w:r>
              <w:r>
                <w:rPr>
                  <w:rFonts w:ascii="Alegreya"/>
                  <w:sz w:val="24"/>
                </w:rPr>
                <w:t>of</w:t>
              </w:r>
              <w:r>
                <w:rPr>
                  <w:rFonts w:ascii="Alegreya"/>
                  <w:spacing w:val="-2"/>
                  <w:sz w:val="24"/>
                </w:rPr>
                <w:t xml:space="preserve"> </w:t>
              </w:r>
              <w:r>
                <w:rPr>
                  <w:rFonts w:ascii="Alegreya"/>
                  <w:sz w:val="24"/>
                </w:rPr>
                <w:t>Instruction</w:t>
              </w:r>
            </w:hyperlink>
            <w:r>
              <w:rPr>
                <w:rFonts w:ascii="Alegreya"/>
                <w:spacing w:val="36"/>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pacing w:val="-10"/>
                <w:sz w:val="24"/>
              </w:rPr>
              <w:t>.</w:t>
            </w:r>
          </w:p>
        </w:tc>
        <w:tc>
          <w:tcPr>
            <w:tcW w:w="516" w:type="dxa"/>
          </w:tcPr>
          <w:p w14:paraId="70BF10B6" w14:textId="77777777" w:rsidR="00E36C05" w:rsidRDefault="00B7521C">
            <w:pPr>
              <w:pStyle w:val="TableParagraph"/>
              <w:spacing w:line="339" w:lineRule="exact"/>
              <w:ind w:right="48"/>
              <w:jc w:val="right"/>
              <w:rPr>
                <w:rFonts w:ascii="Alegreya"/>
                <w:sz w:val="24"/>
              </w:rPr>
            </w:pPr>
            <w:r>
              <w:rPr>
                <w:rFonts w:ascii="Alegreya"/>
                <w:spacing w:val="-5"/>
                <w:sz w:val="24"/>
              </w:rPr>
              <w:t>27</w:t>
            </w:r>
          </w:p>
        </w:tc>
      </w:tr>
      <w:tr w:rsidR="00E36C05" w14:paraId="71DC7FE7" w14:textId="77777777">
        <w:trPr>
          <w:trHeight w:val="358"/>
        </w:trPr>
        <w:tc>
          <w:tcPr>
            <w:tcW w:w="8212" w:type="dxa"/>
          </w:tcPr>
          <w:p w14:paraId="763A4D65" w14:textId="77777777" w:rsidR="00E36C05" w:rsidRDefault="00B7521C">
            <w:pPr>
              <w:pStyle w:val="TableParagraph"/>
              <w:tabs>
                <w:tab w:val="left" w:pos="549"/>
                <w:tab w:val="left" w:pos="4320"/>
              </w:tabs>
              <w:spacing w:line="339" w:lineRule="exact"/>
              <w:ind w:right="135"/>
              <w:jc w:val="right"/>
              <w:rPr>
                <w:rFonts w:ascii="Alegreya"/>
                <w:sz w:val="24"/>
              </w:rPr>
            </w:pPr>
            <w:hyperlink w:anchor="_bookmark63" w:history="1">
              <w:r>
                <w:rPr>
                  <w:rFonts w:ascii="Alegreya"/>
                  <w:spacing w:val="-5"/>
                  <w:sz w:val="24"/>
                </w:rPr>
                <w:t>2.5</w:t>
              </w:r>
              <w:r>
                <w:rPr>
                  <w:rFonts w:ascii="Alegreya"/>
                  <w:sz w:val="24"/>
                </w:rPr>
                <w:tab/>
                <w:t>Charter</w:t>
              </w:r>
              <w:r>
                <w:rPr>
                  <w:rFonts w:ascii="Alegreya"/>
                  <w:spacing w:val="-9"/>
                  <w:sz w:val="24"/>
                </w:rPr>
                <w:t xml:space="preserve"> </w:t>
              </w:r>
              <w:r>
                <w:rPr>
                  <w:rFonts w:ascii="Alegreya"/>
                  <w:sz w:val="24"/>
                </w:rPr>
                <w:t>Schools</w:t>
              </w:r>
              <w:r>
                <w:rPr>
                  <w:rFonts w:ascii="Alegreya"/>
                  <w:spacing w:val="-8"/>
                  <w:sz w:val="24"/>
                </w:rPr>
                <w:t xml:space="preserve"> </w:t>
              </w:r>
              <w:r>
                <w:rPr>
                  <w:rFonts w:ascii="Alegreya"/>
                  <w:sz w:val="24"/>
                </w:rPr>
                <w:t>in</w:t>
              </w:r>
              <w:r>
                <w:rPr>
                  <w:rFonts w:ascii="Alegreya"/>
                  <w:spacing w:val="-9"/>
                  <w:sz w:val="24"/>
                </w:rPr>
                <w:t xml:space="preserve"> </w:t>
              </w:r>
              <w:r>
                <w:rPr>
                  <w:rFonts w:ascii="Alegreya"/>
                  <w:sz w:val="24"/>
                </w:rPr>
                <w:t>the</w:t>
              </w:r>
              <w:r>
                <w:rPr>
                  <w:rFonts w:ascii="Alegreya"/>
                  <w:spacing w:val="-8"/>
                  <w:sz w:val="24"/>
                </w:rPr>
                <w:t xml:space="preserve"> </w:t>
              </w:r>
              <w:r>
                <w:rPr>
                  <w:rFonts w:ascii="Alegreya"/>
                  <w:sz w:val="24"/>
                </w:rPr>
                <w:t>United</w:t>
              </w:r>
              <w:r>
                <w:rPr>
                  <w:rFonts w:ascii="Alegreya"/>
                  <w:spacing w:val="-9"/>
                  <w:sz w:val="24"/>
                </w:rPr>
                <w:t xml:space="preserve"> </w:t>
              </w:r>
              <w:r>
                <w:rPr>
                  <w:rFonts w:ascii="Alegreya"/>
                  <w:spacing w:val="-2"/>
                  <w:sz w:val="24"/>
                </w:rPr>
                <w:t>States</w:t>
              </w:r>
            </w:hyperlink>
            <w:r>
              <w:rPr>
                <w:rFonts w:ascii="Alegreya"/>
                <w:sz w:val="24"/>
              </w:rPr>
              <w:tab/>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2"/>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pacing w:val="-10"/>
                <w:sz w:val="24"/>
              </w:rPr>
              <w:t>.</w:t>
            </w:r>
          </w:p>
        </w:tc>
        <w:tc>
          <w:tcPr>
            <w:tcW w:w="516" w:type="dxa"/>
          </w:tcPr>
          <w:p w14:paraId="35B813CD" w14:textId="77777777" w:rsidR="00E36C05" w:rsidRDefault="00B7521C">
            <w:pPr>
              <w:pStyle w:val="TableParagraph"/>
              <w:spacing w:line="339" w:lineRule="exact"/>
              <w:ind w:right="48"/>
              <w:jc w:val="right"/>
              <w:rPr>
                <w:rFonts w:ascii="Alegreya"/>
                <w:sz w:val="24"/>
              </w:rPr>
            </w:pPr>
            <w:r>
              <w:rPr>
                <w:rFonts w:ascii="Alegreya"/>
                <w:spacing w:val="-5"/>
                <w:sz w:val="24"/>
              </w:rPr>
              <w:t>28</w:t>
            </w:r>
          </w:p>
        </w:tc>
      </w:tr>
      <w:tr w:rsidR="00E36C05" w14:paraId="2D736BC0" w14:textId="77777777">
        <w:trPr>
          <w:trHeight w:val="358"/>
        </w:trPr>
        <w:tc>
          <w:tcPr>
            <w:tcW w:w="8212" w:type="dxa"/>
          </w:tcPr>
          <w:p w14:paraId="3323B85B" w14:textId="77777777" w:rsidR="00E36C05" w:rsidRDefault="00B7521C">
            <w:pPr>
              <w:pStyle w:val="TableParagraph"/>
              <w:tabs>
                <w:tab w:val="left" w:pos="765"/>
              </w:tabs>
              <w:spacing w:line="339" w:lineRule="exact"/>
              <w:ind w:right="135"/>
              <w:jc w:val="right"/>
              <w:rPr>
                <w:rFonts w:ascii="Alegreya"/>
                <w:sz w:val="24"/>
              </w:rPr>
            </w:pPr>
            <w:hyperlink w:anchor="_bookmark66" w:history="1">
              <w:r>
                <w:rPr>
                  <w:rFonts w:ascii="Alegreya"/>
                  <w:spacing w:val="-4"/>
                  <w:sz w:val="24"/>
                </w:rPr>
                <w:t>2.5.1</w:t>
              </w:r>
              <w:r>
                <w:rPr>
                  <w:rFonts w:ascii="Alegreya"/>
                  <w:sz w:val="24"/>
                </w:rPr>
                <w:tab/>
                <w:t>Charter</w:t>
              </w:r>
              <w:r>
                <w:rPr>
                  <w:rFonts w:ascii="Alegreya"/>
                  <w:spacing w:val="-2"/>
                  <w:sz w:val="24"/>
                </w:rPr>
                <w:t xml:space="preserve"> </w:t>
              </w:r>
              <w:r>
                <w:rPr>
                  <w:rFonts w:ascii="Alegreya"/>
                  <w:sz w:val="24"/>
                </w:rPr>
                <w:t>Schools</w:t>
              </w:r>
              <w:r>
                <w:rPr>
                  <w:rFonts w:ascii="Alegreya"/>
                  <w:spacing w:val="-2"/>
                  <w:sz w:val="24"/>
                </w:rPr>
                <w:t xml:space="preserve"> </w:t>
              </w:r>
              <w:r>
                <w:rPr>
                  <w:rFonts w:ascii="Alegreya"/>
                  <w:sz w:val="24"/>
                </w:rPr>
                <w:t>in</w:t>
              </w:r>
              <w:r>
                <w:rPr>
                  <w:rFonts w:ascii="Alegreya"/>
                  <w:spacing w:val="-2"/>
                  <w:sz w:val="24"/>
                </w:rPr>
                <w:t xml:space="preserve"> </w:t>
              </w:r>
              <w:r>
                <w:rPr>
                  <w:rFonts w:ascii="Alegreya"/>
                  <w:sz w:val="24"/>
                </w:rPr>
                <w:t>California</w:t>
              </w:r>
            </w:hyperlink>
            <w:r>
              <w:rPr>
                <w:rFonts w:ascii="Alegreya"/>
                <w:spacing w:val="4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70"/>
                <w:sz w:val="24"/>
              </w:rPr>
              <w:t xml:space="preserve"> </w:t>
            </w:r>
            <w:r>
              <w:rPr>
                <w:rFonts w:ascii="Alegreya"/>
                <w:spacing w:val="-10"/>
                <w:sz w:val="24"/>
              </w:rPr>
              <w:t>.</w:t>
            </w:r>
          </w:p>
        </w:tc>
        <w:tc>
          <w:tcPr>
            <w:tcW w:w="516" w:type="dxa"/>
          </w:tcPr>
          <w:p w14:paraId="7C644336" w14:textId="77777777" w:rsidR="00E36C05" w:rsidRDefault="00B7521C">
            <w:pPr>
              <w:pStyle w:val="TableParagraph"/>
              <w:spacing w:line="339" w:lineRule="exact"/>
              <w:ind w:right="48"/>
              <w:jc w:val="right"/>
              <w:rPr>
                <w:rFonts w:ascii="Alegreya"/>
                <w:sz w:val="24"/>
              </w:rPr>
            </w:pPr>
            <w:r>
              <w:rPr>
                <w:rFonts w:ascii="Alegreya"/>
                <w:spacing w:val="-5"/>
                <w:sz w:val="24"/>
              </w:rPr>
              <w:t>29</w:t>
            </w:r>
          </w:p>
        </w:tc>
      </w:tr>
      <w:tr w:rsidR="00E36C05" w14:paraId="6C6C712B" w14:textId="77777777">
        <w:trPr>
          <w:trHeight w:val="358"/>
        </w:trPr>
        <w:tc>
          <w:tcPr>
            <w:tcW w:w="8212" w:type="dxa"/>
          </w:tcPr>
          <w:p w14:paraId="3FF9656A" w14:textId="77777777" w:rsidR="00E36C05" w:rsidRDefault="00B7521C">
            <w:pPr>
              <w:pStyle w:val="TableParagraph"/>
              <w:tabs>
                <w:tab w:val="left" w:pos="549"/>
              </w:tabs>
              <w:spacing w:line="339" w:lineRule="exact"/>
              <w:ind w:right="135"/>
              <w:jc w:val="right"/>
              <w:rPr>
                <w:rFonts w:ascii="Alegreya"/>
                <w:sz w:val="24"/>
              </w:rPr>
            </w:pPr>
            <w:hyperlink w:anchor="_bookmark70" w:history="1">
              <w:r>
                <w:rPr>
                  <w:rFonts w:ascii="Alegreya"/>
                  <w:spacing w:val="-5"/>
                  <w:sz w:val="24"/>
                </w:rPr>
                <w:t>2.6</w:t>
              </w:r>
              <w:r>
                <w:rPr>
                  <w:rFonts w:ascii="Alegreya"/>
                  <w:sz w:val="24"/>
                </w:rPr>
                <w:tab/>
                <w:t>Surveys</w:t>
              </w:r>
              <w:r>
                <w:rPr>
                  <w:rFonts w:ascii="Alegreya"/>
                  <w:spacing w:val="-3"/>
                  <w:sz w:val="24"/>
                </w:rPr>
                <w:t xml:space="preserve"> </w:t>
              </w:r>
              <w:r>
                <w:rPr>
                  <w:rFonts w:ascii="Alegreya"/>
                  <w:sz w:val="24"/>
                </w:rPr>
                <w:t>of</w:t>
              </w:r>
              <w:r>
                <w:rPr>
                  <w:rFonts w:ascii="Alegreya"/>
                  <w:spacing w:val="-2"/>
                  <w:sz w:val="24"/>
                </w:rPr>
                <w:t xml:space="preserve"> </w:t>
              </w:r>
              <w:r>
                <w:rPr>
                  <w:rFonts w:ascii="Alegreya"/>
                  <w:sz w:val="24"/>
                </w:rPr>
                <w:t>Charter</w:t>
              </w:r>
              <w:r>
                <w:rPr>
                  <w:rFonts w:ascii="Alegreya"/>
                  <w:spacing w:val="-2"/>
                  <w:sz w:val="24"/>
                </w:rPr>
                <w:t xml:space="preserve"> </w:t>
              </w:r>
              <w:r>
                <w:rPr>
                  <w:rFonts w:ascii="Alegreya"/>
                  <w:sz w:val="24"/>
                </w:rPr>
                <w:t>School</w:t>
              </w:r>
              <w:r>
                <w:rPr>
                  <w:rFonts w:ascii="Alegreya"/>
                  <w:spacing w:val="-2"/>
                  <w:sz w:val="24"/>
                </w:rPr>
                <w:t xml:space="preserve"> </w:t>
              </w:r>
              <w:r>
                <w:rPr>
                  <w:rFonts w:ascii="Alegreya"/>
                  <w:sz w:val="24"/>
                </w:rPr>
                <w:t>Research</w:t>
              </w:r>
            </w:hyperlink>
            <w:r>
              <w:rPr>
                <w:rFonts w:ascii="Alegreya"/>
                <w:spacing w:val="66"/>
                <w:w w:val="150"/>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z w:val="24"/>
              </w:rPr>
              <w:t>.</w:t>
            </w:r>
            <w:r>
              <w:rPr>
                <w:rFonts w:ascii="Alegreya"/>
                <w:spacing w:val="69"/>
                <w:sz w:val="24"/>
              </w:rPr>
              <w:t xml:space="preserve"> </w:t>
            </w:r>
            <w:r>
              <w:rPr>
                <w:rFonts w:ascii="Alegreya"/>
                <w:spacing w:val="-10"/>
                <w:sz w:val="24"/>
              </w:rPr>
              <w:t>.</w:t>
            </w:r>
          </w:p>
        </w:tc>
        <w:tc>
          <w:tcPr>
            <w:tcW w:w="516" w:type="dxa"/>
          </w:tcPr>
          <w:p w14:paraId="5DB463FB" w14:textId="77777777" w:rsidR="00E36C05" w:rsidRDefault="00B7521C">
            <w:pPr>
              <w:pStyle w:val="TableParagraph"/>
              <w:spacing w:line="339" w:lineRule="exact"/>
              <w:ind w:right="48"/>
              <w:jc w:val="right"/>
              <w:rPr>
                <w:rFonts w:ascii="Alegreya"/>
                <w:sz w:val="24"/>
              </w:rPr>
            </w:pPr>
            <w:r>
              <w:rPr>
                <w:rFonts w:ascii="Alegreya"/>
                <w:spacing w:val="-5"/>
                <w:sz w:val="24"/>
              </w:rPr>
              <w:t>30</w:t>
            </w:r>
          </w:p>
        </w:tc>
      </w:tr>
      <w:tr w:rsidR="00E36C05" w14:paraId="2BB73A3C" w14:textId="77777777">
        <w:trPr>
          <w:trHeight w:val="358"/>
        </w:trPr>
        <w:tc>
          <w:tcPr>
            <w:tcW w:w="8212" w:type="dxa"/>
          </w:tcPr>
          <w:p w14:paraId="173E686C" w14:textId="77777777" w:rsidR="00E36C05" w:rsidRDefault="00B7521C">
            <w:pPr>
              <w:pStyle w:val="TableParagraph"/>
              <w:tabs>
                <w:tab w:val="left" w:pos="765"/>
              </w:tabs>
              <w:spacing w:line="339" w:lineRule="exact"/>
              <w:ind w:right="135"/>
              <w:jc w:val="right"/>
              <w:rPr>
                <w:rFonts w:ascii="Alegreya"/>
                <w:sz w:val="24"/>
              </w:rPr>
            </w:pPr>
            <w:hyperlink w:anchor="_bookmark73" w:history="1">
              <w:r>
                <w:rPr>
                  <w:rFonts w:ascii="Alegreya"/>
                  <w:spacing w:val="-4"/>
                  <w:sz w:val="24"/>
                </w:rPr>
                <w:t>2.6.1</w:t>
              </w:r>
              <w:r>
                <w:rPr>
                  <w:rFonts w:ascii="Alegreya"/>
                  <w:sz w:val="24"/>
                </w:rPr>
                <w:tab/>
                <w:t>Research</w:t>
              </w:r>
              <w:r>
                <w:rPr>
                  <w:rFonts w:ascii="Alegreya"/>
                  <w:spacing w:val="-3"/>
                  <w:sz w:val="24"/>
                </w:rPr>
                <w:t xml:space="preserve"> </w:t>
              </w:r>
              <w:r>
                <w:rPr>
                  <w:rFonts w:ascii="Alegreya"/>
                  <w:sz w:val="24"/>
                </w:rPr>
                <w:t>on</w:t>
              </w:r>
              <w:r>
                <w:rPr>
                  <w:rFonts w:ascii="Alegreya"/>
                  <w:spacing w:val="-3"/>
                  <w:sz w:val="24"/>
                </w:rPr>
                <w:t xml:space="preserve"> </w:t>
              </w:r>
              <w:r>
                <w:rPr>
                  <w:rFonts w:ascii="Alegreya"/>
                  <w:sz w:val="24"/>
                </w:rPr>
                <w:t>Charter</w:t>
              </w:r>
              <w:r>
                <w:rPr>
                  <w:rFonts w:ascii="Alegreya"/>
                  <w:spacing w:val="-2"/>
                  <w:sz w:val="24"/>
                </w:rPr>
                <w:t xml:space="preserve"> </w:t>
              </w:r>
              <w:r>
                <w:rPr>
                  <w:rFonts w:ascii="Alegreya"/>
                  <w:sz w:val="24"/>
                </w:rPr>
                <w:t>School</w:t>
              </w:r>
              <w:r>
                <w:rPr>
                  <w:rFonts w:ascii="Alegreya"/>
                  <w:spacing w:val="-3"/>
                  <w:sz w:val="24"/>
                </w:rPr>
                <w:t xml:space="preserve"> </w:t>
              </w:r>
              <w:r>
                <w:rPr>
                  <w:rFonts w:ascii="Alegreya"/>
                  <w:sz w:val="24"/>
                </w:rPr>
                <w:t>Finances</w:t>
              </w:r>
            </w:hyperlink>
            <w:r>
              <w:rPr>
                <w:rFonts w:ascii="Alegreya"/>
                <w:spacing w:val="44"/>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8"/>
                <w:sz w:val="24"/>
              </w:rPr>
              <w:t xml:space="preserve"> </w:t>
            </w:r>
            <w:r>
              <w:rPr>
                <w:rFonts w:ascii="Alegreya"/>
                <w:sz w:val="24"/>
              </w:rPr>
              <w:t>.</w:t>
            </w:r>
            <w:r>
              <w:rPr>
                <w:rFonts w:ascii="Alegreya"/>
                <w:spacing w:val="67"/>
                <w:sz w:val="24"/>
              </w:rPr>
              <w:t xml:space="preserve"> </w:t>
            </w:r>
            <w:r>
              <w:rPr>
                <w:rFonts w:ascii="Alegreya"/>
                <w:sz w:val="24"/>
              </w:rPr>
              <w:t>.</w:t>
            </w:r>
            <w:r>
              <w:rPr>
                <w:rFonts w:ascii="Alegreya"/>
                <w:spacing w:val="68"/>
                <w:sz w:val="24"/>
              </w:rPr>
              <w:t xml:space="preserve"> </w:t>
            </w:r>
            <w:r>
              <w:rPr>
                <w:rFonts w:ascii="Alegreya"/>
                <w:spacing w:val="-10"/>
                <w:sz w:val="24"/>
              </w:rPr>
              <w:t>.</w:t>
            </w:r>
          </w:p>
        </w:tc>
        <w:tc>
          <w:tcPr>
            <w:tcW w:w="516" w:type="dxa"/>
          </w:tcPr>
          <w:p w14:paraId="5038BCFE" w14:textId="77777777" w:rsidR="00E36C05" w:rsidRDefault="00B7521C">
            <w:pPr>
              <w:pStyle w:val="TableParagraph"/>
              <w:spacing w:line="339" w:lineRule="exact"/>
              <w:ind w:right="48"/>
              <w:jc w:val="right"/>
              <w:rPr>
                <w:rFonts w:ascii="Alegreya"/>
                <w:sz w:val="24"/>
              </w:rPr>
            </w:pPr>
            <w:r>
              <w:rPr>
                <w:rFonts w:ascii="Alegreya"/>
                <w:spacing w:val="-5"/>
                <w:w w:val="105"/>
                <w:sz w:val="24"/>
              </w:rPr>
              <w:t>34</w:t>
            </w:r>
          </w:p>
        </w:tc>
      </w:tr>
      <w:tr w:rsidR="00E36C05" w14:paraId="7E542D51" w14:textId="77777777">
        <w:trPr>
          <w:trHeight w:val="358"/>
        </w:trPr>
        <w:tc>
          <w:tcPr>
            <w:tcW w:w="8212" w:type="dxa"/>
          </w:tcPr>
          <w:p w14:paraId="2F41E118" w14:textId="77777777" w:rsidR="00E36C05" w:rsidRDefault="00B7521C">
            <w:pPr>
              <w:pStyle w:val="TableParagraph"/>
              <w:tabs>
                <w:tab w:val="left" w:pos="549"/>
              </w:tabs>
              <w:spacing w:line="339" w:lineRule="exact"/>
              <w:ind w:right="135"/>
              <w:jc w:val="right"/>
              <w:rPr>
                <w:rFonts w:ascii="Alegreya"/>
                <w:sz w:val="24"/>
              </w:rPr>
            </w:pPr>
            <w:hyperlink w:anchor="_bookmark74" w:history="1">
              <w:r>
                <w:rPr>
                  <w:rFonts w:ascii="Alegreya"/>
                  <w:spacing w:val="-5"/>
                  <w:sz w:val="24"/>
                </w:rPr>
                <w:t>2.7</w:t>
              </w:r>
              <w:r>
                <w:rPr>
                  <w:rFonts w:ascii="Alegreya"/>
                  <w:sz w:val="24"/>
                </w:rPr>
                <w:tab/>
                <w:t>Rocketship</w:t>
              </w:r>
            </w:hyperlink>
            <w:r>
              <w:rPr>
                <w:rFonts w:ascii="Alegreya"/>
                <w:spacing w:val="46"/>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pacing w:val="-12"/>
                <w:sz w:val="24"/>
              </w:rPr>
              <w:t>.</w:t>
            </w:r>
          </w:p>
        </w:tc>
        <w:tc>
          <w:tcPr>
            <w:tcW w:w="516" w:type="dxa"/>
          </w:tcPr>
          <w:p w14:paraId="0D6532A2" w14:textId="77777777" w:rsidR="00E36C05" w:rsidRDefault="00B7521C">
            <w:pPr>
              <w:pStyle w:val="TableParagraph"/>
              <w:spacing w:line="339" w:lineRule="exact"/>
              <w:ind w:right="48"/>
              <w:jc w:val="right"/>
              <w:rPr>
                <w:rFonts w:ascii="Alegreya"/>
                <w:sz w:val="24"/>
              </w:rPr>
            </w:pPr>
            <w:r>
              <w:rPr>
                <w:rFonts w:ascii="Alegreya"/>
                <w:spacing w:val="-5"/>
                <w:w w:val="105"/>
                <w:sz w:val="24"/>
              </w:rPr>
              <w:t>35</w:t>
            </w:r>
          </w:p>
        </w:tc>
      </w:tr>
      <w:tr w:rsidR="00E36C05" w14:paraId="773AE963" w14:textId="77777777">
        <w:trPr>
          <w:trHeight w:val="341"/>
        </w:trPr>
        <w:tc>
          <w:tcPr>
            <w:tcW w:w="8212" w:type="dxa"/>
          </w:tcPr>
          <w:p w14:paraId="7E5B6CAA" w14:textId="77777777" w:rsidR="00E36C05" w:rsidRDefault="00B7521C">
            <w:pPr>
              <w:pStyle w:val="TableParagraph"/>
              <w:tabs>
                <w:tab w:val="left" w:pos="765"/>
              </w:tabs>
              <w:spacing w:line="322" w:lineRule="exact"/>
              <w:ind w:right="135"/>
              <w:jc w:val="right"/>
              <w:rPr>
                <w:rFonts w:ascii="Alegreya"/>
                <w:sz w:val="24"/>
              </w:rPr>
            </w:pPr>
            <w:hyperlink w:anchor="_bookmark77" w:history="1">
              <w:r>
                <w:rPr>
                  <w:rFonts w:ascii="Alegreya"/>
                  <w:spacing w:val="-4"/>
                  <w:sz w:val="24"/>
                </w:rPr>
                <w:t>2.7.1</w:t>
              </w:r>
              <w:r>
                <w:rPr>
                  <w:rFonts w:ascii="Alegreya"/>
                  <w:sz w:val="24"/>
                </w:rPr>
                <w:tab/>
                <w:t>Rocketship</w:t>
              </w:r>
              <w:r>
                <w:rPr>
                  <w:rFonts w:ascii="Alegreya"/>
                  <w:spacing w:val="-2"/>
                  <w:sz w:val="24"/>
                </w:rPr>
                <w:t xml:space="preserve"> </w:t>
              </w:r>
              <w:r>
                <w:rPr>
                  <w:rFonts w:ascii="Alegreya"/>
                  <w:sz w:val="24"/>
                </w:rPr>
                <w:t>History</w:t>
              </w:r>
            </w:hyperlink>
            <w:r>
              <w:rPr>
                <w:rFonts w:ascii="Alegreya"/>
                <w:spacing w:val="39"/>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1"/>
                <w:sz w:val="24"/>
              </w:rPr>
              <w:t xml:space="preserve"> </w:t>
            </w:r>
            <w:r>
              <w:rPr>
                <w:rFonts w:ascii="Alegreya"/>
                <w:sz w:val="24"/>
              </w:rPr>
              <w:t>.</w:t>
            </w:r>
            <w:r>
              <w:rPr>
                <w:rFonts w:ascii="Alegreya"/>
                <w:spacing w:val="70"/>
                <w:sz w:val="24"/>
              </w:rPr>
              <w:t xml:space="preserve"> </w:t>
            </w:r>
            <w:r>
              <w:rPr>
                <w:rFonts w:ascii="Alegreya"/>
                <w:sz w:val="24"/>
              </w:rPr>
              <w:t>.</w:t>
            </w:r>
            <w:r>
              <w:rPr>
                <w:rFonts w:ascii="Alegreya"/>
                <w:spacing w:val="70"/>
                <w:sz w:val="24"/>
              </w:rPr>
              <w:t xml:space="preserve"> </w:t>
            </w:r>
            <w:r>
              <w:rPr>
                <w:rFonts w:ascii="Alegreya"/>
                <w:spacing w:val="-10"/>
                <w:sz w:val="24"/>
              </w:rPr>
              <w:t>.</w:t>
            </w:r>
          </w:p>
        </w:tc>
        <w:tc>
          <w:tcPr>
            <w:tcW w:w="516" w:type="dxa"/>
          </w:tcPr>
          <w:p w14:paraId="1464B9DC" w14:textId="77777777" w:rsidR="00E36C05" w:rsidRDefault="00B7521C">
            <w:pPr>
              <w:pStyle w:val="TableParagraph"/>
              <w:spacing w:line="322" w:lineRule="exact"/>
              <w:ind w:right="48"/>
              <w:jc w:val="right"/>
              <w:rPr>
                <w:rFonts w:ascii="Alegreya"/>
                <w:sz w:val="24"/>
              </w:rPr>
            </w:pPr>
            <w:r>
              <w:rPr>
                <w:rFonts w:ascii="Alegreya"/>
                <w:spacing w:val="-5"/>
                <w:sz w:val="24"/>
              </w:rPr>
              <w:t>36</w:t>
            </w:r>
          </w:p>
        </w:tc>
      </w:tr>
    </w:tbl>
    <w:p w14:paraId="2A186B36" w14:textId="77777777" w:rsidR="00E36C05" w:rsidRDefault="00E36C05">
      <w:pPr>
        <w:spacing w:line="322" w:lineRule="exact"/>
        <w:jc w:val="right"/>
        <w:rPr>
          <w:sz w:val="24"/>
        </w:rPr>
        <w:sectPr w:rsidR="00E36C05">
          <w:pgSz w:w="12240" w:h="15840"/>
          <w:pgMar w:top="1300" w:right="1300" w:bottom="1680" w:left="1720" w:header="0" w:footer="1369" w:gutter="0"/>
          <w:cols w:space="720"/>
        </w:sectPr>
      </w:pPr>
    </w:p>
    <w:sdt>
      <w:sdtPr>
        <w:rPr>
          <w:b/>
          <w:bCs/>
        </w:rPr>
        <w:id w:val="841829229"/>
        <w:docPartObj>
          <w:docPartGallery w:val="Table of Contents"/>
          <w:docPartUnique/>
        </w:docPartObj>
      </w:sdtPr>
      <w:sdtEndPr/>
      <w:sdtContent>
        <w:p w14:paraId="05D5ADFE" w14:textId="77777777" w:rsidR="00E36C05" w:rsidRDefault="00B7521C">
          <w:pPr>
            <w:pStyle w:val="TOC2"/>
            <w:numPr>
              <w:ilvl w:val="1"/>
              <w:numId w:val="28"/>
            </w:numPr>
            <w:tabs>
              <w:tab w:val="left" w:pos="1345"/>
              <w:tab w:val="right" w:leader="dot" w:pos="9064"/>
            </w:tabs>
            <w:spacing w:before="49"/>
          </w:pPr>
          <w:hyperlink w:anchor="_bookmark80" w:history="1">
            <w:r>
              <w:rPr>
                <w:spacing w:val="-2"/>
              </w:rPr>
              <w:t>Rocketship</w:t>
            </w:r>
            <w:r>
              <w:rPr>
                <w:spacing w:val="-5"/>
              </w:rPr>
              <w:t xml:space="preserve"> </w:t>
            </w:r>
            <w:r>
              <w:rPr>
                <w:spacing w:val="-2"/>
              </w:rPr>
              <w:t>Finances</w:t>
            </w:r>
          </w:hyperlink>
          <w:r>
            <w:rPr>
              <w:rFonts w:ascii="Times New Roman"/>
            </w:rPr>
            <w:tab/>
          </w:r>
          <w:r>
            <w:rPr>
              <w:spacing w:val="-7"/>
            </w:rPr>
            <w:t>38</w:t>
          </w:r>
        </w:p>
        <w:p w14:paraId="7180A5AA" w14:textId="77777777" w:rsidR="00E36C05" w:rsidRDefault="00B7521C">
          <w:pPr>
            <w:pStyle w:val="TOC3"/>
            <w:numPr>
              <w:ilvl w:val="2"/>
              <w:numId w:val="28"/>
            </w:numPr>
            <w:tabs>
              <w:tab w:val="left" w:pos="2110"/>
              <w:tab w:val="right" w:leader="dot" w:pos="9064"/>
            </w:tabs>
            <w:spacing w:before="7"/>
            <w:ind w:left="2110" w:hanging="765"/>
          </w:pPr>
          <w:hyperlink w:anchor="_bookmark85" w:history="1">
            <w:r>
              <w:rPr>
                <w:spacing w:val="-2"/>
              </w:rPr>
              <w:t>Rocketship</w:t>
            </w:r>
            <w:r>
              <w:t xml:space="preserve"> </w:t>
            </w:r>
            <w:r>
              <w:rPr>
                <w:spacing w:val="-2"/>
              </w:rPr>
              <w:t>Expansion</w:t>
            </w:r>
            <w:r>
              <w:rPr>
                <w:spacing w:val="1"/>
              </w:rPr>
              <w:t xml:space="preserve"> </w:t>
            </w:r>
            <w:r>
              <w:rPr>
                <w:spacing w:val="-2"/>
              </w:rPr>
              <w:t>Funding</w:t>
            </w:r>
          </w:hyperlink>
          <w:r>
            <w:rPr>
              <w:rFonts w:ascii="Times New Roman"/>
            </w:rPr>
            <w:tab/>
          </w:r>
          <w:r>
            <w:rPr>
              <w:spacing w:val="-5"/>
            </w:rPr>
            <w:t>40</w:t>
          </w:r>
        </w:p>
        <w:p w14:paraId="6F605408" w14:textId="77777777" w:rsidR="00E36C05" w:rsidRDefault="00B7521C">
          <w:pPr>
            <w:pStyle w:val="TOC3"/>
            <w:numPr>
              <w:ilvl w:val="2"/>
              <w:numId w:val="28"/>
            </w:numPr>
            <w:tabs>
              <w:tab w:val="left" w:pos="2110"/>
              <w:tab w:val="right" w:leader="dot" w:pos="9064"/>
            </w:tabs>
            <w:ind w:left="2110" w:hanging="765"/>
          </w:pPr>
          <w:hyperlink w:anchor="_bookmark89" w:history="1">
            <w:r>
              <w:rPr>
                <w:spacing w:val="-2"/>
              </w:rPr>
              <w:t>Rocketship</w:t>
            </w:r>
            <w:r>
              <w:t xml:space="preserve"> </w:t>
            </w:r>
            <w:r>
              <w:rPr>
                <w:spacing w:val="-2"/>
              </w:rPr>
              <w:t>Expansion</w:t>
            </w:r>
            <w:r>
              <w:rPr>
                <w:spacing w:val="1"/>
              </w:rPr>
              <w:t xml:space="preserve"> </w:t>
            </w:r>
            <w:r>
              <w:rPr>
                <w:spacing w:val="-2"/>
              </w:rPr>
              <w:t>Difficulties</w:t>
            </w:r>
          </w:hyperlink>
          <w:r>
            <w:rPr>
              <w:rFonts w:ascii="Times New Roman"/>
            </w:rPr>
            <w:tab/>
          </w:r>
          <w:r>
            <w:rPr>
              <w:spacing w:val="-5"/>
            </w:rPr>
            <w:t>42</w:t>
          </w:r>
        </w:p>
        <w:p w14:paraId="5D8498B0" w14:textId="77777777" w:rsidR="00E36C05" w:rsidRDefault="00B7521C">
          <w:pPr>
            <w:pStyle w:val="TOC3"/>
            <w:numPr>
              <w:ilvl w:val="2"/>
              <w:numId w:val="28"/>
            </w:numPr>
            <w:tabs>
              <w:tab w:val="left" w:pos="2110"/>
              <w:tab w:val="right" w:leader="dot" w:pos="9064"/>
            </w:tabs>
            <w:ind w:left="2110" w:hanging="765"/>
          </w:pPr>
          <w:hyperlink w:anchor="_bookmark91" w:history="1">
            <w:r>
              <w:t>Charter</w:t>
            </w:r>
            <w:r>
              <w:rPr>
                <w:spacing w:val="-11"/>
              </w:rPr>
              <w:t xml:space="preserve"> </w:t>
            </w:r>
            <w:r>
              <w:t>School</w:t>
            </w:r>
            <w:r>
              <w:rPr>
                <w:spacing w:val="-11"/>
              </w:rPr>
              <w:t xml:space="preserve"> </w:t>
            </w:r>
            <w:r>
              <w:rPr>
                <w:spacing w:val="-2"/>
              </w:rPr>
              <w:t>Accountability</w:t>
            </w:r>
          </w:hyperlink>
          <w:r>
            <w:rPr>
              <w:rFonts w:ascii="Times New Roman"/>
            </w:rPr>
            <w:tab/>
          </w:r>
          <w:r>
            <w:rPr>
              <w:spacing w:val="-5"/>
            </w:rPr>
            <w:t>42</w:t>
          </w:r>
        </w:p>
        <w:p w14:paraId="42E2736D" w14:textId="77777777" w:rsidR="00E36C05" w:rsidRDefault="00B7521C">
          <w:pPr>
            <w:pStyle w:val="TOC2"/>
            <w:numPr>
              <w:ilvl w:val="1"/>
              <w:numId w:val="28"/>
            </w:numPr>
            <w:tabs>
              <w:tab w:val="left" w:pos="1345"/>
              <w:tab w:val="right" w:leader="dot" w:pos="9064"/>
            </w:tabs>
          </w:pPr>
          <w:hyperlink w:anchor="_bookmark93" w:history="1">
            <w:r>
              <w:rPr>
                <w:spacing w:val="-2"/>
              </w:rPr>
              <w:t>Rocketship and Privatization</w:t>
            </w:r>
          </w:hyperlink>
          <w:r>
            <w:rPr>
              <w:rFonts w:ascii="Times New Roman"/>
            </w:rPr>
            <w:tab/>
          </w:r>
          <w:r>
            <w:rPr>
              <w:spacing w:val="-5"/>
            </w:rPr>
            <w:t>43</w:t>
          </w:r>
        </w:p>
        <w:p w14:paraId="0472EE20" w14:textId="77777777" w:rsidR="00E36C05" w:rsidRDefault="00B7521C">
          <w:pPr>
            <w:pStyle w:val="TOC3"/>
            <w:numPr>
              <w:ilvl w:val="2"/>
              <w:numId w:val="28"/>
            </w:numPr>
            <w:tabs>
              <w:tab w:val="left" w:pos="2110"/>
              <w:tab w:val="right" w:leader="dot" w:pos="9064"/>
            </w:tabs>
            <w:ind w:left="2110" w:hanging="765"/>
          </w:pPr>
          <w:hyperlink w:anchor="_bookmark94" w:history="1">
            <w:r>
              <w:rPr>
                <w:spacing w:val="-2"/>
              </w:rPr>
              <w:t>Privatization</w:t>
            </w:r>
          </w:hyperlink>
          <w:r>
            <w:rPr>
              <w:rFonts w:ascii="Times New Roman"/>
            </w:rPr>
            <w:tab/>
          </w:r>
          <w:r>
            <w:rPr>
              <w:spacing w:val="-5"/>
            </w:rPr>
            <w:t>43</w:t>
          </w:r>
        </w:p>
        <w:p w14:paraId="4825E6B7" w14:textId="77777777" w:rsidR="00E36C05" w:rsidRDefault="00B7521C">
          <w:pPr>
            <w:pStyle w:val="TOC4"/>
            <w:numPr>
              <w:ilvl w:val="3"/>
              <w:numId w:val="28"/>
            </w:numPr>
            <w:tabs>
              <w:tab w:val="left" w:pos="3091"/>
              <w:tab w:val="right" w:leader="dot" w:pos="9064"/>
            </w:tabs>
            <w:spacing w:before="7"/>
            <w:ind w:hanging="980"/>
          </w:pPr>
          <w:hyperlink w:anchor="_bookmark97" w:history="1">
            <w:r>
              <w:rPr>
                <w:spacing w:val="-2"/>
              </w:rPr>
              <w:t>Philanthrocapitalism</w:t>
            </w:r>
          </w:hyperlink>
          <w:r>
            <w:rPr>
              <w:rFonts w:ascii="Times New Roman"/>
            </w:rPr>
            <w:tab/>
          </w:r>
          <w:r>
            <w:rPr>
              <w:spacing w:val="-5"/>
            </w:rPr>
            <w:t>47</w:t>
          </w:r>
        </w:p>
        <w:p w14:paraId="7110D0F2" w14:textId="77777777" w:rsidR="00E36C05" w:rsidRDefault="00B7521C">
          <w:pPr>
            <w:pStyle w:val="TOC1"/>
            <w:numPr>
              <w:ilvl w:val="0"/>
              <w:numId w:val="27"/>
            </w:numPr>
            <w:tabs>
              <w:tab w:val="left" w:pos="795"/>
              <w:tab w:val="right" w:pos="9064"/>
            </w:tabs>
            <w:ind w:hanging="358"/>
          </w:pPr>
          <w:hyperlink w:anchor="_bookmark99" w:history="1">
            <w:r>
              <w:rPr>
                <w:spacing w:val="-2"/>
              </w:rPr>
              <w:t>Research Design</w:t>
            </w:r>
            <w:r>
              <w:rPr>
                <w:spacing w:val="-1"/>
              </w:rPr>
              <w:t xml:space="preserve"> </w:t>
            </w:r>
            <w:r>
              <w:rPr>
                <w:spacing w:val="-2"/>
              </w:rPr>
              <w:t>and Methodology</w:t>
            </w:r>
          </w:hyperlink>
          <w:r>
            <w:tab/>
          </w:r>
          <w:r>
            <w:rPr>
              <w:spacing w:val="-5"/>
            </w:rPr>
            <w:t>48</w:t>
          </w:r>
        </w:p>
        <w:p w14:paraId="2D2CC548" w14:textId="77777777" w:rsidR="00E36C05" w:rsidRDefault="00B7521C">
          <w:pPr>
            <w:pStyle w:val="TOC2"/>
            <w:numPr>
              <w:ilvl w:val="1"/>
              <w:numId w:val="27"/>
            </w:numPr>
            <w:tabs>
              <w:tab w:val="left" w:pos="1345"/>
              <w:tab w:val="right" w:leader="dot" w:pos="9064"/>
            </w:tabs>
          </w:pPr>
          <w:hyperlink w:anchor="_bookmark102" w:history="1">
            <w:r>
              <w:rPr>
                <w:spacing w:val="-2"/>
              </w:rPr>
              <w:t>Process</w:t>
            </w:r>
            <w:r>
              <w:rPr>
                <w:spacing w:val="-5"/>
              </w:rPr>
              <w:t xml:space="preserve"> </w:t>
            </w:r>
            <w:r>
              <w:rPr>
                <w:spacing w:val="-2"/>
              </w:rPr>
              <w:t>Overview</w:t>
            </w:r>
          </w:hyperlink>
          <w:r>
            <w:rPr>
              <w:rFonts w:ascii="Times New Roman"/>
            </w:rPr>
            <w:tab/>
          </w:r>
          <w:r>
            <w:rPr>
              <w:spacing w:val="-5"/>
            </w:rPr>
            <w:t>49</w:t>
          </w:r>
        </w:p>
        <w:p w14:paraId="29992E41" w14:textId="77777777" w:rsidR="00E36C05" w:rsidRDefault="00B7521C">
          <w:pPr>
            <w:pStyle w:val="TOC2"/>
            <w:numPr>
              <w:ilvl w:val="1"/>
              <w:numId w:val="27"/>
            </w:numPr>
            <w:tabs>
              <w:tab w:val="left" w:pos="1345"/>
              <w:tab w:val="right" w:leader="dot" w:pos="9064"/>
            </w:tabs>
          </w:pPr>
          <w:hyperlink w:anchor="_bookmark105" w:history="1">
            <w:r>
              <w:t>Financing</w:t>
            </w:r>
            <w:r>
              <w:rPr>
                <w:spacing w:val="-11"/>
              </w:rPr>
              <w:t xml:space="preserve"> </w:t>
            </w:r>
            <w:r>
              <w:t>Schools</w:t>
            </w:r>
            <w:r>
              <w:rPr>
                <w:spacing w:val="-11"/>
              </w:rPr>
              <w:t xml:space="preserve"> </w:t>
            </w:r>
            <w:r>
              <w:t>in</w:t>
            </w:r>
            <w:r>
              <w:rPr>
                <w:spacing w:val="-11"/>
              </w:rPr>
              <w:t xml:space="preserve"> </w:t>
            </w:r>
            <w:r>
              <w:rPr>
                <w:spacing w:val="-2"/>
              </w:rPr>
              <w:t>California</w:t>
            </w:r>
          </w:hyperlink>
          <w:r>
            <w:rPr>
              <w:rFonts w:ascii="Times New Roman"/>
            </w:rPr>
            <w:tab/>
          </w:r>
          <w:r>
            <w:rPr>
              <w:spacing w:val="-5"/>
            </w:rPr>
            <w:t>50</w:t>
          </w:r>
        </w:p>
        <w:p w14:paraId="749037F2" w14:textId="77777777" w:rsidR="00E36C05" w:rsidRDefault="00B7521C">
          <w:pPr>
            <w:pStyle w:val="TOC3"/>
            <w:numPr>
              <w:ilvl w:val="2"/>
              <w:numId w:val="27"/>
            </w:numPr>
            <w:tabs>
              <w:tab w:val="left" w:pos="2110"/>
              <w:tab w:val="right" w:leader="dot" w:pos="9064"/>
            </w:tabs>
            <w:spacing w:before="7"/>
            <w:ind w:left="2110" w:hanging="765"/>
          </w:pPr>
          <w:hyperlink w:anchor="_bookmark106" w:history="1">
            <w:r>
              <w:rPr>
                <w:spacing w:val="-2"/>
              </w:rPr>
              <w:t>Budgets</w:t>
            </w:r>
          </w:hyperlink>
          <w:r>
            <w:rPr>
              <w:rFonts w:ascii="Times New Roman"/>
            </w:rPr>
            <w:tab/>
          </w:r>
          <w:r>
            <w:rPr>
              <w:spacing w:val="-5"/>
            </w:rPr>
            <w:t>50</w:t>
          </w:r>
        </w:p>
        <w:p w14:paraId="5BBF31ED" w14:textId="77777777" w:rsidR="00E36C05" w:rsidRDefault="00B7521C">
          <w:pPr>
            <w:pStyle w:val="TOC3"/>
            <w:numPr>
              <w:ilvl w:val="2"/>
              <w:numId w:val="27"/>
            </w:numPr>
            <w:tabs>
              <w:tab w:val="left" w:pos="2110"/>
              <w:tab w:val="right" w:leader="dot" w:pos="9064"/>
            </w:tabs>
            <w:ind w:left="2110" w:hanging="765"/>
          </w:pPr>
          <w:hyperlink w:anchor="_bookmark119" w:history="1">
            <w:r>
              <w:t>Budgets</w:t>
            </w:r>
            <w:r>
              <w:rPr>
                <w:spacing w:val="-8"/>
              </w:rPr>
              <w:t xml:space="preserve"> </w:t>
            </w:r>
            <w:r>
              <w:t>&amp;</w:t>
            </w:r>
            <w:r>
              <w:rPr>
                <w:spacing w:val="-8"/>
              </w:rPr>
              <w:t xml:space="preserve"> </w:t>
            </w:r>
            <w:r>
              <w:t>Interim</w:t>
            </w:r>
            <w:r>
              <w:rPr>
                <w:spacing w:val="-8"/>
              </w:rPr>
              <w:t xml:space="preserve"> </w:t>
            </w:r>
            <w:r>
              <w:rPr>
                <w:spacing w:val="-2"/>
              </w:rPr>
              <w:t>Reports</w:t>
            </w:r>
          </w:hyperlink>
          <w:r>
            <w:rPr>
              <w:rFonts w:ascii="Times New Roman"/>
            </w:rPr>
            <w:tab/>
          </w:r>
          <w:r>
            <w:rPr>
              <w:spacing w:val="-5"/>
            </w:rPr>
            <w:t>56</w:t>
          </w:r>
        </w:p>
        <w:p w14:paraId="50EB4A68" w14:textId="77777777" w:rsidR="00E36C05" w:rsidRDefault="00B7521C">
          <w:pPr>
            <w:pStyle w:val="TOC3"/>
            <w:numPr>
              <w:ilvl w:val="2"/>
              <w:numId w:val="27"/>
            </w:numPr>
            <w:tabs>
              <w:tab w:val="left" w:pos="2110"/>
              <w:tab w:val="right" w:leader="dot" w:pos="9064"/>
            </w:tabs>
            <w:ind w:left="2110" w:hanging="765"/>
          </w:pPr>
          <w:hyperlink w:anchor="_bookmark123" w:history="1">
            <w:r>
              <w:rPr>
                <w:spacing w:val="-2"/>
              </w:rPr>
              <w:t>Local</w:t>
            </w:r>
            <w:r>
              <w:t xml:space="preserve"> </w:t>
            </w:r>
            <w:r>
              <w:rPr>
                <w:spacing w:val="-2"/>
              </w:rPr>
              <w:t>Control</w:t>
            </w:r>
            <w:r>
              <w:rPr>
                <w:spacing w:val="1"/>
              </w:rPr>
              <w:t xml:space="preserve"> </w:t>
            </w:r>
            <w:r>
              <w:rPr>
                <w:spacing w:val="-2"/>
              </w:rPr>
              <w:t>Accountability</w:t>
            </w:r>
            <w:r>
              <w:rPr>
                <w:spacing w:val="1"/>
              </w:rPr>
              <w:t xml:space="preserve"> </w:t>
            </w:r>
            <w:r>
              <w:rPr>
                <w:spacing w:val="-2"/>
              </w:rPr>
              <w:t>Plans</w:t>
            </w:r>
            <w:r>
              <w:t xml:space="preserve"> </w:t>
            </w:r>
            <w:r>
              <w:rPr>
                <w:spacing w:val="-2"/>
              </w:rPr>
              <w:t>(LCAPs)</w:t>
            </w:r>
          </w:hyperlink>
          <w:r>
            <w:rPr>
              <w:rFonts w:ascii="Times New Roman"/>
            </w:rPr>
            <w:tab/>
          </w:r>
          <w:r>
            <w:rPr>
              <w:spacing w:val="-5"/>
            </w:rPr>
            <w:t>57</w:t>
          </w:r>
        </w:p>
        <w:p w14:paraId="6D92548A" w14:textId="77777777" w:rsidR="00E36C05" w:rsidRDefault="00B7521C">
          <w:pPr>
            <w:pStyle w:val="TOC3"/>
            <w:numPr>
              <w:ilvl w:val="2"/>
              <w:numId w:val="27"/>
            </w:numPr>
            <w:tabs>
              <w:tab w:val="left" w:pos="2110"/>
              <w:tab w:val="right" w:leader="dot" w:pos="9064"/>
            </w:tabs>
            <w:ind w:left="2110" w:hanging="765"/>
          </w:pPr>
          <w:hyperlink w:anchor="_bookmark125" w:history="1">
            <w:r>
              <w:rPr>
                <w:spacing w:val="-2"/>
              </w:rPr>
              <w:t>Comprehensive</w:t>
            </w:r>
            <w:r>
              <w:rPr>
                <w:spacing w:val="-1"/>
              </w:rPr>
              <w:t xml:space="preserve"> </w:t>
            </w:r>
            <w:r>
              <w:rPr>
                <w:spacing w:val="-2"/>
              </w:rPr>
              <w:t>Annual</w:t>
            </w:r>
            <w:r>
              <w:t xml:space="preserve"> </w:t>
            </w:r>
            <w:r>
              <w:rPr>
                <w:spacing w:val="-2"/>
              </w:rPr>
              <w:t>Financial</w:t>
            </w:r>
            <w:r>
              <w:t xml:space="preserve"> </w:t>
            </w:r>
            <w:r>
              <w:rPr>
                <w:spacing w:val="-2"/>
              </w:rPr>
              <w:t>Reports</w:t>
            </w:r>
          </w:hyperlink>
          <w:r>
            <w:rPr>
              <w:rFonts w:ascii="Times New Roman"/>
            </w:rPr>
            <w:tab/>
          </w:r>
          <w:r>
            <w:rPr>
              <w:spacing w:val="-7"/>
            </w:rPr>
            <w:t>58</w:t>
          </w:r>
        </w:p>
        <w:p w14:paraId="21C22D64" w14:textId="77777777" w:rsidR="00E36C05" w:rsidRDefault="00B7521C">
          <w:pPr>
            <w:pStyle w:val="TOC2"/>
            <w:numPr>
              <w:ilvl w:val="1"/>
              <w:numId w:val="27"/>
            </w:numPr>
            <w:tabs>
              <w:tab w:val="left" w:pos="1345"/>
              <w:tab w:val="right" w:leader="dot" w:pos="9064"/>
            </w:tabs>
            <w:spacing w:before="7"/>
          </w:pPr>
          <w:hyperlink w:anchor="_bookmark127" w:history="1">
            <w:r>
              <w:t>Charter</w:t>
            </w:r>
            <w:r>
              <w:rPr>
                <w:spacing w:val="-11"/>
              </w:rPr>
              <w:t xml:space="preserve"> </w:t>
            </w:r>
            <w:r>
              <w:t>School</w:t>
            </w:r>
            <w:r>
              <w:rPr>
                <w:spacing w:val="-11"/>
              </w:rPr>
              <w:t xml:space="preserve"> </w:t>
            </w:r>
            <w:r>
              <w:rPr>
                <w:spacing w:val="-2"/>
              </w:rPr>
              <w:t>Financing</w:t>
            </w:r>
          </w:hyperlink>
          <w:r>
            <w:rPr>
              <w:rFonts w:ascii="Times New Roman"/>
            </w:rPr>
            <w:tab/>
          </w:r>
          <w:r>
            <w:rPr>
              <w:spacing w:val="-7"/>
            </w:rPr>
            <w:t>58</w:t>
          </w:r>
        </w:p>
        <w:p w14:paraId="31542787" w14:textId="77777777" w:rsidR="00E36C05" w:rsidRDefault="00B7521C">
          <w:pPr>
            <w:pStyle w:val="TOC3"/>
            <w:numPr>
              <w:ilvl w:val="2"/>
              <w:numId w:val="27"/>
            </w:numPr>
            <w:tabs>
              <w:tab w:val="left" w:pos="2110"/>
              <w:tab w:val="right" w:leader="dot" w:pos="9064"/>
            </w:tabs>
            <w:ind w:left="2110" w:hanging="765"/>
          </w:pPr>
          <w:hyperlink w:anchor="_bookmark129" w:history="1">
            <w:r>
              <w:rPr>
                <w:spacing w:val="-2"/>
              </w:rPr>
              <w:t>Charter</w:t>
            </w:r>
            <w:r>
              <w:rPr>
                <w:spacing w:val="2"/>
              </w:rPr>
              <w:t xml:space="preserve"> </w:t>
            </w:r>
            <w:r>
              <w:rPr>
                <w:spacing w:val="-2"/>
              </w:rPr>
              <w:t>School</w:t>
            </w:r>
            <w:r>
              <w:rPr>
                <w:spacing w:val="3"/>
              </w:rPr>
              <w:t xml:space="preserve"> </w:t>
            </w:r>
            <w:r>
              <w:rPr>
                <w:spacing w:val="-2"/>
              </w:rPr>
              <w:t>Financial</w:t>
            </w:r>
            <w:r>
              <w:rPr>
                <w:spacing w:val="2"/>
              </w:rPr>
              <w:t xml:space="preserve"> </w:t>
            </w:r>
            <w:r>
              <w:rPr>
                <w:spacing w:val="-2"/>
              </w:rPr>
              <w:t>Documents</w:t>
            </w:r>
          </w:hyperlink>
          <w:r>
            <w:rPr>
              <w:rFonts w:ascii="Times New Roman"/>
            </w:rPr>
            <w:tab/>
          </w:r>
          <w:r>
            <w:rPr>
              <w:spacing w:val="-5"/>
            </w:rPr>
            <w:t>59</w:t>
          </w:r>
        </w:p>
        <w:p w14:paraId="047D237D" w14:textId="77777777" w:rsidR="00E36C05" w:rsidRDefault="00B7521C">
          <w:pPr>
            <w:pStyle w:val="TOC4"/>
            <w:numPr>
              <w:ilvl w:val="3"/>
              <w:numId w:val="27"/>
            </w:numPr>
            <w:tabs>
              <w:tab w:val="left" w:pos="3091"/>
              <w:tab w:val="right" w:leader="dot" w:pos="9064"/>
            </w:tabs>
            <w:ind w:hanging="980"/>
          </w:pPr>
          <w:hyperlink w:anchor="_bookmark134" w:history="1">
            <w:r>
              <w:t>Petitions</w:t>
            </w:r>
            <w:r>
              <w:rPr>
                <w:spacing w:val="-12"/>
              </w:rPr>
              <w:t xml:space="preserve"> </w:t>
            </w:r>
            <w:r>
              <w:t>&amp;</w:t>
            </w:r>
            <w:r>
              <w:rPr>
                <w:spacing w:val="-12"/>
              </w:rPr>
              <w:t xml:space="preserve"> </w:t>
            </w:r>
            <w:r>
              <w:rPr>
                <w:spacing w:val="-2"/>
              </w:rPr>
              <w:t>Renewals</w:t>
            </w:r>
          </w:hyperlink>
          <w:r>
            <w:rPr>
              <w:rFonts w:ascii="Times New Roman"/>
            </w:rPr>
            <w:tab/>
          </w:r>
          <w:r>
            <w:rPr>
              <w:spacing w:val="-5"/>
            </w:rPr>
            <w:t>61</w:t>
          </w:r>
        </w:p>
        <w:p w14:paraId="4FC723CA" w14:textId="77777777" w:rsidR="00E36C05" w:rsidRDefault="00B7521C">
          <w:pPr>
            <w:pStyle w:val="TOC4"/>
            <w:numPr>
              <w:ilvl w:val="3"/>
              <w:numId w:val="27"/>
            </w:numPr>
            <w:tabs>
              <w:tab w:val="left" w:pos="3091"/>
              <w:tab w:val="right" w:leader="dot" w:pos="9064"/>
            </w:tabs>
            <w:ind w:hanging="980"/>
          </w:pPr>
          <w:hyperlink w:anchor="_bookmark137" w:history="1">
            <w:r>
              <w:rPr>
                <w:spacing w:val="-2"/>
              </w:rPr>
              <w:t>Authorizer</w:t>
            </w:r>
            <w:r>
              <w:rPr>
                <w:spacing w:val="1"/>
              </w:rPr>
              <w:t xml:space="preserve"> </w:t>
            </w:r>
            <w:r>
              <w:rPr>
                <w:spacing w:val="-2"/>
              </w:rPr>
              <w:t>Staff</w:t>
            </w:r>
            <w:r>
              <w:rPr>
                <w:spacing w:val="1"/>
              </w:rPr>
              <w:t xml:space="preserve"> </w:t>
            </w:r>
            <w:r>
              <w:rPr>
                <w:spacing w:val="-2"/>
              </w:rPr>
              <w:t>Reports</w:t>
            </w:r>
          </w:hyperlink>
          <w:r>
            <w:rPr>
              <w:rFonts w:ascii="Times New Roman"/>
            </w:rPr>
            <w:tab/>
          </w:r>
          <w:r>
            <w:rPr>
              <w:spacing w:val="-7"/>
            </w:rPr>
            <w:t>62</w:t>
          </w:r>
        </w:p>
        <w:p w14:paraId="25B4CAC2" w14:textId="77777777" w:rsidR="00E36C05" w:rsidRDefault="00B7521C">
          <w:pPr>
            <w:pStyle w:val="TOC4"/>
            <w:numPr>
              <w:ilvl w:val="3"/>
              <w:numId w:val="27"/>
            </w:numPr>
            <w:tabs>
              <w:tab w:val="left" w:pos="3091"/>
              <w:tab w:val="right" w:leader="dot" w:pos="9064"/>
            </w:tabs>
            <w:ind w:hanging="980"/>
          </w:pPr>
          <w:hyperlink w:anchor="_bookmark139" w:history="1">
            <w:r>
              <w:rPr>
                <w:spacing w:val="-2"/>
              </w:rPr>
              <w:t>Budgets,</w:t>
            </w:r>
            <w:r>
              <w:rPr>
                <w:spacing w:val="-5"/>
              </w:rPr>
              <w:t xml:space="preserve"> </w:t>
            </w:r>
            <w:r>
              <w:rPr>
                <w:spacing w:val="-2"/>
              </w:rPr>
              <w:t>Interim</w:t>
            </w:r>
            <w:r>
              <w:t xml:space="preserve"> </w:t>
            </w:r>
            <w:r>
              <w:rPr>
                <w:spacing w:val="-2"/>
              </w:rPr>
              <w:t>Reports,</w:t>
            </w:r>
            <w:r>
              <w:rPr>
                <w:spacing w:val="-5"/>
              </w:rPr>
              <w:t xml:space="preserve"> </w:t>
            </w:r>
            <w:r>
              <w:rPr>
                <w:spacing w:val="-2"/>
              </w:rPr>
              <w:t>and</w:t>
            </w:r>
            <w:r>
              <w:t xml:space="preserve"> </w:t>
            </w:r>
            <w:r>
              <w:rPr>
                <w:spacing w:val="-2"/>
              </w:rPr>
              <w:t>CAFRs</w:t>
            </w:r>
          </w:hyperlink>
          <w:r>
            <w:rPr>
              <w:rFonts w:ascii="Times New Roman"/>
            </w:rPr>
            <w:tab/>
          </w:r>
          <w:r>
            <w:rPr>
              <w:spacing w:val="-5"/>
            </w:rPr>
            <w:t>62</w:t>
          </w:r>
        </w:p>
        <w:p w14:paraId="23D34E2B" w14:textId="77777777" w:rsidR="00E36C05" w:rsidRDefault="00B7521C">
          <w:pPr>
            <w:pStyle w:val="TOC4"/>
            <w:numPr>
              <w:ilvl w:val="3"/>
              <w:numId w:val="27"/>
            </w:numPr>
            <w:tabs>
              <w:tab w:val="left" w:pos="3091"/>
              <w:tab w:val="right" w:leader="dot" w:pos="9064"/>
            </w:tabs>
            <w:spacing w:before="7"/>
            <w:ind w:hanging="980"/>
          </w:pPr>
          <w:hyperlink w:anchor="_bookmark140" w:history="1">
            <w:r>
              <w:rPr>
                <w:spacing w:val="-4"/>
              </w:rPr>
              <w:t>LCAPs</w:t>
            </w:r>
          </w:hyperlink>
          <w:r>
            <w:rPr>
              <w:rFonts w:ascii="Times New Roman"/>
            </w:rPr>
            <w:tab/>
          </w:r>
          <w:r>
            <w:rPr>
              <w:spacing w:val="-5"/>
            </w:rPr>
            <w:t>63</w:t>
          </w:r>
        </w:p>
        <w:p w14:paraId="7C6A8B5A" w14:textId="77777777" w:rsidR="00E36C05" w:rsidRDefault="00B7521C">
          <w:pPr>
            <w:pStyle w:val="TOC4"/>
            <w:numPr>
              <w:ilvl w:val="3"/>
              <w:numId w:val="27"/>
            </w:numPr>
            <w:tabs>
              <w:tab w:val="left" w:pos="3091"/>
              <w:tab w:val="right" w:leader="dot" w:pos="9064"/>
            </w:tabs>
            <w:ind w:hanging="980"/>
          </w:pPr>
          <w:hyperlink w:anchor="_bookmark142" w:history="1">
            <w:r>
              <w:t>Board</w:t>
            </w:r>
            <w:r>
              <w:rPr>
                <w:spacing w:val="-12"/>
              </w:rPr>
              <w:t xml:space="preserve"> </w:t>
            </w:r>
            <w:r>
              <w:t>and</w:t>
            </w:r>
            <w:r>
              <w:rPr>
                <w:spacing w:val="-12"/>
              </w:rPr>
              <w:t xml:space="preserve"> </w:t>
            </w:r>
            <w:r>
              <w:t>Committee</w:t>
            </w:r>
            <w:r>
              <w:rPr>
                <w:spacing w:val="-12"/>
              </w:rPr>
              <w:t xml:space="preserve"> </w:t>
            </w:r>
            <w:r>
              <w:t>Supporting</w:t>
            </w:r>
            <w:r>
              <w:rPr>
                <w:spacing w:val="-11"/>
              </w:rPr>
              <w:t xml:space="preserve"> </w:t>
            </w:r>
            <w:r>
              <w:rPr>
                <w:spacing w:val="-2"/>
              </w:rPr>
              <w:t>Material</w:t>
            </w:r>
          </w:hyperlink>
          <w:r>
            <w:rPr>
              <w:rFonts w:ascii="Times New Roman"/>
            </w:rPr>
            <w:tab/>
          </w:r>
          <w:r>
            <w:rPr>
              <w:spacing w:val="-5"/>
            </w:rPr>
            <w:t>63</w:t>
          </w:r>
        </w:p>
        <w:p w14:paraId="1E7103B1" w14:textId="77777777" w:rsidR="00E36C05" w:rsidRDefault="00B7521C">
          <w:pPr>
            <w:pStyle w:val="TOC2"/>
            <w:numPr>
              <w:ilvl w:val="1"/>
              <w:numId w:val="27"/>
            </w:numPr>
            <w:tabs>
              <w:tab w:val="left" w:pos="1345"/>
              <w:tab w:val="right" w:leader="dot" w:pos="9064"/>
            </w:tabs>
          </w:pPr>
          <w:hyperlink w:anchor="_bookmark143" w:history="1">
            <w:r>
              <w:t>Charter</w:t>
            </w:r>
            <w:r>
              <w:rPr>
                <w:spacing w:val="-11"/>
              </w:rPr>
              <w:t xml:space="preserve"> </w:t>
            </w:r>
            <w:r>
              <w:t>Schools</w:t>
            </w:r>
            <w:r>
              <w:rPr>
                <w:spacing w:val="-10"/>
              </w:rPr>
              <w:t xml:space="preserve"> </w:t>
            </w:r>
            <w:r>
              <w:t>and</w:t>
            </w:r>
            <w:r>
              <w:rPr>
                <w:spacing w:val="-10"/>
              </w:rPr>
              <w:t xml:space="preserve"> </w:t>
            </w:r>
            <w:r>
              <w:t>Real</w:t>
            </w:r>
            <w:r>
              <w:rPr>
                <w:spacing w:val="-10"/>
              </w:rPr>
              <w:t xml:space="preserve"> </w:t>
            </w:r>
            <w:r>
              <w:rPr>
                <w:spacing w:val="-2"/>
              </w:rPr>
              <w:t>Estate</w:t>
            </w:r>
          </w:hyperlink>
          <w:r>
            <w:rPr>
              <w:rFonts w:ascii="Times New Roman"/>
            </w:rPr>
            <w:tab/>
          </w:r>
          <w:r>
            <w:rPr>
              <w:spacing w:val="-5"/>
            </w:rPr>
            <w:t>63</w:t>
          </w:r>
        </w:p>
        <w:p w14:paraId="70A76AD9" w14:textId="77777777" w:rsidR="00E36C05" w:rsidRDefault="00B7521C">
          <w:pPr>
            <w:pStyle w:val="TOC3"/>
            <w:numPr>
              <w:ilvl w:val="2"/>
              <w:numId w:val="27"/>
            </w:numPr>
            <w:tabs>
              <w:tab w:val="left" w:pos="2110"/>
              <w:tab w:val="right" w:leader="dot" w:pos="9064"/>
            </w:tabs>
            <w:ind w:left="2110" w:hanging="765"/>
          </w:pPr>
          <w:hyperlink w:anchor="_bookmark145" w:history="1">
            <w:r>
              <w:rPr>
                <w:spacing w:val="-2"/>
              </w:rPr>
              <w:t>Facilities</w:t>
            </w:r>
            <w:r>
              <w:rPr>
                <w:spacing w:val="-1"/>
              </w:rPr>
              <w:t xml:space="preserve"> </w:t>
            </w:r>
            <w:r>
              <w:rPr>
                <w:spacing w:val="-2"/>
              </w:rPr>
              <w:t>Options</w:t>
            </w:r>
          </w:hyperlink>
          <w:r>
            <w:rPr>
              <w:rFonts w:ascii="Times New Roman"/>
            </w:rPr>
            <w:tab/>
          </w:r>
          <w:r>
            <w:rPr>
              <w:spacing w:val="-5"/>
            </w:rPr>
            <w:t>64</w:t>
          </w:r>
        </w:p>
        <w:p w14:paraId="61BB06F5" w14:textId="77777777" w:rsidR="00E36C05" w:rsidRDefault="00B7521C">
          <w:pPr>
            <w:pStyle w:val="TOC4"/>
            <w:numPr>
              <w:ilvl w:val="3"/>
              <w:numId w:val="27"/>
            </w:numPr>
            <w:tabs>
              <w:tab w:val="left" w:pos="3091"/>
              <w:tab w:val="right" w:leader="dot" w:pos="9064"/>
            </w:tabs>
            <w:spacing w:before="7"/>
            <w:ind w:hanging="980"/>
          </w:pPr>
          <w:hyperlink w:anchor="_bookmark148" w:history="1">
            <w:r>
              <w:rPr>
                <w:spacing w:val="-7"/>
              </w:rPr>
              <w:t>Co-</w:t>
            </w:r>
            <w:r>
              <w:rPr>
                <w:spacing w:val="-2"/>
              </w:rPr>
              <w:t>Locating</w:t>
            </w:r>
          </w:hyperlink>
          <w:r>
            <w:rPr>
              <w:rFonts w:ascii="Times New Roman"/>
            </w:rPr>
            <w:tab/>
          </w:r>
          <w:r>
            <w:rPr>
              <w:spacing w:val="-5"/>
            </w:rPr>
            <w:t>64</w:t>
          </w:r>
        </w:p>
        <w:p w14:paraId="5F06D638" w14:textId="77777777" w:rsidR="00E36C05" w:rsidRDefault="00B7521C">
          <w:pPr>
            <w:pStyle w:val="TOC4"/>
            <w:numPr>
              <w:ilvl w:val="3"/>
              <w:numId w:val="27"/>
            </w:numPr>
            <w:tabs>
              <w:tab w:val="left" w:pos="3091"/>
              <w:tab w:val="right" w:leader="dot" w:pos="9064"/>
            </w:tabs>
            <w:ind w:hanging="980"/>
          </w:pPr>
          <w:hyperlink w:anchor="_bookmark151" w:history="1">
            <w:r>
              <w:rPr>
                <w:spacing w:val="-2"/>
              </w:rPr>
              <w:t>Leasing</w:t>
            </w:r>
          </w:hyperlink>
          <w:r>
            <w:rPr>
              <w:rFonts w:ascii="Times New Roman"/>
            </w:rPr>
            <w:tab/>
          </w:r>
          <w:r>
            <w:rPr>
              <w:spacing w:val="-5"/>
            </w:rPr>
            <w:t>65</w:t>
          </w:r>
        </w:p>
        <w:p w14:paraId="24550DCB" w14:textId="77777777" w:rsidR="00E36C05" w:rsidRDefault="00B7521C">
          <w:pPr>
            <w:pStyle w:val="TOC4"/>
            <w:numPr>
              <w:ilvl w:val="3"/>
              <w:numId w:val="27"/>
            </w:numPr>
            <w:tabs>
              <w:tab w:val="left" w:pos="3091"/>
              <w:tab w:val="right" w:leader="dot" w:pos="9064"/>
            </w:tabs>
            <w:ind w:hanging="980"/>
          </w:pPr>
          <w:hyperlink w:anchor="_bookmark155" w:history="1">
            <w:r>
              <w:rPr>
                <w:spacing w:val="-2"/>
              </w:rPr>
              <w:t>Owning</w:t>
            </w:r>
          </w:hyperlink>
          <w:r>
            <w:rPr>
              <w:rFonts w:ascii="Times New Roman"/>
            </w:rPr>
            <w:tab/>
          </w:r>
          <w:r>
            <w:rPr>
              <w:spacing w:val="-5"/>
            </w:rPr>
            <w:t>66</w:t>
          </w:r>
        </w:p>
        <w:p w14:paraId="6DFEEA5A" w14:textId="77777777" w:rsidR="00E36C05" w:rsidRDefault="00B7521C">
          <w:pPr>
            <w:pStyle w:val="TOC4"/>
            <w:numPr>
              <w:ilvl w:val="3"/>
              <w:numId w:val="27"/>
            </w:numPr>
            <w:tabs>
              <w:tab w:val="left" w:pos="3091"/>
              <w:tab w:val="right" w:leader="dot" w:pos="9064"/>
            </w:tabs>
            <w:ind w:hanging="980"/>
          </w:pPr>
          <w:hyperlink w:anchor="_bookmark157" w:history="1">
            <w:r>
              <w:t>Private</w:t>
            </w:r>
            <w:r>
              <w:rPr>
                <w:spacing w:val="-12"/>
              </w:rPr>
              <w:t xml:space="preserve"> </w:t>
            </w:r>
            <w:r>
              <w:t>Funding:</w:t>
            </w:r>
            <w:r>
              <w:rPr>
                <w:spacing w:val="1"/>
              </w:rPr>
              <w:t xml:space="preserve"> </w:t>
            </w:r>
            <w:r>
              <w:t>Loans</w:t>
            </w:r>
            <w:r>
              <w:rPr>
                <w:spacing w:val="-11"/>
              </w:rPr>
              <w:t xml:space="preserve"> </w:t>
            </w:r>
            <w:r>
              <w:t>and</w:t>
            </w:r>
            <w:r>
              <w:rPr>
                <w:spacing w:val="-11"/>
              </w:rPr>
              <w:t xml:space="preserve"> </w:t>
            </w:r>
            <w:r>
              <w:t>Foundation</w:t>
            </w:r>
            <w:r>
              <w:rPr>
                <w:spacing w:val="-11"/>
              </w:rPr>
              <w:t xml:space="preserve"> </w:t>
            </w:r>
            <w:r>
              <w:rPr>
                <w:spacing w:val="-2"/>
              </w:rPr>
              <w:t>Grants</w:t>
            </w:r>
          </w:hyperlink>
          <w:r>
            <w:rPr>
              <w:rFonts w:ascii="Times New Roman"/>
            </w:rPr>
            <w:tab/>
          </w:r>
          <w:r>
            <w:rPr>
              <w:spacing w:val="-7"/>
            </w:rPr>
            <w:t>66</w:t>
          </w:r>
        </w:p>
        <w:p w14:paraId="67717514" w14:textId="77777777" w:rsidR="00E36C05" w:rsidRDefault="00B7521C">
          <w:pPr>
            <w:pStyle w:val="TOC4"/>
            <w:numPr>
              <w:ilvl w:val="3"/>
              <w:numId w:val="27"/>
            </w:numPr>
            <w:tabs>
              <w:tab w:val="left" w:pos="3091"/>
              <w:tab w:val="right" w:leader="dot" w:pos="9064"/>
            </w:tabs>
            <w:ind w:hanging="980"/>
          </w:pPr>
          <w:hyperlink w:anchor="_bookmark158" w:history="1">
            <w:r>
              <w:rPr>
                <w:spacing w:val="-4"/>
              </w:rPr>
              <w:t>Venture</w:t>
            </w:r>
            <w:r>
              <w:rPr>
                <w:spacing w:val="-2"/>
              </w:rPr>
              <w:t xml:space="preserve"> </w:t>
            </w:r>
            <w:r>
              <w:rPr>
                <w:spacing w:val="-4"/>
              </w:rPr>
              <w:t>Funds</w:t>
            </w:r>
          </w:hyperlink>
          <w:r>
            <w:rPr>
              <w:rFonts w:ascii="Times New Roman"/>
            </w:rPr>
            <w:tab/>
          </w:r>
          <w:r>
            <w:rPr>
              <w:spacing w:val="-5"/>
            </w:rPr>
            <w:t>66</w:t>
          </w:r>
        </w:p>
        <w:p w14:paraId="06A5802C" w14:textId="77777777" w:rsidR="00E36C05" w:rsidRDefault="00B7521C">
          <w:pPr>
            <w:pStyle w:val="TOC4"/>
            <w:numPr>
              <w:ilvl w:val="3"/>
              <w:numId w:val="27"/>
            </w:numPr>
            <w:tabs>
              <w:tab w:val="left" w:pos="3091"/>
              <w:tab w:val="right" w:leader="dot" w:pos="9064"/>
            </w:tabs>
            <w:spacing w:before="7"/>
            <w:ind w:hanging="980"/>
          </w:pPr>
          <w:hyperlink w:anchor="_bookmark162" w:history="1">
            <w:r>
              <w:rPr>
                <w:spacing w:val="-4"/>
              </w:rPr>
              <w:t>Tax</w:t>
            </w:r>
            <w:r>
              <w:rPr>
                <w:spacing w:val="-5"/>
              </w:rPr>
              <w:t xml:space="preserve"> </w:t>
            </w:r>
            <w:r>
              <w:rPr>
                <w:spacing w:val="-2"/>
              </w:rPr>
              <w:t>Credits</w:t>
            </w:r>
          </w:hyperlink>
          <w:r>
            <w:rPr>
              <w:rFonts w:ascii="Times New Roman"/>
            </w:rPr>
            <w:tab/>
          </w:r>
          <w:r>
            <w:rPr>
              <w:spacing w:val="-5"/>
            </w:rPr>
            <w:t>67</w:t>
          </w:r>
        </w:p>
        <w:p w14:paraId="1632CDC9" w14:textId="77777777" w:rsidR="00E36C05" w:rsidRDefault="00B7521C">
          <w:pPr>
            <w:pStyle w:val="TOC4"/>
            <w:numPr>
              <w:ilvl w:val="3"/>
              <w:numId w:val="27"/>
            </w:numPr>
            <w:tabs>
              <w:tab w:val="left" w:pos="3091"/>
              <w:tab w:val="right" w:leader="dot" w:pos="9064"/>
            </w:tabs>
            <w:ind w:hanging="980"/>
          </w:pPr>
          <w:hyperlink w:anchor="_bookmark163" w:history="1">
            <w:r>
              <w:rPr>
                <w:spacing w:val="-2"/>
              </w:rPr>
              <w:t>Bonds</w:t>
            </w:r>
          </w:hyperlink>
          <w:r>
            <w:rPr>
              <w:rFonts w:ascii="Times New Roman"/>
            </w:rPr>
            <w:tab/>
          </w:r>
          <w:r>
            <w:rPr>
              <w:spacing w:val="-5"/>
            </w:rPr>
            <w:t>67</w:t>
          </w:r>
        </w:p>
        <w:p w14:paraId="360D5B88" w14:textId="77777777" w:rsidR="00E36C05" w:rsidRDefault="00B7521C">
          <w:pPr>
            <w:pStyle w:val="TOC2"/>
            <w:numPr>
              <w:ilvl w:val="1"/>
              <w:numId w:val="27"/>
            </w:numPr>
            <w:tabs>
              <w:tab w:val="left" w:pos="1345"/>
              <w:tab w:val="right" w:leader="dot" w:pos="9064"/>
            </w:tabs>
          </w:pPr>
          <w:hyperlink w:anchor="_bookmark166" w:history="1">
            <w:r>
              <w:t>Other</w:t>
            </w:r>
            <w:r>
              <w:rPr>
                <w:spacing w:val="-7"/>
              </w:rPr>
              <w:t xml:space="preserve"> </w:t>
            </w:r>
            <w:r>
              <w:rPr>
                <w:spacing w:val="-4"/>
              </w:rPr>
              <w:t>Data</w:t>
            </w:r>
          </w:hyperlink>
          <w:r>
            <w:rPr>
              <w:rFonts w:ascii="Times New Roman"/>
            </w:rPr>
            <w:tab/>
          </w:r>
          <w:r>
            <w:rPr>
              <w:spacing w:val="-5"/>
            </w:rPr>
            <w:t>68</w:t>
          </w:r>
        </w:p>
        <w:p w14:paraId="397D3D22" w14:textId="77777777" w:rsidR="00E36C05" w:rsidRDefault="00B7521C">
          <w:pPr>
            <w:pStyle w:val="TOC3"/>
            <w:numPr>
              <w:ilvl w:val="2"/>
              <w:numId w:val="27"/>
            </w:numPr>
            <w:tabs>
              <w:tab w:val="left" w:pos="2110"/>
              <w:tab w:val="right" w:leader="dot" w:pos="9064"/>
            </w:tabs>
            <w:ind w:left="2110" w:hanging="765"/>
          </w:pPr>
          <w:hyperlink w:anchor="_bookmark167" w:history="1">
            <w:r>
              <w:t>State</w:t>
            </w:r>
            <w:r>
              <w:rPr>
                <w:spacing w:val="-12"/>
              </w:rPr>
              <w:t xml:space="preserve"> </w:t>
            </w:r>
            <w:r>
              <w:t>and</w:t>
            </w:r>
            <w:r>
              <w:rPr>
                <w:spacing w:val="-11"/>
              </w:rPr>
              <w:t xml:space="preserve"> </w:t>
            </w:r>
            <w:r>
              <w:t>Federal</w:t>
            </w:r>
            <w:r>
              <w:rPr>
                <w:spacing w:val="-11"/>
              </w:rPr>
              <w:t xml:space="preserve"> </w:t>
            </w:r>
            <w:r>
              <w:rPr>
                <w:spacing w:val="-2"/>
              </w:rPr>
              <w:t>Filings</w:t>
            </w:r>
          </w:hyperlink>
          <w:r>
            <w:rPr>
              <w:rFonts w:ascii="Times New Roman"/>
            </w:rPr>
            <w:tab/>
          </w:r>
          <w:r>
            <w:rPr>
              <w:spacing w:val="-5"/>
            </w:rPr>
            <w:t>68</w:t>
          </w:r>
        </w:p>
        <w:p w14:paraId="149F1B32" w14:textId="77777777" w:rsidR="00E36C05" w:rsidRDefault="00B7521C">
          <w:pPr>
            <w:pStyle w:val="TOC3"/>
            <w:numPr>
              <w:ilvl w:val="2"/>
              <w:numId w:val="27"/>
            </w:numPr>
            <w:tabs>
              <w:tab w:val="left" w:pos="2110"/>
              <w:tab w:val="right" w:leader="dot" w:pos="9064"/>
            </w:tabs>
            <w:spacing w:before="7"/>
            <w:ind w:left="2110" w:hanging="765"/>
          </w:pPr>
          <w:hyperlink w:anchor="_bookmark170" w:history="1">
            <w:r>
              <w:rPr>
                <w:spacing w:val="-2"/>
              </w:rPr>
              <w:t>Curated</w:t>
            </w:r>
            <w:r>
              <w:rPr>
                <w:spacing w:val="1"/>
              </w:rPr>
              <w:t xml:space="preserve"> </w:t>
            </w:r>
            <w:r>
              <w:rPr>
                <w:spacing w:val="-2"/>
              </w:rPr>
              <w:t>Social</w:t>
            </w:r>
            <w:r>
              <w:rPr>
                <w:spacing w:val="1"/>
              </w:rPr>
              <w:t xml:space="preserve"> </w:t>
            </w:r>
            <w:r>
              <w:rPr>
                <w:spacing w:val="-2"/>
              </w:rPr>
              <w:t>Media</w:t>
            </w:r>
          </w:hyperlink>
          <w:r>
            <w:rPr>
              <w:rFonts w:ascii="Times New Roman"/>
            </w:rPr>
            <w:tab/>
          </w:r>
          <w:r>
            <w:rPr>
              <w:spacing w:val="-5"/>
            </w:rPr>
            <w:t>69</w:t>
          </w:r>
        </w:p>
        <w:p w14:paraId="36E2F879" w14:textId="77777777" w:rsidR="00E36C05" w:rsidRDefault="00B7521C">
          <w:pPr>
            <w:pStyle w:val="TOC2"/>
            <w:numPr>
              <w:ilvl w:val="1"/>
              <w:numId w:val="27"/>
            </w:numPr>
            <w:tabs>
              <w:tab w:val="left" w:pos="1345"/>
              <w:tab w:val="right" w:leader="dot" w:pos="9064"/>
            </w:tabs>
          </w:pPr>
          <w:hyperlink w:anchor="_bookmark171" w:history="1">
            <w:r>
              <w:t>Gaps</w:t>
            </w:r>
            <w:r>
              <w:rPr>
                <w:spacing w:val="-7"/>
              </w:rPr>
              <w:t xml:space="preserve"> </w:t>
            </w:r>
            <w:r>
              <w:t>and</w:t>
            </w:r>
            <w:r>
              <w:rPr>
                <w:spacing w:val="-7"/>
              </w:rPr>
              <w:t xml:space="preserve"> </w:t>
            </w:r>
            <w:r>
              <w:rPr>
                <w:spacing w:val="-2"/>
              </w:rPr>
              <w:t>Anomalies</w:t>
            </w:r>
          </w:hyperlink>
          <w:r>
            <w:rPr>
              <w:rFonts w:ascii="Times New Roman"/>
            </w:rPr>
            <w:tab/>
          </w:r>
          <w:r>
            <w:rPr>
              <w:spacing w:val="-5"/>
            </w:rPr>
            <w:t>69</w:t>
          </w:r>
        </w:p>
        <w:p w14:paraId="3C631359" w14:textId="77777777" w:rsidR="00E36C05" w:rsidRDefault="00B7521C">
          <w:pPr>
            <w:pStyle w:val="TOC3"/>
            <w:numPr>
              <w:ilvl w:val="2"/>
              <w:numId w:val="27"/>
            </w:numPr>
            <w:tabs>
              <w:tab w:val="left" w:pos="2110"/>
              <w:tab w:val="right" w:leader="dot" w:pos="9064"/>
            </w:tabs>
            <w:spacing w:after="20"/>
            <w:ind w:left="2110" w:hanging="765"/>
          </w:pPr>
          <w:hyperlink w:anchor="_bookmark172" w:history="1">
            <w:r>
              <w:rPr>
                <w:spacing w:val="-2"/>
              </w:rPr>
              <w:t>Triangulation</w:t>
            </w:r>
          </w:hyperlink>
          <w:r>
            <w:rPr>
              <w:rFonts w:ascii="Times New Roman"/>
            </w:rPr>
            <w:tab/>
          </w:r>
          <w:r>
            <w:rPr>
              <w:spacing w:val="-5"/>
            </w:rPr>
            <w:t>69</w:t>
          </w:r>
        </w:p>
        <w:p w14:paraId="3FEA0B8F" w14:textId="77777777" w:rsidR="00E36C05" w:rsidRDefault="00B7521C">
          <w:pPr>
            <w:pStyle w:val="TOC1"/>
            <w:numPr>
              <w:ilvl w:val="0"/>
              <w:numId w:val="27"/>
            </w:numPr>
            <w:tabs>
              <w:tab w:val="left" w:pos="795"/>
              <w:tab w:val="right" w:pos="9064"/>
            </w:tabs>
            <w:spacing w:before="49"/>
            <w:ind w:hanging="358"/>
          </w:pPr>
          <w:hyperlink w:anchor="_bookmark178" w:history="1">
            <w:r>
              <w:rPr>
                <w:spacing w:val="-2"/>
              </w:rPr>
              <w:t>Findings</w:t>
            </w:r>
          </w:hyperlink>
          <w:r>
            <w:tab/>
          </w:r>
          <w:r>
            <w:rPr>
              <w:spacing w:val="-5"/>
            </w:rPr>
            <w:t>71</w:t>
          </w:r>
        </w:p>
        <w:p w14:paraId="10CA38B4" w14:textId="77777777" w:rsidR="00E36C05" w:rsidRDefault="00B7521C">
          <w:pPr>
            <w:pStyle w:val="TOC2"/>
            <w:numPr>
              <w:ilvl w:val="1"/>
              <w:numId w:val="27"/>
            </w:numPr>
            <w:tabs>
              <w:tab w:val="left" w:pos="1345"/>
              <w:tab w:val="right" w:leader="dot" w:pos="9064"/>
            </w:tabs>
            <w:spacing w:before="7"/>
          </w:pPr>
          <w:hyperlink w:anchor="_bookmark180" w:history="1">
            <w:r>
              <w:rPr>
                <w:spacing w:val="-2"/>
              </w:rPr>
              <w:t>Rocketship’s</w:t>
            </w:r>
            <w:r>
              <w:rPr>
                <w:spacing w:val="-10"/>
              </w:rPr>
              <w:t xml:space="preserve"> </w:t>
            </w:r>
            <w:r>
              <w:rPr>
                <w:spacing w:val="-2"/>
              </w:rPr>
              <w:t>Corporate</w:t>
            </w:r>
            <w:r>
              <w:rPr>
                <w:spacing w:val="-9"/>
              </w:rPr>
              <w:t xml:space="preserve"> </w:t>
            </w:r>
            <w:r>
              <w:rPr>
                <w:spacing w:val="-2"/>
              </w:rPr>
              <w:t>Structure</w:t>
            </w:r>
          </w:hyperlink>
          <w:r>
            <w:rPr>
              <w:rFonts w:ascii="Times New Roman" w:hAnsi="Times New Roman"/>
            </w:rPr>
            <w:tab/>
          </w:r>
          <w:r>
            <w:rPr>
              <w:spacing w:val="-5"/>
            </w:rPr>
            <w:t>71</w:t>
          </w:r>
        </w:p>
        <w:p w14:paraId="38EE1D5E" w14:textId="77777777" w:rsidR="00E36C05" w:rsidRDefault="00B7521C">
          <w:pPr>
            <w:pStyle w:val="TOC2"/>
            <w:numPr>
              <w:ilvl w:val="1"/>
              <w:numId w:val="27"/>
            </w:numPr>
            <w:tabs>
              <w:tab w:val="left" w:pos="1345"/>
              <w:tab w:val="right" w:leader="dot" w:pos="9064"/>
            </w:tabs>
          </w:pPr>
          <w:hyperlink w:anchor="_bookmark185" w:history="1">
            <w:r>
              <w:rPr>
                <w:spacing w:val="-2"/>
              </w:rPr>
              <w:t>Rocketship</w:t>
            </w:r>
            <w:r>
              <w:t xml:space="preserve"> </w:t>
            </w:r>
            <w:r>
              <w:rPr>
                <w:spacing w:val="-2"/>
              </w:rPr>
              <w:t>Locations</w:t>
            </w:r>
            <w:r>
              <w:t xml:space="preserve"> </w:t>
            </w:r>
            <w:r>
              <w:rPr>
                <w:spacing w:val="-2"/>
              </w:rPr>
              <w:t>and</w:t>
            </w:r>
            <w:r>
              <w:t xml:space="preserve"> </w:t>
            </w:r>
            <w:r>
              <w:rPr>
                <w:spacing w:val="-2"/>
              </w:rPr>
              <w:t>Property</w:t>
            </w:r>
            <w:r>
              <w:rPr>
                <w:spacing w:val="1"/>
              </w:rPr>
              <w:t xml:space="preserve"> </w:t>
            </w:r>
            <w:r>
              <w:rPr>
                <w:spacing w:val="-2"/>
              </w:rPr>
              <w:t>Information</w:t>
            </w:r>
          </w:hyperlink>
          <w:r>
            <w:rPr>
              <w:rFonts w:ascii="Times New Roman"/>
            </w:rPr>
            <w:tab/>
          </w:r>
          <w:r>
            <w:rPr>
              <w:spacing w:val="-5"/>
            </w:rPr>
            <w:t>74</w:t>
          </w:r>
        </w:p>
        <w:p w14:paraId="21E98008" w14:textId="77777777" w:rsidR="00E36C05" w:rsidRDefault="00B7521C">
          <w:pPr>
            <w:pStyle w:val="TOC2"/>
            <w:numPr>
              <w:ilvl w:val="1"/>
              <w:numId w:val="27"/>
            </w:numPr>
            <w:tabs>
              <w:tab w:val="left" w:pos="1345"/>
              <w:tab w:val="right" w:leader="dot" w:pos="9064"/>
            </w:tabs>
          </w:pPr>
          <w:hyperlink w:anchor="_bookmark190" w:history="1">
            <w:r>
              <w:rPr>
                <w:spacing w:val="-4"/>
              </w:rPr>
              <w:t>Rocketship’s</w:t>
            </w:r>
            <w:r>
              <w:rPr>
                <w:spacing w:val="6"/>
              </w:rPr>
              <w:t xml:space="preserve"> </w:t>
            </w:r>
            <w:r>
              <w:rPr>
                <w:spacing w:val="-2"/>
              </w:rPr>
              <w:t>Finances</w:t>
            </w:r>
          </w:hyperlink>
          <w:r>
            <w:rPr>
              <w:rFonts w:ascii="Times New Roman" w:hAnsi="Times New Roman"/>
            </w:rPr>
            <w:tab/>
          </w:r>
          <w:r>
            <w:rPr>
              <w:spacing w:val="-5"/>
            </w:rPr>
            <w:t>75</w:t>
          </w:r>
        </w:p>
        <w:p w14:paraId="15E1876E" w14:textId="77777777" w:rsidR="00E36C05" w:rsidRDefault="00B7521C">
          <w:pPr>
            <w:pStyle w:val="TOC3"/>
            <w:numPr>
              <w:ilvl w:val="2"/>
              <w:numId w:val="27"/>
            </w:numPr>
            <w:tabs>
              <w:tab w:val="left" w:pos="2110"/>
              <w:tab w:val="right" w:leader="dot" w:pos="9064"/>
            </w:tabs>
            <w:ind w:left="2110" w:hanging="765"/>
          </w:pPr>
          <w:hyperlink w:anchor="_bookmark191" w:history="1">
            <w:r>
              <w:rPr>
                <w:spacing w:val="-2"/>
              </w:rPr>
              <w:t>Rocketship</w:t>
            </w:r>
            <w:r>
              <w:rPr>
                <w:spacing w:val="-1"/>
              </w:rPr>
              <w:t xml:space="preserve"> </w:t>
            </w:r>
            <w:r>
              <w:rPr>
                <w:spacing w:val="-2"/>
              </w:rPr>
              <w:t>Financial</w:t>
            </w:r>
            <w:r>
              <w:rPr>
                <w:spacing w:val="-1"/>
              </w:rPr>
              <w:t xml:space="preserve"> </w:t>
            </w:r>
            <w:r>
              <w:rPr>
                <w:spacing w:val="-2"/>
              </w:rPr>
              <w:t>Documents</w:t>
            </w:r>
          </w:hyperlink>
          <w:r>
            <w:rPr>
              <w:rFonts w:ascii="Times New Roman"/>
            </w:rPr>
            <w:tab/>
          </w:r>
          <w:r>
            <w:rPr>
              <w:spacing w:val="-5"/>
            </w:rPr>
            <w:t>75</w:t>
          </w:r>
        </w:p>
        <w:p w14:paraId="0815363F" w14:textId="77777777" w:rsidR="00E36C05" w:rsidRDefault="00B7521C">
          <w:pPr>
            <w:pStyle w:val="TOC3"/>
            <w:numPr>
              <w:ilvl w:val="2"/>
              <w:numId w:val="27"/>
            </w:numPr>
            <w:tabs>
              <w:tab w:val="left" w:pos="2110"/>
              <w:tab w:val="right" w:leader="dot" w:pos="9064"/>
            </w:tabs>
            <w:ind w:left="2110" w:hanging="765"/>
          </w:pPr>
          <w:hyperlink w:anchor="_bookmark196" w:history="1">
            <w:r>
              <w:rPr>
                <w:spacing w:val="-2"/>
              </w:rPr>
              <w:t>Rocketship’s</w:t>
            </w:r>
            <w:r>
              <w:rPr>
                <w:spacing w:val="-4"/>
              </w:rPr>
              <w:t xml:space="preserve"> </w:t>
            </w:r>
            <w:r>
              <w:rPr>
                <w:spacing w:val="-2"/>
              </w:rPr>
              <w:t>Financing</w:t>
            </w:r>
            <w:r>
              <w:rPr>
                <w:spacing w:val="-3"/>
              </w:rPr>
              <w:t xml:space="preserve"> </w:t>
            </w:r>
            <w:r>
              <w:rPr>
                <w:spacing w:val="-2"/>
              </w:rPr>
              <w:t>Alternatives</w:t>
            </w:r>
            <w:r>
              <w:rPr>
                <w:spacing w:val="-4"/>
              </w:rPr>
              <w:t xml:space="preserve"> </w:t>
            </w:r>
            <w:r>
              <w:rPr>
                <w:spacing w:val="-2"/>
              </w:rPr>
              <w:t>&amp;</w:t>
            </w:r>
            <w:r>
              <w:rPr>
                <w:spacing w:val="-3"/>
              </w:rPr>
              <w:t xml:space="preserve"> </w:t>
            </w:r>
            <w:r>
              <w:rPr>
                <w:spacing w:val="-2"/>
              </w:rPr>
              <w:t>Models</w:t>
            </w:r>
          </w:hyperlink>
          <w:r>
            <w:rPr>
              <w:rFonts w:ascii="Times New Roman" w:hAnsi="Times New Roman"/>
            </w:rPr>
            <w:tab/>
          </w:r>
          <w:r>
            <w:rPr>
              <w:spacing w:val="-5"/>
            </w:rPr>
            <w:t>77</w:t>
          </w:r>
        </w:p>
        <w:p w14:paraId="30CEB39A" w14:textId="77777777" w:rsidR="00E36C05" w:rsidRDefault="00B7521C">
          <w:pPr>
            <w:pStyle w:val="TOC3"/>
            <w:numPr>
              <w:ilvl w:val="2"/>
              <w:numId w:val="27"/>
            </w:numPr>
            <w:tabs>
              <w:tab w:val="left" w:pos="2110"/>
              <w:tab w:val="right" w:leader="dot" w:pos="9064"/>
            </w:tabs>
            <w:spacing w:before="7"/>
            <w:ind w:left="2110" w:hanging="765"/>
          </w:pPr>
          <w:hyperlink w:anchor="_bookmark199" w:history="1">
            <w:r>
              <w:t>Financing</w:t>
            </w:r>
            <w:r>
              <w:rPr>
                <w:spacing w:val="-10"/>
              </w:rPr>
              <w:t xml:space="preserve"> </w:t>
            </w:r>
            <w:r>
              <w:t>of</w:t>
            </w:r>
            <w:r>
              <w:rPr>
                <w:spacing w:val="-9"/>
              </w:rPr>
              <w:t xml:space="preserve"> </w:t>
            </w:r>
            <w:r>
              <w:t>Charter</w:t>
            </w:r>
            <w:r>
              <w:rPr>
                <w:spacing w:val="-9"/>
              </w:rPr>
              <w:t xml:space="preserve"> </w:t>
            </w:r>
            <w:r>
              <w:rPr>
                <w:spacing w:val="-2"/>
              </w:rPr>
              <w:t>Schools</w:t>
            </w:r>
          </w:hyperlink>
          <w:r>
            <w:rPr>
              <w:rFonts w:ascii="Times New Roman"/>
            </w:rPr>
            <w:tab/>
          </w:r>
          <w:r>
            <w:rPr>
              <w:spacing w:val="-5"/>
            </w:rPr>
            <w:t>78</w:t>
          </w:r>
        </w:p>
        <w:p w14:paraId="04CCF4F0" w14:textId="77777777" w:rsidR="00E36C05" w:rsidRDefault="00B7521C">
          <w:pPr>
            <w:pStyle w:val="TOC4"/>
            <w:numPr>
              <w:ilvl w:val="3"/>
              <w:numId w:val="27"/>
            </w:numPr>
            <w:tabs>
              <w:tab w:val="left" w:pos="3091"/>
              <w:tab w:val="right" w:leader="dot" w:pos="9064"/>
            </w:tabs>
            <w:ind w:hanging="980"/>
          </w:pPr>
          <w:hyperlink w:anchor="_bookmark202" w:history="1">
            <w:r>
              <w:rPr>
                <w:spacing w:val="-4"/>
              </w:rPr>
              <w:t>LCFF</w:t>
            </w:r>
          </w:hyperlink>
          <w:r>
            <w:rPr>
              <w:rFonts w:ascii="Times New Roman"/>
            </w:rPr>
            <w:tab/>
          </w:r>
          <w:r>
            <w:rPr>
              <w:spacing w:val="-5"/>
            </w:rPr>
            <w:t>79</w:t>
          </w:r>
        </w:p>
        <w:p w14:paraId="45DD546F" w14:textId="77777777" w:rsidR="00E36C05" w:rsidRDefault="00B7521C">
          <w:pPr>
            <w:pStyle w:val="TOC4"/>
            <w:numPr>
              <w:ilvl w:val="3"/>
              <w:numId w:val="27"/>
            </w:numPr>
            <w:tabs>
              <w:tab w:val="left" w:pos="3091"/>
              <w:tab w:val="right" w:leader="dot" w:pos="9064"/>
            </w:tabs>
            <w:ind w:hanging="980"/>
          </w:pPr>
          <w:hyperlink w:anchor="_bookmark204" w:history="1">
            <w:r>
              <w:rPr>
                <w:spacing w:val="-2"/>
              </w:rPr>
              <w:t>Local</w:t>
            </w:r>
            <w:r>
              <w:t xml:space="preserve"> </w:t>
            </w:r>
            <w:r>
              <w:rPr>
                <w:spacing w:val="-2"/>
              </w:rPr>
              <w:t>Property</w:t>
            </w:r>
            <w:r>
              <w:rPr>
                <w:spacing w:val="1"/>
              </w:rPr>
              <w:t xml:space="preserve"> </w:t>
            </w:r>
            <w:r>
              <w:rPr>
                <w:spacing w:val="-2"/>
              </w:rPr>
              <w:t>Taxes</w:t>
            </w:r>
          </w:hyperlink>
          <w:r>
            <w:rPr>
              <w:rFonts w:ascii="Times New Roman"/>
            </w:rPr>
            <w:tab/>
          </w:r>
          <w:r>
            <w:rPr>
              <w:spacing w:val="-5"/>
            </w:rPr>
            <w:t>80</w:t>
          </w:r>
        </w:p>
        <w:p w14:paraId="56FCF778" w14:textId="77777777" w:rsidR="00E36C05" w:rsidRDefault="00B7521C">
          <w:pPr>
            <w:pStyle w:val="TOC4"/>
            <w:numPr>
              <w:ilvl w:val="3"/>
              <w:numId w:val="27"/>
            </w:numPr>
            <w:tabs>
              <w:tab w:val="left" w:pos="3091"/>
              <w:tab w:val="right" w:leader="dot" w:pos="9064"/>
            </w:tabs>
            <w:ind w:hanging="980"/>
          </w:pPr>
          <w:hyperlink w:anchor="_bookmark207" w:history="1">
            <w:r>
              <w:rPr>
                <w:spacing w:val="-2"/>
              </w:rPr>
              <w:t>Local</w:t>
            </w:r>
            <w:r>
              <w:rPr>
                <w:spacing w:val="-4"/>
              </w:rPr>
              <w:t xml:space="preserve"> </w:t>
            </w:r>
            <w:r>
              <w:rPr>
                <w:spacing w:val="-2"/>
              </w:rPr>
              <w:t>Parcel</w:t>
            </w:r>
            <w:r>
              <w:rPr>
                <w:spacing w:val="-3"/>
              </w:rPr>
              <w:t xml:space="preserve"> </w:t>
            </w:r>
            <w:r>
              <w:rPr>
                <w:spacing w:val="-2"/>
              </w:rPr>
              <w:t>Taxes</w:t>
            </w:r>
          </w:hyperlink>
          <w:r>
            <w:rPr>
              <w:rFonts w:ascii="Times New Roman"/>
            </w:rPr>
            <w:tab/>
          </w:r>
          <w:r>
            <w:rPr>
              <w:spacing w:val="-5"/>
            </w:rPr>
            <w:t>81</w:t>
          </w:r>
        </w:p>
        <w:p w14:paraId="41AEABEF" w14:textId="77777777" w:rsidR="00E36C05" w:rsidRDefault="00B7521C">
          <w:pPr>
            <w:pStyle w:val="TOC4"/>
            <w:numPr>
              <w:ilvl w:val="3"/>
              <w:numId w:val="27"/>
            </w:numPr>
            <w:tabs>
              <w:tab w:val="left" w:pos="3091"/>
              <w:tab w:val="right" w:leader="dot" w:pos="9064"/>
            </w:tabs>
            <w:spacing w:before="7"/>
            <w:ind w:hanging="980"/>
          </w:pPr>
          <w:hyperlink w:anchor="_bookmark209" w:history="1">
            <w:r>
              <w:rPr>
                <w:spacing w:val="-2"/>
              </w:rPr>
              <w:t>Bonds</w:t>
            </w:r>
          </w:hyperlink>
          <w:r>
            <w:rPr>
              <w:rFonts w:ascii="Times New Roman"/>
            </w:rPr>
            <w:tab/>
          </w:r>
          <w:r>
            <w:rPr>
              <w:spacing w:val="-5"/>
            </w:rPr>
            <w:t>81</w:t>
          </w:r>
        </w:p>
        <w:p w14:paraId="6506B488" w14:textId="77777777" w:rsidR="00E36C05" w:rsidRDefault="00B7521C">
          <w:pPr>
            <w:pStyle w:val="TOC4"/>
            <w:numPr>
              <w:ilvl w:val="3"/>
              <w:numId w:val="27"/>
            </w:numPr>
            <w:tabs>
              <w:tab w:val="left" w:pos="3091"/>
              <w:tab w:val="right" w:leader="dot" w:pos="9064"/>
            </w:tabs>
            <w:ind w:hanging="980"/>
          </w:pPr>
          <w:hyperlink w:anchor="_bookmark214" w:history="1">
            <w:r>
              <w:rPr>
                <w:spacing w:val="-2"/>
              </w:rPr>
              <w:t>Private</w:t>
            </w:r>
            <w:r>
              <w:rPr>
                <w:spacing w:val="-1"/>
              </w:rPr>
              <w:t xml:space="preserve"> </w:t>
            </w:r>
            <w:r>
              <w:rPr>
                <w:spacing w:val="-2"/>
              </w:rPr>
              <w:t>Grants</w:t>
            </w:r>
          </w:hyperlink>
          <w:r>
            <w:rPr>
              <w:rFonts w:ascii="Times New Roman"/>
            </w:rPr>
            <w:tab/>
          </w:r>
          <w:r>
            <w:rPr>
              <w:spacing w:val="-5"/>
            </w:rPr>
            <w:t>83</w:t>
          </w:r>
        </w:p>
        <w:p w14:paraId="4D48B4E6" w14:textId="77777777" w:rsidR="00E36C05" w:rsidRDefault="00B7521C">
          <w:pPr>
            <w:pStyle w:val="TOC4"/>
            <w:numPr>
              <w:ilvl w:val="3"/>
              <w:numId w:val="27"/>
            </w:numPr>
            <w:tabs>
              <w:tab w:val="left" w:pos="3091"/>
              <w:tab w:val="right" w:leader="dot" w:pos="9064"/>
            </w:tabs>
            <w:ind w:hanging="980"/>
          </w:pPr>
          <w:hyperlink w:anchor="_bookmark215" w:history="1">
            <w:r>
              <w:rPr>
                <w:spacing w:val="-2"/>
              </w:rPr>
              <w:t>Venture</w:t>
            </w:r>
            <w:r>
              <w:rPr>
                <w:spacing w:val="-5"/>
              </w:rPr>
              <w:t xml:space="preserve"> </w:t>
            </w:r>
            <w:r>
              <w:rPr>
                <w:spacing w:val="-2"/>
              </w:rPr>
              <w:t>Capital</w:t>
            </w:r>
            <w:r>
              <w:rPr>
                <w:spacing w:val="-5"/>
              </w:rPr>
              <w:t xml:space="preserve"> </w:t>
            </w:r>
            <w:r>
              <w:rPr>
                <w:spacing w:val="-2"/>
              </w:rPr>
              <w:t>Funding</w:t>
            </w:r>
          </w:hyperlink>
          <w:r>
            <w:rPr>
              <w:rFonts w:ascii="Times New Roman"/>
            </w:rPr>
            <w:tab/>
          </w:r>
          <w:r>
            <w:rPr>
              <w:spacing w:val="-5"/>
            </w:rPr>
            <w:t>83</w:t>
          </w:r>
        </w:p>
        <w:p w14:paraId="7950C02E" w14:textId="77777777" w:rsidR="00E36C05" w:rsidRDefault="00B7521C">
          <w:pPr>
            <w:pStyle w:val="TOC4"/>
            <w:numPr>
              <w:ilvl w:val="3"/>
              <w:numId w:val="27"/>
            </w:numPr>
            <w:tabs>
              <w:tab w:val="left" w:pos="3091"/>
              <w:tab w:val="right" w:leader="dot" w:pos="9064"/>
            </w:tabs>
            <w:ind w:hanging="980"/>
          </w:pPr>
          <w:hyperlink w:anchor="_bookmark220" w:history="1">
            <w:r>
              <w:rPr>
                <w:spacing w:val="-2"/>
              </w:rPr>
              <w:t>Rent</w:t>
            </w:r>
            <w:r>
              <w:rPr>
                <w:spacing w:val="-6"/>
              </w:rPr>
              <w:t xml:space="preserve"> </w:t>
            </w:r>
            <w:r>
              <w:rPr>
                <w:spacing w:val="-2"/>
              </w:rPr>
              <w:t>Subsidies</w:t>
            </w:r>
          </w:hyperlink>
          <w:r>
            <w:rPr>
              <w:rFonts w:ascii="Times New Roman"/>
            </w:rPr>
            <w:tab/>
          </w:r>
          <w:r>
            <w:rPr>
              <w:spacing w:val="-5"/>
            </w:rPr>
            <w:t>85</w:t>
          </w:r>
        </w:p>
        <w:p w14:paraId="29E9A2BE" w14:textId="77777777" w:rsidR="00E36C05" w:rsidRDefault="00B7521C">
          <w:pPr>
            <w:pStyle w:val="TOC3"/>
            <w:numPr>
              <w:ilvl w:val="2"/>
              <w:numId w:val="27"/>
            </w:numPr>
            <w:tabs>
              <w:tab w:val="left" w:pos="2110"/>
              <w:tab w:val="right" w:leader="dot" w:pos="9064"/>
            </w:tabs>
            <w:ind w:left="2110" w:hanging="765"/>
          </w:pPr>
          <w:hyperlink w:anchor="_bookmark221" w:history="1">
            <w:r>
              <w:rPr>
                <w:spacing w:val="-4"/>
              </w:rPr>
              <w:t>Debt</w:t>
            </w:r>
          </w:hyperlink>
          <w:r>
            <w:rPr>
              <w:rFonts w:ascii="Times New Roman"/>
            </w:rPr>
            <w:tab/>
          </w:r>
          <w:r>
            <w:rPr>
              <w:spacing w:val="-5"/>
            </w:rPr>
            <w:t>85</w:t>
          </w:r>
        </w:p>
        <w:p w14:paraId="03151A96" w14:textId="77777777" w:rsidR="00E36C05" w:rsidRDefault="00B7521C">
          <w:pPr>
            <w:pStyle w:val="TOC3"/>
            <w:numPr>
              <w:ilvl w:val="2"/>
              <w:numId w:val="27"/>
            </w:numPr>
            <w:tabs>
              <w:tab w:val="left" w:pos="2110"/>
              <w:tab w:val="right" w:leader="dot" w:pos="9064"/>
            </w:tabs>
            <w:spacing w:before="7"/>
            <w:ind w:left="2110" w:hanging="765"/>
          </w:pPr>
          <w:hyperlink w:anchor="_bookmark225" w:history="1">
            <w:r>
              <w:rPr>
                <w:spacing w:val="-2"/>
              </w:rPr>
              <w:t>The</w:t>
            </w:r>
            <w:r>
              <w:rPr>
                <w:spacing w:val="-9"/>
              </w:rPr>
              <w:t xml:space="preserve"> </w:t>
            </w:r>
            <w:r>
              <w:rPr>
                <w:spacing w:val="-2"/>
              </w:rPr>
              <w:t>New</w:t>
            </w:r>
            <w:r>
              <w:rPr>
                <w:spacing w:val="-8"/>
              </w:rPr>
              <w:t xml:space="preserve"> </w:t>
            </w:r>
            <w:r>
              <w:rPr>
                <w:spacing w:val="-2"/>
              </w:rPr>
              <w:t>Markets</w:t>
            </w:r>
            <w:r>
              <w:rPr>
                <w:spacing w:val="-9"/>
              </w:rPr>
              <w:t xml:space="preserve"> </w:t>
            </w:r>
            <w:r>
              <w:rPr>
                <w:spacing w:val="-2"/>
              </w:rPr>
              <w:t>Tax</w:t>
            </w:r>
            <w:r>
              <w:rPr>
                <w:spacing w:val="-8"/>
              </w:rPr>
              <w:t xml:space="preserve"> </w:t>
            </w:r>
            <w:r>
              <w:rPr>
                <w:spacing w:val="-2"/>
              </w:rPr>
              <w:t>Credit</w:t>
            </w:r>
            <w:r>
              <w:rPr>
                <w:spacing w:val="-9"/>
              </w:rPr>
              <w:t xml:space="preserve"> </w:t>
            </w:r>
            <w:r>
              <w:rPr>
                <w:spacing w:val="-2"/>
              </w:rPr>
              <w:t>Program</w:t>
            </w:r>
          </w:hyperlink>
          <w:r>
            <w:rPr>
              <w:rFonts w:ascii="Times New Roman"/>
            </w:rPr>
            <w:tab/>
          </w:r>
          <w:r>
            <w:rPr>
              <w:spacing w:val="-5"/>
            </w:rPr>
            <w:t>86</w:t>
          </w:r>
        </w:p>
        <w:p w14:paraId="5BA98B83" w14:textId="77777777" w:rsidR="00E36C05" w:rsidRDefault="00B7521C">
          <w:pPr>
            <w:pStyle w:val="TOC4"/>
            <w:numPr>
              <w:ilvl w:val="3"/>
              <w:numId w:val="27"/>
            </w:numPr>
            <w:tabs>
              <w:tab w:val="left" w:pos="3091"/>
              <w:tab w:val="right" w:leader="dot" w:pos="9064"/>
            </w:tabs>
            <w:ind w:hanging="980"/>
          </w:pPr>
          <w:hyperlink w:anchor="_bookmark226" w:history="1">
            <w:r>
              <w:rPr>
                <w:spacing w:val="-2"/>
              </w:rPr>
              <w:t>The</w:t>
            </w:r>
            <w:r>
              <w:rPr>
                <w:spacing w:val="-6"/>
              </w:rPr>
              <w:t xml:space="preserve"> </w:t>
            </w:r>
            <w:r>
              <w:rPr>
                <w:spacing w:val="-2"/>
              </w:rPr>
              <w:t>Benefits</w:t>
            </w:r>
            <w:r>
              <w:rPr>
                <w:spacing w:val="-5"/>
              </w:rPr>
              <w:t xml:space="preserve"> </w:t>
            </w:r>
            <w:r>
              <w:rPr>
                <w:spacing w:val="-2"/>
              </w:rPr>
              <w:t>of</w:t>
            </w:r>
            <w:r>
              <w:rPr>
                <w:spacing w:val="-5"/>
              </w:rPr>
              <w:t xml:space="preserve"> </w:t>
            </w:r>
            <w:r>
              <w:rPr>
                <w:spacing w:val="-2"/>
              </w:rPr>
              <w:t>the</w:t>
            </w:r>
            <w:r>
              <w:rPr>
                <w:spacing w:val="-5"/>
              </w:rPr>
              <w:t xml:space="preserve"> </w:t>
            </w:r>
            <w:r>
              <w:rPr>
                <w:spacing w:val="-4"/>
              </w:rPr>
              <w:t>NMTC</w:t>
            </w:r>
          </w:hyperlink>
          <w:r>
            <w:rPr>
              <w:rFonts w:ascii="Times New Roman"/>
            </w:rPr>
            <w:tab/>
          </w:r>
          <w:r>
            <w:rPr>
              <w:spacing w:val="-5"/>
            </w:rPr>
            <w:t>86</w:t>
          </w:r>
        </w:p>
        <w:p w14:paraId="125A0214" w14:textId="77777777" w:rsidR="00E36C05" w:rsidRDefault="00B7521C">
          <w:pPr>
            <w:pStyle w:val="TOC4"/>
            <w:numPr>
              <w:ilvl w:val="3"/>
              <w:numId w:val="27"/>
            </w:numPr>
            <w:tabs>
              <w:tab w:val="left" w:pos="3091"/>
              <w:tab w:val="right" w:leader="dot" w:pos="9064"/>
            </w:tabs>
            <w:ind w:hanging="980"/>
          </w:pPr>
          <w:hyperlink w:anchor="_bookmark227" w:history="1">
            <w:r>
              <w:rPr>
                <w:spacing w:val="-2"/>
              </w:rPr>
              <w:t>How</w:t>
            </w:r>
            <w:r>
              <w:rPr>
                <w:spacing w:val="-8"/>
              </w:rPr>
              <w:t xml:space="preserve"> </w:t>
            </w:r>
            <w:r>
              <w:rPr>
                <w:spacing w:val="-2"/>
              </w:rPr>
              <w:t>NMTC</w:t>
            </w:r>
            <w:r>
              <w:rPr>
                <w:spacing w:val="-7"/>
              </w:rPr>
              <w:t xml:space="preserve"> </w:t>
            </w:r>
            <w:r>
              <w:rPr>
                <w:spacing w:val="-4"/>
              </w:rPr>
              <w:t>Works</w:t>
            </w:r>
          </w:hyperlink>
          <w:r>
            <w:rPr>
              <w:rFonts w:ascii="Times New Roman"/>
            </w:rPr>
            <w:tab/>
          </w:r>
          <w:r>
            <w:rPr>
              <w:spacing w:val="-5"/>
            </w:rPr>
            <w:t>87</w:t>
          </w:r>
        </w:p>
        <w:p w14:paraId="220E6972" w14:textId="77777777" w:rsidR="00E36C05" w:rsidRDefault="00B7521C">
          <w:pPr>
            <w:pStyle w:val="TOC3"/>
            <w:numPr>
              <w:ilvl w:val="2"/>
              <w:numId w:val="27"/>
            </w:numPr>
            <w:tabs>
              <w:tab w:val="left" w:pos="2110"/>
              <w:tab w:val="right" w:leader="dot" w:pos="9064"/>
            </w:tabs>
            <w:ind w:left="2110" w:hanging="765"/>
          </w:pPr>
          <w:hyperlink w:anchor="_bookmark230" w:history="1">
            <w:r>
              <w:rPr>
                <w:spacing w:val="-4"/>
              </w:rPr>
              <w:t>Rocketship’s</w:t>
            </w:r>
            <w:r>
              <w:rPr>
                <w:spacing w:val="6"/>
              </w:rPr>
              <w:t xml:space="preserve"> </w:t>
            </w:r>
            <w:r>
              <w:rPr>
                <w:spacing w:val="-2"/>
              </w:rPr>
              <w:t>Worth</w:t>
            </w:r>
          </w:hyperlink>
          <w:r>
            <w:rPr>
              <w:rFonts w:ascii="Times New Roman" w:hAnsi="Times New Roman"/>
            </w:rPr>
            <w:tab/>
          </w:r>
          <w:r>
            <w:rPr>
              <w:spacing w:val="-5"/>
            </w:rPr>
            <w:t>88</w:t>
          </w:r>
        </w:p>
        <w:p w14:paraId="1DF00C63" w14:textId="77777777" w:rsidR="00E36C05" w:rsidRDefault="00B7521C">
          <w:pPr>
            <w:pStyle w:val="TOC2"/>
            <w:numPr>
              <w:ilvl w:val="1"/>
              <w:numId w:val="27"/>
            </w:numPr>
            <w:tabs>
              <w:tab w:val="left" w:pos="1345"/>
              <w:tab w:val="right" w:leader="dot" w:pos="9064"/>
            </w:tabs>
            <w:spacing w:before="7"/>
          </w:pPr>
          <w:hyperlink w:anchor="_bookmark233" w:history="1">
            <w:r>
              <w:rPr>
                <w:spacing w:val="-2"/>
              </w:rPr>
              <w:t>Gaps,</w:t>
            </w:r>
            <w:r>
              <w:rPr>
                <w:spacing w:val="-6"/>
              </w:rPr>
              <w:t xml:space="preserve"> </w:t>
            </w:r>
            <w:r>
              <w:rPr>
                <w:spacing w:val="-2"/>
              </w:rPr>
              <w:t>Anomalies,</w:t>
            </w:r>
            <w:r>
              <w:rPr>
                <w:spacing w:val="-6"/>
              </w:rPr>
              <w:t xml:space="preserve"> </w:t>
            </w:r>
            <w:r>
              <w:rPr>
                <w:spacing w:val="-2"/>
              </w:rPr>
              <w:t>and Discrepancies</w:t>
            </w:r>
          </w:hyperlink>
          <w:r>
            <w:rPr>
              <w:rFonts w:ascii="Times New Roman"/>
            </w:rPr>
            <w:tab/>
          </w:r>
          <w:r>
            <w:rPr>
              <w:spacing w:val="-5"/>
            </w:rPr>
            <w:t>88</w:t>
          </w:r>
        </w:p>
        <w:p w14:paraId="1D1800DE" w14:textId="77777777" w:rsidR="00E36C05" w:rsidRDefault="00B7521C">
          <w:pPr>
            <w:pStyle w:val="TOC3"/>
            <w:numPr>
              <w:ilvl w:val="2"/>
              <w:numId w:val="27"/>
            </w:numPr>
            <w:tabs>
              <w:tab w:val="left" w:pos="2110"/>
              <w:tab w:val="right" w:leader="dot" w:pos="9064"/>
            </w:tabs>
            <w:ind w:left="2110" w:hanging="765"/>
          </w:pPr>
          <w:hyperlink w:anchor="_bookmark235" w:history="1">
            <w:r>
              <w:rPr>
                <w:spacing w:val="-4"/>
              </w:rPr>
              <w:t>Gaps</w:t>
            </w:r>
          </w:hyperlink>
          <w:r>
            <w:rPr>
              <w:rFonts w:ascii="Times New Roman"/>
            </w:rPr>
            <w:tab/>
          </w:r>
          <w:r>
            <w:rPr>
              <w:spacing w:val="-7"/>
            </w:rPr>
            <w:t>89</w:t>
          </w:r>
        </w:p>
        <w:p w14:paraId="3CE60264" w14:textId="77777777" w:rsidR="00E36C05" w:rsidRDefault="00B7521C">
          <w:pPr>
            <w:pStyle w:val="TOC3"/>
            <w:numPr>
              <w:ilvl w:val="2"/>
              <w:numId w:val="27"/>
            </w:numPr>
            <w:tabs>
              <w:tab w:val="left" w:pos="2110"/>
              <w:tab w:val="right" w:leader="dot" w:pos="9064"/>
            </w:tabs>
            <w:ind w:left="2110" w:hanging="765"/>
          </w:pPr>
          <w:hyperlink w:anchor="_bookmark236" w:history="1">
            <w:r>
              <w:rPr>
                <w:spacing w:val="-2"/>
              </w:rPr>
              <w:t>Anomalies</w:t>
            </w:r>
          </w:hyperlink>
          <w:r>
            <w:rPr>
              <w:rFonts w:ascii="Times New Roman"/>
            </w:rPr>
            <w:tab/>
          </w:r>
          <w:r>
            <w:rPr>
              <w:spacing w:val="-5"/>
            </w:rPr>
            <w:t>89</w:t>
          </w:r>
        </w:p>
        <w:p w14:paraId="5EF68394" w14:textId="77777777" w:rsidR="00E36C05" w:rsidRDefault="00B7521C">
          <w:pPr>
            <w:pStyle w:val="TOC3"/>
            <w:numPr>
              <w:ilvl w:val="2"/>
              <w:numId w:val="27"/>
            </w:numPr>
            <w:tabs>
              <w:tab w:val="left" w:pos="2110"/>
              <w:tab w:val="right" w:leader="dot" w:pos="9064"/>
            </w:tabs>
            <w:ind w:left="2110" w:hanging="765"/>
          </w:pPr>
          <w:hyperlink w:anchor="_bookmark239" w:history="1">
            <w:r>
              <w:rPr>
                <w:spacing w:val="-2"/>
              </w:rPr>
              <w:t>Discrepancies</w:t>
            </w:r>
          </w:hyperlink>
          <w:r>
            <w:rPr>
              <w:rFonts w:ascii="Times New Roman"/>
            </w:rPr>
            <w:tab/>
          </w:r>
          <w:r>
            <w:rPr>
              <w:spacing w:val="-5"/>
            </w:rPr>
            <w:t>92</w:t>
          </w:r>
        </w:p>
        <w:p w14:paraId="3222A905" w14:textId="77777777" w:rsidR="00E36C05" w:rsidRDefault="00B7521C">
          <w:pPr>
            <w:pStyle w:val="TOC2"/>
            <w:numPr>
              <w:ilvl w:val="1"/>
              <w:numId w:val="27"/>
            </w:numPr>
            <w:tabs>
              <w:tab w:val="left" w:pos="1345"/>
              <w:tab w:val="right" w:leader="dot" w:pos="9064"/>
            </w:tabs>
          </w:pPr>
          <w:hyperlink w:anchor="_bookmark242" w:history="1">
            <w:r>
              <w:t>Issues</w:t>
            </w:r>
            <w:r>
              <w:rPr>
                <w:spacing w:val="-9"/>
              </w:rPr>
              <w:t xml:space="preserve"> </w:t>
            </w:r>
            <w:r>
              <w:t>of</w:t>
            </w:r>
            <w:r>
              <w:rPr>
                <w:spacing w:val="-9"/>
              </w:rPr>
              <w:t xml:space="preserve"> </w:t>
            </w:r>
            <w:r>
              <w:t>Equality</w:t>
            </w:r>
            <w:r>
              <w:rPr>
                <w:spacing w:val="-9"/>
              </w:rPr>
              <w:t xml:space="preserve"> </w:t>
            </w:r>
            <w:r>
              <w:t>and</w:t>
            </w:r>
            <w:r>
              <w:rPr>
                <w:spacing w:val="-9"/>
              </w:rPr>
              <w:t xml:space="preserve"> </w:t>
            </w:r>
            <w:r>
              <w:rPr>
                <w:spacing w:val="-2"/>
              </w:rPr>
              <w:t>Equity</w:t>
            </w:r>
          </w:hyperlink>
          <w:r>
            <w:rPr>
              <w:rFonts w:ascii="Times New Roman"/>
            </w:rPr>
            <w:tab/>
          </w:r>
          <w:r>
            <w:rPr>
              <w:spacing w:val="-5"/>
            </w:rPr>
            <w:t>93</w:t>
          </w:r>
        </w:p>
        <w:p w14:paraId="76BB0000" w14:textId="77777777" w:rsidR="00E36C05" w:rsidRDefault="00B7521C">
          <w:pPr>
            <w:pStyle w:val="TOC1"/>
            <w:numPr>
              <w:ilvl w:val="0"/>
              <w:numId w:val="27"/>
            </w:numPr>
            <w:tabs>
              <w:tab w:val="left" w:pos="795"/>
              <w:tab w:val="right" w:pos="9064"/>
            </w:tabs>
            <w:spacing w:before="246"/>
            <w:ind w:hanging="358"/>
          </w:pPr>
          <w:hyperlink w:anchor="_bookmark249" w:history="1">
            <w:r>
              <w:rPr>
                <w:spacing w:val="-2"/>
              </w:rPr>
              <w:t>Discussion</w:t>
            </w:r>
          </w:hyperlink>
          <w:r>
            <w:tab/>
          </w:r>
          <w:r>
            <w:rPr>
              <w:spacing w:val="-5"/>
            </w:rPr>
            <w:t>97</w:t>
          </w:r>
        </w:p>
        <w:p w14:paraId="7EFC025F" w14:textId="77777777" w:rsidR="00E36C05" w:rsidRDefault="00B7521C">
          <w:pPr>
            <w:pStyle w:val="TOC2"/>
            <w:numPr>
              <w:ilvl w:val="1"/>
              <w:numId w:val="27"/>
            </w:numPr>
            <w:tabs>
              <w:tab w:val="left" w:pos="1345"/>
              <w:tab w:val="right" w:leader="dot" w:pos="9064"/>
            </w:tabs>
          </w:pPr>
          <w:hyperlink w:anchor="_bookmark252" w:history="1">
            <w:r>
              <w:rPr>
                <w:spacing w:val="-2"/>
              </w:rPr>
              <w:t>Answering the Research Question</w:t>
            </w:r>
          </w:hyperlink>
          <w:r>
            <w:rPr>
              <w:rFonts w:ascii="Times New Roman"/>
            </w:rPr>
            <w:tab/>
          </w:r>
          <w:r>
            <w:rPr>
              <w:spacing w:val="-5"/>
            </w:rPr>
            <w:t>98</w:t>
          </w:r>
        </w:p>
        <w:p w14:paraId="24F3F8D0" w14:textId="77777777" w:rsidR="00E36C05" w:rsidRDefault="00B7521C">
          <w:pPr>
            <w:pStyle w:val="TOC2"/>
            <w:numPr>
              <w:ilvl w:val="1"/>
              <w:numId w:val="27"/>
            </w:numPr>
            <w:tabs>
              <w:tab w:val="left" w:pos="1345"/>
              <w:tab w:val="right" w:leader="dot" w:pos="9064"/>
            </w:tabs>
          </w:pPr>
          <w:hyperlink w:anchor="_bookmark257" w:history="1">
            <w:r>
              <w:rPr>
                <w:spacing w:val="-2"/>
              </w:rPr>
              <w:t>Public</w:t>
            </w:r>
            <w:r>
              <w:rPr>
                <w:spacing w:val="-1"/>
              </w:rPr>
              <w:t xml:space="preserve"> </w:t>
            </w:r>
            <w:r>
              <w:rPr>
                <w:spacing w:val="-2"/>
              </w:rPr>
              <w:t>Policy</w:t>
            </w:r>
            <w:r>
              <w:t xml:space="preserve"> </w:t>
            </w:r>
            <w:r>
              <w:rPr>
                <w:spacing w:val="-2"/>
              </w:rPr>
              <w:t>Issues</w:t>
            </w:r>
          </w:hyperlink>
          <w:r>
            <w:rPr>
              <w:rFonts w:ascii="Times New Roman"/>
            </w:rPr>
            <w:tab/>
          </w:r>
          <w:r>
            <w:rPr>
              <w:spacing w:val="-5"/>
            </w:rPr>
            <w:t>103</w:t>
          </w:r>
        </w:p>
        <w:p w14:paraId="3E9D189B" w14:textId="77777777" w:rsidR="00E36C05" w:rsidRDefault="00B7521C">
          <w:pPr>
            <w:pStyle w:val="TOC3"/>
            <w:numPr>
              <w:ilvl w:val="2"/>
              <w:numId w:val="27"/>
            </w:numPr>
            <w:tabs>
              <w:tab w:val="left" w:pos="2110"/>
              <w:tab w:val="right" w:leader="dot" w:pos="9064"/>
            </w:tabs>
            <w:ind w:left="2110" w:hanging="765"/>
          </w:pPr>
          <w:hyperlink w:anchor="_bookmark258" w:history="1">
            <w:r>
              <w:rPr>
                <w:spacing w:val="-2"/>
              </w:rPr>
              <w:t>Fraud</w:t>
            </w:r>
          </w:hyperlink>
          <w:r>
            <w:rPr>
              <w:rFonts w:ascii="Times New Roman"/>
            </w:rPr>
            <w:tab/>
          </w:r>
          <w:r>
            <w:rPr>
              <w:spacing w:val="-5"/>
            </w:rPr>
            <w:t>104</w:t>
          </w:r>
        </w:p>
        <w:p w14:paraId="2BC5D25E" w14:textId="77777777" w:rsidR="00E36C05" w:rsidRDefault="00B7521C">
          <w:pPr>
            <w:pStyle w:val="TOC3"/>
            <w:numPr>
              <w:ilvl w:val="2"/>
              <w:numId w:val="27"/>
            </w:numPr>
            <w:tabs>
              <w:tab w:val="left" w:pos="2110"/>
              <w:tab w:val="right" w:leader="dot" w:pos="9064"/>
            </w:tabs>
            <w:spacing w:before="7"/>
            <w:ind w:left="2110" w:hanging="765"/>
          </w:pPr>
          <w:hyperlink w:anchor="_bookmark261" w:history="1">
            <w:r>
              <w:t>Real</w:t>
            </w:r>
            <w:r>
              <w:rPr>
                <w:spacing w:val="-11"/>
              </w:rPr>
              <w:t xml:space="preserve"> </w:t>
            </w:r>
            <w:r>
              <w:t>Estate</w:t>
            </w:r>
            <w:r>
              <w:rPr>
                <w:spacing w:val="-10"/>
              </w:rPr>
              <w:t xml:space="preserve"> </w:t>
            </w:r>
            <w:r>
              <w:rPr>
                <w:spacing w:val="-2"/>
              </w:rPr>
              <w:t>Conversion</w:t>
            </w:r>
          </w:hyperlink>
          <w:r>
            <w:rPr>
              <w:rFonts w:ascii="Times New Roman"/>
            </w:rPr>
            <w:tab/>
          </w:r>
          <w:r>
            <w:rPr>
              <w:spacing w:val="-5"/>
            </w:rPr>
            <w:t>105</w:t>
          </w:r>
        </w:p>
        <w:p w14:paraId="5F2434BE" w14:textId="77777777" w:rsidR="00E36C05" w:rsidRDefault="00B7521C">
          <w:pPr>
            <w:pStyle w:val="TOC4"/>
            <w:numPr>
              <w:ilvl w:val="3"/>
              <w:numId w:val="27"/>
            </w:numPr>
            <w:tabs>
              <w:tab w:val="left" w:pos="3091"/>
              <w:tab w:val="right" w:leader="dot" w:pos="9064"/>
            </w:tabs>
            <w:ind w:hanging="980"/>
          </w:pPr>
          <w:hyperlink w:anchor="_bookmark264" w:history="1">
            <w:r>
              <w:t>Disposing</w:t>
            </w:r>
            <w:r>
              <w:rPr>
                <w:spacing w:val="-6"/>
              </w:rPr>
              <w:t xml:space="preserve"> </w:t>
            </w:r>
            <w:r>
              <w:t>of</w:t>
            </w:r>
            <w:r>
              <w:rPr>
                <w:spacing w:val="-6"/>
              </w:rPr>
              <w:t xml:space="preserve"> </w:t>
            </w:r>
            <w:r>
              <w:t>Assets</w:t>
            </w:r>
            <w:r>
              <w:rPr>
                <w:spacing w:val="-6"/>
              </w:rPr>
              <w:t xml:space="preserve"> </w:t>
            </w:r>
            <w:r>
              <w:t>at</w:t>
            </w:r>
            <w:r>
              <w:rPr>
                <w:spacing w:val="-7"/>
              </w:rPr>
              <w:t xml:space="preserve"> </w:t>
            </w:r>
            <w:r>
              <w:rPr>
                <w:spacing w:val="-2"/>
              </w:rPr>
              <w:t>Closure</w:t>
            </w:r>
          </w:hyperlink>
          <w:r>
            <w:rPr>
              <w:rFonts w:ascii="Times New Roman"/>
            </w:rPr>
            <w:tab/>
          </w:r>
          <w:r>
            <w:rPr>
              <w:spacing w:val="-5"/>
            </w:rPr>
            <w:t>106</w:t>
          </w:r>
        </w:p>
        <w:p w14:paraId="0B0839A3" w14:textId="77777777" w:rsidR="00E36C05" w:rsidRDefault="00B7521C">
          <w:pPr>
            <w:pStyle w:val="TOC4"/>
            <w:numPr>
              <w:ilvl w:val="3"/>
              <w:numId w:val="27"/>
            </w:numPr>
            <w:tabs>
              <w:tab w:val="left" w:pos="3091"/>
              <w:tab w:val="right" w:leader="dot" w:pos="9064"/>
            </w:tabs>
            <w:ind w:hanging="980"/>
          </w:pPr>
          <w:hyperlink w:anchor="_bookmark269" w:history="1">
            <w:r>
              <w:rPr>
                <w:spacing w:val="-2"/>
              </w:rPr>
              <w:t>SB740</w:t>
            </w:r>
            <w:r>
              <w:rPr>
                <w:spacing w:val="-3"/>
              </w:rPr>
              <w:t xml:space="preserve"> </w:t>
            </w:r>
            <w:r>
              <w:rPr>
                <w:spacing w:val="-2"/>
              </w:rPr>
              <w:t>Lease</w:t>
            </w:r>
            <w:r>
              <w:rPr>
                <w:spacing w:val="-3"/>
              </w:rPr>
              <w:t xml:space="preserve"> </w:t>
            </w:r>
            <w:r>
              <w:rPr>
                <w:spacing w:val="-2"/>
              </w:rPr>
              <w:t>Payments</w:t>
            </w:r>
          </w:hyperlink>
          <w:r>
            <w:rPr>
              <w:rFonts w:ascii="Times New Roman"/>
            </w:rPr>
            <w:tab/>
          </w:r>
          <w:r>
            <w:rPr>
              <w:spacing w:val="-5"/>
            </w:rPr>
            <w:t>108</w:t>
          </w:r>
        </w:p>
        <w:p w14:paraId="5597E92C" w14:textId="77777777" w:rsidR="00E36C05" w:rsidRDefault="00B7521C">
          <w:pPr>
            <w:pStyle w:val="TOC2"/>
            <w:numPr>
              <w:ilvl w:val="1"/>
              <w:numId w:val="27"/>
            </w:numPr>
            <w:tabs>
              <w:tab w:val="left" w:pos="1345"/>
              <w:tab w:val="right" w:leader="dot" w:pos="9064"/>
            </w:tabs>
          </w:pPr>
          <w:hyperlink w:anchor="_bookmark273" w:history="1">
            <w:r>
              <w:t>Changes</w:t>
            </w:r>
            <w:r>
              <w:rPr>
                <w:spacing w:val="-7"/>
              </w:rPr>
              <w:t xml:space="preserve"> </w:t>
            </w:r>
            <w:r>
              <w:t>to</w:t>
            </w:r>
            <w:r>
              <w:rPr>
                <w:spacing w:val="-7"/>
              </w:rPr>
              <w:t xml:space="preserve"> </w:t>
            </w:r>
            <w:r>
              <w:t>Public</w:t>
            </w:r>
            <w:r>
              <w:rPr>
                <w:spacing w:val="-6"/>
              </w:rPr>
              <w:t xml:space="preserve"> </w:t>
            </w:r>
            <w:r>
              <w:rPr>
                <w:spacing w:val="-2"/>
              </w:rPr>
              <w:t>Policy</w:t>
            </w:r>
          </w:hyperlink>
          <w:r>
            <w:rPr>
              <w:rFonts w:ascii="Times New Roman"/>
            </w:rPr>
            <w:tab/>
          </w:r>
          <w:r>
            <w:rPr>
              <w:spacing w:val="-5"/>
            </w:rPr>
            <w:t>109</w:t>
          </w:r>
        </w:p>
        <w:p w14:paraId="3FD91759" w14:textId="77777777" w:rsidR="00E36C05" w:rsidRDefault="00B7521C">
          <w:pPr>
            <w:pStyle w:val="TOC3"/>
            <w:numPr>
              <w:ilvl w:val="2"/>
              <w:numId w:val="27"/>
            </w:numPr>
            <w:tabs>
              <w:tab w:val="left" w:pos="2110"/>
              <w:tab w:val="right" w:leader="dot" w:pos="9064"/>
            </w:tabs>
            <w:spacing w:before="7"/>
            <w:ind w:left="2110" w:hanging="765"/>
          </w:pPr>
          <w:hyperlink w:anchor="_bookmark275" w:history="1">
            <w:r>
              <w:t>Eliminate</w:t>
            </w:r>
            <w:r>
              <w:rPr>
                <w:spacing w:val="-11"/>
              </w:rPr>
              <w:t xml:space="preserve"> </w:t>
            </w:r>
            <w:r>
              <w:rPr>
                <w:spacing w:val="-2"/>
              </w:rPr>
              <w:t>Sweeps</w:t>
            </w:r>
          </w:hyperlink>
          <w:r>
            <w:rPr>
              <w:rFonts w:ascii="Times New Roman"/>
            </w:rPr>
            <w:tab/>
          </w:r>
          <w:r>
            <w:rPr>
              <w:spacing w:val="-5"/>
            </w:rPr>
            <w:t>110</w:t>
          </w:r>
        </w:p>
        <w:p w14:paraId="06618D6C" w14:textId="77777777" w:rsidR="00E36C05" w:rsidRDefault="00B7521C">
          <w:pPr>
            <w:pStyle w:val="TOC3"/>
            <w:numPr>
              <w:ilvl w:val="2"/>
              <w:numId w:val="27"/>
            </w:numPr>
            <w:tabs>
              <w:tab w:val="left" w:pos="2110"/>
              <w:tab w:val="right" w:leader="dot" w:pos="9064"/>
            </w:tabs>
            <w:ind w:left="2110" w:hanging="765"/>
          </w:pPr>
          <w:hyperlink w:anchor="_bookmark277" w:history="1">
            <w:r>
              <w:rPr>
                <w:spacing w:val="-2"/>
              </w:rPr>
              <w:t>Hold</w:t>
            </w:r>
            <w:r>
              <w:rPr>
                <w:spacing w:val="-6"/>
              </w:rPr>
              <w:t xml:space="preserve"> </w:t>
            </w:r>
            <w:r>
              <w:rPr>
                <w:spacing w:val="-2"/>
              </w:rPr>
              <w:t>Charter</w:t>
            </w:r>
            <w:r>
              <w:rPr>
                <w:spacing w:val="-6"/>
              </w:rPr>
              <w:t xml:space="preserve"> </w:t>
            </w:r>
            <w:r>
              <w:rPr>
                <w:spacing w:val="-2"/>
              </w:rPr>
              <w:t>Schools</w:t>
            </w:r>
            <w:r>
              <w:rPr>
                <w:spacing w:val="-6"/>
              </w:rPr>
              <w:t xml:space="preserve"> </w:t>
            </w:r>
            <w:r>
              <w:rPr>
                <w:spacing w:val="-2"/>
              </w:rPr>
              <w:t>To</w:t>
            </w:r>
            <w:r>
              <w:rPr>
                <w:spacing w:val="-6"/>
              </w:rPr>
              <w:t xml:space="preserve"> </w:t>
            </w:r>
            <w:r>
              <w:rPr>
                <w:spacing w:val="-2"/>
              </w:rPr>
              <w:t>Their</w:t>
            </w:r>
            <w:r>
              <w:rPr>
                <w:spacing w:val="-5"/>
              </w:rPr>
              <w:t xml:space="preserve"> </w:t>
            </w:r>
            <w:r>
              <w:rPr>
                <w:spacing w:val="-2"/>
              </w:rPr>
              <w:t>Charter</w:t>
            </w:r>
          </w:hyperlink>
          <w:r>
            <w:rPr>
              <w:rFonts w:ascii="Times New Roman"/>
            </w:rPr>
            <w:tab/>
          </w:r>
          <w:r>
            <w:rPr>
              <w:spacing w:val="-5"/>
            </w:rPr>
            <w:t>110</w:t>
          </w:r>
        </w:p>
        <w:p w14:paraId="677B24C6" w14:textId="77777777" w:rsidR="00E36C05" w:rsidRDefault="00B7521C">
          <w:pPr>
            <w:pStyle w:val="TOC3"/>
            <w:numPr>
              <w:ilvl w:val="2"/>
              <w:numId w:val="27"/>
            </w:numPr>
            <w:tabs>
              <w:tab w:val="left" w:pos="2110"/>
              <w:tab w:val="right" w:leader="dot" w:pos="9064"/>
            </w:tabs>
            <w:spacing w:after="20"/>
            <w:ind w:left="2110" w:hanging="765"/>
          </w:pPr>
          <w:hyperlink w:anchor="_bookmark280" w:history="1">
            <w:r>
              <w:rPr>
                <w:spacing w:val="-2"/>
              </w:rPr>
              <w:t>Unaffiliated</w:t>
            </w:r>
            <w:r>
              <w:rPr>
                <w:spacing w:val="-4"/>
              </w:rPr>
              <w:t xml:space="preserve"> </w:t>
            </w:r>
            <w:r>
              <w:rPr>
                <w:spacing w:val="-2"/>
              </w:rPr>
              <w:t>Board</w:t>
            </w:r>
            <w:r>
              <w:rPr>
                <w:spacing w:val="-4"/>
              </w:rPr>
              <w:t xml:space="preserve"> </w:t>
            </w:r>
            <w:r>
              <w:rPr>
                <w:spacing w:val="-2"/>
              </w:rPr>
              <w:t>Member</w:t>
            </w:r>
          </w:hyperlink>
          <w:r>
            <w:rPr>
              <w:rFonts w:ascii="Times New Roman"/>
            </w:rPr>
            <w:tab/>
          </w:r>
          <w:r>
            <w:rPr>
              <w:spacing w:val="-5"/>
            </w:rPr>
            <w:t>111</w:t>
          </w:r>
        </w:p>
        <w:p w14:paraId="7A3EB723" w14:textId="77777777" w:rsidR="00E36C05" w:rsidRDefault="00B7521C">
          <w:pPr>
            <w:pStyle w:val="TOC3"/>
            <w:numPr>
              <w:ilvl w:val="2"/>
              <w:numId w:val="27"/>
            </w:numPr>
            <w:tabs>
              <w:tab w:val="left" w:pos="2110"/>
              <w:tab w:val="right" w:leader="dot" w:pos="9064"/>
            </w:tabs>
            <w:spacing w:before="49"/>
            <w:ind w:left="2110" w:hanging="765"/>
          </w:pPr>
          <w:hyperlink w:anchor="_bookmark283" w:history="1">
            <w:r>
              <w:rPr>
                <w:spacing w:val="-2"/>
              </w:rPr>
              <w:t>Effective</w:t>
            </w:r>
            <w:r>
              <w:rPr>
                <w:spacing w:val="-5"/>
              </w:rPr>
              <w:t xml:space="preserve"> </w:t>
            </w:r>
            <w:r>
              <w:rPr>
                <w:spacing w:val="-2"/>
              </w:rPr>
              <w:t>Internal</w:t>
            </w:r>
            <w:r>
              <w:rPr>
                <w:spacing w:val="-4"/>
              </w:rPr>
              <w:t xml:space="preserve"> </w:t>
            </w:r>
            <w:r>
              <w:rPr>
                <w:spacing w:val="-2"/>
              </w:rPr>
              <w:t>Controls</w:t>
            </w:r>
          </w:hyperlink>
          <w:r>
            <w:rPr>
              <w:rFonts w:ascii="Times New Roman"/>
            </w:rPr>
            <w:tab/>
          </w:r>
          <w:r>
            <w:rPr>
              <w:spacing w:val="-5"/>
            </w:rPr>
            <w:t>112</w:t>
          </w:r>
        </w:p>
        <w:p w14:paraId="5304B98B" w14:textId="77777777" w:rsidR="00E36C05" w:rsidRDefault="00B7521C">
          <w:pPr>
            <w:pStyle w:val="TOC2"/>
            <w:numPr>
              <w:ilvl w:val="1"/>
              <w:numId w:val="27"/>
            </w:numPr>
            <w:tabs>
              <w:tab w:val="left" w:pos="1345"/>
              <w:tab w:val="right" w:leader="dot" w:pos="9064"/>
            </w:tabs>
            <w:spacing w:before="7"/>
          </w:pPr>
          <w:hyperlink w:anchor="_bookmark284" w:history="1">
            <w:r>
              <w:t>Areas</w:t>
            </w:r>
            <w:r>
              <w:rPr>
                <w:spacing w:val="-12"/>
              </w:rPr>
              <w:t xml:space="preserve"> </w:t>
            </w:r>
            <w:r>
              <w:t>for</w:t>
            </w:r>
            <w:r>
              <w:rPr>
                <w:spacing w:val="-11"/>
              </w:rPr>
              <w:t xml:space="preserve"> </w:t>
            </w:r>
            <w:r>
              <w:t>Future</w:t>
            </w:r>
            <w:r>
              <w:rPr>
                <w:spacing w:val="-11"/>
              </w:rPr>
              <w:t xml:space="preserve"> </w:t>
            </w:r>
            <w:r>
              <w:rPr>
                <w:spacing w:val="-2"/>
              </w:rPr>
              <w:t>Research</w:t>
            </w:r>
          </w:hyperlink>
          <w:r>
            <w:rPr>
              <w:rFonts w:ascii="Times New Roman"/>
            </w:rPr>
            <w:tab/>
          </w:r>
          <w:r>
            <w:rPr>
              <w:spacing w:val="-5"/>
            </w:rPr>
            <w:t>112</w:t>
          </w:r>
        </w:p>
        <w:p w14:paraId="774EDED6" w14:textId="77777777" w:rsidR="00E36C05" w:rsidRDefault="00B7521C">
          <w:pPr>
            <w:pStyle w:val="TOC2"/>
            <w:numPr>
              <w:ilvl w:val="1"/>
              <w:numId w:val="27"/>
            </w:numPr>
            <w:tabs>
              <w:tab w:val="left" w:pos="1345"/>
              <w:tab w:val="right" w:leader="dot" w:pos="9064"/>
            </w:tabs>
          </w:pPr>
          <w:hyperlink w:anchor="_bookmark289" w:history="1">
            <w:r>
              <w:rPr>
                <w:spacing w:val="-2"/>
              </w:rPr>
              <w:t>Conclusion</w:t>
            </w:r>
          </w:hyperlink>
          <w:r>
            <w:rPr>
              <w:rFonts w:ascii="Times New Roman"/>
            </w:rPr>
            <w:tab/>
          </w:r>
          <w:r>
            <w:rPr>
              <w:spacing w:val="-5"/>
            </w:rPr>
            <w:t>115</w:t>
          </w:r>
        </w:p>
        <w:p w14:paraId="27C7B3AD" w14:textId="77777777" w:rsidR="00E36C05" w:rsidRDefault="00B7521C">
          <w:pPr>
            <w:pStyle w:val="TOC1"/>
            <w:tabs>
              <w:tab w:val="right" w:pos="9064"/>
            </w:tabs>
            <w:ind w:left="437" w:firstLine="0"/>
          </w:pPr>
          <w:hyperlink w:anchor="_bookmark290" w:history="1">
            <w:r>
              <w:rPr>
                <w:spacing w:val="-2"/>
              </w:rPr>
              <w:t>References</w:t>
            </w:r>
          </w:hyperlink>
          <w:r>
            <w:tab/>
          </w:r>
          <w:r>
            <w:rPr>
              <w:spacing w:val="-5"/>
            </w:rPr>
            <w:t>116</w:t>
          </w:r>
        </w:p>
        <w:p w14:paraId="3344B81C" w14:textId="77777777" w:rsidR="00E36C05" w:rsidRDefault="00B7521C">
          <w:pPr>
            <w:pStyle w:val="TOC1"/>
            <w:tabs>
              <w:tab w:val="right" w:pos="9064"/>
            </w:tabs>
            <w:ind w:left="437" w:firstLine="0"/>
          </w:pPr>
          <w:hyperlink w:anchor="_bookmark290" w:history="1">
            <w:r>
              <w:rPr>
                <w:spacing w:val="-2"/>
              </w:rPr>
              <w:t>Appendicies</w:t>
            </w:r>
          </w:hyperlink>
          <w:r>
            <w:tab/>
          </w:r>
          <w:r>
            <w:rPr>
              <w:spacing w:val="-5"/>
            </w:rPr>
            <w:t>139</w:t>
          </w:r>
        </w:p>
        <w:p w14:paraId="6E57CFDA" w14:textId="77777777" w:rsidR="00E36C05" w:rsidRDefault="00B7521C">
          <w:pPr>
            <w:pStyle w:val="TOC1"/>
            <w:numPr>
              <w:ilvl w:val="0"/>
              <w:numId w:val="26"/>
            </w:numPr>
            <w:tabs>
              <w:tab w:val="left" w:pos="795"/>
              <w:tab w:val="right" w:pos="9064"/>
            </w:tabs>
            <w:spacing w:before="246"/>
            <w:ind w:hanging="358"/>
          </w:pPr>
          <w:hyperlink w:anchor="_bookmark508" w:history="1">
            <w:r>
              <w:t>A</w:t>
            </w:r>
            <w:r>
              <w:rPr>
                <w:spacing w:val="-7"/>
              </w:rPr>
              <w:t xml:space="preserve"> </w:t>
            </w:r>
            <w:r>
              <w:t>Note</w:t>
            </w:r>
            <w:r>
              <w:rPr>
                <w:spacing w:val="-6"/>
              </w:rPr>
              <w:t xml:space="preserve"> </w:t>
            </w:r>
            <w:r>
              <w:t>on</w:t>
            </w:r>
            <w:r>
              <w:rPr>
                <w:spacing w:val="-6"/>
              </w:rPr>
              <w:t xml:space="preserve"> </w:t>
            </w:r>
            <w:r>
              <w:t>Data</w:t>
            </w:r>
            <w:r>
              <w:rPr>
                <w:spacing w:val="-6"/>
              </w:rPr>
              <w:t xml:space="preserve"> </w:t>
            </w:r>
            <w:r>
              <w:rPr>
                <w:spacing w:val="-2"/>
              </w:rPr>
              <w:t>Sources</w:t>
            </w:r>
          </w:hyperlink>
          <w:r>
            <w:tab/>
          </w:r>
          <w:r>
            <w:rPr>
              <w:spacing w:val="-5"/>
            </w:rPr>
            <w:t>140</w:t>
          </w:r>
        </w:p>
        <w:p w14:paraId="39CDDB8D" w14:textId="77777777" w:rsidR="00E36C05" w:rsidRDefault="00B7521C">
          <w:pPr>
            <w:pStyle w:val="TOC1"/>
            <w:numPr>
              <w:ilvl w:val="0"/>
              <w:numId w:val="26"/>
            </w:numPr>
            <w:tabs>
              <w:tab w:val="left" w:pos="795"/>
              <w:tab w:val="right" w:pos="9064"/>
            </w:tabs>
            <w:ind w:hanging="358"/>
          </w:pPr>
          <w:hyperlink w:anchor="_bookmark509" w:history="1">
            <w:r>
              <w:rPr>
                <w:spacing w:val="-2"/>
              </w:rPr>
              <w:t>School</w:t>
            </w:r>
            <w:r>
              <w:t xml:space="preserve"> </w:t>
            </w:r>
            <w:r>
              <w:rPr>
                <w:spacing w:val="-2"/>
              </w:rPr>
              <w:t>Financing</w:t>
            </w:r>
            <w:r>
              <w:t xml:space="preserve"> </w:t>
            </w:r>
            <w:r>
              <w:rPr>
                <w:spacing w:val="-2"/>
              </w:rPr>
              <w:t>in</w:t>
            </w:r>
            <w:r>
              <w:rPr>
                <w:spacing w:val="1"/>
              </w:rPr>
              <w:t xml:space="preserve"> </w:t>
            </w:r>
            <w:r>
              <w:rPr>
                <w:spacing w:val="-2"/>
              </w:rPr>
              <w:t>California</w:t>
            </w:r>
          </w:hyperlink>
          <w:r>
            <w:tab/>
          </w:r>
          <w:r>
            <w:rPr>
              <w:spacing w:val="-5"/>
            </w:rPr>
            <w:t>142</w:t>
          </w:r>
        </w:p>
        <w:p w14:paraId="296C85B8" w14:textId="77777777" w:rsidR="00E36C05" w:rsidRDefault="00B7521C">
          <w:pPr>
            <w:pStyle w:val="TOC1"/>
            <w:numPr>
              <w:ilvl w:val="0"/>
              <w:numId w:val="26"/>
            </w:numPr>
            <w:tabs>
              <w:tab w:val="left" w:pos="795"/>
              <w:tab w:val="right" w:pos="9064"/>
            </w:tabs>
            <w:ind w:hanging="358"/>
          </w:pPr>
          <w:hyperlink w:anchor="_bookmark521" w:history="1">
            <w:r>
              <w:rPr>
                <w:spacing w:val="-2"/>
              </w:rPr>
              <w:t>Rocketship’s</w:t>
            </w:r>
            <w:r>
              <w:rPr>
                <w:spacing w:val="-5"/>
              </w:rPr>
              <w:t xml:space="preserve"> </w:t>
            </w:r>
            <w:r>
              <w:rPr>
                <w:spacing w:val="-2"/>
              </w:rPr>
              <w:t>Santa</w:t>
            </w:r>
            <w:r>
              <w:rPr>
                <w:spacing w:val="-5"/>
              </w:rPr>
              <w:t xml:space="preserve"> </w:t>
            </w:r>
            <w:r>
              <w:rPr>
                <w:spacing w:val="-2"/>
              </w:rPr>
              <w:t>Clara</w:t>
            </w:r>
            <w:r>
              <w:rPr>
                <w:spacing w:val="-5"/>
              </w:rPr>
              <w:t xml:space="preserve"> </w:t>
            </w:r>
            <w:r>
              <w:rPr>
                <w:spacing w:val="-2"/>
              </w:rPr>
              <w:t>Properties</w:t>
            </w:r>
          </w:hyperlink>
          <w:r>
            <w:tab/>
          </w:r>
          <w:r>
            <w:rPr>
              <w:spacing w:val="-5"/>
            </w:rPr>
            <w:t>151</w:t>
          </w:r>
        </w:p>
        <w:p w14:paraId="4352A0FC" w14:textId="77777777" w:rsidR="00E36C05" w:rsidRDefault="00B7521C">
          <w:pPr>
            <w:pStyle w:val="TOC2"/>
            <w:numPr>
              <w:ilvl w:val="1"/>
              <w:numId w:val="26"/>
            </w:numPr>
            <w:tabs>
              <w:tab w:val="left" w:pos="1345"/>
              <w:tab w:val="right" w:leader="dot" w:pos="9064"/>
            </w:tabs>
            <w:spacing w:before="7"/>
          </w:pPr>
          <w:hyperlink w:anchor="_bookmark522" w:history="1">
            <w:r>
              <w:t>Mateo</w:t>
            </w:r>
            <w:r>
              <w:rPr>
                <w:spacing w:val="-11"/>
              </w:rPr>
              <w:t xml:space="preserve"> </w:t>
            </w:r>
            <w:r>
              <w:rPr>
                <w:spacing w:val="-2"/>
              </w:rPr>
              <w:t>Sheedy</w:t>
            </w:r>
          </w:hyperlink>
          <w:r>
            <w:rPr>
              <w:rFonts w:ascii="Times New Roman"/>
            </w:rPr>
            <w:tab/>
          </w:r>
          <w:r>
            <w:rPr>
              <w:spacing w:val="-5"/>
            </w:rPr>
            <w:t>152</w:t>
          </w:r>
        </w:p>
        <w:p w14:paraId="53F6C5C7" w14:textId="77777777" w:rsidR="00E36C05" w:rsidRDefault="00B7521C">
          <w:pPr>
            <w:pStyle w:val="TOC2"/>
            <w:numPr>
              <w:ilvl w:val="1"/>
              <w:numId w:val="26"/>
            </w:numPr>
            <w:tabs>
              <w:tab w:val="left" w:pos="1345"/>
              <w:tab w:val="right" w:leader="dot" w:pos="9064"/>
            </w:tabs>
          </w:pPr>
          <w:hyperlink w:anchor="_bookmark527" w:history="1">
            <w:r>
              <w:t>Sí</w:t>
            </w:r>
            <w:r>
              <w:rPr>
                <w:spacing w:val="-8"/>
              </w:rPr>
              <w:t xml:space="preserve"> </w:t>
            </w:r>
            <w:r>
              <w:t>Se</w:t>
            </w:r>
            <w:r>
              <w:rPr>
                <w:spacing w:val="-7"/>
              </w:rPr>
              <w:t xml:space="preserve"> </w:t>
            </w:r>
            <w:r>
              <w:rPr>
                <w:spacing w:val="-2"/>
              </w:rPr>
              <w:t>Puede</w:t>
            </w:r>
          </w:hyperlink>
          <w:r>
            <w:rPr>
              <w:rFonts w:ascii="Times New Roman" w:hAnsi="Times New Roman"/>
            </w:rPr>
            <w:tab/>
          </w:r>
          <w:r>
            <w:rPr>
              <w:spacing w:val="-5"/>
            </w:rPr>
            <w:t>154</w:t>
          </w:r>
        </w:p>
        <w:p w14:paraId="3D0E4227" w14:textId="77777777" w:rsidR="00E36C05" w:rsidRDefault="00B7521C">
          <w:pPr>
            <w:pStyle w:val="TOC2"/>
            <w:numPr>
              <w:ilvl w:val="1"/>
              <w:numId w:val="26"/>
            </w:numPr>
            <w:tabs>
              <w:tab w:val="left" w:pos="1345"/>
              <w:tab w:val="right" w:leader="dot" w:pos="9064"/>
            </w:tabs>
          </w:pPr>
          <w:hyperlink w:anchor="_bookmark532" w:history="1">
            <w:r>
              <w:t>Los</w:t>
            </w:r>
            <w:r>
              <w:rPr>
                <w:spacing w:val="-5"/>
              </w:rPr>
              <w:t xml:space="preserve"> </w:t>
            </w:r>
            <w:r>
              <w:rPr>
                <w:spacing w:val="-2"/>
              </w:rPr>
              <w:t>Sueños</w:t>
            </w:r>
          </w:hyperlink>
          <w:r>
            <w:rPr>
              <w:rFonts w:ascii="Times New Roman" w:hAnsi="Times New Roman"/>
            </w:rPr>
            <w:tab/>
          </w:r>
          <w:r>
            <w:rPr>
              <w:spacing w:val="-5"/>
            </w:rPr>
            <w:t>156</w:t>
          </w:r>
        </w:p>
        <w:p w14:paraId="670CAA5B" w14:textId="77777777" w:rsidR="00E36C05" w:rsidRDefault="00B7521C">
          <w:pPr>
            <w:pStyle w:val="TOC2"/>
            <w:numPr>
              <w:ilvl w:val="1"/>
              <w:numId w:val="26"/>
            </w:numPr>
            <w:tabs>
              <w:tab w:val="left" w:pos="1345"/>
              <w:tab w:val="right" w:leader="dot" w:pos="9064"/>
            </w:tabs>
          </w:pPr>
          <w:hyperlink w:anchor="_bookmark537" w:history="1">
            <w:r>
              <w:rPr>
                <w:spacing w:val="-2"/>
              </w:rPr>
              <w:t xml:space="preserve">Discovery </w:t>
            </w:r>
            <w:r>
              <w:rPr>
                <w:spacing w:val="-4"/>
              </w:rPr>
              <w:t>Prep</w:t>
            </w:r>
          </w:hyperlink>
          <w:r>
            <w:rPr>
              <w:rFonts w:ascii="Times New Roman"/>
            </w:rPr>
            <w:tab/>
          </w:r>
          <w:r>
            <w:rPr>
              <w:spacing w:val="-5"/>
            </w:rPr>
            <w:t>158</w:t>
          </w:r>
        </w:p>
        <w:p w14:paraId="6BF05D3E" w14:textId="77777777" w:rsidR="00E36C05" w:rsidRDefault="00B7521C">
          <w:pPr>
            <w:pStyle w:val="TOC2"/>
            <w:numPr>
              <w:ilvl w:val="1"/>
              <w:numId w:val="26"/>
            </w:numPr>
            <w:tabs>
              <w:tab w:val="left" w:pos="1345"/>
              <w:tab w:val="right" w:leader="dot" w:pos="9064"/>
            </w:tabs>
            <w:spacing w:before="7"/>
          </w:pPr>
          <w:hyperlink w:anchor="_bookmark542" w:history="1">
            <w:r>
              <w:rPr>
                <w:spacing w:val="-2"/>
              </w:rPr>
              <w:t>Mosaic</w:t>
            </w:r>
          </w:hyperlink>
          <w:r>
            <w:rPr>
              <w:rFonts w:ascii="Times New Roman"/>
            </w:rPr>
            <w:tab/>
          </w:r>
          <w:r>
            <w:rPr>
              <w:spacing w:val="-5"/>
            </w:rPr>
            <w:t>160</w:t>
          </w:r>
        </w:p>
        <w:p w14:paraId="7F35FAD9" w14:textId="77777777" w:rsidR="00E36C05" w:rsidRDefault="00B7521C">
          <w:pPr>
            <w:pStyle w:val="TOC2"/>
            <w:numPr>
              <w:ilvl w:val="1"/>
              <w:numId w:val="26"/>
            </w:numPr>
            <w:tabs>
              <w:tab w:val="left" w:pos="1345"/>
              <w:tab w:val="right" w:leader="dot" w:pos="9064"/>
            </w:tabs>
          </w:pPr>
          <w:hyperlink w:anchor="_bookmark547" w:history="1">
            <w:r>
              <w:rPr>
                <w:spacing w:val="-2"/>
              </w:rPr>
              <w:t>Brilliant</w:t>
            </w:r>
            <w:r>
              <w:rPr>
                <w:spacing w:val="5"/>
              </w:rPr>
              <w:t xml:space="preserve"> </w:t>
            </w:r>
            <w:r>
              <w:rPr>
                <w:spacing w:val="-2"/>
              </w:rPr>
              <w:t>Minds</w:t>
            </w:r>
          </w:hyperlink>
          <w:r>
            <w:rPr>
              <w:rFonts w:ascii="Times New Roman"/>
            </w:rPr>
            <w:tab/>
          </w:r>
          <w:r>
            <w:rPr>
              <w:spacing w:val="-5"/>
            </w:rPr>
            <w:t>162</w:t>
          </w:r>
        </w:p>
        <w:p w14:paraId="54E54341" w14:textId="77777777" w:rsidR="00E36C05" w:rsidRDefault="00B7521C">
          <w:pPr>
            <w:pStyle w:val="TOC2"/>
            <w:numPr>
              <w:ilvl w:val="1"/>
              <w:numId w:val="26"/>
            </w:numPr>
            <w:tabs>
              <w:tab w:val="left" w:pos="1345"/>
              <w:tab w:val="right" w:leader="dot" w:pos="9064"/>
            </w:tabs>
          </w:pPr>
          <w:hyperlink w:anchor="_bookmark552" w:history="1">
            <w:r>
              <w:t>Alma</w:t>
            </w:r>
            <w:r>
              <w:rPr>
                <w:spacing w:val="-12"/>
              </w:rPr>
              <w:t xml:space="preserve"> </w:t>
            </w:r>
            <w:r>
              <w:rPr>
                <w:spacing w:val="-2"/>
              </w:rPr>
              <w:t>Academy</w:t>
            </w:r>
          </w:hyperlink>
          <w:r>
            <w:rPr>
              <w:rFonts w:ascii="Times New Roman"/>
            </w:rPr>
            <w:tab/>
          </w:r>
          <w:r>
            <w:rPr>
              <w:spacing w:val="-5"/>
            </w:rPr>
            <w:t>165</w:t>
          </w:r>
        </w:p>
        <w:p w14:paraId="7A51E828" w14:textId="77777777" w:rsidR="00E36C05" w:rsidRDefault="00B7521C">
          <w:pPr>
            <w:pStyle w:val="TOC2"/>
            <w:numPr>
              <w:ilvl w:val="1"/>
              <w:numId w:val="26"/>
            </w:numPr>
            <w:tabs>
              <w:tab w:val="left" w:pos="1345"/>
              <w:tab w:val="right" w:leader="dot" w:pos="9064"/>
            </w:tabs>
          </w:pPr>
          <w:hyperlink w:anchor="_bookmark557" w:history="1">
            <w:r>
              <w:t>Spark</w:t>
            </w:r>
            <w:r>
              <w:rPr>
                <w:spacing w:val="-7"/>
              </w:rPr>
              <w:t xml:space="preserve"> </w:t>
            </w:r>
            <w:r>
              <w:rPr>
                <w:spacing w:val="-2"/>
              </w:rPr>
              <w:t>Academy</w:t>
            </w:r>
          </w:hyperlink>
          <w:r>
            <w:rPr>
              <w:rFonts w:ascii="Times New Roman"/>
            </w:rPr>
            <w:tab/>
          </w:r>
          <w:r>
            <w:rPr>
              <w:spacing w:val="-5"/>
            </w:rPr>
            <w:t>167</w:t>
          </w:r>
        </w:p>
        <w:p w14:paraId="334434AD" w14:textId="77777777" w:rsidR="00E36C05" w:rsidRDefault="00B7521C">
          <w:pPr>
            <w:pStyle w:val="TOC2"/>
            <w:numPr>
              <w:ilvl w:val="1"/>
              <w:numId w:val="26"/>
            </w:numPr>
            <w:tabs>
              <w:tab w:val="left" w:pos="1345"/>
              <w:tab w:val="right" w:leader="dot" w:pos="9064"/>
            </w:tabs>
          </w:pPr>
          <w:hyperlink w:anchor="_bookmark562" w:history="1">
            <w:r>
              <w:rPr>
                <w:spacing w:val="-2"/>
              </w:rPr>
              <w:t>Fuerza</w:t>
            </w:r>
          </w:hyperlink>
          <w:r>
            <w:rPr>
              <w:rFonts w:ascii="Times New Roman"/>
            </w:rPr>
            <w:tab/>
          </w:r>
          <w:r>
            <w:rPr>
              <w:spacing w:val="-5"/>
            </w:rPr>
            <w:t>169</w:t>
          </w:r>
        </w:p>
        <w:p w14:paraId="5AA5AB49" w14:textId="77777777" w:rsidR="00E36C05" w:rsidRDefault="00B7521C">
          <w:pPr>
            <w:pStyle w:val="TOC2"/>
            <w:numPr>
              <w:ilvl w:val="1"/>
              <w:numId w:val="26"/>
            </w:numPr>
            <w:tabs>
              <w:tab w:val="left" w:pos="1344"/>
              <w:tab w:val="right" w:leader="dot" w:pos="9064"/>
            </w:tabs>
            <w:spacing w:before="7"/>
            <w:ind w:left="1344" w:hanging="549"/>
          </w:pPr>
          <w:hyperlink w:anchor="_bookmark567" w:history="1">
            <w:r>
              <w:t>Rising</w:t>
            </w:r>
            <w:r>
              <w:rPr>
                <w:spacing w:val="-11"/>
              </w:rPr>
              <w:t xml:space="preserve"> </w:t>
            </w:r>
            <w:r>
              <w:rPr>
                <w:spacing w:val="-2"/>
              </w:rPr>
              <w:t>Stars</w:t>
            </w:r>
          </w:hyperlink>
          <w:r>
            <w:rPr>
              <w:rFonts w:ascii="Times New Roman"/>
            </w:rPr>
            <w:tab/>
          </w:r>
          <w:r>
            <w:rPr>
              <w:spacing w:val="-5"/>
            </w:rPr>
            <w:t>171</w:t>
          </w:r>
        </w:p>
        <w:p w14:paraId="20A8F294" w14:textId="77777777" w:rsidR="00E36C05" w:rsidRDefault="00B7521C">
          <w:pPr>
            <w:pStyle w:val="TOC1"/>
            <w:numPr>
              <w:ilvl w:val="0"/>
              <w:numId w:val="26"/>
            </w:numPr>
            <w:tabs>
              <w:tab w:val="left" w:pos="794"/>
              <w:tab w:val="right" w:pos="9064"/>
            </w:tabs>
            <w:ind w:left="794" w:hanging="357"/>
          </w:pPr>
          <w:hyperlink w:anchor="_bookmark572" w:history="1">
            <w:r>
              <w:rPr>
                <w:spacing w:val="-2"/>
              </w:rPr>
              <w:t>Consolidated</w:t>
            </w:r>
            <w:r>
              <w:rPr>
                <w:spacing w:val="-4"/>
              </w:rPr>
              <w:t xml:space="preserve"> </w:t>
            </w:r>
            <w:r>
              <w:rPr>
                <w:spacing w:val="-2"/>
              </w:rPr>
              <w:t>Financial</w:t>
            </w:r>
            <w:r>
              <w:rPr>
                <w:spacing w:val="-4"/>
              </w:rPr>
              <w:t xml:space="preserve"> </w:t>
            </w:r>
            <w:r>
              <w:rPr>
                <w:spacing w:val="-2"/>
              </w:rPr>
              <w:t>Position</w:t>
            </w:r>
            <w:r>
              <w:rPr>
                <w:spacing w:val="-4"/>
              </w:rPr>
              <w:t xml:space="preserve"> </w:t>
            </w:r>
            <w:r>
              <w:rPr>
                <w:spacing w:val="-2"/>
              </w:rPr>
              <w:t>(2010-2022)</w:t>
            </w:r>
          </w:hyperlink>
          <w:r>
            <w:tab/>
          </w:r>
          <w:r>
            <w:rPr>
              <w:spacing w:val="-5"/>
            </w:rPr>
            <w:t>173</w:t>
          </w:r>
        </w:p>
        <w:p w14:paraId="0C6ED031" w14:textId="77777777" w:rsidR="00E36C05" w:rsidRDefault="00B7521C">
          <w:pPr>
            <w:pStyle w:val="TOC1"/>
            <w:numPr>
              <w:ilvl w:val="0"/>
              <w:numId w:val="26"/>
            </w:numPr>
            <w:tabs>
              <w:tab w:val="left" w:pos="795"/>
              <w:tab w:val="right" w:pos="9064"/>
            </w:tabs>
            <w:ind w:hanging="358"/>
          </w:pPr>
          <w:hyperlink w:anchor="_bookmark574" w:history="1">
            <w:r>
              <w:rPr>
                <w:spacing w:val="-2"/>
              </w:rPr>
              <w:t>Consolidated</w:t>
            </w:r>
            <w:r>
              <w:rPr>
                <w:spacing w:val="-4"/>
              </w:rPr>
              <w:t xml:space="preserve"> </w:t>
            </w:r>
            <w:r>
              <w:rPr>
                <w:spacing w:val="-2"/>
              </w:rPr>
              <w:t>Activities</w:t>
            </w:r>
            <w:r>
              <w:rPr>
                <w:spacing w:val="-4"/>
              </w:rPr>
              <w:t xml:space="preserve"> </w:t>
            </w:r>
            <w:r>
              <w:rPr>
                <w:spacing w:val="-2"/>
              </w:rPr>
              <w:t>(2010-2022)</w:t>
            </w:r>
          </w:hyperlink>
          <w:r>
            <w:tab/>
          </w:r>
          <w:r>
            <w:rPr>
              <w:spacing w:val="-5"/>
            </w:rPr>
            <w:t>178</w:t>
          </w:r>
        </w:p>
        <w:p w14:paraId="123592AA" w14:textId="77777777" w:rsidR="00E36C05" w:rsidRDefault="00B7521C">
          <w:pPr>
            <w:pStyle w:val="TOC1"/>
            <w:numPr>
              <w:ilvl w:val="0"/>
              <w:numId w:val="26"/>
            </w:numPr>
            <w:tabs>
              <w:tab w:val="left" w:pos="795"/>
              <w:tab w:val="right" w:pos="9064"/>
            </w:tabs>
            <w:spacing w:before="246"/>
            <w:ind w:hanging="358"/>
          </w:pPr>
          <w:hyperlink w:anchor="_bookmark576" w:history="1">
            <w:r>
              <w:rPr>
                <w:spacing w:val="-2"/>
              </w:rPr>
              <w:t>Consolidated</w:t>
            </w:r>
            <w:r>
              <w:rPr>
                <w:spacing w:val="-8"/>
              </w:rPr>
              <w:t xml:space="preserve"> </w:t>
            </w:r>
            <w:r>
              <w:rPr>
                <w:spacing w:val="-2"/>
              </w:rPr>
              <w:t>Cash</w:t>
            </w:r>
            <w:r>
              <w:rPr>
                <w:spacing w:val="-8"/>
              </w:rPr>
              <w:t xml:space="preserve"> </w:t>
            </w:r>
            <w:r>
              <w:rPr>
                <w:spacing w:val="-2"/>
              </w:rPr>
              <w:t>Flows</w:t>
            </w:r>
            <w:r>
              <w:rPr>
                <w:spacing w:val="-7"/>
              </w:rPr>
              <w:t xml:space="preserve"> </w:t>
            </w:r>
            <w:r>
              <w:rPr>
                <w:spacing w:val="-2"/>
              </w:rPr>
              <w:t>(2006-2022)</w:t>
            </w:r>
          </w:hyperlink>
          <w:r>
            <w:tab/>
          </w:r>
          <w:r>
            <w:rPr>
              <w:spacing w:val="-5"/>
            </w:rPr>
            <w:t>183</w:t>
          </w:r>
        </w:p>
        <w:p w14:paraId="2C483357" w14:textId="77777777" w:rsidR="00E36C05" w:rsidRDefault="00B7521C">
          <w:pPr>
            <w:pStyle w:val="TOC1"/>
            <w:numPr>
              <w:ilvl w:val="0"/>
              <w:numId w:val="26"/>
            </w:numPr>
            <w:tabs>
              <w:tab w:val="left" w:pos="795"/>
              <w:tab w:val="right" w:pos="9064"/>
            </w:tabs>
            <w:ind w:hanging="358"/>
          </w:pPr>
          <w:hyperlink w:anchor="_bookmark578" w:history="1">
            <w:r>
              <w:rPr>
                <w:spacing w:val="-2"/>
              </w:rPr>
              <w:t>Consolidated</w:t>
            </w:r>
            <w:r>
              <w:rPr>
                <w:spacing w:val="1"/>
              </w:rPr>
              <w:t xml:space="preserve"> </w:t>
            </w:r>
            <w:r>
              <w:rPr>
                <w:spacing w:val="-2"/>
              </w:rPr>
              <w:t>Functional</w:t>
            </w:r>
            <w:r>
              <w:rPr>
                <w:spacing w:val="2"/>
              </w:rPr>
              <w:t xml:space="preserve"> </w:t>
            </w:r>
            <w:r>
              <w:rPr>
                <w:spacing w:val="-2"/>
              </w:rPr>
              <w:t>Expenses</w:t>
            </w:r>
            <w:r>
              <w:rPr>
                <w:spacing w:val="1"/>
              </w:rPr>
              <w:t xml:space="preserve"> </w:t>
            </w:r>
            <w:r>
              <w:rPr>
                <w:spacing w:val="-2"/>
              </w:rPr>
              <w:t>(2019-2022)</w:t>
            </w:r>
          </w:hyperlink>
          <w:r>
            <w:tab/>
          </w:r>
          <w:r>
            <w:rPr>
              <w:spacing w:val="-5"/>
            </w:rPr>
            <w:t>196</w:t>
          </w:r>
        </w:p>
        <w:p w14:paraId="68E65131" w14:textId="77777777" w:rsidR="00E36C05" w:rsidRDefault="00B7521C">
          <w:pPr>
            <w:pStyle w:val="TOC1"/>
            <w:tabs>
              <w:tab w:val="right" w:pos="9064"/>
            </w:tabs>
            <w:ind w:left="437" w:firstLine="0"/>
          </w:pPr>
          <w:hyperlink w:anchor="_bookmark580" w:history="1">
            <w:r>
              <w:rPr>
                <w:spacing w:val="-4"/>
              </w:rPr>
              <w:t>Index</w:t>
            </w:r>
          </w:hyperlink>
          <w:r>
            <w:tab/>
          </w:r>
          <w:r>
            <w:rPr>
              <w:spacing w:val="-5"/>
            </w:rPr>
            <w:t>198</w:t>
          </w:r>
        </w:p>
        <w:p w14:paraId="66C5B4AB" w14:textId="77777777" w:rsidR="00E36C05" w:rsidRDefault="00B7521C">
          <w:pPr>
            <w:pStyle w:val="TOC1"/>
            <w:tabs>
              <w:tab w:val="right" w:pos="9064"/>
            </w:tabs>
            <w:spacing w:before="246"/>
            <w:ind w:left="437" w:firstLine="0"/>
          </w:pPr>
          <w:hyperlink w:anchor="_bookmark581" w:history="1">
            <w:r>
              <w:rPr>
                <w:spacing w:val="-2"/>
              </w:rPr>
              <w:t>Colophon</w:t>
            </w:r>
          </w:hyperlink>
          <w:r>
            <w:tab/>
          </w:r>
          <w:r>
            <w:rPr>
              <w:spacing w:val="-5"/>
            </w:rPr>
            <w:t>203</w:t>
          </w:r>
        </w:p>
      </w:sdtContent>
    </w:sdt>
    <w:p w14:paraId="49B0E53A" w14:textId="77777777" w:rsidR="00E36C05" w:rsidRDefault="00E36C05">
      <w:pPr>
        <w:sectPr w:rsidR="00E36C05">
          <w:pgSz w:w="12240" w:h="15840"/>
          <w:pgMar w:top="1360" w:right="1300" w:bottom="1628" w:left="1720" w:header="0" w:footer="1369" w:gutter="0"/>
          <w:cols w:space="720"/>
        </w:sectPr>
      </w:pPr>
    </w:p>
    <w:p w14:paraId="2256CB7F" w14:textId="77777777" w:rsidR="00E36C05" w:rsidRDefault="00B7521C">
      <w:pPr>
        <w:spacing w:before="53"/>
        <w:ind w:left="437"/>
        <w:rPr>
          <w:b/>
          <w:sz w:val="34"/>
        </w:rPr>
      </w:pPr>
      <w:bookmarkStart w:id="4" w:name="List_of_Tables"/>
      <w:bookmarkStart w:id="5" w:name="_bookmark2"/>
      <w:bookmarkEnd w:id="4"/>
      <w:bookmarkEnd w:id="5"/>
      <w:r>
        <w:rPr>
          <w:b/>
          <w:sz w:val="34"/>
        </w:rPr>
        <w:lastRenderedPageBreak/>
        <w:t>List</w:t>
      </w:r>
      <w:r>
        <w:rPr>
          <w:b/>
          <w:spacing w:val="4"/>
          <w:sz w:val="34"/>
        </w:rPr>
        <w:t xml:space="preserve"> </w:t>
      </w:r>
      <w:r>
        <w:rPr>
          <w:b/>
          <w:sz w:val="34"/>
        </w:rPr>
        <w:t>of</w:t>
      </w:r>
      <w:r>
        <w:rPr>
          <w:b/>
          <w:spacing w:val="4"/>
          <w:sz w:val="34"/>
        </w:rPr>
        <w:t xml:space="preserve"> </w:t>
      </w:r>
      <w:r>
        <w:rPr>
          <w:b/>
          <w:spacing w:val="-2"/>
          <w:sz w:val="34"/>
        </w:rPr>
        <w:t>Tables</w:t>
      </w:r>
    </w:p>
    <w:p w14:paraId="76C9906A" w14:textId="77777777" w:rsidR="00E36C05" w:rsidRDefault="00B7521C">
      <w:pPr>
        <w:pStyle w:val="ListParagraph"/>
        <w:numPr>
          <w:ilvl w:val="0"/>
          <w:numId w:val="25"/>
        </w:numPr>
        <w:tabs>
          <w:tab w:val="left" w:pos="987"/>
          <w:tab w:val="left" w:leader="dot" w:pos="8849"/>
        </w:tabs>
        <w:spacing w:before="209"/>
        <w:rPr>
          <w:sz w:val="24"/>
        </w:rPr>
      </w:pPr>
      <w:hyperlink w:anchor="_bookmark57" w:history="1">
        <w:r>
          <w:rPr>
            <w:spacing w:val="-2"/>
            <w:sz w:val="24"/>
          </w:rPr>
          <w:t>Attributes</w:t>
        </w:r>
        <w:r>
          <w:rPr>
            <w:spacing w:val="-1"/>
            <w:sz w:val="24"/>
          </w:rPr>
          <w:t xml:space="preserve"> </w:t>
        </w:r>
        <w:r>
          <w:rPr>
            <w:spacing w:val="-2"/>
            <w:sz w:val="24"/>
          </w:rPr>
          <w:t>of</w:t>
        </w:r>
        <w:r>
          <w:rPr>
            <w:sz w:val="24"/>
          </w:rPr>
          <w:t xml:space="preserve"> </w:t>
        </w:r>
        <w:r>
          <w:rPr>
            <w:spacing w:val="-2"/>
            <w:sz w:val="24"/>
          </w:rPr>
          <w:t>Private,</w:t>
        </w:r>
        <w:r>
          <w:rPr>
            <w:spacing w:val="-5"/>
            <w:sz w:val="24"/>
          </w:rPr>
          <w:t xml:space="preserve"> </w:t>
        </w:r>
        <w:r>
          <w:rPr>
            <w:spacing w:val="-2"/>
            <w:sz w:val="24"/>
          </w:rPr>
          <w:t>Charter,</w:t>
        </w:r>
        <w:r>
          <w:rPr>
            <w:spacing w:val="-4"/>
            <w:sz w:val="24"/>
          </w:rPr>
          <w:t xml:space="preserve"> </w:t>
        </w:r>
        <w:r>
          <w:rPr>
            <w:spacing w:val="-2"/>
            <w:sz w:val="24"/>
          </w:rPr>
          <w:t>and</w:t>
        </w:r>
        <w:r>
          <w:rPr>
            <w:spacing w:val="-1"/>
            <w:sz w:val="24"/>
          </w:rPr>
          <w:t xml:space="preserve"> </w:t>
        </w:r>
        <w:r>
          <w:rPr>
            <w:spacing w:val="-2"/>
            <w:sz w:val="24"/>
          </w:rPr>
          <w:t>Public</w:t>
        </w:r>
        <w:r>
          <w:rPr>
            <w:sz w:val="24"/>
          </w:rPr>
          <w:t xml:space="preserve"> </w:t>
        </w:r>
        <w:r>
          <w:rPr>
            <w:spacing w:val="-2"/>
            <w:sz w:val="24"/>
          </w:rPr>
          <w:t>Schools</w:t>
        </w:r>
        <w:r>
          <w:rPr>
            <w:sz w:val="24"/>
          </w:rPr>
          <w:t xml:space="preserve"> </w:t>
        </w:r>
        <w:r>
          <w:rPr>
            <w:spacing w:val="-2"/>
            <w:sz w:val="24"/>
          </w:rPr>
          <w:t>in</w:t>
        </w:r>
        <w:r>
          <w:rPr>
            <w:spacing w:val="-1"/>
            <w:sz w:val="24"/>
          </w:rPr>
          <w:t xml:space="preserve"> </w:t>
        </w:r>
        <w:r>
          <w:rPr>
            <w:spacing w:val="-2"/>
            <w:sz w:val="24"/>
          </w:rPr>
          <w:t>California</w:t>
        </w:r>
      </w:hyperlink>
      <w:r>
        <w:rPr>
          <w:rFonts w:ascii="Times New Roman"/>
          <w:sz w:val="24"/>
        </w:rPr>
        <w:tab/>
      </w:r>
      <w:r>
        <w:rPr>
          <w:spacing w:val="-5"/>
          <w:sz w:val="24"/>
        </w:rPr>
        <w:t>26</w:t>
      </w:r>
    </w:p>
    <w:p w14:paraId="2DB62513" w14:textId="77777777" w:rsidR="00E36C05" w:rsidRDefault="00B7521C">
      <w:pPr>
        <w:pStyle w:val="ListParagraph"/>
        <w:numPr>
          <w:ilvl w:val="0"/>
          <w:numId w:val="25"/>
        </w:numPr>
        <w:tabs>
          <w:tab w:val="left" w:pos="987"/>
          <w:tab w:val="left" w:leader="dot" w:pos="8849"/>
        </w:tabs>
        <w:rPr>
          <w:sz w:val="24"/>
        </w:rPr>
      </w:pPr>
      <w:hyperlink w:anchor="_bookmark83" w:history="1">
        <w:r>
          <w:rPr>
            <w:spacing w:val="-2"/>
            <w:sz w:val="24"/>
          </w:rPr>
          <w:t>Rocketship</w:t>
        </w:r>
        <w:r>
          <w:rPr>
            <w:spacing w:val="-4"/>
            <w:sz w:val="24"/>
          </w:rPr>
          <w:t xml:space="preserve"> </w:t>
        </w:r>
        <w:r>
          <w:rPr>
            <w:spacing w:val="-2"/>
            <w:sz w:val="24"/>
          </w:rPr>
          <w:t>Schools</w:t>
        </w:r>
        <w:r>
          <w:rPr>
            <w:spacing w:val="-4"/>
            <w:sz w:val="24"/>
          </w:rPr>
          <w:t xml:space="preserve"> </w:t>
        </w:r>
        <w:r>
          <w:rPr>
            <w:spacing w:val="-2"/>
            <w:sz w:val="24"/>
          </w:rPr>
          <w:t>in</w:t>
        </w:r>
        <w:r>
          <w:rPr>
            <w:spacing w:val="-3"/>
            <w:sz w:val="24"/>
          </w:rPr>
          <w:t xml:space="preserve"> </w:t>
        </w:r>
        <w:r>
          <w:rPr>
            <w:spacing w:val="-2"/>
            <w:sz w:val="24"/>
          </w:rPr>
          <w:t>Santa</w:t>
        </w:r>
        <w:r>
          <w:rPr>
            <w:spacing w:val="-4"/>
            <w:sz w:val="24"/>
          </w:rPr>
          <w:t xml:space="preserve"> </w:t>
        </w:r>
        <w:r>
          <w:rPr>
            <w:spacing w:val="-2"/>
            <w:sz w:val="24"/>
          </w:rPr>
          <w:t>Clara</w:t>
        </w:r>
        <w:r>
          <w:rPr>
            <w:spacing w:val="-3"/>
            <w:sz w:val="24"/>
          </w:rPr>
          <w:t xml:space="preserve"> </w:t>
        </w:r>
        <w:r>
          <w:rPr>
            <w:spacing w:val="-2"/>
            <w:sz w:val="24"/>
          </w:rPr>
          <w:t>County,</w:t>
        </w:r>
        <w:r>
          <w:rPr>
            <w:spacing w:val="-8"/>
            <w:sz w:val="24"/>
          </w:rPr>
          <w:t xml:space="preserve"> </w:t>
        </w:r>
        <w:r>
          <w:rPr>
            <w:spacing w:val="-2"/>
            <w:sz w:val="24"/>
          </w:rPr>
          <w:t>California</w:t>
        </w:r>
      </w:hyperlink>
      <w:r>
        <w:rPr>
          <w:rFonts w:ascii="Times New Roman"/>
          <w:sz w:val="24"/>
        </w:rPr>
        <w:tab/>
      </w:r>
      <w:r>
        <w:rPr>
          <w:spacing w:val="-5"/>
          <w:sz w:val="24"/>
        </w:rPr>
        <w:t>39</w:t>
      </w:r>
    </w:p>
    <w:p w14:paraId="3FB91967" w14:textId="77777777" w:rsidR="00E36C05" w:rsidRDefault="00B7521C">
      <w:pPr>
        <w:pStyle w:val="ListParagraph"/>
        <w:numPr>
          <w:ilvl w:val="0"/>
          <w:numId w:val="25"/>
        </w:numPr>
        <w:tabs>
          <w:tab w:val="left" w:pos="987"/>
          <w:tab w:val="left" w:leader="dot" w:pos="8849"/>
        </w:tabs>
        <w:rPr>
          <w:sz w:val="24"/>
        </w:rPr>
      </w:pPr>
      <w:hyperlink w:anchor="_bookmark109" w:history="1">
        <w:r>
          <w:rPr>
            <w:sz w:val="24"/>
          </w:rPr>
          <w:t>Budgets</w:t>
        </w:r>
        <w:r>
          <w:rPr>
            <w:spacing w:val="-7"/>
            <w:sz w:val="24"/>
          </w:rPr>
          <w:t xml:space="preserve"> </w:t>
        </w:r>
        <w:r>
          <w:rPr>
            <w:sz w:val="24"/>
          </w:rPr>
          <w:t>as</w:t>
        </w:r>
        <w:r>
          <w:rPr>
            <w:spacing w:val="-7"/>
            <w:sz w:val="24"/>
          </w:rPr>
          <w:t xml:space="preserve"> </w:t>
        </w:r>
        <w:r>
          <w:rPr>
            <w:sz w:val="24"/>
          </w:rPr>
          <w:t>of</w:t>
        </w:r>
        <w:r>
          <w:rPr>
            <w:spacing w:val="-7"/>
            <w:sz w:val="24"/>
          </w:rPr>
          <w:t xml:space="preserve"> </w:t>
        </w:r>
        <w:r>
          <w:rPr>
            <w:sz w:val="24"/>
          </w:rPr>
          <w:t>July</w:t>
        </w:r>
        <w:r>
          <w:rPr>
            <w:spacing w:val="-7"/>
            <w:sz w:val="24"/>
          </w:rPr>
          <w:t xml:space="preserve"> </w:t>
        </w:r>
        <w:r>
          <w:rPr>
            <w:spacing w:val="-5"/>
            <w:sz w:val="24"/>
          </w:rPr>
          <w:t>1</w:t>
        </w:r>
        <w:r>
          <w:rPr>
            <w:spacing w:val="-5"/>
            <w:position w:val="9"/>
            <w:sz w:val="16"/>
          </w:rPr>
          <w:t>st</w:t>
        </w:r>
      </w:hyperlink>
      <w:r>
        <w:rPr>
          <w:rFonts w:ascii="Times New Roman"/>
          <w:position w:val="9"/>
          <w:sz w:val="16"/>
        </w:rPr>
        <w:tab/>
      </w:r>
      <w:r>
        <w:rPr>
          <w:spacing w:val="-5"/>
          <w:sz w:val="24"/>
        </w:rPr>
        <w:t>51</w:t>
      </w:r>
    </w:p>
    <w:p w14:paraId="3B10538B" w14:textId="77777777" w:rsidR="00E36C05" w:rsidRDefault="00B7521C">
      <w:pPr>
        <w:pStyle w:val="ListParagraph"/>
        <w:numPr>
          <w:ilvl w:val="0"/>
          <w:numId w:val="25"/>
        </w:numPr>
        <w:tabs>
          <w:tab w:val="left" w:pos="987"/>
          <w:tab w:val="left" w:leader="dot" w:pos="8849"/>
        </w:tabs>
        <w:spacing w:before="7"/>
        <w:rPr>
          <w:sz w:val="24"/>
        </w:rPr>
      </w:pPr>
      <w:hyperlink w:anchor="_bookmark132" w:history="1">
        <w:r>
          <w:rPr>
            <w:spacing w:val="-2"/>
            <w:sz w:val="24"/>
          </w:rPr>
          <w:t>Charter</w:t>
        </w:r>
        <w:r>
          <w:rPr>
            <w:spacing w:val="2"/>
            <w:sz w:val="24"/>
          </w:rPr>
          <w:t xml:space="preserve"> </w:t>
        </w:r>
        <w:r>
          <w:rPr>
            <w:spacing w:val="-2"/>
            <w:sz w:val="24"/>
          </w:rPr>
          <w:t>School</w:t>
        </w:r>
        <w:r>
          <w:rPr>
            <w:spacing w:val="3"/>
            <w:sz w:val="24"/>
          </w:rPr>
          <w:t xml:space="preserve"> </w:t>
        </w:r>
        <w:r>
          <w:rPr>
            <w:spacing w:val="-2"/>
            <w:sz w:val="24"/>
          </w:rPr>
          <w:t>Financial</w:t>
        </w:r>
        <w:r>
          <w:rPr>
            <w:spacing w:val="2"/>
            <w:sz w:val="24"/>
          </w:rPr>
          <w:t xml:space="preserve"> </w:t>
        </w:r>
        <w:r>
          <w:rPr>
            <w:spacing w:val="-2"/>
            <w:sz w:val="24"/>
          </w:rPr>
          <w:t>Documents</w:t>
        </w:r>
      </w:hyperlink>
      <w:r>
        <w:rPr>
          <w:rFonts w:ascii="Times New Roman"/>
          <w:sz w:val="24"/>
        </w:rPr>
        <w:tab/>
      </w:r>
      <w:r>
        <w:rPr>
          <w:spacing w:val="-5"/>
          <w:sz w:val="24"/>
        </w:rPr>
        <w:t>60</w:t>
      </w:r>
    </w:p>
    <w:p w14:paraId="7C61CE23" w14:textId="77777777" w:rsidR="00E36C05" w:rsidRDefault="00B7521C">
      <w:pPr>
        <w:pStyle w:val="ListParagraph"/>
        <w:numPr>
          <w:ilvl w:val="0"/>
          <w:numId w:val="25"/>
        </w:numPr>
        <w:tabs>
          <w:tab w:val="left" w:pos="987"/>
          <w:tab w:val="left" w:leader="dot" w:pos="8849"/>
        </w:tabs>
        <w:rPr>
          <w:sz w:val="24"/>
        </w:rPr>
      </w:pPr>
      <w:hyperlink w:anchor="_bookmark147" w:history="1">
        <w:r>
          <w:rPr>
            <w:spacing w:val="-2"/>
            <w:sz w:val="24"/>
          </w:rPr>
          <w:t>Charter</w:t>
        </w:r>
        <w:r>
          <w:rPr>
            <w:spacing w:val="1"/>
            <w:sz w:val="24"/>
          </w:rPr>
          <w:t xml:space="preserve"> </w:t>
        </w:r>
        <w:r>
          <w:rPr>
            <w:spacing w:val="-2"/>
            <w:sz w:val="24"/>
          </w:rPr>
          <w:t>School</w:t>
        </w:r>
        <w:r>
          <w:rPr>
            <w:spacing w:val="1"/>
            <w:sz w:val="24"/>
          </w:rPr>
          <w:t xml:space="preserve"> </w:t>
        </w:r>
        <w:r>
          <w:rPr>
            <w:spacing w:val="-2"/>
            <w:sz w:val="24"/>
          </w:rPr>
          <w:t>Facilities</w:t>
        </w:r>
        <w:r>
          <w:rPr>
            <w:spacing w:val="2"/>
            <w:sz w:val="24"/>
          </w:rPr>
          <w:t xml:space="preserve"> </w:t>
        </w:r>
        <w:r>
          <w:rPr>
            <w:spacing w:val="-2"/>
            <w:sz w:val="24"/>
          </w:rPr>
          <w:t>Options</w:t>
        </w:r>
      </w:hyperlink>
      <w:r>
        <w:rPr>
          <w:rFonts w:ascii="Times New Roman"/>
          <w:sz w:val="24"/>
        </w:rPr>
        <w:tab/>
      </w:r>
      <w:r>
        <w:rPr>
          <w:spacing w:val="-7"/>
          <w:sz w:val="24"/>
        </w:rPr>
        <w:t>64</w:t>
      </w:r>
    </w:p>
    <w:p w14:paraId="4F2E2254" w14:textId="77777777" w:rsidR="00E36C05" w:rsidRDefault="00B7521C">
      <w:pPr>
        <w:pStyle w:val="ListParagraph"/>
        <w:numPr>
          <w:ilvl w:val="0"/>
          <w:numId w:val="25"/>
        </w:numPr>
        <w:tabs>
          <w:tab w:val="left" w:pos="987"/>
          <w:tab w:val="left" w:leader="dot" w:pos="8849"/>
        </w:tabs>
        <w:rPr>
          <w:sz w:val="24"/>
        </w:rPr>
      </w:pPr>
      <w:hyperlink w:anchor="_bookmark161" w:history="1">
        <w:r>
          <w:rPr>
            <w:sz w:val="24"/>
          </w:rPr>
          <w:t>Charter</w:t>
        </w:r>
        <w:r>
          <w:rPr>
            <w:spacing w:val="-11"/>
            <w:sz w:val="24"/>
          </w:rPr>
          <w:t xml:space="preserve"> </w:t>
        </w:r>
        <w:r>
          <w:rPr>
            <w:sz w:val="24"/>
          </w:rPr>
          <w:t>School</w:t>
        </w:r>
        <w:r>
          <w:rPr>
            <w:spacing w:val="-11"/>
            <w:sz w:val="24"/>
          </w:rPr>
          <w:t xml:space="preserve"> </w:t>
        </w:r>
        <w:r>
          <w:rPr>
            <w:sz w:val="24"/>
          </w:rPr>
          <w:t>Options</w:t>
        </w:r>
        <w:r>
          <w:rPr>
            <w:spacing w:val="-11"/>
            <w:sz w:val="24"/>
          </w:rPr>
          <w:t xml:space="preserve"> </w:t>
        </w:r>
        <w:r>
          <w:rPr>
            <w:sz w:val="24"/>
          </w:rPr>
          <w:t>for</w:t>
        </w:r>
        <w:r>
          <w:rPr>
            <w:spacing w:val="-11"/>
            <w:sz w:val="24"/>
          </w:rPr>
          <w:t xml:space="preserve"> </w:t>
        </w:r>
        <w:r>
          <w:rPr>
            <w:sz w:val="24"/>
          </w:rPr>
          <w:t>Paying</w:t>
        </w:r>
        <w:r>
          <w:rPr>
            <w:spacing w:val="-11"/>
            <w:sz w:val="24"/>
          </w:rPr>
          <w:t xml:space="preserve"> </w:t>
        </w:r>
        <w:r>
          <w:rPr>
            <w:sz w:val="24"/>
          </w:rPr>
          <w:t>for</w:t>
        </w:r>
        <w:r>
          <w:rPr>
            <w:spacing w:val="-11"/>
            <w:sz w:val="24"/>
          </w:rPr>
          <w:t xml:space="preserve"> </w:t>
        </w:r>
        <w:r>
          <w:rPr>
            <w:spacing w:val="-2"/>
            <w:sz w:val="24"/>
          </w:rPr>
          <w:t>Facilities</w:t>
        </w:r>
      </w:hyperlink>
      <w:r>
        <w:rPr>
          <w:rFonts w:ascii="Times New Roman"/>
          <w:sz w:val="24"/>
        </w:rPr>
        <w:tab/>
      </w:r>
      <w:r>
        <w:rPr>
          <w:spacing w:val="-5"/>
          <w:sz w:val="24"/>
        </w:rPr>
        <w:t>67</w:t>
      </w:r>
    </w:p>
    <w:p w14:paraId="37E7D60B" w14:textId="77777777" w:rsidR="00E36C05" w:rsidRDefault="00B7521C">
      <w:pPr>
        <w:pStyle w:val="ListParagraph"/>
        <w:numPr>
          <w:ilvl w:val="0"/>
          <w:numId w:val="25"/>
        </w:numPr>
        <w:tabs>
          <w:tab w:val="left" w:pos="987"/>
          <w:tab w:val="left" w:leader="dot" w:pos="8849"/>
        </w:tabs>
        <w:rPr>
          <w:sz w:val="24"/>
        </w:rPr>
      </w:pPr>
      <w:hyperlink w:anchor="_bookmark189" w:history="1">
        <w:r>
          <w:rPr>
            <w:spacing w:val="-2"/>
            <w:sz w:val="24"/>
          </w:rPr>
          <w:t>Rocketship</w:t>
        </w:r>
        <w:r>
          <w:rPr>
            <w:spacing w:val="-3"/>
            <w:sz w:val="24"/>
          </w:rPr>
          <w:t xml:space="preserve"> </w:t>
        </w:r>
        <w:r>
          <w:rPr>
            <w:spacing w:val="-2"/>
            <w:sz w:val="24"/>
          </w:rPr>
          <w:t>Property Information</w:t>
        </w:r>
      </w:hyperlink>
      <w:r>
        <w:rPr>
          <w:rFonts w:ascii="Times New Roman"/>
          <w:sz w:val="24"/>
        </w:rPr>
        <w:tab/>
      </w:r>
      <w:r>
        <w:rPr>
          <w:spacing w:val="-5"/>
          <w:sz w:val="24"/>
        </w:rPr>
        <w:t>75</w:t>
      </w:r>
    </w:p>
    <w:p w14:paraId="540B428E" w14:textId="77777777" w:rsidR="00E36C05" w:rsidRDefault="00B7521C">
      <w:pPr>
        <w:pStyle w:val="ListParagraph"/>
        <w:numPr>
          <w:ilvl w:val="0"/>
          <w:numId w:val="25"/>
        </w:numPr>
        <w:tabs>
          <w:tab w:val="left" w:pos="987"/>
          <w:tab w:val="left" w:leader="dot" w:pos="8849"/>
        </w:tabs>
        <w:spacing w:before="7"/>
        <w:rPr>
          <w:sz w:val="24"/>
        </w:rPr>
      </w:pPr>
      <w:hyperlink w:anchor="_bookmark201" w:history="1">
        <w:r>
          <w:rPr>
            <w:sz w:val="24"/>
          </w:rPr>
          <w:t>Charter</w:t>
        </w:r>
        <w:r>
          <w:rPr>
            <w:spacing w:val="-11"/>
            <w:sz w:val="24"/>
          </w:rPr>
          <w:t xml:space="preserve"> </w:t>
        </w:r>
        <w:r>
          <w:rPr>
            <w:sz w:val="24"/>
          </w:rPr>
          <w:t>School</w:t>
        </w:r>
        <w:r>
          <w:rPr>
            <w:spacing w:val="-11"/>
            <w:sz w:val="24"/>
          </w:rPr>
          <w:t xml:space="preserve"> </w:t>
        </w:r>
        <w:r>
          <w:rPr>
            <w:spacing w:val="-2"/>
            <w:sz w:val="24"/>
          </w:rPr>
          <w:t>Financing</w:t>
        </w:r>
      </w:hyperlink>
      <w:r>
        <w:rPr>
          <w:rFonts w:ascii="Times New Roman"/>
          <w:sz w:val="24"/>
        </w:rPr>
        <w:tab/>
      </w:r>
      <w:r>
        <w:rPr>
          <w:spacing w:val="-5"/>
          <w:sz w:val="24"/>
        </w:rPr>
        <w:t>79</w:t>
      </w:r>
    </w:p>
    <w:p w14:paraId="4F052444" w14:textId="77777777" w:rsidR="00E36C05" w:rsidRDefault="00B7521C">
      <w:pPr>
        <w:pStyle w:val="ListParagraph"/>
        <w:numPr>
          <w:ilvl w:val="0"/>
          <w:numId w:val="25"/>
        </w:numPr>
        <w:tabs>
          <w:tab w:val="left" w:pos="987"/>
          <w:tab w:val="left" w:leader="dot" w:pos="8849"/>
        </w:tabs>
        <w:rPr>
          <w:sz w:val="24"/>
        </w:rPr>
      </w:pPr>
      <w:hyperlink w:anchor="_bookmark217" w:history="1">
        <w:r>
          <w:rPr>
            <w:spacing w:val="-2"/>
            <w:sz w:val="24"/>
          </w:rPr>
          <w:t>Rocketship</w:t>
        </w:r>
        <w:r>
          <w:rPr>
            <w:spacing w:val="-5"/>
            <w:sz w:val="24"/>
          </w:rPr>
          <w:t xml:space="preserve"> </w:t>
        </w:r>
        <w:r>
          <w:rPr>
            <w:spacing w:val="-2"/>
            <w:sz w:val="24"/>
          </w:rPr>
          <w:t>Bonds</w:t>
        </w:r>
      </w:hyperlink>
      <w:r>
        <w:rPr>
          <w:rFonts w:ascii="Times New Roman"/>
          <w:sz w:val="24"/>
        </w:rPr>
        <w:tab/>
      </w:r>
      <w:r>
        <w:rPr>
          <w:spacing w:val="-5"/>
          <w:sz w:val="24"/>
        </w:rPr>
        <w:t>84</w:t>
      </w:r>
    </w:p>
    <w:p w14:paraId="134D2703" w14:textId="77777777" w:rsidR="00E36C05" w:rsidRDefault="00B7521C">
      <w:pPr>
        <w:pStyle w:val="ListParagraph"/>
        <w:numPr>
          <w:ilvl w:val="0"/>
          <w:numId w:val="25"/>
        </w:numPr>
        <w:tabs>
          <w:tab w:val="left" w:pos="987"/>
          <w:tab w:val="left" w:leader="dot" w:pos="8849"/>
        </w:tabs>
        <w:rPr>
          <w:sz w:val="24"/>
        </w:rPr>
      </w:pPr>
      <w:hyperlink w:anchor="_bookmark219" w:history="1">
        <w:r>
          <w:rPr>
            <w:spacing w:val="-2"/>
            <w:sz w:val="24"/>
          </w:rPr>
          <w:t>Venture</w:t>
        </w:r>
        <w:r>
          <w:rPr>
            <w:spacing w:val="-5"/>
            <w:sz w:val="24"/>
          </w:rPr>
          <w:t xml:space="preserve"> </w:t>
        </w:r>
        <w:r>
          <w:rPr>
            <w:spacing w:val="-2"/>
            <w:sz w:val="24"/>
          </w:rPr>
          <w:t>Capital</w:t>
        </w:r>
        <w:r>
          <w:rPr>
            <w:spacing w:val="-5"/>
            <w:sz w:val="24"/>
          </w:rPr>
          <w:t xml:space="preserve"> </w:t>
        </w:r>
        <w:r>
          <w:rPr>
            <w:spacing w:val="-2"/>
            <w:sz w:val="24"/>
          </w:rPr>
          <w:t>Funding</w:t>
        </w:r>
      </w:hyperlink>
      <w:r>
        <w:rPr>
          <w:rFonts w:ascii="Times New Roman"/>
          <w:sz w:val="24"/>
        </w:rPr>
        <w:tab/>
      </w:r>
      <w:r>
        <w:rPr>
          <w:spacing w:val="-7"/>
          <w:sz w:val="24"/>
        </w:rPr>
        <w:t>85</w:t>
      </w:r>
    </w:p>
    <w:p w14:paraId="11DE5D8F" w14:textId="77777777" w:rsidR="00E36C05" w:rsidRDefault="00B7521C">
      <w:pPr>
        <w:pStyle w:val="ListParagraph"/>
        <w:numPr>
          <w:ilvl w:val="0"/>
          <w:numId w:val="25"/>
        </w:numPr>
        <w:tabs>
          <w:tab w:val="left" w:pos="987"/>
          <w:tab w:val="left" w:leader="dot" w:pos="8849"/>
        </w:tabs>
        <w:rPr>
          <w:sz w:val="24"/>
        </w:rPr>
      </w:pPr>
      <w:hyperlink w:anchor="_bookmark224" w:history="1">
        <w:r>
          <w:rPr>
            <w:spacing w:val="-4"/>
            <w:sz w:val="24"/>
          </w:rPr>
          <w:t>Total</w:t>
        </w:r>
        <w:r>
          <w:rPr>
            <w:spacing w:val="3"/>
            <w:sz w:val="24"/>
          </w:rPr>
          <w:t xml:space="preserve"> </w:t>
        </w:r>
        <w:r>
          <w:rPr>
            <w:spacing w:val="-4"/>
            <w:sz w:val="24"/>
          </w:rPr>
          <w:t>Debt,</w:t>
        </w:r>
        <w:r>
          <w:rPr>
            <w:spacing w:val="-1"/>
            <w:sz w:val="24"/>
          </w:rPr>
          <w:t xml:space="preserve"> </w:t>
        </w:r>
        <w:r>
          <w:rPr>
            <w:spacing w:val="-4"/>
            <w:sz w:val="24"/>
          </w:rPr>
          <w:t>2012-2022</w:t>
        </w:r>
      </w:hyperlink>
      <w:r>
        <w:rPr>
          <w:rFonts w:ascii="Times New Roman"/>
          <w:sz w:val="24"/>
        </w:rPr>
        <w:tab/>
      </w:r>
      <w:r>
        <w:rPr>
          <w:spacing w:val="-5"/>
          <w:sz w:val="24"/>
        </w:rPr>
        <w:t>86</w:t>
      </w:r>
    </w:p>
    <w:p w14:paraId="1AB7E4A8" w14:textId="77777777" w:rsidR="00E36C05" w:rsidRDefault="00B7521C">
      <w:pPr>
        <w:pStyle w:val="ListParagraph"/>
        <w:numPr>
          <w:ilvl w:val="0"/>
          <w:numId w:val="25"/>
        </w:numPr>
        <w:tabs>
          <w:tab w:val="left" w:pos="987"/>
          <w:tab w:val="left" w:leader="dot" w:pos="8849"/>
        </w:tabs>
        <w:rPr>
          <w:sz w:val="24"/>
        </w:rPr>
      </w:pPr>
      <w:hyperlink w:anchor="_bookmark232" w:history="1">
        <w:r>
          <w:rPr>
            <w:spacing w:val="-2"/>
            <w:sz w:val="24"/>
          </w:rPr>
          <w:t>Net Assets,</w:t>
        </w:r>
        <w:r>
          <w:rPr>
            <w:spacing w:val="-5"/>
            <w:sz w:val="24"/>
          </w:rPr>
          <w:t xml:space="preserve"> </w:t>
        </w:r>
        <w:r>
          <w:rPr>
            <w:spacing w:val="-2"/>
            <w:sz w:val="24"/>
          </w:rPr>
          <w:t>2010–2022</w:t>
        </w:r>
      </w:hyperlink>
      <w:r>
        <w:rPr>
          <w:rFonts w:ascii="Times New Roman" w:hAnsi="Times New Roman"/>
          <w:sz w:val="24"/>
        </w:rPr>
        <w:tab/>
      </w:r>
      <w:r>
        <w:rPr>
          <w:spacing w:val="-5"/>
          <w:sz w:val="24"/>
        </w:rPr>
        <w:t>88</w:t>
      </w:r>
    </w:p>
    <w:p w14:paraId="1BCBD33B" w14:textId="77777777" w:rsidR="00E36C05" w:rsidRDefault="00B7521C">
      <w:pPr>
        <w:pStyle w:val="ListParagraph"/>
        <w:numPr>
          <w:ilvl w:val="0"/>
          <w:numId w:val="25"/>
        </w:numPr>
        <w:tabs>
          <w:tab w:val="left" w:pos="987"/>
          <w:tab w:val="left" w:leader="dot" w:pos="8741"/>
        </w:tabs>
        <w:spacing w:before="7"/>
        <w:rPr>
          <w:sz w:val="24"/>
        </w:rPr>
      </w:pPr>
      <w:hyperlink w:anchor="_bookmark254" w:history="1">
        <w:r>
          <w:rPr>
            <w:sz w:val="24"/>
          </w:rPr>
          <w:t>Types</w:t>
        </w:r>
        <w:r>
          <w:rPr>
            <w:spacing w:val="-11"/>
            <w:sz w:val="24"/>
          </w:rPr>
          <w:t xml:space="preserve"> </w:t>
        </w:r>
        <w:r>
          <w:rPr>
            <w:sz w:val="24"/>
          </w:rPr>
          <w:t>of</w:t>
        </w:r>
        <w:r>
          <w:rPr>
            <w:spacing w:val="-11"/>
            <w:sz w:val="24"/>
          </w:rPr>
          <w:t xml:space="preserve"> </w:t>
        </w:r>
        <w:r>
          <w:rPr>
            <w:spacing w:val="-2"/>
            <w:sz w:val="24"/>
          </w:rPr>
          <w:t>Conversion</w:t>
        </w:r>
      </w:hyperlink>
      <w:r>
        <w:rPr>
          <w:rFonts w:ascii="Times New Roman"/>
          <w:sz w:val="24"/>
        </w:rPr>
        <w:tab/>
      </w:r>
      <w:r>
        <w:rPr>
          <w:spacing w:val="-5"/>
          <w:sz w:val="24"/>
        </w:rPr>
        <w:t>102</w:t>
      </w:r>
    </w:p>
    <w:p w14:paraId="75733BDF" w14:textId="77777777" w:rsidR="00E36C05" w:rsidRDefault="00B7521C">
      <w:pPr>
        <w:pStyle w:val="ListParagraph"/>
        <w:numPr>
          <w:ilvl w:val="0"/>
          <w:numId w:val="25"/>
        </w:numPr>
        <w:tabs>
          <w:tab w:val="left" w:pos="987"/>
          <w:tab w:val="left" w:leader="dot" w:pos="8741"/>
        </w:tabs>
        <w:rPr>
          <w:sz w:val="24"/>
        </w:rPr>
      </w:pPr>
      <w:hyperlink w:anchor="_bookmark523" w:history="1">
        <w:r>
          <w:rPr>
            <w:sz w:val="24"/>
          </w:rPr>
          <w:t>Mateo</w:t>
        </w:r>
        <w:r>
          <w:rPr>
            <w:spacing w:val="-12"/>
            <w:sz w:val="24"/>
          </w:rPr>
          <w:t xml:space="preserve"> </w:t>
        </w:r>
        <w:r>
          <w:rPr>
            <w:sz w:val="24"/>
          </w:rPr>
          <w:t>Sheedy:</w:t>
        </w:r>
        <w:r>
          <w:rPr>
            <w:spacing w:val="1"/>
            <w:sz w:val="24"/>
          </w:rPr>
          <w:t xml:space="preserve"> </w:t>
        </w:r>
        <w:r>
          <w:rPr>
            <w:sz w:val="24"/>
          </w:rPr>
          <w:t>Property</w:t>
        </w:r>
        <w:r>
          <w:rPr>
            <w:spacing w:val="-11"/>
            <w:sz w:val="24"/>
          </w:rPr>
          <w:t xml:space="preserve"> </w:t>
        </w:r>
        <w:r>
          <w:rPr>
            <w:spacing w:val="-2"/>
            <w:sz w:val="24"/>
          </w:rPr>
          <w:t>Information</w:t>
        </w:r>
      </w:hyperlink>
      <w:r>
        <w:rPr>
          <w:rFonts w:ascii="Times New Roman"/>
          <w:sz w:val="24"/>
        </w:rPr>
        <w:tab/>
      </w:r>
      <w:r>
        <w:rPr>
          <w:spacing w:val="-5"/>
          <w:sz w:val="24"/>
        </w:rPr>
        <w:t>152</w:t>
      </w:r>
    </w:p>
    <w:p w14:paraId="60CCD81D" w14:textId="77777777" w:rsidR="00E36C05" w:rsidRDefault="00B7521C">
      <w:pPr>
        <w:pStyle w:val="ListParagraph"/>
        <w:numPr>
          <w:ilvl w:val="0"/>
          <w:numId w:val="25"/>
        </w:numPr>
        <w:tabs>
          <w:tab w:val="left" w:pos="987"/>
          <w:tab w:val="left" w:leader="dot" w:pos="8741"/>
        </w:tabs>
        <w:rPr>
          <w:sz w:val="24"/>
        </w:rPr>
      </w:pPr>
      <w:hyperlink w:anchor="_bookmark525" w:history="1">
        <w:r>
          <w:rPr>
            <w:sz w:val="24"/>
          </w:rPr>
          <w:t>Mateo</w:t>
        </w:r>
        <w:r>
          <w:rPr>
            <w:spacing w:val="-12"/>
            <w:sz w:val="24"/>
          </w:rPr>
          <w:t xml:space="preserve"> </w:t>
        </w:r>
        <w:r>
          <w:rPr>
            <w:sz w:val="24"/>
          </w:rPr>
          <w:t>Sheedy: Taxable</w:t>
        </w:r>
        <w:r>
          <w:rPr>
            <w:spacing w:val="-11"/>
            <w:sz w:val="24"/>
          </w:rPr>
          <w:t xml:space="preserve"> </w:t>
        </w:r>
        <w:r>
          <w:rPr>
            <w:sz w:val="24"/>
          </w:rPr>
          <w:t>Amount</w:t>
        </w:r>
        <w:r>
          <w:rPr>
            <w:spacing w:val="-12"/>
            <w:sz w:val="24"/>
          </w:rPr>
          <w:t xml:space="preserve"> </w:t>
        </w:r>
        <w:r>
          <w:rPr>
            <w:sz w:val="24"/>
          </w:rPr>
          <w:t>of</w:t>
        </w:r>
        <w:r>
          <w:rPr>
            <w:spacing w:val="-12"/>
            <w:sz w:val="24"/>
          </w:rPr>
          <w:t xml:space="preserve"> </w:t>
        </w:r>
        <w:r>
          <w:rPr>
            <w:sz w:val="24"/>
          </w:rPr>
          <w:t>Assessed</w:t>
        </w:r>
        <w:r>
          <w:rPr>
            <w:spacing w:val="-12"/>
            <w:sz w:val="24"/>
          </w:rPr>
          <w:t xml:space="preserve"> </w:t>
        </w:r>
        <w:r>
          <w:rPr>
            <w:spacing w:val="-2"/>
            <w:sz w:val="24"/>
          </w:rPr>
          <w:t>Propery</w:t>
        </w:r>
      </w:hyperlink>
      <w:r>
        <w:rPr>
          <w:rFonts w:ascii="Times New Roman"/>
          <w:sz w:val="24"/>
        </w:rPr>
        <w:tab/>
      </w:r>
      <w:r>
        <w:rPr>
          <w:spacing w:val="-5"/>
          <w:sz w:val="24"/>
        </w:rPr>
        <w:t>153</w:t>
      </w:r>
    </w:p>
    <w:p w14:paraId="2D8BC55A" w14:textId="77777777" w:rsidR="00E36C05" w:rsidRDefault="00B7521C">
      <w:pPr>
        <w:pStyle w:val="ListParagraph"/>
        <w:numPr>
          <w:ilvl w:val="0"/>
          <w:numId w:val="25"/>
        </w:numPr>
        <w:tabs>
          <w:tab w:val="left" w:pos="987"/>
          <w:tab w:val="left" w:leader="dot" w:pos="8741"/>
        </w:tabs>
        <w:rPr>
          <w:sz w:val="24"/>
        </w:rPr>
      </w:pPr>
      <w:hyperlink w:anchor="_bookmark528" w:history="1">
        <w:r>
          <w:rPr>
            <w:sz w:val="24"/>
          </w:rPr>
          <w:t>Sí</w:t>
        </w:r>
        <w:r>
          <w:rPr>
            <w:spacing w:val="-9"/>
            <w:sz w:val="24"/>
          </w:rPr>
          <w:t xml:space="preserve"> </w:t>
        </w:r>
        <w:r>
          <w:rPr>
            <w:sz w:val="24"/>
          </w:rPr>
          <w:t>Se</w:t>
        </w:r>
        <w:r>
          <w:rPr>
            <w:spacing w:val="-9"/>
            <w:sz w:val="24"/>
          </w:rPr>
          <w:t xml:space="preserve"> </w:t>
        </w:r>
        <w:r>
          <w:rPr>
            <w:sz w:val="24"/>
          </w:rPr>
          <w:t>Puede:</w:t>
        </w:r>
        <w:r>
          <w:rPr>
            <w:spacing w:val="5"/>
            <w:sz w:val="24"/>
          </w:rPr>
          <w:t xml:space="preserve"> </w:t>
        </w:r>
        <w:r>
          <w:rPr>
            <w:sz w:val="24"/>
          </w:rPr>
          <w:t>Property</w:t>
        </w:r>
        <w:r>
          <w:rPr>
            <w:spacing w:val="-9"/>
            <w:sz w:val="24"/>
          </w:rPr>
          <w:t xml:space="preserve"> </w:t>
        </w:r>
        <w:r>
          <w:rPr>
            <w:spacing w:val="-2"/>
            <w:sz w:val="24"/>
          </w:rPr>
          <w:t>Information</w:t>
        </w:r>
      </w:hyperlink>
      <w:r>
        <w:rPr>
          <w:rFonts w:ascii="Times New Roman" w:hAnsi="Times New Roman"/>
          <w:sz w:val="24"/>
        </w:rPr>
        <w:tab/>
      </w:r>
      <w:r>
        <w:rPr>
          <w:spacing w:val="-5"/>
          <w:sz w:val="24"/>
        </w:rPr>
        <w:t>154</w:t>
      </w:r>
    </w:p>
    <w:p w14:paraId="661EC7FD" w14:textId="77777777" w:rsidR="00E36C05" w:rsidRDefault="00B7521C">
      <w:pPr>
        <w:pStyle w:val="ListParagraph"/>
        <w:numPr>
          <w:ilvl w:val="0"/>
          <w:numId w:val="25"/>
        </w:numPr>
        <w:tabs>
          <w:tab w:val="left" w:pos="987"/>
          <w:tab w:val="left" w:leader="dot" w:pos="8741"/>
        </w:tabs>
        <w:spacing w:before="7"/>
        <w:rPr>
          <w:sz w:val="24"/>
        </w:rPr>
      </w:pPr>
      <w:hyperlink w:anchor="_bookmark530" w:history="1">
        <w:r>
          <w:rPr>
            <w:sz w:val="24"/>
          </w:rPr>
          <w:t>Sí</w:t>
        </w:r>
        <w:r>
          <w:rPr>
            <w:spacing w:val="-11"/>
            <w:sz w:val="24"/>
          </w:rPr>
          <w:t xml:space="preserve"> </w:t>
        </w:r>
        <w:r>
          <w:rPr>
            <w:sz w:val="24"/>
          </w:rPr>
          <w:t>Se</w:t>
        </w:r>
        <w:r>
          <w:rPr>
            <w:spacing w:val="-10"/>
            <w:sz w:val="24"/>
          </w:rPr>
          <w:t xml:space="preserve"> </w:t>
        </w:r>
        <w:r>
          <w:rPr>
            <w:sz w:val="24"/>
          </w:rPr>
          <w:t>Puede:</w:t>
        </w:r>
        <w:r>
          <w:rPr>
            <w:spacing w:val="3"/>
            <w:sz w:val="24"/>
          </w:rPr>
          <w:t xml:space="preserve"> </w:t>
        </w:r>
        <w:r>
          <w:rPr>
            <w:sz w:val="24"/>
          </w:rPr>
          <w:t>Taxable</w:t>
        </w:r>
        <w:r>
          <w:rPr>
            <w:spacing w:val="-10"/>
            <w:sz w:val="24"/>
          </w:rPr>
          <w:t xml:space="preserve"> </w:t>
        </w:r>
        <w:r>
          <w:rPr>
            <w:sz w:val="24"/>
          </w:rPr>
          <w:t>Amount</w:t>
        </w:r>
        <w:r>
          <w:rPr>
            <w:spacing w:val="-10"/>
            <w:sz w:val="24"/>
          </w:rPr>
          <w:t xml:space="preserve"> </w:t>
        </w:r>
        <w:r>
          <w:rPr>
            <w:sz w:val="24"/>
          </w:rPr>
          <w:t>of</w:t>
        </w:r>
        <w:r>
          <w:rPr>
            <w:spacing w:val="-11"/>
            <w:sz w:val="24"/>
          </w:rPr>
          <w:t xml:space="preserve"> </w:t>
        </w:r>
        <w:r>
          <w:rPr>
            <w:sz w:val="24"/>
          </w:rPr>
          <w:t>Assessed</w:t>
        </w:r>
        <w:r>
          <w:rPr>
            <w:spacing w:val="-10"/>
            <w:sz w:val="24"/>
          </w:rPr>
          <w:t xml:space="preserve"> </w:t>
        </w:r>
        <w:r>
          <w:rPr>
            <w:spacing w:val="-2"/>
            <w:sz w:val="24"/>
          </w:rPr>
          <w:t>Property</w:t>
        </w:r>
      </w:hyperlink>
      <w:r>
        <w:rPr>
          <w:rFonts w:ascii="Times New Roman" w:hAnsi="Times New Roman"/>
          <w:sz w:val="24"/>
        </w:rPr>
        <w:tab/>
      </w:r>
      <w:r>
        <w:rPr>
          <w:spacing w:val="-5"/>
          <w:sz w:val="24"/>
        </w:rPr>
        <w:t>155</w:t>
      </w:r>
    </w:p>
    <w:p w14:paraId="45EB1AE3" w14:textId="77777777" w:rsidR="00E36C05" w:rsidRDefault="00B7521C">
      <w:pPr>
        <w:pStyle w:val="ListParagraph"/>
        <w:numPr>
          <w:ilvl w:val="0"/>
          <w:numId w:val="25"/>
        </w:numPr>
        <w:tabs>
          <w:tab w:val="left" w:pos="987"/>
          <w:tab w:val="left" w:leader="dot" w:pos="8741"/>
        </w:tabs>
        <w:rPr>
          <w:sz w:val="24"/>
        </w:rPr>
      </w:pPr>
      <w:hyperlink w:anchor="_bookmark533" w:history="1">
        <w:r>
          <w:rPr>
            <w:sz w:val="24"/>
          </w:rPr>
          <w:t>Los</w:t>
        </w:r>
        <w:r>
          <w:rPr>
            <w:spacing w:val="-9"/>
            <w:sz w:val="24"/>
          </w:rPr>
          <w:t xml:space="preserve"> </w:t>
        </w:r>
        <w:r>
          <w:rPr>
            <w:sz w:val="24"/>
          </w:rPr>
          <w:t>Sueños:</w:t>
        </w:r>
        <w:r>
          <w:rPr>
            <w:spacing w:val="5"/>
            <w:sz w:val="24"/>
          </w:rPr>
          <w:t xml:space="preserve"> </w:t>
        </w:r>
        <w:r>
          <w:rPr>
            <w:sz w:val="24"/>
          </w:rPr>
          <w:t>Property</w:t>
        </w:r>
        <w:r>
          <w:rPr>
            <w:spacing w:val="-9"/>
            <w:sz w:val="24"/>
          </w:rPr>
          <w:t xml:space="preserve"> </w:t>
        </w:r>
        <w:r>
          <w:rPr>
            <w:spacing w:val="-2"/>
            <w:sz w:val="24"/>
          </w:rPr>
          <w:t>Information</w:t>
        </w:r>
      </w:hyperlink>
      <w:r>
        <w:rPr>
          <w:rFonts w:ascii="Times New Roman" w:hAnsi="Times New Roman"/>
          <w:sz w:val="24"/>
        </w:rPr>
        <w:tab/>
      </w:r>
      <w:r>
        <w:rPr>
          <w:spacing w:val="-5"/>
          <w:sz w:val="24"/>
        </w:rPr>
        <w:t>156</w:t>
      </w:r>
    </w:p>
    <w:p w14:paraId="67735878" w14:textId="77777777" w:rsidR="00E36C05" w:rsidRDefault="00B7521C">
      <w:pPr>
        <w:pStyle w:val="ListParagraph"/>
        <w:numPr>
          <w:ilvl w:val="0"/>
          <w:numId w:val="25"/>
        </w:numPr>
        <w:tabs>
          <w:tab w:val="left" w:pos="987"/>
          <w:tab w:val="left" w:leader="dot" w:pos="8741"/>
        </w:tabs>
        <w:rPr>
          <w:sz w:val="24"/>
        </w:rPr>
      </w:pPr>
      <w:hyperlink w:anchor="_bookmark535" w:history="1">
        <w:r>
          <w:rPr>
            <w:sz w:val="24"/>
          </w:rPr>
          <w:t>Los</w:t>
        </w:r>
        <w:r>
          <w:rPr>
            <w:spacing w:val="-11"/>
            <w:sz w:val="24"/>
          </w:rPr>
          <w:t xml:space="preserve"> </w:t>
        </w:r>
        <w:r>
          <w:rPr>
            <w:sz w:val="24"/>
          </w:rPr>
          <w:t>Sueños:</w:t>
        </w:r>
        <w:r>
          <w:rPr>
            <w:spacing w:val="3"/>
            <w:sz w:val="24"/>
          </w:rPr>
          <w:t xml:space="preserve"> </w:t>
        </w:r>
        <w:r>
          <w:rPr>
            <w:sz w:val="24"/>
          </w:rPr>
          <w:t>Taxable</w:t>
        </w:r>
        <w:r>
          <w:rPr>
            <w:spacing w:val="-11"/>
            <w:sz w:val="24"/>
          </w:rPr>
          <w:t xml:space="preserve"> </w:t>
        </w:r>
        <w:r>
          <w:rPr>
            <w:sz w:val="24"/>
          </w:rPr>
          <w:t>Amount</w:t>
        </w:r>
        <w:r>
          <w:rPr>
            <w:spacing w:val="-10"/>
            <w:sz w:val="24"/>
          </w:rPr>
          <w:t xml:space="preserve"> </w:t>
        </w:r>
        <w:r>
          <w:rPr>
            <w:sz w:val="24"/>
          </w:rPr>
          <w:t>of</w:t>
        </w:r>
        <w:r>
          <w:rPr>
            <w:spacing w:val="-10"/>
            <w:sz w:val="24"/>
          </w:rPr>
          <w:t xml:space="preserve"> </w:t>
        </w:r>
        <w:r>
          <w:rPr>
            <w:sz w:val="24"/>
          </w:rPr>
          <w:t>Assessed</w:t>
        </w:r>
        <w:r>
          <w:rPr>
            <w:spacing w:val="-11"/>
            <w:sz w:val="24"/>
          </w:rPr>
          <w:t xml:space="preserve"> </w:t>
        </w:r>
        <w:r>
          <w:rPr>
            <w:spacing w:val="-2"/>
            <w:sz w:val="24"/>
          </w:rPr>
          <w:t>Propery</w:t>
        </w:r>
      </w:hyperlink>
      <w:r>
        <w:rPr>
          <w:rFonts w:ascii="Times New Roman" w:hAnsi="Times New Roman"/>
          <w:sz w:val="24"/>
        </w:rPr>
        <w:tab/>
      </w:r>
      <w:r>
        <w:rPr>
          <w:spacing w:val="-5"/>
          <w:sz w:val="24"/>
        </w:rPr>
        <w:t>157</w:t>
      </w:r>
    </w:p>
    <w:p w14:paraId="4F15E3E9" w14:textId="77777777" w:rsidR="00E36C05" w:rsidRDefault="00B7521C">
      <w:pPr>
        <w:pStyle w:val="ListParagraph"/>
        <w:numPr>
          <w:ilvl w:val="0"/>
          <w:numId w:val="25"/>
        </w:numPr>
        <w:tabs>
          <w:tab w:val="left" w:pos="987"/>
          <w:tab w:val="left" w:leader="dot" w:pos="8741"/>
        </w:tabs>
        <w:rPr>
          <w:sz w:val="24"/>
        </w:rPr>
      </w:pPr>
      <w:hyperlink w:anchor="_bookmark538" w:history="1">
        <w:r>
          <w:rPr>
            <w:spacing w:val="-2"/>
            <w:sz w:val="24"/>
          </w:rPr>
          <w:t>Discovery Prep:</w:t>
        </w:r>
        <w:r>
          <w:rPr>
            <w:spacing w:val="15"/>
            <w:sz w:val="24"/>
          </w:rPr>
          <w:t xml:space="preserve"> </w:t>
        </w:r>
        <w:r>
          <w:rPr>
            <w:spacing w:val="-2"/>
            <w:sz w:val="24"/>
          </w:rPr>
          <w:t>Property</w:t>
        </w:r>
        <w:r>
          <w:rPr>
            <w:spacing w:val="-1"/>
            <w:sz w:val="24"/>
          </w:rPr>
          <w:t xml:space="preserve"> </w:t>
        </w:r>
        <w:r>
          <w:rPr>
            <w:spacing w:val="-2"/>
            <w:sz w:val="24"/>
          </w:rPr>
          <w:t>Information</w:t>
        </w:r>
      </w:hyperlink>
      <w:r>
        <w:rPr>
          <w:rFonts w:ascii="Times New Roman"/>
          <w:sz w:val="24"/>
        </w:rPr>
        <w:tab/>
      </w:r>
      <w:r>
        <w:rPr>
          <w:spacing w:val="-5"/>
          <w:sz w:val="24"/>
        </w:rPr>
        <w:t>158</w:t>
      </w:r>
    </w:p>
    <w:p w14:paraId="15D54634" w14:textId="77777777" w:rsidR="00E36C05" w:rsidRDefault="00B7521C">
      <w:pPr>
        <w:pStyle w:val="ListParagraph"/>
        <w:numPr>
          <w:ilvl w:val="0"/>
          <w:numId w:val="25"/>
        </w:numPr>
        <w:tabs>
          <w:tab w:val="left" w:pos="987"/>
          <w:tab w:val="left" w:leader="dot" w:pos="8741"/>
        </w:tabs>
        <w:rPr>
          <w:sz w:val="24"/>
        </w:rPr>
      </w:pPr>
      <w:hyperlink w:anchor="_bookmark540" w:history="1">
        <w:r>
          <w:rPr>
            <w:spacing w:val="-2"/>
            <w:sz w:val="24"/>
          </w:rPr>
          <w:t>Discovery Prep:</w:t>
        </w:r>
        <w:r>
          <w:rPr>
            <w:spacing w:val="14"/>
            <w:sz w:val="24"/>
          </w:rPr>
          <w:t xml:space="preserve"> </w:t>
        </w:r>
        <w:r>
          <w:rPr>
            <w:spacing w:val="-2"/>
            <w:sz w:val="24"/>
          </w:rPr>
          <w:t>Taxable Amount</w:t>
        </w:r>
        <w:r>
          <w:rPr>
            <w:spacing w:val="-1"/>
            <w:sz w:val="24"/>
          </w:rPr>
          <w:t xml:space="preserve"> </w:t>
        </w:r>
        <w:r>
          <w:rPr>
            <w:spacing w:val="-2"/>
            <w:sz w:val="24"/>
          </w:rPr>
          <w:t>of Assessed Propery</w:t>
        </w:r>
      </w:hyperlink>
      <w:r>
        <w:rPr>
          <w:rFonts w:ascii="Times New Roman"/>
          <w:sz w:val="24"/>
        </w:rPr>
        <w:tab/>
      </w:r>
      <w:r>
        <w:rPr>
          <w:spacing w:val="-5"/>
          <w:sz w:val="24"/>
        </w:rPr>
        <w:t>159</w:t>
      </w:r>
    </w:p>
    <w:p w14:paraId="31F2E33A" w14:textId="77777777" w:rsidR="00E36C05" w:rsidRDefault="00B7521C">
      <w:pPr>
        <w:pStyle w:val="ListParagraph"/>
        <w:numPr>
          <w:ilvl w:val="0"/>
          <w:numId w:val="25"/>
        </w:numPr>
        <w:tabs>
          <w:tab w:val="left" w:pos="987"/>
          <w:tab w:val="left" w:leader="dot" w:pos="8741"/>
        </w:tabs>
        <w:spacing w:before="7"/>
        <w:rPr>
          <w:sz w:val="24"/>
        </w:rPr>
      </w:pPr>
      <w:hyperlink w:anchor="_bookmark543" w:history="1">
        <w:r>
          <w:rPr>
            <w:sz w:val="24"/>
          </w:rPr>
          <w:t>Mosaic:</w:t>
        </w:r>
        <w:r>
          <w:rPr>
            <w:spacing w:val="-2"/>
            <w:sz w:val="24"/>
          </w:rPr>
          <w:t xml:space="preserve"> </w:t>
        </w:r>
        <w:r>
          <w:rPr>
            <w:sz w:val="24"/>
          </w:rPr>
          <w:t>Property</w:t>
        </w:r>
        <w:r>
          <w:rPr>
            <w:spacing w:val="-12"/>
            <w:sz w:val="24"/>
          </w:rPr>
          <w:t xml:space="preserve"> </w:t>
        </w:r>
        <w:r>
          <w:rPr>
            <w:spacing w:val="-2"/>
            <w:sz w:val="24"/>
          </w:rPr>
          <w:t>Information</w:t>
        </w:r>
      </w:hyperlink>
      <w:r>
        <w:rPr>
          <w:rFonts w:ascii="Times New Roman"/>
          <w:sz w:val="24"/>
        </w:rPr>
        <w:tab/>
      </w:r>
      <w:r>
        <w:rPr>
          <w:spacing w:val="-5"/>
          <w:sz w:val="24"/>
        </w:rPr>
        <w:t>160</w:t>
      </w:r>
    </w:p>
    <w:p w14:paraId="4E03F399" w14:textId="77777777" w:rsidR="00E36C05" w:rsidRDefault="00B7521C">
      <w:pPr>
        <w:pStyle w:val="ListParagraph"/>
        <w:numPr>
          <w:ilvl w:val="0"/>
          <w:numId w:val="25"/>
        </w:numPr>
        <w:tabs>
          <w:tab w:val="left" w:pos="987"/>
          <w:tab w:val="left" w:leader="dot" w:pos="8741"/>
        </w:tabs>
        <w:rPr>
          <w:sz w:val="24"/>
        </w:rPr>
      </w:pPr>
      <w:hyperlink w:anchor="_bookmark545" w:history="1">
        <w:r>
          <w:rPr>
            <w:sz w:val="24"/>
          </w:rPr>
          <w:t>Mosaic:</w:t>
        </w:r>
        <w:r>
          <w:rPr>
            <w:spacing w:val="-3"/>
            <w:sz w:val="24"/>
          </w:rPr>
          <w:t xml:space="preserve"> </w:t>
        </w:r>
        <w:r>
          <w:rPr>
            <w:sz w:val="24"/>
          </w:rPr>
          <w:t>Taxable</w:t>
        </w:r>
        <w:r>
          <w:rPr>
            <w:spacing w:val="-12"/>
            <w:sz w:val="24"/>
          </w:rPr>
          <w:t xml:space="preserve"> </w:t>
        </w:r>
        <w:r>
          <w:rPr>
            <w:sz w:val="24"/>
          </w:rPr>
          <w:t>Amount</w:t>
        </w:r>
        <w:r>
          <w:rPr>
            <w:spacing w:val="-12"/>
            <w:sz w:val="24"/>
          </w:rPr>
          <w:t xml:space="preserve"> </w:t>
        </w:r>
        <w:r>
          <w:rPr>
            <w:sz w:val="24"/>
          </w:rPr>
          <w:t>of</w:t>
        </w:r>
        <w:r>
          <w:rPr>
            <w:spacing w:val="-11"/>
            <w:sz w:val="24"/>
          </w:rPr>
          <w:t xml:space="preserve"> </w:t>
        </w:r>
        <w:r>
          <w:rPr>
            <w:sz w:val="24"/>
          </w:rPr>
          <w:t>Assessed</w:t>
        </w:r>
        <w:r>
          <w:rPr>
            <w:spacing w:val="-12"/>
            <w:sz w:val="24"/>
          </w:rPr>
          <w:t xml:space="preserve"> </w:t>
        </w:r>
        <w:r>
          <w:rPr>
            <w:spacing w:val="-2"/>
            <w:sz w:val="24"/>
          </w:rPr>
          <w:t>Propery</w:t>
        </w:r>
      </w:hyperlink>
      <w:r>
        <w:rPr>
          <w:rFonts w:ascii="Times New Roman"/>
          <w:sz w:val="24"/>
        </w:rPr>
        <w:tab/>
      </w:r>
      <w:r>
        <w:rPr>
          <w:spacing w:val="-5"/>
          <w:sz w:val="24"/>
        </w:rPr>
        <w:t>161</w:t>
      </w:r>
    </w:p>
    <w:p w14:paraId="08A51205" w14:textId="77777777" w:rsidR="00E36C05" w:rsidRDefault="00B7521C">
      <w:pPr>
        <w:pStyle w:val="ListParagraph"/>
        <w:numPr>
          <w:ilvl w:val="0"/>
          <w:numId w:val="25"/>
        </w:numPr>
        <w:tabs>
          <w:tab w:val="left" w:pos="987"/>
          <w:tab w:val="left" w:leader="dot" w:pos="8741"/>
        </w:tabs>
        <w:rPr>
          <w:sz w:val="24"/>
        </w:rPr>
      </w:pPr>
      <w:hyperlink w:anchor="_bookmark548" w:history="1">
        <w:r>
          <w:rPr>
            <w:sz w:val="24"/>
          </w:rPr>
          <w:t>Brilliant</w:t>
        </w:r>
        <w:r>
          <w:rPr>
            <w:spacing w:val="-12"/>
            <w:sz w:val="24"/>
          </w:rPr>
          <w:t xml:space="preserve"> </w:t>
        </w:r>
        <w:r>
          <w:rPr>
            <w:sz w:val="24"/>
          </w:rPr>
          <w:t>Minds:</w:t>
        </w:r>
        <w:r>
          <w:rPr>
            <w:spacing w:val="1"/>
            <w:sz w:val="24"/>
          </w:rPr>
          <w:t xml:space="preserve"> </w:t>
        </w:r>
        <w:r>
          <w:rPr>
            <w:sz w:val="24"/>
          </w:rPr>
          <w:t>Property</w:t>
        </w:r>
        <w:r>
          <w:rPr>
            <w:spacing w:val="-12"/>
            <w:sz w:val="24"/>
          </w:rPr>
          <w:t xml:space="preserve"> </w:t>
        </w:r>
        <w:r>
          <w:rPr>
            <w:spacing w:val="-2"/>
            <w:sz w:val="24"/>
          </w:rPr>
          <w:t>Information</w:t>
        </w:r>
      </w:hyperlink>
      <w:r>
        <w:rPr>
          <w:rFonts w:ascii="Times New Roman"/>
          <w:sz w:val="24"/>
        </w:rPr>
        <w:tab/>
      </w:r>
      <w:r>
        <w:rPr>
          <w:spacing w:val="-5"/>
          <w:sz w:val="24"/>
        </w:rPr>
        <w:t>162</w:t>
      </w:r>
    </w:p>
    <w:p w14:paraId="3FB110B3" w14:textId="77777777" w:rsidR="00E36C05" w:rsidRDefault="00B7521C">
      <w:pPr>
        <w:pStyle w:val="ListParagraph"/>
        <w:numPr>
          <w:ilvl w:val="0"/>
          <w:numId w:val="25"/>
        </w:numPr>
        <w:tabs>
          <w:tab w:val="left" w:pos="987"/>
          <w:tab w:val="left" w:leader="dot" w:pos="8741"/>
        </w:tabs>
        <w:rPr>
          <w:sz w:val="24"/>
        </w:rPr>
      </w:pPr>
      <w:hyperlink w:anchor="_bookmark549" w:history="1">
        <w:r>
          <w:rPr>
            <w:sz w:val="24"/>
          </w:rPr>
          <w:t>Brilliant</w:t>
        </w:r>
        <w:r>
          <w:rPr>
            <w:spacing w:val="-12"/>
            <w:sz w:val="24"/>
          </w:rPr>
          <w:t xml:space="preserve"> </w:t>
        </w:r>
        <w:r>
          <w:rPr>
            <w:sz w:val="24"/>
          </w:rPr>
          <w:t>Minds: Taxable</w:t>
        </w:r>
        <w:r>
          <w:rPr>
            <w:spacing w:val="-12"/>
            <w:sz w:val="24"/>
          </w:rPr>
          <w:t xml:space="preserve"> </w:t>
        </w:r>
        <w:r>
          <w:rPr>
            <w:sz w:val="24"/>
          </w:rPr>
          <w:t>Amount</w:t>
        </w:r>
        <w:r>
          <w:rPr>
            <w:spacing w:val="-12"/>
            <w:sz w:val="24"/>
          </w:rPr>
          <w:t xml:space="preserve"> </w:t>
        </w:r>
        <w:r>
          <w:rPr>
            <w:sz w:val="24"/>
          </w:rPr>
          <w:t>of</w:t>
        </w:r>
        <w:r>
          <w:rPr>
            <w:spacing w:val="-12"/>
            <w:sz w:val="24"/>
          </w:rPr>
          <w:t xml:space="preserve"> </w:t>
        </w:r>
        <w:r>
          <w:rPr>
            <w:sz w:val="24"/>
          </w:rPr>
          <w:t>Assessed</w:t>
        </w:r>
        <w:r>
          <w:rPr>
            <w:spacing w:val="-12"/>
            <w:sz w:val="24"/>
          </w:rPr>
          <w:t xml:space="preserve"> </w:t>
        </w:r>
        <w:r>
          <w:rPr>
            <w:spacing w:val="-2"/>
            <w:sz w:val="24"/>
          </w:rPr>
          <w:t>Propery</w:t>
        </w:r>
      </w:hyperlink>
      <w:r>
        <w:rPr>
          <w:rFonts w:ascii="Times New Roman"/>
          <w:sz w:val="24"/>
        </w:rPr>
        <w:tab/>
      </w:r>
      <w:r>
        <w:rPr>
          <w:spacing w:val="-5"/>
          <w:sz w:val="24"/>
        </w:rPr>
        <w:t>162</w:t>
      </w:r>
    </w:p>
    <w:p w14:paraId="06DA766D" w14:textId="77777777" w:rsidR="00E36C05" w:rsidRDefault="00B7521C">
      <w:pPr>
        <w:pStyle w:val="ListParagraph"/>
        <w:numPr>
          <w:ilvl w:val="0"/>
          <w:numId w:val="25"/>
        </w:numPr>
        <w:tabs>
          <w:tab w:val="left" w:pos="987"/>
          <w:tab w:val="left" w:leader="dot" w:pos="8741"/>
        </w:tabs>
        <w:spacing w:before="7"/>
        <w:rPr>
          <w:sz w:val="24"/>
        </w:rPr>
      </w:pPr>
      <w:hyperlink w:anchor="_bookmark553" w:history="1">
        <w:r>
          <w:rPr>
            <w:spacing w:val="-2"/>
            <w:sz w:val="24"/>
          </w:rPr>
          <w:t>Alma</w:t>
        </w:r>
        <w:r>
          <w:rPr>
            <w:spacing w:val="-3"/>
            <w:sz w:val="24"/>
          </w:rPr>
          <w:t xml:space="preserve"> </w:t>
        </w:r>
        <w:r>
          <w:rPr>
            <w:spacing w:val="-2"/>
            <w:sz w:val="24"/>
          </w:rPr>
          <w:t>Academy:</w:t>
        </w:r>
        <w:r>
          <w:rPr>
            <w:spacing w:val="12"/>
            <w:sz w:val="24"/>
          </w:rPr>
          <w:t xml:space="preserve"> </w:t>
        </w:r>
        <w:r>
          <w:rPr>
            <w:spacing w:val="-2"/>
            <w:sz w:val="24"/>
          </w:rPr>
          <w:t>Property</w:t>
        </w:r>
        <w:r>
          <w:rPr>
            <w:spacing w:val="-3"/>
            <w:sz w:val="24"/>
          </w:rPr>
          <w:t xml:space="preserve"> </w:t>
        </w:r>
        <w:r>
          <w:rPr>
            <w:spacing w:val="-2"/>
            <w:sz w:val="24"/>
          </w:rPr>
          <w:t>Information</w:t>
        </w:r>
      </w:hyperlink>
      <w:r>
        <w:rPr>
          <w:rFonts w:ascii="Times New Roman"/>
          <w:sz w:val="24"/>
        </w:rPr>
        <w:tab/>
      </w:r>
      <w:r>
        <w:rPr>
          <w:spacing w:val="-5"/>
          <w:sz w:val="24"/>
        </w:rPr>
        <w:t>165</w:t>
      </w:r>
    </w:p>
    <w:p w14:paraId="05FDED72" w14:textId="77777777" w:rsidR="00E36C05" w:rsidRDefault="00B7521C">
      <w:pPr>
        <w:pStyle w:val="ListParagraph"/>
        <w:numPr>
          <w:ilvl w:val="0"/>
          <w:numId w:val="25"/>
        </w:numPr>
        <w:tabs>
          <w:tab w:val="left" w:pos="987"/>
          <w:tab w:val="left" w:leader="dot" w:pos="8741"/>
        </w:tabs>
        <w:rPr>
          <w:sz w:val="24"/>
        </w:rPr>
      </w:pPr>
      <w:hyperlink w:anchor="_bookmark555" w:history="1">
        <w:r>
          <w:rPr>
            <w:spacing w:val="-2"/>
            <w:sz w:val="24"/>
          </w:rPr>
          <w:t>Alma</w:t>
        </w:r>
        <w:r>
          <w:rPr>
            <w:spacing w:val="-3"/>
            <w:sz w:val="24"/>
          </w:rPr>
          <w:t xml:space="preserve"> </w:t>
        </w:r>
        <w:r>
          <w:rPr>
            <w:spacing w:val="-2"/>
            <w:sz w:val="24"/>
          </w:rPr>
          <w:t>Academy:</w:t>
        </w:r>
        <w:r>
          <w:rPr>
            <w:spacing w:val="13"/>
            <w:sz w:val="24"/>
          </w:rPr>
          <w:t xml:space="preserve"> </w:t>
        </w:r>
        <w:r>
          <w:rPr>
            <w:spacing w:val="-2"/>
            <w:sz w:val="24"/>
          </w:rPr>
          <w:t>Taxable</w:t>
        </w:r>
        <w:r>
          <w:rPr>
            <w:spacing w:val="-3"/>
            <w:sz w:val="24"/>
          </w:rPr>
          <w:t xml:space="preserve"> </w:t>
        </w:r>
        <w:r>
          <w:rPr>
            <w:spacing w:val="-2"/>
            <w:sz w:val="24"/>
          </w:rPr>
          <w:t>Amount of</w:t>
        </w:r>
        <w:r>
          <w:rPr>
            <w:spacing w:val="-3"/>
            <w:sz w:val="24"/>
          </w:rPr>
          <w:t xml:space="preserve"> </w:t>
        </w:r>
        <w:r>
          <w:rPr>
            <w:spacing w:val="-2"/>
            <w:sz w:val="24"/>
          </w:rPr>
          <w:t>Assessed Propery</w:t>
        </w:r>
      </w:hyperlink>
      <w:r>
        <w:rPr>
          <w:rFonts w:ascii="Times New Roman"/>
          <w:sz w:val="24"/>
        </w:rPr>
        <w:tab/>
      </w:r>
      <w:r>
        <w:rPr>
          <w:spacing w:val="-5"/>
          <w:sz w:val="24"/>
        </w:rPr>
        <w:t>166</w:t>
      </w:r>
    </w:p>
    <w:p w14:paraId="798AEA94" w14:textId="77777777" w:rsidR="00E36C05" w:rsidRDefault="00B7521C">
      <w:pPr>
        <w:pStyle w:val="ListParagraph"/>
        <w:numPr>
          <w:ilvl w:val="0"/>
          <w:numId w:val="25"/>
        </w:numPr>
        <w:tabs>
          <w:tab w:val="left" w:pos="987"/>
          <w:tab w:val="left" w:leader="dot" w:pos="8741"/>
        </w:tabs>
        <w:rPr>
          <w:sz w:val="24"/>
        </w:rPr>
      </w:pPr>
      <w:hyperlink w:anchor="_bookmark558" w:history="1">
        <w:r>
          <w:rPr>
            <w:sz w:val="24"/>
          </w:rPr>
          <w:t>Spark</w:t>
        </w:r>
        <w:r>
          <w:rPr>
            <w:spacing w:val="-12"/>
            <w:sz w:val="24"/>
          </w:rPr>
          <w:t xml:space="preserve"> </w:t>
        </w:r>
        <w:r>
          <w:rPr>
            <w:sz w:val="24"/>
          </w:rPr>
          <w:t>Academy:</w:t>
        </w:r>
        <w:r>
          <w:rPr>
            <w:spacing w:val="-5"/>
            <w:sz w:val="24"/>
          </w:rPr>
          <w:t xml:space="preserve"> </w:t>
        </w:r>
        <w:r>
          <w:rPr>
            <w:sz w:val="24"/>
          </w:rPr>
          <w:t>Property</w:t>
        </w:r>
        <w:r>
          <w:rPr>
            <w:spacing w:val="-12"/>
            <w:sz w:val="24"/>
          </w:rPr>
          <w:t xml:space="preserve"> </w:t>
        </w:r>
        <w:r>
          <w:rPr>
            <w:spacing w:val="-2"/>
            <w:sz w:val="24"/>
          </w:rPr>
          <w:t>Information</w:t>
        </w:r>
      </w:hyperlink>
      <w:r>
        <w:rPr>
          <w:rFonts w:ascii="Times New Roman"/>
          <w:sz w:val="24"/>
        </w:rPr>
        <w:tab/>
      </w:r>
      <w:r>
        <w:rPr>
          <w:spacing w:val="-5"/>
          <w:sz w:val="24"/>
        </w:rPr>
        <w:t>167</w:t>
      </w:r>
    </w:p>
    <w:p w14:paraId="61562A7F" w14:textId="77777777" w:rsidR="00E36C05" w:rsidRDefault="00B7521C">
      <w:pPr>
        <w:pStyle w:val="ListParagraph"/>
        <w:numPr>
          <w:ilvl w:val="0"/>
          <w:numId w:val="25"/>
        </w:numPr>
        <w:tabs>
          <w:tab w:val="left" w:pos="987"/>
          <w:tab w:val="left" w:leader="dot" w:pos="8741"/>
        </w:tabs>
        <w:rPr>
          <w:sz w:val="24"/>
        </w:rPr>
      </w:pPr>
      <w:hyperlink w:anchor="_bookmark560" w:history="1">
        <w:r>
          <w:rPr>
            <w:sz w:val="24"/>
          </w:rPr>
          <w:t>Spark</w:t>
        </w:r>
        <w:r>
          <w:rPr>
            <w:spacing w:val="-12"/>
            <w:sz w:val="24"/>
          </w:rPr>
          <w:t xml:space="preserve"> </w:t>
        </w:r>
        <w:r>
          <w:rPr>
            <w:sz w:val="24"/>
          </w:rPr>
          <w:t>Academy:</w:t>
        </w:r>
        <w:r>
          <w:rPr>
            <w:spacing w:val="-7"/>
            <w:sz w:val="24"/>
          </w:rPr>
          <w:t xml:space="preserve"> </w:t>
        </w:r>
        <w:r>
          <w:rPr>
            <w:sz w:val="24"/>
          </w:rPr>
          <w:t>Taxable</w:t>
        </w:r>
        <w:r>
          <w:rPr>
            <w:spacing w:val="-11"/>
            <w:sz w:val="24"/>
          </w:rPr>
          <w:t xml:space="preserve"> </w:t>
        </w:r>
        <w:r>
          <w:rPr>
            <w:sz w:val="24"/>
          </w:rPr>
          <w:t>Amount</w:t>
        </w:r>
        <w:r>
          <w:rPr>
            <w:spacing w:val="-12"/>
            <w:sz w:val="24"/>
          </w:rPr>
          <w:t xml:space="preserve"> </w:t>
        </w:r>
        <w:r>
          <w:rPr>
            <w:sz w:val="24"/>
          </w:rPr>
          <w:t>of</w:t>
        </w:r>
        <w:r>
          <w:rPr>
            <w:spacing w:val="-12"/>
            <w:sz w:val="24"/>
          </w:rPr>
          <w:t xml:space="preserve"> </w:t>
        </w:r>
        <w:r>
          <w:rPr>
            <w:sz w:val="24"/>
          </w:rPr>
          <w:t>Assessed</w:t>
        </w:r>
        <w:r>
          <w:rPr>
            <w:spacing w:val="-12"/>
            <w:sz w:val="24"/>
          </w:rPr>
          <w:t xml:space="preserve"> </w:t>
        </w:r>
        <w:r>
          <w:rPr>
            <w:spacing w:val="-2"/>
            <w:sz w:val="24"/>
          </w:rPr>
          <w:t>Propery</w:t>
        </w:r>
      </w:hyperlink>
      <w:r>
        <w:rPr>
          <w:rFonts w:ascii="Times New Roman"/>
          <w:sz w:val="24"/>
        </w:rPr>
        <w:tab/>
      </w:r>
      <w:r>
        <w:rPr>
          <w:spacing w:val="-5"/>
          <w:sz w:val="24"/>
        </w:rPr>
        <w:t>168</w:t>
      </w:r>
    </w:p>
    <w:p w14:paraId="41A9385B" w14:textId="77777777" w:rsidR="00E36C05" w:rsidRDefault="00B7521C">
      <w:pPr>
        <w:pStyle w:val="ListParagraph"/>
        <w:numPr>
          <w:ilvl w:val="0"/>
          <w:numId w:val="25"/>
        </w:numPr>
        <w:tabs>
          <w:tab w:val="left" w:pos="987"/>
          <w:tab w:val="left" w:leader="dot" w:pos="8741"/>
        </w:tabs>
        <w:rPr>
          <w:sz w:val="24"/>
        </w:rPr>
      </w:pPr>
      <w:hyperlink w:anchor="_bookmark563" w:history="1">
        <w:r>
          <w:rPr>
            <w:sz w:val="24"/>
          </w:rPr>
          <w:t>Fuerza:</w:t>
        </w:r>
        <w:r>
          <w:rPr>
            <w:spacing w:val="2"/>
            <w:sz w:val="24"/>
          </w:rPr>
          <w:t xml:space="preserve"> </w:t>
        </w:r>
        <w:r>
          <w:rPr>
            <w:sz w:val="24"/>
          </w:rPr>
          <w:t>Property</w:t>
        </w:r>
        <w:r>
          <w:rPr>
            <w:spacing w:val="-10"/>
            <w:sz w:val="24"/>
          </w:rPr>
          <w:t xml:space="preserve"> </w:t>
        </w:r>
        <w:r>
          <w:rPr>
            <w:spacing w:val="-2"/>
            <w:sz w:val="24"/>
          </w:rPr>
          <w:t>Information</w:t>
        </w:r>
      </w:hyperlink>
      <w:r>
        <w:rPr>
          <w:rFonts w:ascii="Times New Roman"/>
          <w:sz w:val="24"/>
        </w:rPr>
        <w:tab/>
      </w:r>
      <w:r>
        <w:rPr>
          <w:spacing w:val="-5"/>
          <w:sz w:val="24"/>
        </w:rPr>
        <w:t>169</w:t>
      </w:r>
    </w:p>
    <w:p w14:paraId="13E3DC52" w14:textId="77777777" w:rsidR="00E36C05" w:rsidRDefault="00B7521C">
      <w:pPr>
        <w:pStyle w:val="ListParagraph"/>
        <w:numPr>
          <w:ilvl w:val="0"/>
          <w:numId w:val="25"/>
        </w:numPr>
        <w:tabs>
          <w:tab w:val="left" w:pos="987"/>
          <w:tab w:val="left" w:leader="dot" w:pos="8741"/>
        </w:tabs>
        <w:spacing w:before="7"/>
        <w:rPr>
          <w:sz w:val="24"/>
        </w:rPr>
      </w:pPr>
      <w:hyperlink w:anchor="_bookmark565" w:history="1">
        <w:r>
          <w:rPr>
            <w:sz w:val="24"/>
          </w:rPr>
          <w:t>Fuerza:</w:t>
        </w:r>
        <w:r>
          <w:rPr>
            <w:spacing w:val="1"/>
            <w:sz w:val="24"/>
          </w:rPr>
          <w:t xml:space="preserve"> </w:t>
        </w:r>
        <w:r>
          <w:rPr>
            <w:sz w:val="24"/>
          </w:rPr>
          <w:t>Taxable</w:t>
        </w:r>
        <w:r>
          <w:rPr>
            <w:spacing w:val="-12"/>
            <w:sz w:val="24"/>
          </w:rPr>
          <w:t xml:space="preserve"> </w:t>
        </w:r>
        <w:r>
          <w:rPr>
            <w:sz w:val="24"/>
          </w:rPr>
          <w:t>Amount</w:t>
        </w:r>
        <w:r>
          <w:rPr>
            <w:spacing w:val="-11"/>
            <w:sz w:val="24"/>
          </w:rPr>
          <w:t xml:space="preserve"> </w:t>
        </w:r>
        <w:r>
          <w:rPr>
            <w:sz w:val="24"/>
          </w:rPr>
          <w:t>of</w:t>
        </w:r>
        <w:r>
          <w:rPr>
            <w:spacing w:val="-12"/>
            <w:sz w:val="24"/>
          </w:rPr>
          <w:t xml:space="preserve"> </w:t>
        </w:r>
        <w:r>
          <w:rPr>
            <w:sz w:val="24"/>
          </w:rPr>
          <w:t>Assessed</w:t>
        </w:r>
        <w:r>
          <w:rPr>
            <w:spacing w:val="-11"/>
            <w:sz w:val="24"/>
          </w:rPr>
          <w:t xml:space="preserve"> </w:t>
        </w:r>
        <w:r>
          <w:rPr>
            <w:spacing w:val="-2"/>
            <w:sz w:val="24"/>
          </w:rPr>
          <w:t>Propery</w:t>
        </w:r>
      </w:hyperlink>
      <w:r>
        <w:rPr>
          <w:rFonts w:ascii="Times New Roman"/>
          <w:sz w:val="24"/>
        </w:rPr>
        <w:tab/>
      </w:r>
      <w:r>
        <w:rPr>
          <w:spacing w:val="-5"/>
          <w:sz w:val="24"/>
        </w:rPr>
        <w:t>170</w:t>
      </w:r>
    </w:p>
    <w:p w14:paraId="2787E06D" w14:textId="77777777" w:rsidR="00E36C05" w:rsidRDefault="00B7521C">
      <w:pPr>
        <w:pStyle w:val="ListParagraph"/>
        <w:numPr>
          <w:ilvl w:val="0"/>
          <w:numId w:val="25"/>
        </w:numPr>
        <w:tabs>
          <w:tab w:val="left" w:pos="987"/>
          <w:tab w:val="left" w:leader="dot" w:pos="8741"/>
        </w:tabs>
        <w:rPr>
          <w:sz w:val="24"/>
        </w:rPr>
      </w:pPr>
      <w:hyperlink w:anchor="_bookmark568" w:history="1">
        <w:r>
          <w:rPr>
            <w:sz w:val="24"/>
          </w:rPr>
          <w:t>Rising</w:t>
        </w:r>
        <w:r>
          <w:rPr>
            <w:spacing w:val="-10"/>
            <w:sz w:val="24"/>
          </w:rPr>
          <w:t xml:space="preserve"> </w:t>
        </w:r>
        <w:r>
          <w:rPr>
            <w:sz w:val="24"/>
          </w:rPr>
          <w:t>Stars:</w:t>
        </w:r>
        <w:r>
          <w:rPr>
            <w:spacing w:val="3"/>
            <w:sz w:val="24"/>
          </w:rPr>
          <w:t xml:space="preserve"> </w:t>
        </w:r>
        <w:r>
          <w:rPr>
            <w:sz w:val="24"/>
          </w:rPr>
          <w:t>Property</w:t>
        </w:r>
        <w:r>
          <w:rPr>
            <w:spacing w:val="-10"/>
            <w:sz w:val="24"/>
          </w:rPr>
          <w:t xml:space="preserve"> </w:t>
        </w:r>
        <w:r>
          <w:rPr>
            <w:spacing w:val="-2"/>
            <w:sz w:val="24"/>
          </w:rPr>
          <w:t>Information</w:t>
        </w:r>
      </w:hyperlink>
      <w:r>
        <w:rPr>
          <w:rFonts w:ascii="Times New Roman"/>
          <w:sz w:val="24"/>
        </w:rPr>
        <w:tab/>
      </w:r>
      <w:r>
        <w:rPr>
          <w:spacing w:val="-5"/>
          <w:sz w:val="24"/>
        </w:rPr>
        <w:t>171</w:t>
      </w:r>
    </w:p>
    <w:p w14:paraId="22B976A3" w14:textId="77777777" w:rsidR="00E36C05" w:rsidRDefault="00B7521C">
      <w:pPr>
        <w:pStyle w:val="ListParagraph"/>
        <w:numPr>
          <w:ilvl w:val="0"/>
          <w:numId w:val="25"/>
        </w:numPr>
        <w:tabs>
          <w:tab w:val="left" w:pos="987"/>
          <w:tab w:val="left" w:leader="dot" w:pos="8741"/>
        </w:tabs>
        <w:rPr>
          <w:sz w:val="24"/>
        </w:rPr>
      </w:pPr>
      <w:hyperlink w:anchor="_bookmark570" w:history="1">
        <w:r>
          <w:rPr>
            <w:sz w:val="24"/>
          </w:rPr>
          <w:t>Rising</w:t>
        </w:r>
        <w:r>
          <w:rPr>
            <w:spacing w:val="-11"/>
            <w:sz w:val="24"/>
          </w:rPr>
          <w:t xml:space="preserve"> </w:t>
        </w:r>
        <w:r>
          <w:rPr>
            <w:sz w:val="24"/>
          </w:rPr>
          <w:t>Stars:</w:t>
        </w:r>
        <w:r>
          <w:rPr>
            <w:spacing w:val="1"/>
            <w:sz w:val="24"/>
          </w:rPr>
          <w:t xml:space="preserve"> </w:t>
        </w:r>
        <w:r>
          <w:rPr>
            <w:sz w:val="24"/>
          </w:rPr>
          <w:t>Taxable</w:t>
        </w:r>
        <w:r>
          <w:rPr>
            <w:spacing w:val="-11"/>
            <w:sz w:val="24"/>
          </w:rPr>
          <w:t xml:space="preserve"> </w:t>
        </w:r>
        <w:r>
          <w:rPr>
            <w:sz w:val="24"/>
          </w:rPr>
          <w:t>Amount</w:t>
        </w:r>
        <w:r>
          <w:rPr>
            <w:spacing w:val="-11"/>
            <w:sz w:val="24"/>
          </w:rPr>
          <w:t xml:space="preserve"> </w:t>
        </w:r>
        <w:r>
          <w:rPr>
            <w:sz w:val="24"/>
          </w:rPr>
          <w:t>of</w:t>
        </w:r>
        <w:r>
          <w:rPr>
            <w:spacing w:val="-11"/>
            <w:sz w:val="24"/>
          </w:rPr>
          <w:t xml:space="preserve"> </w:t>
        </w:r>
        <w:r>
          <w:rPr>
            <w:sz w:val="24"/>
          </w:rPr>
          <w:t>Assessed</w:t>
        </w:r>
        <w:r>
          <w:rPr>
            <w:spacing w:val="-11"/>
            <w:sz w:val="24"/>
          </w:rPr>
          <w:t xml:space="preserve"> </w:t>
        </w:r>
        <w:r>
          <w:rPr>
            <w:spacing w:val="-2"/>
            <w:sz w:val="24"/>
          </w:rPr>
          <w:t>Propery</w:t>
        </w:r>
      </w:hyperlink>
      <w:r>
        <w:rPr>
          <w:rFonts w:ascii="Times New Roman"/>
          <w:sz w:val="24"/>
        </w:rPr>
        <w:tab/>
      </w:r>
      <w:r>
        <w:rPr>
          <w:spacing w:val="-5"/>
          <w:sz w:val="24"/>
        </w:rPr>
        <w:t>172</w:t>
      </w:r>
    </w:p>
    <w:p w14:paraId="4009182B" w14:textId="77777777" w:rsidR="00E36C05" w:rsidRDefault="00E36C05">
      <w:pPr>
        <w:rPr>
          <w:sz w:val="24"/>
        </w:rPr>
        <w:sectPr w:rsidR="00E36C05">
          <w:pgSz w:w="12240" w:h="15840"/>
          <w:pgMar w:top="1260" w:right="1300" w:bottom="1680" w:left="1720" w:header="0" w:footer="1369" w:gutter="0"/>
          <w:cols w:space="720"/>
        </w:sectPr>
      </w:pPr>
    </w:p>
    <w:p w14:paraId="37F0F201" w14:textId="77777777" w:rsidR="00E36C05" w:rsidRDefault="00B7521C">
      <w:pPr>
        <w:pStyle w:val="ListParagraph"/>
        <w:numPr>
          <w:ilvl w:val="0"/>
          <w:numId w:val="25"/>
        </w:numPr>
        <w:tabs>
          <w:tab w:val="left" w:pos="987"/>
          <w:tab w:val="right" w:leader="dot" w:pos="9064"/>
        </w:tabs>
        <w:spacing w:before="49"/>
        <w:rPr>
          <w:sz w:val="24"/>
        </w:rPr>
      </w:pPr>
      <w:hyperlink w:anchor="_bookmark573" w:history="1">
        <w:r>
          <w:rPr>
            <w:spacing w:val="-2"/>
            <w:sz w:val="24"/>
          </w:rPr>
          <w:t>Consolidated Financial</w:t>
        </w:r>
        <w:r>
          <w:rPr>
            <w:spacing w:val="-1"/>
            <w:sz w:val="24"/>
          </w:rPr>
          <w:t xml:space="preserve"> </w:t>
        </w:r>
        <w:r>
          <w:rPr>
            <w:spacing w:val="-2"/>
            <w:sz w:val="24"/>
          </w:rPr>
          <w:t>Position,</w:t>
        </w:r>
        <w:r>
          <w:rPr>
            <w:spacing w:val="-5"/>
            <w:sz w:val="24"/>
          </w:rPr>
          <w:t xml:space="preserve"> </w:t>
        </w:r>
        <w:r>
          <w:rPr>
            <w:spacing w:val="-2"/>
            <w:sz w:val="24"/>
          </w:rPr>
          <w:t>Years</w:t>
        </w:r>
        <w:r>
          <w:rPr>
            <w:spacing w:val="-1"/>
            <w:sz w:val="24"/>
          </w:rPr>
          <w:t xml:space="preserve"> </w:t>
        </w:r>
        <w:r>
          <w:rPr>
            <w:spacing w:val="-2"/>
            <w:sz w:val="24"/>
          </w:rPr>
          <w:t>Ending</w:t>
        </w:r>
        <w:r>
          <w:rPr>
            <w:spacing w:val="-1"/>
            <w:sz w:val="24"/>
          </w:rPr>
          <w:t xml:space="preserve"> </w:t>
        </w:r>
        <w:r>
          <w:rPr>
            <w:spacing w:val="-2"/>
            <w:sz w:val="24"/>
          </w:rPr>
          <w:t>2010–2022</w:t>
        </w:r>
      </w:hyperlink>
      <w:r>
        <w:rPr>
          <w:rFonts w:ascii="Times New Roman" w:hAnsi="Times New Roman"/>
          <w:sz w:val="24"/>
        </w:rPr>
        <w:tab/>
      </w:r>
      <w:r>
        <w:rPr>
          <w:spacing w:val="-5"/>
          <w:sz w:val="24"/>
        </w:rPr>
        <w:t>174</w:t>
      </w:r>
    </w:p>
    <w:p w14:paraId="3180D5AC" w14:textId="77777777" w:rsidR="00E36C05" w:rsidRDefault="00B7521C">
      <w:pPr>
        <w:pStyle w:val="ListParagraph"/>
        <w:numPr>
          <w:ilvl w:val="0"/>
          <w:numId w:val="25"/>
        </w:numPr>
        <w:tabs>
          <w:tab w:val="left" w:pos="987"/>
          <w:tab w:val="right" w:leader="dot" w:pos="9064"/>
        </w:tabs>
        <w:spacing w:before="7"/>
        <w:rPr>
          <w:sz w:val="24"/>
        </w:rPr>
      </w:pPr>
      <w:hyperlink w:anchor="_bookmark575" w:history="1">
        <w:r>
          <w:rPr>
            <w:spacing w:val="-2"/>
            <w:sz w:val="24"/>
          </w:rPr>
          <w:t>Consolidated</w:t>
        </w:r>
        <w:r>
          <w:rPr>
            <w:spacing w:val="-1"/>
            <w:sz w:val="24"/>
          </w:rPr>
          <w:t xml:space="preserve"> </w:t>
        </w:r>
        <w:r>
          <w:rPr>
            <w:spacing w:val="-2"/>
            <w:sz w:val="24"/>
          </w:rPr>
          <w:t>Activities,</w:t>
        </w:r>
        <w:r>
          <w:rPr>
            <w:spacing w:val="-5"/>
            <w:sz w:val="24"/>
          </w:rPr>
          <w:t xml:space="preserve"> </w:t>
        </w:r>
        <w:r>
          <w:rPr>
            <w:spacing w:val="-2"/>
            <w:sz w:val="24"/>
          </w:rPr>
          <w:t>Years</w:t>
        </w:r>
        <w:r>
          <w:rPr>
            <w:spacing w:val="-1"/>
            <w:sz w:val="24"/>
          </w:rPr>
          <w:t xml:space="preserve"> </w:t>
        </w:r>
        <w:r>
          <w:rPr>
            <w:spacing w:val="-2"/>
            <w:sz w:val="24"/>
          </w:rPr>
          <w:t>Ending</w:t>
        </w:r>
        <w:r>
          <w:rPr>
            <w:spacing w:val="-1"/>
            <w:sz w:val="24"/>
          </w:rPr>
          <w:t xml:space="preserve"> </w:t>
        </w:r>
        <w:r>
          <w:rPr>
            <w:spacing w:val="-2"/>
            <w:sz w:val="24"/>
          </w:rPr>
          <w:t>2010–2022</w:t>
        </w:r>
      </w:hyperlink>
      <w:r>
        <w:rPr>
          <w:rFonts w:ascii="Times New Roman" w:hAnsi="Times New Roman"/>
          <w:sz w:val="24"/>
        </w:rPr>
        <w:tab/>
      </w:r>
      <w:r>
        <w:rPr>
          <w:spacing w:val="-5"/>
          <w:sz w:val="24"/>
        </w:rPr>
        <w:t>179</w:t>
      </w:r>
    </w:p>
    <w:p w14:paraId="36920200" w14:textId="77777777" w:rsidR="00E36C05" w:rsidRDefault="00B7521C">
      <w:pPr>
        <w:pStyle w:val="ListParagraph"/>
        <w:numPr>
          <w:ilvl w:val="0"/>
          <w:numId w:val="25"/>
        </w:numPr>
        <w:tabs>
          <w:tab w:val="left" w:pos="987"/>
          <w:tab w:val="right" w:leader="dot" w:pos="9064"/>
        </w:tabs>
        <w:rPr>
          <w:sz w:val="24"/>
        </w:rPr>
      </w:pPr>
      <w:hyperlink w:anchor="_bookmark577" w:history="1">
        <w:r>
          <w:rPr>
            <w:spacing w:val="-2"/>
            <w:sz w:val="24"/>
          </w:rPr>
          <w:t>Consolidated Cash Flows,</w:t>
        </w:r>
        <w:r>
          <w:rPr>
            <w:spacing w:val="-5"/>
            <w:sz w:val="24"/>
          </w:rPr>
          <w:t xml:space="preserve"> </w:t>
        </w:r>
        <w:r>
          <w:rPr>
            <w:spacing w:val="-2"/>
            <w:sz w:val="24"/>
          </w:rPr>
          <w:t>Years Ending</w:t>
        </w:r>
        <w:r>
          <w:rPr>
            <w:spacing w:val="-1"/>
            <w:sz w:val="24"/>
          </w:rPr>
          <w:t xml:space="preserve"> </w:t>
        </w:r>
        <w:r>
          <w:rPr>
            <w:spacing w:val="-2"/>
            <w:sz w:val="24"/>
          </w:rPr>
          <w:t>2006–2022</w:t>
        </w:r>
      </w:hyperlink>
      <w:r>
        <w:rPr>
          <w:rFonts w:ascii="Times New Roman" w:hAnsi="Times New Roman"/>
          <w:sz w:val="24"/>
        </w:rPr>
        <w:tab/>
      </w:r>
      <w:r>
        <w:rPr>
          <w:spacing w:val="-5"/>
          <w:sz w:val="24"/>
        </w:rPr>
        <w:t>184</w:t>
      </w:r>
    </w:p>
    <w:p w14:paraId="1A637DAA" w14:textId="77777777" w:rsidR="00E36C05" w:rsidRDefault="00B7521C">
      <w:pPr>
        <w:pStyle w:val="ListParagraph"/>
        <w:numPr>
          <w:ilvl w:val="0"/>
          <w:numId w:val="25"/>
        </w:numPr>
        <w:tabs>
          <w:tab w:val="left" w:pos="987"/>
          <w:tab w:val="right" w:leader="dot" w:pos="9064"/>
        </w:tabs>
        <w:rPr>
          <w:sz w:val="24"/>
        </w:rPr>
      </w:pPr>
      <w:hyperlink w:anchor="_bookmark579" w:history="1">
        <w:r>
          <w:rPr>
            <w:spacing w:val="-2"/>
            <w:sz w:val="24"/>
          </w:rPr>
          <w:t>Consolidated</w:t>
        </w:r>
        <w:r>
          <w:rPr>
            <w:spacing w:val="6"/>
            <w:sz w:val="24"/>
          </w:rPr>
          <w:t xml:space="preserve"> </w:t>
        </w:r>
        <w:r>
          <w:rPr>
            <w:spacing w:val="-2"/>
            <w:sz w:val="24"/>
          </w:rPr>
          <w:t>Functional</w:t>
        </w:r>
        <w:r>
          <w:rPr>
            <w:spacing w:val="6"/>
            <w:sz w:val="24"/>
          </w:rPr>
          <w:t xml:space="preserve"> </w:t>
        </w:r>
        <w:r>
          <w:rPr>
            <w:spacing w:val="-2"/>
            <w:sz w:val="24"/>
          </w:rPr>
          <w:t>Expenses</w:t>
        </w:r>
        <w:r>
          <w:rPr>
            <w:spacing w:val="7"/>
            <w:sz w:val="24"/>
          </w:rPr>
          <w:t xml:space="preserve"> </w:t>
        </w:r>
        <w:r>
          <w:rPr>
            <w:spacing w:val="-2"/>
            <w:sz w:val="24"/>
          </w:rPr>
          <w:t>(2019–2022)</w:t>
        </w:r>
      </w:hyperlink>
      <w:r>
        <w:rPr>
          <w:rFonts w:ascii="Times New Roman" w:hAnsi="Times New Roman"/>
          <w:sz w:val="24"/>
        </w:rPr>
        <w:tab/>
      </w:r>
      <w:r>
        <w:rPr>
          <w:spacing w:val="-5"/>
          <w:sz w:val="24"/>
        </w:rPr>
        <w:t>197</w:t>
      </w:r>
    </w:p>
    <w:p w14:paraId="75D8970E" w14:textId="77777777" w:rsidR="00E36C05" w:rsidRDefault="00E36C05">
      <w:pPr>
        <w:rPr>
          <w:sz w:val="24"/>
        </w:rPr>
        <w:sectPr w:rsidR="00E36C05">
          <w:pgSz w:w="12240" w:h="15840"/>
          <w:pgMar w:top="1360" w:right="1300" w:bottom="1680" w:left="1720" w:header="0" w:footer="1369" w:gutter="0"/>
          <w:cols w:space="720"/>
        </w:sectPr>
      </w:pPr>
    </w:p>
    <w:p w14:paraId="1127EC0D" w14:textId="77777777" w:rsidR="00E36C05" w:rsidRDefault="00B7521C">
      <w:pPr>
        <w:spacing w:before="53"/>
        <w:ind w:left="437"/>
        <w:rPr>
          <w:b/>
          <w:sz w:val="34"/>
        </w:rPr>
      </w:pPr>
      <w:bookmarkStart w:id="6" w:name="List_of_Figures"/>
      <w:bookmarkStart w:id="7" w:name="_bookmark3"/>
      <w:bookmarkEnd w:id="6"/>
      <w:bookmarkEnd w:id="7"/>
      <w:r>
        <w:rPr>
          <w:b/>
          <w:sz w:val="34"/>
        </w:rPr>
        <w:lastRenderedPageBreak/>
        <w:t>List</w:t>
      </w:r>
      <w:r>
        <w:rPr>
          <w:b/>
          <w:spacing w:val="4"/>
          <w:sz w:val="34"/>
        </w:rPr>
        <w:t xml:space="preserve"> </w:t>
      </w:r>
      <w:r>
        <w:rPr>
          <w:b/>
          <w:sz w:val="34"/>
        </w:rPr>
        <w:t>of</w:t>
      </w:r>
      <w:r>
        <w:rPr>
          <w:b/>
          <w:spacing w:val="4"/>
          <w:sz w:val="34"/>
        </w:rPr>
        <w:t xml:space="preserve"> </w:t>
      </w:r>
      <w:r>
        <w:rPr>
          <w:b/>
          <w:spacing w:val="-2"/>
          <w:sz w:val="34"/>
        </w:rPr>
        <w:t>Figures</w:t>
      </w:r>
    </w:p>
    <w:p w14:paraId="43975ADB" w14:textId="77777777" w:rsidR="00E36C05" w:rsidRDefault="00B7521C">
      <w:pPr>
        <w:pStyle w:val="ListParagraph"/>
        <w:numPr>
          <w:ilvl w:val="0"/>
          <w:numId w:val="24"/>
        </w:numPr>
        <w:tabs>
          <w:tab w:val="left" w:pos="987"/>
          <w:tab w:val="left" w:leader="dot" w:pos="8849"/>
        </w:tabs>
        <w:spacing w:before="209"/>
        <w:rPr>
          <w:sz w:val="24"/>
        </w:rPr>
      </w:pPr>
      <w:hyperlink w:anchor="_bookmark110" w:history="1">
        <w:r>
          <w:rPr>
            <w:spacing w:val="-2"/>
            <w:sz w:val="24"/>
          </w:rPr>
          <w:t>California 2019–20</w:t>
        </w:r>
        <w:r>
          <w:rPr>
            <w:spacing w:val="-1"/>
            <w:sz w:val="24"/>
          </w:rPr>
          <w:t xml:space="preserve"> </w:t>
        </w:r>
        <w:r>
          <w:rPr>
            <w:spacing w:val="-2"/>
            <w:sz w:val="24"/>
          </w:rPr>
          <w:t>K–12 Funding</w:t>
        </w:r>
        <w:r>
          <w:rPr>
            <w:spacing w:val="-1"/>
            <w:sz w:val="24"/>
          </w:rPr>
          <w:t xml:space="preserve"> </w:t>
        </w:r>
        <w:r>
          <w:rPr>
            <w:spacing w:val="-2"/>
            <w:sz w:val="24"/>
          </w:rPr>
          <w:t>by</w:t>
        </w:r>
        <w:r>
          <w:rPr>
            <w:spacing w:val="-1"/>
            <w:sz w:val="24"/>
          </w:rPr>
          <w:t xml:space="preserve"> </w:t>
        </w:r>
        <w:r>
          <w:rPr>
            <w:spacing w:val="-2"/>
            <w:sz w:val="24"/>
          </w:rPr>
          <w:t>Source</w:t>
        </w:r>
      </w:hyperlink>
      <w:r>
        <w:rPr>
          <w:rFonts w:ascii="Times New Roman" w:hAnsi="Times New Roman"/>
          <w:sz w:val="24"/>
        </w:rPr>
        <w:tab/>
      </w:r>
      <w:r>
        <w:rPr>
          <w:spacing w:val="-5"/>
          <w:sz w:val="24"/>
        </w:rPr>
        <w:t>52</w:t>
      </w:r>
    </w:p>
    <w:p w14:paraId="20855CE0" w14:textId="77777777" w:rsidR="00E36C05" w:rsidRDefault="00B7521C">
      <w:pPr>
        <w:pStyle w:val="ListParagraph"/>
        <w:numPr>
          <w:ilvl w:val="0"/>
          <w:numId w:val="24"/>
        </w:numPr>
        <w:tabs>
          <w:tab w:val="left" w:pos="987"/>
          <w:tab w:val="left" w:leader="dot" w:pos="8849"/>
        </w:tabs>
        <w:rPr>
          <w:sz w:val="24"/>
        </w:rPr>
      </w:pPr>
      <w:hyperlink w:anchor="_bookmark117" w:history="1">
        <w:r>
          <w:rPr>
            <w:sz w:val="24"/>
          </w:rPr>
          <w:t>LCFF</w:t>
        </w:r>
        <w:r>
          <w:rPr>
            <w:spacing w:val="-7"/>
            <w:sz w:val="24"/>
          </w:rPr>
          <w:t xml:space="preserve"> </w:t>
        </w:r>
        <w:r>
          <w:rPr>
            <w:spacing w:val="-2"/>
            <w:sz w:val="24"/>
          </w:rPr>
          <w:t>Components</w:t>
        </w:r>
      </w:hyperlink>
      <w:r>
        <w:rPr>
          <w:rFonts w:ascii="Times New Roman"/>
          <w:sz w:val="24"/>
        </w:rPr>
        <w:tab/>
      </w:r>
      <w:r>
        <w:rPr>
          <w:spacing w:val="-5"/>
          <w:sz w:val="24"/>
        </w:rPr>
        <w:t>55</w:t>
      </w:r>
    </w:p>
    <w:p w14:paraId="3748C4A2" w14:textId="77777777" w:rsidR="00E36C05" w:rsidRDefault="00B7521C">
      <w:pPr>
        <w:pStyle w:val="ListParagraph"/>
        <w:numPr>
          <w:ilvl w:val="0"/>
          <w:numId w:val="24"/>
        </w:numPr>
        <w:tabs>
          <w:tab w:val="left" w:pos="987"/>
          <w:tab w:val="left" w:leader="dot" w:pos="8849"/>
        </w:tabs>
        <w:spacing w:before="7"/>
        <w:rPr>
          <w:sz w:val="24"/>
        </w:rPr>
      </w:pPr>
      <w:hyperlink w:anchor="_bookmark181" w:history="1">
        <w:r>
          <w:rPr>
            <w:spacing w:val="-2"/>
            <w:sz w:val="24"/>
          </w:rPr>
          <w:t>Rocketship’s</w:t>
        </w:r>
        <w:r>
          <w:rPr>
            <w:spacing w:val="-3"/>
            <w:sz w:val="24"/>
          </w:rPr>
          <w:t xml:space="preserve"> </w:t>
        </w:r>
        <w:r>
          <w:rPr>
            <w:spacing w:val="-2"/>
            <w:sz w:val="24"/>
          </w:rPr>
          <w:t>Corporate</w:t>
        </w:r>
        <w:r>
          <w:rPr>
            <w:spacing w:val="-3"/>
            <w:sz w:val="24"/>
          </w:rPr>
          <w:t xml:space="preserve"> </w:t>
        </w:r>
        <w:r>
          <w:rPr>
            <w:spacing w:val="-2"/>
            <w:sz w:val="24"/>
          </w:rPr>
          <w:t>Structure for</w:t>
        </w:r>
        <w:r>
          <w:rPr>
            <w:spacing w:val="-3"/>
            <w:sz w:val="24"/>
          </w:rPr>
          <w:t xml:space="preserve"> </w:t>
        </w:r>
        <w:r>
          <w:rPr>
            <w:spacing w:val="-2"/>
            <w:sz w:val="24"/>
          </w:rPr>
          <w:t>Santa</w:t>
        </w:r>
        <w:r>
          <w:rPr>
            <w:spacing w:val="-3"/>
            <w:sz w:val="24"/>
          </w:rPr>
          <w:t xml:space="preserve"> </w:t>
        </w:r>
        <w:r>
          <w:rPr>
            <w:spacing w:val="-2"/>
            <w:sz w:val="24"/>
          </w:rPr>
          <w:t>Clara County</w:t>
        </w:r>
        <w:r>
          <w:rPr>
            <w:spacing w:val="-3"/>
            <w:sz w:val="24"/>
          </w:rPr>
          <w:t xml:space="preserve"> </w:t>
        </w:r>
        <w:r>
          <w:rPr>
            <w:spacing w:val="-2"/>
            <w:sz w:val="24"/>
          </w:rPr>
          <w:t>Facilities</w:t>
        </w:r>
      </w:hyperlink>
      <w:r>
        <w:rPr>
          <w:rFonts w:ascii="Times New Roman" w:hAnsi="Times New Roman"/>
          <w:sz w:val="24"/>
        </w:rPr>
        <w:tab/>
      </w:r>
      <w:r>
        <w:rPr>
          <w:spacing w:val="-5"/>
          <w:sz w:val="24"/>
        </w:rPr>
        <w:t>72</w:t>
      </w:r>
    </w:p>
    <w:p w14:paraId="7DAC4AB9" w14:textId="77777777" w:rsidR="00E36C05" w:rsidRDefault="00B7521C">
      <w:pPr>
        <w:pStyle w:val="ListParagraph"/>
        <w:numPr>
          <w:ilvl w:val="0"/>
          <w:numId w:val="24"/>
        </w:numPr>
        <w:tabs>
          <w:tab w:val="left" w:pos="987"/>
          <w:tab w:val="left" w:leader="dot" w:pos="8741"/>
        </w:tabs>
        <w:rPr>
          <w:sz w:val="24"/>
        </w:rPr>
      </w:pPr>
      <w:hyperlink w:anchor="_bookmark512" w:history="1">
        <w:r>
          <w:rPr>
            <w:spacing w:val="-2"/>
            <w:sz w:val="24"/>
          </w:rPr>
          <w:t>LASD</w:t>
        </w:r>
        <w:r>
          <w:rPr>
            <w:spacing w:val="-4"/>
            <w:sz w:val="24"/>
          </w:rPr>
          <w:t xml:space="preserve"> </w:t>
        </w:r>
        <w:r>
          <w:rPr>
            <w:spacing w:val="-2"/>
            <w:sz w:val="24"/>
          </w:rPr>
          <w:t>2019–20</w:t>
        </w:r>
        <w:r>
          <w:rPr>
            <w:spacing w:val="-3"/>
            <w:sz w:val="24"/>
          </w:rPr>
          <w:t xml:space="preserve"> </w:t>
        </w:r>
        <w:r>
          <w:rPr>
            <w:spacing w:val="-2"/>
            <w:sz w:val="24"/>
          </w:rPr>
          <w:t>All</w:t>
        </w:r>
        <w:r>
          <w:rPr>
            <w:spacing w:val="-3"/>
            <w:sz w:val="24"/>
          </w:rPr>
          <w:t xml:space="preserve"> </w:t>
        </w:r>
        <w:r>
          <w:rPr>
            <w:spacing w:val="-2"/>
            <w:sz w:val="24"/>
          </w:rPr>
          <w:t>Funds</w:t>
        </w:r>
        <w:r>
          <w:rPr>
            <w:spacing w:val="-4"/>
            <w:sz w:val="24"/>
          </w:rPr>
          <w:t xml:space="preserve"> </w:t>
        </w:r>
        <w:r>
          <w:rPr>
            <w:spacing w:val="-2"/>
            <w:sz w:val="24"/>
          </w:rPr>
          <w:t>Summary</w:t>
        </w:r>
      </w:hyperlink>
      <w:r>
        <w:rPr>
          <w:rFonts w:ascii="Times New Roman" w:hAnsi="Times New Roman"/>
          <w:sz w:val="24"/>
        </w:rPr>
        <w:tab/>
      </w:r>
      <w:r>
        <w:rPr>
          <w:spacing w:val="-5"/>
          <w:sz w:val="24"/>
        </w:rPr>
        <w:t>144</w:t>
      </w:r>
    </w:p>
    <w:p w14:paraId="55BB8D2C" w14:textId="77777777" w:rsidR="00E36C05" w:rsidRDefault="00B7521C">
      <w:pPr>
        <w:pStyle w:val="ListParagraph"/>
        <w:numPr>
          <w:ilvl w:val="0"/>
          <w:numId w:val="24"/>
        </w:numPr>
        <w:tabs>
          <w:tab w:val="left" w:pos="987"/>
          <w:tab w:val="left" w:leader="dot" w:pos="8741"/>
        </w:tabs>
        <w:rPr>
          <w:sz w:val="24"/>
        </w:rPr>
      </w:pPr>
      <w:hyperlink w:anchor="_bookmark515" w:history="1">
        <w:r>
          <w:rPr>
            <w:spacing w:val="-2"/>
            <w:sz w:val="24"/>
          </w:rPr>
          <w:t>LASD</w:t>
        </w:r>
        <w:r>
          <w:rPr>
            <w:spacing w:val="-7"/>
            <w:sz w:val="24"/>
          </w:rPr>
          <w:t xml:space="preserve"> </w:t>
        </w:r>
        <w:r>
          <w:rPr>
            <w:spacing w:val="-2"/>
            <w:sz w:val="24"/>
          </w:rPr>
          <w:t>YE</w:t>
        </w:r>
        <w:r>
          <w:rPr>
            <w:spacing w:val="-7"/>
            <w:sz w:val="24"/>
          </w:rPr>
          <w:t xml:space="preserve"> </w:t>
        </w:r>
        <w:r>
          <w:rPr>
            <w:spacing w:val="-2"/>
            <w:sz w:val="24"/>
          </w:rPr>
          <w:t>2020</w:t>
        </w:r>
        <w:r>
          <w:rPr>
            <w:spacing w:val="-7"/>
            <w:sz w:val="24"/>
          </w:rPr>
          <w:t xml:space="preserve"> </w:t>
        </w:r>
        <w:r>
          <w:rPr>
            <w:spacing w:val="-2"/>
            <w:sz w:val="24"/>
          </w:rPr>
          <w:t>Summary</w:t>
        </w:r>
        <w:r>
          <w:rPr>
            <w:spacing w:val="-7"/>
            <w:sz w:val="24"/>
          </w:rPr>
          <w:t xml:space="preserve"> </w:t>
        </w:r>
        <w:r>
          <w:rPr>
            <w:spacing w:val="-2"/>
            <w:sz w:val="24"/>
          </w:rPr>
          <w:t>of</w:t>
        </w:r>
        <w:r>
          <w:rPr>
            <w:spacing w:val="-6"/>
            <w:sz w:val="24"/>
          </w:rPr>
          <w:t xml:space="preserve"> </w:t>
        </w:r>
        <w:r>
          <w:rPr>
            <w:spacing w:val="-2"/>
            <w:sz w:val="24"/>
          </w:rPr>
          <w:t>Net</w:t>
        </w:r>
        <w:r>
          <w:rPr>
            <w:spacing w:val="-7"/>
            <w:sz w:val="24"/>
          </w:rPr>
          <w:t xml:space="preserve"> </w:t>
        </w:r>
        <w:r>
          <w:rPr>
            <w:spacing w:val="-2"/>
            <w:sz w:val="24"/>
          </w:rPr>
          <w:t>Position</w:t>
        </w:r>
      </w:hyperlink>
      <w:r>
        <w:rPr>
          <w:rFonts w:ascii="Times New Roman"/>
          <w:sz w:val="24"/>
        </w:rPr>
        <w:tab/>
      </w:r>
      <w:r>
        <w:rPr>
          <w:spacing w:val="-5"/>
          <w:sz w:val="24"/>
        </w:rPr>
        <w:t>147</w:t>
      </w:r>
    </w:p>
    <w:p w14:paraId="1723B577" w14:textId="77777777" w:rsidR="00E36C05" w:rsidRDefault="00B7521C">
      <w:pPr>
        <w:pStyle w:val="ListParagraph"/>
        <w:numPr>
          <w:ilvl w:val="0"/>
          <w:numId w:val="24"/>
        </w:numPr>
        <w:tabs>
          <w:tab w:val="left" w:pos="987"/>
          <w:tab w:val="left" w:leader="dot" w:pos="8741"/>
        </w:tabs>
        <w:rPr>
          <w:sz w:val="24"/>
        </w:rPr>
      </w:pPr>
      <w:hyperlink w:anchor="_bookmark516" w:history="1">
        <w:r>
          <w:rPr>
            <w:spacing w:val="-2"/>
            <w:sz w:val="24"/>
          </w:rPr>
          <w:t>LASD</w:t>
        </w:r>
        <w:r>
          <w:rPr>
            <w:spacing w:val="-8"/>
            <w:sz w:val="24"/>
          </w:rPr>
          <w:t xml:space="preserve"> </w:t>
        </w:r>
        <w:r>
          <w:rPr>
            <w:spacing w:val="-2"/>
            <w:sz w:val="24"/>
          </w:rPr>
          <w:t>YE</w:t>
        </w:r>
        <w:r>
          <w:rPr>
            <w:spacing w:val="-7"/>
            <w:sz w:val="24"/>
          </w:rPr>
          <w:t xml:space="preserve"> </w:t>
        </w:r>
        <w:r>
          <w:rPr>
            <w:spacing w:val="-2"/>
            <w:sz w:val="24"/>
          </w:rPr>
          <w:t>2020</w:t>
        </w:r>
        <w:r>
          <w:rPr>
            <w:spacing w:val="-7"/>
            <w:sz w:val="24"/>
          </w:rPr>
          <w:t xml:space="preserve"> </w:t>
        </w:r>
        <w:r>
          <w:rPr>
            <w:spacing w:val="-2"/>
            <w:sz w:val="24"/>
          </w:rPr>
          <w:t>Change</w:t>
        </w:r>
        <w:r>
          <w:rPr>
            <w:spacing w:val="-7"/>
            <w:sz w:val="24"/>
          </w:rPr>
          <w:t xml:space="preserve"> </w:t>
        </w:r>
        <w:r>
          <w:rPr>
            <w:spacing w:val="-2"/>
            <w:sz w:val="24"/>
          </w:rPr>
          <w:t>of</w:t>
        </w:r>
        <w:r>
          <w:rPr>
            <w:spacing w:val="-8"/>
            <w:sz w:val="24"/>
          </w:rPr>
          <w:t xml:space="preserve"> </w:t>
        </w:r>
        <w:r>
          <w:rPr>
            <w:spacing w:val="-2"/>
            <w:sz w:val="24"/>
          </w:rPr>
          <w:t>Net</w:t>
        </w:r>
        <w:r>
          <w:rPr>
            <w:spacing w:val="-7"/>
            <w:sz w:val="24"/>
          </w:rPr>
          <w:t xml:space="preserve"> </w:t>
        </w:r>
        <w:r>
          <w:rPr>
            <w:spacing w:val="-2"/>
            <w:sz w:val="24"/>
          </w:rPr>
          <w:t>Position</w:t>
        </w:r>
      </w:hyperlink>
      <w:r>
        <w:rPr>
          <w:rFonts w:ascii="Times New Roman"/>
          <w:sz w:val="24"/>
        </w:rPr>
        <w:tab/>
      </w:r>
      <w:r>
        <w:rPr>
          <w:spacing w:val="-5"/>
          <w:sz w:val="24"/>
        </w:rPr>
        <w:t>148</w:t>
      </w:r>
    </w:p>
    <w:p w14:paraId="4FF55FF6" w14:textId="77777777" w:rsidR="00E36C05" w:rsidRDefault="00B7521C">
      <w:pPr>
        <w:pStyle w:val="ListParagraph"/>
        <w:numPr>
          <w:ilvl w:val="0"/>
          <w:numId w:val="24"/>
        </w:numPr>
        <w:tabs>
          <w:tab w:val="left" w:pos="987"/>
          <w:tab w:val="left" w:leader="dot" w:pos="8741"/>
        </w:tabs>
        <w:rPr>
          <w:sz w:val="24"/>
        </w:rPr>
      </w:pPr>
      <w:hyperlink w:anchor="_bookmark517" w:history="1">
        <w:r>
          <w:rPr>
            <w:spacing w:val="-2"/>
            <w:sz w:val="24"/>
          </w:rPr>
          <w:t>LASD</w:t>
        </w:r>
        <w:r>
          <w:rPr>
            <w:spacing w:val="-9"/>
            <w:sz w:val="24"/>
          </w:rPr>
          <w:t xml:space="preserve"> </w:t>
        </w:r>
        <w:r>
          <w:rPr>
            <w:spacing w:val="-2"/>
            <w:sz w:val="24"/>
          </w:rPr>
          <w:t>YE</w:t>
        </w:r>
        <w:r>
          <w:rPr>
            <w:spacing w:val="-8"/>
            <w:sz w:val="24"/>
          </w:rPr>
          <w:t xml:space="preserve"> </w:t>
        </w:r>
        <w:r>
          <w:rPr>
            <w:spacing w:val="-2"/>
            <w:sz w:val="24"/>
          </w:rPr>
          <w:t>2020</w:t>
        </w:r>
        <w:r>
          <w:rPr>
            <w:spacing w:val="-8"/>
            <w:sz w:val="24"/>
          </w:rPr>
          <w:t xml:space="preserve"> </w:t>
        </w:r>
        <w:r>
          <w:rPr>
            <w:spacing w:val="-2"/>
            <w:sz w:val="24"/>
          </w:rPr>
          <w:t>Net</w:t>
        </w:r>
        <w:r>
          <w:rPr>
            <w:spacing w:val="-8"/>
            <w:sz w:val="24"/>
          </w:rPr>
          <w:t xml:space="preserve"> </w:t>
        </w:r>
        <w:r>
          <w:rPr>
            <w:spacing w:val="-2"/>
            <w:sz w:val="24"/>
          </w:rPr>
          <w:t>Cost</w:t>
        </w:r>
        <w:r>
          <w:rPr>
            <w:spacing w:val="-9"/>
            <w:sz w:val="24"/>
          </w:rPr>
          <w:t xml:space="preserve"> </w:t>
        </w:r>
        <w:r>
          <w:rPr>
            <w:spacing w:val="-2"/>
            <w:sz w:val="24"/>
          </w:rPr>
          <w:t>of</w:t>
        </w:r>
        <w:r>
          <w:rPr>
            <w:spacing w:val="-8"/>
            <w:sz w:val="24"/>
          </w:rPr>
          <w:t xml:space="preserve"> </w:t>
        </w:r>
        <w:r>
          <w:rPr>
            <w:spacing w:val="-2"/>
            <w:sz w:val="24"/>
          </w:rPr>
          <w:t>Services</w:t>
        </w:r>
      </w:hyperlink>
      <w:r>
        <w:rPr>
          <w:rFonts w:ascii="Times New Roman"/>
          <w:sz w:val="24"/>
        </w:rPr>
        <w:tab/>
      </w:r>
      <w:r>
        <w:rPr>
          <w:spacing w:val="-5"/>
          <w:sz w:val="24"/>
        </w:rPr>
        <w:t>148</w:t>
      </w:r>
    </w:p>
    <w:p w14:paraId="136F3005" w14:textId="77777777" w:rsidR="00E36C05" w:rsidRDefault="00B7521C">
      <w:pPr>
        <w:pStyle w:val="ListParagraph"/>
        <w:numPr>
          <w:ilvl w:val="0"/>
          <w:numId w:val="24"/>
        </w:numPr>
        <w:tabs>
          <w:tab w:val="left" w:pos="987"/>
          <w:tab w:val="left" w:leader="dot" w:pos="8741"/>
        </w:tabs>
        <w:spacing w:before="7"/>
        <w:rPr>
          <w:sz w:val="24"/>
        </w:rPr>
      </w:pPr>
      <w:hyperlink w:anchor="_bookmark518" w:history="1">
        <w:r>
          <w:rPr>
            <w:spacing w:val="-2"/>
            <w:sz w:val="24"/>
          </w:rPr>
          <w:t>LASD</w:t>
        </w:r>
        <w:r>
          <w:rPr>
            <w:spacing w:val="-10"/>
            <w:sz w:val="24"/>
          </w:rPr>
          <w:t xml:space="preserve"> </w:t>
        </w:r>
        <w:r>
          <w:rPr>
            <w:spacing w:val="-2"/>
            <w:sz w:val="24"/>
          </w:rPr>
          <w:t>YE</w:t>
        </w:r>
        <w:r>
          <w:rPr>
            <w:spacing w:val="-10"/>
            <w:sz w:val="24"/>
          </w:rPr>
          <w:t xml:space="preserve"> </w:t>
        </w:r>
        <w:r>
          <w:rPr>
            <w:spacing w:val="-2"/>
            <w:sz w:val="24"/>
          </w:rPr>
          <w:t>2020</w:t>
        </w:r>
        <w:r>
          <w:rPr>
            <w:spacing w:val="-9"/>
            <w:sz w:val="24"/>
          </w:rPr>
          <w:t xml:space="preserve"> </w:t>
        </w:r>
        <w:r>
          <w:rPr>
            <w:spacing w:val="-2"/>
            <w:sz w:val="24"/>
          </w:rPr>
          <w:t>Capital</w:t>
        </w:r>
        <w:r>
          <w:rPr>
            <w:spacing w:val="-10"/>
            <w:sz w:val="24"/>
          </w:rPr>
          <w:t xml:space="preserve"> </w:t>
        </w:r>
        <w:r>
          <w:rPr>
            <w:spacing w:val="-2"/>
            <w:sz w:val="24"/>
          </w:rPr>
          <w:t>Assets</w:t>
        </w:r>
      </w:hyperlink>
      <w:r>
        <w:rPr>
          <w:rFonts w:ascii="Times New Roman"/>
          <w:sz w:val="24"/>
        </w:rPr>
        <w:tab/>
      </w:r>
      <w:r>
        <w:rPr>
          <w:spacing w:val="-5"/>
          <w:sz w:val="24"/>
        </w:rPr>
        <w:t>149</w:t>
      </w:r>
    </w:p>
    <w:p w14:paraId="2B91E684" w14:textId="77777777" w:rsidR="00E36C05" w:rsidRDefault="00B7521C">
      <w:pPr>
        <w:pStyle w:val="ListParagraph"/>
        <w:numPr>
          <w:ilvl w:val="0"/>
          <w:numId w:val="24"/>
        </w:numPr>
        <w:tabs>
          <w:tab w:val="left" w:pos="987"/>
          <w:tab w:val="left" w:leader="dot" w:pos="8741"/>
        </w:tabs>
        <w:rPr>
          <w:sz w:val="24"/>
        </w:rPr>
      </w:pPr>
      <w:hyperlink w:anchor="_bookmark519" w:history="1">
        <w:r>
          <w:rPr>
            <w:spacing w:val="-2"/>
            <w:sz w:val="24"/>
          </w:rPr>
          <w:t>LASD</w:t>
        </w:r>
        <w:r>
          <w:rPr>
            <w:spacing w:val="-10"/>
            <w:sz w:val="24"/>
          </w:rPr>
          <w:t xml:space="preserve"> </w:t>
        </w:r>
        <w:r>
          <w:rPr>
            <w:spacing w:val="-2"/>
            <w:sz w:val="24"/>
          </w:rPr>
          <w:t>YE</w:t>
        </w:r>
        <w:r>
          <w:rPr>
            <w:spacing w:val="-9"/>
            <w:sz w:val="24"/>
          </w:rPr>
          <w:t xml:space="preserve"> </w:t>
        </w:r>
        <w:r>
          <w:rPr>
            <w:spacing w:val="-2"/>
            <w:sz w:val="24"/>
          </w:rPr>
          <w:t>2020</w:t>
        </w:r>
        <w:r>
          <w:rPr>
            <w:spacing w:val="-10"/>
            <w:sz w:val="24"/>
          </w:rPr>
          <w:t xml:space="preserve"> </w:t>
        </w:r>
        <w:r>
          <w:rPr>
            <w:spacing w:val="-2"/>
            <w:sz w:val="24"/>
          </w:rPr>
          <w:t>Long-term</w:t>
        </w:r>
        <w:r>
          <w:rPr>
            <w:spacing w:val="-9"/>
            <w:sz w:val="24"/>
          </w:rPr>
          <w:t xml:space="preserve"> </w:t>
        </w:r>
        <w:r>
          <w:rPr>
            <w:spacing w:val="-2"/>
            <w:sz w:val="24"/>
          </w:rPr>
          <w:t>Liabilities</w:t>
        </w:r>
      </w:hyperlink>
      <w:r>
        <w:rPr>
          <w:rFonts w:ascii="Times New Roman"/>
          <w:sz w:val="24"/>
        </w:rPr>
        <w:tab/>
      </w:r>
      <w:r>
        <w:rPr>
          <w:spacing w:val="-5"/>
          <w:sz w:val="24"/>
        </w:rPr>
        <w:t>149</w:t>
      </w:r>
    </w:p>
    <w:p w14:paraId="1745205C" w14:textId="77777777" w:rsidR="00E36C05" w:rsidRDefault="00B7521C">
      <w:pPr>
        <w:pStyle w:val="ListParagraph"/>
        <w:numPr>
          <w:ilvl w:val="0"/>
          <w:numId w:val="24"/>
        </w:numPr>
        <w:tabs>
          <w:tab w:val="left" w:pos="987"/>
          <w:tab w:val="left" w:leader="dot" w:pos="8741"/>
        </w:tabs>
        <w:rPr>
          <w:sz w:val="24"/>
        </w:rPr>
      </w:pPr>
      <w:hyperlink w:anchor="_bookmark520" w:history="1">
        <w:r>
          <w:rPr>
            <w:spacing w:val="-4"/>
            <w:sz w:val="24"/>
          </w:rPr>
          <w:t>LASD</w:t>
        </w:r>
        <w:r>
          <w:rPr>
            <w:spacing w:val="2"/>
            <w:sz w:val="24"/>
          </w:rPr>
          <w:t xml:space="preserve"> </w:t>
        </w:r>
        <w:r>
          <w:rPr>
            <w:spacing w:val="-4"/>
            <w:sz w:val="24"/>
          </w:rPr>
          <w:t>2019–20</w:t>
        </w:r>
        <w:r>
          <w:rPr>
            <w:spacing w:val="2"/>
            <w:sz w:val="24"/>
          </w:rPr>
          <w:t xml:space="preserve"> </w:t>
        </w:r>
        <w:r>
          <w:rPr>
            <w:spacing w:val="-4"/>
            <w:sz w:val="24"/>
          </w:rPr>
          <w:t>Multi-Year</w:t>
        </w:r>
        <w:r>
          <w:rPr>
            <w:spacing w:val="2"/>
            <w:sz w:val="24"/>
          </w:rPr>
          <w:t xml:space="preserve"> </w:t>
        </w:r>
        <w:r>
          <w:rPr>
            <w:spacing w:val="-4"/>
            <w:sz w:val="24"/>
          </w:rPr>
          <w:t>Projection</w:t>
        </w:r>
      </w:hyperlink>
      <w:r>
        <w:rPr>
          <w:rFonts w:ascii="Times New Roman" w:hAnsi="Times New Roman"/>
          <w:sz w:val="24"/>
        </w:rPr>
        <w:tab/>
      </w:r>
      <w:r>
        <w:rPr>
          <w:spacing w:val="-5"/>
          <w:sz w:val="24"/>
        </w:rPr>
        <w:t>150</w:t>
      </w:r>
    </w:p>
    <w:p w14:paraId="51F72B0F" w14:textId="77777777" w:rsidR="00E36C05" w:rsidRDefault="00B7521C">
      <w:pPr>
        <w:pStyle w:val="ListParagraph"/>
        <w:numPr>
          <w:ilvl w:val="0"/>
          <w:numId w:val="24"/>
        </w:numPr>
        <w:tabs>
          <w:tab w:val="left" w:pos="987"/>
          <w:tab w:val="left" w:leader="dot" w:pos="8741"/>
        </w:tabs>
        <w:rPr>
          <w:sz w:val="24"/>
        </w:rPr>
      </w:pPr>
      <w:hyperlink w:anchor="_bookmark524" w:history="1">
        <w:r>
          <w:rPr>
            <w:sz w:val="24"/>
          </w:rPr>
          <w:t>Mateo</w:t>
        </w:r>
        <w:r>
          <w:rPr>
            <w:spacing w:val="-9"/>
            <w:sz w:val="24"/>
          </w:rPr>
          <w:t xml:space="preserve"> </w:t>
        </w:r>
        <w:r>
          <w:rPr>
            <w:sz w:val="24"/>
          </w:rPr>
          <w:t>Sheedy</w:t>
        </w:r>
        <w:r>
          <w:rPr>
            <w:spacing w:val="-9"/>
            <w:sz w:val="24"/>
          </w:rPr>
          <w:t xml:space="preserve"> </w:t>
        </w:r>
        <w:r>
          <w:rPr>
            <w:sz w:val="24"/>
          </w:rPr>
          <w:t>Plat</w:t>
        </w:r>
        <w:r>
          <w:rPr>
            <w:spacing w:val="-9"/>
            <w:sz w:val="24"/>
          </w:rPr>
          <w:t xml:space="preserve"> </w:t>
        </w:r>
        <w:r>
          <w:rPr>
            <w:spacing w:val="-5"/>
            <w:sz w:val="24"/>
          </w:rPr>
          <w:t>Map</w:t>
        </w:r>
      </w:hyperlink>
      <w:r>
        <w:rPr>
          <w:rFonts w:ascii="Times New Roman"/>
          <w:sz w:val="24"/>
        </w:rPr>
        <w:tab/>
      </w:r>
      <w:r>
        <w:rPr>
          <w:spacing w:val="-5"/>
          <w:sz w:val="24"/>
        </w:rPr>
        <w:t>152</w:t>
      </w:r>
    </w:p>
    <w:p w14:paraId="123BBCC9" w14:textId="77777777" w:rsidR="00E36C05" w:rsidRDefault="00B7521C">
      <w:pPr>
        <w:pStyle w:val="ListParagraph"/>
        <w:numPr>
          <w:ilvl w:val="0"/>
          <w:numId w:val="24"/>
        </w:numPr>
        <w:tabs>
          <w:tab w:val="left" w:pos="987"/>
          <w:tab w:val="left" w:leader="dot" w:pos="8741"/>
        </w:tabs>
        <w:spacing w:before="7"/>
        <w:rPr>
          <w:sz w:val="24"/>
        </w:rPr>
      </w:pPr>
      <w:hyperlink w:anchor="_bookmark526" w:history="1">
        <w:r>
          <w:rPr>
            <w:sz w:val="24"/>
          </w:rPr>
          <w:t>Mateo</w:t>
        </w:r>
        <w:r>
          <w:rPr>
            <w:spacing w:val="-12"/>
            <w:sz w:val="24"/>
          </w:rPr>
          <w:t xml:space="preserve"> </w:t>
        </w:r>
        <w:r>
          <w:rPr>
            <w:sz w:val="24"/>
          </w:rPr>
          <w:t>Sheedy</w:t>
        </w:r>
        <w:r>
          <w:rPr>
            <w:spacing w:val="-12"/>
            <w:sz w:val="24"/>
          </w:rPr>
          <w:t xml:space="preserve"> </w:t>
        </w:r>
        <w:r>
          <w:rPr>
            <w:sz w:val="24"/>
          </w:rPr>
          <w:t>Satellite</w:t>
        </w:r>
        <w:r>
          <w:rPr>
            <w:spacing w:val="-12"/>
            <w:sz w:val="24"/>
          </w:rPr>
          <w:t xml:space="preserve"> </w:t>
        </w:r>
        <w:r>
          <w:rPr>
            <w:spacing w:val="-2"/>
            <w:sz w:val="24"/>
          </w:rPr>
          <w:t>Photo</w:t>
        </w:r>
      </w:hyperlink>
      <w:r>
        <w:rPr>
          <w:rFonts w:ascii="Times New Roman"/>
          <w:sz w:val="24"/>
        </w:rPr>
        <w:tab/>
      </w:r>
      <w:r>
        <w:rPr>
          <w:spacing w:val="-5"/>
          <w:sz w:val="24"/>
        </w:rPr>
        <w:t>153</w:t>
      </w:r>
    </w:p>
    <w:p w14:paraId="18C638CC" w14:textId="77777777" w:rsidR="00E36C05" w:rsidRDefault="00B7521C">
      <w:pPr>
        <w:pStyle w:val="ListParagraph"/>
        <w:numPr>
          <w:ilvl w:val="0"/>
          <w:numId w:val="24"/>
        </w:numPr>
        <w:tabs>
          <w:tab w:val="left" w:pos="987"/>
          <w:tab w:val="left" w:leader="dot" w:pos="8741"/>
        </w:tabs>
        <w:rPr>
          <w:sz w:val="24"/>
        </w:rPr>
      </w:pPr>
      <w:hyperlink w:anchor="_bookmark529" w:history="1">
        <w:r>
          <w:rPr>
            <w:sz w:val="24"/>
          </w:rPr>
          <w:t>Sí</w:t>
        </w:r>
        <w:r>
          <w:rPr>
            <w:spacing w:val="-7"/>
            <w:sz w:val="24"/>
          </w:rPr>
          <w:t xml:space="preserve"> </w:t>
        </w:r>
        <w:r>
          <w:rPr>
            <w:sz w:val="24"/>
          </w:rPr>
          <w:t>Se</w:t>
        </w:r>
        <w:r>
          <w:rPr>
            <w:spacing w:val="-7"/>
            <w:sz w:val="24"/>
          </w:rPr>
          <w:t xml:space="preserve"> </w:t>
        </w:r>
        <w:r>
          <w:rPr>
            <w:sz w:val="24"/>
          </w:rPr>
          <w:t>Puede</w:t>
        </w:r>
        <w:r>
          <w:rPr>
            <w:spacing w:val="-6"/>
            <w:sz w:val="24"/>
          </w:rPr>
          <w:t xml:space="preserve"> </w:t>
        </w:r>
        <w:r>
          <w:rPr>
            <w:sz w:val="24"/>
          </w:rPr>
          <w:t>Plat</w:t>
        </w:r>
        <w:r>
          <w:rPr>
            <w:spacing w:val="-7"/>
            <w:sz w:val="24"/>
          </w:rPr>
          <w:t xml:space="preserve"> </w:t>
        </w:r>
        <w:r>
          <w:rPr>
            <w:spacing w:val="-5"/>
            <w:sz w:val="24"/>
          </w:rPr>
          <w:t>Map</w:t>
        </w:r>
      </w:hyperlink>
      <w:r>
        <w:rPr>
          <w:rFonts w:ascii="Times New Roman" w:hAnsi="Times New Roman"/>
          <w:sz w:val="24"/>
        </w:rPr>
        <w:tab/>
      </w:r>
      <w:r>
        <w:rPr>
          <w:spacing w:val="-5"/>
          <w:sz w:val="24"/>
        </w:rPr>
        <w:t>154</w:t>
      </w:r>
    </w:p>
    <w:p w14:paraId="077DB26B" w14:textId="77777777" w:rsidR="00E36C05" w:rsidRDefault="00B7521C">
      <w:pPr>
        <w:pStyle w:val="ListParagraph"/>
        <w:numPr>
          <w:ilvl w:val="0"/>
          <w:numId w:val="24"/>
        </w:numPr>
        <w:tabs>
          <w:tab w:val="left" w:pos="987"/>
          <w:tab w:val="left" w:leader="dot" w:pos="8741"/>
        </w:tabs>
        <w:rPr>
          <w:sz w:val="24"/>
        </w:rPr>
      </w:pPr>
      <w:hyperlink w:anchor="_bookmark531" w:history="1">
        <w:r>
          <w:rPr>
            <w:sz w:val="24"/>
          </w:rPr>
          <w:t>Sí</w:t>
        </w:r>
        <w:r>
          <w:rPr>
            <w:spacing w:val="-9"/>
            <w:sz w:val="24"/>
          </w:rPr>
          <w:t xml:space="preserve"> </w:t>
        </w:r>
        <w:r>
          <w:rPr>
            <w:sz w:val="24"/>
          </w:rPr>
          <w:t>Se</w:t>
        </w:r>
        <w:r>
          <w:rPr>
            <w:spacing w:val="-9"/>
            <w:sz w:val="24"/>
          </w:rPr>
          <w:t xml:space="preserve"> </w:t>
        </w:r>
        <w:r>
          <w:rPr>
            <w:sz w:val="24"/>
          </w:rPr>
          <w:t>Puede</w:t>
        </w:r>
        <w:r>
          <w:rPr>
            <w:spacing w:val="-9"/>
            <w:sz w:val="24"/>
          </w:rPr>
          <w:t xml:space="preserve"> </w:t>
        </w:r>
        <w:r>
          <w:rPr>
            <w:sz w:val="24"/>
          </w:rPr>
          <w:t>Satellite</w:t>
        </w:r>
        <w:r>
          <w:rPr>
            <w:spacing w:val="-9"/>
            <w:sz w:val="24"/>
          </w:rPr>
          <w:t xml:space="preserve"> </w:t>
        </w:r>
        <w:r>
          <w:rPr>
            <w:spacing w:val="-4"/>
            <w:sz w:val="24"/>
          </w:rPr>
          <w:t>Photo</w:t>
        </w:r>
      </w:hyperlink>
      <w:r>
        <w:rPr>
          <w:rFonts w:ascii="Times New Roman" w:hAnsi="Times New Roman"/>
          <w:sz w:val="24"/>
        </w:rPr>
        <w:tab/>
      </w:r>
      <w:r>
        <w:rPr>
          <w:spacing w:val="-5"/>
          <w:sz w:val="24"/>
        </w:rPr>
        <w:t>155</w:t>
      </w:r>
    </w:p>
    <w:p w14:paraId="7C327135" w14:textId="77777777" w:rsidR="00E36C05" w:rsidRDefault="00B7521C">
      <w:pPr>
        <w:pStyle w:val="ListParagraph"/>
        <w:numPr>
          <w:ilvl w:val="0"/>
          <w:numId w:val="24"/>
        </w:numPr>
        <w:tabs>
          <w:tab w:val="left" w:pos="987"/>
          <w:tab w:val="left" w:leader="dot" w:pos="8741"/>
        </w:tabs>
        <w:rPr>
          <w:sz w:val="24"/>
        </w:rPr>
      </w:pPr>
      <w:hyperlink w:anchor="_bookmark534" w:history="1">
        <w:r>
          <w:rPr>
            <w:sz w:val="24"/>
          </w:rPr>
          <w:t>Los</w:t>
        </w:r>
        <w:r>
          <w:rPr>
            <w:spacing w:val="-6"/>
            <w:sz w:val="24"/>
          </w:rPr>
          <w:t xml:space="preserve"> </w:t>
        </w:r>
        <w:r>
          <w:rPr>
            <w:sz w:val="24"/>
          </w:rPr>
          <w:t>Sueños</w:t>
        </w:r>
        <w:r>
          <w:rPr>
            <w:spacing w:val="-6"/>
            <w:sz w:val="24"/>
          </w:rPr>
          <w:t xml:space="preserve"> </w:t>
        </w:r>
        <w:r>
          <w:rPr>
            <w:sz w:val="24"/>
          </w:rPr>
          <w:t>Plat</w:t>
        </w:r>
        <w:r>
          <w:rPr>
            <w:spacing w:val="-6"/>
            <w:sz w:val="24"/>
          </w:rPr>
          <w:t xml:space="preserve"> </w:t>
        </w:r>
        <w:r>
          <w:rPr>
            <w:spacing w:val="-5"/>
            <w:sz w:val="24"/>
          </w:rPr>
          <w:t>Map</w:t>
        </w:r>
      </w:hyperlink>
      <w:r>
        <w:rPr>
          <w:rFonts w:ascii="Times New Roman" w:hAnsi="Times New Roman"/>
          <w:sz w:val="24"/>
        </w:rPr>
        <w:tab/>
      </w:r>
      <w:r>
        <w:rPr>
          <w:spacing w:val="-5"/>
          <w:sz w:val="24"/>
        </w:rPr>
        <w:t>156</w:t>
      </w:r>
    </w:p>
    <w:p w14:paraId="362E0341" w14:textId="77777777" w:rsidR="00E36C05" w:rsidRDefault="00B7521C">
      <w:pPr>
        <w:pStyle w:val="ListParagraph"/>
        <w:numPr>
          <w:ilvl w:val="0"/>
          <w:numId w:val="24"/>
        </w:numPr>
        <w:tabs>
          <w:tab w:val="left" w:pos="987"/>
          <w:tab w:val="left" w:leader="dot" w:pos="8741"/>
        </w:tabs>
        <w:rPr>
          <w:sz w:val="24"/>
        </w:rPr>
      </w:pPr>
      <w:hyperlink w:anchor="_bookmark536" w:history="1">
        <w:r>
          <w:rPr>
            <w:sz w:val="24"/>
          </w:rPr>
          <w:t>Los</w:t>
        </w:r>
        <w:r>
          <w:rPr>
            <w:spacing w:val="-9"/>
            <w:sz w:val="24"/>
          </w:rPr>
          <w:t xml:space="preserve"> </w:t>
        </w:r>
        <w:r>
          <w:rPr>
            <w:sz w:val="24"/>
          </w:rPr>
          <w:t>Sueños</w:t>
        </w:r>
        <w:r>
          <w:rPr>
            <w:spacing w:val="-9"/>
            <w:sz w:val="24"/>
          </w:rPr>
          <w:t xml:space="preserve"> </w:t>
        </w:r>
        <w:r>
          <w:rPr>
            <w:sz w:val="24"/>
          </w:rPr>
          <w:t>Satellite</w:t>
        </w:r>
        <w:r>
          <w:rPr>
            <w:spacing w:val="-9"/>
            <w:sz w:val="24"/>
          </w:rPr>
          <w:t xml:space="preserve"> </w:t>
        </w:r>
        <w:r>
          <w:rPr>
            <w:spacing w:val="-2"/>
            <w:sz w:val="24"/>
          </w:rPr>
          <w:t>Photo</w:t>
        </w:r>
      </w:hyperlink>
      <w:r>
        <w:rPr>
          <w:rFonts w:ascii="Times New Roman" w:hAnsi="Times New Roman"/>
          <w:sz w:val="24"/>
        </w:rPr>
        <w:tab/>
      </w:r>
      <w:r>
        <w:rPr>
          <w:spacing w:val="-5"/>
          <w:sz w:val="24"/>
        </w:rPr>
        <w:t>157</w:t>
      </w:r>
    </w:p>
    <w:p w14:paraId="1E3F97FA" w14:textId="77777777" w:rsidR="00E36C05" w:rsidRDefault="00B7521C">
      <w:pPr>
        <w:pStyle w:val="ListParagraph"/>
        <w:numPr>
          <w:ilvl w:val="0"/>
          <w:numId w:val="24"/>
        </w:numPr>
        <w:tabs>
          <w:tab w:val="left" w:pos="987"/>
          <w:tab w:val="left" w:leader="dot" w:pos="8741"/>
        </w:tabs>
        <w:spacing w:before="7"/>
        <w:rPr>
          <w:sz w:val="24"/>
        </w:rPr>
      </w:pPr>
      <w:hyperlink w:anchor="_bookmark539" w:history="1">
        <w:r>
          <w:rPr>
            <w:spacing w:val="-2"/>
            <w:sz w:val="24"/>
          </w:rPr>
          <w:t>Discovery</w:t>
        </w:r>
        <w:r>
          <w:rPr>
            <w:spacing w:val="-1"/>
            <w:sz w:val="24"/>
          </w:rPr>
          <w:t xml:space="preserve"> </w:t>
        </w:r>
        <w:r>
          <w:rPr>
            <w:spacing w:val="-2"/>
            <w:sz w:val="24"/>
          </w:rPr>
          <w:t>Prep</w:t>
        </w:r>
        <w:r>
          <w:rPr>
            <w:spacing w:val="-1"/>
            <w:sz w:val="24"/>
          </w:rPr>
          <w:t xml:space="preserve"> </w:t>
        </w:r>
        <w:r>
          <w:rPr>
            <w:spacing w:val="-2"/>
            <w:sz w:val="24"/>
          </w:rPr>
          <w:t>Plat</w:t>
        </w:r>
        <w:r>
          <w:rPr>
            <w:spacing w:val="-1"/>
            <w:sz w:val="24"/>
          </w:rPr>
          <w:t xml:space="preserve"> </w:t>
        </w:r>
        <w:r>
          <w:rPr>
            <w:spacing w:val="-5"/>
            <w:sz w:val="24"/>
          </w:rPr>
          <w:t>Map</w:t>
        </w:r>
      </w:hyperlink>
      <w:r>
        <w:rPr>
          <w:rFonts w:ascii="Times New Roman"/>
          <w:sz w:val="24"/>
        </w:rPr>
        <w:tab/>
      </w:r>
      <w:r>
        <w:rPr>
          <w:spacing w:val="-5"/>
          <w:sz w:val="24"/>
        </w:rPr>
        <w:t>158</w:t>
      </w:r>
    </w:p>
    <w:p w14:paraId="08B6109D" w14:textId="77777777" w:rsidR="00E36C05" w:rsidRDefault="00B7521C">
      <w:pPr>
        <w:pStyle w:val="ListParagraph"/>
        <w:numPr>
          <w:ilvl w:val="0"/>
          <w:numId w:val="24"/>
        </w:numPr>
        <w:tabs>
          <w:tab w:val="left" w:pos="987"/>
          <w:tab w:val="left" w:leader="dot" w:pos="8741"/>
        </w:tabs>
        <w:rPr>
          <w:sz w:val="24"/>
        </w:rPr>
      </w:pPr>
      <w:hyperlink w:anchor="_bookmark541" w:history="1">
        <w:r>
          <w:rPr>
            <w:spacing w:val="-2"/>
            <w:sz w:val="24"/>
          </w:rPr>
          <w:t>Discovery</w:t>
        </w:r>
        <w:r>
          <w:rPr>
            <w:spacing w:val="-1"/>
            <w:sz w:val="24"/>
          </w:rPr>
          <w:t xml:space="preserve"> </w:t>
        </w:r>
        <w:r>
          <w:rPr>
            <w:spacing w:val="-2"/>
            <w:sz w:val="24"/>
          </w:rPr>
          <w:t>Prep</w:t>
        </w:r>
        <w:r>
          <w:rPr>
            <w:sz w:val="24"/>
          </w:rPr>
          <w:t xml:space="preserve"> </w:t>
        </w:r>
        <w:r>
          <w:rPr>
            <w:spacing w:val="-2"/>
            <w:sz w:val="24"/>
          </w:rPr>
          <w:t>Satellite</w:t>
        </w:r>
        <w:r>
          <w:rPr>
            <w:spacing w:val="-1"/>
            <w:sz w:val="24"/>
          </w:rPr>
          <w:t xml:space="preserve"> </w:t>
        </w:r>
        <w:r>
          <w:rPr>
            <w:spacing w:val="-4"/>
            <w:sz w:val="24"/>
          </w:rPr>
          <w:t>Photo</w:t>
        </w:r>
      </w:hyperlink>
      <w:r>
        <w:rPr>
          <w:rFonts w:ascii="Times New Roman"/>
          <w:sz w:val="24"/>
        </w:rPr>
        <w:tab/>
      </w:r>
      <w:r>
        <w:rPr>
          <w:spacing w:val="-5"/>
          <w:sz w:val="24"/>
        </w:rPr>
        <w:t>159</w:t>
      </w:r>
    </w:p>
    <w:p w14:paraId="4BA812C1" w14:textId="77777777" w:rsidR="00E36C05" w:rsidRDefault="00B7521C">
      <w:pPr>
        <w:pStyle w:val="ListParagraph"/>
        <w:numPr>
          <w:ilvl w:val="0"/>
          <w:numId w:val="24"/>
        </w:numPr>
        <w:tabs>
          <w:tab w:val="left" w:pos="987"/>
          <w:tab w:val="left" w:leader="dot" w:pos="8741"/>
        </w:tabs>
        <w:rPr>
          <w:sz w:val="24"/>
        </w:rPr>
      </w:pPr>
      <w:hyperlink w:anchor="_bookmark544" w:history="1">
        <w:r>
          <w:rPr>
            <w:sz w:val="24"/>
          </w:rPr>
          <w:t>Mosaic</w:t>
        </w:r>
        <w:r>
          <w:rPr>
            <w:spacing w:val="-9"/>
            <w:sz w:val="24"/>
          </w:rPr>
          <w:t xml:space="preserve"> </w:t>
        </w:r>
        <w:r>
          <w:rPr>
            <w:sz w:val="24"/>
          </w:rPr>
          <w:t>Plat</w:t>
        </w:r>
        <w:r>
          <w:rPr>
            <w:spacing w:val="-9"/>
            <w:sz w:val="24"/>
          </w:rPr>
          <w:t xml:space="preserve"> </w:t>
        </w:r>
        <w:r>
          <w:rPr>
            <w:spacing w:val="-5"/>
            <w:sz w:val="24"/>
          </w:rPr>
          <w:t>Map</w:t>
        </w:r>
      </w:hyperlink>
      <w:r>
        <w:rPr>
          <w:rFonts w:ascii="Times New Roman"/>
          <w:sz w:val="24"/>
        </w:rPr>
        <w:tab/>
      </w:r>
      <w:r>
        <w:rPr>
          <w:spacing w:val="-5"/>
          <w:sz w:val="24"/>
        </w:rPr>
        <w:t>160</w:t>
      </w:r>
    </w:p>
    <w:p w14:paraId="09E4470A" w14:textId="77777777" w:rsidR="00E36C05" w:rsidRDefault="00B7521C">
      <w:pPr>
        <w:pStyle w:val="ListParagraph"/>
        <w:numPr>
          <w:ilvl w:val="0"/>
          <w:numId w:val="24"/>
        </w:numPr>
        <w:tabs>
          <w:tab w:val="left" w:pos="987"/>
          <w:tab w:val="left" w:leader="dot" w:pos="8741"/>
        </w:tabs>
        <w:rPr>
          <w:sz w:val="24"/>
        </w:rPr>
      </w:pPr>
      <w:hyperlink w:anchor="_bookmark546" w:history="1">
        <w:r>
          <w:rPr>
            <w:spacing w:val="-2"/>
            <w:sz w:val="24"/>
          </w:rPr>
          <w:t>Mosaic</w:t>
        </w:r>
        <w:r>
          <w:rPr>
            <w:spacing w:val="1"/>
            <w:sz w:val="24"/>
          </w:rPr>
          <w:t xml:space="preserve"> </w:t>
        </w:r>
        <w:r>
          <w:rPr>
            <w:spacing w:val="-2"/>
            <w:sz w:val="24"/>
          </w:rPr>
          <w:t>Satellite</w:t>
        </w:r>
        <w:r>
          <w:rPr>
            <w:spacing w:val="2"/>
            <w:sz w:val="24"/>
          </w:rPr>
          <w:t xml:space="preserve"> </w:t>
        </w:r>
        <w:r>
          <w:rPr>
            <w:spacing w:val="-2"/>
            <w:sz w:val="24"/>
          </w:rPr>
          <w:t>Photo</w:t>
        </w:r>
      </w:hyperlink>
      <w:r>
        <w:rPr>
          <w:rFonts w:ascii="Times New Roman"/>
          <w:sz w:val="24"/>
        </w:rPr>
        <w:tab/>
      </w:r>
      <w:r>
        <w:rPr>
          <w:spacing w:val="-5"/>
          <w:sz w:val="24"/>
        </w:rPr>
        <w:t>161</w:t>
      </w:r>
    </w:p>
    <w:p w14:paraId="158604B5" w14:textId="77777777" w:rsidR="00E36C05" w:rsidRDefault="00B7521C">
      <w:pPr>
        <w:pStyle w:val="ListParagraph"/>
        <w:numPr>
          <w:ilvl w:val="0"/>
          <w:numId w:val="24"/>
        </w:numPr>
        <w:tabs>
          <w:tab w:val="left" w:pos="987"/>
          <w:tab w:val="left" w:leader="dot" w:pos="8741"/>
        </w:tabs>
        <w:spacing w:before="7"/>
        <w:rPr>
          <w:sz w:val="24"/>
        </w:rPr>
      </w:pPr>
      <w:hyperlink w:anchor="_bookmark550" w:history="1">
        <w:r>
          <w:rPr>
            <w:sz w:val="24"/>
          </w:rPr>
          <w:t>Brilliant</w:t>
        </w:r>
        <w:r>
          <w:rPr>
            <w:spacing w:val="-10"/>
            <w:sz w:val="24"/>
          </w:rPr>
          <w:t xml:space="preserve"> </w:t>
        </w:r>
        <w:r>
          <w:rPr>
            <w:sz w:val="24"/>
          </w:rPr>
          <w:t>Minds</w:t>
        </w:r>
        <w:r>
          <w:rPr>
            <w:spacing w:val="-9"/>
            <w:sz w:val="24"/>
          </w:rPr>
          <w:t xml:space="preserve"> </w:t>
        </w:r>
        <w:r>
          <w:rPr>
            <w:sz w:val="24"/>
          </w:rPr>
          <w:t>Plat</w:t>
        </w:r>
        <w:r>
          <w:rPr>
            <w:spacing w:val="-9"/>
            <w:sz w:val="24"/>
          </w:rPr>
          <w:t xml:space="preserve"> </w:t>
        </w:r>
        <w:r>
          <w:rPr>
            <w:spacing w:val="-5"/>
            <w:sz w:val="24"/>
          </w:rPr>
          <w:t>Map</w:t>
        </w:r>
      </w:hyperlink>
      <w:r>
        <w:rPr>
          <w:rFonts w:ascii="Times New Roman"/>
          <w:sz w:val="24"/>
        </w:rPr>
        <w:tab/>
      </w:r>
      <w:r>
        <w:rPr>
          <w:spacing w:val="-5"/>
          <w:sz w:val="24"/>
        </w:rPr>
        <w:t>163</w:t>
      </w:r>
    </w:p>
    <w:p w14:paraId="516F3E76" w14:textId="77777777" w:rsidR="00E36C05" w:rsidRDefault="00B7521C">
      <w:pPr>
        <w:pStyle w:val="ListParagraph"/>
        <w:numPr>
          <w:ilvl w:val="0"/>
          <w:numId w:val="24"/>
        </w:numPr>
        <w:tabs>
          <w:tab w:val="left" w:pos="987"/>
          <w:tab w:val="left" w:leader="dot" w:pos="8741"/>
        </w:tabs>
        <w:rPr>
          <w:sz w:val="24"/>
        </w:rPr>
      </w:pPr>
      <w:hyperlink w:anchor="_bookmark551" w:history="1">
        <w:r>
          <w:rPr>
            <w:spacing w:val="-2"/>
            <w:sz w:val="24"/>
          </w:rPr>
          <w:t>Brilliant</w:t>
        </w:r>
        <w:r>
          <w:rPr>
            <w:spacing w:val="3"/>
            <w:sz w:val="24"/>
          </w:rPr>
          <w:t xml:space="preserve"> </w:t>
        </w:r>
        <w:r>
          <w:rPr>
            <w:spacing w:val="-2"/>
            <w:sz w:val="24"/>
          </w:rPr>
          <w:t>Minds</w:t>
        </w:r>
        <w:r>
          <w:rPr>
            <w:spacing w:val="3"/>
            <w:sz w:val="24"/>
          </w:rPr>
          <w:t xml:space="preserve"> </w:t>
        </w:r>
        <w:r>
          <w:rPr>
            <w:spacing w:val="-2"/>
            <w:sz w:val="24"/>
          </w:rPr>
          <w:t>Satellite</w:t>
        </w:r>
        <w:r>
          <w:rPr>
            <w:spacing w:val="3"/>
            <w:sz w:val="24"/>
          </w:rPr>
          <w:t xml:space="preserve"> </w:t>
        </w:r>
        <w:r>
          <w:rPr>
            <w:spacing w:val="-4"/>
            <w:sz w:val="24"/>
          </w:rPr>
          <w:t>Photo</w:t>
        </w:r>
      </w:hyperlink>
      <w:r>
        <w:rPr>
          <w:rFonts w:ascii="Times New Roman"/>
          <w:sz w:val="24"/>
        </w:rPr>
        <w:tab/>
      </w:r>
      <w:r>
        <w:rPr>
          <w:spacing w:val="-5"/>
          <w:sz w:val="24"/>
        </w:rPr>
        <w:t>164</w:t>
      </w:r>
    </w:p>
    <w:p w14:paraId="33BC233D" w14:textId="77777777" w:rsidR="00E36C05" w:rsidRDefault="00B7521C">
      <w:pPr>
        <w:pStyle w:val="ListParagraph"/>
        <w:numPr>
          <w:ilvl w:val="0"/>
          <w:numId w:val="24"/>
        </w:numPr>
        <w:tabs>
          <w:tab w:val="left" w:pos="987"/>
          <w:tab w:val="left" w:leader="dot" w:pos="8741"/>
        </w:tabs>
        <w:rPr>
          <w:sz w:val="24"/>
        </w:rPr>
      </w:pPr>
      <w:hyperlink w:anchor="_bookmark554" w:history="1">
        <w:r>
          <w:rPr>
            <w:spacing w:val="-2"/>
            <w:sz w:val="24"/>
          </w:rPr>
          <w:t>Alma</w:t>
        </w:r>
        <w:r>
          <w:rPr>
            <w:spacing w:val="-3"/>
            <w:sz w:val="24"/>
          </w:rPr>
          <w:t xml:space="preserve"> </w:t>
        </w:r>
        <w:r>
          <w:rPr>
            <w:spacing w:val="-2"/>
            <w:sz w:val="24"/>
          </w:rPr>
          <w:t>Academy</w:t>
        </w:r>
        <w:r>
          <w:rPr>
            <w:spacing w:val="-3"/>
            <w:sz w:val="24"/>
          </w:rPr>
          <w:t xml:space="preserve"> </w:t>
        </w:r>
        <w:r>
          <w:rPr>
            <w:spacing w:val="-2"/>
            <w:sz w:val="24"/>
          </w:rPr>
          <w:t xml:space="preserve">Plat </w:t>
        </w:r>
        <w:r>
          <w:rPr>
            <w:spacing w:val="-5"/>
            <w:sz w:val="24"/>
          </w:rPr>
          <w:t>Map</w:t>
        </w:r>
      </w:hyperlink>
      <w:r>
        <w:rPr>
          <w:rFonts w:ascii="Times New Roman"/>
          <w:sz w:val="24"/>
        </w:rPr>
        <w:tab/>
      </w:r>
      <w:r>
        <w:rPr>
          <w:spacing w:val="-5"/>
          <w:sz w:val="24"/>
        </w:rPr>
        <w:t>165</w:t>
      </w:r>
    </w:p>
    <w:p w14:paraId="53A0A3FD" w14:textId="77777777" w:rsidR="00E36C05" w:rsidRDefault="00B7521C">
      <w:pPr>
        <w:pStyle w:val="ListParagraph"/>
        <w:numPr>
          <w:ilvl w:val="0"/>
          <w:numId w:val="24"/>
        </w:numPr>
        <w:tabs>
          <w:tab w:val="left" w:pos="987"/>
          <w:tab w:val="left" w:leader="dot" w:pos="8741"/>
        </w:tabs>
        <w:rPr>
          <w:sz w:val="24"/>
        </w:rPr>
      </w:pPr>
      <w:hyperlink w:anchor="_bookmark556" w:history="1">
        <w:r>
          <w:rPr>
            <w:spacing w:val="-2"/>
            <w:sz w:val="24"/>
          </w:rPr>
          <w:t>Alma</w:t>
        </w:r>
        <w:r>
          <w:rPr>
            <w:spacing w:val="-3"/>
            <w:sz w:val="24"/>
          </w:rPr>
          <w:t xml:space="preserve"> </w:t>
        </w:r>
        <w:r>
          <w:rPr>
            <w:spacing w:val="-2"/>
            <w:sz w:val="24"/>
          </w:rPr>
          <w:t>Academy Satellite</w:t>
        </w:r>
        <w:r>
          <w:rPr>
            <w:spacing w:val="-3"/>
            <w:sz w:val="24"/>
          </w:rPr>
          <w:t xml:space="preserve"> </w:t>
        </w:r>
        <w:r>
          <w:rPr>
            <w:spacing w:val="-4"/>
            <w:sz w:val="24"/>
          </w:rPr>
          <w:t>Photo</w:t>
        </w:r>
      </w:hyperlink>
      <w:r>
        <w:rPr>
          <w:rFonts w:ascii="Times New Roman"/>
          <w:sz w:val="24"/>
        </w:rPr>
        <w:tab/>
      </w:r>
      <w:r>
        <w:rPr>
          <w:spacing w:val="-5"/>
          <w:sz w:val="24"/>
        </w:rPr>
        <w:t>166</w:t>
      </w:r>
    </w:p>
    <w:p w14:paraId="54C01007" w14:textId="77777777" w:rsidR="00E36C05" w:rsidRDefault="00B7521C">
      <w:pPr>
        <w:pStyle w:val="ListParagraph"/>
        <w:numPr>
          <w:ilvl w:val="0"/>
          <w:numId w:val="24"/>
        </w:numPr>
        <w:tabs>
          <w:tab w:val="left" w:pos="987"/>
          <w:tab w:val="left" w:leader="dot" w:pos="8741"/>
        </w:tabs>
        <w:rPr>
          <w:sz w:val="24"/>
        </w:rPr>
      </w:pPr>
      <w:hyperlink w:anchor="_bookmark559" w:history="1">
        <w:r>
          <w:rPr>
            <w:sz w:val="24"/>
          </w:rPr>
          <w:t>Spark</w:t>
        </w:r>
        <w:r>
          <w:rPr>
            <w:spacing w:val="-12"/>
            <w:sz w:val="24"/>
          </w:rPr>
          <w:t xml:space="preserve"> </w:t>
        </w:r>
        <w:r>
          <w:rPr>
            <w:sz w:val="24"/>
          </w:rPr>
          <w:t>Academy</w:t>
        </w:r>
        <w:r>
          <w:rPr>
            <w:spacing w:val="-11"/>
            <w:sz w:val="24"/>
          </w:rPr>
          <w:t xml:space="preserve"> </w:t>
        </w:r>
        <w:r>
          <w:rPr>
            <w:sz w:val="24"/>
          </w:rPr>
          <w:t>Plat</w:t>
        </w:r>
        <w:r>
          <w:rPr>
            <w:spacing w:val="-11"/>
            <w:sz w:val="24"/>
          </w:rPr>
          <w:t xml:space="preserve"> </w:t>
        </w:r>
        <w:r>
          <w:rPr>
            <w:spacing w:val="-5"/>
            <w:sz w:val="24"/>
          </w:rPr>
          <w:t>Map</w:t>
        </w:r>
      </w:hyperlink>
      <w:r>
        <w:rPr>
          <w:rFonts w:ascii="Times New Roman"/>
          <w:sz w:val="24"/>
        </w:rPr>
        <w:tab/>
      </w:r>
      <w:r>
        <w:rPr>
          <w:spacing w:val="-5"/>
          <w:sz w:val="24"/>
        </w:rPr>
        <w:t>167</w:t>
      </w:r>
    </w:p>
    <w:p w14:paraId="6733C4B1" w14:textId="77777777" w:rsidR="00E36C05" w:rsidRDefault="00B7521C">
      <w:pPr>
        <w:pStyle w:val="ListParagraph"/>
        <w:numPr>
          <w:ilvl w:val="0"/>
          <w:numId w:val="24"/>
        </w:numPr>
        <w:tabs>
          <w:tab w:val="left" w:pos="987"/>
          <w:tab w:val="left" w:leader="dot" w:pos="8741"/>
        </w:tabs>
        <w:spacing w:before="7"/>
        <w:rPr>
          <w:sz w:val="24"/>
        </w:rPr>
      </w:pPr>
      <w:hyperlink w:anchor="_bookmark561" w:history="1">
        <w:r>
          <w:rPr>
            <w:spacing w:val="-2"/>
            <w:sz w:val="24"/>
          </w:rPr>
          <w:t>Spark</w:t>
        </w:r>
        <w:r>
          <w:rPr>
            <w:spacing w:val="-1"/>
            <w:sz w:val="24"/>
          </w:rPr>
          <w:t xml:space="preserve"> </w:t>
        </w:r>
        <w:r>
          <w:rPr>
            <w:spacing w:val="-2"/>
            <w:sz w:val="24"/>
          </w:rPr>
          <w:t>Academy</w:t>
        </w:r>
        <w:r>
          <w:rPr>
            <w:sz w:val="24"/>
          </w:rPr>
          <w:t xml:space="preserve"> </w:t>
        </w:r>
        <w:r>
          <w:rPr>
            <w:spacing w:val="-2"/>
            <w:sz w:val="24"/>
          </w:rPr>
          <w:t>Satellite</w:t>
        </w:r>
        <w:r>
          <w:rPr>
            <w:sz w:val="24"/>
          </w:rPr>
          <w:t xml:space="preserve"> </w:t>
        </w:r>
        <w:r>
          <w:rPr>
            <w:spacing w:val="-4"/>
            <w:sz w:val="24"/>
          </w:rPr>
          <w:t>Photo</w:t>
        </w:r>
      </w:hyperlink>
      <w:r>
        <w:rPr>
          <w:rFonts w:ascii="Times New Roman"/>
          <w:sz w:val="24"/>
        </w:rPr>
        <w:tab/>
      </w:r>
      <w:r>
        <w:rPr>
          <w:spacing w:val="-5"/>
          <w:sz w:val="24"/>
        </w:rPr>
        <w:t>168</w:t>
      </w:r>
    </w:p>
    <w:p w14:paraId="480DA692" w14:textId="77777777" w:rsidR="00E36C05" w:rsidRDefault="00B7521C">
      <w:pPr>
        <w:pStyle w:val="ListParagraph"/>
        <w:numPr>
          <w:ilvl w:val="0"/>
          <w:numId w:val="24"/>
        </w:numPr>
        <w:tabs>
          <w:tab w:val="left" w:pos="987"/>
          <w:tab w:val="left" w:leader="dot" w:pos="8741"/>
        </w:tabs>
        <w:rPr>
          <w:sz w:val="24"/>
        </w:rPr>
      </w:pPr>
      <w:hyperlink w:anchor="_bookmark564" w:history="1">
        <w:r>
          <w:rPr>
            <w:sz w:val="24"/>
          </w:rPr>
          <w:t>Fuerza</w:t>
        </w:r>
        <w:r>
          <w:rPr>
            <w:spacing w:val="-7"/>
            <w:sz w:val="24"/>
          </w:rPr>
          <w:t xml:space="preserve"> </w:t>
        </w:r>
        <w:r>
          <w:rPr>
            <w:sz w:val="24"/>
          </w:rPr>
          <w:t>Plat</w:t>
        </w:r>
        <w:r>
          <w:rPr>
            <w:spacing w:val="-6"/>
            <w:sz w:val="24"/>
          </w:rPr>
          <w:t xml:space="preserve"> </w:t>
        </w:r>
        <w:r>
          <w:rPr>
            <w:spacing w:val="-5"/>
            <w:sz w:val="24"/>
          </w:rPr>
          <w:t>Map</w:t>
        </w:r>
      </w:hyperlink>
      <w:r>
        <w:rPr>
          <w:rFonts w:ascii="Times New Roman"/>
          <w:sz w:val="24"/>
        </w:rPr>
        <w:tab/>
      </w:r>
      <w:r>
        <w:rPr>
          <w:spacing w:val="-5"/>
          <w:sz w:val="24"/>
        </w:rPr>
        <w:t>169</w:t>
      </w:r>
    </w:p>
    <w:p w14:paraId="4EBC1AEF" w14:textId="77777777" w:rsidR="00E36C05" w:rsidRDefault="00B7521C">
      <w:pPr>
        <w:pStyle w:val="ListParagraph"/>
        <w:numPr>
          <w:ilvl w:val="0"/>
          <w:numId w:val="24"/>
        </w:numPr>
        <w:tabs>
          <w:tab w:val="left" w:pos="987"/>
          <w:tab w:val="left" w:leader="dot" w:pos="8741"/>
        </w:tabs>
        <w:rPr>
          <w:sz w:val="24"/>
        </w:rPr>
      </w:pPr>
      <w:hyperlink w:anchor="_bookmark566" w:history="1">
        <w:r>
          <w:rPr>
            <w:sz w:val="24"/>
          </w:rPr>
          <w:t>Fuerza</w:t>
        </w:r>
        <w:r>
          <w:rPr>
            <w:spacing w:val="-11"/>
            <w:sz w:val="24"/>
          </w:rPr>
          <w:t xml:space="preserve"> </w:t>
        </w:r>
        <w:r>
          <w:rPr>
            <w:sz w:val="24"/>
          </w:rPr>
          <w:t>Satellite</w:t>
        </w:r>
        <w:r>
          <w:rPr>
            <w:spacing w:val="-11"/>
            <w:sz w:val="24"/>
          </w:rPr>
          <w:t xml:space="preserve"> </w:t>
        </w:r>
        <w:r>
          <w:rPr>
            <w:spacing w:val="-2"/>
            <w:sz w:val="24"/>
          </w:rPr>
          <w:t>Photo</w:t>
        </w:r>
      </w:hyperlink>
      <w:r>
        <w:rPr>
          <w:rFonts w:ascii="Times New Roman"/>
          <w:sz w:val="24"/>
        </w:rPr>
        <w:tab/>
      </w:r>
      <w:r>
        <w:rPr>
          <w:spacing w:val="-5"/>
          <w:sz w:val="24"/>
        </w:rPr>
        <w:t>170</w:t>
      </w:r>
    </w:p>
    <w:p w14:paraId="2162323F" w14:textId="77777777" w:rsidR="00E36C05" w:rsidRDefault="00B7521C">
      <w:pPr>
        <w:pStyle w:val="ListParagraph"/>
        <w:numPr>
          <w:ilvl w:val="0"/>
          <w:numId w:val="24"/>
        </w:numPr>
        <w:tabs>
          <w:tab w:val="left" w:pos="987"/>
          <w:tab w:val="left" w:leader="dot" w:pos="8741"/>
        </w:tabs>
        <w:rPr>
          <w:sz w:val="24"/>
        </w:rPr>
      </w:pPr>
      <w:hyperlink w:anchor="_bookmark569" w:history="1">
        <w:r>
          <w:rPr>
            <w:sz w:val="24"/>
          </w:rPr>
          <w:t>Rising</w:t>
        </w:r>
        <w:r>
          <w:rPr>
            <w:spacing w:val="-8"/>
            <w:sz w:val="24"/>
          </w:rPr>
          <w:t xml:space="preserve"> </w:t>
        </w:r>
        <w:r>
          <w:rPr>
            <w:sz w:val="24"/>
          </w:rPr>
          <w:t>Stars</w:t>
        </w:r>
        <w:r>
          <w:rPr>
            <w:spacing w:val="-7"/>
            <w:sz w:val="24"/>
          </w:rPr>
          <w:t xml:space="preserve"> </w:t>
        </w:r>
        <w:r>
          <w:rPr>
            <w:sz w:val="24"/>
          </w:rPr>
          <w:t>Plat</w:t>
        </w:r>
        <w:r>
          <w:rPr>
            <w:spacing w:val="-7"/>
            <w:sz w:val="24"/>
          </w:rPr>
          <w:t xml:space="preserve"> </w:t>
        </w:r>
        <w:r>
          <w:rPr>
            <w:spacing w:val="-5"/>
            <w:sz w:val="24"/>
          </w:rPr>
          <w:t>Map</w:t>
        </w:r>
      </w:hyperlink>
      <w:r>
        <w:rPr>
          <w:rFonts w:ascii="Times New Roman"/>
          <w:sz w:val="24"/>
        </w:rPr>
        <w:tab/>
      </w:r>
      <w:r>
        <w:rPr>
          <w:spacing w:val="-5"/>
          <w:sz w:val="24"/>
        </w:rPr>
        <w:t>171</w:t>
      </w:r>
    </w:p>
    <w:p w14:paraId="4F2E522F" w14:textId="77777777" w:rsidR="00E36C05" w:rsidRDefault="00B7521C">
      <w:pPr>
        <w:pStyle w:val="ListParagraph"/>
        <w:numPr>
          <w:ilvl w:val="0"/>
          <w:numId w:val="24"/>
        </w:numPr>
        <w:tabs>
          <w:tab w:val="left" w:pos="987"/>
          <w:tab w:val="left" w:leader="dot" w:pos="8741"/>
        </w:tabs>
        <w:spacing w:before="7"/>
        <w:rPr>
          <w:sz w:val="24"/>
        </w:rPr>
      </w:pPr>
      <w:hyperlink w:anchor="_bookmark571" w:history="1">
        <w:r>
          <w:rPr>
            <w:sz w:val="24"/>
          </w:rPr>
          <w:t>Rising</w:t>
        </w:r>
        <w:r>
          <w:rPr>
            <w:spacing w:val="-11"/>
            <w:sz w:val="24"/>
          </w:rPr>
          <w:t xml:space="preserve"> </w:t>
        </w:r>
        <w:r>
          <w:rPr>
            <w:sz w:val="24"/>
          </w:rPr>
          <w:t>Stars</w:t>
        </w:r>
        <w:r>
          <w:rPr>
            <w:spacing w:val="-10"/>
            <w:sz w:val="24"/>
          </w:rPr>
          <w:t xml:space="preserve"> </w:t>
        </w:r>
        <w:r>
          <w:rPr>
            <w:sz w:val="24"/>
          </w:rPr>
          <w:t>Satellite</w:t>
        </w:r>
        <w:r>
          <w:rPr>
            <w:spacing w:val="-10"/>
            <w:sz w:val="24"/>
          </w:rPr>
          <w:t xml:space="preserve"> </w:t>
        </w:r>
        <w:r>
          <w:rPr>
            <w:spacing w:val="-2"/>
            <w:sz w:val="24"/>
          </w:rPr>
          <w:t>Photo</w:t>
        </w:r>
      </w:hyperlink>
      <w:r>
        <w:rPr>
          <w:rFonts w:ascii="Times New Roman"/>
          <w:sz w:val="24"/>
        </w:rPr>
        <w:tab/>
      </w:r>
      <w:r>
        <w:rPr>
          <w:spacing w:val="-5"/>
          <w:sz w:val="24"/>
        </w:rPr>
        <w:t>172</w:t>
      </w:r>
    </w:p>
    <w:p w14:paraId="3F13B0DD" w14:textId="77777777" w:rsidR="00E36C05" w:rsidRDefault="00E36C05">
      <w:pPr>
        <w:rPr>
          <w:sz w:val="24"/>
        </w:rPr>
        <w:sectPr w:rsidR="00E36C05">
          <w:pgSz w:w="12240" w:h="15840"/>
          <w:pgMar w:top="1260" w:right="1300" w:bottom="1680" w:left="1720" w:header="0" w:footer="1369" w:gutter="0"/>
          <w:cols w:space="720"/>
        </w:sectPr>
      </w:pPr>
    </w:p>
    <w:p w14:paraId="7174D551" w14:textId="77777777" w:rsidR="00E36C05" w:rsidRDefault="00B7521C">
      <w:pPr>
        <w:spacing w:before="53"/>
        <w:ind w:left="437"/>
        <w:rPr>
          <w:b/>
          <w:sz w:val="34"/>
        </w:rPr>
      </w:pPr>
      <w:bookmarkStart w:id="8" w:name="Abbreviations"/>
      <w:bookmarkStart w:id="9" w:name="_bookmark4"/>
      <w:bookmarkEnd w:id="8"/>
      <w:bookmarkEnd w:id="9"/>
      <w:r>
        <w:rPr>
          <w:b/>
          <w:spacing w:val="-2"/>
          <w:sz w:val="34"/>
        </w:rPr>
        <w:lastRenderedPageBreak/>
        <w:t>Abbreviations</w:t>
      </w:r>
    </w:p>
    <w:p w14:paraId="2A2865C2" w14:textId="77777777" w:rsidR="00E36C05" w:rsidRDefault="00E36C05">
      <w:pPr>
        <w:pStyle w:val="BodyText"/>
        <w:spacing w:before="8"/>
        <w:rPr>
          <w:b/>
          <w:sz w:val="30"/>
        </w:rPr>
      </w:pPr>
    </w:p>
    <w:p w14:paraId="6AD49B84" w14:textId="77777777" w:rsidR="00E36C05" w:rsidRDefault="00B7521C">
      <w:pPr>
        <w:pStyle w:val="BodyText"/>
        <w:ind w:left="437"/>
      </w:pPr>
      <w:r>
        <w:rPr>
          <w:b/>
        </w:rPr>
        <w:t>ARUSD</w:t>
      </w:r>
      <w:r>
        <w:rPr>
          <w:b/>
          <w:spacing w:val="51"/>
        </w:rPr>
        <w:t xml:space="preserve"> </w:t>
      </w:r>
      <w:r>
        <w:t>Alum</w:t>
      </w:r>
      <w:r>
        <w:rPr>
          <w:spacing w:val="-10"/>
        </w:rPr>
        <w:t xml:space="preserve"> </w:t>
      </w:r>
      <w:r>
        <w:t>Rock</w:t>
      </w:r>
      <w:r>
        <w:rPr>
          <w:spacing w:val="-11"/>
        </w:rPr>
        <w:t xml:space="preserve"> </w:t>
      </w:r>
      <w:r>
        <w:t>Unified</w:t>
      </w:r>
      <w:r>
        <w:rPr>
          <w:spacing w:val="-11"/>
        </w:rPr>
        <w:t xml:space="preserve"> </w:t>
      </w:r>
      <w:r>
        <w:t>School</w:t>
      </w:r>
      <w:r>
        <w:rPr>
          <w:spacing w:val="-11"/>
        </w:rPr>
        <w:t xml:space="preserve"> </w:t>
      </w:r>
      <w:r>
        <w:rPr>
          <w:spacing w:val="-2"/>
        </w:rPr>
        <w:t>District</w:t>
      </w:r>
    </w:p>
    <w:p w14:paraId="795F0133" w14:textId="77777777" w:rsidR="00E36C05" w:rsidRDefault="00B7521C">
      <w:pPr>
        <w:pStyle w:val="BodyText"/>
        <w:spacing w:before="6"/>
        <w:ind w:left="437"/>
      </w:pPr>
      <w:r>
        <w:rPr>
          <w:b/>
        </w:rPr>
        <w:t>BAN</w:t>
      </w:r>
      <w:r>
        <w:rPr>
          <w:b/>
          <w:spacing w:val="60"/>
        </w:rPr>
        <w:t xml:space="preserve"> </w:t>
      </w:r>
      <w:r>
        <w:t>Bond</w:t>
      </w:r>
      <w:r>
        <w:rPr>
          <w:spacing w:val="-8"/>
        </w:rPr>
        <w:t xml:space="preserve"> </w:t>
      </w:r>
      <w:r>
        <w:t>Anticipation</w:t>
      </w:r>
      <w:r>
        <w:rPr>
          <w:spacing w:val="-8"/>
        </w:rPr>
        <w:t xml:space="preserve"> </w:t>
      </w:r>
      <w:r>
        <w:rPr>
          <w:spacing w:val="-4"/>
        </w:rPr>
        <w:t>Note</w:t>
      </w:r>
    </w:p>
    <w:p w14:paraId="4CBDF13F" w14:textId="77777777" w:rsidR="00E36C05" w:rsidRDefault="00B7521C">
      <w:pPr>
        <w:pStyle w:val="BodyText"/>
        <w:spacing w:before="6"/>
        <w:ind w:left="437"/>
      </w:pPr>
      <w:r>
        <w:rPr>
          <w:b/>
        </w:rPr>
        <w:t>CAFR</w:t>
      </w:r>
      <w:r>
        <w:rPr>
          <w:b/>
          <w:spacing w:val="48"/>
        </w:rPr>
        <w:t xml:space="preserve"> </w:t>
      </w:r>
      <w:r>
        <w:t>Comprehensive</w:t>
      </w:r>
      <w:r>
        <w:rPr>
          <w:spacing w:val="-12"/>
        </w:rPr>
        <w:t xml:space="preserve"> </w:t>
      </w:r>
      <w:r>
        <w:t>Annual</w:t>
      </w:r>
      <w:r>
        <w:rPr>
          <w:spacing w:val="-12"/>
        </w:rPr>
        <w:t xml:space="preserve"> </w:t>
      </w:r>
      <w:r>
        <w:t>Financial</w:t>
      </w:r>
      <w:r>
        <w:rPr>
          <w:spacing w:val="-12"/>
        </w:rPr>
        <w:t xml:space="preserve"> </w:t>
      </w:r>
      <w:r>
        <w:rPr>
          <w:spacing w:val="-2"/>
        </w:rPr>
        <w:t>Report</w:t>
      </w:r>
    </w:p>
    <w:p w14:paraId="2DDCD122" w14:textId="77777777" w:rsidR="00E36C05" w:rsidRDefault="00B7521C">
      <w:pPr>
        <w:pStyle w:val="BodyText"/>
        <w:spacing w:before="6" w:line="244" w:lineRule="auto"/>
        <w:ind w:left="437" w:right="4469"/>
      </w:pPr>
      <w:r>
        <w:rPr>
          <w:b/>
        </w:rPr>
        <w:t>CAGR</w:t>
      </w:r>
      <w:r>
        <w:rPr>
          <w:b/>
          <w:spacing w:val="80"/>
        </w:rPr>
        <w:t xml:space="preserve"> </w:t>
      </w:r>
      <w:r>
        <w:t xml:space="preserve">Compound Annual Growth Rate </w:t>
      </w:r>
      <w:r>
        <w:rPr>
          <w:b/>
        </w:rPr>
        <w:t>CDE</w:t>
      </w:r>
      <w:r>
        <w:rPr>
          <w:b/>
          <w:spacing w:val="48"/>
        </w:rPr>
        <w:t xml:space="preserve"> </w:t>
      </w:r>
      <w:r>
        <w:t>California</w:t>
      </w:r>
      <w:r>
        <w:rPr>
          <w:spacing w:val="-12"/>
        </w:rPr>
        <w:t xml:space="preserve"> </w:t>
      </w:r>
      <w:r>
        <w:t>Department</w:t>
      </w:r>
      <w:r>
        <w:rPr>
          <w:spacing w:val="-12"/>
        </w:rPr>
        <w:t xml:space="preserve"> </w:t>
      </w:r>
      <w:r>
        <w:t>Of</w:t>
      </w:r>
      <w:r>
        <w:rPr>
          <w:spacing w:val="-12"/>
        </w:rPr>
        <w:t xml:space="preserve"> </w:t>
      </w:r>
      <w:r>
        <w:t xml:space="preserve">Education </w:t>
      </w:r>
      <w:r>
        <w:rPr>
          <w:b/>
        </w:rPr>
        <w:t>CINA</w:t>
      </w:r>
      <w:r>
        <w:rPr>
          <w:b/>
          <w:spacing w:val="80"/>
        </w:rPr>
        <w:t xml:space="preserve"> </w:t>
      </w:r>
      <w:r>
        <w:t>Change in Net Assets</w:t>
      </w:r>
    </w:p>
    <w:p w14:paraId="0B4FD7A0" w14:textId="77777777" w:rsidR="00E36C05" w:rsidRDefault="00B7521C">
      <w:pPr>
        <w:pStyle w:val="BodyText"/>
        <w:spacing w:line="350" w:lineRule="exact"/>
        <w:ind w:left="437"/>
      </w:pPr>
      <w:r>
        <w:rPr>
          <w:b/>
        </w:rPr>
        <w:t>CMO</w:t>
      </w:r>
      <w:r>
        <w:rPr>
          <w:b/>
          <w:spacing w:val="57"/>
        </w:rPr>
        <w:t xml:space="preserve"> </w:t>
      </w:r>
      <w:r>
        <w:t>Charter</w:t>
      </w:r>
      <w:r>
        <w:rPr>
          <w:spacing w:val="-9"/>
        </w:rPr>
        <w:t xml:space="preserve"> </w:t>
      </w:r>
      <w:r>
        <w:t>School</w:t>
      </w:r>
      <w:r>
        <w:rPr>
          <w:spacing w:val="-8"/>
        </w:rPr>
        <w:t xml:space="preserve"> </w:t>
      </w:r>
      <w:r>
        <w:t>Management</w:t>
      </w:r>
      <w:r>
        <w:rPr>
          <w:spacing w:val="-9"/>
        </w:rPr>
        <w:t xml:space="preserve"> </w:t>
      </w:r>
      <w:r>
        <w:rPr>
          <w:spacing w:val="-2"/>
        </w:rPr>
        <w:t>Organization</w:t>
      </w:r>
    </w:p>
    <w:p w14:paraId="110FD98A" w14:textId="77777777" w:rsidR="00E36C05" w:rsidRDefault="00B7521C">
      <w:pPr>
        <w:pStyle w:val="BodyText"/>
        <w:spacing w:before="7" w:line="244" w:lineRule="auto"/>
        <w:ind w:left="437" w:right="5097"/>
      </w:pPr>
      <w:r>
        <w:rPr>
          <w:b/>
        </w:rPr>
        <w:t>COE</w:t>
      </w:r>
      <w:r>
        <w:rPr>
          <w:b/>
          <w:spacing w:val="80"/>
        </w:rPr>
        <w:t xml:space="preserve"> </w:t>
      </w:r>
      <w:r>
        <w:t xml:space="preserve">County Office of Education </w:t>
      </w:r>
      <w:r>
        <w:rPr>
          <w:b/>
        </w:rPr>
        <w:t>COVID-19</w:t>
      </w:r>
      <w:r>
        <w:rPr>
          <w:b/>
          <w:spacing w:val="51"/>
        </w:rPr>
        <w:t xml:space="preserve"> </w:t>
      </w:r>
      <w:r>
        <w:t>Corona</w:t>
      </w:r>
      <w:r>
        <w:rPr>
          <w:spacing w:val="-11"/>
        </w:rPr>
        <w:t xml:space="preserve"> </w:t>
      </w:r>
      <w:r>
        <w:t>Virus</w:t>
      </w:r>
      <w:r>
        <w:rPr>
          <w:spacing w:val="-11"/>
        </w:rPr>
        <w:t xml:space="preserve"> </w:t>
      </w:r>
      <w:r>
        <w:t>Disease</w:t>
      </w:r>
      <w:r>
        <w:rPr>
          <w:spacing w:val="-11"/>
        </w:rPr>
        <w:t xml:space="preserve"> </w:t>
      </w:r>
      <w:r>
        <w:t xml:space="preserve">2019 </w:t>
      </w:r>
      <w:r>
        <w:rPr>
          <w:b/>
        </w:rPr>
        <w:t>CPRA</w:t>
      </w:r>
      <w:r>
        <w:rPr>
          <w:b/>
          <w:spacing w:val="80"/>
        </w:rPr>
        <w:t xml:space="preserve"> </w:t>
      </w:r>
      <w:r>
        <w:t>California Public Records Act</w:t>
      </w:r>
    </w:p>
    <w:p w14:paraId="28193064" w14:textId="77777777" w:rsidR="00E36C05" w:rsidRDefault="00B7521C">
      <w:pPr>
        <w:pStyle w:val="BodyText"/>
        <w:spacing w:line="244" w:lineRule="auto"/>
        <w:ind w:left="437" w:right="4469"/>
      </w:pPr>
      <w:r>
        <w:rPr>
          <w:b/>
        </w:rPr>
        <w:t>CSBA</w:t>
      </w:r>
      <w:r>
        <w:rPr>
          <w:b/>
          <w:spacing w:val="46"/>
        </w:rPr>
        <w:t xml:space="preserve"> </w:t>
      </w:r>
      <w:r>
        <w:t>California</w:t>
      </w:r>
      <w:r>
        <w:rPr>
          <w:spacing w:val="-12"/>
        </w:rPr>
        <w:t xml:space="preserve"> </w:t>
      </w:r>
      <w:r>
        <w:t>School</w:t>
      </w:r>
      <w:r>
        <w:rPr>
          <w:spacing w:val="-12"/>
        </w:rPr>
        <w:t xml:space="preserve"> </w:t>
      </w:r>
      <w:r>
        <w:t>Boards</w:t>
      </w:r>
      <w:r>
        <w:rPr>
          <w:spacing w:val="-12"/>
        </w:rPr>
        <w:t xml:space="preserve"> </w:t>
      </w:r>
      <w:r>
        <w:t xml:space="preserve">Association </w:t>
      </w:r>
      <w:r>
        <w:rPr>
          <w:b/>
        </w:rPr>
        <w:t>CSFA</w:t>
      </w:r>
      <w:r>
        <w:rPr>
          <w:b/>
          <w:spacing w:val="80"/>
        </w:rPr>
        <w:t xml:space="preserve"> </w:t>
      </w:r>
      <w:r>
        <w:t xml:space="preserve">California School Finance Authority </w:t>
      </w:r>
      <w:r>
        <w:rPr>
          <w:b/>
        </w:rPr>
        <w:t>DOE</w:t>
      </w:r>
      <w:r>
        <w:rPr>
          <w:b/>
          <w:spacing w:val="80"/>
        </w:rPr>
        <w:t xml:space="preserve"> </w:t>
      </w:r>
      <w:r>
        <w:t>U.S. Department of Education</w:t>
      </w:r>
    </w:p>
    <w:p w14:paraId="69623B13" w14:textId="77777777" w:rsidR="00E36C05" w:rsidRDefault="00B7521C">
      <w:pPr>
        <w:spacing w:line="350" w:lineRule="exact"/>
        <w:ind w:left="437"/>
        <w:rPr>
          <w:sz w:val="24"/>
        </w:rPr>
      </w:pPr>
      <w:r>
        <w:rPr>
          <w:b/>
          <w:sz w:val="24"/>
        </w:rPr>
        <w:t>EC</w:t>
      </w:r>
      <w:r>
        <w:rPr>
          <w:b/>
          <w:spacing w:val="-8"/>
          <w:sz w:val="24"/>
        </w:rPr>
        <w:t xml:space="preserve"> </w:t>
      </w:r>
      <w:r>
        <w:rPr>
          <w:b/>
          <w:sz w:val="24"/>
        </w:rPr>
        <w:t>or</w:t>
      </w:r>
      <w:r>
        <w:rPr>
          <w:b/>
          <w:spacing w:val="-7"/>
          <w:sz w:val="24"/>
        </w:rPr>
        <w:t xml:space="preserve"> </w:t>
      </w:r>
      <w:r>
        <w:rPr>
          <w:b/>
          <w:sz w:val="24"/>
        </w:rPr>
        <w:t>Ed</w:t>
      </w:r>
      <w:r>
        <w:rPr>
          <w:b/>
          <w:spacing w:val="-7"/>
          <w:sz w:val="24"/>
        </w:rPr>
        <w:t xml:space="preserve"> </w:t>
      </w:r>
      <w:r>
        <w:rPr>
          <w:b/>
          <w:sz w:val="24"/>
        </w:rPr>
        <w:t>Code</w:t>
      </w:r>
      <w:r>
        <w:rPr>
          <w:b/>
          <w:spacing w:val="60"/>
          <w:sz w:val="24"/>
        </w:rPr>
        <w:t xml:space="preserve"> </w:t>
      </w:r>
      <w:r>
        <w:rPr>
          <w:sz w:val="24"/>
        </w:rPr>
        <w:t>Education</w:t>
      </w:r>
      <w:r>
        <w:rPr>
          <w:spacing w:val="-8"/>
          <w:sz w:val="24"/>
        </w:rPr>
        <w:t xml:space="preserve"> </w:t>
      </w:r>
      <w:r>
        <w:rPr>
          <w:sz w:val="24"/>
        </w:rPr>
        <w:t>Code</w:t>
      </w:r>
      <w:r>
        <w:rPr>
          <w:spacing w:val="-8"/>
          <w:sz w:val="24"/>
        </w:rPr>
        <w:t xml:space="preserve"> </w:t>
      </w:r>
      <w:r>
        <w:rPr>
          <w:sz w:val="24"/>
        </w:rPr>
        <w:t>of</w:t>
      </w:r>
      <w:r>
        <w:rPr>
          <w:spacing w:val="-8"/>
          <w:sz w:val="24"/>
        </w:rPr>
        <w:t xml:space="preserve"> </w:t>
      </w:r>
      <w:r>
        <w:rPr>
          <w:spacing w:val="-2"/>
          <w:sz w:val="24"/>
        </w:rPr>
        <w:t>California</w:t>
      </w:r>
    </w:p>
    <w:p w14:paraId="7881446E" w14:textId="77777777" w:rsidR="00E36C05" w:rsidRDefault="00B7521C">
      <w:pPr>
        <w:pStyle w:val="BodyText"/>
        <w:spacing w:before="3"/>
        <w:ind w:left="437"/>
      </w:pPr>
      <w:r>
        <w:rPr>
          <w:b/>
        </w:rPr>
        <w:t>ECLS-K</w:t>
      </w:r>
      <w:r>
        <w:rPr>
          <w:b/>
          <w:spacing w:val="62"/>
        </w:rPr>
        <w:t xml:space="preserve"> </w:t>
      </w:r>
      <w:r>
        <w:t>Early</w:t>
      </w:r>
      <w:r>
        <w:rPr>
          <w:spacing w:val="-7"/>
        </w:rPr>
        <w:t xml:space="preserve"> </w:t>
      </w:r>
      <w:r>
        <w:t>Childhood</w:t>
      </w:r>
      <w:r>
        <w:rPr>
          <w:spacing w:val="-7"/>
        </w:rPr>
        <w:t xml:space="preserve"> </w:t>
      </w:r>
      <w:r>
        <w:t>Longitudinal</w:t>
      </w:r>
      <w:r>
        <w:rPr>
          <w:spacing w:val="-7"/>
        </w:rPr>
        <w:t xml:space="preserve"> </w:t>
      </w:r>
      <w:r>
        <w:t>Study</w:t>
      </w:r>
      <w:r>
        <w:rPr>
          <w:spacing w:val="-10"/>
        </w:rPr>
        <w:t xml:space="preserve"> </w:t>
      </w:r>
      <w:r>
        <w:t>–</w:t>
      </w:r>
      <w:r>
        <w:rPr>
          <w:spacing w:val="-11"/>
        </w:rPr>
        <w:t xml:space="preserve"> </w:t>
      </w:r>
      <w:r>
        <w:t>Kindergarten</w:t>
      </w:r>
      <w:r>
        <w:rPr>
          <w:spacing w:val="-7"/>
        </w:rPr>
        <w:t xml:space="preserve"> </w:t>
      </w:r>
      <w:r>
        <w:t>class</w:t>
      </w:r>
      <w:r>
        <w:rPr>
          <w:spacing w:val="-7"/>
        </w:rPr>
        <w:t xml:space="preserve"> </w:t>
      </w:r>
      <w:r>
        <w:t>of</w:t>
      </w:r>
      <w:r>
        <w:rPr>
          <w:spacing w:val="-6"/>
        </w:rPr>
        <w:t xml:space="preserve"> </w:t>
      </w:r>
      <w:r>
        <w:t>1998</w:t>
      </w:r>
      <w:r>
        <w:rPr>
          <w:spacing w:val="-7"/>
        </w:rPr>
        <w:t xml:space="preserve"> </w:t>
      </w:r>
      <w:r>
        <w:t>or</w:t>
      </w:r>
      <w:r>
        <w:rPr>
          <w:spacing w:val="-7"/>
        </w:rPr>
        <w:t xml:space="preserve"> </w:t>
      </w:r>
      <w:r>
        <w:rPr>
          <w:spacing w:val="-4"/>
        </w:rPr>
        <w:t>2011</w:t>
      </w:r>
    </w:p>
    <w:p w14:paraId="122B2BD2" w14:textId="77777777" w:rsidR="00E36C05" w:rsidRDefault="00B7521C">
      <w:pPr>
        <w:pStyle w:val="BodyText"/>
        <w:spacing w:before="7" w:line="244" w:lineRule="auto"/>
        <w:ind w:left="437" w:right="4211"/>
      </w:pPr>
      <w:r>
        <w:rPr>
          <w:b/>
        </w:rPr>
        <w:t>EMO</w:t>
      </w:r>
      <w:r>
        <w:rPr>
          <w:b/>
          <w:spacing w:val="35"/>
        </w:rPr>
        <w:t xml:space="preserve"> </w:t>
      </w:r>
      <w:r>
        <w:t>Education</w:t>
      </w:r>
      <w:r>
        <w:rPr>
          <w:spacing w:val="-12"/>
        </w:rPr>
        <w:t xml:space="preserve"> </w:t>
      </w:r>
      <w:r>
        <w:t>Management</w:t>
      </w:r>
      <w:r>
        <w:rPr>
          <w:spacing w:val="-12"/>
        </w:rPr>
        <w:t xml:space="preserve"> </w:t>
      </w:r>
      <w:r>
        <w:t xml:space="preserve">Organization </w:t>
      </w:r>
      <w:r>
        <w:rPr>
          <w:b/>
        </w:rPr>
        <w:t>FOIA</w:t>
      </w:r>
      <w:r>
        <w:rPr>
          <w:b/>
          <w:spacing w:val="80"/>
        </w:rPr>
        <w:t xml:space="preserve"> </w:t>
      </w:r>
      <w:r>
        <w:t xml:space="preserve">(federal) Freedom of Information Act </w:t>
      </w:r>
      <w:r>
        <w:rPr>
          <w:b/>
        </w:rPr>
        <w:t>GO bond</w:t>
      </w:r>
      <w:r>
        <w:rPr>
          <w:b/>
          <w:spacing w:val="80"/>
        </w:rPr>
        <w:t xml:space="preserve"> </w:t>
      </w:r>
      <w:r>
        <w:t>General Obligation Bond</w:t>
      </w:r>
    </w:p>
    <w:p w14:paraId="1D3CD482" w14:textId="77777777" w:rsidR="00E36C05" w:rsidRDefault="00B7521C">
      <w:pPr>
        <w:pStyle w:val="BodyText"/>
        <w:spacing w:line="350" w:lineRule="exact"/>
        <w:ind w:left="437"/>
      </w:pPr>
      <w:r>
        <w:rPr>
          <w:b/>
        </w:rPr>
        <w:t>LASD</w:t>
      </w:r>
      <w:r>
        <w:rPr>
          <w:b/>
          <w:spacing w:val="64"/>
        </w:rPr>
        <w:t xml:space="preserve"> </w:t>
      </w:r>
      <w:r>
        <w:t>Los</w:t>
      </w:r>
      <w:r>
        <w:rPr>
          <w:spacing w:val="-6"/>
        </w:rPr>
        <w:t xml:space="preserve"> </w:t>
      </w:r>
      <w:r>
        <w:t>Altos</w:t>
      </w:r>
      <w:r>
        <w:rPr>
          <w:spacing w:val="-6"/>
        </w:rPr>
        <w:t xml:space="preserve"> </w:t>
      </w:r>
      <w:r>
        <w:t>School</w:t>
      </w:r>
      <w:r>
        <w:rPr>
          <w:spacing w:val="-6"/>
        </w:rPr>
        <w:t xml:space="preserve"> </w:t>
      </w:r>
      <w:r>
        <w:rPr>
          <w:spacing w:val="-2"/>
        </w:rPr>
        <w:t>District</w:t>
      </w:r>
    </w:p>
    <w:p w14:paraId="41B14210" w14:textId="77777777" w:rsidR="00E36C05" w:rsidRDefault="00B7521C">
      <w:pPr>
        <w:pStyle w:val="BodyText"/>
        <w:spacing w:before="6"/>
        <w:ind w:left="437"/>
      </w:pPr>
      <w:r>
        <w:rPr>
          <w:b/>
        </w:rPr>
        <w:t>LCAP</w:t>
      </w:r>
      <w:r>
        <w:rPr>
          <w:b/>
          <w:spacing w:val="53"/>
        </w:rPr>
        <w:t xml:space="preserve"> </w:t>
      </w:r>
      <w:r>
        <w:t>Local</w:t>
      </w:r>
      <w:r>
        <w:rPr>
          <w:spacing w:val="-11"/>
        </w:rPr>
        <w:t xml:space="preserve"> </w:t>
      </w:r>
      <w:r>
        <w:t>Control</w:t>
      </w:r>
      <w:r>
        <w:rPr>
          <w:spacing w:val="-10"/>
        </w:rPr>
        <w:t xml:space="preserve"> </w:t>
      </w:r>
      <w:r>
        <w:t>and</w:t>
      </w:r>
      <w:r>
        <w:rPr>
          <w:spacing w:val="-10"/>
        </w:rPr>
        <w:t xml:space="preserve"> </w:t>
      </w:r>
      <w:r>
        <w:t>Accountability</w:t>
      </w:r>
      <w:r>
        <w:rPr>
          <w:spacing w:val="-11"/>
        </w:rPr>
        <w:t xml:space="preserve"> </w:t>
      </w:r>
      <w:r>
        <w:rPr>
          <w:spacing w:val="-4"/>
        </w:rPr>
        <w:t>Plan</w:t>
      </w:r>
    </w:p>
    <w:p w14:paraId="48403A8D" w14:textId="77777777" w:rsidR="00E36C05" w:rsidRDefault="00B7521C">
      <w:pPr>
        <w:pStyle w:val="BodyText"/>
        <w:spacing w:before="6"/>
        <w:ind w:left="437"/>
      </w:pPr>
      <w:r>
        <w:rPr>
          <w:b/>
        </w:rPr>
        <w:t>LCFF</w:t>
      </w:r>
      <w:r>
        <w:rPr>
          <w:b/>
          <w:spacing w:val="59"/>
        </w:rPr>
        <w:t xml:space="preserve"> </w:t>
      </w:r>
      <w:r>
        <w:t>Local</w:t>
      </w:r>
      <w:r>
        <w:rPr>
          <w:spacing w:val="-7"/>
        </w:rPr>
        <w:t xml:space="preserve"> </w:t>
      </w:r>
      <w:r>
        <w:t>Control</w:t>
      </w:r>
      <w:r>
        <w:rPr>
          <w:spacing w:val="-8"/>
        </w:rPr>
        <w:t xml:space="preserve"> </w:t>
      </w:r>
      <w:r>
        <w:t>Funding</w:t>
      </w:r>
      <w:r>
        <w:rPr>
          <w:spacing w:val="-8"/>
        </w:rPr>
        <w:t xml:space="preserve"> </w:t>
      </w:r>
      <w:r>
        <w:rPr>
          <w:spacing w:val="-2"/>
        </w:rPr>
        <w:t>Formula</w:t>
      </w:r>
    </w:p>
    <w:p w14:paraId="63130BC9" w14:textId="77777777" w:rsidR="00E36C05" w:rsidRDefault="00B7521C">
      <w:pPr>
        <w:pStyle w:val="BodyText"/>
        <w:spacing w:before="6"/>
        <w:ind w:left="437"/>
      </w:pPr>
      <w:r>
        <w:rPr>
          <w:b/>
        </w:rPr>
        <w:t>LEA</w:t>
      </w:r>
      <w:r>
        <w:rPr>
          <w:b/>
          <w:spacing w:val="57"/>
        </w:rPr>
        <w:t xml:space="preserve"> </w:t>
      </w:r>
      <w:r>
        <w:t>Local</w:t>
      </w:r>
      <w:r>
        <w:rPr>
          <w:spacing w:val="-8"/>
        </w:rPr>
        <w:t xml:space="preserve"> </w:t>
      </w:r>
      <w:r>
        <w:t>Education</w:t>
      </w:r>
      <w:r>
        <w:rPr>
          <w:spacing w:val="-9"/>
        </w:rPr>
        <w:t xml:space="preserve"> </w:t>
      </w:r>
      <w:r>
        <w:rPr>
          <w:spacing w:val="-2"/>
        </w:rPr>
        <w:t>Agency</w:t>
      </w:r>
    </w:p>
    <w:p w14:paraId="6CB812AE" w14:textId="77777777" w:rsidR="00E36C05" w:rsidRDefault="00B7521C">
      <w:pPr>
        <w:pStyle w:val="BodyText"/>
        <w:spacing w:before="7"/>
        <w:ind w:left="437"/>
      </w:pPr>
      <w:r>
        <w:rPr>
          <w:b/>
        </w:rPr>
        <w:t>SACS</w:t>
      </w:r>
      <w:r>
        <w:rPr>
          <w:b/>
          <w:spacing w:val="51"/>
        </w:rPr>
        <w:t xml:space="preserve"> </w:t>
      </w:r>
      <w:r>
        <w:t>Standardized</w:t>
      </w:r>
      <w:r>
        <w:rPr>
          <w:spacing w:val="-11"/>
        </w:rPr>
        <w:t xml:space="preserve"> </w:t>
      </w:r>
      <w:r>
        <w:t>Account</w:t>
      </w:r>
      <w:r>
        <w:rPr>
          <w:spacing w:val="-11"/>
        </w:rPr>
        <w:t xml:space="preserve"> </w:t>
      </w:r>
      <w:r>
        <w:t>Code</w:t>
      </w:r>
      <w:r>
        <w:rPr>
          <w:spacing w:val="-11"/>
        </w:rPr>
        <w:t xml:space="preserve"> </w:t>
      </w:r>
      <w:r>
        <w:rPr>
          <w:spacing w:val="-2"/>
        </w:rPr>
        <w:t>Structure</w:t>
      </w:r>
    </w:p>
    <w:p w14:paraId="6CB1964B" w14:textId="77777777" w:rsidR="00E36C05" w:rsidRDefault="00B7521C">
      <w:pPr>
        <w:pStyle w:val="BodyText"/>
        <w:spacing w:before="6"/>
        <w:ind w:left="437"/>
      </w:pPr>
      <w:r>
        <w:rPr>
          <w:b/>
        </w:rPr>
        <w:t>SARC</w:t>
      </w:r>
      <w:r>
        <w:rPr>
          <w:b/>
          <w:spacing w:val="48"/>
        </w:rPr>
        <w:t xml:space="preserve"> </w:t>
      </w:r>
      <w:r>
        <w:t>School</w:t>
      </w:r>
      <w:r>
        <w:rPr>
          <w:spacing w:val="-12"/>
        </w:rPr>
        <w:t xml:space="preserve"> </w:t>
      </w:r>
      <w:r>
        <w:t>Accountability</w:t>
      </w:r>
      <w:r>
        <w:rPr>
          <w:spacing w:val="-12"/>
        </w:rPr>
        <w:t xml:space="preserve"> </w:t>
      </w:r>
      <w:r>
        <w:t>Report</w:t>
      </w:r>
      <w:r>
        <w:rPr>
          <w:spacing w:val="-12"/>
        </w:rPr>
        <w:t xml:space="preserve"> </w:t>
      </w:r>
      <w:r>
        <w:rPr>
          <w:spacing w:val="-4"/>
        </w:rPr>
        <w:t>Card</w:t>
      </w:r>
    </w:p>
    <w:p w14:paraId="73DFA976" w14:textId="77777777" w:rsidR="00E36C05" w:rsidRDefault="00B7521C">
      <w:pPr>
        <w:pStyle w:val="BodyText"/>
        <w:spacing w:before="6"/>
        <w:ind w:left="437"/>
      </w:pPr>
      <w:r>
        <w:rPr>
          <w:b/>
          <w:spacing w:val="-2"/>
        </w:rPr>
        <w:t>SARS-CoV-2</w:t>
      </w:r>
      <w:r>
        <w:rPr>
          <w:b/>
          <w:spacing w:val="63"/>
        </w:rPr>
        <w:t xml:space="preserve"> </w:t>
      </w:r>
      <w:r>
        <w:rPr>
          <w:spacing w:val="-2"/>
        </w:rPr>
        <w:t>Severe</w:t>
      </w:r>
      <w:r>
        <w:rPr>
          <w:spacing w:val="-7"/>
        </w:rPr>
        <w:t xml:space="preserve"> </w:t>
      </w:r>
      <w:r>
        <w:rPr>
          <w:spacing w:val="-2"/>
        </w:rPr>
        <w:t>Acute</w:t>
      </w:r>
      <w:r>
        <w:rPr>
          <w:spacing w:val="-6"/>
        </w:rPr>
        <w:t xml:space="preserve"> </w:t>
      </w:r>
      <w:r>
        <w:rPr>
          <w:spacing w:val="-2"/>
        </w:rPr>
        <w:t>Respiratory</w:t>
      </w:r>
      <w:r>
        <w:rPr>
          <w:spacing w:val="-6"/>
        </w:rPr>
        <w:t xml:space="preserve"> </w:t>
      </w:r>
      <w:r>
        <w:rPr>
          <w:spacing w:val="-2"/>
        </w:rPr>
        <w:t>Syndrome</w:t>
      </w:r>
      <w:r>
        <w:rPr>
          <w:spacing w:val="-7"/>
        </w:rPr>
        <w:t xml:space="preserve"> </w:t>
      </w:r>
      <w:r>
        <w:rPr>
          <w:spacing w:val="-2"/>
        </w:rPr>
        <w:t>Corona</w:t>
      </w:r>
      <w:r>
        <w:rPr>
          <w:spacing w:val="-6"/>
        </w:rPr>
        <w:t xml:space="preserve"> </w:t>
      </w:r>
      <w:r>
        <w:rPr>
          <w:spacing w:val="-2"/>
        </w:rPr>
        <w:t>Virus</w:t>
      </w:r>
      <w:r>
        <w:rPr>
          <w:spacing w:val="-6"/>
        </w:rPr>
        <w:t xml:space="preserve"> </w:t>
      </w:r>
      <w:r>
        <w:rPr>
          <w:spacing w:val="-5"/>
        </w:rPr>
        <w:t>#2</w:t>
      </w:r>
    </w:p>
    <w:p w14:paraId="66751B8F" w14:textId="77777777" w:rsidR="00E36C05" w:rsidRDefault="00B7521C">
      <w:pPr>
        <w:pStyle w:val="BodyText"/>
        <w:spacing w:before="6" w:line="244" w:lineRule="auto"/>
        <w:ind w:left="437" w:right="3672"/>
      </w:pPr>
      <w:r>
        <w:rPr>
          <w:b/>
        </w:rPr>
        <w:t>SCCBOE</w:t>
      </w:r>
      <w:r>
        <w:rPr>
          <w:b/>
          <w:spacing w:val="51"/>
        </w:rPr>
        <w:t xml:space="preserve"> </w:t>
      </w:r>
      <w:r>
        <w:t>Santa</w:t>
      </w:r>
      <w:r>
        <w:rPr>
          <w:spacing w:val="-12"/>
        </w:rPr>
        <w:t xml:space="preserve"> </w:t>
      </w:r>
      <w:r>
        <w:t>Clara</w:t>
      </w:r>
      <w:r>
        <w:rPr>
          <w:spacing w:val="-11"/>
        </w:rPr>
        <w:t xml:space="preserve"> </w:t>
      </w:r>
      <w:r>
        <w:t>County</w:t>
      </w:r>
      <w:r>
        <w:rPr>
          <w:spacing w:val="-12"/>
        </w:rPr>
        <w:t xml:space="preserve"> </w:t>
      </w:r>
      <w:r>
        <w:t>Board</w:t>
      </w:r>
      <w:r>
        <w:rPr>
          <w:spacing w:val="-11"/>
        </w:rPr>
        <w:t xml:space="preserve"> </w:t>
      </w:r>
      <w:r>
        <w:t>of</w:t>
      </w:r>
      <w:r>
        <w:rPr>
          <w:spacing w:val="-12"/>
        </w:rPr>
        <w:t xml:space="preserve"> </w:t>
      </w:r>
      <w:r>
        <w:t xml:space="preserve">Education </w:t>
      </w:r>
      <w:r>
        <w:rPr>
          <w:b/>
        </w:rPr>
        <w:t>SCCOE</w:t>
      </w:r>
      <w:r>
        <w:rPr>
          <w:b/>
          <w:spacing w:val="80"/>
        </w:rPr>
        <w:t xml:space="preserve"> </w:t>
      </w:r>
      <w:r>
        <w:t xml:space="preserve">Santa Clara County Office of Education </w:t>
      </w:r>
      <w:r>
        <w:rPr>
          <w:b/>
        </w:rPr>
        <w:t>SCC</w:t>
      </w:r>
      <w:r>
        <w:rPr>
          <w:b/>
          <w:spacing w:val="80"/>
        </w:rPr>
        <w:t xml:space="preserve"> </w:t>
      </w:r>
      <w:r>
        <w:t>Santa Clara County</w:t>
      </w:r>
    </w:p>
    <w:p w14:paraId="35AF3B5B" w14:textId="77777777" w:rsidR="00E36C05" w:rsidRDefault="00B7521C">
      <w:pPr>
        <w:pStyle w:val="BodyText"/>
        <w:spacing w:line="350" w:lineRule="exact"/>
        <w:ind w:left="437"/>
      </w:pPr>
      <w:r>
        <w:rPr>
          <w:b/>
        </w:rPr>
        <w:t>SEDA</w:t>
      </w:r>
      <w:r>
        <w:rPr>
          <w:b/>
          <w:spacing w:val="53"/>
        </w:rPr>
        <w:t xml:space="preserve"> </w:t>
      </w:r>
      <w:r>
        <w:t>Stanford</w:t>
      </w:r>
      <w:r>
        <w:rPr>
          <w:spacing w:val="-11"/>
        </w:rPr>
        <w:t xml:space="preserve"> </w:t>
      </w:r>
      <w:r>
        <w:t>Educational</w:t>
      </w:r>
      <w:r>
        <w:rPr>
          <w:spacing w:val="-10"/>
        </w:rPr>
        <w:t xml:space="preserve"> </w:t>
      </w:r>
      <w:r>
        <w:t>Data</w:t>
      </w:r>
      <w:r>
        <w:rPr>
          <w:spacing w:val="-11"/>
        </w:rPr>
        <w:t xml:space="preserve"> </w:t>
      </w:r>
      <w:r>
        <w:rPr>
          <w:spacing w:val="-2"/>
        </w:rPr>
        <w:t>Archive</w:t>
      </w:r>
    </w:p>
    <w:p w14:paraId="1E84D5F2" w14:textId="77777777" w:rsidR="00E36C05" w:rsidRDefault="00B7521C">
      <w:pPr>
        <w:pStyle w:val="BodyText"/>
        <w:spacing w:before="6"/>
        <w:ind w:left="437"/>
      </w:pPr>
      <w:r>
        <w:rPr>
          <w:b/>
        </w:rPr>
        <w:t>TPS</w:t>
      </w:r>
      <w:r>
        <w:rPr>
          <w:b/>
          <w:spacing w:val="58"/>
        </w:rPr>
        <w:t xml:space="preserve"> </w:t>
      </w:r>
      <w:r>
        <w:t>Traditional</w:t>
      </w:r>
      <w:r>
        <w:rPr>
          <w:spacing w:val="-8"/>
        </w:rPr>
        <w:t xml:space="preserve"> </w:t>
      </w:r>
      <w:r>
        <w:t>Public</w:t>
      </w:r>
      <w:r>
        <w:rPr>
          <w:spacing w:val="-8"/>
        </w:rPr>
        <w:t xml:space="preserve"> </w:t>
      </w:r>
      <w:r>
        <w:rPr>
          <w:spacing w:val="-2"/>
        </w:rPr>
        <w:t>School</w:t>
      </w:r>
    </w:p>
    <w:p w14:paraId="69106E1E" w14:textId="77777777" w:rsidR="00E36C05" w:rsidRDefault="00B7521C">
      <w:pPr>
        <w:pStyle w:val="BodyText"/>
        <w:spacing w:before="7"/>
        <w:ind w:left="437"/>
      </w:pPr>
      <w:r>
        <w:rPr>
          <w:b/>
        </w:rPr>
        <w:t>TRAN</w:t>
      </w:r>
      <w:r>
        <w:rPr>
          <w:b/>
          <w:spacing w:val="49"/>
        </w:rPr>
        <w:t xml:space="preserve"> </w:t>
      </w:r>
      <w:r>
        <w:t>Tax</w:t>
      </w:r>
      <w:r>
        <w:rPr>
          <w:spacing w:val="-11"/>
        </w:rPr>
        <w:t xml:space="preserve"> </w:t>
      </w:r>
      <w:r>
        <w:t>Revenue</w:t>
      </w:r>
      <w:r>
        <w:rPr>
          <w:spacing w:val="-12"/>
        </w:rPr>
        <w:t xml:space="preserve"> </w:t>
      </w:r>
      <w:r>
        <w:t>Anticipation</w:t>
      </w:r>
      <w:r>
        <w:rPr>
          <w:spacing w:val="-12"/>
        </w:rPr>
        <w:t xml:space="preserve"> </w:t>
      </w:r>
      <w:r>
        <w:rPr>
          <w:spacing w:val="-4"/>
        </w:rPr>
        <w:t>Note</w:t>
      </w:r>
    </w:p>
    <w:p w14:paraId="365D607F" w14:textId="77777777" w:rsidR="00E36C05" w:rsidRDefault="00E36C05">
      <w:pPr>
        <w:sectPr w:rsidR="00E36C05">
          <w:pgSz w:w="12240" w:h="15840"/>
          <w:pgMar w:top="1260" w:right="1300" w:bottom="1680" w:left="1720" w:header="0" w:footer="1369" w:gutter="0"/>
          <w:cols w:space="720"/>
        </w:sectPr>
      </w:pPr>
    </w:p>
    <w:p w14:paraId="374BBBAF" w14:textId="77777777" w:rsidR="00E36C05" w:rsidRDefault="00B7521C">
      <w:pPr>
        <w:spacing w:before="53"/>
        <w:ind w:left="437"/>
        <w:rPr>
          <w:b/>
          <w:sz w:val="34"/>
        </w:rPr>
      </w:pPr>
      <w:bookmarkStart w:id="10" w:name="Glossary"/>
      <w:bookmarkStart w:id="11" w:name="_bookmark5"/>
      <w:bookmarkEnd w:id="10"/>
      <w:bookmarkEnd w:id="11"/>
      <w:r>
        <w:rPr>
          <w:b/>
          <w:spacing w:val="-2"/>
          <w:sz w:val="34"/>
        </w:rPr>
        <w:lastRenderedPageBreak/>
        <w:t>Glossary</w:t>
      </w:r>
    </w:p>
    <w:p w14:paraId="6F6BF05A" w14:textId="77777777" w:rsidR="00E36C05" w:rsidRDefault="00E36C05">
      <w:pPr>
        <w:pStyle w:val="BodyText"/>
        <w:spacing w:before="13"/>
        <w:rPr>
          <w:b/>
          <w:sz w:val="28"/>
        </w:rPr>
      </w:pPr>
    </w:p>
    <w:p w14:paraId="1AF0AD5A" w14:textId="77777777" w:rsidR="00E36C05" w:rsidRDefault="00B7521C">
      <w:pPr>
        <w:pStyle w:val="BodyText"/>
        <w:spacing w:line="326" w:lineRule="auto"/>
        <w:ind w:left="1035" w:right="150" w:hanging="598"/>
      </w:pPr>
      <w:r>
        <w:rPr>
          <w:b/>
        </w:rPr>
        <w:t>ADA</w:t>
      </w:r>
      <w:r>
        <w:rPr>
          <w:b/>
          <w:spacing w:val="54"/>
        </w:rPr>
        <w:t xml:space="preserve"> </w:t>
      </w:r>
      <w:r>
        <w:t>Average</w:t>
      </w:r>
      <w:r>
        <w:rPr>
          <w:spacing w:val="-12"/>
        </w:rPr>
        <w:t xml:space="preserve"> </w:t>
      </w:r>
      <w:r>
        <w:t>Daily</w:t>
      </w:r>
      <w:r>
        <w:rPr>
          <w:spacing w:val="-11"/>
        </w:rPr>
        <w:t xml:space="preserve"> </w:t>
      </w:r>
      <w:r>
        <w:t>Attendance,</w:t>
      </w:r>
      <w:r>
        <w:rPr>
          <w:spacing w:val="-12"/>
        </w:rPr>
        <w:t xml:space="preserve"> </w:t>
      </w:r>
      <w:r>
        <w:t>the</w:t>
      </w:r>
      <w:r>
        <w:rPr>
          <w:spacing w:val="-12"/>
        </w:rPr>
        <w:t xml:space="preserve"> </w:t>
      </w:r>
      <w:r>
        <w:t>method</w:t>
      </w:r>
      <w:r>
        <w:rPr>
          <w:spacing w:val="-12"/>
        </w:rPr>
        <w:t xml:space="preserve"> </w:t>
      </w:r>
      <w:r>
        <w:t>that</w:t>
      </w:r>
      <w:r>
        <w:rPr>
          <w:spacing w:val="-11"/>
        </w:rPr>
        <w:t xml:space="preserve"> </w:t>
      </w:r>
      <w:r>
        <w:t>the</w:t>
      </w:r>
      <w:r>
        <w:rPr>
          <w:spacing w:val="-12"/>
        </w:rPr>
        <w:t xml:space="preserve"> </w:t>
      </w:r>
      <w:r>
        <w:t>state</w:t>
      </w:r>
      <w:r>
        <w:rPr>
          <w:spacing w:val="-12"/>
        </w:rPr>
        <w:t xml:space="preserve"> </w:t>
      </w:r>
      <w:r>
        <w:t>of</w:t>
      </w:r>
      <w:r>
        <w:rPr>
          <w:spacing w:val="-12"/>
        </w:rPr>
        <w:t xml:space="preserve"> </w:t>
      </w:r>
      <w:r>
        <w:t>California</w:t>
      </w:r>
      <w:r>
        <w:rPr>
          <w:spacing w:val="-12"/>
        </w:rPr>
        <w:t xml:space="preserve"> </w:t>
      </w:r>
      <w:r>
        <w:t>uses</w:t>
      </w:r>
      <w:r>
        <w:rPr>
          <w:spacing w:val="-11"/>
        </w:rPr>
        <w:t xml:space="preserve"> </w:t>
      </w:r>
      <w:r>
        <w:t>to</w:t>
      </w:r>
      <w:r>
        <w:rPr>
          <w:spacing w:val="-12"/>
        </w:rPr>
        <w:t xml:space="preserve"> </w:t>
      </w:r>
      <w:r>
        <w:t xml:space="preserve">determine how many students attend a particular school. An alternative is to use the number of students enrolled, some of whom may attend sporadically but still need to be educated when they do attend. (California Department of Education, </w:t>
      </w:r>
      <w:hyperlink w:anchor="_bookmark324" w:history="1">
        <w:r>
          <w:t>2019)</w:t>
        </w:r>
      </w:hyperlink>
    </w:p>
    <w:p w14:paraId="1E370487" w14:textId="77777777" w:rsidR="00E36C05" w:rsidRDefault="00B7521C">
      <w:pPr>
        <w:pStyle w:val="BodyText"/>
        <w:spacing w:before="91" w:line="326" w:lineRule="auto"/>
        <w:ind w:left="1035" w:right="336" w:hanging="598"/>
      </w:pPr>
      <w:r>
        <w:rPr>
          <w:b/>
        </w:rPr>
        <w:t>arm’s</w:t>
      </w:r>
      <w:r>
        <w:rPr>
          <w:b/>
          <w:spacing w:val="-9"/>
        </w:rPr>
        <w:t xml:space="preserve"> </w:t>
      </w:r>
      <w:r>
        <w:rPr>
          <w:b/>
        </w:rPr>
        <w:t>length</w:t>
      </w:r>
      <w:r>
        <w:rPr>
          <w:b/>
          <w:spacing w:val="-8"/>
        </w:rPr>
        <w:t xml:space="preserve"> </w:t>
      </w:r>
      <w:r>
        <w:rPr>
          <w:b/>
        </w:rPr>
        <w:t>transaction</w:t>
      </w:r>
      <w:r>
        <w:rPr>
          <w:b/>
          <w:spacing w:val="56"/>
        </w:rPr>
        <w:t xml:space="preserve"> </w:t>
      </w:r>
      <w:r>
        <w:t>A</w:t>
      </w:r>
      <w:r>
        <w:rPr>
          <w:spacing w:val="-9"/>
        </w:rPr>
        <w:t xml:space="preserve"> </w:t>
      </w:r>
      <w:r>
        <w:t>transaction,</w:t>
      </w:r>
      <w:r>
        <w:rPr>
          <w:spacing w:val="-12"/>
        </w:rPr>
        <w:t xml:space="preserve"> </w:t>
      </w:r>
      <w:r>
        <w:t>often</w:t>
      </w:r>
      <w:r>
        <w:rPr>
          <w:spacing w:val="-9"/>
        </w:rPr>
        <w:t xml:space="preserve"> </w:t>
      </w:r>
      <w:r>
        <w:t>financial,</w:t>
      </w:r>
      <w:r>
        <w:rPr>
          <w:spacing w:val="-12"/>
        </w:rPr>
        <w:t xml:space="preserve"> </w:t>
      </w:r>
      <w:r>
        <w:t>where</w:t>
      </w:r>
      <w:r>
        <w:rPr>
          <w:spacing w:val="-9"/>
        </w:rPr>
        <w:t xml:space="preserve"> </w:t>
      </w:r>
      <w:r>
        <w:t>all</w:t>
      </w:r>
      <w:r>
        <w:rPr>
          <w:spacing w:val="-9"/>
        </w:rPr>
        <w:t xml:space="preserve"> </w:t>
      </w:r>
      <w:r>
        <w:t>parties</w:t>
      </w:r>
      <w:r>
        <w:rPr>
          <w:spacing w:val="-9"/>
        </w:rPr>
        <w:t xml:space="preserve"> </w:t>
      </w:r>
      <w:r>
        <w:t xml:space="preserve">are independent and self-interested. (Wex Definition Team, </w:t>
      </w:r>
      <w:hyperlink w:anchor="_bookmark502" w:history="1">
        <w:r>
          <w:t>2010)</w:t>
        </w:r>
      </w:hyperlink>
    </w:p>
    <w:p w14:paraId="3FB576AD" w14:textId="77777777" w:rsidR="00E36C05" w:rsidRDefault="00B7521C">
      <w:pPr>
        <w:pStyle w:val="BodyText"/>
        <w:spacing w:before="93" w:line="326" w:lineRule="auto"/>
        <w:ind w:left="1035" w:right="150" w:hanging="598"/>
      </w:pPr>
      <w:r>
        <w:rPr>
          <w:b/>
        </w:rPr>
        <w:t>blended</w:t>
      </w:r>
      <w:r>
        <w:rPr>
          <w:b/>
          <w:spacing w:val="-6"/>
        </w:rPr>
        <w:t xml:space="preserve"> </w:t>
      </w:r>
      <w:r>
        <w:rPr>
          <w:b/>
        </w:rPr>
        <w:t>learning</w:t>
      </w:r>
      <w:r>
        <w:rPr>
          <w:b/>
          <w:spacing w:val="64"/>
        </w:rPr>
        <w:t xml:space="preserve"> </w:t>
      </w:r>
      <w:r>
        <w:t>A</w:t>
      </w:r>
      <w:r>
        <w:rPr>
          <w:spacing w:val="-6"/>
        </w:rPr>
        <w:t xml:space="preserve"> </w:t>
      </w:r>
      <w:r>
        <w:t>method</w:t>
      </w:r>
      <w:r>
        <w:rPr>
          <w:spacing w:val="-6"/>
        </w:rPr>
        <w:t xml:space="preserve"> </w:t>
      </w:r>
      <w:r>
        <w:t>of</w:t>
      </w:r>
      <w:r>
        <w:rPr>
          <w:spacing w:val="-6"/>
        </w:rPr>
        <w:t xml:space="preserve"> </w:t>
      </w:r>
      <w:r>
        <w:t>teaching</w:t>
      </w:r>
      <w:r>
        <w:rPr>
          <w:spacing w:val="-6"/>
        </w:rPr>
        <w:t xml:space="preserve"> </w:t>
      </w:r>
      <w:r>
        <w:t>where</w:t>
      </w:r>
      <w:r>
        <w:rPr>
          <w:spacing w:val="-6"/>
        </w:rPr>
        <w:t xml:space="preserve"> </w:t>
      </w:r>
      <w:r>
        <w:t>both</w:t>
      </w:r>
      <w:r>
        <w:rPr>
          <w:spacing w:val="-6"/>
        </w:rPr>
        <w:t xml:space="preserve"> </w:t>
      </w:r>
      <w:r>
        <w:t>in-person</w:t>
      </w:r>
      <w:r>
        <w:rPr>
          <w:spacing w:val="-6"/>
        </w:rPr>
        <w:t xml:space="preserve"> </w:t>
      </w:r>
      <w:r>
        <w:t>instruction</w:t>
      </w:r>
      <w:r>
        <w:rPr>
          <w:spacing w:val="-6"/>
        </w:rPr>
        <w:t xml:space="preserve"> </w:t>
      </w:r>
      <w:r>
        <w:t>and</w:t>
      </w:r>
      <w:r>
        <w:rPr>
          <w:spacing w:val="-6"/>
        </w:rPr>
        <w:t xml:space="preserve"> </w:t>
      </w:r>
      <w:r>
        <w:t xml:space="preserve">virtual instruction are used. (Graham, </w:t>
      </w:r>
      <w:hyperlink w:anchor="_bookmark387" w:history="1">
        <w:r>
          <w:t>2018)</w:t>
        </w:r>
      </w:hyperlink>
    </w:p>
    <w:p w14:paraId="2F969733" w14:textId="77777777" w:rsidR="00E36C05" w:rsidRDefault="00B7521C">
      <w:pPr>
        <w:pStyle w:val="BodyText"/>
        <w:spacing w:before="93" w:line="326" w:lineRule="auto"/>
        <w:ind w:left="1035" w:right="150" w:hanging="598"/>
      </w:pPr>
      <w:r>
        <w:rPr>
          <w:b/>
        </w:rPr>
        <w:t>bond</w:t>
      </w:r>
      <w:r>
        <w:rPr>
          <w:b/>
          <w:spacing w:val="80"/>
        </w:rPr>
        <w:t xml:space="preserve"> </w:t>
      </w:r>
      <w:r>
        <w:t>A bond is a loan whose terms (maturity date, interest rate) are fixed. Bonds are issued</w:t>
      </w:r>
      <w:r>
        <w:rPr>
          <w:spacing w:val="-1"/>
        </w:rPr>
        <w:t xml:space="preserve"> </w:t>
      </w:r>
      <w:r>
        <w:t>by</w:t>
      </w:r>
      <w:r>
        <w:rPr>
          <w:spacing w:val="-1"/>
        </w:rPr>
        <w:t xml:space="preserve"> </w:t>
      </w:r>
      <w:r>
        <w:t>a</w:t>
      </w:r>
      <w:r>
        <w:rPr>
          <w:spacing w:val="-1"/>
        </w:rPr>
        <w:t xml:space="preserve"> </w:t>
      </w:r>
      <w:r>
        <w:t>borrower</w:t>
      </w:r>
      <w:r>
        <w:rPr>
          <w:spacing w:val="-1"/>
        </w:rPr>
        <w:t xml:space="preserve"> </w:t>
      </w:r>
      <w:r>
        <w:t>(the</w:t>
      </w:r>
      <w:r>
        <w:rPr>
          <w:spacing w:val="-1"/>
        </w:rPr>
        <w:t xml:space="preserve"> </w:t>
      </w:r>
      <w:r>
        <w:t>debtor)</w:t>
      </w:r>
      <w:r>
        <w:rPr>
          <w:spacing w:val="-1"/>
        </w:rPr>
        <w:t xml:space="preserve"> </w:t>
      </w:r>
      <w:r>
        <w:t>to</w:t>
      </w:r>
      <w:r>
        <w:rPr>
          <w:spacing w:val="-1"/>
        </w:rPr>
        <w:t xml:space="preserve"> </w:t>
      </w:r>
      <w:r>
        <w:t>investors</w:t>
      </w:r>
      <w:r>
        <w:rPr>
          <w:spacing w:val="-1"/>
        </w:rPr>
        <w:t xml:space="preserve"> </w:t>
      </w:r>
      <w:r>
        <w:t>(the</w:t>
      </w:r>
      <w:r>
        <w:rPr>
          <w:spacing w:val="-1"/>
        </w:rPr>
        <w:t xml:space="preserve"> </w:t>
      </w:r>
      <w:r>
        <w:t>creditors)</w:t>
      </w:r>
      <w:r>
        <w:rPr>
          <w:spacing w:val="-1"/>
        </w:rPr>
        <w:t xml:space="preserve"> </w:t>
      </w:r>
      <w:r>
        <w:t>who</w:t>
      </w:r>
      <w:r>
        <w:rPr>
          <w:spacing w:val="-1"/>
        </w:rPr>
        <w:t xml:space="preserve"> </w:t>
      </w:r>
      <w:r>
        <w:t>are</w:t>
      </w:r>
      <w:r>
        <w:rPr>
          <w:spacing w:val="-1"/>
        </w:rPr>
        <w:t xml:space="preserve"> </w:t>
      </w:r>
      <w:r>
        <w:t>the</w:t>
      </w:r>
      <w:r>
        <w:rPr>
          <w:spacing w:val="-1"/>
        </w:rPr>
        <w:t xml:space="preserve"> </w:t>
      </w:r>
      <w:r>
        <w:t>source</w:t>
      </w:r>
      <w:r>
        <w:rPr>
          <w:spacing w:val="-1"/>
        </w:rPr>
        <w:t xml:space="preserve"> </w:t>
      </w:r>
      <w:r>
        <w:t>of the</w:t>
      </w:r>
      <w:r>
        <w:rPr>
          <w:spacing w:val="-9"/>
        </w:rPr>
        <w:t xml:space="preserve"> </w:t>
      </w:r>
      <w:r>
        <w:t>funds</w:t>
      </w:r>
      <w:r>
        <w:rPr>
          <w:spacing w:val="-9"/>
        </w:rPr>
        <w:t xml:space="preserve"> </w:t>
      </w:r>
      <w:r>
        <w:t>borrowed. The</w:t>
      </w:r>
      <w:r>
        <w:rPr>
          <w:spacing w:val="-9"/>
        </w:rPr>
        <w:t xml:space="preserve"> </w:t>
      </w:r>
      <w:r>
        <w:t>borrower</w:t>
      </w:r>
      <w:r>
        <w:rPr>
          <w:spacing w:val="-9"/>
        </w:rPr>
        <w:t xml:space="preserve"> </w:t>
      </w:r>
      <w:r>
        <w:t>is</w:t>
      </w:r>
      <w:r>
        <w:rPr>
          <w:spacing w:val="-9"/>
        </w:rPr>
        <w:t xml:space="preserve"> </w:t>
      </w:r>
      <w:r>
        <w:t>liable</w:t>
      </w:r>
      <w:r>
        <w:rPr>
          <w:spacing w:val="-9"/>
        </w:rPr>
        <w:t xml:space="preserve"> </w:t>
      </w:r>
      <w:r>
        <w:t>for</w:t>
      </w:r>
      <w:r>
        <w:rPr>
          <w:spacing w:val="-9"/>
        </w:rPr>
        <w:t xml:space="preserve"> </w:t>
      </w:r>
      <w:r>
        <w:t>repaying</w:t>
      </w:r>
      <w:r>
        <w:rPr>
          <w:spacing w:val="-9"/>
        </w:rPr>
        <w:t xml:space="preserve"> </w:t>
      </w:r>
      <w:r>
        <w:t>the</w:t>
      </w:r>
      <w:r>
        <w:rPr>
          <w:spacing w:val="-9"/>
        </w:rPr>
        <w:t xml:space="preserve"> </w:t>
      </w:r>
      <w:r>
        <w:t>debt,</w:t>
      </w:r>
      <w:r>
        <w:rPr>
          <w:spacing w:val="-12"/>
        </w:rPr>
        <w:t xml:space="preserve"> </w:t>
      </w:r>
      <w:r>
        <w:t>usually</w:t>
      </w:r>
      <w:r>
        <w:rPr>
          <w:spacing w:val="-9"/>
        </w:rPr>
        <w:t xml:space="preserve"> </w:t>
      </w:r>
      <w:r>
        <w:t>on</w:t>
      </w:r>
      <w:r>
        <w:rPr>
          <w:spacing w:val="-9"/>
        </w:rPr>
        <w:t xml:space="preserve"> </w:t>
      </w:r>
      <w:r>
        <w:t>a</w:t>
      </w:r>
      <w:r>
        <w:rPr>
          <w:spacing w:val="-9"/>
        </w:rPr>
        <w:t xml:space="preserve"> </w:t>
      </w:r>
      <w:r>
        <w:t>fixed schedule. In</w:t>
      </w:r>
      <w:r>
        <w:rPr>
          <w:spacing w:val="-2"/>
        </w:rPr>
        <w:t xml:space="preserve"> </w:t>
      </w:r>
      <w:r>
        <w:t>return</w:t>
      </w:r>
      <w:r>
        <w:rPr>
          <w:spacing w:val="-2"/>
        </w:rPr>
        <w:t xml:space="preserve"> </w:t>
      </w:r>
      <w:r>
        <w:t>for</w:t>
      </w:r>
      <w:r>
        <w:rPr>
          <w:spacing w:val="-2"/>
        </w:rPr>
        <w:t xml:space="preserve"> </w:t>
      </w:r>
      <w:r>
        <w:t>getting</w:t>
      </w:r>
      <w:r>
        <w:rPr>
          <w:spacing w:val="-2"/>
        </w:rPr>
        <w:t xml:space="preserve"> </w:t>
      </w:r>
      <w:r>
        <w:t>the</w:t>
      </w:r>
      <w:r>
        <w:rPr>
          <w:spacing w:val="-2"/>
        </w:rPr>
        <w:t xml:space="preserve"> </w:t>
      </w:r>
      <w:r>
        <w:t>funds</w:t>
      </w:r>
      <w:r>
        <w:rPr>
          <w:spacing w:val="-2"/>
        </w:rPr>
        <w:t xml:space="preserve"> </w:t>
      </w:r>
      <w:r>
        <w:t>now,</w:t>
      </w:r>
      <w:r>
        <w:rPr>
          <w:spacing w:val="-6"/>
        </w:rPr>
        <w:t xml:space="preserve"> </w:t>
      </w:r>
      <w:r>
        <w:t>the</w:t>
      </w:r>
      <w:r>
        <w:rPr>
          <w:spacing w:val="-2"/>
        </w:rPr>
        <w:t xml:space="preserve"> </w:t>
      </w:r>
      <w:r>
        <w:t>borrower</w:t>
      </w:r>
      <w:r>
        <w:rPr>
          <w:spacing w:val="-2"/>
        </w:rPr>
        <w:t xml:space="preserve"> </w:t>
      </w:r>
      <w:r>
        <w:t>agrees</w:t>
      </w:r>
      <w:r>
        <w:rPr>
          <w:spacing w:val="-2"/>
        </w:rPr>
        <w:t xml:space="preserve"> </w:t>
      </w:r>
      <w:r>
        <w:t>to</w:t>
      </w:r>
      <w:r>
        <w:rPr>
          <w:spacing w:val="-2"/>
        </w:rPr>
        <w:t xml:space="preserve"> </w:t>
      </w:r>
      <w:r>
        <w:t>compensate the</w:t>
      </w:r>
      <w:r>
        <w:rPr>
          <w:spacing w:val="-7"/>
        </w:rPr>
        <w:t xml:space="preserve"> </w:t>
      </w:r>
      <w:r>
        <w:t>creditor</w:t>
      </w:r>
      <w:r>
        <w:rPr>
          <w:spacing w:val="-7"/>
        </w:rPr>
        <w:t xml:space="preserve"> </w:t>
      </w:r>
      <w:r>
        <w:t>by</w:t>
      </w:r>
      <w:r>
        <w:rPr>
          <w:spacing w:val="-7"/>
        </w:rPr>
        <w:t xml:space="preserve"> </w:t>
      </w:r>
      <w:r>
        <w:t>repaying</w:t>
      </w:r>
      <w:r>
        <w:rPr>
          <w:spacing w:val="-7"/>
        </w:rPr>
        <w:t xml:space="preserve"> </w:t>
      </w:r>
      <w:r>
        <w:t>both</w:t>
      </w:r>
      <w:r>
        <w:rPr>
          <w:spacing w:val="-7"/>
        </w:rPr>
        <w:t xml:space="preserve"> </w:t>
      </w:r>
      <w:r>
        <w:t>the</w:t>
      </w:r>
      <w:r>
        <w:rPr>
          <w:spacing w:val="-7"/>
        </w:rPr>
        <w:t xml:space="preserve"> </w:t>
      </w:r>
      <w:r>
        <w:t>amount</w:t>
      </w:r>
      <w:r>
        <w:rPr>
          <w:spacing w:val="-7"/>
        </w:rPr>
        <w:t xml:space="preserve"> </w:t>
      </w:r>
      <w:r>
        <w:t>loaned</w:t>
      </w:r>
      <w:r>
        <w:rPr>
          <w:spacing w:val="-7"/>
        </w:rPr>
        <w:t xml:space="preserve"> </w:t>
      </w:r>
      <w:r>
        <w:t>(the</w:t>
      </w:r>
      <w:r>
        <w:rPr>
          <w:spacing w:val="-7"/>
        </w:rPr>
        <w:t xml:space="preserve"> </w:t>
      </w:r>
      <w:r>
        <w:t>principal)</w:t>
      </w:r>
      <w:r>
        <w:rPr>
          <w:spacing w:val="-7"/>
        </w:rPr>
        <w:t xml:space="preserve"> </w:t>
      </w:r>
      <w:r>
        <w:t>and</w:t>
      </w:r>
      <w:r>
        <w:rPr>
          <w:spacing w:val="-7"/>
        </w:rPr>
        <w:t xml:space="preserve"> </w:t>
      </w:r>
      <w:r>
        <w:t>interest</w:t>
      </w:r>
      <w:r>
        <w:rPr>
          <w:spacing w:val="-7"/>
        </w:rPr>
        <w:t xml:space="preserve"> </w:t>
      </w:r>
      <w:r>
        <w:t>on</w:t>
      </w:r>
      <w:r>
        <w:rPr>
          <w:spacing w:val="-7"/>
        </w:rPr>
        <w:t xml:space="preserve"> </w:t>
      </w:r>
      <w:r>
        <w:t xml:space="preserve">the amount outstanding at an agreed upon (ther interest) rate. (Borad, </w:t>
      </w:r>
      <w:hyperlink w:anchor="_bookmark310" w:history="1">
        <w:r>
          <w:t>2015)</w:t>
        </w:r>
      </w:hyperlink>
    </w:p>
    <w:p w14:paraId="3F335CE3" w14:textId="77777777" w:rsidR="00E36C05" w:rsidRDefault="00B7521C">
      <w:pPr>
        <w:pStyle w:val="BodyText"/>
        <w:spacing w:before="89" w:line="326" w:lineRule="auto"/>
        <w:ind w:left="1035" w:right="150" w:hanging="598"/>
      </w:pPr>
      <w:r>
        <w:rPr>
          <w:b/>
        </w:rPr>
        <w:t>charter</w:t>
      </w:r>
      <w:r>
        <w:rPr>
          <w:b/>
          <w:spacing w:val="-5"/>
        </w:rPr>
        <w:t xml:space="preserve"> </w:t>
      </w:r>
      <w:r>
        <w:rPr>
          <w:b/>
        </w:rPr>
        <w:t>school</w:t>
      </w:r>
      <w:r>
        <w:rPr>
          <w:b/>
          <w:spacing w:val="65"/>
        </w:rPr>
        <w:t xml:space="preserve"> </w:t>
      </w:r>
      <w:r>
        <w:t>A</w:t>
      </w:r>
      <w:r>
        <w:rPr>
          <w:spacing w:val="-6"/>
        </w:rPr>
        <w:t xml:space="preserve"> </w:t>
      </w:r>
      <w:r>
        <w:t>publicly</w:t>
      </w:r>
      <w:r>
        <w:rPr>
          <w:spacing w:val="-6"/>
        </w:rPr>
        <w:t xml:space="preserve"> </w:t>
      </w:r>
      <w:r>
        <w:t>funded</w:t>
      </w:r>
      <w:r>
        <w:rPr>
          <w:spacing w:val="-6"/>
        </w:rPr>
        <w:t xml:space="preserve"> </w:t>
      </w:r>
      <w:r>
        <w:t>but</w:t>
      </w:r>
      <w:r>
        <w:rPr>
          <w:spacing w:val="-6"/>
        </w:rPr>
        <w:t xml:space="preserve"> </w:t>
      </w:r>
      <w:r>
        <w:t>privately</w:t>
      </w:r>
      <w:r>
        <w:rPr>
          <w:spacing w:val="-6"/>
        </w:rPr>
        <w:t xml:space="preserve"> </w:t>
      </w:r>
      <w:r>
        <w:t>run</w:t>
      </w:r>
      <w:r>
        <w:rPr>
          <w:spacing w:val="-6"/>
        </w:rPr>
        <w:t xml:space="preserve"> </w:t>
      </w:r>
      <w:r>
        <w:t>school</w:t>
      </w:r>
      <w:r>
        <w:rPr>
          <w:spacing w:val="-6"/>
        </w:rPr>
        <w:t xml:space="preserve"> </w:t>
      </w:r>
      <w:r>
        <w:t>that</w:t>
      </w:r>
      <w:r>
        <w:rPr>
          <w:spacing w:val="-6"/>
        </w:rPr>
        <w:t xml:space="preserve"> </w:t>
      </w:r>
      <w:r>
        <w:t>is</w:t>
      </w:r>
      <w:r>
        <w:rPr>
          <w:spacing w:val="-6"/>
        </w:rPr>
        <w:t xml:space="preserve"> </w:t>
      </w:r>
      <w:r>
        <w:t>independent</w:t>
      </w:r>
      <w:r>
        <w:rPr>
          <w:spacing w:val="-6"/>
        </w:rPr>
        <w:t xml:space="preserve"> </w:t>
      </w:r>
      <w:r>
        <w:t>from</w:t>
      </w:r>
      <w:r>
        <w:rPr>
          <w:spacing w:val="-6"/>
        </w:rPr>
        <w:t xml:space="preserve"> </w:t>
      </w:r>
      <w:r>
        <w:t>the usual public school system. Like public schools,</w:t>
      </w:r>
      <w:r>
        <w:rPr>
          <w:spacing w:val="-4"/>
        </w:rPr>
        <w:t xml:space="preserve"> </w:t>
      </w:r>
      <w:r>
        <w:t xml:space="preserve">charter schools are tuition-free, must accept all who apply, and are governed by a school board. Unlike public schools, the school board is unelected. (California Department of Education (CDE), </w:t>
      </w:r>
      <w:hyperlink w:anchor="_bookmark327" w:history="1">
        <w:r>
          <w:t>2023b;</w:t>
        </w:r>
      </w:hyperlink>
      <w:r>
        <w:t xml:space="preserve"> California School Boards Association, </w:t>
      </w:r>
      <w:hyperlink w:anchor="_bookmark329" w:history="1">
        <w:r>
          <w:t>2016;</w:t>
        </w:r>
      </w:hyperlink>
      <w:r>
        <w:t xml:space="preserve"> Eckes, </w:t>
      </w:r>
      <w:hyperlink w:anchor="_bookmark359" w:history="1">
        <w:r>
          <w:t>2024)</w:t>
        </w:r>
      </w:hyperlink>
    </w:p>
    <w:p w14:paraId="307F56BE" w14:textId="77777777" w:rsidR="00E36C05" w:rsidRDefault="00B7521C">
      <w:pPr>
        <w:pStyle w:val="BodyText"/>
        <w:spacing w:before="85" w:line="326" w:lineRule="auto"/>
        <w:ind w:left="1035" w:right="149" w:hanging="598"/>
      </w:pPr>
      <w:r>
        <w:rPr>
          <w:b/>
        </w:rPr>
        <w:t>charter school authorizer</w:t>
      </w:r>
      <w:r>
        <w:rPr>
          <w:b/>
          <w:spacing w:val="80"/>
        </w:rPr>
        <w:t xml:space="preserve"> </w:t>
      </w:r>
      <w:r>
        <w:t>A governmental entity that grants charter schools the authority</w:t>
      </w:r>
      <w:r>
        <w:rPr>
          <w:spacing w:val="-10"/>
        </w:rPr>
        <w:t xml:space="preserve"> </w:t>
      </w:r>
      <w:r>
        <w:t>to</w:t>
      </w:r>
      <w:r>
        <w:rPr>
          <w:spacing w:val="-9"/>
        </w:rPr>
        <w:t xml:space="preserve"> </w:t>
      </w:r>
      <w:r>
        <w:t>operate</w:t>
      </w:r>
      <w:r>
        <w:rPr>
          <w:spacing w:val="-9"/>
        </w:rPr>
        <w:t xml:space="preserve"> </w:t>
      </w:r>
      <w:r>
        <w:t>and</w:t>
      </w:r>
      <w:r>
        <w:rPr>
          <w:spacing w:val="-9"/>
        </w:rPr>
        <w:t xml:space="preserve"> </w:t>
      </w:r>
      <w:r>
        <w:t>which</w:t>
      </w:r>
      <w:r>
        <w:rPr>
          <w:spacing w:val="-9"/>
        </w:rPr>
        <w:t xml:space="preserve"> </w:t>
      </w:r>
      <w:r>
        <w:t>provides</w:t>
      </w:r>
      <w:r>
        <w:rPr>
          <w:spacing w:val="-9"/>
        </w:rPr>
        <w:t xml:space="preserve"> </w:t>
      </w:r>
      <w:r>
        <w:t>oversight. In</w:t>
      </w:r>
      <w:r>
        <w:rPr>
          <w:spacing w:val="-9"/>
        </w:rPr>
        <w:t xml:space="preserve"> </w:t>
      </w:r>
      <w:r>
        <w:t>California,</w:t>
      </w:r>
      <w:r>
        <w:rPr>
          <w:spacing w:val="-12"/>
        </w:rPr>
        <w:t xml:space="preserve"> </w:t>
      </w:r>
      <w:r>
        <w:t>a</w:t>
      </w:r>
      <w:r>
        <w:rPr>
          <w:spacing w:val="-9"/>
        </w:rPr>
        <w:t xml:space="preserve"> </w:t>
      </w:r>
      <w:r>
        <w:t>chartering authority</w:t>
      </w:r>
      <w:r>
        <w:rPr>
          <w:spacing w:val="-4"/>
        </w:rPr>
        <w:t xml:space="preserve"> </w:t>
      </w:r>
      <w:r>
        <w:t>could</w:t>
      </w:r>
      <w:r>
        <w:rPr>
          <w:spacing w:val="-4"/>
        </w:rPr>
        <w:t xml:space="preserve"> </w:t>
      </w:r>
      <w:r>
        <w:t>be</w:t>
      </w:r>
      <w:r>
        <w:rPr>
          <w:spacing w:val="-4"/>
        </w:rPr>
        <w:t xml:space="preserve"> </w:t>
      </w:r>
      <w:r>
        <w:t>a</w:t>
      </w:r>
      <w:r>
        <w:rPr>
          <w:spacing w:val="-4"/>
        </w:rPr>
        <w:t xml:space="preserve"> </w:t>
      </w:r>
      <w:r>
        <w:t>public</w:t>
      </w:r>
      <w:r>
        <w:rPr>
          <w:spacing w:val="-4"/>
        </w:rPr>
        <w:t xml:space="preserve"> </w:t>
      </w:r>
      <w:r>
        <w:t>school</w:t>
      </w:r>
      <w:r>
        <w:rPr>
          <w:spacing w:val="-4"/>
        </w:rPr>
        <w:t xml:space="preserve"> </w:t>
      </w:r>
      <w:r>
        <w:t>district,</w:t>
      </w:r>
      <w:r>
        <w:rPr>
          <w:spacing w:val="-8"/>
        </w:rPr>
        <w:t xml:space="preserve"> </w:t>
      </w:r>
      <w:r>
        <w:t>a</w:t>
      </w:r>
      <w:r>
        <w:rPr>
          <w:spacing w:val="-4"/>
        </w:rPr>
        <w:t xml:space="preserve"> </w:t>
      </w:r>
      <w:r>
        <w:t>county</w:t>
      </w:r>
      <w:r>
        <w:rPr>
          <w:spacing w:val="-4"/>
        </w:rPr>
        <w:t xml:space="preserve"> </w:t>
      </w:r>
      <w:r>
        <w:t>office</w:t>
      </w:r>
      <w:r>
        <w:rPr>
          <w:spacing w:val="-4"/>
        </w:rPr>
        <w:t xml:space="preserve"> </w:t>
      </w:r>
      <w:r>
        <w:t>of</w:t>
      </w:r>
      <w:r>
        <w:rPr>
          <w:spacing w:val="-4"/>
        </w:rPr>
        <w:t xml:space="preserve"> </w:t>
      </w:r>
      <w:r>
        <w:t>education,</w:t>
      </w:r>
      <w:r>
        <w:rPr>
          <w:spacing w:val="-8"/>
        </w:rPr>
        <w:t xml:space="preserve"> </w:t>
      </w:r>
      <w:r>
        <w:t>or</w:t>
      </w:r>
      <w:r>
        <w:rPr>
          <w:spacing w:val="-4"/>
        </w:rPr>
        <w:t xml:space="preserve"> </w:t>
      </w:r>
      <w:r>
        <w:t>the California</w:t>
      </w:r>
      <w:r>
        <w:rPr>
          <w:spacing w:val="-8"/>
        </w:rPr>
        <w:t xml:space="preserve"> </w:t>
      </w:r>
      <w:r>
        <w:t>Department</w:t>
      </w:r>
      <w:r>
        <w:rPr>
          <w:spacing w:val="-8"/>
        </w:rPr>
        <w:t xml:space="preserve"> </w:t>
      </w:r>
      <w:r>
        <w:t>of</w:t>
      </w:r>
      <w:r>
        <w:rPr>
          <w:spacing w:val="-8"/>
        </w:rPr>
        <w:t xml:space="preserve"> </w:t>
      </w:r>
      <w:r>
        <w:t>Education. (National</w:t>
      </w:r>
      <w:r>
        <w:rPr>
          <w:spacing w:val="-8"/>
        </w:rPr>
        <w:t xml:space="preserve"> </w:t>
      </w:r>
      <w:r>
        <w:t>Association</w:t>
      </w:r>
      <w:r>
        <w:rPr>
          <w:spacing w:val="-8"/>
        </w:rPr>
        <w:t xml:space="preserve"> </w:t>
      </w:r>
      <w:r>
        <w:t>of</w:t>
      </w:r>
      <w:r>
        <w:rPr>
          <w:spacing w:val="-8"/>
        </w:rPr>
        <w:t xml:space="preserve"> </w:t>
      </w:r>
      <w:r>
        <w:t>Charter</w:t>
      </w:r>
      <w:r>
        <w:rPr>
          <w:spacing w:val="-8"/>
        </w:rPr>
        <w:t xml:space="preserve"> </w:t>
      </w:r>
      <w:r>
        <w:t xml:space="preserve">School Authorizers (NACSA), </w:t>
      </w:r>
      <w:hyperlink w:anchor="_bookmark439" w:history="1">
        <w:r>
          <w:t>2024)</w:t>
        </w:r>
      </w:hyperlink>
    </w:p>
    <w:p w14:paraId="202F8E8B" w14:textId="77777777" w:rsidR="00E36C05" w:rsidRDefault="00E36C05">
      <w:pPr>
        <w:spacing w:line="326" w:lineRule="auto"/>
        <w:sectPr w:rsidR="00E36C05">
          <w:pgSz w:w="12240" w:h="15840"/>
          <w:pgMar w:top="1260" w:right="1300" w:bottom="1680" w:left="1720" w:header="0" w:footer="1369" w:gutter="0"/>
          <w:cols w:space="720"/>
        </w:sectPr>
      </w:pPr>
    </w:p>
    <w:p w14:paraId="5B7C23F7" w14:textId="77777777" w:rsidR="00E36C05" w:rsidRDefault="00B7521C">
      <w:pPr>
        <w:pStyle w:val="BodyText"/>
        <w:spacing w:before="49" w:line="326" w:lineRule="auto"/>
        <w:ind w:left="1035" w:right="150" w:hanging="598"/>
      </w:pPr>
      <w:r>
        <w:rPr>
          <w:b/>
        </w:rPr>
        <w:lastRenderedPageBreak/>
        <w:t>charter</w:t>
      </w:r>
      <w:r>
        <w:rPr>
          <w:b/>
          <w:spacing w:val="-7"/>
        </w:rPr>
        <w:t xml:space="preserve"> </w:t>
      </w:r>
      <w:r>
        <w:rPr>
          <w:b/>
        </w:rPr>
        <w:t>management</w:t>
      </w:r>
      <w:r>
        <w:rPr>
          <w:b/>
          <w:spacing w:val="-7"/>
        </w:rPr>
        <w:t xml:space="preserve"> </w:t>
      </w:r>
      <w:r>
        <w:rPr>
          <w:b/>
        </w:rPr>
        <w:t>organization</w:t>
      </w:r>
      <w:r>
        <w:rPr>
          <w:b/>
          <w:spacing w:val="-7"/>
        </w:rPr>
        <w:t xml:space="preserve"> </w:t>
      </w:r>
      <w:r>
        <w:rPr>
          <w:b/>
        </w:rPr>
        <w:t>(CMO)</w:t>
      </w:r>
      <w:r>
        <w:rPr>
          <w:b/>
          <w:spacing w:val="61"/>
        </w:rPr>
        <w:t xml:space="preserve"> </w:t>
      </w:r>
      <w:r>
        <w:t>“A</w:t>
      </w:r>
      <w:r>
        <w:rPr>
          <w:spacing w:val="-8"/>
        </w:rPr>
        <w:t xml:space="preserve"> </w:t>
      </w:r>
      <w:r>
        <w:t>non-profit</w:t>
      </w:r>
      <w:r>
        <w:rPr>
          <w:spacing w:val="-8"/>
        </w:rPr>
        <w:t xml:space="preserve"> </w:t>
      </w:r>
      <w:r>
        <w:t>organization</w:t>
      </w:r>
      <w:r>
        <w:rPr>
          <w:spacing w:val="-8"/>
        </w:rPr>
        <w:t xml:space="preserve"> </w:t>
      </w:r>
      <w:r>
        <w:t>that</w:t>
      </w:r>
      <w:r>
        <w:rPr>
          <w:spacing w:val="-8"/>
        </w:rPr>
        <w:t xml:space="preserve"> </w:t>
      </w:r>
      <w:r>
        <w:t>operates</w:t>
      </w:r>
      <w:r>
        <w:rPr>
          <w:spacing w:val="-8"/>
        </w:rPr>
        <w:t xml:space="preserve"> </w:t>
      </w:r>
      <w:r>
        <w:t>or manages</w:t>
      </w:r>
      <w:r>
        <w:rPr>
          <w:spacing w:val="-7"/>
        </w:rPr>
        <w:t xml:space="preserve"> </w:t>
      </w:r>
      <w:r>
        <w:t>a</w:t>
      </w:r>
      <w:r>
        <w:rPr>
          <w:spacing w:val="-7"/>
        </w:rPr>
        <w:t xml:space="preserve"> </w:t>
      </w:r>
      <w:r>
        <w:t>network</w:t>
      </w:r>
      <w:r>
        <w:rPr>
          <w:spacing w:val="-7"/>
        </w:rPr>
        <w:t xml:space="preserve"> </w:t>
      </w:r>
      <w:r>
        <w:t>of</w:t>
      </w:r>
      <w:r>
        <w:rPr>
          <w:spacing w:val="-7"/>
        </w:rPr>
        <w:t xml:space="preserve"> </w:t>
      </w:r>
      <w:r>
        <w:t>charter</w:t>
      </w:r>
      <w:r>
        <w:rPr>
          <w:spacing w:val="-7"/>
        </w:rPr>
        <w:t xml:space="preserve"> </w:t>
      </w:r>
      <w:r>
        <w:t>schools</w:t>
      </w:r>
      <w:r>
        <w:rPr>
          <w:spacing w:val="-7"/>
        </w:rPr>
        <w:t xml:space="preserve"> </w:t>
      </w:r>
      <w:r>
        <w:t>(either</w:t>
      </w:r>
      <w:r>
        <w:rPr>
          <w:spacing w:val="-7"/>
        </w:rPr>
        <w:t xml:space="preserve"> </w:t>
      </w:r>
      <w:r>
        <w:t>through</w:t>
      </w:r>
      <w:r>
        <w:rPr>
          <w:spacing w:val="-7"/>
        </w:rPr>
        <w:t xml:space="preserve"> </w:t>
      </w:r>
      <w:r>
        <w:t>a</w:t>
      </w:r>
      <w:r>
        <w:rPr>
          <w:spacing w:val="-7"/>
        </w:rPr>
        <w:t xml:space="preserve"> </w:t>
      </w:r>
      <w:r>
        <w:t>contract</w:t>
      </w:r>
      <w:r>
        <w:rPr>
          <w:spacing w:val="-7"/>
        </w:rPr>
        <w:t xml:space="preserve"> </w:t>
      </w:r>
      <w:r>
        <w:t>or</w:t>
      </w:r>
      <w:r>
        <w:rPr>
          <w:spacing w:val="-7"/>
        </w:rPr>
        <w:t xml:space="preserve"> </w:t>
      </w:r>
      <w:r>
        <w:t>as</w:t>
      </w:r>
      <w:r>
        <w:rPr>
          <w:spacing w:val="-7"/>
        </w:rPr>
        <w:t xml:space="preserve"> </w:t>
      </w:r>
      <w:r>
        <w:t>the</w:t>
      </w:r>
      <w:r>
        <w:rPr>
          <w:spacing w:val="-7"/>
        </w:rPr>
        <w:t xml:space="preserve"> </w:t>
      </w:r>
      <w:r>
        <w:t xml:space="preserve">charter holder) linked by centralized support, operations, and oversight.” (U.S. Department of Education, </w:t>
      </w:r>
      <w:hyperlink w:anchor="_bookmark491" w:history="1">
        <w:r>
          <w:t>2021,</w:t>
        </w:r>
      </w:hyperlink>
      <w:r>
        <w:t xml:space="preserve"> p. 2) and (California Department of Education (CDE),</w:t>
      </w:r>
      <w:r>
        <w:rPr>
          <w:spacing w:val="-3"/>
        </w:rPr>
        <w:t xml:space="preserve"> </w:t>
      </w:r>
      <w:hyperlink w:anchor="_bookmark326" w:history="1">
        <w:r>
          <w:t>2023a).</w:t>
        </w:r>
      </w:hyperlink>
    </w:p>
    <w:p w14:paraId="447CA0C8" w14:textId="77777777" w:rsidR="00E36C05" w:rsidRDefault="00B7521C">
      <w:pPr>
        <w:pStyle w:val="BodyText"/>
        <w:spacing w:before="115" w:line="326" w:lineRule="auto"/>
        <w:ind w:left="1035" w:right="150" w:hanging="598"/>
      </w:pPr>
      <w:r>
        <w:rPr>
          <w:b/>
        </w:rPr>
        <w:t>conduit bond</w:t>
      </w:r>
      <w:r>
        <w:rPr>
          <w:b/>
          <w:spacing w:val="80"/>
        </w:rPr>
        <w:t xml:space="preserve"> </w:t>
      </w:r>
      <w:r>
        <w:t>A type of municipal bond where the bond is paid back, not by a public entity’s</w:t>
      </w:r>
      <w:r>
        <w:rPr>
          <w:spacing w:val="-12"/>
        </w:rPr>
        <w:t xml:space="preserve"> </w:t>
      </w:r>
      <w:r>
        <w:t>revenue</w:t>
      </w:r>
      <w:r>
        <w:rPr>
          <w:spacing w:val="-11"/>
        </w:rPr>
        <w:t xml:space="preserve"> </w:t>
      </w:r>
      <w:r>
        <w:t>stream,</w:t>
      </w:r>
      <w:r>
        <w:rPr>
          <w:spacing w:val="-12"/>
        </w:rPr>
        <w:t xml:space="preserve"> </w:t>
      </w:r>
      <w:r>
        <w:t>but</w:t>
      </w:r>
      <w:r>
        <w:rPr>
          <w:spacing w:val="-10"/>
        </w:rPr>
        <w:t xml:space="preserve"> </w:t>
      </w:r>
      <w:r>
        <w:t>by</w:t>
      </w:r>
      <w:r>
        <w:rPr>
          <w:spacing w:val="-10"/>
        </w:rPr>
        <w:t xml:space="preserve"> </w:t>
      </w:r>
      <w:r>
        <w:t>a</w:t>
      </w:r>
      <w:r>
        <w:rPr>
          <w:spacing w:val="-10"/>
        </w:rPr>
        <w:t xml:space="preserve"> </w:t>
      </w:r>
      <w:r>
        <w:t>private</w:t>
      </w:r>
      <w:r>
        <w:rPr>
          <w:spacing w:val="-10"/>
        </w:rPr>
        <w:t xml:space="preserve"> </w:t>
      </w:r>
      <w:r>
        <w:t>entity,</w:t>
      </w:r>
      <w:r>
        <w:rPr>
          <w:spacing w:val="-12"/>
        </w:rPr>
        <w:t xml:space="preserve"> </w:t>
      </w:r>
      <w:r>
        <w:t>the</w:t>
      </w:r>
      <w:r>
        <w:rPr>
          <w:spacing w:val="-10"/>
        </w:rPr>
        <w:t xml:space="preserve"> </w:t>
      </w:r>
      <w:r>
        <w:t>conduit</w:t>
      </w:r>
      <w:r>
        <w:rPr>
          <w:spacing w:val="-10"/>
        </w:rPr>
        <w:t xml:space="preserve"> </w:t>
      </w:r>
      <w:r>
        <w:t>borrower,</w:t>
      </w:r>
      <w:r>
        <w:rPr>
          <w:spacing w:val="-12"/>
        </w:rPr>
        <w:t xml:space="preserve"> </w:t>
      </w:r>
      <w:r>
        <w:t>e.g.</w:t>
      </w:r>
      <w:r>
        <w:rPr>
          <w:spacing w:val="-10"/>
        </w:rPr>
        <w:t xml:space="preserve"> </w:t>
      </w:r>
      <w:r>
        <w:t>a</w:t>
      </w:r>
      <w:r>
        <w:rPr>
          <w:spacing w:val="-10"/>
        </w:rPr>
        <w:t xml:space="preserve"> </w:t>
      </w:r>
      <w:r>
        <w:t>limited liability company or corporation. The public entity,</w:t>
      </w:r>
      <w:r>
        <w:rPr>
          <w:spacing w:val="-2"/>
        </w:rPr>
        <w:t xml:space="preserve"> </w:t>
      </w:r>
      <w:r>
        <w:t>the conduit issuer,</w:t>
      </w:r>
      <w:r>
        <w:rPr>
          <w:spacing w:val="-2"/>
        </w:rPr>
        <w:t xml:space="preserve"> </w:t>
      </w:r>
      <w:r>
        <w:t xml:space="preserve">is merely a pass through entity between investors and the conduit borrower (Cooper, </w:t>
      </w:r>
      <w:hyperlink w:anchor="_bookmark350" w:history="1">
        <w:r>
          <w:t>2017).</w:t>
        </w:r>
      </w:hyperlink>
      <w:r>
        <w:t xml:space="preserve"> (See</w:t>
      </w:r>
      <w:r>
        <w:rPr>
          <w:spacing w:val="-12"/>
        </w:rPr>
        <w:t xml:space="preserve"> </w:t>
      </w:r>
      <w:r>
        <w:t>Government</w:t>
      </w:r>
      <w:r>
        <w:rPr>
          <w:spacing w:val="-12"/>
        </w:rPr>
        <w:t xml:space="preserve"> </w:t>
      </w:r>
      <w:r>
        <w:t>Accounting</w:t>
      </w:r>
      <w:r>
        <w:rPr>
          <w:spacing w:val="-12"/>
        </w:rPr>
        <w:t xml:space="preserve"> </w:t>
      </w:r>
      <w:r>
        <w:t>Standards</w:t>
      </w:r>
      <w:r>
        <w:rPr>
          <w:spacing w:val="-12"/>
        </w:rPr>
        <w:t xml:space="preserve"> </w:t>
      </w:r>
      <w:r>
        <w:t>Board,</w:t>
      </w:r>
      <w:r>
        <w:rPr>
          <w:spacing w:val="-12"/>
        </w:rPr>
        <w:t xml:space="preserve"> </w:t>
      </w:r>
      <w:hyperlink w:anchor="_bookmark386" w:history="1">
        <w:r>
          <w:t>2019</w:t>
        </w:r>
      </w:hyperlink>
      <w:r>
        <w:rPr>
          <w:spacing w:val="-12"/>
        </w:rPr>
        <w:t xml:space="preserve"> </w:t>
      </w:r>
      <w:r>
        <w:t>for</w:t>
      </w:r>
      <w:r>
        <w:rPr>
          <w:spacing w:val="-12"/>
        </w:rPr>
        <w:t xml:space="preserve"> </w:t>
      </w:r>
      <w:r>
        <w:t>details</w:t>
      </w:r>
      <w:r>
        <w:rPr>
          <w:spacing w:val="-12"/>
        </w:rPr>
        <w:t xml:space="preserve"> </w:t>
      </w:r>
      <w:r>
        <w:t>on</w:t>
      </w:r>
      <w:r>
        <w:rPr>
          <w:spacing w:val="-11"/>
        </w:rPr>
        <w:t xml:space="preserve"> </w:t>
      </w:r>
      <w:r>
        <w:t>what</w:t>
      </w:r>
      <w:r>
        <w:rPr>
          <w:spacing w:val="-12"/>
        </w:rPr>
        <w:t xml:space="preserve"> </w:t>
      </w:r>
      <w:r>
        <w:t>qualifies</w:t>
      </w:r>
      <w:r>
        <w:rPr>
          <w:spacing w:val="-12"/>
        </w:rPr>
        <w:t xml:space="preserve"> </w:t>
      </w:r>
      <w:r>
        <w:t>as a conduit bond.)</w:t>
      </w:r>
    </w:p>
    <w:p w14:paraId="7C3101A1" w14:textId="77777777" w:rsidR="00E36C05" w:rsidRDefault="00B7521C">
      <w:pPr>
        <w:pStyle w:val="BodyText"/>
        <w:spacing w:before="113" w:line="326" w:lineRule="auto"/>
        <w:ind w:left="1035" w:right="150" w:hanging="598"/>
      </w:pPr>
      <w:r>
        <w:rPr>
          <w:b/>
        </w:rPr>
        <w:t>cross-collateralization</w:t>
      </w:r>
      <w:r>
        <w:rPr>
          <w:b/>
          <w:spacing w:val="61"/>
        </w:rPr>
        <w:t xml:space="preserve"> </w:t>
      </w:r>
      <w:r>
        <w:t>A</w:t>
      </w:r>
      <w:r>
        <w:rPr>
          <w:spacing w:val="-8"/>
        </w:rPr>
        <w:t xml:space="preserve"> </w:t>
      </w:r>
      <w:r>
        <w:t>term</w:t>
      </w:r>
      <w:r>
        <w:rPr>
          <w:spacing w:val="-8"/>
        </w:rPr>
        <w:t xml:space="preserve"> </w:t>
      </w:r>
      <w:r>
        <w:t>from</w:t>
      </w:r>
      <w:r>
        <w:rPr>
          <w:spacing w:val="-8"/>
        </w:rPr>
        <w:t xml:space="preserve"> </w:t>
      </w:r>
      <w:r>
        <w:t>bond</w:t>
      </w:r>
      <w:r>
        <w:rPr>
          <w:spacing w:val="-8"/>
        </w:rPr>
        <w:t xml:space="preserve"> </w:t>
      </w:r>
      <w:r>
        <w:t>financing</w:t>
      </w:r>
      <w:r>
        <w:rPr>
          <w:spacing w:val="-8"/>
        </w:rPr>
        <w:t xml:space="preserve"> </w:t>
      </w:r>
      <w:r>
        <w:t>which</w:t>
      </w:r>
      <w:r>
        <w:rPr>
          <w:spacing w:val="-8"/>
        </w:rPr>
        <w:t xml:space="preserve"> </w:t>
      </w:r>
      <w:r>
        <w:t>indicates</w:t>
      </w:r>
      <w:r>
        <w:rPr>
          <w:spacing w:val="-8"/>
        </w:rPr>
        <w:t xml:space="preserve"> </w:t>
      </w:r>
      <w:r>
        <w:t>that</w:t>
      </w:r>
      <w:r>
        <w:rPr>
          <w:spacing w:val="-8"/>
        </w:rPr>
        <w:t xml:space="preserve"> </w:t>
      </w:r>
      <w:r>
        <w:t>an</w:t>
      </w:r>
      <w:r>
        <w:rPr>
          <w:spacing w:val="-8"/>
        </w:rPr>
        <w:t xml:space="preserve"> </w:t>
      </w:r>
      <w:r>
        <w:t>asset</w:t>
      </w:r>
      <w:r>
        <w:rPr>
          <w:spacing w:val="-8"/>
        </w:rPr>
        <w:t xml:space="preserve"> </w:t>
      </w:r>
      <w:r>
        <w:t xml:space="preserve">has been used as collateral in two different obligations (Lip, </w:t>
      </w:r>
      <w:hyperlink w:anchor="_bookmark424" w:history="1">
        <w:r>
          <w:t>2024).</w:t>
        </w:r>
      </w:hyperlink>
    </w:p>
    <w:p w14:paraId="7F1869AE" w14:textId="77777777" w:rsidR="00E36C05" w:rsidRDefault="00B7521C">
      <w:pPr>
        <w:pStyle w:val="BodyText"/>
        <w:spacing w:before="118" w:line="326" w:lineRule="auto"/>
        <w:ind w:left="1035" w:right="149" w:hanging="598"/>
      </w:pPr>
      <w:r>
        <w:rPr>
          <w:b/>
        </w:rPr>
        <w:t>debt,</w:t>
      </w:r>
      <w:r>
        <w:rPr>
          <w:b/>
          <w:spacing w:val="-1"/>
        </w:rPr>
        <w:t xml:space="preserve"> </w:t>
      </w:r>
      <w:r>
        <w:rPr>
          <w:b/>
        </w:rPr>
        <w:t>convertible</w:t>
      </w:r>
      <w:r>
        <w:rPr>
          <w:b/>
          <w:spacing w:val="80"/>
        </w:rPr>
        <w:t xml:space="preserve"> </w:t>
      </w:r>
      <w:r>
        <w:t xml:space="preserve">An obligation (a loan or a bond) that can be converted into another </w:t>
      </w:r>
      <w:r>
        <w:rPr>
          <w:spacing w:val="-2"/>
        </w:rPr>
        <w:t>form,</w:t>
      </w:r>
      <w:r>
        <w:rPr>
          <w:spacing w:val="-7"/>
        </w:rPr>
        <w:t xml:space="preserve"> </w:t>
      </w:r>
      <w:r>
        <w:rPr>
          <w:spacing w:val="-2"/>
        </w:rPr>
        <w:t>typically</w:t>
      </w:r>
      <w:r>
        <w:rPr>
          <w:spacing w:val="-3"/>
        </w:rPr>
        <w:t xml:space="preserve"> </w:t>
      </w:r>
      <w:r>
        <w:rPr>
          <w:spacing w:val="-2"/>
        </w:rPr>
        <w:t>common</w:t>
      </w:r>
      <w:r>
        <w:rPr>
          <w:spacing w:val="-3"/>
        </w:rPr>
        <w:t xml:space="preserve"> </w:t>
      </w:r>
      <w:r>
        <w:rPr>
          <w:spacing w:val="-2"/>
        </w:rPr>
        <w:t>stock</w:t>
      </w:r>
      <w:r>
        <w:rPr>
          <w:spacing w:val="-3"/>
        </w:rPr>
        <w:t xml:space="preserve"> </w:t>
      </w:r>
      <w:r>
        <w:rPr>
          <w:spacing w:val="-2"/>
        </w:rPr>
        <w:t>or</w:t>
      </w:r>
      <w:r>
        <w:rPr>
          <w:spacing w:val="-3"/>
        </w:rPr>
        <w:t xml:space="preserve"> </w:t>
      </w:r>
      <w:r>
        <w:rPr>
          <w:spacing w:val="-2"/>
        </w:rPr>
        <w:t>equity</w:t>
      </w:r>
      <w:r>
        <w:rPr>
          <w:spacing w:val="-3"/>
        </w:rPr>
        <w:t xml:space="preserve"> </w:t>
      </w:r>
      <w:r>
        <w:rPr>
          <w:spacing w:val="-2"/>
        </w:rPr>
        <w:t>(Chen,</w:t>
      </w:r>
      <w:r>
        <w:rPr>
          <w:spacing w:val="-7"/>
        </w:rPr>
        <w:t xml:space="preserve"> </w:t>
      </w:r>
      <w:hyperlink w:anchor="_bookmark337" w:history="1">
        <w:r>
          <w:rPr>
            <w:spacing w:val="-2"/>
          </w:rPr>
          <w:t>2020),</w:t>
        </w:r>
      </w:hyperlink>
      <w:r>
        <w:rPr>
          <w:spacing w:val="-7"/>
        </w:rPr>
        <w:t xml:space="preserve"> </w:t>
      </w:r>
      <w:r>
        <w:rPr>
          <w:spacing w:val="-2"/>
        </w:rPr>
        <w:t>but</w:t>
      </w:r>
      <w:r>
        <w:rPr>
          <w:spacing w:val="-3"/>
        </w:rPr>
        <w:t xml:space="preserve"> </w:t>
      </w:r>
      <w:r>
        <w:rPr>
          <w:spacing w:val="-2"/>
        </w:rPr>
        <w:t>in</w:t>
      </w:r>
      <w:r>
        <w:rPr>
          <w:spacing w:val="-3"/>
        </w:rPr>
        <w:t xml:space="preserve"> </w:t>
      </w:r>
      <w:r>
        <w:rPr>
          <w:spacing w:val="-2"/>
        </w:rPr>
        <w:t>Rocketship’s</w:t>
      </w:r>
      <w:r>
        <w:rPr>
          <w:spacing w:val="-3"/>
        </w:rPr>
        <w:t xml:space="preserve"> </w:t>
      </w:r>
      <w:r>
        <w:rPr>
          <w:spacing w:val="-2"/>
        </w:rPr>
        <w:t>case,</w:t>
      </w:r>
      <w:r>
        <w:rPr>
          <w:spacing w:val="-7"/>
        </w:rPr>
        <w:t xml:space="preserve"> </w:t>
      </w:r>
      <w:r>
        <w:rPr>
          <w:spacing w:val="-2"/>
        </w:rPr>
        <w:t xml:space="preserve">from </w:t>
      </w:r>
      <w:r>
        <w:t>a loan into a grant or donation.</w:t>
      </w:r>
    </w:p>
    <w:p w14:paraId="669B4380" w14:textId="77777777" w:rsidR="00E36C05" w:rsidRDefault="00B7521C">
      <w:pPr>
        <w:spacing w:before="117" w:line="326" w:lineRule="auto"/>
        <w:ind w:left="1035" w:right="150" w:hanging="598"/>
        <w:rPr>
          <w:sz w:val="24"/>
        </w:rPr>
      </w:pPr>
      <w:r>
        <w:rPr>
          <w:b/>
          <w:sz w:val="24"/>
        </w:rPr>
        <w:t>double</w:t>
      </w:r>
      <w:r>
        <w:rPr>
          <w:b/>
          <w:spacing w:val="-7"/>
          <w:sz w:val="24"/>
        </w:rPr>
        <w:t xml:space="preserve"> </w:t>
      </w:r>
      <w:r>
        <w:rPr>
          <w:b/>
          <w:sz w:val="24"/>
        </w:rPr>
        <w:t>bottom</w:t>
      </w:r>
      <w:r>
        <w:rPr>
          <w:b/>
          <w:spacing w:val="-7"/>
          <w:sz w:val="24"/>
        </w:rPr>
        <w:t xml:space="preserve"> </w:t>
      </w:r>
      <w:r>
        <w:rPr>
          <w:b/>
          <w:sz w:val="24"/>
        </w:rPr>
        <w:t>line</w:t>
      </w:r>
      <w:r>
        <w:rPr>
          <w:b/>
          <w:spacing w:val="-7"/>
          <w:sz w:val="24"/>
        </w:rPr>
        <w:t xml:space="preserve"> </w:t>
      </w:r>
      <w:r>
        <w:rPr>
          <w:b/>
          <w:sz w:val="24"/>
        </w:rPr>
        <w:t>grantors</w:t>
      </w:r>
      <w:r>
        <w:rPr>
          <w:b/>
          <w:spacing w:val="60"/>
          <w:sz w:val="24"/>
        </w:rPr>
        <w:t xml:space="preserve"> </w:t>
      </w:r>
      <w:r>
        <w:rPr>
          <w:sz w:val="24"/>
        </w:rPr>
        <w:t>Grantors</w:t>
      </w:r>
      <w:r>
        <w:rPr>
          <w:spacing w:val="-8"/>
          <w:sz w:val="24"/>
        </w:rPr>
        <w:t xml:space="preserve"> </w:t>
      </w:r>
      <w:r>
        <w:rPr>
          <w:sz w:val="24"/>
        </w:rPr>
        <w:t>(philanthropies)</w:t>
      </w:r>
      <w:r>
        <w:rPr>
          <w:spacing w:val="-8"/>
          <w:sz w:val="24"/>
        </w:rPr>
        <w:t xml:space="preserve"> </w:t>
      </w:r>
      <w:r>
        <w:rPr>
          <w:sz w:val="24"/>
        </w:rPr>
        <w:t>which</w:t>
      </w:r>
      <w:r>
        <w:rPr>
          <w:spacing w:val="-8"/>
          <w:sz w:val="24"/>
        </w:rPr>
        <w:t xml:space="preserve"> </w:t>
      </w:r>
      <w:r>
        <w:rPr>
          <w:sz w:val="24"/>
        </w:rPr>
        <w:t>measure</w:t>
      </w:r>
      <w:r>
        <w:rPr>
          <w:spacing w:val="-8"/>
          <w:sz w:val="24"/>
        </w:rPr>
        <w:t xml:space="preserve"> </w:t>
      </w:r>
      <w:r>
        <w:rPr>
          <w:sz w:val="24"/>
        </w:rPr>
        <w:t>social</w:t>
      </w:r>
      <w:r>
        <w:rPr>
          <w:spacing w:val="-8"/>
          <w:sz w:val="24"/>
        </w:rPr>
        <w:t xml:space="preserve"> </w:t>
      </w:r>
      <w:r>
        <w:rPr>
          <w:sz w:val="24"/>
        </w:rPr>
        <w:t>impact</w:t>
      </w:r>
      <w:r>
        <w:rPr>
          <w:spacing w:val="-8"/>
          <w:sz w:val="24"/>
        </w:rPr>
        <w:t xml:space="preserve"> </w:t>
      </w:r>
      <w:r>
        <w:rPr>
          <w:sz w:val="24"/>
        </w:rPr>
        <w:t xml:space="preserve">in addition to fiscal performance (Clark et al., </w:t>
      </w:r>
      <w:hyperlink w:anchor="_bookmark341" w:history="1">
        <w:r>
          <w:rPr>
            <w:sz w:val="24"/>
          </w:rPr>
          <w:t>2015).</w:t>
        </w:r>
      </w:hyperlink>
    </w:p>
    <w:p w14:paraId="6D79791D" w14:textId="77777777" w:rsidR="00E36C05" w:rsidRDefault="00B7521C">
      <w:pPr>
        <w:pStyle w:val="BodyText"/>
        <w:spacing w:before="117" w:line="326" w:lineRule="auto"/>
        <w:ind w:left="1035" w:right="150" w:hanging="598"/>
      </w:pPr>
      <w:r>
        <w:rPr>
          <w:b/>
        </w:rPr>
        <w:t>education management organization (EMO)</w:t>
      </w:r>
      <w:r>
        <w:rPr>
          <w:b/>
          <w:spacing w:val="80"/>
        </w:rPr>
        <w:t xml:space="preserve"> </w:t>
      </w:r>
      <w:r>
        <w:t>“A for-profit entity that operates or manages</w:t>
      </w:r>
      <w:r>
        <w:rPr>
          <w:spacing w:val="-7"/>
        </w:rPr>
        <w:t xml:space="preserve"> </w:t>
      </w:r>
      <w:r>
        <w:t>a</w:t>
      </w:r>
      <w:r>
        <w:rPr>
          <w:spacing w:val="-7"/>
        </w:rPr>
        <w:t xml:space="preserve"> </w:t>
      </w:r>
      <w:r>
        <w:t>network</w:t>
      </w:r>
      <w:r>
        <w:rPr>
          <w:spacing w:val="-7"/>
        </w:rPr>
        <w:t xml:space="preserve"> </w:t>
      </w:r>
      <w:r>
        <w:t>of</w:t>
      </w:r>
      <w:r>
        <w:rPr>
          <w:spacing w:val="-7"/>
        </w:rPr>
        <w:t xml:space="preserve"> </w:t>
      </w:r>
      <w:r>
        <w:t>charter</w:t>
      </w:r>
      <w:r>
        <w:rPr>
          <w:spacing w:val="-7"/>
        </w:rPr>
        <w:t xml:space="preserve"> </w:t>
      </w:r>
      <w:r>
        <w:t>schools</w:t>
      </w:r>
      <w:r>
        <w:rPr>
          <w:spacing w:val="-7"/>
        </w:rPr>
        <w:t xml:space="preserve"> </w:t>
      </w:r>
      <w:r>
        <w:t>(either</w:t>
      </w:r>
      <w:r>
        <w:rPr>
          <w:spacing w:val="-7"/>
        </w:rPr>
        <w:t xml:space="preserve"> </w:t>
      </w:r>
      <w:r>
        <w:t>through</w:t>
      </w:r>
      <w:r>
        <w:rPr>
          <w:spacing w:val="-7"/>
        </w:rPr>
        <w:t xml:space="preserve"> </w:t>
      </w:r>
      <w:r>
        <w:t>a</w:t>
      </w:r>
      <w:r>
        <w:rPr>
          <w:spacing w:val="-7"/>
        </w:rPr>
        <w:t xml:space="preserve"> </w:t>
      </w:r>
      <w:r>
        <w:t>contract</w:t>
      </w:r>
      <w:r>
        <w:rPr>
          <w:spacing w:val="-7"/>
        </w:rPr>
        <w:t xml:space="preserve"> </w:t>
      </w:r>
      <w:r>
        <w:t>or</w:t>
      </w:r>
      <w:r>
        <w:rPr>
          <w:spacing w:val="-7"/>
        </w:rPr>
        <w:t xml:space="preserve"> </w:t>
      </w:r>
      <w:r>
        <w:t>as</w:t>
      </w:r>
      <w:r>
        <w:rPr>
          <w:spacing w:val="-7"/>
        </w:rPr>
        <w:t xml:space="preserve"> </w:t>
      </w:r>
      <w:r>
        <w:t>the</w:t>
      </w:r>
      <w:r>
        <w:rPr>
          <w:spacing w:val="-7"/>
        </w:rPr>
        <w:t xml:space="preserve"> </w:t>
      </w:r>
      <w:r>
        <w:t xml:space="preserve">charter holder) linked by centralized support, operations, and oversight.” (U.S. Department of Education, </w:t>
      </w:r>
      <w:hyperlink w:anchor="_bookmark491" w:history="1">
        <w:r>
          <w:t>2021,</w:t>
        </w:r>
      </w:hyperlink>
      <w:r>
        <w:t xml:space="preserve"> p. 2) and (California Department of Education (CDE),</w:t>
      </w:r>
      <w:r>
        <w:rPr>
          <w:spacing w:val="-3"/>
        </w:rPr>
        <w:t xml:space="preserve"> </w:t>
      </w:r>
      <w:hyperlink w:anchor="_bookmark326" w:history="1">
        <w:r>
          <w:t>2023a).</w:t>
        </w:r>
      </w:hyperlink>
    </w:p>
    <w:p w14:paraId="682831C9" w14:textId="77777777" w:rsidR="00E36C05" w:rsidRDefault="00B7521C">
      <w:pPr>
        <w:pStyle w:val="BodyText"/>
        <w:spacing w:before="115" w:line="326" w:lineRule="auto"/>
        <w:ind w:left="1035" w:right="150" w:hanging="598"/>
      </w:pPr>
      <w:r>
        <w:rPr>
          <w:b/>
        </w:rPr>
        <w:t>general</w:t>
      </w:r>
      <w:r>
        <w:rPr>
          <w:b/>
          <w:spacing w:val="-3"/>
        </w:rPr>
        <w:t xml:space="preserve"> </w:t>
      </w:r>
      <w:r>
        <w:rPr>
          <w:b/>
        </w:rPr>
        <w:t>obligation</w:t>
      </w:r>
      <w:r>
        <w:rPr>
          <w:b/>
          <w:spacing w:val="-3"/>
        </w:rPr>
        <w:t xml:space="preserve"> </w:t>
      </w:r>
      <w:r>
        <w:rPr>
          <w:b/>
        </w:rPr>
        <w:t>bonds</w:t>
      </w:r>
      <w:r>
        <w:rPr>
          <w:b/>
          <w:spacing w:val="-3"/>
        </w:rPr>
        <w:t xml:space="preserve"> </w:t>
      </w:r>
      <w:r>
        <w:rPr>
          <w:b/>
        </w:rPr>
        <w:t>(GO)</w:t>
      </w:r>
      <w:r>
        <w:rPr>
          <w:b/>
          <w:spacing w:val="73"/>
        </w:rPr>
        <w:t xml:space="preserve"> </w:t>
      </w:r>
      <w:r>
        <w:t>General</w:t>
      </w:r>
      <w:r>
        <w:rPr>
          <w:spacing w:val="-3"/>
        </w:rPr>
        <w:t xml:space="preserve"> </w:t>
      </w:r>
      <w:r>
        <w:t>obligation</w:t>
      </w:r>
      <w:r>
        <w:rPr>
          <w:spacing w:val="-3"/>
        </w:rPr>
        <w:t xml:space="preserve"> </w:t>
      </w:r>
      <w:r>
        <w:t>bonds</w:t>
      </w:r>
      <w:r>
        <w:rPr>
          <w:spacing w:val="-3"/>
        </w:rPr>
        <w:t xml:space="preserve"> </w:t>
      </w:r>
      <w:r>
        <w:t>are</w:t>
      </w:r>
      <w:r>
        <w:rPr>
          <w:spacing w:val="-3"/>
        </w:rPr>
        <w:t xml:space="preserve"> </w:t>
      </w:r>
      <w:r>
        <w:t>tax-exempt</w:t>
      </w:r>
      <w:r>
        <w:rPr>
          <w:spacing w:val="-3"/>
        </w:rPr>
        <w:t xml:space="preserve"> </w:t>
      </w:r>
      <w:r>
        <w:t>bonds</w:t>
      </w:r>
      <w:r>
        <w:rPr>
          <w:spacing w:val="-3"/>
        </w:rPr>
        <w:t xml:space="preserve"> </w:t>
      </w:r>
      <w:r>
        <w:t>backed by</w:t>
      </w:r>
      <w:r>
        <w:rPr>
          <w:spacing w:val="-6"/>
        </w:rPr>
        <w:t xml:space="preserve"> </w:t>
      </w:r>
      <w:r>
        <w:t>a</w:t>
      </w:r>
      <w:r>
        <w:rPr>
          <w:spacing w:val="-6"/>
        </w:rPr>
        <w:t xml:space="preserve"> </w:t>
      </w:r>
      <w:r>
        <w:t>public</w:t>
      </w:r>
      <w:r>
        <w:rPr>
          <w:spacing w:val="-6"/>
        </w:rPr>
        <w:t xml:space="preserve"> </w:t>
      </w:r>
      <w:r>
        <w:t>entity’s</w:t>
      </w:r>
      <w:r>
        <w:rPr>
          <w:spacing w:val="-6"/>
        </w:rPr>
        <w:t xml:space="preserve"> </w:t>
      </w:r>
      <w:r>
        <w:t>tax</w:t>
      </w:r>
      <w:r>
        <w:rPr>
          <w:spacing w:val="-6"/>
        </w:rPr>
        <w:t xml:space="preserve"> </w:t>
      </w:r>
      <w:r>
        <w:t>revenues,</w:t>
      </w:r>
      <w:r>
        <w:rPr>
          <w:spacing w:val="-10"/>
        </w:rPr>
        <w:t xml:space="preserve"> </w:t>
      </w:r>
      <w:r>
        <w:t>and</w:t>
      </w:r>
      <w:r>
        <w:rPr>
          <w:spacing w:val="-6"/>
        </w:rPr>
        <w:t xml:space="preserve"> </w:t>
      </w:r>
      <w:r>
        <w:t>not</w:t>
      </w:r>
      <w:r>
        <w:rPr>
          <w:spacing w:val="-6"/>
        </w:rPr>
        <w:t xml:space="preserve"> </w:t>
      </w:r>
      <w:r>
        <w:t>from</w:t>
      </w:r>
      <w:r>
        <w:rPr>
          <w:spacing w:val="-6"/>
        </w:rPr>
        <w:t xml:space="preserve"> </w:t>
      </w:r>
      <w:r>
        <w:t>the</w:t>
      </w:r>
      <w:r>
        <w:rPr>
          <w:spacing w:val="-6"/>
        </w:rPr>
        <w:t xml:space="preserve"> </w:t>
      </w:r>
      <w:r>
        <w:t>revenue</w:t>
      </w:r>
      <w:r>
        <w:rPr>
          <w:spacing w:val="-6"/>
        </w:rPr>
        <w:t xml:space="preserve"> </w:t>
      </w:r>
      <w:r>
        <w:t>of</w:t>
      </w:r>
      <w:r>
        <w:rPr>
          <w:spacing w:val="-6"/>
        </w:rPr>
        <w:t xml:space="preserve"> </w:t>
      </w:r>
      <w:r>
        <w:t>a</w:t>
      </w:r>
      <w:r>
        <w:rPr>
          <w:spacing w:val="-6"/>
        </w:rPr>
        <w:t xml:space="preserve"> </w:t>
      </w:r>
      <w:r>
        <w:t>project. California</w:t>
      </w:r>
    </w:p>
    <w:p w14:paraId="690AEDB8" w14:textId="77777777" w:rsidR="00E36C05" w:rsidRDefault="00E36C05">
      <w:pPr>
        <w:spacing w:line="326" w:lineRule="auto"/>
        <w:sectPr w:rsidR="00E36C05">
          <w:pgSz w:w="12240" w:h="15840"/>
          <w:pgMar w:top="1360" w:right="1300" w:bottom="1680" w:left="1720" w:header="0" w:footer="1369" w:gutter="0"/>
          <w:cols w:space="720"/>
        </w:sectPr>
      </w:pPr>
    </w:p>
    <w:p w14:paraId="634E95CA" w14:textId="77777777" w:rsidR="00E36C05" w:rsidRDefault="00B7521C">
      <w:pPr>
        <w:pStyle w:val="BodyText"/>
        <w:spacing w:before="49" w:line="326" w:lineRule="auto"/>
        <w:ind w:left="1035" w:right="150"/>
      </w:pPr>
      <w:r>
        <w:lastRenderedPageBreak/>
        <w:t>state law limits bond debt to 2.5% of total assessed valuation for unified school districts</w:t>
      </w:r>
      <w:r>
        <w:rPr>
          <w:spacing w:val="-5"/>
        </w:rPr>
        <w:t xml:space="preserve"> </w:t>
      </w:r>
      <w:r>
        <w:t>and</w:t>
      </w:r>
      <w:r>
        <w:rPr>
          <w:spacing w:val="-5"/>
        </w:rPr>
        <w:t xml:space="preserve"> </w:t>
      </w:r>
      <w:r>
        <w:t>1.25%</w:t>
      </w:r>
      <w:r>
        <w:rPr>
          <w:spacing w:val="-5"/>
        </w:rPr>
        <w:t xml:space="preserve"> </w:t>
      </w:r>
      <w:r>
        <w:t>for</w:t>
      </w:r>
      <w:r>
        <w:rPr>
          <w:spacing w:val="-5"/>
        </w:rPr>
        <w:t xml:space="preserve"> </w:t>
      </w:r>
      <w:r>
        <w:t>elementary</w:t>
      </w:r>
      <w:r>
        <w:rPr>
          <w:spacing w:val="-5"/>
        </w:rPr>
        <w:t xml:space="preserve"> </w:t>
      </w:r>
      <w:r>
        <w:t>and</w:t>
      </w:r>
      <w:r>
        <w:rPr>
          <w:spacing w:val="-5"/>
        </w:rPr>
        <w:t xml:space="preserve"> </w:t>
      </w:r>
      <w:r>
        <w:t>high</w:t>
      </w:r>
      <w:r>
        <w:rPr>
          <w:spacing w:val="-5"/>
        </w:rPr>
        <w:t xml:space="preserve"> </w:t>
      </w:r>
      <w:r>
        <w:t>school</w:t>
      </w:r>
      <w:r>
        <w:rPr>
          <w:spacing w:val="-5"/>
        </w:rPr>
        <w:t xml:space="preserve"> </w:t>
      </w:r>
      <w:r>
        <w:t>districts</w:t>
      </w:r>
      <w:r>
        <w:rPr>
          <w:spacing w:val="-5"/>
        </w:rPr>
        <w:t xml:space="preserve"> </w:t>
      </w:r>
      <w:r>
        <w:t>(California</w:t>
      </w:r>
      <w:r>
        <w:rPr>
          <w:spacing w:val="-5"/>
        </w:rPr>
        <w:t xml:space="preserve"> </w:t>
      </w:r>
      <w:r>
        <w:t>Debt</w:t>
      </w:r>
      <w:r>
        <w:rPr>
          <w:spacing w:val="-5"/>
        </w:rPr>
        <w:t xml:space="preserve"> </w:t>
      </w:r>
      <w:r>
        <w:t xml:space="preserve">and Investment Advisory Commission (CDIAC), </w:t>
      </w:r>
      <w:hyperlink w:anchor="_bookmark322" w:history="1">
        <w:r>
          <w:t>2014).</w:t>
        </w:r>
      </w:hyperlink>
    </w:p>
    <w:p w14:paraId="58D56071" w14:textId="77777777" w:rsidR="00E36C05" w:rsidRDefault="00B7521C">
      <w:pPr>
        <w:pStyle w:val="BodyText"/>
        <w:spacing w:before="117" w:line="326" w:lineRule="auto"/>
        <w:ind w:left="1035" w:right="149" w:hanging="598"/>
      </w:pPr>
      <w:r>
        <w:rPr>
          <w:b/>
        </w:rPr>
        <w:t>municipal bond</w:t>
      </w:r>
      <w:r>
        <w:rPr>
          <w:b/>
          <w:spacing w:val="80"/>
        </w:rPr>
        <w:t xml:space="preserve"> </w:t>
      </w:r>
      <w:r>
        <w:t>A municipal bond is a bond issued by a public entity and bought by investors. The public entity (the debtor) borrows from investors (the creditor). Investors</w:t>
      </w:r>
      <w:r>
        <w:rPr>
          <w:spacing w:val="-9"/>
        </w:rPr>
        <w:t xml:space="preserve"> </w:t>
      </w:r>
      <w:r>
        <w:t>loan</w:t>
      </w:r>
      <w:r>
        <w:rPr>
          <w:spacing w:val="-9"/>
        </w:rPr>
        <w:t xml:space="preserve"> </w:t>
      </w:r>
      <w:r>
        <w:t>money</w:t>
      </w:r>
      <w:r>
        <w:rPr>
          <w:spacing w:val="-9"/>
        </w:rPr>
        <w:t xml:space="preserve"> </w:t>
      </w:r>
      <w:r>
        <w:t>to</w:t>
      </w:r>
      <w:r>
        <w:rPr>
          <w:spacing w:val="-9"/>
        </w:rPr>
        <w:t xml:space="preserve"> </w:t>
      </w:r>
      <w:r>
        <w:t>the</w:t>
      </w:r>
      <w:r>
        <w:rPr>
          <w:spacing w:val="-9"/>
        </w:rPr>
        <w:t xml:space="preserve"> </w:t>
      </w:r>
      <w:r>
        <w:t>public</w:t>
      </w:r>
      <w:r>
        <w:rPr>
          <w:spacing w:val="-9"/>
        </w:rPr>
        <w:t xml:space="preserve"> </w:t>
      </w:r>
      <w:r>
        <w:t>entity,</w:t>
      </w:r>
      <w:r>
        <w:rPr>
          <w:spacing w:val="-12"/>
        </w:rPr>
        <w:t xml:space="preserve"> </w:t>
      </w:r>
      <w:r>
        <w:t>and</w:t>
      </w:r>
      <w:r>
        <w:rPr>
          <w:spacing w:val="-9"/>
        </w:rPr>
        <w:t xml:space="preserve"> </w:t>
      </w:r>
      <w:r>
        <w:t>the</w:t>
      </w:r>
      <w:r>
        <w:rPr>
          <w:spacing w:val="-9"/>
        </w:rPr>
        <w:t xml:space="preserve"> </w:t>
      </w:r>
      <w:r>
        <w:t>public</w:t>
      </w:r>
      <w:r>
        <w:rPr>
          <w:spacing w:val="-9"/>
        </w:rPr>
        <w:t xml:space="preserve"> </w:t>
      </w:r>
      <w:r>
        <w:t>entity</w:t>
      </w:r>
      <w:r>
        <w:rPr>
          <w:spacing w:val="-9"/>
        </w:rPr>
        <w:t xml:space="preserve"> </w:t>
      </w:r>
      <w:r>
        <w:t>pays</w:t>
      </w:r>
      <w:r>
        <w:rPr>
          <w:spacing w:val="-9"/>
        </w:rPr>
        <w:t xml:space="preserve"> </w:t>
      </w:r>
      <w:r>
        <w:t>the</w:t>
      </w:r>
      <w:r>
        <w:rPr>
          <w:spacing w:val="-9"/>
        </w:rPr>
        <w:t xml:space="preserve"> </w:t>
      </w:r>
      <w:r>
        <w:t xml:space="preserve">investors back over time with interest (Chen, </w:t>
      </w:r>
      <w:hyperlink w:anchor="_bookmark339" w:history="1">
        <w:r>
          <w:t>2022).</w:t>
        </w:r>
      </w:hyperlink>
    </w:p>
    <w:p w14:paraId="0CE1A4C6" w14:textId="77777777" w:rsidR="00E36C05" w:rsidRDefault="00B7521C">
      <w:pPr>
        <w:pStyle w:val="BodyText"/>
        <w:spacing w:before="115" w:line="326" w:lineRule="auto"/>
        <w:ind w:left="1035" w:right="150" w:hanging="598"/>
      </w:pPr>
      <w:r>
        <w:rPr>
          <w:b/>
        </w:rPr>
        <w:t>parcel</w:t>
      </w:r>
      <w:r>
        <w:rPr>
          <w:b/>
          <w:spacing w:val="-7"/>
        </w:rPr>
        <w:t xml:space="preserve"> </w:t>
      </w:r>
      <w:r>
        <w:rPr>
          <w:b/>
        </w:rPr>
        <w:t>tax</w:t>
      </w:r>
      <w:r>
        <w:rPr>
          <w:b/>
          <w:spacing w:val="60"/>
        </w:rPr>
        <w:t xml:space="preserve"> </w:t>
      </w:r>
      <w:r>
        <w:t>A</w:t>
      </w:r>
      <w:r>
        <w:rPr>
          <w:spacing w:val="-8"/>
        </w:rPr>
        <w:t xml:space="preserve"> </w:t>
      </w:r>
      <w:r>
        <w:t>non-</w:t>
      </w:r>
      <w:r>
        <w:rPr>
          <w:i/>
        </w:rPr>
        <w:t>ad</w:t>
      </w:r>
      <w:r>
        <w:rPr>
          <w:i/>
          <w:spacing w:val="-7"/>
        </w:rPr>
        <w:t xml:space="preserve"> </w:t>
      </w:r>
      <w:r>
        <w:rPr>
          <w:i/>
        </w:rPr>
        <w:t>valorem</w:t>
      </w:r>
      <w:r>
        <w:rPr>
          <w:i/>
          <w:spacing w:val="-1"/>
        </w:rPr>
        <w:t xml:space="preserve"> </w:t>
      </w:r>
      <w:r>
        <w:t>property</w:t>
      </w:r>
      <w:r>
        <w:rPr>
          <w:spacing w:val="-8"/>
        </w:rPr>
        <w:t xml:space="preserve"> </w:t>
      </w:r>
      <w:r>
        <w:t>tax,</w:t>
      </w:r>
      <w:r>
        <w:rPr>
          <w:spacing w:val="-11"/>
        </w:rPr>
        <w:t xml:space="preserve"> </w:t>
      </w:r>
      <w:r>
        <w:t>i.e.</w:t>
      </w:r>
      <w:r>
        <w:rPr>
          <w:spacing w:val="-8"/>
        </w:rPr>
        <w:t xml:space="preserve"> </w:t>
      </w:r>
      <w:r>
        <w:t>not</w:t>
      </w:r>
      <w:r>
        <w:rPr>
          <w:spacing w:val="-8"/>
        </w:rPr>
        <w:t xml:space="preserve"> </w:t>
      </w:r>
      <w:r>
        <w:t>based</w:t>
      </w:r>
      <w:r>
        <w:rPr>
          <w:spacing w:val="-8"/>
        </w:rPr>
        <w:t xml:space="preserve"> </w:t>
      </w:r>
      <w:r>
        <w:t>on</w:t>
      </w:r>
      <w:r>
        <w:rPr>
          <w:spacing w:val="-8"/>
        </w:rPr>
        <w:t xml:space="preserve"> </w:t>
      </w:r>
      <w:r>
        <w:t>the</w:t>
      </w:r>
      <w:r>
        <w:rPr>
          <w:spacing w:val="-8"/>
        </w:rPr>
        <w:t xml:space="preserve"> </w:t>
      </w:r>
      <w:r>
        <w:t>value</w:t>
      </w:r>
      <w:r>
        <w:rPr>
          <w:spacing w:val="-8"/>
        </w:rPr>
        <w:t xml:space="preserve"> </w:t>
      </w:r>
      <w:r>
        <w:t>of</w:t>
      </w:r>
      <w:r>
        <w:rPr>
          <w:spacing w:val="-8"/>
        </w:rPr>
        <w:t xml:space="preserve"> </w:t>
      </w:r>
      <w:r>
        <w:t>the</w:t>
      </w:r>
      <w:r>
        <w:rPr>
          <w:spacing w:val="-8"/>
        </w:rPr>
        <w:t xml:space="preserve"> </w:t>
      </w:r>
      <w:r>
        <w:t>property,</w:t>
      </w:r>
      <w:r>
        <w:rPr>
          <w:spacing w:val="-11"/>
        </w:rPr>
        <w:t xml:space="preserve"> </w:t>
      </w:r>
      <w:r>
        <w:t xml:space="preserve">but assessed per parcel (Lu, </w:t>
      </w:r>
      <w:hyperlink w:anchor="_bookmark426" w:history="1">
        <w:r>
          <w:t>2019).</w:t>
        </w:r>
      </w:hyperlink>
    </w:p>
    <w:p w14:paraId="477AEB9D" w14:textId="77777777" w:rsidR="00E36C05" w:rsidRDefault="00B7521C">
      <w:pPr>
        <w:spacing w:before="118" w:line="326" w:lineRule="auto"/>
        <w:ind w:left="1035" w:right="150" w:hanging="598"/>
        <w:rPr>
          <w:sz w:val="24"/>
        </w:rPr>
      </w:pPr>
      <w:r>
        <w:rPr>
          <w:b/>
          <w:sz w:val="24"/>
        </w:rPr>
        <w:t>philanthrocapitalism</w:t>
      </w:r>
      <w:r>
        <w:rPr>
          <w:b/>
          <w:spacing w:val="51"/>
          <w:sz w:val="24"/>
        </w:rPr>
        <w:t xml:space="preserve"> </w:t>
      </w:r>
      <w:r>
        <w:rPr>
          <w:sz w:val="24"/>
        </w:rPr>
        <w:t>Using</w:t>
      </w:r>
      <w:r>
        <w:rPr>
          <w:spacing w:val="-12"/>
          <w:sz w:val="24"/>
        </w:rPr>
        <w:t xml:space="preserve"> </w:t>
      </w:r>
      <w:r>
        <w:rPr>
          <w:sz w:val="24"/>
        </w:rPr>
        <w:t>a</w:t>
      </w:r>
      <w:r>
        <w:rPr>
          <w:spacing w:val="-11"/>
          <w:sz w:val="24"/>
        </w:rPr>
        <w:t xml:space="preserve"> </w:t>
      </w:r>
      <w:r>
        <w:rPr>
          <w:sz w:val="24"/>
        </w:rPr>
        <w:t>market</w:t>
      </w:r>
      <w:r>
        <w:rPr>
          <w:spacing w:val="-12"/>
          <w:sz w:val="24"/>
        </w:rPr>
        <w:t xml:space="preserve"> </w:t>
      </w:r>
      <w:r>
        <w:rPr>
          <w:sz w:val="24"/>
        </w:rPr>
        <w:t>capitalism</w:t>
      </w:r>
      <w:r>
        <w:rPr>
          <w:spacing w:val="-11"/>
          <w:sz w:val="24"/>
        </w:rPr>
        <w:t xml:space="preserve"> </w:t>
      </w:r>
      <w:r>
        <w:rPr>
          <w:sz w:val="24"/>
        </w:rPr>
        <w:t>approach</w:t>
      </w:r>
      <w:r>
        <w:rPr>
          <w:spacing w:val="-12"/>
          <w:sz w:val="24"/>
        </w:rPr>
        <w:t xml:space="preserve"> </w:t>
      </w:r>
      <w:r>
        <w:rPr>
          <w:sz w:val="24"/>
        </w:rPr>
        <w:t>in</w:t>
      </w:r>
      <w:r>
        <w:rPr>
          <w:spacing w:val="-11"/>
          <w:sz w:val="24"/>
        </w:rPr>
        <w:t xml:space="preserve"> </w:t>
      </w:r>
      <w:r>
        <w:rPr>
          <w:sz w:val="24"/>
        </w:rPr>
        <w:t>non-profits</w:t>
      </w:r>
      <w:r>
        <w:rPr>
          <w:spacing w:val="-12"/>
          <w:sz w:val="24"/>
        </w:rPr>
        <w:t xml:space="preserve"> </w:t>
      </w:r>
      <w:r>
        <w:rPr>
          <w:sz w:val="24"/>
        </w:rPr>
        <w:t xml:space="preserve">(Giridharadas, </w:t>
      </w:r>
      <w:hyperlink w:anchor="_bookmark381" w:history="1">
        <w:r>
          <w:rPr>
            <w:spacing w:val="-2"/>
            <w:sz w:val="24"/>
          </w:rPr>
          <w:t>2018).</w:t>
        </w:r>
      </w:hyperlink>
    </w:p>
    <w:p w14:paraId="51ADBBE7" w14:textId="77777777" w:rsidR="00E36C05" w:rsidRDefault="00B7521C">
      <w:pPr>
        <w:spacing w:before="118" w:line="326" w:lineRule="auto"/>
        <w:ind w:left="1035" w:right="150" w:hanging="598"/>
        <w:rPr>
          <w:sz w:val="24"/>
        </w:rPr>
      </w:pPr>
      <w:r>
        <w:rPr>
          <w:b/>
          <w:sz w:val="24"/>
        </w:rPr>
        <w:t>portfolio</w:t>
      </w:r>
      <w:r>
        <w:rPr>
          <w:b/>
          <w:spacing w:val="-6"/>
          <w:sz w:val="24"/>
        </w:rPr>
        <w:t xml:space="preserve"> </w:t>
      </w:r>
      <w:r>
        <w:rPr>
          <w:b/>
          <w:sz w:val="24"/>
        </w:rPr>
        <w:t>school</w:t>
      </w:r>
      <w:r>
        <w:rPr>
          <w:b/>
          <w:spacing w:val="-6"/>
          <w:sz w:val="24"/>
        </w:rPr>
        <w:t xml:space="preserve"> </w:t>
      </w:r>
      <w:r>
        <w:rPr>
          <w:b/>
          <w:sz w:val="24"/>
        </w:rPr>
        <w:t>district</w:t>
      </w:r>
      <w:r>
        <w:rPr>
          <w:b/>
          <w:spacing w:val="64"/>
          <w:sz w:val="24"/>
        </w:rPr>
        <w:t xml:space="preserve"> </w:t>
      </w:r>
      <w:r>
        <w:rPr>
          <w:sz w:val="24"/>
        </w:rPr>
        <w:t>A</w:t>
      </w:r>
      <w:r>
        <w:rPr>
          <w:spacing w:val="-6"/>
          <w:sz w:val="24"/>
        </w:rPr>
        <w:t xml:space="preserve"> </w:t>
      </w:r>
      <w:r>
        <w:rPr>
          <w:sz w:val="24"/>
        </w:rPr>
        <w:t>collection</w:t>
      </w:r>
      <w:r>
        <w:rPr>
          <w:spacing w:val="-6"/>
          <w:sz w:val="24"/>
        </w:rPr>
        <w:t xml:space="preserve"> </w:t>
      </w:r>
      <w:r>
        <w:rPr>
          <w:sz w:val="24"/>
        </w:rPr>
        <w:t>of</w:t>
      </w:r>
      <w:r>
        <w:rPr>
          <w:spacing w:val="-6"/>
          <w:sz w:val="24"/>
        </w:rPr>
        <w:t xml:space="preserve"> </w:t>
      </w:r>
      <w:r>
        <w:rPr>
          <w:sz w:val="24"/>
        </w:rPr>
        <w:t>diverse</w:t>
      </w:r>
      <w:r>
        <w:rPr>
          <w:spacing w:val="-7"/>
          <w:sz w:val="24"/>
        </w:rPr>
        <w:t xml:space="preserve"> </w:t>
      </w:r>
      <w:r>
        <w:rPr>
          <w:sz w:val="24"/>
        </w:rPr>
        <w:t>charter</w:t>
      </w:r>
      <w:r>
        <w:rPr>
          <w:spacing w:val="-6"/>
          <w:sz w:val="24"/>
        </w:rPr>
        <w:t xml:space="preserve"> </w:t>
      </w:r>
      <w:r>
        <w:rPr>
          <w:sz w:val="24"/>
        </w:rPr>
        <w:t>schools</w:t>
      </w:r>
      <w:r>
        <w:rPr>
          <w:spacing w:val="-6"/>
          <w:sz w:val="24"/>
        </w:rPr>
        <w:t xml:space="preserve"> </w:t>
      </w:r>
      <w:r>
        <w:rPr>
          <w:sz w:val="24"/>
        </w:rPr>
        <w:t>managed</w:t>
      </w:r>
      <w:r>
        <w:rPr>
          <w:spacing w:val="-6"/>
          <w:sz w:val="24"/>
        </w:rPr>
        <w:t xml:space="preserve"> </w:t>
      </w:r>
      <w:r>
        <w:rPr>
          <w:sz w:val="24"/>
        </w:rPr>
        <w:t>as</w:t>
      </w:r>
      <w:r>
        <w:rPr>
          <w:spacing w:val="-7"/>
          <w:sz w:val="24"/>
        </w:rPr>
        <w:t xml:space="preserve"> </w:t>
      </w:r>
      <w:r>
        <w:rPr>
          <w:sz w:val="24"/>
        </w:rPr>
        <w:t>a</w:t>
      </w:r>
      <w:r>
        <w:rPr>
          <w:spacing w:val="-6"/>
          <w:sz w:val="24"/>
        </w:rPr>
        <w:t xml:space="preserve"> </w:t>
      </w:r>
      <w:r>
        <w:rPr>
          <w:sz w:val="24"/>
        </w:rPr>
        <w:t xml:space="preserve">single organization (Lake &amp; Hernandez, </w:t>
      </w:r>
      <w:hyperlink w:anchor="_bookmark420" w:history="1">
        <w:r>
          <w:rPr>
            <w:sz w:val="24"/>
          </w:rPr>
          <w:t>2011).</w:t>
        </w:r>
      </w:hyperlink>
    </w:p>
    <w:p w14:paraId="110E6CE8" w14:textId="77777777" w:rsidR="00E36C05" w:rsidRDefault="00B7521C">
      <w:pPr>
        <w:pStyle w:val="BodyText"/>
        <w:spacing w:before="117" w:line="326" w:lineRule="auto"/>
        <w:ind w:left="1035" w:right="150" w:hanging="598"/>
      </w:pPr>
      <w:r>
        <w:rPr>
          <w:b/>
        </w:rPr>
        <w:t>property</w:t>
      </w:r>
      <w:r>
        <w:rPr>
          <w:b/>
          <w:spacing w:val="-7"/>
        </w:rPr>
        <w:t xml:space="preserve"> </w:t>
      </w:r>
      <w:r>
        <w:rPr>
          <w:b/>
        </w:rPr>
        <w:t>tax</w:t>
      </w:r>
      <w:r>
        <w:rPr>
          <w:b/>
          <w:spacing w:val="62"/>
        </w:rPr>
        <w:t xml:space="preserve"> </w:t>
      </w:r>
      <w:r>
        <w:t>A</w:t>
      </w:r>
      <w:r>
        <w:rPr>
          <w:spacing w:val="-7"/>
        </w:rPr>
        <w:t xml:space="preserve"> </w:t>
      </w:r>
      <w:r>
        <w:t>tax</w:t>
      </w:r>
      <w:r>
        <w:rPr>
          <w:spacing w:val="-7"/>
        </w:rPr>
        <w:t xml:space="preserve"> </w:t>
      </w:r>
      <w:r>
        <w:t>based</w:t>
      </w:r>
      <w:r>
        <w:rPr>
          <w:spacing w:val="-7"/>
        </w:rPr>
        <w:t xml:space="preserve"> </w:t>
      </w:r>
      <w:r>
        <w:t>on</w:t>
      </w:r>
      <w:r>
        <w:rPr>
          <w:spacing w:val="-7"/>
        </w:rPr>
        <w:t xml:space="preserve"> </w:t>
      </w:r>
      <w:r>
        <w:t>the</w:t>
      </w:r>
      <w:r>
        <w:rPr>
          <w:spacing w:val="-7"/>
        </w:rPr>
        <w:t xml:space="preserve"> </w:t>
      </w:r>
      <w:r>
        <w:t>assessed</w:t>
      </w:r>
      <w:r>
        <w:rPr>
          <w:spacing w:val="-7"/>
        </w:rPr>
        <w:t xml:space="preserve"> </w:t>
      </w:r>
      <w:r>
        <w:t>value</w:t>
      </w:r>
      <w:r>
        <w:rPr>
          <w:spacing w:val="-7"/>
        </w:rPr>
        <w:t xml:space="preserve"> </w:t>
      </w:r>
      <w:r>
        <w:t>of</w:t>
      </w:r>
      <w:r>
        <w:rPr>
          <w:spacing w:val="-7"/>
        </w:rPr>
        <w:t xml:space="preserve"> </w:t>
      </w:r>
      <w:r>
        <w:t>a</w:t>
      </w:r>
      <w:r>
        <w:rPr>
          <w:spacing w:val="-7"/>
        </w:rPr>
        <w:t xml:space="preserve"> </w:t>
      </w:r>
      <w:r>
        <w:t>property,</w:t>
      </w:r>
      <w:r>
        <w:rPr>
          <w:spacing w:val="-11"/>
        </w:rPr>
        <w:t xml:space="preserve"> </w:t>
      </w:r>
      <w:r>
        <w:t>i.e.</w:t>
      </w:r>
      <w:r>
        <w:rPr>
          <w:spacing w:val="-7"/>
        </w:rPr>
        <w:t xml:space="preserve"> </w:t>
      </w:r>
      <w:r>
        <w:t>an</w:t>
      </w:r>
      <w:r>
        <w:rPr>
          <w:spacing w:val="-7"/>
        </w:rPr>
        <w:t xml:space="preserve"> </w:t>
      </w:r>
      <w:r>
        <w:rPr>
          <w:i/>
        </w:rPr>
        <w:t>ad</w:t>
      </w:r>
      <w:r>
        <w:rPr>
          <w:i/>
          <w:spacing w:val="-6"/>
        </w:rPr>
        <w:t xml:space="preserve"> </w:t>
      </w:r>
      <w:r>
        <w:rPr>
          <w:i/>
        </w:rPr>
        <w:t xml:space="preserve">valorem </w:t>
      </w:r>
      <w:r>
        <w:t xml:space="preserve">tax (California Board of Equalization (BOE), </w:t>
      </w:r>
      <w:hyperlink w:anchor="_bookmark321" w:history="1">
        <w:r>
          <w:t>2018).</w:t>
        </w:r>
      </w:hyperlink>
    </w:p>
    <w:p w14:paraId="7174A78A" w14:textId="77777777" w:rsidR="00E36C05" w:rsidRDefault="00B7521C">
      <w:pPr>
        <w:pStyle w:val="BodyText"/>
        <w:spacing w:before="118" w:line="326" w:lineRule="auto"/>
        <w:ind w:left="1035" w:right="150" w:hanging="598"/>
      </w:pPr>
      <w:r>
        <w:rPr>
          <w:b/>
        </w:rPr>
        <w:t>Proposition</w:t>
      </w:r>
      <w:r>
        <w:rPr>
          <w:b/>
          <w:spacing w:val="-3"/>
        </w:rPr>
        <w:t xml:space="preserve"> </w:t>
      </w:r>
      <w:r>
        <w:rPr>
          <w:b/>
        </w:rPr>
        <w:t>13</w:t>
      </w:r>
      <w:r>
        <w:rPr>
          <w:b/>
          <w:spacing w:val="73"/>
        </w:rPr>
        <w:t xml:space="preserve"> </w:t>
      </w:r>
      <w:r>
        <w:t>Passed</w:t>
      </w:r>
      <w:r>
        <w:rPr>
          <w:spacing w:val="-3"/>
        </w:rPr>
        <w:t xml:space="preserve"> </w:t>
      </w:r>
      <w:r>
        <w:t>by</w:t>
      </w:r>
      <w:r>
        <w:rPr>
          <w:spacing w:val="-3"/>
        </w:rPr>
        <w:t xml:space="preserve"> </w:t>
      </w:r>
      <w:r>
        <w:t>California</w:t>
      </w:r>
      <w:r>
        <w:rPr>
          <w:spacing w:val="-3"/>
        </w:rPr>
        <w:t xml:space="preserve"> </w:t>
      </w:r>
      <w:r>
        <w:t>voters</w:t>
      </w:r>
      <w:r>
        <w:rPr>
          <w:spacing w:val="-3"/>
        </w:rPr>
        <w:t xml:space="preserve"> </w:t>
      </w:r>
      <w:r>
        <w:t>in</w:t>
      </w:r>
      <w:r>
        <w:rPr>
          <w:spacing w:val="-3"/>
        </w:rPr>
        <w:t xml:space="preserve"> </w:t>
      </w:r>
      <w:r>
        <w:t>1978</w:t>
      </w:r>
      <w:r>
        <w:rPr>
          <w:spacing w:val="-3"/>
        </w:rPr>
        <w:t xml:space="preserve"> </w:t>
      </w:r>
      <w:r>
        <w:t>as</w:t>
      </w:r>
      <w:r>
        <w:rPr>
          <w:spacing w:val="-3"/>
        </w:rPr>
        <w:t xml:space="preserve"> </w:t>
      </w:r>
      <w:r>
        <w:t>a</w:t>
      </w:r>
      <w:r>
        <w:rPr>
          <w:spacing w:val="-3"/>
        </w:rPr>
        <w:t xml:space="preserve"> </w:t>
      </w:r>
      <w:r>
        <w:t>constitutional</w:t>
      </w:r>
      <w:r>
        <w:rPr>
          <w:spacing w:val="-3"/>
        </w:rPr>
        <w:t xml:space="preserve"> </w:t>
      </w:r>
      <w:r>
        <w:t>amendment,</w:t>
      </w:r>
      <w:r>
        <w:rPr>
          <w:spacing w:val="-7"/>
        </w:rPr>
        <w:t xml:space="preserve"> </w:t>
      </w:r>
      <w:r>
        <w:t>Prop. 13 devastated funding to local governments, including school districts by limiting the property tax to 1% of assessed value, increases to a maximum of 2% (unless reassessed</w:t>
      </w:r>
      <w:r>
        <w:rPr>
          <w:spacing w:val="-4"/>
        </w:rPr>
        <w:t xml:space="preserve"> </w:t>
      </w:r>
      <w:r>
        <w:t>because</w:t>
      </w:r>
      <w:r>
        <w:rPr>
          <w:spacing w:val="-4"/>
        </w:rPr>
        <w:t xml:space="preserve"> </w:t>
      </w:r>
      <w:r>
        <w:t>of</w:t>
      </w:r>
      <w:r>
        <w:rPr>
          <w:spacing w:val="-4"/>
        </w:rPr>
        <w:t xml:space="preserve"> </w:t>
      </w:r>
      <w:r>
        <w:t>a</w:t>
      </w:r>
      <w:r>
        <w:rPr>
          <w:spacing w:val="-4"/>
        </w:rPr>
        <w:t xml:space="preserve"> </w:t>
      </w:r>
      <w:r>
        <w:t>change</w:t>
      </w:r>
      <w:r>
        <w:rPr>
          <w:spacing w:val="-4"/>
        </w:rPr>
        <w:t xml:space="preserve"> </w:t>
      </w:r>
      <w:r>
        <w:t>in</w:t>
      </w:r>
      <w:r>
        <w:rPr>
          <w:spacing w:val="-4"/>
        </w:rPr>
        <w:t xml:space="preserve"> </w:t>
      </w:r>
      <w:r>
        <w:t>ownership),</w:t>
      </w:r>
      <w:r>
        <w:rPr>
          <w:spacing w:val="-8"/>
        </w:rPr>
        <w:t xml:space="preserve"> </w:t>
      </w:r>
      <w:r>
        <w:t>and</w:t>
      </w:r>
      <w:r>
        <w:rPr>
          <w:spacing w:val="-4"/>
        </w:rPr>
        <w:t xml:space="preserve"> </w:t>
      </w:r>
      <w:r>
        <w:t>requiring</w:t>
      </w:r>
      <w:r>
        <w:rPr>
          <w:spacing w:val="-4"/>
        </w:rPr>
        <w:t xml:space="preserve"> </w:t>
      </w:r>
      <w:r>
        <w:t>a</w:t>
      </w:r>
      <w:r>
        <w:rPr>
          <w:spacing w:val="-4"/>
        </w:rPr>
        <w:t xml:space="preserve"> </w:t>
      </w:r>
      <w:r>
        <w:t>two-thirds</w:t>
      </w:r>
      <w:r>
        <w:rPr>
          <w:spacing w:val="-4"/>
        </w:rPr>
        <w:t xml:space="preserve"> </w:t>
      </w:r>
      <w:r>
        <w:t>majority to</w:t>
      </w:r>
      <w:r>
        <w:rPr>
          <w:spacing w:val="-12"/>
        </w:rPr>
        <w:t xml:space="preserve"> </w:t>
      </w:r>
      <w:r>
        <w:t>increase</w:t>
      </w:r>
      <w:r>
        <w:rPr>
          <w:spacing w:val="-12"/>
        </w:rPr>
        <w:t xml:space="preserve"> </w:t>
      </w:r>
      <w:r>
        <w:t>property</w:t>
      </w:r>
      <w:r>
        <w:rPr>
          <w:spacing w:val="-11"/>
        </w:rPr>
        <w:t xml:space="preserve"> </w:t>
      </w:r>
      <w:r>
        <w:t>taxes,</w:t>
      </w:r>
      <w:r>
        <w:rPr>
          <w:spacing w:val="-12"/>
        </w:rPr>
        <w:t xml:space="preserve"> </w:t>
      </w:r>
      <w:r>
        <w:t>since</w:t>
      </w:r>
      <w:r>
        <w:rPr>
          <w:spacing w:val="-10"/>
        </w:rPr>
        <w:t xml:space="preserve"> </w:t>
      </w:r>
      <w:r>
        <w:t>lowered</w:t>
      </w:r>
      <w:r>
        <w:rPr>
          <w:spacing w:val="-10"/>
        </w:rPr>
        <w:t xml:space="preserve"> </w:t>
      </w:r>
      <w:r>
        <w:t>to</w:t>
      </w:r>
      <w:r>
        <w:rPr>
          <w:spacing w:val="-10"/>
        </w:rPr>
        <w:t xml:space="preserve"> </w:t>
      </w:r>
      <w:r>
        <w:t>55%</w:t>
      </w:r>
      <w:r>
        <w:rPr>
          <w:spacing w:val="-10"/>
        </w:rPr>
        <w:t xml:space="preserve"> </w:t>
      </w:r>
      <w:r>
        <w:t>by</w:t>
      </w:r>
      <w:r>
        <w:rPr>
          <w:spacing w:val="-10"/>
        </w:rPr>
        <w:t xml:space="preserve"> </w:t>
      </w:r>
      <w:r>
        <w:t>Prop.</w:t>
      </w:r>
      <w:r>
        <w:rPr>
          <w:spacing w:val="-2"/>
        </w:rPr>
        <w:t xml:space="preserve"> </w:t>
      </w:r>
      <w:r>
        <w:t>39</w:t>
      </w:r>
      <w:r>
        <w:rPr>
          <w:spacing w:val="-10"/>
        </w:rPr>
        <w:t xml:space="preserve"> </w:t>
      </w:r>
      <w:r>
        <w:t>(Aguinaldo</w:t>
      </w:r>
      <w:r>
        <w:rPr>
          <w:spacing w:val="-10"/>
        </w:rPr>
        <w:t xml:space="preserve"> </w:t>
      </w:r>
      <w:r>
        <w:t>et</w:t>
      </w:r>
      <w:r>
        <w:rPr>
          <w:spacing w:val="-10"/>
        </w:rPr>
        <w:t xml:space="preserve"> </w:t>
      </w:r>
      <w:r>
        <w:t>al.,</w:t>
      </w:r>
      <w:r>
        <w:rPr>
          <w:spacing w:val="-12"/>
        </w:rPr>
        <w:t xml:space="preserve"> </w:t>
      </w:r>
      <w:hyperlink w:anchor="_bookmark294" w:history="1">
        <w:r>
          <w:t>2022).</w:t>
        </w:r>
      </w:hyperlink>
    </w:p>
    <w:p w14:paraId="234C603B" w14:textId="77777777" w:rsidR="00E36C05" w:rsidRDefault="00B7521C">
      <w:pPr>
        <w:pStyle w:val="BodyText"/>
        <w:spacing w:before="114" w:line="326" w:lineRule="auto"/>
        <w:ind w:left="1035" w:right="150" w:hanging="598"/>
      </w:pPr>
      <w:r>
        <w:rPr>
          <w:b/>
        </w:rPr>
        <w:t>Proposition</w:t>
      </w:r>
      <w:r>
        <w:rPr>
          <w:b/>
          <w:spacing w:val="-5"/>
        </w:rPr>
        <w:t xml:space="preserve"> </w:t>
      </w:r>
      <w:r>
        <w:rPr>
          <w:b/>
        </w:rPr>
        <w:t>39</w:t>
      </w:r>
      <w:r>
        <w:rPr>
          <w:b/>
          <w:spacing w:val="67"/>
        </w:rPr>
        <w:t xml:space="preserve"> </w:t>
      </w:r>
      <w:r>
        <w:t>Passed</w:t>
      </w:r>
      <w:r>
        <w:rPr>
          <w:spacing w:val="-5"/>
        </w:rPr>
        <w:t xml:space="preserve"> </w:t>
      </w:r>
      <w:r>
        <w:t>by</w:t>
      </w:r>
      <w:r>
        <w:rPr>
          <w:spacing w:val="-5"/>
        </w:rPr>
        <w:t xml:space="preserve"> </w:t>
      </w:r>
      <w:r>
        <w:t>California</w:t>
      </w:r>
      <w:r>
        <w:rPr>
          <w:spacing w:val="-5"/>
        </w:rPr>
        <w:t xml:space="preserve"> </w:t>
      </w:r>
      <w:r>
        <w:t>voters</w:t>
      </w:r>
      <w:r>
        <w:rPr>
          <w:spacing w:val="-5"/>
        </w:rPr>
        <w:t xml:space="preserve"> </w:t>
      </w:r>
      <w:r>
        <w:t>in</w:t>
      </w:r>
      <w:r>
        <w:rPr>
          <w:spacing w:val="-5"/>
        </w:rPr>
        <w:t xml:space="preserve"> </w:t>
      </w:r>
      <w:r>
        <w:t>2000</w:t>
      </w:r>
      <w:r>
        <w:rPr>
          <w:spacing w:val="-5"/>
        </w:rPr>
        <w:t xml:space="preserve"> </w:t>
      </w:r>
      <w:r>
        <w:t>as</w:t>
      </w:r>
      <w:r>
        <w:rPr>
          <w:spacing w:val="-5"/>
        </w:rPr>
        <w:t xml:space="preserve"> </w:t>
      </w:r>
      <w:r>
        <w:t>a</w:t>
      </w:r>
      <w:r>
        <w:rPr>
          <w:spacing w:val="-5"/>
        </w:rPr>
        <w:t xml:space="preserve"> </w:t>
      </w:r>
      <w:r>
        <w:t>constitutional</w:t>
      </w:r>
      <w:r>
        <w:rPr>
          <w:spacing w:val="-5"/>
        </w:rPr>
        <w:t xml:space="preserve"> </w:t>
      </w:r>
      <w:r>
        <w:t>amendment</w:t>
      </w:r>
      <w:r>
        <w:rPr>
          <w:spacing w:val="-5"/>
        </w:rPr>
        <w:t xml:space="preserve"> </w:t>
      </w:r>
      <w:r>
        <w:t>and state statute, Prop. 39 mandates that public school districts, if requested, must provide</w:t>
      </w:r>
      <w:r>
        <w:rPr>
          <w:spacing w:val="-12"/>
        </w:rPr>
        <w:t xml:space="preserve"> </w:t>
      </w:r>
      <w:r>
        <w:t>reasonably</w:t>
      </w:r>
      <w:r>
        <w:rPr>
          <w:spacing w:val="-12"/>
        </w:rPr>
        <w:t xml:space="preserve"> </w:t>
      </w:r>
      <w:r>
        <w:t>equivalent</w:t>
      </w:r>
      <w:r>
        <w:rPr>
          <w:spacing w:val="-12"/>
        </w:rPr>
        <w:t xml:space="preserve"> </w:t>
      </w:r>
      <w:r>
        <w:t>facilities</w:t>
      </w:r>
      <w:r>
        <w:rPr>
          <w:spacing w:val="-12"/>
        </w:rPr>
        <w:t xml:space="preserve"> </w:t>
      </w:r>
      <w:r>
        <w:t>to</w:t>
      </w:r>
      <w:r>
        <w:rPr>
          <w:spacing w:val="-12"/>
        </w:rPr>
        <w:t xml:space="preserve"> </w:t>
      </w:r>
      <w:r>
        <w:t>charter</w:t>
      </w:r>
      <w:r>
        <w:rPr>
          <w:spacing w:val="-12"/>
        </w:rPr>
        <w:t xml:space="preserve"> </w:t>
      </w:r>
      <w:r>
        <w:t>schools</w:t>
      </w:r>
      <w:r>
        <w:rPr>
          <w:spacing w:val="-12"/>
        </w:rPr>
        <w:t xml:space="preserve"> </w:t>
      </w:r>
      <w:r>
        <w:t>(Aguinaldo</w:t>
      </w:r>
      <w:r>
        <w:rPr>
          <w:spacing w:val="-12"/>
        </w:rPr>
        <w:t xml:space="preserve"> </w:t>
      </w:r>
      <w:r>
        <w:t>et</w:t>
      </w:r>
      <w:r>
        <w:rPr>
          <w:spacing w:val="-11"/>
        </w:rPr>
        <w:t xml:space="preserve"> </w:t>
      </w:r>
      <w:r>
        <w:t>al.,</w:t>
      </w:r>
      <w:r>
        <w:rPr>
          <w:spacing w:val="-12"/>
        </w:rPr>
        <w:t xml:space="preserve"> </w:t>
      </w:r>
      <w:hyperlink w:anchor="_bookmark294" w:history="1">
        <w:r>
          <w:t>2022).</w:t>
        </w:r>
      </w:hyperlink>
    </w:p>
    <w:p w14:paraId="44147E17" w14:textId="77777777" w:rsidR="00E36C05" w:rsidRDefault="00E36C05">
      <w:pPr>
        <w:spacing w:line="326" w:lineRule="auto"/>
        <w:sectPr w:rsidR="00E36C05">
          <w:pgSz w:w="12240" w:h="15840"/>
          <w:pgMar w:top="1360" w:right="1300" w:bottom="1680" w:left="1720" w:header="0" w:footer="1369" w:gutter="0"/>
          <w:cols w:space="720"/>
        </w:sectPr>
      </w:pPr>
    </w:p>
    <w:p w14:paraId="61361D35" w14:textId="77777777" w:rsidR="00E36C05" w:rsidRDefault="00B7521C">
      <w:pPr>
        <w:pStyle w:val="BodyText"/>
        <w:spacing w:before="49" w:line="326" w:lineRule="auto"/>
        <w:ind w:left="1035" w:right="150" w:hanging="598"/>
      </w:pPr>
      <w:r>
        <w:rPr>
          <w:b/>
        </w:rPr>
        <w:lastRenderedPageBreak/>
        <w:t>Proposition</w:t>
      </w:r>
      <w:r>
        <w:rPr>
          <w:b/>
          <w:spacing w:val="-7"/>
        </w:rPr>
        <w:t xml:space="preserve"> </w:t>
      </w:r>
      <w:r>
        <w:rPr>
          <w:b/>
        </w:rPr>
        <w:t>98</w:t>
      </w:r>
      <w:r>
        <w:rPr>
          <w:b/>
          <w:spacing w:val="60"/>
        </w:rPr>
        <w:t xml:space="preserve"> </w:t>
      </w:r>
      <w:r>
        <w:t>Passed</w:t>
      </w:r>
      <w:r>
        <w:rPr>
          <w:spacing w:val="-10"/>
        </w:rPr>
        <w:t xml:space="preserve"> </w:t>
      </w:r>
      <w:r>
        <w:t>by</w:t>
      </w:r>
      <w:r>
        <w:rPr>
          <w:spacing w:val="-10"/>
        </w:rPr>
        <w:t xml:space="preserve"> </w:t>
      </w:r>
      <w:r>
        <w:t>California</w:t>
      </w:r>
      <w:r>
        <w:rPr>
          <w:spacing w:val="-10"/>
        </w:rPr>
        <w:t xml:space="preserve"> </w:t>
      </w:r>
      <w:r>
        <w:t>voters</w:t>
      </w:r>
      <w:r>
        <w:rPr>
          <w:spacing w:val="-10"/>
        </w:rPr>
        <w:t xml:space="preserve"> </w:t>
      </w:r>
      <w:r>
        <w:t>1988</w:t>
      </w:r>
      <w:r>
        <w:rPr>
          <w:spacing w:val="-10"/>
        </w:rPr>
        <w:t xml:space="preserve"> </w:t>
      </w:r>
      <w:r>
        <w:t>as</w:t>
      </w:r>
      <w:r>
        <w:rPr>
          <w:spacing w:val="-10"/>
        </w:rPr>
        <w:t xml:space="preserve"> </w:t>
      </w:r>
      <w:r>
        <w:t>a</w:t>
      </w:r>
      <w:r>
        <w:rPr>
          <w:spacing w:val="-10"/>
        </w:rPr>
        <w:t xml:space="preserve"> </w:t>
      </w:r>
      <w:r>
        <w:t>constitutional</w:t>
      </w:r>
      <w:r>
        <w:rPr>
          <w:spacing w:val="-10"/>
        </w:rPr>
        <w:t xml:space="preserve"> </w:t>
      </w:r>
      <w:r>
        <w:t>amendment</w:t>
      </w:r>
      <w:r>
        <w:rPr>
          <w:spacing w:val="-10"/>
        </w:rPr>
        <w:t xml:space="preserve"> </w:t>
      </w:r>
      <w:r>
        <w:t>and</w:t>
      </w:r>
      <w:r>
        <w:rPr>
          <w:spacing w:val="-10"/>
        </w:rPr>
        <w:t xml:space="preserve"> </w:t>
      </w:r>
      <w:r>
        <w:t xml:space="preserve">state statute, Prop. 98 defines the minimum funding level of K-14 schools in the state budget (Aguinaldo et al., </w:t>
      </w:r>
      <w:hyperlink w:anchor="_bookmark294" w:history="1">
        <w:r>
          <w:t>2022).</w:t>
        </w:r>
      </w:hyperlink>
    </w:p>
    <w:p w14:paraId="740B66D2" w14:textId="77777777" w:rsidR="00E36C05" w:rsidRDefault="00B7521C">
      <w:pPr>
        <w:pStyle w:val="BodyText"/>
        <w:spacing w:before="117" w:line="326" w:lineRule="auto"/>
        <w:ind w:left="1035" w:right="150" w:hanging="598"/>
      </w:pPr>
      <w:r>
        <w:rPr>
          <w:b/>
        </w:rPr>
        <w:t>public school</w:t>
      </w:r>
      <w:r>
        <w:rPr>
          <w:b/>
          <w:spacing w:val="80"/>
        </w:rPr>
        <w:t xml:space="preserve"> </w:t>
      </w:r>
      <w:r>
        <w:t>Public schools are funded by taxpayers and are governed by a publicly elected Board of Trustees. Unlike charter schools, public schools accept, at any time</w:t>
      </w:r>
      <w:r>
        <w:rPr>
          <w:spacing w:val="-2"/>
        </w:rPr>
        <w:t xml:space="preserve"> </w:t>
      </w:r>
      <w:r>
        <w:t>of</w:t>
      </w:r>
      <w:r>
        <w:rPr>
          <w:spacing w:val="-2"/>
        </w:rPr>
        <w:t xml:space="preserve"> </w:t>
      </w:r>
      <w:r>
        <w:t>year,</w:t>
      </w:r>
      <w:r>
        <w:rPr>
          <w:spacing w:val="-6"/>
        </w:rPr>
        <w:t xml:space="preserve"> </w:t>
      </w:r>
      <w:r>
        <w:t>any</w:t>
      </w:r>
      <w:r>
        <w:rPr>
          <w:spacing w:val="-2"/>
        </w:rPr>
        <w:t xml:space="preserve"> </w:t>
      </w:r>
      <w:r>
        <w:t>and</w:t>
      </w:r>
      <w:r>
        <w:rPr>
          <w:spacing w:val="-2"/>
        </w:rPr>
        <w:t xml:space="preserve"> </w:t>
      </w:r>
      <w:r>
        <w:t>all</w:t>
      </w:r>
      <w:r>
        <w:rPr>
          <w:spacing w:val="-2"/>
        </w:rPr>
        <w:t xml:space="preserve"> </w:t>
      </w:r>
      <w:r>
        <w:t>students</w:t>
      </w:r>
      <w:r>
        <w:rPr>
          <w:spacing w:val="-2"/>
        </w:rPr>
        <w:t xml:space="preserve"> </w:t>
      </w:r>
      <w:r>
        <w:t>who</w:t>
      </w:r>
      <w:r>
        <w:rPr>
          <w:spacing w:val="-2"/>
        </w:rPr>
        <w:t xml:space="preserve"> </w:t>
      </w:r>
      <w:r>
        <w:t>wish</w:t>
      </w:r>
      <w:r>
        <w:rPr>
          <w:spacing w:val="-2"/>
        </w:rPr>
        <w:t xml:space="preserve"> </w:t>
      </w:r>
      <w:r>
        <w:t>to</w:t>
      </w:r>
      <w:r>
        <w:rPr>
          <w:spacing w:val="-2"/>
        </w:rPr>
        <w:t xml:space="preserve"> </w:t>
      </w:r>
      <w:r>
        <w:t>enroll. They</w:t>
      </w:r>
      <w:r>
        <w:rPr>
          <w:spacing w:val="-2"/>
        </w:rPr>
        <w:t xml:space="preserve"> </w:t>
      </w:r>
      <w:r>
        <w:t>do</w:t>
      </w:r>
      <w:r>
        <w:rPr>
          <w:spacing w:val="-2"/>
        </w:rPr>
        <w:t xml:space="preserve"> </w:t>
      </w:r>
      <w:r>
        <w:t>not</w:t>
      </w:r>
      <w:r>
        <w:rPr>
          <w:spacing w:val="-2"/>
        </w:rPr>
        <w:t xml:space="preserve"> </w:t>
      </w:r>
      <w:r>
        <w:t>discriminate</w:t>
      </w:r>
      <w:r>
        <w:rPr>
          <w:spacing w:val="-2"/>
        </w:rPr>
        <w:t xml:space="preserve"> </w:t>
      </w:r>
      <w:r>
        <w:t>on the</w:t>
      </w:r>
      <w:r>
        <w:rPr>
          <w:spacing w:val="-6"/>
        </w:rPr>
        <w:t xml:space="preserve"> </w:t>
      </w:r>
      <w:r>
        <w:t>basis</w:t>
      </w:r>
      <w:r>
        <w:rPr>
          <w:spacing w:val="-6"/>
        </w:rPr>
        <w:t xml:space="preserve"> </w:t>
      </w:r>
      <w:r>
        <w:t>of</w:t>
      </w:r>
      <w:r>
        <w:rPr>
          <w:spacing w:val="-6"/>
        </w:rPr>
        <w:t xml:space="preserve"> </w:t>
      </w:r>
      <w:r>
        <w:t>race,</w:t>
      </w:r>
      <w:r>
        <w:rPr>
          <w:spacing w:val="-10"/>
        </w:rPr>
        <w:t xml:space="preserve"> </w:t>
      </w:r>
      <w:r>
        <w:t>national</w:t>
      </w:r>
      <w:r>
        <w:rPr>
          <w:spacing w:val="-6"/>
        </w:rPr>
        <w:t xml:space="preserve"> </w:t>
      </w:r>
      <w:r>
        <w:t>origin,</w:t>
      </w:r>
      <w:r>
        <w:rPr>
          <w:spacing w:val="-10"/>
        </w:rPr>
        <w:t xml:space="preserve"> </w:t>
      </w:r>
      <w:r>
        <w:t>sexual</w:t>
      </w:r>
      <w:r>
        <w:rPr>
          <w:spacing w:val="-6"/>
        </w:rPr>
        <w:t xml:space="preserve"> </w:t>
      </w:r>
      <w:r>
        <w:t>orientation,</w:t>
      </w:r>
      <w:r>
        <w:rPr>
          <w:spacing w:val="-10"/>
        </w:rPr>
        <w:t xml:space="preserve"> </w:t>
      </w:r>
      <w:r>
        <w:t>gender,</w:t>
      </w:r>
      <w:r>
        <w:rPr>
          <w:spacing w:val="-10"/>
        </w:rPr>
        <w:t xml:space="preserve"> </w:t>
      </w:r>
      <w:r>
        <w:t>religion,</w:t>
      </w:r>
      <w:r>
        <w:rPr>
          <w:spacing w:val="-10"/>
        </w:rPr>
        <w:t xml:space="preserve"> </w:t>
      </w:r>
      <w:r>
        <w:t xml:space="preserve">citizenship, </w:t>
      </w:r>
      <w:r>
        <w:rPr>
          <w:spacing w:val="-2"/>
        </w:rPr>
        <w:t>ability,</w:t>
      </w:r>
      <w:r>
        <w:rPr>
          <w:spacing w:val="-4"/>
        </w:rPr>
        <w:t xml:space="preserve"> </w:t>
      </w:r>
      <w:r>
        <w:rPr>
          <w:spacing w:val="-2"/>
        </w:rPr>
        <w:t>disability,</w:t>
      </w:r>
      <w:r>
        <w:rPr>
          <w:spacing w:val="-4"/>
        </w:rPr>
        <w:t xml:space="preserve"> </w:t>
      </w:r>
      <w:r>
        <w:rPr>
          <w:spacing w:val="-2"/>
        </w:rPr>
        <w:t>or language proficiency.</w:t>
      </w:r>
      <w:r>
        <w:t xml:space="preserve"> </w:t>
      </w:r>
      <w:r>
        <w:rPr>
          <w:spacing w:val="-2"/>
        </w:rPr>
        <w:t xml:space="preserve">All are welcome (California Department </w:t>
      </w:r>
      <w:r>
        <w:t xml:space="preserve">of Education (CDE), </w:t>
      </w:r>
      <w:hyperlink w:anchor="_bookmark328" w:history="1">
        <w:r>
          <w:t>2023c).</w:t>
        </w:r>
      </w:hyperlink>
      <w:r>
        <w:t xml:space="preserve"> (See also Jamie Vollmer’s story about blueberries in Vollmer,</w:t>
      </w:r>
      <w:r>
        <w:rPr>
          <w:spacing w:val="-3"/>
        </w:rPr>
        <w:t xml:space="preserve"> </w:t>
      </w:r>
      <w:hyperlink w:anchor="_bookmark501" w:history="1">
        <w:r>
          <w:t>2011.)</w:t>
        </w:r>
      </w:hyperlink>
    </w:p>
    <w:p w14:paraId="74748E0E" w14:textId="77777777" w:rsidR="00E36C05" w:rsidRDefault="00B7521C">
      <w:pPr>
        <w:spacing w:before="112" w:line="326" w:lineRule="auto"/>
        <w:ind w:left="1035" w:right="150" w:hanging="598"/>
        <w:rPr>
          <w:sz w:val="24"/>
        </w:rPr>
      </w:pPr>
      <w:r>
        <w:rPr>
          <w:b/>
          <w:sz w:val="24"/>
        </w:rPr>
        <w:t>related</w:t>
      </w:r>
      <w:r>
        <w:rPr>
          <w:b/>
          <w:spacing w:val="-11"/>
          <w:sz w:val="24"/>
        </w:rPr>
        <w:t xml:space="preserve"> </w:t>
      </w:r>
      <w:r>
        <w:rPr>
          <w:b/>
          <w:sz w:val="24"/>
        </w:rPr>
        <w:t>party</w:t>
      </w:r>
      <w:r>
        <w:rPr>
          <w:b/>
          <w:spacing w:val="-10"/>
          <w:sz w:val="24"/>
        </w:rPr>
        <w:t xml:space="preserve"> </w:t>
      </w:r>
      <w:r>
        <w:rPr>
          <w:b/>
          <w:sz w:val="24"/>
        </w:rPr>
        <w:t>transaction</w:t>
      </w:r>
      <w:r>
        <w:rPr>
          <w:b/>
          <w:spacing w:val="53"/>
          <w:sz w:val="24"/>
        </w:rPr>
        <w:t xml:space="preserve"> </w:t>
      </w:r>
      <w:r>
        <w:rPr>
          <w:sz w:val="24"/>
        </w:rPr>
        <w:t>A</w:t>
      </w:r>
      <w:r>
        <w:rPr>
          <w:spacing w:val="-11"/>
          <w:sz w:val="24"/>
        </w:rPr>
        <w:t xml:space="preserve"> </w:t>
      </w:r>
      <w:r>
        <w:rPr>
          <w:sz w:val="24"/>
        </w:rPr>
        <w:t>transaction</w:t>
      </w:r>
      <w:r>
        <w:rPr>
          <w:spacing w:val="-11"/>
          <w:sz w:val="24"/>
        </w:rPr>
        <w:t xml:space="preserve"> </w:t>
      </w:r>
      <w:r>
        <w:rPr>
          <w:sz w:val="24"/>
        </w:rPr>
        <w:t>that</w:t>
      </w:r>
      <w:r>
        <w:rPr>
          <w:spacing w:val="-10"/>
          <w:sz w:val="24"/>
        </w:rPr>
        <w:t xml:space="preserve"> </w:t>
      </w:r>
      <w:r>
        <w:rPr>
          <w:sz w:val="24"/>
        </w:rPr>
        <w:t>is</w:t>
      </w:r>
      <w:r>
        <w:rPr>
          <w:spacing w:val="-10"/>
          <w:sz w:val="24"/>
        </w:rPr>
        <w:t xml:space="preserve"> </w:t>
      </w:r>
      <w:r>
        <w:rPr>
          <w:sz w:val="24"/>
        </w:rPr>
        <w:t>not</w:t>
      </w:r>
      <w:r>
        <w:rPr>
          <w:spacing w:val="-10"/>
          <w:sz w:val="24"/>
        </w:rPr>
        <w:t xml:space="preserve"> </w:t>
      </w:r>
      <w:r>
        <w:rPr>
          <w:sz w:val="24"/>
        </w:rPr>
        <w:t>an</w:t>
      </w:r>
      <w:r>
        <w:rPr>
          <w:spacing w:val="-12"/>
          <w:sz w:val="24"/>
        </w:rPr>
        <w:t xml:space="preserve"> </w:t>
      </w:r>
      <w:r>
        <w:rPr>
          <w:sz w:val="24"/>
        </w:rPr>
        <w:t>“arm’s</w:t>
      </w:r>
      <w:r>
        <w:rPr>
          <w:spacing w:val="-11"/>
          <w:sz w:val="24"/>
        </w:rPr>
        <w:t xml:space="preserve"> </w:t>
      </w:r>
      <w:r>
        <w:rPr>
          <w:sz w:val="24"/>
        </w:rPr>
        <w:t>length</w:t>
      </w:r>
      <w:r>
        <w:rPr>
          <w:spacing w:val="-10"/>
          <w:sz w:val="24"/>
        </w:rPr>
        <w:t xml:space="preserve"> </w:t>
      </w:r>
      <w:r>
        <w:rPr>
          <w:sz w:val="24"/>
        </w:rPr>
        <w:t>transaction”</w:t>
      </w:r>
      <w:r>
        <w:rPr>
          <w:spacing w:val="-12"/>
          <w:sz w:val="24"/>
        </w:rPr>
        <w:t xml:space="preserve"> </w:t>
      </w:r>
      <w:r>
        <w:rPr>
          <w:sz w:val="24"/>
        </w:rPr>
        <w:t xml:space="preserve">(Kenton, </w:t>
      </w:r>
      <w:hyperlink w:anchor="_bookmark408" w:history="1">
        <w:r>
          <w:rPr>
            <w:spacing w:val="-2"/>
            <w:sz w:val="24"/>
          </w:rPr>
          <w:t>2022).</w:t>
        </w:r>
      </w:hyperlink>
    </w:p>
    <w:p w14:paraId="367AB462" w14:textId="77777777" w:rsidR="00E36C05" w:rsidRDefault="00B7521C">
      <w:pPr>
        <w:pStyle w:val="BodyText"/>
        <w:spacing w:before="118" w:line="326" w:lineRule="auto"/>
        <w:ind w:left="1035" w:right="336" w:hanging="598"/>
      </w:pPr>
      <w:r>
        <w:rPr>
          <w:b/>
        </w:rPr>
        <w:t>revenue</w:t>
      </w:r>
      <w:r>
        <w:rPr>
          <w:b/>
          <w:spacing w:val="-8"/>
        </w:rPr>
        <w:t xml:space="preserve"> </w:t>
      </w:r>
      <w:r>
        <w:rPr>
          <w:b/>
        </w:rPr>
        <w:t>bonds</w:t>
      </w:r>
      <w:r>
        <w:rPr>
          <w:b/>
          <w:spacing w:val="56"/>
        </w:rPr>
        <w:t xml:space="preserve"> </w:t>
      </w:r>
      <w:r>
        <w:t>Tax-exempt</w:t>
      </w:r>
      <w:r>
        <w:rPr>
          <w:spacing w:val="-9"/>
        </w:rPr>
        <w:t xml:space="preserve"> </w:t>
      </w:r>
      <w:r>
        <w:t>bonds</w:t>
      </w:r>
      <w:r>
        <w:rPr>
          <w:spacing w:val="-9"/>
        </w:rPr>
        <w:t xml:space="preserve"> </w:t>
      </w:r>
      <w:r>
        <w:t>guaranteed</w:t>
      </w:r>
      <w:r>
        <w:rPr>
          <w:spacing w:val="-9"/>
        </w:rPr>
        <w:t xml:space="preserve"> </w:t>
      </w:r>
      <w:r>
        <w:t>by</w:t>
      </w:r>
      <w:r>
        <w:rPr>
          <w:spacing w:val="-9"/>
        </w:rPr>
        <w:t xml:space="preserve"> </w:t>
      </w:r>
      <w:r>
        <w:t>a</w:t>
      </w:r>
      <w:r>
        <w:rPr>
          <w:spacing w:val="-9"/>
        </w:rPr>
        <w:t xml:space="preserve"> </w:t>
      </w:r>
      <w:r>
        <w:t>schools</w:t>
      </w:r>
      <w:r>
        <w:rPr>
          <w:spacing w:val="-9"/>
        </w:rPr>
        <w:t xml:space="preserve"> </w:t>
      </w:r>
      <w:r>
        <w:t>revenue</w:t>
      </w:r>
      <w:r>
        <w:rPr>
          <w:spacing w:val="-9"/>
        </w:rPr>
        <w:t xml:space="preserve"> </w:t>
      </w:r>
      <w:r>
        <w:t>instead</w:t>
      </w:r>
      <w:r>
        <w:rPr>
          <w:spacing w:val="-9"/>
        </w:rPr>
        <w:t xml:space="preserve"> </w:t>
      </w:r>
      <w:r>
        <w:t>of</w:t>
      </w:r>
      <w:r>
        <w:rPr>
          <w:spacing w:val="-9"/>
        </w:rPr>
        <w:t xml:space="preserve"> </w:t>
      </w:r>
      <w:r>
        <w:t>by</w:t>
      </w:r>
      <w:r>
        <w:rPr>
          <w:spacing w:val="-9"/>
        </w:rPr>
        <w:t xml:space="preserve"> </w:t>
      </w:r>
      <w:r>
        <w:t xml:space="preserve">an LEA’s property tax revenue (Chen, </w:t>
      </w:r>
      <w:hyperlink w:anchor="_bookmark338" w:history="1">
        <w:r>
          <w:t>2021).</w:t>
        </w:r>
      </w:hyperlink>
    </w:p>
    <w:p w14:paraId="1C66F2D7" w14:textId="77777777" w:rsidR="00E36C05" w:rsidRDefault="00B7521C">
      <w:pPr>
        <w:pStyle w:val="BodyText"/>
        <w:spacing w:before="118" w:line="326" w:lineRule="auto"/>
        <w:ind w:left="1035" w:right="150" w:hanging="598"/>
      </w:pPr>
      <w:r>
        <w:rPr>
          <w:b/>
        </w:rPr>
        <w:t>unduplicated</w:t>
      </w:r>
      <w:r>
        <w:rPr>
          <w:b/>
          <w:spacing w:val="-7"/>
        </w:rPr>
        <w:t xml:space="preserve"> </w:t>
      </w:r>
      <w:r>
        <w:rPr>
          <w:b/>
        </w:rPr>
        <w:t>pupils</w:t>
      </w:r>
      <w:r>
        <w:rPr>
          <w:b/>
          <w:spacing w:val="59"/>
        </w:rPr>
        <w:t xml:space="preserve"> </w:t>
      </w:r>
      <w:r>
        <w:t>The</w:t>
      </w:r>
      <w:r>
        <w:rPr>
          <w:spacing w:val="-8"/>
        </w:rPr>
        <w:t xml:space="preserve"> </w:t>
      </w:r>
      <w:r>
        <w:t>State</w:t>
      </w:r>
      <w:r>
        <w:rPr>
          <w:spacing w:val="-8"/>
        </w:rPr>
        <w:t xml:space="preserve"> </w:t>
      </w:r>
      <w:r>
        <w:t>of</w:t>
      </w:r>
      <w:r>
        <w:rPr>
          <w:spacing w:val="-8"/>
        </w:rPr>
        <w:t xml:space="preserve"> </w:t>
      </w:r>
      <w:r>
        <w:t>California</w:t>
      </w:r>
      <w:r>
        <w:rPr>
          <w:spacing w:val="-8"/>
        </w:rPr>
        <w:t xml:space="preserve"> </w:t>
      </w:r>
      <w:r>
        <w:t>augments</w:t>
      </w:r>
      <w:r>
        <w:rPr>
          <w:spacing w:val="-8"/>
        </w:rPr>
        <w:t xml:space="preserve"> </w:t>
      </w:r>
      <w:r>
        <w:t>school</w:t>
      </w:r>
      <w:r>
        <w:rPr>
          <w:spacing w:val="-8"/>
        </w:rPr>
        <w:t xml:space="preserve"> </w:t>
      </w:r>
      <w:r>
        <w:t>district</w:t>
      </w:r>
      <w:r>
        <w:rPr>
          <w:spacing w:val="-8"/>
        </w:rPr>
        <w:t xml:space="preserve"> </w:t>
      </w:r>
      <w:r>
        <w:t>revenue</w:t>
      </w:r>
      <w:r>
        <w:rPr>
          <w:spacing w:val="-8"/>
        </w:rPr>
        <w:t xml:space="preserve"> </w:t>
      </w:r>
      <w:r>
        <w:t>on</w:t>
      </w:r>
      <w:r>
        <w:rPr>
          <w:spacing w:val="-8"/>
        </w:rPr>
        <w:t xml:space="preserve"> </w:t>
      </w:r>
      <w:r>
        <w:t>a</w:t>
      </w:r>
      <w:r>
        <w:rPr>
          <w:spacing w:val="-8"/>
        </w:rPr>
        <w:t xml:space="preserve"> </w:t>
      </w:r>
      <w:r>
        <w:t>per pupil basis for every pupil that qualifies for free or reduced price lunch,</w:t>
      </w:r>
      <w:r>
        <w:rPr>
          <w:spacing w:val="-3"/>
        </w:rPr>
        <w:t xml:space="preserve"> </w:t>
      </w:r>
      <w:r>
        <w:t>or is an English language learner, or is a foster youth, but only an unduplicated basis.</w:t>
      </w:r>
    </w:p>
    <w:p w14:paraId="347ED06A" w14:textId="77777777" w:rsidR="00E36C05" w:rsidRDefault="00B7521C">
      <w:pPr>
        <w:pStyle w:val="BodyText"/>
        <w:spacing w:line="326" w:lineRule="auto"/>
        <w:ind w:left="1035" w:right="150"/>
      </w:pPr>
      <w:r>
        <w:t>Notably,</w:t>
      </w:r>
      <w:r>
        <w:rPr>
          <w:spacing w:val="-12"/>
        </w:rPr>
        <w:t xml:space="preserve"> </w:t>
      </w:r>
      <w:r>
        <w:t>children</w:t>
      </w:r>
      <w:r>
        <w:rPr>
          <w:spacing w:val="-12"/>
        </w:rPr>
        <w:t xml:space="preserve"> </w:t>
      </w:r>
      <w:r>
        <w:t>with</w:t>
      </w:r>
      <w:r>
        <w:rPr>
          <w:spacing w:val="-12"/>
        </w:rPr>
        <w:t xml:space="preserve"> </w:t>
      </w:r>
      <w:r>
        <w:t>special</w:t>
      </w:r>
      <w:r>
        <w:rPr>
          <w:spacing w:val="-12"/>
        </w:rPr>
        <w:t xml:space="preserve"> </w:t>
      </w:r>
      <w:r>
        <w:t>needs</w:t>
      </w:r>
      <w:r>
        <w:rPr>
          <w:spacing w:val="-11"/>
        </w:rPr>
        <w:t xml:space="preserve"> </w:t>
      </w:r>
      <w:r>
        <w:t>are</w:t>
      </w:r>
      <w:r>
        <w:rPr>
          <w:spacing w:val="-12"/>
        </w:rPr>
        <w:t xml:space="preserve"> </w:t>
      </w:r>
      <w:r>
        <w:t>not</w:t>
      </w:r>
      <w:r>
        <w:rPr>
          <w:spacing w:val="-12"/>
        </w:rPr>
        <w:t xml:space="preserve"> </w:t>
      </w:r>
      <w:r>
        <w:t>considered</w:t>
      </w:r>
      <w:r>
        <w:rPr>
          <w:spacing w:val="-11"/>
        </w:rPr>
        <w:t xml:space="preserve"> </w:t>
      </w:r>
      <w:r>
        <w:rPr>
          <w:i/>
        </w:rPr>
        <w:t>unduplicated</w:t>
      </w:r>
      <w:r>
        <w:rPr>
          <w:i/>
          <w:spacing w:val="-10"/>
        </w:rPr>
        <w:t xml:space="preserve"> </w:t>
      </w:r>
      <w:r>
        <w:rPr>
          <w:i/>
        </w:rPr>
        <w:t>pupils</w:t>
      </w:r>
      <w:r>
        <w:t>.</w:t>
      </w:r>
      <w:r>
        <w:rPr>
          <w:spacing w:val="-3"/>
        </w:rPr>
        <w:t xml:space="preserve"> </w:t>
      </w:r>
      <w:r>
        <w:t xml:space="preserve">Neither are homeless children (California Department of Education, </w:t>
      </w:r>
      <w:hyperlink w:anchor="_bookmark323" w:history="1">
        <w:r>
          <w:t>2015).</w:t>
        </w:r>
      </w:hyperlink>
    </w:p>
    <w:p w14:paraId="000E2FBA" w14:textId="77777777" w:rsidR="00E36C05" w:rsidRDefault="00E36C05">
      <w:pPr>
        <w:spacing w:line="326" w:lineRule="auto"/>
        <w:sectPr w:rsidR="00E36C05">
          <w:pgSz w:w="12240" w:h="15840"/>
          <w:pgMar w:top="1360" w:right="1300" w:bottom="1680" w:left="1720" w:header="0" w:footer="1369" w:gutter="0"/>
          <w:cols w:space="720"/>
        </w:sectPr>
      </w:pPr>
    </w:p>
    <w:p w14:paraId="3B49B568" w14:textId="77777777" w:rsidR="00E36C05" w:rsidRDefault="00B7521C">
      <w:pPr>
        <w:pStyle w:val="Heading1"/>
        <w:spacing w:before="49"/>
        <w:ind w:left="4107"/>
      </w:pPr>
      <w:bookmarkStart w:id="12" w:name="Introduction"/>
      <w:bookmarkStart w:id="13" w:name="_bookmark6"/>
      <w:bookmarkStart w:id="14" w:name="_bookmark7"/>
      <w:bookmarkEnd w:id="12"/>
      <w:bookmarkEnd w:id="13"/>
      <w:bookmarkEnd w:id="14"/>
      <w:r>
        <w:rPr>
          <w:spacing w:val="-2"/>
        </w:rPr>
        <w:lastRenderedPageBreak/>
        <w:t>Introduction</w:t>
      </w:r>
    </w:p>
    <w:p w14:paraId="15C13186" w14:textId="77777777" w:rsidR="00E36C05" w:rsidRDefault="00B7521C">
      <w:pPr>
        <w:pStyle w:val="BodyText"/>
        <w:spacing w:before="126" w:line="326" w:lineRule="auto"/>
        <w:ind w:left="437" w:right="150" w:firstLine="360"/>
      </w:pPr>
      <w:r>
        <w:t xml:space="preserve">If, in Harold Lasswell’s words, politics is about who gets what, when, and how (Lasswell, </w:t>
      </w:r>
      <w:hyperlink w:anchor="_bookmark421" w:history="1">
        <w:r>
          <w:t>1936),</w:t>
        </w:r>
      </w:hyperlink>
      <w:r>
        <w:t xml:space="preserve"> then education is surely one of the most consequential—and fascinating— of public policy issues. At stake is the well-being of tens of million of students on whose behalf federal, state, and local governments spend upwards of three quarters of a trillion dollars annually.</w:t>
      </w:r>
      <w:hyperlink w:anchor="_bookmark8" w:history="1">
        <w:r>
          <w:rPr>
            <w:position w:val="9"/>
            <w:sz w:val="16"/>
          </w:rPr>
          <w:t>1</w:t>
        </w:r>
      </w:hyperlink>
      <w:r>
        <w:rPr>
          <w:spacing w:val="40"/>
          <w:position w:val="9"/>
          <w:sz w:val="16"/>
        </w:rPr>
        <w:t xml:space="preserve"> </w:t>
      </w:r>
      <w:r>
        <w:t>The number of stakeholders is huge: every parent and</w:t>
      </w:r>
      <w:r>
        <w:rPr>
          <w:spacing w:val="-11"/>
        </w:rPr>
        <w:t xml:space="preserve"> </w:t>
      </w:r>
      <w:r>
        <w:t>every</w:t>
      </w:r>
      <w:r>
        <w:rPr>
          <w:spacing w:val="-9"/>
        </w:rPr>
        <w:t xml:space="preserve"> </w:t>
      </w:r>
      <w:r>
        <w:t>child</w:t>
      </w:r>
      <w:r>
        <w:rPr>
          <w:spacing w:val="-9"/>
        </w:rPr>
        <w:t xml:space="preserve"> </w:t>
      </w:r>
      <w:r>
        <w:t>is</w:t>
      </w:r>
      <w:r>
        <w:rPr>
          <w:spacing w:val="-9"/>
        </w:rPr>
        <w:t xml:space="preserve"> </w:t>
      </w:r>
      <w:r>
        <w:t>a</w:t>
      </w:r>
      <w:r>
        <w:rPr>
          <w:spacing w:val="-9"/>
        </w:rPr>
        <w:t xml:space="preserve"> </w:t>
      </w:r>
      <w:r>
        <w:t>stakeholder,</w:t>
      </w:r>
      <w:r>
        <w:rPr>
          <w:spacing w:val="-12"/>
        </w:rPr>
        <w:t xml:space="preserve"> </w:t>
      </w:r>
      <w:r>
        <w:t>as</w:t>
      </w:r>
      <w:r>
        <w:rPr>
          <w:spacing w:val="-9"/>
        </w:rPr>
        <w:t xml:space="preserve"> </w:t>
      </w:r>
      <w:r>
        <w:t>are</w:t>
      </w:r>
      <w:r>
        <w:rPr>
          <w:spacing w:val="-9"/>
        </w:rPr>
        <w:t xml:space="preserve"> </w:t>
      </w:r>
      <w:r>
        <w:t>teachers,</w:t>
      </w:r>
      <w:r>
        <w:rPr>
          <w:spacing w:val="-12"/>
        </w:rPr>
        <w:t xml:space="preserve"> </w:t>
      </w:r>
      <w:r>
        <w:t>administrators,</w:t>
      </w:r>
      <w:r>
        <w:rPr>
          <w:spacing w:val="-12"/>
        </w:rPr>
        <w:t xml:space="preserve"> </w:t>
      </w:r>
      <w:r>
        <w:t>legislators,</w:t>
      </w:r>
      <w:r>
        <w:rPr>
          <w:spacing w:val="-12"/>
        </w:rPr>
        <w:t xml:space="preserve"> </w:t>
      </w:r>
      <w:r>
        <w:t>employees</w:t>
      </w:r>
      <w:r>
        <w:rPr>
          <w:spacing w:val="-9"/>
        </w:rPr>
        <w:t xml:space="preserve"> </w:t>
      </w:r>
      <w:r>
        <w:t>of fifty</w:t>
      </w:r>
      <w:r>
        <w:rPr>
          <w:spacing w:val="-6"/>
        </w:rPr>
        <w:t xml:space="preserve"> </w:t>
      </w:r>
      <w:r>
        <w:t>state</w:t>
      </w:r>
      <w:r>
        <w:rPr>
          <w:spacing w:val="-6"/>
        </w:rPr>
        <w:t xml:space="preserve"> </w:t>
      </w:r>
      <w:r>
        <w:t>departments</w:t>
      </w:r>
      <w:r>
        <w:rPr>
          <w:spacing w:val="-6"/>
        </w:rPr>
        <w:t xml:space="preserve"> </w:t>
      </w:r>
      <w:r>
        <w:t>of</w:t>
      </w:r>
      <w:r>
        <w:rPr>
          <w:spacing w:val="-6"/>
        </w:rPr>
        <w:t xml:space="preserve"> </w:t>
      </w:r>
      <w:r>
        <w:t>education,</w:t>
      </w:r>
      <w:r>
        <w:rPr>
          <w:spacing w:val="-10"/>
        </w:rPr>
        <w:t xml:space="preserve"> </w:t>
      </w:r>
      <w:r>
        <w:t>the</w:t>
      </w:r>
      <w:r>
        <w:rPr>
          <w:spacing w:val="-6"/>
        </w:rPr>
        <w:t xml:space="preserve"> </w:t>
      </w:r>
      <w:r>
        <w:t>federal</w:t>
      </w:r>
      <w:r>
        <w:rPr>
          <w:spacing w:val="-6"/>
        </w:rPr>
        <w:t xml:space="preserve"> </w:t>
      </w:r>
      <w:r>
        <w:t>Department</w:t>
      </w:r>
      <w:r>
        <w:rPr>
          <w:spacing w:val="-6"/>
        </w:rPr>
        <w:t xml:space="preserve"> </w:t>
      </w:r>
      <w:r>
        <w:t>of</w:t>
      </w:r>
      <w:r>
        <w:rPr>
          <w:spacing w:val="-6"/>
        </w:rPr>
        <w:t xml:space="preserve"> </w:t>
      </w:r>
      <w:r>
        <w:t>Education,</w:t>
      </w:r>
      <w:r>
        <w:rPr>
          <w:spacing w:val="-11"/>
        </w:rPr>
        <w:t xml:space="preserve"> </w:t>
      </w:r>
      <w:r>
        <w:t>the</w:t>
      </w:r>
      <w:r>
        <w:rPr>
          <w:spacing w:val="-6"/>
        </w:rPr>
        <w:t xml:space="preserve"> </w:t>
      </w:r>
      <w:r>
        <w:t>President of the United States,</w:t>
      </w:r>
      <w:r>
        <w:rPr>
          <w:spacing w:val="-1"/>
        </w:rPr>
        <w:t xml:space="preserve"> </w:t>
      </w:r>
      <w:r>
        <w:t>the U.S.</w:t>
      </w:r>
      <w:r>
        <w:rPr>
          <w:spacing w:val="-1"/>
        </w:rPr>
        <w:t xml:space="preserve"> </w:t>
      </w:r>
      <w:r>
        <w:t>Supreme Court,</w:t>
      </w:r>
      <w:r>
        <w:rPr>
          <w:spacing w:val="-1"/>
        </w:rPr>
        <w:t xml:space="preserve"> </w:t>
      </w:r>
      <w:r>
        <w:t>and state and local courts. Stakeholders exist throughout the United States, in states, counties, cities, towns, villages, and in almost</w:t>
      </w:r>
      <w:r>
        <w:rPr>
          <w:spacing w:val="-9"/>
        </w:rPr>
        <w:t xml:space="preserve"> </w:t>
      </w:r>
      <w:r>
        <w:t>100</w:t>
      </w:r>
      <w:r>
        <w:rPr>
          <w:spacing w:val="-9"/>
        </w:rPr>
        <w:t xml:space="preserve"> </w:t>
      </w:r>
      <w:r>
        <w:t>thousand</w:t>
      </w:r>
      <w:r>
        <w:rPr>
          <w:spacing w:val="-9"/>
        </w:rPr>
        <w:t xml:space="preserve"> </w:t>
      </w:r>
      <w:r>
        <w:t>schools</w:t>
      </w:r>
      <w:r>
        <w:rPr>
          <w:spacing w:val="-9"/>
        </w:rPr>
        <w:t xml:space="preserve"> </w:t>
      </w:r>
      <w:r>
        <w:t>in</w:t>
      </w:r>
      <w:r>
        <w:rPr>
          <w:spacing w:val="-9"/>
        </w:rPr>
        <w:t xml:space="preserve"> </w:t>
      </w:r>
      <w:r>
        <w:t>thousands</w:t>
      </w:r>
      <w:r>
        <w:rPr>
          <w:spacing w:val="-9"/>
        </w:rPr>
        <w:t xml:space="preserve"> </w:t>
      </w:r>
      <w:r>
        <w:t>of</w:t>
      </w:r>
      <w:r>
        <w:rPr>
          <w:spacing w:val="-9"/>
        </w:rPr>
        <w:t xml:space="preserve"> </w:t>
      </w:r>
      <w:r>
        <w:t>school</w:t>
      </w:r>
      <w:r>
        <w:rPr>
          <w:spacing w:val="-9"/>
        </w:rPr>
        <w:t xml:space="preserve"> </w:t>
      </w:r>
      <w:r>
        <w:t>districts. The</w:t>
      </w:r>
      <w:r>
        <w:rPr>
          <w:spacing w:val="-9"/>
        </w:rPr>
        <w:t xml:space="preserve"> </w:t>
      </w:r>
      <w:r>
        <w:t>COVID-19</w:t>
      </w:r>
      <w:r>
        <w:rPr>
          <w:spacing w:val="-9"/>
        </w:rPr>
        <w:t xml:space="preserve"> </w:t>
      </w:r>
      <w:r>
        <w:t>pandemic</w:t>
      </w:r>
      <w:r>
        <w:rPr>
          <w:spacing w:val="-9"/>
        </w:rPr>
        <w:t xml:space="preserve"> </w:t>
      </w:r>
      <w:r>
        <w:t>of the last 2+ years</w:t>
      </w:r>
      <w:r>
        <w:t xml:space="preserve"> has revealed just how important public education is.</w:t>
      </w:r>
    </w:p>
    <w:p w14:paraId="2F95A185" w14:textId="77777777" w:rsidR="00E36C05" w:rsidRDefault="00B7521C">
      <w:pPr>
        <w:pStyle w:val="BodyText"/>
        <w:spacing w:line="326" w:lineRule="auto"/>
        <w:ind w:left="437" w:right="150" w:firstLine="360"/>
        <w:rPr>
          <w:sz w:val="16"/>
        </w:rPr>
      </w:pPr>
      <w:r>
        <w:t>Education is the arena in which parents, legislators, unions, political parties, billionaires, technologists, scholars and educators clash, all vying for recognition, influence and reward. Education is where religion, politics, free market neoliberalism, and</w:t>
      </w:r>
      <w:r>
        <w:rPr>
          <w:spacing w:val="-7"/>
        </w:rPr>
        <w:t xml:space="preserve"> </w:t>
      </w:r>
      <w:r>
        <w:t>social</w:t>
      </w:r>
      <w:r>
        <w:rPr>
          <w:spacing w:val="-7"/>
        </w:rPr>
        <w:t xml:space="preserve"> </w:t>
      </w:r>
      <w:r>
        <w:t>justice</w:t>
      </w:r>
      <w:r>
        <w:rPr>
          <w:spacing w:val="-7"/>
        </w:rPr>
        <w:t xml:space="preserve"> </w:t>
      </w:r>
      <w:r>
        <w:t>intersect. One</w:t>
      </w:r>
      <w:r>
        <w:rPr>
          <w:spacing w:val="-7"/>
        </w:rPr>
        <w:t xml:space="preserve"> </w:t>
      </w:r>
      <w:r>
        <w:t>topic</w:t>
      </w:r>
      <w:r>
        <w:rPr>
          <w:spacing w:val="-7"/>
        </w:rPr>
        <w:t xml:space="preserve"> </w:t>
      </w:r>
      <w:r>
        <w:t>in</w:t>
      </w:r>
      <w:r>
        <w:rPr>
          <w:spacing w:val="-7"/>
        </w:rPr>
        <w:t xml:space="preserve"> </w:t>
      </w:r>
      <w:r>
        <w:t>particular</w:t>
      </w:r>
      <w:r>
        <w:rPr>
          <w:spacing w:val="-7"/>
        </w:rPr>
        <w:t xml:space="preserve"> </w:t>
      </w:r>
      <w:r>
        <w:t>has,</w:t>
      </w:r>
      <w:r>
        <w:rPr>
          <w:spacing w:val="-11"/>
        </w:rPr>
        <w:t xml:space="preserve"> </w:t>
      </w:r>
      <w:r>
        <w:t>in</w:t>
      </w:r>
      <w:r>
        <w:rPr>
          <w:spacing w:val="-7"/>
        </w:rPr>
        <w:t xml:space="preserve"> </w:t>
      </w:r>
      <w:r>
        <w:t>the</w:t>
      </w:r>
      <w:r>
        <w:rPr>
          <w:spacing w:val="-7"/>
        </w:rPr>
        <w:t xml:space="preserve"> </w:t>
      </w:r>
      <w:r>
        <w:t>last</w:t>
      </w:r>
      <w:r>
        <w:rPr>
          <w:spacing w:val="-7"/>
        </w:rPr>
        <w:t xml:space="preserve"> </w:t>
      </w:r>
      <w:r>
        <w:t>fifty</w:t>
      </w:r>
      <w:r>
        <w:rPr>
          <w:spacing w:val="-7"/>
        </w:rPr>
        <w:t xml:space="preserve"> </w:t>
      </w:r>
      <w:r>
        <w:t>years,</w:t>
      </w:r>
      <w:r>
        <w:rPr>
          <w:spacing w:val="-11"/>
        </w:rPr>
        <w:t xml:space="preserve"> </w:t>
      </w:r>
      <w:r>
        <w:t>generated</w:t>
      </w:r>
      <w:r>
        <w:rPr>
          <w:spacing w:val="-7"/>
        </w:rPr>
        <w:t xml:space="preserve"> </w:t>
      </w:r>
      <w:r>
        <w:t xml:space="preserve">a disproportionate share of discord: the privatization of public education, i.e. school </w:t>
      </w:r>
      <w:r>
        <w:rPr>
          <w:spacing w:val="-2"/>
        </w:rPr>
        <w:t>choice.</w:t>
      </w:r>
      <w:hyperlink w:anchor="_bookmark9" w:history="1">
        <w:r>
          <w:rPr>
            <w:spacing w:val="-2"/>
            <w:position w:val="9"/>
            <w:sz w:val="16"/>
          </w:rPr>
          <w:t>2</w:t>
        </w:r>
      </w:hyperlink>
    </w:p>
    <w:p w14:paraId="1A623BDE" w14:textId="77777777" w:rsidR="00E36C05" w:rsidRDefault="00B7521C">
      <w:pPr>
        <w:pStyle w:val="BodyText"/>
        <w:spacing w:line="326" w:lineRule="auto"/>
        <w:ind w:left="437" w:right="149" w:firstLine="360"/>
      </w:pPr>
      <w:r>
        <w:rPr>
          <w:noProof/>
        </w:rPr>
        <mc:AlternateContent>
          <mc:Choice Requires="wps">
            <w:drawing>
              <wp:anchor distT="0" distB="0" distL="0" distR="0" simplePos="0" relativeHeight="487588352" behindDoc="1" locked="0" layoutInCell="1" allowOverlap="1" wp14:anchorId="09C04137" wp14:editId="2F92828B">
                <wp:simplePos x="0" y="0"/>
                <wp:positionH relativeFrom="page">
                  <wp:posOffset>1369885</wp:posOffset>
                </wp:positionH>
                <wp:positionV relativeFrom="paragraph">
                  <wp:posOffset>1538808</wp:posOffset>
                </wp:positionV>
                <wp:extent cx="219138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21.166008pt;width:172.55pt;height:.1pt;mso-position-horizontal-relative:page;mso-position-vertical-relative:paragraph;z-index:-15728128;mso-wrap-distance-left:0;mso-wrap-distance-right:0" id="docshape3" coordorigin="2157,2423" coordsize="3451,0" path="m2157,2423l5608,2423e" filled="false" stroked="true" strokeweight=".398pt" strokecolor="#000000">
                <v:path arrowok="t"/>
                <v:stroke dashstyle="solid"/>
                <w10:wrap type="topAndBottom"/>
              </v:shape>
            </w:pict>
          </mc:Fallback>
        </mc:AlternateContent>
      </w:r>
      <w:r>
        <w:t>Formerly</w:t>
      </w:r>
      <w:r>
        <w:rPr>
          <w:spacing w:val="-10"/>
        </w:rPr>
        <w:t xml:space="preserve"> </w:t>
      </w:r>
      <w:r>
        <w:t>sleepy</w:t>
      </w:r>
      <w:r>
        <w:rPr>
          <w:spacing w:val="-10"/>
        </w:rPr>
        <w:t xml:space="preserve"> </w:t>
      </w:r>
      <w:r>
        <w:t>school</w:t>
      </w:r>
      <w:r>
        <w:rPr>
          <w:spacing w:val="-10"/>
        </w:rPr>
        <w:t xml:space="preserve"> </w:t>
      </w:r>
      <w:r>
        <w:t>board</w:t>
      </w:r>
      <w:r>
        <w:rPr>
          <w:spacing w:val="-10"/>
        </w:rPr>
        <w:t xml:space="preserve"> </w:t>
      </w:r>
      <w:r>
        <w:t>elections</w:t>
      </w:r>
      <w:r>
        <w:rPr>
          <w:spacing w:val="-10"/>
        </w:rPr>
        <w:t xml:space="preserve"> </w:t>
      </w:r>
      <w:r>
        <w:t>have</w:t>
      </w:r>
      <w:r>
        <w:rPr>
          <w:spacing w:val="-10"/>
        </w:rPr>
        <w:t xml:space="preserve"> </w:t>
      </w:r>
      <w:r>
        <w:t>attracted</w:t>
      </w:r>
      <w:r>
        <w:rPr>
          <w:spacing w:val="-10"/>
        </w:rPr>
        <w:t xml:space="preserve"> </w:t>
      </w:r>
      <w:r>
        <w:t>national</w:t>
      </w:r>
      <w:r>
        <w:rPr>
          <w:spacing w:val="-10"/>
        </w:rPr>
        <w:t xml:space="preserve"> </w:t>
      </w:r>
      <w:r>
        <w:t>interest,</w:t>
      </w:r>
      <w:r>
        <w:rPr>
          <w:spacing w:val="-12"/>
        </w:rPr>
        <w:t xml:space="preserve"> </w:t>
      </w:r>
      <w:r>
        <w:t>and</w:t>
      </w:r>
      <w:r>
        <w:rPr>
          <w:spacing w:val="-9"/>
        </w:rPr>
        <w:t xml:space="preserve"> </w:t>
      </w:r>
      <w:r>
        <w:t>with</w:t>
      </w:r>
      <w:r>
        <w:rPr>
          <w:spacing w:val="-10"/>
        </w:rPr>
        <w:t xml:space="preserve"> </w:t>
      </w:r>
      <w:r>
        <w:t>that interest,</w:t>
      </w:r>
      <w:r>
        <w:rPr>
          <w:spacing w:val="-10"/>
        </w:rPr>
        <w:t xml:space="preserve"> </w:t>
      </w:r>
      <w:r>
        <w:t>a</w:t>
      </w:r>
      <w:r>
        <w:rPr>
          <w:spacing w:val="-7"/>
        </w:rPr>
        <w:t xml:space="preserve"> </w:t>
      </w:r>
      <w:r>
        <w:t>flood</w:t>
      </w:r>
      <w:r>
        <w:rPr>
          <w:spacing w:val="-7"/>
        </w:rPr>
        <w:t xml:space="preserve"> </w:t>
      </w:r>
      <w:r>
        <w:t>of</w:t>
      </w:r>
      <w:r>
        <w:rPr>
          <w:spacing w:val="-7"/>
        </w:rPr>
        <w:t xml:space="preserve"> </w:t>
      </w:r>
      <w:r>
        <w:t>money. The</w:t>
      </w:r>
      <w:r>
        <w:rPr>
          <w:spacing w:val="-7"/>
        </w:rPr>
        <w:t xml:space="preserve"> </w:t>
      </w:r>
      <w:r>
        <w:t>2020</w:t>
      </w:r>
      <w:r>
        <w:rPr>
          <w:spacing w:val="-7"/>
        </w:rPr>
        <w:t xml:space="preserve"> </w:t>
      </w:r>
      <w:r>
        <w:t>Los</w:t>
      </w:r>
      <w:r>
        <w:rPr>
          <w:spacing w:val="-7"/>
        </w:rPr>
        <w:t xml:space="preserve"> </w:t>
      </w:r>
      <w:r>
        <w:t>Angeles</w:t>
      </w:r>
      <w:r>
        <w:rPr>
          <w:spacing w:val="-7"/>
        </w:rPr>
        <w:t xml:space="preserve"> </w:t>
      </w:r>
      <w:r>
        <w:t>school</w:t>
      </w:r>
      <w:r>
        <w:rPr>
          <w:spacing w:val="-7"/>
        </w:rPr>
        <w:t xml:space="preserve"> </w:t>
      </w:r>
      <w:r>
        <w:t>board</w:t>
      </w:r>
      <w:r>
        <w:rPr>
          <w:spacing w:val="-7"/>
        </w:rPr>
        <w:t xml:space="preserve"> </w:t>
      </w:r>
      <w:r>
        <w:t>election</w:t>
      </w:r>
      <w:r>
        <w:rPr>
          <w:spacing w:val="-7"/>
        </w:rPr>
        <w:t xml:space="preserve"> </w:t>
      </w:r>
      <w:r>
        <w:t>cost</w:t>
      </w:r>
      <w:r>
        <w:rPr>
          <w:spacing w:val="-7"/>
        </w:rPr>
        <w:t xml:space="preserve"> </w:t>
      </w:r>
      <w:r>
        <w:t>over</w:t>
      </w:r>
      <w:r>
        <w:rPr>
          <w:spacing w:val="-7"/>
        </w:rPr>
        <w:t xml:space="preserve"> </w:t>
      </w:r>
      <w:r>
        <w:t>$14M</w:t>
      </w:r>
      <w:r>
        <w:rPr>
          <w:spacing w:val="-7"/>
        </w:rPr>
        <w:t xml:space="preserve"> </w:t>
      </w:r>
      <w:r>
        <w:t>for just four seats and generated articles in the national press. Likewise,</w:t>
      </w:r>
      <w:r>
        <w:rPr>
          <w:spacing w:val="-1"/>
        </w:rPr>
        <w:t xml:space="preserve"> </w:t>
      </w:r>
      <w:r>
        <w:t>a November 2016 statewide proposition in Massachusetts which sought to expand charter schools was covered extensively by national newspapers with one advocacy group spending more</w:t>
      </w:r>
    </w:p>
    <w:p w14:paraId="459F713D" w14:textId="77777777" w:rsidR="00E36C05" w:rsidRDefault="00B7521C">
      <w:pPr>
        <w:spacing w:before="156" w:line="194" w:lineRule="auto"/>
        <w:ind w:left="437" w:right="150" w:firstLine="357"/>
        <w:rPr>
          <w:sz w:val="20"/>
        </w:rPr>
      </w:pPr>
      <w:r>
        <w:rPr>
          <w:position w:val="7"/>
          <w:sz w:val="14"/>
        </w:rPr>
        <w:t>1</w:t>
      </w:r>
      <w:bookmarkStart w:id="15" w:name="_bookmark8"/>
      <w:bookmarkEnd w:id="15"/>
      <w:r>
        <w:rPr>
          <w:sz w:val="20"/>
        </w:rPr>
        <w:t>The</w:t>
      </w:r>
      <w:r>
        <w:rPr>
          <w:spacing w:val="-4"/>
          <w:sz w:val="20"/>
        </w:rPr>
        <w:t xml:space="preserve"> </w:t>
      </w:r>
      <w:r>
        <w:rPr>
          <w:sz w:val="20"/>
        </w:rPr>
        <w:t>50</w:t>
      </w:r>
      <w:r>
        <w:rPr>
          <w:spacing w:val="-4"/>
          <w:sz w:val="20"/>
        </w:rPr>
        <w:t xml:space="preserve"> </w:t>
      </w:r>
      <w:r>
        <w:rPr>
          <w:sz w:val="20"/>
        </w:rPr>
        <w:t>states</w:t>
      </w:r>
      <w:r>
        <w:rPr>
          <w:spacing w:val="-4"/>
          <w:sz w:val="20"/>
        </w:rPr>
        <w:t xml:space="preserve"> </w:t>
      </w:r>
      <w:r>
        <w:rPr>
          <w:sz w:val="20"/>
        </w:rPr>
        <w:t>and</w:t>
      </w:r>
      <w:r>
        <w:rPr>
          <w:spacing w:val="-4"/>
          <w:sz w:val="20"/>
        </w:rPr>
        <w:t xml:space="preserve"> </w:t>
      </w:r>
      <w:r>
        <w:rPr>
          <w:sz w:val="20"/>
        </w:rPr>
        <w:t>the</w:t>
      </w:r>
      <w:r>
        <w:rPr>
          <w:spacing w:val="-4"/>
          <w:sz w:val="20"/>
        </w:rPr>
        <w:t xml:space="preserve"> </w:t>
      </w:r>
      <w:r>
        <w:rPr>
          <w:sz w:val="20"/>
        </w:rPr>
        <w:t>federal</w:t>
      </w:r>
      <w:r>
        <w:rPr>
          <w:spacing w:val="-4"/>
          <w:sz w:val="20"/>
        </w:rPr>
        <w:t xml:space="preserve"> </w:t>
      </w:r>
      <w:r>
        <w:rPr>
          <w:sz w:val="20"/>
        </w:rPr>
        <w:t>government</w:t>
      </w:r>
      <w:r>
        <w:rPr>
          <w:spacing w:val="-4"/>
          <w:sz w:val="20"/>
        </w:rPr>
        <w:t xml:space="preserve"> </w:t>
      </w:r>
      <w:r>
        <w:rPr>
          <w:sz w:val="20"/>
        </w:rPr>
        <w:t>spent</w:t>
      </w:r>
      <w:r>
        <w:rPr>
          <w:spacing w:val="-4"/>
          <w:sz w:val="20"/>
        </w:rPr>
        <w:t xml:space="preserve"> </w:t>
      </w:r>
      <w:r>
        <w:rPr>
          <w:sz w:val="20"/>
        </w:rPr>
        <w:t>$734.9B</w:t>
      </w:r>
      <w:r>
        <w:rPr>
          <w:spacing w:val="-4"/>
          <w:sz w:val="20"/>
        </w:rPr>
        <w:t xml:space="preserve"> </w:t>
      </w:r>
      <w:r>
        <w:rPr>
          <w:sz w:val="20"/>
        </w:rPr>
        <w:t>in</w:t>
      </w:r>
      <w:r>
        <w:rPr>
          <w:spacing w:val="-4"/>
          <w:sz w:val="20"/>
        </w:rPr>
        <w:t xml:space="preserve"> </w:t>
      </w:r>
      <w:r>
        <w:rPr>
          <w:sz w:val="20"/>
        </w:rPr>
        <w:t>2017–18. Using</w:t>
      </w:r>
      <w:r>
        <w:rPr>
          <w:spacing w:val="-4"/>
          <w:sz w:val="20"/>
        </w:rPr>
        <w:t xml:space="preserve"> </w:t>
      </w:r>
      <w:r>
        <w:rPr>
          <w:sz w:val="20"/>
        </w:rPr>
        <w:t>an</w:t>
      </w:r>
      <w:r>
        <w:rPr>
          <w:spacing w:val="-4"/>
          <w:sz w:val="20"/>
        </w:rPr>
        <w:t xml:space="preserve"> </w:t>
      </w:r>
      <w:r>
        <w:rPr>
          <w:sz w:val="20"/>
        </w:rPr>
        <w:t>inflation</w:t>
      </w:r>
      <w:r>
        <w:rPr>
          <w:spacing w:val="-4"/>
          <w:sz w:val="20"/>
        </w:rPr>
        <w:t xml:space="preserve"> </w:t>
      </w:r>
      <w:r>
        <w:rPr>
          <w:sz w:val="20"/>
        </w:rPr>
        <w:t>rate</w:t>
      </w:r>
      <w:r>
        <w:rPr>
          <w:spacing w:val="-4"/>
          <w:sz w:val="20"/>
        </w:rPr>
        <w:t xml:space="preserve"> </w:t>
      </w:r>
      <w:r>
        <w:rPr>
          <w:sz w:val="20"/>
        </w:rPr>
        <w:t>of</w:t>
      </w:r>
      <w:r>
        <w:rPr>
          <w:spacing w:val="-4"/>
          <w:sz w:val="20"/>
        </w:rPr>
        <w:t xml:space="preserve"> </w:t>
      </w:r>
      <w:r>
        <w:rPr>
          <w:sz w:val="20"/>
        </w:rPr>
        <w:t>2%,</w:t>
      </w:r>
      <w:r>
        <w:rPr>
          <w:spacing w:val="40"/>
          <w:sz w:val="20"/>
        </w:rPr>
        <w:t xml:space="preserve"> </w:t>
      </w:r>
      <w:r>
        <w:rPr>
          <w:sz w:val="20"/>
        </w:rPr>
        <w:t>spending for 2021–22 would be just shy of $800B.</w:t>
      </w:r>
      <w:r>
        <w:rPr>
          <w:spacing w:val="-3"/>
          <w:sz w:val="20"/>
        </w:rPr>
        <w:t xml:space="preserve"> </w:t>
      </w:r>
      <w:r>
        <w:rPr>
          <w:sz w:val="20"/>
        </w:rPr>
        <w:t>(Author’s estimate using data from</w:t>
      </w:r>
      <w:r>
        <w:rPr>
          <w:spacing w:val="-3"/>
          <w:sz w:val="20"/>
        </w:rPr>
        <w:t xml:space="preserve"> </w:t>
      </w:r>
      <w:r>
        <w:rPr>
          <w:sz w:val="20"/>
        </w:rPr>
        <w:t>“Revenues and</w:t>
      </w:r>
      <w:r>
        <w:rPr>
          <w:spacing w:val="40"/>
          <w:sz w:val="20"/>
        </w:rPr>
        <w:t xml:space="preserve"> </w:t>
      </w:r>
      <w:r>
        <w:rPr>
          <w:sz w:val="20"/>
        </w:rPr>
        <w:t>Expenditures for Public Elementary and Secondary Education:</w:t>
      </w:r>
      <w:r>
        <w:rPr>
          <w:spacing w:val="22"/>
          <w:sz w:val="20"/>
        </w:rPr>
        <w:t xml:space="preserve"> </w:t>
      </w:r>
      <w:r>
        <w:rPr>
          <w:sz w:val="20"/>
        </w:rPr>
        <w:t>FY 18”, NCES, 2020)</w:t>
      </w:r>
    </w:p>
    <w:p w14:paraId="10C816D7" w14:textId="77777777" w:rsidR="00E36C05" w:rsidRDefault="00B7521C">
      <w:pPr>
        <w:spacing w:before="123" w:line="194" w:lineRule="auto"/>
        <w:ind w:left="437" w:right="150" w:firstLine="357"/>
        <w:rPr>
          <w:sz w:val="20"/>
        </w:rPr>
      </w:pPr>
      <w:r>
        <w:rPr>
          <w:position w:val="7"/>
          <w:sz w:val="14"/>
        </w:rPr>
        <w:t>2</w:t>
      </w:r>
      <w:bookmarkStart w:id="16" w:name="_bookmark9"/>
      <w:bookmarkEnd w:id="16"/>
      <w:r>
        <w:rPr>
          <w:sz w:val="20"/>
        </w:rPr>
        <w:t>“School choice” is an Orwellian name designed to mislead, to dress up the otherwise unpalatable</w:t>
      </w:r>
      <w:r>
        <w:rPr>
          <w:spacing w:val="40"/>
          <w:sz w:val="20"/>
        </w:rPr>
        <w:t xml:space="preserve"> </w:t>
      </w:r>
      <w:r>
        <w:rPr>
          <w:sz w:val="20"/>
        </w:rPr>
        <w:t>reality</w:t>
      </w:r>
      <w:r>
        <w:rPr>
          <w:spacing w:val="-6"/>
          <w:sz w:val="20"/>
        </w:rPr>
        <w:t xml:space="preserve"> </w:t>
      </w:r>
      <w:r>
        <w:rPr>
          <w:sz w:val="20"/>
        </w:rPr>
        <w:t>that</w:t>
      </w:r>
      <w:r>
        <w:rPr>
          <w:spacing w:val="-6"/>
          <w:sz w:val="20"/>
        </w:rPr>
        <w:t xml:space="preserve"> </w:t>
      </w:r>
      <w:r>
        <w:rPr>
          <w:sz w:val="20"/>
        </w:rPr>
        <w:t>privatization</w:t>
      </w:r>
      <w:r>
        <w:rPr>
          <w:spacing w:val="-6"/>
          <w:sz w:val="20"/>
        </w:rPr>
        <w:t xml:space="preserve"> </w:t>
      </w:r>
      <w:r>
        <w:rPr>
          <w:sz w:val="20"/>
        </w:rPr>
        <w:t>takes</w:t>
      </w:r>
      <w:r>
        <w:rPr>
          <w:spacing w:val="-6"/>
          <w:sz w:val="20"/>
        </w:rPr>
        <w:t xml:space="preserve"> </w:t>
      </w:r>
      <w:r>
        <w:rPr>
          <w:sz w:val="20"/>
        </w:rPr>
        <w:t>something</w:t>
      </w:r>
      <w:r>
        <w:rPr>
          <w:spacing w:val="-6"/>
          <w:sz w:val="20"/>
        </w:rPr>
        <w:t xml:space="preserve"> </w:t>
      </w:r>
      <w:r>
        <w:rPr>
          <w:sz w:val="20"/>
        </w:rPr>
        <w:t>that</w:t>
      </w:r>
      <w:r>
        <w:rPr>
          <w:spacing w:val="-6"/>
          <w:sz w:val="20"/>
        </w:rPr>
        <w:t xml:space="preserve"> </w:t>
      </w:r>
      <w:r>
        <w:rPr>
          <w:sz w:val="20"/>
        </w:rPr>
        <w:t>used</w:t>
      </w:r>
      <w:r>
        <w:rPr>
          <w:spacing w:val="-6"/>
          <w:sz w:val="20"/>
        </w:rPr>
        <w:t xml:space="preserve"> </w:t>
      </w:r>
      <w:r>
        <w:rPr>
          <w:sz w:val="20"/>
        </w:rPr>
        <w:t>to</w:t>
      </w:r>
      <w:r>
        <w:rPr>
          <w:spacing w:val="-6"/>
          <w:sz w:val="20"/>
        </w:rPr>
        <w:t xml:space="preserve"> </w:t>
      </w:r>
      <w:r>
        <w:rPr>
          <w:sz w:val="20"/>
        </w:rPr>
        <w:t>be</w:t>
      </w:r>
      <w:r>
        <w:rPr>
          <w:spacing w:val="-6"/>
          <w:sz w:val="20"/>
        </w:rPr>
        <w:t xml:space="preserve"> </w:t>
      </w:r>
      <w:r>
        <w:rPr>
          <w:sz w:val="20"/>
        </w:rPr>
        <w:t>available</w:t>
      </w:r>
      <w:r>
        <w:rPr>
          <w:spacing w:val="-6"/>
          <w:sz w:val="20"/>
        </w:rPr>
        <w:t xml:space="preserve"> </w:t>
      </w:r>
      <w:r>
        <w:rPr>
          <w:sz w:val="20"/>
        </w:rPr>
        <w:t>freely</w:t>
      </w:r>
      <w:r>
        <w:rPr>
          <w:spacing w:val="-6"/>
          <w:sz w:val="20"/>
        </w:rPr>
        <w:t xml:space="preserve"> </w:t>
      </w:r>
      <w:r>
        <w:rPr>
          <w:sz w:val="20"/>
        </w:rPr>
        <w:t>to</w:t>
      </w:r>
      <w:r>
        <w:rPr>
          <w:spacing w:val="-6"/>
          <w:sz w:val="20"/>
        </w:rPr>
        <w:t xml:space="preserve"> </w:t>
      </w:r>
      <w:r>
        <w:rPr>
          <w:sz w:val="20"/>
        </w:rPr>
        <w:t>all</w:t>
      </w:r>
      <w:r>
        <w:rPr>
          <w:spacing w:val="-6"/>
          <w:sz w:val="20"/>
        </w:rPr>
        <w:t xml:space="preserve"> </w:t>
      </w:r>
      <w:r>
        <w:rPr>
          <w:sz w:val="20"/>
        </w:rPr>
        <w:t>and</w:t>
      </w:r>
      <w:r>
        <w:rPr>
          <w:spacing w:val="-6"/>
          <w:sz w:val="20"/>
        </w:rPr>
        <w:t xml:space="preserve"> </w:t>
      </w:r>
      <w:r>
        <w:rPr>
          <w:sz w:val="20"/>
        </w:rPr>
        <w:t>restricts</w:t>
      </w:r>
      <w:r>
        <w:rPr>
          <w:spacing w:val="-6"/>
          <w:sz w:val="20"/>
        </w:rPr>
        <w:t xml:space="preserve"> </w:t>
      </w:r>
      <w:r>
        <w:rPr>
          <w:sz w:val="20"/>
        </w:rPr>
        <w:t>it</w:t>
      </w:r>
      <w:r>
        <w:rPr>
          <w:spacing w:val="-6"/>
          <w:sz w:val="20"/>
        </w:rPr>
        <w:t xml:space="preserve"> </w:t>
      </w:r>
      <w:r>
        <w:rPr>
          <w:sz w:val="20"/>
        </w:rPr>
        <w:t>exclusively</w:t>
      </w:r>
      <w:r>
        <w:rPr>
          <w:spacing w:val="-6"/>
          <w:sz w:val="20"/>
        </w:rPr>
        <w:t xml:space="preserve"> </w:t>
      </w:r>
      <w:r>
        <w:rPr>
          <w:sz w:val="20"/>
        </w:rPr>
        <w:t>to</w:t>
      </w:r>
      <w:r>
        <w:rPr>
          <w:spacing w:val="40"/>
          <w:sz w:val="20"/>
        </w:rPr>
        <w:t xml:space="preserve"> </w:t>
      </w:r>
      <w:r>
        <w:rPr>
          <w:sz w:val="20"/>
        </w:rPr>
        <w:t>those who can afford to pay.</w:t>
      </w:r>
    </w:p>
    <w:p w14:paraId="6720FC3C" w14:textId="77777777" w:rsidR="00E36C05" w:rsidRDefault="00E36C05">
      <w:pPr>
        <w:spacing w:line="194" w:lineRule="auto"/>
        <w:rPr>
          <w:sz w:val="20"/>
        </w:rPr>
        <w:sectPr w:rsidR="00E36C05">
          <w:footerReference w:type="default" r:id="rId9"/>
          <w:pgSz w:w="12240" w:h="15840"/>
          <w:pgMar w:top="1360" w:right="1300" w:bottom="1560" w:left="1720" w:header="0" w:footer="1366" w:gutter="0"/>
          <w:pgNumType w:start="1"/>
          <w:cols w:space="720"/>
        </w:sectPr>
      </w:pPr>
    </w:p>
    <w:p w14:paraId="77798A98" w14:textId="77777777" w:rsidR="00E36C05" w:rsidRDefault="00B7521C">
      <w:pPr>
        <w:pStyle w:val="BodyText"/>
        <w:spacing w:before="49" w:line="326" w:lineRule="auto"/>
        <w:ind w:left="437" w:right="150"/>
      </w:pPr>
      <w:bookmarkStart w:id="17" w:name="_bookmark11"/>
      <w:bookmarkEnd w:id="17"/>
      <w:r>
        <w:lastRenderedPageBreak/>
        <w:t>than</w:t>
      </w:r>
      <w:r>
        <w:rPr>
          <w:spacing w:val="-12"/>
        </w:rPr>
        <w:t xml:space="preserve"> </w:t>
      </w:r>
      <w:r>
        <w:t>$15M</w:t>
      </w:r>
      <w:r>
        <w:rPr>
          <w:spacing w:val="-12"/>
        </w:rPr>
        <w:t xml:space="preserve"> </w:t>
      </w:r>
      <w:r>
        <w:t>(not</w:t>
      </w:r>
      <w:r>
        <w:rPr>
          <w:spacing w:val="-12"/>
        </w:rPr>
        <w:t xml:space="preserve"> </w:t>
      </w:r>
      <w:r>
        <w:t>including</w:t>
      </w:r>
      <w:r>
        <w:rPr>
          <w:spacing w:val="-12"/>
        </w:rPr>
        <w:t xml:space="preserve"> </w:t>
      </w:r>
      <w:r>
        <w:t>a</w:t>
      </w:r>
      <w:r>
        <w:rPr>
          <w:spacing w:val="-12"/>
        </w:rPr>
        <w:t xml:space="preserve"> </w:t>
      </w:r>
      <w:r>
        <w:t>$425,000</w:t>
      </w:r>
      <w:r>
        <w:rPr>
          <w:spacing w:val="-12"/>
        </w:rPr>
        <w:t xml:space="preserve"> </w:t>
      </w:r>
      <w:r>
        <w:t>fine</w:t>
      </w:r>
      <w:r>
        <w:rPr>
          <w:spacing w:val="-12"/>
        </w:rPr>
        <w:t xml:space="preserve"> </w:t>
      </w:r>
      <w:r>
        <w:t>for</w:t>
      </w:r>
      <w:r>
        <w:rPr>
          <w:spacing w:val="-12"/>
        </w:rPr>
        <w:t xml:space="preserve"> </w:t>
      </w:r>
      <w:r>
        <w:t>violating</w:t>
      </w:r>
      <w:r>
        <w:rPr>
          <w:spacing w:val="-11"/>
        </w:rPr>
        <w:t xml:space="preserve"> </w:t>
      </w:r>
      <w:r>
        <w:t>campaign</w:t>
      </w:r>
      <w:r>
        <w:rPr>
          <w:spacing w:val="-12"/>
        </w:rPr>
        <w:t xml:space="preserve"> </w:t>
      </w:r>
      <w:r>
        <w:t>law).</w:t>
      </w:r>
      <w:hyperlink w:anchor="_bookmark12" w:history="1">
        <w:r>
          <w:rPr>
            <w:position w:val="9"/>
            <w:sz w:val="16"/>
          </w:rPr>
          <w:t>3</w:t>
        </w:r>
      </w:hyperlink>
      <w:r>
        <w:rPr>
          <w:spacing w:val="15"/>
          <w:position w:val="9"/>
          <w:sz w:val="16"/>
        </w:rPr>
        <w:t xml:space="preserve"> </w:t>
      </w:r>
      <w:r>
        <w:t>Betsy</w:t>
      </w:r>
      <w:r>
        <w:rPr>
          <w:spacing w:val="-12"/>
        </w:rPr>
        <w:t xml:space="preserve"> </w:t>
      </w:r>
      <w:r>
        <w:t>DeVos,</w:t>
      </w:r>
      <w:r>
        <w:rPr>
          <w:spacing w:val="-12"/>
        </w:rPr>
        <w:t xml:space="preserve"> </w:t>
      </w:r>
      <w:r>
        <w:t>U.S. Secretary</w:t>
      </w:r>
      <w:r>
        <w:rPr>
          <w:spacing w:val="-11"/>
        </w:rPr>
        <w:t xml:space="preserve"> </w:t>
      </w:r>
      <w:r>
        <w:t>of</w:t>
      </w:r>
      <w:r>
        <w:rPr>
          <w:spacing w:val="-10"/>
        </w:rPr>
        <w:t xml:space="preserve"> </w:t>
      </w:r>
      <w:r>
        <w:t>Education</w:t>
      </w:r>
      <w:r>
        <w:rPr>
          <w:spacing w:val="-10"/>
        </w:rPr>
        <w:t xml:space="preserve"> </w:t>
      </w:r>
      <w:r>
        <w:t>under</w:t>
      </w:r>
      <w:r>
        <w:rPr>
          <w:spacing w:val="-10"/>
        </w:rPr>
        <w:t xml:space="preserve"> </w:t>
      </w:r>
      <w:r>
        <w:t>the</w:t>
      </w:r>
      <w:r>
        <w:rPr>
          <w:spacing w:val="-10"/>
        </w:rPr>
        <w:t xml:space="preserve"> </w:t>
      </w:r>
      <w:r>
        <w:t>former</w:t>
      </w:r>
      <w:r>
        <w:rPr>
          <w:spacing w:val="-10"/>
        </w:rPr>
        <w:t xml:space="preserve"> </w:t>
      </w:r>
      <w:r>
        <w:t>President</w:t>
      </w:r>
      <w:r>
        <w:rPr>
          <w:spacing w:val="-10"/>
        </w:rPr>
        <w:t xml:space="preserve"> </w:t>
      </w:r>
      <w:r>
        <w:t>Donald</w:t>
      </w:r>
      <w:r>
        <w:rPr>
          <w:spacing w:val="-10"/>
        </w:rPr>
        <w:t xml:space="preserve"> </w:t>
      </w:r>
      <w:r>
        <w:t>Trump,</w:t>
      </w:r>
      <w:r>
        <w:rPr>
          <w:spacing w:val="-12"/>
        </w:rPr>
        <w:t xml:space="preserve"> </w:t>
      </w:r>
      <w:r>
        <w:t>drew</w:t>
      </w:r>
      <w:r>
        <w:rPr>
          <w:spacing w:val="-10"/>
        </w:rPr>
        <w:t xml:space="preserve"> </w:t>
      </w:r>
      <w:r>
        <w:t>fierce</w:t>
      </w:r>
      <w:r>
        <w:rPr>
          <w:spacing w:val="-10"/>
        </w:rPr>
        <w:t xml:space="preserve"> </w:t>
      </w:r>
      <w:r>
        <w:t xml:space="preserve">criticism from the start of her tenure with her unwavering support of charter schools, criticism </w:t>
      </w:r>
      <w:bookmarkStart w:id="18" w:name="Schools_and_Charter_Schools"/>
      <w:bookmarkStart w:id="19" w:name="_bookmark10"/>
      <w:bookmarkEnd w:id="18"/>
      <w:bookmarkEnd w:id="19"/>
      <w:r>
        <w:t>which was endlessly reported on. In short, charter schools became nationally visible.</w:t>
      </w:r>
    </w:p>
    <w:p w14:paraId="0CC6F2A4" w14:textId="77777777" w:rsidR="00E36C05" w:rsidRDefault="00B7521C">
      <w:pPr>
        <w:pStyle w:val="Heading1"/>
        <w:numPr>
          <w:ilvl w:val="1"/>
          <w:numId w:val="23"/>
        </w:numPr>
        <w:tabs>
          <w:tab w:val="left" w:pos="957"/>
        </w:tabs>
        <w:spacing w:line="348" w:lineRule="exact"/>
        <w:ind w:hanging="520"/>
      </w:pPr>
      <w:r>
        <w:t>Schools</w:t>
      </w:r>
      <w:r>
        <w:rPr>
          <w:spacing w:val="-10"/>
        </w:rPr>
        <w:t xml:space="preserve"> </w:t>
      </w:r>
      <w:r>
        <w:t>and</w:t>
      </w:r>
      <w:r>
        <w:rPr>
          <w:spacing w:val="-9"/>
        </w:rPr>
        <w:t xml:space="preserve"> </w:t>
      </w:r>
      <w:r>
        <w:t>Charter</w:t>
      </w:r>
      <w:r>
        <w:rPr>
          <w:spacing w:val="-9"/>
        </w:rPr>
        <w:t xml:space="preserve"> </w:t>
      </w:r>
      <w:r>
        <w:rPr>
          <w:spacing w:val="-2"/>
        </w:rPr>
        <w:t>Schools</w:t>
      </w:r>
    </w:p>
    <w:p w14:paraId="47573626" w14:textId="77777777" w:rsidR="00E36C05" w:rsidRDefault="00B7521C">
      <w:pPr>
        <w:pStyle w:val="BodyText"/>
        <w:spacing w:before="126" w:line="326" w:lineRule="auto"/>
        <w:ind w:left="437" w:right="150" w:firstLine="360"/>
      </w:pPr>
      <w:r>
        <w:t>Most schools in the United States are either traditional public schools, charter schools, or private schools, with one catchall category: alternative schools. Only two states, Nebraska and North Dakota, have resisted all forms of school choice; all states have</w:t>
      </w:r>
      <w:r>
        <w:rPr>
          <w:spacing w:val="-9"/>
        </w:rPr>
        <w:t xml:space="preserve"> </w:t>
      </w:r>
      <w:r>
        <w:t>private</w:t>
      </w:r>
      <w:r>
        <w:rPr>
          <w:spacing w:val="-9"/>
        </w:rPr>
        <w:t xml:space="preserve"> </w:t>
      </w:r>
      <w:r>
        <w:t>schools</w:t>
      </w:r>
      <w:r>
        <w:rPr>
          <w:spacing w:val="-9"/>
        </w:rPr>
        <w:t xml:space="preserve"> </w:t>
      </w:r>
      <w:r>
        <w:t>and</w:t>
      </w:r>
      <w:r>
        <w:rPr>
          <w:spacing w:val="-9"/>
        </w:rPr>
        <w:t xml:space="preserve"> </w:t>
      </w:r>
      <w:r>
        <w:t>an</w:t>
      </w:r>
      <w:r>
        <w:rPr>
          <w:spacing w:val="-9"/>
        </w:rPr>
        <w:t xml:space="preserve"> </w:t>
      </w:r>
      <w:r>
        <w:t>extensive</w:t>
      </w:r>
      <w:r>
        <w:rPr>
          <w:spacing w:val="-9"/>
        </w:rPr>
        <w:t xml:space="preserve"> </w:t>
      </w:r>
      <w:r>
        <w:t>public</w:t>
      </w:r>
      <w:r>
        <w:rPr>
          <w:spacing w:val="-9"/>
        </w:rPr>
        <w:t xml:space="preserve"> </w:t>
      </w:r>
      <w:r>
        <w:t>school</w:t>
      </w:r>
      <w:r>
        <w:rPr>
          <w:spacing w:val="-9"/>
        </w:rPr>
        <w:t xml:space="preserve"> </w:t>
      </w:r>
      <w:r>
        <w:t>system. By</w:t>
      </w:r>
      <w:r>
        <w:rPr>
          <w:spacing w:val="-9"/>
        </w:rPr>
        <w:t xml:space="preserve"> </w:t>
      </w:r>
      <w:r>
        <w:t>definition,</w:t>
      </w:r>
      <w:r>
        <w:rPr>
          <w:spacing w:val="-12"/>
        </w:rPr>
        <w:t xml:space="preserve"> </w:t>
      </w:r>
      <w:r>
        <w:t>school</w:t>
      </w:r>
      <w:r>
        <w:rPr>
          <w:spacing w:val="-9"/>
        </w:rPr>
        <w:t xml:space="preserve"> </w:t>
      </w:r>
      <w:r>
        <w:t xml:space="preserve">choice encompasses charter, private, magnet, and homeschooling, i.e. every kind of school except traditional public schools. But, because school vouchers in particular are becoming more common, school choice now increasingly refers to school vouchers in addition to charter schools (Enlow, </w:t>
      </w:r>
      <w:hyperlink w:anchor="_bookmark362" w:history="1">
        <w:r>
          <w:t>2022).</w:t>
        </w:r>
      </w:hyperlink>
    </w:p>
    <w:p w14:paraId="77C52EF6" w14:textId="77777777" w:rsidR="00E36C05" w:rsidRDefault="00B7521C">
      <w:pPr>
        <w:pStyle w:val="BodyText"/>
        <w:spacing w:line="326" w:lineRule="auto"/>
        <w:ind w:left="437" w:right="149" w:firstLine="360"/>
      </w:pPr>
      <w:r>
        <w:t>Schools,</w:t>
      </w:r>
      <w:r>
        <w:rPr>
          <w:spacing w:val="-12"/>
        </w:rPr>
        <w:t xml:space="preserve"> </w:t>
      </w:r>
      <w:r>
        <w:t>under</w:t>
      </w:r>
      <w:r>
        <w:rPr>
          <w:spacing w:val="-8"/>
        </w:rPr>
        <w:t xml:space="preserve"> </w:t>
      </w:r>
      <w:r>
        <w:t>this</w:t>
      </w:r>
      <w:r>
        <w:rPr>
          <w:spacing w:val="-9"/>
        </w:rPr>
        <w:t xml:space="preserve"> </w:t>
      </w:r>
      <w:r>
        <w:t>definition</w:t>
      </w:r>
      <w:r>
        <w:rPr>
          <w:spacing w:val="-9"/>
        </w:rPr>
        <w:t xml:space="preserve"> </w:t>
      </w:r>
      <w:r>
        <w:t>of</w:t>
      </w:r>
      <w:r>
        <w:rPr>
          <w:spacing w:val="-9"/>
        </w:rPr>
        <w:t xml:space="preserve"> </w:t>
      </w:r>
      <w:r>
        <w:t>school</w:t>
      </w:r>
      <w:r>
        <w:rPr>
          <w:spacing w:val="-9"/>
        </w:rPr>
        <w:t xml:space="preserve"> </w:t>
      </w:r>
      <w:r>
        <w:t>choice,</w:t>
      </w:r>
      <w:r>
        <w:rPr>
          <w:spacing w:val="-12"/>
        </w:rPr>
        <w:t xml:space="preserve"> </w:t>
      </w:r>
      <w:r>
        <w:t>take</w:t>
      </w:r>
      <w:r>
        <w:rPr>
          <w:spacing w:val="-8"/>
        </w:rPr>
        <w:t xml:space="preserve"> </w:t>
      </w:r>
      <w:r>
        <w:t>a</w:t>
      </w:r>
      <w:r>
        <w:rPr>
          <w:spacing w:val="-9"/>
        </w:rPr>
        <w:t xml:space="preserve"> </w:t>
      </w:r>
      <w:r>
        <w:t>number</w:t>
      </w:r>
      <w:r>
        <w:rPr>
          <w:spacing w:val="-9"/>
        </w:rPr>
        <w:t xml:space="preserve"> </w:t>
      </w:r>
      <w:r>
        <w:t>of</w:t>
      </w:r>
      <w:r>
        <w:rPr>
          <w:spacing w:val="-9"/>
        </w:rPr>
        <w:t xml:space="preserve"> </w:t>
      </w:r>
      <w:r>
        <w:t>forms:</w:t>
      </w:r>
      <w:r>
        <w:rPr>
          <w:spacing w:val="5"/>
        </w:rPr>
        <w:t xml:space="preserve"> </w:t>
      </w:r>
      <w:r>
        <w:t>they</w:t>
      </w:r>
      <w:r>
        <w:rPr>
          <w:spacing w:val="-9"/>
        </w:rPr>
        <w:t xml:space="preserve"> </w:t>
      </w:r>
      <w:r>
        <w:t>can,</w:t>
      </w:r>
      <w:r>
        <w:rPr>
          <w:spacing w:val="-12"/>
        </w:rPr>
        <w:t xml:space="preserve"> </w:t>
      </w:r>
      <w:r>
        <w:t>like traditional public schools be in-person, but unlike traditional public schools, they can also be completely online (virtual), or even a blend of virtual and in-person (blended).</w:t>
      </w:r>
    </w:p>
    <w:p w14:paraId="62A7876E" w14:textId="77777777" w:rsidR="00E36C05" w:rsidRDefault="00B7521C">
      <w:pPr>
        <w:pStyle w:val="BodyText"/>
        <w:spacing w:line="349" w:lineRule="exact"/>
        <w:ind w:left="437"/>
      </w:pPr>
      <w:r>
        <w:t>How</w:t>
      </w:r>
      <w:r>
        <w:rPr>
          <w:spacing w:val="-12"/>
        </w:rPr>
        <w:t xml:space="preserve"> </w:t>
      </w:r>
      <w:r>
        <w:t>states</w:t>
      </w:r>
      <w:r>
        <w:rPr>
          <w:spacing w:val="-12"/>
        </w:rPr>
        <w:t xml:space="preserve"> </w:t>
      </w:r>
      <w:r>
        <w:t>finance</w:t>
      </w:r>
      <w:r>
        <w:rPr>
          <w:spacing w:val="-11"/>
        </w:rPr>
        <w:t xml:space="preserve"> </w:t>
      </w:r>
      <w:r>
        <w:t>school</w:t>
      </w:r>
      <w:r>
        <w:rPr>
          <w:spacing w:val="-11"/>
        </w:rPr>
        <w:t xml:space="preserve"> </w:t>
      </w:r>
      <w:r>
        <w:t>choice</w:t>
      </w:r>
      <w:r>
        <w:rPr>
          <w:spacing w:val="-11"/>
        </w:rPr>
        <w:t xml:space="preserve"> </w:t>
      </w:r>
      <w:r>
        <w:t>varies</w:t>
      </w:r>
      <w:r>
        <w:rPr>
          <w:spacing w:val="-11"/>
        </w:rPr>
        <w:t xml:space="preserve"> </w:t>
      </w:r>
      <w:r>
        <w:t>as</w:t>
      </w:r>
      <w:r>
        <w:rPr>
          <w:spacing w:val="-11"/>
        </w:rPr>
        <w:t xml:space="preserve"> </w:t>
      </w:r>
      <w:r>
        <w:t>well.</w:t>
      </w:r>
      <w:r>
        <w:rPr>
          <w:spacing w:val="-2"/>
        </w:rPr>
        <w:t xml:space="preserve"> </w:t>
      </w:r>
      <w:r>
        <w:t>School</w:t>
      </w:r>
      <w:r>
        <w:rPr>
          <w:spacing w:val="-11"/>
        </w:rPr>
        <w:t xml:space="preserve"> </w:t>
      </w:r>
      <w:r>
        <w:t>vouchers,</w:t>
      </w:r>
      <w:r>
        <w:rPr>
          <w:spacing w:val="-12"/>
        </w:rPr>
        <w:t xml:space="preserve"> </w:t>
      </w:r>
      <w:r>
        <w:t>various</w:t>
      </w:r>
      <w:r>
        <w:rPr>
          <w:spacing w:val="-11"/>
        </w:rPr>
        <w:t xml:space="preserve"> </w:t>
      </w:r>
      <w:r>
        <w:t>types</w:t>
      </w:r>
      <w:r>
        <w:rPr>
          <w:spacing w:val="-11"/>
        </w:rPr>
        <w:t xml:space="preserve"> </w:t>
      </w:r>
      <w:r>
        <w:rPr>
          <w:spacing w:val="-5"/>
        </w:rPr>
        <w:t>of</w:t>
      </w:r>
    </w:p>
    <w:p w14:paraId="50036EBC" w14:textId="77777777" w:rsidR="00E36C05" w:rsidRDefault="00B7521C">
      <w:pPr>
        <w:pStyle w:val="BodyText"/>
        <w:spacing w:before="118" w:line="326" w:lineRule="auto"/>
        <w:ind w:left="437" w:right="269"/>
        <w:rPr>
          <w:sz w:val="16"/>
        </w:rPr>
      </w:pPr>
      <w:r>
        <w:t>tax-credits,</w:t>
      </w:r>
      <w:r>
        <w:rPr>
          <w:spacing w:val="-12"/>
        </w:rPr>
        <w:t xml:space="preserve"> </w:t>
      </w:r>
      <w:r>
        <w:t>savings</w:t>
      </w:r>
      <w:r>
        <w:rPr>
          <w:spacing w:val="-12"/>
        </w:rPr>
        <w:t xml:space="preserve"> </w:t>
      </w:r>
      <w:r>
        <w:t>accounts,</w:t>
      </w:r>
      <w:r>
        <w:rPr>
          <w:spacing w:val="-12"/>
        </w:rPr>
        <w:t xml:space="preserve"> </w:t>
      </w:r>
      <w:r>
        <w:t>and</w:t>
      </w:r>
      <w:r>
        <w:rPr>
          <w:spacing w:val="-12"/>
        </w:rPr>
        <w:t xml:space="preserve"> </w:t>
      </w:r>
      <w:r>
        <w:t>tax</w:t>
      </w:r>
      <w:r>
        <w:rPr>
          <w:spacing w:val="-12"/>
        </w:rPr>
        <w:t xml:space="preserve"> </w:t>
      </w:r>
      <w:r>
        <w:t>deductions,</w:t>
      </w:r>
      <w:r>
        <w:rPr>
          <w:spacing w:val="-12"/>
        </w:rPr>
        <w:t xml:space="preserve"> </w:t>
      </w:r>
      <w:r>
        <w:t>have</w:t>
      </w:r>
      <w:r>
        <w:rPr>
          <w:spacing w:val="-12"/>
        </w:rPr>
        <w:t xml:space="preserve"> </w:t>
      </w:r>
      <w:r>
        <w:t>all</w:t>
      </w:r>
      <w:r>
        <w:rPr>
          <w:spacing w:val="-12"/>
        </w:rPr>
        <w:t xml:space="preserve"> </w:t>
      </w:r>
      <w:r>
        <w:t>been</w:t>
      </w:r>
      <w:r>
        <w:rPr>
          <w:spacing w:val="-11"/>
        </w:rPr>
        <w:t xml:space="preserve"> </w:t>
      </w:r>
      <w:r>
        <w:t>used,</w:t>
      </w:r>
      <w:r>
        <w:rPr>
          <w:spacing w:val="-12"/>
        </w:rPr>
        <w:t xml:space="preserve"> </w:t>
      </w:r>
      <w:r>
        <w:t>often</w:t>
      </w:r>
      <w:r>
        <w:rPr>
          <w:spacing w:val="-12"/>
        </w:rPr>
        <w:t xml:space="preserve"> </w:t>
      </w:r>
      <w:r>
        <w:t>augmented by tax dollars.</w:t>
      </w:r>
      <w:r>
        <w:rPr>
          <w:spacing w:val="16"/>
        </w:rPr>
        <w:t xml:space="preserve"> </w:t>
      </w:r>
      <w:r>
        <w:t>The phrase</w:t>
      </w:r>
      <w:r>
        <w:rPr>
          <w:spacing w:val="-4"/>
        </w:rPr>
        <w:t xml:space="preserve"> </w:t>
      </w:r>
      <w:r>
        <w:t>“school choice”</w:t>
      </w:r>
      <w:r>
        <w:rPr>
          <w:spacing w:val="-4"/>
        </w:rPr>
        <w:t xml:space="preserve"> </w:t>
      </w:r>
      <w:r>
        <w:t>is also associated with 529 savings accounts, student income loans, social impact bonds, and philanthrocapitalism.</w:t>
      </w:r>
      <w:hyperlink w:anchor="_bookmark13" w:history="1">
        <w:r>
          <w:rPr>
            <w:position w:val="9"/>
            <w:sz w:val="16"/>
          </w:rPr>
          <w:t>4</w:t>
        </w:r>
      </w:hyperlink>
    </w:p>
    <w:p w14:paraId="2EBC1217" w14:textId="77777777" w:rsidR="00E36C05" w:rsidRDefault="00B7521C">
      <w:pPr>
        <w:pStyle w:val="BodyText"/>
        <w:spacing w:line="326" w:lineRule="auto"/>
        <w:ind w:left="437" w:right="245" w:firstLine="360"/>
        <w:jc w:val="both"/>
      </w:pPr>
      <w:r>
        <w:rPr>
          <w:noProof/>
        </w:rPr>
        <mc:AlternateContent>
          <mc:Choice Requires="wps">
            <w:drawing>
              <wp:anchor distT="0" distB="0" distL="0" distR="0" simplePos="0" relativeHeight="487588864" behindDoc="1" locked="0" layoutInCell="1" allowOverlap="1" wp14:anchorId="22A6E4BE" wp14:editId="77A2031E">
                <wp:simplePos x="0" y="0"/>
                <wp:positionH relativeFrom="page">
                  <wp:posOffset>1369885</wp:posOffset>
                </wp:positionH>
                <wp:positionV relativeFrom="paragraph">
                  <wp:posOffset>1235176</wp:posOffset>
                </wp:positionV>
                <wp:extent cx="219138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97.258003pt;width:172.55pt;height:.1pt;mso-position-horizontal-relative:page;mso-position-vertical-relative:paragraph;z-index:-15727616;mso-wrap-distance-left:0;mso-wrap-distance-right:0" id="docshape4" coordorigin="2157,1945" coordsize="3451,0" path="m2157,1945l5608,1945e" filled="false" stroked="true" strokeweight=".398pt" strokecolor="#000000">
                <v:path arrowok="t"/>
                <v:stroke dashstyle="solid"/>
                <w10:wrap type="topAndBottom"/>
              </v:shape>
            </w:pict>
          </mc:Fallback>
        </mc:AlternateContent>
      </w:r>
      <w:r>
        <w:t>Regardless</w:t>
      </w:r>
      <w:r>
        <w:rPr>
          <w:spacing w:val="-3"/>
        </w:rPr>
        <w:t xml:space="preserve"> </w:t>
      </w:r>
      <w:r>
        <w:t>of</w:t>
      </w:r>
      <w:r>
        <w:rPr>
          <w:spacing w:val="-3"/>
        </w:rPr>
        <w:t xml:space="preserve"> </w:t>
      </w:r>
      <w:r>
        <w:t>how</w:t>
      </w:r>
      <w:r>
        <w:rPr>
          <w:spacing w:val="-3"/>
        </w:rPr>
        <w:t xml:space="preserve"> </w:t>
      </w:r>
      <w:r>
        <w:t>school</w:t>
      </w:r>
      <w:r>
        <w:rPr>
          <w:spacing w:val="-3"/>
        </w:rPr>
        <w:t xml:space="preserve"> </w:t>
      </w:r>
      <w:r>
        <w:t>choice</w:t>
      </w:r>
      <w:r>
        <w:rPr>
          <w:spacing w:val="-3"/>
        </w:rPr>
        <w:t xml:space="preserve"> </w:t>
      </w:r>
      <w:r>
        <w:t>is</w:t>
      </w:r>
      <w:r>
        <w:rPr>
          <w:spacing w:val="-3"/>
        </w:rPr>
        <w:t xml:space="preserve"> </w:t>
      </w:r>
      <w:r>
        <w:t>financed,</w:t>
      </w:r>
      <w:r>
        <w:rPr>
          <w:spacing w:val="-7"/>
        </w:rPr>
        <w:t xml:space="preserve"> </w:t>
      </w:r>
      <w:r>
        <w:t>school</w:t>
      </w:r>
      <w:r>
        <w:rPr>
          <w:spacing w:val="-3"/>
        </w:rPr>
        <w:t xml:space="preserve"> </w:t>
      </w:r>
      <w:r>
        <w:t>choice</w:t>
      </w:r>
      <w:r>
        <w:rPr>
          <w:spacing w:val="-3"/>
        </w:rPr>
        <w:t xml:space="preserve"> </w:t>
      </w:r>
      <w:r>
        <w:t>complicates</w:t>
      </w:r>
      <w:r>
        <w:rPr>
          <w:spacing w:val="-3"/>
        </w:rPr>
        <w:t xml:space="preserve"> </w:t>
      </w:r>
      <w:r>
        <w:t>what</w:t>
      </w:r>
      <w:r>
        <w:rPr>
          <w:spacing w:val="-3"/>
        </w:rPr>
        <w:t xml:space="preserve"> </w:t>
      </w:r>
      <w:r>
        <w:t>used</w:t>
      </w:r>
      <w:r>
        <w:rPr>
          <w:spacing w:val="-3"/>
        </w:rPr>
        <w:t xml:space="preserve"> </w:t>
      </w:r>
      <w:r>
        <w:t>to be</w:t>
      </w:r>
      <w:r>
        <w:rPr>
          <w:spacing w:val="-3"/>
        </w:rPr>
        <w:t xml:space="preserve"> </w:t>
      </w:r>
      <w:r>
        <w:t>a</w:t>
      </w:r>
      <w:r>
        <w:rPr>
          <w:spacing w:val="-3"/>
        </w:rPr>
        <w:t xml:space="preserve"> </w:t>
      </w:r>
      <w:r>
        <w:t>system</w:t>
      </w:r>
      <w:r>
        <w:rPr>
          <w:spacing w:val="-3"/>
        </w:rPr>
        <w:t xml:space="preserve"> </w:t>
      </w:r>
      <w:r>
        <w:t>of</w:t>
      </w:r>
      <w:r>
        <w:rPr>
          <w:spacing w:val="-3"/>
        </w:rPr>
        <w:t xml:space="preserve"> </w:t>
      </w:r>
      <w:r>
        <w:t>mostly</w:t>
      </w:r>
      <w:r>
        <w:rPr>
          <w:spacing w:val="-3"/>
        </w:rPr>
        <w:t xml:space="preserve"> </w:t>
      </w:r>
      <w:r>
        <w:t>public</w:t>
      </w:r>
      <w:r>
        <w:rPr>
          <w:spacing w:val="-3"/>
        </w:rPr>
        <w:t xml:space="preserve"> </w:t>
      </w:r>
      <w:r>
        <w:t>schools</w:t>
      </w:r>
      <w:r>
        <w:rPr>
          <w:spacing w:val="-3"/>
        </w:rPr>
        <w:t xml:space="preserve"> </w:t>
      </w:r>
      <w:r>
        <w:t>plus</w:t>
      </w:r>
      <w:r>
        <w:rPr>
          <w:spacing w:val="-3"/>
        </w:rPr>
        <w:t xml:space="preserve"> </w:t>
      </w:r>
      <w:r>
        <w:t>a</w:t>
      </w:r>
      <w:r>
        <w:rPr>
          <w:spacing w:val="-3"/>
        </w:rPr>
        <w:t xml:space="preserve"> </w:t>
      </w:r>
      <w:r>
        <w:t>few</w:t>
      </w:r>
      <w:r>
        <w:rPr>
          <w:spacing w:val="-3"/>
        </w:rPr>
        <w:t xml:space="preserve"> </w:t>
      </w:r>
      <w:r>
        <w:t>private</w:t>
      </w:r>
      <w:r>
        <w:rPr>
          <w:spacing w:val="-3"/>
        </w:rPr>
        <w:t xml:space="preserve"> </w:t>
      </w:r>
      <w:r>
        <w:t>schools</w:t>
      </w:r>
      <w:r>
        <w:rPr>
          <w:spacing w:val="-3"/>
        </w:rPr>
        <w:t xml:space="preserve"> </w:t>
      </w:r>
      <w:r>
        <w:t>that</w:t>
      </w:r>
      <w:r>
        <w:rPr>
          <w:spacing w:val="-3"/>
        </w:rPr>
        <w:t xml:space="preserve"> </w:t>
      </w:r>
      <w:r>
        <w:t>had</w:t>
      </w:r>
      <w:r>
        <w:rPr>
          <w:spacing w:val="-3"/>
        </w:rPr>
        <w:t xml:space="preserve"> </w:t>
      </w:r>
      <w:r>
        <w:t>been</w:t>
      </w:r>
      <w:r>
        <w:rPr>
          <w:spacing w:val="-3"/>
        </w:rPr>
        <w:t xml:space="preserve"> </w:t>
      </w:r>
      <w:r>
        <w:t>in</w:t>
      </w:r>
      <w:r>
        <w:rPr>
          <w:spacing w:val="-3"/>
        </w:rPr>
        <w:t xml:space="preserve"> </w:t>
      </w:r>
      <w:r>
        <w:t>place</w:t>
      </w:r>
      <w:r>
        <w:rPr>
          <w:spacing w:val="-3"/>
        </w:rPr>
        <w:t xml:space="preserve"> </w:t>
      </w:r>
      <w:r>
        <w:t>for over</w:t>
      </w:r>
      <w:r>
        <w:rPr>
          <w:spacing w:val="-9"/>
        </w:rPr>
        <w:t xml:space="preserve"> </w:t>
      </w:r>
      <w:r>
        <w:t>150</w:t>
      </w:r>
      <w:r>
        <w:rPr>
          <w:spacing w:val="-9"/>
        </w:rPr>
        <w:t xml:space="preserve"> </w:t>
      </w:r>
      <w:r>
        <w:t>years. This</w:t>
      </w:r>
      <w:r>
        <w:rPr>
          <w:spacing w:val="-9"/>
        </w:rPr>
        <w:t xml:space="preserve"> </w:t>
      </w:r>
      <w:r>
        <w:t>new</w:t>
      </w:r>
      <w:r>
        <w:rPr>
          <w:spacing w:val="-9"/>
        </w:rPr>
        <w:t xml:space="preserve"> </w:t>
      </w:r>
      <w:r>
        <w:t>kind</w:t>
      </w:r>
      <w:r>
        <w:rPr>
          <w:spacing w:val="-9"/>
        </w:rPr>
        <w:t xml:space="preserve"> </w:t>
      </w:r>
      <w:r>
        <w:t>of</w:t>
      </w:r>
      <w:r>
        <w:rPr>
          <w:spacing w:val="-9"/>
        </w:rPr>
        <w:t xml:space="preserve"> </w:t>
      </w:r>
      <w:r>
        <w:t>financing</w:t>
      </w:r>
      <w:r>
        <w:rPr>
          <w:spacing w:val="-9"/>
        </w:rPr>
        <w:t xml:space="preserve"> </w:t>
      </w:r>
      <w:r>
        <w:t>has</w:t>
      </w:r>
      <w:r>
        <w:rPr>
          <w:spacing w:val="-9"/>
        </w:rPr>
        <w:t xml:space="preserve"> </w:t>
      </w:r>
      <w:r>
        <w:t>raised</w:t>
      </w:r>
      <w:r>
        <w:rPr>
          <w:spacing w:val="-9"/>
        </w:rPr>
        <w:t xml:space="preserve"> </w:t>
      </w:r>
      <w:r>
        <w:t>some</w:t>
      </w:r>
      <w:r>
        <w:rPr>
          <w:spacing w:val="-9"/>
        </w:rPr>
        <w:t xml:space="preserve"> </w:t>
      </w:r>
      <w:r>
        <w:t>fundamental</w:t>
      </w:r>
      <w:r>
        <w:rPr>
          <w:spacing w:val="-9"/>
        </w:rPr>
        <w:t xml:space="preserve"> </w:t>
      </w:r>
      <w:r>
        <w:t>questions: Who benefits</w:t>
      </w:r>
      <w:r>
        <w:rPr>
          <w:spacing w:val="-1"/>
        </w:rPr>
        <w:t xml:space="preserve"> </w:t>
      </w:r>
      <w:r>
        <w:t>from</w:t>
      </w:r>
      <w:r>
        <w:rPr>
          <w:spacing w:val="-1"/>
        </w:rPr>
        <w:t xml:space="preserve"> </w:t>
      </w:r>
      <w:r>
        <w:t>this</w:t>
      </w:r>
      <w:r>
        <w:rPr>
          <w:spacing w:val="-1"/>
        </w:rPr>
        <w:t xml:space="preserve"> </w:t>
      </w:r>
      <w:r>
        <w:t>new</w:t>
      </w:r>
      <w:r>
        <w:rPr>
          <w:spacing w:val="-1"/>
        </w:rPr>
        <w:t xml:space="preserve"> </w:t>
      </w:r>
      <w:r>
        <w:t>financing? Do</w:t>
      </w:r>
      <w:r>
        <w:rPr>
          <w:spacing w:val="-1"/>
        </w:rPr>
        <w:t xml:space="preserve"> </w:t>
      </w:r>
      <w:r>
        <w:t>the</w:t>
      </w:r>
      <w:r>
        <w:rPr>
          <w:spacing w:val="-1"/>
        </w:rPr>
        <w:t xml:space="preserve"> </w:t>
      </w:r>
      <w:r>
        <w:t>children</w:t>
      </w:r>
      <w:r>
        <w:rPr>
          <w:spacing w:val="-1"/>
        </w:rPr>
        <w:t xml:space="preserve"> </w:t>
      </w:r>
      <w:r>
        <w:t>for</w:t>
      </w:r>
      <w:r>
        <w:rPr>
          <w:spacing w:val="-1"/>
        </w:rPr>
        <w:t xml:space="preserve"> </w:t>
      </w:r>
      <w:r>
        <w:t>whom</w:t>
      </w:r>
      <w:r>
        <w:rPr>
          <w:spacing w:val="-1"/>
        </w:rPr>
        <w:t xml:space="preserve"> </w:t>
      </w:r>
      <w:r>
        <w:t>education</w:t>
      </w:r>
      <w:r>
        <w:rPr>
          <w:spacing w:val="-1"/>
        </w:rPr>
        <w:t xml:space="preserve"> </w:t>
      </w:r>
      <w:r>
        <w:t>is</w:t>
      </w:r>
      <w:r>
        <w:rPr>
          <w:spacing w:val="-1"/>
        </w:rPr>
        <w:t xml:space="preserve"> </w:t>
      </w:r>
      <w:r>
        <w:t>the</w:t>
      </w:r>
      <w:r>
        <w:rPr>
          <w:spacing w:val="-1"/>
        </w:rPr>
        <w:t xml:space="preserve"> </w:t>
      </w:r>
      <w:r>
        <w:t>difference</w:t>
      </w:r>
    </w:p>
    <w:p w14:paraId="000ED680" w14:textId="77777777" w:rsidR="00E36C05" w:rsidRDefault="00B7521C">
      <w:pPr>
        <w:spacing w:before="156" w:line="194" w:lineRule="auto"/>
        <w:ind w:left="437" w:right="150" w:firstLine="357"/>
        <w:rPr>
          <w:sz w:val="20"/>
        </w:rPr>
      </w:pPr>
      <w:r>
        <w:rPr>
          <w:position w:val="7"/>
          <w:sz w:val="14"/>
        </w:rPr>
        <w:t>3</w:t>
      </w:r>
      <w:bookmarkStart w:id="20" w:name="_bookmark12"/>
      <w:bookmarkEnd w:id="20"/>
      <w:r>
        <w:rPr>
          <w:sz w:val="20"/>
        </w:rPr>
        <w:t>Details</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financing</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Great</w:t>
      </w:r>
      <w:r>
        <w:rPr>
          <w:spacing w:val="-6"/>
          <w:sz w:val="20"/>
        </w:rPr>
        <w:t xml:space="preserve"> </w:t>
      </w:r>
      <w:r>
        <w:rPr>
          <w:sz w:val="20"/>
        </w:rPr>
        <w:t>Schools</w:t>
      </w:r>
      <w:r>
        <w:rPr>
          <w:spacing w:val="-6"/>
          <w:sz w:val="20"/>
        </w:rPr>
        <w:t xml:space="preserve"> </w:t>
      </w:r>
      <w:r>
        <w:rPr>
          <w:sz w:val="20"/>
        </w:rPr>
        <w:t>Massachusetts</w:t>
      </w:r>
      <w:r>
        <w:rPr>
          <w:spacing w:val="-6"/>
          <w:sz w:val="20"/>
        </w:rPr>
        <w:t xml:space="preserve"> </w:t>
      </w:r>
      <w:r>
        <w:rPr>
          <w:sz w:val="20"/>
        </w:rPr>
        <w:t>2016</w:t>
      </w:r>
      <w:r>
        <w:rPr>
          <w:spacing w:val="-6"/>
          <w:sz w:val="20"/>
        </w:rPr>
        <w:t xml:space="preserve"> </w:t>
      </w:r>
      <w:r>
        <w:rPr>
          <w:sz w:val="20"/>
        </w:rPr>
        <w:t>ballot</w:t>
      </w:r>
      <w:r>
        <w:rPr>
          <w:spacing w:val="-6"/>
          <w:sz w:val="20"/>
        </w:rPr>
        <w:t xml:space="preserve"> </w:t>
      </w:r>
      <w:r>
        <w:rPr>
          <w:sz w:val="20"/>
        </w:rPr>
        <w:t>committee</w:t>
      </w:r>
      <w:r>
        <w:rPr>
          <w:spacing w:val="-6"/>
          <w:sz w:val="20"/>
        </w:rPr>
        <w:t xml:space="preserve"> </w:t>
      </w:r>
      <w:r>
        <w:rPr>
          <w:sz w:val="20"/>
        </w:rPr>
        <w:t>are</w:t>
      </w:r>
      <w:r>
        <w:rPr>
          <w:spacing w:val="-6"/>
          <w:sz w:val="20"/>
        </w:rPr>
        <w:t xml:space="preserve"> </w:t>
      </w:r>
      <w:r>
        <w:rPr>
          <w:sz w:val="20"/>
        </w:rPr>
        <w:t>spelled</w:t>
      </w:r>
      <w:r>
        <w:rPr>
          <w:spacing w:val="-6"/>
          <w:sz w:val="20"/>
        </w:rPr>
        <w:t xml:space="preserve"> </w:t>
      </w:r>
      <w:r>
        <w:rPr>
          <w:sz w:val="20"/>
        </w:rPr>
        <w:t>out</w:t>
      </w:r>
      <w:r>
        <w:rPr>
          <w:spacing w:val="-6"/>
          <w:sz w:val="20"/>
        </w:rPr>
        <w:t xml:space="preserve"> </w:t>
      </w:r>
      <w:r>
        <w:rPr>
          <w:sz w:val="20"/>
        </w:rPr>
        <w:t>in</w:t>
      </w:r>
      <w:r>
        <w:rPr>
          <w:spacing w:val="40"/>
          <w:sz w:val="20"/>
        </w:rPr>
        <w:t xml:space="preserve"> </w:t>
      </w:r>
      <w:r>
        <w:rPr>
          <w:sz w:val="20"/>
        </w:rPr>
        <w:t>Cunningham</w:t>
      </w:r>
      <w:r>
        <w:rPr>
          <w:spacing w:val="-3"/>
          <w:sz w:val="20"/>
        </w:rPr>
        <w:t xml:space="preserve"> </w:t>
      </w:r>
      <w:hyperlink w:anchor="_bookmark352" w:history="1">
        <w:r>
          <w:rPr>
            <w:sz w:val="20"/>
          </w:rPr>
          <w:t>(2021).</w:t>
        </w:r>
      </w:hyperlink>
    </w:p>
    <w:p w14:paraId="54478D51" w14:textId="77777777" w:rsidR="00E36C05" w:rsidRDefault="00B7521C">
      <w:pPr>
        <w:spacing w:before="79"/>
        <w:ind w:left="794"/>
        <w:rPr>
          <w:sz w:val="20"/>
        </w:rPr>
      </w:pPr>
      <w:r>
        <w:rPr>
          <w:position w:val="7"/>
          <w:sz w:val="14"/>
        </w:rPr>
        <w:t>4</w:t>
      </w:r>
      <w:bookmarkStart w:id="21" w:name="_bookmark13"/>
      <w:bookmarkEnd w:id="21"/>
      <w:r>
        <w:rPr>
          <w:sz w:val="20"/>
        </w:rPr>
        <w:t>The</w:t>
      </w:r>
      <w:r>
        <w:rPr>
          <w:spacing w:val="-8"/>
          <w:sz w:val="20"/>
        </w:rPr>
        <w:t xml:space="preserve"> </w:t>
      </w:r>
      <w:r>
        <w:rPr>
          <w:sz w:val="20"/>
        </w:rPr>
        <w:t>use</w:t>
      </w:r>
      <w:r>
        <w:rPr>
          <w:spacing w:val="-8"/>
          <w:sz w:val="20"/>
        </w:rPr>
        <w:t xml:space="preserve"> </w:t>
      </w:r>
      <w:r>
        <w:rPr>
          <w:sz w:val="20"/>
        </w:rPr>
        <w:t>of</w:t>
      </w:r>
      <w:r>
        <w:rPr>
          <w:spacing w:val="-7"/>
          <w:sz w:val="20"/>
        </w:rPr>
        <w:t xml:space="preserve"> </w:t>
      </w:r>
      <w:r>
        <w:rPr>
          <w:sz w:val="20"/>
        </w:rPr>
        <w:t>a</w:t>
      </w:r>
      <w:r>
        <w:rPr>
          <w:spacing w:val="-8"/>
          <w:sz w:val="20"/>
        </w:rPr>
        <w:t xml:space="preserve"> </w:t>
      </w:r>
      <w:r>
        <w:rPr>
          <w:sz w:val="20"/>
        </w:rPr>
        <w:t>market-based</w:t>
      </w:r>
      <w:r>
        <w:rPr>
          <w:spacing w:val="-7"/>
          <w:sz w:val="20"/>
        </w:rPr>
        <w:t xml:space="preserve"> </w:t>
      </w:r>
      <w:r>
        <w:rPr>
          <w:sz w:val="20"/>
        </w:rPr>
        <w:t>approach</w:t>
      </w:r>
      <w:r>
        <w:rPr>
          <w:spacing w:val="-8"/>
          <w:sz w:val="20"/>
        </w:rPr>
        <w:t xml:space="preserve"> </w:t>
      </w:r>
      <w:r>
        <w:rPr>
          <w:sz w:val="20"/>
        </w:rPr>
        <w:t>in</w:t>
      </w:r>
      <w:r>
        <w:rPr>
          <w:spacing w:val="-7"/>
          <w:sz w:val="20"/>
        </w:rPr>
        <w:t xml:space="preserve"> </w:t>
      </w:r>
      <w:r>
        <w:rPr>
          <w:spacing w:val="-2"/>
          <w:sz w:val="20"/>
        </w:rPr>
        <w:t>philanthropy.</w:t>
      </w:r>
    </w:p>
    <w:p w14:paraId="58054BB2" w14:textId="77777777" w:rsidR="00E36C05" w:rsidRDefault="00E36C05">
      <w:pPr>
        <w:rPr>
          <w:sz w:val="20"/>
        </w:rPr>
        <w:sectPr w:rsidR="00E36C05">
          <w:pgSz w:w="12240" w:h="15840"/>
          <w:pgMar w:top="1360" w:right="1300" w:bottom="1680" w:left="1720" w:header="0" w:footer="1366" w:gutter="0"/>
          <w:cols w:space="720"/>
        </w:sectPr>
      </w:pPr>
    </w:p>
    <w:p w14:paraId="5E35C906" w14:textId="77777777" w:rsidR="00E36C05" w:rsidRDefault="00B7521C">
      <w:pPr>
        <w:pStyle w:val="BodyText"/>
        <w:spacing w:before="49" w:line="326" w:lineRule="auto"/>
        <w:ind w:left="437" w:right="150"/>
      </w:pPr>
      <w:bookmarkStart w:id="22" w:name="_bookmark14"/>
      <w:bookmarkEnd w:id="22"/>
      <w:r>
        <w:lastRenderedPageBreak/>
        <w:t>between</w:t>
      </w:r>
      <w:r>
        <w:rPr>
          <w:spacing w:val="-8"/>
        </w:rPr>
        <w:t xml:space="preserve"> </w:t>
      </w:r>
      <w:r>
        <w:t>being</w:t>
      </w:r>
      <w:r>
        <w:rPr>
          <w:spacing w:val="-8"/>
        </w:rPr>
        <w:t xml:space="preserve"> </w:t>
      </w:r>
      <w:r>
        <w:t>poor</w:t>
      </w:r>
      <w:r>
        <w:rPr>
          <w:spacing w:val="-8"/>
        </w:rPr>
        <w:t xml:space="preserve"> </w:t>
      </w:r>
      <w:r>
        <w:t>and</w:t>
      </w:r>
      <w:r>
        <w:rPr>
          <w:spacing w:val="-8"/>
        </w:rPr>
        <w:t xml:space="preserve"> </w:t>
      </w:r>
      <w:r>
        <w:t>flourishing</w:t>
      </w:r>
      <w:r>
        <w:rPr>
          <w:spacing w:val="-8"/>
        </w:rPr>
        <w:t xml:space="preserve"> </w:t>
      </w:r>
      <w:r>
        <w:t>benefit? Is</w:t>
      </w:r>
      <w:r>
        <w:rPr>
          <w:spacing w:val="-8"/>
        </w:rPr>
        <w:t xml:space="preserve"> </w:t>
      </w:r>
      <w:r>
        <w:t>education</w:t>
      </w:r>
      <w:r>
        <w:rPr>
          <w:spacing w:val="-8"/>
        </w:rPr>
        <w:t xml:space="preserve"> </w:t>
      </w:r>
      <w:r>
        <w:t>is</w:t>
      </w:r>
      <w:r>
        <w:rPr>
          <w:spacing w:val="-8"/>
        </w:rPr>
        <w:t xml:space="preserve"> </w:t>
      </w:r>
      <w:r>
        <w:t>being</w:t>
      </w:r>
      <w:r>
        <w:rPr>
          <w:spacing w:val="-8"/>
        </w:rPr>
        <w:t xml:space="preserve"> </w:t>
      </w:r>
      <w:r>
        <w:t>turned</w:t>
      </w:r>
      <w:r>
        <w:rPr>
          <w:spacing w:val="-8"/>
        </w:rPr>
        <w:t xml:space="preserve"> </w:t>
      </w:r>
      <w:r>
        <w:t>into</w:t>
      </w:r>
      <w:r>
        <w:rPr>
          <w:spacing w:val="-8"/>
        </w:rPr>
        <w:t xml:space="preserve"> </w:t>
      </w:r>
      <w:r>
        <w:t>a</w:t>
      </w:r>
      <w:r>
        <w:rPr>
          <w:spacing w:val="-8"/>
        </w:rPr>
        <w:t xml:space="preserve"> </w:t>
      </w:r>
      <w:r>
        <w:t>low-risk, profitable investment for hedge funds, private equity firms, investment banks, and the one percent?</w:t>
      </w:r>
    </w:p>
    <w:p w14:paraId="506DD175" w14:textId="77777777" w:rsidR="00E36C05" w:rsidRDefault="00B7521C">
      <w:pPr>
        <w:pStyle w:val="BodyText"/>
        <w:spacing w:line="326" w:lineRule="auto"/>
        <w:ind w:left="437" w:right="150" w:firstLine="360"/>
      </w:pPr>
      <w:r>
        <w:t>The various forms of school choice have waxed and waned,</w:t>
      </w:r>
      <w:r>
        <w:rPr>
          <w:spacing w:val="-1"/>
        </w:rPr>
        <w:t xml:space="preserve"> </w:t>
      </w:r>
      <w:r>
        <w:t>but charter schools were present</w:t>
      </w:r>
      <w:r>
        <w:rPr>
          <w:spacing w:val="-10"/>
        </w:rPr>
        <w:t xml:space="preserve"> </w:t>
      </w:r>
      <w:r>
        <w:t>at</w:t>
      </w:r>
      <w:r>
        <w:rPr>
          <w:spacing w:val="-10"/>
        </w:rPr>
        <w:t xml:space="preserve"> </w:t>
      </w:r>
      <w:r>
        <w:t>the</w:t>
      </w:r>
      <w:r>
        <w:rPr>
          <w:spacing w:val="-10"/>
        </w:rPr>
        <w:t xml:space="preserve"> </w:t>
      </w:r>
      <w:r>
        <w:t>creation</w:t>
      </w:r>
      <w:r>
        <w:rPr>
          <w:spacing w:val="-10"/>
        </w:rPr>
        <w:t xml:space="preserve"> </w:t>
      </w:r>
      <w:r>
        <w:t>of</w:t>
      </w:r>
      <w:r>
        <w:rPr>
          <w:spacing w:val="-10"/>
        </w:rPr>
        <w:t xml:space="preserve"> </w:t>
      </w:r>
      <w:r>
        <w:t>the</w:t>
      </w:r>
      <w:r>
        <w:rPr>
          <w:spacing w:val="-10"/>
        </w:rPr>
        <w:t xml:space="preserve"> </w:t>
      </w:r>
      <w:r>
        <w:t>privatization</w:t>
      </w:r>
      <w:r>
        <w:rPr>
          <w:spacing w:val="-10"/>
        </w:rPr>
        <w:t xml:space="preserve"> </w:t>
      </w:r>
      <w:r>
        <w:t>movement</w:t>
      </w:r>
      <w:r>
        <w:rPr>
          <w:spacing w:val="-10"/>
        </w:rPr>
        <w:t xml:space="preserve"> </w:t>
      </w:r>
      <w:r>
        <w:t>in</w:t>
      </w:r>
      <w:r>
        <w:rPr>
          <w:spacing w:val="-10"/>
        </w:rPr>
        <w:t xml:space="preserve"> </w:t>
      </w:r>
      <w:r>
        <w:t>education</w:t>
      </w:r>
      <w:r>
        <w:rPr>
          <w:spacing w:val="-10"/>
        </w:rPr>
        <w:t xml:space="preserve"> </w:t>
      </w:r>
      <w:r>
        <w:t>and</w:t>
      </w:r>
      <w:r>
        <w:rPr>
          <w:spacing w:val="-10"/>
        </w:rPr>
        <w:t xml:space="preserve"> </w:t>
      </w:r>
      <w:r>
        <w:t>have</w:t>
      </w:r>
      <w:r>
        <w:rPr>
          <w:spacing w:val="-10"/>
        </w:rPr>
        <w:t xml:space="preserve"> </w:t>
      </w:r>
      <w:r>
        <w:t>continued</w:t>
      </w:r>
      <w:r>
        <w:rPr>
          <w:spacing w:val="-10"/>
        </w:rPr>
        <w:t xml:space="preserve"> </w:t>
      </w:r>
      <w:r>
        <w:t>to enroll</w:t>
      </w:r>
      <w:r>
        <w:rPr>
          <w:spacing w:val="-2"/>
        </w:rPr>
        <w:t xml:space="preserve"> </w:t>
      </w:r>
      <w:r>
        <w:t>more</w:t>
      </w:r>
      <w:r>
        <w:rPr>
          <w:spacing w:val="-2"/>
        </w:rPr>
        <w:t xml:space="preserve"> </w:t>
      </w:r>
      <w:r>
        <w:t>and</w:t>
      </w:r>
      <w:r>
        <w:rPr>
          <w:spacing w:val="-2"/>
        </w:rPr>
        <w:t xml:space="preserve"> </w:t>
      </w:r>
      <w:r>
        <w:t>more</w:t>
      </w:r>
      <w:r>
        <w:rPr>
          <w:spacing w:val="-2"/>
        </w:rPr>
        <w:t xml:space="preserve"> </w:t>
      </w:r>
      <w:r>
        <w:t>students,</w:t>
      </w:r>
      <w:r>
        <w:rPr>
          <w:spacing w:val="-6"/>
        </w:rPr>
        <w:t xml:space="preserve"> </w:t>
      </w:r>
      <w:r>
        <w:t>diverting</w:t>
      </w:r>
      <w:r>
        <w:rPr>
          <w:spacing w:val="-2"/>
        </w:rPr>
        <w:t xml:space="preserve"> </w:t>
      </w:r>
      <w:r>
        <w:t>more</w:t>
      </w:r>
      <w:r>
        <w:rPr>
          <w:spacing w:val="-2"/>
        </w:rPr>
        <w:t xml:space="preserve"> </w:t>
      </w:r>
      <w:r>
        <w:t>and</w:t>
      </w:r>
      <w:r>
        <w:rPr>
          <w:spacing w:val="-2"/>
        </w:rPr>
        <w:t xml:space="preserve"> </w:t>
      </w:r>
      <w:r>
        <w:t>more</w:t>
      </w:r>
      <w:r>
        <w:rPr>
          <w:spacing w:val="-2"/>
        </w:rPr>
        <w:t xml:space="preserve"> </w:t>
      </w:r>
      <w:r>
        <w:t>dollars</w:t>
      </w:r>
      <w:r>
        <w:rPr>
          <w:spacing w:val="-2"/>
        </w:rPr>
        <w:t xml:space="preserve"> </w:t>
      </w:r>
      <w:r>
        <w:t>out</w:t>
      </w:r>
      <w:r>
        <w:rPr>
          <w:spacing w:val="-2"/>
        </w:rPr>
        <w:t xml:space="preserve"> </w:t>
      </w:r>
      <w:r>
        <w:t>of</w:t>
      </w:r>
      <w:r>
        <w:rPr>
          <w:spacing w:val="-2"/>
        </w:rPr>
        <w:t xml:space="preserve"> </w:t>
      </w:r>
      <w:r>
        <w:t>the</w:t>
      </w:r>
      <w:r>
        <w:rPr>
          <w:spacing w:val="-2"/>
        </w:rPr>
        <w:t xml:space="preserve"> </w:t>
      </w:r>
      <w:r>
        <w:t>public</w:t>
      </w:r>
      <w:r>
        <w:rPr>
          <w:spacing w:val="-2"/>
        </w:rPr>
        <w:t xml:space="preserve"> </w:t>
      </w:r>
      <w:r>
        <w:t>school system (Lafer,</w:t>
      </w:r>
      <w:r>
        <w:rPr>
          <w:spacing w:val="-4"/>
        </w:rPr>
        <w:t xml:space="preserve"> </w:t>
      </w:r>
      <w:hyperlink w:anchor="_bookmark416" w:history="1">
        <w:r>
          <w:t>2017a;</w:t>
        </w:r>
      </w:hyperlink>
      <w:r>
        <w:t xml:space="preserve"> Lafer,</w:t>
      </w:r>
      <w:r>
        <w:rPr>
          <w:spacing w:val="-4"/>
        </w:rPr>
        <w:t xml:space="preserve"> </w:t>
      </w:r>
      <w:hyperlink w:anchor="_bookmark418" w:history="1">
        <w:r>
          <w:t>2018;</w:t>
        </w:r>
      </w:hyperlink>
      <w:r>
        <w:t xml:space="preserve"> Lafer et al.,</w:t>
      </w:r>
      <w:r>
        <w:rPr>
          <w:spacing w:val="-4"/>
        </w:rPr>
        <w:t xml:space="preserve"> </w:t>
      </w:r>
      <w:hyperlink w:anchor="_bookmark419" w:history="1">
        <w:r>
          <w:t>2021).</w:t>
        </w:r>
      </w:hyperlink>
      <w:r>
        <w:t xml:space="preserve"> School choice has spawned an entire industry devoted to marketing school choice: academic departments and institutions, educational associations, think tanks, astroturf</w:t>
      </w:r>
      <w:hyperlink w:anchor="_bookmark15" w:history="1">
        <w:r>
          <w:rPr>
            <w:position w:val="9"/>
            <w:sz w:val="16"/>
          </w:rPr>
          <w:t>5</w:t>
        </w:r>
      </w:hyperlink>
      <w:r>
        <w:rPr>
          <w:spacing w:val="37"/>
          <w:position w:val="9"/>
          <w:sz w:val="16"/>
        </w:rPr>
        <w:t xml:space="preserve"> </w:t>
      </w:r>
      <w:r>
        <w:t xml:space="preserve">advocacy groups, and political action committees, all of which are examples of the marketing of the privatization of public </w:t>
      </w:r>
      <w:r>
        <w:rPr>
          <w:spacing w:val="-2"/>
        </w:rPr>
        <w:t>education.</w:t>
      </w:r>
    </w:p>
    <w:p w14:paraId="20094D06" w14:textId="77777777" w:rsidR="00E36C05" w:rsidRDefault="00B7521C">
      <w:pPr>
        <w:pStyle w:val="BodyText"/>
        <w:spacing w:line="326" w:lineRule="auto"/>
        <w:ind w:left="437" w:right="149" w:firstLine="360"/>
      </w:pPr>
      <w:r>
        <w:t>According to the National Center of Education Statistics in the U.S. Department of Education, there were 7,547 elementary and secondary charter schools in the United States enrolling 3,431,230 students in 2019–20 school year (de Brey et al.,</w:t>
      </w:r>
      <w:r>
        <w:rPr>
          <w:spacing w:val="-1"/>
        </w:rPr>
        <w:t xml:space="preserve"> </w:t>
      </w:r>
      <w:hyperlink w:anchor="_bookmark355" w:history="1">
        <w:r>
          <w:t>2022,</w:t>
        </w:r>
      </w:hyperlink>
      <w:r>
        <w:rPr>
          <w:spacing w:val="-1"/>
        </w:rPr>
        <w:t xml:space="preserve"> </w:t>
      </w:r>
      <w:r>
        <w:t>Table 216.90, p.144). This represents 7.7% of the total number of elementary and secondary schools</w:t>
      </w:r>
      <w:r>
        <w:rPr>
          <w:spacing w:val="-1"/>
        </w:rPr>
        <w:t xml:space="preserve"> </w:t>
      </w:r>
      <w:r>
        <w:t>and</w:t>
      </w:r>
      <w:r>
        <w:rPr>
          <w:spacing w:val="-1"/>
        </w:rPr>
        <w:t xml:space="preserve"> </w:t>
      </w:r>
      <w:r>
        <w:t>6.8%</w:t>
      </w:r>
      <w:r>
        <w:rPr>
          <w:spacing w:val="-1"/>
        </w:rPr>
        <w:t xml:space="preserve"> </w:t>
      </w:r>
      <w:r>
        <w:t>of</w:t>
      </w:r>
      <w:r>
        <w:rPr>
          <w:spacing w:val="-1"/>
        </w:rPr>
        <w:t xml:space="preserve"> </w:t>
      </w:r>
      <w:r>
        <w:t>the</w:t>
      </w:r>
      <w:r>
        <w:rPr>
          <w:spacing w:val="-1"/>
        </w:rPr>
        <w:t xml:space="preserve"> </w:t>
      </w:r>
      <w:r>
        <w:t>total</w:t>
      </w:r>
      <w:r>
        <w:rPr>
          <w:spacing w:val="-1"/>
        </w:rPr>
        <w:t xml:space="preserve"> </w:t>
      </w:r>
      <w:r>
        <w:t>number</w:t>
      </w:r>
      <w:r>
        <w:rPr>
          <w:spacing w:val="-1"/>
        </w:rPr>
        <w:t xml:space="preserve"> </w:t>
      </w:r>
      <w:r>
        <w:t>of</w:t>
      </w:r>
      <w:r>
        <w:rPr>
          <w:spacing w:val="-1"/>
        </w:rPr>
        <w:t xml:space="preserve"> </w:t>
      </w:r>
      <w:r>
        <w:t>students</w:t>
      </w:r>
      <w:r>
        <w:rPr>
          <w:spacing w:val="-1"/>
        </w:rPr>
        <w:t xml:space="preserve"> </w:t>
      </w:r>
      <w:r>
        <w:t>in</w:t>
      </w:r>
      <w:r>
        <w:rPr>
          <w:spacing w:val="-1"/>
        </w:rPr>
        <w:t xml:space="preserve"> </w:t>
      </w:r>
      <w:r>
        <w:t>the</w:t>
      </w:r>
      <w:r>
        <w:rPr>
          <w:spacing w:val="-1"/>
        </w:rPr>
        <w:t xml:space="preserve"> </w:t>
      </w:r>
      <w:r>
        <w:t>United</w:t>
      </w:r>
      <w:r>
        <w:rPr>
          <w:spacing w:val="-1"/>
        </w:rPr>
        <w:t xml:space="preserve"> </w:t>
      </w:r>
      <w:r>
        <w:t>States. The</w:t>
      </w:r>
      <w:r>
        <w:rPr>
          <w:spacing w:val="-1"/>
        </w:rPr>
        <w:t xml:space="preserve"> </w:t>
      </w:r>
      <w:r>
        <w:t>state</w:t>
      </w:r>
      <w:r>
        <w:rPr>
          <w:spacing w:val="-1"/>
        </w:rPr>
        <w:t xml:space="preserve"> </w:t>
      </w:r>
      <w:r>
        <w:t>with</w:t>
      </w:r>
      <w:r>
        <w:rPr>
          <w:spacing w:val="-1"/>
        </w:rPr>
        <w:t xml:space="preserve"> </w:t>
      </w:r>
      <w:r>
        <w:t>the greatest charter school presence was California which had 1,321 schools (12.7% of the total)</w:t>
      </w:r>
      <w:r>
        <w:rPr>
          <w:spacing w:val="-9"/>
        </w:rPr>
        <w:t xml:space="preserve"> </w:t>
      </w:r>
      <w:r>
        <w:t>and</w:t>
      </w:r>
      <w:r>
        <w:rPr>
          <w:spacing w:val="-9"/>
        </w:rPr>
        <w:t xml:space="preserve"> </w:t>
      </w:r>
      <w:r>
        <w:t>674,652</w:t>
      </w:r>
      <w:r>
        <w:rPr>
          <w:spacing w:val="-9"/>
        </w:rPr>
        <w:t xml:space="preserve"> </w:t>
      </w:r>
      <w:r>
        <w:t>students</w:t>
      </w:r>
      <w:r>
        <w:rPr>
          <w:spacing w:val="-9"/>
        </w:rPr>
        <w:t xml:space="preserve"> </w:t>
      </w:r>
      <w:r>
        <w:t>(11.0%). Within</w:t>
      </w:r>
      <w:r>
        <w:rPr>
          <w:spacing w:val="-9"/>
        </w:rPr>
        <w:t xml:space="preserve"> </w:t>
      </w:r>
      <w:r>
        <w:t>California,</w:t>
      </w:r>
      <w:r>
        <w:rPr>
          <w:spacing w:val="-12"/>
        </w:rPr>
        <w:t xml:space="preserve"> </w:t>
      </w:r>
      <w:r>
        <w:t>in</w:t>
      </w:r>
      <w:r>
        <w:rPr>
          <w:spacing w:val="-9"/>
        </w:rPr>
        <w:t xml:space="preserve"> </w:t>
      </w:r>
      <w:r>
        <w:t>the</w:t>
      </w:r>
      <w:r>
        <w:rPr>
          <w:spacing w:val="-9"/>
        </w:rPr>
        <w:t xml:space="preserve"> </w:t>
      </w:r>
      <w:r>
        <w:t>2019–20</w:t>
      </w:r>
      <w:r>
        <w:rPr>
          <w:spacing w:val="-9"/>
        </w:rPr>
        <w:t xml:space="preserve"> </w:t>
      </w:r>
      <w:r>
        <w:t>school</w:t>
      </w:r>
      <w:r>
        <w:rPr>
          <w:spacing w:val="-9"/>
        </w:rPr>
        <w:t xml:space="preserve"> </w:t>
      </w:r>
      <w:r>
        <w:t>year,</w:t>
      </w:r>
      <w:r>
        <w:rPr>
          <w:spacing w:val="-12"/>
        </w:rPr>
        <w:t xml:space="preserve"> </w:t>
      </w:r>
      <w:r>
        <w:t xml:space="preserve">charter schools in Santa Clara County enrolled 31,584 students (13.6% out of 231,865) (California Department of Education, </w:t>
      </w:r>
      <w:hyperlink w:anchor="_bookmark325" w:history="1">
        <w:r>
          <w:t>2021).</w:t>
        </w:r>
      </w:hyperlink>
    </w:p>
    <w:p w14:paraId="1FDC98A7" w14:textId="77777777" w:rsidR="00E36C05" w:rsidRDefault="00B7521C">
      <w:pPr>
        <w:pStyle w:val="BodyText"/>
        <w:spacing w:after="8" w:line="326" w:lineRule="auto"/>
        <w:ind w:left="437" w:right="269" w:firstLine="360"/>
      </w:pPr>
      <w:r>
        <w:t>These</w:t>
      </w:r>
      <w:r>
        <w:rPr>
          <w:spacing w:val="-10"/>
        </w:rPr>
        <w:t xml:space="preserve"> </w:t>
      </w:r>
      <w:r>
        <w:t>are</w:t>
      </w:r>
      <w:r>
        <w:rPr>
          <w:spacing w:val="-9"/>
        </w:rPr>
        <w:t xml:space="preserve"> </w:t>
      </w:r>
      <w:r>
        <w:t>notable</w:t>
      </w:r>
      <w:r>
        <w:rPr>
          <w:spacing w:val="-9"/>
        </w:rPr>
        <w:t xml:space="preserve"> </w:t>
      </w:r>
      <w:r>
        <w:t>patterns,</w:t>
      </w:r>
      <w:r>
        <w:rPr>
          <w:spacing w:val="-12"/>
        </w:rPr>
        <w:t xml:space="preserve"> </w:t>
      </w:r>
      <w:r>
        <w:t>and</w:t>
      </w:r>
      <w:r>
        <w:rPr>
          <w:spacing w:val="-9"/>
        </w:rPr>
        <w:t xml:space="preserve"> </w:t>
      </w:r>
      <w:r>
        <w:t>the</w:t>
      </w:r>
      <w:r>
        <w:rPr>
          <w:spacing w:val="-9"/>
        </w:rPr>
        <w:t xml:space="preserve"> </w:t>
      </w:r>
      <w:r>
        <w:t>COVID-19</w:t>
      </w:r>
      <w:r>
        <w:rPr>
          <w:spacing w:val="-9"/>
        </w:rPr>
        <w:t xml:space="preserve"> </w:t>
      </w:r>
      <w:r>
        <w:t>pandemic</w:t>
      </w:r>
      <w:r>
        <w:rPr>
          <w:spacing w:val="-9"/>
        </w:rPr>
        <w:t xml:space="preserve"> </w:t>
      </w:r>
      <w:r>
        <w:t>has</w:t>
      </w:r>
      <w:r>
        <w:rPr>
          <w:spacing w:val="-9"/>
        </w:rPr>
        <w:t xml:space="preserve"> </w:t>
      </w:r>
      <w:r>
        <w:t>accelerated</w:t>
      </w:r>
      <w:r>
        <w:rPr>
          <w:spacing w:val="-9"/>
        </w:rPr>
        <w:t xml:space="preserve"> </w:t>
      </w:r>
      <w:r>
        <w:t>the</w:t>
      </w:r>
      <w:r>
        <w:rPr>
          <w:spacing w:val="-9"/>
        </w:rPr>
        <w:t xml:space="preserve"> </w:t>
      </w:r>
      <w:r>
        <w:t>growth of</w:t>
      </w:r>
      <w:r>
        <w:rPr>
          <w:spacing w:val="-4"/>
        </w:rPr>
        <w:t xml:space="preserve"> </w:t>
      </w:r>
      <w:r>
        <w:t>charter</w:t>
      </w:r>
      <w:r>
        <w:rPr>
          <w:spacing w:val="-4"/>
        </w:rPr>
        <w:t xml:space="preserve"> </w:t>
      </w:r>
      <w:r>
        <w:t>schools,</w:t>
      </w:r>
      <w:r>
        <w:rPr>
          <w:spacing w:val="-8"/>
        </w:rPr>
        <w:t xml:space="preserve"> </w:t>
      </w:r>
      <w:r>
        <w:t>in</w:t>
      </w:r>
      <w:r>
        <w:rPr>
          <w:spacing w:val="-4"/>
        </w:rPr>
        <w:t xml:space="preserve"> </w:t>
      </w:r>
      <w:r>
        <w:t>contrast</w:t>
      </w:r>
      <w:r>
        <w:rPr>
          <w:spacing w:val="-4"/>
        </w:rPr>
        <w:t xml:space="preserve"> </w:t>
      </w:r>
      <w:r>
        <w:t>to</w:t>
      </w:r>
      <w:r>
        <w:rPr>
          <w:spacing w:val="-4"/>
        </w:rPr>
        <w:t xml:space="preserve"> </w:t>
      </w:r>
      <w:r>
        <w:t>the</w:t>
      </w:r>
      <w:r>
        <w:rPr>
          <w:spacing w:val="-4"/>
        </w:rPr>
        <w:t xml:space="preserve"> </w:t>
      </w:r>
      <w:r>
        <w:t>small</w:t>
      </w:r>
      <w:r>
        <w:rPr>
          <w:spacing w:val="-4"/>
        </w:rPr>
        <w:t xml:space="preserve"> </w:t>
      </w:r>
      <w:r>
        <w:t>decline</w:t>
      </w:r>
      <w:r>
        <w:rPr>
          <w:spacing w:val="-4"/>
        </w:rPr>
        <w:t xml:space="preserve"> </w:t>
      </w:r>
      <w:r>
        <w:t>of</w:t>
      </w:r>
      <w:r>
        <w:rPr>
          <w:spacing w:val="-4"/>
        </w:rPr>
        <w:t xml:space="preserve"> </w:t>
      </w:r>
      <w:r>
        <w:t>recent</w:t>
      </w:r>
      <w:r>
        <w:rPr>
          <w:spacing w:val="-4"/>
        </w:rPr>
        <w:t xml:space="preserve"> </w:t>
      </w:r>
      <w:r>
        <w:t>years. However,</w:t>
      </w:r>
      <w:r>
        <w:rPr>
          <w:spacing w:val="-8"/>
        </w:rPr>
        <w:t xml:space="preserve"> </w:t>
      </w:r>
      <w:r>
        <w:t>this</w:t>
      </w:r>
      <w:r>
        <w:rPr>
          <w:spacing w:val="-4"/>
        </w:rPr>
        <w:t xml:space="preserve"> </w:t>
      </w:r>
      <w:r>
        <w:t>recent growth</w:t>
      </w:r>
      <w:r>
        <w:rPr>
          <w:spacing w:val="-1"/>
        </w:rPr>
        <w:t xml:space="preserve"> </w:t>
      </w:r>
      <w:r>
        <w:t>appears</w:t>
      </w:r>
      <w:r>
        <w:rPr>
          <w:spacing w:val="-1"/>
        </w:rPr>
        <w:t xml:space="preserve"> </w:t>
      </w:r>
      <w:r>
        <w:t>to</w:t>
      </w:r>
      <w:r>
        <w:rPr>
          <w:spacing w:val="-1"/>
        </w:rPr>
        <w:t xml:space="preserve"> </w:t>
      </w:r>
      <w:r>
        <w:t>be</w:t>
      </w:r>
      <w:r>
        <w:rPr>
          <w:spacing w:val="-1"/>
        </w:rPr>
        <w:t xml:space="preserve"> </w:t>
      </w:r>
      <w:r>
        <w:t>almost</w:t>
      </w:r>
      <w:r>
        <w:rPr>
          <w:spacing w:val="-1"/>
        </w:rPr>
        <w:t xml:space="preserve"> </w:t>
      </w:r>
      <w:r>
        <w:t>completely</w:t>
      </w:r>
      <w:r>
        <w:rPr>
          <w:spacing w:val="-1"/>
        </w:rPr>
        <w:t xml:space="preserve"> </w:t>
      </w:r>
      <w:r>
        <w:t>due</w:t>
      </w:r>
      <w:r>
        <w:rPr>
          <w:spacing w:val="-1"/>
        </w:rPr>
        <w:t xml:space="preserve"> </w:t>
      </w:r>
      <w:r>
        <w:t>to</w:t>
      </w:r>
      <w:r>
        <w:rPr>
          <w:spacing w:val="-1"/>
        </w:rPr>
        <w:t xml:space="preserve"> </w:t>
      </w:r>
      <w:r>
        <w:t>the</w:t>
      </w:r>
      <w:r>
        <w:rPr>
          <w:spacing w:val="-1"/>
        </w:rPr>
        <w:t xml:space="preserve"> </w:t>
      </w:r>
      <w:r>
        <w:t>expansion</w:t>
      </w:r>
      <w:r>
        <w:rPr>
          <w:spacing w:val="-1"/>
        </w:rPr>
        <w:t xml:space="preserve"> </w:t>
      </w:r>
      <w:r>
        <w:t>of</w:t>
      </w:r>
      <w:r>
        <w:rPr>
          <w:spacing w:val="-1"/>
        </w:rPr>
        <w:t xml:space="preserve"> </w:t>
      </w:r>
      <w:r>
        <w:t>virtual</w:t>
      </w:r>
      <w:r>
        <w:rPr>
          <w:spacing w:val="-1"/>
        </w:rPr>
        <w:t xml:space="preserve"> </w:t>
      </w:r>
      <w:r>
        <w:t>charter</w:t>
      </w:r>
      <w:r>
        <w:rPr>
          <w:spacing w:val="-1"/>
        </w:rPr>
        <w:t xml:space="preserve"> </w:t>
      </w:r>
      <w:r>
        <w:t xml:space="preserve">schools (Strauss, </w:t>
      </w:r>
      <w:hyperlink w:anchor="_bookmark480" w:history="1">
        <w:r>
          <w:t>2021).</w:t>
        </w:r>
      </w:hyperlink>
      <w:r>
        <w:t xml:space="preserve"> Despite continued growth, charter schools and school choice have remained controversial and have generated heated debate. Reports and studies from</w:t>
      </w:r>
    </w:p>
    <w:p w14:paraId="6CD8FE5B" w14:textId="77777777" w:rsidR="00E36C05" w:rsidRDefault="00B7521C">
      <w:pPr>
        <w:pStyle w:val="BodyText"/>
        <w:spacing w:line="20" w:lineRule="exact"/>
        <w:ind w:left="437"/>
        <w:rPr>
          <w:sz w:val="2"/>
        </w:rPr>
      </w:pPr>
      <w:r>
        <w:rPr>
          <w:noProof/>
          <w:sz w:val="2"/>
        </w:rPr>
        <mc:AlternateContent>
          <mc:Choice Requires="wps">
            <w:drawing>
              <wp:inline distT="0" distB="0" distL="0" distR="0" wp14:anchorId="1D5E9BA6" wp14:editId="5185EB9F">
                <wp:extent cx="2191385" cy="5080"/>
                <wp:effectExtent l="9525" t="0" r="0" b="444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1385" cy="5080"/>
                          <a:chOff x="0" y="0"/>
                          <a:chExt cx="2191385" cy="5080"/>
                        </a:xfrm>
                      </wpg:grpSpPr>
                      <wps:wsp>
                        <wps:cNvPr id="7" name="Graphic 7"/>
                        <wps:cNvSpPr/>
                        <wps:spPr>
                          <a:xfrm>
                            <a:off x="0" y="2527"/>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72.55pt;height:.4pt;mso-position-horizontal-relative:char;mso-position-vertical-relative:line" id="docshapegroup5" coordorigin="0,0" coordsize="3451,8">
                <v:line style="position:absolute" from="0,4" to="3451,4" stroked="true" strokeweight=".398pt" strokecolor="#000000">
                  <v:stroke dashstyle="solid"/>
                </v:line>
              </v:group>
            </w:pict>
          </mc:Fallback>
        </mc:AlternateContent>
      </w:r>
    </w:p>
    <w:p w14:paraId="5BA2D208" w14:textId="77777777" w:rsidR="00E36C05" w:rsidRDefault="00B7521C">
      <w:pPr>
        <w:spacing w:before="97"/>
        <w:ind w:left="794"/>
        <w:rPr>
          <w:sz w:val="20"/>
        </w:rPr>
      </w:pPr>
      <w:r>
        <w:rPr>
          <w:position w:val="7"/>
          <w:sz w:val="14"/>
        </w:rPr>
        <w:t>5</w:t>
      </w:r>
      <w:bookmarkStart w:id="23" w:name="_bookmark15"/>
      <w:bookmarkEnd w:id="23"/>
      <w:r>
        <w:rPr>
          <w:sz w:val="20"/>
        </w:rPr>
        <w:t>Astroturf:</w:t>
      </w:r>
      <w:r>
        <w:rPr>
          <w:spacing w:val="-4"/>
          <w:sz w:val="20"/>
        </w:rPr>
        <w:t xml:space="preserve"> </w:t>
      </w:r>
      <w:r>
        <w:rPr>
          <w:sz w:val="20"/>
        </w:rPr>
        <w:t>“The</w:t>
      </w:r>
      <w:r>
        <w:rPr>
          <w:spacing w:val="-9"/>
          <w:sz w:val="20"/>
        </w:rPr>
        <w:t xml:space="preserve"> </w:t>
      </w:r>
      <w:r>
        <w:rPr>
          <w:sz w:val="20"/>
        </w:rPr>
        <w:t>disguising</w:t>
      </w:r>
      <w:r>
        <w:rPr>
          <w:spacing w:val="-8"/>
          <w:sz w:val="20"/>
        </w:rPr>
        <w:t xml:space="preserve"> </w:t>
      </w:r>
      <w:r>
        <w:rPr>
          <w:sz w:val="20"/>
        </w:rPr>
        <w:t>of</w:t>
      </w:r>
      <w:r>
        <w:rPr>
          <w:spacing w:val="-8"/>
          <w:sz w:val="20"/>
        </w:rPr>
        <w:t xml:space="preserve"> </w:t>
      </w:r>
      <w:r>
        <w:rPr>
          <w:sz w:val="20"/>
        </w:rPr>
        <w:t>an</w:t>
      </w:r>
      <w:r>
        <w:rPr>
          <w:spacing w:val="-9"/>
          <w:sz w:val="20"/>
        </w:rPr>
        <w:t xml:space="preserve"> </w:t>
      </w:r>
      <w:r>
        <w:rPr>
          <w:sz w:val="20"/>
        </w:rPr>
        <w:t>orchestrated</w:t>
      </w:r>
      <w:r>
        <w:rPr>
          <w:spacing w:val="-8"/>
          <w:sz w:val="20"/>
        </w:rPr>
        <w:t xml:space="preserve"> </w:t>
      </w:r>
      <w:r>
        <w:rPr>
          <w:sz w:val="20"/>
        </w:rPr>
        <w:t>campaign</w:t>
      </w:r>
      <w:r>
        <w:rPr>
          <w:spacing w:val="-9"/>
          <w:sz w:val="20"/>
        </w:rPr>
        <w:t xml:space="preserve"> </w:t>
      </w:r>
      <w:r>
        <w:rPr>
          <w:sz w:val="20"/>
        </w:rPr>
        <w:t>as</w:t>
      </w:r>
      <w:r>
        <w:rPr>
          <w:spacing w:val="-8"/>
          <w:sz w:val="20"/>
        </w:rPr>
        <w:t xml:space="preserve"> </w:t>
      </w:r>
      <w:r>
        <w:rPr>
          <w:sz w:val="20"/>
        </w:rPr>
        <w:t>a</w:t>
      </w:r>
      <w:r>
        <w:rPr>
          <w:spacing w:val="-10"/>
          <w:sz w:val="20"/>
        </w:rPr>
        <w:t xml:space="preserve"> </w:t>
      </w:r>
      <w:r>
        <w:rPr>
          <w:sz w:val="20"/>
        </w:rPr>
        <w:t>‘grass-roots’</w:t>
      </w:r>
      <w:r>
        <w:rPr>
          <w:spacing w:val="-10"/>
          <w:sz w:val="20"/>
        </w:rPr>
        <w:t xml:space="preserve"> </w:t>
      </w:r>
      <w:r>
        <w:rPr>
          <w:spacing w:val="-2"/>
          <w:sz w:val="20"/>
        </w:rPr>
        <w:t>event.”</w:t>
      </w:r>
    </w:p>
    <w:p w14:paraId="1060692E" w14:textId="77777777" w:rsidR="00E36C05" w:rsidRDefault="00E36C05">
      <w:pPr>
        <w:rPr>
          <w:sz w:val="20"/>
        </w:rPr>
        <w:sectPr w:rsidR="00E36C05">
          <w:pgSz w:w="12240" w:h="15840"/>
          <w:pgMar w:top="1360" w:right="1300" w:bottom="1680" w:left="1720" w:header="0" w:footer="1366" w:gutter="0"/>
          <w:cols w:space="720"/>
        </w:sectPr>
      </w:pPr>
    </w:p>
    <w:p w14:paraId="5DAFCF3E" w14:textId="77777777" w:rsidR="00E36C05" w:rsidRDefault="00B7521C">
      <w:pPr>
        <w:pStyle w:val="BodyText"/>
        <w:spacing w:before="49" w:line="326" w:lineRule="auto"/>
        <w:ind w:left="437" w:right="178"/>
        <w:jc w:val="both"/>
        <w:rPr>
          <w:sz w:val="16"/>
        </w:rPr>
      </w:pPr>
      <w:bookmarkStart w:id="24" w:name="_bookmark16"/>
      <w:bookmarkEnd w:id="24"/>
      <w:r>
        <w:lastRenderedPageBreak/>
        <w:t>opponents</w:t>
      </w:r>
      <w:r>
        <w:rPr>
          <w:spacing w:val="-7"/>
        </w:rPr>
        <w:t xml:space="preserve"> </w:t>
      </w:r>
      <w:r>
        <w:t>of</w:t>
      </w:r>
      <w:r>
        <w:rPr>
          <w:spacing w:val="-7"/>
        </w:rPr>
        <w:t xml:space="preserve"> </w:t>
      </w:r>
      <w:r>
        <w:t>school</w:t>
      </w:r>
      <w:r>
        <w:rPr>
          <w:spacing w:val="-7"/>
        </w:rPr>
        <w:t xml:space="preserve"> </w:t>
      </w:r>
      <w:r>
        <w:t>choice</w:t>
      </w:r>
      <w:r>
        <w:rPr>
          <w:spacing w:val="-7"/>
        </w:rPr>
        <w:t xml:space="preserve"> </w:t>
      </w:r>
      <w:r>
        <w:t>have</w:t>
      </w:r>
      <w:r>
        <w:rPr>
          <w:spacing w:val="-7"/>
        </w:rPr>
        <w:t xml:space="preserve"> </w:t>
      </w:r>
      <w:r>
        <w:t>been</w:t>
      </w:r>
      <w:r>
        <w:rPr>
          <w:spacing w:val="-7"/>
        </w:rPr>
        <w:t xml:space="preserve"> </w:t>
      </w:r>
      <w:r>
        <w:t>answered</w:t>
      </w:r>
      <w:r>
        <w:rPr>
          <w:spacing w:val="-7"/>
        </w:rPr>
        <w:t xml:space="preserve"> </w:t>
      </w:r>
      <w:r>
        <w:t>by</w:t>
      </w:r>
      <w:r>
        <w:rPr>
          <w:spacing w:val="-7"/>
        </w:rPr>
        <w:t xml:space="preserve"> </w:t>
      </w:r>
      <w:r>
        <w:t>reports</w:t>
      </w:r>
      <w:r>
        <w:rPr>
          <w:spacing w:val="-7"/>
        </w:rPr>
        <w:t xml:space="preserve"> </w:t>
      </w:r>
      <w:r>
        <w:t>and</w:t>
      </w:r>
      <w:r>
        <w:rPr>
          <w:spacing w:val="-7"/>
        </w:rPr>
        <w:t xml:space="preserve"> </w:t>
      </w:r>
      <w:r>
        <w:t>studies</w:t>
      </w:r>
      <w:r>
        <w:rPr>
          <w:spacing w:val="-7"/>
        </w:rPr>
        <w:t xml:space="preserve"> </w:t>
      </w:r>
      <w:r>
        <w:t>from</w:t>
      </w:r>
      <w:r>
        <w:rPr>
          <w:spacing w:val="-7"/>
        </w:rPr>
        <w:t xml:space="preserve"> </w:t>
      </w:r>
      <w:r>
        <w:t>advocates</w:t>
      </w:r>
      <w:r>
        <w:rPr>
          <w:spacing w:val="-7"/>
        </w:rPr>
        <w:t xml:space="preserve"> </w:t>
      </w:r>
      <w:r>
        <w:t>of school</w:t>
      </w:r>
      <w:r>
        <w:rPr>
          <w:spacing w:val="-7"/>
        </w:rPr>
        <w:t xml:space="preserve"> </w:t>
      </w:r>
      <w:r>
        <w:t>choice. Both</w:t>
      </w:r>
      <w:r>
        <w:rPr>
          <w:spacing w:val="-7"/>
        </w:rPr>
        <w:t xml:space="preserve"> </w:t>
      </w:r>
      <w:r>
        <w:t>sides</w:t>
      </w:r>
      <w:r>
        <w:rPr>
          <w:spacing w:val="-7"/>
        </w:rPr>
        <w:t xml:space="preserve"> </w:t>
      </w:r>
      <w:r>
        <w:t>claim</w:t>
      </w:r>
      <w:r>
        <w:rPr>
          <w:spacing w:val="-7"/>
        </w:rPr>
        <w:t xml:space="preserve"> </w:t>
      </w:r>
      <w:r>
        <w:t>their</w:t>
      </w:r>
      <w:r>
        <w:rPr>
          <w:spacing w:val="-7"/>
        </w:rPr>
        <w:t xml:space="preserve"> </w:t>
      </w:r>
      <w:r>
        <w:t>methodology</w:t>
      </w:r>
      <w:r>
        <w:rPr>
          <w:spacing w:val="-7"/>
        </w:rPr>
        <w:t xml:space="preserve"> </w:t>
      </w:r>
      <w:r>
        <w:t>to</w:t>
      </w:r>
      <w:r>
        <w:rPr>
          <w:spacing w:val="-7"/>
        </w:rPr>
        <w:t xml:space="preserve"> </w:t>
      </w:r>
      <w:r>
        <w:t>be</w:t>
      </w:r>
      <w:r>
        <w:rPr>
          <w:spacing w:val="-7"/>
        </w:rPr>
        <w:t xml:space="preserve"> </w:t>
      </w:r>
      <w:r>
        <w:t>clearly</w:t>
      </w:r>
      <w:r>
        <w:rPr>
          <w:spacing w:val="-7"/>
        </w:rPr>
        <w:t xml:space="preserve"> </w:t>
      </w:r>
      <w:r>
        <w:t>superior</w:t>
      </w:r>
      <w:r>
        <w:rPr>
          <w:spacing w:val="-7"/>
        </w:rPr>
        <w:t xml:space="preserve"> </w:t>
      </w:r>
      <w:r>
        <w:t>and</w:t>
      </w:r>
      <w:r>
        <w:rPr>
          <w:spacing w:val="-7"/>
        </w:rPr>
        <w:t xml:space="preserve"> </w:t>
      </w:r>
      <w:r>
        <w:t>consider</w:t>
      </w:r>
      <w:r>
        <w:rPr>
          <w:spacing w:val="-7"/>
        </w:rPr>
        <w:t xml:space="preserve"> </w:t>
      </w:r>
      <w:r>
        <w:t>the other side’s fatally flawed.</w:t>
      </w:r>
      <w:hyperlink w:anchor="_bookmark17" w:history="1">
        <w:r>
          <w:rPr>
            <w:position w:val="9"/>
            <w:sz w:val="16"/>
          </w:rPr>
          <w:t>6</w:t>
        </w:r>
      </w:hyperlink>
    </w:p>
    <w:p w14:paraId="3CAE6CF1" w14:textId="77777777" w:rsidR="00E36C05" w:rsidRDefault="00B7521C">
      <w:pPr>
        <w:pStyle w:val="BodyText"/>
        <w:spacing w:line="326" w:lineRule="auto"/>
        <w:ind w:left="437" w:right="150" w:firstLine="360"/>
      </w:pPr>
      <w:r>
        <w:t xml:space="preserve">What the research indicates—again and again—is that </w:t>
      </w:r>
      <w:r>
        <w:rPr>
          <w:i/>
        </w:rPr>
        <w:t xml:space="preserve">some </w:t>
      </w:r>
      <w:r>
        <w:t xml:space="preserve">charter schools, under </w:t>
      </w:r>
      <w:r>
        <w:rPr>
          <w:i/>
        </w:rPr>
        <w:t>some</w:t>
      </w:r>
      <w:r>
        <w:rPr>
          <w:i/>
          <w:spacing w:val="-5"/>
        </w:rPr>
        <w:t xml:space="preserve"> </w:t>
      </w:r>
      <w:r>
        <w:t>circumstances,</w:t>
      </w:r>
      <w:r>
        <w:rPr>
          <w:spacing w:val="-12"/>
        </w:rPr>
        <w:t xml:space="preserve"> </w:t>
      </w:r>
      <w:r>
        <w:t>for</w:t>
      </w:r>
      <w:r>
        <w:rPr>
          <w:spacing w:val="-9"/>
        </w:rPr>
        <w:t xml:space="preserve"> </w:t>
      </w:r>
      <w:r>
        <w:rPr>
          <w:i/>
        </w:rPr>
        <w:t>some</w:t>
      </w:r>
      <w:r>
        <w:rPr>
          <w:i/>
          <w:spacing w:val="-2"/>
        </w:rPr>
        <w:t xml:space="preserve"> </w:t>
      </w:r>
      <w:r>
        <w:t>students,</w:t>
      </w:r>
      <w:r>
        <w:rPr>
          <w:spacing w:val="-12"/>
        </w:rPr>
        <w:t xml:space="preserve"> </w:t>
      </w:r>
      <w:r>
        <w:t>seem</w:t>
      </w:r>
      <w:r>
        <w:rPr>
          <w:spacing w:val="-9"/>
        </w:rPr>
        <w:t xml:space="preserve"> </w:t>
      </w:r>
      <w:r>
        <w:t>to</w:t>
      </w:r>
      <w:r>
        <w:rPr>
          <w:spacing w:val="-9"/>
        </w:rPr>
        <w:t xml:space="preserve"> </w:t>
      </w:r>
      <w:r>
        <w:t>do</w:t>
      </w:r>
      <w:r>
        <w:rPr>
          <w:spacing w:val="-9"/>
        </w:rPr>
        <w:t xml:space="preserve"> </w:t>
      </w:r>
      <w:r>
        <w:rPr>
          <w:i/>
        </w:rPr>
        <w:t>somewhat</w:t>
      </w:r>
      <w:r>
        <w:rPr>
          <w:i/>
          <w:spacing w:val="9"/>
        </w:rPr>
        <w:t xml:space="preserve"> </w:t>
      </w:r>
      <w:r>
        <w:t>better</w:t>
      </w:r>
      <w:r>
        <w:rPr>
          <w:spacing w:val="-9"/>
        </w:rPr>
        <w:t xml:space="preserve"> </w:t>
      </w:r>
      <w:r>
        <w:t>than</w:t>
      </w:r>
      <w:r>
        <w:rPr>
          <w:spacing w:val="-9"/>
        </w:rPr>
        <w:t xml:space="preserve"> </w:t>
      </w:r>
      <w:r>
        <w:t>traditional</w:t>
      </w:r>
      <w:r>
        <w:rPr>
          <w:spacing w:val="-9"/>
        </w:rPr>
        <w:t xml:space="preserve"> </w:t>
      </w:r>
      <w:r>
        <w:t>public schools. Garcia notes that charter schools start out doing somewhat worse than public schools,</w:t>
      </w:r>
      <w:r>
        <w:rPr>
          <w:spacing w:val="-12"/>
        </w:rPr>
        <w:t xml:space="preserve"> </w:t>
      </w:r>
      <w:r>
        <w:t>but</w:t>
      </w:r>
      <w:r>
        <w:rPr>
          <w:spacing w:val="-12"/>
        </w:rPr>
        <w:t xml:space="preserve"> </w:t>
      </w:r>
      <w:r>
        <w:t>improve</w:t>
      </w:r>
      <w:r>
        <w:rPr>
          <w:spacing w:val="-12"/>
        </w:rPr>
        <w:t xml:space="preserve"> </w:t>
      </w:r>
      <w:r>
        <w:t>over</w:t>
      </w:r>
      <w:r>
        <w:rPr>
          <w:spacing w:val="-12"/>
        </w:rPr>
        <w:t xml:space="preserve"> </w:t>
      </w:r>
      <w:r>
        <w:t>time,</w:t>
      </w:r>
      <w:r>
        <w:rPr>
          <w:spacing w:val="-12"/>
        </w:rPr>
        <w:t xml:space="preserve"> </w:t>
      </w:r>
      <w:r>
        <w:t>with</w:t>
      </w:r>
      <w:r>
        <w:rPr>
          <w:spacing w:val="-12"/>
        </w:rPr>
        <w:t xml:space="preserve"> </w:t>
      </w:r>
      <w:r>
        <w:t>“no</w:t>
      </w:r>
      <w:r>
        <w:rPr>
          <w:spacing w:val="-12"/>
        </w:rPr>
        <w:t xml:space="preserve"> </w:t>
      </w:r>
      <w:r>
        <w:t>discernible</w:t>
      </w:r>
      <w:r>
        <w:rPr>
          <w:spacing w:val="-12"/>
        </w:rPr>
        <w:t xml:space="preserve"> </w:t>
      </w:r>
      <w:r>
        <w:t>difference”</w:t>
      </w:r>
      <w:r>
        <w:rPr>
          <w:spacing w:val="-11"/>
        </w:rPr>
        <w:t xml:space="preserve"> </w:t>
      </w:r>
      <w:r>
        <w:t>(Garcia,</w:t>
      </w:r>
      <w:r>
        <w:rPr>
          <w:spacing w:val="-12"/>
        </w:rPr>
        <w:t xml:space="preserve"> </w:t>
      </w:r>
      <w:hyperlink w:anchor="_bookmark378" w:history="1">
        <w:r>
          <w:t>2018,</w:t>
        </w:r>
      </w:hyperlink>
      <w:r>
        <w:rPr>
          <w:spacing w:val="-12"/>
        </w:rPr>
        <w:t xml:space="preserve"> </w:t>
      </w:r>
      <w:r>
        <w:t>p.</w:t>
      </w:r>
      <w:r>
        <w:rPr>
          <w:spacing w:val="-12"/>
        </w:rPr>
        <w:t xml:space="preserve"> </w:t>
      </w:r>
      <w:r>
        <w:t>119)</w:t>
      </w:r>
      <w:r>
        <w:rPr>
          <w:spacing w:val="-12"/>
        </w:rPr>
        <w:t xml:space="preserve"> </w:t>
      </w:r>
      <w:r>
        <w:t>after about five years of operation.</w:t>
      </w:r>
    </w:p>
    <w:p w14:paraId="0A963737" w14:textId="77777777" w:rsidR="00E36C05" w:rsidRDefault="00B7521C">
      <w:pPr>
        <w:pStyle w:val="BodyText"/>
        <w:spacing w:line="326" w:lineRule="auto"/>
        <w:ind w:left="437" w:right="150" w:firstLine="360"/>
      </w:pPr>
      <w:r>
        <w:t xml:space="preserve">On the other hand, the Lubienskis showed after careful and thorough statistical analysis in Lubienski and Lubienski </w:t>
      </w:r>
      <w:hyperlink w:anchor="_bookmark427" w:history="1">
        <w:r>
          <w:t>(2014)</w:t>
        </w:r>
      </w:hyperlink>
      <w:r>
        <w:t xml:space="preserve"> that public schools out perform charter </w:t>
      </w:r>
      <w:r>
        <w:rPr>
          <w:spacing w:val="-2"/>
        </w:rPr>
        <w:t>schools.</w:t>
      </w:r>
      <w:r>
        <w:rPr>
          <w:spacing w:val="5"/>
        </w:rPr>
        <w:t xml:space="preserve"> </w:t>
      </w:r>
      <w:r>
        <w:rPr>
          <w:spacing w:val="-2"/>
        </w:rPr>
        <w:t>The</w:t>
      </w:r>
      <w:r>
        <w:rPr>
          <w:spacing w:val="-8"/>
        </w:rPr>
        <w:t xml:space="preserve"> </w:t>
      </w:r>
      <w:r>
        <w:rPr>
          <w:spacing w:val="-2"/>
        </w:rPr>
        <w:t>Lubienskis</w:t>
      </w:r>
      <w:r>
        <w:rPr>
          <w:spacing w:val="-8"/>
        </w:rPr>
        <w:t xml:space="preserve"> </w:t>
      </w:r>
      <w:r>
        <w:rPr>
          <w:spacing w:val="-2"/>
        </w:rPr>
        <w:t>used</w:t>
      </w:r>
      <w:r>
        <w:rPr>
          <w:spacing w:val="-8"/>
        </w:rPr>
        <w:t xml:space="preserve"> </w:t>
      </w:r>
      <w:r>
        <w:rPr>
          <w:spacing w:val="-2"/>
        </w:rPr>
        <w:t>restricted-access</w:t>
      </w:r>
      <w:r>
        <w:rPr>
          <w:spacing w:val="-8"/>
        </w:rPr>
        <w:t xml:space="preserve"> </w:t>
      </w:r>
      <w:r>
        <w:rPr>
          <w:spacing w:val="-2"/>
        </w:rPr>
        <w:t>2003</w:t>
      </w:r>
      <w:r>
        <w:rPr>
          <w:spacing w:val="-8"/>
        </w:rPr>
        <w:t xml:space="preserve"> </w:t>
      </w:r>
      <w:r>
        <w:rPr>
          <w:spacing w:val="-2"/>
        </w:rPr>
        <w:t>NAEP</w:t>
      </w:r>
      <w:r>
        <w:rPr>
          <w:spacing w:val="-8"/>
        </w:rPr>
        <w:t xml:space="preserve"> </w:t>
      </w:r>
      <w:r>
        <w:rPr>
          <w:spacing w:val="-2"/>
        </w:rPr>
        <w:t>data</w:t>
      </w:r>
      <w:r>
        <w:rPr>
          <w:spacing w:val="-8"/>
        </w:rPr>
        <w:t xml:space="preserve"> </w:t>
      </w:r>
      <w:r>
        <w:rPr>
          <w:spacing w:val="-2"/>
        </w:rPr>
        <w:t>from</w:t>
      </w:r>
      <w:r>
        <w:rPr>
          <w:spacing w:val="-8"/>
        </w:rPr>
        <w:t xml:space="preserve"> </w:t>
      </w:r>
      <w:r>
        <w:rPr>
          <w:spacing w:val="-2"/>
        </w:rPr>
        <w:t>just</w:t>
      </w:r>
      <w:r>
        <w:rPr>
          <w:spacing w:val="-8"/>
        </w:rPr>
        <w:t xml:space="preserve"> </w:t>
      </w:r>
      <w:r>
        <w:rPr>
          <w:spacing w:val="-2"/>
        </w:rPr>
        <w:t>shy</w:t>
      </w:r>
      <w:r>
        <w:rPr>
          <w:spacing w:val="-8"/>
        </w:rPr>
        <w:t xml:space="preserve"> </w:t>
      </w:r>
      <w:r>
        <w:rPr>
          <w:spacing w:val="-2"/>
        </w:rPr>
        <w:t>of</w:t>
      </w:r>
      <w:r>
        <w:rPr>
          <w:spacing w:val="-8"/>
        </w:rPr>
        <w:t xml:space="preserve"> </w:t>
      </w:r>
      <w:r>
        <w:rPr>
          <w:spacing w:val="-2"/>
        </w:rPr>
        <w:t xml:space="preserve">300,000 </w:t>
      </w:r>
      <w:r>
        <w:t>students in 4</w:t>
      </w:r>
      <w:r>
        <w:rPr>
          <w:position w:val="9"/>
          <w:sz w:val="16"/>
        </w:rPr>
        <w:t>th</w:t>
      </w:r>
      <w:r>
        <w:rPr>
          <w:spacing w:val="33"/>
          <w:position w:val="9"/>
          <w:sz w:val="16"/>
        </w:rPr>
        <w:t xml:space="preserve"> </w:t>
      </w:r>
      <w:r>
        <w:t>and 8</w:t>
      </w:r>
      <w:r>
        <w:rPr>
          <w:position w:val="9"/>
          <w:sz w:val="16"/>
        </w:rPr>
        <w:t>th</w:t>
      </w:r>
      <w:r>
        <w:rPr>
          <w:spacing w:val="33"/>
          <w:position w:val="9"/>
          <w:sz w:val="16"/>
        </w:rPr>
        <w:t xml:space="preserve"> </w:t>
      </w:r>
      <w:r>
        <w:t>grades in 6041 schools throughout the United States, plus data from the Early Childhood Longitudinal Study, Kindergarten (ECLS-K 98) class of 1998–99.</w:t>
      </w:r>
      <w:hyperlink w:anchor="_bookmark18" w:history="1">
        <w:r>
          <w:rPr>
            <w:position w:val="9"/>
            <w:sz w:val="16"/>
          </w:rPr>
          <w:t>7</w:t>
        </w:r>
      </w:hyperlink>
      <w:r>
        <w:rPr>
          <w:spacing w:val="40"/>
          <w:position w:val="9"/>
          <w:sz w:val="16"/>
        </w:rPr>
        <w:t xml:space="preserve"> </w:t>
      </w:r>
      <w:r>
        <w:t>Based on the Lubienski’s analyses, there is no evidence that, on the whole, charter schools are superior to traditional public schools in academic performance.</w:t>
      </w:r>
    </w:p>
    <w:p w14:paraId="3FD0EE68" w14:textId="77777777" w:rsidR="00E36C05" w:rsidRDefault="00B7521C">
      <w:pPr>
        <w:pStyle w:val="BodyText"/>
        <w:spacing w:line="345" w:lineRule="exact"/>
        <w:ind w:left="437"/>
      </w:pPr>
      <w:r>
        <w:rPr>
          <w:spacing w:val="-2"/>
        </w:rPr>
        <w:t>Rather,</w:t>
      </w:r>
      <w:r>
        <w:rPr>
          <w:spacing w:val="-7"/>
        </w:rPr>
        <w:t xml:space="preserve"> </w:t>
      </w:r>
      <w:r>
        <w:rPr>
          <w:spacing w:val="-2"/>
        </w:rPr>
        <w:t>at best,</w:t>
      </w:r>
      <w:r>
        <w:rPr>
          <w:spacing w:val="-7"/>
        </w:rPr>
        <w:t xml:space="preserve"> </w:t>
      </w:r>
      <w:r>
        <w:rPr>
          <w:spacing w:val="-2"/>
        </w:rPr>
        <w:t>they perform</w:t>
      </w:r>
      <w:r>
        <w:rPr>
          <w:spacing w:val="-3"/>
        </w:rPr>
        <w:t xml:space="preserve"> </w:t>
      </w:r>
      <w:r>
        <w:rPr>
          <w:spacing w:val="-2"/>
        </w:rPr>
        <w:t>similarly,</w:t>
      </w:r>
      <w:r>
        <w:rPr>
          <w:spacing w:val="-6"/>
        </w:rPr>
        <w:t xml:space="preserve"> </w:t>
      </w:r>
      <w:r>
        <w:rPr>
          <w:spacing w:val="-2"/>
        </w:rPr>
        <w:t>and</w:t>
      </w:r>
      <w:r>
        <w:rPr>
          <w:spacing w:val="-3"/>
        </w:rPr>
        <w:t xml:space="preserve"> </w:t>
      </w:r>
      <w:r>
        <w:rPr>
          <w:spacing w:val="-2"/>
        </w:rPr>
        <w:t>on</w:t>
      </w:r>
      <w:r>
        <w:rPr>
          <w:spacing w:val="-3"/>
        </w:rPr>
        <w:t xml:space="preserve"> </w:t>
      </w:r>
      <w:r>
        <w:rPr>
          <w:spacing w:val="-2"/>
        </w:rPr>
        <w:t>average,</w:t>
      </w:r>
      <w:r>
        <w:rPr>
          <w:spacing w:val="-6"/>
        </w:rPr>
        <w:t xml:space="preserve"> </w:t>
      </w:r>
      <w:r>
        <w:rPr>
          <w:spacing w:val="-2"/>
        </w:rPr>
        <w:t>they</w:t>
      </w:r>
      <w:r>
        <w:rPr>
          <w:spacing w:val="-3"/>
        </w:rPr>
        <w:t xml:space="preserve"> </w:t>
      </w:r>
      <w:r>
        <w:rPr>
          <w:spacing w:val="-2"/>
        </w:rPr>
        <w:t>perform worse.</w:t>
      </w:r>
    </w:p>
    <w:p w14:paraId="4D56D2D0" w14:textId="77777777" w:rsidR="00E36C05" w:rsidRDefault="00B7521C">
      <w:pPr>
        <w:pStyle w:val="BodyText"/>
        <w:spacing w:before="118" w:line="326" w:lineRule="auto"/>
        <w:ind w:left="437" w:right="150" w:firstLine="360"/>
      </w:pPr>
      <w:r>
        <w:rPr>
          <w:noProof/>
        </w:rPr>
        <mc:AlternateContent>
          <mc:Choice Requires="wps">
            <w:drawing>
              <wp:anchor distT="0" distB="0" distL="0" distR="0" simplePos="0" relativeHeight="487589888" behindDoc="1" locked="0" layoutInCell="1" allowOverlap="1" wp14:anchorId="19AD1512" wp14:editId="200E1301">
                <wp:simplePos x="0" y="0"/>
                <wp:positionH relativeFrom="page">
                  <wp:posOffset>1369885</wp:posOffset>
                </wp:positionH>
                <wp:positionV relativeFrom="paragraph">
                  <wp:posOffset>1917369</wp:posOffset>
                </wp:positionV>
                <wp:extent cx="2191385"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50.973984pt;width:172.55pt;height:.1pt;mso-position-horizontal-relative:page;mso-position-vertical-relative:paragraph;z-index:-15726592;mso-wrap-distance-left:0;mso-wrap-distance-right:0" id="docshape6" coordorigin="2157,3019" coordsize="3451,0" path="m2157,3019l5608,3019e" filled="false" stroked="true" strokeweight=".398pt" strokecolor="#000000">
                <v:path arrowok="t"/>
                <v:stroke dashstyle="solid"/>
                <w10:wrap type="topAndBottom"/>
              </v:shape>
            </w:pict>
          </mc:Fallback>
        </mc:AlternateContent>
      </w:r>
      <w:r>
        <w:t>If charter schools are on average no better than public schools, why are they so fervently touted as the answer to the perceived ills of American public education? Why are eye-popping sums (10× the usual amounts) spent supporting public school board candidates who favor charter schools? Why are charter schools still growing in both enrollment and in number? Is the profit motive is the overriding goal of charter schools, or</w:t>
      </w:r>
      <w:r>
        <w:rPr>
          <w:spacing w:val="-8"/>
        </w:rPr>
        <w:t xml:space="preserve"> </w:t>
      </w:r>
      <w:r>
        <w:t>are</w:t>
      </w:r>
      <w:r>
        <w:rPr>
          <w:spacing w:val="-8"/>
        </w:rPr>
        <w:t xml:space="preserve"> </w:t>
      </w:r>
      <w:r>
        <w:t>they</w:t>
      </w:r>
      <w:r>
        <w:rPr>
          <w:spacing w:val="-7"/>
        </w:rPr>
        <w:t xml:space="preserve"> </w:t>
      </w:r>
      <w:r>
        <w:t>instead</w:t>
      </w:r>
      <w:r>
        <w:rPr>
          <w:spacing w:val="-7"/>
        </w:rPr>
        <w:t xml:space="preserve"> </w:t>
      </w:r>
      <w:r>
        <w:t>driven</w:t>
      </w:r>
      <w:r>
        <w:rPr>
          <w:spacing w:val="-8"/>
        </w:rPr>
        <w:t xml:space="preserve"> </w:t>
      </w:r>
      <w:r>
        <w:t>by</w:t>
      </w:r>
      <w:r>
        <w:rPr>
          <w:spacing w:val="-8"/>
        </w:rPr>
        <w:t xml:space="preserve"> </w:t>
      </w:r>
      <w:r>
        <w:t>a</w:t>
      </w:r>
      <w:r>
        <w:rPr>
          <w:spacing w:val="-7"/>
        </w:rPr>
        <w:t xml:space="preserve"> </w:t>
      </w:r>
      <w:r>
        <w:t>genuine</w:t>
      </w:r>
      <w:r>
        <w:rPr>
          <w:spacing w:val="-7"/>
        </w:rPr>
        <w:t xml:space="preserve"> </w:t>
      </w:r>
      <w:r>
        <w:t>desire</w:t>
      </w:r>
      <w:r>
        <w:rPr>
          <w:spacing w:val="-8"/>
        </w:rPr>
        <w:t xml:space="preserve"> </w:t>
      </w:r>
      <w:r>
        <w:t>to</w:t>
      </w:r>
      <w:r>
        <w:rPr>
          <w:spacing w:val="-7"/>
        </w:rPr>
        <w:t xml:space="preserve"> </w:t>
      </w:r>
      <w:r>
        <w:t>improve</w:t>
      </w:r>
      <w:r>
        <w:rPr>
          <w:spacing w:val="-8"/>
        </w:rPr>
        <w:t xml:space="preserve"> </w:t>
      </w:r>
      <w:r>
        <w:t>the</w:t>
      </w:r>
      <w:r>
        <w:rPr>
          <w:spacing w:val="-7"/>
        </w:rPr>
        <w:t xml:space="preserve"> </w:t>
      </w:r>
      <w:r>
        <w:t>educational</w:t>
      </w:r>
      <w:r>
        <w:rPr>
          <w:spacing w:val="-8"/>
        </w:rPr>
        <w:t xml:space="preserve"> </w:t>
      </w:r>
      <w:r>
        <w:t>outcomes</w:t>
      </w:r>
      <w:r>
        <w:rPr>
          <w:spacing w:val="-8"/>
        </w:rPr>
        <w:t xml:space="preserve"> </w:t>
      </w:r>
      <w:r>
        <w:t>of</w:t>
      </w:r>
      <w:r>
        <w:rPr>
          <w:spacing w:val="-7"/>
        </w:rPr>
        <w:t xml:space="preserve"> </w:t>
      </w:r>
      <w:r>
        <w:t>the</w:t>
      </w:r>
    </w:p>
    <w:p w14:paraId="16E256E6" w14:textId="77777777" w:rsidR="00E36C05" w:rsidRDefault="00B7521C">
      <w:pPr>
        <w:spacing w:before="156" w:line="194" w:lineRule="auto"/>
        <w:ind w:left="437" w:right="336" w:firstLine="357"/>
        <w:rPr>
          <w:sz w:val="20"/>
        </w:rPr>
      </w:pPr>
      <w:r>
        <w:rPr>
          <w:position w:val="7"/>
          <w:sz w:val="14"/>
        </w:rPr>
        <w:t>6</w:t>
      </w:r>
      <w:bookmarkStart w:id="25" w:name="_bookmark17"/>
      <w:bookmarkEnd w:id="25"/>
      <w:r>
        <w:rPr>
          <w:sz w:val="20"/>
        </w:rPr>
        <w:t>Jeffery</w:t>
      </w:r>
      <w:r>
        <w:rPr>
          <w:spacing w:val="-2"/>
          <w:sz w:val="20"/>
        </w:rPr>
        <w:t xml:space="preserve"> </w:t>
      </w:r>
      <w:r>
        <w:rPr>
          <w:sz w:val="20"/>
        </w:rPr>
        <w:t>Henig</w:t>
      </w:r>
      <w:r>
        <w:rPr>
          <w:spacing w:val="-2"/>
          <w:sz w:val="20"/>
        </w:rPr>
        <w:t xml:space="preserve"> </w:t>
      </w:r>
      <w:r>
        <w:rPr>
          <w:sz w:val="20"/>
        </w:rPr>
        <w:t>in</w:t>
      </w:r>
      <w:r>
        <w:rPr>
          <w:spacing w:val="-2"/>
          <w:sz w:val="20"/>
        </w:rPr>
        <w:t xml:space="preserve"> </w:t>
      </w:r>
      <w:r>
        <w:rPr>
          <w:sz w:val="20"/>
        </w:rPr>
        <w:t>his</w:t>
      </w:r>
      <w:r>
        <w:rPr>
          <w:spacing w:val="-2"/>
          <w:sz w:val="20"/>
        </w:rPr>
        <w:t xml:space="preserve"> </w:t>
      </w:r>
      <w:r>
        <w:rPr>
          <w:sz w:val="20"/>
        </w:rPr>
        <w:t>book</w:t>
      </w:r>
      <w:r>
        <w:rPr>
          <w:spacing w:val="-2"/>
          <w:sz w:val="20"/>
        </w:rPr>
        <w:t xml:space="preserve"> </w:t>
      </w:r>
      <w:r>
        <w:rPr>
          <w:i/>
          <w:sz w:val="20"/>
        </w:rPr>
        <w:t>Spin</w:t>
      </w:r>
      <w:r>
        <w:rPr>
          <w:i/>
          <w:spacing w:val="-2"/>
          <w:sz w:val="20"/>
        </w:rPr>
        <w:t xml:space="preserve"> </w:t>
      </w:r>
      <w:r>
        <w:rPr>
          <w:i/>
          <w:sz w:val="20"/>
        </w:rPr>
        <w:t>Cycle:</w:t>
      </w:r>
      <w:r>
        <w:rPr>
          <w:i/>
          <w:spacing w:val="10"/>
          <w:sz w:val="20"/>
        </w:rPr>
        <w:t xml:space="preserve"> </w:t>
      </w:r>
      <w:r>
        <w:rPr>
          <w:i/>
          <w:sz w:val="20"/>
        </w:rPr>
        <w:t>How</w:t>
      </w:r>
      <w:r>
        <w:rPr>
          <w:i/>
          <w:spacing w:val="-2"/>
          <w:sz w:val="20"/>
        </w:rPr>
        <w:t xml:space="preserve"> </w:t>
      </w:r>
      <w:r>
        <w:rPr>
          <w:i/>
          <w:sz w:val="20"/>
        </w:rPr>
        <w:t>Research</w:t>
      </w:r>
      <w:r>
        <w:rPr>
          <w:i/>
          <w:spacing w:val="-2"/>
          <w:sz w:val="20"/>
        </w:rPr>
        <w:t xml:space="preserve"> </w:t>
      </w:r>
      <w:r>
        <w:rPr>
          <w:i/>
          <w:sz w:val="20"/>
        </w:rPr>
        <w:t>is</w:t>
      </w:r>
      <w:r>
        <w:rPr>
          <w:i/>
          <w:spacing w:val="-2"/>
          <w:sz w:val="20"/>
        </w:rPr>
        <w:t xml:space="preserve"> </w:t>
      </w:r>
      <w:r>
        <w:rPr>
          <w:i/>
          <w:sz w:val="20"/>
        </w:rPr>
        <w:t>Used</w:t>
      </w:r>
      <w:r>
        <w:rPr>
          <w:i/>
          <w:spacing w:val="-2"/>
          <w:sz w:val="20"/>
        </w:rPr>
        <w:t xml:space="preserve"> </w:t>
      </w:r>
      <w:r>
        <w:rPr>
          <w:i/>
          <w:sz w:val="20"/>
        </w:rPr>
        <w:t>in</w:t>
      </w:r>
      <w:r>
        <w:rPr>
          <w:i/>
          <w:spacing w:val="-2"/>
          <w:sz w:val="20"/>
        </w:rPr>
        <w:t xml:space="preserve"> </w:t>
      </w:r>
      <w:r>
        <w:rPr>
          <w:i/>
          <w:sz w:val="20"/>
        </w:rPr>
        <w:t>Policy</w:t>
      </w:r>
      <w:r>
        <w:rPr>
          <w:i/>
          <w:spacing w:val="-2"/>
          <w:sz w:val="20"/>
        </w:rPr>
        <w:t xml:space="preserve"> </w:t>
      </w:r>
      <w:r>
        <w:rPr>
          <w:i/>
          <w:sz w:val="20"/>
        </w:rPr>
        <w:t>Debates: The</w:t>
      </w:r>
      <w:r>
        <w:rPr>
          <w:i/>
          <w:spacing w:val="-2"/>
          <w:sz w:val="20"/>
        </w:rPr>
        <w:t xml:space="preserve"> </w:t>
      </w:r>
      <w:r>
        <w:rPr>
          <w:i/>
          <w:sz w:val="20"/>
        </w:rPr>
        <w:t>Case</w:t>
      </w:r>
      <w:r>
        <w:rPr>
          <w:i/>
          <w:spacing w:val="-2"/>
          <w:sz w:val="20"/>
        </w:rPr>
        <w:t xml:space="preserve"> </w:t>
      </w:r>
      <w:r>
        <w:rPr>
          <w:i/>
          <w:sz w:val="20"/>
        </w:rPr>
        <w:t>of</w:t>
      </w:r>
      <w:r>
        <w:rPr>
          <w:i/>
          <w:spacing w:val="-2"/>
          <w:sz w:val="20"/>
        </w:rPr>
        <w:t xml:space="preserve"> </w:t>
      </w:r>
      <w:r>
        <w:rPr>
          <w:i/>
          <w:sz w:val="20"/>
        </w:rPr>
        <w:t>Charter</w:t>
      </w:r>
      <w:r>
        <w:rPr>
          <w:i/>
          <w:spacing w:val="-2"/>
          <w:sz w:val="20"/>
        </w:rPr>
        <w:t xml:space="preserve"> </w:t>
      </w:r>
      <w:r>
        <w:rPr>
          <w:i/>
          <w:sz w:val="20"/>
        </w:rPr>
        <w:t>Schools</w:t>
      </w:r>
      <w:r>
        <w:rPr>
          <w:i/>
          <w:spacing w:val="40"/>
          <w:sz w:val="20"/>
        </w:rPr>
        <w:t xml:space="preserve"> </w:t>
      </w:r>
      <w:r>
        <w:rPr>
          <w:sz w:val="20"/>
        </w:rPr>
        <w:t>(J.</w:t>
      </w:r>
      <w:r>
        <w:rPr>
          <w:spacing w:val="-10"/>
          <w:sz w:val="20"/>
        </w:rPr>
        <w:t xml:space="preserve"> </w:t>
      </w:r>
      <w:r>
        <w:rPr>
          <w:sz w:val="20"/>
        </w:rPr>
        <w:t>Henig,</w:t>
      </w:r>
      <w:r>
        <w:rPr>
          <w:spacing w:val="-10"/>
          <w:sz w:val="20"/>
        </w:rPr>
        <w:t xml:space="preserve"> </w:t>
      </w:r>
      <w:hyperlink w:anchor="_bookmark393" w:history="1">
        <w:r>
          <w:rPr>
            <w:sz w:val="20"/>
          </w:rPr>
          <w:t>2009),</w:t>
        </w:r>
      </w:hyperlink>
      <w:r>
        <w:rPr>
          <w:spacing w:val="-10"/>
          <w:sz w:val="20"/>
        </w:rPr>
        <w:t xml:space="preserve"> </w:t>
      </w:r>
      <w:r>
        <w:rPr>
          <w:sz w:val="20"/>
        </w:rPr>
        <w:t>offers</w:t>
      </w:r>
      <w:r>
        <w:rPr>
          <w:spacing w:val="-10"/>
          <w:sz w:val="20"/>
        </w:rPr>
        <w:t xml:space="preserve"> </w:t>
      </w:r>
      <w:r>
        <w:rPr>
          <w:sz w:val="20"/>
        </w:rPr>
        <w:t>a</w:t>
      </w:r>
      <w:r>
        <w:rPr>
          <w:spacing w:val="-10"/>
          <w:sz w:val="20"/>
        </w:rPr>
        <w:t xml:space="preserve"> </w:t>
      </w:r>
      <w:r>
        <w:rPr>
          <w:sz w:val="20"/>
        </w:rPr>
        <w:t>detailed</w:t>
      </w:r>
      <w:r>
        <w:rPr>
          <w:spacing w:val="-9"/>
          <w:sz w:val="20"/>
        </w:rPr>
        <w:t xml:space="preserve"> </w:t>
      </w:r>
      <w:r>
        <w:rPr>
          <w:sz w:val="20"/>
        </w:rPr>
        <w:t>examination</w:t>
      </w:r>
      <w:r>
        <w:rPr>
          <w:spacing w:val="-9"/>
          <w:sz w:val="20"/>
        </w:rPr>
        <w:t xml:space="preserve"> </w:t>
      </w:r>
      <w:r>
        <w:rPr>
          <w:sz w:val="20"/>
        </w:rPr>
        <w:t>of</w:t>
      </w:r>
      <w:r>
        <w:rPr>
          <w:spacing w:val="-9"/>
          <w:sz w:val="20"/>
        </w:rPr>
        <w:t xml:space="preserve"> </w:t>
      </w:r>
      <w:r>
        <w:rPr>
          <w:sz w:val="20"/>
        </w:rPr>
        <w:t>the</w:t>
      </w:r>
      <w:r>
        <w:rPr>
          <w:spacing w:val="-9"/>
          <w:sz w:val="20"/>
        </w:rPr>
        <w:t xml:space="preserve"> </w:t>
      </w:r>
      <w:r>
        <w:rPr>
          <w:sz w:val="20"/>
        </w:rPr>
        <w:t>war</w:t>
      </w:r>
      <w:r>
        <w:rPr>
          <w:spacing w:val="-9"/>
          <w:sz w:val="20"/>
        </w:rPr>
        <w:t xml:space="preserve"> </w:t>
      </w:r>
      <w:r>
        <w:rPr>
          <w:sz w:val="20"/>
        </w:rPr>
        <w:t>of</w:t>
      </w:r>
      <w:r>
        <w:rPr>
          <w:spacing w:val="-9"/>
          <w:sz w:val="20"/>
        </w:rPr>
        <w:t xml:space="preserve"> </w:t>
      </w:r>
      <w:r>
        <w:rPr>
          <w:sz w:val="20"/>
        </w:rPr>
        <w:t>words</w:t>
      </w:r>
      <w:r>
        <w:rPr>
          <w:spacing w:val="-9"/>
          <w:sz w:val="20"/>
        </w:rPr>
        <w:t xml:space="preserve"> </w:t>
      </w:r>
      <w:r>
        <w:rPr>
          <w:sz w:val="20"/>
        </w:rPr>
        <w:t>that</w:t>
      </w:r>
      <w:r>
        <w:rPr>
          <w:spacing w:val="-9"/>
          <w:sz w:val="20"/>
        </w:rPr>
        <w:t xml:space="preserve"> </w:t>
      </w:r>
      <w:r>
        <w:rPr>
          <w:sz w:val="20"/>
        </w:rPr>
        <w:t>resulted</w:t>
      </w:r>
      <w:r>
        <w:rPr>
          <w:spacing w:val="-9"/>
          <w:sz w:val="20"/>
        </w:rPr>
        <w:t xml:space="preserve"> </w:t>
      </w:r>
      <w:r>
        <w:rPr>
          <w:sz w:val="20"/>
        </w:rPr>
        <w:t>from</w:t>
      </w:r>
      <w:r>
        <w:rPr>
          <w:spacing w:val="-9"/>
          <w:sz w:val="20"/>
        </w:rPr>
        <w:t xml:space="preserve"> </w:t>
      </w:r>
      <w:r>
        <w:rPr>
          <w:sz w:val="20"/>
        </w:rPr>
        <w:t>just</w:t>
      </w:r>
      <w:r>
        <w:rPr>
          <w:spacing w:val="-9"/>
          <w:sz w:val="20"/>
        </w:rPr>
        <w:t xml:space="preserve"> </w:t>
      </w:r>
      <w:r>
        <w:rPr>
          <w:sz w:val="20"/>
        </w:rPr>
        <w:t>one</w:t>
      </w:r>
      <w:r>
        <w:rPr>
          <w:spacing w:val="-9"/>
          <w:sz w:val="20"/>
        </w:rPr>
        <w:t xml:space="preserve"> </w:t>
      </w:r>
      <w:r>
        <w:rPr>
          <w:sz w:val="20"/>
        </w:rPr>
        <w:t>report</w:t>
      </w:r>
      <w:r>
        <w:rPr>
          <w:spacing w:val="-9"/>
          <w:sz w:val="20"/>
        </w:rPr>
        <w:t xml:space="preserve"> </w:t>
      </w:r>
      <w:r>
        <w:rPr>
          <w:sz w:val="20"/>
        </w:rPr>
        <w:t>and</w:t>
      </w:r>
      <w:r>
        <w:rPr>
          <w:spacing w:val="40"/>
          <w:sz w:val="20"/>
        </w:rPr>
        <w:t xml:space="preserve"> </w:t>
      </w:r>
      <w:r>
        <w:rPr>
          <w:sz w:val="20"/>
        </w:rPr>
        <w:t>just one newspaper article.</w:t>
      </w:r>
    </w:p>
    <w:p w14:paraId="042C6729" w14:textId="77777777" w:rsidR="00E36C05" w:rsidRDefault="00B7521C">
      <w:pPr>
        <w:spacing w:before="123" w:line="194" w:lineRule="auto"/>
        <w:ind w:left="437" w:right="269" w:firstLine="357"/>
        <w:rPr>
          <w:sz w:val="20"/>
        </w:rPr>
      </w:pPr>
      <w:r>
        <w:rPr>
          <w:position w:val="7"/>
          <w:sz w:val="14"/>
        </w:rPr>
        <w:t>7</w:t>
      </w:r>
      <w:bookmarkStart w:id="26" w:name="_bookmark18"/>
      <w:bookmarkEnd w:id="26"/>
      <w:r>
        <w:rPr>
          <w:sz w:val="20"/>
        </w:rPr>
        <w:t>The Lubienskis were exceedingly thorough in their statistical analysis and devote over 80 pages in</w:t>
      </w:r>
      <w:r>
        <w:rPr>
          <w:spacing w:val="40"/>
          <w:sz w:val="20"/>
        </w:rPr>
        <w:t xml:space="preserve"> </w:t>
      </w:r>
      <w:r>
        <w:rPr>
          <w:sz w:val="20"/>
        </w:rPr>
        <w:t>Lubienski</w:t>
      </w:r>
      <w:r>
        <w:rPr>
          <w:spacing w:val="-6"/>
          <w:sz w:val="20"/>
        </w:rPr>
        <w:t xml:space="preserve"> </w:t>
      </w:r>
      <w:r>
        <w:rPr>
          <w:sz w:val="20"/>
        </w:rPr>
        <w:t>and</w:t>
      </w:r>
      <w:r>
        <w:rPr>
          <w:spacing w:val="-6"/>
          <w:sz w:val="20"/>
        </w:rPr>
        <w:t xml:space="preserve"> </w:t>
      </w:r>
      <w:r>
        <w:rPr>
          <w:sz w:val="20"/>
        </w:rPr>
        <w:t>Lubienski</w:t>
      </w:r>
      <w:r>
        <w:rPr>
          <w:spacing w:val="-6"/>
          <w:sz w:val="20"/>
        </w:rPr>
        <w:t xml:space="preserve"> </w:t>
      </w:r>
      <w:hyperlink w:anchor="_bookmark427" w:history="1">
        <w:r>
          <w:rPr>
            <w:sz w:val="20"/>
          </w:rPr>
          <w:t>(2014)</w:t>
        </w:r>
      </w:hyperlink>
      <w:r>
        <w:rPr>
          <w:spacing w:val="-6"/>
          <w:sz w:val="20"/>
        </w:rPr>
        <w:t xml:space="preserve"> </w:t>
      </w:r>
      <w:r>
        <w:rPr>
          <w:sz w:val="20"/>
        </w:rPr>
        <w:t>to</w:t>
      </w:r>
      <w:r>
        <w:rPr>
          <w:spacing w:val="-6"/>
          <w:sz w:val="20"/>
        </w:rPr>
        <w:t xml:space="preserve"> </w:t>
      </w:r>
      <w:r>
        <w:rPr>
          <w:sz w:val="20"/>
        </w:rPr>
        <w:t>the</w:t>
      </w:r>
      <w:r>
        <w:rPr>
          <w:spacing w:val="-6"/>
          <w:sz w:val="20"/>
        </w:rPr>
        <w:t xml:space="preserve"> </w:t>
      </w:r>
      <w:r>
        <w:rPr>
          <w:sz w:val="20"/>
        </w:rPr>
        <w:t>details</w:t>
      </w:r>
      <w:r>
        <w:rPr>
          <w:spacing w:val="-6"/>
          <w:sz w:val="20"/>
        </w:rPr>
        <w:t xml:space="preserve"> </w:t>
      </w:r>
      <w:r>
        <w:rPr>
          <w:sz w:val="20"/>
        </w:rPr>
        <w:t>of</w:t>
      </w:r>
      <w:r>
        <w:rPr>
          <w:spacing w:val="-6"/>
          <w:sz w:val="20"/>
        </w:rPr>
        <w:t xml:space="preserve"> </w:t>
      </w:r>
      <w:r>
        <w:rPr>
          <w:sz w:val="20"/>
        </w:rPr>
        <w:t>their</w:t>
      </w:r>
      <w:r>
        <w:rPr>
          <w:spacing w:val="-6"/>
          <w:sz w:val="20"/>
        </w:rPr>
        <w:t xml:space="preserve"> </w:t>
      </w:r>
      <w:r>
        <w:rPr>
          <w:sz w:val="20"/>
        </w:rPr>
        <w:t>two-level</w:t>
      </w:r>
      <w:r>
        <w:rPr>
          <w:spacing w:val="-6"/>
          <w:sz w:val="20"/>
        </w:rPr>
        <w:t xml:space="preserve"> </w:t>
      </w:r>
      <w:r>
        <w:rPr>
          <w:sz w:val="20"/>
        </w:rPr>
        <w:t>hierarchical</w:t>
      </w:r>
      <w:r>
        <w:rPr>
          <w:spacing w:val="-6"/>
          <w:sz w:val="20"/>
        </w:rPr>
        <w:t xml:space="preserve"> </w:t>
      </w:r>
      <w:r>
        <w:rPr>
          <w:sz w:val="20"/>
        </w:rPr>
        <w:t>linear</w:t>
      </w:r>
      <w:r>
        <w:rPr>
          <w:spacing w:val="-6"/>
          <w:sz w:val="20"/>
        </w:rPr>
        <w:t xml:space="preserve"> </w:t>
      </w:r>
      <w:r>
        <w:rPr>
          <w:sz w:val="20"/>
        </w:rPr>
        <w:t>mode</w:t>
      </w:r>
      <w:r>
        <w:rPr>
          <w:spacing w:val="-6"/>
          <w:sz w:val="20"/>
        </w:rPr>
        <w:t xml:space="preserve"> </w:t>
      </w:r>
      <w:r>
        <w:rPr>
          <w:sz w:val="20"/>
        </w:rPr>
        <w:t>(three</w:t>
      </w:r>
      <w:r>
        <w:rPr>
          <w:spacing w:val="-6"/>
          <w:sz w:val="20"/>
        </w:rPr>
        <w:t xml:space="preserve"> </w:t>
      </w:r>
      <w:r>
        <w:rPr>
          <w:sz w:val="20"/>
        </w:rPr>
        <w:t>level</w:t>
      </w:r>
      <w:r>
        <w:rPr>
          <w:spacing w:val="-6"/>
          <w:sz w:val="20"/>
        </w:rPr>
        <w:t xml:space="preserve"> </w:t>
      </w:r>
      <w:r>
        <w:rPr>
          <w:sz w:val="20"/>
        </w:rPr>
        <w:t>for</w:t>
      </w:r>
      <w:r>
        <w:rPr>
          <w:spacing w:val="-6"/>
          <w:sz w:val="20"/>
        </w:rPr>
        <w:t xml:space="preserve"> </w:t>
      </w:r>
      <w:r>
        <w:rPr>
          <w:sz w:val="20"/>
        </w:rPr>
        <w:t>the</w:t>
      </w:r>
      <w:r>
        <w:rPr>
          <w:spacing w:val="40"/>
          <w:sz w:val="20"/>
        </w:rPr>
        <w:t xml:space="preserve"> </w:t>
      </w:r>
      <w:r>
        <w:rPr>
          <w:sz w:val="20"/>
        </w:rPr>
        <w:t>ECLS-K 98 data). Their data is available from the National Center for Educational Statistics to qualified</w:t>
      </w:r>
      <w:r>
        <w:rPr>
          <w:spacing w:val="40"/>
          <w:sz w:val="20"/>
        </w:rPr>
        <w:t xml:space="preserve"> </w:t>
      </w:r>
      <w:r>
        <w:rPr>
          <w:sz w:val="20"/>
        </w:rPr>
        <w:t>researchers, so that their analysis can be replicated.</w:t>
      </w:r>
    </w:p>
    <w:p w14:paraId="367E4CD0"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265594E4" w14:textId="77777777" w:rsidR="00E36C05" w:rsidRDefault="00B7521C">
      <w:pPr>
        <w:pStyle w:val="BodyText"/>
        <w:spacing w:before="49" w:line="326" w:lineRule="auto"/>
        <w:ind w:left="437" w:right="345"/>
        <w:jc w:val="both"/>
      </w:pPr>
      <w:bookmarkStart w:id="27" w:name="_bookmark19"/>
      <w:bookmarkEnd w:id="27"/>
      <w:r>
        <w:lastRenderedPageBreak/>
        <w:t>very children who could most benefit from a higher quality education? My goal in this dissertation is to offer some answers to questions like these by examining in detail the finances</w:t>
      </w:r>
      <w:r>
        <w:rPr>
          <w:spacing w:val="-12"/>
        </w:rPr>
        <w:t xml:space="preserve"> </w:t>
      </w:r>
      <w:r>
        <w:t>and</w:t>
      </w:r>
      <w:r>
        <w:rPr>
          <w:spacing w:val="-11"/>
        </w:rPr>
        <w:t xml:space="preserve"> </w:t>
      </w:r>
      <w:r>
        <w:t>financial</w:t>
      </w:r>
      <w:r>
        <w:rPr>
          <w:spacing w:val="-11"/>
        </w:rPr>
        <w:t xml:space="preserve"> </w:t>
      </w:r>
      <w:r>
        <w:t>structure</w:t>
      </w:r>
      <w:r>
        <w:rPr>
          <w:spacing w:val="-10"/>
        </w:rPr>
        <w:t xml:space="preserve"> </w:t>
      </w:r>
      <w:r>
        <w:t>of</w:t>
      </w:r>
      <w:r>
        <w:rPr>
          <w:spacing w:val="-11"/>
        </w:rPr>
        <w:t xml:space="preserve"> </w:t>
      </w:r>
      <w:r>
        <w:t>a</w:t>
      </w:r>
      <w:r>
        <w:rPr>
          <w:spacing w:val="-10"/>
        </w:rPr>
        <w:t xml:space="preserve"> </w:t>
      </w:r>
      <w:r>
        <w:t>single</w:t>
      </w:r>
      <w:r>
        <w:rPr>
          <w:spacing w:val="-11"/>
        </w:rPr>
        <w:t xml:space="preserve"> </w:t>
      </w:r>
      <w:r>
        <w:t>charter</w:t>
      </w:r>
      <w:r>
        <w:rPr>
          <w:spacing w:val="-10"/>
        </w:rPr>
        <w:t xml:space="preserve"> </w:t>
      </w:r>
      <w:r>
        <w:t>school</w:t>
      </w:r>
      <w:r>
        <w:rPr>
          <w:spacing w:val="-11"/>
        </w:rPr>
        <w:t xml:space="preserve"> </w:t>
      </w:r>
      <w:r>
        <w:t>chain,</w:t>
      </w:r>
      <w:r>
        <w:rPr>
          <w:spacing w:val="-12"/>
        </w:rPr>
        <w:t xml:space="preserve"> </w:t>
      </w:r>
      <w:r>
        <w:t>Rocketship</w:t>
      </w:r>
      <w:r>
        <w:rPr>
          <w:spacing w:val="-10"/>
        </w:rPr>
        <w:t xml:space="preserve"> </w:t>
      </w:r>
      <w:r>
        <w:rPr>
          <w:spacing w:val="-2"/>
        </w:rPr>
        <w:t>Education.</w:t>
      </w:r>
    </w:p>
    <w:p w14:paraId="3C3DB3B0" w14:textId="77777777" w:rsidR="00E36C05" w:rsidRDefault="00B7521C">
      <w:pPr>
        <w:pStyle w:val="BodyText"/>
        <w:spacing w:line="326" w:lineRule="auto"/>
        <w:ind w:left="437" w:right="150" w:firstLine="360"/>
      </w:pPr>
      <w:r>
        <w:t xml:space="preserve">I will use the term </w:t>
      </w:r>
      <w:r>
        <w:rPr>
          <w:i/>
        </w:rPr>
        <w:t xml:space="preserve">charter school chain </w:t>
      </w:r>
      <w:r>
        <w:t>to refer both to for-profit and non-profit organizations that manage more than one charter school since both take both financial and</w:t>
      </w:r>
      <w:r>
        <w:rPr>
          <w:spacing w:val="-5"/>
        </w:rPr>
        <w:t xml:space="preserve"> </w:t>
      </w:r>
      <w:r>
        <w:t>operational</w:t>
      </w:r>
      <w:r>
        <w:rPr>
          <w:spacing w:val="-5"/>
        </w:rPr>
        <w:t xml:space="preserve"> </w:t>
      </w:r>
      <w:r>
        <w:t>control</w:t>
      </w:r>
      <w:r>
        <w:rPr>
          <w:spacing w:val="-5"/>
        </w:rPr>
        <w:t xml:space="preserve"> </w:t>
      </w:r>
      <w:r>
        <w:t>away</w:t>
      </w:r>
      <w:r>
        <w:rPr>
          <w:spacing w:val="-5"/>
        </w:rPr>
        <w:t xml:space="preserve"> </w:t>
      </w:r>
      <w:r>
        <w:t>from</w:t>
      </w:r>
      <w:r>
        <w:rPr>
          <w:spacing w:val="-5"/>
        </w:rPr>
        <w:t xml:space="preserve"> </w:t>
      </w:r>
      <w:r>
        <w:t>schools</w:t>
      </w:r>
      <w:r>
        <w:rPr>
          <w:spacing w:val="-5"/>
        </w:rPr>
        <w:t xml:space="preserve"> </w:t>
      </w:r>
      <w:r>
        <w:t>and</w:t>
      </w:r>
      <w:r>
        <w:rPr>
          <w:spacing w:val="-5"/>
        </w:rPr>
        <w:t xml:space="preserve"> </w:t>
      </w:r>
      <w:r>
        <w:t>centralize</w:t>
      </w:r>
      <w:r>
        <w:rPr>
          <w:spacing w:val="-5"/>
        </w:rPr>
        <w:t xml:space="preserve"> </w:t>
      </w:r>
      <w:r>
        <w:t>it</w:t>
      </w:r>
      <w:r>
        <w:rPr>
          <w:spacing w:val="-5"/>
        </w:rPr>
        <w:t xml:space="preserve"> </w:t>
      </w:r>
      <w:r>
        <w:t>outside</w:t>
      </w:r>
      <w:r>
        <w:rPr>
          <w:spacing w:val="-5"/>
        </w:rPr>
        <w:t xml:space="preserve"> </w:t>
      </w:r>
      <w:r>
        <w:t>of</w:t>
      </w:r>
      <w:r>
        <w:rPr>
          <w:spacing w:val="-5"/>
        </w:rPr>
        <w:t xml:space="preserve"> </w:t>
      </w:r>
      <w:r>
        <w:t>schools,</w:t>
      </w:r>
      <w:r>
        <w:rPr>
          <w:spacing w:val="-8"/>
        </w:rPr>
        <w:t xml:space="preserve"> </w:t>
      </w:r>
      <w:r>
        <w:t>much</w:t>
      </w:r>
      <w:r>
        <w:rPr>
          <w:spacing w:val="-5"/>
        </w:rPr>
        <w:t xml:space="preserve"> </w:t>
      </w:r>
      <w:r>
        <w:t xml:space="preserve">like public schools are part of a public school district. Charter school chains are essentially franchise operations like McDonald’s or Hertz, but in education instead of hamburgers or rental cars. For-profit charter school chains have traditionally been called </w:t>
      </w:r>
      <w:r>
        <w:rPr>
          <w:i/>
        </w:rPr>
        <w:t>educational man</w:t>
      </w:r>
      <w:r>
        <w:rPr>
          <w:i/>
        </w:rPr>
        <w:t>agement</w:t>
      </w:r>
      <w:r>
        <w:rPr>
          <w:i/>
          <w:spacing w:val="-9"/>
        </w:rPr>
        <w:t xml:space="preserve"> </w:t>
      </w:r>
      <w:r>
        <w:rPr>
          <w:i/>
        </w:rPr>
        <w:t>organizations</w:t>
      </w:r>
      <w:r>
        <w:rPr>
          <w:i/>
          <w:spacing w:val="-9"/>
        </w:rPr>
        <w:t xml:space="preserve"> </w:t>
      </w:r>
      <w:r>
        <w:rPr>
          <w:i/>
        </w:rPr>
        <w:t>(EMOs)</w:t>
      </w:r>
      <w:r>
        <w:rPr>
          <w:i/>
          <w:spacing w:val="-3"/>
        </w:rPr>
        <w:t xml:space="preserve"> </w:t>
      </w:r>
      <w:r>
        <w:t>and</w:t>
      </w:r>
      <w:r>
        <w:rPr>
          <w:spacing w:val="-10"/>
        </w:rPr>
        <w:t xml:space="preserve"> </w:t>
      </w:r>
      <w:r>
        <w:t>non-profit</w:t>
      </w:r>
      <w:r>
        <w:rPr>
          <w:spacing w:val="-10"/>
        </w:rPr>
        <w:t xml:space="preserve"> </w:t>
      </w:r>
      <w:r>
        <w:t>charter</w:t>
      </w:r>
      <w:r>
        <w:rPr>
          <w:spacing w:val="-10"/>
        </w:rPr>
        <w:t xml:space="preserve"> </w:t>
      </w:r>
      <w:r>
        <w:t>school</w:t>
      </w:r>
      <w:r>
        <w:rPr>
          <w:spacing w:val="-10"/>
        </w:rPr>
        <w:t xml:space="preserve"> </w:t>
      </w:r>
      <w:r>
        <w:t>chains</w:t>
      </w:r>
      <w:r>
        <w:rPr>
          <w:spacing w:val="-10"/>
        </w:rPr>
        <w:t xml:space="preserve"> </w:t>
      </w:r>
      <w:r>
        <w:rPr>
          <w:i/>
        </w:rPr>
        <w:t>charter</w:t>
      </w:r>
      <w:r>
        <w:rPr>
          <w:i/>
          <w:spacing w:val="-9"/>
        </w:rPr>
        <w:t xml:space="preserve"> </w:t>
      </w:r>
      <w:r>
        <w:rPr>
          <w:i/>
        </w:rPr>
        <w:t>management organizations</w:t>
      </w:r>
      <w:r>
        <w:t xml:space="preserve">, but since there is little difference between the two, I will use </w:t>
      </w:r>
      <w:r>
        <w:rPr>
          <w:i/>
        </w:rPr>
        <w:t xml:space="preserve">charter school chains </w:t>
      </w:r>
      <w:r>
        <w:t>when the distinction is unimportant.</w:t>
      </w:r>
    </w:p>
    <w:p w14:paraId="26233E02" w14:textId="77777777" w:rsidR="00E36C05" w:rsidRDefault="00B7521C">
      <w:pPr>
        <w:pStyle w:val="BodyText"/>
        <w:spacing w:line="326" w:lineRule="auto"/>
        <w:ind w:left="437" w:right="150" w:firstLine="360"/>
      </w:pPr>
      <w:r>
        <w:t>The</w:t>
      </w:r>
      <w:r>
        <w:rPr>
          <w:spacing w:val="-3"/>
        </w:rPr>
        <w:t xml:space="preserve"> </w:t>
      </w:r>
      <w:r>
        <w:t>remainder</w:t>
      </w:r>
      <w:r>
        <w:rPr>
          <w:spacing w:val="-3"/>
        </w:rPr>
        <w:t xml:space="preserve"> </w:t>
      </w:r>
      <w:r>
        <w:t>of</w:t>
      </w:r>
      <w:r>
        <w:rPr>
          <w:spacing w:val="-3"/>
        </w:rPr>
        <w:t xml:space="preserve"> </w:t>
      </w:r>
      <w:r>
        <w:t>this</w:t>
      </w:r>
      <w:r>
        <w:rPr>
          <w:spacing w:val="-3"/>
        </w:rPr>
        <w:t xml:space="preserve"> </w:t>
      </w:r>
      <w:r>
        <w:t>chapter</w:t>
      </w:r>
      <w:r>
        <w:rPr>
          <w:spacing w:val="-3"/>
        </w:rPr>
        <w:t xml:space="preserve"> </w:t>
      </w:r>
      <w:r>
        <w:t>provides</w:t>
      </w:r>
      <w:r>
        <w:rPr>
          <w:spacing w:val="-3"/>
        </w:rPr>
        <w:t xml:space="preserve"> </w:t>
      </w:r>
      <w:r>
        <w:t>some</w:t>
      </w:r>
      <w:r>
        <w:rPr>
          <w:spacing w:val="-3"/>
        </w:rPr>
        <w:t xml:space="preserve"> </w:t>
      </w:r>
      <w:r>
        <w:t>context</w:t>
      </w:r>
      <w:r>
        <w:rPr>
          <w:spacing w:val="-3"/>
        </w:rPr>
        <w:t xml:space="preserve"> </w:t>
      </w:r>
      <w:r>
        <w:t>for</w:t>
      </w:r>
      <w:r>
        <w:rPr>
          <w:spacing w:val="-3"/>
        </w:rPr>
        <w:t xml:space="preserve"> </w:t>
      </w:r>
      <w:r>
        <w:t>why</w:t>
      </w:r>
      <w:r>
        <w:rPr>
          <w:spacing w:val="-3"/>
        </w:rPr>
        <w:t xml:space="preserve"> </w:t>
      </w:r>
      <w:r>
        <w:t>I</w:t>
      </w:r>
      <w:r>
        <w:rPr>
          <w:spacing w:val="-3"/>
        </w:rPr>
        <w:t xml:space="preserve"> </w:t>
      </w:r>
      <w:r>
        <w:t>conducted</w:t>
      </w:r>
      <w:r>
        <w:rPr>
          <w:spacing w:val="-3"/>
        </w:rPr>
        <w:t xml:space="preserve"> </w:t>
      </w:r>
      <w:r>
        <w:t>this</w:t>
      </w:r>
      <w:r>
        <w:rPr>
          <w:spacing w:val="-3"/>
        </w:rPr>
        <w:t xml:space="preserve"> </w:t>
      </w:r>
      <w:r>
        <w:t>study. The</w:t>
      </w:r>
      <w:r>
        <w:rPr>
          <w:spacing w:val="-5"/>
        </w:rPr>
        <w:t xml:space="preserve"> </w:t>
      </w:r>
      <w:r>
        <w:t>chapter</w:t>
      </w:r>
      <w:r>
        <w:rPr>
          <w:spacing w:val="-5"/>
        </w:rPr>
        <w:t xml:space="preserve"> </w:t>
      </w:r>
      <w:hyperlink w:anchor="_bookmark36" w:history="1">
        <w:r>
          <w:rPr>
            <w:i/>
          </w:rPr>
          <w:t>A</w:t>
        </w:r>
        <w:r>
          <w:rPr>
            <w:i/>
            <w:spacing w:val="-5"/>
          </w:rPr>
          <w:t xml:space="preserve"> </w:t>
        </w:r>
        <w:r>
          <w:rPr>
            <w:i/>
          </w:rPr>
          <w:t>Review</w:t>
        </w:r>
        <w:r>
          <w:rPr>
            <w:i/>
            <w:spacing w:val="-5"/>
          </w:rPr>
          <w:t xml:space="preserve"> </w:t>
        </w:r>
        <w:r>
          <w:rPr>
            <w:i/>
          </w:rPr>
          <w:t>of</w:t>
        </w:r>
        <w:r>
          <w:rPr>
            <w:i/>
            <w:spacing w:val="-5"/>
          </w:rPr>
          <w:t xml:space="preserve"> </w:t>
        </w:r>
        <w:r>
          <w:rPr>
            <w:i/>
          </w:rPr>
          <w:t>the</w:t>
        </w:r>
        <w:r>
          <w:rPr>
            <w:i/>
            <w:spacing w:val="-5"/>
          </w:rPr>
          <w:t xml:space="preserve"> </w:t>
        </w:r>
        <w:r>
          <w:rPr>
            <w:i/>
          </w:rPr>
          <w:t>Literature</w:t>
        </w:r>
      </w:hyperlink>
      <w:r>
        <w:rPr>
          <w:i/>
        </w:rPr>
        <w:t xml:space="preserve"> </w:t>
      </w:r>
      <w:r>
        <w:t>discusses</w:t>
      </w:r>
      <w:r>
        <w:rPr>
          <w:spacing w:val="-5"/>
        </w:rPr>
        <w:t xml:space="preserve"> </w:t>
      </w:r>
      <w:r>
        <w:t>the</w:t>
      </w:r>
      <w:r>
        <w:rPr>
          <w:spacing w:val="-5"/>
        </w:rPr>
        <w:t xml:space="preserve"> </w:t>
      </w:r>
      <w:r>
        <w:t>extensive</w:t>
      </w:r>
      <w:r>
        <w:rPr>
          <w:spacing w:val="-5"/>
        </w:rPr>
        <w:t xml:space="preserve"> </w:t>
      </w:r>
      <w:r>
        <w:t>literature</w:t>
      </w:r>
      <w:r>
        <w:rPr>
          <w:spacing w:val="-5"/>
        </w:rPr>
        <w:t xml:space="preserve"> </w:t>
      </w:r>
      <w:r>
        <w:t>on</w:t>
      </w:r>
      <w:r>
        <w:rPr>
          <w:spacing w:val="-5"/>
        </w:rPr>
        <w:t xml:space="preserve"> </w:t>
      </w:r>
      <w:r>
        <w:t>charter</w:t>
      </w:r>
      <w:r>
        <w:rPr>
          <w:spacing w:val="-5"/>
        </w:rPr>
        <w:t xml:space="preserve"> </w:t>
      </w:r>
      <w:r>
        <w:t>schools. The</w:t>
      </w:r>
      <w:r>
        <w:rPr>
          <w:spacing w:val="-12"/>
        </w:rPr>
        <w:t xml:space="preserve"> </w:t>
      </w:r>
      <w:r>
        <w:t>following</w:t>
      </w:r>
      <w:r>
        <w:rPr>
          <w:spacing w:val="-12"/>
        </w:rPr>
        <w:t xml:space="preserve"> </w:t>
      </w:r>
      <w:r>
        <w:t>chapter,</w:t>
      </w:r>
      <w:r>
        <w:rPr>
          <w:spacing w:val="-12"/>
        </w:rPr>
        <w:t xml:space="preserve"> </w:t>
      </w:r>
      <w:hyperlink w:anchor="_bookmark99" w:history="1">
        <w:r>
          <w:rPr>
            <w:i/>
          </w:rPr>
          <w:t>Research</w:t>
        </w:r>
        <w:r>
          <w:rPr>
            <w:i/>
            <w:spacing w:val="-10"/>
          </w:rPr>
          <w:t xml:space="preserve"> </w:t>
        </w:r>
        <w:r>
          <w:rPr>
            <w:i/>
          </w:rPr>
          <w:t>Design</w:t>
        </w:r>
        <w:r>
          <w:rPr>
            <w:i/>
            <w:spacing w:val="-10"/>
          </w:rPr>
          <w:t xml:space="preserve"> </w:t>
        </w:r>
        <w:r>
          <w:rPr>
            <w:i/>
          </w:rPr>
          <w:t>and</w:t>
        </w:r>
        <w:r>
          <w:rPr>
            <w:i/>
            <w:spacing w:val="-11"/>
          </w:rPr>
          <w:t xml:space="preserve"> </w:t>
        </w:r>
        <w:r>
          <w:rPr>
            <w:i/>
          </w:rPr>
          <w:t>Methodology</w:t>
        </w:r>
      </w:hyperlink>
      <w:r>
        <w:t>,</w:t>
      </w:r>
      <w:r>
        <w:rPr>
          <w:spacing w:val="-11"/>
        </w:rPr>
        <w:t xml:space="preserve"> </w:t>
      </w:r>
      <w:r>
        <w:t>details</w:t>
      </w:r>
      <w:r>
        <w:rPr>
          <w:spacing w:val="-12"/>
        </w:rPr>
        <w:t xml:space="preserve"> </w:t>
      </w:r>
      <w:r>
        <w:t>what</w:t>
      </w:r>
      <w:r>
        <w:rPr>
          <w:spacing w:val="-12"/>
        </w:rPr>
        <w:t xml:space="preserve"> </w:t>
      </w:r>
      <w:r>
        <w:t>data</w:t>
      </w:r>
      <w:r>
        <w:rPr>
          <w:spacing w:val="-12"/>
        </w:rPr>
        <w:t xml:space="preserve"> </w:t>
      </w:r>
      <w:r>
        <w:t>will</w:t>
      </w:r>
      <w:r>
        <w:rPr>
          <w:spacing w:val="-12"/>
        </w:rPr>
        <w:t xml:space="preserve"> </w:t>
      </w:r>
      <w:r>
        <w:t>be</w:t>
      </w:r>
      <w:r>
        <w:rPr>
          <w:spacing w:val="-12"/>
        </w:rPr>
        <w:t xml:space="preserve"> </w:t>
      </w:r>
      <w:r>
        <w:t xml:space="preserve">collected, how it will be collected, and how it will be analyzed. The chapter </w:t>
      </w:r>
      <w:hyperlink w:anchor="_bookmark178" w:history="1">
        <w:r>
          <w:rPr>
            <w:i/>
          </w:rPr>
          <w:t>Findings</w:t>
        </w:r>
      </w:hyperlink>
      <w:r>
        <w:rPr>
          <w:i/>
        </w:rPr>
        <w:t xml:space="preserve"> </w:t>
      </w:r>
      <w:r>
        <w:t xml:space="preserve">provides the results of analyzing that data in context of this study’s research question. The last chapter, </w:t>
      </w:r>
      <w:hyperlink w:anchor="_bookmark249" w:history="1">
        <w:r>
          <w:rPr>
            <w:i/>
          </w:rPr>
          <w:t>Discussion</w:t>
        </w:r>
      </w:hyperlink>
      <w:r>
        <w:rPr>
          <w:i/>
        </w:rPr>
        <w:t xml:space="preserve"> </w:t>
      </w:r>
      <w:r>
        <w:t xml:space="preserve">considers the limitations and public policy implications of my study and its conclusions. Finally, it makes some suggestions for how current public policy should be changed to achieve some of the seven goals that the California Legislature set </w:t>
      </w:r>
      <w:bookmarkStart w:id="28" w:name="What_is_the_Purpose_of_this_Study?"/>
      <w:bookmarkStart w:id="29" w:name="_bookmark20"/>
      <w:bookmarkEnd w:id="28"/>
      <w:bookmarkEnd w:id="29"/>
      <w:r>
        <w:t xml:space="preserve">out in </w:t>
      </w:r>
      <w:r>
        <w:rPr>
          <w:i/>
        </w:rPr>
        <w:t>The Charter School Act of 1992</w:t>
      </w:r>
      <w:r>
        <w:t>.</w:t>
      </w:r>
    </w:p>
    <w:p w14:paraId="310E88C0" w14:textId="77777777" w:rsidR="00E36C05" w:rsidRDefault="00B7521C">
      <w:pPr>
        <w:pStyle w:val="Heading1"/>
        <w:numPr>
          <w:ilvl w:val="1"/>
          <w:numId w:val="23"/>
        </w:numPr>
        <w:tabs>
          <w:tab w:val="left" w:pos="957"/>
        </w:tabs>
        <w:spacing w:line="343" w:lineRule="exact"/>
        <w:ind w:hanging="520"/>
      </w:pPr>
      <w:r>
        <w:t>What</w:t>
      </w:r>
      <w:r>
        <w:rPr>
          <w:spacing w:val="-6"/>
        </w:rPr>
        <w:t xml:space="preserve"> </w:t>
      </w:r>
      <w:r>
        <w:t>is</w:t>
      </w:r>
      <w:r>
        <w:rPr>
          <w:spacing w:val="-5"/>
        </w:rPr>
        <w:t xml:space="preserve"> </w:t>
      </w:r>
      <w:r>
        <w:t>the</w:t>
      </w:r>
      <w:r>
        <w:rPr>
          <w:spacing w:val="-5"/>
        </w:rPr>
        <w:t xml:space="preserve"> </w:t>
      </w:r>
      <w:r>
        <w:t>Purpose</w:t>
      </w:r>
      <w:r>
        <w:rPr>
          <w:spacing w:val="-6"/>
        </w:rPr>
        <w:t xml:space="preserve"> </w:t>
      </w:r>
      <w:r>
        <w:t>of</w:t>
      </w:r>
      <w:r>
        <w:rPr>
          <w:spacing w:val="-5"/>
        </w:rPr>
        <w:t xml:space="preserve"> </w:t>
      </w:r>
      <w:r>
        <w:t>this</w:t>
      </w:r>
      <w:r>
        <w:rPr>
          <w:spacing w:val="-5"/>
        </w:rPr>
        <w:t xml:space="preserve"> </w:t>
      </w:r>
      <w:r>
        <w:rPr>
          <w:spacing w:val="-2"/>
        </w:rPr>
        <w:t>Study?</w:t>
      </w:r>
    </w:p>
    <w:p w14:paraId="15A1062B" w14:textId="77777777" w:rsidR="00E36C05" w:rsidRDefault="00B7521C">
      <w:pPr>
        <w:pStyle w:val="BodyText"/>
        <w:spacing w:before="114" w:line="326" w:lineRule="auto"/>
        <w:ind w:left="437" w:right="150" w:firstLine="360"/>
      </w:pPr>
      <w:r>
        <w:t>The goal of this case study is to determine if Rocketship Education is,</w:t>
      </w:r>
      <w:r>
        <w:rPr>
          <w:spacing w:val="-2"/>
        </w:rPr>
        <w:t xml:space="preserve"> </w:t>
      </w:r>
      <w:r>
        <w:t>or could be, profitable,</w:t>
      </w:r>
      <w:r>
        <w:rPr>
          <w:spacing w:val="-12"/>
        </w:rPr>
        <w:t xml:space="preserve"> </w:t>
      </w:r>
      <w:r>
        <w:t>how</w:t>
      </w:r>
      <w:r>
        <w:rPr>
          <w:spacing w:val="-9"/>
        </w:rPr>
        <w:t xml:space="preserve"> </w:t>
      </w:r>
      <w:r>
        <w:t>are</w:t>
      </w:r>
      <w:r>
        <w:rPr>
          <w:spacing w:val="-9"/>
        </w:rPr>
        <w:t xml:space="preserve"> </w:t>
      </w:r>
      <w:r>
        <w:t>these</w:t>
      </w:r>
      <w:r>
        <w:rPr>
          <w:spacing w:val="-9"/>
        </w:rPr>
        <w:t xml:space="preserve"> </w:t>
      </w:r>
      <w:r>
        <w:t>profits</w:t>
      </w:r>
      <w:r>
        <w:rPr>
          <w:spacing w:val="-9"/>
        </w:rPr>
        <w:t xml:space="preserve"> </w:t>
      </w:r>
      <w:r>
        <w:t>are</w:t>
      </w:r>
      <w:r>
        <w:rPr>
          <w:spacing w:val="-9"/>
        </w:rPr>
        <w:t xml:space="preserve"> </w:t>
      </w:r>
      <w:r>
        <w:t>generated,</w:t>
      </w:r>
      <w:r>
        <w:rPr>
          <w:spacing w:val="-12"/>
        </w:rPr>
        <w:t xml:space="preserve"> </w:t>
      </w:r>
      <w:r>
        <w:t>and</w:t>
      </w:r>
      <w:r>
        <w:rPr>
          <w:spacing w:val="-9"/>
        </w:rPr>
        <w:t xml:space="preserve"> </w:t>
      </w:r>
      <w:r>
        <w:t>who</w:t>
      </w:r>
      <w:r>
        <w:rPr>
          <w:spacing w:val="-9"/>
        </w:rPr>
        <w:t xml:space="preserve"> </w:t>
      </w:r>
      <w:r>
        <w:t>benefits. It</w:t>
      </w:r>
      <w:r>
        <w:rPr>
          <w:spacing w:val="-9"/>
        </w:rPr>
        <w:t xml:space="preserve"> </w:t>
      </w:r>
      <w:r>
        <w:t>seeks</w:t>
      </w:r>
      <w:r>
        <w:rPr>
          <w:spacing w:val="-9"/>
        </w:rPr>
        <w:t xml:space="preserve"> </w:t>
      </w:r>
      <w:r>
        <w:t>to</w:t>
      </w:r>
      <w:r>
        <w:rPr>
          <w:spacing w:val="-9"/>
        </w:rPr>
        <w:t xml:space="preserve"> </w:t>
      </w:r>
      <w:r>
        <w:t>analyze</w:t>
      </w:r>
      <w:r>
        <w:rPr>
          <w:spacing w:val="-9"/>
        </w:rPr>
        <w:t xml:space="preserve"> </w:t>
      </w:r>
      <w:r>
        <w:t>as carefully and fully as possible the finances of Rocketship Education and of associated entities, concentrating on their real estate dealings.</w:t>
      </w:r>
    </w:p>
    <w:p w14:paraId="5D765FFC" w14:textId="77777777" w:rsidR="00E36C05" w:rsidRDefault="00E36C05">
      <w:pPr>
        <w:spacing w:line="326" w:lineRule="auto"/>
        <w:sectPr w:rsidR="00E36C05">
          <w:pgSz w:w="12240" w:h="15840"/>
          <w:pgMar w:top="1360" w:right="1300" w:bottom="1680" w:left="1720" w:header="0" w:footer="1366" w:gutter="0"/>
          <w:cols w:space="720"/>
        </w:sectPr>
      </w:pPr>
    </w:p>
    <w:p w14:paraId="214D2183" w14:textId="77777777" w:rsidR="00E36C05" w:rsidRDefault="00B7521C">
      <w:pPr>
        <w:pStyle w:val="BodyText"/>
        <w:spacing w:before="49" w:line="326" w:lineRule="auto"/>
        <w:ind w:left="437" w:right="150" w:firstLine="360"/>
      </w:pPr>
      <w:bookmarkStart w:id="30" w:name="_bookmark21"/>
      <w:bookmarkEnd w:id="30"/>
      <w:r>
        <w:lastRenderedPageBreak/>
        <w:t>Real</w:t>
      </w:r>
      <w:r>
        <w:rPr>
          <w:spacing w:val="-6"/>
        </w:rPr>
        <w:t xml:space="preserve"> </w:t>
      </w:r>
      <w:r>
        <w:t>estate</w:t>
      </w:r>
      <w:r>
        <w:rPr>
          <w:spacing w:val="-6"/>
        </w:rPr>
        <w:t xml:space="preserve"> </w:t>
      </w:r>
      <w:r>
        <w:t>is</w:t>
      </w:r>
      <w:r>
        <w:rPr>
          <w:spacing w:val="-6"/>
        </w:rPr>
        <w:t xml:space="preserve"> </w:t>
      </w:r>
      <w:r>
        <w:t>of</w:t>
      </w:r>
      <w:r>
        <w:rPr>
          <w:spacing w:val="-6"/>
        </w:rPr>
        <w:t xml:space="preserve"> </w:t>
      </w:r>
      <w:r>
        <w:t>special</w:t>
      </w:r>
      <w:r>
        <w:rPr>
          <w:spacing w:val="-6"/>
        </w:rPr>
        <w:t xml:space="preserve"> </w:t>
      </w:r>
      <w:r>
        <w:t>significance</w:t>
      </w:r>
      <w:r>
        <w:rPr>
          <w:spacing w:val="-6"/>
        </w:rPr>
        <w:t xml:space="preserve"> </w:t>
      </w:r>
      <w:r>
        <w:t>for</w:t>
      </w:r>
      <w:r>
        <w:rPr>
          <w:spacing w:val="-6"/>
        </w:rPr>
        <w:t xml:space="preserve"> </w:t>
      </w:r>
      <w:r>
        <w:t>charter</w:t>
      </w:r>
      <w:r>
        <w:rPr>
          <w:spacing w:val="-6"/>
        </w:rPr>
        <w:t xml:space="preserve"> </w:t>
      </w:r>
      <w:r>
        <w:t>schools</w:t>
      </w:r>
      <w:r>
        <w:rPr>
          <w:spacing w:val="-6"/>
        </w:rPr>
        <w:t xml:space="preserve"> </w:t>
      </w:r>
      <w:r>
        <w:t>because</w:t>
      </w:r>
      <w:r>
        <w:rPr>
          <w:spacing w:val="-6"/>
        </w:rPr>
        <w:t xml:space="preserve"> </w:t>
      </w:r>
      <w:r>
        <w:t>they</w:t>
      </w:r>
      <w:r>
        <w:rPr>
          <w:spacing w:val="-6"/>
        </w:rPr>
        <w:t xml:space="preserve"> </w:t>
      </w:r>
      <w:r>
        <w:t>have</w:t>
      </w:r>
      <w:r>
        <w:rPr>
          <w:spacing w:val="-6"/>
        </w:rPr>
        <w:t xml:space="preserve"> </w:t>
      </w:r>
      <w:r>
        <w:t>no</w:t>
      </w:r>
      <w:r>
        <w:rPr>
          <w:spacing w:val="-6"/>
        </w:rPr>
        <w:t xml:space="preserve"> </w:t>
      </w:r>
      <w:r>
        <w:t>facilities when they submit their initial petition. They do have several ways of obtaining the needed</w:t>
      </w:r>
      <w:r>
        <w:rPr>
          <w:spacing w:val="-8"/>
        </w:rPr>
        <w:t xml:space="preserve"> </w:t>
      </w:r>
      <w:r>
        <w:t>facilities,</w:t>
      </w:r>
      <w:r>
        <w:rPr>
          <w:spacing w:val="-11"/>
        </w:rPr>
        <w:t xml:space="preserve"> </w:t>
      </w:r>
      <w:r>
        <w:t>but</w:t>
      </w:r>
      <w:r>
        <w:rPr>
          <w:spacing w:val="-8"/>
        </w:rPr>
        <w:t xml:space="preserve"> </w:t>
      </w:r>
      <w:r>
        <w:t>because</w:t>
      </w:r>
      <w:r>
        <w:rPr>
          <w:spacing w:val="-8"/>
        </w:rPr>
        <w:t xml:space="preserve"> </w:t>
      </w:r>
      <w:r>
        <w:t>they</w:t>
      </w:r>
      <w:r>
        <w:rPr>
          <w:spacing w:val="-8"/>
        </w:rPr>
        <w:t xml:space="preserve"> </w:t>
      </w:r>
      <w:r>
        <w:t>cannot</w:t>
      </w:r>
      <w:r>
        <w:rPr>
          <w:spacing w:val="-8"/>
        </w:rPr>
        <w:t xml:space="preserve"> </w:t>
      </w:r>
      <w:r>
        <w:t>in</w:t>
      </w:r>
      <w:r>
        <w:rPr>
          <w:spacing w:val="-8"/>
        </w:rPr>
        <w:t xml:space="preserve"> </w:t>
      </w:r>
      <w:r>
        <w:t>California</w:t>
      </w:r>
      <w:r>
        <w:rPr>
          <w:spacing w:val="-8"/>
        </w:rPr>
        <w:t xml:space="preserve"> </w:t>
      </w:r>
      <w:r>
        <w:t>raise</w:t>
      </w:r>
      <w:r>
        <w:rPr>
          <w:spacing w:val="-8"/>
        </w:rPr>
        <w:t xml:space="preserve"> </w:t>
      </w:r>
      <w:r>
        <w:t>property</w:t>
      </w:r>
      <w:r>
        <w:rPr>
          <w:spacing w:val="-8"/>
        </w:rPr>
        <w:t xml:space="preserve"> </w:t>
      </w:r>
      <w:r>
        <w:t>or</w:t>
      </w:r>
      <w:r>
        <w:rPr>
          <w:spacing w:val="-8"/>
        </w:rPr>
        <w:t xml:space="preserve"> </w:t>
      </w:r>
      <w:r>
        <w:t>parcel</w:t>
      </w:r>
      <w:r>
        <w:rPr>
          <w:spacing w:val="-8"/>
        </w:rPr>
        <w:t xml:space="preserve"> </w:t>
      </w:r>
      <w:r>
        <w:t>taxes,</w:t>
      </w:r>
      <w:r>
        <w:rPr>
          <w:spacing w:val="-11"/>
        </w:rPr>
        <w:t xml:space="preserve"> </w:t>
      </w:r>
      <w:r>
        <w:t>nor can they pass a bond measure that is paid for by property taxes, charter schools must either obtain facilities from their home public school district or they must lease or buy facilities</w:t>
      </w:r>
      <w:r>
        <w:rPr>
          <w:spacing w:val="-10"/>
        </w:rPr>
        <w:t xml:space="preserve"> </w:t>
      </w:r>
      <w:r>
        <w:t>using</w:t>
      </w:r>
      <w:r>
        <w:rPr>
          <w:spacing w:val="-10"/>
        </w:rPr>
        <w:t xml:space="preserve"> </w:t>
      </w:r>
      <w:r>
        <w:t>funds</w:t>
      </w:r>
      <w:r>
        <w:rPr>
          <w:spacing w:val="-10"/>
        </w:rPr>
        <w:t xml:space="preserve"> </w:t>
      </w:r>
      <w:r>
        <w:t>obtained</w:t>
      </w:r>
      <w:r>
        <w:rPr>
          <w:spacing w:val="-10"/>
        </w:rPr>
        <w:t xml:space="preserve"> </w:t>
      </w:r>
      <w:r>
        <w:t>outside</w:t>
      </w:r>
      <w:r>
        <w:rPr>
          <w:spacing w:val="-10"/>
        </w:rPr>
        <w:t xml:space="preserve"> </w:t>
      </w:r>
      <w:r>
        <w:t>the</w:t>
      </w:r>
      <w:r>
        <w:rPr>
          <w:spacing w:val="-10"/>
        </w:rPr>
        <w:t xml:space="preserve"> </w:t>
      </w:r>
      <w:r>
        <w:t>channels</w:t>
      </w:r>
      <w:r>
        <w:rPr>
          <w:spacing w:val="-10"/>
        </w:rPr>
        <w:t xml:space="preserve"> </w:t>
      </w:r>
      <w:r>
        <w:t>used</w:t>
      </w:r>
      <w:r>
        <w:rPr>
          <w:spacing w:val="-10"/>
        </w:rPr>
        <w:t xml:space="preserve"> </w:t>
      </w:r>
      <w:r>
        <w:t>by</w:t>
      </w:r>
      <w:r>
        <w:rPr>
          <w:spacing w:val="-10"/>
        </w:rPr>
        <w:t xml:space="preserve"> </w:t>
      </w:r>
      <w:r>
        <w:t>public</w:t>
      </w:r>
      <w:r>
        <w:rPr>
          <w:spacing w:val="-10"/>
        </w:rPr>
        <w:t xml:space="preserve"> </w:t>
      </w:r>
      <w:r>
        <w:t>schools. Furthermore, since Rocketship Education is incorporated as not-for-profit corporations, any profits must remain as assets of Rocketship Education with one exception: profits may be transferred to other non-profit, public benefit corporations.</w:t>
      </w:r>
    </w:p>
    <w:p w14:paraId="270B65B3" w14:textId="77777777" w:rsidR="00E36C05" w:rsidRDefault="00B7521C">
      <w:pPr>
        <w:pStyle w:val="BodyText"/>
        <w:spacing w:line="326" w:lineRule="auto"/>
        <w:ind w:left="437" w:right="149" w:firstLine="360"/>
      </w:pPr>
      <w:r>
        <w:t>The</w:t>
      </w:r>
      <w:r>
        <w:rPr>
          <w:spacing w:val="-10"/>
        </w:rPr>
        <w:t xml:space="preserve"> </w:t>
      </w:r>
      <w:r>
        <w:t>non-real</w:t>
      </w:r>
      <w:r>
        <w:rPr>
          <w:spacing w:val="-10"/>
        </w:rPr>
        <w:t xml:space="preserve"> </w:t>
      </w:r>
      <w:r>
        <w:t>estate</w:t>
      </w:r>
      <w:r>
        <w:rPr>
          <w:spacing w:val="-10"/>
        </w:rPr>
        <w:t xml:space="preserve"> </w:t>
      </w:r>
      <w:r>
        <w:t>finances</w:t>
      </w:r>
      <w:r>
        <w:rPr>
          <w:spacing w:val="-10"/>
        </w:rPr>
        <w:t xml:space="preserve"> </w:t>
      </w:r>
      <w:r>
        <w:t>of</w:t>
      </w:r>
      <w:r>
        <w:rPr>
          <w:spacing w:val="-10"/>
        </w:rPr>
        <w:t xml:space="preserve"> </w:t>
      </w:r>
      <w:r>
        <w:t>charter</w:t>
      </w:r>
      <w:r>
        <w:rPr>
          <w:spacing w:val="-10"/>
        </w:rPr>
        <w:t xml:space="preserve"> </w:t>
      </w:r>
      <w:r>
        <w:t>schools—at</w:t>
      </w:r>
      <w:r>
        <w:rPr>
          <w:spacing w:val="-10"/>
        </w:rPr>
        <w:t xml:space="preserve"> </w:t>
      </w:r>
      <w:r>
        <w:t>least</w:t>
      </w:r>
      <w:r>
        <w:rPr>
          <w:spacing w:val="-10"/>
        </w:rPr>
        <w:t xml:space="preserve"> </w:t>
      </w:r>
      <w:r>
        <w:t>in</w:t>
      </w:r>
      <w:r>
        <w:rPr>
          <w:spacing w:val="-10"/>
        </w:rPr>
        <w:t xml:space="preserve"> </w:t>
      </w:r>
      <w:r>
        <w:t>California—are</w:t>
      </w:r>
      <w:r>
        <w:rPr>
          <w:spacing w:val="-10"/>
        </w:rPr>
        <w:t xml:space="preserve"> </w:t>
      </w:r>
      <w:r>
        <w:t>similar</w:t>
      </w:r>
      <w:r>
        <w:rPr>
          <w:spacing w:val="-10"/>
        </w:rPr>
        <w:t xml:space="preserve"> </w:t>
      </w:r>
      <w:r>
        <w:t>to public schools. Both use the same state mandated accounting structure because both have</w:t>
      </w:r>
      <w:r>
        <w:rPr>
          <w:spacing w:val="-7"/>
        </w:rPr>
        <w:t xml:space="preserve"> </w:t>
      </w:r>
      <w:r>
        <w:t>very</w:t>
      </w:r>
      <w:r>
        <w:rPr>
          <w:spacing w:val="-7"/>
        </w:rPr>
        <w:t xml:space="preserve"> </w:t>
      </w:r>
      <w:r>
        <w:t>similar</w:t>
      </w:r>
      <w:r>
        <w:rPr>
          <w:spacing w:val="-7"/>
        </w:rPr>
        <w:t xml:space="preserve"> </w:t>
      </w:r>
      <w:r>
        <w:t>needs. Although</w:t>
      </w:r>
      <w:r>
        <w:rPr>
          <w:spacing w:val="-7"/>
        </w:rPr>
        <w:t xml:space="preserve"> </w:t>
      </w:r>
      <w:r>
        <w:t>a</w:t>
      </w:r>
      <w:r>
        <w:rPr>
          <w:spacing w:val="-7"/>
        </w:rPr>
        <w:t xml:space="preserve"> </w:t>
      </w:r>
      <w:r>
        <w:t>charter</w:t>
      </w:r>
      <w:r>
        <w:rPr>
          <w:spacing w:val="-7"/>
        </w:rPr>
        <w:t xml:space="preserve"> </w:t>
      </w:r>
      <w:r>
        <w:t>school</w:t>
      </w:r>
      <w:r>
        <w:rPr>
          <w:spacing w:val="-7"/>
        </w:rPr>
        <w:t xml:space="preserve"> </w:t>
      </w:r>
      <w:r>
        <w:t>may</w:t>
      </w:r>
      <w:r>
        <w:rPr>
          <w:spacing w:val="-7"/>
        </w:rPr>
        <w:t xml:space="preserve"> </w:t>
      </w:r>
      <w:r>
        <w:t>pay</w:t>
      </w:r>
      <w:r>
        <w:rPr>
          <w:spacing w:val="-7"/>
        </w:rPr>
        <w:t xml:space="preserve"> </w:t>
      </w:r>
      <w:r>
        <w:t>more</w:t>
      </w:r>
      <w:r>
        <w:rPr>
          <w:spacing w:val="-7"/>
        </w:rPr>
        <w:t xml:space="preserve"> </w:t>
      </w:r>
      <w:r>
        <w:t>for</w:t>
      </w:r>
      <w:r>
        <w:rPr>
          <w:spacing w:val="-7"/>
        </w:rPr>
        <w:t xml:space="preserve"> </w:t>
      </w:r>
      <w:r>
        <w:t>this</w:t>
      </w:r>
      <w:r>
        <w:rPr>
          <w:spacing w:val="-7"/>
        </w:rPr>
        <w:t xml:space="preserve"> </w:t>
      </w:r>
      <w:r>
        <w:t>or</w:t>
      </w:r>
      <w:r>
        <w:rPr>
          <w:spacing w:val="-7"/>
        </w:rPr>
        <w:t xml:space="preserve"> </w:t>
      </w:r>
      <w:r>
        <w:t>less</w:t>
      </w:r>
      <w:r>
        <w:rPr>
          <w:spacing w:val="-7"/>
        </w:rPr>
        <w:t xml:space="preserve"> </w:t>
      </w:r>
      <w:r>
        <w:t>for</w:t>
      </w:r>
      <w:r>
        <w:rPr>
          <w:spacing w:val="-7"/>
        </w:rPr>
        <w:t xml:space="preserve"> </w:t>
      </w:r>
      <w:r>
        <w:t>that, fundamentally the non-facility-related revenues and expenses of charter schools are similar to those of traditional public schools. But when leasing, buying and potentially constructing facilities enter the picture, a different calculus ensues: Charter sc</w:t>
      </w:r>
      <w:r>
        <w:t xml:space="preserve">hool facility needs are immediate and are cannot use financing that is similar to public </w:t>
      </w:r>
      <w:r>
        <w:rPr>
          <w:spacing w:val="-2"/>
        </w:rPr>
        <w:t>schools.</w:t>
      </w:r>
    </w:p>
    <w:p w14:paraId="7B4945F6"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487590400" behindDoc="1" locked="0" layoutInCell="1" allowOverlap="1" wp14:anchorId="56FBE16F" wp14:editId="18043186">
                <wp:simplePos x="0" y="0"/>
                <wp:positionH relativeFrom="page">
                  <wp:posOffset>1369885</wp:posOffset>
                </wp:positionH>
                <wp:positionV relativeFrom="paragraph">
                  <wp:posOffset>1538909</wp:posOffset>
                </wp:positionV>
                <wp:extent cx="219138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21.173996pt;width:172.55pt;height:.1pt;mso-position-horizontal-relative:page;mso-position-vertical-relative:paragraph;z-index:-15726080;mso-wrap-distance-left:0;mso-wrap-distance-right:0" id="docshape7" coordorigin="2157,2423" coordsize="3451,0" path="m2157,2423l5608,2423e" filled="false" stroked="true" strokeweight=".398pt" strokecolor="#000000">
                <v:path arrowok="t"/>
                <v:stroke dashstyle="solid"/>
                <w10:wrap type="topAndBottom"/>
              </v:shape>
            </w:pict>
          </mc:Fallback>
        </mc:AlternateContent>
      </w:r>
      <w:r>
        <w:t>This study concentrates on Rocketship Education</w:t>
      </w:r>
      <w:hyperlink w:anchor="_bookmark22" w:history="1">
        <w:r>
          <w:rPr>
            <w:position w:val="9"/>
            <w:sz w:val="16"/>
          </w:rPr>
          <w:t>8</w:t>
        </w:r>
      </w:hyperlink>
      <w:r>
        <w:rPr>
          <w:spacing w:val="31"/>
          <w:position w:val="9"/>
          <w:sz w:val="16"/>
        </w:rPr>
        <w:t xml:space="preserve"> </w:t>
      </w:r>
      <w:r>
        <w:t>because its popularity has led to core</w:t>
      </w:r>
      <w:r>
        <w:rPr>
          <w:spacing w:val="-6"/>
        </w:rPr>
        <w:t xml:space="preserve"> </w:t>
      </w:r>
      <w:r>
        <w:t>aspects</w:t>
      </w:r>
      <w:r>
        <w:rPr>
          <w:spacing w:val="-6"/>
        </w:rPr>
        <w:t xml:space="preserve"> </w:t>
      </w:r>
      <w:r>
        <w:t>of</w:t>
      </w:r>
      <w:r>
        <w:rPr>
          <w:spacing w:val="-6"/>
        </w:rPr>
        <w:t xml:space="preserve"> </w:t>
      </w:r>
      <w:r>
        <w:t>its</w:t>
      </w:r>
      <w:r>
        <w:rPr>
          <w:spacing w:val="-6"/>
        </w:rPr>
        <w:t xml:space="preserve"> </w:t>
      </w:r>
      <w:r>
        <w:t>model</w:t>
      </w:r>
      <w:r>
        <w:rPr>
          <w:spacing w:val="-6"/>
        </w:rPr>
        <w:t xml:space="preserve"> </w:t>
      </w:r>
      <w:r>
        <w:t>being</w:t>
      </w:r>
      <w:r>
        <w:rPr>
          <w:spacing w:val="-6"/>
        </w:rPr>
        <w:t xml:space="preserve"> </w:t>
      </w:r>
      <w:r>
        <w:t>adopted</w:t>
      </w:r>
      <w:r>
        <w:rPr>
          <w:spacing w:val="-6"/>
        </w:rPr>
        <w:t xml:space="preserve"> </w:t>
      </w:r>
      <w:r>
        <w:t>by</w:t>
      </w:r>
      <w:r>
        <w:rPr>
          <w:spacing w:val="-7"/>
        </w:rPr>
        <w:t xml:space="preserve"> </w:t>
      </w:r>
      <w:r>
        <w:t>other</w:t>
      </w:r>
      <w:r>
        <w:rPr>
          <w:spacing w:val="-6"/>
        </w:rPr>
        <w:t xml:space="preserve"> </w:t>
      </w:r>
      <w:r>
        <w:t>charter</w:t>
      </w:r>
      <w:r>
        <w:rPr>
          <w:spacing w:val="-6"/>
        </w:rPr>
        <w:t xml:space="preserve"> </w:t>
      </w:r>
      <w:r>
        <w:t>school</w:t>
      </w:r>
      <w:r>
        <w:rPr>
          <w:spacing w:val="-6"/>
        </w:rPr>
        <w:t xml:space="preserve"> </w:t>
      </w:r>
      <w:r>
        <w:t>chains</w:t>
      </w:r>
      <w:r>
        <w:rPr>
          <w:spacing w:val="-6"/>
        </w:rPr>
        <w:t xml:space="preserve"> </w:t>
      </w:r>
      <w:r>
        <w:t>such</w:t>
      </w:r>
      <w:r>
        <w:rPr>
          <w:spacing w:val="-6"/>
        </w:rPr>
        <w:t xml:space="preserve"> </w:t>
      </w:r>
      <w:r>
        <w:t>as</w:t>
      </w:r>
      <w:r>
        <w:rPr>
          <w:spacing w:val="-6"/>
        </w:rPr>
        <w:t xml:space="preserve"> </w:t>
      </w:r>
      <w:r>
        <w:t>the</w:t>
      </w:r>
      <w:r>
        <w:rPr>
          <w:spacing w:val="-6"/>
        </w:rPr>
        <w:t xml:space="preserve"> </w:t>
      </w:r>
      <w:r>
        <w:t>Caliber Public</w:t>
      </w:r>
      <w:r>
        <w:rPr>
          <w:spacing w:val="-7"/>
        </w:rPr>
        <w:t xml:space="preserve"> </w:t>
      </w:r>
      <w:r>
        <w:t>Schools</w:t>
      </w:r>
      <w:r>
        <w:rPr>
          <w:spacing w:val="-7"/>
        </w:rPr>
        <w:t xml:space="preserve"> </w:t>
      </w:r>
      <w:r>
        <w:t>or</w:t>
      </w:r>
      <w:r>
        <w:rPr>
          <w:spacing w:val="-7"/>
        </w:rPr>
        <w:t xml:space="preserve"> </w:t>
      </w:r>
      <w:r>
        <w:t>the</w:t>
      </w:r>
      <w:r>
        <w:rPr>
          <w:spacing w:val="-7"/>
        </w:rPr>
        <w:t xml:space="preserve"> </w:t>
      </w:r>
      <w:r>
        <w:t>Navigator</w:t>
      </w:r>
      <w:r>
        <w:rPr>
          <w:spacing w:val="-7"/>
        </w:rPr>
        <w:t xml:space="preserve"> </w:t>
      </w:r>
      <w:r>
        <w:t>Schools,</w:t>
      </w:r>
      <w:r>
        <w:rPr>
          <w:spacing w:val="-11"/>
        </w:rPr>
        <w:t xml:space="preserve"> </w:t>
      </w:r>
      <w:r>
        <w:t>both</w:t>
      </w:r>
      <w:r>
        <w:rPr>
          <w:spacing w:val="-7"/>
        </w:rPr>
        <w:t xml:space="preserve"> </w:t>
      </w:r>
      <w:r>
        <w:t>in</w:t>
      </w:r>
      <w:r>
        <w:rPr>
          <w:spacing w:val="-7"/>
        </w:rPr>
        <w:t xml:space="preserve"> </w:t>
      </w:r>
      <w:r>
        <w:t>California. It</w:t>
      </w:r>
      <w:r>
        <w:rPr>
          <w:spacing w:val="-7"/>
        </w:rPr>
        <w:t xml:space="preserve"> </w:t>
      </w:r>
      <w:r>
        <w:t>is</w:t>
      </w:r>
      <w:r>
        <w:rPr>
          <w:spacing w:val="-7"/>
        </w:rPr>
        <w:t xml:space="preserve"> </w:t>
      </w:r>
      <w:r>
        <w:t>an</w:t>
      </w:r>
      <w:r>
        <w:rPr>
          <w:spacing w:val="-7"/>
        </w:rPr>
        <w:t xml:space="preserve"> </w:t>
      </w:r>
      <w:r>
        <w:t>exemplar</w:t>
      </w:r>
      <w:r>
        <w:rPr>
          <w:spacing w:val="-7"/>
        </w:rPr>
        <w:t xml:space="preserve"> </w:t>
      </w:r>
      <w:r>
        <w:t>of</w:t>
      </w:r>
      <w:r>
        <w:rPr>
          <w:spacing w:val="-7"/>
        </w:rPr>
        <w:t xml:space="preserve"> </w:t>
      </w:r>
      <w:r>
        <w:t>a</w:t>
      </w:r>
      <w:r>
        <w:rPr>
          <w:spacing w:val="-7"/>
        </w:rPr>
        <w:t xml:space="preserve"> </w:t>
      </w:r>
      <w:r>
        <w:t xml:space="preserve">popular charter school and has had an outsized influence on public education in Santa Clara </w:t>
      </w:r>
      <w:r>
        <w:rPr>
          <w:spacing w:val="-2"/>
        </w:rPr>
        <w:t>County.</w:t>
      </w:r>
    </w:p>
    <w:p w14:paraId="450DE893" w14:textId="77777777" w:rsidR="00E36C05" w:rsidRDefault="00B7521C">
      <w:pPr>
        <w:spacing w:before="156" w:line="194" w:lineRule="auto"/>
        <w:ind w:left="437" w:right="150" w:firstLine="357"/>
        <w:rPr>
          <w:sz w:val="20"/>
        </w:rPr>
      </w:pPr>
      <w:r>
        <w:rPr>
          <w:position w:val="7"/>
          <w:sz w:val="14"/>
        </w:rPr>
        <w:t>8</w:t>
      </w:r>
      <w:bookmarkStart w:id="31" w:name="_bookmark22"/>
      <w:bookmarkEnd w:id="31"/>
      <w:r>
        <w:rPr>
          <w:sz w:val="20"/>
        </w:rPr>
        <w:t>A note on names:</w:t>
      </w:r>
      <w:r>
        <w:rPr>
          <w:spacing w:val="19"/>
          <w:sz w:val="20"/>
        </w:rPr>
        <w:t xml:space="preserve"> </w:t>
      </w:r>
      <w:r>
        <w:rPr>
          <w:sz w:val="20"/>
        </w:rPr>
        <w:t>Rocketship Public Schools is name that Rocketship Education is doing business as</w:t>
      </w:r>
      <w:r>
        <w:rPr>
          <w:spacing w:val="40"/>
          <w:sz w:val="20"/>
        </w:rPr>
        <w:t xml:space="preserve"> </w:t>
      </w:r>
      <w:r>
        <w:rPr>
          <w:sz w:val="20"/>
        </w:rPr>
        <w:t>starting</w:t>
      </w:r>
      <w:r>
        <w:rPr>
          <w:spacing w:val="-10"/>
          <w:sz w:val="20"/>
        </w:rPr>
        <w:t xml:space="preserve"> </w:t>
      </w:r>
      <w:r>
        <w:rPr>
          <w:sz w:val="20"/>
        </w:rPr>
        <w:t>in</w:t>
      </w:r>
      <w:r>
        <w:rPr>
          <w:spacing w:val="-10"/>
          <w:sz w:val="20"/>
        </w:rPr>
        <w:t xml:space="preserve"> </w:t>
      </w:r>
      <w:r>
        <w:rPr>
          <w:sz w:val="20"/>
        </w:rPr>
        <w:t>June</w:t>
      </w:r>
      <w:r>
        <w:rPr>
          <w:spacing w:val="-10"/>
          <w:sz w:val="20"/>
        </w:rPr>
        <w:t xml:space="preserve"> </w:t>
      </w:r>
      <w:r>
        <w:rPr>
          <w:sz w:val="20"/>
        </w:rPr>
        <w:t>2020,</w:t>
      </w:r>
      <w:r>
        <w:rPr>
          <w:spacing w:val="-10"/>
          <w:sz w:val="20"/>
        </w:rPr>
        <w:t xml:space="preserve"> </w:t>
      </w:r>
      <w:r>
        <w:rPr>
          <w:sz w:val="20"/>
        </w:rPr>
        <w:t>but</w:t>
      </w:r>
      <w:r>
        <w:rPr>
          <w:spacing w:val="-10"/>
          <w:sz w:val="20"/>
        </w:rPr>
        <w:t xml:space="preserve"> </w:t>
      </w:r>
      <w:r>
        <w:rPr>
          <w:sz w:val="20"/>
        </w:rPr>
        <w:t>since</w:t>
      </w:r>
      <w:r>
        <w:rPr>
          <w:spacing w:val="-10"/>
          <w:sz w:val="20"/>
        </w:rPr>
        <w:t xml:space="preserve"> </w:t>
      </w:r>
      <w:r>
        <w:rPr>
          <w:sz w:val="20"/>
        </w:rPr>
        <w:t>it</w:t>
      </w:r>
      <w:r>
        <w:rPr>
          <w:spacing w:val="-10"/>
          <w:sz w:val="20"/>
        </w:rPr>
        <w:t xml:space="preserve"> </w:t>
      </w:r>
      <w:r>
        <w:rPr>
          <w:sz w:val="20"/>
        </w:rPr>
        <w:t>has</w:t>
      </w:r>
      <w:r>
        <w:rPr>
          <w:spacing w:val="-10"/>
          <w:sz w:val="20"/>
        </w:rPr>
        <w:t xml:space="preserve"> </w:t>
      </w:r>
      <w:r>
        <w:rPr>
          <w:sz w:val="20"/>
        </w:rPr>
        <w:t>been</w:t>
      </w:r>
      <w:r>
        <w:rPr>
          <w:spacing w:val="-10"/>
          <w:sz w:val="20"/>
        </w:rPr>
        <w:t xml:space="preserve"> </w:t>
      </w:r>
      <w:r>
        <w:rPr>
          <w:sz w:val="20"/>
        </w:rPr>
        <w:t>known</w:t>
      </w:r>
      <w:r>
        <w:rPr>
          <w:spacing w:val="-9"/>
          <w:sz w:val="20"/>
        </w:rPr>
        <w:t xml:space="preserve"> </w:t>
      </w:r>
      <w:r>
        <w:rPr>
          <w:sz w:val="20"/>
        </w:rPr>
        <w:t>as</w:t>
      </w:r>
      <w:r>
        <w:rPr>
          <w:spacing w:val="-10"/>
          <w:sz w:val="20"/>
        </w:rPr>
        <w:t xml:space="preserve"> </w:t>
      </w:r>
      <w:r>
        <w:rPr>
          <w:sz w:val="20"/>
        </w:rPr>
        <w:t>Rocketship</w:t>
      </w:r>
      <w:r>
        <w:rPr>
          <w:spacing w:val="-10"/>
          <w:sz w:val="20"/>
        </w:rPr>
        <w:t xml:space="preserve"> </w:t>
      </w:r>
      <w:r>
        <w:rPr>
          <w:sz w:val="20"/>
        </w:rPr>
        <w:t>Education</w:t>
      </w:r>
      <w:r>
        <w:rPr>
          <w:spacing w:val="-10"/>
          <w:sz w:val="20"/>
        </w:rPr>
        <w:t xml:space="preserve"> </w:t>
      </w:r>
      <w:r>
        <w:rPr>
          <w:sz w:val="20"/>
        </w:rPr>
        <w:t>for</w:t>
      </w:r>
      <w:r>
        <w:rPr>
          <w:spacing w:val="-10"/>
          <w:sz w:val="20"/>
        </w:rPr>
        <w:t xml:space="preserve"> </w:t>
      </w:r>
      <w:r>
        <w:rPr>
          <w:sz w:val="20"/>
        </w:rPr>
        <w:t>much</w:t>
      </w:r>
      <w:r>
        <w:rPr>
          <w:spacing w:val="-10"/>
          <w:sz w:val="20"/>
        </w:rPr>
        <w:t xml:space="preserve"> </w:t>
      </w:r>
      <w:r>
        <w:rPr>
          <w:sz w:val="20"/>
        </w:rPr>
        <w:t>longer</w:t>
      </w:r>
      <w:r>
        <w:rPr>
          <w:spacing w:val="-10"/>
          <w:sz w:val="20"/>
        </w:rPr>
        <w:t xml:space="preserve"> </w:t>
      </w:r>
      <w:r>
        <w:rPr>
          <w:sz w:val="20"/>
        </w:rPr>
        <w:t>than</w:t>
      </w:r>
      <w:r>
        <w:rPr>
          <w:spacing w:val="-10"/>
          <w:sz w:val="20"/>
        </w:rPr>
        <w:t xml:space="preserve"> </w:t>
      </w:r>
      <w:r>
        <w:rPr>
          <w:sz w:val="20"/>
        </w:rPr>
        <w:t>it</w:t>
      </w:r>
      <w:r>
        <w:rPr>
          <w:spacing w:val="-10"/>
          <w:sz w:val="20"/>
        </w:rPr>
        <w:t xml:space="preserve"> </w:t>
      </w:r>
      <w:r>
        <w:rPr>
          <w:sz w:val="20"/>
        </w:rPr>
        <w:t>has</w:t>
      </w:r>
      <w:r>
        <w:rPr>
          <w:spacing w:val="-10"/>
          <w:sz w:val="20"/>
        </w:rPr>
        <w:t xml:space="preserve"> </w:t>
      </w:r>
      <w:r>
        <w:rPr>
          <w:sz w:val="20"/>
        </w:rPr>
        <w:t>been</w:t>
      </w:r>
      <w:r>
        <w:rPr>
          <w:spacing w:val="40"/>
          <w:sz w:val="20"/>
        </w:rPr>
        <w:t xml:space="preserve"> </w:t>
      </w:r>
      <w:r>
        <w:rPr>
          <w:sz w:val="20"/>
        </w:rPr>
        <w:t>as Rocketship Public Schools, this study uses (mostly) the former name. Also, this study uses just</w:t>
      </w:r>
      <w:r>
        <w:rPr>
          <w:spacing w:val="40"/>
          <w:sz w:val="20"/>
        </w:rPr>
        <w:t xml:space="preserve"> </w:t>
      </w:r>
      <w:r>
        <w:rPr>
          <w:sz w:val="20"/>
        </w:rPr>
        <w:t>Rocketship to refer to Rocketship Education and related entities, such as the various Launchpad</w:t>
      </w:r>
      <w:r>
        <w:rPr>
          <w:spacing w:val="40"/>
          <w:sz w:val="20"/>
        </w:rPr>
        <w:t xml:space="preserve"> </w:t>
      </w:r>
      <w:r>
        <w:rPr>
          <w:sz w:val="20"/>
        </w:rPr>
        <w:t>Development LLCs that are associated with individual schools.</w:t>
      </w:r>
    </w:p>
    <w:p w14:paraId="41A03322"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39D67020" w14:textId="77777777" w:rsidR="00E36C05" w:rsidRDefault="00B7521C">
      <w:pPr>
        <w:pStyle w:val="BodyText"/>
        <w:spacing w:before="49" w:line="326" w:lineRule="auto"/>
        <w:ind w:left="437" w:right="150" w:firstLine="360"/>
      </w:pPr>
      <w:bookmarkStart w:id="32" w:name="_bookmark23"/>
      <w:bookmarkEnd w:id="32"/>
      <w:r>
        <w:lastRenderedPageBreak/>
        <w:t>This study seeks to determine if Rocketship Education or related entities are generators of profit. Furthermore, if the model that Rocketship Education uses does generate profits, can that model be used by other charter school operators within California or perhaps in other states? Many studies have examined the educational outcomes of charter schools and of charter chains, including one specifically on Rocketship’s effect on Milwaukee’s public schools had proposed legislation passed, but Rocketship’s</w:t>
      </w:r>
      <w:r>
        <w:rPr>
          <w:spacing w:val="-12"/>
        </w:rPr>
        <w:t xml:space="preserve"> </w:t>
      </w:r>
      <w:r>
        <w:t>finances,</w:t>
      </w:r>
      <w:r>
        <w:rPr>
          <w:spacing w:val="-12"/>
        </w:rPr>
        <w:t xml:space="preserve"> </w:t>
      </w:r>
      <w:r>
        <w:t>with</w:t>
      </w:r>
      <w:r>
        <w:rPr>
          <w:spacing w:val="-12"/>
        </w:rPr>
        <w:t xml:space="preserve"> </w:t>
      </w:r>
      <w:r>
        <w:t>its</w:t>
      </w:r>
      <w:r>
        <w:rPr>
          <w:spacing w:val="-12"/>
        </w:rPr>
        <w:t xml:space="preserve"> </w:t>
      </w:r>
      <w:r>
        <w:t>real</w:t>
      </w:r>
      <w:r>
        <w:rPr>
          <w:spacing w:val="-12"/>
        </w:rPr>
        <w:t xml:space="preserve"> </w:t>
      </w:r>
      <w:r>
        <w:t>estate</w:t>
      </w:r>
      <w:r>
        <w:rPr>
          <w:spacing w:val="-12"/>
        </w:rPr>
        <w:t xml:space="preserve"> </w:t>
      </w:r>
      <w:r>
        <w:t>transactions</w:t>
      </w:r>
      <w:r>
        <w:rPr>
          <w:spacing w:val="-12"/>
        </w:rPr>
        <w:t xml:space="preserve"> </w:t>
      </w:r>
      <w:r>
        <w:t>as</w:t>
      </w:r>
      <w:r>
        <w:rPr>
          <w:spacing w:val="-12"/>
        </w:rPr>
        <w:t xml:space="preserve"> </w:t>
      </w:r>
      <w:r>
        <w:t>a</w:t>
      </w:r>
      <w:r>
        <w:rPr>
          <w:spacing w:val="-11"/>
        </w:rPr>
        <w:t xml:space="preserve"> </w:t>
      </w:r>
      <w:r>
        <w:t>focus,</w:t>
      </w:r>
      <w:r>
        <w:rPr>
          <w:spacing w:val="-12"/>
        </w:rPr>
        <w:t xml:space="preserve"> </w:t>
      </w:r>
      <w:r>
        <w:t>have</w:t>
      </w:r>
      <w:r>
        <w:rPr>
          <w:spacing w:val="-12"/>
        </w:rPr>
        <w:t xml:space="preserve"> </w:t>
      </w:r>
      <w:r>
        <w:t>not</w:t>
      </w:r>
      <w:r>
        <w:rPr>
          <w:spacing w:val="-12"/>
        </w:rPr>
        <w:t xml:space="preserve"> </w:t>
      </w:r>
      <w:r>
        <w:t>been</w:t>
      </w:r>
      <w:r>
        <w:rPr>
          <w:spacing w:val="-12"/>
        </w:rPr>
        <w:t xml:space="preserve"> </w:t>
      </w:r>
      <w:r>
        <w:t>studied</w:t>
      </w:r>
      <w:r>
        <w:rPr>
          <w:spacing w:val="-12"/>
        </w:rPr>
        <w:t xml:space="preserve"> </w:t>
      </w:r>
      <w:r>
        <w:t xml:space="preserve">in </w:t>
      </w:r>
      <w:r>
        <w:rPr>
          <w:spacing w:val="-2"/>
        </w:rPr>
        <w:t>detail.</w:t>
      </w:r>
    </w:p>
    <w:p w14:paraId="72984E1E" w14:textId="77777777" w:rsidR="00E36C05" w:rsidRDefault="00B7521C">
      <w:pPr>
        <w:pStyle w:val="BodyText"/>
        <w:spacing w:line="326" w:lineRule="auto"/>
        <w:ind w:left="437" w:right="150" w:firstLine="360"/>
      </w:pPr>
      <w:r>
        <w:t>It should be noted that this study will not examine the educational outcomes of Rocketship.</w:t>
      </w:r>
      <w:r>
        <w:rPr>
          <w:spacing w:val="-11"/>
        </w:rPr>
        <w:t xml:space="preserve"> </w:t>
      </w:r>
      <w:r>
        <w:t>All</w:t>
      </w:r>
      <w:r>
        <w:rPr>
          <w:spacing w:val="-12"/>
        </w:rPr>
        <w:t xml:space="preserve"> </w:t>
      </w:r>
      <w:r>
        <w:t>charter</w:t>
      </w:r>
      <w:r>
        <w:rPr>
          <w:spacing w:val="-12"/>
        </w:rPr>
        <w:t xml:space="preserve"> </w:t>
      </w:r>
      <w:r>
        <w:t>schools</w:t>
      </w:r>
      <w:r>
        <w:rPr>
          <w:spacing w:val="-12"/>
        </w:rPr>
        <w:t xml:space="preserve"> </w:t>
      </w:r>
      <w:r>
        <w:t>offer</w:t>
      </w:r>
      <w:r>
        <w:rPr>
          <w:spacing w:val="-12"/>
        </w:rPr>
        <w:t xml:space="preserve"> </w:t>
      </w:r>
      <w:r>
        <w:t>themselves</w:t>
      </w:r>
      <w:r>
        <w:rPr>
          <w:spacing w:val="-12"/>
        </w:rPr>
        <w:t xml:space="preserve"> </w:t>
      </w:r>
      <w:r>
        <w:t>as</w:t>
      </w:r>
      <w:r>
        <w:rPr>
          <w:spacing w:val="-12"/>
        </w:rPr>
        <w:t xml:space="preserve"> </w:t>
      </w:r>
      <w:r>
        <w:t>better</w:t>
      </w:r>
      <w:r>
        <w:rPr>
          <w:spacing w:val="-11"/>
        </w:rPr>
        <w:t xml:space="preserve"> </w:t>
      </w:r>
      <w:r>
        <w:t>alternatives</w:t>
      </w:r>
      <w:r>
        <w:rPr>
          <w:spacing w:val="-12"/>
        </w:rPr>
        <w:t xml:space="preserve"> </w:t>
      </w:r>
      <w:r>
        <w:t>to</w:t>
      </w:r>
      <w:r>
        <w:rPr>
          <w:spacing w:val="-12"/>
        </w:rPr>
        <w:t xml:space="preserve"> </w:t>
      </w:r>
      <w:r>
        <w:t>traditional</w:t>
      </w:r>
      <w:r>
        <w:rPr>
          <w:spacing w:val="-12"/>
        </w:rPr>
        <w:t xml:space="preserve"> </w:t>
      </w:r>
      <w:r>
        <w:t>public schools. Rocketship,</w:t>
      </w:r>
      <w:r>
        <w:rPr>
          <w:spacing w:val="-1"/>
        </w:rPr>
        <w:t xml:space="preserve"> </w:t>
      </w:r>
      <w:r>
        <w:t>for example,</w:t>
      </w:r>
      <w:r>
        <w:rPr>
          <w:spacing w:val="-1"/>
        </w:rPr>
        <w:t xml:space="preserve"> </w:t>
      </w:r>
      <w:r>
        <w:t>claims that its pedagogical model of blended learning</w:t>
      </w:r>
    </w:p>
    <w:p w14:paraId="57F9D493" w14:textId="77777777" w:rsidR="00E36C05" w:rsidRDefault="00B7521C">
      <w:pPr>
        <w:pStyle w:val="ListParagraph"/>
        <w:numPr>
          <w:ilvl w:val="0"/>
          <w:numId w:val="22"/>
        </w:numPr>
        <w:tabs>
          <w:tab w:val="left" w:pos="1033"/>
        </w:tabs>
        <w:spacing w:before="0" w:line="339" w:lineRule="exact"/>
        <w:ind w:left="1033" w:hanging="199"/>
        <w:rPr>
          <w:sz w:val="24"/>
        </w:rPr>
      </w:pPr>
      <w:r>
        <w:rPr>
          <w:sz w:val="24"/>
        </w:rPr>
        <w:t>is</w:t>
      </w:r>
      <w:r>
        <w:rPr>
          <w:spacing w:val="-9"/>
          <w:sz w:val="24"/>
        </w:rPr>
        <w:t xml:space="preserve"> </w:t>
      </w:r>
      <w:r>
        <w:rPr>
          <w:sz w:val="24"/>
        </w:rPr>
        <w:t>more</w:t>
      </w:r>
      <w:r>
        <w:rPr>
          <w:spacing w:val="-8"/>
          <w:sz w:val="24"/>
        </w:rPr>
        <w:t xml:space="preserve"> </w:t>
      </w:r>
      <w:r>
        <w:rPr>
          <w:sz w:val="24"/>
        </w:rPr>
        <w:t>efficient</w:t>
      </w:r>
      <w:r>
        <w:rPr>
          <w:spacing w:val="-8"/>
          <w:sz w:val="24"/>
        </w:rPr>
        <w:t xml:space="preserve"> </w:t>
      </w:r>
      <w:r>
        <w:rPr>
          <w:sz w:val="24"/>
        </w:rPr>
        <w:t>than</w:t>
      </w:r>
      <w:r>
        <w:rPr>
          <w:spacing w:val="-8"/>
          <w:sz w:val="24"/>
        </w:rPr>
        <w:t xml:space="preserve"> </w:t>
      </w:r>
      <w:r>
        <w:rPr>
          <w:sz w:val="24"/>
        </w:rPr>
        <w:t>that</w:t>
      </w:r>
      <w:r>
        <w:rPr>
          <w:spacing w:val="-8"/>
          <w:sz w:val="24"/>
        </w:rPr>
        <w:t xml:space="preserve"> </w:t>
      </w:r>
      <w:r>
        <w:rPr>
          <w:sz w:val="24"/>
        </w:rPr>
        <w:t>of</w:t>
      </w:r>
      <w:r>
        <w:rPr>
          <w:spacing w:val="-8"/>
          <w:sz w:val="24"/>
        </w:rPr>
        <w:t xml:space="preserve"> </w:t>
      </w:r>
      <w:r>
        <w:rPr>
          <w:sz w:val="24"/>
        </w:rPr>
        <w:t>traditional</w:t>
      </w:r>
      <w:r>
        <w:rPr>
          <w:spacing w:val="-8"/>
          <w:sz w:val="24"/>
        </w:rPr>
        <w:t xml:space="preserve"> </w:t>
      </w:r>
      <w:r>
        <w:rPr>
          <w:sz w:val="24"/>
        </w:rPr>
        <w:t>public</w:t>
      </w:r>
      <w:r>
        <w:rPr>
          <w:spacing w:val="-8"/>
          <w:sz w:val="24"/>
        </w:rPr>
        <w:t xml:space="preserve"> </w:t>
      </w:r>
      <w:r>
        <w:rPr>
          <w:spacing w:val="-2"/>
          <w:sz w:val="24"/>
        </w:rPr>
        <w:t>schools,</w:t>
      </w:r>
    </w:p>
    <w:p w14:paraId="265CF906" w14:textId="77777777" w:rsidR="00E36C05" w:rsidRDefault="00B7521C">
      <w:pPr>
        <w:pStyle w:val="ListParagraph"/>
        <w:numPr>
          <w:ilvl w:val="0"/>
          <w:numId w:val="22"/>
        </w:numPr>
        <w:tabs>
          <w:tab w:val="left" w:pos="1033"/>
        </w:tabs>
        <w:spacing w:before="96"/>
        <w:ind w:left="1033" w:hanging="199"/>
        <w:rPr>
          <w:sz w:val="24"/>
        </w:rPr>
      </w:pPr>
      <w:r>
        <w:rPr>
          <w:spacing w:val="-2"/>
          <w:sz w:val="24"/>
        </w:rPr>
        <w:t>offers</w:t>
      </w:r>
      <w:r>
        <w:rPr>
          <w:spacing w:val="4"/>
          <w:sz w:val="24"/>
        </w:rPr>
        <w:t xml:space="preserve"> </w:t>
      </w:r>
      <w:r>
        <w:rPr>
          <w:spacing w:val="-2"/>
          <w:sz w:val="24"/>
        </w:rPr>
        <w:t>personalized</w:t>
      </w:r>
      <w:r>
        <w:rPr>
          <w:spacing w:val="5"/>
          <w:sz w:val="24"/>
        </w:rPr>
        <w:t xml:space="preserve"> </w:t>
      </w:r>
      <w:r>
        <w:rPr>
          <w:spacing w:val="-2"/>
          <w:sz w:val="24"/>
        </w:rPr>
        <w:t>learning</w:t>
      </w:r>
      <w:hyperlink w:anchor="_bookmark25" w:history="1">
        <w:r>
          <w:rPr>
            <w:spacing w:val="-2"/>
            <w:position w:val="9"/>
            <w:sz w:val="16"/>
          </w:rPr>
          <w:t>9</w:t>
        </w:r>
      </w:hyperlink>
      <w:r>
        <w:rPr>
          <w:spacing w:val="31"/>
          <w:position w:val="9"/>
          <w:sz w:val="16"/>
        </w:rPr>
        <w:t xml:space="preserve"> </w:t>
      </w:r>
      <w:r>
        <w:rPr>
          <w:spacing w:val="-2"/>
          <w:sz w:val="24"/>
        </w:rPr>
        <w:t>through</w:t>
      </w:r>
      <w:r>
        <w:rPr>
          <w:spacing w:val="5"/>
          <w:sz w:val="24"/>
        </w:rPr>
        <w:t xml:space="preserve"> </w:t>
      </w:r>
      <w:r>
        <w:rPr>
          <w:spacing w:val="-2"/>
          <w:sz w:val="24"/>
        </w:rPr>
        <w:t>computer-mediated</w:t>
      </w:r>
      <w:r>
        <w:rPr>
          <w:spacing w:val="5"/>
          <w:sz w:val="24"/>
        </w:rPr>
        <w:t xml:space="preserve"> </w:t>
      </w:r>
      <w:r>
        <w:rPr>
          <w:spacing w:val="-2"/>
          <w:sz w:val="24"/>
        </w:rPr>
        <w:t>instruction,</w:t>
      </w:r>
      <w:r>
        <w:rPr>
          <w:spacing w:val="1"/>
          <w:sz w:val="24"/>
        </w:rPr>
        <w:t xml:space="preserve"> </w:t>
      </w:r>
      <w:r>
        <w:rPr>
          <w:spacing w:val="-5"/>
          <w:sz w:val="24"/>
        </w:rPr>
        <w:t>and</w:t>
      </w:r>
    </w:p>
    <w:p w14:paraId="57CA2B0D" w14:textId="77777777" w:rsidR="00E36C05" w:rsidRDefault="00B7521C">
      <w:pPr>
        <w:pStyle w:val="ListParagraph"/>
        <w:numPr>
          <w:ilvl w:val="0"/>
          <w:numId w:val="22"/>
        </w:numPr>
        <w:tabs>
          <w:tab w:val="left" w:pos="1033"/>
          <w:tab w:val="left" w:pos="1035"/>
        </w:tabs>
        <w:spacing w:before="105" w:line="326" w:lineRule="auto"/>
        <w:ind w:right="775"/>
        <w:rPr>
          <w:sz w:val="24"/>
        </w:rPr>
      </w:pPr>
      <w:r>
        <w:rPr>
          <w:sz w:val="24"/>
        </w:rPr>
        <w:t>yet</w:t>
      </w:r>
      <w:r>
        <w:rPr>
          <w:spacing w:val="-6"/>
          <w:sz w:val="24"/>
        </w:rPr>
        <w:t xml:space="preserve"> </w:t>
      </w:r>
      <w:r>
        <w:rPr>
          <w:sz w:val="24"/>
        </w:rPr>
        <w:t>still</w:t>
      </w:r>
      <w:r>
        <w:rPr>
          <w:spacing w:val="-6"/>
          <w:sz w:val="24"/>
        </w:rPr>
        <w:t xml:space="preserve"> </w:t>
      </w:r>
      <w:r>
        <w:rPr>
          <w:sz w:val="24"/>
        </w:rPr>
        <w:t>offers</w:t>
      </w:r>
      <w:r>
        <w:rPr>
          <w:spacing w:val="-6"/>
          <w:sz w:val="24"/>
        </w:rPr>
        <w:t xml:space="preserve"> </w:t>
      </w:r>
      <w:r>
        <w:rPr>
          <w:sz w:val="24"/>
        </w:rPr>
        <w:t>a</w:t>
      </w:r>
      <w:r>
        <w:rPr>
          <w:spacing w:val="-6"/>
          <w:sz w:val="24"/>
        </w:rPr>
        <w:t xml:space="preserve"> </w:t>
      </w:r>
      <w:r>
        <w:rPr>
          <w:sz w:val="24"/>
        </w:rPr>
        <w:t>human</w:t>
      </w:r>
      <w:r>
        <w:rPr>
          <w:spacing w:val="-6"/>
          <w:sz w:val="24"/>
        </w:rPr>
        <w:t xml:space="preserve"> </w:t>
      </w:r>
      <w:r>
        <w:rPr>
          <w:sz w:val="24"/>
        </w:rPr>
        <w:t>connection</w:t>
      </w:r>
      <w:r>
        <w:rPr>
          <w:spacing w:val="-6"/>
          <w:sz w:val="24"/>
        </w:rPr>
        <w:t xml:space="preserve"> </w:t>
      </w:r>
      <w:r>
        <w:rPr>
          <w:sz w:val="24"/>
        </w:rPr>
        <w:t>(at</w:t>
      </w:r>
      <w:r>
        <w:rPr>
          <w:spacing w:val="-6"/>
          <w:sz w:val="24"/>
        </w:rPr>
        <w:t xml:space="preserve"> </w:t>
      </w:r>
      <w:r>
        <w:rPr>
          <w:sz w:val="24"/>
        </w:rPr>
        <w:t>least</w:t>
      </w:r>
      <w:r>
        <w:rPr>
          <w:spacing w:val="-6"/>
          <w:sz w:val="24"/>
        </w:rPr>
        <w:t xml:space="preserve"> </w:t>
      </w:r>
      <w:r>
        <w:rPr>
          <w:sz w:val="24"/>
        </w:rPr>
        <w:t>part</w:t>
      </w:r>
      <w:r>
        <w:rPr>
          <w:spacing w:val="-6"/>
          <w:sz w:val="24"/>
        </w:rPr>
        <w:t xml:space="preserve"> </w:t>
      </w:r>
      <w:r>
        <w:rPr>
          <w:sz w:val="24"/>
        </w:rPr>
        <w:t>of</w:t>
      </w:r>
      <w:r>
        <w:rPr>
          <w:spacing w:val="-6"/>
          <w:sz w:val="24"/>
        </w:rPr>
        <w:t xml:space="preserve"> </w:t>
      </w:r>
      <w:r>
        <w:rPr>
          <w:sz w:val="24"/>
        </w:rPr>
        <w:t>the</w:t>
      </w:r>
      <w:r>
        <w:rPr>
          <w:spacing w:val="-6"/>
          <w:sz w:val="24"/>
        </w:rPr>
        <w:t xml:space="preserve"> </w:t>
      </w:r>
      <w:r>
        <w:rPr>
          <w:sz w:val="24"/>
        </w:rPr>
        <w:t>time)</w:t>
      </w:r>
      <w:r>
        <w:rPr>
          <w:spacing w:val="-6"/>
          <w:sz w:val="24"/>
        </w:rPr>
        <w:t xml:space="preserve"> </w:t>
      </w:r>
      <w:r>
        <w:rPr>
          <w:sz w:val="24"/>
        </w:rPr>
        <w:t>that</w:t>
      </w:r>
      <w:r>
        <w:rPr>
          <w:spacing w:val="-6"/>
          <w:sz w:val="24"/>
        </w:rPr>
        <w:t xml:space="preserve"> </w:t>
      </w:r>
      <w:r>
        <w:rPr>
          <w:sz w:val="24"/>
        </w:rPr>
        <w:t>is</w:t>
      </w:r>
      <w:r>
        <w:rPr>
          <w:spacing w:val="-6"/>
          <w:sz w:val="24"/>
        </w:rPr>
        <w:t xml:space="preserve"> </w:t>
      </w:r>
      <w:r>
        <w:rPr>
          <w:sz w:val="24"/>
        </w:rPr>
        <w:t>similar</w:t>
      </w:r>
      <w:r>
        <w:rPr>
          <w:spacing w:val="-6"/>
          <w:sz w:val="24"/>
        </w:rPr>
        <w:t xml:space="preserve"> </w:t>
      </w:r>
      <w:r>
        <w:rPr>
          <w:sz w:val="24"/>
        </w:rPr>
        <w:t>to traditional public schools.</w:t>
      </w:r>
    </w:p>
    <w:p w14:paraId="01E283B1" w14:textId="77777777" w:rsidR="00E36C05" w:rsidRDefault="00B7521C">
      <w:pPr>
        <w:pStyle w:val="BodyText"/>
        <w:spacing w:line="326" w:lineRule="auto"/>
        <w:ind w:left="437" w:right="336"/>
      </w:pPr>
      <w:r>
        <w:t>These claims can and should be tested in other studies by comparing individual Rocketship</w:t>
      </w:r>
      <w:r>
        <w:rPr>
          <w:spacing w:val="-8"/>
        </w:rPr>
        <w:t xml:space="preserve"> </w:t>
      </w:r>
      <w:r>
        <w:t>schools</w:t>
      </w:r>
      <w:r>
        <w:rPr>
          <w:spacing w:val="-8"/>
        </w:rPr>
        <w:t xml:space="preserve"> </w:t>
      </w:r>
      <w:r>
        <w:t>to</w:t>
      </w:r>
      <w:r>
        <w:rPr>
          <w:spacing w:val="-8"/>
        </w:rPr>
        <w:t xml:space="preserve"> </w:t>
      </w:r>
      <w:r>
        <w:t>independent</w:t>
      </w:r>
      <w:r>
        <w:rPr>
          <w:spacing w:val="-8"/>
        </w:rPr>
        <w:t xml:space="preserve"> </w:t>
      </w:r>
      <w:r>
        <w:t>charter</w:t>
      </w:r>
      <w:r>
        <w:rPr>
          <w:spacing w:val="-8"/>
        </w:rPr>
        <w:t xml:space="preserve"> </w:t>
      </w:r>
      <w:r>
        <w:t>schools</w:t>
      </w:r>
      <w:r>
        <w:rPr>
          <w:spacing w:val="-8"/>
        </w:rPr>
        <w:t xml:space="preserve"> </w:t>
      </w:r>
      <w:r>
        <w:t>and</w:t>
      </w:r>
      <w:r>
        <w:rPr>
          <w:spacing w:val="-8"/>
        </w:rPr>
        <w:t xml:space="preserve"> </w:t>
      </w:r>
      <w:r>
        <w:t>to</w:t>
      </w:r>
      <w:r>
        <w:rPr>
          <w:spacing w:val="-8"/>
        </w:rPr>
        <w:t xml:space="preserve"> </w:t>
      </w:r>
      <w:r>
        <w:t>traditional</w:t>
      </w:r>
      <w:r>
        <w:rPr>
          <w:spacing w:val="-8"/>
        </w:rPr>
        <w:t xml:space="preserve"> </w:t>
      </w:r>
      <w:r>
        <w:t>public</w:t>
      </w:r>
      <w:r>
        <w:rPr>
          <w:spacing w:val="-8"/>
        </w:rPr>
        <w:t xml:space="preserve"> </w:t>
      </w:r>
      <w:r>
        <w:t>schools</w:t>
      </w:r>
      <w:r>
        <w:rPr>
          <w:spacing w:val="-8"/>
        </w:rPr>
        <w:t xml:space="preserve"> </w:t>
      </w:r>
      <w:r>
        <w:t xml:space="preserve">in the same district. The Rocketship chain may be compared to other charter school management organizations, to portfolios of charter schools, as well as to traditional public school districts, but such studies need to be done with care to avoid </w:t>
      </w:r>
      <w:bookmarkStart w:id="33" w:name="Research_Question"/>
      <w:bookmarkStart w:id="34" w:name="_bookmark24"/>
      <w:bookmarkEnd w:id="33"/>
      <w:bookmarkEnd w:id="34"/>
      <w:r>
        <w:t>methodological errors that could reduce the validity of their conclusions.</w:t>
      </w:r>
    </w:p>
    <w:p w14:paraId="69E2DB57" w14:textId="77777777" w:rsidR="00E36C05" w:rsidRDefault="00B7521C">
      <w:pPr>
        <w:pStyle w:val="Heading2"/>
        <w:numPr>
          <w:ilvl w:val="2"/>
          <w:numId w:val="23"/>
        </w:numPr>
        <w:tabs>
          <w:tab w:val="left" w:pos="1128"/>
        </w:tabs>
        <w:spacing w:line="346" w:lineRule="exact"/>
        <w:ind w:hanging="691"/>
      </w:pPr>
      <w:r>
        <w:rPr>
          <w:spacing w:val="-2"/>
        </w:rPr>
        <w:t>Research</w:t>
      </w:r>
      <w:r>
        <w:rPr>
          <w:spacing w:val="-7"/>
        </w:rPr>
        <w:t xml:space="preserve"> </w:t>
      </w:r>
      <w:r>
        <w:rPr>
          <w:spacing w:val="-2"/>
        </w:rPr>
        <w:t>Question</w:t>
      </w:r>
    </w:p>
    <w:p w14:paraId="3F0581BC" w14:textId="77777777" w:rsidR="00E36C05" w:rsidRDefault="00B7521C">
      <w:pPr>
        <w:pStyle w:val="BodyText"/>
        <w:spacing w:before="113" w:line="326" w:lineRule="auto"/>
        <w:ind w:left="437" w:right="197" w:firstLine="360"/>
        <w:jc w:val="both"/>
      </w:pPr>
      <w:r>
        <w:t>These</w:t>
      </w:r>
      <w:r>
        <w:rPr>
          <w:spacing w:val="-4"/>
        </w:rPr>
        <w:t xml:space="preserve"> </w:t>
      </w:r>
      <w:r>
        <w:t>questions</w:t>
      </w:r>
      <w:r>
        <w:rPr>
          <w:spacing w:val="-4"/>
        </w:rPr>
        <w:t xml:space="preserve"> </w:t>
      </w:r>
      <w:r>
        <w:t>and</w:t>
      </w:r>
      <w:r>
        <w:rPr>
          <w:spacing w:val="-4"/>
        </w:rPr>
        <w:t xml:space="preserve"> </w:t>
      </w:r>
      <w:r>
        <w:t>themes</w:t>
      </w:r>
      <w:r>
        <w:rPr>
          <w:spacing w:val="-4"/>
        </w:rPr>
        <w:t xml:space="preserve"> </w:t>
      </w:r>
      <w:r>
        <w:t>lead</w:t>
      </w:r>
      <w:r>
        <w:rPr>
          <w:spacing w:val="-4"/>
        </w:rPr>
        <w:t xml:space="preserve"> </w:t>
      </w:r>
      <w:r>
        <w:t>to</w:t>
      </w:r>
      <w:r>
        <w:rPr>
          <w:spacing w:val="-4"/>
        </w:rPr>
        <w:t xml:space="preserve"> </w:t>
      </w:r>
      <w:r>
        <w:t>the</w:t>
      </w:r>
      <w:r>
        <w:rPr>
          <w:spacing w:val="-4"/>
        </w:rPr>
        <w:t xml:space="preserve"> </w:t>
      </w:r>
      <w:r>
        <w:t>following</w:t>
      </w:r>
      <w:r>
        <w:rPr>
          <w:spacing w:val="-4"/>
        </w:rPr>
        <w:t xml:space="preserve"> </w:t>
      </w:r>
      <w:r>
        <w:t>research</w:t>
      </w:r>
      <w:r>
        <w:rPr>
          <w:spacing w:val="-4"/>
        </w:rPr>
        <w:t xml:space="preserve"> </w:t>
      </w:r>
      <w:r>
        <w:t>question: Has</w:t>
      </w:r>
      <w:r>
        <w:rPr>
          <w:spacing w:val="-4"/>
        </w:rPr>
        <w:t xml:space="preserve"> </w:t>
      </w:r>
      <w:r>
        <w:t>Rocketship structured</w:t>
      </w:r>
      <w:r>
        <w:rPr>
          <w:spacing w:val="-5"/>
        </w:rPr>
        <w:t xml:space="preserve"> </w:t>
      </w:r>
      <w:r>
        <w:t>itself</w:t>
      </w:r>
      <w:r>
        <w:rPr>
          <w:spacing w:val="-5"/>
        </w:rPr>
        <w:t xml:space="preserve"> </w:t>
      </w:r>
      <w:r>
        <w:t>to</w:t>
      </w:r>
      <w:r>
        <w:rPr>
          <w:spacing w:val="-5"/>
        </w:rPr>
        <w:t xml:space="preserve"> </w:t>
      </w:r>
      <w:r>
        <w:t>earn</w:t>
      </w:r>
      <w:r>
        <w:rPr>
          <w:spacing w:val="-5"/>
        </w:rPr>
        <w:t xml:space="preserve"> </w:t>
      </w:r>
      <w:r>
        <w:t>a</w:t>
      </w:r>
      <w:r>
        <w:rPr>
          <w:spacing w:val="-5"/>
        </w:rPr>
        <w:t xml:space="preserve"> </w:t>
      </w:r>
      <w:r>
        <w:t>return</w:t>
      </w:r>
      <w:r>
        <w:rPr>
          <w:spacing w:val="-5"/>
        </w:rPr>
        <w:t xml:space="preserve"> </w:t>
      </w:r>
      <w:r>
        <w:t>for</w:t>
      </w:r>
      <w:r>
        <w:rPr>
          <w:spacing w:val="-5"/>
        </w:rPr>
        <w:t xml:space="preserve"> </w:t>
      </w:r>
      <w:r>
        <w:t>its</w:t>
      </w:r>
      <w:r>
        <w:rPr>
          <w:spacing w:val="-5"/>
        </w:rPr>
        <w:t xml:space="preserve"> </w:t>
      </w:r>
      <w:r>
        <w:t>founders</w:t>
      </w:r>
      <w:r>
        <w:rPr>
          <w:spacing w:val="-5"/>
        </w:rPr>
        <w:t xml:space="preserve"> </w:t>
      </w:r>
      <w:r>
        <w:t>and</w:t>
      </w:r>
      <w:r>
        <w:rPr>
          <w:spacing w:val="-5"/>
        </w:rPr>
        <w:t xml:space="preserve"> </w:t>
      </w:r>
      <w:r>
        <w:t>investors,</w:t>
      </w:r>
      <w:r>
        <w:rPr>
          <w:spacing w:val="-10"/>
        </w:rPr>
        <w:t xml:space="preserve"> </w:t>
      </w:r>
      <w:r>
        <w:t>focusing</w:t>
      </w:r>
      <w:r>
        <w:rPr>
          <w:spacing w:val="-5"/>
        </w:rPr>
        <w:t xml:space="preserve"> </w:t>
      </w:r>
      <w:r>
        <w:t>especially</w:t>
      </w:r>
      <w:r>
        <w:rPr>
          <w:spacing w:val="-5"/>
        </w:rPr>
        <w:t xml:space="preserve"> </w:t>
      </w:r>
      <w:r>
        <w:t>on</w:t>
      </w:r>
      <w:r>
        <w:rPr>
          <w:spacing w:val="-5"/>
        </w:rPr>
        <w:t xml:space="preserve"> </w:t>
      </w:r>
      <w:r>
        <w:t>its real</w:t>
      </w:r>
      <w:r>
        <w:rPr>
          <w:spacing w:val="-12"/>
        </w:rPr>
        <w:t xml:space="preserve"> </w:t>
      </w:r>
      <w:r>
        <w:t>estate</w:t>
      </w:r>
      <w:r>
        <w:rPr>
          <w:spacing w:val="-12"/>
        </w:rPr>
        <w:t xml:space="preserve"> </w:t>
      </w:r>
      <w:r>
        <w:t>transactions?</w:t>
      </w:r>
      <w:r>
        <w:rPr>
          <w:spacing w:val="-1"/>
        </w:rPr>
        <w:t xml:space="preserve"> </w:t>
      </w:r>
      <w:r>
        <w:t>In</w:t>
      </w:r>
      <w:r>
        <w:rPr>
          <w:spacing w:val="-12"/>
        </w:rPr>
        <w:t xml:space="preserve"> </w:t>
      </w:r>
      <w:r>
        <w:t>order</w:t>
      </w:r>
      <w:r>
        <w:rPr>
          <w:spacing w:val="-11"/>
        </w:rPr>
        <w:t xml:space="preserve"> </w:t>
      </w:r>
      <w:r>
        <w:t>to</w:t>
      </w:r>
      <w:r>
        <w:rPr>
          <w:spacing w:val="-12"/>
        </w:rPr>
        <w:t xml:space="preserve"> </w:t>
      </w:r>
      <w:r>
        <w:t>answer</w:t>
      </w:r>
      <w:r>
        <w:rPr>
          <w:spacing w:val="-11"/>
        </w:rPr>
        <w:t xml:space="preserve"> </w:t>
      </w:r>
      <w:r>
        <w:t>this</w:t>
      </w:r>
      <w:r>
        <w:rPr>
          <w:spacing w:val="-11"/>
        </w:rPr>
        <w:t xml:space="preserve"> </w:t>
      </w:r>
      <w:r>
        <w:t>research</w:t>
      </w:r>
      <w:r>
        <w:rPr>
          <w:spacing w:val="-12"/>
        </w:rPr>
        <w:t xml:space="preserve"> </w:t>
      </w:r>
      <w:r>
        <w:t>question</w:t>
      </w:r>
      <w:r>
        <w:rPr>
          <w:spacing w:val="-11"/>
        </w:rPr>
        <w:t xml:space="preserve"> </w:t>
      </w:r>
      <w:r>
        <w:t>definitively,</w:t>
      </w:r>
      <w:r>
        <w:rPr>
          <w:spacing w:val="-12"/>
        </w:rPr>
        <w:t xml:space="preserve"> </w:t>
      </w:r>
      <w:r>
        <w:t>this</w:t>
      </w:r>
      <w:r>
        <w:rPr>
          <w:spacing w:val="-11"/>
        </w:rPr>
        <w:t xml:space="preserve"> </w:t>
      </w:r>
      <w:r>
        <w:rPr>
          <w:spacing w:val="-2"/>
        </w:rPr>
        <w:t>study</w:t>
      </w:r>
    </w:p>
    <w:p w14:paraId="514ECDB5" w14:textId="77777777" w:rsidR="00E36C05" w:rsidRDefault="00B7521C">
      <w:pPr>
        <w:pStyle w:val="BodyText"/>
        <w:spacing w:line="20" w:lineRule="exact"/>
        <w:ind w:left="437"/>
        <w:rPr>
          <w:sz w:val="2"/>
        </w:rPr>
      </w:pPr>
      <w:r>
        <w:rPr>
          <w:noProof/>
          <w:sz w:val="2"/>
        </w:rPr>
        <mc:AlternateContent>
          <mc:Choice Requires="wps">
            <w:drawing>
              <wp:inline distT="0" distB="0" distL="0" distR="0" wp14:anchorId="73EC9F1E" wp14:editId="57A14000">
                <wp:extent cx="2191385" cy="5080"/>
                <wp:effectExtent l="9525" t="0" r="0" b="444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1385" cy="5080"/>
                          <a:chOff x="0" y="0"/>
                          <a:chExt cx="2191385" cy="5080"/>
                        </a:xfrm>
                      </wpg:grpSpPr>
                      <wps:wsp>
                        <wps:cNvPr id="11" name="Graphic 11"/>
                        <wps:cNvSpPr/>
                        <wps:spPr>
                          <a:xfrm>
                            <a:off x="0" y="2527"/>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72.55pt;height:.4pt;mso-position-horizontal-relative:char;mso-position-vertical-relative:line" id="docshapegroup8" coordorigin="0,0" coordsize="3451,8">
                <v:line style="position:absolute" from="0,4" to="3451,4" stroked="true" strokeweight=".398pt" strokecolor="#000000">
                  <v:stroke dashstyle="solid"/>
                </v:line>
              </v:group>
            </w:pict>
          </mc:Fallback>
        </mc:AlternateContent>
      </w:r>
    </w:p>
    <w:p w14:paraId="57366C5F" w14:textId="77777777" w:rsidR="00E36C05" w:rsidRDefault="00B7521C">
      <w:pPr>
        <w:spacing w:before="126" w:line="194" w:lineRule="auto"/>
        <w:ind w:left="437" w:right="336" w:firstLine="357"/>
        <w:rPr>
          <w:sz w:val="20"/>
        </w:rPr>
      </w:pPr>
      <w:r>
        <w:rPr>
          <w:position w:val="7"/>
          <w:sz w:val="14"/>
        </w:rPr>
        <w:t>9</w:t>
      </w:r>
      <w:bookmarkStart w:id="35" w:name="_bookmark25"/>
      <w:bookmarkEnd w:id="35"/>
      <w:r>
        <w:rPr>
          <w:sz w:val="20"/>
        </w:rPr>
        <w:t>Note</w:t>
      </w:r>
      <w:r>
        <w:rPr>
          <w:spacing w:val="-7"/>
          <w:sz w:val="20"/>
        </w:rPr>
        <w:t xml:space="preserve"> </w:t>
      </w:r>
      <w:r>
        <w:rPr>
          <w:sz w:val="20"/>
        </w:rPr>
        <w:t>that</w:t>
      </w:r>
      <w:r>
        <w:rPr>
          <w:spacing w:val="-7"/>
          <w:sz w:val="20"/>
        </w:rPr>
        <w:t xml:space="preserve"> </w:t>
      </w:r>
      <w:r>
        <w:rPr>
          <w:sz w:val="20"/>
        </w:rPr>
        <w:t>personalized</w:t>
      </w:r>
      <w:r>
        <w:rPr>
          <w:spacing w:val="-7"/>
          <w:sz w:val="20"/>
        </w:rPr>
        <w:t xml:space="preserve"> </w:t>
      </w:r>
      <w:r>
        <w:rPr>
          <w:sz w:val="20"/>
        </w:rPr>
        <w:t>learning</w:t>
      </w:r>
      <w:r>
        <w:rPr>
          <w:spacing w:val="-7"/>
          <w:sz w:val="20"/>
        </w:rPr>
        <w:t xml:space="preserve"> </w:t>
      </w:r>
      <w:r>
        <w:rPr>
          <w:sz w:val="20"/>
        </w:rPr>
        <w:t>is</w:t>
      </w:r>
      <w:r>
        <w:rPr>
          <w:spacing w:val="-7"/>
          <w:sz w:val="20"/>
        </w:rPr>
        <w:t xml:space="preserve"> </w:t>
      </w:r>
      <w:r>
        <w:rPr>
          <w:sz w:val="20"/>
        </w:rPr>
        <w:t>not</w:t>
      </w:r>
      <w:r>
        <w:rPr>
          <w:spacing w:val="-7"/>
          <w:sz w:val="20"/>
        </w:rPr>
        <w:t xml:space="preserve"> </w:t>
      </w:r>
      <w:r>
        <w:rPr>
          <w:sz w:val="20"/>
        </w:rPr>
        <w:t>the</w:t>
      </w:r>
      <w:r>
        <w:rPr>
          <w:spacing w:val="-7"/>
          <w:sz w:val="20"/>
        </w:rPr>
        <w:t xml:space="preserve"> </w:t>
      </w:r>
      <w:r>
        <w:rPr>
          <w:sz w:val="20"/>
        </w:rPr>
        <w:t>same</w:t>
      </w:r>
      <w:r>
        <w:rPr>
          <w:spacing w:val="-7"/>
          <w:sz w:val="20"/>
        </w:rPr>
        <w:t xml:space="preserve"> </w:t>
      </w:r>
      <w:r>
        <w:rPr>
          <w:sz w:val="20"/>
        </w:rPr>
        <w:t>differentiated</w:t>
      </w:r>
      <w:r>
        <w:rPr>
          <w:spacing w:val="-7"/>
          <w:sz w:val="20"/>
        </w:rPr>
        <w:t xml:space="preserve"> </w:t>
      </w:r>
      <w:r>
        <w:rPr>
          <w:sz w:val="20"/>
        </w:rPr>
        <w:t>instruction. All</w:t>
      </w:r>
      <w:r>
        <w:rPr>
          <w:spacing w:val="-7"/>
          <w:sz w:val="20"/>
        </w:rPr>
        <w:t xml:space="preserve"> </w:t>
      </w:r>
      <w:r>
        <w:rPr>
          <w:sz w:val="20"/>
        </w:rPr>
        <w:t>students</w:t>
      </w:r>
      <w:r>
        <w:rPr>
          <w:spacing w:val="-7"/>
          <w:sz w:val="20"/>
        </w:rPr>
        <w:t xml:space="preserve"> </w:t>
      </w:r>
      <w:r>
        <w:rPr>
          <w:sz w:val="20"/>
        </w:rPr>
        <w:t>follow</w:t>
      </w:r>
      <w:r>
        <w:rPr>
          <w:spacing w:val="-7"/>
          <w:sz w:val="20"/>
        </w:rPr>
        <w:t xml:space="preserve"> </w:t>
      </w:r>
      <w:r>
        <w:rPr>
          <w:sz w:val="20"/>
        </w:rPr>
        <w:t>the</w:t>
      </w:r>
      <w:r>
        <w:rPr>
          <w:spacing w:val="40"/>
          <w:sz w:val="20"/>
        </w:rPr>
        <w:t xml:space="preserve"> </w:t>
      </w:r>
      <w:r>
        <w:rPr>
          <w:sz w:val="20"/>
        </w:rPr>
        <w:t>same path with personalized learning,</w:t>
      </w:r>
      <w:r>
        <w:rPr>
          <w:spacing w:val="-2"/>
          <w:sz w:val="20"/>
        </w:rPr>
        <w:t xml:space="preserve"> </w:t>
      </w:r>
      <w:r>
        <w:rPr>
          <w:sz w:val="20"/>
        </w:rPr>
        <w:t>albeit at different rates,</w:t>
      </w:r>
      <w:r>
        <w:rPr>
          <w:spacing w:val="-2"/>
          <w:sz w:val="20"/>
        </w:rPr>
        <w:t xml:space="preserve"> </w:t>
      </w:r>
      <w:r>
        <w:rPr>
          <w:sz w:val="20"/>
        </w:rPr>
        <w:t>instead of following different paths at</w:t>
      </w:r>
      <w:r>
        <w:rPr>
          <w:spacing w:val="40"/>
          <w:sz w:val="20"/>
        </w:rPr>
        <w:t xml:space="preserve"> </w:t>
      </w:r>
      <w:r>
        <w:rPr>
          <w:sz w:val="20"/>
        </w:rPr>
        <w:t>different rates, as with properly implemented differentiated instruction.</w:t>
      </w:r>
    </w:p>
    <w:p w14:paraId="5DE86DA0" w14:textId="77777777" w:rsidR="00E36C05" w:rsidRDefault="00E36C05">
      <w:pPr>
        <w:spacing w:line="194" w:lineRule="auto"/>
        <w:rPr>
          <w:sz w:val="20"/>
        </w:rPr>
        <w:sectPr w:rsidR="00E36C05">
          <w:pgSz w:w="12240" w:h="15840"/>
          <w:pgMar w:top="1360" w:right="1300" w:bottom="1580" w:left="1720" w:header="0" w:footer="1366" w:gutter="0"/>
          <w:cols w:space="720"/>
        </w:sectPr>
      </w:pPr>
    </w:p>
    <w:p w14:paraId="38C2694B" w14:textId="77777777" w:rsidR="00E36C05" w:rsidRDefault="00B7521C">
      <w:pPr>
        <w:pStyle w:val="BodyText"/>
        <w:spacing w:before="49" w:line="326" w:lineRule="auto"/>
        <w:ind w:left="437" w:right="149"/>
      </w:pPr>
      <w:bookmarkStart w:id="36" w:name="_bookmark26"/>
      <w:bookmarkEnd w:id="36"/>
      <w:r>
        <w:lastRenderedPageBreak/>
        <w:t>must</w:t>
      </w:r>
      <w:r>
        <w:rPr>
          <w:spacing w:val="-7"/>
        </w:rPr>
        <w:t xml:space="preserve"> </w:t>
      </w:r>
      <w:r>
        <w:t>be</w:t>
      </w:r>
      <w:r>
        <w:rPr>
          <w:spacing w:val="-7"/>
        </w:rPr>
        <w:t xml:space="preserve"> </w:t>
      </w:r>
      <w:r>
        <w:t>as</w:t>
      </w:r>
      <w:r>
        <w:rPr>
          <w:spacing w:val="-7"/>
        </w:rPr>
        <w:t xml:space="preserve"> </w:t>
      </w:r>
      <w:r>
        <w:t>complete</w:t>
      </w:r>
      <w:r>
        <w:rPr>
          <w:spacing w:val="-7"/>
        </w:rPr>
        <w:t xml:space="preserve"> </w:t>
      </w:r>
      <w:r>
        <w:t>as</w:t>
      </w:r>
      <w:r>
        <w:rPr>
          <w:spacing w:val="-7"/>
        </w:rPr>
        <w:t xml:space="preserve"> </w:t>
      </w:r>
      <w:r>
        <w:t>possible,</w:t>
      </w:r>
      <w:r>
        <w:rPr>
          <w:spacing w:val="-11"/>
        </w:rPr>
        <w:t xml:space="preserve"> </w:t>
      </w:r>
      <w:r>
        <w:t>and</w:t>
      </w:r>
      <w:r>
        <w:rPr>
          <w:spacing w:val="-7"/>
        </w:rPr>
        <w:t xml:space="preserve"> </w:t>
      </w:r>
      <w:r>
        <w:t>that</w:t>
      </w:r>
      <w:r>
        <w:rPr>
          <w:spacing w:val="-7"/>
        </w:rPr>
        <w:t xml:space="preserve"> </w:t>
      </w:r>
      <w:r>
        <w:t>entails</w:t>
      </w:r>
      <w:r>
        <w:rPr>
          <w:spacing w:val="-7"/>
        </w:rPr>
        <w:t xml:space="preserve"> </w:t>
      </w:r>
      <w:r>
        <w:t>understanding</w:t>
      </w:r>
      <w:r>
        <w:rPr>
          <w:spacing w:val="-7"/>
        </w:rPr>
        <w:t xml:space="preserve"> </w:t>
      </w:r>
      <w:r>
        <w:t>the</w:t>
      </w:r>
      <w:r>
        <w:rPr>
          <w:spacing w:val="-7"/>
        </w:rPr>
        <w:t xml:space="preserve"> </w:t>
      </w:r>
      <w:r>
        <w:t>finances</w:t>
      </w:r>
      <w:r>
        <w:rPr>
          <w:spacing w:val="-7"/>
        </w:rPr>
        <w:t xml:space="preserve"> </w:t>
      </w:r>
      <w:r>
        <w:t>of</w:t>
      </w:r>
      <w:r>
        <w:rPr>
          <w:spacing w:val="-7"/>
        </w:rPr>
        <w:t xml:space="preserve"> </w:t>
      </w:r>
      <w:r>
        <w:t>public schools in California, those of charter schools in California, and finally, those of Rocketship Education and related entities.</w:t>
      </w:r>
    </w:p>
    <w:p w14:paraId="154E37BE" w14:textId="77777777" w:rsidR="00E36C05" w:rsidRDefault="00B7521C">
      <w:pPr>
        <w:pStyle w:val="BodyText"/>
        <w:spacing w:line="326" w:lineRule="auto"/>
        <w:ind w:left="437" w:right="150" w:firstLine="360"/>
      </w:pPr>
      <w:r>
        <w:t>More broadly,</w:t>
      </w:r>
      <w:r>
        <w:rPr>
          <w:spacing w:val="-1"/>
        </w:rPr>
        <w:t xml:space="preserve"> </w:t>
      </w:r>
      <w:r>
        <w:t>there are additional reasons for studying charter school finances. Are we (the states, the federal government) misallocating the money we spend on charter schools? Could we be spending our tax dollars more wisely? What did taxpayers get for these</w:t>
      </w:r>
      <w:r>
        <w:rPr>
          <w:spacing w:val="-12"/>
        </w:rPr>
        <w:t xml:space="preserve"> </w:t>
      </w:r>
      <w:r>
        <w:t>expenditures?</w:t>
      </w:r>
      <w:r>
        <w:rPr>
          <w:spacing w:val="-7"/>
        </w:rPr>
        <w:t xml:space="preserve"> </w:t>
      </w:r>
      <w:r>
        <w:t>These</w:t>
      </w:r>
      <w:r>
        <w:rPr>
          <w:spacing w:val="-12"/>
        </w:rPr>
        <w:t xml:space="preserve"> </w:t>
      </w:r>
      <w:r>
        <w:t>questions,</w:t>
      </w:r>
      <w:r>
        <w:rPr>
          <w:spacing w:val="-12"/>
        </w:rPr>
        <w:t xml:space="preserve"> </w:t>
      </w:r>
      <w:r>
        <w:t>however</w:t>
      </w:r>
      <w:r>
        <w:rPr>
          <w:spacing w:val="-12"/>
        </w:rPr>
        <w:t xml:space="preserve"> </w:t>
      </w:r>
      <w:r>
        <w:t>interesting</w:t>
      </w:r>
      <w:r>
        <w:rPr>
          <w:spacing w:val="-12"/>
        </w:rPr>
        <w:t xml:space="preserve"> </w:t>
      </w:r>
      <w:r>
        <w:t>and</w:t>
      </w:r>
      <w:r>
        <w:rPr>
          <w:spacing w:val="-11"/>
        </w:rPr>
        <w:t xml:space="preserve"> </w:t>
      </w:r>
      <w:r>
        <w:t>appealing</w:t>
      </w:r>
      <w:r>
        <w:rPr>
          <w:spacing w:val="-12"/>
        </w:rPr>
        <w:t xml:space="preserve"> </w:t>
      </w:r>
      <w:r>
        <w:t>they</w:t>
      </w:r>
      <w:r>
        <w:rPr>
          <w:spacing w:val="-12"/>
        </w:rPr>
        <w:t xml:space="preserve"> </w:t>
      </w:r>
      <w:r>
        <w:t>may</w:t>
      </w:r>
      <w:r>
        <w:rPr>
          <w:spacing w:val="-12"/>
        </w:rPr>
        <w:t xml:space="preserve"> </w:t>
      </w:r>
      <w:r>
        <w:t>be,</w:t>
      </w:r>
      <w:r>
        <w:rPr>
          <w:spacing w:val="-12"/>
        </w:rPr>
        <w:t xml:space="preserve"> </w:t>
      </w:r>
      <w:r>
        <w:t>are beyond the scope of this study and remain for future researchers to explore.</w:t>
      </w:r>
    </w:p>
    <w:p w14:paraId="74BD3129" w14:textId="77777777" w:rsidR="00E36C05" w:rsidRDefault="00B7521C">
      <w:pPr>
        <w:pStyle w:val="BodyText"/>
        <w:spacing w:line="326" w:lineRule="auto"/>
        <w:ind w:left="437" w:right="150" w:firstLine="360"/>
      </w:pPr>
      <w:r>
        <w:t>This case study is unique in that it examines in depth the finances of a single charter school chain. There have been studies of the finances of aggregations of charter school chains</w:t>
      </w:r>
      <w:r>
        <w:rPr>
          <w:spacing w:val="-6"/>
        </w:rPr>
        <w:t xml:space="preserve"> </w:t>
      </w:r>
      <w:r>
        <w:t>(e.g..</w:t>
      </w:r>
      <w:r>
        <w:rPr>
          <w:spacing w:val="-6"/>
        </w:rPr>
        <w:t xml:space="preserve"> </w:t>
      </w:r>
      <w:r>
        <w:t>all</w:t>
      </w:r>
      <w:r>
        <w:rPr>
          <w:spacing w:val="-6"/>
        </w:rPr>
        <w:t xml:space="preserve"> </w:t>
      </w:r>
      <w:r>
        <w:t>known</w:t>
      </w:r>
      <w:r>
        <w:rPr>
          <w:spacing w:val="-6"/>
        </w:rPr>
        <w:t xml:space="preserve"> </w:t>
      </w:r>
      <w:r>
        <w:t>charter</w:t>
      </w:r>
      <w:r>
        <w:rPr>
          <w:spacing w:val="-6"/>
        </w:rPr>
        <w:t xml:space="preserve"> </w:t>
      </w:r>
      <w:r>
        <w:t>school</w:t>
      </w:r>
      <w:r>
        <w:rPr>
          <w:spacing w:val="-6"/>
        </w:rPr>
        <w:t xml:space="preserve"> </w:t>
      </w:r>
      <w:r>
        <w:t>chains</w:t>
      </w:r>
      <w:r>
        <w:rPr>
          <w:spacing w:val="-6"/>
        </w:rPr>
        <w:t xml:space="preserve"> </w:t>
      </w:r>
      <w:r>
        <w:t>in</w:t>
      </w:r>
      <w:r>
        <w:rPr>
          <w:spacing w:val="-6"/>
        </w:rPr>
        <w:t xml:space="preserve"> </w:t>
      </w:r>
      <w:r>
        <w:t>the</w:t>
      </w:r>
      <w:r>
        <w:rPr>
          <w:spacing w:val="-6"/>
        </w:rPr>
        <w:t xml:space="preserve"> </w:t>
      </w:r>
      <w:r>
        <w:t>United</w:t>
      </w:r>
      <w:r>
        <w:rPr>
          <w:spacing w:val="-6"/>
        </w:rPr>
        <w:t xml:space="preserve"> </w:t>
      </w:r>
      <w:r>
        <w:t>States,</w:t>
      </w:r>
      <w:hyperlink w:anchor="_bookmark27" w:history="1">
        <w:r>
          <w:rPr>
            <w:position w:val="9"/>
            <w:sz w:val="16"/>
          </w:rPr>
          <w:t>10</w:t>
        </w:r>
      </w:hyperlink>
      <w:r>
        <w:rPr>
          <w:spacing w:val="18"/>
          <w:position w:val="9"/>
          <w:sz w:val="16"/>
        </w:rPr>
        <w:t xml:space="preserve"> </w:t>
      </w:r>
      <w:r>
        <w:t>or</w:t>
      </w:r>
      <w:r>
        <w:rPr>
          <w:spacing w:val="-6"/>
        </w:rPr>
        <w:t xml:space="preserve"> </w:t>
      </w:r>
      <w:r>
        <w:t>a</w:t>
      </w:r>
      <w:r>
        <w:rPr>
          <w:spacing w:val="-6"/>
        </w:rPr>
        <w:t xml:space="preserve"> </w:t>
      </w:r>
      <w:r>
        <w:t>selected</w:t>
      </w:r>
      <w:r>
        <w:rPr>
          <w:spacing w:val="-6"/>
        </w:rPr>
        <w:t xml:space="preserve"> </w:t>
      </w:r>
      <w:r>
        <w:t>group</w:t>
      </w:r>
      <w:r>
        <w:rPr>
          <w:spacing w:val="-6"/>
        </w:rPr>
        <w:t xml:space="preserve"> </w:t>
      </w:r>
      <w:r>
        <w:t>of charter school chains). Other studies have explored the effects of charter schools on segregation, academic achievement, or the financial impact of charter schools on their surrounding public school district. But academic studies of the finances of just a single charter school chain seem to be missing.</w:t>
      </w:r>
      <w:hyperlink w:anchor="_bookmark28" w:history="1">
        <w:r>
          <w:rPr>
            <w:position w:val="9"/>
            <w:sz w:val="16"/>
          </w:rPr>
          <w:t>11</w:t>
        </w:r>
      </w:hyperlink>
      <w:r>
        <w:rPr>
          <w:spacing w:val="40"/>
          <w:position w:val="9"/>
          <w:sz w:val="16"/>
        </w:rPr>
        <w:t xml:space="preserve"> </w:t>
      </w:r>
      <w:r>
        <w:t>Further, studies focusing on real estate of a single chain do not seem to have been performed. It is hoped that the lessons learned from this case study will be used by policy makers to strengthen charter school law in California and elsewhere in order to increase desired outcomes, minimize cost, and reduce unintended consequences.</w:t>
      </w:r>
    </w:p>
    <w:p w14:paraId="1913FA7E" w14:textId="77777777" w:rsidR="00E36C05" w:rsidRDefault="00B7521C">
      <w:pPr>
        <w:pStyle w:val="BodyText"/>
        <w:spacing w:line="326" w:lineRule="auto"/>
        <w:ind w:left="437" w:right="149" w:firstLine="360"/>
      </w:pPr>
      <w:r>
        <w:rPr>
          <w:noProof/>
        </w:rPr>
        <mc:AlternateContent>
          <mc:Choice Requires="wps">
            <w:drawing>
              <wp:anchor distT="0" distB="0" distL="0" distR="0" simplePos="0" relativeHeight="487591424" behindDoc="1" locked="0" layoutInCell="1" allowOverlap="1" wp14:anchorId="602134D0" wp14:editId="74F3F038">
                <wp:simplePos x="0" y="0"/>
                <wp:positionH relativeFrom="page">
                  <wp:posOffset>1369885</wp:posOffset>
                </wp:positionH>
                <wp:positionV relativeFrom="paragraph">
                  <wp:posOffset>1538808</wp:posOffset>
                </wp:positionV>
                <wp:extent cx="2191385"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21.166008pt;width:172.55pt;height:.1pt;mso-position-horizontal-relative:page;mso-position-vertical-relative:paragraph;z-index:-15725056;mso-wrap-distance-left:0;mso-wrap-distance-right:0" id="docshape9" coordorigin="2157,2423" coordsize="3451,0" path="m2157,2423l5608,2423e" filled="false" stroked="true" strokeweight=".398pt" strokecolor="#000000">
                <v:path arrowok="t"/>
                <v:stroke dashstyle="solid"/>
                <w10:wrap type="topAndBottom"/>
              </v:shape>
            </w:pict>
          </mc:Fallback>
        </mc:AlternateContent>
      </w:r>
      <w:r>
        <w:t>As tempting and as important as it might be, this dissertation will not examine the academic outcomes of Rocketship or of other charter schools. This dissertation will restrict</w:t>
      </w:r>
      <w:r>
        <w:rPr>
          <w:spacing w:val="-8"/>
        </w:rPr>
        <w:t xml:space="preserve"> </w:t>
      </w:r>
      <w:r>
        <w:t>itself</w:t>
      </w:r>
      <w:r>
        <w:rPr>
          <w:spacing w:val="-8"/>
        </w:rPr>
        <w:t xml:space="preserve"> </w:t>
      </w:r>
      <w:r>
        <w:t>to</w:t>
      </w:r>
      <w:r>
        <w:rPr>
          <w:spacing w:val="-8"/>
        </w:rPr>
        <w:t xml:space="preserve"> </w:t>
      </w:r>
      <w:r>
        <w:t>the</w:t>
      </w:r>
      <w:r>
        <w:rPr>
          <w:spacing w:val="-8"/>
        </w:rPr>
        <w:t xml:space="preserve"> </w:t>
      </w:r>
      <w:r>
        <w:t>finances</w:t>
      </w:r>
      <w:r>
        <w:rPr>
          <w:spacing w:val="-8"/>
        </w:rPr>
        <w:t xml:space="preserve"> </w:t>
      </w:r>
      <w:r>
        <w:t>of</w:t>
      </w:r>
      <w:r>
        <w:rPr>
          <w:spacing w:val="-8"/>
        </w:rPr>
        <w:t xml:space="preserve"> </w:t>
      </w:r>
      <w:r>
        <w:t>those</w:t>
      </w:r>
      <w:r>
        <w:rPr>
          <w:spacing w:val="-8"/>
        </w:rPr>
        <w:t xml:space="preserve"> </w:t>
      </w:r>
      <w:r>
        <w:t>schools. Much</w:t>
      </w:r>
      <w:r>
        <w:rPr>
          <w:spacing w:val="-8"/>
        </w:rPr>
        <w:t xml:space="preserve"> </w:t>
      </w:r>
      <w:r>
        <w:t>excellent</w:t>
      </w:r>
      <w:r>
        <w:rPr>
          <w:spacing w:val="-8"/>
        </w:rPr>
        <w:t xml:space="preserve"> </w:t>
      </w:r>
      <w:r>
        <w:t>work</w:t>
      </w:r>
      <w:r>
        <w:rPr>
          <w:spacing w:val="-8"/>
        </w:rPr>
        <w:t xml:space="preserve"> </w:t>
      </w:r>
      <w:r>
        <w:t>has</w:t>
      </w:r>
      <w:r>
        <w:rPr>
          <w:spacing w:val="-8"/>
        </w:rPr>
        <w:t xml:space="preserve"> </w:t>
      </w:r>
      <w:r>
        <w:t>already</w:t>
      </w:r>
      <w:r>
        <w:rPr>
          <w:spacing w:val="-8"/>
        </w:rPr>
        <w:t xml:space="preserve"> </w:t>
      </w:r>
      <w:r>
        <w:t>been</w:t>
      </w:r>
      <w:r>
        <w:rPr>
          <w:spacing w:val="-8"/>
        </w:rPr>
        <w:t xml:space="preserve"> </w:t>
      </w:r>
      <w:r>
        <w:t>done evaluating charter school outcomes.</w:t>
      </w:r>
      <w:r>
        <w:rPr>
          <w:spacing w:val="40"/>
        </w:rPr>
        <w:t xml:space="preserve"> </w:t>
      </w:r>
      <w:r>
        <w:t xml:space="preserve">Section </w:t>
      </w:r>
      <w:hyperlink w:anchor="_bookmark70" w:history="1">
        <w:r>
          <w:t>2.6,</w:t>
        </w:r>
      </w:hyperlink>
      <w:r>
        <w:t xml:space="preserve"> </w:t>
      </w:r>
      <w:hyperlink w:anchor="_bookmark70" w:history="1">
        <w:r>
          <w:rPr>
            <w:i/>
          </w:rPr>
          <w:t>Surveys of Charter School Research</w:t>
        </w:r>
      </w:hyperlink>
      <w:r>
        <w:rPr>
          <w:i/>
        </w:rPr>
        <w:t xml:space="preserve"> </w:t>
      </w:r>
      <w:r>
        <w:t>discusses four surveys of charter school research and one overview book.</w:t>
      </w:r>
    </w:p>
    <w:p w14:paraId="2E7D6C58" w14:textId="77777777" w:rsidR="00E36C05" w:rsidRDefault="00B7521C">
      <w:pPr>
        <w:spacing w:before="113"/>
        <w:ind w:left="732"/>
        <w:rPr>
          <w:sz w:val="20"/>
        </w:rPr>
      </w:pPr>
      <w:r>
        <w:rPr>
          <w:position w:val="7"/>
          <w:sz w:val="14"/>
        </w:rPr>
        <w:t>10</w:t>
      </w:r>
      <w:bookmarkStart w:id="37" w:name="_bookmark27"/>
      <w:bookmarkEnd w:id="37"/>
      <w:r>
        <w:rPr>
          <w:sz w:val="20"/>
        </w:rPr>
        <w:t>See</w:t>
      </w:r>
      <w:r>
        <w:rPr>
          <w:spacing w:val="-6"/>
          <w:sz w:val="20"/>
        </w:rPr>
        <w:t xml:space="preserve"> </w:t>
      </w:r>
      <w:r>
        <w:rPr>
          <w:sz w:val="20"/>
        </w:rPr>
        <w:t>Miron</w:t>
      </w:r>
      <w:r>
        <w:rPr>
          <w:spacing w:val="-6"/>
          <w:sz w:val="20"/>
        </w:rPr>
        <w:t xml:space="preserve"> </w:t>
      </w:r>
      <w:r>
        <w:rPr>
          <w:sz w:val="20"/>
        </w:rPr>
        <w:t>et</w:t>
      </w:r>
      <w:r>
        <w:rPr>
          <w:spacing w:val="-5"/>
          <w:sz w:val="20"/>
        </w:rPr>
        <w:t xml:space="preserve"> </w:t>
      </w:r>
      <w:r>
        <w:rPr>
          <w:sz w:val="20"/>
        </w:rPr>
        <w:t>al.</w:t>
      </w:r>
      <w:r>
        <w:rPr>
          <w:spacing w:val="-9"/>
          <w:sz w:val="20"/>
        </w:rPr>
        <w:t xml:space="preserve"> </w:t>
      </w:r>
      <w:hyperlink w:anchor="_bookmark433" w:history="1">
        <w:r>
          <w:rPr>
            <w:sz w:val="20"/>
          </w:rPr>
          <w:t>(2021)</w:t>
        </w:r>
      </w:hyperlink>
      <w:r>
        <w:rPr>
          <w:spacing w:val="-6"/>
          <w:sz w:val="20"/>
        </w:rPr>
        <w:t xml:space="preserve"> </w:t>
      </w:r>
      <w:r>
        <w:rPr>
          <w:sz w:val="20"/>
        </w:rPr>
        <w:t>for</w:t>
      </w:r>
      <w:r>
        <w:rPr>
          <w:spacing w:val="-6"/>
          <w:sz w:val="20"/>
        </w:rPr>
        <w:t xml:space="preserve"> </w:t>
      </w:r>
      <w:r>
        <w:rPr>
          <w:sz w:val="20"/>
        </w:rPr>
        <w:t>a</w:t>
      </w:r>
      <w:r>
        <w:rPr>
          <w:spacing w:val="-5"/>
          <w:sz w:val="20"/>
        </w:rPr>
        <w:t xml:space="preserve"> </w:t>
      </w:r>
      <w:r>
        <w:rPr>
          <w:sz w:val="20"/>
        </w:rPr>
        <w:t>list</w:t>
      </w:r>
      <w:r>
        <w:rPr>
          <w:spacing w:val="-6"/>
          <w:sz w:val="20"/>
        </w:rPr>
        <w:t xml:space="preserve"> </w:t>
      </w:r>
      <w:r>
        <w:rPr>
          <w:sz w:val="20"/>
        </w:rPr>
        <w:t>of</w:t>
      </w:r>
      <w:r>
        <w:rPr>
          <w:spacing w:val="-5"/>
          <w:sz w:val="20"/>
        </w:rPr>
        <w:t xml:space="preserve"> </w:t>
      </w:r>
      <w:r>
        <w:rPr>
          <w:sz w:val="20"/>
        </w:rPr>
        <w:t>currently</w:t>
      </w:r>
      <w:r>
        <w:rPr>
          <w:spacing w:val="-6"/>
          <w:sz w:val="20"/>
        </w:rPr>
        <w:t xml:space="preserve"> </w:t>
      </w:r>
      <w:r>
        <w:rPr>
          <w:sz w:val="20"/>
        </w:rPr>
        <w:t>known</w:t>
      </w:r>
      <w:r>
        <w:rPr>
          <w:spacing w:val="-6"/>
          <w:sz w:val="20"/>
        </w:rPr>
        <w:t xml:space="preserve"> </w:t>
      </w:r>
      <w:r>
        <w:rPr>
          <w:sz w:val="20"/>
        </w:rPr>
        <w:t>charter</w:t>
      </w:r>
      <w:r>
        <w:rPr>
          <w:spacing w:val="-5"/>
          <w:sz w:val="20"/>
        </w:rPr>
        <w:t xml:space="preserve"> </w:t>
      </w:r>
      <w:r>
        <w:rPr>
          <w:sz w:val="20"/>
        </w:rPr>
        <w:t>school</w:t>
      </w:r>
      <w:r>
        <w:rPr>
          <w:spacing w:val="-6"/>
          <w:sz w:val="20"/>
        </w:rPr>
        <w:t xml:space="preserve"> </w:t>
      </w:r>
      <w:r>
        <w:rPr>
          <w:spacing w:val="-2"/>
          <w:sz w:val="20"/>
        </w:rPr>
        <w:t>chains.</w:t>
      </w:r>
    </w:p>
    <w:p w14:paraId="1CB24B21" w14:textId="77777777" w:rsidR="00E36C05" w:rsidRDefault="00B7521C">
      <w:pPr>
        <w:spacing w:before="107" w:line="194" w:lineRule="auto"/>
        <w:ind w:left="437" w:right="150" w:firstLine="294"/>
        <w:rPr>
          <w:sz w:val="20"/>
        </w:rPr>
      </w:pPr>
      <w:r>
        <w:rPr>
          <w:position w:val="7"/>
          <w:sz w:val="14"/>
        </w:rPr>
        <w:t>11</w:t>
      </w:r>
      <w:bookmarkStart w:id="38" w:name="_bookmark28"/>
      <w:bookmarkEnd w:id="38"/>
      <w:r>
        <w:rPr>
          <w:sz w:val="20"/>
        </w:rPr>
        <w:t>I distinguish between academic studies and criminal investigations. Clearly, the grand jury</w:t>
      </w:r>
      <w:r>
        <w:rPr>
          <w:spacing w:val="40"/>
          <w:sz w:val="20"/>
        </w:rPr>
        <w:t xml:space="preserve"> </w:t>
      </w:r>
      <w:r>
        <w:rPr>
          <w:sz w:val="20"/>
        </w:rPr>
        <w:t>indictment</w:t>
      </w:r>
      <w:r>
        <w:rPr>
          <w:spacing w:val="-2"/>
          <w:sz w:val="20"/>
        </w:rPr>
        <w:t xml:space="preserve"> </w:t>
      </w:r>
      <w:r>
        <w:rPr>
          <w:sz w:val="20"/>
        </w:rPr>
        <w:t>of</w:t>
      </w:r>
      <w:r>
        <w:rPr>
          <w:spacing w:val="-2"/>
          <w:sz w:val="20"/>
        </w:rPr>
        <w:t xml:space="preserve"> </w:t>
      </w:r>
      <w:r>
        <w:rPr>
          <w:sz w:val="20"/>
        </w:rPr>
        <w:t>11</w:t>
      </w:r>
      <w:r>
        <w:rPr>
          <w:spacing w:val="-2"/>
          <w:sz w:val="20"/>
        </w:rPr>
        <w:t xml:space="preserve"> </w:t>
      </w:r>
      <w:r>
        <w:rPr>
          <w:sz w:val="20"/>
        </w:rPr>
        <w:t>persons</w:t>
      </w:r>
      <w:r>
        <w:rPr>
          <w:spacing w:val="-2"/>
          <w:sz w:val="20"/>
        </w:rPr>
        <w:t xml:space="preserve"> </w:t>
      </w:r>
      <w:r>
        <w:rPr>
          <w:sz w:val="20"/>
        </w:rPr>
        <w:t>associated</w:t>
      </w:r>
      <w:r>
        <w:rPr>
          <w:spacing w:val="-2"/>
          <w:sz w:val="20"/>
        </w:rPr>
        <w:t xml:space="preserve"> </w:t>
      </w:r>
      <w:r>
        <w:rPr>
          <w:sz w:val="20"/>
        </w:rPr>
        <w:t>with</w:t>
      </w:r>
      <w:r>
        <w:rPr>
          <w:spacing w:val="-2"/>
          <w:sz w:val="20"/>
        </w:rPr>
        <w:t xml:space="preserve"> </w:t>
      </w:r>
      <w:r>
        <w:rPr>
          <w:sz w:val="20"/>
        </w:rPr>
        <w:t>A3</w:t>
      </w:r>
      <w:r>
        <w:rPr>
          <w:spacing w:val="-2"/>
          <w:sz w:val="20"/>
        </w:rPr>
        <w:t xml:space="preserve"> </w:t>
      </w:r>
      <w:r>
        <w:rPr>
          <w:sz w:val="20"/>
        </w:rPr>
        <w:t>Education</w:t>
      </w:r>
      <w:r>
        <w:rPr>
          <w:spacing w:val="-2"/>
          <w:sz w:val="20"/>
        </w:rPr>
        <w:t xml:space="preserve"> </w:t>
      </w:r>
      <w:r>
        <w:rPr>
          <w:sz w:val="20"/>
        </w:rPr>
        <w:t>was</w:t>
      </w:r>
      <w:r>
        <w:rPr>
          <w:spacing w:val="-2"/>
          <w:sz w:val="20"/>
        </w:rPr>
        <w:t xml:space="preserve"> </w:t>
      </w:r>
      <w:r>
        <w:rPr>
          <w:sz w:val="20"/>
        </w:rPr>
        <w:t>a</w:t>
      </w:r>
      <w:r>
        <w:rPr>
          <w:spacing w:val="-2"/>
          <w:sz w:val="20"/>
        </w:rPr>
        <w:t xml:space="preserve"> </w:t>
      </w:r>
      <w:r>
        <w:rPr>
          <w:sz w:val="20"/>
        </w:rPr>
        <w:t>study</w:t>
      </w:r>
      <w:r>
        <w:rPr>
          <w:spacing w:val="-2"/>
          <w:sz w:val="20"/>
        </w:rPr>
        <w:t xml:space="preserve"> </w:t>
      </w:r>
      <w:r>
        <w:rPr>
          <w:sz w:val="20"/>
        </w:rPr>
        <w:t>of</w:t>
      </w:r>
      <w:r>
        <w:rPr>
          <w:spacing w:val="-2"/>
          <w:sz w:val="20"/>
        </w:rPr>
        <w:t xml:space="preserve"> </w:t>
      </w:r>
      <w:r>
        <w:rPr>
          <w:sz w:val="20"/>
        </w:rPr>
        <w:t>a</w:t>
      </w:r>
      <w:r>
        <w:rPr>
          <w:spacing w:val="-2"/>
          <w:sz w:val="20"/>
        </w:rPr>
        <w:t xml:space="preserve"> </w:t>
      </w:r>
      <w:r>
        <w:rPr>
          <w:sz w:val="20"/>
        </w:rPr>
        <w:t>single</w:t>
      </w:r>
      <w:r>
        <w:rPr>
          <w:spacing w:val="-2"/>
          <w:sz w:val="20"/>
        </w:rPr>
        <w:t xml:space="preserve"> </w:t>
      </w:r>
      <w:r>
        <w:rPr>
          <w:sz w:val="20"/>
        </w:rPr>
        <w:t>charter</w:t>
      </w:r>
      <w:r>
        <w:rPr>
          <w:spacing w:val="-2"/>
          <w:sz w:val="20"/>
        </w:rPr>
        <w:t xml:space="preserve"> </w:t>
      </w:r>
      <w:r>
        <w:rPr>
          <w:sz w:val="20"/>
        </w:rPr>
        <w:t>school</w:t>
      </w:r>
      <w:r>
        <w:rPr>
          <w:spacing w:val="-2"/>
          <w:sz w:val="20"/>
        </w:rPr>
        <w:t xml:space="preserve"> </w:t>
      </w:r>
      <w:r>
        <w:rPr>
          <w:sz w:val="20"/>
        </w:rPr>
        <w:t>chain,</w:t>
      </w:r>
      <w:r>
        <w:rPr>
          <w:spacing w:val="-6"/>
          <w:sz w:val="20"/>
        </w:rPr>
        <w:t xml:space="preserve"> </w:t>
      </w:r>
      <w:r>
        <w:rPr>
          <w:sz w:val="20"/>
        </w:rPr>
        <w:t>but</w:t>
      </w:r>
      <w:r>
        <w:rPr>
          <w:spacing w:val="-2"/>
          <w:sz w:val="20"/>
        </w:rPr>
        <w:t xml:space="preserve"> </w:t>
      </w:r>
      <w:r>
        <w:rPr>
          <w:sz w:val="20"/>
        </w:rPr>
        <w:t>it</w:t>
      </w:r>
      <w:r>
        <w:rPr>
          <w:spacing w:val="40"/>
          <w:sz w:val="20"/>
        </w:rPr>
        <w:t xml:space="preserve"> </w:t>
      </w:r>
      <w:r>
        <w:rPr>
          <w:sz w:val="20"/>
        </w:rPr>
        <w:t>was a criminal investigation, not an academic study.</w:t>
      </w:r>
    </w:p>
    <w:p w14:paraId="7EF8FEAF" w14:textId="77777777" w:rsidR="00E36C05" w:rsidRDefault="00E36C05">
      <w:pPr>
        <w:spacing w:line="194" w:lineRule="auto"/>
        <w:rPr>
          <w:sz w:val="20"/>
        </w:rPr>
        <w:sectPr w:rsidR="00E36C05">
          <w:pgSz w:w="12240" w:h="15840"/>
          <w:pgMar w:top="1360" w:right="1300" w:bottom="1580" w:left="1720" w:header="0" w:footer="1366" w:gutter="0"/>
          <w:cols w:space="720"/>
        </w:sectPr>
      </w:pPr>
    </w:p>
    <w:p w14:paraId="314F8DA4" w14:textId="77777777" w:rsidR="00E36C05" w:rsidRDefault="00B7521C">
      <w:pPr>
        <w:pStyle w:val="Heading1"/>
        <w:numPr>
          <w:ilvl w:val="1"/>
          <w:numId w:val="23"/>
        </w:numPr>
        <w:tabs>
          <w:tab w:val="left" w:pos="957"/>
        </w:tabs>
        <w:spacing w:before="49"/>
        <w:ind w:hanging="520"/>
      </w:pPr>
      <w:bookmarkStart w:id="39" w:name="Theoretical_and_Conceptual_Frameworks"/>
      <w:bookmarkStart w:id="40" w:name="_bookmark29"/>
      <w:bookmarkStart w:id="41" w:name="_bookmark30"/>
      <w:bookmarkEnd w:id="39"/>
      <w:bookmarkEnd w:id="40"/>
      <w:bookmarkEnd w:id="41"/>
      <w:r>
        <w:rPr>
          <w:spacing w:val="-2"/>
        </w:rPr>
        <w:lastRenderedPageBreak/>
        <w:t>Theoretical</w:t>
      </w:r>
      <w:r>
        <w:rPr>
          <w:spacing w:val="-5"/>
        </w:rPr>
        <w:t xml:space="preserve"> </w:t>
      </w:r>
      <w:r>
        <w:rPr>
          <w:spacing w:val="-2"/>
        </w:rPr>
        <w:t>and</w:t>
      </w:r>
      <w:r>
        <w:rPr>
          <w:spacing w:val="-5"/>
        </w:rPr>
        <w:t xml:space="preserve"> </w:t>
      </w:r>
      <w:r>
        <w:rPr>
          <w:spacing w:val="-2"/>
        </w:rPr>
        <w:t>Conceptual</w:t>
      </w:r>
      <w:r>
        <w:rPr>
          <w:spacing w:val="-4"/>
        </w:rPr>
        <w:t xml:space="preserve"> </w:t>
      </w:r>
      <w:r>
        <w:rPr>
          <w:spacing w:val="-2"/>
        </w:rPr>
        <w:t>Frameworks</w:t>
      </w:r>
    </w:p>
    <w:p w14:paraId="53F98F0A" w14:textId="77777777" w:rsidR="00E36C05" w:rsidRDefault="00B7521C">
      <w:pPr>
        <w:pStyle w:val="BodyText"/>
        <w:spacing w:before="126" w:line="326" w:lineRule="auto"/>
        <w:ind w:left="437" w:right="149" w:firstLine="360"/>
      </w:pPr>
      <w:r>
        <w:t xml:space="preserve">According to Grant and Osanloo </w:t>
      </w:r>
      <w:hyperlink w:anchor="_bookmark388" w:history="1">
        <w:r>
          <w:t>(2014),</w:t>
        </w:r>
      </w:hyperlink>
      <w:r>
        <w:t xml:space="preserve"> creating and understanding the theoretical framework for one’s dissertation is “one of the most important aspects in the research process.” (p.12) They liken the theoretical framework of a dissertation to the blueprints that</w:t>
      </w:r>
      <w:r>
        <w:rPr>
          <w:spacing w:val="-5"/>
        </w:rPr>
        <w:t xml:space="preserve"> </w:t>
      </w:r>
      <w:r>
        <w:t>define</w:t>
      </w:r>
      <w:r>
        <w:rPr>
          <w:spacing w:val="-5"/>
        </w:rPr>
        <w:t xml:space="preserve"> </w:t>
      </w:r>
      <w:r>
        <w:t>a</w:t>
      </w:r>
      <w:r>
        <w:rPr>
          <w:spacing w:val="-5"/>
        </w:rPr>
        <w:t xml:space="preserve"> </w:t>
      </w:r>
      <w:r>
        <w:t>house. That</w:t>
      </w:r>
      <w:r>
        <w:rPr>
          <w:spacing w:val="-5"/>
        </w:rPr>
        <w:t xml:space="preserve"> </w:t>
      </w:r>
      <w:r>
        <w:t>framework</w:t>
      </w:r>
      <w:r>
        <w:rPr>
          <w:spacing w:val="-5"/>
        </w:rPr>
        <w:t xml:space="preserve"> </w:t>
      </w:r>
      <w:r>
        <w:t>both</w:t>
      </w:r>
      <w:r>
        <w:rPr>
          <w:spacing w:val="-5"/>
        </w:rPr>
        <w:t xml:space="preserve"> </w:t>
      </w:r>
      <w:r>
        <w:t>defines</w:t>
      </w:r>
      <w:r>
        <w:rPr>
          <w:spacing w:val="-5"/>
        </w:rPr>
        <w:t xml:space="preserve"> </w:t>
      </w:r>
      <w:r>
        <w:t>the</w:t>
      </w:r>
      <w:r>
        <w:rPr>
          <w:spacing w:val="-5"/>
        </w:rPr>
        <w:t xml:space="preserve"> </w:t>
      </w:r>
      <w:r>
        <w:t>organization</w:t>
      </w:r>
      <w:r>
        <w:rPr>
          <w:spacing w:val="-5"/>
        </w:rPr>
        <w:t xml:space="preserve"> </w:t>
      </w:r>
      <w:r>
        <w:t>and</w:t>
      </w:r>
      <w:r>
        <w:rPr>
          <w:spacing w:val="-5"/>
        </w:rPr>
        <w:t xml:space="preserve"> </w:t>
      </w:r>
      <w:r>
        <w:t>the</w:t>
      </w:r>
      <w:r>
        <w:rPr>
          <w:spacing w:val="-5"/>
        </w:rPr>
        <w:t xml:space="preserve"> </w:t>
      </w:r>
      <w:r>
        <w:t>structure</w:t>
      </w:r>
      <w:r>
        <w:rPr>
          <w:spacing w:val="-5"/>
        </w:rPr>
        <w:t xml:space="preserve"> </w:t>
      </w:r>
      <w:r>
        <w:t>of</w:t>
      </w:r>
      <w:r>
        <w:rPr>
          <w:spacing w:val="-5"/>
        </w:rPr>
        <w:t xml:space="preserve"> </w:t>
      </w:r>
      <w:r>
        <w:t>a dissertation, as well as what counts as elements and their relationships. A theoretical framework articulates</w:t>
      </w:r>
      <w:r>
        <w:rPr>
          <w:spacing w:val="-3"/>
        </w:rPr>
        <w:t xml:space="preserve"> </w:t>
      </w:r>
      <w:r>
        <w:t>“the researcher’s understanding of how the research problem will best</w:t>
      </w:r>
      <w:r>
        <w:rPr>
          <w:spacing w:val="-9"/>
        </w:rPr>
        <w:t xml:space="preserve"> </w:t>
      </w:r>
      <w:r>
        <w:t>be</w:t>
      </w:r>
      <w:r>
        <w:rPr>
          <w:spacing w:val="-9"/>
        </w:rPr>
        <w:t xml:space="preserve"> </w:t>
      </w:r>
      <w:r>
        <w:t>explored,</w:t>
      </w:r>
      <w:r>
        <w:rPr>
          <w:spacing w:val="-12"/>
        </w:rPr>
        <w:t xml:space="preserve"> </w:t>
      </w:r>
      <w:r>
        <w:t>the</w:t>
      </w:r>
      <w:r>
        <w:rPr>
          <w:spacing w:val="-9"/>
        </w:rPr>
        <w:t xml:space="preserve"> </w:t>
      </w:r>
      <w:r>
        <w:t>speci</w:t>
      </w:r>
      <w:r>
        <w:t>fic</w:t>
      </w:r>
      <w:r>
        <w:rPr>
          <w:spacing w:val="-9"/>
        </w:rPr>
        <w:t xml:space="preserve"> </w:t>
      </w:r>
      <w:r>
        <w:t>direction</w:t>
      </w:r>
      <w:r>
        <w:rPr>
          <w:spacing w:val="-9"/>
        </w:rPr>
        <w:t xml:space="preserve"> </w:t>
      </w:r>
      <w:r>
        <w:t>the</w:t>
      </w:r>
      <w:r>
        <w:rPr>
          <w:spacing w:val="-9"/>
        </w:rPr>
        <w:t xml:space="preserve"> </w:t>
      </w:r>
      <w:r>
        <w:t>research</w:t>
      </w:r>
      <w:r>
        <w:rPr>
          <w:spacing w:val="-9"/>
        </w:rPr>
        <w:t xml:space="preserve"> </w:t>
      </w:r>
      <w:r>
        <w:t>will</w:t>
      </w:r>
      <w:r>
        <w:rPr>
          <w:spacing w:val="-9"/>
        </w:rPr>
        <w:t xml:space="preserve"> </w:t>
      </w:r>
      <w:r>
        <w:t>have</w:t>
      </w:r>
      <w:r>
        <w:rPr>
          <w:spacing w:val="-9"/>
        </w:rPr>
        <w:t xml:space="preserve"> </w:t>
      </w:r>
      <w:r>
        <w:t>to</w:t>
      </w:r>
      <w:r>
        <w:rPr>
          <w:spacing w:val="-9"/>
        </w:rPr>
        <w:t xml:space="preserve"> </w:t>
      </w:r>
      <w:r>
        <w:t>take,</w:t>
      </w:r>
      <w:r>
        <w:rPr>
          <w:spacing w:val="-12"/>
        </w:rPr>
        <w:t xml:space="preserve"> </w:t>
      </w:r>
      <w:r>
        <w:t>and</w:t>
      </w:r>
      <w:r>
        <w:rPr>
          <w:spacing w:val="-9"/>
        </w:rPr>
        <w:t xml:space="preserve"> </w:t>
      </w:r>
      <w:r>
        <w:t>the</w:t>
      </w:r>
      <w:r>
        <w:rPr>
          <w:spacing w:val="-9"/>
        </w:rPr>
        <w:t xml:space="preserve"> </w:t>
      </w:r>
      <w:r>
        <w:t xml:space="preserve">relationship between the different variables in the study” (Grant &amp; Osanloo, </w:t>
      </w:r>
      <w:hyperlink w:anchor="_bookmark388" w:history="1">
        <w:r>
          <w:t>2014,</w:t>
        </w:r>
      </w:hyperlink>
      <w:r>
        <w:t xml:space="preserve"> pp. 16–17).</w:t>
      </w:r>
    </w:p>
    <w:p w14:paraId="27F150E5" w14:textId="77777777" w:rsidR="00E36C05" w:rsidRDefault="00B7521C">
      <w:pPr>
        <w:pStyle w:val="BodyText"/>
        <w:spacing w:line="326" w:lineRule="auto"/>
        <w:ind w:left="437" w:right="150" w:firstLine="360"/>
      </w:pPr>
      <w:r>
        <w:rPr>
          <w:spacing w:val="-2"/>
        </w:rPr>
        <w:t>Further,</w:t>
      </w:r>
      <w:r>
        <w:rPr>
          <w:spacing w:val="-6"/>
        </w:rPr>
        <w:t xml:space="preserve"> </w:t>
      </w:r>
      <w:r>
        <w:rPr>
          <w:spacing w:val="-2"/>
        </w:rPr>
        <w:t>a</w:t>
      </w:r>
      <w:r>
        <w:rPr>
          <w:spacing w:val="-6"/>
        </w:rPr>
        <w:t xml:space="preserve"> </w:t>
      </w:r>
      <w:r>
        <w:rPr>
          <w:spacing w:val="-2"/>
        </w:rPr>
        <w:t xml:space="preserve">“conceptual framework offers a logical structure of connected concepts that </w:t>
      </w:r>
      <w:r>
        <w:t xml:space="preserve">help provide a picture or visual display of how ideas in a study relate to one another within the theoretical framework” (Grant &amp; Osanloo, </w:t>
      </w:r>
      <w:hyperlink w:anchor="_bookmark388" w:history="1">
        <w:r>
          <w:t>2014,</w:t>
        </w:r>
      </w:hyperlink>
      <w:r>
        <w:t xml:space="preserve"> pp. 16–17). This dissertation uses a case study approach as its conceptual framework within a public policy </w:t>
      </w:r>
      <w:bookmarkStart w:id="42" w:name="Public_Policy_as_a_Theoretical_Framework"/>
      <w:bookmarkStart w:id="43" w:name="_bookmark31"/>
      <w:bookmarkEnd w:id="42"/>
      <w:bookmarkEnd w:id="43"/>
      <w:r>
        <w:t>framework, its theoretical framework.</w:t>
      </w:r>
    </w:p>
    <w:p w14:paraId="6FB927FF" w14:textId="77777777" w:rsidR="00E36C05" w:rsidRDefault="00B7521C">
      <w:pPr>
        <w:pStyle w:val="Heading2"/>
        <w:numPr>
          <w:ilvl w:val="2"/>
          <w:numId w:val="23"/>
        </w:numPr>
        <w:tabs>
          <w:tab w:val="left" w:pos="1128"/>
        </w:tabs>
        <w:spacing w:line="347" w:lineRule="exact"/>
        <w:ind w:hanging="691"/>
      </w:pPr>
      <w:r>
        <w:rPr>
          <w:spacing w:val="-2"/>
        </w:rPr>
        <w:t>Public</w:t>
      </w:r>
      <w:r>
        <w:rPr>
          <w:spacing w:val="-4"/>
        </w:rPr>
        <w:t xml:space="preserve"> </w:t>
      </w:r>
      <w:r>
        <w:rPr>
          <w:spacing w:val="-2"/>
        </w:rPr>
        <w:t>Policy</w:t>
      </w:r>
      <w:r>
        <w:rPr>
          <w:spacing w:val="-3"/>
        </w:rPr>
        <w:t xml:space="preserve"> </w:t>
      </w:r>
      <w:r>
        <w:rPr>
          <w:spacing w:val="-2"/>
        </w:rPr>
        <w:t>as</w:t>
      </w:r>
      <w:r>
        <w:rPr>
          <w:spacing w:val="-3"/>
        </w:rPr>
        <w:t xml:space="preserve"> </w:t>
      </w:r>
      <w:r>
        <w:rPr>
          <w:spacing w:val="-2"/>
        </w:rPr>
        <w:t>a</w:t>
      </w:r>
      <w:r>
        <w:rPr>
          <w:spacing w:val="-3"/>
        </w:rPr>
        <w:t xml:space="preserve"> </w:t>
      </w:r>
      <w:r>
        <w:rPr>
          <w:spacing w:val="-2"/>
        </w:rPr>
        <w:t>Theoretical</w:t>
      </w:r>
      <w:r>
        <w:rPr>
          <w:spacing w:val="-4"/>
        </w:rPr>
        <w:t xml:space="preserve"> </w:t>
      </w:r>
      <w:r>
        <w:rPr>
          <w:spacing w:val="-2"/>
        </w:rPr>
        <w:t>Framework</w:t>
      </w:r>
    </w:p>
    <w:p w14:paraId="2D40546E" w14:textId="77777777" w:rsidR="00E36C05" w:rsidRDefault="00B7521C">
      <w:pPr>
        <w:pStyle w:val="BodyText"/>
        <w:spacing w:before="113" w:line="326" w:lineRule="auto"/>
        <w:ind w:left="437" w:right="150" w:firstLine="360"/>
      </w:pPr>
      <w:r>
        <w:t>A public policy framework provides a rich set of tools and techniques with which to analyze Rocketship’s finances. Three factors support using a public policy framework to guide understanding and evaluating Rocketship’s finances. First,</w:t>
      </w:r>
      <w:r>
        <w:rPr>
          <w:spacing w:val="-3"/>
        </w:rPr>
        <w:t xml:space="preserve"> </w:t>
      </w:r>
      <w:r>
        <w:t>charter school finance is</w:t>
      </w:r>
      <w:r>
        <w:rPr>
          <w:spacing w:val="-6"/>
        </w:rPr>
        <w:t xml:space="preserve"> </w:t>
      </w:r>
      <w:r>
        <w:t>constrained</w:t>
      </w:r>
      <w:r>
        <w:rPr>
          <w:spacing w:val="-6"/>
        </w:rPr>
        <w:t xml:space="preserve"> </w:t>
      </w:r>
      <w:r>
        <w:t>primarily</w:t>
      </w:r>
      <w:r>
        <w:rPr>
          <w:spacing w:val="-6"/>
        </w:rPr>
        <w:t xml:space="preserve"> </w:t>
      </w:r>
      <w:r>
        <w:t>by</w:t>
      </w:r>
      <w:r>
        <w:rPr>
          <w:spacing w:val="-6"/>
        </w:rPr>
        <w:t xml:space="preserve"> </w:t>
      </w:r>
      <w:r>
        <w:t>public</w:t>
      </w:r>
      <w:r>
        <w:rPr>
          <w:spacing w:val="-6"/>
        </w:rPr>
        <w:t xml:space="preserve"> </w:t>
      </w:r>
      <w:r>
        <w:t>policies</w:t>
      </w:r>
      <w:r>
        <w:rPr>
          <w:spacing w:val="-6"/>
        </w:rPr>
        <w:t xml:space="preserve"> </w:t>
      </w:r>
      <w:r>
        <w:t>set</w:t>
      </w:r>
      <w:r>
        <w:rPr>
          <w:spacing w:val="-6"/>
        </w:rPr>
        <w:t xml:space="preserve"> </w:t>
      </w:r>
      <w:r>
        <w:t>by</w:t>
      </w:r>
      <w:r>
        <w:rPr>
          <w:spacing w:val="-6"/>
        </w:rPr>
        <w:t xml:space="preserve"> </w:t>
      </w:r>
      <w:r>
        <w:t>state</w:t>
      </w:r>
      <w:r>
        <w:rPr>
          <w:spacing w:val="-6"/>
        </w:rPr>
        <w:t xml:space="preserve"> </w:t>
      </w:r>
      <w:r>
        <w:t>legislatures,</w:t>
      </w:r>
      <w:r>
        <w:rPr>
          <w:spacing w:val="-10"/>
        </w:rPr>
        <w:t xml:space="preserve"> </w:t>
      </w:r>
      <w:r>
        <w:t>the</w:t>
      </w:r>
      <w:r>
        <w:rPr>
          <w:spacing w:val="-6"/>
        </w:rPr>
        <w:t xml:space="preserve"> </w:t>
      </w:r>
      <w:r>
        <w:t>creators</w:t>
      </w:r>
      <w:r>
        <w:rPr>
          <w:spacing w:val="-6"/>
        </w:rPr>
        <w:t xml:space="preserve"> </w:t>
      </w:r>
      <w:r>
        <w:t>of</w:t>
      </w:r>
      <w:r>
        <w:rPr>
          <w:spacing w:val="-6"/>
        </w:rPr>
        <w:t xml:space="preserve"> </w:t>
      </w:r>
      <w:r>
        <w:t>charter schools. These laws regulate taxes,</w:t>
      </w:r>
      <w:r>
        <w:rPr>
          <w:spacing w:val="-1"/>
        </w:rPr>
        <w:t xml:space="preserve"> </w:t>
      </w:r>
      <w:r>
        <w:t>grants,</w:t>
      </w:r>
      <w:r>
        <w:rPr>
          <w:spacing w:val="-1"/>
        </w:rPr>
        <w:t xml:space="preserve"> </w:t>
      </w:r>
      <w:r>
        <w:t>borrowing capacity,</w:t>
      </w:r>
      <w:r>
        <w:rPr>
          <w:spacing w:val="-1"/>
        </w:rPr>
        <w:t xml:space="preserve"> </w:t>
      </w:r>
      <w:r>
        <w:t>and reporting requirements</w:t>
      </w:r>
      <w:r>
        <w:rPr>
          <w:spacing w:val="-12"/>
        </w:rPr>
        <w:t xml:space="preserve"> </w:t>
      </w:r>
      <w:r>
        <w:t>of</w:t>
      </w:r>
      <w:r>
        <w:rPr>
          <w:spacing w:val="-12"/>
        </w:rPr>
        <w:t xml:space="preserve"> </w:t>
      </w:r>
      <w:r>
        <w:t>charter</w:t>
      </w:r>
      <w:r>
        <w:rPr>
          <w:spacing w:val="-10"/>
        </w:rPr>
        <w:t xml:space="preserve"> </w:t>
      </w:r>
      <w:r>
        <w:t>schools</w:t>
      </w:r>
      <w:r>
        <w:rPr>
          <w:spacing w:val="-11"/>
        </w:rPr>
        <w:t xml:space="preserve"> </w:t>
      </w:r>
      <w:r>
        <w:t>and</w:t>
      </w:r>
      <w:r>
        <w:rPr>
          <w:spacing w:val="-11"/>
        </w:rPr>
        <w:t xml:space="preserve"> </w:t>
      </w:r>
      <w:r>
        <w:t>charter</w:t>
      </w:r>
      <w:r>
        <w:rPr>
          <w:spacing w:val="-11"/>
        </w:rPr>
        <w:t xml:space="preserve"> </w:t>
      </w:r>
      <w:r>
        <w:t>school</w:t>
      </w:r>
      <w:r>
        <w:rPr>
          <w:spacing w:val="-11"/>
        </w:rPr>
        <w:t xml:space="preserve"> </w:t>
      </w:r>
      <w:r>
        <w:t>chains</w:t>
      </w:r>
      <w:r>
        <w:rPr>
          <w:spacing w:val="-11"/>
        </w:rPr>
        <w:t xml:space="preserve"> </w:t>
      </w:r>
      <w:r>
        <w:t>(Aguinaldo</w:t>
      </w:r>
      <w:r>
        <w:rPr>
          <w:spacing w:val="-11"/>
        </w:rPr>
        <w:t xml:space="preserve"> </w:t>
      </w:r>
      <w:r>
        <w:t>et</w:t>
      </w:r>
      <w:r>
        <w:rPr>
          <w:spacing w:val="-11"/>
        </w:rPr>
        <w:t xml:space="preserve"> </w:t>
      </w:r>
      <w:r>
        <w:t>al.,</w:t>
      </w:r>
      <w:r>
        <w:rPr>
          <w:spacing w:val="-12"/>
        </w:rPr>
        <w:t xml:space="preserve"> </w:t>
      </w:r>
      <w:hyperlink w:anchor="_bookmark291" w:history="1">
        <w:r>
          <w:t>2020),</w:t>
        </w:r>
      </w:hyperlink>
      <w:r>
        <w:rPr>
          <w:spacing w:val="-12"/>
        </w:rPr>
        <w:t xml:space="preserve"> </w:t>
      </w:r>
      <w:r>
        <w:t>and</w:t>
      </w:r>
      <w:r>
        <w:rPr>
          <w:spacing w:val="-10"/>
        </w:rPr>
        <w:t xml:space="preserve"> </w:t>
      </w:r>
      <w:r>
        <w:t>by definition, whatever falls within the purview of legislators is public policy. Second, Brighouse</w:t>
      </w:r>
      <w:r>
        <w:rPr>
          <w:spacing w:val="-4"/>
        </w:rPr>
        <w:t xml:space="preserve"> </w:t>
      </w:r>
      <w:r>
        <w:t>et</w:t>
      </w:r>
      <w:r>
        <w:rPr>
          <w:spacing w:val="-4"/>
        </w:rPr>
        <w:t xml:space="preserve"> </w:t>
      </w:r>
      <w:r>
        <w:t>al.</w:t>
      </w:r>
      <w:r>
        <w:rPr>
          <w:spacing w:val="-8"/>
        </w:rPr>
        <w:t xml:space="preserve"> </w:t>
      </w:r>
      <w:hyperlink w:anchor="_bookmark313" w:history="1">
        <w:r>
          <w:t>(2018),</w:t>
        </w:r>
      </w:hyperlink>
      <w:r>
        <w:rPr>
          <w:spacing w:val="-8"/>
        </w:rPr>
        <w:t xml:space="preserve"> </w:t>
      </w:r>
      <w:r>
        <w:t>in</w:t>
      </w:r>
      <w:r>
        <w:rPr>
          <w:spacing w:val="-4"/>
        </w:rPr>
        <w:t xml:space="preserve"> </w:t>
      </w:r>
      <w:r>
        <w:rPr>
          <w:i/>
        </w:rPr>
        <w:t>Educational</w:t>
      </w:r>
      <w:r>
        <w:rPr>
          <w:i/>
          <w:spacing w:val="-3"/>
        </w:rPr>
        <w:t xml:space="preserve"> </w:t>
      </w:r>
      <w:r>
        <w:rPr>
          <w:i/>
        </w:rPr>
        <w:t>Goods:</w:t>
      </w:r>
      <w:r>
        <w:rPr>
          <w:i/>
          <w:spacing w:val="10"/>
        </w:rPr>
        <w:t xml:space="preserve"> </w:t>
      </w:r>
      <w:r>
        <w:rPr>
          <w:i/>
        </w:rPr>
        <w:t>Values,</w:t>
      </w:r>
      <w:r>
        <w:rPr>
          <w:i/>
          <w:spacing w:val="-3"/>
        </w:rPr>
        <w:t xml:space="preserve"> </w:t>
      </w:r>
      <w:r>
        <w:rPr>
          <w:i/>
        </w:rPr>
        <w:t>Evidence,</w:t>
      </w:r>
      <w:r>
        <w:rPr>
          <w:i/>
          <w:spacing w:val="-3"/>
        </w:rPr>
        <w:t xml:space="preserve"> </w:t>
      </w:r>
      <w:r>
        <w:rPr>
          <w:i/>
        </w:rPr>
        <w:t>and</w:t>
      </w:r>
      <w:r>
        <w:rPr>
          <w:i/>
          <w:spacing w:val="-3"/>
        </w:rPr>
        <w:t xml:space="preserve"> </w:t>
      </w:r>
      <w:r>
        <w:rPr>
          <w:i/>
        </w:rPr>
        <w:t>Decision-Making</w:t>
      </w:r>
      <w:r>
        <w:t>,</w:t>
      </w:r>
      <w:r>
        <w:rPr>
          <w:spacing w:val="-8"/>
        </w:rPr>
        <w:t xml:space="preserve"> </w:t>
      </w:r>
      <w:r>
        <w:t xml:space="preserve">provide a succinct definition of what public policy analysis is which matches the purpose of undertaking this case study. They use a values, evidence, and decision-making framework “to make judgments about how well specific policies are likely to realize valued outcomes” (Brighouse et al., </w:t>
      </w:r>
      <w:hyperlink w:anchor="_bookmark313" w:history="1">
        <w:r>
          <w:t>2018,</w:t>
        </w:r>
      </w:hyperlink>
      <w:r>
        <w:t xml:space="preserve"> p.1). Last, these three concerns — values,</w:t>
      </w:r>
    </w:p>
    <w:p w14:paraId="17F3BDEE" w14:textId="77777777" w:rsidR="00E36C05" w:rsidRDefault="00E36C05">
      <w:pPr>
        <w:spacing w:line="326" w:lineRule="auto"/>
        <w:sectPr w:rsidR="00E36C05">
          <w:pgSz w:w="12240" w:h="15840"/>
          <w:pgMar w:top="1360" w:right="1300" w:bottom="1560" w:left="1720" w:header="0" w:footer="1366" w:gutter="0"/>
          <w:cols w:space="720"/>
        </w:sectPr>
      </w:pPr>
    </w:p>
    <w:p w14:paraId="7CCA0F40" w14:textId="77777777" w:rsidR="00E36C05" w:rsidRDefault="00B7521C">
      <w:pPr>
        <w:pStyle w:val="BodyText"/>
        <w:spacing w:before="49" w:line="326" w:lineRule="auto"/>
        <w:ind w:left="437" w:right="150"/>
      </w:pPr>
      <w:r>
        <w:lastRenderedPageBreak/>
        <w:t>evidence, decision-making — are considered the key concerns by academics and researchers</w:t>
      </w:r>
      <w:r>
        <w:rPr>
          <w:spacing w:val="-9"/>
        </w:rPr>
        <w:t xml:space="preserve"> </w:t>
      </w:r>
      <w:r>
        <w:t>in</w:t>
      </w:r>
      <w:r>
        <w:rPr>
          <w:spacing w:val="-9"/>
        </w:rPr>
        <w:t xml:space="preserve"> </w:t>
      </w:r>
      <w:r>
        <w:t>the</w:t>
      </w:r>
      <w:r>
        <w:rPr>
          <w:spacing w:val="-9"/>
        </w:rPr>
        <w:t xml:space="preserve"> </w:t>
      </w:r>
      <w:r>
        <w:t>public</w:t>
      </w:r>
      <w:r>
        <w:rPr>
          <w:spacing w:val="-9"/>
        </w:rPr>
        <w:t xml:space="preserve"> </w:t>
      </w:r>
      <w:r>
        <w:t>policy</w:t>
      </w:r>
      <w:r>
        <w:rPr>
          <w:spacing w:val="-9"/>
        </w:rPr>
        <w:t xml:space="preserve"> </w:t>
      </w:r>
      <w:r>
        <w:t>field</w:t>
      </w:r>
      <w:r>
        <w:rPr>
          <w:spacing w:val="-9"/>
        </w:rPr>
        <w:t xml:space="preserve"> </w:t>
      </w:r>
      <w:r>
        <w:t>(Bueno</w:t>
      </w:r>
      <w:r>
        <w:rPr>
          <w:spacing w:val="-9"/>
        </w:rPr>
        <w:t xml:space="preserve"> </w:t>
      </w:r>
      <w:r>
        <w:t>de</w:t>
      </w:r>
      <w:r>
        <w:rPr>
          <w:spacing w:val="-9"/>
        </w:rPr>
        <w:t xml:space="preserve"> </w:t>
      </w:r>
      <w:r>
        <w:t>Mesquita,</w:t>
      </w:r>
      <w:r>
        <w:rPr>
          <w:spacing w:val="-12"/>
        </w:rPr>
        <w:t xml:space="preserve"> </w:t>
      </w:r>
      <w:hyperlink w:anchor="_bookmark316" w:history="1">
        <w:r>
          <w:t>2016;</w:t>
        </w:r>
      </w:hyperlink>
      <w:r>
        <w:rPr>
          <w:spacing w:val="-9"/>
        </w:rPr>
        <w:t xml:space="preserve"> </w:t>
      </w:r>
      <w:r>
        <w:t>Clemons</w:t>
      </w:r>
      <w:r>
        <w:rPr>
          <w:spacing w:val="-9"/>
        </w:rPr>
        <w:t xml:space="preserve"> </w:t>
      </w:r>
      <w:r>
        <w:t>&amp;</w:t>
      </w:r>
      <w:r>
        <w:rPr>
          <w:spacing w:val="-9"/>
        </w:rPr>
        <w:t xml:space="preserve"> </w:t>
      </w:r>
      <w:r>
        <w:t>McBeth,</w:t>
      </w:r>
      <w:r>
        <w:rPr>
          <w:spacing w:val="-12"/>
        </w:rPr>
        <w:t xml:space="preserve"> </w:t>
      </w:r>
      <w:hyperlink w:anchor="_bookmark344" w:history="1">
        <w:r>
          <w:t>2021;</w:t>
        </w:r>
      </w:hyperlink>
      <w:r>
        <w:t xml:space="preserve"> Fowler, </w:t>
      </w:r>
      <w:hyperlink w:anchor="_bookmark371" w:history="1">
        <w:r>
          <w:t>2013;</w:t>
        </w:r>
      </w:hyperlink>
      <w:r>
        <w:t xml:space="preserve"> Gupta, </w:t>
      </w:r>
      <w:hyperlink w:anchor="_bookmark389" w:history="1">
        <w:r>
          <w:t>2011).</w:t>
        </w:r>
      </w:hyperlink>
      <w:r>
        <w:t xml:space="preserve"> Using a public policy framework is appropriate when examining charter school finances.</w:t>
      </w:r>
    </w:p>
    <w:p w14:paraId="6EB80880" w14:textId="77777777" w:rsidR="00E36C05" w:rsidRDefault="00B7521C">
      <w:pPr>
        <w:pStyle w:val="BodyText"/>
        <w:spacing w:line="326" w:lineRule="auto"/>
        <w:ind w:left="437" w:right="150" w:firstLine="360"/>
      </w:pPr>
      <w:r>
        <w:t>The</w:t>
      </w:r>
      <w:r>
        <w:rPr>
          <w:spacing w:val="-8"/>
        </w:rPr>
        <w:t xml:space="preserve"> </w:t>
      </w:r>
      <w:r>
        <w:t>discipline</w:t>
      </w:r>
      <w:r>
        <w:rPr>
          <w:spacing w:val="-8"/>
        </w:rPr>
        <w:t xml:space="preserve"> </w:t>
      </w:r>
      <w:r>
        <w:t>of</w:t>
      </w:r>
      <w:r>
        <w:rPr>
          <w:spacing w:val="-8"/>
        </w:rPr>
        <w:t xml:space="preserve"> </w:t>
      </w:r>
      <w:r>
        <w:t>public</w:t>
      </w:r>
      <w:r>
        <w:rPr>
          <w:spacing w:val="-8"/>
        </w:rPr>
        <w:t xml:space="preserve"> </w:t>
      </w:r>
      <w:r>
        <w:t>policy</w:t>
      </w:r>
      <w:r>
        <w:rPr>
          <w:spacing w:val="-8"/>
        </w:rPr>
        <w:t xml:space="preserve"> </w:t>
      </w:r>
      <w:r>
        <w:t>sanctions</w:t>
      </w:r>
      <w:r>
        <w:rPr>
          <w:spacing w:val="-8"/>
        </w:rPr>
        <w:t xml:space="preserve"> </w:t>
      </w:r>
      <w:r>
        <w:t>a</w:t>
      </w:r>
      <w:r>
        <w:rPr>
          <w:spacing w:val="-8"/>
        </w:rPr>
        <w:t xml:space="preserve"> </w:t>
      </w:r>
      <w:r>
        <w:t>wide</w:t>
      </w:r>
      <w:r>
        <w:rPr>
          <w:spacing w:val="-8"/>
        </w:rPr>
        <w:t xml:space="preserve"> </w:t>
      </w:r>
      <w:r>
        <w:t>variety</w:t>
      </w:r>
      <w:r>
        <w:rPr>
          <w:spacing w:val="-8"/>
        </w:rPr>
        <w:t xml:space="preserve"> </w:t>
      </w:r>
      <w:r>
        <w:t>of</w:t>
      </w:r>
      <w:r>
        <w:rPr>
          <w:spacing w:val="-8"/>
        </w:rPr>
        <w:t xml:space="preserve"> </w:t>
      </w:r>
      <w:r>
        <w:t>tools</w:t>
      </w:r>
      <w:r>
        <w:rPr>
          <w:spacing w:val="-8"/>
        </w:rPr>
        <w:t xml:space="preserve"> </w:t>
      </w:r>
      <w:r>
        <w:t>and</w:t>
      </w:r>
      <w:r>
        <w:rPr>
          <w:spacing w:val="-8"/>
        </w:rPr>
        <w:t xml:space="preserve"> </w:t>
      </w:r>
      <w:r>
        <w:t>techniques</w:t>
      </w:r>
      <w:r>
        <w:rPr>
          <w:spacing w:val="-8"/>
        </w:rPr>
        <w:t xml:space="preserve"> </w:t>
      </w:r>
      <w:r>
        <w:t>when analyzing</w:t>
      </w:r>
      <w:r>
        <w:rPr>
          <w:spacing w:val="-2"/>
        </w:rPr>
        <w:t xml:space="preserve"> </w:t>
      </w:r>
      <w:r>
        <w:t>issues. (These</w:t>
      </w:r>
      <w:r>
        <w:rPr>
          <w:spacing w:val="-2"/>
        </w:rPr>
        <w:t xml:space="preserve"> </w:t>
      </w:r>
      <w:r>
        <w:t>tools</w:t>
      </w:r>
      <w:r>
        <w:rPr>
          <w:spacing w:val="-2"/>
        </w:rPr>
        <w:t xml:space="preserve"> </w:t>
      </w:r>
      <w:r>
        <w:t>and</w:t>
      </w:r>
      <w:r>
        <w:rPr>
          <w:spacing w:val="-2"/>
        </w:rPr>
        <w:t xml:space="preserve"> </w:t>
      </w:r>
      <w:r>
        <w:t>techniques</w:t>
      </w:r>
      <w:r>
        <w:rPr>
          <w:spacing w:val="-2"/>
        </w:rPr>
        <w:t xml:space="preserve"> </w:t>
      </w:r>
      <w:r>
        <w:t>will</w:t>
      </w:r>
      <w:r>
        <w:rPr>
          <w:spacing w:val="-2"/>
        </w:rPr>
        <w:t xml:space="preserve"> </w:t>
      </w:r>
      <w:r>
        <w:t>be</w:t>
      </w:r>
      <w:r>
        <w:rPr>
          <w:spacing w:val="-2"/>
        </w:rPr>
        <w:t xml:space="preserve"> </w:t>
      </w:r>
      <w:r>
        <w:t>discussed</w:t>
      </w:r>
      <w:r>
        <w:rPr>
          <w:spacing w:val="-2"/>
        </w:rPr>
        <w:t xml:space="preserve"> </w:t>
      </w:r>
      <w:r>
        <w:t>more</w:t>
      </w:r>
      <w:r>
        <w:rPr>
          <w:spacing w:val="-2"/>
        </w:rPr>
        <w:t xml:space="preserve"> </w:t>
      </w:r>
      <w:r>
        <w:t>fully</w:t>
      </w:r>
      <w:r>
        <w:rPr>
          <w:spacing w:val="-2"/>
        </w:rPr>
        <w:t xml:space="preserve"> </w:t>
      </w:r>
      <w:r>
        <w:t>in</w:t>
      </w:r>
      <w:r>
        <w:rPr>
          <w:spacing w:val="-2"/>
        </w:rPr>
        <w:t xml:space="preserve"> </w:t>
      </w:r>
      <w:r>
        <w:t>Chapter</w:t>
      </w:r>
      <w:r>
        <w:rPr>
          <w:spacing w:val="-2"/>
        </w:rPr>
        <w:t xml:space="preserve"> </w:t>
      </w:r>
      <w:hyperlink w:anchor="_bookmark99" w:history="1">
        <w:r>
          <w:t>3,</w:t>
        </w:r>
      </w:hyperlink>
      <w:r>
        <w:t xml:space="preserve"> </w:t>
      </w:r>
      <w:hyperlink w:anchor="_bookmark99" w:history="1">
        <w:r>
          <w:rPr>
            <w:i/>
          </w:rPr>
          <w:t>Research Design and Methodology</w:t>
        </w:r>
      </w:hyperlink>
      <w:r>
        <w:rPr>
          <w:i/>
        </w:rPr>
        <w:t xml:space="preserve"> </w:t>
      </w:r>
      <w:r>
        <w:t xml:space="preserve">or in Chapter </w:t>
      </w:r>
      <w:hyperlink w:anchor="_bookmark178" w:history="1">
        <w:r>
          <w:t>4,</w:t>
        </w:r>
      </w:hyperlink>
      <w:r>
        <w:t xml:space="preserve"> </w:t>
      </w:r>
      <w:hyperlink w:anchor="_bookmark178" w:history="1">
        <w:r>
          <w:rPr>
            <w:i/>
          </w:rPr>
          <w:t>Findings</w:t>
        </w:r>
      </w:hyperlink>
      <w:r>
        <w:rPr>
          <w:i/>
        </w:rPr>
        <w:t xml:space="preserve"> </w:t>
      </w:r>
      <w:r>
        <w:t>if and when they are used.) Public policy has been studied for years (there are public policy departments in many universities) and it is a mature area of academic research. As in most academic fields, there are fierce debates about the merits and robustness of a particular approach compared</w:t>
      </w:r>
      <w:r>
        <w:rPr>
          <w:spacing w:val="-1"/>
        </w:rPr>
        <w:t xml:space="preserve"> </w:t>
      </w:r>
      <w:r>
        <w:t>to</w:t>
      </w:r>
      <w:r>
        <w:rPr>
          <w:spacing w:val="-1"/>
        </w:rPr>
        <w:t xml:space="preserve"> </w:t>
      </w:r>
      <w:r>
        <w:t>alternatives,</w:t>
      </w:r>
      <w:r>
        <w:rPr>
          <w:spacing w:val="-5"/>
        </w:rPr>
        <w:t xml:space="preserve"> </w:t>
      </w:r>
      <w:r>
        <w:t>but</w:t>
      </w:r>
      <w:r>
        <w:rPr>
          <w:spacing w:val="-1"/>
        </w:rPr>
        <w:t xml:space="preserve"> </w:t>
      </w:r>
      <w:r>
        <w:t>at</w:t>
      </w:r>
      <w:r>
        <w:rPr>
          <w:spacing w:val="-1"/>
        </w:rPr>
        <w:t xml:space="preserve"> </w:t>
      </w:r>
      <w:r>
        <w:t>a</w:t>
      </w:r>
      <w:r>
        <w:rPr>
          <w:spacing w:val="-1"/>
        </w:rPr>
        <w:t xml:space="preserve"> </w:t>
      </w:r>
      <w:r>
        <w:t>high</w:t>
      </w:r>
      <w:r>
        <w:rPr>
          <w:spacing w:val="-1"/>
        </w:rPr>
        <w:t xml:space="preserve"> </w:t>
      </w:r>
      <w:r>
        <w:t>level,</w:t>
      </w:r>
      <w:r>
        <w:rPr>
          <w:spacing w:val="-5"/>
        </w:rPr>
        <w:t xml:space="preserve"> </w:t>
      </w:r>
      <w:r>
        <w:t>what</w:t>
      </w:r>
      <w:r>
        <w:rPr>
          <w:spacing w:val="-1"/>
        </w:rPr>
        <w:t xml:space="preserve"> </w:t>
      </w:r>
      <w:r>
        <w:t>to</w:t>
      </w:r>
      <w:r>
        <w:rPr>
          <w:spacing w:val="-1"/>
        </w:rPr>
        <w:t xml:space="preserve"> </w:t>
      </w:r>
      <w:r>
        <w:t>do</w:t>
      </w:r>
      <w:r>
        <w:rPr>
          <w:spacing w:val="-1"/>
        </w:rPr>
        <w:t xml:space="preserve"> </w:t>
      </w:r>
      <w:r>
        <w:t>is</w:t>
      </w:r>
      <w:r>
        <w:rPr>
          <w:spacing w:val="-1"/>
        </w:rPr>
        <w:t xml:space="preserve"> </w:t>
      </w:r>
      <w:r>
        <w:t>generally</w:t>
      </w:r>
      <w:r>
        <w:rPr>
          <w:spacing w:val="-1"/>
        </w:rPr>
        <w:t xml:space="preserve"> </w:t>
      </w:r>
      <w:r>
        <w:t>agreed</w:t>
      </w:r>
      <w:r>
        <w:rPr>
          <w:spacing w:val="-1"/>
        </w:rPr>
        <w:t xml:space="preserve"> </w:t>
      </w:r>
      <w:r>
        <w:t>upon. Most identify</w:t>
      </w:r>
      <w:r>
        <w:rPr>
          <w:spacing w:val="-3"/>
        </w:rPr>
        <w:t xml:space="preserve"> </w:t>
      </w:r>
      <w:r>
        <w:t>the</w:t>
      </w:r>
      <w:r>
        <w:rPr>
          <w:spacing w:val="-3"/>
        </w:rPr>
        <w:t xml:space="preserve"> </w:t>
      </w:r>
      <w:r>
        <w:t>following</w:t>
      </w:r>
      <w:r>
        <w:rPr>
          <w:spacing w:val="-3"/>
        </w:rPr>
        <w:t xml:space="preserve"> </w:t>
      </w:r>
      <w:r>
        <w:t>five</w:t>
      </w:r>
      <w:r>
        <w:rPr>
          <w:spacing w:val="-3"/>
        </w:rPr>
        <w:t xml:space="preserve"> </w:t>
      </w:r>
      <w:r>
        <w:t>steps</w:t>
      </w:r>
      <w:r>
        <w:rPr>
          <w:spacing w:val="-3"/>
        </w:rPr>
        <w:t xml:space="preserve"> </w:t>
      </w:r>
      <w:r>
        <w:t>(or</w:t>
      </w:r>
      <w:r>
        <w:rPr>
          <w:spacing w:val="-3"/>
        </w:rPr>
        <w:t xml:space="preserve"> </w:t>
      </w:r>
      <w:r>
        <w:t>variants</w:t>
      </w:r>
      <w:r>
        <w:rPr>
          <w:spacing w:val="-3"/>
        </w:rPr>
        <w:t xml:space="preserve"> </w:t>
      </w:r>
      <w:r>
        <w:t>thereof)</w:t>
      </w:r>
      <w:r>
        <w:rPr>
          <w:spacing w:val="-3"/>
        </w:rPr>
        <w:t xml:space="preserve"> </w:t>
      </w:r>
      <w:r>
        <w:t>that</w:t>
      </w:r>
      <w:r>
        <w:rPr>
          <w:spacing w:val="-3"/>
        </w:rPr>
        <w:t xml:space="preserve"> </w:t>
      </w:r>
      <w:r>
        <w:t>are</w:t>
      </w:r>
      <w:r>
        <w:rPr>
          <w:spacing w:val="-3"/>
        </w:rPr>
        <w:t xml:space="preserve"> </w:t>
      </w:r>
      <w:r>
        <w:t>used</w:t>
      </w:r>
      <w:r>
        <w:rPr>
          <w:spacing w:val="-3"/>
        </w:rPr>
        <w:t xml:space="preserve"> </w:t>
      </w:r>
      <w:r>
        <w:t>when</w:t>
      </w:r>
      <w:r>
        <w:rPr>
          <w:spacing w:val="-3"/>
        </w:rPr>
        <w:t xml:space="preserve"> </w:t>
      </w:r>
      <w:r>
        <w:t>creating</w:t>
      </w:r>
      <w:r>
        <w:rPr>
          <w:spacing w:val="-3"/>
        </w:rPr>
        <w:t xml:space="preserve"> </w:t>
      </w:r>
      <w:r>
        <w:t xml:space="preserve">public </w:t>
      </w:r>
      <w:r>
        <w:rPr>
          <w:spacing w:val="-2"/>
        </w:rPr>
        <w:t>policy:</w:t>
      </w:r>
    </w:p>
    <w:p w14:paraId="252B1940" w14:textId="77777777" w:rsidR="00E36C05" w:rsidRDefault="00B7521C">
      <w:pPr>
        <w:pStyle w:val="ListParagraph"/>
        <w:numPr>
          <w:ilvl w:val="3"/>
          <w:numId w:val="23"/>
        </w:numPr>
        <w:tabs>
          <w:tab w:val="left" w:pos="1034"/>
        </w:tabs>
        <w:spacing w:before="0" w:line="343" w:lineRule="exact"/>
        <w:ind w:left="1034" w:hanging="299"/>
        <w:rPr>
          <w:sz w:val="24"/>
        </w:rPr>
      </w:pPr>
      <w:r>
        <w:rPr>
          <w:sz w:val="24"/>
        </w:rPr>
        <w:t>Define</w:t>
      </w:r>
      <w:r>
        <w:rPr>
          <w:spacing w:val="-7"/>
          <w:sz w:val="24"/>
        </w:rPr>
        <w:t xml:space="preserve"> </w:t>
      </w:r>
      <w:r>
        <w:rPr>
          <w:sz w:val="24"/>
        </w:rPr>
        <w:t>the</w:t>
      </w:r>
      <w:r>
        <w:rPr>
          <w:spacing w:val="-6"/>
          <w:sz w:val="24"/>
        </w:rPr>
        <w:t xml:space="preserve"> </w:t>
      </w:r>
      <w:r>
        <w:rPr>
          <w:sz w:val="24"/>
        </w:rPr>
        <w:t>issues</w:t>
      </w:r>
      <w:r>
        <w:rPr>
          <w:spacing w:val="-7"/>
          <w:sz w:val="24"/>
        </w:rPr>
        <w:t xml:space="preserve"> </w:t>
      </w:r>
      <w:r>
        <w:rPr>
          <w:sz w:val="24"/>
        </w:rPr>
        <w:t>and</w:t>
      </w:r>
      <w:r>
        <w:rPr>
          <w:spacing w:val="-6"/>
          <w:sz w:val="24"/>
        </w:rPr>
        <w:t xml:space="preserve"> </w:t>
      </w:r>
      <w:r>
        <w:rPr>
          <w:sz w:val="24"/>
        </w:rPr>
        <w:t>set</w:t>
      </w:r>
      <w:r>
        <w:rPr>
          <w:spacing w:val="-6"/>
          <w:sz w:val="24"/>
        </w:rPr>
        <w:t xml:space="preserve"> </w:t>
      </w:r>
      <w:r>
        <w:rPr>
          <w:sz w:val="24"/>
        </w:rPr>
        <w:t>the</w:t>
      </w:r>
      <w:r>
        <w:rPr>
          <w:spacing w:val="-7"/>
          <w:sz w:val="24"/>
        </w:rPr>
        <w:t xml:space="preserve"> </w:t>
      </w:r>
      <w:r>
        <w:rPr>
          <w:spacing w:val="-2"/>
          <w:sz w:val="24"/>
        </w:rPr>
        <w:t>agenda.</w:t>
      </w:r>
    </w:p>
    <w:p w14:paraId="017484BF" w14:textId="77777777" w:rsidR="00E36C05" w:rsidRDefault="00B7521C">
      <w:pPr>
        <w:pStyle w:val="ListParagraph"/>
        <w:numPr>
          <w:ilvl w:val="3"/>
          <w:numId w:val="23"/>
        </w:numPr>
        <w:tabs>
          <w:tab w:val="left" w:pos="1034"/>
        </w:tabs>
        <w:spacing w:before="122"/>
        <w:ind w:left="1034" w:hanging="299"/>
        <w:rPr>
          <w:sz w:val="24"/>
        </w:rPr>
      </w:pPr>
      <w:r>
        <w:rPr>
          <w:sz w:val="24"/>
        </w:rPr>
        <w:t>Formulate</w:t>
      </w:r>
      <w:r>
        <w:rPr>
          <w:spacing w:val="-9"/>
          <w:sz w:val="24"/>
        </w:rPr>
        <w:t xml:space="preserve"> </w:t>
      </w:r>
      <w:r>
        <w:rPr>
          <w:sz w:val="24"/>
        </w:rPr>
        <w:t>one</w:t>
      </w:r>
      <w:r>
        <w:rPr>
          <w:spacing w:val="-8"/>
          <w:sz w:val="24"/>
        </w:rPr>
        <w:t xml:space="preserve"> </w:t>
      </w:r>
      <w:r>
        <w:rPr>
          <w:sz w:val="24"/>
        </w:rPr>
        <w:t>or</w:t>
      </w:r>
      <w:r>
        <w:rPr>
          <w:spacing w:val="-9"/>
          <w:sz w:val="24"/>
        </w:rPr>
        <w:t xml:space="preserve"> </w:t>
      </w:r>
      <w:r>
        <w:rPr>
          <w:sz w:val="24"/>
        </w:rPr>
        <w:t>more</w:t>
      </w:r>
      <w:r>
        <w:rPr>
          <w:spacing w:val="-8"/>
          <w:sz w:val="24"/>
        </w:rPr>
        <w:t xml:space="preserve"> </w:t>
      </w:r>
      <w:r>
        <w:rPr>
          <w:sz w:val="24"/>
        </w:rPr>
        <w:t>policies</w:t>
      </w:r>
      <w:r>
        <w:rPr>
          <w:spacing w:val="-8"/>
          <w:sz w:val="24"/>
        </w:rPr>
        <w:t xml:space="preserve"> </w:t>
      </w:r>
      <w:r>
        <w:rPr>
          <w:sz w:val="24"/>
        </w:rPr>
        <w:t>that</w:t>
      </w:r>
      <w:r>
        <w:rPr>
          <w:spacing w:val="-9"/>
          <w:sz w:val="24"/>
        </w:rPr>
        <w:t xml:space="preserve"> </w:t>
      </w:r>
      <w:r>
        <w:rPr>
          <w:sz w:val="24"/>
        </w:rPr>
        <w:t>address</w:t>
      </w:r>
      <w:r>
        <w:rPr>
          <w:spacing w:val="-8"/>
          <w:sz w:val="24"/>
        </w:rPr>
        <w:t xml:space="preserve"> </w:t>
      </w:r>
      <w:r>
        <w:rPr>
          <w:sz w:val="24"/>
        </w:rPr>
        <w:t>the</w:t>
      </w:r>
      <w:r>
        <w:rPr>
          <w:spacing w:val="-8"/>
          <w:sz w:val="24"/>
        </w:rPr>
        <w:t xml:space="preserve"> </w:t>
      </w:r>
      <w:r>
        <w:rPr>
          <w:sz w:val="24"/>
        </w:rPr>
        <w:t>issues</w:t>
      </w:r>
      <w:r>
        <w:rPr>
          <w:spacing w:val="-9"/>
          <w:sz w:val="24"/>
        </w:rPr>
        <w:t xml:space="preserve"> </w:t>
      </w:r>
      <w:r>
        <w:rPr>
          <w:spacing w:val="-2"/>
          <w:sz w:val="24"/>
        </w:rPr>
        <w:t>identified.</w:t>
      </w:r>
    </w:p>
    <w:p w14:paraId="6E15345A" w14:textId="77777777" w:rsidR="00E36C05" w:rsidRDefault="00B7521C">
      <w:pPr>
        <w:pStyle w:val="ListParagraph"/>
        <w:numPr>
          <w:ilvl w:val="3"/>
          <w:numId w:val="23"/>
        </w:numPr>
        <w:tabs>
          <w:tab w:val="left" w:pos="1033"/>
          <w:tab w:val="left" w:pos="1035"/>
        </w:tabs>
        <w:spacing w:before="126" w:line="326" w:lineRule="auto"/>
        <w:ind w:right="284"/>
        <w:rPr>
          <w:sz w:val="24"/>
        </w:rPr>
      </w:pPr>
      <w:r>
        <w:rPr>
          <w:sz w:val="24"/>
        </w:rPr>
        <w:t>Evaluate</w:t>
      </w:r>
      <w:r>
        <w:rPr>
          <w:spacing w:val="-12"/>
          <w:sz w:val="24"/>
        </w:rPr>
        <w:t xml:space="preserve"> </w:t>
      </w:r>
      <w:r>
        <w:rPr>
          <w:sz w:val="24"/>
        </w:rPr>
        <w:t>those</w:t>
      </w:r>
      <w:r>
        <w:rPr>
          <w:spacing w:val="-10"/>
          <w:sz w:val="24"/>
        </w:rPr>
        <w:t xml:space="preserve"> </w:t>
      </w:r>
      <w:r>
        <w:rPr>
          <w:sz w:val="24"/>
        </w:rPr>
        <w:t>policies</w:t>
      </w:r>
      <w:r>
        <w:rPr>
          <w:spacing w:val="-11"/>
          <w:sz w:val="24"/>
        </w:rPr>
        <w:t xml:space="preserve"> </w:t>
      </w:r>
      <w:r>
        <w:rPr>
          <w:sz w:val="24"/>
        </w:rPr>
        <w:t>using</w:t>
      </w:r>
      <w:r>
        <w:rPr>
          <w:spacing w:val="-11"/>
          <w:sz w:val="24"/>
        </w:rPr>
        <w:t xml:space="preserve"> </w:t>
      </w:r>
      <w:r>
        <w:rPr>
          <w:sz w:val="24"/>
        </w:rPr>
        <w:t>tools</w:t>
      </w:r>
      <w:r>
        <w:rPr>
          <w:spacing w:val="-11"/>
          <w:sz w:val="24"/>
        </w:rPr>
        <w:t xml:space="preserve"> </w:t>
      </w:r>
      <w:r>
        <w:rPr>
          <w:sz w:val="24"/>
        </w:rPr>
        <w:t>and</w:t>
      </w:r>
      <w:r>
        <w:rPr>
          <w:spacing w:val="-11"/>
          <w:sz w:val="24"/>
        </w:rPr>
        <w:t xml:space="preserve"> </w:t>
      </w:r>
      <w:r>
        <w:rPr>
          <w:sz w:val="24"/>
        </w:rPr>
        <w:t>techniques</w:t>
      </w:r>
      <w:r>
        <w:rPr>
          <w:spacing w:val="-11"/>
          <w:sz w:val="24"/>
        </w:rPr>
        <w:t xml:space="preserve"> </w:t>
      </w:r>
      <w:r>
        <w:rPr>
          <w:sz w:val="24"/>
        </w:rPr>
        <w:t>like</w:t>
      </w:r>
      <w:r>
        <w:rPr>
          <w:spacing w:val="-11"/>
          <w:sz w:val="24"/>
        </w:rPr>
        <w:t xml:space="preserve"> </w:t>
      </w:r>
      <w:r>
        <w:rPr>
          <w:sz w:val="24"/>
        </w:rPr>
        <w:t>cost-benefit</w:t>
      </w:r>
      <w:r>
        <w:rPr>
          <w:spacing w:val="-11"/>
          <w:sz w:val="24"/>
        </w:rPr>
        <w:t xml:space="preserve"> </w:t>
      </w:r>
      <w:r>
        <w:rPr>
          <w:sz w:val="24"/>
        </w:rPr>
        <w:t>analysis,</w:t>
      </w:r>
      <w:r>
        <w:rPr>
          <w:spacing w:val="-12"/>
          <w:sz w:val="24"/>
        </w:rPr>
        <w:t xml:space="preserve"> </w:t>
      </w:r>
      <w:r>
        <w:rPr>
          <w:sz w:val="24"/>
        </w:rPr>
        <w:t>value analysis, political feasibility, game theory, and economic analysis.</w:t>
      </w:r>
    </w:p>
    <w:p w14:paraId="3E865DE7" w14:textId="77777777" w:rsidR="00E36C05" w:rsidRDefault="00B7521C">
      <w:pPr>
        <w:pStyle w:val="ListParagraph"/>
        <w:numPr>
          <w:ilvl w:val="3"/>
          <w:numId w:val="23"/>
        </w:numPr>
        <w:tabs>
          <w:tab w:val="left" w:pos="1033"/>
          <w:tab w:val="left" w:pos="1035"/>
        </w:tabs>
        <w:spacing w:before="0" w:line="326" w:lineRule="auto"/>
        <w:ind w:right="471"/>
        <w:rPr>
          <w:sz w:val="24"/>
        </w:rPr>
      </w:pPr>
      <w:r>
        <w:rPr>
          <w:sz w:val="24"/>
        </w:rPr>
        <w:t>Implement</w:t>
      </w:r>
      <w:r>
        <w:rPr>
          <w:spacing w:val="-10"/>
          <w:sz w:val="24"/>
        </w:rPr>
        <w:t xml:space="preserve"> </w:t>
      </w:r>
      <w:r>
        <w:rPr>
          <w:sz w:val="24"/>
        </w:rPr>
        <w:t>those</w:t>
      </w:r>
      <w:r>
        <w:rPr>
          <w:spacing w:val="-10"/>
          <w:sz w:val="24"/>
        </w:rPr>
        <w:t xml:space="preserve"> </w:t>
      </w:r>
      <w:r>
        <w:rPr>
          <w:sz w:val="24"/>
        </w:rPr>
        <w:t>policies</w:t>
      </w:r>
      <w:r>
        <w:rPr>
          <w:spacing w:val="-10"/>
          <w:sz w:val="24"/>
        </w:rPr>
        <w:t xml:space="preserve"> </w:t>
      </w:r>
      <w:r>
        <w:rPr>
          <w:sz w:val="24"/>
        </w:rPr>
        <w:t>by</w:t>
      </w:r>
      <w:r>
        <w:rPr>
          <w:spacing w:val="-10"/>
          <w:sz w:val="24"/>
        </w:rPr>
        <w:t xml:space="preserve"> </w:t>
      </w:r>
      <w:r>
        <w:rPr>
          <w:sz w:val="24"/>
        </w:rPr>
        <w:t>passing</w:t>
      </w:r>
      <w:r>
        <w:rPr>
          <w:spacing w:val="-10"/>
          <w:sz w:val="24"/>
        </w:rPr>
        <w:t xml:space="preserve"> </w:t>
      </w:r>
      <w:r>
        <w:rPr>
          <w:sz w:val="24"/>
        </w:rPr>
        <w:t>legislation,</w:t>
      </w:r>
      <w:r>
        <w:rPr>
          <w:spacing w:val="-12"/>
          <w:sz w:val="24"/>
        </w:rPr>
        <w:t xml:space="preserve"> </w:t>
      </w:r>
      <w:r>
        <w:rPr>
          <w:sz w:val="24"/>
        </w:rPr>
        <w:t>changing</w:t>
      </w:r>
      <w:r>
        <w:rPr>
          <w:spacing w:val="-9"/>
          <w:sz w:val="24"/>
        </w:rPr>
        <w:t xml:space="preserve"> </w:t>
      </w:r>
      <w:r>
        <w:rPr>
          <w:sz w:val="24"/>
        </w:rPr>
        <w:t>practices,</w:t>
      </w:r>
      <w:r>
        <w:rPr>
          <w:spacing w:val="-12"/>
          <w:sz w:val="24"/>
        </w:rPr>
        <w:t xml:space="preserve"> </w:t>
      </w:r>
      <w:r>
        <w:rPr>
          <w:sz w:val="24"/>
        </w:rPr>
        <w:t>or</w:t>
      </w:r>
      <w:r>
        <w:rPr>
          <w:spacing w:val="-9"/>
          <w:sz w:val="24"/>
        </w:rPr>
        <w:t xml:space="preserve"> </w:t>
      </w:r>
      <w:r>
        <w:rPr>
          <w:sz w:val="24"/>
        </w:rPr>
        <w:t>by</w:t>
      </w:r>
      <w:r>
        <w:rPr>
          <w:spacing w:val="-10"/>
          <w:sz w:val="24"/>
        </w:rPr>
        <w:t xml:space="preserve"> </w:t>
      </w:r>
      <w:r>
        <w:rPr>
          <w:sz w:val="24"/>
        </w:rPr>
        <w:t>using the courts.</w:t>
      </w:r>
    </w:p>
    <w:p w14:paraId="43CD3A03" w14:textId="77777777" w:rsidR="00E36C05" w:rsidRDefault="00B7521C">
      <w:pPr>
        <w:pStyle w:val="ListParagraph"/>
        <w:numPr>
          <w:ilvl w:val="3"/>
          <w:numId w:val="23"/>
        </w:numPr>
        <w:tabs>
          <w:tab w:val="left" w:pos="1034"/>
        </w:tabs>
        <w:spacing w:before="0" w:line="350" w:lineRule="exact"/>
        <w:ind w:left="1034" w:hanging="299"/>
        <w:rPr>
          <w:sz w:val="24"/>
        </w:rPr>
      </w:pPr>
      <w:r>
        <w:rPr>
          <w:sz w:val="24"/>
        </w:rPr>
        <w:t>Evaluate</w:t>
      </w:r>
      <w:r>
        <w:rPr>
          <w:spacing w:val="-12"/>
          <w:sz w:val="24"/>
        </w:rPr>
        <w:t xml:space="preserve"> </w:t>
      </w:r>
      <w:r>
        <w:rPr>
          <w:sz w:val="24"/>
        </w:rPr>
        <w:t>the</w:t>
      </w:r>
      <w:r>
        <w:rPr>
          <w:spacing w:val="-12"/>
          <w:sz w:val="24"/>
        </w:rPr>
        <w:t xml:space="preserve"> </w:t>
      </w:r>
      <w:r>
        <w:rPr>
          <w:sz w:val="24"/>
        </w:rPr>
        <w:t>effectiveness</w:t>
      </w:r>
      <w:r>
        <w:rPr>
          <w:spacing w:val="-12"/>
          <w:sz w:val="24"/>
        </w:rPr>
        <w:t xml:space="preserve"> </w:t>
      </w:r>
      <w:r>
        <w:rPr>
          <w:sz w:val="24"/>
        </w:rPr>
        <w:t>of</w:t>
      </w:r>
      <w:r>
        <w:rPr>
          <w:spacing w:val="-11"/>
          <w:sz w:val="24"/>
        </w:rPr>
        <w:t xml:space="preserve"> </w:t>
      </w:r>
      <w:r>
        <w:rPr>
          <w:sz w:val="24"/>
        </w:rPr>
        <w:t>the</w:t>
      </w:r>
      <w:r>
        <w:rPr>
          <w:spacing w:val="-12"/>
          <w:sz w:val="24"/>
        </w:rPr>
        <w:t xml:space="preserve"> </w:t>
      </w:r>
      <w:r>
        <w:rPr>
          <w:sz w:val="24"/>
        </w:rPr>
        <w:t>policy</w:t>
      </w:r>
      <w:r>
        <w:rPr>
          <w:spacing w:val="-12"/>
          <w:sz w:val="24"/>
        </w:rPr>
        <w:t xml:space="preserve"> </w:t>
      </w:r>
      <w:r>
        <w:rPr>
          <w:spacing w:val="-2"/>
          <w:sz w:val="24"/>
        </w:rPr>
        <w:t>changes.</w:t>
      </w:r>
    </w:p>
    <w:p w14:paraId="33376FCA" w14:textId="77777777" w:rsidR="00E36C05" w:rsidRDefault="00B7521C">
      <w:pPr>
        <w:pStyle w:val="BodyText"/>
        <w:spacing w:before="124" w:line="326" w:lineRule="auto"/>
        <w:ind w:left="437" w:right="149" w:firstLine="360"/>
      </w:pPr>
      <w:r>
        <w:t>Two keys to identifying alternatives during policy formation and later when evaluating consequences are choosing or creating a model, and forecasting. Models identify the essential elements of what is going to be studied and their relationships. Forecasting</w:t>
      </w:r>
      <w:r>
        <w:rPr>
          <w:spacing w:val="-9"/>
        </w:rPr>
        <w:t xml:space="preserve"> </w:t>
      </w:r>
      <w:r>
        <w:t>is</w:t>
      </w:r>
      <w:r>
        <w:rPr>
          <w:spacing w:val="-9"/>
        </w:rPr>
        <w:t xml:space="preserve"> </w:t>
      </w:r>
      <w:r>
        <w:t>a</w:t>
      </w:r>
      <w:r>
        <w:rPr>
          <w:spacing w:val="-9"/>
        </w:rPr>
        <w:t xml:space="preserve"> </w:t>
      </w:r>
      <w:r>
        <w:t>prediction</w:t>
      </w:r>
      <w:r>
        <w:rPr>
          <w:spacing w:val="-9"/>
        </w:rPr>
        <w:t xml:space="preserve"> </w:t>
      </w:r>
      <w:r>
        <w:t>of</w:t>
      </w:r>
      <w:r>
        <w:rPr>
          <w:spacing w:val="-9"/>
        </w:rPr>
        <w:t xml:space="preserve"> </w:t>
      </w:r>
      <w:r>
        <w:t>the</w:t>
      </w:r>
      <w:r>
        <w:rPr>
          <w:spacing w:val="-9"/>
        </w:rPr>
        <w:t xml:space="preserve"> </w:t>
      </w:r>
      <w:r>
        <w:t>future</w:t>
      </w:r>
      <w:r>
        <w:rPr>
          <w:spacing w:val="-9"/>
        </w:rPr>
        <w:t xml:space="preserve"> </w:t>
      </w:r>
      <w:r>
        <w:t>whose</w:t>
      </w:r>
      <w:r>
        <w:rPr>
          <w:spacing w:val="-9"/>
        </w:rPr>
        <w:t xml:space="preserve"> </w:t>
      </w:r>
      <w:r>
        <w:t>consequences</w:t>
      </w:r>
      <w:r>
        <w:rPr>
          <w:spacing w:val="-9"/>
        </w:rPr>
        <w:t xml:space="preserve"> </w:t>
      </w:r>
      <w:r>
        <w:t>are</w:t>
      </w:r>
      <w:r>
        <w:rPr>
          <w:spacing w:val="-9"/>
        </w:rPr>
        <w:t xml:space="preserve"> </w:t>
      </w:r>
      <w:r>
        <w:t>(hopefully)</w:t>
      </w:r>
      <w:r>
        <w:rPr>
          <w:spacing w:val="-9"/>
        </w:rPr>
        <w:t xml:space="preserve"> </w:t>
      </w:r>
      <w:r>
        <w:t>identified</w:t>
      </w:r>
      <w:r>
        <w:rPr>
          <w:spacing w:val="-9"/>
        </w:rPr>
        <w:t xml:space="preserve"> </w:t>
      </w:r>
      <w:r>
        <w:t xml:space="preserve">in a model. Page </w:t>
      </w:r>
      <w:hyperlink w:anchor="_bookmark447" w:history="1">
        <w:r>
          <w:t>(2018)</w:t>
        </w:r>
      </w:hyperlink>
      <w:r>
        <w:t xml:space="preserve"> lists 26 major models that have been used in science,</w:t>
      </w:r>
      <w:r>
        <w:rPr>
          <w:spacing w:val="-4"/>
        </w:rPr>
        <w:t xml:space="preserve"> </w:t>
      </w:r>
      <w:r>
        <w:t>business,</w:t>
      </w:r>
      <w:r>
        <w:rPr>
          <w:spacing w:val="-4"/>
        </w:rPr>
        <w:t xml:space="preserve"> </w:t>
      </w:r>
      <w:r>
        <w:t xml:space="preserve">and </w:t>
      </w:r>
      <w:r>
        <w:rPr>
          <w:spacing w:val="-2"/>
        </w:rPr>
        <w:t>medicine.</w:t>
      </w:r>
    </w:p>
    <w:p w14:paraId="70C86508" w14:textId="77777777" w:rsidR="00E36C05" w:rsidRDefault="00E36C05">
      <w:pPr>
        <w:spacing w:line="326" w:lineRule="auto"/>
        <w:sectPr w:rsidR="00E36C05">
          <w:pgSz w:w="12240" w:h="15840"/>
          <w:pgMar w:top="1360" w:right="1300" w:bottom="1680" w:left="1720" w:header="0" w:footer="1366" w:gutter="0"/>
          <w:cols w:space="720"/>
        </w:sectPr>
      </w:pPr>
    </w:p>
    <w:p w14:paraId="52D8DD24" w14:textId="77777777" w:rsidR="00E36C05" w:rsidRDefault="00B7521C">
      <w:pPr>
        <w:pStyle w:val="BodyText"/>
        <w:spacing w:before="49" w:line="326" w:lineRule="auto"/>
        <w:ind w:left="437" w:right="149" w:firstLine="360"/>
      </w:pPr>
      <w:bookmarkStart w:id="44" w:name="_bookmark32"/>
      <w:bookmarkEnd w:id="44"/>
      <w:r>
        <w:lastRenderedPageBreak/>
        <w:t>The</w:t>
      </w:r>
      <w:r>
        <w:rPr>
          <w:spacing w:val="-11"/>
        </w:rPr>
        <w:t xml:space="preserve"> </w:t>
      </w:r>
      <w:r>
        <w:t>methodology</w:t>
      </w:r>
      <w:r>
        <w:rPr>
          <w:spacing w:val="-11"/>
        </w:rPr>
        <w:t xml:space="preserve"> </w:t>
      </w:r>
      <w:r>
        <w:t>of</w:t>
      </w:r>
      <w:r>
        <w:rPr>
          <w:spacing w:val="-11"/>
        </w:rPr>
        <w:t xml:space="preserve"> </w:t>
      </w:r>
      <w:r>
        <w:t>this</w:t>
      </w:r>
      <w:r>
        <w:rPr>
          <w:spacing w:val="-11"/>
        </w:rPr>
        <w:t xml:space="preserve"> </w:t>
      </w:r>
      <w:r>
        <w:t>dissertation</w:t>
      </w:r>
      <w:r>
        <w:rPr>
          <w:spacing w:val="-11"/>
        </w:rPr>
        <w:t xml:space="preserve"> </w:t>
      </w:r>
      <w:r>
        <w:t>draws</w:t>
      </w:r>
      <w:r>
        <w:rPr>
          <w:spacing w:val="-11"/>
        </w:rPr>
        <w:t xml:space="preserve"> </w:t>
      </w:r>
      <w:r>
        <w:t>on</w:t>
      </w:r>
      <w:r>
        <w:rPr>
          <w:spacing w:val="-11"/>
        </w:rPr>
        <w:t xml:space="preserve"> </w:t>
      </w:r>
      <w:r>
        <w:t>two</w:t>
      </w:r>
      <w:r>
        <w:rPr>
          <w:spacing w:val="-11"/>
        </w:rPr>
        <w:t xml:space="preserve"> </w:t>
      </w:r>
      <w:r>
        <w:t>excellent</w:t>
      </w:r>
      <w:r>
        <w:rPr>
          <w:spacing w:val="-11"/>
        </w:rPr>
        <w:t xml:space="preserve"> </w:t>
      </w:r>
      <w:r>
        <w:t>guides</w:t>
      </w:r>
      <w:r>
        <w:rPr>
          <w:spacing w:val="-11"/>
        </w:rPr>
        <w:t xml:space="preserve"> </w:t>
      </w:r>
      <w:r>
        <w:t>to</w:t>
      </w:r>
      <w:r>
        <w:rPr>
          <w:spacing w:val="-11"/>
        </w:rPr>
        <w:t xml:space="preserve"> </w:t>
      </w:r>
      <w:r>
        <w:t>public</w:t>
      </w:r>
      <w:r>
        <w:rPr>
          <w:spacing w:val="-11"/>
        </w:rPr>
        <w:t xml:space="preserve"> </w:t>
      </w:r>
      <w:r>
        <w:t xml:space="preserve">policy, Clemons and McBeth </w:t>
      </w:r>
      <w:hyperlink w:anchor="_bookmark344" w:history="1">
        <w:r>
          <w:t>(2021)</w:t>
        </w:r>
      </w:hyperlink>
      <w:r>
        <w:t xml:space="preserve"> and Gupta </w:t>
      </w:r>
      <w:hyperlink w:anchor="_bookmark389" w:history="1">
        <w:r>
          <w:t>(2011).</w:t>
        </w:r>
      </w:hyperlink>
      <w:r>
        <w:t xml:space="preserve"> The first presents concepts, tools, and techniques used in analyzing public policy; the second a case study approach to public policy analysis. Fowler </w:t>
      </w:r>
      <w:hyperlink w:anchor="_bookmark371" w:history="1">
        <w:r>
          <w:t>(2013)</w:t>
        </w:r>
      </w:hyperlink>
      <w:r>
        <w:t xml:space="preserve"> treats public policy in the field of education, but with an emphasis on power, politics, policy actors and the messy process of creating and implementing</w:t>
      </w:r>
      <w:r>
        <w:rPr>
          <w:spacing w:val="-12"/>
        </w:rPr>
        <w:t xml:space="preserve"> </w:t>
      </w:r>
      <w:r>
        <w:t>public</w:t>
      </w:r>
      <w:r>
        <w:rPr>
          <w:spacing w:val="-12"/>
        </w:rPr>
        <w:t xml:space="preserve"> </w:t>
      </w:r>
      <w:r>
        <w:t>policy.</w:t>
      </w:r>
      <w:r>
        <w:rPr>
          <w:spacing w:val="25"/>
        </w:rPr>
        <w:t xml:space="preserve"> </w:t>
      </w:r>
      <w:r>
        <w:t>Clemons</w:t>
      </w:r>
      <w:r>
        <w:rPr>
          <w:spacing w:val="-12"/>
        </w:rPr>
        <w:t xml:space="preserve"> </w:t>
      </w:r>
      <w:r>
        <w:t>and</w:t>
      </w:r>
      <w:r>
        <w:rPr>
          <w:spacing w:val="-12"/>
        </w:rPr>
        <w:t xml:space="preserve"> </w:t>
      </w:r>
      <w:r>
        <w:t>McBeth</w:t>
      </w:r>
      <w:r>
        <w:rPr>
          <w:spacing w:val="-12"/>
        </w:rPr>
        <w:t xml:space="preserve"> </w:t>
      </w:r>
      <w:r>
        <w:t>concentrate</w:t>
      </w:r>
      <w:r>
        <w:rPr>
          <w:spacing w:val="-11"/>
        </w:rPr>
        <w:t xml:space="preserve"> </w:t>
      </w:r>
      <w:r>
        <w:t>on</w:t>
      </w:r>
      <w:r>
        <w:rPr>
          <w:spacing w:val="-12"/>
        </w:rPr>
        <w:t xml:space="preserve"> </w:t>
      </w:r>
      <w:r>
        <w:t>explicating</w:t>
      </w:r>
      <w:r>
        <w:rPr>
          <w:spacing w:val="-12"/>
        </w:rPr>
        <w:t xml:space="preserve"> </w:t>
      </w:r>
      <w:r>
        <w:t>different theoretical</w:t>
      </w:r>
      <w:r>
        <w:rPr>
          <w:spacing w:val="-12"/>
        </w:rPr>
        <w:t xml:space="preserve"> </w:t>
      </w:r>
      <w:r>
        <w:t>approaches</w:t>
      </w:r>
      <w:r>
        <w:rPr>
          <w:spacing w:val="-12"/>
        </w:rPr>
        <w:t xml:space="preserve"> </w:t>
      </w:r>
      <w:r>
        <w:t>to</w:t>
      </w:r>
      <w:r>
        <w:rPr>
          <w:spacing w:val="-12"/>
        </w:rPr>
        <w:t xml:space="preserve"> </w:t>
      </w:r>
      <w:r>
        <w:t>public</w:t>
      </w:r>
      <w:r>
        <w:rPr>
          <w:spacing w:val="-11"/>
        </w:rPr>
        <w:t xml:space="preserve"> </w:t>
      </w:r>
      <w:r>
        <w:t>policy,</w:t>
      </w:r>
      <w:r>
        <w:rPr>
          <w:spacing w:val="-12"/>
        </w:rPr>
        <w:t xml:space="preserve"> </w:t>
      </w:r>
      <w:r>
        <w:t>whereas</w:t>
      </w:r>
      <w:r>
        <w:rPr>
          <w:spacing w:val="-11"/>
        </w:rPr>
        <w:t xml:space="preserve"> </w:t>
      </w:r>
      <w:r>
        <w:t>Gupta</w:t>
      </w:r>
      <w:r>
        <w:rPr>
          <w:spacing w:val="-11"/>
        </w:rPr>
        <w:t xml:space="preserve"> </w:t>
      </w:r>
      <w:r>
        <w:t>is</w:t>
      </w:r>
      <w:r>
        <w:rPr>
          <w:spacing w:val="-12"/>
        </w:rPr>
        <w:t xml:space="preserve"> </w:t>
      </w:r>
      <w:r>
        <w:t>the</w:t>
      </w:r>
      <w:r>
        <w:rPr>
          <w:spacing w:val="-11"/>
        </w:rPr>
        <w:t xml:space="preserve"> </w:t>
      </w:r>
      <w:r>
        <w:t>most</w:t>
      </w:r>
      <w:r>
        <w:rPr>
          <w:spacing w:val="-11"/>
        </w:rPr>
        <w:t xml:space="preserve"> </w:t>
      </w:r>
      <w:r>
        <w:t>practically</w:t>
      </w:r>
      <w:r>
        <w:rPr>
          <w:spacing w:val="-11"/>
        </w:rPr>
        <w:t xml:space="preserve"> </w:t>
      </w:r>
      <w:r>
        <w:rPr>
          <w:spacing w:val="-2"/>
        </w:rPr>
        <w:t>oriented.</w:t>
      </w:r>
    </w:p>
    <w:p w14:paraId="64A88405" w14:textId="77777777" w:rsidR="00E36C05" w:rsidRDefault="00B7521C">
      <w:pPr>
        <w:pStyle w:val="BodyText"/>
        <w:spacing w:line="326" w:lineRule="auto"/>
        <w:ind w:left="437" w:right="150" w:firstLine="360"/>
        <w:rPr>
          <w:sz w:val="16"/>
        </w:rPr>
      </w:pPr>
      <w:r>
        <w:t>Since</w:t>
      </w:r>
      <w:r>
        <w:rPr>
          <w:spacing w:val="-7"/>
        </w:rPr>
        <w:t xml:space="preserve"> </w:t>
      </w:r>
      <w:r>
        <w:t>much</w:t>
      </w:r>
      <w:r>
        <w:rPr>
          <w:spacing w:val="-7"/>
        </w:rPr>
        <w:t xml:space="preserve"> </w:t>
      </w:r>
      <w:r>
        <w:t>of</w:t>
      </w:r>
      <w:r>
        <w:rPr>
          <w:spacing w:val="-7"/>
        </w:rPr>
        <w:t xml:space="preserve"> </w:t>
      </w:r>
      <w:r>
        <w:t>the</w:t>
      </w:r>
      <w:r>
        <w:rPr>
          <w:spacing w:val="-7"/>
        </w:rPr>
        <w:t xml:space="preserve"> </w:t>
      </w:r>
      <w:r>
        <w:t>evidence</w:t>
      </w:r>
      <w:r>
        <w:rPr>
          <w:spacing w:val="-7"/>
        </w:rPr>
        <w:t xml:space="preserve"> </w:t>
      </w:r>
      <w:r>
        <w:t>that</w:t>
      </w:r>
      <w:r>
        <w:rPr>
          <w:spacing w:val="-7"/>
        </w:rPr>
        <w:t xml:space="preserve"> </w:t>
      </w:r>
      <w:r>
        <w:t>will</w:t>
      </w:r>
      <w:r>
        <w:rPr>
          <w:spacing w:val="-7"/>
        </w:rPr>
        <w:t xml:space="preserve"> </w:t>
      </w:r>
      <w:r>
        <w:t>be</w:t>
      </w:r>
      <w:r>
        <w:rPr>
          <w:spacing w:val="-7"/>
        </w:rPr>
        <w:t xml:space="preserve"> </w:t>
      </w:r>
      <w:r>
        <w:t>presented</w:t>
      </w:r>
      <w:r>
        <w:rPr>
          <w:spacing w:val="-7"/>
        </w:rPr>
        <w:t xml:space="preserve"> </w:t>
      </w:r>
      <w:r>
        <w:t>will</w:t>
      </w:r>
      <w:r>
        <w:rPr>
          <w:spacing w:val="-7"/>
        </w:rPr>
        <w:t xml:space="preserve"> </w:t>
      </w:r>
      <w:r>
        <w:t>include</w:t>
      </w:r>
      <w:r>
        <w:rPr>
          <w:spacing w:val="-7"/>
        </w:rPr>
        <w:t xml:space="preserve"> </w:t>
      </w:r>
      <w:r>
        <w:t>financial</w:t>
      </w:r>
      <w:r>
        <w:rPr>
          <w:spacing w:val="-7"/>
        </w:rPr>
        <w:t xml:space="preserve"> </w:t>
      </w:r>
      <w:r>
        <w:t>data,</w:t>
      </w:r>
      <w:r>
        <w:rPr>
          <w:spacing w:val="-11"/>
        </w:rPr>
        <w:t xml:space="preserve"> </w:t>
      </w:r>
      <w:r>
        <w:t>the</w:t>
      </w:r>
      <w:r>
        <w:rPr>
          <w:spacing w:val="-7"/>
        </w:rPr>
        <w:t xml:space="preserve"> </w:t>
      </w:r>
      <w:r>
        <w:t>tools and techniques which manipulate and display data play an important role. First and foremost is finacial analysis. But,</w:t>
      </w:r>
      <w:r>
        <w:rPr>
          <w:spacing w:val="-3"/>
        </w:rPr>
        <w:t xml:space="preserve"> </w:t>
      </w:r>
      <w:r>
        <w:t>as Epple et al.</w:t>
      </w:r>
      <w:r>
        <w:rPr>
          <w:spacing w:val="-3"/>
        </w:rPr>
        <w:t xml:space="preserve"> </w:t>
      </w:r>
      <w:hyperlink w:anchor="_bookmark364" w:history="1">
        <w:r>
          <w:t>(2016)</w:t>
        </w:r>
      </w:hyperlink>
      <w:r>
        <w:t xml:space="preserve"> show in Chapter </w:t>
      </w:r>
      <w:hyperlink w:anchor="_bookmark36" w:history="1">
        <w:r>
          <w:t>2,</w:t>
        </w:r>
      </w:hyperlink>
      <w:r>
        <w:rPr>
          <w:spacing w:val="-3"/>
        </w:rPr>
        <w:t xml:space="preserve"> </w:t>
      </w:r>
      <w:r>
        <w:t xml:space="preserve">being clear on what exactly is being analyzed and what are the inherent limitations of that data is fundamental. It makes no sense to analyze brilliantly the wrong data or to stretch the </w:t>
      </w:r>
      <w:bookmarkStart w:id="45" w:name="A_Case_Study_Approach_as_a_Conceptual_Fr"/>
      <w:bookmarkStart w:id="46" w:name="_bookmark33"/>
      <w:bookmarkEnd w:id="45"/>
      <w:bookmarkEnd w:id="46"/>
      <w:r>
        <w:t>right data beyond reasonable bounds.</w:t>
      </w:r>
      <w:hyperlink w:anchor="_bookmark34" w:history="1">
        <w:r>
          <w:rPr>
            <w:position w:val="9"/>
            <w:sz w:val="16"/>
          </w:rPr>
          <w:t>12</w:t>
        </w:r>
      </w:hyperlink>
    </w:p>
    <w:p w14:paraId="2FDD9AC5" w14:textId="77777777" w:rsidR="00E36C05" w:rsidRDefault="00B7521C">
      <w:pPr>
        <w:pStyle w:val="Heading2"/>
        <w:numPr>
          <w:ilvl w:val="2"/>
          <w:numId w:val="23"/>
        </w:numPr>
        <w:tabs>
          <w:tab w:val="left" w:pos="1128"/>
        </w:tabs>
        <w:spacing w:line="346" w:lineRule="exact"/>
        <w:ind w:hanging="691"/>
      </w:pPr>
      <w:r>
        <w:rPr>
          <w:spacing w:val="-2"/>
        </w:rPr>
        <w:t>A</w:t>
      </w:r>
      <w:r>
        <w:rPr>
          <w:spacing w:val="-1"/>
        </w:rPr>
        <w:t xml:space="preserve"> </w:t>
      </w:r>
      <w:r>
        <w:rPr>
          <w:spacing w:val="-2"/>
        </w:rPr>
        <w:t>Case</w:t>
      </w:r>
      <w:r>
        <w:t xml:space="preserve"> </w:t>
      </w:r>
      <w:r>
        <w:rPr>
          <w:spacing w:val="-2"/>
        </w:rPr>
        <w:t>Study</w:t>
      </w:r>
      <w:r>
        <w:t xml:space="preserve"> </w:t>
      </w:r>
      <w:r>
        <w:rPr>
          <w:spacing w:val="-2"/>
        </w:rPr>
        <w:t>Approach</w:t>
      </w:r>
      <w:r>
        <w:t xml:space="preserve"> </w:t>
      </w:r>
      <w:r>
        <w:rPr>
          <w:spacing w:val="-2"/>
        </w:rPr>
        <w:t>as</w:t>
      </w:r>
      <w:r>
        <w:t xml:space="preserve"> </w:t>
      </w:r>
      <w:r>
        <w:rPr>
          <w:spacing w:val="-2"/>
        </w:rPr>
        <w:t>a</w:t>
      </w:r>
      <w:r>
        <w:rPr>
          <w:spacing w:val="-1"/>
        </w:rPr>
        <w:t xml:space="preserve"> </w:t>
      </w:r>
      <w:r>
        <w:rPr>
          <w:spacing w:val="-2"/>
        </w:rPr>
        <w:t>Conceptual</w:t>
      </w:r>
      <w:r>
        <w:t xml:space="preserve"> </w:t>
      </w:r>
      <w:r>
        <w:rPr>
          <w:spacing w:val="-2"/>
        </w:rPr>
        <w:t>Framework</w:t>
      </w:r>
    </w:p>
    <w:p w14:paraId="63874112" w14:textId="77777777" w:rsidR="00E36C05" w:rsidRDefault="00B7521C">
      <w:pPr>
        <w:pStyle w:val="BodyText"/>
        <w:spacing w:before="119" w:line="326" w:lineRule="auto"/>
        <w:ind w:left="437" w:right="256" w:firstLine="360"/>
      </w:pPr>
      <w:r>
        <w:t>Broadly,</w:t>
      </w:r>
      <w:r>
        <w:rPr>
          <w:spacing w:val="-2"/>
        </w:rPr>
        <w:t xml:space="preserve"> </w:t>
      </w:r>
      <w:r>
        <w:t>social science research falls into one of two categories. The research may make</w:t>
      </w:r>
      <w:r>
        <w:rPr>
          <w:spacing w:val="-9"/>
        </w:rPr>
        <w:t xml:space="preserve"> </w:t>
      </w:r>
      <w:r>
        <w:t>many</w:t>
      </w:r>
      <w:r>
        <w:rPr>
          <w:spacing w:val="-9"/>
        </w:rPr>
        <w:t xml:space="preserve"> </w:t>
      </w:r>
      <w:r>
        <w:t>observations</w:t>
      </w:r>
      <w:r>
        <w:rPr>
          <w:spacing w:val="-9"/>
        </w:rPr>
        <w:t xml:space="preserve"> </w:t>
      </w:r>
      <w:r>
        <w:t>with</w:t>
      </w:r>
      <w:r>
        <w:rPr>
          <w:spacing w:val="-9"/>
        </w:rPr>
        <w:t xml:space="preserve"> </w:t>
      </w:r>
      <w:r>
        <w:t>a</w:t>
      </w:r>
      <w:r>
        <w:rPr>
          <w:spacing w:val="-9"/>
        </w:rPr>
        <w:t xml:space="preserve"> </w:t>
      </w:r>
      <w:r>
        <w:t>narrow</w:t>
      </w:r>
      <w:r>
        <w:rPr>
          <w:spacing w:val="-9"/>
        </w:rPr>
        <w:t xml:space="preserve"> </w:t>
      </w:r>
      <w:r>
        <w:t>focus,</w:t>
      </w:r>
      <w:r>
        <w:rPr>
          <w:spacing w:val="-12"/>
        </w:rPr>
        <w:t xml:space="preserve"> </w:t>
      </w:r>
      <w:r>
        <w:t>or</w:t>
      </w:r>
      <w:r>
        <w:rPr>
          <w:spacing w:val="-8"/>
        </w:rPr>
        <w:t xml:space="preserve"> </w:t>
      </w:r>
      <w:r>
        <w:t>may</w:t>
      </w:r>
      <w:r>
        <w:rPr>
          <w:spacing w:val="-9"/>
        </w:rPr>
        <w:t xml:space="preserve"> </w:t>
      </w:r>
      <w:r>
        <w:t>instead</w:t>
      </w:r>
      <w:r>
        <w:rPr>
          <w:spacing w:val="-9"/>
        </w:rPr>
        <w:t xml:space="preserve"> </w:t>
      </w:r>
      <w:r>
        <w:t>adopt</w:t>
      </w:r>
      <w:r>
        <w:rPr>
          <w:spacing w:val="-9"/>
        </w:rPr>
        <w:t xml:space="preserve"> </w:t>
      </w:r>
      <w:r>
        <w:t>a</w:t>
      </w:r>
      <w:r>
        <w:rPr>
          <w:spacing w:val="-9"/>
        </w:rPr>
        <w:t xml:space="preserve"> </w:t>
      </w:r>
      <w:r>
        <w:t>broader</w:t>
      </w:r>
      <w:r>
        <w:rPr>
          <w:spacing w:val="-9"/>
        </w:rPr>
        <w:t xml:space="preserve"> </w:t>
      </w:r>
      <w:r>
        <w:t>focus,</w:t>
      </w:r>
      <w:r>
        <w:rPr>
          <w:spacing w:val="-12"/>
        </w:rPr>
        <w:t xml:space="preserve"> </w:t>
      </w:r>
      <w:r>
        <w:t>but with</w:t>
      </w:r>
      <w:r>
        <w:rPr>
          <w:spacing w:val="-7"/>
        </w:rPr>
        <w:t xml:space="preserve"> </w:t>
      </w:r>
      <w:r>
        <w:t>a</w:t>
      </w:r>
      <w:r>
        <w:rPr>
          <w:spacing w:val="-7"/>
        </w:rPr>
        <w:t xml:space="preserve"> </w:t>
      </w:r>
      <w:r>
        <w:t>correspondingly</w:t>
      </w:r>
      <w:r>
        <w:rPr>
          <w:spacing w:val="-7"/>
        </w:rPr>
        <w:t xml:space="preserve"> </w:t>
      </w:r>
      <w:r>
        <w:t>smaller</w:t>
      </w:r>
      <w:r>
        <w:rPr>
          <w:spacing w:val="-7"/>
        </w:rPr>
        <w:t xml:space="preserve"> </w:t>
      </w:r>
      <w:r>
        <w:t>number</w:t>
      </w:r>
      <w:r>
        <w:rPr>
          <w:spacing w:val="-7"/>
        </w:rPr>
        <w:t xml:space="preserve"> </w:t>
      </w:r>
      <w:r>
        <w:t>of</w:t>
      </w:r>
      <w:r>
        <w:rPr>
          <w:spacing w:val="-7"/>
        </w:rPr>
        <w:t xml:space="preserve"> </w:t>
      </w:r>
      <w:r>
        <w:t>observations.</w:t>
      </w:r>
      <w:r>
        <w:rPr>
          <w:spacing w:val="34"/>
        </w:rPr>
        <w:t xml:space="preserve"> </w:t>
      </w:r>
      <w:r>
        <w:t>Gerring</w:t>
      </w:r>
      <w:r>
        <w:rPr>
          <w:spacing w:val="-7"/>
        </w:rPr>
        <w:t xml:space="preserve"> </w:t>
      </w:r>
      <w:r>
        <w:t>calls</w:t>
      </w:r>
      <w:r>
        <w:rPr>
          <w:spacing w:val="-7"/>
        </w:rPr>
        <w:t xml:space="preserve"> </w:t>
      </w:r>
      <w:r>
        <w:t>these</w:t>
      </w:r>
      <w:r>
        <w:rPr>
          <w:spacing w:val="-11"/>
        </w:rPr>
        <w:t xml:space="preserve"> </w:t>
      </w:r>
      <w:r>
        <w:t>“large-C”</w:t>
      </w:r>
      <w:r>
        <w:rPr>
          <w:spacing w:val="-11"/>
        </w:rPr>
        <w:t xml:space="preserve"> </w:t>
      </w:r>
      <w:r>
        <w:t>or “small-C”</w:t>
      </w:r>
      <w:r>
        <w:rPr>
          <w:spacing w:val="-7"/>
        </w:rPr>
        <w:t xml:space="preserve"> </w:t>
      </w:r>
      <w:r>
        <w:t>studies,</w:t>
      </w:r>
      <w:r>
        <w:rPr>
          <w:spacing w:val="-7"/>
        </w:rPr>
        <w:t xml:space="preserve"> </w:t>
      </w:r>
      <w:r>
        <w:t>respectively</w:t>
      </w:r>
      <w:r>
        <w:rPr>
          <w:spacing w:val="-3"/>
        </w:rPr>
        <w:t xml:space="preserve"> </w:t>
      </w:r>
      <w:r>
        <w:t>(Gerring,</w:t>
      </w:r>
      <w:r>
        <w:rPr>
          <w:spacing w:val="-7"/>
        </w:rPr>
        <w:t xml:space="preserve"> </w:t>
      </w:r>
      <w:hyperlink w:anchor="_bookmark380" w:history="1">
        <w:r>
          <w:t>2017,</w:t>
        </w:r>
      </w:hyperlink>
      <w:r>
        <w:rPr>
          <w:spacing w:val="-7"/>
        </w:rPr>
        <w:t xml:space="preserve"> </w:t>
      </w:r>
      <w:r>
        <w:t>p.</w:t>
      </w:r>
      <w:r>
        <w:rPr>
          <w:spacing w:val="-3"/>
        </w:rPr>
        <w:t xml:space="preserve"> </w:t>
      </w:r>
      <w:r>
        <w:t>xvii). Of</w:t>
      </w:r>
      <w:r>
        <w:rPr>
          <w:spacing w:val="-3"/>
        </w:rPr>
        <w:t xml:space="preserve"> </w:t>
      </w:r>
      <w:r>
        <w:t>course,</w:t>
      </w:r>
      <w:r>
        <w:rPr>
          <w:spacing w:val="-7"/>
        </w:rPr>
        <w:t xml:space="preserve"> </w:t>
      </w:r>
      <w:r>
        <w:t>the</w:t>
      </w:r>
      <w:r>
        <w:rPr>
          <w:spacing w:val="-3"/>
        </w:rPr>
        <w:t xml:space="preserve"> </w:t>
      </w:r>
      <w:r>
        <w:t>boundary</w:t>
      </w:r>
      <w:r>
        <w:rPr>
          <w:spacing w:val="-3"/>
        </w:rPr>
        <w:t xml:space="preserve"> </w:t>
      </w:r>
      <w:r>
        <w:t>between large C and small C studies is not sharply defined.</w:t>
      </w:r>
    </w:p>
    <w:p w14:paraId="56D830A5" w14:textId="77777777" w:rsidR="00E36C05" w:rsidRDefault="00B7521C">
      <w:pPr>
        <w:pStyle w:val="BodyText"/>
        <w:spacing w:line="326" w:lineRule="auto"/>
        <w:ind w:left="437" w:right="336" w:firstLine="360"/>
      </w:pPr>
      <w:r>
        <w:rPr>
          <w:noProof/>
        </w:rPr>
        <mc:AlternateContent>
          <mc:Choice Requires="wps">
            <w:drawing>
              <wp:anchor distT="0" distB="0" distL="0" distR="0" simplePos="0" relativeHeight="487591936" behindDoc="1" locked="0" layoutInCell="1" allowOverlap="1" wp14:anchorId="4D537A52" wp14:editId="16887DE0">
                <wp:simplePos x="0" y="0"/>
                <wp:positionH relativeFrom="page">
                  <wp:posOffset>1369885</wp:posOffset>
                </wp:positionH>
                <wp:positionV relativeFrom="paragraph">
                  <wp:posOffset>1538808</wp:posOffset>
                </wp:positionV>
                <wp:extent cx="2191385" cy="127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21.166008pt;width:172.55pt;height:.1pt;mso-position-horizontal-relative:page;mso-position-vertical-relative:paragraph;z-index:-15724544;mso-wrap-distance-left:0;mso-wrap-distance-right:0" id="docshape10" coordorigin="2157,2423" coordsize="3451,0" path="m2157,2423l5608,2423e" filled="false" stroked="true" strokeweight=".398pt" strokecolor="#000000">
                <v:path arrowok="t"/>
                <v:stroke dashstyle="solid"/>
                <w10:wrap type="topAndBottom"/>
              </v:shape>
            </w:pict>
          </mc:Fallback>
        </mc:AlternateContent>
      </w:r>
      <w:r>
        <w:t>Gerring</w:t>
      </w:r>
      <w:r>
        <w:rPr>
          <w:spacing w:val="-5"/>
        </w:rPr>
        <w:t xml:space="preserve"> </w:t>
      </w:r>
      <w:r>
        <w:t>calls</w:t>
      </w:r>
      <w:r>
        <w:rPr>
          <w:spacing w:val="-5"/>
        </w:rPr>
        <w:t xml:space="preserve"> </w:t>
      </w:r>
      <w:r>
        <w:t>small</w:t>
      </w:r>
      <w:r>
        <w:rPr>
          <w:spacing w:val="-5"/>
        </w:rPr>
        <w:t xml:space="preserve"> </w:t>
      </w:r>
      <w:r>
        <w:t>C</w:t>
      </w:r>
      <w:r>
        <w:rPr>
          <w:spacing w:val="-5"/>
        </w:rPr>
        <w:t xml:space="preserve"> </w:t>
      </w:r>
      <w:r>
        <w:t>studies</w:t>
      </w:r>
      <w:r>
        <w:rPr>
          <w:spacing w:val="-5"/>
        </w:rPr>
        <w:t xml:space="preserve"> </w:t>
      </w:r>
      <w:r>
        <w:rPr>
          <w:i/>
        </w:rPr>
        <w:t>case</w:t>
      </w:r>
      <w:r>
        <w:rPr>
          <w:i/>
          <w:spacing w:val="-5"/>
        </w:rPr>
        <w:t xml:space="preserve"> </w:t>
      </w:r>
      <w:r>
        <w:rPr>
          <w:i/>
        </w:rPr>
        <w:t>studies</w:t>
      </w:r>
      <w:r>
        <w:t>. In</w:t>
      </w:r>
      <w:r>
        <w:rPr>
          <w:spacing w:val="-5"/>
        </w:rPr>
        <w:t xml:space="preserve"> </w:t>
      </w:r>
      <w:r>
        <w:t>this</w:t>
      </w:r>
      <w:r>
        <w:rPr>
          <w:spacing w:val="-5"/>
        </w:rPr>
        <w:t xml:space="preserve"> </w:t>
      </w:r>
      <w:r>
        <w:t>dissertation</w:t>
      </w:r>
      <w:r>
        <w:rPr>
          <w:spacing w:val="-5"/>
        </w:rPr>
        <w:t xml:space="preserve"> </w:t>
      </w:r>
      <w:r>
        <w:t>I</w:t>
      </w:r>
      <w:r>
        <w:rPr>
          <w:spacing w:val="-5"/>
        </w:rPr>
        <w:t xml:space="preserve"> </w:t>
      </w:r>
      <w:r>
        <w:t>study</w:t>
      </w:r>
      <w:r>
        <w:rPr>
          <w:spacing w:val="-5"/>
        </w:rPr>
        <w:t xml:space="preserve"> </w:t>
      </w:r>
      <w:r>
        <w:t>only</w:t>
      </w:r>
      <w:r>
        <w:rPr>
          <w:spacing w:val="-5"/>
        </w:rPr>
        <w:t xml:space="preserve"> </w:t>
      </w:r>
      <w:r>
        <w:t>one</w:t>
      </w:r>
      <w:r>
        <w:rPr>
          <w:spacing w:val="-5"/>
        </w:rPr>
        <w:t xml:space="preserve"> </w:t>
      </w:r>
      <w:r>
        <w:t>entity, Rocketship</w:t>
      </w:r>
      <w:r>
        <w:rPr>
          <w:spacing w:val="-12"/>
        </w:rPr>
        <w:t xml:space="preserve"> </w:t>
      </w:r>
      <w:r>
        <w:t>Education,</w:t>
      </w:r>
      <w:r>
        <w:rPr>
          <w:spacing w:val="-12"/>
        </w:rPr>
        <w:t xml:space="preserve"> </w:t>
      </w:r>
      <w:r>
        <w:t>and</w:t>
      </w:r>
      <w:r>
        <w:rPr>
          <w:spacing w:val="-12"/>
        </w:rPr>
        <w:t xml:space="preserve"> </w:t>
      </w:r>
      <w:r>
        <w:t>only</w:t>
      </w:r>
      <w:r>
        <w:rPr>
          <w:spacing w:val="-12"/>
        </w:rPr>
        <w:t xml:space="preserve"> </w:t>
      </w:r>
      <w:r>
        <w:t>one</w:t>
      </w:r>
      <w:r>
        <w:rPr>
          <w:spacing w:val="-12"/>
        </w:rPr>
        <w:t xml:space="preserve"> </w:t>
      </w:r>
      <w:r>
        <w:t>aspect</w:t>
      </w:r>
      <w:r>
        <w:rPr>
          <w:spacing w:val="-12"/>
        </w:rPr>
        <w:t xml:space="preserve"> </w:t>
      </w:r>
      <w:r>
        <w:t>of</w:t>
      </w:r>
      <w:r>
        <w:rPr>
          <w:spacing w:val="-12"/>
        </w:rPr>
        <w:t xml:space="preserve"> </w:t>
      </w:r>
      <w:r>
        <w:t>that</w:t>
      </w:r>
      <w:r>
        <w:rPr>
          <w:spacing w:val="-12"/>
        </w:rPr>
        <w:t xml:space="preserve"> </w:t>
      </w:r>
      <w:r>
        <w:t>entity,</w:t>
      </w:r>
      <w:r>
        <w:rPr>
          <w:spacing w:val="-11"/>
        </w:rPr>
        <w:t xml:space="preserve"> </w:t>
      </w:r>
      <w:r>
        <w:t>namely</w:t>
      </w:r>
      <w:r>
        <w:rPr>
          <w:spacing w:val="-12"/>
        </w:rPr>
        <w:t xml:space="preserve"> </w:t>
      </w:r>
      <w:r>
        <w:t>Rocketship’s</w:t>
      </w:r>
      <w:r>
        <w:rPr>
          <w:spacing w:val="-12"/>
        </w:rPr>
        <w:t xml:space="preserve"> </w:t>
      </w:r>
      <w:r>
        <w:t>finances. But</w:t>
      </w:r>
      <w:r>
        <w:rPr>
          <w:spacing w:val="-1"/>
        </w:rPr>
        <w:t xml:space="preserve"> </w:t>
      </w:r>
      <w:r>
        <w:t>I</w:t>
      </w:r>
      <w:r>
        <w:rPr>
          <w:spacing w:val="-1"/>
        </w:rPr>
        <w:t xml:space="preserve"> </w:t>
      </w:r>
      <w:r>
        <w:t>consider</w:t>
      </w:r>
      <w:r>
        <w:rPr>
          <w:spacing w:val="-1"/>
        </w:rPr>
        <w:t xml:space="preserve"> </w:t>
      </w:r>
      <w:r>
        <w:t>the</w:t>
      </w:r>
      <w:r>
        <w:rPr>
          <w:spacing w:val="-1"/>
        </w:rPr>
        <w:t xml:space="preserve"> </w:t>
      </w:r>
      <w:r>
        <w:t>topic</w:t>
      </w:r>
      <w:r>
        <w:rPr>
          <w:spacing w:val="-1"/>
        </w:rPr>
        <w:t xml:space="preserve"> </w:t>
      </w:r>
      <w:r>
        <w:t>of</w:t>
      </w:r>
      <w:r>
        <w:rPr>
          <w:spacing w:val="-1"/>
        </w:rPr>
        <w:t xml:space="preserve"> </w:t>
      </w:r>
      <w:r>
        <w:t>Rocketship’s</w:t>
      </w:r>
      <w:r>
        <w:rPr>
          <w:spacing w:val="-1"/>
        </w:rPr>
        <w:t xml:space="preserve"> </w:t>
      </w:r>
      <w:r>
        <w:t>finances</w:t>
      </w:r>
      <w:r>
        <w:rPr>
          <w:spacing w:val="-1"/>
        </w:rPr>
        <w:t xml:space="preserve"> </w:t>
      </w:r>
      <w:r>
        <w:t>broadly,</w:t>
      </w:r>
      <w:r>
        <w:rPr>
          <w:spacing w:val="-6"/>
        </w:rPr>
        <w:t xml:space="preserve"> </w:t>
      </w:r>
      <w:r>
        <w:t>examining</w:t>
      </w:r>
      <w:r>
        <w:rPr>
          <w:spacing w:val="-1"/>
        </w:rPr>
        <w:t xml:space="preserve"> </w:t>
      </w:r>
      <w:r>
        <w:t>as</w:t>
      </w:r>
      <w:r>
        <w:rPr>
          <w:spacing w:val="-1"/>
        </w:rPr>
        <w:t xml:space="preserve"> </w:t>
      </w:r>
      <w:r>
        <w:t>many</w:t>
      </w:r>
      <w:r>
        <w:rPr>
          <w:spacing w:val="-1"/>
        </w:rPr>
        <w:t xml:space="preserve"> </w:t>
      </w:r>
      <w:r>
        <w:t>different kinds of financial transactions as are publicly available for the subset of Rocketship schools that are in Santa Clara County.</w:t>
      </w:r>
    </w:p>
    <w:p w14:paraId="3ECF135E" w14:textId="77777777" w:rsidR="00E36C05" w:rsidRDefault="00B7521C">
      <w:pPr>
        <w:spacing w:before="156" w:line="194" w:lineRule="auto"/>
        <w:ind w:left="437" w:right="150" w:firstLine="294"/>
        <w:rPr>
          <w:sz w:val="20"/>
        </w:rPr>
      </w:pPr>
      <w:r>
        <w:rPr>
          <w:position w:val="7"/>
          <w:sz w:val="14"/>
        </w:rPr>
        <w:t>12</w:t>
      </w:r>
      <w:bookmarkStart w:id="47" w:name="_bookmark34"/>
      <w:bookmarkEnd w:id="47"/>
      <w:r>
        <w:rPr>
          <w:sz w:val="20"/>
        </w:rPr>
        <w:t>Examples</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former</w:t>
      </w:r>
      <w:r>
        <w:rPr>
          <w:spacing w:val="-6"/>
          <w:sz w:val="20"/>
        </w:rPr>
        <w:t xml:space="preserve"> </w:t>
      </w:r>
      <w:r>
        <w:rPr>
          <w:sz w:val="20"/>
        </w:rPr>
        <w:t>are</w:t>
      </w:r>
      <w:r>
        <w:rPr>
          <w:spacing w:val="-6"/>
          <w:sz w:val="20"/>
        </w:rPr>
        <w:t xml:space="preserve"> </w:t>
      </w:r>
      <w:r>
        <w:rPr>
          <w:sz w:val="20"/>
        </w:rPr>
        <w:t>data</w:t>
      </w:r>
      <w:r>
        <w:rPr>
          <w:spacing w:val="-6"/>
          <w:sz w:val="20"/>
        </w:rPr>
        <w:t xml:space="preserve"> </w:t>
      </w:r>
      <w:r>
        <w:rPr>
          <w:sz w:val="20"/>
        </w:rPr>
        <w:t>which</w:t>
      </w:r>
      <w:r>
        <w:rPr>
          <w:spacing w:val="-6"/>
          <w:sz w:val="20"/>
        </w:rPr>
        <w:t xml:space="preserve"> </w:t>
      </w:r>
      <w:r>
        <w:rPr>
          <w:sz w:val="20"/>
        </w:rPr>
        <w:t>are</w:t>
      </w:r>
      <w:r>
        <w:rPr>
          <w:spacing w:val="-6"/>
          <w:sz w:val="20"/>
        </w:rPr>
        <w:t xml:space="preserve"> </w:t>
      </w:r>
      <w:r>
        <w:rPr>
          <w:sz w:val="20"/>
        </w:rPr>
        <w:t>not</w:t>
      </w:r>
      <w:r>
        <w:rPr>
          <w:spacing w:val="-6"/>
          <w:sz w:val="20"/>
        </w:rPr>
        <w:t xml:space="preserve"> </w:t>
      </w:r>
      <w:r>
        <w:rPr>
          <w:sz w:val="20"/>
        </w:rPr>
        <w:t>representative</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underlying</w:t>
      </w:r>
      <w:r>
        <w:rPr>
          <w:spacing w:val="-6"/>
          <w:sz w:val="20"/>
        </w:rPr>
        <w:t xml:space="preserve"> </w:t>
      </w:r>
      <w:r>
        <w:rPr>
          <w:sz w:val="20"/>
        </w:rPr>
        <w:t>population. Examples</w:t>
      </w:r>
      <w:r>
        <w:rPr>
          <w:spacing w:val="40"/>
          <w:sz w:val="20"/>
        </w:rPr>
        <w:t xml:space="preserve"> </w:t>
      </w:r>
      <w:r>
        <w:rPr>
          <w:sz w:val="20"/>
        </w:rPr>
        <w:t>of later are studies which fail to recognize confounding variables.</w:t>
      </w:r>
    </w:p>
    <w:p w14:paraId="2926C66E"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4F97362A" w14:textId="77777777" w:rsidR="00E36C05" w:rsidRDefault="00B7521C">
      <w:pPr>
        <w:pStyle w:val="BodyText"/>
        <w:spacing w:before="49" w:line="326" w:lineRule="auto"/>
        <w:ind w:left="437" w:right="150" w:firstLine="360"/>
      </w:pPr>
      <w:bookmarkStart w:id="48" w:name="_bookmark35"/>
      <w:bookmarkEnd w:id="48"/>
      <w:r>
        <w:lastRenderedPageBreak/>
        <w:t xml:space="preserve">McCombes </w:t>
      </w:r>
      <w:hyperlink w:anchor="_bookmark431" w:history="1">
        <w:r>
          <w:t>(2019)</w:t>
        </w:r>
      </w:hyperlink>
      <w:r>
        <w:t xml:space="preserve"> says that case studies are a “detailed study of a specific subject, such</w:t>
      </w:r>
      <w:r>
        <w:rPr>
          <w:spacing w:val="-12"/>
        </w:rPr>
        <w:t xml:space="preserve"> </w:t>
      </w:r>
      <w:r>
        <w:t>as</w:t>
      </w:r>
      <w:r>
        <w:rPr>
          <w:spacing w:val="-12"/>
        </w:rPr>
        <w:t xml:space="preserve"> </w:t>
      </w:r>
      <w:r>
        <w:t>a</w:t>
      </w:r>
      <w:r>
        <w:rPr>
          <w:spacing w:val="-12"/>
        </w:rPr>
        <w:t xml:space="preserve"> </w:t>
      </w:r>
      <w:r>
        <w:t>person,</w:t>
      </w:r>
      <w:r>
        <w:rPr>
          <w:spacing w:val="-12"/>
        </w:rPr>
        <w:t xml:space="preserve"> </w:t>
      </w:r>
      <w:r>
        <w:t>group,</w:t>
      </w:r>
      <w:r>
        <w:rPr>
          <w:spacing w:val="-12"/>
        </w:rPr>
        <w:t xml:space="preserve"> </w:t>
      </w:r>
      <w:r>
        <w:t>place,</w:t>
      </w:r>
      <w:r>
        <w:rPr>
          <w:spacing w:val="-12"/>
        </w:rPr>
        <w:t xml:space="preserve"> </w:t>
      </w:r>
      <w:r>
        <w:t>event,</w:t>
      </w:r>
      <w:r>
        <w:rPr>
          <w:spacing w:val="-12"/>
        </w:rPr>
        <w:t xml:space="preserve"> </w:t>
      </w:r>
      <w:r>
        <w:t>organization,</w:t>
      </w:r>
      <w:r>
        <w:rPr>
          <w:spacing w:val="-12"/>
        </w:rPr>
        <w:t xml:space="preserve"> </w:t>
      </w:r>
      <w:r>
        <w:t>or</w:t>
      </w:r>
      <w:r>
        <w:rPr>
          <w:spacing w:val="-11"/>
        </w:rPr>
        <w:t xml:space="preserve"> </w:t>
      </w:r>
      <w:r>
        <w:t>phenomenon”.</w:t>
      </w:r>
      <w:r>
        <w:rPr>
          <w:spacing w:val="-11"/>
        </w:rPr>
        <w:t xml:space="preserve"> </w:t>
      </w:r>
      <w:r>
        <w:t>They</w:t>
      </w:r>
      <w:r>
        <w:rPr>
          <w:spacing w:val="-11"/>
        </w:rPr>
        <w:t xml:space="preserve"> </w:t>
      </w:r>
      <w:r>
        <w:t>are</w:t>
      </w:r>
      <w:r>
        <w:rPr>
          <w:spacing w:val="-12"/>
        </w:rPr>
        <w:t xml:space="preserve"> </w:t>
      </w:r>
      <w:r>
        <w:t>“‘good</w:t>
      </w:r>
      <w:r>
        <w:rPr>
          <w:spacing w:val="-12"/>
        </w:rPr>
        <w:t xml:space="preserve"> </w:t>
      </w:r>
      <w:r>
        <w:t>for describing, comparing, evaluating and understanding different aspects of a research problem”</w:t>
      </w:r>
      <w:r>
        <w:rPr>
          <w:spacing w:val="-1"/>
        </w:rPr>
        <w:t xml:space="preserve"> </w:t>
      </w:r>
      <w:r>
        <w:t>and are</w:t>
      </w:r>
      <w:r>
        <w:rPr>
          <w:spacing w:val="-1"/>
        </w:rPr>
        <w:t xml:space="preserve"> </w:t>
      </w:r>
      <w:r>
        <w:t>“an appropriate research design when it allows you to explore the key characteristics,</w:t>
      </w:r>
      <w:r>
        <w:rPr>
          <w:spacing w:val="-12"/>
        </w:rPr>
        <w:t xml:space="preserve"> </w:t>
      </w:r>
      <w:r>
        <w:t>meanings,</w:t>
      </w:r>
      <w:r>
        <w:rPr>
          <w:spacing w:val="-12"/>
        </w:rPr>
        <w:t xml:space="preserve"> </w:t>
      </w:r>
      <w:r>
        <w:t>and</w:t>
      </w:r>
      <w:r>
        <w:rPr>
          <w:spacing w:val="-12"/>
        </w:rPr>
        <w:t xml:space="preserve"> </w:t>
      </w:r>
      <w:r>
        <w:t>implications</w:t>
      </w:r>
      <w:r>
        <w:rPr>
          <w:spacing w:val="-12"/>
        </w:rPr>
        <w:t xml:space="preserve"> </w:t>
      </w:r>
      <w:r>
        <w:t>of</w:t>
      </w:r>
      <w:r>
        <w:rPr>
          <w:spacing w:val="-11"/>
        </w:rPr>
        <w:t xml:space="preserve"> </w:t>
      </w:r>
      <w:r>
        <w:t>the</w:t>
      </w:r>
      <w:r>
        <w:rPr>
          <w:spacing w:val="-11"/>
        </w:rPr>
        <w:t xml:space="preserve"> </w:t>
      </w:r>
      <w:r>
        <w:t>case.”</w:t>
      </w:r>
      <w:r>
        <w:rPr>
          <w:spacing w:val="-2"/>
        </w:rPr>
        <w:t xml:space="preserve"> </w:t>
      </w:r>
      <w:r>
        <w:t>Two</w:t>
      </w:r>
      <w:r>
        <w:rPr>
          <w:spacing w:val="-11"/>
        </w:rPr>
        <w:t xml:space="preserve"> </w:t>
      </w:r>
      <w:r>
        <w:t>papers</w:t>
      </w:r>
      <w:r>
        <w:rPr>
          <w:spacing w:val="-11"/>
        </w:rPr>
        <w:t xml:space="preserve"> </w:t>
      </w:r>
      <w:r>
        <w:t>go</w:t>
      </w:r>
      <w:r>
        <w:rPr>
          <w:spacing w:val="-11"/>
        </w:rPr>
        <w:t xml:space="preserve"> </w:t>
      </w:r>
      <w:r>
        <w:t>into</w:t>
      </w:r>
      <w:r>
        <w:rPr>
          <w:spacing w:val="-11"/>
        </w:rPr>
        <w:t xml:space="preserve"> </w:t>
      </w:r>
      <w:r>
        <w:t>detail</w:t>
      </w:r>
      <w:r>
        <w:rPr>
          <w:spacing w:val="-11"/>
        </w:rPr>
        <w:t xml:space="preserve"> </w:t>
      </w:r>
      <w:r>
        <w:t>about using the case study approach:</w:t>
      </w:r>
      <w:r>
        <w:rPr>
          <w:spacing w:val="24"/>
        </w:rPr>
        <w:t xml:space="preserve"> </w:t>
      </w:r>
      <w:r>
        <w:t xml:space="preserve">Crowe et al. </w:t>
      </w:r>
      <w:hyperlink w:anchor="_bookmark351" w:history="1">
        <w:r>
          <w:t>(2011)</w:t>
        </w:r>
      </w:hyperlink>
      <w:r>
        <w:t xml:space="preserve"> and Rashid et al. </w:t>
      </w:r>
      <w:hyperlink w:anchor="_bookmark451" w:history="1">
        <w:r>
          <w:t>(2019).</w:t>
        </w:r>
      </w:hyperlink>
      <w:r>
        <w:t xml:space="preserve"> Yin </w:t>
      </w:r>
      <w:hyperlink w:anchor="_bookmark506" w:history="1">
        <w:r>
          <w:t>(2018)</w:t>
        </w:r>
      </w:hyperlink>
      <w:r>
        <w:t xml:space="preserve"> provides a detailed methodology for doing case study research well.</w:t>
      </w:r>
    </w:p>
    <w:p w14:paraId="7705B8AE" w14:textId="77777777" w:rsidR="00E36C05" w:rsidRDefault="00B7521C">
      <w:pPr>
        <w:pStyle w:val="BodyText"/>
        <w:spacing w:line="326" w:lineRule="auto"/>
        <w:ind w:left="437" w:right="150" w:firstLine="360"/>
      </w:pPr>
      <w:r>
        <w:t>A case study framework for public policy research is ideal because the theory and practice</w:t>
      </w:r>
      <w:r>
        <w:rPr>
          <w:spacing w:val="-7"/>
        </w:rPr>
        <w:t xml:space="preserve"> </w:t>
      </w:r>
      <w:r>
        <w:t>of</w:t>
      </w:r>
      <w:r>
        <w:rPr>
          <w:spacing w:val="-7"/>
        </w:rPr>
        <w:t xml:space="preserve"> </w:t>
      </w:r>
      <w:r>
        <w:t>case</w:t>
      </w:r>
      <w:r>
        <w:rPr>
          <w:spacing w:val="-7"/>
        </w:rPr>
        <w:t xml:space="preserve"> </w:t>
      </w:r>
      <w:r>
        <w:t>studies</w:t>
      </w:r>
      <w:r>
        <w:rPr>
          <w:spacing w:val="-7"/>
        </w:rPr>
        <w:t xml:space="preserve"> </w:t>
      </w:r>
      <w:r>
        <w:t>is</w:t>
      </w:r>
      <w:r>
        <w:rPr>
          <w:spacing w:val="-7"/>
        </w:rPr>
        <w:t xml:space="preserve"> </w:t>
      </w:r>
      <w:r>
        <w:t>well-known</w:t>
      </w:r>
      <w:r>
        <w:rPr>
          <w:spacing w:val="-7"/>
        </w:rPr>
        <w:t xml:space="preserve"> </w:t>
      </w:r>
      <w:r>
        <w:t>and</w:t>
      </w:r>
      <w:r>
        <w:rPr>
          <w:spacing w:val="-7"/>
        </w:rPr>
        <w:t xml:space="preserve"> </w:t>
      </w:r>
      <w:r>
        <w:t>has</w:t>
      </w:r>
      <w:r>
        <w:rPr>
          <w:spacing w:val="-7"/>
        </w:rPr>
        <w:t xml:space="preserve"> </w:t>
      </w:r>
      <w:r>
        <w:t>been</w:t>
      </w:r>
      <w:r>
        <w:rPr>
          <w:spacing w:val="-7"/>
        </w:rPr>
        <w:t xml:space="preserve"> </w:t>
      </w:r>
      <w:r>
        <w:t>used</w:t>
      </w:r>
      <w:r>
        <w:rPr>
          <w:spacing w:val="-7"/>
        </w:rPr>
        <w:t xml:space="preserve"> </w:t>
      </w:r>
      <w:r>
        <w:t>both</w:t>
      </w:r>
      <w:r>
        <w:rPr>
          <w:spacing w:val="-7"/>
        </w:rPr>
        <w:t xml:space="preserve"> </w:t>
      </w:r>
      <w:r>
        <w:t>for</w:t>
      </w:r>
      <w:r>
        <w:rPr>
          <w:spacing w:val="-7"/>
        </w:rPr>
        <w:t xml:space="preserve"> </w:t>
      </w:r>
      <w:r>
        <w:t>public</w:t>
      </w:r>
      <w:r>
        <w:rPr>
          <w:spacing w:val="-7"/>
        </w:rPr>
        <w:t xml:space="preserve"> </w:t>
      </w:r>
      <w:r>
        <w:t>policy</w:t>
      </w:r>
      <w:r>
        <w:rPr>
          <w:spacing w:val="-7"/>
        </w:rPr>
        <w:t xml:space="preserve"> </w:t>
      </w:r>
      <w:r>
        <w:t>research and in public policy analysis for years. A case study framework formalizes an in-depth examination of a single topic, in this case, the finances of Rocketship Education and related entities.</w:t>
      </w:r>
    </w:p>
    <w:p w14:paraId="318AD9BB" w14:textId="77777777" w:rsidR="00E36C05" w:rsidRDefault="00B7521C">
      <w:pPr>
        <w:pStyle w:val="BodyText"/>
        <w:spacing w:line="326" w:lineRule="auto"/>
        <w:ind w:left="437" w:right="150" w:firstLine="360"/>
      </w:pPr>
      <w:r>
        <w:t>This introduction has made the case that public education is important to many stakeholders,</w:t>
      </w:r>
      <w:r>
        <w:rPr>
          <w:spacing w:val="-9"/>
        </w:rPr>
        <w:t xml:space="preserve"> </w:t>
      </w:r>
      <w:r>
        <w:t>but</w:t>
      </w:r>
      <w:r>
        <w:rPr>
          <w:spacing w:val="-5"/>
        </w:rPr>
        <w:t xml:space="preserve"> </w:t>
      </w:r>
      <w:r>
        <w:t>that</w:t>
      </w:r>
      <w:r>
        <w:rPr>
          <w:spacing w:val="-5"/>
        </w:rPr>
        <w:t xml:space="preserve"> </w:t>
      </w:r>
      <w:r>
        <w:t>there</w:t>
      </w:r>
      <w:r>
        <w:rPr>
          <w:spacing w:val="-5"/>
        </w:rPr>
        <w:t xml:space="preserve"> </w:t>
      </w:r>
      <w:r>
        <w:t>is</w:t>
      </w:r>
      <w:r>
        <w:rPr>
          <w:spacing w:val="-5"/>
        </w:rPr>
        <w:t xml:space="preserve"> </w:t>
      </w:r>
      <w:r>
        <w:t>also</w:t>
      </w:r>
      <w:r>
        <w:rPr>
          <w:spacing w:val="-5"/>
        </w:rPr>
        <w:t xml:space="preserve"> </w:t>
      </w:r>
      <w:r>
        <w:t>discord</w:t>
      </w:r>
      <w:r>
        <w:rPr>
          <w:spacing w:val="-5"/>
        </w:rPr>
        <w:t xml:space="preserve"> </w:t>
      </w:r>
      <w:r>
        <w:t>around</w:t>
      </w:r>
      <w:r>
        <w:rPr>
          <w:spacing w:val="-5"/>
        </w:rPr>
        <w:t xml:space="preserve"> </w:t>
      </w:r>
      <w:r>
        <w:t>larger</w:t>
      </w:r>
      <w:r>
        <w:rPr>
          <w:spacing w:val="-5"/>
        </w:rPr>
        <w:t xml:space="preserve"> </w:t>
      </w:r>
      <w:r>
        <w:t>issues</w:t>
      </w:r>
      <w:r>
        <w:rPr>
          <w:spacing w:val="-5"/>
        </w:rPr>
        <w:t xml:space="preserve"> </w:t>
      </w:r>
      <w:r>
        <w:t>like</w:t>
      </w:r>
      <w:r>
        <w:rPr>
          <w:spacing w:val="-5"/>
        </w:rPr>
        <w:t xml:space="preserve"> </w:t>
      </w:r>
      <w:r>
        <w:t>values,</w:t>
      </w:r>
      <w:r>
        <w:rPr>
          <w:spacing w:val="-9"/>
        </w:rPr>
        <w:t xml:space="preserve"> </w:t>
      </w:r>
      <w:r>
        <w:t>ideology,</w:t>
      </w:r>
      <w:r>
        <w:rPr>
          <w:spacing w:val="-9"/>
        </w:rPr>
        <w:t xml:space="preserve"> </w:t>
      </w:r>
      <w:r>
        <w:t>and implementation.</w:t>
      </w:r>
      <w:r>
        <w:rPr>
          <w:spacing w:val="-2"/>
        </w:rPr>
        <w:t xml:space="preserve"> </w:t>
      </w:r>
      <w:r>
        <w:t>Charter</w:t>
      </w:r>
      <w:r>
        <w:rPr>
          <w:spacing w:val="-11"/>
        </w:rPr>
        <w:t xml:space="preserve"> </w:t>
      </w:r>
      <w:r>
        <w:t>schools</w:t>
      </w:r>
      <w:r>
        <w:rPr>
          <w:spacing w:val="-11"/>
        </w:rPr>
        <w:t xml:space="preserve"> </w:t>
      </w:r>
      <w:r>
        <w:t>have</w:t>
      </w:r>
      <w:r>
        <w:rPr>
          <w:spacing w:val="-11"/>
        </w:rPr>
        <w:t xml:space="preserve"> </w:t>
      </w:r>
      <w:r>
        <w:t>been</w:t>
      </w:r>
      <w:r>
        <w:rPr>
          <w:spacing w:val="-11"/>
        </w:rPr>
        <w:t xml:space="preserve"> </w:t>
      </w:r>
      <w:r>
        <w:t>offered</w:t>
      </w:r>
      <w:r>
        <w:rPr>
          <w:spacing w:val="-11"/>
        </w:rPr>
        <w:t xml:space="preserve"> </w:t>
      </w:r>
      <w:r>
        <w:t>as</w:t>
      </w:r>
      <w:r>
        <w:rPr>
          <w:spacing w:val="-11"/>
        </w:rPr>
        <w:t xml:space="preserve"> </w:t>
      </w:r>
      <w:r>
        <w:t>way</w:t>
      </w:r>
      <w:r>
        <w:rPr>
          <w:spacing w:val="-11"/>
        </w:rPr>
        <w:t xml:space="preserve"> </w:t>
      </w:r>
      <w:r>
        <w:t>of</w:t>
      </w:r>
      <w:r>
        <w:rPr>
          <w:spacing w:val="-11"/>
        </w:rPr>
        <w:t xml:space="preserve"> </w:t>
      </w:r>
      <w:r>
        <w:t>disrupting</w:t>
      </w:r>
      <w:r>
        <w:rPr>
          <w:spacing w:val="-11"/>
        </w:rPr>
        <w:t xml:space="preserve"> </w:t>
      </w:r>
      <w:r>
        <w:t>American</w:t>
      </w:r>
      <w:r>
        <w:rPr>
          <w:spacing w:val="-11"/>
        </w:rPr>
        <w:t xml:space="preserve"> </w:t>
      </w:r>
      <w:r>
        <w:t>public education from its hide-bound, archaic, and sclerotic present, driving it, despite opposition, into a dynamic future where education is tailored to each child’s real needs. Establishing whether financial gain plays a key or even a primary role in American educational reform by carefully examining Rocketship’s finances is both timely and important:</w:t>
      </w:r>
      <w:r>
        <w:rPr>
          <w:spacing w:val="-4"/>
        </w:rPr>
        <w:t xml:space="preserve"> </w:t>
      </w:r>
      <w:r>
        <w:t>Rocketship</w:t>
      </w:r>
      <w:r>
        <w:rPr>
          <w:spacing w:val="-11"/>
        </w:rPr>
        <w:t xml:space="preserve"> </w:t>
      </w:r>
      <w:r>
        <w:t>Education</w:t>
      </w:r>
      <w:r>
        <w:rPr>
          <w:spacing w:val="-12"/>
        </w:rPr>
        <w:t xml:space="preserve"> </w:t>
      </w:r>
      <w:r>
        <w:t>is</w:t>
      </w:r>
      <w:r>
        <w:rPr>
          <w:spacing w:val="-11"/>
        </w:rPr>
        <w:t xml:space="preserve"> </w:t>
      </w:r>
      <w:r>
        <w:t>growing,</w:t>
      </w:r>
      <w:r>
        <w:rPr>
          <w:spacing w:val="-12"/>
        </w:rPr>
        <w:t xml:space="preserve"> </w:t>
      </w:r>
      <w:r>
        <w:t>and</w:t>
      </w:r>
      <w:r>
        <w:rPr>
          <w:spacing w:val="-11"/>
        </w:rPr>
        <w:t xml:space="preserve"> </w:t>
      </w:r>
      <w:r>
        <w:t>with</w:t>
      </w:r>
      <w:r>
        <w:rPr>
          <w:spacing w:val="-12"/>
        </w:rPr>
        <w:t xml:space="preserve"> </w:t>
      </w:r>
      <w:r>
        <w:t>it,</w:t>
      </w:r>
      <w:r>
        <w:rPr>
          <w:spacing w:val="-12"/>
        </w:rPr>
        <w:t xml:space="preserve"> </w:t>
      </w:r>
      <w:r>
        <w:t>La</w:t>
      </w:r>
      <w:r>
        <w:t>unchpad</w:t>
      </w:r>
      <w:r>
        <w:rPr>
          <w:spacing w:val="-11"/>
        </w:rPr>
        <w:t xml:space="preserve"> </w:t>
      </w:r>
      <w:r>
        <w:t>Development.</w:t>
      </w:r>
      <w:r>
        <w:rPr>
          <w:spacing w:val="-3"/>
        </w:rPr>
        <w:t xml:space="preserve"> </w:t>
      </w:r>
      <w:r>
        <w:t>They have served as a model for other charter school chains in the United States.</w:t>
      </w:r>
    </w:p>
    <w:p w14:paraId="36CFB1C7" w14:textId="77777777" w:rsidR="00E36C05" w:rsidRDefault="00E36C05">
      <w:pPr>
        <w:spacing w:line="326" w:lineRule="auto"/>
        <w:sectPr w:rsidR="00E36C05">
          <w:pgSz w:w="12240" w:h="15840"/>
          <w:pgMar w:top="1360" w:right="1300" w:bottom="1680" w:left="1720" w:header="0" w:footer="1366" w:gutter="0"/>
          <w:cols w:space="720"/>
        </w:sectPr>
      </w:pPr>
    </w:p>
    <w:p w14:paraId="58E3E6C6" w14:textId="77777777" w:rsidR="00E36C05" w:rsidRDefault="00B7521C">
      <w:pPr>
        <w:pStyle w:val="Heading1"/>
        <w:spacing w:before="49"/>
        <w:ind w:left="3461"/>
      </w:pPr>
      <w:bookmarkStart w:id="49" w:name="A_Review_of_the_Literature"/>
      <w:bookmarkStart w:id="50" w:name="_bookmark36"/>
      <w:bookmarkStart w:id="51" w:name="_bookmark37"/>
      <w:bookmarkEnd w:id="49"/>
      <w:bookmarkEnd w:id="50"/>
      <w:bookmarkEnd w:id="51"/>
      <w:r>
        <w:lastRenderedPageBreak/>
        <w:t>A</w:t>
      </w:r>
      <w:r>
        <w:rPr>
          <w:spacing w:val="-7"/>
        </w:rPr>
        <w:t xml:space="preserve"> </w:t>
      </w:r>
      <w:r>
        <w:t>Review</w:t>
      </w:r>
      <w:r>
        <w:rPr>
          <w:spacing w:val="-7"/>
        </w:rPr>
        <w:t xml:space="preserve"> </w:t>
      </w:r>
      <w:r>
        <w:t>of</w:t>
      </w:r>
      <w:r>
        <w:rPr>
          <w:spacing w:val="-6"/>
        </w:rPr>
        <w:t xml:space="preserve"> </w:t>
      </w:r>
      <w:r>
        <w:t>the</w:t>
      </w:r>
      <w:r>
        <w:rPr>
          <w:spacing w:val="-7"/>
        </w:rPr>
        <w:t xml:space="preserve"> </w:t>
      </w:r>
      <w:r>
        <w:rPr>
          <w:spacing w:val="-2"/>
        </w:rPr>
        <w:t>Literature</w:t>
      </w:r>
    </w:p>
    <w:p w14:paraId="3A191EB5" w14:textId="77777777" w:rsidR="00E36C05" w:rsidRDefault="00B7521C">
      <w:pPr>
        <w:pStyle w:val="BodyText"/>
        <w:spacing w:before="126" w:line="326" w:lineRule="auto"/>
        <w:ind w:left="437" w:right="150" w:firstLine="360"/>
      </w:pPr>
      <w:r>
        <w:t>Rocketship exists in a social and educational context that has a long history. This chapter reviews that context; what other researchers and scholars have said about the origins</w:t>
      </w:r>
      <w:r>
        <w:rPr>
          <w:spacing w:val="-2"/>
        </w:rPr>
        <w:t xml:space="preserve"> </w:t>
      </w:r>
      <w:r>
        <w:t>of</w:t>
      </w:r>
      <w:r>
        <w:rPr>
          <w:spacing w:val="-2"/>
        </w:rPr>
        <w:t xml:space="preserve"> </w:t>
      </w:r>
      <w:r>
        <w:t>charter</w:t>
      </w:r>
      <w:r>
        <w:rPr>
          <w:spacing w:val="-2"/>
        </w:rPr>
        <w:t xml:space="preserve"> </w:t>
      </w:r>
      <w:r>
        <w:t>schools,</w:t>
      </w:r>
      <w:r>
        <w:rPr>
          <w:spacing w:val="-6"/>
        </w:rPr>
        <w:t xml:space="preserve"> </w:t>
      </w:r>
      <w:r>
        <w:t>their</w:t>
      </w:r>
      <w:r>
        <w:rPr>
          <w:spacing w:val="-2"/>
        </w:rPr>
        <w:t xml:space="preserve"> </w:t>
      </w:r>
      <w:r>
        <w:t>history,</w:t>
      </w:r>
      <w:r>
        <w:rPr>
          <w:spacing w:val="-6"/>
        </w:rPr>
        <w:t xml:space="preserve"> </w:t>
      </w:r>
      <w:r>
        <w:t>and</w:t>
      </w:r>
      <w:r>
        <w:rPr>
          <w:spacing w:val="-2"/>
        </w:rPr>
        <w:t xml:space="preserve"> </w:t>
      </w:r>
      <w:r>
        <w:t>their</w:t>
      </w:r>
      <w:r>
        <w:rPr>
          <w:spacing w:val="-2"/>
        </w:rPr>
        <w:t xml:space="preserve"> </w:t>
      </w:r>
      <w:r>
        <w:t>ostensible</w:t>
      </w:r>
      <w:r>
        <w:rPr>
          <w:spacing w:val="-2"/>
        </w:rPr>
        <w:t xml:space="preserve"> </w:t>
      </w:r>
      <w:r>
        <w:t>goals</w:t>
      </w:r>
      <w:r>
        <w:rPr>
          <w:spacing w:val="-2"/>
        </w:rPr>
        <w:t xml:space="preserve"> </w:t>
      </w:r>
      <w:r>
        <w:t>before</w:t>
      </w:r>
      <w:r>
        <w:rPr>
          <w:spacing w:val="-2"/>
        </w:rPr>
        <w:t xml:space="preserve"> </w:t>
      </w:r>
      <w:r>
        <w:t>characterizing the</w:t>
      </w:r>
      <w:r>
        <w:rPr>
          <w:spacing w:val="-6"/>
        </w:rPr>
        <w:t xml:space="preserve"> </w:t>
      </w:r>
      <w:r>
        <w:t>finances</w:t>
      </w:r>
      <w:r>
        <w:rPr>
          <w:spacing w:val="-6"/>
        </w:rPr>
        <w:t xml:space="preserve"> </w:t>
      </w:r>
      <w:r>
        <w:t>of</w:t>
      </w:r>
      <w:r>
        <w:rPr>
          <w:spacing w:val="-6"/>
        </w:rPr>
        <w:t xml:space="preserve"> </w:t>
      </w:r>
      <w:r>
        <w:t>public</w:t>
      </w:r>
      <w:r>
        <w:rPr>
          <w:spacing w:val="-6"/>
        </w:rPr>
        <w:t xml:space="preserve"> </w:t>
      </w:r>
      <w:r>
        <w:t>schools</w:t>
      </w:r>
      <w:r>
        <w:rPr>
          <w:spacing w:val="-6"/>
        </w:rPr>
        <w:t xml:space="preserve"> </w:t>
      </w:r>
      <w:r>
        <w:t>in</w:t>
      </w:r>
      <w:r>
        <w:rPr>
          <w:spacing w:val="-6"/>
        </w:rPr>
        <w:t xml:space="preserve"> </w:t>
      </w:r>
      <w:r>
        <w:t>California</w:t>
      </w:r>
      <w:r>
        <w:rPr>
          <w:spacing w:val="-6"/>
        </w:rPr>
        <w:t xml:space="preserve"> </w:t>
      </w:r>
      <w:r>
        <w:t>and</w:t>
      </w:r>
      <w:r>
        <w:rPr>
          <w:spacing w:val="-6"/>
        </w:rPr>
        <w:t xml:space="preserve"> </w:t>
      </w:r>
      <w:r>
        <w:t>then</w:t>
      </w:r>
      <w:r>
        <w:rPr>
          <w:spacing w:val="-6"/>
        </w:rPr>
        <w:t xml:space="preserve"> </w:t>
      </w:r>
      <w:r>
        <w:t>the</w:t>
      </w:r>
      <w:r>
        <w:rPr>
          <w:spacing w:val="-6"/>
        </w:rPr>
        <w:t xml:space="preserve"> </w:t>
      </w:r>
      <w:r>
        <w:t>unique</w:t>
      </w:r>
      <w:r>
        <w:rPr>
          <w:spacing w:val="-6"/>
        </w:rPr>
        <w:t xml:space="preserve"> </w:t>
      </w:r>
      <w:r>
        <w:t>aspects</w:t>
      </w:r>
      <w:r>
        <w:rPr>
          <w:spacing w:val="-6"/>
        </w:rPr>
        <w:t xml:space="preserve"> </w:t>
      </w:r>
      <w:r>
        <w:t>of</w:t>
      </w:r>
      <w:r>
        <w:rPr>
          <w:spacing w:val="-6"/>
        </w:rPr>
        <w:t xml:space="preserve"> </w:t>
      </w:r>
      <w:r>
        <w:t>charter</w:t>
      </w:r>
      <w:r>
        <w:rPr>
          <w:spacing w:val="-6"/>
        </w:rPr>
        <w:t xml:space="preserve"> </w:t>
      </w:r>
      <w:r>
        <w:t xml:space="preserve">school </w:t>
      </w:r>
      <w:r>
        <w:rPr>
          <w:spacing w:val="-2"/>
        </w:rPr>
        <w:t>finance.</w:t>
      </w:r>
    </w:p>
    <w:p w14:paraId="70BBEB5B" w14:textId="77777777" w:rsidR="00E36C05" w:rsidRDefault="00B7521C">
      <w:pPr>
        <w:pStyle w:val="BodyText"/>
        <w:spacing w:line="326" w:lineRule="auto"/>
        <w:ind w:left="437" w:right="150" w:firstLine="360"/>
      </w:pPr>
      <w:r>
        <w:t>American public education has—allegedly—been a failure, at least “[a]ccording to highly publicized NAEP results in the mid 1980s”, in desperate need of reform. It turns out, this urge for reform has a long history: America’s schools have been judged as needing</w:t>
      </w:r>
      <w:r>
        <w:rPr>
          <w:spacing w:val="-7"/>
        </w:rPr>
        <w:t xml:space="preserve"> </w:t>
      </w:r>
      <w:r>
        <w:t>reform</w:t>
      </w:r>
      <w:r>
        <w:rPr>
          <w:spacing w:val="-7"/>
        </w:rPr>
        <w:t xml:space="preserve"> </w:t>
      </w:r>
      <w:r>
        <w:t>ever</w:t>
      </w:r>
      <w:r>
        <w:rPr>
          <w:spacing w:val="-7"/>
        </w:rPr>
        <w:t xml:space="preserve"> </w:t>
      </w:r>
      <w:r>
        <w:t>since</w:t>
      </w:r>
      <w:r>
        <w:rPr>
          <w:spacing w:val="-7"/>
        </w:rPr>
        <w:t xml:space="preserve"> </w:t>
      </w:r>
      <w:r>
        <w:t>the</w:t>
      </w:r>
      <w:r>
        <w:rPr>
          <w:spacing w:val="-7"/>
        </w:rPr>
        <w:t xml:space="preserve"> </w:t>
      </w:r>
      <w:r>
        <w:t>idea</w:t>
      </w:r>
      <w:r>
        <w:rPr>
          <w:spacing w:val="-7"/>
        </w:rPr>
        <w:t xml:space="preserve"> </w:t>
      </w:r>
      <w:r>
        <w:t>of</w:t>
      </w:r>
      <w:r>
        <w:rPr>
          <w:spacing w:val="-7"/>
        </w:rPr>
        <w:t xml:space="preserve"> </w:t>
      </w:r>
      <w:r>
        <w:t>free</w:t>
      </w:r>
      <w:r>
        <w:rPr>
          <w:spacing w:val="-7"/>
        </w:rPr>
        <w:t xml:space="preserve"> </w:t>
      </w:r>
      <w:r>
        <w:t>public</w:t>
      </w:r>
      <w:r>
        <w:rPr>
          <w:spacing w:val="-7"/>
        </w:rPr>
        <w:t xml:space="preserve"> </w:t>
      </w:r>
      <w:r>
        <w:t>education</w:t>
      </w:r>
      <w:r>
        <w:rPr>
          <w:spacing w:val="-7"/>
        </w:rPr>
        <w:t xml:space="preserve"> </w:t>
      </w:r>
      <w:r>
        <w:t>took</w:t>
      </w:r>
      <w:r>
        <w:rPr>
          <w:spacing w:val="-7"/>
        </w:rPr>
        <w:t xml:space="preserve"> </w:t>
      </w:r>
      <w:r>
        <w:t>hold</w:t>
      </w:r>
      <w:r>
        <w:rPr>
          <w:spacing w:val="-7"/>
        </w:rPr>
        <w:t xml:space="preserve"> </w:t>
      </w:r>
      <w:r>
        <w:t>in</w:t>
      </w:r>
      <w:r>
        <w:rPr>
          <w:spacing w:val="-7"/>
        </w:rPr>
        <w:t xml:space="preserve"> </w:t>
      </w:r>
      <w:r>
        <w:t>the</w:t>
      </w:r>
      <w:r>
        <w:rPr>
          <w:spacing w:val="-7"/>
        </w:rPr>
        <w:t xml:space="preserve"> </w:t>
      </w:r>
      <w:r>
        <w:t>early</w:t>
      </w:r>
      <w:r>
        <w:rPr>
          <w:spacing w:val="-7"/>
        </w:rPr>
        <w:t xml:space="preserve"> </w:t>
      </w:r>
      <w:r>
        <w:t>1800s.</w:t>
      </w:r>
      <w:hyperlink w:anchor="_bookmark39" w:history="1">
        <w:r>
          <w:rPr>
            <w:position w:val="9"/>
            <w:sz w:val="16"/>
          </w:rPr>
          <w:t>13</w:t>
        </w:r>
      </w:hyperlink>
      <w:r>
        <w:rPr>
          <w:spacing w:val="40"/>
          <w:position w:val="9"/>
          <w:sz w:val="16"/>
        </w:rPr>
        <w:t xml:space="preserve"> </w:t>
      </w:r>
      <w:r>
        <w:t>Since then, a succession of educators and reports have documented the abysmal [sic] state</w:t>
      </w:r>
      <w:r>
        <w:rPr>
          <w:spacing w:val="-2"/>
        </w:rPr>
        <w:t xml:space="preserve"> </w:t>
      </w:r>
      <w:r>
        <w:t>of</w:t>
      </w:r>
      <w:r>
        <w:rPr>
          <w:spacing w:val="-2"/>
        </w:rPr>
        <w:t xml:space="preserve"> </w:t>
      </w:r>
      <w:r>
        <w:t>American</w:t>
      </w:r>
      <w:r>
        <w:rPr>
          <w:spacing w:val="-2"/>
        </w:rPr>
        <w:t xml:space="preserve"> </w:t>
      </w:r>
      <w:r>
        <w:t>education</w:t>
      </w:r>
      <w:r>
        <w:rPr>
          <w:spacing w:val="-2"/>
        </w:rPr>
        <w:t xml:space="preserve"> </w:t>
      </w:r>
      <w:r>
        <w:t>(Gove</w:t>
      </w:r>
      <w:r>
        <w:rPr>
          <w:spacing w:val="-2"/>
        </w:rPr>
        <w:t xml:space="preserve"> </w:t>
      </w:r>
      <w:r>
        <w:t>&amp;</w:t>
      </w:r>
      <w:r>
        <w:rPr>
          <w:spacing w:val="-2"/>
        </w:rPr>
        <w:t xml:space="preserve"> </w:t>
      </w:r>
      <w:r>
        <w:t>Meier,</w:t>
      </w:r>
      <w:r>
        <w:rPr>
          <w:spacing w:val="-6"/>
        </w:rPr>
        <w:t xml:space="preserve"> </w:t>
      </w:r>
      <w:hyperlink w:anchor="_bookmark385" w:history="1">
        <w:r>
          <w:t>2000).</w:t>
        </w:r>
      </w:hyperlink>
      <w:r>
        <w:t xml:space="preserve"> Yet,</w:t>
      </w:r>
      <w:r>
        <w:rPr>
          <w:spacing w:val="-6"/>
        </w:rPr>
        <w:t xml:space="preserve"> </w:t>
      </w:r>
      <w:r>
        <w:t>not</w:t>
      </w:r>
      <w:r>
        <w:rPr>
          <w:spacing w:val="-2"/>
        </w:rPr>
        <w:t xml:space="preserve"> </w:t>
      </w:r>
      <w:r>
        <w:t>everyone</w:t>
      </w:r>
      <w:r>
        <w:rPr>
          <w:spacing w:val="-2"/>
        </w:rPr>
        <w:t xml:space="preserve"> </w:t>
      </w:r>
      <w:r>
        <w:t>agrees</w:t>
      </w:r>
      <w:r>
        <w:rPr>
          <w:spacing w:val="40"/>
        </w:rPr>
        <w:t xml:space="preserve"> </w:t>
      </w:r>
      <w:r>
        <w:t>with</w:t>
      </w:r>
      <w:r>
        <w:rPr>
          <w:spacing w:val="-2"/>
        </w:rPr>
        <w:t xml:space="preserve"> </w:t>
      </w:r>
      <w:r>
        <w:t>this negative</w:t>
      </w:r>
      <w:r>
        <w:rPr>
          <w:spacing w:val="-7"/>
        </w:rPr>
        <w:t xml:space="preserve"> </w:t>
      </w:r>
      <w:r>
        <w:t>evaluation</w:t>
      </w:r>
      <w:r>
        <w:rPr>
          <w:spacing w:val="-7"/>
        </w:rPr>
        <w:t xml:space="preserve"> </w:t>
      </w:r>
      <w:r>
        <w:t>of</w:t>
      </w:r>
      <w:r>
        <w:rPr>
          <w:spacing w:val="-7"/>
        </w:rPr>
        <w:t xml:space="preserve"> </w:t>
      </w:r>
      <w:r>
        <w:t>American</w:t>
      </w:r>
      <w:r>
        <w:rPr>
          <w:spacing w:val="-7"/>
        </w:rPr>
        <w:t xml:space="preserve"> </w:t>
      </w:r>
      <w:r>
        <w:t>public</w:t>
      </w:r>
      <w:r>
        <w:rPr>
          <w:spacing w:val="-7"/>
        </w:rPr>
        <w:t xml:space="preserve"> </w:t>
      </w:r>
      <w:r>
        <w:t>schools. Berliner</w:t>
      </w:r>
      <w:r>
        <w:rPr>
          <w:spacing w:val="-7"/>
        </w:rPr>
        <w:t xml:space="preserve"> </w:t>
      </w:r>
      <w:r>
        <w:t>and</w:t>
      </w:r>
      <w:r>
        <w:rPr>
          <w:spacing w:val="-7"/>
        </w:rPr>
        <w:t xml:space="preserve"> </w:t>
      </w:r>
      <w:r>
        <w:t>Glass</w:t>
      </w:r>
      <w:r>
        <w:rPr>
          <w:spacing w:val="-7"/>
        </w:rPr>
        <w:t xml:space="preserve"> </w:t>
      </w:r>
      <w:hyperlink w:anchor="_bookmark307" w:history="1">
        <w:r>
          <w:t>(2014)</w:t>
        </w:r>
      </w:hyperlink>
      <w:r>
        <w:rPr>
          <w:spacing w:val="-7"/>
        </w:rPr>
        <w:t xml:space="preserve"> </w:t>
      </w:r>
      <w:r>
        <w:t>in</w:t>
      </w:r>
      <w:r>
        <w:rPr>
          <w:spacing w:val="-7"/>
        </w:rPr>
        <w:t xml:space="preserve"> </w:t>
      </w:r>
      <w:r>
        <w:rPr>
          <w:i/>
        </w:rPr>
        <w:t>50</w:t>
      </w:r>
      <w:r>
        <w:rPr>
          <w:i/>
          <w:spacing w:val="-6"/>
        </w:rPr>
        <w:t xml:space="preserve"> </w:t>
      </w:r>
      <w:r>
        <w:rPr>
          <w:i/>
        </w:rPr>
        <w:t>Myths</w:t>
      </w:r>
      <w:r>
        <w:rPr>
          <w:i/>
          <w:spacing w:val="-6"/>
        </w:rPr>
        <w:t xml:space="preserve"> </w:t>
      </w:r>
      <w:r>
        <w:rPr>
          <w:i/>
        </w:rPr>
        <w:t>and Lies</w:t>
      </w:r>
      <w:r>
        <w:rPr>
          <w:i/>
          <w:spacing w:val="-2"/>
        </w:rPr>
        <w:t xml:space="preserve"> </w:t>
      </w:r>
      <w:r>
        <w:rPr>
          <w:i/>
        </w:rPr>
        <w:t>That</w:t>
      </w:r>
      <w:r>
        <w:rPr>
          <w:i/>
          <w:spacing w:val="-2"/>
        </w:rPr>
        <w:t xml:space="preserve"> </w:t>
      </w:r>
      <w:r>
        <w:rPr>
          <w:i/>
        </w:rPr>
        <w:t>Threaten</w:t>
      </w:r>
      <w:r>
        <w:rPr>
          <w:i/>
          <w:spacing w:val="-2"/>
        </w:rPr>
        <w:t xml:space="preserve"> </w:t>
      </w:r>
      <w:r>
        <w:rPr>
          <w:i/>
        </w:rPr>
        <w:t>America’s</w:t>
      </w:r>
      <w:r>
        <w:rPr>
          <w:i/>
          <w:spacing w:val="-2"/>
        </w:rPr>
        <w:t xml:space="preserve"> </w:t>
      </w:r>
      <w:r>
        <w:rPr>
          <w:i/>
        </w:rPr>
        <w:t>Public</w:t>
      </w:r>
      <w:r>
        <w:rPr>
          <w:i/>
          <w:spacing w:val="-2"/>
        </w:rPr>
        <w:t xml:space="preserve"> </w:t>
      </w:r>
      <w:r>
        <w:rPr>
          <w:i/>
        </w:rPr>
        <w:t>Schools: The</w:t>
      </w:r>
      <w:r>
        <w:rPr>
          <w:i/>
          <w:spacing w:val="-2"/>
        </w:rPr>
        <w:t xml:space="preserve"> </w:t>
      </w:r>
      <w:r>
        <w:rPr>
          <w:i/>
        </w:rPr>
        <w:t>Real</w:t>
      </w:r>
      <w:r>
        <w:rPr>
          <w:i/>
          <w:spacing w:val="-2"/>
        </w:rPr>
        <w:t xml:space="preserve"> </w:t>
      </w:r>
      <w:r>
        <w:rPr>
          <w:i/>
        </w:rPr>
        <w:t>Crisis</w:t>
      </w:r>
      <w:r>
        <w:rPr>
          <w:i/>
          <w:spacing w:val="-2"/>
        </w:rPr>
        <w:t xml:space="preserve"> </w:t>
      </w:r>
      <w:r>
        <w:rPr>
          <w:i/>
        </w:rPr>
        <w:t>in</w:t>
      </w:r>
      <w:r>
        <w:rPr>
          <w:i/>
          <w:spacing w:val="-2"/>
        </w:rPr>
        <w:t xml:space="preserve"> </w:t>
      </w:r>
      <w:r>
        <w:rPr>
          <w:i/>
        </w:rPr>
        <w:t xml:space="preserve">Education </w:t>
      </w:r>
      <w:r>
        <w:t>refute</w:t>
      </w:r>
      <w:r>
        <w:rPr>
          <w:spacing w:val="-2"/>
        </w:rPr>
        <w:t xml:space="preserve"> </w:t>
      </w:r>
      <w:r>
        <w:t>those</w:t>
      </w:r>
      <w:r>
        <w:rPr>
          <w:spacing w:val="-2"/>
        </w:rPr>
        <w:t xml:space="preserve"> </w:t>
      </w:r>
      <w:r>
        <w:t xml:space="preserve">myths which have been advanced to show that American’s schools are in a crisis. This chapter </w:t>
      </w:r>
      <w:bookmarkStart w:id="52" w:name="The_Birth_of_American_Public_Education"/>
      <w:bookmarkStart w:id="53" w:name="_bookmark38"/>
      <w:bookmarkEnd w:id="52"/>
      <w:bookmarkEnd w:id="53"/>
      <w:r>
        <w:t>examines these and other points of view.</w:t>
      </w:r>
    </w:p>
    <w:p w14:paraId="7440E795" w14:textId="77777777" w:rsidR="00E36C05" w:rsidRDefault="00B7521C">
      <w:pPr>
        <w:pStyle w:val="Heading1"/>
        <w:numPr>
          <w:ilvl w:val="1"/>
          <w:numId w:val="21"/>
        </w:numPr>
        <w:tabs>
          <w:tab w:val="left" w:pos="957"/>
        </w:tabs>
        <w:spacing w:line="342" w:lineRule="exact"/>
        <w:ind w:hanging="520"/>
      </w:pPr>
      <w:r>
        <w:rPr>
          <w:spacing w:val="-2"/>
        </w:rPr>
        <w:t>The</w:t>
      </w:r>
      <w:r>
        <w:rPr>
          <w:spacing w:val="-3"/>
        </w:rPr>
        <w:t xml:space="preserve"> </w:t>
      </w:r>
      <w:r>
        <w:rPr>
          <w:spacing w:val="-2"/>
        </w:rPr>
        <w:t>Birth</w:t>
      </w:r>
      <w:r>
        <w:rPr>
          <w:spacing w:val="-3"/>
        </w:rPr>
        <w:t xml:space="preserve"> </w:t>
      </w:r>
      <w:r>
        <w:rPr>
          <w:spacing w:val="-2"/>
        </w:rPr>
        <w:t>of American</w:t>
      </w:r>
      <w:r>
        <w:rPr>
          <w:spacing w:val="-3"/>
        </w:rPr>
        <w:t xml:space="preserve"> </w:t>
      </w:r>
      <w:r>
        <w:rPr>
          <w:spacing w:val="-2"/>
        </w:rPr>
        <w:t>Public</w:t>
      </w:r>
      <w:r>
        <w:rPr>
          <w:spacing w:val="-3"/>
        </w:rPr>
        <w:t xml:space="preserve"> </w:t>
      </w:r>
      <w:r>
        <w:rPr>
          <w:spacing w:val="-2"/>
        </w:rPr>
        <w:t>Education</w:t>
      </w:r>
    </w:p>
    <w:p w14:paraId="79014420" w14:textId="77777777" w:rsidR="00E36C05" w:rsidRDefault="00B7521C">
      <w:pPr>
        <w:pStyle w:val="BodyText"/>
        <w:spacing w:before="121" w:line="326" w:lineRule="auto"/>
        <w:ind w:left="437" w:right="150" w:firstLine="360"/>
      </w:pPr>
      <w:r>
        <w:rPr>
          <w:noProof/>
        </w:rPr>
        <mc:AlternateContent>
          <mc:Choice Requires="wps">
            <w:drawing>
              <wp:anchor distT="0" distB="0" distL="0" distR="0" simplePos="0" relativeHeight="487592448" behindDoc="1" locked="0" layoutInCell="1" allowOverlap="1" wp14:anchorId="0D51A4F0" wp14:editId="10314543">
                <wp:simplePos x="0" y="0"/>
                <wp:positionH relativeFrom="page">
                  <wp:posOffset>1369885</wp:posOffset>
                </wp:positionH>
                <wp:positionV relativeFrom="paragraph">
                  <wp:posOffset>2526538</wp:posOffset>
                </wp:positionV>
                <wp:extent cx="2191385" cy="127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98.940002pt;width:172.55pt;height:.1pt;mso-position-horizontal-relative:page;mso-position-vertical-relative:paragraph;z-index:-15724032;mso-wrap-distance-left:0;mso-wrap-distance-right:0" id="docshape11" coordorigin="2157,3979" coordsize="3451,0" path="m2157,3979l5608,3979e" filled="false" stroked="true" strokeweight=".398pt" strokecolor="#000000">
                <v:path arrowok="t"/>
                <v:stroke dashstyle="solid"/>
                <w10:wrap type="topAndBottom"/>
              </v:shape>
            </w:pict>
          </mc:Fallback>
        </mc:AlternateContent>
      </w:r>
      <w:r>
        <w:t>Prior to the Civil War,</w:t>
      </w:r>
      <w:r>
        <w:rPr>
          <w:spacing w:val="-2"/>
        </w:rPr>
        <w:t xml:space="preserve"> </w:t>
      </w:r>
      <w:r>
        <w:t>Horace Mann introduced widely copied reforms (Pulliam &amp; Van</w:t>
      </w:r>
      <w:r>
        <w:rPr>
          <w:spacing w:val="-12"/>
        </w:rPr>
        <w:t xml:space="preserve"> </w:t>
      </w:r>
      <w:r>
        <w:t>Patten,</w:t>
      </w:r>
      <w:r>
        <w:rPr>
          <w:spacing w:val="-12"/>
        </w:rPr>
        <w:t xml:space="preserve"> </w:t>
      </w:r>
      <w:hyperlink w:anchor="_bookmark450" w:history="1">
        <w:r>
          <w:t>2007)</w:t>
        </w:r>
      </w:hyperlink>
      <w:r>
        <w:rPr>
          <w:spacing w:val="-10"/>
        </w:rPr>
        <w:t xml:space="preserve"> </w:t>
      </w:r>
      <w:r>
        <w:t>into</w:t>
      </w:r>
      <w:r>
        <w:rPr>
          <w:spacing w:val="-10"/>
        </w:rPr>
        <w:t xml:space="preserve"> </w:t>
      </w:r>
      <w:r>
        <w:t>the</w:t>
      </w:r>
      <w:r>
        <w:rPr>
          <w:spacing w:val="-10"/>
        </w:rPr>
        <w:t xml:space="preserve"> </w:t>
      </w:r>
      <w:r>
        <w:t>existing</w:t>
      </w:r>
      <w:r>
        <w:rPr>
          <w:spacing w:val="-10"/>
        </w:rPr>
        <w:t xml:space="preserve"> </w:t>
      </w:r>
      <w:r>
        <w:t>system</w:t>
      </w:r>
      <w:r>
        <w:rPr>
          <w:spacing w:val="-10"/>
        </w:rPr>
        <w:t xml:space="preserve"> </w:t>
      </w:r>
      <w:r>
        <w:t>of</w:t>
      </w:r>
      <w:r>
        <w:rPr>
          <w:spacing w:val="-10"/>
        </w:rPr>
        <w:t xml:space="preserve"> </w:t>
      </w:r>
      <w:r>
        <w:t>education</w:t>
      </w:r>
      <w:r>
        <w:rPr>
          <w:spacing w:val="-10"/>
        </w:rPr>
        <w:t xml:space="preserve"> </w:t>
      </w:r>
      <w:r>
        <w:t>which</w:t>
      </w:r>
      <w:r>
        <w:rPr>
          <w:spacing w:val="-10"/>
        </w:rPr>
        <w:t xml:space="preserve"> </w:t>
      </w:r>
      <w:r>
        <w:t>was</w:t>
      </w:r>
      <w:r>
        <w:rPr>
          <w:spacing w:val="-10"/>
        </w:rPr>
        <w:t xml:space="preserve"> </w:t>
      </w:r>
      <w:r>
        <w:t>then</w:t>
      </w:r>
      <w:r>
        <w:rPr>
          <w:spacing w:val="-10"/>
        </w:rPr>
        <w:t xml:space="preserve"> </w:t>
      </w:r>
      <w:r>
        <w:t>not</w:t>
      </w:r>
      <w:r>
        <w:rPr>
          <w:spacing w:val="-10"/>
        </w:rPr>
        <w:t xml:space="preserve"> </w:t>
      </w:r>
      <w:r>
        <w:t>free,</w:t>
      </w:r>
      <w:r>
        <w:rPr>
          <w:spacing w:val="-12"/>
        </w:rPr>
        <w:t xml:space="preserve"> </w:t>
      </w:r>
      <w:r>
        <w:t>not</w:t>
      </w:r>
      <w:r>
        <w:rPr>
          <w:spacing w:val="-10"/>
        </w:rPr>
        <w:t xml:space="preserve"> </w:t>
      </w:r>
      <w:r>
        <w:t>open to all, and not compulsory. Those schools had hardly changed since the founding of the Boston Latin School on April 23, 1635. In the early 1900s, John Dewey, an educational leader of the Progressive Era (1896–1916) preached reform, but it was not until the publication</w:t>
      </w:r>
      <w:r>
        <w:rPr>
          <w:spacing w:val="-5"/>
        </w:rPr>
        <w:t xml:space="preserve"> </w:t>
      </w:r>
      <w:r>
        <w:t>of</w:t>
      </w:r>
      <w:r>
        <w:rPr>
          <w:spacing w:val="-5"/>
        </w:rPr>
        <w:t xml:space="preserve"> </w:t>
      </w:r>
      <w:r>
        <w:rPr>
          <w:i/>
        </w:rPr>
        <w:t>Nation</w:t>
      </w:r>
      <w:r>
        <w:rPr>
          <w:i/>
          <w:spacing w:val="-5"/>
        </w:rPr>
        <w:t xml:space="preserve"> </w:t>
      </w:r>
      <w:r>
        <w:rPr>
          <w:i/>
        </w:rPr>
        <w:t>at</w:t>
      </w:r>
      <w:r>
        <w:rPr>
          <w:i/>
          <w:spacing w:val="-5"/>
        </w:rPr>
        <w:t xml:space="preserve"> </w:t>
      </w:r>
      <w:r>
        <w:rPr>
          <w:i/>
        </w:rPr>
        <w:t xml:space="preserve">Risk </w:t>
      </w:r>
      <w:r>
        <w:t>in</w:t>
      </w:r>
      <w:r>
        <w:rPr>
          <w:spacing w:val="-5"/>
        </w:rPr>
        <w:t xml:space="preserve"> </w:t>
      </w:r>
      <w:r>
        <w:t>1983</w:t>
      </w:r>
      <w:r>
        <w:rPr>
          <w:spacing w:val="-5"/>
        </w:rPr>
        <w:t xml:space="preserve"> </w:t>
      </w:r>
      <w:r>
        <w:t>that</w:t>
      </w:r>
      <w:r>
        <w:rPr>
          <w:spacing w:val="-5"/>
        </w:rPr>
        <w:t xml:space="preserve"> </w:t>
      </w:r>
      <w:r>
        <w:t>the</w:t>
      </w:r>
      <w:r>
        <w:rPr>
          <w:spacing w:val="-5"/>
        </w:rPr>
        <w:t xml:space="preserve"> </w:t>
      </w:r>
      <w:r>
        <w:t>modern</w:t>
      </w:r>
      <w:r>
        <w:rPr>
          <w:spacing w:val="-5"/>
        </w:rPr>
        <w:t xml:space="preserve"> </w:t>
      </w:r>
      <w:r>
        <w:t>zeal</w:t>
      </w:r>
      <w:r>
        <w:rPr>
          <w:spacing w:val="-5"/>
        </w:rPr>
        <w:t xml:space="preserve"> </w:t>
      </w:r>
      <w:r>
        <w:t>for</w:t>
      </w:r>
      <w:r>
        <w:rPr>
          <w:spacing w:val="-5"/>
        </w:rPr>
        <w:t xml:space="preserve"> </w:t>
      </w:r>
      <w:r>
        <w:t>education</w:t>
      </w:r>
      <w:r>
        <w:rPr>
          <w:spacing w:val="-5"/>
        </w:rPr>
        <w:t xml:space="preserve"> </w:t>
      </w:r>
      <w:r>
        <w:t>reform</w:t>
      </w:r>
      <w:r>
        <w:rPr>
          <w:spacing w:val="-5"/>
        </w:rPr>
        <w:t xml:space="preserve"> </w:t>
      </w:r>
      <w:r>
        <w:t>took</w:t>
      </w:r>
      <w:r>
        <w:rPr>
          <w:spacing w:val="-5"/>
        </w:rPr>
        <w:t xml:space="preserve"> </w:t>
      </w:r>
      <w:r>
        <w:t xml:space="preserve">form. </w:t>
      </w:r>
      <w:r>
        <w:rPr>
          <w:i/>
        </w:rPr>
        <w:t xml:space="preserve">Nation at Risk </w:t>
      </w:r>
      <w:r>
        <w:t>was the most influential of roughly 30 major education reform reports starti</w:t>
      </w:r>
      <w:r>
        <w:t xml:space="preserve">ng in 1982 and continuing up until 2005 Pulliam and Van Patten </w:t>
      </w:r>
      <w:hyperlink w:anchor="_bookmark450" w:history="1">
        <w:r>
          <w:t>(2007,</w:t>
        </w:r>
      </w:hyperlink>
      <w:r>
        <w:rPr>
          <w:spacing w:val="-4"/>
        </w:rPr>
        <w:t xml:space="preserve"> </w:t>
      </w:r>
      <w:r>
        <w:t>p. 252).</w:t>
      </w:r>
    </w:p>
    <w:p w14:paraId="409F6959" w14:textId="77777777" w:rsidR="00E36C05" w:rsidRDefault="00B7521C">
      <w:pPr>
        <w:spacing w:before="113" w:line="269" w:lineRule="exact"/>
        <w:ind w:left="732"/>
        <w:rPr>
          <w:sz w:val="20"/>
        </w:rPr>
      </w:pPr>
      <w:r>
        <w:rPr>
          <w:position w:val="7"/>
          <w:sz w:val="14"/>
        </w:rPr>
        <w:t>13</w:t>
      </w:r>
      <w:bookmarkStart w:id="54" w:name="_bookmark39"/>
      <w:bookmarkEnd w:id="54"/>
      <w:r>
        <w:rPr>
          <w:sz w:val="20"/>
        </w:rPr>
        <w:t>Wikipedia</w:t>
      </w:r>
      <w:r>
        <w:rPr>
          <w:spacing w:val="-8"/>
          <w:sz w:val="20"/>
        </w:rPr>
        <w:t xml:space="preserve"> </w:t>
      </w:r>
      <w:r>
        <w:rPr>
          <w:sz w:val="20"/>
        </w:rPr>
        <w:t>has</w:t>
      </w:r>
      <w:r>
        <w:rPr>
          <w:spacing w:val="-7"/>
          <w:sz w:val="20"/>
        </w:rPr>
        <w:t xml:space="preserve"> </w:t>
      </w:r>
      <w:r>
        <w:rPr>
          <w:sz w:val="20"/>
        </w:rPr>
        <w:t>an</w:t>
      </w:r>
      <w:r>
        <w:rPr>
          <w:spacing w:val="-7"/>
          <w:sz w:val="20"/>
        </w:rPr>
        <w:t xml:space="preserve"> </w:t>
      </w:r>
      <w:r>
        <w:rPr>
          <w:sz w:val="20"/>
        </w:rPr>
        <w:t>excellent</w:t>
      </w:r>
      <w:r>
        <w:rPr>
          <w:spacing w:val="-8"/>
          <w:sz w:val="20"/>
        </w:rPr>
        <w:t xml:space="preserve"> </w:t>
      </w:r>
      <w:r>
        <w:rPr>
          <w:sz w:val="20"/>
        </w:rPr>
        <w:t>summary</w:t>
      </w:r>
      <w:r>
        <w:rPr>
          <w:spacing w:val="-7"/>
          <w:sz w:val="20"/>
        </w:rPr>
        <w:t xml:space="preserve"> </w:t>
      </w:r>
      <w:r>
        <w:rPr>
          <w:sz w:val="20"/>
        </w:rPr>
        <w:t>article</w:t>
      </w:r>
      <w:r>
        <w:rPr>
          <w:spacing w:val="-7"/>
          <w:sz w:val="20"/>
        </w:rPr>
        <w:t xml:space="preserve"> </w:t>
      </w:r>
      <w:r>
        <w:rPr>
          <w:sz w:val="20"/>
        </w:rPr>
        <w:t>on</w:t>
      </w:r>
      <w:r>
        <w:rPr>
          <w:spacing w:val="-8"/>
          <w:sz w:val="20"/>
        </w:rPr>
        <w:t xml:space="preserve"> </w:t>
      </w:r>
      <w:r>
        <w:rPr>
          <w:i/>
          <w:sz w:val="20"/>
        </w:rPr>
        <w:t>Education</w:t>
      </w:r>
      <w:r>
        <w:rPr>
          <w:i/>
          <w:spacing w:val="-6"/>
          <w:sz w:val="20"/>
        </w:rPr>
        <w:t xml:space="preserve"> </w:t>
      </w:r>
      <w:r>
        <w:rPr>
          <w:i/>
          <w:sz w:val="20"/>
        </w:rPr>
        <w:t>in</w:t>
      </w:r>
      <w:r>
        <w:rPr>
          <w:i/>
          <w:spacing w:val="-6"/>
          <w:sz w:val="20"/>
        </w:rPr>
        <w:t xml:space="preserve"> </w:t>
      </w:r>
      <w:r>
        <w:rPr>
          <w:i/>
          <w:sz w:val="20"/>
        </w:rPr>
        <w:t>the</w:t>
      </w:r>
      <w:r>
        <w:rPr>
          <w:i/>
          <w:spacing w:val="-7"/>
          <w:sz w:val="20"/>
        </w:rPr>
        <w:t xml:space="preserve"> </w:t>
      </w:r>
      <w:r>
        <w:rPr>
          <w:i/>
          <w:sz w:val="20"/>
        </w:rPr>
        <w:t>United</w:t>
      </w:r>
      <w:r>
        <w:rPr>
          <w:i/>
          <w:spacing w:val="-6"/>
          <w:sz w:val="20"/>
        </w:rPr>
        <w:t xml:space="preserve"> </w:t>
      </w:r>
      <w:r>
        <w:rPr>
          <w:i/>
          <w:sz w:val="20"/>
        </w:rPr>
        <w:t>States</w:t>
      </w:r>
      <w:r>
        <w:rPr>
          <w:i/>
          <w:spacing w:val="-1"/>
          <w:sz w:val="20"/>
        </w:rPr>
        <w:t xml:space="preserve"> </w:t>
      </w:r>
      <w:r>
        <w:rPr>
          <w:sz w:val="20"/>
        </w:rPr>
        <w:t>available</w:t>
      </w:r>
      <w:r>
        <w:rPr>
          <w:spacing w:val="-7"/>
          <w:sz w:val="20"/>
        </w:rPr>
        <w:t xml:space="preserve"> </w:t>
      </w:r>
      <w:r>
        <w:rPr>
          <w:spacing w:val="-5"/>
          <w:sz w:val="20"/>
        </w:rPr>
        <w:t>at</w:t>
      </w:r>
    </w:p>
    <w:p w14:paraId="3E996090" w14:textId="77777777" w:rsidR="00E36C05" w:rsidRDefault="00B7521C">
      <w:pPr>
        <w:spacing w:line="266" w:lineRule="exact"/>
        <w:ind w:left="437"/>
        <w:rPr>
          <w:sz w:val="20"/>
        </w:rPr>
      </w:pPr>
      <w:hyperlink r:id="rId10">
        <w:r>
          <w:rPr>
            <w:rFonts w:ascii="Fira Mono"/>
            <w:spacing w:val="-2"/>
            <w:sz w:val="16"/>
          </w:rPr>
          <w:t>https://en.wikipedia.org/wiki/Education_in_the_United_States</w:t>
        </w:r>
      </w:hyperlink>
      <w:r>
        <w:rPr>
          <w:spacing w:val="-2"/>
          <w:sz w:val="20"/>
        </w:rPr>
        <w:t>.</w:t>
      </w:r>
    </w:p>
    <w:p w14:paraId="1D1A3700" w14:textId="77777777" w:rsidR="00E36C05" w:rsidRDefault="00E36C05">
      <w:pPr>
        <w:spacing w:line="266" w:lineRule="exact"/>
        <w:rPr>
          <w:sz w:val="20"/>
        </w:rPr>
        <w:sectPr w:rsidR="00E36C05">
          <w:pgSz w:w="12240" w:h="15840"/>
          <w:pgMar w:top="1360" w:right="1300" w:bottom="1680" w:left="1720" w:header="0" w:footer="1366" w:gutter="0"/>
          <w:cols w:space="720"/>
        </w:sectPr>
      </w:pPr>
    </w:p>
    <w:p w14:paraId="11BCC7CE" w14:textId="77777777" w:rsidR="00E36C05" w:rsidRDefault="00B7521C">
      <w:pPr>
        <w:pStyle w:val="BodyText"/>
        <w:spacing w:before="49" w:line="326" w:lineRule="auto"/>
        <w:ind w:left="437" w:right="150" w:firstLine="360"/>
      </w:pPr>
      <w:r>
        <w:lastRenderedPageBreak/>
        <w:t>That American public education needed reform was repeated constantly, mainly by conservatives, despite underwhelming evidence of its veracity and substantial evidence to the contrary. Through constant repetition,</w:t>
      </w:r>
      <w:r>
        <w:rPr>
          <w:spacing w:val="-2"/>
        </w:rPr>
        <w:t xml:space="preserve"> </w:t>
      </w:r>
      <w:r>
        <w:t>the need for reform has become accepted wisdom. The answer to this need was to take the government’s</w:t>
      </w:r>
      <w:r>
        <w:rPr>
          <w:spacing w:val="-6"/>
        </w:rPr>
        <w:t xml:space="preserve"> </w:t>
      </w:r>
      <w:r>
        <w:t>“monopoly in education” (Milton</w:t>
      </w:r>
      <w:r>
        <w:rPr>
          <w:spacing w:val="-10"/>
        </w:rPr>
        <w:t xml:space="preserve"> </w:t>
      </w:r>
      <w:r>
        <w:t>Friedman’s</w:t>
      </w:r>
      <w:r>
        <w:rPr>
          <w:spacing w:val="-10"/>
        </w:rPr>
        <w:t xml:space="preserve"> </w:t>
      </w:r>
      <w:r>
        <w:t>characterization)</w:t>
      </w:r>
      <w:r>
        <w:rPr>
          <w:spacing w:val="-10"/>
        </w:rPr>
        <w:t xml:space="preserve"> </w:t>
      </w:r>
      <w:r>
        <w:t>out</w:t>
      </w:r>
      <w:r>
        <w:rPr>
          <w:spacing w:val="-10"/>
        </w:rPr>
        <w:t xml:space="preserve"> </w:t>
      </w:r>
      <w:r>
        <w:t>of</w:t>
      </w:r>
      <w:r>
        <w:rPr>
          <w:spacing w:val="-10"/>
        </w:rPr>
        <w:t xml:space="preserve"> </w:t>
      </w:r>
      <w:r>
        <w:t>the</w:t>
      </w:r>
      <w:r>
        <w:rPr>
          <w:spacing w:val="-10"/>
        </w:rPr>
        <w:t xml:space="preserve"> </w:t>
      </w:r>
      <w:r>
        <w:t>hands</w:t>
      </w:r>
      <w:r>
        <w:rPr>
          <w:spacing w:val="-10"/>
        </w:rPr>
        <w:t xml:space="preserve"> </w:t>
      </w:r>
      <w:r>
        <w:t>of</w:t>
      </w:r>
      <w:r>
        <w:rPr>
          <w:spacing w:val="-10"/>
        </w:rPr>
        <w:t xml:space="preserve"> </w:t>
      </w:r>
      <w:r>
        <w:t>faceless</w:t>
      </w:r>
      <w:r>
        <w:rPr>
          <w:spacing w:val="-10"/>
        </w:rPr>
        <w:t xml:space="preserve"> </w:t>
      </w:r>
      <w:r>
        <w:t>bureaucrats</w:t>
      </w:r>
      <w:r>
        <w:rPr>
          <w:spacing w:val="-10"/>
        </w:rPr>
        <w:t xml:space="preserve"> </w:t>
      </w:r>
      <w:r>
        <w:t>and</w:t>
      </w:r>
      <w:r>
        <w:rPr>
          <w:spacing w:val="-10"/>
        </w:rPr>
        <w:t xml:space="preserve"> </w:t>
      </w:r>
      <w:r>
        <w:t>subject it</w:t>
      </w:r>
      <w:r>
        <w:rPr>
          <w:spacing w:val="-6"/>
        </w:rPr>
        <w:t xml:space="preserve"> </w:t>
      </w:r>
      <w:r>
        <w:t>to</w:t>
      </w:r>
      <w:r>
        <w:rPr>
          <w:spacing w:val="-6"/>
        </w:rPr>
        <w:t xml:space="preserve"> </w:t>
      </w:r>
      <w:r>
        <w:t>the</w:t>
      </w:r>
      <w:r>
        <w:rPr>
          <w:spacing w:val="-6"/>
        </w:rPr>
        <w:t xml:space="preserve"> </w:t>
      </w:r>
      <w:r>
        <w:t>rigors</w:t>
      </w:r>
      <w:r>
        <w:rPr>
          <w:spacing w:val="-6"/>
        </w:rPr>
        <w:t xml:space="preserve"> </w:t>
      </w:r>
      <w:r>
        <w:t>of</w:t>
      </w:r>
      <w:r>
        <w:rPr>
          <w:spacing w:val="-6"/>
        </w:rPr>
        <w:t xml:space="preserve"> </w:t>
      </w:r>
      <w:r>
        <w:t>free</w:t>
      </w:r>
      <w:r>
        <w:rPr>
          <w:spacing w:val="-6"/>
        </w:rPr>
        <w:t xml:space="preserve"> </w:t>
      </w:r>
      <w:r>
        <w:t>markets</w:t>
      </w:r>
      <w:r>
        <w:rPr>
          <w:spacing w:val="-6"/>
        </w:rPr>
        <w:t xml:space="preserve"> </w:t>
      </w:r>
      <w:r>
        <w:t>which</w:t>
      </w:r>
      <w:r>
        <w:rPr>
          <w:spacing w:val="-6"/>
        </w:rPr>
        <w:t xml:space="preserve"> </w:t>
      </w:r>
      <w:r>
        <w:t>would,</w:t>
      </w:r>
      <w:r>
        <w:rPr>
          <w:spacing w:val="-10"/>
        </w:rPr>
        <w:t xml:space="preserve"> </w:t>
      </w:r>
      <w:r>
        <w:t>it</w:t>
      </w:r>
      <w:r>
        <w:rPr>
          <w:spacing w:val="-6"/>
        </w:rPr>
        <w:t xml:space="preserve"> </w:t>
      </w:r>
      <w:r>
        <w:t>was</w:t>
      </w:r>
      <w:r>
        <w:rPr>
          <w:spacing w:val="-6"/>
        </w:rPr>
        <w:t xml:space="preserve"> </w:t>
      </w:r>
      <w:r>
        <w:t>asserted</w:t>
      </w:r>
      <w:r>
        <w:rPr>
          <w:spacing w:val="-6"/>
        </w:rPr>
        <w:t xml:space="preserve"> </w:t>
      </w:r>
      <w:r>
        <w:t>with</w:t>
      </w:r>
      <w:r>
        <w:rPr>
          <w:spacing w:val="-6"/>
        </w:rPr>
        <w:t xml:space="preserve"> </w:t>
      </w:r>
      <w:r>
        <w:t>scant</w:t>
      </w:r>
      <w:r>
        <w:rPr>
          <w:spacing w:val="-6"/>
        </w:rPr>
        <w:t xml:space="preserve"> </w:t>
      </w:r>
      <w:r>
        <w:t>evidence</w:t>
      </w:r>
      <w:r>
        <w:rPr>
          <w:spacing w:val="-6"/>
        </w:rPr>
        <w:t xml:space="preserve"> </w:t>
      </w:r>
      <w:r>
        <w:t>and</w:t>
      </w:r>
      <w:r>
        <w:rPr>
          <w:spacing w:val="-6"/>
        </w:rPr>
        <w:t xml:space="preserve"> </w:t>
      </w:r>
      <w:r>
        <w:t>with the</w:t>
      </w:r>
      <w:r>
        <w:rPr>
          <w:spacing w:val="-2"/>
        </w:rPr>
        <w:t xml:space="preserve"> </w:t>
      </w:r>
      <w:r>
        <w:t>complete</w:t>
      </w:r>
      <w:r>
        <w:rPr>
          <w:spacing w:val="-2"/>
        </w:rPr>
        <w:t xml:space="preserve"> </w:t>
      </w:r>
      <w:r>
        <w:t>absence</w:t>
      </w:r>
      <w:r>
        <w:rPr>
          <w:spacing w:val="-2"/>
        </w:rPr>
        <w:t xml:space="preserve"> </w:t>
      </w:r>
      <w:r>
        <w:t>of</w:t>
      </w:r>
      <w:r>
        <w:rPr>
          <w:spacing w:val="-2"/>
        </w:rPr>
        <w:t xml:space="preserve"> </w:t>
      </w:r>
      <w:r>
        <w:t>a</w:t>
      </w:r>
      <w:r>
        <w:rPr>
          <w:spacing w:val="-2"/>
        </w:rPr>
        <w:t xml:space="preserve"> </w:t>
      </w:r>
      <w:r>
        <w:t>theory</w:t>
      </w:r>
      <w:r>
        <w:rPr>
          <w:spacing w:val="-2"/>
        </w:rPr>
        <w:t xml:space="preserve"> </w:t>
      </w:r>
      <w:r>
        <w:t>of</w:t>
      </w:r>
      <w:r>
        <w:rPr>
          <w:spacing w:val="-2"/>
        </w:rPr>
        <w:t xml:space="preserve"> </w:t>
      </w:r>
      <w:r>
        <w:t>action,</w:t>
      </w:r>
      <w:r>
        <w:rPr>
          <w:spacing w:val="-6"/>
        </w:rPr>
        <w:t xml:space="preserve"> </w:t>
      </w:r>
      <w:r>
        <w:t>increase</w:t>
      </w:r>
      <w:r>
        <w:rPr>
          <w:spacing w:val="-2"/>
        </w:rPr>
        <w:t xml:space="preserve"> </w:t>
      </w:r>
      <w:r>
        <w:t>efficiency,</w:t>
      </w:r>
      <w:r>
        <w:rPr>
          <w:spacing w:val="-7"/>
        </w:rPr>
        <w:t xml:space="preserve"> </w:t>
      </w:r>
      <w:r>
        <w:t>choice,</w:t>
      </w:r>
      <w:r>
        <w:rPr>
          <w:spacing w:val="-7"/>
        </w:rPr>
        <w:t xml:space="preserve"> </w:t>
      </w:r>
      <w:r>
        <w:t>and</w:t>
      </w:r>
      <w:r>
        <w:rPr>
          <w:spacing w:val="-2"/>
        </w:rPr>
        <w:t xml:space="preserve"> </w:t>
      </w:r>
      <w:r>
        <w:t>quality. Thus vouchers and charter schools were legitimized.</w:t>
      </w:r>
    </w:p>
    <w:p w14:paraId="1249E448" w14:textId="77777777" w:rsidR="00E36C05" w:rsidRDefault="00B7521C">
      <w:pPr>
        <w:pStyle w:val="BodyText"/>
        <w:spacing w:line="326" w:lineRule="auto"/>
        <w:ind w:left="437" w:right="152" w:firstLine="360"/>
        <w:jc w:val="both"/>
      </w:pPr>
      <w:r>
        <w:t>No</w:t>
      </w:r>
      <w:r>
        <w:rPr>
          <w:spacing w:val="-5"/>
        </w:rPr>
        <w:t xml:space="preserve"> </w:t>
      </w:r>
      <w:r>
        <w:t>amount</w:t>
      </w:r>
      <w:r>
        <w:rPr>
          <w:spacing w:val="-5"/>
        </w:rPr>
        <w:t xml:space="preserve"> </w:t>
      </w:r>
      <w:r>
        <w:t>of</w:t>
      </w:r>
      <w:r>
        <w:rPr>
          <w:spacing w:val="-5"/>
        </w:rPr>
        <w:t xml:space="preserve"> </w:t>
      </w:r>
      <w:r>
        <w:t>research,</w:t>
      </w:r>
      <w:r>
        <w:rPr>
          <w:spacing w:val="-9"/>
        </w:rPr>
        <w:t xml:space="preserve"> </w:t>
      </w:r>
      <w:r>
        <w:t>it</w:t>
      </w:r>
      <w:r>
        <w:rPr>
          <w:spacing w:val="-5"/>
        </w:rPr>
        <w:t xml:space="preserve"> </w:t>
      </w:r>
      <w:r>
        <w:t>seems,</w:t>
      </w:r>
      <w:r>
        <w:rPr>
          <w:spacing w:val="-9"/>
        </w:rPr>
        <w:t xml:space="preserve"> </w:t>
      </w:r>
      <w:r>
        <w:t>can</w:t>
      </w:r>
      <w:r>
        <w:rPr>
          <w:spacing w:val="-5"/>
        </w:rPr>
        <w:t xml:space="preserve"> </w:t>
      </w:r>
      <w:r>
        <w:t>dispel</w:t>
      </w:r>
      <w:r>
        <w:rPr>
          <w:spacing w:val="-5"/>
        </w:rPr>
        <w:t xml:space="preserve"> </w:t>
      </w:r>
      <w:r>
        <w:t>the</w:t>
      </w:r>
      <w:r>
        <w:rPr>
          <w:spacing w:val="-5"/>
        </w:rPr>
        <w:t xml:space="preserve"> </w:t>
      </w:r>
      <w:r>
        <w:rPr>
          <w:i/>
        </w:rPr>
        <w:t>idée</w:t>
      </w:r>
      <w:r>
        <w:rPr>
          <w:i/>
          <w:spacing w:val="-5"/>
        </w:rPr>
        <w:t xml:space="preserve"> </w:t>
      </w:r>
      <w:r>
        <w:rPr>
          <w:i/>
        </w:rPr>
        <w:t xml:space="preserve">fixe </w:t>
      </w:r>
      <w:r>
        <w:t>that</w:t>
      </w:r>
      <w:r>
        <w:rPr>
          <w:spacing w:val="-5"/>
        </w:rPr>
        <w:t xml:space="preserve"> </w:t>
      </w:r>
      <w:r>
        <w:t>American</w:t>
      </w:r>
      <w:r>
        <w:rPr>
          <w:spacing w:val="-5"/>
        </w:rPr>
        <w:t xml:space="preserve"> </w:t>
      </w:r>
      <w:r>
        <w:t>education</w:t>
      </w:r>
      <w:r>
        <w:rPr>
          <w:spacing w:val="-5"/>
        </w:rPr>
        <w:t xml:space="preserve"> </w:t>
      </w:r>
      <w:r>
        <w:t>is</w:t>
      </w:r>
      <w:r>
        <w:rPr>
          <w:spacing w:val="-5"/>
        </w:rPr>
        <w:t xml:space="preserve"> </w:t>
      </w:r>
      <w:r>
        <w:t>in dire</w:t>
      </w:r>
      <w:r>
        <w:rPr>
          <w:spacing w:val="-6"/>
        </w:rPr>
        <w:t xml:space="preserve"> </w:t>
      </w:r>
      <w:r>
        <w:t>straits,</w:t>
      </w:r>
      <w:r>
        <w:rPr>
          <w:spacing w:val="-9"/>
        </w:rPr>
        <w:t xml:space="preserve"> </w:t>
      </w:r>
      <w:r>
        <w:t>and</w:t>
      </w:r>
      <w:r>
        <w:rPr>
          <w:spacing w:val="-6"/>
        </w:rPr>
        <w:t xml:space="preserve"> </w:t>
      </w:r>
      <w:r>
        <w:t>further,</w:t>
      </w:r>
      <w:r>
        <w:rPr>
          <w:spacing w:val="-9"/>
        </w:rPr>
        <w:t xml:space="preserve"> </w:t>
      </w:r>
      <w:r>
        <w:t>piecemeal</w:t>
      </w:r>
      <w:r>
        <w:rPr>
          <w:spacing w:val="-6"/>
        </w:rPr>
        <w:t xml:space="preserve"> </w:t>
      </w:r>
      <w:r>
        <w:t>changes</w:t>
      </w:r>
      <w:r>
        <w:rPr>
          <w:spacing w:val="-6"/>
        </w:rPr>
        <w:t xml:space="preserve"> </w:t>
      </w:r>
      <w:r>
        <w:t>were</w:t>
      </w:r>
      <w:r>
        <w:rPr>
          <w:spacing w:val="-6"/>
        </w:rPr>
        <w:t xml:space="preserve"> </w:t>
      </w:r>
      <w:r>
        <w:t>simply</w:t>
      </w:r>
      <w:r>
        <w:rPr>
          <w:spacing w:val="-6"/>
        </w:rPr>
        <w:t xml:space="preserve"> </w:t>
      </w:r>
      <w:r>
        <w:t>not</w:t>
      </w:r>
      <w:r>
        <w:rPr>
          <w:spacing w:val="-6"/>
        </w:rPr>
        <w:t xml:space="preserve"> </w:t>
      </w:r>
      <w:r>
        <w:t>enough</w:t>
      </w:r>
      <w:r>
        <w:rPr>
          <w:spacing w:val="-6"/>
        </w:rPr>
        <w:t xml:space="preserve"> </w:t>
      </w:r>
      <w:r>
        <w:t>to</w:t>
      </w:r>
      <w:r>
        <w:rPr>
          <w:spacing w:val="-6"/>
        </w:rPr>
        <w:t xml:space="preserve"> </w:t>
      </w:r>
      <w:r>
        <w:t>make</w:t>
      </w:r>
      <w:r>
        <w:rPr>
          <w:spacing w:val="-6"/>
        </w:rPr>
        <w:t xml:space="preserve"> </w:t>
      </w:r>
      <w:r>
        <w:t xml:space="preserve">substantive changes. No matter what J. R. Henig </w:t>
      </w:r>
      <w:hyperlink w:anchor="_bookmark394" w:history="1">
        <w:r>
          <w:t>(1994)</w:t>
        </w:r>
      </w:hyperlink>
      <w:r>
        <w:t xml:space="preserve"> or Berliner and Biddle </w:t>
      </w:r>
      <w:hyperlink w:anchor="_bookmark306" w:history="1">
        <w:r>
          <w:t>(1997)</w:t>
        </w:r>
      </w:hyperlink>
      <w:r>
        <w:t xml:space="preserve"> or Nichols et al. </w:t>
      </w:r>
      <w:hyperlink w:anchor="_bookmark442" w:history="1">
        <w:r>
          <w:rPr>
            <w:spacing w:val="-2"/>
          </w:rPr>
          <w:t>(2007)</w:t>
        </w:r>
      </w:hyperlink>
      <w:r>
        <w:rPr>
          <w:spacing w:val="-3"/>
        </w:rPr>
        <w:t xml:space="preserve"> </w:t>
      </w:r>
      <w:r>
        <w:rPr>
          <w:spacing w:val="-2"/>
        </w:rPr>
        <w:t>or</w:t>
      </w:r>
      <w:r>
        <w:rPr>
          <w:spacing w:val="-3"/>
        </w:rPr>
        <w:t xml:space="preserve"> </w:t>
      </w:r>
      <w:r>
        <w:rPr>
          <w:spacing w:val="-2"/>
        </w:rPr>
        <w:t>Glass</w:t>
      </w:r>
      <w:r>
        <w:rPr>
          <w:spacing w:val="-3"/>
        </w:rPr>
        <w:t xml:space="preserve"> </w:t>
      </w:r>
      <w:hyperlink w:anchor="_bookmark382" w:history="1">
        <w:r>
          <w:rPr>
            <w:spacing w:val="-2"/>
          </w:rPr>
          <w:t>(2008)</w:t>
        </w:r>
      </w:hyperlink>
      <w:r>
        <w:rPr>
          <w:spacing w:val="-3"/>
        </w:rPr>
        <w:t xml:space="preserve"> </w:t>
      </w:r>
      <w:r>
        <w:rPr>
          <w:spacing w:val="-2"/>
        </w:rPr>
        <w:t>or</w:t>
      </w:r>
      <w:r>
        <w:rPr>
          <w:spacing w:val="-3"/>
        </w:rPr>
        <w:t xml:space="preserve"> </w:t>
      </w:r>
      <w:r>
        <w:rPr>
          <w:spacing w:val="-2"/>
        </w:rPr>
        <w:t>Berliner</w:t>
      </w:r>
      <w:r>
        <w:rPr>
          <w:spacing w:val="-3"/>
        </w:rPr>
        <w:t xml:space="preserve"> </w:t>
      </w:r>
      <w:r>
        <w:rPr>
          <w:spacing w:val="-2"/>
        </w:rPr>
        <w:t>and</w:t>
      </w:r>
      <w:r>
        <w:rPr>
          <w:spacing w:val="-3"/>
        </w:rPr>
        <w:t xml:space="preserve"> </w:t>
      </w:r>
      <w:r>
        <w:rPr>
          <w:spacing w:val="-2"/>
        </w:rPr>
        <w:t>Glass</w:t>
      </w:r>
      <w:r>
        <w:rPr>
          <w:spacing w:val="-3"/>
        </w:rPr>
        <w:t xml:space="preserve"> </w:t>
      </w:r>
      <w:hyperlink w:anchor="_bookmark307" w:history="1">
        <w:r>
          <w:rPr>
            <w:spacing w:val="-2"/>
          </w:rPr>
          <w:t>(2014)</w:t>
        </w:r>
      </w:hyperlink>
      <w:r>
        <w:rPr>
          <w:spacing w:val="-3"/>
        </w:rPr>
        <w:t xml:space="preserve"> </w:t>
      </w:r>
      <w:r>
        <w:rPr>
          <w:spacing w:val="-2"/>
        </w:rPr>
        <w:t>wrote,</w:t>
      </w:r>
      <w:r>
        <w:rPr>
          <w:spacing w:val="-8"/>
        </w:rPr>
        <w:t xml:space="preserve"> </w:t>
      </w:r>
      <w:r>
        <w:rPr>
          <w:spacing w:val="-2"/>
        </w:rPr>
        <w:t>the</w:t>
      </w:r>
      <w:r>
        <w:rPr>
          <w:spacing w:val="-3"/>
        </w:rPr>
        <w:t xml:space="preserve"> </w:t>
      </w:r>
      <w:r>
        <w:rPr>
          <w:spacing w:val="-2"/>
        </w:rPr>
        <w:t>idea</w:t>
      </w:r>
      <w:r>
        <w:rPr>
          <w:spacing w:val="-3"/>
        </w:rPr>
        <w:t xml:space="preserve"> </w:t>
      </w:r>
      <w:r>
        <w:rPr>
          <w:spacing w:val="-2"/>
        </w:rPr>
        <w:t>that</w:t>
      </w:r>
      <w:r>
        <w:rPr>
          <w:spacing w:val="-3"/>
        </w:rPr>
        <w:t xml:space="preserve"> </w:t>
      </w:r>
      <w:r>
        <w:rPr>
          <w:spacing w:val="-2"/>
        </w:rPr>
        <w:t>American</w:t>
      </w:r>
      <w:r>
        <w:rPr>
          <w:spacing w:val="-3"/>
        </w:rPr>
        <w:t xml:space="preserve"> </w:t>
      </w:r>
      <w:r>
        <w:rPr>
          <w:spacing w:val="-2"/>
        </w:rPr>
        <w:t xml:space="preserve">education </w:t>
      </w:r>
      <w:r>
        <w:t>needed</w:t>
      </w:r>
      <w:r>
        <w:rPr>
          <w:spacing w:val="-10"/>
        </w:rPr>
        <w:t xml:space="preserve"> </w:t>
      </w:r>
      <w:r>
        <w:t>fundamental,</w:t>
      </w:r>
      <w:r>
        <w:rPr>
          <w:spacing w:val="-12"/>
        </w:rPr>
        <w:t xml:space="preserve"> </w:t>
      </w:r>
      <w:r>
        <w:t>pervasive</w:t>
      </w:r>
      <w:r>
        <w:rPr>
          <w:spacing w:val="-10"/>
        </w:rPr>
        <w:t xml:space="preserve"> </w:t>
      </w:r>
      <w:r>
        <w:t>reform</w:t>
      </w:r>
      <w:r>
        <w:rPr>
          <w:spacing w:val="-10"/>
        </w:rPr>
        <w:t xml:space="preserve"> </w:t>
      </w:r>
      <w:r>
        <w:t>persisted;</w:t>
      </w:r>
      <w:r>
        <w:rPr>
          <w:spacing w:val="-10"/>
        </w:rPr>
        <w:t xml:space="preserve"> </w:t>
      </w:r>
      <w:r>
        <w:t>education</w:t>
      </w:r>
      <w:r>
        <w:rPr>
          <w:spacing w:val="-10"/>
        </w:rPr>
        <w:t xml:space="preserve"> </w:t>
      </w:r>
      <w:r>
        <w:t>reform</w:t>
      </w:r>
      <w:r>
        <w:rPr>
          <w:spacing w:val="-10"/>
        </w:rPr>
        <w:t xml:space="preserve"> </w:t>
      </w:r>
      <w:r>
        <w:t>was</w:t>
      </w:r>
      <w:r>
        <w:rPr>
          <w:spacing w:val="-10"/>
        </w:rPr>
        <w:t xml:space="preserve"> </w:t>
      </w:r>
      <w:r>
        <w:t>an</w:t>
      </w:r>
      <w:r>
        <w:rPr>
          <w:spacing w:val="-10"/>
        </w:rPr>
        <w:t xml:space="preserve"> </w:t>
      </w:r>
      <w:r>
        <w:t xml:space="preserve">evidence-free </w:t>
      </w:r>
      <w:r>
        <w:rPr>
          <w:spacing w:val="-2"/>
        </w:rPr>
        <w:t>endeavor.</w:t>
      </w:r>
    </w:p>
    <w:p w14:paraId="37C76BB5" w14:textId="77777777" w:rsidR="00E36C05" w:rsidRDefault="00B7521C">
      <w:pPr>
        <w:spacing w:line="346" w:lineRule="exact"/>
        <w:ind w:left="797"/>
        <w:jc w:val="both"/>
        <w:rPr>
          <w:i/>
          <w:sz w:val="24"/>
        </w:rPr>
      </w:pPr>
      <w:r>
        <w:rPr>
          <w:sz w:val="24"/>
        </w:rPr>
        <w:t>Garcia</w:t>
      </w:r>
      <w:r>
        <w:rPr>
          <w:spacing w:val="-10"/>
          <w:sz w:val="24"/>
        </w:rPr>
        <w:t xml:space="preserve"> </w:t>
      </w:r>
      <w:r>
        <w:rPr>
          <w:sz w:val="24"/>
        </w:rPr>
        <w:t>writes</w:t>
      </w:r>
      <w:r>
        <w:rPr>
          <w:spacing w:val="-9"/>
          <w:sz w:val="24"/>
        </w:rPr>
        <w:t xml:space="preserve"> </w:t>
      </w:r>
      <w:r>
        <w:rPr>
          <w:sz w:val="24"/>
        </w:rPr>
        <w:t>in</w:t>
      </w:r>
      <w:r>
        <w:rPr>
          <w:spacing w:val="-9"/>
          <w:sz w:val="24"/>
        </w:rPr>
        <w:t xml:space="preserve"> </w:t>
      </w:r>
      <w:r>
        <w:rPr>
          <w:i/>
          <w:sz w:val="24"/>
        </w:rPr>
        <w:t>School</w:t>
      </w:r>
      <w:r>
        <w:rPr>
          <w:i/>
          <w:spacing w:val="-8"/>
          <w:sz w:val="24"/>
        </w:rPr>
        <w:t xml:space="preserve"> </w:t>
      </w:r>
      <w:r>
        <w:rPr>
          <w:i/>
          <w:spacing w:val="-2"/>
          <w:sz w:val="24"/>
        </w:rPr>
        <w:t>Choice</w:t>
      </w:r>
    </w:p>
    <w:p w14:paraId="787BD884" w14:textId="77777777" w:rsidR="00E36C05" w:rsidRDefault="00B7521C">
      <w:pPr>
        <w:pStyle w:val="BodyText"/>
        <w:spacing w:before="122" w:line="196" w:lineRule="auto"/>
        <w:ind w:left="1035" w:right="926"/>
        <w:jc w:val="both"/>
      </w:pPr>
      <w:r>
        <w:t>The four primary arguments put forth in support of school choice are the elimination of government bureaucracies, the interjection of competition into</w:t>
      </w:r>
      <w:r>
        <w:rPr>
          <w:spacing w:val="-3"/>
        </w:rPr>
        <w:t xml:space="preserve"> </w:t>
      </w:r>
      <w:r>
        <w:t>education</w:t>
      </w:r>
      <w:r>
        <w:rPr>
          <w:spacing w:val="-3"/>
        </w:rPr>
        <w:t xml:space="preserve"> </w:t>
      </w:r>
      <w:r>
        <w:t>through</w:t>
      </w:r>
      <w:r>
        <w:rPr>
          <w:spacing w:val="-3"/>
        </w:rPr>
        <w:t xml:space="preserve"> </w:t>
      </w:r>
      <w:r>
        <w:t>market</w:t>
      </w:r>
      <w:r>
        <w:rPr>
          <w:spacing w:val="-3"/>
        </w:rPr>
        <w:t xml:space="preserve"> </w:t>
      </w:r>
      <w:r>
        <w:t>forces,</w:t>
      </w:r>
      <w:r>
        <w:rPr>
          <w:spacing w:val="-7"/>
        </w:rPr>
        <w:t xml:space="preserve"> </w:t>
      </w:r>
      <w:r>
        <w:t>the</w:t>
      </w:r>
      <w:r>
        <w:rPr>
          <w:spacing w:val="-3"/>
        </w:rPr>
        <w:t xml:space="preserve"> </w:t>
      </w:r>
      <w:r>
        <w:t>promotion</w:t>
      </w:r>
      <w:r>
        <w:rPr>
          <w:spacing w:val="-3"/>
        </w:rPr>
        <w:t xml:space="preserve"> </w:t>
      </w:r>
      <w:r>
        <w:t>of</w:t>
      </w:r>
      <w:r>
        <w:rPr>
          <w:spacing w:val="-3"/>
        </w:rPr>
        <w:t xml:space="preserve"> </w:t>
      </w:r>
      <w:r>
        <w:t>parental</w:t>
      </w:r>
      <w:r>
        <w:rPr>
          <w:spacing w:val="-3"/>
        </w:rPr>
        <w:t xml:space="preserve"> </w:t>
      </w:r>
      <w:r>
        <w:t>choice</w:t>
      </w:r>
      <w:r>
        <w:rPr>
          <w:spacing w:val="-3"/>
        </w:rPr>
        <w:t xml:space="preserve"> </w:t>
      </w:r>
      <w:r>
        <w:t>as the</w:t>
      </w:r>
      <w:r>
        <w:rPr>
          <w:spacing w:val="-6"/>
        </w:rPr>
        <w:t xml:space="preserve"> </w:t>
      </w:r>
      <w:r>
        <w:t>most</w:t>
      </w:r>
      <w:r>
        <w:rPr>
          <w:spacing w:val="-6"/>
        </w:rPr>
        <w:t xml:space="preserve"> </w:t>
      </w:r>
      <w:r>
        <w:t>granular</w:t>
      </w:r>
      <w:r>
        <w:rPr>
          <w:spacing w:val="-6"/>
        </w:rPr>
        <w:t xml:space="preserve"> </w:t>
      </w:r>
      <w:r>
        <w:t>form</w:t>
      </w:r>
      <w:r>
        <w:rPr>
          <w:spacing w:val="-6"/>
        </w:rPr>
        <w:t xml:space="preserve"> </w:t>
      </w:r>
      <w:r>
        <w:t>of</w:t>
      </w:r>
      <w:r>
        <w:rPr>
          <w:spacing w:val="-6"/>
        </w:rPr>
        <w:t xml:space="preserve"> </w:t>
      </w:r>
      <w:r>
        <w:t>local</w:t>
      </w:r>
      <w:r>
        <w:rPr>
          <w:spacing w:val="-6"/>
        </w:rPr>
        <w:t xml:space="preserve"> </w:t>
      </w:r>
      <w:r>
        <w:t>control,</w:t>
      </w:r>
      <w:r>
        <w:rPr>
          <w:spacing w:val="-10"/>
        </w:rPr>
        <w:t xml:space="preserve"> </w:t>
      </w:r>
      <w:r>
        <w:t>and</w:t>
      </w:r>
      <w:r>
        <w:rPr>
          <w:spacing w:val="-6"/>
        </w:rPr>
        <w:t xml:space="preserve"> </w:t>
      </w:r>
      <w:r>
        <w:t>school</w:t>
      </w:r>
      <w:r>
        <w:rPr>
          <w:spacing w:val="-6"/>
        </w:rPr>
        <w:t xml:space="preserve"> </w:t>
      </w:r>
      <w:r>
        <w:t>choice</w:t>
      </w:r>
      <w:r>
        <w:rPr>
          <w:spacing w:val="-6"/>
        </w:rPr>
        <w:t xml:space="preserve"> </w:t>
      </w:r>
      <w:r>
        <w:t>as</w:t>
      </w:r>
      <w:r>
        <w:rPr>
          <w:spacing w:val="-6"/>
        </w:rPr>
        <w:t xml:space="preserve"> </w:t>
      </w:r>
      <w:r>
        <w:t>the</w:t>
      </w:r>
      <w:r>
        <w:rPr>
          <w:spacing w:val="-10"/>
        </w:rPr>
        <w:t xml:space="preserve"> </w:t>
      </w:r>
      <w:r>
        <w:t>“new”</w:t>
      </w:r>
      <w:r>
        <w:rPr>
          <w:spacing w:val="-10"/>
        </w:rPr>
        <w:t xml:space="preserve"> </w:t>
      </w:r>
      <w:r>
        <w:t>civil rights issue of our time</w:t>
      </w:r>
      <w:hyperlink w:anchor="_bookmark40" w:history="1">
        <w:r>
          <w:rPr>
            <w:position w:val="9"/>
            <w:sz w:val="16"/>
          </w:rPr>
          <w:t>14</w:t>
        </w:r>
      </w:hyperlink>
      <w:r>
        <w:t xml:space="preserve">. (Garcia, </w:t>
      </w:r>
      <w:hyperlink w:anchor="_bookmark378" w:history="1">
        <w:r>
          <w:t>2018,</w:t>
        </w:r>
      </w:hyperlink>
      <w:r>
        <w:t xml:space="preserve"> p. 55)</w:t>
      </w:r>
    </w:p>
    <w:p w14:paraId="422E3105" w14:textId="77777777" w:rsidR="00E36C05" w:rsidRDefault="00B7521C">
      <w:pPr>
        <w:pStyle w:val="BodyText"/>
        <w:spacing w:before="141" w:line="326" w:lineRule="auto"/>
        <w:ind w:left="437" w:right="150"/>
      </w:pPr>
      <w:r>
        <w:rPr>
          <w:noProof/>
        </w:rPr>
        <mc:AlternateContent>
          <mc:Choice Requires="wps">
            <w:drawing>
              <wp:anchor distT="0" distB="0" distL="0" distR="0" simplePos="0" relativeHeight="487592960" behindDoc="1" locked="0" layoutInCell="1" allowOverlap="1" wp14:anchorId="4D3AC60C" wp14:editId="62CCA8BA">
                <wp:simplePos x="0" y="0"/>
                <wp:positionH relativeFrom="page">
                  <wp:posOffset>1369885</wp:posOffset>
                </wp:positionH>
                <wp:positionV relativeFrom="paragraph">
                  <wp:posOffset>1628343</wp:posOffset>
                </wp:positionV>
                <wp:extent cx="2191385" cy="127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28.216003pt;width:172.55pt;height:.1pt;mso-position-horizontal-relative:page;mso-position-vertical-relative:paragraph;z-index:-15723520;mso-wrap-distance-left:0;mso-wrap-distance-right:0" id="docshape12" coordorigin="2157,2564" coordsize="3451,0" path="m2157,2564l5608,2564e" filled="false" stroked="true" strokeweight=".398pt" strokecolor="#000000">
                <v:path arrowok="t"/>
                <v:stroke dashstyle="solid"/>
                <w10:wrap type="topAndBottom"/>
              </v:shape>
            </w:pict>
          </mc:Fallback>
        </mc:AlternateContent>
      </w:r>
      <w:r>
        <w:t>What</w:t>
      </w:r>
      <w:r>
        <w:rPr>
          <w:spacing w:val="-5"/>
        </w:rPr>
        <w:t xml:space="preserve"> </w:t>
      </w:r>
      <w:r>
        <w:t>is</w:t>
      </w:r>
      <w:r>
        <w:rPr>
          <w:spacing w:val="-5"/>
        </w:rPr>
        <w:t xml:space="preserve"> </w:t>
      </w:r>
      <w:r>
        <w:t>noteworthy</w:t>
      </w:r>
      <w:r>
        <w:rPr>
          <w:spacing w:val="-5"/>
        </w:rPr>
        <w:t xml:space="preserve"> </w:t>
      </w:r>
      <w:r>
        <w:t>is</w:t>
      </w:r>
      <w:r>
        <w:rPr>
          <w:spacing w:val="-5"/>
        </w:rPr>
        <w:t xml:space="preserve"> </w:t>
      </w:r>
      <w:r>
        <w:t>that</w:t>
      </w:r>
      <w:r>
        <w:rPr>
          <w:spacing w:val="-5"/>
        </w:rPr>
        <w:t xml:space="preserve"> </w:t>
      </w:r>
      <w:r>
        <w:t>none</w:t>
      </w:r>
      <w:r>
        <w:rPr>
          <w:spacing w:val="-5"/>
        </w:rPr>
        <w:t xml:space="preserve"> </w:t>
      </w:r>
      <w:r>
        <w:t>of</w:t>
      </w:r>
      <w:r>
        <w:rPr>
          <w:spacing w:val="-5"/>
        </w:rPr>
        <w:t xml:space="preserve"> </w:t>
      </w:r>
      <w:r>
        <w:t>the</w:t>
      </w:r>
      <w:r>
        <w:rPr>
          <w:spacing w:val="-5"/>
        </w:rPr>
        <w:t xml:space="preserve"> </w:t>
      </w:r>
      <w:r>
        <w:t>four</w:t>
      </w:r>
      <w:r>
        <w:rPr>
          <w:spacing w:val="-5"/>
        </w:rPr>
        <w:t xml:space="preserve"> </w:t>
      </w:r>
      <w:r>
        <w:t>arguments</w:t>
      </w:r>
      <w:r>
        <w:rPr>
          <w:spacing w:val="-5"/>
        </w:rPr>
        <w:t xml:space="preserve"> </w:t>
      </w:r>
      <w:r>
        <w:t>are</w:t>
      </w:r>
      <w:r>
        <w:rPr>
          <w:spacing w:val="-5"/>
        </w:rPr>
        <w:t xml:space="preserve"> </w:t>
      </w:r>
      <w:r>
        <w:t>about</w:t>
      </w:r>
      <w:r>
        <w:rPr>
          <w:spacing w:val="-5"/>
        </w:rPr>
        <w:t xml:space="preserve"> </w:t>
      </w:r>
      <w:r>
        <w:t>student</w:t>
      </w:r>
      <w:r>
        <w:rPr>
          <w:spacing w:val="-5"/>
        </w:rPr>
        <w:t xml:space="preserve"> </w:t>
      </w:r>
      <w:r>
        <w:t>achievement</w:t>
      </w:r>
      <w:r>
        <w:rPr>
          <w:spacing w:val="-5"/>
        </w:rPr>
        <w:t xml:space="preserve"> </w:t>
      </w:r>
      <w:r>
        <w:t>or attainment. A poorly staffed, badly run, charter school located in a dangerous neighborhood</w:t>
      </w:r>
      <w:r>
        <w:rPr>
          <w:spacing w:val="-9"/>
        </w:rPr>
        <w:t xml:space="preserve"> </w:t>
      </w:r>
      <w:r>
        <w:t>is</w:t>
      </w:r>
      <w:r>
        <w:rPr>
          <w:spacing w:val="-9"/>
        </w:rPr>
        <w:t xml:space="preserve"> </w:t>
      </w:r>
      <w:r>
        <w:t>as</w:t>
      </w:r>
      <w:r>
        <w:rPr>
          <w:spacing w:val="-9"/>
        </w:rPr>
        <w:t xml:space="preserve"> </w:t>
      </w:r>
      <w:r>
        <w:t>capable</w:t>
      </w:r>
      <w:r>
        <w:rPr>
          <w:spacing w:val="-9"/>
        </w:rPr>
        <w:t xml:space="preserve"> </w:t>
      </w:r>
      <w:r>
        <w:t>of</w:t>
      </w:r>
      <w:r>
        <w:rPr>
          <w:spacing w:val="-9"/>
        </w:rPr>
        <w:t xml:space="preserve"> </w:t>
      </w:r>
      <w:r>
        <w:t>satisfying</w:t>
      </w:r>
      <w:r>
        <w:rPr>
          <w:spacing w:val="-9"/>
        </w:rPr>
        <w:t xml:space="preserve"> </w:t>
      </w:r>
      <w:r>
        <w:t>the</w:t>
      </w:r>
      <w:r>
        <w:rPr>
          <w:spacing w:val="-9"/>
        </w:rPr>
        <w:t xml:space="preserve"> </w:t>
      </w:r>
      <w:r>
        <w:t>four</w:t>
      </w:r>
      <w:r>
        <w:rPr>
          <w:spacing w:val="-10"/>
        </w:rPr>
        <w:t xml:space="preserve"> </w:t>
      </w:r>
      <w:r>
        <w:t>requirements</w:t>
      </w:r>
      <w:r>
        <w:rPr>
          <w:spacing w:val="-10"/>
        </w:rPr>
        <w:t xml:space="preserve"> </w:t>
      </w:r>
      <w:r>
        <w:t>as</w:t>
      </w:r>
      <w:r>
        <w:rPr>
          <w:spacing w:val="-9"/>
        </w:rPr>
        <w:t xml:space="preserve"> </w:t>
      </w:r>
      <w:r>
        <w:t>is</w:t>
      </w:r>
      <w:r>
        <w:rPr>
          <w:spacing w:val="-9"/>
        </w:rPr>
        <w:t xml:space="preserve"> </w:t>
      </w:r>
      <w:r>
        <w:t>a</w:t>
      </w:r>
      <w:r>
        <w:rPr>
          <w:spacing w:val="-9"/>
        </w:rPr>
        <w:t xml:space="preserve"> </w:t>
      </w:r>
      <w:r>
        <w:t>high</w:t>
      </w:r>
      <w:r>
        <w:rPr>
          <w:spacing w:val="-9"/>
        </w:rPr>
        <w:t xml:space="preserve"> </w:t>
      </w:r>
      <w:r>
        <w:t>quality</w:t>
      </w:r>
      <w:r>
        <w:rPr>
          <w:spacing w:val="-9"/>
        </w:rPr>
        <w:t xml:space="preserve"> </w:t>
      </w:r>
      <w:r>
        <w:t xml:space="preserve">charter school. Whatever school choice is about, it is not about students and how well they are </w:t>
      </w:r>
      <w:r>
        <w:rPr>
          <w:spacing w:val="-2"/>
        </w:rPr>
        <w:t>doing.</w:t>
      </w:r>
    </w:p>
    <w:p w14:paraId="011B6A68" w14:textId="77777777" w:rsidR="00E36C05" w:rsidRDefault="00B7521C">
      <w:pPr>
        <w:spacing w:before="156" w:line="194" w:lineRule="auto"/>
        <w:ind w:left="437" w:right="150" w:firstLine="294"/>
        <w:rPr>
          <w:sz w:val="20"/>
        </w:rPr>
      </w:pPr>
      <w:r>
        <w:rPr>
          <w:position w:val="7"/>
          <w:sz w:val="14"/>
        </w:rPr>
        <w:t>14</w:t>
      </w:r>
      <w:bookmarkStart w:id="55" w:name="_bookmark40"/>
      <w:bookmarkEnd w:id="55"/>
      <w:r>
        <w:rPr>
          <w:sz w:val="20"/>
        </w:rPr>
        <w:t>Lest Garcia be tarred as anti-school choice, he is merely following Anatol Rapoport’s Rules for</w:t>
      </w:r>
      <w:r>
        <w:rPr>
          <w:spacing w:val="40"/>
          <w:sz w:val="20"/>
        </w:rPr>
        <w:t xml:space="preserve"> </w:t>
      </w:r>
      <w:r>
        <w:rPr>
          <w:sz w:val="20"/>
        </w:rPr>
        <w:t>Constructive</w:t>
      </w:r>
      <w:r>
        <w:rPr>
          <w:spacing w:val="-6"/>
          <w:sz w:val="20"/>
        </w:rPr>
        <w:t xml:space="preserve"> </w:t>
      </w:r>
      <w:r>
        <w:rPr>
          <w:sz w:val="20"/>
        </w:rPr>
        <w:t>Criticism,</w:t>
      </w:r>
      <w:r>
        <w:rPr>
          <w:spacing w:val="-10"/>
          <w:sz w:val="20"/>
        </w:rPr>
        <w:t xml:space="preserve"> </w:t>
      </w:r>
      <w:r>
        <w:rPr>
          <w:sz w:val="20"/>
        </w:rPr>
        <w:t>the</w:t>
      </w:r>
      <w:r>
        <w:rPr>
          <w:spacing w:val="-6"/>
          <w:sz w:val="20"/>
        </w:rPr>
        <w:t xml:space="preserve"> </w:t>
      </w:r>
      <w:r>
        <w:rPr>
          <w:sz w:val="20"/>
        </w:rPr>
        <w:t>first</w:t>
      </w:r>
      <w:r>
        <w:rPr>
          <w:spacing w:val="-6"/>
          <w:sz w:val="20"/>
        </w:rPr>
        <w:t xml:space="preserve"> </w:t>
      </w:r>
      <w:r>
        <w:rPr>
          <w:sz w:val="20"/>
        </w:rPr>
        <w:t>of</w:t>
      </w:r>
      <w:r>
        <w:rPr>
          <w:spacing w:val="-6"/>
          <w:sz w:val="20"/>
        </w:rPr>
        <w:t xml:space="preserve"> </w:t>
      </w:r>
      <w:r>
        <w:rPr>
          <w:sz w:val="20"/>
        </w:rPr>
        <w:t>which</w:t>
      </w:r>
      <w:r>
        <w:rPr>
          <w:spacing w:val="-6"/>
          <w:sz w:val="20"/>
        </w:rPr>
        <w:t xml:space="preserve"> </w:t>
      </w:r>
      <w:r>
        <w:rPr>
          <w:sz w:val="20"/>
        </w:rPr>
        <w:t>is</w:t>
      </w:r>
      <w:r>
        <w:rPr>
          <w:spacing w:val="-6"/>
          <w:sz w:val="20"/>
        </w:rPr>
        <w:t xml:space="preserve"> </w:t>
      </w:r>
      <w:r>
        <w:rPr>
          <w:sz w:val="20"/>
        </w:rPr>
        <w:t>to</w:t>
      </w:r>
      <w:r>
        <w:rPr>
          <w:spacing w:val="-6"/>
          <w:sz w:val="20"/>
        </w:rPr>
        <w:t xml:space="preserve"> </w:t>
      </w:r>
      <w:r>
        <w:rPr>
          <w:sz w:val="20"/>
        </w:rPr>
        <w:t>restate</w:t>
      </w:r>
      <w:r>
        <w:rPr>
          <w:spacing w:val="-6"/>
          <w:sz w:val="20"/>
        </w:rPr>
        <w:t xml:space="preserve"> </w:t>
      </w:r>
      <w:r>
        <w:rPr>
          <w:sz w:val="20"/>
        </w:rPr>
        <w:t>the</w:t>
      </w:r>
      <w:r>
        <w:rPr>
          <w:spacing w:val="-6"/>
          <w:sz w:val="20"/>
        </w:rPr>
        <w:t xml:space="preserve"> </w:t>
      </w:r>
      <w:r>
        <w:rPr>
          <w:sz w:val="20"/>
        </w:rPr>
        <w:t>argument</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person</w:t>
      </w:r>
      <w:r>
        <w:rPr>
          <w:spacing w:val="-6"/>
          <w:sz w:val="20"/>
        </w:rPr>
        <w:t xml:space="preserve"> </w:t>
      </w:r>
      <w:r>
        <w:rPr>
          <w:sz w:val="20"/>
        </w:rPr>
        <w:t>you</w:t>
      </w:r>
      <w:r>
        <w:rPr>
          <w:spacing w:val="-6"/>
          <w:sz w:val="20"/>
        </w:rPr>
        <w:t xml:space="preserve"> </w:t>
      </w:r>
      <w:r>
        <w:rPr>
          <w:sz w:val="20"/>
        </w:rPr>
        <w:t>are</w:t>
      </w:r>
      <w:r>
        <w:rPr>
          <w:spacing w:val="-6"/>
          <w:sz w:val="20"/>
        </w:rPr>
        <w:t xml:space="preserve"> </w:t>
      </w:r>
      <w:r>
        <w:rPr>
          <w:sz w:val="20"/>
        </w:rPr>
        <w:t>criticizing</w:t>
      </w:r>
      <w:r>
        <w:rPr>
          <w:spacing w:val="-6"/>
          <w:sz w:val="20"/>
        </w:rPr>
        <w:t xml:space="preserve"> </w:t>
      </w:r>
      <w:r>
        <w:rPr>
          <w:sz w:val="20"/>
        </w:rPr>
        <w:t>better</w:t>
      </w:r>
      <w:r>
        <w:rPr>
          <w:spacing w:val="40"/>
          <w:sz w:val="20"/>
        </w:rPr>
        <w:t xml:space="preserve"> </w:t>
      </w:r>
      <w:r>
        <w:rPr>
          <w:sz w:val="20"/>
        </w:rPr>
        <w:t>than they themselves have done.</w:t>
      </w:r>
    </w:p>
    <w:p w14:paraId="13CDC63D"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583ADD50" w14:textId="77777777" w:rsidR="00E36C05" w:rsidRDefault="00B7521C">
      <w:pPr>
        <w:pStyle w:val="BodyText"/>
        <w:spacing w:before="49" w:line="326" w:lineRule="auto"/>
        <w:ind w:left="437" w:right="149" w:firstLine="360"/>
      </w:pPr>
      <w:r>
        <w:lastRenderedPageBreak/>
        <w:t>To</w:t>
      </w:r>
      <w:r>
        <w:rPr>
          <w:spacing w:val="-6"/>
        </w:rPr>
        <w:t xml:space="preserve"> </w:t>
      </w:r>
      <w:r>
        <w:t>be</w:t>
      </w:r>
      <w:r>
        <w:rPr>
          <w:spacing w:val="-6"/>
        </w:rPr>
        <w:t xml:space="preserve"> </w:t>
      </w:r>
      <w:r>
        <w:t>clear,</w:t>
      </w:r>
      <w:r>
        <w:rPr>
          <w:spacing w:val="-9"/>
        </w:rPr>
        <w:t xml:space="preserve"> </w:t>
      </w:r>
      <w:r>
        <w:t>it</w:t>
      </w:r>
      <w:r>
        <w:rPr>
          <w:spacing w:val="-6"/>
        </w:rPr>
        <w:t xml:space="preserve"> </w:t>
      </w:r>
      <w:r>
        <w:t>is</w:t>
      </w:r>
      <w:r>
        <w:rPr>
          <w:spacing w:val="-6"/>
        </w:rPr>
        <w:t xml:space="preserve"> </w:t>
      </w:r>
      <w:r>
        <w:t>not</w:t>
      </w:r>
      <w:r>
        <w:rPr>
          <w:spacing w:val="-6"/>
        </w:rPr>
        <w:t xml:space="preserve"> </w:t>
      </w:r>
      <w:r>
        <w:t>the</w:t>
      </w:r>
      <w:r>
        <w:rPr>
          <w:spacing w:val="-6"/>
        </w:rPr>
        <w:t xml:space="preserve"> </w:t>
      </w:r>
      <w:r>
        <w:t>case</w:t>
      </w:r>
      <w:r>
        <w:rPr>
          <w:spacing w:val="-6"/>
        </w:rPr>
        <w:t xml:space="preserve"> </w:t>
      </w:r>
      <w:r>
        <w:t>that</w:t>
      </w:r>
      <w:r>
        <w:rPr>
          <w:spacing w:val="-6"/>
        </w:rPr>
        <w:t xml:space="preserve"> </w:t>
      </w:r>
      <w:r>
        <w:t>every</w:t>
      </w:r>
      <w:r>
        <w:rPr>
          <w:spacing w:val="-6"/>
        </w:rPr>
        <w:t xml:space="preserve"> </w:t>
      </w:r>
      <w:r>
        <w:t>American</w:t>
      </w:r>
      <w:r>
        <w:rPr>
          <w:spacing w:val="-6"/>
        </w:rPr>
        <w:t xml:space="preserve"> </w:t>
      </w:r>
      <w:r>
        <w:t>school</w:t>
      </w:r>
      <w:r>
        <w:rPr>
          <w:spacing w:val="-6"/>
        </w:rPr>
        <w:t xml:space="preserve"> </w:t>
      </w:r>
      <w:r>
        <w:t>is</w:t>
      </w:r>
      <w:r>
        <w:rPr>
          <w:spacing w:val="-6"/>
        </w:rPr>
        <w:t xml:space="preserve"> </w:t>
      </w:r>
      <w:r>
        <w:t>a</w:t>
      </w:r>
      <w:r>
        <w:rPr>
          <w:spacing w:val="-6"/>
        </w:rPr>
        <w:t xml:space="preserve"> </w:t>
      </w:r>
      <w:r>
        <w:t>model</w:t>
      </w:r>
      <w:r>
        <w:rPr>
          <w:spacing w:val="-6"/>
        </w:rPr>
        <w:t xml:space="preserve"> </w:t>
      </w:r>
      <w:r>
        <w:t>for</w:t>
      </w:r>
      <w:r>
        <w:rPr>
          <w:spacing w:val="-6"/>
        </w:rPr>
        <w:t xml:space="preserve"> </w:t>
      </w:r>
      <w:r>
        <w:t>the</w:t>
      </w:r>
      <w:r>
        <w:rPr>
          <w:spacing w:val="-6"/>
        </w:rPr>
        <w:t xml:space="preserve"> </w:t>
      </w:r>
      <w:r>
        <w:t>rest</w:t>
      </w:r>
      <w:r>
        <w:rPr>
          <w:spacing w:val="-6"/>
        </w:rPr>
        <w:t xml:space="preserve"> </w:t>
      </w:r>
      <w:r>
        <w:t>of</w:t>
      </w:r>
      <w:r>
        <w:rPr>
          <w:spacing w:val="-6"/>
        </w:rPr>
        <w:t xml:space="preserve"> </w:t>
      </w:r>
      <w:r>
        <w:t>the world:</w:t>
      </w:r>
      <w:r>
        <w:rPr>
          <w:spacing w:val="1"/>
        </w:rPr>
        <w:t xml:space="preserve"> </w:t>
      </w:r>
      <w:r>
        <w:t>systematic,</w:t>
      </w:r>
      <w:r>
        <w:rPr>
          <w:spacing w:val="-12"/>
        </w:rPr>
        <w:t xml:space="preserve"> </w:t>
      </w:r>
      <w:r>
        <w:t>persistent,</w:t>
      </w:r>
      <w:r>
        <w:rPr>
          <w:spacing w:val="-12"/>
        </w:rPr>
        <w:t xml:space="preserve"> </w:t>
      </w:r>
      <w:r>
        <w:t>pervasive</w:t>
      </w:r>
      <w:r>
        <w:rPr>
          <w:spacing w:val="-10"/>
        </w:rPr>
        <w:t xml:space="preserve"> </w:t>
      </w:r>
      <w:r>
        <w:t>inequities</w:t>
      </w:r>
      <w:r>
        <w:rPr>
          <w:spacing w:val="-10"/>
        </w:rPr>
        <w:t xml:space="preserve"> </w:t>
      </w:r>
      <w:r>
        <w:t>and</w:t>
      </w:r>
      <w:r>
        <w:rPr>
          <w:spacing w:val="-10"/>
        </w:rPr>
        <w:t xml:space="preserve"> </w:t>
      </w:r>
      <w:r>
        <w:t>injustices</w:t>
      </w:r>
      <w:r>
        <w:rPr>
          <w:spacing w:val="-10"/>
        </w:rPr>
        <w:t xml:space="preserve"> </w:t>
      </w:r>
      <w:r>
        <w:t>abound</w:t>
      </w:r>
      <w:r>
        <w:rPr>
          <w:spacing w:val="-10"/>
        </w:rPr>
        <w:t xml:space="preserve"> </w:t>
      </w:r>
      <w:r>
        <w:t>and</w:t>
      </w:r>
      <w:r>
        <w:rPr>
          <w:spacing w:val="-10"/>
        </w:rPr>
        <w:t xml:space="preserve"> </w:t>
      </w:r>
      <w:r>
        <w:t>have</w:t>
      </w:r>
      <w:r>
        <w:rPr>
          <w:spacing w:val="-10"/>
        </w:rPr>
        <w:t xml:space="preserve"> </w:t>
      </w:r>
      <w:r>
        <w:t xml:space="preserve">been </w:t>
      </w:r>
      <w:r>
        <w:rPr>
          <w:spacing w:val="-2"/>
        </w:rPr>
        <w:t xml:space="preserve">powerfully written about in Kozol </w:t>
      </w:r>
      <w:hyperlink w:anchor="_bookmark413" w:history="1">
        <w:r>
          <w:rPr>
            <w:spacing w:val="-2"/>
          </w:rPr>
          <w:t>(1992),</w:t>
        </w:r>
      </w:hyperlink>
      <w:r>
        <w:rPr>
          <w:spacing w:val="-5"/>
        </w:rPr>
        <w:t xml:space="preserve"> </w:t>
      </w:r>
      <w:r>
        <w:rPr>
          <w:spacing w:val="-2"/>
        </w:rPr>
        <w:t xml:space="preserve">Valenzuela </w:t>
      </w:r>
      <w:hyperlink w:anchor="_bookmark493" w:history="1">
        <w:r>
          <w:rPr>
            <w:spacing w:val="-2"/>
          </w:rPr>
          <w:t>(1999),</w:t>
        </w:r>
      </w:hyperlink>
      <w:r>
        <w:rPr>
          <w:spacing w:val="-5"/>
        </w:rPr>
        <w:t xml:space="preserve"> </w:t>
      </w:r>
      <w:r>
        <w:rPr>
          <w:spacing w:val="-2"/>
        </w:rPr>
        <w:t xml:space="preserve">Kozol </w:t>
      </w:r>
      <w:hyperlink w:anchor="_bookmark414" w:history="1">
        <w:r>
          <w:rPr>
            <w:spacing w:val="-2"/>
          </w:rPr>
          <w:t>(2005),</w:t>
        </w:r>
      </w:hyperlink>
      <w:r>
        <w:rPr>
          <w:spacing w:val="-5"/>
        </w:rPr>
        <w:t xml:space="preserve"> </w:t>
      </w:r>
      <w:r>
        <w:rPr>
          <w:spacing w:val="-2"/>
        </w:rPr>
        <w:t xml:space="preserve">Heitzeg </w:t>
      </w:r>
      <w:hyperlink w:anchor="_bookmark392" w:history="1">
        <w:r>
          <w:rPr>
            <w:spacing w:val="-2"/>
          </w:rPr>
          <w:t>(2009),</w:t>
        </w:r>
      </w:hyperlink>
      <w:r>
        <w:rPr>
          <w:spacing w:val="-2"/>
        </w:rPr>
        <w:t xml:space="preserve"> </w:t>
      </w:r>
      <w:r>
        <w:t xml:space="preserve">and Roithmayr </w:t>
      </w:r>
      <w:hyperlink w:anchor="_bookmark464" w:history="1">
        <w:r>
          <w:t>(2021).</w:t>
        </w:r>
      </w:hyperlink>
      <w:r>
        <w:t xml:space="preserve"> The Coleman Report (Coleman, </w:t>
      </w:r>
      <w:hyperlink w:anchor="_bookmark347" w:history="1">
        <w:r>
          <w:t>1966)</w:t>
        </w:r>
      </w:hyperlink>
      <w:r>
        <w:t xml:space="preserve"> concluded that ten years after </w:t>
      </w:r>
      <w:r>
        <w:rPr>
          <w:i/>
        </w:rPr>
        <w:t>Brown v.</w:t>
      </w:r>
      <w:r>
        <w:rPr>
          <w:i/>
          <w:spacing w:val="17"/>
        </w:rPr>
        <w:t xml:space="preserve"> </w:t>
      </w:r>
      <w:r>
        <w:rPr>
          <w:i/>
        </w:rPr>
        <w:t>Board of Education</w:t>
      </w:r>
      <w:r>
        <w:t>,</w:t>
      </w:r>
      <w:r>
        <w:rPr>
          <w:spacing w:val="-2"/>
        </w:rPr>
        <w:t xml:space="preserve"> </w:t>
      </w:r>
      <w:r>
        <w:t>American schools were still segregated and were still unequal. Surprisingly</w:t>
      </w:r>
      <w:r>
        <w:rPr>
          <w:spacing w:val="-4"/>
        </w:rPr>
        <w:t xml:space="preserve"> </w:t>
      </w:r>
      <w:r>
        <w:t>and</w:t>
      </w:r>
      <w:r>
        <w:rPr>
          <w:spacing w:val="-4"/>
        </w:rPr>
        <w:t xml:space="preserve"> </w:t>
      </w:r>
      <w:r>
        <w:t>contrary</w:t>
      </w:r>
      <w:r>
        <w:rPr>
          <w:spacing w:val="-4"/>
        </w:rPr>
        <w:t xml:space="preserve"> </w:t>
      </w:r>
      <w:r>
        <w:t>to</w:t>
      </w:r>
      <w:r>
        <w:rPr>
          <w:spacing w:val="-4"/>
        </w:rPr>
        <w:t xml:space="preserve"> </w:t>
      </w:r>
      <w:r>
        <w:t>the</w:t>
      </w:r>
      <w:r>
        <w:rPr>
          <w:spacing w:val="-4"/>
        </w:rPr>
        <w:t xml:space="preserve"> </w:t>
      </w:r>
      <w:r>
        <w:t>expectations</w:t>
      </w:r>
      <w:r>
        <w:rPr>
          <w:spacing w:val="-4"/>
        </w:rPr>
        <w:t xml:space="preserve"> </w:t>
      </w:r>
      <w:r>
        <w:t>of</w:t>
      </w:r>
      <w:r>
        <w:rPr>
          <w:spacing w:val="-4"/>
        </w:rPr>
        <w:t xml:space="preserve"> </w:t>
      </w:r>
      <w:r>
        <w:t>many,</w:t>
      </w:r>
      <w:r>
        <w:rPr>
          <w:spacing w:val="-8"/>
        </w:rPr>
        <w:t xml:space="preserve"> </w:t>
      </w:r>
      <w:r>
        <w:t>the</w:t>
      </w:r>
      <w:r>
        <w:rPr>
          <w:spacing w:val="-4"/>
        </w:rPr>
        <w:t xml:space="preserve"> </w:t>
      </w:r>
      <w:r>
        <w:t>report</w:t>
      </w:r>
      <w:r>
        <w:rPr>
          <w:spacing w:val="-4"/>
        </w:rPr>
        <w:t xml:space="preserve"> </w:t>
      </w:r>
      <w:r>
        <w:t>laid</w:t>
      </w:r>
      <w:r>
        <w:rPr>
          <w:spacing w:val="-4"/>
        </w:rPr>
        <w:t xml:space="preserve"> </w:t>
      </w:r>
      <w:r>
        <w:t>most</w:t>
      </w:r>
      <w:r>
        <w:rPr>
          <w:spacing w:val="-4"/>
        </w:rPr>
        <w:t xml:space="preserve"> </w:t>
      </w:r>
      <w:r>
        <w:t>of the blame for unequal educational outcomes on systematic, persistent, pervasive inequalities and injustices outside of schools. The report said,</w:t>
      </w:r>
    </w:p>
    <w:p w14:paraId="65493285" w14:textId="77777777" w:rsidR="00E36C05" w:rsidRDefault="00B7521C">
      <w:pPr>
        <w:spacing w:line="196" w:lineRule="auto"/>
        <w:ind w:left="1035" w:right="750"/>
        <w:rPr>
          <w:sz w:val="24"/>
        </w:rPr>
      </w:pPr>
      <w:r>
        <w:rPr>
          <w:sz w:val="24"/>
        </w:rPr>
        <w:t xml:space="preserve">Taking all these results together, one implication stands out above all: That </w:t>
      </w:r>
      <w:r>
        <w:rPr>
          <w:i/>
          <w:sz w:val="24"/>
        </w:rPr>
        <w:t>schools</w:t>
      </w:r>
      <w:r>
        <w:rPr>
          <w:i/>
          <w:spacing w:val="-6"/>
          <w:sz w:val="24"/>
        </w:rPr>
        <w:t xml:space="preserve"> </w:t>
      </w:r>
      <w:r>
        <w:rPr>
          <w:i/>
          <w:sz w:val="24"/>
        </w:rPr>
        <w:t>bring</w:t>
      </w:r>
      <w:r>
        <w:rPr>
          <w:i/>
          <w:spacing w:val="-6"/>
          <w:sz w:val="24"/>
        </w:rPr>
        <w:t xml:space="preserve"> </w:t>
      </w:r>
      <w:r>
        <w:rPr>
          <w:i/>
          <w:sz w:val="24"/>
        </w:rPr>
        <w:t>little</w:t>
      </w:r>
      <w:r>
        <w:rPr>
          <w:i/>
          <w:spacing w:val="-6"/>
          <w:sz w:val="24"/>
        </w:rPr>
        <w:t xml:space="preserve"> </w:t>
      </w:r>
      <w:r>
        <w:rPr>
          <w:i/>
          <w:sz w:val="24"/>
        </w:rPr>
        <w:t>influence</w:t>
      </w:r>
      <w:r>
        <w:rPr>
          <w:i/>
          <w:spacing w:val="-6"/>
          <w:sz w:val="24"/>
        </w:rPr>
        <w:t xml:space="preserve"> </w:t>
      </w:r>
      <w:r>
        <w:rPr>
          <w:i/>
          <w:sz w:val="24"/>
        </w:rPr>
        <w:t>to</w:t>
      </w:r>
      <w:r>
        <w:rPr>
          <w:i/>
          <w:spacing w:val="-6"/>
          <w:sz w:val="24"/>
        </w:rPr>
        <w:t xml:space="preserve"> </w:t>
      </w:r>
      <w:r>
        <w:rPr>
          <w:i/>
          <w:sz w:val="24"/>
        </w:rPr>
        <w:t>bear</w:t>
      </w:r>
      <w:r>
        <w:rPr>
          <w:i/>
          <w:spacing w:val="-6"/>
          <w:sz w:val="24"/>
        </w:rPr>
        <w:t xml:space="preserve"> </w:t>
      </w:r>
      <w:r>
        <w:rPr>
          <w:i/>
          <w:sz w:val="24"/>
        </w:rPr>
        <w:t>on</w:t>
      </w:r>
      <w:r>
        <w:rPr>
          <w:i/>
          <w:spacing w:val="-6"/>
          <w:sz w:val="24"/>
        </w:rPr>
        <w:t xml:space="preserve"> </w:t>
      </w:r>
      <w:r>
        <w:rPr>
          <w:i/>
          <w:sz w:val="24"/>
        </w:rPr>
        <w:t>a</w:t>
      </w:r>
      <w:r>
        <w:rPr>
          <w:i/>
          <w:spacing w:val="-6"/>
          <w:sz w:val="24"/>
        </w:rPr>
        <w:t xml:space="preserve"> </w:t>
      </w:r>
      <w:r>
        <w:rPr>
          <w:i/>
          <w:sz w:val="24"/>
        </w:rPr>
        <w:t>child’s</w:t>
      </w:r>
      <w:r>
        <w:rPr>
          <w:i/>
          <w:spacing w:val="-6"/>
          <w:sz w:val="24"/>
        </w:rPr>
        <w:t xml:space="preserve"> </w:t>
      </w:r>
      <w:r>
        <w:rPr>
          <w:i/>
          <w:sz w:val="24"/>
        </w:rPr>
        <w:t>achievement</w:t>
      </w:r>
      <w:r>
        <w:rPr>
          <w:i/>
          <w:spacing w:val="-6"/>
          <w:sz w:val="24"/>
        </w:rPr>
        <w:t xml:space="preserve"> </w:t>
      </w:r>
      <w:r>
        <w:rPr>
          <w:i/>
          <w:sz w:val="24"/>
        </w:rPr>
        <w:t>that</w:t>
      </w:r>
      <w:r>
        <w:rPr>
          <w:i/>
          <w:spacing w:val="-6"/>
          <w:sz w:val="24"/>
        </w:rPr>
        <w:t xml:space="preserve"> </w:t>
      </w:r>
      <w:r>
        <w:rPr>
          <w:i/>
          <w:sz w:val="24"/>
        </w:rPr>
        <w:t>is</w:t>
      </w:r>
      <w:r>
        <w:rPr>
          <w:i/>
          <w:spacing w:val="-6"/>
          <w:sz w:val="24"/>
        </w:rPr>
        <w:t xml:space="preserve"> </w:t>
      </w:r>
      <w:r>
        <w:rPr>
          <w:i/>
          <w:sz w:val="24"/>
        </w:rPr>
        <w:t>independent</w:t>
      </w:r>
      <w:r>
        <w:rPr>
          <w:i/>
          <w:spacing w:val="-6"/>
          <w:sz w:val="24"/>
        </w:rPr>
        <w:t xml:space="preserve"> </w:t>
      </w:r>
      <w:r>
        <w:rPr>
          <w:i/>
          <w:sz w:val="24"/>
        </w:rPr>
        <w:t>of</w:t>
      </w:r>
      <w:r>
        <w:rPr>
          <w:i/>
          <w:spacing w:val="-6"/>
          <w:sz w:val="24"/>
        </w:rPr>
        <w:t xml:space="preserve"> </w:t>
      </w:r>
      <w:r>
        <w:rPr>
          <w:i/>
          <w:sz w:val="24"/>
        </w:rPr>
        <w:t>his background</w:t>
      </w:r>
      <w:r>
        <w:rPr>
          <w:i/>
          <w:spacing w:val="-5"/>
          <w:sz w:val="24"/>
        </w:rPr>
        <w:t xml:space="preserve"> </w:t>
      </w:r>
      <w:r>
        <w:rPr>
          <w:i/>
          <w:sz w:val="24"/>
        </w:rPr>
        <w:t>and</w:t>
      </w:r>
      <w:r>
        <w:rPr>
          <w:i/>
          <w:spacing w:val="-5"/>
          <w:sz w:val="24"/>
        </w:rPr>
        <w:t xml:space="preserve"> </w:t>
      </w:r>
      <w:r>
        <w:rPr>
          <w:i/>
          <w:sz w:val="24"/>
        </w:rPr>
        <w:t>general</w:t>
      </w:r>
      <w:r>
        <w:rPr>
          <w:i/>
          <w:spacing w:val="-5"/>
          <w:sz w:val="24"/>
        </w:rPr>
        <w:t xml:space="preserve"> </w:t>
      </w:r>
      <w:r>
        <w:rPr>
          <w:i/>
          <w:sz w:val="24"/>
        </w:rPr>
        <w:t>social</w:t>
      </w:r>
      <w:r>
        <w:rPr>
          <w:i/>
          <w:spacing w:val="-5"/>
          <w:sz w:val="24"/>
        </w:rPr>
        <w:t xml:space="preserve"> </w:t>
      </w:r>
      <w:r>
        <w:rPr>
          <w:i/>
          <w:sz w:val="24"/>
        </w:rPr>
        <w:t>context</w:t>
      </w:r>
      <w:r>
        <w:rPr>
          <w:sz w:val="24"/>
        </w:rPr>
        <w:t>;</w:t>
      </w:r>
      <w:r>
        <w:rPr>
          <w:spacing w:val="-5"/>
          <w:sz w:val="24"/>
        </w:rPr>
        <w:t xml:space="preserve"> </w:t>
      </w:r>
      <w:r>
        <w:rPr>
          <w:sz w:val="24"/>
        </w:rPr>
        <w:t>and</w:t>
      </w:r>
      <w:r>
        <w:rPr>
          <w:spacing w:val="-5"/>
          <w:sz w:val="24"/>
        </w:rPr>
        <w:t xml:space="preserve"> </w:t>
      </w:r>
      <w:r>
        <w:rPr>
          <w:sz w:val="24"/>
        </w:rPr>
        <w:t>that</w:t>
      </w:r>
      <w:r>
        <w:rPr>
          <w:spacing w:val="-5"/>
          <w:sz w:val="24"/>
        </w:rPr>
        <w:t xml:space="preserve"> </w:t>
      </w:r>
      <w:r>
        <w:rPr>
          <w:sz w:val="24"/>
        </w:rPr>
        <w:t>this</w:t>
      </w:r>
      <w:r>
        <w:rPr>
          <w:spacing w:val="-5"/>
          <w:sz w:val="24"/>
        </w:rPr>
        <w:t xml:space="preserve"> </w:t>
      </w:r>
      <w:r>
        <w:rPr>
          <w:sz w:val="24"/>
        </w:rPr>
        <w:t>very</w:t>
      </w:r>
      <w:r>
        <w:rPr>
          <w:spacing w:val="-5"/>
          <w:sz w:val="24"/>
        </w:rPr>
        <w:t xml:space="preserve"> </w:t>
      </w:r>
      <w:r>
        <w:rPr>
          <w:sz w:val="24"/>
        </w:rPr>
        <w:t>lack</w:t>
      </w:r>
      <w:r>
        <w:rPr>
          <w:spacing w:val="-5"/>
          <w:sz w:val="24"/>
        </w:rPr>
        <w:t xml:space="preserve"> </w:t>
      </w:r>
      <w:r>
        <w:rPr>
          <w:sz w:val="24"/>
        </w:rPr>
        <w:t>of</w:t>
      </w:r>
      <w:r>
        <w:rPr>
          <w:spacing w:val="-5"/>
          <w:sz w:val="24"/>
        </w:rPr>
        <w:t xml:space="preserve"> </w:t>
      </w:r>
      <w:r>
        <w:rPr>
          <w:sz w:val="24"/>
        </w:rPr>
        <w:t>an</w:t>
      </w:r>
      <w:r>
        <w:rPr>
          <w:spacing w:val="-5"/>
          <w:sz w:val="24"/>
        </w:rPr>
        <w:t xml:space="preserve"> </w:t>
      </w:r>
      <w:r>
        <w:rPr>
          <w:sz w:val="24"/>
        </w:rPr>
        <w:t xml:space="preserve">independent effect means that the inequalities imposed on children by their home, neighborhood, and peer environment are carried along to become the inequalities with which they confront adult life at the end of school (Coleman, </w:t>
      </w:r>
      <w:hyperlink w:anchor="_bookmark347" w:history="1">
        <w:r>
          <w:rPr>
            <w:sz w:val="24"/>
          </w:rPr>
          <w:t>1966,</w:t>
        </w:r>
      </w:hyperlink>
      <w:r>
        <w:rPr>
          <w:sz w:val="24"/>
        </w:rPr>
        <w:t xml:space="preserve"> p. 325).</w:t>
      </w:r>
    </w:p>
    <w:p w14:paraId="4424026A" w14:textId="77777777" w:rsidR="00E36C05" w:rsidRDefault="00B7521C">
      <w:pPr>
        <w:pStyle w:val="BodyText"/>
        <w:spacing w:before="137" w:line="326" w:lineRule="auto"/>
        <w:ind w:left="437" w:right="153"/>
      </w:pPr>
      <w:r>
        <w:t>The</w:t>
      </w:r>
      <w:r>
        <w:rPr>
          <w:spacing w:val="-12"/>
        </w:rPr>
        <w:t xml:space="preserve"> </w:t>
      </w:r>
      <w:r>
        <w:t>report</w:t>
      </w:r>
      <w:r>
        <w:rPr>
          <w:spacing w:val="-12"/>
        </w:rPr>
        <w:t xml:space="preserve"> </w:t>
      </w:r>
      <w:r>
        <w:t>concluded</w:t>
      </w:r>
      <w:r>
        <w:rPr>
          <w:spacing w:val="-12"/>
        </w:rPr>
        <w:t xml:space="preserve"> </w:t>
      </w:r>
      <w:r>
        <w:t>that</w:t>
      </w:r>
      <w:r>
        <w:rPr>
          <w:spacing w:val="-12"/>
        </w:rPr>
        <w:t xml:space="preserve"> </w:t>
      </w:r>
      <w:r>
        <w:t>family</w:t>
      </w:r>
      <w:r>
        <w:rPr>
          <w:spacing w:val="-12"/>
        </w:rPr>
        <w:t xml:space="preserve"> </w:t>
      </w:r>
      <w:r>
        <w:t>background,</w:t>
      </w:r>
      <w:r>
        <w:rPr>
          <w:spacing w:val="-12"/>
        </w:rPr>
        <w:t xml:space="preserve"> </w:t>
      </w:r>
      <w:r>
        <w:t>the</w:t>
      </w:r>
      <w:r>
        <w:rPr>
          <w:spacing w:val="-12"/>
        </w:rPr>
        <w:t xml:space="preserve"> </w:t>
      </w:r>
      <w:r>
        <w:t>socioeconomic</w:t>
      </w:r>
      <w:r>
        <w:rPr>
          <w:spacing w:val="-12"/>
        </w:rPr>
        <w:t xml:space="preserve"> </w:t>
      </w:r>
      <w:r>
        <w:t>background</w:t>
      </w:r>
      <w:r>
        <w:rPr>
          <w:spacing w:val="-11"/>
        </w:rPr>
        <w:t xml:space="preserve"> </w:t>
      </w:r>
      <w:r>
        <w:t>of</w:t>
      </w:r>
      <w:r>
        <w:rPr>
          <w:spacing w:val="-12"/>
        </w:rPr>
        <w:t xml:space="preserve"> </w:t>
      </w:r>
      <w:r>
        <w:t>a</w:t>
      </w:r>
      <w:r>
        <w:rPr>
          <w:spacing w:val="-12"/>
        </w:rPr>
        <w:t xml:space="preserve"> </w:t>
      </w:r>
      <w:r>
        <w:t xml:space="preserve">school, and a student’s sense that they were in control of their lives were more important than race-based disparities in explaining the black-white achievement gap (Pearce, </w:t>
      </w:r>
      <w:hyperlink w:anchor="_bookmark448" w:history="1">
        <w:r>
          <w:t>2016).</w:t>
        </w:r>
      </w:hyperlink>
    </w:p>
    <w:p w14:paraId="347D7E24" w14:textId="77777777" w:rsidR="00E36C05" w:rsidRDefault="00B7521C">
      <w:pPr>
        <w:pStyle w:val="BodyText"/>
        <w:spacing w:line="326" w:lineRule="auto"/>
        <w:ind w:left="437" w:right="150"/>
      </w:pPr>
      <w:r>
        <w:t>Downey</w:t>
      </w:r>
      <w:r>
        <w:rPr>
          <w:spacing w:val="-10"/>
        </w:rPr>
        <w:t xml:space="preserve"> </w:t>
      </w:r>
      <w:hyperlink w:anchor="_bookmark357" w:history="1">
        <w:r>
          <w:t>(2020),</w:t>
        </w:r>
      </w:hyperlink>
      <w:r>
        <w:rPr>
          <w:spacing w:val="-12"/>
        </w:rPr>
        <w:t xml:space="preserve"> </w:t>
      </w:r>
      <w:r>
        <w:t>using</w:t>
      </w:r>
      <w:r>
        <w:rPr>
          <w:spacing w:val="-9"/>
        </w:rPr>
        <w:t xml:space="preserve"> </w:t>
      </w:r>
      <w:r>
        <w:t>two</w:t>
      </w:r>
      <w:r>
        <w:rPr>
          <w:spacing w:val="-9"/>
        </w:rPr>
        <w:t xml:space="preserve"> </w:t>
      </w:r>
      <w:r>
        <w:t>ECLS-K</w:t>
      </w:r>
      <w:r>
        <w:rPr>
          <w:spacing w:val="-9"/>
        </w:rPr>
        <w:t xml:space="preserve"> </w:t>
      </w:r>
      <w:r>
        <w:t>studies,</w:t>
      </w:r>
      <w:r>
        <w:rPr>
          <w:spacing w:val="-12"/>
        </w:rPr>
        <w:t xml:space="preserve"> </w:t>
      </w:r>
      <w:r>
        <w:t>1998</w:t>
      </w:r>
      <w:r>
        <w:rPr>
          <w:spacing w:val="-9"/>
        </w:rPr>
        <w:t xml:space="preserve"> </w:t>
      </w:r>
      <w:r>
        <w:t>and</w:t>
      </w:r>
      <w:r>
        <w:rPr>
          <w:spacing w:val="-9"/>
        </w:rPr>
        <w:t xml:space="preserve"> </w:t>
      </w:r>
      <w:r>
        <w:t>2011,</w:t>
      </w:r>
      <w:r>
        <w:rPr>
          <w:spacing w:val="-12"/>
        </w:rPr>
        <w:t xml:space="preserve"> </w:t>
      </w:r>
      <w:r>
        <w:t>supports</w:t>
      </w:r>
      <w:r>
        <w:rPr>
          <w:spacing w:val="-9"/>
        </w:rPr>
        <w:t xml:space="preserve"> </w:t>
      </w:r>
      <w:r>
        <w:t>this</w:t>
      </w:r>
      <w:r>
        <w:rPr>
          <w:spacing w:val="-9"/>
        </w:rPr>
        <w:t xml:space="preserve"> </w:t>
      </w:r>
      <w:r>
        <w:t>conclusion</w:t>
      </w:r>
      <w:r>
        <w:rPr>
          <w:spacing w:val="-9"/>
        </w:rPr>
        <w:t xml:space="preserve"> </w:t>
      </w:r>
      <w:r>
        <w:t>but</w:t>
      </w:r>
      <w:r>
        <w:rPr>
          <w:spacing w:val="-9"/>
        </w:rPr>
        <w:t xml:space="preserve"> </w:t>
      </w:r>
      <w:r>
        <w:t>in a slightly different way. He finds that academic inequality is reduced when children are in school,</w:t>
      </w:r>
      <w:r>
        <w:rPr>
          <w:spacing w:val="-2"/>
        </w:rPr>
        <w:t xml:space="preserve"> </w:t>
      </w:r>
      <w:r>
        <w:t>and increases when children are not in school,</w:t>
      </w:r>
      <w:r>
        <w:rPr>
          <w:spacing w:val="-2"/>
        </w:rPr>
        <w:t xml:space="preserve"> </w:t>
      </w:r>
      <w:r>
        <w:t>i.e. during the summer,</w:t>
      </w:r>
      <w:r>
        <w:rPr>
          <w:spacing w:val="-3"/>
        </w:rPr>
        <w:t xml:space="preserve"> </w:t>
      </w:r>
      <w:r>
        <w:t>which runs counter to the notion that schools exacerbate the achievement gap.</w:t>
      </w:r>
    </w:p>
    <w:p w14:paraId="4D5CF88E" w14:textId="77777777" w:rsidR="00E36C05" w:rsidRDefault="00B7521C">
      <w:pPr>
        <w:pStyle w:val="BodyText"/>
        <w:spacing w:line="326" w:lineRule="auto"/>
        <w:ind w:left="437" w:right="150" w:firstLine="360"/>
      </w:pPr>
      <w:r>
        <w:t>None</w:t>
      </w:r>
      <w:r>
        <w:rPr>
          <w:spacing w:val="-7"/>
        </w:rPr>
        <w:t xml:space="preserve"> </w:t>
      </w:r>
      <w:r>
        <w:t>of</w:t>
      </w:r>
      <w:r>
        <w:rPr>
          <w:spacing w:val="-7"/>
        </w:rPr>
        <w:t xml:space="preserve"> </w:t>
      </w:r>
      <w:r>
        <w:t>this</w:t>
      </w:r>
      <w:r>
        <w:rPr>
          <w:spacing w:val="-7"/>
        </w:rPr>
        <w:t xml:space="preserve"> </w:t>
      </w:r>
      <w:r>
        <w:t>should</w:t>
      </w:r>
      <w:r>
        <w:rPr>
          <w:spacing w:val="-7"/>
        </w:rPr>
        <w:t xml:space="preserve"> </w:t>
      </w:r>
      <w:r>
        <w:t>be</w:t>
      </w:r>
      <w:r>
        <w:rPr>
          <w:spacing w:val="-7"/>
        </w:rPr>
        <w:t xml:space="preserve"> </w:t>
      </w:r>
      <w:r>
        <w:t>a</w:t>
      </w:r>
      <w:r>
        <w:rPr>
          <w:spacing w:val="-7"/>
        </w:rPr>
        <w:t xml:space="preserve"> </w:t>
      </w:r>
      <w:r>
        <w:t>surprise</w:t>
      </w:r>
      <w:r>
        <w:rPr>
          <w:spacing w:val="-7"/>
        </w:rPr>
        <w:t xml:space="preserve"> </w:t>
      </w:r>
      <w:r>
        <w:t>because</w:t>
      </w:r>
      <w:r>
        <w:rPr>
          <w:spacing w:val="-7"/>
        </w:rPr>
        <w:t xml:space="preserve"> </w:t>
      </w:r>
      <w:r>
        <w:t>it</w:t>
      </w:r>
      <w:r>
        <w:rPr>
          <w:spacing w:val="-7"/>
        </w:rPr>
        <w:t xml:space="preserve"> </w:t>
      </w:r>
      <w:r>
        <w:t>is</w:t>
      </w:r>
      <w:r>
        <w:rPr>
          <w:spacing w:val="-7"/>
        </w:rPr>
        <w:t xml:space="preserve"> </w:t>
      </w:r>
      <w:r>
        <w:t>also</w:t>
      </w:r>
      <w:r>
        <w:rPr>
          <w:spacing w:val="-7"/>
        </w:rPr>
        <w:t xml:space="preserve"> </w:t>
      </w:r>
      <w:r>
        <w:t>clear</w:t>
      </w:r>
      <w:r>
        <w:rPr>
          <w:spacing w:val="-7"/>
        </w:rPr>
        <w:t xml:space="preserve"> </w:t>
      </w:r>
      <w:r>
        <w:t>that</w:t>
      </w:r>
      <w:r>
        <w:rPr>
          <w:spacing w:val="-7"/>
        </w:rPr>
        <w:t xml:space="preserve"> </w:t>
      </w:r>
      <w:r>
        <w:t>public</w:t>
      </w:r>
      <w:r>
        <w:rPr>
          <w:spacing w:val="-7"/>
        </w:rPr>
        <w:t xml:space="preserve"> </w:t>
      </w:r>
      <w:r>
        <w:t>schools</w:t>
      </w:r>
      <w:r>
        <w:rPr>
          <w:spacing w:val="-7"/>
        </w:rPr>
        <w:t xml:space="preserve"> </w:t>
      </w:r>
      <w:r>
        <w:t>in</w:t>
      </w:r>
      <w:r>
        <w:rPr>
          <w:spacing w:val="-7"/>
        </w:rPr>
        <w:t xml:space="preserve"> </w:t>
      </w:r>
      <w:r>
        <w:t>the</w:t>
      </w:r>
      <w:r>
        <w:rPr>
          <w:spacing w:val="-7"/>
        </w:rPr>
        <w:t xml:space="preserve"> </w:t>
      </w:r>
      <w:r>
        <w:t>U.S. have been systematically underfunded for decades; their dismal performance is more likely the result of the poverty of their neighborhoods and their lack of funding than it is the other way around. For example,</w:t>
      </w:r>
      <w:r>
        <w:rPr>
          <w:spacing w:val="-1"/>
        </w:rPr>
        <w:t xml:space="preserve"> </w:t>
      </w:r>
      <w:r>
        <w:t>the California School Boards Association’s (CSBA) Education Legal Alliance Adequacy Committee found that there exists a</w:t>
      </w:r>
      <w:r>
        <w:rPr>
          <w:spacing w:val="-4"/>
        </w:rPr>
        <w:t xml:space="preserve"> </w:t>
      </w:r>
      <w:r>
        <w:t>“substantial gap in</w:t>
      </w:r>
      <w:r>
        <w:rPr>
          <w:spacing w:val="-9"/>
        </w:rPr>
        <w:t xml:space="preserve"> </w:t>
      </w:r>
      <w:r>
        <w:t>funding</w:t>
      </w:r>
      <w:r>
        <w:rPr>
          <w:spacing w:val="-9"/>
        </w:rPr>
        <w:t xml:space="preserve"> </w:t>
      </w:r>
      <w:r>
        <w:t>between</w:t>
      </w:r>
      <w:r>
        <w:rPr>
          <w:spacing w:val="-9"/>
        </w:rPr>
        <w:t xml:space="preserve"> </w:t>
      </w:r>
      <w:r>
        <w:t>what</w:t>
      </w:r>
      <w:r>
        <w:rPr>
          <w:spacing w:val="-9"/>
        </w:rPr>
        <w:t xml:space="preserve"> </w:t>
      </w:r>
      <w:r>
        <w:t>K-12</w:t>
      </w:r>
      <w:r>
        <w:rPr>
          <w:spacing w:val="-9"/>
        </w:rPr>
        <w:t xml:space="preserve"> </w:t>
      </w:r>
      <w:r>
        <w:t>education</w:t>
      </w:r>
      <w:r>
        <w:rPr>
          <w:spacing w:val="-9"/>
        </w:rPr>
        <w:t xml:space="preserve"> </w:t>
      </w:r>
      <w:r>
        <w:t>[in</w:t>
      </w:r>
      <w:r>
        <w:rPr>
          <w:spacing w:val="-9"/>
        </w:rPr>
        <w:t xml:space="preserve"> </w:t>
      </w:r>
      <w:r>
        <w:t>California]</w:t>
      </w:r>
      <w:r>
        <w:rPr>
          <w:spacing w:val="-9"/>
        </w:rPr>
        <w:t xml:space="preserve"> </w:t>
      </w:r>
      <w:r>
        <w:t>receives</w:t>
      </w:r>
      <w:r>
        <w:rPr>
          <w:spacing w:val="-9"/>
        </w:rPr>
        <w:t xml:space="preserve"> </w:t>
      </w:r>
      <w:r>
        <w:t>and</w:t>
      </w:r>
      <w:r>
        <w:rPr>
          <w:spacing w:val="-9"/>
        </w:rPr>
        <w:t xml:space="preserve"> </w:t>
      </w:r>
      <w:r>
        <w:t>what</w:t>
      </w:r>
      <w:r>
        <w:rPr>
          <w:spacing w:val="-9"/>
        </w:rPr>
        <w:t xml:space="preserve"> </w:t>
      </w:r>
      <w:r>
        <w:t>K-12</w:t>
      </w:r>
      <w:r>
        <w:rPr>
          <w:spacing w:val="-9"/>
        </w:rPr>
        <w:t xml:space="preserve"> </w:t>
      </w:r>
      <w:r>
        <w:t>education needs even to meet the standards prescribed by the state (Bray,</w:t>
      </w:r>
      <w:r>
        <w:rPr>
          <w:spacing w:val="-1"/>
        </w:rPr>
        <w:t xml:space="preserve"> </w:t>
      </w:r>
      <w:hyperlink w:anchor="_bookmark311" w:history="1">
        <w:r>
          <w:t>2015,</w:t>
        </w:r>
      </w:hyperlink>
      <w:r>
        <w:t xml:space="preserve"> </w:t>
      </w:r>
      <w:r>
        <w:rPr>
          <w:i/>
        </w:rPr>
        <w:t>iii</w:t>
      </w:r>
      <w:r>
        <w:t>). Baker et al.</w:t>
      </w:r>
    </w:p>
    <w:p w14:paraId="02B83263" w14:textId="77777777" w:rsidR="00E36C05" w:rsidRDefault="00E36C05">
      <w:pPr>
        <w:spacing w:line="326" w:lineRule="auto"/>
        <w:sectPr w:rsidR="00E36C05">
          <w:pgSz w:w="12240" w:h="15840"/>
          <w:pgMar w:top="1360" w:right="1300" w:bottom="1680" w:left="1720" w:header="0" w:footer="1366" w:gutter="0"/>
          <w:cols w:space="720"/>
        </w:sectPr>
      </w:pPr>
    </w:p>
    <w:p w14:paraId="6F71A86C" w14:textId="77777777" w:rsidR="00E36C05" w:rsidRDefault="00B7521C">
      <w:pPr>
        <w:pStyle w:val="BodyText"/>
        <w:spacing w:before="49" w:line="326" w:lineRule="auto"/>
        <w:ind w:left="437" w:right="150"/>
      </w:pPr>
      <w:hyperlink w:anchor="_bookmark302" w:history="1">
        <w:r>
          <w:t>(2018)</w:t>
        </w:r>
      </w:hyperlink>
      <w:r>
        <w:rPr>
          <w:spacing w:val="-6"/>
        </w:rPr>
        <w:t xml:space="preserve"> </w:t>
      </w:r>
      <w:r>
        <w:t>in</w:t>
      </w:r>
      <w:r>
        <w:rPr>
          <w:spacing w:val="-6"/>
        </w:rPr>
        <w:t xml:space="preserve"> </w:t>
      </w:r>
      <w:r>
        <w:t>their</w:t>
      </w:r>
      <w:r>
        <w:rPr>
          <w:spacing w:val="-6"/>
        </w:rPr>
        <w:t xml:space="preserve"> </w:t>
      </w:r>
      <w:r>
        <w:t>aptly</w:t>
      </w:r>
      <w:r>
        <w:rPr>
          <w:spacing w:val="-6"/>
        </w:rPr>
        <w:t xml:space="preserve"> </w:t>
      </w:r>
      <w:r>
        <w:t>titled</w:t>
      </w:r>
      <w:r>
        <w:rPr>
          <w:spacing w:val="-6"/>
        </w:rPr>
        <w:t xml:space="preserve"> </w:t>
      </w:r>
      <w:r>
        <w:t>report</w:t>
      </w:r>
      <w:r>
        <w:rPr>
          <w:spacing w:val="-6"/>
        </w:rPr>
        <w:t xml:space="preserve"> </w:t>
      </w:r>
      <w:r>
        <w:rPr>
          <w:i/>
        </w:rPr>
        <w:t>The</w:t>
      </w:r>
      <w:r>
        <w:rPr>
          <w:i/>
          <w:spacing w:val="-6"/>
        </w:rPr>
        <w:t xml:space="preserve"> </w:t>
      </w:r>
      <w:r>
        <w:rPr>
          <w:i/>
        </w:rPr>
        <w:t>Real</w:t>
      </w:r>
      <w:r>
        <w:rPr>
          <w:i/>
          <w:spacing w:val="-6"/>
        </w:rPr>
        <w:t xml:space="preserve"> </w:t>
      </w:r>
      <w:r>
        <w:rPr>
          <w:i/>
        </w:rPr>
        <w:t>Shame</w:t>
      </w:r>
      <w:r>
        <w:rPr>
          <w:i/>
          <w:spacing w:val="-6"/>
        </w:rPr>
        <w:t xml:space="preserve"> </w:t>
      </w:r>
      <w:r>
        <w:rPr>
          <w:i/>
        </w:rPr>
        <w:t>of</w:t>
      </w:r>
      <w:r>
        <w:rPr>
          <w:i/>
          <w:spacing w:val="-6"/>
        </w:rPr>
        <w:t xml:space="preserve"> </w:t>
      </w:r>
      <w:r>
        <w:rPr>
          <w:i/>
        </w:rPr>
        <w:t>the</w:t>
      </w:r>
      <w:r>
        <w:rPr>
          <w:i/>
          <w:spacing w:val="-6"/>
        </w:rPr>
        <w:t xml:space="preserve"> </w:t>
      </w:r>
      <w:r>
        <w:rPr>
          <w:i/>
        </w:rPr>
        <w:t>Nation:</w:t>
      </w:r>
      <w:r>
        <w:rPr>
          <w:i/>
          <w:spacing w:val="7"/>
        </w:rPr>
        <w:t xml:space="preserve"> </w:t>
      </w:r>
      <w:r>
        <w:rPr>
          <w:i/>
        </w:rPr>
        <w:t>The</w:t>
      </w:r>
      <w:r>
        <w:rPr>
          <w:i/>
          <w:spacing w:val="-6"/>
        </w:rPr>
        <w:t xml:space="preserve"> </w:t>
      </w:r>
      <w:r>
        <w:rPr>
          <w:i/>
        </w:rPr>
        <w:t>Causes</w:t>
      </w:r>
      <w:r>
        <w:rPr>
          <w:i/>
          <w:spacing w:val="-6"/>
        </w:rPr>
        <w:t xml:space="preserve"> </w:t>
      </w:r>
      <w:r>
        <w:rPr>
          <w:i/>
        </w:rPr>
        <w:t>and</w:t>
      </w:r>
      <w:r>
        <w:rPr>
          <w:i/>
          <w:spacing w:val="-6"/>
        </w:rPr>
        <w:t xml:space="preserve"> </w:t>
      </w:r>
      <w:r>
        <w:rPr>
          <w:i/>
        </w:rPr>
        <w:t>Consequences</w:t>
      </w:r>
      <w:r>
        <w:rPr>
          <w:i/>
          <w:spacing w:val="-6"/>
        </w:rPr>
        <w:t xml:space="preserve"> </w:t>
      </w:r>
      <w:r>
        <w:rPr>
          <w:i/>
        </w:rPr>
        <w:t>of Interstate</w:t>
      </w:r>
      <w:r>
        <w:rPr>
          <w:i/>
          <w:spacing w:val="-11"/>
        </w:rPr>
        <w:t xml:space="preserve"> </w:t>
      </w:r>
      <w:r>
        <w:rPr>
          <w:i/>
        </w:rPr>
        <w:t>Inequity</w:t>
      </w:r>
      <w:r>
        <w:rPr>
          <w:i/>
          <w:spacing w:val="-10"/>
        </w:rPr>
        <w:t xml:space="preserve"> </w:t>
      </w:r>
      <w:r>
        <w:rPr>
          <w:i/>
        </w:rPr>
        <w:t>in</w:t>
      </w:r>
      <w:r>
        <w:rPr>
          <w:i/>
          <w:spacing w:val="-10"/>
        </w:rPr>
        <w:t xml:space="preserve"> </w:t>
      </w:r>
      <w:r>
        <w:rPr>
          <w:i/>
        </w:rPr>
        <w:t>Public</w:t>
      </w:r>
      <w:r>
        <w:rPr>
          <w:i/>
          <w:spacing w:val="-10"/>
        </w:rPr>
        <w:t xml:space="preserve"> </w:t>
      </w:r>
      <w:r>
        <w:rPr>
          <w:i/>
        </w:rPr>
        <w:t>School</w:t>
      </w:r>
      <w:r>
        <w:rPr>
          <w:i/>
          <w:spacing w:val="-10"/>
        </w:rPr>
        <w:t xml:space="preserve"> </w:t>
      </w:r>
      <w:r>
        <w:rPr>
          <w:i/>
        </w:rPr>
        <w:t>Investments</w:t>
      </w:r>
      <w:r>
        <w:t>,</w:t>
      </w:r>
      <w:r>
        <w:rPr>
          <w:spacing w:val="-12"/>
        </w:rPr>
        <w:t xml:space="preserve"> </w:t>
      </w:r>
      <w:r>
        <w:t>develop</w:t>
      </w:r>
      <w:r>
        <w:rPr>
          <w:spacing w:val="-12"/>
        </w:rPr>
        <w:t xml:space="preserve"> </w:t>
      </w:r>
      <w:r>
        <w:t>a</w:t>
      </w:r>
      <w:r>
        <w:rPr>
          <w:spacing w:val="-12"/>
        </w:rPr>
        <w:t xml:space="preserve"> </w:t>
      </w:r>
      <w:r>
        <w:rPr>
          <w:i/>
        </w:rPr>
        <w:t>National</w:t>
      </w:r>
      <w:r>
        <w:rPr>
          <w:i/>
          <w:spacing w:val="-10"/>
        </w:rPr>
        <w:t xml:space="preserve"> </w:t>
      </w:r>
      <w:r>
        <w:rPr>
          <w:i/>
        </w:rPr>
        <w:t>Education</w:t>
      </w:r>
      <w:r>
        <w:rPr>
          <w:i/>
          <w:spacing w:val="-10"/>
        </w:rPr>
        <w:t xml:space="preserve"> </w:t>
      </w:r>
      <w:r>
        <w:rPr>
          <w:i/>
        </w:rPr>
        <w:t>Cost</w:t>
      </w:r>
      <w:r>
        <w:rPr>
          <w:i/>
          <w:spacing w:val="-10"/>
        </w:rPr>
        <w:t xml:space="preserve"> </w:t>
      </w:r>
      <w:r>
        <w:rPr>
          <w:i/>
        </w:rPr>
        <w:t>Model</w:t>
      </w:r>
      <w:r>
        <w:rPr>
          <w:i/>
          <w:spacing w:val="-9"/>
        </w:rPr>
        <w:t xml:space="preserve"> </w:t>
      </w:r>
      <w:r>
        <w:t>(Baker et</w:t>
      </w:r>
      <w:r>
        <w:rPr>
          <w:spacing w:val="-12"/>
        </w:rPr>
        <w:t xml:space="preserve"> </w:t>
      </w:r>
      <w:r>
        <w:t>al.,</w:t>
      </w:r>
      <w:r>
        <w:rPr>
          <w:spacing w:val="-12"/>
        </w:rPr>
        <w:t xml:space="preserve"> </w:t>
      </w:r>
      <w:hyperlink w:anchor="_bookmark302" w:history="1">
        <w:r>
          <w:t>2018)</w:t>
        </w:r>
      </w:hyperlink>
      <w:r>
        <w:rPr>
          <w:spacing w:val="-10"/>
        </w:rPr>
        <w:t xml:space="preserve"> </w:t>
      </w:r>
      <w:r>
        <w:t>which</w:t>
      </w:r>
      <w:r>
        <w:rPr>
          <w:spacing w:val="-10"/>
        </w:rPr>
        <w:t xml:space="preserve"> </w:t>
      </w:r>
      <w:r>
        <w:t>accounts</w:t>
      </w:r>
      <w:r>
        <w:rPr>
          <w:spacing w:val="-10"/>
        </w:rPr>
        <w:t xml:space="preserve"> </w:t>
      </w:r>
      <w:r>
        <w:t>for</w:t>
      </w:r>
      <w:r>
        <w:rPr>
          <w:spacing w:val="-10"/>
        </w:rPr>
        <w:t xml:space="preserve"> </w:t>
      </w:r>
      <w:r>
        <w:t>regional</w:t>
      </w:r>
      <w:r>
        <w:rPr>
          <w:spacing w:val="-10"/>
        </w:rPr>
        <w:t xml:space="preserve"> </w:t>
      </w:r>
      <w:r>
        <w:t>cost</w:t>
      </w:r>
      <w:r>
        <w:rPr>
          <w:spacing w:val="-10"/>
        </w:rPr>
        <w:t xml:space="preserve"> </w:t>
      </w:r>
      <w:r>
        <w:t>differences</w:t>
      </w:r>
      <w:r>
        <w:rPr>
          <w:spacing w:val="-10"/>
        </w:rPr>
        <w:t xml:space="preserve"> </w:t>
      </w:r>
      <w:r>
        <w:t>as</w:t>
      </w:r>
      <w:r>
        <w:rPr>
          <w:spacing w:val="-10"/>
        </w:rPr>
        <w:t xml:space="preserve"> </w:t>
      </w:r>
      <w:r>
        <w:t>well</w:t>
      </w:r>
      <w:r>
        <w:rPr>
          <w:spacing w:val="-10"/>
        </w:rPr>
        <w:t xml:space="preserve"> </w:t>
      </w:r>
      <w:r>
        <w:t>different</w:t>
      </w:r>
      <w:r>
        <w:rPr>
          <w:spacing w:val="-10"/>
        </w:rPr>
        <w:t xml:space="preserve"> </w:t>
      </w:r>
      <w:r>
        <w:t>funding</w:t>
      </w:r>
      <w:r>
        <w:rPr>
          <w:spacing w:val="-10"/>
        </w:rPr>
        <w:t xml:space="preserve"> </w:t>
      </w:r>
      <w:r>
        <w:t>levels</w:t>
      </w:r>
      <w:r>
        <w:rPr>
          <w:spacing w:val="-10"/>
        </w:rPr>
        <w:t xml:space="preserve"> </w:t>
      </w:r>
      <w:r>
        <w:t>to show</w:t>
      </w:r>
      <w:r>
        <w:rPr>
          <w:spacing w:val="-10"/>
        </w:rPr>
        <w:t xml:space="preserve"> </w:t>
      </w:r>
      <w:r>
        <w:t>that</w:t>
      </w:r>
      <w:r>
        <w:rPr>
          <w:spacing w:val="-10"/>
        </w:rPr>
        <w:t xml:space="preserve"> </w:t>
      </w:r>
      <w:r>
        <w:t>inadequate</w:t>
      </w:r>
      <w:r>
        <w:rPr>
          <w:spacing w:val="-10"/>
        </w:rPr>
        <w:t xml:space="preserve"> </w:t>
      </w:r>
      <w:r>
        <w:t>funding</w:t>
      </w:r>
      <w:r>
        <w:rPr>
          <w:spacing w:val="-10"/>
        </w:rPr>
        <w:t xml:space="preserve"> </w:t>
      </w:r>
      <w:r>
        <w:t>is</w:t>
      </w:r>
      <w:r>
        <w:rPr>
          <w:spacing w:val="-10"/>
        </w:rPr>
        <w:t xml:space="preserve"> </w:t>
      </w:r>
      <w:r>
        <w:t>present</w:t>
      </w:r>
      <w:r>
        <w:rPr>
          <w:spacing w:val="-10"/>
        </w:rPr>
        <w:t xml:space="preserve"> </w:t>
      </w:r>
      <w:r>
        <w:t>throughout</w:t>
      </w:r>
      <w:r>
        <w:rPr>
          <w:spacing w:val="-10"/>
        </w:rPr>
        <w:t xml:space="preserve"> </w:t>
      </w:r>
      <w:r>
        <w:t>the</w:t>
      </w:r>
      <w:r>
        <w:rPr>
          <w:spacing w:val="-10"/>
        </w:rPr>
        <w:t xml:space="preserve"> </w:t>
      </w:r>
      <w:r>
        <w:t>United</w:t>
      </w:r>
      <w:r>
        <w:rPr>
          <w:spacing w:val="-10"/>
        </w:rPr>
        <w:t xml:space="preserve"> </w:t>
      </w:r>
      <w:r>
        <w:t>States. Garcia</w:t>
      </w:r>
      <w:r>
        <w:rPr>
          <w:spacing w:val="-10"/>
        </w:rPr>
        <w:t xml:space="preserve"> </w:t>
      </w:r>
      <w:hyperlink w:anchor="_bookmark378" w:history="1">
        <w:r>
          <w:t>(2018)</w:t>
        </w:r>
      </w:hyperlink>
      <w:r>
        <w:rPr>
          <w:spacing w:val="-10"/>
        </w:rPr>
        <w:t xml:space="preserve"> </w:t>
      </w:r>
      <w:r>
        <w:t xml:space="preserve">says in </w:t>
      </w:r>
      <w:r>
        <w:rPr>
          <w:i/>
        </w:rPr>
        <w:t xml:space="preserve">School Choice </w:t>
      </w:r>
      <w:r>
        <w:t>that the “existence and importance of the issues that reformers believe plague public education are based as much on tradition and reputation as they are on tangible</w:t>
      </w:r>
      <w:r>
        <w:rPr>
          <w:spacing w:val="-9"/>
        </w:rPr>
        <w:t xml:space="preserve"> </w:t>
      </w:r>
      <w:r>
        <w:t>research</w:t>
      </w:r>
      <w:r>
        <w:rPr>
          <w:spacing w:val="-9"/>
        </w:rPr>
        <w:t xml:space="preserve"> </w:t>
      </w:r>
      <w:r>
        <w:t>evidence”</w:t>
      </w:r>
      <w:r>
        <w:rPr>
          <w:spacing w:val="-12"/>
        </w:rPr>
        <w:t xml:space="preserve"> </w:t>
      </w:r>
      <w:r>
        <w:t>(Garcia,</w:t>
      </w:r>
      <w:r>
        <w:rPr>
          <w:spacing w:val="-12"/>
        </w:rPr>
        <w:t xml:space="preserve"> </w:t>
      </w:r>
      <w:hyperlink w:anchor="_bookmark378" w:history="1">
        <w:r>
          <w:t>2018,</w:t>
        </w:r>
      </w:hyperlink>
      <w:r>
        <w:rPr>
          <w:spacing w:val="-12"/>
        </w:rPr>
        <w:t xml:space="preserve"> </w:t>
      </w:r>
      <w:r>
        <w:t>p.</w:t>
      </w:r>
      <w:r>
        <w:rPr>
          <w:spacing w:val="-9"/>
        </w:rPr>
        <w:t xml:space="preserve"> </w:t>
      </w:r>
      <w:r>
        <w:t>54). Finally,</w:t>
      </w:r>
      <w:r>
        <w:rPr>
          <w:spacing w:val="-12"/>
        </w:rPr>
        <w:t xml:space="preserve"> </w:t>
      </w:r>
      <w:r>
        <w:t>and</w:t>
      </w:r>
      <w:r>
        <w:rPr>
          <w:spacing w:val="-9"/>
        </w:rPr>
        <w:t xml:space="preserve"> </w:t>
      </w:r>
      <w:r>
        <w:t>tellingly,</w:t>
      </w:r>
      <w:r>
        <w:rPr>
          <w:spacing w:val="-12"/>
        </w:rPr>
        <w:t xml:space="preserve"> </w:t>
      </w:r>
      <w:r>
        <w:t>grossly</w:t>
      </w:r>
      <w:r>
        <w:rPr>
          <w:spacing w:val="-9"/>
        </w:rPr>
        <w:t xml:space="preserve"> </w:t>
      </w:r>
      <w:r>
        <w:t>inadequate funding</w:t>
      </w:r>
      <w:r>
        <w:rPr>
          <w:spacing w:val="-3"/>
        </w:rPr>
        <w:t xml:space="preserve"> </w:t>
      </w:r>
      <w:r>
        <w:t>is</w:t>
      </w:r>
      <w:r>
        <w:rPr>
          <w:spacing w:val="-3"/>
        </w:rPr>
        <w:t xml:space="preserve"> </w:t>
      </w:r>
      <w:r>
        <w:t>a</w:t>
      </w:r>
      <w:r>
        <w:rPr>
          <w:spacing w:val="-3"/>
        </w:rPr>
        <w:t xml:space="preserve"> </w:t>
      </w:r>
      <w:r>
        <w:t>characteristic</w:t>
      </w:r>
      <w:r>
        <w:rPr>
          <w:spacing w:val="-3"/>
        </w:rPr>
        <w:t xml:space="preserve"> </w:t>
      </w:r>
      <w:r>
        <w:t>of</w:t>
      </w:r>
      <w:r>
        <w:rPr>
          <w:spacing w:val="-3"/>
        </w:rPr>
        <w:t xml:space="preserve"> </w:t>
      </w:r>
      <w:r>
        <w:t>communities</w:t>
      </w:r>
      <w:r>
        <w:rPr>
          <w:spacing w:val="-3"/>
        </w:rPr>
        <w:t xml:space="preserve"> </w:t>
      </w:r>
      <w:r>
        <w:t>that</w:t>
      </w:r>
      <w:r>
        <w:rPr>
          <w:spacing w:val="-3"/>
        </w:rPr>
        <w:t xml:space="preserve"> </w:t>
      </w:r>
      <w:r>
        <w:t>are</w:t>
      </w:r>
      <w:r>
        <w:rPr>
          <w:spacing w:val="-3"/>
        </w:rPr>
        <w:t xml:space="preserve"> </w:t>
      </w:r>
      <w:r>
        <w:t>racially</w:t>
      </w:r>
      <w:r>
        <w:rPr>
          <w:spacing w:val="-3"/>
        </w:rPr>
        <w:t xml:space="preserve"> </w:t>
      </w:r>
      <w:r>
        <w:t>segregated</w:t>
      </w:r>
      <w:r>
        <w:rPr>
          <w:spacing w:val="-3"/>
        </w:rPr>
        <w:t xml:space="preserve"> </w:t>
      </w:r>
      <w:r>
        <w:t>and</w:t>
      </w:r>
      <w:r>
        <w:rPr>
          <w:spacing w:val="-3"/>
        </w:rPr>
        <w:t xml:space="preserve"> </w:t>
      </w:r>
      <w:r>
        <w:t>which</w:t>
      </w:r>
      <w:r>
        <w:rPr>
          <w:spacing w:val="-3"/>
        </w:rPr>
        <w:t xml:space="preserve"> </w:t>
      </w:r>
      <w:r>
        <w:t>are</w:t>
      </w:r>
      <w:r>
        <w:rPr>
          <w:spacing w:val="-3"/>
        </w:rPr>
        <w:t xml:space="preserve"> </w:t>
      </w:r>
      <w:r>
        <w:t xml:space="preserve">not white (Darling-Hammond, </w:t>
      </w:r>
      <w:hyperlink w:anchor="_bookmark354" w:history="1">
        <w:r>
          <w:t>2012;</w:t>
        </w:r>
      </w:hyperlink>
      <w:r>
        <w:t xml:space="preserve"> Rothstein, </w:t>
      </w:r>
      <w:hyperlink w:anchor="_bookmark467" w:history="1">
        <w:r>
          <w:t>2017).</w:t>
        </w:r>
      </w:hyperlink>
    </w:p>
    <w:p w14:paraId="76573ABC" w14:textId="77777777" w:rsidR="00E36C05" w:rsidRDefault="00B7521C">
      <w:pPr>
        <w:pStyle w:val="BodyText"/>
        <w:spacing w:line="326" w:lineRule="auto"/>
        <w:ind w:left="437" w:right="150" w:firstLine="360"/>
      </w:pPr>
      <w:r>
        <w:t>J.</w:t>
      </w:r>
      <w:r>
        <w:rPr>
          <w:spacing w:val="-7"/>
        </w:rPr>
        <w:t xml:space="preserve"> </w:t>
      </w:r>
      <w:r>
        <w:t>R.</w:t>
      </w:r>
      <w:r>
        <w:rPr>
          <w:spacing w:val="-7"/>
        </w:rPr>
        <w:t xml:space="preserve"> </w:t>
      </w:r>
      <w:r>
        <w:t>Henig</w:t>
      </w:r>
      <w:r>
        <w:rPr>
          <w:spacing w:val="-7"/>
        </w:rPr>
        <w:t xml:space="preserve"> </w:t>
      </w:r>
      <w:hyperlink w:anchor="_bookmark394" w:history="1">
        <w:r>
          <w:t>(1994)’s</w:t>
        </w:r>
      </w:hyperlink>
      <w:r>
        <w:rPr>
          <w:spacing w:val="-7"/>
        </w:rPr>
        <w:t xml:space="preserve"> </w:t>
      </w:r>
      <w:r>
        <w:t>book,</w:t>
      </w:r>
      <w:r>
        <w:rPr>
          <w:spacing w:val="-11"/>
        </w:rPr>
        <w:t xml:space="preserve"> </w:t>
      </w:r>
      <w:r>
        <w:rPr>
          <w:i/>
        </w:rPr>
        <w:t>Rethinking</w:t>
      </w:r>
      <w:r>
        <w:rPr>
          <w:i/>
          <w:spacing w:val="-6"/>
        </w:rPr>
        <w:t xml:space="preserve"> </w:t>
      </w:r>
      <w:r>
        <w:rPr>
          <w:i/>
        </w:rPr>
        <w:t>School</w:t>
      </w:r>
      <w:r>
        <w:rPr>
          <w:i/>
          <w:spacing w:val="-6"/>
        </w:rPr>
        <w:t xml:space="preserve"> </w:t>
      </w:r>
      <w:r>
        <w:rPr>
          <w:i/>
        </w:rPr>
        <w:t>Choice</w:t>
      </w:r>
      <w:r>
        <w:t>,</w:t>
      </w:r>
      <w:r>
        <w:rPr>
          <w:spacing w:val="-11"/>
        </w:rPr>
        <w:t xml:space="preserve"> </w:t>
      </w:r>
      <w:r>
        <w:t>which</w:t>
      </w:r>
      <w:r>
        <w:rPr>
          <w:spacing w:val="-7"/>
        </w:rPr>
        <w:t xml:space="preserve"> </w:t>
      </w:r>
      <w:r>
        <w:t>came</w:t>
      </w:r>
      <w:r>
        <w:rPr>
          <w:spacing w:val="-7"/>
        </w:rPr>
        <w:t xml:space="preserve"> </w:t>
      </w:r>
      <w:r>
        <w:t>out</w:t>
      </w:r>
      <w:r>
        <w:rPr>
          <w:spacing w:val="-7"/>
        </w:rPr>
        <w:t xml:space="preserve"> </w:t>
      </w:r>
      <w:r>
        <w:t>a</w:t>
      </w:r>
      <w:r>
        <w:rPr>
          <w:spacing w:val="-7"/>
        </w:rPr>
        <w:t xml:space="preserve"> </w:t>
      </w:r>
      <w:r>
        <w:t>mere</w:t>
      </w:r>
      <w:r>
        <w:rPr>
          <w:spacing w:val="-7"/>
        </w:rPr>
        <w:t xml:space="preserve"> </w:t>
      </w:r>
      <w:r>
        <w:t>three</w:t>
      </w:r>
      <w:r>
        <w:rPr>
          <w:spacing w:val="-7"/>
        </w:rPr>
        <w:t xml:space="preserve"> </w:t>
      </w:r>
      <w:r>
        <w:t>years after the passage of the nation’s first state charter school law in Minnesota</w:t>
      </w:r>
      <w:hyperlink w:anchor="_bookmark41" w:history="1">
        <w:r>
          <w:rPr>
            <w:position w:val="9"/>
            <w:sz w:val="16"/>
          </w:rPr>
          <w:t>15</w:t>
        </w:r>
      </w:hyperlink>
      <w:r>
        <w:rPr>
          <w:spacing w:val="33"/>
          <w:position w:val="9"/>
          <w:sz w:val="16"/>
        </w:rPr>
        <w:t xml:space="preserve"> </w:t>
      </w:r>
      <w:r>
        <w:t>and two years after the second in California</w:t>
      </w:r>
      <w:hyperlink w:anchor="_bookmark42" w:history="1">
        <w:r>
          <w:rPr>
            <w:position w:val="9"/>
            <w:sz w:val="16"/>
          </w:rPr>
          <w:t>16</w:t>
        </w:r>
      </w:hyperlink>
      <w:r>
        <w:rPr>
          <w:spacing w:val="34"/>
          <w:position w:val="9"/>
          <w:sz w:val="16"/>
        </w:rPr>
        <w:t xml:space="preserve"> </w:t>
      </w:r>
      <w:r>
        <w:t>lays out a key argument against charter schools. Henig says,</w:t>
      </w:r>
    </w:p>
    <w:p w14:paraId="0B7526AD" w14:textId="77777777" w:rsidR="00E36C05" w:rsidRDefault="00B7521C">
      <w:pPr>
        <w:spacing w:line="196" w:lineRule="auto"/>
        <w:ind w:left="1035" w:right="750"/>
        <w:rPr>
          <w:sz w:val="24"/>
        </w:rPr>
      </w:pPr>
      <w:r>
        <w:rPr>
          <w:sz w:val="24"/>
        </w:rPr>
        <w:t>The</w:t>
      </w:r>
      <w:r>
        <w:rPr>
          <w:spacing w:val="-9"/>
          <w:sz w:val="24"/>
        </w:rPr>
        <w:t xml:space="preserve"> </w:t>
      </w:r>
      <w:r>
        <w:rPr>
          <w:sz w:val="24"/>
        </w:rPr>
        <w:t>real</w:t>
      </w:r>
      <w:r>
        <w:rPr>
          <w:spacing w:val="-9"/>
          <w:sz w:val="24"/>
        </w:rPr>
        <w:t xml:space="preserve"> </w:t>
      </w:r>
      <w:r>
        <w:rPr>
          <w:sz w:val="24"/>
        </w:rPr>
        <w:t>danger</w:t>
      </w:r>
      <w:r>
        <w:rPr>
          <w:spacing w:val="-9"/>
          <w:sz w:val="24"/>
        </w:rPr>
        <w:t xml:space="preserve"> </w:t>
      </w:r>
      <w:r>
        <w:rPr>
          <w:sz w:val="24"/>
        </w:rPr>
        <w:t>in</w:t>
      </w:r>
      <w:r>
        <w:rPr>
          <w:spacing w:val="-9"/>
          <w:sz w:val="24"/>
        </w:rPr>
        <w:t xml:space="preserve"> </w:t>
      </w:r>
      <w:r>
        <w:rPr>
          <w:sz w:val="24"/>
        </w:rPr>
        <w:t>the</w:t>
      </w:r>
      <w:r>
        <w:rPr>
          <w:spacing w:val="-9"/>
          <w:sz w:val="24"/>
        </w:rPr>
        <w:t xml:space="preserve"> </w:t>
      </w:r>
      <w:r>
        <w:rPr>
          <w:sz w:val="24"/>
        </w:rPr>
        <w:t>market-based</w:t>
      </w:r>
      <w:r>
        <w:rPr>
          <w:spacing w:val="-9"/>
          <w:sz w:val="24"/>
        </w:rPr>
        <w:t xml:space="preserve"> </w:t>
      </w:r>
      <w:r>
        <w:rPr>
          <w:sz w:val="24"/>
        </w:rPr>
        <w:t>choice</w:t>
      </w:r>
      <w:r>
        <w:rPr>
          <w:spacing w:val="-9"/>
          <w:sz w:val="24"/>
        </w:rPr>
        <w:t xml:space="preserve"> </w:t>
      </w:r>
      <w:r>
        <w:rPr>
          <w:sz w:val="24"/>
        </w:rPr>
        <w:t>proposals</w:t>
      </w:r>
      <w:r>
        <w:rPr>
          <w:spacing w:val="-9"/>
          <w:sz w:val="24"/>
        </w:rPr>
        <w:t xml:space="preserve"> </w:t>
      </w:r>
      <w:r>
        <w:rPr>
          <w:sz w:val="24"/>
        </w:rPr>
        <w:t>is</w:t>
      </w:r>
      <w:r>
        <w:rPr>
          <w:spacing w:val="-9"/>
          <w:sz w:val="24"/>
        </w:rPr>
        <w:t xml:space="preserve"> </w:t>
      </w:r>
      <w:r>
        <w:rPr>
          <w:sz w:val="24"/>
        </w:rPr>
        <w:t>not</w:t>
      </w:r>
      <w:r>
        <w:rPr>
          <w:spacing w:val="-9"/>
          <w:sz w:val="24"/>
        </w:rPr>
        <w:t xml:space="preserve"> </w:t>
      </w:r>
      <w:r>
        <w:rPr>
          <w:sz w:val="24"/>
        </w:rPr>
        <w:t>that</w:t>
      </w:r>
      <w:r>
        <w:rPr>
          <w:spacing w:val="-9"/>
          <w:sz w:val="24"/>
        </w:rPr>
        <w:t xml:space="preserve"> </w:t>
      </w:r>
      <w:r>
        <w:rPr>
          <w:sz w:val="24"/>
        </w:rPr>
        <w:t>they</w:t>
      </w:r>
      <w:r>
        <w:rPr>
          <w:spacing w:val="-9"/>
          <w:sz w:val="24"/>
        </w:rPr>
        <w:t xml:space="preserve"> </w:t>
      </w:r>
      <w:r>
        <w:rPr>
          <w:sz w:val="24"/>
        </w:rPr>
        <w:t xml:space="preserve">might allow some students to attend privately run schools at public expense, but that </w:t>
      </w:r>
      <w:r>
        <w:rPr>
          <w:i/>
          <w:sz w:val="24"/>
        </w:rPr>
        <w:t xml:space="preserve">they will erode the public forums in which decisions with societal consequences can democratically be resolved </w:t>
      </w:r>
      <w:r>
        <w:rPr>
          <w:sz w:val="24"/>
        </w:rPr>
        <w:t xml:space="preserve">[emphasis added] (J. R. Henig, </w:t>
      </w:r>
      <w:hyperlink w:anchor="_bookmark394" w:history="1">
        <w:r>
          <w:rPr>
            <w:sz w:val="24"/>
          </w:rPr>
          <w:t>1994,</w:t>
        </w:r>
      </w:hyperlink>
      <w:r>
        <w:rPr>
          <w:sz w:val="24"/>
        </w:rPr>
        <w:t xml:space="preserve"> </w:t>
      </w:r>
      <w:r>
        <w:rPr>
          <w:i/>
          <w:sz w:val="24"/>
        </w:rPr>
        <w:t>xiii</w:t>
      </w:r>
      <w:r>
        <w:rPr>
          <w:sz w:val="24"/>
        </w:rPr>
        <w:t>).</w:t>
      </w:r>
    </w:p>
    <w:p w14:paraId="28596F60" w14:textId="77777777" w:rsidR="00E36C05" w:rsidRDefault="00B7521C">
      <w:pPr>
        <w:pStyle w:val="BodyText"/>
        <w:spacing w:before="131" w:line="326" w:lineRule="auto"/>
        <w:ind w:left="437" w:right="150"/>
      </w:pPr>
      <w:r>
        <w:t>Translated,</w:t>
      </w:r>
      <w:r>
        <w:rPr>
          <w:spacing w:val="-12"/>
        </w:rPr>
        <w:t xml:space="preserve"> </w:t>
      </w:r>
      <w:r>
        <w:t>this</w:t>
      </w:r>
      <w:r>
        <w:rPr>
          <w:spacing w:val="-10"/>
        </w:rPr>
        <w:t xml:space="preserve"> </w:t>
      </w:r>
      <w:r>
        <w:t>means</w:t>
      </w:r>
      <w:r>
        <w:rPr>
          <w:spacing w:val="-10"/>
        </w:rPr>
        <w:t xml:space="preserve"> </w:t>
      </w:r>
      <w:r>
        <w:t>that</w:t>
      </w:r>
      <w:r>
        <w:rPr>
          <w:spacing w:val="-10"/>
        </w:rPr>
        <w:t xml:space="preserve"> </w:t>
      </w:r>
      <w:r>
        <w:t>the</w:t>
      </w:r>
      <w:r>
        <w:rPr>
          <w:spacing w:val="-10"/>
        </w:rPr>
        <w:t xml:space="preserve"> </w:t>
      </w:r>
      <w:r>
        <w:t>decisions</w:t>
      </w:r>
      <w:r>
        <w:rPr>
          <w:spacing w:val="-10"/>
        </w:rPr>
        <w:t xml:space="preserve"> </w:t>
      </w:r>
      <w:r>
        <w:t>about</w:t>
      </w:r>
      <w:r>
        <w:rPr>
          <w:spacing w:val="-10"/>
        </w:rPr>
        <w:t xml:space="preserve"> </w:t>
      </w:r>
      <w:r>
        <w:t>public</w:t>
      </w:r>
      <w:r>
        <w:rPr>
          <w:spacing w:val="-10"/>
        </w:rPr>
        <w:t xml:space="preserve"> </w:t>
      </w:r>
      <w:r>
        <w:t>education’s</w:t>
      </w:r>
      <w:r>
        <w:rPr>
          <w:spacing w:val="-10"/>
        </w:rPr>
        <w:t xml:space="preserve"> </w:t>
      </w:r>
      <w:r>
        <w:t>form</w:t>
      </w:r>
      <w:r>
        <w:rPr>
          <w:spacing w:val="-10"/>
        </w:rPr>
        <w:t xml:space="preserve"> </w:t>
      </w:r>
      <w:r>
        <w:t>and</w:t>
      </w:r>
      <w:r>
        <w:rPr>
          <w:spacing w:val="-10"/>
        </w:rPr>
        <w:t xml:space="preserve"> </w:t>
      </w:r>
      <w:r>
        <w:t>content</w:t>
      </w:r>
      <w:r>
        <w:rPr>
          <w:spacing w:val="-10"/>
        </w:rPr>
        <w:t xml:space="preserve"> </w:t>
      </w:r>
      <w:r>
        <w:t>are not</w:t>
      </w:r>
      <w:r>
        <w:rPr>
          <w:spacing w:val="-1"/>
        </w:rPr>
        <w:t xml:space="preserve"> </w:t>
      </w:r>
      <w:r>
        <w:t>going</w:t>
      </w:r>
      <w:r>
        <w:rPr>
          <w:spacing w:val="-1"/>
        </w:rPr>
        <w:t xml:space="preserve"> </w:t>
      </w:r>
      <w:r>
        <w:t>to</w:t>
      </w:r>
      <w:r>
        <w:rPr>
          <w:spacing w:val="-1"/>
        </w:rPr>
        <w:t xml:space="preserve"> </w:t>
      </w:r>
      <w:r>
        <w:t>be</w:t>
      </w:r>
      <w:r>
        <w:rPr>
          <w:spacing w:val="-1"/>
        </w:rPr>
        <w:t xml:space="preserve"> </w:t>
      </w:r>
      <w:r>
        <w:t>made</w:t>
      </w:r>
      <w:r>
        <w:rPr>
          <w:spacing w:val="-1"/>
        </w:rPr>
        <w:t xml:space="preserve"> </w:t>
      </w:r>
      <w:r>
        <w:t>by</w:t>
      </w:r>
      <w:r>
        <w:rPr>
          <w:spacing w:val="-1"/>
        </w:rPr>
        <w:t xml:space="preserve"> </w:t>
      </w:r>
      <w:r>
        <w:t>parents</w:t>
      </w:r>
      <w:r>
        <w:rPr>
          <w:spacing w:val="-1"/>
        </w:rPr>
        <w:t xml:space="preserve"> </w:t>
      </w:r>
      <w:r>
        <w:t>and</w:t>
      </w:r>
      <w:r>
        <w:rPr>
          <w:spacing w:val="-1"/>
        </w:rPr>
        <w:t xml:space="preserve"> </w:t>
      </w:r>
      <w:r>
        <w:t>teachers,</w:t>
      </w:r>
      <w:r>
        <w:rPr>
          <w:spacing w:val="-5"/>
        </w:rPr>
        <w:t xml:space="preserve"> </w:t>
      </w:r>
      <w:r>
        <w:t>but</w:t>
      </w:r>
      <w:r>
        <w:rPr>
          <w:spacing w:val="-1"/>
        </w:rPr>
        <w:t xml:space="preserve"> </w:t>
      </w:r>
      <w:r>
        <w:t>by</w:t>
      </w:r>
      <w:r>
        <w:rPr>
          <w:spacing w:val="-1"/>
        </w:rPr>
        <w:t xml:space="preserve"> </w:t>
      </w:r>
      <w:r>
        <w:t>people</w:t>
      </w:r>
      <w:r>
        <w:rPr>
          <w:spacing w:val="-1"/>
        </w:rPr>
        <w:t xml:space="preserve"> </w:t>
      </w:r>
      <w:r>
        <w:t>who</w:t>
      </w:r>
      <w:r>
        <w:rPr>
          <w:spacing w:val="-1"/>
        </w:rPr>
        <w:t xml:space="preserve"> </w:t>
      </w:r>
      <w:r>
        <w:t>do</w:t>
      </w:r>
      <w:r>
        <w:rPr>
          <w:spacing w:val="-1"/>
        </w:rPr>
        <w:t xml:space="preserve"> </w:t>
      </w:r>
      <w:r>
        <w:t>not</w:t>
      </w:r>
      <w:r>
        <w:rPr>
          <w:spacing w:val="-1"/>
        </w:rPr>
        <w:t xml:space="preserve"> </w:t>
      </w:r>
      <w:r>
        <w:t>have</w:t>
      </w:r>
      <w:r>
        <w:rPr>
          <w:spacing w:val="-1"/>
        </w:rPr>
        <w:t xml:space="preserve"> </w:t>
      </w:r>
      <w:r>
        <w:t>a</w:t>
      </w:r>
      <w:r>
        <w:rPr>
          <w:spacing w:val="-1"/>
        </w:rPr>
        <w:t xml:space="preserve"> </w:t>
      </w:r>
      <w:r>
        <w:t>stake</w:t>
      </w:r>
      <w:r>
        <w:rPr>
          <w:spacing w:val="-1"/>
        </w:rPr>
        <w:t xml:space="preserve"> </w:t>
      </w:r>
      <w:r>
        <w:t>in the outcome. It is now a matter of badly misaligned incentives.</w:t>
      </w:r>
    </w:p>
    <w:p w14:paraId="0A127604" w14:textId="77777777" w:rsidR="00E36C05" w:rsidRDefault="00B7521C">
      <w:pPr>
        <w:pStyle w:val="BodyText"/>
        <w:spacing w:line="326" w:lineRule="auto"/>
        <w:ind w:left="437" w:right="150" w:firstLine="360"/>
      </w:pPr>
      <w:r>
        <w:t xml:space="preserve">But even before that, in 1982, Education Alternatives Committee, Citizens League attached a minority report to </w:t>
      </w:r>
      <w:r>
        <w:rPr>
          <w:i/>
        </w:rPr>
        <w:t>Rebuilding Education to Make It Work</w:t>
      </w:r>
      <w:r>
        <w:t>. The majority report advocated</w:t>
      </w:r>
      <w:r>
        <w:rPr>
          <w:spacing w:val="-12"/>
        </w:rPr>
        <w:t xml:space="preserve"> </w:t>
      </w:r>
      <w:r>
        <w:t>for</w:t>
      </w:r>
      <w:r>
        <w:rPr>
          <w:spacing w:val="-12"/>
        </w:rPr>
        <w:t xml:space="preserve"> </w:t>
      </w:r>
      <w:r>
        <w:t>vouchers,</w:t>
      </w:r>
      <w:r>
        <w:rPr>
          <w:spacing w:val="-12"/>
        </w:rPr>
        <w:t xml:space="preserve"> </w:t>
      </w:r>
      <w:r>
        <w:t>but</w:t>
      </w:r>
      <w:r>
        <w:rPr>
          <w:spacing w:val="-12"/>
        </w:rPr>
        <w:t xml:space="preserve"> </w:t>
      </w:r>
      <w:r>
        <w:t>he</w:t>
      </w:r>
      <w:r>
        <w:rPr>
          <w:spacing w:val="-12"/>
        </w:rPr>
        <w:t xml:space="preserve"> </w:t>
      </w:r>
      <w:r>
        <w:t>was</w:t>
      </w:r>
      <w:r>
        <w:rPr>
          <w:spacing w:val="-12"/>
        </w:rPr>
        <w:t xml:space="preserve"> </w:t>
      </w:r>
      <w:r>
        <w:t>unsure.</w:t>
      </w:r>
      <w:r>
        <w:rPr>
          <w:spacing w:val="-10"/>
        </w:rPr>
        <w:t xml:space="preserve"> </w:t>
      </w:r>
      <w:r>
        <w:t>Education</w:t>
      </w:r>
      <w:r>
        <w:rPr>
          <w:spacing w:val="-12"/>
        </w:rPr>
        <w:t xml:space="preserve"> </w:t>
      </w:r>
      <w:r>
        <w:t>Alternatives</w:t>
      </w:r>
      <w:r>
        <w:rPr>
          <w:spacing w:val="-12"/>
        </w:rPr>
        <w:t xml:space="preserve"> </w:t>
      </w:r>
      <w:r>
        <w:t>Committee,</w:t>
      </w:r>
      <w:r>
        <w:rPr>
          <w:spacing w:val="-12"/>
        </w:rPr>
        <w:t xml:space="preserve"> </w:t>
      </w:r>
      <w:r>
        <w:t>Citizens League says in a paragraph that is as accurate today,</w:t>
      </w:r>
      <w:r>
        <w:rPr>
          <w:spacing w:val="-2"/>
        </w:rPr>
        <w:t xml:space="preserve"> </w:t>
      </w:r>
      <w:r>
        <w:t>forty years later,</w:t>
      </w:r>
      <w:r>
        <w:rPr>
          <w:spacing w:val="-2"/>
        </w:rPr>
        <w:t xml:space="preserve"> </w:t>
      </w:r>
      <w:r>
        <w:t>as it was in 1982:</w:t>
      </w:r>
    </w:p>
    <w:p w14:paraId="01463D84" w14:textId="77777777" w:rsidR="00E36C05" w:rsidRDefault="00B7521C">
      <w:pPr>
        <w:pStyle w:val="BodyText"/>
        <w:spacing w:line="196" w:lineRule="auto"/>
        <w:ind w:left="1035" w:right="750"/>
      </w:pPr>
      <w:r>
        <w:t>In conclusion, this report is part of a national movement toward privatization</w:t>
      </w:r>
      <w:r>
        <w:rPr>
          <w:spacing w:val="-10"/>
        </w:rPr>
        <w:t xml:space="preserve"> </w:t>
      </w:r>
      <w:r>
        <w:t>of</w:t>
      </w:r>
      <w:r>
        <w:rPr>
          <w:spacing w:val="-10"/>
        </w:rPr>
        <w:t xml:space="preserve"> </w:t>
      </w:r>
      <w:r>
        <w:t>public</w:t>
      </w:r>
      <w:r>
        <w:rPr>
          <w:spacing w:val="-10"/>
        </w:rPr>
        <w:t xml:space="preserve"> </w:t>
      </w:r>
      <w:r>
        <w:t>services</w:t>
      </w:r>
      <w:r>
        <w:rPr>
          <w:spacing w:val="-10"/>
        </w:rPr>
        <w:t xml:space="preserve"> </w:t>
      </w:r>
      <w:r>
        <w:t>and</w:t>
      </w:r>
      <w:r>
        <w:rPr>
          <w:spacing w:val="-10"/>
        </w:rPr>
        <w:t xml:space="preserve"> </w:t>
      </w:r>
      <w:r>
        <w:t>responsibilities.</w:t>
      </w:r>
      <w:r>
        <w:rPr>
          <w:spacing w:val="-1"/>
        </w:rPr>
        <w:t xml:space="preserve"> </w:t>
      </w:r>
      <w:r>
        <w:t>I</w:t>
      </w:r>
      <w:r>
        <w:rPr>
          <w:spacing w:val="-10"/>
        </w:rPr>
        <w:t xml:space="preserve"> </w:t>
      </w:r>
      <w:r>
        <w:t>believe</w:t>
      </w:r>
      <w:r>
        <w:rPr>
          <w:spacing w:val="-10"/>
        </w:rPr>
        <w:t xml:space="preserve"> </w:t>
      </w:r>
      <w:r>
        <w:t>this</w:t>
      </w:r>
      <w:r>
        <w:rPr>
          <w:spacing w:val="-10"/>
        </w:rPr>
        <w:t xml:space="preserve"> </w:t>
      </w:r>
      <w:r>
        <w:t>movement will have the eventual result of a complete retreat by this society from a</w:t>
      </w:r>
    </w:p>
    <w:p w14:paraId="7EB29E0E" w14:textId="77777777" w:rsidR="00E36C05" w:rsidRDefault="00B7521C">
      <w:pPr>
        <w:pStyle w:val="BodyText"/>
        <w:rPr>
          <w:sz w:val="10"/>
        </w:rPr>
      </w:pPr>
      <w:r>
        <w:rPr>
          <w:noProof/>
        </w:rPr>
        <mc:AlternateContent>
          <mc:Choice Requires="wps">
            <w:drawing>
              <wp:anchor distT="0" distB="0" distL="0" distR="0" simplePos="0" relativeHeight="487593472" behindDoc="1" locked="0" layoutInCell="1" allowOverlap="1" wp14:anchorId="6071D6C3" wp14:editId="0A48E5F6">
                <wp:simplePos x="0" y="0"/>
                <wp:positionH relativeFrom="page">
                  <wp:posOffset>1369885</wp:posOffset>
                </wp:positionH>
                <wp:positionV relativeFrom="paragraph">
                  <wp:posOffset>108482</wp:posOffset>
                </wp:positionV>
                <wp:extent cx="2191385" cy="127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8.54196pt;width:172.55pt;height:.1pt;mso-position-horizontal-relative:page;mso-position-vertical-relative:paragraph;z-index:-15723008;mso-wrap-distance-left:0;mso-wrap-distance-right:0" id="docshape13" coordorigin="2157,171" coordsize="3451,0" path="m2157,171l5608,171e" filled="false" stroked="true" strokeweight=".398pt" strokecolor="#000000">
                <v:path arrowok="t"/>
                <v:stroke dashstyle="solid"/>
                <w10:wrap type="topAndBottom"/>
              </v:shape>
            </w:pict>
          </mc:Fallback>
        </mc:AlternateContent>
      </w:r>
    </w:p>
    <w:p w14:paraId="25668CA1" w14:textId="77777777" w:rsidR="00E36C05" w:rsidRDefault="00B7521C">
      <w:pPr>
        <w:spacing w:before="113"/>
        <w:ind w:left="732"/>
        <w:rPr>
          <w:sz w:val="20"/>
        </w:rPr>
      </w:pPr>
      <w:r>
        <w:rPr>
          <w:position w:val="7"/>
          <w:sz w:val="14"/>
        </w:rPr>
        <w:t>15</w:t>
      </w:r>
      <w:bookmarkStart w:id="56" w:name="_bookmark41"/>
      <w:bookmarkEnd w:id="56"/>
      <w:r>
        <w:rPr>
          <w:sz w:val="20"/>
        </w:rPr>
        <w:t>Laws of</w:t>
      </w:r>
      <w:r>
        <w:rPr>
          <w:spacing w:val="1"/>
          <w:sz w:val="20"/>
        </w:rPr>
        <w:t xml:space="preserve"> </w:t>
      </w:r>
      <w:r>
        <w:rPr>
          <w:sz w:val="20"/>
        </w:rPr>
        <w:t>Minnesota</w:t>
      </w:r>
      <w:r>
        <w:rPr>
          <w:spacing w:val="1"/>
          <w:sz w:val="20"/>
        </w:rPr>
        <w:t xml:space="preserve"> </w:t>
      </w:r>
      <w:r>
        <w:rPr>
          <w:sz w:val="20"/>
        </w:rPr>
        <w:t>1991,</w:t>
      </w:r>
      <w:r>
        <w:rPr>
          <w:spacing w:val="-3"/>
          <w:sz w:val="20"/>
        </w:rPr>
        <w:t xml:space="preserve"> </w:t>
      </w:r>
      <w:r>
        <w:rPr>
          <w:sz w:val="20"/>
        </w:rPr>
        <w:t>chapter</w:t>
      </w:r>
      <w:r>
        <w:rPr>
          <w:spacing w:val="1"/>
          <w:sz w:val="20"/>
        </w:rPr>
        <w:t xml:space="preserve"> </w:t>
      </w:r>
      <w:r>
        <w:rPr>
          <w:sz w:val="20"/>
        </w:rPr>
        <w:t>265,</w:t>
      </w:r>
      <w:r>
        <w:rPr>
          <w:spacing w:val="-3"/>
          <w:sz w:val="20"/>
        </w:rPr>
        <w:t xml:space="preserve"> </w:t>
      </w:r>
      <w:r>
        <w:rPr>
          <w:sz w:val="20"/>
        </w:rPr>
        <w:t>article 9,</w:t>
      </w:r>
      <w:r>
        <w:rPr>
          <w:spacing w:val="-3"/>
          <w:sz w:val="20"/>
        </w:rPr>
        <w:t xml:space="preserve"> </w:t>
      </w:r>
      <w:r>
        <w:rPr>
          <w:sz w:val="20"/>
        </w:rPr>
        <w:t>section</w:t>
      </w:r>
      <w:r>
        <w:rPr>
          <w:spacing w:val="1"/>
          <w:sz w:val="20"/>
        </w:rPr>
        <w:t xml:space="preserve"> </w:t>
      </w:r>
      <w:r>
        <w:rPr>
          <w:spacing w:val="-10"/>
          <w:sz w:val="20"/>
        </w:rPr>
        <w:t>3</w:t>
      </w:r>
    </w:p>
    <w:p w14:paraId="6A2DC025" w14:textId="77777777" w:rsidR="00E36C05" w:rsidRDefault="00B7521C">
      <w:pPr>
        <w:spacing w:before="65"/>
        <w:ind w:left="732"/>
        <w:rPr>
          <w:i/>
          <w:sz w:val="20"/>
        </w:rPr>
      </w:pPr>
      <w:r>
        <w:rPr>
          <w:spacing w:val="-2"/>
          <w:position w:val="7"/>
          <w:sz w:val="14"/>
        </w:rPr>
        <w:t>16</w:t>
      </w:r>
      <w:bookmarkStart w:id="57" w:name="_bookmark42"/>
      <w:bookmarkEnd w:id="57"/>
      <w:r>
        <w:rPr>
          <w:spacing w:val="-2"/>
          <w:sz w:val="20"/>
        </w:rPr>
        <w:t>Education</w:t>
      </w:r>
      <w:r>
        <w:rPr>
          <w:spacing w:val="-1"/>
          <w:sz w:val="20"/>
        </w:rPr>
        <w:t xml:space="preserve"> </w:t>
      </w:r>
      <w:r>
        <w:rPr>
          <w:spacing w:val="-2"/>
          <w:sz w:val="20"/>
        </w:rPr>
        <w:t>Code,</w:t>
      </w:r>
      <w:r>
        <w:rPr>
          <w:spacing w:val="-5"/>
          <w:sz w:val="20"/>
        </w:rPr>
        <w:t xml:space="preserve"> </w:t>
      </w:r>
      <w:r>
        <w:rPr>
          <w:spacing w:val="-2"/>
          <w:sz w:val="20"/>
        </w:rPr>
        <w:t>Title</w:t>
      </w:r>
      <w:r>
        <w:rPr>
          <w:spacing w:val="-1"/>
          <w:sz w:val="20"/>
        </w:rPr>
        <w:t xml:space="preserve"> </w:t>
      </w:r>
      <w:r>
        <w:rPr>
          <w:spacing w:val="-2"/>
          <w:sz w:val="20"/>
        </w:rPr>
        <w:t>2,</w:t>
      </w:r>
      <w:r>
        <w:rPr>
          <w:spacing w:val="-5"/>
          <w:sz w:val="20"/>
        </w:rPr>
        <w:t xml:space="preserve"> </w:t>
      </w:r>
      <w:r>
        <w:rPr>
          <w:spacing w:val="-2"/>
          <w:sz w:val="20"/>
        </w:rPr>
        <w:t>Division</w:t>
      </w:r>
      <w:r>
        <w:rPr>
          <w:spacing w:val="-1"/>
          <w:sz w:val="20"/>
        </w:rPr>
        <w:t xml:space="preserve"> </w:t>
      </w:r>
      <w:r>
        <w:rPr>
          <w:spacing w:val="-2"/>
          <w:sz w:val="20"/>
        </w:rPr>
        <w:t>4</w:t>
      </w:r>
      <w:r>
        <w:rPr>
          <w:spacing w:val="-1"/>
          <w:sz w:val="20"/>
        </w:rPr>
        <w:t xml:space="preserve"> </w:t>
      </w:r>
      <w:r>
        <w:rPr>
          <w:spacing w:val="-2"/>
          <w:sz w:val="20"/>
        </w:rPr>
        <w:t>Part</w:t>
      </w:r>
      <w:r>
        <w:rPr>
          <w:spacing w:val="-1"/>
          <w:sz w:val="20"/>
        </w:rPr>
        <w:t xml:space="preserve"> </w:t>
      </w:r>
      <w:r>
        <w:rPr>
          <w:spacing w:val="-2"/>
          <w:sz w:val="20"/>
        </w:rPr>
        <w:t>26.8,</w:t>
      </w:r>
      <w:r>
        <w:rPr>
          <w:spacing w:val="-5"/>
          <w:sz w:val="20"/>
        </w:rPr>
        <w:t xml:space="preserve"> </w:t>
      </w:r>
      <w:r>
        <w:rPr>
          <w:spacing w:val="-2"/>
          <w:sz w:val="20"/>
        </w:rPr>
        <w:t>§47600</w:t>
      </w:r>
      <w:r>
        <w:rPr>
          <w:spacing w:val="-1"/>
          <w:sz w:val="20"/>
        </w:rPr>
        <w:t xml:space="preserve"> </w:t>
      </w:r>
      <w:r>
        <w:rPr>
          <w:i/>
          <w:spacing w:val="-2"/>
          <w:sz w:val="20"/>
        </w:rPr>
        <w:t>et.</w:t>
      </w:r>
      <w:r>
        <w:rPr>
          <w:i/>
          <w:spacing w:val="-1"/>
          <w:sz w:val="20"/>
        </w:rPr>
        <w:t xml:space="preserve"> </w:t>
      </w:r>
      <w:r>
        <w:rPr>
          <w:i/>
          <w:spacing w:val="-5"/>
          <w:sz w:val="20"/>
        </w:rPr>
        <w:t>seq</w:t>
      </w:r>
    </w:p>
    <w:p w14:paraId="78314C77" w14:textId="77777777" w:rsidR="00E36C05" w:rsidRDefault="00E36C05">
      <w:pPr>
        <w:rPr>
          <w:sz w:val="20"/>
        </w:rPr>
        <w:sectPr w:rsidR="00E36C05">
          <w:pgSz w:w="12240" w:h="15840"/>
          <w:pgMar w:top="1360" w:right="1300" w:bottom="1660" w:left="1720" w:header="0" w:footer="1366" w:gutter="0"/>
          <w:cols w:space="720"/>
        </w:sectPr>
      </w:pPr>
    </w:p>
    <w:p w14:paraId="164F6932" w14:textId="77777777" w:rsidR="00E36C05" w:rsidRDefault="00B7521C">
      <w:pPr>
        <w:pStyle w:val="BodyText"/>
        <w:spacing w:before="98" w:line="196" w:lineRule="auto"/>
        <w:ind w:left="1035" w:right="750"/>
      </w:pPr>
      <w:r>
        <w:lastRenderedPageBreak/>
        <w:t>societal responsibility for the powerless who are difficult or expensive to educate, house, protect, etc. I believe the committee and board majority when</w:t>
      </w:r>
      <w:r>
        <w:rPr>
          <w:spacing w:val="-4"/>
        </w:rPr>
        <w:t xml:space="preserve"> </w:t>
      </w:r>
      <w:r>
        <w:t>they</w:t>
      </w:r>
      <w:r>
        <w:rPr>
          <w:spacing w:val="-4"/>
        </w:rPr>
        <w:t xml:space="preserve"> </w:t>
      </w:r>
      <w:r>
        <w:t>say</w:t>
      </w:r>
      <w:r>
        <w:rPr>
          <w:spacing w:val="-4"/>
        </w:rPr>
        <w:t xml:space="preserve"> </w:t>
      </w:r>
      <w:r>
        <w:t>that</w:t>
      </w:r>
      <w:r>
        <w:rPr>
          <w:spacing w:val="-4"/>
        </w:rPr>
        <w:t xml:space="preserve"> </w:t>
      </w:r>
      <w:r>
        <w:t>they</w:t>
      </w:r>
      <w:r>
        <w:rPr>
          <w:spacing w:val="-4"/>
        </w:rPr>
        <w:t xml:space="preserve"> </w:t>
      </w:r>
      <w:r>
        <w:t>are</w:t>
      </w:r>
      <w:r>
        <w:rPr>
          <w:spacing w:val="-4"/>
        </w:rPr>
        <w:t xml:space="preserve"> </w:t>
      </w:r>
      <w:r>
        <w:t>committed</w:t>
      </w:r>
      <w:r>
        <w:rPr>
          <w:spacing w:val="-4"/>
        </w:rPr>
        <w:t xml:space="preserve"> </w:t>
      </w:r>
      <w:r>
        <w:t>to</w:t>
      </w:r>
      <w:r>
        <w:rPr>
          <w:spacing w:val="-4"/>
        </w:rPr>
        <w:t xml:space="preserve"> </w:t>
      </w:r>
      <w:r>
        <w:t>equal</w:t>
      </w:r>
      <w:r>
        <w:rPr>
          <w:spacing w:val="-4"/>
        </w:rPr>
        <w:t xml:space="preserve"> </w:t>
      </w:r>
      <w:r>
        <w:t>access</w:t>
      </w:r>
      <w:r>
        <w:rPr>
          <w:spacing w:val="-4"/>
        </w:rPr>
        <w:t xml:space="preserve"> </w:t>
      </w:r>
      <w:r>
        <w:t>and</w:t>
      </w:r>
      <w:r>
        <w:rPr>
          <w:spacing w:val="-4"/>
        </w:rPr>
        <w:t xml:space="preserve"> </w:t>
      </w:r>
      <w:r>
        <w:t>equity. They</w:t>
      </w:r>
      <w:r>
        <w:rPr>
          <w:spacing w:val="-4"/>
        </w:rPr>
        <w:t xml:space="preserve"> </w:t>
      </w:r>
      <w:r>
        <w:t>say, trust that we will do the right thing. I do trust them, I do not trust the societal</w:t>
      </w:r>
      <w:r>
        <w:rPr>
          <w:spacing w:val="-7"/>
        </w:rPr>
        <w:t xml:space="preserve"> </w:t>
      </w:r>
      <w:r>
        <w:t>momentum</w:t>
      </w:r>
      <w:r>
        <w:rPr>
          <w:spacing w:val="-7"/>
        </w:rPr>
        <w:t xml:space="preserve"> </w:t>
      </w:r>
      <w:r>
        <w:t>of</w:t>
      </w:r>
      <w:r>
        <w:rPr>
          <w:spacing w:val="-7"/>
        </w:rPr>
        <w:t xml:space="preserve"> </w:t>
      </w:r>
      <w:r>
        <w:t>which</w:t>
      </w:r>
      <w:r>
        <w:rPr>
          <w:spacing w:val="-7"/>
        </w:rPr>
        <w:t xml:space="preserve"> </w:t>
      </w:r>
      <w:r>
        <w:t>vouchers</w:t>
      </w:r>
      <w:r>
        <w:rPr>
          <w:spacing w:val="-7"/>
        </w:rPr>
        <w:t xml:space="preserve"> </w:t>
      </w:r>
      <w:r>
        <w:t>is</w:t>
      </w:r>
      <w:r>
        <w:rPr>
          <w:spacing w:val="-7"/>
        </w:rPr>
        <w:t xml:space="preserve"> </w:t>
      </w:r>
      <w:r>
        <w:t>a</w:t>
      </w:r>
      <w:r>
        <w:rPr>
          <w:spacing w:val="-7"/>
        </w:rPr>
        <w:t xml:space="preserve"> </w:t>
      </w:r>
      <w:r>
        <w:t>part. It</w:t>
      </w:r>
      <w:r>
        <w:rPr>
          <w:spacing w:val="-7"/>
        </w:rPr>
        <w:t xml:space="preserve"> </w:t>
      </w:r>
      <w:r>
        <w:t>is</w:t>
      </w:r>
      <w:r>
        <w:rPr>
          <w:spacing w:val="-7"/>
        </w:rPr>
        <w:t xml:space="preserve"> </w:t>
      </w:r>
      <w:r>
        <w:t>a</w:t>
      </w:r>
      <w:r>
        <w:rPr>
          <w:spacing w:val="-7"/>
        </w:rPr>
        <w:t xml:space="preserve"> </w:t>
      </w:r>
      <w:r>
        <w:t>very</w:t>
      </w:r>
      <w:r>
        <w:rPr>
          <w:spacing w:val="-7"/>
        </w:rPr>
        <w:t xml:space="preserve"> </w:t>
      </w:r>
      <w:r>
        <w:t>destructive</w:t>
      </w:r>
      <w:r>
        <w:rPr>
          <w:spacing w:val="-7"/>
        </w:rPr>
        <w:t xml:space="preserve"> </w:t>
      </w:r>
      <w:r>
        <w:t xml:space="preserve">wave that has caught up many good people. It scares me to death (Education Alternatives Committee, Citizens League, </w:t>
      </w:r>
      <w:hyperlink w:anchor="_bookmark360" w:history="1">
        <w:r>
          <w:t>1982,</w:t>
        </w:r>
      </w:hyperlink>
      <w:r>
        <w:t xml:space="preserve"> p. 48).</w:t>
      </w:r>
    </w:p>
    <w:p w14:paraId="7F834F4B" w14:textId="77777777" w:rsidR="00E36C05" w:rsidRDefault="00B7521C">
      <w:pPr>
        <w:pStyle w:val="BodyText"/>
        <w:spacing w:before="141" w:line="326" w:lineRule="auto"/>
        <w:ind w:left="437" w:right="150" w:firstLine="360"/>
      </w:pPr>
      <w:r>
        <w:t>The belief that that American schools were in crisis due to poor academic outcomes, sclerotic</w:t>
      </w:r>
      <w:r>
        <w:rPr>
          <w:spacing w:val="-3"/>
        </w:rPr>
        <w:t xml:space="preserve"> </w:t>
      </w:r>
      <w:r>
        <w:t>teacher</w:t>
      </w:r>
      <w:r>
        <w:rPr>
          <w:spacing w:val="-3"/>
        </w:rPr>
        <w:t xml:space="preserve"> </w:t>
      </w:r>
      <w:r>
        <w:t>unions</w:t>
      </w:r>
      <w:r>
        <w:rPr>
          <w:spacing w:val="-3"/>
        </w:rPr>
        <w:t xml:space="preserve"> </w:t>
      </w:r>
      <w:r>
        <w:t>resistant</w:t>
      </w:r>
      <w:r>
        <w:rPr>
          <w:spacing w:val="-3"/>
        </w:rPr>
        <w:t xml:space="preserve"> </w:t>
      </w:r>
      <w:r>
        <w:t>to</w:t>
      </w:r>
      <w:r>
        <w:rPr>
          <w:spacing w:val="-3"/>
        </w:rPr>
        <w:t xml:space="preserve"> </w:t>
      </w:r>
      <w:r>
        <w:t>change,</w:t>
      </w:r>
      <w:r>
        <w:rPr>
          <w:spacing w:val="-7"/>
        </w:rPr>
        <w:t xml:space="preserve"> </w:t>
      </w:r>
      <w:r>
        <w:t>ineffective</w:t>
      </w:r>
      <w:r>
        <w:rPr>
          <w:spacing w:val="-3"/>
        </w:rPr>
        <w:t xml:space="preserve"> </w:t>
      </w:r>
      <w:r>
        <w:t>and</w:t>
      </w:r>
      <w:r>
        <w:rPr>
          <w:spacing w:val="-3"/>
        </w:rPr>
        <w:t xml:space="preserve"> </w:t>
      </w:r>
      <w:r>
        <w:t>bureaucratic</w:t>
      </w:r>
      <w:r>
        <w:rPr>
          <w:spacing w:val="-3"/>
        </w:rPr>
        <w:t xml:space="preserve"> </w:t>
      </w:r>
      <w:r>
        <w:t>administrators more concerned with job safety than educating children is simply not supported by the evidence. But the idea that American schools are in crisis has been continuously promoted, and sheer repetition has turned fiction turned into fact, and this “manufactured</w:t>
      </w:r>
      <w:r>
        <w:rPr>
          <w:spacing w:val="-12"/>
        </w:rPr>
        <w:t xml:space="preserve"> </w:t>
      </w:r>
      <w:r>
        <w:t>crisis”,</w:t>
      </w:r>
      <w:r>
        <w:rPr>
          <w:spacing w:val="-12"/>
        </w:rPr>
        <w:t xml:space="preserve"> </w:t>
      </w:r>
      <w:r>
        <w:t>to</w:t>
      </w:r>
      <w:r>
        <w:rPr>
          <w:spacing w:val="-12"/>
        </w:rPr>
        <w:t xml:space="preserve"> </w:t>
      </w:r>
      <w:r>
        <w:t>use</w:t>
      </w:r>
      <w:r>
        <w:rPr>
          <w:spacing w:val="-11"/>
        </w:rPr>
        <w:t xml:space="preserve"> </w:t>
      </w:r>
      <w:r>
        <w:t>David</w:t>
      </w:r>
      <w:r>
        <w:rPr>
          <w:spacing w:val="-12"/>
        </w:rPr>
        <w:t xml:space="preserve"> </w:t>
      </w:r>
      <w:r>
        <w:t>Berliner</w:t>
      </w:r>
      <w:r>
        <w:rPr>
          <w:spacing w:val="-11"/>
        </w:rPr>
        <w:t xml:space="preserve"> </w:t>
      </w:r>
      <w:r>
        <w:t>and</w:t>
      </w:r>
      <w:r>
        <w:rPr>
          <w:spacing w:val="-11"/>
        </w:rPr>
        <w:t xml:space="preserve"> </w:t>
      </w:r>
      <w:r>
        <w:t>Bruce</w:t>
      </w:r>
      <w:r>
        <w:rPr>
          <w:spacing w:val="-12"/>
        </w:rPr>
        <w:t xml:space="preserve"> </w:t>
      </w:r>
      <w:r>
        <w:t>Biddle’s</w:t>
      </w:r>
      <w:r>
        <w:rPr>
          <w:spacing w:val="-12"/>
        </w:rPr>
        <w:t xml:space="preserve"> </w:t>
      </w:r>
      <w:r>
        <w:t>turn</w:t>
      </w:r>
      <w:r>
        <w:rPr>
          <w:spacing w:val="-11"/>
        </w:rPr>
        <w:t xml:space="preserve"> </w:t>
      </w:r>
      <w:r>
        <w:t>of</w:t>
      </w:r>
      <w:r>
        <w:rPr>
          <w:spacing w:val="-11"/>
        </w:rPr>
        <w:t xml:space="preserve"> </w:t>
      </w:r>
      <w:r>
        <w:t>phrase</w:t>
      </w:r>
      <w:r>
        <w:rPr>
          <w:spacing w:val="-12"/>
        </w:rPr>
        <w:t xml:space="preserve"> </w:t>
      </w:r>
      <w:r>
        <w:t>(Berliner</w:t>
      </w:r>
      <w:r>
        <w:rPr>
          <w:spacing w:val="-12"/>
        </w:rPr>
        <w:t xml:space="preserve"> </w:t>
      </w:r>
      <w:r>
        <w:t xml:space="preserve">&amp; Biddle, </w:t>
      </w:r>
      <w:hyperlink w:anchor="_bookmark306" w:history="1">
        <w:r>
          <w:t>1997),</w:t>
        </w:r>
      </w:hyperlink>
      <w:r>
        <w:t xml:space="preserve"> has been used to justify school choice in the form of vouchers and charter schools. But charter schools did not actually take off until “education reformers across party</w:t>
      </w:r>
      <w:r>
        <w:rPr>
          <w:spacing w:val="-7"/>
        </w:rPr>
        <w:t xml:space="preserve"> </w:t>
      </w:r>
      <w:r>
        <w:t>lines</w:t>
      </w:r>
      <w:r>
        <w:rPr>
          <w:spacing w:val="-7"/>
        </w:rPr>
        <w:t xml:space="preserve"> </w:t>
      </w:r>
      <w:r>
        <w:t>realized</w:t>
      </w:r>
      <w:r>
        <w:rPr>
          <w:spacing w:val="-7"/>
        </w:rPr>
        <w:t xml:space="preserve"> </w:t>
      </w:r>
      <w:r>
        <w:t>that</w:t>
      </w:r>
      <w:r>
        <w:rPr>
          <w:spacing w:val="-7"/>
        </w:rPr>
        <w:t xml:space="preserve"> </w:t>
      </w:r>
      <w:r>
        <w:t>charter</w:t>
      </w:r>
      <w:r>
        <w:rPr>
          <w:spacing w:val="-7"/>
        </w:rPr>
        <w:t xml:space="preserve"> </w:t>
      </w:r>
      <w:r>
        <w:t>school</w:t>
      </w:r>
      <w:r>
        <w:rPr>
          <w:spacing w:val="-7"/>
        </w:rPr>
        <w:t xml:space="preserve"> </w:t>
      </w:r>
      <w:r>
        <w:t>laws</w:t>
      </w:r>
      <w:r>
        <w:rPr>
          <w:spacing w:val="-7"/>
        </w:rPr>
        <w:t xml:space="preserve"> </w:t>
      </w:r>
      <w:r>
        <w:t>could</w:t>
      </w:r>
      <w:r>
        <w:rPr>
          <w:spacing w:val="-7"/>
        </w:rPr>
        <w:t xml:space="preserve"> </w:t>
      </w:r>
      <w:r>
        <w:t>be</w:t>
      </w:r>
      <w:r>
        <w:rPr>
          <w:spacing w:val="-7"/>
        </w:rPr>
        <w:t xml:space="preserve"> </w:t>
      </w:r>
      <w:r>
        <w:t>crafted</w:t>
      </w:r>
      <w:r>
        <w:rPr>
          <w:spacing w:val="-7"/>
        </w:rPr>
        <w:t xml:space="preserve"> </w:t>
      </w:r>
      <w:r>
        <w:t>in</w:t>
      </w:r>
      <w:r>
        <w:rPr>
          <w:spacing w:val="-7"/>
        </w:rPr>
        <w:t xml:space="preserve"> </w:t>
      </w:r>
      <w:r>
        <w:t>ways</w:t>
      </w:r>
      <w:r>
        <w:rPr>
          <w:spacing w:val="-7"/>
        </w:rPr>
        <w:t xml:space="preserve"> </w:t>
      </w:r>
      <w:r>
        <w:t>that</w:t>
      </w:r>
      <w:r>
        <w:rPr>
          <w:spacing w:val="-7"/>
        </w:rPr>
        <w:t xml:space="preserve"> </w:t>
      </w:r>
      <w:r>
        <w:t>made</w:t>
      </w:r>
      <w:r>
        <w:rPr>
          <w:spacing w:val="-7"/>
        </w:rPr>
        <w:t xml:space="preserve"> </w:t>
      </w:r>
      <w:r>
        <w:t>it</w:t>
      </w:r>
      <w:r>
        <w:rPr>
          <w:spacing w:val="-7"/>
        </w:rPr>
        <w:t xml:space="preserve"> </w:t>
      </w:r>
      <w:r>
        <w:t>possible to</w:t>
      </w:r>
      <w:r>
        <w:rPr>
          <w:spacing w:val="-12"/>
        </w:rPr>
        <w:t xml:space="preserve"> </w:t>
      </w:r>
      <w:r>
        <w:t>open</w:t>
      </w:r>
      <w:r>
        <w:rPr>
          <w:spacing w:val="-10"/>
        </w:rPr>
        <w:t xml:space="preserve"> </w:t>
      </w:r>
      <w:r>
        <w:t>nonunion</w:t>
      </w:r>
      <w:r>
        <w:rPr>
          <w:spacing w:val="-10"/>
        </w:rPr>
        <w:t xml:space="preserve"> </w:t>
      </w:r>
      <w:r>
        <w:t>public</w:t>
      </w:r>
      <w:r>
        <w:rPr>
          <w:spacing w:val="-10"/>
        </w:rPr>
        <w:t xml:space="preserve"> </w:t>
      </w:r>
      <w:r>
        <w:t>schools,</w:t>
      </w:r>
      <w:r>
        <w:rPr>
          <w:spacing w:val="-12"/>
        </w:rPr>
        <w:t xml:space="preserve"> </w:t>
      </w:r>
      <w:r>
        <w:t>or</w:t>
      </w:r>
      <w:r>
        <w:rPr>
          <w:spacing w:val="-10"/>
        </w:rPr>
        <w:t xml:space="preserve"> </w:t>
      </w:r>
      <w:r>
        <w:t>even</w:t>
      </w:r>
      <w:r>
        <w:rPr>
          <w:spacing w:val="-10"/>
        </w:rPr>
        <w:t xml:space="preserve"> </w:t>
      </w:r>
      <w:r>
        <w:t>allow</w:t>
      </w:r>
      <w:r>
        <w:rPr>
          <w:spacing w:val="-11"/>
        </w:rPr>
        <w:t xml:space="preserve"> </w:t>
      </w:r>
      <w:r>
        <w:t>public</w:t>
      </w:r>
      <w:r>
        <w:rPr>
          <w:spacing w:val="-10"/>
        </w:rPr>
        <w:t xml:space="preserve"> </w:t>
      </w:r>
      <w:r>
        <w:t>schools</w:t>
      </w:r>
      <w:r>
        <w:rPr>
          <w:spacing w:val="-10"/>
        </w:rPr>
        <w:t xml:space="preserve"> </w:t>
      </w:r>
      <w:r>
        <w:t>to</w:t>
      </w:r>
      <w:r>
        <w:rPr>
          <w:spacing w:val="-10"/>
        </w:rPr>
        <w:t xml:space="preserve"> </w:t>
      </w:r>
      <w:r>
        <w:t>be</w:t>
      </w:r>
      <w:r>
        <w:rPr>
          <w:spacing w:val="-10"/>
        </w:rPr>
        <w:t xml:space="preserve"> </w:t>
      </w:r>
      <w:r>
        <w:t>managed</w:t>
      </w:r>
      <w:r>
        <w:rPr>
          <w:spacing w:val="-10"/>
        </w:rPr>
        <w:t xml:space="preserve"> </w:t>
      </w:r>
      <w:r>
        <w:t>by</w:t>
      </w:r>
      <w:r>
        <w:rPr>
          <w:spacing w:val="-10"/>
        </w:rPr>
        <w:t xml:space="preserve"> </w:t>
      </w:r>
      <w:r>
        <w:t xml:space="preserve">for-profit companies” (Goldstein, </w:t>
      </w:r>
      <w:hyperlink w:anchor="_bookmark384" w:history="1">
        <w:r>
          <w:t>2015,</w:t>
        </w:r>
      </w:hyperlink>
      <w:r>
        <w:t xml:space="preserve"> p. 172)</w:t>
      </w:r>
    </w:p>
    <w:p w14:paraId="6B85EFEC" w14:textId="77777777" w:rsidR="00E36C05" w:rsidRDefault="00B7521C">
      <w:pPr>
        <w:pStyle w:val="BodyText"/>
        <w:spacing w:line="326" w:lineRule="auto"/>
        <w:ind w:left="437" w:right="150" w:firstLine="360"/>
      </w:pPr>
      <w:r>
        <w:t>This literature review will first examine charter schools, their origins and the early research. It</w:t>
      </w:r>
      <w:r>
        <w:rPr>
          <w:spacing w:val="-3"/>
        </w:rPr>
        <w:t xml:space="preserve"> </w:t>
      </w:r>
      <w:r>
        <w:t>then</w:t>
      </w:r>
      <w:r>
        <w:rPr>
          <w:spacing w:val="-3"/>
        </w:rPr>
        <w:t xml:space="preserve"> </w:t>
      </w:r>
      <w:r>
        <w:t>examines</w:t>
      </w:r>
      <w:r>
        <w:rPr>
          <w:spacing w:val="-3"/>
        </w:rPr>
        <w:t xml:space="preserve"> </w:t>
      </w:r>
      <w:r>
        <w:t>the</w:t>
      </w:r>
      <w:r>
        <w:rPr>
          <w:spacing w:val="-3"/>
        </w:rPr>
        <w:t xml:space="preserve"> </w:t>
      </w:r>
      <w:r>
        <w:t>various</w:t>
      </w:r>
      <w:r>
        <w:rPr>
          <w:spacing w:val="-3"/>
        </w:rPr>
        <w:t xml:space="preserve"> </w:t>
      </w:r>
      <w:r>
        <w:t>models</w:t>
      </w:r>
      <w:r>
        <w:rPr>
          <w:spacing w:val="-3"/>
        </w:rPr>
        <w:t xml:space="preserve"> </w:t>
      </w:r>
      <w:r>
        <w:t>of</w:t>
      </w:r>
      <w:r>
        <w:rPr>
          <w:spacing w:val="-3"/>
        </w:rPr>
        <w:t xml:space="preserve"> </w:t>
      </w:r>
      <w:r>
        <w:t>charter</w:t>
      </w:r>
      <w:r>
        <w:rPr>
          <w:spacing w:val="-3"/>
        </w:rPr>
        <w:t xml:space="preserve"> </w:t>
      </w:r>
      <w:r>
        <w:t>schools</w:t>
      </w:r>
      <w:r>
        <w:rPr>
          <w:spacing w:val="-3"/>
        </w:rPr>
        <w:t xml:space="preserve"> </w:t>
      </w:r>
      <w:r>
        <w:t>such</w:t>
      </w:r>
      <w:r>
        <w:rPr>
          <w:spacing w:val="-3"/>
        </w:rPr>
        <w:t xml:space="preserve"> </w:t>
      </w:r>
      <w:r>
        <w:t>as</w:t>
      </w:r>
      <w:r>
        <w:rPr>
          <w:spacing w:val="-3"/>
        </w:rPr>
        <w:t xml:space="preserve"> </w:t>
      </w:r>
      <w:r>
        <w:t>virtual</w:t>
      </w:r>
      <w:r>
        <w:rPr>
          <w:spacing w:val="-3"/>
        </w:rPr>
        <w:t xml:space="preserve"> </w:t>
      </w:r>
      <w:r>
        <w:t xml:space="preserve">charter schools, charters which use blended learning, and charter management organizations before taking a closer look charter schools in Santa Clara County and in Rocketship in </w:t>
      </w:r>
      <w:bookmarkStart w:id="58" w:name="A_History_of_Charter_Schools"/>
      <w:bookmarkStart w:id="59" w:name="_bookmark43"/>
      <w:bookmarkEnd w:id="58"/>
      <w:bookmarkEnd w:id="59"/>
      <w:r>
        <w:t>particular. It</w:t>
      </w:r>
      <w:r>
        <w:rPr>
          <w:spacing w:val="-9"/>
        </w:rPr>
        <w:t xml:space="preserve"> </w:t>
      </w:r>
      <w:r>
        <w:t>ends</w:t>
      </w:r>
      <w:r>
        <w:rPr>
          <w:spacing w:val="-9"/>
        </w:rPr>
        <w:t xml:space="preserve"> </w:t>
      </w:r>
      <w:r>
        <w:t>with</w:t>
      </w:r>
      <w:r>
        <w:rPr>
          <w:spacing w:val="-9"/>
        </w:rPr>
        <w:t xml:space="preserve"> </w:t>
      </w:r>
      <w:r>
        <w:t>a</w:t>
      </w:r>
      <w:r>
        <w:rPr>
          <w:spacing w:val="-9"/>
        </w:rPr>
        <w:t xml:space="preserve"> </w:t>
      </w:r>
      <w:r>
        <w:t>consideration</w:t>
      </w:r>
      <w:r>
        <w:rPr>
          <w:spacing w:val="-9"/>
        </w:rPr>
        <w:t xml:space="preserve"> </w:t>
      </w:r>
      <w:r>
        <w:t>of</w:t>
      </w:r>
      <w:r>
        <w:rPr>
          <w:spacing w:val="-9"/>
        </w:rPr>
        <w:t xml:space="preserve"> </w:t>
      </w:r>
      <w:r>
        <w:t>the</w:t>
      </w:r>
      <w:r>
        <w:rPr>
          <w:spacing w:val="-9"/>
        </w:rPr>
        <w:t xml:space="preserve"> </w:t>
      </w:r>
      <w:r>
        <w:t>finances</w:t>
      </w:r>
      <w:r>
        <w:rPr>
          <w:spacing w:val="-9"/>
        </w:rPr>
        <w:t xml:space="preserve"> </w:t>
      </w:r>
      <w:r>
        <w:t>and</w:t>
      </w:r>
      <w:r>
        <w:rPr>
          <w:spacing w:val="-9"/>
        </w:rPr>
        <w:t xml:space="preserve"> </w:t>
      </w:r>
      <w:r>
        <w:t>financing</w:t>
      </w:r>
      <w:r>
        <w:rPr>
          <w:spacing w:val="-9"/>
        </w:rPr>
        <w:t xml:space="preserve"> </w:t>
      </w:r>
      <w:r>
        <w:t>of</w:t>
      </w:r>
      <w:r>
        <w:rPr>
          <w:spacing w:val="-9"/>
        </w:rPr>
        <w:t xml:space="preserve"> </w:t>
      </w:r>
      <w:r>
        <w:t>charter</w:t>
      </w:r>
      <w:r>
        <w:rPr>
          <w:spacing w:val="-9"/>
        </w:rPr>
        <w:t xml:space="preserve"> </w:t>
      </w:r>
      <w:r>
        <w:t>schools.</w:t>
      </w:r>
    </w:p>
    <w:p w14:paraId="0C521E5C" w14:textId="77777777" w:rsidR="00E36C05" w:rsidRDefault="00B7521C">
      <w:pPr>
        <w:pStyle w:val="Heading1"/>
        <w:numPr>
          <w:ilvl w:val="1"/>
          <w:numId w:val="21"/>
        </w:numPr>
        <w:tabs>
          <w:tab w:val="left" w:pos="957"/>
        </w:tabs>
        <w:spacing w:line="347" w:lineRule="exact"/>
        <w:ind w:hanging="520"/>
      </w:pPr>
      <w:r>
        <w:t>A</w:t>
      </w:r>
      <w:r>
        <w:rPr>
          <w:spacing w:val="-6"/>
        </w:rPr>
        <w:t xml:space="preserve"> </w:t>
      </w:r>
      <w:r>
        <w:t>History</w:t>
      </w:r>
      <w:r>
        <w:rPr>
          <w:spacing w:val="-5"/>
        </w:rPr>
        <w:t xml:space="preserve"> </w:t>
      </w:r>
      <w:r>
        <w:t>of</w:t>
      </w:r>
      <w:r>
        <w:rPr>
          <w:spacing w:val="-5"/>
        </w:rPr>
        <w:t xml:space="preserve"> </w:t>
      </w:r>
      <w:r>
        <w:t>Charter</w:t>
      </w:r>
      <w:r>
        <w:rPr>
          <w:spacing w:val="-5"/>
        </w:rPr>
        <w:t xml:space="preserve"> </w:t>
      </w:r>
      <w:r>
        <w:rPr>
          <w:spacing w:val="-2"/>
        </w:rPr>
        <w:t>Schools</w:t>
      </w:r>
    </w:p>
    <w:p w14:paraId="45635902" w14:textId="77777777" w:rsidR="00E36C05" w:rsidRDefault="00B7521C">
      <w:pPr>
        <w:pStyle w:val="BodyText"/>
        <w:spacing w:before="114" w:line="326" w:lineRule="auto"/>
        <w:ind w:left="437" w:right="150" w:firstLine="360"/>
      </w:pPr>
      <w:r>
        <w:t>Charter schools (privately run, but publicly financed schools) have an ugly racist origin</w:t>
      </w:r>
      <w:r>
        <w:rPr>
          <w:spacing w:val="-9"/>
        </w:rPr>
        <w:t xml:space="preserve"> </w:t>
      </w:r>
      <w:r>
        <w:t>in</w:t>
      </w:r>
      <w:r>
        <w:rPr>
          <w:spacing w:val="-9"/>
        </w:rPr>
        <w:t xml:space="preserve"> </w:t>
      </w:r>
      <w:r>
        <w:t>the</w:t>
      </w:r>
      <w:r>
        <w:rPr>
          <w:spacing w:val="-9"/>
        </w:rPr>
        <w:t xml:space="preserve"> </w:t>
      </w:r>
      <w:r>
        <w:t>post-</w:t>
      </w:r>
      <w:r>
        <w:rPr>
          <w:i/>
        </w:rPr>
        <w:t>Brown</w:t>
      </w:r>
      <w:r>
        <w:rPr>
          <w:i/>
          <w:spacing w:val="-8"/>
        </w:rPr>
        <w:t xml:space="preserve"> </w:t>
      </w:r>
      <w:r>
        <w:rPr>
          <w:i/>
        </w:rPr>
        <w:t>v</w:t>
      </w:r>
      <w:r>
        <w:rPr>
          <w:i/>
          <w:spacing w:val="-8"/>
        </w:rPr>
        <w:t xml:space="preserve"> </w:t>
      </w:r>
      <w:r>
        <w:rPr>
          <w:i/>
        </w:rPr>
        <w:t>Board</w:t>
      </w:r>
      <w:r>
        <w:rPr>
          <w:i/>
          <w:spacing w:val="-8"/>
        </w:rPr>
        <w:t xml:space="preserve"> </w:t>
      </w:r>
      <w:r>
        <w:rPr>
          <w:i/>
        </w:rPr>
        <w:t>of</w:t>
      </w:r>
      <w:r>
        <w:rPr>
          <w:i/>
          <w:spacing w:val="-8"/>
        </w:rPr>
        <w:t xml:space="preserve"> </w:t>
      </w:r>
      <w:r>
        <w:rPr>
          <w:i/>
        </w:rPr>
        <w:t>Education</w:t>
      </w:r>
      <w:r>
        <w:rPr>
          <w:i/>
          <w:spacing w:val="-2"/>
        </w:rPr>
        <w:t xml:space="preserve"> </w:t>
      </w:r>
      <w:r>
        <w:t>era</w:t>
      </w:r>
      <w:r>
        <w:rPr>
          <w:spacing w:val="-9"/>
        </w:rPr>
        <w:t xml:space="preserve"> </w:t>
      </w:r>
      <w:r>
        <w:t>as</w:t>
      </w:r>
      <w:r>
        <w:rPr>
          <w:spacing w:val="-9"/>
        </w:rPr>
        <w:t xml:space="preserve"> </w:t>
      </w:r>
      <w:r>
        <w:t>a</w:t>
      </w:r>
      <w:r>
        <w:rPr>
          <w:spacing w:val="-9"/>
        </w:rPr>
        <w:t xml:space="preserve"> </w:t>
      </w:r>
      <w:r>
        <w:t>method</w:t>
      </w:r>
      <w:r>
        <w:rPr>
          <w:spacing w:val="-9"/>
        </w:rPr>
        <w:t xml:space="preserve"> </w:t>
      </w:r>
      <w:r>
        <w:t>of</w:t>
      </w:r>
      <w:r>
        <w:rPr>
          <w:spacing w:val="-9"/>
        </w:rPr>
        <w:t xml:space="preserve"> </w:t>
      </w:r>
      <w:r>
        <w:t>evading</w:t>
      </w:r>
      <w:r>
        <w:rPr>
          <w:spacing w:val="-9"/>
        </w:rPr>
        <w:t xml:space="preserve"> </w:t>
      </w:r>
      <w:r>
        <w:t>the</w:t>
      </w:r>
      <w:r>
        <w:rPr>
          <w:spacing w:val="-9"/>
        </w:rPr>
        <w:t xml:space="preserve"> </w:t>
      </w:r>
      <w:r>
        <w:t>U.S.</w:t>
      </w:r>
      <w:r>
        <w:rPr>
          <w:spacing w:val="-12"/>
        </w:rPr>
        <w:t xml:space="preserve"> </w:t>
      </w:r>
      <w:r>
        <w:t>Supreme Court’s mandate to educate both black and white Americans equally and not separately. Fifty</w:t>
      </w:r>
      <w:r>
        <w:rPr>
          <w:spacing w:val="-9"/>
        </w:rPr>
        <w:t xml:space="preserve"> </w:t>
      </w:r>
      <w:r>
        <w:t>years</w:t>
      </w:r>
      <w:r>
        <w:rPr>
          <w:spacing w:val="-9"/>
        </w:rPr>
        <w:t xml:space="preserve"> </w:t>
      </w:r>
      <w:r>
        <w:t>later,</w:t>
      </w:r>
      <w:r>
        <w:rPr>
          <w:spacing w:val="-12"/>
        </w:rPr>
        <w:t xml:space="preserve"> </w:t>
      </w:r>
      <w:r>
        <w:t>charter</w:t>
      </w:r>
      <w:r>
        <w:rPr>
          <w:spacing w:val="-9"/>
        </w:rPr>
        <w:t xml:space="preserve"> </w:t>
      </w:r>
      <w:r>
        <w:t>schools</w:t>
      </w:r>
      <w:r>
        <w:rPr>
          <w:spacing w:val="-9"/>
        </w:rPr>
        <w:t xml:space="preserve"> </w:t>
      </w:r>
      <w:r>
        <w:t>turned</w:t>
      </w:r>
      <w:r>
        <w:rPr>
          <w:spacing w:val="-9"/>
        </w:rPr>
        <w:t xml:space="preserve"> </w:t>
      </w:r>
      <w:r>
        <w:t>segregation</w:t>
      </w:r>
      <w:r>
        <w:rPr>
          <w:spacing w:val="-9"/>
        </w:rPr>
        <w:t xml:space="preserve"> </w:t>
      </w:r>
      <w:r>
        <w:t>academies</w:t>
      </w:r>
      <w:r>
        <w:rPr>
          <w:spacing w:val="-9"/>
        </w:rPr>
        <w:t xml:space="preserve"> </w:t>
      </w:r>
      <w:r>
        <w:t>into</w:t>
      </w:r>
      <w:r>
        <w:rPr>
          <w:spacing w:val="-9"/>
        </w:rPr>
        <w:t xml:space="preserve"> </w:t>
      </w:r>
      <w:r>
        <w:t>the</w:t>
      </w:r>
      <w:r>
        <w:rPr>
          <w:spacing w:val="-9"/>
        </w:rPr>
        <w:t xml:space="preserve"> </w:t>
      </w:r>
      <w:r>
        <w:t>preferred</w:t>
      </w:r>
      <w:r>
        <w:rPr>
          <w:spacing w:val="-9"/>
        </w:rPr>
        <w:t xml:space="preserve"> </w:t>
      </w:r>
      <w:r>
        <w:t>vehicle for privatizing public schools for profit while maintaining segregation.</w:t>
      </w:r>
    </w:p>
    <w:p w14:paraId="0F5A744D" w14:textId="77777777" w:rsidR="00E36C05" w:rsidRDefault="00E36C05">
      <w:pPr>
        <w:spacing w:line="326" w:lineRule="auto"/>
        <w:sectPr w:rsidR="00E36C05">
          <w:pgSz w:w="12240" w:h="15840"/>
          <w:pgMar w:top="1360" w:right="1300" w:bottom="1680" w:left="1720" w:header="0" w:footer="1366" w:gutter="0"/>
          <w:cols w:space="720"/>
        </w:sectPr>
      </w:pPr>
    </w:p>
    <w:p w14:paraId="1C2C67E5" w14:textId="77777777" w:rsidR="00E36C05" w:rsidRDefault="00B7521C">
      <w:pPr>
        <w:pStyle w:val="Heading2"/>
        <w:numPr>
          <w:ilvl w:val="2"/>
          <w:numId w:val="21"/>
        </w:numPr>
        <w:tabs>
          <w:tab w:val="left" w:pos="1128"/>
        </w:tabs>
        <w:spacing w:before="69"/>
        <w:ind w:hanging="691"/>
      </w:pPr>
      <w:bookmarkStart w:id="60" w:name="The_Origins_of_Charter_Schools_in_Segreg"/>
      <w:bookmarkStart w:id="61" w:name="_bookmark44"/>
      <w:bookmarkStart w:id="62" w:name="_bookmark45"/>
      <w:bookmarkEnd w:id="60"/>
      <w:bookmarkEnd w:id="61"/>
      <w:bookmarkEnd w:id="62"/>
      <w:r>
        <w:rPr>
          <w:spacing w:val="-2"/>
        </w:rPr>
        <w:lastRenderedPageBreak/>
        <w:t>The Origins of Charter Schools in Segregation</w:t>
      </w:r>
    </w:p>
    <w:p w14:paraId="6E9A7F53" w14:textId="77777777" w:rsidR="00E36C05" w:rsidRDefault="00B7521C">
      <w:pPr>
        <w:pStyle w:val="BodyText"/>
        <w:spacing w:before="126"/>
        <w:ind w:left="797"/>
      </w:pPr>
      <w:r>
        <w:t>The</w:t>
      </w:r>
      <w:r>
        <w:rPr>
          <w:spacing w:val="-12"/>
        </w:rPr>
        <w:t xml:space="preserve"> </w:t>
      </w:r>
      <w:r>
        <w:t>first</w:t>
      </w:r>
      <w:r>
        <w:rPr>
          <w:spacing w:val="-11"/>
        </w:rPr>
        <w:t xml:space="preserve"> </w:t>
      </w:r>
      <w:r>
        <w:t>charter</w:t>
      </w:r>
      <w:r>
        <w:rPr>
          <w:spacing w:val="-12"/>
        </w:rPr>
        <w:t xml:space="preserve"> </w:t>
      </w:r>
      <w:r>
        <w:t>schools</w:t>
      </w:r>
      <w:r>
        <w:rPr>
          <w:spacing w:val="-11"/>
        </w:rPr>
        <w:t xml:space="preserve"> </w:t>
      </w:r>
      <w:r>
        <w:t>were</w:t>
      </w:r>
      <w:r>
        <w:rPr>
          <w:spacing w:val="-12"/>
        </w:rPr>
        <w:t xml:space="preserve"> </w:t>
      </w:r>
      <w:r>
        <w:t>not</w:t>
      </w:r>
      <w:r>
        <w:rPr>
          <w:spacing w:val="-11"/>
        </w:rPr>
        <w:t xml:space="preserve"> </w:t>
      </w:r>
      <w:r>
        <w:t>founded</w:t>
      </w:r>
      <w:r>
        <w:rPr>
          <w:spacing w:val="-11"/>
        </w:rPr>
        <w:t xml:space="preserve"> </w:t>
      </w:r>
      <w:r>
        <w:t>for</w:t>
      </w:r>
      <w:r>
        <w:rPr>
          <w:spacing w:val="-12"/>
        </w:rPr>
        <w:t xml:space="preserve"> </w:t>
      </w:r>
      <w:r>
        <w:t>educational</w:t>
      </w:r>
      <w:r>
        <w:rPr>
          <w:spacing w:val="-11"/>
        </w:rPr>
        <w:t xml:space="preserve"> </w:t>
      </w:r>
      <w:r>
        <w:t>or</w:t>
      </w:r>
      <w:r>
        <w:rPr>
          <w:spacing w:val="-12"/>
        </w:rPr>
        <w:t xml:space="preserve"> </w:t>
      </w:r>
      <w:r>
        <w:t>economic</w:t>
      </w:r>
      <w:r>
        <w:rPr>
          <w:spacing w:val="-11"/>
        </w:rPr>
        <w:t xml:space="preserve"> </w:t>
      </w:r>
      <w:r>
        <w:rPr>
          <w:spacing w:val="-2"/>
        </w:rPr>
        <w:t>reasons.</w:t>
      </w:r>
    </w:p>
    <w:p w14:paraId="381389C4" w14:textId="77777777" w:rsidR="00E36C05" w:rsidRDefault="00B7521C">
      <w:pPr>
        <w:pStyle w:val="BodyText"/>
        <w:spacing w:before="126" w:line="326" w:lineRule="auto"/>
        <w:ind w:left="437" w:right="150"/>
        <w:rPr>
          <w:i/>
        </w:rPr>
      </w:pPr>
      <w:r>
        <w:t>Charter</w:t>
      </w:r>
      <w:r>
        <w:rPr>
          <w:spacing w:val="-5"/>
        </w:rPr>
        <w:t xml:space="preserve"> </w:t>
      </w:r>
      <w:r>
        <w:t>schools</w:t>
      </w:r>
      <w:r>
        <w:rPr>
          <w:spacing w:val="-5"/>
        </w:rPr>
        <w:t xml:space="preserve"> </w:t>
      </w:r>
      <w:r>
        <w:t>had</w:t>
      </w:r>
      <w:r>
        <w:rPr>
          <w:spacing w:val="-5"/>
        </w:rPr>
        <w:t xml:space="preserve"> </w:t>
      </w:r>
      <w:r>
        <w:t>their</w:t>
      </w:r>
      <w:r>
        <w:rPr>
          <w:spacing w:val="-5"/>
        </w:rPr>
        <w:t xml:space="preserve"> </w:t>
      </w:r>
      <w:r>
        <w:t>origin</w:t>
      </w:r>
      <w:r>
        <w:rPr>
          <w:spacing w:val="-5"/>
        </w:rPr>
        <w:t xml:space="preserve"> </w:t>
      </w:r>
      <w:r>
        <w:t>in</w:t>
      </w:r>
      <w:r>
        <w:rPr>
          <w:spacing w:val="-5"/>
        </w:rPr>
        <w:t xml:space="preserve"> </w:t>
      </w:r>
      <w:r>
        <w:t>the</w:t>
      </w:r>
      <w:r>
        <w:rPr>
          <w:spacing w:val="-5"/>
        </w:rPr>
        <w:t xml:space="preserve"> </w:t>
      </w:r>
      <w:r>
        <w:t>aftermath</w:t>
      </w:r>
      <w:r>
        <w:rPr>
          <w:spacing w:val="-5"/>
        </w:rPr>
        <w:t xml:space="preserve"> </w:t>
      </w:r>
      <w:r>
        <w:t>of</w:t>
      </w:r>
      <w:r>
        <w:rPr>
          <w:spacing w:val="-5"/>
        </w:rPr>
        <w:t xml:space="preserve"> </w:t>
      </w:r>
      <w:r>
        <w:t>the</w:t>
      </w:r>
      <w:r>
        <w:rPr>
          <w:spacing w:val="-5"/>
        </w:rPr>
        <w:t xml:space="preserve"> </w:t>
      </w:r>
      <w:r>
        <w:t>U.S.</w:t>
      </w:r>
      <w:r>
        <w:rPr>
          <w:spacing w:val="-9"/>
        </w:rPr>
        <w:t xml:space="preserve"> </w:t>
      </w:r>
      <w:r>
        <w:t>Supreme</w:t>
      </w:r>
      <w:r>
        <w:rPr>
          <w:spacing w:val="-5"/>
        </w:rPr>
        <w:t xml:space="preserve"> </w:t>
      </w:r>
      <w:r>
        <w:t>Court’s</w:t>
      </w:r>
      <w:r>
        <w:rPr>
          <w:spacing w:val="-5"/>
        </w:rPr>
        <w:t xml:space="preserve"> </w:t>
      </w:r>
      <w:r>
        <w:t>decision</w:t>
      </w:r>
      <w:r>
        <w:rPr>
          <w:spacing w:val="-5"/>
        </w:rPr>
        <w:t xml:space="preserve"> </w:t>
      </w:r>
      <w:r>
        <w:t xml:space="preserve">in </w:t>
      </w:r>
      <w:r>
        <w:rPr>
          <w:i/>
        </w:rPr>
        <w:t xml:space="preserve">Brown v. Board of Education </w:t>
      </w:r>
      <w:hyperlink w:anchor="_bookmark314" w:history="1">
        <w:r>
          <w:t>(1954).</w:t>
        </w:r>
      </w:hyperlink>
      <w:r>
        <w:t xml:space="preserve"> “[</w:t>
      </w:r>
      <w:r>
        <w:rPr>
          <w:i/>
        </w:rPr>
        <w:t>Brown</w:t>
      </w:r>
      <w:r>
        <w:t>] was the genesis of school choice as a public policy mechanism”</w:t>
      </w:r>
      <w:r>
        <w:rPr>
          <w:spacing w:val="-1"/>
        </w:rPr>
        <w:t xml:space="preserve"> </w:t>
      </w:r>
      <w:r>
        <w:t>(Garcia,</w:t>
      </w:r>
      <w:r>
        <w:rPr>
          <w:spacing w:val="-1"/>
        </w:rPr>
        <w:t xml:space="preserve"> </w:t>
      </w:r>
      <w:hyperlink w:anchor="_bookmark378" w:history="1">
        <w:r>
          <w:t>2018,</w:t>
        </w:r>
      </w:hyperlink>
      <w:r>
        <w:rPr>
          <w:spacing w:val="-1"/>
        </w:rPr>
        <w:t xml:space="preserve"> </w:t>
      </w:r>
      <w:r>
        <w:t>p. 8). In the Deep South,</w:t>
      </w:r>
      <w:r>
        <w:rPr>
          <w:spacing w:val="-1"/>
        </w:rPr>
        <w:t xml:space="preserve"> </w:t>
      </w:r>
      <w:r>
        <w:t>academies sprung up as part of the massive resistance to the U.S. Supreme Court’s unanimous 1954 ruling which answered</w:t>
      </w:r>
      <w:r>
        <w:rPr>
          <w:spacing w:val="-12"/>
        </w:rPr>
        <w:t xml:space="preserve"> </w:t>
      </w:r>
      <w:r>
        <w:t>the</w:t>
      </w:r>
      <w:r>
        <w:rPr>
          <w:spacing w:val="-12"/>
        </w:rPr>
        <w:t xml:space="preserve"> </w:t>
      </w:r>
      <w:r>
        <w:t>question,</w:t>
      </w:r>
      <w:r>
        <w:rPr>
          <w:spacing w:val="-12"/>
        </w:rPr>
        <w:t xml:space="preserve"> </w:t>
      </w:r>
      <w:r>
        <w:t>“</w:t>
      </w:r>
      <w:r>
        <w:rPr>
          <w:spacing w:val="-8"/>
        </w:rPr>
        <w:t xml:space="preserve"> </w:t>
      </w:r>
      <w:r>
        <w:t>Does</w:t>
      </w:r>
      <w:r>
        <w:rPr>
          <w:spacing w:val="-9"/>
        </w:rPr>
        <w:t xml:space="preserve"> </w:t>
      </w:r>
      <w:r>
        <w:t>segregation</w:t>
      </w:r>
      <w:r>
        <w:rPr>
          <w:spacing w:val="-10"/>
        </w:rPr>
        <w:t xml:space="preserve"> </w:t>
      </w:r>
      <w:r>
        <w:t>of</w:t>
      </w:r>
      <w:r>
        <w:rPr>
          <w:spacing w:val="-9"/>
        </w:rPr>
        <w:t xml:space="preserve"> </w:t>
      </w:r>
      <w:r>
        <w:t>children</w:t>
      </w:r>
      <w:r>
        <w:rPr>
          <w:spacing w:val="-10"/>
        </w:rPr>
        <w:t xml:space="preserve"> </w:t>
      </w:r>
      <w:r>
        <w:t>in</w:t>
      </w:r>
      <w:r>
        <w:rPr>
          <w:spacing w:val="-10"/>
        </w:rPr>
        <w:t xml:space="preserve"> </w:t>
      </w:r>
      <w:r>
        <w:t>public</w:t>
      </w:r>
      <w:r>
        <w:rPr>
          <w:spacing w:val="-9"/>
        </w:rPr>
        <w:t xml:space="preserve"> </w:t>
      </w:r>
      <w:r>
        <w:t>schools</w:t>
      </w:r>
      <w:r>
        <w:rPr>
          <w:spacing w:val="-9"/>
        </w:rPr>
        <w:t xml:space="preserve"> </w:t>
      </w:r>
      <w:r>
        <w:t>solely</w:t>
      </w:r>
      <w:r>
        <w:rPr>
          <w:spacing w:val="-9"/>
        </w:rPr>
        <w:t xml:space="preserve"> </w:t>
      </w:r>
      <w:r>
        <w:t>on</w:t>
      </w:r>
      <w:r>
        <w:rPr>
          <w:spacing w:val="-10"/>
        </w:rPr>
        <w:t xml:space="preserve"> </w:t>
      </w:r>
      <w:r>
        <w:t>the</w:t>
      </w:r>
      <w:r>
        <w:rPr>
          <w:spacing w:val="-9"/>
        </w:rPr>
        <w:t xml:space="preserve"> </w:t>
      </w:r>
      <w:r>
        <w:t>basis of race, even though the physical facilities and other ‘tangible’ factors may be equal, deprive children of the minority group of equal educational opportunities” (</w:t>
      </w:r>
      <w:r>
        <w:rPr>
          <w:i/>
        </w:rPr>
        <w:t>Brown v.</w:t>
      </w:r>
    </w:p>
    <w:p w14:paraId="6098EC5B" w14:textId="77777777" w:rsidR="00E36C05" w:rsidRDefault="00B7521C">
      <w:pPr>
        <w:spacing w:line="345" w:lineRule="exact"/>
        <w:ind w:left="437"/>
        <w:rPr>
          <w:sz w:val="24"/>
        </w:rPr>
      </w:pPr>
      <w:r>
        <w:rPr>
          <w:i/>
          <w:sz w:val="24"/>
        </w:rPr>
        <w:t>Board</w:t>
      </w:r>
      <w:r>
        <w:rPr>
          <w:i/>
          <w:spacing w:val="-7"/>
          <w:sz w:val="24"/>
        </w:rPr>
        <w:t xml:space="preserve"> </w:t>
      </w:r>
      <w:r>
        <w:rPr>
          <w:i/>
          <w:sz w:val="24"/>
        </w:rPr>
        <w:t>of</w:t>
      </w:r>
      <w:r>
        <w:rPr>
          <w:i/>
          <w:spacing w:val="-6"/>
          <w:sz w:val="24"/>
        </w:rPr>
        <w:t xml:space="preserve"> </w:t>
      </w:r>
      <w:r>
        <w:rPr>
          <w:i/>
          <w:sz w:val="24"/>
        </w:rPr>
        <w:t>Education</w:t>
      </w:r>
      <w:r>
        <w:rPr>
          <w:sz w:val="24"/>
        </w:rPr>
        <w:t>,</w:t>
      </w:r>
      <w:r>
        <w:rPr>
          <w:spacing w:val="-11"/>
          <w:sz w:val="24"/>
        </w:rPr>
        <w:t xml:space="preserve"> </w:t>
      </w:r>
      <w:hyperlink w:anchor="_bookmark314" w:history="1">
        <w:r>
          <w:rPr>
            <w:sz w:val="24"/>
          </w:rPr>
          <w:t>1954,</w:t>
        </w:r>
      </w:hyperlink>
      <w:r>
        <w:rPr>
          <w:spacing w:val="-10"/>
          <w:sz w:val="24"/>
        </w:rPr>
        <w:t xml:space="preserve"> </w:t>
      </w:r>
      <w:r>
        <w:rPr>
          <w:sz w:val="24"/>
        </w:rPr>
        <w:t>p.</w:t>
      </w:r>
      <w:r>
        <w:rPr>
          <w:spacing w:val="-7"/>
          <w:sz w:val="24"/>
        </w:rPr>
        <w:t xml:space="preserve"> </w:t>
      </w:r>
      <w:r>
        <w:rPr>
          <w:sz w:val="24"/>
        </w:rPr>
        <w:t>9)?</w:t>
      </w:r>
      <w:r>
        <w:rPr>
          <w:spacing w:val="6"/>
          <w:sz w:val="24"/>
        </w:rPr>
        <w:t xml:space="preserve"> </w:t>
      </w:r>
      <w:r>
        <w:rPr>
          <w:sz w:val="24"/>
        </w:rPr>
        <w:t>with</w:t>
      </w:r>
      <w:r>
        <w:rPr>
          <w:spacing w:val="-10"/>
          <w:sz w:val="24"/>
        </w:rPr>
        <w:t xml:space="preserve"> </w:t>
      </w:r>
      <w:r>
        <w:rPr>
          <w:sz w:val="24"/>
        </w:rPr>
        <w:t>“We</w:t>
      </w:r>
      <w:r>
        <w:rPr>
          <w:spacing w:val="-7"/>
          <w:sz w:val="24"/>
        </w:rPr>
        <w:t xml:space="preserve"> </w:t>
      </w:r>
      <w:r>
        <w:rPr>
          <w:sz w:val="24"/>
        </w:rPr>
        <w:t>believe</w:t>
      </w:r>
      <w:r>
        <w:rPr>
          <w:spacing w:val="-8"/>
          <w:sz w:val="24"/>
        </w:rPr>
        <w:t xml:space="preserve"> </w:t>
      </w:r>
      <w:r>
        <w:rPr>
          <w:sz w:val="24"/>
        </w:rPr>
        <w:t>that</w:t>
      </w:r>
      <w:r>
        <w:rPr>
          <w:spacing w:val="-7"/>
          <w:sz w:val="24"/>
        </w:rPr>
        <w:t xml:space="preserve"> </w:t>
      </w:r>
      <w:r>
        <w:rPr>
          <w:sz w:val="24"/>
        </w:rPr>
        <w:t>it</w:t>
      </w:r>
      <w:r>
        <w:rPr>
          <w:spacing w:val="-7"/>
          <w:sz w:val="24"/>
        </w:rPr>
        <w:t xml:space="preserve"> </w:t>
      </w:r>
      <w:r>
        <w:rPr>
          <w:spacing w:val="-2"/>
          <w:sz w:val="24"/>
        </w:rPr>
        <w:t>does.”</w:t>
      </w:r>
    </w:p>
    <w:p w14:paraId="65B05C30" w14:textId="77777777" w:rsidR="00E36C05" w:rsidRDefault="00B7521C">
      <w:pPr>
        <w:pStyle w:val="BodyText"/>
        <w:spacing w:before="126" w:line="326" w:lineRule="auto"/>
        <w:ind w:left="437" w:right="150" w:firstLine="360"/>
      </w:pPr>
      <w:r>
        <w:t xml:space="preserve">In order to circumvent </w:t>
      </w:r>
      <w:r>
        <w:rPr>
          <w:i/>
        </w:rPr>
        <w:t>Brown</w:t>
      </w:r>
      <w:r>
        <w:t>, white parents in eleven states formed thousands of private schools, and until the early 1970’s, these segregation academies received public funds</w:t>
      </w:r>
      <w:r>
        <w:rPr>
          <w:spacing w:val="-8"/>
        </w:rPr>
        <w:t xml:space="preserve"> </w:t>
      </w:r>
      <w:r>
        <w:t>(Rooks,</w:t>
      </w:r>
      <w:r>
        <w:rPr>
          <w:spacing w:val="-11"/>
        </w:rPr>
        <w:t xml:space="preserve"> </w:t>
      </w:r>
      <w:hyperlink w:anchor="_bookmark465" w:history="1">
        <w:r>
          <w:t>2017,</w:t>
        </w:r>
      </w:hyperlink>
      <w:r>
        <w:rPr>
          <w:spacing w:val="-11"/>
        </w:rPr>
        <w:t xml:space="preserve"> </w:t>
      </w:r>
      <w:r>
        <w:t>p.</w:t>
      </w:r>
      <w:r>
        <w:rPr>
          <w:spacing w:val="-8"/>
        </w:rPr>
        <w:t xml:space="preserve"> </w:t>
      </w:r>
      <w:r>
        <w:t>81). These</w:t>
      </w:r>
      <w:r>
        <w:rPr>
          <w:spacing w:val="-8"/>
        </w:rPr>
        <w:t xml:space="preserve"> </w:t>
      </w:r>
      <w:r>
        <w:t>origins</w:t>
      </w:r>
      <w:r>
        <w:rPr>
          <w:spacing w:val="-8"/>
        </w:rPr>
        <w:t xml:space="preserve"> </w:t>
      </w:r>
      <w:r>
        <w:t>of</w:t>
      </w:r>
      <w:r>
        <w:rPr>
          <w:spacing w:val="-8"/>
        </w:rPr>
        <w:t xml:space="preserve"> </w:t>
      </w:r>
      <w:r>
        <w:t>charter</w:t>
      </w:r>
      <w:r>
        <w:rPr>
          <w:spacing w:val="-8"/>
        </w:rPr>
        <w:t xml:space="preserve"> </w:t>
      </w:r>
      <w:r>
        <w:t>schools</w:t>
      </w:r>
      <w:r>
        <w:rPr>
          <w:spacing w:val="-8"/>
        </w:rPr>
        <w:t xml:space="preserve"> </w:t>
      </w:r>
      <w:r>
        <w:t>have</w:t>
      </w:r>
      <w:r>
        <w:rPr>
          <w:spacing w:val="-8"/>
        </w:rPr>
        <w:t xml:space="preserve"> </w:t>
      </w:r>
      <w:r>
        <w:t>been</w:t>
      </w:r>
      <w:r>
        <w:rPr>
          <w:spacing w:val="-8"/>
        </w:rPr>
        <w:t xml:space="preserve"> </w:t>
      </w:r>
      <w:r>
        <w:t>amply</w:t>
      </w:r>
      <w:r>
        <w:rPr>
          <w:spacing w:val="-8"/>
        </w:rPr>
        <w:t xml:space="preserve"> </w:t>
      </w:r>
      <w:r>
        <w:t xml:space="preserve">documented, in Frankenberg et al. </w:t>
      </w:r>
      <w:hyperlink w:anchor="_bookmark372" w:history="1">
        <w:r>
          <w:t>(2010),</w:t>
        </w:r>
      </w:hyperlink>
      <w:r>
        <w:t xml:space="preserve"> Frankenberg et al. </w:t>
      </w:r>
      <w:hyperlink w:anchor="_bookmark374" w:history="1">
        <w:r>
          <w:t>(2011),</w:t>
        </w:r>
      </w:hyperlink>
      <w:r>
        <w:t xml:space="preserve"> and especially in Suitts </w:t>
      </w:r>
      <w:hyperlink w:anchor="_bookmark481" w:history="1">
        <w:r>
          <w:t>(2019)</w:t>
        </w:r>
      </w:hyperlink>
      <w:r>
        <w:t xml:space="preserve"> and Suitts</w:t>
      </w:r>
      <w:r>
        <w:rPr>
          <w:spacing w:val="-6"/>
        </w:rPr>
        <w:t xml:space="preserve"> </w:t>
      </w:r>
      <w:hyperlink w:anchor="_bookmark482" w:history="1">
        <w:r>
          <w:t>(2020).</w:t>
        </w:r>
      </w:hyperlink>
      <w:r>
        <w:t xml:space="preserve"> Alexander</w:t>
      </w:r>
      <w:r>
        <w:rPr>
          <w:spacing w:val="-6"/>
        </w:rPr>
        <w:t xml:space="preserve"> </w:t>
      </w:r>
      <w:r>
        <w:t>in</w:t>
      </w:r>
      <w:r>
        <w:rPr>
          <w:spacing w:val="-6"/>
        </w:rPr>
        <w:t xml:space="preserve"> </w:t>
      </w:r>
      <w:r>
        <w:rPr>
          <w:i/>
        </w:rPr>
        <w:t>The</w:t>
      </w:r>
      <w:r>
        <w:rPr>
          <w:i/>
          <w:spacing w:val="-5"/>
        </w:rPr>
        <w:t xml:space="preserve"> </w:t>
      </w:r>
      <w:r>
        <w:rPr>
          <w:i/>
        </w:rPr>
        <w:t>New</w:t>
      </w:r>
      <w:r>
        <w:rPr>
          <w:i/>
          <w:spacing w:val="-5"/>
        </w:rPr>
        <w:t xml:space="preserve"> </w:t>
      </w:r>
      <w:r>
        <w:rPr>
          <w:i/>
        </w:rPr>
        <w:t>Jim</w:t>
      </w:r>
      <w:r>
        <w:rPr>
          <w:i/>
          <w:spacing w:val="-5"/>
        </w:rPr>
        <w:t xml:space="preserve"> </w:t>
      </w:r>
      <w:r>
        <w:rPr>
          <w:i/>
        </w:rPr>
        <w:t xml:space="preserve">Crow </w:t>
      </w:r>
      <w:r>
        <w:t>quotes</w:t>
      </w:r>
      <w:r>
        <w:rPr>
          <w:spacing w:val="-6"/>
        </w:rPr>
        <w:t xml:space="preserve"> </w:t>
      </w:r>
      <w:r>
        <w:t>Rosenberg</w:t>
      </w:r>
      <w:r>
        <w:rPr>
          <w:spacing w:val="-6"/>
        </w:rPr>
        <w:t xml:space="preserve"> </w:t>
      </w:r>
      <w:hyperlink w:anchor="_bookmark466" w:history="1">
        <w:r>
          <w:t>(1991,</w:t>
        </w:r>
      </w:hyperlink>
      <w:r>
        <w:rPr>
          <w:spacing w:val="-9"/>
        </w:rPr>
        <w:t xml:space="preserve"> </w:t>
      </w:r>
      <w:r>
        <w:t>p.</w:t>
      </w:r>
      <w:r>
        <w:rPr>
          <w:spacing w:val="-6"/>
        </w:rPr>
        <w:t xml:space="preserve"> </w:t>
      </w:r>
      <w:r>
        <w:t>52)</w:t>
      </w:r>
      <w:r>
        <w:rPr>
          <w:spacing w:val="-9"/>
        </w:rPr>
        <w:t xml:space="preserve"> </w:t>
      </w:r>
      <w:r>
        <w:t>“The</w:t>
      </w:r>
      <w:r>
        <w:rPr>
          <w:spacing w:val="-6"/>
        </w:rPr>
        <w:t xml:space="preserve"> </w:t>
      </w:r>
      <w:r>
        <w:t xml:space="preserve">statistics from the Southern states are truly amazing. For ten years, 1954–1964, virtually </w:t>
      </w:r>
      <w:r>
        <w:rPr>
          <w:i/>
        </w:rPr>
        <w:t>nothing happened.</w:t>
      </w:r>
      <w:r>
        <w:t>” She goes on to say,</w:t>
      </w:r>
    </w:p>
    <w:p w14:paraId="39CD8451" w14:textId="77777777" w:rsidR="00E36C05" w:rsidRDefault="00B7521C">
      <w:pPr>
        <w:pStyle w:val="BodyText"/>
        <w:spacing w:line="196" w:lineRule="auto"/>
        <w:ind w:left="1035" w:right="750"/>
      </w:pPr>
      <w:r>
        <w:t>Not a single black child attended an integrated public grade school in South Carolina,</w:t>
      </w:r>
      <w:r>
        <w:rPr>
          <w:spacing w:val="-9"/>
        </w:rPr>
        <w:t xml:space="preserve"> </w:t>
      </w:r>
      <w:r>
        <w:t>Alabama,</w:t>
      </w:r>
      <w:r>
        <w:rPr>
          <w:spacing w:val="-10"/>
        </w:rPr>
        <w:t xml:space="preserve"> </w:t>
      </w:r>
      <w:r>
        <w:t>or</w:t>
      </w:r>
      <w:r>
        <w:rPr>
          <w:spacing w:val="-6"/>
        </w:rPr>
        <w:t xml:space="preserve"> </w:t>
      </w:r>
      <w:r>
        <w:t>Mississippi</w:t>
      </w:r>
      <w:r>
        <w:rPr>
          <w:spacing w:val="-6"/>
        </w:rPr>
        <w:t xml:space="preserve"> </w:t>
      </w:r>
      <w:r>
        <w:t>as</w:t>
      </w:r>
      <w:r>
        <w:rPr>
          <w:spacing w:val="-6"/>
        </w:rPr>
        <w:t xml:space="preserve"> </w:t>
      </w:r>
      <w:r>
        <w:t>of</w:t>
      </w:r>
      <w:r>
        <w:rPr>
          <w:spacing w:val="-6"/>
        </w:rPr>
        <w:t xml:space="preserve"> </w:t>
      </w:r>
      <w:r>
        <w:t>the</w:t>
      </w:r>
      <w:r>
        <w:rPr>
          <w:spacing w:val="-6"/>
        </w:rPr>
        <w:t xml:space="preserve"> </w:t>
      </w:r>
      <w:r>
        <w:t>1962–1963</w:t>
      </w:r>
      <w:r>
        <w:rPr>
          <w:spacing w:val="-6"/>
        </w:rPr>
        <w:t xml:space="preserve"> </w:t>
      </w:r>
      <w:r>
        <w:t>school</w:t>
      </w:r>
      <w:r>
        <w:rPr>
          <w:spacing w:val="-6"/>
        </w:rPr>
        <w:t xml:space="preserve"> </w:t>
      </w:r>
      <w:r>
        <w:t>year. Across</w:t>
      </w:r>
      <w:r>
        <w:rPr>
          <w:spacing w:val="-6"/>
        </w:rPr>
        <w:t xml:space="preserve"> </w:t>
      </w:r>
      <w:r>
        <w:t xml:space="preserve">the South as a whole, a mere 1 percent of black school children were attending school with whites in 1964—a full decade after </w:t>
      </w:r>
      <w:r>
        <w:rPr>
          <w:i/>
        </w:rPr>
        <w:t xml:space="preserve">Brown </w:t>
      </w:r>
      <w:r>
        <w:t xml:space="preserve">was decided (Alexander, </w:t>
      </w:r>
      <w:hyperlink w:anchor="_bookmark295" w:history="1">
        <w:r>
          <w:t>2011,</w:t>
        </w:r>
      </w:hyperlink>
      <w:r>
        <w:t xml:space="preserve"> p. 235).</w:t>
      </w:r>
    </w:p>
    <w:p w14:paraId="1C59D9F7" w14:textId="77777777" w:rsidR="00E36C05" w:rsidRDefault="00B7521C">
      <w:pPr>
        <w:pStyle w:val="BodyText"/>
        <w:spacing w:before="137" w:line="326" w:lineRule="auto"/>
        <w:ind w:left="437" w:right="150" w:firstLine="360"/>
      </w:pPr>
      <w:r>
        <w:t xml:space="preserve">In the years after </w:t>
      </w:r>
      <w:r>
        <w:rPr>
          <w:i/>
        </w:rPr>
        <w:t>Brown</w:t>
      </w:r>
      <w:r>
        <w:t>, some localities went further than merely forming segregation</w:t>
      </w:r>
      <w:r>
        <w:rPr>
          <w:spacing w:val="-11"/>
        </w:rPr>
        <w:t xml:space="preserve"> </w:t>
      </w:r>
      <w:r>
        <w:t>academies.</w:t>
      </w:r>
      <w:r>
        <w:rPr>
          <w:spacing w:val="-2"/>
        </w:rPr>
        <w:t xml:space="preserve"> </w:t>
      </w:r>
      <w:r>
        <w:t>Prince</w:t>
      </w:r>
      <w:r>
        <w:rPr>
          <w:spacing w:val="-11"/>
        </w:rPr>
        <w:t xml:space="preserve"> </w:t>
      </w:r>
      <w:r>
        <w:t>Edward</w:t>
      </w:r>
      <w:r>
        <w:rPr>
          <w:spacing w:val="-11"/>
        </w:rPr>
        <w:t xml:space="preserve"> </w:t>
      </w:r>
      <w:r>
        <w:t>County</w:t>
      </w:r>
      <w:r>
        <w:rPr>
          <w:spacing w:val="-11"/>
        </w:rPr>
        <w:t xml:space="preserve"> </w:t>
      </w:r>
      <w:r>
        <w:t>in</w:t>
      </w:r>
      <w:r>
        <w:rPr>
          <w:spacing w:val="-11"/>
        </w:rPr>
        <w:t xml:space="preserve"> </w:t>
      </w:r>
      <w:r>
        <w:t>Virginia</w:t>
      </w:r>
      <w:r>
        <w:rPr>
          <w:spacing w:val="-11"/>
        </w:rPr>
        <w:t xml:space="preserve"> </w:t>
      </w:r>
      <w:r>
        <w:t>closed</w:t>
      </w:r>
      <w:r>
        <w:rPr>
          <w:spacing w:val="-11"/>
        </w:rPr>
        <w:t xml:space="preserve"> </w:t>
      </w:r>
      <w:r>
        <w:t>all</w:t>
      </w:r>
      <w:r>
        <w:rPr>
          <w:spacing w:val="-11"/>
        </w:rPr>
        <w:t xml:space="preserve"> </w:t>
      </w:r>
      <w:r>
        <w:t>of</w:t>
      </w:r>
      <w:r>
        <w:rPr>
          <w:spacing w:val="-11"/>
        </w:rPr>
        <w:t xml:space="preserve"> </w:t>
      </w:r>
      <w:r>
        <w:t>its</w:t>
      </w:r>
      <w:r>
        <w:rPr>
          <w:spacing w:val="-11"/>
        </w:rPr>
        <w:t xml:space="preserve"> </w:t>
      </w:r>
      <w:r>
        <w:t>schools</w:t>
      </w:r>
      <w:r>
        <w:rPr>
          <w:spacing w:val="-11"/>
        </w:rPr>
        <w:t xml:space="preserve"> </w:t>
      </w:r>
      <w:r>
        <w:t>for</w:t>
      </w:r>
      <w:r>
        <w:rPr>
          <w:spacing w:val="-11"/>
        </w:rPr>
        <w:t xml:space="preserve"> </w:t>
      </w:r>
      <w:r>
        <w:t xml:space="preserve">five years rather than integrate. Other jurisdictions closed pools, parks, zoos, and recreational facilities instead of integrating. This deliberate evasion of racial equality continued until a 1968 U.S. Supreme Court ruling put a stop to the practice of closing public facilities to avoid integrating them (Brennan, </w:t>
      </w:r>
      <w:hyperlink w:anchor="_bookmark312" w:history="1">
        <w:r>
          <w:t>1968).</w:t>
        </w:r>
      </w:hyperlink>
    </w:p>
    <w:p w14:paraId="3E0B9799" w14:textId="77777777" w:rsidR="00E36C05" w:rsidRDefault="00E36C05">
      <w:pPr>
        <w:spacing w:line="326" w:lineRule="auto"/>
        <w:sectPr w:rsidR="00E36C05">
          <w:pgSz w:w="12240" w:h="15840"/>
          <w:pgMar w:top="1340" w:right="1300" w:bottom="1680" w:left="1720" w:header="0" w:footer="1366" w:gutter="0"/>
          <w:cols w:space="720"/>
        </w:sectPr>
      </w:pPr>
    </w:p>
    <w:p w14:paraId="5DC38B44" w14:textId="77777777" w:rsidR="00E36C05" w:rsidRDefault="00B7521C">
      <w:pPr>
        <w:pStyle w:val="BodyText"/>
        <w:spacing w:before="49" w:line="326" w:lineRule="auto"/>
        <w:ind w:left="437" w:right="150" w:firstLine="360"/>
      </w:pPr>
      <w:r>
        <w:lastRenderedPageBreak/>
        <w:t>The</w:t>
      </w:r>
      <w:r>
        <w:rPr>
          <w:spacing w:val="-11"/>
        </w:rPr>
        <w:t xml:space="preserve"> </w:t>
      </w:r>
      <w:r>
        <w:t>irony</w:t>
      </w:r>
      <w:r>
        <w:rPr>
          <w:spacing w:val="-9"/>
        </w:rPr>
        <w:t xml:space="preserve"> </w:t>
      </w:r>
      <w:r>
        <w:t>is</w:t>
      </w:r>
      <w:r>
        <w:rPr>
          <w:spacing w:val="-9"/>
        </w:rPr>
        <w:t xml:space="preserve"> </w:t>
      </w:r>
      <w:r>
        <w:t>that</w:t>
      </w:r>
      <w:r>
        <w:rPr>
          <w:spacing w:val="-9"/>
        </w:rPr>
        <w:t xml:space="preserve"> </w:t>
      </w:r>
      <w:r>
        <w:t>while</w:t>
      </w:r>
      <w:r>
        <w:rPr>
          <w:spacing w:val="-9"/>
        </w:rPr>
        <w:t xml:space="preserve"> </w:t>
      </w:r>
      <w:r>
        <w:t>charter</w:t>
      </w:r>
      <w:r>
        <w:rPr>
          <w:spacing w:val="-9"/>
        </w:rPr>
        <w:t xml:space="preserve"> </w:t>
      </w:r>
      <w:r>
        <w:t>schools</w:t>
      </w:r>
      <w:r>
        <w:rPr>
          <w:spacing w:val="-9"/>
        </w:rPr>
        <w:t xml:space="preserve"> </w:t>
      </w:r>
      <w:r>
        <w:t>started</w:t>
      </w:r>
      <w:r>
        <w:rPr>
          <w:spacing w:val="-9"/>
        </w:rPr>
        <w:t xml:space="preserve"> </w:t>
      </w:r>
      <w:r>
        <w:t>life</w:t>
      </w:r>
      <w:r>
        <w:rPr>
          <w:spacing w:val="-9"/>
        </w:rPr>
        <w:t xml:space="preserve"> </w:t>
      </w:r>
      <w:r>
        <w:t>as</w:t>
      </w:r>
      <w:r>
        <w:rPr>
          <w:spacing w:val="-9"/>
        </w:rPr>
        <w:t xml:space="preserve"> </w:t>
      </w:r>
      <w:r>
        <w:t>100%</w:t>
      </w:r>
      <w:r>
        <w:rPr>
          <w:spacing w:val="-9"/>
        </w:rPr>
        <w:t xml:space="preserve"> </w:t>
      </w:r>
      <w:r>
        <w:t>white,</w:t>
      </w:r>
      <w:r>
        <w:rPr>
          <w:spacing w:val="-12"/>
        </w:rPr>
        <w:t xml:space="preserve"> </w:t>
      </w:r>
      <w:r>
        <w:t>they</w:t>
      </w:r>
      <w:r>
        <w:rPr>
          <w:spacing w:val="-9"/>
        </w:rPr>
        <w:t xml:space="preserve"> </w:t>
      </w:r>
      <w:r>
        <w:t>now</w:t>
      </w:r>
      <w:r>
        <w:rPr>
          <w:spacing w:val="-9"/>
        </w:rPr>
        <w:t xml:space="preserve"> </w:t>
      </w:r>
      <w:r>
        <w:t xml:space="preserve">serve intensely segregated students of color. Frankenberg et al. </w:t>
      </w:r>
      <w:hyperlink w:anchor="_bookmark373" w:history="1">
        <w:r>
          <w:t>(2019,</w:t>
        </w:r>
      </w:hyperlink>
      <w:r>
        <w:t xml:space="preserve"> p. 47) noted that,</w:t>
      </w:r>
    </w:p>
    <w:p w14:paraId="31C2A2DE" w14:textId="77777777" w:rsidR="00E36C05" w:rsidRDefault="00B7521C">
      <w:pPr>
        <w:pStyle w:val="BodyText"/>
        <w:spacing w:before="2" w:line="196" w:lineRule="auto"/>
        <w:ind w:left="1035" w:right="750"/>
      </w:pPr>
      <w:r>
        <w:t>Nearly</w:t>
      </w:r>
      <w:r>
        <w:rPr>
          <w:spacing w:val="-7"/>
        </w:rPr>
        <w:t xml:space="preserve"> </w:t>
      </w:r>
      <w:r>
        <w:t>three</w:t>
      </w:r>
      <w:r>
        <w:rPr>
          <w:spacing w:val="-7"/>
        </w:rPr>
        <w:t xml:space="preserve"> </w:t>
      </w:r>
      <w:r>
        <w:t>out</w:t>
      </w:r>
      <w:r>
        <w:rPr>
          <w:spacing w:val="-7"/>
        </w:rPr>
        <w:t xml:space="preserve"> </w:t>
      </w:r>
      <w:r>
        <w:t>of</w:t>
      </w:r>
      <w:r>
        <w:rPr>
          <w:spacing w:val="-7"/>
        </w:rPr>
        <w:t xml:space="preserve"> </w:t>
      </w:r>
      <w:r>
        <w:t>four</w:t>
      </w:r>
      <w:r>
        <w:rPr>
          <w:spacing w:val="-7"/>
        </w:rPr>
        <w:t xml:space="preserve"> </w:t>
      </w:r>
      <w:r>
        <w:t>students</w:t>
      </w:r>
      <w:r>
        <w:rPr>
          <w:spacing w:val="-7"/>
        </w:rPr>
        <w:t xml:space="preserve"> </w:t>
      </w:r>
      <w:r>
        <w:t>in</w:t>
      </w:r>
      <w:r>
        <w:rPr>
          <w:spacing w:val="-7"/>
        </w:rPr>
        <w:t xml:space="preserve"> </w:t>
      </w:r>
      <w:r>
        <w:t>the</w:t>
      </w:r>
      <w:r>
        <w:rPr>
          <w:spacing w:val="-7"/>
        </w:rPr>
        <w:t xml:space="preserve"> </w:t>
      </w:r>
      <w:r>
        <w:t>typical</w:t>
      </w:r>
      <w:r>
        <w:rPr>
          <w:spacing w:val="-7"/>
        </w:rPr>
        <w:t xml:space="preserve"> </w:t>
      </w:r>
      <w:r>
        <w:t>black</w:t>
      </w:r>
      <w:r>
        <w:rPr>
          <w:spacing w:val="-7"/>
        </w:rPr>
        <w:t xml:space="preserve"> </w:t>
      </w:r>
      <w:r>
        <w:t>student’s</w:t>
      </w:r>
      <w:r>
        <w:rPr>
          <w:spacing w:val="-7"/>
        </w:rPr>
        <w:t xml:space="preserve"> </w:t>
      </w:r>
      <w:r>
        <w:t>charter</w:t>
      </w:r>
      <w:r>
        <w:rPr>
          <w:spacing w:val="-7"/>
        </w:rPr>
        <w:t xml:space="preserve"> </w:t>
      </w:r>
      <w:r>
        <w:t>school are also black. This indicates extremely high levels of isolation, particularly given the fact that black students comprise less than one-third of charter students. Latino isolation is also high, but not as severe as for blacks or whites across all charter schools.</w:t>
      </w:r>
    </w:p>
    <w:p w14:paraId="12EEFF75" w14:textId="77777777" w:rsidR="00E36C05" w:rsidRDefault="00B7521C">
      <w:pPr>
        <w:pStyle w:val="BodyText"/>
        <w:spacing w:before="141" w:line="326" w:lineRule="auto"/>
        <w:ind w:left="437" w:right="150" w:firstLine="360"/>
      </w:pPr>
      <w:r>
        <w:t>Unfortunately, these segregation academies still exist, but instead of excluding children of color the way segregation academies did, they disproportionately target and enroll children of color. While these schools are no longer referred to as segregation academies, they make up a sizable subset of charter schools and often include the word “Academy”</w:t>
      </w:r>
      <w:r>
        <w:rPr>
          <w:spacing w:val="-9"/>
        </w:rPr>
        <w:t xml:space="preserve"> </w:t>
      </w:r>
      <w:r>
        <w:t>in</w:t>
      </w:r>
      <w:r>
        <w:rPr>
          <w:spacing w:val="-6"/>
        </w:rPr>
        <w:t xml:space="preserve"> </w:t>
      </w:r>
      <w:r>
        <w:t>their</w:t>
      </w:r>
      <w:r>
        <w:rPr>
          <w:spacing w:val="-6"/>
        </w:rPr>
        <w:t xml:space="preserve"> </w:t>
      </w:r>
      <w:r>
        <w:t>name. In</w:t>
      </w:r>
      <w:r>
        <w:rPr>
          <w:spacing w:val="-6"/>
        </w:rPr>
        <w:t xml:space="preserve"> </w:t>
      </w:r>
      <w:r>
        <w:t>Santa</w:t>
      </w:r>
      <w:r>
        <w:rPr>
          <w:spacing w:val="-6"/>
        </w:rPr>
        <w:t xml:space="preserve"> </w:t>
      </w:r>
      <w:r>
        <w:t>Clara</w:t>
      </w:r>
      <w:r>
        <w:rPr>
          <w:spacing w:val="-6"/>
        </w:rPr>
        <w:t xml:space="preserve"> </w:t>
      </w:r>
      <w:r>
        <w:t>County,</w:t>
      </w:r>
      <w:r>
        <w:rPr>
          <w:spacing w:val="-9"/>
        </w:rPr>
        <w:t xml:space="preserve"> </w:t>
      </w:r>
      <w:r>
        <w:t>for</w:t>
      </w:r>
      <w:r>
        <w:rPr>
          <w:spacing w:val="-6"/>
        </w:rPr>
        <w:t xml:space="preserve"> </w:t>
      </w:r>
      <w:r>
        <w:t>example,</w:t>
      </w:r>
      <w:r>
        <w:rPr>
          <w:spacing w:val="-9"/>
        </w:rPr>
        <w:t xml:space="preserve"> </w:t>
      </w:r>
      <w:r>
        <w:t>11</w:t>
      </w:r>
      <w:r>
        <w:rPr>
          <w:spacing w:val="-6"/>
        </w:rPr>
        <w:t xml:space="preserve"> </w:t>
      </w:r>
      <w:r>
        <w:t>out</w:t>
      </w:r>
      <w:r>
        <w:rPr>
          <w:spacing w:val="-6"/>
        </w:rPr>
        <w:t xml:space="preserve"> </w:t>
      </w:r>
      <w:r>
        <w:t>of</w:t>
      </w:r>
      <w:r>
        <w:rPr>
          <w:spacing w:val="-6"/>
        </w:rPr>
        <w:t xml:space="preserve"> </w:t>
      </w:r>
      <w:r>
        <w:t>21</w:t>
      </w:r>
      <w:r>
        <w:rPr>
          <w:spacing w:val="-6"/>
        </w:rPr>
        <w:t xml:space="preserve"> </w:t>
      </w:r>
      <w:r>
        <w:t>charter</w:t>
      </w:r>
      <w:r>
        <w:rPr>
          <w:spacing w:val="-6"/>
        </w:rPr>
        <w:t xml:space="preserve"> </w:t>
      </w:r>
      <w:r>
        <w:t>schools authorized</w:t>
      </w:r>
      <w:r>
        <w:rPr>
          <w:spacing w:val="-4"/>
        </w:rPr>
        <w:t xml:space="preserve"> </w:t>
      </w:r>
      <w:r>
        <w:t>by</w:t>
      </w:r>
      <w:r>
        <w:rPr>
          <w:spacing w:val="-4"/>
        </w:rPr>
        <w:t xml:space="preserve"> </w:t>
      </w:r>
      <w:r>
        <w:t>the</w:t>
      </w:r>
      <w:r>
        <w:rPr>
          <w:spacing w:val="-4"/>
        </w:rPr>
        <w:t xml:space="preserve"> </w:t>
      </w:r>
      <w:r>
        <w:t>county</w:t>
      </w:r>
      <w:r>
        <w:rPr>
          <w:spacing w:val="-4"/>
        </w:rPr>
        <w:t xml:space="preserve"> </w:t>
      </w:r>
      <w:r>
        <w:t>currently</w:t>
      </w:r>
      <w:r>
        <w:rPr>
          <w:spacing w:val="-4"/>
        </w:rPr>
        <w:t xml:space="preserve"> </w:t>
      </w:r>
      <w:r>
        <w:t>include</w:t>
      </w:r>
      <w:r>
        <w:rPr>
          <w:spacing w:val="-8"/>
        </w:rPr>
        <w:t xml:space="preserve"> </w:t>
      </w:r>
      <w:r>
        <w:t>“Academy”</w:t>
      </w:r>
      <w:r>
        <w:rPr>
          <w:spacing w:val="-8"/>
        </w:rPr>
        <w:t xml:space="preserve"> </w:t>
      </w:r>
      <w:r>
        <w:t>in</w:t>
      </w:r>
      <w:r>
        <w:rPr>
          <w:spacing w:val="-4"/>
        </w:rPr>
        <w:t xml:space="preserve"> </w:t>
      </w:r>
      <w:r>
        <w:t>their</w:t>
      </w:r>
      <w:r>
        <w:rPr>
          <w:spacing w:val="-4"/>
        </w:rPr>
        <w:t xml:space="preserve"> </w:t>
      </w:r>
      <w:r>
        <w:t>name</w:t>
      </w:r>
      <w:r>
        <w:rPr>
          <w:spacing w:val="-4"/>
        </w:rPr>
        <w:t xml:space="preserve"> </w:t>
      </w:r>
      <w:r>
        <w:t>(Santa</w:t>
      </w:r>
      <w:r>
        <w:rPr>
          <w:spacing w:val="-4"/>
        </w:rPr>
        <w:t xml:space="preserve"> </w:t>
      </w:r>
      <w:r>
        <w:t>Clara</w:t>
      </w:r>
      <w:r>
        <w:rPr>
          <w:spacing w:val="-4"/>
        </w:rPr>
        <w:t xml:space="preserve"> </w:t>
      </w:r>
      <w:r>
        <w:t xml:space="preserve">County Office of Education, </w:t>
      </w:r>
      <w:hyperlink w:anchor="_bookmark470" w:history="1">
        <w:r>
          <w:t>2023).</w:t>
        </w:r>
      </w:hyperlink>
    </w:p>
    <w:p w14:paraId="75CAF90D" w14:textId="77777777" w:rsidR="00E36C05" w:rsidRDefault="00B7521C">
      <w:pPr>
        <w:pStyle w:val="BodyText"/>
        <w:spacing w:line="326" w:lineRule="auto"/>
        <w:ind w:left="437" w:right="489" w:firstLine="360"/>
      </w:pPr>
      <w:r>
        <w:t>Nikole</w:t>
      </w:r>
      <w:r>
        <w:rPr>
          <w:spacing w:val="-12"/>
        </w:rPr>
        <w:t xml:space="preserve"> </w:t>
      </w:r>
      <w:r>
        <w:t>Hannah-Jones,</w:t>
      </w:r>
      <w:r>
        <w:rPr>
          <w:spacing w:val="-12"/>
        </w:rPr>
        <w:t xml:space="preserve"> </w:t>
      </w:r>
      <w:r>
        <w:t>in</w:t>
      </w:r>
      <w:r>
        <w:rPr>
          <w:spacing w:val="-12"/>
        </w:rPr>
        <w:t xml:space="preserve"> </w:t>
      </w:r>
      <w:r>
        <w:t>her</w:t>
      </w:r>
      <w:r>
        <w:rPr>
          <w:spacing w:val="-12"/>
        </w:rPr>
        <w:t xml:space="preserve"> </w:t>
      </w:r>
      <w:r>
        <w:t>keynote</w:t>
      </w:r>
      <w:r>
        <w:rPr>
          <w:spacing w:val="-12"/>
        </w:rPr>
        <w:t xml:space="preserve"> </w:t>
      </w:r>
      <w:r>
        <w:t>speech</w:t>
      </w:r>
      <w:r>
        <w:rPr>
          <w:spacing w:val="-12"/>
        </w:rPr>
        <w:t xml:space="preserve"> </w:t>
      </w:r>
      <w:r>
        <w:t>at</w:t>
      </w:r>
      <w:r>
        <w:rPr>
          <w:spacing w:val="-12"/>
        </w:rPr>
        <w:t xml:space="preserve"> </w:t>
      </w:r>
      <w:r>
        <w:t>the</w:t>
      </w:r>
      <w:r>
        <w:rPr>
          <w:spacing w:val="-12"/>
        </w:rPr>
        <w:t xml:space="preserve"> </w:t>
      </w:r>
      <w:r>
        <w:t>Network</w:t>
      </w:r>
      <w:r>
        <w:rPr>
          <w:spacing w:val="-11"/>
        </w:rPr>
        <w:t xml:space="preserve"> </w:t>
      </w:r>
      <w:r>
        <w:t>for</w:t>
      </w:r>
      <w:r>
        <w:rPr>
          <w:spacing w:val="-12"/>
        </w:rPr>
        <w:t xml:space="preserve"> </w:t>
      </w:r>
      <w:r>
        <w:t>Public</w:t>
      </w:r>
      <w:r>
        <w:rPr>
          <w:spacing w:val="-12"/>
        </w:rPr>
        <w:t xml:space="preserve"> </w:t>
      </w:r>
      <w:r>
        <w:t>Education’s Fourth Annual Conference, said that it has never been the case that a majority of</w:t>
      </w:r>
    </w:p>
    <w:p w14:paraId="06C167DB" w14:textId="77777777" w:rsidR="00E36C05" w:rsidRDefault="00B7521C">
      <w:pPr>
        <w:pStyle w:val="BodyText"/>
        <w:spacing w:line="326" w:lineRule="auto"/>
        <w:ind w:left="437" w:right="153"/>
      </w:pPr>
      <w:r>
        <w:t>African-Americans</w:t>
      </w:r>
      <w:r>
        <w:rPr>
          <w:spacing w:val="-8"/>
        </w:rPr>
        <w:t xml:space="preserve"> </w:t>
      </w:r>
      <w:r>
        <w:t>have</w:t>
      </w:r>
      <w:r>
        <w:rPr>
          <w:spacing w:val="-8"/>
        </w:rPr>
        <w:t xml:space="preserve"> </w:t>
      </w:r>
      <w:r>
        <w:t>attended</w:t>
      </w:r>
      <w:r>
        <w:rPr>
          <w:spacing w:val="-8"/>
        </w:rPr>
        <w:t xml:space="preserve"> </w:t>
      </w:r>
      <w:r>
        <w:t>majority</w:t>
      </w:r>
      <w:r>
        <w:rPr>
          <w:spacing w:val="-8"/>
        </w:rPr>
        <w:t xml:space="preserve"> </w:t>
      </w:r>
      <w:r>
        <w:t>white</w:t>
      </w:r>
      <w:r>
        <w:rPr>
          <w:spacing w:val="-8"/>
        </w:rPr>
        <w:t xml:space="preserve"> </w:t>
      </w:r>
      <w:r>
        <w:t>schools</w:t>
      </w:r>
      <w:r>
        <w:rPr>
          <w:spacing w:val="-8"/>
        </w:rPr>
        <w:t xml:space="preserve"> </w:t>
      </w:r>
      <w:r>
        <w:t>(</w:t>
      </w:r>
      <w:r>
        <w:rPr>
          <w:i/>
        </w:rPr>
        <w:t>Nikole</w:t>
      </w:r>
      <w:r>
        <w:rPr>
          <w:i/>
          <w:spacing w:val="-7"/>
        </w:rPr>
        <w:t xml:space="preserve"> </w:t>
      </w:r>
      <w:r>
        <w:rPr>
          <w:i/>
        </w:rPr>
        <w:t>Hannah-Jones’s</w:t>
      </w:r>
      <w:r>
        <w:rPr>
          <w:i/>
          <w:spacing w:val="-7"/>
        </w:rPr>
        <w:t xml:space="preserve"> </w:t>
      </w:r>
      <w:r>
        <w:rPr>
          <w:i/>
        </w:rPr>
        <w:t>Keynote</w:t>
      </w:r>
      <w:r>
        <w:rPr>
          <w:i/>
          <w:spacing w:val="-7"/>
        </w:rPr>
        <w:t xml:space="preserve"> </w:t>
      </w:r>
      <w:r>
        <w:rPr>
          <w:i/>
        </w:rPr>
        <w:t>at the</w:t>
      </w:r>
      <w:r>
        <w:rPr>
          <w:i/>
          <w:spacing w:val="-4"/>
        </w:rPr>
        <w:t xml:space="preserve"> </w:t>
      </w:r>
      <w:r>
        <w:rPr>
          <w:i/>
        </w:rPr>
        <w:t>Network</w:t>
      </w:r>
      <w:r>
        <w:rPr>
          <w:i/>
          <w:spacing w:val="-4"/>
        </w:rPr>
        <w:t xml:space="preserve"> </w:t>
      </w:r>
      <w:r>
        <w:rPr>
          <w:i/>
        </w:rPr>
        <w:t>for</w:t>
      </w:r>
      <w:r>
        <w:rPr>
          <w:i/>
          <w:spacing w:val="-4"/>
        </w:rPr>
        <w:t xml:space="preserve"> </w:t>
      </w:r>
      <w:r>
        <w:rPr>
          <w:i/>
        </w:rPr>
        <w:t>Public</w:t>
      </w:r>
      <w:r>
        <w:rPr>
          <w:i/>
          <w:spacing w:val="-4"/>
        </w:rPr>
        <w:t xml:space="preserve"> </w:t>
      </w:r>
      <w:r>
        <w:rPr>
          <w:i/>
        </w:rPr>
        <w:t>Education’s</w:t>
      </w:r>
      <w:r>
        <w:rPr>
          <w:i/>
          <w:spacing w:val="-4"/>
        </w:rPr>
        <w:t xml:space="preserve"> </w:t>
      </w:r>
      <w:r>
        <w:rPr>
          <w:i/>
        </w:rPr>
        <w:t>4th</w:t>
      </w:r>
      <w:r>
        <w:rPr>
          <w:i/>
          <w:spacing w:val="-4"/>
        </w:rPr>
        <w:t xml:space="preserve"> </w:t>
      </w:r>
      <w:r>
        <w:rPr>
          <w:i/>
        </w:rPr>
        <w:t>Annual</w:t>
      </w:r>
      <w:r>
        <w:rPr>
          <w:i/>
          <w:spacing w:val="-4"/>
        </w:rPr>
        <w:t xml:space="preserve"> </w:t>
      </w:r>
      <w:r>
        <w:rPr>
          <w:i/>
        </w:rPr>
        <w:t>Conference</w:t>
      </w:r>
      <w:r>
        <w:t>,</w:t>
      </w:r>
      <w:r>
        <w:rPr>
          <w:spacing w:val="-8"/>
        </w:rPr>
        <w:t xml:space="preserve"> </w:t>
      </w:r>
      <w:hyperlink w:anchor="_bookmark443" w:history="1">
        <w:r>
          <w:t>2017).</w:t>
        </w:r>
      </w:hyperlink>
      <w:r>
        <w:t xml:space="preserve"> She</w:t>
      </w:r>
      <w:r>
        <w:rPr>
          <w:spacing w:val="-4"/>
        </w:rPr>
        <w:t xml:space="preserve"> </w:t>
      </w:r>
      <w:r>
        <w:t>then</w:t>
      </w:r>
      <w:r>
        <w:rPr>
          <w:spacing w:val="-4"/>
        </w:rPr>
        <w:t xml:space="preserve"> </w:t>
      </w:r>
      <w:r>
        <w:t>added</w:t>
      </w:r>
      <w:r>
        <w:rPr>
          <w:spacing w:val="-4"/>
        </w:rPr>
        <w:t xml:space="preserve"> </w:t>
      </w:r>
      <w:r>
        <w:t>ruefully,</w:t>
      </w:r>
      <w:r>
        <w:rPr>
          <w:spacing w:val="-8"/>
        </w:rPr>
        <w:t xml:space="preserve"> </w:t>
      </w:r>
      <w:r>
        <w:t>that this</w:t>
      </w:r>
      <w:r>
        <w:rPr>
          <w:spacing w:val="-6"/>
        </w:rPr>
        <w:t xml:space="preserve"> </w:t>
      </w:r>
      <w:r>
        <w:t>was</w:t>
      </w:r>
      <w:r>
        <w:rPr>
          <w:spacing w:val="-6"/>
        </w:rPr>
        <w:t xml:space="preserve"> </w:t>
      </w:r>
      <w:r>
        <w:t>quite</w:t>
      </w:r>
      <w:r>
        <w:rPr>
          <w:spacing w:val="-6"/>
        </w:rPr>
        <w:t xml:space="preserve"> </w:t>
      </w:r>
      <w:r>
        <w:t>a</w:t>
      </w:r>
      <w:r>
        <w:rPr>
          <w:spacing w:val="-6"/>
        </w:rPr>
        <w:t xml:space="preserve"> </w:t>
      </w:r>
      <w:r>
        <w:t>feat</w:t>
      </w:r>
      <w:r>
        <w:rPr>
          <w:spacing w:val="-6"/>
        </w:rPr>
        <w:t xml:space="preserve"> </w:t>
      </w:r>
      <w:r>
        <w:t>considering</w:t>
      </w:r>
      <w:r>
        <w:rPr>
          <w:spacing w:val="-6"/>
        </w:rPr>
        <w:t xml:space="preserve"> </w:t>
      </w:r>
      <w:r>
        <w:t>that</w:t>
      </w:r>
      <w:r>
        <w:rPr>
          <w:spacing w:val="-6"/>
        </w:rPr>
        <w:t xml:space="preserve"> </w:t>
      </w:r>
      <w:r>
        <w:t>African-Americans</w:t>
      </w:r>
      <w:r>
        <w:rPr>
          <w:spacing w:val="-6"/>
        </w:rPr>
        <w:t xml:space="preserve"> </w:t>
      </w:r>
      <w:r>
        <w:t>make</w:t>
      </w:r>
      <w:r>
        <w:rPr>
          <w:spacing w:val="-6"/>
        </w:rPr>
        <w:t xml:space="preserve"> </w:t>
      </w:r>
      <w:r>
        <w:t>up</w:t>
      </w:r>
      <w:r>
        <w:rPr>
          <w:spacing w:val="-6"/>
        </w:rPr>
        <w:t xml:space="preserve"> </w:t>
      </w:r>
      <w:r>
        <w:t>roughly</w:t>
      </w:r>
      <w:r>
        <w:rPr>
          <w:spacing w:val="-6"/>
        </w:rPr>
        <w:t xml:space="preserve"> </w:t>
      </w:r>
      <w:r>
        <w:t>one</w:t>
      </w:r>
      <w:r>
        <w:rPr>
          <w:spacing w:val="-6"/>
        </w:rPr>
        <w:t xml:space="preserve"> </w:t>
      </w:r>
      <w:r>
        <w:t>seventh</w:t>
      </w:r>
      <w:r>
        <w:rPr>
          <w:spacing w:val="-6"/>
        </w:rPr>
        <w:t xml:space="preserve"> </w:t>
      </w:r>
      <w:r>
        <w:t xml:space="preserve">of the population of the United States. Orfield and Frankenberg note that the percent of African-Americans in majority white schools rose from 0% in 1954 to a peak of 43.5% in 1988 before steadily declining to 23.2% in 2011 (Table 3: Percent of Black Students in Majority White Schools, 1954–2011, Orfield &amp; Frankenberg, </w:t>
      </w:r>
      <w:hyperlink w:anchor="_bookmark446" w:history="1">
        <w:r>
          <w:t>2014,</w:t>
        </w:r>
      </w:hyperlink>
      <w:r>
        <w:t xml:space="preserve"> p. 10). Hannah-Jones also</w:t>
      </w:r>
      <w:r>
        <w:rPr>
          <w:spacing w:val="-9"/>
        </w:rPr>
        <w:t xml:space="preserve"> </w:t>
      </w:r>
      <w:r>
        <w:t>commented</w:t>
      </w:r>
      <w:r>
        <w:rPr>
          <w:spacing w:val="-9"/>
        </w:rPr>
        <w:t xml:space="preserve"> </w:t>
      </w:r>
      <w:r>
        <w:t>that</w:t>
      </w:r>
      <w:r>
        <w:rPr>
          <w:spacing w:val="-9"/>
        </w:rPr>
        <w:t xml:space="preserve"> </w:t>
      </w:r>
      <w:r>
        <w:t>American</w:t>
      </w:r>
      <w:r>
        <w:rPr>
          <w:spacing w:val="-9"/>
        </w:rPr>
        <w:t xml:space="preserve"> </w:t>
      </w:r>
      <w:r>
        <w:t>public</w:t>
      </w:r>
      <w:r>
        <w:rPr>
          <w:spacing w:val="-9"/>
        </w:rPr>
        <w:t xml:space="preserve"> </w:t>
      </w:r>
      <w:r>
        <w:t>education</w:t>
      </w:r>
      <w:r>
        <w:rPr>
          <w:spacing w:val="-9"/>
        </w:rPr>
        <w:t xml:space="preserve"> </w:t>
      </w:r>
      <w:r>
        <w:t>does</w:t>
      </w:r>
      <w:r>
        <w:rPr>
          <w:spacing w:val="-9"/>
        </w:rPr>
        <w:t xml:space="preserve"> </w:t>
      </w:r>
      <w:r>
        <w:t>not</w:t>
      </w:r>
      <w:r>
        <w:rPr>
          <w:spacing w:val="-9"/>
        </w:rPr>
        <w:t xml:space="preserve"> </w:t>
      </w:r>
      <w:r>
        <w:t>even</w:t>
      </w:r>
      <w:r>
        <w:rPr>
          <w:spacing w:val="-9"/>
        </w:rPr>
        <w:t xml:space="preserve"> </w:t>
      </w:r>
      <w:r>
        <w:t>live</w:t>
      </w:r>
      <w:r>
        <w:rPr>
          <w:spacing w:val="-9"/>
        </w:rPr>
        <w:t xml:space="preserve"> </w:t>
      </w:r>
      <w:r>
        <w:t>up</w:t>
      </w:r>
      <w:r>
        <w:rPr>
          <w:spacing w:val="-9"/>
        </w:rPr>
        <w:t xml:space="preserve"> </w:t>
      </w:r>
      <w:r>
        <w:t>to</w:t>
      </w:r>
      <w:r>
        <w:rPr>
          <w:spacing w:val="-9"/>
        </w:rPr>
        <w:t xml:space="preserve"> </w:t>
      </w:r>
      <w:r>
        <w:t>the</w:t>
      </w:r>
      <w:r>
        <w:rPr>
          <w:spacing w:val="-9"/>
        </w:rPr>
        <w:t xml:space="preserve"> </w:t>
      </w:r>
      <w:r>
        <w:t>Separate</w:t>
      </w:r>
      <w:r>
        <w:rPr>
          <w:spacing w:val="-9"/>
        </w:rPr>
        <w:t xml:space="preserve"> </w:t>
      </w:r>
      <w:r>
        <w:t>but Equal</w:t>
      </w:r>
      <w:r>
        <w:rPr>
          <w:spacing w:val="-5"/>
        </w:rPr>
        <w:t xml:space="preserve"> </w:t>
      </w:r>
      <w:r>
        <w:t>doctrine</w:t>
      </w:r>
      <w:r>
        <w:rPr>
          <w:spacing w:val="-5"/>
        </w:rPr>
        <w:t xml:space="preserve"> </w:t>
      </w:r>
      <w:r>
        <w:t>espoused</w:t>
      </w:r>
      <w:r>
        <w:rPr>
          <w:spacing w:val="-5"/>
        </w:rPr>
        <w:t xml:space="preserve"> </w:t>
      </w:r>
      <w:r>
        <w:t>in</w:t>
      </w:r>
      <w:r>
        <w:rPr>
          <w:spacing w:val="-5"/>
        </w:rPr>
        <w:t xml:space="preserve"> </w:t>
      </w:r>
      <w:r>
        <w:rPr>
          <w:i/>
        </w:rPr>
        <w:t>Plessy</w:t>
      </w:r>
      <w:r>
        <w:rPr>
          <w:i/>
          <w:spacing w:val="-4"/>
        </w:rPr>
        <w:t xml:space="preserve"> </w:t>
      </w:r>
      <w:r>
        <w:rPr>
          <w:i/>
        </w:rPr>
        <w:t>v</w:t>
      </w:r>
      <w:r>
        <w:rPr>
          <w:i/>
          <w:spacing w:val="-4"/>
        </w:rPr>
        <w:t xml:space="preserve"> </w:t>
      </w:r>
      <w:r>
        <w:rPr>
          <w:i/>
        </w:rPr>
        <w:t xml:space="preserve">Ferguson </w:t>
      </w:r>
      <w:r>
        <w:t>and</w:t>
      </w:r>
      <w:r>
        <w:rPr>
          <w:spacing w:val="-5"/>
        </w:rPr>
        <w:t xml:space="preserve"> </w:t>
      </w:r>
      <w:r>
        <w:t>overturned</w:t>
      </w:r>
      <w:r>
        <w:rPr>
          <w:spacing w:val="-5"/>
        </w:rPr>
        <w:t xml:space="preserve"> </w:t>
      </w:r>
      <w:r>
        <w:t>by</w:t>
      </w:r>
      <w:r>
        <w:rPr>
          <w:spacing w:val="-5"/>
        </w:rPr>
        <w:t xml:space="preserve"> </w:t>
      </w:r>
      <w:r>
        <w:rPr>
          <w:i/>
        </w:rPr>
        <w:t>Brown</w:t>
      </w:r>
      <w:r>
        <w:rPr>
          <w:i/>
          <w:spacing w:val="-4"/>
        </w:rPr>
        <w:t xml:space="preserve"> </w:t>
      </w:r>
      <w:r>
        <w:rPr>
          <w:i/>
        </w:rPr>
        <w:t>v</w:t>
      </w:r>
      <w:r>
        <w:rPr>
          <w:i/>
          <w:spacing w:val="-4"/>
        </w:rPr>
        <w:t xml:space="preserve"> </w:t>
      </w:r>
      <w:r>
        <w:rPr>
          <w:i/>
        </w:rPr>
        <w:t>Board</w:t>
      </w:r>
      <w:r>
        <w:rPr>
          <w:i/>
          <w:spacing w:val="-4"/>
        </w:rPr>
        <w:t xml:space="preserve"> </w:t>
      </w:r>
      <w:r>
        <w:rPr>
          <w:i/>
        </w:rPr>
        <w:t>of</w:t>
      </w:r>
      <w:r>
        <w:rPr>
          <w:i/>
          <w:spacing w:val="-4"/>
        </w:rPr>
        <w:t xml:space="preserve"> </w:t>
      </w:r>
      <w:r>
        <w:rPr>
          <w:i/>
        </w:rPr>
        <w:t>Education</w:t>
      </w:r>
      <w:r>
        <w:t>. More recently, Heilig et al. made the same point using 2015–16 Common Core of Data.</w:t>
      </w:r>
    </w:p>
    <w:p w14:paraId="44B9E10C" w14:textId="77777777" w:rsidR="00E36C05" w:rsidRDefault="00B7521C">
      <w:pPr>
        <w:pStyle w:val="BodyText"/>
        <w:spacing w:line="326" w:lineRule="auto"/>
        <w:ind w:left="437" w:right="150"/>
      </w:pPr>
      <w:r>
        <w:t>They</w:t>
      </w:r>
      <w:r>
        <w:rPr>
          <w:spacing w:val="-6"/>
        </w:rPr>
        <w:t xml:space="preserve"> </w:t>
      </w:r>
      <w:r>
        <w:t>say,</w:t>
      </w:r>
      <w:r>
        <w:rPr>
          <w:spacing w:val="-12"/>
        </w:rPr>
        <w:t xml:space="preserve"> </w:t>
      </w:r>
      <w:r>
        <w:t>“Nationally,</w:t>
      </w:r>
      <w:r>
        <w:rPr>
          <w:spacing w:val="-9"/>
        </w:rPr>
        <w:t xml:space="preserve"> </w:t>
      </w:r>
      <w:r>
        <w:t>we</w:t>
      </w:r>
      <w:r>
        <w:rPr>
          <w:spacing w:val="-5"/>
        </w:rPr>
        <w:t xml:space="preserve"> </w:t>
      </w:r>
      <w:r>
        <w:t>find</w:t>
      </w:r>
      <w:r>
        <w:rPr>
          <w:spacing w:val="-5"/>
        </w:rPr>
        <w:t xml:space="preserve"> </w:t>
      </w:r>
      <w:r>
        <w:t>that</w:t>
      </w:r>
      <w:r>
        <w:rPr>
          <w:spacing w:val="-5"/>
        </w:rPr>
        <w:t xml:space="preserve"> </w:t>
      </w:r>
      <w:r>
        <w:t>higher</w:t>
      </w:r>
      <w:r>
        <w:rPr>
          <w:spacing w:val="-5"/>
        </w:rPr>
        <w:t xml:space="preserve"> </w:t>
      </w:r>
      <w:r>
        <w:t>percentages</w:t>
      </w:r>
      <w:r>
        <w:rPr>
          <w:spacing w:val="-5"/>
        </w:rPr>
        <w:t xml:space="preserve"> </w:t>
      </w:r>
      <w:r>
        <w:t>of</w:t>
      </w:r>
      <w:r>
        <w:rPr>
          <w:spacing w:val="-5"/>
        </w:rPr>
        <w:t xml:space="preserve"> </w:t>
      </w:r>
      <w:r>
        <w:t>charter</w:t>
      </w:r>
      <w:r>
        <w:rPr>
          <w:spacing w:val="-5"/>
        </w:rPr>
        <w:t xml:space="preserve"> </w:t>
      </w:r>
      <w:r>
        <w:t>students</w:t>
      </w:r>
      <w:r>
        <w:rPr>
          <w:spacing w:val="-5"/>
        </w:rPr>
        <w:t xml:space="preserve"> </w:t>
      </w:r>
      <w:r>
        <w:t>of</w:t>
      </w:r>
      <w:r>
        <w:rPr>
          <w:spacing w:val="-5"/>
        </w:rPr>
        <w:t xml:space="preserve"> </w:t>
      </w:r>
      <w:r>
        <w:t>every</w:t>
      </w:r>
      <w:r>
        <w:rPr>
          <w:spacing w:val="-5"/>
        </w:rPr>
        <w:t xml:space="preserve"> </w:t>
      </w:r>
      <w:r>
        <w:t>race attend</w:t>
      </w:r>
      <w:r>
        <w:rPr>
          <w:spacing w:val="-12"/>
        </w:rPr>
        <w:t xml:space="preserve"> </w:t>
      </w:r>
      <w:r>
        <w:t>intensely</w:t>
      </w:r>
      <w:r>
        <w:rPr>
          <w:spacing w:val="-12"/>
        </w:rPr>
        <w:t xml:space="preserve"> </w:t>
      </w:r>
      <w:r>
        <w:t>segregated</w:t>
      </w:r>
      <w:r>
        <w:rPr>
          <w:spacing w:val="-12"/>
        </w:rPr>
        <w:t xml:space="preserve"> </w:t>
      </w:r>
      <w:r>
        <w:t>schools”</w:t>
      </w:r>
      <w:r>
        <w:rPr>
          <w:spacing w:val="-12"/>
        </w:rPr>
        <w:t xml:space="preserve"> </w:t>
      </w:r>
      <w:r>
        <w:t>(Heilig</w:t>
      </w:r>
      <w:r>
        <w:rPr>
          <w:spacing w:val="-12"/>
        </w:rPr>
        <w:t xml:space="preserve"> </w:t>
      </w:r>
      <w:r>
        <w:t>et</w:t>
      </w:r>
      <w:r>
        <w:rPr>
          <w:spacing w:val="-12"/>
        </w:rPr>
        <w:t xml:space="preserve"> </w:t>
      </w:r>
      <w:r>
        <w:t>al.,</w:t>
      </w:r>
      <w:r>
        <w:rPr>
          <w:spacing w:val="-12"/>
        </w:rPr>
        <w:t xml:space="preserve"> </w:t>
      </w:r>
      <w:hyperlink w:anchor="_bookmark391" w:history="1">
        <w:r>
          <w:t>2019,</w:t>
        </w:r>
      </w:hyperlink>
      <w:r>
        <w:rPr>
          <w:spacing w:val="-12"/>
        </w:rPr>
        <w:t xml:space="preserve"> </w:t>
      </w:r>
      <w:r>
        <w:t>p.</w:t>
      </w:r>
      <w:r>
        <w:rPr>
          <w:spacing w:val="-11"/>
        </w:rPr>
        <w:t xml:space="preserve"> </w:t>
      </w:r>
      <w:r>
        <w:t>205).</w:t>
      </w:r>
      <w:r>
        <w:rPr>
          <w:spacing w:val="-10"/>
        </w:rPr>
        <w:t xml:space="preserve"> </w:t>
      </w:r>
      <w:r>
        <w:t>This</w:t>
      </w:r>
      <w:r>
        <w:rPr>
          <w:spacing w:val="-12"/>
        </w:rPr>
        <w:t xml:space="preserve"> </w:t>
      </w:r>
      <w:r>
        <w:t>segregation</w:t>
      </w:r>
      <w:r>
        <w:rPr>
          <w:spacing w:val="-12"/>
        </w:rPr>
        <w:t xml:space="preserve"> </w:t>
      </w:r>
      <w:r>
        <w:t>has</w:t>
      </w:r>
      <w:r>
        <w:rPr>
          <w:spacing w:val="-11"/>
        </w:rPr>
        <w:t xml:space="preserve"> </w:t>
      </w:r>
      <w:r>
        <w:t>an</w:t>
      </w:r>
    </w:p>
    <w:p w14:paraId="29FB74CF" w14:textId="77777777" w:rsidR="00E36C05" w:rsidRDefault="00E36C05">
      <w:pPr>
        <w:spacing w:line="326" w:lineRule="auto"/>
        <w:sectPr w:rsidR="00E36C05">
          <w:pgSz w:w="12240" w:h="15840"/>
          <w:pgMar w:top="1360" w:right="1300" w:bottom="1680" w:left="1720" w:header="0" w:footer="1366" w:gutter="0"/>
          <w:cols w:space="720"/>
        </w:sectPr>
      </w:pPr>
    </w:p>
    <w:p w14:paraId="2EBCEECF" w14:textId="77777777" w:rsidR="00E36C05" w:rsidRDefault="00B7521C">
      <w:pPr>
        <w:pStyle w:val="BodyText"/>
        <w:spacing w:before="49" w:line="326" w:lineRule="auto"/>
        <w:ind w:left="437" w:right="150"/>
      </w:pPr>
      <w:bookmarkStart w:id="63" w:name="_bookmark47"/>
      <w:bookmarkEnd w:id="63"/>
      <w:r>
        <w:lastRenderedPageBreak/>
        <w:t>effect on the achievement of the students thus segregated: it makes the “achievement gap”</w:t>
      </w:r>
      <w:r>
        <w:rPr>
          <w:spacing w:val="-12"/>
        </w:rPr>
        <w:t xml:space="preserve"> </w:t>
      </w:r>
      <w:r>
        <w:t>worse.</w:t>
      </w:r>
      <w:r>
        <w:rPr>
          <w:spacing w:val="-12"/>
        </w:rPr>
        <w:t xml:space="preserve"> </w:t>
      </w:r>
      <w:r>
        <w:t>“Racial</w:t>
      </w:r>
      <w:r>
        <w:rPr>
          <w:spacing w:val="-12"/>
        </w:rPr>
        <w:t xml:space="preserve"> </w:t>
      </w:r>
      <w:r>
        <w:t>segregation</w:t>
      </w:r>
      <w:r>
        <w:rPr>
          <w:spacing w:val="-12"/>
        </w:rPr>
        <w:t xml:space="preserve"> </w:t>
      </w:r>
      <w:r>
        <w:t>is</w:t>
      </w:r>
      <w:r>
        <w:rPr>
          <w:spacing w:val="-12"/>
        </w:rPr>
        <w:t xml:space="preserve"> </w:t>
      </w:r>
      <w:r>
        <w:t>strongly</w:t>
      </w:r>
      <w:r>
        <w:rPr>
          <w:spacing w:val="-12"/>
        </w:rPr>
        <w:t xml:space="preserve"> </w:t>
      </w:r>
      <w:r>
        <w:t>associated</w:t>
      </w:r>
      <w:r>
        <w:rPr>
          <w:spacing w:val="-12"/>
        </w:rPr>
        <w:t xml:space="preserve"> </w:t>
      </w:r>
      <w:r>
        <w:t>with</w:t>
      </w:r>
      <w:r>
        <w:rPr>
          <w:spacing w:val="-12"/>
        </w:rPr>
        <w:t xml:space="preserve"> </w:t>
      </w:r>
      <w:r>
        <w:t>racial</w:t>
      </w:r>
      <w:r>
        <w:rPr>
          <w:spacing w:val="-11"/>
        </w:rPr>
        <w:t xml:space="preserve"> </w:t>
      </w:r>
      <w:r>
        <w:t>achievement</w:t>
      </w:r>
      <w:r>
        <w:rPr>
          <w:spacing w:val="-12"/>
        </w:rPr>
        <w:t xml:space="preserve"> </w:t>
      </w:r>
      <w:r>
        <w:t>gaps,</w:t>
      </w:r>
      <w:r>
        <w:rPr>
          <w:spacing w:val="-12"/>
        </w:rPr>
        <w:t xml:space="preserve"> </w:t>
      </w:r>
      <w:r>
        <w:t>and the racial difference in the proportion of students’</w:t>
      </w:r>
      <w:r>
        <w:rPr>
          <w:spacing w:val="-3"/>
        </w:rPr>
        <w:t xml:space="preserve"> </w:t>
      </w:r>
      <w:r>
        <w:t xml:space="preserve">schoolmates who are poor is the key </w:t>
      </w:r>
      <w:bookmarkStart w:id="64" w:name="Charter_Schools,_Free_Markets_and_Privat"/>
      <w:bookmarkStart w:id="65" w:name="_bookmark46"/>
      <w:bookmarkEnd w:id="64"/>
      <w:bookmarkEnd w:id="65"/>
      <w:r>
        <w:t xml:space="preserve">dimension of segregation driving this association” (Reardon, </w:t>
      </w:r>
      <w:hyperlink w:anchor="_bookmark454" w:history="1">
        <w:r>
          <w:t>2016,</w:t>
        </w:r>
      </w:hyperlink>
      <w:r>
        <w:t xml:space="preserve"> p. 47).</w:t>
      </w:r>
    </w:p>
    <w:p w14:paraId="21224B3A" w14:textId="77777777" w:rsidR="00E36C05" w:rsidRDefault="00B7521C">
      <w:pPr>
        <w:pStyle w:val="Heading1"/>
        <w:numPr>
          <w:ilvl w:val="1"/>
          <w:numId w:val="21"/>
        </w:numPr>
        <w:tabs>
          <w:tab w:val="left" w:pos="957"/>
        </w:tabs>
        <w:spacing w:line="348" w:lineRule="exact"/>
        <w:ind w:hanging="520"/>
      </w:pPr>
      <w:r>
        <w:rPr>
          <w:spacing w:val="-2"/>
        </w:rPr>
        <w:t>Charter Schools,</w:t>
      </w:r>
      <w:r>
        <w:rPr>
          <w:spacing w:val="-6"/>
        </w:rPr>
        <w:t xml:space="preserve"> </w:t>
      </w:r>
      <w:r>
        <w:rPr>
          <w:spacing w:val="-2"/>
        </w:rPr>
        <w:t>Free Markets</w:t>
      </w:r>
      <w:r>
        <w:rPr>
          <w:spacing w:val="-1"/>
        </w:rPr>
        <w:t xml:space="preserve"> </w:t>
      </w:r>
      <w:r>
        <w:rPr>
          <w:spacing w:val="-2"/>
        </w:rPr>
        <w:t>and Privatization</w:t>
      </w:r>
    </w:p>
    <w:p w14:paraId="3BACA33F" w14:textId="77777777" w:rsidR="00E36C05" w:rsidRDefault="00B7521C">
      <w:pPr>
        <w:pStyle w:val="BodyText"/>
        <w:spacing w:before="126" w:line="326" w:lineRule="auto"/>
        <w:ind w:left="437" w:right="150" w:firstLine="360"/>
      </w:pPr>
      <w:r>
        <w:t>Just</w:t>
      </w:r>
      <w:r>
        <w:rPr>
          <w:spacing w:val="-9"/>
        </w:rPr>
        <w:t xml:space="preserve"> </w:t>
      </w:r>
      <w:r>
        <w:t>a</w:t>
      </w:r>
      <w:r>
        <w:rPr>
          <w:spacing w:val="-8"/>
        </w:rPr>
        <w:t xml:space="preserve"> </w:t>
      </w:r>
      <w:r>
        <w:t>year</w:t>
      </w:r>
      <w:r>
        <w:rPr>
          <w:spacing w:val="-9"/>
        </w:rPr>
        <w:t xml:space="preserve"> </w:t>
      </w:r>
      <w:r>
        <w:t>after</w:t>
      </w:r>
      <w:r>
        <w:rPr>
          <w:spacing w:val="-8"/>
        </w:rPr>
        <w:t xml:space="preserve"> </w:t>
      </w:r>
      <w:r>
        <w:rPr>
          <w:i/>
        </w:rPr>
        <w:t>Brown</w:t>
      </w:r>
      <w:r>
        <w:t>,</w:t>
      </w:r>
      <w:r>
        <w:rPr>
          <w:spacing w:val="-12"/>
        </w:rPr>
        <w:t xml:space="preserve"> </w:t>
      </w:r>
      <w:r>
        <w:t>Friedman</w:t>
      </w:r>
      <w:r>
        <w:rPr>
          <w:spacing w:val="-8"/>
        </w:rPr>
        <w:t xml:space="preserve"> </w:t>
      </w:r>
      <w:hyperlink w:anchor="_bookmark375" w:history="1">
        <w:r>
          <w:t>(1955)</w:t>
        </w:r>
      </w:hyperlink>
      <w:r>
        <w:rPr>
          <w:spacing w:val="-8"/>
        </w:rPr>
        <w:t xml:space="preserve"> </w:t>
      </w:r>
      <w:r>
        <w:t>published</w:t>
      </w:r>
      <w:r>
        <w:rPr>
          <w:spacing w:val="-9"/>
        </w:rPr>
        <w:t xml:space="preserve"> </w:t>
      </w:r>
      <w:r>
        <w:t>his</w:t>
      </w:r>
      <w:r>
        <w:rPr>
          <w:spacing w:val="-8"/>
        </w:rPr>
        <w:t xml:space="preserve"> </w:t>
      </w:r>
      <w:r>
        <w:t>article</w:t>
      </w:r>
      <w:r>
        <w:rPr>
          <w:spacing w:val="-12"/>
        </w:rPr>
        <w:t xml:space="preserve"> </w:t>
      </w:r>
      <w:r>
        <w:t>“The</w:t>
      </w:r>
      <w:r>
        <w:rPr>
          <w:spacing w:val="-8"/>
        </w:rPr>
        <w:t xml:space="preserve"> </w:t>
      </w:r>
      <w:r>
        <w:t>Role</w:t>
      </w:r>
      <w:r>
        <w:rPr>
          <w:spacing w:val="-8"/>
        </w:rPr>
        <w:t xml:space="preserve"> </w:t>
      </w:r>
      <w:r>
        <w:t>of</w:t>
      </w:r>
      <w:r>
        <w:rPr>
          <w:spacing w:val="-9"/>
        </w:rPr>
        <w:t xml:space="preserve"> </w:t>
      </w:r>
      <w:r>
        <w:t xml:space="preserve">Government in Education” in </w:t>
      </w:r>
      <w:r>
        <w:rPr>
          <w:i/>
        </w:rPr>
        <w:t>Economics and the Public Interest</w:t>
      </w:r>
      <w:r>
        <w:rPr>
          <w:i/>
          <w:spacing w:val="30"/>
        </w:rPr>
        <w:t xml:space="preserve"> </w:t>
      </w:r>
      <w:r>
        <w:t xml:space="preserve">(Friedman, </w:t>
      </w:r>
      <w:hyperlink w:anchor="_bookmark375" w:history="1">
        <w:r>
          <w:t>1955)</w:t>
        </w:r>
      </w:hyperlink>
      <w:r>
        <w:t xml:space="preserve"> that reframed charter schools as an economic problem in education instead as a way of evading court-ordered integration. That paper ensured that charter schools would no longer be morally tainted by their association with virulent racism,</w:t>
      </w:r>
      <w:r>
        <w:rPr>
          <w:spacing w:val="-2"/>
        </w:rPr>
        <w:t xml:space="preserve"> </w:t>
      </w:r>
      <w:r>
        <w:t>but rather would take on the honorable task of breaking up what was called a monopoly. Charters, operating in a free market,</w:t>
      </w:r>
      <w:hyperlink w:anchor="_bookmark48" w:history="1">
        <w:r>
          <w:rPr>
            <w:position w:val="9"/>
            <w:sz w:val="16"/>
          </w:rPr>
          <w:t>17</w:t>
        </w:r>
      </w:hyperlink>
      <w:r>
        <w:rPr>
          <w:spacing w:val="33"/>
          <w:position w:val="9"/>
          <w:sz w:val="16"/>
        </w:rPr>
        <w:t xml:space="preserve"> </w:t>
      </w:r>
      <w:r>
        <w:t>would allow</w:t>
      </w:r>
      <w:r>
        <w:rPr>
          <w:spacing w:val="-7"/>
        </w:rPr>
        <w:t xml:space="preserve"> </w:t>
      </w:r>
      <w:r>
        <w:t>parents</w:t>
      </w:r>
      <w:r>
        <w:rPr>
          <w:spacing w:val="-7"/>
        </w:rPr>
        <w:t xml:space="preserve"> </w:t>
      </w:r>
      <w:r>
        <w:t>to</w:t>
      </w:r>
      <w:r>
        <w:rPr>
          <w:spacing w:val="-7"/>
        </w:rPr>
        <w:t xml:space="preserve"> </w:t>
      </w:r>
      <w:r>
        <w:t>choose</w:t>
      </w:r>
      <w:r>
        <w:rPr>
          <w:spacing w:val="-7"/>
        </w:rPr>
        <w:t xml:space="preserve"> </w:t>
      </w:r>
      <w:r>
        <w:t>the</w:t>
      </w:r>
      <w:r>
        <w:rPr>
          <w:spacing w:val="-7"/>
        </w:rPr>
        <w:t xml:space="preserve"> </w:t>
      </w:r>
      <w:r>
        <w:t>best</w:t>
      </w:r>
      <w:r>
        <w:rPr>
          <w:spacing w:val="-7"/>
        </w:rPr>
        <w:t xml:space="preserve"> </w:t>
      </w:r>
      <w:r>
        <w:t>alternative</w:t>
      </w:r>
      <w:r>
        <w:rPr>
          <w:spacing w:val="-7"/>
        </w:rPr>
        <w:t xml:space="preserve"> </w:t>
      </w:r>
      <w:r>
        <w:t>from</w:t>
      </w:r>
      <w:r>
        <w:rPr>
          <w:spacing w:val="-7"/>
        </w:rPr>
        <w:t xml:space="preserve"> </w:t>
      </w:r>
      <w:r>
        <w:t>an</w:t>
      </w:r>
      <w:r>
        <w:rPr>
          <w:spacing w:val="-7"/>
        </w:rPr>
        <w:t xml:space="preserve"> </w:t>
      </w:r>
      <w:r>
        <w:t>array</w:t>
      </w:r>
      <w:r>
        <w:rPr>
          <w:spacing w:val="-7"/>
        </w:rPr>
        <w:t xml:space="preserve"> </w:t>
      </w:r>
      <w:r>
        <w:t>of</w:t>
      </w:r>
      <w:r>
        <w:rPr>
          <w:spacing w:val="-7"/>
        </w:rPr>
        <w:t xml:space="preserve"> </w:t>
      </w:r>
      <w:r>
        <w:t>competing</w:t>
      </w:r>
      <w:r>
        <w:rPr>
          <w:spacing w:val="-7"/>
        </w:rPr>
        <w:t xml:space="preserve"> </w:t>
      </w:r>
      <w:r>
        <w:t>choices. Tellingly left</w:t>
      </w:r>
      <w:r>
        <w:rPr>
          <w:spacing w:val="-12"/>
        </w:rPr>
        <w:t xml:space="preserve"> </w:t>
      </w:r>
      <w:r>
        <w:t>unspecified</w:t>
      </w:r>
      <w:r>
        <w:rPr>
          <w:spacing w:val="-12"/>
        </w:rPr>
        <w:t xml:space="preserve"> </w:t>
      </w:r>
      <w:r>
        <w:t>was</w:t>
      </w:r>
      <w:r>
        <w:rPr>
          <w:spacing w:val="-12"/>
        </w:rPr>
        <w:t xml:space="preserve"> </w:t>
      </w:r>
      <w:r>
        <w:t>exactly</w:t>
      </w:r>
      <w:r>
        <w:rPr>
          <w:spacing w:val="-12"/>
        </w:rPr>
        <w:t xml:space="preserve"> </w:t>
      </w:r>
      <w:r>
        <w:t>how</w:t>
      </w:r>
      <w:r>
        <w:rPr>
          <w:spacing w:val="-12"/>
        </w:rPr>
        <w:t xml:space="preserve"> </w:t>
      </w:r>
      <w:r>
        <w:t>the</w:t>
      </w:r>
      <w:r>
        <w:rPr>
          <w:spacing w:val="-12"/>
        </w:rPr>
        <w:t xml:space="preserve"> </w:t>
      </w:r>
      <w:r>
        <w:t>free</w:t>
      </w:r>
      <w:r>
        <w:rPr>
          <w:spacing w:val="-12"/>
        </w:rPr>
        <w:t xml:space="preserve"> </w:t>
      </w:r>
      <w:r>
        <w:t>market</w:t>
      </w:r>
      <w:r>
        <w:rPr>
          <w:spacing w:val="-12"/>
        </w:rPr>
        <w:t xml:space="preserve"> </w:t>
      </w:r>
      <w:r>
        <w:t>would</w:t>
      </w:r>
      <w:r>
        <w:rPr>
          <w:spacing w:val="-11"/>
        </w:rPr>
        <w:t xml:space="preserve"> </w:t>
      </w:r>
      <w:r>
        <w:t>ensure</w:t>
      </w:r>
      <w:r>
        <w:rPr>
          <w:spacing w:val="-12"/>
        </w:rPr>
        <w:t xml:space="preserve"> </w:t>
      </w:r>
      <w:r>
        <w:t>that</w:t>
      </w:r>
      <w:r>
        <w:rPr>
          <w:spacing w:val="-12"/>
        </w:rPr>
        <w:t xml:space="preserve"> </w:t>
      </w:r>
      <w:r>
        <w:t>the</w:t>
      </w:r>
      <w:r>
        <w:rPr>
          <w:spacing w:val="-12"/>
        </w:rPr>
        <w:t xml:space="preserve"> </w:t>
      </w:r>
      <w:r>
        <w:t>array</w:t>
      </w:r>
      <w:r>
        <w:rPr>
          <w:spacing w:val="-12"/>
        </w:rPr>
        <w:t xml:space="preserve"> </w:t>
      </w:r>
      <w:r>
        <w:t>of</w:t>
      </w:r>
      <w:r>
        <w:rPr>
          <w:spacing w:val="-12"/>
        </w:rPr>
        <w:t xml:space="preserve"> </w:t>
      </w:r>
      <w:r>
        <w:t>competing choices actually offered valuable educational alternatives rather than mere alternatives.</w:t>
      </w:r>
    </w:p>
    <w:p w14:paraId="68FF840C" w14:textId="77777777" w:rsidR="00E36C05" w:rsidRDefault="00B7521C">
      <w:pPr>
        <w:pStyle w:val="BodyText"/>
        <w:spacing w:line="326" w:lineRule="auto"/>
        <w:ind w:left="437" w:right="150" w:firstLine="360"/>
      </w:pPr>
      <w:r>
        <w:t>In 1981, Ronald Reagan ran and became President of the United States based on a platform</w:t>
      </w:r>
      <w:r>
        <w:rPr>
          <w:spacing w:val="-2"/>
        </w:rPr>
        <w:t xml:space="preserve"> </w:t>
      </w:r>
      <w:r>
        <w:t>of</w:t>
      </w:r>
      <w:r>
        <w:rPr>
          <w:spacing w:val="-2"/>
        </w:rPr>
        <w:t xml:space="preserve"> </w:t>
      </w:r>
      <w:r>
        <w:t>less</w:t>
      </w:r>
      <w:r>
        <w:rPr>
          <w:spacing w:val="-2"/>
        </w:rPr>
        <w:t xml:space="preserve"> </w:t>
      </w:r>
      <w:r>
        <w:t>government</w:t>
      </w:r>
      <w:r>
        <w:rPr>
          <w:spacing w:val="-2"/>
        </w:rPr>
        <w:t xml:space="preserve"> </w:t>
      </w:r>
      <w:r>
        <w:t>is</w:t>
      </w:r>
      <w:r>
        <w:rPr>
          <w:spacing w:val="-2"/>
        </w:rPr>
        <w:t xml:space="preserve"> </w:t>
      </w:r>
      <w:r>
        <w:t>better</w:t>
      </w:r>
      <w:r>
        <w:rPr>
          <w:spacing w:val="-2"/>
        </w:rPr>
        <w:t xml:space="preserve"> </w:t>
      </w:r>
      <w:r>
        <w:t>government. This</w:t>
      </w:r>
      <w:r>
        <w:rPr>
          <w:spacing w:val="-2"/>
        </w:rPr>
        <w:t xml:space="preserve"> </w:t>
      </w:r>
      <w:r>
        <w:t>platform</w:t>
      </w:r>
      <w:r>
        <w:rPr>
          <w:spacing w:val="-2"/>
        </w:rPr>
        <w:t xml:space="preserve"> </w:t>
      </w:r>
      <w:r>
        <w:t>included</w:t>
      </w:r>
      <w:r>
        <w:rPr>
          <w:spacing w:val="-2"/>
        </w:rPr>
        <w:t xml:space="preserve"> </w:t>
      </w:r>
      <w:r>
        <w:t>eliminating the U.S.</w:t>
      </w:r>
      <w:r>
        <w:rPr>
          <w:spacing w:val="-4"/>
        </w:rPr>
        <w:t xml:space="preserve"> </w:t>
      </w:r>
      <w:r>
        <w:t>Department of Education (The Republican Party,</w:t>
      </w:r>
      <w:r>
        <w:rPr>
          <w:spacing w:val="-4"/>
        </w:rPr>
        <w:t xml:space="preserve"> </w:t>
      </w:r>
      <w:hyperlink w:anchor="_bookmark487" w:history="1">
        <w:r>
          <w:t>1980).</w:t>
        </w:r>
      </w:hyperlink>
      <w:r>
        <w:t xml:space="preserve"> True,</w:t>
      </w:r>
      <w:r>
        <w:rPr>
          <w:spacing w:val="-4"/>
        </w:rPr>
        <w:t xml:space="preserve"> </w:t>
      </w:r>
      <w:r>
        <w:t>eliminating the Department</w:t>
      </w:r>
      <w:r>
        <w:rPr>
          <w:spacing w:val="-6"/>
        </w:rPr>
        <w:t xml:space="preserve"> </w:t>
      </w:r>
      <w:r>
        <w:t>of</w:t>
      </w:r>
      <w:r>
        <w:rPr>
          <w:spacing w:val="-6"/>
        </w:rPr>
        <w:t xml:space="preserve"> </w:t>
      </w:r>
      <w:r>
        <w:t>Education</w:t>
      </w:r>
      <w:r>
        <w:rPr>
          <w:spacing w:val="-6"/>
        </w:rPr>
        <w:t xml:space="preserve"> </w:t>
      </w:r>
      <w:r>
        <w:t>is</w:t>
      </w:r>
      <w:r>
        <w:rPr>
          <w:spacing w:val="-6"/>
        </w:rPr>
        <w:t xml:space="preserve"> </w:t>
      </w:r>
      <w:r>
        <w:t>not</w:t>
      </w:r>
      <w:r>
        <w:rPr>
          <w:spacing w:val="-6"/>
        </w:rPr>
        <w:t xml:space="preserve"> </w:t>
      </w:r>
      <w:r>
        <w:t>the</w:t>
      </w:r>
      <w:r>
        <w:rPr>
          <w:spacing w:val="-6"/>
        </w:rPr>
        <w:t xml:space="preserve"> </w:t>
      </w:r>
      <w:r>
        <w:t>same</w:t>
      </w:r>
      <w:r>
        <w:rPr>
          <w:spacing w:val="-6"/>
        </w:rPr>
        <w:t xml:space="preserve"> </w:t>
      </w:r>
      <w:r>
        <w:t>as</w:t>
      </w:r>
      <w:r>
        <w:rPr>
          <w:spacing w:val="-6"/>
        </w:rPr>
        <w:t xml:space="preserve"> </w:t>
      </w:r>
      <w:r>
        <w:t>shutting</w:t>
      </w:r>
      <w:r>
        <w:rPr>
          <w:spacing w:val="-6"/>
        </w:rPr>
        <w:t xml:space="preserve"> </w:t>
      </w:r>
      <w:r>
        <w:t>down</w:t>
      </w:r>
      <w:r>
        <w:rPr>
          <w:spacing w:val="-6"/>
        </w:rPr>
        <w:t xml:space="preserve"> </w:t>
      </w:r>
      <w:r>
        <w:t>an</w:t>
      </w:r>
      <w:r>
        <w:rPr>
          <w:spacing w:val="-6"/>
        </w:rPr>
        <w:t xml:space="preserve"> </w:t>
      </w:r>
      <w:r>
        <w:t>entire</w:t>
      </w:r>
      <w:r>
        <w:rPr>
          <w:spacing w:val="-6"/>
        </w:rPr>
        <w:t xml:space="preserve"> </w:t>
      </w:r>
      <w:r>
        <w:t>school</w:t>
      </w:r>
      <w:r>
        <w:rPr>
          <w:spacing w:val="-6"/>
        </w:rPr>
        <w:t xml:space="preserve"> </w:t>
      </w:r>
      <w:r>
        <w:t>district</w:t>
      </w:r>
      <w:r>
        <w:rPr>
          <w:spacing w:val="-6"/>
        </w:rPr>
        <w:t xml:space="preserve"> </w:t>
      </w:r>
      <w:r>
        <w:t xml:space="preserve">the way white parents did in 1964, but the thought is there. Haney-López </w:t>
      </w:r>
      <w:hyperlink w:anchor="_bookmark390" w:history="1">
        <w:r>
          <w:t>(2014)</w:t>
        </w:r>
      </w:hyperlink>
      <w:r>
        <w:t xml:space="preserve"> expertly dissects</w:t>
      </w:r>
      <w:r>
        <w:rPr>
          <w:spacing w:val="-7"/>
        </w:rPr>
        <w:t xml:space="preserve"> </w:t>
      </w:r>
      <w:r>
        <w:t>how</w:t>
      </w:r>
      <w:r>
        <w:rPr>
          <w:spacing w:val="-7"/>
        </w:rPr>
        <w:t xml:space="preserve"> </w:t>
      </w:r>
      <w:r>
        <w:t>it</w:t>
      </w:r>
      <w:r>
        <w:rPr>
          <w:spacing w:val="-7"/>
        </w:rPr>
        <w:t xml:space="preserve"> </w:t>
      </w:r>
      <w:r>
        <w:t>is</w:t>
      </w:r>
      <w:r>
        <w:rPr>
          <w:spacing w:val="-7"/>
        </w:rPr>
        <w:t xml:space="preserve"> </w:t>
      </w:r>
      <w:r>
        <w:t>possible</w:t>
      </w:r>
      <w:r>
        <w:rPr>
          <w:spacing w:val="-7"/>
        </w:rPr>
        <w:t xml:space="preserve"> </w:t>
      </w:r>
      <w:r>
        <w:t>to</w:t>
      </w:r>
      <w:r>
        <w:rPr>
          <w:spacing w:val="-7"/>
        </w:rPr>
        <w:t xml:space="preserve"> </w:t>
      </w:r>
      <w:r>
        <w:t>voice</w:t>
      </w:r>
      <w:r>
        <w:rPr>
          <w:spacing w:val="-7"/>
        </w:rPr>
        <w:t xml:space="preserve"> </w:t>
      </w:r>
      <w:r>
        <w:t>racist</w:t>
      </w:r>
      <w:r>
        <w:rPr>
          <w:spacing w:val="-7"/>
        </w:rPr>
        <w:t xml:space="preserve"> </w:t>
      </w:r>
      <w:r>
        <w:t>thoughts</w:t>
      </w:r>
      <w:r>
        <w:rPr>
          <w:spacing w:val="-7"/>
        </w:rPr>
        <w:t xml:space="preserve"> </w:t>
      </w:r>
      <w:r>
        <w:t>without</w:t>
      </w:r>
      <w:r>
        <w:rPr>
          <w:spacing w:val="-7"/>
        </w:rPr>
        <w:t xml:space="preserve"> </w:t>
      </w:r>
      <w:r>
        <w:t>actually</w:t>
      </w:r>
      <w:r>
        <w:rPr>
          <w:spacing w:val="-7"/>
        </w:rPr>
        <w:t xml:space="preserve"> </w:t>
      </w:r>
      <w:r>
        <w:t>using</w:t>
      </w:r>
      <w:r>
        <w:rPr>
          <w:spacing w:val="-7"/>
        </w:rPr>
        <w:t xml:space="preserve"> </w:t>
      </w:r>
      <w:r>
        <w:t>racial</w:t>
      </w:r>
      <w:r>
        <w:rPr>
          <w:spacing w:val="-7"/>
        </w:rPr>
        <w:t xml:space="preserve"> </w:t>
      </w:r>
      <w:r>
        <w:t>words,</w:t>
      </w:r>
      <w:r>
        <w:rPr>
          <w:spacing w:val="-12"/>
        </w:rPr>
        <w:t xml:space="preserve"> </w:t>
      </w:r>
      <w:r>
        <w:t xml:space="preserve">a practice perfected by President Ronald Reagan (Haney-López, </w:t>
      </w:r>
      <w:hyperlink w:anchor="_bookmark390" w:history="1">
        <w:r>
          <w:t>2014).</w:t>
        </w:r>
      </w:hyperlink>
    </w:p>
    <w:p w14:paraId="2D79AA3C"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487593984" behindDoc="1" locked="0" layoutInCell="1" allowOverlap="1" wp14:anchorId="29AAD028" wp14:editId="19005471">
                <wp:simplePos x="0" y="0"/>
                <wp:positionH relativeFrom="page">
                  <wp:posOffset>1369885</wp:posOffset>
                </wp:positionH>
                <wp:positionV relativeFrom="paragraph">
                  <wp:posOffset>931544</wp:posOffset>
                </wp:positionV>
                <wp:extent cx="2191385" cy="1270"/>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3.349998pt;width:172.55pt;height:.1pt;mso-position-horizontal-relative:page;mso-position-vertical-relative:paragraph;z-index:-15722496;mso-wrap-distance-left:0;mso-wrap-distance-right:0" id="docshape14" coordorigin="2157,1467" coordsize="3451,0" path="m2157,1467l5608,1467e" filled="false" stroked="true" strokeweight=".398pt" strokecolor="#000000">
                <v:path arrowok="t"/>
                <v:stroke dashstyle="solid"/>
                <w10:wrap type="topAndBottom"/>
              </v:shape>
            </w:pict>
          </mc:Fallback>
        </mc:AlternateContent>
      </w:r>
      <w:r>
        <w:t>Now,</w:t>
      </w:r>
      <w:r>
        <w:rPr>
          <w:spacing w:val="-1"/>
        </w:rPr>
        <w:t xml:space="preserve"> </w:t>
      </w:r>
      <w:r>
        <w:t>only liberty and freedom matter,</w:t>
      </w:r>
      <w:r>
        <w:rPr>
          <w:spacing w:val="-1"/>
        </w:rPr>
        <w:t xml:space="preserve"> </w:t>
      </w:r>
      <w:r>
        <w:t>in education,</w:t>
      </w:r>
      <w:r>
        <w:rPr>
          <w:spacing w:val="-1"/>
        </w:rPr>
        <w:t xml:space="preserve"> </w:t>
      </w:r>
      <w:r>
        <w:t>as in other fields. It is school choice</w:t>
      </w:r>
      <w:r>
        <w:rPr>
          <w:spacing w:val="-8"/>
        </w:rPr>
        <w:t xml:space="preserve"> </w:t>
      </w:r>
      <w:r>
        <w:t>or</w:t>
      </w:r>
      <w:r>
        <w:rPr>
          <w:spacing w:val="-8"/>
        </w:rPr>
        <w:t xml:space="preserve"> </w:t>
      </w:r>
      <w:r>
        <w:t>bust;</w:t>
      </w:r>
      <w:r>
        <w:rPr>
          <w:spacing w:val="-8"/>
        </w:rPr>
        <w:t xml:space="preserve"> </w:t>
      </w:r>
      <w:r>
        <w:t>school</w:t>
      </w:r>
      <w:r>
        <w:rPr>
          <w:spacing w:val="-8"/>
        </w:rPr>
        <w:t xml:space="preserve"> </w:t>
      </w:r>
      <w:r>
        <w:t>choice</w:t>
      </w:r>
      <w:r>
        <w:rPr>
          <w:spacing w:val="-8"/>
        </w:rPr>
        <w:t xml:space="preserve"> </w:t>
      </w:r>
      <w:r>
        <w:t>is</w:t>
      </w:r>
      <w:r>
        <w:rPr>
          <w:spacing w:val="-8"/>
        </w:rPr>
        <w:t xml:space="preserve"> </w:t>
      </w:r>
      <w:r>
        <w:t>proffered</w:t>
      </w:r>
      <w:r>
        <w:rPr>
          <w:spacing w:val="-8"/>
        </w:rPr>
        <w:t xml:space="preserve"> </w:t>
      </w:r>
      <w:r>
        <w:t>not</w:t>
      </w:r>
      <w:r>
        <w:rPr>
          <w:spacing w:val="-8"/>
        </w:rPr>
        <w:t xml:space="preserve"> </w:t>
      </w:r>
      <w:r>
        <w:t>only</w:t>
      </w:r>
      <w:r>
        <w:rPr>
          <w:spacing w:val="-8"/>
        </w:rPr>
        <w:t xml:space="preserve"> </w:t>
      </w:r>
      <w:r>
        <w:t>as</w:t>
      </w:r>
      <w:r>
        <w:rPr>
          <w:spacing w:val="-8"/>
        </w:rPr>
        <w:t xml:space="preserve"> </w:t>
      </w:r>
      <w:r>
        <w:rPr>
          <w:i/>
        </w:rPr>
        <w:t>the</w:t>
      </w:r>
      <w:r>
        <w:rPr>
          <w:i/>
          <w:spacing w:val="-1"/>
        </w:rPr>
        <w:t xml:space="preserve"> </w:t>
      </w:r>
      <w:r>
        <w:t>panacea</w:t>
      </w:r>
      <w:r>
        <w:rPr>
          <w:spacing w:val="-8"/>
        </w:rPr>
        <w:t xml:space="preserve"> </w:t>
      </w:r>
      <w:r>
        <w:t>for</w:t>
      </w:r>
      <w:r>
        <w:rPr>
          <w:spacing w:val="-8"/>
        </w:rPr>
        <w:t xml:space="preserve"> </w:t>
      </w:r>
      <w:r>
        <w:t>all</w:t>
      </w:r>
      <w:r>
        <w:rPr>
          <w:spacing w:val="-8"/>
        </w:rPr>
        <w:t xml:space="preserve"> </w:t>
      </w:r>
      <w:r>
        <w:t>that</w:t>
      </w:r>
      <w:r>
        <w:rPr>
          <w:spacing w:val="-8"/>
        </w:rPr>
        <w:t xml:space="preserve"> </w:t>
      </w:r>
      <w:r>
        <w:t>ails</w:t>
      </w:r>
      <w:r>
        <w:rPr>
          <w:spacing w:val="-8"/>
        </w:rPr>
        <w:t xml:space="preserve"> </w:t>
      </w:r>
      <w:r>
        <w:t>America’s public schools,</w:t>
      </w:r>
      <w:r>
        <w:rPr>
          <w:spacing w:val="-1"/>
        </w:rPr>
        <w:t xml:space="preserve"> </w:t>
      </w:r>
      <w:r>
        <w:t>but it is even touted as the morally right thing to do. Without a trace of</w:t>
      </w:r>
    </w:p>
    <w:p w14:paraId="2F848C86" w14:textId="77777777" w:rsidR="00E36C05" w:rsidRDefault="00B7521C">
      <w:pPr>
        <w:spacing w:before="156" w:line="194" w:lineRule="auto"/>
        <w:ind w:left="437" w:right="150" w:firstLine="294"/>
        <w:rPr>
          <w:sz w:val="20"/>
        </w:rPr>
      </w:pPr>
      <w:r>
        <w:rPr>
          <w:position w:val="7"/>
          <w:sz w:val="14"/>
        </w:rPr>
        <w:t>17</w:t>
      </w:r>
      <w:bookmarkStart w:id="66" w:name="_bookmark48"/>
      <w:bookmarkEnd w:id="66"/>
      <w:r>
        <w:rPr>
          <w:sz w:val="20"/>
        </w:rPr>
        <w:t>No one really wants a free market because a market completely free of regulation would have</w:t>
      </w:r>
      <w:r>
        <w:rPr>
          <w:spacing w:val="40"/>
          <w:sz w:val="20"/>
        </w:rPr>
        <w:t xml:space="preserve"> </w:t>
      </w:r>
      <w:r>
        <w:rPr>
          <w:sz w:val="20"/>
        </w:rPr>
        <w:t>unenforceable</w:t>
      </w:r>
      <w:r>
        <w:rPr>
          <w:spacing w:val="-10"/>
          <w:sz w:val="20"/>
        </w:rPr>
        <w:t xml:space="preserve"> </w:t>
      </w:r>
      <w:r>
        <w:rPr>
          <w:sz w:val="20"/>
        </w:rPr>
        <w:t>contracts,</w:t>
      </w:r>
      <w:r>
        <w:rPr>
          <w:spacing w:val="-10"/>
          <w:sz w:val="20"/>
        </w:rPr>
        <w:t xml:space="preserve"> </w:t>
      </w:r>
      <w:r>
        <w:rPr>
          <w:sz w:val="20"/>
        </w:rPr>
        <w:t>rampant</w:t>
      </w:r>
      <w:r>
        <w:rPr>
          <w:spacing w:val="-10"/>
          <w:sz w:val="20"/>
        </w:rPr>
        <w:t xml:space="preserve"> </w:t>
      </w:r>
      <w:r>
        <w:rPr>
          <w:sz w:val="20"/>
        </w:rPr>
        <w:t>monopolies,</w:t>
      </w:r>
      <w:r>
        <w:rPr>
          <w:spacing w:val="-10"/>
          <w:sz w:val="20"/>
        </w:rPr>
        <w:t xml:space="preserve"> </w:t>
      </w:r>
      <w:r>
        <w:rPr>
          <w:sz w:val="20"/>
        </w:rPr>
        <w:t>and</w:t>
      </w:r>
      <w:r>
        <w:rPr>
          <w:spacing w:val="-10"/>
          <w:sz w:val="20"/>
        </w:rPr>
        <w:t xml:space="preserve"> </w:t>
      </w:r>
      <w:r>
        <w:rPr>
          <w:sz w:val="20"/>
        </w:rPr>
        <w:t>constant</w:t>
      </w:r>
      <w:r>
        <w:rPr>
          <w:spacing w:val="-10"/>
          <w:sz w:val="20"/>
        </w:rPr>
        <w:t xml:space="preserve"> </w:t>
      </w:r>
      <w:r>
        <w:rPr>
          <w:sz w:val="20"/>
        </w:rPr>
        <w:t>and</w:t>
      </w:r>
      <w:r>
        <w:rPr>
          <w:spacing w:val="-10"/>
          <w:sz w:val="20"/>
        </w:rPr>
        <w:t xml:space="preserve"> </w:t>
      </w:r>
      <w:r>
        <w:rPr>
          <w:sz w:val="20"/>
        </w:rPr>
        <w:t>ruinous</w:t>
      </w:r>
      <w:r>
        <w:rPr>
          <w:spacing w:val="-10"/>
          <w:sz w:val="20"/>
        </w:rPr>
        <w:t xml:space="preserve"> </w:t>
      </w:r>
      <w:r>
        <w:rPr>
          <w:sz w:val="20"/>
        </w:rPr>
        <w:t>market</w:t>
      </w:r>
      <w:r>
        <w:rPr>
          <w:spacing w:val="-10"/>
          <w:sz w:val="20"/>
        </w:rPr>
        <w:t xml:space="preserve"> </w:t>
      </w:r>
      <w:r>
        <w:rPr>
          <w:sz w:val="20"/>
        </w:rPr>
        <w:t>failures.</w:t>
      </w:r>
      <w:r>
        <w:rPr>
          <w:spacing w:val="-8"/>
          <w:sz w:val="20"/>
        </w:rPr>
        <w:t xml:space="preserve"> </w:t>
      </w:r>
      <w:r>
        <w:rPr>
          <w:sz w:val="20"/>
        </w:rPr>
        <w:t>What</w:t>
      </w:r>
      <w:r>
        <w:rPr>
          <w:spacing w:val="-10"/>
          <w:sz w:val="20"/>
        </w:rPr>
        <w:t xml:space="preserve"> </w:t>
      </w:r>
      <w:r>
        <w:rPr>
          <w:sz w:val="20"/>
        </w:rPr>
        <w:t>people</w:t>
      </w:r>
      <w:r>
        <w:rPr>
          <w:spacing w:val="40"/>
          <w:sz w:val="20"/>
        </w:rPr>
        <w:t xml:space="preserve"> </w:t>
      </w:r>
      <w:r>
        <w:rPr>
          <w:sz w:val="20"/>
        </w:rPr>
        <w:t>really want when they use the phrase</w:t>
      </w:r>
      <w:r>
        <w:rPr>
          <w:spacing w:val="-3"/>
          <w:sz w:val="20"/>
        </w:rPr>
        <w:t xml:space="preserve"> </w:t>
      </w:r>
      <w:r>
        <w:rPr>
          <w:sz w:val="20"/>
        </w:rPr>
        <w:t>“free market”</w:t>
      </w:r>
      <w:r>
        <w:rPr>
          <w:spacing w:val="-3"/>
          <w:sz w:val="20"/>
        </w:rPr>
        <w:t xml:space="preserve"> </w:t>
      </w:r>
      <w:r>
        <w:rPr>
          <w:sz w:val="20"/>
        </w:rPr>
        <w:t>is a heavily regulated market which allows them to</w:t>
      </w:r>
      <w:r>
        <w:rPr>
          <w:spacing w:val="40"/>
          <w:sz w:val="20"/>
        </w:rPr>
        <w:t xml:space="preserve"> </w:t>
      </w:r>
      <w:r>
        <w:rPr>
          <w:sz w:val="20"/>
        </w:rPr>
        <w:t>profit, unfettered, while restraining or excluding others.</w:t>
      </w:r>
    </w:p>
    <w:p w14:paraId="0B0FCA86"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77D921FC" w14:textId="77777777" w:rsidR="00E36C05" w:rsidRDefault="00B7521C">
      <w:pPr>
        <w:pStyle w:val="BodyText"/>
        <w:spacing w:before="49" w:line="326" w:lineRule="auto"/>
        <w:ind w:left="437" w:right="150"/>
      </w:pPr>
      <w:r>
        <w:lastRenderedPageBreak/>
        <w:t>irony,</w:t>
      </w:r>
      <w:r>
        <w:rPr>
          <w:spacing w:val="-8"/>
        </w:rPr>
        <w:t xml:space="preserve"> </w:t>
      </w:r>
      <w:r>
        <w:t>the</w:t>
      </w:r>
      <w:r>
        <w:rPr>
          <w:spacing w:val="-4"/>
        </w:rPr>
        <w:t xml:space="preserve"> </w:t>
      </w:r>
      <w:r>
        <w:t>former</w:t>
      </w:r>
      <w:r>
        <w:rPr>
          <w:spacing w:val="-4"/>
        </w:rPr>
        <w:t xml:space="preserve"> </w:t>
      </w:r>
      <w:r>
        <w:t>President</w:t>
      </w:r>
      <w:r>
        <w:rPr>
          <w:spacing w:val="-4"/>
        </w:rPr>
        <w:t xml:space="preserve"> </w:t>
      </w:r>
      <w:r>
        <w:t>Donald</w:t>
      </w:r>
      <w:r>
        <w:rPr>
          <w:spacing w:val="-4"/>
        </w:rPr>
        <w:t xml:space="preserve"> </w:t>
      </w:r>
      <w:r>
        <w:t>Trump</w:t>
      </w:r>
      <w:r>
        <w:rPr>
          <w:spacing w:val="-4"/>
        </w:rPr>
        <w:t xml:space="preserve"> </w:t>
      </w:r>
      <w:r>
        <w:t>framed</w:t>
      </w:r>
      <w:r>
        <w:rPr>
          <w:spacing w:val="-4"/>
        </w:rPr>
        <w:t xml:space="preserve"> </w:t>
      </w:r>
      <w:r>
        <w:t>school</w:t>
      </w:r>
      <w:r>
        <w:rPr>
          <w:spacing w:val="-4"/>
        </w:rPr>
        <w:t xml:space="preserve"> </w:t>
      </w:r>
      <w:r>
        <w:t>choice</w:t>
      </w:r>
      <w:r>
        <w:rPr>
          <w:spacing w:val="-4"/>
        </w:rPr>
        <w:t xml:space="preserve"> </w:t>
      </w:r>
      <w:r>
        <w:t>as</w:t>
      </w:r>
      <w:r>
        <w:rPr>
          <w:spacing w:val="-4"/>
        </w:rPr>
        <w:t xml:space="preserve"> </w:t>
      </w:r>
      <w:r>
        <w:t>the</w:t>
      </w:r>
      <w:r>
        <w:rPr>
          <w:spacing w:val="-4"/>
        </w:rPr>
        <w:t xml:space="preserve"> </w:t>
      </w:r>
      <w:r>
        <w:t>civil</w:t>
      </w:r>
      <w:r>
        <w:rPr>
          <w:spacing w:val="-4"/>
        </w:rPr>
        <w:t xml:space="preserve"> </w:t>
      </w:r>
      <w:r>
        <w:t>rights</w:t>
      </w:r>
      <w:r>
        <w:rPr>
          <w:spacing w:val="-4"/>
        </w:rPr>
        <w:t xml:space="preserve"> </w:t>
      </w:r>
      <w:r>
        <w:t>issue of our time in a garbled statement at the signing of an executive order on Safe Policing for Safe Communities: “School choice is the civil rights statement [sic] of the year, the decade and probably beyond. Because all children have to have access to quality education. A</w:t>
      </w:r>
      <w:r>
        <w:rPr>
          <w:spacing w:val="-8"/>
        </w:rPr>
        <w:t xml:space="preserve"> </w:t>
      </w:r>
      <w:r>
        <w:t>child’s</w:t>
      </w:r>
      <w:r>
        <w:rPr>
          <w:spacing w:val="-8"/>
        </w:rPr>
        <w:t xml:space="preserve"> </w:t>
      </w:r>
      <w:r>
        <w:t>zip</w:t>
      </w:r>
      <w:r>
        <w:rPr>
          <w:spacing w:val="-8"/>
        </w:rPr>
        <w:t xml:space="preserve"> </w:t>
      </w:r>
      <w:r>
        <w:t>code</w:t>
      </w:r>
      <w:r>
        <w:rPr>
          <w:spacing w:val="-8"/>
        </w:rPr>
        <w:t xml:space="preserve"> </w:t>
      </w:r>
      <w:r>
        <w:t>in</w:t>
      </w:r>
      <w:r>
        <w:rPr>
          <w:spacing w:val="-8"/>
        </w:rPr>
        <w:t xml:space="preserve"> </w:t>
      </w:r>
      <w:r>
        <w:t>America</w:t>
      </w:r>
      <w:r>
        <w:rPr>
          <w:spacing w:val="-8"/>
        </w:rPr>
        <w:t xml:space="preserve"> </w:t>
      </w:r>
      <w:r>
        <w:t>should</w:t>
      </w:r>
      <w:r>
        <w:rPr>
          <w:spacing w:val="-8"/>
        </w:rPr>
        <w:t xml:space="preserve"> </w:t>
      </w:r>
      <w:r>
        <w:t>never</w:t>
      </w:r>
      <w:r>
        <w:rPr>
          <w:spacing w:val="-8"/>
        </w:rPr>
        <w:t xml:space="preserve"> </w:t>
      </w:r>
      <w:r>
        <w:t>determine</w:t>
      </w:r>
      <w:r>
        <w:rPr>
          <w:spacing w:val="-8"/>
        </w:rPr>
        <w:t xml:space="preserve"> </w:t>
      </w:r>
      <w:r>
        <w:t>their</w:t>
      </w:r>
      <w:r>
        <w:rPr>
          <w:spacing w:val="-8"/>
        </w:rPr>
        <w:t xml:space="preserve"> </w:t>
      </w:r>
      <w:r>
        <w:t>future”</w:t>
      </w:r>
      <w:r>
        <w:rPr>
          <w:spacing w:val="-12"/>
        </w:rPr>
        <w:t xml:space="preserve"> </w:t>
      </w:r>
      <w:r>
        <w:t>(as</w:t>
      </w:r>
      <w:r>
        <w:rPr>
          <w:spacing w:val="-8"/>
        </w:rPr>
        <w:t xml:space="preserve"> </w:t>
      </w:r>
      <w:r>
        <w:t xml:space="preserve">quoted in Lennox, </w:t>
      </w:r>
      <w:hyperlink w:anchor="_bookmark423" w:history="1">
        <w:r>
          <w:t>2020).</w:t>
        </w:r>
      </w:hyperlink>
    </w:p>
    <w:p w14:paraId="5FF9C04C" w14:textId="77777777" w:rsidR="00E36C05" w:rsidRDefault="00B7521C">
      <w:pPr>
        <w:pStyle w:val="BodyText"/>
        <w:spacing w:line="326" w:lineRule="auto"/>
        <w:ind w:left="437" w:right="150" w:firstLine="360"/>
      </w:pPr>
      <w:r>
        <w:t>Education</w:t>
      </w:r>
      <w:r>
        <w:rPr>
          <w:spacing w:val="-4"/>
        </w:rPr>
        <w:t xml:space="preserve"> </w:t>
      </w:r>
      <w:r>
        <w:t>reformers</w:t>
      </w:r>
      <w:r>
        <w:rPr>
          <w:spacing w:val="-4"/>
        </w:rPr>
        <w:t xml:space="preserve"> </w:t>
      </w:r>
      <w:r>
        <w:t>have</w:t>
      </w:r>
      <w:r>
        <w:rPr>
          <w:spacing w:val="-4"/>
        </w:rPr>
        <w:t xml:space="preserve"> </w:t>
      </w:r>
      <w:r>
        <w:t>latched</w:t>
      </w:r>
      <w:r>
        <w:rPr>
          <w:spacing w:val="-4"/>
        </w:rPr>
        <w:t xml:space="preserve"> </w:t>
      </w:r>
      <w:r>
        <w:t>on</w:t>
      </w:r>
      <w:r>
        <w:rPr>
          <w:spacing w:val="-4"/>
        </w:rPr>
        <w:t xml:space="preserve"> </w:t>
      </w:r>
      <w:r>
        <w:t>to</w:t>
      </w:r>
      <w:r>
        <w:rPr>
          <w:spacing w:val="-4"/>
        </w:rPr>
        <w:t xml:space="preserve"> </w:t>
      </w:r>
      <w:r>
        <w:t>the</w:t>
      </w:r>
      <w:r>
        <w:rPr>
          <w:spacing w:val="-4"/>
        </w:rPr>
        <w:t xml:space="preserve"> </w:t>
      </w:r>
      <w:r>
        <w:t>notion</w:t>
      </w:r>
      <w:r>
        <w:rPr>
          <w:spacing w:val="-4"/>
        </w:rPr>
        <w:t xml:space="preserve"> </w:t>
      </w:r>
      <w:r>
        <w:t>that</w:t>
      </w:r>
      <w:r>
        <w:rPr>
          <w:spacing w:val="-4"/>
        </w:rPr>
        <w:t xml:space="preserve"> </w:t>
      </w:r>
      <w:r>
        <w:t>schools</w:t>
      </w:r>
      <w:r>
        <w:rPr>
          <w:spacing w:val="-4"/>
        </w:rPr>
        <w:t xml:space="preserve"> </w:t>
      </w:r>
      <w:r>
        <w:t>need</w:t>
      </w:r>
      <w:r>
        <w:rPr>
          <w:spacing w:val="-4"/>
        </w:rPr>
        <w:t xml:space="preserve"> </w:t>
      </w:r>
      <w:r>
        <w:t>to</w:t>
      </w:r>
      <w:r>
        <w:rPr>
          <w:spacing w:val="-4"/>
        </w:rPr>
        <w:t xml:space="preserve"> </w:t>
      </w:r>
      <w:r>
        <w:t>be</w:t>
      </w:r>
      <w:r>
        <w:rPr>
          <w:spacing w:val="-4"/>
        </w:rPr>
        <w:t xml:space="preserve"> </w:t>
      </w:r>
      <w:r>
        <w:t>privatized and freed from bureaucratic control for reasons of efficiency,</w:t>
      </w:r>
      <w:r>
        <w:rPr>
          <w:spacing w:val="-1"/>
        </w:rPr>
        <w:t xml:space="preserve"> </w:t>
      </w:r>
      <w:r>
        <w:t>increased flexibility,</w:t>
      </w:r>
      <w:r>
        <w:rPr>
          <w:spacing w:val="-1"/>
        </w:rPr>
        <w:t xml:space="preserve"> </w:t>
      </w:r>
      <w:r>
        <w:t xml:space="preserve">and accountability (Garcia, </w:t>
      </w:r>
      <w:hyperlink w:anchor="_bookmark378" w:history="1">
        <w:r>
          <w:t>2018).</w:t>
        </w:r>
      </w:hyperlink>
      <w:r>
        <w:t xml:space="preserve"> This claim is made despite educational management organizations</w:t>
      </w:r>
      <w:r>
        <w:rPr>
          <w:spacing w:val="-12"/>
        </w:rPr>
        <w:t xml:space="preserve"> </w:t>
      </w:r>
      <w:r>
        <w:t>(EMOs)</w:t>
      </w:r>
      <w:r>
        <w:rPr>
          <w:spacing w:val="-12"/>
        </w:rPr>
        <w:t xml:space="preserve"> </w:t>
      </w:r>
      <w:r>
        <w:t>themselves</w:t>
      </w:r>
      <w:r>
        <w:rPr>
          <w:spacing w:val="-11"/>
        </w:rPr>
        <w:t xml:space="preserve"> </w:t>
      </w:r>
      <w:r>
        <w:t>being</w:t>
      </w:r>
      <w:r>
        <w:rPr>
          <w:spacing w:val="-11"/>
        </w:rPr>
        <w:t xml:space="preserve"> </w:t>
      </w:r>
      <w:r>
        <w:t>high</w:t>
      </w:r>
      <w:r>
        <w:rPr>
          <w:spacing w:val="-11"/>
        </w:rPr>
        <w:t xml:space="preserve"> </w:t>
      </w:r>
      <w:r>
        <w:t>overhead,</w:t>
      </w:r>
      <w:r>
        <w:rPr>
          <w:spacing w:val="-12"/>
        </w:rPr>
        <w:t xml:space="preserve"> </w:t>
      </w:r>
      <w:r>
        <w:t>opaque</w:t>
      </w:r>
      <w:r>
        <w:rPr>
          <w:spacing w:val="-11"/>
        </w:rPr>
        <w:t xml:space="preserve"> </w:t>
      </w:r>
      <w:r>
        <w:t>bureaucracies</w:t>
      </w:r>
      <w:r>
        <w:rPr>
          <w:spacing w:val="-11"/>
        </w:rPr>
        <w:t xml:space="preserve"> </w:t>
      </w:r>
      <w:r>
        <w:t>with</w:t>
      </w:r>
      <w:r>
        <w:rPr>
          <w:spacing w:val="-11"/>
        </w:rPr>
        <w:t xml:space="preserve"> </w:t>
      </w:r>
      <w:r>
        <w:t xml:space="preserve">scant </w:t>
      </w:r>
      <w:r>
        <w:rPr>
          <w:spacing w:val="-2"/>
        </w:rPr>
        <w:t>accountability.</w:t>
      </w:r>
    </w:p>
    <w:p w14:paraId="0B531847" w14:textId="77777777" w:rsidR="00E36C05" w:rsidRDefault="00B7521C">
      <w:pPr>
        <w:pStyle w:val="BodyText"/>
        <w:spacing w:line="326" w:lineRule="auto"/>
        <w:ind w:left="437" w:right="336" w:firstLine="360"/>
      </w:pPr>
      <w:r>
        <w:t>Baker</w:t>
      </w:r>
      <w:r>
        <w:rPr>
          <w:spacing w:val="-9"/>
        </w:rPr>
        <w:t xml:space="preserve"> </w:t>
      </w:r>
      <w:r>
        <w:t>and</w:t>
      </w:r>
      <w:r>
        <w:rPr>
          <w:spacing w:val="-9"/>
        </w:rPr>
        <w:t xml:space="preserve"> </w:t>
      </w:r>
      <w:r>
        <w:t>Miron</w:t>
      </w:r>
      <w:r>
        <w:rPr>
          <w:spacing w:val="-9"/>
        </w:rPr>
        <w:t xml:space="preserve"> </w:t>
      </w:r>
      <w:r>
        <w:t>identified</w:t>
      </w:r>
      <w:r>
        <w:rPr>
          <w:spacing w:val="-9"/>
        </w:rPr>
        <w:t xml:space="preserve"> </w:t>
      </w:r>
      <w:r>
        <w:t>four</w:t>
      </w:r>
      <w:r>
        <w:rPr>
          <w:spacing w:val="-9"/>
        </w:rPr>
        <w:t xml:space="preserve"> </w:t>
      </w:r>
      <w:r>
        <w:t>major</w:t>
      </w:r>
      <w:r>
        <w:rPr>
          <w:spacing w:val="-9"/>
        </w:rPr>
        <w:t xml:space="preserve"> </w:t>
      </w:r>
      <w:r>
        <w:t>policy</w:t>
      </w:r>
      <w:r>
        <w:rPr>
          <w:spacing w:val="-9"/>
        </w:rPr>
        <w:t xml:space="preserve"> </w:t>
      </w:r>
      <w:r>
        <w:t>concerns</w:t>
      </w:r>
      <w:r>
        <w:rPr>
          <w:spacing w:val="-9"/>
        </w:rPr>
        <w:t xml:space="preserve"> </w:t>
      </w:r>
      <w:r>
        <w:t>with</w:t>
      </w:r>
      <w:r>
        <w:rPr>
          <w:spacing w:val="-9"/>
        </w:rPr>
        <w:t xml:space="preserve"> </w:t>
      </w:r>
      <w:r>
        <w:t>the</w:t>
      </w:r>
      <w:r>
        <w:rPr>
          <w:spacing w:val="-9"/>
        </w:rPr>
        <w:t xml:space="preserve"> </w:t>
      </w:r>
      <w:r>
        <w:t>privatization</w:t>
      </w:r>
      <w:r>
        <w:rPr>
          <w:spacing w:val="-9"/>
        </w:rPr>
        <w:t xml:space="preserve"> </w:t>
      </w:r>
      <w:r>
        <w:t>of public education:</w:t>
      </w:r>
    </w:p>
    <w:p w14:paraId="0DD70827" w14:textId="77777777" w:rsidR="00E36C05" w:rsidRDefault="00B7521C">
      <w:pPr>
        <w:pStyle w:val="ListParagraph"/>
        <w:numPr>
          <w:ilvl w:val="0"/>
          <w:numId w:val="20"/>
        </w:numPr>
        <w:tabs>
          <w:tab w:val="left" w:pos="1561"/>
        </w:tabs>
        <w:spacing w:before="0" w:line="244" w:lineRule="auto"/>
        <w:ind w:right="860"/>
        <w:rPr>
          <w:sz w:val="24"/>
        </w:rPr>
      </w:pPr>
      <w:r>
        <w:rPr>
          <w:sz w:val="24"/>
        </w:rPr>
        <w:t>A substantial share of public expenditure intended for the delivery of direct</w:t>
      </w:r>
      <w:r>
        <w:rPr>
          <w:spacing w:val="-11"/>
          <w:sz w:val="24"/>
        </w:rPr>
        <w:t xml:space="preserve"> </w:t>
      </w:r>
      <w:r>
        <w:rPr>
          <w:sz w:val="24"/>
        </w:rPr>
        <w:t>educational</w:t>
      </w:r>
      <w:r>
        <w:rPr>
          <w:spacing w:val="-11"/>
          <w:sz w:val="24"/>
        </w:rPr>
        <w:t xml:space="preserve"> </w:t>
      </w:r>
      <w:r>
        <w:rPr>
          <w:sz w:val="24"/>
        </w:rPr>
        <w:t>services</w:t>
      </w:r>
      <w:r>
        <w:rPr>
          <w:spacing w:val="-11"/>
          <w:sz w:val="24"/>
        </w:rPr>
        <w:t xml:space="preserve"> </w:t>
      </w:r>
      <w:r>
        <w:rPr>
          <w:sz w:val="24"/>
        </w:rPr>
        <w:t>to</w:t>
      </w:r>
      <w:r>
        <w:rPr>
          <w:spacing w:val="-11"/>
          <w:sz w:val="24"/>
        </w:rPr>
        <w:t xml:space="preserve"> </w:t>
      </w:r>
      <w:r>
        <w:rPr>
          <w:sz w:val="24"/>
        </w:rPr>
        <w:t>children</w:t>
      </w:r>
      <w:r>
        <w:rPr>
          <w:spacing w:val="-11"/>
          <w:sz w:val="24"/>
        </w:rPr>
        <w:t xml:space="preserve"> </w:t>
      </w:r>
      <w:r>
        <w:rPr>
          <w:sz w:val="24"/>
        </w:rPr>
        <w:t>is</w:t>
      </w:r>
      <w:r>
        <w:rPr>
          <w:spacing w:val="-11"/>
          <w:sz w:val="24"/>
        </w:rPr>
        <w:t xml:space="preserve"> </w:t>
      </w:r>
      <w:r>
        <w:rPr>
          <w:sz w:val="24"/>
        </w:rPr>
        <w:t>being</w:t>
      </w:r>
      <w:r>
        <w:rPr>
          <w:spacing w:val="-11"/>
          <w:sz w:val="24"/>
        </w:rPr>
        <w:t xml:space="preserve"> </w:t>
      </w:r>
      <w:r>
        <w:rPr>
          <w:sz w:val="24"/>
        </w:rPr>
        <w:t>extracted</w:t>
      </w:r>
      <w:r>
        <w:rPr>
          <w:spacing w:val="-11"/>
          <w:sz w:val="24"/>
        </w:rPr>
        <w:t xml:space="preserve"> </w:t>
      </w:r>
      <w:r>
        <w:rPr>
          <w:sz w:val="24"/>
        </w:rPr>
        <w:t>inadvertently or intentionally for personal or business financial gain, creating substantial inefficiencies;</w:t>
      </w:r>
    </w:p>
    <w:p w14:paraId="0D608807" w14:textId="77777777" w:rsidR="00E36C05" w:rsidRDefault="00B7521C">
      <w:pPr>
        <w:pStyle w:val="ListParagraph"/>
        <w:numPr>
          <w:ilvl w:val="0"/>
          <w:numId w:val="20"/>
        </w:numPr>
        <w:tabs>
          <w:tab w:val="left" w:pos="1561"/>
        </w:tabs>
        <w:spacing w:before="32" w:line="244" w:lineRule="auto"/>
        <w:ind w:right="1016"/>
        <w:rPr>
          <w:sz w:val="24"/>
        </w:rPr>
      </w:pPr>
      <w:r>
        <w:rPr>
          <w:sz w:val="24"/>
        </w:rPr>
        <w:t>Public</w:t>
      </w:r>
      <w:r>
        <w:rPr>
          <w:spacing w:val="-11"/>
          <w:sz w:val="24"/>
        </w:rPr>
        <w:t xml:space="preserve"> </w:t>
      </w:r>
      <w:r>
        <w:rPr>
          <w:sz w:val="24"/>
        </w:rPr>
        <w:t>assets</w:t>
      </w:r>
      <w:r>
        <w:rPr>
          <w:spacing w:val="-10"/>
          <w:sz w:val="24"/>
        </w:rPr>
        <w:t xml:space="preserve"> </w:t>
      </w:r>
      <w:r>
        <w:rPr>
          <w:sz w:val="24"/>
        </w:rPr>
        <w:t>are</w:t>
      </w:r>
      <w:r>
        <w:rPr>
          <w:spacing w:val="-10"/>
          <w:sz w:val="24"/>
        </w:rPr>
        <w:t xml:space="preserve"> </w:t>
      </w:r>
      <w:r>
        <w:rPr>
          <w:sz w:val="24"/>
        </w:rPr>
        <w:t>being</w:t>
      </w:r>
      <w:r>
        <w:rPr>
          <w:spacing w:val="-10"/>
          <w:sz w:val="24"/>
        </w:rPr>
        <w:t xml:space="preserve"> </w:t>
      </w:r>
      <w:r>
        <w:rPr>
          <w:sz w:val="24"/>
        </w:rPr>
        <w:t>unnecessarily</w:t>
      </w:r>
      <w:r>
        <w:rPr>
          <w:spacing w:val="-10"/>
          <w:sz w:val="24"/>
        </w:rPr>
        <w:t xml:space="preserve"> </w:t>
      </w:r>
      <w:r>
        <w:rPr>
          <w:sz w:val="24"/>
        </w:rPr>
        <w:t>transferred</w:t>
      </w:r>
      <w:r>
        <w:rPr>
          <w:spacing w:val="-10"/>
          <w:sz w:val="24"/>
        </w:rPr>
        <w:t xml:space="preserve"> </w:t>
      </w:r>
      <w:r>
        <w:rPr>
          <w:sz w:val="24"/>
        </w:rPr>
        <w:t>to</w:t>
      </w:r>
      <w:r>
        <w:rPr>
          <w:spacing w:val="-10"/>
          <w:sz w:val="24"/>
        </w:rPr>
        <w:t xml:space="preserve"> </w:t>
      </w:r>
      <w:r>
        <w:rPr>
          <w:sz w:val="24"/>
        </w:rPr>
        <w:t>private</w:t>
      </w:r>
      <w:r>
        <w:rPr>
          <w:spacing w:val="-10"/>
          <w:sz w:val="24"/>
        </w:rPr>
        <w:t xml:space="preserve"> </w:t>
      </w:r>
      <w:r>
        <w:rPr>
          <w:sz w:val="24"/>
        </w:rPr>
        <w:t>hands,</w:t>
      </w:r>
      <w:r>
        <w:rPr>
          <w:spacing w:val="-12"/>
          <w:sz w:val="24"/>
        </w:rPr>
        <w:t xml:space="preserve"> </w:t>
      </w:r>
      <w:r>
        <w:rPr>
          <w:sz w:val="24"/>
        </w:rPr>
        <w:t>at public expense, risking the future provision of “public” education;</w:t>
      </w:r>
    </w:p>
    <w:p w14:paraId="4B4F2F70" w14:textId="77777777" w:rsidR="00E36C05" w:rsidRDefault="00B7521C">
      <w:pPr>
        <w:pStyle w:val="ListParagraph"/>
        <w:numPr>
          <w:ilvl w:val="0"/>
          <w:numId w:val="20"/>
        </w:numPr>
        <w:tabs>
          <w:tab w:val="left" w:pos="1561"/>
        </w:tabs>
        <w:spacing w:before="47" w:line="244" w:lineRule="auto"/>
        <w:ind w:right="797"/>
        <w:rPr>
          <w:sz w:val="24"/>
        </w:rPr>
      </w:pPr>
      <w:r>
        <w:rPr>
          <w:sz w:val="24"/>
        </w:rPr>
        <w:t>Charter school operators are growing highly endogenous,</w:t>
      </w:r>
      <w:r>
        <w:rPr>
          <w:spacing w:val="-4"/>
          <w:sz w:val="24"/>
        </w:rPr>
        <w:t xml:space="preserve"> </w:t>
      </w:r>
      <w:r>
        <w:rPr>
          <w:sz w:val="24"/>
        </w:rPr>
        <w:t>self-serving private</w:t>
      </w:r>
      <w:r>
        <w:rPr>
          <w:spacing w:val="-10"/>
          <w:sz w:val="24"/>
        </w:rPr>
        <w:t xml:space="preserve"> </w:t>
      </w:r>
      <w:r>
        <w:rPr>
          <w:sz w:val="24"/>
        </w:rPr>
        <w:t>entities</w:t>
      </w:r>
      <w:r>
        <w:rPr>
          <w:spacing w:val="-10"/>
          <w:sz w:val="24"/>
        </w:rPr>
        <w:t xml:space="preserve"> </w:t>
      </w:r>
      <w:r>
        <w:rPr>
          <w:sz w:val="24"/>
        </w:rPr>
        <w:t>built</w:t>
      </w:r>
      <w:r>
        <w:rPr>
          <w:spacing w:val="-10"/>
          <w:sz w:val="24"/>
        </w:rPr>
        <w:t xml:space="preserve"> </w:t>
      </w:r>
      <w:r>
        <w:rPr>
          <w:sz w:val="24"/>
        </w:rPr>
        <w:t>on</w:t>
      </w:r>
      <w:r>
        <w:rPr>
          <w:spacing w:val="-10"/>
          <w:sz w:val="24"/>
        </w:rPr>
        <w:t xml:space="preserve"> </w:t>
      </w:r>
      <w:r>
        <w:rPr>
          <w:sz w:val="24"/>
        </w:rPr>
        <w:t>funds</w:t>
      </w:r>
      <w:r>
        <w:rPr>
          <w:spacing w:val="-10"/>
          <w:sz w:val="24"/>
        </w:rPr>
        <w:t xml:space="preserve"> </w:t>
      </w:r>
      <w:r>
        <w:rPr>
          <w:sz w:val="24"/>
        </w:rPr>
        <w:t>derived</w:t>
      </w:r>
      <w:r>
        <w:rPr>
          <w:spacing w:val="-10"/>
          <w:sz w:val="24"/>
        </w:rPr>
        <w:t xml:space="preserve"> </w:t>
      </w:r>
      <w:r>
        <w:rPr>
          <w:sz w:val="24"/>
        </w:rPr>
        <w:t>from</w:t>
      </w:r>
      <w:r>
        <w:rPr>
          <w:spacing w:val="-10"/>
          <w:sz w:val="24"/>
        </w:rPr>
        <w:t xml:space="preserve"> </w:t>
      </w:r>
      <w:r>
        <w:rPr>
          <w:sz w:val="24"/>
        </w:rPr>
        <w:t>lucrative</w:t>
      </w:r>
      <w:r>
        <w:rPr>
          <w:spacing w:val="-10"/>
          <w:sz w:val="24"/>
        </w:rPr>
        <w:t xml:space="preserve"> </w:t>
      </w:r>
      <w:r>
        <w:rPr>
          <w:sz w:val="24"/>
        </w:rPr>
        <w:t>management</w:t>
      </w:r>
      <w:r>
        <w:rPr>
          <w:spacing w:val="-10"/>
          <w:sz w:val="24"/>
        </w:rPr>
        <w:t xml:space="preserve"> </w:t>
      </w:r>
      <w:r>
        <w:rPr>
          <w:sz w:val="24"/>
        </w:rPr>
        <w:t>fees and rent extraction which further compromise the future provision of “public” education; and</w:t>
      </w:r>
    </w:p>
    <w:p w14:paraId="37DBACB0" w14:textId="77777777" w:rsidR="00E36C05" w:rsidRDefault="00B7521C">
      <w:pPr>
        <w:pStyle w:val="ListParagraph"/>
        <w:numPr>
          <w:ilvl w:val="0"/>
          <w:numId w:val="20"/>
        </w:numPr>
        <w:tabs>
          <w:tab w:val="left" w:pos="1561"/>
        </w:tabs>
        <w:spacing w:before="44" w:line="244" w:lineRule="auto"/>
        <w:ind w:right="814"/>
        <w:rPr>
          <w:sz w:val="24"/>
        </w:rPr>
      </w:pPr>
      <w:r>
        <w:rPr>
          <w:sz w:val="24"/>
        </w:rPr>
        <w:t>Current</w:t>
      </w:r>
      <w:r>
        <w:rPr>
          <w:spacing w:val="-11"/>
          <w:sz w:val="24"/>
        </w:rPr>
        <w:t xml:space="preserve"> </w:t>
      </w:r>
      <w:r>
        <w:rPr>
          <w:sz w:val="24"/>
        </w:rPr>
        <w:t>disclosure</w:t>
      </w:r>
      <w:r>
        <w:rPr>
          <w:spacing w:val="-11"/>
          <w:sz w:val="24"/>
        </w:rPr>
        <w:t xml:space="preserve"> </w:t>
      </w:r>
      <w:r>
        <w:rPr>
          <w:sz w:val="24"/>
        </w:rPr>
        <w:t>requirements</w:t>
      </w:r>
      <w:r>
        <w:rPr>
          <w:spacing w:val="-11"/>
          <w:sz w:val="24"/>
        </w:rPr>
        <w:t xml:space="preserve"> </w:t>
      </w:r>
      <w:r>
        <w:rPr>
          <w:sz w:val="24"/>
        </w:rPr>
        <w:t>make</w:t>
      </w:r>
      <w:r>
        <w:rPr>
          <w:spacing w:val="-11"/>
          <w:sz w:val="24"/>
        </w:rPr>
        <w:t xml:space="preserve"> </w:t>
      </w:r>
      <w:r>
        <w:rPr>
          <w:sz w:val="24"/>
        </w:rPr>
        <w:t>it</w:t>
      </w:r>
      <w:r>
        <w:rPr>
          <w:spacing w:val="-11"/>
          <w:sz w:val="24"/>
        </w:rPr>
        <w:t xml:space="preserve"> </w:t>
      </w:r>
      <w:r>
        <w:rPr>
          <w:sz w:val="24"/>
        </w:rPr>
        <w:t>unlikely</w:t>
      </w:r>
      <w:r>
        <w:rPr>
          <w:spacing w:val="-11"/>
          <w:sz w:val="24"/>
        </w:rPr>
        <w:t xml:space="preserve"> </w:t>
      </w:r>
      <w:r>
        <w:rPr>
          <w:sz w:val="24"/>
        </w:rPr>
        <w:t>that</w:t>
      </w:r>
      <w:r>
        <w:rPr>
          <w:spacing w:val="-11"/>
          <w:sz w:val="24"/>
        </w:rPr>
        <w:t xml:space="preserve"> </w:t>
      </w:r>
      <w:r>
        <w:rPr>
          <w:sz w:val="24"/>
        </w:rPr>
        <w:t>any</w:t>
      </w:r>
      <w:r>
        <w:rPr>
          <w:spacing w:val="-11"/>
          <w:sz w:val="24"/>
        </w:rPr>
        <w:t xml:space="preserve"> </w:t>
      </w:r>
      <w:r>
        <w:rPr>
          <w:sz w:val="24"/>
        </w:rPr>
        <w:t>related</w:t>
      </w:r>
      <w:r>
        <w:rPr>
          <w:spacing w:val="-11"/>
          <w:sz w:val="24"/>
        </w:rPr>
        <w:t xml:space="preserve"> </w:t>
      </w:r>
      <w:r>
        <w:rPr>
          <w:sz w:val="24"/>
        </w:rPr>
        <w:t>legal violations, ethical concerns, or merely bad policies and practices are not realized until clever investigative reporting, whistleblowers or litigation brings them to light.</w:t>
      </w:r>
    </w:p>
    <w:p w14:paraId="017C9CFB" w14:textId="77777777" w:rsidR="00E36C05" w:rsidRDefault="00B7521C">
      <w:pPr>
        <w:pStyle w:val="BodyText"/>
        <w:spacing w:line="349" w:lineRule="exact"/>
        <w:ind w:left="1035"/>
      </w:pPr>
      <w:r>
        <w:t>(Baker</w:t>
      </w:r>
      <w:r>
        <w:rPr>
          <w:spacing w:val="-10"/>
        </w:rPr>
        <w:t xml:space="preserve"> </w:t>
      </w:r>
      <w:r>
        <w:t>&amp;</w:t>
      </w:r>
      <w:r>
        <w:rPr>
          <w:spacing w:val="-9"/>
        </w:rPr>
        <w:t xml:space="preserve"> </w:t>
      </w:r>
      <w:r>
        <w:t>Miron,</w:t>
      </w:r>
      <w:r>
        <w:rPr>
          <w:spacing w:val="-12"/>
        </w:rPr>
        <w:t xml:space="preserve"> </w:t>
      </w:r>
      <w:hyperlink w:anchor="_bookmark301" w:history="1">
        <w:r>
          <w:t>2015,</w:t>
        </w:r>
      </w:hyperlink>
      <w:r>
        <w:rPr>
          <w:spacing w:val="-12"/>
        </w:rPr>
        <w:t xml:space="preserve"> </w:t>
      </w:r>
      <w:r>
        <w:t>p.</w:t>
      </w:r>
      <w:r>
        <w:rPr>
          <w:spacing w:val="-8"/>
        </w:rPr>
        <w:t xml:space="preserve"> </w:t>
      </w:r>
      <w:r>
        <w:rPr>
          <w:spacing w:val="-5"/>
        </w:rPr>
        <w:t>3).</w:t>
      </w:r>
    </w:p>
    <w:p w14:paraId="249EEFC6" w14:textId="77777777" w:rsidR="00E36C05" w:rsidRDefault="00E36C05">
      <w:pPr>
        <w:spacing w:line="349" w:lineRule="exact"/>
        <w:sectPr w:rsidR="00E36C05">
          <w:pgSz w:w="12240" w:h="15840"/>
          <w:pgMar w:top="1360" w:right="1300" w:bottom="1680" w:left="1720" w:header="0" w:footer="1366" w:gutter="0"/>
          <w:cols w:space="720"/>
        </w:sectPr>
      </w:pPr>
    </w:p>
    <w:p w14:paraId="00614751" w14:textId="77777777" w:rsidR="00E36C05" w:rsidRDefault="00B7521C">
      <w:pPr>
        <w:pStyle w:val="BodyText"/>
        <w:spacing w:before="49" w:line="326" w:lineRule="auto"/>
        <w:ind w:left="437" w:right="150"/>
        <w:rPr>
          <w:sz w:val="16"/>
        </w:rPr>
      </w:pPr>
      <w:r>
        <w:lastRenderedPageBreak/>
        <w:t>In</w:t>
      </w:r>
      <w:r>
        <w:rPr>
          <w:spacing w:val="-8"/>
        </w:rPr>
        <w:t xml:space="preserve"> </w:t>
      </w:r>
      <w:r>
        <w:t>California</w:t>
      </w:r>
      <w:r>
        <w:rPr>
          <w:spacing w:val="-8"/>
        </w:rPr>
        <w:t xml:space="preserve"> </w:t>
      </w:r>
      <w:r>
        <w:t>at</w:t>
      </w:r>
      <w:r>
        <w:rPr>
          <w:spacing w:val="-8"/>
        </w:rPr>
        <w:t xml:space="preserve"> </w:t>
      </w:r>
      <w:r>
        <w:t>least,</w:t>
      </w:r>
      <w:r>
        <w:rPr>
          <w:spacing w:val="-12"/>
        </w:rPr>
        <w:t xml:space="preserve"> </w:t>
      </w:r>
      <w:r>
        <w:t>these</w:t>
      </w:r>
      <w:r>
        <w:rPr>
          <w:spacing w:val="-8"/>
        </w:rPr>
        <w:t xml:space="preserve"> </w:t>
      </w:r>
      <w:r>
        <w:t>policy</w:t>
      </w:r>
      <w:r>
        <w:rPr>
          <w:spacing w:val="-8"/>
        </w:rPr>
        <w:t xml:space="preserve"> </w:t>
      </w:r>
      <w:r>
        <w:t>concerns</w:t>
      </w:r>
      <w:r>
        <w:rPr>
          <w:spacing w:val="-8"/>
        </w:rPr>
        <w:t xml:space="preserve"> </w:t>
      </w:r>
      <w:r>
        <w:t>have</w:t>
      </w:r>
      <w:r>
        <w:rPr>
          <w:spacing w:val="-8"/>
        </w:rPr>
        <w:t xml:space="preserve"> </w:t>
      </w:r>
      <w:r>
        <w:t>not</w:t>
      </w:r>
      <w:r>
        <w:rPr>
          <w:spacing w:val="-8"/>
        </w:rPr>
        <w:t xml:space="preserve"> </w:t>
      </w:r>
      <w:r>
        <w:t>been</w:t>
      </w:r>
      <w:r>
        <w:rPr>
          <w:spacing w:val="-8"/>
        </w:rPr>
        <w:t xml:space="preserve"> </w:t>
      </w:r>
      <w:r>
        <w:t>addressed</w:t>
      </w:r>
      <w:r>
        <w:rPr>
          <w:spacing w:val="-8"/>
        </w:rPr>
        <w:t xml:space="preserve"> </w:t>
      </w:r>
      <w:r>
        <w:t>since</w:t>
      </w:r>
      <w:r>
        <w:rPr>
          <w:spacing w:val="-8"/>
        </w:rPr>
        <w:t xml:space="preserve"> </w:t>
      </w:r>
      <w:r>
        <w:t>Baker</w:t>
      </w:r>
      <w:r>
        <w:rPr>
          <w:spacing w:val="-8"/>
        </w:rPr>
        <w:t xml:space="preserve"> </w:t>
      </w:r>
      <w:r>
        <w:t>and Miron wrote about them.</w:t>
      </w:r>
      <w:hyperlink w:anchor="_bookmark49" w:history="1">
        <w:r>
          <w:rPr>
            <w:position w:val="9"/>
            <w:sz w:val="16"/>
          </w:rPr>
          <w:t>18</w:t>
        </w:r>
      </w:hyperlink>
    </w:p>
    <w:p w14:paraId="2EF998E0" w14:textId="77777777" w:rsidR="00E36C05" w:rsidRDefault="00B7521C">
      <w:pPr>
        <w:pStyle w:val="BodyText"/>
        <w:spacing w:line="326" w:lineRule="auto"/>
        <w:ind w:left="437" w:right="150" w:firstLine="360"/>
      </w:pPr>
      <w:r>
        <w:t xml:space="preserve">Charter schools are now just one of the many forms of </w:t>
      </w:r>
      <w:r>
        <w:rPr>
          <w:i/>
        </w:rPr>
        <w:t>privatization</w:t>
      </w:r>
      <w:r>
        <w:t xml:space="preserve">, when public functions are performed by private parties for profit. Privatization is a manifestation of the corporate takeover of the world, first documented more than fifty years ago by Domhoff in and elaborated on in seven subsequent editions of his book </w:t>
      </w:r>
      <w:r>
        <w:rPr>
          <w:i/>
        </w:rPr>
        <w:t>Who Rules America?</w:t>
      </w:r>
      <w:r>
        <w:rPr>
          <w:i/>
          <w:spacing w:val="31"/>
        </w:rPr>
        <w:t xml:space="preserve"> </w:t>
      </w:r>
      <w:r>
        <w:t>Domhoff argues that corporations and the corporate elite really run the United States,</w:t>
      </w:r>
      <w:r>
        <w:rPr>
          <w:spacing w:val="-12"/>
        </w:rPr>
        <w:t xml:space="preserve"> </w:t>
      </w:r>
      <w:r>
        <w:t>and</w:t>
      </w:r>
      <w:r>
        <w:rPr>
          <w:spacing w:val="-12"/>
        </w:rPr>
        <w:t xml:space="preserve"> </w:t>
      </w:r>
      <w:r>
        <w:t>by</w:t>
      </w:r>
      <w:r>
        <w:rPr>
          <w:spacing w:val="-11"/>
        </w:rPr>
        <w:t xml:space="preserve"> </w:t>
      </w:r>
      <w:r>
        <w:t>extension,</w:t>
      </w:r>
      <w:r>
        <w:rPr>
          <w:spacing w:val="-12"/>
        </w:rPr>
        <w:t xml:space="preserve"> </w:t>
      </w:r>
      <w:r>
        <w:t>the</w:t>
      </w:r>
      <w:r>
        <w:rPr>
          <w:spacing w:val="-10"/>
        </w:rPr>
        <w:t xml:space="preserve"> </w:t>
      </w:r>
      <w:r>
        <w:t>world.</w:t>
      </w:r>
      <w:r>
        <w:rPr>
          <w:spacing w:val="-1"/>
        </w:rPr>
        <w:t xml:space="preserve"> </w:t>
      </w:r>
      <w:r>
        <w:t>Kahn</w:t>
      </w:r>
      <w:r>
        <w:rPr>
          <w:spacing w:val="-10"/>
        </w:rPr>
        <w:t xml:space="preserve"> </w:t>
      </w:r>
      <w:r>
        <w:t>and</w:t>
      </w:r>
      <w:r>
        <w:rPr>
          <w:spacing w:val="-10"/>
        </w:rPr>
        <w:t xml:space="preserve"> </w:t>
      </w:r>
      <w:r>
        <w:t>Minnich</w:t>
      </w:r>
      <w:r>
        <w:rPr>
          <w:spacing w:val="-10"/>
        </w:rPr>
        <w:t xml:space="preserve"> </w:t>
      </w:r>
      <w:hyperlink w:anchor="_bookmark405" w:history="1">
        <w:r>
          <w:t>(2005)</w:t>
        </w:r>
      </w:hyperlink>
      <w:r>
        <w:rPr>
          <w:spacing w:val="-10"/>
        </w:rPr>
        <w:t xml:space="preserve"> </w:t>
      </w:r>
      <w:r>
        <w:t>make</w:t>
      </w:r>
      <w:r>
        <w:rPr>
          <w:spacing w:val="-10"/>
        </w:rPr>
        <w:t xml:space="preserve"> </w:t>
      </w:r>
      <w:r>
        <w:t>much</w:t>
      </w:r>
      <w:r>
        <w:rPr>
          <w:spacing w:val="-10"/>
        </w:rPr>
        <w:t xml:space="preserve"> </w:t>
      </w:r>
      <w:r>
        <w:t>the</w:t>
      </w:r>
      <w:r>
        <w:rPr>
          <w:spacing w:val="-10"/>
        </w:rPr>
        <w:t xml:space="preserve"> </w:t>
      </w:r>
      <w:r>
        <w:t>same</w:t>
      </w:r>
      <w:r>
        <w:rPr>
          <w:spacing w:val="-10"/>
        </w:rPr>
        <w:t xml:space="preserve"> </w:t>
      </w:r>
      <w:r>
        <w:t xml:space="preserve">point in their book </w:t>
      </w:r>
      <w:r>
        <w:rPr>
          <w:i/>
        </w:rPr>
        <w:t xml:space="preserve">The Fox in the Henhouse: How Privatization Threatens Democracy </w:t>
      </w:r>
      <w:r>
        <w:t>(Kahn &amp; Minnich,</w:t>
      </w:r>
      <w:r>
        <w:rPr>
          <w:spacing w:val="-5"/>
        </w:rPr>
        <w:t xml:space="preserve"> </w:t>
      </w:r>
      <w:hyperlink w:anchor="_bookmark405" w:history="1">
        <w:r>
          <w:t>2005).</w:t>
        </w:r>
      </w:hyperlink>
      <w:r>
        <w:t xml:space="preserve"> They</w:t>
      </w:r>
      <w:r>
        <w:rPr>
          <w:spacing w:val="-1"/>
        </w:rPr>
        <w:t xml:space="preserve"> </w:t>
      </w:r>
      <w:r>
        <w:t>list</w:t>
      </w:r>
      <w:r>
        <w:rPr>
          <w:spacing w:val="-5"/>
        </w:rPr>
        <w:t xml:space="preserve"> </w:t>
      </w:r>
      <w:r>
        <w:t>“[s]chools,</w:t>
      </w:r>
      <w:r>
        <w:rPr>
          <w:spacing w:val="-5"/>
        </w:rPr>
        <w:t xml:space="preserve"> </w:t>
      </w:r>
      <w:r>
        <w:t>prisons,</w:t>
      </w:r>
      <w:r>
        <w:rPr>
          <w:spacing w:val="-5"/>
        </w:rPr>
        <w:t xml:space="preserve"> </w:t>
      </w:r>
      <w:r>
        <w:t>welfare,</w:t>
      </w:r>
      <w:r>
        <w:rPr>
          <w:spacing w:val="-5"/>
        </w:rPr>
        <w:t xml:space="preserve"> </w:t>
      </w:r>
      <w:r>
        <w:t>Social</w:t>
      </w:r>
      <w:r>
        <w:rPr>
          <w:spacing w:val="-1"/>
        </w:rPr>
        <w:t xml:space="preserve"> </w:t>
      </w:r>
      <w:r>
        <w:t>Security,</w:t>
      </w:r>
      <w:r>
        <w:rPr>
          <w:spacing w:val="-5"/>
        </w:rPr>
        <w:t xml:space="preserve"> </w:t>
      </w:r>
      <w:r>
        <w:t>water</w:t>
      </w:r>
      <w:r>
        <w:rPr>
          <w:spacing w:val="-1"/>
        </w:rPr>
        <w:t xml:space="preserve"> </w:t>
      </w:r>
      <w:r>
        <w:t>and</w:t>
      </w:r>
      <w:r>
        <w:rPr>
          <w:spacing w:val="-1"/>
        </w:rPr>
        <w:t xml:space="preserve"> </w:t>
      </w:r>
      <w:r>
        <w:t>sewer systems,</w:t>
      </w:r>
      <w:r>
        <w:rPr>
          <w:spacing w:val="-2"/>
        </w:rPr>
        <w:t xml:space="preserve"> </w:t>
      </w:r>
      <w:r>
        <w:t>buses,</w:t>
      </w:r>
      <w:r>
        <w:rPr>
          <w:spacing w:val="-2"/>
        </w:rPr>
        <w:t xml:space="preserve"> </w:t>
      </w:r>
      <w:r>
        <w:t>trains,</w:t>
      </w:r>
      <w:r>
        <w:rPr>
          <w:spacing w:val="-2"/>
        </w:rPr>
        <w:t xml:space="preserve"> </w:t>
      </w:r>
      <w:r>
        <w:t>subways,</w:t>
      </w:r>
      <w:r>
        <w:rPr>
          <w:spacing w:val="-2"/>
        </w:rPr>
        <w:t xml:space="preserve"> </w:t>
      </w:r>
      <w:r>
        <w:t>highways,</w:t>
      </w:r>
      <w:r>
        <w:rPr>
          <w:spacing w:val="-2"/>
        </w:rPr>
        <w:t xml:space="preserve"> </w:t>
      </w:r>
      <w:r>
        <w:t>waterways,</w:t>
      </w:r>
      <w:r>
        <w:rPr>
          <w:spacing w:val="-2"/>
        </w:rPr>
        <w:t xml:space="preserve"> </w:t>
      </w:r>
      <w:r>
        <w:t>sanitation systems”</w:t>
      </w:r>
      <w:r>
        <w:rPr>
          <w:spacing w:val="-2"/>
        </w:rPr>
        <w:t xml:space="preserve"> </w:t>
      </w:r>
      <w:r>
        <w:t>(p. 30) as examples of formerly government run functions that are in whole or in part privatized.</w:t>
      </w:r>
    </w:p>
    <w:p w14:paraId="386A8C2D" w14:textId="77777777" w:rsidR="00E36C05" w:rsidRDefault="00B7521C">
      <w:pPr>
        <w:spacing w:line="326" w:lineRule="auto"/>
        <w:ind w:left="437" w:right="150"/>
        <w:rPr>
          <w:sz w:val="24"/>
        </w:rPr>
      </w:pPr>
      <w:r>
        <w:rPr>
          <w:sz w:val="24"/>
        </w:rPr>
        <w:t>They could have also listed postal mail,</w:t>
      </w:r>
      <w:r>
        <w:rPr>
          <w:spacing w:val="-1"/>
          <w:sz w:val="24"/>
        </w:rPr>
        <w:t xml:space="preserve"> </w:t>
      </w:r>
      <w:r>
        <w:rPr>
          <w:sz w:val="24"/>
        </w:rPr>
        <w:t>space travel,</w:t>
      </w:r>
      <w:r>
        <w:rPr>
          <w:spacing w:val="-1"/>
          <w:sz w:val="24"/>
        </w:rPr>
        <w:t xml:space="preserve"> </w:t>
      </w:r>
      <w:r>
        <w:rPr>
          <w:sz w:val="24"/>
        </w:rPr>
        <w:t xml:space="preserve">and now every facet of education. Cohen and Mikaelian in </w:t>
      </w:r>
      <w:r>
        <w:rPr>
          <w:i/>
          <w:sz w:val="24"/>
        </w:rPr>
        <w:t xml:space="preserve">The Privatization of Everything: How the Plunder of Public Goods Transformed America and How We Can Fight Back </w:t>
      </w:r>
      <w:r>
        <w:rPr>
          <w:sz w:val="24"/>
        </w:rPr>
        <w:t>lay out in detail how privatization has infiltrated</w:t>
      </w:r>
      <w:r>
        <w:rPr>
          <w:spacing w:val="-9"/>
          <w:sz w:val="24"/>
        </w:rPr>
        <w:t xml:space="preserve"> </w:t>
      </w:r>
      <w:r>
        <w:rPr>
          <w:sz w:val="24"/>
        </w:rPr>
        <w:t>American</w:t>
      </w:r>
      <w:r>
        <w:rPr>
          <w:spacing w:val="-9"/>
          <w:sz w:val="24"/>
        </w:rPr>
        <w:t xml:space="preserve"> </w:t>
      </w:r>
      <w:r>
        <w:rPr>
          <w:sz w:val="24"/>
        </w:rPr>
        <w:t>life</w:t>
      </w:r>
      <w:r>
        <w:rPr>
          <w:spacing w:val="-9"/>
          <w:sz w:val="24"/>
        </w:rPr>
        <w:t xml:space="preserve"> </w:t>
      </w:r>
      <w:r>
        <w:rPr>
          <w:sz w:val="24"/>
        </w:rPr>
        <w:t>and</w:t>
      </w:r>
      <w:r>
        <w:rPr>
          <w:spacing w:val="-9"/>
          <w:sz w:val="24"/>
        </w:rPr>
        <w:t xml:space="preserve"> </w:t>
      </w:r>
      <w:r>
        <w:rPr>
          <w:sz w:val="24"/>
        </w:rPr>
        <w:t>the</w:t>
      </w:r>
      <w:r>
        <w:rPr>
          <w:spacing w:val="-9"/>
          <w:sz w:val="24"/>
        </w:rPr>
        <w:t xml:space="preserve"> </w:t>
      </w:r>
      <w:r>
        <w:rPr>
          <w:sz w:val="24"/>
        </w:rPr>
        <w:t>consequences</w:t>
      </w:r>
      <w:r>
        <w:rPr>
          <w:spacing w:val="-9"/>
          <w:sz w:val="24"/>
        </w:rPr>
        <w:t xml:space="preserve"> </w:t>
      </w:r>
      <w:r>
        <w:rPr>
          <w:sz w:val="24"/>
        </w:rPr>
        <w:t>of</w:t>
      </w:r>
      <w:r>
        <w:rPr>
          <w:spacing w:val="-9"/>
          <w:sz w:val="24"/>
        </w:rPr>
        <w:t xml:space="preserve"> </w:t>
      </w:r>
      <w:r>
        <w:rPr>
          <w:sz w:val="24"/>
        </w:rPr>
        <w:t>this</w:t>
      </w:r>
      <w:r>
        <w:rPr>
          <w:spacing w:val="-9"/>
          <w:sz w:val="24"/>
        </w:rPr>
        <w:t xml:space="preserve"> </w:t>
      </w:r>
      <w:r>
        <w:rPr>
          <w:sz w:val="24"/>
        </w:rPr>
        <w:t>takeover</w:t>
      </w:r>
      <w:r>
        <w:rPr>
          <w:spacing w:val="-9"/>
          <w:sz w:val="24"/>
        </w:rPr>
        <w:t xml:space="preserve"> </w:t>
      </w:r>
      <w:r>
        <w:rPr>
          <w:sz w:val="24"/>
        </w:rPr>
        <w:t>of</w:t>
      </w:r>
      <w:r>
        <w:rPr>
          <w:spacing w:val="-9"/>
          <w:sz w:val="24"/>
        </w:rPr>
        <w:t xml:space="preserve"> </w:t>
      </w:r>
      <w:r>
        <w:rPr>
          <w:sz w:val="24"/>
        </w:rPr>
        <w:t>public</w:t>
      </w:r>
      <w:r>
        <w:rPr>
          <w:spacing w:val="-9"/>
          <w:sz w:val="24"/>
        </w:rPr>
        <w:t xml:space="preserve"> </w:t>
      </w:r>
      <w:r>
        <w:rPr>
          <w:sz w:val="24"/>
        </w:rPr>
        <w:t>goods</w:t>
      </w:r>
      <w:r>
        <w:rPr>
          <w:spacing w:val="-9"/>
          <w:sz w:val="24"/>
        </w:rPr>
        <w:t xml:space="preserve"> </w:t>
      </w:r>
      <w:r>
        <w:rPr>
          <w:sz w:val="24"/>
        </w:rPr>
        <w:t>by</w:t>
      </w:r>
      <w:r>
        <w:rPr>
          <w:spacing w:val="-9"/>
          <w:sz w:val="24"/>
        </w:rPr>
        <w:t xml:space="preserve"> </w:t>
      </w:r>
      <w:r>
        <w:rPr>
          <w:sz w:val="24"/>
        </w:rPr>
        <w:t>private firms</w:t>
      </w:r>
      <w:r>
        <w:rPr>
          <w:spacing w:val="-8"/>
          <w:sz w:val="24"/>
        </w:rPr>
        <w:t xml:space="preserve"> </w:t>
      </w:r>
      <w:r>
        <w:rPr>
          <w:sz w:val="24"/>
        </w:rPr>
        <w:t>run</w:t>
      </w:r>
      <w:r>
        <w:rPr>
          <w:spacing w:val="-8"/>
          <w:sz w:val="24"/>
        </w:rPr>
        <w:t xml:space="preserve"> </w:t>
      </w:r>
      <w:r>
        <w:rPr>
          <w:sz w:val="24"/>
        </w:rPr>
        <w:t>for</w:t>
      </w:r>
      <w:r>
        <w:rPr>
          <w:spacing w:val="-8"/>
          <w:sz w:val="24"/>
        </w:rPr>
        <w:t xml:space="preserve"> </w:t>
      </w:r>
      <w:r>
        <w:rPr>
          <w:sz w:val="24"/>
        </w:rPr>
        <w:t>profit</w:t>
      </w:r>
      <w:r>
        <w:rPr>
          <w:spacing w:val="-8"/>
          <w:sz w:val="24"/>
        </w:rPr>
        <w:t xml:space="preserve"> </w:t>
      </w:r>
      <w:r>
        <w:rPr>
          <w:sz w:val="24"/>
        </w:rPr>
        <w:t>(Cohen</w:t>
      </w:r>
      <w:r>
        <w:rPr>
          <w:spacing w:val="-8"/>
          <w:sz w:val="24"/>
        </w:rPr>
        <w:t xml:space="preserve"> </w:t>
      </w:r>
      <w:r>
        <w:rPr>
          <w:sz w:val="24"/>
        </w:rPr>
        <w:t>&amp;</w:t>
      </w:r>
      <w:r>
        <w:rPr>
          <w:spacing w:val="-8"/>
          <w:sz w:val="24"/>
        </w:rPr>
        <w:t xml:space="preserve"> </w:t>
      </w:r>
      <w:r>
        <w:rPr>
          <w:sz w:val="24"/>
        </w:rPr>
        <w:t>Mikaelian,</w:t>
      </w:r>
      <w:r>
        <w:rPr>
          <w:spacing w:val="-11"/>
          <w:sz w:val="24"/>
        </w:rPr>
        <w:t xml:space="preserve"> </w:t>
      </w:r>
      <w:hyperlink w:anchor="_bookmark346" w:history="1">
        <w:r>
          <w:rPr>
            <w:sz w:val="24"/>
          </w:rPr>
          <w:t>2021).</w:t>
        </w:r>
      </w:hyperlink>
      <w:r>
        <w:rPr>
          <w:sz w:val="24"/>
        </w:rPr>
        <w:t xml:space="preserve"> Black</w:t>
      </w:r>
      <w:r>
        <w:rPr>
          <w:spacing w:val="-8"/>
          <w:sz w:val="24"/>
        </w:rPr>
        <w:t xml:space="preserve"> </w:t>
      </w:r>
      <w:r>
        <w:rPr>
          <w:sz w:val="24"/>
        </w:rPr>
        <w:t>in</w:t>
      </w:r>
      <w:r>
        <w:rPr>
          <w:spacing w:val="-8"/>
          <w:sz w:val="24"/>
        </w:rPr>
        <w:t xml:space="preserve"> </w:t>
      </w:r>
      <w:r>
        <w:rPr>
          <w:i/>
          <w:sz w:val="24"/>
        </w:rPr>
        <w:t>Schoolhouse</w:t>
      </w:r>
      <w:r>
        <w:rPr>
          <w:i/>
          <w:spacing w:val="-7"/>
          <w:sz w:val="24"/>
        </w:rPr>
        <w:t xml:space="preserve"> </w:t>
      </w:r>
      <w:r>
        <w:rPr>
          <w:i/>
          <w:sz w:val="24"/>
        </w:rPr>
        <w:t xml:space="preserve">Burning </w:t>
      </w:r>
      <w:r>
        <w:rPr>
          <w:sz w:val="24"/>
        </w:rPr>
        <w:t>(Black,</w:t>
      </w:r>
      <w:r>
        <w:rPr>
          <w:spacing w:val="-11"/>
          <w:sz w:val="24"/>
        </w:rPr>
        <w:t xml:space="preserve"> </w:t>
      </w:r>
      <w:hyperlink w:anchor="_bookmark309" w:history="1">
        <w:r>
          <w:rPr>
            <w:sz w:val="24"/>
          </w:rPr>
          <w:t>2020)</w:t>
        </w:r>
      </w:hyperlink>
      <w:r>
        <w:rPr>
          <w:sz w:val="24"/>
        </w:rPr>
        <w:t xml:space="preserve"> focuses on the less tangible but arguably more important consequences of privatization of public schools, the loss of democratic control.</w:t>
      </w:r>
    </w:p>
    <w:p w14:paraId="6A906CCE"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487594496" behindDoc="1" locked="0" layoutInCell="1" allowOverlap="1" wp14:anchorId="3CB43896" wp14:editId="68EB9B8C">
                <wp:simplePos x="0" y="0"/>
                <wp:positionH relativeFrom="page">
                  <wp:posOffset>1369885</wp:posOffset>
                </wp:positionH>
                <wp:positionV relativeFrom="paragraph">
                  <wp:posOffset>1538808</wp:posOffset>
                </wp:positionV>
                <wp:extent cx="2191385" cy="127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21.166008pt;width:172.55pt;height:.1pt;mso-position-horizontal-relative:page;mso-position-vertical-relative:paragraph;z-index:-15721984;mso-wrap-distance-left:0;mso-wrap-distance-right:0" id="docshape15" coordorigin="2157,2423" coordsize="3451,0" path="m2157,2423l5608,2423e" filled="false" stroked="true" strokeweight=".398pt" strokecolor="#000000">
                <v:path arrowok="t"/>
                <v:stroke dashstyle="solid"/>
                <w10:wrap type="topAndBottom"/>
              </v:shape>
            </w:pict>
          </mc:Fallback>
        </mc:AlternateContent>
      </w:r>
      <w:r>
        <w:t>Privatizers</w:t>
      </w:r>
      <w:r>
        <w:rPr>
          <w:spacing w:val="-10"/>
        </w:rPr>
        <w:t xml:space="preserve"> </w:t>
      </w:r>
      <w:r>
        <w:t>make</w:t>
      </w:r>
      <w:r>
        <w:rPr>
          <w:spacing w:val="-11"/>
        </w:rPr>
        <w:t xml:space="preserve"> </w:t>
      </w:r>
      <w:r>
        <w:t>money</w:t>
      </w:r>
      <w:r>
        <w:rPr>
          <w:spacing w:val="-10"/>
        </w:rPr>
        <w:t xml:space="preserve"> </w:t>
      </w:r>
      <w:r>
        <w:t>by</w:t>
      </w:r>
      <w:r>
        <w:rPr>
          <w:spacing w:val="-11"/>
        </w:rPr>
        <w:t xml:space="preserve"> </w:t>
      </w:r>
      <w:r>
        <w:t>turning</w:t>
      </w:r>
      <w:r>
        <w:rPr>
          <w:spacing w:val="-10"/>
        </w:rPr>
        <w:t xml:space="preserve"> </w:t>
      </w:r>
      <w:r>
        <w:t>goods</w:t>
      </w:r>
      <w:r>
        <w:rPr>
          <w:spacing w:val="-10"/>
        </w:rPr>
        <w:t xml:space="preserve"> </w:t>
      </w:r>
      <w:r>
        <w:t>or</w:t>
      </w:r>
      <w:r>
        <w:rPr>
          <w:spacing w:val="-10"/>
        </w:rPr>
        <w:t xml:space="preserve"> </w:t>
      </w:r>
      <w:r>
        <w:t>services</w:t>
      </w:r>
      <w:r>
        <w:rPr>
          <w:spacing w:val="-11"/>
        </w:rPr>
        <w:t xml:space="preserve"> </w:t>
      </w:r>
      <w:r>
        <w:t>that</w:t>
      </w:r>
      <w:r>
        <w:rPr>
          <w:spacing w:val="-10"/>
        </w:rPr>
        <w:t xml:space="preserve"> </w:t>
      </w:r>
      <w:r>
        <w:t>used</w:t>
      </w:r>
      <w:r>
        <w:rPr>
          <w:spacing w:val="-10"/>
        </w:rPr>
        <w:t xml:space="preserve"> </w:t>
      </w:r>
      <w:r>
        <w:t>to</w:t>
      </w:r>
      <w:r>
        <w:rPr>
          <w:spacing w:val="-10"/>
        </w:rPr>
        <w:t xml:space="preserve"> </w:t>
      </w:r>
      <w:r>
        <w:t>be</w:t>
      </w:r>
      <w:r>
        <w:rPr>
          <w:spacing w:val="-10"/>
        </w:rPr>
        <w:t xml:space="preserve"> </w:t>
      </w:r>
      <w:r>
        <w:t>publicly</w:t>
      </w:r>
      <w:r>
        <w:rPr>
          <w:spacing w:val="-10"/>
        </w:rPr>
        <w:t xml:space="preserve"> </w:t>
      </w:r>
      <w:r>
        <w:t>available into private goods and services that must be paid for before they can be used. The canonical example of privatization is the enclosure of the commons in Britain in the 16</w:t>
      </w:r>
      <w:r>
        <w:rPr>
          <w:position w:val="9"/>
          <w:sz w:val="16"/>
        </w:rPr>
        <w:t>th</w:t>
      </w:r>
      <w:r>
        <w:rPr>
          <w:spacing w:val="40"/>
          <w:position w:val="9"/>
          <w:sz w:val="16"/>
        </w:rPr>
        <w:t xml:space="preserve"> </w:t>
      </w:r>
      <w:r>
        <w:t>and 17</w:t>
      </w:r>
      <w:r>
        <w:rPr>
          <w:position w:val="9"/>
          <w:sz w:val="16"/>
        </w:rPr>
        <w:t>th</w:t>
      </w:r>
      <w:r>
        <w:rPr>
          <w:spacing w:val="36"/>
          <w:position w:val="9"/>
          <w:sz w:val="16"/>
        </w:rPr>
        <w:t xml:space="preserve"> </w:t>
      </w:r>
      <w:r>
        <w:t>centuries whereby land that previously had been owned collectively by a village was</w:t>
      </w:r>
      <w:r>
        <w:rPr>
          <w:spacing w:val="-9"/>
        </w:rPr>
        <w:t xml:space="preserve"> </w:t>
      </w:r>
      <w:r>
        <w:t>now</w:t>
      </w:r>
      <w:r>
        <w:rPr>
          <w:spacing w:val="-9"/>
        </w:rPr>
        <w:t xml:space="preserve"> </w:t>
      </w:r>
      <w:r>
        <w:t>owned</w:t>
      </w:r>
      <w:r>
        <w:rPr>
          <w:spacing w:val="-8"/>
        </w:rPr>
        <w:t xml:space="preserve"> </w:t>
      </w:r>
      <w:r>
        <w:t>by</w:t>
      </w:r>
      <w:r>
        <w:rPr>
          <w:spacing w:val="-9"/>
        </w:rPr>
        <w:t xml:space="preserve"> </w:t>
      </w:r>
      <w:r>
        <w:t>an</w:t>
      </w:r>
      <w:r>
        <w:rPr>
          <w:spacing w:val="-9"/>
        </w:rPr>
        <w:t xml:space="preserve"> </w:t>
      </w:r>
      <w:r>
        <w:t>individual</w:t>
      </w:r>
      <w:r>
        <w:rPr>
          <w:spacing w:val="-8"/>
        </w:rPr>
        <w:t xml:space="preserve"> </w:t>
      </w:r>
      <w:r>
        <w:t>who</w:t>
      </w:r>
      <w:r>
        <w:rPr>
          <w:spacing w:val="-9"/>
        </w:rPr>
        <w:t xml:space="preserve"> </w:t>
      </w:r>
      <w:r>
        <w:t>charged</w:t>
      </w:r>
      <w:r>
        <w:rPr>
          <w:spacing w:val="-9"/>
        </w:rPr>
        <w:t xml:space="preserve"> </w:t>
      </w:r>
      <w:r>
        <w:t>villagers</w:t>
      </w:r>
      <w:r>
        <w:rPr>
          <w:spacing w:val="-8"/>
        </w:rPr>
        <w:t xml:space="preserve"> </w:t>
      </w:r>
      <w:r>
        <w:t>for</w:t>
      </w:r>
      <w:r>
        <w:rPr>
          <w:spacing w:val="-9"/>
        </w:rPr>
        <w:t xml:space="preserve"> </w:t>
      </w:r>
      <w:r>
        <w:t>the</w:t>
      </w:r>
      <w:r>
        <w:rPr>
          <w:spacing w:val="-9"/>
        </w:rPr>
        <w:t xml:space="preserve"> </w:t>
      </w:r>
      <w:r>
        <w:t>privilege</w:t>
      </w:r>
      <w:r>
        <w:rPr>
          <w:spacing w:val="-8"/>
        </w:rPr>
        <w:t xml:space="preserve"> </w:t>
      </w:r>
      <w:r>
        <w:t>of</w:t>
      </w:r>
      <w:r>
        <w:rPr>
          <w:spacing w:val="-9"/>
        </w:rPr>
        <w:t xml:space="preserve"> </w:t>
      </w:r>
      <w:r>
        <w:t>using</w:t>
      </w:r>
      <w:r>
        <w:rPr>
          <w:spacing w:val="-8"/>
        </w:rPr>
        <w:t xml:space="preserve"> </w:t>
      </w:r>
      <w:r>
        <w:t>that</w:t>
      </w:r>
      <w:r>
        <w:rPr>
          <w:spacing w:val="-9"/>
        </w:rPr>
        <w:t xml:space="preserve"> </w:t>
      </w:r>
      <w:r>
        <w:rPr>
          <w:spacing w:val="-4"/>
        </w:rPr>
        <w:t>land</w:t>
      </w:r>
    </w:p>
    <w:p w14:paraId="41AB03E3" w14:textId="77777777" w:rsidR="00E36C05" w:rsidRDefault="00B7521C">
      <w:pPr>
        <w:spacing w:before="156" w:line="194" w:lineRule="auto"/>
        <w:ind w:left="437" w:right="149" w:firstLine="294"/>
        <w:rPr>
          <w:sz w:val="20"/>
        </w:rPr>
      </w:pPr>
      <w:r>
        <w:rPr>
          <w:position w:val="7"/>
          <w:sz w:val="14"/>
        </w:rPr>
        <w:t>18</w:t>
      </w:r>
      <w:bookmarkStart w:id="67" w:name="_bookmark49"/>
      <w:bookmarkEnd w:id="67"/>
      <w:r>
        <w:rPr>
          <w:sz w:val="20"/>
        </w:rPr>
        <w:t>Changes</w:t>
      </w:r>
      <w:r>
        <w:rPr>
          <w:spacing w:val="-5"/>
          <w:sz w:val="20"/>
        </w:rPr>
        <w:t xml:space="preserve"> </w:t>
      </w:r>
      <w:r>
        <w:rPr>
          <w:sz w:val="20"/>
        </w:rPr>
        <w:t>in</w:t>
      </w:r>
      <w:r>
        <w:rPr>
          <w:spacing w:val="-5"/>
          <w:sz w:val="20"/>
        </w:rPr>
        <w:t xml:space="preserve"> </w:t>
      </w:r>
      <w:r>
        <w:rPr>
          <w:sz w:val="20"/>
        </w:rPr>
        <w:t>policy</w:t>
      </w:r>
      <w:r>
        <w:rPr>
          <w:spacing w:val="-5"/>
          <w:sz w:val="20"/>
        </w:rPr>
        <w:t xml:space="preserve"> </w:t>
      </w:r>
      <w:r>
        <w:rPr>
          <w:sz w:val="20"/>
        </w:rPr>
        <w:t>to</w:t>
      </w:r>
      <w:r>
        <w:rPr>
          <w:spacing w:val="-5"/>
          <w:sz w:val="20"/>
        </w:rPr>
        <w:t xml:space="preserve"> </w:t>
      </w:r>
      <w:r>
        <w:rPr>
          <w:sz w:val="20"/>
        </w:rPr>
        <w:t>address</w:t>
      </w:r>
      <w:r>
        <w:rPr>
          <w:spacing w:val="-5"/>
          <w:sz w:val="20"/>
        </w:rPr>
        <w:t xml:space="preserve"> </w:t>
      </w:r>
      <w:r>
        <w:rPr>
          <w:sz w:val="20"/>
        </w:rPr>
        <w:t>some</w:t>
      </w:r>
      <w:r>
        <w:rPr>
          <w:spacing w:val="-5"/>
          <w:sz w:val="20"/>
        </w:rPr>
        <w:t xml:space="preserve"> </w:t>
      </w:r>
      <w:r>
        <w:rPr>
          <w:sz w:val="20"/>
        </w:rPr>
        <w:t>of</w:t>
      </w:r>
      <w:r>
        <w:rPr>
          <w:spacing w:val="-5"/>
          <w:sz w:val="20"/>
        </w:rPr>
        <w:t xml:space="preserve"> </w:t>
      </w:r>
      <w:r>
        <w:rPr>
          <w:sz w:val="20"/>
        </w:rPr>
        <w:t>these</w:t>
      </w:r>
      <w:r>
        <w:rPr>
          <w:spacing w:val="-5"/>
          <w:sz w:val="20"/>
        </w:rPr>
        <w:t xml:space="preserve"> </w:t>
      </w:r>
      <w:r>
        <w:rPr>
          <w:sz w:val="20"/>
        </w:rPr>
        <w:t>concerns</w:t>
      </w:r>
      <w:r>
        <w:rPr>
          <w:spacing w:val="-5"/>
          <w:sz w:val="20"/>
        </w:rPr>
        <w:t xml:space="preserve"> </w:t>
      </w:r>
      <w:r>
        <w:rPr>
          <w:sz w:val="20"/>
        </w:rPr>
        <w:t>have</w:t>
      </w:r>
      <w:r>
        <w:rPr>
          <w:spacing w:val="-5"/>
          <w:sz w:val="20"/>
        </w:rPr>
        <w:t xml:space="preserve"> </w:t>
      </w:r>
      <w:r>
        <w:rPr>
          <w:sz w:val="20"/>
        </w:rPr>
        <w:t>been</w:t>
      </w:r>
      <w:r>
        <w:rPr>
          <w:spacing w:val="-5"/>
          <w:sz w:val="20"/>
        </w:rPr>
        <w:t xml:space="preserve"> </w:t>
      </w:r>
      <w:r>
        <w:rPr>
          <w:sz w:val="20"/>
        </w:rPr>
        <w:t>strenuously</w:t>
      </w:r>
      <w:r>
        <w:rPr>
          <w:spacing w:val="-5"/>
          <w:sz w:val="20"/>
        </w:rPr>
        <w:t xml:space="preserve"> </w:t>
      </w:r>
      <w:r>
        <w:rPr>
          <w:sz w:val="20"/>
        </w:rPr>
        <w:t>opposed</w:t>
      </w:r>
      <w:r>
        <w:rPr>
          <w:spacing w:val="-5"/>
          <w:sz w:val="20"/>
        </w:rPr>
        <w:t xml:space="preserve"> </w:t>
      </w:r>
      <w:r>
        <w:rPr>
          <w:sz w:val="20"/>
        </w:rPr>
        <w:t>by</w:t>
      </w:r>
      <w:r>
        <w:rPr>
          <w:spacing w:val="-5"/>
          <w:sz w:val="20"/>
        </w:rPr>
        <w:t xml:space="preserve"> </w:t>
      </w:r>
      <w:r>
        <w:rPr>
          <w:sz w:val="20"/>
        </w:rPr>
        <w:t>charter</w:t>
      </w:r>
      <w:r>
        <w:rPr>
          <w:spacing w:val="-5"/>
          <w:sz w:val="20"/>
        </w:rPr>
        <w:t xml:space="preserve"> </w:t>
      </w:r>
      <w:r>
        <w:rPr>
          <w:sz w:val="20"/>
        </w:rPr>
        <w:t>school</w:t>
      </w:r>
      <w:r>
        <w:rPr>
          <w:spacing w:val="40"/>
          <w:sz w:val="20"/>
        </w:rPr>
        <w:t xml:space="preserve"> </w:t>
      </w:r>
      <w:r>
        <w:rPr>
          <w:sz w:val="20"/>
        </w:rPr>
        <w:t>advocates. For example,</w:t>
      </w:r>
      <w:r>
        <w:rPr>
          <w:spacing w:val="-2"/>
          <w:sz w:val="20"/>
        </w:rPr>
        <w:t xml:space="preserve"> </w:t>
      </w:r>
      <w:r>
        <w:rPr>
          <w:sz w:val="20"/>
        </w:rPr>
        <w:t>the California Charter Schools Association opposed an accountability bill,</w:t>
      </w:r>
      <w:r>
        <w:rPr>
          <w:spacing w:val="-2"/>
          <w:sz w:val="20"/>
        </w:rPr>
        <w:t xml:space="preserve"> </w:t>
      </w:r>
      <w:r>
        <w:rPr>
          <w:i/>
          <w:sz w:val="20"/>
        </w:rPr>
        <w:t>AB1316</w:t>
      </w:r>
      <w:r>
        <w:rPr>
          <w:i/>
          <w:spacing w:val="40"/>
          <w:sz w:val="20"/>
        </w:rPr>
        <w:t xml:space="preserve"> </w:t>
      </w:r>
      <w:r>
        <w:rPr>
          <w:i/>
          <w:sz w:val="20"/>
        </w:rPr>
        <w:t>School accountability: financial and performance audits: charter schools: contracts. (2021–2022)</w:t>
      </w:r>
      <w:r>
        <w:rPr>
          <w:sz w:val="20"/>
        </w:rPr>
        <w:t>, which merely</w:t>
      </w:r>
      <w:r>
        <w:rPr>
          <w:spacing w:val="40"/>
          <w:sz w:val="20"/>
        </w:rPr>
        <w:t xml:space="preserve"> </w:t>
      </w:r>
      <w:r>
        <w:rPr>
          <w:sz w:val="20"/>
        </w:rPr>
        <w:t>sought to make charter school finances more transparent.</w:t>
      </w:r>
    </w:p>
    <w:p w14:paraId="58C0E844"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7B9B5982" w14:textId="77777777" w:rsidR="00E36C05" w:rsidRDefault="00B7521C">
      <w:pPr>
        <w:pStyle w:val="BodyText"/>
        <w:spacing w:before="49" w:line="326" w:lineRule="auto"/>
        <w:ind w:left="437" w:right="150"/>
      </w:pPr>
      <w:bookmarkStart w:id="68" w:name="_bookmark50"/>
      <w:bookmarkEnd w:id="68"/>
      <w:r>
        <w:lastRenderedPageBreak/>
        <w:t>(Simon Fairlie,</w:t>
      </w:r>
      <w:r>
        <w:rPr>
          <w:spacing w:val="-4"/>
        </w:rPr>
        <w:t xml:space="preserve"> </w:t>
      </w:r>
      <w:hyperlink w:anchor="_bookmark474" w:history="1">
        <w:r>
          <w:t>2009).</w:t>
        </w:r>
      </w:hyperlink>
      <w:r>
        <w:t xml:space="preserve"> But modern privatizers have many more ways of turning a profit. They</w:t>
      </w:r>
      <w:r>
        <w:rPr>
          <w:spacing w:val="-2"/>
        </w:rPr>
        <w:t xml:space="preserve"> </w:t>
      </w:r>
      <w:r>
        <w:t>can</w:t>
      </w:r>
      <w:r>
        <w:rPr>
          <w:spacing w:val="-2"/>
        </w:rPr>
        <w:t xml:space="preserve"> </w:t>
      </w:r>
      <w:r>
        <w:t>obtain</w:t>
      </w:r>
      <w:r>
        <w:rPr>
          <w:spacing w:val="-2"/>
        </w:rPr>
        <w:t xml:space="preserve"> </w:t>
      </w:r>
      <w:r>
        <w:t>tax</w:t>
      </w:r>
      <w:r>
        <w:rPr>
          <w:spacing w:val="-2"/>
        </w:rPr>
        <w:t xml:space="preserve"> </w:t>
      </w:r>
      <w:r>
        <w:t>benefits,</w:t>
      </w:r>
      <w:r>
        <w:rPr>
          <w:spacing w:val="-6"/>
        </w:rPr>
        <w:t xml:space="preserve"> </w:t>
      </w:r>
      <w:r>
        <w:t>invest</w:t>
      </w:r>
      <w:r>
        <w:rPr>
          <w:spacing w:val="-2"/>
        </w:rPr>
        <w:t xml:space="preserve"> </w:t>
      </w:r>
      <w:r>
        <w:t>in</w:t>
      </w:r>
      <w:r>
        <w:rPr>
          <w:spacing w:val="-2"/>
        </w:rPr>
        <w:t xml:space="preserve"> </w:t>
      </w:r>
      <w:r>
        <w:t>other</w:t>
      </w:r>
      <w:r>
        <w:rPr>
          <w:spacing w:val="-2"/>
        </w:rPr>
        <w:t xml:space="preserve"> </w:t>
      </w:r>
      <w:r>
        <w:t>firms</w:t>
      </w:r>
      <w:r>
        <w:rPr>
          <w:spacing w:val="-2"/>
        </w:rPr>
        <w:t xml:space="preserve"> </w:t>
      </w:r>
      <w:r>
        <w:t>with</w:t>
      </w:r>
      <w:r>
        <w:rPr>
          <w:spacing w:val="-2"/>
        </w:rPr>
        <w:t xml:space="preserve"> </w:t>
      </w:r>
      <w:r>
        <w:t>public</w:t>
      </w:r>
      <w:r>
        <w:rPr>
          <w:spacing w:val="-2"/>
        </w:rPr>
        <w:t xml:space="preserve"> </w:t>
      </w:r>
      <w:r>
        <w:t>monies,</w:t>
      </w:r>
      <w:r>
        <w:rPr>
          <w:spacing w:val="-7"/>
        </w:rPr>
        <w:t xml:space="preserve"> </w:t>
      </w:r>
      <w:r>
        <w:t>invest</w:t>
      </w:r>
      <w:r>
        <w:rPr>
          <w:spacing w:val="-2"/>
        </w:rPr>
        <w:t xml:space="preserve"> </w:t>
      </w:r>
      <w:r>
        <w:t>in</w:t>
      </w:r>
      <w:r>
        <w:rPr>
          <w:spacing w:val="-2"/>
        </w:rPr>
        <w:t xml:space="preserve"> </w:t>
      </w:r>
      <w:r>
        <w:t>financial instruments with public monies, obtain a monopoly, engage in fraud, corruption, or outright</w:t>
      </w:r>
      <w:r>
        <w:rPr>
          <w:spacing w:val="-10"/>
        </w:rPr>
        <w:t xml:space="preserve"> </w:t>
      </w:r>
      <w:r>
        <w:t>theft,</w:t>
      </w:r>
      <w:r>
        <w:rPr>
          <w:spacing w:val="-12"/>
        </w:rPr>
        <w:t xml:space="preserve"> </w:t>
      </w:r>
      <w:r>
        <w:t>engage</w:t>
      </w:r>
      <w:r>
        <w:rPr>
          <w:spacing w:val="-9"/>
        </w:rPr>
        <w:t xml:space="preserve"> </w:t>
      </w:r>
      <w:r>
        <w:t>in</w:t>
      </w:r>
      <w:r>
        <w:rPr>
          <w:spacing w:val="-9"/>
        </w:rPr>
        <w:t xml:space="preserve"> </w:t>
      </w:r>
      <w:r>
        <w:t>self-dealing,</w:t>
      </w:r>
      <w:r>
        <w:rPr>
          <w:spacing w:val="-12"/>
        </w:rPr>
        <w:t xml:space="preserve"> </w:t>
      </w:r>
      <w:r>
        <w:t>obtain</w:t>
      </w:r>
      <w:r>
        <w:rPr>
          <w:spacing w:val="-9"/>
        </w:rPr>
        <w:t xml:space="preserve"> </w:t>
      </w:r>
      <w:r>
        <w:t>grants</w:t>
      </w:r>
      <w:r>
        <w:rPr>
          <w:spacing w:val="-9"/>
        </w:rPr>
        <w:t xml:space="preserve"> </w:t>
      </w:r>
      <w:r>
        <w:t>or</w:t>
      </w:r>
      <w:r>
        <w:rPr>
          <w:spacing w:val="-9"/>
        </w:rPr>
        <w:t xml:space="preserve"> </w:t>
      </w:r>
      <w:r>
        <w:t>loans</w:t>
      </w:r>
      <w:r>
        <w:rPr>
          <w:spacing w:val="-9"/>
        </w:rPr>
        <w:t xml:space="preserve"> </w:t>
      </w:r>
      <w:r>
        <w:t>on</w:t>
      </w:r>
      <w:r>
        <w:rPr>
          <w:spacing w:val="-9"/>
        </w:rPr>
        <w:t xml:space="preserve"> </w:t>
      </w:r>
      <w:r>
        <w:t>favorable</w:t>
      </w:r>
      <w:r>
        <w:rPr>
          <w:spacing w:val="-9"/>
        </w:rPr>
        <w:t xml:space="preserve"> </w:t>
      </w:r>
      <w:r>
        <w:t>terms,</w:t>
      </w:r>
      <w:r>
        <w:rPr>
          <w:spacing w:val="-12"/>
        </w:rPr>
        <w:t xml:space="preserve"> </w:t>
      </w:r>
      <w:r>
        <w:t>sell</w:t>
      </w:r>
      <w:r>
        <w:rPr>
          <w:spacing w:val="-9"/>
        </w:rPr>
        <w:t xml:space="preserve"> </w:t>
      </w:r>
      <w:r>
        <w:t>what does</w:t>
      </w:r>
      <w:r>
        <w:rPr>
          <w:spacing w:val="-5"/>
        </w:rPr>
        <w:t xml:space="preserve"> </w:t>
      </w:r>
      <w:r>
        <w:t>not</w:t>
      </w:r>
      <w:r>
        <w:rPr>
          <w:spacing w:val="-5"/>
        </w:rPr>
        <w:t xml:space="preserve"> </w:t>
      </w:r>
      <w:r>
        <w:t>belong</w:t>
      </w:r>
      <w:r>
        <w:rPr>
          <w:spacing w:val="-5"/>
        </w:rPr>
        <w:t xml:space="preserve"> </w:t>
      </w:r>
      <w:r>
        <w:t>to</w:t>
      </w:r>
      <w:r>
        <w:rPr>
          <w:spacing w:val="-5"/>
        </w:rPr>
        <w:t xml:space="preserve"> </w:t>
      </w:r>
      <w:r>
        <w:t>them,</w:t>
      </w:r>
      <w:r>
        <w:rPr>
          <w:spacing w:val="-9"/>
        </w:rPr>
        <w:t xml:space="preserve"> </w:t>
      </w:r>
      <w:r>
        <w:t>avoid</w:t>
      </w:r>
      <w:r>
        <w:rPr>
          <w:spacing w:val="-5"/>
        </w:rPr>
        <w:t xml:space="preserve"> </w:t>
      </w:r>
      <w:r>
        <w:t>paying</w:t>
      </w:r>
      <w:r>
        <w:rPr>
          <w:spacing w:val="-5"/>
        </w:rPr>
        <w:t xml:space="preserve"> </w:t>
      </w:r>
      <w:r>
        <w:t>for</w:t>
      </w:r>
      <w:r>
        <w:rPr>
          <w:spacing w:val="-5"/>
        </w:rPr>
        <w:t xml:space="preserve"> </w:t>
      </w:r>
      <w:r>
        <w:t>externalities,</w:t>
      </w:r>
      <w:r>
        <w:rPr>
          <w:spacing w:val="-9"/>
        </w:rPr>
        <w:t xml:space="preserve"> </w:t>
      </w:r>
      <w:r>
        <w:t>pay</w:t>
      </w:r>
      <w:r>
        <w:rPr>
          <w:spacing w:val="-5"/>
        </w:rPr>
        <w:t xml:space="preserve"> </w:t>
      </w:r>
      <w:r>
        <w:t>below</w:t>
      </w:r>
      <w:r>
        <w:rPr>
          <w:spacing w:val="-5"/>
        </w:rPr>
        <w:t xml:space="preserve"> </w:t>
      </w:r>
      <w:r>
        <w:t>market</w:t>
      </w:r>
      <w:r>
        <w:rPr>
          <w:spacing w:val="-5"/>
        </w:rPr>
        <w:t xml:space="preserve"> </w:t>
      </w:r>
      <w:r>
        <w:t>rates</w:t>
      </w:r>
      <w:r>
        <w:rPr>
          <w:spacing w:val="-5"/>
        </w:rPr>
        <w:t xml:space="preserve"> </w:t>
      </w:r>
      <w:r>
        <w:t>for</w:t>
      </w:r>
      <w:r>
        <w:rPr>
          <w:spacing w:val="-5"/>
        </w:rPr>
        <w:t xml:space="preserve"> </w:t>
      </w:r>
      <w:r>
        <w:t>goods or services, skew public-private partnerships to create unearned profits, engage in</w:t>
      </w:r>
    </w:p>
    <w:p w14:paraId="11C5C425" w14:textId="77777777" w:rsidR="00E36C05" w:rsidRDefault="00B7521C">
      <w:pPr>
        <w:pStyle w:val="BodyText"/>
        <w:spacing w:line="346" w:lineRule="exact"/>
        <w:ind w:left="437"/>
      </w:pPr>
      <w:r>
        <w:rPr>
          <w:spacing w:val="-2"/>
        </w:rPr>
        <w:t>pay-for-success</w:t>
      </w:r>
      <w:r>
        <w:rPr>
          <w:spacing w:val="-3"/>
        </w:rPr>
        <w:t xml:space="preserve"> </w:t>
      </w:r>
      <w:r>
        <w:rPr>
          <w:spacing w:val="-2"/>
        </w:rPr>
        <w:t>contracts,</w:t>
      </w:r>
      <w:r>
        <w:rPr>
          <w:spacing w:val="-7"/>
        </w:rPr>
        <w:t xml:space="preserve"> </w:t>
      </w:r>
      <w:r>
        <w:rPr>
          <w:spacing w:val="-2"/>
        </w:rPr>
        <w:t>or</w:t>
      </w:r>
      <w:r>
        <w:rPr>
          <w:spacing w:val="-3"/>
        </w:rPr>
        <w:t xml:space="preserve"> </w:t>
      </w:r>
      <w:r>
        <w:rPr>
          <w:spacing w:val="-2"/>
        </w:rPr>
        <w:t>offer social</w:t>
      </w:r>
      <w:r>
        <w:rPr>
          <w:spacing w:val="-3"/>
        </w:rPr>
        <w:t xml:space="preserve"> </w:t>
      </w:r>
      <w:r>
        <w:rPr>
          <w:spacing w:val="-2"/>
        </w:rPr>
        <w:t>impact</w:t>
      </w:r>
      <w:r>
        <w:rPr>
          <w:spacing w:val="-3"/>
        </w:rPr>
        <w:t xml:space="preserve"> </w:t>
      </w:r>
      <w:r>
        <w:rPr>
          <w:spacing w:val="-2"/>
        </w:rPr>
        <w:t>bonds.</w:t>
      </w:r>
    </w:p>
    <w:p w14:paraId="6B0272EA" w14:textId="77777777" w:rsidR="00E36C05" w:rsidRDefault="00B7521C">
      <w:pPr>
        <w:pStyle w:val="BodyText"/>
        <w:spacing w:before="126" w:line="326" w:lineRule="auto"/>
        <w:ind w:left="437" w:right="150" w:firstLine="360"/>
      </w:pPr>
      <w:r>
        <w:t>Charter</w:t>
      </w:r>
      <w:r>
        <w:rPr>
          <w:spacing w:val="-12"/>
        </w:rPr>
        <w:t xml:space="preserve"> </w:t>
      </w:r>
      <w:r>
        <w:t>school</w:t>
      </w:r>
      <w:r>
        <w:rPr>
          <w:spacing w:val="-12"/>
        </w:rPr>
        <w:t xml:space="preserve"> </w:t>
      </w:r>
      <w:r>
        <w:t>operators</w:t>
      </w:r>
      <w:r>
        <w:rPr>
          <w:spacing w:val="-12"/>
        </w:rPr>
        <w:t xml:space="preserve"> </w:t>
      </w:r>
      <w:r>
        <w:t>have</w:t>
      </w:r>
      <w:r>
        <w:rPr>
          <w:spacing w:val="-12"/>
        </w:rPr>
        <w:t xml:space="preserve"> </w:t>
      </w:r>
      <w:r>
        <w:t>even</w:t>
      </w:r>
      <w:r>
        <w:rPr>
          <w:spacing w:val="-12"/>
        </w:rPr>
        <w:t xml:space="preserve"> </w:t>
      </w:r>
      <w:r>
        <w:t>more</w:t>
      </w:r>
      <w:r>
        <w:rPr>
          <w:spacing w:val="-12"/>
        </w:rPr>
        <w:t xml:space="preserve"> </w:t>
      </w:r>
      <w:r>
        <w:t>options.</w:t>
      </w:r>
      <w:r>
        <w:rPr>
          <w:spacing w:val="-11"/>
        </w:rPr>
        <w:t xml:space="preserve"> </w:t>
      </w:r>
      <w:r>
        <w:t>They</w:t>
      </w:r>
      <w:r>
        <w:rPr>
          <w:spacing w:val="-11"/>
        </w:rPr>
        <w:t xml:space="preserve"> </w:t>
      </w:r>
      <w:r>
        <w:t>can</w:t>
      </w:r>
      <w:r>
        <w:rPr>
          <w:spacing w:val="-12"/>
        </w:rPr>
        <w:t xml:space="preserve"> </w:t>
      </w:r>
      <w:r>
        <w:t>inflate</w:t>
      </w:r>
      <w:r>
        <w:rPr>
          <w:spacing w:val="-12"/>
        </w:rPr>
        <w:t xml:space="preserve"> </w:t>
      </w:r>
      <w:r>
        <w:t>enrollment,</w:t>
      </w:r>
      <w:r>
        <w:rPr>
          <w:spacing w:val="-12"/>
        </w:rPr>
        <w:t xml:space="preserve"> </w:t>
      </w:r>
      <w:r>
        <w:t>charge excessive management fees, mis-characterize expenses, omit or inaccurately report financial data,</w:t>
      </w:r>
      <w:r>
        <w:rPr>
          <w:spacing w:val="-1"/>
        </w:rPr>
        <w:t xml:space="preserve"> </w:t>
      </w:r>
      <w:r>
        <w:t>fail to open a school or close one soon after receiving a grant,</w:t>
      </w:r>
      <w:r>
        <w:rPr>
          <w:spacing w:val="-1"/>
        </w:rPr>
        <w:t xml:space="preserve"> </w:t>
      </w:r>
      <w:r>
        <w:t>or sell their facilities</w:t>
      </w:r>
      <w:r>
        <w:rPr>
          <w:spacing w:val="-2"/>
        </w:rPr>
        <w:t xml:space="preserve"> </w:t>
      </w:r>
      <w:r>
        <w:t>to</w:t>
      </w:r>
      <w:r>
        <w:rPr>
          <w:spacing w:val="-2"/>
        </w:rPr>
        <w:t xml:space="preserve"> </w:t>
      </w:r>
      <w:r>
        <w:t>investors</w:t>
      </w:r>
      <w:r>
        <w:rPr>
          <w:spacing w:val="-2"/>
        </w:rPr>
        <w:t xml:space="preserve"> </w:t>
      </w:r>
      <w:r>
        <w:t>and</w:t>
      </w:r>
      <w:r>
        <w:rPr>
          <w:spacing w:val="-2"/>
        </w:rPr>
        <w:t xml:space="preserve"> </w:t>
      </w:r>
      <w:r>
        <w:t>lease</w:t>
      </w:r>
      <w:r>
        <w:rPr>
          <w:spacing w:val="-2"/>
        </w:rPr>
        <w:t xml:space="preserve"> </w:t>
      </w:r>
      <w:r>
        <w:t>them</w:t>
      </w:r>
      <w:r>
        <w:rPr>
          <w:spacing w:val="-2"/>
        </w:rPr>
        <w:t xml:space="preserve"> </w:t>
      </w:r>
      <w:r>
        <w:t>back,</w:t>
      </w:r>
      <w:r>
        <w:rPr>
          <w:spacing w:val="-6"/>
        </w:rPr>
        <w:t xml:space="preserve"> </w:t>
      </w:r>
      <w:r>
        <w:t>all</w:t>
      </w:r>
      <w:r>
        <w:rPr>
          <w:spacing w:val="-2"/>
        </w:rPr>
        <w:t xml:space="preserve"> </w:t>
      </w:r>
      <w:r>
        <w:t>at</w:t>
      </w:r>
      <w:r>
        <w:rPr>
          <w:spacing w:val="-2"/>
        </w:rPr>
        <w:t xml:space="preserve"> </w:t>
      </w:r>
      <w:r>
        <w:t>potentially</w:t>
      </w:r>
      <w:r>
        <w:rPr>
          <w:spacing w:val="-2"/>
        </w:rPr>
        <w:t xml:space="preserve"> </w:t>
      </w:r>
      <w:r>
        <w:t>inflated</w:t>
      </w:r>
      <w:r>
        <w:rPr>
          <w:spacing w:val="-2"/>
        </w:rPr>
        <w:t xml:space="preserve"> </w:t>
      </w:r>
      <w:r>
        <w:t>prices. Many</w:t>
      </w:r>
      <w:r>
        <w:rPr>
          <w:spacing w:val="-2"/>
        </w:rPr>
        <w:t xml:space="preserve"> </w:t>
      </w:r>
      <w:r>
        <w:t>charter schools have a long history of duplicitous or fraudulent actions (Baker &amp; Miron,</w:t>
      </w:r>
      <w:r>
        <w:rPr>
          <w:spacing w:val="-1"/>
        </w:rPr>
        <w:t xml:space="preserve"> </w:t>
      </w:r>
      <w:hyperlink w:anchor="_bookmark301" w:history="1">
        <w:r>
          <w:t>2015;</w:t>
        </w:r>
      </w:hyperlink>
      <w:r>
        <w:t xml:space="preserve"> In the Public Interest,</w:t>
      </w:r>
      <w:r>
        <w:rPr>
          <w:spacing w:val="-1"/>
        </w:rPr>
        <w:t xml:space="preserve"> </w:t>
      </w:r>
      <w:hyperlink w:anchor="_bookmark400" w:history="1">
        <w:r>
          <w:t>2018;</w:t>
        </w:r>
      </w:hyperlink>
      <w:r>
        <w:t xml:space="preserve"> Burris &amp; Bryant,</w:t>
      </w:r>
      <w:r>
        <w:rPr>
          <w:spacing w:val="-1"/>
        </w:rPr>
        <w:t xml:space="preserve"> </w:t>
      </w:r>
      <w:hyperlink w:anchor="_bookmark317" w:history="1">
        <w:r>
          <w:t>2020;</w:t>
        </w:r>
      </w:hyperlink>
      <w:r>
        <w:t xml:space="preserve"> Lafer et al.,</w:t>
      </w:r>
      <w:r>
        <w:rPr>
          <w:spacing w:val="-1"/>
        </w:rPr>
        <w:t xml:space="preserve"> </w:t>
      </w:r>
      <w:hyperlink w:anchor="_bookmark419" w:history="1">
        <w:r>
          <w:t>2021).</w:t>
        </w:r>
      </w:hyperlink>
    </w:p>
    <w:p w14:paraId="57FF730B" w14:textId="77777777" w:rsidR="00E36C05" w:rsidRDefault="00B7521C">
      <w:pPr>
        <w:pStyle w:val="BodyText"/>
        <w:spacing w:line="326" w:lineRule="auto"/>
        <w:ind w:left="437" w:right="150" w:firstLine="360"/>
      </w:pPr>
      <w:r>
        <w:t>School choice has been actively marketed and promoted by billionaires who do not send</w:t>
      </w:r>
      <w:r>
        <w:rPr>
          <w:spacing w:val="-5"/>
        </w:rPr>
        <w:t xml:space="preserve"> </w:t>
      </w:r>
      <w:r>
        <w:t>their</w:t>
      </w:r>
      <w:r>
        <w:rPr>
          <w:spacing w:val="-5"/>
        </w:rPr>
        <w:t xml:space="preserve"> </w:t>
      </w:r>
      <w:r>
        <w:t>children</w:t>
      </w:r>
      <w:r>
        <w:rPr>
          <w:spacing w:val="-5"/>
        </w:rPr>
        <w:t xml:space="preserve"> </w:t>
      </w:r>
      <w:r>
        <w:t>to</w:t>
      </w:r>
      <w:r>
        <w:rPr>
          <w:spacing w:val="-5"/>
        </w:rPr>
        <w:t xml:space="preserve"> </w:t>
      </w:r>
      <w:r>
        <w:t>public</w:t>
      </w:r>
      <w:r>
        <w:rPr>
          <w:spacing w:val="-5"/>
        </w:rPr>
        <w:t xml:space="preserve"> </w:t>
      </w:r>
      <w:r>
        <w:t>schools.</w:t>
      </w:r>
      <w:hyperlink w:anchor="_bookmark51" w:history="1">
        <w:r>
          <w:rPr>
            <w:position w:val="9"/>
            <w:sz w:val="16"/>
          </w:rPr>
          <w:t>19</w:t>
        </w:r>
      </w:hyperlink>
      <w:r>
        <w:rPr>
          <w:spacing w:val="35"/>
          <w:position w:val="9"/>
          <w:sz w:val="16"/>
        </w:rPr>
        <w:t xml:space="preserve"> </w:t>
      </w:r>
      <w:r>
        <w:t>The</w:t>
      </w:r>
      <w:r>
        <w:rPr>
          <w:spacing w:val="-5"/>
        </w:rPr>
        <w:t xml:space="preserve"> </w:t>
      </w:r>
      <w:r>
        <w:t>Walton</w:t>
      </w:r>
      <w:r>
        <w:rPr>
          <w:spacing w:val="-5"/>
        </w:rPr>
        <w:t xml:space="preserve"> </w:t>
      </w:r>
      <w:r>
        <w:t>family,</w:t>
      </w:r>
      <w:r>
        <w:rPr>
          <w:spacing w:val="-8"/>
        </w:rPr>
        <w:t xml:space="preserve"> </w:t>
      </w:r>
      <w:r>
        <w:t>Eli</w:t>
      </w:r>
      <w:r>
        <w:rPr>
          <w:spacing w:val="-5"/>
        </w:rPr>
        <w:t xml:space="preserve"> </w:t>
      </w:r>
      <w:r>
        <w:t>Broad,</w:t>
      </w:r>
      <w:r>
        <w:rPr>
          <w:spacing w:val="-8"/>
        </w:rPr>
        <w:t xml:space="preserve"> </w:t>
      </w:r>
      <w:r>
        <w:t>Bill</w:t>
      </w:r>
      <w:r>
        <w:rPr>
          <w:spacing w:val="-5"/>
        </w:rPr>
        <w:t xml:space="preserve"> </w:t>
      </w:r>
      <w:r>
        <w:t>Gates,</w:t>
      </w:r>
      <w:r>
        <w:rPr>
          <w:spacing w:val="-8"/>
        </w:rPr>
        <w:t xml:space="preserve"> </w:t>
      </w:r>
      <w:r>
        <w:t>the</w:t>
      </w:r>
      <w:r>
        <w:rPr>
          <w:spacing w:val="-5"/>
        </w:rPr>
        <w:t xml:space="preserve"> </w:t>
      </w:r>
      <w:r>
        <w:t>Koch brothers,</w:t>
      </w:r>
      <w:r>
        <w:rPr>
          <w:spacing w:val="-12"/>
        </w:rPr>
        <w:t xml:space="preserve"> </w:t>
      </w:r>
      <w:r>
        <w:t>the</w:t>
      </w:r>
      <w:r>
        <w:rPr>
          <w:spacing w:val="-11"/>
        </w:rPr>
        <w:t xml:space="preserve"> </w:t>
      </w:r>
      <w:r>
        <w:t>Zuckerbergs,</w:t>
      </w:r>
      <w:r>
        <w:rPr>
          <w:spacing w:val="-12"/>
        </w:rPr>
        <w:t xml:space="preserve"> </w:t>
      </w:r>
      <w:r>
        <w:t>and</w:t>
      </w:r>
      <w:r>
        <w:rPr>
          <w:spacing w:val="-9"/>
        </w:rPr>
        <w:t xml:space="preserve"> </w:t>
      </w:r>
      <w:r>
        <w:t>Laurene</w:t>
      </w:r>
      <w:r>
        <w:rPr>
          <w:spacing w:val="-9"/>
        </w:rPr>
        <w:t xml:space="preserve"> </w:t>
      </w:r>
      <w:r>
        <w:t>Jobs,</w:t>
      </w:r>
      <w:r>
        <w:rPr>
          <w:spacing w:val="-12"/>
        </w:rPr>
        <w:t xml:space="preserve"> </w:t>
      </w:r>
      <w:r>
        <w:t>are</w:t>
      </w:r>
      <w:r>
        <w:rPr>
          <w:spacing w:val="-9"/>
        </w:rPr>
        <w:t xml:space="preserve"> </w:t>
      </w:r>
      <w:r>
        <w:t>all</w:t>
      </w:r>
      <w:r>
        <w:rPr>
          <w:spacing w:val="-9"/>
        </w:rPr>
        <w:t xml:space="preserve"> </w:t>
      </w:r>
      <w:r>
        <w:t>on</w:t>
      </w:r>
      <w:r>
        <w:rPr>
          <w:spacing w:val="-9"/>
        </w:rPr>
        <w:t xml:space="preserve"> </w:t>
      </w:r>
      <w:r>
        <w:t>the</w:t>
      </w:r>
      <w:r>
        <w:rPr>
          <w:spacing w:val="-9"/>
        </w:rPr>
        <w:t xml:space="preserve"> </w:t>
      </w:r>
      <w:r>
        <w:t>list</w:t>
      </w:r>
      <w:r>
        <w:rPr>
          <w:spacing w:val="-9"/>
        </w:rPr>
        <w:t xml:space="preserve"> </w:t>
      </w:r>
      <w:r>
        <w:t>of</w:t>
      </w:r>
      <w:r>
        <w:rPr>
          <w:spacing w:val="-9"/>
        </w:rPr>
        <w:t xml:space="preserve"> </w:t>
      </w:r>
      <w:r>
        <w:t>the</w:t>
      </w:r>
      <w:r>
        <w:rPr>
          <w:spacing w:val="-9"/>
        </w:rPr>
        <w:t xml:space="preserve"> </w:t>
      </w:r>
      <w:r>
        <w:t>500</w:t>
      </w:r>
      <w:r>
        <w:rPr>
          <w:spacing w:val="-9"/>
        </w:rPr>
        <w:t xml:space="preserve"> </w:t>
      </w:r>
      <w:r>
        <w:t>richest</w:t>
      </w:r>
      <w:r>
        <w:rPr>
          <w:spacing w:val="-9"/>
        </w:rPr>
        <w:t xml:space="preserve"> </w:t>
      </w:r>
      <w:r>
        <w:t>people</w:t>
      </w:r>
      <w:r>
        <w:rPr>
          <w:spacing w:val="-9"/>
        </w:rPr>
        <w:t xml:space="preserve"> </w:t>
      </w:r>
      <w:r>
        <w:t>in the world. Their collective wealth exceeds half a trillion dollars, and they are busily engaged using that wealth to fix the very problems that their accumulation of wealth caused.</w:t>
      </w:r>
      <w:r>
        <w:rPr>
          <w:spacing w:val="-3"/>
        </w:rPr>
        <w:t xml:space="preserve"> </w:t>
      </w:r>
      <w:r>
        <w:t>Giridharadas</w:t>
      </w:r>
      <w:r>
        <w:rPr>
          <w:spacing w:val="-10"/>
        </w:rPr>
        <w:t xml:space="preserve"> </w:t>
      </w:r>
      <w:hyperlink w:anchor="_bookmark381" w:history="1">
        <w:r>
          <w:t>(2018)</w:t>
        </w:r>
      </w:hyperlink>
      <w:r>
        <w:rPr>
          <w:spacing w:val="-10"/>
        </w:rPr>
        <w:t xml:space="preserve"> </w:t>
      </w:r>
      <w:r>
        <w:t>whose</w:t>
      </w:r>
      <w:r>
        <w:rPr>
          <w:spacing w:val="-10"/>
        </w:rPr>
        <w:t xml:space="preserve"> </w:t>
      </w:r>
      <w:r>
        <w:t>book,</w:t>
      </w:r>
      <w:r>
        <w:rPr>
          <w:spacing w:val="-12"/>
        </w:rPr>
        <w:t xml:space="preserve"> </w:t>
      </w:r>
      <w:r>
        <w:rPr>
          <w:i/>
        </w:rPr>
        <w:t>Winners</w:t>
      </w:r>
      <w:r>
        <w:rPr>
          <w:i/>
          <w:spacing w:val="-9"/>
        </w:rPr>
        <w:t xml:space="preserve"> </w:t>
      </w:r>
      <w:r>
        <w:rPr>
          <w:i/>
        </w:rPr>
        <w:t>Take</w:t>
      </w:r>
      <w:r>
        <w:rPr>
          <w:i/>
          <w:spacing w:val="-9"/>
        </w:rPr>
        <w:t xml:space="preserve"> </w:t>
      </w:r>
      <w:r>
        <w:rPr>
          <w:i/>
        </w:rPr>
        <w:t>All</w:t>
      </w:r>
      <w:r>
        <w:t xml:space="preserve">: </w:t>
      </w:r>
      <w:r>
        <w:rPr>
          <w:i/>
        </w:rPr>
        <w:t>The</w:t>
      </w:r>
      <w:r>
        <w:rPr>
          <w:i/>
          <w:spacing w:val="-9"/>
        </w:rPr>
        <w:t xml:space="preserve"> </w:t>
      </w:r>
      <w:r>
        <w:rPr>
          <w:i/>
        </w:rPr>
        <w:t>Elite</w:t>
      </w:r>
      <w:r>
        <w:rPr>
          <w:i/>
          <w:spacing w:val="-9"/>
        </w:rPr>
        <w:t xml:space="preserve"> </w:t>
      </w:r>
      <w:r>
        <w:rPr>
          <w:i/>
        </w:rPr>
        <w:t>Charade</w:t>
      </w:r>
      <w:r>
        <w:rPr>
          <w:i/>
          <w:spacing w:val="-9"/>
        </w:rPr>
        <w:t xml:space="preserve"> </w:t>
      </w:r>
      <w:r>
        <w:rPr>
          <w:i/>
        </w:rPr>
        <w:t>of</w:t>
      </w:r>
      <w:r>
        <w:rPr>
          <w:i/>
          <w:spacing w:val="-9"/>
        </w:rPr>
        <w:t xml:space="preserve"> </w:t>
      </w:r>
      <w:r>
        <w:rPr>
          <w:i/>
        </w:rPr>
        <w:t>Changing</w:t>
      </w:r>
      <w:r>
        <w:rPr>
          <w:i/>
          <w:spacing w:val="-9"/>
        </w:rPr>
        <w:t xml:space="preserve"> </w:t>
      </w:r>
      <w:r>
        <w:rPr>
          <w:i/>
        </w:rPr>
        <w:t>the World</w:t>
      </w:r>
      <w:r>
        <w:t>,</w:t>
      </w:r>
      <w:r>
        <w:rPr>
          <w:spacing w:val="-6"/>
        </w:rPr>
        <w:t xml:space="preserve"> </w:t>
      </w:r>
      <w:r>
        <w:t>says</w:t>
      </w:r>
      <w:r>
        <w:rPr>
          <w:spacing w:val="-2"/>
        </w:rPr>
        <w:t xml:space="preserve"> </w:t>
      </w:r>
      <w:r>
        <w:t>that</w:t>
      </w:r>
      <w:r>
        <w:rPr>
          <w:spacing w:val="-2"/>
        </w:rPr>
        <w:t xml:space="preserve"> </w:t>
      </w:r>
      <w:r>
        <w:t>it</w:t>
      </w:r>
      <w:r>
        <w:rPr>
          <w:spacing w:val="-2"/>
        </w:rPr>
        <w:t xml:space="preserve"> </w:t>
      </w:r>
      <w:r>
        <w:t>is</w:t>
      </w:r>
      <w:r>
        <w:rPr>
          <w:spacing w:val="-2"/>
        </w:rPr>
        <w:t xml:space="preserve"> </w:t>
      </w:r>
      <w:r>
        <w:t>a</w:t>
      </w:r>
      <w:r>
        <w:rPr>
          <w:spacing w:val="-6"/>
        </w:rPr>
        <w:t xml:space="preserve"> </w:t>
      </w:r>
      <w:r>
        <w:t xml:space="preserve">“Trying-to-Solve-the-Problem-with-the-Tools-That-Caused-It” issue (Giridharadas, </w:t>
      </w:r>
      <w:hyperlink w:anchor="_bookmark381" w:history="1">
        <w:r>
          <w:t>2018,</w:t>
        </w:r>
      </w:hyperlink>
      <w:r>
        <w:t xml:space="preserve"> p. 142).</w:t>
      </w:r>
    </w:p>
    <w:p w14:paraId="7DED4688"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487595008" behindDoc="1" locked="0" layoutInCell="1" allowOverlap="1" wp14:anchorId="31BB2785" wp14:editId="73E7F51A">
                <wp:simplePos x="0" y="0"/>
                <wp:positionH relativeFrom="page">
                  <wp:posOffset>1369885</wp:posOffset>
                </wp:positionH>
                <wp:positionV relativeFrom="paragraph">
                  <wp:posOffset>1234414</wp:posOffset>
                </wp:positionV>
                <wp:extent cx="2191385" cy="1270"/>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97.197998pt;width:172.55pt;height:.1pt;mso-position-horizontal-relative:page;mso-position-vertical-relative:paragraph;z-index:-15721472;mso-wrap-distance-left:0;mso-wrap-distance-right:0" id="docshape16" coordorigin="2157,1944" coordsize="3451,0" path="m2157,1944l5608,1944e" filled="false" stroked="true" strokeweight=".398pt" strokecolor="#000000">
                <v:path arrowok="t"/>
                <v:stroke dashstyle="solid"/>
                <w10:wrap type="topAndBottom"/>
              </v:shape>
            </w:pict>
          </mc:Fallback>
        </mc:AlternateContent>
      </w:r>
      <w:r>
        <w:t>The effects of billionaire spending on education cannot be over emphasized. Bill Gates</w:t>
      </w:r>
      <w:r>
        <w:rPr>
          <w:spacing w:val="-7"/>
        </w:rPr>
        <w:t xml:space="preserve"> </w:t>
      </w:r>
      <w:r>
        <w:t>made</w:t>
      </w:r>
      <w:r>
        <w:rPr>
          <w:spacing w:val="-7"/>
        </w:rPr>
        <w:t xml:space="preserve"> </w:t>
      </w:r>
      <w:r>
        <w:t>$2B</w:t>
      </w:r>
      <w:r>
        <w:rPr>
          <w:spacing w:val="-7"/>
        </w:rPr>
        <w:t xml:space="preserve"> </w:t>
      </w:r>
      <w:r>
        <w:t>in</w:t>
      </w:r>
      <w:r>
        <w:rPr>
          <w:spacing w:val="-7"/>
        </w:rPr>
        <w:t xml:space="preserve"> </w:t>
      </w:r>
      <w:r>
        <w:t>grants</w:t>
      </w:r>
      <w:r>
        <w:rPr>
          <w:spacing w:val="-7"/>
        </w:rPr>
        <w:t xml:space="preserve"> </w:t>
      </w:r>
      <w:r>
        <w:t>aimed</w:t>
      </w:r>
      <w:r>
        <w:rPr>
          <w:spacing w:val="-7"/>
        </w:rPr>
        <w:t xml:space="preserve"> </w:t>
      </w:r>
      <w:r>
        <w:t>at</w:t>
      </w:r>
      <w:r>
        <w:rPr>
          <w:spacing w:val="-7"/>
        </w:rPr>
        <w:t xml:space="preserve"> </w:t>
      </w:r>
      <w:r>
        <w:t>creating</w:t>
      </w:r>
      <w:r>
        <w:rPr>
          <w:spacing w:val="-7"/>
        </w:rPr>
        <w:t xml:space="preserve"> </w:t>
      </w:r>
      <w:r>
        <w:t>smaller</w:t>
      </w:r>
      <w:r>
        <w:rPr>
          <w:spacing w:val="-7"/>
        </w:rPr>
        <w:t xml:space="preserve"> </w:t>
      </w:r>
      <w:r>
        <w:t>schools</w:t>
      </w:r>
      <w:r>
        <w:rPr>
          <w:spacing w:val="-7"/>
        </w:rPr>
        <w:t xml:space="preserve"> </w:t>
      </w:r>
      <w:r>
        <w:t>(Gates,</w:t>
      </w:r>
      <w:r>
        <w:rPr>
          <w:spacing w:val="-11"/>
        </w:rPr>
        <w:t xml:space="preserve"> </w:t>
      </w:r>
      <w:hyperlink w:anchor="_bookmark379" w:history="1">
        <w:r>
          <w:t>2009,</w:t>
        </w:r>
      </w:hyperlink>
      <w:r>
        <w:rPr>
          <w:spacing w:val="-11"/>
        </w:rPr>
        <w:t xml:space="preserve"> </w:t>
      </w:r>
      <w:r>
        <w:t>p.</w:t>
      </w:r>
      <w:r>
        <w:rPr>
          <w:spacing w:val="-7"/>
        </w:rPr>
        <w:t xml:space="preserve"> </w:t>
      </w:r>
      <w:r>
        <w:t>11),</w:t>
      </w:r>
      <w:r>
        <w:rPr>
          <w:spacing w:val="-11"/>
        </w:rPr>
        <w:t xml:space="preserve"> </w:t>
      </w:r>
      <w:r>
        <w:t>despite</w:t>
      </w:r>
      <w:r>
        <w:rPr>
          <w:spacing w:val="-7"/>
        </w:rPr>
        <w:t xml:space="preserve"> </w:t>
      </w:r>
      <w:r>
        <w:t>a lack of evidence that they were educationally valuable. These grants were eventually discontinued when the initiative did not produce the intended results. Gates was also</w:t>
      </w:r>
    </w:p>
    <w:p w14:paraId="12B7D1EF" w14:textId="77777777" w:rsidR="00E36C05" w:rsidRDefault="00B7521C">
      <w:pPr>
        <w:spacing w:before="156" w:line="194" w:lineRule="auto"/>
        <w:ind w:left="437" w:right="150" w:firstLine="294"/>
        <w:rPr>
          <w:sz w:val="20"/>
        </w:rPr>
      </w:pPr>
      <w:r>
        <w:rPr>
          <w:position w:val="7"/>
          <w:sz w:val="14"/>
        </w:rPr>
        <w:t>19</w:t>
      </w:r>
      <w:bookmarkStart w:id="69" w:name="_bookmark51"/>
      <w:bookmarkEnd w:id="69"/>
      <w:r>
        <w:rPr>
          <w:sz w:val="20"/>
        </w:rPr>
        <w:t>Ravitch</w:t>
      </w:r>
      <w:r>
        <w:rPr>
          <w:spacing w:val="-8"/>
          <w:sz w:val="20"/>
        </w:rPr>
        <w:t xml:space="preserve"> </w:t>
      </w:r>
      <w:r>
        <w:rPr>
          <w:sz w:val="20"/>
        </w:rPr>
        <w:t>lumps</w:t>
      </w:r>
      <w:r>
        <w:rPr>
          <w:spacing w:val="-7"/>
          <w:sz w:val="20"/>
        </w:rPr>
        <w:t xml:space="preserve"> </w:t>
      </w:r>
      <w:r>
        <w:rPr>
          <w:sz w:val="20"/>
        </w:rPr>
        <w:t>these</w:t>
      </w:r>
      <w:r>
        <w:rPr>
          <w:spacing w:val="-7"/>
          <w:sz w:val="20"/>
        </w:rPr>
        <w:t xml:space="preserve"> </w:t>
      </w:r>
      <w:r>
        <w:rPr>
          <w:sz w:val="20"/>
        </w:rPr>
        <w:t>billionaires</w:t>
      </w:r>
      <w:r>
        <w:rPr>
          <w:spacing w:val="-7"/>
          <w:sz w:val="20"/>
        </w:rPr>
        <w:t xml:space="preserve"> </w:t>
      </w:r>
      <w:r>
        <w:rPr>
          <w:sz w:val="20"/>
        </w:rPr>
        <w:t>together,</w:t>
      </w:r>
      <w:r>
        <w:rPr>
          <w:spacing w:val="-10"/>
          <w:sz w:val="20"/>
        </w:rPr>
        <w:t xml:space="preserve"> </w:t>
      </w:r>
      <w:r>
        <w:rPr>
          <w:sz w:val="20"/>
        </w:rPr>
        <w:t>calling</w:t>
      </w:r>
      <w:r>
        <w:rPr>
          <w:spacing w:val="-7"/>
          <w:sz w:val="20"/>
        </w:rPr>
        <w:t xml:space="preserve"> </w:t>
      </w:r>
      <w:r>
        <w:rPr>
          <w:sz w:val="20"/>
        </w:rPr>
        <w:t>them</w:t>
      </w:r>
      <w:r>
        <w:rPr>
          <w:spacing w:val="-7"/>
          <w:sz w:val="20"/>
        </w:rPr>
        <w:t xml:space="preserve"> </w:t>
      </w:r>
      <w:r>
        <w:rPr>
          <w:sz w:val="20"/>
        </w:rPr>
        <w:t>the</w:t>
      </w:r>
      <w:r>
        <w:rPr>
          <w:spacing w:val="-10"/>
          <w:sz w:val="20"/>
        </w:rPr>
        <w:t xml:space="preserve"> </w:t>
      </w:r>
      <w:r>
        <w:rPr>
          <w:sz w:val="20"/>
        </w:rPr>
        <w:t>“Billionaires</w:t>
      </w:r>
      <w:r>
        <w:rPr>
          <w:spacing w:val="-7"/>
          <w:sz w:val="20"/>
        </w:rPr>
        <w:t xml:space="preserve"> </w:t>
      </w:r>
      <w:r>
        <w:rPr>
          <w:sz w:val="20"/>
        </w:rPr>
        <w:t>Boys</w:t>
      </w:r>
      <w:r>
        <w:rPr>
          <w:spacing w:val="-7"/>
          <w:sz w:val="20"/>
        </w:rPr>
        <w:t xml:space="preserve"> </w:t>
      </w:r>
      <w:r>
        <w:rPr>
          <w:sz w:val="20"/>
        </w:rPr>
        <w:t>Club”,</w:t>
      </w:r>
      <w:r>
        <w:rPr>
          <w:spacing w:val="-10"/>
          <w:sz w:val="20"/>
        </w:rPr>
        <w:t xml:space="preserve"> </w:t>
      </w:r>
      <w:r>
        <w:rPr>
          <w:sz w:val="20"/>
        </w:rPr>
        <w:t>an</w:t>
      </w:r>
      <w:r>
        <w:rPr>
          <w:spacing w:val="-7"/>
          <w:sz w:val="20"/>
        </w:rPr>
        <w:t xml:space="preserve"> </w:t>
      </w:r>
      <w:r>
        <w:rPr>
          <w:sz w:val="20"/>
        </w:rPr>
        <w:t>epithet</w:t>
      </w:r>
      <w:r>
        <w:rPr>
          <w:spacing w:val="-7"/>
          <w:sz w:val="20"/>
        </w:rPr>
        <w:t xml:space="preserve"> </w:t>
      </w:r>
      <w:r>
        <w:rPr>
          <w:sz w:val="20"/>
        </w:rPr>
        <w:t>first</w:t>
      </w:r>
      <w:r>
        <w:rPr>
          <w:spacing w:val="40"/>
          <w:sz w:val="20"/>
        </w:rPr>
        <w:t xml:space="preserve"> </w:t>
      </w:r>
      <w:r>
        <w:rPr>
          <w:sz w:val="20"/>
        </w:rPr>
        <w:t xml:space="preserve">used in </w:t>
      </w:r>
      <w:r>
        <w:rPr>
          <w:i/>
          <w:sz w:val="20"/>
        </w:rPr>
        <w:t xml:space="preserve">The Death and Life of the Great American School System </w:t>
      </w:r>
      <w:r>
        <w:rPr>
          <w:sz w:val="20"/>
        </w:rPr>
        <w:t xml:space="preserve">(Ravitch, </w:t>
      </w:r>
      <w:hyperlink w:anchor="_bookmark452" w:history="1">
        <w:r>
          <w:rPr>
            <w:sz w:val="20"/>
          </w:rPr>
          <w:t>2016).</w:t>
        </w:r>
      </w:hyperlink>
    </w:p>
    <w:p w14:paraId="30FD817C"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085D4CB7" w14:textId="77777777" w:rsidR="00E36C05" w:rsidRDefault="00B7521C">
      <w:pPr>
        <w:pStyle w:val="BodyText"/>
        <w:spacing w:before="49" w:line="326" w:lineRule="auto"/>
        <w:ind w:left="437" w:right="150"/>
      </w:pPr>
      <w:bookmarkStart w:id="70" w:name="_bookmark53"/>
      <w:bookmarkEnd w:id="70"/>
      <w:r>
        <w:lastRenderedPageBreak/>
        <w:t>instrumental in funding and promoting the Common Core State Standards and associated assessments whose premise was that if we only had high enough academic standards,</w:t>
      </w:r>
      <w:r>
        <w:rPr>
          <w:spacing w:val="-12"/>
        </w:rPr>
        <w:t xml:space="preserve"> </w:t>
      </w:r>
      <w:r>
        <w:t>student</w:t>
      </w:r>
      <w:r>
        <w:rPr>
          <w:spacing w:val="-12"/>
        </w:rPr>
        <w:t xml:space="preserve"> </w:t>
      </w:r>
      <w:r>
        <w:t>outcomes</w:t>
      </w:r>
      <w:r>
        <w:rPr>
          <w:spacing w:val="-12"/>
        </w:rPr>
        <w:t xml:space="preserve"> </w:t>
      </w:r>
      <w:r>
        <w:t>would</w:t>
      </w:r>
      <w:r>
        <w:rPr>
          <w:spacing w:val="-12"/>
        </w:rPr>
        <w:t xml:space="preserve"> </w:t>
      </w:r>
      <w:r>
        <w:t>magically</w:t>
      </w:r>
      <w:r>
        <w:rPr>
          <w:spacing w:val="-12"/>
        </w:rPr>
        <w:t xml:space="preserve"> </w:t>
      </w:r>
      <w:r>
        <w:t>improve,</w:t>
      </w:r>
      <w:r>
        <w:rPr>
          <w:spacing w:val="-12"/>
        </w:rPr>
        <w:t xml:space="preserve"> </w:t>
      </w:r>
      <w:r>
        <w:t>again</w:t>
      </w:r>
      <w:r>
        <w:rPr>
          <w:spacing w:val="-12"/>
        </w:rPr>
        <w:t xml:space="preserve"> </w:t>
      </w:r>
      <w:r>
        <w:t>without</w:t>
      </w:r>
      <w:r>
        <w:rPr>
          <w:spacing w:val="-12"/>
        </w:rPr>
        <w:t xml:space="preserve"> </w:t>
      </w:r>
      <w:r>
        <w:t>evidence</w:t>
      </w:r>
      <w:r>
        <w:rPr>
          <w:spacing w:val="-11"/>
        </w:rPr>
        <w:t xml:space="preserve"> </w:t>
      </w:r>
      <w:r>
        <w:t>that</w:t>
      </w:r>
      <w:r>
        <w:rPr>
          <w:spacing w:val="-12"/>
        </w:rPr>
        <w:t xml:space="preserve"> </w:t>
      </w:r>
      <w:r>
        <w:t xml:space="preserve">the reforms were educationally valuable and without evidence of a mechanism of </w:t>
      </w:r>
      <w:bookmarkStart w:id="71" w:name="Types_of_Charter_Schools"/>
      <w:bookmarkStart w:id="72" w:name="_bookmark52"/>
      <w:bookmarkEnd w:id="71"/>
      <w:bookmarkEnd w:id="72"/>
      <w:r>
        <w:rPr>
          <w:spacing w:val="-2"/>
        </w:rPr>
        <w:t>improvement.</w:t>
      </w:r>
    </w:p>
    <w:p w14:paraId="7E54B3B6" w14:textId="77777777" w:rsidR="00E36C05" w:rsidRDefault="00B7521C">
      <w:pPr>
        <w:pStyle w:val="Heading1"/>
        <w:numPr>
          <w:ilvl w:val="1"/>
          <w:numId w:val="21"/>
        </w:numPr>
        <w:tabs>
          <w:tab w:val="left" w:pos="957"/>
        </w:tabs>
        <w:spacing w:line="347" w:lineRule="exact"/>
        <w:ind w:hanging="520"/>
      </w:pPr>
      <w:r>
        <w:t>Types</w:t>
      </w:r>
      <w:r>
        <w:rPr>
          <w:spacing w:val="-8"/>
        </w:rPr>
        <w:t xml:space="preserve"> </w:t>
      </w:r>
      <w:r>
        <w:t>of</w:t>
      </w:r>
      <w:r>
        <w:rPr>
          <w:spacing w:val="-8"/>
        </w:rPr>
        <w:t xml:space="preserve"> </w:t>
      </w:r>
      <w:r>
        <w:t>Charter</w:t>
      </w:r>
      <w:r>
        <w:rPr>
          <w:spacing w:val="-7"/>
        </w:rPr>
        <w:t xml:space="preserve"> </w:t>
      </w:r>
      <w:r>
        <w:rPr>
          <w:spacing w:val="-2"/>
        </w:rPr>
        <w:t>Schools</w:t>
      </w:r>
    </w:p>
    <w:p w14:paraId="127F45E8" w14:textId="77777777" w:rsidR="00E36C05" w:rsidRDefault="00B7521C">
      <w:pPr>
        <w:pStyle w:val="BodyText"/>
        <w:spacing w:before="126" w:line="326" w:lineRule="auto"/>
        <w:ind w:left="437" w:right="150" w:firstLine="360"/>
      </w:pPr>
      <w:r>
        <w:t>Charter schools in California can be broadly classified along three axes. The authorizer/oversight</w:t>
      </w:r>
      <w:r>
        <w:rPr>
          <w:spacing w:val="-1"/>
        </w:rPr>
        <w:t xml:space="preserve"> </w:t>
      </w:r>
      <w:r>
        <w:t>axis</w:t>
      </w:r>
      <w:r>
        <w:rPr>
          <w:spacing w:val="-1"/>
        </w:rPr>
        <w:t xml:space="preserve"> </w:t>
      </w:r>
      <w:r>
        <w:t>has</w:t>
      </w:r>
      <w:r>
        <w:rPr>
          <w:spacing w:val="-1"/>
        </w:rPr>
        <w:t xml:space="preserve"> </w:t>
      </w:r>
      <w:r>
        <w:t>to</w:t>
      </w:r>
      <w:r>
        <w:rPr>
          <w:spacing w:val="-1"/>
        </w:rPr>
        <w:t xml:space="preserve"> </w:t>
      </w:r>
      <w:r>
        <w:t>do</w:t>
      </w:r>
      <w:r>
        <w:rPr>
          <w:spacing w:val="-1"/>
        </w:rPr>
        <w:t xml:space="preserve"> </w:t>
      </w:r>
      <w:r>
        <w:t>with</w:t>
      </w:r>
      <w:r>
        <w:rPr>
          <w:spacing w:val="-1"/>
        </w:rPr>
        <w:t xml:space="preserve"> </w:t>
      </w:r>
      <w:r>
        <w:t>what</w:t>
      </w:r>
      <w:r>
        <w:rPr>
          <w:spacing w:val="-1"/>
        </w:rPr>
        <w:t xml:space="preserve"> </w:t>
      </w:r>
      <w:r>
        <w:t>entity</w:t>
      </w:r>
      <w:r>
        <w:rPr>
          <w:spacing w:val="-1"/>
        </w:rPr>
        <w:t xml:space="preserve"> </w:t>
      </w:r>
      <w:r>
        <w:t>approved</w:t>
      </w:r>
      <w:r>
        <w:rPr>
          <w:spacing w:val="-1"/>
        </w:rPr>
        <w:t xml:space="preserve"> </w:t>
      </w:r>
      <w:r>
        <w:t>their</w:t>
      </w:r>
      <w:r>
        <w:rPr>
          <w:spacing w:val="-1"/>
        </w:rPr>
        <w:t xml:space="preserve"> </w:t>
      </w:r>
      <w:r>
        <w:t>charter</w:t>
      </w:r>
      <w:r>
        <w:rPr>
          <w:spacing w:val="-1"/>
        </w:rPr>
        <w:t xml:space="preserve"> </w:t>
      </w:r>
      <w:r>
        <w:t>and</w:t>
      </w:r>
      <w:r>
        <w:rPr>
          <w:spacing w:val="-1"/>
        </w:rPr>
        <w:t xml:space="preserve"> </w:t>
      </w:r>
      <w:r>
        <w:t>who</w:t>
      </w:r>
      <w:r>
        <w:rPr>
          <w:spacing w:val="-1"/>
        </w:rPr>
        <w:t xml:space="preserve"> </w:t>
      </w:r>
      <w:r>
        <w:t>will exercise</w:t>
      </w:r>
      <w:r>
        <w:rPr>
          <w:spacing w:val="-12"/>
        </w:rPr>
        <w:t xml:space="preserve"> </w:t>
      </w:r>
      <w:r>
        <w:t>oversight.</w:t>
      </w:r>
      <w:r>
        <w:rPr>
          <w:spacing w:val="-11"/>
        </w:rPr>
        <w:t xml:space="preserve"> </w:t>
      </w:r>
      <w:r>
        <w:t>The</w:t>
      </w:r>
      <w:r>
        <w:rPr>
          <w:spacing w:val="-11"/>
        </w:rPr>
        <w:t xml:space="preserve"> </w:t>
      </w:r>
      <w:r>
        <w:t>profit/non-profit</w:t>
      </w:r>
      <w:r>
        <w:rPr>
          <w:spacing w:val="-12"/>
        </w:rPr>
        <w:t xml:space="preserve"> </w:t>
      </w:r>
      <w:r>
        <w:t>axis</w:t>
      </w:r>
      <w:r>
        <w:rPr>
          <w:spacing w:val="-12"/>
        </w:rPr>
        <w:t xml:space="preserve"> </w:t>
      </w:r>
      <w:r>
        <w:t>classifies</w:t>
      </w:r>
      <w:r>
        <w:rPr>
          <w:spacing w:val="-12"/>
        </w:rPr>
        <w:t xml:space="preserve"> </w:t>
      </w:r>
      <w:r>
        <w:t>schools</w:t>
      </w:r>
      <w:r>
        <w:rPr>
          <w:spacing w:val="-12"/>
        </w:rPr>
        <w:t xml:space="preserve"> </w:t>
      </w:r>
      <w:r>
        <w:t>by</w:t>
      </w:r>
      <w:r>
        <w:rPr>
          <w:spacing w:val="-12"/>
        </w:rPr>
        <w:t xml:space="preserve"> </w:t>
      </w:r>
      <w:r>
        <w:t>their</w:t>
      </w:r>
      <w:r>
        <w:rPr>
          <w:spacing w:val="-12"/>
        </w:rPr>
        <w:t xml:space="preserve"> </w:t>
      </w:r>
      <w:r>
        <w:t>intent</w:t>
      </w:r>
      <w:r>
        <w:rPr>
          <w:spacing w:val="-12"/>
        </w:rPr>
        <w:t xml:space="preserve"> </w:t>
      </w:r>
      <w:r>
        <w:t>to</w:t>
      </w:r>
      <w:r>
        <w:rPr>
          <w:spacing w:val="-11"/>
        </w:rPr>
        <w:t xml:space="preserve"> </w:t>
      </w:r>
      <w:r>
        <w:t>generate a profit,</w:t>
      </w:r>
      <w:r>
        <w:rPr>
          <w:spacing w:val="-1"/>
        </w:rPr>
        <w:t xml:space="preserve"> </w:t>
      </w:r>
      <w:r>
        <w:t>or not. Lastly,</w:t>
      </w:r>
      <w:r>
        <w:rPr>
          <w:spacing w:val="-1"/>
        </w:rPr>
        <w:t xml:space="preserve"> </w:t>
      </w:r>
      <w:r>
        <w:t xml:space="preserve">the in-person/blended/virtual axis characterizes the pedagogical </w:t>
      </w:r>
      <w:bookmarkStart w:id="73" w:name="Charter_School_Authorizers_and_Oversight"/>
      <w:bookmarkStart w:id="74" w:name="_bookmark54"/>
      <w:bookmarkEnd w:id="73"/>
      <w:bookmarkEnd w:id="74"/>
      <w:r>
        <w:t>approach:</w:t>
      </w:r>
      <w:r>
        <w:rPr>
          <w:spacing w:val="29"/>
        </w:rPr>
        <w:t xml:space="preserve"> </w:t>
      </w:r>
      <w:r>
        <w:t>Are their classes in-person, virtual, or a blend of the two?</w:t>
      </w:r>
    </w:p>
    <w:p w14:paraId="37A98144" w14:textId="77777777" w:rsidR="00E36C05" w:rsidRDefault="00B7521C">
      <w:pPr>
        <w:pStyle w:val="Heading2"/>
        <w:numPr>
          <w:ilvl w:val="2"/>
          <w:numId w:val="21"/>
        </w:numPr>
        <w:tabs>
          <w:tab w:val="left" w:pos="1128"/>
        </w:tabs>
        <w:spacing w:line="347" w:lineRule="exact"/>
        <w:ind w:hanging="691"/>
      </w:pPr>
      <w:r>
        <w:rPr>
          <w:spacing w:val="-2"/>
        </w:rPr>
        <w:t>Charter</w:t>
      </w:r>
      <w:r>
        <w:t xml:space="preserve"> </w:t>
      </w:r>
      <w:r>
        <w:rPr>
          <w:spacing w:val="-2"/>
        </w:rPr>
        <w:t>School</w:t>
      </w:r>
      <w:r>
        <w:rPr>
          <w:spacing w:val="3"/>
        </w:rPr>
        <w:t xml:space="preserve"> </w:t>
      </w:r>
      <w:r>
        <w:rPr>
          <w:spacing w:val="-2"/>
        </w:rPr>
        <w:t>Authorizers</w:t>
      </w:r>
      <w:r>
        <w:rPr>
          <w:spacing w:val="2"/>
        </w:rPr>
        <w:t xml:space="preserve"> </w:t>
      </w:r>
      <w:r>
        <w:rPr>
          <w:spacing w:val="-2"/>
        </w:rPr>
        <w:t>and</w:t>
      </w:r>
      <w:r>
        <w:rPr>
          <w:spacing w:val="3"/>
        </w:rPr>
        <w:t xml:space="preserve"> </w:t>
      </w:r>
      <w:r>
        <w:rPr>
          <w:spacing w:val="-2"/>
        </w:rPr>
        <w:t>Oversight</w:t>
      </w:r>
    </w:p>
    <w:p w14:paraId="7CD0D914" w14:textId="77777777" w:rsidR="00E36C05" w:rsidRDefault="00B7521C">
      <w:pPr>
        <w:pStyle w:val="BodyText"/>
        <w:spacing w:before="126" w:line="326" w:lineRule="auto"/>
        <w:ind w:left="437" w:right="150" w:firstLine="360"/>
      </w:pPr>
      <w:r>
        <w:t>Charter schools in California are potentially subject to a three step process to gain authorization to operate. The first step is to submit a petition to the school district in which the charter wishes to locate. This petition must contain a number of required elements,</w:t>
      </w:r>
      <w:r>
        <w:rPr>
          <w:spacing w:val="-2"/>
        </w:rPr>
        <w:t xml:space="preserve"> </w:t>
      </w:r>
      <w:r>
        <w:t>all of which are specified in Education Code §47605(c)(5)(A–O),</w:t>
      </w:r>
      <w:r>
        <w:rPr>
          <w:spacing w:val="-2"/>
        </w:rPr>
        <w:t xml:space="preserve"> </w:t>
      </w:r>
      <w:r>
        <w:t>the commonly called</w:t>
      </w:r>
      <w:r>
        <w:rPr>
          <w:spacing w:val="-12"/>
        </w:rPr>
        <w:t xml:space="preserve"> </w:t>
      </w:r>
      <w:r>
        <w:t>“15</w:t>
      </w:r>
      <w:r>
        <w:rPr>
          <w:spacing w:val="-8"/>
        </w:rPr>
        <w:t xml:space="preserve"> </w:t>
      </w:r>
      <w:r>
        <w:t>Required</w:t>
      </w:r>
      <w:r>
        <w:rPr>
          <w:spacing w:val="-8"/>
        </w:rPr>
        <w:t xml:space="preserve"> </w:t>
      </w:r>
      <w:r>
        <w:t>Elements</w:t>
      </w:r>
      <w:r>
        <w:rPr>
          <w:spacing w:val="-8"/>
        </w:rPr>
        <w:t xml:space="preserve"> </w:t>
      </w:r>
      <w:r>
        <w:t>(A-O</w:t>
      </w:r>
      <w:r>
        <w:rPr>
          <w:spacing w:val="-8"/>
        </w:rPr>
        <w:t xml:space="preserve"> </w:t>
      </w:r>
      <w:r>
        <w:t>elements)”</w:t>
      </w:r>
      <w:r>
        <w:rPr>
          <w:spacing w:val="-12"/>
        </w:rPr>
        <w:t xml:space="preserve"> </w:t>
      </w:r>
      <w:r>
        <w:t>(Aguinaldo</w:t>
      </w:r>
      <w:r>
        <w:rPr>
          <w:spacing w:val="-8"/>
        </w:rPr>
        <w:t xml:space="preserve"> </w:t>
      </w:r>
      <w:r>
        <w:t>et</w:t>
      </w:r>
      <w:r>
        <w:rPr>
          <w:spacing w:val="-8"/>
        </w:rPr>
        <w:t xml:space="preserve"> </w:t>
      </w:r>
      <w:r>
        <w:t>al.,</w:t>
      </w:r>
      <w:r>
        <w:rPr>
          <w:spacing w:val="-12"/>
        </w:rPr>
        <w:t xml:space="preserve"> </w:t>
      </w:r>
      <w:hyperlink w:anchor="_bookmark292" w:history="1">
        <w:r>
          <w:t>2021,</w:t>
        </w:r>
      </w:hyperlink>
      <w:r>
        <w:rPr>
          <w:spacing w:val="-12"/>
        </w:rPr>
        <w:t xml:space="preserve"> </w:t>
      </w:r>
      <w:r>
        <w:t>p.</w:t>
      </w:r>
      <w:r>
        <w:rPr>
          <w:spacing w:val="-9"/>
        </w:rPr>
        <w:t xml:space="preserve"> </w:t>
      </w:r>
      <w:r>
        <w:t>89).</w:t>
      </w:r>
      <w:r>
        <w:rPr>
          <w:spacing w:val="6"/>
        </w:rPr>
        <w:t xml:space="preserve"> </w:t>
      </w:r>
      <w:r>
        <w:t>Besides</w:t>
      </w:r>
      <w:r>
        <w:rPr>
          <w:spacing w:val="-8"/>
        </w:rPr>
        <w:t xml:space="preserve"> </w:t>
      </w:r>
      <w:r>
        <w:t>some technical details, the petition must contain a description of the charter’s annual goals which</w:t>
      </w:r>
      <w:r>
        <w:rPr>
          <w:spacing w:val="-8"/>
        </w:rPr>
        <w:t xml:space="preserve"> </w:t>
      </w:r>
      <w:r>
        <w:t>must</w:t>
      </w:r>
      <w:r>
        <w:rPr>
          <w:spacing w:val="-7"/>
        </w:rPr>
        <w:t xml:space="preserve"> </w:t>
      </w:r>
      <w:r>
        <w:t>align</w:t>
      </w:r>
      <w:r>
        <w:rPr>
          <w:spacing w:val="-7"/>
        </w:rPr>
        <w:t xml:space="preserve"> </w:t>
      </w:r>
      <w:r>
        <w:t>with</w:t>
      </w:r>
      <w:r>
        <w:rPr>
          <w:spacing w:val="-8"/>
        </w:rPr>
        <w:t xml:space="preserve"> </w:t>
      </w:r>
      <w:r>
        <w:t>state</w:t>
      </w:r>
      <w:r>
        <w:rPr>
          <w:spacing w:val="-7"/>
        </w:rPr>
        <w:t xml:space="preserve"> </w:t>
      </w:r>
      <w:r>
        <w:t>priorities,</w:t>
      </w:r>
      <w:r>
        <w:rPr>
          <w:spacing w:val="-12"/>
        </w:rPr>
        <w:t xml:space="preserve"> </w:t>
      </w:r>
      <w:r>
        <w:t>for</w:t>
      </w:r>
      <w:r>
        <w:rPr>
          <w:spacing w:val="-8"/>
        </w:rPr>
        <w:t xml:space="preserve"> </w:t>
      </w:r>
      <w:r>
        <w:t>all</w:t>
      </w:r>
      <w:r>
        <w:rPr>
          <w:spacing w:val="-7"/>
        </w:rPr>
        <w:t xml:space="preserve"> </w:t>
      </w:r>
      <w:r>
        <w:t>pupils</w:t>
      </w:r>
      <w:r>
        <w:rPr>
          <w:spacing w:val="-8"/>
        </w:rPr>
        <w:t xml:space="preserve"> </w:t>
      </w:r>
      <w:r>
        <w:t>and</w:t>
      </w:r>
      <w:r>
        <w:rPr>
          <w:spacing w:val="-7"/>
        </w:rPr>
        <w:t xml:space="preserve"> </w:t>
      </w:r>
      <w:r>
        <w:t>for</w:t>
      </w:r>
      <w:r>
        <w:rPr>
          <w:spacing w:val="-8"/>
        </w:rPr>
        <w:t xml:space="preserve"> </w:t>
      </w:r>
      <w:r>
        <w:t>various</w:t>
      </w:r>
      <w:r>
        <w:rPr>
          <w:spacing w:val="-8"/>
        </w:rPr>
        <w:t xml:space="preserve"> </w:t>
      </w:r>
      <w:r>
        <w:t>subgroups;</w:t>
      </w:r>
      <w:r>
        <w:rPr>
          <w:spacing w:val="-7"/>
        </w:rPr>
        <w:t xml:space="preserve"> </w:t>
      </w:r>
      <w:r>
        <w:t>how</w:t>
      </w:r>
      <w:r>
        <w:rPr>
          <w:spacing w:val="-8"/>
        </w:rPr>
        <w:t xml:space="preserve"> </w:t>
      </w:r>
      <w:r>
        <w:t>these outcomes are to be measured; how the charter is to achieve a racial and ethnic balance similar</w:t>
      </w:r>
      <w:r>
        <w:rPr>
          <w:spacing w:val="-3"/>
        </w:rPr>
        <w:t xml:space="preserve"> </w:t>
      </w:r>
      <w:r>
        <w:t>to</w:t>
      </w:r>
      <w:r>
        <w:rPr>
          <w:spacing w:val="-3"/>
        </w:rPr>
        <w:t xml:space="preserve"> </w:t>
      </w:r>
      <w:r>
        <w:t>its</w:t>
      </w:r>
      <w:r>
        <w:rPr>
          <w:spacing w:val="-3"/>
        </w:rPr>
        <w:t xml:space="preserve"> </w:t>
      </w:r>
      <w:r>
        <w:t>district,</w:t>
      </w:r>
      <w:r>
        <w:rPr>
          <w:spacing w:val="-7"/>
        </w:rPr>
        <w:t xml:space="preserve"> </w:t>
      </w:r>
      <w:r>
        <w:t>its</w:t>
      </w:r>
      <w:r>
        <w:rPr>
          <w:spacing w:val="-3"/>
        </w:rPr>
        <w:t xml:space="preserve"> </w:t>
      </w:r>
      <w:r>
        <w:t>governance</w:t>
      </w:r>
      <w:r>
        <w:rPr>
          <w:spacing w:val="-3"/>
        </w:rPr>
        <w:t xml:space="preserve"> </w:t>
      </w:r>
      <w:r>
        <w:t>structure,</w:t>
      </w:r>
      <w:r>
        <w:rPr>
          <w:spacing w:val="-7"/>
        </w:rPr>
        <w:t xml:space="preserve"> </w:t>
      </w:r>
      <w:r>
        <w:t>and</w:t>
      </w:r>
      <w:r>
        <w:rPr>
          <w:spacing w:val="-3"/>
        </w:rPr>
        <w:t xml:space="preserve"> </w:t>
      </w:r>
      <w:r>
        <w:t>its</w:t>
      </w:r>
      <w:r>
        <w:rPr>
          <w:spacing w:val="-3"/>
        </w:rPr>
        <w:t xml:space="preserve"> </w:t>
      </w:r>
      <w:r>
        <w:t>finances. All</w:t>
      </w:r>
      <w:r>
        <w:rPr>
          <w:spacing w:val="-3"/>
        </w:rPr>
        <w:t xml:space="preserve"> </w:t>
      </w:r>
      <w:r>
        <w:t>of</w:t>
      </w:r>
      <w:r>
        <w:rPr>
          <w:spacing w:val="-3"/>
        </w:rPr>
        <w:t xml:space="preserve"> </w:t>
      </w:r>
      <w:r>
        <w:t>these</w:t>
      </w:r>
      <w:r>
        <w:rPr>
          <w:spacing w:val="-3"/>
        </w:rPr>
        <w:t xml:space="preserve"> </w:t>
      </w:r>
      <w:r>
        <w:t>elements</w:t>
      </w:r>
      <w:r>
        <w:rPr>
          <w:spacing w:val="-3"/>
        </w:rPr>
        <w:t xml:space="preserve"> </w:t>
      </w:r>
      <w:r>
        <w:t>are captured</w:t>
      </w:r>
      <w:r>
        <w:rPr>
          <w:spacing w:val="-9"/>
        </w:rPr>
        <w:t xml:space="preserve"> </w:t>
      </w:r>
      <w:r>
        <w:t>in</w:t>
      </w:r>
      <w:r>
        <w:rPr>
          <w:spacing w:val="-9"/>
        </w:rPr>
        <w:t xml:space="preserve"> </w:t>
      </w:r>
      <w:r>
        <w:rPr>
          <w:i/>
        </w:rPr>
        <w:t>“Charter</w:t>
      </w:r>
      <w:r>
        <w:rPr>
          <w:i/>
          <w:spacing w:val="-8"/>
        </w:rPr>
        <w:t xml:space="preserve"> </w:t>
      </w:r>
      <w:r>
        <w:rPr>
          <w:i/>
        </w:rPr>
        <w:t>Petition</w:t>
      </w:r>
      <w:r>
        <w:rPr>
          <w:i/>
          <w:spacing w:val="-8"/>
        </w:rPr>
        <w:t xml:space="preserve"> </w:t>
      </w:r>
      <w:r>
        <w:rPr>
          <w:i/>
        </w:rPr>
        <w:t>Evaluation</w:t>
      </w:r>
      <w:r>
        <w:rPr>
          <w:i/>
          <w:spacing w:val="-8"/>
        </w:rPr>
        <w:t xml:space="preserve"> </w:t>
      </w:r>
      <w:r>
        <w:rPr>
          <w:i/>
        </w:rPr>
        <w:t>Matrix”</w:t>
      </w:r>
      <w:r>
        <w:rPr>
          <w:i/>
          <w:spacing w:val="-2"/>
        </w:rPr>
        <w:t xml:space="preserve"> </w:t>
      </w:r>
      <w:r>
        <w:t>by</w:t>
      </w:r>
      <w:r>
        <w:rPr>
          <w:spacing w:val="-9"/>
        </w:rPr>
        <w:t xml:space="preserve"> </w:t>
      </w:r>
      <w:r>
        <w:t>the</w:t>
      </w:r>
      <w:r>
        <w:rPr>
          <w:spacing w:val="-9"/>
        </w:rPr>
        <w:t xml:space="preserve"> </w:t>
      </w:r>
      <w:r>
        <w:t>Fiscal</w:t>
      </w:r>
      <w:r>
        <w:rPr>
          <w:spacing w:val="-9"/>
        </w:rPr>
        <w:t xml:space="preserve"> </w:t>
      </w:r>
      <w:r>
        <w:t>Crisis</w:t>
      </w:r>
      <w:r>
        <w:rPr>
          <w:spacing w:val="-9"/>
        </w:rPr>
        <w:t xml:space="preserve"> </w:t>
      </w:r>
      <w:r>
        <w:t>and</w:t>
      </w:r>
      <w:r>
        <w:rPr>
          <w:spacing w:val="-9"/>
        </w:rPr>
        <w:t xml:space="preserve"> </w:t>
      </w:r>
      <w:r>
        <w:t>Management</w:t>
      </w:r>
      <w:r>
        <w:rPr>
          <w:spacing w:val="-9"/>
        </w:rPr>
        <w:t xml:space="preserve"> </w:t>
      </w:r>
      <w:r>
        <w:t>Team (FCMAT),</w:t>
      </w:r>
      <w:r>
        <w:rPr>
          <w:spacing w:val="-12"/>
        </w:rPr>
        <w:t xml:space="preserve"> </w:t>
      </w:r>
      <w:r>
        <w:t>a</w:t>
      </w:r>
      <w:r>
        <w:rPr>
          <w:spacing w:val="-12"/>
        </w:rPr>
        <w:t xml:space="preserve"> </w:t>
      </w:r>
      <w:r>
        <w:t>document</w:t>
      </w:r>
      <w:r>
        <w:rPr>
          <w:spacing w:val="-10"/>
        </w:rPr>
        <w:t xml:space="preserve"> </w:t>
      </w:r>
      <w:r>
        <w:t>intended</w:t>
      </w:r>
      <w:r>
        <w:rPr>
          <w:spacing w:val="-10"/>
        </w:rPr>
        <w:t xml:space="preserve"> </w:t>
      </w:r>
      <w:r>
        <w:t>to</w:t>
      </w:r>
      <w:r>
        <w:rPr>
          <w:spacing w:val="-10"/>
        </w:rPr>
        <w:t xml:space="preserve"> </w:t>
      </w:r>
      <w:r>
        <w:t>provi</w:t>
      </w:r>
      <w:r>
        <w:t>de</w:t>
      </w:r>
      <w:r>
        <w:rPr>
          <w:spacing w:val="-10"/>
        </w:rPr>
        <w:t xml:space="preserve"> </w:t>
      </w:r>
      <w:r>
        <w:t>a</w:t>
      </w:r>
      <w:r>
        <w:rPr>
          <w:spacing w:val="-10"/>
        </w:rPr>
        <w:t xml:space="preserve"> </w:t>
      </w:r>
      <w:r>
        <w:t>legally</w:t>
      </w:r>
      <w:r>
        <w:rPr>
          <w:spacing w:val="-10"/>
        </w:rPr>
        <w:t xml:space="preserve"> </w:t>
      </w:r>
      <w:r>
        <w:t>sound</w:t>
      </w:r>
      <w:r>
        <w:rPr>
          <w:spacing w:val="-10"/>
        </w:rPr>
        <w:t xml:space="preserve"> </w:t>
      </w:r>
      <w:r>
        <w:t>checklist</w:t>
      </w:r>
      <w:r>
        <w:rPr>
          <w:spacing w:val="-10"/>
        </w:rPr>
        <w:t xml:space="preserve"> </w:t>
      </w:r>
      <w:r>
        <w:t>for</w:t>
      </w:r>
      <w:r>
        <w:rPr>
          <w:spacing w:val="-10"/>
        </w:rPr>
        <w:t xml:space="preserve"> </w:t>
      </w:r>
      <w:r>
        <w:t>authorizers</w:t>
      </w:r>
      <w:r>
        <w:rPr>
          <w:spacing w:val="-10"/>
        </w:rPr>
        <w:t xml:space="preserve"> </w:t>
      </w:r>
      <w:r>
        <w:t xml:space="preserve">(Fiscal Crisis and Management Team, </w:t>
      </w:r>
      <w:hyperlink w:anchor="_bookmark368" w:history="1">
        <w:r>
          <w:t>2022).</w:t>
        </w:r>
      </w:hyperlink>
    </w:p>
    <w:p w14:paraId="7324CA20" w14:textId="77777777" w:rsidR="00E36C05" w:rsidRDefault="00B7521C">
      <w:pPr>
        <w:pStyle w:val="BodyText"/>
        <w:spacing w:line="326" w:lineRule="auto"/>
        <w:ind w:left="437" w:right="150" w:firstLine="360"/>
      </w:pPr>
      <w:r>
        <w:t>If a petition contains all the required elements, then the public school district may approve the petition, possibly with additional stipulations. If the public school district denies</w:t>
      </w:r>
      <w:r>
        <w:rPr>
          <w:spacing w:val="-11"/>
        </w:rPr>
        <w:t xml:space="preserve"> </w:t>
      </w:r>
      <w:r>
        <w:t>the</w:t>
      </w:r>
      <w:r>
        <w:rPr>
          <w:spacing w:val="-9"/>
        </w:rPr>
        <w:t xml:space="preserve"> </w:t>
      </w:r>
      <w:r>
        <w:t>charter</w:t>
      </w:r>
      <w:r>
        <w:rPr>
          <w:spacing w:val="-9"/>
        </w:rPr>
        <w:t xml:space="preserve"> </w:t>
      </w:r>
      <w:r>
        <w:t>school’s</w:t>
      </w:r>
      <w:r>
        <w:rPr>
          <w:spacing w:val="-9"/>
        </w:rPr>
        <w:t xml:space="preserve"> </w:t>
      </w:r>
      <w:r>
        <w:t>petition,</w:t>
      </w:r>
      <w:r>
        <w:rPr>
          <w:spacing w:val="-12"/>
        </w:rPr>
        <w:t xml:space="preserve"> </w:t>
      </w:r>
      <w:r>
        <w:t>it</w:t>
      </w:r>
      <w:r>
        <w:rPr>
          <w:spacing w:val="-9"/>
        </w:rPr>
        <w:t xml:space="preserve"> </w:t>
      </w:r>
      <w:r>
        <w:t>must</w:t>
      </w:r>
      <w:r>
        <w:rPr>
          <w:spacing w:val="-10"/>
        </w:rPr>
        <w:t xml:space="preserve"> </w:t>
      </w:r>
      <w:r>
        <w:t>state</w:t>
      </w:r>
      <w:r>
        <w:rPr>
          <w:spacing w:val="-9"/>
        </w:rPr>
        <w:t xml:space="preserve"> </w:t>
      </w:r>
      <w:r>
        <w:t>why. The</w:t>
      </w:r>
      <w:r>
        <w:rPr>
          <w:spacing w:val="-9"/>
        </w:rPr>
        <w:t xml:space="preserve"> </w:t>
      </w:r>
      <w:r>
        <w:t>charter</w:t>
      </w:r>
      <w:r>
        <w:rPr>
          <w:spacing w:val="-9"/>
        </w:rPr>
        <w:t xml:space="preserve"> </w:t>
      </w:r>
      <w:r>
        <w:t>school</w:t>
      </w:r>
      <w:r>
        <w:rPr>
          <w:spacing w:val="-10"/>
        </w:rPr>
        <w:t xml:space="preserve"> </w:t>
      </w:r>
      <w:r>
        <w:t>may</w:t>
      </w:r>
      <w:r>
        <w:rPr>
          <w:spacing w:val="-10"/>
        </w:rPr>
        <w:t xml:space="preserve"> </w:t>
      </w:r>
      <w:r>
        <w:t>appeal</w:t>
      </w:r>
      <w:r>
        <w:rPr>
          <w:spacing w:val="-9"/>
        </w:rPr>
        <w:t xml:space="preserve"> </w:t>
      </w:r>
      <w:r>
        <w:t>that</w:t>
      </w:r>
    </w:p>
    <w:p w14:paraId="656B232F" w14:textId="77777777" w:rsidR="00E36C05" w:rsidRDefault="00E36C05">
      <w:pPr>
        <w:spacing w:line="326" w:lineRule="auto"/>
        <w:sectPr w:rsidR="00E36C05">
          <w:pgSz w:w="12240" w:h="15840"/>
          <w:pgMar w:top="1360" w:right="1300" w:bottom="1560" w:left="1720" w:header="0" w:footer="1366" w:gutter="0"/>
          <w:cols w:space="720"/>
        </w:sectPr>
      </w:pPr>
    </w:p>
    <w:p w14:paraId="5A31C220" w14:textId="77777777" w:rsidR="00E36C05" w:rsidRDefault="00B7521C">
      <w:pPr>
        <w:pStyle w:val="BodyText"/>
        <w:spacing w:before="49" w:line="326" w:lineRule="auto"/>
        <w:ind w:left="437" w:right="149"/>
      </w:pPr>
      <w:bookmarkStart w:id="75" w:name="_bookmark55"/>
      <w:bookmarkEnd w:id="75"/>
      <w:r>
        <w:lastRenderedPageBreak/>
        <w:t>denial to that County’s Board of Education (CBOE), and if the CBOE denies the charter school’s appeal,</w:t>
      </w:r>
      <w:r>
        <w:rPr>
          <w:spacing w:val="-3"/>
        </w:rPr>
        <w:t xml:space="preserve"> </w:t>
      </w:r>
      <w:r>
        <w:t>under certain circumstances,</w:t>
      </w:r>
      <w:r>
        <w:rPr>
          <w:spacing w:val="-3"/>
        </w:rPr>
        <w:t xml:space="preserve"> </w:t>
      </w:r>
      <w:r>
        <w:t>the charter school may appeal to the State Board of Education (SBE). A denial by the SBE terminates the process, and the charter school</w:t>
      </w:r>
      <w:r>
        <w:rPr>
          <w:spacing w:val="-7"/>
        </w:rPr>
        <w:t xml:space="preserve"> </w:t>
      </w:r>
      <w:r>
        <w:t>is</w:t>
      </w:r>
      <w:r>
        <w:rPr>
          <w:spacing w:val="-7"/>
        </w:rPr>
        <w:t xml:space="preserve"> </w:t>
      </w:r>
      <w:r>
        <w:t>not</w:t>
      </w:r>
      <w:r>
        <w:rPr>
          <w:spacing w:val="-7"/>
        </w:rPr>
        <w:t xml:space="preserve"> </w:t>
      </w:r>
      <w:r>
        <w:t>permitted</w:t>
      </w:r>
      <w:r>
        <w:rPr>
          <w:spacing w:val="-7"/>
        </w:rPr>
        <w:t xml:space="preserve"> </w:t>
      </w:r>
      <w:r>
        <w:t>to</w:t>
      </w:r>
      <w:r>
        <w:rPr>
          <w:spacing w:val="-7"/>
        </w:rPr>
        <w:t xml:space="preserve"> </w:t>
      </w:r>
      <w:r>
        <w:t>open. Currently,</w:t>
      </w:r>
      <w:r>
        <w:rPr>
          <w:spacing w:val="-11"/>
        </w:rPr>
        <w:t xml:space="preserve"> </w:t>
      </w:r>
      <w:r>
        <w:t>appeals</w:t>
      </w:r>
      <w:r>
        <w:rPr>
          <w:spacing w:val="-7"/>
        </w:rPr>
        <w:t xml:space="preserve"> </w:t>
      </w:r>
      <w:r>
        <w:t>to</w:t>
      </w:r>
      <w:r>
        <w:rPr>
          <w:spacing w:val="-7"/>
        </w:rPr>
        <w:t xml:space="preserve"> </w:t>
      </w:r>
      <w:r>
        <w:t>the</w:t>
      </w:r>
      <w:r>
        <w:rPr>
          <w:spacing w:val="-7"/>
        </w:rPr>
        <w:t xml:space="preserve"> </w:t>
      </w:r>
      <w:r>
        <w:t>SBE</w:t>
      </w:r>
      <w:r>
        <w:rPr>
          <w:spacing w:val="-7"/>
        </w:rPr>
        <w:t xml:space="preserve"> </w:t>
      </w:r>
      <w:r>
        <w:t>are</w:t>
      </w:r>
      <w:r>
        <w:rPr>
          <w:spacing w:val="-7"/>
        </w:rPr>
        <w:t xml:space="preserve"> </w:t>
      </w:r>
      <w:r>
        <w:t>only</w:t>
      </w:r>
      <w:r>
        <w:rPr>
          <w:spacing w:val="-7"/>
        </w:rPr>
        <w:t xml:space="preserve"> </w:t>
      </w:r>
      <w:r>
        <w:t>successful</w:t>
      </w:r>
      <w:r>
        <w:rPr>
          <w:spacing w:val="-7"/>
        </w:rPr>
        <w:t xml:space="preserve"> </w:t>
      </w:r>
      <w:r>
        <w:t>if</w:t>
      </w:r>
      <w:r>
        <w:rPr>
          <w:spacing w:val="-7"/>
        </w:rPr>
        <w:t xml:space="preserve"> </w:t>
      </w:r>
      <w:r>
        <w:t>there has been an abuse of discretion by the public school board or the CBOE.</w:t>
      </w:r>
    </w:p>
    <w:p w14:paraId="41F12FB9" w14:textId="77777777" w:rsidR="00E36C05" w:rsidRDefault="00B7521C">
      <w:pPr>
        <w:pStyle w:val="BodyText"/>
        <w:spacing w:line="326" w:lineRule="auto"/>
        <w:ind w:left="437" w:right="150" w:firstLine="360"/>
      </w:pPr>
      <w:r>
        <w:t>Public school districts (called LEAs, local education agencies, in the parlance of the California Department of Education (CDE)) may authorize one several kinds of charter schools. Table</w:t>
      </w:r>
      <w:r>
        <w:rPr>
          <w:spacing w:val="-9"/>
        </w:rPr>
        <w:t xml:space="preserve"> </w:t>
      </w:r>
      <w:hyperlink w:anchor="_bookmark57" w:history="1">
        <w:r>
          <w:t>1,</w:t>
        </w:r>
      </w:hyperlink>
      <w:r>
        <w:rPr>
          <w:spacing w:val="-12"/>
        </w:rPr>
        <w:t xml:space="preserve"> </w:t>
      </w:r>
      <w:hyperlink w:anchor="_bookmark57" w:history="1">
        <w:r>
          <w:rPr>
            <w:i/>
          </w:rPr>
          <w:t>Attributes</w:t>
        </w:r>
        <w:r>
          <w:rPr>
            <w:i/>
            <w:spacing w:val="-7"/>
          </w:rPr>
          <w:t xml:space="preserve"> </w:t>
        </w:r>
        <w:r>
          <w:rPr>
            <w:i/>
          </w:rPr>
          <w:t>of</w:t>
        </w:r>
        <w:r>
          <w:rPr>
            <w:i/>
            <w:spacing w:val="-8"/>
          </w:rPr>
          <w:t xml:space="preserve"> </w:t>
        </w:r>
        <w:r>
          <w:rPr>
            <w:i/>
          </w:rPr>
          <w:t>Private,</w:t>
        </w:r>
        <w:r>
          <w:rPr>
            <w:i/>
            <w:spacing w:val="-8"/>
          </w:rPr>
          <w:t xml:space="preserve"> </w:t>
        </w:r>
        <w:r>
          <w:rPr>
            <w:i/>
          </w:rPr>
          <w:t>Charter,</w:t>
        </w:r>
        <w:r>
          <w:rPr>
            <w:i/>
            <w:spacing w:val="-8"/>
          </w:rPr>
          <w:t xml:space="preserve"> </w:t>
        </w:r>
        <w:r>
          <w:rPr>
            <w:i/>
          </w:rPr>
          <w:t>and</w:t>
        </w:r>
        <w:r>
          <w:rPr>
            <w:i/>
            <w:spacing w:val="-8"/>
          </w:rPr>
          <w:t xml:space="preserve"> </w:t>
        </w:r>
        <w:r>
          <w:rPr>
            <w:i/>
          </w:rPr>
          <w:t>Public</w:t>
        </w:r>
        <w:r>
          <w:rPr>
            <w:i/>
            <w:spacing w:val="-8"/>
          </w:rPr>
          <w:t xml:space="preserve"> </w:t>
        </w:r>
        <w:r>
          <w:rPr>
            <w:i/>
          </w:rPr>
          <w:t>Schools</w:t>
        </w:r>
        <w:r>
          <w:rPr>
            <w:i/>
            <w:spacing w:val="-8"/>
          </w:rPr>
          <w:t xml:space="preserve"> </w:t>
        </w:r>
        <w:r>
          <w:rPr>
            <w:i/>
          </w:rPr>
          <w:t>in</w:t>
        </w:r>
        <w:r>
          <w:rPr>
            <w:i/>
            <w:spacing w:val="-8"/>
          </w:rPr>
          <w:t xml:space="preserve"> </w:t>
        </w:r>
        <w:r>
          <w:rPr>
            <w:i/>
          </w:rPr>
          <w:t>California</w:t>
        </w:r>
      </w:hyperlink>
      <w:r>
        <w:rPr>
          <w:i/>
          <w:spacing w:val="-2"/>
        </w:rPr>
        <w:t xml:space="preserve"> </w:t>
      </w:r>
      <w:r>
        <w:t>is</w:t>
      </w:r>
      <w:r>
        <w:rPr>
          <w:spacing w:val="-9"/>
        </w:rPr>
        <w:t xml:space="preserve"> </w:t>
      </w:r>
      <w:r>
        <w:t>a</w:t>
      </w:r>
      <w:r>
        <w:rPr>
          <w:spacing w:val="-9"/>
        </w:rPr>
        <w:t xml:space="preserve"> </w:t>
      </w:r>
      <w:r>
        <w:t>summary</w:t>
      </w:r>
      <w:r>
        <w:rPr>
          <w:spacing w:val="-9"/>
        </w:rPr>
        <w:t xml:space="preserve"> </w:t>
      </w:r>
      <w:r>
        <w:t>of the</w:t>
      </w:r>
      <w:r>
        <w:rPr>
          <w:spacing w:val="-3"/>
        </w:rPr>
        <w:t xml:space="preserve"> </w:t>
      </w:r>
      <w:r>
        <w:t>attributes</w:t>
      </w:r>
      <w:r>
        <w:rPr>
          <w:spacing w:val="-3"/>
        </w:rPr>
        <w:t xml:space="preserve"> </w:t>
      </w:r>
      <w:r>
        <w:t>of</w:t>
      </w:r>
      <w:r>
        <w:rPr>
          <w:spacing w:val="-3"/>
        </w:rPr>
        <w:t xml:space="preserve"> </w:t>
      </w:r>
      <w:r>
        <w:t>the</w:t>
      </w:r>
      <w:r>
        <w:rPr>
          <w:spacing w:val="-3"/>
        </w:rPr>
        <w:t xml:space="preserve"> </w:t>
      </w:r>
      <w:r>
        <w:t>types</w:t>
      </w:r>
      <w:r>
        <w:rPr>
          <w:spacing w:val="-3"/>
        </w:rPr>
        <w:t xml:space="preserve"> </w:t>
      </w:r>
      <w:r>
        <w:t>of</w:t>
      </w:r>
      <w:r>
        <w:rPr>
          <w:spacing w:val="-3"/>
        </w:rPr>
        <w:t xml:space="preserve"> </w:t>
      </w:r>
      <w:r>
        <w:t>schools</w:t>
      </w:r>
      <w:r>
        <w:rPr>
          <w:spacing w:val="-3"/>
        </w:rPr>
        <w:t xml:space="preserve"> </w:t>
      </w:r>
      <w:r>
        <w:t>in</w:t>
      </w:r>
      <w:r>
        <w:rPr>
          <w:spacing w:val="-3"/>
        </w:rPr>
        <w:t xml:space="preserve"> </w:t>
      </w:r>
      <w:r>
        <w:t>California. A</w:t>
      </w:r>
      <w:r>
        <w:rPr>
          <w:spacing w:val="-3"/>
        </w:rPr>
        <w:t xml:space="preserve"> </w:t>
      </w:r>
      <w:r>
        <w:t>public</w:t>
      </w:r>
      <w:r>
        <w:rPr>
          <w:spacing w:val="-3"/>
        </w:rPr>
        <w:t xml:space="preserve"> </w:t>
      </w:r>
      <w:r>
        <w:t>school</w:t>
      </w:r>
      <w:r>
        <w:rPr>
          <w:spacing w:val="-3"/>
        </w:rPr>
        <w:t xml:space="preserve"> </w:t>
      </w:r>
      <w:r>
        <w:t>district</w:t>
      </w:r>
      <w:r>
        <w:rPr>
          <w:spacing w:val="-3"/>
        </w:rPr>
        <w:t xml:space="preserve"> </w:t>
      </w:r>
      <w:r>
        <w:t>may</w:t>
      </w:r>
      <w:r>
        <w:rPr>
          <w:spacing w:val="-3"/>
        </w:rPr>
        <w:t xml:space="preserve"> </w:t>
      </w:r>
      <w:r>
        <w:t>sponsor</w:t>
      </w:r>
      <w:r>
        <w:rPr>
          <w:spacing w:val="-3"/>
        </w:rPr>
        <w:t xml:space="preserve"> </w:t>
      </w:r>
      <w:r>
        <w:t>a charter school directly, in which case the district exercises oversight. These dependent charter schools are authorized by the local public school board and are subject to the board’s</w:t>
      </w:r>
      <w:r>
        <w:rPr>
          <w:spacing w:val="-5"/>
        </w:rPr>
        <w:t xml:space="preserve"> </w:t>
      </w:r>
      <w:r>
        <w:t>jurisdiction. It</w:t>
      </w:r>
      <w:r>
        <w:rPr>
          <w:spacing w:val="-5"/>
        </w:rPr>
        <w:t xml:space="preserve"> </w:t>
      </w:r>
      <w:r>
        <w:t>also</w:t>
      </w:r>
      <w:r>
        <w:rPr>
          <w:spacing w:val="-5"/>
        </w:rPr>
        <w:t xml:space="preserve"> </w:t>
      </w:r>
      <w:r>
        <w:t>is</w:t>
      </w:r>
      <w:r>
        <w:rPr>
          <w:spacing w:val="-5"/>
        </w:rPr>
        <w:t xml:space="preserve"> </w:t>
      </w:r>
      <w:r>
        <w:t>possible</w:t>
      </w:r>
      <w:r>
        <w:rPr>
          <w:spacing w:val="-5"/>
        </w:rPr>
        <w:t xml:space="preserve"> </w:t>
      </w:r>
      <w:r>
        <w:t>for</w:t>
      </w:r>
      <w:r>
        <w:rPr>
          <w:spacing w:val="-5"/>
        </w:rPr>
        <w:t xml:space="preserve"> </w:t>
      </w:r>
      <w:r>
        <w:t>all</w:t>
      </w:r>
      <w:r>
        <w:rPr>
          <w:spacing w:val="-5"/>
        </w:rPr>
        <w:t xml:space="preserve"> </w:t>
      </w:r>
      <w:r>
        <w:t>the</w:t>
      </w:r>
      <w:r>
        <w:rPr>
          <w:spacing w:val="-5"/>
        </w:rPr>
        <w:t xml:space="preserve"> </w:t>
      </w:r>
      <w:r>
        <w:t>schools</w:t>
      </w:r>
      <w:r>
        <w:rPr>
          <w:spacing w:val="-5"/>
        </w:rPr>
        <w:t xml:space="preserve"> </w:t>
      </w:r>
      <w:r>
        <w:t>in</w:t>
      </w:r>
      <w:r>
        <w:rPr>
          <w:spacing w:val="-5"/>
        </w:rPr>
        <w:t xml:space="preserve"> </w:t>
      </w:r>
      <w:r>
        <w:t>a</w:t>
      </w:r>
      <w:r>
        <w:rPr>
          <w:spacing w:val="-5"/>
        </w:rPr>
        <w:t xml:space="preserve"> </w:t>
      </w:r>
      <w:r>
        <w:t>district</w:t>
      </w:r>
      <w:r>
        <w:rPr>
          <w:spacing w:val="-5"/>
        </w:rPr>
        <w:t xml:space="preserve"> </w:t>
      </w:r>
      <w:r>
        <w:t>to</w:t>
      </w:r>
      <w:r>
        <w:rPr>
          <w:spacing w:val="-5"/>
        </w:rPr>
        <w:t xml:space="preserve"> </w:t>
      </w:r>
      <w:r>
        <w:t>convert</w:t>
      </w:r>
      <w:r>
        <w:rPr>
          <w:spacing w:val="-5"/>
        </w:rPr>
        <w:t xml:space="preserve"> </w:t>
      </w:r>
      <w:r>
        <w:t>to</w:t>
      </w:r>
      <w:r>
        <w:rPr>
          <w:spacing w:val="-5"/>
        </w:rPr>
        <w:t xml:space="preserve"> </w:t>
      </w:r>
      <w:r>
        <w:t>charter schools, and then the public school board becomes the charter school board. Lastly, charter schools may be authorized by a public school district or a county office of education</w:t>
      </w:r>
      <w:r>
        <w:rPr>
          <w:spacing w:val="-2"/>
        </w:rPr>
        <w:t xml:space="preserve"> </w:t>
      </w:r>
      <w:r>
        <w:t>with</w:t>
      </w:r>
      <w:r>
        <w:rPr>
          <w:spacing w:val="-2"/>
        </w:rPr>
        <w:t xml:space="preserve"> </w:t>
      </w:r>
      <w:r>
        <w:t>a</w:t>
      </w:r>
      <w:r>
        <w:rPr>
          <w:spacing w:val="-2"/>
        </w:rPr>
        <w:t xml:space="preserve"> </w:t>
      </w:r>
      <w:r>
        <w:t>governing</w:t>
      </w:r>
      <w:r>
        <w:rPr>
          <w:spacing w:val="-2"/>
        </w:rPr>
        <w:t xml:space="preserve"> </w:t>
      </w:r>
      <w:r>
        <w:t>board</w:t>
      </w:r>
      <w:r>
        <w:rPr>
          <w:spacing w:val="-2"/>
        </w:rPr>
        <w:t xml:space="preserve"> </w:t>
      </w:r>
      <w:r>
        <w:t>that</w:t>
      </w:r>
      <w:r>
        <w:rPr>
          <w:spacing w:val="-2"/>
        </w:rPr>
        <w:t xml:space="preserve"> </w:t>
      </w:r>
      <w:r>
        <w:t>is</w:t>
      </w:r>
      <w:r>
        <w:rPr>
          <w:spacing w:val="-2"/>
        </w:rPr>
        <w:t xml:space="preserve"> </w:t>
      </w:r>
      <w:r>
        <w:t>distinct</w:t>
      </w:r>
      <w:r>
        <w:rPr>
          <w:spacing w:val="-2"/>
        </w:rPr>
        <w:t xml:space="preserve"> </w:t>
      </w:r>
      <w:r>
        <w:t>and</w:t>
      </w:r>
      <w:r>
        <w:rPr>
          <w:spacing w:val="-2"/>
        </w:rPr>
        <w:t xml:space="preserve"> </w:t>
      </w:r>
      <w:r>
        <w:t>independent</w:t>
      </w:r>
      <w:r>
        <w:rPr>
          <w:spacing w:val="-2"/>
        </w:rPr>
        <w:t xml:space="preserve"> </w:t>
      </w:r>
      <w:r>
        <w:t>fr</w:t>
      </w:r>
      <w:r>
        <w:t>om</w:t>
      </w:r>
      <w:r>
        <w:rPr>
          <w:spacing w:val="-2"/>
        </w:rPr>
        <w:t xml:space="preserve"> </w:t>
      </w:r>
      <w:r>
        <w:t>the</w:t>
      </w:r>
      <w:r>
        <w:rPr>
          <w:spacing w:val="-2"/>
        </w:rPr>
        <w:t xml:space="preserve"> </w:t>
      </w:r>
      <w:r>
        <w:t xml:space="preserve">authorizer’s </w:t>
      </w:r>
      <w:bookmarkStart w:id="76" w:name="Profit-Making_Status"/>
      <w:bookmarkStart w:id="77" w:name="_bookmark56"/>
      <w:bookmarkEnd w:id="76"/>
      <w:bookmarkEnd w:id="77"/>
      <w:r>
        <w:t>governing board.</w:t>
      </w:r>
    </w:p>
    <w:p w14:paraId="5CC0ADD6" w14:textId="77777777" w:rsidR="00E36C05" w:rsidRDefault="00B7521C">
      <w:pPr>
        <w:pStyle w:val="Heading2"/>
        <w:numPr>
          <w:ilvl w:val="2"/>
          <w:numId w:val="21"/>
        </w:numPr>
        <w:tabs>
          <w:tab w:val="left" w:pos="1128"/>
        </w:tabs>
        <w:spacing w:line="341" w:lineRule="exact"/>
        <w:ind w:hanging="691"/>
      </w:pPr>
      <w:r>
        <w:rPr>
          <w:spacing w:val="-2"/>
        </w:rPr>
        <w:t>Profit-Making</w:t>
      </w:r>
      <w:r>
        <w:rPr>
          <w:spacing w:val="-5"/>
        </w:rPr>
        <w:t xml:space="preserve"> </w:t>
      </w:r>
      <w:r>
        <w:rPr>
          <w:spacing w:val="-2"/>
        </w:rPr>
        <w:t>Status</w:t>
      </w:r>
    </w:p>
    <w:p w14:paraId="66D9DE94" w14:textId="77777777" w:rsidR="00E36C05" w:rsidRDefault="00B7521C">
      <w:pPr>
        <w:pStyle w:val="BodyText"/>
        <w:spacing w:before="121" w:line="326" w:lineRule="auto"/>
        <w:ind w:left="437" w:right="150" w:firstLine="360"/>
      </w:pPr>
      <w:r>
        <w:t>Until</w:t>
      </w:r>
      <w:r>
        <w:rPr>
          <w:spacing w:val="-12"/>
        </w:rPr>
        <w:t xml:space="preserve"> </w:t>
      </w:r>
      <w:r>
        <w:t>the</w:t>
      </w:r>
      <w:r>
        <w:rPr>
          <w:spacing w:val="-11"/>
        </w:rPr>
        <w:t xml:space="preserve"> </w:t>
      </w:r>
      <w:r>
        <w:t>2019–20</w:t>
      </w:r>
      <w:r>
        <w:rPr>
          <w:spacing w:val="-11"/>
        </w:rPr>
        <w:t xml:space="preserve"> </w:t>
      </w:r>
      <w:r>
        <w:t>school</w:t>
      </w:r>
      <w:r>
        <w:rPr>
          <w:spacing w:val="-11"/>
        </w:rPr>
        <w:t xml:space="preserve"> </w:t>
      </w:r>
      <w:r>
        <w:t>year,</w:t>
      </w:r>
      <w:r>
        <w:rPr>
          <w:spacing w:val="-12"/>
        </w:rPr>
        <w:t xml:space="preserve"> </w:t>
      </w:r>
      <w:r>
        <w:t>charter</w:t>
      </w:r>
      <w:r>
        <w:rPr>
          <w:spacing w:val="-11"/>
        </w:rPr>
        <w:t xml:space="preserve"> </w:t>
      </w:r>
      <w:r>
        <w:t>schools</w:t>
      </w:r>
      <w:r>
        <w:rPr>
          <w:spacing w:val="-11"/>
        </w:rPr>
        <w:t xml:space="preserve"> </w:t>
      </w:r>
      <w:r>
        <w:t>in</w:t>
      </w:r>
      <w:r>
        <w:rPr>
          <w:spacing w:val="-11"/>
        </w:rPr>
        <w:t xml:space="preserve"> </w:t>
      </w:r>
      <w:r>
        <w:t>California</w:t>
      </w:r>
      <w:r>
        <w:rPr>
          <w:spacing w:val="-11"/>
        </w:rPr>
        <w:t xml:space="preserve"> </w:t>
      </w:r>
      <w:r>
        <w:t>could</w:t>
      </w:r>
      <w:r>
        <w:rPr>
          <w:spacing w:val="-11"/>
        </w:rPr>
        <w:t xml:space="preserve"> </w:t>
      </w:r>
      <w:r>
        <w:t>be</w:t>
      </w:r>
      <w:r>
        <w:rPr>
          <w:spacing w:val="-11"/>
        </w:rPr>
        <w:t xml:space="preserve"> </w:t>
      </w:r>
      <w:r>
        <w:t>run</w:t>
      </w:r>
      <w:r>
        <w:rPr>
          <w:spacing w:val="-11"/>
        </w:rPr>
        <w:t xml:space="preserve"> </w:t>
      </w:r>
      <w:r>
        <w:t>directly</w:t>
      </w:r>
      <w:r>
        <w:rPr>
          <w:spacing w:val="-11"/>
        </w:rPr>
        <w:t xml:space="preserve"> </w:t>
      </w:r>
      <w:r>
        <w:t>or indirectly by a profit-making organization. California now prohibits profit-making organizations, either a single school or a charter management organization, from submitting an initial charter school petition or a renewal.</w:t>
      </w:r>
    </w:p>
    <w:p w14:paraId="4F3CCCED" w14:textId="77777777" w:rsidR="00E36C05" w:rsidRDefault="00B7521C">
      <w:pPr>
        <w:pStyle w:val="BodyText"/>
        <w:spacing w:line="326" w:lineRule="auto"/>
        <w:ind w:left="437" w:right="150" w:firstLine="360"/>
      </w:pPr>
      <w:r>
        <w:t>Even though profit-making charters are banned, there are many ways of getting around this restriction. Charter operators can contract with outside firms to provide some or all services,</w:t>
      </w:r>
      <w:r>
        <w:rPr>
          <w:spacing w:val="-2"/>
        </w:rPr>
        <w:t xml:space="preserve"> </w:t>
      </w:r>
      <w:r>
        <w:t>and those firms may be profit-making firms. Charter operators are able to lease, buy, or sell their facilities, and those transactions might generate a profit. Charter</w:t>
      </w:r>
      <w:r>
        <w:rPr>
          <w:spacing w:val="-10"/>
        </w:rPr>
        <w:t xml:space="preserve"> </w:t>
      </w:r>
      <w:r>
        <w:t>operators</w:t>
      </w:r>
      <w:r>
        <w:rPr>
          <w:spacing w:val="-11"/>
        </w:rPr>
        <w:t xml:space="preserve"> </w:t>
      </w:r>
      <w:r>
        <w:t>can</w:t>
      </w:r>
      <w:r>
        <w:rPr>
          <w:spacing w:val="-10"/>
        </w:rPr>
        <w:t xml:space="preserve"> </w:t>
      </w:r>
      <w:r>
        <w:t>sell</w:t>
      </w:r>
      <w:r>
        <w:rPr>
          <w:spacing w:val="-10"/>
        </w:rPr>
        <w:t xml:space="preserve"> </w:t>
      </w:r>
      <w:r>
        <w:t>their</w:t>
      </w:r>
      <w:r>
        <w:rPr>
          <w:spacing w:val="-10"/>
        </w:rPr>
        <w:t xml:space="preserve"> </w:t>
      </w:r>
      <w:r>
        <w:t>facilities</w:t>
      </w:r>
      <w:r>
        <w:rPr>
          <w:spacing w:val="-10"/>
        </w:rPr>
        <w:t xml:space="preserve"> </w:t>
      </w:r>
      <w:r>
        <w:t>and</w:t>
      </w:r>
      <w:r>
        <w:rPr>
          <w:spacing w:val="-10"/>
        </w:rPr>
        <w:t xml:space="preserve"> </w:t>
      </w:r>
      <w:r>
        <w:t>lease</w:t>
      </w:r>
      <w:r>
        <w:rPr>
          <w:spacing w:val="-10"/>
        </w:rPr>
        <w:t xml:space="preserve"> </w:t>
      </w:r>
      <w:r>
        <w:t>them</w:t>
      </w:r>
      <w:r>
        <w:rPr>
          <w:spacing w:val="-10"/>
        </w:rPr>
        <w:t xml:space="preserve"> </w:t>
      </w:r>
      <w:r>
        <w:t>back</w:t>
      </w:r>
      <w:r>
        <w:rPr>
          <w:spacing w:val="-10"/>
        </w:rPr>
        <w:t xml:space="preserve"> </w:t>
      </w:r>
      <w:r>
        <w:t>from</w:t>
      </w:r>
      <w:r>
        <w:rPr>
          <w:spacing w:val="-11"/>
        </w:rPr>
        <w:t xml:space="preserve"> </w:t>
      </w:r>
      <w:r>
        <w:t>the</w:t>
      </w:r>
      <w:r>
        <w:rPr>
          <w:spacing w:val="-10"/>
        </w:rPr>
        <w:t xml:space="preserve"> </w:t>
      </w:r>
      <w:r>
        <w:t>buyer. This</w:t>
      </w:r>
      <w:r>
        <w:rPr>
          <w:spacing w:val="-10"/>
        </w:rPr>
        <w:t xml:space="preserve"> </w:t>
      </w:r>
      <w:r>
        <w:t>kind</w:t>
      </w:r>
      <w:r>
        <w:rPr>
          <w:spacing w:val="-10"/>
        </w:rPr>
        <w:t xml:space="preserve"> </w:t>
      </w:r>
      <w:r>
        <w:t>of financial transaction converts an illiquid asset (buildings) into a liquid asset (cash) and</w:t>
      </w:r>
    </w:p>
    <w:p w14:paraId="6A8E6EEC" w14:textId="77777777" w:rsidR="00E36C05" w:rsidRDefault="00E36C05">
      <w:pPr>
        <w:spacing w:line="326" w:lineRule="auto"/>
        <w:sectPr w:rsidR="00E36C05">
          <w:pgSz w:w="12240" w:h="15840"/>
          <w:pgMar w:top="1360" w:right="1300" w:bottom="1560" w:left="1720" w:header="0" w:footer="1366" w:gutter="0"/>
          <w:cols w:space="720"/>
        </w:sectPr>
      </w:pPr>
    </w:p>
    <w:p w14:paraId="754230DE" w14:textId="77777777" w:rsidR="00E36C05" w:rsidRDefault="00B7521C">
      <w:pPr>
        <w:spacing w:before="63" w:line="269" w:lineRule="exact"/>
        <w:ind w:left="437"/>
        <w:rPr>
          <w:b/>
          <w:sz w:val="20"/>
        </w:rPr>
      </w:pPr>
      <w:bookmarkStart w:id="78" w:name="_bookmark57"/>
      <w:bookmarkStart w:id="79" w:name="_bookmark58"/>
      <w:bookmarkEnd w:id="78"/>
      <w:bookmarkEnd w:id="79"/>
      <w:r>
        <w:rPr>
          <w:b/>
          <w:spacing w:val="-2"/>
          <w:sz w:val="20"/>
        </w:rPr>
        <w:lastRenderedPageBreak/>
        <w:t>Table</w:t>
      </w:r>
      <w:r>
        <w:rPr>
          <w:b/>
          <w:spacing w:val="-4"/>
          <w:sz w:val="20"/>
        </w:rPr>
        <w:t xml:space="preserve"> </w:t>
      </w:r>
      <w:r>
        <w:rPr>
          <w:b/>
          <w:spacing w:val="-10"/>
          <w:w w:val="110"/>
          <w:sz w:val="20"/>
        </w:rPr>
        <w:t>1</w:t>
      </w:r>
    </w:p>
    <w:p w14:paraId="0759AC63" w14:textId="77777777" w:rsidR="00E36C05" w:rsidRDefault="00B7521C">
      <w:pPr>
        <w:spacing w:line="328" w:lineRule="exact"/>
        <w:ind w:left="437"/>
        <w:rPr>
          <w:i/>
          <w:sz w:val="24"/>
        </w:rPr>
      </w:pPr>
      <w:r>
        <w:rPr>
          <w:i/>
          <w:spacing w:val="-2"/>
          <w:sz w:val="24"/>
        </w:rPr>
        <w:t>Attributes of Private,</w:t>
      </w:r>
      <w:r>
        <w:rPr>
          <w:i/>
          <w:spacing w:val="-1"/>
          <w:sz w:val="24"/>
        </w:rPr>
        <w:t xml:space="preserve"> </w:t>
      </w:r>
      <w:r>
        <w:rPr>
          <w:i/>
          <w:spacing w:val="-2"/>
          <w:sz w:val="24"/>
        </w:rPr>
        <w:t>Charter, and</w:t>
      </w:r>
      <w:r>
        <w:rPr>
          <w:i/>
          <w:spacing w:val="-1"/>
          <w:sz w:val="24"/>
        </w:rPr>
        <w:t xml:space="preserve"> </w:t>
      </w:r>
      <w:r>
        <w:rPr>
          <w:i/>
          <w:spacing w:val="-2"/>
          <w:sz w:val="24"/>
        </w:rPr>
        <w:t>Public Schools</w:t>
      </w:r>
      <w:r>
        <w:rPr>
          <w:i/>
          <w:spacing w:val="-1"/>
          <w:sz w:val="24"/>
        </w:rPr>
        <w:t xml:space="preserve"> </w:t>
      </w:r>
      <w:r>
        <w:rPr>
          <w:i/>
          <w:spacing w:val="-2"/>
          <w:sz w:val="24"/>
        </w:rPr>
        <w:t>in California</w:t>
      </w:r>
    </w:p>
    <w:p w14:paraId="16370FA2"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2341"/>
        <w:gridCol w:w="2052"/>
        <w:gridCol w:w="1666"/>
        <w:gridCol w:w="2567"/>
      </w:tblGrid>
      <w:tr w:rsidR="00E36C05" w14:paraId="306C85E5" w14:textId="77777777">
        <w:trPr>
          <w:trHeight w:val="395"/>
        </w:trPr>
        <w:tc>
          <w:tcPr>
            <w:tcW w:w="2341" w:type="dxa"/>
            <w:tcBorders>
              <w:top w:val="single" w:sz="8" w:space="0" w:color="000000"/>
              <w:bottom w:val="single" w:sz="6" w:space="0" w:color="000000"/>
            </w:tcBorders>
          </w:tcPr>
          <w:p w14:paraId="595F8022" w14:textId="77777777" w:rsidR="00E36C05" w:rsidRDefault="00B7521C">
            <w:pPr>
              <w:pStyle w:val="TableParagraph"/>
              <w:spacing w:line="352" w:lineRule="exact"/>
              <w:ind w:left="119"/>
              <w:rPr>
                <w:rFonts w:ascii="Alegreya"/>
                <w:b/>
                <w:sz w:val="24"/>
              </w:rPr>
            </w:pPr>
            <w:r>
              <w:rPr>
                <w:rFonts w:ascii="Alegreya"/>
                <w:b/>
                <w:spacing w:val="-2"/>
                <w:sz w:val="24"/>
              </w:rPr>
              <w:t>Attribute</w:t>
            </w:r>
          </w:p>
        </w:tc>
        <w:tc>
          <w:tcPr>
            <w:tcW w:w="2052" w:type="dxa"/>
            <w:tcBorders>
              <w:top w:val="single" w:sz="8" w:space="0" w:color="000000"/>
              <w:bottom w:val="single" w:sz="6" w:space="0" w:color="000000"/>
            </w:tcBorders>
          </w:tcPr>
          <w:p w14:paraId="3FC380BA" w14:textId="77777777" w:rsidR="00E36C05" w:rsidRDefault="00B7521C">
            <w:pPr>
              <w:pStyle w:val="TableParagraph"/>
              <w:spacing w:line="352" w:lineRule="exact"/>
              <w:ind w:left="119"/>
              <w:rPr>
                <w:rFonts w:ascii="Alegreya"/>
                <w:b/>
                <w:sz w:val="24"/>
              </w:rPr>
            </w:pPr>
            <w:r>
              <w:rPr>
                <w:rFonts w:ascii="Alegreya"/>
                <w:b/>
                <w:spacing w:val="-2"/>
                <w:sz w:val="24"/>
              </w:rPr>
              <w:t>Private</w:t>
            </w:r>
          </w:p>
        </w:tc>
        <w:tc>
          <w:tcPr>
            <w:tcW w:w="1666" w:type="dxa"/>
            <w:tcBorders>
              <w:top w:val="single" w:sz="8" w:space="0" w:color="000000"/>
              <w:bottom w:val="single" w:sz="6" w:space="0" w:color="000000"/>
            </w:tcBorders>
          </w:tcPr>
          <w:p w14:paraId="4A2E3A62" w14:textId="77777777" w:rsidR="00E36C05" w:rsidRDefault="00B7521C">
            <w:pPr>
              <w:pStyle w:val="TableParagraph"/>
              <w:spacing w:line="352" w:lineRule="exact"/>
              <w:ind w:left="120"/>
              <w:rPr>
                <w:rFonts w:ascii="Alegreya"/>
                <w:b/>
                <w:sz w:val="24"/>
              </w:rPr>
            </w:pPr>
            <w:r>
              <w:rPr>
                <w:rFonts w:ascii="Alegreya"/>
                <w:b/>
                <w:spacing w:val="-2"/>
                <w:sz w:val="24"/>
              </w:rPr>
              <w:t>Charter</w:t>
            </w:r>
          </w:p>
        </w:tc>
        <w:tc>
          <w:tcPr>
            <w:tcW w:w="2567" w:type="dxa"/>
            <w:tcBorders>
              <w:top w:val="single" w:sz="8" w:space="0" w:color="000000"/>
              <w:bottom w:val="single" w:sz="6" w:space="0" w:color="000000"/>
            </w:tcBorders>
          </w:tcPr>
          <w:p w14:paraId="6A82A122" w14:textId="77777777" w:rsidR="00E36C05" w:rsidRDefault="00B7521C">
            <w:pPr>
              <w:pStyle w:val="TableParagraph"/>
              <w:spacing w:line="352" w:lineRule="exact"/>
              <w:ind w:left="120"/>
              <w:rPr>
                <w:rFonts w:ascii="Alegreya"/>
                <w:b/>
                <w:sz w:val="24"/>
              </w:rPr>
            </w:pPr>
            <w:r>
              <w:rPr>
                <w:rFonts w:ascii="Alegreya"/>
                <w:b/>
                <w:spacing w:val="-2"/>
                <w:sz w:val="24"/>
              </w:rPr>
              <w:t>Public</w:t>
            </w:r>
          </w:p>
        </w:tc>
      </w:tr>
      <w:tr w:rsidR="00E36C05" w14:paraId="08BE1206" w14:textId="77777777">
        <w:trPr>
          <w:trHeight w:val="358"/>
        </w:trPr>
        <w:tc>
          <w:tcPr>
            <w:tcW w:w="2341" w:type="dxa"/>
            <w:tcBorders>
              <w:top w:val="single" w:sz="6" w:space="0" w:color="000000"/>
            </w:tcBorders>
          </w:tcPr>
          <w:p w14:paraId="4E597549" w14:textId="77777777" w:rsidR="00E36C05" w:rsidRDefault="00B7521C">
            <w:pPr>
              <w:pStyle w:val="TableParagraph"/>
              <w:spacing w:line="339" w:lineRule="exact"/>
              <w:ind w:left="119"/>
              <w:rPr>
                <w:rFonts w:ascii="Alegreya"/>
                <w:sz w:val="24"/>
              </w:rPr>
            </w:pPr>
            <w:r>
              <w:rPr>
                <w:rFonts w:ascii="Alegreya"/>
                <w:spacing w:val="-2"/>
                <w:sz w:val="24"/>
              </w:rPr>
              <w:t>Funding</w:t>
            </w:r>
          </w:p>
        </w:tc>
        <w:tc>
          <w:tcPr>
            <w:tcW w:w="2052" w:type="dxa"/>
            <w:tcBorders>
              <w:top w:val="single" w:sz="6" w:space="0" w:color="000000"/>
            </w:tcBorders>
          </w:tcPr>
          <w:p w14:paraId="58F55C37" w14:textId="77777777" w:rsidR="00E36C05" w:rsidRDefault="00B7521C">
            <w:pPr>
              <w:pStyle w:val="TableParagraph"/>
              <w:spacing w:line="339" w:lineRule="exact"/>
              <w:ind w:left="119"/>
              <w:rPr>
                <w:rFonts w:ascii="Alegreya"/>
                <w:sz w:val="24"/>
              </w:rPr>
            </w:pPr>
            <w:r>
              <w:rPr>
                <w:rFonts w:ascii="Alegreya"/>
                <w:sz w:val="24"/>
              </w:rPr>
              <w:t>parent</w:t>
            </w:r>
            <w:r>
              <w:rPr>
                <w:rFonts w:ascii="Alegreya"/>
                <w:spacing w:val="-11"/>
                <w:sz w:val="24"/>
              </w:rPr>
              <w:t xml:space="preserve"> </w:t>
            </w:r>
            <w:r>
              <w:rPr>
                <w:rFonts w:ascii="Alegreya"/>
                <w:spacing w:val="-2"/>
                <w:sz w:val="24"/>
              </w:rPr>
              <w:t>tuition</w:t>
            </w:r>
          </w:p>
        </w:tc>
        <w:tc>
          <w:tcPr>
            <w:tcW w:w="1666" w:type="dxa"/>
            <w:tcBorders>
              <w:top w:val="single" w:sz="6" w:space="0" w:color="000000"/>
            </w:tcBorders>
          </w:tcPr>
          <w:p w14:paraId="57DF9CFF" w14:textId="77777777" w:rsidR="00E36C05" w:rsidRDefault="00B7521C">
            <w:pPr>
              <w:pStyle w:val="TableParagraph"/>
              <w:spacing w:line="339" w:lineRule="exact"/>
              <w:ind w:left="120"/>
              <w:rPr>
                <w:rFonts w:ascii="Alegreya"/>
                <w:sz w:val="24"/>
              </w:rPr>
            </w:pPr>
            <w:r>
              <w:rPr>
                <w:rFonts w:ascii="Alegreya"/>
                <w:sz w:val="24"/>
              </w:rPr>
              <w:t>tax</w:t>
            </w:r>
            <w:r>
              <w:rPr>
                <w:rFonts w:ascii="Alegreya"/>
                <w:spacing w:val="-5"/>
                <w:sz w:val="24"/>
              </w:rPr>
              <w:t xml:space="preserve"> </w:t>
            </w:r>
            <w:r>
              <w:rPr>
                <w:rFonts w:ascii="Alegreya"/>
                <w:spacing w:val="-2"/>
                <w:sz w:val="24"/>
              </w:rPr>
              <w:t>dollars</w:t>
            </w:r>
          </w:p>
        </w:tc>
        <w:tc>
          <w:tcPr>
            <w:tcW w:w="2567" w:type="dxa"/>
            <w:tcBorders>
              <w:top w:val="single" w:sz="6" w:space="0" w:color="000000"/>
            </w:tcBorders>
          </w:tcPr>
          <w:p w14:paraId="3896B582" w14:textId="77777777" w:rsidR="00E36C05" w:rsidRDefault="00B7521C">
            <w:pPr>
              <w:pStyle w:val="TableParagraph"/>
              <w:spacing w:line="339" w:lineRule="exact"/>
              <w:ind w:left="120"/>
              <w:rPr>
                <w:rFonts w:ascii="Alegreya"/>
                <w:sz w:val="24"/>
              </w:rPr>
            </w:pPr>
            <w:r>
              <w:rPr>
                <w:rFonts w:ascii="Alegreya"/>
                <w:sz w:val="24"/>
              </w:rPr>
              <w:t>tax</w:t>
            </w:r>
            <w:r>
              <w:rPr>
                <w:rFonts w:ascii="Alegreya"/>
                <w:spacing w:val="-5"/>
                <w:sz w:val="24"/>
              </w:rPr>
              <w:t xml:space="preserve"> </w:t>
            </w:r>
            <w:r>
              <w:rPr>
                <w:rFonts w:ascii="Alegreya"/>
                <w:spacing w:val="-2"/>
                <w:sz w:val="24"/>
              </w:rPr>
              <w:t>dollars</w:t>
            </w:r>
          </w:p>
        </w:tc>
      </w:tr>
      <w:tr w:rsidR="00E36C05" w14:paraId="06CD2BB1" w14:textId="77777777">
        <w:trPr>
          <w:trHeight w:val="342"/>
        </w:trPr>
        <w:tc>
          <w:tcPr>
            <w:tcW w:w="2341" w:type="dxa"/>
          </w:tcPr>
          <w:p w14:paraId="7EC622D4" w14:textId="77777777" w:rsidR="00E36C05" w:rsidRDefault="00B7521C">
            <w:pPr>
              <w:pStyle w:val="TableParagraph"/>
              <w:spacing w:line="323" w:lineRule="exact"/>
              <w:ind w:left="119"/>
              <w:rPr>
                <w:rFonts w:ascii="Alegreya"/>
                <w:sz w:val="24"/>
              </w:rPr>
            </w:pPr>
            <w:r>
              <w:rPr>
                <w:rFonts w:ascii="Alegreya"/>
                <w:spacing w:val="-2"/>
                <w:sz w:val="24"/>
              </w:rPr>
              <w:t>Governing</w:t>
            </w:r>
            <w:r>
              <w:rPr>
                <w:rFonts w:ascii="Alegreya"/>
                <w:spacing w:val="-7"/>
                <w:sz w:val="24"/>
              </w:rPr>
              <w:t xml:space="preserve"> </w:t>
            </w:r>
            <w:r>
              <w:rPr>
                <w:rFonts w:ascii="Alegreya"/>
                <w:spacing w:val="-2"/>
                <w:sz w:val="24"/>
              </w:rPr>
              <w:t>Board</w:t>
            </w:r>
          </w:p>
        </w:tc>
        <w:tc>
          <w:tcPr>
            <w:tcW w:w="2052" w:type="dxa"/>
          </w:tcPr>
          <w:p w14:paraId="12331721" w14:textId="77777777" w:rsidR="00E36C05" w:rsidRDefault="00B7521C">
            <w:pPr>
              <w:pStyle w:val="TableParagraph"/>
              <w:spacing w:line="323" w:lineRule="exact"/>
              <w:ind w:left="119"/>
              <w:rPr>
                <w:rFonts w:ascii="Alegreya"/>
                <w:sz w:val="24"/>
              </w:rPr>
            </w:pPr>
            <w:r>
              <w:rPr>
                <w:rFonts w:ascii="Alegreya"/>
                <w:spacing w:val="-2"/>
                <w:sz w:val="24"/>
              </w:rPr>
              <w:t>self-appointed</w:t>
            </w:r>
          </w:p>
        </w:tc>
        <w:tc>
          <w:tcPr>
            <w:tcW w:w="1666" w:type="dxa"/>
          </w:tcPr>
          <w:p w14:paraId="4D0B070F" w14:textId="77777777" w:rsidR="00E36C05" w:rsidRDefault="00B7521C">
            <w:pPr>
              <w:pStyle w:val="TableParagraph"/>
              <w:spacing w:line="323" w:lineRule="exact"/>
              <w:ind w:left="120"/>
              <w:rPr>
                <w:rFonts w:ascii="Alegreya"/>
                <w:sz w:val="24"/>
              </w:rPr>
            </w:pPr>
            <w:r>
              <w:rPr>
                <w:rFonts w:ascii="Alegreya"/>
                <w:spacing w:val="-2"/>
                <w:sz w:val="24"/>
              </w:rPr>
              <w:t>self-appointed</w:t>
            </w:r>
          </w:p>
        </w:tc>
        <w:tc>
          <w:tcPr>
            <w:tcW w:w="2567" w:type="dxa"/>
          </w:tcPr>
          <w:p w14:paraId="3B1A9B86" w14:textId="77777777" w:rsidR="00E36C05" w:rsidRDefault="00B7521C">
            <w:pPr>
              <w:pStyle w:val="TableParagraph"/>
              <w:spacing w:line="323" w:lineRule="exact"/>
              <w:ind w:left="120"/>
              <w:rPr>
                <w:rFonts w:ascii="Alegreya"/>
                <w:sz w:val="24"/>
              </w:rPr>
            </w:pPr>
            <w:r>
              <w:rPr>
                <w:rFonts w:ascii="Alegreya"/>
                <w:spacing w:val="-2"/>
                <w:sz w:val="24"/>
              </w:rPr>
              <w:t>elected</w:t>
            </w:r>
          </w:p>
        </w:tc>
      </w:tr>
      <w:tr w:rsidR="00E36C05" w14:paraId="28DF6167" w14:textId="77777777">
        <w:trPr>
          <w:trHeight w:val="342"/>
        </w:trPr>
        <w:tc>
          <w:tcPr>
            <w:tcW w:w="2341" w:type="dxa"/>
          </w:tcPr>
          <w:p w14:paraId="0811C7C6" w14:textId="77777777" w:rsidR="00E36C05" w:rsidRDefault="00B7521C">
            <w:pPr>
              <w:pStyle w:val="TableParagraph"/>
              <w:spacing w:line="323" w:lineRule="exact"/>
              <w:ind w:left="119"/>
              <w:rPr>
                <w:rFonts w:ascii="Alegreya"/>
                <w:sz w:val="24"/>
              </w:rPr>
            </w:pPr>
            <w:r>
              <w:rPr>
                <w:rFonts w:ascii="Alegreya"/>
                <w:spacing w:val="-2"/>
                <w:sz w:val="24"/>
              </w:rPr>
              <w:t>Accountable</w:t>
            </w:r>
          </w:p>
        </w:tc>
        <w:tc>
          <w:tcPr>
            <w:tcW w:w="2052" w:type="dxa"/>
          </w:tcPr>
          <w:p w14:paraId="2D299953" w14:textId="77777777" w:rsidR="00E36C05" w:rsidRDefault="00B7521C">
            <w:pPr>
              <w:pStyle w:val="TableParagraph"/>
              <w:spacing w:line="323" w:lineRule="exact"/>
              <w:ind w:left="119"/>
              <w:rPr>
                <w:rFonts w:ascii="Alegreya"/>
                <w:sz w:val="24"/>
              </w:rPr>
            </w:pPr>
            <w:r>
              <w:rPr>
                <w:rFonts w:ascii="Alegreya"/>
                <w:spacing w:val="-5"/>
                <w:sz w:val="24"/>
              </w:rPr>
              <w:t>no</w:t>
            </w:r>
          </w:p>
        </w:tc>
        <w:tc>
          <w:tcPr>
            <w:tcW w:w="1666" w:type="dxa"/>
          </w:tcPr>
          <w:p w14:paraId="2FEBC6F1" w14:textId="77777777" w:rsidR="00E36C05" w:rsidRDefault="00B7521C">
            <w:pPr>
              <w:pStyle w:val="TableParagraph"/>
              <w:spacing w:line="323" w:lineRule="exact"/>
              <w:ind w:left="120"/>
              <w:rPr>
                <w:rFonts w:ascii="Alegreya"/>
                <w:sz w:val="24"/>
              </w:rPr>
            </w:pPr>
            <w:r>
              <w:rPr>
                <w:rFonts w:ascii="Alegreya"/>
                <w:spacing w:val="-2"/>
                <w:sz w:val="24"/>
              </w:rPr>
              <w:t>authorizer</w:t>
            </w:r>
          </w:p>
        </w:tc>
        <w:tc>
          <w:tcPr>
            <w:tcW w:w="2567" w:type="dxa"/>
          </w:tcPr>
          <w:p w14:paraId="033BD177" w14:textId="77777777" w:rsidR="00E36C05" w:rsidRDefault="00B7521C">
            <w:pPr>
              <w:pStyle w:val="TableParagraph"/>
              <w:spacing w:line="323" w:lineRule="exact"/>
              <w:ind w:left="120"/>
              <w:rPr>
                <w:rFonts w:ascii="Alegreya"/>
                <w:sz w:val="24"/>
              </w:rPr>
            </w:pPr>
            <w:r>
              <w:rPr>
                <w:rFonts w:ascii="Alegreya"/>
                <w:spacing w:val="-2"/>
                <w:sz w:val="24"/>
              </w:rPr>
              <w:t>elected</w:t>
            </w:r>
          </w:p>
        </w:tc>
      </w:tr>
      <w:tr w:rsidR="00E36C05" w14:paraId="14F6342E" w14:textId="77777777">
        <w:trPr>
          <w:trHeight w:val="342"/>
        </w:trPr>
        <w:tc>
          <w:tcPr>
            <w:tcW w:w="2341" w:type="dxa"/>
          </w:tcPr>
          <w:p w14:paraId="1CA8757A" w14:textId="77777777" w:rsidR="00E36C05" w:rsidRDefault="00B7521C">
            <w:pPr>
              <w:pStyle w:val="TableParagraph"/>
              <w:spacing w:line="323" w:lineRule="exact"/>
              <w:ind w:left="119"/>
              <w:rPr>
                <w:rFonts w:ascii="Alegreya"/>
                <w:sz w:val="24"/>
              </w:rPr>
            </w:pPr>
            <w:r>
              <w:rPr>
                <w:rFonts w:ascii="Alegreya"/>
                <w:spacing w:val="-2"/>
                <w:sz w:val="24"/>
              </w:rPr>
              <w:t>Duration</w:t>
            </w:r>
          </w:p>
        </w:tc>
        <w:tc>
          <w:tcPr>
            <w:tcW w:w="2052" w:type="dxa"/>
          </w:tcPr>
          <w:p w14:paraId="05AF97A0" w14:textId="77777777" w:rsidR="00E36C05" w:rsidRDefault="00B7521C">
            <w:pPr>
              <w:pStyle w:val="TableParagraph"/>
              <w:spacing w:line="323" w:lineRule="exact"/>
              <w:ind w:left="119"/>
              <w:rPr>
                <w:rFonts w:ascii="Alegreya"/>
                <w:sz w:val="24"/>
              </w:rPr>
            </w:pPr>
            <w:r>
              <w:rPr>
                <w:rFonts w:ascii="Alegreya"/>
                <w:spacing w:val="-2"/>
                <w:sz w:val="24"/>
              </w:rPr>
              <w:t>unlimited</w:t>
            </w:r>
          </w:p>
        </w:tc>
        <w:tc>
          <w:tcPr>
            <w:tcW w:w="1666" w:type="dxa"/>
          </w:tcPr>
          <w:p w14:paraId="3C58817C" w14:textId="77777777" w:rsidR="00E36C05" w:rsidRDefault="00B7521C">
            <w:pPr>
              <w:pStyle w:val="TableParagraph"/>
              <w:spacing w:line="323" w:lineRule="exact"/>
              <w:ind w:left="120"/>
              <w:rPr>
                <w:rFonts w:ascii="Alegreya"/>
                <w:sz w:val="24"/>
              </w:rPr>
            </w:pPr>
            <w:r>
              <w:rPr>
                <w:rFonts w:ascii="Alegreya"/>
                <w:spacing w:val="-2"/>
                <w:sz w:val="24"/>
              </w:rPr>
              <w:t>time-limited</w:t>
            </w:r>
          </w:p>
        </w:tc>
        <w:tc>
          <w:tcPr>
            <w:tcW w:w="2567" w:type="dxa"/>
          </w:tcPr>
          <w:p w14:paraId="2A6C39E8" w14:textId="77777777" w:rsidR="00E36C05" w:rsidRDefault="00B7521C">
            <w:pPr>
              <w:pStyle w:val="TableParagraph"/>
              <w:spacing w:line="323" w:lineRule="exact"/>
              <w:ind w:left="120"/>
              <w:rPr>
                <w:rFonts w:ascii="Alegreya"/>
                <w:sz w:val="24"/>
              </w:rPr>
            </w:pPr>
            <w:r>
              <w:rPr>
                <w:rFonts w:ascii="Alegreya"/>
                <w:spacing w:val="-2"/>
                <w:sz w:val="24"/>
              </w:rPr>
              <w:t>unlimited</w:t>
            </w:r>
          </w:p>
        </w:tc>
      </w:tr>
      <w:tr w:rsidR="00E36C05" w14:paraId="3B89BC58" w14:textId="77777777">
        <w:trPr>
          <w:trHeight w:val="342"/>
        </w:trPr>
        <w:tc>
          <w:tcPr>
            <w:tcW w:w="2341" w:type="dxa"/>
          </w:tcPr>
          <w:p w14:paraId="443C7358" w14:textId="77777777" w:rsidR="00E36C05" w:rsidRDefault="00B7521C">
            <w:pPr>
              <w:pStyle w:val="TableParagraph"/>
              <w:spacing w:line="323" w:lineRule="exact"/>
              <w:ind w:left="119"/>
              <w:rPr>
                <w:rFonts w:ascii="Alegreya"/>
                <w:sz w:val="24"/>
              </w:rPr>
            </w:pPr>
            <w:r>
              <w:rPr>
                <w:rFonts w:ascii="Alegreya"/>
                <w:spacing w:val="-2"/>
                <w:sz w:val="24"/>
              </w:rPr>
              <w:t>Follows</w:t>
            </w:r>
            <w:r>
              <w:rPr>
                <w:rFonts w:ascii="Alegreya"/>
                <w:spacing w:val="-7"/>
                <w:sz w:val="24"/>
              </w:rPr>
              <w:t xml:space="preserve"> </w:t>
            </w:r>
            <w:r>
              <w:rPr>
                <w:rFonts w:ascii="Alegreya"/>
                <w:spacing w:val="-2"/>
                <w:sz w:val="24"/>
              </w:rPr>
              <w:t>Ed.</w:t>
            </w:r>
            <w:r>
              <w:rPr>
                <w:rFonts w:ascii="Alegreya"/>
                <w:spacing w:val="4"/>
                <w:sz w:val="24"/>
              </w:rPr>
              <w:t xml:space="preserve"> </w:t>
            </w:r>
            <w:r>
              <w:rPr>
                <w:rFonts w:ascii="Alegreya"/>
                <w:spacing w:val="-4"/>
                <w:sz w:val="24"/>
              </w:rPr>
              <w:t>Code</w:t>
            </w:r>
          </w:p>
        </w:tc>
        <w:tc>
          <w:tcPr>
            <w:tcW w:w="2052" w:type="dxa"/>
          </w:tcPr>
          <w:p w14:paraId="5E21DE5E" w14:textId="77777777" w:rsidR="00E36C05" w:rsidRDefault="00B7521C">
            <w:pPr>
              <w:pStyle w:val="TableParagraph"/>
              <w:spacing w:line="323" w:lineRule="exact"/>
              <w:ind w:left="119"/>
              <w:rPr>
                <w:rFonts w:ascii="Alegreya"/>
                <w:sz w:val="24"/>
              </w:rPr>
            </w:pPr>
            <w:r>
              <w:rPr>
                <w:rFonts w:ascii="Alegreya"/>
                <w:spacing w:val="-5"/>
                <w:sz w:val="24"/>
              </w:rPr>
              <w:t>no</w:t>
            </w:r>
          </w:p>
        </w:tc>
        <w:tc>
          <w:tcPr>
            <w:tcW w:w="1666" w:type="dxa"/>
          </w:tcPr>
          <w:p w14:paraId="545CAF76" w14:textId="77777777" w:rsidR="00E36C05" w:rsidRDefault="00B7521C">
            <w:pPr>
              <w:pStyle w:val="TableParagraph"/>
              <w:spacing w:line="323" w:lineRule="exact"/>
              <w:ind w:left="120"/>
              <w:rPr>
                <w:rFonts w:ascii="Alegreya"/>
                <w:sz w:val="24"/>
              </w:rPr>
            </w:pPr>
            <w:r>
              <w:rPr>
                <w:rFonts w:ascii="Alegreya"/>
                <w:spacing w:val="-5"/>
                <w:sz w:val="24"/>
              </w:rPr>
              <w:t>no</w:t>
            </w:r>
          </w:p>
        </w:tc>
        <w:tc>
          <w:tcPr>
            <w:tcW w:w="2567" w:type="dxa"/>
          </w:tcPr>
          <w:p w14:paraId="02C4309E" w14:textId="77777777" w:rsidR="00E36C05" w:rsidRDefault="00B7521C">
            <w:pPr>
              <w:pStyle w:val="TableParagraph"/>
              <w:spacing w:line="323" w:lineRule="exact"/>
              <w:ind w:left="120"/>
              <w:rPr>
                <w:rFonts w:ascii="Alegreya"/>
                <w:sz w:val="24"/>
              </w:rPr>
            </w:pPr>
            <w:r>
              <w:rPr>
                <w:rFonts w:ascii="Alegreya"/>
                <w:spacing w:val="-5"/>
                <w:sz w:val="24"/>
              </w:rPr>
              <w:t>yes</w:t>
            </w:r>
          </w:p>
        </w:tc>
      </w:tr>
      <w:tr w:rsidR="00E36C05" w14:paraId="00A76645" w14:textId="77777777">
        <w:trPr>
          <w:trHeight w:val="342"/>
        </w:trPr>
        <w:tc>
          <w:tcPr>
            <w:tcW w:w="2341" w:type="dxa"/>
          </w:tcPr>
          <w:p w14:paraId="2E0B567C" w14:textId="77777777" w:rsidR="00E36C05" w:rsidRDefault="00B7521C">
            <w:pPr>
              <w:pStyle w:val="TableParagraph"/>
              <w:spacing w:line="323" w:lineRule="exact"/>
              <w:ind w:left="119"/>
              <w:rPr>
                <w:rFonts w:ascii="Alegreya"/>
                <w:sz w:val="24"/>
              </w:rPr>
            </w:pPr>
            <w:r>
              <w:rPr>
                <w:rFonts w:ascii="Alegreya"/>
                <w:spacing w:val="-4"/>
                <w:sz w:val="24"/>
              </w:rPr>
              <w:t>Taxation</w:t>
            </w:r>
            <w:r>
              <w:rPr>
                <w:rFonts w:ascii="Alegreya"/>
                <w:spacing w:val="5"/>
                <w:sz w:val="24"/>
              </w:rPr>
              <w:t xml:space="preserve"> </w:t>
            </w:r>
            <w:r>
              <w:rPr>
                <w:rFonts w:ascii="Alegreya"/>
                <w:spacing w:val="-2"/>
                <w:sz w:val="24"/>
              </w:rPr>
              <w:t>Powers</w:t>
            </w:r>
          </w:p>
        </w:tc>
        <w:tc>
          <w:tcPr>
            <w:tcW w:w="2052" w:type="dxa"/>
          </w:tcPr>
          <w:p w14:paraId="0401ADB7" w14:textId="77777777" w:rsidR="00E36C05" w:rsidRDefault="00B7521C">
            <w:pPr>
              <w:pStyle w:val="TableParagraph"/>
              <w:spacing w:line="323" w:lineRule="exact"/>
              <w:ind w:left="119"/>
              <w:rPr>
                <w:rFonts w:ascii="Alegreya"/>
                <w:sz w:val="24"/>
              </w:rPr>
            </w:pPr>
            <w:r>
              <w:rPr>
                <w:rFonts w:ascii="Alegreya"/>
                <w:spacing w:val="-4"/>
                <w:sz w:val="24"/>
              </w:rPr>
              <w:t>none</w:t>
            </w:r>
          </w:p>
        </w:tc>
        <w:tc>
          <w:tcPr>
            <w:tcW w:w="1666" w:type="dxa"/>
          </w:tcPr>
          <w:p w14:paraId="4F71F0B7" w14:textId="77777777" w:rsidR="00E36C05" w:rsidRDefault="00B7521C">
            <w:pPr>
              <w:pStyle w:val="TableParagraph"/>
              <w:spacing w:line="323" w:lineRule="exact"/>
              <w:ind w:left="120"/>
              <w:rPr>
                <w:rFonts w:ascii="Alegreya"/>
                <w:sz w:val="24"/>
              </w:rPr>
            </w:pPr>
            <w:r>
              <w:rPr>
                <w:rFonts w:ascii="Alegreya"/>
                <w:spacing w:val="-4"/>
                <w:sz w:val="24"/>
              </w:rPr>
              <w:t>none</w:t>
            </w:r>
          </w:p>
        </w:tc>
        <w:tc>
          <w:tcPr>
            <w:tcW w:w="2567" w:type="dxa"/>
          </w:tcPr>
          <w:p w14:paraId="612C6EE6" w14:textId="77777777" w:rsidR="00E36C05" w:rsidRDefault="00B7521C">
            <w:pPr>
              <w:pStyle w:val="TableParagraph"/>
              <w:spacing w:line="323" w:lineRule="exact"/>
              <w:ind w:left="120"/>
              <w:rPr>
                <w:rFonts w:ascii="Alegreya"/>
                <w:sz w:val="24"/>
              </w:rPr>
            </w:pPr>
            <w:r>
              <w:rPr>
                <w:rFonts w:ascii="Alegreya"/>
                <w:spacing w:val="-5"/>
                <w:sz w:val="24"/>
              </w:rPr>
              <w:t>yes</w:t>
            </w:r>
          </w:p>
        </w:tc>
      </w:tr>
      <w:tr w:rsidR="00E36C05" w14:paraId="2019654B" w14:textId="77777777">
        <w:trPr>
          <w:trHeight w:val="342"/>
        </w:trPr>
        <w:tc>
          <w:tcPr>
            <w:tcW w:w="2341" w:type="dxa"/>
          </w:tcPr>
          <w:p w14:paraId="310B0A15" w14:textId="77777777" w:rsidR="00E36C05" w:rsidRDefault="00B7521C">
            <w:pPr>
              <w:pStyle w:val="TableParagraph"/>
              <w:spacing w:line="323" w:lineRule="exact"/>
              <w:ind w:left="119"/>
              <w:rPr>
                <w:rFonts w:ascii="Alegreya"/>
                <w:sz w:val="24"/>
              </w:rPr>
            </w:pPr>
            <w:r>
              <w:rPr>
                <w:rFonts w:ascii="Alegreya"/>
                <w:spacing w:val="-2"/>
                <w:sz w:val="24"/>
              </w:rPr>
              <w:t>Voter</w:t>
            </w:r>
            <w:r>
              <w:rPr>
                <w:rFonts w:ascii="Alegreya"/>
                <w:spacing w:val="-8"/>
                <w:sz w:val="24"/>
              </w:rPr>
              <w:t xml:space="preserve"> </w:t>
            </w:r>
            <w:r>
              <w:rPr>
                <w:rFonts w:ascii="Alegreya"/>
                <w:spacing w:val="-2"/>
                <w:sz w:val="24"/>
              </w:rPr>
              <w:t>Facilities</w:t>
            </w:r>
            <w:r>
              <w:rPr>
                <w:rFonts w:ascii="Alegreya"/>
                <w:spacing w:val="-8"/>
                <w:sz w:val="24"/>
              </w:rPr>
              <w:t xml:space="preserve"> </w:t>
            </w:r>
            <w:r>
              <w:rPr>
                <w:rFonts w:ascii="Alegreya"/>
                <w:spacing w:val="-2"/>
                <w:sz w:val="24"/>
              </w:rPr>
              <w:t>Bonds</w:t>
            </w:r>
          </w:p>
        </w:tc>
        <w:tc>
          <w:tcPr>
            <w:tcW w:w="2052" w:type="dxa"/>
          </w:tcPr>
          <w:p w14:paraId="0F8E9722" w14:textId="77777777" w:rsidR="00E36C05" w:rsidRDefault="00B7521C">
            <w:pPr>
              <w:pStyle w:val="TableParagraph"/>
              <w:spacing w:line="323" w:lineRule="exact"/>
              <w:ind w:left="119"/>
              <w:rPr>
                <w:rFonts w:ascii="Alegreya"/>
                <w:sz w:val="24"/>
              </w:rPr>
            </w:pPr>
            <w:r>
              <w:rPr>
                <w:rFonts w:ascii="Alegreya"/>
                <w:spacing w:val="-5"/>
                <w:sz w:val="24"/>
              </w:rPr>
              <w:t>no</w:t>
            </w:r>
          </w:p>
        </w:tc>
        <w:tc>
          <w:tcPr>
            <w:tcW w:w="1666" w:type="dxa"/>
          </w:tcPr>
          <w:p w14:paraId="6C48A79D" w14:textId="77777777" w:rsidR="00E36C05" w:rsidRDefault="00B7521C">
            <w:pPr>
              <w:pStyle w:val="TableParagraph"/>
              <w:spacing w:line="323" w:lineRule="exact"/>
              <w:ind w:left="120"/>
              <w:rPr>
                <w:rFonts w:ascii="Alegreya"/>
                <w:sz w:val="24"/>
              </w:rPr>
            </w:pPr>
            <w:r>
              <w:rPr>
                <w:rFonts w:ascii="Alegreya"/>
                <w:spacing w:val="-5"/>
                <w:sz w:val="24"/>
              </w:rPr>
              <w:t>no</w:t>
            </w:r>
          </w:p>
        </w:tc>
        <w:tc>
          <w:tcPr>
            <w:tcW w:w="2567" w:type="dxa"/>
          </w:tcPr>
          <w:p w14:paraId="3A531355" w14:textId="77777777" w:rsidR="00E36C05" w:rsidRDefault="00B7521C">
            <w:pPr>
              <w:pStyle w:val="TableParagraph"/>
              <w:spacing w:line="323" w:lineRule="exact"/>
              <w:ind w:left="120"/>
              <w:rPr>
                <w:rFonts w:ascii="Alegreya"/>
                <w:sz w:val="24"/>
              </w:rPr>
            </w:pPr>
            <w:r>
              <w:rPr>
                <w:rFonts w:ascii="Alegreya"/>
                <w:spacing w:val="-5"/>
                <w:sz w:val="24"/>
              </w:rPr>
              <w:t>yes</w:t>
            </w:r>
          </w:p>
        </w:tc>
      </w:tr>
      <w:tr w:rsidR="00E36C05" w14:paraId="461F44EC" w14:textId="77777777">
        <w:trPr>
          <w:trHeight w:val="342"/>
        </w:trPr>
        <w:tc>
          <w:tcPr>
            <w:tcW w:w="2341" w:type="dxa"/>
          </w:tcPr>
          <w:p w14:paraId="094FB7AE" w14:textId="77777777" w:rsidR="00E36C05" w:rsidRDefault="00B7521C">
            <w:pPr>
              <w:pStyle w:val="TableParagraph"/>
              <w:spacing w:line="323" w:lineRule="exact"/>
              <w:ind w:left="119"/>
              <w:rPr>
                <w:rFonts w:ascii="Alegreya"/>
                <w:sz w:val="24"/>
              </w:rPr>
            </w:pPr>
            <w:r>
              <w:rPr>
                <w:rFonts w:ascii="Alegreya"/>
                <w:spacing w:val="-2"/>
                <w:sz w:val="24"/>
              </w:rPr>
              <w:t>Facilities</w:t>
            </w:r>
            <w:r>
              <w:rPr>
                <w:rFonts w:ascii="Alegreya"/>
                <w:spacing w:val="-1"/>
                <w:sz w:val="24"/>
              </w:rPr>
              <w:t xml:space="preserve"> </w:t>
            </w:r>
            <w:r>
              <w:rPr>
                <w:rFonts w:ascii="Alegreya"/>
                <w:spacing w:val="-2"/>
                <w:sz w:val="24"/>
              </w:rPr>
              <w:t>Grants</w:t>
            </w:r>
          </w:p>
        </w:tc>
        <w:tc>
          <w:tcPr>
            <w:tcW w:w="2052" w:type="dxa"/>
          </w:tcPr>
          <w:p w14:paraId="524641FC" w14:textId="77777777" w:rsidR="00E36C05" w:rsidRDefault="00B7521C">
            <w:pPr>
              <w:pStyle w:val="TableParagraph"/>
              <w:spacing w:line="323" w:lineRule="exact"/>
              <w:ind w:left="119"/>
              <w:rPr>
                <w:rFonts w:ascii="Alegreya"/>
                <w:sz w:val="24"/>
              </w:rPr>
            </w:pPr>
            <w:r>
              <w:rPr>
                <w:rFonts w:ascii="Alegreya"/>
                <w:spacing w:val="-5"/>
                <w:sz w:val="24"/>
              </w:rPr>
              <w:t>no</w:t>
            </w:r>
          </w:p>
        </w:tc>
        <w:tc>
          <w:tcPr>
            <w:tcW w:w="1666" w:type="dxa"/>
          </w:tcPr>
          <w:p w14:paraId="6C5E4E17" w14:textId="77777777" w:rsidR="00E36C05" w:rsidRDefault="00B7521C">
            <w:pPr>
              <w:pStyle w:val="TableParagraph"/>
              <w:spacing w:line="323" w:lineRule="exact"/>
              <w:ind w:left="120"/>
              <w:rPr>
                <w:rFonts w:ascii="Alegreya"/>
                <w:sz w:val="24"/>
              </w:rPr>
            </w:pPr>
            <w:r>
              <w:rPr>
                <w:rFonts w:ascii="Alegreya"/>
                <w:spacing w:val="-5"/>
                <w:sz w:val="24"/>
              </w:rPr>
              <w:t>yes</w:t>
            </w:r>
          </w:p>
        </w:tc>
        <w:tc>
          <w:tcPr>
            <w:tcW w:w="2567" w:type="dxa"/>
          </w:tcPr>
          <w:p w14:paraId="78E6B79F" w14:textId="77777777" w:rsidR="00E36C05" w:rsidRDefault="00B7521C">
            <w:pPr>
              <w:pStyle w:val="TableParagraph"/>
              <w:spacing w:line="323" w:lineRule="exact"/>
              <w:ind w:left="120"/>
              <w:rPr>
                <w:rFonts w:ascii="Alegreya"/>
                <w:sz w:val="24"/>
              </w:rPr>
            </w:pPr>
            <w:r>
              <w:rPr>
                <w:rFonts w:ascii="Alegreya"/>
                <w:spacing w:val="-5"/>
                <w:sz w:val="24"/>
              </w:rPr>
              <w:t>yes</w:t>
            </w:r>
          </w:p>
        </w:tc>
      </w:tr>
      <w:tr w:rsidR="00E36C05" w14:paraId="4A514594" w14:textId="77777777">
        <w:trPr>
          <w:trHeight w:val="342"/>
        </w:trPr>
        <w:tc>
          <w:tcPr>
            <w:tcW w:w="2341" w:type="dxa"/>
          </w:tcPr>
          <w:p w14:paraId="38A3FCCF" w14:textId="77777777" w:rsidR="00E36C05" w:rsidRDefault="00B7521C">
            <w:pPr>
              <w:pStyle w:val="TableParagraph"/>
              <w:spacing w:line="323" w:lineRule="exact"/>
              <w:ind w:left="119"/>
              <w:rPr>
                <w:rFonts w:ascii="Alegreya"/>
                <w:sz w:val="24"/>
              </w:rPr>
            </w:pPr>
            <w:r>
              <w:rPr>
                <w:rFonts w:ascii="Alegreya"/>
                <w:spacing w:val="-2"/>
                <w:sz w:val="24"/>
              </w:rPr>
              <w:t>Enrollment</w:t>
            </w:r>
          </w:p>
        </w:tc>
        <w:tc>
          <w:tcPr>
            <w:tcW w:w="2052" w:type="dxa"/>
          </w:tcPr>
          <w:p w14:paraId="06265A55" w14:textId="77777777" w:rsidR="00E36C05" w:rsidRDefault="00B7521C">
            <w:pPr>
              <w:pStyle w:val="TableParagraph"/>
              <w:spacing w:line="323" w:lineRule="exact"/>
              <w:ind w:left="119"/>
              <w:rPr>
                <w:rFonts w:ascii="Alegreya"/>
                <w:sz w:val="24"/>
              </w:rPr>
            </w:pPr>
            <w:r>
              <w:rPr>
                <w:rFonts w:ascii="Alegreya"/>
                <w:spacing w:val="-2"/>
                <w:sz w:val="24"/>
              </w:rPr>
              <w:t>unlimited</w:t>
            </w:r>
          </w:p>
        </w:tc>
        <w:tc>
          <w:tcPr>
            <w:tcW w:w="1666" w:type="dxa"/>
          </w:tcPr>
          <w:p w14:paraId="08642D26" w14:textId="77777777" w:rsidR="00E36C05" w:rsidRDefault="00B7521C">
            <w:pPr>
              <w:pStyle w:val="TableParagraph"/>
              <w:spacing w:line="323" w:lineRule="exact"/>
              <w:ind w:left="120"/>
              <w:rPr>
                <w:rFonts w:ascii="Alegreya"/>
                <w:sz w:val="24"/>
              </w:rPr>
            </w:pPr>
            <w:r>
              <w:rPr>
                <w:rFonts w:ascii="Alegreya"/>
                <w:spacing w:val="-2"/>
                <w:sz w:val="24"/>
              </w:rPr>
              <w:t>capped</w:t>
            </w:r>
          </w:p>
        </w:tc>
        <w:tc>
          <w:tcPr>
            <w:tcW w:w="2567" w:type="dxa"/>
          </w:tcPr>
          <w:p w14:paraId="0624BC1D" w14:textId="77777777" w:rsidR="00E36C05" w:rsidRDefault="00B7521C">
            <w:pPr>
              <w:pStyle w:val="TableParagraph"/>
              <w:spacing w:line="323" w:lineRule="exact"/>
              <w:ind w:left="120"/>
              <w:rPr>
                <w:rFonts w:ascii="Alegreya"/>
                <w:sz w:val="24"/>
              </w:rPr>
            </w:pPr>
            <w:r>
              <w:rPr>
                <w:rFonts w:ascii="Alegreya"/>
                <w:spacing w:val="-2"/>
                <w:sz w:val="24"/>
              </w:rPr>
              <w:t>unlimired</w:t>
            </w:r>
          </w:p>
        </w:tc>
      </w:tr>
      <w:tr w:rsidR="00E36C05" w14:paraId="6A181889" w14:textId="77777777">
        <w:trPr>
          <w:trHeight w:val="342"/>
        </w:trPr>
        <w:tc>
          <w:tcPr>
            <w:tcW w:w="2341" w:type="dxa"/>
          </w:tcPr>
          <w:p w14:paraId="2AE71C94" w14:textId="77777777" w:rsidR="00E36C05" w:rsidRDefault="00B7521C">
            <w:pPr>
              <w:pStyle w:val="TableParagraph"/>
              <w:spacing w:line="323" w:lineRule="exact"/>
              <w:ind w:left="119"/>
              <w:rPr>
                <w:rFonts w:ascii="Alegreya"/>
                <w:sz w:val="24"/>
              </w:rPr>
            </w:pPr>
            <w:r>
              <w:rPr>
                <w:rFonts w:ascii="Alegreya"/>
                <w:spacing w:val="-2"/>
                <w:sz w:val="24"/>
              </w:rPr>
              <w:t>Unionized</w:t>
            </w:r>
          </w:p>
        </w:tc>
        <w:tc>
          <w:tcPr>
            <w:tcW w:w="2052" w:type="dxa"/>
          </w:tcPr>
          <w:p w14:paraId="7F401D1F" w14:textId="77777777" w:rsidR="00E36C05" w:rsidRDefault="00B7521C">
            <w:pPr>
              <w:pStyle w:val="TableParagraph"/>
              <w:spacing w:line="323" w:lineRule="exact"/>
              <w:ind w:left="119"/>
              <w:rPr>
                <w:rFonts w:ascii="Alegreya"/>
                <w:sz w:val="24"/>
              </w:rPr>
            </w:pPr>
            <w:r>
              <w:rPr>
                <w:rFonts w:ascii="Alegreya"/>
                <w:spacing w:val="-2"/>
                <w:sz w:val="24"/>
              </w:rPr>
              <w:t>rarely</w:t>
            </w:r>
          </w:p>
        </w:tc>
        <w:tc>
          <w:tcPr>
            <w:tcW w:w="1666" w:type="dxa"/>
          </w:tcPr>
          <w:p w14:paraId="59AA39C7" w14:textId="77777777" w:rsidR="00E36C05" w:rsidRDefault="00B7521C">
            <w:pPr>
              <w:pStyle w:val="TableParagraph"/>
              <w:spacing w:line="323" w:lineRule="exact"/>
              <w:ind w:left="120"/>
              <w:rPr>
                <w:rFonts w:ascii="Alegreya"/>
                <w:sz w:val="24"/>
              </w:rPr>
            </w:pPr>
            <w:r>
              <w:rPr>
                <w:rFonts w:ascii="Alegreya"/>
                <w:spacing w:val="-2"/>
                <w:sz w:val="24"/>
              </w:rPr>
              <w:t>rarely</w:t>
            </w:r>
          </w:p>
        </w:tc>
        <w:tc>
          <w:tcPr>
            <w:tcW w:w="2567" w:type="dxa"/>
          </w:tcPr>
          <w:p w14:paraId="72776985" w14:textId="77777777" w:rsidR="00E36C05" w:rsidRDefault="00B7521C">
            <w:pPr>
              <w:pStyle w:val="TableParagraph"/>
              <w:spacing w:line="323" w:lineRule="exact"/>
              <w:ind w:left="120"/>
              <w:rPr>
                <w:rFonts w:ascii="Alegreya"/>
                <w:sz w:val="24"/>
              </w:rPr>
            </w:pPr>
            <w:r>
              <w:rPr>
                <w:rFonts w:ascii="Alegreya"/>
                <w:spacing w:val="-5"/>
                <w:sz w:val="24"/>
              </w:rPr>
              <w:t>yes</w:t>
            </w:r>
          </w:p>
        </w:tc>
      </w:tr>
      <w:tr w:rsidR="00E36C05" w14:paraId="4D69C479" w14:textId="77777777">
        <w:trPr>
          <w:trHeight w:val="342"/>
        </w:trPr>
        <w:tc>
          <w:tcPr>
            <w:tcW w:w="2341" w:type="dxa"/>
          </w:tcPr>
          <w:p w14:paraId="39723E79" w14:textId="77777777" w:rsidR="00E36C05" w:rsidRDefault="00B7521C">
            <w:pPr>
              <w:pStyle w:val="TableParagraph"/>
              <w:spacing w:line="323" w:lineRule="exact"/>
              <w:ind w:left="119"/>
              <w:rPr>
                <w:rFonts w:ascii="Alegreya"/>
                <w:sz w:val="24"/>
              </w:rPr>
            </w:pPr>
            <w:r>
              <w:rPr>
                <w:rFonts w:ascii="Alegreya"/>
                <w:spacing w:val="-2"/>
                <w:sz w:val="24"/>
              </w:rPr>
              <w:t>Curriculum</w:t>
            </w:r>
          </w:p>
        </w:tc>
        <w:tc>
          <w:tcPr>
            <w:tcW w:w="2052" w:type="dxa"/>
          </w:tcPr>
          <w:p w14:paraId="6ED387B6" w14:textId="77777777" w:rsidR="00E36C05" w:rsidRDefault="00B7521C">
            <w:pPr>
              <w:pStyle w:val="TableParagraph"/>
              <w:spacing w:line="323" w:lineRule="exact"/>
              <w:ind w:left="119"/>
              <w:rPr>
                <w:rFonts w:ascii="Alegreya"/>
                <w:sz w:val="24"/>
              </w:rPr>
            </w:pPr>
            <w:r>
              <w:rPr>
                <w:rFonts w:ascii="Alegreya"/>
                <w:spacing w:val="-2"/>
                <w:sz w:val="24"/>
              </w:rPr>
              <w:t>completely</w:t>
            </w:r>
            <w:r>
              <w:rPr>
                <w:rFonts w:ascii="Alegreya"/>
                <w:spacing w:val="4"/>
                <w:sz w:val="24"/>
              </w:rPr>
              <w:t xml:space="preserve"> </w:t>
            </w:r>
            <w:r>
              <w:rPr>
                <w:rFonts w:ascii="Alegreya"/>
                <w:spacing w:val="-2"/>
                <w:sz w:val="24"/>
              </w:rPr>
              <w:t>flexible</w:t>
            </w:r>
          </w:p>
        </w:tc>
        <w:tc>
          <w:tcPr>
            <w:tcW w:w="1666" w:type="dxa"/>
          </w:tcPr>
          <w:p w14:paraId="440A5691" w14:textId="77777777" w:rsidR="00E36C05" w:rsidRDefault="00B7521C">
            <w:pPr>
              <w:pStyle w:val="TableParagraph"/>
              <w:spacing w:line="323" w:lineRule="exact"/>
              <w:ind w:left="120"/>
              <w:rPr>
                <w:rFonts w:ascii="Alegreya"/>
                <w:sz w:val="24"/>
              </w:rPr>
            </w:pPr>
            <w:r>
              <w:rPr>
                <w:rFonts w:ascii="Alegreya"/>
                <w:sz w:val="24"/>
              </w:rPr>
              <w:t>very</w:t>
            </w:r>
            <w:r>
              <w:rPr>
                <w:rFonts w:ascii="Alegreya"/>
                <w:spacing w:val="-7"/>
                <w:sz w:val="24"/>
              </w:rPr>
              <w:t xml:space="preserve"> </w:t>
            </w:r>
            <w:r>
              <w:rPr>
                <w:rFonts w:ascii="Alegreya"/>
                <w:spacing w:val="-2"/>
                <w:sz w:val="24"/>
              </w:rPr>
              <w:t>flexible</w:t>
            </w:r>
          </w:p>
        </w:tc>
        <w:tc>
          <w:tcPr>
            <w:tcW w:w="2567" w:type="dxa"/>
          </w:tcPr>
          <w:p w14:paraId="5BA7BF7B" w14:textId="77777777" w:rsidR="00E36C05" w:rsidRDefault="00B7521C">
            <w:pPr>
              <w:pStyle w:val="TableParagraph"/>
              <w:spacing w:line="323" w:lineRule="exact"/>
              <w:ind w:left="120"/>
              <w:rPr>
                <w:rFonts w:ascii="Alegreya"/>
                <w:sz w:val="24"/>
              </w:rPr>
            </w:pPr>
            <w:r>
              <w:rPr>
                <w:rFonts w:ascii="Alegreya"/>
                <w:spacing w:val="-2"/>
                <w:sz w:val="24"/>
              </w:rPr>
              <w:t>flexible</w:t>
            </w:r>
          </w:p>
        </w:tc>
      </w:tr>
      <w:tr w:rsidR="00E36C05" w14:paraId="46CC03AF" w14:textId="77777777">
        <w:trPr>
          <w:trHeight w:val="342"/>
        </w:trPr>
        <w:tc>
          <w:tcPr>
            <w:tcW w:w="2341" w:type="dxa"/>
          </w:tcPr>
          <w:p w14:paraId="6DA33A49" w14:textId="77777777" w:rsidR="00E36C05" w:rsidRDefault="00B7521C">
            <w:pPr>
              <w:pStyle w:val="TableParagraph"/>
              <w:spacing w:line="323" w:lineRule="exact"/>
              <w:ind w:left="119"/>
              <w:rPr>
                <w:rFonts w:ascii="Alegreya"/>
                <w:sz w:val="24"/>
              </w:rPr>
            </w:pPr>
            <w:r>
              <w:rPr>
                <w:rFonts w:ascii="Alegreya"/>
                <w:spacing w:val="-2"/>
                <w:sz w:val="24"/>
              </w:rPr>
              <w:t>Standardized</w:t>
            </w:r>
            <w:r>
              <w:rPr>
                <w:rFonts w:ascii="Alegreya"/>
                <w:spacing w:val="6"/>
                <w:sz w:val="24"/>
              </w:rPr>
              <w:t xml:space="preserve"> </w:t>
            </w:r>
            <w:r>
              <w:rPr>
                <w:rFonts w:ascii="Alegreya"/>
                <w:spacing w:val="-2"/>
                <w:sz w:val="24"/>
              </w:rPr>
              <w:t>Testing</w:t>
            </w:r>
          </w:p>
        </w:tc>
        <w:tc>
          <w:tcPr>
            <w:tcW w:w="2052" w:type="dxa"/>
          </w:tcPr>
          <w:p w14:paraId="29FFE4AD" w14:textId="77777777" w:rsidR="00E36C05" w:rsidRDefault="00B7521C">
            <w:pPr>
              <w:pStyle w:val="TableParagraph"/>
              <w:spacing w:line="323" w:lineRule="exact"/>
              <w:ind w:left="119"/>
              <w:rPr>
                <w:rFonts w:ascii="Alegreya"/>
                <w:sz w:val="24"/>
              </w:rPr>
            </w:pPr>
            <w:r>
              <w:rPr>
                <w:rFonts w:ascii="Alegreya"/>
                <w:spacing w:val="-5"/>
                <w:sz w:val="24"/>
              </w:rPr>
              <w:t>no</w:t>
            </w:r>
          </w:p>
        </w:tc>
        <w:tc>
          <w:tcPr>
            <w:tcW w:w="1666" w:type="dxa"/>
          </w:tcPr>
          <w:p w14:paraId="58F498E3" w14:textId="77777777" w:rsidR="00E36C05" w:rsidRDefault="00B7521C">
            <w:pPr>
              <w:pStyle w:val="TableParagraph"/>
              <w:spacing w:line="323" w:lineRule="exact"/>
              <w:ind w:left="120"/>
              <w:rPr>
                <w:rFonts w:ascii="Alegreya"/>
                <w:sz w:val="24"/>
              </w:rPr>
            </w:pPr>
            <w:r>
              <w:rPr>
                <w:rFonts w:ascii="Alegreya"/>
                <w:spacing w:val="-5"/>
                <w:sz w:val="24"/>
              </w:rPr>
              <w:t>yes</w:t>
            </w:r>
          </w:p>
        </w:tc>
        <w:tc>
          <w:tcPr>
            <w:tcW w:w="2567" w:type="dxa"/>
          </w:tcPr>
          <w:p w14:paraId="3A9A26B7" w14:textId="77777777" w:rsidR="00E36C05" w:rsidRDefault="00B7521C">
            <w:pPr>
              <w:pStyle w:val="TableParagraph"/>
              <w:spacing w:line="323" w:lineRule="exact"/>
              <w:ind w:left="120"/>
              <w:rPr>
                <w:rFonts w:ascii="Alegreya"/>
                <w:sz w:val="24"/>
              </w:rPr>
            </w:pPr>
            <w:r>
              <w:rPr>
                <w:rFonts w:ascii="Alegreya"/>
                <w:spacing w:val="-5"/>
                <w:sz w:val="24"/>
              </w:rPr>
              <w:t>yes</w:t>
            </w:r>
          </w:p>
        </w:tc>
      </w:tr>
      <w:tr w:rsidR="00E36C05" w14:paraId="2044F7B1" w14:textId="77777777">
        <w:trPr>
          <w:trHeight w:val="342"/>
        </w:trPr>
        <w:tc>
          <w:tcPr>
            <w:tcW w:w="2341" w:type="dxa"/>
          </w:tcPr>
          <w:p w14:paraId="1BB63C2C" w14:textId="77777777" w:rsidR="00E36C05" w:rsidRDefault="00B7521C">
            <w:pPr>
              <w:pStyle w:val="TableParagraph"/>
              <w:spacing w:line="323" w:lineRule="exact"/>
              <w:ind w:left="119"/>
              <w:rPr>
                <w:rFonts w:ascii="Alegreya"/>
                <w:sz w:val="24"/>
              </w:rPr>
            </w:pPr>
            <w:r>
              <w:rPr>
                <w:rFonts w:ascii="Alegreya"/>
                <w:spacing w:val="-2"/>
                <w:sz w:val="24"/>
              </w:rPr>
              <w:t>Teacher</w:t>
            </w:r>
            <w:r>
              <w:rPr>
                <w:rFonts w:ascii="Alegreya"/>
                <w:spacing w:val="-10"/>
                <w:sz w:val="24"/>
              </w:rPr>
              <w:t xml:space="preserve"> </w:t>
            </w:r>
            <w:r>
              <w:rPr>
                <w:rFonts w:ascii="Alegreya"/>
                <w:spacing w:val="-2"/>
                <w:sz w:val="24"/>
              </w:rPr>
              <w:t>Certification</w:t>
            </w:r>
          </w:p>
        </w:tc>
        <w:tc>
          <w:tcPr>
            <w:tcW w:w="2052" w:type="dxa"/>
          </w:tcPr>
          <w:p w14:paraId="392F3788" w14:textId="77777777" w:rsidR="00E36C05" w:rsidRDefault="00B7521C">
            <w:pPr>
              <w:pStyle w:val="TableParagraph"/>
              <w:spacing w:line="323" w:lineRule="exact"/>
              <w:ind w:left="119"/>
              <w:rPr>
                <w:rFonts w:ascii="Alegreya"/>
                <w:sz w:val="24"/>
              </w:rPr>
            </w:pPr>
            <w:r>
              <w:rPr>
                <w:rFonts w:ascii="Alegreya"/>
                <w:sz w:val="24"/>
              </w:rPr>
              <w:t>no</w:t>
            </w:r>
            <w:r>
              <w:rPr>
                <w:rFonts w:ascii="Alegreya"/>
                <w:spacing w:val="-4"/>
                <w:sz w:val="24"/>
              </w:rPr>
              <w:t xml:space="preserve"> </w:t>
            </w:r>
            <w:r>
              <w:rPr>
                <w:rFonts w:ascii="Alegreya"/>
                <w:spacing w:val="-2"/>
                <w:sz w:val="24"/>
              </w:rPr>
              <w:t>requirement</w:t>
            </w:r>
          </w:p>
        </w:tc>
        <w:tc>
          <w:tcPr>
            <w:tcW w:w="1666" w:type="dxa"/>
          </w:tcPr>
          <w:p w14:paraId="63722430" w14:textId="77777777" w:rsidR="00E36C05" w:rsidRDefault="00B7521C">
            <w:pPr>
              <w:pStyle w:val="TableParagraph"/>
              <w:spacing w:line="323" w:lineRule="exact"/>
              <w:ind w:left="120"/>
              <w:rPr>
                <w:rFonts w:ascii="Alegreya"/>
                <w:sz w:val="24"/>
              </w:rPr>
            </w:pPr>
            <w:r>
              <w:rPr>
                <w:rFonts w:ascii="Alegreya"/>
                <w:spacing w:val="-2"/>
                <w:sz w:val="24"/>
              </w:rPr>
              <w:t>required</w:t>
            </w:r>
          </w:p>
        </w:tc>
        <w:tc>
          <w:tcPr>
            <w:tcW w:w="2567" w:type="dxa"/>
          </w:tcPr>
          <w:p w14:paraId="2CE31FBA" w14:textId="77777777" w:rsidR="00E36C05" w:rsidRDefault="00B7521C">
            <w:pPr>
              <w:pStyle w:val="TableParagraph"/>
              <w:spacing w:line="323" w:lineRule="exact"/>
              <w:ind w:left="120"/>
              <w:rPr>
                <w:rFonts w:ascii="Alegreya"/>
                <w:sz w:val="24"/>
              </w:rPr>
            </w:pPr>
            <w:r>
              <w:rPr>
                <w:rFonts w:ascii="Alegreya"/>
                <w:spacing w:val="-2"/>
                <w:sz w:val="24"/>
              </w:rPr>
              <w:t>required</w:t>
            </w:r>
          </w:p>
        </w:tc>
      </w:tr>
      <w:tr w:rsidR="00E36C05" w14:paraId="4DCA471B" w14:textId="77777777">
        <w:trPr>
          <w:trHeight w:val="379"/>
        </w:trPr>
        <w:tc>
          <w:tcPr>
            <w:tcW w:w="2341" w:type="dxa"/>
            <w:tcBorders>
              <w:bottom w:val="single" w:sz="8" w:space="0" w:color="000000"/>
            </w:tcBorders>
          </w:tcPr>
          <w:p w14:paraId="10DF01F8" w14:textId="77777777" w:rsidR="00E36C05" w:rsidRDefault="00B7521C">
            <w:pPr>
              <w:pStyle w:val="TableParagraph"/>
              <w:spacing w:line="334" w:lineRule="exact"/>
              <w:ind w:left="119"/>
              <w:rPr>
                <w:rFonts w:ascii="Alegreya"/>
                <w:sz w:val="24"/>
              </w:rPr>
            </w:pPr>
            <w:r>
              <w:rPr>
                <w:rFonts w:ascii="Alegreya"/>
                <w:spacing w:val="-2"/>
                <w:sz w:val="24"/>
              </w:rPr>
              <w:t>Teacher</w:t>
            </w:r>
            <w:r>
              <w:rPr>
                <w:rFonts w:ascii="Alegreya"/>
                <w:spacing w:val="-10"/>
                <w:sz w:val="24"/>
              </w:rPr>
              <w:t xml:space="preserve"> </w:t>
            </w:r>
            <w:r>
              <w:rPr>
                <w:rFonts w:ascii="Alegreya"/>
                <w:spacing w:val="-2"/>
                <w:sz w:val="24"/>
              </w:rPr>
              <w:t>Pension</w:t>
            </w:r>
          </w:p>
        </w:tc>
        <w:tc>
          <w:tcPr>
            <w:tcW w:w="2052" w:type="dxa"/>
            <w:tcBorders>
              <w:bottom w:val="single" w:sz="8" w:space="0" w:color="000000"/>
            </w:tcBorders>
          </w:tcPr>
          <w:p w14:paraId="565B3134" w14:textId="77777777" w:rsidR="00E36C05" w:rsidRDefault="00B7521C">
            <w:pPr>
              <w:pStyle w:val="TableParagraph"/>
              <w:spacing w:line="334" w:lineRule="exact"/>
              <w:ind w:left="119"/>
              <w:rPr>
                <w:rFonts w:ascii="Alegreya"/>
                <w:sz w:val="24"/>
              </w:rPr>
            </w:pPr>
            <w:r>
              <w:rPr>
                <w:rFonts w:ascii="Alegreya"/>
                <w:spacing w:val="-2"/>
                <w:sz w:val="24"/>
              </w:rPr>
              <w:t>perhaps</w:t>
            </w:r>
          </w:p>
        </w:tc>
        <w:tc>
          <w:tcPr>
            <w:tcW w:w="1666" w:type="dxa"/>
            <w:tcBorders>
              <w:bottom w:val="single" w:sz="8" w:space="0" w:color="000000"/>
            </w:tcBorders>
          </w:tcPr>
          <w:p w14:paraId="037B74E1" w14:textId="77777777" w:rsidR="00E36C05" w:rsidRDefault="00B7521C">
            <w:pPr>
              <w:pStyle w:val="TableParagraph"/>
              <w:spacing w:line="334" w:lineRule="exact"/>
              <w:ind w:left="120"/>
              <w:rPr>
                <w:rFonts w:ascii="Alegreya"/>
                <w:sz w:val="24"/>
              </w:rPr>
            </w:pPr>
            <w:r>
              <w:rPr>
                <w:rFonts w:ascii="Alegreya"/>
                <w:spacing w:val="-2"/>
                <w:sz w:val="24"/>
              </w:rPr>
              <w:t>perhaps</w:t>
            </w:r>
          </w:p>
        </w:tc>
        <w:tc>
          <w:tcPr>
            <w:tcW w:w="2567" w:type="dxa"/>
            <w:tcBorders>
              <w:bottom w:val="single" w:sz="8" w:space="0" w:color="000000"/>
            </w:tcBorders>
          </w:tcPr>
          <w:p w14:paraId="323F9F2D" w14:textId="77777777" w:rsidR="00E36C05" w:rsidRDefault="00B7521C">
            <w:pPr>
              <w:pStyle w:val="TableParagraph"/>
              <w:spacing w:line="334" w:lineRule="exact"/>
              <w:ind w:left="120"/>
              <w:rPr>
                <w:rFonts w:ascii="Alegreya"/>
                <w:sz w:val="24"/>
              </w:rPr>
            </w:pPr>
            <w:r>
              <w:rPr>
                <w:rFonts w:ascii="Alegreya"/>
                <w:spacing w:val="-5"/>
                <w:sz w:val="24"/>
              </w:rPr>
              <w:t>yes</w:t>
            </w:r>
          </w:p>
        </w:tc>
      </w:tr>
    </w:tbl>
    <w:p w14:paraId="6416B4C4" w14:textId="77777777" w:rsidR="00E36C05" w:rsidRDefault="00E36C05">
      <w:pPr>
        <w:pStyle w:val="BodyText"/>
        <w:spacing w:before="3"/>
        <w:rPr>
          <w:i/>
          <w:sz w:val="25"/>
        </w:rPr>
      </w:pPr>
    </w:p>
    <w:p w14:paraId="5621BADD" w14:textId="77777777" w:rsidR="00E36C05" w:rsidRDefault="00B7521C">
      <w:pPr>
        <w:pStyle w:val="BodyText"/>
        <w:spacing w:line="326" w:lineRule="auto"/>
        <w:ind w:left="437" w:right="150"/>
      </w:pPr>
      <w:r>
        <w:t>also</w:t>
      </w:r>
      <w:r>
        <w:rPr>
          <w:spacing w:val="-11"/>
        </w:rPr>
        <w:t xml:space="preserve"> </w:t>
      </w:r>
      <w:r>
        <w:t>generates</w:t>
      </w:r>
      <w:r>
        <w:rPr>
          <w:spacing w:val="-9"/>
        </w:rPr>
        <w:t xml:space="preserve"> </w:t>
      </w:r>
      <w:r>
        <w:t>a</w:t>
      </w:r>
      <w:r>
        <w:rPr>
          <w:spacing w:val="-9"/>
        </w:rPr>
        <w:t xml:space="preserve"> </w:t>
      </w:r>
      <w:r>
        <w:t>revenue</w:t>
      </w:r>
      <w:r>
        <w:rPr>
          <w:spacing w:val="-9"/>
        </w:rPr>
        <w:t xml:space="preserve"> </w:t>
      </w:r>
      <w:r>
        <w:t>stream</w:t>
      </w:r>
      <w:r>
        <w:rPr>
          <w:spacing w:val="-9"/>
        </w:rPr>
        <w:t xml:space="preserve"> </w:t>
      </w:r>
      <w:r>
        <w:t>from</w:t>
      </w:r>
      <w:r>
        <w:rPr>
          <w:spacing w:val="-9"/>
        </w:rPr>
        <w:t xml:space="preserve"> </w:t>
      </w:r>
      <w:r>
        <w:t>the</w:t>
      </w:r>
      <w:r>
        <w:rPr>
          <w:spacing w:val="-9"/>
        </w:rPr>
        <w:t xml:space="preserve"> </w:t>
      </w:r>
      <w:r>
        <w:t>rental</w:t>
      </w:r>
      <w:r>
        <w:rPr>
          <w:spacing w:val="-9"/>
        </w:rPr>
        <w:t xml:space="preserve"> </w:t>
      </w:r>
      <w:r>
        <w:t>income,</w:t>
      </w:r>
      <w:r>
        <w:rPr>
          <w:spacing w:val="-12"/>
        </w:rPr>
        <w:t xml:space="preserve"> </w:t>
      </w:r>
      <w:r>
        <w:t>all</w:t>
      </w:r>
      <w:r>
        <w:rPr>
          <w:spacing w:val="-9"/>
        </w:rPr>
        <w:t xml:space="preserve"> </w:t>
      </w:r>
      <w:r>
        <w:t>of</w:t>
      </w:r>
      <w:r>
        <w:rPr>
          <w:spacing w:val="-9"/>
        </w:rPr>
        <w:t xml:space="preserve"> </w:t>
      </w:r>
      <w:r>
        <w:t>which</w:t>
      </w:r>
      <w:r>
        <w:rPr>
          <w:spacing w:val="-9"/>
        </w:rPr>
        <w:t xml:space="preserve"> </w:t>
      </w:r>
      <w:r>
        <w:t>is</w:t>
      </w:r>
      <w:r>
        <w:rPr>
          <w:spacing w:val="-9"/>
        </w:rPr>
        <w:t xml:space="preserve"> </w:t>
      </w:r>
      <w:r>
        <w:t>ultimately</w:t>
      </w:r>
      <w:r>
        <w:rPr>
          <w:spacing w:val="-9"/>
        </w:rPr>
        <w:t xml:space="preserve"> </w:t>
      </w:r>
      <w:r>
        <w:t>paid</w:t>
      </w:r>
      <w:r>
        <w:rPr>
          <w:spacing w:val="-9"/>
        </w:rPr>
        <w:t xml:space="preserve"> </w:t>
      </w:r>
      <w:r>
        <w:t>for by taxpayers. Charter operators may also charge schools a management fee or an expansion</w:t>
      </w:r>
      <w:r>
        <w:rPr>
          <w:spacing w:val="-2"/>
        </w:rPr>
        <w:t xml:space="preserve"> </w:t>
      </w:r>
      <w:r>
        <w:t>fee. For-profit</w:t>
      </w:r>
      <w:r>
        <w:rPr>
          <w:spacing w:val="-2"/>
        </w:rPr>
        <w:t xml:space="preserve"> </w:t>
      </w:r>
      <w:r>
        <w:t>charter</w:t>
      </w:r>
      <w:r>
        <w:rPr>
          <w:spacing w:val="-2"/>
        </w:rPr>
        <w:t xml:space="preserve"> </w:t>
      </w:r>
      <w:r>
        <w:t>operators</w:t>
      </w:r>
      <w:r>
        <w:rPr>
          <w:spacing w:val="-2"/>
        </w:rPr>
        <w:t xml:space="preserve"> </w:t>
      </w:r>
      <w:r>
        <w:t>are</w:t>
      </w:r>
      <w:r>
        <w:rPr>
          <w:spacing w:val="-2"/>
        </w:rPr>
        <w:t xml:space="preserve"> </w:t>
      </w:r>
      <w:r>
        <w:t>not</w:t>
      </w:r>
      <w:r>
        <w:rPr>
          <w:spacing w:val="-2"/>
        </w:rPr>
        <w:t xml:space="preserve"> </w:t>
      </w:r>
      <w:r>
        <w:t>restricted</w:t>
      </w:r>
      <w:r>
        <w:rPr>
          <w:spacing w:val="-2"/>
        </w:rPr>
        <w:t xml:space="preserve"> </w:t>
      </w:r>
      <w:r>
        <w:t>in</w:t>
      </w:r>
      <w:r>
        <w:rPr>
          <w:spacing w:val="-2"/>
        </w:rPr>
        <w:t xml:space="preserve"> </w:t>
      </w:r>
      <w:r>
        <w:t>the</w:t>
      </w:r>
      <w:r>
        <w:rPr>
          <w:spacing w:val="-2"/>
        </w:rPr>
        <w:t xml:space="preserve"> </w:t>
      </w:r>
      <w:r>
        <w:t>salaries</w:t>
      </w:r>
      <w:r>
        <w:rPr>
          <w:spacing w:val="-2"/>
        </w:rPr>
        <w:t xml:space="preserve"> </w:t>
      </w:r>
      <w:r>
        <w:t>they</w:t>
      </w:r>
      <w:r>
        <w:rPr>
          <w:spacing w:val="-2"/>
        </w:rPr>
        <w:t xml:space="preserve"> </w:t>
      </w:r>
      <w:r>
        <w:t>can</w:t>
      </w:r>
      <w:r>
        <w:rPr>
          <w:spacing w:val="-2"/>
        </w:rPr>
        <w:t xml:space="preserve"> </w:t>
      </w:r>
      <w:r>
        <w:t xml:space="preserve">pay </w:t>
      </w:r>
      <w:r>
        <w:rPr>
          <w:spacing w:val="-2"/>
        </w:rPr>
        <w:t>administrators.</w:t>
      </w:r>
    </w:p>
    <w:p w14:paraId="670A8D32" w14:textId="77777777" w:rsidR="00E36C05" w:rsidRDefault="00B7521C">
      <w:pPr>
        <w:pStyle w:val="BodyText"/>
        <w:spacing w:line="326" w:lineRule="auto"/>
        <w:ind w:left="437" w:right="336" w:firstLine="360"/>
      </w:pPr>
      <w:r>
        <w:t>However,</w:t>
      </w:r>
      <w:r>
        <w:rPr>
          <w:spacing w:val="-12"/>
        </w:rPr>
        <w:t xml:space="preserve"> </w:t>
      </w:r>
      <w:r>
        <w:t>charter</w:t>
      </w:r>
      <w:r>
        <w:rPr>
          <w:spacing w:val="-12"/>
        </w:rPr>
        <w:t xml:space="preserve"> </w:t>
      </w:r>
      <w:r>
        <w:t>school</w:t>
      </w:r>
      <w:r>
        <w:rPr>
          <w:spacing w:val="-12"/>
        </w:rPr>
        <w:t xml:space="preserve"> </w:t>
      </w:r>
      <w:r>
        <w:t>board</w:t>
      </w:r>
      <w:r>
        <w:rPr>
          <w:spacing w:val="-12"/>
        </w:rPr>
        <w:t xml:space="preserve"> </w:t>
      </w:r>
      <w:r>
        <w:t>members</w:t>
      </w:r>
      <w:r>
        <w:rPr>
          <w:spacing w:val="-12"/>
        </w:rPr>
        <w:t xml:space="preserve"> </w:t>
      </w:r>
      <w:r>
        <w:t>in</w:t>
      </w:r>
      <w:r>
        <w:rPr>
          <w:spacing w:val="-12"/>
        </w:rPr>
        <w:t xml:space="preserve"> </w:t>
      </w:r>
      <w:r>
        <w:t>California</w:t>
      </w:r>
      <w:r>
        <w:rPr>
          <w:spacing w:val="-12"/>
        </w:rPr>
        <w:t xml:space="preserve"> </w:t>
      </w:r>
      <w:r>
        <w:t>have</w:t>
      </w:r>
      <w:r>
        <w:rPr>
          <w:spacing w:val="-12"/>
        </w:rPr>
        <w:t xml:space="preserve"> </w:t>
      </w:r>
      <w:r>
        <w:t>recently</w:t>
      </w:r>
      <w:r>
        <w:rPr>
          <w:spacing w:val="-11"/>
        </w:rPr>
        <w:t xml:space="preserve"> </w:t>
      </w:r>
      <w:r>
        <w:t>become</w:t>
      </w:r>
      <w:r>
        <w:rPr>
          <w:spacing w:val="-12"/>
        </w:rPr>
        <w:t xml:space="preserve"> </w:t>
      </w:r>
      <w:r>
        <w:t>subject to the conflict-of-interest laws specified in Government Code §§1090–1099 and</w:t>
      </w:r>
    </w:p>
    <w:p w14:paraId="1AD799FF" w14:textId="77777777" w:rsidR="00E36C05" w:rsidRDefault="00B7521C">
      <w:pPr>
        <w:pStyle w:val="BodyText"/>
        <w:spacing w:line="326" w:lineRule="auto"/>
        <w:ind w:left="437" w:right="150"/>
        <w:rPr>
          <w:sz w:val="16"/>
        </w:rPr>
      </w:pPr>
      <w:r>
        <w:t xml:space="preserve">§§87100–87314 (Becerra &amp; Medeiros, </w:t>
      </w:r>
      <w:hyperlink w:anchor="_bookmark304" w:history="1">
        <w:r>
          <w:t>2018).</w:t>
        </w:r>
      </w:hyperlink>
      <w:r>
        <w:t xml:space="preserve"> Generally, government officials are prohibited from benefiting financially from their positions as public servants, but it remains</w:t>
      </w:r>
      <w:r>
        <w:rPr>
          <w:spacing w:val="-9"/>
        </w:rPr>
        <w:t xml:space="preserve"> </w:t>
      </w:r>
      <w:r>
        <w:t>to</w:t>
      </w:r>
      <w:r>
        <w:rPr>
          <w:spacing w:val="-9"/>
        </w:rPr>
        <w:t xml:space="preserve"> </w:t>
      </w:r>
      <w:r>
        <w:t>be</w:t>
      </w:r>
      <w:r>
        <w:rPr>
          <w:spacing w:val="-9"/>
        </w:rPr>
        <w:t xml:space="preserve"> </w:t>
      </w:r>
      <w:r>
        <w:t>seen</w:t>
      </w:r>
      <w:r>
        <w:rPr>
          <w:spacing w:val="-9"/>
        </w:rPr>
        <w:t xml:space="preserve"> </w:t>
      </w:r>
      <w:r>
        <w:t>if</w:t>
      </w:r>
      <w:r>
        <w:rPr>
          <w:spacing w:val="-9"/>
        </w:rPr>
        <w:t xml:space="preserve"> </w:t>
      </w:r>
      <w:r>
        <w:t>these</w:t>
      </w:r>
      <w:r>
        <w:rPr>
          <w:spacing w:val="-9"/>
        </w:rPr>
        <w:t xml:space="preserve"> </w:t>
      </w:r>
      <w:r>
        <w:t>conflict-of-interest</w:t>
      </w:r>
      <w:r>
        <w:rPr>
          <w:spacing w:val="-9"/>
        </w:rPr>
        <w:t xml:space="preserve"> </w:t>
      </w:r>
      <w:r>
        <w:t>laws</w:t>
      </w:r>
      <w:r>
        <w:rPr>
          <w:spacing w:val="-9"/>
        </w:rPr>
        <w:t xml:space="preserve"> </w:t>
      </w:r>
      <w:r>
        <w:t>will</w:t>
      </w:r>
      <w:r>
        <w:rPr>
          <w:spacing w:val="-9"/>
        </w:rPr>
        <w:t xml:space="preserve"> </w:t>
      </w:r>
      <w:r>
        <w:t>prevent</w:t>
      </w:r>
      <w:r>
        <w:rPr>
          <w:spacing w:val="-9"/>
        </w:rPr>
        <w:t xml:space="preserve"> </w:t>
      </w:r>
      <w:r>
        <w:t>profiteering</w:t>
      </w:r>
      <w:r>
        <w:rPr>
          <w:spacing w:val="-9"/>
        </w:rPr>
        <w:t xml:space="preserve"> </w:t>
      </w:r>
      <w:r>
        <w:t>by</w:t>
      </w:r>
      <w:r>
        <w:rPr>
          <w:spacing w:val="-9"/>
        </w:rPr>
        <w:t xml:space="preserve"> </w:t>
      </w:r>
      <w:r>
        <w:t>school board members, administrators, or relatives of either.</w:t>
      </w:r>
      <w:hyperlink w:anchor="_bookmark59" w:history="1">
        <w:r>
          <w:rPr>
            <w:position w:val="9"/>
            <w:sz w:val="16"/>
          </w:rPr>
          <w:t>20</w:t>
        </w:r>
      </w:hyperlink>
    </w:p>
    <w:p w14:paraId="5C3B9584" w14:textId="77777777" w:rsidR="00E36C05" w:rsidRDefault="00E36C05">
      <w:pPr>
        <w:pStyle w:val="BodyText"/>
        <w:rPr>
          <w:sz w:val="20"/>
        </w:rPr>
      </w:pPr>
    </w:p>
    <w:p w14:paraId="74E3C689" w14:textId="77777777" w:rsidR="00E36C05" w:rsidRDefault="00B7521C">
      <w:pPr>
        <w:pStyle w:val="BodyText"/>
        <w:spacing w:before="4"/>
        <w:rPr>
          <w:sz w:val="27"/>
        </w:rPr>
      </w:pPr>
      <w:r>
        <w:rPr>
          <w:noProof/>
        </w:rPr>
        <mc:AlternateContent>
          <mc:Choice Requires="wps">
            <w:drawing>
              <wp:anchor distT="0" distB="0" distL="0" distR="0" simplePos="0" relativeHeight="487595520" behindDoc="1" locked="0" layoutInCell="1" allowOverlap="1" wp14:anchorId="24B2D3D8" wp14:editId="7B75C06F">
                <wp:simplePos x="0" y="0"/>
                <wp:positionH relativeFrom="page">
                  <wp:posOffset>1369885</wp:posOffset>
                </wp:positionH>
                <wp:positionV relativeFrom="paragraph">
                  <wp:posOffset>269499</wp:posOffset>
                </wp:positionV>
                <wp:extent cx="2191385"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21.22040pt;width:172.55pt;height:.1pt;mso-position-horizontal-relative:page;mso-position-vertical-relative:paragraph;z-index:-15720960;mso-wrap-distance-left:0;mso-wrap-distance-right:0" id="docshape17" coordorigin="2157,424" coordsize="3451,0" path="m2157,424l5608,424e" filled="false" stroked="true" strokeweight=".398pt" strokecolor="#000000">
                <v:path arrowok="t"/>
                <v:stroke dashstyle="solid"/>
                <w10:wrap type="topAndBottom"/>
              </v:shape>
            </w:pict>
          </mc:Fallback>
        </mc:AlternateContent>
      </w:r>
    </w:p>
    <w:p w14:paraId="614470F3" w14:textId="77777777" w:rsidR="00E36C05" w:rsidRDefault="00B7521C">
      <w:pPr>
        <w:spacing w:before="156" w:line="194" w:lineRule="auto"/>
        <w:ind w:left="437" w:right="152" w:firstLine="294"/>
        <w:jc w:val="both"/>
        <w:rPr>
          <w:sz w:val="20"/>
        </w:rPr>
      </w:pPr>
      <w:r>
        <w:rPr>
          <w:position w:val="7"/>
          <w:sz w:val="14"/>
        </w:rPr>
        <w:t>20</w:t>
      </w:r>
      <w:bookmarkStart w:id="80" w:name="_bookmark59"/>
      <w:bookmarkEnd w:id="80"/>
      <w:r>
        <w:rPr>
          <w:sz w:val="20"/>
        </w:rPr>
        <w:t>The</w:t>
      </w:r>
      <w:r>
        <w:rPr>
          <w:spacing w:val="-6"/>
          <w:sz w:val="20"/>
        </w:rPr>
        <w:t xml:space="preserve"> </w:t>
      </w:r>
      <w:r>
        <w:rPr>
          <w:sz w:val="20"/>
        </w:rPr>
        <w:t>law</w:t>
      </w:r>
      <w:r>
        <w:rPr>
          <w:spacing w:val="-6"/>
          <w:sz w:val="20"/>
        </w:rPr>
        <w:t xml:space="preserve"> </w:t>
      </w:r>
      <w:r>
        <w:rPr>
          <w:sz w:val="20"/>
        </w:rPr>
        <w:t>is</w:t>
      </w:r>
      <w:r>
        <w:rPr>
          <w:spacing w:val="-6"/>
          <w:sz w:val="20"/>
        </w:rPr>
        <w:t xml:space="preserve"> </w:t>
      </w:r>
      <w:r>
        <w:rPr>
          <w:sz w:val="20"/>
        </w:rPr>
        <w:t>necessarily</w:t>
      </w:r>
      <w:r>
        <w:rPr>
          <w:spacing w:val="-6"/>
          <w:sz w:val="20"/>
        </w:rPr>
        <w:t xml:space="preserve"> </w:t>
      </w:r>
      <w:r>
        <w:rPr>
          <w:sz w:val="20"/>
        </w:rPr>
        <w:t>complex. Two</w:t>
      </w:r>
      <w:r>
        <w:rPr>
          <w:spacing w:val="-6"/>
          <w:sz w:val="20"/>
        </w:rPr>
        <w:t xml:space="preserve"> </w:t>
      </w:r>
      <w:r>
        <w:rPr>
          <w:sz w:val="20"/>
        </w:rPr>
        <w:t>useful</w:t>
      </w:r>
      <w:r>
        <w:rPr>
          <w:spacing w:val="-6"/>
          <w:sz w:val="20"/>
        </w:rPr>
        <w:t xml:space="preserve"> </w:t>
      </w:r>
      <w:r>
        <w:rPr>
          <w:sz w:val="20"/>
        </w:rPr>
        <w:t>guides</w:t>
      </w:r>
      <w:r>
        <w:rPr>
          <w:spacing w:val="-6"/>
          <w:sz w:val="20"/>
        </w:rPr>
        <w:t xml:space="preserve"> </w:t>
      </w:r>
      <w:r>
        <w:rPr>
          <w:sz w:val="20"/>
        </w:rPr>
        <w:t>(total: 300</w:t>
      </w:r>
      <w:r>
        <w:rPr>
          <w:spacing w:val="-6"/>
          <w:sz w:val="20"/>
        </w:rPr>
        <w:t xml:space="preserve"> </w:t>
      </w:r>
      <w:r>
        <w:rPr>
          <w:sz w:val="20"/>
        </w:rPr>
        <w:t>pages)</w:t>
      </w:r>
      <w:r>
        <w:rPr>
          <w:spacing w:val="-6"/>
          <w:sz w:val="20"/>
        </w:rPr>
        <w:t xml:space="preserve"> </w:t>
      </w:r>
      <w:r>
        <w:rPr>
          <w:sz w:val="20"/>
        </w:rPr>
        <w:t>are</w:t>
      </w:r>
      <w:r>
        <w:rPr>
          <w:spacing w:val="-6"/>
          <w:sz w:val="20"/>
        </w:rPr>
        <w:t xml:space="preserve"> </w:t>
      </w:r>
      <w:r>
        <w:rPr>
          <w:sz w:val="20"/>
        </w:rPr>
        <w:t>Chaney</w:t>
      </w:r>
      <w:r>
        <w:rPr>
          <w:spacing w:val="-6"/>
          <w:sz w:val="20"/>
        </w:rPr>
        <w:t xml:space="preserve"> </w:t>
      </w:r>
      <w:r>
        <w:rPr>
          <w:sz w:val="20"/>
        </w:rPr>
        <w:t>et</w:t>
      </w:r>
      <w:r>
        <w:rPr>
          <w:spacing w:val="-6"/>
          <w:sz w:val="20"/>
        </w:rPr>
        <w:t xml:space="preserve"> </w:t>
      </w:r>
      <w:r>
        <w:rPr>
          <w:sz w:val="20"/>
        </w:rPr>
        <w:t>al.</w:t>
      </w:r>
      <w:r>
        <w:rPr>
          <w:spacing w:val="-10"/>
          <w:sz w:val="20"/>
        </w:rPr>
        <w:t xml:space="preserve"> </w:t>
      </w:r>
      <w:hyperlink w:anchor="_bookmark334" w:history="1">
        <w:r>
          <w:rPr>
            <w:sz w:val="20"/>
          </w:rPr>
          <w:t>(2010)</w:t>
        </w:r>
      </w:hyperlink>
      <w:r>
        <w:rPr>
          <w:spacing w:val="-6"/>
          <w:sz w:val="20"/>
        </w:rPr>
        <w:t xml:space="preserve"> </w:t>
      </w:r>
      <w:r>
        <w:rPr>
          <w:sz w:val="20"/>
        </w:rPr>
        <w:t>and</w:t>
      </w:r>
      <w:r>
        <w:rPr>
          <w:spacing w:val="-6"/>
          <w:sz w:val="20"/>
        </w:rPr>
        <w:t xml:space="preserve"> </w:t>
      </w:r>
      <w:r>
        <w:rPr>
          <w:sz w:val="20"/>
        </w:rPr>
        <w:t>Ennis</w:t>
      </w:r>
      <w:r>
        <w:rPr>
          <w:spacing w:val="40"/>
          <w:sz w:val="20"/>
        </w:rPr>
        <w:t xml:space="preserve"> </w:t>
      </w:r>
      <w:r>
        <w:rPr>
          <w:sz w:val="20"/>
        </w:rPr>
        <w:t>et</w:t>
      </w:r>
      <w:r>
        <w:rPr>
          <w:spacing w:val="-6"/>
          <w:sz w:val="20"/>
        </w:rPr>
        <w:t xml:space="preserve"> </w:t>
      </w:r>
      <w:r>
        <w:rPr>
          <w:sz w:val="20"/>
        </w:rPr>
        <w:t>al.</w:t>
      </w:r>
      <w:r>
        <w:rPr>
          <w:spacing w:val="-10"/>
          <w:sz w:val="20"/>
        </w:rPr>
        <w:t xml:space="preserve"> </w:t>
      </w:r>
      <w:hyperlink w:anchor="_bookmark363" w:history="1">
        <w:r>
          <w:rPr>
            <w:sz w:val="20"/>
          </w:rPr>
          <w:t>(2016).</w:t>
        </w:r>
      </w:hyperlink>
      <w:r>
        <w:rPr>
          <w:sz w:val="20"/>
        </w:rPr>
        <w:t xml:space="preserve"> A</w:t>
      </w:r>
      <w:r>
        <w:rPr>
          <w:spacing w:val="-6"/>
          <w:sz w:val="20"/>
        </w:rPr>
        <w:t xml:space="preserve"> </w:t>
      </w:r>
      <w:r>
        <w:rPr>
          <w:sz w:val="20"/>
        </w:rPr>
        <w:t>more</w:t>
      </w:r>
      <w:r>
        <w:rPr>
          <w:spacing w:val="-7"/>
          <w:sz w:val="20"/>
        </w:rPr>
        <w:t xml:space="preserve"> </w:t>
      </w:r>
      <w:r>
        <w:rPr>
          <w:sz w:val="20"/>
        </w:rPr>
        <w:t>general</w:t>
      </w:r>
      <w:r>
        <w:rPr>
          <w:spacing w:val="-7"/>
          <w:sz w:val="20"/>
        </w:rPr>
        <w:t xml:space="preserve"> </w:t>
      </w:r>
      <w:r>
        <w:rPr>
          <w:sz w:val="20"/>
        </w:rPr>
        <w:t>guide</w:t>
      </w:r>
      <w:r>
        <w:rPr>
          <w:spacing w:val="-6"/>
          <w:sz w:val="20"/>
        </w:rPr>
        <w:t xml:space="preserve"> </w:t>
      </w:r>
      <w:r>
        <w:rPr>
          <w:sz w:val="20"/>
        </w:rPr>
        <w:t>to</w:t>
      </w:r>
      <w:r>
        <w:rPr>
          <w:spacing w:val="-6"/>
          <w:sz w:val="20"/>
        </w:rPr>
        <w:t xml:space="preserve"> </w:t>
      </w:r>
      <w:r>
        <w:rPr>
          <w:sz w:val="20"/>
        </w:rPr>
        <w:t>local</w:t>
      </w:r>
      <w:r>
        <w:rPr>
          <w:spacing w:val="-7"/>
          <w:sz w:val="20"/>
        </w:rPr>
        <w:t xml:space="preserve"> </w:t>
      </w:r>
      <w:r>
        <w:rPr>
          <w:sz w:val="20"/>
        </w:rPr>
        <w:t>government</w:t>
      </w:r>
      <w:r>
        <w:rPr>
          <w:spacing w:val="-6"/>
          <w:sz w:val="20"/>
        </w:rPr>
        <w:t xml:space="preserve"> </w:t>
      </w:r>
      <w:r>
        <w:rPr>
          <w:sz w:val="20"/>
        </w:rPr>
        <w:t>ethics</w:t>
      </w:r>
      <w:r>
        <w:rPr>
          <w:spacing w:val="-6"/>
          <w:sz w:val="20"/>
        </w:rPr>
        <w:t xml:space="preserve"> </w:t>
      </w:r>
      <w:r>
        <w:rPr>
          <w:sz w:val="20"/>
        </w:rPr>
        <w:t>is</w:t>
      </w:r>
      <w:r>
        <w:rPr>
          <w:spacing w:val="-10"/>
          <w:sz w:val="20"/>
        </w:rPr>
        <w:t xml:space="preserve"> </w:t>
      </w:r>
      <w:r>
        <w:rPr>
          <w:sz w:val="20"/>
        </w:rPr>
        <w:t>“Understanding</w:t>
      </w:r>
      <w:r>
        <w:rPr>
          <w:spacing w:val="-7"/>
          <w:sz w:val="20"/>
        </w:rPr>
        <w:t xml:space="preserve"> </w:t>
      </w:r>
      <w:r>
        <w:rPr>
          <w:sz w:val="20"/>
        </w:rPr>
        <w:t>the</w:t>
      </w:r>
      <w:r>
        <w:rPr>
          <w:spacing w:val="-6"/>
          <w:sz w:val="20"/>
        </w:rPr>
        <w:t xml:space="preserve"> </w:t>
      </w:r>
      <w:r>
        <w:rPr>
          <w:sz w:val="20"/>
        </w:rPr>
        <w:t>Basics</w:t>
      </w:r>
      <w:r>
        <w:rPr>
          <w:spacing w:val="-6"/>
          <w:sz w:val="20"/>
        </w:rPr>
        <w:t xml:space="preserve"> </w:t>
      </w:r>
      <w:r>
        <w:rPr>
          <w:sz w:val="20"/>
        </w:rPr>
        <w:t>of</w:t>
      </w:r>
      <w:r>
        <w:rPr>
          <w:spacing w:val="-6"/>
          <w:sz w:val="20"/>
        </w:rPr>
        <w:t xml:space="preserve"> </w:t>
      </w:r>
      <w:r>
        <w:rPr>
          <w:sz w:val="20"/>
        </w:rPr>
        <w:t>Public</w:t>
      </w:r>
      <w:r>
        <w:rPr>
          <w:spacing w:val="-6"/>
          <w:sz w:val="20"/>
        </w:rPr>
        <w:t xml:space="preserve"> </w:t>
      </w:r>
      <w:r>
        <w:rPr>
          <w:sz w:val="20"/>
        </w:rPr>
        <w:t>Service</w:t>
      </w:r>
      <w:r>
        <w:rPr>
          <w:spacing w:val="40"/>
          <w:sz w:val="20"/>
        </w:rPr>
        <w:t xml:space="preserve"> </w:t>
      </w:r>
      <w:r>
        <w:rPr>
          <w:sz w:val="20"/>
        </w:rPr>
        <w:t xml:space="preserve">Ethics” from California’s Institute for Local Government (Institute for Local Government, </w:t>
      </w:r>
      <w:hyperlink w:anchor="_bookmark402" w:history="1">
        <w:r>
          <w:rPr>
            <w:sz w:val="20"/>
          </w:rPr>
          <w:t>2016).</w:t>
        </w:r>
      </w:hyperlink>
    </w:p>
    <w:p w14:paraId="19AE0BCC" w14:textId="77777777" w:rsidR="00E36C05" w:rsidRDefault="00E36C05">
      <w:pPr>
        <w:spacing w:line="194" w:lineRule="auto"/>
        <w:jc w:val="both"/>
        <w:rPr>
          <w:sz w:val="20"/>
        </w:rPr>
        <w:sectPr w:rsidR="00E36C05">
          <w:pgSz w:w="12240" w:h="15840"/>
          <w:pgMar w:top="1300" w:right="1300" w:bottom="1580" w:left="1720" w:header="0" w:footer="1366" w:gutter="0"/>
          <w:cols w:space="720"/>
        </w:sectPr>
      </w:pPr>
    </w:p>
    <w:p w14:paraId="45074BB4" w14:textId="77777777" w:rsidR="00E36C05" w:rsidRDefault="00B7521C">
      <w:pPr>
        <w:pStyle w:val="Heading2"/>
        <w:numPr>
          <w:ilvl w:val="2"/>
          <w:numId w:val="21"/>
        </w:numPr>
        <w:tabs>
          <w:tab w:val="left" w:pos="1128"/>
        </w:tabs>
        <w:spacing w:before="69"/>
        <w:ind w:hanging="691"/>
      </w:pPr>
      <w:bookmarkStart w:id="81" w:name="Types_of_Instruction"/>
      <w:bookmarkStart w:id="82" w:name="_bookmark60"/>
      <w:bookmarkStart w:id="83" w:name="_bookmark61"/>
      <w:bookmarkEnd w:id="81"/>
      <w:bookmarkEnd w:id="82"/>
      <w:bookmarkEnd w:id="83"/>
      <w:r>
        <w:lastRenderedPageBreak/>
        <w:t>Types</w:t>
      </w:r>
      <w:r>
        <w:rPr>
          <w:spacing w:val="-8"/>
        </w:rPr>
        <w:t xml:space="preserve"> </w:t>
      </w:r>
      <w:r>
        <w:t>of</w:t>
      </w:r>
      <w:r>
        <w:rPr>
          <w:spacing w:val="-7"/>
        </w:rPr>
        <w:t xml:space="preserve"> </w:t>
      </w:r>
      <w:r>
        <w:rPr>
          <w:spacing w:val="-2"/>
        </w:rPr>
        <w:t>Instruction</w:t>
      </w:r>
    </w:p>
    <w:p w14:paraId="43F013E1" w14:textId="77777777" w:rsidR="00E36C05" w:rsidRDefault="00B7521C">
      <w:pPr>
        <w:pStyle w:val="BodyText"/>
        <w:spacing w:before="126" w:line="326" w:lineRule="auto"/>
        <w:ind w:left="437" w:right="152" w:firstLine="360"/>
      </w:pPr>
      <w:r>
        <w:t>Charter schools, unlike almost all public schools, vary in their instructional format. In-person instruction is similar to that in traditional public schools,</w:t>
      </w:r>
      <w:r>
        <w:rPr>
          <w:spacing w:val="-2"/>
        </w:rPr>
        <w:t xml:space="preserve"> </w:t>
      </w:r>
      <w:r>
        <w:t>with one exception: the so-called</w:t>
      </w:r>
      <w:r>
        <w:rPr>
          <w:spacing w:val="-3"/>
        </w:rPr>
        <w:t xml:space="preserve"> </w:t>
      </w:r>
      <w:r>
        <w:t>“no excuses”</w:t>
      </w:r>
      <w:r>
        <w:rPr>
          <w:spacing w:val="-3"/>
        </w:rPr>
        <w:t xml:space="preserve"> </w:t>
      </w:r>
      <w:r>
        <w:t>charter schools (J. Horn,</w:t>
      </w:r>
      <w:r>
        <w:rPr>
          <w:spacing w:val="-3"/>
        </w:rPr>
        <w:t xml:space="preserve"> </w:t>
      </w:r>
      <w:hyperlink w:anchor="_bookmark398" w:history="1">
        <w:r>
          <w:t>2016;</w:t>
        </w:r>
      </w:hyperlink>
      <w:r>
        <w:t xml:space="preserve"> Torres &amp; Golann,</w:t>
      </w:r>
      <w:r>
        <w:rPr>
          <w:spacing w:val="-3"/>
        </w:rPr>
        <w:t xml:space="preserve"> </w:t>
      </w:r>
      <w:hyperlink w:anchor="_bookmark488" w:history="1">
        <w:r>
          <w:t>2018;</w:t>
        </w:r>
      </w:hyperlink>
      <w:r>
        <w:t xml:space="preserve"> Golann, </w:t>
      </w:r>
      <w:hyperlink w:anchor="_bookmark383" w:history="1">
        <w:r>
          <w:t>2021).</w:t>
        </w:r>
      </w:hyperlink>
      <w:r>
        <w:rPr>
          <w:spacing w:val="-6"/>
        </w:rPr>
        <w:t xml:space="preserve"> </w:t>
      </w:r>
      <w:r>
        <w:t>These</w:t>
      </w:r>
      <w:r>
        <w:rPr>
          <w:spacing w:val="-11"/>
        </w:rPr>
        <w:t xml:space="preserve"> </w:t>
      </w:r>
      <w:r>
        <w:t>schools</w:t>
      </w:r>
      <w:r>
        <w:rPr>
          <w:spacing w:val="-12"/>
        </w:rPr>
        <w:t xml:space="preserve"> </w:t>
      </w:r>
      <w:r>
        <w:t>emphasize</w:t>
      </w:r>
      <w:r>
        <w:rPr>
          <w:spacing w:val="-12"/>
        </w:rPr>
        <w:t xml:space="preserve"> </w:t>
      </w:r>
      <w:r>
        <w:t>a</w:t>
      </w:r>
      <w:r>
        <w:rPr>
          <w:spacing w:val="-12"/>
        </w:rPr>
        <w:t xml:space="preserve"> </w:t>
      </w:r>
      <w:r>
        <w:t>highly</w:t>
      </w:r>
      <w:r>
        <w:rPr>
          <w:spacing w:val="-12"/>
        </w:rPr>
        <w:t xml:space="preserve"> </w:t>
      </w:r>
      <w:r>
        <w:t>scripted,</w:t>
      </w:r>
      <w:r>
        <w:rPr>
          <w:spacing w:val="-12"/>
        </w:rPr>
        <w:t xml:space="preserve"> </w:t>
      </w:r>
      <w:r>
        <w:t>rigid</w:t>
      </w:r>
      <w:r>
        <w:rPr>
          <w:spacing w:val="-11"/>
        </w:rPr>
        <w:t xml:space="preserve"> </w:t>
      </w:r>
      <w:r>
        <w:t>code</w:t>
      </w:r>
      <w:r>
        <w:rPr>
          <w:spacing w:val="-12"/>
        </w:rPr>
        <w:t xml:space="preserve"> </w:t>
      </w:r>
      <w:r>
        <w:t>of</w:t>
      </w:r>
      <w:r>
        <w:rPr>
          <w:spacing w:val="-12"/>
        </w:rPr>
        <w:t xml:space="preserve"> </w:t>
      </w:r>
      <w:r>
        <w:t>conduct</w:t>
      </w:r>
      <w:r>
        <w:rPr>
          <w:spacing w:val="-12"/>
        </w:rPr>
        <w:t xml:space="preserve"> </w:t>
      </w:r>
      <w:r>
        <w:t>that</w:t>
      </w:r>
      <w:r>
        <w:rPr>
          <w:spacing w:val="-12"/>
        </w:rPr>
        <w:t xml:space="preserve"> </w:t>
      </w:r>
      <w:r>
        <w:t>relies</w:t>
      </w:r>
      <w:r>
        <w:rPr>
          <w:spacing w:val="-12"/>
        </w:rPr>
        <w:t xml:space="preserve"> </w:t>
      </w:r>
      <w:r>
        <w:t>on</w:t>
      </w:r>
      <w:r>
        <w:rPr>
          <w:spacing w:val="-11"/>
        </w:rPr>
        <w:t xml:space="preserve"> </w:t>
      </w:r>
      <w:r>
        <w:t>fear, intimidation, and Skinnerian behavior modification as foundational elements of their pedagogy. Unlike</w:t>
      </w:r>
      <w:r>
        <w:rPr>
          <w:spacing w:val="-2"/>
        </w:rPr>
        <w:t xml:space="preserve"> </w:t>
      </w:r>
      <w:r>
        <w:t>schools</w:t>
      </w:r>
      <w:r>
        <w:rPr>
          <w:spacing w:val="-2"/>
        </w:rPr>
        <w:t xml:space="preserve"> </w:t>
      </w:r>
      <w:r>
        <w:t>which</w:t>
      </w:r>
      <w:r>
        <w:rPr>
          <w:spacing w:val="-2"/>
        </w:rPr>
        <w:t xml:space="preserve"> </w:t>
      </w:r>
      <w:r>
        <w:t>offer</w:t>
      </w:r>
      <w:r>
        <w:rPr>
          <w:spacing w:val="-2"/>
        </w:rPr>
        <w:t xml:space="preserve"> </w:t>
      </w:r>
      <w:r>
        <w:t>in-person</w:t>
      </w:r>
      <w:r>
        <w:rPr>
          <w:spacing w:val="-2"/>
        </w:rPr>
        <w:t xml:space="preserve"> </w:t>
      </w:r>
      <w:r>
        <w:t>instruction,</w:t>
      </w:r>
      <w:r>
        <w:rPr>
          <w:spacing w:val="-6"/>
        </w:rPr>
        <w:t xml:space="preserve"> </w:t>
      </w:r>
      <w:r>
        <w:t>virtual</w:t>
      </w:r>
      <w:r>
        <w:rPr>
          <w:spacing w:val="-2"/>
        </w:rPr>
        <w:t xml:space="preserve"> </w:t>
      </w:r>
      <w:r>
        <w:t>charter</w:t>
      </w:r>
      <w:r>
        <w:rPr>
          <w:spacing w:val="-2"/>
        </w:rPr>
        <w:t xml:space="preserve"> </w:t>
      </w:r>
      <w:r>
        <w:t>schools</w:t>
      </w:r>
      <w:r>
        <w:rPr>
          <w:spacing w:val="-2"/>
        </w:rPr>
        <w:t xml:space="preserve"> </w:t>
      </w:r>
      <w:r>
        <w:t>have no</w:t>
      </w:r>
      <w:r>
        <w:rPr>
          <w:spacing w:val="-3"/>
        </w:rPr>
        <w:t xml:space="preserve"> </w:t>
      </w:r>
      <w:r>
        <w:t>face-to-face</w:t>
      </w:r>
      <w:r>
        <w:rPr>
          <w:spacing w:val="-3"/>
        </w:rPr>
        <w:t xml:space="preserve"> </w:t>
      </w:r>
      <w:r>
        <w:t>instruction;</w:t>
      </w:r>
      <w:r>
        <w:rPr>
          <w:spacing w:val="-3"/>
        </w:rPr>
        <w:t xml:space="preserve"> </w:t>
      </w:r>
      <w:r>
        <w:t>everything</w:t>
      </w:r>
      <w:r>
        <w:rPr>
          <w:spacing w:val="-3"/>
        </w:rPr>
        <w:t xml:space="preserve"> </w:t>
      </w:r>
      <w:r>
        <w:t>is</w:t>
      </w:r>
      <w:r>
        <w:rPr>
          <w:spacing w:val="-3"/>
        </w:rPr>
        <w:t xml:space="preserve"> </w:t>
      </w:r>
      <w:r>
        <w:t>mediated</w:t>
      </w:r>
      <w:r>
        <w:rPr>
          <w:spacing w:val="-3"/>
        </w:rPr>
        <w:t xml:space="preserve"> </w:t>
      </w:r>
      <w:r>
        <w:t>by</w:t>
      </w:r>
      <w:r>
        <w:rPr>
          <w:spacing w:val="-3"/>
        </w:rPr>
        <w:t xml:space="preserve"> </w:t>
      </w:r>
      <w:r>
        <w:t>some</w:t>
      </w:r>
      <w:r>
        <w:rPr>
          <w:spacing w:val="-3"/>
        </w:rPr>
        <w:t xml:space="preserve"> </w:t>
      </w:r>
      <w:r>
        <w:t>sort</w:t>
      </w:r>
      <w:r>
        <w:rPr>
          <w:spacing w:val="-3"/>
        </w:rPr>
        <w:t xml:space="preserve"> </w:t>
      </w:r>
      <w:r>
        <w:t>of</w:t>
      </w:r>
      <w:r>
        <w:rPr>
          <w:spacing w:val="-3"/>
        </w:rPr>
        <w:t xml:space="preserve"> </w:t>
      </w:r>
      <w:r>
        <w:t>technology,</w:t>
      </w:r>
      <w:r>
        <w:rPr>
          <w:spacing w:val="-8"/>
        </w:rPr>
        <w:t xml:space="preserve"> </w:t>
      </w:r>
      <w:r>
        <w:t>typically, computers running specialized software, paid for by taxpayers. In between in-person instruction and virtual instruction is blended learning. It is simply a mixture of</w:t>
      </w:r>
    </w:p>
    <w:p w14:paraId="6C377042" w14:textId="77777777" w:rsidR="00E36C05" w:rsidRDefault="00B7521C">
      <w:pPr>
        <w:pStyle w:val="BodyText"/>
        <w:spacing w:line="343" w:lineRule="exact"/>
        <w:ind w:left="437"/>
      </w:pPr>
      <w:r>
        <w:t>in-person</w:t>
      </w:r>
      <w:r>
        <w:rPr>
          <w:spacing w:val="-12"/>
        </w:rPr>
        <w:t xml:space="preserve"> </w:t>
      </w:r>
      <w:r>
        <w:t>and</w:t>
      </w:r>
      <w:r>
        <w:rPr>
          <w:spacing w:val="-12"/>
        </w:rPr>
        <w:t xml:space="preserve"> </w:t>
      </w:r>
      <w:r>
        <w:t>virtual</w:t>
      </w:r>
      <w:r>
        <w:rPr>
          <w:spacing w:val="-12"/>
        </w:rPr>
        <w:t xml:space="preserve"> </w:t>
      </w:r>
      <w:r>
        <w:t>instruction</w:t>
      </w:r>
      <w:r>
        <w:rPr>
          <w:spacing w:val="-11"/>
        </w:rPr>
        <w:t xml:space="preserve"> </w:t>
      </w:r>
      <w:r>
        <w:t>(M.</w:t>
      </w:r>
      <w:r>
        <w:rPr>
          <w:spacing w:val="-12"/>
        </w:rPr>
        <w:t xml:space="preserve"> </w:t>
      </w:r>
      <w:r>
        <w:t>B.</w:t>
      </w:r>
      <w:r>
        <w:rPr>
          <w:spacing w:val="-11"/>
        </w:rPr>
        <w:t xml:space="preserve"> </w:t>
      </w:r>
      <w:r>
        <w:t>Horn</w:t>
      </w:r>
      <w:r>
        <w:rPr>
          <w:spacing w:val="-11"/>
        </w:rPr>
        <w:t xml:space="preserve"> </w:t>
      </w:r>
      <w:r>
        <w:t>&amp;</w:t>
      </w:r>
      <w:r>
        <w:rPr>
          <w:spacing w:val="-11"/>
        </w:rPr>
        <w:t xml:space="preserve"> </w:t>
      </w:r>
      <w:r>
        <w:t>Staker,</w:t>
      </w:r>
      <w:r>
        <w:rPr>
          <w:spacing w:val="-12"/>
        </w:rPr>
        <w:t xml:space="preserve"> </w:t>
      </w:r>
      <w:hyperlink w:anchor="_bookmark399" w:history="1">
        <w:r>
          <w:rPr>
            <w:spacing w:val="-2"/>
          </w:rPr>
          <w:t>2015).</w:t>
        </w:r>
      </w:hyperlink>
    </w:p>
    <w:p w14:paraId="25DA85CB" w14:textId="77777777" w:rsidR="00E36C05" w:rsidRDefault="00B7521C">
      <w:pPr>
        <w:spacing w:before="126" w:line="326" w:lineRule="auto"/>
        <w:ind w:left="437" w:right="150" w:firstLine="360"/>
        <w:rPr>
          <w:sz w:val="24"/>
        </w:rPr>
      </w:pPr>
      <w:r>
        <w:rPr>
          <w:noProof/>
        </w:rPr>
        <mc:AlternateContent>
          <mc:Choice Requires="wps">
            <w:drawing>
              <wp:anchor distT="0" distB="0" distL="0" distR="0" simplePos="0" relativeHeight="487596032" behindDoc="1" locked="0" layoutInCell="1" allowOverlap="1" wp14:anchorId="6F6460A7" wp14:editId="78DCCA18">
                <wp:simplePos x="0" y="0"/>
                <wp:positionH relativeFrom="page">
                  <wp:posOffset>1369885</wp:posOffset>
                </wp:positionH>
                <wp:positionV relativeFrom="paragraph">
                  <wp:posOffset>3743464</wp:posOffset>
                </wp:positionV>
                <wp:extent cx="2191385" cy="127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294.760986pt;width:172.55pt;height:.1pt;mso-position-horizontal-relative:page;mso-position-vertical-relative:paragraph;z-index:-15720448;mso-wrap-distance-left:0;mso-wrap-distance-right:0" id="docshape18" coordorigin="2157,5895" coordsize="3451,0" path="m2157,5895l5608,5895e" filled="false" stroked="true" strokeweight=".398pt" strokecolor="#000000">
                <v:path arrowok="t"/>
                <v:stroke dashstyle="solid"/>
                <w10:wrap type="topAndBottom"/>
              </v:shape>
            </w:pict>
          </mc:Fallback>
        </mc:AlternateContent>
      </w:r>
      <w:r>
        <w:rPr>
          <w:sz w:val="24"/>
        </w:rPr>
        <w:t>Since</w:t>
      </w:r>
      <w:r>
        <w:rPr>
          <w:spacing w:val="-12"/>
          <w:sz w:val="24"/>
        </w:rPr>
        <w:t xml:space="preserve"> </w:t>
      </w:r>
      <w:r>
        <w:rPr>
          <w:sz w:val="24"/>
        </w:rPr>
        <w:t>2013,</w:t>
      </w:r>
      <w:r>
        <w:rPr>
          <w:spacing w:val="-12"/>
          <w:sz w:val="24"/>
        </w:rPr>
        <w:t xml:space="preserve"> </w:t>
      </w:r>
      <w:r>
        <w:rPr>
          <w:sz w:val="24"/>
        </w:rPr>
        <w:t>virtual</w:t>
      </w:r>
      <w:r>
        <w:rPr>
          <w:spacing w:val="-12"/>
          <w:sz w:val="24"/>
        </w:rPr>
        <w:t xml:space="preserve"> </w:t>
      </w:r>
      <w:r>
        <w:rPr>
          <w:sz w:val="24"/>
        </w:rPr>
        <w:t>charter</w:t>
      </w:r>
      <w:r>
        <w:rPr>
          <w:spacing w:val="-10"/>
          <w:sz w:val="24"/>
        </w:rPr>
        <w:t xml:space="preserve"> </w:t>
      </w:r>
      <w:r>
        <w:rPr>
          <w:sz w:val="24"/>
        </w:rPr>
        <w:t>schools</w:t>
      </w:r>
      <w:r>
        <w:rPr>
          <w:spacing w:val="-11"/>
          <w:sz w:val="24"/>
        </w:rPr>
        <w:t xml:space="preserve"> </w:t>
      </w:r>
      <w:r>
        <w:rPr>
          <w:sz w:val="24"/>
        </w:rPr>
        <w:t>have</w:t>
      </w:r>
      <w:r>
        <w:rPr>
          <w:spacing w:val="-11"/>
          <w:sz w:val="24"/>
        </w:rPr>
        <w:t xml:space="preserve"> </w:t>
      </w:r>
      <w:r>
        <w:rPr>
          <w:sz w:val="24"/>
        </w:rPr>
        <w:t>been</w:t>
      </w:r>
      <w:r>
        <w:rPr>
          <w:spacing w:val="-11"/>
          <w:sz w:val="24"/>
        </w:rPr>
        <w:t xml:space="preserve"> </w:t>
      </w:r>
      <w:r>
        <w:rPr>
          <w:sz w:val="24"/>
        </w:rPr>
        <w:t>studied</w:t>
      </w:r>
      <w:r>
        <w:rPr>
          <w:spacing w:val="-11"/>
          <w:sz w:val="24"/>
        </w:rPr>
        <w:t xml:space="preserve"> </w:t>
      </w:r>
      <w:r>
        <w:rPr>
          <w:sz w:val="24"/>
        </w:rPr>
        <w:t>extensively</w:t>
      </w:r>
      <w:r>
        <w:rPr>
          <w:spacing w:val="-11"/>
          <w:sz w:val="24"/>
        </w:rPr>
        <w:t xml:space="preserve"> </w:t>
      </w:r>
      <w:r>
        <w:rPr>
          <w:sz w:val="24"/>
        </w:rPr>
        <w:t>by</w:t>
      </w:r>
      <w:r>
        <w:rPr>
          <w:spacing w:val="-11"/>
          <w:sz w:val="24"/>
        </w:rPr>
        <w:t xml:space="preserve"> </w:t>
      </w:r>
      <w:r>
        <w:rPr>
          <w:sz w:val="24"/>
        </w:rPr>
        <w:t>Alex</w:t>
      </w:r>
      <w:r>
        <w:rPr>
          <w:spacing w:val="-11"/>
          <w:sz w:val="24"/>
        </w:rPr>
        <w:t xml:space="preserve"> </w:t>
      </w:r>
      <w:r>
        <w:rPr>
          <w:sz w:val="24"/>
        </w:rPr>
        <w:t>Molnar,</w:t>
      </w:r>
      <w:r>
        <w:rPr>
          <w:spacing w:val="-12"/>
          <w:sz w:val="24"/>
        </w:rPr>
        <w:t xml:space="preserve"> </w:t>
      </w:r>
      <w:r>
        <w:rPr>
          <w:sz w:val="24"/>
        </w:rPr>
        <w:t>Gary Miron and others and at the National Education Policy Center,</w:t>
      </w:r>
      <w:r>
        <w:rPr>
          <w:spacing w:val="-2"/>
          <w:sz w:val="24"/>
        </w:rPr>
        <w:t xml:space="preserve"> </w:t>
      </w:r>
      <w:r>
        <w:rPr>
          <w:sz w:val="24"/>
        </w:rPr>
        <w:t>University of Colorado, Boulder (</w:t>
      </w:r>
      <w:r>
        <w:rPr>
          <w:i/>
          <w:sz w:val="24"/>
        </w:rPr>
        <w:t>Virtual Schools in the U.S. 2013</w:t>
      </w:r>
      <w:r>
        <w:rPr>
          <w:sz w:val="24"/>
        </w:rPr>
        <w:t xml:space="preserve">, </w:t>
      </w:r>
      <w:hyperlink w:anchor="_bookmark494" w:history="1">
        <w:r>
          <w:rPr>
            <w:sz w:val="24"/>
          </w:rPr>
          <w:t>2013;</w:t>
        </w:r>
      </w:hyperlink>
      <w:r>
        <w:rPr>
          <w:sz w:val="24"/>
        </w:rPr>
        <w:t xml:space="preserve"> </w:t>
      </w:r>
      <w:r>
        <w:rPr>
          <w:i/>
          <w:sz w:val="24"/>
        </w:rPr>
        <w:t>Virtual Schools in the U.S. 2014</w:t>
      </w:r>
      <w:r>
        <w:rPr>
          <w:sz w:val="24"/>
        </w:rPr>
        <w:t xml:space="preserve">, </w:t>
      </w:r>
      <w:hyperlink w:anchor="_bookmark495" w:history="1">
        <w:r>
          <w:rPr>
            <w:sz w:val="24"/>
          </w:rPr>
          <w:t>2014;</w:t>
        </w:r>
      </w:hyperlink>
      <w:r>
        <w:rPr>
          <w:sz w:val="24"/>
        </w:rPr>
        <w:t xml:space="preserve"> </w:t>
      </w:r>
      <w:r>
        <w:rPr>
          <w:i/>
          <w:sz w:val="24"/>
        </w:rPr>
        <w:t>Virtual Schools in the U.S. 2015</w:t>
      </w:r>
      <w:r>
        <w:rPr>
          <w:sz w:val="24"/>
        </w:rPr>
        <w:t>,</w:t>
      </w:r>
      <w:r>
        <w:rPr>
          <w:spacing w:val="-4"/>
          <w:sz w:val="24"/>
        </w:rPr>
        <w:t xml:space="preserve"> </w:t>
      </w:r>
      <w:hyperlink w:anchor="_bookmark496" w:history="1">
        <w:r>
          <w:rPr>
            <w:sz w:val="24"/>
          </w:rPr>
          <w:t>2015;</w:t>
        </w:r>
      </w:hyperlink>
      <w:r>
        <w:rPr>
          <w:sz w:val="24"/>
        </w:rPr>
        <w:t xml:space="preserve"> Miron &amp; Gulosino,</w:t>
      </w:r>
      <w:r>
        <w:rPr>
          <w:spacing w:val="-4"/>
          <w:sz w:val="24"/>
        </w:rPr>
        <w:t xml:space="preserve"> </w:t>
      </w:r>
      <w:hyperlink w:anchor="_bookmark432" w:history="1">
        <w:r>
          <w:rPr>
            <w:sz w:val="24"/>
          </w:rPr>
          <w:t>2016;</w:t>
        </w:r>
      </w:hyperlink>
      <w:r>
        <w:rPr>
          <w:sz w:val="24"/>
        </w:rPr>
        <w:t xml:space="preserve"> </w:t>
      </w:r>
      <w:r>
        <w:rPr>
          <w:i/>
          <w:sz w:val="24"/>
        </w:rPr>
        <w:t>Virtual Schools in the U.S. 2017</w:t>
      </w:r>
      <w:r>
        <w:rPr>
          <w:sz w:val="24"/>
        </w:rPr>
        <w:t>,</w:t>
      </w:r>
      <w:r>
        <w:rPr>
          <w:spacing w:val="-4"/>
          <w:sz w:val="24"/>
        </w:rPr>
        <w:t xml:space="preserve"> </w:t>
      </w:r>
      <w:hyperlink w:anchor="_bookmark497" w:history="1">
        <w:r>
          <w:rPr>
            <w:sz w:val="24"/>
          </w:rPr>
          <w:t>2017;</w:t>
        </w:r>
      </w:hyperlink>
      <w:r>
        <w:rPr>
          <w:sz w:val="24"/>
        </w:rPr>
        <w:t xml:space="preserve"> Miron</w:t>
      </w:r>
      <w:r>
        <w:rPr>
          <w:spacing w:val="-7"/>
          <w:sz w:val="24"/>
        </w:rPr>
        <w:t xml:space="preserve"> </w:t>
      </w:r>
      <w:r>
        <w:rPr>
          <w:sz w:val="24"/>
        </w:rPr>
        <w:t>et</w:t>
      </w:r>
      <w:r>
        <w:rPr>
          <w:spacing w:val="-7"/>
          <w:sz w:val="24"/>
        </w:rPr>
        <w:t xml:space="preserve"> </w:t>
      </w:r>
      <w:r>
        <w:rPr>
          <w:sz w:val="24"/>
        </w:rPr>
        <w:t>al.,</w:t>
      </w:r>
      <w:r>
        <w:rPr>
          <w:spacing w:val="-11"/>
          <w:sz w:val="24"/>
        </w:rPr>
        <w:t xml:space="preserve"> </w:t>
      </w:r>
      <w:hyperlink w:anchor="_bookmark434" w:history="1">
        <w:r>
          <w:rPr>
            <w:sz w:val="24"/>
          </w:rPr>
          <w:t>2018;</w:t>
        </w:r>
      </w:hyperlink>
      <w:r>
        <w:rPr>
          <w:spacing w:val="-7"/>
          <w:sz w:val="24"/>
        </w:rPr>
        <w:t xml:space="preserve"> </w:t>
      </w:r>
      <w:r>
        <w:rPr>
          <w:i/>
          <w:sz w:val="24"/>
        </w:rPr>
        <w:t>Virtual</w:t>
      </w:r>
      <w:r>
        <w:rPr>
          <w:i/>
          <w:spacing w:val="-6"/>
          <w:sz w:val="24"/>
        </w:rPr>
        <w:t xml:space="preserve"> </w:t>
      </w:r>
      <w:r>
        <w:rPr>
          <w:i/>
          <w:sz w:val="24"/>
        </w:rPr>
        <w:t>Schools</w:t>
      </w:r>
      <w:r>
        <w:rPr>
          <w:i/>
          <w:spacing w:val="-6"/>
          <w:sz w:val="24"/>
        </w:rPr>
        <w:t xml:space="preserve"> </w:t>
      </w:r>
      <w:r>
        <w:rPr>
          <w:i/>
          <w:sz w:val="24"/>
        </w:rPr>
        <w:t>in</w:t>
      </w:r>
      <w:r>
        <w:rPr>
          <w:i/>
          <w:spacing w:val="-6"/>
          <w:sz w:val="24"/>
        </w:rPr>
        <w:t xml:space="preserve"> </w:t>
      </w:r>
      <w:r>
        <w:rPr>
          <w:i/>
          <w:sz w:val="24"/>
        </w:rPr>
        <w:t>the</w:t>
      </w:r>
      <w:r>
        <w:rPr>
          <w:i/>
          <w:spacing w:val="-6"/>
          <w:sz w:val="24"/>
        </w:rPr>
        <w:t xml:space="preserve"> </w:t>
      </w:r>
      <w:r>
        <w:rPr>
          <w:i/>
          <w:sz w:val="24"/>
        </w:rPr>
        <w:t>U.S.</w:t>
      </w:r>
      <w:r>
        <w:rPr>
          <w:i/>
          <w:spacing w:val="-6"/>
          <w:sz w:val="24"/>
        </w:rPr>
        <w:t xml:space="preserve"> </w:t>
      </w:r>
      <w:r>
        <w:rPr>
          <w:i/>
          <w:sz w:val="24"/>
        </w:rPr>
        <w:t>2019</w:t>
      </w:r>
      <w:r>
        <w:rPr>
          <w:sz w:val="24"/>
        </w:rPr>
        <w:t>,</w:t>
      </w:r>
      <w:r>
        <w:rPr>
          <w:spacing w:val="-11"/>
          <w:sz w:val="24"/>
        </w:rPr>
        <w:t xml:space="preserve"> </w:t>
      </w:r>
      <w:hyperlink w:anchor="_bookmark498" w:history="1">
        <w:r>
          <w:rPr>
            <w:sz w:val="24"/>
          </w:rPr>
          <w:t>2019;</w:t>
        </w:r>
      </w:hyperlink>
      <w:r>
        <w:rPr>
          <w:spacing w:val="-7"/>
          <w:sz w:val="24"/>
        </w:rPr>
        <w:t xml:space="preserve"> </w:t>
      </w:r>
      <w:r>
        <w:rPr>
          <w:i/>
          <w:sz w:val="24"/>
        </w:rPr>
        <w:t>Virtual</w:t>
      </w:r>
      <w:r>
        <w:rPr>
          <w:i/>
          <w:spacing w:val="-6"/>
          <w:sz w:val="24"/>
        </w:rPr>
        <w:t xml:space="preserve"> </w:t>
      </w:r>
      <w:r>
        <w:rPr>
          <w:i/>
          <w:sz w:val="24"/>
        </w:rPr>
        <w:t>Schools</w:t>
      </w:r>
      <w:r>
        <w:rPr>
          <w:i/>
          <w:spacing w:val="-6"/>
          <w:sz w:val="24"/>
        </w:rPr>
        <w:t xml:space="preserve"> </w:t>
      </w:r>
      <w:r>
        <w:rPr>
          <w:i/>
          <w:sz w:val="24"/>
        </w:rPr>
        <w:t>in</w:t>
      </w:r>
      <w:r>
        <w:rPr>
          <w:i/>
          <w:spacing w:val="-6"/>
          <w:sz w:val="24"/>
        </w:rPr>
        <w:t xml:space="preserve"> </w:t>
      </w:r>
      <w:r>
        <w:rPr>
          <w:i/>
          <w:sz w:val="24"/>
        </w:rPr>
        <w:t>the</w:t>
      </w:r>
      <w:r>
        <w:rPr>
          <w:i/>
          <w:spacing w:val="-6"/>
          <w:sz w:val="24"/>
        </w:rPr>
        <w:t xml:space="preserve"> </w:t>
      </w:r>
      <w:r>
        <w:rPr>
          <w:i/>
          <w:sz w:val="24"/>
        </w:rPr>
        <w:t>U.S.</w:t>
      </w:r>
      <w:r>
        <w:rPr>
          <w:i/>
          <w:spacing w:val="-6"/>
          <w:sz w:val="24"/>
        </w:rPr>
        <w:t xml:space="preserve"> </w:t>
      </w:r>
      <w:r>
        <w:rPr>
          <w:i/>
          <w:sz w:val="24"/>
        </w:rPr>
        <w:t>2021</w:t>
      </w:r>
      <w:r>
        <w:rPr>
          <w:sz w:val="24"/>
        </w:rPr>
        <w:t>,</w:t>
      </w:r>
      <w:r>
        <w:rPr>
          <w:spacing w:val="-11"/>
          <w:sz w:val="24"/>
        </w:rPr>
        <w:t xml:space="preserve"> </w:t>
      </w:r>
      <w:hyperlink w:anchor="_bookmark499" w:history="1">
        <w:r>
          <w:rPr>
            <w:sz w:val="24"/>
          </w:rPr>
          <w:t>2021;</w:t>
        </w:r>
      </w:hyperlink>
      <w:r>
        <w:rPr>
          <w:sz w:val="24"/>
        </w:rPr>
        <w:t xml:space="preserve"> </w:t>
      </w:r>
      <w:r>
        <w:rPr>
          <w:i/>
          <w:sz w:val="24"/>
        </w:rPr>
        <w:t>Virtual Schools in the U.S. 2023</w:t>
      </w:r>
      <w:r>
        <w:rPr>
          <w:sz w:val="24"/>
        </w:rPr>
        <w:t>,</w:t>
      </w:r>
      <w:r>
        <w:rPr>
          <w:spacing w:val="-3"/>
          <w:sz w:val="24"/>
        </w:rPr>
        <w:t xml:space="preserve"> </w:t>
      </w:r>
      <w:hyperlink w:anchor="_bookmark500" w:history="1">
        <w:r>
          <w:rPr>
            <w:sz w:val="24"/>
          </w:rPr>
          <w:t>2023).</w:t>
        </w:r>
      </w:hyperlink>
      <w:r>
        <w:rPr>
          <w:sz w:val="24"/>
        </w:rPr>
        <w:t xml:space="preserve"> Their annual reports are depressingly consistent: virtual schools not run by a public school district significantly underperform public schools. Their conclusions are echoed by Woodworth et al.</w:t>
      </w:r>
      <w:r>
        <w:rPr>
          <w:spacing w:val="-5"/>
          <w:sz w:val="24"/>
        </w:rPr>
        <w:t xml:space="preserve"> </w:t>
      </w:r>
      <w:hyperlink w:anchor="_bookmark505" w:history="1">
        <w:r>
          <w:rPr>
            <w:sz w:val="24"/>
          </w:rPr>
          <w:t>(2015)</w:t>
        </w:r>
      </w:hyperlink>
      <w:r>
        <w:rPr>
          <w:sz w:val="24"/>
        </w:rPr>
        <w:t xml:space="preserve"> and Garcia </w:t>
      </w:r>
      <w:hyperlink w:anchor="_bookmark378" w:history="1">
        <w:r>
          <w:rPr>
            <w:sz w:val="24"/>
          </w:rPr>
          <w:t>(2018).</w:t>
        </w:r>
      </w:hyperlink>
      <w:r>
        <w:rPr>
          <w:sz w:val="24"/>
        </w:rPr>
        <w:t xml:space="preserve"> Yet, despite being clearly academically inferior to public schools, the number of students attending virtual schools has risen year after year. Their pre-pandemic growth seems to be slowing, but their performance, compared to public schools, has not measurably improved.</w:t>
      </w:r>
      <w:hyperlink w:anchor="_bookmark62" w:history="1">
        <w:r>
          <w:rPr>
            <w:position w:val="9"/>
            <w:sz w:val="16"/>
          </w:rPr>
          <w:t>21</w:t>
        </w:r>
      </w:hyperlink>
      <w:r>
        <w:rPr>
          <w:spacing w:val="40"/>
          <w:position w:val="9"/>
          <w:sz w:val="16"/>
        </w:rPr>
        <w:t xml:space="preserve"> </w:t>
      </w:r>
      <w:r>
        <w:rPr>
          <w:sz w:val="24"/>
        </w:rPr>
        <w:t>(</w:t>
      </w:r>
      <w:r>
        <w:rPr>
          <w:i/>
          <w:sz w:val="24"/>
        </w:rPr>
        <w:t>Virtual Schools in the U.S. 2019</w:t>
      </w:r>
      <w:r>
        <w:rPr>
          <w:sz w:val="24"/>
        </w:rPr>
        <w:t xml:space="preserve">, </w:t>
      </w:r>
      <w:hyperlink w:anchor="_bookmark498" w:history="1">
        <w:r>
          <w:rPr>
            <w:sz w:val="24"/>
          </w:rPr>
          <w:t>2019,</w:t>
        </w:r>
      </w:hyperlink>
      <w:r>
        <w:rPr>
          <w:sz w:val="24"/>
        </w:rPr>
        <w:t xml:space="preserve"> p. 11).</w:t>
      </w:r>
    </w:p>
    <w:p w14:paraId="4B4B934A" w14:textId="77777777" w:rsidR="00E36C05" w:rsidRDefault="00B7521C">
      <w:pPr>
        <w:spacing w:before="156" w:line="194" w:lineRule="auto"/>
        <w:ind w:left="437" w:right="150" w:firstLine="294"/>
        <w:rPr>
          <w:sz w:val="20"/>
        </w:rPr>
      </w:pPr>
      <w:r>
        <w:rPr>
          <w:position w:val="7"/>
          <w:sz w:val="14"/>
        </w:rPr>
        <w:t>21</w:t>
      </w:r>
      <w:bookmarkStart w:id="84" w:name="_bookmark62"/>
      <w:bookmarkEnd w:id="84"/>
      <w:r>
        <w:rPr>
          <w:sz w:val="20"/>
        </w:rPr>
        <w:t xml:space="preserve">Although </w:t>
      </w:r>
      <w:r>
        <w:rPr>
          <w:i/>
          <w:sz w:val="20"/>
        </w:rPr>
        <w:t xml:space="preserve">Charter Schools in Perspective: A Guide to Research </w:t>
      </w:r>
      <w:r>
        <w:rPr>
          <w:sz w:val="20"/>
        </w:rPr>
        <w:t>is otherwise an excellent summary of the</w:t>
      </w:r>
      <w:r>
        <w:rPr>
          <w:spacing w:val="40"/>
          <w:sz w:val="20"/>
        </w:rPr>
        <w:t xml:space="preserve"> </w:t>
      </w:r>
      <w:r>
        <w:rPr>
          <w:sz w:val="20"/>
        </w:rPr>
        <w:t>research on charter schools, they incorrectly state (p. 117) that there is little research of online or virtual</w:t>
      </w:r>
      <w:r>
        <w:rPr>
          <w:spacing w:val="40"/>
          <w:sz w:val="20"/>
        </w:rPr>
        <w:t xml:space="preserve"> </w:t>
      </w:r>
      <w:r>
        <w:rPr>
          <w:sz w:val="20"/>
        </w:rPr>
        <w:t>charter schools. The authors must not be aware of the NEPC series on virtual charter schools. However,</w:t>
      </w:r>
      <w:r>
        <w:rPr>
          <w:spacing w:val="40"/>
          <w:sz w:val="20"/>
        </w:rPr>
        <w:t xml:space="preserve"> </w:t>
      </w:r>
      <w:r>
        <w:rPr>
          <w:sz w:val="20"/>
        </w:rPr>
        <w:t>according</w:t>
      </w:r>
      <w:r>
        <w:rPr>
          <w:spacing w:val="-4"/>
          <w:sz w:val="20"/>
        </w:rPr>
        <w:t xml:space="preserve"> </w:t>
      </w:r>
      <w:r>
        <w:rPr>
          <w:sz w:val="20"/>
        </w:rPr>
        <w:t>to</w:t>
      </w:r>
      <w:r>
        <w:rPr>
          <w:spacing w:val="-4"/>
          <w:sz w:val="20"/>
        </w:rPr>
        <w:t xml:space="preserve"> </w:t>
      </w:r>
      <w:r>
        <w:rPr>
          <w:i/>
          <w:sz w:val="20"/>
        </w:rPr>
        <w:t>Virtual</w:t>
      </w:r>
      <w:r>
        <w:rPr>
          <w:i/>
          <w:spacing w:val="-4"/>
          <w:sz w:val="20"/>
        </w:rPr>
        <w:t xml:space="preserve"> </w:t>
      </w:r>
      <w:r>
        <w:rPr>
          <w:i/>
          <w:sz w:val="20"/>
        </w:rPr>
        <w:t>Schools</w:t>
      </w:r>
      <w:r>
        <w:rPr>
          <w:i/>
          <w:spacing w:val="-4"/>
          <w:sz w:val="20"/>
        </w:rPr>
        <w:t xml:space="preserve"> </w:t>
      </w:r>
      <w:r>
        <w:rPr>
          <w:i/>
          <w:sz w:val="20"/>
        </w:rPr>
        <w:t>in</w:t>
      </w:r>
      <w:r>
        <w:rPr>
          <w:i/>
          <w:spacing w:val="-4"/>
          <w:sz w:val="20"/>
        </w:rPr>
        <w:t xml:space="preserve"> </w:t>
      </w:r>
      <w:r>
        <w:rPr>
          <w:i/>
          <w:sz w:val="20"/>
        </w:rPr>
        <w:t>the</w:t>
      </w:r>
      <w:r>
        <w:rPr>
          <w:i/>
          <w:spacing w:val="-4"/>
          <w:sz w:val="20"/>
        </w:rPr>
        <w:t xml:space="preserve"> </w:t>
      </w:r>
      <w:r>
        <w:rPr>
          <w:i/>
          <w:sz w:val="20"/>
        </w:rPr>
        <w:t>U.S.</w:t>
      </w:r>
      <w:r>
        <w:rPr>
          <w:i/>
          <w:spacing w:val="-4"/>
          <w:sz w:val="20"/>
        </w:rPr>
        <w:t xml:space="preserve"> </w:t>
      </w:r>
      <w:r>
        <w:rPr>
          <w:i/>
          <w:sz w:val="20"/>
        </w:rPr>
        <w:t xml:space="preserve">2019 </w:t>
      </w:r>
      <w:hyperlink w:anchor="_bookmark498" w:history="1">
        <w:r>
          <w:rPr>
            <w:sz w:val="20"/>
          </w:rPr>
          <w:t>(2019,</w:t>
        </w:r>
      </w:hyperlink>
      <w:r>
        <w:rPr>
          <w:spacing w:val="-8"/>
          <w:sz w:val="20"/>
        </w:rPr>
        <w:t xml:space="preserve"> </w:t>
      </w:r>
      <w:r>
        <w:rPr>
          <w:sz w:val="20"/>
        </w:rPr>
        <w:t>p.</w:t>
      </w:r>
      <w:r>
        <w:rPr>
          <w:spacing w:val="-4"/>
          <w:sz w:val="20"/>
        </w:rPr>
        <w:t xml:space="preserve"> </w:t>
      </w:r>
      <w:r>
        <w:rPr>
          <w:sz w:val="20"/>
        </w:rPr>
        <w:t>117),there</w:t>
      </w:r>
      <w:r>
        <w:rPr>
          <w:spacing w:val="-4"/>
          <w:sz w:val="20"/>
        </w:rPr>
        <w:t xml:space="preserve"> </w:t>
      </w:r>
      <w:r>
        <w:rPr>
          <w:sz w:val="20"/>
        </w:rPr>
        <w:t>is</w:t>
      </w:r>
      <w:r>
        <w:rPr>
          <w:spacing w:val="-4"/>
          <w:sz w:val="20"/>
        </w:rPr>
        <w:t xml:space="preserve"> </w:t>
      </w:r>
      <w:r>
        <w:rPr>
          <w:sz w:val="20"/>
        </w:rPr>
        <w:t>only</w:t>
      </w:r>
      <w:r>
        <w:rPr>
          <w:spacing w:val="-4"/>
          <w:sz w:val="20"/>
        </w:rPr>
        <w:t xml:space="preserve"> </w:t>
      </w:r>
      <w:r>
        <w:rPr>
          <w:sz w:val="20"/>
        </w:rPr>
        <w:t>one</w:t>
      </w:r>
      <w:r>
        <w:rPr>
          <w:spacing w:val="-4"/>
          <w:sz w:val="20"/>
        </w:rPr>
        <w:t xml:space="preserve"> </w:t>
      </w:r>
      <w:r>
        <w:rPr>
          <w:sz w:val="20"/>
        </w:rPr>
        <w:t>study</w:t>
      </w:r>
      <w:r>
        <w:rPr>
          <w:spacing w:val="-4"/>
          <w:sz w:val="20"/>
        </w:rPr>
        <w:t xml:space="preserve"> </w:t>
      </w:r>
      <w:r>
        <w:rPr>
          <w:sz w:val="20"/>
        </w:rPr>
        <w:t>on</w:t>
      </w:r>
      <w:r>
        <w:rPr>
          <w:spacing w:val="-4"/>
          <w:sz w:val="20"/>
        </w:rPr>
        <w:t xml:space="preserve"> </w:t>
      </w:r>
      <w:r>
        <w:rPr>
          <w:sz w:val="20"/>
        </w:rPr>
        <w:t>blended</w:t>
      </w:r>
      <w:r>
        <w:rPr>
          <w:spacing w:val="-4"/>
          <w:sz w:val="20"/>
        </w:rPr>
        <w:t xml:space="preserve"> </w:t>
      </w:r>
      <w:r>
        <w:rPr>
          <w:sz w:val="20"/>
        </w:rPr>
        <w:t>charter</w:t>
      </w:r>
      <w:r>
        <w:rPr>
          <w:spacing w:val="-4"/>
          <w:sz w:val="20"/>
        </w:rPr>
        <w:t xml:space="preserve"> </w:t>
      </w:r>
      <w:r>
        <w:rPr>
          <w:sz w:val="20"/>
        </w:rPr>
        <w:t>schools.</w:t>
      </w:r>
    </w:p>
    <w:p w14:paraId="2D5E4FDB" w14:textId="77777777" w:rsidR="00E36C05" w:rsidRDefault="00E36C05">
      <w:pPr>
        <w:spacing w:line="194" w:lineRule="auto"/>
        <w:rPr>
          <w:sz w:val="20"/>
        </w:rPr>
        <w:sectPr w:rsidR="00E36C05">
          <w:pgSz w:w="12240" w:h="15840"/>
          <w:pgMar w:top="1340" w:right="1300" w:bottom="1680" w:left="1720" w:header="0" w:footer="1366" w:gutter="0"/>
          <w:cols w:space="720"/>
        </w:sectPr>
      </w:pPr>
    </w:p>
    <w:p w14:paraId="162A5376" w14:textId="77777777" w:rsidR="00E36C05" w:rsidRDefault="00B7521C">
      <w:pPr>
        <w:pStyle w:val="BodyText"/>
        <w:spacing w:before="49" w:line="326" w:lineRule="auto"/>
        <w:ind w:left="437" w:right="150" w:firstLine="360"/>
      </w:pPr>
      <w:bookmarkStart w:id="85" w:name="_bookmark64"/>
      <w:bookmarkEnd w:id="85"/>
      <w:r>
        <w:lastRenderedPageBreak/>
        <w:t>Pre-pandemic, charter schools in California were legally deemed classroom-based (e.g. not virtual) if students spent no more than 20% of their time in front of a computer.</w:t>
      </w:r>
      <w:hyperlink w:anchor="_bookmark65" w:history="1">
        <w:r>
          <w:rPr>
            <w:position w:val="9"/>
            <w:sz w:val="16"/>
          </w:rPr>
          <w:t>22</w:t>
        </w:r>
      </w:hyperlink>
      <w:r>
        <w:rPr>
          <w:spacing w:val="40"/>
          <w:position w:val="9"/>
          <w:sz w:val="16"/>
        </w:rPr>
        <w:t xml:space="preserve"> </w:t>
      </w:r>
      <w:r>
        <w:t>Blended charter schools, on the other hand, offer some sort of face-to-face interaction</w:t>
      </w:r>
      <w:r>
        <w:rPr>
          <w:spacing w:val="-10"/>
        </w:rPr>
        <w:t xml:space="preserve"> </w:t>
      </w:r>
      <w:r>
        <w:t>with</w:t>
      </w:r>
      <w:r>
        <w:rPr>
          <w:spacing w:val="-10"/>
        </w:rPr>
        <w:t xml:space="preserve"> </w:t>
      </w:r>
      <w:r>
        <w:t>a</w:t>
      </w:r>
      <w:r>
        <w:rPr>
          <w:spacing w:val="-10"/>
        </w:rPr>
        <w:t xml:space="preserve"> </w:t>
      </w:r>
      <w:r>
        <w:t>teacher</w:t>
      </w:r>
      <w:r>
        <w:rPr>
          <w:spacing w:val="-10"/>
        </w:rPr>
        <w:t xml:space="preserve"> </w:t>
      </w:r>
      <w:r>
        <w:t>along</w:t>
      </w:r>
      <w:r>
        <w:rPr>
          <w:spacing w:val="-10"/>
        </w:rPr>
        <w:t xml:space="preserve"> </w:t>
      </w:r>
      <w:r>
        <w:t>with</w:t>
      </w:r>
      <w:r>
        <w:rPr>
          <w:spacing w:val="-10"/>
        </w:rPr>
        <w:t xml:space="preserve"> </w:t>
      </w:r>
      <w:r>
        <w:t>online</w:t>
      </w:r>
      <w:r>
        <w:rPr>
          <w:spacing w:val="-10"/>
        </w:rPr>
        <w:t xml:space="preserve"> </w:t>
      </w:r>
      <w:r>
        <w:t>activity</w:t>
      </w:r>
      <w:r>
        <w:rPr>
          <w:spacing w:val="-10"/>
        </w:rPr>
        <w:t xml:space="preserve"> </w:t>
      </w:r>
      <w:r>
        <w:t>without</w:t>
      </w:r>
      <w:r>
        <w:rPr>
          <w:spacing w:val="-10"/>
        </w:rPr>
        <w:t xml:space="preserve"> </w:t>
      </w:r>
      <w:r>
        <w:t>face-to-face</w:t>
      </w:r>
      <w:r>
        <w:rPr>
          <w:spacing w:val="-10"/>
        </w:rPr>
        <w:t xml:space="preserve"> </w:t>
      </w:r>
      <w:r>
        <w:t>interaction. But they too offer only marginally better educational outcomes than fully virtual charter schools (</w:t>
      </w:r>
      <w:r>
        <w:rPr>
          <w:i/>
        </w:rPr>
        <w:t>Virtual Schools in the U.S. 2019</w:t>
      </w:r>
      <w:r>
        <w:t xml:space="preserve">, </w:t>
      </w:r>
      <w:hyperlink w:anchor="_bookmark498" w:history="1">
        <w:r>
          <w:t>2019).</w:t>
        </w:r>
      </w:hyperlink>
      <w:r>
        <w:t xml:space="preserve"> Rocketship schools use a blended </w:t>
      </w:r>
      <w:bookmarkStart w:id="86" w:name="Charter_Schools_in_the_United_States"/>
      <w:bookmarkStart w:id="87" w:name="_bookmark63"/>
      <w:bookmarkEnd w:id="86"/>
      <w:bookmarkEnd w:id="87"/>
      <w:r>
        <w:t>instructional model.</w:t>
      </w:r>
    </w:p>
    <w:p w14:paraId="70D0939B" w14:textId="77777777" w:rsidR="00E36C05" w:rsidRDefault="00B7521C">
      <w:pPr>
        <w:pStyle w:val="Heading1"/>
        <w:numPr>
          <w:ilvl w:val="1"/>
          <w:numId w:val="21"/>
        </w:numPr>
        <w:tabs>
          <w:tab w:val="left" w:pos="957"/>
        </w:tabs>
        <w:spacing w:line="345" w:lineRule="exact"/>
        <w:ind w:hanging="520"/>
      </w:pPr>
      <w:r>
        <w:t>Charter</w:t>
      </w:r>
      <w:r>
        <w:rPr>
          <w:spacing w:val="-9"/>
        </w:rPr>
        <w:t xml:space="preserve"> </w:t>
      </w:r>
      <w:r>
        <w:t>Schools</w:t>
      </w:r>
      <w:r>
        <w:rPr>
          <w:spacing w:val="-8"/>
        </w:rPr>
        <w:t xml:space="preserve"> </w:t>
      </w:r>
      <w:r>
        <w:t>in</w:t>
      </w:r>
      <w:r>
        <w:rPr>
          <w:spacing w:val="-8"/>
        </w:rPr>
        <w:t xml:space="preserve"> </w:t>
      </w:r>
      <w:r>
        <w:t>the</w:t>
      </w:r>
      <w:r>
        <w:rPr>
          <w:spacing w:val="-9"/>
        </w:rPr>
        <w:t xml:space="preserve"> </w:t>
      </w:r>
      <w:r>
        <w:t>United</w:t>
      </w:r>
      <w:r>
        <w:rPr>
          <w:spacing w:val="-8"/>
        </w:rPr>
        <w:t xml:space="preserve"> </w:t>
      </w:r>
      <w:r>
        <w:rPr>
          <w:spacing w:val="-2"/>
        </w:rPr>
        <w:t>States</w:t>
      </w:r>
    </w:p>
    <w:p w14:paraId="0CBB94ED" w14:textId="77777777" w:rsidR="00E36C05" w:rsidRDefault="00B7521C">
      <w:pPr>
        <w:pStyle w:val="BodyText"/>
        <w:spacing w:before="126" w:line="326" w:lineRule="auto"/>
        <w:ind w:left="437" w:right="153" w:firstLine="360"/>
      </w:pPr>
      <w:r>
        <w:t>Charter schools are one of several different kinds of school choice that are or have been available in the United States. Vouchers, private schools, home schooling, educational savings accounts, freedom-of-choice plans, magnet schools, and open enrollment</w:t>
      </w:r>
      <w:r>
        <w:rPr>
          <w:spacing w:val="-7"/>
        </w:rPr>
        <w:t xml:space="preserve"> </w:t>
      </w:r>
      <w:r>
        <w:t>are</w:t>
      </w:r>
      <w:r>
        <w:rPr>
          <w:spacing w:val="-7"/>
        </w:rPr>
        <w:t xml:space="preserve"> </w:t>
      </w:r>
      <w:r>
        <w:t>all</w:t>
      </w:r>
      <w:r>
        <w:rPr>
          <w:spacing w:val="-7"/>
        </w:rPr>
        <w:t xml:space="preserve"> </w:t>
      </w:r>
      <w:r>
        <w:t>forms</w:t>
      </w:r>
      <w:r>
        <w:rPr>
          <w:spacing w:val="-7"/>
        </w:rPr>
        <w:t xml:space="preserve"> </w:t>
      </w:r>
      <w:r>
        <w:t>of</w:t>
      </w:r>
      <w:r>
        <w:rPr>
          <w:spacing w:val="-7"/>
        </w:rPr>
        <w:t xml:space="preserve"> </w:t>
      </w:r>
      <w:r>
        <w:t>school</w:t>
      </w:r>
      <w:r>
        <w:rPr>
          <w:spacing w:val="-7"/>
        </w:rPr>
        <w:t xml:space="preserve"> </w:t>
      </w:r>
      <w:r>
        <w:t>choice. Home</w:t>
      </w:r>
      <w:r>
        <w:rPr>
          <w:spacing w:val="-7"/>
        </w:rPr>
        <w:t xml:space="preserve"> </w:t>
      </w:r>
      <w:r>
        <w:t>schooling</w:t>
      </w:r>
      <w:r>
        <w:rPr>
          <w:spacing w:val="-7"/>
        </w:rPr>
        <w:t xml:space="preserve"> </w:t>
      </w:r>
      <w:r>
        <w:t>accounts</w:t>
      </w:r>
      <w:r>
        <w:rPr>
          <w:spacing w:val="-7"/>
        </w:rPr>
        <w:t xml:space="preserve"> </w:t>
      </w:r>
      <w:r>
        <w:t>for</w:t>
      </w:r>
      <w:r>
        <w:rPr>
          <w:spacing w:val="-7"/>
        </w:rPr>
        <w:t xml:space="preserve"> </w:t>
      </w:r>
      <w:r>
        <w:t>less</w:t>
      </w:r>
      <w:r>
        <w:rPr>
          <w:spacing w:val="-7"/>
        </w:rPr>
        <w:t xml:space="preserve"> </w:t>
      </w:r>
      <w:r>
        <w:t>than</w:t>
      </w:r>
      <w:r>
        <w:rPr>
          <w:spacing w:val="-7"/>
        </w:rPr>
        <w:t xml:space="preserve"> </w:t>
      </w:r>
      <w:r>
        <w:t>5%</w:t>
      </w:r>
      <w:r>
        <w:rPr>
          <w:spacing w:val="-7"/>
        </w:rPr>
        <w:t xml:space="preserve"> </w:t>
      </w:r>
      <w:r>
        <w:t>of</w:t>
      </w:r>
      <w:r>
        <w:rPr>
          <w:spacing w:val="-7"/>
        </w:rPr>
        <w:t xml:space="preserve"> </w:t>
      </w:r>
      <w:r>
        <w:t>all the students in United States. Private schools enroll about 12% of the total. Magnet school account for a few percent. Roughly,</w:t>
      </w:r>
      <w:r>
        <w:rPr>
          <w:spacing w:val="-1"/>
        </w:rPr>
        <w:t xml:space="preserve"> </w:t>
      </w:r>
      <w:r>
        <w:t>the various form of school choice,</w:t>
      </w:r>
      <w:r>
        <w:rPr>
          <w:spacing w:val="-1"/>
        </w:rPr>
        <w:t xml:space="preserve"> </w:t>
      </w:r>
      <w:r>
        <w:t>including charter schools, account for just under a quarter of all American students.</w:t>
      </w:r>
    </w:p>
    <w:p w14:paraId="134D0611" w14:textId="77777777" w:rsidR="00E36C05" w:rsidRDefault="00B7521C">
      <w:pPr>
        <w:pStyle w:val="BodyText"/>
        <w:spacing w:line="326" w:lineRule="auto"/>
        <w:ind w:left="437" w:right="150" w:firstLine="360"/>
      </w:pPr>
      <w:r>
        <w:t>The</w:t>
      </w:r>
      <w:r>
        <w:rPr>
          <w:spacing w:val="-9"/>
        </w:rPr>
        <w:t xml:space="preserve"> </w:t>
      </w:r>
      <w:r>
        <w:t>characteristic</w:t>
      </w:r>
      <w:r>
        <w:rPr>
          <w:spacing w:val="-9"/>
        </w:rPr>
        <w:t xml:space="preserve"> </w:t>
      </w:r>
      <w:r>
        <w:t>that</w:t>
      </w:r>
      <w:r>
        <w:rPr>
          <w:spacing w:val="-9"/>
        </w:rPr>
        <w:t xml:space="preserve"> </w:t>
      </w:r>
      <w:r>
        <w:t>home</w:t>
      </w:r>
      <w:r>
        <w:rPr>
          <w:spacing w:val="-9"/>
        </w:rPr>
        <w:t xml:space="preserve"> </w:t>
      </w:r>
      <w:r>
        <w:t>schooling</w:t>
      </w:r>
      <w:r>
        <w:rPr>
          <w:spacing w:val="-9"/>
        </w:rPr>
        <w:t xml:space="preserve"> </w:t>
      </w:r>
      <w:r>
        <w:t>and</w:t>
      </w:r>
      <w:r>
        <w:rPr>
          <w:spacing w:val="-9"/>
        </w:rPr>
        <w:t xml:space="preserve"> </w:t>
      </w:r>
      <w:r>
        <w:t>private</w:t>
      </w:r>
      <w:r>
        <w:rPr>
          <w:spacing w:val="-9"/>
        </w:rPr>
        <w:t xml:space="preserve"> </w:t>
      </w:r>
      <w:r>
        <w:t>schools</w:t>
      </w:r>
      <w:r>
        <w:rPr>
          <w:spacing w:val="-9"/>
        </w:rPr>
        <w:t xml:space="preserve"> </w:t>
      </w:r>
      <w:r>
        <w:t>share</w:t>
      </w:r>
      <w:r>
        <w:rPr>
          <w:spacing w:val="-9"/>
        </w:rPr>
        <w:t xml:space="preserve"> </w:t>
      </w:r>
      <w:r>
        <w:t>is</w:t>
      </w:r>
      <w:r>
        <w:rPr>
          <w:spacing w:val="-9"/>
        </w:rPr>
        <w:t xml:space="preserve"> </w:t>
      </w:r>
      <w:r>
        <w:t>that</w:t>
      </w:r>
      <w:r>
        <w:rPr>
          <w:spacing w:val="-9"/>
        </w:rPr>
        <w:t xml:space="preserve"> </w:t>
      </w:r>
      <w:r>
        <w:t>they</w:t>
      </w:r>
      <w:r>
        <w:rPr>
          <w:spacing w:val="-9"/>
        </w:rPr>
        <w:t xml:space="preserve"> </w:t>
      </w:r>
      <w:r>
        <w:t>are agnostic about public schools. Not so for charter schools, voucher, and</w:t>
      </w:r>
    </w:p>
    <w:p w14:paraId="0CEE75F9" w14:textId="77777777" w:rsidR="00E36C05" w:rsidRDefault="00B7521C">
      <w:pPr>
        <w:pStyle w:val="BodyText"/>
        <w:spacing w:line="326" w:lineRule="auto"/>
        <w:ind w:left="437" w:right="149"/>
      </w:pPr>
      <w:r>
        <w:t>freedom-of-choice</w:t>
      </w:r>
      <w:r>
        <w:rPr>
          <w:spacing w:val="-12"/>
        </w:rPr>
        <w:t xml:space="preserve"> </w:t>
      </w:r>
      <w:r>
        <w:t>plans.</w:t>
      </w:r>
      <w:r>
        <w:rPr>
          <w:spacing w:val="-11"/>
        </w:rPr>
        <w:t xml:space="preserve"> </w:t>
      </w:r>
      <w:r>
        <w:t>Charter</w:t>
      </w:r>
      <w:r>
        <w:rPr>
          <w:spacing w:val="-11"/>
        </w:rPr>
        <w:t xml:space="preserve"> </w:t>
      </w:r>
      <w:r>
        <w:t>schools,</w:t>
      </w:r>
      <w:r>
        <w:rPr>
          <w:spacing w:val="-12"/>
        </w:rPr>
        <w:t xml:space="preserve"> </w:t>
      </w:r>
      <w:r>
        <w:t>voucher</w:t>
      </w:r>
      <w:r>
        <w:rPr>
          <w:spacing w:val="-12"/>
        </w:rPr>
        <w:t xml:space="preserve"> </w:t>
      </w:r>
      <w:r>
        <w:t>programs,</w:t>
      </w:r>
      <w:r>
        <w:rPr>
          <w:spacing w:val="-12"/>
        </w:rPr>
        <w:t xml:space="preserve"> </w:t>
      </w:r>
      <w:r>
        <w:t>parent</w:t>
      </w:r>
      <w:r>
        <w:rPr>
          <w:spacing w:val="-12"/>
        </w:rPr>
        <w:t xml:space="preserve"> </w:t>
      </w:r>
      <w:r>
        <w:t>trigger</w:t>
      </w:r>
      <w:r>
        <w:rPr>
          <w:spacing w:val="-12"/>
        </w:rPr>
        <w:t xml:space="preserve"> </w:t>
      </w:r>
      <w:r>
        <w:t xml:space="preserve">programs, and freedom-of-choice plans explicitly want to supplant or replace public schools (Garcia, </w:t>
      </w:r>
      <w:hyperlink w:anchor="_bookmark378" w:history="1">
        <w:r>
          <w:t>2018,</w:t>
        </w:r>
      </w:hyperlink>
      <w:r>
        <w:t xml:space="preserve"> pp. 5, 15, 35).</w:t>
      </w:r>
    </w:p>
    <w:p w14:paraId="333082FC"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487596544" behindDoc="1" locked="0" layoutInCell="1" allowOverlap="1" wp14:anchorId="4941FC6B" wp14:editId="037D7EE6">
                <wp:simplePos x="0" y="0"/>
                <wp:positionH relativeFrom="page">
                  <wp:posOffset>1369885</wp:posOffset>
                </wp:positionH>
                <wp:positionV relativeFrom="paragraph">
                  <wp:posOffset>1235176</wp:posOffset>
                </wp:positionV>
                <wp:extent cx="2191385" cy="127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97.258003pt;width:172.55pt;height:.1pt;mso-position-horizontal-relative:page;mso-position-vertical-relative:paragraph;z-index:-15719936;mso-wrap-distance-left:0;mso-wrap-distance-right:0" id="docshape19" coordorigin="2157,1945" coordsize="3451,0" path="m2157,1945l5608,1945e" filled="false" stroked="true" strokeweight=".398pt" strokecolor="#000000">
                <v:path arrowok="t"/>
                <v:stroke dashstyle="solid"/>
                <w10:wrap type="topAndBottom"/>
              </v:shape>
            </w:pict>
          </mc:Fallback>
        </mc:AlternateContent>
      </w:r>
      <w:r>
        <w:t>The first charter schools, other than segregation academies, were founded in Milwaukee, Wisconsin in 1991, followed by California starting in 1992. Conceptually, charter schools were based on an amalgam of ideas from Milton Friedman, Albert Shanker,</w:t>
      </w:r>
      <w:r>
        <w:rPr>
          <w:spacing w:val="-11"/>
        </w:rPr>
        <w:t xml:space="preserve"> </w:t>
      </w:r>
      <w:r>
        <w:t>and</w:t>
      </w:r>
      <w:r>
        <w:rPr>
          <w:spacing w:val="-11"/>
        </w:rPr>
        <w:t xml:space="preserve"> </w:t>
      </w:r>
      <w:r>
        <w:t>Ray</w:t>
      </w:r>
      <w:r>
        <w:rPr>
          <w:spacing w:val="-11"/>
        </w:rPr>
        <w:t xml:space="preserve"> </w:t>
      </w:r>
      <w:r>
        <w:t>Budde. Milton</w:t>
      </w:r>
      <w:r>
        <w:rPr>
          <w:spacing w:val="-11"/>
        </w:rPr>
        <w:t xml:space="preserve"> </w:t>
      </w:r>
      <w:r>
        <w:t>Friedman</w:t>
      </w:r>
      <w:r>
        <w:rPr>
          <w:spacing w:val="-11"/>
        </w:rPr>
        <w:t xml:space="preserve"> </w:t>
      </w:r>
      <w:r>
        <w:t>came</w:t>
      </w:r>
      <w:r>
        <w:rPr>
          <w:spacing w:val="-11"/>
        </w:rPr>
        <w:t xml:space="preserve"> </w:t>
      </w:r>
      <w:r>
        <w:t>at</w:t>
      </w:r>
      <w:r>
        <w:rPr>
          <w:spacing w:val="-11"/>
        </w:rPr>
        <w:t xml:space="preserve"> </w:t>
      </w:r>
      <w:r>
        <w:t>it</w:t>
      </w:r>
      <w:r>
        <w:rPr>
          <w:spacing w:val="-11"/>
        </w:rPr>
        <w:t xml:space="preserve"> </w:t>
      </w:r>
      <w:r>
        <w:t>from</w:t>
      </w:r>
      <w:r>
        <w:rPr>
          <w:spacing w:val="-11"/>
        </w:rPr>
        <w:t xml:space="preserve"> </w:t>
      </w:r>
      <w:r>
        <w:t>an</w:t>
      </w:r>
      <w:r>
        <w:rPr>
          <w:spacing w:val="-11"/>
        </w:rPr>
        <w:t xml:space="preserve"> </w:t>
      </w:r>
      <w:r>
        <w:t>ideological</w:t>
      </w:r>
      <w:r>
        <w:rPr>
          <w:spacing w:val="-11"/>
        </w:rPr>
        <w:t xml:space="preserve"> </w:t>
      </w:r>
      <w:r>
        <w:t>point</w:t>
      </w:r>
      <w:r>
        <w:rPr>
          <w:spacing w:val="-11"/>
        </w:rPr>
        <w:t xml:space="preserve"> </w:t>
      </w:r>
      <w:r>
        <w:t>of</w:t>
      </w:r>
      <w:r>
        <w:rPr>
          <w:spacing w:val="-11"/>
        </w:rPr>
        <w:t xml:space="preserve"> </w:t>
      </w:r>
      <w:r>
        <w:t>view,</w:t>
      </w:r>
    </w:p>
    <w:p w14:paraId="671DD9DB" w14:textId="77777777" w:rsidR="00E36C05" w:rsidRDefault="00B7521C">
      <w:pPr>
        <w:spacing w:before="156" w:line="194" w:lineRule="auto"/>
        <w:ind w:left="437" w:right="183" w:firstLine="294"/>
        <w:rPr>
          <w:sz w:val="20"/>
        </w:rPr>
      </w:pPr>
      <w:r>
        <w:rPr>
          <w:position w:val="7"/>
          <w:sz w:val="14"/>
        </w:rPr>
        <w:t>22</w:t>
      </w:r>
      <w:bookmarkStart w:id="88" w:name="_bookmark65"/>
      <w:bookmarkEnd w:id="88"/>
      <w:r>
        <w:rPr>
          <w:sz w:val="20"/>
        </w:rPr>
        <w:t>The</w:t>
      </w:r>
      <w:r>
        <w:rPr>
          <w:spacing w:val="-2"/>
          <w:sz w:val="20"/>
        </w:rPr>
        <w:t xml:space="preserve"> </w:t>
      </w:r>
      <w:r>
        <w:rPr>
          <w:sz w:val="20"/>
        </w:rPr>
        <w:t>California</w:t>
      </w:r>
      <w:r>
        <w:rPr>
          <w:spacing w:val="-2"/>
          <w:sz w:val="20"/>
        </w:rPr>
        <w:t xml:space="preserve"> </w:t>
      </w:r>
      <w:r>
        <w:rPr>
          <w:sz w:val="20"/>
        </w:rPr>
        <w:t>Education</w:t>
      </w:r>
      <w:r>
        <w:rPr>
          <w:spacing w:val="-2"/>
          <w:sz w:val="20"/>
        </w:rPr>
        <w:t xml:space="preserve"> </w:t>
      </w:r>
      <w:r>
        <w:rPr>
          <w:sz w:val="20"/>
        </w:rPr>
        <w:t>Code</w:t>
      </w:r>
      <w:r>
        <w:rPr>
          <w:spacing w:val="-2"/>
          <w:sz w:val="20"/>
        </w:rPr>
        <w:t xml:space="preserve"> </w:t>
      </w:r>
      <w:r>
        <w:rPr>
          <w:sz w:val="20"/>
        </w:rPr>
        <w:t>§47612.5(e)(1)</w:t>
      </w:r>
      <w:r>
        <w:rPr>
          <w:spacing w:val="-2"/>
          <w:sz w:val="20"/>
        </w:rPr>
        <w:t xml:space="preserve"> </w:t>
      </w:r>
      <w:r>
        <w:rPr>
          <w:sz w:val="20"/>
        </w:rPr>
        <w:t>does</w:t>
      </w:r>
      <w:r>
        <w:rPr>
          <w:spacing w:val="-2"/>
          <w:sz w:val="20"/>
        </w:rPr>
        <w:t xml:space="preserve"> </w:t>
      </w:r>
      <w:r>
        <w:rPr>
          <w:sz w:val="20"/>
        </w:rPr>
        <w:t>not</w:t>
      </w:r>
      <w:r>
        <w:rPr>
          <w:spacing w:val="-2"/>
          <w:sz w:val="20"/>
        </w:rPr>
        <w:t xml:space="preserve"> </w:t>
      </w:r>
      <w:r>
        <w:rPr>
          <w:sz w:val="20"/>
        </w:rPr>
        <w:t>mention</w:t>
      </w:r>
      <w:r>
        <w:rPr>
          <w:spacing w:val="-2"/>
          <w:sz w:val="20"/>
        </w:rPr>
        <w:t xml:space="preserve"> </w:t>
      </w:r>
      <w:r>
        <w:rPr>
          <w:sz w:val="20"/>
        </w:rPr>
        <w:t>computers,</w:t>
      </w:r>
      <w:r>
        <w:rPr>
          <w:spacing w:val="-6"/>
          <w:sz w:val="20"/>
        </w:rPr>
        <w:t xml:space="preserve"> </w:t>
      </w:r>
      <w:r>
        <w:rPr>
          <w:sz w:val="20"/>
        </w:rPr>
        <w:t>but</w:t>
      </w:r>
      <w:r>
        <w:rPr>
          <w:spacing w:val="-2"/>
          <w:sz w:val="20"/>
        </w:rPr>
        <w:t xml:space="preserve"> </w:t>
      </w:r>
      <w:r>
        <w:rPr>
          <w:sz w:val="20"/>
        </w:rPr>
        <w:t>bases</w:t>
      </w:r>
      <w:r>
        <w:rPr>
          <w:spacing w:val="-2"/>
          <w:sz w:val="20"/>
        </w:rPr>
        <w:t xml:space="preserve"> </w:t>
      </w:r>
      <w:r>
        <w:rPr>
          <w:sz w:val="20"/>
        </w:rPr>
        <w:t>its</w:t>
      </w:r>
      <w:r>
        <w:rPr>
          <w:spacing w:val="-2"/>
          <w:sz w:val="20"/>
        </w:rPr>
        <w:t xml:space="preserve"> </w:t>
      </w:r>
      <w:r>
        <w:rPr>
          <w:sz w:val="20"/>
        </w:rPr>
        <w:t>definition</w:t>
      </w:r>
      <w:r>
        <w:rPr>
          <w:spacing w:val="-2"/>
          <w:sz w:val="20"/>
        </w:rPr>
        <w:t xml:space="preserve"> </w:t>
      </w:r>
      <w:r>
        <w:rPr>
          <w:sz w:val="20"/>
        </w:rPr>
        <w:t>of</w:t>
      </w:r>
      <w:r>
        <w:rPr>
          <w:spacing w:val="40"/>
          <w:sz w:val="20"/>
        </w:rPr>
        <w:t xml:space="preserve"> </w:t>
      </w:r>
      <w:r>
        <w:rPr>
          <w:sz w:val="20"/>
        </w:rPr>
        <w:t>classroom-based</w:t>
      </w:r>
      <w:r>
        <w:rPr>
          <w:spacing w:val="-7"/>
          <w:sz w:val="20"/>
        </w:rPr>
        <w:t xml:space="preserve"> </w:t>
      </w:r>
      <w:r>
        <w:rPr>
          <w:sz w:val="20"/>
        </w:rPr>
        <w:t>on</w:t>
      </w:r>
      <w:r>
        <w:rPr>
          <w:spacing w:val="-7"/>
          <w:sz w:val="20"/>
        </w:rPr>
        <w:t xml:space="preserve"> </w:t>
      </w:r>
      <w:r>
        <w:rPr>
          <w:sz w:val="20"/>
        </w:rPr>
        <w:t>students</w:t>
      </w:r>
      <w:r>
        <w:rPr>
          <w:spacing w:val="-7"/>
          <w:sz w:val="20"/>
        </w:rPr>
        <w:t xml:space="preserve"> </w:t>
      </w:r>
      <w:r>
        <w:rPr>
          <w:sz w:val="20"/>
        </w:rPr>
        <w:t>being</w:t>
      </w:r>
      <w:r>
        <w:rPr>
          <w:spacing w:val="-7"/>
          <w:sz w:val="20"/>
        </w:rPr>
        <w:t xml:space="preserve"> </w:t>
      </w:r>
      <w:r>
        <w:rPr>
          <w:sz w:val="20"/>
        </w:rPr>
        <w:t>physically</w:t>
      </w:r>
      <w:r>
        <w:rPr>
          <w:spacing w:val="-7"/>
          <w:sz w:val="20"/>
        </w:rPr>
        <w:t xml:space="preserve"> </w:t>
      </w:r>
      <w:r>
        <w:rPr>
          <w:sz w:val="20"/>
        </w:rPr>
        <w:t>at</w:t>
      </w:r>
      <w:r>
        <w:rPr>
          <w:spacing w:val="-7"/>
          <w:sz w:val="20"/>
        </w:rPr>
        <w:t xml:space="preserve"> </w:t>
      </w:r>
      <w:r>
        <w:rPr>
          <w:sz w:val="20"/>
        </w:rPr>
        <w:t>the</w:t>
      </w:r>
      <w:r>
        <w:rPr>
          <w:spacing w:val="-7"/>
          <w:sz w:val="20"/>
        </w:rPr>
        <w:t xml:space="preserve"> </w:t>
      </w:r>
      <w:r>
        <w:rPr>
          <w:sz w:val="20"/>
        </w:rPr>
        <w:t>schoolsite</w:t>
      </w:r>
      <w:r>
        <w:rPr>
          <w:spacing w:val="-7"/>
          <w:sz w:val="20"/>
        </w:rPr>
        <w:t xml:space="preserve"> </w:t>
      </w:r>
      <w:r>
        <w:rPr>
          <w:sz w:val="20"/>
        </w:rPr>
        <w:t>with</w:t>
      </w:r>
      <w:r>
        <w:rPr>
          <w:spacing w:val="-7"/>
          <w:sz w:val="20"/>
        </w:rPr>
        <w:t xml:space="preserve"> </w:t>
      </w:r>
      <w:r>
        <w:rPr>
          <w:sz w:val="20"/>
        </w:rPr>
        <w:t>a</w:t>
      </w:r>
      <w:r>
        <w:rPr>
          <w:spacing w:val="-7"/>
          <w:sz w:val="20"/>
        </w:rPr>
        <w:t xml:space="preserve"> </w:t>
      </w:r>
      <w:r>
        <w:rPr>
          <w:sz w:val="20"/>
        </w:rPr>
        <w:t>certificated</w:t>
      </w:r>
      <w:r>
        <w:rPr>
          <w:spacing w:val="-7"/>
          <w:sz w:val="20"/>
        </w:rPr>
        <w:t xml:space="preserve"> </w:t>
      </w:r>
      <w:r>
        <w:rPr>
          <w:sz w:val="20"/>
        </w:rPr>
        <w:t>teacher</w:t>
      </w:r>
      <w:r>
        <w:rPr>
          <w:spacing w:val="-7"/>
          <w:sz w:val="20"/>
        </w:rPr>
        <w:t xml:space="preserve"> </w:t>
      </w:r>
      <w:r>
        <w:rPr>
          <w:sz w:val="20"/>
        </w:rPr>
        <w:t>in</w:t>
      </w:r>
      <w:r>
        <w:rPr>
          <w:spacing w:val="-7"/>
          <w:sz w:val="20"/>
        </w:rPr>
        <w:t xml:space="preserve"> </w:t>
      </w:r>
      <w:r>
        <w:rPr>
          <w:sz w:val="20"/>
        </w:rPr>
        <w:t>charge. Under</w:t>
      </w:r>
      <w:r>
        <w:rPr>
          <w:spacing w:val="40"/>
          <w:sz w:val="20"/>
        </w:rPr>
        <w:t xml:space="preserve"> </w:t>
      </w:r>
      <w:r>
        <w:rPr>
          <w:sz w:val="20"/>
        </w:rPr>
        <w:t>that definition, a roomful of students behind computers with a teacher in attendance would qualify as</w:t>
      </w:r>
      <w:r>
        <w:rPr>
          <w:spacing w:val="40"/>
          <w:sz w:val="20"/>
        </w:rPr>
        <w:t xml:space="preserve"> </w:t>
      </w:r>
      <w:r>
        <w:rPr>
          <w:sz w:val="20"/>
        </w:rPr>
        <w:t>classroom-based and not virtual. California’s Education Code does not recognize the blended category.</w:t>
      </w:r>
    </w:p>
    <w:p w14:paraId="7F3B9E5E"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2D3766FF" w14:textId="77777777" w:rsidR="00E36C05" w:rsidRDefault="00B7521C">
      <w:pPr>
        <w:pStyle w:val="BodyText"/>
        <w:spacing w:before="49" w:line="326" w:lineRule="auto"/>
        <w:ind w:left="437" w:right="150"/>
      </w:pPr>
      <w:bookmarkStart w:id="89" w:name="_bookmark67"/>
      <w:bookmarkEnd w:id="89"/>
      <w:r>
        <w:lastRenderedPageBreak/>
        <w:t>but</w:t>
      </w:r>
      <w:r>
        <w:rPr>
          <w:spacing w:val="-8"/>
        </w:rPr>
        <w:t xml:space="preserve"> </w:t>
      </w:r>
      <w:r>
        <w:t>couched</w:t>
      </w:r>
      <w:r>
        <w:rPr>
          <w:spacing w:val="-8"/>
        </w:rPr>
        <w:t xml:space="preserve"> </w:t>
      </w:r>
      <w:r>
        <w:t>in</w:t>
      </w:r>
      <w:r>
        <w:rPr>
          <w:spacing w:val="-8"/>
        </w:rPr>
        <w:t xml:space="preserve"> </w:t>
      </w:r>
      <w:r>
        <w:t>economic</w:t>
      </w:r>
      <w:r>
        <w:rPr>
          <w:spacing w:val="-8"/>
        </w:rPr>
        <w:t xml:space="preserve"> </w:t>
      </w:r>
      <w:r>
        <w:t>terms. Albert</w:t>
      </w:r>
      <w:r>
        <w:rPr>
          <w:spacing w:val="-8"/>
        </w:rPr>
        <w:t xml:space="preserve"> </w:t>
      </w:r>
      <w:r>
        <w:t>Shanker,</w:t>
      </w:r>
      <w:r>
        <w:rPr>
          <w:spacing w:val="-12"/>
        </w:rPr>
        <w:t xml:space="preserve"> </w:t>
      </w:r>
      <w:r>
        <w:t>in</w:t>
      </w:r>
      <w:r>
        <w:rPr>
          <w:spacing w:val="-8"/>
        </w:rPr>
        <w:t xml:space="preserve"> </w:t>
      </w:r>
      <w:r>
        <w:t>1988,</w:t>
      </w:r>
      <w:r>
        <w:rPr>
          <w:spacing w:val="-12"/>
        </w:rPr>
        <w:t xml:space="preserve"> </w:t>
      </w:r>
      <w:r>
        <w:t>in</w:t>
      </w:r>
      <w:r>
        <w:rPr>
          <w:spacing w:val="-8"/>
        </w:rPr>
        <w:t xml:space="preserve"> </w:t>
      </w:r>
      <w:r>
        <w:t>a</w:t>
      </w:r>
      <w:r>
        <w:rPr>
          <w:spacing w:val="-8"/>
        </w:rPr>
        <w:t xml:space="preserve"> </w:t>
      </w:r>
      <w:r>
        <w:t>speech</w:t>
      </w:r>
      <w:r>
        <w:rPr>
          <w:spacing w:val="-8"/>
        </w:rPr>
        <w:t xml:space="preserve"> </w:t>
      </w:r>
      <w:r>
        <w:t>at</w:t>
      </w:r>
      <w:r>
        <w:rPr>
          <w:spacing w:val="-8"/>
        </w:rPr>
        <w:t xml:space="preserve"> </w:t>
      </w:r>
      <w:r>
        <w:t>the</w:t>
      </w:r>
      <w:r>
        <w:rPr>
          <w:spacing w:val="-8"/>
        </w:rPr>
        <w:t xml:space="preserve"> </w:t>
      </w:r>
      <w:r>
        <w:t>National</w:t>
      </w:r>
      <w:r>
        <w:rPr>
          <w:spacing w:val="-8"/>
        </w:rPr>
        <w:t xml:space="preserve"> </w:t>
      </w:r>
      <w:r>
        <w:t>Press Club,</w:t>
      </w:r>
      <w:r>
        <w:rPr>
          <w:spacing w:val="-12"/>
        </w:rPr>
        <w:t xml:space="preserve"> </w:t>
      </w:r>
      <w:r>
        <w:t>proposed</w:t>
      </w:r>
      <w:r>
        <w:rPr>
          <w:spacing w:val="-8"/>
        </w:rPr>
        <w:t xml:space="preserve"> </w:t>
      </w:r>
      <w:r>
        <w:t>that</w:t>
      </w:r>
      <w:r>
        <w:rPr>
          <w:spacing w:val="-8"/>
        </w:rPr>
        <w:t xml:space="preserve"> </w:t>
      </w:r>
      <w:r>
        <w:rPr>
          <w:i/>
        </w:rPr>
        <w:t xml:space="preserve">teachers </w:t>
      </w:r>
      <w:r>
        <w:t>in</w:t>
      </w:r>
      <w:r>
        <w:rPr>
          <w:spacing w:val="-8"/>
        </w:rPr>
        <w:t xml:space="preserve"> </w:t>
      </w:r>
      <w:r>
        <w:t>conjunction</w:t>
      </w:r>
      <w:r>
        <w:rPr>
          <w:spacing w:val="-8"/>
        </w:rPr>
        <w:t xml:space="preserve"> </w:t>
      </w:r>
      <w:r>
        <w:t>with</w:t>
      </w:r>
      <w:r>
        <w:rPr>
          <w:spacing w:val="-8"/>
        </w:rPr>
        <w:t xml:space="preserve"> </w:t>
      </w:r>
      <w:r>
        <w:rPr>
          <w:i/>
        </w:rPr>
        <w:t xml:space="preserve">parents </w:t>
      </w:r>
      <w:r>
        <w:t>be</w:t>
      </w:r>
      <w:r>
        <w:rPr>
          <w:spacing w:val="-8"/>
        </w:rPr>
        <w:t xml:space="preserve"> </w:t>
      </w:r>
      <w:r>
        <w:t>allowed</w:t>
      </w:r>
      <w:r>
        <w:rPr>
          <w:spacing w:val="-8"/>
        </w:rPr>
        <w:t xml:space="preserve"> </w:t>
      </w:r>
      <w:r>
        <w:t>to</w:t>
      </w:r>
      <w:r>
        <w:rPr>
          <w:spacing w:val="-8"/>
        </w:rPr>
        <w:t xml:space="preserve"> </w:t>
      </w:r>
      <w:r>
        <w:t>form</w:t>
      </w:r>
      <w:r>
        <w:rPr>
          <w:spacing w:val="-8"/>
        </w:rPr>
        <w:t xml:space="preserve"> </w:t>
      </w:r>
      <w:r>
        <w:t>a</w:t>
      </w:r>
      <w:r>
        <w:rPr>
          <w:spacing w:val="-8"/>
        </w:rPr>
        <w:t xml:space="preserve"> </w:t>
      </w:r>
      <w:r>
        <w:t>school</w:t>
      </w:r>
      <w:r>
        <w:rPr>
          <w:spacing w:val="-8"/>
        </w:rPr>
        <w:t xml:space="preserve"> </w:t>
      </w:r>
      <w:r>
        <w:rPr>
          <w:i/>
        </w:rPr>
        <w:t xml:space="preserve">within </w:t>
      </w:r>
      <w:r>
        <w:t>a school district. Shanker made no mention of competition, or free markets, or even of charter schools. Shanker’s speech emphasized curriculum and learning,</w:t>
      </w:r>
      <w:r>
        <w:rPr>
          <w:spacing w:val="-3"/>
        </w:rPr>
        <w:t xml:space="preserve"> </w:t>
      </w:r>
      <w:r>
        <w:t>not governance or</w:t>
      </w:r>
      <w:r>
        <w:rPr>
          <w:spacing w:val="-3"/>
        </w:rPr>
        <w:t xml:space="preserve"> </w:t>
      </w:r>
      <w:r>
        <w:t>finance.</w:t>
      </w:r>
      <w:r>
        <w:rPr>
          <w:spacing w:val="13"/>
        </w:rPr>
        <w:t xml:space="preserve"> </w:t>
      </w:r>
      <w:r>
        <w:t>Ray</w:t>
      </w:r>
      <w:r>
        <w:rPr>
          <w:spacing w:val="-3"/>
        </w:rPr>
        <w:t xml:space="preserve"> </w:t>
      </w:r>
      <w:r>
        <w:t>Budde</w:t>
      </w:r>
      <w:r>
        <w:rPr>
          <w:spacing w:val="-3"/>
        </w:rPr>
        <w:t xml:space="preserve"> </w:t>
      </w:r>
      <w:r>
        <w:t>first</w:t>
      </w:r>
      <w:r>
        <w:rPr>
          <w:spacing w:val="-3"/>
        </w:rPr>
        <w:t xml:space="preserve"> </w:t>
      </w:r>
      <w:r>
        <w:t>thought</w:t>
      </w:r>
      <w:r>
        <w:rPr>
          <w:spacing w:val="-3"/>
        </w:rPr>
        <w:t xml:space="preserve"> </w:t>
      </w:r>
      <w:r>
        <w:t>of</w:t>
      </w:r>
      <w:r>
        <w:rPr>
          <w:spacing w:val="-3"/>
        </w:rPr>
        <w:t xml:space="preserve"> </w:t>
      </w:r>
      <w:r>
        <w:t>charter</w:t>
      </w:r>
      <w:r>
        <w:rPr>
          <w:spacing w:val="-3"/>
        </w:rPr>
        <w:t xml:space="preserve"> </w:t>
      </w:r>
      <w:r>
        <w:t>schools</w:t>
      </w:r>
      <w:r>
        <w:rPr>
          <w:spacing w:val="-3"/>
        </w:rPr>
        <w:t xml:space="preserve"> </w:t>
      </w:r>
      <w:r>
        <w:t>in</w:t>
      </w:r>
      <w:r>
        <w:rPr>
          <w:spacing w:val="-3"/>
        </w:rPr>
        <w:t xml:space="preserve"> </w:t>
      </w:r>
      <w:r>
        <w:t>the</w:t>
      </w:r>
      <w:r>
        <w:rPr>
          <w:spacing w:val="-3"/>
        </w:rPr>
        <w:t xml:space="preserve"> </w:t>
      </w:r>
      <w:r>
        <w:t>early</w:t>
      </w:r>
      <w:r>
        <w:rPr>
          <w:spacing w:val="-3"/>
        </w:rPr>
        <w:t xml:space="preserve"> </w:t>
      </w:r>
      <w:r>
        <w:t>1970s,</w:t>
      </w:r>
      <w:r>
        <w:rPr>
          <w:spacing w:val="-7"/>
        </w:rPr>
        <w:t xml:space="preserve"> </w:t>
      </w:r>
      <w:r>
        <w:t>but</w:t>
      </w:r>
      <w:r>
        <w:rPr>
          <w:spacing w:val="-3"/>
        </w:rPr>
        <w:t xml:space="preserve"> </w:t>
      </w:r>
      <w:r>
        <w:t>his</w:t>
      </w:r>
      <w:r>
        <w:rPr>
          <w:spacing w:val="-3"/>
        </w:rPr>
        <w:t xml:space="preserve"> </w:t>
      </w:r>
      <w:r>
        <w:t xml:space="preserve">proposal </w:t>
      </w:r>
      <w:bookmarkStart w:id="90" w:name="Charter_Schools_in_California"/>
      <w:bookmarkStart w:id="91" w:name="_bookmark66"/>
      <w:bookmarkEnd w:id="90"/>
      <w:bookmarkEnd w:id="91"/>
      <w:r>
        <w:t>generated no interest and it was not until 1988 that he published his ideas (Budde,</w:t>
      </w:r>
      <w:r>
        <w:rPr>
          <w:spacing w:val="-4"/>
        </w:rPr>
        <w:t xml:space="preserve"> </w:t>
      </w:r>
      <w:hyperlink w:anchor="_bookmark315" w:history="1">
        <w:r>
          <w:t>1988).</w:t>
        </w:r>
      </w:hyperlink>
    </w:p>
    <w:p w14:paraId="41771F60" w14:textId="77777777" w:rsidR="00E36C05" w:rsidRDefault="00B7521C">
      <w:pPr>
        <w:pStyle w:val="Heading2"/>
        <w:numPr>
          <w:ilvl w:val="2"/>
          <w:numId w:val="21"/>
        </w:numPr>
        <w:tabs>
          <w:tab w:val="left" w:pos="1128"/>
        </w:tabs>
        <w:spacing w:line="346" w:lineRule="exact"/>
        <w:ind w:hanging="691"/>
      </w:pPr>
      <w:r>
        <w:t>Charter</w:t>
      </w:r>
      <w:r>
        <w:rPr>
          <w:spacing w:val="-9"/>
        </w:rPr>
        <w:t xml:space="preserve"> </w:t>
      </w:r>
      <w:r>
        <w:t>Schools</w:t>
      </w:r>
      <w:r>
        <w:rPr>
          <w:spacing w:val="-9"/>
        </w:rPr>
        <w:t xml:space="preserve"> </w:t>
      </w:r>
      <w:r>
        <w:t>in</w:t>
      </w:r>
      <w:r>
        <w:rPr>
          <w:spacing w:val="-9"/>
        </w:rPr>
        <w:t xml:space="preserve"> </w:t>
      </w:r>
      <w:r>
        <w:rPr>
          <w:spacing w:val="-2"/>
        </w:rPr>
        <w:t>California</w:t>
      </w:r>
    </w:p>
    <w:p w14:paraId="11FB7E72" w14:textId="77777777" w:rsidR="00E36C05" w:rsidRDefault="00B7521C">
      <w:pPr>
        <w:pStyle w:val="BodyText"/>
        <w:spacing w:before="126" w:line="326" w:lineRule="auto"/>
        <w:ind w:left="437" w:right="150" w:firstLine="360"/>
      </w:pPr>
      <w:r>
        <w:t>Charter</w:t>
      </w:r>
      <w:r>
        <w:rPr>
          <w:spacing w:val="-1"/>
        </w:rPr>
        <w:t xml:space="preserve"> </w:t>
      </w:r>
      <w:r>
        <w:t>schools,</w:t>
      </w:r>
      <w:r>
        <w:rPr>
          <w:spacing w:val="-5"/>
        </w:rPr>
        <w:t xml:space="preserve"> </w:t>
      </w:r>
      <w:r>
        <w:t>in</w:t>
      </w:r>
      <w:r>
        <w:rPr>
          <w:spacing w:val="-1"/>
        </w:rPr>
        <w:t xml:space="preserve"> </w:t>
      </w:r>
      <w:r>
        <w:t>California</w:t>
      </w:r>
      <w:r>
        <w:rPr>
          <w:spacing w:val="-1"/>
        </w:rPr>
        <w:t xml:space="preserve"> </w:t>
      </w:r>
      <w:r>
        <w:t>as</w:t>
      </w:r>
      <w:r>
        <w:rPr>
          <w:spacing w:val="-1"/>
        </w:rPr>
        <w:t xml:space="preserve"> </w:t>
      </w:r>
      <w:r>
        <w:t>elsewhere</w:t>
      </w:r>
      <w:r>
        <w:rPr>
          <w:spacing w:val="-1"/>
        </w:rPr>
        <w:t xml:space="preserve"> </w:t>
      </w:r>
      <w:r>
        <w:t>in</w:t>
      </w:r>
      <w:r>
        <w:rPr>
          <w:spacing w:val="-1"/>
        </w:rPr>
        <w:t xml:space="preserve"> </w:t>
      </w:r>
      <w:r>
        <w:t>the</w:t>
      </w:r>
      <w:r>
        <w:rPr>
          <w:spacing w:val="-1"/>
        </w:rPr>
        <w:t xml:space="preserve"> </w:t>
      </w:r>
      <w:r>
        <w:t>United</w:t>
      </w:r>
      <w:r>
        <w:rPr>
          <w:spacing w:val="-1"/>
        </w:rPr>
        <w:t xml:space="preserve"> </w:t>
      </w:r>
      <w:r>
        <w:t>States,</w:t>
      </w:r>
      <w:r>
        <w:rPr>
          <w:spacing w:val="-5"/>
        </w:rPr>
        <w:t xml:space="preserve"> </w:t>
      </w:r>
      <w:r>
        <w:t>enter</w:t>
      </w:r>
      <w:r>
        <w:rPr>
          <w:spacing w:val="-1"/>
        </w:rPr>
        <w:t xml:space="preserve"> </w:t>
      </w:r>
      <w:r>
        <w:t>into</w:t>
      </w:r>
      <w:r>
        <w:rPr>
          <w:spacing w:val="-1"/>
        </w:rPr>
        <w:t xml:space="preserve"> </w:t>
      </w:r>
      <w:r>
        <w:t>a</w:t>
      </w:r>
      <w:r>
        <w:rPr>
          <w:spacing w:val="-1"/>
        </w:rPr>
        <w:t xml:space="preserve"> </w:t>
      </w:r>
      <w:r>
        <w:t>contract (the</w:t>
      </w:r>
      <w:r>
        <w:rPr>
          <w:spacing w:val="-7"/>
        </w:rPr>
        <w:t xml:space="preserve"> </w:t>
      </w:r>
      <w:r>
        <w:t>charter)</w:t>
      </w:r>
      <w:r>
        <w:rPr>
          <w:spacing w:val="-7"/>
        </w:rPr>
        <w:t xml:space="preserve"> </w:t>
      </w:r>
      <w:r>
        <w:t>with</w:t>
      </w:r>
      <w:r>
        <w:rPr>
          <w:spacing w:val="-7"/>
        </w:rPr>
        <w:t xml:space="preserve"> </w:t>
      </w:r>
      <w:r>
        <w:t>a</w:t>
      </w:r>
      <w:r>
        <w:rPr>
          <w:spacing w:val="-7"/>
        </w:rPr>
        <w:t xml:space="preserve"> </w:t>
      </w:r>
      <w:r>
        <w:t>chartering</w:t>
      </w:r>
      <w:r>
        <w:rPr>
          <w:spacing w:val="-7"/>
        </w:rPr>
        <w:t xml:space="preserve"> </w:t>
      </w:r>
      <w:r>
        <w:t>authority</w:t>
      </w:r>
      <w:r>
        <w:rPr>
          <w:spacing w:val="-7"/>
        </w:rPr>
        <w:t xml:space="preserve"> </w:t>
      </w:r>
      <w:r>
        <w:t>that</w:t>
      </w:r>
      <w:r>
        <w:rPr>
          <w:spacing w:val="-7"/>
        </w:rPr>
        <w:t xml:space="preserve"> </w:t>
      </w:r>
      <w:r>
        <w:t>specifes</w:t>
      </w:r>
      <w:r>
        <w:rPr>
          <w:spacing w:val="-8"/>
        </w:rPr>
        <w:t xml:space="preserve"> </w:t>
      </w:r>
      <w:r>
        <w:t>what</w:t>
      </w:r>
      <w:r>
        <w:rPr>
          <w:spacing w:val="-7"/>
        </w:rPr>
        <w:t xml:space="preserve"> </w:t>
      </w:r>
      <w:r>
        <w:t>they</w:t>
      </w:r>
      <w:r>
        <w:rPr>
          <w:spacing w:val="-7"/>
        </w:rPr>
        <w:t xml:space="preserve"> </w:t>
      </w:r>
      <w:r>
        <w:t>are</w:t>
      </w:r>
      <w:r>
        <w:rPr>
          <w:spacing w:val="-8"/>
        </w:rPr>
        <w:t xml:space="preserve"> </w:t>
      </w:r>
      <w:r>
        <w:t>to</w:t>
      </w:r>
      <w:r>
        <w:rPr>
          <w:spacing w:val="-7"/>
        </w:rPr>
        <w:t xml:space="preserve"> </w:t>
      </w:r>
      <w:r>
        <w:t>do</w:t>
      </w:r>
      <w:r>
        <w:rPr>
          <w:spacing w:val="-7"/>
        </w:rPr>
        <w:t xml:space="preserve"> </w:t>
      </w:r>
      <w:r>
        <w:t>and</w:t>
      </w:r>
      <w:r>
        <w:rPr>
          <w:spacing w:val="-7"/>
        </w:rPr>
        <w:t xml:space="preserve"> </w:t>
      </w:r>
      <w:r>
        <w:t>how,</w:t>
      </w:r>
      <w:r>
        <w:rPr>
          <w:spacing w:val="-12"/>
        </w:rPr>
        <w:t xml:space="preserve"> </w:t>
      </w:r>
      <w:r>
        <w:t>and</w:t>
      </w:r>
      <w:r>
        <w:rPr>
          <w:spacing w:val="-7"/>
        </w:rPr>
        <w:t xml:space="preserve"> </w:t>
      </w:r>
      <w:r>
        <w:t>in return,</w:t>
      </w:r>
      <w:r>
        <w:rPr>
          <w:spacing w:val="-12"/>
        </w:rPr>
        <w:t xml:space="preserve"> </w:t>
      </w:r>
      <w:r>
        <w:t>are</w:t>
      </w:r>
      <w:r>
        <w:rPr>
          <w:spacing w:val="-12"/>
        </w:rPr>
        <w:t xml:space="preserve"> </w:t>
      </w:r>
      <w:r>
        <w:t>exempt</w:t>
      </w:r>
      <w:r>
        <w:rPr>
          <w:spacing w:val="-12"/>
        </w:rPr>
        <w:t xml:space="preserve"> </w:t>
      </w:r>
      <w:r>
        <w:t>from</w:t>
      </w:r>
      <w:r>
        <w:rPr>
          <w:spacing w:val="-12"/>
        </w:rPr>
        <w:t xml:space="preserve"> </w:t>
      </w:r>
      <w:r>
        <w:t>the</w:t>
      </w:r>
      <w:r>
        <w:rPr>
          <w:spacing w:val="-12"/>
        </w:rPr>
        <w:t xml:space="preserve"> </w:t>
      </w:r>
      <w:r>
        <w:t>entirety</w:t>
      </w:r>
      <w:r>
        <w:rPr>
          <w:spacing w:val="-12"/>
        </w:rPr>
        <w:t xml:space="preserve"> </w:t>
      </w:r>
      <w:r>
        <w:t>of</w:t>
      </w:r>
      <w:r>
        <w:rPr>
          <w:spacing w:val="-12"/>
        </w:rPr>
        <w:t xml:space="preserve"> </w:t>
      </w:r>
      <w:r>
        <w:t>California’s</w:t>
      </w:r>
      <w:r>
        <w:rPr>
          <w:spacing w:val="-12"/>
        </w:rPr>
        <w:t xml:space="preserve"> </w:t>
      </w:r>
      <w:r>
        <w:t>Education</w:t>
      </w:r>
      <w:r>
        <w:rPr>
          <w:spacing w:val="-11"/>
        </w:rPr>
        <w:t xml:space="preserve"> </w:t>
      </w:r>
      <w:r>
        <w:t>Code</w:t>
      </w:r>
      <w:r>
        <w:rPr>
          <w:spacing w:val="-12"/>
        </w:rPr>
        <w:t xml:space="preserve"> </w:t>
      </w:r>
      <w:r>
        <w:t>(with</w:t>
      </w:r>
      <w:r>
        <w:rPr>
          <w:spacing w:val="-12"/>
        </w:rPr>
        <w:t xml:space="preserve"> </w:t>
      </w:r>
      <w:r>
        <w:t>the</w:t>
      </w:r>
      <w:r>
        <w:rPr>
          <w:spacing w:val="-12"/>
        </w:rPr>
        <w:t xml:space="preserve"> </w:t>
      </w:r>
      <w:r>
        <w:t>exception</w:t>
      </w:r>
      <w:r>
        <w:rPr>
          <w:spacing w:val="-12"/>
        </w:rPr>
        <w:t xml:space="preserve"> </w:t>
      </w:r>
      <w:r>
        <w:t>of five technical provisions). The California Legislature,</w:t>
      </w:r>
      <w:r>
        <w:rPr>
          <w:spacing w:val="-2"/>
        </w:rPr>
        <w:t xml:space="preserve"> </w:t>
      </w:r>
      <w:r>
        <w:t xml:space="preserve">when it enacted the </w:t>
      </w:r>
      <w:r>
        <w:rPr>
          <w:i/>
        </w:rPr>
        <w:t>The Charter School</w:t>
      </w:r>
      <w:r>
        <w:rPr>
          <w:i/>
          <w:spacing w:val="-7"/>
        </w:rPr>
        <w:t xml:space="preserve"> </w:t>
      </w:r>
      <w:r>
        <w:rPr>
          <w:i/>
        </w:rPr>
        <w:t>Act</w:t>
      </w:r>
      <w:r>
        <w:rPr>
          <w:i/>
          <w:spacing w:val="-7"/>
        </w:rPr>
        <w:t xml:space="preserve"> </w:t>
      </w:r>
      <w:r>
        <w:rPr>
          <w:i/>
        </w:rPr>
        <w:t>of</w:t>
      </w:r>
      <w:r>
        <w:rPr>
          <w:i/>
          <w:spacing w:val="-7"/>
        </w:rPr>
        <w:t xml:space="preserve"> </w:t>
      </w:r>
      <w:r>
        <w:rPr>
          <w:i/>
        </w:rPr>
        <w:t>1992</w:t>
      </w:r>
      <w:hyperlink w:anchor="_bookmark68" w:history="1">
        <w:r>
          <w:rPr>
            <w:position w:val="9"/>
            <w:sz w:val="16"/>
          </w:rPr>
          <w:t>23</w:t>
        </w:r>
      </w:hyperlink>
      <w:r>
        <w:rPr>
          <w:spacing w:val="16"/>
          <w:position w:val="9"/>
          <w:sz w:val="16"/>
        </w:rPr>
        <w:t xml:space="preserve"> </w:t>
      </w:r>
      <w:r>
        <w:t>(Ed. Code</w:t>
      </w:r>
      <w:r>
        <w:rPr>
          <w:spacing w:val="-8"/>
        </w:rPr>
        <w:t xml:space="preserve"> </w:t>
      </w:r>
      <w:r>
        <w:t>§47600),</w:t>
      </w:r>
      <w:r>
        <w:rPr>
          <w:spacing w:val="-11"/>
        </w:rPr>
        <w:t xml:space="preserve"> </w:t>
      </w:r>
      <w:r>
        <w:t>spelled</w:t>
      </w:r>
      <w:r>
        <w:rPr>
          <w:spacing w:val="-8"/>
        </w:rPr>
        <w:t xml:space="preserve"> </w:t>
      </w:r>
      <w:r>
        <w:t>out</w:t>
      </w:r>
      <w:r>
        <w:rPr>
          <w:spacing w:val="-8"/>
        </w:rPr>
        <w:t xml:space="preserve"> </w:t>
      </w:r>
      <w:r>
        <w:t>its</w:t>
      </w:r>
      <w:r>
        <w:rPr>
          <w:spacing w:val="-8"/>
        </w:rPr>
        <w:t xml:space="preserve"> </w:t>
      </w:r>
      <w:r>
        <w:t>intent</w:t>
      </w:r>
      <w:r>
        <w:rPr>
          <w:spacing w:val="-8"/>
        </w:rPr>
        <w:t xml:space="preserve"> </w:t>
      </w:r>
      <w:r>
        <w:t>in</w:t>
      </w:r>
      <w:r>
        <w:rPr>
          <w:spacing w:val="-8"/>
        </w:rPr>
        <w:t xml:space="preserve"> </w:t>
      </w:r>
      <w:r>
        <w:t>passing</w:t>
      </w:r>
      <w:r>
        <w:rPr>
          <w:spacing w:val="-8"/>
        </w:rPr>
        <w:t xml:space="preserve"> </w:t>
      </w:r>
      <w:r>
        <w:t>that</w:t>
      </w:r>
      <w:r>
        <w:rPr>
          <w:spacing w:val="-8"/>
        </w:rPr>
        <w:t xml:space="preserve"> </w:t>
      </w:r>
      <w:r>
        <w:t>legislation. The Act</w:t>
      </w:r>
      <w:r>
        <w:rPr>
          <w:spacing w:val="-3"/>
        </w:rPr>
        <w:t xml:space="preserve"> </w:t>
      </w:r>
      <w:r>
        <w:t>has</w:t>
      </w:r>
      <w:r>
        <w:rPr>
          <w:spacing w:val="-3"/>
        </w:rPr>
        <w:t xml:space="preserve"> </w:t>
      </w:r>
      <w:r>
        <w:t>been</w:t>
      </w:r>
      <w:r>
        <w:rPr>
          <w:spacing w:val="-3"/>
        </w:rPr>
        <w:t xml:space="preserve"> </w:t>
      </w:r>
      <w:r>
        <w:t>amended</w:t>
      </w:r>
      <w:r>
        <w:rPr>
          <w:spacing w:val="-3"/>
        </w:rPr>
        <w:t xml:space="preserve"> </w:t>
      </w:r>
      <w:r>
        <w:t>a</w:t>
      </w:r>
      <w:r>
        <w:rPr>
          <w:spacing w:val="-3"/>
        </w:rPr>
        <w:t xml:space="preserve"> </w:t>
      </w:r>
      <w:r>
        <w:t>number</w:t>
      </w:r>
      <w:r>
        <w:rPr>
          <w:spacing w:val="-3"/>
        </w:rPr>
        <w:t xml:space="preserve"> </w:t>
      </w:r>
      <w:r>
        <w:t>of</w:t>
      </w:r>
      <w:r>
        <w:rPr>
          <w:spacing w:val="-3"/>
        </w:rPr>
        <w:t xml:space="preserve"> </w:t>
      </w:r>
      <w:r>
        <w:t>times</w:t>
      </w:r>
      <w:r>
        <w:rPr>
          <w:spacing w:val="-3"/>
        </w:rPr>
        <w:t xml:space="preserve"> </w:t>
      </w:r>
      <w:r>
        <w:t>in</w:t>
      </w:r>
      <w:r>
        <w:rPr>
          <w:spacing w:val="-3"/>
        </w:rPr>
        <w:t xml:space="preserve"> </w:t>
      </w:r>
      <w:r>
        <w:t>its</w:t>
      </w:r>
      <w:r>
        <w:rPr>
          <w:spacing w:val="-3"/>
        </w:rPr>
        <w:t xml:space="preserve"> </w:t>
      </w:r>
      <w:r>
        <w:t>nearly</w:t>
      </w:r>
      <w:r>
        <w:rPr>
          <w:spacing w:val="-3"/>
        </w:rPr>
        <w:t xml:space="preserve"> </w:t>
      </w:r>
      <w:r>
        <w:t>30</w:t>
      </w:r>
      <w:r>
        <w:rPr>
          <w:spacing w:val="-3"/>
        </w:rPr>
        <w:t xml:space="preserve"> </w:t>
      </w:r>
      <w:r>
        <w:t>years</w:t>
      </w:r>
      <w:r>
        <w:rPr>
          <w:spacing w:val="-3"/>
        </w:rPr>
        <w:t xml:space="preserve"> </w:t>
      </w:r>
      <w:r>
        <w:t>of</w:t>
      </w:r>
      <w:r>
        <w:rPr>
          <w:spacing w:val="-3"/>
        </w:rPr>
        <w:t xml:space="preserve"> </w:t>
      </w:r>
      <w:r>
        <w:t>existence,</w:t>
      </w:r>
      <w:r>
        <w:rPr>
          <w:spacing w:val="-8"/>
        </w:rPr>
        <w:t xml:space="preserve"> </w:t>
      </w:r>
      <w:r>
        <w:t>but</w:t>
      </w:r>
      <w:r>
        <w:rPr>
          <w:spacing w:val="-3"/>
        </w:rPr>
        <w:t xml:space="preserve"> </w:t>
      </w:r>
      <w:r>
        <w:t>its</w:t>
      </w:r>
      <w:r>
        <w:rPr>
          <w:spacing w:val="-3"/>
        </w:rPr>
        <w:t xml:space="preserve"> </w:t>
      </w:r>
      <w:r>
        <w:t>intent has remained the same. It specifies that charter schools should</w:t>
      </w:r>
    </w:p>
    <w:p w14:paraId="782E8359" w14:textId="77777777" w:rsidR="00E36C05" w:rsidRDefault="00B7521C">
      <w:pPr>
        <w:pStyle w:val="ListParagraph"/>
        <w:numPr>
          <w:ilvl w:val="0"/>
          <w:numId w:val="19"/>
        </w:numPr>
        <w:tabs>
          <w:tab w:val="left" w:pos="1033"/>
        </w:tabs>
        <w:spacing w:before="18"/>
        <w:ind w:left="1033" w:hanging="295"/>
        <w:rPr>
          <w:sz w:val="24"/>
        </w:rPr>
      </w:pPr>
      <w:r>
        <w:rPr>
          <w:spacing w:val="-2"/>
          <w:sz w:val="24"/>
        </w:rPr>
        <w:t>Improve</w:t>
      </w:r>
      <w:r>
        <w:rPr>
          <w:spacing w:val="-3"/>
          <w:sz w:val="24"/>
        </w:rPr>
        <w:t xml:space="preserve"> </w:t>
      </w:r>
      <w:r>
        <w:rPr>
          <w:spacing w:val="-2"/>
          <w:sz w:val="24"/>
        </w:rPr>
        <w:t>pupil</w:t>
      </w:r>
      <w:r>
        <w:rPr>
          <w:spacing w:val="-3"/>
          <w:sz w:val="24"/>
        </w:rPr>
        <w:t xml:space="preserve"> </w:t>
      </w:r>
      <w:r>
        <w:rPr>
          <w:spacing w:val="-2"/>
          <w:sz w:val="24"/>
        </w:rPr>
        <w:t>learning.</w:t>
      </w:r>
    </w:p>
    <w:p w14:paraId="2B71E66B" w14:textId="77777777" w:rsidR="00E36C05" w:rsidRDefault="00B7521C">
      <w:pPr>
        <w:pStyle w:val="ListParagraph"/>
        <w:numPr>
          <w:ilvl w:val="0"/>
          <w:numId w:val="19"/>
        </w:numPr>
        <w:tabs>
          <w:tab w:val="left" w:pos="1033"/>
          <w:tab w:val="left" w:pos="1035"/>
        </w:tabs>
        <w:spacing w:line="244" w:lineRule="auto"/>
        <w:ind w:right="307" w:hanging="307"/>
        <w:rPr>
          <w:sz w:val="24"/>
        </w:rPr>
      </w:pPr>
      <w:r>
        <w:rPr>
          <w:sz w:val="24"/>
        </w:rPr>
        <w:t>Increase</w:t>
      </w:r>
      <w:r>
        <w:rPr>
          <w:spacing w:val="-9"/>
          <w:sz w:val="24"/>
        </w:rPr>
        <w:t xml:space="preserve"> </w:t>
      </w:r>
      <w:r>
        <w:rPr>
          <w:sz w:val="24"/>
        </w:rPr>
        <w:t>learning</w:t>
      </w:r>
      <w:r>
        <w:rPr>
          <w:spacing w:val="-9"/>
          <w:sz w:val="24"/>
        </w:rPr>
        <w:t xml:space="preserve"> </w:t>
      </w:r>
      <w:r>
        <w:rPr>
          <w:sz w:val="24"/>
        </w:rPr>
        <w:t>opportunities</w:t>
      </w:r>
      <w:r>
        <w:rPr>
          <w:spacing w:val="-9"/>
          <w:sz w:val="24"/>
        </w:rPr>
        <w:t xml:space="preserve"> </w:t>
      </w:r>
      <w:r>
        <w:rPr>
          <w:sz w:val="24"/>
        </w:rPr>
        <w:t>for</w:t>
      </w:r>
      <w:r>
        <w:rPr>
          <w:spacing w:val="-9"/>
          <w:sz w:val="24"/>
        </w:rPr>
        <w:t xml:space="preserve"> </w:t>
      </w:r>
      <w:r>
        <w:rPr>
          <w:sz w:val="24"/>
        </w:rPr>
        <w:t>all</w:t>
      </w:r>
      <w:r>
        <w:rPr>
          <w:spacing w:val="-9"/>
          <w:sz w:val="24"/>
        </w:rPr>
        <w:t xml:space="preserve"> </w:t>
      </w:r>
      <w:r>
        <w:rPr>
          <w:sz w:val="24"/>
        </w:rPr>
        <w:t>pupils,</w:t>
      </w:r>
      <w:r>
        <w:rPr>
          <w:spacing w:val="-12"/>
          <w:sz w:val="24"/>
        </w:rPr>
        <w:t xml:space="preserve"> </w:t>
      </w:r>
      <w:r>
        <w:rPr>
          <w:sz w:val="24"/>
        </w:rPr>
        <w:t>with</w:t>
      </w:r>
      <w:r>
        <w:rPr>
          <w:spacing w:val="-9"/>
          <w:sz w:val="24"/>
        </w:rPr>
        <w:t xml:space="preserve"> </w:t>
      </w:r>
      <w:r>
        <w:rPr>
          <w:sz w:val="24"/>
        </w:rPr>
        <w:t>special</w:t>
      </w:r>
      <w:r>
        <w:rPr>
          <w:spacing w:val="-9"/>
          <w:sz w:val="24"/>
        </w:rPr>
        <w:t xml:space="preserve"> </w:t>
      </w:r>
      <w:r>
        <w:rPr>
          <w:sz w:val="24"/>
        </w:rPr>
        <w:t>emphasis</w:t>
      </w:r>
      <w:r>
        <w:rPr>
          <w:spacing w:val="-9"/>
          <w:sz w:val="24"/>
        </w:rPr>
        <w:t xml:space="preserve"> </w:t>
      </w:r>
      <w:r>
        <w:rPr>
          <w:sz w:val="24"/>
        </w:rPr>
        <w:t>on</w:t>
      </w:r>
      <w:r>
        <w:rPr>
          <w:spacing w:val="-9"/>
          <w:sz w:val="24"/>
        </w:rPr>
        <w:t xml:space="preserve"> </w:t>
      </w:r>
      <w:r>
        <w:rPr>
          <w:sz w:val="24"/>
        </w:rPr>
        <w:t>expanded learning</w:t>
      </w:r>
      <w:r>
        <w:rPr>
          <w:spacing w:val="-5"/>
          <w:sz w:val="24"/>
        </w:rPr>
        <w:t xml:space="preserve"> </w:t>
      </w:r>
      <w:r>
        <w:rPr>
          <w:sz w:val="24"/>
        </w:rPr>
        <w:t>experiences</w:t>
      </w:r>
      <w:r>
        <w:rPr>
          <w:spacing w:val="-5"/>
          <w:sz w:val="24"/>
        </w:rPr>
        <w:t xml:space="preserve"> </w:t>
      </w:r>
      <w:r>
        <w:rPr>
          <w:sz w:val="24"/>
        </w:rPr>
        <w:t>for</w:t>
      </w:r>
      <w:r>
        <w:rPr>
          <w:spacing w:val="-5"/>
          <w:sz w:val="24"/>
        </w:rPr>
        <w:t xml:space="preserve"> </w:t>
      </w:r>
      <w:r>
        <w:rPr>
          <w:sz w:val="24"/>
        </w:rPr>
        <w:t>pupils</w:t>
      </w:r>
      <w:r>
        <w:rPr>
          <w:spacing w:val="-5"/>
          <w:sz w:val="24"/>
        </w:rPr>
        <w:t xml:space="preserve"> </w:t>
      </w:r>
      <w:r>
        <w:rPr>
          <w:sz w:val="24"/>
        </w:rPr>
        <w:t>who</w:t>
      </w:r>
      <w:r>
        <w:rPr>
          <w:spacing w:val="-5"/>
          <w:sz w:val="24"/>
        </w:rPr>
        <w:t xml:space="preserve"> </w:t>
      </w:r>
      <w:r>
        <w:rPr>
          <w:sz w:val="24"/>
        </w:rPr>
        <w:t>are</w:t>
      </w:r>
      <w:r>
        <w:rPr>
          <w:spacing w:val="-5"/>
          <w:sz w:val="24"/>
        </w:rPr>
        <w:t xml:space="preserve"> </w:t>
      </w:r>
      <w:r>
        <w:rPr>
          <w:sz w:val="24"/>
        </w:rPr>
        <w:t>identified</w:t>
      </w:r>
      <w:r>
        <w:rPr>
          <w:spacing w:val="-5"/>
          <w:sz w:val="24"/>
        </w:rPr>
        <w:t xml:space="preserve"> </w:t>
      </w:r>
      <w:r>
        <w:rPr>
          <w:sz w:val="24"/>
        </w:rPr>
        <w:t>as</w:t>
      </w:r>
      <w:r>
        <w:rPr>
          <w:spacing w:val="-5"/>
          <w:sz w:val="24"/>
        </w:rPr>
        <w:t xml:space="preserve"> </w:t>
      </w:r>
      <w:r>
        <w:rPr>
          <w:sz w:val="24"/>
        </w:rPr>
        <w:t>academically</w:t>
      </w:r>
      <w:r>
        <w:rPr>
          <w:spacing w:val="-5"/>
          <w:sz w:val="24"/>
        </w:rPr>
        <w:t xml:space="preserve"> </w:t>
      </w:r>
      <w:r>
        <w:rPr>
          <w:sz w:val="24"/>
        </w:rPr>
        <w:t>low</w:t>
      </w:r>
      <w:r>
        <w:rPr>
          <w:spacing w:val="-5"/>
          <w:sz w:val="24"/>
        </w:rPr>
        <w:t xml:space="preserve"> </w:t>
      </w:r>
      <w:r>
        <w:rPr>
          <w:sz w:val="24"/>
        </w:rPr>
        <w:t>achieving.</w:t>
      </w:r>
    </w:p>
    <w:p w14:paraId="4BA15EBA" w14:textId="77777777" w:rsidR="00E36C05" w:rsidRDefault="00B7521C">
      <w:pPr>
        <w:pStyle w:val="ListParagraph"/>
        <w:numPr>
          <w:ilvl w:val="0"/>
          <w:numId w:val="19"/>
        </w:numPr>
        <w:tabs>
          <w:tab w:val="left" w:pos="1033"/>
          <w:tab w:val="left" w:pos="1035"/>
        </w:tabs>
        <w:spacing w:before="0" w:line="244" w:lineRule="auto"/>
        <w:ind w:right="389" w:hanging="287"/>
        <w:rPr>
          <w:sz w:val="24"/>
        </w:rPr>
      </w:pPr>
      <w:r>
        <w:rPr>
          <w:sz w:val="24"/>
        </w:rPr>
        <w:t>Create</w:t>
      </w:r>
      <w:r>
        <w:rPr>
          <w:spacing w:val="-12"/>
          <w:sz w:val="24"/>
        </w:rPr>
        <w:t xml:space="preserve"> </w:t>
      </w:r>
      <w:r>
        <w:rPr>
          <w:sz w:val="24"/>
        </w:rPr>
        <w:t>new</w:t>
      </w:r>
      <w:r>
        <w:rPr>
          <w:spacing w:val="-10"/>
          <w:sz w:val="24"/>
        </w:rPr>
        <w:t xml:space="preserve"> </w:t>
      </w:r>
      <w:r>
        <w:rPr>
          <w:sz w:val="24"/>
        </w:rPr>
        <w:t>professional</w:t>
      </w:r>
      <w:r>
        <w:rPr>
          <w:spacing w:val="-10"/>
          <w:sz w:val="24"/>
        </w:rPr>
        <w:t xml:space="preserve"> </w:t>
      </w:r>
      <w:r>
        <w:rPr>
          <w:sz w:val="24"/>
        </w:rPr>
        <w:t>opportunities</w:t>
      </w:r>
      <w:r>
        <w:rPr>
          <w:spacing w:val="-10"/>
          <w:sz w:val="24"/>
        </w:rPr>
        <w:t xml:space="preserve"> </w:t>
      </w:r>
      <w:r>
        <w:rPr>
          <w:sz w:val="24"/>
        </w:rPr>
        <w:t>for</w:t>
      </w:r>
      <w:r>
        <w:rPr>
          <w:spacing w:val="-10"/>
          <w:sz w:val="24"/>
        </w:rPr>
        <w:t xml:space="preserve"> </w:t>
      </w:r>
      <w:r>
        <w:rPr>
          <w:sz w:val="24"/>
        </w:rPr>
        <w:t>teachers,</w:t>
      </w:r>
      <w:r>
        <w:rPr>
          <w:spacing w:val="-12"/>
          <w:sz w:val="24"/>
        </w:rPr>
        <w:t xml:space="preserve"> </w:t>
      </w:r>
      <w:r>
        <w:rPr>
          <w:sz w:val="24"/>
        </w:rPr>
        <w:t>including</w:t>
      </w:r>
      <w:r>
        <w:rPr>
          <w:spacing w:val="-10"/>
          <w:sz w:val="24"/>
        </w:rPr>
        <w:t xml:space="preserve"> </w:t>
      </w:r>
      <w:r>
        <w:rPr>
          <w:sz w:val="24"/>
        </w:rPr>
        <w:t>the</w:t>
      </w:r>
      <w:r>
        <w:rPr>
          <w:spacing w:val="-10"/>
          <w:sz w:val="24"/>
        </w:rPr>
        <w:t xml:space="preserve"> </w:t>
      </w:r>
      <w:r>
        <w:rPr>
          <w:sz w:val="24"/>
        </w:rPr>
        <w:t>opportunity</w:t>
      </w:r>
      <w:r>
        <w:rPr>
          <w:spacing w:val="-10"/>
          <w:sz w:val="24"/>
        </w:rPr>
        <w:t xml:space="preserve"> </w:t>
      </w:r>
      <w:r>
        <w:rPr>
          <w:sz w:val="24"/>
        </w:rPr>
        <w:t>to be responsible for the learning program at the school site.</w:t>
      </w:r>
    </w:p>
    <w:p w14:paraId="08BBE6D5" w14:textId="77777777" w:rsidR="00E36C05" w:rsidRDefault="00B7521C">
      <w:pPr>
        <w:pStyle w:val="ListParagraph"/>
        <w:numPr>
          <w:ilvl w:val="0"/>
          <w:numId w:val="19"/>
        </w:numPr>
        <w:tabs>
          <w:tab w:val="left" w:pos="1033"/>
          <w:tab w:val="left" w:pos="1035"/>
        </w:tabs>
        <w:spacing w:before="0" w:line="244" w:lineRule="auto"/>
        <w:ind w:right="730" w:hanging="314"/>
        <w:rPr>
          <w:sz w:val="24"/>
        </w:rPr>
      </w:pPr>
      <w:r>
        <w:rPr>
          <w:sz w:val="24"/>
        </w:rPr>
        <w:t>Provide</w:t>
      </w:r>
      <w:r>
        <w:rPr>
          <w:spacing w:val="-8"/>
          <w:sz w:val="24"/>
        </w:rPr>
        <w:t xml:space="preserve"> </w:t>
      </w:r>
      <w:r>
        <w:rPr>
          <w:sz w:val="24"/>
        </w:rPr>
        <w:t>parents</w:t>
      </w:r>
      <w:r>
        <w:rPr>
          <w:spacing w:val="-8"/>
          <w:sz w:val="24"/>
        </w:rPr>
        <w:t xml:space="preserve"> </w:t>
      </w:r>
      <w:r>
        <w:rPr>
          <w:sz w:val="24"/>
        </w:rPr>
        <w:t>and</w:t>
      </w:r>
      <w:r>
        <w:rPr>
          <w:spacing w:val="-8"/>
          <w:sz w:val="24"/>
        </w:rPr>
        <w:t xml:space="preserve"> </w:t>
      </w:r>
      <w:r>
        <w:rPr>
          <w:sz w:val="24"/>
        </w:rPr>
        <w:t>pupils</w:t>
      </w:r>
      <w:r>
        <w:rPr>
          <w:spacing w:val="-8"/>
          <w:sz w:val="24"/>
        </w:rPr>
        <w:t xml:space="preserve"> </w:t>
      </w:r>
      <w:r>
        <w:rPr>
          <w:sz w:val="24"/>
        </w:rPr>
        <w:t>with</w:t>
      </w:r>
      <w:r>
        <w:rPr>
          <w:spacing w:val="-8"/>
          <w:sz w:val="24"/>
        </w:rPr>
        <w:t xml:space="preserve"> </w:t>
      </w:r>
      <w:r>
        <w:rPr>
          <w:sz w:val="24"/>
        </w:rPr>
        <w:t>expanded</w:t>
      </w:r>
      <w:r>
        <w:rPr>
          <w:spacing w:val="-8"/>
          <w:sz w:val="24"/>
        </w:rPr>
        <w:t xml:space="preserve"> </w:t>
      </w:r>
      <w:r>
        <w:rPr>
          <w:sz w:val="24"/>
        </w:rPr>
        <w:t>choices</w:t>
      </w:r>
      <w:r>
        <w:rPr>
          <w:spacing w:val="-8"/>
          <w:sz w:val="24"/>
        </w:rPr>
        <w:t xml:space="preserve"> </w:t>
      </w:r>
      <w:r>
        <w:rPr>
          <w:sz w:val="24"/>
        </w:rPr>
        <w:t>in</w:t>
      </w:r>
      <w:r>
        <w:rPr>
          <w:spacing w:val="-8"/>
          <w:sz w:val="24"/>
        </w:rPr>
        <w:t xml:space="preserve"> </w:t>
      </w:r>
      <w:r>
        <w:rPr>
          <w:sz w:val="24"/>
        </w:rPr>
        <w:t>the</w:t>
      </w:r>
      <w:r>
        <w:rPr>
          <w:spacing w:val="-8"/>
          <w:sz w:val="24"/>
        </w:rPr>
        <w:t xml:space="preserve"> </w:t>
      </w:r>
      <w:r>
        <w:rPr>
          <w:sz w:val="24"/>
        </w:rPr>
        <w:t>types</w:t>
      </w:r>
      <w:r>
        <w:rPr>
          <w:spacing w:val="-8"/>
          <w:sz w:val="24"/>
        </w:rPr>
        <w:t xml:space="preserve"> </w:t>
      </w:r>
      <w:r>
        <w:rPr>
          <w:sz w:val="24"/>
        </w:rPr>
        <w:t>of</w:t>
      </w:r>
      <w:r>
        <w:rPr>
          <w:spacing w:val="-8"/>
          <w:sz w:val="24"/>
        </w:rPr>
        <w:t xml:space="preserve"> </w:t>
      </w:r>
      <w:r>
        <w:rPr>
          <w:sz w:val="24"/>
        </w:rPr>
        <w:t>educational opportunities that are available within the public school system.</w:t>
      </w:r>
    </w:p>
    <w:p w14:paraId="2B932404" w14:textId="77777777" w:rsidR="00E36C05" w:rsidRDefault="00B7521C">
      <w:pPr>
        <w:pStyle w:val="ListParagraph"/>
        <w:numPr>
          <w:ilvl w:val="0"/>
          <w:numId w:val="19"/>
        </w:numPr>
        <w:tabs>
          <w:tab w:val="left" w:pos="1033"/>
          <w:tab w:val="left" w:pos="1035"/>
        </w:tabs>
        <w:spacing w:before="0" w:line="244" w:lineRule="auto"/>
        <w:ind w:right="219" w:hanging="293"/>
        <w:rPr>
          <w:sz w:val="24"/>
        </w:rPr>
      </w:pPr>
      <w:r>
        <w:rPr>
          <w:sz w:val="24"/>
        </w:rPr>
        <w:t>Hold the schools established under this part accountable for meeting measurable pupil</w:t>
      </w:r>
      <w:r>
        <w:rPr>
          <w:spacing w:val="-8"/>
          <w:sz w:val="24"/>
        </w:rPr>
        <w:t xml:space="preserve"> </w:t>
      </w:r>
      <w:r>
        <w:rPr>
          <w:sz w:val="24"/>
        </w:rPr>
        <w:t>outcomes,</w:t>
      </w:r>
      <w:r>
        <w:rPr>
          <w:spacing w:val="-11"/>
          <w:sz w:val="24"/>
        </w:rPr>
        <w:t xml:space="preserve"> </w:t>
      </w:r>
      <w:r>
        <w:rPr>
          <w:sz w:val="24"/>
        </w:rPr>
        <w:t>and</w:t>
      </w:r>
      <w:r>
        <w:rPr>
          <w:spacing w:val="-8"/>
          <w:sz w:val="24"/>
        </w:rPr>
        <w:t xml:space="preserve"> </w:t>
      </w:r>
      <w:r>
        <w:rPr>
          <w:sz w:val="24"/>
        </w:rPr>
        <w:t>provide</w:t>
      </w:r>
      <w:r>
        <w:rPr>
          <w:spacing w:val="-8"/>
          <w:sz w:val="24"/>
        </w:rPr>
        <w:t xml:space="preserve"> </w:t>
      </w:r>
      <w:r>
        <w:rPr>
          <w:sz w:val="24"/>
        </w:rPr>
        <w:t>the</w:t>
      </w:r>
      <w:r>
        <w:rPr>
          <w:spacing w:val="-8"/>
          <w:sz w:val="24"/>
        </w:rPr>
        <w:t xml:space="preserve"> </w:t>
      </w:r>
      <w:r>
        <w:rPr>
          <w:sz w:val="24"/>
        </w:rPr>
        <w:t>schools</w:t>
      </w:r>
      <w:r>
        <w:rPr>
          <w:spacing w:val="-8"/>
          <w:sz w:val="24"/>
        </w:rPr>
        <w:t xml:space="preserve"> </w:t>
      </w:r>
      <w:r>
        <w:rPr>
          <w:sz w:val="24"/>
        </w:rPr>
        <w:t>with</w:t>
      </w:r>
      <w:r>
        <w:rPr>
          <w:spacing w:val="-8"/>
          <w:sz w:val="24"/>
        </w:rPr>
        <w:t xml:space="preserve"> </w:t>
      </w:r>
      <w:r>
        <w:rPr>
          <w:sz w:val="24"/>
        </w:rPr>
        <w:t>a</w:t>
      </w:r>
      <w:r>
        <w:rPr>
          <w:spacing w:val="-8"/>
          <w:sz w:val="24"/>
        </w:rPr>
        <w:t xml:space="preserve"> </w:t>
      </w:r>
      <w:r>
        <w:rPr>
          <w:sz w:val="24"/>
        </w:rPr>
        <w:t>method</w:t>
      </w:r>
      <w:r>
        <w:rPr>
          <w:spacing w:val="-8"/>
          <w:sz w:val="24"/>
        </w:rPr>
        <w:t xml:space="preserve"> </w:t>
      </w:r>
      <w:r>
        <w:rPr>
          <w:sz w:val="24"/>
        </w:rPr>
        <w:t>to</w:t>
      </w:r>
      <w:r>
        <w:rPr>
          <w:spacing w:val="-8"/>
          <w:sz w:val="24"/>
        </w:rPr>
        <w:t xml:space="preserve"> </w:t>
      </w:r>
      <w:r>
        <w:rPr>
          <w:sz w:val="24"/>
        </w:rPr>
        <w:t>change</w:t>
      </w:r>
      <w:r>
        <w:rPr>
          <w:spacing w:val="-8"/>
          <w:sz w:val="24"/>
        </w:rPr>
        <w:t xml:space="preserve"> </w:t>
      </w:r>
      <w:r>
        <w:rPr>
          <w:sz w:val="24"/>
        </w:rPr>
        <w:t>from</w:t>
      </w:r>
      <w:r>
        <w:rPr>
          <w:spacing w:val="-8"/>
          <w:sz w:val="24"/>
        </w:rPr>
        <w:t xml:space="preserve"> </w:t>
      </w:r>
      <w:r>
        <w:rPr>
          <w:sz w:val="24"/>
        </w:rPr>
        <w:t>rule-based to performance-based accountability systems.</w:t>
      </w:r>
    </w:p>
    <w:p w14:paraId="46D96E7E" w14:textId="77777777" w:rsidR="00E36C05" w:rsidRDefault="00B7521C">
      <w:pPr>
        <w:pStyle w:val="ListParagraph"/>
        <w:numPr>
          <w:ilvl w:val="0"/>
          <w:numId w:val="19"/>
        </w:numPr>
        <w:tabs>
          <w:tab w:val="left" w:pos="1033"/>
          <w:tab w:val="left" w:pos="1035"/>
        </w:tabs>
        <w:spacing w:before="0" w:line="244" w:lineRule="auto"/>
        <w:ind w:right="986" w:hanging="264"/>
        <w:rPr>
          <w:sz w:val="16"/>
        </w:rPr>
      </w:pPr>
      <w:r>
        <w:rPr>
          <w:sz w:val="24"/>
        </w:rPr>
        <w:t>Provide</w:t>
      </w:r>
      <w:r>
        <w:rPr>
          <w:spacing w:val="-9"/>
          <w:sz w:val="24"/>
        </w:rPr>
        <w:t xml:space="preserve"> </w:t>
      </w:r>
      <w:r>
        <w:rPr>
          <w:sz w:val="24"/>
        </w:rPr>
        <w:t>vigorous</w:t>
      </w:r>
      <w:r>
        <w:rPr>
          <w:spacing w:val="-9"/>
          <w:sz w:val="24"/>
        </w:rPr>
        <w:t xml:space="preserve"> </w:t>
      </w:r>
      <w:r>
        <w:rPr>
          <w:sz w:val="24"/>
        </w:rPr>
        <w:t>competition</w:t>
      </w:r>
      <w:r>
        <w:rPr>
          <w:spacing w:val="-9"/>
          <w:sz w:val="24"/>
        </w:rPr>
        <w:t xml:space="preserve"> </w:t>
      </w:r>
      <w:r>
        <w:rPr>
          <w:sz w:val="24"/>
        </w:rPr>
        <w:t>within</w:t>
      </w:r>
      <w:r>
        <w:rPr>
          <w:spacing w:val="-9"/>
          <w:sz w:val="24"/>
        </w:rPr>
        <w:t xml:space="preserve"> </w:t>
      </w:r>
      <w:r>
        <w:rPr>
          <w:sz w:val="24"/>
        </w:rPr>
        <w:t>the</w:t>
      </w:r>
      <w:r>
        <w:rPr>
          <w:spacing w:val="-9"/>
          <w:sz w:val="24"/>
        </w:rPr>
        <w:t xml:space="preserve"> </w:t>
      </w:r>
      <w:r>
        <w:rPr>
          <w:sz w:val="24"/>
        </w:rPr>
        <w:t>public</w:t>
      </w:r>
      <w:r>
        <w:rPr>
          <w:spacing w:val="-9"/>
          <w:sz w:val="24"/>
        </w:rPr>
        <w:t xml:space="preserve"> </w:t>
      </w:r>
      <w:r>
        <w:rPr>
          <w:sz w:val="24"/>
        </w:rPr>
        <w:t>school</w:t>
      </w:r>
      <w:r>
        <w:rPr>
          <w:spacing w:val="-9"/>
          <w:sz w:val="24"/>
        </w:rPr>
        <w:t xml:space="preserve"> </w:t>
      </w:r>
      <w:r>
        <w:rPr>
          <w:sz w:val="24"/>
        </w:rPr>
        <w:t>system</w:t>
      </w:r>
      <w:r>
        <w:rPr>
          <w:spacing w:val="-9"/>
          <w:sz w:val="24"/>
        </w:rPr>
        <w:t xml:space="preserve"> </w:t>
      </w:r>
      <w:r>
        <w:rPr>
          <w:sz w:val="24"/>
        </w:rPr>
        <w:t>to</w:t>
      </w:r>
      <w:r>
        <w:rPr>
          <w:spacing w:val="-9"/>
          <w:sz w:val="24"/>
        </w:rPr>
        <w:t xml:space="preserve"> </w:t>
      </w:r>
      <w:r>
        <w:rPr>
          <w:sz w:val="24"/>
        </w:rPr>
        <w:t>stimulate continual improvements in all public schools.</w:t>
      </w:r>
      <w:hyperlink w:anchor="_bookmark69" w:history="1">
        <w:r>
          <w:rPr>
            <w:position w:val="9"/>
            <w:sz w:val="16"/>
          </w:rPr>
          <w:t>24</w:t>
        </w:r>
      </w:hyperlink>
    </w:p>
    <w:p w14:paraId="1E70A4BA" w14:textId="77777777" w:rsidR="00E36C05" w:rsidRDefault="00B7521C">
      <w:pPr>
        <w:pStyle w:val="BodyText"/>
        <w:rPr>
          <w:sz w:val="8"/>
        </w:rPr>
      </w:pPr>
      <w:r>
        <w:rPr>
          <w:noProof/>
        </w:rPr>
        <mc:AlternateContent>
          <mc:Choice Requires="wps">
            <w:drawing>
              <wp:anchor distT="0" distB="0" distL="0" distR="0" simplePos="0" relativeHeight="487597056" behindDoc="1" locked="0" layoutInCell="1" allowOverlap="1" wp14:anchorId="0079F1DC" wp14:editId="61403027">
                <wp:simplePos x="0" y="0"/>
                <wp:positionH relativeFrom="page">
                  <wp:posOffset>1369885</wp:posOffset>
                </wp:positionH>
                <wp:positionV relativeFrom="paragraph">
                  <wp:posOffset>90236</wp:posOffset>
                </wp:positionV>
                <wp:extent cx="2191385" cy="127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105199pt;width:172.55pt;height:.1pt;mso-position-horizontal-relative:page;mso-position-vertical-relative:paragraph;z-index:-15719424;mso-wrap-distance-left:0;mso-wrap-distance-right:0" id="docshape20" coordorigin="2157,142" coordsize="3451,0" path="m2157,142l5608,142e" filled="false" stroked="true" strokeweight=".398pt" strokecolor="#000000">
                <v:path arrowok="t"/>
                <v:stroke dashstyle="solid"/>
                <w10:wrap type="topAndBottom"/>
              </v:shape>
            </w:pict>
          </mc:Fallback>
        </mc:AlternateContent>
      </w:r>
    </w:p>
    <w:p w14:paraId="626C3BF3" w14:textId="77777777" w:rsidR="00E36C05" w:rsidRDefault="00B7521C">
      <w:pPr>
        <w:spacing w:before="148" w:line="240" w:lineRule="exact"/>
        <w:ind w:left="437" w:right="394" w:firstLine="294"/>
        <w:rPr>
          <w:rFonts w:ascii="Fira Mono" w:hAnsi="Fira Mono"/>
          <w:sz w:val="16"/>
        </w:rPr>
      </w:pPr>
      <w:r>
        <w:rPr>
          <w:position w:val="7"/>
          <w:sz w:val="14"/>
        </w:rPr>
        <w:t>23</w:t>
      </w:r>
      <w:bookmarkStart w:id="92" w:name="_bookmark68"/>
      <w:bookmarkEnd w:id="92"/>
      <w:r>
        <w:rPr>
          <w:sz w:val="20"/>
        </w:rPr>
        <w:t>Current California law can be accessed at</w:t>
      </w:r>
      <w:r>
        <w:rPr>
          <w:spacing w:val="40"/>
          <w:sz w:val="20"/>
        </w:rPr>
        <w:t xml:space="preserve"> </w:t>
      </w:r>
      <w:hyperlink r:id="rId11">
        <w:r>
          <w:rPr>
            <w:rFonts w:ascii="Fira Mono" w:hAnsi="Fira Mono"/>
            <w:sz w:val="16"/>
          </w:rPr>
          <w:t>https://leginfo.legislature.ca.gov/faces/home.xhtml</w:t>
        </w:r>
      </w:hyperlink>
      <w:r>
        <w:rPr>
          <w:sz w:val="20"/>
        </w:rPr>
        <w:t>. California Regulations are at</w:t>
      </w:r>
      <w:r>
        <w:rPr>
          <w:spacing w:val="40"/>
          <w:sz w:val="20"/>
        </w:rPr>
        <w:t xml:space="preserve"> </w:t>
      </w:r>
      <w:hyperlink r:id="rId12">
        <w:r>
          <w:rPr>
            <w:rFonts w:ascii="Fira Mono" w:hAnsi="Fira Mono"/>
            <w:spacing w:val="-2"/>
            <w:sz w:val="16"/>
          </w:rPr>
          <w:t>https://ccr.oal.ca.gov</w:t>
        </w:r>
      </w:hyperlink>
      <w:r>
        <w:rPr>
          <w:spacing w:val="-2"/>
          <w:sz w:val="20"/>
        </w:rPr>
        <w:t>.</w:t>
      </w:r>
      <w:r>
        <w:rPr>
          <w:sz w:val="20"/>
        </w:rPr>
        <w:t xml:space="preserve"> </w:t>
      </w:r>
      <w:r>
        <w:rPr>
          <w:spacing w:val="-2"/>
          <w:sz w:val="20"/>
        </w:rPr>
        <w:t xml:space="preserve">California’s Education Code (Ed.Code) is at </w:t>
      </w:r>
      <w:hyperlink r:id="rId13">
        <w:r>
          <w:rPr>
            <w:rFonts w:ascii="Fira Mono" w:hAnsi="Fira Mono"/>
            <w:spacing w:val="-2"/>
            <w:sz w:val="16"/>
          </w:rPr>
          <w:t>https://leginfo.legislature.</w:t>
        </w:r>
      </w:hyperlink>
      <w:r>
        <w:rPr>
          <w:rFonts w:ascii="Fira Mono" w:hAnsi="Fira Mono"/>
          <w:spacing w:val="-2"/>
          <w:sz w:val="16"/>
        </w:rPr>
        <w:t xml:space="preserve"> </w:t>
      </w:r>
      <w:hyperlink r:id="rId14">
        <w:r>
          <w:rPr>
            <w:rFonts w:ascii="Fira Mono" w:hAnsi="Fira Mono"/>
            <w:spacing w:val="-2"/>
            <w:sz w:val="16"/>
          </w:rPr>
          <w:t>ca.gov/faces/codesTOCSelected.xhtml?tocCode=EDC&amp;tocTitle=+Education+Code+-+EDC</w:t>
        </w:r>
      </w:hyperlink>
    </w:p>
    <w:p w14:paraId="6D44C4F2" w14:textId="77777777" w:rsidR="00E36C05" w:rsidRDefault="00B7521C">
      <w:pPr>
        <w:spacing w:before="83"/>
        <w:ind w:left="732"/>
        <w:rPr>
          <w:sz w:val="20"/>
        </w:rPr>
      </w:pPr>
      <w:r>
        <w:rPr>
          <w:position w:val="7"/>
          <w:sz w:val="14"/>
        </w:rPr>
        <w:t>24</w:t>
      </w:r>
      <w:bookmarkStart w:id="93" w:name="_bookmark69"/>
      <w:bookmarkEnd w:id="93"/>
      <w:r>
        <w:rPr>
          <w:sz w:val="20"/>
        </w:rPr>
        <w:t>This</w:t>
      </w:r>
      <w:r>
        <w:rPr>
          <w:spacing w:val="-8"/>
          <w:sz w:val="20"/>
        </w:rPr>
        <w:t xml:space="preserve"> </w:t>
      </w:r>
      <w:r>
        <w:rPr>
          <w:sz w:val="20"/>
        </w:rPr>
        <w:t>goal</w:t>
      </w:r>
      <w:r>
        <w:rPr>
          <w:spacing w:val="-8"/>
          <w:sz w:val="20"/>
        </w:rPr>
        <w:t xml:space="preserve"> </w:t>
      </w:r>
      <w:r>
        <w:rPr>
          <w:sz w:val="20"/>
        </w:rPr>
        <w:t>was</w:t>
      </w:r>
      <w:r>
        <w:rPr>
          <w:spacing w:val="-8"/>
          <w:sz w:val="20"/>
        </w:rPr>
        <w:t xml:space="preserve"> </w:t>
      </w:r>
      <w:r>
        <w:rPr>
          <w:sz w:val="20"/>
        </w:rPr>
        <w:t>added</w:t>
      </w:r>
      <w:r>
        <w:rPr>
          <w:spacing w:val="-8"/>
          <w:sz w:val="20"/>
        </w:rPr>
        <w:t xml:space="preserve"> </w:t>
      </w:r>
      <w:r>
        <w:rPr>
          <w:sz w:val="20"/>
        </w:rPr>
        <w:t>in</w:t>
      </w:r>
      <w:r>
        <w:rPr>
          <w:spacing w:val="-8"/>
          <w:sz w:val="20"/>
        </w:rPr>
        <w:t xml:space="preserve"> </w:t>
      </w:r>
      <w:r>
        <w:rPr>
          <w:spacing w:val="-4"/>
          <w:sz w:val="20"/>
        </w:rPr>
        <w:t>1998.</w:t>
      </w:r>
    </w:p>
    <w:p w14:paraId="024478CB" w14:textId="77777777" w:rsidR="00E36C05" w:rsidRDefault="00E36C05">
      <w:pPr>
        <w:rPr>
          <w:sz w:val="20"/>
        </w:rPr>
        <w:sectPr w:rsidR="00E36C05">
          <w:pgSz w:w="12240" w:h="15840"/>
          <w:pgMar w:top="1360" w:right="1300" w:bottom="1680" w:left="1720" w:header="0" w:footer="1366" w:gutter="0"/>
          <w:cols w:space="720"/>
        </w:sectPr>
      </w:pPr>
    </w:p>
    <w:p w14:paraId="17DAC769" w14:textId="77777777" w:rsidR="00E36C05" w:rsidRDefault="00B7521C">
      <w:pPr>
        <w:pStyle w:val="BodyText"/>
        <w:spacing w:before="49" w:line="326" w:lineRule="auto"/>
        <w:ind w:left="437" w:right="149" w:firstLine="360"/>
      </w:pPr>
      <w:bookmarkStart w:id="94" w:name="_bookmark71"/>
      <w:bookmarkEnd w:id="94"/>
      <w:r>
        <w:lastRenderedPageBreak/>
        <w:t>It</w:t>
      </w:r>
      <w:r>
        <w:rPr>
          <w:spacing w:val="-7"/>
        </w:rPr>
        <w:t xml:space="preserve"> </w:t>
      </w:r>
      <w:r>
        <w:t>is</w:t>
      </w:r>
      <w:r>
        <w:rPr>
          <w:spacing w:val="-7"/>
        </w:rPr>
        <w:t xml:space="preserve"> </w:t>
      </w:r>
      <w:r>
        <w:t>important</w:t>
      </w:r>
      <w:r>
        <w:rPr>
          <w:spacing w:val="-7"/>
        </w:rPr>
        <w:t xml:space="preserve"> </w:t>
      </w:r>
      <w:r>
        <w:t>to</w:t>
      </w:r>
      <w:r>
        <w:rPr>
          <w:spacing w:val="-7"/>
        </w:rPr>
        <w:t xml:space="preserve"> </w:t>
      </w:r>
      <w:r>
        <w:t>keep</w:t>
      </w:r>
      <w:r>
        <w:rPr>
          <w:spacing w:val="-7"/>
        </w:rPr>
        <w:t xml:space="preserve"> </w:t>
      </w:r>
      <w:r>
        <w:t>these</w:t>
      </w:r>
      <w:r>
        <w:rPr>
          <w:spacing w:val="-7"/>
        </w:rPr>
        <w:t xml:space="preserve"> </w:t>
      </w:r>
      <w:r>
        <w:t>goals</w:t>
      </w:r>
      <w:r>
        <w:rPr>
          <w:spacing w:val="-7"/>
        </w:rPr>
        <w:t xml:space="preserve"> </w:t>
      </w:r>
      <w:r>
        <w:t>in</w:t>
      </w:r>
      <w:r>
        <w:rPr>
          <w:spacing w:val="-7"/>
        </w:rPr>
        <w:t xml:space="preserve"> </w:t>
      </w:r>
      <w:r>
        <w:t>mind</w:t>
      </w:r>
      <w:r>
        <w:rPr>
          <w:spacing w:val="-7"/>
        </w:rPr>
        <w:t xml:space="preserve"> </w:t>
      </w:r>
      <w:r>
        <w:t>because</w:t>
      </w:r>
      <w:r>
        <w:rPr>
          <w:spacing w:val="-7"/>
        </w:rPr>
        <w:t xml:space="preserve"> </w:t>
      </w:r>
      <w:r>
        <w:t>charter</w:t>
      </w:r>
      <w:r>
        <w:rPr>
          <w:spacing w:val="-7"/>
        </w:rPr>
        <w:t xml:space="preserve"> </w:t>
      </w:r>
      <w:r>
        <w:t>schools</w:t>
      </w:r>
      <w:r>
        <w:rPr>
          <w:spacing w:val="-7"/>
        </w:rPr>
        <w:t xml:space="preserve"> </w:t>
      </w:r>
      <w:r>
        <w:t>have</w:t>
      </w:r>
      <w:r>
        <w:rPr>
          <w:spacing w:val="-7"/>
        </w:rPr>
        <w:t xml:space="preserve"> </w:t>
      </w:r>
      <w:r>
        <w:t>contractually agreed to meet these goals in return for funding,</w:t>
      </w:r>
      <w:r>
        <w:rPr>
          <w:spacing w:val="-1"/>
        </w:rPr>
        <w:t xml:space="preserve"> </w:t>
      </w:r>
      <w:r>
        <w:t xml:space="preserve">independently of whatever other goals they explicitly specified in their initial petition. Note, in particular, that the Legislature said nothing about profitability, and in fact, California enacted in 2018 a prohibition </w:t>
      </w:r>
      <w:bookmarkStart w:id="95" w:name="Surveys_of_Charter_School_Research"/>
      <w:bookmarkStart w:id="96" w:name="_bookmark70"/>
      <w:bookmarkEnd w:id="95"/>
      <w:bookmarkEnd w:id="96"/>
      <w:r>
        <w:t>against for-profit charter schools (Ed. Code §47604 et seq.).</w:t>
      </w:r>
    </w:p>
    <w:p w14:paraId="3F20BB72" w14:textId="77777777" w:rsidR="00E36C05" w:rsidRDefault="00B7521C">
      <w:pPr>
        <w:pStyle w:val="Heading1"/>
        <w:numPr>
          <w:ilvl w:val="1"/>
          <w:numId w:val="21"/>
        </w:numPr>
        <w:tabs>
          <w:tab w:val="left" w:pos="957"/>
        </w:tabs>
        <w:spacing w:line="347" w:lineRule="exact"/>
        <w:ind w:hanging="520"/>
      </w:pPr>
      <w:r>
        <w:t>Surveys</w:t>
      </w:r>
      <w:r>
        <w:rPr>
          <w:spacing w:val="-9"/>
        </w:rPr>
        <w:t xml:space="preserve"> </w:t>
      </w:r>
      <w:r>
        <w:t>of</w:t>
      </w:r>
      <w:r>
        <w:rPr>
          <w:spacing w:val="-9"/>
        </w:rPr>
        <w:t xml:space="preserve"> </w:t>
      </w:r>
      <w:r>
        <w:t>Charter</w:t>
      </w:r>
      <w:r>
        <w:rPr>
          <w:spacing w:val="-8"/>
        </w:rPr>
        <w:t xml:space="preserve"> </w:t>
      </w:r>
      <w:r>
        <w:t>School</w:t>
      </w:r>
      <w:r>
        <w:rPr>
          <w:spacing w:val="-9"/>
        </w:rPr>
        <w:t xml:space="preserve"> </w:t>
      </w:r>
      <w:r>
        <w:rPr>
          <w:spacing w:val="-2"/>
        </w:rPr>
        <w:t>Research</w:t>
      </w:r>
    </w:p>
    <w:p w14:paraId="65C3ED03" w14:textId="77777777" w:rsidR="00E36C05" w:rsidRDefault="00B7521C">
      <w:pPr>
        <w:pStyle w:val="BodyText"/>
        <w:spacing w:before="126" w:line="326" w:lineRule="auto"/>
        <w:ind w:left="437" w:right="150" w:firstLine="360"/>
      </w:pPr>
      <w:r>
        <w:t>It has been about 30 years since the first charter school law was passed. In the last decade, researchers have published several surveys of the research on charter schools. The first two decades ( 1990–2010) were somewhat experimental and different enough that</w:t>
      </w:r>
      <w:r>
        <w:rPr>
          <w:spacing w:val="-7"/>
        </w:rPr>
        <w:t xml:space="preserve"> </w:t>
      </w:r>
      <w:r>
        <w:t>the</w:t>
      </w:r>
      <w:r>
        <w:rPr>
          <w:spacing w:val="-7"/>
        </w:rPr>
        <w:t xml:space="preserve"> </w:t>
      </w:r>
      <w:r>
        <w:t>research</w:t>
      </w:r>
      <w:r>
        <w:rPr>
          <w:spacing w:val="-7"/>
        </w:rPr>
        <w:t xml:space="preserve"> </w:t>
      </w:r>
      <w:r>
        <w:t>that</w:t>
      </w:r>
      <w:r>
        <w:rPr>
          <w:spacing w:val="-7"/>
        </w:rPr>
        <w:t xml:space="preserve"> </w:t>
      </w:r>
      <w:r>
        <w:t>came</w:t>
      </w:r>
      <w:r>
        <w:rPr>
          <w:spacing w:val="-7"/>
        </w:rPr>
        <w:t xml:space="preserve"> </w:t>
      </w:r>
      <w:r>
        <w:t>out</w:t>
      </w:r>
      <w:r>
        <w:rPr>
          <w:spacing w:val="-7"/>
        </w:rPr>
        <w:t xml:space="preserve"> </w:t>
      </w:r>
      <w:r>
        <w:t>of</w:t>
      </w:r>
      <w:r>
        <w:rPr>
          <w:spacing w:val="-7"/>
        </w:rPr>
        <w:t xml:space="preserve"> </w:t>
      </w:r>
      <w:r>
        <w:t>that</w:t>
      </w:r>
      <w:r>
        <w:rPr>
          <w:spacing w:val="-7"/>
        </w:rPr>
        <w:t xml:space="preserve"> </w:t>
      </w:r>
      <w:r>
        <w:t>period</w:t>
      </w:r>
      <w:r>
        <w:rPr>
          <w:spacing w:val="-7"/>
        </w:rPr>
        <w:t xml:space="preserve"> </w:t>
      </w:r>
      <w:r>
        <w:t>is</w:t>
      </w:r>
      <w:r>
        <w:rPr>
          <w:spacing w:val="-7"/>
        </w:rPr>
        <w:t xml:space="preserve"> </w:t>
      </w:r>
      <w:r>
        <w:t>less</w:t>
      </w:r>
      <w:r>
        <w:rPr>
          <w:spacing w:val="-7"/>
        </w:rPr>
        <w:t xml:space="preserve"> </w:t>
      </w:r>
      <w:r>
        <w:t>relevant</w:t>
      </w:r>
      <w:r>
        <w:rPr>
          <w:spacing w:val="-7"/>
        </w:rPr>
        <w:t xml:space="preserve"> </w:t>
      </w:r>
      <w:r>
        <w:t>than</w:t>
      </w:r>
      <w:r>
        <w:rPr>
          <w:spacing w:val="-7"/>
        </w:rPr>
        <w:t xml:space="preserve"> </w:t>
      </w:r>
      <w:r>
        <w:t>more</w:t>
      </w:r>
      <w:r>
        <w:rPr>
          <w:spacing w:val="-7"/>
        </w:rPr>
        <w:t xml:space="preserve"> </w:t>
      </w:r>
      <w:r>
        <w:t>recent</w:t>
      </w:r>
      <w:r>
        <w:rPr>
          <w:spacing w:val="-7"/>
        </w:rPr>
        <w:t xml:space="preserve"> </w:t>
      </w:r>
      <w:r>
        <w:t>research. The first survey of the last decade,</w:t>
      </w:r>
      <w:r>
        <w:rPr>
          <w:spacing w:val="-4"/>
        </w:rPr>
        <w:t xml:space="preserve"> </w:t>
      </w:r>
      <w:r>
        <w:t>is</w:t>
      </w:r>
      <w:r>
        <w:rPr>
          <w:spacing w:val="-4"/>
        </w:rPr>
        <w:t xml:space="preserve"> </w:t>
      </w:r>
      <w:r>
        <w:t>“Beyond Ideological Warfare:</w:t>
      </w:r>
      <w:r>
        <w:rPr>
          <w:spacing w:val="17"/>
        </w:rPr>
        <w:t xml:space="preserve"> </w:t>
      </w:r>
      <w:r>
        <w:t>The Maturation of Research</w:t>
      </w:r>
      <w:r>
        <w:rPr>
          <w:spacing w:val="-8"/>
        </w:rPr>
        <w:t xml:space="preserve"> </w:t>
      </w:r>
      <w:r>
        <w:t>on</w:t>
      </w:r>
      <w:r>
        <w:rPr>
          <w:spacing w:val="-8"/>
        </w:rPr>
        <w:t xml:space="preserve"> </w:t>
      </w:r>
      <w:r>
        <w:t>Charter</w:t>
      </w:r>
      <w:r>
        <w:rPr>
          <w:spacing w:val="-8"/>
        </w:rPr>
        <w:t xml:space="preserve"> </w:t>
      </w:r>
      <w:r>
        <w:t>Schools.”</w:t>
      </w:r>
      <w:r>
        <w:rPr>
          <w:spacing w:val="6"/>
        </w:rPr>
        <w:t xml:space="preserve"> </w:t>
      </w:r>
      <w:r>
        <w:t>In</w:t>
      </w:r>
      <w:r>
        <w:rPr>
          <w:spacing w:val="-8"/>
        </w:rPr>
        <w:t xml:space="preserve"> </w:t>
      </w:r>
      <w:r>
        <w:t>it,</w:t>
      </w:r>
      <w:r>
        <w:rPr>
          <w:spacing w:val="-12"/>
        </w:rPr>
        <w:t xml:space="preserve"> </w:t>
      </w:r>
      <w:r>
        <w:t>J.</w:t>
      </w:r>
      <w:r>
        <w:rPr>
          <w:spacing w:val="-8"/>
        </w:rPr>
        <w:t xml:space="preserve"> </w:t>
      </w:r>
      <w:r>
        <w:t>Smith</w:t>
      </w:r>
      <w:r>
        <w:rPr>
          <w:spacing w:val="-8"/>
        </w:rPr>
        <w:t xml:space="preserve"> </w:t>
      </w:r>
      <w:r>
        <w:t>et</w:t>
      </w:r>
      <w:r>
        <w:rPr>
          <w:spacing w:val="-8"/>
        </w:rPr>
        <w:t xml:space="preserve"> </w:t>
      </w:r>
      <w:r>
        <w:t>al.</w:t>
      </w:r>
      <w:r>
        <w:rPr>
          <w:spacing w:val="-12"/>
        </w:rPr>
        <w:t xml:space="preserve"> </w:t>
      </w:r>
      <w:hyperlink w:anchor="_bookmark476" w:history="1">
        <w:r>
          <w:t>(2011)</w:t>
        </w:r>
      </w:hyperlink>
      <w:r>
        <w:rPr>
          <w:spacing w:val="-8"/>
        </w:rPr>
        <w:t xml:space="preserve"> </w:t>
      </w:r>
      <w:r>
        <w:t>systematically</w:t>
      </w:r>
      <w:r>
        <w:rPr>
          <w:spacing w:val="-8"/>
        </w:rPr>
        <w:t xml:space="preserve"> </w:t>
      </w:r>
      <w:r>
        <w:t>reviewed</w:t>
      </w:r>
      <w:r>
        <w:rPr>
          <w:spacing w:val="-8"/>
        </w:rPr>
        <w:t xml:space="preserve"> </w:t>
      </w:r>
      <w:r>
        <w:t>charter school research as it existed in 2011. The authors were interested, not so much in the conclusions of the studies they looked at, but how the research was performed, how it was</w:t>
      </w:r>
      <w:r>
        <w:rPr>
          <w:spacing w:val="-7"/>
        </w:rPr>
        <w:t xml:space="preserve"> </w:t>
      </w:r>
      <w:r>
        <w:t>structured,</w:t>
      </w:r>
      <w:r>
        <w:rPr>
          <w:spacing w:val="-11"/>
        </w:rPr>
        <w:t xml:space="preserve"> </w:t>
      </w:r>
      <w:r>
        <w:t>what</w:t>
      </w:r>
      <w:r>
        <w:rPr>
          <w:spacing w:val="-7"/>
        </w:rPr>
        <w:t xml:space="preserve"> </w:t>
      </w:r>
      <w:r>
        <w:t>facets</w:t>
      </w:r>
      <w:r>
        <w:rPr>
          <w:spacing w:val="-7"/>
        </w:rPr>
        <w:t xml:space="preserve"> </w:t>
      </w:r>
      <w:r>
        <w:t>of</w:t>
      </w:r>
      <w:r>
        <w:rPr>
          <w:spacing w:val="-7"/>
        </w:rPr>
        <w:t xml:space="preserve"> </w:t>
      </w:r>
      <w:r>
        <w:t>charter</w:t>
      </w:r>
      <w:r>
        <w:rPr>
          <w:spacing w:val="-7"/>
        </w:rPr>
        <w:t xml:space="preserve"> </w:t>
      </w:r>
      <w:r>
        <w:t>schools</w:t>
      </w:r>
      <w:r>
        <w:rPr>
          <w:spacing w:val="-7"/>
        </w:rPr>
        <w:t xml:space="preserve"> </w:t>
      </w:r>
      <w:r>
        <w:t>were</w:t>
      </w:r>
      <w:r>
        <w:rPr>
          <w:spacing w:val="-7"/>
        </w:rPr>
        <w:t xml:space="preserve"> </w:t>
      </w:r>
      <w:r>
        <w:t>examined,</w:t>
      </w:r>
      <w:r>
        <w:rPr>
          <w:spacing w:val="-11"/>
        </w:rPr>
        <w:t xml:space="preserve"> </w:t>
      </w:r>
      <w:r>
        <w:t>and</w:t>
      </w:r>
      <w:r>
        <w:rPr>
          <w:spacing w:val="-7"/>
        </w:rPr>
        <w:t xml:space="preserve"> </w:t>
      </w:r>
      <w:r>
        <w:t>what</w:t>
      </w:r>
      <w:r>
        <w:rPr>
          <w:spacing w:val="-7"/>
        </w:rPr>
        <w:t xml:space="preserve"> </w:t>
      </w:r>
      <w:r>
        <w:t>was</w:t>
      </w:r>
      <w:r>
        <w:rPr>
          <w:spacing w:val="-7"/>
        </w:rPr>
        <w:t xml:space="preserve"> </w:t>
      </w:r>
      <w:r>
        <w:t>the</w:t>
      </w:r>
      <w:r>
        <w:rPr>
          <w:spacing w:val="-7"/>
        </w:rPr>
        <w:t xml:space="preserve"> </w:t>
      </w:r>
      <w:r>
        <w:t>subject of the research in order to “separate empirical evidence from politicized conjecture”</w:t>
      </w:r>
    </w:p>
    <w:p w14:paraId="28687BCF" w14:textId="77777777" w:rsidR="00E36C05" w:rsidRDefault="00B7521C">
      <w:pPr>
        <w:pStyle w:val="BodyText"/>
        <w:spacing w:line="326" w:lineRule="auto"/>
        <w:ind w:left="437" w:right="150"/>
      </w:pPr>
      <w:r>
        <w:t>(p. 460). They reviewed a total of 323 peer-reviewed articles and research center reports and found that student and school outcomes were the most commonly studied topics. They</w:t>
      </w:r>
      <w:r>
        <w:rPr>
          <w:spacing w:val="-11"/>
        </w:rPr>
        <w:t xml:space="preserve"> </w:t>
      </w:r>
      <w:r>
        <w:t>noted</w:t>
      </w:r>
      <w:r>
        <w:rPr>
          <w:spacing w:val="-11"/>
        </w:rPr>
        <w:t xml:space="preserve"> </w:t>
      </w:r>
      <w:r>
        <w:t>many</w:t>
      </w:r>
      <w:r>
        <w:rPr>
          <w:spacing w:val="-11"/>
        </w:rPr>
        <w:t xml:space="preserve"> </w:t>
      </w:r>
      <w:r>
        <w:t>studies</w:t>
      </w:r>
      <w:r>
        <w:rPr>
          <w:spacing w:val="-11"/>
        </w:rPr>
        <w:t xml:space="preserve"> </w:t>
      </w:r>
      <w:r>
        <w:t>were</w:t>
      </w:r>
      <w:r>
        <w:rPr>
          <w:spacing w:val="-11"/>
        </w:rPr>
        <w:t xml:space="preserve"> </w:t>
      </w:r>
      <w:r>
        <w:t>unable</w:t>
      </w:r>
      <w:r>
        <w:rPr>
          <w:spacing w:val="-11"/>
        </w:rPr>
        <w:t xml:space="preserve"> </w:t>
      </w:r>
      <w:r>
        <w:t>to</w:t>
      </w:r>
      <w:r>
        <w:rPr>
          <w:spacing w:val="-11"/>
        </w:rPr>
        <w:t xml:space="preserve"> </w:t>
      </w:r>
      <w:r>
        <w:t>generalize</w:t>
      </w:r>
      <w:r>
        <w:rPr>
          <w:spacing w:val="-11"/>
        </w:rPr>
        <w:t xml:space="preserve"> </w:t>
      </w:r>
      <w:r>
        <w:t>their</w:t>
      </w:r>
      <w:r>
        <w:rPr>
          <w:spacing w:val="-11"/>
        </w:rPr>
        <w:t xml:space="preserve"> </w:t>
      </w:r>
      <w:r>
        <w:t>findings</w:t>
      </w:r>
      <w:r>
        <w:rPr>
          <w:spacing w:val="-11"/>
        </w:rPr>
        <w:t xml:space="preserve"> </w:t>
      </w:r>
      <w:r>
        <w:t>because</w:t>
      </w:r>
      <w:r>
        <w:rPr>
          <w:spacing w:val="-11"/>
        </w:rPr>
        <w:t xml:space="preserve"> </w:t>
      </w:r>
      <w:r>
        <w:t>of</w:t>
      </w:r>
      <w:r>
        <w:rPr>
          <w:spacing w:val="-11"/>
        </w:rPr>
        <w:t xml:space="preserve"> </w:t>
      </w:r>
      <w:r>
        <w:t>variations</w:t>
      </w:r>
      <w:r>
        <w:rPr>
          <w:spacing w:val="-11"/>
        </w:rPr>
        <w:t xml:space="preserve"> </w:t>
      </w:r>
      <w:r>
        <w:t>in policy between states and localities. The authors also noted that there was a lack of longitudinal studies which is not surprising due to policy variations. Furthermore, they found that “acceptance into a peer reviewed journal does not always ensure that qualitative research adheres to the standards of providing substantiation that findings are credible and trustworthy or that quantitative research provides evidence of the</w:t>
      </w:r>
      <w:r>
        <w:t xml:space="preserve"> studies’ validity, reliability and generalizability” (p. 466) Finally, the authors noted that many studies could not draw causal connections.</w:t>
      </w:r>
    </w:p>
    <w:p w14:paraId="4B62875F" w14:textId="77777777" w:rsidR="00E36C05" w:rsidRDefault="00E36C05">
      <w:pPr>
        <w:spacing w:line="326" w:lineRule="auto"/>
        <w:sectPr w:rsidR="00E36C05">
          <w:pgSz w:w="12240" w:h="15840"/>
          <w:pgMar w:top="1360" w:right="1300" w:bottom="1680" w:left="1720" w:header="0" w:footer="1366" w:gutter="0"/>
          <w:cols w:space="720"/>
        </w:sectPr>
      </w:pPr>
    </w:p>
    <w:p w14:paraId="1DF012D1" w14:textId="77777777" w:rsidR="00E36C05" w:rsidRDefault="00B7521C">
      <w:pPr>
        <w:pStyle w:val="BodyText"/>
        <w:spacing w:before="49" w:line="326" w:lineRule="auto"/>
        <w:ind w:left="437" w:right="150" w:firstLine="360"/>
      </w:pPr>
      <w:r>
        <w:lastRenderedPageBreak/>
        <w:t xml:space="preserve">Four years later, Berends </w:t>
      </w:r>
      <w:hyperlink w:anchor="_bookmark305" w:history="1">
        <w:r>
          <w:t>(2015)</w:t>
        </w:r>
      </w:hyperlink>
      <w:r>
        <w:t xml:space="preserve"> chose as his focus the various theories that researchers used when looking at the social organization of charter schools. In “Sociology and School Choice,” Berends </w:t>
      </w:r>
      <w:hyperlink w:anchor="_bookmark305" w:history="1">
        <w:r>
          <w:t>(2015),</w:t>
        </w:r>
      </w:hyperlink>
      <w:r>
        <w:rPr>
          <w:spacing w:val="-1"/>
        </w:rPr>
        <w:t xml:space="preserve"> </w:t>
      </w:r>
      <w:r>
        <w:t>found,</w:t>
      </w:r>
      <w:r>
        <w:rPr>
          <w:spacing w:val="-1"/>
        </w:rPr>
        <w:t xml:space="preserve"> </w:t>
      </w:r>
      <w:r>
        <w:t>like J. Smith et al.,</w:t>
      </w:r>
      <w:r>
        <w:rPr>
          <w:spacing w:val="-1"/>
        </w:rPr>
        <w:t xml:space="preserve"> </w:t>
      </w:r>
      <w:r>
        <w:t>that most studies</w:t>
      </w:r>
      <w:r>
        <w:rPr>
          <w:spacing w:val="-12"/>
        </w:rPr>
        <w:t xml:space="preserve"> </w:t>
      </w:r>
      <w:r>
        <w:t>concentrated</w:t>
      </w:r>
      <w:r>
        <w:rPr>
          <w:spacing w:val="-12"/>
        </w:rPr>
        <w:t xml:space="preserve"> </w:t>
      </w:r>
      <w:r>
        <w:t>on</w:t>
      </w:r>
      <w:r>
        <w:rPr>
          <w:spacing w:val="-12"/>
        </w:rPr>
        <w:t xml:space="preserve"> </w:t>
      </w:r>
      <w:r>
        <w:t>student</w:t>
      </w:r>
      <w:r>
        <w:rPr>
          <w:spacing w:val="-12"/>
        </w:rPr>
        <w:t xml:space="preserve"> </w:t>
      </w:r>
      <w:r>
        <w:t>achievement</w:t>
      </w:r>
      <w:r>
        <w:rPr>
          <w:spacing w:val="-12"/>
        </w:rPr>
        <w:t xml:space="preserve"> </w:t>
      </w:r>
      <w:r>
        <w:t>and</w:t>
      </w:r>
      <w:r>
        <w:rPr>
          <w:spacing w:val="-12"/>
        </w:rPr>
        <w:t xml:space="preserve"> </w:t>
      </w:r>
      <w:r>
        <w:t>neglected</w:t>
      </w:r>
      <w:r>
        <w:rPr>
          <w:spacing w:val="-12"/>
        </w:rPr>
        <w:t xml:space="preserve"> </w:t>
      </w:r>
      <w:r>
        <w:t>educational</w:t>
      </w:r>
      <w:r>
        <w:rPr>
          <w:spacing w:val="-12"/>
        </w:rPr>
        <w:t xml:space="preserve"> </w:t>
      </w:r>
      <w:r>
        <w:t>attainment</w:t>
      </w:r>
      <w:r>
        <w:rPr>
          <w:spacing w:val="-11"/>
        </w:rPr>
        <w:t xml:space="preserve"> </w:t>
      </w:r>
      <w:r>
        <w:t>such as</w:t>
      </w:r>
      <w:r>
        <w:rPr>
          <w:spacing w:val="-7"/>
        </w:rPr>
        <w:t xml:space="preserve"> </w:t>
      </w:r>
      <w:r>
        <w:t>high</w:t>
      </w:r>
      <w:r>
        <w:rPr>
          <w:spacing w:val="-7"/>
        </w:rPr>
        <w:t xml:space="preserve"> </w:t>
      </w:r>
      <w:r>
        <w:t>school</w:t>
      </w:r>
      <w:r>
        <w:rPr>
          <w:spacing w:val="-7"/>
        </w:rPr>
        <w:t xml:space="preserve"> </w:t>
      </w:r>
      <w:r>
        <w:t>graduation,</w:t>
      </w:r>
      <w:r>
        <w:rPr>
          <w:spacing w:val="-11"/>
        </w:rPr>
        <w:t xml:space="preserve"> </w:t>
      </w:r>
      <w:r>
        <w:t>college</w:t>
      </w:r>
      <w:r>
        <w:rPr>
          <w:spacing w:val="-7"/>
        </w:rPr>
        <w:t xml:space="preserve"> </w:t>
      </w:r>
      <w:r>
        <w:t>admission,</w:t>
      </w:r>
      <w:r>
        <w:rPr>
          <w:spacing w:val="-11"/>
        </w:rPr>
        <w:t xml:space="preserve"> </w:t>
      </w:r>
      <w:r>
        <w:t>and</w:t>
      </w:r>
      <w:r>
        <w:rPr>
          <w:spacing w:val="-7"/>
        </w:rPr>
        <w:t xml:space="preserve"> </w:t>
      </w:r>
      <w:r>
        <w:t>the</w:t>
      </w:r>
      <w:r>
        <w:rPr>
          <w:spacing w:val="-7"/>
        </w:rPr>
        <w:t xml:space="preserve"> </w:t>
      </w:r>
      <w:r>
        <w:t>granting</w:t>
      </w:r>
      <w:r>
        <w:rPr>
          <w:spacing w:val="-7"/>
        </w:rPr>
        <w:t xml:space="preserve"> </w:t>
      </w:r>
      <w:r>
        <w:t>of</w:t>
      </w:r>
      <w:r>
        <w:rPr>
          <w:spacing w:val="-7"/>
        </w:rPr>
        <w:t xml:space="preserve"> </w:t>
      </w:r>
      <w:r>
        <w:t>a</w:t>
      </w:r>
      <w:r>
        <w:rPr>
          <w:spacing w:val="-7"/>
        </w:rPr>
        <w:t xml:space="preserve"> </w:t>
      </w:r>
      <w:r>
        <w:t>degree. He</w:t>
      </w:r>
      <w:r>
        <w:rPr>
          <w:spacing w:val="-7"/>
        </w:rPr>
        <w:t xml:space="preserve"> </w:t>
      </w:r>
      <w:r>
        <w:t>notes</w:t>
      </w:r>
      <w:r>
        <w:rPr>
          <w:spacing w:val="-7"/>
        </w:rPr>
        <w:t xml:space="preserve"> </w:t>
      </w:r>
      <w:r>
        <w:t>that “the effects of charter schools on student achievement are mixed (some positive, some negative and some neutral)”</w:t>
      </w:r>
      <w:r>
        <w:rPr>
          <w:spacing w:val="-1"/>
        </w:rPr>
        <w:t xml:space="preserve"> </w:t>
      </w:r>
      <w:r>
        <w:t>(p. 170) Berends thinks the context in which charter schools operate is important in order to understand the magnitude of any effects and to understand what we can expect from school reform. He identifies longer school days,</w:t>
      </w:r>
      <w:r>
        <w:rPr>
          <w:spacing w:val="-1"/>
        </w:rPr>
        <w:t xml:space="preserve"> </w:t>
      </w:r>
      <w:r>
        <w:t>a focus on achievement, behavioral policies, teacher coaching and feedback, and</w:t>
      </w:r>
    </w:p>
    <w:p w14:paraId="1E0EA475" w14:textId="77777777" w:rsidR="00E36C05" w:rsidRDefault="00B7521C">
      <w:pPr>
        <w:pStyle w:val="BodyText"/>
        <w:spacing w:line="326" w:lineRule="auto"/>
        <w:ind w:left="437" w:right="175"/>
      </w:pPr>
      <w:r>
        <w:t>data-based decision-making as characteristics most often associated with effective charter</w:t>
      </w:r>
      <w:r>
        <w:rPr>
          <w:spacing w:val="-4"/>
        </w:rPr>
        <w:t xml:space="preserve"> </w:t>
      </w:r>
      <w:r>
        <w:t>schools. Lastly</w:t>
      </w:r>
      <w:r>
        <w:rPr>
          <w:spacing w:val="-4"/>
        </w:rPr>
        <w:t xml:space="preserve"> </w:t>
      </w:r>
      <w:r>
        <w:t>he</w:t>
      </w:r>
      <w:r>
        <w:rPr>
          <w:spacing w:val="-4"/>
        </w:rPr>
        <w:t xml:space="preserve"> </w:t>
      </w:r>
      <w:r>
        <w:t>looks</w:t>
      </w:r>
      <w:r>
        <w:rPr>
          <w:spacing w:val="-4"/>
        </w:rPr>
        <w:t xml:space="preserve"> </w:t>
      </w:r>
      <w:r>
        <w:t>at</w:t>
      </w:r>
      <w:r>
        <w:rPr>
          <w:spacing w:val="-4"/>
        </w:rPr>
        <w:t xml:space="preserve"> </w:t>
      </w:r>
      <w:r>
        <w:t>innovation</w:t>
      </w:r>
      <w:r>
        <w:rPr>
          <w:spacing w:val="-4"/>
        </w:rPr>
        <w:t xml:space="preserve"> </w:t>
      </w:r>
      <w:r>
        <w:t>and</w:t>
      </w:r>
      <w:r>
        <w:rPr>
          <w:spacing w:val="-4"/>
        </w:rPr>
        <w:t xml:space="preserve"> </w:t>
      </w:r>
      <w:r>
        <w:t>distinguishes</w:t>
      </w:r>
      <w:r>
        <w:rPr>
          <w:spacing w:val="-4"/>
        </w:rPr>
        <w:t xml:space="preserve"> </w:t>
      </w:r>
      <w:r>
        <w:t>between</w:t>
      </w:r>
      <w:r>
        <w:rPr>
          <w:spacing w:val="-4"/>
        </w:rPr>
        <w:t xml:space="preserve"> </w:t>
      </w:r>
      <w:r>
        <w:t>curriculum</w:t>
      </w:r>
      <w:r>
        <w:rPr>
          <w:spacing w:val="-4"/>
        </w:rPr>
        <w:t xml:space="preserve"> </w:t>
      </w:r>
      <w:r>
        <w:t>and class-room</w:t>
      </w:r>
      <w:r>
        <w:rPr>
          <w:spacing w:val="-9"/>
        </w:rPr>
        <w:t xml:space="preserve"> </w:t>
      </w:r>
      <w:r>
        <w:t>based</w:t>
      </w:r>
      <w:r>
        <w:rPr>
          <w:spacing w:val="-9"/>
        </w:rPr>
        <w:t xml:space="preserve"> </w:t>
      </w:r>
      <w:r>
        <w:t>changes,</w:t>
      </w:r>
      <w:r>
        <w:rPr>
          <w:spacing w:val="-12"/>
        </w:rPr>
        <w:t xml:space="preserve"> </w:t>
      </w:r>
      <w:r>
        <w:t>and</w:t>
      </w:r>
      <w:r>
        <w:rPr>
          <w:spacing w:val="-9"/>
        </w:rPr>
        <w:t xml:space="preserve"> </w:t>
      </w:r>
      <w:r>
        <w:t>organizational</w:t>
      </w:r>
      <w:r>
        <w:rPr>
          <w:spacing w:val="-9"/>
        </w:rPr>
        <w:t xml:space="preserve"> </w:t>
      </w:r>
      <w:r>
        <w:t>changes,</w:t>
      </w:r>
      <w:r>
        <w:rPr>
          <w:spacing w:val="-12"/>
        </w:rPr>
        <w:t xml:space="preserve"> </w:t>
      </w:r>
      <w:r>
        <w:t>and</w:t>
      </w:r>
      <w:r>
        <w:rPr>
          <w:spacing w:val="-9"/>
        </w:rPr>
        <w:t xml:space="preserve"> </w:t>
      </w:r>
      <w:r>
        <w:t>he</w:t>
      </w:r>
      <w:r>
        <w:rPr>
          <w:spacing w:val="-9"/>
        </w:rPr>
        <w:t xml:space="preserve"> </w:t>
      </w:r>
      <w:r>
        <w:t>found</w:t>
      </w:r>
      <w:r>
        <w:rPr>
          <w:spacing w:val="-9"/>
        </w:rPr>
        <w:t xml:space="preserve"> </w:t>
      </w:r>
      <w:r>
        <w:t>hat</w:t>
      </w:r>
      <w:r>
        <w:rPr>
          <w:spacing w:val="-9"/>
        </w:rPr>
        <w:t xml:space="preserve"> </w:t>
      </w:r>
      <w:r>
        <w:t>charter</w:t>
      </w:r>
      <w:r>
        <w:rPr>
          <w:spacing w:val="-9"/>
        </w:rPr>
        <w:t xml:space="preserve"> </w:t>
      </w:r>
      <w:r>
        <w:t>schools mostly innovate on the structural side rather than the academic side.</w:t>
      </w:r>
    </w:p>
    <w:p w14:paraId="32C7EFC0" w14:textId="77777777" w:rsidR="00E36C05" w:rsidRDefault="00B7521C">
      <w:pPr>
        <w:pStyle w:val="BodyText"/>
        <w:spacing w:line="326" w:lineRule="auto"/>
        <w:ind w:left="437" w:right="150" w:firstLine="360"/>
      </w:pPr>
      <w:r>
        <w:t xml:space="preserve">Next, Epple et al. </w:t>
      </w:r>
      <w:hyperlink w:anchor="_bookmark364" w:history="1">
        <w:r>
          <w:t>(2016),</w:t>
        </w:r>
      </w:hyperlink>
      <w:r>
        <w:t xml:space="preserve"> in </w:t>
      </w:r>
      <w:r>
        <w:rPr>
          <w:i/>
        </w:rPr>
        <w:t>Charter Schools</w:t>
      </w:r>
      <w:r>
        <w:t xml:space="preserve">, did much the same as Berends, but concentrated on the technical aspects of study design (Epple et al., </w:t>
      </w:r>
      <w:hyperlink w:anchor="_bookmark364" w:history="1">
        <w:r>
          <w:t>2016).</w:t>
        </w:r>
      </w:hyperlink>
      <w:r>
        <w:t xml:space="preserve"> The authors observed that which the research question being answered by a particular study was often</w:t>
      </w:r>
      <w:r>
        <w:rPr>
          <w:spacing w:val="-10"/>
        </w:rPr>
        <w:t xml:space="preserve"> </w:t>
      </w:r>
      <w:r>
        <w:t>much</w:t>
      </w:r>
      <w:r>
        <w:rPr>
          <w:spacing w:val="-10"/>
        </w:rPr>
        <w:t xml:space="preserve"> </w:t>
      </w:r>
      <w:r>
        <w:t>narrower</w:t>
      </w:r>
      <w:r>
        <w:rPr>
          <w:spacing w:val="-10"/>
        </w:rPr>
        <w:t xml:space="preserve"> </w:t>
      </w:r>
      <w:r>
        <w:t>or</w:t>
      </w:r>
      <w:r>
        <w:rPr>
          <w:spacing w:val="-10"/>
        </w:rPr>
        <w:t xml:space="preserve"> </w:t>
      </w:r>
      <w:r>
        <w:t>significantly</w:t>
      </w:r>
      <w:r>
        <w:rPr>
          <w:spacing w:val="-10"/>
        </w:rPr>
        <w:t xml:space="preserve"> </w:t>
      </w:r>
      <w:r>
        <w:t>different</w:t>
      </w:r>
      <w:r>
        <w:rPr>
          <w:spacing w:val="-10"/>
        </w:rPr>
        <w:t xml:space="preserve"> </w:t>
      </w:r>
      <w:r>
        <w:t>than</w:t>
      </w:r>
      <w:r>
        <w:rPr>
          <w:spacing w:val="-10"/>
        </w:rPr>
        <w:t xml:space="preserve"> </w:t>
      </w:r>
      <w:r>
        <w:t>the</w:t>
      </w:r>
      <w:r>
        <w:rPr>
          <w:spacing w:val="-10"/>
        </w:rPr>
        <w:t xml:space="preserve"> </w:t>
      </w:r>
      <w:r>
        <w:t>research</w:t>
      </w:r>
      <w:r>
        <w:rPr>
          <w:spacing w:val="-10"/>
        </w:rPr>
        <w:t xml:space="preserve"> </w:t>
      </w:r>
      <w:r>
        <w:t>question</w:t>
      </w:r>
      <w:r>
        <w:rPr>
          <w:spacing w:val="-10"/>
        </w:rPr>
        <w:t xml:space="preserve"> </w:t>
      </w:r>
      <w:r>
        <w:t>the</w:t>
      </w:r>
      <w:r>
        <w:rPr>
          <w:spacing w:val="-10"/>
        </w:rPr>
        <w:t xml:space="preserve"> </w:t>
      </w:r>
      <w:r>
        <w:t>authors</w:t>
      </w:r>
      <w:r>
        <w:rPr>
          <w:spacing w:val="-10"/>
        </w:rPr>
        <w:t xml:space="preserve"> </w:t>
      </w:r>
      <w:r>
        <w:t>set out to answer or thought they were answering. The heart of their review is an analysis</w:t>
      </w:r>
    </w:p>
    <w:p w14:paraId="3B456B06" w14:textId="77777777" w:rsidR="00E36C05" w:rsidRDefault="00B7521C">
      <w:pPr>
        <w:pStyle w:val="BodyText"/>
        <w:spacing w:line="326" w:lineRule="auto"/>
        <w:ind w:left="437" w:right="150"/>
      </w:pPr>
      <w:r>
        <w:t>of</w:t>
      </w:r>
      <w:r>
        <w:rPr>
          <w:spacing w:val="40"/>
        </w:rPr>
        <w:t xml:space="preserve"> </w:t>
      </w:r>
      <w:r>
        <w:t>“the methodological challenges in evaluating charter effectiveness” (p. 141), and the strength and weaknesses of the various approaches that have been used. They find that researchers used one of five statistical methods: lottery-based design, fixed-effect approaches, matching procedures, ordinary least squares (OLS) regression, and instrumental</w:t>
      </w:r>
      <w:r>
        <w:rPr>
          <w:spacing w:val="-5"/>
        </w:rPr>
        <w:t xml:space="preserve"> </w:t>
      </w:r>
      <w:r>
        <w:t>variable</w:t>
      </w:r>
      <w:r>
        <w:rPr>
          <w:spacing w:val="-5"/>
        </w:rPr>
        <w:t xml:space="preserve"> </w:t>
      </w:r>
      <w:r>
        <w:t>approaches</w:t>
      </w:r>
      <w:r>
        <w:rPr>
          <w:spacing w:val="-5"/>
        </w:rPr>
        <w:t xml:space="preserve"> </w:t>
      </w:r>
      <w:r>
        <w:t>(p.</w:t>
      </w:r>
      <w:r>
        <w:rPr>
          <w:spacing w:val="-5"/>
        </w:rPr>
        <w:t xml:space="preserve"> </w:t>
      </w:r>
      <w:r>
        <w:t>165),</w:t>
      </w:r>
      <w:r>
        <w:rPr>
          <w:spacing w:val="-9"/>
        </w:rPr>
        <w:t xml:space="preserve"> </w:t>
      </w:r>
      <w:r>
        <w:t>and</w:t>
      </w:r>
      <w:r>
        <w:rPr>
          <w:spacing w:val="-5"/>
        </w:rPr>
        <w:t xml:space="preserve"> </w:t>
      </w:r>
      <w:r>
        <w:t>they</w:t>
      </w:r>
      <w:r>
        <w:rPr>
          <w:spacing w:val="-5"/>
        </w:rPr>
        <w:t xml:space="preserve"> </w:t>
      </w:r>
      <w:r>
        <w:t>evaluated</w:t>
      </w:r>
      <w:r>
        <w:rPr>
          <w:spacing w:val="-5"/>
        </w:rPr>
        <w:t xml:space="preserve"> </w:t>
      </w:r>
      <w:r>
        <w:t>each</w:t>
      </w:r>
      <w:r>
        <w:rPr>
          <w:spacing w:val="-5"/>
        </w:rPr>
        <w:t xml:space="preserve"> </w:t>
      </w:r>
      <w:r>
        <w:t>approach. Epple</w:t>
      </w:r>
      <w:r>
        <w:rPr>
          <w:spacing w:val="-5"/>
        </w:rPr>
        <w:t xml:space="preserve"> </w:t>
      </w:r>
      <w:r>
        <w:t>et</w:t>
      </w:r>
      <w:r>
        <w:rPr>
          <w:spacing w:val="-5"/>
        </w:rPr>
        <w:t xml:space="preserve"> </w:t>
      </w:r>
      <w:r>
        <w:t>al. also discuss the much scrutinized virtual control record method of matching charter sc</w:t>
      </w:r>
      <w:r>
        <w:t>hool</w:t>
      </w:r>
      <w:r>
        <w:rPr>
          <w:spacing w:val="-8"/>
        </w:rPr>
        <w:t xml:space="preserve"> </w:t>
      </w:r>
      <w:r>
        <w:t>students</w:t>
      </w:r>
      <w:r>
        <w:rPr>
          <w:spacing w:val="-8"/>
        </w:rPr>
        <w:t xml:space="preserve"> </w:t>
      </w:r>
      <w:r>
        <w:t>to</w:t>
      </w:r>
      <w:r>
        <w:rPr>
          <w:spacing w:val="-8"/>
        </w:rPr>
        <w:t xml:space="preserve"> </w:t>
      </w:r>
      <w:r>
        <w:t>public</w:t>
      </w:r>
      <w:r>
        <w:rPr>
          <w:spacing w:val="-8"/>
        </w:rPr>
        <w:t xml:space="preserve"> </w:t>
      </w:r>
      <w:r>
        <w:t>school</w:t>
      </w:r>
      <w:r>
        <w:rPr>
          <w:spacing w:val="-8"/>
        </w:rPr>
        <w:t xml:space="preserve"> </w:t>
      </w:r>
      <w:r>
        <w:t>students</w:t>
      </w:r>
      <w:r>
        <w:rPr>
          <w:spacing w:val="-8"/>
        </w:rPr>
        <w:t xml:space="preserve"> </w:t>
      </w:r>
      <w:r>
        <w:t>that</w:t>
      </w:r>
      <w:r>
        <w:rPr>
          <w:spacing w:val="-8"/>
        </w:rPr>
        <w:t xml:space="preserve"> </w:t>
      </w:r>
      <w:r>
        <w:t>came</w:t>
      </w:r>
      <w:r>
        <w:rPr>
          <w:spacing w:val="-8"/>
        </w:rPr>
        <w:t xml:space="preserve"> </w:t>
      </w:r>
      <w:r>
        <w:t>out</w:t>
      </w:r>
      <w:r>
        <w:rPr>
          <w:spacing w:val="-8"/>
        </w:rPr>
        <w:t xml:space="preserve"> </w:t>
      </w:r>
      <w:r>
        <w:t>of</w:t>
      </w:r>
      <w:r>
        <w:rPr>
          <w:spacing w:val="-8"/>
        </w:rPr>
        <w:t xml:space="preserve"> </w:t>
      </w:r>
      <w:r>
        <w:t>Stanford’s</w:t>
      </w:r>
      <w:r>
        <w:rPr>
          <w:spacing w:val="-8"/>
        </w:rPr>
        <w:t xml:space="preserve"> </w:t>
      </w:r>
      <w:r>
        <w:t>Center</w:t>
      </w:r>
      <w:r>
        <w:rPr>
          <w:spacing w:val="-8"/>
        </w:rPr>
        <w:t xml:space="preserve"> </w:t>
      </w:r>
      <w:r>
        <w:t>for</w:t>
      </w:r>
      <w:r>
        <w:rPr>
          <w:spacing w:val="-8"/>
        </w:rPr>
        <w:t xml:space="preserve"> </w:t>
      </w:r>
      <w:r>
        <w:t>Research</w:t>
      </w:r>
    </w:p>
    <w:p w14:paraId="71278996" w14:textId="77777777" w:rsidR="00E36C05" w:rsidRDefault="00E36C05">
      <w:pPr>
        <w:spacing w:line="326" w:lineRule="auto"/>
        <w:sectPr w:rsidR="00E36C05">
          <w:pgSz w:w="12240" w:h="15840"/>
          <w:pgMar w:top="1360" w:right="1300" w:bottom="1680" w:left="1720" w:header="0" w:footer="1366" w:gutter="0"/>
          <w:cols w:space="720"/>
        </w:sectPr>
      </w:pPr>
    </w:p>
    <w:p w14:paraId="14D6397A" w14:textId="77777777" w:rsidR="00E36C05" w:rsidRDefault="00B7521C">
      <w:pPr>
        <w:pStyle w:val="BodyText"/>
        <w:spacing w:before="49" w:line="326" w:lineRule="auto"/>
        <w:ind w:left="437" w:right="150"/>
      </w:pPr>
      <w:r>
        <w:lastRenderedPageBreak/>
        <w:t>on</w:t>
      </w:r>
      <w:r>
        <w:rPr>
          <w:spacing w:val="-9"/>
        </w:rPr>
        <w:t xml:space="preserve"> </w:t>
      </w:r>
      <w:r>
        <w:t>Education</w:t>
      </w:r>
      <w:r>
        <w:rPr>
          <w:spacing w:val="-9"/>
        </w:rPr>
        <w:t xml:space="preserve"> </w:t>
      </w:r>
      <w:r>
        <w:t>Outcomes</w:t>
      </w:r>
      <w:r>
        <w:rPr>
          <w:spacing w:val="-9"/>
        </w:rPr>
        <w:t xml:space="preserve"> </w:t>
      </w:r>
      <w:r>
        <w:t>(CREDO)</w:t>
      </w:r>
      <w:r>
        <w:rPr>
          <w:spacing w:val="-9"/>
        </w:rPr>
        <w:t xml:space="preserve"> </w:t>
      </w:r>
      <w:r>
        <w:t>which</w:t>
      </w:r>
      <w:r>
        <w:rPr>
          <w:spacing w:val="-9"/>
        </w:rPr>
        <w:t xml:space="preserve"> </w:t>
      </w:r>
      <w:r>
        <w:t>was</w:t>
      </w:r>
      <w:r>
        <w:rPr>
          <w:spacing w:val="-9"/>
        </w:rPr>
        <w:t xml:space="preserve"> </w:t>
      </w:r>
      <w:r>
        <w:t>criticized</w:t>
      </w:r>
      <w:r>
        <w:rPr>
          <w:spacing w:val="-9"/>
        </w:rPr>
        <w:t xml:space="preserve"> </w:t>
      </w:r>
      <w:r>
        <w:t>on</w:t>
      </w:r>
      <w:r>
        <w:rPr>
          <w:spacing w:val="-9"/>
        </w:rPr>
        <w:t xml:space="preserve"> </w:t>
      </w:r>
      <w:r>
        <w:t>purely</w:t>
      </w:r>
      <w:r>
        <w:rPr>
          <w:spacing w:val="-9"/>
        </w:rPr>
        <w:t xml:space="preserve"> </w:t>
      </w:r>
      <w:r>
        <w:t>statistical</w:t>
      </w:r>
      <w:r>
        <w:rPr>
          <w:spacing w:val="-9"/>
        </w:rPr>
        <w:t xml:space="preserve"> </w:t>
      </w:r>
      <w:r>
        <w:t>grounds</w:t>
      </w:r>
      <w:r>
        <w:rPr>
          <w:spacing w:val="-9"/>
        </w:rPr>
        <w:t xml:space="preserve"> </w:t>
      </w:r>
      <w:r>
        <w:t xml:space="preserve">in Gabor </w:t>
      </w:r>
      <w:hyperlink w:anchor="_bookmark376" w:history="1">
        <w:r>
          <w:t>(2015).</w:t>
        </w:r>
      </w:hyperlink>
    </w:p>
    <w:p w14:paraId="7967CC11" w14:textId="77777777" w:rsidR="00E36C05" w:rsidRDefault="00B7521C">
      <w:pPr>
        <w:pStyle w:val="BodyText"/>
        <w:spacing w:line="326" w:lineRule="auto"/>
        <w:ind w:left="437" w:right="150" w:firstLine="360"/>
      </w:pPr>
      <w:r>
        <w:t>In 2015 and then updated in 2018, Public Agenda released a guide to charter school research</w:t>
      </w:r>
      <w:r>
        <w:rPr>
          <w:spacing w:val="-4"/>
        </w:rPr>
        <w:t xml:space="preserve"> </w:t>
      </w:r>
      <w:r>
        <w:t>for</w:t>
      </w:r>
      <w:r>
        <w:rPr>
          <w:spacing w:val="-4"/>
        </w:rPr>
        <w:t xml:space="preserve"> </w:t>
      </w:r>
      <w:r>
        <w:t>non-academics,</w:t>
      </w:r>
      <w:r>
        <w:rPr>
          <w:spacing w:val="-8"/>
        </w:rPr>
        <w:t xml:space="preserve"> </w:t>
      </w:r>
      <w:r>
        <w:t>a</w:t>
      </w:r>
      <w:r>
        <w:rPr>
          <w:spacing w:val="-4"/>
        </w:rPr>
        <w:t xml:space="preserve"> </w:t>
      </w:r>
      <w:r>
        <w:t>review</w:t>
      </w:r>
      <w:r>
        <w:rPr>
          <w:spacing w:val="-4"/>
        </w:rPr>
        <w:t xml:space="preserve"> </w:t>
      </w:r>
      <w:r>
        <w:t>of</w:t>
      </w:r>
      <w:r>
        <w:rPr>
          <w:spacing w:val="-4"/>
        </w:rPr>
        <w:t xml:space="preserve"> </w:t>
      </w:r>
      <w:r>
        <w:t>current</w:t>
      </w:r>
      <w:r>
        <w:rPr>
          <w:spacing w:val="-4"/>
        </w:rPr>
        <w:t xml:space="preserve"> </w:t>
      </w:r>
      <w:r>
        <w:t>charter</w:t>
      </w:r>
      <w:r>
        <w:rPr>
          <w:spacing w:val="-4"/>
        </w:rPr>
        <w:t xml:space="preserve"> </w:t>
      </w:r>
      <w:r>
        <w:t>school</w:t>
      </w:r>
      <w:r>
        <w:rPr>
          <w:spacing w:val="-4"/>
        </w:rPr>
        <w:t xml:space="preserve"> </w:t>
      </w:r>
      <w:r>
        <w:t>research</w:t>
      </w:r>
      <w:r>
        <w:rPr>
          <w:spacing w:val="-4"/>
        </w:rPr>
        <w:t xml:space="preserve"> </w:t>
      </w:r>
      <w:r>
        <w:t>that</w:t>
      </w:r>
      <w:r>
        <w:rPr>
          <w:spacing w:val="-4"/>
        </w:rPr>
        <w:t xml:space="preserve"> </w:t>
      </w:r>
      <w:r>
        <w:t>was</w:t>
      </w:r>
      <w:r>
        <w:rPr>
          <w:spacing w:val="-4"/>
        </w:rPr>
        <w:t xml:space="preserve"> </w:t>
      </w:r>
      <w:r>
        <w:t>written in</w:t>
      </w:r>
      <w:r>
        <w:rPr>
          <w:spacing w:val="-10"/>
        </w:rPr>
        <w:t xml:space="preserve"> </w:t>
      </w:r>
      <w:r>
        <w:t>a</w:t>
      </w:r>
      <w:r>
        <w:rPr>
          <w:spacing w:val="-10"/>
        </w:rPr>
        <w:t xml:space="preserve"> </w:t>
      </w:r>
      <w:r>
        <w:t>way</w:t>
      </w:r>
      <w:r>
        <w:rPr>
          <w:spacing w:val="-10"/>
        </w:rPr>
        <w:t xml:space="preserve"> </w:t>
      </w:r>
      <w:r>
        <w:t>that</w:t>
      </w:r>
      <w:r>
        <w:rPr>
          <w:spacing w:val="-10"/>
        </w:rPr>
        <w:t xml:space="preserve"> </w:t>
      </w:r>
      <w:r>
        <w:t>is</w:t>
      </w:r>
      <w:r>
        <w:rPr>
          <w:spacing w:val="-10"/>
        </w:rPr>
        <w:t xml:space="preserve"> </w:t>
      </w:r>
      <w:r>
        <w:t>accessible</w:t>
      </w:r>
      <w:r>
        <w:rPr>
          <w:spacing w:val="-10"/>
        </w:rPr>
        <w:t xml:space="preserve"> </w:t>
      </w:r>
      <w:r>
        <w:t>to</w:t>
      </w:r>
      <w:r>
        <w:rPr>
          <w:spacing w:val="-10"/>
        </w:rPr>
        <w:t xml:space="preserve"> </w:t>
      </w:r>
      <w:r>
        <w:t>the</w:t>
      </w:r>
      <w:r>
        <w:rPr>
          <w:spacing w:val="-10"/>
        </w:rPr>
        <w:t xml:space="preserve"> </w:t>
      </w:r>
      <w:r>
        <w:t>public. The</w:t>
      </w:r>
      <w:r>
        <w:rPr>
          <w:spacing w:val="-10"/>
        </w:rPr>
        <w:t xml:space="preserve"> </w:t>
      </w:r>
      <w:r>
        <w:t>chapter</w:t>
      </w:r>
      <w:r>
        <w:rPr>
          <w:spacing w:val="-10"/>
        </w:rPr>
        <w:t xml:space="preserve"> </w:t>
      </w:r>
      <w:r>
        <w:t>on</w:t>
      </w:r>
      <w:r>
        <w:rPr>
          <w:spacing w:val="-10"/>
        </w:rPr>
        <w:t xml:space="preserve"> </w:t>
      </w:r>
      <w:r>
        <w:t>finance</w:t>
      </w:r>
      <w:r>
        <w:rPr>
          <w:spacing w:val="-10"/>
        </w:rPr>
        <w:t xml:space="preserve"> </w:t>
      </w:r>
      <w:r>
        <w:t>focused</w:t>
      </w:r>
      <w:r>
        <w:rPr>
          <w:spacing w:val="-10"/>
        </w:rPr>
        <w:t xml:space="preserve"> </w:t>
      </w:r>
      <w:r>
        <w:t>on</w:t>
      </w:r>
      <w:r>
        <w:rPr>
          <w:spacing w:val="-10"/>
        </w:rPr>
        <w:t xml:space="preserve"> </w:t>
      </w:r>
      <w:r>
        <w:t>four</w:t>
      </w:r>
      <w:r>
        <w:rPr>
          <w:spacing w:val="-10"/>
        </w:rPr>
        <w:t xml:space="preserve"> </w:t>
      </w:r>
      <w:r>
        <w:t>questions: how charter schools are funded,</w:t>
      </w:r>
      <w:r>
        <w:rPr>
          <w:spacing w:val="-2"/>
        </w:rPr>
        <w:t xml:space="preserve"> </w:t>
      </w:r>
      <w:r>
        <w:t>how charter schools and traditional schools compare in per pupil funding,</w:t>
      </w:r>
      <w:r>
        <w:rPr>
          <w:spacing w:val="-3"/>
        </w:rPr>
        <w:t xml:space="preserve"> </w:t>
      </w:r>
      <w:r>
        <w:t xml:space="preserve">what financial effects do charter schools impose on traditional public schools, and what are, if any, differential spending patterns between traditional public and charter schools (Public Agenda, </w:t>
      </w:r>
      <w:hyperlink w:anchor="_bookmark449" w:history="1">
        <w:r>
          <w:t>2018,</w:t>
        </w:r>
      </w:hyperlink>
      <w:r>
        <w:t xml:space="preserve"> pp. 78–89).</w:t>
      </w:r>
    </w:p>
    <w:p w14:paraId="1E0CA4B6" w14:textId="77777777" w:rsidR="00E36C05" w:rsidRDefault="00B7521C">
      <w:pPr>
        <w:pStyle w:val="BodyText"/>
        <w:spacing w:line="326" w:lineRule="auto"/>
        <w:ind w:left="437" w:right="150" w:firstLine="360"/>
      </w:pPr>
      <w:r>
        <w:t>The</w:t>
      </w:r>
      <w:r>
        <w:rPr>
          <w:spacing w:val="-9"/>
        </w:rPr>
        <w:t xml:space="preserve"> </w:t>
      </w:r>
      <w:r>
        <w:t>finance</w:t>
      </w:r>
      <w:r>
        <w:rPr>
          <w:spacing w:val="-9"/>
        </w:rPr>
        <w:t xml:space="preserve"> </w:t>
      </w:r>
      <w:r>
        <w:t>chapter</w:t>
      </w:r>
      <w:r>
        <w:rPr>
          <w:spacing w:val="-9"/>
        </w:rPr>
        <w:t xml:space="preserve"> </w:t>
      </w:r>
      <w:r>
        <w:t>revealed</w:t>
      </w:r>
      <w:r>
        <w:rPr>
          <w:spacing w:val="-9"/>
        </w:rPr>
        <w:t xml:space="preserve"> </w:t>
      </w:r>
      <w:r>
        <w:t>that</w:t>
      </w:r>
      <w:r>
        <w:rPr>
          <w:spacing w:val="-9"/>
        </w:rPr>
        <w:t xml:space="preserve"> </w:t>
      </w:r>
      <w:r>
        <w:t>the</w:t>
      </w:r>
      <w:r>
        <w:rPr>
          <w:spacing w:val="-9"/>
        </w:rPr>
        <w:t xml:space="preserve"> </w:t>
      </w:r>
      <w:r>
        <w:t>48</w:t>
      </w:r>
      <w:r>
        <w:rPr>
          <w:spacing w:val="-9"/>
        </w:rPr>
        <w:t xml:space="preserve"> </w:t>
      </w:r>
      <w:r>
        <w:t>states</w:t>
      </w:r>
      <w:r>
        <w:rPr>
          <w:spacing w:val="-9"/>
        </w:rPr>
        <w:t xml:space="preserve"> </w:t>
      </w:r>
      <w:r>
        <w:t>with</w:t>
      </w:r>
      <w:r>
        <w:rPr>
          <w:spacing w:val="-9"/>
        </w:rPr>
        <w:t xml:space="preserve"> </w:t>
      </w:r>
      <w:r>
        <w:t>school</w:t>
      </w:r>
      <w:r>
        <w:rPr>
          <w:spacing w:val="-9"/>
        </w:rPr>
        <w:t xml:space="preserve"> </w:t>
      </w:r>
      <w:r>
        <w:t>choice</w:t>
      </w:r>
      <w:r>
        <w:rPr>
          <w:spacing w:val="-9"/>
        </w:rPr>
        <w:t xml:space="preserve"> </w:t>
      </w:r>
      <w:r>
        <w:t>programs</w:t>
      </w:r>
      <w:r>
        <w:rPr>
          <w:spacing w:val="-9"/>
        </w:rPr>
        <w:t xml:space="preserve"> </w:t>
      </w:r>
      <w:r>
        <w:t>had</w:t>
      </w:r>
      <w:r>
        <w:rPr>
          <w:spacing w:val="-9"/>
        </w:rPr>
        <w:t xml:space="preserve"> </w:t>
      </w:r>
      <w:r>
        <w:t>48 different methods of funding public schools and charter schools. This variation in funding models made comparisons difficult. In addition, each state has likely gone through several iterations of models of charter school funding, and this lack of commonality prevents researchers from conducting valid longitudinal studies. The authors</w:t>
      </w:r>
      <w:r>
        <w:rPr>
          <w:spacing w:val="-8"/>
        </w:rPr>
        <w:t xml:space="preserve"> </w:t>
      </w:r>
      <w:r>
        <w:t>answered</w:t>
      </w:r>
      <w:r>
        <w:rPr>
          <w:spacing w:val="-8"/>
        </w:rPr>
        <w:t xml:space="preserve"> </w:t>
      </w:r>
      <w:r>
        <w:t>their</w:t>
      </w:r>
      <w:r>
        <w:rPr>
          <w:spacing w:val="-8"/>
        </w:rPr>
        <w:t xml:space="preserve"> </w:t>
      </w:r>
      <w:r>
        <w:t>first</w:t>
      </w:r>
      <w:r>
        <w:rPr>
          <w:spacing w:val="-8"/>
        </w:rPr>
        <w:t xml:space="preserve"> </w:t>
      </w:r>
      <w:r>
        <w:t>question</w:t>
      </w:r>
      <w:r>
        <w:rPr>
          <w:spacing w:val="-8"/>
        </w:rPr>
        <w:t xml:space="preserve"> </w:t>
      </w:r>
      <w:r>
        <w:t>on</w:t>
      </w:r>
      <w:r>
        <w:rPr>
          <w:spacing w:val="-8"/>
        </w:rPr>
        <w:t xml:space="preserve"> </w:t>
      </w:r>
      <w:r>
        <w:t>funding</w:t>
      </w:r>
      <w:r>
        <w:rPr>
          <w:spacing w:val="-8"/>
        </w:rPr>
        <w:t xml:space="preserve"> </w:t>
      </w:r>
      <w:r>
        <w:t>by</w:t>
      </w:r>
      <w:r>
        <w:rPr>
          <w:spacing w:val="-8"/>
        </w:rPr>
        <w:t xml:space="preserve"> </w:t>
      </w:r>
      <w:r>
        <w:t>referring</w:t>
      </w:r>
      <w:r>
        <w:rPr>
          <w:spacing w:val="-8"/>
        </w:rPr>
        <w:t xml:space="preserve"> </w:t>
      </w:r>
      <w:r>
        <w:t>to</w:t>
      </w:r>
      <w:r>
        <w:rPr>
          <w:spacing w:val="-8"/>
        </w:rPr>
        <w:t xml:space="preserve"> </w:t>
      </w:r>
      <w:r>
        <w:t>a</w:t>
      </w:r>
      <w:r>
        <w:rPr>
          <w:spacing w:val="-8"/>
        </w:rPr>
        <w:t xml:space="preserve"> </w:t>
      </w:r>
      <w:r>
        <w:t>compilation</w:t>
      </w:r>
      <w:r>
        <w:rPr>
          <w:spacing w:val="-8"/>
        </w:rPr>
        <w:t xml:space="preserve"> </w:t>
      </w:r>
      <w:r>
        <w:t>of</w:t>
      </w:r>
      <w:r>
        <w:rPr>
          <w:spacing w:val="-8"/>
        </w:rPr>
        <w:t xml:space="preserve"> </w:t>
      </w:r>
      <w:r>
        <w:t>state funding amounts.</w:t>
      </w:r>
    </w:p>
    <w:p w14:paraId="66178965" w14:textId="77777777" w:rsidR="00E36C05" w:rsidRDefault="00B7521C">
      <w:pPr>
        <w:pStyle w:val="BodyText"/>
        <w:spacing w:line="326" w:lineRule="auto"/>
        <w:ind w:left="437" w:right="150" w:firstLine="360"/>
      </w:pPr>
      <w:r>
        <w:t>Their</w:t>
      </w:r>
      <w:r>
        <w:rPr>
          <w:spacing w:val="-6"/>
        </w:rPr>
        <w:t xml:space="preserve"> </w:t>
      </w:r>
      <w:r>
        <w:t>answer</w:t>
      </w:r>
      <w:r>
        <w:rPr>
          <w:spacing w:val="-6"/>
        </w:rPr>
        <w:t xml:space="preserve"> </w:t>
      </w:r>
      <w:r>
        <w:t>to</w:t>
      </w:r>
      <w:r>
        <w:rPr>
          <w:spacing w:val="-6"/>
        </w:rPr>
        <w:t xml:space="preserve"> </w:t>
      </w:r>
      <w:r>
        <w:t>the</w:t>
      </w:r>
      <w:r>
        <w:rPr>
          <w:spacing w:val="-6"/>
        </w:rPr>
        <w:t xml:space="preserve"> </w:t>
      </w:r>
      <w:r>
        <w:t>second</w:t>
      </w:r>
      <w:r>
        <w:rPr>
          <w:spacing w:val="-6"/>
        </w:rPr>
        <w:t xml:space="preserve"> </w:t>
      </w:r>
      <w:r>
        <w:t>question</w:t>
      </w:r>
      <w:r>
        <w:rPr>
          <w:spacing w:val="-6"/>
        </w:rPr>
        <w:t xml:space="preserve"> </w:t>
      </w:r>
      <w:r>
        <w:t>was</w:t>
      </w:r>
      <w:r>
        <w:rPr>
          <w:spacing w:val="-6"/>
        </w:rPr>
        <w:t xml:space="preserve"> </w:t>
      </w:r>
      <w:r>
        <w:t>yes,</w:t>
      </w:r>
      <w:r>
        <w:rPr>
          <w:spacing w:val="-11"/>
        </w:rPr>
        <w:t xml:space="preserve"> </w:t>
      </w:r>
      <w:r>
        <w:t>different</w:t>
      </w:r>
      <w:r>
        <w:rPr>
          <w:spacing w:val="-6"/>
        </w:rPr>
        <w:t xml:space="preserve"> </w:t>
      </w:r>
      <w:r>
        <w:t>levels</w:t>
      </w:r>
      <w:r>
        <w:rPr>
          <w:spacing w:val="-6"/>
        </w:rPr>
        <w:t xml:space="preserve"> </w:t>
      </w:r>
      <w:r>
        <w:t>of</w:t>
      </w:r>
      <w:r>
        <w:rPr>
          <w:spacing w:val="-6"/>
        </w:rPr>
        <w:t xml:space="preserve"> </w:t>
      </w:r>
      <w:r>
        <w:t>funding</w:t>
      </w:r>
      <w:r>
        <w:rPr>
          <w:spacing w:val="-6"/>
        </w:rPr>
        <w:t xml:space="preserve"> </w:t>
      </w:r>
      <w:r>
        <w:t>do</w:t>
      </w:r>
      <w:r>
        <w:rPr>
          <w:spacing w:val="-6"/>
        </w:rPr>
        <w:t xml:space="preserve"> </w:t>
      </w:r>
      <w:r>
        <w:t>exist,</w:t>
      </w:r>
      <w:r>
        <w:rPr>
          <w:spacing w:val="-11"/>
        </w:rPr>
        <w:t xml:space="preserve"> </w:t>
      </w:r>
      <w:r>
        <w:t>and in</w:t>
      </w:r>
      <w:r>
        <w:rPr>
          <w:spacing w:val="-9"/>
        </w:rPr>
        <w:t xml:space="preserve"> </w:t>
      </w:r>
      <w:r>
        <w:t>a</w:t>
      </w:r>
      <w:r>
        <w:rPr>
          <w:spacing w:val="-9"/>
        </w:rPr>
        <w:t xml:space="preserve"> </w:t>
      </w:r>
      <w:r>
        <w:t>few</w:t>
      </w:r>
      <w:r>
        <w:rPr>
          <w:spacing w:val="-9"/>
        </w:rPr>
        <w:t xml:space="preserve"> </w:t>
      </w:r>
      <w:r>
        <w:t>cases,</w:t>
      </w:r>
      <w:r>
        <w:rPr>
          <w:spacing w:val="-12"/>
        </w:rPr>
        <w:t xml:space="preserve"> </w:t>
      </w:r>
      <w:r>
        <w:t>by</w:t>
      </w:r>
      <w:r>
        <w:rPr>
          <w:spacing w:val="-9"/>
        </w:rPr>
        <w:t xml:space="preserve"> </w:t>
      </w:r>
      <w:r>
        <w:t>as</w:t>
      </w:r>
      <w:r>
        <w:rPr>
          <w:spacing w:val="-9"/>
        </w:rPr>
        <w:t xml:space="preserve"> </w:t>
      </w:r>
      <w:r>
        <w:t>much</w:t>
      </w:r>
      <w:r>
        <w:rPr>
          <w:spacing w:val="-9"/>
        </w:rPr>
        <w:t xml:space="preserve"> </w:t>
      </w:r>
      <w:r>
        <w:t>as</w:t>
      </w:r>
      <w:r>
        <w:rPr>
          <w:spacing w:val="-9"/>
        </w:rPr>
        <w:t xml:space="preserve"> </w:t>
      </w:r>
      <w:r>
        <w:t>40%</w:t>
      </w:r>
      <w:r>
        <w:rPr>
          <w:spacing w:val="-9"/>
        </w:rPr>
        <w:t xml:space="preserve"> </w:t>
      </w:r>
      <w:r>
        <w:t>to</w:t>
      </w:r>
      <w:r>
        <w:rPr>
          <w:spacing w:val="-9"/>
        </w:rPr>
        <w:t xml:space="preserve"> </w:t>
      </w:r>
      <w:r>
        <w:t>nearly</w:t>
      </w:r>
      <w:r>
        <w:rPr>
          <w:spacing w:val="-9"/>
        </w:rPr>
        <w:t xml:space="preserve"> </w:t>
      </w:r>
      <w:r>
        <w:t>60%</w:t>
      </w:r>
      <w:r>
        <w:rPr>
          <w:spacing w:val="-9"/>
        </w:rPr>
        <w:t xml:space="preserve"> </w:t>
      </w:r>
      <w:r>
        <w:t>less. Their</w:t>
      </w:r>
      <w:r>
        <w:rPr>
          <w:spacing w:val="-9"/>
        </w:rPr>
        <w:t xml:space="preserve"> </w:t>
      </w:r>
      <w:r>
        <w:t>take</w:t>
      </w:r>
      <w:r>
        <w:rPr>
          <w:spacing w:val="-9"/>
        </w:rPr>
        <w:t xml:space="preserve"> </w:t>
      </w:r>
      <w:r>
        <w:t>on</w:t>
      </w:r>
      <w:r>
        <w:rPr>
          <w:spacing w:val="-9"/>
        </w:rPr>
        <w:t xml:space="preserve"> </w:t>
      </w:r>
      <w:r>
        <w:t>whether</w:t>
      </w:r>
      <w:r>
        <w:rPr>
          <w:spacing w:val="-9"/>
        </w:rPr>
        <w:t xml:space="preserve"> </w:t>
      </w:r>
      <w:r>
        <w:t>it</w:t>
      </w:r>
      <w:r>
        <w:rPr>
          <w:spacing w:val="-9"/>
        </w:rPr>
        <w:t xml:space="preserve"> </w:t>
      </w:r>
      <w:r>
        <w:t>matters</w:t>
      </w:r>
      <w:r>
        <w:rPr>
          <w:spacing w:val="-9"/>
        </w:rPr>
        <w:t xml:space="preserve"> </w:t>
      </w:r>
      <w:r>
        <w:t>was hedged because studies differ in their conclusions for a variety of reasons. Likely not published</w:t>
      </w:r>
      <w:r>
        <w:rPr>
          <w:spacing w:val="-4"/>
        </w:rPr>
        <w:t xml:space="preserve"> </w:t>
      </w:r>
      <w:r>
        <w:t>in</w:t>
      </w:r>
      <w:r>
        <w:rPr>
          <w:spacing w:val="-4"/>
        </w:rPr>
        <w:t xml:space="preserve"> </w:t>
      </w:r>
      <w:r>
        <w:t>time</w:t>
      </w:r>
      <w:r>
        <w:rPr>
          <w:spacing w:val="-4"/>
        </w:rPr>
        <w:t xml:space="preserve"> </w:t>
      </w:r>
      <w:r>
        <w:t>to</w:t>
      </w:r>
      <w:r>
        <w:rPr>
          <w:spacing w:val="-4"/>
        </w:rPr>
        <w:t xml:space="preserve"> </w:t>
      </w:r>
      <w:r>
        <w:t>be</w:t>
      </w:r>
      <w:r>
        <w:rPr>
          <w:spacing w:val="-4"/>
        </w:rPr>
        <w:t xml:space="preserve"> </w:t>
      </w:r>
      <w:r>
        <w:t>reviewed</w:t>
      </w:r>
      <w:r>
        <w:rPr>
          <w:spacing w:val="-4"/>
        </w:rPr>
        <w:t xml:space="preserve"> </w:t>
      </w:r>
      <w:r>
        <w:t>by</w:t>
      </w:r>
      <w:r>
        <w:rPr>
          <w:spacing w:val="-4"/>
        </w:rPr>
        <w:t xml:space="preserve"> </w:t>
      </w:r>
      <w:r>
        <w:t>Public</w:t>
      </w:r>
      <w:r>
        <w:rPr>
          <w:spacing w:val="-4"/>
        </w:rPr>
        <w:t xml:space="preserve"> </w:t>
      </w:r>
      <w:r>
        <w:t>Agenda,</w:t>
      </w:r>
      <w:r>
        <w:rPr>
          <w:spacing w:val="-7"/>
        </w:rPr>
        <w:t xml:space="preserve"> </w:t>
      </w:r>
      <w:r>
        <w:t>was</w:t>
      </w:r>
      <w:r>
        <w:rPr>
          <w:spacing w:val="-4"/>
        </w:rPr>
        <w:t xml:space="preserve"> </w:t>
      </w:r>
      <w:r>
        <w:t>Baker</w:t>
      </w:r>
      <w:r>
        <w:rPr>
          <w:spacing w:val="-4"/>
        </w:rPr>
        <w:t xml:space="preserve"> </w:t>
      </w:r>
      <w:hyperlink w:anchor="_bookmark299" w:history="1">
        <w:r>
          <w:t>(2018)</w:t>
        </w:r>
      </w:hyperlink>
      <w:r>
        <w:rPr>
          <w:spacing w:val="-4"/>
        </w:rPr>
        <w:t xml:space="preserve"> </w:t>
      </w:r>
      <w:r>
        <w:t>which</w:t>
      </w:r>
      <w:r>
        <w:rPr>
          <w:spacing w:val="-4"/>
        </w:rPr>
        <w:t xml:space="preserve"> </w:t>
      </w:r>
      <w:r>
        <w:t>emphatically says</w:t>
      </w:r>
      <w:r>
        <w:rPr>
          <w:spacing w:val="-1"/>
        </w:rPr>
        <w:t xml:space="preserve"> </w:t>
      </w:r>
      <w:r>
        <w:t>that</w:t>
      </w:r>
      <w:r>
        <w:rPr>
          <w:spacing w:val="-1"/>
        </w:rPr>
        <w:t xml:space="preserve"> </w:t>
      </w:r>
      <w:r>
        <w:t>money</w:t>
      </w:r>
      <w:r>
        <w:rPr>
          <w:spacing w:val="-1"/>
        </w:rPr>
        <w:t xml:space="preserve"> </w:t>
      </w:r>
      <w:r>
        <w:t>does</w:t>
      </w:r>
      <w:r>
        <w:rPr>
          <w:spacing w:val="-1"/>
        </w:rPr>
        <w:t xml:space="preserve"> </w:t>
      </w:r>
      <w:r>
        <w:t>matter. They</w:t>
      </w:r>
      <w:r>
        <w:rPr>
          <w:spacing w:val="-1"/>
        </w:rPr>
        <w:t xml:space="preserve"> </w:t>
      </w:r>
      <w:r>
        <w:t>answered</w:t>
      </w:r>
      <w:r>
        <w:rPr>
          <w:spacing w:val="-1"/>
        </w:rPr>
        <w:t xml:space="preserve"> </w:t>
      </w:r>
      <w:r>
        <w:t>their</w:t>
      </w:r>
      <w:r>
        <w:rPr>
          <w:spacing w:val="-1"/>
        </w:rPr>
        <w:t xml:space="preserve"> </w:t>
      </w:r>
      <w:r>
        <w:t>third</w:t>
      </w:r>
      <w:r>
        <w:rPr>
          <w:spacing w:val="-1"/>
        </w:rPr>
        <w:t xml:space="preserve"> </w:t>
      </w:r>
      <w:r>
        <w:t>question</w:t>
      </w:r>
      <w:r>
        <w:rPr>
          <w:spacing w:val="-1"/>
        </w:rPr>
        <w:t xml:space="preserve"> </w:t>
      </w:r>
      <w:r>
        <w:t>with</w:t>
      </w:r>
      <w:r>
        <w:rPr>
          <w:spacing w:val="-1"/>
        </w:rPr>
        <w:t xml:space="preserve"> </w:t>
      </w:r>
      <w:r>
        <w:t>an</w:t>
      </w:r>
      <w:r>
        <w:rPr>
          <w:spacing w:val="-1"/>
        </w:rPr>
        <w:t xml:space="preserve"> </w:t>
      </w:r>
      <w:r>
        <w:t>unambiguous yes, charter schools affect the finances of public schools. More recent research,</w:t>
      </w:r>
      <w:r>
        <w:rPr>
          <w:spacing w:val="-1"/>
        </w:rPr>
        <w:t xml:space="preserve"> </w:t>
      </w:r>
      <w:r>
        <w:t xml:space="preserve">Lafer </w:t>
      </w:r>
      <w:hyperlink w:anchor="_bookmark418" w:history="1">
        <w:r>
          <w:t>(2018),</w:t>
        </w:r>
      </w:hyperlink>
      <w:r>
        <w:t xml:space="preserve"> Baker </w:t>
      </w:r>
      <w:hyperlink w:anchor="_bookmark300" w:history="1">
        <w:r>
          <w:t>(2019),</w:t>
        </w:r>
      </w:hyperlink>
      <w:r>
        <w:t xml:space="preserve"> and Miron et al. </w:t>
      </w:r>
      <w:hyperlink w:anchor="_bookmark433" w:history="1">
        <w:r>
          <w:t>(2021)</w:t>
        </w:r>
      </w:hyperlink>
      <w:r>
        <w:t xml:space="preserve"> validates that conclusion. Lastly, they conclude that charter schools do spend their revenues differently, in part because charters spend more on administration than public schools do and sometimes more on </w:t>
      </w:r>
      <w:r>
        <w:rPr>
          <w:spacing w:val="-2"/>
        </w:rPr>
        <w:t>facilities.</w:t>
      </w:r>
    </w:p>
    <w:p w14:paraId="2FFED922" w14:textId="77777777" w:rsidR="00E36C05" w:rsidRDefault="00E36C05">
      <w:pPr>
        <w:spacing w:line="326" w:lineRule="auto"/>
        <w:sectPr w:rsidR="00E36C05">
          <w:pgSz w:w="12240" w:h="15840"/>
          <w:pgMar w:top="1360" w:right="1300" w:bottom="1680" w:left="1720" w:header="0" w:footer="1366" w:gutter="0"/>
          <w:cols w:space="720"/>
        </w:sectPr>
      </w:pPr>
    </w:p>
    <w:p w14:paraId="5EDCC757" w14:textId="77777777" w:rsidR="00E36C05" w:rsidRDefault="00B7521C">
      <w:pPr>
        <w:pStyle w:val="BodyText"/>
        <w:spacing w:before="49" w:line="326" w:lineRule="auto"/>
        <w:ind w:left="437" w:right="150" w:firstLine="360"/>
      </w:pPr>
      <w:r>
        <w:lastRenderedPageBreak/>
        <w:t>The</w:t>
      </w:r>
      <w:r>
        <w:rPr>
          <w:spacing w:val="-11"/>
        </w:rPr>
        <w:t xml:space="preserve"> </w:t>
      </w:r>
      <w:r>
        <w:t>last</w:t>
      </w:r>
      <w:r>
        <w:rPr>
          <w:spacing w:val="-9"/>
        </w:rPr>
        <w:t xml:space="preserve"> </w:t>
      </w:r>
      <w:r>
        <w:t>of</w:t>
      </w:r>
      <w:r>
        <w:rPr>
          <w:spacing w:val="-9"/>
        </w:rPr>
        <w:t xml:space="preserve"> </w:t>
      </w:r>
      <w:r>
        <w:t>the</w:t>
      </w:r>
      <w:r>
        <w:rPr>
          <w:spacing w:val="-9"/>
        </w:rPr>
        <w:t xml:space="preserve"> </w:t>
      </w:r>
      <w:r>
        <w:t>four</w:t>
      </w:r>
      <w:r>
        <w:rPr>
          <w:spacing w:val="-10"/>
        </w:rPr>
        <w:t xml:space="preserve"> </w:t>
      </w:r>
      <w:r>
        <w:t>academic</w:t>
      </w:r>
      <w:r>
        <w:rPr>
          <w:spacing w:val="-10"/>
        </w:rPr>
        <w:t xml:space="preserve"> </w:t>
      </w:r>
      <w:r>
        <w:t>surveys,</w:t>
      </w:r>
      <w:r>
        <w:rPr>
          <w:spacing w:val="-12"/>
        </w:rPr>
        <w:t xml:space="preserve"> </w:t>
      </w:r>
      <w:r>
        <w:t>Zimmer</w:t>
      </w:r>
      <w:r>
        <w:rPr>
          <w:spacing w:val="-9"/>
        </w:rPr>
        <w:t xml:space="preserve"> </w:t>
      </w:r>
      <w:r>
        <w:t>et</w:t>
      </w:r>
      <w:r>
        <w:rPr>
          <w:spacing w:val="-9"/>
        </w:rPr>
        <w:t xml:space="preserve"> </w:t>
      </w:r>
      <w:r>
        <w:t>al.</w:t>
      </w:r>
      <w:r>
        <w:rPr>
          <w:spacing w:val="-12"/>
        </w:rPr>
        <w:t xml:space="preserve"> </w:t>
      </w:r>
      <w:hyperlink w:anchor="_bookmark507" w:history="1">
        <w:r>
          <w:t>(2019),</w:t>
        </w:r>
      </w:hyperlink>
      <w:r>
        <w:rPr>
          <w:spacing w:val="-12"/>
        </w:rPr>
        <w:t xml:space="preserve"> </w:t>
      </w:r>
      <w:r>
        <w:t>considers</w:t>
      </w:r>
      <w:r>
        <w:rPr>
          <w:spacing w:val="-9"/>
        </w:rPr>
        <w:t xml:space="preserve"> </w:t>
      </w:r>
      <w:r>
        <w:t>who</w:t>
      </w:r>
      <w:r>
        <w:rPr>
          <w:spacing w:val="-9"/>
        </w:rPr>
        <w:t xml:space="preserve"> </w:t>
      </w:r>
      <w:r>
        <w:t>was</w:t>
      </w:r>
      <w:r>
        <w:rPr>
          <w:spacing w:val="-10"/>
        </w:rPr>
        <w:t xml:space="preserve"> </w:t>
      </w:r>
      <w:r>
        <w:t>served, racial segregation effects, both academic and non-academic outcomes, management structure, and the financial effects of charter schools. Since Zimmer is a co-author of both this survey and of the previously cited Epple et al.</w:t>
      </w:r>
      <w:r>
        <w:rPr>
          <w:spacing w:val="-3"/>
        </w:rPr>
        <w:t xml:space="preserve"> </w:t>
      </w:r>
      <w:hyperlink w:anchor="_bookmark364" w:history="1">
        <w:r>
          <w:t>(2016),</w:t>
        </w:r>
      </w:hyperlink>
      <w:r>
        <w:rPr>
          <w:spacing w:val="-3"/>
        </w:rPr>
        <w:t xml:space="preserve"> </w:t>
      </w:r>
      <w:r>
        <w:t>the kinds of study designs analyzed are similar. Zimmer et al.</w:t>
      </w:r>
      <w:r>
        <w:rPr>
          <w:spacing w:val="-3"/>
        </w:rPr>
        <w:t xml:space="preserve"> </w:t>
      </w:r>
      <w:r>
        <w:t>intend to synthesize</w:t>
      </w:r>
      <w:r>
        <w:rPr>
          <w:spacing w:val="-3"/>
        </w:rPr>
        <w:t xml:space="preserve"> </w:t>
      </w:r>
      <w:r>
        <w:t>“the best research to inform the debate [about the value of charter schools]” (p. 2). They go beyond the 2016 study and survey</w:t>
      </w:r>
      <w:r>
        <w:rPr>
          <w:spacing w:val="-6"/>
        </w:rPr>
        <w:t xml:space="preserve"> </w:t>
      </w:r>
      <w:r>
        <w:t>studies</w:t>
      </w:r>
      <w:r>
        <w:rPr>
          <w:spacing w:val="-6"/>
        </w:rPr>
        <w:t xml:space="preserve"> </w:t>
      </w:r>
      <w:r>
        <w:t>on</w:t>
      </w:r>
      <w:r>
        <w:rPr>
          <w:spacing w:val="-6"/>
        </w:rPr>
        <w:t xml:space="preserve"> </w:t>
      </w:r>
      <w:r>
        <w:t>racial</w:t>
      </w:r>
      <w:r>
        <w:rPr>
          <w:spacing w:val="-6"/>
        </w:rPr>
        <w:t xml:space="preserve"> </w:t>
      </w:r>
      <w:r>
        <w:t>segregation,</w:t>
      </w:r>
      <w:r>
        <w:rPr>
          <w:spacing w:val="-9"/>
        </w:rPr>
        <w:t xml:space="preserve"> </w:t>
      </w:r>
      <w:r>
        <w:t>selective</w:t>
      </w:r>
      <w:r>
        <w:rPr>
          <w:spacing w:val="-6"/>
        </w:rPr>
        <w:t xml:space="preserve"> </w:t>
      </w:r>
      <w:r>
        <w:t>enrollment,</w:t>
      </w:r>
      <w:r>
        <w:rPr>
          <w:spacing w:val="-9"/>
        </w:rPr>
        <w:t xml:space="preserve"> </w:t>
      </w:r>
      <w:r>
        <w:t>and</w:t>
      </w:r>
      <w:r>
        <w:rPr>
          <w:spacing w:val="-6"/>
        </w:rPr>
        <w:t xml:space="preserve"> </w:t>
      </w:r>
      <w:r>
        <w:t>student</w:t>
      </w:r>
      <w:r>
        <w:rPr>
          <w:spacing w:val="-6"/>
        </w:rPr>
        <w:t xml:space="preserve"> </w:t>
      </w:r>
      <w:r>
        <w:t>pushout. Zimmer et</w:t>
      </w:r>
      <w:r>
        <w:rPr>
          <w:spacing w:val="-8"/>
        </w:rPr>
        <w:t xml:space="preserve"> </w:t>
      </w:r>
      <w:r>
        <w:t>al.</w:t>
      </w:r>
      <w:r>
        <w:rPr>
          <w:spacing w:val="-11"/>
        </w:rPr>
        <w:t xml:space="preserve"> </w:t>
      </w:r>
      <w:r>
        <w:t>conclude</w:t>
      </w:r>
      <w:r>
        <w:rPr>
          <w:spacing w:val="-8"/>
        </w:rPr>
        <w:t xml:space="preserve"> </w:t>
      </w:r>
      <w:r>
        <w:t>that</w:t>
      </w:r>
      <w:r>
        <w:rPr>
          <w:spacing w:val="-8"/>
        </w:rPr>
        <w:t xml:space="preserve"> </w:t>
      </w:r>
      <w:r>
        <w:t>charter</w:t>
      </w:r>
      <w:r>
        <w:rPr>
          <w:spacing w:val="-8"/>
        </w:rPr>
        <w:t xml:space="preserve"> </w:t>
      </w:r>
      <w:r>
        <w:t>schools</w:t>
      </w:r>
      <w:r>
        <w:rPr>
          <w:spacing w:val="-8"/>
        </w:rPr>
        <w:t xml:space="preserve"> </w:t>
      </w:r>
      <w:r>
        <w:t>lead</w:t>
      </w:r>
      <w:r>
        <w:rPr>
          <w:spacing w:val="-8"/>
        </w:rPr>
        <w:t xml:space="preserve"> </w:t>
      </w:r>
      <w:r>
        <w:t>to</w:t>
      </w:r>
      <w:r>
        <w:rPr>
          <w:spacing w:val="-8"/>
        </w:rPr>
        <w:t xml:space="preserve"> </w:t>
      </w:r>
      <w:r>
        <w:t>greater</w:t>
      </w:r>
      <w:r>
        <w:rPr>
          <w:spacing w:val="-8"/>
        </w:rPr>
        <w:t xml:space="preserve"> </w:t>
      </w:r>
      <w:r>
        <w:t>segregation</w:t>
      </w:r>
      <w:r>
        <w:rPr>
          <w:spacing w:val="-8"/>
        </w:rPr>
        <w:t xml:space="preserve"> </w:t>
      </w:r>
      <w:r>
        <w:t>for</w:t>
      </w:r>
      <w:r>
        <w:rPr>
          <w:spacing w:val="-8"/>
        </w:rPr>
        <w:t xml:space="preserve"> </w:t>
      </w:r>
      <w:r>
        <w:t>African</w:t>
      </w:r>
      <w:r>
        <w:rPr>
          <w:spacing w:val="-8"/>
        </w:rPr>
        <w:t xml:space="preserve"> </w:t>
      </w:r>
      <w:r>
        <w:t>Americans,</w:t>
      </w:r>
      <w:r>
        <w:rPr>
          <w:spacing w:val="-11"/>
        </w:rPr>
        <w:t xml:space="preserve"> </w:t>
      </w:r>
      <w:r>
        <w:t>but not</w:t>
      </w:r>
      <w:r>
        <w:rPr>
          <w:spacing w:val="-4"/>
        </w:rPr>
        <w:t xml:space="preserve"> </w:t>
      </w:r>
      <w:r>
        <w:t>necessarily</w:t>
      </w:r>
      <w:r>
        <w:rPr>
          <w:spacing w:val="-5"/>
        </w:rPr>
        <w:t xml:space="preserve"> </w:t>
      </w:r>
      <w:r>
        <w:t>for</w:t>
      </w:r>
      <w:r>
        <w:rPr>
          <w:spacing w:val="-4"/>
        </w:rPr>
        <w:t xml:space="preserve"> </w:t>
      </w:r>
      <w:r>
        <w:t>whites</w:t>
      </w:r>
      <w:r>
        <w:rPr>
          <w:spacing w:val="-5"/>
        </w:rPr>
        <w:t xml:space="preserve"> </w:t>
      </w:r>
      <w:r>
        <w:t>or</w:t>
      </w:r>
      <w:r>
        <w:rPr>
          <w:spacing w:val="-4"/>
        </w:rPr>
        <w:t xml:space="preserve"> </w:t>
      </w:r>
      <w:r>
        <w:t>Latino</w:t>
      </w:r>
      <w:r>
        <w:rPr>
          <w:spacing w:val="-5"/>
        </w:rPr>
        <w:t xml:space="preserve"> </w:t>
      </w:r>
      <w:r>
        <w:t>students. They</w:t>
      </w:r>
      <w:r>
        <w:rPr>
          <w:spacing w:val="-4"/>
        </w:rPr>
        <w:t xml:space="preserve"> </w:t>
      </w:r>
      <w:r>
        <w:t>find</w:t>
      </w:r>
      <w:r>
        <w:rPr>
          <w:spacing w:val="-5"/>
        </w:rPr>
        <w:t xml:space="preserve"> </w:t>
      </w:r>
      <w:r>
        <w:t>that</w:t>
      </w:r>
      <w:r>
        <w:rPr>
          <w:spacing w:val="-4"/>
        </w:rPr>
        <w:t xml:space="preserve"> </w:t>
      </w:r>
      <w:r>
        <w:t>charter</w:t>
      </w:r>
      <w:r>
        <w:rPr>
          <w:spacing w:val="-5"/>
        </w:rPr>
        <w:t xml:space="preserve"> </w:t>
      </w:r>
      <w:r>
        <w:t>schools</w:t>
      </w:r>
      <w:r>
        <w:rPr>
          <w:spacing w:val="-4"/>
        </w:rPr>
        <w:t xml:space="preserve"> </w:t>
      </w:r>
      <w:r>
        <w:t>do</w:t>
      </w:r>
      <w:r>
        <w:rPr>
          <w:spacing w:val="-5"/>
        </w:rPr>
        <w:t xml:space="preserve"> </w:t>
      </w:r>
      <w:r>
        <w:t>engage</w:t>
      </w:r>
      <w:r>
        <w:rPr>
          <w:spacing w:val="-4"/>
        </w:rPr>
        <w:t xml:space="preserve"> </w:t>
      </w:r>
      <w:r>
        <w:t>in sometimes subtle forms of selective enrollment and student pushout. Independently, and two years later,</w:t>
      </w:r>
      <w:r>
        <w:rPr>
          <w:spacing w:val="-3"/>
        </w:rPr>
        <w:t xml:space="preserve"> </w:t>
      </w:r>
      <w:r>
        <w:t xml:space="preserve">Mommandi and Welner document thirteen major ways that charter schools effectively choose who they enroll (Mommandi &amp; Welner, </w:t>
      </w:r>
      <w:hyperlink w:anchor="_bookmark435" w:history="1">
        <w:r>
          <w:t>2021).</w:t>
        </w:r>
      </w:hyperlink>
      <w:r>
        <w:t xml:space="preserve"> After summarizing three different kinds of research (fixed effects, lottery-based, and match and other regression), they turn their attention to research on non-cognitive outcomes. Their penultimate chapter looks at research on indirect effects.</w:t>
      </w:r>
    </w:p>
    <w:p w14:paraId="56D83437" w14:textId="77777777" w:rsidR="00E36C05" w:rsidRDefault="00B7521C">
      <w:pPr>
        <w:pStyle w:val="BodyText"/>
        <w:spacing w:line="337" w:lineRule="exact"/>
        <w:ind w:left="797"/>
      </w:pPr>
      <w:r>
        <w:t>Although</w:t>
      </w:r>
      <w:r>
        <w:rPr>
          <w:spacing w:val="-11"/>
        </w:rPr>
        <w:t xml:space="preserve"> </w:t>
      </w:r>
      <w:r>
        <w:t>Garcia</w:t>
      </w:r>
      <w:r>
        <w:rPr>
          <w:spacing w:val="-9"/>
        </w:rPr>
        <w:t xml:space="preserve"> </w:t>
      </w:r>
      <w:hyperlink w:anchor="_bookmark378" w:history="1">
        <w:r>
          <w:t>(2018)</w:t>
        </w:r>
      </w:hyperlink>
      <w:r>
        <w:rPr>
          <w:spacing w:val="-10"/>
        </w:rPr>
        <w:t xml:space="preserve"> </w:t>
      </w:r>
      <w:r>
        <w:t>is</w:t>
      </w:r>
      <w:r>
        <w:rPr>
          <w:spacing w:val="-9"/>
        </w:rPr>
        <w:t xml:space="preserve"> </w:t>
      </w:r>
      <w:r>
        <w:t>not</w:t>
      </w:r>
      <w:r>
        <w:rPr>
          <w:spacing w:val="-9"/>
        </w:rPr>
        <w:t xml:space="preserve"> </w:t>
      </w:r>
      <w:r>
        <w:t>explicitly</w:t>
      </w:r>
      <w:r>
        <w:rPr>
          <w:spacing w:val="-10"/>
        </w:rPr>
        <w:t xml:space="preserve"> </w:t>
      </w:r>
      <w:r>
        <w:t>a</w:t>
      </w:r>
      <w:r>
        <w:rPr>
          <w:spacing w:val="-9"/>
        </w:rPr>
        <w:t xml:space="preserve"> </w:t>
      </w:r>
      <w:r>
        <w:t>survey</w:t>
      </w:r>
      <w:r>
        <w:rPr>
          <w:spacing w:val="-10"/>
        </w:rPr>
        <w:t xml:space="preserve"> </w:t>
      </w:r>
      <w:r>
        <w:t>of</w:t>
      </w:r>
      <w:r>
        <w:rPr>
          <w:spacing w:val="-9"/>
        </w:rPr>
        <w:t xml:space="preserve"> </w:t>
      </w:r>
      <w:r>
        <w:t>the</w:t>
      </w:r>
      <w:r>
        <w:rPr>
          <w:spacing w:val="-9"/>
        </w:rPr>
        <w:t xml:space="preserve"> </w:t>
      </w:r>
      <w:r>
        <w:t>existing</w:t>
      </w:r>
      <w:r>
        <w:rPr>
          <w:spacing w:val="-10"/>
        </w:rPr>
        <w:t xml:space="preserve"> </w:t>
      </w:r>
      <w:r>
        <w:t>literature,</w:t>
      </w:r>
      <w:r>
        <w:rPr>
          <w:spacing w:val="-12"/>
        </w:rPr>
        <w:t xml:space="preserve"> </w:t>
      </w:r>
      <w:r>
        <w:t>it</w:t>
      </w:r>
      <w:r>
        <w:rPr>
          <w:spacing w:val="-9"/>
        </w:rPr>
        <w:t xml:space="preserve"> </w:t>
      </w:r>
      <w:r>
        <w:rPr>
          <w:spacing w:val="-2"/>
        </w:rPr>
        <w:t>contains</w:t>
      </w:r>
    </w:p>
    <w:p w14:paraId="3F57F321" w14:textId="77777777" w:rsidR="00E36C05" w:rsidRDefault="00B7521C">
      <w:pPr>
        <w:pStyle w:val="BodyText"/>
        <w:spacing w:before="121" w:line="326" w:lineRule="auto"/>
        <w:ind w:left="437" w:right="150"/>
      </w:pPr>
      <w:r>
        <w:t>in Chapter 3 much material on the research evidence which guides (or should guide) school</w:t>
      </w:r>
      <w:r>
        <w:rPr>
          <w:spacing w:val="-2"/>
        </w:rPr>
        <w:t xml:space="preserve"> </w:t>
      </w:r>
      <w:r>
        <w:t>choice</w:t>
      </w:r>
      <w:r>
        <w:rPr>
          <w:spacing w:val="-2"/>
        </w:rPr>
        <w:t xml:space="preserve"> </w:t>
      </w:r>
      <w:r>
        <w:t>policies. His</w:t>
      </w:r>
      <w:r>
        <w:rPr>
          <w:spacing w:val="-2"/>
        </w:rPr>
        <w:t xml:space="preserve"> </w:t>
      </w:r>
      <w:r>
        <w:t>goal</w:t>
      </w:r>
      <w:r>
        <w:rPr>
          <w:spacing w:val="-2"/>
        </w:rPr>
        <w:t xml:space="preserve"> </w:t>
      </w:r>
      <w:r>
        <w:t>is</w:t>
      </w:r>
      <w:r>
        <w:rPr>
          <w:spacing w:val="-2"/>
        </w:rPr>
        <w:t xml:space="preserve"> </w:t>
      </w:r>
      <w:r>
        <w:t>to</w:t>
      </w:r>
      <w:r>
        <w:rPr>
          <w:spacing w:val="-2"/>
        </w:rPr>
        <w:t xml:space="preserve"> </w:t>
      </w:r>
      <w:r>
        <w:t>present</w:t>
      </w:r>
      <w:r>
        <w:rPr>
          <w:spacing w:val="-2"/>
        </w:rPr>
        <w:t xml:space="preserve"> </w:t>
      </w:r>
      <w:r>
        <w:t>general</w:t>
      </w:r>
      <w:r>
        <w:rPr>
          <w:spacing w:val="-2"/>
        </w:rPr>
        <w:t xml:space="preserve"> </w:t>
      </w:r>
      <w:r>
        <w:t>trends</w:t>
      </w:r>
      <w:r>
        <w:rPr>
          <w:spacing w:val="-2"/>
        </w:rPr>
        <w:t xml:space="preserve"> </w:t>
      </w:r>
      <w:r>
        <w:t>that</w:t>
      </w:r>
      <w:r>
        <w:rPr>
          <w:spacing w:val="-6"/>
        </w:rPr>
        <w:t xml:space="preserve"> </w:t>
      </w:r>
      <w:r>
        <w:t>“reflect</w:t>
      </w:r>
      <w:r>
        <w:rPr>
          <w:spacing w:val="-2"/>
        </w:rPr>
        <w:t xml:space="preserve"> </w:t>
      </w:r>
      <w:r>
        <w:t>the</w:t>
      </w:r>
      <w:r>
        <w:rPr>
          <w:spacing w:val="-2"/>
        </w:rPr>
        <w:t xml:space="preserve"> </w:t>
      </w:r>
      <w:r>
        <w:t>weight</w:t>
      </w:r>
      <w:r>
        <w:rPr>
          <w:spacing w:val="-2"/>
        </w:rPr>
        <w:t xml:space="preserve"> </w:t>
      </w:r>
      <w:r>
        <w:t>of</w:t>
      </w:r>
      <w:r>
        <w:rPr>
          <w:spacing w:val="-2"/>
        </w:rPr>
        <w:t xml:space="preserve"> </w:t>
      </w:r>
      <w:r>
        <w:t>the evidence”</w:t>
      </w:r>
      <w:r>
        <w:rPr>
          <w:spacing w:val="-6"/>
        </w:rPr>
        <w:t xml:space="preserve"> </w:t>
      </w:r>
      <w:r>
        <w:t>(p.</w:t>
      </w:r>
      <w:r>
        <w:rPr>
          <w:spacing w:val="-2"/>
        </w:rPr>
        <w:t xml:space="preserve"> </w:t>
      </w:r>
      <w:r>
        <w:t>93). The</w:t>
      </w:r>
      <w:r>
        <w:rPr>
          <w:spacing w:val="-2"/>
        </w:rPr>
        <w:t xml:space="preserve"> </w:t>
      </w:r>
      <w:r>
        <w:t>weight</w:t>
      </w:r>
      <w:r>
        <w:rPr>
          <w:spacing w:val="-2"/>
        </w:rPr>
        <w:t xml:space="preserve"> </w:t>
      </w:r>
      <w:r>
        <w:t>of</w:t>
      </w:r>
      <w:r>
        <w:rPr>
          <w:spacing w:val="-2"/>
        </w:rPr>
        <w:t xml:space="preserve"> </w:t>
      </w:r>
      <w:r>
        <w:t>the</w:t>
      </w:r>
      <w:r>
        <w:rPr>
          <w:spacing w:val="-2"/>
        </w:rPr>
        <w:t xml:space="preserve"> </w:t>
      </w:r>
      <w:r>
        <w:t>evidence,</w:t>
      </w:r>
      <w:r>
        <w:rPr>
          <w:spacing w:val="-7"/>
        </w:rPr>
        <w:t xml:space="preserve"> </w:t>
      </w:r>
      <w:r>
        <w:t>Garcia</w:t>
      </w:r>
      <w:r>
        <w:rPr>
          <w:spacing w:val="-2"/>
        </w:rPr>
        <w:t xml:space="preserve"> </w:t>
      </w:r>
      <w:r>
        <w:t>finds,</w:t>
      </w:r>
      <w:r>
        <w:rPr>
          <w:spacing w:val="-7"/>
        </w:rPr>
        <w:t xml:space="preserve"> </w:t>
      </w:r>
      <w:r>
        <w:t>points</w:t>
      </w:r>
      <w:r>
        <w:rPr>
          <w:spacing w:val="-2"/>
        </w:rPr>
        <w:t xml:space="preserve"> </w:t>
      </w:r>
      <w:r>
        <w:t>to</w:t>
      </w:r>
      <w:r>
        <w:rPr>
          <w:spacing w:val="-2"/>
        </w:rPr>
        <w:t xml:space="preserve"> </w:t>
      </w:r>
      <w:r>
        <w:t>the</w:t>
      </w:r>
      <w:r>
        <w:rPr>
          <w:spacing w:val="-2"/>
        </w:rPr>
        <w:t xml:space="preserve"> </w:t>
      </w:r>
      <w:r>
        <w:t>conclusions</w:t>
      </w:r>
      <w:r>
        <w:rPr>
          <w:spacing w:val="-2"/>
        </w:rPr>
        <w:t xml:space="preserve"> </w:t>
      </w:r>
      <w:r>
        <w:t>that “school choice policies are more likely to separate, rather than integrate, students from different</w:t>
      </w:r>
      <w:r>
        <w:rPr>
          <w:spacing w:val="-12"/>
        </w:rPr>
        <w:t xml:space="preserve"> </w:t>
      </w:r>
      <w:r>
        <w:t>racial/ethnic</w:t>
      </w:r>
      <w:r>
        <w:rPr>
          <w:spacing w:val="-12"/>
        </w:rPr>
        <w:t xml:space="preserve"> </w:t>
      </w:r>
      <w:r>
        <w:t>and</w:t>
      </w:r>
      <w:r>
        <w:rPr>
          <w:spacing w:val="-12"/>
        </w:rPr>
        <w:t xml:space="preserve"> </w:t>
      </w:r>
      <w:r>
        <w:t>socioeconomic</w:t>
      </w:r>
      <w:r>
        <w:rPr>
          <w:spacing w:val="-12"/>
        </w:rPr>
        <w:t xml:space="preserve"> </w:t>
      </w:r>
      <w:r>
        <w:t>backgrounds”</w:t>
      </w:r>
      <w:r>
        <w:rPr>
          <w:spacing w:val="-12"/>
        </w:rPr>
        <w:t xml:space="preserve"> </w:t>
      </w:r>
      <w:r>
        <w:t>(pp.</w:t>
      </w:r>
      <w:r>
        <w:rPr>
          <w:spacing w:val="-12"/>
        </w:rPr>
        <w:t xml:space="preserve"> </w:t>
      </w:r>
      <w:r>
        <w:t>159–60),</w:t>
      </w:r>
      <w:r>
        <w:rPr>
          <w:spacing w:val="-12"/>
        </w:rPr>
        <w:t xml:space="preserve"> </w:t>
      </w:r>
      <w:r>
        <w:t>“how</w:t>
      </w:r>
      <w:r>
        <w:rPr>
          <w:spacing w:val="-12"/>
        </w:rPr>
        <w:t xml:space="preserve"> </w:t>
      </w:r>
      <w:r>
        <w:t>countries</w:t>
      </w:r>
      <w:r>
        <w:rPr>
          <w:spacing w:val="-11"/>
        </w:rPr>
        <w:t xml:space="preserve"> </w:t>
      </w:r>
      <w:r>
        <w:t>and states structure school choice policies can have a profound impact on how school choice functions at a practical level” (p. 160),</w:t>
      </w:r>
      <w:r>
        <w:rPr>
          <w:spacing w:val="-3"/>
        </w:rPr>
        <w:t xml:space="preserve"> </w:t>
      </w:r>
      <w:r>
        <w:t>“low-income students face obstacles to participating in school choice plans” (p. 161), lastly, “one should expect student achievement gains under school choice plans to be modest at best and inconsistent across</w:t>
      </w:r>
      <w:r>
        <w:rPr>
          <w:spacing w:val="-6"/>
        </w:rPr>
        <w:t xml:space="preserve"> </w:t>
      </w:r>
      <w:r>
        <w:t>subjects</w:t>
      </w:r>
      <w:r>
        <w:rPr>
          <w:spacing w:val="-6"/>
        </w:rPr>
        <w:t xml:space="preserve"> </w:t>
      </w:r>
      <w:r>
        <w:t>and</w:t>
      </w:r>
      <w:r>
        <w:rPr>
          <w:spacing w:val="-6"/>
        </w:rPr>
        <w:t xml:space="preserve"> </w:t>
      </w:r>
      <w:r>
        <w:t>years”</w:t>
      </w:r>
      <w:r>
        <w:rPr>
          <w:spacing w:val="-10"/>
        </w:rPr>
        <w:t xml:space="preserve"> </w:t>
      </w:r>
      <w:r>
        <w:t>(p.</w:t>
      </w:r>
      <w:r>
        <w:rPr>
          <w:spacing w:val="-6"/>
        </w:rPr>
        <w:t xml:space="preserve"> </w:t>
      </w:r>
      <w:r>
        <w:t>161),</w:t>
      </w:r>
      <w:r>
        <w:rPr>
          <w:spacing w:val="-10"/>
        </w:rPr>
        <w:t xml:space="preserve"> </w:t>
      </w:r>
      <w:r>
        <w:t>and</w:t>
      </w:r>
      <w:r>
        <w:rPr>
          <w:spacing w:val="-10"/>
        </w:rPr>
        <w:t xml:space="preserve"> </w:t>
      </w:r>
      <w:r>
        <w:t>“a</w:t>
      </w:r>
      <w:r>
        <w:rPr>
          <w:spacing w:val="-6"/>
        </w:rPr>
        <w:t xml:space="preserve"> </w:t>
      </w:r>
      <w:r>
        <w:t>major</w:t>
      </w:r>
      <w:r>
        <w:rPr>
          <w:spacing w:val="-6"/>
        </w:rPr>
        <w:t xml:space="preserve"> </w:t>
      </w:r>
      <w:r>
        <w:t>reason</w:t>
      </w:r>
      <w:r>
        <w:rPr>
          <w:spacing w:val="-6"/>
        </w:rPr>
        <w:t xml:space="preserve"> </w:t>
      </w:r>
      <w:r>
        <w:t>for</w:t>
      </w:r>
      <w:r>
        <w:rPr>
          <w:spacing w:val="-6"/>
        </w:rPr>
        <w:t xml:space="preserve"> </w:t>
      </w:r>
      <w:r>
        <w:t>the</w:t>
      </w:r>
      <w:r>
        <w:rPr>
          <w:spacing w:val="-6"/>
        </w:rPr>
        <w:t xml:space="preserve"> </w:t>
      </w:r>
      <w:r>
        <w:t>inability</w:t>
      </w:r>
      <w:r>
        <w:rPr>
          <w:spacing w:val="-6"/>
        </w:rPr>
        <w:t xml:space="preserve"> </w:t>
      </w:r>
      <w:r>
        <w:t>of</w:t>
      </w:r>
      <w:r>
        <w:rPr>
          <w:spacing w:val="-6"/>
        </w:rPr>
        <w:t xml:space="preserve"> </w:t>
      </w:r>
      <w:r>
        <w:t>school</w:t>
      </w:r>
      <w:r>
        <w:rPr>
          <w:spacing w:val="-6"/>
        </w:rPr>
        <w:t xml:space="preserve"> </w:t>
      </w:r>
      <w:r>
        <w:t>choice</w:t>
      </w:r>
      <w:r>
        <w:rPr>
          <w:spacing w:val="-6"/>
        </w:rPr>
        <w:t xml:space="preserve"> </w:t>
      </w:r>
      <w:r>
        <w:t>to have an impact on the academic core of schools—teaching and learning—is that school</w:t>
      </w:r>
    </w:p>
    <w:p w14:paraId="2C1707F7" w14:textId="77777777" w:rsidR="00E36C05" w:rsidRDefault="00E36C05">
      <w:pPr>
        <w:spacing w:line="326" w:lineRule="auto"/>
        <w:sectPr w:rsidR="00E36C05">
          <w:pgSz w:w="12240" w:h="15840"/>
          <w:pgMar w:top="1360" w:right="1300" w:bottom="1560" w:left="1720" w:header="0" w:footer="1366" w:gutter="0"/>
          <w:cols w:space="720"/>
        </w:sectPr>
      </w:pPr>
    </w:p>
    <w:p w14:paraId="0A995371" w14:textId="77777777" w:rsidR="00E36C05" w:rsidRDefault="00B7521C">
      <w:pPr>
        <w:pStyle w:val="BodyText"/>
        <w:spacing w:before="49" w:line="326" w:lineRule="auto"/>
        <w:ind w:left="437" w:right="150"/>
      </w:pPr>
      <w:bookmarkStart w:id="97" w:name="_bookmark72"/>
      <w:bookmarkEnd w:id="97"/>
      <w:r>
        <w:lastRenderedPageBreak/>
        <w:t>choice</w:t>
      </w:r>
      <w:r>
        <w:rPr>
          <w:spacing w:val="-8"/>
        </w:rPr>
        <w:t xml:space="preserve"> </w:t>
      </w:r>
      <w:r>
        <w:t>came</w:t>
      </w:r>
      <w:r>
        <w:rPr>
          <w:spacing w:val="-8"/>
        </w:rPr>
        <w:t xml:space="preserve"> </w:t>
      </w:r>
      <w:r>
        <w:t>of</w:t>
      </w:r>
      <w:r>
        <w:rPr>
          <w:spacing w:val="-8"/>
        </w:rPr>
        <w:t xml:space="preserve"> </w:t>
      </w:r>
      <w:r>
        <w:t>age</w:t>
      </w:r>
      <w:r>
        <w:rPr>
          <w:spacing w:val="-8"/>
        </w:rPr>
        <w:t xml:space="preserve"> </w:t>
      </w:r>
      <w:r>
        <w:t>at</w:t>
      </w:r>
      <w:r>
        <w:rPr>
          <w:spacing w:val="-8"/>
        </w:rPr>
        <w:t xml:space="preserve"> </w:t>
      </w:r>
      <w:r>
        <w:t>the</w:t>
      </w:r>
      <w:r>
        <w:rPr>
          <w:spacing w:val="-8"/>
        </w:rPr>
        <w:t xml:space="preserve"> </w:t>
      </w:r>
      <w:r>
        <w:t>same</w:t>
      </w:r>
      <w:r>
        <w:rPr>
          <w:spacing w:val="-8"/>
        </w:rPr>
        <w:t xml:space="preserve"> </w:t>
      </w:r>
      <w:r>
        <w:t>time</w:t>
      </w:r>
      <w:r>
        <w:rPr>
          <w:spacing w:val="-8"/>
        </w:rPr>
        <w:t xml:space="preserve"> </w:t>
      </w:r>
      <w:r>
        <w:t>as</w:t>
      </w:r>
      <w:r>
        <w:rPr>
          <w:spacing w:val="-8"/>
        </w:rPr>
        <w:t xml:space="preserve"> </w:t>
      </w:r>
      <w:r>
        <w:t>high-stakes</w:t>
      </w:r>
      <w:r>
        <w:rPr>
          <w:spacing w:val="-8"/>
        </w:rPr>
        <w:t xml:space="preserve"> </w:t>
      </w:r>
      <w:r>
        <w:t>accountability</w:t>
      </w:r>
      <w:r>
        <w:rPr>
          <w:spacing w:val="-8"/>
        </w:rPr>
        <w:t xml:space="preserve"> </w:t>
      </w:r>
      <w:r>
        <w:t>policies</w:t>
      </w:r>
      <w:r>
        <w:rPr>
          <w:spacing w:val="-8"/>
        </w:rPr>
        <w:t xml:space="preserve"> </w:t>
      </w:r>
      <w:r>
        <w:t>that</w:t>
      </w:r>
      <w:r>
        <w:rPr>
          <w:spacing w:val="-8"/>
        </w:rPr>
        <w:t xml:space="preserve"> </w:t>
      </w:r>
      <w:r>
        <w:t>encourage standardization” (p. 162)</w:t>
      </w:r>
    </w:p>
    <w:p w14:paraId="3722DF2F" w14:textId="77777777" w:rsidR="00E36C05" w:rsidRDefault="00B7521C">
      <w:pPr>
        <w:pStyle w:val="BodyText"/>
        <w:spacing w:line="326" w:lineRule="auto"/>
        <w:ind w:left="437" w:right="150" w:firstLine="360"/>
      </w:pPr>
      <w:r>
        <w:t>Garcia makes a point that had not been made before: Since both public schools and charter schools are measured the same way (standardized tests),</w:t>
      </w:r>
      <w:r>
        <w:rPr>
          <w:spacing w:val="-3"/>
        </w:rPr>
        <w:t xml:space="preserve"> </w:t>
      </w:r>
      <w:r>
        <w:t>“the incentives to implement</w:t>
      </w:r>
      <w:r>
        <w:rPr>
          <w:spacing w:val="-10"/>
        </w:rPr>
        <w:t xml:space="preserve"> </w:t>
      </w:r>
      <w:r>
        <w:t>innovative</w:t>
      </w:r>
      <w:r>
        <w:rPr>
          <w:spacing w:val="-10"/>
        </w:rPr>
        <w:t xml:space="preserve"> </w:t>
      </w:r>
      <w:r>
        <w:t>pedagogical</w:t>
      </w:r>
      <w:r>
        <w:rPr>
          <w:spacing w:val="-10"/>
        </w:rPr>
        <w:t xml:space="preserve"> </w:t>
      </w:r>
      <w:r>
        <w:t>strategies</w:t>
      </w:r>
      <w:r>
        <w:rPr>
          <w:spacing w:val="-10"/>
        </w:rPr>
        <w:t xml:space="preserve"> </w:t>
      </w:r>
      <w:r>
        <w:t>are</w:t>
      </w:r>
      <w:r>
        <w:rPr>
          <w:spacing w:val="-10"/>
        </w:rPr>
        <w:t xml:space="preserve"> </w:t>
      </w:r>
      <w:r>
        <w:t>curtailed</w:t>
      </w:r>
      <w:r>
        <w:rPr>
          <w:spacing w:val="-10"/>
        </w:rPr>
        <w:t xml:space="preserve"> </w:t>
      </w:r>
      <w:r>
        <w:t>because</w:t>
      </w:r>
      <w:r>
        <w:rPr>
          <w:spacing w:val="-10"/>
        </w:rPr>
        <w:t xml:space="preserve"> </w:t>
      </w:r>
      <w:r>
        <w:t>the</w:t>
      </w:r>
      <w:r>
        <w:rPr>
          <w:spacing w:val="-10"/>
        </w:rPr>
        <w:t xml:space="preserve"> </w:t>
      </w:r>
      <w:r>
        <w:t>methods</w:t>
      </w:r>
      <w:r>
        <w:rPr>
          <w:spacing w:val="-10"/>
        </w:rPr>
        <w:t xml:space="preserve"> </w:t>
      </w:r>
      <w:r>
        <w:t>by</w:t>
      </w:r>
      <w:r>
        <w:rPr>
          <w:spacing w:val="-10"/>
        </w:rPr>
        <w:t xml:space="preserve"> </w:t>
      </w:r>
      <w:r>
        <w:t xml:space="preserve">which students are able to demonstrate their learning are uniform across all schools and restricted to the format of the tests” (p. 163) He predicts that school choice in its many </w:t>
      </w:r>
      <w:bookmarkStart w:id="98" w:name="Research_on_Charter_School_Finances"/>
      <w:bookmarkStart w:id="99" w:name="_bookmark73"/>
      <w:bookmarkEnd w:id="98"/>
      <w:bookmarkEnd w:id="99"/>
      <w:r>
        <w:t>forms will continue to expand.</w:t>
      </w:r>
    </w:p>
    <w:p w14:paraId="4FD8CC57" w14:textId="77777777" w:rsidR="00E36C05" w:rsidRDefault="00B7521C">
      <w:pPr>
        <w:pStyle w:val="Heading2"/>
        <w:numPr>
          <w:ilvl w:val="2"/>
          <w:numId w:val="21"/>
        </w:numPr>
        <w:tabs>
          <w:tab w:val="left" w:pos="1128"/>
        </w:tabs>
        <w:spacing w:line="346" w:lineRule="exact"/>
        <w:ind w:hanging="691"/>
      </w:pPr>
      <w:r>
        <w:rPr>
          <w:spacing w:val="-2"/>
        </w:rPr>
        <w:t>Research</w:t>
      </w:r>
      <w:r>
        <w:rPr>
          <w:spacing w:val="-1"/>
        </w:rPr>
        <w:t xml:space="preserve"> </w:t>
      </w:r>
      <w:r>
        <w:rPr>
          <w:spacing w:val="-2"/>
        </w:rPr>
        <w:t>on</w:t>
      </w:r>
      <w:r>
        <w:rPr>
          <w:spacing w:val="-1"/>
        </w:rPr>
        <w:t xml:space="preserve"> </w:t>
      </w:r>
      <w:r>
        <w:rPr>
          <w:spacing w:val="-2"/>
        </w:rPr>
        <w:t>Charter</w:t>
      </w:r>
      <w:r>
        <w:t xml:space="preserve"> </w:t>
      </w:r>
      <w:r>
        <w:rPr>
          <w:spacing w:val="-2"/>
        </w:rPr>
        <w:t>School</w:t>
      </w:r>
      <w:r>
        <w:rPr>
          <w:spacing w:val="-1"/>
        </w:rPr>
        <w:t xml:space="preserve"> </w:t>
      </w:r>
      <w:r>
        <w:rPr>
          <w:spacing w:val="-2"/>
        </w:rPr>
        <w:t>Finances</w:t>
      </w:r>
    </w:p>
    <w:p w14:paraId="4B23FD45" w14:textId="77777777" w:rsidR="00E36C05" w:rsidRDefault="00B7521C">
      <w:pPr>
        <w:spacing w:before="124" w:line="326" w:lineRule="auto"/>
        <w:ind w:left="437" w:right="150" w:firstLine="360"/>
        <w:rPr>
          <w:sz w:val="24"/>
        </w:rPr>
      </w:pPr>
      <w:r>
        <w:rPr>
          <w:sz w:val="24"/>
        </w:rPr>
        <w:t>Charter</w:t>
      </w:r>
      <w:r>
        <w:rPr>
          <w:spacing w:val="-7"/>
          <w:sz w:val="24"/>
        </w:rPr>
        <w:t xml:space="preserve"> </w:t>
      </w:r>
      <w:r>
        <w:rPr>
          <w:sz w:val="24"/>
        </w:rPr>
        <w:t>schools</w:t>
      </w:r>
      <w:r>
        <w:rPr>
          <w:spacing w:val="-7"/>
          <w:sz w:val="24"/>
        </w:rPr>
        <w:t xml:space="preserve"> </w:t>
      </w:r>
      <w:r>
        <w:rPr>
          <w:sz w:val="24"/>
        </w:rPr>
        <w:t>have</w:t>
      </w:r>
      <w:r>
        <w:rPr>
          <w:spacing w:val="-7"/>
          <w:sz w:val="24"/>
        </w:rPr>
        <w:t xml:space="preserve"> </w:t>
      </w:r>
      <w:r>
        <w:rPr>
          <w:sz w:val="24"/>
        </w:rPr>
        <w:t>been</w:t>
      </w:r>
      <w:r>
        <w:rPr>
          <w:spacing w:val="-7"/>
          <w:sz w:val="24"/>
        </w:rPr>
        <w:t xml:space="preserve"> </w:t>
      </w:r>
      <w:r>
        <w:rPr>
          <w:sz w:val="24"/>
        </w:rPr>
        <w:t>much</w:t>
      </w:r>
      <w:r>
        <w:rPr>
          <w:spacing w:val="-7"/>
          <w:sz w:val="24"/>
        </w:rPr>
        <w:t xml:space="preserve"> </w:t>
      </w:r>
      <w:r>
        <w:rPr>
          <w:sz w:val="24"/>
        </w:rPr>
        <w:t>studied,</w:t>
      </w:r>
      <w:r>
        <w:rPr>
          <w:spacing w:val="-11"/>
          <w:sz w:val="24"/>
        </w:rPr>
        <w:t xml:space="preserve"> </w:t>
      </w:r>
      <w:r>
        <w:rPr>
          <w:sz w:val="24"/>
        </w:rPr>
        <w:t>and</w:t>
      </w:r>
      <w:r>
        <w:rPr>
          <w:spacing w:val="-7"/>
          <w:sz w:val="24"/>
        </w:rPr>
        <w:t xml:space="preserve"> </w:t>
      </w:r>
      <w:r>
        <w:rPr>
          <w:sz w:val="24"/>
        </w:rPr>
        <w:t>the</w:t>
      </w:r>
      <w:r>
        <w:rPr>
          <w:spacing w:val="-7"/>
          <w:sz w:val="24"/>
        </w:rPr>
        <w:t xml:space="preserve"> </w:t>
      </w:r>
      <w:r>
        <w:rPr>
          <w:sz w:val="24"/>
        </w:rPr>
        <w:t>last</w:t>
      </w:r>
      <w:r>
        <w:rPr>
          <w:spacing w:val="-7"/>
          <w:sz w:val="24"/>
        </w:rPr>
        <w:t xml:space="preserve"> </w:t>
      </w:r>
      <w:r>
        <w:rPr>
          <w:sz w:val="24"/>
        </w:rPr>
        <w:t>decade</w:t>
      </w:r>
      <w:r>
        <w:rPr>
          <w:spacing w:val="-7"/>
          <w:sz w:val="24"/>
        </w:rPr>
        <w:t xml:space="preserve"> </w:t>
      </w:r>
      <w:r>
        <w:rPr>
          <w:sz w:val="24"/>
        </w:rPr>
        <w:t>has</w:t>
      </w:r>
      <w:r>
        <w:rPr>
          <w:spacing w:val="-7"/>
          <w:sz w:val="24"/>
        </w:rPr>
        <w:t xml:space="preserve"> </w:t>
      </w:r>
      <w:r>
        <w:rPr>
          <w:sz w:val="24"/>
        </w:rPr>
        <w:t>produced</w:t>
      </w:r>
      <w:r>
        <w:rPr>
          <w:spacing w:val="-7"/>
          <w:sz w:val="24"/>
        </w:rPr>
        <w:t xml:space="preserve"> </w:t>
      </w:r>
      <w:r>
        <w:rPr>
          <w:sz w:val="24"/>
        </w:rPr>
        <w:t>a</w:t>
      </w:r>
      <w:r>
        <w:rPr>
          <w:spacing w:val="-7"/>
          <w:sz w:val="24"/>
        </w:rPr>
        <w:t xml:space="preserve"> </w:t>
      </w:r>
      <w:r>
        <w:rPr>
          <w:sz w:val="24"/>
        </w:rPr>
        <w:t>number of reports examining charter school finances based on carefully collected evidence. For example,</w:t>
      </w:r>
      <w:r>
        <w:rPr>
          <w:spacing w:val="-2"/>
          <w:sz w:val="24"/>
        </w:rPr>
        <w:t xml:space="preserve"> </w:t>
      </w:r>
      <w:r>
        <w:rPr>
          <w:sz w:val="24"/>
        </w:rPr>
        <w:t xml:space="preserve">Lafer </w:t>
      </w:r>
      <w:hyperlink w:anchor="_bookmark415" w:history="1">
        <w:r>
          <w:rPr>
            <w:sz w:val="24"/>
          </w:rPr>
          <w:t>(2014),</w:t>
        </w:r>
      </w:hyperlink>
      <w:r>
        <w:rPr>
          <w:spacing w:val="-2"/>
          <w:sz w:val="24"/>
        </w:rPr>
        <w:t xml:space="preserve"> </w:t>
      </w:r>
      <w:r>
        <w:rPr>
          <w:sz w:val="24"/>
        </w:rPr>
        <w:t>published an analysis of a proposed law in Milwaukee,</w:t>
      </w:r>
      <w:r>
        <w:rPr>
          <w:spacing w:val="-2"/>
          <w:sz w:val="24"/>
        </w:rPr>
        <w:t xml:space="preserve"> </w:t>
      </w:r>
      <w:r>
        <w:rPr>
          <w:sz w:val="24"/>
        </w:rPr>
        <w:t xml:space="preserve">WI (Lafer, </w:t>
      </w:r>
      <w:hyperlink w:anchor="_bookmark415" w:history="1">
        <w:r>
          <w:rPr>
            <w:sz w:val="24"/>
          </w:rPr>
          <w:t>2014)</w:t>
        </w:r>
      </w:hyperlink>
      <w:r>
        <w:rPr>
          <w:sz w:val="24"/>
        </w:rPr>
        <w:t xml:space="preserve"> that was specifically tailored to benefit a to-be-opened Rocketship school. Lafer went on to author two other studies on charter schools, public policy, and finance: </w:t>
      </w:r>
      <w:r>
        <w:rPr>
          <w:i/>
          <w:sz w:val="24"/>
        </w:rPr>
        <w:t xml:space="preserve">Spending Blind: The Failure of Policy Planning in California Charter School Funding </w:t>
      </w:r>
      <w:r>
        <w:rPr>
          <w:sz w:val="24"/>
        </w:rPr>
        <w:t xml:space="preserve">(Lafer, </w:t>
      </w:r>
      <w:hyperlink w:anchor="_bookmark417" w:history="1">
        <w:r>
          <w:rPr>
            <w:sz w:val="24"/>
          </w:rPr>
          <w:t>2017b)</w:t>
        </w:r>
      </w:hyperlink>
      <w:r>
        <w:rPr>
          <w:sz w:val="24"/>
        </w:rPr>
        <w:t xml:space="preserve"> and </w:t>
      </w:r>
      <w:r>
        <w:rPr>
          <w:i/>
          <w:sz w:val="24"/>
        </w:rPr>
        <w:t xml:space="preserve">Breaking Point: The Cost of Charter Schools for Public School Districts </w:t>
      </w:r>
      <w:r>
        <w:rPr>
          <w:sz w:val="24"/>
        </w:rPr>
        <w:t>(Lafer,</w:t>
      </w:r>
      <w:r>
        <w:rPr>
          <w:spacing w:val="-3"/>
          <w:sz w:val="24"/>
        </w:rPr>
        <w:t xml:space="preserve"> </w:t>
      </w:r>
      <w:hyperlink w:anchor="_bookmark418" w:history="1">
        <w:r>
          <w:rPr>
            <w:sz w:val="24"/>
          </w:rPr>
          <w:t>2018).</w:t>
        </w:r>
      </w:hyperlink>
    </w:p>
    <w:p w14:paraId="3EB82DD6" w14:textId="77777777" w:rsidR="00E36C05" w:rsidRDefault="00B7521C">
      <w:pPr>
        <w:pStyle w:val="BodyText"/>
        <w:spacing w:line="326" w:lineRule="auto"/>
        <w:ind w:left="437" w:right="836"/>
      </w:pPr>
      <w:r>
        <w:t>Carol</w:t>
      </w:r>
      <w:r>
        <w:rPr>
          <w:spacing w:val="-3"/>
        </w:rPr>
        <w:t xml:space="preserve"> </w:t>
      </w:r>
      <w:r>
        <w:t>Burris,</w:t>
      </w:r>
      <w:r>
        <w:rPr>
          <w:spacing w:val="-7"/>
        </w:rPr>
        <w:t xml:space="preserve"> </w:t>
      </w:r>
      <w:r>
        <w:t>Executive</w:t>
      </w:r>
      <w:r>
        <w:rPr>
          <w:spacing w:val="-3"/>
        </w:rPr>
        <w:t xml:space="preserve"> </w:t>
      </w:r>
      <w:r>
        <w:t>Director</w:t>
      </w:r>
      <w:r>
        <w:rPr>
          <w:spacing w:val="-3"/>
        </w:rPr>
        <w:t xml:space="preserve"> </w:t>
      </w:r>
      <w:r>
        <w:t>of</w:t>
      </w:r>
      <w:r>
        <w:rPr>
          <w:spacing w:val="-3"/>
        </w:rPr>
        <w:t xml:space="preserve"> </w:t>
      </w:r>
      <w:r>
        <w:t>the</w:t>
      </w:r>
      <w:r>
        <w:rPr>
          <w:spacing w:val="-3"/>
        </w:rPr>
        <w:t xml:space="preserve"> </w:t>
      </w:r>
      <w:r>
        <w:t>Network</w:t>
      </w:r>
      <w:r>
        <w:rPr>
          <w:spacing w:val="-3"/>
        </w:rPr>
        <w:t xml:space="preserve"> </w:t>
      </w:r>
      <w:r>
        <w:t>for</w:t>
      </w:r>
      <w:r>
        <w:rPr>
          <w:spacing w:val="-3"/>
        </w:rPr>
        <w:t xml:space="preserve"> </w:t>
      </w:r>
      <w:r>
        <w:t>Public</w:t>
      </w:r>
      <w:r>
        <w:rPr>
          <w:spacing w:val="-3"/>
        </w:rPr>
        <w:t xml:space="preserve"> </w:t>
      </w:r>
      <w:r>
        <w:t>Education,</w:t>
      </w:r>
      <w:r>
        <w:rPr>
          <w:spacing w:val="-7"/>
        </w:rPr>
        <w:t xml:space="preserve"> </w:t>
      </w:r>
      <w:r>
        <w:t>and</w:t>
      </w:r>
      <w:r>
        <w:rPr>
          <w:spacing w:val="-3"/>
        </w:rPr>
        <w:t xml:space="preserve"> </w:t>
      </w:r>
      <w:r>
        <w:t>several co-authors</w:t>
      </w:r>
      <w:r>
        <w:rPr>
          <w:spacing w:val="-8"/>
        </w:rPr>
        <w:t xml:space="preserve"> </w:t>
      </w:r>
      <w:r>
        <w:t>have</w:t>
      </w:r>
      <w:r>
        <w:rPr>
          <w:spacing w:val="-8"/>
        </w:rPr>
        <w:t xml:space="preserve"> </w:t>
      </w:r>
      <w:r>
        <w:t>produced</w:t>
      </w:r>
      <w:r>
        <w:rPr>
          <w:spacing w:val="-8"/>
        </w:rPr>
        <w:t xml:space="preserve"> </w:t>
      </w:r>
      <w:r>
        <w:t>three</w:t>
      </w:r>
      <w:r>
        <w:rPr>
          <w:spacing w:val="-8"/>
        </w:rPr>
        <w:t xml:space="preserve"> </w:t>
      </w:r>
      <w:r>
        <w:t>reports</w:t>
      </w:r>
      <w:r>
        <w:rPr>
          <w:spacing w:val="-8"/>
        </w:rPr>
        <w:t xml:space="preserve"> </w:t>
      </w:r>
      <w:r>
        <w:t>on</w:t>
      </w:r>
      <w:r>
        <w:rPr>
          <w:spacing w:val="-8"/>
        </w:rPr>
        <w:t xml:space="preserve"> </w:t>
      </w:r>
      <w:r>
        <w:t>money</w:t>
      </w:r>
      <w:r>
        <w:rPr>
          <w:spacing w:val="-8"/>
        </w:rPr>
        <w:t xml:space="preserve"> </w:t>
      </w:r>
      <w:r>
        <w:t>and</w:t>
      </w:r>
      <w:r>
        <w:rPr>
          <w:spacing w:val="-8"/>
        </w:rPr>
        <w:t xml:space="preserve"> </w:t>
      </w:r>
      <w:r>
        <w:t>charter</w:t>
      </w:r>
      <w:r>
        <w:rPr>
          <w:spacing w:val="-8"/>
        </w:rPr>
        <w:t xml:space="preserve"> </w:t>
      </w:r>
      <w:r>
        <w:t>schools: Burris</w:t>
      </w:r>
      <w:r>
        <w:rPr>
          <w:spacing w:val="-8"/>
        </w:rPr>
        <w:t xml:space="preserve"> </w:t>
      </w:r>
      <w:r>
        <w:t>and</w:t>
      </w:r>
    </w:p>
    <w:p w14:paraId="3AC3488E" w14:textId="77777777" w:rsidR="00E36C05" w:rsidRDefault="00B7521C">
      <w:pPr>
        <w:pStyle w:val="BodyText"/>
        <w:spacing w:line="326" w:lineRule="auto"/>
        <w:ind w:left="437" w:right="150"/>
      </w:pPr>
      <w:r>
        <w:t>Pfleger</w:t>
      </w:r>
      <w:r>
        <w:rPr>
          <w:spacing w:val="-3"/>
        </w:rPr>
        <w:t xml:space="preserve"> </w:t>
      </w:r>
      <w:hyperlink w:anchor="_bookmark319" w:history="1">
        <w:r>
          <w:t>(2020),</w:t>
        </w:r>
      </w:hyperlink>
      <w:r>
        <w:rPr>
          <w:spacing w:val="-7"/>
        </w:rPr>
        <w:t xml:space="preserve"> </w:t>
      </w:r>
      <w:r>
        <w:t>Burris</w:t>
      </w:r>
      <w:r>
        <w:rPr>
          <w:spacing w:val="-3"/>
        </w:rPr>
        <w:t xml:space="preserve"> </w:t>
      </w:r>
      <w:r>
        <w:t>and</w:t>
      </w:r>
      <w:r>
        <w:rPr>
          <w:spacing w:val="-3"/>
        </w:rPr>
        <w:t xml:space="preserve"> </w:t>
      </w:r>
      <w:r>
        <w:t>Bryant</w:t>
      </w:r>
      <w:r>
        <w:rPr>
          <w:spacing w:val="-3"/>
        </w:rPr>
        <w:t xml:space="preserve"> </w:t>
      </w:r>
      <w:hyperlink w:anchor="_bookmark317" w:history="1">
        <w:r>
          <w:t>(2020),</w:t>
        </w:r>
      </w:hyperlink>
      <w:r>
        <w:rPr>
          <w:spacing w:val="-7"/>
        </w:rPr>
        <w:t xml:space="preserve"> </w:t>
      </w:r>
      <w:r>
        <w:t>and</w:t>
      </w:r>
      <w:r>
        <w:rPr>
          <w:spacing w:val="-3"/>
        </w:rPr>
        <w:t xml:space="preserve"> </w:t>
      </w:r>
      <w:r>
        <w:t>Burris</w:t>
      </w:r>
      <w:r>
        <w:rPr>
          <w:spacing w:val="-3"/>
        </w:rPr>
        <w:t xml:space="preserve"> </w:t>
      </w:r>
      <w:r>
        <w:t>and</w:t>
      </w:r>
      <w:r>
        <w:rPr>
          <w:spacing w:val="-3"/>
        </w:rPr>
        <w:t xml:space="preserve"> </w:t>
      </w:r>
      <w:r>
        <w:t>Cimarusti</w:t>
      </w:r>
      <w:r>
        <w:rPr>
          <w:spacing w:val="-3"/>
        </w:rPr>
        <w:t xml:space="preserve"> </w:t>
      </w:r>
      <w:hyperlink w:anchor="_bookmark318" w:history="1">
        <w:r>
          <w:t>(2021).</w:t>
        </w:r>
      </w:hyperlink>
      <w:r>
        <w:t xml:space="preserve"> The</w:t>
      </w:r>
      <w:r>
        <w:rPr>
          <w:spacing w:val="-3"/>
        </w:rPr>
        <w:t xml:space="preserve"> </w:t>
      </w:r>
      <w:r>
        <w:t>National Education</w:t>
      </w:r>
      <w:r>
        <w:rPr>
          <w:spacing w:val="-6"/>
        </w:rPr>
        <w:t xml:space="preserve"> </w:t>
      </w:r>
      <w:r>
        <w:t>Policy</w:t>
      </w:r>
      <w:r>
        <w:rPr>
          <w:spacing w:val="-6"/>
        </w:rPr>
        <w:t xml:space="preserve"> </w:t>
      </w:r>
      <w:r>
        <w:t>Center,</w:t>
      </w:r>
      <w:r>
        <w:rPr>
          <w:spacing w:val="-9"/>
        </w:rPr>
        <w:t xml:space="preserve"> </w:t>
      </w:r>
      <w:r>
        <w:t>a</w:t>
      </w:r>
      <w:r>
        <w:rPr>
          <w:spacing w:val="-6"/>
        </w:rPr>
        <w:t xml:space="preserve"> </w:t>
      </w:r>
      <w:r>
        <w:t>research</w:t>
      </w:r>
      <w:r>
        <w:rPr>
          <w:spacing w:val="-6"/>
        </w:rPr>
        <w:t xml:space="preserve"> </w:t>
      </w:r>
      <w:r>
        <w:t>center</w:t>
      </w:r>
      <w:r>
        <w:rPr>
          <w:spacing w:val="-6"/>
        </w:rPr>
        <w:t xml:space="preserve"> </w:t>
      </w:r>
      <w:r>
        <w:t>based</w:t>
      </w:r>
      <w:r>
        <w:rPr>
          <w:spacing w:val="-6"/>
        </w:rPr>
        <w:t xml:space="preserve"> </w:t>
      </w:r>
      <w:r>
        <w:t>at</w:t>
      </w:r>
      <w:r>
        <w:rPr>
          <w:spacing w:val="-6"/>
        </w:rPr>
        <w:t xml:space="preserve"> </w:t>
      </w:r>
      <w:r>
        <w:t>the</w:t>
      </w:r>
      <w:r>
        <w:rPr>
          <w:spacing w:val="-6"/>
        </w:rPr>
        <w:t xml:space="preserve"> </w:t>
      </w:r>
      <w:r>
        <w:t>University</w:t>
      </w:r>
      <w:r>
        <w:rPr>
          <w:spacing w:val="-6"/>
        </w:rPr>
        <w:t xml:space="preserve"> </w:t>
      </w:r>
      <w:r>
        <w:t>of</w:t>
      </w:r>
      <w:r>
        <w:rPr>
          <w:spacing w:val="-6"/>
        </w:rPr>
        <w:t xml:space="preserve"> </w:t>
      </w:r>
      <w:r>
        <w:t>Colorado,</w:t>
      </w:r>
      <w:r>
        <w:rPr>
          <w:spacing w:val="-9"/>
        </w:rPr>
        <w:t xml:space="preserve"> </w:t>
      </w:r>
      <w:r>
        <w:t>Boulder, with</w:t>
      </w:r>
      <w:r>
        <w:rPr>
          <w:spacing w:val="-1"/>
        </w:rPr>
        <w:t xml:space="preserve"> </w:t>
      </w:r>
      <w:r>
        <w:t>over</w:t>
      </w:r>
      <w:r>
        <w:rPr>
          <w:spacing w:val="-1"/>
        </w:rPr>
        <w:t xml:space="preserve"> </w:t>
      </w:r>
      <w:r>
        <w:t>150</w:t>
      </w:r>
      <w:r>
        <w:rPr>
          <w:spacing w:val="-1"/>
        </w:rPr>
        <w:t xml:space="preserve"> </w:t>
      </w:r>
      <w:r>
        <w:t>scholars</w:t>
      </w:r>
      <w:r>
        <w:rPr>
          <w:spacing w:val="-1"/>
        </w:rPr>
        <w:t xml:space="preserve"> </w:t>
      </w:r>
      <w:r>
        <w:t>and</w:t>
      </w:r>
      <w:r>
        <w:rPr>
          <w:spacing w:val="-1"/>
        </w:rPr>
        <w:t xml:space="preserve"> </w:t>
      </w:r>
      <w:r>
        <w:t>academics</w:t>
      </w:r>
      <w:r>
        <w:rPr>
          <w:spacing w:val="-1"/>
        </w:rPr>
        <w:t xml:space="preserve"> </w:t>
      </w:r>
      <w:r>
        <w:t>from</w:t>
      </w:r>
      <w:r>
        <w:rPr>
          <w:spacing w:val="-1"/>
        </w:rPr>
        <w:t xml:space="preserve"> </w:t>
      </w:r>
      <w:r>
        <w:t>institutions</w:t>
      </w:r>
      <w:r>
        <w:rPr>
          <w:spacing w:val="-1"/>
        </w:rPr>
        <w:t xml:space="preserve"> </w:t>
      </w:r>
      <w:r>
        <w:t>across</w:t>
      </w:r>
      <w:r>
        <w:rPr>
          <w:spacing w:val="-1"/>
        </w:rPr>
        <w:t xml:space="preserve"> </w:t>
      </w:r>
      <w:r>
        <w:t>the</w:t>
      </w:r>
      <w:r>
        <w:rPr>
          <w:spacing w:val="-1"/>
        </w:rPr>
        <w:t xml:space="preserve"> </w:t>
      </w:r>
      <w:r>
        <w:t>U.S.</w:t>
      </w:r>
      <w:r>
        <w:rPr>
          <w:spacing w:val="-5"/>
        </w:rPr>
        <w:t xml:space="preserve"> </w:t>
      </w:r>
      <w:r>
        <w:t>whose</w:t>
      </w:r>
      <w:r>
        <w:rPr>
          <w:spacing w:val="-1"/>
        </w:rPr>
        <w:t xml:space="preserve"> </w:t>
      </w:r>
      <w:r>
        <w:t>goal</w:t>
      </w:r>
      <w:r>
        <w:rPr>
          <w:spacing w:val="-1"/>
        </w:rPr>
        <w:t xml:space="preserve"> </w:t>
      </w:r>
      <w:r>
        <w:t>is</w:t>
      </w:r>
      <w:r>
        <w:rPr>
          <w:spacing w:val="-5"/>
        </w:rPr>
        <w:t xml:space="preserve"> </w:t>
      </w:r>
      <w:r>
        <w:t xml:space="preserve">“to produce and disseminate high-quality, peer-reviewed research to inform education </w:t>
      </w:r>
      <w:r>
        <w:rPr>
          <w:spacing w:val="-2"/>
        </w:rPr>
        <w:t>policy discussions”</w:t>
      </w:r>
      <w:r>
        <w:rPr>
          <w:spacing w:val="-4"/>
        </w:rPr>
        <w:t xml:space="preserve"> </w:t>
      </w:r>
      <w:r>
        <w:rPr>
          <w:spacing w:val="-2"/>
        </w:rPr>
        <w:t xml:space="preserve">(“National Education Policy Center,” </w:t>
      </w:r>
      <w:hyperlink w:anchor="_bookmark441" w:history="1">
        <w:r>
          <w:rPr>
            <w:spacing w:val="-2"/>
          </w:rPr>
          <w:t>2021),</w:t>
        </w:r>
      </w:hyperlink>
      <w:r>
        <w:rPr>
          <w:spacing w:val="-4"/>
        </w:rPr>
        <w:t xml:space="preserve"> </w:t>
      </w:r>
      <w:r>
        <w:rPr>
          <w:spacing w:val="-2"/>
        </w:rPr>
        <w:t xml:space="preserve">has produced hundreds of </w:t>
      </w:r>
      <w:r>
        <w:t>reviews of research, policy and legislative briefs, some of which are annual surveys of charter schools. The series on profiles of EMOs have been produced annually for fifteen years; the series on virtual charter schools, for ten years.</w:t>
      </w:r>
    </w:p>
    <w:p w14:paraId="70C332F2" w14:textId="77777777" w:rsidR="00E36C05" w:rsidRDefault="00E36C05">
      <w:pPr>
        <w:spacing w:line="326" w:lineRule="auto"/>
        <w:sectPr w:rsidR="00E36C05">
          <w:pgSz w:w="12240" w:h="15840"/>
          <w:pgMar w:top="1360" w:right="1300" w:bottom="1680" w:left="1720" w:header="0" w:footer="1366" w:gutter="0"/>
          <w:cols w:space="720"/>
        </w:sectPr>
      </w:pPr>
    </w:p>
    <w:p w14:paraId="0B865312" w14:textId="77777777" w:rsidR="00E36C05" w:rsidRDefault="00B7521C">
      <w:pPr>
        <w:pStyle w:val="BodyText"/>
        <w:spacing w:before="49"/>
        <w:ind w:left="797"/>
      </w:pPr>
      <w:r>
        <w:lastRenderedPageBreak/>
        <w:t>Baker’s</w:t>
      </w:r>
      <w:r>
        <w:rPr>
          <w:spacing w:val="-11"/>
        </w:rPr>
        <w:t xml:space="preserve"> </w:t>
      </w:r>
      <w:r>
        <w:t>contributions</w:t>
      </w:r>
      <w:r>
        <w:rPr>
          <w:spacing w:val="-10"/>
        </w:rPr>
        <w:t xml:space="preserve"> </w:t>
      </w:r>
      <w:r>
        <w:t>to</w:t>
      </w:r>
      <w:r>
        <w:rPr>
          <w:spacing w:val="-10"/>
        </w:rPr>
        <w:t xml:space="preserve"> </w:t>
      </w:r>
      <w:r>
        <w:t>the</w:t>
      </w:r>
      <w:r>
        <w:rPr>
          <w:spacing w:val="-10"/>
        </w:rPr>
        <w:t xml:space="preserve"> </w:t>
      </w:r>
      <w:r>
        <w:t>NEPC</w:t>
      </w:r>
      <w:r>
        <w:rPr>
          <w:spacing w:val="-11"/>
        </w:rPr>
        <w:t xml:space="preserve"> </w:t>
      </w:r>
      <w:r>
        <w:t>are</w:t>
      </w:r>
      <w:r>
        <w:rPr>
          <w:spacing w:val="-10"/>
        </w:rPr>
        <w:t xml:space="preserve"> </w:t>
      </w:r>
      <w:r>
        <w:t>especially</w:t>
      </w:r>
      <w:r>
        <w:rPr>
          <w:spacing w:val="-10"/>
        </w:rPr>
        <w:t xml:space="preserve"> </w:t>
      </w:r>
      <w:r>
        <w:t>noteworthy.</w:t>
      </w:r>
      <w:r>
        <w:rPr>
          <w:spacing w:val="-1"/>
        </w:rPr>
        <w:t xml:space="preserve"> </w:t>
      </w:r>
      <w:r>
        <w:t>He</w:t>
      </w:r>
      <w:r>
        <w:rPr>
          <w:spacing w:val="-11"/>
        </w:rPr>
        <w:t xml:space="preserve"> </w:t>
      </w:r>
      <w:r>
        <w:t>is</w:t>
      </w:r>
      <w:r>
        <w:rPr>
          <w:spacing w:val="-10"/>
        </w:rPr>
        <w:t xml:space="preserve"> </w:t>
      </w:r>
      <w:r>
        <w:t>an</w:t>
      </w:r>
      <w:r>
        <w:rPr>
          <w:spacing w:val="-10"/>
        </w:rPr>
        <w:t xml:space="preserve"> </w:t>
      </w:r>
      <w:r>
        <w:t>author</w:t>
      </w:r>
      <w:r>
        <w:rPr>
          <w:spacing w:val="-10"/>
        </w:rPr>
        <w:t xml:space="preserve"> </w:t>
      </w:r>
      <w:r>
        <w:rPr>
          <w:spacing w:val="-5"/>
        </w:rPr>
        <w:t>or</w:t>
      </w:r>
    </w:p>
    <w:p w14:paraId="3B2D9568" w14:textId="77777777" w:rsidR="00E36C05" w:rsidRDefault="00B7521C">
      <w:pPr>
        <w:spacing w:before="126" w:line="326" w:lineRule="auto"/>
        <w:ind w:left="437" w:right="150"/>
        <w:rPr>
          <w:sz w:val="24"/>
        </w:rPr>
      </w:pPr>
      <w:r>
        <w:rPr>
          <w:sz w:val="24"/>
        </w:rPr>
        <w:t>co-author</w:t>
      </w:r>
      <w:r>
        <w:rPr>
          <w:spacing w:val="-12"/>
          <w:sz w:val="24"/>
        </w:rPr>
        <w:t xml:space="preserve"> </w:t>
      </w:r>
      <w:r>
        <w:rPr>
          <w:sz w:val="24"/>
        </w:rPr>
        <w:t>of</w:t>
      </w:r>
      <w:r>
        <w:rPr>
          <w:spacing w:val="-9"/>
          <w:sz w:val="24"/>
        </w:rPr>
        <w:t xml:space="preserve"> </w:t>
      </w:r>
      <w:r>
        <w:rPr>
          <w:sz w:val="24"/>
        </w:rPr>
        <w:t>28</w:t>
      </w:r>
      <w:r>
        <w:rPr>
          <w:spacing w:val="-10"/>
          <w:sz w:val="24"/>
        </w:rPr>
        <w:t xml:space="preserve"> </w:t>
      </w:r>
      <w:r>
        <w:rPr>
          <w:sz w:val="24"/>
        </w:rPr>
        <w:t>reviews</w:t>
      </w:r>
      <w:r>
        <w:rPr>
          <w:spacing w:val="-10"/>
          <w:sz w:val="24"/>
        </w:rPr>
        <w:t xml:space="preserve"> </w:t>
      </w:r>
      <w:r>
        <w:rPr>
          <w:sz w:val="24"/>
        </w:rPr>
        <w:t>of</w:t>
      </w:r>
      <w:r>
        <w:rPr>
          <w:spacing w:val="-10"/>
          <w:sz w:val="24"/>
        </w:rPr>
        <w:t xml:space="preserve"> </w:t>
      </w:r>
      <w:r>
        <w:rPr>
          <w:sz w:val="24"/>
        </w:rPr>
        <w:t>reports,</w:t>
      </w:r>
      <w:r>
        <w:rPr>
          <w:spacing w:val="-12"/>
          <w:sz w:val="24"/>
        </w:rPr>
        <w:t xml:space="preserve"> </w:t>
      </w:r>
      <w:r>
        <w:rPr>
          <w:sz w:val="24"/>
        </w:rPr>
        <w:t>studies,</w:t>
      </w:r>
      <w:r>
        <w:rPr>
          <w:spacing w:val="-12"/>
          <w:sz w:val="24"/>
        </w:rPr>
        <w:t xml:space="preserve"> </w:t>
      </w:r>
      <w:r>
        <w:rPr>
          <w:sz w:val="24"/>
        </w:rPr>
        <w:t>or</w:t>
      </w:r>
      <w:r>
        <w:rPr>
          <w:spacing w:val="-10"/>
          <w:sz w:val="24"/>
        </w:rPr>
        <w:t xml:space="preserve"> </w:t>
      </w:r>
      <w:r>
        <w:rPr>
          <w:sz w:val="24"/>
        </w:rPr>
        <w:t>articles</w:t>
      </w:r>
      <w:r>
        <w:rPr>
          <w:spacing w:val="-9"/>
          <w:sz w:val="24"/>
        </w:rPr>
        <w:t xml:space="preserve"> </w:t>
      </w:r>
      <w:r>
        <w:rPr>
          <w:sz w:val="24"/>
        </w:rPr>
        <w:t>on</w:t>
      </w:r>
      <w:r>
        <w:rPr>
          <w:spacing w:val="-10"/>
          <w:sz w:val="24"/>
        </w:rPr>
        <w:t xml:space="preserve"> </w:t>
      </w:r>
      <w:r>
        <w:rPr>
          <w:sz w:val="24"/>
        </w:rPr>
        <w:t>school</w:t>
      </w:r>
      <w:r>
        <w:rPr>
          <w:spacing w:val="-9"/>
          <w:sz w:val="24"/>
        </w:rPr>
        <w:t xml:space="preserve"> </w:t>
      </w:r>
      <w:r>
        <w:rPr>
          <w:sz w:val="24"/>
        </w:rPr>
        <w:t>finance,</w:t>
      </w:r>
      <w:r>
        <w:rPr>
          <w:spacing w:val="-12"/>
          <w:sz w:val="24"/>
        </w:rPr>
        <w:t xml:space="preserve"> </w:t>
      </w:r>
      <w:r>
        <w:rPr>
          <w:sz w:val="24"/>
        </w:rPr>
        <w:t>in</w:t>
      </w:r>
      <w:r>
        <w:rPr>
          <w:spacing w:val="-9"/>
          <w:sz w:val="24"/>
        </w:rPr>
        <w:t xml:space="preserve"> </w:t>
      </w:r>
      <w:r>
        <w:rPr>
          <w:sz w:val="24"/>
        </w:rPr>
        <w:t>addition</w:t>
      </w:r>
      <w:r>
        <w:rPr>
          <w:spacing w:val="-10"/>
          <w:sz w:val="24"/>
        </w:rPr>
        <w:t xml:space="preserve"> </w:t>
      </w:r>
      <w:r>
        <w:rPr>
          <w:sz w:val="24"/>
        </w:rPr>
        <w:t>to</w:t>
      </w:r>
      <w:r>
        <w:rPr>
          <w:spacing w:val="-9"/>
          <w:sz w:val="24"/>
        </w:rPr>
        <w:t xml:space="preserve"> </w:t>
      </w:r>
      <w:r>
        <w:rPr>
          <w:sz w:val="24"/>
        </w:rPr>
        <w:t>six policy,</w:t>
      </w:r>
      <w:r>
        <w:rPr>
          <w:spacing w:val="-2"/>
          <w:sz w:val="24"/>
        </w:rPr>
        <w:t xml:space="preserve"> </w:t>
      </w:r>
      <w:r>
        <w:rPr>
          <w:sz w:val="24"/>
        </w:rPr>
        <w:t>legislative,</w:t>
      </w:r>
      <w:r>
        <w:rPr>
          <w:spacing w:val="-3"/>
          <w:sz w:val="24"/>
        </w:rPr>
        <w:t xml:space="preserve"> </w:t>
      </w:r>
      <w:r>
        <w:rPr>
          <w:sz w:val="24"/>
        </w:rPr>
        <w:t xml:space="preserve">or research briefs. Baker co-wrote with Gary Miron </w:t>
      </w:r>
      <w:r>
        <w:rPr>
          <w:i/>
          <w:sz w:val="24"/>
        </w:rPr>
        <w:t xml:space="preserve">The Business of Charter Schooling: Understanding the Policies That Charter Operators Use for Financial Benefit </w:t>
      </w:r>
      <w:r>
        <w:rPr>
          <w:sz w:val="24"/>
        </w:rPr>
        <w:t>(Baker &amp; Miron,</w:t>
      </w:r>
      <w:r>
        <w:rPr>
          <w:spacing w:val="-2"/>
          <w:sz w:val="24"/>
        </w:rPr>
        <w:t xml:space="preserve"> </w:t>
      </w:r>
      <w:hyperlink w:anchor="_bookmark301" w:history="1">
        <w:r>
          <w:rPr>
            <w:sz w:val="24"/>
          </w:rPr>
          <w:t>2015)</w:t>
        </w:r>
      </w:hyperlink>
      <w:r>
        <w:rPr>
          <w:sz w:val="24"/>
        </w:rPr>
        <w:t xml:space="preserve"> which introduces many of the tools and techniques for evaluating how charter schools operate for profit.</w:t>
      </w:r>
    </w:p>
    <w:p w14:paraId="5EC995A4" w14:textId="77777777" w:rsidR="00E36C05" w:rsidRDefault="00B7521C">
      <w:pPr>
        <w:pStyle w:val="BodyText"/>
        <w:spacing w:line="326" w:lineRule="auto"/>
        <w:ind w:left="437" w:right="150" w:firstLine="360"/>
        <w:rPr>
          <w:sz w:val="16"/>
        </w:rPr>
      </w:pPr>
      <w:r>
        <w:t>Lafer’s report,</w:t>
      </w:r>
      <w:r>
        <w:rPr>
          <w:spacing w:val="-1"/>
        </w:rPr>
        <w:t xml:space="preserve"> </w:t>
      </w:r>
      <w:r>
        <w:rPr>
          <w:i/>
        </w:rPr>
        <w:t>Spending Blind:</w:t>
      </w:r>
      <w:r>
        <w:rPr>
          <w:i/>
          <w:spacing w:val="18"/>
        </w:rPr>
        <w:t xml:space="preserve"> </w:t>
      </w:r>
      <w:r>
        <w:rPr>
          <w:i/>
        </w:rPr>
        <w:t>The Failure of Policy Planning in California Charter School Funding</w:t>
      </w:r>
      <w:r>
        <w:t>,</w:t>
      </w:r>
      <w:r>
        <w:rPr>
          <w:spacing w:val="-12"/>
        </w:rPr>
        <w:t xml:space="preserve"> </w:t>
      </w:r>
      <w:r>
        <w:t>is</w:t>
      </w:r>
      <w:r>
        <w:rPr>
          <w:spacing w:val="-12"/>
        </w:rPr>
        <w:t xml:space="preserve"> </w:t>
      </w:r>
      <w:r>
        <w:t>particularly</w:t>
      </w:r>
      <w:r>
        <w:rPr>
          <w:spacing w:val="-12"/>
        </w:rPr>
        <w:t xml:space="preserve"> </w:t>
      </w:r>
      <w:r>
        <w:t>revealing.</w:t>
      </w:r>
      <w:r>
        <w:rPr>
          <w:spacing w:val="-3"/>
        </w:rPr>
        <w:t xml:space="preserve"> </w:t>
      </w:r>
      <w:r>
        <w:t>He</w:t>
      </w:r>
      <w:r>
        <w:rPr>
          <w:spacing w:val="-10"/>
        </w:rPr>
        <w:t xml:space="preserve"> </w:t>
      </w:r>
      <w:r>
        <w:t>writes,</w:t>
      </w:r>
      <w:r>
        <w:rPr>
          <w:spacing w:val="-12"/>
        </w:rPr>
        <w:t xml:space="preserve"> </w:t>
      </w:r>
      <w:r>
        <w:t>“Any</w:t>
      </w:r>
      <w:r>
        <w:rPr>
          <w:spacing w:val="-11"/>
        </w:rPr>
        <w:t xml:space="preserve"> </w:t>
      </w:r>
      <w:r>
        <w:t>time</w:t>
      </w:r>
      <w:r>
        <w:rPr>
          <w:spacing w:val="-10"/>
        </w:rPr>
        <w:t xml:space="preserve"> </w:t>
      </w:r>
      <w:r>
        <w:t>there</w:t>
      </w:r>
      <w:r>
        <w:rPr>
          <w:spacing w:val="-11"/>
        </w:rPr>
        <w:t xml:space="preserve"> </w:t>
      </w:r>
      <w:r>
        <w:t>is</w:t>
      </w:r>
      <w:r>
        <w:rPr>
          <w:spacing w:val="-10"/>
        </w:rPr>
        <w:t xml:space="preserve"> </w:t>
      </w:r>
      <w:r>
        <w:t>a</w:t>
      </w:r>
      <w:r>
        <w:rPr>
          <w:spacing w:val="-10"/>
        </w:rPr>
        <w:t xml:space="preserve"> </w:t>
      </w:r>
      <w:r>
        <w:t>low</w:t>
      </w:r>
      <w:r>
        <w:rPr>
          <w:spacing w:val="-11"/>
        </w:rPr>
        <w:t xml:space="preserve"> </w:t>
      </w:r>
      <w:r>
        <w:t>bar</w:t>
      </w:r>
      <w:r>
        <w:rPr>
          <w:spacing w:val="-10"/>
        </w:rPr>
        <w:t xml:space="preserve"> </w:t>
      </w:r>
      <w:r>
        <w:t>of</w:t>
      </w:r>
      <w:r>
        <w:rPr>
          <w:spacing w:val="-10"/>
        </w:rPr>
        <w:t xml:space="preserve"> </w:t>
      </w:r>
      <w:r>
        <w:t>entry</w:t>
      </w:r>
      <w:r>
        <w:rPr>
          <w:spacing w:val="-10"/>
        </w:rPr>
        <w:t xml:space="preserve"> </w:t>
      </w:r>
      <w:r>
        <w:t>for</w:t>
      </w:r>
      <w:r>
        <w:rPr>
          <w:spacing w:val="-11"/>
        </w:rPr>
        <w:t xml:space="preserve"> </w:t>
      </w:r>
      <w:r>
        <w:t>firms seeking to access government funds, one can expect to find corruption, and the charter industry</w:t>
      </w:r>
      <w:r>
        <w:rPr>
          <w:spacing w:val="-12"/>
        </w:rPr>
        <w:t xml:space="preserve"> </w:t>
      </w:r>
      <w:r>
        <w:t>is</w:t>
      </w:r>
      <w:r>
        <w:rPr>
          <w:spacing w:val="-8"/>
        </w:rPr>
        <w:t xml:space="preserve"> </w:t>
      </w:r>
      <w:r>
        <w:t>no</w:t>
      </w:r>
      <w:r>
        <w:rPr>
          <w:spacing w:val="-9"/>
        </w:rPr>
        <w:t xml:space="preserve"> </w:t>
      </w:r>
      <w:r>
        <w:t>exception”</w:t>
      </w:r>
      <w:r>
        <w:rPr>
          <w:spacing w:val="-12"/>
        </w:rPr>
        <w:t xml:space="preserve"> </w:t>
      </w:r>
      <w:r>
        <w:t>(p.</w:t>
      </w:r>
      <w:r>
        <w:rPr>
          <w:spacing w:val="-9"/>
        </w:rPr>
        <w:t xml:space="preserve"> </w:t>
      </w:r>
      <w:r>
        <w:t>18)</w:t>
      </w:r>
      <w:r>
        <w:rPr>
          <w:spacing w:val="-9"/>
        </w:rPr>
        <w:t xml:space="preserve"> </w:t>
      </w:r>
      <w:r>
        <w:t>But</w:t>
      </w:r>
      <w:r>
        <w:rPr>
          <w:spacing w:val="-9"/>
        </w:rPr>
        <w:t xml:space="preserve"> </w:t>
      </w:r>
      <w:r>
        <w:t>even</w:t>
      </w:r>
      <w:r>
        <w:rPr>
          <w:spacing w:val="-10"/>
        </w:rPr>
        <w:t xml:space="preserve"> </w:t>
      </w:r>
      <w:r>
        <w:t>absent</w:t>
      </w:r>
      <w:r>
        <w:rPr>
          <w:spacing w:val="-9"/>
        </w:rPr>
        <w:t xml:space="preserve"> </w:t>
      </w:r>
      <w:r>
        <w:t>corruption,</w:t>
      </w:r>
      <w:r>
        <w:rPr>
          <w:spacing w:val="-12"/>
        </w:rPr>
        <w:t xml:space="preserve"> </w:t>
      </w:r>
      <w:r>
        <w:t>there</w:t>
      </w:r>
      <w:r>
        <w:rPr>
          <w:spacing w:val="-10"/>
        </w:rPr>
        <w:t xml:space="preserve"> </w:t>
      </w:r>
      <w:r>
        <w:t>is</w:t>
      </w:r>
      <w:r>
        <w:rPr>
          <w:spacing w:val="-9"/>
        </w:rPr>
        <w:t xml:space="preserve"> </w:t>
      </w:r>
      <w:r>
        <w:t>ample</w:t>
      </w:r>
      <w:r>
        <w:rPr>
          <w:spacing w:val="-9"/>
        </w:rPr>
        <w:t xml:space="preserve"> </w:t>
      </w:r>
      <w:r>
        <w:t>opportunity</w:t>
      </w:r>
      <w:r>
        <w:rPr>
          <w:spacing w:val="-9"/>
        </w:rPr>
        <w:t xml:space="preserve"> </w:t>
      </w:r>
      <w:r>
        <w:t>to make lots of money. Lafer documents $2.5B of Californian taxpayer money spent over fifteen years on charter school facilities, in many cases where there is no documented educational need and where the charter school is of lower quality that nearby public schools. Lafer</w:t>
      </w:r>
      <w:r>
        <w:rPr>
          <w:spacing w:val="-6"/>
        </w:rPr>
        <w:t xml:space="preserve"> </w:t>
      </w:r>
      <w:r>
        <w:t>says,</w:t>
      </w:r>
      <w:r>
        <w:rPr>
          <w:spacing w:val="-12"/>
        </w:rPr>
        <w:t xml:space="preserve"> </w:t>
      </w:r>
      <w:r>
        <w:t>“It’s</w:t>
      </w:r>
      <w:r>
        <w:rPr>
          <w:spacing w:val="-6"/>
        </w:rPr>
        <w:t xml:space="preserve"> </w:t>
      </w:r>
      <w:r>
        <w:t>as</w:t>
      </w:r>
      <w:r>
        <w:rPr>
          <w:spacing w:val="-6"/>
        </w:rPr>
        <w:t xml:space="preserve"> </w:t>
      </w:r>
      <w:r>
        <w:t>if</w:t>
      </w:r>
      <w:r>
        <w:rPr>
          <w:spacing w:val="-6"/>
        </w:rPr>
        <w:t xml:space="preserve"> </w:t>
      </w:r>
      <w:r>
        <w:t>legislators</w:t>
      </w:r>
      <w:r>
        <w:rPr>
          <w:spacing w:val="-6"/>
        </w:rPr>
        <w:t xml:space="preserve"> </w:t>
      </w:r>
      <w:r>
        <w:t>turned</w:t>
      </w:r>
      <w:r>
        <w:rPr>
          <w:spacing w:val="-6"/>
        </w:rPr>
        <w:t xml:space="preserve"> </w:t>
      </w:r>
      <w:r>
        <w:t>on</w:t>
      </w:r>
      <w:r>
        <w:rPr>
          <w:spacing w:val="-6"/>
        </w:rPr>
        <w:t xml:space="preserve"> </w:t>
      </w:r>
      <w:r>
        <w:t>a</w:t>
      </w:r>
      <w:r>
        <w:rPr>
          <w:spacing w:val="-6"/>
        </w:rPr>
        <w:t xml:space="preserve"> </w:t>
      </w:r>
      <w:r>
        <w:t>faucet</w:t>
      </w:r>
      <w:r>
        <w:rPr>
          <w:spacing w:val="-6"/>
        </w:rPr>
        <w:t xml:space="preserve"> </w:t>
      </w:r>
      <w:r>
        <w:t>of</w:t>
      </w:r>
      <w:r>
        <w:rPr>
          <w:spacing w:val="-6"/>
        </w:rPr>
        <w:t xml:space="preserve"> </w:t>
      </w:r>
      <w:r>
        <w:t>money</w:t>
      </w:r>
      <w:r>
        <w:rPr>
          <w:spacing w:val="-6"/>
        </w:rPr>
        <w:t xml:space="preserve"> </w:t>
      </w:r>
      <w:r>
        <w:t>and</w:t>
      </w:r>
      <w:r>
        <w:rPr>
          <w:spacing w:val="-6"/>
        </w:rPr>
        <w:t xml:space="preserve"> </w:t>
      </w:r>
      <w:r>
        <w:t>then</w:t>
      </w:r>
      <w:r>
        <w:rPr>
          <w:spacing w:val="-6"/>
        </w:rPr>
        <w:t xml:space="preserve"> </w:t>
      </w:r>
      <w:r>
        <w:t>just</w:t>
      </w:r>
      <w:r>
        <w:rPr>
          <w:spacing w:val="-6"/>
        </w:rPr>
        <w:t xml:space="preserve"> </w:t>
      </w:r>
      <w:r>
        <w:t>walked away”</w:t>
      </w:r>
      <w:r>
        <w:rPr>
          <w:spacing w:val="-10"/>
        </w:rPr>
        <w:t xml:space="preserve"> </w:t>
      </w:r>
      <w:r>
        <w:t>(p.</w:t>
      </w:r>
      <w:r>
        <w:rPr>
          <w:spacing w:val="-6"/>
        </w:rPr>
        <w:t xml:space="preserve"> </w:t>
      </w:r>
      <w:r>
        <w:t>12)</w:t>
      </w:r>
      <w:r>
        <w:rPr>
          <w:spacing w:val="-6"/>
        </w:rPr>
        <w:t xml:space="preserve"> </w:t>
      </w:r>
      <w:r>
        <w:t>Since</w:t>
      </w:r>
      <w:r>
        <w:rPr>
          <w:spacing w:val="-6"/>
        </w:rPr>
        <w:t xml:space="preserve"> </w:t>
      </w:r>
      <w:r>
        <w:t>Lafer’s</w:t>
      </w:r>
      <w:r>
        <w:rPr>
          <w:spacing w:val="-6"/>
        </w:rPr>
        <w:t xml:space="preserve"> </w:t>
      </w:r>
      <w:r>
        <w:t>report</w:t>
      </w:r>
      <w:r>
        <w:rPr>
          <w:spacing w:val="-6"/>
        </w:rPr>
        <w:t xml:space="preserve"> </w:t>
      </w:r>
      <w:r>
        <w:t>came</w:t>
      </w:r>
      <w:r>
        <w:rPr>
          <w:spacing w:val="-6"/>
        </w:rPr>
        <w:t xml:space="preserve"> </w:t>
      </w:r>
      <w:r>
        <w:t>out</w:t>
      </w:r>
      <w:r>
        <w:rPr>
          <w:spacing w:val="-6"/>
        </w:rPr>
        <w:t xml:space="preserve"> </w:t>
      </w:r>
      <w:r>
        <w:t>four</w:t>
      </w:r>
      <w:r>
        <w:rPr>
          <w:spacing w:val="-6"/>
        </w:rPr>
        <w:t xml:space="preserve"> </w:t>
      </w:r>
      <w:r>
        <w:t>years</w:t>
      </w:r>
      <w:r>
        <w:rPr>
          <w:spacing w:val="-6"/>
        </w:rPr>
        <w:t xml:space="preserve"> </w:t>
      </w:r>
      <w:r>
        <w:t>ago,</w:t>
      </w:r>
      <w:r>
        <w:rPr>
          <w:spacing w:val="-10"/>
        </w:rPr>
        <w:t xml:space="preserve"> </w:t>
      </w:r>
      <w:r>
        <w:t>only</w:t>
      </w:r>
      <w:r>
        <w:rPr>
          <w:spacing w:val="-6"/>
        </w:rPr>
        <w:t xml:space="preserve"> </w:t>
      </w:r>
      <w:r>
        <w:t>half-hearted</w:t>
      </w:r>
      <w:r>
        <w:rPr>
          <w:spacing w:val="-6"/>
        </w:rPr>
        <w:t xml:space="preserve"> </w:t>
      </w:r>
      <w:r>
        <w:t>changes</w:t>
      </w:r>
      <w:r>
        <w:rPr>
          <w:spacing w:val="-6"/>
        </w:rPr>
        <w:t xml:space="preserve"> </w:t>
      </w:r>
      <w:r>
        <w:t xml:space="preserve">have </w:t>
      </w:r>
      <w:bookmarkStart w:id="100" w:name="Rocketship"/>
      <w:bookmarkStart w:id="101" w:name="_bookmark74"/>
      <w:bookmarkEnd w:id="100"/>
      <w:bookmarkEnd w:id="101"/>
      <w:r>
        <w:t>been made to turn the faucet off.</w:t>
      </w:r>
      <w:hyperlink w:anchor="_bookmark75" w:history="1">
        <w:r>
          <w:rPr>
            <w:position w:val="9"/>
            <w:sz w:val="16"/>
          </w:rPr>
          <w:t>25</w:t>
        </w:r>
      </w:hyperlink>
    </w:p>
    <w:p w14:paraId="767E8CC4" w14:textId="77777777" w:rsidR="00E36C05" w:rsidRDefault="00B7521C">
      <w:pPr>
        <w:pStyle w:val="Heading1"/>
        <w:numPr>
          <w:ilvl w:val="1"/>
          <w:numId w:val="21"/>
        </w:numPr>
        <w:tabs>
          <w:tab w:val="left" w:pos="957"/>
        </w:tabs>
        <w:spacing w:line="342" w:lineRule="exact"/>
        <w:ind w:hanging="520"/>
      </w:pPr>
      <w:r>
        <w:rPr>
          <w:spacing w:val="-2"/>
        </w:rPr>
        <w:t>Rocketship</w:t>
      </w:r>
    </w:p>
    <w:p w14:paraId="6FEB3363" w14:textId="77777777" w:rsidR="00E36C05" w:rsidRDefault="00B7521C">
      <w:pPr>
        <w:pStyle w:val="BodyText"/>
        <w:spacing w:before="121" w:line="326" w:lineRule="auto"/>
        <w:ind w:left="437" w:right="150" w:firstLine="360"/>
      </w:pPr>
      <w:r>
        <w:rPr>
          <w:noProof/>
        </w:rPr>
        <mc:AlternateContent>
          <mc:Choice Requires="wps">
            <w:drawing>
              <wp:anchor distT="0" distB="0" distL="0" distR="0" simplePos="0" relativeHeight="487597568" behindDoc="1" locked="0" layoutInCell="1" allowOverlap="1" wp14:anchorId="768440F3" wp14:editId="4ABCAE73">
                <wp:simplePos x="0" y="0"/>
                <wp:positionH relativeFrom="page">
                  <wp:posOffset>1369885</wp:posOffset>
                </wp:positionH>
                <wp:positionV relativeFrom="paragraph">
                  <wp:posOffset>1312024</wp:posOffset>
                </wp:positionV>
                <wp:extent cx="2191385" cy="127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03.308998pt;width:172.55pt;height:.1pt;mso-position-horizontal-relative:page;mso-position-vertical-relative:paragraph;z-index:-15718912;mso-wrap-distance-left:0;mso-wrap-distance-right:0" id="docshape21" coordorigin="2157,2066" coordsize="3451,0" path="m2157,2066l5608,2066e" filled="false" stroked="true" strokeweight=".398pt" strokecolor="#000000">
                <v:path arrowok="t"/>
                <v:stroke dashstyle="solid"/>
                <w10:wrap type="topAndBottom"/>
              </v:shape>
            </w:pict>
          </mc:Fallback>
        </mc:AlternateContent>
      </w:r>
      <w:r>
        <w:t xml:space="preserve">Rocketship is well-known in the charter school world. It even has been the subject of a “biography”, </w:t>
      </w:r>
      <w:r>
        <w:rPr>
          <w:i/>
        </w:rPr>
        <w:t xml:space="preserve">On the Rocketship </w:t>
      </w:r>
      <w:r>
        <w:t xml:space="preserve">(Whitmire, </w:t>
      </w:r>
      <w:hyperlink w:anchor="_bookmark503" w:history="1">
        <w:r>
          <w:t>2014).</w:t>
        </w:r>
      </w:hyperlink>
      <w:hyperlink w:anchor="_bookmark76" w:history="1">
        <w:r>
          <w:rPr>
            <w:position w:val="9"/>
            <w:sz w:val="16"/>
          </w:rPr>
          <w:t>26</w:t>
        </w:r>
      </w:hyperlink>
      <w:r>
        <w:rPr>
          <w:spacing w:val="40"/>
          <w:position w:val="9"/>
          <w:sz w:val="16"/>
        </w:rPr>
        <w:t xml:space="preserve"> </w:t>
      </w:r>
      <w:r>
        <w:t>Rocketship’s leaders and supporters routinely describe it as “high performing”,</w:t>
      </w:r>
      <w:r>
        <w:rPr>
          <w:spacing w:val="-2"/>
        </w:rPr>
        <w:t xml:space="preserve"> </w:t>
      </w:r>
      <w:r>
        <w:t>“deserving of huge credit”,</w:t>
      </w:r>
      <w:r>
        <w:rPr>
          <w:spacing w:val="-2"/>
        </w:rPr>
        <w:t xml:space="preserve"> </w:t>
      </w:r>
      <w:r>
        <w:t>“dynamic”, and “nationally</w:t>
      </w:r>
      <w:r>
        <w:rPr>
          <w:spacing w:val="-8"/>
        </w:rPr>
        <w:t xml:space="preserve"> </w:t>
      </w:r>
      <w:r>
        <w:t>lauded”. Rocketship</w:t>
      </w:r>
      <w:r>
        <w:rPr>
          <w:spacing w:val="-8"/>
        </w:rPr>
        <w:t xml:space="preserve"> </w:t>
      </w:r>
      <w:r>
        <w:t>schools,</w:t>
      </w:r>
      <w:r>
        <w:rPr>
          <w:spacing w:val="-12"/>
        </w:rPr>
        <w:t xml:space="preserve"> </w:t>
      </w:r>
      <w:r>
        <w:t>it</w:t>
      </w:r>
      <w:r>
        <w:rPr>
          <w:spacing w:val="-8"/>
        </w:rPr>
        <w:t xml:space="preserve"> </w:t>
      </w:r>
      <w:r>
        <w:t>is</w:t>
      </w:r>
      <w:r>
        <w:rPr>
          <w:spacing w:val="-8"/>
        </w:rPr>
        <w:t xml:space="preserve"> </w:t>
      </w:r>
      <w:r>
        <w:t>claimed,</w:t>
      </w:r>
      <w:r>
        <w:rPr>
          <w:spacing w:val="-12"/>
        </w:rPr>
        <w:t xml:space="preserve"> </w:t>
      </w:r>
      <w:r>
        <w:t>outperform</w:t>
      </w:r>
      <w:r>
        <w:rPr>
          <w:spacing w:val="-8"/>
        </w:rPr>
        <w:t xml:space="preserve"> </w:t>
      </w:r>
      <w:r>
        <w:t>some</w:t>
      </w:r>
      <w:r>
        <w:rPr>
          <w:spacing w:val="-8"/>
        </w:rPr>
        <w:t xml:space="preserve"> </w:t>
      </w:r>
      <w:r>
        <w:t>of</w:t>
      </w:r>
      <w:r>
        <w:rPr>
          <w:spacing w:val="-8"/>
        </w:rPr>
        <w:t xml:space="preserve"> </w:t>
      </w:r>
      <w:r>
        <w:t>the</w:t>
      </w:r>
      <w:r>
        <w:rPr>
          <w:spacing w:val="-8"/>
        </w:rPr>
        <w:t xml:space="preserve"> </w:t>
      </w:r>
      <w:r>
        <w:t>best</w:t>
      </w:r>
      <w:r>
        <w:rPr>
          <w:spacing w:val="-8"/>
        </w:rPr>
        <w:t xml:space="preserve"> </w:t>
      </w:r>
      <w:r>
        <w:t>public</w:t>
      </w:r>
    </w:p>
    <w:p w14:paraId="2D1F444B" w14:textId="77777777" w:rsidR="00E36C05" w:rsidRDefault="00B7521C">
      <w:pPr>
        <w:spacing w:before="156" w:line="194" w:lineRule="auto"/>
        <w:ind w:left="437" w:right="150" w:firstLine="294"/>
        <w:rPr>
          <w:sz w:val="20"/>
        </w:rPr>
      </w:pPr>
      <w:r>
        <w:rPr>
          <w:position w:val="7"/>
          <w:sz w:val="14"/>
        </w:rPr>
        <w:t>25</w:t>
      </w:r>
      <w:bookmarkStart w:id="102" w:name="_bookmark75"/>
      <w:bookmarkEnd w:id="102"/>
      <w:r>
        <w:rPr>
          <w:sz w:val="20"/>
        </w:rPr>
        <w:t>In California, new for-profit charter schools have been outlawed, and it has been established that</w:t>
      </w:r>
      <w:r>
        <w:rPr>
          <w:spacing w:val="40"/>
          <w:sz w:val="20"/>
        </w:rPr>
        <w:t xml:space="preserve"> </w:t>
      </w:r>
      <w:r>
        <w:rPr>
          <w:sz w:val="20"/>
        </w:rPr>
        <w:t>charter</w:t>
      </w:r>
      <w:r>
        <w:rPr>
          <w:spacing w:val="-7"/>
          <w:sz w:val="20"/>
        </w:rPr>
        <w:t xml:space="preserve"> </w:t>
      </w:r>
      <w:r>
        <w:rPr>
          <w:sz w:val="20"/>
        </w:rPr>
        <w:t>schools</w:t>
      </w:r>
      <w:r>
        <w:rPr>
          <w:spacing w:val="-7"/>
          <w:sz w:val="20"/>
        </w:rPr>
        <w:t xml:space="preserve"> </w:t>
      </w:r>
      <w:r>
        <w:rPr>
          <w:sz w:val="20"/>
        </w:rPr>
        <w:t>must</w:t>
      </w:r>
      <w:r>
        <w:rPr>
          <w:spacing w:val="-7"/>
          <w:sz w:val="20"/>
        </w:rPr>
        <w:t xml:space="preserve"> </w:t>
      </w:r>
      <w:r>
        <w:rPr>
          <w:sz w:val="20"/>
        </w:rPr>
        <w:t>abide</w:t>
      </w:r>
      <w:r>
        <w:rPr>
          <w:spacing w:val="-7"/>
          <w:sz w:val="20"/>
        </w:rPr>
        <w:t xml:space="preserve"> </w:t>
      </w:r>
      <w:r>
        <w:rPr>
          <w:sz w:val="20"/>
        </w:rPr>
        <w:t>by</w:t>
      </w:r>
      <w:r>
        <w:rPr>
          <w:spacing w:val="-7"/>
          <w:sz w:val="20"/>
        </w:rPr>
        <w:t xml:space="preserve"> </w:t>
      </w:r>
      <w:r>
        <w:rPr>
          <w:sz w:val="20"/>
        </w:rPr>
        <w:t>conflict</w:t>
      </w:r>
      <w:r>
        <w:rPr>
          <w:spacing w:val="-7"/>
          <w:sz w:val="20"/>
        </w:rPr>
        <w:t xml:space="preserve"> </w:t>
      </w:r>
      <w:r>
        <w:rPr>
          <w:sz w:val="20"/>
        </w:rPr>
        <w:t>of</w:t>
      </w:r>
      <w:r>
        <w:rPr>
          <w:spacing w:val="-7"/>
          <w:sz w:val="20"/>
        </w:rPr>
        <w:t xml:space="preserve"> </w:t>
      </w:r>
      <w:r>
        <w:rPr>
          <w:sz w:val="20"/>
        </w:rPr>
        <w:t>interest</w:t>
      </w:r>
      <w:r>
        <w:rPr>
          <w:spacing w:val="-7"/>
          <w:sz w:val="20"/>
        </w:rPr>
        <w:t xml:space="preserve"> </w:t>
      </w:r>
      <w:r>
        <w:rPr>
          <w:sz w:val="20"/>
        </w:rPr>
        <w:t>laws. Existing,</w:t>
      </w:r>
      <w:r>
        <w:rPr>
          <w:spacing w:val="-10"/>
          <w:sz w:val="20"/>
        </w:rPr>
        <w:t xml:space="preserve"> </w:t>
      </w:r>
      <w:r>
        <w:rPr>
          <w:sz w:val="20"/>
        </w:rPr>
        <w:t>for-profit</w:t>
      </w:r>
      <w:r>
        <w:rPr>
          <w:spacing w:val="-7"/>
          <w:sz w:val="20"/>
        </w:rPr>
        <w:t xml:space="preserve"> </w:t>
      </w:r>
      <w:r>
        <w:rPr>
          <w:sz w:val="20"/>
        </w:rPr>
        <w:t>charter</w:t>
      </w:r>
      <w:r>
        <w:rPr>
          <w:spacing w:val="-7"/>
          <w:sz w:val="20"/>
        </w:rPr>
        <w:t xml:space="preserve"> </w:t>
      </w:r>
      <w:r>
        <w:rPr>
          <w:sz w:val="20"/>
        </w:rPr>
        <w:t>schools</w:t>
      </w:r>
      <w:r>
        <w:rPr>
          <w:spacing w:val="-7"/>
          <w:sz w:val="20"/>
        </w:rPr>
        <w:t xml:space="preserve"> </w:t>
      </w:r>
      <w:r>
        <w:rPr>
          <w:sz w:val="20"/>
        </w:rPr>
        <w:t>may</w:t>
      </w:r>
      <w:r>
        <w:rPr>
          <w:spacing w:val="-7"/>
          <w:sz w:val="20"/>
        </w:rPr>
        <w:t xml:space="preserve"> </w:t>
      </w:r>
      <w:r>
        <w:rPr>
          <w:sz w:val="20"/>
        </w:rPr>
        <w:t>renew</w:t>
      </w:r>
      <w:r>
        <w:rPr>
          <w:spacing w:val="-7"/>
          <w:sz w:val="20"/>
        </w:rPr>
        <w:t xml:space="preserve"> </w:t>
      </w:r>
      <w:r>
        <w:rPr>
          <w:sz w:val="20"/>
        </w:rPr>
        <w:t>their</w:t>
      </w:r>
      <w:r>
        <w:rPr>
          <w:spacing w:val="40"/>
          <w:sz w:val="20"/>
        </w:rPr>
        <w:t xml:space="preserve"> </w:t>
      </w:r>
      <w:r>
        <w:rPr>
          <w:sz w:val="20"/>
        </w:rPr>
        <w:t>charters, and using a for-profit charter management organization to “sweep” all of a charter’s revenue</w:t>
      </w:r>
      <w:r>
        <w:rPr>
          <w:spacing w:val="40"/>
          <w:sz w:val="20"/>
        </w:rPr>
        <w:t xml:space="preserve"> </w:t>
      </w:r>
      <w:r>
        <w:rPr>
          <w:sz w:val="20"/>
        </w:rPr>
        <w:t>allows charters to bypass any conflict of interest law. Consideration of the financial impact of a charter</w:t>
      </w:r>
      <w:r>
        <w:rPr>
          <w:spacing w:val="40"/>
          <w:sz w:val="20"/>
        </w:rPr>
        <w:t xml:space="preserve"> </w:t>
      </w:r>
      <w:r>
        <w:rPr>
          <w:sz w:val="20"/>
        </w:rPr>
        <w:t>school</w:t>
      </w:r>
      <w:r>
        <w:rPr>
          <w:spacing w:val="-6"/>
          <w:sz w:val="20"/>
        </w:rPr>
        <w:t xml:space="preserve"> </w:t>
      </w:r>
      <w:r>
        <w:rPr>
          <w:sz w:val="20"/>
        </w:rPr>
        <w:t>on</w:t>
      </w:r>
      <w:r>
        <w:rPr>
          <w:spacing w:val="-6"/>
          <w:sz w:val="20"/>
        </w:rPr>
        <w:t xml:space="preserve"> </w:t>
      </w:r>
      <w:r>
        <w:rPr>
          <w:sz w:val="20"/>
        </w:rPr>
        <w:t>its</w:t>
      </w:r>
      <w:r>
        <w:rPr>
          <w:spacing w:val="-6"/>
          <w:sz w:val="20"/>
        </w:rPr>
        <w:t xml:space="preserve"> </w:t>
      </w:r>
      <w:r>
        <w:rPr>
          <w:sz w:val="20"/>
        </w:rPr>
        <w:t>host</w:t>
      </w:r>
      <w:r>
        <w:rPr>
          <w:spacing w:val="-6"/>
          <w:sz w:val="20"/>
        </w:rPr>
        <w:t xml:space="preserve"> </w:t>
      </w:r>
      <w:r>
        <w:rPr>
          <w:sz w:val="20"/>
        </w:rPr>
        <w:t>district</w:t>
      </w:r>
      <w:r>
        <w:rPr>
          <w:spacing w:val="-6"/>
          <w:sz w:val="20"/>
        </w:rPr>
        <w:t xml:space="preserve"> </w:t>
      </w:r>
      <w:r>
        <w:rPr>
          <w:sz w:val="20"/>
        </w:rPr>
        <w:t>is</w:t>
      </w:r>
      <w:r>
        <w:rPr>
          <w:spacing w:val="-6"/>
          <w:sz w:val="20"/>
        </w:rPr>
        <w:t xml:space="preserve"> </w:t>
      </w:r>
      <w:r>
        <w:rPr>
          <w:sz w:val="20"/>
        </w:rPr>
        <w:t>now</w:t>
      </w:r>
      <w:r>
        <w:rPr>
          <w:spacing w:val="-6"/>
          <w:sz w:val="20"/>
        </w:rPr>
        <w:t xml:space="preserve"> </w:t>
      </w:r>
      <w:r>
        <w:rPr>
          <w:sz w:val="20"/>
        </w:rPr>
        <w:t>allowed,</w:t>
      </w:r>
      <w:r>
        <w:rPr>
          <w:spacing w:val="-10"/>
          <w:sz w:val="20"/>
        </w:rPr>
        <w:t xml:space="preserve"> </w:t>
      </w:r>
      <w:r>
        <w:rPr>
          <w:sz w:val="20"/>
        </w:rPr>
        <w:t>but</w:t>
      </w:r>
      <w:r>
        <w:rPr>
          <w:spacing w:val="-6"/>
          <w:sz w:val="20"/>
        </w:rPr>
        <w:t xml:space="preserve"> </w:t>
      </w:r>
      <w:r>
        <w:rPr>
          <w:sz w:val="20"/>
        </w:rPr>
        <w:t>only</w:t>
      </w:r>
      <w:r>
        <w:rPr>
          <w:spacing w:val="-6"/>
          <w:sz w:val="20"/>
        </w:rPr>
        <w:t xml:space="preserve"> </w:t>
      </w:r>
      <w:r>
        <w:rPr>
          <w:sz w:val="20"/>
        </w:rPr>
        <w:t>for</w:t>
      </w:r>
      <w:r>
        <w:rPr>
          <w:spacing w:val="-6"/>
          <w:sz w:val="20"/>
        </w:rPr>
        <w:t xml:space="preserve"> </w:t>
      </w:r>
      <w:r>
        <w:rPr>
          <w:sz w:val="20"/>
        </w:rPr>
        <w:t>initial</w:t>
      </w:r>
      <w:r>
        <w:rPr>
          <w:spacing w:val="-6"/>
          <w:sz w:val="20"/>
        </w:rPr>
        <w:t xml:space="preserve"> </w:t>
      </w:r>
      <w:r>
        <w:rPr>
          <w:sz w:val="20"/>
        </w:rPr>
        <w:t>petitions. Finally,</w:t>
      </w:r>
      <w:r>
        <w:rPr>
          <w:spacing w:val="-10"/>
          <w:sz w:val="20"/>
        </w:rPr>
        <w:t xml:space="preserve"> </w:t>
      </w:r>
      <w:r>
        <w:rPr>
          <w:sz w:val="20"/>
        </w:rPr>
        <w:t>the</w:t>
      </w:r>
      <w:r>
        <w:rPr>
          <w:spacing w:val="-6"/>
          <w:sz w:val="20"/>
        </w:rPr>
        <w:t xml:space="preserve"> </w:t>
      </w:r>
      <w:r>
        <w:rPr>
          <w:sz w:val="20"/>
        </w:rPr>
        <w:t>ability</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State</w:t>
      </w:r>
      <w:r>
        <w:rPr>
          <w:spacing w:val="-6"/>
          <w:sz w:val="20"/>
        </w:rPr>
        <w:t xml:space="preserve"> </w:t>
      </w:r>
      <w:r>
        <w:rPr>
          <w:sz w:val="20"/>
        </w:rPr>
        <w:t>Board</w:t>
      </w:r>
      <w:r>
        <w:rPr>
          <w:spacing w:val="40"/>
          <w:sz w:val="20"/>
        </w:rPr>
        <w:t xml:space="preserve"> </w:t>
      </w:r>
      <w:r>
        <w:rPr>
          <w:sz w:val="20"/>
        </w:rPr>
        <w:t>of Education to ignore a district’s or a county’s denial of a petition has, in most cases, been eliminated.</w:t>
      </w:r>
    </w:p>
    <w:p w14:paraId="238BB74E" w14:textId="77777777" w:rsidR="00E36C05" w:rsidRDefault="00B7521C">
      <w:pPr>
        <w:spacing w:before="127" w:line="194" w:lineRule="auto"/>
        <w:ind w:left="437" w:right="150" w:firstLine="294"/>
        <w:rPr>
          <w:sz w:val="20"/>
        </w:rPr>
      </w:pPr>
      <w:r>
        <w:rPr>
          <w:position w:val="7"/>
          <w:sz w:val="14"/>
        </w:rPr>
        <w:t>26</w:t>
      </w:r>
      <w:bookmarkStart w:id="103" w:name="_bookmark76"/>
      <w:bookmarkEnd w:id="103"/>
      <w:r>
        <w:rPr>
          <w:sz w:val="20"/>
        </w:rPr>
        <w:t>Just</w:t>
      </w:r>
      <w:r>
        <w:rPr>
          <w:spacing w:val="-10"/>
          <w:sz w:val="20"/>
        </w:rPr>
        <w:t xml:space="preserve"> </w:t>
      </w:r>
      <w:r>
        <w:rPr>
          <w:sz w:val="20"/>
        </w:rPr>
        <w:t>three</w:t>
      </w:r>
      <w:r>
        <w:rPr>
          <w:spacing w:val="-10"/>
          <w:sz w:val="20"/>
        </w:rPr>
        <w:t xml:space="preserve"> </w:t>
      </w:r>
      <w:r>
        <w:rPr>
          <w:sz w:val="20"/>
        </w:rPr>
        <w:t>other</w:t>
      </w:r>
      <w:r>
        <w:rPr>
          <w:spacing w:val="-10"/>
          <w:sz w:val="20"/>
        </w:rPr>
        <w:t xml:space="preserve"> </w:t>
      </w:r>
      <w:r>
        <w:rPr>
          <w:sz w:val="20"/>
        </w:rPr>
        <w:t>charter</w:t>
      </w:r>
      <w:r>
        <w:rPr>
          <w:spacing w:val="-10"/>
          <w:sz w:val="20"/>
        </w:rPr>
        <w:t xml:space="preserve"> </w:t>
      </w:r>
      <w:r>
        <w:rPr>
          <w:sz w:val="20"/>
        </w:rPr>
        <w:t>schools</w:t>
      </w:r>
      <w:r>
        <w:rPr>
          <w:spacing w:val="-10"/>
          <w:sz w:val="20"/>
        </w:rPr>
        <w:t xml:space="preserve"> </w:t>
      </w:r>
      <w:r>
        <w:rPr>
          <w:sz w:val="20"/>
        </w:rPr>
        <w:t>share</w:t>
      </w:r>
      <w:r>
        <w:rPr>
          <w:spacing w:val="-10"/>
          <w:sz w:val="20"/>
        </w:rPr>
        <w:t xml:space="preserve"> </w:t>
      </w:r>
      <w:r>
        <w:rPr>
          <w:sz w:val="20"/>
        </w:rPr>
        <w:t>this</w:t>
      </w:r>
      <w:r>
        <w:rPr>
          <w:spacing w:val="-10"/>
          <w:sz w:val="20"/>
        </w:rPr>
        <w:t xml:space="preserve"> </w:t>
      </w:r>
      <w:r>
        <w:rPr>
          <w:sz w:val="20"/>
        </w:rPr>
        <w:t>distinction:</w:t>
      </w:r>
      <w:r>
        <w:rPr>
          <w:spacing w:val="-3"/>
          <w:sz w:val="20"/>
        </w:rPr>
        <w:t xml:space="preserve"> </w:t>
      </w:r>
      <w:r>
        <w:rPr>
          <w:sz w:val="20"/>
        </w:rPr>
        <w:t>Geoffrey</w:t>
      </w:r>
      <w:r>
        <w:rPr>
          <w:spacing w:val="-10"/>
          <w:sz w:val="20"/>
        </w:rPr>
        <w:t xml:space="preserve"> </w:t>
      </w:r>
      <w:r>
        <w:rPr>
          <w:sz w:val="20"/>
        </w:rPr>
        <w:t>Canada’s</w:t>
      </w:r>
      <w:r>
        <w:rPr>
          <w:spacing w:val="-10"/>
          <w:sz w:val="20"/>
        </w:rPr>
        <w:t xml:space="preserve"> </w:t>
      </w:r>
      <w:r>
        <w:rPr>
          <w:sz w:val="20"/>
        </w:rPr>
        <w:t>Harlem</w:t>
      </w:r>
      <w:r>
        <w:rPr>
          <w:spacing w:val="-10"/>
          <w:sz w:val="20"/>
        </w:rPr>
        <w:t xml:space="preserve"> </w:t>
      </w:r>
      <w:r>
        <w:rPr>
          <w:sz w:val="20"/>
        </w:rPr>
        <w:t>Children’s</w:t>
      </w:r>
      <w:r>
        <w:rPr>
          <w:spacing w:val="-10"/>
          <w:sz w:val="20"/>
        </w:rPr>
        <w:t xml:space="preserve"> </w:t>
      </w:r>
      <w:r>
        <w:rPr>
          <w:sz w:val="20"/>
        </w:rPr>
        <w:t>Zone</w:t>
      </w:r>
      <w:r>
        <w:rPr>
          <w:spacing w:val="40"/>
          <w:sz w:val="20"/>
        </w:rPr>
        <w:t xml:space="preserve"> </w:t>
      </w:r>
      <w:r>
        <w:rPr>
          <w:sz w:val="20"/>
        </w:rPr>
        <w:t>(Tough,</w:t>
      </w:r>
      <w:r>
        <w:rPr>
          <w:spacing w:val="-5"/>
          <w:sz w:val="20"/>
        </w:rPr>
        <w:t xml:space="preserve"> </w:t>
      </w:r>
      <w:hyperlink w:anchor="_bookmark489" w:history="1">
        <w:r>
          <w:rPr>
            <w:sz w:val="20"/>
          </w:rPr>
          <w:t>2009),</w:t>
        </w:r>
      </w:hyperlink>
      <w:r>
        <w:rPr>
          <w:spacing w:val="-5"/>
          <w:sz w:val="20"/>
        </w:rPr>
        <w:t xml:space="preserve"> </w:t>
      </w:r>
      <w:r>
        <w:rPr>
          <w:sz w:val="20"/>
        </w:rPr>
        <w:t>Jacobs’s</w:t>
      </w:r>
      <w:r>
        <w:rPr>
          <w:spacing w:val="-1"/>
          <w:sz w:val="20"/>
        </w:rPr>
        <w:t xml:space="preserve"> </w:t>
      </w:r>
      <w:r>
        <w:rPr>
          <w:i/>
          <w:sz w:val="20"/>
        </w:rPr>
        <w:t>Our</w:t>
      </w:r>
      <w:r>
        <w:rPr>
          <w:i/>
          <w:spacing w:val="-1"/>
          <w:sz w:val="20"/>
        </w:rPr>
        <w:t xml:space="preserve"> </w:t>
      </w:r>
      <w:r>
        <w:rPr>
          <w:i/>
          <w:sz w:val="20"/>
        </w:rPr>
        <w:t>School</w:t>
      </w:r>
      <w:r>
        <w:rPr>
          <w:sz w:val="20"/>
        </w:rPr>
        <w:t>,</w:t>
      </w:r>
      <w:r>
        <w:rPr>
          <w:spacing w:val="-5"/>
          <w:sz w:val="20"/>
        </w:rPr>
        <w:t xml:space="preserve"> </w:t>
      </w:r>
      <w:r>
        <w:rPr>
          <w:sz w:val="20"/>
        </w:rPr>
        <w:t>and</w:t>
      </w:r>
      <w:r>
        <w:rPr>
          <w:spacing w:val="-1"/>
          <w:sz w:val="20"/>
        </w:rPr>
        <w:t xml:space="preserve"> </w:t>
      </w:r>
      <w:r>
        <w:rPr>
          <w:sz w:val="20"/>
        </w:rPr>
        <w:t>the</w:t>
      </w:r>
      <w:r>
        <w:rPr>
          <w:spacing w:val="-1"/>
          <w:sz w:val="20"/>
        </w:rPr>
        <w:t xml:space="preserve"> </w:t>
      </w:r>
      <w:r>
        <w:rPr>
          <w:sz w:val="20"/>
        </w:rPr>
        <w:t>KIPP</w:t>
      </w:r>
      <w:r>
        <w:rPr>
          <w:spacing w:val="-1"/>
          <w:sz w:val="20"/>
        </w:rPr>
        <w:t xml:space="preserve"> </w:t>
      </w:r>
      <w:r>
        <w:rPr>
          <w:sz w:val="20"/>
        </w:rPr>
        <w:t>schools</w:t>
      </w:r>
      <w:r>
        <w:rPr>
          <w:spacing w:val="-1"/>
          <w:sz w:val="20"/>
        </w:rPr>
        <w:t xml:space="preserve"> </w:t>
      </w:r>
      <w:r>
        <w:rPr>
          <w:sz w:val="20"/>
        </w:rPr>
        <w:t>(Mathews,</w:t>
      </w:r>
      <w:r>
        <w:rPr>
          <w:spacing w:val="-5"/>
          <w:sz w:val="20"/>
        </w:rPr>
        <w:t xml:space="preserve"> </w:t>
      </w:r>
      <w:hyperlink w:anchor="_bookmark430" w:history="1">
        <w:r>
          <w:rPr>
            <w:sz w:val="20"/>
          </w:rPr>
          <w:t>2009;</w:t>
        </w:r>
      </w:hyperlink>
      <w:r>
        <w:rPr>
          <w:spacing w:val="-1"/>
          <w:sz w:val="20"/>
        </w:rPr>
        <w:t xml:space="preserve"> </w:t>
      </w:r>
      <w:r>
        <w:rPr>
          <w:sz w:val="20"/>
        </w:rPr>
        <w:t>J.</w:t>
      </w:r>
      <w:r>
        <w:rPr>
          <w:spacing w:val="-1"/>
          <w:sz w:val="20"/>
        </w:rPr>
        <w:t xml:space="preserve"> </w:t>
      </w:r>
      <w:r>
        <w:rPr>
          <w:sz w:val="20"/>
        </w:rPr>
        <w:t>Horn,</w:t>
      </w:r>
      <w:r>
        <w:rPr>
          <w:spacing w:val="-5"/>
          <w:sz w:val="20"/>
        </w:rPr>
        <w:t xml:space="preserve"> </w:t>
      </w:r>
      <w:hyperlink w:anchor="_bookmark398" w:history="1">
        <w:r>
          <w:rPr>
            <w:sz w:val="20"/>
          </w:rPr>
          <w:t>2016)</w:t>
        </w:r>
      </w:hyperlink>
    </w:p>
    <w:p w14:paraId="4203FECE"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2E530C03" w14:textId="77777777" w:rsidR="00E36C05" w:rsidRDefault="00B7521C">
      <w:pPr>
        <w:pStyle w:val="BodyText"/>
        <w:spacing w:before="49" w:line="326" w:lineRule="auto"/>
        <w:ind w:left="437" w:right="149"/>
        <w:rPr>
          <w:sz w:val="16"/>
        </w:rPr>
      </w:pPr>
      <w:r>
        <w:lastRenderedPageBreak/>
        <w:t>schools</w:t>
      </w:r>
      <w:r>
        <w:rPr>
          <w:spacing w:val="-9"/>
        </w:rPr>
        <w:t xml:space="preserve"> </w:t>
      </w:r>
      <w:r>
        <w:t>in</w:t>
      </w:r>
      <w:r>
        <w:rPr>
          <w:spacing w:val="-9"/>
        </w:rPr>
        <w:t xml:space="preserve"> </w:t>
      </w:r>
      <w:r>
        <w:t>the</w:t>
      </w:r>
      <w:r>
        <w:rPr>
          <w:spacing w:val="-9"/>
        </w:rPr>
        <w:t xml:space="preserve"> </w:t>
      </w:r>
      <w:r>
        <w:t>country. Rocketship</w:t>
      </w:r>
      <w:r>
        <w:rPr>
          <w:spacing w:val="-12"/>
        </w:rPr>
        <w:t xml:space="preserve"> </w:t>
      </w:r>
      <w:r>
        <w:t>“believe[s]</w:t>
      </w:r>
      <w:r>
        <w:rPr>
          <w:spacing w:val="-9"/>
        </w:rPr>
        <w:t xml:space="preserve"> </w:t>
      </w:r>
      <w:r>
        <w:t>that</w:t>
      </w:r>
      <w:r>
        <w:rPr>
          <w:spacing w:val="-9"/>
        </w:rPr>
        <w:t xml:space="preserve"> </w:t>
      </w:r>
      <w:r>
        <w:t>every</w:t>
      </w:r>
      <w:r>
        <w:rPr>
          <w:spacing w:val="-9"/>
        </w:rPr>
        <w:t xml:space="preserve"> </w:t>
      </w:r>
      <w:r>
        <w:t>student</w:t>
      </w:r>
      <w:r>
        <w:rPr>
          <w:spacing w:val="-9"/>
        </w:rPr>
        <w:t xml:space="preserve"> </w:t>
      </w:r>
      <w:r>
        <w:t>deserves</w:t>
      </w:r>
      <w:r>
        <w:rPr>
          <w:spacing w:val="-9"/>
        </w:rPr>
        <w:t xml:space="preserve"> </w:t>
      </w:r>
      <w:r>
        <w:t>the</w:t>
      </w:r>
      <w:r>
        <w:rPr>
          <w:spacing w:val="-9"/>
        </w:rPr>
        <w:t xml:space="preserve"> </w:t>
      </w:r>
      <w:r>
        <w:t>right</w:t>
      </w:r>
      <w:r>
        <w:rPr>
          <w:spacing w:val="-9"/>
        </w:rPr>
        <w:t xml:space="preserve"> </w:t>
      </w:r>
      <w:r>
        <w:t>to dream, to discover, and to develop their own unique talent”.</w:t>
      </w:r>
      <w:hyperlink w:anchor="_bookmark78" w:history="1">
        <w:r>
          <w:rPr>
            <w:position w:val="9"/>
            <w:sz w:val="16"/>
          </w:rPr>
          <w:t>27</w:t>
        </w:r>
      </w:hyperlink>
    </w:p>
    <w:p w14:paraId="4300AD80" w14:textId="77777777" w:rsidR="00E36C05" w:rsidRDefault="00B7521C">
      <w:pPr>
        <w:pStyle w:val="BodyText"/>
        <w:spacing w:line="350" w:lineRule="exact"/>
        <w:ind w:left="797"/>
      </w:pPr>
      <w:r>
        <w:t>Rocketship</w:t>
      </w:r>
      <w:r>
        <w:rPr>
          <w:spacing w:val="-9"/>
        </w:rPr>
        <w:t xml:space="preserve"> </w:t>
      </w:r>
      <w:r>
        <w:t>is</w:t>
      </w:r>
      <w:r>
        <w:rPr>
          <w:spacing w:val="-9"/>
        </w:rPr>
        <w:t xml:space="preserve"> </w:t>
      </w:r>
      <w:r>
        <w:t>one</w:t>
      </w:r>
      <w:r>
        <w:rPr>
          <w:spacing w:val="-8"/>
        </w:rPr>
        <w:t xml:space="preserve"> </w:t>
      </w:r>
      <w:r>
        <w:t>of</w:t>
      </w:r>
      <w:r>
        <w:rPr>
          <w:spacing w:val="-9"/>
        </w:rPr>
        <w:t xml:space="preserve"> </w:t>
      </w:r>
      <w:r>
        <w:t>the</w:t>
      </w:r>
      <w:r>
        <w:rPr>
          <w:spacing w:val="-8"/>
        </w:rPr>
        <w:t xml:space="preserve"> </w:t>
      </w:r>
      <w:r>
        <w:t>largest</w:t>
      </w:r>
      <w:r>
        <w:rPr>
          <w:spacing w:val="-9"/>
        </w:rPr>
        <w:t xml:space="preserve"> </w:t>
      </w:r>
      <w:r>
        <w:t>non-profit</w:t>
      </w:r>
      <w:r>
        <w:rPr>
          <w:spacing w:val="-8"/>
        </w:rPr>
        <w:t xml:space="preserve"> </w:t>
      </w:r>
      <w:r>
        <w:t>charter</w:t>
      </w:r>
      <w:r>
        <w:rPr>
          <w:spacing w:val="-9"/>
        </w:rPr>
        <w:t xml:space="preserve"> </w:t>
      </w:r>
      <w:r>
        <w:t>school</w:t>
      </w:r>
      <w:r>
        <w:rPr>
          <w:spacing w:val="-8"/>
        </w:rPr>
        <w:t xml:space="preserve"> </w:t>
      </w:r>
      <w:r>
        <w:t>chains</w:t>
      </w:r>
      <w:r>
        <w:rPr>
          <w:spacing w:val="-9"/>
        </w:rPr>
        <w:t xml:space="preserve"> </w:t>
      </w:r>
      <w:r>
        <w:t>in</w:t>
      </w:r>
      <w:r>
        <w:rPr>
          <w:spacing w:val="-8"/>
        </w:rPr>
        <w:t xml:space="preserve"> </w:t>
      </w:r>
      <w:r>
        <w:t>the</w:t>
      </w:r>
      <w:r>
        <w:rPr>
          <w:spacing w:val="-9"/>
        </w:rPr>
        <w:t xml:space="preserve"> </w:t>
      </w:r>
      <w:r>
        <w:t>United</w:t>
      </w:r>
      <w:r>
        <w:rPr>
          <w:spacing w:val="-8"/>
        </w:rPr>
        <w:t xml:space="preserve"> </w:t>
      </w:r>
      <w:r>
        <w:rPr>
          <w:spacing w:val="-2"/>
        </w:rPr>
        <w:t>States.</w:t>
      </w:r>
    </w:p>
    <w:p w14:paraId="0C0CDC3F" w14:textId="77777777" w:rsidR="00E36C05" w:rsidRDefault="00B7521C">
      <w:pPr>
        <w:pStyle w:val="BodyText"/>
        <w:spacing w:before="126" w:line="326" w:lineRule="auto"/>
        <w:ind w:left="437" w:right="150"/>
      </w:pPr>
      <w:r>
        <w:t xml:space="preserve">They operate 21 schools in the United States; thirteen in California, three in each in </w:t>
      </w:r>
      <w:r>
        <w:rPr>
          <w:spacing w:val="-2"/>
        </w:rPr>
        <w:t>Nashville,</w:t>
      </w:r>
      <w:r>
        <w:rPr>
          <w:spacing w:val="-8"/>
        </w:rPr>
        <w:t xml:space="preserve"> </w:t>
      </w:r>
      <w:r>
        <w:rPr>
          <w:spacing w:val="-2"/>
        </w:rPr>
        <w:t>TN</w:t>
      </w:r>
      <w:r>
        <w:rPr>
          <w:spacing w:val="-4"/>
        </w:rPr>
        <w:t xml:space="preserve"> </w:t>
      </w:r>
      <w:r>
        <w:rPr>
          <w:spacing w:val="-2"/>
        </w:rPr>
        <w:t>and</w:t>
      </w:r>
      <w:r>
        <w:rPr>
          <w:spacing w:val="-5"/>
        </w:rPr>
        <w:t xml:space="preserve"> </w:t>
      </w:r>
      <w:r>
        <w:rPr>
          <w:spacing w:val="-2"/>
        </w:rPr>
        <w:t>Washington,</w:t>
      </w:r>
      <w:r>
        <w:rPr>
          <w:spacing w:val="-8"/>
        </w:rPr>
        <w:t xml:space="preserve"> </w:t>
      </w:r>
      <w:r>
        <w:rPr>
          <w:spacing w:val="-2"/>
        </w:rPr>
        <w:t>D.C.,</w:t>
      </w:r>
      <w:r>
        <w:rPr>
          <w:spacing w:val="-8"/>
        </w:rPr>
        <w:t xml:space="preserve"> </w:t>
      </w:r>
      <w:r>
        <w:rPr>
          <w:spacing w:val="-2"/>
        </w:rPr>
        <w:t>and</w:t>
      </w:r>
      <w:r>
        <w:rPr>
          <w:spacing w:val="-4"/>
        </w:rPr>
        <w:t xml:space="preserve"> </w:t>
      </w:r>
      <w:r>
        <w:rPr>
          <w:spacing w:val="-2"/>
        </w:rPr>
        <w:t>two</w:t>
      </w:r>
      <w:r>
        <w:rPr>
          <w:spacing w:val="-5"/>
        </w:rPr>
        <w:t xml:space="preserve"> </w:t>
      </w:r>
      <w:r>
        <w:rPr>
          <w:spacing w:val="-2"/>
        </w:rPr>
        <w:t>in</w:t>
      </w:r>
      <w:r>
        <w:rPr>
          <w:spacing w:val="-4"/>
        </w:rPr>
        <w:t xml:space="preserve"> </w:t>
      </w:r>
      <w:r>
        <w:rPr>
          <w:spacing w:val="-2"/>
        </w:rPr>
        <w:t>Milwaukee,</w:t>
      </w:r>
      <w:r>
        <w:rPr>
          <w:spacing w:val="-8"/>
        </w:rPr>
        <w:t xml:space="preserve"> </w:t>
      </w:r>
      <w:r>
        <w:rPr>
          <w:spacing w:val="-2"/>
        </w:rPr>
        <w:t>WI.</w:t>
      </w:r>
      <w:r>
        <w:rPr>
          <w:spacing w:val="-4"/>
        </w:rPr>
        <w:t xml:space="preserve"> </w:t>
      </w:r>
      <w:r>
        <w:rPr>
          <w:spacing w:val="-2"/>
        </w:rPr>
        <w:t>In</w:t>
      </w:r>
      <w:r>
        <w:rPr>
          <w:spacing w:val="-5"/>
        </w:rPr>
        <w:t xml:space="preserve"> </w:t>
      </w:r>
      <w:r>
        <w:rPr>
          <w:spacing w:val="-2"/>
        </w:rPr>
        <w:t>Santa</w:t>
      </w:r>
      <w:r>
        <w:rPr>
          <w:spacing w:val="-4"/>
        </w:rPr>
        <w:t xml:space="preserve"> </w:t>
      </w:r>
      <w:r>
        <w:rPr>
          <w:spacing w:val="-2"/>
        </w:rPr>
        <w:t>Clara</w:t>
      </w:r>
      <w:r>
        <w:rPr>
          <w:spacing w:val="-5"/>
        </w:rPr>
        <w:t xml:space="preserve"> </w:t>
      </w:r>
      <w:r>
        <w:rPr>
          <w:spacing w:val="-2"/>
        </w:rPr>
        <w:t xml:space="preserve">County, </w:t>
      </w:r>
      <w:r>
        <w:t>CA,</w:t>
      </w:r>
      <w:r>
        <w:rPr>
          <w:spacing w:val="-8"/>
        </w:rPr>
        <w:t xml:space="preserve"> </w:t>
      </w:r>
      <w:r>
        <w:t>they</w:t>
      </w:r>
      <w:r>
        <w:rPr>
          <w:spacing w:val="-4"/>
        </w:rPr>
        <w:t xml:space="preserve"> </w:t>
      </w:r>
      <w:r>
        <w:t>have</w:t>
      </w:r>
      <w:r>
        <w:rPr>
          <w:spacing w:val="-4"/>
        </w:rPr>
        <w:t xml:space="preserve"> </w:t>
      </w:r>
      <w:r>
        <w:t>eight</w:t>
      </w:r>
      <w:r>
        <w:rPr>
          <w:spacing w:val="-4"/>
        </w:rPr>
        <w:t xml:space="preserve"> </w:t>
      </w:r>
      <w:r>
        <w:t>TK-5</w:t>
      </w:r>
      <w:r>
        <w:rPr>
          <w:spacing w:val="-4"/>
        </w:rPr>
        <w:t xml:space="preserve"> </w:t>
      </w:r>
      <w:r>
        <w:t>elementary</w:t>
      </w:r>
      <w:r>
        <w:rPr>
          <w:spacing w:val="-4"/>
        </w:rPr>
        <w:t xml:space="preserve"> </w:t>
      </w:r>
      <w:r>
        <w:t>schools</w:t>
      </w:r>
      <w:r>
        <w:rPr>
          <w:spacing w:val="-4"/>
        </w:rPr>
        <w:t xml:space="preserve"> </w:t>
      </w:r>
      <w:r>
        <w:t>authorized</w:t>
      </w:r>
      <w:r>
        <w:rPr>
          <w:spacing w:val="-4"/>
        </w:rPr>
        <w:t xml:space="preserve"> </w:t>
      </w:r>
      <w:r>
        <w:t>by</w:t>
      </w:r>
      <w:r>
        <w:rPr>
          <w:spacing w:val="-4"/>
        </w:rPr>
        <w:t xml:space="preserve"> </w:t>
      </w:r>
      <w:r>
        <w:t>the</w:t>
      </w:r>
      <w:r>
        <w:rPr>
          <w:spacing w:val="-4"/>
        </w:rPr>
        <w:t xml:space="preserve"> </w:t>
      </w:r>
      <w:r>
        <w:t>county</w:t>
      </w:r>
      <w:r>
        <w:rPr>
          <w:spacing w:val="-4"/>
        </w:rPr>
        <w:t xml:space="preserve"> </w:t>
      </w:r>
      <w:r>
        <w:t>that</w:t>
      </w:r>
      <w:r>
        <w:rPr>
          <w:spacing w:val="-4"/>
        </w:rPr>
        <w:t xml:space="preserve"> </w:t>
      </w:r>
      <w:r>
        <w:t>served</w:t>
      </w:r>
      <w:r>
        <w:rPr>
          <w:spacing w:val="-4"/>
        </w:rPr>
        <w:t xml:space="preserve"> </w:t>
      </w:r>
      <w:r>
        <w:t xml:space="preserve">4,254 students in the 2019–20 school year plus 1,240 students in two district authorized </w:t>
      </w:r>
      <w:bookmarkStart w:id="104" w:name="Rocketship_History"/>
      <w:bookmarkStart w:id="105" w:name="_bookmark77"/>
      <w:bookmarkEnd w:id="104"/>
      <w:bookmarkEnd w:id="105"/>
      <w:r>
        <w:t>schools, for a total of 5,494 students.</w:t>
      </w:r>
    </w:p>
    <w:p w14:paraId="646A2112" w14:textId="77777777" w:rsidR="00E36C05" w:rsidRDefault="00B7521C">
      <w:pPr>
        <w:pStyle w:val="Heading2"/>
        <w:numPr>
          <w:ilvl w:val="2"/>
          <w:numId w:val="21"/>
        </w:numPr>
        <w:tabs>
          <w:tab w:val="left" w:pos="1128"/>
        </w:tabs>
        <w:spacing w:line="347" w:lineRule="exact"/>
        <w:ind w:hanging="691"/>
      </w:pPr>
      <w:r>
        <w:rPr>
          <w:spacing w:val="-4"/>
        </w:rPr>
        <w:t>Rocketship</w:t>
      </w:r>
      <w:r>
        <w:rPr>
          <w:spacing w:val="12"/>
        </w:rPr>
        <w:t xml:space="preserve"> </w:t>
      </w:r>
      <w:r>
        <w:rPr>
          <w:spacing w:val="-2"/>
        </w:rPr>
        <w:t>History</w:t>
      </w:r>
    </w:p>
    <w:p w14:paraId="5683949E" w14:textId="77777777" w:rsidR="00E36C05" w:rsidRDefault="00B7521C">
      <w:pPr>
        <w:pStyle w:val="BodyText"/>
        <w:spacing w:before="126" w:line="326" w:lineRule="auto"/>
        <w:ind w:left="437" w:right="150" w:firstLine="360"/>
      </w:pPr>
      <w:r>
        <w:rPr>
          <w:noProof/>
        </w:rPr>
        <mc:AlternateContent>
          <mc:Choice Requires="wps">
            <w:drawing>
              <wp:anchor distT="0" distB="0" distL="0" distR="0" simplePos="0" relativeHeight="487598080" behindDoc="1" locked="0" layoutInCell="1" allowOverlap="1" wp14:anchorId="437D5B80" wp14:editId="3B2C22A7">
                <wp:simplePos x="0" y="0"/>
                <wp:positionH relativeFrom="page">
                  <wp:posOffset>1369885</wp:posOffset>
                </wp:positionH>
                <wp:positionV relativeFrom="paragraph">
                  <wp:posOffset>4351477</wp:posOffset>
                </wp:positionV>
                <wp:extent cx="2191385" cy="127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342.635986pt;width:172.55pt;height:.1pt;mso-position-horizontal-relative:page;mso-position-vertical-relative:paragraph;z-index:-15718400;mso-wrap-distance-left:0;mso-wrap-distance-right:0" id="docshape22" coordorigin="2157,6853" coordsize="3451,0" path="m2157,6853l5608,6853e" filled="false" stroked="true" strokeweight=".398pt" strokecolor="#000000">
                <v:path arrowok="t"/>
                <v:stroke dashstyle="solid"/>
                <w10:wrap type="topAndBottom"/>
              </v:shape>
            </w:pict>
          </mc:Fallback>
        </mc:AlternateContent>
      </w:r>
      <w:r>
        <w:t>On February 16,</w:t>
      </w:r>
      <w:r>
        <w:rPr>
          <w:spacing w:val="-3"/>
        </w:rPr>
        <w:t xml:space="preserve"> </w:t>
      </w:r>
      <w:r>
        <w:t>2006 John Danner,</w:t>
      </w:r>
      <w:r>
        <w:rPr>
          <w:spacing w:val="-3"/>
        </w:rPr>
        <w:t xml:space="preserve"> </w:t>
      </w:r>
      <w:r>
        <w:t>a tech entrepreneur turned educator,</w:t>
      </w:r>
      <w:r>
        <w:rPr>
          <w:spacing w:val="-3"/>
        </w:rPr>
        <w:t xml:space="preserve"> </w:t>
      </w:r>
      <w:r>
        <w:t>filed with the</w:t>
      </w:r>
      <w:r>
        <w:rPr>
          <w:spacing w:val="-12"/>
        </w:rPr>
        <w:t xml:space="preserve"> </w:t>
      </w:r>
      <w:r>
        <w:t>California</w:t>
      </w:r>
      <w:r>
        <w:rPr>
          <w:spacing w:val="-12"/>
        </w:rPr>
        <w:t xml:space="preserve"> </w:t>
      </w:r>
      <w:r>
        <w:t>Secretary</w:t>
      </w:r>
      <w:r>
        <w:rPr>
          <w:spacing w:val="-12"/>
        </w:rPr>
        <w:t xml:space="preserve"> </w:t>
      </w:r>
      <w:r>
        <w:t>of</w:t>
      </w:r>
      <w:r>
        <w:rPr>
          <w:spacing w:val="-12"/>
        </w:rPr>
        <w:t xml:space="preserve"> </w:t>
      </w:r>
      <w:r>
        <w:t>State</w:t>
      </w:r>
      <w:r>
        <w:rPr>
          <w:spacing w:val="-12"/>
        </w:rPr>
        <w:t xml:space="preserve"> </w:t>
      </w:r>
      <w:r>
        <w:t>incorporation</w:t>
      </w:r>
      <w:r>
        <w:rPr>
          <w:spacing w:val="-12"/>
        </w:rPr>
        <w:t xml:space="preserve"> </w:t>
      </w:r>
      <w:r>
        <w:t>papers</w:t>
      </w:r>
      <w:r>
        <w:rPr>
          <w:spacing w:val="-12"/>
        </w:rPr>
        <w:t xml:space="preserve"> </w:t>
      </w:r>
      <w:r>
        <w:t>for</w:t>
      </w:r>
      <w:r>
        <w:rPr>
          <w:spacing w:val="-12"/>
        </w:rPr>
        <w:t xml:space="preserve"> </w:t>
      </w:r>
      <w:r>
        <w:t>Rocketship</w:t>
      </w:r>
      <w:r>
        <w:rPr>
          <w:spacing w:val="-11"/>
        </w:rPr>
        <w:t xml:space="preserve"> </w:t>
      </w:r>
      <w:r>
        <w:t>Education.</w:t>
      </w:r>
      <w:r>
        <w:rPr>
          <w:spacing w:val="-11"/>
        </w:rPr>
        <w:t xml:space="preserve"> </w:t>
      </w:r>
      <w:r>
        <w:t>Danner, Don Shalvey,</w:t>
      </w:r>
      <w:r>
        <w:rPr>
          <w:spacing w:val="-1"/>
        </w:rPr>
        <w:t xml:space="preserve"> </w:t>
      </w:r>
      <w:r>
        <w:t>Jennifer Andaluz,</w:t>
      </w:r>
      <w:r>
        <w:rPr>
          <w:spacing w:val="-1"/>
        </w:rPr>
        <w:t xml:space="preserve"> </w:t>
      </w:r>
      <w:r>
        <w:t>and Eric Resnick are listed as the initial members of Rocketship Education’s board of directors. Danner had significant teaching experience (Nashville,</w:t>
      </w:r>
      <w:r>
        <w:rPr>
          <w:spacing w:val="-12"/>
        </w:rPr>
        <w:t xml:space="preserve"> </w:t>
      </w:r>
      <w:r>
        <w:t>TN</w:t>
      </w:r>
      <w:r>
        <w:rPr>
          <w:spacing w:val="-12"/>
        </w:rPr>
        <w:t xml:space="preserve"> </w:t>
      </w:r>
      <w:r>
        <w:t>public</w:t>
      </w:r>
      <w:r>
        <w:rPr>
          <w:spacing w:val="-12"/>
        </w:rPr>
        <w:t xml:space="preserve"> </w:t>
      </w:r>
      <w:r>
        <w:t>schools)</w:t>
      </w:r>
      <w:r>
        <w:rPr>
          <w:spacing w:val="-12"/>
        </w:rPr>
        <w:t xml:space="preserve"> </w:t>
      </w:r>
      <w:r>
        <w:t>prior</w:t>
      </w:r>
      <w:r>
        <w:rPr>
          <w:spacing w:val="-12"/>
        </w:rPr>
        <w:t xml:space="preserve"> </w:t>
      </w:r>
      <w:r>
        <w:t>to</w:t>
      </w:r>
      <w:r>
        <w:rPr>
          <w:spacing w:val="-12"/>
        </w:rPr>
        <w:t xml:space="preserve"> </w:t>
      </w:r>
      <w:r>
        <w:t>Rocketship,</w:t>
      </w:r>
      <w:r>
        <w:rPr>
          <w:spacing w:val="-12"/>
        </w:rPr>
        <w:t xml:space="preserve"> </w:t>
      </w:r>
      <w:r>
        <w:t>as</w:t>
      </w:r>
      <w:r>
        <w:rPr>
          <w:spacing w:val="-12"/>
        </w:rPr>
        <w:t xml:space="preserve"> </w:t>
      </w:r>
      <w:r>
        <w:t>did</w:t>
      </w:r>
      <w:r>
        <w:rPr>
          <w:spacing w:val="-11"/>
        </w:rPr>
        <w:t xml:space="preserve"> </w:t>
      </w:r>
      <w:r>
        <w:t>Shalvey</w:t>
      </w:r>
      <w:r>
        <w:rPr>
          <w:spacing w:val="-11"/>
        </w:rPr>
        <w:t xml:space="preserve"> </w:t>
      </w:r>
      <w:r>
        <w:t>(Aspire</w:t>
      </w:r>
      <w:r>
        <w:rPr>
          <w:spacing w:val="-11"/>
        </w:rPr>
        <w:t xml:space="preserve"> </w:t>
      </w:r>
      <w:r>
        <w:t>Public</w:t>
      </w:r>
      <w:r>
        <w:rPr>
          <w:spacing w:val="-11"/>
        </w:rPr>
        <w:t xml:space="preserve"> </w:t>
      </w:r>
      <w:r>
        <w:t>Schools,</w:t>
      </w:r>
      <w:r>
        <w:rPr>
          <w:spacing w:val="-12"/>
        </w:rPr>
        <w:t xml:space="preserve"> </w:t>
      </w:r>
      <w:r>
        <w:t>a CMO)</w:t>
      </w:r>
      <w:r>
        <w:rPr>
          <w:spacing w:val="-12"/>
        </w:rPr>
        <w:t xml:space="preserve"> </w:t>
      </w:r>
      <w:r>
        <w:t>and</w:t>
      </w:r>
      <w:r>
        <w:rPr>
          <w:spacing w:val="-10"/>
        </w:rPr>
        <w:t xml:space="preserve"> </w:t>
      </w:r>
      <w:r>
        <w:t>Andaluz</w:t>
      </w:r>
      <w:r>
        <w:rPr>
          <w:spacing w:val="-10"/>
        </w:rPr>
        <w:t xml:space="preserve"> </w:t>
      </w:r>
      <w:r>
        <w:t>(founder</w:t>
      </w:r>
      <w:r>
        <w:rPr>
          <w:spacing w:val="-10"/>
        </w:rPr>
        <w:t xml:space="preserve"> </w:t>
      </w:r>
      <w:r>
        <w:t>and</w:t>
      </w:r>
      <w:r>
        <w:rPr>
          <w:spacing w:val="-10"/>
        </w:rPr>
        <w:t xml:space="preserve"> </w:t>
      </w:r>
      <w:r>
        <w:t>Executive</w:t>
      </w:r>
      <w:r>
        <w:rPr>
          <w:spacing w:val="-10"/>
        </w:rPr>
        <w:t xml:space="preserve"> </w:t>
      </w:r>
      <w:r>
        <w:t>Director</w:t>
      </w:r>
      <w:r>
        <w:rPr>
          <w:spacing w:val="-10"/>
        </w:rPr>
        <w:t xml:space="preserve"> </w:t>
      </w:r>
      <w:r>
        <w:t>of</w:t>
      </w:r>
      <w:r>
        <w:rPr>
          <w:spacing w:val="-10"/>
        </w:rPr>
        <w:t xml:space="preserve"> </w:t>
      </w:r>
      <w:r>
        <w:t>Downtown</w:t>
      </w:r>
      <w:r>
        <w:rPr>
          <w:spacing w:val="-10"/>
        </w:rPr>
        <w:t xml:space="preserve"> </w:t>
      </w:r>
      <w:r>
        <w:t>College</w:t>
      </w:r>
      <w:r>
        <w:rPr>
          <w:spacing w:val="-10"/>
        </w:rPr>
        <w:t xml:space="preserve"> </w:t>
      </w:r>
      <w:r>
        <w:t>Prep,</w:t>
      </w:r>
      <w:r>
        <w:rPr>
          <w:spacing w:val="-12"/>
        </w:rPr>
        <w:t xml:space="preserve"> </w:t>
      </w:r>
      <w:r>
        <w:t>a</w:t>
      </w:r>
      <w:r>
        <w:rPr>
          <w:spacing w:val="-10"/>
        </w:rPr>
        <w:t xml:space="preserve"> </w:t>
      </w:r>
      <w:r>
        <w:t>charter school</w:t>
      </w:r>
      <w:r>
        <w:rPr>
          <w:spacing w:val="-7"/>
        </w:rPr>
        <w:t xml:space="preserve"> </w:t>
      </w:r>
      <w:r>
        <w:t>in</w:t>
      </w:r>
      <w:r>
        <w:rPr>
          <w:spacing w:val="-7"/>
        </w:rPr>
        <w:t xml:space="preserve"> </w:t>
      </w:r>
      <w:r>
        <w:t>San</w:t>
      </w:r>
      <w:r>
        <w:rPr>
          <w:spacing w:val="-7"/>
        </w:rPr>
        <w:t xml:space="preserve"> </w:t>
      </w:r>
      <w:r>
        <w:t>José). Resnick,</w:t>
      </w:r>
      <w:r>
        <w:rPr>
          <w:spacing w:val="-11"/>
        </w:rPr>
        <w:t xml:space="preserve"> </w:t>
      </w:r>
      <w:r>
        <w:t>the</w:t>
      </w:r>
      <w:r>
        <w:rPr>
          <w:spacing w:val="-7"/>
        </w:rPr>
        <w:t xml:space="preserve"> </w:t>
      </w:r>
      <w:r>
        <w:t>fourth</w:t>
      </w:r>
      <w:r>
        <w:rPr>
          <w:spacing w:val="-7"/>
        </w:rPr>
        <w:t xml:space="preserve"> </w:t>
      </w:r>
      <w:r>
        <w:t>member</w:t>
      </w:r>
      <w:r>
        <w:rPr>
          <w:spacing w:val="-7"/>
        </w:rPr>
        <w:t xml:space="preserve"> </w:t>
      </w:r>
      <w:r>
        <w:t>in</w:t>
      </w:r>
      <w:r>
        <w:rPr>
          <w:spacing w:val="-7"/>
        </w:rPr>
        <w:t xml:space="preserve"> </w:t>
      </w:r>
      <w:r>
        <w:t>the</w:t>
      </w:r>
      <w:r>
        <w:rPr>
          <w:spacing w:val="-7"/>
        </w:rPr>
        <w:t xml:space="preserve"> </w:t>
      </w:r>
      <w:r>
        <w:t>founding</w:t>
      </w:r>
      <w:r>
        <w:rPr>
          <w:spacing w:val="-7"/>
        </w:rPr>
        <w:t xml:space="preserve"> </w:t>
      </w:r>
      <w:r>
        <w:t>group,</w:t>
      </w:r>
      <w:r>
        <w:rPr>
          <w:spacing w:val="-11"/>
        </w:rPr>
        <w:t xml:space="preserve"> </w:t>
      </w:r>
      <w:r>
        <w:t>was</w:t>
      </w:r>
      <w:r>
        <w:rPr>
          <w:spacing w:val="-7"/>
        </w:rPr>
        <w:t xml:space="preserve"> </w:t>
      </w:r>
      <w:r>
        <w:t>a</w:t>
      </w:r>
      <w:r>
        <w:rPr>
          <w:spacing w:val="-7"/>
        </w:rPr>
        <w:t xml:space="preserve"> </w:t>
      </w:r>
      <w:r>
        <w:t>hedge</w:t>
      </w:r>
      <w:r>
        <w:rPr>
          <w:spacing w:val="-7"/>
        </w:rPr>
        <w:t xml:space="preserve"> </w:t>
      </w:r>
      <w:r>
        <w:t>fund manager who had a “a deep understanding of financial management and real estate transactions”</w:t>
      </w:r>
      <w:r>
        <w:rPr>
          <w:spacing w:val="-2"/>
        </w:rPr>
        <w:t xml:space="preserve"> </w:t>
      </w:r>
      <w:r>
        <w:t>(Danner,</w:t>
      </w:r>
      <w:r>
        <w:rPr>
          <w:spacing w:val="-2"/>
        </w:rPr>
        <w:t xml:space="preserve"> </w:t>
      </w:r>
      <w:hyperlink w:anchor="_bookmark353" w:history="1">
        <w:r>
          <w:t>2006,</w:t>
        </w:r>
      </w:hyperlink>
      <w:r>
        <w:rPr>
          <w:spacing w:val="-2"/>
        </w:rPr>
        <w:t xml:space="preserve"> </w:t>
      </w:r>
      <w:r>
        <w:t>p. 13). The inclusion of Resnick,</w:t>
      </w:r>
      <w:r>
        <w:rPr>
          <w:spacing w:val="-2"/>
        </w:rPr>
        <w:t xml:space="preserve"> </w:t>
      </w:r>
      <w:r>
        <w:t>an expert in real estate transactions, at the very beginning of Rocketship, is interesting because one of the preferred ways for charter school investors and founders to generate profits is via real estate deals. John Danner eventually left Rocketship in 2013 to found Zeal Learning, an online math tutoring tool, and was replaced by Preston Smith who became CEO. Smith was the first principal of the Rocketship’s first school,</w:t>
      </w:r>
      <w:r>
        <w:rPr>
          <w:spacing w:val="-1"/>
        </w:rPr>
        <w:t xml:space="preserve"> </w:t>
      </w:r>
      <w:r>
        <w:t>Mateo Sheedy,</w:t>
      </w:r>
      <w:r>
        <w:rPr>
          <w:spacing w:val="-2"/>
        </w:rPr>
        <w:t xml:space="preserve"> </w:t>
      </w:r>
      <w:r>
        <w:t>and was</w:t>
      </w:r>
    </w:p>
    <w:p w14:paraId="10E94C84" w14:textId="77777777" w:rsidR="00E36C05" w:rsidRDefault="00B7521C">
      <w:pPr>
        <w:spacing w:before="156" w:line="194" w:lineRule="auto"/>
        <w:ind w:left="437" w:right="150" w:firstLine="294"/>
        <w:rPr>
          <w:sz w:val="20"/>
        </w:rPr>
      </w:pPr>
      <w:r>
        <w:rPr>
          <w:position w:val="7"/>
          <w:sz w:val="14"/>
        </w:rPr>
        <w:t>27</w:t>
      </w:r>
      <w:bookmarkStart w:id="106" w:name="_bookmark78"/>
      <w:bookmarkEnd w:id="106"/>
      <w:r>
        <w:rPr>
          <w:sz w:val="20"/>
        </w:rPr>
        <w:t>Rocketship, like many charter school advocates and privatizers, excel at choosing memorable,</w:t>
      </w:r>
      <w:r>
        <w:rPr>
          <w:spacing w:val="40"/>
          <w:sz w:val="20"/>
        </w:rPr>
        <w:t xml:space="preserve"> </w:t>
      </w:r>
      <w:r>
        <w:rPr>
          <w:sz w:val="20"/>
        </w:rPr>
        <w:t>compelling</w:t>
      </w:r>
      <w:r>
        <w:rPr>
          <w:spacing w:val="-6"/>
          <w:sz w:val="20"/>
        </w:rPr>
        <w:t xml:space="preserve"> </w:t>
      </w:r>
      <w:r>
        <w:rPr>
          <w:sz w:val="20"/>
        </w:rPr>
        <w:t>names</w:t>
      </w:r>
      <w:r>
        <w:rPr>
          <w:spacing w:val="-6"/>
          <w:sz w:val="20"/>
        </w:rPr>
        <w:t xml:space="preserve"> </w:t>
      </w:r>
      <w:r>
        <w:rPr>
          <w:sz w:val="20"/>
        </w:rPr>
        <w:t>and</w:t>
      </w:r>
      <w:r>
        <w:rPr>
          <w:spacing w:val="-6"/>
          <w:sz w:val="20"/>
        </w:rPr>
        <w:t xml:space="preserve"> </w:t>
      </w:r>
      <w:r>
        <w:rPr>
          <w:sz w:val="20"/>
        </w:rPr>
        <w:t>tag</w:t>
      </w:r>
      <w:r>
        <w:rPr>
          <w:spacing w:val="-6"/>
          <w:sz w:val="20"/>
        </w:rPr>
        <w:t xml:space="preserve"> </w:t>
      </w:r>
      <w:r>
        <w:rPr>
          <w:sz w:val="20"/>
        </w:rPr>
        <w:t>lines</w:t>
      </w:r>
      <w:r>
        <w:rPr>
          <w:spacing w:val="-6"/>
          <w:sz w:val="20"/>
        </w:rPr>
        <w:t xml:space="preserve"> </w:t>
      </w:r>
      <w:r>
        <w:rPr>
          <w:sz w:val="20"/>
        </w:rPr>
        <w:t>that</w:t>
      </w:r>
      <w:r>
        <w:rPr>
          <w:spacing w:val="-6"/>
          <w:sz w:val="20"/>
        </w:rPr>
        <w:t xml:space="preserve"> </w:t>
      </w:r>
      <w:r>
        <w:rPr>
          <w:sz w:val="20"/>
        </w:rPr>
        <w:t>are</w:t>
      </w:r>
      <w:r>
        <w:rPr>
          <w:spacing w:val="-6"/>
          <w:sz w:val="20"/>
        </w:rPr>
        <w:t xml:space="preserve"> </w:t>
      </w:r>
      <w:r>
        <w:rPr>
          <w:sz w:val="20"/>
        </w:rPr>
        <w:t>impossible</w:t>
      </w:r>
      <w:r>
        <w:rPr>
          <w:spacing w:val="-6"/>
          <w:sz w:val="20"/>
        </w:rPr>
        <w:t xml:space="preserve"> </w:t>
      </w:r>
      <w:r>
        <w:rPr>
          <w:sz w:val="20"/>
        </w:rPr>
        <w:t>to</w:t>
      </w:r>
      <w:r>
        <w:rPr>
          <w:spacing w:val="-6"/>
          <w:sz w:val="20"/>
        </w:rPr>
        <w:t xml:space="preserve"> </w:t>
      </w:r>
      <w:r>
        <w:rPr>
          <w:sz w:val="20"/>
        </w:rPr>
        <w:t>argue</w:t>
      </w:r>
      <w:r>
        <w:rPr>
          <w:spacing w:val="-6"/>
          <w:sz w:val="20"/>
        </w:rPr>
        <w:t xml:space="preserve"> </w:t>
      </w:r>
      <w:r>
        <w:rPr>
          <w:sz w:val="20"/>
        </w:rPr>
        <w:t>against</w:t>
      </w:r>
      <w:r>
        <w:rPr>
          <w:spacing w:val="-6"/>
          <w:sz w:val="20"/>
        </w:rPr>
        <w:t xml:space="preserve"> </w:t>
      </w:r>
      <w:r>
        <w:rPr>
          <w:sz w:val="20"/>
        </w:rPr>
        <w:t>but</w:t>
      </w:r>
      <w:r>
        <w:rPr>
          <w:spacing w:val="-6"/>
          <w:sz w:val="20"/>
        </w:rPr>
        <w:t xml:space="preserve"> </w:t>
      </w:r>
      <w:r>
        <w:rPr>
          <w:sz w:val="20"/>
        </w:rPr>
        <w:t>which</w:t>
      </w:r>
      <w:r>
        <w:rPr>
          <w:spacing w:val="-6"/>
          <w:sz w:val="20"/>
        </w:rPr>
        <w:t xml:space="preserve"> </w:t>
      </w:r>
      <w:r>
        <w:rPr>
          <w:sz w:val="20"/>
        </w:rPr>
        <w:t>nonetheless</w:t>
      </w:r>
      <w:r>
        <w:rPr>
          <w:spacing w:val="-6"/>
          <w:sz w:val="20"/>
        </w:rPr>
        <w:t xml:space="preserve"> </w:t>
      </w:r>
      <w:r>
        <w:rPr>
          <w:sz w:val="20"/>
        </w:rPr>
        <w:t>misrepresent</w:t>
      </w:r>
    </w:p>
    <w:p w14:paraId="612912A2" w14:textId="77777777" w:rsidR="00E36C05" w:rsidRDefault="00B7521C">
      <w:pPr>
        <w:spacing w:line="253" w:lineRule="exact"/>
        <w:ind w:left="437"/>
        <w:rPr>
          <w:sz w:val="20"/>
        </w:rPr>
      </w:pPr>
      <w:r>
        <w:rPr>
          <w:sz w:val="20"/>
        </w:rPr>
        <w:t>—</w:t>
      </w:r>
      <w:r>
        <w:rPr>
          <w:spacing w:val="-10"/>
          <w:sz w:val="20"/>
        </w:rPr>
        <w:t xml:space="preserve"> </w:t>
      </w:r>
      <w:r>
        <w:rPr>
          <w:sz w:val="20"/>
        </w:rPr>
        <w:t>deliberately</w:t>
      </w:r>
      <w:r>
        <w:rPr>
          <w:spacing w:val="-5"/>
          <w:sz w:val="20"/>
        </w:rPr>
        <w:t xml:space="preserve"> </w:t>
      </w:r>
      <w:r>
        <w:rPr>
          <w:sz w:val="20"/>
        </w:rPr>
        <w:t>so</w:t>
      </w:r>
      <w:r>
        <w:rPr>
          <w:spacing w:val="-9"/>
          <w:sz w:val="20"/>
        </w:rPr>
        <w:t xml:space="preserve"> </w:t>
      </w:r>
      <w:r>
        <w:rPr>
          <w:sz w:val="20"/>
        </w:rPr>
        <w:t>—</w:t>
      </w:r>
      <w:r>
        <w:rPr>
          <w:spacing w:val="-9"/>
          <w:sz w:val="20"/>
        </w:rPr>
        <w:t xml:space="preserve"> </w:t>
      </w:r>
      <w:r>
        <w:rPr>
          <w:sz w:val="20"/>
        </w:rPr>
        <w:t>their</w:t>
      </w:r>
      <w:r>
        <w:rPr>
          <w:spacing w:val="-5"/>
          <w:sz w:val="20"/>
        </w:rPr>
        <w:t xml:space="preserve"> </w:t>
      </w:r>
      <w:r>
        <w:rPr>
          <w:spacing w:val="-2"/>
          <w:sz w:val="20"/>
        </w:rPr>
        <w:t>goals.</w:t>
      </w:r>
    </w:p>
    <w:p w14:paraId="7FBCB0E8" w14:textId="77777777" w:rsidR="00E36C05" w:rsidRDefault="00E36C05">
      <w:pPr>
        <w:spacing w:line="253" w:lineRule="exact"/>
        <w:rPr>
          <w:sz w:val="20"/>
        </w:rPr>
        <w:sectPr w:rsidR="00E36C05">
          <w:pgSz w:w="12240" w:h="15840"/>
          <w:pgMar w:top="1360" w:right="1300" w:bottom="1680" w:left="1720" w:header="0" w:footer="1366" w:gutter="0"/>
          <w:cols w:space="720"/>
        </w:sectPr>
      </w:pPr>
    </w:p>
    <w:p w14:paraId="04DBAF3E" w14:textId="77777777" w:rsidR="00E36C05" w:rsidRDefault="00B7521C">
      <w:pPr>
        <w:pStyle w:val="BodyText"/>
        <w:spacing w:before="49" w:line="326" w:lineRule="auto"/>
        <w:ind w:left="437" w:right="149"/>
      </w:pPr>
      <w:r>
        <w:lastRenderedPageBreak/>
        <w:t>subsequently</w:t>
      </w:r>
      <w:r>
        <w:rPr>
          <w:spacing w:val="-11"/>
        </w:rPr>
        <w:t xml:space="preserve"> </w:t>
      </w:r>
      <w:r>
        <w:t>listed</w:t>
      </w:r>
      <w:r>
        <w:rPr>
          <w:spacing w:val="-11"/>
        </w:rPr>
        <w:t xml:space="preserve"> </w:t>
      </w:r>
      <w:r>
        <w:t>as</w:t>
      </w:r>
      <w:r>
        <w:rPr>
          <w:spacing w:val="-11"/>
        </w:rPr>
        <w:t xml:space="preserve"> </w:t>
      </w:r>
      <w:r>
        <w:t>a</w:t>
      </w:r>
      <w:r>
        <w:rPr>
          <w:spacing w:val="-11"/>
        </w:rPr>
        <w:t xml:space="preserve"> </w:t>
      </w:r>
      <w:r>
        <w:t>Rocketship</w:t>
      </w:r>
      <w:r>
        <w:rPr>
          <w:spacing w:val="-11"/>
        </w:rPr>
        <w:t xml:space="preserve"> </w:t>
      </w:r>
      <w:r>
        <w:t>co-founder</w:t>
      </w:r>
      <w:r>
        <w:rPr>
          <w:spacing w:val="-11"/>
        </w:rPr>
        <w:t xml:space="preserve"> </w:t>
      </w:r>
      <w:r>
        <w:t>in</w:t>
      </w:r>
      <w:r>
        <w:rPr>
          <w:spacing w:val="-11"/>
        </w:rPr>
        <w:t xml:space="preserve"> </w:t>
      </w:r>
      <w:r>
        <w:t>the</w:t>
      </w:r>
      <w:r>
        <w:rPr>
          <w:spacing w:val="-11"/>
        </w:rPr>
        <w:t xml:space="preserve"> </w:t>
      </w:r>
      <w:r>
        <w:t>charter</w:t>
      </w:r>
      <w:r>
        <w:rPr>
          <w:spacing w:val="-11"/>
        </w:rPr>
        <w:t xml:space="preserve"> </w:t>
      </w:r>
      <w:r>
        <w:t>petition</w:t>
      </w:r>
      <w:r>
        <w:rPr>
          <w:spacing w:val="-11"/>
        </w:rPr>
        <w:t xml:space="preserve"> </w:t>
      </w:r>
      <w:r>
        <w:t>for</w:t>
      </w:r>
      <w:r>
        <w:rPr>
          <w:spacing w:val="-11"/>
        </w:rPr>
        <w:t xml:space="preserve"> </w:t>
      </w:r>
      <w:r>
        <w:t>Rocketship’s second school.</w:t>
      </w:r>
    </w:p>
    <w:p w14:paraId="7ADE93D8" w14:textId="77777777" w:rsidR="00E36C05" w:rsidRDefault="00B7521C">
      <w:pPr>
        <w:pStyle w:val="BodyText"/>
        <w:spacing w:line="326" w:lineRule="auto"/>
        <w:ind w:left="437" w:right="144" w:firstLine="360"/>
      </w:pPr>
      <w:r>
        <w:t>Matt Hammer,</w:t>
      </w:r>
      <w:r>
        <w:rPr>
          <w:spacing w:val="-2"/>
        </w:rPr>
        <w:t xml:space="preserve"> </w:t>
      </w:r>
      <w:r>
        <w:t>Executive Director of PACT (People Acting in Community Together), brought Danner and Smith together, and has promoted charter schools through his advocacy</w:t>
      </w:r>
      <w:r>
        <w:rPr>
          <w:spacing w:val="-5"/>
        </w:rPr>
        <w:t xml:space="preserve"> </w:t>
      </w:r>
      <w:r>
        <w:t>non-profit,</w:t>
      </w:r>
      <w:r>
        <w:rPr>
          <w:spacing w:val="-9"/>
        </w:rPr>
        <w:t xml:space="preserve"> </w:t>
      </w:r>
      <w:r>
        <w:t>Innovate</w:t>
      </w:r>
      <w:r>
        <w:rPr>
          <w:spacing w:val="-5"/>
        </w:rPr>
        <w:t xml:space="preserve"> </w:t>
      </w:r>
      <w:r>
        <w:t>Public</w:t>
      </w:r>
      <w:r>
        <w:rPr>
          <w:spacing w:val="-6"/>
        </w:rPr>
        <w:t xml:space="preserve"> </w:t>
      </w:r>
      <w:r>
        <w:t>Schools.</w:t>
      </w:r>
      <w:hyperlink w:anchor="_bookmark79" w:history="1">
        <w:r>
          <w:rPr>
            <w:position w:val="9"/>
            <w:sz w:val="16"/>
          </w:rPr>
          <w:t>28</w:t>
        </w:r>
      </w:hyperlink>
      <w:r>
        <w:rPr>
          <w:spacing w:val="33"/>
          <w:position w:val="9"/>
          <w:sz w:val="16"/>
        </w:rPr>
        <w:t xml:space="preserve"> </w:t>
      </w:r>
      <w:r>
        <w:t>Reed</w:t>
      </w:r>
      <w:r>
        <w:rPr>
          <w:spacing w:val="-5"/>
        </w:rPr>
        <w:t xml:space="preserve"> </w:t>
      </w:r>
      <w:r>
        <w:t>Hastings</w:t>
      </w:r>
      <w:r>
        <w:rPr>
          <w:spacing w:val="-6"/>
        </w:rPr>
        <w:t xml:space="preserve"> </w:t>
      </w:r>
      <w:r>
        <w:t>was</w:t>
      </w:r>
      <w:r>
        <w:rPr>
          <w:spacing w:val="-5"/>
        </w:rPr>
        <w:t xml:space="preserve"> </w:t>
      </w:r>
      <w:r>
        <w:t>an</w:t>
      </w:r>
      <w:r>
        <w:rPr>
          <w:spacing w:val="-6"/>
        </w:rPr>
        <w:t xml:space="preserve"> </w:t>
      </w:r>
      <w:r>
        <w:t>early</w:t>
      </w:r>
      <w:r>
        <w:rPr>
          <w:spacing w:val="-5"/>
        </w:rPr>
        <w:t xml:space="preserve"> </w:t>
      </w:r>
      <w:r>
        <w:t>supporter</w:t>
      </w:r>
      <w:r>
        <w:rPr>
          <w:spacing w:val="-6"/>
        </w:rPr>
        <w:t xml:space="preserve"> </w:t>
      </w:r>
      <w:r>
        <w:t>of Rocketship</w:t>
      </w:r>
      <w:r>
        <w:rPr>
          <w:spacing w:val="-12"/>
        </w:rPr>
        <w:t xml:space="preserve"> </w:t>
      </w:r>
      <w:r>
        <w:t>and</w:t>
      </w:r>
      <w:r>
        <w:rPr>
          <w:spacing w:val="-12"/>
        </w:rPr>
        <w:t xml:space="preserve"> </w:t>
      </w:r>
      <w:r>
        <w:t>he</w:t>
      </w:r>
      <w:r>
        <w:rPr>
          <w:spacing w:val="-12"/>
        </w:rPr>
        <w:t xml:space="preserve"> </w:t>
      </w:r>
      <w:r>
        <w:t>proselytized</w:t>
      </w:r>
      <w:r>
        <w:rPr>
          <w:spacing w:val="-12"/>
        </w:rPr>
        <w:t xml:space="preserve"> </w:t>
      </w:r>
      <w:r>
        <w:t>Rocketship</w:t>
      </w:r>
      <w:r>
        <w:rPr>
          <w:spacing w:val="-12"/>
        </w:rPr>
        <w:t xml:space="preserve"> </w:t>
      </w:r>
      <w:r>
        <w:t>to</w:t>
      </w:r>
      <w:r>
        <w:rPr>
          <w:spacing w:val="-12"/>
        </w:rPr>
        <w:t xml:space="preserve"> </w:t>
      </w:r>
      <w:r>
        <w:t>the</w:t>
      </w:r>
      <w:r>
        <w:rPr>
          <w:spacing w:val="-12"/>
        </w:rPr>
        <w:t xml:space="preserve"> </w:t>
      </w:r>
      <w:r>
        <w:t>larger</w:t>
      </w:r>
      <w:r>
        <w:rPr>
          <w:spacing w:val="-12"/>
        </w:rPr>
        <w:t xml:space="preserve"> </w:t>
      </w:r>
      <w:r>
        <w:t>charter</w:t>
      </w:r>
      <w:r>
        <w:rPr>
          <w:spacing w:val="-11"/>
        </w:rPr>
        <w:t xml:space="preserve"> </w:t>
      </w:r>
      <w:r>
        <w:t>school</w:t>
      </w:r>
      <w:r>
        <w:rPr>
          <w:spacing w:val="-12"/>
        </w:rPr>
        <w:t xml:space="preserve"> </w:t>
      </w:r>
      <w:r>
        <w:t>community.</w:t>
      </w:r>
      <w:r>
        <w:rPr>
          <w:spacing w:val="-12"/>
        </w:rPr>
        <w:t xml:space="preserve"> </w:t>
      </w:r>
      <w:r>
        <w:t>When he promised Rocketship $250K for each of the first eight Rocketship schools opened,</w:t>
      </w:r>
      <w:r>
        <w:rPr>
          <w:spacing w:val="-2"/>
        </w:rPr>
        <w:t xml:space="preserve"> </w:t>
      </w:r>
      <w:r>
        <w:t xml:space="preserve">his donation caught the attention of philanthropic venture funds (Whitmire, </w:t>
      </w:r>
      <w:hyperlink w:anchor="_bookmark503" w:history="1">
        <w:r>
          <w:t>2014,</w:t>
        </w:r>
      </w:hyperlink>
      <w:r>
        <w:t xml:space="preserve"> p. 50).</w:t>
      </w:r>
    </w:p>
    <w:p w14:paraId="47DAB9C2" w14:textId="77777777" w:rsidR="00E36C05" w:rsidRDefault="00B7521C">
      <w:pPr>
        <w:pStyle w:val="BodyText"/>
        <w:spacing w:line="326" w:lineRule="auto"/>
        <w:ind w:left="437" w:right="150" w:firstLine="360"/>
      </w:pPr>
      <w:r>
        <w:t>Danner</w:t>
      </w:r>
      <w:r>
        <w:rPr>
          <w:spacing w:val="-2"/>
        </w:rPr>
        <w:t xml:space="preserve"> </w:t>
      </w:r>
      <w:r>
        <w:t>chose</w:t>
      </w:r>
      <w:r>
        <w:rPr>
          <w:spacing w:val="-2"/>
        </w:rPr>
        <w:t xml:space="preserve"> </w:t>
      </w:r>
      <w:r>
        <w:t>to</w:t>
      </w:r>
      <w:r>
        <w:rPr>
          <w:spacing w:val="-2"/>
        </w:rPr>
        <w:t xml:space="preserve"> </w:t>
      </w:r>
      <w:r>
        <w:t>open</w:t>
      </w:r>
      <w:r>
        <w:rPr>
          <w:spacing w:val="-2"/>
        </w:rPr>
        <w:t xml:space="preserve"> </w:t>
      </w:r>
      <w:r>
        <w:t>his</w:t>
      </w:r>
      <w:r>
        <w:rPr>
          <w:spacing w:val="-2"/>
        </w:rPr>
        <w:t xml:space="preserve"> </w:t>
      </w:r>
      <w:r>
        <w:t>first</w:t>
      </w:r>
      <w:r>
        <w:rPr>
          <w:spacing w:val="-2"/>
        </w:rPr>
        <w:t xml:space="preserve"> </w:t>
      </w:r>
      <w:r>
        <w:t>school</w:t>
      </w:r>
      <w:r>
        <w:rPr>
          <w:spacing w:val="-2"/>
        </w:rPr>
        <w:t xml:space="preserve"> </w:t>
      </w:r>
      <w:r>
        <w:t>in</w:t>
      </w:r>
      <w:r>
        <w:rPr>
          <w:spacing w:val="-2"/>
        </w:rPr>
        <w:t xml:space="preserve"> </w:t>
      </w:r>
      <w:r>
        <w:t>the</w:t>
      </w:r>
      <w:r>
        <w:rPr>
          <w:spacing w:val="-2"/>
        </w:rPr>
        <w:t xml:space="preserve"> </w:t>
      </w:r>
      <w:r>
        <w:t>San</w:t>
      </w:r>
      <w:r>
        <w:rPr>
          <w:spacing w:val="-2"/>
        </w:rPr>
        <w:t xml:space="preserve"> </w:t>
      </w:r>
      <w:r>
        <w:t>José</w:t>
      </w:r>
      <w:r>
        <w:rPr>
          <w:spacing w:val="-2"/>
        </w:rPr>
        <w:t xml:space="preserve"> </w:t>
      </w:r>
      <w:r>
        <w:t>Unified</w:t>
      </w:r>
      <w:r>
        <w:rPr>
          <w:spacing w:val="-2"/>
        </w:rPr>
        <w:t xml:space="preserve"> </w:t>
      </w:r>
      <w:r>
        <w:t>School</w:t>
      </w:r>
      <w:r>
        <w:rPr>
          <w:spacing w:val="-2"/>
        </w:rPr>
        <w:t xml:space="preserve"> </w:t>
      </w:r>
      <w:r>
        <w:t>District. Danner prepared</w:t>
      </w:r>
      <w:r>
        <w:rPr>
          <w:spacing w:val="-6"/>
        </w:rPr>
        <w:t xml:space="preserve"> </w:t>
      </w:r>
      <w:r>
        <w:t>a</w:t>
      </w:r>
      <w:r>
        <w:rPr>
          <w:spacing w:val="-6"/>
        </w:rPr>
        <w:t xml:space="preserve"> </w:t>
      </w:r>
      <w:r>
        <w:t>300</w:t>
      </w:r>
      <w:r>
        <w:rPr>
          <w:spacing w:val="-6"/>
        </w:rPr>
        <w:t xml:space="preserve"> </w:t>
      </w:r>
      <w:r>
        <w:t>page</w:t>
      </w:r>
      <w:r>
        <w:rPr>
          <w:spacing w:val="-6"/>
        </w:rPr>
        <w:t xml:space="preserve"> </w:t>
      </w:r>
      <w:r>
        <w:t>petition</w:t>
      </w:r>
      <w:r>
        <w:rPr>
          <w:spacing w:val="-6"/>
        </w:rPr>
        <w:t xml:space="preserve"> </w:t>
      </w:r>
      <w:r>
        <w:t>that</w:t>
      </w:r>
      <w:r>
        <w:rPr>
          <w:spacing w:val="-6"/>
        </w:rPr>
        <w:t xml:space="preserve"> </w:t>
      </w:r>
      <w:r>
        <w:t>he</w:t>
      </w:r>
      <w:r>
        <w:rPr>
          <w:spacing w:val="-6"/>
        </w:rPr>
        <w:t xml:space="preserve"> </w:t>
      </w:r>
      <w:r>
        <w:t>submitted</w:t>
      </w:r>
      <w:r>
        <w:rPr>
          <w:spacing w:val="-6"/>
        </w:rPr>
        <w:t xml:space="preserve"> </w:t>
      </w:r>
      <w:r>
        <w:t>to</w:t>
      </w:r>
      <w:r>
        <w:rPr>
          <w:spacing w:val="-6"/>
        </w:rPr>
        <w:t xml:space="preserve"> </w:t>
      </w:r>
      <w:r>
        <w:t>the</w:t>
      </w:r>
      <w:r>
        <w:rPr>
          <w:spacing w:val="-6"/>
        </w:rPr>
        <w:t xml:space="preserve"> </w:t>
      </w:r>
      <w:r>
        <w:t>San</w:t>
      </w:r>
      <w:r>
        <w:rPr>
          <w:spacing w:val="-6"/>
        </w:rPr>
        <w:t xml:space="preserve"> </w:t>
      </w:r>
      <w:r>
        <w:t>José</w:t>
      </w:r>
      <w:r>
        <w:rPr>
          <w:spacing w:val="-6"/>
        </w:rPr>
        <w:t xml:space="preserve"> </w:t>
      </w:r>
      <w:r>
        <w:t>Unified</w:t>
      </w:r>
      <w:r>
        <w:rPr>
          <w:spacing w:val="-6"/>
        </w:rPr>
        <w:t xml:space="preserve"> </w:t>
      </w:r>
      <w:r>
        <w:t>School</w:t>
      </w:r>
      <w:r>
        <w:rPr>
          <w:spacing w:val="-6"/>
        </w:rPr>
        <w:t xml:space="preserve"> </w:t>
      </w:r>
      <w:r>
        <w:t>District</w:t>
      </w:r>
      <w:r>
        <w:rPr>
          <w:spacing w:val="-6"/>
        </w:rPr>
        <w:t xml:space="preserve"> </w:t>
      </w:r>
      <w:r>
        <w:t>on 04</w:t>
      </w:r>
      <w:r>
        <w:rPr>
          <w:spacing w:val="-7"/>
        </w:rPr>
        <w:t xml:space="preserve"> </w:t>
      </w:r>
      <w:r>
        <w:t>May</w:t>
      </w:r>
      <w:r>
        <w:rPr>
          <w:spacing w:val="-7"/>
        </w:rPr>
        <w:t xml:space="preserve"> </w:t>
      </w:r>
      <w:r>
        <w:t>2006,</w:t>
      </w:r>
      <w:r>
        <w:rPr>
          <w:spacing w:val="-11"/>
        </w:rPr>
        <w:t xml:space="preserve"> </w:t>
      </w:r>
      <w:r>
        <w:t>which</w:t>
      </w:r>
      <w:r>
        <w:rPr>
          <w:spacing w:val="-7"/>
        </w:rPr>
        <w:t xml:space="preserve"> </w:t>
      </w:r>
      <w:r>
        <w:t>held</w:t>
      </w:r>
      <w:r>
        <w:rPr>
          <w:spacing w:val="-7"/>
        </w:rPr>
        <w:t xml:space="preserve"> </w:t>
      </w:r>
      <w:r>
        <w:t>a</w:t>
      </w:r>
      <w:r>
        <w:rPr>
          <w:spacing w:val="-7"/>
        </w:rPr>
        <w:t xml:space="preserve"> </w:t>
      </w:r>
      <w:r>
        <w:t>public</w:t>
      </w:r>
      <w:r>
        <w:rPr>
          <w:spacing w:val="-7"/>
        </w:rPr>
        <w:t xml:space="preserve"> </w:t>
      </w:r>
      <w:r>
        <w:t>hearing</w:t>
      </w:r>
      <w:r>
        <w:rPr>
          <w:spacing w:val="-7"/>
        </w:rPr>
        <w:t xml:space="preserve"> </w:t>
      </w:r>
      <w:r>
        <w:t>on</w:t>
      </w:r>
      <w:r>
        <w:rPr>
          <w:spacing w:val="-7"/>
        </w:rPr>
        <w:t xml:space="preserve"> </w:t>
      </w:r>
      <w:r>
        <w:t>the</w:t>
      </w:r>
      <w:r>
        <w:rPr>
          <w:spacing w:val="-7"/>
        </w:rPr>
        <w:t xml:space="preserve"> </w:t>
      </w:r>
      <w:r>
        <w:t>matter</w:t>
      </w:r>
      <w:r>
        <w:rPr>
          <w:spacing w:val="-7"/>
        </w:rPr>
        <w:t xml:space="preserve"> </w:t>
      </w:r>
      <w:r>
        <w:t>on</w:t>
      </w:r>
      <w:r>
        <w:rPr>
          <w:spacing w:val="-7"/>
        </w:rPr>
        <w:t xml:space="preserve"> </w:t>
      </w:r>
      <w:r>
        <w:t>20</w:t>
      </w:r>
      <w:r>
        <w:rPr>
          <w:spacing w:val="-7"/>
        </w:rPr>
        <w:t xml:space="preserve"> </w:t>
      </w:r>
      <w:r>
        <w:t>June</w:t>
      </w:r>
      <w:r>
        <w:rPr>
          <w:spacing w:val="-7"/>
        </w:rPr>
        <w:t xml:space="preserve"> </w:t>
      </w:r>
      <w:r>
        <w:t>2006. On</w:t>
      </w:r>
      <w:r>
        <w:rPr>
          <w:spacing w:val="-7"/>
        </w:rPr>
        <w:t xml:space="preserve"> </w:t>
      </w:r>
      <w:r>
        <w:t>13</w:t>
      </w:r>
      <w:r>
        <w:rPr>
          <w:spacing w:val="-7"/>
        </w:rPr>
        <w:t xml:space="preserve"> </w:t>
      </w:r>
      <w:r>
        <w:t>July</w:t>
      </w:r>
      <w:r>
        <w:rPr>
          <w:spacing w:val="-7"/>
        </w:rPr>
        <w:t xml:space="preserve"> </w:t>
      </w:r>
      <w:r>
        <w:t>2006, the SJUSD Board of Education denied his petition at another public meeting. He then appealed this denial to the Santa Clara County Board of Education and presented a modified petition that—as far as the SCCBOE was concerned—overcame the objections raised</w:t>
      </w:r>
      <w:r>
        <w:rPr>
          <w:spacing w:val="-9"/>
        </w:rPr>
        <w:t xml:space="preserve"> </w:t>
      </w:r>
      <w:r>
        <w:t>by</w:t>
      </w:r>
      <w:r>
        <w:rPr>
          <w:spacing w:val="-9"/>
        </w:rPr>
        <w:t xml:space="preserve"> </w:t>
      </w:r>
      <w:r>
        <w:t>the</w:t>
      </w:r>
      <w:r>
        <w:rPr>
          <w:spacing w:val="-9"/>
        </w:rPr>
        <w:t xml:space="preserve"> </w:t>
      </w:r>
      <w:r>
        <w:t>SJUSD. They</w:t>
      </w:r>
      <w:r>
        <w:rPr>
          <w:spacing w:val="-9"/>
        </w:rPr>
        <w:t xml:space="preserve"> </w:t>
      </w:r>
      <w:r>
        <w:t>conditionally</w:t>
      </w:r>
      <w:r>
        <w:rPr>
          <w:spacing w:val="-9"/>
        </w:rPr>
        <w:t xml:space="preserve"> </w:t>
      </w:r>
      <w:r>
        <w:t>approved</w:t>
      </w:r>
      <w:r>
        <w:rPr>
          <w:spacing w:val="-9"/>
        </w:rPr>
        <w:t xml:space="preserve"> </w:t>
      </w:r>
      <w:r>
        <w:t>Danner’s</w:t>
      </w:r>
      <w:r>
        <w:rPr>
          <w:spacing w:val="-9"/>
        </w:rPr>
        <w:t xml:space="preserve"> </w:t>
      </w:r>
      <w:r>
        <w:t>first</w:t>
      </w:r>
      <w:r>
        <w:rPr>
          <w:spacing w:val="-9"/>
        </w:rPr>
        <w:t xml:space="preserve"> </w:t>
      </w:r>
      <w:r>
        <w:t>charter</w:t>
      </w:r>
      <w:r>
        <w:rPr>
          <w:spacing w:val="-9"/>
        </w:rPr>
        <w:t xml:space="preserve"> </w:t>
      </w:r>
      <w:r>
        <w:t>school</w:t>
      </w:r>
      <w:r>
        <w:rPr>
          <w:spacing w:val="-9"/>
        </w:rPr>
        <w:t xml:space="preserve"> </w:t>
      </w:r>
      <w:r>
        <w:t>at</w:t>
      </w:r>
      <w:r>
        <w:rPr>
          <w:spacing w:val="-9"/>
        </w:rPr>
        <w:t xml:space="preserve"> </w:t>
      </w:r>
      <w:r>
        <w:t>their</w:t>
      </w:r>
      <w:r>
        <w:rPr>
          <w:spacing w:val="-9"/>
        </w:rPr>
        <w:t xml:space="preserve"> </w:t>
      </w:r>
      <w:r>
        <w:t>18 October</w:t>
      </w:r>
      <w:r>
        <w:rPr>
          <w:spacing w:val="-7"/>
        </w:rPr>
        <w:t xml:space="preserve"> </w:t>
      </w:r>
      <w:r>
        <w:t>2006</w:t>
      </w:r>
      <w:r>
        <w:rPr>
          <w:spacing w:val="-7"/>
        </w:rPr>
        <w:t xml:space="preserve"> </w:t>
      </w:r>
      <w:r>
        <w:t>meeting. The</w:t>
      </w:r>
      <w:r>
        <w:rPr>
          <w:spacing w:val="-7"/>
        </w:rPr>
        <w:t xml:space="preserve"> </w:t>
      </w:r>
      <w:r>
        <w:t>school</w:t>
      </w:r>
      <w:r>
        <w:rPr>
          <w:spacing w:val="-7"/>
        </w:rPr>
        <w:t xml:space="preserve"> </w:t>
      </w:r>
      <w:r>
        <w:t>opened</w:t>
      </w:r>
      <w:r>
        <w:rPr>
          <w:spacing w:val="-7"/>
        </w:rPr>
        <w:t xml:space="preserve"> </w:t>
      </w:r>
      <w:r>
        <w:t>in</w:t>
      </w:r>
      <w:r>
        <w:rPr>
          <w:spacing w:val="-7"/>
        </w:rPr>
        <w:t xml:space="preserve"> </w:t>
      </w:r>
      <w:r>
        <w:t>August</w:t>
      </w:r>
      <w:r>
        <w:rPr>
          <w:spacing w:val="-7"/>
        </w:rPr>
        <w:t xml:space="preserve"> </w:t>
      </w:r>
      <w:r>
        <w:t>2007</w:t>
      </w:r>
      <w:r>
        <w:rPr>
          <w:spacing w:val="-7"/>
        </w:rPr>
        <w:t xml:space="preserve"> </w:t>
      </w:r>
      <w:r>
        <w:t>for</w:t>
      </w:r>
      <w:r>
        <w:rPr>
          <w:spacing w:val="-7"/>
        </w:rPr>
        <w:t xml:space="preserve"> </w:t>
      </w:r>
      <w:r>
        <w:t>the</w:t>
      </w:r>
      <w:r>
        <w:rPr>
          <w:spacing w:val="-7"/>
        </w:rPr>
        <w:t xml:space="preserve"> </w:t>
      </w:r>
      <w:r>
        <w:t>2007-08</w:t>
      </w:r>
      <w:r>
        <w:rPr>
          <w:spacing w:val="-7"/>
        </w:rPr>
        <w:t xml:space="preserve"> </w:t>
      </w:r>
      <w:r>
        <w:t>school</w:t>
      </w:r>
      <w:r>
        <w:rPr>
          <w:spacing w:val="-7"/>
        </w:rPr>
        <w:t xml:space="preserve"> </w:t>
      </w:r>
      <w:r>
        <w:t>year.</w:t>
      </w:r>
    </w:p>
    <w:p w14:paraId="2D151DB8" w14:textId="77777777" w:rsidR="00E36C05" w:rsidRDefault="00B7521C">
      <w:pPr>
        <w:pStyle w:val="BodyText"/>
        <w:spacing w:line="326" w:lineRule="auto"/>
        <w:ind w:left="437" w:right="149" w:firstLine="360"/>
      </w:pPr>
      <w:r>
        <w:t xml:space="preserve">As of 2023, Rocketship had expanded to 21 schools in California, Tennessee, </w:t>
      </w:r>
      <w:r>
        <w:rPr>
          <w:spacing w:val="-2"/>
        </w:rPr>
        <w:t>Wisconsin,</w:t>
      </w:r>
      <w:r>
        <w:rPr>
          <w:spacing w:val="-9"/>
        </w:rPr>
        <w:t xml:space="preserve"> </w:t>
      </w:r>
      <w:r>
        <w:rPr>
          <w:spacing w:val="-2"/>
        </w:rPr>
        <w:t>Washington,</w:t>
      </w:r>
      <w:r>
        <w:rPr>
          <w:spacing w:val="-9"/>
        </w:rPr>
        <w:t xml:space="preserve"> </w:t>
      </w:r>
      <w:r>
        <w:rPr>
          <w:spacing w:val="-2"/>
        </w:rPr>
        <w:t>D.C.</w:t>
      </w:r>
      <w:r>
        <w:rPr>
          <w:spacing w:val="-9"/>
        </w:rPr>
        <w:t xml:space="preserve"> </w:t>
      </w:r>
      <w:r>
        <w:rPr>
          <w:spacing w:val="-2"/>
        </w:rPr>
        <w:t>and</w:t>
      </w:r>
      <w:r>
        <w:rPr>
          <w:spacing w:val="-5"/>
        </w:rPr>
        <w:t xml:space="preserve"> </w:t>
      </w:r>
      <w:r>
        <w:rPr>
          <w:spacing w:val="-2"/>
        </w:rPr>
        <w:t>Texas,</w:t>
      </w:r>
      <w:r>
        <w:rPr>
          <w:spacing w:val="-9"/>
        </w:rPr>
        <w:t xml:space="preserve"> </w:t>
      </w:r>
      <w:r>
        <w:rPr>
          <w:spacing w:val="-2"/>
        </w:rPr>
        <w:t>ten</w:t>
      </w:r>
      <w:r>
        <w:rPr>
          <w:spacing w:val="-5"/>
        </w:rPr>
        <w:t xml:space="preserve"> </w:t>
      </w:r>
      <w:r>
        <w:rPr>
          <w:spacing w:val="-2"/>
        </w:rPr>
        <w:t>of</w:t>
      </w:r>
      <w:r>
        <w:rPr>
          <w:spacing w:val="-5"/>
        </w:rPr>
        <w:t xml:space="preserve"> </w:t>
      </w:r>
      <w:r>
        <w:rPr>
          <w:spacing w:val="-2"/>
        </w:rPr>
        <w:t>which</w:t>
      </w:r>
      <w:r>
        <w:rPr>
          <w:spacing w:val="-5"/>
        </w:rPr>
        <w:t xml:space="preserve"> </w:t>
      </w:r>
      <w:r>
        <w:rPr>
          <w:spacing w:val="-2"/>
        </w:rPr>
        <w:t>are</w:t>
      </w:r>
      <w:r>
        <w:rPr>
          <w:spacing w:val="-5"/>
        </w:rPr>
        <w:t xml:space="preserve"> </w:t>
      </w:r>
      <w:r>
        <w:rPr>
          <w:spacing w:val="-2"/>
        </w:rPr>
        <w:t>in</w:t>
      </w:r>
      <w:r>
        <w:rPr>
          <w:spacing w:val="-5"/>
        </w:rPr>
        <w:t xml:space="preserve"> </w:t>
      </w:r>
      <w:r>
        <w:rPr>
          <w:spacing w:val="-2"/>
        </w:rPr>
        <w:t>Santa</w:t>
      </w:r>
      <w:r>
        <w:rPr>
          <w:spacing w:val="-5"/>
        </w:rPr>
        <w:t xml:space="preserve"> </w:t>
      </w:r>
      <w:r>
        <w:rPr>
          <w:spacing w:val="-2"/>
        </w:rPr>
        <w:t>Clara</w:t>
      </w:r>
      <w:r>
        <w:rPr>
          <w:spacing w:val="-5"/>
        </w:rPr>
        <w:t xml:space="preserve"> </w:t>
      </w:r>
      <w:r>
        <w:rPr>
          <w:spacing w:val="-2"/>
        </w:rPr>
        <w:t>County.</w:t>
      </w:r>
      <w:r>
        <w:t xml:space="preserve"> </w:t>
      </w:r>
      <w:r>
        <w:rPr>
          <w:spacing w:val="-2"/>
        </w:rPr>
        <w:t>Table</w:t>
      </w:r>
      <w:r>
        <w:rPr>
          <w:spacing w:val="-5"/>
        </w:rPr>
        <w:t xml:space="preserve"> </w:t>
      </w:r>
      <w:hyperlink w:anchor="_bookmark83" w:history="1">
        <w:r>
          <w:rPr>
            <w:spacing w:val="-2"/>
          </w:rPr>
          <w:t>2,</w:t>
        </w:r>
      </w:hyperlink>
      <w:r>
        <w:rPr>
          <w:spacing w:val="-2"/>
        </w:rPr>
        <w:t xml:space="preserve"> </w:t>
      </w:r>
      <w:hyperlink w:anchor="_bookmark83" w:history="1">
        <w:r>
          <w:rPr>
            <w:i/>
          </w:rPr>
          <w:t>Rocketship Schools in Santa Clara County, California</w:t>
        </w:r>
      </w:hyperlink>
      <w:r>
        <w:rPr>
          <w:i/>
        </w:rPr>
        <w:t xml:space="preserve"> </w:t>
      </w:r>
      <w:r>
        <w:t xml:space="preserve">on page </w:t>
      </w:r>
      <w:hyperlink w:anchor="_bookmark83" w:history="1">
        <w:r>
          <w:t>39</w:t>
        </w:r>
      </w:hyperlink>
      <w:r>
        <w:t xml:space="preserve"> lists those ten, when they opened, and when they submitted initial petitions and renewal petitions.</w:t>
      </w:r>
    </w:p>
    <w:p w14:paraId="1E21F84F" w14:textId="77777777" w:rsidR="00E36C05" w:rsidRDefault="00B7521C">
      <w:pPr>
        <w:pStyle w:val="BodyText"/>
        <w:spacing w:after="8" w:line="326" w:lineRule="auto"/>
        <w:ind w:left="437" w:right="152" w:firstLine="360"/>
      </w:pPr>
      <w:r>
        <w:t>Opening schools did not go smoothly for Danner and Rocketship. Various community</w:t>
      </w:r>
      <w:r>
        <w:rPr>
          <w:spacing w:val="-8"/>
        </w:rPr>
        <w:t xml:space="preserve"> </w:t>
      </w:r>
      <w:r>
        <w:t>organizations</w:t>
      </w:r>
      <w:r>
        <w:rPr>
          <w:spacing w:val="-8"/>
        </w:rPr>
        <w:t xml:space="preserve"> </w:t>
      </w:r>
      <w:r>
        <w:t>opposed</w:t>
      </w:r>
      <w:r>
        <w:rPr>
          <w:spacing w:val="-8"/>
        </w:rPr>
        <w:t xml:space="preserve"> </w:t>
      </w:r>
      <w:r>
        <w:t>opening</w:t>
      </w:r>
      <w:r>
        <w:rPr>
          <w:spacing w:val="-8"/>
        </w:rPr>
        <w:t xml:space="preserve"> </w:t>
      </w:r>
      <w:r>
        <w:t>one</w:t>
      </w:r>
      <w:r>
        <w:rPr>
          <w:spacing w:val="-8"/>
        </w:rPr>
        <w:t xml:space="preserve"> </w:t>
      </w:r>
      <w:r>
        <w:t>or</w:t>
      </w:r>
      <w:r>
        <w:rPr>
          <w:spacing w:val="-8"/>
        </w:rPr>
        <w:t xml:space="preserve"> </w:t>
      </w:r>
      <w:r>
        <w:t>more</w:t>
      </w:r>
      <w:r>
        <w:rPr>
          <w:spacing w:val="-8"/>
        </w:rPr>
        <w:t xml:space="preserve"> </w:t>
      </w:r>
      <w:r>
        <w:t>Rocketship</w:t>
      </w:r>
      <w:r>
        <w:rPr>
          <w:spacing w:val="-8"/>
        </w:rPr>
        <w:t xml:space="preserve"> </w:t>
      </w:r>
      <w:r>
        <w:t>charter</w:t>
      </w:r>
      <w:r>
        <w:rPr>
          <w:spacing w:val="-8"/>
        </w:rPr>
        <w:t xml:space="preserve"> </w:t>
      </w:r>
      <w:r>
        <w:t>schools. The most</w:t>
      </w:r>
      <w:r>
        <w:rPr>
          <w:spacing w:val="-3"/>
        </w:rPr>
        <w:t xml:space="preserve"> </w:t>
      </w:r>
      <w:r>
        <w:t>consequential</w:t>
      </w:r>
      <w:r>
        <w:rPr>
          <w:spacing w:val="-3"/>
        </w:rPr>
        <w:t xml:space="preserve"> </w:t>
      </w:r>
      <w:r>
        <w:t>opposition</w:t>
      </w:r>
      <w:r>
        <w:rPr>
          <w:spacing w:val="-3"/>
        </w:rPr>
        <w:t xml:space="preserve"> </w:t>
      </w:r>
      <w:r>
        <w:t>was</w:t>
      </w:r>
      <w:r>
        <w:rPr>
          <w:spacing w:val="-3"/>
        </w:rPr>
        <w:t xml:space="preserve"> </w:t>
      </w:r>
      <w:r>
        <w:t>a</w:t>
      </w:r>
      <w:r>
        <w:rPr>
          <w:spacing w:val="-3"/>
        </w:rPr>
        <w:t xml:space="preserve"> </w:t>
      </w:r>
      <w:r>
        <w:t>2014</w:t>
      </w:r>
      <w:r>
        <w:rPr>
          <w:spacing w:val="-3"/>
        </w:rPr>
        <w:t xml:space="preserve"> </w:t>
      </w:r>
      <w:r>
        <w:t>lawsuit</w:t>
      </w:r>
      <w:r>
        <w:rPr>
          <w:spacing w:val="-3"/>
        </w:rPr>
        <w:t xml:space="preserve"> </w:t>
      </w:r>
      <w:r>
        <w:t>brought</w:t>
      </w:r>
      <w:r>
        <w:rPr>
          <w:spacing w:val="-3"/>
        </w:rPr>
        <w:t xml:space="preserve"> </w:t>
      </w:r>
      <w:r>
        <w:t>by</w:t>
      </w:r>
      <w:r>
        <w:rPr>
          <w:spacing w:val="-3"/>
        </w:rPr>
        <w:t xml:space="preserve"> </w:t>
      </w:r>
      <w:r>
        <w:t>the</w:t>
      </w:r>
      <w:r>
        <w:rPr>
          <w:spacing w:val="-3"/>
        </w:rPr>
        <w:t xml:space="preserve"> </w:t>
      </w:r>
      <w:r>
        <w:t>Alum</w:t>
      </w:r>
      <w:r>
        <w:rPr>
          <w:spacing w:val="-3"/>
        </w:rPr>
        <w:t xml:space="preserve"> </w:t>
      </w:r>
      <w:r>
        <w:t>Rock,</w:t>
      </w:r>
      <w:r>
        <w:rPr>
          <w:spacing w:val="-6"/>
        </w:rPr>
        <w:t xml:space="preserve"> </w:t>
      </w:r>
      <w:r>
        <w:t>Evergreen, Franklin-McKinley</w:t>
      </w:r>
      <w:r>
        <w:rPr>
          <w:spacing w:val="-12"/>
        </w:rPr>
        <w:t xml:space="preserve"> </w:t>
      </w:r>
      <w:r>
        <w:t>and</w:t>
      </w:r>
      <w:r>
        <w:rPr>
          <w:spacing w:val="-12"/>
        </w:rPr>
        <w:t xml:space="preserve"> </w:t>
      </w:r>
      <w:r>
        <w:t>Mount</w:t>
      </w:r>
      <w:r>
        <w:rPr>
          <w:spacing w:val="-12"/>
        </w:rPr>
        <w:t xml:space="preserve"> </w:t>
      </w:r>
      <w:r>
        <w:t>Pleasant</w:t>
      </w:r>
      <w:r>
        <w:rPr>
          <w:spacing w:val="-12"/>
        </w:rPr>
        <w:t xml:space="preserve"> </w:t>
      </w:r>
      <w:r>
        <w:t>school</w:t>
      </w:r>
      <w:r>
        <w:rPr>
          <w:spacing w:val="-12"/>
        </w:rPr>
        <w:t xml:space="preserve"> </w:t>
      </w:r>
      <w:r>
        <w:t>districts</w:t>
      </w:r>
      <w:r>
        <w:rPr>
          <w:spacing w:val="-11"/>
        </w:rPr>
        <w:t xml:space="preserve"> </w:t>
      </w:r>
      <w:r>
        <w:t>which</w:t>
      </w:r>
      <w:r>
        <w:rPr>
          <w:spacing w:val="-12"/>
        </w:rPr>
        <w:t xml:space="preserve"> </w:t>
      </w:r>
      <w:r>
        <w:t>contended</w:t>
      </w:r>
      <w:r>
        <w:rPr>
          <w:spacing w:val="-12"/>
        </w:rPr>
        <w:t xml:space="preserve"> </w:t>
      </w:r>
      <w:r>
        <w:t>that</w:t>
      </w:r>
      <w:r>
        <w:rPr>
          <w:spacing w:val="-11"/>
        </w:rPr>
        <w:t xml:space="preserve"> </w:t>
      </w:r>
      <w:r>
        <w:t>the</w:t>
      </w:r>
      <w:r>
        <w:rPr>
          <w:spacing w:val="-12"/>
        </w:rPr>
        <w:t xml:space="preserve"> </w:t>
      </w:r>
      <w:r>
        <w:t>SCCOE had</w:t>
      </w:r>
      <w:r>
        <w:rPr>
          <w:spacing w:val="-2"/>
        </w:rPr>
        <w:t xml:space="preserve"> </w:t>
      </w:r>
      <w:r>
        <w:t>exceeded</w:t>
      </w:r>
      <w:r>
        <w:rPr>
          <w:spacing w:val="-2"/>
        </w:rPr>
        <w:t xml:space="preserve"> </w:t>
      </w:r>
      <w:r>
        <w:t>its</w:t>
      </w:r>
      <w:r>
        <w:rPr>
          <w:spacing w:val="-2"/>
        </w:rPr>
        <w:t xml:space="preserve"> </w:t>
      </w:r>
      <w:r>
        <w:t>authority</w:t>
      </w:r>
      <w:r>
        <w:rPr>
          <w:spacing w:val="-2"/>
        </w:rPr>
        <w:t xml:space="preserve"> </w:t>
      </w:r>
      <w:r>
        <w:t>in</w:t>
      </w:r>
      <w:r>
        <w:rPr>
          <w:spacing w:val="-2"/>
        </w:rPr>
        <w:t xml:space="preserve"> </w:t>
      </w:r>
      <w:r>
        <w:t>approving</w:t>
      </w:r>
      <w:r>
        <w:rPr>
          <w:spacing w:val="-2"/>
        </w:rPr>
        <w:t xml:space="preserve"> </w:t>
      </w:r>
      <w:r>
        <w:t>in</w:t>
      </w:r>
      <w:r>
        <w:rPr>
          <w:spacing w:val="-2"/>
        </w:rPr>
        <w:t xml:space="preserve"> </w:t>
      </w:r>
      <w:r>
        <w:t>advance</w:t>
      </w:r>
      <w:r>
        <w:rPr>
          <w:spacing w:val="-2"/>
        </w:rPr>
        <w:t xml:space="preserve"> </w:t>
      </w:r>
      <w:r>
        <w:t>20</w:t>
      </w:r>
      <w:r>
        <w:rPr>
          <w:spacing w:val="-2"/>
        </w:rPr>
        <w:t xml:space="preserve"> </w:t>
      </w:r>
      <w:r>
        <w:t>county-wide</w:t>
      </w:r>
      <w:r>
        <w:rPr>
          <w:spacing w:val="-2"/>
        </w:rPr>
        <w:t xml:space="preserve"> </w:t>
      </w:r>
      <w:r>
        <w:t>Rocketship</w:t>
      </w:r>
      <w:r>
        <w:rPr>
          <w:spacing w:val="-2"/>
        </w:rPr>
        <w:t xml:space="preserve"> </w:t>
      </w:r>
      <w:r>
        <w:t>charters,</w:t>
      </w:r>
    </w:p>
    <w:p w14:paraId="183FA7B9" w14:textId="77777777" w:rsidR="00E36C05" w:rsidRDefault="00B7521C">
      <w:pPr>
        <w:pStyle w:val="BodyText"/>
        <w:spacing w:line="20" w:lineRule="exact"/>
        <w:ind w:left="437"/>
        <w:rPr>
          <w:sz w:val="2"/>
        </w:rPr>
      </w:pPr>
      <w:r>
        <w:rPr>
          <w:noProof/>
          <w:sz w:val="2"/>
        </w:rPr>
        <mc:AlternateContent>
          <mc:Choice Requires="wps">
            <w:drawing>
              <wp:inline distT="0" distB="0" distL="0" distR="0" wp14:anchorId="273A42C0" wp14:editId="011F90AD">
                <wp:extent cx="2191385" cy="5080"/>
                <wp:effectExtent l="9525" t="0" r="0" b="4445"/>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1385" cy="5080"/>
                          <a:chOff x="0" y="0"/>
                          <a:chExt cx="2191385" cy="5080"/>
                        </a:xfrm>
                      </wpg:grpSpPr>
                      <wps:wsp>
                        <wps:cNvPr id="27" name="Graphic 27"/>
                        <wps:cNvSpPr/>
                        <wps:spPr>
                          <a:xfrm>
                            <a:off x="0" y="2527"/>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72.55pt;height:.4pt;mso-position-horizontal-relative:char;mso-position-vertical-relative:line" id="docshapegroup23" coordorigin="0,0" coordsize="3451,8">
                <v:line style="position:absolute" from="0,4" to="3451,4" stroked="true" strokeweight=".398pt" strokecolor="#000000">
                  <v:stroke dashstyle="solid"/>
                </v:line>
              </v:group>
            </w:pict>
          </mc:Fallback>
        </mc:AlternateContent>
      </w:r>
    </w:p>
    <w:p w14:paraId="5D122073" w14:textId="77777777" w:rsidR="00E36C05" w:rsidRDefault="00B7521C">
      <w:pPr>
        <w:spacing w:before="97"/>
        <w:ind w:left="732"/>
        <w:rPr>
          <w:rFonts w:ascii="Fira Mono"/>
          <w:sz w:val="16"/>
        </w:rPr>
      </w:pPr>
      <w:r>
        <w:rPr>
          <w:spacing w:val="-2"/>
          <w:position w:val="7"/>
          <w:sz w:val="14"/>
        </w:rPr>
        <w:t>28</w:t>
      </w:r>
      <w:bookmarkStart w:id="107" w:name="_bookmark79"/>
      <w:bookmarkEnd w:id="107"/>
      <w:r>
        <w:fldChar w:fldCharType="begin"/>
      </w:r>
      <w:r>
        <w:instrText>HYPERLINK "https://innovateschools.org/" \h</w:instrText>
      </w:r>
      <w:r>
        <w:fldChar w:fldCharType="separate"/>
      </w:r>
      <w:r>
        <w:rPr>
          <w:rFonts w:ascii="Fira Mono"/>
          <w:spacing w:val="-2"/>
          <w:sz w:val="16"/>
        </w:rPr>
        <w:t>https://innovateschools.org/</w:t>
      </w:r>
      <w:r>
        <w:rPr>
          <w:rFonts w:ascii="Fira Mono"/>
          <w:spacing w:val="-2"/>
          <w:sz w:val="16"/>
        </w:rPr>
        <w:fldChar w:fldCharType="end"/>
      </w:r>
    </w:p>
    <w:p w14:paraId="1B73B71E" w14:textId="77777777" w:rsidR="00E36C05" w:rsidRDefault="00E36C05">
      <w:pPr>
        <w:rPr>
          <w:rFonts w:ascii="Fira Mono"/>
          <w:sz w:val="16"/>
        </w:rPr>
        <w:sectPr w:rsidR="00E36C05">
          <w:pgSz w:w="12240" w:h="15840"/>
          <w:pgMar w:top="1360" w:right="1300" w:bottom="1680" w:left="1720" w:header="0" w:footer="1366" w:gutter="0"/>
          <w:cols w:space="720"/>
        </w:sectPr>
      </w:pPr>
    </w:p>
    <w:p w14:paraId="4144BD7C" w14:textId="77777777" w:rsidR="00E36C05" w:rsidRDefault="00B7521C">
      <w:pPr>
        <w:pStyle w:val="BodyText"/>
        <w:spacing w:before="49" w:line="326" w:lineRule="auto"/>
        <w:ind w:left="437" w:right="149"/>
        <w:rPr>
          <w:sz w:val="16"/>
        </w:rPr>
      </w:pPr>
      <w:r>
        <w:lastRenderedPageBreak/>
        <w:t>bypassing local school districts as authorizers. At the time of the lawsuit, three Rocketship charters had opened under this county-wide authorization, and in a settlement,</w:t>
      </w:r>
      <w:r>
        <w:rPr>
          <w:spacing w:val="-9"/>
        </w:rPr>
        <w:t xml:space="preserve"> </w:t>
      </w:r>
      <w:r>
        <w:t>Rocketship</w:t>
      </w:r>
      <w:r>
        <w:rPr>
          <w:spacing w:val="-6"/>
        </w:rPr>
        <w:t xml:space="preserve"> </w:t>
      </w:r>
      <w:r>
        <w:t>agreed</w:t>
      </w:r>
      <w:r>
        <w:rPr>
          <w:spacing w:val="-6"/>
        </w:rPr>
        <w:t xml:space="preserve"> </w:t>
      </w:r>
      <w:r>
        <w:t>not</w:t>
      </w:r>
      <w:r>
        <w:rPr>
          <w:spacing w:val="-6"/>
        </w:rPr>
        <w:t xml:space="preserve"> </w:t>
      </w:r>
      <w:r>
        <w:t>to</w:t>
      </w:r>
      <w:r>
        <w:rPr>
          <w:spacing w:val="-6"/>
        </w:rPr>
        <w:t xml:space="preserve"> </w:t>
      </w:r>
      <w:r>
        <w:t>seek</w:t>
      </w:r>
      <w:r>
        <w:rPr>
          <w:spacing w:val="-6"/>
        </w:rPr>
        <w:t xml:space="preserve"> </w:t>
      </w:r>
      <w:r>
        <w:t>to</w:t>
      </w:r>
      <w:r>
        <w:rPr>
          <w:spacing w:val="-6"/>
        </w:rPr>
        <w:t xml:space="preserve"> </w:t>
      </w:r>
      <w:r>
        <w:t>open</w:t>
      </w:r>
      <w:r>
        <w:rPr>
          <w:spacing w:val="-6"/>
        </w:rPr>
        <w:t xml:space="preserve"> </w:t>
      </w:r>
      <w:r>
        <w:t>13</w:t>
      </w:r>
      <w:r>
        <w:rPr>
          <w:spacing w:val="-6"/>
        </w:rPr>
        <w:t xml:space="preserve"> </w:t>
      </w:r>
      <w:r>
        <w:t>of</w:t>
      </w:r>
      <w:r>
        <w:rPr>
          <w:spacing w:val="-6"/>
        </w:rPr>
        <w:t xml:space="preserve"> </w:t>
      </w:r>
      <w:r>
        <w:t>the</w:t>
      </w:r>
      <w:r>
        <w:rPr>
          <w:spacing w:val="-6"/>
        </w:rPr>
        <w:t xml:space="preserve"> </w:t>
      </w:r>
      <w:r>
        <w:t>20</w:t>
      </w:r>
      <w:r>
        <w:rPr>
          <w:spacing w:val="-6"/>
        </w:rPr>
        <w:t xml:space="preserve"> </w:t>
      </w:r>
      <w:r>
        <w:t>charters. In</w:t>
      </w:r>
      <w:r>
        <w:rPr>
          <w:spacing w:val="-6"/>
        </w:rPr>
        <w:t xml:space="preserve"> </w:t>
      </w:r>
      <w:r>
        <w:t>the</w:t>
      </w:r>
      <w:r>
        <w:rPr>
          <w:spacing w:val="-6"/>
        </w:rPr>
        <w:t xml:space="preserve"> </w:t>
      </w:r>
      <w:r>
        <w:t>end,</w:t>
      </w:r>
      <w:r>
        <w:rPr>
          <w:spacing w:val="-9"/>
        </w:rPr>
        <w:t xml:space="preserve"> </w:t>
      </w:r>
      <w:r>
        <w:t>only five county-wide charters opened.</w:t>
      </w:r>
      <w:hyperlink w:anchor="_bookmark81" w:history="1">
        <w:r>
          <w:rPr>
            <w:position w:val="9"/>
            <w:sz w:val="16"/>
          </w:rPr>
          <w:t>29</w:t>
        </w:r>
      </w:hyperlink>
    </w:p>
    <w:p w14:paraId="052611BF" w14:textId="77777777" w:rsidR="00E36C05" w:rsidRDefault="00B7521C">
      <w:pPr>
        <w:pStyle w:val="BodyText"/>
        <w:spacing w:line="326" w:lineRule="auto"/>
        <w:ind w:left="437" w:right="150" w:firstLine="360"/>
      </w:pPr>
      <w:r>
        <w:t>Over a period of nine years, Rocketship opened ten schools in Santa Clara County. Eight schools were either countywide charters or charter schools whose petitions were denied by the local public school district, but subsequently approved by the Santa Clara County</w:t>
      </w:r>
      <w:r>
        <w:rPr>
          <w:spacing w:val="-12"/>
        </w:rPr>
        <w:t xml:space="preserve"> </w:t>
      </w:r>
      <w:r>
        <w:t>Board</w:t>
      </w:r>
      <w:r>
        <w:rPr>
          <w:spacing w:val="-12"/>
        </w:rPr>
        <w:t xml:space="preserve"> </w:t>
      </w:r>
      <w:r>
        <w:t>of</w:t>
      </w:r>
      <w:r>
        <w:rPr>
          <w:spacing w:val="-12"/>
        </w:rPr>
        <w:t xml:space="preserve"> </w:t>
      </w:r>
      <w:r>
        <w:t>Education.</w:t>
      </w:r>
      <w:r>
        <w:rPr>
          <w:spacing w:val="-10"/>
        </w:rPr>
        <w:t xml:space="preserve"> </w:t>
      </w:r>
      <w:r>
        <w:t>Table</w:t>
      </w:r>
      <w:r>
        <w:rPr>
          <w:spacing w:val="-12"/>
        </w:rPr>
        <w:t xml:space="preserve"> </w:t>
      </w:r>
      <w:hyperlink w:anchor="_bookmark83" w:history="1">
        <w:r>
          <w:t>2,</w:t>
        </w:r>
      </w:hyperlink>
      <w:r>
        <w:rPr>
          <w:spacing w:val="-12"/>
        </w:rPr>
        <w:t xml:space="preserve"> </w:t>
      </w:r>
      <w:hyperlink w:anchor="_bookmark83" w:history="1">
        <w:r>
          <w:rPr>
            <w:i/>
          </w:rPr>
          <w:t>Rocketship</w:t>
        </w:r>
        <w:r>
          <w:rPr>
            <w:i/>
            <w:spacing w:val="-10"/>
          </w:rPr>
          <w:t xml:space="preserve"> </w:t>
        </w:r>
        <w:r>
          <w:rPr>
            <w:i/>
          </w:rPr>
          <w:t>Schools</w:t>
        </w:r>
        <w:r>
          <w:rPr>
            <w:i/>
            <w:spacing w:val="-10"/>
          </w:rPr>
          <w:t xml:space="preserve"> </w:t>
        </w:r>
        <w:r>
          <w:rPr>
            <w:i/>
          </w:rPr>
          <w:t>in</w:t>
        </w:r>
        <w:r>
          <w:rPr>
            <w:i/>
            <w:spacing w:val="-10"/>
          </w:rPr>
          <w:t xml:space="preserve"> </w:t>
        </w:r>
        <w:r>
          <w:rPr>
            <w:i/>
          </w:rPr>
          <w:t>Santa</w:t>
        </w:r>
        <w:r>
          <w:rPr>
            <w:i/>
            <w:spacing w:val="-11"/>
          </w:rPr>
          <w:t xml:space="preserve"> </w:t>
        </w:r>
        <w:r>
          <w:rPr>
            <w:i/>
          </w:rPr>
          <w:t>Clara</w:t>
        </w:r>
        <w:r>
          <w:rPr>
            <w:i/>
            <w:spacing w:val="-10"/>
          </w:rPr>
          <w:t xml:space="preserve"> </w:t>
        </w:r>
        <w:r>
          <w:rPr>
            <w:i/>
          </w:rPr>
          <w:t>County,</w:t>
        </w:r>
        <w:r>
          <w:rPr>
            <w:i/>
            <w:spacing w:val="-10"/>
          </w:rPr>
          <w:t xml:space="preserve"> </w:t>
        </w:r>
        <w:r>
          <w:rPr>
            <w:i/>
          </w:rPr>
          <w:t>California</w:t>
        </w:r>
      </w:hyperlink>
      <w:r>
        <w:rPr>
          <w:i/>
          <w:spacing w:val="-10"/>
        </w:rPr>
        <w:t xml:space="preserve"> </w:t>
      </w:r>
      <w:r>
        <w:t>lists the</w:t>
      </w:r>
      <w:r>
        <w:rPr>
          <w:spacing w:val="-9"/>
        </w:rPr>
        <w:t xml:space="preserve"> </w:t>
      </w:r>
      <w:r>
        <w:t>eleven</w:t>
      </w:r>
      <w:r>
        <w:rPr>
          <w:spacing w:val="-9"/>
        </w:rPr>
        <w:t xml:space="preserve"> </w:t>
      </w:r>
      <w:r>
        <w:t>Rocketship</w:t>
      </w:r>
      <w:r>
        <w:rPr>
          <w:spacing w:val="-9"/>
        </w:rPr>
        <w:t xml:space="preserve"> </w:t>
      </w:r>
      <w:r>
        <w:t>schools</w:t>
      </w:r>
      <w:r>
        <w:rPr>
          <w:spacing w:val="-9"/>
        </w:rPr>
        <w:t xml:space="preserve"> </w:t>
      </w:r>
      <w:r>
        <w:t>that</w:t>
      </w:r>
      <w:r>
        <w:rPr>
          <w:spacing w:val="-9"/>
        </w:rPr>
        <w:t xml:space="preserve"> </w:t>
      </w:r>
      <w:r>
        <w:t>were</w:t>
      </w:r>
      <w:r>
        <w:rPr>
          <w:spacing w:val="-9"/>
        </w:rPr>
        <w:t xml:space="preserve"> </w:t>
      </w:r>
      <w:r>
        <w:t>approved</w:t>
      </w:r>
      <w:r>
        <w:rPr>
          <w:spacing w:val="-9"/>
        </w:rPr>
        <w:t xml:space="preserve"> </w:t>
      </w:r>
      <w:r>
        <w:t>and</w:t>
      </w:r>
      <w:r>
        <w:rPr>
          <w:spacing w:val="-9"/>
        </w:rPr>
        <w:t xml:space="preserve"> </w:t>
      </w:r>
      <w:r>
        <w:t>the</w:t>
      </w:r>
      <w:r>
        <w:rPr>
          <w:spacing w:val="-9"/>
        </w:rPr>
        <w:t xml:space="preserve"> </w:t>
      </w:r>
      <w:r>
        <w:t>ten</w:t>
      </w:r>
      <w:r>
        <w:rPr>
          <w:spacing w:val="-9"/>
        </w:rPr>
        <w:t xml:space="preserve"> </w:t>
      </w:r>
      <w:r>
        <w:t>that</w:t>
      </w:r>
      <w:r>
        <w:rPr>
          <w:spacing w:val="-9"/>
        </w:rPr>
        <w:t xml:space="preserve"> </w:t>
      </w:r>
      <w:r>
        <w:t>opened. Note</w:t>
      </w:r>
      <w:r>
        <w:rPr>
          <w:spacing w:val="-9"/>
        </w:rPr>
        <w:t xml:space="preserve"> </w:t>
      </w:r>
      <w:r>
        <w:t>that</w:t>
      </w:r>
      <w:r>
        <w:rPr>
          <w:spacing w:val="-9"/>
        </w:rPr>
        <w:t xml:space="preserve"> </w:t>
      </w:r>
      <w:r>
        <w:t>only two schools were approved by the school district in which there were expected to locate. This</w:t>
      </w:r>
      <w:r>
        <w:rPr>
          <w:spacing w:val="-8"/>
        </w:rPr>
        <w:t xml:space="preserve"> </w:t>
      </w:r>
      <w:r>
        <w:t>lopsided</w:t>
      </w:r>
      <w:r>
        <w:rPr>
          <w:spacing w:val="-8"/>
        </w:rPr>
        <w:t xml:space="preserve"> </w:t>
      </w:r>
      <w:r>
        <w:t>result</w:t>
      </w:r>
      <w:r>
        <w:rPr>
          <w:spacing w:val="-8"/>
        </w:rPr>
        <w:t xml:space="preserve"> </w:t>
      </w:r>
      <w:r>
        <w:t>suggests</w:t>
      </w:r>
      <w:r>
        <w:rPr>
          <w:spacing w:val="-8"/>
        </w:rPr>
        <w:t xml:space="preserve"> </w:t>
      </w:r>
      <w:r>
        <w:t>that</w:t>
      </w:r>
      <w:r>
        <w:rPr>
          <w:spacing w:val="-8"/>
        </w:rPr>
        <w:t xml:space="preserve"> </w:t>
      </w:r>
      <w:r>
        <w:t>current</w:t>
      </w:r>
      <w:r>
        <w:rPr>
          <w:spacing w:val="-8"/>
        </w:rPr>
        <w:t xml:space="preserve"> </w:t>
      </w:r>
      <w:r>
        <w:t>charter</w:t>
      </w:r>
      <w:r>
        <w:rPr>
          <w:spacing w:val="-8"/>
        </w:rPr>
        <w:t xml:space="preserve"> </w:t>
      </w:r>
      <w:r>
        <w:t>school</w:t>
      </w:r>
      <w:r>
        <w:rPr>
          <w:spacing w:val="-8"/>
        </w:rPr>
        <w:t xml:space="preserve"> </w:t>
      </w:r>
      <w:r>
        <w:t>laws</w:t>
      </w:r>
      <w:r>
        <w:rPr>
          <w:spacing w:val="-8"/>
        </w:rPr>
        <w:t xml:space="preserve"> </w:t>
      </w:r>
      <w:r>
        <w:t>are</w:t>
      </w:r>
      <w:r>
        <w:rPr>
          <w:spacing w:val="-8"/>
        </w:rPr>
        <w:t xml:space="preserve"> </w:t>
      </w:r>
      <w:r>
        <w:t>tilted</w:t>
      </w:r>
      <w:r>
        <w:rPr>
          <w:spacing w:val="-8"/>
        </w:rPr>
        <w:t xml:space="preserve"> </w:t>
      </w:r>
      <w:r>
        <w:t>in</w:t>
      </w:r>
      <w:r>
        <w:rPr>
          <w:spacing w:val="-8"/>
        </w:rPr>
        <w:t xml:space="preserve"> </w:t>
      </w:r>
      <w:r>
        <w:t>favor</w:t>
      </w:r>
      <w:r>
        <w:rPr>
          <w:spacing w:val="-8"/>
        </w:rPr>
        <w:t xml:space="preserve"> </w:t>
      </w:r>
      <w:r>
        <w:t>of</w:t>
      </w:r>
      <w:r>
        <w:rPr>
          <w:spacing w:val="-8"/>
        </w:rPr>
        <w:t xml:space="preserve"> </w:t>
      </w:r>
      <w:r>
        <w:t xml:space="preserve">charter </w:t>
      </w:r>
      <w:bookmarkStart w:id="108" w:name="Rocketship_Finances"/>
      <w:bookmarkStart w:id="109" w:name="_bookmark80"/>
      <w:bookmarkEnd w:id="108"/>
      <w:bookmarkEnd w:id="109"/>
      <w:r>
        <w:rPr>
          <w:spacing w:val="-2"/>
        </w:rPr>
        <w:t>schools.</w:t>
      </w:r>
    </w:p>
    <w:p w14:paraId="20837BBE" w14:textId="77777777" w:rsidR="00E36C05" w:rsidRDefault="00B7521C">
      <w:pPr>
        <w:pStyle w:val="Heading1"/>
        <w:numPr>
          <w:ilvl w:val="1"/>
          <w:numId w:val="21"/>
        </w:numPr>
        <w:tabs>
          <w:tab w:val="left" w:pos="957"/>
        </w:tabs>
        <w:spacing w:line="344" w:lineRule="exact"/>
        <w:ind w:hanging="520"/>
      </w:pPr>
      <w:r>
        <w:rPr>
          <w:spacing w:val="-2"/>
        </w:rPr>
        <w:t>Rocketship</w:t>
      </w:r>
      <w:r>
        <w:rPr>
          <w:spacing w:val="-8"/>
        </w:rPr>
        <w:t xml:space="preserve"> </w:t>
      </w:r>
      <w:r>
        <w:rPr>
          <w:spacing w:val="-2"/>
        </w:rPr>
        <w:t>Finances</w:t>
      </w:r>
    </w:p>
    <w:p w14:paraId="6F2EFA11" w14:textId="77777777" w:rsidR="00E36C05" w:rsidRDefault="00B7521C">
      <w:pPr>
        <w:pStyle w:val="BodyText"/>
        <w:spacing w:before="122" w:line="326" w:lineRule="auto"/>
        <w:ind w:left="437" w:right="150" w:firstLine="360"/>
      </w:pPr>
      <w:r>
        <w:t>Charter</w:t>
      </w:r>
      <w:r>
        <w:rPr>
          <w:spacing w:val="-10"/>
        </w:rPr>
        <w:t xml:space="preserve"> </w:t>
      </w:r>
      <w:r>
        <w:t>schools</w:t>
      </w:r>
      <w:r>
        <w:rPr>
          <w:spacing w:val="-10"/>
        </w:rPr>
        <w:t xml:space="preserve"> </w:t>
      </w:r>
      <w:r>
        <w:t>have</w:t>
      </w:r>
      <w:r>
        <w:rPr>
          <w:spacing w:val="-10"/>
        </w:rPr>
        <w:t xml:space="preserve"> </w:t>
      </w:r>
      <w:r>
        <w:t>a</w:t>
      </w:r>
      <w:r>
        <w:rPr>
          <w:spacing w:val="-10"/>
        </w:rPr>
        <w:t xml:space="preserve"> </w:t>
      </w:r>
      <w:r>
        <w:t>number</w:t>
      </w:r>
      <w:r>
        <w:rPr>
          <w:spacing w:val="-10"/>
        </w:rPr>
        <w:t xml:space="preserve"> </w:t>
      </w:r>
      <w:r>
        <w:t>of</w:t>
      </w:r>
      <w:r>
        <w:rPr>
          <w:spacing w:val="-10"/>
        </w:rPr>
        <w:t xml:space="preserve"> </w:t>
      </w:r>
      <w:r>
        <w:t>unique</w:t>
      </w:r>
      <w:r>
        <w:rPr>
          <w:spacing w:val="-10"/>
        </w:rPr>
        <w:t xml:space="preserve"> </w:t>
      </w:r>
      <w:r>
        <w:t>financial</w:t>
      </w:r>
      <w:r>
        <w:rPr>
          <w:spacing w:val="-10"/>
        </w:rPr>
        <w:t xml:space="preserve"> </w:t>
      </w:r>
      <w:r>
        <w:t>needs.</w:t>
      </w:r>
      <w:r>
        <w:rPr>
          <w:spacing w:val="-1"/>
        </w:rPr>
        <w:t xml:space="preserve"> </w:t>
      </w:r>
      <w:r>
        <w:t>They</w:t>
      </w:r>
      <w:r>
        <w:rPr>
          <w:spacing w:val="-10"/>
        </w:rPr>
        <w:t xml:space="preserve"> </w:t>
      </w:r>
      <w:r>
        <w:t>need</w:t>
      </w:r>
      <w:r>
        <w:rPr>
          <w:spacing w:val="-10"/>
        </w:rPr>
        <w:t xml:space="preserve"> </w:t>
      </w:r>
      <w:r>
        <w:t>startup</w:t>
      </w:r>
      <w:r>
        <w:rPr>
          <w:spacing w:val="-10"/>
        </w:rPr>
        <w:t xml:space="preserve"> </w:t>
      </w:r>
      <w:r>
        <w:t>funds, operating funds, and often funds to expand, funds that public schools do without.</w:t>
      </w:r>
    </w:p>
    <w:p w14:paraId="783C5A67" w14:textId="77777777" w:rsidR="00E36C05" w:rsidRDefault="00B7521C">
      <w:pPr>
        <w:pStyle w:val="BodyText"/>
        <w:spacing w:line="326" w:lineRule="auto"/>
        <w:ind w:left="437" w:right="150"/>
      </w:pPr>
      <w:r>
        <w:rPr>
          <w:noProof/>
        </w:rPr>
        <mc:AlternateContent>
          <mc:Choice Requires="wps">
            <w:drawing>
              <wp:anchor distT="0" distB="0" distL="0" distR="0" simplePos="0" relativeHeight="487599104" behindDoc="1" locked="0" layoutInCell="1" allowOverlap="1" wp14:anchorId="32FDF6EB" wp14:editId="53F66672">
                <wp:simplePos x="0" y="0"/>
                <wp:positionH relativeFrom="page">
                  <wp:posOffset>1369885</wp:posOffset>
                </wp:positionH>
                <wp:positionV relativeFrom="paragraph">
                  <wp:posOffset>2449690</wp:posOffset>
                </wp:positionV>
                <wp:extent cx="2191385"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92.889008pt;width:172.55pt;height:.1pt;mso-position-horizontal-relative:page;mso-position-vertical-relative:paragraph;z-index:-15717376;mso-wrap-distance-left:0;mso-wrap-distance-right:0" id="docshape24" coordorigin="2157,3858" coordsize="3451,0" path="m2157,3858l5608,3858e" filled="false" stroked="true" strokeweight=".398pt" strokecolor="#000000">
                <v:path arrowok="t"/>
                <v:stroke dashstyle="solid"/>
                <w10:wrap type="topAndBottom"/>
              </v:shape>
            </w:pict>
          </mc:Fallback>
        </mc:AlternateContent>
      </w:r>
      <w:r>
        <w:t xml:space="preserve">Rocketship is no exception. The </w:t>
      </w:r>
      <w:r>
        <w:rPr>
          <w:i/>
        </w:rPr>
        <w:t xml:space="preserve">operation </w:t>
      </w:r>
      <w:r>
        <w:t>of charter schools are funded by federal,</w:t>
      </w:r>
      <w:r>
        <w:rPr>
          <w:spacing w:val="-3"/>
        </w:rPr>
        <w:t xml:space="preserve"> </w:t>
      </w:r>
      <w:r>
        <w:t>state, and</w:t>
      </w:r>
      <w:r>
        <w:rPr>
          <w:spacing w:val="-8"/>
        </w:rPr>
        <w:t xml:space="preserve"> </w:t>
      </w:r>
      <w:r>
        <w:t>local</w:t>
      </w:r>
      <w:r>
        <w:rPr>
          <w:spacing w:val="-8"/>
        </w:rPr>
        <w:t xml:space="preserve"> </w:t>
      </w:r>
      <w:r>
        <w:t>governments,</w:t>
      </w:r>
      <w:r>
        <w:rPr>
          <w:spacing w:val="-11"/>
        </w:rPr>
        <w:t xml:space="preserve"> </w:t>
      </w:r>
      <w:r>
        <w:t>but</w:t>
      </w:r>
      <w:r>
        <w:rPr>
          <w:spacing w:val="-8"/>
        </w:rPr>
        <w:t xml:space="preserve"> </w:t>
      </w:r>
      <w:r>
        <w:t>funding</w:t>
      </w:r>
      <w:r>
        <w:rPr>
          <w:spacing w:val="-8"/>
        </w:rPr>
        <w:t xml:space="preserve"> </w:t>
      </w:r>
      <w:r>
        <w:rPr>
          <w:i/>
        </w:rPr>
        <w:t>expansion</w:t>
      </w:r>
      <w:r>
        <w:rPr>
          <w:i/>
          <w:spacing w:val="-1"/>
        </w:rPr>
        <w:t xml:space="preserve"> </w:t>
      </w:r>
      <w:r>
        <w:t>may</w:t>
      </w:r>
      <w:r>
        <w:rPr>
          <w:spacing w:val="-8"/>
        </w:rPr>
        <w:t xml:space="preserve"> </w:t>
      </w:r>
      <w:r>
        <w:t>or</w:t>
      </w:r>
      <w:r>
        <w:rPr>
          <w:spacing w:val="-8"/>
        </w:rPr>
        <w:t xml:space="preserve"> </w:t>
      </w:r>
      <w:r>
        <w:t>may</w:t>
      </w:r>
      <w:r>
        <w:rPr>
          <w:spacing w:val="-8"/>
        </w:rPr>
        <w:t xml:space="preserve"> </w:t>
      </w:r>
      <w:r>
        <w:t>not</w:t>
      </w:r>
      <w:r>
        <w:rPr>
          <w:spacing w:val="-8"/>
        </w:rPr>
        <w:t xml:space="preserve"> </w:t>
      </w:r>
      <w:r>
        <w:t>be</w:t>
      </w:r>
      <w:r>
        <w:rPr>
          <w:spacing w:val="-8"/>
        </w:rPr>
        <w:t xml:space="preserve"> </w:t>
      </w:r>
      <w:r>
        <w:t>funded</w:t>
      </w:r>
      <w:r>
        <w:rPr>
          <w:spacing w:val="-8"/>
        </w:rPr>
        <w:t xml:space="preserve"> </w:t>
      </w:r>
      <w:r>
        <w:t>with</w:t>
      </w:r>
      <w:r>
        <w:rPr>
          <w:spacing w:val="-8"/>
        </w:rPr>
        <w:t xml:space="preserve"> </w:t>
      </w:r>
      <w:r>
        <w:t>tax</w:t>
      </w:r>
      <w:r>
        <w:rPr>
          <w:spacing w:val="-8"/>
        </w:rPr>
        <w:t xml:space="preserve"> </w:t>
      </w:r>
      <w:r>
        <w:t>dollars, depending on the laws of a particular state. The difference between what is funded at taxpayer</w:t>
      </w:r>
      <w:r>
        <w:rPr>
          <w:spacing w:val="-3"/>
        </w:rPr>
        <w:t xml:space="preserve"> </w:t>
      </w:r>
      <w:r>
        <w:t>expense</w:t>
      </w:r>
      <w:r>
        <w:rPr>
          <w:spacing w:val="-3"/>
        </w:rPr>
        <w:t xml:space="preserve"> </w:t>
      </w:r>
      <w:r>
        <w:t>and</w:t>
      </w:r>
      <w:r>
        <w:rPr>
          <w:spacing w:val="-3"/>
        </w:rPr>
        <w:t xml:space="preserve"> </w:t>
      </w:r>
      <w:r>
        <w:t>what’s</w:t>
      </w:r>
      <w:r>
        <w:rPr>
          <w:spacing w:val="-3"/>
        </w:rPr>
        <w:t xml:space="preserve"> </w:t>
      </w:r>
      <w:r>
        <w:t>not</w:t>
      </w:r>
      <w:r>
        <w:rPr>
          <w:spacing w:val="-3"/>
        </w:rPr>
        <w:t xml:space="preserve"> </w:t>
      </w:r>
      <w:r>
        <w:t>must</w:t>
      </w:r>
      <w:r>
        <w:rPr>
          <w:spacing w:val="-3"/>
        </w:rPr>
        <w:t xml:space="preserve"> </w:t>
      </w:r>
      <w:r>
        <w:t>somehow</w:t>
      </w:r>
      <w:r>
        <w:rPr>
          <w:spacing w:val="-3"/>
        </w:rPr>
        <w:t xml:space="preserve"> </w:t>
      </w:r>
      <w:r>
        <w:t>be</w:t>
      </w:r>
      <w:r>
        <w:rPr>
          <w:spacing w:val="-3"/>
        </w:rPr>
        <w:t xml:space="preserve"> </w:t>
      </w:r>
      <w:r>
        <w:t>funded</w:t>
      </w:r>
      <w:r>
        <w:rPr>
          <w:spacing w:val="-3"/>
        </w:rPr>
        <w:t xml:space="preserve"> </w:t>
      </w:r>
      <w:r>
        <w:t>with</w:t>
      </w:r>
      <w:r>
        <w:rPr>
          <w:spacing w:val="-3"/>
        </w:rPr>
        <w:t xml:space="preserve"> </w:t>
      </w:r>
      <w:r>
        <w:t>outside</w:t>
      </w:r>
      <w:r>
        <w:rPr>
          <w:spacing w:val="-3"/>
        </w:rPr>
        <w:t xml:space="preserve"> </w:t>
      </w:r>
      <w:r>
        <w:t>money. Startup money</w:t>
      </w:r>
      <w:r>
        <w:rPr>
          <w:spacing w:val="-6"/>
        </w:rPr>
        <w:t xml:space="preserve"> </w:t>
      </w:r>
      <w:r>
        <w:t>is</w:t>
      </w:r>
      <w:r>
        <w:rPr>
          <w:spacing w:val="-6"/>
        </w:rPr>
        <w:t xml:space="preserve"> </w:t>
      </w:r>
      <w:r>
        <w:t>needed</w:t>
      </w:r>
      <w:r>
        <w:rPr>
          <w:spacing w:val="-6"/>
        </w:rPr>
        <w:t xml:space="preserve"> </w:t>
      </w:r>
      <w:r>
        <w:t>for</w:t>
      </w:r>
      <w:r>
        <w:rPr>
          <w:spacing w:val="-6"/>
        </w:rPr>
        <w:t xml:space="preserve"> </w:t>
      </w:r>
      <w:r>
        <w:t>facilities,</w:t>
      </w:r>
      <w:r>
        <w:rPr>
          <w:spacing w:val="-10"/>
        </w:rPr>
        <w:t xml:space="preserve"> </w:t>
      </w:r>
      <w:r>
        <w:t>desks</w:t>
      </w:r>
      <w:r>
        <w:rPr>
          <w:spacing w:val="-6"/>
        </w:rPr>
        <w:t xml:space="preserve"> </w:t>
      </w:r>
      <w:r>
        <w:t>and</w:t>
      </w:r>
      <w:r>
        <w:rPr>
          <w:spacing w:val="-6"/>
        </w:rPr>
        <w:t xml:space="preserve"> </w:t>
      </w:r>
      <w:r>
        <w:t>chairs,</w:t>
      </w:r>
      <w:r>
        <w:rPr>
          <w:spacing w:val="-10"/>
        </w:rPr>
        <w:t xml:space="preserve"> </w:t>
      </w:r>
      <w:r>
        <w:t>teacher</w:t>
      </w:r>
      <w:r>
        <w:rPr>
          <w:spacing w:val="-6"/>
        </w:rPr>
        <w:t xml:space="preserve"> </w:t>
      </w:r>
      <w:r>
        <w:t>and</w:t>
      </w:r>
      <w:r>
        <w:rPr>
          <w:spacing w:val="-6"/>
        </w:rPr>
        <w:t xml:space="preserve"> </w:t>
      </w:r>
      <w:r>
        <w:t>administrator</w:t>
      </w:r>
      <w:r>
        <w:rPr>
          <w:spacing w:val="-6"/>
        </w:rPr>
        <w:t xml:space="preserve"> </w:t>
      </w:r>
      <w:r>
        <w:t>salaries,</w:t>
      </w:r>
      <w:r>
        <w:rPr>
          <w:spacing w:val="-10"/>
        </w:rPr>
        <w:t xml:space="preserve"> </w:t>
      </w:r>
      <w:r>
        <w:t>legal fees, curriculum materials, etc., all of this before even one student registers. Startup facilities</w:t>
      </w:r>
      <w:r>
        <w:rPr>
          <w:spacing w:val="-6"/>
        </w:rPr>
        <w:t xml:space="preserve"> </w:t>
      </w:r>
      <w:r>
        <w:t>cost</w:t>
      </w:r>
      <w:r>
        <w:rPr>
          <w:spacing w:val="-6"/>
        </w:rPr>
        <w:t xml:space="preserve"> </w:t>
      </w:r>
      <w:r>
        <w:t>vary</w:t>
      </w:r>
      <w:r>
        <w:rPr>
          <w:spacing w:val="-6"/>
        </w:rPr>
        <w:t xml:space="preserve"> </w:t>
      </w:r>
      <w:r>
        <w:t>widely. In</w:t>
      </w:r>
      <w:r>
        <w:rPr>
          <w:spacing w:val="-6"/>
        </w:rPr>
        <w:t xml:space="preserve"> </w:t>
      </w:r>
      <w:r>
        <w:t>California,</w:t>
      </w:r>
      <w:r>
        <w:rPr>
          <w:spacing w:val="-10"/>
        </w:rPr>
        <w:t xml:space="preserve"> </w:t>
      </w:r>
      <w:r>
        <w:t>if</w:t>
      </w:r>
      <w:r>
        <w:rPr>
          <w:spacing w:val="-6"/>
        </w:rPr>
        <w:t xml:space="preserve"> </w:t>
      </w:r>
      <w:r>
        <w:t>the</w:t>
      </w:r>
      <w:r>
        <w:rPr>
          <w:spacing w:val="-6"/>
        </w:rPr>
        <w:t xml:space="preserve"> </w:t>
      </w:r>
      <w:r>
        <w:t>charter</w:t>
      </w:r>
      <w:r>
        <w:rPr>
          <w:spacing w:val="-6"/>
        </w:rPr>
        <w:t xml:space="preserve"> </w:t>
      </w:r>
      <w:r>
        <w:t>school</w:t>
      </w:r>
      <w:r>
        <w:rPr>
          <w:spacing w:val="-6"/>
        </w:rPr>
        <w:t xml:space="preserve"> </w:t>
      </w:r>
      <w:r>
        <w:t>chooses</w:t>
      </w:r>
      <w:r>
        <w:rPr>
          <w:spacing w:val="-6"/>
        </w:rPr>
        <w:t xml:space="preserve"> </w:t>
      </w:r>
      <w:r>
        <w:t>to</w:t>
      </w:r>
      <w:r>
        <w:rPr>
          <w:spacing w:val="-6"/>
        </w:rPr>
        <w:t xml:space="preserve"> </w:t>
      </w:r>
      <w:r>
        <w:t>use</w:t>
      </w:r>
      <w:r>
        <w:rPr>
          <w:spacing w:val="-6"/>
        </w:rPr>
        <w:t xml:space="preserve"> </w:t>
      </w:r>
      <w:r>
        <w:t>public</w:t>
      </w:r>
      <w:r>
        <w:rPr>
          <w:spacing w:val="-6"/>
        </w:rPr>
        <w:t xml:space="preserve"> </w:t>
      </w:r>
      <w:r>
        <w:t>school distri</w:t>
      </w:r>
      <w:r>
        <w:t>ct facilities under Proposition 39</w:t>
      </w:r>
      <w:hyperlink w:anchor="_bookmark82" w:history="1">
        <w:r>
          <w:rPr>
            <w:position w:val="9"/>
            <w:sz w:val="16"/>
          </w:rPr>
          <w:t>30</w:t>
        </w:r>
      </w:hyperlink>
      <w:r>
        <w:t>, their need for funds will be lower than if they</w:t>
      </w:r>
    </w:p>
    <w:p w14:paraId="3E6527EA" w14:textId="77777777" w:rsidR="00E36C05" w:rsidRDefault="00B7521C">
      <w:pPr>
        <w:spacing w:before="156" w:line="194" w:lineRule="auto"/>
        <w:ind w:left="437" w:right="149" w:firstLine="294"/>
        <w:rPr>
          <w:sz w:val="20"/>
        </w:rPr>
      </w:pPr>
      <w:r>
        <w:rPr>
          <w:position w:val="7"/>
          <w:sz w:val="14"/>
        </w:rPr>
        <w:t>29</w:t>
      </w:r>
      <w:bookmarkStart w:id="110" w:name="_bookmark81"/>
      <w:bookmarkEnd w:id="110"/>
      <w:r>
        <w:rPr>
          <w:sz w:val="20"/>
        </w:rPr>
        <w:t>Sharon</w:t>
      </w:r>
      <w:r>
        <w:rPr>
          <w:spacing w:val="-8"/>
          <w:sz w:val="20"/>
        </w:rPr>
        <w:t xml:space="preserve"> </w:t>
      </w:r>
      <w:r>
        <w:rPr>
          <w:sz w:val="20"/>
        </w:rPr>
        <w:t>Noguchi</w:t>
      </w:r>
      <w:r>
        <w:rPr>
          <w:spacing w:val="-8"/>
          <w:sz w:val="20"/>
        </w:rPr>
        <w:t xml:space="preserve"> </w:t>
      </w:r>
      <w:r>
        <w:rPr>
          <w:sz w:val="20"/>
        </w:rPr>
        <w:t>reported</w:t>
      </w:r>
      <w:r>
        <w:rPr>
          <w:spacing w:val="-8"/>
          <w:sz w:val="20"/>
        </w:rPr>
        <w:t xml:space="preserve"> </w:t>
      </w:r>
      <w:r>
        <w:rPr>
          <w:sz w:val="20"/>
        </w:rPr>
        <w:t>that</w:t>
      </w:r>
      <w:r>
        <w:rPr>
          <w:spacing w:val="-8"/>
          <w:sz w:val="20"/>
        </w:rPr>
        <w:t xml:space="preserve"> </w:t>
      </w:r>
      <w:r>
        <w:rPr>
          <w:sz w:val="20"/>
        </w:rPr>
        <w:t>nearly</w:t>
      </w:r>
      <w:r>
        <w:rPr>
          <w:spacing w:val="-8"/>
          <w:sz w:val="20"/>
        </w:rPr>
        <w:t xml:space="preserve"> </w:t>
      </w:r>
      <w:r>
        <w:rPr>
          <w:sz w:val="20"/>
        </w:rPr>
        <w:t>$500K</w:t>
      </w:r>
      <w:r>
        <w:rPr>
          <w:spacing w:val="-8"/>
          <w:sz w:val="20"/>
        </w:rPr>
        <w:t xml:space="preserve"> </w:t>
      </w:r>
      <w:r>
        <w:rPr>
          <w:sz w:val="20"/>
        </w:rPr>
        <w:t>was</w:t>
      </w:r>
      <w:r>
        <w:rPr>
          <w:spacing w:val="-8"/>
          <w:sz w:val="20"/>
        </w:rPr>
        <w:t xml:space="preserve"> </w:t>
      </w:r>
      <w:r>
        <w:rPr>
          <w:sz w:val="20"/>
        </w:rPr>
        <w:t>spent</w:t>
      </w:r>
      <w:r>
        <w:rPr>
          <w:spacing w:val="-8"/>
          <w:sz w:val="20"/>
        </w:rPr>
        <w:t xml:space="preserve"> </w:t>
      </w:r>
      <w:r>
        <w:rPr>
          <w:sz w:val="20"/>
        </w:rPr>
        <w:t>on</w:t>
      </w:r>
      <w:r>
        <w:rPr>
          <w:spacing w:val="-8"/>
          <w:sz w:val="20"/>
        </w:rPr>
        <w:t xml:space="preserve"> </w:t>
      </w:r>
      <w:r>
        <w:rPr>
          <w:sz w:val="20"/>
        </w:rPr>
        <w:t>this</w:t>
      </w:r>
      <w:r>
        <w:rPr>
          <w:spacing w:val="-8"/>
          <w:sz w:val="20"/>
        </w:rPr>
        <w:t xml:space="preserve"> </w:t>
      </w:r>
      <w:r>
        <w:rPr>
          <w:sz w:val="20"/>
        </w:rPr>
        <w:t>lawsuit</w:t>
      </w:r>
      <w:r>
        <w:rPr>
          <w:spacing w:val="-8"/>
          <w:sz w:val="20"/>
        </w:rPr>
        <w:t xml:space="preserve"> </w:t>
      </w:r>
      <w:r>
        <w:rPr>
          <w:sz w:val="20"/>
        </w:rPr>
        <w:t>and</w:t>
      </w:r>
      <w:r>
        <w:rPr>
          <w:spacing w:val="-8"/>
          <w:sz w:val="20"/>
        </w:rPr>
        <w:t xml:space="preserve"> </w:t>
      </w:r>
      <w:r>
        <w:rPr>
          <w:sz w:val="20"/>
        </w:rPr>
        <w:t>not</w:t>
      </w:r>
      <w:r>
        <w:rPr>
          <w:spacing w:val="-8"/>
          <w:sz w:val="20"/>
        </w:rPr>
        <w:t xml:space="preserve"> </w:t>
      </w:r>
      <w:r>
        <w:rPr>
          <w:sz w:val="20"/>
        </w:rPr>
        <w:t>on</w:t>
      </w:r>
      <w:r>
        <w:rPr>
          <w:spacing w:val="-8"/>
          <w:sz w:val="20"/>
        </w:rPr>
        <w:t xml:space="preserve"> </w:t>
      </w:r>
      <w:r>
        <w:rPr>
          <w:sz w:val="20"/>
        </w:rPr>
        <w:t>educating</w:t>
      </w:r>
      <w:r>
        <w:rPr>
          <w:spacing w:val="-8"/>
          <w:sz w:val="20"/>
        </w:rPr>
        <w:t xml:space="preserve"> </w:t>
      </w:r>
      <w:r>
        <w:rPr>
          <w:sz w:val="20"/>
        </w:rPr>
        <w:t>children</w:t>
      </w:r>
      <w:r>
        <w:rPr>
          <w:spacing w:val="40"/>
          <w:sz w:val="20"/>
        </w:rPr>
        <w:t xml:space="preserve"> </w:t>
      </w:r>
      <w:r>
        <w:rPr>
          <w:sz w:val="20"/>
        </w:rPr>
        <w:t>(Noguchi,</w:t>
      </w:r>
      <w:r>
        <w:rPr>
          <w:spacing w:val="-10"/>
          <w:sz w:val="20"/>
        </w:rPr>
        <w:t xml:space="preserve"> </w:t>
      </w:r>
      <w:hyperlink w:anchor="_bookmark444" w:history="1">
        <w:r>
          <w:rPr>
            <w:sz w:val="20"/>
          </w:rPr>
          <w:t>2015).</w:t>
        </w:r>
      </w:hyperlink>
    </w:p>
    <w:p w14:paraId="49B917A5" w14:textId="77777777" w:rsidR="00E36C05" w:rsidRDefault="00B7521C">
      <w:pPr>
        <w:spacing w:before="121" w:line="194" w:lineRule="auto"/>
        <w:ind w:left="437" w:right="150" w:firstLine="294"/>
        <w:rPr>
          <w:sz w:val="20"/>
        </w:rPr>
      </w:pPr>
      <w:r>
        <w:rPr>
          <w:position w:val="7"/>
          <w:sz w:val="14"/>
        </w:rPr>
        <w:t>30</w:t>
      </w:r>
      <w:bookmarkStart w:id="111" w:name="_bookmark82"/>
      <w:bookmarkEnd w:id="111"/>
      <w:r>
        <w:rPr>
          <w:sz w:val="20"/>
        </w:rPr>
        <w:t>Proposition 39,</w:t>
      </w:r>
      <w:r>
        <w:rPr>
          <w:spacing w:val="-2"/>
          <w:sz w:val="20"/>
        </w:rPr>
        <w:t xml:space="preserve"> </w:t>
      </w:r>
      <w:r>
        <w:rPr>
          <w:sz w:val="20"/>
        </w:rPr>
        <w:t>passed by California voters in November 2000,</w:t>
      </w:r>
      <w:r>
        <w:rPr>
          <w:spacing w:val="-2"/>
          <w:sz w:val="20"/>
        </w:rPr>
        <w:t xml:space="preserve"> </w:t>
      </w:r>
      <w:r>
        <w:rPr>
          <w:sz w:val="20"/>
        </w:rPr>
        <w:t>contains a provision that requires</w:t>
      </w:r>
      <w:r>
        <w:rPr>
          <w:spacing w:val="40"/>
          <w:sz w:val="20"/>
        </w:rPr>
        <w:t xml:space="preserve"> </w:t>
      </w:r>
      <w:r>
        <w:rPr>
          <w:sz w:val="20"/>
        </w:rPr>
        <w:t>public</w:t>
      </w:r>
      <w:r>
        <w:rPr>
          <w:spacing w:val="-8"/>
          <w:sz w:val="20"/>
        </w:rPr>
        <w:t xml:space="preserve"> </w:t>
      </w:r>
      <w:r>
        <w:rPr>
          <w:sz w:val="20"/>
        </w:rPr>
        <w:t>school</w:t>
      </w:r>
      <w:r>
        <w:rPr>
          <w:spacing w:val="-8"/>
          <w:sz w:val="20"/>
        </w:rPr>
        <w:t xml:space="preserve"> </w:t>
      </w:r>
      <w:r>
        <w:rPr>
          <w:sz w:val="20"/>
        </w:rPr>
        <w:t>districts</w:t>
      </w:r>
      <w:r>
        <w:rPr>
          <w:spacing w:val="-8"/>
          <w:sz w:val="20"/>
        </w:rPr>
        <w:t xml:space="preserve"> </w:t>
      </w:r>
      <w:r>
        <w:rPr>
          <w:sz w:val="20"/>
        </w:rPr>
        <w:t>to</w:t>
      </w:r>
      <w:r>
        <w:rPr>
          <w:spacing w:val="-8"/>
          <w:sz w:val="20"/>
        </w:rPr>
        <w:t xml:space="preserve"> </w:t>
      </w:r>
      <w:r>
        <w:rPr>
          <w:sz w:val="20"/>
        </w:rPr>
        <w:t>provide</w:t>
      </w:r>
      <w:r>
        <w:rPr>
          <w:spacing w:val="-8"/>
          <w:sz w:val="20"/>
        </w:rPr>
        <w:t xml:space="preserve"> </w:t>
      </w:r>
      <w:r>
        <w:rPr>
          <w:sz w:val="20"/>
        </w:rPr>
        <w:t>charter</w:t>
      </w:r>
      <w:r>
        <w:rPr>
          <w:spacing w:val="-8"/>
          <w:sz w:val="20"/>
        </w:rPr>
        <w:t xml:space="preserve"> </w:t>
      </w:r>
      <w:r>
        <w:rPr>
          <w:sz w:val="20"/>
        </w:rPr>
        <w:t>schools</w:t>
      </w:r>
      <w:r>
        <w:rPr>
          <w:spacing w:val="-8"/>
          <w:sz w:val="20"/>
        </w:rPr>
        <w:t xml:space="preserve"> </w:t>
      </w:r>
      <w:r>
        <w:rPr>
          <w:sz w:val="20"/>
        </w:rPr>
        <w:t>facilities</w:t>
      </w:r>
      <w:r>
        <w:rPr>
          <w:spacing w:val="-10"/>
          <w:sz w:val="20"/>
        </w:rPr>
        <w:t xml:space="preserve"> </w:t>
      </w:r>
      <w:r>
        <w:rPr>
          <w:sz w:val="20"/>
        </w:rPr>
        <w:t>“sufficient</w:t>
      </w:r>
      <w:r>
        <w:rPr>
          <w:spacing w:val="-8"/>
          <w:sz w:val="20"/>
        </w:rPr>
        <w:t xml:space="preserve"> </w:t>
      </w:r>
      <w:r>
        <w:rPr>
          <w:sz w:val="20"/>
        </w:rPr>
        <w:t>to</w:t>
      </w:r>
      <w:r>
        <w:rPr>
          <w:spacing w:val="-8"/>
          <w:sz w:val="20"/>
        </w:rPr>
        <w:t xml:space="preserve"> </w:t>
      </w:r>
      <w:r>
        <w:rPr>
          <w:sz w:val="20"/>
        </w:rPr>
        <w:t>accommodate</w:t>
      </w:r>
      <w:r>
        <w:rPr>
          <w:spacing w:val="-8"/>
          <w:sz w:val="20"/>
        </w:rPr>
        <w:t xml:space="preserve"> </w:t>
      </w:r>
      <w:r>
        <w:rPr>
          <w:sz w:val="20"/>
        </w:rPr>
        <w:t>the</w:t>
      </w:r>
      <w:r>
        <w:rPr>
          <w:spacing w:val="-8"/>
          <w:sz w:val="20"/>
        </w:rPr>
        <w:t xml:space="preserve"> </w:t>
      </w:r>
      <w:r>
        <w:rPr>
          <w:sz w:val="20"/>
        </w:rPr>
        <w:t>charter</w:t>
      </w:r>
      <w:r>
        <w:rPr>
          <w:spacing w:val="-8"/>
          <w:sz w:val="20"/>
        </w:rPr>
        <w:t xml:space="preserve"> </w:t>
      </w:r>
      <w:r>
        <w:rPr>
          <w:sz w:val="20"/>
        </w:rPr>
        <w:t>school’s</w:t>
      </w:r>
      <w:r>
        <w:rPr>
          <w:spacing w:val="40"/>
          <w:sz w:val="20"/>
        </w:rPr>
        <w:t xml:space="preserve"> </w:t>
      </w:r>
      <w:r>
        <w:rPr>
          <w:sz w:val="20"/>
        </w:rPr>
        <w:t>students”</w:t>
      </w:r>
      <w:r>
        <w:rPr>
          <w:spacing w:val="-2"/>
          <w:sz w:val="20"/>
        </w:rPr>
        <w:t xml:space="preserve"> </w:t>
      </w:r>
      <w:r>
        <w:rPr>
          <w:sz w:val="20"/>
        </w:rPr>
        <w:t>(Secretary of State,</w:t>
      </w:r>
      <w:r>
        <w:rPr>
          <w:spacing w:val="-2"/>
          <w:sz w:val="20"/>
        </w:rPr>
        <w:t xml:space="preserve"> </w:t>
      </w:r>
      <w:r>
        <w:rPr>
          <w:sz w:val="20"/>
        </w:rPr>
        <w:t>California,</w:t>
      </w:r>
      <w:r>
        <w:rPr>
          <w:spacing w:val="-2"/>
          <w:sz w:val="20"/>
        </w:rPr>
        <w:t xml:space="preserve"> </w:t>
      </w:r>
      <w:hyperlink w:anchor="_bookmark473" w:history="1">
        <w:r>
          <w:rPr>
            <w:sz w:val="20"/>
          </w:rPr>
          <w:t>2000,</w:t>
        </w:r>
      </w:hyperlink>
      <w:r>
        <w:rPr>
          <w:spacing w:val="-2"/>
          <w:sz w:val="20"/>
        </w:rPr>
        <w:t xml:space="preserve"> </w:t>
      </w:r>
      <w:r>
        <w:rPr>
          <w:sz w:val="20"/>
        </w:rPr>
        <w:t>pp. 38—41) (Smaller Classes,</w:t>
      </w:r>
      <w:r>
        <w:rPr>
          <w:spacing w:val="-2"/>
          <w:sz w:val="20"/>
        </w:rPr>
        <w:t xml:space="preserve"> </w:t>
      </w:r>
      <w:r>
        <w:rPr>
          <w:sz w:val="20"/>
        </w:rPr>
        <w:t>Safer Schools and Financial</w:t>
      </w:r>
    </w:p>
    <w:p w14:paraId="5CCCF466"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3DC8D6A1" w14:textId="77777777" w:rsidR="00E36C05" w:rsidRDefault="00B7521C">
      <w:pPr>
        <w:spacing w:before="63" w:line="269" w:lineRule="exact"/>
        <w:ind w:left="437"/>
        <w:rPr>
          <w:b/>
          <w:sz w:val="20"/>
        </w:rPr>
      </w:pPr>
      <w:bookmarkStart w:id="112" w:name="_bookmark83"/>
      <w:bookmarkEnd w:id="112"/>
      <w:r>
        <w:rPr>
          <w:b/>
          <w:spacing w:val="-2"/>
          <w:sz w:val="20"/>
        </w:rPr>
        <w:lastRenderedPageBreak/>
        <w:t>Table</w:t>
      </w:r>
      <w:r>
        <w:rPr>
          <w:b/>
          <w:spacing w:val="-4"/>
          <w:sz w:val="20"/>
        </w:rPr>
        <w:t xml:space="preserve"> </w:t>
      </w:r>
      <w:r>
        <w:rPr>
          <w:b/>
          <w:spacing w:val="-10"/>
          <w:sz w:val="20"/>
        </w:rPr>
        <w:t>2</w:t>
      </w:r>
    </w:p>
    <w:p w14:paraId="5CDEB5B4" w14:textId="77777777" w:rsidR="00E36C05" w:rsidRDefault="00B7521C">
      <w:pPr>
        <w:spacing w:line="328" w:lineRule="exact"/>
        <w:ind w:left="437"/>
        <w:rPr>
          <w:i/>
          <w:sz w:val="24"/>
        </w:rPr>
      </w:pPr>
      <w:r>
        <w:rPr>
          <w:i/>
          <w:spacing w:val="-2"/>
          <w:sz w:val="24"/>
        </w:rPr>
        <w:t>Rocketship</w:t>
      </w:r>
      <w:r>
        <w:rPr>
          <w:i/>
          <w:spacing w:val="-4"/>
          <w:sz w:val="24"/>
        </w:rPr>
        <w:t xml:space="preserve"> </w:t>
      </w:r>
      <w:r>
        <w:rPr>
          <w:i/>
          <w:spacing w:val="-2"/>
          <w:sz w:val="24"/>
        </w:rPr>
        <w:t>Schools</w:t>
      </w:r>
      <w:r>
        <w:rPr>
          <w:i/>
          <w:spacing w:val="-3"/>
          <w:sz w:val="24"/>
        </w:rPr>
        <w:t xml:space="preserve"> </w:t>
      </w:r>
      <w:r>
        <w:rPr>
          <w:i/>
          <w:spacing w:val="-2"/>
          <w:sz w:val="24"/>
        </w:rPr>
        <w:t>in</w:t>
      </w:r>
      <w:r>
        <w:rPr>
          <w:i/>
          <w:spacing w:val="-4"/>
          <w:sz w:val="24"/>
        </w:rPr>
        <w:t xml:space="preserve"> </w:t>
      </w:r>
      <w:r>
        <w:rPr>
          <w:i/>
          <w:spacing w:val="-2"/>
          <w:sz w:val="24"/>
        </w:rPr>
        <w:t>Santa</w:t>
      </w:r>
      <w:r>
        <w:rPr>
          <w:i/>
          <w:spacing w:val="-3"/>
          <w:sz w:val="24"/>
        </w:rPr>
        <w:t xml:space="preserve"> </w:t>
      </w:r>
      <w:r>
        <w:rPr>
          <w:i/>
          <w:spacing w:val="-2"/>
          <w:sz w:val="24"/>
        </w:rPr>
        <w:t>Clara</w:t>
      </w:r>
      <w:r>
        <w:rPr>
          <w:i/>
          <w:spacing w:val="-3"/>
          <w:sz w:val="24"/>
        </w:rPr>
        <w:t xml:space="preserve"> </w:t>
      </w:r>
      <w:r>
        <w:rPr>
          <w:i/>
          <w:spacing w:val="-2"/>
          <w:sz w:val="24"/>
        </w:rPr>
        <w:t>County,</w:t>
      </w:r>
      <w:r>
        <w:rPr>
          <w:i/>
          <w:spacing w:val="-4"/>
          <w:sz w:val="24"/>
        </w:rPr>
        <w:t xml:space="preserve"> </w:t>
      </w:r>
      <w:r>
        <w:rPr>
          <w:i/>
          <w:spacing w:val="-2"/>
          <w:sz w:val="24"/>
        </w:rPr>
        <w:t>California</w:t>
      </w:r>
    </w:p>
    <w:p w14:paraId="66EDA4B6"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1744"/>
        <w:gridCol w:w="1674"/>
        <w:gridCol w:w="1014"/>
        <w:gridCol w:w="1755"/>
        <w:gridCol w:w="2398"/>
      </w:tblGrid>
      <w:tr w:rsidR="00E36C05" w14:paraId="0DF293FE" w14:textId="77777777">
        <w:trPr>
          <w:trHeight w:val="395"/>
        </w:trPr>
        <w:tc>
          <w:tcPr>
            <w:tcW w:w="1744" w:type="dxa"/>
            <w:tcBorders>
              <w:top w:val="single" w:sz="8" w:space="0" w:color="000000"/>
              <w:bottom w:val="single" w:sz="6" w:space="0" w:color="000000"/>
            </w:tcBorders>
          </w:tcPr>
          <w:p w14:paraId="45D4D0A7" w14:textId="77777777" w:rsidR="00E36C05" w:rsidRDefault="00B7521C">
            <w:pPr>
              <w:pStyle w:val="TableParagraph"/>
              <w:spacing w:line="352" w:lineRule="exact"/>
              <w:ind w:left="119"/>
              <w:rPr>
                <w:rFonts w:ascii="Alegreya"/>
                <w:b/>
                <w:sz w:val="24"/>
              </w:rPr>
            </w:pPr>
            <w:r>
              <w:rPr>
                <w:rFonts w:ascii="Alegreya"/>
                <w:b/>
                <w:spacing w:val="-2"/>
                <w:sz w:val="24"/>
              </w:rPr>
              <w:t>School</w:t>
            </w:r>
          </w:p>
        </w:tc>
        <w:tc>
          <w:tcPr>
            <w:tcW w:w="1674" w:type="dxa"/>
            <w:tcBorders>
              <w:top w:val="single" w:sz="8" w:space="0" w:color="000000"/>
              <w:bottom w:val="single" w:sz="6" w:space="0" w:color="000000"/>
            </w:tcBorders>
          </w:tcPr>
          <w:p w14:paraId="10557E26" w14:textId="77777777" w:rsidR="00E36C05" w:rsidRDefault="00B7521C">
            <w:pPr>
              <w:pStyle w:val="TableParagraph"/>
              <w:spacing w:line="352" w:lineRule="exact"/>
              <w:ind w:left="119"/>
              <w:rPr>
                <w:rFonts w:ascii="Alegreya"/>
                <w:b/>
                <w:sz w:val="24"/>
              </w:rPr>
            </w:pPr>
            <w:r>
              <w:rPr>
                <w:rFonts w:ascii="Alegreya"/>
                <w:b/>
                <w:spacing w:val="-4"/>
                <w:sz w:val="24"/>
              </w:rPr>
              <w:t>Type</w:t>
            </w:r>
          </w:p>
        </w:tc>
        <w:tc>
          <w:tcPr>
            <w:tcW w:w="1014" w:type="dxa"/>
            <w:tcBorders>
              <w:top w:val="single" w:sz="8" w:space="0" w:color="000000"/>
              <w:bottom w:val="single" w:sz="6" w:space="0" w:color="000000"/>
            </w:tcBorders>
          </w:tcPr>
          <w:p w14:paraId="3AD5255D" w14:textId="77777777" w:rsidR="00E36C05" w:rsidRDefault="00B7521C">
            <w:pPr>
              <w:pStyle w:val="TableParagraph"/>
              <w:spacing w:line="352" w:lineRule="exact"/>
              <w:ind w:left="122"/>
              <w:rPr>
                <w:rFonts w:ascii="Alegreya"/>
                <w:b/>
                <w:sz w:val="24"/>
              </w:rPr>
            </w:pPr>
            <w:r>
              <w:rPr>
                <w:rFonts w:ascii="Alegreya"/>
                <w:b/>
                <w:spacing w:val="-2"/>
                <w:sz w:val="24"/>
              </w:rPr>
              <w:t>Opened</w:t>
            </w:r>
          </w:p>
        </w:tc>
        <w:tc>
          <w:tcPr>
            <w:tcW w:w="1755" w:type="dxa"/>
            <w:tcBorders>
              <w:top w:val="single" w:sz="8" w:space="0" w:color="000000"/>
              <w:bottom w:val="single" w:sz="6" w:space="0" w:color="000000"/>
            </w:tcBorders>
          </w:tcPr>
          <w:p w14:paraId="1E07250C" w14:textId="77777777" w:rsidR="00E36C05" w:rsidRDefault="00B7521C">
            <w:pPr>
              <w:pStyle w:val="TableParagraph"/>
              <w:spacing w:line="352" w:lineRule="exact"/>
              <w:ind w:left="121"/>
              <w:rPr>
                <w:rFonts w:ascii="Alegreya"/>
                <w:b/>
                <w:sz w:val="24"/>
              </w:rPr>
            </w:pPr>
            <w:r>
              <w:rPr>
                <w:rFonts w:ascii="Alegreya"/>
                <w:b/>
                <w:spacing w:val="-2"/>
                <w:sz w:val="24"/>
              </w:rPr>
              <w:t>Renewed</w:t>
            </w:r>
          </w:p>
        </w:tc>
        <w:tc>
          <w:tcPr>
            <w:tcW w:w="2398" w:type="dxa"/>
            <w:tcBorders>
              <w:top w:val="single" w:sz="8" w:space="0" w:color="000000"/>
              <w:bottom w:val="single" w:sz="6" w:space="0" w:color="000000"/>
            </w:tcBorders>
          </w:tcPr>
          <w:p w14:paraId="1325030C" w14:textId="77777777" w:rsidR="00E36C05" w:rsidRDefault="00B7521C">
            <w:pPr>
              <w:pStyle w:val="TableParagraph"/>
              <w:spacing w:line="352" w:lineRule="exact"/>
              <w:ind w:left="122"/>
              <w:rPr>
                <w:rFonts w:ascii="Alegreya"/>
                <w:b/>
                <w:sz w:val="24"/>
              </w:rPr>
            </w:pPr>
            <w:r>
              <w:rPr>
                <w:rFonts w:ascii="Alegreya"/>
                <w:b/>
                <w:spacing w:val="-2"/>
                <w:sz w:val="24"/>
              </w:rPr>
              <w:t>Notes</w:t>
            </w:r>
          </w:p>
        </w:tc>
      </w:tr>
      <w:tr w:rsidR="00E36C05" w14:paraId="432DFD38" w14:textId="77777777">
        <w:trPr>
          <w:trHeight w:val="674"/>
        </w:trPr>
        <w:tc>
          <w:tcPr>
            <w:tcW w:w="1744" w:type="dxa"/>
            <w:tcBorders>
              <w:top w:val="single" w:sz="6" w:space="0" w:color="000000"/>
            </w:tcBorders>
          </w:tcPr>
          <w:p w14:paraId="2E242654" w14:textId="77777777" w:rsidR="00E36C05" w:rsidRDefault="00B7521C">
            <w:pPr>
              <w:pStyle w:val="TableParagraph"/>
              <w:spacing w:line="350" w:lineRule="exact"/>
              <w:ind w:left="119"/>
              <w:rPr>
                <w:rFonts w:ascii="Alegreya"/>
                <w:sz w:val="24"/>
              </w:rPr>
            </w:pPr>
            <w:r>
              <w:rPr>
                <w:rFonts w:ascii="Alegreya"/>
                <w:sz w:val="24"/>
              </w:rPr>
              <w:t>Mateo</w:t>
            </w:r>
            <w:r>
              <w:rPr>
                <w:rFonts w:ascii="Alegreya"/>
                <w:spacing w:val="-11"/>
                <w:sz w:val="24"/>
              </w:rPr>
              <w:t xml:space="preserve"> </w:t>
            </w:r>
            <w:r>
              <w:rPr>
                <w:rFonts w:ascii="Alegreya"/>
                <w:spacing w:val="-2"/>
                <w:sz w:val="24"/>
              </w:rPr>
              <w:t>Sheedy</w:t>
            </w:r>
          </w:p>
        </w:tc>
        <w:tc>
          <w:tcPr>
            <w:tcW w:w="1674" w:type="dxa"/>
            <w:tcBorders>
              <w:top w:val="single" w:sz="6" w:space="0" w:color="000000"/>
            </w:tcBorders>
          </w:tcPr>
          <w:p w14:paraId="3BDF410D" w14:textId="77777777" w:rsidR="00E36C05" w:rsidRDefault="00B7521C">
            <w:pPr>
              <w:pStyle w:val="TableParagraph"/>
              <w:spacing w:line="350" w:lineRule="exact"/>
              <w:ind w:left="119"/>
              <w:rPr>
                <w:rFonts w:ascii="Alegreya"/>
                <w:sz w:val="24"/>
              </w:rPr>
            </w:pPr>
            <w:r>
              <w:rPr>
                <w:rFonts w:ascii="Alegreya"/>
                <w:sz w:val="24"/>
              </w:rPr>
              <w:t>District</w:t>
            </w:r>
            <w:r>
              <w:rPr>
                <w:rFonts w:ascii="Alegreya"/>
                <w:spacing w:val="-9"/>
                <w:sz w:val="24"/>
              </w:rPr>
              <w:t xml:space="preserve"> </w:t>
            </w:r>
            <w:r>
              <w:rPr>
                <w:rFonts w:ascii="Alegreya"/>
                <w:spacing w:val="-2"/>
                <w:sz w:val="24"/>
              </w:rPr>
              <w:t>appeal</w:t>
            </w:r>
          </w:p>
        </w:tc>
        <w:tc>
          <w:tcPr>
            <w:tcW w:w="1014" w:type="dxa"/>
            <w:tcBorders>
              <w:top w:val="single" w:sz="6" w:space="0" w:color="000000"/>
            </w:tcBorders>
          </w:tcPr>
          <w:p w14:paraId="7ECF7612" w14:textId="77777777" w:rsidR="00E36C05" w:rsidRDefault="00B7521C">
            <w:pPr>
              <w:pStyle w:val="TableParagraph"/>
              <w:spacing w:line="350" w:lineRule="exact"/>
              <w:ind w:left="122"/>
              <w:rPr>
                <w:rFonts w:ascii="Alegreya"/>
                <w:sz w:val="24"/>
              </w:rPr>
            </w:pPr>
            <w:r>
              <w:rPr>
                <w:rFonts w:ascii="Alegreya"/>
                <w:spacing w:val="-4"/>
                <w:sz w:val="24"/>
              </w:rPr>
              <w:t>2007</w:t>
            </w:r>
          </w:p>
        </w:tc>
        <w:tc>
          <w:tcPr>
            <w:tcW w:w="1755" w:type="dxa"/>
            <w:tcBorders>
              <w:top w:val="single" w:sz="6" w:space="0" w:color="000000"/>
            </w:tcBorders>
          </w:tcPr>
          <w:p w14:paraId="77F19562" w14:textId="77777777" w:rsidR="00E36C05" w:rsidRDefault="00B7521C">
            <w:pPr>
              <w:pStyle w:val="TableParagraph"/>
              <w:spacing w:line="350" w:lineRule="exact"/>
              <w:ind w:left="121"/>
              <w:rPr>
                <w:rFonts w:ascii="Alegreya"/>
                <w:sz w:val="24"/>
              </w:rPr>
            </w:pPr>
            <w:r>
              <w:rPr>
                <w:rFonts w:ascii="Alegreya"/>
                <w:spacing w:val="-6"/>
                <w:sz w:val="24"/>
              </w:rPr>
              <w:t>2009,</w:t>
            </w:r>
            <w:r>
              <w:rPr>
                <w:rFonts w:ascii="Alegreya"/>
                <w:sz w:val="24"/>
              </w:rPr>
              <w:t xml:space="preserve"> </w:t>
            </w:r>
            <w:r>
              <w:rPr>
                <w:rFonts w:ascii="Alegreya"/>
                <w:spacing w:val="-6"/>
                <w:sz w:val="24"/>
              </w:rPr>
              <w:t>2015,</w:t>
            </w:r>
            <w:r>
              <w:rPr>
                <w:rFonts w:ascii="Alegreya"/>
                <w:sz w:val="24"/>
              </w:rPr>
              <w:t xml:space="preserve"> </w:t>
            </w:r>
            <w:r>
              <w:rPr>
                <w:rFonts w:ascii="Alegreya"/>
                <w:spacing w:val="-6"/>
                <w:sz w:val="24"/>
              </w:rPr>
              <w:t>2019</w:t>
            </w:r>
          </w:p>
        </w:tc>
        <w:tc>
          <w:tcPr>
            <w:tcW w:w="2398" w:type="dxa"/>
            <w:tcBorders>
              <w:top w:val="single" w:sz="6" w:space="0" w:color="000000"/>
            </w:tcBorders>
          </w:tcPr>
          <w:p w14:paraId="09FCD2C1" w14:textId="77777777" w:rsidR="00E36C05" w:rsidRDefault="00B7521C">
            <w:pPr>
              <w:pStyle w:val="TableParagraph"/>
              <w:spacing w:before="46" w:line="196" w:lineRule="auto"/>
              <w:ind w:left="122" w:hanging="1"/>
              <w:rPr>
                <w:rFonts w:ascii="Alegreya"/>
                <w:sz w:val="24"/>
              </w:rPr>
            </w:pPr>
            <w:r>
              <w:rPr>
                <w:rFonts w:ascii="Alegreya"/>
                <w:sz w:val="24"/>
              </w:rPr>
              <w:t xml:space="preserve">Denied by SJUSD, </w:t>
            </w:r>
            <w:r>
              <w:rPr>
                <w:rFonts w:ascii="Alegreya"/>
                <w:spacing w:val="-2"/>
                <w:sz w:val="24"/>
              </w:rPr>
              <w:t>approved</w:t>
            </w:r>
            <w:r>
              <w:rPr>
                <w:rFonts w:ascii="Alegreya"/>
                <w:spacing w:val="-10"/>
                <w:sz w:val="24"/>
              </w:rPr>
              <w:t xml:space="preserve"> </w:t>
            </w:r>
            <w:r>
              <w:rPr>
                <w:rFonts w:ascii="Alegreya"/>
                <w:spacing w:val="-2"/>
                <w:sz w:val="24"/>
              </w:rPr>
              <w:t>by</w:t>
            </w:r>
            <w:r>
              <w:rPr>
                <w:rFonts w:ascii="Alegreya"/>
                <w:spacing w:val="-10"/>
                <w:sz w:val="24"/>
              </w:rPr>
              <w:t xml:space="preserve"> </w:t>
            </w:r>
            <w:r>
              <w:rPr>
                <w:rFonts w:ascii="Alegreya"/>
                <w:spacing w:val="-2"/>
                <w:sz w:val="24"/>
              </w:rPr>
              <w:t>SCCBOE</w:t>
            </w:r>
          </w:p>
        </w:tc>
      </w:tr>
      <w:tr w:rsidR="00E36C05" w14:paraId="2FC93ED9" w14:textId="77777777">
        <w:trPr>
          <w:trHeight w:val="685"/>
        </w:trPr>
        <w:tc>
          <w:tcPr>
            <w:tcW w:w="1744" w:type="dxa"/>
          </w:tcPr>
          <w:p w14:paraId="565835A5" w14:textId="77777777" w:rsidR="00E36C05" w:rsidRDefault="00B7521C">
            <w:pPr>
              <w:pStyle w:val="TableParagraph"/>
              <w:spacing w:before="9"/>
              <w:ind w:left="119"/>
              <w:rPr>
                <w:rFonts w:ascii="Alegreya" w:hAnsi="Alegreya"/>
                <w:sz w:val="24"/>
              </w:rPr>
            </w:pPr>
            <w:r>
              <w:rPr>
                <w:rFonts w:ascii="Alegreya" w:hAnsi="Alegreya"/>
                <w:sz w:val="24"/>
              </w:rPr>
              <w:t>Sí</w:t>
            </w:r>
            <w:r>
              <w:rPr>
                <w:rFonts w:ascii="Alegreya" w:hAnsi="Alegreya"/>
                <w:spacing w:val="-8"/>
                <w:sz w:val="24"/>
              </w:rPr>
              <w:t xml:space="preserve"> </w:t>
            </w:r>
            <w:r>
              <w:rPr>
                <w:rFonts w:ascii="Alegreya" w:hAnsi="Alegreya"/>
                <w:sz w:val="24"/>
              </w:rPr>
              <w:t>Se</w:t>
            </w:r>
            <w:r>
              <w:rPr>
                <w:rFonts w:ascii="Alegreya" w:hAnsi="Alegreya"/>
                <w:spacing w:val="-7"/>
                <w:sz w:val="24"/>
              </w:rPr>
              <w:t xml:space="preserve"> </w:t>
            </w:r>
            <w:r>
              <w:rPr>
                <w:rFonts w:ascii="Alegreya" w:hAnsi="Alegreya"/>
                <w:spacing w:val="-2"/>
                <w:sz w:val="24"/>
              </w:rPr>
              <w:t>Puede</w:t>
            </w:r>
          </w:p>
        </w:tc>
        <w:tc>
          <w:tcPr>
            <w:tcW w:w="1674" w:type="dxa"/>
          </w:tcPr>
          <w:p w14:paraId="110ECECA" w14:textId="77777777" w:rsidR="00E36C05" w:rsidRDefault="00B7521C">
            <w:pPr>
              <w:pStyle w:val="TableParagraph"/>
              <w:spacing w:before="9"/>
              <w:ind w:left="119"/>
              <w:rPr>
                <w:rFonts w:ascii="Alegreya"/>
                <w:sz w:val="24"/>
              </w:rPr>
            </w:pPr>
            <w:r>
              <w:rPr>
                <w:rFonts w:ascii="Alegreya"/>
                <w:sz w:val="24"/>
              </w:rPr>
              <w:t>District</w:t>
            </w:r>
            <w:r>
              <w:rPr>
                <w:rFonts w:ascii="Alegreya"/>
                <w:spacing w:val="-9"/>
                <w:sz w:val="24"/>
              </w:rPr>
              <w:t xml:space="preserve"> </w:t>
            </w:r>
            <w:r>
              <w:rPr>
                <w:rFonts w:ascii="Alegreya"/>
                <w:spacing w:val="-2"/>
                <w:sz w:val="24"/>
              </w:rPr>
              <w:t>appeal</w:t>
            </w:r>
          </w:p>
        </w:tc>
        <w:tc>
          <w:tcPr>
            <w:tcW w:w="1014" w:type="dxa"/>
          </w:tcPr>
          <w:p w14:paraId="001FD8AE" w14:textId="77777777" w:rsidR="00E36C05" w:rsidRDefault="00B7521C">
            <w:pPr>
              <w:pStyle w:val="TableParagraph"/>
              <w:spacing w:before="9"/>
              <w:ind w:left="122"/>
              <w:rPr>
                <w:rFonts w:ascii="Alegreya"/>
                <w:sz w:val="24"/>
              </w:rPr>
            </w:pPr>
            <w:r>
              <w:rPr>
                <w:rFonts w:ascii="Alegreya"/>
                <w:spacing w:val="-4"/>
                <w:sz w:val="24"/>
              </w:rPr>
              <w:t>2009</w:t>
            </w:r>
          </w:p>
        </w:tc>
        <w:tc>
          <w:tcPr>
            <w:tcW w:w="1755" w:type="dxa"/>
          </w:tcPr>
          <w:p w14:paraId="60C82EA6" w14:textId="77777777" w:rsidR="00E36C05" w:rsidRDefault="00B7521C">
            <w:pPr>
              <w:pStyle w:val="TableParagraph"/>
              <w:spacing w:before="9"/>
              <w:ind w:left="121"/>
              <w:rPr>
                <w:rFonts w:ascii="Alegreya"/>
                <w:sz w:val="24"/>
              </w:rPr>
            </w:pPr>
            <w:r>
              <w:rPr>
                <w:rFonts w:ascii="Alegreya"/>
                <w:w w:val="105"/>
                <w:sz w:val="24"/>
              </w:rPr>
              <w:t>2011,</w:t>
            </w:r>
            <w:r>
              <w:rPr>
                <w:rFonts w:ascii="Alegreya"/>
                <w:spacing w:val="-8"/>
                <w:w w:val="105"/>
                <w:sz w:val="24"/>
              </w:rPr>
              <w:t xml:space="preserve"> </w:t>
            </w:r>
            <w:r>
              <w:rPr>
                <w:rFonts w:ascii="Alegreya"/>
                <w:spacing w:val="-4"/>
                <w:w w:val="105"/>
                <w:sz w:val="24"/>
              </w:rPr>
              <w:t>2017</w:t>
            </w:r>
          </w:p>
        </w:tc>
        <w:tc>
          <w:tcPr>
            <w:tcW w:w="2398" w:type="dxa"/>
          </w:tcPr>
          <w:p w14:paraId="7AB29349" w14:textId="77777777" w:rsidR="00E36C05" w:rsidRDefault="00B7521C">
            <w:pPr>
              <w:pStyle w:val="TableParagraph"/>
              <w:spacing w:before="57" w:line="196" w:lineRule="auto"/>
              <w:ind w:left="122" w:hanging="1"/>
              <w:rPr>
                <w:rFonts w:ascii="Alegreya"/>
                <w:sz w:val="24"/>
              </w:rPr>
            </w:pPr>
            <w:r>
              <w:rPr>
                <w:rFonts w:ascii="Alegreya"/>
                <w:sz w:val="24"/>
              </w:rPr>
              <w:t xml:space="preserve">Denied by ARUSD, </w:t>
            </w:r>
            <w:r>
              <w:rPr>
                <w:rFonts w:ascii="Alegreya"/>
                <w:spacing w:val="-2"/>
                <w:sz w:val="24"/>
              </w:rPr>
              <w:t>approved</w:t>
            </w:r>
            <w:r>
              <w:rPr>
                <w:rFonts w:ascii="Alegreya"/>
                <w:spacing w:val="-10"/>
                <w:sz w:val="24"/>
              </w:rPr>
              <w:t xml:space="preserve"> </w:t>
            </w:r>
            <w:r>
              <w:rPr>
                <w:rFonts w:ascii="Alegreya"/>
                <w:spacing w:val="-2"/>
                <w:sz w:val="24"/>
              </w:rPr>
              <w:t>by</w:t>
            </w:r>
            <w:r>
              <w:rPr>
                <w:rFonts w:ascii="Alegreya"/>
                <w:spacing w:val="-10"/>
                <w:sz w:val="24"/>
              </w:rPr>
              <w:t xml:space="preserve"> </w:t>
            </w:r>
            <w:r>
              <w:rPr>
                <w:rFonts w:ascii="Alegreya"/>
                <w:spacing w:val="-2"/>
                <w:sz w:val="24"/>
              </w:rPr>
              <w:t>SCCBOE</w:t>
            </w:r>
          </w:p>
        </w:tc>
      </w:tr>
      <w:tr w:rsidR="00E36C05" w14:paraId="165CF8F1" w14:textId="77777777">
        <w:trPr>
          <w:trHeight w:val="397"/>
        </w:trPr>
        <w:tc>
          <w:tcPr>
            <w:tcW w:w="1744" w:type="dxa"/>
          </w:tcPr>
          <w:p w14:paraId="567CD0E4" w14:textId="77777777" w:rsidR="00E36C05" w:rsidRDefault="00B7521C">
            <w:pPr>
              <w:pStyle w:val="TableParagraph"/>
              <w:spacing w:before="9"/>
              <w:ind w:left="119"/>
              <w:rPr>
                <w:rFonts w:ascii="Alegreya" w:hAnsi="Alegreya"/>
                <w:sz w:val="24"/>
              </w:rPr>
            </w:pPr>
            <w:r>
              <w:rPr>
                <w:rFonts w:ascii="Alegreya" w:hAnsi="Alegreya"/>
                <w:sz w:val="24"/>
              </w:rPr>
              <w:t>Los</w:t>
            </w:r>
            <w:r>
              <w:rPr>
                <w:rFonts w:ascii="Alegreya" w:hAnsi="Alegreya"/>
                <w:spacing w:val="-5"/>
                <w:sz w:val="24"/>
              </w:rPr>
              <w:t xml:space="preserve"> </w:t>
            </w:r>
            <w:r>
              <w:rPr>
                <w:rFonts w:ascii="Alegreya" w:hAnsi="Alegreya"/>
                <w:spacing w:val="-2"/>
                <w:sz w:val="24"/>
              </w:rPr>
              <w:t>Sueños</w:t>
            </w:r>
          </w:p>
        </w:tc>
        <w:tc>
          <w:tcPr>
            <w:tcW w:w="1674" w:type="dxa"/>
          </w:tcPr>
          <w:p w14:paraId="0D668E4D" w14:textId="77777777" w:rsidR="00E36C05" w:rsidRDefault="00B7521C">
            <w:pPr>
              <w:pStyle w:val="TableParagraph"/>
              <w:spacing w:before="9"/>
              <w:ind w:left="119"/>
              <w:rPr>
                <w:rFonts w:ascii="Alegreya"/>
                <w:sz w:val="24"/>
              </w:rPr>
            </w:pPr>
            <w:r>
              <w:rPr>
                <w:rFonts w:ascii="Alegreya"/>
                <w:spacing w:val="-2"/>
                <w:sz w:val="24"/>
              </w:rPr>
              <w:t>Countywide</w:t>
            </w:r>
          </w:p>
        </w:tc>
        <w:tc>
          <w:tcPr>
            <w:tcW w:w="1014" w:type="dxa"/>
          </w:tcPr>
          <w:p w14:paraId="326DE0C9" w14:textId="77777777" w:rsidR="00E36C05" w:rsidRDefault="00B7521C">
            <w:pPr>
              <w:pStyle w:val="TableParagraph"/>
              <w:spacing w:before="9"/>
              <w:ind w:left="122"/>
              <w:rPr>
                <w:rFonts w:ascii="Alegreya"/>
                <w:sz w:val="24"/>
              </w:rPr>
            </w:pPr>
            <w:r>
              <w:rPr>
                <w:rFonts w:ascii="Alegreya"/>
                <w:spacing w:val="-4"/>
                <w:sz w:val="24"/>
              </w:rPr>
              <w:t>2010</w:t>
            </w:r>
          </w:p>
        </w:tc>
        <w:tc>
          <w:tcPr>
            <w:tcW w:w="1755" w:type="dxa"/>
          </w:tcPr>
          <w:p w14:paraId="3C555D6E" w14:textId="77777777" w:rsidR="00E36C05" w:rsidRDefault="00B7521C">
            <w:pPr>
              <w:pStyle w:val="TableParagraph"/>
              <w:spacing w:before="9"/>
              <w:ind w:left="121"/>
              <w:rPr>
                <w:rFonts w:ascii="Alegreya"/>
                <w:sz w:val="24"/>
              </w:rPr>
            </w:pPr>
            <w:r>
              <w:rPr>
                <w:rFonts w:ascii="Alegreya"/>
                <w:sz w:val="24"/>
              </w:rPr>
              <w:t>2015,</w:t>
            </w:r>
            <w:r>
              <w:rPr>
                <w:rFonts w:ascii="Alegreya"/>
                <w:spacing w:val="-7"/>
                <w:sz w:val="24"/>
              </w:rPr>
              <w:t xml:space="preserve"> </w:t>
            </w:r>
            <w:r>
              <w:rPr>
                <w:rFonts w:ascii="Alegreya"/>
                <w:spacing w:val="-4"/>
                <w:sz w:val="24"/>
              </w:rPr>
              <w:t>2020</w:t>
            </w:r>
          </w:p>
        </w:tc>
        <w:tc>
          <w:tcPr>
            <w:tcW w:w="2398" w:type="dxa"/>
          </w:tcPr>
          <w:p w14:paraId="31EE19B5" w14:textId="77777777" w:rsidR="00E36C05" w:rsidRDefault="00B7521C">
            <w:pPr>
              <w:pStyle w:val="TableParagraph"/>
              <w:spacing w:before="9"/>
              <w:ind w:left="122"/>
              <w:rPr>
                <w:rFonts w:ascii="Alegreya"/>
                <w:sz w:val="24"/>
              </w:rPr>
            </w:pPr>
            <w:r>
              <w:rPr>
                <w:rFonts w:ascii="Alegreya"/>
                <w:spacing w:val="-2"/>
                <w:sz w:val="24"/>
              </w:rPr>
              <w:t>SCCBOE</w:t>
            </w:r>
            <w:r>
              <w:rPr>
                <w:rFonts w:ascii="Alegreya"/>
                <w:spacing w:val="-1"/>
                <w:sz w:val="24"/>
              </w:rPr>
              <w:t xml:space="preserve"> </w:t>
            </w:r>
            <w:r>
              <w:rPr>
                <w:rFonts w:ascii="Alegreya"/>
                <w:spacing w:val="-2"/>
                <w:sz w:val="24"/>
              </w:rPr>
              <w:t>charter</w:t>
            </w:r>
          </w:p>
        </w:tc>
      </w:tr>
      <w:tr w:rsidR="00E36C05" w14:paraId="27967258" w14:textId="77777777">
        <w:trPr>
          <w:trHeight w:val="396"/>
        </w:trPr>
        <w:tc>
          <w:tcPr>
            <w:tcW w:w="1744" w:type="dxa"/>
          </w:tcPr>
          <w:p w14:paraId="07C6F445" w14:textId="77777777" w:rsidR="00E36C05" w:rsidRDefault="00B7521C">
            <w:pPr>
              <w:pStyle w:val="TableParagraph"/>
              <w:spacing w:before="9"/>
              <w:ind w:left="119"/>
              <w:rPr>
                <w:rFonts w:ascii="Alegreya"/>
                <w:sz w:val="24"/>
              </w:rPr>
            </w:pPr>
            <w:r>
              <w:rPr>
                <w:rFonts w:ascii="Alegreya"/>
                <w:spacing w:val="-2"/>
                <w:sz w:val="24"/>
              </w:rPr>
              <w:t xml:space="preserve">Discovery </w:t>
            </w:r>
            <w:r>
              <w:rPr>
                <w:rFonts w:ascii="Alegreya"/>
                <w:spacing w:val="-4"/>
                <w:sz w:val="24"/>
              </w:rPr>
              <w:t>Prep</w:t>
            </w:r>
          </w:p>
        </w:tc>
        <w:tc>
          <w:tcPr>
            <w:tcW w:w="1674" w:type="dxa"/>
          </w:tcPr>
          <w:p w14:paraId="7695AFD0" w14:textId="77777777" w:rsidR="00E36C05" w:rsidRDefault="00B7521C">
            <w:pPr>
              <w:pStyle w:val="TableParagraph"/>
              <w:spacing w:before="9"/>
              <w:ind w:left="119"/>
              <w:rPr>
                <w:rFonts w:ascii="Alegreya"/>
                <w:sz w:val="24"/>
              </w:rPr>
            </w:pPr>
            <w:r>
              <w:rPr>
                <w:rFonts w:ascii="Alegreya"/>
                <w:spacing w:val="-2"/>
                <w:sz w:val="24"/>
              </w:rPr>
              <w:t>Countywide</w:t>
            </w:r>
          </w:p>
        </w:tc>
        <w:tc>
          <w:tcPr>
            <w:tcW w:w="1014" w:type="dxa"/>
          </w:tcPr>
          <w:p w14:paraId="6786B9F8" w14:textId="77777777" w:rsidR="00E36C05" w:rsidRDefault="00B7521C">
            <w:pPr>
              <w:pStyle w:val="TableParagraph"/>
              <w:spacing w:before="9"/>
              <w:ind w:left="122"/>
              <w:rPr>
                <w:rFonts w:ascii="Alegreya"/>
                <w:sz w:val="24"/>
              </w:rPr>
            </w:pPr>
            <w:r>
              <w:rPr>
                <w:rFonts w:ascii="Alegreya"/>
                <w:spacing w:val="-4"/>
                <w:w w:val="105"/>
                <w:sz w:val="24"/>
              </w:rPr>
              <w:t>2011</w:t>
            </w:r>
          </w:p>
        </w:tc>
        <w:tc>
          <w:tcPr>
            <w:tcW w:w="1755" w:type="dxa"/>
          </w:tcPr>
          <w:p w14:paraId="36993F3A" w14:textId="77777777" w:rsidR="00E36C05" w:rsidRDefault="00B7521C">
            <w:pPr>
              <w:pStyle w:val="TableParagraph"/>
              <w:spacing w:before="9"/>
              <w:ind w:left="121"/>
              <w:rPr>
                <w:rFonts w:ascii="Alegreya"/>
                <w:sz w:val="24"/>
              </w:rPr>
            </w:pPr>
            <w:r>
              <w:rPr>
                <w:rFonts w:ascii="Alegreya"/>
                <w:spacing w:val="-4"/>
                <w:sz w:val="24"/>
              </w:rPr>
              <w:t>2016</w:t>
            </w:r>
          </w:p>
        </w:tc>
        <w:tc>
          <w:tcPr>
            <w:tcW w:w="2398" w:type="dxa"/>
          </w:tcPr>
          <w:p w14:paraId="301B6FA2" w14:textId="77777777" w:rsidR="00E36C05" w:rsidRDefault="00B7521C">
            <w:pPr>
              <w:pStyle w:val="TableParagraph"/>
              <w:spacing w:before="9"/>
              <w:ind w:left="122"/>
              <w:rPr>
                <w:rFonts w:ascii="Alegreya"/>
                <w:sz w:val="24"/>
              </w:rPr>
            </w:pPr>
            <w:r>
              <w:rPr>
                <w:rFonts w:ascii="Alegreya"/>
                <w:spacing w:val="-2"/>
                <w:sz w:val="24"/>
              </w:rPr>
              <w:t>SCCBOE</w:t>
            </w:r>
            <w:r>
              <w:rPr>
                <w:rFonts w:ascii="Alegreya"/>
                <w:spacing w:val="-1"/>
                <w:sz w:val="24"/>
              </w:rPr>
              <w:t xml:space="preserve"> </w:t>
            </w:r>
            <w:r>
              <w:rPr>
                <w:rFonts w:ascii="Alegreya"/>
                <w:spacing w:val="-2"/>
                <w:sz w:val="24"/>
              </w:rPr>
              <w:t>charter</w:t>
            </w:r>
          </w:p>
        </w:tc>
      </w:tr>
      <w:tr w:rsidR="00E36C05" w14:paraId="4703A1C0" w14:textId="77777777">
        <w:trPr>
          <w:trHeight w:val="396"/>
        </w:trPr>
        <w:tc>
          <w:tcPr>
            <w:tcW w:w="1744" w:type="dxa"/>
          </w:tcPr>
          <w:p w14:paraId="51AD614D" w14:textId="77777777" w:rsidR="00E36C05" w:rsidRDefault="00B7521C">
            <w:pPr>
              <w:pStyle w:val="TableParagraph"/>
              <w:spacing w:before="9"/>
              <w:ind w:left="119"/>
              <w:rPr>
                <w:rFonts w:ascii="Alegreya"/>
                <w:sz w:val="24"/>
              </w:rPr>
            </w:pPr>
            <w:r>
              <w:rPr>
                <w:rFonts w:ascii="Alegreya"/>
                <w:spacing w:val="-2"/>
                <w:sz w:val="24"/>
              </w:rPr>
              <w:t>Mosaic</w:t>
            </w:r>
          </w:p>
        </w:tc>
        <w:tc>
          <w:tcPr>
            <w:tcW w:w="1674" w:type="dxa"/>
          </w:tcPr>
          <w:p w14:paraId="037A9DD2" w14:textId="77777777" w:rsidR="00E36C05" w:rsidRDefault="00B7521C">
            <w:pPr>
              <w:pStyle w:val="TableParagraph"/>
              <w:spacing w:before="9"/>
              <w:ind w:left="119"/>
              <w:rPr>
                <w:rFonts w:ascii="Alegreya"/>
                <w:sz w:val="24"/>
              </w:rPr>
            </w:pPr>
            <w:r>
              <w:rPr>
                <w:rFonts w:ascii="Alegreya"/>
                <w:spacing w:val="-2"/>
                <w:sz w:val="24"/>
              </w:rPr>
              <w:t>District</w:t>
            </w:r>
          </w:p>
        </w:tc>
        <w:tc>
          <w:tcPr>
            <w:tcW w:w="1014" w:type="dxa"/>
          </w:tcPr>
          <w:p w14:paraId="12052269" w14:textId="77777777" w:rsidR="00E36C05" w:rsidRDefault="00B7521C">
            <w:pPr>
              <w:pStyle w:val="TableParagraph"/>
              <w:spacing w:before="9"/>
              <w:ind w:left="122"/>
              <w:rPr>
                <w:rFonts w:ascii="Alegreya"/>
                <w:sz w:val="24"/>
              </w:rPr>
            </w:pPr>
            <w:r>
              <w:rPr>
                <w:rFonts w:ascii="Alegreya"/>
                <w:spacing w:val="-4"/>
                <w:w w:val="105"/>
                <w:sz w:val="24"/>
              </w:rPr>
              <w:t>2011</w:t>
            </w:r>
          </w:p>
        </w:tc>
        <w:tc>
          <w:tcPr>
            <w:tcW w:w="1755" w:type="dxa"/>
          </w:tcPr>
          <w:p w14:paraId="6A05D48F" w14:textId="77777777" w:rsidR="00E36C05" w:rsidRDefault="00B7521C">
            <w:pPr>
              <w:pStyle w:val="TableParagraph"/>
              <w:spacing w:before="9"/>
              <w:ind w:left="121"/>
              <w:rPr>
                <w:rFonts w:ascii="Alegreya"/>
                <w:sz w:val="24"/>
              </w:rPr>
            </w:pPr>
            <w:r>
              <w:rPr>
                <w:rFonts w:ascii="Alegreya"/>
                <w:sz w:val="24"/>
              </w:rPr>
              <w:t>2016,</w:t>
            </w:r>
            <w:r>
              <w:rPr>
                <w:rFonts w:ascii="Alegreya"/>
                <w:spacing w:val="-11"/>
                <w:sz w:val="24"/>
              </w:rPr>
              <w:t xml:space="preserve"> </w:t>
            </w:r>
            <w:r>
              <w:rPr>
                <w:rFonts w:ascii="Alegreya"/>
                <w:spacing w:val="-4"/>
                <w:sz w:val="24"/>
              </w:rPr>
              <w:t>2020</w:t>
            </w:r>
          </w:p>
        </w:tc>
        <w:tc>
          <w:tcPr>
            <w:tcW w:w="2398" w:type="dxa"/>
          </w:tcPr>
          <w:p w14:paraId="7CB8578C" w14:textId="77777777" w:rsidR="00E36C05" w:rsidRDefault="00B7521C">
            <w:pPr>
              <w:pStyle w:val="TableParagraph"/>
              <w:spacing w:before="9"/>
              <w:ind w:left="122"/>
              <w:rPr>
                <w:rFonts w:ascii="Alegreya"/>
                <w:sz w:val="24"/>
              </w:rPr>
            </w:pPr>
            <w:r>
              <w:rPr>
                <w:rFonts w:ascii="Alegreya"/>
                <w:spacing w:val="-2"/>
                <w:sz w:val="24"/>
              </w:rPr>
              <w:t>Approved</w:t>
            </w:r>
            <w:r>
              <w:rPr>
                <w:rFonts w:ascii="Alegreya"/>
                <w:spacing w:val="-7"/>
                <w:sz w:val="24"/>
              </w:rPr>
              <w:t xml:space="preserve"> </w:t>
            </w:r>
            <w:r>
              <w:rPr>
                <w:rFonts w:ascii="Alegreya"/>
                <w:spacing w:val="-2"/>
                <w:sz w:val="24"/>
              </w:rPr>
              <w:t>by</w:t>
            </w:r>
            <w:r>
              <w:rPr>
                <w:rFonts w:ascii="Alegreya"/>
                <w:spacing w:val="-7"/>
                <w:sz w:val="24"/>
              </w:rPr>
              <w:t xml:space="preserve"> </w:t>
            </w:r>
            <w:r>
              <w:rPr>
                <w:rFonts w:ascii="Alegreya"/>
                <w:spacing w:val="-2"/>
                <w:sz w:val="24"/>
              </w:rPr>
              <w:t>ARUSD</w:t>
            </w:r>
          </w:p>
        </w:tc>
      </w:tr>
      <w:tr w:rsidR="00E36C05" w14:paraId="0B0DAB38" w14:textId="77777777">
        <w:trPr>
          <w:trHeight w:val="396"/>
        </w:trPr>
        <w:tc>
          <w:tcPr>
            <w:tcW w:w="1744" w:type="dxa"/>
          </w:tcPr>
          <w:p w14:paraId="71612162" w14:textId="77777777" w:rsidR="00E36C05" w:rsidRDefault="00B7521C">
            <w:pPr>
              <w:pStyle w:val="TableParagraph"/>
              <w:spacing w:before="9"/>
              <w:ind w:left="119"/>
              <w:rPr>
                <w:rFonts w:ascii="Alegreya"/>
                <w:sz w:val="24"/>
              </w:rPr>
            </w:pPr>
            <w:r>
              <w:rPr>
                <w:rFonts w:ascii="Alegreya"/>
                <w:spacing w:val="-2"/>
                <w:sz w:val="24"/>
              </w:rPr>
              <w:t>Brilliant</w:t>
            </w:r>
            <w:r>
              <w:rPr>
                <w:rFonts w:ascii="Alegreya"/>
                <w:spacing w:val="5"/>
                <w:sz w:val="24"/>
              </w:rPr>
              <w:t xml:space="preserve"> </w:t>
            </w:r>
            <w:r>
              <w:rPr>
                <w:rFonts w:ascii="Alegreya"/>
                <w:spacing w:val="-2"/>
                <w:sz w:val="24"/>
              </w:rPr>
              <w:t>Minds</w:t>
            </w:r>
          </w:p>
        </w:tc>
        <w:tc>
          <w:tcPr>
            <w:tcW w:w="1674" w:type="dxa"/>
          </w:tcPr>
          <w:p w14:paraId="364A9640" w14:textId="77777777" w:rsidR="00E36C05" w:rsidRDefault="00B7521C">
            <w:pPr>
              <w:pStyle w:val="TableParagraph"/>
              <w:spacing w:before="9"/>
              <w:ind w:left="119"/>
              <w:rPr>
                <w:rFonts w:ascii="Alegreya"/>
                <w:sz w:val="24"/>
              </w:rPr>
            </w:pPr>
            <w:r>
              <w:rPr>
                <w:rFonts w:ascii="Alegreya"/>
                <w:spacing w:val="-2"/>
                <w:sz w:val="24"/>
              </w:rPr>
              <w:t>Countywide</w:t>
            </w:r>
          </w:p>
        </w:tc>
        <w:tc>
          <w:tcPr>
            <w:tcW w:w="1014" w:type="dxa"/>
          </w:tcPr>
          <w:p w14:paraId="6672F395" w14:textId="77777777" w:rsidR="00E36C05" w:rsidRDefault="00B7521C">
            <w:pPr>
              <w:pStyle w:val="TableParagraph"/>
              <w:spacing w:before="9"/>
              <w:ind w:left="122"/>
              <w:rPr>
                <w:rFonts w:ascii="Alegreya"/>
                <w:sz w:val="24"/>
              </w:rPr>
            </w:pPr>
            <w:r>
              <w:rPr>
                <w:rFonts w:ascii="Alegreya"/>
                <w:spacing w:val="-4"/>
                <w:sz w:val="24"/>
              </w:rPr>
              <w:t>2012</w:t>
            </w:r>
          </w:p>
        </w:tc>
        <w:tc>
          <w:tcPr>
            <w:tcW w:w="1755" w:type="dxa"/>
          </w:tcPr>
          <w:p w14:paraId="62F78F44" w14:textId="77777777" w:rsidR="00E36C05" w:rsidRDefault="00B7521C">
            <w:pPr>
              <w:pStyle w:val="TableParagraph"/>
              <w:spacing w:before="9"/>
              <w:ind w:left="121"/>
              <w:rPr>
                <w:rFonts w:ascii="Alegreya"/>
                <w:sz w:val="24"/>
              </w:rPr>
            </w:pPr>
            <w:r>
              <w:rPr>
                <w:rFonts w:ascii="Alegreya"/>
                <w:spacing w:val="-4"/>
                <w:sz w:val="24"/>
              </w:rPr>
              <w:t>2017</w:t>
            </w:r>
          </w:p>
        </w:tc>
        <w:tc>
          <w:tcPr>
            <w:tcW w:w="2398" w:type="dxa"/>
          </w:tcPr>
          <w:p w14:paraId="4E40125F" w14:textId="77777777" w:rsidR="00E36C05" w:rsidRDefault="00B7521C">
            <w:pPr>
              <w:pStyle w:val="TableParagraph"/>
              <w:spacing w:before="9"/>
              <w:ind w:left="122"/>
              <w:rPr>
                <w:rFonts w:ascii="Alegreya"/>
                <w:sz w:val="24"/>
              </w:rPr>
            </w:pPr>
            <w:r>
              <w:rPr>
                <w:rFonts w:ascii="Alegreya"/>
                <w:spacing w:val="-2"/>
                <w:sz w:val="24"/>
              </w:rPr>
              <w:t>SCCBOE</w:t>
            </w:r>
            <w:r>
              <w:rPr>
                <w:rFonts w:ascii="Alegreya"/>
                <w:spacing w:val="-1"/>
                <w:sz w:val="24"/>
              </w:rPr>
              <w:t xml:space="preserve"> </w:t>
            </w:r>
            <w:r>
              <w:rPr>
                <w:rFonts w:ascii="Alegreya"/>
                <w:spacing w:val="-2"/>
                <w:sz w:val="24"/>
              </w:rPr>
              <w:t>charter</w:t>
            </w:r>
          </w:p>
        </w:tc>
      </w:tr>
      <w:tr w:rsidR="00E36C05" w14:paraId="7E3CF130" w14:textId="77777777">
        <w:trPr>
          <w:trHeight w:val="396"/>
        </w:trPr>
        <w:tc>
          <w:tcPr>
            <w:tcW w:w="1744" w:type="dxa"/>
          </w:tcPr>
          <w:p w14:paraId="266E3B9E" w14:textId="77777777" w:rsidR="00E36C05" w:rsidRDefault="00B7521C">
            <w:pPr>
              <w:pStyle w:val="TableParagraph"/>
              <w:spacing w:before="9"/>
              <w:ind w:left="119"/>
              <w:rPr>
                <w:rFonts w:ascii="Alegreya"/>
                <w:sz w:val="24"/>
              </w:rPr>
            </w:pPr>
            <w:r>
              <w:rPr>
                <w:rFonts w:ascii="Alegreya"/>
                <w:sz w:val="24"/>
              </w:rPr>
              <w:t>Alma</w:t>
            </w:r>
            <w:r>
              <w:rPr>
                <w:rFonts w:ascii="Alegreya"/>
                <w:spacing w:val="-12"/>
                <w:sz w:val="24"/>
              </w:rPr>
              <w:t xml:space="preserve"> </w:t>
            </w:r>
            <w:r>
              <w:rPr>
                <w:rFonts w:ascii="Alegreya"/>
                <w:spacing w:val="-2"/>
                <w:sz w:val="24"/>
              </w:rPr>
              <w:t>Academy</w:t>
            </w:r>
          </w:p>
        </w:tc>
        <w:tc>
          <w:tcPr>
            <w:tcW w:w="1674" w:type="dxa"/>
          </w:tcPr>
          <w:p w14:paraId="6DF1DFAE" w14:textId="77777777" w:rsidR="00E36C05" w:rsidRDefault="00B7521C">
            <w:pPr>
              <w:pStyle w:val="TableParagraph"/>
              <w:spacing w:before="9"/>
              <w:ind w:left="119"/>
              <w:rPr>
                <w:rFonts w:ascii="Alegreya"/>
                <w:sz w:val="24"/>
              </w:rPr>
            </w:pPr>
            <w:r>
              <w:rPr>
                <w:rFonts w:ascii="Alegreya"/>
                <w:spacing w:val="-2"/>
                <w:sz w:val="24"/>
              </w:rPr>
              <w:t>Countywide</w:t>
            </w:r>
          </w:p>
        </w:tc>
        <w:tc>
          <w:tcPr>
            <w:tcW w:w="1014" w:type="dxa"/>
          </w:tcPr>
          <w:p w14:paraId="731F1AC2" w14:textId="77777777" w:rsidR="00E36C05" w:rsidRDefault="00B7521C">
            <w:pPr>
              <w:pStyle w:val="TableParagraph"/>
              <w:spacing w:before="9"/>
              <w:ind w:left="122"/>
              <w:rPr>
                <w:rFonts w:ascii="Alegreya"/>
                <w:sz w:val="24"/>
              </w:rPr>
            </w:pPr>
            <w:r>
              <w:rPr>
                <w:rFonts w:ascii="Alegreya"/>
                <w:spacing w:val="-4"/>
                <w:sz w:val="24"/>
              </w:rPr>
              <w:t>2012</w:t>
            </w:r>
          </w:p>
        </w:tc>
        <w:tc>
          <w:tcPr>
            <w:tcW w:w="1755" w:type="dxa"/>
          </w:tcPr>
          <w:p w14:paraId="0B526AC2" w14:textId="77777777" w:rsidR="00E36C05" w:rsidRDefault="00B7521C">
            <w:pPr>
              <w:pStyle w:val="TableParagraph"/>
              <w:spacing w:before="9"/>
              <w:ind w:left="121"/>
              <w:rPr>
                <w:rFonts w:ascii="Alegreya"/>
                <w:sz w:val="24"/>
              </w:rPr>
            </w:pPr>
            <w:r>
              <w:rPr>
                <w:rFonts w:ascii="Alegreya"/>
                <w:spacing w:val="-4"/>
                <w:sz w:val="24"/>
              </w:rPr>
              <w:t>2017</w:t>
            </w:r>
          </w:p>
        </w:tc>
        <w:tc>
          <w:tcPr>
            <w:tcW w:w="2398" w:type="dxa"/>
          </w:tcPr>
          <w:p w14:paraId="73D645B4" w14:textId="77777777" w:rsidR="00E36C05" w:rsidRDefault="00B7521C">
            <w:pPr>
              <w:pStyle w:val="TableParagraph"/>
              <w:spacing w:before="9"/>
              <w:ind w:left="122"/>
              <w:rPr>
                <w:rFonts w:ascii="Alegreya"/>
                <w:sz w:val="24"/>
              </w:rPr>
            </w:pPr>
            <w:r>
              <w:rPr>
                <w:rFonts w:ascii="Alegreya"/>
                <w:spacing w:val="-2"/>
                <w:sz w:val="24"/>
              </w:rPr>
              <w:t>SCCBOE</w:t>
            </w:r>
            <w:r>
              <w:rPr>
                <w:rFonts w:ascii="Alegreya"/>
                <w:spacing w:val="-1"/>
                <w:sz w:val="24"/>
              </w:rPr>
              <w:t xml:space="preserve"> </w:t>
            </w:r>
            <w:r>
              <w:rPr>
                <w:rFonts w:ascii="Alegreya"/>
                <w:spacing w:val="-2"/>
                <w:sz w:val="24"/>
              </w:rPr>
              <w:t>charter</w:t>
            </w:r>
          </w:p>
        </w:tc>
      </w:tr>
      <w:tr w:rsidR="00E36C05" w14:paraId="01F3F089" w14:textId="77777777">
        <w:trPr>
          <w:trHeight w:val="396"/>
        </w:trPr>
        <w:tc>
          <w:tcPr>
            <w:tcW w:w="1744" w:type="dxa"/>
          </w:tcPr>
          <w:p w14:paraId="02FDC6BC" w14:textId="77777777" w:rsidR="00E36C05" w:rsidRDefault="00B7521C">
            <w:pPr>
              <w:pStyle w:val="TableParagraph"/>
              <w:spacing w:before="9"/>
              <w:ind w:left="119"/>
              <w:rPr>
                <w:rFonts w:ascii="Alegreya"/>
                <w:sz w:val="24"/>
              </w:rPr>
            </w:pPr>
            <w:r>
              <w:rPr>
                <w:rFonts w:ascii="Alegreya"/>
                <w:sz w:val="24"/>
              </w:rPr>
              <w:t>Spark</w:t>
            </w:r>
            <w:r>
              <w:rPr>
                <w:rFonts w:ascii="Alegreya"/>
                <w:spacing w:val="-7"/>
                <w:sz w:val="24"/>
              </w:rPr>
              <w:t xml:space="preserve"> </w:t>
            </w:r>
            <w:r>
              <w:rPr>
                <w:rFonts w:ascii="Alegreya"/>
                <w:spacing w:val="-2"/>
                <w:sz w:val="24"/>
              </w:rPr>
              <w:t>Academy</w:t>
            </w:r>
          </w:p>
        </w:tc>
        <w:tc>
          <w:tcPr>
            <w:tcW w:w="1674" w:type="dxa"/>
          </w:tcPr>
          <w:p w14:paraId="5CBDDD5B" w14:textId="77777777" w:rsidR="00E36C05" w:rsidRDefault="00B7521C">
            <w:pPr>
              <w:pStyle w:val="TableParagraph"/>
              <w:spacing w:before="9"/>
              <w:ind w:left="119"/>
              <w:rPr>
                <w:rFonts w:ascii="Alegreya"/>
                <w:sz w:val="24"/>
              </w:rPr>
            </w:pPr>
            <w:r>
              <w:rPr>
                <w:rFonts w:ascii="Alegreya"/>
                <w:spacing w:val="-2"/>
                <w:sz w:val="24"/>
              </w:rPr>
              <w:t>District</w:t>
            </w:r>
          </w:p>
        </w:tc>
        <w:tc>
          <w:tcPr>
            <w:tcW w:w="1014" w:type="dxa"/>
          </w:tcPr>
          <w:p w14:paraId="7AE1DBB3" w14:textId="77777777" w:rsidR="00E36C05" w:rsidRDefault="00B7521C">
            <w:pPr>
              <w:pStyle w:val="TableParagraph"/>
              <w:spacing w:before="9"/>
              <w:ind w:left="122"/>
              <w:rPr>
                <w:rFonts w:ascii="Alegreya"/>
                <w:sz w:val="24"/>
              </w:rPr>
            </w:pPr>
            <w:r>
              <w:rPr>
                <w:rFonts w:ascii="Alegreya"/>
                <w:spacing w:val="-4"/>
                <w:sz w:val="24"/>
              </w:rPr>
              <w:t>2013</w:t>
            </w:r>
          </w:p>
        </w:tc>
        <w:tc>
          <w:tcPr>
            <w:tcW w:w="1755" w:type="dxa"/>
          </w:tcPr>
          <w:p w14:paraId="45B66B98" w14:textId="77777777" w:rsidR="00E36C05" w:rsidRDefault="00B7521C">
            <w:pPr>
              <w:pStyle w:val="TableParagraph"/>
              <w:spacing w:before="9"/>
              <w:ind w:left="121"/>
              <w:rPr>
                <w:rFonts w:ascii="Alegreya"/>
                <w:sz w:val="24"/>
              </w:rPr>
            </w:pPr>
            <w:r>
              <w:rPr>
                <w:rFonts w:ascii="Alegreya"/>
                <w:spacing w:val="-4"/>
                <w:sz w:val="24"/>
              </w:rPr>
              <w:t>2018</w:t>
            </w:r>
          </w:p>
        </w:tc>
        <w:tc>
          <w:tcPr>
            <w:tcW w:w="2398" w:type="dxa"/>
          </w:tcPr>
          <w:p w14:paraId="024A92F2" w14:textId="77777777" w:rsidR="00E36C05" w:rsidRDefault="00B7521C">
            <w:pPr>
              <w:pStyle w:val="TableParagraph"/>
              <w:spacing w:before="9"/>
              <w:ind w:left="122"/>
              <w:rPr>
                <w:rFonts w:ascii="Alegreya"/>
                <w:sz w:val="24"/>
              </w:rPr>
            </w:pPr>
            <w:r>
              <w:rPr>
                <w:rFonts w:ascii="Alegreya"/>
                <w:spacing w:val="-2"/>
                <w:sz w:val="24"/>
              </w:rPr>
              <w:t>Approved</w:t>
            </w:r>
            <w:r>
              <w:rPr>
                <w:rFonts w:ascii="Alegreya"/>
                <w:spacing w:val="-7"/>
                <w:sz w:val="24"/>
              </w:rPr>
              <w:t xml:space="preserve"> </w:t>
            </w:r>
            <w:r>
              <w:rPr>
                <w:rFonts w:ascii="Alegreya"/>
                <w:spacing w:val="-2"/>
                <w:sz w:val="24"/>
              </w:rPr>
              <w:t>by</w:t>
            </w:r>
            <w:r>
              <w:rPr>
                <w:rFonts w:ascii="Alegreya"/>
                <w:spacing w:val="-7"/>
                <w:sz w:val="24"/>
              </w:rPr>
              <w:t xml:space="preserve"> </w:t>
            </w:r>
            <w:r>
              <w:rPr>
                <w:rFonts w:ascii="Alegreya"/>
                <w:spacing w:val="-4"/>
                <w:sz w:val="24"/>
              </w:rPr>
              <w:t>FMSD</w:t>
            </w:r>
          </w:p>
        </w:tc>
      </w:tr>
      <w:tr w:rsidR="00E36C05" w14:paraId="22E07781" w14:textId="77777777">
        <w:trPr>
          <w:trHeight w:val="974"/>
        </w:trPr>
        <w:tc>
          <w:tcPr>
            <w:tcW w:w="1744" w:type="dxa"/>
          </w:tcPr>
          <w:p w14:paraId="065F681B" w14:textId="77777777" w:rsidR="00E36C05" w:rsidRDefault="00B7521C">
            <w:pPr>
              <w:pStyle w:val="TableParagraph"/>
              <w:spacing w:before="9"/>
              <w:ind w:left="119"/>
              <w:rPr>
                <w:rFonts w:ascii="Alegreya"/>
                <w:sz w:val="24"/>
              </w:rPr>
            </w:pPr>
            <w:r>
              <w:rPr>
                <w:rFonts w:ascii="Alegreya"/>
                <w:sz w:val="24"/>
              </w:rPr>
              <w:t>Alum</w:t>
            </w:r>
            <w:r>
              <w:rPr>
                <w:rFonts w:ascii="Alegreya"/>
                <w:spacing w:val="-12"/>
                <w:sz w:val="24"/>
              </w:rPr>
              <w:t xml:space="preserve"> </w:t>
            </w:r>
            <w:r>
              <w:rPr>
                <w:rFonts w:ascii="Alegreya"/>
                <w:spacing w:val="-4"/>
                <w:sz w:val="24"/>
              </w:rPr>
              <w:t>Rock</w:t>
            </w:r>
          </w:p>
        </w:tc>
        <w:tc>
          <w:tcPr>
            <w:tcW w:w="1674" w:type="dxa"/>
          </w:tcPr>
          <w:p w14:paraId="15297DFE" w14:textId="77777777" w:rsidR="00E36C05" w:rsidRDefault="00B7521C">
            <w:pPr>
              <w:pStyle w:val="TableParagraph"/>
              <w:spacing w:before="9"/>
              <w:ind w:left="119"/>
              <w:rPr>
                <w:rFonts w:ascii="Alegreya"/>
                <w:sz w:val="24"/>
              </w:rPr>
            </w:pPr>
            <w:r>
              <w:rPr>
                <w:rFonts w:ascii="Alegreya"/>
                <w:sz w:val="24"/>
              </w:rPr>
              <w:t>District</w:t>
            </w:r>
            <w:r>
              <w:rPr>
                <w:rFonts w:ascii="Alegreya"/>
                <w:spacing w:val="-9"/>
                <w:sz w:val="24"/>
              </w:rPr>
              <w:t xml:space="preserve"> </w:t>
            </w:r>
            <w:r>
              <w:rPr>
                <w:rFonts w:ascii="Alegreya"/>
                <w:spacing w:val="-2"/>
                <w:sz w:val="24"/>
              </w:rPr>
              <w:t>appeal</w:t>
            </w:r>
          </w:p>
        </w:tc>
        <w:tc>
          <w:tcPr>
            <w:tcW w:w="1014" w:type="dxa"/>
          </w:tcPr>
          <w:p w14:paraId="73D32F3C" w14:textId="77777777" w:rsidR="00E36C05" w:rsidRDefault="00B7521C">
            <w:pPr>
              <w:pStyle w:val="TableParagraph"/>
              <w:spacing w:before="9"/>
              <w:ind w:left="118"/>
              <w:rPr>
                <w:rFonts w:ascii="Alegreya" w:hAnsi="Alegreya"/>
                <w:sz w:val="24"/>
              </w:rPr>
            </w:pPr>
            <w:r>
              <w:rPr>
                <w:rFonts w:ascii="Alegreya" w:hAnsi="Alegreya"/>
                <w:w w:val="99"/>
                <w:sz w:val="24"/>
              </w:rPr>
              <w:t>—</w:t>
            </w:r>
          </w:p>
        </w:tc>
        <w:tc>
          <w:tcPr>
            <w:tcW w:w="1755" w:type="dxa"/>
          </w:tcPr>
          <w:p w14:paraId="07C7F923" w14:textId="77777777" w:rsidR="00E36C05" w:rsidRDefault="00E36C05">
            <w:pPr>
              <w:pStyle w:val="TableParagraph"/>
              <w:rPr>
                <w:rFonts w:ascii="Times New Roman"/>
              </w:rPr>
            </w:pPr>
          </w:p>
        </w:tc>
        <w:tc>
          <w:tcPr>
            <w:tcW w:w="2398" w:type="dxa"/>
          </w:tcPr>
          <w:p w14:paraId="1DAD77FA" w14:textId="77777777" w:rsidR="00E36C05" w:rsidRDefault="00B7521C">
            <w:pPr>
              <w:pStyle w:val="TableParagraph"/>
              <w:spacing w:before="57" w:line="196" w:lineRule="auto"/>
              <w:ind w:left="122" w:hanging="1"/>
              <w:rPr>
                <w:rFonts w:ascii="Alegreya"/>
                <w:sz w:val="24"/>
              </w:rPr>
            </w:pPr>
            <w:r>
              <w:rPr>
                <w:rFonts w:ascii="Alegreya"/>
                <w:sz w:val="24"/>
              </w:rPr>
              <w:t xml:space="preserve">Denied by ARUSD, </w:t>
            </w:r>
            <w:r>
              <w:rPr>
                <w:rFonts w:ascii="Alegreya"/>
                <w:spacing w:val="-2"/>
                <w:sz w:val="24"/>
              </w:rPr>
              <w:t>approved</w:t>
            </w:r>
            <w:r>
              <w:rPr>
                <w:rFonts w:ascii="Alegreya"/>
                <w:spacing w:val="-10"/>
                <w:sz w:val="24"/>
              </w:rPr>
              <w:t xml:space="preserve"> </w:t>
            </w:r>
            <w:r>
              <w:rPr>
                <w:rFonts w:ascii="Alegreya"/>
                <w:spacing w:val="-2"/>
                <w:sz w:val="24"/>
              </w:rPr>
              <w:t>by</w:t>
            </w:r>
            <w:r>
              <w:rPr>
                <w:rFonts w:ascii="Alegreya"/>
                <w:spacing w:val="-10"/>
                <w:sz w:val="24"/>
              </w:rPr>
              <w:t xml:space="preserve"> </w:t>
            </w:r>
            <w:r>
              <w:rPr>
                <w:rFonts w:ascii="Alegreya"/>
                <w:spacing w:val="-2"/>
                <w:sz w:val="24"/>
              </w:rPr>
              <w:t xml:space="preserve">SCCBOE, </w:t>
            </w:r>
            <w:r>
              <w:rPr>
                <w:rFonts w:ascii="Alegreya"/>
                <w:sz w:val="24"/>
              </w:rPr>
              <w:t>but withdrawn 2015</w:t>
            </w:r>
          </w:p>
        </w:tc>
      </w:tr>
      <w:tr w:rsidR="00E36C05" w14:paraId="6B392934" w14:textId="77777777">
        <w:trPr>
          <w:trHeight w:val="396"/>
        </w:trPr>
        <w:tc>
          <w:tcPr>
            <w:tcW w:w="1744" w:type="dxa"/>
          </w:tcPr>
          <w:p w14:paraId="185566DC" w14:textId="77777777" w:rsidR="00E36C05" w:rsidRDefault="00B7521C">
            <w:pPr>
              <w:pStyle w:val="TableParagraph"/>
              <w:spacing w:before="9"/>
              <w:ind w:left="119"/>
              <w:rPr>
                <w:rFonts w:ascii="Alegreya"/>
                <w:sz w:val="24"/>
              </w:rPr>
            </w:pPr>
            <w:r>
              <w:rPr>
                <w:rFonts w:ascii="Alegreya"/>
                <w:spacing w:val="-2"/>
                <w:sz w:val="24"/>
              </w:rPr>
              <w:t>Fuerza</w:t>
            </w:r>
          </w:p>
        </w:tc>
        <w:tc>
          <w:tcPr>
            <w:tcW w:w="1674" w:type="dxa"/>
          </w:tcPr>
          <w:p w14:paraId="1F57B4FB" w14:textId="77777777" w:rsidR="00E36C05" w:rsidRDefault="00B7521C">
            <w:pPr>
              <w:pStyle w:val="TableParagraph"/>
              <w:spacing w:before="9"/>
              <w:ind w:left="119"/>
              <w:rPr>
                <w:rFonts w:ascii="Alegreya"/>
                <w:sz w:val="24"/>
              </w:rPr>
            </w:pPr>
            <w:r>
              <w:rPr>
                <w:rFonts w:ascii="Alegreya"/>
                <w:spacing w:val="-2"/>
                <w:sz w:val="24"/>
              </w:rPr>
              <w:t>Countywide</w:t>
            </w:r>
          </w:p>
        </w:tc>
        <w:tc>
          <w:tcPr>
            <w:tcW w:w="1014" w:type="dxa"/>
          </w:tcPr>
          <w:p w14:paraId="02C6B75C" w14:textId="77777777" w:rsidR="00E36C05" w:rsidRDefault="00B7521C">
            <w:pPr>
              <w:pStyle w:val="TableParagraph"/>
              <w:spacing w:before="9"/>
              <w:ind w:left="122"/>
              <w:rPr>
                <w:rFonts w:ascii="Alegreya"/>
                <w:sz w:val="24"/>
              </w:rPr>
            </w:pPr>
            <w:r>
              <w:rPr>
                <w:rFonts w:ascii="Alegreya"/>
                <w:spacing w:val="-4"/>
                <w:sz w:val="24"/>
              </w:rPr>
              <w:t>2014</w:t>
            </w:r>
          </w:p>
        </w:tc>
        <w:tc>
          <w:tcPr>
            <w:tcW w:w="1755" w:type="dxa"/>
          </w:tcPr>
          <w:p w14:paraId="1C75046A" w14:textId="77777777" w:rsidR="00E36C05" w:rsidRDefault="00B7521C">
            <w:pPr>
              <w:pStyle w:val="TableParagraph"/>
              <w:spacing w:before="9"/>
              <w:ind w:left="121"/>
              <w:rPr>
                <w:rFonts w:ascii="Alegreya"/>
                <w:sz w:val="24"/>
              </w:rPr>
            </w:pPr>
            <w:r>
              <w:rPr>
                <w:rFonts w:ascii="Alegreya"/>
                <w:spacing w:val="-4"/>
                <w:sz w:val="24"/>
              </w:rPr>
              <w:t>2018</w:t>
            </w:r>
          </w:p>
        </w:tc>
        <w:tc>
          <w:tcPr>
            <w:tcW w:w="2398" w:type="dxa"/>
          </w:tcPr>
          <w:p w14:paraId="50370EA1" w14:textId="77777777" w:rsidR="00E36C05" w:rsidRDefault="00B7521C">
            <w:pPr>
              <w:pStyle w:val="TableParagraph"/>
              <w:spacing w:before="9"/>
              <w:ind w:left="122"/>
              <w:rPr>
                <w:rFonts w:ascii="Alegreya"/>
                <w:sz w:val="24"/>
              </w:rPr>
            </w:pPr>
            <w:r>
              <w:rPr>
                <w:rFonts w:ascii="Alegreya"/>
                <w:spacing w:val="-2"/>
                <w:sz w:val="24"/>
              </w:rPr>
              <w:t>SCCBOE</w:t>
            </w:r>
            <w:r>
              <w:rPr>
                <w:rFonts w:ascii="Alegreya"/>
                <w:spacing w:val="-1"/>
                <w:sz w:val="24"/>
              </w:rPr>
              <w:t xml:space="preserve"> </w:t>
            </w:r>
            <w:r>
              <w:rPr>
                <w:rFonts w:ascii="Alegreya"/>
                <w:spacing w:val="-2"/>
                <w:sz w:val="24"/>
              </w:rPr>
              <w:t>charter</w:t>
            </w:r>
          </w:p>
        </w:tc>
      </w:tr>
      <w:tr w:rsidR="00E36C05" w14:paraId="7605963F" w14:textId="77777777">
        <w:trPr>
          <w:trHeight w:val="803"/>
        </w:trPr>
        <w:tc>
          <w:tcPr>
            <w:tcW w:w="1744" w:type="dxa"/>
            <w:tcBorders>
              <w:bottom w:val="single" w:sz="8" w:space="0" w:color="000000"/>
            </w:tcBorders>
          </w:tcPr>
          <w:p w14:paraId="0AEE8D41" w14:textId="77777777" w:rsidR="00E36C05" w:rsidRDefault="00B7521C">
            <w:pPr>
              <w:pStyle w:val="TableParagraph"/>
              <w:spacing w:before="9"/>
              <w:ind w:left="119"/>
              <w:rPr>
                <w:rFonts w:ascii="Alegreya"/>
                <w:sz w:val="24"/>
              </w:rPr>
            </w:pPr>
            <w:r>
              <w:rPr>
                <w:rFonts w:ascii="Alegreya"/>
                <w:sz w:val="24"/>
              </w:rPr>
              <w:t>Rising</w:t>
            </w:r>
            <w:r>
              <w:rPr>
                <w:rFonts w:ascii="Alegreya"/>
                <w:spacing w:val="-11"/>
                <w:sz w:val="24"/>
              </w:rPr>
              <w:t xml:space="preserve"> </w:t>
            </w:r>
            <w:r>
              <w:rPr>
                <w:rFonts w:ascii="Alegreya"/>
                <w:spacing w:val="-2"/>
                <w:sz w:val="24"/>
              </w:rPr>
              <w:t>Stars</w:t>
            </w:r>
          </w:p>
        </w:tc>
        <w:tc>
          <w:tcPr>
            <w:tcW w:w="1674" w:type="dxa"/>
            <w:tcBorders>
              <w:bottom w:val="single" w:sz="8" w:space="0" w:color="000000"/>
            </w:tcBorders>
          </w:tcPr>
          <w:p w14:paraId="7CADB6AC" w14:textId="77777777" w:rsidR="00E36C05" w:rsidRDefault="00B7521C">
            <w:pPr>
              <w:pStyle w:val="TableParagraph"/>
              <w:spacing w:before="9"/>
              <w:ind w:left="119"/>
              <w:rPr>
                <w:rFonts w:ascii="Alegreya"/>
                <w:sz w:val="24"/>
              </w:rPr>
            </w:pPr>
            <w:r>
              <w:rPr>
                <w:rFonts w:ascii="Alegreya"/>
                <w:sz w:val="24"/>
              </w:rPr>
              <w:t>District</w:t>
            </w:r>
            <w:r>
              <w:rPr>
                <w:rFonts w:ascii="Alegreya"/>
                <w:spacing w:val="-9"/>
                <w:sz w:val="24"/>
              </w:rPr>
              <w:t xml:space="preserve"> </w:t>
            </w:r>
            <w:r>
              <w:rPr>
                <w:rFonts w:ascii="Alegreya"/>
                <w:spacing w:val="-2"/>
                <w:sz w:val="24"/>
              </w:rPr>
              <w:t>appeal</w:t>
            </w:r>
          </w:p>
        </w:tc>
        <w:tc>
          <w:tcPr>
            <w:tcW w:w="1014" w:type="dxa"/>
            <w:tcBorders>
              <w:bottom w:val="single" w:sz="8" w:space="0" w:color="000000"/>
            </w:tcBorders>
          </w:tcPr>
          <w:p w14:paraId="2F45F04D" w14:textId="77777777" w:rsidR="00E36C05" w:rsidRDefault="00B7521C">
            <w:pPr>
              <w:pStyle w:val="TableParagraph"/>
              <w:spacing w:before="9"/>
              <w:ind w:left="122"/>
              <w:rPr>
                <w:rFonts w:ascii="Alegreya"/>
                <w:sz w:val="24"/>
              </w:rPr>
            </w:pPr>
            <w:r>
              <w:rPr>
                <w:rFonts w:ascii="Alegreya"/>
                <w:spacing w:val="-4"/>
                <w:sz w:val="24"/>
              </w:rPr>
              <w:t>2016</w:t>
            </w:r>
          </w:p>
        </w:tc>
        <w:tc>
          <w:tcPr>
            <w:tcW w:w="1755" w:type="dxa"/>
            <w:tcBorders>
              <w:bottom w:val="single" w:sz="8" w:space="0" w:color="000000"/>
            </w:tcBorders>
          </w:tcPr>
          <w:p w14:paraId="292091B7" w14:textId="77777777" w:rsidR="00E36C05" w:rsidRDefault="00B7521C">
            <w:pPr>
              <w:pStyle w:val="TableParagraph"/>
              <w:spacing w:before="9"/>
              <w:ind w:left="121"/>
              <w:rPr>
                <w:rFonts w:ascii="Alegreya"/>
                <w:sz w:val="24"/>
              </w:rPr>
            </w:pPr>
            <w:r>
              <w:rPr>
                <w:rFonts w:ascii="Alegreya"/>
                <w:spacing w:val="-4"/>
                <w:sz w:val="24"/>
              </w:rPr>
              <w:t>2021</w:t>
            </w:r>
          </w:p>
        </w:tc>
        <w:tc>
          <w:tcPr>
            <w:tcW w:w="2398" w:type="dxa"/>
            <w:tcBorders>
              <w:bottom w:val="single" w:sz="8" w:space="0" w:color="000000"/>
            </w:tcBorders>
          </w:tcPr>
          <w:p w14:paraId="6182E7DB" w14:textId="77777777" w:rsidR="00E36C05" w:rsidRDefault="00B7521C">
            <w:pPr>
              <w:pStyle w:val="TableParagraph"/>
              <w:spacing w:before="57" w:line="196" w:lineRule="auto"/>
              <w:ind w:left="122" w:hanging="1"/>
              <w:rPr>
                <w:rFonts w:ascii="Alegreya"/>
                <w:sz w:val="24"/>
              </w:rPr>
            </w:pPr>
            <w:r>
              <w:rPr>
                <w:rFonts w:ascii="Alegreya"/>
                <w:sz w:val="24"/>
              </w:rPr>
              <w:t xml:space="preserve">Denied by FMSD, </w:t>
            </w:r>
            <w:r>
              <w:rPr>
                <w:rFonts w:ascii="Alegreya"/>
                <w:spacing w:val="-2"/>
                <w:sz w:val="24"/>
              </w:rPr>
              <w:t>approved</w:t>
            </w:r>
            <w:r>
              <w:rPr>
                <w:rFonts w:ascii="Alegreya"/>
                <w:spacing w:val="-10"/>
                <w:sz w:val="24"/>
              </w:rPr>
              <w:t xml:space="preserve"> </w:t>
            </w:r>
            <w:r>
              <w:rPr>
                <w:rFonts w:ascii="Alegreya"/>
                <w:spacing w:val="-2"/>
                <w:sz w:val="24"/>
              </w:rPr>
              <w:t>by</w:t>
            </w:r>
            <w:r>
              <w:rPr>
                <w:rFonts w:ascii="Alegreya"/>
                <w:spacing w:val="-10"/>
                <w:sz w:val="24"/>
              </w:rPr>
              <w:t xml:space="preserve"> </w:t>
            </w:r>
            <w:r>
              <w:rPr>
                <w:rFonts w:ascii="Alegreya"/>
                <w:spacing w:val="-2"/>
                <w:sz w:val="24"/>
              </w:rPr>
              <w:t>SCCBOE</w:t>
            </w:r>
          </w:p>
        </w:tc>
      </w:tr>
    </w:tbl>
    <w:p w14:paraId="4F61D8FC" w14:textId="77777777" w:rsidR="00E36C05" w:rsidRDefault="00B7521C">
      <w:pPr>
        <w:spacing w:before="69" w:line="180" w:lineRule="auto"/>
        <w:ind w:left="437" w:right="150"/>
        <w:rPr>
          <w:sz w:val="18"/>
        </w:rPr>
      </w:pPr>
      <w:r>
        <w:rPr>
          <w:sz w:val="18"/>
        </w:rPr>
        <w:t>Note: Charter</w:t>
      </w:r>
      <w:r>
        <w:rPr>
          <w:spacing w:val="-8"/>
          <w:sz w:val="18"/>
        </w:rPr>
        <w:t xml:space="preserve"> </w:t>
      </w:r>
      <w:r>
        <w:rPr>
          <w:sz w:val="18"/>
        </w:rPr>
        <w:t>schools</w:t>
      </w:r>
      <w:r>
        <w:rPr>
          <w:spacing w:val="-8"/>
          <w:sz w:val="18"/>
        </w:rPr>
        <w:t xml:space="preserve"> </w:t>
      </w:r>
      <w:r>
        <w:rPr>
          <w:sz w:val="18"/>
        </w:rPr>
        <w:t>whose</w:t>
      </w:r>
      <w:r>
        <w:rPr>
          <w:spacing w:val="-8"/>
          <w:sz w:val="18"/>
        </w:rPr>
        <w:t xml:space="preserve"> </w:t>
      </w:r>
      <w:r>
        <w:rPr>
          <w:sz w:val="18"/>
        </w:rPr>
        <w:t>term</w:t>
      </w:r>
      <w:r>
        <w:rPr>
          <w:spacing w:val="-8"/>
          <w:sz w:val="18"/>
        </w:rPr>
        <w:t xml:space="preserve"> </w:t>
      </w:r>
      <w:r>
        <w:rPr>
          <w:sz w:val="18"/>
        </w:rPr>
        <w:t>expired</w:t>
      </w:r>
      <w:r>
        <w:rPr>
          <w:spacing w:val="-8"/>
          <w:sz w:val="18"/>
        </w:rPr>
        <w:t xml:space="preserve"> </w:t>
      </w:r>
      <w:r>
        <w:rPr>
          <w:sz w:val="18"/>
        </w:rPr>
        <w:t>after</w:t>
      </w:r>
      <w:r>
        <w:rPr>
          <w:spacing w:val="-8"/>
          <w:sz w:val="18"/>
        </w:rPr>
        <w:t xml:space="preserve"> </w:t>
      </w:r>
      <w:r>
        <w:rPr>
          <w:sz w:val="18"/>
        </w:rPr>
        <w:t>01</w:t>
      </w:r>
      <w:r>
        <w:rPr>
          <w:spacing w:val="-8"/>
          <w:sz w:val="18"/>
        </w:rPr>
        <w:t xml:space="preserve"> </w:t>
      </w:r>
      <w:r>
        <w:rPr>
          <w:sz w:val="18"/>
        </w:rPr>
        <w:t>Jan</w:t>
      </w:r>
      <w:r>
        <w:rPr>
          <w:spacing w:val="-8"/>
          <w:sz w:val="18"/>
        </w:rPr>
        <w:t xml:space="preserve"> </w:t>
      </w:r>
      <w:r>
        <w:rPr>
          <w:sz w:val="18"/>
        </w:rPr>
        <w:t>2022</w:t>
      </w:r>
      <w:r>
        <w:rPr>
          <w:spacing w:val="-8"/>
          <w:sz w:val="18"/>
        </w:rPr>
        <w:t xml:space="preserve"> </w:t>
      </w:r>
      <w:r>
        <w:rPr>
          <w:sz w:val="18"/>
        </w:rPr>
        <w:t>but</w:t>
      </w:r>
      <w:r>
        <w:rPr>
          <w:spacing w:val="-8"/>
          <w:sz w:val="18"/>
        </w:rPr>
        <w:t xml:space="preserve"> </w:t>
      </w:r>
      <w:r>
        <w:rPr>
          <w:sz w:val="18"/>
        </w:rPr>
        <w:t>before</w:t>
      </w:r>
      <w:r>
        <w:rPr>
          <w:spacing w:val="-8"/>
          <w:sz w:val="18"/>
        </w:rPr>
        <w:t xml:space="preserve"> </w:t>
      </w:r>
      <w:r>
        <w:rPr>
          <w:sz w:val="18"/>
        </w:rPr>
        <w:t>30</w:t>
      </w:r>
      <w:r>
        <w:rPr>
          <w:spacing w:val="-8"/>
          <w:sz w:val="18"/>
        </w:rPr>
        <w:t xml:space="preserve"> </w:t>
      </w:r>
      <w:r>
        <w:rPr>
          <w:sz w:val="18"/>
        </w:rPr>
        <w:t>Jun</w:t>
      </w:r>
      <w:r>
        <w:rPr>
          <w:spacing w:val="-8"/>
          <w:sz w:val="18"/>
        </w:rPr>
        <w:t xml:space="preserve"> </w:t>
      </w:r>
      <w:r>
        <w:rPr>
          <w:sz w:val="18"/>
        </w:rPr>
        <w:t>2025</w:t>
      </w:r>
      <w:r>
        <w:rPr>
          <w:spacing w:val="-8"/>
          <w:sz w:val="18"/>
        </w:rPr>
        <w:t xml:space="preserve"> </w:t>
      </w:r>
      <w:r>
        <w:rPr>
          <w:sz w:val="18"/>
        </w:rPr>
        <w:t>had</w:t>
      </w:r>
      <w:r>
        <w:rPr>
          <w:spacing w:val="-8"/>
          <w:sz w:val="18"/>
        </w:rPr>
        <w:t xml:space="preserve"> </w:t>
      </w:r>
      <w:r>
        <w:rPr>
          <w:sz w:val="18"/>
        </w:rPr>
        <w:t>their</w:t>
      </w:r>
      <w:r>
        <w:rPr>
          <w:spacing w:val="-8"/>
          <w:sz w:val="18"/>
        </w:rPr>
        <w:t xml:space="preserve"> </w:t>
      </w:r>
      <w:r>
        <w:rPr>
          <w:sz w:val="18"/>
        </w:rPr>
        <w:t>terms</w:t>
      </w:r>
      <w:r>
        <w:rPr>
          <w:spacing w:val="-8"/>
          <w:sz w:val="18"/>
        </w:rPr>
        <w:t xml:space="preserve"> </w:t>
      </w:r>
      <w:r>
        <w:rPr>
          <w:sz w:val="18"/>
        </w:rPr>
        <w:t>extended</w:t>
      </w:r>
      <w:r>
        <w:rPr>
          <w:spacing w:val="-8"/>
          <w:sz w:val="18"/>
        </w:rPr>
        <w:t xml:space="preserve"> </w:t>
      </w:r>
      <w:r>
        <w:rPr>
          <w:sz w:val="18"/>
        </w:rPr>
        <w:t>by</w:t>
      </w:r>
      <w:r>
        <w:rPr>
          <w:spacing w:val="-8"/>
          <w:sz w:val="18"/>
        </w:rPr>
        <w:t xml:space="preserve"> </w:t>
      </w:r>
      <w:r>
        <w:rPr>
          <w:sz w:val="18"/>
        </w:rPr>
        <w:t>two</w:t>
      </w:r>
      <w:r>
        <w:rPr>
          <w:spacing w:val="40"/>
          <w:sz w:val="18"/>
        </w:rPr>
        <w:t xml:space="preserve"> </w:t>
      </w:r>
      <w:r>
        <w:rPr>
          <w:spacing w:val="-2"/>
          <w:sz w:val="18"/>
        </w:rPr>
        <w:t>years.</w:t>
      </w:r>
    </w:p>
    <w:p w14:paraId="77CE1D2D" w14:textId="77777777" w:rsidR="00E36C05" w:rsidRDefault="00E36C05">
      <w:pPr>
        <w:pStyle w:val="BodyText"/>
      </w:pPr>
    </w:p>
    <w:p w14:paraId="39423B30" w14:textId="77777777" w:rsidR="00E36C05" w:rsidRDefault="00E36C05">
      <w:pPr>
        <w:pStyle w:val="BodyText"/>
        <w:spacing w:before="8"/>
        <w:rPr>
          <w:sz w:val="20"/>
        </w:rPr>
      </w:pPr>
    </w:p>
    <w:p w14:paraId="3CE57362" w14:textId="77777777" w:rsidR="00E36C05" w:rsidRDefault="00B7521C">
      <w:pPr>
        <w:pStyle w:val="BodyText"/>
        <w:spacing w:before="1" w:line="326" w:lineRule="auto"/>
        <w:ind w:left="437" w:right="150"/>
      </w:pPr>
      <w:r>
        <w:t>choose to lease or build their own facilities. In the latter case, startup facilities costs might</w:t>
      </w:r>
      <w:r>
        <w:rPr>
          <w:spacing w:val="-11"/>
        </w:rPr>
        <w:t xml:space="preserve"> </w:t>
      </w:r>
      <w:r>
        <w:t>involve</w:t>
      </w:r>
      <w:r>
        <w:rPr>
          <w:spacing w:val="-10"/>
        </w:rPr>
        <w:t xml:space="preserve"> </w:t>
      </w:r>
      <w:r>
        <w:t>the</w:t>
      </w:r>
      <w:r>
        <w:rPr>
          <w:spacing w:val="-10"/>
        </w:rPr>
        <w:t xml:space="preserve"> </w:t>
      </w:r>
      <w:r>
        <w:t>purchase</w:t>
      </w:r>
      <w:r>
        <w:rPr>
          <w:spacing w:val="-10"/>
        </w:rPr>
        <w:t xml:space="preserve"> </w:t>
      </w:r>
      <w:r>
        <w:t>of</w:t>
      </w:r>
      <w:r>
        <w:rPr>
          <w:spacing w:val="-10"/>
        </w:rPr>
        <w:t xml:space="preserve"> </w:t>
      </w:r>
      <w:r>
        <w:t>land</w:t>
      </w:r>
      <w:r>
        <w:rPr>
          <w:spacing w:val="-10"/>
        </w:rPr>
        <w:t xml:space="preserve"> </w:t>
      </w:r>
      <w:r>
        <w:t>and</w:t>
      </w:r>
      <w:r>
        <w:rPr>
          <w:spacing w:val="-10"/>
        </w:rPr>
        <w:t xml:space="preserve"> </w:t>
      </w:r>
      <w:r>
        <w:t>the</w:t>
      </w:r>
      <w:r>
        <w:rPr>
          <w:spacing w:val="-10"/>
        </w:rPr>
        <w:t xml:space="preserve"> </w:t>
      </w:r>
      <w:r>
        <w:t>construction</w:t>
      </w:r>
      <w:r>
        <w:rPr>
          <w:spacing w:val="-10"/>
        </w:rPr>
        <w:t xml:space="preserve"> </w:t>
      </w:r>
      <w:r>
        <w:t>of</w:t>
      </w:r>
      <w:r>
        <w:rPr>
          <w:spacing w:val="-10"/>
        </w:rPr>
        <w:t xml:space="preserve"> </w:t>
      </w:r>
      <w:r>
        <w:t>school</w:t>
      </w:r>
      <w:r>
        <w:rPr>
          <w:spacing w:val="-10"/>
        </w:rPr>
        <w:t xml:space="preserve"> </w:t>
      </w:r>
      <w:r>
        <w:t>buildings,</w:t>
      </w:r>
      <w:r>
        <w:rPr>
          <w:spacing w:val="-12"/>
        </w:rPr>
        <w:t xml:space="preserve"> </w:t>
      </w:r>
      <w:r>
        <w:t>or</w:t>
      </w:r>
      <w:r>
        <w:rPr>
          <w:spacing w:val="-10"/>
        </w:rPr>
        <w:t xml:space="preserve"> </w:t>
      </w:r>
      <w:r>
        <w:t>might</w:t>
      </w:r>
      <w:r>
        <w:rPr>
          <w:spacing w:val="-10"/>
        </w:rPr>
        <w:t xml:space="preserve"> </w:t>
      </w:r>
      <w:r>
        <w:t>just involve lease payments. But since state funding is tied to attendance, some startup funding</w:t>
      </w:r>
      <w:r>
        <w:rPr>
          <w:spacing w:val="-1"/>
        </w:rPr>
        <w:t xml:space="preserve"> </w:t>
      </w:r>
      <w:r>
        <w:t>is</w:t>
      </w:r>
      <w:r>
        <w:rPr>
          <w:spacing w:val="-1"/>
        </w:rPr>
        <w:t xml:space="preserve"> </w:t>
      </w:r>
      <w:r>
        <w:t>necessary. Thus</w:t>
      </w:r>
      <w:r>
        <w:rPr>
          <w:spacing w:val="-1"/>
        </w:rPr>
        <w:t xml:space="preserve"> </w:t>
      </w:r>
      <w:r>
        <w:t>the</w:t>
      </w:r>
      <w:r>
        <w:rPr>
          <w:spacing w:val="-1"/>
        </w:rPr>
        <w:t xml:space="preserve"> </w:t>
      </w:r>
      <w:r>
        <w:t>federal</w:t>
      </w:r>
      <w:r>
        <w:rPr>
          <w:spacing w:val="-1"/>
        </w:rPr>
        <w:t xml:space="preserve"> </w:t>
      </w:r>
      <w:r>
        <w:t>government</w:t>
      </w:r>
      <w:r>
        <w:rPr>
          <w:spacing w:val="-1"/>
        </w:rPr>
        <w:t xml:space="preserve"> </w:t>
      </w:r>
      <w:r>
        <w:t>provides</w:t>
      </w:r>
      <w:r>
        <w:rPr>
          <w:spacing w:val="-1"/>
        </w:rPr>
        <w:t xml:space="preserve"> </w:t>
      </w:r>
      <w:r>
        <w:t>grants,</w:t>
      </w:r>
      <w:r>
        <w:rPr>
          <w:spacing w:val="-5"/>
        </w:rPr>
        <w:t xml:space="preserve"> </w:t>
      </w:r>
      <w:r>
        <w:t>administered</w:t>
      </w:r>
      <w:r>
        <w:rPr>
          <w:spacing w:val="-1"/>
        </w:rPr>
        <w:t xml:space="preserve"> </w:t>
      </w:r>
      <w:r>
        <w:t>by</w:t>
      </w:r>
      <w:r>
        <w:rPr>
          <w:spacing w:val="-1"/>
        </w:rPr>
        <w:t xml:space="preserve"> </w:t>
      </w:r>
      <w:r>
        <w:t>the states, for this purpose.</w:t>
      </w:r>
    </w:p>
    <w:p w14:paraId="4988535D" w14:textId="77777777" w:rsidR="00E36C05" w:rsidRDefault="00B7521C">
      <w:pPr>
        <w:pStyle w:val="BodyText"/>
        <w:spacing w:line="326" w:lineRule="auto"/>
        <w:ind w:left="437" w:right="149" w:firstLine="360"/>
      </w:pPr>
      <w:r>
        <w:rPr>
          <w:noProof/>
        </w:rPr>
        <mc:AlternateContent>
          <mc:Choice Requires="wps">
            <w:drawing>
              <wp:anchor distT="0" distB="0" distL="0" distR="0" simplePos="0" relativeHeight="487599616" behindDoc="1" locked="0" layoutInCell="1" allowOverlap="1" wp14:anchorId="2EC4F6EC" wp14:editId="55419340">
                <wp:simplePos x="0" y="0"/>
                <wp:positionH relativeFrom="page">
                  <wp:posOffset>1369885</wp:posOffset>
                </wp:positionH>
                <wp:positionV relativeFrom="paragraph">
                  <wp:posOffset>931544</wp:posOffset>
                </wp:positionV>
                <wp:extent cx="2191385" cy="1270"/>
                <wp:effectExtent l="0" t="0" r="0" b="0"/>
                <wp:wrapTopAndBottom/>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3.349991pt;width:172.55pt;height:.1pt;mso-position-horizontal-relative:page;mso-position-vertical-relative:paragraph;z-index:-15716864;mso-wrap-distance-left:0;mso-wrap-distance-right:0" id="docshape25" coordorigin="2157,1467" coordsize="3451,0" path="m2157,1467l5608,1467e" filled="false" stroked="true" strokeweight=".398pt" strokecolor="#000000">
                <v:path arrowok="t"/>
                <v:stroke dashstyle="solid"/>
                <w10:wrap type="topAndBottom"/>
              </v:shape>
            </w:pict>
          </mc:Fallback>
        </mc:AlternateContent>
      </w:r>
      <w:r>
        <w:t>Early on,</w:t>
      </w:r>
      <w:r>
        <w:rPr>
          <w:spacing w:val="-4"/>
        </w:rPr>
        <w:t xml:space="preserve"> </w:t>
      </w:r>
      <w:r>
        <w:t>Rocketship indicated its intent to expand. In 2009,</w:t>
      </w:r>
      <w:r>
        <w:rPr>
          <w:spacing w:val="-4"/>
        </w:rPr>
        <w:t xml:space="preserve"> </w:t>
      </w:r>
      <w:r>
        <w:t>Rocketship announced plans</w:t>
      </w:r>
      <w:r>
        <w:rPr>
          <w:spacing w:val="-10"/>
        </w:rPr>
        <w:t xml:space="preserve"> </w:t>
      </w:r>
      <w:r>
        <w:t>to</w:t>
      </w:r>
      <w:r>
        <w:rPr>
          <w:spacing w:val="-9"/>
        </w:rPr>
        <w:t xml:space="preserve"> </w:t>
      </w:r>
      <w:r>
        <w:t>open</w:t>
      </w:r>
      <w:r>
        <w:rPr>
          <w:spacing w:val="-9"/>
        </w:rPr>
        <w:t xml:space="preserve"> </w:t>
      </w:r>
      <w:r>
        <w:t>six</w:t>
      </w:r>
      <w:r>
        <w:rPr>
          <w:spacing w:val="-9"/>
        </w:rPr>
        <w:t xml:space="preserve"> </w:t>
      </w:r>
      <w:r>
        <w:t>new</w:t>
      </w:r>
      <w:r>
        <w:rPr>
          <w:spacing w:val="-9"/>
        </w:rPr>
        <w:t xml:space="preserve"> </w:t>
      </w:r>
      <w:r>
        <w:t>schools</w:t>
      </w:r>
      <w:r>
        <w:rPr>
          <w:spacing w:val="-9"/>
        </w:rPr>
        <w:t xml:space="preserve"> </w:t>
      </w:r>
      <w:r>
        <w:t>(Cook,</w:t>
      </w:r>
      <w:r>
        <w:rPr>
          <w:spacing w:val="-12"/>
        </w:rPr>
        <w:t xml:space="preserve"> </w:t>
      </w:r>
      <w:hyperlink w:anchor="_bookmark349" w:history="1">
        <w:r>
          <w:t>2009).</w:t>
        </w:r>
      </w:hyperlink>
      <w:r>
        <w:t xml:space="preserve"> It</w:t>
      </w:r>
      <w:r>
        <w:rPr>
          <w:spacing w:val="-9"/>
        </w:rPr>
        <w:t xml:space="preserve"> </w:t>
      </w:r>
      <w:r>
        <w:t>submitted</w:t>
      </w:r>
      <w:r>
        <w:rPr>
          <w:spacing w:val="-9"/>
        </w:rPr>
        <w:t xml:space="preserve"> </w:t>
      </w:r>
      <w:r>
        <w:t>a</w:t>
      </w:r>
      <w:r>
        <w:rPr>
          <w:spacing w:val="-9"/>
        </w:rPr>
        <w:t xml:space="preserve"> </w:t>
      </w:r>
      <w:r>
        <w:t>petition</w:t>
      </w:r>
      <w:r>
        <w:rPr>
          <w:spacing w:val="-9"/>
        </w:rPr>
        <w:t xml:space="preserve"> </w:t>
      </w:r>
      <w:r>
        <w:t>to</w:t>
      </w:r>
      <w:r>
        <w:rPr>
          <w:spacing w:val="-9"/>
        </w:rPr>
        <w:t xml:space="preserve"> </w:t>
      </w:r>
      <w:r>
        <w:t>Santa</w:t>
      </w:r>
      <w:r>
        <w:rPr>
          <w:spacing w:val="-9"/>
        </w:rPr>
        <w:t xml:space="preserve"> </w:t>
      </w:r>
      <w:r>
        <w:t>Clara</w:t>
      </w:r>
      <w:r>
        <w:rPr>
          <w:spacing w:val="-9"/>
        </w:rPr>
        <w:t xml:space="preserve"> </w:t>
      </w:r>
      <w:r>
        <w:t>County to open countywide charters and within three years had actually opened four schools.</w:t>
      </w:r>
    </w:p>
    <w:p w14:paraId="0DF2EBAF" w14:textId="77777777" w:rsidR="00E36C05" w:rsidRDefault="00B7521C">
      <w:pPr>
        <w:spacing w:before="159" w:line="194" w:lineRule="auto"/>
        <w:ind w:left="437" w:right="149"/>
        <w:rPr>
          <w:sz w:val="20"/>
        </w:rPr>
      </w:pPr>
      <w:r>
        <w:rPr>
          <w:spacing w:val="-2"/>
          <w:sz w:val="20"/>
        </w:rPr>
        <w:t>Accountability Act,</w:t>
      </w:r>
      <w:r>
        <w:rPr>
          <w:spacing w:val="-4"/>
          <w:sz w:val="20"/>
        </w:rPr>
        <w:t xml:space="preserve"> </w:t>
      </w:r>
      <w:hyperlink w:anchor="_bookmark475" w:history="1">
        <w:r>
          <w:rPr>
            <w:spacing w:val="-2"/>
            <w:sz w:val="20"/>
          </w:rPr>
          <w:t>2000).</w:t>
        </w:r>
      </w:hyperlink>
      <w:r>
        <w:rPr>
          <w:sz w:val="20"/>
        </w:rPr>
        <w:t xml:space="preserve"> </w:t>
      </w:r>
      <w:r>
        <w:rPr>
          <w:spacing w:val="-2"/>
          <w:sz w:val="20"/>
        </w:rPr>
        <w:t>Regulations governing Prop.</w:t>
      </w:r>
      <w:r>
        <w:rPr>
          <w:sz w:val="20"/>
        </w:rPr>
        <w:t xml:space="preserve"> </w:t>
      </w:r>
      <w:r>
        <w:rPr>
          <w:spacing w:val="-2"/>
          <w:sz w:val="20"/>
        </w:rPr>
        <w:t>39 facilities are in California Code of Regulations,</w:t>
      </w:r>
      <w:r>
        <w:rPr>
          <w:spacing w:val="40"/>
          <w:sz w:val="20"/>
        </w:rPr>
        <w:t xml:space="preserve"> </w:t>
      </w:r>
      <w:r>
        <w:rPr>
          <w:sz w:val="20"/>
        </w:rPr>
        <w:t>Title 5, §11969.</w:t>
      </w:r>
    </w:p>
    <w:p w14:paraId="3B484455" w14:textId="77777777" w:rsidR="00E36C05" w:rsidRDefault="00E36C05">
      <w:pPr>
        <w:spacing w:line="194" w:lineRule="auto"/>
        <w:rPr>
          <w:sz w:val="20"/>
        </w:rPr>
        <w:sectPr w:rsidR="00E36C05">
          <w:pgSz w:w="12240" w:h="15840"/>
          <w:pgMar w:top="1300" w:right="1300" w:bottom="1640" w:left="1720" w:header="0" w:footer="1366" w:gutter="0"/>
          <w:cols w:space="720"/>
        </w:sectPr>
      </w:pPr>
    </w:p>
    <w:p w14:paraId="5E724DB7" w14:textId="77777777" w:rsidR="00E36C05" w:rsidRDefault="00B7521C">
      <w:pPr>
        <w:pStyle w:val="BodyText"/>
        <w:spacing w:before="49" w:line="326" w:lineRule="auto"/>
        <w:ind w:left="437" w:right="150"/>
      </w:pPr>
      <w:bookmarkStart w:id="113" w:name="_bookmark84"/>
      <w:bookmarkEnd w:id="113"/>
      <w:r>
        <w:lastRenderedPageBreak/>
        <w:t>Like many other CMOs and EMOs, Rocketship needs to expand to increase revenue enough</w:t>
      </w:r>
      <w:r>
        <w:rPr>
          <w:spacing w:val="-1"/>
        </w:rPr>
        <w:t xml:space="preserve"> </w:t>
      </w:r>
      <w:r>
        <w:t>to</w:t>
      </w:r>
      <w:r>
        <w:rPr>
          <w:spacing w:val="-1"/>
        </w:rPr>
        <w:t xml:space="preserve"> </w:t>
      </w:r>
      <w:r>
        <w:t>be</w:t>
      </w:r>
      <w:r>
        <w:rPr>
          <w:spacing w:val="-1"/>
        </w:rPr>
        <w:t xml:space="preserve"> </w:t>
      </w:r>
      <w:r>
        <w:t>worth</w:t>
      </w:r>
      <w:r>
        <w:rPr>
          <w:spacing w:val="-1"/>
        </w:rPr>
        <w:t xml:space="preserve"> </w:t>
      </w:r>
      <w:r>
        <w:t>the</w:t>
      </w:r>
      <w:r>
        <w:rPr>
          <w:spacing w:val="-1"/>
        </w:rPr>
        <w:t xml:space="preserve"> </w:t>
      </w:r>
      <w:r>
        <w:t>while</w:t>
      </w:r>
      <w:r>
        <w:rPr>
          <w:spacing w:val="-1"/>
        </w:rPr>
        <w:t xml:space="preserve"> </w:t>
      </w:r>
      <w:r>
        <w:t>of</w:t>
      </w:r>
      <w:r>
        <w:rPr>
          <w:spacing w:val="-1"/>
        </w:rPr>
        <w:t xml:space="preserve"> </w:t>
      </w:r>
      <w:r>
        <w:t>investors. A</w:t>
      </w:r>
      <w:r>
        <w:rPr>
          <w:spacing w:val="-1"/>
        </w:rPr>
        <w:t xml:space="preserve"> </w:t>
      </w:r>
      <w:r>
        <w:t>single</w:t>
      </w:r>
      <w:r>
        <w:rPr>
          <w:spacing w:val="-1"/>
        </w:rPr>
        <w:t xml:space="preserve"> </w:t>
      </w:r>
      <w:r>
        <w:t>school’s</w:t>
      </w:r>
      <w:r>
        <w:rPr>
          <w:spacing w:val="-1"/>
        </w:rPr>
        <w:t xml:space="preserve"> </w:t>
      </w:r>
      <w:r>
        <w:t>profit</w:t>
      </w:r>
      <w:r>
        <w:rPr>
          <w:spacing w:val="-1"/>
        </w:rPr>
        <w:t xml:space="preserve"> </w:t>
      </w:r>
      <w:r>
        <w:t>is</w:t>
      </w:r>
      <w:r>
        <w:rPr>
          <w:spacing w:val="-1"/>
        </w:rPr>
        <w:t xml:space="preserve"> </w:t>
      </w:r>
      <w:r>
        <w:t>not</w:t>
      </w:r>
      <w:r>
        <w:rPr>
          <w:spacing w:val="-1"/>
        </w:rPr>
        <w:t xml:space="preserve"> </w:t>
      </w:r>
      <w:r>
        <w:t>enough,</w:t>
      </w:r>
      <w:r>
        <w:rPr>
          <w:spacing w:val="-5"/>
        </w:rPr>
        <w:t xml:space="preserve"> </w:t>
      </w:r>
      <w:r>
        <w:t>but</w:t>
      </w:r>
      <w:r>
        <w:rPr>
          <w:spacing w:val="-1"/>
        </w:rPr>
        <w:t xml:space="preserve"> </w:t>
      </w:r>
      <w:r>
        <w:t>by using economies of scale,</w:t>
      </w:r>
      <w:r>
        <w:rPr>
          <w:spacing w:val="-1"/>
        </w:rPr>
        <w:t xml:space="preserve"> </w:t>
      </w:r>
      <w:r>
        <w:t>a</w:t>
      </w:r>
      <w:r>
        <w:rPr>
          <w:spacing w:val="-1"/>
        </w:rPr>
        <w:t xml:space="preserve"> </w:t>
      </w:r>
      <w:r>
        <w:t>“portfolio”</w:t>
      </w:r>
      <w:r>
        <w:rPr>
          <w:spacing w:val="-1"/>
        </w:rPr>
        <w:t xml:space="preserve"> </w:t>
      </w:r>
      <w:r>
        <w:t>of charter schools might suffice. A portfolio of charter</w:t>
      </w:r>
      <w:r>
        <w:rPr>
          <w:spacing w:val="-8"/>
        </w:rPr>
        <w:t xml:space="preserve"> </w:t>
      </w:r>
      <w:r>
        <w:t>schools</w:t>
      </w:r>
      <w:r>
        <w:rPr>
          <w:spacing w:val="-8"/>
        </w:rPr>
        <w:t xml:space="preserve"> </w:t>
      </w:r>
      <w:r>
        <w:t>is</w:t>
      </w:r>
      <w:r>
        <w:rPr>
          <w:spacing w:val="-8"/>
        </w:rPr>
        <w:t xml:space="preserve"> </w:t>
      </w:r>
      <w:r>
        <w:t>a</w:t>
      </w:r>
      <w:r>
        <w:rPr>
          <w:spacing w:val="-8"/>
        </w:rPr>
        <w:t xml:space="preserve"> </w:t>
      </w:r>
      <w:r>
        <w:t>collection</w:t>
      </w:r>
      <w:r>
        <w:rPr>
          <w:spacing w:val="-8"/>
        </w:rPr>
        <w:t xml:space="preserve"> </w:t>
      </w:r>
      <w:r>
        <w:t>of</w:t>
      </w:r>
      <w:r>
        <w:rPr>
          <w:spacing w:val="-8"/>
        </w:rPr>
        <w:t xml:space="preserve"> </w:t>
      </w:r>
      <w:r>
        <w:t>schools—almost</w:t>
      </w:r>
      <w:r>
        <w:rPr>
          <w:spacing w:val="-8"/>
        </w:rPr>
        <w:t xml:space="preserve"> </w:t>
      </w:r>
      <w:r>
        <w:t>always</w:t>
      </w:r>
      <w:r>
        <w:rPr>
          <w:spacing w:val="-8"/>
        </w:rPr>
        <w:t xml:space="preserve"> </w:t>
      </w:r>
      <w:r>
        <w:t>charter</w:t>
      </w:r>
      <w:r>
        <w:rPr>
          <w:spacing w:val="-8"/>
        </w:rPr>
        <w:t xml:space="preserve"> </w:t>
      </w:r>
      <w:r>
        <w:t>schools—managed</w:t>
      </w:r>
      <w:r>
        <w:rPr>
          <w:spacing w:val="-8"/>
        </w:rPr>
        <w:t xml:space="preserve"> </w:t>
      </w:r>
      <w:r>
        <w:t>as</w:t>
      </w:r>
      <w:r>
        <w:rPr>
          <w:spacing w:val="-8"/>
        </w:rPr>
        <w:t xml:space="preserve"> </w:t>
      </w:r>
      <w:r>
        <w:t xml:space="preserve">a </w:t>
      </w:r>
      <w:r>
        <w:rPr>
          <w:spacing w:val="-2"/>
        </w:rPr>
        <w:t>whole.</w:t>
      </w:r>
    </w:p>
    <w:p w14:paraId="621C4157" w14:textId="77777777" w:rsidR="00E36C05" w:rsidRDefault="00B7521C">
      <w:pPr>
        <w:pStyle w:val="BodyText"/>
        <w:spacing w:line="326" w:lineRule="auto"/>
        <w:ind w:left="437" w:right="149" w:firstLine="360"/>
      </w:pPr>
      <w:r>
        <w:t>The idea of a portfolio of schools comes from finance where a carefully chosen portfolio</w:t>
      </w:r>
      <w:r>
        <w:rPr>
          <w:spacing w:val="-9"/>
        </w:rPr>
        <w:t xml:space="preserve"> </w:t>
      </w:r>
      <w:r>
        <w:t>of</w:t>
      </w:r>
      <w:r>
        <w:rPr>
          <w:spacing w:val="-9"/>
        </w:rPr>
        <w:t xml:space="preserve"> </w:t>
      </w:r>
      <w:r>
        <w:t>investments</w:t>
      </w:r>
      <w:r>
        <w:rPr>
          <w:spacing w:val="-9"/>
        </w:rPr>
        <w:t xml:space="preserve"> </w:t>
      </w:r>
      <w:r>
        <w:t>can</w:t>
      </w:r>
      <w:r>
        <w:rPr>
          <w:spacing w:val="-9"/>
        </w:rPr>
        <w:t xml:space="preserve"> </w:t>
      </w:r>
      <w:r>
        <w:t>have</w:t>
      </w:r>
      <w:r>
        <w:rPr>
          <w:spacing w:val="-9"/>
        </w:rPr>
        <w:t xml:space="preserve"> </w:t>
      </w:r>
      <w:r>
        <w:t>lower</w:t>
      </w:r>
      <w:r>
        <w:rPr>
          <w:spacing w:val="-9"/>
        </w:rPr>
        <w:t xml:space="preserve"> </w:t>
      </w:r>
      <w:r>
        <w:t>risk</w:t>
      </w:r>
      <w:r>
        <w:rPr>
          <w:spacing w:val="-9"/>
        </w:rPr>
        <w:t xml:space="preserve"> </w:t>
      </w:r>
      <w:r>
        <w:t>collectively</w:t>
      </w:r>
      <w:r>
        <w:rPr>
          <w:spacing w:val="-9"/>
        </w:rPr>
        <w:t xml:space="preserve"> </w:t>
      </w:r>
      <w:r>
        <w:t>for</w:t>
      </w:r>
      <w:r>
        <w:rPr>
          <w:spacing w:val="-9"/>
        </w:rPr>
        <w:t xml:space="preserve"> </w:t>
      </w:r>
      <w:r>
        <w:t>a</w:t>
      </w:r>
      <w:r>
        <w:rPr>
          <w:spacing w:val="-9"/>
        </w:rPr>
        <w:t xml:space="preserve"> </w:t>
      </w:r>
      <w:r>
        <w:t>given</w:t>
      </w:r>
      <w:r>
        <w:rPr>
          <w:spacing w:val="-9"/>
        </w:rPr>
        <w:t xml:space="preserve"> </w:t>
      </w:r>
      <w:r>
        <w:t>level</w:t>
      </w:r>
      <w:r>
        <w:rPr>
          <w:spacing w:val="-9"/>
        </w:rPr>
        <w:t xml:space="preserve"> </w:t>
      </w:r>
      <w:r>
        <w:t>of</w:t>
      </w:r>
      <w:r>
        <w:rPr>
          <w:spacing w:val="-9"/>
        </w:rPr>
        <w:t xml:space="preserve"> </w:t>
      </w:r>
      <w:r>
        <w:t>return</w:t>
      </w:r>
      <w:r>
        <w:rPr>
          <w:spacing w:val="-9"/>
        </w:rPr>
        <w:t xml:space="preserve"> </w:t>
      </w:r>
      <w:r>
        <w:t>than</w:t>
      </w:r>
      <w:r>
        <w:rPr>
          <w:spacing w:val="-9"/>
        </w:rPr>
        <w:t xml:space="preserve"> </w:t>
      </w:r>
      <w:r>
        <w:t>a mere assembly of individual investments (See</w:t>
      </w:r>
      <w:r>
        <w:rPr>
          <w:spacing w:val="40"/>
        </w:rPr>
        <w:t xml:space="preserve"> </w:t>
      </w:r>
      <w:r>
        <w:t>Wikipedia contributors,</w:t>
      </w:r>
      <w:r>
        <w:rPr>
          <w:spacing w:val="-1"/>
        </w:rPr>
        <w:t xml:space="preserve"> </w:t>
      </w:r>
      <w:hyperlink w:anchor="_bookmark504" w:history="1">
        <w:r>
          <w:t>2024,</w:t>
        </w:r>
      </w:hyperlink>
      <w:r>
        <w:rPr>
          <w:spacing w:val="-1"/>
        </w:rPr>
        <w:t xml:space="preserve"> </w:t>
      </w:r>
      <w:r>
        <w:t xml:space="preserve">for an overview of the mathematics of modern portfolio theory). Hill et al. claim to have invented the term </w:t>
      </w:r>
      <w:r>
        <w:rPr>
          <w:i/>
        </w:rPr>
        <w:t>portfolio school district</w:t>
      </w:r>
      <w:r>
        <w:rPr>
          <w:i/>
          <w:spacing w:val="24"/>
        </w:rPr>
        <w:t xml:space="preserve"> </w:t>
      </w:r>
      <w:r>
        <w:t>(Hill et al.,</w:t>
      </w:r>
      <w:r>
        <w:rPr>
          <w:spacing w:val="-1"/>
        </w:rPr>
        <w:t xml:space="preserve"> </w:t>
      </w:r>
      <w:hyperlink w:anchor="_bookmark396" w:history="1">
        <w:r>
          <w:t>2009,</w:t>
        </w:r>
      </w:hyperlink>
      <w:r>
        <w:rPr>
          <w:spacing w:val="-1"/>
        </w:rPr>
        <w:t xml:space="preserve"> </w:t>
      </w:r>
      <w:r>
        <w:t>p. 1) and with it a strategy to implement a portfolio district. Just a year later,</w:t>
      </w:r>
      <w:r>
        <w:rPr>
          <w:spacing w:val="-1"/>
        </w:rPr>
        <w:t xml:space="preserve"> </w:t>
      </w:r>
      <w:r>
        <w:t>J. R. Henig et al.</w:t>
      </w:r>
      <w:r>
        <w:rPr>
          <w:spacing w:val="-1"/>
        </w:rPr>
        <w:t xml:space="preserve"> </w:t>
      </w:r>
      <w:r>
        <w:t>defined portfolio strategy for charter as</w:t>
      </w:r>
    </w:p>
    <w:p w14:paraId="71039AF7" w14:textId="77777777" w:rsidR="00E36C05" w:rsidRDefault="00B7521C">
      <w:pPr>
        <w:pStyle w:val="BodyText"/>
        <w:spacing w:line="196" w:lineRule="auto"/>
        <w:ind w:left="1035" w:right="750"/>
      </w:pPr>
      <w:r>
        <w:t>A</w:t>
      </w:r>
      <w:r>
        <w:rPr>
          <w:spacing w:val="-9"/>
        </w:rPr>
        <w:t xml:space="preserve"> </w:t>
      </w:r>
      <w:r>
        <w:t>loosely</w:t>
      </w:r>
      <w:r>
        <w:rPr>
          <w:spacing w:val="-9"/>
        </w:rPr>
        <w:t xml:space="preserve"> </w:t>
      </w:r>
      <w:r>
        <w:t>coupled</w:t>
      </w:r>
      <w:r>
        <w:rPr>
          <w:spacing w:val="-9"/>
        </w:rPr>
        <w:t xml:space="preserve"> </w:t>
      </w:r>
      <w:r>
        <w:t>conglomeration</w:t>
      </w:r>
      <w:r>
        <w:rPr>
          <w:spacing w:val="-9"/>
        </w:rPr>
        <w:t xml:space="preserve"> </w:t>
      </w:r>
      <w:r>
        <w:t>of</w:t>
      </w:r>
      <w:r>
        <w:rPr>
          <w:spacing w:val="-9"/>
        </w:rPr>
        <w:t xml:space="preserve"> </w:t>
      </w:r>
      <w:r>
        <w:t>ideas</w:t>
      </w:r>
      <w:r>
        <w:rPr>
          <w:spacing w:val="-9"/>
        </w:rPr>
        <w:t xml:space="preserve"> </w:t>
      </w:r>
      <w:r>
        <w:t>held</w:t>
      </w:r>
      <w:r>
        <w:rPr>
          <w:spacing w:val="-9"/>
        </w:rPr>
        <w:t xml:space="preserve"> </w:t>
      </w:r>
      <w:r>
        <w:t>together</w:t>
      </w:r>
      <w:r>
        <w:rPr>
          <w:spacing w:val="-9"/>
        </w:rPr>
        <w:t xml:space="preserve"> </w:t>
      </w:r>
      <w:r>
        <w:t>by</w:t>
      </w:r>
      <w:r>
        <w:rPr>
          <w:spacing w:val="-9"/>
        </w:rPr>
        <w:t xml:space="preserve"> </w:t>
      </w:r>
      <w:r>
        <w:t>the</w:t>
      </w:r>
      <w:r>
        <w:rPr>
          <w:spacing w:val="-9"/>
        </w:rPr>
        <w:t xml:space="preserve"> </w:t>
      </w:r>
      <w:r>
        <w:t>metaphor</w:t>
      </w:r>
      <w:r>
        <w:rPr>
          <w:spacing w:val="-9"/>
        </w:rPr>
        <w:t xml:space="preserve"> </w:t>
      </w:r>
      <w:r>
        <w:t>of</w:t>
      </w:r>
      <w:r>
        <w:rPr>
          <w:spacing w:val="-9"/>
        </w:rPr>
        <w:t xml:space="preserve"> </w:t>
      </w:r>
      <w:r>
        <w:t>a well-managed</w:t>
      </w:r>
      <w:r>
        <w:rPr>
          <w:spacing w:val="-10"/>
        </w:rPr>
        <w:t xml:space="preserve"> </w:t>
      </w:r>
      <w:r>
        <w:t>stock</w:t>
      </w:r>
      <w:r>
        <w:rPr>
          <w:spacing w:val="-10"/>
        </w:rPr>
        <w:t xml:space="preserve"> </w:t>
      </w:r>
      <w:r>
        <w:t>portfolio</w:t>
      </w:r>
      <w:r>
        <w:rPr>
          <w:spacing w:val="-10"/>
        </w:rPr>
        <w:t xml:space="preserve"> </w:t>
      </w:r>
      <w:r>
        <w:t>and</w:t>
      </w:r>
      <w:r>
        <w:rPr>
          <w:spacing w:val="-10"/>
        </w:rPr>
        <w:t xml:space="preserve"> </w:t>
      </w:r>
      <w:r>
        <w:t>its</w:t>
      </w:r>
      <w:r>
        <w:rPr>
          <w:spacing w:val="-10"/>
        </w:rPr>
        <w:t xml:space="preserve"> </w:t>
      </w:r>
      <w:r>
        <w:t>proponents’</w:t>
      </w:r>
      <w:r>
        <w:rPr>
          <w:spacing w:val="-12"/>
        </w:rPr>
        <w:t xml:space="preserve"> </w:t>
      </w:r>
      <w:r>
        <w:rPr>
          <w:i/>
        </w:rPr>
        <w:t>unshakable</w:t>
      </w:r>
      <w:r>
        <w:rPr>
          <w:i/>
          <w:spacing w:val="-8"/>
        </w:rPr>
        <w:t xml:space="preserve"> </w:t>
      </w:r>
      <w:r>
        <w:rPr>
          <w:i/>
        </w:rPr>
        <w:t>belief</w:t>
      </w:r>
      <w:r>
        <w:rPr>
          <w:i/>
          <w:spacing w:val="38"/>
        </w:rPr>
        <w:t xml:space="preserve"> </w:t>
      </w:r>
      <w:r>
        <w:t xml:space="preserve">[emphasis added] that the first step for successful reform must be to dismantle the bureaucratic and political institutions that have built up around the status quo (J. R. Henig et al., </w:t>
      </w:r>
      <w:hyperlink w:anchor="_bookmark395" w:history="1">
        <w:r>
          <w:t>2010).</w:t>
        </w:r>
      </w:hyperlink>
    </w:p>
    <w:p w14:paraId="325CF94E" w14:textId="77777777" w:rsidR="00E36C05" w:rsidRDefault="00B7521C">
      <w:pPr>
        <w:pStyle w:val="BodyText"/>
        <w:spacing w:before="133" w:line="326" w:lineRule="auto"/>
        <w:ind w:left="437" w:right="150" w:firstLine="360"/>
      </w:pPr>
      <w:r>
        <w:t>Hill</w:t>
      </w:r>
      <w:r>
        <w:rPr>
          <w:spacing w:val="-12"/>
        </w:rPr>
        <w:t xml:space="preserve"> </w:t>
      </w:r>
      <w:r>
        <w:t>et</w:t>
      </w:r>
      <w:r>
        <w:rPr>
          <w:spacing w:val="-12"/>
        </w:rPr>
        <w:t xml:space="preserve"> </w:t>
      </w:r>
      <w:r>
        <w:t>al.</w:t>
      </w:r>
      <w:r>
        <w:rPr>
          <w:spacing w:val="-12"/>
        </w:rPr>
        <w:t xml:space="preserve"> </w:t>
      </w:r>
      <w:r>
        <w:t>acknowledge,</w:t>
      </w:r>
      <w:r>
        <w:rPr>
          <w:spacing w:val="-12"/>
        </w:rPr>
        <w:t xml:space="preserve"> </w:t>
      </w:r>
      <w:r>
        <w:t>in</w:t>
      </w:r>
      <w:r>
        <w:rPr>
          <w:spacing w:val="-12"/>
        </w:rPr>
        <w:t xml:space="preserve"> </w:t>
      </w:r>
      <w:r>
        <w:t>dry,</w:t>
      </w:r>
      <w:r>
        <w:rPr>
          <w:spacing w:val="-12"/>
        </w:rPr>
        <w:t xml:space="preserve"> </w:t>
      </w:r>
      <w:r>
        <w:t>understated</w:t>
      </w:r>
      <w:r>
        <w:rPr>
          <w:spacing w:val="-12"/>
        </w:rPr>
        <w:t xml:space="preserve"> </w:t>
      </w:r>
      <w:r>
        <w:t>language,</w:t>
      </w:r>
      <w:r>
        <w:rPr>
          <w:spacing w:val="-12"/>
        </w:rPr>
        <w:t xml:space="preserve"> </w:t>
      </w:r>
      <w:r>
        <w:t>that</w:t>
      </w:r>
      <w:r>
        <w:rPr>
          <w:spacing w:val="-11"/>
        </w:rPr>
        <w:t xml:space="preserve"> </w:t>
      </w:r>
      <w:r>
        <w:t>overcoming</w:t>
      </w:r>
      <w:r>
        <w:rPr>
          <w:spacing w:val="-12"/>
        </w:rPr>
        <w:t xml:space="preserve"> </w:t>
      </w:r>
      <w:r>
        <w:t>the</w:t>
      </w:r>
      <w:r>
        <w:rPr>
          <w:spacing w:val="-12"/>
        </w:rPr>
        <w:t xml:space="preserve"> </w:t>
      </w:r>
      <w:r>
        <w:t>objections and</w:t>
      </w:r>
      <w:r>
        <w:rPr>
          <w:spacing w:val="-1"/>
        </w:rPr>
        <w:t xml:space="preserve"> </w:t>
      </w:r>
      <w:r>
        <w:t>criticisms</w:t>
      </w:r>
      <w:r>
        <w:rPr>
          <w:spacing w:val="-1"/>
        </w:rPr>
        <w:t xml:space="preserve"> </w:t>
      </w:r>
      <w:r>
        <w:t>of</w:t>
      </w:r>
      <w:r>
        <w:rPr>
          <w:spacing w:val="-1"/>
        </w:rPr>
        <w:t xml:space="preserve"> </w:t>
      </w:r>
      <w:r>
        <w:t>educators</w:t>
      </w:r>
      <w:r>
        <w:rPr>
          <w:spacing w:val="-1"/>
        </w:rPr>
        <w:t xml:space="preserve"> </w:t>
      </w:r>
      <w:r>
        <w:t>and</w:t>
      </w:r>
      <w:r>
        <w:rPr>
          <w:spacing w:val="-1"/>
        </w:rPr>
        <w:t xml:space="preserve"> </w:t>
      </w:r>
      <w:r>
        <w:t>scholars</w:t>
      </w:r>
      <w:r>
        <w:rPr>
          <w:spacing w:val="-1"/>
        </w:rPr>
        <w:t xml:space="preserve"> </w:t>
      </w:r>
      <w:r>
        <w:t>to</w:t>
      </w:r>
      <w:r>
        <w:rPr>
          <w:spacing w:val="-1"/>
        </w:rPr>
        <w:t xml:space="preserve"> </w:t>
      </w:r>
      <w:r>
        <w:t>their</w:t>
      </w:r>
      <w:r>
        <w:rPr>
          <w:spacing w:val="-1"/>
        </w:rPr>
        <w:t xml:space="preserve"> </w:t>
      </w:r>
      <w:r>
        <w:t>unshakable</w:t>
      </w:r>
      <w:r>
        <w:rPr>
          <w:spacing w:val="-1"/>
        </w:rPr>
        <w:t xml:space="preserve"> </w:t>
      </w:r>
      <w:r>
        <w:t>belief</w:t>
      </w:r>
      <w:r>
        <w:rPr>
          <w:spacing w:val="-1"/>
        </w:rPr>
        <w:t xml:space="preserve"> </w:t>
      </w:r>
      <w:r>
        <w:t>will</w:t>
      </w:r>
      <w:r>
        <w:rPr>
          <w:spacing w:val="-1"/>
        </w:rPr>
        <w:t xml:space="preserve"> </w:t>
      </w:r>
      <w:r>
        <w:t>be</w:t>
      </w:r>
      <w:r>
        <w:rPr>
          <w:spacing w:val="-1"/>
        </w:rPr>
        <w:t xml:space="preserve"> </w:t>
      </w:r>
      <w:r>
        <w:t>difficult: “It</w:t>
      </w:r>
      <w:r>
        <w:rPr>
          <w:spacing w:val="-1"/>
        </w:rPr>
        <w:t xml:space="preserve"> </w:t>
      </w:r>
      <w:r>
        <w:t>is hard to imagine that a portfolio strategy could be introduced into a major city without significant conflict”</w:t>
      </w:r>
      <w:r>
        <w:rPr>
          <w:spacing w:val="-2"/>
        </w:rPr>
        <w:t xml:space="preserve"> </w:t>
      </w:r>
      <w:r>
        <w:t>(p. 2). Portfolio strategy is most often associated with Paul Hill and The Center for Reinventing Public Education,</w:t>
      </w:r>
      <w:r>
        <w:rPr>
          <w:spacing w:val="-1"/>
        </w:rPr>
        <w:t xml:space="preserve"> </w:t>
      </w:r>
      <w:r>
        <w:t xml:space="preserve">which is now located at the Mary Lou </w:t>
      </w:r>
      <w:bookmarkStart w:id="114" w:name="Rocketship_Expansion_Funding"/>
      <w:bookmarkStart w:id="115" w:name="_bookmark85"/>
      <w:bookmarkEnd w:id="114"/>
      <w:bookmarkEnd w:id="115"/>
      <w:r>
        <w:t>Fulton Teachers College at Arizona State University.</w:t>
      </w:r>
    </w:p>
    <w:p w14:paraId="33D4FDAD" w14:textId="77777777" w:rsidR="00E36C05" w:rsidRDefault="00B7521C">
      <w:pPr>
        <w:pStyle w:val="Heading2"/>
        <w:numPr>
          <w:ilvl w:val="2"/>
          <w:numId w:val="21"/>
        </w:numPr>
        <w:tabs>
          <w:tab w:val="left" w:pos="1128"/>
        </w:tabs>
        <w:spacing w:line="346" w:lineRule="exact"/>
        <w:ind w:hanging="691"/>
      </w:pPr>
      <w:r>
        <w:rPr>
          <w:spacing w:val="-2"/>
        </w:rPr>
        <w:t>Rocketship</w:t>
      </w:r>
      <w:r>
        <w:rPr>
          <w:spacing w:val="-1"/>
        </w:rPr>
        <w:t xml:space="preserve"> </w:t>
      </w:r>
      <w:r>
        <w:rPr>
          <w:spacing w:val="-2"/>
        </w:rPr>
        <w:t>Expansion</w:t>
      </w:r>
      <w:r>
        <w:t xml:space="preserve"> </w:t>
      </w:r>
      <w:r>
        <w:rPr>
          <w:spacing w:val="-2"/>
        </w:rPr>
        <w:t>Funding</w:t>
      </w:r>
    </w:p>
    <w:p w14:paraId="0D14B59C" w14:textId="77777777" w:rsidR="00E36C05" w:rsidRDefault="00B7521C">
      <w:pPr>
        <w:pStyle w:val="BodyText"/>
        <w:spacing w:before="126" w:line="326" w:lineRule="auto"/>
        <w:ind w:left="437" w:right="150" w:firstLine="360"/>
      </w:pPr>
      <w:r>
        <w:t>California,</w:t>
      </w:r>
      <w:r>
        <w:rPr>
          <w:spacing w:val="-9"/>
        </w:rPr>
        <w:t xml:space="preserve"> </w:t>
      </w:r>
      <w:r>
        <w:t>startup</w:t>
      </w:r>
      <w:r>
        <w:rPr>
          <w:spacing w:val="-6"/>
        </w:rPr>
        <w:t xml:space="preserve"> </w:t>
      </w:r>
      <w:r>
        <w:t>charter</w:t>
      </w:r>
      <w:r>
        <w:rPr>
          <w:spacing w:val="-6"/>
        </w:rPr>
        <w:t xml:space="preserve"> </w:t>
      </w:r>
      <w:r>
        <w:t>school</w:t>
      </w:r>
      <w:r>
        <w:rPr>
          <w:spacing w:val="-6"/>
        </w:rPr>
        <w:t xml:space="preserve"> </w:t>
      </w:r>
      <w:r>
        <w:t>funding</w:t>
      </w:r>
      <w:r>
        <w:rPr>
          <w:spacing w:val="-6"/>
        </w:rPr>
        <w:t xml:space="preserve"> </w:t>
      </w:r>
      <w:r>
        <w:t>has</w:t>
      </w:r>
      <w:r>
        <w:rPr>
          <w:spacing w:val="-6"/>
        </w:rPr>
        <w:t xml:space="preserve"> </w:t>
      </w:r>
      <w:r>
        <w:t>waxed</w:t>
      </w:r>
      <w:r>
        <w:rPr>
          <w:spacing w:val="-6"/>
        </w:rPr>
        <w:t xml:space="preserve"> </w:t>
      </w:r>
      <w:r>
        <w:t>and</w:t>
      </w:r>
      <w:r>
        <w:rPr>
          <w:spacing w:val="-6"/>
        </w:rPr>
        <w:t xml:space="preserve"> </w:t>
      </w:r>
      <w:r>
        <w:t>waned,</w:t>
      </w:r>
      <w:r>
        <w:rPr>
          <w:spacing w:val="-9"/>
        </w:rPr>
        <w:t xml:space="preserve"> </w:t>
      </w:r>
      <w:r>
        <w:t>in</w:t>
      </w:r>
      <w:r>
        <w:rPr>
          <w:spacing w:val="-6"/>
        </w:rPr>
        <w:t xml:space="preserve"> </w:t>
      </w:r>
      <w:r>
        <w:t>part</w:t>
      </w:r>
      <w:r>
        <w:rPr>
          <w:spacing w:val="-6"/>
        </w:rPr>
        <w:t xml:space="preserve"> </w:t>
      </w:r>
      <w:r>
        <w:t>because federal funding has varied. Currently, the U.S. Department of Education provides startup</w:t>
      </w:r>
      <w:r>
        <w:rPr>
          <w:spacing w:val="-8"/>
        </w:rPr>
        <w:t xml:space="preserve"> </w:t>
      </w:r>
      <w:r>
        <w:t>funds</w:t>
      </w:r>
      <w:r>
        <w:rPr>
          <w:spacing w:val="-9"/>
        </w:rPr>
        <w:t xml:space="preserve"> </w:t>
      </w:r>
      <w:r>
        <w:t>to</w:t>
      </w:r>
      <w:r>
        <w:rPr>
          <w:spacing w:val="-8"/>
        </w:rPr>
        <w:t xml:space="preserve"> </w:t>
      </w:r>
      <w:r>
        <w:t>states</w:t>
      </w:r>
      <w:r>
        <w:rPr>
          <w:spacing w:val="-9"/>
        </w:rPr>
        <w:t xml:space="preserve"> </w:t>
      </w:r>
      <w:r>
        <w:t>under</w:t>
      </w:r>
      <w:r>
        <w:rPr>
          <w:spacing w:val="-8"/>
        </w:rPr>
        <w:t xml:space="preserve"> </w:t>
      </w:r>
      <w:r>
        <w:t>the</w:t>
      </w:r>
      <w:r>
        <w:rPr>
          <w:spacing w:val="-9"/>
        </w:rPr>
        <w:t xml:space="preserve"> </w:t>
      </w:r>
      <w:r>
        <w:t>Charter</w:t>
      </w:r>
      <w:r>
        <w:rPr>
          <w:spacing w:val="-8"/>
        </w:rPr>
        <w:t xml:space="preserve"> </w:t>
      </w:r>
      <w:r>
        <w:t>Schools</w:t>
      </w:r>
      <w:r>
        <w:rPr>
          <w:spacing w:val="-9"/>
        </w:rPr>
        <w:t xml:space="preserve"> </w:t>
      </w:r>
      <w:r>
        <w:t>Program</w:t>
      </w:r>
      <w:r>
        <w:rPr>
          <w:spacing w:val="-8"/>
        </w:rPr>
        <w:t xml:space="preserve"> </w:t>
      </w:r>
      <w:r>
        <w:t>State</w:t>
      </w:r>
      <w:r>
        <w:rPr>
          <w:spacing w:val="-9"/>
        </w:rPr>
        <w:t xml:space="preserve"> </w:t>
      </w:r>
      <w:r>
        <w:t>Educational</w:t>
      </w:r>
      <w:r>
        <w:rPr>
          <w:spacing w:val="-8"/>
        </w:rPr>
        <w:t xml:space="preserve"> </w:t>
      </w:r>
      <w:r>
        <w:t>Agency</w:t>
      </w:r>
    </w:p>
    <w:p w14:paraId="6E87DA64" w14:textId="77777777" w:rsidR="00E36C05" w:rsidRDefault="00E36C05">
      <w:pPr>
        <w:spacing w:line="326" w:lineRule="auto"/>
        <w:sectPr w:rsidR="00E36C05">
          <w:pgSz w:w="12240" w:h="15840"/>
          <w:pgMar w:top="1360" w:right="1300" w:bottom="1680" w:left="1720" w:header="0" w:footer="1366" w:gutter="0"/>
          <w:cols w:space="720"/>
        </w:sectPr>
      </w:pPr>
    </w:p>
    <w:p w14:paraId="6CD21B6C" w14:textId="77777777" w:rsidR="00E36C05" w:rsidRDefault="00B7521C">
      <w:pPr>
        <w:spacing w:before="49" w:line="326" w:lineRule="auto"/>
        <w:ind w:left="437" w:right="150"/>
        <w:rPr>
          <w:sz w:val="24"/>
        </w:rPr>
      </w:pPr>
      <w:r>
        <w:rPr>
          <w:sz w:val="24"/>
        </w:rPr>
        <w:lastRenderedPageBreak/>
        <w:t>(SEA) grant program</w:t>
      </w:r>
      <w:hyperlink w:anchor="_bookmark86" w:history="1">
        <w:r>
          <w:rPr>
            <w:position w:val="9"/>
            <w:sz w:val="16"/>
          </w:rPr>
          <w:t>31</w:t>
        </w:r>
      </w:hyperlink>
      <w:r>
        <w:rPr>
          <w:sz w:val="24"/>
        </w:rPr>
        <w:t xml:space="preserve">. The federal charter school funding programs are listed in </w:t>
      </w:r>
      <w:r>
        <w:rPr>
          <w:spacing w:val="-2"/>
          <w:sz w:val="24"/>
        </w:rPr>
        <w:t>National</w:t>
      </w:r>
      <w:r>
        <w:rPr>
          <w:spacing w:val="-8"/>
          <w:sz w:val="24"/>
        </w:rPr>
        <w:t xml:space="preserve"> </w:t>
      </w:r>
      <w:r>
        <w:rPr>
          <w:spacing w:val="-2"/>
          <w:sz w:val="24"/>
        </w:rPr>
        <w:t>Charter</w:t>
      </w:r>
      <w:r>
        <w:rPr>
          <w:spacing w:val="-8"/>
          <w:sz w:val="24"/>
        </w:rPr>
        <w:t xml:space="preserve"> </w:t>
      </w:r>
      <w:r>
        <w:rPr>
          <w:spacing w:val="-2"/>
          <w:sz w:val="24"/>
        </w:rPr>
        <w:t>School</w:t>
      </w:r>
      <w:r>
        <w:rPr>
          <w:spacing w:val="-8"/>
          <w:sz w:val="24"/>
        </w:rPr>
        <w:t xml:space="preserve"> </w:t>
      </w:r>
      <w:r>
        <w:rPr>
          <w:spacing w:val="-2"/>
          <w:sz w:val="24"/>
        </w:rPr>
        <w:t>Resource</w:t>
      </w:r>
      <w:r>
        <w:rPr>
          <w:spacing w:val="-8"/>
          <w:sz w:val="24"/>
        </w:rPr>
        <w:t xml:space="preserve"> </w:t>
      </w:r>
      <w:r>
        <w:rPr>
          <w:spacing w:val="-2"/>
          <w:sz w:val="24"/>
        </w:rPr>
        <w:t>Center</w:t>
      </w:r>
      <w:r>
        <w:rPr>
          <w:spacing w:val="-8"/>
          <w:sz w:val="24"/>
        </w:rPr>
        <w:t xml:space="preserve"> </w:t>
      </w:r>
      <w:hyperlink w:anchor="_bookmark440" w:history="1">
        <w:r>
          <w:rPr>
            <w:spacing w:val="-2"/>
            <w:sz w:val="24"/>
          </w:rPr>
          <w:t>(2020).</w:t>
        </w:r>
      </w:hyperlink>
      <w:r>
        <w:rPr>
          <w:spacing w:val="-2"/>
          <w:sz w:val="24"/>
        </w:rPr>
        <w:t xml:space="preserve"> </w:t>
      </w:r>
      <w:r>
        <w:rPr>
          <w:i/>
          <w:spacing w:val="-2"/>
          <w:sz w:val="24"/>
        </w:rPr>
        <w:t>The</w:t>
      </w:r>
      <w:r>
        <w:rPr>
          <w:i/>
          <w:spacing w:val="-7"/>
          <w:sz w:val="24"/>
        </w:rPr>
        <w:t xml:space="preserve"> </w:t>
      </w:r>
      <w:r>
        <w:rPr>
          <w:i/>
          <w:spacing w:val="-2"/>
          <w:sz w:val="24"/>
        </w:rPr>
        <w:t>Federal</w:t>
      </w:r>
      <w:r>
        <w:rPr>
          <w:i/>
          <w:spacing w:val="-7"/>
          <w:sz w:val="24"/>
        </w:rPr>
        <w:t xml:space="preserve"> </w:t>
      </w:r>
      <w:r>
        <w:rPr>
          <w:i/>
          <w:spacing w:val="-2"/>
          <w:sz w:val="24"/>
        </w:rPr>
        <w:t>Charter</w:t>
      </w:r>
      <w:r>
        <w:rPr>
          <w:i/>
          <w:spacing w:val="-7"/>
          <w:sz w:val="24"/>
        </w:rPr>
        <w:t xml:space="preserve"> </w:t>
      </w:r>
      <w:r>
        <w:rPr>
          <w:i/>
          <w:spacing w:val="-2"/>
          <w:sz w:val="24"/>
        </w:rPr>
        <w:t>Schools</w:t>
      </w:r>
      <w:r>
        <w:rPr>
          <w:i/>
          <w:spacing w:val="-7"/>
          <w:sz w:val="24"/>
        </w:rPr>
        <w:t xml:space="preserve"> </w:t>
      </w:r>
      <w:r>
        <w:rPr>
          <w:i/>
          <w:spacing w:val="-2"/>
          <w:sz w:val="24"/>
        </w:rPr>
        <w:t>Program:</w:t>
      </w:r>
      <w:r>
        <w:rPr>
          <w:i/>
          <w:spacing w:val="5"/>
          <w:sz w:val="24"/>
        </w:rPr>
        <w:t xml:space="preserve"> </w:t>
      </w:r>
      <w:r>
        <w:rPr>
          <w:i/>
          <w:spacing w:val="-2"/>
          <w:sz w:val="24"/>
        </w:rPr>
        <w:t>2020</w:t>
      </w:r>
      <w:r>
        <w:rPr>
          <w:i/>
          <w:sz w:val="24"/>
        </w:rPr>
        <w:t xml:space="preserve"> Annual Report</w:t>
      </w:r>
      <w:r>
        <w:rPr>
          <w:i/>
          <w:spacing w:val="40"/>
          <w:sz w:val="24"/>
        </w:rPr>
        <w:t xml:space="preserve"> </w:t>
      </w:r>
      <w:r>
        <w:rPr>
          <w:sz w:val="24"/>
        </w:rPr>
        <w:t>notes that</w:t>
      </w:r>
    </w:p>
    <w:p w14:paraId="5372EA0E" w14:textId="77777777" w:rsidR="00E36C05" w:rsidRDefault="00B7521C">
      <w:pPr>
        <w:spacing w:line="196" w:lineRule="auto"/>
        <w:ind w:left="1035" w:right="750"/>
        <w:rPr>
          <w:sz w:val="24"/>
        </w:rPr>
      </w:pPr>
      <w:r>
        <w:rPr>
          <w:sz w:val="24"/>
        </w:rPr>
        <w:t>At the core of the Charter Schools Program are the Grants to State Entities (SE Grants). The State Entity program offers competitive grants to states, which</w:t>
      </w:r>
      <w:r>
        <w:rPr>
          <w:spacing w:val="-7"/>
          <w:sz w:val="24"/>
        </w:rPr>
        <w:t xml:space="preserve"> </w:t>
      </w:r>
      <w:r>
        <w:rPr>
          <w:sz w:val="24"/>
        </w:rPr>
        <w:t>then</w:t>
      </w:r>
      <w:r>
        <w:rPr>
          <w:spacing w:val="-7"/>
          <w:sz w:val="24"/>
        </w:rPr>
        <w:t xml:space="preserve"> </w:t>
      </w:r>
      <w:r>
        <w:rPr>
          <w:sz w:val="24"/>
        </w:rPr>
        <w:t>make</w:t>
      </w:r>
      <w:r>
        <w:rPr>
          <w:spacing w:val="-7"/>
          <w:sz w:val="24"/>
        </w:rPr>
        <w:t xml:space="preserve"> </w:t>
      </w:r>
      <w:r>
        <w:rPr>
          <w:sz w:val="24"/>
        </w:rPr>
        <w:t>subgrants</w:t>
      </w:r>
      <w:r>
        <w:rPr>
          <w:spacing w:val="-7"/>
          <w:sz w:val="24"/>
        </w:rPr>
        <w:t xml:space="preserve"> </w:t>
      </w:r>
      <w:r>
        <w:rPr>
          <w:sz w:val="24"/>
        </w:rPr>
        <w:t>within</w:t>
      </w:r>
      <w:r>
        <w:rPr>
          <w:spacing w:val="-7"/>
          <w:sz w:val="24"/>
        </w:rPr>
        <w:t xml:space="preserve"> </w:t>
      </w:r>
      <w:r>
        <w:rPr>
          <w:sz w:val="24"/>
        </w:rPr>
        <w:t>their</w:t>
      </w:r>
      <w:r>
        <w:rPr>
          <w:spacing w:val="-7"/>
          <w:sz w:val="24"/>
        </w:rPr>
        <w:t xml:space="preserve"> </w:t>
      </w:r>
      <w:r>
        <w:rPr>
          <w:sz w:val="24"/>
        </w:rPr>
        <w:t>states</w:t>
      </w:r>
      <w:r>
        <w:rPr>
          <w:spacing w:val="-7"/>
          <w:sz w:val="24"/>
        </w:rPr>
        <w:t xml:space="preserve"> </w:t>
      </w:r>
      <w:r>
        <w:rPr>
          <w:sz w:val="24"/>
        </w:rPr>
        <w:t>to</w:t>
      </w:r>
      <w:r>
        <w:rPr>
          <w:spacing w:val="-7"/>
          <w:sz w:val="24"/>
        </w:rPr>
        <w:t xml:space="preserve"> </w:t>
      </w:r>
      <w:r>
        <w:rPr>
          <w:i/>
          <w:sz w:val="24"/>
        </w:rPr>
        <w:t>open</w:t>
      </w:r>
      <w:r>
        <w:rPr>
          <w:i/>
          <w:spacing w:val="-6"/>
          <w:sz w:val="24"/>
        </w:rPr>
        <w:t xml:space="preserve"> </w:t>
      </w:r>
      <w:r>
        <w:rPr>
          <w:i/>
          <w:sz w:val="24"/>
        </w:rPr>
        <w:t>new</w:t>
      </w:r>
      <w:r>
        <w:rPr>
          <w:i/>
          <w:spacing w:val="-6"/>
          <w:sz w:val="24"/>
        </w:rPr>
        <w:t xml:space="preserve"> </w:t>
      </w:r>
      <w:r>
        <w:rPr>
          <w:i/>
          <w:sz w:val="24"/>
        </w:rPr>
        <w:t>charter</w:t>
      </w:r>
      <w:r>
        <w:rPr>
          <w:i/>
          <w:spacing w:val="-6"/>
          <w:sz w:val="24"/>
        </w:rPr>
        <w:t xml:space="preserve"> </w:t>
      </w:r>
      <w:r>
        <w:rPr>
          <w:i/>
          <w:sz w:val="24"/>
        </w:rPr>
        <w:t>schools</w:t>
      </w:r>
      <w:r>
        <w:rPr>
          <w:i/>
          <w:spacing w:val="-6"/>
          <w:sz w:val="24"/>
        </w:rPr>
        <w:t xml:space="preserve"> </w:t>
      </w:r>
      <w:r>
        <w:rPr>
          <w:i/>
          <w:sz w:val="24"/>
        </w:rPr>
        <w:t>and replicate</w:t>
      </w:r>
      <w:r>
        <w:rPr>
          <w:i/>
          <w:spacing w:val="-4"/>
          <w:sz w:val="24"/>
        </w:rPr>
        <w:t xml:space="preserve"> </w:t>
      </w:r>
      <w:r>
        <w:rPr>
          <w:i/>
          <w:sz w:val="24"/>
        </w:rPr>
        <w:t>or</w:t>
      </w:r>
      <w:r>
        <w:rPr>
          <w:i/>
          <w:spacing w:val="-4"/>
          <w:sz w:val="24"/>
        </w:rPr>
        <w:t xml:space="preserve"> </w:t>
      </w:r>
      <w:r>
        <w:rPr>
          <w:i/>
          <w:sz w:val="24"/>
        </w:rPr>
        <w:t>expand</w:t>
      </w:r>
      <w:r>
        <w:rPr>
          <w:i/>
          <w:spacing w:val="-4"/>
          <w:sz w:val="24"/>
        </w:rPr>
        <w:t xml:space="preserve"> </w:t>
      </w:r>
      <w:r>
        <w:rPr>
          <w:i/>
          <w:sz w:val="24"/>
        </w:rPr>
        <w:t>existing</w:t>
      </w:r>
      <w:r>
        <w:rPr>
          <w:i/>
          <w:spacing w:val="-4"/>
          <w:sz w:val="24"/>
        </w:rPr>
        <w:t xml:space="preserve"> </w:t>
      </w:r>
      <w:r>
        <w:rPr>
          <w:i/>
          <w:sz w:val="24"/>
        </w:rPr>
        <w:t>charter</w:t>
      </w:r>
      <w:r>
        <w:rPr>
          <w:i/>
          <w:spacing w:val="-4"/>
          <w:sz w:val="24"/>
        </w:rPr>
        <w:t xml:space="preserve"> </w:t>
      </w:r>
      <w:r>
        <w:rPr>
          <w:i/>
          <w:sz w:val="24"/>
        </w:rPr>
        <w:t xml:space="preserve">schools </w:t>
      </w:r>
      <w:r>
        <w:rPr>
          <w:sz w:val="24"/>
        </w:rPr>
        <w:t>[emphasis</w:t>
      </w:r>
      <w:r>
        <w:rPr>
          <w:spacing w:val="-4"/>
          <w:sz w:val="24"/>
        </w:rPr>
        <w:t xml:space="preserve"> </w:t>
      </w:r>
      <w:r>
        <w:rPr>
          <w:sz w:val="24"/>
        </w:rPr>
        <w:t>added]</w:t>
      </w:r>
      <w:r>
        <w:rPr>
          <w:spacing w:val="-4"/>
          <w:sz w:val="24"/>
        </w:rPr>
        <w:t xml:space="preserve"> </w:t>
      </w:r>
      <w:r>
        <w:rPr>
          <w:sz w:val="24"/>
        </w:rPr>
        <w:t>(National</w:t>
      </w:r>
      <w:r>
        <w:rPr>
          <w:spacing w:val="-4"/>
          <w:sz w:val="24"/>
        </w:rPr>
        <w:t xml:space="preserve"> </w:t>
      </w:r>
      <w:r>
        <w:rPr>
          <w:sz w:val="24"/>
        </w:rPr>
        <w:t xml:space="preserve">Alliance for Public Charter Schools, </w:t>
      </w:r>
      <w:hyperlink w:anchor="_bookmark438" w:history="1">
        <w:r>
          <w:rPr>
            <w:sz w:val="24"/>
          </w:rPr>
          <w:t>2020).</w:t>
        </w:r>
      </w:hyperlink>
    </w:p>
    <w:p w14:paraId="7A8A039C" w14:textId="77777777" w:rsidR="00E36C05" w:rsidRDefault="00B7521C">
      <w:pPr>
        <w:pStyle w:val="BodyText"/>
        <w:spacing w:before="140" w:line="326" w:lineRule="auto"/>
        <w:ind w:left="437" w:right="150" w:firstLine="360"/>
      </w:pPr>
      <w:r>
        <w:t>Funds</w:t>
      </w:r>
      <w:r>
        <w:rPr>
          <w:spacing w:val="-10"/>
        </w:rPr>
        <w:t xml:space="preserve"> </w:t>
      </w:r>
      <w:r>
        <w:t>like</w:t>
      </w:r>
      <w:r>
        <w:rPr>
          <w:spacing w:val="-10"/>
        </w:rPr>
        <w:t xml:space="preserve"> </w:t>
      </w:r>
      <w:r>
        <w:t>the</w:t>
      </w:r>
      <w:r>
        <w:rPr>
          <w:spacing w:val="-10"/>
        </w:rPr>
        <w:t xml:space="preserve"> </w:t>
      </w:r>
      <w:r>
        <w:t>NewSchools</w:t>
      </w:r>
      <w:r>
        <w:rPr>
          <w:spacing w:val="-10"/>
        </w:rPr>
        <w:t xml:space="preserve"> </w:t>
      </w:r>
      <w:r>
        <w:t>Venture</w:t>
      </w:r>
      <w:r>
        <w:rPr>
          <w:spacing w:val="-10"/>
        </w:rPr>
        <w:t xml:space="preserve"> </w:t>
      </w:r>
      <w:r>
        <w:t>Fund</w:t>
      </w:r>
      <w:hyperlink w:anchor="_bookmark87" w:history="1">
        <w:r>
          <w:rPr>
            <w:position w:val="9"/>
            <w:sz w:val="16"/>
          </w:rPr>
          <w:t>32</w:t>
        </w:r>
      </w:hyperlink>
      <w:r>
        <w:rPr>
          <w:spacing w:val="14"/>
          <w:position w:val="9"/>
          <w:sz w:val="16"/>
        </w:rPr>
        <w:t xml:space="preserve"> </w:t>
      </w:r>
      <w:r>
        <w:t>and</w:t>
      </w:r>
      <w:r>
        <w:rPr>
          <w:spacing w:val="-10"/>
        </w:rPr>
        <w:t xml:space="preserve"> </w:t>
      </w:r>
      <w:r>
        <w:t>the</w:t>
      </w:r>
      <w:r>
        <w:rPr>
          <w:spacing w:val="-10"/>
        </w:rPr>
        <w:t xml:space="preserve"> </w:t>
      </w:r>
      <w:r>
        <w:t>Charter</w:t>
      </w:r>
      <w:r>
        <w:rPr>
          <w:spacing w:val="-10"/>
        </w:rPr>
        <w:t xml:space="preserve"> </w:t>
      </w:r>
      <w:r>
        <w:t>School</w:t>
      </w:r>
      <w:r>
        <w:rPr>
          <w:spacing w:val="-10"/>
        </w:rPr>
        <w:t xml:space="preserve"> </w:t>
      </w:r>
      <w:r>
        <w:t>Growth</w:t>
      </w:r>
      <w:r>
        <w:rPr>
          <w:spacing w:val="-10"/>
        </w:rPr>
        <w:t xml:space="preserve"> </w:t>
      </w:r>
      <w:r>
        <w:t>Fund</w:t>
      </w:r>
      <w:r>
        <w:rPr>
          <w:spacing w:val="-10"/>
        </w:rPr>
        <w:t xml:space="preserve"> </w:t>
      </w:r>
      <w:r>
        <w:t>I</w:t>
      </w:r>
      <w:r>
        <w:rPr>
          <w:spacing w:val="-10"/>
        </w:rPr>
        <w:t xml:space="preserve"> </w:t>
      </w:r>
      <w:r>
        <w:t>&amp; II</w:t>
      </w:r>
      <w:hyperlink w:anchor="_bookmark88" w:history="1">
        <w:r>
          <w:rPr>
            <w:position w:val="9"/>
            <w:sz w:val="16"/>
          </w:rPr>
          <w:t>33</w:t>
        </w:r>
      </w:hyperlink>
      <w:r>
        <w:rPr>
          <w:spacing w:val="36"/>
          <w:position w:val="9"/>
          <w:sz w:val="16"/>
        </w:rPr>
        <w:t xml:space="preserve"> </w:t>
      </w:r>
      <w:r>
        <w:t>exist to fund the development and expansion of charter schools and charter management organizations. In 2007, when Rocketship Mateo Sheedy was started, Rocketship</w:t>
      </w:r>
      <w:r>
        <w:rPr>
          <w:spacing w:val="-1"/>
        </w:rPr>
        <w:t xml:space="preserve"> </w:t>
      </w:r>
      <w:r>
        <w:t>used</w:t>
      </w:r>
      <w:r>
        <w:rPr>
          <w:spacing w:val="-1"/>
        </w:rPr>
        <w:t xml:space="preserve"> </w:t>
      </w:r>
      <w:r>
        <w:t>lines</w:t>
      </w:r>
      <w:r>
        <w:rPr>
          <w:spacing w:val="-1"/>
        </w:rPr>
        <w:t xml:space="preserve"> </w:t>
      </w:r>
      <w:r>
        <w:t>of</w:t>
      </w:r>
      <w:r>
        <w:rPr>
          <w:spacing w:val="-1"/>
        </w:rPr>
        <w:t xml:space="preserve"> </w:t>
      </w:r>
      <w:r>
        <w:t>credit</w:t>
      </w:r>
      <w:r>
        <w:rPr>
          <w:spacing w:val="-1"/>
        </w:rPr>
        <w:t xml:space="preserve"> </w:t>
      </w:r>
      <w:r>
        <w:t>and</w:t>
      </w:r>
      <w:r>
        <w:rPr>
          <w:spacing w:val="-1"/>
        </w:rPr>
        <w:t xml:space="preserve"> </w:t>
      </w:r>
      <w:r>
        <w:t>loans</w:t>
      </w:r>
      <w:r>
        <w:rPr>
          <w:spacing w:val="-1"/>
        </w:rPr>
        <w:t xml:space="preserve"> </w:t>
      </w:r>
      <w:r>
        <w:t>to</w:t>
      </w:r>
      <w:r>
        <w:rPr>
          <w:spacing w:val="-1"/>
        </w:rPr>
        <w:t xml:space="preserve"> </w:t>
      </w:r>
      <w:r>
        <w:t>fund</w:t>
      </w:r>
      <w:r>
        <w:rPr>
          <w:spacing w:val="-1"/>
        </w:rPr>
        <w:t xml:space="preserve"> </w:t>
      </w:r>
      <w:r>
        <w:t>its</w:t>
      </w:r>
      <w:r>
        <w:rPr>
          <w:spacing w:val="-1"/>
        </w:rPr>
        <w:t xml:space="preserve"> </w:t>
      </w:r>
      <w:r>
        <w:t>beginning</w:t>
      </w:r>
      <w:r>
        <w:rPr>
          <w:spacing w:val="-1"/>
        </w:rPr>
        <w:t xml:space="preserve"> </w:t>
      </w:r>
      <w:r>
        <w:t>(Danner,</w:t>
      </w:r>
      <w:r>
        <w:rPr>
          <w:spacing w:val="-6"/>
        </w:rPr>
        <w:t xml:space="preserve"> </w:t>
      </w:r>
      <w:hyperlink w:anchor="_bookmark353" w:history="1">
        <w:r>
          <w:t>2006,</w:t>
        </w:r>
      </w:hyperlink>
      <w:r>
        <w:rPr>
          <w:spacing w:val="-5"/>
        </w:rPr>
        <w:t xml:space="preserve"> </w:t>
      </w:r>
      <w:r>
        <w:t>p.</w:t>
      </w:r>
      <w:r>
        <w:rPr>
          <w:spacing w:val="-1"/>
        </w:rPr>
        <w:t xml:space="preserve"> </w:t>
      </w:r>
      <w:r>
        <w:t>260).</w:t>
      </w:r>
    </w:p>
    <w:p w14:paraId="1BB9606D" w14:textId="77777777" w:rsidR="00E36C05" w:rsidRDefault="00B7521C">
      <w:pPr>
        <w:pStyle w:val="BodyText"/>
        <w:spacing w:line="348" w:lineRule="exact"/>
        <w:ind w:left="437"/>
      </w:pPr>
      <w:r>
        <w:t>Now,</w:t>
      </w:r>
      <w:r>
        <w:rPr>
          <w:spacing w:val="-12"/>
        </w:rPr>
        <w:t xml:space="preserve"> </w:t>
      </w:r>
      <w:r>
        <w:t>charter</w:t>
      </w:r>
      <w:r>
        <w:rPr>
          <w:spacing w:val="-12"/>
        </w:rPr>
        <w:t xml:space="preserve"> </w:t>
      </w:r>
      <w:r>
        <w:t>schools</w:t>
      </w:r>
      <w:r>
        <w:rPr>
          <w:spacing w:val="-12"/>
        </w:rPr>
        <w:t xml:space="preserve"> </w:t>
      </w:r>
      <w:r>
        <w:t>have</w:t>
      </w:r>
      <w:r>
        <w:rPr>
          <w:spacing w:val="-12"/>
        </w:rPr>
        <w:t xml:space="preserve"> </w:t>
      </w:r>
      <w:r>
        <w:t>many</w:t>
      </w:r>
      <w:r>
        <w:rPr>
          <w:spacing w:val="-11"/>
        </w:rPr>
        <w:t xml:space="preserve"> </w:t>
      </w:r>
      <w:r>
        <w:t>more</w:t>
      </w:r>
      <w:r>
        <w:rPr>
          <w:spacing w:val="-11"/>
        </w:rPr>
        <w:t xml:space="preserve"> </w:t>
      </w:r>
      <w:r>
        <w:t>options</w:t>
      </w:r>
      <w:r>
        <w:rPr>
          <w:spacing w:val="-11"/>
        </w:rPr>
        <w:t xml:space="preserve"> </w:t>
      </w:r>
      <w:r>
        <w:t>for</w:t>
      </w:r>
      <w:r>
        <w:rPr>
          <w:spacing w:val="-12"/>
        </w:rPr>
        <w:t xml:space="preserve"> </w:t>
      </w:r>
      <w:r>
        <w:t>funding</w:t>
      </w:r>
      <w:r>
        <w:rPr>
          <w:spacing w:val="-11"/>
        </w:rPr>
        <w:t xml:space="preserve"> </w:t>
      </w:r>
      <w:r>
        <w:t>startup</w:t>
      </w:r>
      <w:r>
        <w:rPr>
          <w:spacing w:val="-11"/>
        </w:rPr>
        <w:t xml:space="preserve"> </w:t>
      </w:r>
      <w:r>
        <w:t>or</w:t>
      </w:r>
      <w:r>
        <w:rPr>
          <w:spacing w:val="-11"/>
        </w:rPr>
        <w:t xml:space="preserve"> </w:t>
      </w:r>
      <w:r>
        <w:rPr>
          <w:spacing w:val="-2"/>
        </w:rPr>
        <w:t>operations.</w:t>
      </w:r>
    </w:p>
    <w:p w14:paraId="31B4E6AD" w14:textId="77777777" w:rsidR="00E36C05" w:rsidRDefault="00B7521C">
      <w:pPr>
        <w:pStyle w:val="BodyText"/>
        <w:spacing w:before="126" w:line="326" w:lineRule="auto"/>
        <w:ind w:left="437" w:right="149" w:firstLine="360"/>
      </w:pPr>
      <w:r>
        <w:t>Charters</w:t>
      </w:r>
      <w:r>
        <w:rPr>
          <w:spacing w:val="-7"/>
        </w:rPr>
        <w:t xml:space="preserve"> </w:t>
      </w:r>
      <w:r>
        <w:t>have</w:t>
      </w:r>
      <w:r>
        <w:rPr>
          <w:spacing w:val="-7"/>
        </w:rPr>
        <w:t xml:space="preserve"> </w:t>
      </w:r>
      <w:r>
        <w:t>at</w:t>
      </w:r>
      <w:r>
        <w:rPr>
          <w:spacing w:val="-7"/>
        </w:rPr>
        <w:t xml:space="preserve"> </w:t>
      </w:r>
      <w:r>
        <w:t>least</w:t>
      </w:r>
      <w:r>
        <w:rPr>
          <w:spacing w:val="-7"/>
        </w:rPr>
        <w:t xml:space="preserve"> </w:t>
      </w:r>
      <w:r>
        <w:t>three</w:t>
      </w:r>
      <w:r>
        <w:rPr>
          <w:spacing w:val="-7"/>
        </w:rPr>
        <w:t xml:space="preserve"> </w:t>
      </w:r>
      <w:r>
        <w:t>other</w:t>
      </w:r>
      <w:r>
        <w:rPr>
          <w:spacing w:val="-7"/>
        </w:rPr>
        <w:t xml:space="preserve"> </w:t>
      </w:r>
      <w:r>
        <w:t>sources</w:t>
      </w:r>
      <w:r>
        <w:rPr>
          <w:spacing w:val="-7"/>
        </w:rPr>
        <w:t xml:space="preserve"> </w:t>
      </w:r>
      <w:r>
        <w:t>of</w:t>
      </w:r>
      <w:r>
        <w:rPr>
          <w:spacing w:val="-7"/>
        </w:rPr>
        <w:t xml:space="preserve"> </w:t>
      </w:r>
      <w:r>
        <w:t>facilities</w:t>
      </w:r>
      <w:r>
        <w:rPr>
          <w:spacing w:val="-7"/>
        </w:rPr>
        <w:t xml:space="preserve"> </w:t>
      </w:r>
      <w:r>
        <w:t>funding:</w:t>
      </w:r>
      <w:r>
        <w:rPr>
          <w:spacing w:val="7"/>
        </w:rPr>
        <w:t xml:space="preserve"> </w:t>
      </w:r>
      <w:r>
        <w:t>bonds,</w:t>
      </w:r>
      <w:r>
        <w:rPr>
          <w:spacing w:val="-11"/>
        </w:rPr>
        <w:t xml:space="preserve"> </w:t>
      </w:r>
      <w:r>
        <w:t>tax</w:t>
      </w:r>
      <w:r>
        <w:rPr>
          <w:spacing w:val="-7"/>
        </w:rPr>
        <w:t xml:space="preserve"> </w:t>
      </w:r>
      <w:r>
        <w:t>credits</w:t>
      </w:r>
      <w:r>
        <w:rPr>
          <w:spacing w:val="-7"/>
        </w:rPr>
        <w:t xml:space="preserve"> </w:t>
      </w:r>
      <w:r>
        <w:t>and foundation or individual contributions. Betsy DeVos, who served as Secretary of Education for Donald Trump, has personally donated $12.6M to Rocketship. Reed Hasting, a founder and now CEO Netflix has donated more than $2M. In addition, investors</w:t>
      </w:r>
      <w:r>
        <w:rPr>
          <w:spacing w:val="-3"/>
        </w:rPr>
        <w:t xml:space="preserve"> </w:t>
      </w:r>
      <w:r>
        <w:t>in</w:t>
      </w:r>
      <w:r>
        <w:rPr>
          <w:spacing w:val="-3"/>
        </w:rPr>
        <w:t xml:space="preserve"> </w:t>
      </w:r>
      <w:r>
        <w:t>charter</w:t>
      </w:r>
      <w:r>
        <w:rPr>
          <w:spacing w:val="-3"/>
        </w:rPr>
        <w:t xml:space="preserve"> </w:t>
      </w:r>
      <w:r>
        <w:t>schools</w:t>
      </w:r>
      <w:r>
        <w:rPr>
          <w:spacing w:val="-3"/>
        </w:rPr>
        <w:t xml:space="preserve"> </w:t>
      </w:r>
      <w:r>
        <w:t>can</w:t>
      </w:r>
      <w:r>
        <w:rPr>
          <w:spacing w:val="-3"/>
        </w:rPr>
        <w:t xml:space="preserve"> </w:t>
      </w:r>
      <w:r>
        <w:t>avail</w:t>
      </w:r>
      <w:r>
        <w:rPr>
          <w:spacing w:val="-3"/>
        </w:rPr>
        <w:t xml:space="preserve"> </w:t>
      </w:r>
      <w:r>
        <w:t>themselves</w:t>
      </w:r>
      <w:r>
        <w:rPr>
          <w:spacing w:val="-3"/>
        </w:rPr>
        <w:t xml:space="preserve"> </w:t>
      </w:r>
      <w:r>
        <w:t>of</w:t>
      </w:r>
      <w:r>
        <w:rPr>
          <w:spacing w:val="-3"/>
        </w:rPr>
        <w:t xml:space="preserve"> </w:t>
      </w:r>
      <w:r>
        <w:t>the</w:t>
      </w:r>
      <w:r>
        <w:rPr>
          <w:spacing w:val="-3"/>
        </w:rPr>
        <w:t xml:space="preserve"> </w:t>
      </w:r>
      <w:r>
        <w:t>New</w:t>
      </w:r>
      <w:r>
        <w:rPr>
          <w:spacing w:val="-3"/>
        </w:rPr>
        <w:t xml:space="preserve"> </w:t>
      </w:r>
      <w:r>
        <w:t>Market</w:t>
      </w:r>
      <w:r>
        <w:rPr>
          <w:spacing w:val="-3"/>
        </w:rPr>
        <w:t xml:space="preserve"> </w:t>
      </w:r>
      <w:r>
        <w:t>Tax</w:t>
      </w:r>
      <w:r>
        <w:rPr>
          <w:spacing w:val="-3"/>
        </w:rPr>
        <w:t xml:space="preserve"> </w:t>
      </w:r>
      <w:r>
        <w:t>Credit</w:t>
      </w:r>
      <w:r>
        <w:rPr>
          <w:spacing w:val="-3"/>
        </w:rPr>
        <w:t xml:space="preserve"> </w:t>
      </w:r>
      <w:r>
        <w:t>if</w:t>
      </w:r>
      <w:r>
        <w:rPr>
          <w:spacing w:val="-3"/>
        </w:rPr>
        <w:t xml:space="preserve"> </w:t>
      </w:r>
      <w:r>
        <w:t>certain investment</w:t>
      </w:r>
      <w:r>
        <w:rPr>
          <w:spacing w:val="-3"/>
        </w:rPr>
        <w:t xml:space="preserve"> </w:t>
      </w:r>
      <w:r>
        <w:t>criteria</w:t>
      </w:r>
      <w:r>
        <w:rPr>
          <w:spacing w:val="-3"/>
        </w:rPr>
        <w:t xml:space="preserve"> </w:t>
      </w:r>
      <w:r>
        <w:t>are</w:t>
      </w:r>
      <w:r>
        <w:rPr>
          <w:spacing w:val="-3"/>
        </w:rPr>
        <w:t xml:space="preserve"> </w:t>
      </w:r>
      <w:r>
        <w:t>met,</w:t>
      </w:r>
      <w:r>
        <w:rPr>
          <w:spacing w:val="-6"/>
        </w:rPr>
        <w:t xml:space="preserve"> </w:t>
      </w:r>
      <w:r>
        <w:t>and</w:t>
      </w:r>
      <w:r>
        <w:rPr>
          <w:spacing w:val="-3"/>
        </w:rPr>
        <w:t xml:space="preserve"> </w:t>
      </w:r>
      <w:r>
        <w:t>if</w:t>
      </w:r>
      <w:r>
        <w:rPr>
          <w:spacing w:val="-3"/>
        </w:rPr>
        <w:t xml:space="preserve"> </w:t>
      </w:r>
      <w:r>
        <w:t>so,</w:t>
      </w:r>
      <w:r>
        <w:rPr>
          <w:spacing w:val="-6"/>
        </w:rPr>
        <w:t xml:space="preserve"> </w:t>
      </w:r>
      <w:r>
        <w:t>the</w:t>
      </w:r>
      <w:r>
        <w:rPr>
          <w:spacing w:val="-3"/>
        </w:rPr>
        <w:t xml:space="preserve"> </w:t>
      </w:r>
      <w:r>
        <w:t>investors</w:t>
      </w:r>
      <w:r>
        <w:rPr>
          <w:spacing w:val="-3"/>
        </w:rPr>
        <w:t xml:space="preserve"> </w:t>
      </w:r>
      <w:r>
        <w:t>can</w:t>
      </w:r>
      <w:r>
        <w:rPr>
          <w:spacing w:val="-3"/>
        </w:rPr>
        <w:t xml:space="preserve"> </w:t>
      </w:r>
      <w:r>
        <w:t>get</w:t>
      </w:r>
      <w:r>
        <w:rPr>
          <w:spacing w:val="-3"/>
        </w:rPr>
        <w:t xml:space="preserve"> </w:t>
      </w:r>
      <w:r>
        <w:t>back</w:t>
      </w:r>
      <w:r>
        <w:rPr>
          <w:spacing w:val="-3"/>
        </w:rPr>
        <w:t xml:space="preserve"> </w:t>
      </w:r>
      <w:r>
        <w:t>39%</w:t>
      </w:r>
      <w:r>
        <w:rPr>
          <w:spacing w:val="-3"/>
        </w:rPr>
        <w:t xml:space="preserve"> </w:t>
      </w:r>
      <w:r>
        <w:t>of</w:t>
      </w:r>
      <w:r>
        <w:rPr>
          <w:spacing w:val="-3"/>
        </w:rPr>
        <w:t xml:space="preserve"> </w:t>
      </w:r>
      <w:r>
        <w:t>their</w:t>
      </w:r>
      <w:r>
        <w:rPr>
          <w:spacing w:val="-3"/>
        </w:rPr>
        <w:t xml:space="preserve"> </w:t>
      </w:r>
      <w:r>
        <w:t>investment over a period of seven years in the form of tax credits. If their investment returns,</w:t>
      </w:r>
      <w:r>
        <w:rPr>
          <w:spacing w:val="-3"/>
        </w:rPr>
        <w:t xml:space="preserve"> </w:t>
      </w:r>
      <w:r>
        <w:t>say, 20%,</w:t>
      </w:r>
      <w:r>
        <w:rPr>
          <w:spacing w:val="-1"/>
        </w:rPr>
        <w:t xml:space="preserve"> </w:t>
      </w:r>
      <w:r>
        <w:t>then combined,</w:t>
      </w:r>
      <w:r>
        <w:rPr>
          <w:spacing w:val="-1"/>
        </w:rPr>
        <w:t xml:space="preserve"> </w:t>
      </w:r>
      <w:r>
        <w:t>they are looking at nearly a 60% return on their investment,</w:t>
      </w:r>
      <w:r>
        <w:rPr>
          <w:spacing w:val="-1"/>
        </w:rPr>
        <w:t xml:space="preserve"> </w:t>
      </w:r>
      <w:r>
        <w:t>a fantastic return. Charter schools and charter school operators can also issue revenue bonds. Revenue bonds are guaranteed by a revenue stream instead of by property tax revenues the way general obligation bonds are. Note that both are tax-exempt. As of 2015,</w:t>
      </w:r>
      <w:r>
        <w:rPr>
          <w:spacing w:val="-9"/>
        </w:rPr>
        <w:t xml:space="preserve"> </w:t>
      </w:r>
      <w:r>
        <w:t>charter</w:t>
      </w:r>
      <w:r>
        <w:rPr>
          <w:spacing w:val="-5"/>
        </w:rPr>
        <w:t xml:space="preserve"> </w:t>
      </w:r>
      <w:r>
        <w:t>schools</w:t>
      </w:r>
      <w:r>
        <w:rPr>
          <w:spacing w:val="-5"/>
        </w:rPr>
        <w:t xml:space="preserve"> </w:t>
      </w:r>
      <w:r>
        <w:t>issued</w:t>
      </w:r>
      <w:r>
        <w:rPr>
          <w:spacing w:val="-5"/>
        </w:rPr>
        <w:t xml:space="preserve"> </w:t>
      </w:r>
      <w:r>
        <w:t>over</w:t>
      </w:r>
      <w:r>
        <w:rPr>
          <w:spacing w:val="-5"/>
        </w:rPr>
        <w:t xml:space="preserve"> </w:t>
      </w:r>
      <w:r>
        <w:t>$11B</w:t>
      </w:r>
      <w:r>
        <w:rPr>
          <w:spacing w:val="-5"/>
        </w:rPr>
        <w:t xml:space="preserve"> </w:t>
      </w:r>
      <w:r>
        <w:t>in</w:t>
      </w:r>
      <w:r>
        <w:rPr>
          <w:spacing w:val="-5"/>
        </w:rPr>
        <w:t xml:space="preserve"> </w:t>
      </w:r>
      <w:r>
        <w:t>revenue</w:t>
      </w:r>
      <w:r>
        <w:rPr>
          <w:spacing w:val="-5"/>
        </w:rPr>
        <w:t xml:space="preserve"> </w:t>
      </w:r>
      <w:r>
        <w:t>bonds</w:t>
      </w:r>
      <w:r>
        <w:rPr>
          <w:spacing w:val="-5"/>
        </w:rPr>
        <w:t xml:space="preserve"> </w:t>
      </w:r>
      <w:r>
        <w:t>according</w:t>
      </w:r>
      <w:r>
        <w:rPr>
          <w:spacing w:val="-5"/>
        </w:rPr>
        <w:t xml:space="preserve"> </w:t>
      </w:r>
      <w:r>
        <w:t>to</w:t>
      </w:r>
      <w:r>
        <w:rPr>
          <w:spacing w:val="-5"/>
        </w:rPr>
        <w:t xml:space="preserve"> </w:t>
      </w:r>
      <w:r>
        <w:t>Clark</w:t>
      </w:r>
      <w:r>
        <w:t>-Herrera</w:t>
      </w:r>
      <w:r>
        <w:rPr>
          <w:spacing w:val="-5"/>
        </w:rPr>
        <w:t xml:space="preserve"> </w:t>
      </w:r>
      <w:r>
        <w:t>et</w:t>
      </w:r>
      <w:r>
        <w:rPr>
          <w:spacing w:val="-5"/>
        </w:rPr>
        <w:t xml:space="preserve"> </w:t>
      </w:r>
      <w:r>
        <w:t xml:space="preserve">al. </w:t>
      </w:r>
      <w:hyperlink w:anchor="_bookmark343" w:history="1">
        <w:r>
          <w:rPr>
            <w:spacing w:val="-2"/>
          </w:rPr>
          <w:t>(2019).</w:t>
        </w:r>
      </w:hyperlink>
    </w:p>
    <w:p w14:paraId="040253B7" w14:textId="77777777" w:rsidR="00E36C05" w:rsidRDefault="00B7521C">
      <w:pPr>
        <w:pStyle w:val="BodyText"/>
        <w:spacing w:line="20" w:lineRule="exact"/>
        <w:ind w:left="437"/>
        <w:rPr>
          <w:sz w:val="2"/>
        </w:rPr>
      </w:pPr>
      <w:r>
        <w:rPr>
          <w:noProof/>
          <w:sz w:val="2"/>
        </w:rPr>
        <mc:AlternateContent>
          <mc:Choice Requires="wps">
            <w:drawing>
              <wp:inline distT="0" distB="0" distL="0" distR="0" wp14:anchorId="4FBADE15" wp14:editId="4EE6B1AE">
                <wp:extent cx="2191385" cy="5080"/>
                <wp:effectExtent l="9525" t="0" r="0" b="4445"/>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1385" cy="5080"/>
                          <a:chOff x="0" y="0"/>
                          <a:chExt cx="2191385" cy="5080"/>
                        </a:xfrm>
                      </wpg:grpSpPr>
                      <wps:wsp>
                        <wps:cNvPr id="31" name="Graphic 31"/>
                        <wps:cNvSpPr/>
                        <wps:spPr>
                          <a:xfrm>
                            <a:off x="0" y="2527"/>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72.55pt;height:.4pt;mso-position-horizontal-relative:char;mso-position-vertical-relative:line" id="docshapegroup26" coordorigin="0,0" coordsize="3451,8">
                <v:line style="position:absolute" from="0,4" to="3451,4" stroked="true" strokeweight=".398pt" strokecolor="#000000">
                  <v:stroke dashstyle="solid"/>
                </v:line>
              </v:group>
            </w:pict>
          </mc:Fallback>
        </mc:AlternateContent>
      </w:r>
    </w:p>
    <w:p w14:paraId="6852574A" w14:textId="77777777" w:rsidR="00E36C05" w:rsidRDefault="00B7521C">
      <w:pPr>
        <w:spacing w:before="91" w:line="345" w:lineRule="auto"/>
        <w:ind w:left="732" w:right="336"/>
        <w:rPr>
          <w:rFonts w:ascii="Fira Mono"/>
          <w:sz w:val="16"/>
        </w:rPr>
      </w:pPr>
      <w:r>
        <w:rPr>
          <w:spacing w:val="-2"/>
          <w:position w:val="7"/>
          <w:sz w:val="14"/>
        </w:rPr>
        <w:t>31</w:t>
      </w:r>
      <w:bookmarkStart w:id="116" w:name="_bookmark86"/>
      <w:bookmarkEnd w:id="116"/>
      <w:r>
        <w:fldChar w:fldCharType="begin"/>
      </w:r>
      <w:r>
        <w:instrText>HYPERLINK "https://www2.ed.gov/about/offices/list/oii/csp/funding.html" \h</w:instrText>
      </w:r>
      <w:r>
        <w:fldChar w:fldCharType="separate"/>
      </w:r>
      <w:r>
        <w:rPr>
          <w:rFonts w:ascii="Fira Mono"/>
          <w:spacing w:val="-2"/>
          <w:sz w:val="16"/>
        </w:rPr>
        <w:t>https://www2.ed.gov/about/offices/list/oii/csp/funding.html</w:t>
      </w:r>
      <w:r>
        <w:rPr>
          <w:rFonts w:ascii="Fira Mono"/>
          <w:spacing w:val="-2"/>
          <w:sz w:val="16"/>
        </w:rPr>
        <w:fldChar w:fldCharType="end"/>
      </w:r>
      <w:r>
        <w:rPr>
          <w:rFonts w:ascii="Fira Mono"/>
          <w:spacing w:val="-2"/>
          <w:sz w:val="16"/>
        </w:rPr>
        <w:t xml:space="preserve"> </w:t>
      </w:r>
      <w:r>
        <w:rPr>
          <w:spacing w:val="-2"/>
          <w:position w:val="7"/>
          <w:sz w:val="14"/>
        </w:rPr>
        <w:t>32</w:t>
      </w:r>
      <w:bookmarkStart w:id="117" w:name="_bookmark87"/>
      <w:bookmarkEnd w:id="117"/>
      <w:r>
        <w:fldChar w:fldCharType="begin"/>
      </w:r>
      <w:r>
        <w:instrText>HYPERLINK "https://www.newschools.org/" \h</w:instrText>
      </w:r>
      <w:r>
        <w:fldChar w:fldCharType="separate"/>
      </w:r>
      <w:r>
        <w:rPr>
          <w:rFonts w:ascii="Fira Mono"/>
          <w:spacing w:val="-2"/>
          <w:sz w:val="16"/>
        </w:rPr>
        <w:t>https://www.newschools.org/</w:t>
      </w:r>
      <w:r>
        <w:rPr>
          <w:rFonts w:ascii="Fira Mono"/>
          <w:spacing w:val="-2"/>
          <w:sz w:val="16"/>
        </w:rPr>
        <w:fldChar w:fldCharType="end"/>
      </w:r>
    </w:p>
    <w:p w14:paraId="39EB9A7C" w14:textId="77777777" w:rsidR="00E36C05" w:rsidRDefault="00B7521C">
      <w:pPr>
        <w:spacing w:before="1"/>
        <w:ind w:left="732"/>
        <w:rPr>
          <w:rFonts w:ascii="Fira Mono"/>
          <w:sz w:val="16"/>
        </w:rPr>
      </w:pPr>
      <w:r>
        <w:rPr>
          <w:spacing w:val="-2"/>
          <w:position w:val="7"/>
          <w:sz w:val="14"/>
        </w:rPr>
        <w:t>33</w:t>
      </w:r>
      <w:bookmarkStart w:id="118" w:name="_bookmark88"/>
      <w:bookmarkEnd w:id="118"/>
      <w:r>
        <w:fldChar w:fldCharType="begin"/>
      </w:r>
      <w:r>
        <w:instrText>HYPERLINK "https://chartergrowthfund.org/" \h</w:instrText>
      </w:r>
      <w:r>
        <w:fldChar w:fldCharType="separate"/>
      </w:r>
      <w:r>
        <w:rPr>
          <w:rFonts w:ascii="Fira Mono"/>
          <w:spacing w:val="-2"/>
          <w:sz w:val="16"/>
        </w:rPr>
        <w:t>https://chartergrowthfund.org/</w:t>
      </w:r>
      <w:r>
        <w:rPr>
          <w:rFonts w:ascii="Fira Mono"/>
          <w:spacing w:val="-2"/>
          <w:sz w:val="16"/>
        </w:rPr>
        <w:fldChar w:fldCharType="end"/>
      </w:r>
    </w:p>
    <w:p w14:paraId="1E925067" w14:textId="77777777" w:rsidR="00E36C05" w:rsidRDefault="00E36C05">
      <w:pPr>
        <w:rPr>
          <w:rFonts w:ascii="Fira Mono"/>
          <w:sz w:val="16"/>
        </w:rPr>
        <w:sectPr w:rsidR="00E36C05">
          <w:pgSz w:w="12240" w:h="15840"/>
          <w:pgMar w:top="1360" w:right="1300" w:bottom="1600" w:left="1720" w:header="0" w:footer="1366" w:gutter="0"/>
          <w:cols w:space="720"/>
        </w:sectPr>
      </w:pPr>
    </w:p>
    <w:p w14:paraId="6E235296" w14:textId="77777777" w:rsidR="00E36C05" w:rsidRDefault="00B7521C">
      <w:pPr>
        <w:pStyle w:val="Heading2"/>
        <w:numPr>
          <w:ilvl w:val="2"/>
          <w:numId w:val="21"/>
        </w:numPr>
        <w:tabs>
          <w:tab w:val="left" w:pos="1128"/>
        </w:tabs>
        <w:spacing w:before="69"/>
        <w:ind w:hanging="691"/>
      </w:pPr>
      <w:bookmarkStart w:id="119" w:name="Rocketship_Expansion_Difficulties"/>
      <w:bookmarkStart w:id="120" w:name="_bookmark89"/>
      <w:bookmarkStart w:id="121" w:name="_bookmark90"/>
      <w:bookmarkEnd w:id="119"/>
      <w:bookmarkEnd w:id="120"/>
      <w:bookmarkEnd w:id="121"/>
      <w:r>
        <w:rPr>
          <w:spacing w:val="-2"/>
        </w:rPr>
        <w:lastRenderedPageBreak/>
        <w:t>Rocketship</w:t>
      </w:r>
      <w:r>
        <w:rPr>
          <w:spacing w:val="-1"/>
        </w:rPr>
        <w:t xml:space="preserve"> </w:t>
      </w:r>
      <w:r>
        <w:rPr>
          <w:spacing w:val="-2"/>
        </w:rPr>
        <w:t>Expansion</w:t>
      </w:r>
      <w:r>
        <w:t xml:space="preserve"> </w:t>
      </w:r>
      <w:r>
        <w:rPr>
          <w:spacing w:val="-2"/>
        </w:rPr>
        <w:t>Difficulties</w:t>
      </w:r>
    </w:p>
    <w:p w14:paraId="5C243628" w14:textId="77777777" w:rsidR="00E36C05" w:rsidRDefault="00B7521C">
      <w:pPr>
        <w:pStyle w:val="BodyText"/>
        <w:spacing w:before="126" w:line="326" w:lineRule="auto"/>
        <w:ind w:left="437" w:right="150" w:firstLine="360"/>
      </w:pPr>
      <w:r>
        <w:t>In</w:t>
      </w:r>
      <w:r>
        <w:rPr>
          <w:spacing w:val="-11"/>
        </w:rPr>
        <w:t xml:space="preserve"> </w:t>
      </w:r>
      <w:r>
        <w:t>2014,</w:t>
      </w:r>
      <w:r>
        <w:rPr>
          <w:spacing w:val="-12"/>
        </w:rPr>
        <w:t xml:space="preserve"> </w:t>
      </w:r>
      <w:r>
        <w:t>the</w:t>
      </w:r>
      <w:r>
        <w:rPr>
          <w:spacing w:val="-10"/>
        </w:rPr>
        <w:t xml:space="preserve"> </w:t>
      </w:r>
      <w:r>
        <w:t>Santa</w:t>
      </w:r>
      <w:r>
        <w:rPr>
          <w:spacing w:val="-10"/>
        </w:rPr>
        <w:t xml:space="preserve"> </w:t>
      </w:r>
      <w:r>
        <w:t>Clara</w:t>
      </w:r>
      <w:r>
        <w:rPr>
          <w:spacing w:val="-10"/>
        </w:rPr>
        <w:t xml:space="preserve"> </w:t>
      </w:r>
      <w:r>
        <w:t>County</w:t>
      </w:r>
      <w:r>
        <w:rPr>
          <w:spacing w:val="-10"/>
        </w:rPr>
        <w:t xml:space="preserve"> </w:t>
      </w:r>
      <w:r>
        <w:t>Office</w:t>
      </w:r>
      <w:r>
        <w:rPr>
          <w:spacing w:val="-10"/>
        </w:rPr>
        <w:t xml:space="preserve"> </w:t>
      </w:r>
      <w:r>
        <w:t>of</w:t>
      </w:r>
      <w:r>
        <w:rPr>
          <w:spacing w:val="-10"/>
        </w:rPr>
        <w:t xml:space="preserve"> </w:t>
      </w:r>
      <w:r>
        <w:t>Education</w:t>
      </w:r>
      <w:r>
        <w:rPr>
          <w:spacing w:val="-10"/>
        </w:rPr>
        <w:t xml:space="preserve"> </w:t>
      </w:r>
      <w:r>
        <w:t>and</w:t>
      </w:r>
      <w:r>
        <w:rPr>
          <w:spacing w:val="-10"/>
        </w:rPr>
        <w:t xml:space="preserve"> </w:t>
      </w:r>
      <w:r>
        <w:t>Rocketship</w:t>
      </w:r>
      <w:r>
        <w:rPr>
          <w:spacing w:val="-10"/>
        </w:rPr>
        <w:t xml:space="preserve"> </w:t>
      </w:r>
      <w:r>
        <w:t>were</w:t>
      </w:r>
      <w:r>
        <w:rPr>
          <w:spacing w:val="-10"/>
        </w:rPr>
        <w:t xml:space="preserve"> </w:t>
      </w:r>
      <w:r>
        <w:t>sued</w:t>
      </w:r>
      <w:r>
        <w:rPr>
          <w:spacing w:val="-10"/>
        </w:rPr>
        <w:t xml:space="preserve"> </w:t>
      </w:r>
      <w:r>
        <w:t>by</w:t>
      </w:r>
      <w:r>
        <w:rPr>
          <w:spacing w:val="-10"/>
        </w:rPr>
        <w:t xml:space="preserve"> </w:t>
      </w:r>
      <w:r>
        <w:t>four Santa Clara County public school districts: Alum Rock, Mount Pleasant,</w:t>
      </w:r>
    </w:p>
    <w:p w14:paraId="743E8B7F" w14:textId="77777777" w:rsidR="00E36C05" w:rsidRDefault="00B7521C">
      <w:pPr>
        <w:pStyle w:val="BodyText"/>
        <w:spacing w:line="326" w:lineRule="auto"/>
        <w:ind w:left="437" w:right="150"/>
      </w:pPr>
      <w:r>
        <w:t>Franklin-McKinley and Evergreen. At issue was the SCCBOE’s bulk authorization of twenty countywide Rocketship charter schools. Sixteen months, 17,500 pages of evidence,</w:t>
      </w:r>
      <w:r>
        <w:rPr>
          <w:spacing w:val="-4"/>
        </w:rPr>
        <w:t xml:space="preserve"> </w:t>
      </w:r>
      <w:r>
        <w:t>and an estimated $435,000 later,</w:t>
      </w:r>
      <w:r>
        <w:rPr>
          <w:spacing w:val="-4"/>
        </w:rPr>
        <w:t xml:space="preserve"> </w:t>
      </w:r>
      <w:r>
        <w:t>Rocketship,</w:t>
      </w:r>
      <w:r>
        <w:rPr>
          <w:spacing w:val="-4"/>
        </w:rPr>
        <w:t xml:space="preserve"> </w:t>
      </w:r>
      <w:r>
        <w:t>the public school districts,</w:t>
      </w:r>
      <w:r>
        <w:rPr>
          <w:spacing w:val="-4"/>
        </w:rPr>
        <w:t xml:space="preserve"> </w:t>
      </w:r>
      <w:r>
        <w:t>and Santa</w:t>
      </w:r>
      <w:r>
        <w:rPr>
          <w:spacing w:val="-9"/>
        </w:rPr>
        <w:t xml:space="preserve"> </w:t>
      </w:r>
      <w:r>
        <w:t>Clara</w:t>
      </w:r>
      <w:r>
        <w:rPr>
          <w:spacing w:val="-9"/>
        </w:rPr>
        <w:t xml:space="preserve"> </w:t>
      </w:r>
      <w:r>
        <w:t>County</w:t>
      </w:r>
      <w:r>
        <w:rPr>
          <w:spacing w:val="-9"/>
        </w:rPr>
        <w:t xml:space="preserve"> </w:t>
      </w:r>
      <w:r>
        <w:t>settled</w:t>
      </w:r>
      <w:r>
        <w:rPr>
          <w:spacing w:val="-9"/>
        </w:rPr>
        <w:t xml:space="preserve"> </w:t>
      </w:r>
      <w:r>
        <w:t>(Noguchi,</w:t>
      </w:r>
      <w:r>
        <w:rPr>
          <w:spacing w:val="-12"/>
        </w:rPr>
        <w:t xml:space="preserve"> </w:t>
      </w:r>
      <w:hyperlink w:anchor="_bookmark444" w:history="1">
        <w:r>
          <w:t>2015).</w:t>
        </w:r>
      </w:hyperlink>
      <w:r>
        <w:t xml:space="preserve"> As</w:t>
      </w:r>
      <w:r>
        <w:rPr>
          <w:spacing w:val="-9"/>
        </w:rPr>
        <w:t xml:space="preserve"> </w:t>
      </w:r>
      <w:r>
        <w:t>part</w:t>
      </w:r>
      <w:r>
        <w:rPr>
          <w:spacing w:val="-9"/>
        </w:rPr>
        <w:t xml:space="preserve"> </w:t>
      </w:r>
      <w:r>
        <w:t>of</w:t>
      </w:r>
      <w:r>
        <w:rPr>
          <w:spacing w:val="-9"/>
        </w:rPr>
        <w:t xml:space="preserve"> </w:t>
      </w:r>
      <w:r>
        <w:t>the</w:t>
      </w:r>
      <w:r>
        <w:rPr>
          <w:spacing w:val="-9"/>
        </w:rPr>
        <w:t xml:space="preserve"> </w:t>
      </w:r>
      <w:r>
        <w:t>settlement,</w:t>
      </w:r>
      <w:r>
        <w:rPr>
          <w:spacing w:val="-12"/>
        </w:rPr>
        <w:t xml:space="preserve"> </w:t>
      </w:r>
      <w:r>
        <w:t>Rocketship</w:t>
      </w:r>
      <w:r>
        <w:rPr>
          <w:spacing w:val="-8"/>
        </w:rPr>
        <w:t xml:space="preserve"> </w:t>
      </w:r>
      <w:r>
        <w:t>agreed to withdraw 13 of the 20 countywide charters thus far authorized. Since one of the remaining countywide charter had already been withdrawn, that left six potential charters still authorized but as of yet, unopened. So far, it appears that Rocketship has instead attempted to expand in locations beyond Santa Clara County: San Pablo</w:t>
      </w:r>
      <w:hyperlink w:anchor="_bookmark92" w:history="1">
        <w:r>
          <w:rPr>
            <w:position w:val="9"/>
            <w:sz w:val="16"/>
          </w:rPr>
          <w:t>34</w:t>
        </w:r>
      </w:hyperlink>
      <w:r>
        <w:rPr>
          <w:spacing w:val="33"/>
          <w:position w:val="9"/>
          <w:sz w:val="16"/>
        </w:rPr>
        <w:t xml:space="preserve"> </w:t>
      </w:r>
      <w:r>
        <w:t>and Concord in California,</w:t>
      </w:r>
      <w:r>
        <w:rPr>
          <w:spacing w:val="-2"/>
        </w:rPr>
        <w:t xml:space="preserve"> </w:t>
      </w:r>
      <w:r>
        <w:t>Nashville in Tennessee,</w:t>
      </w:r>
      <w:r>
        <w:rPr>
          <w:spacing w:val="-2"/>
        </w:rPr>
        <w:t xml:space="preserve"> </w:t>
      </w:r>
      <w:r>
        <w:t>Milwaukee in Wisconsin,</w:t>
      </w:r>
      <w:r>
        <w:rPr>
          <w:spacing w:val="-2"/>
        </w:rPr>
        <w:t xml:space="preserve"> </w:t>
      </w:r>
      <w:r>
        <w:t>Washington,</w:t>
      </w:r>
    </w:p>
    <w:p w14:paraId="1E7A87B7" w14:textId="77777777" w:rsidR="00E36C05" w:rsidRDefault="00B7521C">
      <w:pPr>
        <w:pStyle w:val="BodyText"/>
        <w:spacing w:line="343" w:lineRule="exact"/>
        <w:ind w:left="437"/>
      </w:pPr>
      <w:bookmarkStart w:id="122" w:name="Charter_School_Accountability"/>
      <w:bookmarkStart w:id="123" w:name="_bookmark91"/>
      <w:bookmarkEnd w:id="122"/>
      <w:bookmarkEnd w:id="123"/>
      <w:r>
        <w:rPr>
          <w:spacing w:val="-2"/>
        </w:rPr>
        <w:t>D.C.</w:t>
      </w:r>
      <w:r>
        <w:rPr>
          <w:spacing w:val="-10"/>
        </w:rPr>
        <w:t xml:space="preserve"> </w:t>
      </w:r>
      <w:r>
        <w:rPr>
          <w:spacing w:val="-2"/>
        </w:rPr>
        <w:t>and</w:t>
      </w:r>
      <w:r>
        <w:rPr>
          <w:spacing w:val="-10"/>
        </w:rPr>
        <w:t xml:space="preserve"> </w:t>
      </w:r>
      <w:r>
        <w:rPr>
          <w:spacing w:val="-2"/>
        </w:rPr>
        <w:t>Fort</w:t>
      </w:r>
      <w:r>
        <w:rPr>
          <w:spacing w:val="-10"/>
        </w:rPr>
        <w:t xml:space="preserve"> </w:t>
      </w:r>
      <w:r>
        <w:rPr>
          <w:spacing w:val="-2"/>
        </w:rPr>
        <w:t>Worth</w:t>
      </w:r>
      <w:r>
        <w:rPr>
          <w:spacing w:val="-9"/>
        </w:rPr>
        <w:t xml:space="preserve"> </w:t>
      </w:r>
      <w:r>
        <w:rPr>
          <w:spacing w:val="-2"/>
        </w:rPr>
        <w:t>in</w:t>
      </w:r>
      <w:r>
        <w:rPr>
          <w:spacing w:val="-8"/>
        </w:rPr>
        <w:t xml:space="preserve"> </w:t>
      </w:r>
      <w:r>
        <w:rPr>
          <w:spacing w:val="-2"/>
        </w:rPr>
        <w:t>Texas.</w:t>
      </w:r>
    </w:p>
    <w:p w14:paraId="5DB545A1" w14:textId="77777777" w:rsidR="00E36C05" w:rsidRDefault="00B7521C">
      <w:pPr>
        <w:pStyle w:val="Heading2"/>
        <w:numPr>
          <w:ilvl w:val="2"/>
          <w:numId w:val="21"/>
        </w:numPr>
        <w:tabs>
          <w:tab w:val="left" w:pos="1128"/>
        </w:tabs>
        <w:spacing w:before="124"/>
        <w:ind w:hanging="691"/>
      </w:pPr>
      <w:r>
        <w:rPr>
          <w:spacing w:val="-2"/>
        </w:rPr>
        <w:t>Charter</w:t>
      </w:r>
      <w:r>
        <w:rPr>
          <w:spacing w:val="1"/>
        </w:rPr>
        <w:t xml:space="preserve"> </w:t>
      </w:r>
      <w:r>
        <w:rPr>
          <w:spacing w:val="-2"/>
        </w:rPr>
        <w:t>School</w:t>
      </w:r>
      <w:r>
        <w:rPr>
          <w:spacing w:val="2"/>
        </w:rPr>
        <w:t xml:space="preserve"> </w:t>
      </w:r>
      <w:r>
        <w:rPr>
          <w:spacing w:val="-2"/>
        </w:rPr>
        <w:t>Accountability</w:t>
      </w:r>
    </w:p>
    <w:p w14:paraId="0E3D1CA4" w14:textId="77777777" w:rsidR="00E36C05" w:rsidRDefault="00B7521C">
      <w:pPr>
        <w:pStyle w:val="BodyText"/>
        <w:spacing w:before="126" w:line="326" w:lineRule="auto"/>
        <w:ind w:left="437" w:right="150" w:firstLine="360"/>
      </w:pPr>
      <w:r>
        <w:t>In California, all K–12 schools, including privately managed charter schools like Rocketship, must submit annual budgets, Comprehensive Annual Financial Reports (CAFRs),</w:t>
      </w:r>
      <w:r>
        <w:rPr>
          <w:spacing w:val="-12"/>
        </w:rPr>
        <w:t xml:space="preserve"> </w:t>
      </w:r>
      <w:r>
        <w:t>and</w:t>
      </w:r>
      <w:r>
        <w:rPr>
          <w:spacing w:val="-12"/>
        </w:rPr>
        <w:t xml:space="preserve"> </w:t>
      </w:r>
      <w:r>
        <w:t>since</w:t>
      </w:r>
      <w:r>
        <w:rPr>
          <w:spacing w:val="-11"/>
        </w:rPr>
        <w:t xml:space="preserve"> </w:t>
      </w:r>
      <w:r>
        <w:t>2014,</w:t>
      </w:r>
      <w:r>
        <w:rPr>
          <w:spacing w:val="-12"/>
        </w:rPr>
        <w:t xml:space="preserve"> </w:t>
      </w:r>
      <w:r>
        <w:t>Local</w:t>
      </w:r>
      <w:r>
        <w:rPr>
          <w:spacing w:val="-10"/>
        </w:rPr>
        <w:t xml:space="preserve"> </w:t>
      </w:r>
      <w:r>
        <w:t>Control</w:t>
      </w:r>
      <w:r>
        <w:rPr>
          <w:spacing w:val="-10"/>
        </w:rPr>
        <w:t xml:space="preserve"> </w:t>
      </w:r>
      <w:r>
        <w:t>and</w:t>
      </w:r>
      <w:r>
        <w:rPr>
          <w:spacing w:val="-10"/>
        </w:rPr>
        <w:t xml:space="preserve"> </w:t>
      </w:r>
      <w:r>
        <w:t>Accountability</w:t>
      </w:r>
      <w:r>
        <w:rPr>
          <w:spacing w:val="-10"/>
        </w:rPr>
        <w:t xml:space="preserve"> </w:t>
      </w:r>
      <w:r>
        <w:t>Plans</w:t>
      </w:r>
      <w:r>
        <w:rPr>
          <w:spacing w:val="-10"/>
        </w:rPr>
        <w:t xml:space="preserve"> </w:t>
      </w:r>
      <w:r>
        <w:t>(LCAPs). LCAPs</w:t>
      </w:r>
      <w:r>
        <w:rPr>
          <w:spacing w:val="-10"/>
        </w:rPr>
        <w:t xml:space="preserve"> </w:t>
      </w:r>
      <w:r>
        <w:t>are</w:t>
      </w:r>
      <w:r>
        <w:rPr>
          <w:spacing w:val="-10"/>
        </w:rPr>
        <w:t xml:space="preserve"> </w:t>
      </w:r>
      <w:r>
        <w:t>three year</w:t>
      </w:r>
      <w:r>
        <w:rPr>
          <w:spacing w:val="-4"/>
        </w:rPr>
        <w:t xml:space="preserve"> </w:t>
      </w:r>
      <w:r>
        <w:t>plans,</w:t>
      </w:r>
      <w:r>
        <w:rPr>
          <w:spacing w:val="-8"/>
        </w:rPr>
        <w:t xml:space="preserve"> </w:t>
      </w:r>
      <w:r>
        <w:t>possibly</w:t>
      </w:r>
      <w:r>
        <w:rPr>
          <w:spacing w:val="-4"/>
        </w:rPr>
        <w:t xml:space="preserve"> </w:t>
      </w:r>
      <w:r>
        <w:t>updated</w:t>
      </w:r>
      <w:r>
        <w:rPr>
          <w:spacing w:val="-4"/>
        </w:rPr>
        <w:t xml:space="preserve"> </w:t>
      </w:r>
      <w:r>
        <w:t>in</w:t>
      </w:r>
      <w:r>
        <w:rPr>
          <w:spacing w:val="-4"/>
        </w:rPr>
        <w:t xml:space="preserve"> </w:t>
      </w:r>
      <w:r>
        <w:t>years</w:t>
      </w:r>
      <w:r>
        <w:rPr>
          <w:spacing w:val="-4"/>
        </w:rPr>
        <w:t xml:space="preserve"> </w:t>
      </w:r>
      <w:r>
        <w:t>two</w:t>
      </w:r>
      <w:r>
        <w:rPr>
          <w:spacing w:val="-4"/>
        </w:rPr>
        <w:t xml:space="preserve"> </w:t>
      </w:r>
      <w:r>
        <w:t>and</w:t>
      </w:r>
      <w:r>
        <w:rPr>
          <w:spacing w:val="-4"/>
        </w:rPr>
        <w:t xml:space="preserve"> </w:t>
      </w:r>
      <w:r>
        <w:t>three,</w:t>
      </w:r>
      <w:r>
        <w:rPr>
          <w:spacing w:val="-8"/>
        </w:rPr>
        <w:t xml:space="preserve"> </w:t>
      </w:r>
      <w:r>
        <w:t>which</w:t>
      </w:r>
      <w:r>
        <w:rPr>
          <w:spacing w:val="-4"/>
        </w:rPr>
        <w:t xml:space="preserve"> </w:t>
      </w:r>
      <w:r>
        <w:t>detail</w:t>
      </w:r>
      <w:r>
        <w:rPr>
          <w:spacing w:val="-4"/>
        </w:rPr>
        <w:t xml:space="preserve"> </w:t>
      </w:r>
      <w:r>
        <w:t>how</w:t>
      </w:r>
      <w:r>
        <w:rPr>
          <w:spacing w:val="-4"/>
        </w:rPr>
        <w:t xml:space="preserve"> </w:t>
      </w:r>
      <w:r>
        <w:t>a</w:t>
      </w:r>
      <w:r>
        <w:rPr>
          <w:spacing w:val="-4"/>
        </w:rPr>
        <w:t xml:space="preserve"> </w:t>
      </w:r>
      <w:r>
        <w:t>school</w:t>
      </w:r>
      <w:r>
        <w:rPr>
          <w:spacing w:val="-4"/>
        </w:rPr>
        <w:t xml:space="preserve"> </w:t>
      </w:r>
      <w:r>
        <w:t>will</w:t>
      </w:r>
      <w:r>
        <w:rPr>
          <w:spacing w:val="-4"/>
        </w:rPr>
        <w:t xml:space="preserve"> </w:t>
      </w:r>
      <w:r>
        <w:t>use</w:t>
      </w:r>
      <w:r>
        <w:rPr>
          <w:spacing w:val="-4"/>
        </w:rPr>
        <w:t xml:space="preserve"> </w:t>
      </w:r>
      <w:r>
        <w:t>its funds to address state priorities,</w:t>
      </w:r>
      <w:r>
        <w:rPr>
          <w:spacing w:val="-1"/>
        </w:rPr>
        <w:t xml:space="preserve"> </w:t>
      </w:r>
      <w:r>
        <w:t>and to improve educational outcomes for foster youth, English learners,</w:t>
      </w:r>
      <w:r>
        <w:rPr>
          <w:spacing w:val="-3"/>
        </w:rPr>
        <w:t xml:space="preserve"> </w:t>
      </w:r>
      <w:r>
        <w:t>and low-income students,</w:t>
      </w:r>
      <w:r>
        <w:rPr>
          <w:spacing w:val="-3"/>
        </w:rPr>
        <w:t xml:space="preserve"> </w:t>
      </w:r>
      <w:r>
        <w:t>along with the metrics which will be used to show progress (Aguinaldo et al.,</w:t>
      </w:r>
      <w:r>
        <w:rPr>
          <w:spacing w:val="-1"/>
        </w:rPr>
        <w:t xml:space="preserve"> </w:t>
      </w:r>
      <w:hyperlink w:anchor="_bookmark292" w:history="1">
        <w:r>
          <w:t>2021,</w:t>
        </w:r>
      </w:hyperlink>
      <w:r>
        <w:rPr>
          <w:spacing w:val="-1"/>
        </w:rPr>
        <w:t xml:space="preserve"> </w:t>
      </w:r>
      <w:r>
        <w:t>pp. 66–84). Given that the content of LCAPs are discretionary, and given that Rocketship specifically targets areas where the state is especially interested in improving educational outcomes, further analysis of LCAPs and budgeting may be warranted.</w:t>
      </w:r>
    </w:p>
    <w:p w14:paraId="59806950" w14:textId="77777777" w:rsidR="00E36C05" w:rsidRDefault="00E36C05">
      <w:pPr>
        <w:pStyle w:val="BodyText"/>
        <w:rPr>
          <w:sz w:val="20"/>
        </w:rPr>
      </w:pPr>
    </w:p>
    <w:p w14:paraId="2E550292" w14:textId="77777777" w:rsidR="00E36C05" w:rsidRDefault="00E36C05">
      <w:pPr>
        <w:pStyle w:val="BodyText"/>
        <w:rPr>
          <w:sz w:val="20"/>
        </w:rPr>
      </w:pPr>
    </w:p>
    <w:p w14:paraId="0E507315" w14:textId="77777777" w:rsidR="00E36C05" w:rsidRDefault="00B7521C">
      <w:pPr>
        <w:pStyle w:val="BodyText"/>
        <w:spacing w:before="10"/>
        <w:rPr>
          <w:sz w:val="17"/>
        </w:rPr>
      </w:pPr>
      <w:r>
        <w:rPr>
          <w:noProof/>
        </w:rPr>
        <mc:AlternateContent>
          <mc:Choice Requires="wps">
            <w:drawing>
              <wp:anchor distT="0" distB="0" distL="0" distR="0" simplePos="0" relativeHeight="487600640" behindDoc="1" locked="0" layoutInCell="1" allowOverlap="1" wp14:anchorId="033B4931" wp14:editId="14737C46">
                <wp:simplePos x="0" y="0"/>
                <wp:positionH relativeFrom="page">
                  <wp:posOffset>1369885</wp:posOffset>
                </wp:positionH>
                <wp:positionV relativeFrom="paragraph">
                  <wp:posOffset>180300</wp:posOffset>
                </wp:positionV>
                <wp:extent cx="2191385" cy="127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4.196898pt;width:172.55pt;height:.1pt;mso-position-horizontal-relative:page;mso-position-vertical-relative:paragraph;z-index:-15715840;mso-wrap-distance-left:0;mso-wrap-distance-right:0" id="docshape27" coordorigin="2157,284" coordsize="3451,0" path="m2157,284l5608,284e" filled="false" stroked="true" strokeweight=".398pt" strokecolor="#000000">
                <v:path arrowok="t"/>
                <v:stroke dashstyle="solid"/>
                <w10:wrap type="topAndBottom"/>
              </v:shape>
            </w:pict>
          </mc:Fallback>
        </mc:AlternateContent>
      </w:r>
    </w:p>
    <w:p w14:paraId="3F5BB084" w14:textId="77777777" w:rsidR="00E36C05" w:rsidRDefault="00B7521C">
      <w:pPr>
        <w:spacing w:before="113"/>
        <w:ind w:left="732"/>
        <w:rPr>
          <w:sz w:val="20"/>
        </w:rPr>
      </w:pPr>
      <w:r>
        <w:rPr>
          <w:spacing w:val="-2"/>
          <w:position w:val="7"/>
          <w:sz w:val="14"/>
        </w:rPr>
        <w:t>34</w:t>
      </w:r>
      <w:bookmarkStart w:id="124" w:name="_bookmark92"/>
      <w:bookmarkEnd w:id="124"/>
      <w:r>
        <w:rPr>
          <w:spacing w:val="-2"/>
          <w:sz w:val="20"/>
        </w:rPr>
        <w:t>unsuccessfully</w:t>
      </w:r>
    </w:p>
    <w:p w14:paraId="3B8F8129" w14:textId="77777777" w:rsidR="00E36C05" w:rsidRDefault="00E36C05">
      <w:pPr>
        <w:rPr>
          <w:sz w:val="20"/>
        </w:rPr>
        <w:sectPr w:rsidR="00E36C05">
          <w:pgSz w:w="12240" w:h="15840"/>
          <w:pgMar w:top="1340" w:right="1300" w:bottom="1580" w:left="1720" w:header="0" w:footer="1366" w:gutter="0"/>
          <w:cols w:space="720"/>
        </w:sectPr>
      </w:pPr>
    </w:p>
    <w:p w14:paraId="0B5AC722" w14:textId="77777777" w:rsidR="00E36C05" w:rsidRDefault="00B7521C">
      <w:pPr>
        <w:pStyle w:val="Heading1"/>
        <w:numPr>
          <w:ilvl w:val="1"/>
          <w:numId w:val="21"/>
        </w:numPr>
        <w:tabs>
          <w:tab w:val="left" w:pos="956"/>
        </w:tabs>
        <w:spacing w:before="49"/>
        <w:ind w:left="956" w:hanging="519"/>
        <w:jc w:val="both"/>
      </w:pPr>
      <w:bookmarkStart w:id="125" w:name="Rocketship_and_Privatization"/>
      <w:bookmarkStart w:id="126" w:name="_bookmark93"/>
      <w:bookmarkEnd w:id="125"/>
      <w:bookmarkEnd w:id="126"/>
      <w:r>
        <w:rPr>
          <w:spacing w:val="-2"/>
        </w:rPr>
        <w:lastRenderedPageBreak/>
        <w:t>Rocketship</w:t>
      </w:r>
      <w:r>
        <w:rPr>
          <w:spacing w:val="-4"/>
        </w:rPr>
        <w:t xml:space="preserve"> </w:t>
      </w:r>
      <w:r>
        <w:rPr>
          <w:spacing w:val="-2"/>
        </w:rPr>
        <w:t>and</w:t>
      </w:r>
      <w:r>
        <w:rPr>
          <w:spacing w:val="-3"/>
        </w:rPr>
        <w:t xml:space="preserve"> </w:t>
      </w:r>
      <w:r>
        <w:rPr>
          <w:spacing w:val="-2"/>
        </w:rPr>
        <w:t>Privatization</w:t>
      </w:r>
    </w:p>
    <w:p w14:paraId="34961089" w14:textId="77777777" w:rsidR="00E36C05" w:rsidRDefault="00B7521C">
      <w:pPr>
        <w:pStyle w:val="BodyText"/>
        <w:spacing w:before="126" w:line="326" w:lineRule="auto"/>
        <w:ind w:left="437" w:right="777" w:firstLine="360"/>
        <w:jc w:val="both"/>
      </w:pPr>
      <w:r>
        <w:t>Some contend that the central purpose of charter schools is to disguise a money-making</w:t>
      </w:r>
      <w:r>
        <w:rPr>
          <w:spacing w:val="-12"/>
        </w:rPr>
        <w:t xml:space="preserve"> </w:t>
      </w:r>
      <w:r>
        <w:t>operation</w:t>
      </w:r>
      <w:r>
        <w:rPr>
          <w:spacing w:val="-12"/>
        </w:rPr>
        <w:t xml:space="preserve"> </w:t>
      </w:r>
      <w:r>
        <w:t>(Saltman,</w:t>
      </w:r>
      <w:r>
        <w:rPr>
          <w:spacing w:val="-12"/>
        </w:rPr>
        <w:t xml:space="preserve"> </w:t>
      </w:r>
      <w:hyperlink w:anchor="_bookmark468" w:history="1">
        <w:r>
          <w:t>2018).</w:t>
        </w:r>
      </w:hyperlink>
      <w:r>
        <w:rPr>
          <w:spacing w:val="-8"/>
        </w:rPr>
        <w:t xml:space="preserve"> </w:t>
      </w:r>
      <w:r>
        <w:t>Whitmire,</w:t>
      </w:r>
      <w:r>
        <w:rPr>
          <w:spacing w:val="-12"/>
        </w:rPr>
        <w:t xml:space="preserve"> </w:t>
      </w:r>
      <w:r>
        <w:t>who</w:t>
      </w:r>
      <w:r>
        <w:rPr>
          <w:spacing w:val="-11"/>
        </w:rPr>
        <w:t xml:space="preserve"> </w:t>
      </w:r>
      <w:r>
        <w:t>now</w:t>
      </w:r>
      <w:r>
        <w:rPr>
          <w:spacing w:val="-12"/>
        </w:rPr>
        <w:t xml:space="preserve"> </w:t>
      </w:r>
      <w:r>
        <w:t>sits</w:t>
      </w:r>
      <w:r>
        <w:rPr>
          <w:spacing w:val="-11"/>
        </w:rPr>
        <w:t xml:space="preserve"> </w:t>
      </w:r>
      <w:r>
        <w:t>on</w:t>
      </w:r>
      <w:r>
        <w:rPr>
          <w:spacing w:val="-12"/>
        </w:rPr>
        <w:t xml:space="preserve"> </w:t>
      </w:r>
      <w:r>
        <w:t>the</w:t>
      </w:r>
      <w:r>
        <w:rPr>
          <w:spacing w:val="-11"/>
        </w:rPr>
        <w:t xml:space="preserve"> </w:t>
      </w:r>
      <w:r>
        <w:t>board</w:t>
      </w:r>
      <w:r>
        <w:rPr>
          <w:spacing w:val="-12"/>
        </w:rPr>
        <w:t xml:space="preserve"> </w:t>
      </w:r>
      <w:r>
        <w:rPr>
          <w:spacing w:val="-5"/>
        </w:rPr>
        <w:t>of</w:t>
      </w:r>
    </w:p>
    <w:p w14:paraId="7C051F8C" w14:textId="77777777" w:rsidR="00E36C05" w:rsidRDefault="00B7521C">
      <w:pPr>
        <w:pStyle w:val="BodyText"/>
        <w:spacing w:line="326" w:lineRule="auto"/>
        <w:ind w:left="437" w:right="173"/>
        <w:jc w:val="both"/>
      </w:pPr>
      <w:r>
        <w:t>Rocketship</w:t>
      </w:r>
      <w:r>
        <w:rPr>
          <w:spacing w:val="-9"/>
        </w:rPr>
        <w:t xml:space="preserve"> </w:t>
      </w:r>
      <w:r>
        <w:t>Education</w:t>
      </w:r>
      <w:r>
        <w:rPr>
          <w:spacing w:val="-9"/>
        </w:rPr>
        <w:t xml:space="preserve"> </w:t>
      </w:r>
      <w:r>
        <w:t>and</w:t>
      </w:r>
      <w:r>
        <w:rPr>
          <w:spacing w:val="-9"/>
        </w:rPr>
        <w:t xml:space="preserve"> </w:t>
      </w:r>
      <w:r>
        <w:t>who</w:t>
      </w:r>
      <w:r>
        <w:rPr>
          <w:spacing w:val="-9"/>
        </w:rPr>
        <w:t xml:space="preserve"> </w:t>
      </w:r>
      <w:r>
        <w:t>in</w:t>
      </w:r>
      <w:r>
        <w:rPr>
          <w:spacing w:val="-9"/>
        </w:rPr>
        <w:t xml:space="preserve"> </w:t>
      </w:r>
      <w:r>
        <w:t>2014</w:t>
      </w:r>
      <w:r>
        <w:rPr>
          <w:spacing w:val="-9"/>
        </w:rPr>
        <w:t xml:space="preserve"> </w:t>
      </w:r>
      <w:r>
        <w:t>published</w:t>
      </w:r>
      <w:r>
        <w:rPr>
          <w:spacing w:val="-9"/>
        </w:rPr>
        <w:t xml:space="preserve"> </w:t>
      </w:r>
      <w:r>
        <w:rPr>
          <w:i/>
        </w:rPr>
        <w:t>On</w:t>
      </w:r>
      <w:r>
        <w:rPr>
          <w:i/>
          <w:spacing w:val="-7"/>
        </w:rPr>
        <w:t xml:space="preserve"> </w:t>
      </w:r>
      <w:r>
        <w:rPr>
          <w:i/>
        </w:rPr>
        <w:t>the</w:t>
      </w:r>
      <w:r>
        <w:rPr>
          <w:i/>
          <w:spacing w:val="-7"/>
        </w:rPr>
        <w:t xml:space="preserve"> </w:t>
      </w:r>
      <w:r>
        <w:rPr>
          <w:i/>
        </w:rPr>
        <w:t>Rocketship</w:t>
      </w:r>
      <w:r>
        <w:t>,</w:t>
      </w:r>
      <w:r>
        <w:rPr>
          <w:spacing w:val="-12"/>
        </w:rPr>
        <w:t xml:space="preserve"> </w:t>
      </w:r>
      <w:r>
        <w:t>makes</w:t>
      </w:r>
      <w:r>
        <w:rPr>
          <w:spacing w:val="-8"/>
        </w:rPr>
        <w:t xml:space="preserve"> </w:t>
      </w:r>
      <w:r>
        <w:t>note</w:t>
      </w:r>
      <w:r>
        <w:rPr>
          <w:spacing w:val="-9"/>
        </w:rPr>
        <w:t xml:space="preserve"> </w:t>
      </w:r>
      <w:r>
        <w:t>of</w:t>
      </w:r>
      <w:r>
        <w:rPr>
          <w:spacing w:val="-9"/>
        </w:rPr>
        <w:t xml:space="preserve"> </w:t>
      </w:r>
      <w:r>
        <w:t>the</w:t>
      </w:r>
      <w:r>
        <w:rPr>
          <w:spacing w:val="-9"/>
        </w:rPr>
        <w:t xml:space="preserve"> </w:t>
      </w:r>
      <w:r>
        <w:t>role that</w:t>
      </w:r>
      <w:r>
        <w:rPr>
          <w:spacing w:val="-6"/>
        </w:rPr>
        <w:t xml:space="preserve"> </w:t>
      </w:r>
      <w:r>
        <w:t>private</w:t>
      </w:r>
      <w:r>
        <w:rPr>
          <w:spacing w:val="-6"/>
        </w:rPr>
        <w:t xml:space="preserve"> </w:t>
      </w:r>
      <w:r>
        <w:t>venture</w:t>
      </w:r>
      <w:r>
        <w:rPr>
          <w:spacing w:val="-6"/>
        </w:rPr>
        <w:t xml:space="preserve"> </w:t>
      </w:r>
      <w:r>
        <w:t>funds</w:t>
      </w:r>
      <w:r>
        <w:rPr>
          <w:spacing w:val="-6"/>
        </w:rPr>
        <w:t xml:space="preserve"> </w:t>
      </w:r>
      <w:r>
        <w:t>played</w:t>
      </w:r>
      <w:r>
        <w:rPr>
          <w:spacing w:val="-6"/>
        </w:rPr>
        <w:t xml:space="preserve"> </w:t>
      </w:r>
      <w:r>
        <w:t>in</w:t>
      </w:r>
      <w:r>
        <w:rPr>
          <w:spacing w:val="-6"/>
        </w:rPr>
        <w:t xml:space="preserve"> </w:t>
      </w:r>
      <w:r>
        <w:t>Rocketship</w:t>
      </w:r>
      <w:r>
        <w:rPr>
          <w:spacing w:val="-6"/>
        </w:rPr>
        <w:t xml:space="preserve"> </w:t>
      </w:r>
      <w:r>
        <w:t>financing</w:t>
      </w:r>
      <w:r>
        <w:rPr>
          <w:spacing w:val="-6"/>
        </w:rPr>
        <w:t xml:space="preserve"> </w:t>
      </w:r>
      <w:r>
        <w:t>(Whitmire,</w:t>
      </w:r>
      <w:r>
        <w:rPr>
          <w:spacing w:val="-10"/>
        </w:rPr>
        <w:t xml:space="preserve"> </w:t>
      </w:r>
      <w:hyperlink w:anchor="_bookmark503" w:history="1">
        <w:r>
          <w:t>2014,</w:t>
        </w:r>
      </w:hyperlink>
      <w:r>
        <w:rPr>
          <w:spacing w:val="-10"/>
        </w:rPr>
        <w:t xml:space="preserve"> </w:t>
      </w:r>
      <w:r>
        <w:t>pp.</w:t>
      </w:r>
      <w:r>
        <w:rPr>
          <w:spacing w:val="-6"/>
        </w:rPr>
        <w:t xml:space="preserve"> </w:t>
      </w:r>
      <w:r>
        <w:t>25,</w:t>
      </w:r>
      <w:r>
        <w:rPr>
          <w:spacing w:val="-10"/>
        </w:rPr>
        <w:t xml:space="preserve"> </w:t>
      </w:r>
      <w:r>
        <w:t>65). It is instructive to remember that private,</w:t>
      </w:r>
      <w:r>
        <w:rPr>
          <w:spacing w:val="-1"/>
        </w:rPr>
        <w:t xml:space="preserve"> </w:t>
      </w:r>
      <w:r>
        <w:t>for-profit venture funds exist to make money.</w:t>
      </w:r>
    </w:p>
    <w:p w14:paraId="6B983E82" w14:textId="77777777" w:rsidR="00E36C05" w:rsidRDefault="00B7521C">
      <w:pPr>
        <w:pStyle w:val="BodyText"/>
        <w:spacing w:line="326" w:lineRule="auto"/>
        <w:ind w:left="437" w:right="401"/>
        <w:jc w:val="both"/>
      </w:pPr>
      <w:r>
        <w:t>True,</w:t>
      </w:r>
      <w:r>
        <w:rPr>
          <w:spacing w:val="-12"/>
        </w:rPr>
        <w:t xml:space="preserve"> </w:t>
      </w:r>
      <w:r>
        <w:t>they</w:t>
      </w:r>
      <w:r>
        <w:rPr>
          <w:spacing w:val="-12"/>
        </w:rPr>
        <w:t xml:space="preserve"> </w:t>
      </w:r>
      <w:r>
        <w:t>often</w:t>
      </w:r>
      <w:r>
        <w:rPr>
          <w:spacing w:val="-12"/>
        </w:rPr>
        <w:t xml:space="preserve"> </w:t>
      </w:r>
      <w:r>
        <w:t>are</w:t>
      </w:r>
      <w:r>
        <w:rPr>
          <w:spacing w:val="-12"/>
        </w:rPr>
        <w:t xml:space="preserve"> </w:t>
      </w:r>
      <w:r>
        <w:t>“double</w:t>
      </w:r>
      <w:r>
        <w:rPr>
          <w:spacing w:val="-12"/>
        </w:rPr>
        <w:t xml:space="preserve"> </w:t>
      </w:r>
      <w:r>
        <w:t>bottom</w:t>
      </w:r>
      <w:r>
        <w:rPr>
          <w:spacing w:val="-12"/>
        </w:rPr>
        <w:t xml:space="preserve"> </w:t>
      </w:r>
      <w:r>
        <w:t>line”</w:t>
      </w:r>
      <w:r>
        <w:rPr>
          <w:spacing w:val="-12"/>
        </w:rPr>
        <w:t xml:space="preserve"> </w:t>
      </w:r>
      <w:r>
        <w:t>grantors</w:t>
      </w:r>
      <w:r>
        <w:rPr>
          <w:spacing w:val="-12"/>
        </w:rPr>
        <w:t xml:space="preserve"> </w:t>
      </w:r>
      <w:r>
        <w:t>(Clark</w:t>
      </w:r>
      <w:r>
        <w:rPr>
          <w:spacing w:val="-11"/>
        </w:rPr>
        <w:t xml:space="preserve"> </w:t>
      </w:r>
      <w:r>
        <w:t>et</w:t>
      </w:r>
      <w:r>
        <w:rPr>
          <w:spacing w:val="-12"/>
        </w:rPr>
        <w:t xml:space="preserve"> </w:t>
      </w:r>
      <w:r>
        <w:t>al.,</w:t>
      </w:r>
      <w:r>
        <w:rPr>
          <w:spacing w:val="-12"/>
        </w:rPr>
        <w:t xml:space="preserve"> </w:t>
      </w:r>
      <w:hyperlink w:anchor="_bookmark342" w:history="1">
        <w:r>
          <w:t>2004),</w:t>
        </w:r>
      </w:hyperlink>
      <w:r>
        <w:rPr>
          <w:spacing w:val="-12"/>
        </w:rPr>
        <w:t xml:space="preserve"> </w:t>
      </w:r>
      <w:r>
        <w:t>but</w:t>
      </w:r>
      <w:r>
        <w:rPr>
          <w:spacing w:val="-12"/>
        </w:rPr>
        <w:t xml:space="preserve"> </w:t>
      </w:r>
      <w:r>
        <w:t>as</w:t>
      </w:r>
      <w:r>
        <w:rPr>
          <w:spacing w:val="-12"/>
        </w:rPr>
        <w:t xml:space="preserve"> </w:t>
      </w:r>
      <w:r>
        <w:t xml:space="preserve">Tewksbury </w:t>
      </w:r>
      <w:r>
        <w:rPr>
          <w:spacing w:val="-4"/>
        </w:rPr>
        <w:t>says</w:t>
      </w:r>
    </w:p>
    <w:p w14:paraId="4AA2FCC8" w14:textId="77777777" w:rsidR="00E36C05" w:rsidRDefault="00B7521C">
      <w:pPr>
        <w:pStyle w:val="BodyText"/>
        <w:spacing w:line="196" w:lineRule="auto"/>
        <w:ind w:left="1035" w:right="750"/>
      </w:pPr>
      <w:r>
        <w:t>Particularly with the added case of Rocketship, a blended learning chain of charter schools, is that the [NewSchools Venture Fund] is using its clout to further</w:t>
      </w:r>
      <w:r>
        <w:rPr>
          <w:spacing w:val="-12"/>
        </w:rPr>
        <w:t xml:space="preserve"> </w:t>
      </w:r>
      <w:r>
        <w:t>blur</w:t>
      </w:r>
      <w:r>
        <w:rPr>
          <w:spacing w:val="-11"/>
        </w:rPr>
        <w:t xml:space="preserve"> </w:t>
      </w:r>
      <w:r>
        <w:t>the</w:t>
      </w:r>
      <w:r>
        <w:rPr>
          <w:spacing w:val="-12"/>
        </w:rPr>
        <w:t xml:space="preserve"> </w:t>
      </w:r>
      <w:r>
        <w:t>lines</w:t>
      </w:r>
      <w:r>
        <w:rPr>
          <w:spacing w:val="-11"/>
        </w:rPr>
        <w:t xml:space="preserve"> </w:t>
      </w:r>
      <w:r>
        <w:t>between</w:t>
      </w:r>
      <w:r>
        <w:rPr>
          <w:spacing w:val="-12"/>
        </w:rPr>
        <w:t xml:space="preserve"> </w:t>
      </w:r>
      <w:r>
        <w:t>for-profit</w:t>
      </w:r>
      <w:r>
        <w:rPr>
          <w:spacing w:val="-11"/>
        </w:rPr>
        <w:t xml:space="preserve"> </w:t>
      </w:r>
      <w:r>
        <w:t>and</w:t>
      </w:r>
      <w:r>
        <w:rPr>
          <w:spacing w:val="-12"/>
        </w:rPr>
        <w:t xml:space="preserve"> </w:t>
      </w:r>
      <w:r>
        <w:t>non-profit</w:t>
      </w:r>
      <w:r>
        <w:rPr>
          <w:spacing w:val="-11"/>
        </w:rPr>
        <w:t xml:space="preserve"> </w:t>
      </w:r>
      <w:r>
        <w:t>educational</w:t>
      </w:r>
      <w:r>
        <w:rPr>
          <w:spacing w:val="-12"/>
        </w:rPr>
        <w:t xml:space="preserve"> </w:t>
      </w:r>
      <w:r>
        <w:t xml:space="preserve">projects and organizations, thus smoothing the groves (sic) for marketizing educational policy and practices. (Tewksbury, </w:t>
      </w:r>
      <w:hyperlink w:anchor="_bookmark485" w:history="1">
        <w:r>
          <w:t>2016,</w:t>
        </w:r>
      </w:hyperlink>
      <w:r>
        <w:t xml:space="preserve"> p. 75)</w:t>
      </w:r>
    </w:p>
    <w:p w14:paraId="69C872B9" w14:textId="77777777" w:rsidR="00E36C05" w:rsidRDefault="00B7521C">
      <w:pPr>
        <w:pStyle w:val="BodyText"/>
        <w:spacing w:before="138"/>
        <w:ind w:left="437"/>
      </w:pPr>
      <w:r>
        <w:t>who</w:t>
      </w:r>
      <w:r>
        <w:rPr>
          <w:spacing w:val="-7"/>
        </w:rPr>
        <w:t xml:space="preserve"> </w:t>
      </w:r>
      <w:r>
        <w:t>then</w:t>
      </w:r>
      <w:r>
        <w:rPr>
          <w:spacing w:val="-7"/>
        </w:rPr>
        <w:t xml:space="preserve"> </w:t>
      </w:r>
      <w:r>
        <w:t>goes</w:t>
      </w:r>
      <w:r>
        <w:rPr>
          <w:spacing w:val="-7"/>
        </w:rPr>
        <w:t xml:space="preserve"> </w:t>
      </w:r>
      <w:r>
        <w:t>on</w:t>
      </w:r>
      <w:r>
        <w:rPr>
          <w:spacing w:val="-7"/>
        </w:rPr>
        <w:t xml:space="preserve"> </w:t>
      </w:r>
      <w:r>
        <w:t>to</w:t>
      </w:r>
      <w:r>
        <w:rPr>
          <w:spacing w:val="-8"/>
        </w:rPr>
        <w:t xml:space="preserve"> </w:t>
      </w:r>
      <w:r>
        <w:t>cite</w:t>
      </w:r>
      <w:r>
        <w:rPr>
          <w:spacing w:val="-7"/>
        </w:rPr>
        <w:t xml:space="preserve"> </w:t>
      </w:r>
      <w:r>
        <w:t>Ball</w:t>
      </w:r>
      <w:r>
        <w:rPr>
          <w:spacing w:val="-7"/>
        </w:rPr>
        <w:t xml:space="preserve"> </w:t>
      </w:r>
      <w:r>
        <w:t>who</w:t>
      </w:r>
      <w:r>
        <w:rPr>
          <w:spacing w:val="-7"/>
        </w:rPr>
        <w:t xml:space="preserve"> </w:t>
      </w:r>
      <w:r>
        <w:t>makes</w:t>
      </w:r>
      <w:r>
        <w:rPr>
          <w:spacing w:val="-7"/>
        </w:rPr>
        <w:t xml:space="preserve"> </w:t>
      </w:r>
      <w:r>
        <w:t>the</w:t>
      </w:r>
      <w:r>
        <w:rPr>
          <w:spacing w:val="-7"/>
        </w:rPr>
        <w:t xml:space="preserve"> </w:t>
      </w:r>
      <w:r>
        <w:t>connections</w:t>
      </w:r>
      <w:r>
        <w:rPr>
          <w:spacing w:val="-7"/>
        </w:rPr>
        <w:t xml:space="preserve"> </w:t>
      </w:r>
      <w:r>
        <w:t>and</w:t>
      </w:r>
      <w:r>
        <w:rPr>
          <w:spacing w:val="-7"/>
        </w:rPr>
        <w:t xml:space="preserve"> </w:t>
      </w:r>
      <w:r>
        <w:t>rationalities</w:t>
      </w:r>
      <w:r>
        <w:rPr>
          <w:spacing w:val="-7"/>
        </w:rPr>
        <w:t xml:space="preserve"> </w:t>
      </w:r>
      <w:r>
        <w:rPr>
          <w:spacing w:val="-2"/>
        </w:rPr>
        <w:t>clear:</w:t>
      </w:r>
    </w:p>
    <w:p w14:paraId="49E61CE4" w14:textId="77777777" w:rsidR="00E36C05" w:rsidRDefault="00B7521C">
      <w:pPr>
        <w:pStyle w:val="BodyText"/>
        <w:spacing w:before="129" w:line="196" w:lineRule="auto"/>
        <w:ind w:left="1035" w:right="750"/>
      </w:pPr>
      <w:r>
        <w:t>Symbolically,</w:t>
      </w:r>
      <w:r>
        <w:rPr>
          <w:spacing w:val="-10"/>
        </w:rPr>
        <w:t xml:space="preserve"> </w:t>
      </w:r>
      <w:r>
        <w:t>philanthropy</w:t>
      </w:r>
      <w:r>
        <w:rPr>
          <w:spacing w:val="-6"/>
        </w:rPr>
        <w:t xml:space="preserve"> </w:t>
      </w:r>
      <w:r>
        <w:t>provides</w:t>
      </w:r>
      <w:r>
        <w:rPr>
          <w:spacing w:val="-6"/>
        </w:rPr>
        <w:t xml:space="preserve"> </w:t>
      </w:r>
      <w:r>
        <w:t>an</w:t>
      </w:r>
      <w:r>
        <w:rPr>
          <w:spacing w:val="-10"/>
        </w:rPr>
        <w:t xml:space="preserve"> </w:t>
      </w:r>
      <w:r>
        <w:t>‘acceptable’</w:t>
      </w:r>
      <w:r>
        <w:rPr>
          <w:spacing w:val="-10"/>
        </w:rPr>
        <w:t xml:space="preserve"> </w:t>
      </w:r>
      <w:r>
        <w:t>alternative</w:t>
      </w:r>
      <w:r>
        <w:rPr>
          <w:spacing w:val="-6"/>
        </w:rPr>
        <w:t xml:space="preserve"> </w:t>
      </w:r>
      <w:r>
        <w:t>to</w:t>
      </w:r>
      <w:r>
        <w:rPr>
          <w:spacing w:val="-6"/>
        </w:rPr>
        <w:t xml:space="preserve"> </w:t>
      </w:r>
      <w:r>
        <w:t>the</w:t>
      </w:r>
      <w:r>
        <w:rPr>
          <w:spacing w:val="-6"/>
        </w:rPr>
        <w:t xml:space="preserve"> </w:t>
      </w:r>
      <w:r>
        <w:t>state</w:t>
      </w:r>
      <w:r>
        <w:rPr>
          <w:spacing w:val="-6"/>
        </w:rPr>
        <w:t xml:space="preserve"> </w:t>
      </w:r>
      <w:r>
        <w:t>in terms</w:t>
      </w:r>
      <w:r>
        <w:rPr>
          <w:spacing w:val="-7"/>
        </w:rPr>
        <w:t xml:space="preserve"> </w:t>
      </w:r>
      <w:r>
        <w:t>of</w:t>
      </w:r>
      <w:r>
        <w:rPr>
          <w:spacing w:val="-7"/>
        </w:rPr>
        <w:t xml:space="preserve"> </w:t>
      </w:r>
      <w:r>
        <w:t>its</w:t>
      </w:r>
      <w:r>
        <w:rPr>
          <w:spacing w:val="-7"/>
        </w:rPr>
        <w:t xml:space="preserve"> </w:t>
      </w:r>
      <w:r>
        <w:t>moral</w:t>
      </w:r>
      <w:r>
        <w:rPr>
          <w:spacing w:val="-7"/>
        </w:rPr>
        <w:t xml:space="preserve"> </w:t>
      </w:r>
      <w:r>
        <w:t>legitimacy. It</w:t>
      </w:r>
      <w:r>
        <w:rPr>
          <w:spacing w:val="-7"/>
        </w:rPr>
        <w:t xml:space="preserve"> </w:t>
      </w:r>
      <w:r>
        <w:t>has</w:t>
      </w:r>
      <w:r>
        <w:rPr>
          <w:spacing w:val="-7"/>
        </w:rPr>
        <w:t xml:space="preserve"> </w:t>
      </w:r>
      <w:r>
        <w:t>also</w:t>
      </w:r>
      <w:r>
        <w:rPr>
          <w:spacing w:val="-7"/>
        </w:rPr>
        <w:t xml:space="preserve"> </w:t>
      </w:r>
      <w:r>
        <w:t>provided</w:t>
      </w:r>
      <w:r>
        <w:rPr>
          <w:spacing w:val="-7"/>
        </w:rPr>
        <w:t xml:space="preserve"> </w:t>
      </w:r>
      <w:r>
        <w:t>a</w:t>
      </w:r>
      <w:r>
        <w:rPr>
          <w:spacing w:val="-7"/>
        </w:rPr>
        <w:t xml:space="preserve"> </w:t>
      </w:r>
      <w:r>
        <w:t>kind</w:t>
      </w:r>
      <w:r>
        <w:rPr>
          <w:spacing w:val="-7"/>
        </w:rPr>
        <w:t xml:space="preserve"> </w:t>
      </w:r>
      <w:r>
        <w:t>of</w:t>
      </w:r>
      <w:r>
        <w:rPr>
          <w:spacing w:val="-7"/>
        </w:rPr>
        <w:t xml:space="preserve"> </w:t>
      </w:r>
      <w:r>
        <w:t>rehabilitation</w:t>
      </w:r>
      <w:r>
        <w:rPr>
          <w:spacing w:val="-7"/>
        </w:rPr>
        <w:t xml:space="preserve"> </w:t>
      </w:r>
      <w:r>
        <w:t>for the</w:t>
      </w:r>
      <w:r>
        <w:rPr>
          <w:spacing w:val="-5"/>
        </w:rPr>
        <w:t xml:space="preserve"> </w:t>
      </w:r>
      <w:r>
        <w:t>forms</w:t>
      </w:r>
      <w:r>
        <w:rPr>
          <w:spacing w:val="-5"/>
        </w:rPr>
        <w:t xml:space="preserve"> </w:t>
      </w:r>
      <w:r>
        <w:t>of</w:t>
      </w:r>
      <w:r>
        <w:rPr>
          <w:spacing w:val="-5"/>
        </w:rPr>
        <w:t xml:space="preserve"> </w:t>
      </w:r>
      <w:r>
        <w:t>capital</w:t>
      </w:r>
      <w:r>
        <w:rPr>
          <w:spacing w:val="-5"/>
        </w:rPr>
        <w:t xml:space="preserve"> </w:t>
      </w:r>
      <w:r>
        <w:t>that</w:t>
      </w:r>
      <w:r>
        <w:rPr>
          <w:spacing w:val="-5"/>
        </w:rPr>
        <w:t xml:space="preserve"> </w:t>
      </w:r>
      <w:r>
        <w:t>were</w:t>
      </w:r>
      <w:r>
        <w:rPr>
          <w:spacing w:val="-5"/>
        </w:rPr>
        <w:t xml:space="preserve"> </w:t>
      </w:r>
      <w:r>
        <w:t>subject</w:t>
      </w:r>
      <w:r>
        <w:rPr>
          <w:spacing w:val="-5"/>
        </w:rPr>
        <w:t xml:space="preserve"> </w:t>
      </w:r>
      <w:r>
        <w:t>of</w:t>
      </w:r>
      <w:r>
        <w:rPr>
          <w:spacing w:val="-9"/>
        </w:rPr>
        <w:t xml:space="preserve"> </w:t>
      </w:r>
      <w:r>
        <w:t>‘ill</w:t>
      </w:r>
      <w:r>
        <w:rPr>
          <w:spacing w:val="-5"/>
        </w:rPr>
        <w:t xml:space="preserve"> </w:t>
      </w:r>
      <w:r>
        <w:t>repute’</w:t>
      </w:r>
      <w:r>
        <w:rPr>
          <w:spacing w:val="-9"/>
        </w:rPr>
        <w:t xml:space="preserve"> </w:t>
      </w:r>
      <w:r>
        <w:t>in</w:t>
      </w:r>
      <w:r>
        <w:rPr>
          <w:spacing w:val="-5"/>
        </w:rPr>
        <w:t xml:space="preserve"> </w:t>
      </w:r>
      <w:r>
        <w:t>the</w:t>
      </w:r>
      <w:r>
        <w:rPr>
          <w:spacing w:val="-5"/>
        </w:rPr>
        <w:t xml:space="preserve"> </w:t>
      </w:r>
      <w:r>
        <w:t>public</w:t>
      </w:r>
      <w:r>
        <w:rPr>
          <w:spacing w:val="-5"/>
        </w:rPr>
        <w:t xml:space="preserve"> </w:t>
      </w:r>
      <w:r>
        <w:t xml:space="preserve">imagination. </w:t>
      </w:r>
      <w:r>
        <w:rPr>
          <w:spacing w:val="-2"/>
        </w:rPr>
        <w:t>Strategically,</w:t>
      </w:r>
      <w:r>
        <w:rPr>
          <w:spacing w:val="-6"/>
        </w:rPr>
        <w:t xml:space="preserve"> </w:t>
      </w:r>
      <w:r>
        <w:rPr>
          <w:spacing w:val="-2"/>
        </w:rPr>
        <w:t>philanthropy has provided a</w:t>
      </w:r>
      <w:r>
        <w:rPr>
          <w:spacing w:val="-7"/>
        </w:rPr>
        <w:t xml:space="preserve"> </w:t>
      </w:r>
      <w:r>
        <w:rPr>
          <w:spacing w:val="-2"/>
        </w:rPr>
        <w:t>“Trojan horse”</w:t>
      </w:r>
      <w:r>
        <w:rPr>
          <w:spacing w:val="-7"/>
        </w:rPr>
        <w:t xml:space="preserve"> </w:t>
      </w:r>
      <w:r>
        <w:rPr>
          <w:spacing w:val="-2"/>
        </w:rPr>
        <w:t xml:space="preserve">for the modernizing </w:t>
      </w:r>
      <w:r>
        <w:t xml:space="preserve">move that opened the ‘policy door’ to new actor and new ideas and sensibilities (Ball, </w:t>
      </w:r>
      <w:hyperlink w:anchor="_bookmark303" w:history="1">
        <w:r>
          <w:t>2012,</w:t>
        </w:r>
      </w:hyperlink>
      <w:r>
        <w:t xml:space="preserve"> p. 32).</w:t>
      </w:r>
    </w:p>
    <w:p w14:paraId="1BEF3012" w14:textId="77777777" w:rsidR="00E36C05" w:rsidRDefault="00B7521C">
      <w:pPr>
        <w:pStyle w:val="BodyText"/>
        <w:spacing w:before="141" w:line="326" w:lineRule="auto"/>
        <w:ind w:left="437" w:right="150" w:firstLine="360"/>
      </w:pPr>
      <w:r>
        <w:t xml:space="preserve">Privatizers use investment banks, hedge funds, and private equity firms as vehicles </w:t>
      </w:r>
      <w:r>
        <w:rPr>
          <w:spacing w:val="-2"/>
        </w:rPr>
        <w:t>for investing (Stowell,</w:t>
      </w:r>
      <w:r>
        <w:rPr>
          <w:spacing w:val="-5"/>
        </w:rPr>
        <w:t xml:space="preserve"> </w:t>
      </w:r>
      <w:hyperlink w:anchor="_bookmark479" w:history="1">
        <w:r>
          <w:rPr>
            <w:spacing w:val="-2"/>
          </w:rPr>
          <w:t>2018).</w:t>
        </w:r>
      </w:hyperlink>
      <w:r>
        <w:rPr>
          <w:spacing w:val="13"/>
        </w:rPr>
        <w:t xml:space="preserve"> </w:t>
      </w:r>
      <w:r>
        <w:rPr>
          <w:spacing w:val="-2"/>
        </w:rPr>
        <w:t xml:space="preserve">These investment vehicles are called </w:t>
      </w:r>
      <w:r>
        <w:rPr>
          <w:i/>
          <w:spacing w:val="-2"/>
        </w:rPr>
        <w:t>alternative investments</w:t>
      </w:r>
      <w:r>
        <w:rPr>
          <w:spacing w:val="-2"/>
        </w:rPr>
        <w:t>,</w:t>
      </w:r>
      <w:r>
        <w:rPr>
          <w:spacing w:val="-5"/>
        </w:rPr>
        <w:t xml:space="preserve"> </w:t>
      </w:r>
      <w:r>
        <w:rPr>
          <w:spacing w:val="-2"/>
        </w:rPr>
        <w:t xml:space="preserve">in </w:t>
      </w:r>
      <w:r>
        <w:t xml:space="preserve">contrast to </w:t>
      </w:r>
      <w:r>
        <w:rPr>
          <w:i/>
        </w:rPr>
        <w:t xml:space="preserve">traditional investments </w:t>
      </w:r>
      <w:r>
        <w:t xml:space="preserve">like stocks and bonds. Investment banks provide the </w:t>
      </w:r>
      <w:bookmarkStart w:id="127" w:name="Privatization"/>
      <w:bookmarkStart w:id="128" w:name="_bookmark94"/>
      <w:bookmarkEnd w:id="127"/>
      <w:bookmarkEnd w:id="128"/>
      <w:r>
        <w:t>financial</w:t>
      </w:r>
      <w:r>
        <w:t xml:space="preserve"> expertise that hedge funds and private equity firms need.</w:t>
      </w:r>
    </w:p>
    <w:p w14:paraId="4213E2D4" w14:textId="77777777" w:rsidR="00E36C05" w:rsidRDefault="00B7521C">
      <w:pPr>
        <w:pStyle w:val="Heading2"/>
        <w:numPr>
          <w:ilvl w:val="2"/>
          <w:numId w:val="21"/>
        </w:numPr>
        <w:tabs>
          <w:tab w:val="left" w:pos="1128"/>
        </w:tabs>
        <w:spacing w:line="348" w:lineRule="exact"/>
        <w:ind w:hanging="691"/>
      </w:pPr>
      <w:r>
        <w:rPr>
          <w:spacing w:val="-2"/>
        </w:rPr>
        <w:t>Privatization</w:t>
      </w:r>
    </w:p>
    <w:p w14:paraId="0FF1B303" w14:textId="77777777" w:rsidR="00E36C05" w:rsidRDefault="00B7521C">
      <w:pPr>
        <w:pStyle w:val="BodyText"/>
        <w:spacing w:before="126" w:line="326" w:lineRule="auto"/>
        <w:ind w:left="437" w:right="150" w:firstLine="360"/>
      </w:pPr>
      <w:r>
        <w:t>Charter CMOs and EMOs appear to be following the lead of prison and health care privatizers. They lobby legislators intensively. They position themselves as being more efficient than the “wasteful” public sector, and they claim to to be able to do better that public</w:t>
      </w:r>
      <w:r>
        <w:rPr>
          <w:spacing w:val="-8"/>
        </w:rPr>
        <w:t xml:space="preserve"> </w:t>
      </w:r>
      <w:r>
        <w:t>schools,</w:t>
      </w:r>
      <w:r>
        <w:rPr>
          <w:spacing w:val="-12"/>
        </w:rPr>
        <w:t xml:space="preserve"> </w:t>
      </w:r>
      <w:r>
        <w:t>prisons</w:t>
      </w:r>
      <w:r>
        <w:rPr>
          <w:spacing w:val="-8"/>
        </w:rPr>
        <w:t xml:space="preserve"> </w:t>
      </w:r>
      <w:r>
        <w:t>or</w:t>
      </w:r>
      <w:r>
        <w:rPr>
          <w:spacing w:val="-8"/>
        </w:rPr>
        <w:t xml:space="preserve"> </w:t>
      </w:r>
      <w:r>
        <w:t>hospitals</w:t>
      </w:r>
      <w:r>
        <w:rPr>
          <w:spacing w:val="-8"/>
        </w:rPr>
        <w:t xml:space="preserve"> </w:t>
      </w:r>
      <w:r>
        <w:t>at</w:t>
      </w:r>
      <w:r>
        <w:rPr>
          <w:spacing w:val="-8"/>
        </w:rPr>
        <w:t xml:space="preserve"> </w:t>
      </w:r>
      <w:r>
        <w:t>a</w:t>
      </w:r>
      <w:r>
        <w:rPr>
          <w:spacing w:val="-8"/>
        </w:rPr>
        <w:t xml:space="preserve"> </w:t>
      </w:r>
      <w:r>
        <w:t>lower</w:t>
      </w:r>
      <w:r>
        <w:rPr>
          <w:spacing w:val="-8"/>
        </w:rPr>
        <w:t xml:space="preserve"> </w:t>
      </w:r>
      <w:r>
        <w:t>cost. Since</w:t>
      </w:r>
      <w:r>
        <w:rPr>
          <w:spacing w:val="-8"/>
        </w:rPr>
        <w:t xml:space="preserve"> </w:t>
      </w:r>
      <w:r>
        <w:t>charter</w:t>
      </w:r>
      <w:r>
        <w:rPr>
          <w:spacing w:val="-8"/>
        </w:rPr>
        <w:t xml:space="preserve"> </w:t>
      </w:r>
      <w:r>
        <w:t>schools</w:t>
      </w:r>
      <w:r>
        <w:rPr>
          <w:spacing w:val="-8"/>
        </w:rPr>
        <w:t xml:space="preserve"> </w:t>
      </w:r>
      <w:r>
        <w:t>have</w:t>
      </w:r>
      <w:r>
        <w:rPr>
          <w:spacing w:val="-8"/>
        </w:rPr>
        <w:t xml:space="preserve"> </w:t>
      </w:r>
      <w:r>
        <w:t>positioned themselves as being in competition with traditional public schools, they need to do at</w:t>
      </w:r>
    </w:p>
    <w:p w14:paraId="466D4551" w14:textId="77777777" w:rsidR="00E36C05" w:rsidRDefault="00E36C05">
      <w:pPr>
        <w:spacing w:line="326" w:lineRule="auto"/>
        <w:sectPr w:rsidR="00E36C05">
          <w:pgSz w:w="12240" w:h="15840"/>
          <w:pgMar w:top="1360" w:right="1300" w:bottom="1680" w:left="1720" w:header="0" w:footer="1366" w:gutter="0"/>
          <w:cols w:space="720"/>
        </w:sectPr>
      </w:pPr>
    </w:p>
    <w:p w14:paraId="69091C59" w14:textId="77777777" w:rsidR="00E36C05" w:rsidRDefault="00B7521C">
      <w:pPr>
        <w:pStyle w:val="BodyText"/>
        <w:spacing w:before="49" w:line="326" w:lineRule="auto"/>
        <w:ind w:left="437" w:right="153"/>
      </w:pPr>
      <w:r>
        <w:lastRenderedPageBreak/>
        <w:t>least as well as traditional public schools,</w:t>
      </w:r>
      <w:r>
        <w:rPr>
          <w:spacing w:val="-1"/>
        </w:rPr>
        <w:t xml:space="preserve"> </w:t>
      </w:r>
      <w:r>
        <w:t>or failing that,</w:t>
      </w:r>
      <w:r>
        <w:rPr>
          <w:spacing w:val="-1"/>
        </w:rPr>
        <w:t xml:space="preserve"> </w:t>
      </w:r>
      <w:r>
        <w:t>appear to do so. This calls for creative marketing, and so, to that end, pro-charter advocacy organizations, some university-affiliated</w:t>
      </w:r>
      <w:r>
        <w:rPr>
          <w:spacing w:val="-11"/>
        </w:rPr>
        <w:t xml:space="preserve"> </w:t>
      </w:r>
      <w:r>
        <w:t>institutions,</w:t>
      </w:r>
      <w:r>
        <w:rPr>
          <w:spacing w:val="-12"/>
        </w:rPr>
        <w:t xml:space="preserve"> </w:t>
      </w:r>
      <w:r>
        <w:t>and</w:t>
      </w:r>
      <w:r>
        <w:rPr>
          <w:spacing w:val="-10"/>
        </w:rPr>
        <w:t xml:space="preserve"> </w:t>
      </w:r>
      <w:r>
        <w:t>some</w:t>
      </w:r>
      <w:r>
        <w:rPr>
          <w:spacing w:val="-10"/>
        </w:rPr>
        <w:t xml:space="preserve"> </w:t>
      </w:r>
      <w:r>
        <w:t>think</w:t>
      </w:r>
      <w:r>
        <w:rPr>
          <w:spacing w:val="-10"/>
        </w:rPr>
        <w:t xml:space="preserve"> </w:t>
      </w:r>
      <w:r>
        <w:t>tanks</w:t>
      </w:r>
      <w:r>
        <w:rPr>
          <w:spacing w:val="-10"/>
        </w:rPr>
        <w:t xml:space="preserve"> </w:t>
      </w:r>
      <w:r>
        <w:t>have</w:t>
      </w:r>
      <w:r>
        <w:rPr>
          <w:spacing w:val="-10"/>
        </w:rPr>
        <w:t xml:space="preserve"> </w:t>
      </w:r>
      <w:r>
        <w:t>been</w:t>
      </w:r>
      <w:r>
        <w:rPr>
          <w:spacing w:val="-10"/>
        </w:rPr>
        <w:t xml:space="preserve"> </w:t>
      </w:r>
      <w:r>
        <w:t>harnessed</w:t>
      </w:r>
      <w:r>
        <w:rPr>
          <w:spacing w:val="-10"/>
        </w:rPr>
        <w:t xml:space="preserve"> </w:t>
      </w:r>
      <w:r>
        <w:t>to</w:t>
      </w:r>
      <w:r>
        <w:rPr>
          <w:spacing w:val="-10"/>
        </w:rPr>
        <w:t xml:space="preserve"> </w:t>
      </w:r>
      <w:r>
        <w:t>churn</w:t>
      </w:r>
      <w:r>
        <w:rPr>
          <w:spacing w:val="-10"/>
        </w:rPr>
        <w:t xml:space="preserve"> </w:t>
      </w:r>
      <w:r>
        <w:t>out pro-charter</w:t>
      </w:r>
      <w:r>
        <w:rPr>
          <w:spacing w:val="-4"/>
        </w:rPr>
        <w:t xml:space="preserve"> </w:t>
      </w:r>
      <w:r>
        <w:t>puff</w:t>
      </w:r>
      <w:r>
        <w:rPr>
          <w:spacing w:val="-4"/>
        </w:rPr>
        <w:t xml:space="preserve"> </w:t>
      </w:r>
      <w:r>
        <w:t>pieces</w:t>
      </w:r>
      <w:r>
        <w:rPr>
          <w:spacing w:val="-4"/>
        </w:rPr>
        <w:t xml:space="preserve"> </w:t>
      </w:r>
      <w:r>
        <w:t>that</w:t>
      </w:r>
      <w:r>
        <w:rPr>
          <w:spacing w:val="-4"/>
        </w:rPr>
        <w:t xml:space="preserve"> </w:t>
      </w:r>
      <w:r>
        <w:t>are</w:t>
      </w:r>
      <w:r>
        <w:rPr>
          <w:spacing w:val="-4"/>
        </w:rPr>
        <w:t xml:space="preserve"> </w:t>
      </w:r>
      <w:r>
        <w:t>regularly</w:t>
      </w:r>
      <w:r>
        <w:rPr>
          <w:spacing w:val="-4"/>
        </w:rPr>
        <w:t xml:space="preserve"> </w:t>
      </w:r>
      <w:r>
        <w:t>debunked.</w:t>
      </w:r>
      <w:hyperlink w:anchor="_bookmark95" w:history="1">
        <w:r>
          <w:rPr>
            <w:position w:val="9"/>
            <w:sz w:val="16"/>
          </w:rPr>
          <w:t>35</w:t>
        </w:r>
      </w:hyperlink>
      <w:r>
        <w:rPr>
          <w:spacing w:val="36"/>
          <w:position w:val="9"/>
          <w:sz w:val="16"/>
        </w:rPr>
        <w:t xml:space="preserve"> </w:t>
      </w:r>
      <w:r>
        <w:t>Evidently</w:t>
      </w:r>
      <w:r>
        <w:rPr>
          <w:spacing w:val="-4"/>
        </w:rPr>
        <w:t xml:space="preserve"> </w:t>
      </w:r>
      <w:r>
        <w:t>even</w:t>
      </w:r>
      <w:r>
        <w:rPr>
          <w:spacing w:val="-4"/>
        </w:rPr>
        <w:t xml:space="preserve"> </w:t>
      </w:r>
      <w:r>
        <w:t>creative</w:t>
      </w:r>
      <w:r>
        <w:rPr>
          <w:spacing w:val="-4"/>
        </w:rPr>
        <w:t xml:space="preserve"> </w:t>
      </w:r>
      <w:r>
        <w:t>marketing is</w:t>
      </w:r>
      <w:r>
        <w:rPr>
          <w:spacing w:val="-7"/>
        </w:rPr>
        <w:t xml:space="preserve"> </w:t>
      </w:r>
      <w:r>
        <w:t>not</w:t>
      </w:r>
      <w:r>
        <w:rPr>
          <w:spacing w:val="-7"/>
        </w:rPr>
        <w:t xml:space="preserve"> </w:t>
      </w:r>
      <w:r>
        <w:t>enough</w:t>
      </w:r>
      <w:r>
        <w:rPr>
          <w:spacing w:val="-6"/>
        </w:rPr>
        <w:t xml:space="preserve"> </w:t>
      </w:r>
      <w:r>
        <w:t>to</w:t>
      </w:r>
      <w:r>
        <w:rPr>
          <w:spacing w:val="-7"/>
        </w:rPr>
        <w:t xml:space="preserve"> </w:t>
      </w:r>
      <w:r>
        <w:t>prod</w:t>
      </w:r>
      <w:r>
        <w:rPr>
          <w:spacing w:val="-7"/>
        </w:rPr>
        <w:t xml:space="preserve"> </w:t>
      </w:r>
      <w:r>
        <w:t>the</w:t>
      </w:r>
      <w:r>
        <w:rPr>
          <w:spacing w:val="-7"/>
        </w:rPr>
        <w:t xml:space="preserve"> </w:t>
      </w:r>
      <w:r>
        <w:t>free</w:t>
      </w:r>
      <w:r>
        <w:rPr>
          <w:spacing w:val="-7"/>
        </w:rPr>
        <w:t xml:space="preserve"> </w:t>
      </w:r>
      <w:r>
        <w:t>market</w:t>
      </w:r>
      <w:r>
        <w:rPr>
          <w:spacing w:val="-7"/>
        </w:rPr>
        <w:t xml:space="preserve"> </w:t>
      </w:r>
      <w:r>
        <w:t>to</w:t>
      </w:r>
      <w:r>
        <w:rPr>
          <w:spacing w:val="-7"/>
        </w:rPr>
        <w:t xml:space="preserve"> </w:t>
      </w:r>
      <w:r>
        <w:t>supply</w:t>
      </w:r>
      <w:r>
        <w:rPr>
          <w:spacing w:val="-6"/>
        </w:rPr>
        <w:t xml:space="preserve"> </w:t>
      </w:r>
      <w:r>
        <w:t>the</w:t>
      </w:r>
      <w:r>
        <w:rPr>
          <w:spacing w:val="-7"/>
        </w:rPr>
        <w:t xml:space="preserve"> </w:t>
      </w:r>
      <w:r>
        <w:t>educational</w:t>
      </w:r>
      <w:r>
        <w:rPr>
          <w:spacing w:val="-7"/>
        </w:rPr>
        <w:t xml:space="preserve"> </w:t>
      </w:r>
      <w:r>
        <w:t>choice</w:t>
      </w:r>
      <w:r>
        <w:rPr>
          <w:spacing w:val="-7"/>
        </w:rPr>
        <w:t xml:space="preserve"> </w:t>
      </w:r>
      <w:r>
        <w:t>that</w:t>
      </w:r>
      <w:r>
        <w:rPr>
          <w:spacing w:val="-7"/>
        </w:rPr>
        <w:t xml:space="preserve"> </w:t>
      </w:r>
      <w:r>
        <w:t>charter</w:t>
      </w:r>
      <w:r>
        <w:rPr>
          <w:spacing w:val="-6"/>
        </w:rPr>
        <w:t xml:space="preserve"> </w:t>
      </w:r>
      <w:r>
        <w:t>school advocates feel is necessary, so pro-choice advocacy organizations also lobby state representatives and fund pro-charter public school board candidates.</w:t>
      </w:r>
    </w:p>
    <w:p w14:paraId="1D918010" w14:textId="77777777" w:rsidR="00E36C05" w:rsidRDefault="00B7521C">
      <w:pPr>
        <w:pStyle w:val="BodyText"/>
        <w:spacing w:line="326" w:lineRule="auto"/>
        <w:ind w:left="437" w:right="149" w:firstLine="360"/>
      </w:pPr>
      <w:r>
        <w:t xml:space="preserve">Charter school marketing is extensive and wide-reaching (Finalsite, </w:t>
      </w:r>
      <w:hyperlink w:anchor="_bookmark366" w:history="1">
        <w:r>
          <w:t>2024;</w:t>
        </w:r>
      </w:hyperlink>
      <w:r>
        <w:t xml:space="preserve"> Charter School Capital, Inc., </w:t>
      </w:r>
      <w:hyperlink w:anchor="_bookmark335" w:history="1">
        <w:r>
          <w:t>2019;</w:t>
        </w:r>
      </w:hyperlink>
      <w:r>
        <w:t xml:space="preserve"> Cohen &amp; Lizotte, </w:t>
      </w:r>
      <w:hyperlink w:anchor="_bookmark345" w:history="1">
        <w:r>
          <w:t>2015).</w:t>
        </w:r>
      </w:hyperlink>
      <w:r>
        <w:t xml:space="preserve"> Organizations like The 74 Million, a reference to the 74 million children in America (The 74 Million,</w:t>
      </w:r>
      <w:r>
        <w:rPr>
          <w:spacing w:val="-3"/>
        </w:rPr>
        <w:t xml:space="preserve"> </w:t>
      </w:r>
      <w:hyperlink w:anchor="_bookmark486" w:history="1">
        <w:r>
          <w:t>2024)</w:t>
        </w:r>
      </w:hyperlink>
      <w:r>
        <w:t xml:space="preserve"> or Innovate Public Schools</w:t>
      </w:r>
      <w:r>
        <w:rPr>
          <w:spacing w:val="-12"/>
        </w:rPr>
        <w:t xml:space="preserve"> </w:t>
      </w:r>
      <w:r>
        <w:t>(Innovate</w:t>
      </w:r>
      <w:r>
        <w:rPr>
          <w:spacing w:val="-12"/>
        </w:rPr>
        <w:t xml:space="preserve"> </w:t>
      </w:r>
      <w:r>
        <w:t>Public</w:t>
      </w:r>
      <w:r>
        <w:rPr>
          <w:spacing w:val="-12"/>
        </w:rPr>
        <w:t xml:space="preserve"> </w:t>
      </w:r>
      <w:r>
        <w:t>Schools,</w:t>
      </w:r>
      <w:r>
        <w:rPr>
          <w:spacing w:val="-12"/>
        </w:rPr>
        <w:t xml:space="preserve"> </w:t>
      </w:r>
      <w:hyperlink w:anchor="_bookmark401" w:history="1">
        <w:r>
          <w:t>2014)</w:t>
        </w:r>
      </w:hyperlink>
      <w:r>
        <w:rPr>
          <w:spacing w:val="-12"/>
        </w:rPr>
        <w:t xml:space="preserve"> </w:t>
      </w:r>
      <w:r>
        <w:t>an</w:t>
      </w:r>
      <w:r>
        <w:rPr>
          <w:spacing w:val="-12"/>
        </w:rPr>
        <w:t xml:space="preserve"> </w:t>
      </w:r>
      <w:r>
        <w:t>advocacy</w:t>
      </w:r>
      <w:r>
        <w:rPr>
          <w:spacing w:val="-12"/>
        </w:rPr>
        <w:t xml:space="preserve"> </w:t>
      </w:r>
      <w:r>
        <w:t>organization,</w:t>
      </w:r>
      <w:r>
        <w:rPr>
          <w:spacing w:val="-12"/>
        </w:rPr>
        <w:t xml:space="preserve"> </w:t>
      </w:r>
      <w:r>
        <w:t>produce</w:t>
      </w:r>
      <w:r>
        <w:rPr>
          <w:spacing w:val="-11"/>
        </w:rPr>
        <w:t xml:space="preserve"> </w:t>
      </w:r>
      <w:r>
        <w:t>reports,</w:t>
      </w:r>
      <w:r>
        <w:rPr>
          <w:spacing w:val="-12"/>
        </w:rPr>
        <w:t xml:space="preserve"> </w:t>
      </w:r>
      <w:r>
        <w:t>news items, briefs and what claims to be research that is slanted toward charter schools and away from public schools.</w:t>
      </w:r>
    </w:p>
    <w:p w14:paraId="71EAB7B5" w14:textId="77777777" w:rsidR="00E36C05" w:rsidRDefault="00B7521C">
      <w:pPr>
        <w:pStyle w:val="BodyText"/>
        <w:spacing w:line="326" w:lineRule="auto"/>
        <w:ind w:left="437" w:right="219" w:firstLine="360"/>
      </w:pPr>
      <w:r>
        <w:rPr>
          <w:noProof/>
        </w:rPr>
        <mc:AlternateContent>
          <mc:Choice Requires="wps">
            <w:drawing>
              <wp:anchor distT="0" distB="0" distL="0" distR="0" simplePos="0" relativeHeight="487601152" behindDoc="1" locked="0" layoutInCell="1" allowOverlap="1" wp14:anchorId="2D734800" wp14:editId="3A9DE5D1">
                <wp:simplePos x="0" y="0"/>
                <wp:positionH relativeFrom="page">
                  <wp:posOffset>1369885</wp:posOffset>
                </wp:positionH>
                <wp:positionV relativeFrom="paragraph">
                  <wp:posOffset>3056953</wp:posOffset>
                </wp:positionV>
                <wp:extent cx="2191385"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240.705017pt;width:172.55pt;height:.1pt;mso-position-horizontal-relative:page;mso-position-vertical-relative:paragraph;z-index:-15715328;mso-wrap-distance-left:0;mso-wrap-distance-right:0" id="docshape28" coordorigin="2157,4814" coordsize="3451,0" path="m2157,4814l5608,4814e" filled="false" stroked="true" strokeweight=".398pt" strokecolor="#000000">
                <v:path arrowok="t"/>
                <v:stroke dashstyle="solid"/>
                <w10:wrap type="topAndBottom"/>
              </v:shape>
            </w:pict>
          </mc:Fallback>
        </mc:AlternateContent>
      </w:r>
      <w:r>
        <w:t>One example of this so-called research is an article that was not peer-reviewd, “Emergency-Licensed Mass. Teachers’</w:t>
      </w:r>
      <w:r>
        <w:rPr>
          <w:spacing w:val="-2"/>
        </w:rPr>
        <w:t xml:space="preserve"> </w:t>
      </w:r>
      <w:r>
        <w:t xml:space="preserve">Performance on Par with Other New Educators, Report Finds” by Piper-Vallillo that references unpublished paper Bacher-Hicks et al. </w:t>
      </w:r>
      <w:hyperlink w:anchor="_bookmark298" w:history="1">
        <w:r>
          <w:t>(2023b)</w:t>
        </w:r>
      </w:hyperlink>
      <w:r>
        <w:t xml:space="preserve"> (11 citations), also not peer-reviewed, that references on a unpublished paper Bacher-Hicks</w:t>
      </w:r>
      <w:r>
        <w:rPr>
          <w:spacing w:val="-12"/>
        </w:rPr>
        <w:t xml:space="preserve"> </w:t>
      </w:r>
      <w:r>
        <w:t>et</w:t>
      </w:r>
      <w:r>
        <w:rPr>
          <w:spacing w:val="-12"/>
        </w:rPr>
        <w:t xml:space="preserve"> </w:t>
      </w:r>
      <w:r>
        <w:t>al.</w:t>
      </w:r>
      <w:r>
        <w:rPr>
          <w:spacing w:val="-12"/>
        </w:rPr>
        <w:t xml:space="preserve"> </w:t>
      </w:r>
      <w:hyperlink w:anchor="_bookmark297" w:history="1">
        <w:r>
          <w:t>(2023a)</w:t>
        </w:r>
      </w:hyperlink>
      <w:r>
        <w:rPr>
          <w:spacing w:val="-11"/>
        </w:rPr>
        <w:t xml:space="preserve"> </w:t>
      </w:r>
      <w:r>
        <w:t>(8</w:t>
      </w:r>
      <w:r>
        <w:rPr>
          <w:spacing w:val="-11"/>
        </w:rPr>
        <w:t xml:space="preserve"> </w:t>
      </w:r>
      <w:r>
        <w:t>citations)</w:t>
      </w:r>
      <w:r>
        <w:rPr>
          <w:spacing w:val="-11"/>
        </w:rPr>
        <w:t xml:space="preserve"> </w:t>
      </w:r>
      <w:r>
        <w:t>again</w:t>
      </w:r>
      <w:r>
        <w:rPr>
          <w:spacing w:val="-11"/>
        </w:rPr>
        <w:t xml:space="preserve"> </w:t>
      </w:r>
      <w:r>
        <w:t>not</w:t>
      </w:r>
      <w:r>
        <w:rPr>
          <w:spacing w:val="-11"/>
        </w:rPr>
        <w:t xml:space="preserve"> </w:t>
      </w:r>
      <w:r>
        <w:t>peer</w:t>
      </w:r>
      <w:r>
        <w:rPr>
          <w:spacing w:val="-11"/>
        </w:rPr>
        <w:t xml:space="preserve"> </w:t>
      </w:r>
      <w:r>
        <w:t>reviewed</w:t>
      </w:r>
      <w:r>
        <w:rPr>
          <w:spacing w:val="-11"/>
        </w:rPr>
        <w:t xml:space="preserve"> </w:t>
      </w:r>
      <w:r>
        <w:t>study</w:t>
      </w:r>
      <w:r>
        <w:rPr>
          <w:spacing w:val="-11"/>
        </w:rPr>
        <w:t xml:space="preserve"> </w:t>
      </w:r>
      <w:r>
        <w:t>whose</w:t>
      </w:r>
      <w:r>
        <w:rPr>
          <w:spacing w:val="-11"/>
        </w:rPr>
        <w:t xml:space="preserve"> </w:t>
      </w:r>
      <w:r>
        <w:t>conclusions were based on self-reported data from “168 responses to the survey (9% of the potential pool),</w:t>
      </w:r>
      <w:r>
        <w:rPr>
          <w:spacing w:val="-1"/>
        </w:rPr>
        <w:t xml:space="preserve"> </w:t>
      </w:r>
      <w:r>
        <w:t>84% indicated hiring at least one ELH.</w:t>
      </w:r>
      <w:r>
        <w:rPr>
          <w:spacing w:val="-1"/>
        </w:rPr>
        <w:t xml:space="preserve"> </w:t>
      </w:r>
      <w:r>
        <w:t>This group of administrators was split on why they hired ELHs; half indicated that [ELHs] emergency license holders were the strongest</w:t>
      </w:r>
      <w:r>
        <w:rPr>
          <w:spacing w:val="-7"/>
        </w:rPr>
        <w:t xml:space="preserve"> </w:t>
      </w:r>
      <w:r>
        <w:t>applicants</w:t>
      </w:r>
      <w:r>
        <w:rPr>
          <w:spacing w:val="-7"/>
        </w:rPr>
        <w:t xml:space="preserve"> </w:t>
      </w:r>
      <w:r>
        <w:t>in</w:t>
      </w:r>
      <w:r>
        <w:rPr>
          <w:spacing w:val="-7"/>
        </w:rPr>
        <w:t xml:space="preserve"> </w:t>
      </w:r>
      <w:r>
        <w:t>the</w:t>
      </w:r>
      <w:r>
        <w:rPr>
          <w:spacing w:val="-7"/>
        </w:rPr>
        <w:t xml:space="preserve"> </w:t>
      </w:r>
      <w:r>
        <w:t>hiring</w:t>
      </w:r>
      <w:r>
        <w:rPr>
          <w:spacing w:val="-7"/>
        </w:rPr>
        <w:t xml:space="preserve"> </w:t>
      </w:r>
      <w:r>
        <w:t>pool,</w:t>
      </w:r>
      <w:r>
        <w:rPr>
          <w:spacing w:val="-11"/>
        </w:rPr>
        <w:t xml:space="preserve"> </w:t>
      </w:r>
      <w:r>
        <w:t>while</w:t>
      </w:r>
      <w:r>
        <w:rPr>
          <w:spacing w:val="-7"/>
        </w:rPr>
        <w:t xml:space="preserve"> </w:t>
      </w:r>
      <w:r>
        <w:t>the</w:t>
      </w:r>
      <w:r>
        <w:rPr>
          <w:spacing w:val="-7"/>
        </w:rPr>
        <w:t xml:space="preserve"> </w:t>
      </w:r>
      <w:r>
        <w:t>other</w:t>
      </w:r>
      <w:r>
        <w:rPr>
          <w:spacing w:val="-7"/>
        </w:rPr>
        <w:t xml:space="preserve"> </w:t>
      </w:r>
      <w:r>
        <w:t>half</w:t>
      </w:r>
      <w:r>
        <w:rPr>
          <w:spacing w:val="-7"/>
        </w:rPr>
        <w:t xml:space="preserve"> </w:t>
      </w:r>
      <w:r>
        <w:t>indicated</w:t>
      </w:r>
      <w:r>
        <w:rPr>
          <w:spacing w:val="-7"/>
        </w:rPr>
        <w:t xml:space="preserve"> </w:t>
      </w:r>
      <w:r>
        <w:t>that</w:t>
      </w:r>
      <w:r>
        <w:rPr>
          <w:spacing w:val="-7"/>
        </w:rPr>
        <w:t xml:space="preserve"> </w:t>
      </w:r>
      <w:r>
        <w:t>ELHs</w:t>
      </w:r>
      <w:r>
        <w:rPr>
          <w:spacing w:val="-7"/>
        </w:rPr>
        <w:t xml:space="preserve"> </w:t>
      </w:r>
      <w:r>
        <w:t>were</w:t>
      </w:r>
      <w:r>
        <w:rPr>
          <w:spacing w:val="-7"/>
        </w:rPr>
        <w:t xml:space="preserve"> </w:t>
      </w:r>
      <w:r>
        <w:t>the only applicants for the position”</w:t>
      </w:r>
      <w:r>
        <w:rPr>
          <w:spacing w:val="-3"/>
        </w:rPr>
        <w:t xml:space="preserve"> </w:t>
      </w:r>
      <w:r>
        <w:t>(Bacher-Hicks et al.,</w:t>
      </w:r>
      <w:r>
        <w:rPr>
          <w:spacing w:val="-3"/>
        </w:rPr>
        <w:t xml:space="preserve"> </w:t>
      </w:r>
      <w:hyperlink w:anchor="_bookmark298" w:history="1">
        <w:r>
          <w:t>2023b,</w:t>
        </w:r>
      </w:hyperlink>
      <w:r>
        <w:rPr>
          <w:spacing w:val="-3"/>
        </w:rPr>
        <w:t xml:space="preserve"> </w:t>
      </w:r>
      <w:r>
        <w:t>p. 3). So we have an article</w:t>
      </w:r>
    </w:p>
    <w:p w14:paraId="5496890C" w14:textId="77777777" w:rsidR="00E36C05" w:rsidRDefault="00B7521C">
      <w:pPr>
        <w:spacing w:before="156" w:line="194" w:lineRule="auto"/>
        <w:ind w:left="437" w:right="150" w:firstLine="294"/>
        <w:rPr>
          <w:sz w:val="20"/>
        </w:rPr>
      </w:pPr>
      <w:r>
        <w:rPr>
          <w:position w:val="7"/>
          <w:sz w:val="14"/>
        </w:rPr>
        <w:t>35</w:t>
      </w:r>
      <w:bookmarkStart w:id="129" w:name="_bookmark95"/>
      <w:bookmarkEnd w:id="129"/>
      <w:r>
        <w:rPr>
          <w:sz w:val="20"/>
        </w:rPr>
        <w:t>The</w:t>
      </w:r>
      <w:r>
        <w:rPr>
          <w:spacing w:val="-4"/>
          <w:sz w:val="20"/>
        </w:rPr>
        <w:t xml:space="preserve"> </w:t>
      </w:r>
      <w:r>
        <w:rPr>
          <w:sz w:val="20"/>
        </w:rPr>
        <w:t>National</w:t>
      </w:r>
      <w:r>
        <w:rPr>
          <w:spacing w:val="-4"/>
          <w:sz w:val="20"/>
        </w:rPr>
        <w:t xml:space="preserve"> </w:t>
      </w:r>
      <w:r>
        <w:rPr>
          <w:sz w:val="20"/>
        </w:rPr>
        <w:t>Educational</w:t>
      </w:r>
      <w:r>
        <w:rPr>
          <w:spacing w:val="-4"/>
          <w:sz w:val="20"/>
        </w:rPr>
        <w:t xml:space="preserve"> </w:t>
      </w:r>
      <w:r>
        <w:rPr>
          <w:sz w:val="20"/>
        </w:rPr>
        <w:t>Policy</w:t>
      </w:r>
      <w:r>
        <w:rPr>
          <w:spacing w:val="-4"/>
          <w:sz w:val="20"/>
        </w:rPr>
        <w:t xml:space="preserve"> </w:t>
      </w:r>
      <w:r>
        <w:rPr>
          <w:sz w:val="20"/>
        </w:rPr>
        <w:t>Center</w:t>
      </w:r>
      <w:r>
        <w:rPr>
          <w:spacing w:val="-4"/>
          <w:sz w:val="20"/>
        </w:rPr>
        <w:t xml:space="preserve"> </w:t>
      </w:r>
      <w:r>
        <w:rPr>
          <w:sz w:val="20"/>
        </w:rPr>
        <w:t>(</w:t>
      </w:r>
      <w:hyperlink r:id="rId15">
        <w:r>
          <w:rPr>
            <w:rFonts w:ascii="Fira Mono" w:hAnsi="Fira Mono"/>
            <w:sz w:val="16"/>
          </w:rPr>
          <w:t>https://nepc.colorado.edu</w:t>
        </w:r>
      </w:hyperlink>
      <w:r>
        <w:rPr>
          <w:sz w:val="20"/>
        </w:rPr>
        <w:t>)</w:t>
      </w:r>
      <w:r>
        <w:rPr>
          <w:spacing w:val="-4"/>
          <w:sz w:val="20"/>
        </w:rPr>
        <w:t xml:space="preserve"> </w:t>
      </w:r>
      <w:r>
        <w:rPr>
          <w:sz w:val="20"/>
        </w:rPr>
        <w:t>in</w:t>
      </w:r>
      <w:r>
        <w:rPr>
          <w:spacing w:val="-4"/>
          <w:sz w:val="20"/>
        </w:rPr>
        <w:t xml:space="preserve"> </w:t>
      </w:r>
      <w:r>
        <w:rPr>
          <w:sz w:val="20"/>
        </w:rPr>
        <w:t>the</w:t>
      </w:r>
      <w:r>
        <w:rPr>
          <w:spacing w:val="-4"/>
          <w:sz w:val="20"/>
        </w:rPr>
        <w:t xml:space="preserve"> </w:t>
      </w:r>
      <w:r>
        <w:rPr>
          <w:sz w:val="20"/>
        </w:rPr>
        <w:t>School</w:t>
      </w:r>
      <w:r>
        <w:rPr>
          <w:spacing w:val="-4"/>
          <w:sz w:val="20"/>
        </w:rPr>
        <w:t xml:space="preserve"> </w:t>
      </w:r>
      <w:r>
        <w:rPr>
          <w:sz w:val="20"/>
        </w:rPr>
        <w:t>of</w:t>
      </w:r>
      <w:r>
        <w:rPr>
          <w:spacing w:val="-4"/>
          <w:sz w:val="20"/>
        </w:rPr>
        <w:t xml:space="preserve"> </w:t>
      </w:r>
      <w:r>
        <w:rPr>
          <w:sz w:val="20"/>
        </w:rPr>
        <w:t>Education</w:t>
      </w:r>
      <w:r>
        <w:rPr>
          <w:spacing w:val="-4"/>
          <w:sz w:val="20"/>
        </w:rPr>
        <w:t xml:space="preserve"> </w:t>
      </w:r>
      <w:r>
        <w:rPr>
          <w:sz w:val="20"/>
        </w:rPr>
        <w:t>at</w:t>
      </w:r>
      <w:r>
        <w:rPr>
          <w:spacing w:val="40"/>
          <w:sz w:val="20"/>
        </w:rPr>
        <w:t xml:space="preserve"> </w:t>
      </w:r>
      <w:r>
        <w:rPr>
          <w:sz w:val="20"/>
        </w:rPr>
        <w:t>the University of Colorado (Boulder) currently has over 150 NEPC Fellows who aim “to produce and</w:t>
      </w:r>
      <w:r>
        <w:rPr>
          <w:spacing w:val="40"/>
          <w:sz w:val="20"/>
        </w:rPr>
        <w:t xml:space="preserve"> </w:t>
      </w:r>
      <w:r>
        <w:rPr>
          <w:sz w:val="20"/>
        </w:rPr>
        <w:t>disseminate</w:t>
      </w:r>
      <w:r>
        <w:rPr>
          <w:spacing w:val="-10"/>
          <w:sz w:val="20"/>
        </w:rPr>
        <w:t xml:space="preserve"> </w:t>
      </w:r>
      <w:r>
        <w:rPr>
          <w:sz w:val="20"/>
        </w:rPr>
        <w:t>high-quality,</w:t>
      </w:r>
      <w:r>
        <w:rPr>
          <w:spacing w:val="-10"/>
          <w:sz w:val="20"/>
        </w:rPr>
        <w:t xml:space="preserve"> </w:t>
      </w:r>
      <w:r>
        <w:rPr>
          <w:sz w:val="20"/>
        </w:rPr>
        <w:t>peer-reviewed</w:t>
      </w:r>
      <w:r>
        <w:rPr>
          <w:spacing w:val="-10"/>
          <w:sz w:val="20"/>
        </w:rPr>
        <w:t xml:space="preserve"> </w:t>
      </w:r>
      <w:r>
        <w:rPr>
          <w:sz w:val="20"/>
        </w:rPr>
        <w:t>research</w:t>
      </w:r>
      <w:r>
        <w:rPr>
          <w:spacing w:val="-10"/>
          <w:sz w:val="20"/>
        </w:rPr>
        <w:t xml:space="preserve"> </w:t>
      </w:r>
      <w:r>
        <w:rPr>
          <w:sz w:val="20"/>
        </w:rPr>
        <w:t>to</w:t>
      </w:r>
      <w:r>
        <w:rPr>
          <w:spacing w:val="-10"/>
          <w:sz w:val="20"/>
        </w:rPr>
        <w:t xml:space="preserve"> </w:t>
      </w:r>
      <w:r>
        <w:rPr>
          <w:sz w:val="20"/>
        </w:rPr>
        <w:t>inform</w:t>
      </w:r>
      <w:r>
        <w:rPr>
          <w:spacing w:val="-10"/>
          <w:sz w:val="20"/>
        </w:rPr>
        <w:t xml:space="preserve"> </w:t>
      </w:r>
      <w:r>
        <w:rPr>
          <w:sz w:val="20"/>
        </w:rPr>
        <w:t>education</w:t>
      </w:r>
      <w:r>
        <w:rPr>
          <w:spacing w:val="-10"/>
          <w:sz w:val="20"/>
        </w:rPr>
        <w:t xml:space="preserve"> </w:t>
      </w:r>
      <w:r>
        <w:rPr>
          <w:sz w:val="20"/>
        </w:rPr>
        <w:t>policy</w:t>
      </w:r>
      <w:r>
        <w:rPr>
          <w:spacing w:val="-10"/>
          <w:sz w:val="20"/>
        </w:rPr>
        <w:t xml:space="preserve"> </w:t>
      </w:r>
      <w:r>
        <w:rPr>
          <w:sz w:val="20"/>
        </w:rPr>
        <w:t>discussion”</w:t>
      </w:r>
      <w:r>
        <w:rPr>
          <w:spacing w:val="-10"/>
          <w:sz w:val="20"/>
        </w:rPr>
        <w:t xml:space="preserve"> </w:t>
      </w:r>
      <w:r>
        <w:rPr>
          <w:sz w:val="20"/>
        </w:rPr>
        <w:t>on</w:t>
      </w:r>
      <w:r>
        <w:rPr>
          <w:spacing w:val="-9"/>
          <w:sz w:val="20"/>
        </w:rPr>
        <w:t xml:space="preserve"> </w:t>
      </w:r>
      <w:r>
        <w:rPr>
          <w:sz w:val="20"/>
        </w:rPr>
        <w:t>a</w:t>
      </w:r>
      <w:r>
        <w:rPr>
          <w:spacing w:val="-10"/>
          <w:sz w:val="20"/>
        </w:rPr>
        <w:t xml:space="preserve"> </w:t>
      </w:r>
      <w:r>
        <w:rPr>
          <w:sz w:val="20"/>
        </w:rPr>
        <w:t>wide</w:t>
      </w:r>
      <w:r>
        <w:rPr>
          <w:spacing w:val="-10"/>
          <w:sz w:val="20"/>
        </w:rPr>
        <w:t xml:space="preserve"> </w:t>
      </w:r>
      <w:r>
        <w:rPr>
          <w:sz w:val="20"/>
        </w:rPr>
        <w:t>variety</w:t>
      </w:r>
      <w:r>
        <w:rPr>
          <w:spacing w:val="40"/>
          <w:sz w:val="20"/>
        </w:rPr>
        <w:t xml:space="preserve"> </w:t>
      </w:r>
      <w:r>
        <w:rPr>
          <w:sz w:val="20"/>
        </w:rPr>
        <w:t>of topics. They often review pro-charter school publications which have been presented as academic</w:t>
      </w:r>
      <w:r>
        <w:rPr>
          <w:spacing w:val="40"/>
          <w:sz w:val="20"/>
        </w:rPr>
        <w:t xml:space="preserve"> </w:t>
      </w:r>
      <w:r>
        <w:rPr>
          <w:sz w:val="20"/>
        </w:rPr>
        <w:t>research even though those publications have not been peer-reviewed and often have serious</w:t>
      </w:r>
      <w:r>
        <w:rPr>
          <w:spacing w:val="40"/>
          <w:sz w:val="20"/>
        </w:rPr>
        <w:t xml:space="preserve"> </w:t>
      </w:r>
      <w:r>
        <w:rPr>
          <w:sz w:val="20"/>
        </w:rPr>
        <w:t>methodological problems which weaken or negate their conclusions.</w:t>
      </w:r>
    </w:p>
    <w:p w14:paraId="2E147996"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62893C5E" w14:textId="77777777" w:rsidR="00E36C05" w:rsidRDefault="00B7521C">
      <w:pPr>
        <w:pStyle w:val="BodyText"/>
        <w:spacing w:before="49" w:line="326" w:lineRule="auto"/>
        <w:ind w:left="437" w:right="249"/>
      </w:pPr>
      <w:r>
        <w:lastRenderedPageBreak/>
        <w:t>based on an unpublished paper that was a follow up to a study that reported that less than 10% of the pool of self-reporting respondents. No attempt was made to adjust for potential bias (which the study actually refers to), and then based on that 10%, a conclusion is drawn about the entire pool and presented as research: “On the survey, school administrators (n=120) who had hired [emergency license holders] were most likely</w:t>
      </w:r>
      <w:r>
        <w:rPr>
          <w:spacing w:val="-8"/>
        </w:rPr>
        <w:t xml:space="preserve"> </w:t>
      </w:r>
      <w:r>
        <w:t>to</w:t>
      </w:r>
      <w:r>
        <w:rPr>
          <w:spacing w:val="-8"/>
        </w:rPr>
        <w:t xml:space="preserve"> </w:t>
      </w:r>
      <w:r>
        <w:t>say</w:t>
      </w:r>
      <w:r>
        <w:rPr>
          <w:spacing w:val="-8"/>
        </w:rPr>
        <w:t xml:space="preserve"> </w:t>
      </w:r>
      <w:r>
        <w:t>that</w:t>
      </w:r>
      <w:r>
        <w:rPr>
          <w:spacing w:val="-8"/>
        </w:rPr>
        <w:t xml:space="preserve"> </w:t>
      </w:r>
      <w:r>
        <w:t>they</w:t>
      </w:r>
      <w:r>
        <w:rPr>
          <w:spacing w:val="-8"/>
        </w:rPr>
        <w:t xml:space="preserve"> </w:t>
      </w:r>
      <w:r>
        <w:t>were</w:t>
      </w:r>
      <w:r>
        <w:rPr>
          <w:spacing w:val="-8"/>
        </w:rPr>
        <w:t xml:space="preserve"> </w:t>
      </w:r>
      <w:r>
        <w:t>just</w:t>
      </w:r>
      <w:r>
        <w:rPr>
          <w:spacing w:val="-8"/>
        </w:rPr>
        <w:t xml:space="preserve"> </w:t>
      </w:r>
      <w:r>
        <w:t>as</w:t>
      </w:r>
      <w:r>
        <w:rPr>
          <w:spacing w:val="-8"/>
        </w:rPr>
        <w:t xml:space="preserve"> </w:t>
      </w:r>
      <w:r>
        <w:t>effective</w:t>
      </w:r>
      <w:r>
        <w:rPr>
          <w:spacing w:val="-8"/>
        </w:rPr>
        <w:t xml:space="preserve"> </w:t>
      </w:r>
      <w:r>
        <w:t>or</w:t>
      </w:r>
      <w:r>
        <w:rPr>
          <w:spacing w:val="-8"/>
        </w:rPr>
        <w:t xml:space="preserve"> </w:t>
      </w:r>
      <w:r>
        <w:t>more</w:t>
      </w:r>
      <w:r>
        <w:rPr>
          <w:spacing w:val="-8"/>
        </w:rPr>
        <w:t xml:space="preserve"> </w:t>
      </w:r>
      <w:r>
        <w:t>effective</w:t>
      </w:r>
      <w:r>
        <w:rPr>
          <w:spacing w:val="-8"/>
        </w:rPr>
        <w:t xml:space="preserve"> </w:t>
      </w:r>
      <w:r>
        <w:t>relative</w:t>
      </w:r>
      <w:r>
        <w:rPr>
          <w:spacing w:val="-8"/>
        </w:rPr>
        <w:t xml:space="preserve"> </w:t>
      </w:r>
      <w:r>
        <w:t>to</w:t>
      </w:r>
      <w:r>
        <w:rPr>
          <w:spacing w:val="-8"/>
        </w:rPr>
        <w:t xml:space="preserve"> </w:t>
      </w:r>
      <w:r>
        <w:t>other</w:t>
      </w:r>
      <w:r>
        <w:rPr>
          <w:spacing w:val="-8"/>
        </w:rPr>
        <w:t xml:space="preserve"> </w:t>
      </w:r>
      <w:r>
        <w:t>newly</w:t>
      </w:r>
      <w:r>
        <w:rPr>
          <w:spacing w:val="-8"/>
        </w:rPr>
        <w:t xml:space="preserve"> </w:t>
      </w:r>
      <w:r>
        <w:t xml:space="preserve">hired teachers across all four Massachusetts Educator Evaluation performance standards” (Bacher-Hicks et al., </w:t>
      </w:r>
      <w:hyperlink w:anchor="_bookmark298" w:history="1">
        <w:r>
          <w:t>2023b,</w:t>
        </w:r>
      </w:hyperlink>
      <w:r>
        <w:t xml:space="preserve"> p. 3).</w:t>
      </w:r>
    </w:p>
    <w:p w14:paraId="45DDC9ED" w14:textId="77777777" w:rsidR="00E36C05" w:rsidRDefault="00B7521C">
      <w:pPr>
        <w:pStyle w:val="BodyText"/>
        <w:spacing w:line="326" w:lineRule="auto"/>
        <w:ind w:left="437" w:right="150" w:firstLine="360"/>
      </w:pPr>
      <w:r>
        <w:t>These influence techniques are reminiscent of how OxyContin was marketed by the Sackler</w:t>
      </w:r>
      <w:r>
        <w:rPr>
          <w:spacing w:val="-12"/>
        </w:rPr>
        <w:t xml:space="preserve"> </w:t>
      </w:r>
      <w:r>
        <w:t>family,</w:t>
      </w:r>
      <w:r>
        <w:rPr>
          <w:spacing w:val="-12"/>
        </w:rPr>
        <w:t xml:space="preserve"> </w:t>
      </w:r>
      <w:r>
        <w:t>which</w:t>
      </w:r>
      <w:r>
        <w:rPr>
          <w:spacing w:val="-12"/>
        </w:rPr>
        <w:t xml:space="preserve"> </w:t>
      </w:r>
      <w:r>
        <w:t>is</w:t>
      </w:r>
      <w:r>
        <w:rPr>
          <w:spacing w:val="-12"/>
        </w:rPr>
        <w:t xml:space="preserve"> </w:t>
      </w:r>
      <w:r>
        <w:t>not</w:t>
      </w:r>
      <w:r>
        <w:rPr>
          <w:spacing w:val="-12"/>
        </w:rPr>
        <w:t xml:space="preserve"> </w:t>
      </w:r>
      <w:r>
        <w:t>surprising</w:t>
      </w:r>
      <w:r>
        <w:rPr>
          <w:spacing w:val="-12"/>
        </w:rPr>
        <w:t xml:space="preserve"> </w:t>
      </w:r>
      <w:r>
        <w:t>since</w:t>
      </w:r>
      <w:r>
        <w:rPr>
          <w:spacing w:val="-12"/>
        </w:rPr>
        <w:t xml:space="preserve"> </w:t>
      </w:r>
      <w:r>
        <w:t>Jonathan</w:t>
      </w:r>
      <w:r>
        <w:rPr>
          <w:spacing w:val="-12"/>
        </w:rPr>
        <w:t xml:space="preserve"> </w:t>
      </w:r>
      <w:r>
        <w:t>Sackler,</w:t>
      </w:r>
      <w:r>
        <w:rPr>
          <w:spacing w:val="-11"/>
        </w:rPr>
        <w:t xml:space="preserve"> </w:t>
      </w:r>
      <w:r>
        <w:t>now</w:t>
      </w:r>
      <w:r>
        <w:rPr>
          <w:spacing w:val="-12"/>
        </w:rPr>
        <w:t xml:space="preserve"> </w:t>
      </w:r>
      <w:r>
        <w:t>deceased,</w:t>
      </w:r>
      <w:r>
        <w:rPr>
          <w:spacing w:val="-12"/>
        </w:rPr>
        <w:t xml:space="preserve"> </w:t>
      </w:r>
      <w:r>
        <w:t>founded</w:t>
      </w:r>
      <w:r>
        <w:rPr>
          <w:spacing w:val="-12"/>
        </w:rPr>
        <w:t xml:space="preserve"> </w:t>
      </w:r>
      <w:r>
        <w:t>or funded charter advocacy groups like 50CAN,</w:t>
      </w:r>
      <w:r>
        <w:rPr>
          <w:spacing w:val="-1"/>
        </w:rPr>
        <w:t xml:space="preserve"> </w:t>
      </w:r>
      <w:r>
        <w:t>ConnCAN,</w:t>
      </w:r>
      <w:r>
        <w:rPr>
          <w:spacing w:val="-1"/>
        </w:rPr>
        <w:t xml:space="preserve"> </w:t>
      </w:r>
      <w:r>
        <w:t xml:space="preserve">Families for Excellent Schools, the Northeast Charter School Network, Education Reform Now, Partnership for Educational Justice, and The 74 Million. Dubb </w:t>
      </w:r>
      <w:hyperlink w:anchor="_bookmark358" w:history="1">
        <w:r>
          <w:t>(2017)</w:t>
        </w:r>
      </w:hyperlink>
      <w:r>
        <w:t xml:space="preserve"> describes the similarities in marketing strategies used to sell oxycontin and those used to promote charter schools, where the focus of all communications was to highlight benefits while ignoring or erasing</w:t>
      </w:r>
      <w:r>
        <w:rPr>
          <w:spacing w:val="-9"/>
        </w:rPr>
        <w:t xml:space="preserve"> </w:t>
      </w:r>
      <w:r>
        <w:t>harms. While</w:t>
      </w:r>
      <w:r>
        <w:rPr>
          <w:spacing w:val="-9"/>
        </w:rPr>
        <w:t xml:space="preserve"> </w:t>
      </w:r>
      <w:r>
        <w:t>this</w:t>
      </w:r>
      <w:r>
        <w:rPr>
          <w:spacing w:val="-9"/>
        </w:rPr>
        <w:t xml:space="preserve"> </w:t>
      </w:r>
      <w:r>
        <w:t>is</w:t>
      </w:r>
      <w:r>
        <w:rPr>
          <w:spacing w:val="-9"/>
        </w:rPr>
        <w:t xml:space="preserve"> </w:t>
      </w:r>
      <w:r>
        <w:t>the</w:t>
      </w:r>
      <w:r>
        <w:rPr>
          <w:spacing w:val="-9"/>
        </w:rPr>
        <w:t xml:space="preserve"> </w:t>
      </w:r>
      <w:r>
        <w:t>standard</w:t>
      </w:r>
      <w:r>
        <w:rPr>
          <w:spacing w:val="-9"/>
        </w:rPr>
        <w:t xml:space="preserve"> </w:t>
      </w:r>
      <w:r>
        <w:t>playbook</w:t>
      </w:r>
      <w:r>
        <w:rPr>
          <w:spacing w:val="-9"/>
        </w:rPr>
        <w:t xml:space="preserve"> </w:t>
      </w:r>
      <w:r>
        <w:t>of</w:t>
      </w:r>
      <w:r>
        <w:rPr>
          <w:spacing w:val="-9"/>
        </w:rPr>
        <w:t xml:space="preserve"> </w:t>
      </w:r>
      <w:r>
        <w:t>corporate</w:t>
      </w:r>
      <w:r>
        <w:rPr>
          <w:spacing w:val="-9"/>
        </w:rPr>
        <w:t xml:space="preserve"> </w:t>
      </w:r>
      <w:r>
        <w:t>marketing,</w:t>
      </w:r>
      <w:r>
        <w:rPr>
          <w:spacing w:val="-12"/>
        </w:rPr>
        <w:t xml:space="preserve"> </w:t>
      </w:r>
      <w:r>
        <w:t>we</w:t>
      </w:r>
      <w:r>
        <w:rPr>
          <w:spacing w:val="-9"/>
        </w:rPr>
        <w:t xml:space="preserve"> </w:t>
      </w:r>
      <w:r>
        <w:t>now</w:t>
      </w:r>
      <w:r>
        <w:rPr>
          <w:spacing w:val="-9"/>
        </w:rPr>
        <w:t xml:space="preserve"> </w:t>
      </w:r>
      <w:r>
        <w:t xml:space="preserve">have public education dollars being spent on such tactics. When a national exposé published by National Public Radio (NPR) documented serious concerns about Rocketship’s practices (Kamenetz, </w:t>
      </w:r>
      <w:hyperlink w:anchor="_bookmark406" w:history="1">
        <w:r>
          <w:t>2016),</w:t>
        </w:r>
      </w:hyperlink>
      <w:r>
        <w:t xml:space="preserve"> The 74 Million immediately published an </w:t>
      </w:r>
      <w:r>
        <w:rPr>
          <w:i/>
        </w:rPr>
        <w:t xml:space="preserve">ad hominem </w:t>
      </w:r>
      <w:r>
        <w:t>attack on NPR,</w:t>
      </w:r>
      <w:r>
        <w:rPr>
          <w:spacing w:val="-4"/>
        </w:rPr>
        <w:t xml:space="preserve"> </w:t>
      </w:r>
      <w:r>
        <w:t>accusing the report to have been a</w:t>
      </w:r>
      <w:r>
        <w:rPr>
          <w:spacing w:val="-4"/>
        </w:rPr>
        <w:t xml:space="preserve"> </w:t>
      </w:r>
      <w:r>
        <w:t>“hit piece”</w:t>
      </w:r>
      <w:r>
        <w:rPr>
          <w:spacing w:val="-4"/>
        </w:rPr>
        <w:t xml:space="preserve"> </w:t>
      </w:r>
      <w:r>
        <w:t xml:space="preserve">on the charter network (P. Smith, </w:t>
      </w:r>
      <w:hyperlink w:anchor="_bookmark477" w:history="1">
        <w:r>
          <w:t>2016).</w:t>
        </w:r>
      </w:hyperlink>
      <w:r>
        <w:t xml:space="preserve"> The response of The 74 Million addressed a few of the issues raised by NPR while leaving unanswered dsome of the most serious concerns.</w:t>
      </w:r>
    </w:p>
    <w:p w14:paraId="68985286" w14:textId="77777777" w:rsidR="00E36C05" w:rsidRDefault="00B7521C">
      <w:pPr>
        <w:pStyle w:val="BodyText"/>
        <w:spacing w:line="326" w:lineRule="auto"/>
        <w:ind w:left="437" w:right="149" w:firstLine="360"/>
      </w:pPr>
      <w:r>
        <w:t>Unlike</w:t>
      </w:r>
      <w:r>
        <w:rPr>
          <w:spacing w:val="-6"/>
        </w:rPr>
        <w:t xml:space="preserve"> </w:t>
      </w:r>
      <w:r>
        <w:t>many</w:t>
      </w:r>
      <w:r>
        <w:rPr>
          <w:spacing w:val="-6"/>
        </w:rPr>
        <w:t xml:space="preserve"> </w:t>
      </w:r>
      <w:r>
        <w:t>other</w:t>
      </w:r>
      <w:r>
        <w:rPr>
          <w:spacing w:val="-6"/>
        </w:rPr>
        <w:t xml:space="preserve"> </w:t>
      </w:r>
      <w:r>
        <w:t>forms</w:t>
      </w:r>
      <w:r>
        <w:rPr>
          <w:spacing w:val="-6"/>
        </w:rPr>
        <w:t xml:space="preserve"> </w:t>
      </w:r>
      <w:r>
        <w:t>of</w:t>
      </w:r>
      <w:r>
        <w:rPr>
          <w:spacing w:val="-6"/>
        </w:rPr>
        <w:t xml:space="preserve"> </w:t>
      </w:r>
      <w:r>
        <w:t>privatization,</w:t>
      </w:r>
      <w:r>
        <w:rPr>
          <w:spacing w:val="-10"/>
        </w:rPr>
        <w:t xml:space="preserve"> </w:t>
      </w:r>
      <w:r>
        <w:t>charter</w:t>
      </w:r>
      <w:r>
        <w:rPr>
          <w:spacing w:val="-6"/>
        </w:rPr>
        <w:t xml:space="preserve"> </w:t>
      </w:r>
      <w:r>
        <w:t>schools</w:t>
      </w:r>
      <w:r>
        <w:rPr>
          <w:spacing w:val="-6"/>
        </w:rPr>
        <w:t xml:space="preserve"> </w:t>
      </w:r>
      <w:r>
        <w:t>have</w:t>
      </w:r>
      <w:r>
        <w:rPr>
          <w:spacing w:val="-6"/>
        </w:rPr>
        <w:t xml:space="preserve"> </w:t>
      </w:r>
      <w:r>
        <w:t>competition. When</w:t>
      </w:r>
      <w:r>
        <w:rPr>
          <w:spacing w:val="-6"/>
        </w:rPr>
        <w:t xml:space="preserve"> </w:t>
      </w:r>
      <w:r>
        <w:t>a local government turns over the task of supplying water to a town,</w:t>
      </w:r>
      <w:r>
        <w:rPr>
          <w:spacing w:val="-2"/>
        </w:rPr>
        <w:t xml:space="preserve"> </w:t>
      </w:r>
      <w:r>
        <w:t>for example,</w:t>
      </w:r>
      <w:r>
        <w:rPr>
          <w:spacing w:val="-2"/>
        </w:rPr>
        <w:t xml:space="preserve"> </w:t>
      </w:r>
      <w:r>
        <w:t>there is not</w:t>
      </w:r>
      <w:r>
        <w:rPr>
          <w:spacing w:val="-7"/>
        </w:rPr>
        <w:t xml:space="preserve"> </w:t>
      </w:r>
      <w:r>
        <w:t>another</w:t>
      </w:r>
      <w:r>
        <w:rPr>
          <w:spacing w:val="-7"/>
        </w:rPr>
        <w:t xml:space="preserve"> </w:t>
      </w:r>
      <w:r>
        <w:t>public</w:t>
      </w:r>
      <w:r>
        <w:rPr>
          <w:spacing w:val="-7"/>
        </w:rPr>
        <w:t xml:space="preserve"> </w:t>
      </w:r>
      <w:r>
        <w:t>water</w:t>
      </w:r>
      <w:r>
        <w:rPr>
          <w:spacing w:val="-7"/>
        </w:rPr>
        <w:t xml:space="preserve"> </w:t>
      </w:r>
      <w:r>
        <w:t>company</w:t>
      </w:r>
      <w:r>
        <w:rPr>
          <w:spacing w:val="-7"/>
        </w:rPr>
        <w:t xml:space="preserve"> </w:t>
      </w:r>
      <w:r>
        <w:t>serving</w:t>
      </w:r>
      <w:r>
        <w:rPr>
          <w:spacing w:val="-7"/>
        </w:rPr>
        <w:t xml:space="preserve"> </w:t>
      </w:r>
      <w:r>
        <w:t>the</w:t>
      </w:r>
      <w:r>
        <w:rPr>
          <w:spacing w:val="-7"/>
        </w:rPr>
        <w:t xml:space="preserve"> </w:t>
      </w:r>
      <w:r>
        <w:t>same</w:t>
      </w:r>
      <w:r>
        <w:rPr>
          <w:spacing w:val="-7"/>
        </w:rPr>
        <w:t xml:space="preserve"> </w:t>
      </w:r>
      <w:r>
        <w:t>customers</w:t>
      </w:r>
      <w:r>
        <w:rPr>
          <w:spacing w:val="-7"/>
        </w:rPr>
        <w:t xml:space="preserve"> </w:t>
      </w:r>
      <w:r>
        <w:t>to</w:t>
      </w:r>
      <w:r>
        <w:rPr>
          <w:spacing w:val="-7"/>
        </w:rPr>
        <w:t xml:space="preserve"> </w:t>
      </w:r>
      <w:r>
        <w:t>serve</w:t>
      </w:r>
      <w:r>
        <w:rPr>
          <w:spacing w:val="-7"/>
        </w:rPr>
        <w:t xml:space="preserve"> </w:t>
      </w:r>
      <w:r>
        <w:t>as</w:t>
      </w:r>
      <w:r>
        <w:rPr>
          <w:spacing w:val="-7"/>
        </w:rPr>
        <w:t xml:space="preserve"> </w:t>
      </w:r>
      <w:r>
        <w:t>a</w:t>
      </w:r>
      <w:r>
        <w:rPr>
          <w:spacing w:val="-7"/>
        </w:rPr>
        <w:t xml:space="preserve"> </w:t>
      </w:r>
      <w:r>
        <w:t>comparison. Privatization</w:t>
      </w:r>
      <w:r>
        <w:rPr>
          <w:spacing w:val="-3"/>
        </w:rPr>
        <w:t xml:space="preserve"> </w:t>
      </w:r>
      <w:r>
        <w:t>is</w:t>
      </w:r>
      <w:r>
        <w:rPr>
          <w:spacing w:val="-3"/>
        </w:rPr>
        <w:t xml:space="preserve"> </w:t>
      </w:r>
      <w:r>
        <w:t>often</w:t>
      </w:r>
      <w:r>
        <w:rPr>
          <w:spacing w:val="-3"/>
        </w:rPr>
        <w:t xml:space="preserve"> </w:t>
      </w:r>
      <w:r>
        <w:t>an</w:t>
      </w:r>
      <w:r>
        <w:rPr>
          <w:spacing w:val="-3"/>
        </w:rPr>
        <w:t xml:space="preserve"> </w:t>
      </w:r>
      <w:r>
        <w:t>all-or-nothing</w:t>
      </w:r>
      <w:r>
        <w:rPr>
          <w:spacing w:val="-3"/>
        </w:rPr>
        <w:t xml:space="preserve"> </w:t>
      </w:r>
      <w:r>
        <w:t>proposition. Charter</w:t>
      </w:r>
      <w:r>
        <w:rPr>
          <w:spacing w:val="-3"/>
        </w:rPr>
        <w:t xml:space="preserve"> </w:t>
      </w:r>
      <w:r>
        <w:t>schools,</w:t>
      </w:r>
      <w:r>
        <w:rPr>
          <w:spacing w:val="-6"/>
        </w:rPr>
        <w:t xml:space="preserve"> </w:t>
      </w:r>
      <w:r>
        <w:t>on</w:t>
      </w:r>
      <w:r>
        <w:rPr>
          <w:spacing w:val="-3"/>
        </w:rPr>
        <w:t xml:space="preserve"> </w:t>
      </w:r>
      <w:r>
        <w:t>the</w:t>
      </w:r>
      <w:r>
        <w:rPr>
          <w:spacing w:val="-3"/>
        </w:rPr>
        <w:t xml:space="preserve"> </w:t>
      </w:r>
      <w:r>
        <w:t>other</w:t>
      </w:r>
      <w:r>
        <w:rPr>
          <w:spacing w:val="-3"/>
        </w:rPr>
        <w:t xml:space="preserve"> </w:t>
      </w:r>
      <w:r>
        <w:t>hand, can be and are often compared to the public schools in the same school district.</w:t>
      </w:r>
    </w:p>
    <w:p w14:paraId="36A2DF2F" w14:textId="77777777" w:rsidR="00E36C05" w:rsidRDefault="00E36C05">
      <w:pPr>
        <w:spacing w:line="326" w:lineRule="auto"/>
        <w:sectPr w:rsidR="00E36C05">
          <w:pgSz w:w="12240" w:h="15840"/>
          <w:pgMar w:top="1360" w:right="1300" w:bottom="1560" w:left="1720" w:header="0" w:footer="1366" w:gutter="0"/>
          <w:cols w:space="720"/>
        </w:sectPr>
      </w:pPr>
    </w:p>
    <w:p w14:paraId="2158D542" w14:textId="77777777" w:rsidR="00E36C05" w:rsidRDefault="00B7521C">
      <w:pPr>
        <w:pStyle w:val="BodyText"/>
        <w:spacing w:before="49" w:line="326" w:lineRule="auto"/>
        <w:ind w:left="437" w:right="149"/>
      </w:pPr>
      <w:r>
        <w:lastRenderedPageBreak/>
        <w:t>The</w:t>
      </w:r>
      <w:r>
        <w:rPr>
          <w:spacing w:val="-10"/>
        </w:rPr>
        <w:t xml:space="preserve"> </w:t>
      </w:r>
      <w:r>
        <w:t>presence</w:t>
      </w:r>
      <w:r>
        <w:rPr>
          <w:spacing w:val="-10"/>
        </w:rPr>
        <w:t xml:space="preserve"> </w:t>
      </w:r>
      <w:r>
        <w:t>of</w:t>
      </w:r>
      <w:r>
        <w:rPr>
          <w:spacing w:val="-10"/>
        </w:rPr>
        <w:t xml:space="preserve"> </w:t>
      </w:r>
      <w:r>
        <w:t>very</w:t>
      </w:r>
      <w:r>
        <w:rPr>
          <w:spacing w:val="-10"/>
        </w:rPr>
        <w:t xml:space="preserve"> </w:t>
      </w:r>
      <w:r>
        <w:t>visible</w:t>
      </w:r>
      <w:r>
        <w:rPr>
          <w:spacing w:val="-10"/>
        </w:rPr>
        <w:t xml:space="preserve"> </w:t>
      </w:r>
      <w:r>
        <w:t>competition</w:t>
      </w:r>
      <w:r>
        <w:rPr>
          <w:spacing w:val="-10"/>
        </w:rPr>
        <w:t xml:space="preserve"> </w:t>
      </w:r>
      <w:r>
        <w:t>has</w:t>
      </w:r>
      <w:r>
        <w:rPr>
          <w:spacing w:val="-10"/>
        </w:rPr>
        <w:t xml:space="preserve"> </w:t>
      </w:r>
      <w:r>
        <w:t>an</w:t>
      </w:r>
      <w:r>
        <w:rPr>
          <w:spacing w:val="-10"/>
        </w:rPr>
        <w:t xml:space="preserve"> </w:t>
      </w:r>
      <w:r>
        <w:t>interesting</w:t>
      </w:r>
      <w:r>
        <w:rPr>
          <w:spacing w:val="-10"/>
        </w:rPr>
        <w:t xml:space="preserve"> </w:t>
      </w:r>
      <w:r>
        <w:t>consequence: charter</w:t>
      </w:r>
      <w:r>
        <w:rPr>
          <w:spacing w:val="-10"/>
        </w:rPr>
        <w:t xml:space="preserve"> </w:t>
      </w:r>
      <w:r>
        <w:t>schools view public schools as an existential threat, precisely the opposite of the cooperative, synergistic relationship that state legislators envisioned. In fact, reports on the successful sharing of innovations appear so infrequently that sharing might as well be completely absent.</w:t>
      </w:r>
    </w:p>
    <w:p w14:paraId="67FA0DE1" w14:textId="77777777" w:rsidR="00E36C05" w:rsidRDefault="00B7521C">
      <w:pPr>
        <w:pStyle w:val="BodyText"/>
        <w:spacing w:line="326" w:lineRule="auto"/>
        <w:ind w:left="437" w:right="256" w:firstLine="360"/>
      </w:pPr>
      <w:r>
        <w:t>Given</w:t>
      </w:r>
      <w:r>
        <w:rPr>
          <w:spacing w:val="-1"/>
        </w:rPr>
        <w:t xml:space="preserve"> </w:t>
      </w:r>
      <w:r>
        <w:t>that</w:t>
      </w:r>
      <w:r>
        <w:rPr>
          <w:spacing w:val="-1"/>
        </w:rPr>
        <w:t xml:space="preserve"> </w:t>
      </w:r>
      <w:r>
        <w:t>charter</w:t>
      </w:r>
      <w:r>
        <w:rPr>
          <w:spacing w:val="-1"/>
        </w:rPr>
        <w:t xml:space="preserve"> </w:t>
      </w:r>
      <w:r>
        <w:t>schools</w:t>
      </w:r>
      <w:r>
        <w:rPr>
          <w:spacing w:val="-1"/>
        </w:rPr>
        <w:t xml:space="preserve"> </w:t>
      </w:r>
      <w:r>
        <w:t>in</w:t>
      </w:r>
      <w:r>
        <w:rPr>
          <w:spacing w:val="-1"/>
        </w:rPr>
        <w:t xml:space="preserve"> </w:t>
      </w:r>
      <w:r>
        <w:t>California</w:t>
      </w:r>
      <w:r>
        <w:rPr>
          <w:spacing w:val="-1"/>
        </w:rPr>
        <w:t xml:space="preserve"> </w:t>
      </w:r>
      <w:r>
        <w:t>get</w:t>
      </w:r>
      <w:r>
        <w:rPr>
          <w:spacing w:val="-1"/>
        </w:rPr>
        <w:t xml:space="preserve"> </w:t>
      </w:r>
      <w:r>
        <w:t>the</w:t>
      </w:r>
      <w:r>
        <w:rPr>
          <w:spacing w:val="-1"/>
        </w:rPr>
        <w:t xml:space="preserve"> </w:t>
      </w:r>
      <w:r>
        <w:t>same</w:t>
      </w:r>
      <w:r>
        <w:rPr>
          <w:spacing w:val="-1"/>
        </w:rPr>
        <w:t xml:space="preserve"> </w:t>
      </w:r>
      <w:r>
        <w:t>per</w:t>
      </w:r>
      <w:r>
        <w:rPr>
          <w:spacing w:val="-1"/>
        </w:rPr>
        <w:t xml:space="preserve"> </w:t>
      </w:r>
      <w:r>
        <w:t>pupil</w:t>
      </w:r>
      <w:r>
        <w:rPr>
          <w:spacing w:val="-1"/>
        </w:rPr>
        <w:t xml:space="preserve"> </w:t>
      </w:r>
      <w:r>
        <w:t>funding</w:t>
      </w:r>
      <w:r>
        <w:rPr>
          <w:spacing w:val="-1"/>
        </w:rPr>
        <w:t xml:space="preserve"> </w:t>
      </w:r>
      <w:r>
        <w:t>as</w:t>
      </w:r>
      <w:r>
        <w:rPr>
          <w:spacing w:val="-1"/>
        </w:rPr>
        <w:t xml:space="preserve"> </w:t>
      </w:r>
      <w:r>
        <w:t>do</w:t>
      </w:r>
      <w:r>
        <w:rPr>
          <w:spacing w:val="-1"/>
        </w:rPr>
        <w:t xml:space="preserve"> </w:t>
      </w:r>
      <w:r>
        <w:t>public schools, there are a limited number of ways that charter schools can generate “excess” funds. They</w:t>
      </w:r>
      <w:r>
        <w:rPr>
          <w:spacing w:val="-9"/>
        </w:rPr>
        <w:t xml:space="preserve"> </w:t>
      </w:r>
      <w:r>
        <w:t>can</w:t>
      </w:r>
      <w:r>
        <w:rPr>
          <w:spacing w:val="-9"/>
        </w:rPr>
        <w:t xml:space="preserve"> </w:t>
      </w:r>
      <w:r>
        <w:t>lower</w:t>
      </w:r>
      <w:r>
        <w:rPr>
          <w:spacing w:val="-9"/>
        </w:rPr>
        <w:t xml:space="preserve"> </w:t>
      </w:r>
      <w:r>
        <w:t>operating</w:t>
      </w:r>
      <w:r>
        <w:rPr>
          <w:spacing w:val="-9"/>
        </w:rPr>
        <w:t xml:space="preserve"> </w:t>
      </w:r>
      <w:r>
        <w:t>costs</w:t>
      </w:r>
      <w:r>
        <w:rPr>
          <w:spacing w:val="-9"/>
        </w:rPr>
        <w:t xml:space="preserve"> </w:t>
      </w:r>
      <w:r>
        <w:t>by</w:t>
      </w:r>
      <w:r>
        <w:rPr>
          <w:spacing w:val="-9"/>
        </w:rPr>
        <w:t xml:space="preserve"> </w:t>
      </w:r>
      <w:r>
        <w:t>putting</w:t>
      </w:r>
      <w:r>
        <w:rPr>
          <w:spacing w:val="-9"/>
        </w:rPr>
        <w:t xml:space="preserve"> </w:t>
      </w:r>
      <w:r>
        <w:t>students</w:t>
      </w:r>
      <w:r>
        <w:rPr>
          <w:spacing w:val="-9"/>
        </w:rPr>
        <w:t xml:space="preserve"> </w:t>
      </w:r>
      <w:r>
        <w:t>in</w:t>
      </w:r>
      <w:r>
        <w:rPr>
          <w:spacing w:val="-9"/>
        </w:rPr>
        <w:t xml:space="preserve"> </w:t>
      </w:r>
      <w:r>
        <w:t>front</w:t>
      </w:r>
      <w:r>
        <w:rPr>
          <w:spacing w:val="-9"/>
        </w:rPr>
        <w:t xml:space="preserve"> </w:t>
      </w:r>
      <w:r>
        <w:t>of</w:t>
      </w:r>
      <w:r>
        <w:rPr>
          <w:spacing w:val="-9"/>
        </w:rPr>
        <w:t xml:space="preserve"> </w:t>
      </w:r>
      <w:r>
        <w:t>computers</w:t>
      </w:r>
      <w:r>
        <w:rPr>
          <w:spacing w:val="-9"/>
        </w:rPr>
        <w:t xml:space="preserve"> </w:t>
      </w:r>
      <w:r>
        <w:t>for</w:t>
      </w:r>
      <w:r>
        <w:rPr>
          <w:spacing w:val="-9"/>
        </w:rPr>
        <w:t xml:space="preserve"> </w:t>
      </w:r>
      <w:r>
        <w:t>25% of the day which allows them to hire fewer teachers. According to the Christensen Institute,</w:t>
      </w:r>
      <w:r>
        <w:rPr>
          <w:spacing w:val="-6"/>
        </w:rPr>
        <w:t xml:space="preserve"> </w:t>
      </w:r>
      <w:r>
        <w:t>this</w:t>
      </w:r>
      <w:r>
        <w:rPr>
          <w:spacing w:val="-2"/>
        </w:rPr>
        <w:t xml:space="preserve"> </w:t>
      </w:r>
      <w:r>
        <w:t>is</w:t>
      </w:r>
      <w:r>
        <w:rPr>
          <w:spacing w:val="-2"/>
        </w:rPr>
        <w:t xml:space="preserve"> </w:t>
      </w:r>
      <w:r>
        <w:t>worth</w:t>
      </w:r>
      <w:r>
        <w:rPr>
          <w:spacing w:val="-2"/>
        </w:rPr>
        <w:t xml:space="preserve"> </w:t>
      </w:r>
      <w:r>
        <w:t>$500K</w:t>
      </w:r>
      <w:r>
        <w:rPr>
          <w:spacing w:val="-2"/>
        </w:rPr>
        <w:t xml:space="preserve"> </w:t>
      </w:r>
      <w:r>
        <w:t>per</w:t>
      </w:r>
      <w:r>
        <w:rPr>
          <w:spacing w:val="-2"/>
        </w:rPr>
        <w:t xml:space="preserve"> </w:t>
      </w:r>
      <w:r>
        <w:t>year</w:t>
      </w:r>
      <w:r>
        <w:rPr>
          <w:spacing w:val="-2"/>
        </w:rPr>
        <w:t xml:space="preserve"> </w:t>
      </w:r>
      <w:r>
        <w:t>per</w:t>
      </w:r>
      <w:r>
        <w:rPr>
          <w:spacing w:val="-2"/>
        </w:rPr>
        <w:t xml:space="preserve"> </w:t>
      </w:r>
      <w:r>
        <w:t>school</w:t>
      </w:r>
      <w:r>
        <w:rPr>
          <w:spacing w:val="-2"/>
        </w:rPr>
        <w:t xml:space="preserve"> </w:t>
      </w:r>
      <w:r>
        <w:t>in</w:t>
      </w:r>
      <w:r>
        <w:rPr>
          <w:spacing w:val="-2"/>
        </w:rPr>
        <w:t xml:space="preserve"> </w:t>
      </w:r>
      <w:r>
        <w:t>2011</w:t>
      </w:r>
      <w:hyperlink w:anchor="_bookmark96" w:history="1">
        <w:r>
          <w:rPr>
            <w:position w:val="9"/>
            <w:sz w:val="16"/>
          </w:rPr>
          <w:t>36</w:t>
        </w:r>
      </w:hyperlink>
      <w:r>
        <w:rPr>
          <w:spacing w:val="23"/>
          <w:position w:val="9"/>
          <w:sz w:val="16"/>
        </w:rPr>
        <w:t xml:space="preserve"> </w:t>
      </w:r>
      <w:r>
        <w:t>(Christensen</w:t>
      </w:r>
      <w:r>
        <w:rPr>
          <w:spacing w:val="-2"/>
        </w:rPr>
        <w:t xml:space="preserve"> </w:t>
      </w:r>
      <w:r>
        <w:t>Institute,</w:t>
      </w:r>
      <w:r>
        <w:rPr>
          <w:spacing w:val="-6"/>
        </w:rPr>
        <w:t xml:space="preserve"> </w:t>
      </w:r>
      <w:hyperlink w:anchor="_bookmark340" w:history="1">
        <w:r>
          <w:t>2011).</w:t>
        </w:r>
      </w:hyperlink>
      <w:r>
        <w:t xml:space="preserve"> They can tap into state or federal facilities grants unavailable to public schools like the Paycheck Protection Program (Rocketship Education,</w:t>
      </w:r>
      <w:r>
        <w:rPr>
          <w:spacing w:val="-3"/>
        </w:rPr>
        <w:t xml:space="preserve"> </w:t>
      </w:r>
      <w:hyperlink w:anchor="_bookmark461" w:history="1">
        <w:r>
          <w:t>2020,</w:t>
        </w:r>
      </w:hyperlink>
      <w:r>
        <w:rPr>
          <w:spacing w:val="-3"/>
        </w:rPr>
        <w:t xml:space="preserve"> </w:t>
      </w:r>
      <w:r>
        <w:t xml:space="preserve">p. 18). Baker and Miron </w:t>
      </w:r>
      <w:hyperlink w:anchor="_bookmark301" w:history="1">
        <w:r>
          <w:t>(2015)</w:t>
        </w:r>
      </w:hyperlink>
      <w:r>
        <w:rPr>
          <w:spacing w:val="-1"/>
        </w:rPr>
        <w:t xml:space="preserve"> </w:t>
      </w:r>
      <w:r>
        <w:t>catalog</w:t>
      </w:r>
      <w:r>
        <w:rPr>
          <w:spacing w:val="-1"/>
        </w:rPr>
        <w:t xml:space="preserve"> </w:t>
      </w:r>
      <w:r>
        <w:t>the</w:t>
      </w:r>
      <w:r>
        <w:rPr>
          <w:spacing w:val="-1"/>
        </w:rPr>
        <w:t xml:space="preserve"> </w:t>
      </w:r>
      <w:r>
        <w:t>creative</w:t>
      </w:r>
      <w:r>
        <w:rPr>
          <w:spacing w:val="-1"/>
        </w:rPr>
        <w:t xml:space="preserve"> </w:t>
      </w:r>
      <w:r>
        <w:t>ways</w:t>
      </w:r>
      <w:r>
        <w:rPr>
          <w:spacing w:val="-1"/>
        </w:rPr>
        <w:t xml:space="preserve"> </w:t>
      </w:r>
      <w:r>
        <w:t>that</w:t>
      </w:r>
      <w:r>
        <w:rPr>
          <w:spacing w:val="-1"/>
        </w:rPr>
        <w:t xml:space="preserve"> </w:t>
      </w:r>
      <w:r>
        <w:t>charter</w:t>
      </w:r>
      <w:r>
        <w:rPr>
          <w:spacing w:val="-1"/>
        </w:rPr>
        <w:t xml:space="preserve"> </w:t>
      </w:r>
      <w:r>
        <w:t>schools</w:t>
      </w:r>
      <w:r>
        <w:rPr>
          <w:spacing w:val="-1"/>
        </w:rPr>
        <w:t xml:space="preserve"> </w:t>
      </w:r>
      <w:r>
        <w:t>across</w:t>
      </w:r>
      <w:r>
        <w:rPr>
          <w:spacing w:val="-1"/>
        </w:rPr>
        <w:t xml:space="preserve"> </w:t>
      </w:r>
      <w:r>
        <w:t>the</w:t>
      </w:r>
      <w:r>
        <w:rPr>
          <w:spacing w:val="-1"/>
        </w:rPr>
        <w:t xml:space="preserve"> </w:t>
      </w:r>
      <w:r>
        <w:t>United</w:t>
      </w:r>
      <w:r>
        <w:rPr>
          <w:spacing w:val="-1"/>
        </w:rPr>
        <w:t xml:space="preserve"> </w:t>
      </w:r>
      <w:r>
        <w:t>States</w:t>
      </w:r>
      <w:r>
        <w:rPr>
          <w:spacing w:val="-1"/>
        </w:rPr>
        <w:t xml:space="preserve"> </w:t>
      </w:r>
      <w:r>
        <w:t>operate</w:t>
      </w:r>
      <w:r>
        <w:rPr>
          <w:spacing w:val="-1"/>
        </w:rPr>
        <w:t xml:space="preserve"> </w:t>
      </w:r>
      <w:r>
        <w:t>to make money.</w:t>
      </w:r>
    </w:p>
    <w:p w14:paraId="7EF366D2" w14:textId="77777777" w:rsidR="00E36C05" w:rsidRDefault="00B7521C">
      <w:pPr>
        <w:pStyle w:val="BodyText"/>
        <w:spacing w:after="8" w:line="326" w:lineRule="auto"/>
        <w:ind w:left="437" w:right="147" w:firstLine="360"/>
      </w:pPr>
      <w:r>
        <w:t>Charter</w:t>
      </w:r>
      <w:r>
        <w:rPr>
          <w:spacing w:val="-8"/>
        </w:rPr>
        <w:t xml:space="preserve"> </w:t>
      </w:r>
      <w:r>
        <w:t>schools</w:t>
      </w:r>
      <w:r>
        <w:rPr>
          <w:spacing w:val="-8"/>
        </w:rPr>
        <w:t xml:space="preserve"> </w:t>
      </w:r>
      <w:r>
        <w:t>employ</w:t>
      </w:r>
      <w:r>
        <w:rPr>
          <w:spacing w:val="-8"/>
        </w:rPr>
        <w:t xml:space="preserve"> </w:t>
      </w:r>
      <w:r>
        <w:t>fewer</w:t>
      </w:r>
      <w:r>
        <w:rPr>
          <w:spacing w:val="-8"/>
        </w:rPr>
        <w:t xml:space="preserve"> </w:t>
      </w:r>
      <w:r>
        <w:t>and</w:t>
      </w:r>
      <w:r>
        <w:rPr>
          <w:spacing w:val="-8"/>
        </w:rPr>
        <w:t xml:space="preserve"> </w:t>
      </w:r>
      <w:r>
        <w:t>less</w:t>
      </w:r>
      <w:r>
        <w:rPr>
          <w:spacing w:val="-8"/>
        </w:rPr>
        <w:t xml:space="preserve"> </w:t>
      </w:r>
      <w:r>
        <w:t>experienced</w:t>
      </w:r>
      <w:r>
        <w:rPr>
          <w:spacing w:val="-8"/>
        </w:rPr>
        <w:t xml:space="preserve"> </w:t>
      </w:r>
      <w:r>
        <w:t>teachers</w:t>
      </w:r>
      <w:r>
        <w:rPr>
          <w:spacing w:val="-8"/>
        </w:rPr>
        <w:t xml:space="preserve"> </w:t>
      </w:r>
      <w:r>
        <w:t>than</w:t>
      </w:r>
      <w:r>
        <w:rPr>
          <w:spacing w:val="-8"/>
        </w:rPr>
        <w:t xml:space="preserve"> </w:t>
      </w:r>
      <w:r>
        <w:t>public</w:t>
      </w:r>
      <w:r>
        <w:rPr>
          <w:spacing w:val="-8"/>
        </w:rPr>
        <w:t xml:space="preserve"> </w:t>
      </w:r>
      <w:r>
        <w:t>schools</w:t>
      </w:r>
      <w:r>
        <w:rPr>
          <w:spacing w:val="-8"/>
        </w:rPr>
        <w:t xml:space="preserve"> </w:t>
      </w:r>
      <w:r>
        <w:t>do. A teacher</w:t>
      </w:r>
      <w:r>
        <w:rPr>
          <w:spacing w:val="-6"/>
        </w:rPr>
        <w:t xml:space="preserve"> </w:t>
      </w:r>
      <w:r>
        <w:t>with</w:t>
      </w:r>
      <w:r>
        <w:rPr>
          <w:spacing w:val="-6"/>
        </w:rPr>
        <w:t xml:space="preserve"> </w:t>
      </w:r>
      <w:r>
        <w:t>10</w:t>
      </w:r>
      <w:r>
        <w:rPr>
          <w:spacing w:val="-6"/>
        </w:rPr>
        <w:t xml:space="preserve"> </w:t>
      </w:r>
      <w:r>
        <w:t>or</w:t>
      </w:r>
      <w:r>
        <w:rPr>
          <w:spacing w:val="-6"/>
        </w:rPr>
        <w:t xml:space="preserve"> </w:t>
      </w:r>
      <w:r>
        <w:t>20</w:t>
      </w:r>
      <w:r>
        <w:rPr>
          <w:spacing w:val="-6"/>
        </w:rPr>
        <w:t xml:space="preserve"> </w:t>
      </w:r>
      <w:r>
        <w:t>years</w:t>
      </w:r>
      <w:r>
        <w:rPr>
          <w:spacing w:val="-6"/>
        </w:rPr>
        <w:t xml:space="preserve"> </w:t>
      </w:r>
      <w:r>
        <w:t>of</w:t>
      </w:r>
      <w:r>
        <w:rPr>
          <w:spacing w:val="-6"/>
        </w:rPr>
        <w:t xml:space="preserve"> </w:t>
      </w:r>
      <w:r>
        <w:t>experience</w:t>
      </w:r>
      <w:r>
        <w:rPr>
          <w:spacing w:val="-6"/>
        </w:rPr>
        <w:t xml:space="preserve"> </w:t>
      </w:r>
      <w:r>
        <w:t>can</w:t>
      </w:r>
      <w:r>
        <w:rPr>
          <w:spacing w:val="-6"/>
        </w:rPr>
        <w:t xml:space="preserve"> </w:t>
      </w:r>
      <w:r>
        <w:t>easily</w:t>
      </w:r>
      <w:r>
        <w:rPr>
          <w:spacing w:val="-6"/>
        </w:rPr>
        <w:t xml:space="preserve"> </w:t>
      </w:r>
      <w:r>
        <w:t>command</w:t>
      </w:r>
      <w:r>
        <w:rPr>
          <w:spacing w:val="-6"/>
        </w:rPr>
        <w:t xml:space="preserve"> </w:t>
      </w:r>
      <w:r>
        <w:t>a</w:t>
      </w:r>
      <w:r>
        <w:rPr>
          <w:spacing w:val="-6"/>
        </w:rPr>
        <w:t xml:space="preserve"> </w:t>
      </w:r>
      <w:r>
        <w:t>salary</w:t>
      </w:r>
      <w:r>
        <w:rPr>
          <w:spacing w:val="-6"/>
        </w:rPr>
        <w:t xml:space="preserve"> </w:t>
      </w:r>
      <w:r>
        <w:t>that</w:t>
      </w:r>
      <w:r>
        <w:rPr>
          <w:spacing w:val="-6"/>
        </w:rPr>
        <w:t xml:space="preserve"> </w:t>
      </w:r>
      <w:r>
        <w:t>is</w:t>
      </w:r>
      <w:r>
        <w:rPr>
          <w:spacing w:val="-6"/>
        </w:rPr>
        <w:t xml:space="preserve"> </w:t>
      </w:r>
      <w:r>
        <w:t>twice</w:t>
      </w:r>
      <w:r>
        <w:rPr>
          <w:spacing w:val="-6"/>
        </w:rPr>
        <w:t xml:space="preserve"> </w:t>
      </w:r>
      <w:r>
        <w:t>that</w:t>
      </w:r>
      <w:r>
        <w:rPr>
          <w:spacing w:val="-6"/>
        </w:rPr>
        <w:t xml:space="preserve"> </w:t>
      </w:r>
      <w:r>
        <w:t>of a newly minted teacher. Rocketship schools have a student-to-teacher ratio that is officially</w:t>
      </w:r>
      <w:r>
        <w:rPr>
          <w:spacing w:val="-5"/>
        </w:rPr>
        <w:t xml:space="preserve"> </w:t>
      </w:r>
      <w:r>
        <w:t>as</w:t>
      </w:r>
      <w:r>
        <w:rPr>
          <w:spacing w:val="-5"/>
        </w:rPr>
        <w:t xml:space="preserve"> </w:t>
      </w:r>
      <w:r>
        <w:t>high</w:t>
      </w:r>
      <w:r>
        <w:rPr>
          <w:spacing w:val="-5"/>
        </w:rPr>
        <w:t xml:space="preserve"> </w:t>
      </w:r>
      <w:r>
        <w:t>as</w:t>
      </w:r>
      <w:r>
        <w:rPr>
          <w:spacing w:val="-5"/>
        </w:rPr>
        <w:t xml:space="preserve"> </w:t>
      </w:r>
      <w:r>
        <w:t>35:1</w:t>
      </w:r>
      <w:r>
        <w:rPr>
          <w:spacing w:val="-5"/>
        </w:rPr>
        <w:t xml:space="preserve"> </w:t>
      </w:r>
      <w:r>
        <w:t>(Santa</w:t>
      </w:r>
      <w:r>
        <w:rPr>
          <w:spacing w:val="-5"/>
        </w:rPr>
        <w:t xml:space="preserve"> </w:t>
      </w:r>
      <w:r>
        <w:t>Clara</w:t>
      </w:r>
      <w:r>
        <w:rPr>
          <w:spacing w:val="-5"/>
        </w:rPr>
        <w:t xml:space="preserve"> </w:t>
      </w:r>
      <w:r>
        <w:t>County</w:t>
      </w:r>
      <w:r>
        <w:rPr>
          <w:spacing w:val="-5"/>
        </w:rPr>
        <w:t xml:space="preserve"> </w:t>
      </w:r>
      <w:r>
        <w:t>Office</w:t>
      </w:r>
      <w:r>
        <w:rPr>
          <w:spacing w:val="-5"/>
        </w:rPr>
        <w:t xml:space="preserve"> </w:t>
      </w:r>
      <w:r>
        <w:t>of</w:t>
      </w:r>
      <w:r>
        <w:rPr>
          <w:spacing w:val="-5"/>
        </w:rPr>
        <w:t xml:space="preserve"> </w:t>
      </w:r>
      <w:r>
        <w:t>Education,</w:t>
      </w:r>
      <w:r>
        <w:rPr>
          <w:spacing w:val="-9"/>
        </w:rPr>
        <w:t xml:space="preserve"> </w:t>
      </w:r>
      <w:hyperlink w:anchor="_bookmark470" w:history="1">
        <w:r>
          <w:t>2023,</w:t>
        </w:r>
      </w:hyperlink>
      <w:r>
        <w:rPr>
          <w:spacing w:val="-9"/>
        </w:rPr>
        <w:t xml:space="preserve"> </w:t>
      </w:r>
      <w:r>
        <w:t>p.</w:t>
      </w:r>
      <w:r>
        <w:rPr>
          <w:spacing w:val="-5"/>
        </w:rPr>
        <w:t xml:space="preserve"> </w:t>
      </w:r>
      <w:r>
        <w:t>44),</w:t>
      </w:r>
      <w:r>
        <w:rPr>
          <w:spacing w:val="-9"/>
        </w:rPr>
        <w:t xml:space="preserve"> </w:t>
      </w:r>
      <w:r>
        <w:t>and</w:t>
      </w:r>
      <w:r>
        <w:rPr>
          <w:spacing w:val="-5"/>
        </w:rPr>
        <w:t xml:space="preserve"> </w:t>
      </w:r>
      <w:r>
        <w:t>if</w:t>
      </w:r>
      <w:r>
        <w:rPr>
          <w:spacing w:val="-5"/>
        </w:rPr>
        <w:t xml:space="preserve"> </w:t>
      </w:r>
      <w:r>
        <w:t>aides are counted as teachers, it is an estimate which understates the number of students per teacher. The combination of fewer and less expensive teachers can reduce the cost of teacher salaries to one-third of what public schools pay for teachers. This reduction is significant</w:t>
      </w:r>
      <w:r>
        <w:rPr>
          <w:spacing w:val="-12"/>
        </w:rPr>
        <w:t xml:space="preserve"> </w:t>
      </w:r>
      <w:r>
        <w:t>because</w:t>
      </w:r>
      <w:r>
        <w:rPr>
          <w:spacing w:val="-12"/>
        </w:rPr>
        <w:t xml:space="preserve"> </w:t>
      </w:r>
      <w:r>
        <w:t>teacher</w:t>
      </w:r>
      <w:r>
        <w:rPr>
          <w:spacing w:val="-12"/>
        </w:rPr>
        <w:t xml:space="preserve"> </w:t>
      </w:r>
      <w:r>
        <w:t>salaries</w:t>
      </w:r>
      <w:r>
        <w:rPr>
          <w:spacing w:val="-12"/>
        </w:rPr>
        <w:t xml:space="preserve"> </w:t>
      </w:r>
      <w:r>
        <w:t>typically</w:t>
      </w:r>
      <w:r>
        <w:rPr>
          <w:spacing w:val="-12"/>
        </w:rPr>
        <w:t xml:space="preserve"> </w:t>
      </w:r>
      <w:r>
        <w:t>account</w:t>
      </w:r>
      <w:r>
        <w:rPr>
          <w:spacing w:val="-12"/>
        </w:rPr>
        <w:t xml:space="preserve"> </w:t>
      </w:r>
      <w:r>
        <w:t>for</w:t>
      </w:r>
      <w:r>
        <w:rPr>
          <w:spacing w:val="-12"/>
        </w:rPr>
        <w:t xml:space="preserve"> </w:t>
      </w:r>
      <w:r>
        <w:t>from</w:t>
      </w:r>
      <w:r>
        <w:rPr>
          <w:spacing w:val="-12"/>
        </w:rPr>
        <w:t xml:space="preserve"> </w:t>
      </w:r>
      <w:r>
        <w:t>one-third</w:t>
      </w:r>
      <w:r>
        <w:rPr>
          <w:spacing w:val="-11"/>
        </w:rPr>
        <w:t xml:space="preserve"> </w:t>
      </w:r>
      <w:r>
        <w:t>to</w:t>
      </w:r>
      <w:r>
        <w:rPr>
          <w:spacing w:val="-12"/>
        </w:rPr>
        <w:t xml:space="preserve"> </w:t>
      </w:r>
      <w:r>
        <w:t>three-quarters of</w:t>
      </w:r>
      <w:r>
        <w:rPr>
          <w:spacing w:val="-7"/>
        </w:rPr>
        <w:t xml:space="preserve"> </w:t>
      </w:r>
      <w:r>
        <w:t>the</w:t>
      </w:r>
      <w:r>
        <w:rPr>
          <w:spacing w:val="-6"/>
        </w:rPr>
        <w:t xml:space="preserve"> </w:t>
      </w:r>
      <w:r>
        <w:t>total</w:t>
      </w:r>
      <w:r>
        <w:rPr>
          <w:spacing w:val="-6"/>
        </w:rPr>
        <w:t xml:space="preserve"> </w:t>
      </w:r>
      <w:r>
        <w:t>expense</w:t>
      </w:r>
      <w:r>
        <w:rPr>
          <w:spacing w:val="-7"/>
        </w:rPr>
        <w:t xml:space="preserve"> </w:t>
      </w:r>
      <w:r>
        <w:t>of</w:t>
      </w:r>
      <w:r>
        <w:rPr>
          <w:spacing w:val="-6"/>
        </w:rPr>
        <w:t xml:space="preserve"> </w:t>
      </w:r>
      <w:r>
        <w:t>running</w:t>
      </w:r>
      <w:r>
        <w:rPr>
          <w:spacing w:val="-7"/>
        </w:rPr>
        <w:t xml:space="preserve"> </w:t>
      </w:r>
      <w:r>
        <w:t>a</w:t>
      </w:r>
      <w:r>
        <w:rPr>
          <w:spacing w:val="-6"/>
        </w:rPr>
        <w:t xml:space="preserve"> </w:t>
      </w:r>
      <w:r>
        <w:t>school. Charter</w:t>
      </w:r>
      <w:r>
        <w:rPr>
          <w:spacing w:val="-6"/>
        </w:rPr>
        <w:t xml:space="preserve"> </w:t>
      </w:r>
      <w:r>
        <w:t>schools</w:t>
      </w:r>
      <w:r>
        <w:rPr>
          <w:spacing w:val="-6"/>
        </w:rPr>
        <w:t xml:space="preserve"> </w:t>
      </w:r>
      <w:r>
        <w:t>that</w:t>
      </w:r>
      <w:r>
        <w:rPr>
          <w:spacing w:val="-6"/>
        </w:rPr>
        <w:t xml:space="preserve"> </w:t>
      </w:r>
      <w:r>
        <w:t>employ</w:t>
      </w:r>
      <w:r>
        <w:rPr>
          <w:spacing w:val="-7"/>
        </w:rPr>
        <w:t xml:space="preserve"> </w:t>
      </w:r>
      <w:r>
        <w:t>a</w:t>
      </w:r>
      <w:r>
        <w:rPr>
          <w:spacing w:val="-6"/>
        </w:rPr>
        <w:t xml:space="preserve"> </w:t>
      </w:r>
      <w:r>
        <w:t>blended</w:t>
      </w:r>
      <w:r>
        <w:rPr>
          <w:spacing w:val="-6"/>
        </w:rPr>
        <w:t xml:space="preserve"> </w:t>
      </w:r>
      <w:r>
        <w:t>pedagogy can further reduce the cost of salaries, with v</w:t>
      </w:r>
      <w:r>
        <w:t>irtual schools dispensing entirely with teachers, effectively reducing the single largest component of running a school to zero.</w:t>
      </w:r>
    </w:p>
    <w:p w14:paraId="5ABC90AE" w14:textId="77777777" w:rsidR="00E36C05" w:rsidRDefault="00B7521C">
      <w:pPr>
        <w:pStyle w:val="BodyText"/>
        <w:spacing w:line="20" w:lineRule="exact"/>
        <w:ind w:left="437"/>
        <w:rPr>
          <w:sz w:val="2"/>
        </w:rPr>
      </w:pPr>
      <w:r>
        <w:rPr>
          <w:noProof/>
          <w:sz w:val="2"/>
        </w:rPr>
        <mc:AlternateContent>
          <mc:Choice Requires="wps">
            <w:drawing>
              <wp:inline distT="0" distB="0" distL="0" distR="0" wp14:anchorId="56865725" wp14:editId="7ACA0692">
                <wp:extent cx="2191385" cy="5080"/>
                <wp:effectExtent l="9525" t="0" r="0" b="4445"/>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1385" cy="5080"/>
                          <a:chOff x="0" y="0"/>
                          <a:chExt cx="2191385" cy="5080"/>
                        </a:xfrm>
                      </wpg:grpSpPr>
                      <wps:wsp>
                        <wps:cNvPr id="35" name="Graphic 35"/>
                        <wps:cNvSpPr/>
                        <wps:spPr>
                          <a:xfrm>
                            <a:off x="0" y="2527"/>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72.55pt;height:.4pt;mso-position-horizontal-relative:char;mso-position-vertical-relative:line" id="docshapegroup29" coordorigin="0,0" coordsize="3451,8">
                <v:line style="position:absolute" from="0,4" to="3451,4" stroked="true" strokeweight=".398pt" strokecolor="#000000">
                  <v:stroke dashstyle="solid"/>
                </v:line>
              </v:group>
            </w:pict>
          </mc:Fallback>
        </mc:AlternateContent>
      </w:r>
    </w:p>
    <w:p w14:paraId="0F074FEF" w14:textId="77777777" w:rsidR="00E36C05" w:rsidRDefault="00B7521C">
      <w:pPr>
        <w:spacing w:before="97"/>
        <w:ind w:left="732"/>
        <w:rPr>
          <w:sz w:val="20"/>
        </w:rPr>
      </w:pPr>
      <w:r>
        <w:rPr>
          <w:position w:val="7"/>
          <w:sz w:val="14"/>
        </w:rPr>
        <w:t>36</w:t>
      </w:r>
      <w:bookmarkStart w:id="130" w:name="_bookmark96"/>
      <w:bookmarkEnd w:id="130"/>
      <w:r>
        <w:rPr>
          <w:sz w:val="20"/>
        </w:rPr>
        <w:t>Assuming</w:t>
      </w:r>
      <w:r>
        <w:rPr>
          <w:spacing w:val="-4"/>
          <w:sz w:val="20"/>
        </w:rPr>
        <w:t xml:space="preserve"> </w:t>
      </w:r>
      <w:r>
        <w:rPr>
          <w:sz w:val="20"/>
        </w:rPr>
        <w:t>3.5%</w:t>
      </w:r>
      <w:r>
        <w:rPr>
          <w:spacing w:val="-4"/>
          <w:sz w:val="20"/>
        </w:rPr>
        <w:t xml:space="preserve"> </w:t>
      </w:r>
      <w:r>
        <w:rPr>
          <w:sz w:val="20"/>
        </w:rPr>
        <w:t>inflation</w:t>
      </w:r>
      <w:r>
        <w:rPr>
          <w:spacing w:val="-4"/>
          <w:sz w:val="20"/>
        </w:rPr>
        <w:t xml:space="preserve"> </w:t>
      </w:r>
      <w:r>
        <w:rPr>
          <w:sz w:val="20"/>
        </w:rPr>
        <w:t>per</w:t>
      </w:r>
      <w:r>
        <w:rPr>
          <w:spacing w:val="-4"/>
          <w:sz w:val="20"/>
        </w:rPr>
        <w:t xml:space="preserve"> </w:t>
      </w:r>
      <w:r>
        <w:rPr>
          <w:sz w:val="20"/>
        </w:rPr>
        <w:t>year</w:t>
      </w:r>
      <w:r>
        <w:rPr>
          <w:spacing w:val="-3"/>
          <w:sz w:val="20"/>
        </w:rPr>
        <w:t xml:space="preserve"> </w:t>
      </w:r>
      <w:r>
        <w:rPr>
          <w:sz w:val="20"/>
        </w:rPr>
        <w:t>for</w:t>
      </w:r>
      <w:r>
        <w:rPr>
          <w:spacing w:val="-4"/>
          <w:sz w:val="20"/>
        </w:rPr>
        <w:t xml:space="preserve"> </w:t>
      </w:r>
      <w:r>
        <w:rPr>
          <w:sz w:val="20"/>
        </w:rPr>
        <w:t>13</w:t>
      </w:r>
      <w:r>
        <w:rPr>
          <w:spacing w:val="-4"/>
          <w:sz w:val="20"/>
        </w:rPr>
        <w:t xml:space="preserve"> </w:t>
      </w:r>
      <w:r>
        <w:rPr>
          <w:sz w:val="20"/>
        </w:rPr>
        <w:t>years</w:t>
      </w:r>
      <w:r>
        <w:rPr>
          <w:spacing w:val="-4"/>
          <w:sz w:val="20"/>
        </w:rPr>
        <w:t xml:space="preserve"> </w:t>
      </w:r>
      <w:r>
        <w:rPr>
          <w:sz w:val="20"/>
        </w:rPr>
        <w:t>means</w:t>
      </w:r>
      <w:r>
        <w:rPr>
          <w:spacing w:val="-4"/>
          <w:sz w:val="20"/>
        </w:rPr>
        <w:t xml:space="preserve"> </w:t>
      </w:r>
      <w:r>
        <w:rPr>
          <w:sz w:val="20"/>
        </w:rPr>
        <w:t>$500K</w:t>
      </w:r>
      <w:r>
        <w:rPr>
          <w:spacing w:val="-3"/>
          <w:sz w:val="20"/>
        </w:rPr>
        <w:t xml:space="preserve"> </w:t>
      </w:r>
      <w:r>
        <w:rPr>
          <w:sz w:val="20"/>
        </w:rPr>
        <w:t>in</w:t>
      </w:r>
      <w:r>
        <w:rPr>
          <w:spacing w:val="-4"/>
          <w:sz w:val="20"/>
        </w:rPr>
        <w:t xml:space="preserve"> </w:t>
      </w:r>
      <w:r>
        <w:rPr>
          <w:sz w:val="20"/>
        </w:rPr>
        <w:t>2011</w:t>
      </w:r>
      <w:r>
        <w:rPr>
          <w:spacing w:val="-4"/>
          <w:sz w:val="20"/>
        </w:rPr>
        <w:t xml:space="preserve"> </w:t>
      </w:r>
      <w:r>
        <w:rPr>
          <w:sz w:val="20"/>
        </w:rPr>
        <w:t>is</w:t>
      </w:r>
      <w:r>
        <w:rPr>
          <w:spacing w:val="-4"/>
          <w:sz w:val="20"/>
        </w:rPr>
        <w:t xml:space="preserve"> </w:t>
      </w:r>
      <w:r>
        <w:rPr>
          <w:sz w:val="20"/>
        </w:rPr>
        <w:t>the</w:t>
      </w:r>
      <w:r>
        <w:rPr>
          <w:spacing w:val="-3"/>
          <w:sz w:val="20"/>
        </w:rPr>
        <w:t xml:space="preserve"> </w:t>
      </w:r>
      <w:r>
        <w:rPr>
          <w:sz w:val="20"/>
        </w:rPr>
        <w:t>equivalent</w:t>
      </w:r>
      <w:r>
        <w:rPr>
          <w:spacing w:val="-4"/>
          <w:sz w:val="20"/>
        </w:rPr>
        <w:t xml:space="preserve"> </w:t>
      </w:r>
      <w:r>
        <w:rPr>
          <w:sz w:val="20"/>
        </w:rPr>
        <w:t>of</w:t>
      </w:r>
      <w:r>
        <w:rPr>
          <w:spacing w:val="-4"/>
          <w:sz w:val="20"/>
        </w:rPr>
        <w:t xml:space="preserve"> </w:t>
      </w:r>
      <w:r>
        <w:rPr>
          <w:sz w:val="20"/>
        </w:rPr>
        <w:t>$782K</w:t>
      </w:r>
      <w:r>
        <w:rPr>
          <w:spacing w:val="-4"/>
          <w:sz w:val="20"/>
        </w:rPr>
        <w:t xml:space="preserve"> </w:t>
      </w:r>
      <w:r>
        <w:rPr>
          <w:sz w:val="20"/>
        </w:rPr>
        <w:t>in</w:t>
      </w:r>
      <w:r>
        <w:rPr>
          <w:spacing w:val="-4"/>
          <w:sz w:val="20"/>
        </w:rPr>
        <w:t xml:space="preserve"> </w:t>
      </w:r>
      <w:r>
        <w:rPr>
          <w:spacing w:val="-2"/>
          <w:sz w:val="20"/>
        </w:rPr>
        <w:t>2024.</w:t>
      </w:r>
    </w:p>
    <w:p w14:paraId="26924CCE" w14:textId="77777777" w:rsidR="00E36C05" w:rsidRDefault="00E36C05">
      <w:pPr>
        <w:rPr>
          <w:sz w:val="20"/>
        </w:rPr>
        <w:sectPr w:rsidR="00E36C05">
          <w:pgSz w:w="12240" w:h="15840"/>
          <w:pgMar w:top="1360" w:right="1300" w:bottom="1680" w:left="1720" w:header="0" w:footer="1366" w:gutter="0"/>
          <w:cols w:space="720"/>
        </w:sectPr>
      </w:pPr>
    </w:p>
    <w:p w14:paraId="55995187" w14:textId="77777777" w:rsidR="00E36C05" w:rsidRDefault="00B7521C">
      <w:pPr>
        <w:pStyle w:val="Heading1"/>
        <w:numPr>
          <w:ilvl w:val="3"/>
          <w:numId w:val="21"/>
        </w:numPr>
        <w:tabs>
          <w:tab w:val="left" w:pos="1303"/>
        </w:tabs>
        <w:spacing w:before="49"/>
        <w:ind w:left="1303" w:hanging="866"/>
      </w:pPr>
      <w:bookmarkStart w:id="131" w:name="Philanthrocapitalism"/>
      <w:bookmarkStart w:id="132" w:name="_bookmark97"/>
      <w:bookmarkStart w:id="133" w:name="_bookmark98"/>
      <w:bookmarkEnd w:id="131"/>
      <w:bookmarkEnd w:id="132"/>
      <w:bookmarkEnd w:id="133"/>
      <w:r>
        <w:rPr>
          <w:spacing w:val="-2"/>
        </w:rPr>
        <w:lastRenderedPageBreak/>
        <w:t>Philanthrocapitalism</w:t>
      </w:r>
    </w:p>
    <w:p w14:paraId="75D987F3" w14:textId="77777777" w:rsidR="00E36C05" w:rsidRDefault="00B7521C">
      <w:pPr>
        <w:pStyle w:val="BodyText"/>
        <w:spacing w:before="126" w:line="326" w:lineRule="auto"/>
        <w:ind w:left="437" w:right="150" w:firstLine="360"/>
      </w:pPr>
      <w:r>
        <w:t>Philanthrocapitalism</w:t>
      </w:r>
      <w:r>
        <w:rPr>
          <w:spacing w:val="-8"/>
        </w:rPr>
        <w:t xml:space="preserve"> </w:t>
      </w:r>
      <w:r>
        <w:t>is</w:t>
      </w:r>
      <w:r>
        <w:rPr>
          <w:spacing w:val="-8"/>
        </w:rPr>
        <w:t xml:space="preserve"> </w:t>
      </w:r>
      <w:r>
        <w:t>the</w:t>
      </w:r>
      <w:r>
        <w:rPr>
          <w:spacing w:val="-8"/>
        </w:rPr>
        <w:t xml:space="preserve"> </w:t>
      </w:r>
      <w:r>
        <w:t>term</w:t>
      </w:r>
      <w:r>
        <w:rPr>
          <w:spacing w:val="-8"/>
        </w:rPr>
        <w:t xml:space="preserve"> </w:t>
      </w:r>
      <w:r>
        <w:t>used</w:t>
      </w:r>
      <w:r>
        <w:rPr>
          <w:spacing w:val="-8"/>
        </w:rPr>
        <w:t xml:space="preserve"> </w:t>
      </w:r>
      <w:r>
        <w:t>to</w:t>
      </w:r>
      <w:r>
        <w:rPr>
          <w:spacing w:val="-8"/>
        </w:rPr>
        <w:t xml:space="preserve"> </w:t>
      </w:r>
      <w:r>
        <w:t>describe</w:t>
      </w:r>
      <w:r>
        <w:rPr>
          <w:spacing w:val="-8"/>
        </w:rPr>
        <w:t xml:space="preserve"> </w:t>
      </w:r>
      <w:r>
        <w:t>the</w:t>
      </w:r>
      <w:r>
        <w:rPr>
          <w:spacing w:val="-8"/>
        </w:rPr>
        <w:t xml:space="preserve"> </w:t>
      </w:r>
      <w:r>
        <w:t>approach</w:t>
      </w:r>
      <w:r>
        <w:rPr>
          <w:spacing w:val="-8"/>
        </w:rPr>
        <w:t xml:space="preserve"> </w:t>
      </w:r>
      <w:r>
        <w:t>to</w:t>
      </w:r>
      <w:r>
        <w:rPr>
          <w:spacing w:val="-8"/>
        </w:rPr>
        <w:t xml:space="preserve"> </w:t>
      </w:r>
      <w:r>
        <w:t>philanthropy</w:t>
      </w:r>
      <w:r>
        <w:rPr>
          <w:spacing w:val="-8"/>
        </w:rPr>
        <w:t xml:space="preserve"> </w:t>
      </w:r>
      <w:r>
        <w:t>that prioritizes</w:t>
      </w:r>
      <w:r>
        <w:rPr>
          <w:spacing w:val="-6"/>
        </w:rPr>
        <w:t xml:space="preserve"> </w:t>
      </w:r>
      <w:r>
        <w:t>operating</w:t>
      </w:r>
      <w:r>
        <w:rPr>
          <w:spacing w:val="-6"/>
        </w:rPr>
        <w:t xml:space="preserve"> </w:t>
      </w:r>
      <w:r>
        <w:t>non-profits</w:t>
      </w:r>
      <w:r>
        <w:rPr>
          <w:spacing w:val="-6"/>
        </w:rPr>
        <w:t xml:space="preserve"> </w:t>
      </w:r>
      <w:r>
        <w:t>as</w:t>
      </w:r>
      <w:r>
        <w:rPr>
          <w:spacing w:val="-6"/>
        </w:rPr>
        <w:t xml:space="preserve"> </w:t>
      </w:r>
      <w:r>
        <w:t>businesses,</w:t>
      </w:r>
      <w:r>
        <w:rPr>
          <w:spacing w:val="-9"/>
        </w:rPr>
        <w:t xml:space="preserve"> </w:t>
      </w:r>
      <w:r>
        <w:t>i.e.</w:t>
      </w:r>
      <w:r>
        <w:rPr>
          <w:spacing w:val="-6"/>
        </w:rPr>
        <w:t xml:space="preserve"> </w:t>
      </w:r>
      <w:r>
        <w:t>making</w:t>
      </w:r>
      <w:r>
        <w:rPr>
          <w:spacing w:val="-6"/>
        </w:rPr>
        <w:t xml:space="preserve"> </w:t>
      </w:r>
      <w:r>
        <w:t>money</w:t>
      </w:r>
      <w:r>
        <w:rPr>
          <w:spacing w:val="-6"/>
        </w:rPr>
        <w:t xml:space="preserve"> </w:t>
      </w:r>
      <w:r>
        <w:t>while</w:t>
      </w:r>
      <w:r>
        <w:rPr>
          <w:spacing w:val="-9"/>
        </w:rPr>
        <w:t xml:space="preserve"> </w:t>
      </w:r>
      <w:r>
        <w:t>“doing</w:t>
      </w:r>
      <w:r>
        <w:rPr>
          <w:spacing w:val="-6"/>
        </w:rPr>
        <w:t xml:space="preserve"> </w:t>
      </w:r>
      <w:r>
        <w:t>good”. The</w:t>
      </w:r>
      <w:r>
        <w:rPr>
          <w:spacing w:val="-9"/>
        </w:rPr>
        <w:t xml:space="preserve"> </w:t>
      </w:r>
      <w:r>
        <w:t>epigraph</w:t>
      </w:r>
      <w:r>
        <w:rPr>
          <w:spacing w:val="-9"/>
        </w:rPr>
        <w:t xml:space="preserve"> </w:t>
      </w:r>
      <w:r>
        <w:t>to</w:t>
      </w:r>
      <w:r>
        <w:rPr>
          <w:spacing w:val="-9"/>
        </w:rPr>
        <w:t xml:space="preserve"> </w:t>
      </w:r>
      <w:r>
        <w:t>Giridharadas’s</w:t>
      </w:r>
      <w:r>
        <w:rPr>
          <w:spacing w:val="-9"/>
        </w:rPr>
        <w:t xml:space="preserve"> </w:t>
      </w:r>
      <w:r>
        <w:t>book</w:t>
      </w:r>
      <w:r>
        <w:rPr>
          <w:spacing w:val="-9"/>
        </w:rPr>
        <w:t xml:space="preserve"> </w:t>
      </w:r>
      <w:r>
        <w:rPr>
          <w:i/>
        </w:rPr>
        <w:t>Winners</w:t>
      </w:r>
      <w:r>
        <w:rPr>
          <w:i/>
          <w:spacing w:val="-8"/>
        </w:rPr>
        <w:t xml:space="preserve"> </w:t>
      </w:r>
      <w:r>
        <w:rPr>
          <w:i/>
        </w:rPr>
        <w:t>Take</w:t>
      </w:r>
      <w:r>
        <w:rPr>
          <w:i/>
          <w:spacing w:val="-8"/>
        </w:rPr>
        <w:t xml:space="preserve"> </w:t>
      </w:r>
      <w:r>
        <w:rPr>
          <w:i/>
        </w:rPr>
        <w:t xml:space="preserve">All </w:t>
      </w:r>
      <w:r>
        <w:t>is</w:t>
      </w:r>
      <w:r>
        <w:rPr>
          <w:spacing w:val="-9"/>
        </w:rPr>
        <w:t xml:space="preserve"> </w:t>
      </w:r>
      <w:r>
        <w:t>a</w:t>
      </w:r>
      <w:r>
        <w:rPr>
          <w:spacing w:val="-9"/>
        </w:rPr>
        <w:t xml:space="preserve"> </w:t>
      </w:r>
      <w:r>
        <w:t>quote</w:t>
      </w:r>
      <w:r>
        <w:rPr>
          <w:spacing w:val="-9"/>
        </w:rPr>
        <w:t xml:space="preserve"> </w:t>
      </w:r>
      <w:r>
        <w:t>taken</w:t>
      </w:r>
      <w:r>
        <w:rPr>
          <w:spacing w:val="-9"/>
        </w:rPr>
        <w:t xml:space="preserve"> </w:t>
      </w:r>
      <w:r>
        <w:t>from</w:t>
      </w:r>
      <w:r>
        <w:rPr>
          <w:spacing w:val="-9"/>
        </w:rPr>
        <w:t xml:space="preserve"> </w:t>
      </w:r>
      <w:r>
        <w:t>Leo</w:t>
      </w:r>
      <w:r>
        <w:rPr>
          <w:spacing w:val="-9"/>
        </w:rPr>
        <w:t xml:space="preserve"> </w:t>
      </w:r>
      <w:r>
        <w:t xml:space="preserve">Tolstoy’s </w:t>
      </w:r>
      <w:r>
        <w:rPr>
          <w:i/>
        </w:rPr>
        <w:t xml:space="preserve">Writings on Civil Disobedience and Nonviolence </w:t>
      </w:r>
      <w:r>
        <w:t>which captures the absurdity of making money while “doing good”:</w:t>
      </w:r>
    </w:p>
    <w:p w14:paraId="3541624D" w14:textId="77777777" w:rsidR="00E36C05" w:rsidRDefault="00B7521C">
      <w:pPr>
        <w:pStyle w:val="BodyText"/>
        <w:spacing w:line="196" w:lineRule="auto"/>
        <w:ind w:left="1035" w:right="750"/>
      </w:pPr>
      <w:r>
        <w:t>I</w:t>
      </w:r>
      <w:r>
        <w:rPr>
          <w:spacing w:val="-7"/>
        </w:rPr>
        <w:t xml:space="preserve"> </w:t>
      </w:r>
      <w:r>
        <w:t>sit</w:t>
      </w:r>
      <w:r>
        <w:rPr>
          <w:spacing w:val="-7"/>
        </w:rPr>
        <w:t xml:space="preserve"> </w:t>
      </w:r>
      <w:r>
        <w:t>on</w:t>
      </w:r>
      <w:r>
        <w:rPr>
          <w:spacing w:val="-7"/>
        </w:rPr>
        <w:t xml:space="preserve"> </w:t>
      </w:r>
      <w:r>
        <w:t>a</w:t>
      </w:r>
      <w:r>
        <w:rPr>
          <w:spacing w:val="-7"/>
        </w:rPr>
        <w:t xml:space="preserve"> </w:t>
      </w:r>
      <w:r>
        <w:t>man’s</w:t>
      </w:r>
      <w:r>
        <w:rPr>
          <w:spacing w:val="-7"/>
        </w:rPr>
        <w:t xml:space="preserve"> </w:t>
      </w:r>
      <w:r>
        <w:t>back</w:t>
      </w:r>
      <w:r>
        <w:rPr>
          <w:spacing w:val="-7"/>
        </w:rPr>
        <w:t xml:space="preserve"> </w:t>
      </w:r>
      <w:r>
        <w:t>choking</w:t>
      </w:r>
      <w:r>
        <w:rPr>
          <w:spacing w:val="-7"/>
        </w:rPr>
        <w:t xml:space="preserve"> </w:t>
      </w:r>
      <w:r>
        <w:t>him</w:t>
      </w:r>
      <w:r>
        <w:rPr>
          <w:spacing w:val="-7"/>
        </w:rPr>
        <w:t xml:space="preserve"> </w:t>
      </w:r>
      <w:r>
        <w:t>and</w:t>
      </w:r>
      <w:r>
        <w:rPr>
          <w:spacing w:val="-7"/>
        </w:rPr>
        <w:t xml:space="preserve"> </w:t>
      </w:r>
      <w:r>
        <w:t>making</w:t>
      </w:r>
      <w:r>
        <w:rPr>
          <w:spacing w:val="-7"/>
        </w:rPr>
        <w:t xml:space="preserve"> </w:t>
      </w:r>
      <w:r>
        <w:t>him</w:t>
      </w:r>
      <w:r>
        <w:rPr>
          <w:spacing w:val="-7"/>
        </w:rPr>
        <w:t xml:space="preserve"> </w:t>
      </w:r>
      <w:r>
        <w:t>carry</w:t>
      </w:r>
      <w:r>
        <w:rPr>
          <w:spacing w:val="-7"/>
        </w:rPr>
        <w:t xml:space="preserve"> </w:t>
      </w:r>
      <w:r>
        <w:t>me,</w:t>
      </w:r>
      <w:r>
        <w:rPr>
          <w:spacing w:val="-11"/>
        </w:rPr>
        <w:t xml:space="preserve"> </w:t>
      </w:r>
      <w:r>
        <w:t>and</w:t>
      </w:r>
      <w:r>
        <w:rPr>
          <w:spacing w:val="-7"/>
        </w:rPr>
        <w:t xml:space="preserve"> </w:t>
      </w:r>
      <w:r>
        <w:t>yet</w:t>
      </w:r>
      <w:r>
        <w:rPr>
          <w:spacing w:val="-7"/>
        </w:rPr>
        <w:t xml:space="preserve"> </w:t>
      </w:r>
      <w:r>
        <w:t>assure myself and others that I am sorry for him and wish to lighten is load by all means possible … except by getting off his back.</w:t>
      </w:r>
    </w:p>
    <w:p w14:paraId="2864E28A" w14:textId="77777777" w:rsidR="00E36C05" w:rsidRDefault="00B7521C">
      <w:pPr>
        <w:pStyle w:val="BodyText"/>
        <w:spacing w:before="140" w:line="326" w:lineRule="auto"/>
        <w:ind w:left="437" w:right="150" w:firstLine="360"/>
      </w:pPr>
      <w:r>
        <w:t xml:space="preserve">For philanthrocapitalists, the techniques and vehicles used to extract a profit from public education are extensive and often hidden from view. Saltman </w:t>
      </w:r>
      <w:hyperlink w:anchor="_bookmark468" w:history="1">
        <w:r>
          <w:t>(2018)</w:t>
        </w:r>
      </w:hyperlink>
      <w:r>
        <w:t xml:space="preserve"> lists the following</w:t>
      </w:r>
      <w:r>
        <w:rPr>
          <w:spacing w:val="-11"/>
        </w:rPr>
        <w:t xml:space="preserve"> </w:t>
      </w:r>
      <w:r>
        <w:t>in</w:t>
      </w:r>
      <w:r>
        <w:rPr>
          <w:spacing w:val="-11"/>
        </w:rPr>
        <w:t xml:space="preserve"> </w:t>
      </w:r>
      <w:r>
        <w:rPr>
          <w:i/>
        </w:rPr>
        <w:t>The</w:t>
      </w:r>
      <w:r>
        <w:rPr>
          <w:i/>
          <w:spacing w:val="-10"/>
        </w:rPr>
        <w:t xml:space="preserve"> </w:t>
      </w:r>
      <w:r>
        <w:rPr>
          <w:i/>
        </w:rPr>
        <w:t>Swindle</w:t>
      </w:r>
      <w:r>
        <w:rPr>
          <w:i/>
          <w:spacing w:val="-10"/>
        </w:rPr>
        <w:t xml:space="preserve"> </w:t>
      </w:r>
      <w:r>
        <w:rPr>
          <w:i/>
        </w:rPr>
        <w:t>of</w:t>
      </w:r>
      <w:r>
        <w:rPr>
          <w:i/>
          <w:spacing w:val="-10"/>
        </w:rPr>
        <w:t xml:space="preserve"> </w:t>
      </w:r>
      <w:r>
        <w:rPr>
          <w:i/>
        </w:rPr>
        <w:t>Innovative</w:t>
      </w:r>
      <w:r>
        <w:rPr>
          <w:i/>
          <w:spacing w:val="-10"/>
        </w:rPr>
        <w:t xml:space="preserve"> </w:t>
      </w:r>
      <w:r>
        <w:rPr>
          <w:i/>
        </w:rPr>
        <w:t>Educational</w:t>
      </w:r>
      <w:r>
        <w:rPr>
          <w:i/>
          <w:spacing w:val="-10"/>
        </w:rPr>
        <w:t xml:space="preserve"> </w:t>
      </w:r>
      <w:r>
        <w:rPr>
          <w:i/>
        </w:rPr>
        <w:t>Finance</w:t>
      </w:r>
      <w:r>
        <w:rPr>
          <w:i/>
          <w:spacing w:val="-4"/>
        </w:rPr>
        <w:t xml:space="preserve"> </w:t>
      </w:r>
      <w:r>
        <w:t>(pp.</w:t>
      </w:r>
      <w:r>
        <w:rPr>
          <w:spacing w:val="-11"/>
        </w:rPr>
        <w:t xml:space="preserve"> </w:t>
      </w:r>
      <w:r>
        <w:rPr>
          <w:i/>
        </w:rPr>
        <w:t>xii</w:t>
      </w:r>
      <w:r>
        <w:t>–</w:t>
      </w:r>
      <w:r>
        <w:rPr>
          <w:i/>
        </w:rPr>
        <w:t>xiii</w:t>
      </w:r>
      <w:r>
        <w:t>): social</w:t>
      </w:r>
      <w:r>
        <w:rPr>
          <w:spacing w:val="-11"/>
        </w:rPr>
        <w:t xml:space="preserve"> </w:t>
      </w:r>
      <w:r>
        <w:t>impact</w:t>
      </w:r>
      <w:r>
        <w:rPr>
          <w:spacing w:val="-11"/>
        </w:rPr>
        <w:t xml:space="preserve"> </w:t>
      </w:r>
      <w:r>
        <w:t>bonds, higher</w:t>
      </w:r>
      <w:r>
        <w:rPr>
          <w:spacing w:val="-8"/>
        </w:rPr>
        <w:t xml:space="preserve"> </w:t>
      </w:r>
      <w:r>
        <w:t>education</w:t>
      </w:r>
      <w:r>
        <w:rPr>
          <w:spacing w:val="-8"/>
        </w:rPr>
        <w:t xml:space="preserve"> </w:t>
      </w:r>
      <w:r>
        <w:t>lending</w:t>
      </w:r>
      <w:r>
        <w:rPr>
          <w:spacing w:val="-8"/>
        </w:rPr>
        <w:t xml:space="preserve"> </w:t>
      </w:r>
      <w:r>
        <w:t>and</w:t>
      </w:r>
      <w:r>
        <w:rPr>
          <w:spacing w:val="-8"/>
        </w:rPr>
        <w:t xml:space="preserve"> </w:t>
      </w:r>
      <w:r>
        <w:t>student</w:t>
      </w:r>
      <w:r>
        <w:rPr>
          <w:spacing w:val="-8"/>
        </w:rPr>
        <w:t xml:space="preserve"> </w:t>
      </w:r>
      <w:r>
        <w:t>income</w:t>
      </w:r>
      <w:r>
        <w:rPr>
          <w:spacing w:val="-8"/>
        </w:rPr>
        <w:t xml:space="preserve"> </w:t>
      </w:r>
      <w:r>
        <w:t>loans,</w:t>
      </w:r>
      <w:r>
        <w:rPr>
          <w:spacing w:val="-12"/>
        </w:rPr>
        <w:t xml:space="preserve"> </w:t>
      </w:r>
      <w:r>
        <w:t>charter</w:t>
      </w:r>
      <w:r>
        <w:rPr>
          <w:spacing w:val="-8"/>
        </w:rPr>
        <w:t xml:space="preserve"> </w:t>
      </w:r>
      <w:r>
        <w:t>school</w:t>
      </w:r>
      <w:r>
        <w:rPr>
          <w:spacing w:val="-8"/>
        </w:rPr>
        <w:t xml:space="preserve"> </w:t>
      </w:r>
      <w:r>
        <w:t>real</w:t>
      </w:r>
      <w:r>
        <w:rPr>
          <w:spacing w:val="-8"/>
        </w:rPr>
        <w:t xml:space="preserve"> </w:t>
      </w:r>
      <w:r>
        <w:t>estate,</w:t>
      </w:r>
      <w:r>
        <w:rPr>
          <w:spacing w:val="-12"/>
        </w:rPr>
        <w:t xml:space="preserve"> </w:t>
      </w:r>
      <w:r>
        <w:t>tax</w:t>
      </w:r>
      <w:r>
        <w:rPr>
          <w:spacing w:val="-8"/>
        </w:rPr>
        <w:t xml:space="preserve"> </w:t>
      </w:r>
      <w:r>
        <w:t>credit, and municipal schemes, and philanthrocapitalist educational technology schemes.</w:t>
      </w:r>
    </w:p>
    <w:p w14:paraId="4153954F" w14:textId="77777777" w:rsidR="00E36C05" w:rsidRDefault="00B7521C">
      <w:pPr>
        <w:pStyle w:val="BodyText"/>
        <w:spacing w:line="326" w:lineRule="auto"/>
        <w:ind w:left="437" w:right="150"/>
      </w:pPr>
      <w:r>
        <w:rPr>
          <w:spacing w:val="-2"/>
        </w:rPr>
        <w:t>Marachi</w:t>
      </w:r>
      <w:r>
        <w:rPr>
          <w:spacing w:val="-6"/>
        </w:rPr>
        <w:t xml:space="preserve"> </w:t>
      </w:r>
      <w:r>
        <w:rPr>
          <w:spacing w:val="-2"/>
        </w:rPr>
        <w:t>and</w:t>
      </w:r>
      <w:r>
        <w:rPr>
          <w:spacing w:val="-6"/>
        </w:rPr>
        <w:t xml:space="preserve"> </w:t>
      </w:r>
      <w:r>
        <w:rPr>
          <w:spacing w:val="-2"/>
        </w:rPr>
        <w:t>Carpenter</w:t>
      </w:r>
      <w:r>
        <w:rPr>
          <w:spacing w:val="-6"/>
        </w:rPr>
        <w:t xml:space="preserve"> </w:t>
      </w:r>
      <w:hyperlink w:anchor="_bookmark428" w:history="1">
        <w:r>
          <w:rPr>
            <w:spacing w:val="-2"/>
          </w:rPr>
          <w:t>(2020),</w:t>
        </w:r>
      </w:hyperlink>
      <w:r>
        <w:rPr>
          <w:spacing w:val="-10"/>
        </w:rPr>
        <w:t xml:space="preserve"> </w:t>
      </w:r>
      <w:r>
        <w:rPr>
          <w:spacing w:val="-2"/>
        </w:rPr>
        <w:t>Burris</w:t>
      </w:r>
      <w:r>
        <w:rPr>
          <w:spacing w:val="-6"/>
        </w:rPr>
        <w:t xml:space="preserve"> </w:t>
      </w:r>
      <w:r>
        <w:rPr>
          <w:spacing w:val="-2"/>
        </w:rPr>
        <w:t>and</w:t>
      </w:r>
      <w:r>
        <w:rPr>
          <w:spacing w:val="-6"/>
        </w:rPr>
        <w:t xml:space="preserve"> </w:t>
      </w:r>
      <w:r>
        <w:rPr>
          <w:spacing w:val="-2"/>
        </w:rPr>
        <w:t>Cimarusti</w:t>
      </w:r>
      <w:r>
        <w:rPr>
          <w:spacing w:val="-6"/>
        </w:rPr>
        <w:t xml:space="preserve"> </w:t>
      </w:r>
      <w:hyperlink w:anchor="_bookmark318" w:history="1">
        <w:r>
          <w:rPr>
            <w:spacing w:val="-2"/>
          </w:rPr>
          <w:t>(2021),</w:t>
        </w:r>
      </w:hyperlink>
      <w:r>
        <w:rPr>
          <w:spacing w:val="-10"/>
        </w:rPr>
        <w:t xml:space="preserve"> </w:t>
      </w:r>
      <w:r>
        <w:rPr>
          <w:spacing w:val="-2"/>
        </w:rPr>
        <w:t>Scott</w:t>
      </w:r>
      <w:r>
        <w:rPr>
          <w:spacing w:val="-6"/>
        </w:rPr>
        <w:t xml:space="preserve"> </w:t>
      </w:r>
      <w:hyperlink w:anchor="_bookmark472" w:history="1">
        <w:r>
          <w:rPr>
            <w:spacing w:val="-2"/>
          </w:rPr>
          <w:t>(2009),</w:t>
        </w:r>
      </w:hyperlink>
      <w:r>
        <w:rPr>
          <w:spacing w:val="-10"/>
        </w:rPr>
        <w:t xml:space="preserve"> </w:t>
      </w:r>
      <w:r>
        <w:rPr>
          <w:spacing w:val="-2"/>
        </w:rPr>
        <w:t>Baker</w:t>
      </w:r>
      <w:r>
        <w:rPr>
          <w:spacing w:val="-6"/>
        </w:rPr>
        <w:t xml:space="preserve"> </w:t>
      </w:r>
      <w:r>
        <w:rPr>
          <w:spacing w:val="-2"/>
        </w:rPr>
        <w:t>and</w:t>
      </w:r>
      <w:r>
        <w:rPr>
          <w:spacing w:val="-6"/>
        </w:rPr>
        <w:t xml:space="preserve"> </w:t>
      </w:r>
      <w:r>
        <w:rPr>
          <w:spacing w:val="-2"/>
        </w:rPr>
        <w:t xml:space="preserve">Miron </w:t>
      </w:r>
      <w:hyperlink w:anchor="_bookmark301" w:history="1">
        <w:r>
          <w:t>(2015)</w:t>
        </w:r>
      </w:hyperlink>
      <w:r>
        <w:t xml:space="preserve"> make similar claims along the lines that education has been captured by big business, and where substantial, possibly hidden profits are to be made.</w:t>
      </w:r>
    </w:p>
    <w:p w14:paraId="3E93D4FC" w14:textId="77777777" w:rsidR="00E36C05" w:rsidRDefault="00E36C05">
      <w:pPr>
        <w:spacing w:line="326" w:lineRule="auto"/>
        <w:sectPr w:rsidR="00E36C05">
          <w:pgSz w:w="12240" w:h="15840"/>
          <w:pgMar w:top="1360" w:right="1300" w:bottom="1680" w:left="1720" w:header="0" w:footer="1366" w:gutter="0"/>
          <w:cols w:space="720"/>
        </w:sectPr>
      </w:pPr>
    </w:p>
    <w:p w14:paraId="485EA6DB" w14:textId="77777777" w:rsidR="00E36C05" w:rsidRDefault="00B7521C">
      <w:pPr>
        <w:pStyle w:val="Heading1"/>
        <w:spacing w:before="49"/>
        <w:ind w:left="3040"/>
      </w:pPr>
      <w:bookmarkStart w:id="134" w:name="Research_Design_and_Methodology"/>
      <w:bookmarkStart w:id="135" w:name="_bookmark99"/>
      <w:bookmarkStart w:id="136" w:name="_bookmark100"/>
      <w:bookmarkEnd w:id="134"/>
      <w:bookmarkEnd w:id="135"/>
      <w:bookmarkEnd w:id="136"/>
      <w:r>
        <w:rPr>
          <w:spacing w:val="-2"/>
        </w:rPr>
        <w:lastRenderedPageBreak/>
        <w:t>Research Design</w:t>
      </w:r>
      <w:r>
        <w:rPr>
          <w:spacing w:val="-1"/>
        </w:rPr>
        <w:t xml:space="preserve"> </w:t>
      </w:r>
      <w:r>
        <w:rPr>
          <w:spacing w:val="-2"/>
        </w:rPr>
        <w:t>and Methodology</w:t>
      </w:r>
    </w:p>
    <w:p w14:paraId="7233FB31" w14:textId="77777777" w:rsidR="00E36C05" w:rsidRDefault="00B7521C">
      <w:pPr>
        <w:pStyle w:val="BodyText"/>
        <w:spacing w:before="126" w:line="326" w:lineRule="auto"/>
        <w:ind w:left="437" w:right="150" w:firstLine="407"/>
      </w:pPr>
      <w:r>
        <w:t>This dissertation is an exploratory, case study using a public policy lens that examines</w:t>
      </w:r>
      <w:r>
        <w:rPr>
          <w:spacing w:val="-10"/>
        </w:rPr>
        <w:t xml:space="preserve"> </w:t>
      </w:r>
      <w:r>
        <w:t>the</w:t>
      </w:r>
      <w:r>
        <w:rPr>
          <w:spacing w:val="-10"/>
        </w:rPr>
        <w:t xml:space="preserve"> </w:t>
      </w:r>
      <w:r>
        <w:t>finances</w:t>
      </w:r>
      <w:r>
        <w:rPr>
          <w:spacing w:val="-10"/>
        </w:rPr>
        <w:t xml:space="preserve"> </w:t>
      </w:r>
      <w:r>
        <w:t>of</w:t>
      </w:r>
      <w:r>
        <w:rPr>
          <w:spacing w:val="-10"/>
        </w:rPr>
        <w:t xml:space="preserve"> </w:t>
      </w:r>
      <w:r>
        <w:t>Rocketship</w:t>
      </w:r>
      <w:r>
        <w:rPr>
          <w:spacing w:val="-10"/>
        </w:rPr>
        <w:t xml:space="preserve"> </w:t>
      </w:r>
      <w:r>
        <w:t>Education.</w:t>
      </w:r>
      <w:r>
        <w:rPr>
          <w:spacing w:val="-1"/>
        </w:rPr>
        <w:t xml:space="preserve"> </w:t>
      </w:r>
      <w:r>
        <w:t>Exploratory</w:t>
      </w:r>
      <w:r>
        <w:rPr>
          <w:spacing w:val="-10"/>
        </w:rPr>
        <w:t xml:space="preserve"> </w:t>
      </w:r>
      <w:r>
        <w:t>means</w:t>
      </w:r>
      <w:r>
        <w:rPr>
          <w:spacing w:val="-10"/>
        </w:rPr>
        <w:t xml:space="preserve"> </w:t>
      </w:r>
      <w:r>
        <w:t>that</w:t>
      </w:r>
      <w:r>
        <w:rPr>
          <w:spacing w:val="-10"/>
        </w:rPr>
        <w:t xml:space="preserve"> </w:t>
      </w:r>
      <w:r>
        <w:t>the</w:t>
      </w:r>
      <w:r>
        <w:rPr>
          <w:spacing w:val="-10"/>
        </w:rPr>
        <w:t xml:space="preserve"> </w:t>
      </w:r>
      <w:r>
        <w:t>precise</w:t>
      </w:r>
      <w:r>
        <w:rPr>
          <w:spacing w:val="-10"/>
        </w:rPr>
        <w:t xml:space="preserve"> </w:t>
      </w:r>
      <w:r>
        <w:t>data that will be collected and the precise methods used to analyze those data are not fully known in advance and will depend on this study’s findings as the inquiry evolves. Case studies are in-depth examinations of a single topic that are limited in space or time.</w:t>
      </w:r>
    </w:p>
    <w:p w14:paraId="4F388C9F" w14:textId="77777777" w:rsidR="00E36C05" w:rsidRDefault="00B7521C">
      <w:pPr>
        <w:pStyle w:val="BodyText"/>
        <w:spacing w:line="326" w:lineRule="auto"/>
        <w:ind w:left="437" w:right="182"/>
        <w:jc w:val="both"/>
      </w:pPr>
      <w:r>
        <w:t>Public</w:t>
      </w:r>
      <w:r>
        <w:rPr>
          <w:spacing w:val="-8"/>
        </w:rPr>
        <w:t xml:space="preserve"> </w:t>
      </w:r>
      <w:r>
        <w:t>policy</w:t>
      </w:r>
      <w:r>
        <w:rPr>
          <w:spacing w:val="-8"/>
        </w:rPr>
        <w:t xml:space="preserve"> </w:t>
      </w:r>
      <w:r>
        <w:t>is</w:t>
      </w:r>
      <w:r>
        <w:rPr>
          <w:spacing w:val="-8"/>
        </w:rPr>
        <w:t xml:space="preserve"> </w:t>
      </w:r>
      <w:r>
        <w:t>the</w:t>
      </w:r>
      <w:r>
        <w:rPr>
          <w:spacing w:val="-8"/>
        </w:rPr>
        <w:t xml:space="preserve"> </w:t>
      </w:r>
      <w:r>
        <w:t>set</w:t>
      </w:r>
      <w:r>
        <w:rPr>
          <w:spacing w:val="-8"/>
        </w:rPr>
        <w:t xml:space="preserve"> </w:t>
      </w:r>
      <w:r>
        <w:t>of</w:t>
      </w:r>
      <w:r>
        <w:rPr>
          <w:spacing w:val="-8"/>
        </w:rPr>
        <w:t xml:space="preserve"> </w:t>
      </w:r>
      <w:r>
        <w:t>laws,</w:t>
      </w:r>
      <w:r>
        <w:rPr>
          <w:spacing w:val="-11"/>
        </w:rPr>
        <w:t xml:space="preserve"> </w:t>
      </w:r>
      <w:r>
        <w:t>regulations,</w:t>
      </w:r>
      <w:r>
        <w:rPr>
          <w:spacing w:val="-11"/>
        </w:rPr>
        <w:t xml:space="preserve"> </w:t>
      </w:r>
      <w:r>
        <w:t>rules,</w:t>
      </w:r>
      <w:r>
        <w:rPr>
          <w:spacing w:val="-11"/>
        </w:rPr>
        <w:t xml:space="preserve"> </w:t>
      </w:r>
      <w:r>
        <w:t>and</w:t>
      </w:r>
      <w:r>
        <w:rPr>
          <w:spacing w:val="-8"/>
        </w:rPr>
        <w:t xml:space="preserve"> </w:t>
      </w:r>
      <w:r>
        <w:t>guidelines</w:t>
      </w:r>
      <w:r>
        <w:rPr>
          <w:spacing w:val="-8"/>
        </w:rPr>
        <w:t xml:space="preserve"> </w:t>
      </w:r>
      <w:r>
        <w:t>that</w:t>
      </w:r>
      <w:r>
        <w:rPr>
          <w:spacing w:val="-8"/>
        </w:rPr>
        <w:t xml:space="preserve"> </w:t>
      </w:r>
      <w:r>
        <w:t>affect</w:t>
      </w:r>
      <w:r>
        <w:rPr>
          <w:spacing w:val="-8"/>
        </w:rPr>
        <w:t xml:space="preserve"> </w:t>
      </w:r>
      <w:r>
        <w:t>the</w:t>
      </w:r>
      <w:r>
        <w:rPr>
          <w:spacing w:val="-8"/>
        </w:rPr>
        <w:t xml:space="preserve"> </w:t>
      </w:r>
      <w:r>
        <w:t>actions</w:t>
      </w:r>
      <w:r>
        <w:rPr>
          <w:spacing w:val="-8"/>
        </w:rPr>
        <w:t xml:space="preserve"> </w:t>
      </w:r>
      <w:r>
        <w:t>of an</w:t>
      </w:r>
      <w:r>
        <w:rPr>
          <w:spacing w:val="-5"/>
        </w:rPr>
        <w:t xml:space="preserve"> </w:t>
      </w:r>
      <w:r>
        <w:t>element</w:t>
      </w:r>
      <w:r>
        <w:rPr>
          <w:spacing w:val="-5"/>
        </w:rPr>
        <w:t xml:space="preserve"> </w:t>
      </w:r>
      <w:r>
        <w:t>of</w:t>
      </w:r>
      <w:r>
        <w:rPr>
          <w:spacing w:val="-5"/>
        </w:rPr>
        <w:t xml:space="preserve"> </w:t>
      </w:r>
      <w:r>
        <w:t>society. It</w:t>
      </w:r>
      <w:r>
        <w:rPr>
          <w:spacing w:val="-5"/>
        </w:rPr>
        <w:t xml:space="preserve"> </w:t>
      </w:r>
      <w:r>
        <w:t>is</w:t>
      </w:r>
      <w:r>
        <w:rPr>
          <w:spacing w:val="-9"/>
        </w:rPr>
        <w:t xml:space="preserve"> </w:t>
      </w:r>
      <w:r>
        <w:t>“the</w:t>
      </w:r>
      <w:r>
        <w:rPr>
          <w:spacing w:val="-5"/>
        </w:rPr>
        <w:t xml:space="preserve"> </w:t>
      </w:r>
      <w:r>
        <w:t>decisions,</w:t>
      </w:r>
      <w:r>
        <w:rPr>
          <w:spacing w:val="-10"/>
        </w:rPr>
        <w:t xml:space="preserve"> </w:t>
      </w:r>
      <w:r>
        <w:t>measures,</w:t>
      </w:r>
      <w:r>
        <w:rPr>
          <w:spacing w:val="-10"/>
        </w:rPr>
        <w:t xml:space="preserve"> </w:t>
      </w:r>
      <w:r>
        <w:t>programs,</w:t>
      </w:r>
      <w:r>
        <w:rPr>
          <w:spacing w:val="-9"/>
        </w:rPr>
        <w:t xml:space="preserve"> </w:t>
      </w:r>
      <w:r>
        <w:t>strategies</w:t>
      </w:r>
      <w:r>
        <w:rPr>
          <w:spacing w:val="-5"/>
        </w:rPr>
        <w:t xml:space="preserve"> </w:t>
      </w:r>
      <w:r>
        <w:t>and</w:t>
      </w:r>
      <w:r>
        <w:rPr>
          <w:spacing w:val="-5"/>
        </w:rPr>
        <w:t xml:space="preserve"> </w:t>
      </w:r>
      <w:r>
        <w:t>courses</w:t>
      </w:r>
      <w:r>
        <w:rPr>
          <w:spacing w:val="-5"/>
        </w:rPr>
        <w:t xml:space="preserve"> </w:t>
      </w:r>
      <w:r>
        <w:t>of action adopted by the government or the legislative body”</w:t>
      </w:r>
      <w:r>
        <w:rPr>
          <w:spacing w:val="-2"/>
        </w:rPr>
        <w:t xml:space="preserve"> </w:t>
      </w:r>
      <w:r>
        <w:t>(Knill &amp; Tosun,</w:t>
      </w:r>
      <w:r>
        <w:rPr>
          <w:spacing w:val="-2"/>
        </w:rPr>
        <w:t xml:space="preserve"> </w:t>
      </w:r>
      <w:hyperlink w:anchor="_bookmark412" w:history="1">
        <w:r>
          <w:t>2020,</w:t>
        </w:r>
      </w:hyperlink>
      <w:r>
        <w:rPr>
          <w:spacing w:val="-2"/>
        </w:rPr>
        <w:t xml:space="preserve"> </w:t>
      </w:r>
      <w:r>
        <w:t>p. 3).</w:t>
      </w:r>
    </w:p>
    <w:p w14:paraId="4777997C" w14:textId="77777777" w:rsidR="00E36C05" w:rsidRDefault="00B7521C">
      <w:pPr>
        <w:pStyle w:val="BodyText"/>
        <w:spacing w:line="326" w:lineRule="auto"/>
        <w:ind w:left="437" w:right="252"/>
        <w:jc w:val="both"/>
      </w:pPr>
      <w:r>
        <w:t>Public</w:t>
      </w:r>
      <w:r>
        <w:rPr>
          <w:spacing w:val="-12"/>
        </w:rPr>
        <w:t xml:space="preserve"> </w:t>
      </w:r>
      <w:r>
        <w:t>policy</w:t>
      </w:r>
      <w:r>
        <w:rPr>
          <w:spacing w:val="-12"/>
        </w:rPr>
        <w:t xml:space="preserve"> </w:t>
      </w:r>
      <w:r>
        <w:t>mandates,</w:t>
      </w:r>
      <w:r>
        <w:rPr>
          <w:spacing w:val="-12"/>
        </w:rPr>
        <w:t xml:space="preserve"> </w:t>
      </w:r>
      <w:r>
        <w:t>constrains,</w:t>
      </w:r>
      <w:r>
        <w:rPr>
          <w:spacing w:val="-12"/>
        </w:rPr>
        <w:t xml:space="preserve"> </w:t>
      </w:r>
      <w:r>
        <w:t>and</w:t>
      </w:r>
      <w:r>
        <w:rPr>
          <w:spacing w:val="-12"/>
        </w:rPr>
        <w:t xml:space="preserve"> </w:t>
      </w:r>
      <w:r>
        <w:t>abets</w:t>
      </w:r>
      <w:r>
        <w:rPr>
          <w:spacing w:val="-12"/>
        </w:rPr>
        <w:t xml:space="preserve"> </w:t>
      </w:r>
      <w:r>
        <w:t>Rocketship</w:t>
      </w:r>
      <w:r>
        <w:rPr>
          <w:spacing w:val="-12"/>
        </w:rPr>
        <w:t xml:space="preserve"> </w:t>
      </w:r>
      <w:r>
        <w:t>Education’s</w:t>
      </w:r>
      <w:r>
        <w:rPr>
          <w:spacing w:val="-12"/>
        </w:rPr>
        <w:t xml:space="preserve"> </w:t>
      </w:r>
      <w:r>
        <w:t>actions</w:t>
      </w:r>
      <w:r>
        <w:rPr>
          <w:spacing w:val="-11"/>
        </w:rPr>
        <w:t xml:space="preserve"> </w:t>
      </w:r>
      <w:r>
        <w:t>and</w:t>
      </w:r>
      <w:r>
        <w:rPr>
          <w:spacing w:val="-12"/>
        </w:rPr>
        <w:t xml:space="preserve"> </w:t>
      </w:r>
      <w:r>
        <w:t>how</w:t>
      </w:r>
      <w:r>
        <w:rPr>
          <w:spacing w:val="-12"/>
        </w:rPr>
        <w:t xml:space="preserve"> </w:t>
      </w:r>
      <w:r>
        <w:t>it structures its finances to meet its goals.</w:t>
      </w:r>
    </w:p>
    <w:p w14:paraId="52480F33" w14:textId="77777777" w:rsidR="00E36C05" w:rsidRDefault="00B7521C">
      <w:pPr>
        <w:pStyle w:val="BodyText"/>
        <w:spacing w:line="326" w:lineRule="auto"/>
        <w:ind w:left="437" w:right="150" w:firstLine="360"/>
      </w:pPr>
      <w:r>
        <w:t>Finance, as it pertains to Rocketship Education, encompasses all transactions of monetary value which involve the legal entities called Rocketship Education (DBA Rocketship</w:t>
      </w:r>
      <w:r>
        <w:rPr>
          <w:spacing w:val="-9"/>
        </w:rPr>
        <w:t xml:space="preserve"> </w:t>
      </w:r>
      <w:r>
        <w:t>Public</w:t>
      </w:r>
      <w:r>
        <w:rPr>
          <w:spacing w:val="-9"/>
        </w:rPr>
        <w:t xml:space="preserve"> </w:t>
      </w:r>
      <w:r>
        <w:t>Schools)</w:t>
      </w:r>
      <w:r>
        <w:rPr>
          <w:spacing w:val="-9"/>
        </w:rPr>
        <w:t xml:space="preserve"> </w:t>
      </w:r>
      <w:r>
        <w:t>and</w:t>
      </w:r>
      <w:r>
        <w:rPr>
          <w:spacing w:val="-9"/>
        </w:rPr>
        <w:t xml:space="preserve"> </w:t>
      </w:r>
      <w:r>
        <w:t>Lauchpad</w:t>
      </w:r>
      <w:r>
        <w:rPr>
          <w:spacing w:val="-9"/>
        </w:rPr>
        <w:t xml:space="preserve"> </w:t>
      </w:r>
      <w:r>
        <w:t>Development,</w:t>
      </w:r>
      <w:r>
        <w:rPr>
          <w:spacing w:val="-12"/>
        </w:rPr>
        <w:t xml:space="preserve"> </w:t>
      </w:r>
      <w:r>
        <w:t>plus</w:t>
      </w:r>
      <w:r>
        <w:rPr>
          <w:spacing w:val="-9"/>
        </w:rPr>
        <w:t xml:space="preserve"> </w:t>
      </w:r>
      <w:r>
        <w:t>other</w:t>
      </w:r>
      <w:r>
        <w:rPr>
          <w:spacing w:val="-9"/>
        </w:rPr>
        <w:t xml:space="preserve"> </w:t>
      </w:r>
      <w:r>
        <w:t>entities</w:t>
      </w:r>
      <w:r>
        <w:rPr>
          <w:spacing w:val="-9"/>
        </w:rPr>
        <w:t xml:space="preserve"> </w:t>
      </w:r>
      <w:r>
        <w:t>with</w:t>
      </w:r>
      <w:r>
        <w:rPr>
          <w:spacing w:val="-9"/>
        </w:rPr>
        <w:t xml:space="preserve"> </w:t>
      </w:r>
      <w:r>
        <w:t>which</w:t>
      </w:r>
      <w:r>
        <w:rPr>
          <w:spacing w:val="-9"/>
        </w:rPr>
        <w:t xml:space="preserve"> </w:t>
      </w:r>
      <w:r>
        <w:t>it has</w:t>
      </w:r>
      <w:r>
        <w:rPr>
          <w:spacing w:val="-12"/>
        </w:rPr>
        <w:t xml:space="preserve"> </w:t>
      </w:r>
      <w:r>
        <w:t>significant</w:t>
      </w:r>
      <w:r>
        <w:rPr>
          <w:spacing w:val="-12"/>
        </w:rPr>
        <w:t xml:space="preserve"> </w:t>
      </w:r>
      <w:r>
        <w:t>financial</w:t>
      </w:r>
      <w:r>
        <w:rPr>
          <w:spacing w:val="-11"/>
        </w:rPr>
        <w:t xml:space="preserve"> </w:t>
      </w:r>
      <w:r>
        <w:t>relationships.</w:t>
      </w:r>
      <w:r>
        <w:rPr>
          <w:spacing w:val="-3"/>
        </w:rPr>
        <w:t xml:space="preserve"> </w:t>
      </w:r>
      <w:r>
        <w:t>An</w:t>
      </w:r>
      <w:r>
        <w:rPr>
          <w:spacing w:val="-12"/>
        </w:rPr>
        <w:t xml:space="preserve"> </w:t>
      </w:r>
      <w:r>
        <w:t>expansive</w:t>
      </w:r>
      <w:r>
        <w:rPr>
          <w:spacing w:val="-12"/>
        </w:rPr>
        <w:t xml:space="preserve"> </w:t>
      </w:r>
      <w:r>
        <w:t>view</w:t>
      </w:r>
      <w:r>
        <w:rPr>
          <w:spacing w:val="-11"/>
        </w:rPr>
        <w:t xml:space="preserve"> </w:t>
      </w:r>
      <w:r>
        <w:t>of</w:t>
      </w:r>
      <w:r>
        <w:rPr>
          <w:spacing w:val="-12"/>
        </w:rPr>
        <w:t xml:space="preserve"> </w:t>
      </w:r>
      <w:r>
        <w:t>Rocketship’s</w:t>
      </w:r>
      <w:r>
        <w:rPr>
          <w:spacing w:val="-12"/>
        </w:rPr>
        <w:t xml:space="preserve"> </w:t>
      </w:r>
      <w:r>
        <w:t>finances</w:t>
      </w:r>
      <w:r>
        <w:rPr>
          <w:spacing w:val="-11"/>
        </w:rPr>
        <w:t xml:space="preserve"> </w:t>
      </w:r>
      <w:r>
        <w:t>might also include those of its founders who, perhaps went on to found companies that sold software to Rocketship, and entities focused on real property from whom Rocketship might</w:t>
      </w:r>
      <w:r>
        <w:rPr>
          <w:spacing w:val="-4"/>
        </w:rPr>
        <w:t xml:space="preserve"> </w:t>
      </w:r>
      <w:r>
        <w:t>have</w:t>
      </w:r>
      <w:r>
        <w:rPr>
          <w:spacing w:val="-4"/>
        </w:rPr>
        <w:t xml:space="preserve"> </w:t>
      </w:r>
      <w:r>
        <w:t>bought,</w:t>
      </w:r>
      <w:r>
        <w:rPr>
          <w:spacing w:val="-8"/>
        </w:rPr>
        <w:t xml:space="preserve"> </w:t>
      </w:r>
      <w:r>
        <w:t>leased,</w:t>
      </w:r>
      <w:r>
        <w:rPr>
          <w:spacing w:val="-8"/>
        </w:rPr>
        <w:t xml:space="preserve"> </w:t>
      </w:r>
      <w:r>
        <w:t>or</w:t>
      </w:r>
      <w:r>
        <w:rPr>
          <w:spacing w:val="-4"/>
        </w:rPr>
        <w:t xml:space="preserve"> </w:t>
      </w:r>
      <w:r>
        <w:t>sold</w:t>
      </w:r>
      <w:r>
        <w:rPr>
          <w:spacing w:val="-4"/>
        </w:rPr>
        <w:t xml:space="preserve"> </w:t>
      </w:r>
      <w:r>
        <w:t>real</w:t>
      </w:r>
      <w:r>
        <w:rPr>
          <w:spacing w:val="-4"/>
        </w:rPr>
        <w:t xml:space="preserve"> </w:t>
      </w:r>
      <w:r>
        <w:t>property,</w:t>
      </w:r>
      <w:r>
        <w:rPr>
          <w:spacing w:val="-8"/>
        </w:rPr>
        <w:t xml:space="preserve"> </w:t>
      </w:r>
      <w:r>
        <w:t>or</w:t>
      </w:r>
      <w:r>
        <w:rPr>
          <w:spacing w:val="-4"/>
        </w:rPr>
        <w:t xml:space="preserve"> </w:t>
      </w:r>
      <w:r>
        <w:t>entities</w:t>
      </w:r>
      <w:r>
        <w:rPr>
          <w:spacing w:val="-4"/>
        </w:rPr>
        <w:t xml:space="preserve"> </w:t>
      </w:r>
      <w:r>
        <w:t>that</w:t>
      </w:r>
      <w:r>
        <w:rPr>
          <w:spacing w:val="-4"/>
        </w:rPr>
        <w:t xml:space="preserve"> </w:t>
      </w:r>
      <w:r>
        <w:t>bought</w:t>
      </w:r>
      <w:r>
        <w:rPr>
          <w:spacing w:val="-4"/>
        </w:rPr>
        <w:t xml:space="preserve"> </w:t>
      </w:r>
      <w:r>
        <w:t>student</w:t>
      </w:r>
      <w:r>
        <w:rPr>
          <w:spacing w:val="-4"/>
        </w:rPr>
        <w:t xml:space="preserve"> </w:t>
      </w:r>
      <w:r>
        <w:t>data</w:t>
      </w:r>
      <w:r>
        <w:rPr>
          <w:spacing w:val="-4"/>
        </w:rPr>
        <w:t xml:space="preserve"> </w:t>
      </w:r>
      <w:r>
        <w:t>for resale. The expansive view is beyond the scope of this dissertation.</w:t>
      </w:r>
    </w:p>
    <w:p w14:paraId="317BF99C" w14:textId="77777777" w:rsidR="00E36C05" w:rsidRDefault="00B7521C">
      <w:pPr>
        <w:pStyle w:val="BodyText"/>
        <w:spacing w:line="326" w:lineRule="auto"/>
        <w:ind w:left="437" w:right="150" w:firstLine="360"/>
      </w:pPr>
      <w:r>
        <w:t>This</w:t>
      </w:r>
      <w:r>
        <w:rPr>
          <w:spacing w:val="-10"/>
        </w:rPr>
        <w:t xml:space="preserve"> </w:t>
      </w:r>
      <w:r>
        <w:t>chapter</w:t>
      </w:r>
      <w:r>
        <w:rPr>
          <w:spacing w:val="-9"/>
        </w:rPr>
        <w:t xml:space="preserve"> </w:t>
      </w:r>
      <w:r>
        <w:t>contains</w:t>
      </w:r>
      <w:r>
        <w:rPr>
          <w:spacing w:val="-9"/>
        </w:rPr>
        <w:t xml:space="preserve"> </w:t>
      </w:r>
      <w:r>
        <w:t>six</w:t>
      </w:r>
      <w:r>
        <w:rPr>
          <w:spacing w:val="-9"/>
        </w:rPr>
        <w:t xml:space="preserve"> </w:t>
      </w:r>
      <w:r>
        <w:t>sections. The</w:t>
      </w:r>
      <w:r>
        <w:rPr>
          <w:spacing w:val="-9"/>
        </w:rPr>
        <w:t xml:space="preserve"> </w:t>
      </w:r>
      <w:r>
        <w:t>first,</w:t>
      </w:r>
      <w:r>
        <w:rPr>
          <w:spacing w:val="-12"/>
        </w:rPr>
        <w:t xml:space="preserve"> </w:t>
      </w:r>
      <w:r>
        <w:t>Section</w:t>
      </w:r>
      <w:r>
        <w:rPr>
          <w:spacing w:val="-9"/>
        </w:rPr>
        <w:t xml:space="preserve"> </w:t>
      </w:r>
      <w:hyperlink w:anchor="_bookmark102" w:history="1">
        <w:r>
          <w:t>3.1,</w:t>
        </w:r>
      </w:hyperlink>
      <w:r>
        <w:rPr>
          <w:spacing w:val="-12"/>
        </w:rPr>
        <w:t xml:space="preserve"> </w:t>
      </w:r>
      <w:hyperlink w:anchor="_bookmark102" w:history="1">
        <w:r>
          <w:rPr>
            <w:i/>
          </w:rPr>
          <w:t>Process</w:t>
        </w:r>
        <w:r>
          <w:rPr>
            <w:i/>
            <w:spacing w:val="-8"/>
          </w:rPr>
          <w:t xml:space="preserve"> </w:t>
        </w:r>
        <w:r>
          <w:rPr>
            <w:i/>
          </w:rPr>
          <w:t>Overview</w:t>
        </w:r>
      </w:hyperlink>
      <w:r>
        <w:t>,</w:t>
      </w:r>
      <w:r>
        <w:rPr>
          <w:spacing w:val="-12"/>
        </w:rPr>
        <w:t xml:space="preserve"> </w:t>
      </w:r>
      <w:r>
        <w:t>describes</w:t>
      </w:r>
      <w:r>
        <w:rPr>
          <w:spacing w:val="-9"/>
        </w:rPr>
        <w:t xml:space="preserve"> </w:t>
      </w:r>
      <w:r>
        <w:t xml:space="preserve">at a very high level the three steps of inquiry this dissertation will follow. Since understanding how schools are financed is essential to understanding Rocketship’s finances, a pair of sections, Section </w:t>
      </w:r>
      <w:hyperlink w:anchor="_bookmark105" w:history="1">
        <w:r>
          <w:t>3.2,</w:t>
        </w:r>
      </w:hyperlink>
      <w:r>
        <w:t xml:space="preserve"> </w:t>
      </w:r>
      <w:hyperlink w:anchor="_bookmark105" w:history="1">
        <w:r>
          <w:rPr>
            <w:i/>
          </w:rPr>
          <w:t>Financing Schools in California</w:t>
        </w:r>
      </w:hyperlink>
      <w:r>
        <w:rPr>
          <w:i/>
        </w:rPr>
        <w:t xml:space="preserve"> </w:t>
      </w:r>
      <w:r>
        <w:t xml:space="preserve">and Section </w:t>
      </w:r>
      <w:hyperlink w:anchor="_bookmark127" w:history="1">
        <w:r>
          <w:t>3.3,</w:t>
        </w:r>
      </w:hyperlink>
      <w:r>
        <w:t xml:space="preserve"> </w:t>
      </w:r>
      <w:hyperlink w:anchor="_bookmark127" w:history="1">
        <w:r>
          <w:rPr>
            <w:i/>
          </w:rPr>
          <w:t>Charter School Financing</w:t>
        </w:r>
      </w:hyperlink>
      <w:r>
        <w:t>, will give an overview of school financing in California by describing the normal, common financial disclosures and reports made by all districts and schools, followed by the essentials of charter school finance.</w:t>
      </w:r>
    </w:p>
    <w:p w14:paraId="7C23A697" w14:textId="77777777" w:rsidR="00E36C05" w:rsidRDefault="00E36C05">
      <w:pPr>
        <w:spacing w:line="326" w:lineRule="auto"/>
        <w:sectPr w:rsidR="00E36C05">
          <w:pgSz w:w="12240" w:h="15840"/>
          <w:pgMar w:top="1360" w:right="1300" w:bottom="1680" w:left="1720" w:header="0" w:footer="1366" w:gutter="0"/>
          <w:cols w:space="720"/>
        </w:sectPr>
      </w:pPr>
    </w:p>
    <w:p w14:paraId="7EBAF5A6" w14:textId="77777777" w:rsidR="00E36C05" w:rsidRDefault="00B7521C">
      <w:pPr>
        <w:pStyle w:val="BodyText"/>
        <w:spacing w:before="49" w:line="326" w:lineRule="auto"/>
        <w:ind w:left="437" w:right="150" w:firstLine="360"/>
      </w:pPr>
      <w:bookmarkStart w:id="137" w:name="_bookmark101"/>
      <w:bookmarkEnd w:id="137"/>
      <w:r>
        <w:lastRenderedPageBreak/>
        <w:t>The</w:t>
      </w:r>
      <w:r>
        <w:rPr>
          <w:spacing w:val="-12"/>
        </w:rPr>
        <w:t xml:space="preserve"> </w:t>
      </w:r>
      <w:r>
        <w:t>fourth</w:t>
      </w:r>
      <w:r>
        <w:rPr>
          <w:spacing w:val="-12"/>
        </w:rPr>
        <w:t xml:space="preserve"> </w:t>
      </w:r>
      <w:r>
        <w:t>section,</w:t>
      </w:r>
      <w:r>
        <w:rPr>
          <w:spacing w:val="-12"/>
        </w:rPr>
        <w:t xml:space="preserve"> </w:t>
      </w:r>
      <w:r>
        <w:t>Section</w:t>
      </w:r>
      <w:r>
        <w:rPr>
          <w:spacing w:val="-12"/>
        </w:rPr>
        <w:t xml:space="preserve"> </w:t>
      </w:r>
      <w:hyperlink w:anchor="_bookmark143" w:history="1">
        <w:r>
          <w:t>3.4,</w:t>
        </w:r>
      </w:hyperlink>
      <w:r>
        <w:rPr>
          <w:spacing w:val="-12"/>
        </w:rPr>
        <w:t xml:space="preserve"> </w:t>
      </w:r>
      <w:hyperlink w:anchor="_bookmark143" w:history="1">
        <w:r>
          <w:rPr>
            <w:i/>
          </w:rPr>
          <w:t>Charter</w:t>
        </w:r>
        <w:r>
          <w:rPr>
            <w:i/>
            <w:spacing w:val="-10"/>
          </w:rPr>
          <w:t xml:space="preserve"> </w:t>
        </w:r>
        <w:r>
          <w:rPr>
            <w:i/>
          </w:rPr>
          <w:t>Schools</w:t>
        </w:r>
        <w:r>
          <w:rPr>
            <w:i/>
            <w:spacing w:val="-9"/>
          </w:rPr>
          <w:t xml:space="preserve"> </w:t>
        </w:r>
        <w:r>
          <w:rPr>
            <w:i/>
          </w:rPr>
          <w:t>and</w:t>
        </w:r>
        <w:r>
          <w:rPr>
            <w:i/>
            <w:spacing w:val="-9"/>
          </w:rPr>
          <w:t xml:space="preserve"> </w:t>
        </w:r>
        <w:r>
          <w:rPr>
            <w:i/>
          </w:rPr>
          <w:t>Real</w:t>
        </w:r>
        <w:r>
          <w:rPr>
            <w:i/>
            <w:spacing w:val="-10"/>
          </w:rPr>
          <w:t xml:space="preserve"> </w:t>
        </w:r>
        <w:r>
          <w:rPr>
            <w:i/>
          </w:rPr>
          <w:t>Estate</w:t>
        </w:r>
      </w:hyperlink>
      <w:r>
        <w:t>,</w:t>
      </w:r>
      <w:r>
        <w:rPr>
          <w:spacing w:val="-12"/>
        </w:rPr>
        <w:t xml:space="preserve"> </w:t>
      </w:r>
      <w:r>
        <w:t>covers</w:t>
      </w:r>
      <w:r>
        <w:rPr>
          <w:spacing w:val="-10"/>
        </w:rPr>
        <w:t xml:space="preserve"> </w:t>
      </w:r>
      <w:r>
        <w:t>the</w:t>
      </w:r>
      <w:r>
        <w:rPr>
          <w:spacing w:val="-11"/>
        </w:rPr>
        <w:t xml:space="preserve"> </w:t>
      </w:r>
      <w:r>
        <w:t>varieties</w:t>
      </w:r>
      <w:r>
        <w:rPr>
          <w:spacing w:val="-11"/>
        </w:rPr>
        <w:t xml:space="preserve"> </w:t>
      </w:r>
      <w:r>
        <w:t xml:space="preserve">of real estate transactions that charter schools might be involved in. The fifth section, Section </w:t>
      </w:r>
      <w:hyperlink w:anchor="_bookmark171" w:history="1">
        <w:r>
          <w:t>3.6,</w:t>
        </w:r>
      </w:hyperlink>
      <w:r>
        <w:t xml:space="preserve"> </w:t>
      </w:r>
      <w:hyperlink w:anchor="_bookmark171" w:history="1">
        <w:r>
          <w:rPr>
            <w:i/>
          </w:rPr>
          <w:t>Gaps and Anomalies</w:t>
        </w:r>
      </w:hyperlink>
      <w:r>
        <w:t>, discusses how potential gaps or anomalies in the financial data might be discovered.</w:t>
      </w:r>
    </w:p>
    <w:p w14:paraId="656ED8D0" w14:textId="77777777" w:rsidR="00E36C05" w:rsidRDefault="00B7521C">
      <w:pPr>
        <w:pStyle w:val="BodyText"/>
        <w:spacing w:line="326" w:lineRule="auto"/>
        <w:ind w:left="437" w:right="150" w:firstLine="360"/>
      </w:pPr>
      <w:r>
        <w:t xml:space="preserve">In order to make what’s being analyzed more concrete, Appendix </w:t>
      </w:r>
      <w:hyperlink w:anchor="_bookmark509" w:history="1">
        <w:r>
          <w:t>B,</w:t>
        </w:r>
      </w:hyperlink>
      <w:r>
        <w:t xml:space="preserve"> </w:t>
      </w:r>
      <w:hyperlink w:anchor="_bookmark509" w:history="1">
        <w:r>
          <w:rPr>
            <w:i/>
          </w:rPr>
          <w:t>School Financing</w:t>
        </w:r>
      </w:hyperlink>
      <w:r>
        <w:rPr>
          <w:i/>
        </w:rPr>
        <w:t xml:space="preserve"> </w:t>
      </w:r>
      <w:hyperlink w:anchor="_bookmark509" w:history="1">
        <w:r>
          <w:rPr>
            <w:i/>
          </w:rPr>
          <w:t>in</w:t>
        </w:r>
        <w:r>
          <w:rPr>
            <w:i/>
            <w:spacing w:val="-5"/>
          </w:rPr>
          <w:t xml:space="preserve"> </w:t>
        </w:r>
        <w:r>
          <w:rPr>
            <w:i/>
          </w:rPr>
          <w:t>California</w:t>
        </w:r>
      </w:hyperlink>
      <w:r>
        <w:rPr>
          <w:i/>
        </w:rPr>
        <w:t xml:space="preserve"> </w:t>
      </w:r>
      <w:r>
        <w:t>on</w:t>
      </w:r>
      <w:r>
        <w:rPr>
          <w:spacing w:val="-6"/>
        </w:rPr>
        <w:t xml:space="preserve"> </w:t>
      </w:r>
      <w:r>
        <w:t>p.</w:t>
      </w:r>
      <w:r>
        <w:rPr>
          <w:spacing w:val="-6"/>
        </w:rPr>
        <w:t xml:space="preserve"> </w:t>
      </w:r>
      <w:hyperlink w:anchor="_bookmark509" w:history="1">
        <w:r>
          <w:t>142,</w:t>
        </w:r>
      </w:hyperlink>
      <w:r>
        <w:rPr>
          <w:spacing w:val="-9"/>
        </w:rPr>
        <w:t xml:space="preserve"> </w:t>
      </w:r>
      <w:r>
        <w:t>contains</w:t>
      </w:r>
      <w:r>
        <w:rPr>
          <w:spacing w:val="-6"/>
        </w:rPr>
        <w:t xml:space="preserve"> </w:t>
      </w:r>
      <w:r>
        <w:t>some</w:t>
      </w:r>
      <w:r>
        <w:rPr>
          <w:spacing w:val="-6"/>
        </w:rPr>
        <w:t xml:space="preserve"> </w:t>
      </w:r>
      <w:r>
        <w:t>example</w:t>
      </w:r>
      <w:r>
        <w:rPr>
          <w:spacing w:val="-6"/>
        </w:rPr>
        <w:t xml:space="preserve"> </w:t>
      </w:r>
      <w:r>
        <w:t>tables</w:t>
      </w:r>
      <w:r>
        <w:rPr>
          <w:spacing w:val="-6"/>
        </w:rPr>
        <w:t xml:space="preserve"> </w:t>
      </w:r>
      <w:r>
        <w:t>drawn</w:t>
      </w:r>
      <w:r>
        <w:rPr>
          <w:spacing w:val="-6"/>
        </w:rPr>
        <w:t xml:space="preserve"> </w:t>
      </w:r>
      <w:r>
        <w:t>from</w:t>
      </w:r>
      <w:r>
        <w:rPr>
          <w:spacing w:val="-6"/>
        </w:rPr>
        <w:t xml:space="preserve"> </w:t>
      </w:r>
      <w:r>
        <w:t>the</w:t>
      </w:r>
      <w:r>
        <w:rPr>
          <w:spacing w:val="-6"/>
        </w:rPr>
        <w:t xml:space="preserve"> </w:t>
      </w:r>
      <w:r>
        <w:t>budget</w:t>
      </w:r>
      <w:r>
        <w:rPr>
          <w:spacing w:val="-6"/>
        </w:rPr>
        <w:t xml:space="preserve"> </w:t>
      </w:r>
      <w:r>
        <w:t>document</w:t>
      </w:r>
      <w:r>
        <w:rPr>
          <w:spacing w:val="-6"/>
        </w:rPr>
        <w:t xml:space="preserve"> </w:t>
      </w:r>
      <w:r>
        <w:t>of the Los Altos School District (LASD) for the 2019–20 school year. LASD’s budget documents</w:t>
      </w:r>
      <w:r>
        <w:rPr>
          <w:spacing w:val="-8"/>
        </w:rPr>
        <w:t xml:space="preserve"> </w:t>
      </w:r>
      <w:r>
        <w:t>use</w:t>
      </w:r>
      <w:r>
        <w:rPr>
          <w:spacing w:val="-8"/>
        </w:rPr>
        <w:t xml:space="preserve"> </w:t>
      </w:r>
      <w:r>
        <w:t>the</w:t>
      </w:r>
      <w:r>
        <w:rPr>
          <w:spacing w:val="-8"/>
        </w:rPr>
        <w:t xml:space="preserve"> </w:t>
      </w:r>
      <w:r>
        <w:t>Standardized</w:t>
      </w:r>
      <w:r>
        <w:rPr>
          <w:spacing w:val="-8"/>
        </w:rPr>
        <w:t xml:space="preserve"> </w:t>
      </w:r>
      <w:r>
        <w:t>Account</w:t>
      </w:r>
      <w:r>
        <w:rPr>
          <w:spacing w:val="-8"/>
        </w:rPr>
        <w:t xml:space="preserve"> </w:t>
      </w:r>
      <w:r>
        <w:t>Code</w:t>
      </w:r>
      <w:r>
        <w:rPr>
          <w:spacing w:val="-8"/>
        </w:rPr>
        <w:t xml:space="preserve"> </w:t>
      </w:r>
      <w:r>
        <w:t>Structure</w:t>
      </w:r>
      <w:r>
        <w:rPr>
          <w:spacing w:val="-8"/>
        </w:rPr>
        <w:t xml:space="preserve"> </w:t>
      </w:r>
      <w:r>
        <w:t>(SACS)</w:t>
      </w:r>
      <w:r>
        <w:rPr>
          <w:spacing w:val="-8"/>
        </w:rPr>
        <w:t xml:space="preserve"> </w:t>
      </w:r>
      <w:r>
        <w:t>data</w:t>
      </w:r>
      <w:r>
        <w:rPr>
          <w:spacing w:val="-8"/>
        </w:rPr>
        <w:t xml:space="preserve"> </w:t>
      </w:r>
      <w:r>
        <w:t>that</w:t>
      </w:r>
      <w:r>
        <w:rPr>
          <w:spacing w:val="-8"/>
        </w:rPr>
        <w:t xml:space="preserve"> </w:t>
      </w:r>
      <w:r>
        <w:t>are</w:t>
      </w:r>
      <w:r>
        <w:rPr>
          <w:spacing w:val="-8"/>
        </w:rPr>
        <w:t xml:space="preserve"> </w:t>
      </w:r>
      <w:r>
        <w:t>submitted to the state, but the data are presented in a way that is both visually appealing and informative.</w:t>
      </w:r>
      <w:hyperlink w:anchor="_bookmark103" w:history="1">
        <w:r>
          <w:rPr>
            <w:position w:val="9"/>
            <w:sz w:val="16"/>
          </w:rPr>
          <w:t>37</w:t>
        </w:r>
      </w:hyperlink>
      <w:r>
        <w:rPr>
          <w:spacing w:val="28"/>
          <w:position w:val="9"/>
          <w:sz w:val="16"/>
        </w:rPr>
        <w:t xml:space="preserve"> </w:t>
      </w:r>
      <w:r>
        <w:t>The</w:t>
      </w:r>
      <w:r>
        <w:rPr>
          <w:spacing w:val="-10"/>
        </w:rPr>
        <w:t xml:space="preserve"> </w:t>
      </w:r>
      <w:r>
        <w:t>high</w:t>
      </w:r>
      <w:r>
        <w:rPr>
          <w:spacing w:val="-10"/>
        </w:rPr>
        <w:t xml:space="preserve"> </w:t>
      </w:r>
      <w:r>
        <w:t>level</w:t>
      </w:r>
      <w:r>
        <w:rPr>
          <w:spacing w:val="-10"/>
        </w:rPr>
        <w:t xml:space="preserve"> </w:t>
      </w:r>
      <w:r>
        <w:t>view</w:t>
      </w:r>
      <w:r>
        <w:rPr>
          <w:spacing w:val="-10"/>
        </w:rPr>
        <w:t xml:space="preserve"> </w:t>
      </w:r>
      <w:r>
        <w:t>is</w:t>
      </w:r>
      <w:r>
        <w:rPr>
          <w:spacing w:val="-10"/>
        </w:rPr>
        <w:t xml:space="preserve"> </w:t>
      </w:r>
      <w:r>
        <w:t>given</w:t>
      </w:r>
      <w:r>
        <w:rPr>
          <w:spacing w:val="-10"/>
        </w:rPr>
        <w:t xml:space="preserve"> </w:t>
      </w:r>
      <w:r>
        <w:t>in</w:t>
      </w:r>
      <w:r>
        <w:rPr>
          <w:spacing w:val="-10"/>
        </w:rPr>
        <w:t xml:space="preserve"> </w:t>
      </w:r>
      <w:r>
        <w:t>Figure</w:t>
      </w:r>
      <w:r>
        <w:rPr>
          <w:spacing w:val="-8"/>
        </w:rPr>
        <w:t xml:space="preserve"> </w:t>
      </w:r>
      <w:hyperlink w:anchor="_bookmark512" w:history="1">
        <w:r>
          <w:t>4,</w:t>
        </w:r>
      </w:hyperlink>
      <w:r>
        <w:rPr>
          <w:spacing w:val="-12"/>
        </w:rPr>
        <w:t xml:space="preserve"> </w:t>
      </w:r>
      <w:hyperlink w:anchor="_bookmark512" w:history="1">
        <w:r>
          <w:rPr>
            <w:i/>
          </w:rPr>
          <w:t>LASD</w:t>
        </w:r>
        <w:r>
          <w:rPr>
            <w:i/>
            <w:spacing w:val="-8"/>
          </w:rPr>
          <w:t xml:space="preserve"> </w:t>
        </w:r>
        <w:r>
          <w:rPr>
            <w:i/>
          </w:rPr>
          <w:t>2019–20</w:t>
        </w:r>
        <w:r>
          <w:rPr>
            <w:i/>
            <w:spacing w:val="-8"/>
          </w:rPr>
          <w:t xml:space="preserve"> </w:t>
        </w:r>
        <w:r>
          <w:rPr>
            <w:i/>
          </w:rPr>
          <w:t>All</w:t>
        </w:r>
        <w:r>
          <w:rPr>
            <w:i/>
            <w:spacing w:val="-9"/>
          </w:rPr>
          <w:t xml:space="preserve"> </w:t>
        </w:r>
        <w:r>
          <w:rPr>
            <w:i/>
          </w:rPr>
          <w:t>Funds</w:t>
        </w:r>
        <w:r>
          <w:rPr>
            <w:i/>
            <w:spacing w:val="-8"/>
          </w:rPr>
          <w:t xml:space="preserve"> </w:t>
        </w:r>
        <w:r>
          <w:rPr>
            <w:i/>
          </w:rPr>
          <w:t>Summary</w:t>
        </w:r>
      </w:hyperlink>
      <w:r>
        <w:rPr>
          <w:i/>
          <w:spacing w:val="-2"/>
        </w:rPr>
        <w:t xml:space="preserve"> </w:t>
      </w:r>
      <w:r>
        <w:t>on</w:t>
      </w:r>
    </w:p>
    <w:p w14:paraId="688098F9" w14:textId="77777777" w:rsidR="00E36C05" w:rsidRDefault="00B7521C">
      <w:pPr>
        <w:pStyle w:val="BodyText"/>
        <w:spacing w:line="326" w:lineRule="auto"/>
        <w:ind w:left="437" w:right="150"/>
      </w:pPr>
      <w:r>
        <w:t>p.</w:t>
      </w:r>
      <w:r>
        <w:rPr>
          <w:spacing w:val="-3"/>
        </w:rPr>
        <w:t xml:space="preserve"> </w:t>
      </w:r>
      <w:hyperlink w:anchor="_bookmark512" w:history="1">
        <w:r>
          <w:t>144.</w:t>
        </w:r>
      </w:hyperlink>
      <w:r>
        <w:t xml:space="preserve"> That</w:t>
      </w:r>
      <w:r>
        <w:rPr>
          <w:spacing w:val="-3"/>
        </w:rPr>
        <w:t xml:space="preserve"> </w:t>
      </w:r>
      <w:r>
        <w:t>view</w:t>
      </w:r>
      <w:r>
        <w:rPr>
          <w:spacing w:val="-3"/>
        </w:rPr>
        <w:t xml:space="preserve"> </w:t>
      </w:r>
      <w:r>
        <w:t>is</w:t>
      </w:r>
      <w:r>
        <w:rPr>
          <w:spacing w:val="-3"/>
        </w:rPr>
        <w:t xml:space="preserve"> </w:t>
      </w:r>
      <w:r>
        <w:t>further</w:t>
      </w:r>
      <w:r>
        <w:rPr>
          <w:spacing w:val="-3"/>
        </w:rPr>
        <w:t xml:space="preserve"> </w:t>
      </w:r>
      <w:r>
        <w:t>broken</w:t>
      </w:r>
      <w:r>
        <w:rPr>
          <w:spacing w:val="-3"/>
        </w:rPr>
        <w:t xml:space="preserve"> </w:t>
      </w:r>
      <w:r>
        <w:t>down</w:t>
      </w:r>
      <w:r>
        <w:rPr>
          <w:spacing w:val="-3"/>
        </w:rPr>
        <w:t xml:space="preserve"> </w:t>
      </w:r>
      <w:r>
        <w:t>in</w:t>
      </w:r>
      <w:r>
        <w:rPr>
          <w:spacing w:val="-3"/>
        </w:rPr>
        <w:t xml:space="preserve"> </w:t>
      </w:r>
      <w:r>
        <w:t>five</w:t>
      </w:r>
      <w:r>
        <w:rPr>
          <w:spacing w:val="-3"/>
        </w:rPr>
        <w:t xml:space="preserve"> </w:t>
      </w:r>
      <w:r>
        <w:t>more</w:t>
      </w:r>
      <w:r>
        <w:rPr>
          <w:spacing w:val="-3"/>
        </w:rPr>
        <w:t xml:space="preserve"> </w:t>
      </w:r>
      <w:r>
        <w:t>tables. The</w:t>
      </w:r>
      <w:r>
        <w:rPr>
          <w:spacing w:val="-3"/>
        </w:rPr>
        <w:t xml:space="preserve"> </w:t>
      </w:r>
      <w:r>
        <w:t>sixth</w:t>
      </w:r>
      <w:r>
        <w:rPr>
          <w:spacing w:val="-3"/>
        </w:rPr>
        <w:t xml:space="preserve"> </w:t>
      </w:r>
      <w:r>
        <w:t>and</w:t>
      </w:r>
      <w:r>
        <w:rPr>
          <w:spacing w:val="-3"/>
        </w:rPr>
        <w:t xml:space="preserve"> </w:t>
      </w:r>
      <w:r>
        <w:t>final</w:t>
      </w:r>
      <w:r>
        <w:rPr>
          <w:spacing w:val="-3"/>
        </w:rPr>
        <w:t xml:space="preserve"> </w:t>
      </w:r>
      <w:r>
        <w:t>table</w:t>
      </w:r>
      <w:r>
        <w:rPr>
          <w:spacing w:val="-3"/>
        </w:rPr>
        <w:t xml:space="preserve"> </w:t>
      </w:r>
      <w:r>
        <w:t>is</w:t>
      </w:r>
      <w:r>
        <w:rPr>
          <w:spacing w:val="-3"/>
        </w:rPr>
        <w:t xml:space="preserve"> </w:t>
      </w:r>
      <w:r>
        <w:t>a projection of LASD’s finances for the current year (2018–19), the year whose budget is being presented (2019–20),</w:t>
      </w:r>
      <w:r>
        <w:rPr>
          <w:spacing w:val="-2"/>
        </w:rPr>
        <w:t xml:space="preserve"> </w:t>
      </w:r>
      <w:r>
        <w:t>and five years into the future. The first half of the table contains the assumptions used when generating the second half. The budget document becomes</w:t>
      </w:r>
      <w:r>
        <w:rPr>
          <w:spacing w:val="-9"/>
        </w:rPr>
        <w:t xml:space="preserve"> </w:t>
      </w:r>
      <w:r>
        <w:t>LASD’s</w:t>
      </w:r>
      <w:r>
        <w:rPr>
          <w:spacing w:val="-9"/>
        </w:rPr>
        <w:t xml:space="preserve"> </w:t>
      </w:r>
      <w:r>
        <w:t>official</w:t>
      </w:r>
      <w:r>
        <w:rPr>
          <w:spacing w:val="-9"/>
        </w:rPr>
        <w:t xml:space="preserve"> </w:t>
      </w:r>
      <w:r>
        <w:t>budget</w:t>
      </w:r>
      <w:r>
        <w:rPr>
          <w:spacing w:val="-9"/>
        </w:rPr>
        <w:t xml:space="preserve"> </w:t>
      </w:r>
      <w:r>
        <w:t>for</w:t>
      </w:r>
      <w:r>
        <w:rPr>
          <w:spacing w:val="-9"/>
        </w:rPr>
        <w:t xml:space="preserve"> </w:t>
      </w:r>
      <w:r>
        <w:t>the</w:t>
      </w:r>
      <w:r>
        <w:rPr>
          <w:spacing w:val="-9"/>
        </w:rPr>
        <w:t xml:space="preserve"> </w:t>
      </w:r>
      <w:r>
        <w:t>following</w:t>
      </w:r>
      <w:r>
        <w:rPr>
          <w:spacing w:val="-9"/>
        </w:rPr>
        <w:t xml:space="preserve"> </w:t>
      </w:r>
      <w:r>
        <w:t>year</w:t>
      </w:r>
      <w:r>
        <w:rPr>
          <w:spacing w:val="-9"/>
        </w:rPr>
        <w:t xml:space="preserve"> </w:t>
      </w:r>
      <w:r>
        <w:t>when</w:t>
      </w:r>
      <w:r>
        <w:rPr>
          <w:spacing w:val="-9"/>
        </w:rPr>
        <w:t xml:space="preserve"> </w:t>
      </w:r>
      <w:r>
        <w:t>it</w:t>
      </w:r>
      <w:r>
        <w:rPr>
          <w:spacing w:val="-9"/>
        </w:rPr>
        <w:t xml:space="preserve"> </w:t>
      </w:r>
      <w:r>
        <w:t>is</w:t>
      </w:r>
      <w:r>
        <w:rPr>
          <w:spacing w:val="-9"/>
        </w:rPr>
        <w:t xml:space="preserve"> </w:t>
      </w:r>
      <w:r>
        <w:t>approved</w:t>
      </w:r>
      <w:r>
        <w:rPr>
          <w:spacing w:val="-9"/>
        </w:rPr>
        <w:t xml:space="preserve"> </w:t>
      </w:r>
      <w:r>
        <w:t>by</w:t>
      </w:r>
      <w:r>
        <w:rPr>
          <w:spacing w:val="-9"/>
        </w:rPr>
        <w:t xml:space="preserve"> </w:t>
      </w:r>
      <w:r>
        <w:t>the</w:t>
      </w:r>
      <w:r>
        <w:rPr>
          <w:spacing w:val="-9"/>
        </w:rPr>
        <w:t xml:space="preserve"> </w:t>
      </w:r>
      <w:r>
        <w:t>Board</w:t>
      </w:r>
      <w:r>
        <w:rPr>
          <w:spacing w:val="-9"/>
        </w:rPr>
        <w:t xml:space="preserve"> </w:t>
      </w:r>
      <w:r>
        <w:t xml:space="preserve">of </w:t>
      </w:r>
      <w:bookmarkStart w:id="138" w:name="Process_Overview"/>
      <w:bookmarkStart w:id="139" w:name="_bookmark102"/>
      <w:bookmarkEnd w:id="138"/>
      <w:bookmarkEnd w:id="139"/>
      <w:r>
        <w:t>Trustees at an open board meeting.</w:t>
      </w:r>
    </w:p>
    <w:p w14:paraId="28797A80" w14:textId="77777777" w:rsidR="00E36C05" w:rsidRDefault="00B7521C">
      <w:pPr>
        <w:pStyle w:val="Heading1"/>
        <w:numPr>
          <w:ilvl w:val="1"/>
          <w:numId w:val="18"/>
        </w:numPr>
        <w:tabs>
          <w:tab w:val="left" w:pos="957"/>
        </w:tabs>
        <w:spacing w:line="346" w:lineRule="exact"/>
        <w:ind w:hanging="520"/>
      </w:pPr>
      <w:r>
        <w:rPr>
          <w:spacing w:val="-2"/>
        </w:rPr>
        <w:t>Process</w:t>
      </w:r>
      <w:r>
        <w:rPr>
          <w:spacing w:val="-3"/>
        </w:rPr>
        <w:t xml:space="preserve"> </w:t>
      </w:r>
      <w:r>
        <w:rPr>
          <w:spacing w:val="-2"/>
        </w:rPr>
        <w:t>Overview</w:t>
      </w:r>
    </w:p>
    <w:p w14:paraId="575D4582" w14:textId="77777777" w:rsidR="00E36C05" w:rsidRDefault="00B7521C">
      <w:pPr>
        <w:pStyle w:val="BodyText"/>
        <w:spacing w:before="116" w:line="326" w:lineRule="auto"/>
        <w:ind w:left="437" w:right="150" w:firstLine="360"/>
      </w:pPr>
      <w:r>
        <w:t>Explaining the real estate-related finances of Rocketship Education is a key focus of this</w:t>
      </w:r>
      <w:r>
        <w:rPr>
          <w:spacing w:val="-1"/>
        </w:rPr>
        <w:t xml:space="preserve"> </w:t>
      </w:r>
      <w:r>
        <w:t>dissertation. Where</w:t>
      </w:r>
      <w:r>
        <w:rPr>
          <w:spacing w:val="-1"/>
        </w:rPr>
        <w:t xml:space="preserve"> </w:t>
      </w:r>
      <w:r>
        <w:t>do</w:t>
      </w:r>
      <w:r>
        <w:rPr>
          <w:spacing w:val="-1"/>
        </w:rPr>
        <w:t xml:space="preserve"> </w:t>
      </w:r>
      <w:r>
        <w:t>Rocketship’s</w:t>
      </w:r>
      <w:r>
        <w:rPr>
          <w:spacing w:val="-1"/>
        </w:rPr>
        <w:t xml:space="preserve"> </w:t>
      </w:r>
      <w:r>
        <w:t>revenues</w:t>
      </w:r>
      <w:r>
        <w:rPr>
          <w:spacing w:val="-1"/>
        </w:rPr>
        <w:t xml:space="preserve"> </w:t>
      </w:r>
      <w:r>
        <w:t>come</w:t>
      </w:r>
      <w:r>
        <w:rPr>
          <w:spacing w:val="-1"/>
        </w:rPr>
        <w:t xml:space="preserve"> </w:t>
      </w:r>
      <w:r>
        <w:t>from? Where</w:t>
      </w:r>
      <w:r>
        <w:rPr>
          <w:spacing w:val="-1"/>
        </w:rPr>
        <w:t xml:space="preserve"> </w:t>
      </w:r>
      <w:r>
        <w:t>are</w:t>
      </w:r>
      <w:r>
        <w:rPr>
          <w:spacing w:val="-1"/>
        </w:rPr>
        <w:t xml:space="preserve"> </w:t>
      </w:r>
      <w:r>
        <w:t>they</w:t>
      </w:r>
      <w:r>
        <w:rPr>
          <w:spacing w:val="-1"/>
        </w:rPr>
        <w:t xml:space="preserve"> </w:t>
      </w:r>
      <w:r>
        <w:t>spending that revenue? Are there investors who make money off of Rocketship? And,</w:t>
      </w:r>
      <w:r>
        <w:rPr>
          <w:spacing w:val="-3"/>
        </w:rPr>
        <w:t xml:space="preserve"> </w:t>
      </w:r>
      <w:r>
        <w:t>critically,</w:t>
      </w:r>
      <w:r>
        <w:rPr>
          <w:spacing w:val="-3"/>
        </w:rPr>
        <w:t xml:space="preserve"> </w:t>
      </w:r>
      <w:r>
        <w:t>if Rocketship</w:t>
      </w:r>
      <w:r>
        <w:rPr>
          <w:spacing w:val="-7"/>
        </w:rPr>
        <w:t xml:space="preserve"> </w:t>
      </w:r>
      <w:r>
        <w:t>takes</w:t>
      </w:r>
      <w:r>
        <w:rPr>
          <w:spacing w:val="-7"/>
        </w:rPr>
        <w:t xml:space="preserve"> </w:t>
      </w:r>
      <w:r>
        <w:t>in</w:t>
      </w:r>
      <w:r>
        <w:rPr>
          <w:spacing w:val="-7"/>
        </w:rPr>
        <w:t xml:space="preserve"> </w:t>
      </w:r>
      <w:r>
        <w:t>more</w:t>
      </w:r>
      <w:r>
        <w:rPr>
          <w:spacing w:val="-7"/>
        </w:rPr>
        <w:t xml:space="preserve"> </w:t>
      </w:r>
      <w:r>
        <w:t>money</w:t>
      </w:r>
      <w:r>
        <w:rPr>
          <w:spacing w:val="-7"/>
        </w:rPr>
        <w:t xml:space="preserve"> </w:t>
      </w:r>
      <w:r>
        <w:t>than</w:t>
      </w:r>
      <w:r>
        <w:rPr>
          <w:spacing w:val="-7"/>
        </w:rPr>
        <w:t xml:space="preserve"> </w:t>
      </w:r>
      <w:r>
        <w:t>it</w:t>
      </w:r>
      <w:r>
        <w:rPr>
          <w:spacing w:val="-7"/>
        </w:rPr>
        <w:t xml:space="preserve"> </w:t>
      </w:r>
      <w:r>
        <w:t>spends</w:t>
      </w:r>
      <w:r>
        <w:rPr>
          <w:spacing w:val="-7"/>
        </w:rPr>
        <w:t xml:space="preserve"> </w:t>
      </w:r>
      <w:r>
        <w:t>on</w:t>
      </w:r>
      <w:r>
        <w:rPr>
          <w:spacing w:val="-7"/>
        </w:rPr>
        <w:t xml:space="preserve"> </w:t>
      </w:r>
      <w:r>
        <w:t>education,</w:t>
      </w:r>
      <w:r>
        <w:rPr>
          <w:spacing w:val="-12"/>
        </w:rPr>
        <w:t xml:space="preserve"> </w:t>
      </w:r>
      <w:r>
        <w:t>where</w:t>
      </w:r>
      <w:r>
        <w:rPr>
          <w:spacing w:val="-7"/>
        </w:rPr>
        <w:t xml:space="preserve"> </w:t>
      </w:r>
      <w:r>
        <w:t>does</w:t>
      </w:r>
      <w:r>
        <w:rPr>
          <w:spacing w:val="-7"/>
        </w:rPr>
        <w:t xml:space="preserve"> </w:t>
      </w:r>
      <w:r>
        <w:t>that</w:t>
      </w:r>
      <w:r>
        <w:rPr>
          <w:spacing w:val="-7"/>
        </w:rPr>
        <w:t xml:space="preserve"> </w:t>
      </w:r>
      <w:r>
        <w:t>money</w:t>
      </w:r>
      <w:r>
        <w:rPr>
          <w:spacing w:val="-7"/>
        </w:rPr>
        <w:t xml:space="preserve"> </w:t>
      </w:r>
      <w:r>
        <w:t>go?</w:t>
      </w:r>
    </w:p>
    <w:p w14:paraId="3040713B"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487602176" behindDoc="1" locked="0" layoutInCell="1" allowOverlap="1" wp14:anchorId="336B10F7" wp14:editId="2D76AC5F">
                <wp:simplePos x="0" y="0"/>
                <wp:positionH relativeFrom="page">
                  <wp:posOffset>1369885</wp:posOffset>
                </wp:positionH>
                <wp:positionV relativeFrom="paragraph">
                  <wp:posOffset>627913</wp:posOffset>
                </wp:positionV>
                <wp:extent cx="2191385" cy="127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49.441998pt;width:172.55pt;height:.1pt;mso-position-horizontal-relative:page;mso-position-vertical-relative:paragraph;z-index:-15714304;mso-wrap-distance-left:0;mso-wrap-distance-right:0" id="docshape30" coordorigin="2157,989" coordsize="3451,0" path="m2157,989l5608,989e" filled="false" stroked="true" strokeweight=".398pt" strokecolor="#000000">
                <v:path arrowok="t"/>
                <v:stroke dashstyle="solid"/>
                <w10:wrap type="topAndBottom"/>
              </v:shape>
            </w:pict>
          </mc:Fallback>
        </mc:AlternateContent>
      </w:r>
      <w:r>
        <w:t>To</w:t>
      </w:r>
      <w:r>
        <w:rPr>
          <w:spacing w:val="-8"/>
        </w:rPr>
        <w:t xml:space="preserve"> </w:t>
      </w:r>
      <w:r>
        <w:t>respond</w:t>
      </w:r>
      <w:r>
        <w:rPr>
          <w:spacing w:val="-8"/>
        </w:rPr>
        <w:t xml:space="preserve"> </w:t>
      </w:r>
      <w:r>
        <w:t>to</w:t>
      </w:r>
      <w:r>
        <w:rPr>
          <w:spacing w:val="-8"/>
        </w:rPr>
        <w:t xml:space="preserve"> </w:t>
      </w:r>
      <w:r>
        <w:t>these</w:t>
      </w:r>
      <w:r>
        <w:rPr>
          <w:spacing w:val="-8"/>
        </w:rPr>
        <w:t xml:space="preserve"> </w:t>
      </w:r>
      <w:r>
        <w:t>questions,</w:t>
      </w:r>
      <w:r>
        <w:rPr>
          <w:spacing w:val="-11"/>
        </w:rPr>
        <w:t xml:space="preserve"> </w:t>
      </w:r>
      <w:r>
        <w:t>the</w:t>
      </w:r>
      <w:r>
        <w:rPr>
          <w:spacing w:val="-8"/>
        </w:rPr>
        <w:t xml:space="preserve"> </w:t>
      </w:r>
      <w:r>
        <w:t>basic</w:t>
      </w:r>
      <w:r>
        <w:rPr>
          <w:spacing w:val="-8"/>
        </w:rPr>
        <w:t xml:space="preserve"> </w:t>
      </w:r>
      <w:r>
        <w:t>process</w:t>
      </w:r>
      <w:r>
        <w:rPr>
          <w:spacing w:val="-8"/>
        </w:rPr>
        <w:t xml:space="preserve"> </w:t>
      </w:r>
      <w:r>
        <w:t>steps</w:t>
      </w:r>
      <w:r>
        <w:rPr>
          <w:spacing w:val="-8"/>
        </w:rPr>
        <w:t xml:space="preserve"> </w:t>
      </w:r>
      <w:r>
        <w:t>for</w:t>
      </w:r>
      <w:r>
        <w:rPr>
          <w:spacing w:val="-8"/>
        </w:rPr>
        <w:t xml:space="preserve"> </w:t>
      </w:r>
      <w:r>
        <w:t>this</w:t>
      </w:r>
      <w:r>
        <w:rPr>
          <w:spacing w:val="-8"/>
        </w:rPr>
        <w:t xml:space="preserve"> </w:t>
      </w:r>
      <w:r>
        <w:t>dissertation</w:t>
      </w:r>
      <w:r>
        <w:rPr>
          <w:spacing w:val="-8"/>
        </w:rPr>
        <w:t xml:space="preserve"> </w:t>
      </w:r>
      <w:r>
        <w:t>will</w:t>
      </w:r>
      <w:r>
        <w:rPr>
          <w:spacing w:val="-8"/>
        </w:rPr>
        <w:t xml:space="preserve"> </w:t>
      </w:r>
      <w:r>
        <w:t>be</w:t>
      </w:r>
      <w:r>
        <w:rPr>
          <w:spacing w:val="-8"/>
        </w:rPr>
        <w:t xml:space="preserve"> </w:t>
      </w:r>
      <w:r>
        <w:t>to gather financial data for the Rocketship schools being studied, identify any gaps or</w:t>
      </w:r>
    </w:p>
    <w:p w14:paraId="3344B894" w14:textId="77777777" w:rsidR="00E36C05" w:rsidRDefault="00B7521C">
      <w:pPr>
        <w:spacing w:before="156" w:line="194" w:lineRule="auto"/>
        <w:ind w:left="437" w:right="150" w:firstLine="294"/>
        <w:rPr>
          <w:sz w:val="20"/>
        </w:rPr>
      </w:pPr>
      <w:r>
        <w:rPr>
          <w:position w:val="7"/>
          <w:sz w:val="14"/>
        </w:rPr>
        <w:t>37</w:t>
      </w:r>
      <w:bookmarkStart w:id="140" w:name="_bookmark103"/>
      <w:bookmarkEnd w:id="140"/>
      <w:r>
        <w:rPr>
          <w:sz w:val="20"/>
        </w:rPr>
        <w:t>LASD’s annual budgets have won the Meritorious Budget Award for Excellence from the Association</w:t>
      </w:r>
      <w:r>
        <w:rPr>
          <w:spacing w:val="40"/>
          <w:sz w:val="20"/>
        </w:rPr>
        <w:t xml:space="preserve"> </w:t>
      </w:r>
      <w:r>
        <w:rPr>
          <w:sz w:val="20"/>
        </w:rPr>
        <w:t>of</w:t>
      </w:r>
      <w:r>
        <w:rPr>
          <w:spacing w:val="-10"/>
          <w:sz w:val="20"/>
        </w:rPr>
        <w:t xml:space="preserve"> </w:t>
      </w:r>
      <w:r>
        <w:rPr>
          <w:sz w:val="20"/>
        </w:rPr>
        <w:t>School</w:t>
      </w:r>
      <w:r>
        <w:rPr>
          <w:spacing w:val="-10"/>
          <w:sz w:val="20"/>
        </w:rPr>
        <w:t xml:space="preserve"> </w:t>
      </w:r>
      <w:r>
        <w:rPr>
          <w:sz w:val="20"/>
        </w:rPr>
        <w:t>Business</w:t>
      </w:r>
      <w:r>
        <w:rPr>
          <w:spacing w:val="-9"/>
          <w:sz w:val="20"/>
        </w:rPr>
        <w:t xml:space="preserve"> </w:t>
      </w:r>
      <w:r>
        <w:rPr>
          <w:sz w:val="20"/>
        </w:rPr>
        <w:t>Officials</w:t>
      </w:r>
      <w:r>
        <w:rPr>
          <w:spacing w:val="-10"/>
          <w:sz w:val="20"/>
        </w:rPr>
        <w:t xml:space="preserve"> </w:t>
      </w:r>
      <w:r>
        <w:rPr>
          <w:sz w:val="20"/>
        </w:rPr>
        <w:t>International</w:t>
      </w:r>
      <w:r>
        <w:rPr>
          <w:spacing w:val="-10"/>
          <w:sz w:val="20"/>
        </w:rPr>
        <w:t xml:space="preserve"> </w:t>
      </w:r>
      <w:r>
        <w:rPr>
          <w:sz w:val="20"/>
        </w:rPr>
        <w:t>for</w:t>
      </w:r>
      <w:r>
        <w:rPr>
          <w:spacing w:val="-9"/>
          <w:sz w:val="20"/>
        </w:rPr>
        <w:t xml:space="preserve"> </w:t>
      </w:r>
      <w:r>
        <w:rPr>
          <w:sz w:val="20"/>
        </w:rPr>
        <w:t>the</w:t>
      </w:r>
      <w:r>
        <w:rPr>
          <w:spacing w:val="-10"/>
          <w:sz w:val="20"/>
        </w:rPr>
        <w:t xml:space="preserve"> </w:t>
      </w:r>
      <w:r>
        <w:rPr>
          <w:sz w:val="20"/>
        </w:rPr>
        <w:t>quality</w:t>
      </w:r>
      <w:r>
        <w:rPr>
          <w:spacing w:val="-10"/>
          <w:sz w:val="20"/>
        </w:rPr>
        <w:t xml:space="preserve"> </w:t>
      </w:r>
      <w:r>
        <w:rPr>
          <w:sz w:val="20"/>
        </w:rPr>
        <w:t>and</w:t>
      </w:r>
      <w:r>
        <w:rPr>
          <w:spacing w:val="-9"/>
          <w:sz w:val="20"/>
        </w:rPr>
        <w:t xml:space="preserve"> </w:t>
      </w:r>
      <w:r>
        <w:rPr>
          <w:sz w:val="20"/>
        </w:rPr>
        <w:t>comprehensiveness</w:t>
      </w:r>
      <w:r>
        <w:rPr>
          <w:spacing w:val="-10"/>
          <w:sz w:val="20"/>
        </w:rPr>
        <w:t xml:space="preserve"> </w:t>
      </w:r>
      <w:r>
        <w:rPr>
          <w:sz w:val="20"/>
        </w:rPr>
        <w:t>of</w:t>
      </w:r>
      <w:r>
        <w:rPr>
          <w:spacing w:val="-10"/>
          <w:sz w:val="20"/>
        </w:rPr>
        <w:t xml:space="preserve"> </w:t>
      </w:r>
      <w:r>
        <w:rPr>
          <w:sz w:val="20"/>
        </w:rPr>
        <w:t>its</w:t>
      </w:r>
      <w:r>
        <w:rPr>
          <w:spacing w:val="-9"/>
          <w:sz w:val="20"/>
        </w:rPr>
        <w:t xml:space="preserve"> </w:t>
      </w:r>
      <w:r>
        <w:rPr>
          <w:sz w:val="20"/>
        </w:rPr>
        <w:t>financial</w:t>
      </w:r>
      <w:r>
        <w:rPr>
          <w:spacing w:val="-10"/>
          <w:sz w:val="20"/>
        </w:rPr>
        <w:t xml:space="preserve"> </w:t>
      </w:r>
      <w:r>
        <w:rPr>
          <w:sz w:val="20"/>
        </w:rPr>
        <w:t>statements</w:t>
      </w:r>
      <w:r>
        <w:rPr>
          <w:spacing w:val="40"/>
          <w:sz w:val="20"/>
        </w:rPr>
        <w:t xml:space="preserve"> </w:t>
      </w:r>
      <w:r>
        <w:rPr>
          <w:sz w:val="20"/>
        </w:rPr>
        <w:t>sixteen times. They are a good model for what information an annal budget should contain. That</w:t>
      </w:r>
      <w:r>
        <w:rPr>
          <w:spacing w:val="40"/>
          <w:sz w:val="20"/>
        </w:rPr>
        <w:t xml:space="preserve"> </w:t>
      </w:r>
      <w:r>
        <w:rPr>
          <w:sz w:val="20"/>
        </w:rPr>
        <w:t>information</w:t>
      </w:r>
      <w:r>
        <w:rPr>
          <w:spacing w:val="-3"/>
          <w:sz w:val="20"/>
        </w:rPr>
        <w:t xml:space="preserve"> </w:t>
      </w:r>
      <w:r>
        <w:rPr>
          <w:sz w:val="20"/>
        </w:rPr>
        <w:t>and</w:t>
      </w:r>
      <w:r>
        <w:rPr>
          <w:spacing w:val="-3"/>
          <w:sz w:val="20"/>
        </w:rPr>
        <w:t xml:space="preserve"> </w:t>
      </w:r>
      <w:r>
        <w:rPr>
          <w:sz w:val="20"/>
        </w:rPr>
        <w:t>data,</w:t>
      </w:r>
      <w:r>
        <w:rPr>
          <w:spacing w:val="-7"/>
          <w:sz w:val="20"/>
        </w:rPr>
        <w:t xml:space="preserve"> </w:t>
      </w:r>
      <w:r>
        <w:rPr>
          <w:sz w:val="20"/>
        </w:rPr>
        <w:t>although</w:t>
      </w:r>
      <w:r>
        <w:rPr>
          <w:spacing w:val="-3"/>
          <w:sz w:val="20"/>
        </w:rPr>
        <w:t xml:space="preserve"> </w:t>
      </w:r>
      <w:r>
        <w:rPr>
          <w:sz w:val="20"/>
        </w:rPr>
        <w:t>available</w:t>
      </w:r>
      <w:r>
        <w:rPr>
          <w:spacing w:val="-3"/>
          <w:sz w:val="20"/>
        </w:rPr>
        <w:t xml:space="preserve"> </w:t>
      </w:r>
      <w:r>
        <w:rPr>
          <w:sz w:val="20"/>
        </w:rPr>
        <w:t>elsewhere,</w:t>
      </w:r>
      <w:r>
        <w:rPr>
          <w:spacing w:val="-7"/>
          <w:sz w:val="20"/>
        </w:rPr>
        <w:t xml:space="preserve"> </w:t>
      </w:r>
      <w:r>
        <w:rPr>
          <w:sz w:val="20"/>
        </w:rPr>
        <w:t>is</w:t>
      </w:r>
      <w:r>
        <w:rPr>
          <w:spacing w:val="-3"/>
          <w:sz w:val="20"/>
        </w:rPr>
        <w:t xml:space="preserve"> </w:t>
      </w:r>
      <w:r>
        <w:rPr>
          <w:sz w:val="20"/>
        </w:rPr>
        <w:t>truly</w:t>
      </w:r>
      <w:r>
        <w:rPr>
          <w:spacing w:val="-3"/>
          <w:sz w:val="20"/>
        </w:rPr>
        <w:t xml:space="preserve"> </w:t>
      </w:r>
      <w:r>
        <w:rPr>
          <w:sz w:val="20"/>
        </w:rPr>
        <w:t>informative</w:t>
      </w:r>
      <w:r>
        <w:rPr>
          <w:spacing w:val="-3"/>
          <w:sz w:val="20"/>
        </w:rPr>
        <w:t xml:space="preserve"> </w:t>
      </w:r>
      <w:r>
        <w:rPr>
          <w:sz w:val="20"/>
        </w:rPr>
        <w:t>and</w:t>
      </w:r>
      <w:r>
        <w:rPr>
          <w:spacing w:val="-3"/>
          <w:sz w:val="20"/>
        </w:rPr>
        <w:t xml:space="preserve"> </w:t>
      </w:r>
      <w:r>
        <w:rPr>
          <w:sz w:val="20"/>
        </w:rPr>
        <w:t>serves</w:t>
      </w:r>
      <w:r>
        <w:rPr>
          <w:spacing w:val="-3"/>
          <w:sz w:val="20"/>
        </w:rPr>
        <w:t xml:space="preserve"> </w:t>
      </w:r>
      <w:r>
        <w:rPr>
          <w:sz w:val="20"/>
        </w:rPr>
        <w:t>as</w:t>
      </w:r>
      <w:r>
        <w:rPr>
          <w:spacing w:val="-3"/>
          <w:sz w:val="20"/>
        </w:rPr>
        <w:t xml:space="preserve"> </w:t>
      </w:r>
      <w:r>
        <w:rPr>
          <w:sz w:val="20"/>
        </w:rPr>
        <w:t>a</w:t>
      </w:r>
      <w:r>
        <w:rPr>
          <w:spacing w:val="-3"/>
          <w:sz w:val="20"/>
        </w:rPr>
        <w:t xml:space="preserve"> </w:t>
      </w:r>
      <w:r>
        <w:rPr>
          <w:sz w:val="20"/>
        </w:rPr>
        <w:t>record,</w:t>
      </w:r>
      <w:r>
        <w:rPr>
          <w:spacing w:val="-7"/>
          <w:sz w:val="20"/>
        </w:rPr>
        <w:t xml:space="preserve"> </w:t>
      </w:r>
      <w:r>
        <w:rPr>
          <w:sz w:val="20"/>
        </w:rPr>
        <w:t>a</w:t>
      </w:r>
      <w:r>
        <w:rPr>
          <w:spacing w:val="-3"/>
          <w:sz w:val="20"/>
        </w:rPr>
        <w:t xml:space="preserve"> </w:t>
      </w:r>
      <w:r>
        <w:rPr>
          <w:sz w:val="20"/>
        </w:rPr>
        <w:t>history</w:t>
      </w:r>
      <w:r>
        <w:rPr>
          <w:spacing w:val="-3"/>
          <w:sz w:val="20"/>
        </w:rPr>
        <w:t xml:space="preserve"> </w:t>
      </w:r>
      <w:r>
        <w:rPr>
          <w:sz w:val="20"/>
        </w:rPr>
        <w:t>if</w:t>
      </w:r>
      <w:r>
        <w:rPr>
          <w:spacing w:val="40"/>
          <w:sz w:val="20"/>
        </w:rPr>
        <w:t xml:space="preserve"> </w:t>
      </w:r>
      <w:r>
        <w:rPr>
          <w:sz w:val="20"/>
        </w:rPr>
        <w:t>you will, of LASD’s past, its actions, and the data which guided those actions.</w:t>
      </w:r>
    </w:p>
    <w:p w14:paraId="6E69DEEE"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6E9A3024" w14:textId="77777777" w:rsidR="00E36C05" w:rsidRDefault="00B7521C">
      <w:pPr>
        <w:spacing w:before="49" w:line="326" w:lineRule="auto"/>
        <w:ind w:left="437" w:right="150"/>
        <w:rPr>
          <w:sz w:val="24"/>
        </w:rPr>
      </w:pPr>
      <w:bookmarkStart w:id="141" w:name="_bookmark104"/>
      <w:bookmarkEnd w:id="141"/>
      <w:r>
        <w:rPr>
          <w:sz w:val="24"/>
        </w:rPr>
        <w:lastRenderedPageBreak/>
        <w:t>anomalies</w:t>
      </w:r>
      <w:r>
        <w:rPr>
          <w:spacing w:val="-8"/>
          <w:sz w:val="24"/>
        </w:rPr>
        <w:t xml:space="preserve"> </w:t>
      </w:r>
      <w:r>
        <w:rPr>
          <w:sz w:val="24"/>
        </w:rPr>
        <w:t>in</w:t>
      </w:r>
      <w:r>
        <w:rPr>
          <w:spacing w:val="-8"/>
          <w:sz w:val="24"/>
        </w:rPr>
        <w:t xml:space="preserve"> </w:t>
      </w:r>
      <w:r>
        <w:rPr>
          <w:sz w:val="24"/>
        </w:rPr>
        <w:t>the</w:t>
      </w:r>
      <w:r>
        <w:rPr>
          <w:spacing w:val="-8"/>
          <w:sz w:val="24"/>
        </w:rPr>
        <w:t xml:space="preserve"> </w:t>
      </w:r>
      <w:r>
        <w:rPr>
          <w:sz w:val="24"/>
        </w:rPr>
        <w:t>data,</w:t>
      </w:r>
      <w:r>
        <w:rPr>
          <w:spacing w:val="-11"/>
          <w:sz w:val="24"/>
        </w:rPr>
        <w:t xml:space="preserve"> </w:t>
      </w:r>
      <w:r>
        <w:rPr>
          <w:sz w:val="24"/>
        </w:rPr>
        <w:t>and</w:t>
      </w:r>
      <w:r>
        <w:rPr>
          <w:spacing w:val="-8"/>
          <w:sz w:val="24"/>
        </w:rPr>
        <w:t xml:space="preserve"> </w:t>
      </w:r>
      <w:r>
        <w:rPr>
          <w:sz w:val="24"/>
        </w:rPr>
        <w:t>then</w:t>
      </w:r>
      <w:r>
        <w:rPr>
          <w:spacing w:val="-8"/>
          <w:sz w:val="24"/>
        </w:rPr>
        <w:t xml:space="preserve"> </w:t>
      </w:r>
      <w:r>
        <w:rPr>
          <w:sz w:val="24"/>
        </w:rPr>
        <w:t>draw</w:t>
      </w:r>
      <w:r>
        <w:rPr>
          <w:spacing w:val="-8"/>
          <w:sz w:val="24"/>
        </w:rPr>
        <w:t xml:space="preserve"> </w:t>
      </w:r>
      <w:r>
        <w:rPr>
          <w:sz w:val="24"/>
        </w:rPr>
        <w:t>some</w:t>
      </w:r>
      <w:r>
        <w:rPr>
          <w:spacing w:val="-8"/>
          <w:sz w:val="24"/>
        </w:rPr>
        <w:t xml:space="preserve"> </w:t>
      </w:r>
      <w:r>
        <w:rPr>
          <w:sz w:val="24"/>
        </w:rPr>
        <w:t>conclusions</w:t>
      </w:r>
      <w:r>
        <w:rPr>
          <w:spacing w:val="-8"/>
          <w:sz w:val="24"/>
        </w:rPr>
        <w:t xml:space="preserve"> </w:t>
      </w:r>
      <w:r>
        <w:rPr>
          <w:sz w:val="24"/>
        </w:rPr>
        <w:t>based</w:t>
      </w:r>
      <w:r>
        <w:rPr>
          <w:spacing w:val="-8"/>
          <w:sz w:val="24"/>
        </w:rPr>
        <w:t xml:space="preserve"> </w:t>
      </w:r>
      <w:r>
        <w:rPr>
          <w:sz w:val="24"/>
        </w:rPr>
        <w:t>on</w:t>
      </w:r>
      <w:r>
        <w:rPr>
          <w:spacing w:val="-8"/>
          <w:sz w:val="24"/>
        </w:rPr>
        <w:t xml:space="preserve"> </w:t>
      </w:r>
      <w:r>
        <w:rPr>
          <w:sz w:val="24"/>
        </w:rPr>
        <w:t>that</w:t>
      </w:r>
      <w:r>
        <w:rPr>
          <w:spacing w:val="-8"/>
          <w:sz w:val="24"/>
        </w:rPr>
        <w:t xml:space="preserve"> </w:t>
      </w:r>
      <w:r>
        <w:rPr>
          <w:sz w:val="24"/>
        </w:rPr>
        <w:t>data. The</w:t>
      </w:r>
      <w:r>
        <w:rPr>
          <w:spacing w:val="-8"/>
          <w:sz w:val="24"/>
        </w:rPr>
        <w:t xml:space="preserve"> </w:t>
      </w:r>
      <w:r>
        <w:rPr>
          <w:sz w:val="24"/>
        </w:rPr>
        <w:t xml:space="preserve">initial data being analyzed are discussed in Section </w:t>
      </w:r>
      <w:hyperlink w:anchor="_bookmark105" w:history="1">
        <w:r>
          <w:rPr>
            <w:sz w:val="24"/>
          </w:rPr>
          <w:t>3.2,</w:t>
        </w:r>
      </w:hyperlink>
      <w:r>
        <w:rPr>
          <w:sz w:val="24"/>
        </w:rPr>
        <w:t xml:space="preserve"> </w:t>
      </w:r>
      <w:hyperlink w:anchor="_bookmark105" w:history="1">
        <w:r>
          <w:rPr>
            <w:i/>
            <w:sz w:val="24"/>
          </w:rPr>
          <w:t>Financing Schools in California</w:t>
        </w:r>
      </w:hyperlink>
      <w:r>
        <w:rPr>
          <w:i/>
          <w:sz w:val="24"/>
        </w:rPr>
        <w:t xml:space="preserve"> </w:t>
      </w:r>
      <w:r>
        <w:rPr>
          <w:sz w:val="24"/>
        </w:rPr>
        <w:t>and Section</w:t>
      </w:r>
      <w:r>
        <w:rPr>
          <w:spacing w:val="-9"/>
          <w:sz w:val="24"/>
        </w:rPr>
        <w:t xml:space="preserve"> </w:t>
      </w:r>
      <w:hyperlink w:anchor="_bookmark127" w:history="1">
        <w:r>
          <w:rPr>
            <w:sz w:val="24"/>
          </w:rPr>
          <w:t>3.3,</w:t>
        </w:r>
      </w:hyperlink>
      <w:r>
        <w:rPr>
          <w:spacing w:val="-12"/>
          <w:sz w:val="24"/>
        </w:rPr>
        <w:t xml:space="preserve"> </w:t>
      </w:r>
      <w:hyperlink w:anchor="_bookmark127" w:history="1">
        <w:r>
          <w:rPr>
            <w:i/>
            <w:sz w:val="24"/>
          </w:rPr>
          <w:t>Charter</w:t>
        </w:r>
        <w:r>
          <w:rPr>
            <w:i/>
            <w:spacing w:val="-8"/>
            <w:sz w:val="24"/>
          </w:rPr>
          <w:t xml:space="preserve"> </w:t>
        </w:r>
        <w:r>
          <w:rPr>
            <w:i/>
            <w:sz w:val="24"/>
          </w:rPr>
          <w:t>School</w:t>
        </w:r>
        <w:r>
          <w:rPr>
            <w:i/>
            <w:spacing w:val="-8"/>
            <w:sz w:val="24"/>
          </w:rPr>
          <w:t xml:space="preserve"> </w:t>
        </w:r>
        <w:r>
          <w:rPr>
            <w:i/>
            <w:sz w:val="24"/>
          </w:rPr>
          <w:t>Financing</w:t>
        </w:r>
      </w:hyperlink>
      <w:r>
        <w:rPr>
          <w:i/>
          <w:spacing w:val="-2"/>
          <w:sz w:val="24"/>
        </w:rPr>
        <w:t xml:space="preserve"> </w:t>
      </w:r>
      <w:r>
        <w:rPr>
          <w:sz w:val="24"/>
        </w:rPr>
        <w:t>in</w:t>
      </w:r>
      <w:r>
        <w:rPr>
          <w:spacing w:val="-9"/>
          <w:sz w:val="24"/>
        </w:rPr>
        <w:t xml:space="preserve"> </w:t>
      </w:r>
      <w:r>
        <w:rPr>
          <w:sz w:val="24"/>
        </w:rPr>
        <w:t>pp.</w:t>
      </w:r>
      <w:r>
        <w:rPr>
          <w:spacing w:val="-9"/>
          <w:sz w:val="24"/>
        </w:rPr>
        <w:t xml:space="preserve"> </w:t>
      </w:r>
      <w:hyperlink w:anchor="_bookmark127" w:history="1">
        <w:r>
          <w:rPr>
            <w:sz w:val="24"/>
          </w:rPr>
          <w:t>50–58</w:t>
        </w:r>
      </w:hyperlink>
      <w:r>
        <w:rPr>
          <w:spacing w:val="-9"/>
          <w:sz w:val="24"/>
        </w:rPr>
        <w:t xml:space="preserve"> </w:t>
      </w:r>
      <w:r>
        <w:rPr>
          <w:sz w:val="24"/>
        </w:rPr>
        <w:t>later</w:t>
      </w:r>
      <w:r>
        <w:rPr>
          <w:spacing w:val="-9"/>
          <w:sz w:val="24"/>
        </w:rPr>
        <w:t xml:space="preserve"> </w:t>
      </w:r>
      <w:r>
        <w:rPr>
          <w:sz w:val="24"/>
        </w:rPr>
        <w:t>in</w:t>
      </w:r>
      <w:r>
        <w:rPr>
          <w:spacing w:val="-9"/>
          <w:sz w:val="24"/>
        </w:rPr>
        <w:t xml:space="preserve"> </w:t>
      </w:r>
      <w:r>
        <w:rPr>
          <w:sz w:val="24"/>
        </w:rPr>
        <w:t>this</w:t>
      </w:r>
      <w:r>
        <w:rPr>
          <w:spacing w:val="-9"/>
          <w:sz w:val="24"/>
        </w:rPr>
        <w:t xml:space="preserve"> </w:t>
      </w:r>
      <w:r>
        <w:rPr>
          <w:sz w:val="24"/>
        </w:rPr>
        <w:t>chapter. Triangulation</w:t>
      </w:r>
      <w:r>
        <w:rPr>
          <w:spacing w:val="-9"/>
          <w:sz w:val="24"/>
        </w:rPr>
        <w:t xml:space="preserve"> </w:t>
      </w:r>
      <w:r>
        <w:rPr>
          <w:sz w:val="24"/>
        </w:rPr>
        <w:t xml:space="preserve">of data will be used to identify gaps and anomalies (See Section </w:t>
      </w:r>
      <w:hyperlink w:anchor="_bookmark172" w:history="1">
        <w:r>
          <w:rPr>
            <w:sz w:val="24"/>
          </w:rPr>
          <w:t>3.6.1,</w:t>
        </w:r>
      </w:hyperlink>
      <w:r>
        <w:rPr>
          <w:sz w:val="24"/>
        </w:rPr>
        <w:t xml:space="preserve"> </w:t>
      </w:r>
      <w:hyperlink w:anchor="_bookmark172" w:history="1">
        <w:r>
          <w:rPr>
            <w:i/>
            <w:sz w:val="24"/>
          </w:rPr>
          <w:t>Triangulation</w:t>
        </w:r>
      </w:hyperlink>
      <w:r>
        <w:rPr>
          <w:sz w:val="24"/>
        </w:rPr>
        <w:t>.)</w:t>
      </w:r>
    </w:p>
    <w:p w14:paraId="2C35D3A2" w14:textId="77777777" w:rsidR="00E36C05" w:rsidRDefault="00B7521C">
      <w:pPr>
        <w:pStyle w:val="BodyText"/>
        <w:spacing w:line="326" w:lineRule="auto"/>
        <w:ind w:left="437" w:right="153" w:firstLine="360"/>
        <w:jc w:val="both"/>
      </w:pPr>
      <w:r>
        <w:t>Analyzing</w:t>
      </w:r>
      <w:r>
        <w:rPr>
          <w:spacing w:val="-12"/>
        </w:rPr>
        <w:t xml:space="preserve"> </w:t>
      </w:r>
      <w:r>
        <w:t>the</w:t>
      </w:r>
      <w:r>
        <w:rPr>
          <w:spacing w:val="-12"/>
        </w:rPr>
        <w:t xml:space="preserve"> </w:t>
      </w:r>
      <w:r>
        <w:t>finances</w:t>
      </w:r>
      <w:r>
        <w:rPr>
          <w:spacing w:val="-12"/>
        </w:rPr>
        <w:t xml:space="preserve"> </w:t>
      </w:r>
      <w:r>
        <w:t>of</w:t>
      </w:r>
      <w:r>
        <w:rPr>
          <w:spacing w:val="-12"/>
        </w:rPr>
        <w:t xml:space="preserve"> </w:t>
      </w:r>
      <w:r>
        <w:t>Rocketship</w:t>
      </w:r>
      <w:r>
        <w:rPr>
          <w:spacing w:val="-12"/>
        </w:rPr>
        <w:t xml:space="preserve"> </w:t>
      </w:r>
      <w:r>
        <w:t>Education</w:t>
      </w:r>
      <w:r>
        <w:rPr>
          <w:spacing w:val="-12"/>
        </w:rPr>
        <w:t xml:space="preserve"> </w:t>
      </w:r>
      <w:r>
        <w:t>means,</w:t>
      </w:r>
      <w:r>
        <w:rPr>
          <w:spacing w:val="-12"/>
        </w:rPr>
        <w:t xml:space="preserve"> </w:t>
      </w:r>
      <w:r>
        <w:t>for</w:t>
      </w:r>
      <w:r>
        <w:rPr>
          <w:spacing w:val="-12"/>
        </w:rPr>
        <w:t xml:space="preserve"> </w:t>
      </w:r>
      <w:r>
        <w:t>example,</w:t>
      </w:r>
      <w:r>
        <w:rPr>
          <w:spacing w:val="-11"/>
        </w:rPr>
        <w:t xml:space="preserve"> </w:t>
      </w:r>
      <w:r>
        <w:t>determining</w:t>
      </w:r>
      <w:r>
        <w:rPr>
          <w:spacing w:val="-12"/>
        </w:rPr>
        <w:t xml:space="preserve"> </w:t>
      </w:r>
      <w:r>
        <w:t>the attributes</w:t>
      </w:r>
      <w:r>
        <w:rPr>
          <w:spacing w:val="-6"/>
        </w:rPr>
        <w:t xml:space="preserve"> </w:t>
      </w:r>
      <w:r>
        <w:t>of</w:t>
      </w:r>
      <w:r>
        <w:rPr>
          <w:spacing w:val="-6"/>
        </w:rPr>
        <w:t xml:space="preserve"> </w:t>
      </w:r>
      <w:r>
        <w:t>a</w:t>
      </w:r>
      <w:r>
        <w:rPr>
          <w:spacing w:val="-6"/>
        </w:rPr>
        <w:t xml:space="preserve"> </w:t>
      </w:r>
      <w:r>
        <w:t>particular</w:t>
      </w:r>
      <w:r>
        <w:rPr>
          <w:spacing w:val="-6"/>
        </w:rPr>
        <w:t xml:space="preserve"> </w:t>
      </w:r>
      <w:r>
        <w:t>bond. Are</w:t>
      </w:r>
      <w:r>
        <w:rPr>
          <w:spacing w:val="-6"/>
        </w:rPr>
        <w:t xml:space="preserve"> </w:t>
      </w:r>
      <w:r>
        <w:t>these</w:t>
      </w:r>
      <w:r>
        <w:rPr>
          <w:spacing w:val="-6"/>
        </w:rPr>
        <w:t xml:space="preserve"> </w:t>
      </w:r>
      <w:r>
        <w:t>bonds</w:t>
      </w:r>
      <w:r>
        <w:rPr>
          <w:spacing w:val="-6"/>
        </w:rPr>
        <w:t xml:space="preserve"> </w:t>
      </w:r>
      <w:r>
        <w:t>general</w:t>
      </w:r>
      <w:r>
        <w:rPr>
          <w:spacing w:val="-6"/>
        </w:rPr>
        <w:t xml:space="preserve"> </w:t>
      </w:r>
      <w:r>
        <w:t>obligation</w:t>
      </w:r>
      <w:r>
        <w:rPr>
          <w:spacing w:val="-6"/>
        </w:rPr>
        <w:t xml:space="preserve"> </w:t>
      </w:r>
      <w:r>
        <w:t>or</w:t>
      </w:r>
      <w:r>
        <w:rPr>
          <w:spacing w:val="-6"/>
        </w:rPr>
        <w:t xml:space="preserve"> </w:t>
      </w:r>
      <w:r>
        <w:t>revenue</w:t>
      </w:r>
      <w:r>
        <w:rPr>
          <w:spacing w:val="-6"/>
        </w:rPr>
        <w:t xml:space="preserve"> </w:t>
      </w:r>
      <w:r>
        <w:t>bonds? Are they</w:t>
      </w:r>
      <w:r>
        <w:rPr>
          <w:spacing w:val="-12"/>
        </w:rPr>
        <w:t xml:space="preserve"> </w:t>
      </w:r>
      <w:r>
        <w:t>obligations</w:t>
      </w:r>
      <w:r>
        <w:rPr>
          <w:spacing w:val="-12"/>
        </w:rPr>
        <w:t xml:space="preserve"> </w:t>
      </w:r>
      <w:r>
        <w:t>of</w:t>
      </w:r>
      <w:r>
        <w:rPr>
          <w:spacing w:val="-12"/>
        </w:rPr>
        <w:t xml:space="preserve"> </w:t>
      </w:r>
      <w:r>
        <w:t>Rocketship</w:t>
      </w:r>
      <w:r>
        <w:rPr>
          <w:spacing w:val="-12"/>
        </w:rPr>
        <w:t xml:space="preserve"> </w:t>
      </w:r>
      <w:r>
        <w:t>Education</w:t>
      </w:r>
      <w:r>
        <w:rPr>
          <w:spacing w:val="-12"/>
        </w:rPr>
        <w:t xml:space="preserve"> </w:t>
      </w:r>
      <w:r>
        <w:t>or</w:t>
      </w:r>
      <w:r>
        <w:rPr>
          <w:spacing w:val="-12"/>
        </w:rPr>
        <w:t xml:space="preserve"> </w:t>
      </w:r>
      <w:r>
        <w:t>Launchpad</w:t>
      </w:r>
      <w:r>
        <w:rPr>
          <w:spacing w:val="-12"/>
        </w:rPr>
        <w:t xml:space="preserve"> </w:t>
      </w:r>
      <w:r>
        <w:t>Development</w:t>
      </w:r>
      <w:r>
        <w:rPr>
          <w:spacing w:val="-12"/>
        </w:rPr>
        <w:t xml:space="preserve"> </w:t>
      </w:r>
      <w:r>
        <w:t>and</w:t>
      </w:r>
      <w:r>
        <w:rPr>
          <w:spacing w:val="-11"/>
        </w:rPr>
        <w:t xml:space="preserve"> </w:t>
      </w:r>
      <w:r>
        <w:t>funded</w:t>
      </w:r>
      <w:r>
        <w:rPr>
          <w:spacing w:val="-12"/>
        </w:rPr>
        <w:t xml:space="preserve"> </w:t>
      </w:r>
      <w:r>
        <w:t>by</w:t>
      </w:r>
      <w:r>
        <w:rPr>
          <w:spacing w:val="-12"/>
        </w:rPr>
        <w:t xml:space="preserve"> </w:t>
      </w:r>
      <w:r>
        <w:t>their revenues,</w:t>
      </w:r>
      <w:r>
        <w:rPr>
          <w:spacing w:val="-12"/>
        </w:rPr>
        <w:t xml:space="preserve"> </w:t>
      </w:r>
      <w:r>
        <w:t>or</w:t>
      </w:r>
      <w:r>
        <w:rPr>
          <w:spacing w:val="-12"/>
        </w:rPr>
        <w:t xml:space="preserve"> </w:t>
      </w:r>
      <w:r>
        <w:t>are</w:t>
      </w:r>
      <w:r>
        <w:rPr>
          <w:spacing w:val="-11"/>
        </w:rPr>
        <w:t xml:space="preserve"> </w:t>
      </w:r>
      <w:r>
        <w:t>they</w:t>
      </w:r>
      <w:r>
        <w:rPr>
          <w:spacing w:val="-10"/>
        </w:rPr>
        <w:t xml:space="preserve"> </w:t>
      </w:r>
      <w:r>
        <w:t>conduit</w:t>
      </w:r>
      <w:r>
        <w:rPr>
          <w:spacing w:val="-11"/>
        </w:rPr>
        <w:t xml:space="preserve"> </w:t>
      </w:r>
      <w:r>
        <w:t>bonds</w:t>
      </w:r>
      <w:r>
        <w:rPr>
          <w:spacing w:val="-10"/>
        </w:rPr>
        <w:t xml:space="preserve"> </w:t>
      </w:r>
      <w:r>
        <w:t>issued</w:t>
      </w:r>
      <w:r>
        <w:rPr>
          <w:spacing w:val="-10"/>
        </w:rPr>
        <w:t xml:space="preserve"> </w:t>
      </w:r>
      <w:r>
        <w:t>by</w:t>
      </w:r>
      <w:r>
        <w:rPr>
          <w:spacing w:val="-11"/>
        </w:rPr>
        <w:t xml:space="preserve"> </w:t>
      </w:r>
      <w:r>
        <w:t>a</w:t>
      </w:r>
      <w:r>
        <w:rPr>
          <w:spacing w:val="-10"/>
        </w:rPr>
        <w:t xml:space="preserve"> </w:t>
      </w:r>
      <w:r>
        <w:t>government</w:t>
      </w:r>
      <w:r>
        <w:rPr>
          <w:spacing w:val="-11"/>
        </w:rPr>
        <w:t xml:space="preserve"> </w:t>
      </w:r>
      <w:r>
        <w:t>agency</w:t>
      </w:r>
      <w:r>
        <w:rPr>
          <w:spacing w:val="-10"/>
        </w:rPr>
        <w:t xml:space="preserve"> </w:t>
      </w:r>
      <w:r>
        <w:t>and</w:t>
      </w:r>
      <w:r>
        <w:rPr>
          <w:spacing w:val="-10"/>
        </w:rPr>
        <w:t xml:space="preserve"> </w:t>
      </w:r>
      <w:r>
        <w:t>are</w:t>
      </w:r>
      <w:r>
        <w:rPr>
          <w:spacing w:val="-11"/>
        </w:rPr>
        <w:t xml:space="preserve"> </w:t>
      </w:r>
      <w:r>
        <w:t>obligations</w:t>
      </w:r>
      <w:r>
        <w:rPr>
          <w:spacing w:val="-11"/>
        </w:rPr>
        <w:t xml:space="preserve"> </w:t>
      </w:r>
      <w:r>
        <w:t xml:space="preserve">of </w:t>
      </w:r>
      <w:bookmarkStart w:id="142" w:name="Financing_Schools_in_California"/>
      <w:bookmarkStart w:id="143" w:name="_bookmark105"/>
      <w:bookmarkEnd w:id="142"/>
      <w:bookmarkEnd w:id="143"/>
      <w:r>
        <w:t>Rocketship and not guaranteed by the issuer,</w:t>
      </w:r>
      <w:r>
        <w:rPr>
          <w:spacing w:val="-1"/>
        </w:rPr>
        <w:t xml:space="preserve"> </w:t>
      </w:r>
      <w:r>
        <w:t>to be funded by Rocketship’s revenues?</w:t>
      </w:r>
    </w:p>
    <w:p w14:paraId="2804BFC0" w14:textId="77777777" w:rsidR="00E36C05" w:rsidRDefault="00B7521C">
      <w:pPr>
        <w:pStyle w:val="Heading1"/>
        <w:numPr>
          <w:ilvl w:val="1"/>
          <w:numId w:val="18"/>
        </w:numPr>
        <w:tabs>
          <w:tab w:val="left" w:pos="956"/>
        </w:tabs>
        <w:spacing w:line="347" w:lineRule="exact"/>
        <w:ind w:left="956" w:hanging="519"/>
        <w:jc w:val="both"/>
      </w:pPr>
      <w:bookmarkStart w:id="144" w:name="Budgets"/>
      <w:bookmarkStart w:id="145" w:name="_bookmark106"/>
      <w:bookmarkEnd w:id="144"/>
      <w:bookmarkEnd w:id="145"/>
      <w:r>
        <w:rPr>
          <w:spacing w:val="-2"/>
        </w:rPr>
        <w:t>Financing</w:t>
      </w:r>
      <w:r>
        <w:t xml:space="preserve"> </w:t>
      </w:r>
      <w:r>
        <w:rPr>
          <w:spacing w:val="-2"/>
        </w:rPr>
        <w:t>Schools</w:t>
      </w:r>
      <w:r>
        <w:rPr>
          <w:spacing w:val="1"/>
        </w:rPr>
        <w:t xml:space="preserve"> </w:t>
      </w:r>
      <w:r>
        <w:rPr>
          <w:spacing w:val="-2"/>
        </w:rPr>
        <w:t>in</w:t>
      </w:r>
      <w:r>
        <w:rPr>
          <w:spacing w:val="1"/>
        </w:rPr>
        <w:t xml:space="preserve"> </w:t>
      </w:r>
      <w:r>
        <w:rPr>
          <w:spacing w:val="-2"/>
        </w:rPr>
        <w:t>California</w:t>
      </w:r>
    </w:p>
    <w:p w14:paraId="593CF0AE" w14:textId="77777777" w:rsidR="00E36C05" w:rsidRDefault="00B7521C">
      <w:pPr>
        <w:pStyle w:val="Heading2"/>
        <w:numPr>
          <w:ilvl w:val="2"/>
          <w:numId w:val="18"/>
        </w:numPr>
        <w:tabs>
          <w:tab w:val="left" w:pos="1128"/>
        </w:tabs>
        <w:spacing w:before="122"/>
        <w:ind w:hanging="691"/>
        <w:jc w:val="both"/>
      </w:pPr>
      <w:r>
        <w:rPr>
          <w:spacing w:val="-2"/>
        </w:rPr>
        <w:t>Budgets</w:t>
      </w:r>
    </w:p>
    <w:p w14:paraId="11EA2B70" w14:textId="77777777" w:rsidR="00E36C05" w:rsidRDefault="00B7521C">
      <w:pPr>
        <w:pStyle w:val="BodyText"/>
        <w:spacing w:before="126" w:line="326" w:lineRule="auto"/>
        <w:ind w:left="437" w:right="149" w:firstLine="360"/>
      </w:pPr>
      <w:r>
        <w:t>In California, primary and secondary schools (grades TK–12), community colleges (grades 13-14), and charter schools (TK-12) are financed with a combination of federal, state,</w:t>
      </w:r>
      <w:r>
        <w:rPr>
          <w:spacing w:val="-12"/>
        </w:rPr>
        <w:t xml:space="preserve"> </w:t>
      </w:r>
      <w:r>
        <w:t>and</w:t>
      </w:r>
      <w:r>
        <w:rPr>
          <w:spacing w:val="-12"/>
        </w:rPr>
        <w:t xml:space="preserve"> </w:t>
      </w:r>
      <w:r>
        <w:t>local</w:t>
      </w:r>
      <w:r>
        <w:rPr>
          <w:spacing w:val="-12"/>
        </w:rPr>
        <w:t xml:space="preserve"> </w:t>
      </w:r>
      <w:r>
        <w:t>funds</w:t>
      </w:r>
      <w:r>
        <w:rPr>
          <w:spacing w:val="-10"/>
        </w:rPr>
        <w:t xml:space="preserve"> </w:t>
      </w:r>
      <w:r>
        <w:t>as</w:t>
      </w:r>
      <w:r>
        <w:rPr>
          <w:spacing w:val="-10"/>
        </w:rPr>
        <w:t xml:space="preserve"> </w:t>
      </w:r>
      <w:r>
        <w:t>seen</w:t>
      </w:r>
      <w:r>
        <w:rPr>
          <w:spacing w:val="-10"/>
        </w:rPr>
        <w:t xml:space="preserve"> </w:t>
      </w:r>
      <w:r>
        <w:t>in</w:t>
      </w:r>
      <w:r>
        <w:rPr>
          <w:spacing w:val="-10"/>
        </w:rPr>
        <w:t xml:space="preserve"> </w:t>
      </w:r>
      <w:r>
        <w:t>Figure</w:t>
      </w:r>
      <w:r>
        <w:rPr>
          <w:spacing w:val="-7"/>
        </w:rPr>
        <w:t xml:space="preserve"> </w:t>
      </w:r>
      <w:hyperlink w:anchor="_bookmark110" w:history="1">
        <w:r>
          <w:t>1,</w:t>
        </w:r>
      </w:hyperlink>
      <w:r>
        <w:rPr>
          <w:spacing w:val="-12"/>
        </w:rPr>
        <w:t xml:space="preserve"> </w:t>
      </w:r>
      <w:hyperlink w:anchor="_bookmark110" w:history="1">
        <w:r>
          <w:rPr>
            <w:i/>
          </w:rPr>
          <w:t>California</w:t>
        </w:r>
        <w:r>
          <w:rPr>
            <w:i/>
            <w:spacing w:val="-9"/>
          </w:rPr>
          <w:t xml:space="preserve"> </w:t>
        </w:r>
        <w:r>
          <w:rPr>
            <w:i/>
          </w:rPr>
          <w:t>2019–20</w:t>
        </w:r>
        <w:r>
          <w:rPr>
            <w:i/>
            <w:spacing w:val="-9"/>
          </w:rPr>
          <w:t xml:space="preserve"> </w:t>
        </w:r>
        <w:r>
          <w:rPr>
            <w:i/>
          </w:rPr>
          <w:t>K–12</w:t>
        </w:r>
        <w:r>
          <w:rPr>
            <w:i/>
            <w:spacing w:val="-9"/>
          </w:rPr>
          <w:t xml:space="preserve"> </w:t>
        </w:r>
        <w:r>
          <w:rPr>
            <w:i/>
          </w:rPr>
          <w:t>Funding</w:t>
        </w:r>
        <w:r>
          <w:rPr>
            <w:i/>
            <w:spacing w:val="-9"/>
          </w:rPr>
          <w:t xml:space="preserve"> </w:t>
        </w:r>
        <w:r>
          <w:rPr>
            <w:i/>
          </w:rPr>
          <w:t>by</w:t>
        </w:r>
        <w:r>
          <w:rPr>
            <w:i/>
            <w:spacing w:val="-9"/>
          </w:rPr>
          <w:t xml:space="preserve"> </w:t>
        </w:r>
        <w:r>
          <w:rPr>
            <w:i/>
          </w:rPr>
          <w:t>Source</w:t>
        </w:r>
      </w:hyperlink>
      <w:r>
        <w:rPr>
          <w:i/>
          <w:spacing w:val="-3"/>
        </w:rPr>
        <w:t xml:space="preserve"> </w:t>
      </w:r>
      <w:r>
        <w:t>(p.</w:t>
      </w:r>
      <w:r>
        <w:rPr>
          <w:spacing w:val="-10"/>
        </w:rPr>
        <w:t xml:space="preserve"> </w:t>
      </w:r>
      <w:hyperlink w:anchor="_bookmark110" w:history="1">
        <w:r>
          <w:t>52).</w:t>
        </w:r>
      </w:hyperlink>
      <w:hyperlink w:anchor="_bookmark107" w:history="1">
        <w:r>
          <w:rPr>
            <w:position w:val="9"/>
            <w:sz w:val="16"/>
          </w:rPr>
          <w:t>38</w:t>
        </w:r>
      </w:hyperlink>
      <w:r>
        <w:rPr>
          <w:spacing w:val="40"/>
          <w:position w:val="9"/>
          <w:sz w:val="16"/>
        </w:rPr>
        <w:t xml:space="preserve"> </w:t>
      </w:r>
      <w:r>
        <w:t>From</w:t>
      </w:r>
      <w:r>
        <w:rPr>
          <w:spacing w:val="-5"/>
        </w:rPr>
        <w:t xml:space="preserve"> </w:t>
      </w:r>
      <w:r>
        <w:t>the</w:t>
      </w:r>
      <w:r>
        <w:rPr>
          <w:spacing w:val="-5"/>
        </w:rPr>
        <w:t xml:space="preserve"> </w:t>
      </w:r>
      <w:r>
        <w:t>point</w:t>
      </w:r>
      <w:r>
        <w:rPr>
          <w:spacing w:val="-5"/>
        </w:rPr>
        <w:t xml:space="preserve"> </w:t>
      </w:r>
      <w:r>
        <w:t>of</w:t>
      </w:r>
      <w:r>
        <w:rPr>
          <w:spacing w:val="-5"/>
        </w:rPr>
        <w:t xml:space="preserve"> </w:t>
      </w:r>
      <w:r>
        <w:t>view</w:t>
      </w:r>
      <w:r>
        <w:rPr>
          <w:spacing w:val="-5"/>
        </w:rPr>
        <w:t xml:space="preserve"> </w:t>
      </w:r>
      <w:r>
        <w:t>of</w:t>
      </w:r>
      <w:r>
        <w:rPr>
          <w:spacing w:val="-5"/>
        </w:rPr>
        <w:t xml:space="preserve"> </w:t>
      </w:r>
      <w:r>
        <w:t>the</w:t>
      </w:r>
      <w:r>
        <w:rPr>
          <w:spacing w:val="-5"/>
        </w:rPr>
        <w:t xml:space="preserve"> </w:t>
      </w:r>
      <w:r>
        <w:t>current</w:t>
      </w:r>
      <w:r>
        <w:rPr>
          <w:spacing w:val="-5"/>
        </w:rPr>
        <w:t xml:space="preserve"> </w:t>
      </w:r>
      <w:r>
        <w:t>fiscal</w:t>
      </w:r>
      <w:r>
        <w:rPr>
          <w:spacing w:val="-5"/>
        </w:rPr>
        <w:t xml:space="preserve"> </w:t>
      </w:r>
      <w:r>
        <w:t>year,</w:t>
      </w:r>
      <w:r>
        <w:rPr>
          <w:spacing w:val="-9"/>
        </w:rPr>
        <w:t xml:space="preserve"> </w:t>
      </w:r>
      <w:r>
        <w:t>there</w:t>
      </w:r>
      <w:r>
        <w:rPr>
          <w:spacing w:val="-5"/>
        </w:rPr>
        <w:t xml:space="preserve"> </w:t>
      </w:r>
      <w:r>
        <w:t>are</w:t>
      </w:r>
      <w:r>
        <w:rPr>
          <w:spacing w:val="-5"/>
        </w:rPr>
        <w:t xml:space="preserve"> </w:t>
      </w:r>
      <w:r>
        <w:t>three</w:t>
      </w:r>
      <w:r>
        <w:rPr>
          <w:spacing w:val="-5"/>
        </w:rPr>
        <w:t xml:space="preserve"> </w:t>
      </w:r>
      <w:r>
        <w:t>budgets:</w:t>
      </w:r>
      <w:r>
        <w:rPr>
          <w:spacing w:val="10"/>
        </w:rPr>
        <w:t xml:space="preserve"> </w:t>
      </w:r>
      <w:r>
        <w:t>The</w:t>
      </w:r>
      <w:r>
        <w:rPr>
          <w:spacing w:val="-5"/>
        </w:rPr>
        <w:t xml:space="preserve"> </w:t>
      </w:r>
      <w:r>
        <w:t>prior</w:t>
      </w:r>
      <w:r>
        <w:rPr>
          <w:spacing w:val="-5"/>
        </w:rPr>
        <w:t xml:space="preserve"> </w:t>
      </w:r>
      <w:r>
        <w:t>year’s budget, the current year’s budget (the enacted and approved budget), and next year’s budget (the budget yet to be enacted). The prior year’s budget is often amended for technical reasons, e.g. to account for errors, changes in allocations, or changes due to data that was missing at the end of the fiscal year. For example,</w:t>
      </w:r>
      <w:r>
        <w:rPr>
          <w:spacing w:val="-2"/>
        </w:rPr>
        <w:t xml:space="preserve"> </w:t>
      </w:r>
      <w:r>
        <w:t>the State of California often shifts funding from one year to another in order to make the sta</w:t>
      </w:r>
      <w:r>
        <w:t>te budget balance.</w:t>
      </w:r>
    </w:p>
    <w:p w14:paraId="5F913490"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487602688" behindDoc="1" locked="0" layoutInCell="1" allowOverlap="1" wp14:anchorId="3CBF8DC8" wp14:editId="1BAF0042">
                <wp:simplePos x="0" y="0"/>
                <wp:positionH relativeFrom="page">
                  <wp:posOffset>1369885</wp:posOffset>
                </wp:positionH>
                <wp:positionV relativeFrom="paragraph">
                  <wp:posOffset>1235176</wp:posOffset>
                </wp:positionV>
                <wp:extent cx="2191385" cy="127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97.258003pt;width:172.55pt;height:.1pt;mso-position-horizontal-relative:page;mso-position-vertical-relative:paragraph;z-index:-15713792;mso-wrap-distance-left:0;mso-wrap-distance-right:0" id="docshape31" coordorigin="2157,1945" coordsize="3451,0" path="m2157,1945l5608,1945e" filled="false" stroked="true" strokeweight=".398pt" strokecolor="#000000">
                <v:path arrowok="t"/>
                <v:stroke dashstyle="solid"/>
                <w10:wrap type="topAndBottom"/>
              </v:shape>
            </w:pict>
          </mc:Fallback>
        </mc:AlternateContent>
      </w:r>
      <w:r>
        <w:t>In</w:t>
      </w:r>
      <w:r>
        <w:rPr>
          <w:spacing w:val="-12"/>
        </w:rPr>
        <w:t xml:space="preserve"> </w:t>
      </w:r>
      <w:r>
        <w:t>June</w:t>
      </w:r>
      <w:r>
        <w:rPr>
          <w:spacing w:val="-12"/>
        </w:rPr>
        <w:t xml:space="preserve"> </w:t>
      </w:r>
      <w:r>
        <w:t>of</w:t>
      </w:r>
      <w:r>
        <w:rPr>
          <w:spacing w:val="-10"/>
        </w:rPr>
        <w:t xml:space="preserve"> </w:t>
      </w:r>
      <w:r>
        <w:t>every</w:t>
      </w:r>
      <w:r>
        <w:rPr>
          <w:spacing w:val="-11"/>
        </w:rPr>
        <w:t xml:space="preserve"> </w:t>
      </w:r>
      <w:r>
        <w:t>year,</w:t>
      </w:r>
      <w:r>
        <w:rPr>
          <w:spacing w:val="-12"/>
        </w:rPr>
        <w:t xml:space="preserve"> </w:t>
      </w:r>
      <w:r>
        <w:t>the</w:t>
      </w:r>
      <w:r>
        <w:rPr>
          <w:spacing w:val="-10"/>
        </w:rPr>
        <w:t xml:space="preserve"> </w:t>
      </w:r>
      <w:r>
        <w:t>California</w:t>
      </w:r>
      <w:r>
        <w:rPr>
          <w:spacing w:val="-11"/>
        </w:rPr>
        <w:t xml:space="preserve"> </w:t>
      </w:r>
      <w:r>
        <w:t>Legislature</w:t>
      </w:r>
      <w:r>
        <w:rPr>
          <w:spacing w:val="-11"/>
        </w:rPr>
        <w:t xml:space="preserve"> </w:t>
      </w:r>
      <w:r>
        <w:t>passes</w:t>
      </w:r>
      <w:r>
        <w:rPr>
          <w:spacing w:val="-11"/>
        </w:rPr>
        <w:t xml:space="preserve"> </w:t>
      </w:r>
      <w:r>
        <w:t>a</w:t>
      </w:r>
      <w:r>
        <w:rPr>
          <w:spacing w:val="-11"/>
        </w:rPr>
        <w:t xml:space="preserve"> </w:t>
      </w:r>
      <w:r>
        <w:t>budget</w:t>
      </w:r>
      <w:r>
        <w:rPr>
          <w:spacing w:val="-11"/>
        </w:rPr>
        <w:t xml:space="preserve"> </w:t>
      </w:r>
      <w:r>
        <w:t>for</w:t>
      </w:r>
      <w:r>
        <w:rPr>
          <w:spacing w:val="-11"/>
        </w:rPr>
        <w:t xml:space="preserve"> </w:t>
      </w:r>
      <w:r>
        <w:t>the</w:t>
      </w:r>
      <w:r>
        <w:rPr>
          <w:spacing w:val="-11"/>
        </w:rPr>
        <w:t xml:space="preserve"> </w:t>
      </w:r>
      <w:r>
        <w:t>next</w:t>
      </w:r>
      <w:r>
        <w:rPr>
          <w:spacing w:val="-11"/>
        </w:rPr>
        <w:t xml:space="preserve"> </w:t>
      </w:r>
      <w:r>
        <w:t>fiscal</w:t>
      </w:r>
      <w:r>
        <w:rPr>
          <w:spacing w:val="-11"/>
        </w:rPr>
        <w:t xml:space="preserve"> </w:t>
      </w:r>
      <w:r>
        <w:t>year which runs from July 1</w:t>
      </w:r>
      <w:r>
        <w:rPr>
          <w:position w:val="9"/>
          <w:sz w:val="16"/>
        </w:rPr>
        <w:t>st</w:t>
      </w:r>
      <w:r>
        <w:rPr>
          <w:spacing w:val="27"/>
          <w:position w:val="9"/>
          <w:sz w:val="16"/>
        </w:rPr>
        <w:t xml:space="preserve"> </w:t>
      </w:r>
      <w:r>
        <w:t>of the current year to June 30</w:t>
      </w:r>
      <w:r>
        <w:rPr>
          <w:position w:val="9"/>
          <w:sz w:val="16"/>
        </w:rPr>
        <w:t>th</w:t>
      </w:r>
      <w:r>
        <w:rPr>
          <w:spacing w:val="27"/>
          <w:position w:val="9"/>
          <w:sz w:val="16"/>
        </w:rPr>
        <w:t xml:space="preserve"> </w:t>
      </w:r>
      <w:r>
        <w:t>of next year. The Governor signs this budget into law and it is then called the enacted budget. This version of the budget describes</w:t>
      </w:r>
      <w:r>
        <w:rPr>
          <w:spacing w:val="-6"/>
        </w:rPr>
        <w:t xml:space="preserve"> </w:t>
      </w:r>
      <w:r>
        <w:t>the</w:t>
      </w:r>
      <w:r>
        <w:rPr>
          <w:spacing w:val="-6"/>
        </w:rPr>
        <w:t xml:space="preserve"> </w:t>
      </w:r>
      <w:r>
        <w:rPr>
          <w:i/>
        </w:rPr>
        <w:t>intent</w:t>
      </w:r>
      <w:r>
        <w:rPr>
          <w:i/>
          <w:spacing w:val="12"/>
        </w:rPr>
        <w:t xml:space="preserve"> </w:t>
      </w:r>
      <w:r>
        <w:t>of</w:t>
      </w:r>
      <w:r>
        <w:rPr>
          <w:spacing w:val="-6"/>
        </w:rPr>
        <w:t xml:space="preserve"> </w:t>
      </w:r>
      <w:r>
        <w:t>the</w:t>
      </w:r>
      <w:r>
        <w:rPr>
          <w:spacing w:val="-6"/>
        </w:rPr>
        <w:t xml:space="preserve"> </w:t>
      </w:r>
      <w:r>
        <w:t>Governor</w:t>
      </w:r>
      <w:r>
        <w:rPr>
          <w:spacing w:val="-6"/>
        </w:rPr>
        <w:t xml:space="preserve"> </w:t>
      </w:r>
      <w:r>
        <w:t>and</w:t>
      </w:r>
      <w:r>
        <w:rPr>
          <w:spacing w:val="-6"/>
        </w:rPr>
        <w:t xml:space="preserve"> </w:t>
      </w:r>
      <w:r>
        <w:t>the</w:t>
      </w:r>
      <w:r>
        <w:rPr>
          <w:spacing w:val="-6"/>
        </w:rPr>
        <w:t xml:space="preserve"> </w:t>
      </w:r>
      <w:r>
        <w:t>Legislature,</w:t>
      </w:r>
      <w:r>
        <w:rPr>
          <w:spacing w:val="-10"/>
        </w:rPr>
        <w:t xml:space="preserve"> </w:t>
      </w:r>
      <w:r>
        <w:t>but</w:t>
      </w:r>
      <w:r>
        <w:rPr>
          <w:spacing w:val="-6"/>
        </w:rPr>
        <w:t xml:space="preserve"> </w:t>
      </w:r>
      <w:r>
        <w:t>might</w:t>
      </w:r>
      <w:r>
        <w:rPr>
          <w:spacing w:val="-6"/>
        </w:rPr>
        <w:t xml:space="preserve"> </w:t>
      </w:r>
      <w:r>
        <w:t>not</w:t>
      </w:r>
      <w:r>
        <w:rPr>
          <w:spacing w:val="-6"/>
        </w:rPr>
        <w:t xml:space="preserve"> </w:t>
      </w:r>
      <w:r>
        <w:t>provide</w:t>
      </w:r>
      <w:r>
        <w:rPr>
          <w:spacing w:val="-6"/>
        </w:rPr>
        <w:t xml:space="preserve"> </w:t>
      </w:r>
      <w:r>
        <w:t>any</w:t>
      </w:r>
      <w:r>
        <w:rPr>
          <w:spacing w:val="-6"/>
        </w:rPr>
        <w:t xml:space="preserve"> </w:t>
      </w:r>
      <w:r>
        <w:t>actual</w:t>
      </w:r>
    </w:p>
    <w:p w14:paraId="609A6016" w14:textId="77777777" w:rsidR="00E36C05" w:rsidRDefault="00B7521C">
      <w:pPr>
        <w:spacing w:before="156" w:line="194" w:lineRule="auto"/>
        <w:ind w:left="437" w:right="150" w:firstLine="294"/>
        <w:rPr>
          <w:sz w:val="20"/>
        </w:rPr>
      </w:pPr>
      <w:r>
        <w:rPr>
          <w:position w:val="7"/>
          <w:sz w:val="14"/>
        </w:rPr>
        <w:t>38</w:t>
      </w:r>
      <w:bookmarkStart w:id="146" w:name="_bookmark107"/>
      <w:bookmarkEnd w:id="146"/>
      <w:r>
        <w:rPr>
          <w:sz w:val="20"/>
        </w:rPr>
        <w:t>Since federal funds account for only 8% of total funding for California’s elementary school children</w:t>
      </w:r>
      <w:r>
        <w:rPr>
          <w:spacing w:val="40"/>
          <w:sz w:val="20"/>
        </w:rPr>
        <w:t xml:space="preserve"> </w:t>
      </w:r>
      <w:r>
        <w:rPr>
          <w:sz w:val="20"/>
        </w:rPr>
        <w:t>(Legislative</w:t>
      </w:r>
      <w:r>
        <w:rPr>
          <w:spacing w:val="-10"/>
          <w:sz w:val="20"/>
        </w:rPr>
        <w:t xml:space="preserve"> </w:t>
      </w:r>
      <w:r>
        <w:rPr>
          <w:sz w:val="20"/>
        </w:rPr>
        <w:t>Analyst’s</w:t>
      </w:r>
      <w:r>
        <w:rPr>
          <w:spacing w:val="-10"/>
          <w:sz w:val="20"/>
        </w:rPr>
        <w:t xml:space="preserve"> </w:t>
      </w:r>
      <w:r>
        <w:rPr>
          <w:sz w:val="20"/>
        </w:rPr>
        <w:t>Office,</w:t>
      </w:r>
      <w:r>
        <w:rPr>
          <w:spacing w:val="-10"/>
          <w:sz w:val="20"/>
        </w:rPr>
        <w:t xml:space="preserve"> </w:t>
      </w:r>
      <w:hyperlink w:anchor="_bookmark422" w:history="1">
        <w:r>
          <w:rPr>
            <w:sz w:val="20"/>
          </w:rPr>
          <w:t>2021),</w:t>
        </w:r>
      </w:hyperlink>
      <w:r>
        <w:rPr>
          <w:spacing w:val="-10"/>
          <w:sz w:val="20"/>
        </w:rPr>
        <w:t xml:space="preserve"> </w:t>
      </w:r>
      <w:r>
        <w:rPr>
          <w:sz w:val="20"/>
        </w:rPr>
        <w:t>the</w:t>
      </w:r>
      <w:r>
        <w:rPr>
          <w:spacing w:val="-10"/>
          <w:sz w:val="20"/>
        </w:rPr>
        <w:t xml:space="preserve"> </w:t>
      </w:r>
      <w:r>
        <w:rPr>
          <w:sz w:val="20"/>
        </w:rPr>
        <w:t>federal</w:t>
      </w:r>
      <w:r>
        <w:rPr>
          <w:spacing w:val="-10"/>
          <w:sz w:val="20"/>
        </w:rPr>
        <w:t xml:space="preserve"> </w:t>
      </w:r>
      <w:r>
        <w:rPr>
          <w:sz w:val="20"/>
        </w:rPr>
        <w:t>contribution</w:t>
      </w:r>
      <w:r>
        <w:rPr>
          <w:spacing w:val="-10"/>
          <w:sz w:val="20"/>
        </w:rPr>
        <w:t xml:space="preserve"> </w:t>
      </w:r>
      <w:r>
        <w:rPr>
          <w:sz w:val="20"/>
        </w:rPr>
        <w:t>will</w:t>
      </w:r>
      <w:r>
        <w:rPr>
          <w:spacing w:val="-10"/>
          <w:sz w:val="20"/>
        </w:rPr>
        <w:t xml:space="preserve"> </w:t>
      </w:r>
      <w:r>
        <w:rPr>
          <w:sz w:val="20"/>
        </w:rPr>
        <w:t>not</w:t>
      </w:r>
      <w:r>
        <w:rPr>
          <w:spacing w:val="-10"/>
          <w:sz w:val="20"/>
        </w:rPr>
        <w:t xml:space="preserve"> </w:t>
      </w:r>
      <w:r>
        <w:rPr>
          <w:sz w:val="20"/>
        </w:rPr>
        <w:t>be</w:t>
      </w:r>
      <w:r>
        <w:rPr>
          <w:spacing w:val="-9"/>
          <w:sz w:val="20"/>
        </w:rPr>
        <w:t xml:space="preserve"> </w:t>
      </w:r>
      <w:r>
        <w:rPr>
          <w:sz w:val="20"/>
        </w:rPr>
        <w:t>considered</w:t>
      </w:r>
      <w:r>
        <w:rPr>
          <w:spacing w:val="-10"/>
          <w:sz w:val="20"/>
        </w:rPr>
        <w:t xml:space="preserve"> </w:t>
      </w:r>
      <w:r>
        <w:rPr>
          <w:sz w:val="20"/>
        </w:rPr>
        <w:t>further.</w:t>
      </w:r>
      <w:r>
        <w:rPr>
          <w:spacing w:val="-9"/>
          <w:sz w:val="20"/>
        </w:rPr>
        <w:t xml:space="preserve"> </w:t>
      </w:r>
      <w:r>
        <w:rPr>
          <w:sz w:val="20"/>
        </w:rPr>
        <w:t>Note</w:t>
      </w:r>
      <w:r>
        <w:rPr>
          <w:spacing w:val="-10"/>
          <w:sz w:val="20"/>
        </w:rPr>
        <w:t xml:space="preserve"> </w:t>
      </w:r>
      <w:r>
        <w:rPr>
          <w:sz w:val="20"/>
        </w:rPr>
        <w:t>that</w:t>
      </w:r>
      <w:r>
        <w:rPr>
          <w:spacing w:val="-10"/>
          <w:sz w:val="20"/>
        </w:rPr>
        <w:t xml:space="preserve"> </w:t>
      </w:r>
      <w:r>
        <w:rPr>
          <w:sz w:val="20"/>
        </w:rPr>
        <w:t>federal</w:t>
      </w:r>
      <w:r>
        <w:rPr>
          <w:spacing w:val="40"/>
          <w:sz w:val="20"/>
        </w:rPr>
        <w:t xml:space="preserve"> </w:t>
      </w:r>
      <w:r>
        <w:rPr>
          <w:sz w:val="20"/>
        </w:rPr>
        <w:t>facilities grants to charter schools are not part of this 8%.</w:t>
      </w:r>
    </w:p>
    <w:p w14:paraId="1D651BCA"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4AE7C828" w14:textId="77777777" w:rsidR="00E36C05" w:rsidRDefault="00B7521C">
      <w:pPr>
        <w:pStyle w:val="BodyText"/>
        <w:spacing w:before="49" w:line="326" w:lineRule="auto"/>
        <w:ind w:left="437" w:right="183"/>
      </w:pPr>
      <w:bookmarkStart w:id="147" w:name="_bookmark108"/>
      <w:bookmarkEnd w:id="147"/>
      <w:r>
        <w:lastRenderedPageBreak/>
        <w:t>money for a particular program. Often funds for programs authorized by the enacted budget</w:t>
      </w:r>
      <w:r>
        <w:rPr>
          <w:spacing w:val="-6"/>
        </w:rPr>
        <w:t xml:space="preserve"> </w:t>
      </w:r>
      <w:r>
        <w:t>are</w:t>
      </w:r>
      <w:r>
        <w:rPr>
          <w:spacing w:val="-6"/>
        </w:rPr>
        <w:t xml:space="preserve"> </w:t>
      </w:r>
      <w:r>
        <w:t>appropriated</w:t>
      </w:r>
      <w:r>
        <w:rPr>
          <w:spacing w:val="-6"/>
        </w:rPr>
        <w:t xml:space="preserve"> </w:t>
      </w:r>
      <w:r>
        <w:t>in</w:t>
      </w:r>
      <w:r>
        <w:rPr>
          <w:spacing w:val="-6"/>
        </w:rPr>
        <w:t xml:space="preserve"> </w:t>
      </w:r>
      <w:r>
        <w:rPr>
          <w:i/>
        </w:rPr>
        <w:t>trailer</w:t>
      </w:r>
      <w:r>
        <w:rPr>
          <w:i/>
          <w:spacing w:val="-6"/>
        </w:rPr>
        <w:t xml:space="preserve"> </w:t>
      </w:r>
      <w:r>
        <w:rPr>
          <w:i/>
        </w:rPr>
        <w:t xml:space="preserve">bills </w:t>
      </w:r>
      <w:r>
        <w:t>that</w:t>
      </w:r>
      <w:r>
        <w:rPr>
          <w:spacing w:val="-6"/>
        </w:rPr>
        <w:t xml:space="preserve"> </w:t>
      </w:r>
      <w:r>
        <w:t>are</w:t>
      </w:r>
      <w:r>
        <w:rPr>
          <w:spacing w:val="-6"/>
        </w:rPr>
        <w:t xml:space="preserve"> </w:t>
      </w:r>
      <w:r>
        <w:t>passed</w:t>
      </w:r>
      <w:r>
        <w:rPr>
          <w:spacing w:val="-6"/>
        </w:rPr>
        <w:t xml:space="preserve"> </w:t>
      </w:r>
      <w:r>
        <w:t>piecemeal</w:t>
      </w:r>
      <w:r>
        <w:rPr>
          <w:spacing w:val="-6"/>
        </w:rPr>
        <w:t xml:space="preserve"> </w:t>
      </w:r>
      <w:r>
        <w:t>in</w:t>
      </w:r>
      <w:r>
        <w:rPr>
          <w:spacing w:val="-6"/>
        </w:rPr>
        <w:t xml:space="preserve"> </w:t>
      </w:r>
      <w:r>
        <w:t>the</w:t>
      </w:r>
      <w:r>
        <w:rPr>
          <w:spacing w:val="-6"/>
        </w:rPr>
        <w:t xml:space="preserve"> </w:t>
      </w:r>
      <w:r>
        <w:t>months</w:t>
      </w:r>
      <w:r>
        <w:rPr>
          <w:spacing w:val="-6"/>
        </w:rPr>
        <w:t xml:space="preserve"> </w:t>
      </w:r>
      <w:r>
        <w:t>following the adoption of the budget. Starting July 1</w:t>
      </w:r>
      <w:r>
        <w:rPr>
          <w:position w:val="9"/>
          <w:sz w:val="16"/>
        </w:rPr>
        <w:t>st</w:t>
      </w:r>
      <w:r>
        <w:t>, the enacted state budget becomes the current budget. During the course of the fiscal year, revisions are made to the current budget,</w:t>
      </w:r>
      <w:r>
        <w:rPr>
          <w:spacing w:val="-9"/>
        </w:rPr>
        <w:t xml:space="preserve"> </w:t>
      </w:r>
      <w:r>
        <w:t>either</w:t>
      </w:r>
      <w:r>
        <w:rPr>
          <w:spacing w:val="-5"/>
        </w:rPr>
        <w:t xml:space="preserve"> </w:t>
      </w:r>
      <w:r>
        <w:t>because</w:t>
      </w:r>
      <w:r>
        <w:rPr>
          <w:spacing w:val="-5"/>
        </w:rPr>
        <w:t xml:space="preserve"> </w:t>
      </w:r>
      <w:r>
        <w:t>circumstances</w:t>
      </w:r>
      <w:r>
        <w:rPr>
          <w:spacing w:val="-5"/>
        </w:rPr>
        <w:t xml:space="preserve"> </w:t>
      </w:r>
      <w:r>
        <w:t>or</w:t>
      </w:r>
      <w:r>
        <w:rPr>
          <w:spacing w:val="-5"/>
        </w:rPr>
        <w:t xml:space="preserve"> </w:t>
      </w:r>
      <w:r>
        <w:t>priorities</w:t>
      </w:r>
      <w:r>
        <w:rPr>
          <w:spacing w:val="-5"/>
        </w:rPr>
        <w:t xml:space="preserve"> </w:t>
      </w:r>
      <w:r>
        <w:t>have</w:t>
      </w:r>
      <w:r>
        <w:rPr>
          <w:spacing w:val="-5"/>
        </w:rPr>
        <w:t xml:space="preserve"> </w:t>
      </w:r>
      <w:r>
        <w:t>changed. At</w:t>
      </w:r>
      <w:r>
        <w:rPr>
          <w:spacing w:val="-5"/>
        </w:rPr>
        <w:t xml:space="preserve"> </w:t>
      </w:r>
      <w:r>
        <w:t>the</w:t>
      </w:r>
      <w:r>
        <w:rPr>
          <w:spacing w:val="-5"/>
        </w:rPr>
        <w:t xml:space="preserve"> </w:t>
      </w:r>
      <w:r>
        <w:t>end</w:t>
      </w:r>
      <w:r>
        <w:rPr>
          <w:spacing w:val="-5"/>
        </w:rPr>
        <w:t xml:space="preserve"> </w:t>
      </w:r>
      <w:r>
        <w:t>of</w:t>
      </w:r>
      <w:r>
        <w:rPr>
          <w:spacing w:val="-5"/>
        </w:rPr>
        <w:t xml:space="preserve"> </w:t>
      </w:r>
      <w:r>
        <w:t>the</w:t>
      </w:r>
      <w:r>
        <w:rPr>
          <w:spacing w:val="-5"/>
        </w:rPr>
        <w:t xml:space="preserve"> </w:t>
      </w:r>
      <w:r>
        <w:t>fiscal year, this current and possibly modified budget becomes the prior year’s budget, and during</w:t>
      </w:r>
      <w:r>
        <w:rPr>
          <w:spacing w:val="-12"/>
        </w:rPr>
        <w:t xml:space="preserve"> </w:t>
      </w:r>
      <w:r>
        <w:t>the</w:t>
      </w:r>
      <w:r>
        <w:rPr>
          <w:spacing w:val="-10"/>
        </w:rPr>
        <w:t xml:space="preserve"> </w:t>
      </w:r>
      <w:r>
        <w:t>following</w:t>
      </w:r>
      <w:r>
        <w:rPr>
          <w:spacing w:val="-11"/>
        </w:rPr>
        <w:t xml:space="preserve"> </w:t>
      </w:r>
      <w:r>
        <w:t>year,</w:t>
      </w:r>
      <w:r>
        <w:rPr>
          <w:spacing w:val="-12"/>
        </w:rPr>
        <w:t xml:space="preserve"> </w:t>
      </w:r>
      <w:r>
        <w:t>technical</w:t>
      </w:r>
      <w:r>
        <w:rPr>
          <w:spacing w:val="-10"/>
        </w:rPr>
        <w:t xml:space="preserve"> </w:t>
      </w:r>
      <w:r>
        <w:t>adjustments</w:t>
      </w:r>
      <w:r>
        <w:rPr>
          <w:spacing w:val="-11"/>
        </w:rPr>
        <w:t xml:space="preserve"> </w:t>
      </w:r>
      <w:r>
        <w:t>can</w:t>
      </w:r>
      <w:r>
        <w:rPr>
          <w:spacing w:val="-11"/>
        </w:rPr>
        <w:t xml:space="preserve"> </w:t>
      </w:r>
      <w:r>
        <w:t>be</w:t>
      </w:r>
      <w:r>
        <w:rPr>
          <w:spacing w:val="-11"/>
        </w:rPr>
        <w:t xml:space="preserve"> </w:t>
      </w:r>
      <w:r>
        <w:t>made.</w:t>
      </w:r>
      <w:r>
        <w:rPr>
          <w:spacing w:val="-2"/>
        </w:rPr>
        <w:t xml:space="preserve"> </w:t>
      </w:r>
      <w:r>
        <w:t>Exactly</w:t>
      </w:r>
      <w:r>
        <w:rPr>
          <w:spacing w:val="-11"/>
        </w:rPr>
        <w:t xml:space="preserve"> </w:t>
      </w:r>
      <w:r>
        <w:t>how</w:t>
      </w:r>
      <w:r>
        <w:rPr>
          <w:spacing w:val="-11"/>
        </w:rPr>
        <w:t xml:space="preserve"> </w:t>
      </w:r>
      <w:r>
        <w:t>much</w:t>
      </w:r>
      <w:r>
        <w:rPr>
          <w:spacing w:val="-11"/>
        </w:rPr>
        <w:t xml:space="preserve"> </w:t>
      </w:r>
      <w:r>
        <w:t>money was spent, or what was misclassified and improperly allocated will change the prior year’s budget. This modified and corrected budget becomes the final independently audited budget. The upshot of this is that there are actually multiple versions of California’s budget and one should know which budget is being referred to when one uses the phrase</w:t>
      </w:r>
      <w:r>
        <w:rPr>
          <w:spacing w:val="-1"/>
        </w:rPr>
        <w:t xml:space="preserve"> </w:t>
      </w:r>
      <w:r>
        <w:t>“the budget”. Most often,</w:t>
      </w:r>
      <w:r>
        <w:rPr>
          <w:spacing w:val="-1"/>
        </w:rPr>
        <w:t xml:space="preserve"> </w:t>
      </w:r>
      <w:r>
        <w:t>one means the current budget,</w:t>
      </w:r>
      <w:r>
        <w:rPr>
          <w:spacing w:val="-1"/>
        </w:rPr>
        <w:t xml:space="preserve"> </w:t>
      </w:r>
      <w:r>
        <w:t>except during “budget season”</w:t>
      </w:r>
      <w:r>
        <w:rPr>
          <w:spacing w:val="-1"/>
        </w:rPr>
        <w:t xml:space="preserve"> </w:t>
      </w:r>
      <w:r>
        <w:t>which starts when the Governor releases a budget proposal in January, co</w:t>
      </w:r>
      <w:r>
        <w:t>ntinues</w:t>
      </w:r>
      <w:r>
        <w:rPr>
          <w:spacing w:val="-7"/>
        </w:rPr>
        <w:t xml:space="preserve"> </w:t>
      </w:r>
      <w:r>
        <w:t>through</w:t>
      </w:r>
      <w:r>
        <w:rPr>
          <w:spacing w:val="-7"/>
        </w:rPr>
        <w:t xml:space="preserve"> </w:t>
      </w:r>
      <w:r>
        <w:t>May</w:t>
      </w:r>
      <w:r>
        <w:rPr>
          <w:spacing w:val="-7"/>
        </w:rPr>
        <w:t xml:space="preserve"> </w:t>
      </w:r>
      <w:r>
        <w:t>when</w:t>
      </w:r>
      <w:r>
        <w:rPr>
          <w:spacing w:val="-7"/>
        </w:rPr>
        <w:t xml:space="preserve"> </w:t>
      </w:r>
      <w:r>
        <w:t>the</w:t>
      </w:r>
      <w:r>
        <w:rPr>
          <w:spacing w:val="-7"/>
        </w:rPr>
        <w:t xml:space="preserve"> </w:t>
      </w:r>
      <w:r>
        <w:t>Governor</w:t>
      </w:r>
      <w:r>
        <w:rPr>
          <w:spacing w:val="-7"/>
        </w:rPr>
        <w:t xml:space="preserve"> </w:t>
      </w:r>
      <w:r>
        <w:t>revises</w:t>
      </w:r>
      <w:r>
        <w:rPr>
          <w:spacing w:val="-7"/>
        </w:rPr>
        <w:t xml:space="preserve"> </w:t>
      </w:r>
      <w:r>
        <w:t>that</w:t>
      </w:r>
      <w:r>
        <w:rPr>
          <w:spacing w:val="-7"/>
        </w:rPr>
        <w:t xml:space="preserve"> </w:t>
      </w:r>
      <w:r>
        <w:t>proposal,</w:t>
      </w:r>
      <w:r>
        <w:rPr>
          <w:spacing w:val="-10"/>
        </w:rPr>
        <w:t xml:space="preserve"> </w:t>
      </w:r>
      <w:r>
        <w:t>and</w:t>
      </w:r>
      <w:r>
        <w:rPr>
          <w:spacing w:val="-7"/>
        </w:rPr>
        <w:t xml:space="preserve"> </w:t>
      </w:r>
      <w:r>
        <w:t>ends</w:t>
      </w:r>
      <w:r>
        <w:rPr>
          <w:spacing w:val="-7"/>
        </w:rPr>
        <w:t xml:space="preserve"> </w:t>
      </w:r>
      <w:r>
        <w:t>in</w:t>
      </w:r>
      <w:r>
        <w:rPr>
          <w:spacing w:val="-7"/>
        </w:rPr>
        <w:t xml:space="preserve"> </w:t>
      </w:r>
      <w:r>
        <w:t>June</w:t>
      </w:r>
      <w:r>
        <w:rPr>
          <w:spacing w:val="-7"/>
        </w:rPr>
        <w:t xml:space="preserve"> </w:t>
      </w:r>
      <w:r>
        <w:t xml:space="preserve">when it is enacted into law. Table </w:t>
      </w:r>
      <w:hyperlink w:anchor="_bookmark109" w:history="1">
        <w:r>
          <w:t>3,</w:t>
        </w:r>
      </w:hyperlink>
      <w:r>
        <w:rPr>
          <w:spacing w:val="-4"/>
        </w:rPr>
        <w:t xml:space="preserve"> </w:t>
      </w:r>
      <w:hyperlink w:anchor="_bookmark109" w:history="1">
        <w:r>
          <w:rPr>
            <w:i/>
          </w:rPr>
          <w:t>Budgets as of July 1</w:t>
        </w:r>
        <w:r>
          <w:rPr>
            <w:i/>
            <w:position w:val="9"/>
            <w:sz w:val="16"/>
          </w:rPr>
          <w:t>st</w:t>
        </w:r>
      </w:hyperlink>
      <w:r>
        <w:rPr>
          <w:i/>
          <w:spacing w:val="31"/>
          <w:position w:val="9"/>
          <w:sz w:val="16"/>
        </w:rPr>
        <w:t xml:space="preserve"> </w:t>
      </w:r>
      <w:r>
        <w:t>lists the different budgets as of July 1</w:t>
      </w:r>
      <w:r>
        <w:rPr>
          <w:position w:val="9"/>
          <w:sz w:val="16"/>
        </w:rPr>
        <w:t>st</w:t>
      </w:r>
      <w:r>
        <w:t>. Once the Governor and the Legislature have negotiated their differences,</w:t>
      </w:r>
      <w:r>
        <w:rPr>
          <w:spacing w:val="-1"/>
        </w:rPr>
        <w:t xml:space="preserve"> </w:t>
      </w:r>
      <w:r>
        <w:t>and a budget has been passed by the Legislature and signed by the Governor, it becomes the enacted budget. Starting July 1</w:t>
      </w:r>
      <w:r>
        <w:rPr>
          <w:position w:val="9"/>
          <w:sz w:val="16"/>
        </w:rPr>
        <w:t>st</w:t>
      </w:r>
      <w:r>
        <w:rPr>
          <w:spacing w:val="40"/>
          <w:position w:val="9"/>
          <w:sz w:val="16"/>
        </w:rPr>
        <w:t xml:space="preserve"> </w:t>
      </w:r>
      <w:r>
        <w:t>the enacted budget becomes the current budget.</w:t>
      </w:r>
    </w:p>
    <w:p w14:paraId="38F69414" w14:textId="77777777" w:rsidR="00E36C05" w:rsidRDefault="00B7521C">
      <w:pPr>
        <w:spacing w:before="33"/>
        <w:ind w:left="437"/>
        <w:rPr>
          <w:b/>
          <w:sz w:val="20"/>
        </w:rPr>
      </w:pPr>
      <w:bookmarkStart w:id="148" w:name="_bookmark109"/>
      <w:bookmarkEnd w:id="148"/>
      <w:r>
        <w:rPr>
          <w:b/>
          <w:spacing w:val="-2"/>
          <w:sz w:val="20"/>
        </w:rPr>
        <w:t>Table</w:t>
      </w:r>
      <w:r>
        <w:rPr>
          <w:b/>
          <w:spacing w:val="-4"/>
          <w:sz w:val="20"/>
        </w:rPr>
        <w:t xml:space="preserve"> </w:t>
      </w:r>
      <w:r>
        <w:rPr>
          <w:b/>
          <w:spacing w:val="-10"/>
          <w:sz w:val="20"/>
        </w:rPr>
        <w:t>3</w:t>
      </w:r>
    </w:p>
    <w:p w14:paraId="669B8C2B" w14:textId="77777777" w:rsidR="00E36C05" w:rsidRDefault="00B7521C">
      <w:pPr>
        <w:spacing w:before="20"/>
        <w:ind w:left="437"/>
        <w:rPr>
          <w:i/>
          <w:sz w:val="16"/>
        </w:rPr>
      </w:pPr>
      <w:r>
        <w:rPr>
          <w:i/>
          <w:sz w:val="24"/>
        </w:rPr>
        <w:t>Budgets</w:t>
      </w:r>
      <w:r>
        <w:rPr>
          <w:i/>
          <w:spacing w:val="-7"/>
          <w:sz w:val="24"/>
        </w:rPr>
        <w:t xml:space="preserve"> </w:t>
      </w:r>
      <w:r>
        <w:rPr>
          <w:i/>
          <w:sz w:val="24"/>
        </w:rPr>
        <w:t>as</w:t>
      </w:r>
      <w:r>
        <w:rPr>
          <w:i/>
          <w:spacing w:val="-7"/>
          <w:sz w:val="24"/>
        </w:rPr>
        <w:t xml:space="preserve"> </w:t>
      </w:r>
      <w:r>
        <w:rPr>
          <w:i/>
          <w:sz w:val="24"/>
        </w:rPr>
        <w:t>of</w:t>
      </w:r>
      <w:r>
        <w:rPr>
          <w:i/>
          <w:spacing w:val="-6"/>
          <w:sz w:val="24"/>
        </w:rPr>
        <w:t xml:space="preserve"> </w:t>
      </w:r>
      <w:r>
        <w:rPr>
          <w:i/>
          <w:sz w:val="24"/>
        </w:rPr>
        <w:t>July</w:t>
      </w:r>
      <w:r>
        <w:rPr>
          <w:i/>
          <w:spacing w:val="-7"/>
          <w:sz w:val="24"/>
        </w:rPr>
        <w:t xml:space="preserve"> </w:t>
      </w:r>
      <w:r>
        <w:rPr>
          <w:i/>
          <w:spacing w:val="-5"/>
          <w:sz w:val="24"/>
        </w:rPr>
        <w:t>1</w:t>
      </w:r>
      <w:r>
        <w:rPr>
          <w:i/>
          <w:spacing w:val="-5"/>
          <w:position w:val="9"/>
          <w:sz w:val="16"/>
        </w:rPr>
        <w:t>st</w:t>
      </w:r>
    </w:p>
    <w:p w14:paraId="785D43B4" w14:textId="77777777" w:rsidR="00E36C05" w:rsidRDefault="00E36C05">
      <w:pPr>
        <w:pStyle w:val="BodyText"/>
        <w:spacing w:before="3"/>
        <w:rPr>
          <w:i/>
          <w:sz w:val="12"/>
        </w:rPr>
      </w:pPr>
    </w:p>
    <w:tbl>
      <w:tblPr>
        <w:tblW w:w="0" w:type="auto"/>
        <w:tblInd w:w="444" w:type="dxa"/>
        <w:tblLayout w:type="fixed"/>
        <w:tblCellMar>
          <w:left w:w="0" w:type="dxa"/>
          <w:right w:w="0" w:type="dxa"/>
        </w:tblCellMar>
        <w:tblLook w:val="01E0" w:firstRow="1" w:lastRow="1" w:firstColumn="1" w:lastColumn="1" w:noHBand="0" w:noVBand="0"/>
      </w:tblPr>
      <w:tblGrid>
        <w:gridCol w:w="1597"/>
        <w:gridCol w:w="1302"/>
        <w:gridCol w:w="5729"/>
      </w:tblGrid>
      <w:tr w:rsidR="00E36C05" w14:paraId="4A259409" w14:textId="77777777">
        <w:trPr>
          <w:trHeight w:val="464"/>
        </w:trPr>
        <w:tc>
          <w:tcPr>
            <w:tcW w:w="1597" w:type="dxa"/>
            <w:tcBorders>
              <w:top w:val="single" w:sz="8" w:space="0" w:color="000000"/>
              <w:bottom w:val="single" w:sz="6" w:space="0" w:color="000000"/>
            </w:tcBorders>
          </w:tcPr>
          <w:p w14:paraId="2CFB5AC9" w14:textId="77777777" w:rsidR="00E36C05" w:rsidRDefault="00B7521C">
            <w:pPr>
              <w:pStyle w:val="TableParagraph"/>
              <w:spacing w:before="48"/>
              <w:ind w:left="119"/>
              <w:rPr>
                <w:rFonts w:ascii="Alegreya"/>
                <w:b/>
                <w:sz w:val="24"/>
              </w:rPr>
            </w:pPr>
            <w:r>
              <w:rPr>
                <w:rFonts w:ascii="Alegreya"/>
                <w:b/>
                <w:sz w:val="24"/>
              </w:rPr>
              <w:t>Budget</w:t>
            </w:r>
            <w:r>
              <w:rPr>
                <w:rFonts w:ascii="Alegreya"/>
                <w:b/>
                <w:spacing w:val="-11"/>
                <w:sz w:val="24"/>
              </w:rPr>
              <w:t xml:space="preserve"> </w:t>
            </w:r>
            <w:r>
              <w:rPr>
                <w:rFonts w:ascii="Alegreya"/>
                <w:b/>
                <w:spacing w:val="-4"/>
                <w:sz w:val="24"/>
              </w:rPr>
              <w:t>Name</w:t>
            </w:r>
          </w:p>
        </w:tc>
        <w:tc>
          <w:tcPr>
            <w:tcW w:w="1302" w:type="dxa"/>
            <w:tcBorders>
              <w:top w:val="single" w:sz="8" w:space="0" w:color="000000"/>
              <w:bottom w:val="single" w:sz="6" w:space="0" w:color="000000"/>
            </w:tcBorders>
          </w:tcPr>
          <w:p w14:paraId="41D69761" w14:textId="77777777" w:rsidR="00E36C05" w:rsidRDefault="00B7521C">
            <w:pPr>
              <w:pStyle w:val="TableParagraph"/>
              <w:spacing w:before="48"/>
              <w:ind w:left="119"/>
              <w:rPr>
                <w:rFonts w:ascii="Alegreya"/>
                <w:b/>
                <w:sz w:val="24"/>
              </w:rPr>
            </w:pPr>
            <w:r>
              <w:rPr>
                <w:rFonts w:ascii="Alegreya"/>
                <w:b/>
                <w:spacing w:val="-2"/>
                <w:sz w:val="24"/>
              </w:rPr>
              <w:t>Fiscal</w:t>
            </w:r>
            <w:r>
              <w:rPr>
                <w:rFonts w:ascii="Alegreya"/>
                <w:b/>
                <w:spacing w:val="-3"/>
                <w:sz w:val="24"/>
              </w:rPr>
              <w:t xml:space="preserve"> </w:t>
            </w:r>
            <w:r>
              <w:rPr>
                <w:rFonts w:ascii="Alegreya"/>
                <w:b/>
                <w:spacing w:val="-4"/>
                <w:sz w:val="24"/>
              </w:rPr>
              <w:t>Year</w:t>
            </w:r>
          </w:p>
        </w:tc>
        <w:tc>
          <w:tcPr>
            <w:tcW w:w="5729" w:type="dxa"/>
            <w:tcBorders>
              <w:top w:val="single" w:sz="8" w:space="0" w:color="000000"/>
              <w:bottom w:val="single" w:sz="6" w:space="0" w:color="000000"/>
            </w:tcBorders>
          </w:tcPr>
          <w:p w14:paraId="607A2D37" w14:textId="77777777" w:rsidR="00E36C05" w:rsidRDefault="00B7521C">
            <w:pPr>
              <w:pStyle w:val="TableParagraph"/>
              <w:spacing w:before="48"/>
              <w:ind w:left="119"/>
              <w:rPr>
                <w:rFonts w:ascii="Alegreya"/>
                <w:b/>
                <w:sz w:val="24"/>
              </w:rPr>
            </w:pPr>
            <w:r>
              <w:rPr>
                <w:rFonts w:ascii="Alegreya"/>
                <w:b/>
                <w:spacing w:val="-2"/>
                <w:sz w:val="24"/>
              </w:rPr>
              <w:t>Notes</w:t>
            </w:r>
          </w:p>
        </w:tc>
      </w:tr>
      <w:tr w:rsidR="00E36C05" w14:paraId="17D54FB9" w14:textId="77777777">
        <w:trPr>
          <w:trHeight w:val="828"/>
        </w:trPr>
        <w:tc>
          <w:tcPr>
            <w:tcW w:w="1597" w:type="dxa"/>
            <w:tcBorders>
              <w:top w:val="single" w:sz="6" w:space="0" w:color="000000"/>
            </w:tcBorders>
          </w:tcPr>
          <w:p w14:paraId="1EACFD2E" w14:textId="77777777" w:rsidR="00E36C05" w:rsidRDefault="00B7521C">
            <w:pPr>
              <w:pStyle w:val="TableParagraph"/>
              <w:spacing w:before="47"/>
              <w:ind w:left="119"/>
              <w:rPr>
                <w:rFonts w:ascii="Alegreya"/>
                <w:sz w:val="24"/>
              </w:rPr>
            </w:pPr>
            <w:r>
              <w:rPr>
                <w:rFonts w:ascii="Alegreya"/>
                <w:spacing w:val="-2"/>
                <w:sz w:val="24"/>
              </w:rPr>
              <w:t>revised/prior</w:t>
            </w:r>
          </w:p>
        </w:tc>
        <w:tc>
          <w:tcPr>
            <w:tcW w:w="1302" w:type="dxa"/>
            <w:tcBorders>
              <w:top w:val="single" w:sz="6" w:space="0" w:color="000000"/>
            </w:tcBorders>
          </w:tcPr>
          <w:p w14:paraId="6D79945E" w14:textId="77777777" w:rsidR="00E36C05" w:rsidRDefault="00B7521C">
            <w:pPr>
              <w:pStyle w:val="TableParagraph"/>
              <w:spacing w:before="47"/>
              <w:ind w:left="119"/>
              <w:rPr>
                <w:rFonts w:ascii="Alegreya"/>
                <w:sz w:val="24"/>
              </w:rPr>
            </w:pPr>
            <w:r>
              <w:rPr>
                <w:rFonts w:ascii="Alegreya"/>
                <w:spacing w:val="-2"/>
                <w:sz w:val="24"/>
              </w:rPr>
              <w:t>previous</w:t>
            </w:r>
          </w:p>
        </w:tc>
        <w:tc>
          <w:tcPr>
            <w:tcW w:w="5729" w:type="dxa"/>
            <w:tcBorders>
              <w:top w:val="single" w:sz="6" w:space="0" w:color="000000"/>
            </w:tcBorders>
          </w:tcPr>
          <w:p w14:paraId="6C3DBF00" w14:textId="77777777" w:rsidR="00E36C05" w:rsidRDefault="00B7521C">
            <w:pPr>
              <w:pStyle w:val="TableParagraph"/>
              <w:spacing w:before="47" w:line="244" w:lineRule="auto"/>
              <w:ind w:left="119"/>
              <w:rPr>
                <w:rFonts w:ascii="Alegreya"/>
                <w:sz w:val="24"/>
              </w:rPr>
            </w:pPr>
            <w:r>
              <w:rPr>
                <w:rFonts w:ascii="Alegreya"/>
                <w:sz w:val="24"/>
              </w:rPr>
              <w:t>may</w:t>
            </w:r>
            <w:r>
              <w:rPr>
                <w:rFonts w:ascii="Alegreya"/>
                <w:spacing w:val="-8"/>
                <w:sz w:val="24"/>
              </w:rPr>
              <w:t xml:space="preserve"> </w:t>
            </w:r>
            <w:r>
              <w:rPr>
                <w:rFonts w:ascii="Alegreya"/>
                <w:sz w:val="24"/>
              </w:rPr>
              <w:t>be</w:t>
            </w:r>
            <w:r>
              <w:rPr>
                <w:rFonts w:ascii="Alegreya"/>
                <w:spacing w:val="-8"/>
                <w:sz w:val="24"/>
              </w:rPr>
              <w:t xml:space="preserve"> </w:t>
            </w:r>
            <w:r>
              <w:rPr>
                <w:rFonts w:ascii="Alegreya"/>
                <w:sz w:val="24"/>
              </w:rPr>
              <w:t>modifed</w:t>
            </w:r>
            <w:r>
              <w:rPr>
                <w:rFonts w:ascii="Alegreya"/>
                <w:spacing w:val="-8"/>
                <w:sz w:val="24"/>
              </w:rPr>
              <w:t xml:space="preserve"> </w:t>
            </w:r>
            <w:r>
              <w:rPr>
                <w:rFonts w:ascii="Alegreya"/>
                <w:sz w:val="24"/>
              </w:rPr>
              <w:t>for</w:t>
            </w:r>
            <w:r>
              <w:rPr>
                <w:rFonts w:ascii="Alegreya"/>
                <w:spacing w:val="-8"/>
                <w:sz w:val="24"/>
              </w:rPr>
              <w:t xml:space="preserve"> </w:t>
            </w:r>
            <w:r>
              <w:rPr>
                <w:rFonts w:ascii="Alegreya"/>
                <w:sz w:val="24"/>
              </w:rPr>
              <w:t>technical</w:t>
            </w:r>
            <w:r>
              <w:rPr>
                <w:rFonts w:ascii="Alegreya"/>
                <w:spacing w:val="-8"/>
                <w:sz w:val="24"/>
              </w:rPr>
              <w:t xml:space="preserve"> </w:t>
            </w:r>
            <w:r>
              <w:rPr>
                <w:rFonts w:ascii="Alegreya"/>
                <w:sz w:val="24"/>
              </w:rPr>
              <w:t>reasons</w:t>
            </w:r>
            <w:r>
              <w:rPr>
                <w:rFonts w:ascii="Alegreya"/>
                <w:spacing w:val="-8"/>
                <w:sz w:val="24"/>
              </w:rPr>
              <w:t xml:space="preserve"> </w:t>
            </w:r>
            <w:r>
              <w:rPr>
                <w:rFonts w:ascii="Alegreya"/>
                <w:sz w:val="24"/>
              </w:rPr>
              <w:t>after</w:t>
            </w:r>
            <w:r>
              <w:rPr>
                <w:rFonts w:ascii="Alegreya"/>
                <w:spacing w:val="-8"/>
                <w:sz w:val="24"/>
              </w:rPr>
              <w:t xml:space="preserve"> </w:t>
            </w:r>
            <w:r>
              <w:rPr>
                <w:rFonts w:ascii="Alegreya"/>
                <w:sz w:val="24"/>
              </w:rPr>
              <w:t>the</w:t>
            </w:r>
            <w:r>
              <w:rPr>
                <w:rFonts w:ascii="Alegreya"/>
                <w:spacing w:val="-8"/>
                <w:sz w:val="24"/>
              </w:rPr>
              <w:t xml:space="preserve"> </w:t>
            </w:r>
            <w:r>
              <w:rPr>
                <w:rFonts w:ascii="Alegreya"/>
                <w:sz w:val="24"/>
              </w:rPr>
              <w:t>end</w:t>
            </w:r>
            <w:r>
              <w:rPr>
                <w:rFonts w:ascii="Alegreya"/>
                <w:spacing w:val="-8"/>
                <w:sz w:val="24"/>
              </w:rPr>
              <w:t xml:space="preserve"> </w:t>
            </w:r>
            <w:r>
              <w:rPr>
                <w:rFonts w:ascii="Alegreya"/>
                <w:sz w:val="24"/>
              </w:rPr>
              <w:t>of</w:t>
            </w:r>
            <w:r>
              <w:rPr>
                <w:rFonts w:ascii="Alegreya"/>
                <w:spacing w:val="-8"/>
                <w:sz w:val="24"/>
              </w:rPr>
              <w:t xml:space="preserve"> </w:t>
            </w:r>
            <w:r>
              <w:rPr>
                <w:rFonts w:ascii="Alegreya"/>
                <w:sz w:val="24"/>
              </w:rPr>
              <w:t>the fiscal year</w:t>
            </w:r>
          </w:p>
        </w:tc>
      </w:tr>
      <w:tr w:rsidR="00E36C05" w14:paraId="18EB8C29" w14:textId="77777777">
        <w:trPr>
          <w:trHeight w:val="466"/>
        </w:trPr>
        <w:tc>
          <w:tcPr>
            <w:tcW w:w="1597" w:type="dxa"/>
          </w:tcPr>
          <w:p w14:paraId="6D603542" w14:textId="77777777" w:rsidR="00E36C05" w:rsidRDefault="00B7521C">
            <w:pPr>
              <w:pStyle w:val="TableParagraph"/>
              <w:spacing w:before="44"/>
              <w:ind w:left="119"/>
              <w:rPr>
                <w:rFonts w:ascii="Alegreya"/>
                <w:sz w:val="24"/>
              </w:rPr>
            </w:pPr>
            <w:r>
              <w:rPr>
                <w:rFonts w:ascii="Alegreya"/>
                <w:spacing w:val="-2"/>
                <w:sz w:val="24"/>
              </w:rPr>
              <w:t>enacted</w:t>
            </w:r>
          </w:p>
        </w:tc>
        <w:tc>
          <w:tcPr>
            <w:tcW w:w="1302" w:type="dxa"/>
          </w:tcPr>
          <w:p w14:paraId="1EE82901" w14:textId="77777777" w:rsidR="00E36C05" w:rsidRDefault="00B7521C">
            <w:pPr>
              <w:pStyle w:val="TableParagraph"/>
              <w:spacing w:before="44"/>
              <w:ind w:left="119"/>
              <w:rPr>
                <w:rFonts w:ascii="Alegreya"/>
                <w:sz w:val="24"/>
              </w:rPr>
            </w:pPr>
            <w:r>
              <w:rPr>
                <w:rFonts w:ascii="Alegreya"/>
                <w:spacing w:val="-2"/>
                <w:sz w:val="24"/>
              </w:rPr>
              <w:t>current</w:t>
            </w:r>
          </w:p>
        </w:tc>
        <w:tc>
          <w:tcPr>
            <w:tcW w:w="5729" w:type="dxa"/>
          </w:tcPr>
          <w:p w14:paraId="4B79C0F0" w14:textId="77777777" w:rsidR="00E36C05" w:rsidRDefault="00B7521C">
            <w:pPr>
              <w:pStyle w:val="TableParagraph"/>
              <w:spacing w:before="44"/>
              <w:ind w:left="119"/>
              <w:rPr>
                <w:rFonts w:ascii="Alegreya"/>
                <w:sz w:val="24"/>
              </w:rPr>
            </w:pPr>
            <w:r>
              <w:rPr>
                <w:rFonts w:ascii="Alegreya"/>
                <w:sz w:val="24"/>
              </w:rPr>
              <w:t>can</w:t>
            </w:r>
            <w:r>
              <w:rPr>
                <w:rFonts w:ascii="Alegreya"/>
                <w:spacing w:val="-10"/>
                <w:sz w:val="24"/>
              </w:rPr>
              <w:t xml:space="preserve"> </w:t>
            </w:r>
            <w:r>
              <w:rPr>
                <w:rFonts w:ascii="Alegreya"/>
                <w:sz w:val="24"/>
              </w:rPr>
              <w:t>be</w:t>
            </w:r>
            <w:r>
              <w:rPr>
                <w:rFonts w:ascii="Alegreya"/>
                <w:spacing w:val="-10"/>
                <w:sz w:val="24"/>
              </w:rPr>
              <w:t xml:space="preserve"> </w:t>
            </w:r>
            <w:r>
              <w:rPr>
                <w:rFonts w:ascii="Alegreya"/>
                <w:sz w:val="24"/>
              </w:rPr>
              <w:t>modified</w:t>
            </w:r>
            <w:r>
              <w:rPr>
                <w:rFonts w:ascii="Alegreya"/>
                <w:spacing w:val="-9"/>
                <w:sz w:val="24"/>
              </w:rPr>
              <w:t xml:space="preserve"> </w:t>
            </w:r>
            <w:r>
              <w:rPr>
                <w:rFonts w:ascii="Alegreya"/>
                <w:sz w:val="24"/>
              </w:rPr>
              <w:t>if</w:t>
            </w:r>
            <w:r>
              <w:rPr>
                <w:rFonts w:ascii="Alegreya"/>
                <w:spacing w:val="-10"/>
                <w:sz w:val="24"/>
              </w:rPr>
              <w:t xml:space="preserve"> </w:t>
            </w:r>
            <w:r>
              <w:rPr>
                <w:rFonts w:ascii="Alegreya"/>
                <w:sz w:val="24"/>
              </w:rPr>
              <w:t>circumstances</w:t>
            </w:r>
            <w:r>
              <w:rPr>
                <w:rFonts w:ascii="Alegreya"/>
                <w:spacing w:val="-10"/>
                <w:sz w:val="24"/>
              </w:rPr>
              <w:t xml:space="preserve"> </w:t>
            </w:r>
            <w:r>
              <w:rPr>
                <w:rFonts w:ascii="Alegreya"/>
                <w:sz w:val="24"/>
              </w:rPr>
              <w:t>or</w:t>
            </w:r>
            <w:r>
              <w:rPr>
                <w:rFonts w:ascii="Alegreya"/>
                <w:spacing w:val="-9"/>
                <w:sz w:val="24"/>
              </w:rPr>
              <w:t xml:space="preserve"> </w:t>
            </w:r>
            <w:r>
              <w:rPr>
                <w:rFonts w:ascii="Alegreya"/>
                <w:sz w:val="24"/>
              </w:rPr>
              <w:t>priorities</w:t>
            </w:r>
            <w:r>
              <w:rPr>
                <w:rFonts w:ascii="Alegreya"/>
                <w:spacing w:val="-10"/>
                <w:sz w:val="24"/>
              </w:rPr>
              <w:t xml:space="preserve"> </w:t>
            </w:r>
            <w:r>
              <w:rPr>
                <w:rFonts w:ascii="Alegreya"/>
                <w:spacing w:val="-2"/>
                <w:sz w:val="24"/>
              </w:rPr>
              <w:t>change</w:t>
            </w:r>
          </w:p>
        </w:tc>
      </w:tr>
      <w:tr w:rsidR="00E36C05" w14:paraId="5D88D76D" w14:textId="77777777">
        <w:trPr>
          <w:trHeight w:val="461"/>
        </w:trPr>
        <w:tc>
          <w:tcPr>
            <w:tcW w:w="1597" w:type="dxa"/>
            <w:tcBorders>
              <w:bottom w:val="single" w:sz="8" w:space="0" w:color="000000"/>
            </w:tcBorders>
          </w:tcPr>
          <w:p w14:paraId="1F6CB3A0" w14:textId="77777777" w:rsidR="00E36C05" w:rsidRDefault="00B7521C">
            <w:pPr>
              <w:pStyle w:val="TableParagraph"/>
              <w:spacing w:before="44"/>
              <w:ind w:left="119"/>
              <w:rPr>
                <w:rFonts w:ascii="Alegreya"/>
                <w:sz w:val="24"/>
              </w:rPr>
            </w:pPr>
            <w:r>
              <w:rPr>
                <w:rFonts w:ascii="Alegreya"/>
                <w:spacing w:val="-2"/>
                <w:sz w:val="24"/>
              </w:rPr>
              <w:t>proposed</w:t>
            </w:r>
          </w:p>
        </w:tc>
        <w:tc>
          <w:tcPr>
            <w:tcW w:w="1302" w:type="dxa"/>
            <w:tcBorders>
              <w:bottom w:val="single" w:sz="8" w:space="0" w:color="000000"/>
            </w:tcBorders>
          </w:tcPr>
          <w:p w14:paraId="2833B37B" w14:textId="77777777" w:rsidR="00E36C05" w:rsidRDefault="00B7521C">
            <w:pPr>
              <w:pStyle w:val="TableParagraph"/>
              <w:spacing w:before="44"/>
              <w:ind w:left="119"/>
              <w:rPr>
                <w:rFonts w:ascii="Alegreya"/>
                <w:sz w:val="24"/>
              </w:rPr>
            </w:pPr>
            <w:r>
              <w:rPr>
                <w:rFonts w:ascii="Alegreya"/>
                <w:spacing w:val="-4"/>
                <w:sz w:val="24"/>
              </w:rPr>
              <w:t>next</w:t>
            </w:r>
          </w:p>
        </w:tc>
        <w:tc>
          <w:tcPr>
            <w:tcW w:w="5729" w:type="dxa"/>
            <w:tcBorders>
              <w:bottom w:val="single" w:sz="8" w:space="0" w:color="000000"/>
            </w:tcBorders>
          </w:tcPr>
          <w:p w14:paraId="62792B8E" w14:textId="77777777" w:rsidR="00E36C05" w:rsidRDefault="00B7521C">
            <w:pPr>
              <w:pStyle w:val="TableParagraph"/>
              <w:spacing w:before="44"/>
              <w:ind w:left="119"/>
              <w:rPr>
                <w:rFonts w:ascii="Alegreya"/>
                <w:sz w:val="24"/>
              </w:rPr>
            </w:pPr>
            <w:r>
              <w:rPr>
                <w:rFonts w:ascii="Alegreya"/>
                <w:sz w:val="24"/>
              </w:rPr>
              <w:t>is</w:t>
            </w:r>
            <w:r>
              <w:rPr>
                <w:rFonts w:ascii="Alegreya"/>
                <w:spacing w:val="-9"/>
                <w:sz w:val="24"/>
              </w:rPr>
              <w:t xml:space="preserve"> </w:t>
            </w:r>
            <w:r>
              <w:rPr>
                <w:rFonts w:ascii="Alegreya"/>
                <w:sz w:val="24"/>
              </w:rPr>
              <w:t>under</w:t>
            </w:r>
            <w:r>
              <w:rPr>
                <w:rFonts w:ascii="Alegreya"/>
                <w:spacing w:val="-8"/>
                <w:sz w:val="24"/>
              </w:rPr>
              <w:t xml:space="preserve"> </w:t>
            </w:r>
            <w:r>
              <w:rPr>
                <w:rFonts w:ascii="Alegreya"/>
                <w:sz w:val="24"/>
              </w:rPr>
              <w:t>discussion</w:t>
            </w:r>
            <w:r>
              <w:rPr>
                <w:rFonts w:ascii="Alegreya"/>
                <w:spacing w:val="-8"/>
                <w:sz w:val="24"/>
              </w:rPr>
              <w:t xml:space="preserve"> </w:t>
            </w:r>
            <w:r>
              <w:rPr>
                <w:rFonts w:ascii="Alegreya"/>
                <w:sz w:val="24"/>
              </w:rPr>
              <w:t>by</w:t>
            </w:r>
            <w:r>
              <w:rPr>
                <w:rFonts w:ascii="Alegreya"/>
                <w:spacing w:val="-8"/>
                <w:sz w:val="24"/>
              </w:rPr>
              <w:t xml:space="preserve"> </w:t>
            </w:r>
            <w:r>
              <w:rPr>
                <w:rFonts w:ascii="Alegreya"/>
                <w:sz w:val="24"/>
              </w:rPr>
              <w:t>governor</w:t>
            </w:r>
            <w:r>
              <w:rPr>
                <w:rFonts w:ascii="Alegreya"/>
                <w:spacing w:val="-8"/>
                <w:sz w:val="24"/>
              </w:rPr>
              <w:t xml:space="preserve"> </w:t>
            </w:r>
            <w:r>
              <w:rPr>
                <w:rFonts w:ascii="Alegreya"/>
                <w:sz w:val="24"/>
              </w:rPr>
              <w:t>&amp;</w:t>
            </w:r>
            <w:r>
              <w:rPr>
                <w:rFonts w:ascii="Alegreya"/>
                <w:spacing w:val="-8"/>
                <w:sz w:val="24"/>
              </w:rPr>
              <w:t xml:space="preserve"> </w:t>
            </w:r>
            <w:r>
              <w:rPr>
                <w:rFonts w:ascii="Alegreya"/>
                <w:spacing w:val="-2"/>
                <w:sz w:val="24"/>
              </w:rPr>
              <w:t>legislature</w:t>
            </w:r>
          </w:p>
        </w:tc>
      </w:tr>
    </w:tbl>
    <w:p w14:paraId="65BD5F91" w14:textId="77777777" w:rsidR="00E36C05" w:rsidRDefault="00E36C05">
      <w:pPr>
        <w:rPr>
          <w:sz w:val="24"/>
        </w:rPr>
        <w:sectPr w:rsidR="00E36C05">
          <w:pgSz w:w="12240" w:h="15840"/>
          <w:pgMar w:top="1360" w:right="1300" w:bottom="1680" w:left="1720" w:header="0" w:footer="1366" w:gutter="0"/>
          <w:cols w:space="720"/>
        </w:sectPr>
      </w:pPr>
    </w:p>
    <w:p w14:paraId="2D0817E4" w14:textId="77777777" w:rsidR="00E36C05" w:rsidRDefault="00B7521C">
      <w:pPr>
        <w:spacing w:before="49" w:line="326" w:lineRule="auto"/>
        <w:ind w:left="437" w:right="150" w:firstLine="360"/>
        <w:rPr>
          <w:sz w:val="24"/>
        </w:rPr>
      </w:pPr>
      <w:r>
        <w:rPr>
          <w:sz w:val="24"/>
        </w:rPr>
        <w:lastRenderedPageBreak/>
        <w:t xml:space="preserve">Figure </w:t>
      </w:r>
      <w:hyperlink w:anchor="_bookmark110" w:history="1">
        <w:r>
          <w:rPr>
            <w:sz w:val="24"/>
          </w:rPr>
          <w:t>1,</w:t>
        </w:r>
      </w:hyperlink>
      <w:r>
        <w:rPr>
          <w:spacing w:val="-4"/>
          <w:sz w:val="24"/>
        </w:rPr>
        <w:t xml:space="preserve"> </w:t>
      </w:r>
      <w:hyperlink w:anchor="_bookmark110" w:history="1">
        <w:r>
          <w:rPr>
            <w:i/>
            <w:sz w:val="24"/>
          </w:rPr>
          <w:t>California 2019–20 K–12 Funding by Source</w:t>
        </w:r>
      </w:hyperlink>
      <w:r>
        <w:rPr>
          <w:i/>
          <w:sz w:val="24"/>
        </w:rPr>
        <w:t xml:space="preserve"> </w:t>
      </w:r>
      <w:r>
        <w:rPr>
          <w:sz w:val="24"/>
        </w:rPr>
        <w:t>shows what money California uses to</w:t>
      </w:r>
      <w:r>
        <w:rPr>
          <w:spacing w:val="-8"/>
          <w:sz w:val="24"/>
        </w:rPr>
        <w:t xml:space="preserve"> </w:t>
      </w:r>
      <w:r>
        <w:rPr>
          <w:sz w:val="24"/>
        </w:rPr>
        <w:t>fund</w:t>
      </w:r>
      <w:r>
        <w:rPr>
          <w:spacing w:val="-8"/>
          <w:sz w:val="24"/>
        </w:rPr>
        <w:t xml:space="preserve"> </w:t>
      </w:r>
      <w:r>
        <w:rPr>
          <w:sz w:val="24"/>
        </w:rPr>
        <w:t>its</w:t>
      </w:r>
      <w:r>
        <w:rPr>
          <w:spacing w:val="-8"/>
          <w:sz w:val="24"/>
        </w:rPr>
        <w:t xml:space="preserve"> </w:t>
      </w:r>
      <w:r>
        <w:rPr>
          <w:sz w:val="24"/>
        </w:rPr>
        <w:t>primary</w:t>
      </w:r>
      <w:r>
        <w:rPr>
          <w:spacing w:val="-8"/>
          <w:sz w:val="24"/>
        </w:rPr>
        <w:t xml:space="preserve"> </w:t>
      </w:r>
      <w:r>
        <w:rPr>
          <w:sz w:val="24"/>
        </w:rPr>
        <w:t>and</w:t>
      </w:r>
      <w:r>
        <w:rPr>
          <w:spacing w:val="-8"/>
          <w:sz w:val="24"/>
        </w:rPr>
        <w:t xml:space="preserve"> </w:t>
      </w:r>
      <w:r>
        <w:rPr>
          <w:sz w:val="24"/>
        </w:rPr>
        <w:t>secondary</w:t>
      </w:r>
      <w:r>
        <w:rPr>
          <w:spacing w:val="-8"/>
          <w:sz w:val="24"/>
        </w:rPr>
        <w:t xml:space="preserve"> </w:t>
      </w:r>
      <w:r>
        <w:rPr>
          <w:sz w:val="24"/>
        </w:rPr>
        <w:t>educational</w:t>
      </w:r>
      <w:r>
        <w:rPr>
          <w:spacing w:val="-8"/>
          <w:sz w:val="24"/>
        </w:rPr>
        <w:t xml:space="preserve"> </w:t>
      </w:r>
      <w:r>
        <w:rPr>
          <w:sz w:val="24"/>
        </w:rPr>
        <w:t>system,</w:t>
      </w:r>
      <w:r>
        <w:rPr>
          <w:spacing w:val="-11"/>
          <w:sz w:val="24"/>
        </w:rPr>
        <w:t xml:space="preserve"> </w:t>
      </w:r>
      <w:r>
        <w:rPr>
          <w:sz w:val="24"/>
        </w:rPr>
        <w:t>i.e.</w:t>
      </w:r>
      <w:r>
        <w:rPr>
          <w:spacing w:val="-8"/>
          <w:sz w:val="24"/>
        </w:rPr>
        <w:t xml:space="preserve"> </w:t>
      </w:r>
      <w:r>
        <w:rPr>
          <w:sz w:val="24"/>
        </w:rPr>
        <w:t>grades</w:t>
      </w:r>
      <w:r>
        <w:rPr>
          <w:spacing w:val="-8"/>
          <w:sz w:val="24"/>
        </w:rPr>
        <w:t xml:space="preserve"> </w:t>
      </w:r>
      <w:r>
        <w:rPr>
          <w:sz w:val="24"/>
        </w:rPr>
        <w:t>K–12.</w:t>
      </w:r>
      <w:hyperlink w:anchor="_bookmark111" w:history="1">
        <w:r>
          <w:rPr>
            <w:position w:val="9"/>
            <w:sz w:val="16"/>
          </w:rPr>
          <w:t>39</w:t>
        </w:r>
      </w:hyperlink>
      <w:r>
        <w:rPr>
          <w:spacing w:val="30"/>
          <w:position w:val="9"/>
          <w:sz w:val="16"/>
        </w:rPr>
        <w:t xml:space="preserve"> </w:t>
      </w:r>
      <w:r>
        <w:rPr>
          <w:sz w:val="24"/>
        </w:rPr>
        <w:t>The</w:t>
      </w:r>
      <w:r>
        <w:rPr>
          <w:spacing w:val="-8"/>
          <w:sz w:val="24"/>
        </w:rPr>
        <w:t xml:space="preserve"> </w:t>
      </w:r>
      <w:r>
        <w:rPr>
          <w:sz w:val="24"/>
        </w:rPr>
        <w:t>amount</w:t>
      </w:r>
      <w:r>
        <w:rPr>
          <w:spacing w:val="-8"/>
          <w:sz w:val="24"/>
        </w:rPr>
        <w:t xml:space="preserve"> </w:t>
      </w:r>
      <w:r>
        <w:rPr>
          <w:sz w:val="24"/>
        </w:rPr>
        <w:t>of</w:t>
      </w:r>
    </w:p>
    <w:p w14:paraId="2A8953FB" w14:textId="77777777" w:rsidR="00E36C05" w:rsidRDefault="00B7521C">
      <w:pPr>
        <w:spacing w:before="43" w:line="269" w:lineRule="exact"/>
        <w:ind w:left="437"/>
        <w:rPr>
          <w:b/>
          <w:sz w:val="20"/>
        </w:rPr>
      </w:pPr>
      <w:bookmarkStart w:id="149" w:name="_bookmark110"/>
      <w:bookmarkEnd w:id="149"/>
      <w:r>
        <w:rPr>
          <w:b/>
          <w:spacing w:val="-2"/>
          <w:sz w:val="20"/>
        </w:rPr>
        <w:t>Figure</w:t>
      </w:r>
      <w:r>
        <w:rPr>
          <w:b/>
          <w:spacing w:val="-4"/>
          <w:w w:val="110"/>
          <w:sz w:val="20"/>
        </w:rPr>
        <w:t xml:space="preserve"> </w:t>
      </w:r>
      <w:r>
        <w:rPr>
          <w:b/>
          <w:spacing w:val="-10"/>
          <w:w w:val="110"/>
          <w:sz w:val="20"/>
        </w:rPr>
        <w:t>1</w:t>
      </w:r>
    </w:p>
    <w:p w14:paraId="716788F7" w14:textId="77777777" w:rsidR="00E36C05" w:rsidRDefault="00B7521C">
      <w:pPr>
        <w:spacing w:line="328" w:lineRule="exact"/>
        <w:ind w:left="437"/>
        <w:rPr>
          <w:i/>
          <w:sz w:val="24"/>
        </w:rPr>
      </w:pPr>
      <w:r>
        <w:rPr>
          <w:i/>
          <w:sz w:val="24"/>
        </w:rPr>
        <w:t>California</w:t>
      </w:r>
      <w:r>
        <w:rPr>
          <w:i/>
          <w:spacing w:val="-8"/>
          <w:sz w:val="24"/>
        </w:rPr>
        <w:t xml:space="preserve"> </w:t>
      </w:r>
      <w:r>
        <w:rPr>
          <w:i/>
          <w:sz w:val="24"/>
        </w:rPr>
        <w:t>2019–20</w:t>
      </w:r>
      <w:r>
        <w:rPr>
          <w:i/>
          <w:spacing w:val="-8"/>
          <w:sz w:val="24"/>
        </w:rPr>
        <w:t xml:space="preserve"> </w:t>
      </w:r>
      <w:r>
        <w:rPr>
          <w:i/>
          <w:sz w:val="24"/>
        </w:rPr>
        <w:t>K–12</w:t>
      </w:r>
      <w:r>
        <w:rPr>
          <w:i/>
          <w:spacing w:val="-7"/>
          <w:sz w:val="24"/>
        </w:rPr>
        <w:t xml:space="preserve"> </w:t>
      </w:r>
      <w:r>
        <w:rPr>
          <w:i/>
          <w:sz w:val="24"/>
        </w:rPr>
        <w:t>Funding</w:t>
      </w:r>
      <w:r>
        <w:rPr>
          <w:i/>
          <w:spacing w:val="-8"/>
          <w:sz w:val="24"/>
        </w:rPr>
        <w:t xml:space="preserve"> </w:t>
      </w:r>
      <w:r>
        <w:rPr>
          <w:i/>
          <w:sz w:val="24"/>
        </w:rPr>
        <w:t>by</w:t>
      </w:r>
      <w:r>
        <w:rPr>
          <w:i/>
          <w:spacing w:val="-8"/>
          <w:sz w:val="24"/>
        </w:rPr>
        <w:t xml:space="preserve"> </w:t>
      </w:r>
      <w:r>
        <w:rPr>
          <w:i/>
          <w:spacing w:val="-2"/>
          <w:sz w:val="24"/>
        </w:rPr>
        <w:t>Source</w:t>
      </w:r>
    </w:p>
    <w:p w14:paraId="2BFE6232" w14:textId="77777777" w:rsidR="00E36C05" w:rsidRDefault="00B7521C">
      <w:pPr>
        <w:pStyle w:val="BodyText"/>
        <w:spacing w:before="7"/>
        <w:rPr>
          <w:i/>
          <w:sz w:val="8"/>
        </w:rPr>
      </w:pPr>
      <w:r>
        <w:rPr>
          <w:noProof/>
        </w:rPr>
        <w:drawing>
          <wp:anchor distT="0" distB="0" distL="0" distR="0" simplePos="0" relativeHeight="487603200" behindDoc="1" locked="0" layoutInCell="1" allowOverlap="1" wp14:anchorId="23A9AC36" wp14:editId="3F404AFD">
            <wp:simplePos x="0" y="0"/>
            <wp:positionH relativeFrom="page">
              <wp:posOffset>1651960</wp:posOffset>
            </wp:positionH>
            <wp:positionV relativeFrom="paragraph">
              <wp:posOffset>94348</wp:posOffset>
            </wp:positionV>
            <wp:extent cx="4906335" cy="5724048"/>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6" cstate="print"/>
                    <a:stretch>
                      <a:fillRect/>
                    </a:stretch>
                  </pic:blipFill>
                  <pic:spPr>
                    <a:xfrm>
                      <a:off x="0" y="0"/>
                      <a:ext cx="4906335" cy="5724048"/>
                    </a:xfrm>
                    <a:prstGeom prst="rect">
                      <a:avLst/>
                    </a:prstGeom>
                  </pic:spPr>
                </pic:pic>
              </a:graphicData>
            </a:graphic>
          </wp:anchor>
        </w:drawing>
      </w:r>
    </w:p>
    <w:p w14:paraId="5909D262" w14:textId="77777777" w:rsidR="00E36C05" w:rsidRDefault="00B7521C">
      <w:pPr>
        <w:spacing w:before="108"/>
        <w:ind w:left="437"/>
        <w:rPr>
          <w:sz w:val="20"/>
        </w:rPr>
      </w:pPr>
      <w:r>
        <w:rPr>
          <w:spacing w:val="-2"/>
          <w:sz w:val="20"/>
        </w:rPr>
        <w:t>Legislative</w:t>
      </w:r>
      <w:r>
        <w:rPr>
          <w:spacing w:val="1"/>
          <w:sz w:val="20"/>
        </w:rPr>
        <w:t xml:space="preserve"> </w:t>
      </w:r>
      <w:r>
        <w:rPr>
          <w:spacing w:val="-2"/>
          <w:sz w:val="20"/>
        </w:rPr>
        <w:t>Analyst’s</w:t>
      </w:r>
      <w:r>
        <w:rPr>
          <w:spacing w:val="1"/>
          <w:sz w:val="20"/>
        </w:rPr>
        <w:t xml:space="preserve"> </w:t>
      </w:r>
      <w:r>
        <w:rPr>
          <w:spacing w:val="-2"/>
          <w:sz w:val="20"/>
        </w:rPr>
        <w:t>Office</w:t>
      </w:r>
      <w:r>
        <w:rPr>
          <w:spacing w:val="1"/>
          <w:sz w:val="20"/>
        </w:rPr>
        <w:t xml:space="preserve"> </w:t>
      </w:r>
      <w:hyperlink w:anchor="_bookmark422" w:history="1">
        <w:r>
          <w:rPr>
            <w:spacing w:val="-2"/>
            <w:sz w:val="20"/>
          </w:rPr>
          <w:t>(2021).</w:t>
        </w:r>
      </w:hyperlink>
    </w:p>
    <w:p w14:paraId="68D8D89C" w14:textId="77777777" w:rsidR="00E36C05" w:rsidRDefault="00E36C05">
      <w:pPr>
        <w:pStyle w:val="BodyText"/>
        <w:spacing w:before="12"/>
        <w:rPr>
          <w:sz w:val="27"/>
        </w:rPr>
      </w:pPr>
    </w:p>
    <w:p w14:paraId="61FABECC" w14:textId="77777777" w:rsidR="00E36C05" w:rsidRDefault="00B7521C">
      <w:pPr>
        <w:pStyle w:val="BodyText"/>
        <w:ind w:left="437"/>
      </w:pPr>
      <w:r>
        <w:t>the</w:t>
      </w:r>
      <w:r>
        <w:rPr>
          <w:spacing w:val="-9"/>
        </w:rPr>
        <w:t xml:space="preserve"> </w:t>
      </w:r>
      <w:r>
        <w:t>state</w:t>
      </w:r>
      <w:r>
        <w:rPr>
          <w:spacing w:val="-8"/>
        </w:rPr>
        <w:t xml:space="preserve"> </w:t>
      </w:r>
      <w:r>
        <w:t>budget</w:t>
      </w:r>
      <w:r>
        <w:rPr>
          <w:spacing w:val="-8"/>
        </w:rPr>
        <w:t xml:space="preserve"> </w:t>
      </w:r>
      <w:r>
        <w:t>that</w:t>
      </w:r>
      <w:r>
        <w:rPr>
          <w:spacing w:val="-8"/>
        </w:rPr>
        <w:t xml:space="preserve"> </w:t>
      </w:r>
      <w:r>
        <w:t>is</w:t>
      </w:r>
      <w:r>
        <w:rPr>
          <w:spacing w:val="-8"/>
        </w:rPr>
        <w:t xml:space="preserve"> </w:t>
      </w:r>
      <w:r>
        <w:t>allocated</w:t>
      </w:r>
      <w:r>
        <w:rPr>
          <w:spacing w:val="-8"/>
        </w:rPr>
        <w:t xml:space="preserve"> </w:t>
      </w:r>
      <w:r>
        <w:t>to</w:t>
      </w:r>
      <w:r>
        <w:rPr>
          <w:spacing w:val="-8"/>
        </w:rPr>
        <w:t xml:space="preserve"> </w:t>
      </w:r>
      <w:r>
        <w:t>K-12</w:t>
      </w:r>
      <w:r>
        <w:rPr>
          <w:spacing w:val="-9"/>
        </w:rPr>
        <w:t xml:space="preserve"> </w:t>
      </w:r>
      <w:r>
        <w:t>is</w:t>
      </w:r>
      <w:r>
        <w:rPr>
          <w:spacing w:val="-8"/>
        </w:rPr>
        <w:t xml:space="preserve"> </w:t>
      </w:r>
      <w:r>
        <w:t>governed</w:t>
      </w:r>
      <w:r>
        <w:rPr>
          <w:spacing w:val="-8"/>
        </w:rPr>
        <w:t xml:space="preserve"> </w:t>
      </w:r>
      <w:r>
        <w:t>by</w:t>
      </w:r>
      <w:r>
        <w:rPr>
          <w:spacing w:val="-8"/>
        </w:rPr>
        <w:t xml:space="preserve"> </w:t>
      </w:r>
      <w:r>
        <w:t>Proposition</w:t>
      </w:r>
      <w:r>
        <w:rPr>
          <w:spacing w:val="-8"/>
        </w:rPr>
        <w:t xml:space="preserve"> </w:t>
      </w:r>
      <w:r>
        <w:t>98.</w:t>
      </w:r>
      <w:r>
        <w:rPr>
          <w:spacing w:val="1"/>
        </w:rPr>
        <w:t xml:space="preserve"> </w:t>
      </w:r>
      <w:r>
        <w:t>How</w:t>
      </w:r>
      <w:r>
        <w:rPr>
          <w:spacing w:val="-8"/>
        </w:rPr>
        <w:t xml:space="preserve"> </w:t>
      </w:r>
      <w:r>
        <w:rPr>
          <w:spacing w:val="-2"/>
        </w:rPr>
        <w:t>Proposition</w:t>
      </w:r>
    </w:p>
    <w:p w14:paraId="6B76880D" w14:textId="77777777" w:rsidR="00E36C05" w:rsidRDefault="00B7521C">
      <w:pPr>
        <w:pStyle w:val="BodyText"/>
        <w:spacing w:before="3"/>
        <w:rPr>
          <w:sz w:val="9"/>
        </w:rPr>
      </w:pPr>
      <w:r>
        <w:rPr>
          <w:noProof/>
        </w:rPr>
        <mc:AlternateContent>
          <mc:Choice Requires="wps">
            <w:drawing>
              <wp:anchor distT="0" distB="0" distL="0" distR="0" simplePos="0" relativeHeight="487603712" behindDoc="1" locked="0" layoutInCell="1" allowOverlap="1" wp14:anchorId="2089AEAB" wp14:editId="5CFE9908">
                <wp:simplePos x="0" y="0"/>
                <wp:positionH relativeFrom="page">
                  <wp:posOffset>1369885</wp:posOffset>
                </wp:positionH>
                <wp:positionV relativeFrom="paragraph">
                  <wp:posOffset>101053</wp:posOffset>
                </wp:positionV>
                <wp:extent cx="2191385" cy="127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95698pt;width:172.55pt;height:.1pt;mso-position-horizontal-relative:page;mso-position-vertical-relative:paragraph;z-index:-15712768;mso-wrap-distance-left:0;mso-wrap-distance-right:0" id="docshape32" coordorigin="2157,159" coordsize="3451,0" path="m2157,159l5608,159e" filled="false" stroked="true" strokeweight=".398pt" strokecolor="#000000">
                <v:path arrowok="t"/>
                <v:stroke dashstyle="solid"/>
                <w10:wrap type="topAndBottom"/>
              </v:shape>
            </w:pict>
          </mc:Fallback>
        </mc:AlternateContent>
      </w:r>
    </w:p>
    <w:p w14:paraId="3D4E42CC" w14:textId="77777777" w:rsidR="00E36C05" w:rsidRDefault="00B7521C">
      <w:pPr>
        <w:spacing w:before="156" w:line="194" w:lineRule="auto"/>
        <w:ind w:left="437" w:right="150" w:firstLine="294"/>
        <w:rPr>
          <w:sz w:val="20"/>
        </w:rPr>
      </w:pPr>
      <w:r>
        <w:rPr>
          <w:position w:val="7"/>
          <w:sz w:val="14"/>
        </w:rPr>
        <w:t>39</w:t>
      </w:r>
      <w:bookmarkStart w:id="150" w:name="_bookmark111"/>
      <w:bookmarkEnd w:id="150"/>
      <w:r>
        <w:rPr>
          <w:sz w:val="20"/>
        </w:rPr>
        <w:t>Transitional</w:t>
      </w:r>
      <w:r>
        <w:rPr>
          <w:spacing w:val="-4"/>
          <w:sz w:val="20"/>
        </w:rPr>
        <w:t xml:space="preserve"> </w:t>
      </w:r>
      <w:r>
        <w:rPr>
          <w:sz w:val="20"/>
        </w:rPr>
        <w:t>Kindergarten</w:t>
      </w:r>
      <w:r>
        <w:rPr>
          <w:spacing w:val="-4"/>
          <w:sz w:val="20"/>
        </w:rPr>
        <w:t xml:space="preserve"> </w:t>
      </w:r>
      <w:r>
        <w:rPr>
          <w:sz w:val="20"/>
        </w:rPr>
        <w:t>(TK)</w:t>
      </w:r>
      <w:r>
        <w:rPr>
          <w:spacing w:val="-4"/>
          <w:sz w:val="20"/>
        </w:rPr>
        <w:t xml:space="preserve"> </w:t>
      </w:r>
      <w:r>
        <w:rPr>
          <w:sz w:val="20"/>
        </w:rPr>
        <w:t>did</w:t>
      </w:r>
      <w:r>
        <w:rPr>
          <w:spacing w:val="-4"/>
          <w:sz w:val="20"/>
        </w:rPr>
        <w:t xml:space="preserve"> </w:t>
      </w:r>
      <w:r>
        <w:rPr>
          <w:sz w:val="20"/>
        </w:rPr>
        <w:t>not</w:t>
      </w:r>
      <w:r>
        <w:rPr>
          <w:spacing w:val="-4"/>
          <w:sz w:val="20"/>
        </w:rPr>
        <w:t xml:space="preserve"> </w:t>
      </w:r>
      <w:r>
        <w:rPr>
          <w:sz w:val="20"/>
        </w:rPr>
        <w:t>exist</w:t>
      </w:r>
      <w:r>
        <w:rPr>
          <w:spacing w:val="-4"/>
          <w:sz w:val="20"/>
        </w:rPr>
        <w:t xml:space="preserve"> </w:t>
      </w:r>
      <w:r>
        <w:rPr>
          <w:sz w:val="20"/>
        </w:rPr>
        <w:t>in</w:t>
      </w:r>
      <w:r>
        <w:rPr>
          <w:spacing w:val="-4"/>
          <w:sz w:val="20"/>
        </w:rPr>
        <w:t xml:space="preserve"> </w:t>
      </w:r>
      <w:r>
        <w:rPr>
          <w:sz w:val="20"/>
        </w:rPr>
        <w:t>2019,</w:t>
      </w:r>
      <w:r>
        <w:rPr>
          <w:spacing w:val="-8"/>
          <w:sz w:val="20"/>
        </w:rPr>
        <w:t xml:space="preserve"> </w:t>
      </w:r>
      <w:r>
        <w:rPr>
          <w:sz w:val="20"/>
        </w:rPr>
        <w:t>so</w:t>
      </w:r>
      <w:r>
        <w:rPr>
          <w:spacing w:val="-4"/>
          <w:sz w:val="20"/>
        </w:rPr>
        <w:t xml:space="preserve"> </w:t>
      </w:r>
      <w:r>
        <w:rPr>
          <w:sz w:val="20"/>
        </w:rPr>
        <w:t>Figure</w:t>
      </w:r>
      <w:r>
        <w:rPr>
          <w:spacing w:val="-4"/>
          <w:sz w:val="20"/>
        </w:rPr>
        <w:t xml:space="preserve"> </w:t>
      </w:r>
      <w:hyperlink w:anchor="_bookmark110" w:history="1">
        <w:r>
          <w:rPr>
            <w:sz w:val="20"/>
          </w:rPr>
          <w:t>1,</w:t>
        </w:r>
      </w:hyperlink>
      <w:r>
        <w:rPr>
          <w:spacing w:val="-8"/>
          <w:sz w:val="20"/>
        </w:rPr>
        <w:t xml:space="preserve"> </w:t>
      </w:r>
      <w:hyperlink w:anchor="_bookmark110" w:history="1">
        <w:r>
          <w:rPr>
            <w:i/>
            <w:sz w:val="20"/>
          </w:rPr>
          <w:t>California</w:t>
        </w:r>
        <w:r>
          <w:rPr>
            <w:i/>
            <w:spacing w:val="-4"/>
            <w:sz w:val="20"/>
          </w:rPr>
          <w:t xml:space="preserve"> </w:t>
        </w:r>
        <w:r>
          <w:rPr>
            <w:i/>
            <w:sz w:val="20"/>
          </w:rPr>
          <w:t>2019–20</w:t>
        </w:r>
        <w:r>
          <w:rPr>
            <w:i/>
            <w:spacing w:val="-4"/>
            <w:sz w:val="20"/>
          </w:rPr>
          <w:t xml:space="preserve"> </w:t>
        </w:r>
        <w:r>
          <w:rPr>
            <w:i/>
            <w:sz w:val="20"/>
          </w:rPr>
          <w:t>K–12</w:t>
        </w:r>
        <w:r>
          <w:rPr>
            <w:i/>
            <w:spacing w:val="-4"/>
            <w:sz w:val="20"/>
          </w:rPr>
          <w:t xml:space="preserve"> </w:t>
        </w:r>
        <w:r>
          <w:rPr>
            <w:i/>
            <w:sz w:val="20"/>
          </w:rPr>
          <w:t>Funding</w:t>
        </w:r>
        <w:r>
          <w:rPr>
            <w:i/>
            <w:spacing w:val="-4"/>
            <w:sz w:val="20"/>
          </w:rPr>
          <w:t xml:space="preserve"> </w:t>
        </w:r>
        <w:r>
          <w:rPr>
            <w:i/>
            <w:sz w:val="20"/>
          </w:rPr>
          <w:t>by</w:t>
        </w:r>
      </w:hyperlink>
      <w:r>
        <w:rPr>
          <w:i/>
          <w:spacing w:val="40"/>
          <w:sz w:val="20"/>
        </w:rPr>
        <w:t xml:space="preserve"> </w:t>
      </w:r>
      <w:hyperlink w:anchor="_bookmark110" w:history="1">
        <w:r>
          <w:rPr>
            <w:i/>
            <w:sz w:val="20"/>
          </w:rPr>
          <w:t>Source</w:t>
        </w:r>
      </w:hyperlink>
      <w:r>
        <w:rPr>
          <w:i/>
          <w:sz w:val="20"/>
        </w:rPr>
        <w:t xml:space="preserve"> </w:t>
      </w:r>
      <w:r>
        <w:rPr>
          <w:sz w:val="20"/>
        </w:rPr>
        <w:t>only shows funding for Kindergarten through high school, i.e. K-12.</w:t>
      </w:r>
    </w:p>
    <w:p w14:paraId="7E65717C" w14:textId="77777777" w:rsidR="00E36C05" w:rsidRDefault="00E36C05">
      <w:pPr>
        <w:spacing w:line="194" w:lineRule="auto"/>
        <w:rPr>
          <w:sz w:val="20"/>
        </w:rPr>
        <w:sectPr w:rsidR="00E36C05">
          <w:pgSz w:w="12240" w:h="15840"/>
          <w:pgMar w:top="1360" w:right="1300" w:bottom="1600" w:left="1720" w:header="0" w:footer="1366" w:gutter="0"/>
          <w:cols w:space="720"/>
        </w:sectPr>
      </w:pPr>
    </w:p>
    <w:p w14:paraId="14BF9909" w14:textId="77777777" w:rsidR="00E36C05" w:rsidRDefault="00B7521C">
      <w:pPr>
        <w:pStyle w:val="BodyText"/>
        <w:spacing w:before="49" w:line="326" w:lineRule="auto"/>
        <w:ind w:left="437" w:right="150"/>
      </w:pPr>
      <w:bookmarkStart w:id="151" w:name="_bookmark112"/>
      <w:bookmarkEnd w:id="151"/>
      <w:r>
        <w:lastRenderedPageBreak/>
        <w:t>98 money is allocated to local educational agencies (LEAs) is calculated using a formula known as the Local Control Funding Formula (LCFF).</w:t>
      </w:r>
      <w:hyperlink w:anchor="_bookmark113" w:history="1">
        <w:r>
          <w:rPr>
            <w:position w:val="9"/>
            <w:sz w:val="16"/>
          </w:rPr>
          <w:t>40</w:t>
        </w:r>
      </w:hyperlink>
      <w:r>
        <w:rPr>
          <w:spacing w:val="33"/>
          <w:position w:val="9"/>
          <w:sz w:val="16"/>
        </w:rPr>
        <w:t xml:space="preserve"> </w:t>
      </w:r>
      <w:r>
        <w:t>LEAs include individual charter schools,</w:t>
      </w:r>
      <w:r>
        <w:rPr>
          <w:spacing w:val="-12"/>
        </w:rPr>
        <w:t xml:space="preserve"> </w:t>
      </w:r>
      <w:r>
        <w:t>county</w:t>
      </w:r>
      <w:r>
        <w:rPr>
          <w:spacing w:val="-9"/>
        </w:rPr>
        <w:t xml:space="preserve"> </w:t>
      </w:r>
      <w:r>
        <w:t>offices</w:t>
      </w:r>
      <w:r>
        <w:rPr>
          <w:spacing w:val="-9"/>
        </w:rPr>
        <w:t xml:space="preserve"> </w:t>
      </w:r>
      <w:r>
        <w:t>of</w:t>
      </w:r>
      <w:r>
        <w:rPr>
          <w:spacing w:val="-9"/>
        </w:rPr>
        <w:t xml:space="preserve"> </w:t>
      </w:r>
      <w:r>
        <w:t>education,</w:t>
      </w:r>
      <w:r>
        <w:rPr>
          <w:spacing w:val="-12"/>
        </w:rPr>
        <w:t xml:space="preserve"> </w:t>
      </w:r>
      <w:r>
        <w:t>and</w:t>
      </w:r>
      <w:r>
        <w:rPr>
          <w:spacing w:val="-9"/>
        </w:rPr>
        <w:t xml:space="preserve"> </w:t>
      </w:r>
      <w:r>
        <w:t>local</w:t>
      </w:r>
      <w:r>
        <w:rPr>
          <w:spacing w:val="-9"/>
        </w:rPr>
        <w:t xml:space="preserve"> </w:t>
      </w:r>
      <w:r>
        <w:t>public</w:t>
      </w:r>
      <w:r>
        <w:rPr>
          <w:spacing w:val="-9"/>
        </w:rPr>
        <w:t xml:space="preserve"> </w:t>
      </w:r>
      <w:r>
        <w:t>school</w:t>
      </w:r>
      <w:r>
        <w:rPr>
          <w:spacing w:val="-9"/>
        </w:rPr>
        <w:t xml:space="preserve"> </w:t>
      </w:r>
      <w:r>
        <w:t>districts. The</w:t>
      </w:r>
      <w:r>
        <w:rPr>
          <w:spacing w:val="-9"/>
        </w:rPr>
        <w:t xml:space="preserve"> </w:t>
      </w:r>
      <w:r>
        <w:t>total</w:t>
      </w:r>
      <w:r>
        <w:rPr>
          <w:spacing w:val="-9"/>
        </w:rPr>
        <w:t xml:space="preserve"> </w:t>
      </w:r>
      <w:r>
        <w:t>amount</w:t>
      </w:r>
      <w:r>
        <w:rPr>
          <w:spacing w:val="-9"/>
        </w:rPr>
        <w:t xml:space="preserve"> </w:t>
      </w:r>
      <w:r>
        <w:t>of funding for TK–14 is calculated using a formula enacted by voters in 1988, since modified, called Proposition 98. That proposition passed as a response to the notorious Proposition 13, which was enacted a decade earlier, and which decimated school funding. Prop. 98 was originally meant to be a minimum guaranteed funding level, but has</w:t>
      </w:r>
      <w:r>
        <w:rPr>
          <w:spacing w:val="-8"/>
        </w:rPr>
        <w:t xml:space="preserve"> </w:t>
      </w:r>
      <w:r>
        <w:t>evolved</w:t>
      </w:r>
      <w:r>
        <w:rPr>
          <w:spacing w:val="-8"/>
        </w:rPr>
        <w:t xml:space="preserve"> </w:t>
      </w:r>
      <w:r>
        <w:t>into</w:t>
      </w:r>
      <w:r>
        <w:rPr>
          <w:spacing w:val="-8"/>
        </w:rPr>
        <w:t xml:space="preserve"> </w:t>
      </w:r>
      <w:r>
        <w:t>a</w:t>
      </w:r>
      <w:r>
        <w:rPr>
          <w:spacing w:val="-8"/>
        </w:rPr>
        <w:t xml:space="preserve"> </w:t>
      </w:r>
      <w:r>
        <w:t>target</w:t>
      </w:r>
      <w:r>
        <w:rPr>
          <w:spacing w:val="-8"/>
        </w:rPr>
        <w:t xml:space="preserve"> </w:t>
      </w:r>
      <w:r>
        <w:t>to</w:t>
      </w:r>
      <w:r>
        <w:rPr>
          <w:spacing w:val="-8"/>
        </w:rPr>
        <w:t xml:space="preserve"> </w:t>
      </w:r>
      <w:r>
        <w:t>be</w:t>
      </w:r>
      <w:r>
        <w:rPr>
          <w:spacing w:val="-8"/>
        </w:rPr>
        <w:t xml:space="preserve"> </w:t>
      </w:r>
      <w:r>
        <w:t>met,</w:t>
      </w:r>
      <w:r>
        <w:rPr>
          <w:spacing w:val="-11"/>
        </w:rPr>
        <w:t xml:space="preserve"> </w:t>
      </w:r>
      <w:r>
        <w:t>i.e.</w:t>
      </w:r>
      <w:r>
        <w:rPr>
          <w:spacing w:val="-8"/>
        </w:rPr>
        <w:t xml:space="preserve"> </w:t>
      </w:r>
      <w:r>
        <w:t>both</w:t>
      </w:r>
      <w:r>
        <w:rPr>
          <w:spacing w:val="-8"/>
        </w:rPr>
        <w:t xml:space="preserve"> </w:t>
      </w:r>
      <w:r>
        <w:t>a</w:t>
      </w:r>
      <w:r>
        <w:rPr>
          <w:spacing w:val="-8"/>
        </w:rPr>
        <w:t xml:space="preserve"> </w:t>
      </w:r>
      <w:r>
        <w:t>floo</w:t>
      </w:r>
      <w:r>
        <w:t>r</w:t>
      </w:r>
      <w:r>
        <w:rPr>
          <w:spacing w:val="-8"/>
        </w:rPr>
        <w:t xml:space="preserve"> </w:t>
      </w:r>
      <w:r>
        <w:t>and</w:t>
      </w:r>
      <w:r>
        <w:rPr>
          <w:spacing w:val="-8"/>
        </w:rPr>
        <w:t xml:space="preserve"> </w:t>
      </w:r>
      <w:r>
        <w:t>a</w:t>
      </w:r>
      <w:r>
        <w:rPr>
          <w:spacing w:val="-8"/>
        </w:rPr>
        <w:t xml:space="preserve"> </w:t>
      </w:r>
      <w:r>
        <w:t>ceiling. The</w:t>
      </w:r>
      <w:r>
        <w:rPr>
          <w:spacing w:val="-8"/>
        </w:rPr>
        <w:t xml:space="preserve"> </w:t>
      </w:r>
      <w:r>
        <w:t>Legislative</w:t>
      </w:r>
      <w:r>
        <w:rPr>
          <w:spacing w:val="-8"/>
        </w:rPr>
        <w:t xml:space="preserve"> </w:t>
      </w:r>
      <w:r>
        <w:t>Analyst’s Office (LAO), which serves as an independent, non-partisan research arm of the California Legislature in much the same way that the Congressional Research Service serves</w:t>
      </w:r>
      <w:r>
        <w:rPr>
          <w:spacing w:val="-2"/>
        </w:rPr>
        <w:t xml:space="preserve"> </w:t>
      </w:r>
      <w:r>
        <w:t>the</w:t>
      </w:r>
      <w:r>
        <w:rPr>
          <w:spacing w:val="-2"/>
        </w:rPr>
        <w:t xml:space="preserve"> </w:t>
      </w:r>
      <w:r>
        <w:t>U.S.</w:t>
      </w:r>
      <w:r>
        <w:rPr>
          <w:spacing w:val="-6"/>
        </w:rPr>
        <w:t xml:space="preserve"> </w:t>
      </w:r>
      <w:r>
        <w:t>Congress,</w:t>
      </w:r>
      <w:r>
        <w:rPr>
          <w:spacing w:val="-6"/>
        </w:rPr>
        <w:t xml:space="preserve"> </w:t>
      </w:r>
      <w:r>
        <w:t>calls</w:t>
      </w:r>
      <w:r>
        <w:rPr>
          <w:spacing w:val="-2"/>
        </w:rPr>
        <w:t xml:space="preserve"> </w:t>
      </w:r>
      <w:r>
        <w:t>Prop. 98</w:t>
      </w:r>
      <w:r>
        <w:rPr>
          <w:spacing w:val="-6"/>
        </w:rPr>
        <w:t xml:space="preserve"> </w:t>
      </w:r>
      <w:r>
        <w:t>“A</w:t>
      </w:r>
      <w:r>
        <w:rPr>
          <w:spacing w:val="-2"/>
        </w:rPr>
        <w:t xml:space="preserve"> </w:t>
      </w:r>
      <w:r>
        <w:t>Tale</w:t>
      </w:r>
      <w:r>
        <w:rPr>
          <w:spacing w:val="-2"/>
        </w:rPr>
        <w:t xml:space="preserve"> </w:t>
      </w:r>
      <w:r>
        <w:t>of</w:t>
      </w:r>
      <w:r>
        <w:rPr>
          <w:spacing w:val="-2"/>
        </w:rPr>
        <w:t xml:space="preserve"> </w:t>
      </w:r>
      <w:r>
        <w:t>Complexity”</w:t>
      </w:r>
      <w:r>
        <w:rPr>
          <w:spacing w:val="-6"/>
        </w:rPr>
        <w:t xml:space="preserve"> </w:t>
      </w:r>
      <w:r>
        <w:t>and</w:t>
      </w:r>
      <w:r>
        <w:rPr>
          <w:spacing w:val="-2"/>
        </w:rPr>
        <w:t xml:space="preserve"> </w:t>
      </w:r>
      <w:r>
        <w:t>says</w:t>
      </w:r>
      <w:r>
        <w:rPr>
          <w:spacing w:val="-2"/>
        </w:rPr>
        <w:t xml:space="preserve"> </w:t>
      </w:r>
      <w:r>
        <w:t>that</w:t>
      </w:r>
      <w:r>
        <w:rPr>
          <w:spacing w:val="-6"/>
        </w:rPr>
        <w:t xml:space="preserve"> </w:t>
      </w:r>
      <w:r>
        <w:t>“A</w:t>
      </w:r>
      <w:r>
        <w:rPr>
          <w:spacing w:val="-2"/>
        </w:rPr>
        <w:t xml:space="preserve"> </w:t>
      </w:r>
      <w:r>
        <w:t>Plethora Tests and Rules Govern the Minimum Guarantee”,</w:t>
      </w:r>
      <w:r>
        <w:rPr>
          <w:spacing w:val="-2"/>
        </w:rPr>
        <w:t xml:space="preserve"> </w:t>
      </w:r>
      <w:r>
        <w:t>and that</w:t>
      </w:r>
      <w:r>
        <w:rPr>
          <w:spacing w:val="-2"/>
        </w:rPr>
        <w:t xml:space="preserve"> </w:t>
      </w:r>
      <w:r>
        <w:t xml:space="preserve">“‘[The] State Has Made Myriad Adjustments to the Proposition 98 Calculations” (Kapphahn &amp; Kuhn, </w:t>
      </w:r>
      <w:hyperlink w:anchor="_bookmark407" w:history="1">
        <w:r>
          <w:t>2017,</w:t>
        </w:r>
      </w:hyperlink>
      <w:r>
        <w:t xml:space="preserve"> p. 5). Undoubtedly LCFF is complex, but LCFF is more transparent, has fewer rules, is more equitable,</w:t>
      </w:r>
      <w:r>
        <w:rPr>
          <w:spacing w:val="-1"/>
        </w:rPr>
        <w:t xml:space="preserve"> </w:t>
      </w:r>
      <w:r>
        <w:t xml:space="preserve">and is more responsive to the needs of public school districts that have a high </w:t>
      </w:r>
      <w:r>
        <w:rPr>
          <w:spacing w:val="-2"/>
        </w:rPr>
        <w:t>proportion</w:t>
      </w:r>
      <w:r>
        <w:rPr>
          <w:spacing w:val="-3"/>
        </w:rPr>
        <w:t xml:space="preserve"> </w:t>
      </w:r>
      <w:r>
        <w:rPr>
          <w:spacing w:val="-2"/>
        </w:rPr>
        <w:t>of under-served</w:t>
      </w:r>
      <w:r>
        <w:rPr>
          <w:spacing w:val="-3"/>
        </w:rPr>
        <w:t xml:space="preserve"> </w:t>
      </w:r>
      <w:r>
        <w:rPr>
          <w:spacing w:val="-2"/>
        </w:rPr>
        <w:t>students than its predecessor,</w:t>
      </w:r>
      <w:r>
        <w:rPr>
          <w:spacing w:val="-7"/>
        </w:rPr>
        <w:t xml:space="preserve"> </w:t>
      </w:r>
      <w:r>
        <w:rPr>
          <w:spacing w:val="-2"/>
        </w:rPr>
        <w:t>the Revenue</w:t>
      </w:r>
      <w:r>
        <w:rPr>
          <w:spacing w:val="-3"/>
        </w:rPr>
        <w:t xml:space="preserve"> </w:t>
      </w:r>
      <w:r>
        <w:rPr>
          <w:spacing w:val="-2"/>
        </w:rPr>
        <w:t>Limit System.</w:t>
      </w:r>
      <w:r>
        <w:t xml:space="preserve"> </w:t>
      </w:r>
      <w:r>
        <w:rPr>
          <w:spacing w:val="-2"/>
        </w:rPr>
        <w:t xml:space="preserve">The </w:t>
      </w:r>
      <w:r>
        <w:t>Revenue Limit System was also complex,</w:t>
      </w:r>
      <w:r>
        <w:rPr>
          <w:spacing w:val="-1"/>
        </w:rPr>
        <w:t xml:space="preserve"> </w:t>
      </w:r>
      <w:r>
        <w:t>but in a completely difference way because it had</w:t>
      </w:r>
      <w:r>
        <w:rPr>
          <w:spacing w:val="-4"/>
        </w:rPr>
        <w:t xml:space="preserve"> </w:t>
      </w:r>
      <w:r>
        <w:t>many</w:t>
      </w:r>
      <w:r>
        <w:rPr>
          <w:spacing w:val="-4"/>
        </w:rPr>
        <w:t xml:space="preserve"> </w:t>
      </w:r>
      <w:r>
        <w:t>separately</w:t>
      </w:r>
      <w:r>
        <w:rPr>
          <w:spacing w:val="-4"/>
        </w:rPr>
        <w:t xml:space="preserve"> </w:t>
      </w:r>
      <w:r>
        <w:t>funded</w:t>
      </w:r>
      <w:r>
        <w:rPr>
          <w:spacing w:val="-4"/>
        </w:rPr>
        <w:t xml:space="preserve"> </w:t>
      </w:r>
      <w:r>
        <w:t>programs,</w:t>
      </w:r>
      <w:r>
        <w:rPr>
          <w:spacing w:val="-7"/>
        </w:rPr>
        <w:t xml:space="preserve"> </w:t>
      </w:r>
      <w:r>
        <w:t>called</w:t>
      </w:r>
      <w:r>
        <w:rPr>
          <w:spacing w:val="-4"/>
        </w:rPr>
        <w:t xml:space="preserve"> </w:t>
      </w:r>
      <w:r>
        <w:t>categorical</w:t>
      </w:r>
      <w:r>
        <w:rPr>
          <w:spacing w:val="-4"/>
        </w:rPr>
        <w:t xml:space="preserve"> </w:t>
      </w:r>
      <w:r>
        <w:t>programs,</w:t>
      </w:r>
      <w:r>
        <w:rPr>
          <w:spacing w:val="-7"/>
        </w:rPr>
        <w:t xml:space="preserve"> </w:t>
      </w:r>
      <w:r>
        <w:t>each</w:t>
      </w:r>
      <w:r>
        <w:rPr>
          <w:spacing w:val="-4"/>
        </w:rPr>
        <w:t xml:space="preserve"> </w:t>
      </w:r>
      <w:r>
        <w:t>with</w:t>
      </w:r>
      <w:r>
        <w:rPr>
          <w:spacing w:val="-4"/>
        </w:rPr>
        <w:t xml:space="preserve"> </w:t>
      </w:r>
      <w:r>
        <w:t>their</w:t>
      </w:r>
      <w:r>
        <w:rPr>
          <w:spacing w:val="-4"/>
        </w:rPr>
        <w:t xml:space="preserve"> </w:t>
      </w:r>
      <w:r>
        <w:t>own set of requirements, rules, durations, and funding levels. Each passing year saw more programs being added to the set of categorical programs until the entire collection became so unwieldy and so inequitable that the need to replace it was felt by everyone.</w:t>
      </w:r>
    </w:p>
    <w:p w14:paraId="155EB2D5" w14:textId="77777777" w:rsidR="00E36C05" w:rsidRDefault="00B7521C">
      <w:pPr>
        <w:pStyle w:val="BodyText"/>
        <w:spacing w:line="331" w:lineRule="exact"/>
        <w:ind w:left="797"/>
      </w:pPr>
      <w:r>
        <w:t>The</w:t>
      </w:r>
      <w:r>
        <w:rPr>
          <w:spacing w:val="-10"/>
        </w:rPr>
        <w:t xml:space="preserve"> </w:t>
      </w:r>
      <w:r>
        <w:t>most</w:t>
      </w:r>
      <w:r>
        <w:rPr>
          <w:spacing w:val="-10"/>
        </w:rPr>
        <w:t xml:space="preserve"> </w:t>
      </w:r>
      <w:r>
        <w:t>succinct</w:t>
      </w:r>
      <w:r>
        <w:rPr>
          <w:spacing w:val="-10"/>
        </w:rPr>
        <w:t xml:space="preserve"> </w:t>
      </w:r>
      <w:r>
        <w:t>summary</w:t>
      </w:r>
      <w:r>
        <w:rPr>
          <w:spacing w:val="-10"/>
        </w:rPr>
        <w:t xml:space="preserve"> </w:t>
      </w:r>
      <w:r>
        <w:t>of</w:t>
      </w:r>
      <w:r>
        <w:rPr>
          <w:spacing w:val="-10"/>
        </w:rPr>
        <w:t xml:space="preserve"> </w:t>
      </w:r>
      <w:r>
        <w:t>how</w:t>
      </w:r>
      <w:r>
        <w:rPr>
          <w:spacing w:val="-10"/>
        </w:rPr>
        <w:t xml:space="preserve"> </w:t>
      </w:r>
      <w:r>
        <w:t>LCFF</w:t>
      </w:r>
      <w:r>
        <w:rPr>
          <w:spacing w:val="-10"/>
        </w:rPr>
        <w:t xml:space="preserve"> </w:t>
      </w:r>
      <w:r>
        <w:t>amounts</w:t>
      </w:r>
      <w:r>
        <w:rPr>
          <w:spacing w:val="-10"/>
        </w:rPr>
        <w:t xml:space="preserve"> </w:t>
      </w:r>
      <w:r>
        <w:t>are</w:t>
      </w:r>
      <w:r>
        <w:rPr>
          <w:spacing w:val="-10"/>
        </w:rPr>
        <w:t xml:space="preserve"> </w:t>
      </w:r>
      <w:r>
        <w:t>calculated</w:t>
      </w:r>
      <w:r>
        <w:rPr>
          <w:spacing w:val="-10"/>
        </w:rPr>
        <w:t xml:space="preserve"> </w:t>
      </w:r>
      <w:r>
        <w:t>is</w:t>
      </w:r>
      <w:r>
        <w:rPr>
          <w:spacing w:val="-9"/>
        </w:rPr>
        <w:t xml:space="preserve"> </w:t>
      </w:r>
      <w:r>
        <w:t>provided</w:t>
      </w:r>
      <w:r>
        <w:rPr>
          <w:spacing w:val="-10"/>
        </w:rPr>
        <w:t xml:space="preserve"> </w:t>
      </w:r>
      <w:r>
        <w:t>by</w:t>
      </w:r>
      <w:r>
        <w:rPr>
          <w:spacing w:val="-10"/>
        </w:rPr>
        <w:t xml:space="preserve"> </w:t>
      </w:r>
      <w:r>
        <w:rPr>
          <w:spacing w:val="-5"/>
        </w:rPr>
        <w:t>the</w:t>
      </w:r>
    </w:p>
    <w:p w14:paraId="6CFF5092" w14:textId="77777777" w:rsidR="00E36C05" w:rsidRDefault="00B7521C">
      <w:pPr>
        <w:pStyle w:val="BodyText"/>
        <w:spacing w:before="126" w:line="393" w:lineRule="auto"/>
        <w:ind w:left="1393" w:right="2980" w:hanging="957"/>
      </w:pPr>
      <w:r>
        <w:rPr>
          <w:noProof/>
        </w:rPr>
        <mc:AlternateContent>
          <mc:Choice Requires="wps">
            <w:drawing>
              <wp:anchor distT="0" distB="0" distL="0" distR="0" simplePos="0" relativeHeight="15745024" behindDoc="0" locked="0" layoutInCell="1" allowOverlap="1" wp14:anchorId="2E41A99D" wp14:editId="2814C07B">
                <wp:simplePos x="0" y="0"/>
                <wp:positionH relativeFrom="page">
                  <wp:posOffset>1369885</wp:posOffset>
                </wp:positionH>
                <wp:positionV relativeFrom="paragraph">
                  <wp:posOffset>771232</wp:posOffset>
                </wp:positionV>
                <wp:extent cx="2191385" cy="12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45024" from="107.864998pt,60.726997pt" to="280.414998pt,60.726997pt" stroked="true" strokeweight=".398pt" strokecolor="#000000">
                <v:stroke dashstyle="solid"/>
                <w10:wrap type="none"/>
              </v:line>
            </w:pict>
          </mc:Fallback>
        </mc:AlternateContent>
      </w:r>
      <w:r>
        <w:t xml:space="preserve">California Department of Education (CDE) </w:t>
      </w:r>
      <w:hyperlink w:anchor="_bookmark326" w:history="1">
        <w:r>
          <w:t>(2023a):</w:t>
        </w:r>
      </w:hyperlink>
      <w:r>
        <w:t xml:space="preserve"> Funding</w:t>
      </w:r>
      <w:r>
        <w:rPr>
          <w:spacing w:val="-10"/>
        </w:rPr>
        <w:t xml:space="preserve"> </w:t>
      </w:r>
      <w:r>
        <w:t>entitlements</w:t>
      </w:r>
      <w:r>
        <w:rPr>
          <w:spacing w:val="-10"/>
        </w:rPr>
        <w:t xml:space="preserve"> </w:t>
      </w:r>
      <w:r>
        <w:t>under</w:t>
      </w:r>
      <w:r>
        <w:rPr>
          <w:spacing w:val="-10"/>
        </w:rPr>
        <w:t xml:space="preserve"> </w:t>
      </w:r>
      <w:r>
        <w:t>the</w:t>
      </w:r>
      <w:r>
        <w:rPr>
          <w:spacing w:val="-10"/>
        </w:rPr>
        <w:t xml:space="preserve"> </w:t>
      </w:r>
      <w:r>
        <w:t>LCFF</w:t>
      </w:r>
      <w:r>
        <w:rPr>
          <w:spacing w:val="-10"/>
        </w:rPr>
        <w:t xml:space="preserve"> </w:t>
      </w:r>
      <w:r>
        <w:t>consist</w:t>
      </w:r>
      <w:r>
        <w:rPr>
          <w:spacing w:val="-10"/>
        </w:rPr>
        <w:t xml:space="preserve"> </w:t>
      </w:r>
      <w:r>
        <w:t>of:</w:t>
      </w:r>
    </w:p>
    <w:p w14:paraId="19C2DDEA" w14:textId="77777777" w:rsidR="00E36C05" w:rsidRDefault="00B7521C">
      <w:pPr>
        <w:spacing w:before="93" w:line="194" w:lineRule="auto"/>
        <w:ind w:left="437" w:right="150" w:firstLine="294"/>
        <w:rPr>
          <w:sz w:val="20"/>
        </w:rPr>
      </w:pPr>
      <w:r>
        <w:rPr>
          <w:position w:val="7"/>
          <w:sz w:val="14"/>
        </w:rPr>
        <w:t>40</w:t>
      </w:r>
      <w:bookmarkStart w:id="152" w:name="_bookmark113"/>
      <w:bookmarkEnd w:id="152"/>
      <w:r>
        <w:rPr>
          <w:sz w:val="20"/>
        </w:rPr>
        <w:t>Currently, the LCFF funds transitional kindergarten and community colleges as well as public</w:t>
      </w:r>
      <w:r>
        <w:rPr>
          <w:spacing w:val="40"/>
          <w:sz w:val="20"/>
        </w:rPr>
        <w:t xml:space="preserve"> </w:t>
      </w:r>
      <w:r>
        <w:rPr>
          <w:sz w:val="20"/>
        </w:rPr>
        <w:t>primary</w:t>
      </w:r>
      <w:r>
        <w:rPr>
          <w:spacing w:val="-6"/>
          <w:sz w:val="20"/>
        </w:rPr>
        <w:t xml:space="preserve"> </w:t>
      </w:r>
      <w:r>
        <w:rPr>
          <w:sz w:val="20"/>
        </w:rPr>
        <w:t>and</w:t>
      </w:r>
      <w:r>
        <w:rPr>
          <w:spacing w:val="-6"/>
          <w:sz w:val="20"/>
        </w:rPr>
        <w:t xml:space="preserve"> </w:t>
      </w:r>
      <w:r>
        <w:rPr>
          <w:sz w:val="20"/>
        </w:rPr>
        <w:t>secondary</w:t>
      </w:r>
      <w:r>
        <w:rPr>
          <w:spacing w:val="-6"/>
          <w:sz w:val="20"/>
        </w:rPr>
        <w:t xml:space="preserve"> </w:t>
      </w:r>
      <w:r>
        <w:rPr>
          <w:sz w:val="20"/>
        </w:rPr>
        <w:t>schools,</w:t>
      </w:r>
      <w:r>
        <w:rPr>
          <w:spacing w:val="-9"/>
          <w:sz w:val="20"/>
        </w:rPr>
        <w:t xml:space="preserve"> </w:t>
      </w:r>
      <w:r>
        <w:rPr>
          <w:sz w:val="20"/>
        </w:rPr>
        <w:t>so</w:t>
      </w:r>
      <w:r>
        <w:rPr>
          <w:spacing w:val="-6"/>
          <w:sz w:val="20"/>
        </w:rPr>
        <w:t xml:space="preserve"> </w:t>
      </w:r>
      <w:r>
        <w:rPr>
          <w:sz w:val="20"/>
        </w:rPr>
        <w:t>it</w:t>
      </w:r>
      <w:r>
        <w:rPr>
          <w:spacing w:val="-6"/>
          <w:sz w:val="20"/>
        </w:rPr>
        <w:t xml:space="preserve"> </w:t>
      </w:r>
      <w:r>
        <w:rPr>
          <w:sz w:val="20"/>
        </w:rPr>
        <w:t>ought</w:t>
      </w:r>
      <w:r>
        <w:rPr>
          <w:spacing w:val="-6"/>
          <w:sz w:val="20"/>
        </w:rPr>
        <w:t xml:space="preserve"> </w:t>
      </w:r>
      <w:r>
        <w:rPr>
          <w:sz w:val="20"/>
        </w:rPr>
        <w:t>to</w:t>
      </w:r>
      <w:r>
        <w:rPr>
          <w:spacing w:val="-6"/>
          <w:sz w:val="20"/>
        </w:rPr>
        <w:t xml:space="preserve"> </w:t>
      </w:r>
      <w:r>
        <w:rPr>
          <w:sz w:val="20"/>
        </w:rPr>
        <w:t>be</w:t>
      </w:r>
      <w:r>
        <w:rPr>
          <w:spacing w:val="-6"/>
          <w:sz w:val="20"/>
        </w:rPr>
        <w:t xml:space="preserve"> </w:t>
      </w:r>
      <w:r>
        <w:rPr>
          <w:sz w:val="20"/>
        </w:rPr>
        <w:t>known</w:t>
      </w:r>
      <w:r>
        <w:rPr>
          <w:spacing w:val="-6"/>
          <w:sz w:val="20"/>
        </w:rPr>
        <w:t xml:space="preserve"> </w:t>
      </w:r>
      <w:r>
        <w:rPr>
          <w:sz w:val="20"/>
        </w:rPr>
        <w:t>as</w:t>
      </w:r>
      <w:r>
        <w:rPr>
          <w:spacing w:val="-6"/>
          <w:sz w:val="20"/>
        </w:rPr>
        <w:t xml:space="preserve"> </w:t>
      </w:r>
      <w:r>
        <w:rPr>
          <w:sz w:val="20"/>
        </w:rPr>
        <w:t>funding</w:t>
      </w:r>
      <w:r>
        <w:rPr>
          <w:spacing w:val="-6"/>
          <w:sz w:val="20"/>
        </w:rPr>
        <w:t xml:space="preserve"> </w:t>
      </w:r>
      <w:r>
        <w:rPr>
          <w:sz w:val="20"/>
        </w:rPr>
        <w:t>grades</w:t>
      </w:r>
      <w:r>
        <w:rPr>
          <w:spacing w:val="-6"/>
          <w:sz w:val="20"/>
        </w:rPr>
        <w:t xml:space="preserve"> </w:t>
      </w:r>
      <w:r>
        <w:rPr>
          <w:sz w:val="20"/>
        </w:rPr>
        <w:t>TK-14. Appoximately</w:t>
      </w:r>
      <w:r>
        <w:rPr>
          <w:spacing w:val="-6"/>
          <w:sz w:val="20"/>
        </w:rPr>
        <w:t xml:space="preserve"> </w:t>
      </w:r>
      <w:r>
        <w:rPr>
          <w:sz w:val="20"/>
        </w:rPr>
        <w:t>89%</w:t>
      </w:r>
      <w:r>
        <w:rPr>
          <w:spacing w:val="-6"/>
          <w:sz w:val="20"/>
        </w:rPr>
        <w:t xml:space="preserve"> </w:t>
      </w:r>
      <w:r>
        <w:rPr>
          <w:sz w:val="20"/>
        </w:rPr>
        <w:t>of</w:t>
      </w:r>
      <w:r>
        <w:rPr>
          <w:spacing w:val="40"/>
          <w:sz w:val="20"/>
        </w:rPr>
        <w:t xml:space="preserve"> </w:t>
      </w:r>
      <w:r>
        <w:rPr>
          <w:sz w:val="20"/>
        </w:rPr>
        <w:t>LCFF funding goes to grades TK-12.</w:t>
      </w:r>
    </w:p>
    <w:p w14:paraId="63C80AA2"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0C4CE4A3" w14:textId="77777777" w:rsidR="00E36C05" w:rsidRDefault="00B7521C">
      <w:pPr>
        <w:pStyle w:val="ListParagraph"/>
        <w:numPr>
          <w:ilvl w:val="0"/>
          <w:numId w:val="1"/>
        </w:numPr>
        <w:tabs>
          <w:tab w:val="left" w:pos="1561"/>
        </w:tabs>
        <w:spacing w:before="98" w:line="196" w:lineRule="auto"/>
        <w:ind w:right="974"/>
        <w:rPr>
          <w:sz w:val="24"/>
        </w:rPr>
      </w:pPr>
      <w:r>
        <w:rPr>
          <w:sz w:val="24"/>
        </w:rPr>
        <w:lastRenderedPageBreak/>
        <w:t>Grade span-specific base grants based on ADA, that reflect adjustments for grades K–3 class sizes and grades 9–12 (school districts</w:t>
      </w:r>
      <w:r>
        <w:rPr>
          <w:spacing w:val="-9"/>
          <w:sz w:val="24"/>
        </w:rPr>
        <w:t xml:space="preserve"> </w:t>
      </w:r>
      <w:r>
        <w:rPr>
          <w:sz w:val="24"/>
        </w:rPr>
        <w:t>with</w:t>
      </w:r>
      <w:r>
        <w:rPr>
          <w:spacing w:val="-9"/>
          <w:sz w:val="24"/>
        </w:rPr>
        <w:t xml:space="preserve"> </w:t>
      </w:r>
      <w:r>
        <w:rPr>
          <w:sz w:val="24"/>
        </w:rPr>
        <w:t>qualifying</w:t>
      </w:r>
      <w:r>
        <w:rPr>
          <w:spacing w:val="-9"/>
          <w:sz w:val="24"/>
        </w:rPr>
        <w:t xml:space="preserve"> </w:t>
      </w:r>
      <w:r>
        <w:rPr>
          <w:sz w:val="24"/>
        </w:rPr>
        <w:t>schools</w:t>
      </w:r>
      <w:r>
        <w:rPr>
          <w:spacing w:val="-9"/>
          <w:sz w:val="24"/>
        </w:rPr>
        <w:t xml:space="preserve"> </w:t>
      </w:r>
      <w:r>
        <w:rPr>
          <w:sz w:val="24"/>
        </w:rPr>
        <w:t>may</w:t>
      </w:r>
      <w:r>
        <w:rPr>
          <w:spacing w:val="-9"/>
          <w:sz w:val="24"/>
        </w:rPr>
        <w:t xml:space="preserve"> </w:t>
      </w:r>
      <w:r>
        <w:rPr>
          <w:sz w:val="24"/>
        </w:rPr>
        <w:t>receive</w:t>
      </w:r>
      <w:r>
        <w:rPr>
          <w:spacing w:val="-9"/>
          <w:sz w:val="24"/>
        </w:rPr>
        <w:t xml:space="preserve"> </w:t>
      </w:r>
      <w:r>
        <w:rPr>
          <w:sz w:val="24"/>
        </w:rPr>
        <w:t>a</w:t>
      </w:r>
      <w:r>
        <w:rPr>
          <w:spacing w:val="-9"/>
          <w:sz w:val="24"/>
        </w:rPr>
        <w:t xml:space="preserve"> </w:t>
      </w:r>
      <w:r>
        <w:rPr>
          <w:sz w:val="24"/>
        </w:rPr>
        <w:t>necessary</w:t>
      </w:r>
      <w:r>
        <w:rPr>
          <w:spacing w:val="-9"/>
          <w:sz w:val="24"/>
        </w:rPr>
        <w:t xml:space="preserve"> </w:t>
      </w:r>
      <w:r>
        <w:rPr>
          <w:sz w:val="24"/>
        </w:rPr>
        <w:t>small</w:t>
      </w:r>
      <w:r>
        <w:rPr>
          <w:spacing w:val="-9"/>
          <w:sz w:val="24"/>
        </w:rPr>
        <w:t xml:space="preserve"> </w:t>
      </w:r>
      <w:r>
        <w:rPr>
          <w:sz w:val="24"/>
        </w:rPr>
        <w:t>school (NSS) allowance in lieu of the base grants);</w:t>
      </w:r>
    </w:p>
    <w:p w14:paraId="7CEBF762" w14:textId="77777777" w:rsidR="00E36C05" w:rsidRDefault="00B7521C">
      <w:pPr>
        <w:pStyle w:val="ListParagraph"/>
        <w:numPr>
          <w:ilvl w:val="0"/>
          <w:numId w:val="1"/>
        </w:numPr>
        <w:tabs>
          <w:tab w:val="left" w:pos="1561"/>
        </w:tabs>
        <w:spacing w:before="48" w:line="196" w:lineRule="auto"/>
        <w:ind w:right="750"/>
        <w:rPr>
          <w:sz w:val="24"/>
        </w:rPr>
      </w:pPr>
      <w:r>
        <w:rPr>
          <w:sz w:val="24"/>
        </w:rPr>
        <w:t>Supplemental grants equal to 20 percent of the adjusted base grants multiplied by the LEA’s unduplicated percentage of English learners, income</w:t>
      </w:r>
      <w:r>
        <w:rPr>
          <w:spacing w:val="-12"/>
          <w:sz w:val="24"/>
        </w:rPr>
        <w:t xml:space="preserve"> </w:t>
      </w:r>
      <w:r>
        <w:rPr>
          <w:sz w:val="24"/>
        </w:rPr>
        <w:t>eligible</w:t>
      </w:r>
      <w:r>
        <w:rPr>
          <w:spacing w:val="-12"/>
          <w:sz w:val="24"/>
        </w:rPr>
        <w:t xml:space="preserve"> </w:t>
      </w:r>
      <w:r>
        <w:rPr>
          <w:sz w:val="24"/>
        </w:rPr>
        <w:t>for</w:t>
      </w:r>
      <w:r>
        <w:rPr>
          <w:spacing w:val="-12"/>
          <w:sz w:val="24"/>
        </w:rPr>
        <w:t xml:space="preserve"> </w:t>
      </w:r>
      <w:r>
        <w:rPr>
          <w:sz w:val="24"/>
        </w:rPr>
        <w:t>free</w:t>
      </w:r>
      <w:r>
        <w:rPr>
          <w:spacing w:val="-12"/>
          <w:sz w:val="24"/>
        </w:rPr>
        <w:t xml:space="preserve"> </w:t>
      </w:r>
      <w:r>
        <w:rPr>
          <w:sz w:val="24"/>
        </w:rPr>
        <w:t>or</w:t>
      </w:r>
      <w:r>
        <w:rPr>
          <w:spacing w:val="-12"/>
          <w:sz w:val="24"/>
        </w:rPr>
        <w:t xml:space="preserve"> </w:t>
      </w:r>
      <w:r>
        <w:rPr>
          <w:sz w:val="24"/>
        </w:rPr>
        <w:t>reduced-price</w:t>
      </w:r>
      <w:r>
        <w:rPr>
          <w:spacing w:val="-12"/>
          <w:sz w:val="24"/>
        </w:rPr>
        <w:t xml:space="preserve"> </w:t>
      </w:r>
      <w:r>
        <w:rPr>
          <w:sz w:val="24"/>
        </w:rPr>
        <w:t>meals,</w:t>
      </w:r>
      <w:r>
        <w:rPr>
          <w:spacing w:val="-12"/>
          <w:sz w:val="24"/>
        </w:rPr>
        <w:t xml:space="preserve"> </w:t>
      </w:r>
      <w:r>
        <w:rPr>
          <w:sz w:val="24"/>
        </w:rPr>
        <w:t>and</w:t>
      </w:r>
      <w:r>
        <w:rPr>
          <w:spacing w:val="-12"/>
          <w:sz w:val="24"/>
        </w:rPr>
        <w:t xml:space="preserve"> </w:t>
      </w:r>
      <w:r>
        <w:rPr>
          <w:sz w:val="24"/>
        </w:rPr>
        <w:t>foster</w:t>
      </w:r>
      <w:r>
        <w:rPr>
          <w:spacing w:val="-11"/>
          <w:sz w:val="24"/>
        </w:rPr>
        <w:t xml:space="preserve"> </w:t>
      </w:r>
      <w:r>
        <w:rPr>
          <w:sz w:val="24"/>
        </w:rPr>
        <w:t>youth</w:t>
      </w:r>
      <w:r>
        <w:rPr>
          <w:spacing w:val="-12"/>
          <w:sz w:val="24"/>
        </w:rPr>
        <w:t xml:space="preserve"> </w:t>
      </w:r>
      <w:r>
        <w:rPr>
          <w:sz w:val="24"/>
        </w:rPr>
        <w:t>pupils;</w:t>
      </w:r>
    </w:p>
    <w:p w14:paraId="037E7752" w14:textId="77777777" w:rsidR="00E36C05" w:rsidRDefault="00B7521C">
      <w:pPr>
        <w:pStyle w:val="ListParagraph"/>
        <w:numPr>
          <w:ilvl w:val="0"/>
          <w:numId w:val="1"/>
        </w:numPr>
        <w:tabs>
          <w:tab w:val="left" w:pos="1561"/>
        </w:tabs>
        <w:spacing w:before="48" w:line="196" w:lineRule="auto"/>
        <w:ind w:right="1056"/>
        <w:rPr>
          <w:sz w:val="24"/>
        </w:rPr>
      </w:pPr>
      <w:r>
        <w:rPr>
          <w:sz w:val="24"/>
        </w:rPr>
        <w:t>Concentration</w:t>
      </w:r>
      <w:r>
        <w:rPr>
          <w:spacing w:val="-9"/>
          <w:sz w:val="24"/>
        </w:rPr>
        <w:t xml:space="preserve"> </w:t>
      </w:r>
      <w:r>
        <w:rPr>
          <w:sz w:val="24"/>
        </w:rPr>
        <w:t>grants</w:t>
      </w:r>
      <w:r>
        <w:rPr>
          <w:spacing w:val="-9"/>
          <w:sz w:val="24"/>
        </w:rPr>
        <w:t xml:space="preserve"> </w:t>
      </w:r>
      <w:r>
        <w:rPr>
          <w:sz w:val="24"/>
        </w:rPr>
        <w:t>equal</w:t>
      </w:r>
      <w:r>
        <w:rPr>
          <w:spacing w:val="-9"/>
          <w:sz w:val="24"/>
        </w:rPr>
        <w:t xml:space="preserve"> </w:t>
      </w:r>
      <w:r>
        <w:rPr>
          <w:sz w:val="24"/>
        </w:rPr>
        <w:t>to</w:t>
      </w:r>
      <w:r>
        <w:rPr>
          <w:spacing w:val="-9"/>
          <w:sz w:val="24"/>
        </w:rPr>
        <w:t xml:space="preserve"> </w:t>
      </w:r>
      <w:r>
        <w:rPr>
          <w:sz w:val="24"/>
        </w:rPr>
        <w:t>65</w:t>
      </w:r>
      <w:r>
        <w:rPr>
          <w:spacing w:val="-9"/>
          <w:sz w:val="24"/>
        </w:rPr>
        <w:t xml:space="preserve"> </w:t>
      </w:r>
      <w:r>
        <w:rPr>
          <w:sz w:val="24"/>
        </w:rPr>
        <w:t>percent</w:t>
      </w:r>
      <w:r>
        <w:rPr>
          <w:spacing w:val="-9"/>
          <w:sz w:val="24"/>
        </w:rPr>
        <w:t xml:space="preserve"> </w:t>
      </w:r>
      <w:r>
        <w:rPr>
          <w:sz w:val="24"/>
        </w:rPr>
        <w:t>of</w:t>
      </w:r>
      <w:r>
        <w:rPr>
          <w:spacing w:val="-9"/>
          <w:sz w:val="24"/>
        </w:rPr>
        <w:t xml:space="preserve"> </w:t>
      </w:r>
      <w:r>
        <w:rPr>
          <w:sz w:val="24"/>
        </w:rPr>
        <w:t>the</w:t>
      </w:r>
      <w:r>
        <w:rPr>
          <w:spacing w:val="-9"/>
          <w:sz w:val="24"/>
        </w:rPr>
        <w:t xml:space="preserve"> </w:t>
      </w:r>
      <w:r>
        <w:rPr>
          <w:sz w:val="24"/>
        </w:rPr>
        <w:t>adjusted</w:t>
      </w:r>
      <w:r>
        <w:rPr>
          <w:spacing w:val="-9"/>
          <w:sz w:val="24"/>
        </w:rPr>
        <w:t xml:space="preserve"> </w:t>
      </w:r>
      <w:r>
        <w:rPr>
          <w:sz w:val="24"/>
        </w:rPr>
        <w:t>base</w:t>
      </w:r>
      <w:r>
        <w:rPr>
          <w:spacing w:val="-9"/>
          <w:sz w:val="24"/>
        </w:rPr>
        <w:t xml:space="preserve"> </w:t>
      </w:r>
      <w:r>
        <w:rPr>
          <w:sz w:val="24"/>
        </w:rPr>
        <w:t xml:space="preserve">grants multiplied by an LEA’s percentage of unduplicated pupils above 55 </w:t>
      </w:r>
      <w:r>
        <w:rPr>
          <w:spacing w:val="-2"/>
          <w:sz w:val="24"/>
        </w:rPr>
        <w:t>percent;</w:t>
      </w:r>
    </w:p>
    <w:p w14:paraId="25B43D10" w14:textId="77777777" w:rsidR="00E36C05" w:rsidRDefault="00B7521C">
      <w:pPr>
        <w:pStyle w:val="ListParagraph"/>
        <w:numPr>
          <w:ilvl w:val="0"/>
          <w:numId w:val="1"/>
        </w:numPr>
        <w:tabs>
          <w:tab w:val="left" w:pos="1561"/>
        </w:tabs>
        <w:spacing w:before="48" w:line="196" w:lineRule="auto"/>
        <w:ind w:right="845"/>
        <w:rPr>
          <w:sz w:val="24"/>
        </w:rPr>
      </w:pPr>
      <w:r>
        <w:rPr>
          <w:sz w:val="24"/>
        </w:rPr>
        <w:t>Two</w:t>
      </w:r>
      <w:r>
        <w:rPr>
          <w:spacing w:val="-7"/>
          <w:sz w:val="24"/>
        </w:rPr>
        <w:t xml:space="preserve"> </w:t>
      </w:r>
      <w:r>
        <w:rPr>
          <w:sz w:val="24"/>
        </w:rPr>
        <w:t>add-ons</w:t>
      </w:r>
      <w:r>
        <w:rPr>
          <w:spacing w:val="-7"/>
          <w:sz w:val="24"/>
        </w:rPr>
        <w:t xml:space="preserve"> </w:t>
      </w:r>
      <w:r>
        <w:rPr>
          <w:sz w:val="24"/>
        </w:rPr>
        <w:t>equal</w:t>
      </w:r>
      <w:r>
        <w:rPr>
          <w:spacing w:val="-7"/>
          <w:sz w:val="24"/>
        </w:rPr>
        <w:t xml:space="preserve"> </w:t>
      </w:r>
      <w:r>
        <w:rPr>
          <w:sz w:val="24"/>
        </w:rPr>
        <w:t>to</w:t>
      </w:r>
      <w:r>
        <w:rPr>
          <w:spacing w:val="-7"/>
          <w:sz w:val="24"/>
        </w:rPr>
        <w:t xml:space="preserve"> </w:t>
      </w:r>
      <w:r>
        <w:rPr>
          <w:sz w:val="24"/>
        </w:rPr>
        <w:t>the</w:t>
      </w:r>
      <w:r>
        <w:rPr>
          <w:spacing w:val="-7"/>
          <w:sz w:val="24"/>
        </w:rPr>
        <w:t xml:space="preserve"> </w:t>
      </w:r>
      <w:r>
        <w:rPr>
          <w:sz w:val="24"/>
        </w:rPr>
        <w:t>amounts</w:t>
      </w:r>
      <w:r>
        <w:rPr>
          <w:spacing w:val="-7"/>
          <w:sz w:val="24"/>
        </w:rPr>
        <w:t xml:space="preserve"> </w:t>
      </w:r>
      <w:r>
        <w:rPr>
          <w:sz w:val="24"/>
        </w:rPr>
        <w:t>school</w:t>
      </w:r>
      <w:r>
        <w:rPr>
          <w:spacing w:val="-7"/>
          <w:sz w:val="24"/>
        </w:rPr>
        <w:t xml:space="preserve"> </w:t>
      </w:r>
      <w:r>
        <w:rPr>
          <w:sz w:val="24"/>
        </w:rPr>
        <w:t>districts</w:t>
      </w:r>
      <w:r>
        <w:rPr>
          <w:spacing w:val="-7"/>
          <w:sz w:val="24"/>
        </w:rPr>
        <w:t xml:space="preserve"> </w:t>
      </w:r>
      <w:r>
        <w:rPr>
          <w:sz w:val="24"/>
        </w:rPr>
        <w:t>received</w:t>
      </w:r>
      <w:r>
        <w:rPr>
          <w:spacing w:val="-7"/>
          <w:sz w:val="24"/>
        </w:rPr>
        <w:t xml:space="preserve"> </w:t>
      </w:r>
      <w:r>
        <w:rPr>
          <w:sz w:val="24"/>
        </w:rPr>
        <w:t>in</w:t>
      </w:r>
      <w:r>
        <w:rPr>
          <w:spacing w:val="-7"/>
          <w:sz w:val="24"/>
        </w:rPr>
        <w:t xml:space="preserve"> </w:t>
      </w:r>
      <w:r>
        <w:rPr>
          <w:sz w:val="24"/>
        </w:rPr>
        <w:t>2012–13 for the Targeted Instructional Improvement Block Grant and</w:t>
      </w:r>
    </w:p>
    <w:p w14:paraId="0E97521A" w14:textId="77777777" w:rsidR="00E36C05" w:rsidRDefault="00B7521C">
      <w:pPr>
        <w:pStyle w:val="BodyText"/>
        <w:spacing w:line="296" w:lineRule="exact"/>
        <w:ind w:left="1561"/>
      </w:pPr>
      <w:r>
        <w:rPr>
          <w:spacing w:val="-2"/>
        </w:rPr>
        <w:t>Home-to-School</w:t>
      </w:r>
      <w:r>
        <w:t xml:space="preserve"> </w:t>
      </w:r>
      <w:r>
        <w:rPr>
          <w:spacing w:val="-2"/>
        </w:rPr>
        <w:t>Transportation</w:t>
      </w:r>
      <w:r>
        <w:rPr>
          <w:spacing w:val="1"/>
        </w:rPr>
        <w:t xml:space="preserve"> </w:t>
      </w:r>
      <w:r>
        <w:rPr>
          <w:spacing w:val="-2"/>
        </w:rPr>
        <w:t>programs;</w:t>
      </w:r>
    </w:p>
    <w:p w14:paraId="5E356744" w14:textId="77777777" w:rsidR="00E36C05" w:rsidRDefault="00B7521C">
      <w:pPr>
        <w:pStyle w:val="ListParagraph"/>
        <w:numPr>
          <w:ilvl w:val="0"/>
          <w:numId w:val="1"/>
        </w:numPr>
        <w:tabs>
          <w:tab w:val="left" w:pos="1561"/>
        </w:tabs>
        <w:spacing w:before="0" w:line="337" w:lineRule="exact"/>
        <w:ind w:hanging="300"/>
        <w:rPr>
          <w:sz w:val="24"/>
        </w:rPr>
      </w:pPr>
      <w:r>
        <w:rPr>
          <w:spacing w:val="-2"/>
          <w:sz w:val="24"/>
        </w:rPr>
        <w:t>An</w:t>
      </w:r>
      <w:r>
        <w:rPr>
          <w:spacing w:val="-5"/>
          <w:sz w:val="24"/>
        </w:rPr>
        <w:t xml:space="preserve"> </w:t>
      </w:r>
      <w:r>
        <w:rPr>
          <w:spacing w:val="-2"/>
          <w:sz w:val="24"/>
        </w:rPr>
        <w:t>Economic</w:t>
      </w:r>
      <w:r>
        <w:rPr>
          <w:spacing w:val="-5"/>
          <w:sz w:val="24"/>
        </w:rPr>
        <w:t xml:space="preserve"> </w:t>
      </w:r>
      <w:r>
        <w:rPr>
          <w:spacing w:val="-2"/>
          <w:sz w:val="24"/>
        </w:rPr>
        <w:t>Recovery</w:t>
      </w:r>
      <w:r>
        <w:rPr>
          <w:spacing w:val="-4"/>
          <w:sz w:val="24"/>
        </w:rPr>
        <w:t xml:space="preserve"> </w:t>
      </w:r>
      <w:r>
        <w:rPr>
          <w:spacing w:val="-2"/>
          <w:sz w:val="24"/>
        </w:rPr>
        <w:t>Target</w:t>
      </w:r>
      <w:r>
        <w:rPr>
          <w:spacing w:val="-5"/>
          <w:sz w:val="24"/>
        </w:rPr>
        <w:t xml:space="preserve"> </w:t>
      </w:r>
      <w:r>
        <w:rPr>
          <w:spacing w:val="-2"/>
          <w:sz w:val="24"/>
        </w:rPr>
        <w:t>add-on;</w:t>
      </w:r>
      <w:r>
        <w:rPr>
          <w:spacing w:val="-4"/>
          <w:sz w:val="24"/>
        </w:rPr>
        <w:t xml:space="preserve"> </w:t>
      </w:r>
      <w:r>
        <w:rPr>
          <w:spacing w:val="-5"/>
          <w:sz w:val="24"/>
        </w:rPr>
        <w:t>and</w:t>
      </w:r>
    </w:p>
    <w:p w14:paraId="41C781E8" w14:textId="77777777" w:rsidR="00E36C05" w:rsidRDefault="00B7521C">
      <w:pPr>
        <w:pStyle w:val="ListParagraph"/>
        <w:numPr>
          <w:ilvl w:val="0"/>
          <w:numId w:val="1"/>
        </w:numPr>
        <w:tabs>
          <w:tab w:val="left" w:pos="1561"/>
        </w:tabs>
        <w:spacing w:before="41" w:line="196" w:lineRule="auto"/>
        <w:ind w:right="1647"/>
        <w:rPr>
          <w:sz w:val="24"/>
        </w:rPr>
      </w:pPr>
      <w:r>
        <w:rPr>
          <w:spacing w:val="-2"/>
          <w:sz w:val="24"/>
        </w:rPr>
        <w:t>Beginning in 2022–23,</w:t>
      </w:r>
      <w:r>
        <w:rPr>
          <w:spacing w:val="-6"/>
          <w:sz w:val="24"/>
        </w:rPr>
        <w:t xml:space="preserve"> </w:t>
      </w:r>
      <w:r>
        <w:rPr>
          <w:spacing w:val="-2"/>
          <w:sz w:val="24"/>
        </w:rPr>
        <w:t xml:space="preserve">an add-on for current year Transitional </w:t>
      </w:r>
      <w:r>
        <w:rPr>
          <w:sz w:val="24"/>
        </w:rPr>
        <w:t>Kindergarten ADA.</w:t>
      </w:r>
    </w:p>
    <w:p w14:paraId="1DCF71D5" w14:textId="77777777" w:rsidR="00E36C05" w:rsidRDefault="00B7521C">
      <w:pPr>
        <w:pStyle w:val="ListParagraph"/>
        <w:numPr>
          <w:ilvl w:val="0"/>
          <w:numId w:val="1"/>
        </w:numPr>
        <w:tabs>
          <w:tab w:val="left" w:pos="1561"/>
        </w:tabs>
        <w:spacing w:before="49" w:line="196" w:lineRule="auto"/>
        <w:ind w:right="775"/>
        <w:rPr>
          <w:sz w:val="24"/>
        </w:rPr>
      </w:pPr>
      <w:bookmarkStart w:id="153" w:name="_bookmark114"/>
      <w:bookmarkEnd w:id="153"/>
      <w:r>
        <w:rPr>
          <w:sz w:val="24"/>
        </w:rPr>
        <w:t>Base, supplemental, and concentration grants, as well as necessary small</w:t>
      </w:r>
      <w:r>
        <w:rPr>
          <w:spacing w:val="-12"/>
          <w:sz w:val="24"/>
        </w:rPr>
        <w:t xml:space="preserve"> </w:t>
      </w:r>
      <w:r>
        <w:rPr>
          <w:sz w:val="24"/>
        </w:rPr>
        <w:t>school</w:t>
      </w:r>
      <w:r>
        <w:rPr>
          <w:spacing w:val="-12"/>
          <w:sz w:val="24"/>
        </w:rPr>
        <w:t xml:space="preserve"> </w:t>
      </w:r>
      <w:r>
        <w:rPr>
          <w:sz w:val="24"/>
        </w:rPr>
        <w:t>allowances,</w:t>
      </w:r>
      <w:r>
        <w:rPr>
          <w:spacing w:val="-12"/>
          <w:sz w:val="24"/>
        </w:rPr>
        <w:t xml:space="preserve"> </w:t>
      </w:r>
      <w:r>
        <w:rPr>
          <w:sz w:val="24"/>
        </w:rPr>
        <w:t>receive</w:t>
      </w:r>
      <w:r>
        <w:rPr>
          <w:spacing w:val="-12"/>
          <w:sz w:val="24"/>
        </w:rPr>
        <w:t xml:space="preserve"> </w:t>
      </w:r>
      <w:r>
        <w:rPr>
          <w:sz w:val="24"/>
        </w:rPr>
        <w:t>cost-of-living</w:t>
      </w:r>
      <w:r>
        <w:rPr>
          <w:spacing w:val="-12"/>
          <w:sz w:val="24"/>
        </w:rPr>
        <w:t xml:space="preserve"> </w:t>
      </w:r>
      <w:r>
        <w:rPr>
          <w:sz w:val="24"/>
        </w:rPr>
        <w:t>adjustments</w:t>
      </w:r>
      <w:r>
        <w:rPr>
          <w:spacing w:val="-12"/>
          <w:sz w:val="24"/>
        </w:rPr>
        <w:t xml:space="preserve"> </w:t>
      </w:r>
      <w:r>
        <w:rPr>
          <w:sz w:val="24"/>
        </w:rPr>
        <w:t>as</w:t>
      </w:r>
      <w:r>
        <w:rPr>
          <w:spacing w:val="-12"/>
          <w:sz w:val="24"/>
        </w:rPr>
        <w:t xml:space="preserve"> </w:t>
      </w:r>
      <w:r>
        <w:rPr>
          <w:sz w:val="24"/>
        </w:rPr>
        <w:t>provided through the annual budget. Beginning in 2023–24, transportation related add-ons and the Transitional Kindergarten add-on will also receive cost-of-living adjustments.”</w:t>
      </w:r>
    </w:p>
    <w:p w14:paraId="3A4EB5F8" w14:textId="77777777" w:rsidR="00E36C05" w:rsidRDefault="00B7521C">
      <w:pPr>
        <w:pStyle w:val="BodyText"/>
        <w:spacing w:before="140" w:line="326" w:lineRule="auto"/>
        <w:ind w:left="437" w:right="150" w:firstLine="360"/>
      </w:pPr>
      <w:r>
        <w:t>For the 2022-23 school year, a school</w:t>
      </w:r>
      <w:hyperlink w:anchor="_bookmark115" w:history="1">
        <w:r>
          <w:rPr>
            <w:position w:val="9"/>
            <w:sz w:val="16"/>
          </w:rPr>
          <w:t>41</w:t>
        </w:r>
      </w:hyperlink>
      <w:r>
        <w:rPr>
          <w:spacing w:val="34"/>
          <w:position w:val="9"/>
          <w:sz w:val="16"/>
        </w:rPr>
        <w:t xml:space="preserve"> </w:t>
      </w:r>
      <w:r>
        <w:t>with 543 pupils total (181 TK–5 pupils per strand</w:t>
      </w:r>
      <w:r>
        <w:rPr>
          <w:spacing w:val="-8"/>
        </w:rPr>
        <w:t xml:space="preserve"> </w:t>
      </w:r>
      <w:r>
        <w:t>and</w:t>
      </w:r>
      <w:r>
        <w:rPr>
          <w:spacing w:val="-8"/>
        </w:rPr>
        <w:t xml:space="preserve"> </w:t>
      </w:r>
      <w:r>
        <w:t>3</w:t>
      </w:r>
      <w:r>
        <w:rPr>
          <w:spacing w:val="-8"/>
        </w:rPr>
        <w:t xml:space="preserve"> </w:t>
      </w:r>
      <w:r>
        <w:t>strands),</w:t>
      </w:r>
      <w:r>
        <w:rPr>
          <w:spacing w:val="-11"/>
        </w:rPr>
        <w:t xml:space="preserve"> </w:t>
      </w:r>
      <w:r>
        <w:t>of</w:t>
      </w:r>
      <w:r>
        <w:rPr>
          <w:spacing w:val="-8"/>
        </w:rPr>
        <w:t xml:space="preserve"> </w:t>
      </w:r>
      <w:r>
        <w:t>which</w:t>
      </w:r>
      <w:r>
        <w:rPr>
          <w:spacing w:val="-8"/>
        </w:rPr>
        <w:t xml:space="preserve"> </w:t>
      </w:r>
      <w:r>
        <w:t>70%</w:t>
      </w:r>
      <w:r>
        <w:rPr>
          <w:spacing w:val="-8"/>
        </w:rPr>
        <w:t xml:space="preserve"> </w:t>
      </w:r>
      <w:r>
        <w:t>are</w:t>
      </w:r>
      <w:r>
        <w:rPr>
          <w:spacing w:val="-8"/>
        </w:rPr>
        <w:t xml:space="preserve"> </w:t>
      </w:r>
      <w:r>
        <w:t>unduplicate</w:t>
      </w:r>
      <w:r>
        <w:rPr>
          <w:spacing w:val="-8"/>
        </w:rPr>
        <w:t xml:space="preserve"> </w:t>
      </w:r>
      <w:r>
        <w:t>pupils,</w:t>
      </w:r>
      <w:r>
        <w:rPr>
          <w:spacing w:val="-11"/>
        </w:rPr>
        <w:t xml:space="preserve"> </w:t>
      </w:r>
      <w:r>
        <w:t>and</w:t>
      </w:r>
      <w:r>
        <w:rPr>
          <w:spacing w:val="-8"/>
        </w:rPr>
        <w:t xml:space="preserve"> </w:t>
      </w:r>
      <w:r>
        <w:t>assuming</w:t>
      </w:r>
      <w:r>
        <w:rPr>
          <w:spacing w:val="-8"/>
        </w:rPr>
        <w:t xml:space="preserve"> </w:t>
      </w:r>
      <w:r>
        <w:t>the</w:t>
      </w:r>
      <w:r>
        <w:rPr>
          <w:spacing w:val="-8"/>
        </w:rPr>
        <w:t xml:space="preserve"> </w:t>
      </w:r>
      <w:r>
        <w:t>maximum size for a classroom with one teacher, the core LCFF calculation (adjusted grade-span base + supplemental + concentration) is as follows:</w:t>
      </w:r>
    </w:p>
    <w:p w14:paraId="78A7D0C5" w14:textId="77777777" w:rsidR="00E36C05" w:rsidRDefault="00B7521C">
      <w:pPr>
        <w:tabs>
          <w:tab w:val="left" w:pos="2635"/>
        </w:tabs>
        <w:spacing w:before="116"/>
        <w:ind w:left="437"/>
        <w:rPr>
          <w:sz w:val="24"/>
        </w:rPr>
      </w:pPr>
      <w:r>
        <w:rPr>
          <w:b/>
          <w:sz w:val="24"/>
        </w:rPr>
        <w:t>Adjusted</w:t>
      </w:r>
      <w:r>
        <w:rPr>
          <w:b/>
          <w:spacing w:val="-11"/>
          <w:sz w:val="24"/>
        </w:rPr>
        <w:t xml:space="preserve"> </w:t>
      </w:r>
      <w:r>
        <w:rPr>
          <w:b/>
          <w:sz w:val="24"/>
        </w:rPr>
        <w:t>base</w:t>
      </w:r>
      <w:r>
        <w:rPr>
          <w:b/>
          <w:spacing w:val="-10"/>
          <w:sz w:val="24"/>
        </w:rPr>
        <w:t xml:space="preserve"> </w:t>
      </w:r>
      <w:r>
        <w:rPr>
          <w:b/>
          <w:spacing w:val="-2"/>
          <w:sz w:val="24"/>
        </w:rPr>
        <w:t>grant</w:t>
      </w:r>
      <w:r>
        <w:rPr>
          <w:b/>
          <w:sz w:val="24"/>
        </w:rPr>
        <w:tab/>
      </w:r>
      <w:r>
        <w:rPr>
          <w:sz w:val="24"/>
        </w:rPr>
        <w:t>(one-time</w:t>
      </w:r>
      <w:r>
        <w:rPr>
          <w:spacing w:val="-12"/>
          <w:sz w:val="24"/>
        </w:rPr>
        <w:t xml:space="preserve"> </w:t>
      </w:r>
      <w:r>
        <w:rPr>
          <w:sz w:val="24"/>
        </w:rPr>
        <w:t>adjustment</w:t>
      </w:r>
      <w:r>
        <w:rPr>
          <w:spacing w:val="-12"/>
          <w:sz w:val="24"/>
        </w:rPr>
        <w:t xml:space="preserve"> </w:t>
      </w:r>
      <w:r>
        <w:rPr>
          <w:sz w:val="24"/>
        </w:rPr>
        <w:t>+</w:t>
      </w:r>
      <w:r>
        <w:rPr>
          <w:spacing w:val="-9"/>
          <w:sz w:val="24"/>
        </w:rPr>
        <w:t xml:space="preserve"> </w:t>
      </w:r>
      <w:r>
        <w:rPr>
          <w:sz w:val="24"/>
        </w:rPr>
        <w:t>COLA</w:t>
      </w:r>
      <w:r>
        <w:rPr>
          <w:spacing w:val="-8"/>
          <w:sz w:val="24"/>
        </w:rPr>
        <w:t xml:space="preserve"> </w:t>
      </w:r>
      <w:r>
        <w:rPr>
          <w:sz w:val="24"/>
        </w:rPr>
        <w:t>+</w:t>
      </w:r>
      <w:r>
        <w:rPr>
          <w:spacing w:val="-8"/>
          <w:sz w:val="24"/>
        </w:rPr>
        <w:t xml:space="preserve"> </w:t>
      </w:r>
      <w:r>
        <w:rPr>
          <w:sz w:val="24"/>
        </w:rPr>
        <w:t>grade-span)</w:t>
      </w:r>
      <w:r>
        <w:rPr>
          <w:spacing w:val="-8"/>
          <w:sz w:val="24"/>
        </w:rPr>
        <w:t xml:space="preserve"> </w:t>
      </w:r>
      <w:r>
        <w:rPr>
          <w:rFonts w:ascii="Fira Mono"/>
          <w:sz w:val="19"/>
        </w:rPr>
        <w:t>x</w:t>
      </w:r>
      <w:r>
        <w:rPr>
          <w:rFonts w:ascii="Fira Mono"/>
          <w:spacing w:val="-67"/>
          <w:sz w:val="19"/>
        </w:rPr>
        <w:t xml:space="preserve"> </w:t>
      </w:r>
      <w:r>
        <w:rPr>
          <w:sz w:val="24"/>
        </w:rPr>
        <w:t>unduplicated</w:t>
      </w:r>
      <w:r>
        <w:rPr>
          <w:spacing w:val="-9"/>
          <w:sz w:val="24"/>
        </w:rPr>
        <w:t xml:space="preserve"> </w:t>
      </w:r>
      <w:r>
        <w:rPr>
          <w:spacing w:val="-2"/>
          <w:sz w:val="24"/>
        </w:rPr>
        <w:t>count</w:t>
      </w:r>
    </w:p>
    <w:p w14:paraId="59010210" w14:textId="77777777" w:rsidR="00E36C05" w:rsidRDefault="00E36C05">
      <w:pPr>
        <w:pStyle w:val="BodyText"/>
        <w:spacing w:before="11"/>
        <w:rPr>
          <w:sz w:val="19"/>
        </w:rPr>
      </w:pPr>
    </w:p>
    <w:p w14:paraId="16B8FA41" w14:textId="77777777" w:rsidR="00E36C05" w:rsidRDefault="00B7521C">
      <w:pPr>
        <w:tabs>
          <w:tab w:val="left" w:pos="5946"/>
        </w:tabs>
        <w:spacing w:line="376" w:lineRule="auto"/>
        <w:ind w:left="552" w:right="1894" w:hanging="115"/>
        <w:rPr>
          <w:rFonts w:ascii="Fira Mono" w:hAnsi="Fira Mono"/>
          <w:sz w:val="19"/>
        </w:rPr>
      </w:pPr>
      <w:r>
        <w:rPr>
          <w:rFonts w:ascii="Fira Mono" w:hAnsi="Fira Mono"/>
          <w:sz w:val="19"/>
        </w:rPr>
        <w:t>TK–3: $10,119 × (127 pupils × 3 strands)</w:t>
      </w:r>
      <w:r>
        <w:rPr>
          <w:rFonts w:ascii="Fira Mono" w:hAnsi="Fira Mono"/>
          <w:sz w:val="19"/>
        </w:rPr>
        <w:tab/>
        <w:t>=</w:t>
      </w:r>
      <w:r>
        <w:rPr>
          <w:rFonts w:ascii="Fira Mono" w:hAnsi="Fira Mono"/>
          <w:spacing w:val="-29"/>
          <w:sz w:val="19"/>
        </w:rPr>
        <w:t xml:space="preserve"> </w:t>
      </w:r>
      <w:r>
        <w:rPr>
          <w:rFonts w:ascii="Fira Mono" w:hAnsi="Fira Mono"/>
          <w:sz w:val="19"/>
        </w:rPr>
        <w:t>$3,855,339 4–5: $ 9,304 ×</w:t>
      </w:r>
      <w:r>
        <w:rPr>
          <w:rFonts w:ascii="Fira Mono" w:hAnsi="Fira Mono"/>
          <w:spacing w:val="58"/>
          <w:w w:val="150"/>
          <w:sz w:val="19"/>
        </w:rPr>
        <w:t xml:space="preserve"> </w:t>
      </w:r>
      <w:r>
        <w:rPr>
          <w:rFonts w:ascii="Fira Mono" w:hAnsi="Fira Mono"/>
          <w:sz w:val="19"/>
        </w:rPr>
        <w:t xml:space="preserve">(54 pupils × 3 </w:t>
      </w:r>
      <w:r>
        <w:rPr>
          <w:rFonts w:ascii="Fira Mono" w:hAnsi="Fira Mono"/>
          <w:spacing w:val="-2"/>
          <w:sz w:val="19"/>
        </w:rPr>
        <w:t>strands)</w:t>
      </w:r>
      <w:r>
        <w:rPr>
          <w:rFonts w:ascii="Fira Mono" w:hAnsi="Fira Mono"/>
          <w:sz w:val="19"/>
        </w:rPr>
        <w:tab/>
        <w:t>=</w:t>
      </w:r>
      <w:r>
        <w:rPr>
          <w:rFonts w:ascii="Fira Mono" w:hAnsi="Fira Mono"/>
          <w:spacing w:val="-2"/>
          <w:sz w:val="19"/>
        </w:rPr>
        <w:t xml:space="preserve"> $1,507,248</w:t>
      </w:r>
    </w:p>
    <w:p w14:paraId="51654C4E" w14:textId="77777777" w:rsidR="00E36C05" w:rsidRDefault="00B7521C">
      <w:pPr>
        <w:tabs>
          <w:tab w:val="left" w:pos="4256"/>
        </w:tabs>
        <w:spacing w:before="102"/>
        <w:ind w:left="437"/>
        <w:rPr>
          <w:sz w:val="24"/>
        </w:rPr>
      </w:pPr>
      <w:r>
        <w:rPr>
          <w:b/>
          <w:spacing w:val="-2"/>
          <w:sz w:val="24"/>
        </w:rPr>
        <w:t>Supplemental</w:t>
      </w:r>
      <w:r>
        <w:rPr>
          <w:b/>
          <w:spacing w:val="9"/>
          <w:sz w:val="24"/>
        </w:rPr>
        <w:t xml:space="preserve"> </w:t>
      </w:r>
      <w:r>
        <w:rPr>
          <w:b/>
          <w:spacing w:val="-2"/>
          <w:sz w:val="24"/>
        </w:rPr>
        <w:t>grant</w:t>
      </w:r>
      <w:r>
        <w:rPr>
          <w:b/>
          <w:sz w:val="24"/>
        </w:rPr>
        <w:tab/>
      </w:r>
      <w:r>
        <w:rPr>
          <w:spacing w:val="-2"/>
          <w:sz w:val="24"/>
        </w:rPr>
        <w:t>(20%</w:t>
      </w:r>
      <w:r>
        <w:rPr>
          <w:spacing w:val="-1"/>
          <w:sz w:val="24"/>
        </w:rPr>
        <w:t xml:space="preserve"> </w:t>
      </w:r>
      <w:r>
        <w:rPr>
          <w:spacing w:val="-2"/>
          <w:sz w:val="24"/>
        </w:rPr>
        <w:t>of</w:t>
      </w:r>
      <w:r>
        <w:rPr>
          <w:sz w:val="24"/>
        </w:rPr>
        <w:t xml:space="preserve"> </w:t>
      </w:r>
      <w:r>
        <w:rPr>
          <w:spacing w:val="-2"/>
          <w:sz w:val="24"/>
        </w:rPr>
        <w:t>adjusted</w:t>
      </w:r>
      <w:r>
        <w:rPr>
          <w:sz w:val="24"/>
        </w:rPr>
        <w:t xml:space="preserve"> </w:t>
      </w:r>
      <w:r>
        <w:rPr>
          <w:spacing w:val="-2"/>
          <w:sz w:val="24"/>
        </w:rPr>
        <w:t>base</w:t>
      </w:r>
      <w:r>
        <w:rPr>
          <w:sz w:val="24"/>
        </w:rPr>
        <w:t xml:space="preserve"> </w:t>
      </w:r>
      <w:r>
        <w:rPr>
          <w:spacing w:val="-2"/>
          <w:sz w:val="24"/>
        </w:rPr>
        <w:t>grant)</w:t>
      </w:r>
      <w:r>
        <w:rPr>
          <w:sz w:val="24"/>
        </w:rPr>
        <w:t xml:space="preserve"> </w:t>
      </w:r>
      <w:r>
        <w:rPr>
          <w:rFonts w:ascii="Fira Mono"/>
          <w:spacing w:val="-2"/>
          <w:sz w:val="19"/>
        </w:rPr>
        <w:t>x</w:t>
      </w:r>
      <w:r>
        <w:rPr>
          <w:rFonts w:ascii="Fira Mono"/>
          <w:spacing w:val="-66"/>
          <w:sz w:val="19"/>
        </w:rPr>
        <w:t xml:space="preserve"> </w:t>
      </w:r>
      <w:r>
        <w:rPr>
          <w:spacing w:val="-2"/>
          <w:sz w:val="24"/>
        </w:rPr>
        <w:t>unduplicated</w:t>
      </w:r>
      <w:r>
        <w:rPr>
          <w:sz w:val="24"/>
        </w:rPr>
        <w:t xml:space="preserve"> </w:t>
      </w:r>
      <w:r>
        <w:rPr>
          <w:spacing w:val="-2"/>
          <w:sz w:val="24"/>
        </w:rPr>
        <w:t>count</w:t>
      </w:r>
    </w:p>
    <w:p w14:paraId="362D2B1F" w14:textId="77777777" w:rsidR="00E36C05" w:rsidRDefault="00E36C05">
      <w:pPr>
        <w:pStyle w:val="BodyText"/>
        <w:spacing w:before="12"/>
        <w:rPr>
          <w:sz w:val="19"/>
        </w:rPr>
      </w:pPr>
    </w:p>
    <w:p w14:paraId="7DDC157B" w14:textId="77777777" w:rsidR="00E36C05" w:rsidRDefault="00B7521C">
      <w:pPr>
        <w:tabs>
          <w:tab w:val="left" w:pos="5508"/>
        </w:tabs>
        <w:ind w:right="1894"/>
        <w:jc w:val="right"/>
        <w:rPr>
          <w:rFonts w:ascii="Fira Mono" w:hAnsi="Fira Mono"/>
          <w:sz w:val="19"/>
        </w:rPr>
      </w:pPr>
      <w:r>
        <w:rPr>
          <w:rFonts w:ascii="Fira Mono" w:hAnsi="Fira Mono"/>
          <w:sz w:val="19"/>
        </w:rPr>
        <w:t xml:space="preserve">TK–3: 20% × $10,119 × (70% × 127 × </w:t>
      </w:r>
      <w:r>
        <w:rPr>
          <w:rFonts w:ascii="Fira Mono" w:hAnsi="Fira Mono"/>
          <w:spacing w:val="-7"/>
          <w:sz w:val="19"/>
        </w:rPr>
        <w:t>3)</w:t>
      </w:r>
      <w:r>
        <w:rPr>
          <w:rFonts w:ascii="Fira Mono" w:hAnsi="Fira Mono"/>
          <w:sz w:val="19"/>
        </w:rPr>
        <w:tab/>
        <w:t>=</w:t>
      </w:r>
      <w:r>
        <w:rPr>
          <w:rFonts w:ascii="Fira Mono" w:hAnsi="Fira Mono"/>
          <w:spacing w:val="-2"/>
          <w:sz w:val="19"/>
        </w:rPr>
        <w:t xml:space="preserve"> </w:t>
      </w:r>
      <w:r>
        <w:rPr>
          <w:rFonts w:ascii="Fira Mono" w:hAnsi="Fira Mono"/>
          <w:sz w:val="19"/>
        </w:rPr>
        <w:t>$</w:t>
      </w:r>
      <w:r>
        <w:rPr>
          <w:rFonts w:ascii="Fira Mono" w:hAnsi="Fira Mono"/>
          <w:spacing w:val="58"/>
          <w:w w:val="150"/>
          <w:sz w:val="19"/>
        </w:rPr>
        <w:t xml:space="preserve"> </w:t>
      </w:r>
      <w:r>
        <w:rPr>
          <w:rFonts w:ascii="Fira Mono" w:hAnsi="Fira Mono"/>
          <w:spacing w:val="-2"/>
          <w:sz w:val="19"/>
        </w:rPr>
        <w:t>538,330</w:t>
      </w:r>
    </w:p>
    <w:p w14:paraId="7F310BFC" w14:textId="77777777" w:rsidR="00E36C05" w:rsidRDefault="00B7521C">
      <w:pPr>
        <w:tabs>
          <w:tab w:val="left" w:pos="5394"/>
        </w:tabs>
        <w:spacing w:before="131"/>
        <w:ind w:right="1894"/>
        <w:jc w:val="right"/>
        <w:rPr>
          <w:rFonts w:ascii="Fira Mono" w:hAnsi="Fira Mono"/>
          <w:sz w:val="19"/>
        </w:rPr>
      </w:pPr>
      <w:r>
        <w:rPr>
          <w:rFonts w:ascii="Fira Mono" w:hAnsi="Fira Mono"/>
          <w:sz w:val="19"/>
        </w:rPr>
        <w:t>4–5: 20% × $ 9,304 × (70% ×</w:t>
      </w:r>
      <w:r>
        <w:rPr>
          <w:rFonts w:ascii="Fira Mono" w:hAnsi="Fira Mono"/>
          <w:spacing w:val="58"/>
          <w:w w:val="150"/>
          <w:sz w:val="19"/>
        </w:rPr>
        <w:t xml:space="preserve"> </w:t>
      </w:r>
      <w:r>
        <w:rPr>
          <w:rFonts w:ascii="Fira Mono" w:hAnsi="Fira Mono"/>
          <w:sz w:val="19"/>
        </w:rPr>
        <w:t xml:space="preserve">54 × </w:t>
      </w:r>
      <w:r>
        <w:rPr>
          <w:rFonts w:ascii="Fira Mono" w:hAnsi="Fira Mono"/>
          <w:spacing w:val="-7"/>
          <w:sz w:val="19"/>
        </w:rPr>
        <w:t>3)</w:t>
      </w:r>
      <w:r>
        <w:rPr>
          <w:rFonts w:ascii="Fira Mono" w:hAnsi="Fira Mono"/>
          <w:sz w:val="19"/>
        </w:rPr>
        <w:tab/>
        <w:t>=</w:t>
      </w:r>
      <w:r>
        <w:rPr>
          <w:rFonts w:ascii="Fira Mono" w:hAnsi="Fira Mono"/>
          <w:spacing w:val="-2"/>
          <w:sz w:val="19"/>
        </w:rPr>
        <w:t xml:space="preserve"> </w:t>
      </w:r>
      <w:r>
        <w:rPr>
          <w:rFonts w:ascii="Fira Mono" w:hAnsi="Fira Mono"/>
          <w:sz w:val="19"/>
        </w:rPr>
        <w:t>$</w:t>
      </w:r>
      <w:r>
        <w:rPr>
          <w:rFonts w:ascii="Fira Mono" w:hAnsi="Fira Mono"/>
          <w:spacing w:val="58"/>
          <w:w w:val="150"/>
          <w:sz w:val="19"/>
        </w:rPr>
        <w:t xml:space="preserve"> </w:t>
      </w:r>
      <w:r>
        <w:rPr>
          <w:rFonts w:ascii="Fira Mono" w:hAnsi="Fira Mono"/>
          <w:spacing w:val="-2"/>
          <w:sz w:val="19"/>
        </w:rPr>
        <w:t>210,270</w:t>
      </w:r>
    </w:p>
    <w:p w14:paraId="17A5CFF0" w14:textId="77777777" w:rsidR="00E36C05" w:rsidRDefault="00E36C05">
      <w:pPr>
        <w:pStyle w:val="BodyText"/>
        <w:spacing w:before="3"/>
        <w:rPr>
          <w:rFonts w:ascii="Fira Mono"/>
          <w:sz w:val="19"/>
        </w:rPr>
      </w:pPr>
    </w:p>
    <w:p w14:paraId="4F26FABC" w14:textId="77777777" w:rsidR="00E36C05" w:rsidRDefault="00B7521C">
      <w:pPr>
        <w:tabs>
          <w:tab w:val="left" w:pos="2868"/>
        </w:tabs>
        <w:ind w:left="437"/>
        <w:rPr>
          <w:sz w:val="24"/>
        </w:rPr>
      </w:pPr>
      <w:r>
        <w:rPr>
          <w:b/>
          <w:spacing w:val="-2"/>
          <w:sz w:val="24"/>
        </w:rPr>
        <w:t>Concentration</w:t>
      </w:r>
      <w:r>
        <w:rPr>
          <w:b/>
          <w:spacing w:val="-1"/>
          <w:sz w:val="24"/>
        </w:rPr>
        <w:t xml:space="preserve"> </w:t>
      </w:r>
      <w:r>
        <w:rPr>
          <w:b/>
          <w:spacing w:val="-2"/>
          <w:sz w:val="24"/>
        </w:rPr>
        <w:t>grant</w:t>
      </w:r>
      <w:r>
        <w:rPr>
          <w:b/>
          <w:sz w:val="24"/>
        </w:rPr>
        <w:tab/>
      </w:r>
      <w:r>
        <w:rPr>
          <w:sz w:val="24"/>
        </w:rPr>
        <w:t>((%</w:t>
      </w:r>
      <w:r>
        <w:rPr>
          <w:spacing w:val="-12"/>
          <w:sz w:val="24"/>
        </w:rPr>
        <w:t xml:space="preserve"> </w:t>
      </w:r>
      <w:r>
        <w:rPr>
          <w:sz w:val="24"/>
        </w:rPr>
        <w:t>over</w:t>
      </w:r>
      <w:r>
        <w:rPr>
          <w:spacing w:val="-9"/>
          <w:sz w:val="24"/>
        </w:rPr>
        <w:t xml:space="preserve"> </w:t>
      </w:r>
      <w:r>
        <w:rPr>
          <w:sz w:val="24"/>
        </w:rPr>
        <w:t>55%)</w:t>
      </w:r>
      <w:r>
        <w:rPr>
          <w:spacing w:val="-6"/>
          <w:sz w:val="24"/>
        </w:rPr>
        <w:t xml:space="preserve"> </w:t>
      </w:r>
      <w:r>
        <w:rPr>
          <w:rFonts w:ascii="Fira Mono"/>
          <w:sz w:val="19"/>
        </w:rPr>
        <w:t>x</w:t>
      </w:r>
      <w:r>
        <w:rPr>
          <w:rFonts w:ascii="Fira Mono"/>
          <w:spacing w:val="-67"/>
          <w:sz w:val="19"/>
        </w:rPr>
        <w:t xml:space="preserve"> </w:t>
      </w:r>
      <w:r>
        <w:rPr>
          <w:sz w:val="24"/>
        </w:rPr>
        <w:t>65%</w:t>
      </w:r>
      <w:r>
        <w:rPr>
          <w:spacing w:val="-5"/>
          <w:sz w:val="24"/>
        </w:rPr>
        <w:t xml:space="preserve"> </w:t>
      </w:r>
      <w:r>
        <w:rPr>
          <w:sz w:val="24"/>
        </w:rPr>
        <w:t>of</w:t>
      </w:r>
      <w:r>
        <w:rPr>
          <w:spacing w:val="-6"/>
          <w:sz w:val="24"/>
        </w:rPr>
        <w:t xml:space="preserve"> </w:t>
      </w:r>
      <w:r>
        <w:rPr>
          <w:sz w:val="24"/>
        </w:rPr>
        <w:t>adjusted</w:t>
      </w:r>
      <w:r>
        <w:rPr>
          <w:spacing w:val="-5"/>
          <w:sz w:val="24"/>
        </w:rPr>
        <w:t xml:space="preserve"> </w:t>
      </w:r>
      <w:r>
        <w:rPr>
          <w:sz w:val="24"/>
        </w:rPr>
        <w:t>base</w:t>
      </w:r>
      <w:r>
        <w:rPr>
          <w:spacing w:val="-6"/>
          <w:sz w:val="24"/>
        </w:rPr>
        <w:t xml:space="preserve"> </w:t>
      </w:r>
      <w:r>
        <w:rPr>
          <w:sz w:val="24"/>
        </w:rPr>
        <w:t>grant)</w:t>
      </w:r>
      <w:r>
        <w:rPr>
          <w:spacing w:val="-6"/>
          <w:sz w:val="24"/>
        </w:rPr>
        <w:t xml:space="preserve"> </w:t>
      </w:r>
      <w:r>
        <w:rPr>
          <w:rFonts w:ascii="Fira Mono"/>
          <w:sz w:val="19"/>
        </w:rPr>
        <w:t>x</w:t>
      </w:r>
      <w:r>
        <w:rPr>
          <w:rFonts w:ascii="Fira Mono"/>
          <w:spacing w:val="-67"/>
          <w:sz w:val="19"/>
        </w:rPr>
        <w:t xml:space="preserve"> </w:t>
      </w:r>
      <w:r>
        <w:rPr>
          <w:sz w:val="24"/>
        </w:rPr>
        <w:t>unduplicated</w:t>
      </w:r>
      <w:r>
        <w:rPr>
          <w:spacing w:val="-5"/>
          <w:sz w:val="24"/>
        </w:rPr>
        <w:t xml:space="preserve"> </w:t>
      </w:r>
      <w:r>
        <w:rPr>
          <w:spacing w:val="-2"/>
          <w:sz w:val="24"/>
        </w:rPr>
        <w:t>count</w:t>
      </w:r>
    </w:p>
    <w:p w14:paraId="256DE241" w14:textId="77777777" w:rsidR="00E36C05" w:rsidRDefault="00B7521C">
      <w:pPr>
        <w:pStyle w:val="BodyText"/>
        <w:spacing w:before="2"/>
        <w:rPr>
          <w:sz w:val="9"/>
        </w:rPr>
      </w:pPr>
      <w:r>
        <w:rPr>
          <w:noProof/>
        </w:rPr>
        <mc:AlternateContent>
          <mc:Choice Requires="wps">
            <w:drawing>
              <wp:anchor distT="0" distB="0" distL="0" distR="0" simplePos="0" relativeHeight="487604736" behindDoc="1" locked="0" layoutInCell="1" allowOverlap="1" wp14:anchorId="3F28FD5C" wp14:editId="228C81A0">
                <wp:simplePos x="0" y="0"/>
                <wp:positionH relativeFrom="page">
                  <wp:posOffset>1369885</wp:posOffset>
                </wp:positionH>
                <wp:positionV relativeFrom="paragraph">
                  <wp:posOffset>100763</wp:posOffset>
                </wp:positionV>
                <wp:extent cx="2191385" cy="1270"/>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934099pt;width:172.55pt;height:.1pt;mso-position-horizontal-relative:page;mso-position-vertical-relative:paragraph;z-index:-15711744;mso-wrap-distance-left:0;mso-wrap-distance-right:0" id="docshape33" coordorigin="2157,159" coordsize="3451,0" path="m2157,159l5608,159e" filled="false" stroked="true" strokeweight=".398pt" strokecolor="#000000">
                <v:path arrowok="t"/>
                <v:stroke dashstyle="solid"/>
                <w10:wrap type="topAndBottom"/>
              </v:shape>
            </w:pict>
          </mc:Fallback>
        </mc:AlternateContent>
      </w:r>
    </w:p>
    <w:p w14:paraId="038D96EF" w14:textId="77777777" w:rsidR="00E36C05" w:rsidRDefault="00B7521C">
      <w:pPr>
        <w:spacing w:before="113"/>
        <w:ind w:left="732"/>
        <w:rPr>
          <w:sz w:val="20"/>
        </w:rPr>
      </w:pPr>
      <w:r>
        <w:rPr>
          <w:position w:val="7"/>
          <w:sz w:val="14"/>
        </w:rPr>
        <w:t>41</w:t>
      </w:r>
      <w:bookmarkStart w:id="154" w:name="_bookmark115"/>
      <w:bookmarkEnd w:id="154"/>
      <w:r>
        <w:rPr>
          <w:sz w:val="20"/>
        </w:rPr>
        <w:t>Loosely</w:t>
      </w:r>
      <w:r>
        <w:rPr>
          <w:spacing w:val="-6"/>
          <w:sz w:val="20"/>
        </w:rPr>
        <w:t xml:space="preserve"> </w:t>
      </w:r>
      <w:r>
        <w:rPr>
          <w:sz w:val="20"/>
        </w:rPr>
        <w:t>based</w:t>
      </w:r>
      <w:r>
        <w:rPr>
          <w:spacing w:val="-6"/>
          <w:sz w:val="20"/>
        </w:rPr>
        <w:t xml:space="preserve"> </w:t>
      </w:r>
      <w:r>
        <w:rPr>
          <w:sz w:val="20"/>
        </w:rPr>
        <w:t>on</w:t>
      </w:r>
      <w:r>
        <w:rPr>
          <w:spacing w:val="-5"/>
          <w:sz w:val="20"/>
        </w:rPr>
        <w:t xml:space="preserve"> </w:t>
      </w:r>
      <w:r>
        <w:rPr>
          <w:sz w:val="20"/>
        </w:rPr>
        <w:t>Discovery</w:t>
      </w:r>
      <w:r>
        <w:rPr>
          <w:spacing w:val="-6"/>
          <w:sz w:val="20"/>
        </w:rPr>
        <w:t xml:space="preserve"> </w:t>
      </w:r>
      <w:r>
        <w:rPr>
          <w:sz w:val="20"/>
        </w:rPr>
        <w:t>Prep</w:t>
      </w:r>
      <w:r>
        <w:rPr>
          <w:spacing w:val="-5"/>
          <w:sz w:val="20"/>
        </w:rPr>
        <w:t xml:space="preserve"> </w:t>
      </w:r>
      <w:r>
        <w:rPr>
          <w:sz w:val="20"/>
        </w:rPr>
        <w:t>which</w:t>
      </w:r>
      <w:r>
        <w:rPr>
          <w:spacing w:val="-6"/>
          <w:sz w:val="20"/>
        </w:rPr>
        <w:t xml:space="preserve"> </w:t>
      </w:r>
      <w:r>
        <w:rPr>
          <w:sz w:val="20"/>
        </w:rPr>
        <w:t>has</w:t>
      </w:r>
      <w:r>
        <w:rPr>
          <w:spacing w:val="-5"/>
          <w:sz w:val="20"/>
        </w:rPr>
        <w:t xml:space="preserve"> </w:t>
      </w:r>
      <w:r>
        <w:rPr>
          <w:sz w:val="20"/>
        </w:rPr>
        <w:t>only</w:t>
      </w:r>
      <w:r>
        <w:rPr>
          <w:spacing w:val="-6"/>
          <w:sz w:val="20"/>
        </w:rPr>
        <w:t xml:space="preserve"> </w:t>
      </w:r>
      <w:r>
        <w:rPr>
          <w:sz w:val="20"/>
        </w:rPr>
        <w:t>428</w:t>
      </w:r>
      <w:r>
        <w:rPr>
          <w:spacing w:val="-5"/>
          <w:sz w:val="20"/>
        </w:rPr>
        <w:t xml:space="preserve"> </w:t>
      </w:r>
      <w:r>
        <w:rPr>
          <w:spacing w:val="-2"/>
          <w:sz w:val="20"/>
        </w:rPr>
        <w:t>students.</w:t>
      </w:r>
    </w:p>
    <w:p w14:paraId="69E3EE97" w14:textId="77777777" w:rsidR="00E36C05" w:rsidRDefault="00E36C05">
      <w:pPr>
        <w:rPr>
          <w:sz w:val="20"/>
        </w:rPr>
        <w:sectPr w:rsidR="00E36C05">
          <w:pgSz w:w="12240" w:h="15840"/>
          <w:pgMar w:top="1360" w:right="1300" w:bottom="1680" w:left="1720" w:header="0" w:footer="1366" w:gutter="0"/>
          <w:cols w:space="720"/>
        </w:sectPr>
      </w:pPr>
    </w:p>
    <w:tbl>
      <w:tblPr>
        <w:tblW w:w="0" w:type="auto"/>
        <w:tblInd w:w="394" w:type="dxa"/>
        <w:tblLayout w:type="fixed"/>
        <w:tblCellMar>
          <w:left w:w="0" w:type="dxa"/>
          <w:right w:w="0" w:type="dxa"/>
        </w:tblCellMar>
        <w:tblLook w:val="01E0" w:firstRow="1" w:lastRow="1" w:firstColumn="1" w:lastColumn="1" w:noHBand="0" w:noVBand="0"/>
      </w:tblPr>
      <w:tblGrid>
        <w:gridCol w:w="5559"/>
        <w:gridCol w:w="172"/>
        <w:gridCol w:w="1255"/>
      </w:tblGrid>
      <w:tr w:rsidR="00E36C05" w14:paraId="2949E884" w14:textId="77777777">
        <w:trPr>
          <w:trHeight w:val="294"/>
        </w:trPr>
        <w:tc>
          <w:tcPr>
            <w:tcW w:w="5559" w:type="dxa"/>
          </w:tcPr>
          <w:p w14:paraId="684517A8" w14:textId="77777777" w:rsidR="00E36C05" w:rsidRDefault="00B7521C">
            <w:pPr>
              <w:pStyle w:val="TableParagraph"/>
              <w:spacing w:before="1"/>
              <w:ind w:left="50"/>
              <w:rPr>
                <w:rFonts w:ascii="Fira Mono" w:hAnsi="Fira Mono"/>
                <w:sz w:val="19"/>
              </w:rPr>
            </w:pPr>
            <w:bookmarkStart w:id="155" w:name="_bookmark116"/>
            <w:bookmarkEnd w:id="155"/>
            <w:r>
              <w:rPr>
                <w:rFonts w:ascii="Fira Mono" w:hAnsi="Fira Mono"/>
                <w:sz w:val="19"/>
              </w:rPr>
              <w:lastRenderedPageBreak/>
              <w:t xml:space="preserve">TK–3: (70% - 55%) × (65% × $10,119) × 127 × </w:t>
            </w:r>
            <w:r>
              <w:rPr>
                <w:rFonts w:ascii="Fira Mono" w:hAnsi="Fira Mono"/>
                <w:spacing w:val="-12"/>
                <w:sz w:val="19"/>
              </w:rPr>
              <w:t>3</w:t>
            </w:r>
          </w:p>
        </w:tc>
        <w:tc>
          <w:tcPr>
            <w:tcW w:w="172" w:type="dxa"/>
          </w:tcPr>
          <w:p w14:paraId="3DA96B16" w14:textId="77777777" w:rsidR="00E36C05" w:rsidRDefault="00B7521C">
            <w:pPr>
              <w:pStyle w:val="TableParagraph"/>
              <w:spacing w:before="1"/>
              <w:ind w:left="-1"/>
              <w:rPr>
                <w:rFonts w:ascii="Fira Mono"/>
                <w:sz w:val="19"/>
              </w:rPr>
            </w:pPr>
            <w:r>
              <w:rPr>
                <w:rFonts w:ascii="Fira Mono"/>
                <w:sz w:val="19"/>
              </w:rPr>
              <w:t>=</w:t>
            </w:r>
          </w:p>
        </w:tc>
        <w:tc>
          <w:tcPr>
            <w:tcW w:w="1255" w:type="dxa"/>
          </w:tcPr>
          <w:p w14:paraId="277E09C7" w14:textId="77777777" w:rsidR="00E36C05" w:rsidRDefault="00B7521C">
            <w:pPr>
              <w:pStyle w:val="TableParagraph"/>
              <w:spacing w:before="1"/>
              <w:ind w:left="48" w:right="41"/>
              <w:jc w:val="center"/>
              <w:rPr>
                <w:rFonts w:ascii="Fira Mono"/>
                <w:sz w:val="19"/>
              </w:rPr>
            </w:pPr>
            <w:r>
              <w:rPr>
                <w:rFonts w:ascii="Fira Mono"/>
                <w:sz w:val="19"/>
              </w:rPr>
              <w:t>$</w:t>
            </w:r>
            <w:r>
              <w:rPr>
                <w:rFonts w:ascii="Fira Mono"/>
                <w:spacing w:val="56"/>
                <w:w w:val="150"/>
                <w:sz w:val="19"/>
              </w:rPr>
              <w:t xml:space="preserve"> </w:t>
            </w:r>
            <w:r>
              <w:rPr>
                <w:rFonts w:ascii="Fira Mono"/>
                <w:spacing w:val="-2"/>
                <w:sz w:val="19"/>
              </w:rPr>
              <w:t>375,895</w:t>
            </w:r>
          </w:p>
        </w:tc>
      </w:tr>
      <w:tr w:rsidR="00E36C05" w14:paraId="00B61A06" w14:textId="77777777">
        <w:trPr>
          <w:trHeight w:val="358"/>
        </w:trPr>
        <w:tc>
          <w:tcPr>
            <w:tcW w:w="5559" w:type="dxa"/>
          </w:tcPr>
          <w:p w14:paraId="1369E5E6" w14:textId="77777777" w:rsidR="00E36C05" w:rsidRDefault="00B7521C">
            <w:pPr>
              <w:pStyle w:val="TableParagraph"/>
              <w:spacing w:before="65"/>
              <w:ind w:left="164"/>
              <w:rPr>
                <w:rFonts w:ascii="Fira Mono" w:hAnsi="Fira Mono"/>
                <w:sz w:val="19"/>
              </w:rPr>
            </w:pPr>
            <w:r>
              <w:rPr>
                <w:rFonts w:ascii="Fira Mono" w:hAnsi="Fira Mono"/>
                <w:sz w:val="19"/>
              </w:rPr>
              <w:t>4–5: (70% - 55%) × (65% × $ 9,304) ×</w:t>
            </w:r>
            <w:r>
              <w:rPr>
                <w:rFonts w:ascii="Fira Mono" w:hAnsi="Fira Mono"/>
                <w:spacing w:val="58"/>
                <w:w w:val="150"/>
                <w:sz w:val="19"/>
              </w:rPr>
              <w:t xml:space="preserve"> </w:t>
            </w:r>
            <w:r>
              <w:rPr>
                <w:rFonts w:ascii="Fira Mono" w:hAnsi="Fira Mono"/>
                <w:sz w:val="19"/>
              </w:rPr>
              <w:t xml:space="preserve">54 × </w:t>
            </w:r>
            <w:r>
              <w:rPr>
                <w:rFonts w:ascii="Fira Mono" w:hAnsi="Fira Mono"/>
                <w:spacing w:val="-10"/>
                <w:sz w:val="19"/>
              </w:rPr>
              <w:t>3</w:t>
            </w:r>
          </w:p>
        </w:tc>
        <w:tc>
          <w:tcPr>
            <w:tcW w:w="172" w:type="dxa"/>
          </w:tcPr>
          <w:p w14:paraId="60A56924" w14:textId="77777777" w:rsidR="00E36C05" w:rsidRDefault="00B7521C">
            <w:pPr>
              <w:pStyle w:val="TableParagraph"/>
              <w:spacing w:before="65"/>
              <w:ind w:left="-1"/>
              <w:rPr>
                <w:rFonts w:ascii="Fira Mono"/>
                <w:sz w:val="19"/>
              </w:rPr>
            </w:pPr>
            <w:r>
              <w:rPr>
                <w:rFonts w:ascii="Fira Mono"/>
                <w:sz w:val="19"/>
              </w:rPr>
              <w:t>=</w:t>
            </w:r>
          </w:p>
        </w:tc>
        <w:tc>
          <w:tcPr>
            <w:tcW w:w="1255" w:type="dxa"/>
          </w:tcPr>
          <w:p w14:paraId="44BF79F2" w14:textId="77777777" w:rsidR="00E36C05" w:rsidRDefault="00B7521C">
            <w:pPr>
              <w:pStyle w:val="TableParagraph"/>
              <w:spacing w:before="65"/>
              <w:ind w:left="48" w:right="41"/>
              <w:jc w:val="center"/>
              <w:rPr>
                <w:rFonts w:ascii="Fira Mono"/>
                <w:sz w:val="19"/>
              </w:rPr>
            </w:pPr>
            <w:r>
              <w:rPr>
                <w:rFonts w:ascii="Fira Mono"/>
                <w:sz w:val="19"/>
              </w:rPr>
              <w:t>$</w:t>
            </w:r>
            <w:r>
              <w:rPr>
                <w:rFonts w:ascii="Fira Mono"/>
                <w:spacing w:val="56"/>
                <w:w w:val="150"/>
                <w:sz w:val="19"/>
              </w:rPr>
              <w:t xml:space="preserve"> </w:t>
            </w:r>
            <w:r>
              <w:rPr>
                <w:rFonts w:ascii="Fira Mono"/>
                <w:spacing w:val="-2"/>
                <w:sz w:val="19"/>
              </w:rPr>
              <w:t>159,829</w:t>
            </w:r>
          </w:p>
        </w:tc>
      </w:tr>
      <w:tr w:rsidR="00E36C05" w14:paraId="4BCEAC45" w14:textId="77777777">
        <w:trPr>
          <w:trHeight w:val="358"/>
        </w:trPr>
        <w:tc>
          <w:tcPr>
            <w:tcW w:w="5559" w:type="dxa"/>
          </w:tcPr>
          <w:p w14:paraId="65111B3D" w14:textId="77777777" w:rsidR="00E36C05" w:rsidRDefault="00E36C05">
            <w:pPr>
              <w:pStyle w:val="TableParagraph"/>
              <w:rPr>
                <w:rFonts w:ascii="Times New Roman"/>
                <w:sz w:val="18"/>
              </w:rPr>
            </w:pPr>
          </w:p>
        </w:tc>
        <w:tc>
          <w:tcPr>
            <w:tcW w:w="172" w:type="dxa"/>
          </w:tcPr>
          <w:p w14:paraId="5C4EE2CE" w14:textId="77777777" w:rsidR="00E36C05" w:rsidRDefault="00E36C05">
            <w:pPr>
              <w:pStyle w:val="TableParagraph"/>
              <w:rPr>
                <w:rFonts w:ascii="Times New Roman"/>
                <w:sz w:val="18"/>
              </w:rPr>
            </w:pPr>
          </w:p>
        </w:tc>
        <w:tc>
          <w:tcPr>
            <w:tcW w:w="1255" w:type="dxa"/>
          </w:tcPr>
          <w:p w14:paraId="595FD080" w14:textId="77777777" w:rsidR="00E36C05" w:rsidRDefault="00B7521C">
            <w:pPr>
              <w:pStyle w:val="TableParagraph"/>
              <w:spacing w:before="65"/>
              <w:ind w:left="48" w:right="41"/>
              <w:jc w:val="center"/>
              <w:rPr>
                <w:rFonts w:ascii="Fira Mono"/>
                <w:sz w:val="19"/>
              </w:rPr>
            </w:pPr>
            <w:r>
              <w:rPr>
                <w:rFonts w:ascii="Fira Mono"/>
                <w:spacing w:val="-2"/>
                <w:sz w:val="19"/>
              </w:rPr>
              <w:t>==========</w:t>
            </w:r>
          </w:p>
        </w:tc>
      </w:tr>
      <w:tr w:rsidR="00E36C05" w14:paraId="64C976E0" w14:textId="77777777">
        <w:trPr>
          <w:trHeight w:val="294"/>
        </w:trPr>
        <w:tc>
          <w:tcPr>
            <w:tcW w:w="5559" w:type="dxa"/>
          </w:tcPr>
          <w:p w14:paraId="52B3B0E0" w14:textId="77777777" w:rsidR="00E36C05" w:rsidRDefault="00B7521C">
            <w:pPr>
              <w:pStyle w:val="TableParagraph"/>
              <w:spacing w:before="65" w:line="208" w:lineRule="exact"/>
              <w:jc w:val="right"/>
              <w:rPr>
                <w:rFonts w:ascii="Fira Mono"/>
                <w:sz w:val="19"/>
              </w:rPr>
            </w:pPr>
            <w:r>
              <w:rPr>
                <w:rFonts w:ascii="Fira Mono"/>
                <w:spacing w:val="-4"/>
                <w:sz w:val="19"/>
              </w:rPr>
              <w:t>total</w:t>
            </w:r>
          </w:p>
        </w:tc>
        <w:tc>
          <w:tcPr>
            <w:tcW w:w="172" w:type="dxa"/>
          </w:tcPr>
          <w:p w14:paraId="52956B19" w14:textId="77777777" w:rsidR="00E36C05" w:rsidRDefault="00E36C05">
            <w:pPr>
              <w:pStyle w:val="TableParagraph"/>
              <w:rPr>
                <w:rFonts w:ascii="Times New Roman"/>
                <w:sz w:val="18"/>
              </w:rPr>
            </w:pPr>
          </w:p>
        </w:tc>
        <w:tc>
          <w:tcPr>
            <w:tcW w:w="1255" w:type="dxa"/>
          </w:tcPr>
          <w:p w14:paraId="493A833C" w14:textId="77777777" w:rsidR="00E36C05" w:rsidRDefault="00B7521C">
            <w:pPr>
              <w:pStyle w:val="TableParagraph"/>
              <w:spacing w:before="65" w:line="208" w:lineRule="exact"/>
              <w:ind w:left="48" w:right="41"/>
              <w:jc w:val="center"/>
              <w:rPr>
                <w:rFonts w:ascii="Fira Mono"/>
                <w:sz w:val="19"/>
              </w:rPr>
            </w:pPr>
            <w:r>
              <w:rPr>
                <w:rFonts w:ascii="Fira Mono"/>
                <w:spacing w:val="-2"/>
                <w:sz w:val="19"/>
              </w:rPr>
              <w:t>$6,271,016</w:t>
            </w:r>
          </w:p>
        </w:tc>
      </w:tr>
    </w:tbl>
    <w:p w14:paraId="1FE266AA" w14:textId="77777777" w:rsidR="00E36C05" w:rsidRDefault="00E36C05">
      <w:pPr>
        <w:pStyle w:val="BodyText"/>
        <w:spacing w:before="5"/>
        <w:rPr>
          <w:sz w:val="20"/>
        </w:rPr>
      </w:pPr>
    </w:p>
    <w:p w14:paraId="4B8941D4" w14:textId="77777777" w:rsidR="00E36C05" w:rsidRDefault="00B7521C">
      <w:pPr>
        <w:pStyle w:val="BodyText"/>
        <w:spacing w:before="73" w:line="326" w:lineRule="auto"/>
        <w:ind w:left="437" w:right="254" w:firstLine="360"/>
        <w:jc w:val="both"/>
      </w:pPr>
      <w:r>
        <w:t>Figure</w:t>
      </w:r>
      <w:r>
        <w:rPr>
          <w:spacing w:val="-7"/>
        </w:rPr>
        <w:t xml:space="preserve"> </w:t>
      </w:r>
      <w:hyperlink w:anchor="_bookmark117" w:history="1">
        <w:r>
          <w:t>2,</w:t>
        </w:r>
      </w:hyperlink>
      <w:r>
        <w:rPr>
          <w:spacing w:val="-11"/>
        </w:rPr>
        <w:t xml:space="preserve"> </w:t>
      </w:r>
      <w:hyperlink w:anchor="_bookmark117" w:history="1">
        <w:r>
          <w:rPr>
            <w:i/>
          </w:rPr>
          <w:t>LCFF</w:t>
        </w:r>
        <w:r>
          <w:rPr>
            <w:i/>
            <w:spacing w:val="-6"/>
          </w:rPr>
          <w:t xml:space="preserve"> </w:t>
        </w:r>
        <w:r>
          <w:rPr>
            <w:i/>
          </w:rPr>
          <w:t>Components</w:t>
        </w:r>
      </w:hyperlink>
      <w:r>
        <w:rPr>
          <w:i/>
        </w:rPr>
        <w:t xml:space="preserve"> </w:t>
      </w:r>
      <w:r>
        <w:t>diagrams</w:t>
      </w:r>
      <w:r>
        <w:rPr>
          <w:spacing w:val="-7"/>
        </w:rPr>
        <w:t xml:space="preserve"> </w:t>
      </w:r>
      <w:r>
        <w:t>just</w:t>
      </w:r>
      <w:r>
        <w:rPr>
          <w:spacing w:val="-7"/>
        </w:rPr>
        <w:t xml:space="preserve"> </w:t>
      </w:r>
      <w:r>
        <w:t>the</w:t>
      </w:r>
      <w:r>
        <w:rPr>
          <w:spacing w:val="-7"/>
        </w:rPr>
        <w:t xml:space="preserve"> </w:t>
      </w:r>
      <w:r>
        <w:t>major</w:t>
      </w:r>
      <w:r>
        <w:rPr>
          <w:spacing w:val="-7"/>
        </w:rPr>
        <w:t xml:space="preserve"> </w:t>
      </w:r>
      <w:r>
        <w:t>components</w:t>
      </w:r>
      <w:r>
        <w:rPr>
          <w:spacing w:val="-7"/>
        </w:rPr>
        <w:t xml:space="preserve"> </w:t>
      </w:r>
      <w:r>
        <w:t>of</w:t>
      </w:r>
      <w:r>
        <w:rPr>
          <w:spacing w:val="-7"/>
        </w:rPr>
        <w:t xml:space="preserve"> </w:t>
      </w:r>
      <w:r>
        <w:t>the</w:t>
      </w:r>
      <w:r>
        <w:rPr>
          <w:spacing w:val="-7"/>
        </w:rPr>
        <w:t xml:space="preserve"> </w:t>
      </w:r>
      <w:r>
        <w:t>LCFF.</w:t>
      </w:r>
      <w:r>
        <w:rPr>
          <w:spacing w:val="-11"/>
        </w:rPr>
        <w:t xml:space="preserve"> </w:t>
      </w:r>
      <w:r>
        <w:t>It</w:t>
      </w:r>
      <w:r>
        <w:rPr>
          <w:spacing w:val="-7"/>
        </w:rPr>
        <w:t xml:space="preserve"> </w:t>
      </w:r>
      <w:r>
        <w:t>takes the</w:t>
      </w:r>
      <w:r>
        <w:rPr>
          <w:spacing w:val="-7"/>
        </w:rPr>
        <w:t xml:space="preserve"> </w:t>
      </w:r>
      <w:r>
        <w:t>Fiscal</w:t>
      </w:r>
      <w:r>
        <w:rPr>
          <w:spacing w:val="-7"/>
        </w:rPr>
        <w:t xml:space="preserve"> </w:t>
      </w:r>
      <w:r>
        <w:t>Crisis</w:t>
      </w:r>
      <w:r>
        <w:rPr>
          <w:spacing w:val="-7"/>
        </w:rPr>
        <w:t xml:space="preserve"> </w:t>
      </w:r>
      <w:r>
        <w:t>and</w:t>
      </w:r>
      <w:r>
        <w:rPr>
          <w:spacing w:val="-7"/>
        </w:rPr>
        <w:t xml:space="preserve"> </w:t>
      </w:r>
      <w:r>
        <w:t>Management</w:t>
      </w:r>
      <w:r>
        <w:rPr>
          <w:spacing w:val="-7"/>
        </w:rPr>
        <w:t xml:space="preserve"> </w:t>
      </w:r>
      <w:r>
        <w:t>Team’s</w:t>
      </w:r>
      <w:r>
        <w:rPr>
          <w:spacing w:val="-7"/>
        </w:rPr>
        <w:t xml:space="preserve"> </w:t>
      </w:r>
      <w:r>
        <w:t>(FCMAT’s)</w:t>
      </w:r>
      <w:r>
        <w:rPr>
          <w:spacing w:val="-7"/>
        </w:rPr>
        <w:t xml:space="preserve"> </w:t>
      </w:r>
      <w:r>
        <w:t>spreadsheet</w:t>
      </w:r>
      <w:r>
        <w:rPr>
          <w:spacing w:val="-7"/>
        </w:rPr>
        <w:t xml:space="preserve"> </w:t>
      </w:r>
      <w:r>
        <w:t>of</w:t>
      </w:r>
      <w:r>
        <w:rPr>
          <w:spacing w:val="-7"/>
        </w:rPr>
        <w:t xml:space="preserve"> </w:t>
      </w:r>
      <w:r>
        <w:t>45</w:t>
      </w:r>
      <w:r>
        <w:rPr>
          <w:spacing w:val="-7"/>
        </w:rPr>
        <w:t xml:space="preserve"> </w:t>
      </w:r>
      <w:r>
        <w:t>individual</w:t>
      </w:r>
      <w:r>
        <w:rPr>
          <w:spacing w:val="-7"/>
        </w:rPr>
        <w:t xml:space="preserve"> </w:t>
      </w:r>
      <w:r>
        <w:t>sheets to</w:t>
      </w:r>
      <w:r>
        <w:rPr>
          <w:spacing w:val="-6"/>
        </w:rPr>
        <w:t xml:space="preserve"> </w:t>
      </w:r>
      <w:r>
        <w:t>specify</w:t>
      </w:r>
      <w:r>
        <w:rPr>
          <w:spacing w:val="-6"/>
        </w:rPr>
        <w:t xml:space="preserve"> </w:t>
      </w:r>
      <w:r>
        <w:t>completely</w:t>
      </w:r>
      <w:r>
        <w:rPr>
          <w:spacing w:val="-6"/>
        </w:rPr>
        <w:t xml:space="preserve"> </w:t>
      </w:r>
      <w:r>
        <w:t>how</w:t>
      </w:r>
      <w:r>
        <w:rPr>
          <w:spacing w:val="-6"/>
        </w:rPr>
        <w:t xml:space="preserve"> </w:t>
      </w:r>
      <w:r>
        <w:t>the</w:t>
      </w:r>
      <w:r>
        <w:rPr>
          <w:spacing w:val="-6"/>
        </w:rPr>
        <w:t xml:space="preserve"> </w:t>
      </w:r>
      <w:r>
        <w:t>LCFF</w:t>
      </w:r>
      <w:r>
        <w:rPr>
          <w:spacing w:val="-6"/>
        </w:rPr>
        <w:t xml:space="preserve"> </w:t>
      </w:r>
      <w:r>
        <w:t>for</w:t>
      </w:r>
      <w:r>
        <w:rPr>
          <w:spacing w:val="-6"/>
        </w:rPr>
        <w:t xml:space="preserve"> </w:t>
      </w:r>
      <w:r>
        <w:t>a</w:t>
      </w:r>
      <w:r>
        <w:rPr>
          <w:spacing w:val="-6"/>
        </w:rPr>
        <w:t xml:space="preserve"> </w:t>
      </w:r>
      <w:r>
        <w:t>particular</w:t>
      </w:r>
      <w:r>
        <w:rPr>
          <w:spacing w:val="-6"/>
        </w:rPr>
        <w:t xml:space="preserve"> </w:t>
      </w:r>
      <w:r>
        <w:t>school</w:t>
      </w:r>
      <w:r>
        <w:rPr>
          <w:spacing w:val="-6"/>
        </w:rPr>
        <w:t xml:space="preserve"> </w:t>
      </w:r>
      <w:r>
        <w:t>or</w:t>
      </w:r>
      <w:r>
        <w:rPr>
          <w:spacing w:val="-6"/>
        </w:rPr>
        <w:t xml:space="preserve"> </w:t>
      </w:r>
      <w:r>
        <w:t>district</w:t>
      </w:r>
      <w:r>
        <w:rPr>
          <w:spacing w:val="-6"/>
        </w:rPr>
        <w:t xml:space="preserve"> </w:t>
      </w:r>
      <w:r>
        <w:t>is</w:t>
      </w:r>
      <w:r>
        <w:rPr>
          <w:spacing w:val="-6"/>
        </w:rPr>
        <w:t xml:space="preserve"> </w:t>
      </w:r>
      <w:r>
        <w:t>calculated</w:t>
      </w:r>
      <w:r>
        <w:rPr>
          <w:spacing w:val="-6"/>
        </w:rPr>
        <w:t xml:space="preserve"> </w:t>
      </w:r>
      <w:r>
        <w:t>(Fiscal Crisis</w:t>
      </w:r>
      <w:r>
        <w:rPr>
          <w:spacing w:val="-12"/>
        </w:rPr>
        <w:t xml:space="preserve"> </w:t>
      </w:r>
      <w:r>
        <w:t>and</w:t>
      </w:r>
      <w:r>
        <w:rPr>
          <w:spacing w:val="-12"/>
        </w:rPr>
        <w:t xml:space="preserve"> </w:t>
      </w:r>
      <w:r>
        <w:t>Management</w:t>
      </w:r>
      <w:r>
        <w:rPr>
          <w:spacing w:val="-12"/>
        </w:rPr>
        <w:t xml:space="preserve"> </w:t>
      </w:r>
      <w:r>
        <w:t>Team,</w:t>
      </w:r>
      <w:r>
        <w:rPr>
          <w:spacing w:val="-12"/>
        </w:rPr>
        <w:t xml:space="preserve"> </w:t>
      </w:r>
      <w:hyperlink w:anchor="_bookmark369" w:history="1">
        <w:r>
          <w:t>2024).</w:t>
        </w:r>
      </w:hyperlink>
      <w:r>
        <w:rPr>
          <w:spacing w:val="-12"/>
        </w:rPr>
        <w:t xml:space="preserve"> </w:t>
      </w:r>
      <w:r>
        <w:t>The</w:t>
      </w:r>
      <w:r>
        <w:rPr>
          <w:spacing w:val="-12"/>
        </w:rPr>
        <w:t xml:space="preserve"> </w:t>
      </w:r>
      <w:r>
        <w:t>intricacies</w:t>
      </w:r>
      <w:r>
        <w:rPr>
          <w:spacing w:val="-12"/>
        </w:rPr>
        <w:t xml:space="preserve"> </w:t>
      </w:r>
      <w:r>
        <w:t>of</w:t>
      </w:r>
      <w:r>
        <w:rPr>
          <w:spacing w:val="-12"/>
        </w:rPr>
        <w:t xml:space="preserve"> </w:t>
      </w:r>
      <w:r>
        <w:t>LCFF</w:t>
      </w:r>
      <w:r>
        <w:rPr>
          <w:spacing w:val="-11"/>
        </w:rPr>
        <w:t xml:space="preserve"> </w:t>
      </w:r>
      <w:r>
        <w:t>funding</w:t>
      </w:r>
      <w:r>
        <w:rPr>
          <w:spacing w:val="-12"/>
        </w:rPr>
        <w:t xml:space="preserve"> </w:t>
      </w:r>
      <w:r>
        <w:t>are</w:t>
      </w:r>
      <w:r>
        <w:rPr>
          <w:spacing w:val="-12"/>
        </w:rPr>
        <w:t xml:space="preserve"> </w:t>
      </w:r>
      <w:r>
        <w:t>also</w:t>
      </w:r>
      <w:r>
        <w:rPr>
          <w:spacing w:val="-12"/>
        </w:rPr>
        <w:t xml:space="preserve"> </w:t>
      </w:r>
      <w:r>
        <w:t>covered</w:t>
      </w:r>
      <w:r>
        <w:rPr>
          <w:spacing w:val="-12"/>
        </w:rPr>
        <w:t xml:space="preserve"> </w:t>
      </w:r>
      <w:r>
        <w:t xml:space="preserve">in Chapter 3 of Aguinaldo et al. </w:t>
      </w:r>
      <w:hyperlink w:anchor="_bookmark294" w:history="1">
        <w:r>
          <w:t>(2022,</w:t>
        </w:r>
      </w:hyperlink>
      <w:r>
        <w:t xml:space="preserve"> pp. 35–58).</w:t>
      </w:r>
    </w:p>
    <w:p w14:paraId="6BAF3316" w14:textId="77777777" w:rsidR="00E36C05" w:rsidRDefault="00B7521C">
      <w:pPr>
        <w:spacing w:before="40" w:line="269" w:lineRule="exact"/>
        <w:ind w:left="437"/>
        <w:rPr>
          <w:b/>
          <w:sz w:val="20"/>
        </w:rPr>
      </w:pPr>
      <w:bookmarkStart w:id="156" w:name="_bookmark117"/>
      <w:bookmarkEnd w:id="156"/>
      <w:r>
        <w:rPr>
          <w:b/>
          <w:spacing w:val="-2"/>
          <w:sz w:val="20"/>
        </w:rPr>
        <w:t>Figure</w:t>
      </w:r>
      <w:r>
        <w:rPr>
          <w:b/>
          <w:spacing w:val="-1"/>
          <w:sz w:val="20"/>
        </w:rPr>
        <w:t xml:space="preserve"> </w:t>
      </w:r>
      <w:r>
        <w:rPr>
          <w:b/>
          <w:spacing w:val="-12"/>
          <w:sz w:val="20"/>
        </w:rPr>
        <w:t>2</w:t>
      </w:r>
    </w:p>
    <w:p w14:paraId="3B47C15D" w14:textId="77777777" w:rsidR="00E36C05" w:rsidRDefault="00B7521C">
      <w:pPr>
        <w:spacing w:line="328" w:lineRule="exact"/>
        <w:ind w:left="437"/>
        <w:rPr>
          <w:i/>
          <w:sz w:val="24"/>
        </w:rPr>
      </w:pPr>
      <w:r>
        <w:rPr>
          <w:i/>
          <w:sz w:val="24"/>
        </w:rPr>
        <w:t>LCFF</w:t>
      </w:r>
      <w:r>
        <w:rPr>
          <w:i/>
          <w:spacing w:val="-6"/>
          <w:sz w:val="24"/>
        </w:rPr>
        <w:t xml:space="preserve"> </w:t>
      </w:r>
      <w:r>
        <w:rPr>
          <w:i/>
          <w:spacing w:val="-2"/>
          <w:sz w:val="24"/>
        </w:rPr>
        <w:t>Components</w:t>
      </w:r>
    </w:p>
    <w:p w14:paraId="4AD1D5B1" w14:textId="77777777" w:rsidR="00E36C05" w:rsidRDefault="00E36C05">
      <w:pPr>
        <w:pStyle w:val="BodyText"/>
        <w:rPr>
          <w:i/>
          <w:sz w:val="20"/>
        </w:rPr>
      </w:pPr>
    </w:p>
    <w:p w14:paraId="6EFFB706" w14:textId="77777777" w:rsidR="00E36C05" w:rsidRDefault="00E36C05">
      <w:pPr>
        <w:pStyle w:val="BodyText"/>
        <w:rPr>
          <w:i/>
          <w:sz w:val="20"/>
        </w:rPr>
      </w:pPr>
    </w:p>
    <w:p w14:paraId="631D4535" w14:textId="77777777" w:rsidR="00E36C05" w:rsidRDefault="00E36C05">
      <w:pPr>
        <w:pStyle w:val="BodyText"/>
        <w:spacing w:before="9"/>
        <w:rPr>
          <w:i/>
          <w:sz w:val="23"/>
        </w:rPr>
      </w:pPr>
    </w:p>
    <w:p w14:paraId="74F4EEF9" w14:textId="77777777" w:rsidR="00E36C05" w:rsidRDefault="00E36C05">
      <w:pPr>
        <w:rPr>
          <w:sz w:val="23"/>
        </w:rPr>
        <w:sectPr w:rsidR="00E36C05">
          <w:pgSz w:w="12240" w:h="15840"/>
          <w:pgMar w:top="1480" w:right="1300" w:bottom="1680" w:left="1720" w:header="0" w:footer="1366" w:gutter="0"/>
          <w:cols w:space="720"/>
        </w:sectPr>
      </w:pPr>
    </w:p>
    <w:p w14:paraId="7380B5CC" w14:textId="77777777" w:rsidR="00E36C05" w:rsidRDefault="00B7521C">
      <w:pPr>
        <w:spacing w:before="107" w:line="249" w:lineRule="auto"/>
        <w:ind w:left="2272" w:hanging="159"/>
        <w:rPr>
          <w:rFonts w:ascii="Calibri"/>
          <w:sz w:val="10"/>
        </w:rPr>
      </w:pPr>
      <w:r>
        <w:rPr>
          <w:noProof/>
        </w:rPr>
        <w:drawing>
          <wp:anchor distT="0" distB="0" distL="0" distR="0" simplePos="0" relativeHeight="479333376" behindDoc="1" locked="0" layoutInCell="1" allowOverlap="1" wp14:anchorId="03558A61" wp14:editId="03AA6802">
            <wp:simplePos x="0" y="0"/>
            <wp:positionH relativeFrom="page">
              <wp:posOffset>1978518</wp:posOffset>
            </wp:positionH>
            <wp:positionV relativeFrom="paragraph">
              <wp:posOffset>27557</wp:posOffset>
            </wp:positionV>
            <wp:extent cx="3009475" cy="174052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7" cstate="print"/>
                    <a:stretch>
                      <a:fillRect/>
                    </a:stretch>
                  </pic:blipFill>
                  <pic:spPr>
                    <a:xfrm>
                      <a:off x="0" y="0"/>
                      <a:ext cx="3009475" cy="1740529"/>
                    </a:xfrm>
                    <a:prstGeom prst="rect">
                      <a:avLst/>
                    </a:prstGeom>
                  </pic:spPr>
                </pic:pic>
              </a:graphicData>
            </a:graphic>
          </wp:anchor>
        </w:drawing>
      </w:r>
      <w:r>
        <w:rPr>
          <w:rFonts w:ascii="Calibri"/>
          <w:w w:val="105"/>
          <w:sz w:val="10"/>
        </w:rPr>
        <w:t>12-13</w:t>
      </w:r>
      <w:r>
        <w:rPr>
          <w:rFonts w:ascii="Calibri"/>
          <w:spacing w:val="-6"/>
          <w:w w:val="105"/>
          <w:sz w:val="10"/>
        </w:rPr>
        <w:t xml:space="preserve"> </w:t>
      </w:r>
      <w:r>
        <w:rPr>
          <w:rFonts w:ascii="Calibri"/>
          <w:w w:val="105"/>
          <w:sz w:val="10"/>
        </w:rPr>
        <w:t>Award</w:t>
      </w:r>
      <w:r>
        <w:rPr>
          <w:rFonts w:ascii="Calibri"/>
          <w:spacing w:val="40"/>
          <w:w w:val="105"/>
          <w:sz w:val="10"/>
        </w:rPr>
        <w:t xml:space="preserve"> </w:t>
      </w:r>
      <w:r>
        <w:rPr>
          <w:rFonts w:ascii="Calibri"/>
          <w:spacing w:val="-2"/>
          <w:w w:val="105"/>
          <w:sz w:val="10"/>
        </w:rPr>
        <w:t>Level</w:t>
      </w:r>
    </w:p>
    <w:p w14:paraId="2BCB5051" w14:textId="77777777" w:rsidR="00E36C05" w:rsidRDefault="00E36C05">
      <w:pPr>
        <w:pStyle w:val="BodyText"/>
        <w:rPr>
          <w:rFonts w:ascii="Calibri"/>
          <w:sz w:val="12"/>
        </w:rPr>
      </w:pPr>
    </w:p>
    <w:p w14:paraId="31D4FAFC" w14:textId="77777777" w:rsidR="00E36C05" w:rsidRDefault="00B7521C">
      <w:pPr>
        <w:spacing w:before="105" w:line="160" w:lineRule="atLeast"/>
        <w:ind w:left="1494"/>
        <w:rPr>
          <w:rFonts w:ascii="Calibri"/>
          <w:sz w:val="10"/>
        </w:rPr>
      </w:pPr>
      <w:r>
        <w:rPr>
          <w:rFonts w:ascii="Calibri"/>
          <w:w w:val="105"/>
          <w:sz w:val="10"/>
        </w:rPr>
        <w:t>Unduplicated</w:t>
      </w:r>
      <w:r>
        <w:rPr>
          <w:rFonts w:ascii="Calibri"/>
          <w:spacing w:val="-4"/>
          <w:w w:val="105"/>
          <w:sz w:val="10"/>
        </w:rPr>
        <w:t xml:space="preserve"> </w:t>
      </w:r>
      <w:r>
        <w:rPr>
          <w:rFonts w:ascii="Calibri"/>
          <w:w w:val="105"/>
          <w:sz w:val="10"/>
        </w:rPr>
        <w:t>Pupil</w:t>
      </w:r>
      <w:r>
        <w:rPr>
          <w:rFonts w:ascii="Calibri"/>
          <w:spacing w:val="-4"/>
          <w:w w:val="105"/>
          <w:sz w:val="10"/>
        </w:rPr>
        <w:t xml:space="preserve"> </w:t>
      </w:r>
      <w:r>
        <w:rPr>
          <w:rFonts w:ascii="Calibri"/>
          <w:w w:val="105"/>
          <w:sz w:val="10"/>
        </w:rPr>
        <w:t>Count</w:t>
      </w:r>
      <w:r>
        <w:rPr>
          <w:rFonts w:ascii="Calibri"/>
          <w:spacing w:val="40"/>
          <w:w w:val="105"/>
          <w:sz w:val="10"/>
        </w:rPr>
        <w:t xml:space="preserve"> </w:t>
      </w:r>
      <w:r>
        <w:rPr>
          <w:rFonts w:ascii="Calibri"/>
          <w:w w:val="105"/>
          <w:sz w:val="10"/>
        </w:rPr>
        <w:t>English</w:t>
      </w:r>
      <w:r>
        <w:rPr>
          <w:rFonts w:ascii="Calibri"/>
          <w:spacing w:val="-6"/>
          <w:w w:val="105"/>
          <w:sz w:val="10"/>
        </w:rPr>
        <w:t xml:space="preserve"> </w:t>
      </w:r>
      <w:r>
        <w:rPr>
          <w:rFonts w:ascii="Calibri"/>
          <w:w w:val="105"/>
          <w:sz w:val="10"/>
        </w:rPr>
        <w:t>Learners</w:t>
      </w:r>
    </w:p>
    <w:p w14:paraId="52AD5AEE" w14:textId="77777777" w:rsidR="00E36C05" w:rsidRDefault="00B7521C">
      <w:pPr>
        <w:spacing w:before="6" w:line="249" w:lineRule="auto"/>
        <w:ind w:left="1494" w:right="423"/>
        <w:rPr>
          <w:rFonts w:ascii="Calibri"/>
          <w:sz w:val="10"/>
        </w:rPr>
      </w:pPr>
      <w:r>
        <w:rPr>
          <w:rFonts w:ascii="Calibri"/>
          <w:w w:val="105"/>
          <w:sz w:val="10"/>
        </w:rPr>
        <w:t>Low</w:t>
      </w:r>
      <w:r>
        <w:rPr>
          <w:rFonts w:ascii="Calibri"/>
          <w:spacing w:val="-6"/>
          <w:w w:val="105"/>
          <w:sz w:val="10"/>
        </w:rPr>
        <w:t xml:space="preserve"> </w:t>
      </w:r>
      <w:r>
        <w:rPr>
          <w:rFonts w:ascii="Calibri"/>
          <w:w w:val="105"/>
          <w:sz w:val="10"/>
        </w:rPr>
        <w:t>Income</w:t>
      </w:r>
      <w:r>
        <w:rPr>
          <w:rFonts w:ascii="Calibri"/>
          <w:spacing w:val="40"/>
          <w:w w:val="105"/>
          <w:sz w:val="10"/>
        </w:rPr>
        <w:t xml:space="preserve"> </w:t>
      </w:r>
      <w:r>
        <w:rPr>
          <w:rFonts w:ascii="Calibri"/>
          <w:w w:val="105"/>
          <w:sz w:val="10"/>
        </w:rPr>
        <w:t>Foster</w:t>
      </w:r>
      <w:r>
        <w:rPr>
          <w:rFonts w:ascii="Calibri"/>
          <w:spacing w:val="2"/>
          <w:w w:val="105"/>
          <w:sz w:val="10"/>
        </w:rPr>
        <w:t xml:space="preserve"> </w:t>
      </w:r>
      <w:r>
        <w:rPr>
          <w:rFonts w:ascii="Calibri"/>
          <w:spacing w:val="-2"/>
          <w:w w:val="105"/>
          <w:sz w:val="10"/>
        </w:rPr>
        <w:t>Youth</w:t>
      </w:r>
    </w:p>
    <w:p w14:paraId="5F863DF1" w14:textId="77777777" w:rsidR="00E36C05" w:rsidRDefault="00B7521C">
      <w:pPr>
        <w:spacing w:before="4"/>
        <w:rPr>
          <w:rFonts w:ascii="Calibri"/>
          <w:sz w:val="16"/>
        </w:rPr>
      </w:pPr>
      <w:r>
        <w:br w:type="column"/>
      </w:r>
    </w:p>
    <w:p w14:paraId="3C032C74" w14:textId="77777777" w:rsidR="00E36C05" w:rsidRDefault="00B7521C">
      <w:pPr>
        <w:spacing w:before="1" w:line="408" w:lineRule="auto"/>
        <w:ind w:left="1077" w:hanging="196"/>
        <w:rPr>
          <w:rFonts w:ascii="Calibri"/>
          <w:i/>
          <w:sz w:val="10"/>
        </w:rPr>
      </w:pPr>
      <w:r>
        <w:rPr>
          <w:rFonts w:ascii="Calibri"/>
          <w:i/>
          <w:color w:val="151468"/>
          <w:spacing w:val="-2"/>
          <w:sz w:val="10"/>
        </w:rPr>
        <w:t>Targeted Instructional Improvement Block Grant</w:t>
      </w:r>
      <w:r>
        <w:rPr>
          <w:rFonts w:ascii="Calibri"/>
          <w:i/>
          <w:color w:val="151468"/>
          <w:spacing w:val="40"/>
          <w:sz w:val="10"/>
        </w:rPr>
        <w:t xml:space="preserve"> </w:t>
      </w:r>
      <w:r>
        <w:rPr>
          <w:rFonts w:ascii="Calibri"/>
          <w:i/>
          <w:sz w:val="10"/>
        </w:rPr>
        <w:t>Transitional Kindergarten (TK) Add-on</w:t>
      </w:r>
    </w:p>
    <w:p w14:paraId="60CD392D" w14:textId="77777777" w:rsidR="00E36C05" w:rsidRDefault="00B7521C">
      <w:pPr>
        <w:spacing w:before="26" w:line="386" w:lineRule="auto"/>
        <w:ind w:left="1082" w:right="268" w:hanging="37"/>
        <w:rPr>
          <w:rFonts w:ascii="Calibri"/>
          <w:sz w:val="18"/>
        </w:rPr>
      </w:pPr>
      <w:r>
        <w:rPr>
          <w:rFonts w:ascii="Calibri"/>
          <w:color w:val="1D605E"/>
          <w:sz w:val="18"/>
        </w:rPr>
        <w:t>Concentration</w:t>
      </w:r>
      <w:r>
        <w:rPr>
          <w:rFonts w:ascii="Calibri"/>
          <w:color w:val="1D605E"/>
          <w:spacing w:val="-11"/>
          <w:sz w:val="18"/>
        </w:rPr>
        <w:t xml:space="preserve"> </w:t>
      </w:r>
      <w:r>
        <w:rPr>
          <w:rFonts w:ascii="Calibri"/>
          <w:color w:val="1D605E"/>
          <w:sz w:val="18"/>
        </w:rPr>
        <w:t xml:space="preserve">Grant </w:t>
      </w:r>
      <w:r>
        <w:rPr>
          <w:rFonts w:ascii="Calibri"/>
          <w:color w:val="F1F1F4"/>
          <w:sz w:val="18"/>
        </w:rPr>
        <w:t>Supplemental</w:t>
      </w:r>
      <w:r>
        <w:rPr>
          <w:rFonts w:ascii="Calibri"/>
          <w:color w:val="F1F1F4"/>
          <w:spacing w:val="-6"/>
          <w:sz w:val="18"/>
        </w:rPr>
        <w:t xml:space="preserve"> </w:t>
      </w:r>
      <w:r>
        <w:rPr>
          <w:rFonts w:ascii="Calibri"/>
          <w:color w:val="F1F1F4"/>
          <w:spacing w:val="-2"/>
          <w:sz w:val="18"/>
        </w:rPr>
        <w:t>Grant</w:t>
      </w:r>
    </w:p>
    <w:p w14:paraId="3C1767C9" w14:textId="77777777" w:rsidR="00E36C05" w:rsidRDefault="00B7521C">
      <w:pPr>
        <w:spacing w:before="4"/>
        <w:rPr>
          <w:rFonts w:ascii="Calibri"/>
          <w:sz w:val="20"/>
        </w:rPr>
      </w:pPr>
      <w:r>
        <w:br w:type="column"/>
      </w:r>
    </w:p>
    <w:p w14:paraId="68F56E32" w14:textId="77777777" w:rsidR="00E36C05" w:rsidRDefault="00B7521C">
      <w:pPr>
        <w:ind w:left="586"/>
        <w:rPr>
          <w:rFonts w:ascii="Calibri"/>
          <w:sz w:val="12"/>
        </w:rPr>
      </w:pPr>
      <w:r>
        <w:rPr>
          <w:rFonts w:ascii="Calibri"/>
          <w:color w:val="151468"/>
          <w:spacing w:val="-2"/>
          <w:w w:val="105"/>
          <w:sz w:val="12"/>
        </w:rPr>
        <w:t>Add-</w:t>
      </w:r>
      <w:r>
        <w:rPr>
          <w:rFonts w:ascii="Calibri"/>
          <w:color w:val="151468"/>
          <w:spacing w:val="-5"/>
          <w:w w:val="105"/>
          <w:sz w:val="12"/>
        </w:rPr>
        <w:t>ons</w:t>
      </w:r>
    </w:p>
    <w:p w14:paraId="2A916EC0" w14:textId="77777777" w:rsidR="00E36C05" w:rsidRDefault="00E36C05">
      <w:pPr>
        <w:pStyle w:val="BodyText"/>
        <w:rPr>
          <w:rFonts w:ascii="Calibri"/>
          <w:sz w:val="14"/>
        </w:rPr>
      </w:pPr>
    </w:p>
    <w:p w14:paraId="28527586" w14:textId="77777777" w:rsidR="00E36C05" w:rsidRDefault="00E36C05">
      <w:pPr>
        <w:pStyle w:val="BodyText"/>
        <w:spacing w:before="6"/>
        <w:rPr>
          <w:rFonts w:ascii="Calibri"/>
          <w:sz w:val="16"/>
        </w:rPr>
      </w:pPr>
    </w:p>
    <w:p w14:paraId="7E734AE0" w14:textId="77777777" w:rsidR="00E36C05" w:rsidRDefault="00B7521C">
      <w:pPr>
        <w:spacing w:line="252" w:lineRule="auto"/>
        <w:ind w:left="526" w:right="2276"/>
        <w:rPr>
          <w:rFonts w:ascii="Calibri"/>
          <w:sz w:val="12"/>
        </w:rPr>
      </w:pPr>
      <w:r>
        <w:rPr>
          <w:rFonts w:ascii="Calibri"/>
          <w:color w:val="151468"/>
          <w:w w:val="105"/>
          <w:sz w:val="12"/>
        </w:rPr>
        <w:t>Supplemental</w:t>
      </w:r>
      <w:r>
        <w:rPr>
          <w:rFonts w:ascii="Calibri"/>
          <w:color w:val="151468"/>
          <w:spacing w:val="-8"/>
          <w:w w:val="105"/>
          <w:sz w:val="12"/>
        </w:rPr>
        <w:t xml:space="preserve"> </w:t>
      </w:r>
      <w:r>
        <w:rPr>
          <w:rFonts w:ascii="Calibri"/>
          <w:color w:val="151468"/>
          <w:w w:val="105"/>
          <w:sz w:val="12"/>
        </w:rPr>
        <w:t>&amp;</w:t>
      </w:r>
      <w:r>
        <w:rPr>
          <w:rFonts w:ascii="Calibri"/>
          <w:color w:val="151468"/>
          <w:spacing w:val="40"/>
          <w:w w:val="105"/>
          <w:sz w:val="12"/>
        </w:rPr>
        <w:t xml:space="preserve"> </w:t>
      </w:r>
      <w:r>
        <w:rPr>
          <w:rFonts w:ascii="Calibri"/>
          <w:color w:val="151468"/>
          <w:spacing w:val="-2"/>
          <w:w w:val="105"/>
          <w:sz w:val="12"/>
        </w:rPr>
        <w:t>Concentration</w:t>
      </w:r>
    </w:p>
    <w:p w14:paraId="280C723B" w14:textId="77777777" w:rsidR="00E36C05" w:rsidRDefault="00E36C05">
      <w:pPr>
        <w:spacing w:line="252" w:lineRule="auto"/>
        <w:rPr>
          <w:rFonts w:ascii="Calibri"/>
          <w:sz w:val="12"/>
        </w:rPr>
        <w:sectPr w:rsidR="00E36C05">
          <w:type w:val="continuous"/>
          <w:pgSz w:w="12240" w:h="15840"/>
          <w:pgMar w:top="1820" w:right="1300" w:bottom="280" w:left="1720" w:header="0" w:footer="1366" w:gutter="0"/>
          <w:cols w:num="3" w:space="720" w:equalWidth="0">
            <w:col w:w="2676" w:space="40"/>
            <w:col w:w="2827" w:space="39"/>
            <w:col w:w="3638"/>
          </w:cols>
        </w:sectPr>
      </w:pPr>
    </w:p>
    <w:p w14:paraId="008708D8" w14:textId="77777777" w:rsidR="00E36C05" w:rsidRDefault="00E36C05">
      <w:pPr>
        <w:pStyle w:val="BodyText"/>
        <w:spacing w:before="6"/>
        <w:rPr>
          <w:rFonts w:ascii="Calibri"/>
          <w:sz w:val="9"/>
        </w:rPr>
      </w:pPr>
    </w:p>
    <w:p w14:paraId="576AFDEA" w14:textId="77777777" w:rsidR="00E36C05" w:rsidRDefault="00E36C05">
      <w:pPr>
        <w:rPr>
          <w:rFonts w:ascii="Calibri"/>
          <w:sz w:val="9"/>
        </w:rPr>
        <w:sectPr w:rsidR="00E36C05">
          <w:type w:val="continuous"/>
          <w:pgSz w:w="12240" w:h="15840"/>
          <w:pgMar w:top="1820" w:right="1300" w:bottom="280" w:left="1720" w:header="0" w:footer="1366" w:gutter="0"/>
          <w:cols w:space="720"/>
        </w:sectPr>
      </w:pPr>
    </w:p>
    <w:p w14:paraId="3E9BE3BC" w14:textId="77777777" w:rsidR="00E36C05" w:rsidRDefault="00E36C05">
      <w:pPr>
        <w:pStyle w:val="BodyText"/>
        <w:rPr>
          <w:rFonts w:ascii="Calibri"/>
          <w:sz w:val="14"/>
        </w:rPr>
      </w:pPr>
    </w:p>
    <w:p w14:paraId="7D7C6D8C" w14:textId="77777777" w:rsidR="00E36C05" w:rsidRDefault="00B7521C">
      <w:pPr>
        <w:spacing w:before="86"/>
        <w:ind w:left="1962" w:right="-10" w:hanging="52"/>
        <w:rPr>
          <w:rFonts w:ascii="Calibri"/>
          <w:sz w:val="12"/>
        </w:rPr>
      </w:pPr>
      <w:r>
        <w:rPr>
          <w:rFonts w:ascii="Calibri"/>
          <w:w w:val="105"/>
          <w:sz w:val="12"/>
        </w:rPr>
        <w:t>Average</w:t>
      </w:r>
      <w:r>
        <w:rPr>
          <w:rFonts w:ascii="Calibri"/>
          <w:spacing w:val="-8"/>
          <w:w w:val="105"/>
          <w:sz w:val="12"/>
        </w:rPr>
        <w:t xml:space="preserve"> </w:t>
      </w:r>
      <w:r>
        <w:rPr>
          <w:rFonts w:ascii="Calibri"/>
          <w:w w:val="105"/>
          <w:sz w:val="12"/>
        </w:rPr>
        <w:t>Daily</w:t>
      </w:r>
      <w:r>
        <w:rPr>
          <w:rFonts w:ascii="Calibri"/>
          <w:spacing w:val="40"/>
          <w:w w:val="105"/>
          <w:sz w:val="12"/>
        </w:rPr>
        <w:t xml:space="preserve"> </w:t>
      </w:r>
      <w:r>
        <w:rPr>
          <w:rFonts w:ascii="Calibri"/>
          <w:spacing w:val="-2"/>
          <w:w w:val="105"/>
          <w:sz w:val="12"/>
        </w:rPr>
        <w:t>Attendance</w:t>
      </w:r>
    </w:p>
    <w:p w14:paraId="2983944A" w14:textId="77777777" w:rsidR="00E36C05" w:rsidRDefault="00B7521C">
      <w:pPr>
        <w:spacing w:before="127"/>
        <w:ind w:left="816"/>
        <w:rPr>
          <w:rFonts w:ascii="Calibri"/>
          <w:sz w:val="14"/>
        </w:rPr>
      </w:pPr>
      <w:r>
        <w:br w:type="column"/>
      </w:r>
      <w:r>
        <w:rPr>
          <w:rFonts w:ascii="Calibri"/>
          <w:color w:val="0B1D83"/>
          <w:sz w:val="14"/>
        </w:rPr>
        <w:t>Grade</w:t>
      </w:r>
      <w:r>
        <w:rPr>
          <w:rFonts w:ascii="Calibri"/>
          <w:color w:val="0B1D83"/>
          <w:spacing w:val="3"/>
          <w:sz w:val="14"/>
        </w:rPr>
        <w:t xml:space="preserve"> </w:t>
      </w:r>
      <w:r>
        <w:rPr>
          <w:rFonts w:ascii="Calibri"/>
          <w:color w:val="0B1D83"/>
          <w:sz w:val="14"/>
        </w:rPr>
        <w:t>Span</w:t>
      </w:r>
      <w:r>
        <w:rPr>
          <w:rFonts w:ascii="Calibri"/>
          <w:color w:val="0B1D83"/>
          <w:spacing w:val="3"/>
          <w:sz w:val="14"/>
        </w:rPr>
        <w:t xml:space="preserve"> </w:t>
      </w:r>
      <w:r>
        <w:rPr>
          <w:rFonts w:ascii="Calibri"/>
          <w:color w:val="0B1D83"/>
          <w:spacing w:val="-2"/>
          <w:sz w:val="14"/>
        </w:rPr>
        <w:t>Adjustment</w:t>
      </w:r>
    </w:p>
    <w:p w14:paraId="37DC9B3F" w14:textId="77777777" w:rsidR="00E36C05" w:rsidRDefault="00B7521C">
      <w:pPr>
        <w:spacing w:before="106"/>
        <w:ind w:left="459" w:right="-1" w:hanging="18"/>
        <w:rPr>
          <w:rFonts w:ascii="Calibri"/>
          <w:sz w:val="12"/>
        </w:rPr>
      </w:pPr>
      <w:r>
        <w:br w:type="column"/>
      </w:r>
      <w:r>
        <w:rPr>
          <w:rFonts w:ascii="Calibri"/>
          <w:color w:val="0B1D83"/>
          <w:spacing w:val="-2"/>
          <w:w w:val="105"/>
          <w:sz w:val="12"/>
        </w:rPr>
        <w:t>Necessary</w:t>
      </w:r>
      <w:r>
        <w:rPr>
          <w:rFonts w:ascii="Calibri"/>
          <w:color w:val="0B1D83"/>
          <w:spacing w:val="40"/>
          <w:w w:val="105"/>
          <w:sz w:val="12"/>
        </w:rPr>
        <w:t xml:space="preserve"> </w:t>
      </w:r>
      <w:r>
        <w:rPr>
          <w:rFonts w:ascii="Calibri"/>
          <w:color w:val="0B1D83"/>
          <w:spacing w:val="-2"/>
          <w:w w:val="105"/>
          <w:sz w:val="12"/>
        </w:rPr>
        <w:t>Small</w:t>
      </w:r>
      <w:r>
        <w:rPr>
          <w:rFonts w:ascii="Calibri"/>
          <w:color w:val="0B1D83"/>
          <w:spacing w:val="40"/>
          <w:w w:val="105"/>
          <w:sz w:val="12"/>
        </w:rPr>
        <w:t xml:space="preserve"> </w:t>
      </w:r>
      <w:r>
        <w:rPr>
          <w:rFonts w:ascii="Calibri"/>
          <w:color w:val="0B1D83"/>
          <w:spacing w:val="-2"/>
          <w:w w:val="105"/>
          <w:sz w:val="12"/>
        </w:rPr>
        <w:t>School</w:t>
      </w:r>
    </w:p>
    <w:p w14:paraId="253C9ADA" w14:textId="77777777" w:rsidR="00E36C05" w:rsidRDefault="00B7521C">
      <w:pPr>
        <w:spacing w:before="2"/>
        <w:rPr>
          <w:rFonts w:ascii="Calibri"/>
          <w:sz w:val="13"/>
        </w:rPr>
      </w:pPr>
      <w:r>
        <w:br w:type="column"/>
      </w:r>
    </w:p>
    <w:p w14:paraId="210D644E" w14:textId="77777777" w:rsidR="00E36C05" w:rsidRDefault="00B7521C">
      <w:pPr>
        <w:spacing w:before="1" w:line="254" w:lineRule="auto"/>
        <w:ind w:left="244" w:right="2328" w:firstLine="12"/>
        <w:rPr>
          <w:rFonts w:ascii="Calibri"/>
          <w:sz w:val="12"/>
        </w:rPr>
      </w:pPr>
      <w:r>
        <w:rPr>
          <w:rFonts w:ascii="Calibri"/>
          <w:color w:val="151468"/>
          <w:w w:val="105"/>
          <w:sz w:val="12"/>
        </w:rPr>
        <w:t>Adjusted</w:t>
      </w:r>
      <w:r>
        <w:rPr>
          <w:rFonts w:ascii="Calibri"/>
          <w:color w:val="151468"/>
          <w:spacing w:val="-8"/>
          <w:w w:val="105"/>
          <w:sz w:val="12"/>
        </w:rPr>
        <w:t xml:space="preserve"> </w:t>
      </w:r>
      <w:r>
        <w:rPr>
          <w:rFonts w:ascii="Calibri"/>
          <w:color w:val="151468"/>
          <w:w w:val="105"/>
          <w:sz w:val="12"/>
        </w:rPr>
        <w:t>Base</w:t>
      </w:r>
      <w:r>
        <w:rPr>
          <w:rFonts w:ascii="Calibri"/>
          <w:color w:val="151468"/>
          <w:spacing w:val="40"/>
          <w:w w:val="105"/>
          <w:sz w:val="12"/>
        </w:rPr>
        <w:t xml:space="preserve"> </w:t>
      </w:r>
      <w:r>
        <w:rPr>
          <w:rFonts w:ascii="Calibri"/>
          <w:color w:val="151468"/>
          <w:spacing w:val="-4"/>
          <w:w w:val="105"/>
          <w:sz w:val="12"/>
        </w:rPr>
        <w:t>Grant</w:t>
      </w:r>
    </w:p>
    <w:p w14:paraId="19CDC647" w14:textId="77777777" w:rsidR="00E36C05" w:rsidRDefault="00E36C05">
      <w:pPr>
        <w:spacing w:line="254" w:lineRule="auto"/>
        <w:rPr>
          <w:rFonts w:ascii="Calibri"/>
          <w:sz w:val="12"/>
        </w:rPr>
        <w:sectPr w:rsidR="00E36C05">
          <w:type w:val="continuous"/>
          <w:pgSz w:w="12240" w:h="15840"/>
          <w:pgMar w:top="1820" w:right="1300" w:bottom="280" w:left="1720" w:header="0" w:footer="1366" w:gutter="0"/>
          <w:cols w:num="4" w:space="720" w:equalWidth="0">
            <w:col w:w="2613" w:space="40"/>
            <w:col w:w="2204" w:space="39"/>
            <w:col w:w="962" w:space="40"/>
            <w:col w:w="3322"/>
          </w:cols>
        </w:sectPr>
      </w:pPr>
    </w:p>
    <w:p w14:paraId="063C3F47" w14:textId="77777777" w:rsidR="00E36C05" w:rsidRDefault="00E36C05">
      <w:pPr>
        <w:pStyle w:val="BodyText"/>
        <w:spacing w:before="5"/>
        <w:rPr>
          <w:rFonts w:ascii="Calibri"/>
          <w:sz w:val="9"/>
        </w:rPr>
      </w:pPr>
    </w:p>
    <w:p w14:paraId="50544415" w14:textId="77777777" w:rsidR="00E36C05" w:rsidRDefault="00B7521C">
      <w:pPr>
        <w:spacing w:before="102"/>
        <w:ind w:left="1147" w:right="2073"/>
        <w:jc w:val="center"/>
        <w:rPr>
          <w:rFonts w:ascii="Calibri"/>
          <w:sz w:val="16"/>
        </w:rPr>
      </w:pPr>
      <w:r>
        <w:rPr>
          <w:rFonts w:ascii="Calibri"/>
          <w:color w:val="F1F1F4"/>
          <w:sz w:val="16"/>
        </w:rPr>
        <w:t>Base</w:t>
      </w:r>
      <w:r>
        <w:rPr>
          <w:rFonts w:ascii="Calibri"/>
          <w:color w:val="F1F1F4"/>
          <w:spacing w:val="-1"/>
          <w:sz w:val="16"/>
        </w:rPr>
        <w:t xml:space="preserve"> </w:t>
      </w:r>
      <w:r>
        <w:rPr>
          <w:rFonts w:ascii="Calibri"/>
          <w:color w:val="F1F1F4"/>
          <w:spacing w:val="-2"/>
          <w:sz w:val="16"/>
        </w:rPr>
        <w:t>Grant</w:t>
      </w:r>
    </w:p>
    <w:p w14:paraId="4BC4C9CC" w14:textId="77777777" w:rsidR="00E36C05" w:rsidRDefault="00E36C05">
      <w:pPr>
        <w:pStyle w:val="BodyText"/>
        <w:rPr>
          <w:rFonts w:ascii="Calibri"/>
          <w:sz w:val="20"/>
        </w:rPr>
      </w:pPr>
    </w:p>
    <w:p w14:paraId="577E6DBA" w14:textId="77777777" w:rsidR="00E36C05" w:rsidRDefault="00E36C05">
      <w:pPr>
        <w:pStyle w:val="BodyText"/>
        <w:rPr>
          <w:rFonts w:ascii="Calibri"/>
          <w:sz w:val="20"/>
        </w:rPr>
      </w:pPr>
    </w:p>
    <w:p w14:paraId="28445183" w14:textId="77777777" w:rsidR="00E36C05" w:rsidRDefault="00E36C05">
      <w:pPr>
        <w:pStyle w:val="BodyText"/>
        <w:rPr>
          <w:rFonts w:ascii="Calibri"/>
          <w:sz w:val="20"/>
        </w:rPr>
      </w:pPr>
    </w:p>
    <w:p w14:paraId="5FF7D95E" w14:textId="77777777" w:rsidR="00E36C05" w:rsidRDefault="00E36C05">
      <w:pPr>
        <w:pStyle w:val="BodyText"/>
        <w:rPr>
          <w:rFonts w:ascii="Calibri"/>
          <w:sz w:val="20"/>
        </w:rPr>
      </w:pPr>
    </w:p>
    <w:p w14:paraId="425ACFA1" w14:textId="77777777" w:rsidR="00E36C05" w:rsidRDefault="00E36C05">
      <w:pPr>
        <w:pStyle w:val="BodyText"/>
        <w:spacing w:before="7"/>
        <w:rPr>
          <w:rFonts w:ascii="Calibri"/>
          <w:sz w:val="23"/>
        </w:rPr>
      </w:pPr>
    </w:p>
    <w:p w14:paraId="30DC1D38" w14:textId="77777777" w:rsidR="00E36C05" w:rsidRDefault="00B7521C">
      <w:pPr>
        <w:spacing w:line="180" w:lineRule="auto"/>
        <w:ind w:left="437" w:right="1849"/>
        <w:rPr>
          <w:rFonts w:ascii="Fira Mono" w:hAnsi="Fira Mono"/>
          <w:sz w:val="14"/>
        </w:rPr>
      </w:pPr>
      <w:r>
        <w:rPr>
          <w:sz w:val="18"/>
        </w:rPr>
        <w:t>Adapted</w:t>
      </w:r>
      <w:r>
        <w:rPr>
          <w:spacing w:val="-11"/>
          <w:sz w:val="18"/>
        </w:rPr>
        <w:t xml:space="preserve"> </w:t>
      </w:r>
      <w:r>
        <w:rPr>
          <w:sz w:val="18"/>
        </w:rPr>
        <w:t>from</w:t>
      </w:r>
      <w:r>
        <w:rPr>
          <w:spacing w:val="-9"/>
          <w:sz w:val="18"/>
        </w:rPr>
        <w:t xml:space="preserve"> </w:t>
      </w:r>
      <w:r>
        <w:rPr>
          <w:sz w:val="18"/>
        </w:rPr>
        <w:t>“Local</w:t>
      </w:r>
      <w:r>
        <w:rPr>
          <w:spacing w:val="-9"/>
          <w:sz w:val="18"/>
        </w:rPr>
        <w:t xml:space="preserve"> </w:t>
      </w:r>
      <w:r>
        <w:rPr>
          <w:sz w:val="18"/>
        </w:rPr>
        <w:t>Control</w:t>
      </w:r>
      <w:r>
        <w:rPr>
          <w:spacing w:val="-9"/>
          <w:sz w:val="18"/>
        </w:rPr>
        <w:t xml:space="preserve"> </w:t>
      </w:r>
      <w:r>
        <w:rPr>
          <w:sz w:val="18"/>
        </w:rPr>
        <w:t>Funding</w:t>
      </w:r>
      <w:r>
        <w:rPr>
          <w:spacing w:val="-9"/>
          <w:sz w:val="18"/>
        </w:rPr>
        <w:t xml:space="preserve"> </w:t>
      </w:r>
      <w:r>
        <w:rPr>
          <w:sz w:val="18"/>
        </w:rPr>
        <w:t>Formula</w:t>
      </w:r>
      <w:r>
        <w:rPr>
          <w:spacing w:val="-9"/>
          <w:sz w:val="18"/>
        </w:rPr>
        <w:t xml:space="preserve"> </w:t>
      </w:r>
      <w:r>
        <w:rPr>
          <w:sz w:val="18"/>
        </w:rPr>
        <w:t>Resources</w:t>
      </w:r>
      <w:r>
        <w:rPr>
          <w:spacing w:val="-9"/>
          <w:sz w:val="18"/>
        </w:rPr>
        <w:t xml:space="preserve"> </w:t>
      </w:r>
      <w:r>
        <w:rPr>
          <w:sz w:val="18"/>
        </w:rPr>
        <w:t>for</w:t>
      </w:r>
      <w:r>
        <w:rPr>
          <w:spacing w:val="-9"/>
          <w:sz w:val="18"/>
        </w:rPr>
        <w:t xml:space="preserve"> </w:t>
      </w:r>
      <w:r>
        <w:rPr>
          <w:sz w:val="18"/>
        </w:rPr>
        <w:t>School</w:t>
      </w:r>
      <w:r>
        <w:rPr>
          <w:spacing w:val="-9"/>
          <w:sz w:val="18"/>
        </w:rPr>
        <w:t xml:space="preserve"> </w:t>
      </w:r>
      <w:r>
        <w:rPr>
          <w:sz w:val="18"/>
        </w:rPr>
        <w:t>Districts</w:t>
      </w:r>
      <w:r>
        <w:rPr>
          <w:spacing w:val="-9"/>
          <w:sz w:val="18"/>
        </w:rPr>
        <w:t xml:space="preserve"> </w:t>
      </w:r>
      <w:r>
        <w:rPr>
          <w:sz w:val="18"/>
        </w:rPr>
        <w:t>and</w:t>
      </w:r>
      <w:r>
        <w:rPr>
          <w:spacing w:val="-8"/>
          <w:sz w:val="18"/>
        </w:rPr>
        <w:t xml:space="preserve"> </w:t>
      </w:r>
      <w:r>
        <w:rPr>
          <w:sz w:val="18"/>
        </w:rPr>
        <w:t>Charter</w:t>
      </w:r>
      <w:r>
        <w:rPr>
          <w:spacing w:val="40"/>
          <w:sz w:val="18"/>
        </w:rPr>
        <w:t xml:space="preserve"> </w:t>
      </w:r>
      <w:r>
        <w:rPr>
          <w:sz w:val="18"/>
        </w:rPr>
        <w:t xml:space="preserve">Schools” at </w:t>
      </w:r>
      <w:hyperlink r:id="rId18">
        <w:r>
          <w:rPr>
            <w:rFonts w:ascii="Fira Mono" w:hAnsi="Fira Mono"/>
            <w:sz w:val="14"/>
          </w:rPr>
          <w:t>https://www.fcmat.org/PublicationsReports/LCFF-Calculator.xlsx</w:t>
        </w:r>
      </w:hyperlink>
    </w:p>
    <w:p w14:paraId="0759BCFF" w14:textId="77777777" w:rsidR="00E36C05" w:rsidRDefault="00E36C05">
      <w:pPr>
        <w:pStyle w:val="BodyText"/>
        <w:spacing w:before="7"/>
        <w:rPr>
          <w:rFonts w:ascii="Fira Mono"/>
          <w:sz w:val="34"/>
        </w:rPr>
      </w:pPr>
    </w:p>
    <w:p w14:paraId="18B43956" w14:textId="77777777" w:rsidR="00E36C05" w:rsidRDefault="00B7521C">
      <w:pPr>
        <w:pStyle w:val="BodyText"/>
        <w:spacing w:line="326" w:lineRule="auto"/>
        <w:ind w:left="437" w:right="150" w:firstLine="360"/>
      </w:pPr>
      <w:r>
        <w:t xml:space="preserve">As seen in Figure </w:t>
      </w:r>
      <w:hyperlink w:anchor="_bookmark110" w:history="1">
        <w:r>
          <w:t>1,</w:t>
        </w:r>
      </w:hyperlink>
      <w:r>
        <w:t xml:space="preserve"> </w:t>
      </w:r>
      <w:hyperlink w:anchor="_bookmark110" w:history="1">
        <w:r>
          <w:rPr>
            <w:i/>
          </w:rPr>
          <w:t>California 2019–20 K–12 Funding by Source</w:t>
        </w:r>
      </w:hyperlink>
      <w:r>
        <w:rPr>
          <w:i/>
        </w:rPr>
        <w:t xml:space="preserve"> </w:t>
      </w:r>
      <w:r>
        <w:t xml:space="preserve">on </w:t>
      </w:r>
      <w:hyperlink w:anchor="_bookmark110" w:history="1">
        <w:r>
          <w:t>52,</w:t>
        </w:r>
      </w:hyperlink>
      <w:r>
        <w:t xml:space="preserve"> Proposition 98 funding</w:t>
      </w:r>
      <w:r>
        <w:rPr>
          <w:spacing w:val="-12"/>
        </w:rPr>
        <w:t xml:space="preserve"> </w:t>
      </w:r>
      <w:r>
        <w:t>accounts</w:t>
      </w:r>
      <w:r>
        <w:rPr>
          <w:spacing w:val="-12"/>
        </w:rPr>
        <w:t xml:space="preserve"> </w:t>
      </w:r>
      <w:r>
        <w:t>for</w:t>
      </w:r>
      <w:r>
        <w:rPr>
          <w:spacing w:val="-12"/>
        </w:rPr>
        <w:t xml:space="preserve"> </w:t>
      </w:r>
      <w:r>
        <w:t>nearly</w:t>
      </w:r>
      <w:r>
        <w:rPr>
          <w:spacing w:val="-12"/>
        </w:rPr>
        <w:t xml:space="preserve"> </w:t>
      </w:r>
      <w:r>
        <w:t>70%</w:t>
      </w:r>
      <w:r>
        <w:rPr>
          <w:spacing w:val="-12"/>
        </w:rPr>
        <w:t xml:space="preserve"> </w:t>
      </w:r>
      <w:r>
        <w:t>of</w:t>
      </w:r>
      <w:r>
        <w:rPr>
          <w:spacing w:val="-12"/>
        </w:rPr>
        <w:t xml:space="preserve"> </w:t>
      </w:r>
      <w:r>
        <w:t>California’s</w:t>
      </w:r>
      <w:r>
        <w:rPr>
          <w:spacing w:val="-12"/>
        </w:rPr>
        <w:t xml:space="preserve"> </w:t>
      </w:r>
      <w:r>
        <w:t>K–12</w:t>
      </w:r>
      <w:r>
        <w:rPr>
          <w:spacing w:val="-12"/>
        </w:rPr>
        <w:t xml:space="preserve"> </w:t>
      </w:r>
      <w:r>
        <w:t>funding,</w:t>
      </w:r>
      <w:r>
        <w:rPr>
          <w:spacing w:val="-11"/>
        </w:rPr>
        <w:t xml:space="preserve"> </w:t>
      </w:r>
      <w:r>
        <w:t>with</w:t>
      </w:r>
      <w:r>
        <w:rPr>
          <w:spacing w:val="-12"/>
        </w:rPr>
        <w:t xml:space="preserve"> </w:t>
      </w:r>
      <w:r>
        <w:t>the</w:t>
      </w:r>
      <w:r>
        <w:rPr>
          <w:spacing w:val="-12"/>
        </w:rPr>
        <w:t xml:space="preserve"> </w:t>
      </w:r>
      <w:r>
        <w:t>remainder</w:t>
      </w:r>
      <w:r>
        <w:rPr>
          <w:spacing w:val="-12"/>
        </w:rPr>
        <w:t xml:space="preserve"> </w:t>
      </w:r>
      <w:r>
        <w:t>coming from local property taxes and fees,</w:t>
      </w:r>
      <w:r>
        <w:rPr>
          <w:spacing w:val="-1"/>
        </w:rPr>
        <w:t xml:space="preserve"> </w:t>
      </w:r>
      <w:r>
        <w:t>and from various federal and state sources. This money is distributed to local educationa agencies (LEAs) which then distribute it to public school districts. Public school districts then distribute LCFF funds to charter</w:t>
      </w:r>
    </w:p>
    <w:p w14:paraId="550862A5" w14:textId="77777777" w:rsidR="00E36C05" w:rsidRDefault="00E36C05">
      <w:pPr>
        <w:spacing w:line="326" w:lineRule="auto"/>
        <w:sectPr w:rsidR="00E36C05">
          <w:type w:val="continuous"/>
          <w:pgSz w:w="12240" w:h="15840"/>
          <w:pgMar w:top="1820" w:right="1300" w:bottom="280" w:left="1720" w:header="0" w:footer="1366" w:gutter="0"/>
          <w:cols w:space="720"/>
        </w:sectPr>
      </w:pPr>
    </w:p>
    <w:p w14:paraId="3DBD3BF1" w14:textId="77777777" w:rsidR="00E36C05" w:rsidRDefault="00B7521C">
      <w:pPr>
        <w:pStyle w:val="BodyText"/>
        <w:spacing w:before="49" w:line="326" w:lineRule="auto"/>
        <w:ind w:left="437" w:right="150"/>
        <w:rPr>
          <w:sz w:val="16"/>
        </w:rPr>
      </w:pPr>
      <w:bookmarkStart w:id="157" w:name="_bookmark118"/>
      <w:bookmarkEnd w:id="157"/>
      <w:r>
        <w:lastRenderedPageBreak/>
        <w:t>schools</w:t>
      </w:r>
      <w:r>
        <w:rPr>
          <w:spacing w:val="-12"/>
        </w:rPr>
        <w:t xml:space="preserve"> </w:t>
      </w:r>
      <w:r>
        <w:t>located</w:t>
      </w:r>
      <w:r>
        <w:rPr>
          <w:spacing w:val="-11"/>
        </w:rPr>
        <w:t xml:space="preserve"> </w:t>
      </w:r>
      <w:r>
        <w:t>within</w:t>
      </w:r>
      <w:r>
        <w:rPr>
          <w:spacing w:val="-11"/>
        </w:rPr>
        <w:t xml:space="preserve"> </w:t>
      </w:r>
      <w:r>
        <w:t>their</w:t>
      </w:r>
      <w:r>
        <w:rPr>
          <w:spacing w:val="-11"/>
        </w:rPr>
        <w:t xml:space="preserve"> </w:t>
      </w:r>
      <w:r>
        <w:t>district.</w:t>
      </w:r>
      <w:r>
        <w:rPr>
          <w:spacing w:val="-2"/>
        </w:rPr>
        <w:t xml:space="preserve"> </w:t>
      </w:r>
      <w:r>
        <w:t>For</w:t>
      </w:r>
      <w:r>
        <w:rPr>
          <w:spacing w:val="-11"/>
        </w:rPr>
        <w:t xml:space="preserve"> </w:t>
      </w:r>
      <w:r>
        <w:t>community-funded</w:t>
      </w:r>
      <w:r>
        <w:rPr>
          <w:spacing w:val="-11"/>
        </w:rPr>
        <w:t xml:space="preserve"> </w:t>
      </w:r>
      <w:r>
        <w:t>districts</w:t>
      </w:r>
      <w:r>
        <w:rPr>
          <w:spacing w:val="-11"/>
        </w:rPr>
        <w:t xml:space="preserve"> </w:t>
      </w:r>
      <w:r>
        <w:t>(see</w:t>
      </w:r>
      <w:r>
        <w:rPr>
          <w:spacing w:val="-11"/>
        </w:rPr>
        <w:t xml:space="preserve"> </w:t>
      </w:r>
      <w:r>
        <w:t>below),</w:t>
      </w:r>
      <w:r>
        <w:rPr>
          <w:spacing w:val="-12"/>
        </w:rPr>
        <w:t xml:space="preserve"> </w:t>
      </w:r>
      <w:r>
        <w:t>charter schools represent a significan drain on their revenues.</w:t>
      </w:r>
      <w:hyperlink w:anchor="_bookmark120" w:history="1">
        <w:r>
          <w:rPr>
            <w:position w:val="9"/>
            <w:sz w:val="16"/>
          </w:rPr>
          <w:t>42</w:t>
        </w:r>
      </w:hyperlink>
    </w:p>
    <w:p w14:paraId="1FB16AE3" w14:textId="77777777" w:rsidR="00E36C05" w:rsidRDefault="00B7521C">
      <w:pPr>
        <w:pStyle w:val="BodyText"/>
        <w:spacing w:line="326" w:lineRule="auto"/>
        <w:ind w:left="437" w:right="150" w:firstLine="360"/>
      </w:pPr>
      <w:r>
        <w:t>Some districts are funded outside the LCFF system. These used to be called “basic aid” districts, but since the term is confusing, they are now called “community funded” districts. These are districts where their share of their county’s annual property tax revenue is greater than their annual LCFF entitlement.</w:t>
      </w:r>
      <w:r>
        <w:rPr>
          <w:spacing w:val="20"/>
        </w:rPr>
        <w:t xml:space="preserve"> </w:t>
      </w:r>
      <w:r>
        <w:t>They get only</w:t>
      </w:r>
      <w:r>
        <w:rPr>
          <w:spacing w:val="-1"/>
        </w:rPr>
        <w:t xml:space="preserve"> </w:t>
      </w:r>
      <w:r>
        <w:t>“basic aid”,</w:t>
      </w:r>
      <w:r>
        <w:rPr>
          <w:spacing w:val="-1"/>
        </w:rPr>
        <w:t xml:space="preserve"> </w:t>
      </w:r>
      <w:r>
        <w:t>i.e. the constitutionally required minimum funding (the greater of $120 per pupil or $2,400 per district) from the state. For districts which are not community funded, the state contribution is the difference between a district’s LCFF entitlement and its share of district</w:t>
      </w:r>
      <w:r>
        <w:rPr>
          <w:spacing w:val="-7"/>
        </w:rPr>
        <w:t xml:space="preserve"> </w:t>
      </w:r>
      <w:r>
        <w:t>property</w:t>
      </w:r>
      <w:r>
        <w:rPr>
          <w:spacing w:val="-7"/>
        </w:rPr>
        <w:t xml:space="preserve"> </w:t>
      </w:r>
      <w:r>
        <w:t>taxes. In</w:t>
      </w:r>
      <w:r>
        <w:rPr>
          <w:spacing w:val="-7"/>
        </w:rPr>
        <w:t xml:space="preserve"> </w:t>
      </w:r>
      <w:r>
        <w:t>other</w:t>
      </w:r>
      <w:r>
        <w:rPr>
          <w:spacing w:val="-7"/>
        </w:rPr>
        <w:t xml:space="preserve"> </w:t>
      </w:r>
      <w:r>
        <w:t>words,</w:t>
      </w:r>
      <w:r>
        <w:rPr>
          <w:spacing w:val="-11"/>
        </w:rPr>
        <w:t xml:space="preserve"> </w:t>
      </w:r>
      <w:r>
        <w:t>the</w:t>
      </w:r>
      <w:r>
        <w:rPr>
          <w:spacing w:val="-7"/>
        </w:rPr>
        <w:t xml:space="preserve"> </w:t>
      </w:r>
      <w:r>
        <w:t>state</w:t>
      </w:r>
      <w:r>
        <w:rPr>
          <w:spacing w:val="-7"/>
        </w:rPr>
        <w:t xml:space="preserve"> </w:t>
      </w:r>
      <w:r>
        <w:t>ensures</w:t>
      </w:r>
      <w:r>
        <w:rPr>
          <w:spacing w:val="-7"/>
        </w:rPr>
        <w:t xml:space="preserve"> </w:t>
      </w:r>
      <w:r>
        <w:t>that</w:t>
      </w:r>
      <w:r>
        <w:rPr>
          <w:spacing w:val="-7"/>
        </w:rPr>
        <w:t xml:space="preserve"> </w:t>
      </w:r>
      <w:r>
        <w:t>each</w:t>
      </w:r>
      <w:r>
        <w:rPr>
          <w:spacing w:val="-7"/>
        </w:rPr>
        <w:t xml:space="preserve"> </w:t>
      </w:r>
      <w:r>
        <w:t>district</w:t>
      </w:r>
      <w:r>
        <w:rPr>
          <w:spacing w:val="-7"/>
        </w:rPr>
        <w:t xml:space="preserve"> </w:t>
      </w:r>
      <w:r>
        <w:t>gets</w:t>
      </w:r>
      <w:r>
        <w:rPr>
          <w:spacing w:val="-7"/>
        </w:rPr>
        <w:t xml:space="preserve"> </w:t>
      </w:r>
      <w:r>
        <w:t>at</w:t>
      </w:r>
      <w:r>
        <w:rPr>
          <w:spacing w:val="-7"/>
        </w:rPr>
        <w:t xml:space="preserve"> </w:t>
      </w:r>
      <w:r>
        <w:t>least</w:t>
      </w:r>
      <w:r>
        <w:rPr>
          <w:spacing w:val="-7"/>
        </w:rPr>
        <w:t xml:space="preserve"> </w:t>
      </w:r>
      <w:r>
        <w:t xml:space="preserve">its </w:t>
      </w:r>
      <w:bookmarkStart w:id="158" w:name="Budgets_&amp;_Interim_Reports"/>
      <w:bookmarkStart w:id="159" w:name="_bookmark119"/>
      <w:bookmarkEnd w:id="158"/>
      <w:bookmarkEnd w:id="159"/>
      <w:r>
        <w:t>LCFF entitlement, the total amount which is determined by Prop. 98.</w:t>
      </w:r>
      <w:hyperlink w:anchor="_bookmark121" w:history="1">
        <w:r>
          <w:rPr>
            <w:position w:val="9"/>
            <w:sz w:val="16"/>
          </w:rPr>
          <w:t>43</w:t>
        </w:r>
      </w:hyperlink>
      <w:r>
        <w:t>.</w:t>
      </w:r>
    </w:p>
    <w:p w14:paraId="745E543D" w14:textId="77777777" w:rsidR="00E36C05" w:rsidRDefault="00B7521C">
      <w:pPr>
        <w:pStyle w:val="Heading2"/>
        <w:numPr>
          <w:ilvl w:val="2"/>
          <w:numId w:val="18"/>
        </w:numPr>
        <w:tabs>
          <w:tab w:val="left" w:pos="1128"/>
        </w:tabs>
        <w:spacing w:line="343" w:lineRule="exact"/>
        <w:ind w:hanging="691"/>
      </w:pPr>
      <w:r>
        <w:t>Budgets</w:t>
      </w:r>
      <w:r>
        <w:rPr>
          <w:spacing w:val="-9"/>
        </w:rPr>
        <w:t xml:space="preserve"> </w:t>
      </w:r>
      <w:r>
        <w:t>&amp;</w:t>
      </w:r>
      <w:r>
        <w:rPr>
          <w:spacing w:val="-8"/>
        </w:rPr>
        <w:t xml:space="preserve"> </w:t>
      </w:r>
      <w:r>
        <w:t>Interim</w:t>
      </w:r>
      <w:r>
        <w:rPr>
          <w:spacing w:val="-8"/>
        </w:rPr>
        <w:t xml:space="preserve"> </w:t>
      </w:r>
      <w:r>
        <w:rPr>
          <w:spacing w:val="-2"/>
        </w:rPr>
        <w:t>Reports</w:t>
      </w:r>
    </w:p>
    <w:p w14:paraId="61D296D4" w14:textId="77777777" w:rsidR="00E36C05" w:rsidRDefault="00B7521C">
      <w:pPr>
        <w:pStyle w:val="BodyText"/>
        <w:spacing w:before="124" w:line="326" w:lineRule="auto"/>
        <w:ind w:left="437" w:right="150" w:firstLine="360"/>
      </w:pPr>
      <w:r>
        <w:rPr>
          <w:noProof/>
        </w:rPr>
        <mc:AlternateContent>
          <mc:Choice Requires="wps">
            <w:drawing>
              <wp:anchor distT="0" distB="0" distL="0" distR="0" simplePos="0" relativeHeight="487605760" behindDoc="1" locked="0" layoutInCell="1" allowOverlap="1" wp14:anchorId="3B64D41E" wp14:editId="262A5000">
                <wp:simplePos x="0" y="0"/>
                <wp:positionH relativeFrom="page">
                  <wp:posOffset>1369885</wp:posOffset>
                </wp:positionH>
                <wp:positionV relativeFrom="paragraph">
                  <wp:posOffset>2832074</wp:posOffset>
                </wp:positionV>
                <wp:extent cx="2191385" cy="127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222.998001pt;width:172.55pt;height:.1pt;mso-position-horizontal-relative:page;mso-position-vertical-relative:paragraph;z-index:-15710720;mso-wrap-distance-left:0;mso-wrap-distance-right:0" id="docshape34" coordorigin="2157,4460" coordsize="3451,0" path="m2157,4460l5608,4460e" filled="false" stroked="true" strokeweight=".398pt" strokecolor="#000000">
                <v:path arrowok="t"/>
                <v:stroke dashstyle="solid"/>
                <w10:wrap type="topAndBottom"/>
              </v:shape>
            </w:pict>
          </mc:Fallback>
        </mc:AlternateContent>
      </w:r>
      <w:r>
        <w:t>For a given fiscal year,</w:t>
      </w:r>
      <w:r>
        <w:rPr>
          <w:spacing w:val="-1"/>
        </w:rPr>
        <w:t xml:space="preserve"> </w:t>
      </w:r>
      <w:r>
        <w:t>the annual budget is the first of four important financial documents produced. Since budgets must be approved before the start of a fiscal year, budgets are actually produced and approved in the prior fiscal year.</w:t>
      </w:r>
      <w:hyperlink w:anchor="_bookmark122" w:history="1">
        <w:r>
          <w:rPr>
            <w:position w:val="9"/>
            <w:sz w:val="16"/>
          </w:rPr>
          <w:t>44</w:t>
        </w:r>
      </w:hyperlink>
      <w:r>
        <w:rPr>
          <w:spacing w:val="40"/>
          <w:position w:val="9"/>
          <w:sz w:val="16"/>
        </w:rPr>
        <w:t xml:space="preserve"> </w:t>
      </w:r>
      <w:r>
        <w:t>The next two financial</w:t>
      </w:r>
      <w:r>
        <w:rPr>
          <w:spacing w:val="-7"/>
        </w:rPr>
        <w:t xml:space="preserve"> </w:t>
      </w:r>
      <w:r>
        <w:t>documents</w:t>
      </w:r>
      <w:r>
        <w:rPr>
          <w:spacing w:val="-7"/>
        </w:rPr>
        <w:t xml:space="preserve"> </w:t>
      </w:r>
      <w:r>
        <w:t>are</w:t>
      </w:r>
      <w:r>
        <w:rPr>
          <w:spacing w:val="-7"/>
        </w:rPr>
        <w:t xml:space="preserve"> </w:t>
      </w:r>
      <w:r>
        <w:t>two</w:t>
      </w:r>
      <w:r>
        <w:rPr>
          <w:spacing w:val="-7"/>
        </w:rPr>
        <w:t xml:space="preserve"> </w:t>
      </w:r>
      <w:r>
        <w:t>(unaudited)</w:t>
      </w:r>
      <w:r>
        <w:rPr>
          <w:spacing w:val="-7"/>
        </w:rPr>
        <w:t xml:space="preserve"> </w:t>
      </w:r>
      <w:r>
        <w:t>interim</w:t>
      </w:r>
      <w:r>
        <w:rPr>
          <w:spacing w:val="-7"/>
        </w:rPr>
        <w:t xml:space="preserve"> </w:t>
      </w:r>
      <w:r>
        <w:t>reports,</w:t>
      </w:r>
      <w:r>
        <w:rPr>
          <w:spacing w:val="-7"/>
        </w:rPr>
        <w:t xml:space="preserve"> </w:t>
      </w:r>
      <w:r>
        <w:t>one</w:t>
      </w:r>
      <w:r>
        <w:rPr>
          <w:spacing w:val="-7"/>
        </w:rPr>
        <w:t xml:space="preserve"> </w:t>
      </w:r>
      <w:r>
        <w:t>in</w:t>
      </w:r>
      <w:r>
        <w:rPr>
          <w:spacing w:val="-7"/>
        </w:rPr>
        <w:t xml:space="preserve"> </w:t>
      </w:r>
      <w:r>
        <w:t>December,</w:t>
      </w:r>
      <w:r>
        <w:rPr>
          <w:spacing w:val="-11"/>
        </w:rPr>
        <w:t xml:space="preserve"> </w:t>
      </w:r>
      <w:r>
        <w:t>and</w:t>
      </w:r>
      <w:r>
        <w:rPr>
          <w:spacing w:val="-7"/>
        </w:rPr>
        <w:t xml:space="preserve"> </w:t>
      </w:r>
      <w:r>
        <w:t>another in March,</w:t>
      </w:r>
      <w:r>
        <w:rPr>
          <w:spacing w:val="-1"/>
        </w:rPr>
        <w:t xml:space="preserve"> </w:t>
      </w:r>
      <w:r>
        <w:t>which track how well the school or district is adhering to its approved annual budget, adjustments being allowed, and finally, after a certified public accountant has audited the school or district, a comprehensive annual financial report (CAFR) is produced in the fiscal year following the period it covers. State law requires that an independent</w:t>
      </w:r>
      <w:r>
        <w:rPr>
          <w:spacing w:val="-10"/>
        </w:rPr>
        <w:t xml:space="preserve"> </w:t>
      </w:r>
      <w:r>
        <w:t>auditor</w:t>
      </w:r>
      <w:r>
        <w:rPr>
          <w:spacing w:val="-10"/>
        </w:rPr>
        <w:t xml:space="preserve"> </w:t>
      </w:r>
      <w:r>
        <w:t>certify</w:t>
      </w:r>
      <w:r>
        <w:rPr>
          <w:spacing w:val="-9"/>
        </w:rPr>
        <w:t xml:space="preserve"> </w:t>
      </w:r>
      <w:r>
        <w:t>this</w:t>
      </w:r>
      <w:r>
        <w:rPr>
          <w:spacing w:val="-10"/>
        </w:rPr>
        <w:t xml:space="preserve"> </w:t>
      </w:r>
      <w:r>
        <w:t>retrospective</w:t>
      </w:r>
      <w:r>
        <w:rPr>
          <w:spacing w:val="-9"/>
        </w:rPr>
        <w:t xml:space="preserve"> </w:t>
      </w:r>
      <w:r>
        <w:t>account</w:t>
      </w:r>
      <w:r>
        <w:rPr>
          <w:spacing w:val="-10"/>
        </w:rPr>
        <w:t xml:space="preserve"> </w:t>
      </w:r>
      <w:r>
        <w:t>of</w:t>
      </w:r>
      <w:r>
        <w:rPr>
          <w:spacing w:val="-10"/>
        </w:rPr>
        <w:t xml:space="preserve"> </w:t>
      </w:r>
      <w:r>
        <w:t>the</w:t>
      </w:r>
      <w:r>
        <w:rPr>
          <w:spacing w:val="-9"/>
        </w:rPr>
        <w:t xml:space="preserve"> </w:t>
      </w:r>
      <w:r>
        <w:t>scho</w:t>
      </w:r>
      <w:r>
        <w:t>ol</w:t>
      </w:r>
      <w:r>
        <w:rPr>
          <w:spacing w:val="-10"/>
        </w:rPr>
        <w:t xml:space="preserve"> </w:t>
      </w:r>
      <w:r>
        <w:t>or</w:t>
      </w:r>
      <w:r>
        <w:rPr>
          <w:spacing w:val="-9"/>
        </w:rPr>
        <w:t xml:space="preserve"> </w:t>
      </w:r>
      <w:r>
        <w:t>district’s</w:t>
      </w:r>
      <w:r>
        <w:rPr>
          <w:spacing w:val="-10"/>
        </w:rPr>
        <w:t xml:space="preserve"> </w:t>
      </w:r>
      <w:r>
        <w:rPr>
          <w:spacing w:val="-2"/>
        </w:rPr>
        <w:t>financial</w:t>
      </w:r>
    </w:p>
    <w:p w14:paraId="66F127CB" w14:textId="77777777" w:rsidR="00E36C05" w:rsidRDefault="00B7521C">
      <w:pPr>
        <w:spacing w:before="156" w:line="194" w:lineRule="auto"/>
        <w:ind w:left="437" w:right="149" w:firstLine="294"/>
        <w:rPr>
          <w:sz w:val="20"/>
        </w:rPr>
      </w:pPr>
      <w:r>
        <w:rPr>
          <w:position w:val="7"/>
          <w:sz w:val="14"/>
        </w:rPr>
        <w:t>42</w:t>
      </w:r>
      <w:bookmarkStart w:id="160" w:name="_bookmark120"/>
      <w:bookmarkEnd w:id="160"/>
      <w:r>
        <w:rPr>
          <w:sz w:val="20"/>
        </w:rPr>
        <w:t>For</w:t>
      </w:r>
      <w:r>
        <w:rPr>
          <w:spacing w:val="-4"/>
          <w:sz w:val="20"/>
        </w:rPr>
        <w:t xml:space="preserve"> </w:t>
      </w:r>
      <w:r>
        <w:rPr>
          <w:sz w:val="20"/>
        </w:rPr>
        <w:t>example,</w:t>
      </w:r>
      <w:r>
        <w:rPr>
          <w:spacing w:val="-8"/>
          <w:sz w:val="20"/>
        </w:rPr>
        <w:t xml:space="preserve"> </w:t>
      </w:r>
      <w:r>
        <w:rPr>
          <w:sz w:val="20"/>
        </w:rPr>
        <w:t>LASD</w:t>
      </w:r>
      <w:r>
        <w:rPr>
          <w:spacing w:val="-4"/>
          <w:sz w:val="20"/>
        </w:rPr>
        <w:t xml:space="preserve"> </w:t>
      </w:r>
      <w:r>
        <w:rPr>
          <w:sz w:val="20"/>
        </w:rPr>
        <w:t>sends</w:t>
      </w:r>
      <w:r>
        <w:rPr>
          <w:spacing w:val="-4"/>
          <w:sz w:val="20"/>
        </w:rPr>
        <w:t xml:space="preserve"> </w:t>
      </w:r>
      <w:r>
        <w:rPr>
          <w:sz w:val="20"/>
        </w:rPr>
        <w:t>$10M</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Bullis</w:t>
      </w:r>
      <w:r>
        <w:rPr>
          <w:spacing w:val="-4"/>
          <w:sz w:val="20"/>
        </w:rPr>
        <w:t xml:space="preserve"> </w:t>
      </w:r>
      <w:r>
        <w:rPr>
          <w:sz w:val="20"/>
        </w:rPr>
        <w:t>Charter</w:t>
      </w:r>
      <w:r>
        <w:rPr>
          <w:spacing w:val="-4"/>
          <w:sz w:val="20"/>
        </w:rPr>
        <w:t xml:space="preserve"> </w:t>
      </w:r>
      <w:r>
        <w:rPr>
          <w:sz w:val="20"/>
        </w:rPr>
        <w:t>School</w:t>
      </w:r>
      <w:r>
        <w:rPr>
          <w:spacing w:val="-4"/>
          <w:sz w:val="20"/>
        </w:rPr>
        <w:t xml:space="preserve"> </w:t>
      </w:r>
      <w:r>
        <w:rPr>
          <w:sz w:val="20"/>
        </w:rPr>
        <w:t>(BCS)</w:t>
      </w:r>
      <w:r>
        <w:rPr>
          <w:spacing w:val="-4"/>
          <w:sz w:val="20"/>
        </w:rPr>
        <w:t xml:space="preserve"> </w:t>
      </w:r>
      <w:r>
        <w:rPr>
          <w:sz w:val="20"/>
        </w:rPr>
        <w:t>annually,</w:t>
      </w:r>
      <w:r>
        <w:rPr>
          <w:spacing w:val="-8"/>
          <w:sz w:val="20"/>
        </w:rPr>
        <w:t xml:space="preserve"> </w:t>
      </w:r>
      <w:r>
        <w:rPr>
          <w:sz w:val="20"/>
        </w:rPr>
        <w:t>equivalent</w:t>
      </w:r>
      <w:r>
        <w:rPr>
          <w:spacing w:val="-4"/>
          <w:sz w:val="20"/>
        </w:rPr>
        <w:t xml:space="preserve"> </w:t>
      </w:r>
      <w:r>
        <w:rPr>
          <w:sz w:val="20"/>
        </w:rPr>
        <w:t>to</w:t>
      </w:r>
      <w:r>
        <w:rPr>
          <w:spacing w:val="-4"/>
          <w:sz w:val="20"/>
        </w:rPr>
        <w:t xml:space="preserve"> </w:t>
      </w:r>
      <w:r>
        <w:rPr>
          <w:sz w:val="20"/>
        </w:rPr>
        <w:t>roughly</w:t>
      </w:r>
      <w:r>
        <w:rPr>
          <w:spacing w:val="-4"/>
          <w:sz w:val="20"/>
        </w:rPr>
        <w:t xml:space="preserve"> </w:t>
      </w:r>
      <w:r>
        <w:rPr>
          <w:sz w:val="20"/>
        </w:rPr>
        <w:t>11%</w:t>
      </w:r>
      <w:r>
        <w:rPr>
          <w:spacing w:val="40"/>
          <w:sz w:val="20"/>
        </w:rPr>
        <w:t xml:space="preserve"> </w:t>
      </w:r>
      <w:r>
        <w:rPr>
          <w:sz w:val="20"/>
        </w:rPr>
        <w:t>of</w:t>
      </w:r>
      <w:r>
        <w:rPr>
          <w:spacing w:val="-3"/>
          <w:sz w:val="20"/>
        </w:rPr>
        <w:t xml:space="preserve"> </w:t>
      </w:r>
      <w:r>
        <w:rPr>
          <w:sz w:val="20"/>
        </w:rPr>
        <w:t>revenue.</w:t>
      </w:r>
    </w:p>
    <w:p w14:paraId="4C907C59" w14:textId="77777777" w:rsidR="00E36C05" w:rsidRDefault="00B7521C">
      <w:pPr>
        <w:spacing w:before="121" w:line="194" w:lineRule="auto"/>
        <w:ind w:left="437" w:right="460" w:firstLine="294"/>
        <w:jc w:val="both"/>
        <w:rPr>
          <w:i/>
          <w:sz w:val="20"/>
        </w:rPr>
      </w:pPr>
      <w:r>
        <w:rPr>
          <w:position w:val="7"/>
          <w:sz w:val="14"/>
        </w:rPr>
        <w:t>43</w:t>
      </w:r>
      <w:bookmarkStart w:id="161" w:name="_bookmark121"/>
      <w:bookmarkEnd w:id="161"/>
      <w:r>
        <w:rPr>
          <w:sz w:val="20"/>
        </w:rPr>
        <w:t>An</w:t>
      </w:r>
      <w:r>
        <w:rPr>
          <w:spacing w:val="-6"/>
          <w:sz w:val="20"/>
        </w:rPr>
        <w:t xml:space="preserve"> </w:t>
      </w:r>
      <w:r>
        <w:rPr>
          <w:sz w:val="20"/>
        </w:rPr>
        <w:t>invaluable</w:t>
      </w:r>
      <w:r>
        <w:rPr>
          <w:spacing w:val="-6"/>
          <w:sz w:val="20"/>
        </w:rPr>
        <w:t xml:space="preserve"> </w:t>
      </w:r>
      <w:r>
        <w:rPr>
          <w:sz w:val="20"/>
        </w:rPr>
        <w:t>and</w:t>
      </w:r>
      <w:r>
        <w:rPr>
          <w:spacing w:val="-6"/>
          <w:sz w:val="20"/>
        </w:rPr>
        <w:t xml:space="preserve"> </w:t>
      </w:r>
      <w:r>
        <w:rPr>
          <w:sz w:val="20"/>
        </w:rPr>
        <w:t>comprehensive</w:t>
      </w:r>
      <w:r>
        <w:rPr>
          <w:spacing w:val="-6"/>
          <w:sz w:val="20"/>
        </w:rPr>
        <w:t xml:space="preserve"> </w:t>
      </w:r>
      <w:r>
        <w:rPr>
          <w:sz w:val="20"/>
        </w:rPr>
        <w:t>description</w:t>
      </w:r>
      <w:r>
        <w:rPr>
          <w:spacing w:val="-6"/>
          <w:sz w:val="20"/>
        </w:rPr>
        <w:t xml:space="preserve"> </w:t>
      </w:r>
      <w:r>
        <w:rPr>
          <w:sz w:val="20"/>
        </w:rPr>
        <w:t>of</w:t>
      </w:r>
      <w:r>
        <w:rPr>
          <w:spacing w:val="-6"/>
          <w:sz w:val="20"/>
        </w:rPr>
        <w:t xml:space="preserve"> </w:t>
      </w:r>
      <w:r>
        <w:rPr>
          <w:sz w:val="20"/>
        </w:rPr>
        <w:t>K-12</w:t>
      </w:r>
      <w:r>
        <w:rPr>
          <w:spacing w:val="-6"/>
          <w:sz w:val="20"/>
        </w:rPr>
        <w:t xml:space="preserve"> </w:t>
      </w:r>
      <w:r>
        <w:rPr>
          <w:sz w:val="20"/>
        </w:rPr>
        <w:t>funding</w:t>
      </w:r>
      <w:r>
        <w:rPr>
          <w:spacing w:val="-6"/>
          <w:sz w:val="20"/>
        </w:rPr>
        <w:t xml:space="preserve"> </w:t>
      </w:r>
      <w:r>
        <w:rPr>
          <w:sz w:val="20"/>
        </w:rPr>
        <w:t>in</w:t>
      </w:r>
      <w:r>
        <w:rPr>
          <w:spacing w:val="-6"/>
          <w:sz w:val="20"/>
        </w:rPr>
        <w:t xml:space="preserve"> </w:t>
      </w:r>
      <w:r>
        <w:rPr>
          <w:sz w:val="20"/>
        </w:rPr>
        <w:t>California,</w:t>
      </w:r>
      <w:r>
        <w:rPr>
          <w:spacing w:val="-10"/>
          <w:sz w:val="20"/>
        </w:rPr>
        <w:t xml:space="preserve"> </w:t>
      </w:r>
      <w:r>
        <w:rPr>
          <w:sz w:val="20"/>
        </w:rPr>
        <w:t>for</w:t>
      </w:r>
      <w:r>
        <w:rPr>
          <w:spacing w:val="-6"/>
          <w:sz w:val="20"/>
        </w:rPr>
        <w:t xml:space="preserve"> </w:t>
      </w:r>
      <w:r>
        <w:rPr>
          <w:sz w:val="20"/>
        </w:rPr>
        <w:t>both</w:t>
      </w:r>
      <w:r>
        <w:rPr>
          <w:spacing w:val="-6"/>
          <w:sz w:val="20"/>
        </w:rPr>
        <w:t xml:space="preserve"> </w:t>
      </w:r>
      <w:r>
        <w:rPr>
          <w:sz w:val="20"/>
        </w:rPr>
        <w:t>public</w:t>
      </w:r>
      <w:r>
        <w:rPr>
          <w:spacing w:val="-6"/>
          <w:sz w:val="20"/>
        </w:rPr>
        <w:t xml:space="preserve"> </w:t>
      </w:r>
      <w:r>
        <w:rPr>
          <w:sz w:val="20"/>
        </w:rPr>
        <w:t>school</w:t>
      </w:r>
      <w:r>
        <w:rPr>
          <w:spacing w:val="40"/>
          <w:sz w:val="20"/>
        </w:rPr>
        <w:t xml:space="preserve"> </w:t>
      </w:r>
      <w:r>
        <w:rPr>
          <w:sz w:val="20"/>
        </w:rPr>
        <w:t>districts</w:t>
      </w:r>
      <w:r>
        <w:rPr>
          <w:spacing w:val="-4"/>
          <w:sz w:val="20"/>
        </w:rPr>
        <w:t xml:space="preserve"> </w:t>
      </w:r>
      <w:r>
        <w:rPr>
          <w:sz w:val="20"/>
        </w:rPr>
        <w:t>and</w:t>
      </w:r>
      <w:r>
        <w:rPr>
          <w:spacing w:val="-4"/>
          <w:sz w:val="20"/>
        </w:rPr>
        <w:t xml:space="preserve"> </w:t>
      </w:r>
      <w:r>
        <w:rPr>
          <w:sz w:val="20"/>
        </w:rPr>
        <w:t>charter</w:t>
      </w:r>
      <w:r>
        <w:rPr>
          <w:spacing w:val="-4"/>
          <w:sz w:val="20"/>
        </w:rPr>
        <w:t xml:space="preserve"> </w:t>
      </w:r>
      <w:r>
        <w:rPr>
          <w:sz w:val="20"/>
        </w:rPr>
        <w:t>schools,</w:t>
      </w:r>
      <w:r>
        <w:rPr>
          <w:spacing w:val="-8"/>
          <w:sz w:val="20"/>
        </w:rPr>
        <w:t xml:space="preserve"> </w:t>
      </w:r>
      <w:r>
        <w:rPr>
          <w:sz w:val="20"/>
        </w:rPr>
        <w:t>can</w:t>
      </w:r>
      <w:r>
        <w:rPr>
          <w:spacing w:val="-4"/>
          <w:sz w:val="20"/>
        </w:rPr>
        <w:t xml:space="preserve"> </w:t>
      </w:r>
      <w:r>
        <w:rPr>
          <w:sz w:val="20"/>
        </w:rPr>
        <w:t>be</w:t>
      </w:r>
      <w:r>
        <w:rPr>
          <w:spacing w:val="-4"/>
          <w:sz w:val="20"/>
        </w:rPr>
        <w:t xml:space="preserve"> </w:t>
      </w:r>
      <w:r>
        <w:rPr>
          <w:sz w:val="20"/>
        </w:rPr>
        <w:t>found</w:t>
      </w:r>
      <w:r>
        <w:rPr>
          <w:spacing w:val="-4"/>
          <w:sz w:val="20"/>
        </w:rPr>
        <w:t xml:space="preserve"> </w:t>
      </w:r>
      <w:r>
        <w:rPr>
          <w:sz w:val="20"/>
        </w:rPr>
        <w:t>in</w:t>
      </w:r>
      <w:r>
        <w:rPr>
          <w:spacing w:val="-4"/>
          <w:sz w:val="20"/>
        </w:rPr>
        <w:t xml:space="preserve"> </w:t>
      </w:r>
      <w:r>
        <w:rPr>
          <w:sz w:val="20"/>
        </w:rPr>
        <w:t>an</w:t>
      </w:r>
      <w:r>
        <w:rPr>
          <w:spacing w:val="-4"/>
          <w:sz w:val="20"/>
        </w:rPr>
        <w:t xml:space="preserve"> </w:t>
      </w:r>
      <w:r>
        <w:rPr>
          <w:sz w:val="20"/>
        </w:rPr>
        <w:t>annual</w:t>
      </w:r>
      <w:r>
        <w:rPr>
          <w:spacing w:val="-4"/>
          <w:sz w:val="20"/>
        </w:rPr>
        <w:t xml:space="preserve"> </w:t>
      </w:r>
      <w:r>
        <w:rPr>
          <w:sz w:val="20"/>
        </w:rPr>
        <w:t>publication</w:t>
      </w:r>
      <w:r>
        <w:rPr>
          <w:spacing w:val="-4"/>
          <w:sz w:val="20"/>
        </w:rPr>
        <w:t xml:space="preserve"> </w:t>
      </w:r>
      <w:r>
        <w:rPr>
          <w:sz w:val="20"/>
        </w:rPr>
        <w:t>from</w:t>
      </w:r>
      <w:r>
        <w:rPr>
          <w:spacing w:val="-4"/>
          <w:sz w:val="20"/>
        </w:rPr>
        <w:t xml:space="preserve"> </w:t>
      </w:r>
      <w:r>
        <w:rPr>
          <w:sz w:val="20"/>
        </w:rPr>
        <w:t>School</w:t>
      </w:r>
      <w:r>
        <w:rPr>
          <w:spacing w:val="-4"/>
          <w:sz w:val="20"/>
        </w:rPr>
        <w:t xml:space="preserve"> </w:t>
      </w:r>
      <w:r>
        <w:rPr>
          <w:sz w:val="20"/>
        </w:rPr>
        <w:t>Services</w:t>
      </w:r>
      <w:r>
        <w:rPr>
          <w:spacing w:val="-4"/>
          <w:sz w:val="20"/>
        </w:rPr>
        <w:t xml:space="preserve"> </w:t>
      </w:r>
      <w:r>
        <w:rPr>
          <w:sz w:val="20"/>
        </w:rPr>
        <w:t>of</w:t>
      </w:r>
      <w:r>
        <w:rPr>
          <w:spacing w:val="-4"/>
          <w:sz w:val="20"/>
        </w:rPr>
        <w:t xml:space="preserve"> </w:t>
      </w:r>
      <w:r>
        <w:rPr>
          <w:sz w:val="20"/>
        </w:rPr>
        <w:t>California,</w:t>
      </w:r>
      <w:r>
        <w:rPr>
          <w:spacing w:val="40"/>
          <w:sz w:val="20"/>
        </w:rPr>
        <w:t xml:space="preserve"> </w:t>
      </w:r>
      <w:r>
        <w:rPr>
          <w:sz w:val="20"/>
        </w:rPr>
        <w:t>Inc.,</w:t>
      </w:r>
      <w:r>
        <w:rPr>
          <w:spacing w:val="-1"/>
          <w:sz w:val="20"/>
        </w:rPr>
        <w:t xml:space="preserve"> </w:t>
      </w:r>
      <w:r>
        <w:rPr>
          <w:sz w:val="20"/>
        </w:rPr>
        <w:t xml:space="preserve">e.g. </w:t>
      </w:r>
      <w:r>
        <w:rPr>
          <w:i/>
          <w:sz w:val="20"/>
        </w:rPr>
        <w:t>School Funding and Accountability in California:</w:t>
      </w:r>
      <w:r>
        <w:rPr>
          <w:i/>
          <w:spacing w:val="17"/>
          <w:sz w:val="20"/>
        </w:rPr>
        <w:t xml:space="preserve"> </w:t>
      </w:r>
      <w:r>
        <w:rPr>
          <w:i/>
          <w:sz w:val="20"/>
        </w:rPr>
        <w:t>A Guide to K-12 Public School Finance in California</w:t>
      </w:r>
    </w:p>
    <w:p w14:paraId="5DFF47DC" w14:textId="77777777" w:rsidR="00E36C05" w:rsidRDefault="00B7521C">
      <w:pPr>
        <w:spacing w:before="123" w:line="194" w:lineRule="auto"/>
        <w:ind w:left="437" w:right="150" w:firstLine="294"/>
        <w:rPr>
          <w:sz w:val="20"/>
        </w:rPr>
      </w:pPr>
      <w:r>
        <w:rPr>
          <w:position w:val="7"/>
          <w:sz w:val="14"/>
        </w:rPr>
        <w:t>44</w:t>
      </w:r>
      <w:bookmarkStart w:id="162" w:name="_bookmark122"/>
      <w:bookmarkEnd w:id="162"/>
      <w:r>
        <w:rPr>
          <w:sz w:val="20"/>
        </w:rPr>
        <w:t>Since</w:t>
      </w:r>
      <w:r>
        <w:rPr>
          <w:spacing w:val="-6"/>
          <w:sz w:val="20"/>
        </w:rPr>
        <w:t xml:space="preserve"> </w:t>
      </w:r>
      <w:r>
        <w:rPr>
          <w:sz w:val="20"/>
        </w:rPr>
        <w:t>a</w:t>
      </w:r>
      <w:r>
        <w:rPr>
          <w:spacing w:val="-6"/>
          <w:sz w:val="20"/>
        </w:rPr>
        <w:t xml:space="preserve"> </w:t>
      </w:r>
      <w:r>
        <w:rPr>
          <w:sz w:val="20"/>
        </w:rPr>
        <w:t>school’s</w:t>
      </w:r>
      <w:r>
        <w:rPr>
          <w:spacing w:val="-6"/>
          <w:sz w:val="20"/>
        </w:rPr>
        <w:t xml:space="preserve"> </w:t>
      </w:r>
      <w:r>
        <w:rPr>
          <w:sz w:val="20"/>
        </w:rPr>
        <w:t>budget</w:t>
      </w:r>
      <w:r>
        <w:rPr>
          <w:spacing w:val="-6"/>
          <w:sz w:val="20"/>
        </w:rPr>
        <w:t xml:space="preserve"> </w:t>
      </w:r>
      <w:r>
        <w:rPr>
          <w:sz w:val="20"/>
        </w:rPr>
        <w:t>must</w:t>
      </w:r>
      <w:r>
        <w:rPr>
          <w:spacing w:val="-6"/>
          <w:sz w:val="20"/>
        </w:rPr>
        <w:t xml:space="preserve"> </w:t>
      </w:r>
      <w:r>
        <w:rPr>
          <w:sz w:val="20"/>
        </w:rPr>
        <w:t>be</w:t>
      </w:r>
      <w:r>
        <w:rPr>
          <w:spacing w:val="-6"/>
          <w:sz w:val="20"/>
        </w:rPr>
        <w:t xml:space="preserve"> </w:t>
      </w:r>
      <w:r>
        <w:rPr>
          <w:sz w:val="20"/>
        </w:rPr>
        <w:t>approved</w:t>
      </w:r>
      <w:r>
        <w:rPr>
          <w:spacing w:val="-6"/>
          <w:sz w:val="20"/>
        </w:rPr>
        <w:t xml:space="preserve"> </w:t>
      </w:r>
      <w:r>
        <w:rPr>
          <w:sz w:val="20"/>
        </w:rPr>
        <w:t>before</w:t>
      </w:r>
      <w:r>
        <w:rPr>
          <w:spacing w:val="-6"/>
          <w:sz w:val="20"/>
        </w:rPr>
        <w:t xml:space="preserve"> </w:t>
      </w:r>
      <w:r>
        <w:rPr>
          <w:sz w:val="20"/>
        </w:rPr>
        <w:t>the</w:t>
      </w:r>
      <w:r>
        <w:rPr>
          <w:spacing w:val="-6"/>
          <w:sz w:val="20"/>
        </w:rPr>
        <w:t xml:space="preserve"> </w:t>
      </w:r>
      <w:r>
        <w:rPr>
          <w:sz w:val="20"/>
        </w:rPr>
        <w:t>state’s</w:t>
      </w:r>
      <w:r>
        <w:rPr>
          <w:spacing w:val="-6"/>
          <w:sz w:val="20"/>
        </w:rPr>
        <w:t xml:space="preserve"> </w:t>
      </w:r>
      <w:r>
        <w:rPr>
          <w:sz w:val="20"/>
        </w:rPr>
        <w:t>budget</w:t>
      </w:r>
      <w:r>
        <w:rPr>
          <w:spacing w:val="-6"/>
          <w:sz w:val="20"/>
        </w:rPr>
        <w:t xml:space="preserve"> </w:t>
      </w:r>
      <w:r>
        <w:rPr>
          <w:sz w:val="20"/>
        </w:rPr>
        <w:t>is</w:t>
      </w:r>
      <w:r>
        <w:rPr>
          <w:spacing w:val="-6"/>
          <w:sz w:val="20"/>
        </w:rPr>
        <w:t xml:space="preserve"> </w:t>
      </w:r>
      <w:r>
        <w:rPr>
          <w:sz w:val="20"/>
        </w:rPr>
        <w:t>finalized,</w:t>
      </w:r>
      <w:r>
        <w:rPr>
          <w:spacing w:val="-9"/>
          <w:sz w:val="20"/>
        </w:rPr>
        <w:t xml:space="preserve"> </w:t>
      </w:r>
      <w:r>
        <w:rPr>
          <w:sz w:val="20"/>
        </w:rPr>
        <w:t>it</w:t>
      </w:r>
      <w:r>
        <w:rPr>
          <w:spacing w:val="-6"/>
          <w:sz w:val="20"/>
        </w:rPr>
        <w:t xml:space="preserve"> </w:t>
      </w:r>
      <w:r>
        <w:rPr>
          <w:sz w:val="20"/>
        </w:rPr>
        <w:t>is</w:t>
      </w:r>
      <w:r>
        <w:rPr>
          <w:spacing w:val="-6"/>
          <w:sz w:val="20"/>
        </w:rPr>
        <w:t xml:space="preserve"> </w:t>
      </w:r>
      <w:r>
        <w:rPr>
          <w:sz w:val="20"/>
        </w:rPr>
        <w:t>a</w:t>
      </w:r>
      <w:r>
        <w:rPr>
          <w:spacing w:val="-6"/>
          <w:sz w:val="20"/>
        </w:rPr>
        <w:t xml:space="preserve"> </w:t>
      </w:r>
      <w:r>
        <w:rPr>
          <w:sz w:val="20"/>
        </w:rPr>
        <w:t>certainty</w:t>
      </w:r>
      <w:r>
        <w:rPr>
          <w:spacing w:val="-6"/>
          <w:sz w:val="20"/>
        </w:rPr>
        <w:t xml:space="preserve"> </w:t>
      </w:r>
      <w:r>
        <w:rPr>
          <w:sz w:val="20"/>
        </w:rPr>
        <w:t>that</w:t>
      </w:r>
      <w:r>
        <w:rPr>
          <w:spacing w:val="-6"/>
          <w:sz w:val="20"/>
        </w:rPr>
        <w:t xml:space="preserve"> </w:t>
      </w:r>
      <w:r>
        <w:rPr>
          <w:sz w:val="20"/>
        </w:rPr>
        <w:t>a</w:t>
      </w:r>
      <w:r>
        <w:rPr>
          <w:spacing w:val="40"/>
          <w:sz w:val="20"/>
        </w:rPr>
        <w:t xml:space="preserve"> </w:t>
      </w:r>
      <w:r>
        <w:rPr>
          <w:sz w:val="20"/>
        </w:rPr>
        <w:t>school district’s budget will need to be modified after it has been approved.</w:t>
      </w:r>
    </w:p>
    <w:p w14:paraId="2574A17C"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0663CE5E" w14:textId="77777777" w:rsidR="00E36C05" w:rsidRDefault="00B7521C">
      <w:pPr>
        <w:pStyle w:val="BodyText"/>
        <w:spacing w:before="49" w:line="326" w:lineRule="auto"/>
        <w:ind w:left="437" w:right="150"/>
      </w:pPr>
      <w:bookmarkStart w:id="163" w:name="_bookmark124"/>
      <w:bookmarkEnd w:id="163"/>
      <w:r>
        <w:lastRenderedPageBreak/>
        <w:t>activity</w:t>
      </w:r>
      <w:r>
        <w:rPr>
          <w:spacing w:val="-9"/>
        </w:rPr>
        <w:t xml:space="preserve"> </w:t>
      </w:r>
      <w:r>
        <w:t>as</w:t>
      </w:r>
      <w:r>
        <w:rPr>
          <w:spacing w:val="-9"/>
        </w:rPr>
        <w:t xml:space="preserve"> </w:t>
      </w:r>
      <w:r>
        <w:t>being</w:t>
      </w:r>
      <w:r>
        <w:rPr>
          <w:spacing w:val="-9"/>
        </w:rPr>
        <w:t xml:space="preserve"> </w:t>
      </w:r>
      <w:r>
        <w:t>an</w:t>
      </w:r>
      <w:r>
        <w:rPr>
          <w:spacing w:val="-9"/>
        </w:rPr>
        <w:t xml:space="preserve"> </w:t>
      </w:r>
      <w:r>
        <w:t>accurate</w:t>
      </w:r>
      <w:r>
        <w:rPr>
          <w:spacing w:val="-9"/>
        </w:rPr>
        <w:t xml:space="preserve"> </w:t>
      </w:r>
      <w:r>
        <w:t>representation</w:t>
      </w:r>
      <w:r>
        <w:rPr>
          <w:spacing w:val="-9"/>
        </w:rPr>
        <w:t xml:space="preserve"> </w:t>
      </w:r>
      <w:r>
        <w:t>of</w:t>
      </w:r>
      <w:r>
        <w:rPr>
          <w:spacing w:val="-9"/>
        </w:rPr>
        <w:t xml:space="preserve"> </w:t>
      </w:r>
      <w:r>
        <w:t>the</w:t>
      </w:r>
      <w:r>
        <w:rPr>
          <w:spacing w:val="-9"/>
        </w:rPr>
        <w:t xml:space="preserve"> </w:t>
      </w:r>
      <w:r>
        <w:t>school’s</w:t>
      </w:r>
      <w:r>
        <w:rPr>
          <w:spacing w:val="-9"/>
        </w:rPr>
        <w:t xml:space="preserve"> </w:t>
      </w:r>
      <w:r>
        <w:t>finances</w:t>
      </w:r>
      <w:r>
        <w:rPr>
          <w:spacing w:val="-9"/>
        </w:rPr>
        <w:t xml:space="preserve"> </w:t>
      </w:r>
      <w:r>
        <w:t>for</w:t>
      </w:r>
      <w:r>
        <w:rPr>
          <w:spacing w:val="-9"/>
        </w:rPr>
        <w:t xml:space="preserve"> </w:t>
      </w:r>
      <w:r>
        <w:t>the</w:t>
      </w:r>
      <w:r>
        <w:rPr>
          <w:spacing w:val="-9"/>
        </w:rPr>
        <w:t xml:space="preserve"> </w:t>
      </w:r>
      <w:r>
        <w:t>previous</w:t>
      </w:r>
      <w:r>
        <w:rPr>
          <w:spacing w:val="-9"/>
        </w:rPr>
        <w:t xml:space="preserve"> </w:t>
      </w:r>
      <w:r>
        <w:t xml:space="preserve">fiscal </w:t>
      </w:r>
      <w:bookmarkStart w:id="164" w:name="Local_Control_Accountability_Plans_(LCAP"/>
      <w:bookmarkStart w:id="165" w:name="_bookmark123"/>
      <w:bookmarkEnd w:id="164"/>
      <w:bookmarkEnd w:id="165"/>
      <w:r>
        <w:rPr>
          <w:spacing w:val="-4"/>
        </w:rPr>
        <w:t>year.</w:t>
      </w:r>
    </w:p>
    <w:p w14:paraId="3DF0A817" w14:textId="77777777" w:rsidR="00E36C05" w:rsidRDefault="00B7521C">
      <w:pPr>
        <w:pStyle w:val="Heading2"/>
        <w:numPr>
          <w:ilvl w:val="2"/>
          <w:numId w:val="18"/>
        </w:numPr>
        <w:tabs>
          <w:tab w:val="left" w:pos="1128"/>
        </w:tabs>
        <w:spacing w:line="350" w:lineRule="exact"/>
        <w:ind w:hanging="691"/>
      </w:pPr>
      <w:r>
        <w:rPr>
          <w:spacing w:val="-2"/>
        </w:rPr>
        <w:t>Local</w:t>
      </w:r>
      <w:r>
        <w:t xml:space="preserve"> </w:t>
      </w:r>
      <w:r>
        <w:rPr>
          <w:spacing w:val="-2"/>
        </w:rPr>
        <w:t>Control</w:t>
      </w:r>
      <w:r>
        <w:t xml:space="preserve"> </w:t>
      </w:r>
      <w:r>
        <w:rPr>
          <w:spacing w:val="-2"/>
        </w:rPr>
        <w:t>Accountability</w:t>
      </w:r>
      <w:r>
        <w:t xml:space="preserve"> </w:t>
      </w:r>
      <w:r>
        <w:rPr>
          <w:spacing w:val="-2"/>
        </w:rPr>
        <w:t>Plans</w:t>
      </w:r>
      <w:r>
        <w:t xml:space="preserve"> </w:t>
      </w:r>
      <w:r>
        <w:rPr>
          <w:spacing w:val="-2"/>
        </w:rPr>
        <w:t>(LCAPs)</w:t>
      </w:r>
    </w:p>
    <w:p w14:paraId="546D602F" w14:textId="77777777" w:rsidR="00E36C05" w:rsidRDefault="00B7521C">
      <w:pPr>
        <w:pStyle w:val="BodyText"/>
        <w:spacing w:before="126" w:line="326" w:lineRule="auto"/>
        <w:ind w:left="437" w:right="150" w:firstLine="360"/>
      </w:pPr>
      <w:r>
        <w:t>An important, recurring, non-financial report of a school district or a charter school is</w:t>
      </w:r>
      <w:r>
        <w:rPr>
          <w:spacing w:val="-10"/>
        </w:rPr>
        <w:t xml:space="preserve"> </w:t>
      </w:r>
      <w:r>
        <w:t>the</w:t>
      </w:r>
      <w:r>
        <w:rPr>
          <w:spacing w:val="-9"/>
        </w:rPr>
        <w:t xml:space="preserve"> </w:t>
      </w:r>
      <w:r>
        <w:t>Local</w:t>
      </w:r>
      <w:r>
        <w:rPr>
          <w:spacing w:val="-9"/>
        </w:rPr>
        <w:t xml:space="preserve"> </w:t>
      </w:r>
      <w:r>
        <w:t>Control</w:t>
      </w:r>
      <w:r>
        <w:rPr>
          <w:spacing w:val="-9"/>
        </w:rPr>
        <w:t xml:space="preserve"> </w:t>
      </w:r>
      <w:r>
        <w:t>Accountability</w:t>
      </w:r>
      <w:r>
        <w:rPr>
          <w:spacing w:val="-9"/>
        </w:rPr>
        <w:t xml:space="preserve"> </w:t>
      </w:r>
      <w:r>
        <w:t>Plan</w:t>
      </w:r>
      <w:r>
        <w:rPr>
          <w:spacing w:val="-9"/>
        </w:rPr>
        <w:t xml:space="preserve"> </w:t>
      </w:r>
      <w:r>
        <w:t>(LCAP).</w:t>
      </w:r>
      <w:r>
        <w:rPr>
          <w:spacing w:val="-12"/>
        </w:rPr>
        <w:t xml:space="preserve"> </w:t>
      </w:r>
      <w:r>
        <w:t>Although</w:t>
      </w:r>
      <w:r>
        <w:rPr>
          <w:spacing w:val="-9"/>
        </w:rPr>
        <w:t xml:space="preserve"> </w:t>
      </w:r>
      <w:r>
        <w:t>the</w:t>
      </w:r>
      <w:r>
        <w:rPr>
          <w:spacing w:val="-9"/>
        </w:rPr>
        <w:t xml:space="preserve"> </w:t>
      </w:r>
      <w:r>
        <w:t>LCAP</w:t>
      </w:r>
      <w:r>
        <w:rPr>
          <w:spacing w:val="-9"/>
        </w:rPr>
        <w:t xml:space="preserve"> </w:t>
      </w:r>
      <w:r>
        <w:t>is</w:t>
      </w:r>
      <w:r>
        <w:rPr>
          <w:spacing w:val="-9"/>
        </w:rPr>
        <w:t xml:space="preserve"> </w:t>
      </w:r>
      <w:r>
        <w:t>a</w:t>
      </w:r>
      <w:r>
        <w:rPr>
          <w:spacing w:val="-8"/>
        </w:rPr>
        <w:t xml:space="preserve"> </w:t>
      </w:r>
      <w:r>
        <w:t>three-year</w:t>
      </w:r>
      <w:r>
        <w:rPr>
          <w:spacing w:val="-9"/>
        </w:rPr>
        <w:t xml:space="preserve"> </w:t>
      </w:r>
      <w:r>
        <w:t>plan,</w:t>
      </w:r>
      <w:r>
        <w:rPr>
          <w:spacing w:val="-12"/>
        </w:rPr>
        <w:t xml:space="preserve"> </w:t>
      </w:r>
      <w:r>
        <w:t>it is updated annually. The focus of an LCAP is on the programs that a school district or charter school is going to implement,</w:t>
      </w:r>
      <w:r>
        <w:rPr>
          <w:spacing w:val="-2"/>
        </w:rPr>
        <w:t xml:space="preserve"> </w:t>
      </w:r>
      <w:r>
        <w:t>finance,</w:t>
      </w:r>
      <w:r>
        <w:rPr>
          <w:spacing w:val="-2"/>
        </w:rPr>
        <w:t xml:space="preserve"> </w:t>
      </w:r>
      <w:r>
        <w:t>and monitor that will allow the district or school to meet state goals. These goals are set periodically by the California Department of</w:t>
      </w:r>
      <w:r>
        <w:rPr>
          <w:spacing w:val="-6"/>
        </w:rPr>
        <w:t xml:space="preserve"> </w:t>
      </w:r>
      <w:r>
        <w:t>Education</w:t>
      </w:r>
      <w:r>
        <w:rPr>
          <w:spacing w:val="-6"/>
        </w:rPr>
        <w:t xml:space="preserve"> </w:t>
      </w:r>
      <w:r>
        <w:t>to</w:t>
      </w:r>
      <w:r>
        <w:rPr>
          <w:spacing w:val="-6"/>
        </w:rPr>
        <w:t xml:space="preserve"> </w:t>
      </w:r>
      <w:r>
        <w:t>ensure</w:t>
      </w:r>
      <w:r>
        <w:rPr>
          <w:spacing w:val="-6"/>
        </w:rPr>
        <w:t xml:space="preserve"> </w:t>
      </w:r>
      <w:r>
        <w:t>that</w:t>
      </w:r>
      <w:r>
        <w:rPr>
          <w:spacing w:val="-6"/>
        </w:rPr>
        <w:t xml:space="preserve"> </w:t>
      </w:r>
      <w:r>
        <w:t>students</w:t>
      </w:r>
      <w:r>
        <w:rPr>
          <w:spacing w:val="-6"/>
        </w:rPr>
        <w:t xml:space="preserve"> </w:t>
      </w:r>
      <w:r>
        <w:t>with</w:t>
      </w:r>
      <w:r>
        <w:rPr>
          <w:spacing w:val="-6"/>
        </w:rPr>
        <w:t xml:space="preserve"> </w:t>
      </w:r>
      <w:r>
        <w:t>the</w:t>
      </w:r>
      <w:r>
        <w:rPr>
          <w:spacing w:val="-6"/>
        </w:rPr>
        <w:t xml:space="preserve"> </w:t>
      </w:r>
      <w:r>
        <w:t>greatest</w:t>
      </w:r>
      <w:r>
        <w:rPr>
          <w:spacing w:val="-6"/>
        </w:rPr>
        <w:t xml:space="preserve"> </w:t>
      </w:r>
      <w:r>
        <w:t>needs</w:t>
      </w:r>
      <w:r>
        <w:rPr>
          <w:spacing w:val="-6"/>
        </w:rPr>
        <w:t xml:space="preserve"> </w:t>
      </w:r>
      <w:r>
        <w:t>are</w:t>
      </w:r>
      <w:r>
        <w:rPr>
          <w:spacing w:val="-6"/>
        </w:rPr>
        <w:t xml:space="preserve"> </w:t>
      </w:r>
      <w:r>
        <w:t>in</w:t>
      </w:r>
      <w:r>
        <w:rPr>
          <w:spacing w:val="-6"/>
        </w:rPr>
        <w:t xml:space="preserve"> </w:t>
      </w:r>
      <w:r>
        <w:t>fact</w:t>
      </w:r>
      <w:r>
        <w:rPr>
          <w:spacing w:val="-6"/>
        </w:rPr>
        <w:t xml:space="preserve"> </w:t>
      </w:r>
      <w:r>
        <w:t>served,</w:t>
      </w:r>
      <w:r>
        <w:rPr>
          <w:spacing w:val="-10"/>
        </w:rPr>
        <w:t xml:space="preserve"> </w:t>
      </w:r>
      <w:r>
        <w:t>and</w:t>
      </w:r>
      <w:r>
        <w:rPr>
          <w:spacing w:val="-6"/>
        </w:rPr>
        <w:t xml:space="preserve"> </w:t>
      </w:r>
      <w:r>
        <w:t>are</w:t>
      </w:r>
      <w:r>
        <w:rPr>
          <w:spacing w:val="-6"/>
        </w:rPr>
        <w:t xml:space="preserve"> </w:t>
      </w:r>
      <w:r>
        <w:t>in addition to the seven goals that the Legislature has set for c</w:t>
      </w:r>
      <w:r>
        <w:t>harter schools in general.</w:t>
      </w:r>
    </w:p>
    <w:p w14:paraId="030FBF26" w14:textId="77777777" w:rsidR="00E36C05" w:rsidRDefault="00B7521C">
      <w:pPr>
        <w:pStyle w:val="BodyText"/>
        <w:spacing w:line="326" w:lineRule="auto"/>
        <w:ind w:left="437" w:right="149" w:firstLine="360"/>
      </w:pPr>
      <w:r>
        <w:t>Typically, LCAP goals remain the same over their three year lifespan, but their financing</w:t>
      </w:r>
      <w:r>
        <w:rPr>
          <w:spacing w:val="-9"/>
        </w:rPr>
        <w:t xml:space="preserve"> </w:t>
      </w:r>
      <w:r>
        <w:t>may</w:t>
      </w:r>
      <w:r>
        <w:rPr>
          <w:spacing w:val="-9"/>
        </w:rPr>
        <w:t xml:space="preserve"> </w:t>
      </w:r>
      <w:r>
        <w:t>change</w:t>
      </w:r>
      <w:r>
        <w:rPr>
          <w:spacing w:val="-9"/>
        </w:rPr>
        <w:t xml:space="preserve"> </w:t>
      </w:r>
      <w:r>
        <w:t>if</w:t>
      </w:r>
      <w:r>
        <w:rPr>
          <w:spacing w:val="-9"/>
        </w:rPr>
        <w:t xml:space="preserve"> </w:t>
      </w:r>
      <w:r>
        <w:t>the</w:t>
      </w:r>
      <w:r>
        <w:rPr>
          <w:spacing w:val="-9"/>
        </w:rPr>
        <w:t xml:space="preserve"> </w:t>
      </w:r>
      <w:r>
        <w:t>metrics</w:t>
      </w:r>
      <w:r>
        <w:rPr>
          <w:spacing w:val="-9"/>
        </w:rPr>
        <w:t xml:space="preserve"> </w:t>
      </w:r>
      <w:r>
        <w:t>used</w:t>
      </w:r>
      <w:r>
        <w:rPr>
          <w:spacing w:val="-9"/>
        </w:rPr>
        <w:t xml:space="preserve"> </w:t>
      </w:r>
      <w:r>
        <w:t>to</w:t>
      </w:r>
      <w:r>
        <w:rPr>
          <w:spacing w:val="-9"/>
        </w:rPr>
        <w:t xml:space="preserve"> </w:t>
      </w:r>
      <w:r>
        <w:t>measure</w:t>
      </w:r>
      <w:r>
        <w:rPr>
          <w:spacing w:val="-9"/>
        </w:rPr>
        <w:t xml:space="preserve"> </w:t>
      </w:r>
      <w:r>
        <w:t>progress</w:t>
      </w:r>
      <w:r>
        <w:rPr>
          <w:spacing w:val="-9"/>
        </w:rPr>
        <w:t xml:space="preserve"> </w:t>
      </w:r>
      <w:r>
        <w:t>toward</w:t>
      </w:r>
      <w:r>
        <w:rPr>
          <w:spacing w:val="-9"/>
        </w:rPr>
        <w:t xml:space="preserve"> </w:t>
      </w:r>
      <w:r>
        <w:t>achieving</w:t>
      </w:r>
      <w:r>
        <w:rPr>
          <w:spacing w:val="-9"/>
        </w:rPr>
        <w:t xml:space="preserve"> </w:t>
      </w:r>
      <w:r>
        <w:t>those goals are not showing progress. In unusual circumstances, how the goals are to be achieved</w:t>
      </w:r>
      <w:r>
        <w:rPr>
          <w:spacing w:val="-9"/>
        </w:rPr>
        <w:t xml:space="preserve"> </w:t>
      </w:r>
      <w:r>
        <w:t>might</w:t>
      </w:r>
      <w:r>
        <w:rPr>
          <w:spacing w:val="-9"/>
        </w:rPr>
        <w:t xml:space="preserve"> </w:t>
      </w:r>
      <w:r>
        <w:t>change. LCAPs</w:t>
      </w:r>
      <w:r>
        <w:rPr>
          <w:spacing w:val="-9"/>
        </w:rPr>
        <w:t xml:space="preserve"> </w:t>
      </w:r>
      <w:r>
        <w:t>are</w:t>
      </w:r>
      <w:r>
        <w:rPr>
          <w:spacing w:val="-9"/>
        </w:rPr>
        <w:t xml:space="preserve"> </w:t>
      </w:r>
      <w:r>
        <w:t>California’s</w:t>
      </w:r>
      <w:r>
        <w:rPr>
          <w:spacing w:val="-9"/>
        </w:rPr>
        <w:t xml:space="preserve"> </w:t>
      </w:r>
      <w:r>
        <w:t>way</w:t>
      </w:r>
      <w:r>
        <w:rPr>
          <w:spacing w:val="-9"/>
        </w:rPr>
        <w:t xml:space="preserve"> </w:t>
      </w:r>
      <w:r>
        <w:t>of</w:t>
      </w:r>
      <w:r>
        <w:rPr>
          <w:spacing w:val="-9"/>
        </w:rPr>
        <w:t xml:space="preserve"> </w:t>
      </w:r>
      <w:r>
        <w:t>ensuring</w:t>
      </w:r>
      <w:r>
        <w:rPr>
          <w:spacing w:val="-9"/>
        </w:rPr>
        <w:t xml:space="preserve"> </w:t>
      </w:r>
      <w:r>
        <w:t>that</w:t>
      </w:r>
      <w:r>
        <w:rPr>
          <w:spacing w:val="-9"/>
        </w:rPr>
        <w:t xml:space="preserve"> </w:t>
      </w:r>
      <w:r>
        <w:t>all</w:t>
      </w:r>
      <w:r>
        <w:rPr>
          <w:spacing w:val="-9"/>
        </w:rPr>
        <w:t xml:space="preserve"> </w:t>
      </w:r>
      <w:r>
        <w:t>public</w:t>
      </w:r>
      <w:r>
        <w:rPr>
          <w:spacing w:val="-9"/>
        </w:rPr>
        <w:t xml:space="preserve"> </w:t>
      </w:r>
      <w:r>
        <w:t>schools, including charter schools, meet the same set of priorities or goals. Apparently, some LCAPs have been on the order of 500 pages long,</w:t>
      </w:r>
      <w:r>
        <w:rPr>
          <w:spacing w:val="-1"/>
        </w:rPr>
        <w:t xml:space="preserve"> </w:t>
      </w:r>
      <w:r>
        <w:t>although the norm is much less.</w:t>
      </w:r>
    </w:p>
    <w:p w14:paraId="0E24C0A4" w14:textId="77777777" w:rsidR="00E36C05" w:rsidRDefault="00B7521C">
      <w:pPr>
        <w:pStyle w:val="BodyText"/>
        <w:spacing w:line="326" w:lineRule="auto"/>
        <w:ind w:left="437" w:right="150" w:firstLine="360"/>
      </w:pPr>
      <w:r>
        <w:t>For each activity or group of activities,</w:t>
      </w:r>
      <w:r>
        <w:rPr>
          <w:spacing w:val="-3"/>
        </w:rPr>
        <w:t xml:space="preserve"> </w:t>
      </w:r>
      <w:r>
        <w:t>schools must indicate what goal is being met, if the goal includes increased services for disadvantaged student,</w:t>
      </w:r>
      <w:r>
        <w:rPr>
          <w:spacing w:val="-1"/>
        </w:rPr>
        <w:t xml:space="preserve"> </w:t>
      </w:r>
      <w:r>
        <w:t>how well the school or district has met that goal, and how much money has been allocated to achieving and reporting</w:t>
      </w:r>
      <w:r>
        <w:rPr>
          <w:spacing w:val="-11"/>
        </w:rPr>
        <w:t xml:space="preserve"> </w:t>
      </w:r>
      <w:r>
        <w:t>those</w:t>
      </w:r>
      <w:r>
        <w:rPr>
          <w:spacing w:val="-11"/>
        </w:rPr>
        <w:t xml:space="preserve"> </w:t>
      </w:r>
      <w:r>
        <w:t>goals. (The</w:t>
      </w:r>
      <w:r>
        <w:rPr>
          <w:spacing w:val="-11"/>
        </w:rPr>
        <w:t xml:space="preserve"> </w:t>
      </w:r>
      <w:r>
        <w:t>reality</w:t>
      </w:r>
      <w:r>
        <w:rPr>
          <w:spacing w:val="-11"/>
        </w:rPr>
        <w:t xml:space="preserve"> </w:t>
      </w:r>
      <w:r>
        <w:t>of</w:t>
      </w:r>
      <w:r>
        <w:rPr>
          <w:spacing w:val="-11"/>
        </w:rPr>
        <w:t xml:space="preserve"> </w:t>
      </w:r>
      <w:r>
        <w:t>what</w:t>
      </w:r>
      <w:r>
        <w:rPr>
          <w:spacing w:val="-11"/>
        </w:rPr>
        <w:t xml:space="preserve"> </w:t>
      </w:r>
      <w:r>
        <w:t>the</w:t>
      </w:r>
      <w:r>
        <w:rPr>
          <w:spacing w:val="-11"/>
        </w:rPr>
        <w:t xml:space="preserve"> </w:t>
      </w:r>
      <w:r>
        <w:t>Department</w:t>
      </w:r>
      <w:r>
        <w:rPr>
          <w:spacing w:val="-11"/>
        </w:rPr>
        <w:t xml:space="preserve"> </w:t>
      </w:r>
      <w:r>
        <w:t>of</w:t>
      </w:r>
      <w:r>
        <w:rPr>
          <w:spacing w:val="-11"/>
        </w:rPr>
        <w:t xml:space="preserve"> </w:t>
      </w:r>
      <w:r>
        <w:t>Education</w:t>
      </w:r>
      <w:r>
        <w:rPr>
          <w:spacing w:val="-11"/>
        </w:rPr>
        <w:t xml:space="preserve"> </w:t>
      </w:r>
      <w:r>
        <w:t>wants</w:t>
      </w:r>
      <w:r>
        <w:rPr>
          <w:spacing w:val="-11"/>
        </w:rPr>
        <w:t xml:space="preserve"> </w:t>
      </w:r>
      <w:r>
        <w:t>is</w:t>
      </w:r>
      <w:r>
        <w:rPr>
          <w:spacing w:val="-11"/>
        </w:rPr>
        <w:t xml:space="preserve"> </w:t>
      </w:r>
      <w:r>
        <w:t>an</w:t>
      </w:r>
      <w:r>
        <w:rPr>
          <w:spacing w:val="-11"/>
        </w:rPr>
        <w:t xml:space="preserve"> </w:t>
      </w:r>
      <w:r>
        <w:t>order of</w:t>
      </w:r>
      <w:r>
        <w:rPr>
          <w:spacing w:val="-3"/>
        </w:rPr>
        <w:t xml:space="preserve"> </w:t>
      </w:r>
      <w:r>
        <w:t>magnitude</w:t>
      </w:r>
      <w:r>
        <w:rPr>
          <w:spacing w:val="-3"/>
        </w:rPr>
        <w:t xml:space="preserve"> </w:t>
      </w:r>
      <w:r>
        <w:t>more</w:t>
      </w:r>
      <w:r>
        <w:rPr>
          <w:spacing w:val="-3"/>
        </w:rPr>
        <w:t xml:space="preserve"> </w:t>
      </w:r>
      <w:r>
        <w:t>complicated</w:t>
      </w:r>
      <w:r>
        <w:rPr>
          <w:spacing w:val="-3"/>
        </w:rPr>
        <w:t xml:space="preserve"> </w:t>
      </w:r>
      <w:r>
        <w:t>than</w:t>
      </w:r>
      <w:r>
        <w:rPr>
          <w:spacing w:val="-3"/>
        </w:rPr>
        <w:t xml:space="preserve"> </w:t>
      </w:r>
      <w:r>
        <w:t>this</w:t>
      </w:r>
      <w:r>
        <w:rPr>
          <w:spacing w:val="-3"/>
        </w:rPr>
        <w:t xml:space="preserve"> </w:t>
      </w:r>
      <w:r>
        <w:t>description,</w:t>
      </w:r>
      <w:r>
        <w:rPr>
          <w:spacing w:val="-7"/>
        </w:rPr>
        <w:t xml:space="preserve"> </w:t>
      </w:r>
      <w:r>
        <w:t>but</w:t>
      </w:r>
      <w:r>
        <w:rPr>
          <w:spacing w:val="-3"/>
        </w:rPr>
        <w:t xml:space="preserve"> </w:t>
      </w:r>
      <w:r>
        <w:t>it</w:t>
      </w:r>
      <w:r>
        <w:rPr>
          <w:spacing w:val="-3"/>
        </w:rPr>
        <w:t xml:space="preserve"> </w:t>
      </w:r>
      <w:r>
        <w:t>is</w:t>
      </w:r>
      <w:r>
        <w:rPr>
          <w:spacing w:val="-3"/>
        </w:rPr>
        <w:t xml:space="preserve"> </w:t>
      </w:r>
      <w:r>
        <w:t>accurate</w:t>
      </w:r>
      <w:r>
        <w:rPr>
          <w:spacing w:val="-3"/>
        </w:rPr>
        <w:t xml:space="preserve"> </w:t>
      </w:r>
      <w:r>
        <w:t>as</w:t>
      </w:r>
      <w:r>
        <w:rPr>
          <w:spacing w:val="-3"/>
        </w:rPr>
        <w:t xml:space="preserve"> </w:t>
      </w:r>
      <w:r>
        <w:t>far</w:t>
      </w:r>
      <w:r>
        <w:rPr>
          <w:spacing w:val="-3"/>
        </w:rPr>
        <w:t xml:space="preserve"> </w:t>
      </w:r>
      <w:r>
        <w:t>as</w:t>
      </w:r>
      <w:r>
        <w:rPr>
          <w:spacing w:val="-3"/>
        </w:rPr>
        <w:t xml:space="preserve"> </w:t>
      </w:r>
      <w:r>
        <w:t>it</w:t>
      </w:r>
      <w:r>
        <w:rPr>
          <w:spacing w:val="-3"/>
        </w:rPr>
        <w:t xml:space="preserve"> </w:t>
      </w:r>
      <w:r>
        <w:t>goes.)</w:t>
      </w:r>
    </w:p>
    <w:p w14:paraId="32FF1106" w14:textId="77777777" w:rsidR="00E36C05" w:rsidRDefault="00B7521C">
      <w:pPr>
        <w:pStyle w:val="BodyText"/>
        <w:spacing w:line="326" w:lineRule="auto"/>
        <w:ind w:left="437" w:right="150" w:firstLine="360"/>
      </w:pPr>
      <w:r>
        <w:t>Unlike</w:t>
      </w:r>
      <w:r>
        <w:rPr>
          <w:spacing w:val="-8"/>
        </w:rPr>
        <w:t xml:space="preserve"> </w:t>
      </w:r>
      <w:r>
        <w:t>budgets</w:t>
      </w:r>
      <w:r>
        <w:rPr>
          <w:spacing w:val="-8"/>
        </w:rPr>
        <w:t xml:space="preserve"> </w:t>
      </w:r>
      <w:r>
        <w:t>and</w:t>
      </w:r>
      <w:r>
        <w:rPr>
          <w:spacing w:val="-8"/>
        </w:rPr>
        <w:t xml:space="preserve"> </w:t>
      </w:r>
      <w:r>
        <w:t>CAFRs,</w:t>
      </w:r>
      <w:r>
        <w:rPr>
          <w:spacing w:val="-12"/>
        </w:rPr>
        <w:t xml:space="preserve"> </w:t>
      </w:r>
      <w:r>
        <w:t>LCAPs</w:t>
      </w:r>
      <w:r>
        <w:rPr>
          <w:spacing w:val="-8"/>
        </w:rPr>
        <w:t xml:space="preserve"> </w:t>
      </w:r>
      <w:r>
        <w:t>do</w:t>
      </w:r>
      <w:r>
        <w:rPr>
          <w:spacing w:val="-8"/>
        </w:rPr>
        <w:t xml:space="preserve"> </w:t>
      </w:r>
      <w:r>
        <w:t>not</w:t>
      </w:r>
      <w:r>
        <w:rPr>
          <w:spacing w:val="-8"/>
        </w:rPr>
        <w:t xml:space="preserve"> </w:t>
      </w:r>
      <w:r>
        <w:t>have</w:t>
      </w:r>
      <w:r>
        <w:rPr>
          <w:spacing w:val="-8"/>
        </w:rPr>
        <w:t xml:space="preserve"> </w:t>
      </w:r>
      <w:r>
        <w:t>to</w:t>
      </w:r>
      <w:r>
        <w:rPr>
          <w:spacing w:val="-12"/>
        </w:rPr>
        <w:t xml:space="preserve"> </w:t>
      </w:r>
      <w:r>
        <w:t>“add</w:t>
      </w:r>
      <w:r>
        <w:rPr>
          <w:spacing w:val="-8"/>
        </w:rPr>
        <w:t xml:space="preserve"> </w:t>
      </w:r>
      <w:r>
        <w:t>up”,</w:t>
      </w:r>
      <w:r>
        <w:rPr>
          <w:spacing w:val="-12"/>
        </w:rPr>
        <w:t xml:space="preserve"> </w:t>
      </w:r>
      <w:r>
        <w:t>nor</w:t>
      </w:r>
      <w:r>
        <w:rPr>
          <w:spacing w:val="-8"/>
        </w:rPr>
        <w:t xml:space="preserve"> </w:t>
      </w:r>
      <w:r>
        <w:t>do</w:t>
      </w:r>
      <w:r>
        <w:rPr>
          <w:spacing w:val="-8"/>
        </w:rPr>
        <w:t xml:space="preserve"> </w:t>
      </w:r>
      <w:r>
        <w:t>they</w:t>
      </w:r>
      <w:r>
        <w:rPr>
          <w:spacing w:val="-8"/>
        </w:rPr>
        <w:t xml:space="preserve"> </w:t>
      </w:r>
      <w:r>
        <w:t>have</w:t>
      </w:r>
      <w:r>
        <w:rPr>
          <w:spacing w:val="-8"/>
        </w:rPr>
        <w:t xml:space="preserve"> </w:t>
      </w:r>
      <w:r>
        <w:t>to</w:t>
      </w:r>
      <w:r>
        <w:rPr>
          <w:spacing w:val="-8"/>
        </w:rPr>
        <w:t xml:space="preserve"> </w:t>
      </w:r>
      <w:r>
        <w:t>offer</w:t>
      </w:r>
      <w:r>
        <w:rPr>
          <w:spacing w:val="-8"/>
        </w:rPr>
        <w:t xml:space="preserve"> </w:t>
      </w:r>
      <w:r>
        <w:t>a complete financial picture, but they do have to be consistent with other financial data.</w:t>
      </w:r>
    </w:p>
    <w:p w14:paraId="7E3CDB8F" w14:textId="77777777" w:rsidR="00E36C05" w:rsidRDefault="00B7521C">
      <w:pPr>
        <w:pStyle w:val="BodyText"/>
        <w:spacing w:line="326" w:lineRule="auto"/>
        <w:ind w:left="437" w:right="150"/>
      </w:pPr>
      <w:r>
        <w:t>Expenditures</w:t>
      </w:r>
      <w:r>
        <w:rPr>
          <w:spacing w:val="-6"/>
        </w:rPr>
        <w:t xml:space="preserve"> </w:t>
      </w:r>
      <w:r>
        <w:t>have</w:t>
      </w:r>
      <w:r>
        <w:rPr>
          <w:spacing w:val="-7"/>
        </w:rPr>
        <w:t xml:space="preserve"> </w:t>
      </w:r>
      <w:r>
        <w:t>to</w:t>
      </w:r>
      <w:r>
        <w:rPr>
          <w:spacing w:val="-6"/>
        </w:rPr>
        <w:t xml:space="preserve"> </w:t>
      </w:r>
      <w:r>
        <w:t>be</w:t>
      </w:r>
      <w:r>
        <w:rPr>
          <w:spacing w:val="-7"/>
        </w:rPr>
        <w:t xml:space="preserve"> </w:t>
      </w:r>
      <w:r>
        <w:t>budgeted,</w:t>
      </w:r>
      <w:r>
        <w:rPr>
          <w:spacing w:val="-10"/>
        </w:rPr>
        <w:t xml:space="preserve"> </w:t>
      </w:r>
      <w:r>
        <w:t>and</w:t>
      </w:r>
      <w:r>
        <w:rPr>
          <w:spacing w:val="-6"/>
        </w:rPr>
        <w:t xml:space="preserve"> </w:t>
      </w:r>
      <w:r>
        <w:t>the</w:t>
      </w:r>
      <w:r>
        <w:rPr>
          <w:spacing w:val="-7"/>
        </w:rPr>
        <w:t xml:space="preserve"> </w:t>
      </w:r>
      <w:r>
        <w:t>amounts</w:t>
      </w:r>
      <w:r>
        <w:rPr>
          <w:spacing w:val="-6"/>
        </w:rPr>
        <w:t xml:space="preserve"> </w:t>
      </w:r>
      <w:r>
        <w:t>in</w:t>
      </w:r>
      <w:r>
        <w:rPr>
          <w:spacing w:val="-7"/>
        </w:rPr>
        <w:t xml:space="preserve"> </w:t>
      </w:r>
      <w:r>
        <w:t>a</w:t>
      </w:r>
      <w:r>
        <w:rPr>
          <w:spacing w:val="-6"/>
        </w:rPr>
        <w:t xml:space="preserve"> </w:t>
      </w:r>
      <w:r>
        <w:t>school’s</w:t>
      </w:r>
      <w:r>
        <w:rPr>
          <w:spacing w:val="-7"/>
        </w:rPr>
        <w:t xml:space="preserve"> </w:t>
      </w:r>
      <w:r>
        <w:t>budget</w:t>
      </w:r>
      <w:r>
        <w:rPr>
          <w:spacing w:val="-6"/>
        </w:rPr>
        <w:t xml:space="preserve"> </w:t>
      </w:r>
      <w:r>
        <w:t>must</w:t>
      </w:r>
      <w:r>
        <w:rPr>
          <w:spacing w:val="-7"/>
        </w:rPr>
        <w:t xml:space="preserve"> </w:t>
      </w:r>
      <w:r>
        <w:t>agree</w:t>
      </w:r>
      <w:r>
        <w:rPr>
          <w:spacing w:val="-6"/>
        </w:rPr>
        <w:t xml:space="preserve"> </w:t>
      </w:r>
      <w:r>
        <w:t>with what’s in the LCAP. The charter or public school’s board must approve an LCAP at the same time as it approves its annual budget. According to Aguinaldo et al.</w:t>
      </w:r>
      <w:r>
        <w:rPr>
          <w:spacing w:val="-1"/>
        </w:rPr>
        <w:t xml:space="preserve"> </w:t>
      </w:r>
      <w:hyperlink w:anchor="_bookmark294" w:history="1">
        <w:r>
          <w:t>(2022,</w:t>
        </w:r>
      </w:hyperlink>
      <w:r>
        <w:rPr>
          <w:spacing w:val="-1"/>
        </w:rPr>
        <w:t xml:space="preserve"> </w:t>
      </w:r>
      <w:r>
        <w:t>p. 81),</w:t>
      </w:r>
    </w:p>
    <w:p w14:paraId="7FBFE89E" w14:textId="77777777" w:rsidR="00E36C05" w:rsidRDefault="00E36C05">
      <w:pPr>
        <w:spacing w:line="326" w:lineRule="auto"/>
        <w:sectPr w:rsidR="00E36C05">
          <w:pgSz w:w="12240" w:h="15840"/>
          <w:pgMar w:top="1360" w:right="1300" w:bottom="1680" w:left="1720" w:header="0" w:footer="1366" w:gutter="0"/>
          <w:cols w:space="720"/>
        </w:sectPr>
      </w:pPr>
    </w:p>
    <w:p w14:paraId="004BF65B" w14:textId="77777777" w:rsidR="00E36C05" w:rsidRDefault="00B7521C">
      <w:pPr>
        <w:pStyle w:val="BodyText"/>
        <w:spacing w:before="49" w:line="326" w:lineRule="auto"/>
        <w:ind w:left="437" w:right="149"/>
      </w:pPr>
      <w:bookmarkStart w:id="166" w:name="_bookmark126"/>
      <w:bookmarkEnd w:id="166"/>
      <w:r>
        <w:lastRenderedPageBreak/>
        <w:t>while no explicit approval of a charter school’s LCAP is required,</w:t>
      </w:r>
      <w:r>
        <w:rPr>
          <w:spacing w:val="-4"/>
        </w:rPr>
        <w:t xml:space="preserve"> </w:t>
      </w:r>
      <w:r>
        <w:t xml:space="preserve">chartering authorities </w:t>
      </w:r>
      <w:bookmarkStart w:id="167" w:name="Comprehensive_Annual_Financial_Reports"/>
      <w:bookmarkStart w:id="168" w:name="_bookmark125"/>
      <w:bookmarkEnd w:id="167"/>
      <w:bookmarkEnd w:id="168"/>
      <w:r>
        <w:t>may</w:t>
      </w:r>
      <w:r>
        <w:rPr>
          <w:spacing w:val="-9"/>
        </w:rPr>
        <w:t xml:space="preserve"> </w:t>
      </w:r>
      <w:r>
        <w:t>revoke</w:t>
      </w:r>
      <w:r>
        <w:rPr>
          <w:spacing w:val="-9"/>
        </w:rPr>
        <w:t xml:space="preserve"> </w:t>
      </w:r>
      <w:r>
        <w:t>the</w:t>
      </w:r>
      <w:r>
        <w:rPr>
          <w:spacing w:val="-9"/>
        </w:rPr>
        <w:t xml:space="preserve"> </w:t>
      </w:r>
      <w:r>
        <w:t>charter</w:t>
      </w:r>
      <w:r>
        <w:rPr>
          <w:spacing w:val="-9"/>
        </w:rPr>
        <w:t xml:space="preserve"> </w:t>
      </w:r>
      <w:r>
        <w:t>for</w:t>
      </w:r>
      <w:r>
        <w:rPr>
          <w:spacing w:val="-9"/>
        </w:rPr>
        <w:t xml:space="preserve"> </w:t>
      </w:r>
      <w:r>
        <w:t>a</w:t>
      </w:r>
      <w:r>
        <w:rPr>
          <w:spacing w:val="-9"/>
        </w:rPr>
        <w:t xml:space="preserve"> </w:t>
      </w:r>
      <w:r>
        <w:t>school</w:t>
      </w:r>
      <w:r>
        <w:rPr>
          <w:spacing w:val="-9"/>
        </w:rPr>
        <w:t xml:space="preserve"> </w:t>
      </w:r>
      <w:r>
        <w:t>which</w:t>
      </w:r>
      <w:r>
        <w:rPr>
          <w:spacing w:val="-9"/>
        </w:rPr>
        <w:t xml:space="preserve"> </w:t>
      </w:r>
      <w:r>
        <w:t>repeatedly</w:t>
      </w:r>
      <w:r>
        <w:rPr>
          <w:spacing w:val="-9"/>
        </w:rPr>
        <w:t xml:space="preserve"> </w:t>
      </w:r>
      <w:r>
        <w:t>fails</w:t>
      </w:r>
      <w:r>
        <w:rPr>
          <w:spacing w:val="-9"/>
        </w:rPr>
        <w:t xml:space="preserve"> </w:t>
      </w:r>
      <w:r>
        <w:t>to</w:t>
      </w:r>
      <w:r>
        <w:rPr>
          <w:spacing w:val="-9"/>
        </w:rPr>
        <w:t xml:space="preserve"> </w:t>
      </w:r>
      <w:r>
        <w:t>improve</w:t>
      </w:r>
      <w:r>
        <w:rPr>
          <w:spacing w:val="-9"/>
        </w:rPr>
        <w:t xml:space="preserve"> </w:t>
      </w:r>
      <w:r>
        <w:t>student</w:t>
      </w:r>
      <w:r>
        <w:rPr>
          <w:spacing w:val="-9"/>
        </w:rPr>
        <w:t xml:space="preserve"> </w:t>
      </w:r>
      <w:r>
        <w:t>outcomes.</w:t>
      </w:r>
    </w:p>
    <w:p w14:paraId="7D36A565" w14:textId="77777777" w:rsidR="00E36C05" w:rsidRDefault="00B7521C">
      <w:pPr>
        <w:pStyle w:val="Heading2"/>
        <w:numPr>
          <w:ilvl w:val="2"/>
          <w:numId w:val="18"/>
        </w:numPr>
        <w:tabs>
          <w:tab w:val="left" w:pos="1128"/>
        </w:tabs>
        <w:spacing w:line="350" w:lineRule="exact"/>
        <w:ind w:hanging="691"/>
      </w:pPr>
      <w:r>
        <w:rPr>
          <w:spacing w:val="-2"/>
        </w:rPr>
        <w:t>Comprehensive</w:t>
      </w:r>
      <w:r>
        <w:rPr>
          <w:spacing w:val="-1"/>
        </w:rPr>
        <w:t xml:space="preserve"> </w:t>
      </w:r>
      <w:r>
        <w:rPr>
          <w:spacing w:val="-2"/>
        </w:rPr>
        <w:t>Annual</w:t>
      </w:r>
      <w:r>
        <w:t xml:space="preserve"> </w:t>
      </w:r>
      <w:r>
        <w:rPr>
          <w:spacing w:val="-2"/>
        </w:rPr>
        <w:t>Financial</w:t>
      </w:r>
      <w:r>
        <w:t xml:space="preserve"> </w:t>
      </w:r>
      <w:r>
        <w:rPr>
          <w:spacing w:val="-2"/>
        </w:rPr>
        <w:t>Reports</w:t>
      </w:r>
    </w:p>
    <w:p w14:paraId="34741791" w14:textId="77777777" w:rsidR="00E36C05" w:rsidRDefault="00B7521C">
      <w:pPr>
        <w:pStyle w:val="BodyText"/>
        <w:spacing w:before="126" w:line="326" w:lineRule="auto"/>
        <w:ind w:left="437" w:right="149" w:firstLine="360"/>
      </w:pPr>
      <w:r>
        <w:t>The final major source of financial data from charter schools is an annual, independently</w:t>
      </w:r>
      <w:r>
        <w:rPr>
          <w:spacing w:val="-4"/>
        </w:rPr>
        <w:t xml:space="preserve"> </w:t>
      </w:r>
      <w:r>
        <w:t>audited,</w:t>
      </w:r>
      <w:r>
        <w:rPr>
          <w:spacing w:val="-8"/>
        </w:rPr>
        <w:t xml:space="preserve"> </w:t>
      </w:r>
      <w:r>
        <w:t>financial</w:t>
      </w:r>
      <w:r>
        <w:rPr>
          <w:spacing w:val="-4"/>
        </w:rPr>
        <w:t xml:space="preserve"> </w:t>
      </w:r>
      <w:r>
        <w:t>statement</w:t>
      </w:r>
      <w:r>
        <w:rPr>
          <w:spacing w:val="-4"/>
        </w:rPr>
        <w:t xml:space="preserve"> </w:t>
      </w:r>
      <w:r>
        <w:t>called</w:t>
      </w:r>
      <w:r>
        <w:rPr>
          <w:spacing w:val="-4"/>
        </w:rPr>
        <w:t xml:space="preserve"> </w:t>
      </w:r>
      <w:r>
        <w:t>the</w:t>
      </w:r>
      <w:r>
        <w:rPr>
          <w:spacing w:val="-4"/>
        </w:rPr>
        <w:t xml:space="preserve"> </w:t>
      </w:r>
      <w:r>
        <w:t>Comprehensive</w:t>
      </w:r>
      <w:r>
        <w:rPr>
          <w:spacing w:val="-4"/>
        </w:rPr>
        <w:t xml:space="preserve"> </w:t>
      </w:r>
      <w:r>
        <w:t>Annual</w:t>
      </w:r>
      <w:r>
        <w:rPr>
          <w:spacing w:val="-4"/>
        </w:rPr>
        <w:t xml:space="preserve"> </w:t>
      </w:r>
      <w:r>
        <w:t>Financial Report</w:t>
      </w:r>
      <w:r>
        <w:rPr>
          <w:spacing w:val="-9"/>
        </w:rPr>
        <w:t xml:space="preserve"> </w:t>
      </w:r>
      <w:r>
        <w:t>(CAFR).</w:t>
      </w:r>
      <w:r>
        <w:rPr>
          <w:spacing w:val="-12"/>
        </w:rPr>
        <w:t xml:space="preserve"> </w:t>
      </w:r>
      <w:r>
        <w:t>These</w:t>
      </w:r>
      <w:r>
        <w:rPr>
          <w:spacing w:val="-9"/>
        </w:rPr>
        <w:t xml:space="preserve"> </w:t>
      </w:r>
      <w:r>
        <w:t>are</w:t>
      </w:r>
      <w:r>
        <w:rPr>
          <w:spacing w:val="-9"/>
        </w:rPr>
        <w:t xml:space="preserve"> </w:t>
      </w:r>
      <w:r>
        <w:t>sent</w:t>
      </w:r>
      <w:r>
        <w:rPr>
          <w:spacing w:val="-9"/>
        </w:rPr>
        <w:t xml:space="preserve"> </w:t>
      </w:r>
      <w:r>
        <w:t>to</w:t>
      </w:r>
      <w:r>
        <w:rPr>
          <w:spacing w:val="-9"/>
        </w:rPr>
        <w:t xml:space="preserve"> </w:t>
      </w:r>
      <w:r>
        <w:t>the</w:t>
      </w:r>
      <w:r>
        <w:rPr>
          <w:spacing w:val="-9"/>
        </w:rPr>
        <w:t xml:space="preserve"> </w:t>
      </w:r>
      <w:r>
        <w:t>California</w:t>
      </w:r>
      <w:r>
        <w:rPr>
          <w:spacing w:val="-9"/>
        </w:rPr>
        <w:t xml:space="preserve"> </w:t>
      </w:r>
      <w:r>
        <w:t>Department</w:t>
      </w:r>
      <w:r>
        <w:rPr>
          <w:spacing w:val="-9"/>
        </w:rPr>
        <w:t xml:space="preserve"> </w:t>
      </w:r>
      <w:r>
        <w:t>of</w:t>
      </w:r>
      <w:r>
        <w:rPr>
          <w:spacing w:val="-9"/>
        </w:rPr>
        <w:t xml:space="preserve"> </w:t>
      </w:r>
      <w:r>
        <w:t>Education</w:t>
      </w:r>
      <w:r>
        <w:rPr>
          <w:spacing w:val="-9"/>
        </w:rPr>
        <w:t xml:space="preserve"> </w:t>
      </w:r>
      <w:r>
        <w:t>(CDE)</w:t>
      </w:r>
      <w:r>
        <w:rPr>
          <w:spacing w:val="-9"/>
        </w:rPr>
        <w:t xml:space="preserve"> </w:t>
      </w:r>
      <w:r>
        <w:t>and</w:t>
      </w:r>
      <w:r>
        <w:rPr>
          <w:spacing w:val="-9"/>
        </w:rPr>
        <w:t xml:space="preserve"> </w:t>
      </w:r>
      <w:r>
        <w:t>to</w:t>
      </w:r>
      <w:r>
        <w:rPr>
          <w:spacing w:val="-9"/>
        </w:rPr>
        <w:t xml:space="preserve"> </w:t>
      </w:r>
      <w:r>
        <w:t>a charter’s</w:t>
      </w:r>
      <w:r>
        <w:rPr>
          <w:spacing w:val="-8"/>
        </w:rPr>
        <w:t xml:space="preserve"> </w:t>
      </w:r>
      <w:r>
        <w:t>County</w:t>
      </w:r>
      <w:r>
        <w:rPr>
          <w:spacing w:val="-8"/>
        </w:rPr>
        <w:t xml:space="preserve"> </w:t>
      </w:r>
      <w:r>
        <w:t>Office</w:t>
      </w:r>
      <w:r>
        <w:rPr>
          <w:spacing w:val="-8"/>
        </w:rPr>
        <w:t xml:space="preserve"> </w:t>
      </w:r>
      <w:r>
        <w:t>of</w:t>
      </w:r>
      <w:r>
        <w:rPr>
          <w:spacing w:val="-8"/>
        </w:rPr>
        <w:t xml:space="preserve"> </w:t>
      </w:r>
      <w:r>
        <w:t>Education</w:t>
      </w:r>
      <w:r>
        <w:rPr>
          <w:spacing w:val="-8"/>
        </w:rPr>
        <w:t xml:space="preserve"> </w:t>
      </w:r>
      <w:r>
        <w:t>(COE)</w:t>
      </w:r>
      <w:r>
        <w:rPr>
          <w:spacing w:val="-8"/>
        </w:rPr>
        <w:t xml:space="preserve"> </w:t>
      </w:r>
      <w:r>
        <w:t>annually. They</w:t>
      </w:r>
      <w:r>
        <w:rPr>
          <w:spacing w:val="-8"/>
        </w:rPr>
        <w:t xml:space="preserve"> </w:t>
      </w:r>
      <w:r>
        <w:t>cover</w:t>
      </w:r>
      <w:r>
        <w:rPr>
          <w:spacing w:val="-8"/>
        </w:rPr>
        <w:t xml:space="preserve"> </w:t>
      </w:r>
      <w:r>
        <w:t>the</w:t>
      </w:r>
      <w:r>
        <w:rPr>
          <w:spacing w:val="-8"/>
        </w:rPr>
        <w:t xml:space="preserve"> </w:t>
      </w:r>
      <w:r>
        <w:t>previous</w:t>
      </w:r>
      <w:r>
        <w:rPr>
          <w:spacing w:val="-8"/>
        </w:rPr>
        <w:t xml:space="preserve"> </w:t>
      </w:r>
      <w:r>
        <w:t>fiscal</w:t>
      </w:r>
      <w:r>
        <w:rPr>
          <w:spacing w:val="-8"/>
        </w:rPr>
        <w:t xml:space="preserve"> </w:t>
      </w:r>
      <w:r>
        <w:t>year and are similar to annual budgets because they report the same information, but in a format</w:t>
      </w:r>
      <w:r>
        <w:rPr>
          <w:spacing w:val="-1"/>
        </w:rPr>
        <w:t xml:space="preserve"> </w:t>
      </w:r>
      <w:r>
        <w:t>suitable</w:t>
      </w:r>
      <w:r>
        <w:rPr>
          <w:spacing w:val="-1"/>
        </w:rPr>
        <w:t xml:space="preserve"> </w:t>
      </w:r>
      <w:r>
        <w:t>for</w:t>
      </w:r>
      <w:r>
        <w:rPr>
          <w:spacing w:val="-1"/>
        </w:rPr>
        <w:t xml:space="preserve"> </w:t>
      </w:r>
      <w:r>
        <w:t>computer</w:t>
      </w:r>
      <w:r>
        <w:rPr>
          <w:spacing w:val="-1"/>
        </w:rPr>
        <w:t xml:space="preserve"> </w:t>
      </w:r>
      <w:r>
        <w:t>processing. CAFRs</w:t>
      </w:r>
      <w:r>
        <w:rPr>
          <w:spacing w:val="-1"/>
        </w:rPr>
        <w:t xml:space="preserve"> </w:t>
      </w:r>
      <w:r>
        <w:t>are</w:t>
      </w:r>
      <w:r>
        <w:rPr>
          <w:spacing w:val="-1"/>
        </w:rPr>
        <w:t xml:space="preserve"> </w:t>
      </w:r>
      <w:r>
        <w:t>retrospective</w:t>
      </w:r>
      <w:r>
        <w:rPr>
          <w:spacing w:val="-1"/>
        </w:rPr>
        <w:t xml:space="preserve"> </w:t>
      </w:r>
      <w:r>
        <w:t>whereas</w:t>
      </w:r>
      <w:r>
        <w:rPr>
          <w:spacing w:val="-1"/>
        </w:rPr>
        <w:t xml:space="preserve"> </w:t>
      </w:r>
      <w:r>
        <w:t>budgets</w:t>
      </w:r>
      <w:r>
        <w:rPr>
          <w:spacing w:val="-1"/>
        </w:rPr>
        <w:t xml:space="preserve"> </w:t>
      </w:r>
      <w:r>
        <w:t>are prospective. The major difference between budgets and CAFRs is that CAFRs are independently audited and budgets are not.</w:t>
      </w:r>
    </w:p>
    <w:p w14:paraId="64B8F1E9" w14:textId="77777777" w:rsidR="00E36C05" w:rsidRDefault="00B7521C">
      <w:pPr>
        <w:pStyle w:val="BodyText"/>
        <w:spacing w:line="326" w:lineRule="auto"/>
        <w:ind w:left="437" w:right="150" w:firstLine="360"/>
      </w:pPr>
      <w:r>
        <w:t>Similarly to bond underwriters, financial auditors are liable for “omitting, misstating, or obscuring [items which] could reasonably be expected to influence decisions that the primary users make on the basis of those financial statements” (Cayamanda,</w:t>
      </w:r>
      <w:r>
        <w:rPr>
          <w:spacing w:val="-9"/>
        </w:rPr>
        <w:t xml:space="preserve"> </w:t>
      </w:r>
      <w:hyperlink w:anchor="_bookmark332" w:history="1">
        <w:r>
          <w:t>2020),</w:t>
        </w:r>
      </w:hyperlink>
      <w:r>
        <w:rPr>
          <w:spacing w:val="-9"/>
        </w:rPr>
        <w:t xml:space="preserve"> </w:t>
      </w:r>
      <w:r>
        <w:t>and</w:t>
      </w:r>
      <w:r>
        <w:rPr>
          <w:spacing w:val="-5"/>
        </w:rPr>
        <w:t xml:space="preserve"> </w:t>
      </w:r>
      <w:r>
        <w:t>this</w:t>
      </w:r>
      <w:r>
        <w:rPr>
          <w:spacing w:val="-5"/>
        </w:rPr>
        <w:t xml:space="preserve"> </w:t>
      </w:r>
      <w:r>
        <w:t>requirement</w:t>
      </w:r>
      <w:r>
        <w:rPr>
          <w:spacing w:val="-5"/>
        </w:rPr>
        <w:t xml:space="preserve"> </w:t>
      </w:r>
      <w:r>
        <w:t>tends</w:t>
      </w:r>
      <w:r>
        <w:rPr>
          <w:spacing w:val="-5"/>
        </w:rPr>
        <w:t xml:space="preserve"> </w:t>
      </w:r>
      <w:r>
        <w:t>to</w:t>
      </w:r>
      <w:r>
        <w:rPr>
          <w:spacing w:val="-5"/>
        </w:rPr>
        <w:t xml:space="preserve"> </w:t>
      </w:r>
      <w:r>
        <w:t>increase</w:t>
      </w:r>
      <w:r>
        <w:rPr>
          <w:spacing w:val="-5"/>
        </w:rPr>
        <w:t xml:space="preserve"> </w:t>
      </w:r>
      <w:r>
        <w:t>the</w:t>
      </w:r>
      <w:r>
        <w:rPr>
          <w:spacing w:val="-5"/>
        </w:rPr>
        <w:t xml:space="preserve"> </w:t>
      </w:r>
      <w:r>
        <w:t>diligence</w:t>
      </w:r>
      <w:r>
        <w:rPr>
          <w:spacing w:val="-5"/>
        </w:rPr>
        <w:t xml:space="preserve"> </w:t>
      </w:r>
      <w:r>
        <w:t>of</w:t>
      </w:r>
      <w:r>
        <w:rPr>
          <w:spacing w:val="-5"/>
        </w:rPr>
        <w:t xml:space="preserve"> </w:t>
      </w:r>
      <w:r>
        <w:t>the</w:t>
      </w:r>
      <w:r>
        <w:rPr>
          <w:spacing w:val="-5"/>
        </w:rPr>
        <w:t xml:space="preserve"> </w:t>
      </w:r>
      <w:r>
        <w:t>auditors. However, potential liability does not always result in truly comprehensive financial statements; sometimes the lure of accounting fees overwhelms any misgivings, as was the</w:t>
      </w:r>
      <w:r>
        <w:rPr>
          <w:spacing w:val="-10"/>
        </w:rPr>
        <w:t xml:space="preserve"> </w:t>
      </w:r>
      <w:r>
        <w:t>case</w:t>
      </w:r>
      <w:r>
        <w:rPr>
          <w:spacing w:val="-9"/>
        </w:rPr>
        <w:t xml:space="preserve"> </w:t>
      </w:r>
      <w:r>
        <w:t>with</w:t>
      </w:r>
      <w:r>
        <w:rPr>
          <w:spacing w:val="-9"/>
        </w:rPr>
        <w:t xml:space="preserve"> </w:t>
      </w:r>
      <w:r>
        <w:t>Enron</w:t>
      </w:r>
      <w:r>
        <w:rPr>
          <w:spacing w:val="-9"/>
        </w:rPr>
        <w:t xml:space="preserve"> </w:t>
      </w:r>
      <w:r>
        <w:t>and</w:t>
      </w:r>
      <w:r>
        <w:rPr>
          <w:spacing w:val="-9"/>
        </w:rPr>
        <w:t xml:space="preserve"> </w:t>
      </w:r>
      <w:r>
        <w:t>Arthur</w:t>
      </w:r>
      <w:r>
        <w:rPr>
          <w:spacing w:val="-9"/>
        </w:rPr>
        <w:t xml:space="preserve"> </w:t>
      </w:r>
      <w:r>
        <w:t>Andersen</w:t>
      </w:r>
      <w:r>
        <w:rPr>
          <w:spacing w:val="-9"/>
        </w:rPr>
        <w:t xml:space="preserve"> </w:t>
      </w:r>
      <w:r>
        <w:t>in</w:t>
      </w:r>
      <w:r>
        <w:rPr>
          <w:spacing w:val="-9"/>
        </w:rPr>
        <w:t xml:space="preserve"> </w:t>
      </w:r>
      <w:r>
        <w:t>2001. Errors</w:t>
      </w:r>
      <w:r>
        <w:rPr>
          <w:spacing w:val="-9"/>
        </w:rPr>
        <w:t xml:space="preserve"> </w:t>
      </w:r>
      <w:r>
        <w:t>and</w:t>
      </w:r>
      <w:r>
        <w:rPr>
          <w:spacing w:val="-9"/>
        </w:rPr>
        <w:t xml:space="preserve"> </w:t>
      </w:r>
      <w:r>
        <w:t>sloppiness</w:t>
      </w:r>
      <w:r>
        <w:rPr>
          <w:spacing w:val="-9"/>
        </w:rPr>
        <w:t xml:space="preserve"> </w:t>
      </w:r>
      <w:r>
        <w:t>may</w:t>
      </w:r>
      <w:r>
        <w:rPr>
          <w:spacing w:val="-9"/>
        </w:rPr>
        <w:t xml:space="preserve"> </w:t>
      </w:r>
      <w:r>
        <w:t>exist,</w:t>
      </w:r>
      <w:r>
        <w:rPr>
          <w:spacing w:val="-12"/>
        </w:rPr>
        <w:t xml:space="preserve"> </w:t>
      </w:r>
      <w:r>
        <w:t>but</w:t>
      </w:r>
      <w:r>
        <w:rPr>
          <w:spacing w:val="-9"/>
        </w:rPr>
        <w:t xml:space="preserve"> </w:t>
      </w:r>
      <w:r>
        <w:t xml:space="preserve">in general, fraud is thankfully rare, in part because fraud on the part of auditors would </w:t>
      </w:r>
      <w:bookmarkStart w:id="169" w:name="Charter_School_Financing"/>
      <w:bookmarkStart w:id="170" w:name="_bookmark127"/>
      <w:bookmarkEnd w:id="169"/>
      <w:bookmarkEnd w:id="170"/>
      <w:r>
        <w:t>likely result in the loss of the auditor’s license, effectively ending their business.</w:t>
      </w:r>
    </w:p>
    <w:p w14:paraId="2625687D" w14:textId="77777777" w:rsidR="00E36C05" w:rsidRDefault="00B7521C">
      <w:pPr>
        <w:pStyle w:val="Heading1"/>
        <w:numPr>
          <w:ilvl w:val="1"/>
          <w:numId w:val="18"/>
        </w:numPr>
        <w:tabs>
          <w:tab w:val="left" w:pos="957"/>
        </w:tabs>
        <w:spacing w:line="343" w:lineRule="exact"/>
        <w:ind w:hanging="520"/>
      </w:pPr>
      <w:r>
        <w:rPr>
          <w:spacing w:val="-2"/>
        </w:rPr>
        <w:t>Charter</w:t>
      </w:r>
      <w:r>
        <w:rPr>
          <w:spacing w:val="2"/>
        </w:rPr>
        <w:t xml:space="preserve"> </w:t>
      </w:r>
      <w:r>
        <w:rPr>
          <w:spacing w:val="-2"/>
        </w:rPr>
        <w:t>School</w:t>
      </w:r>
      <w:r>
        <w:rPr>
          <w:spacing w:val="2"/>
        </w:rPr>
        <w:t xml:space="preserve"> </w:t>
      </w:r>
      <w:r>
        <w:rPr>
          <w:spacing w:val="-2"/>
        </w:rPr>
        <w:t>Financing</w:t>
      </w:r>
    </w:p>
    <w:p w14:paraId="04264C05" w14:textId="77777777" w:rsidR="00E36C05" w:rsidRDefault="00B7521C">
      <w:pPr>
        <w:pStyle w:val="BodyText"/>
        <w:spacing w:before="113" w:line="326" w:lineRule="auto"/>
        <w:ind w:left="437" w:right="150" w:firstLine="360"/>
      </w:pPr>
      <w:r>
        <w:t>In California, charter schools are financed the same way as public schools are, from the</w:t>
      </w:r>
      <w:r>
        <w:rPr>
          <w:spacing w:val="-3"/>
        </w:rPr>
        <w:t xml:space="preserve"> </w:t>
      </w:r>
      <w:r>
        <w:t>same</w:t>
      </w:r>
      <w:r>
        <w:rPr>
          <w:spacing w:val="-3"/>
        </w:rPr>
        <w:t xml:space="preserve"> </w:t>
      </w:r>
      <w:r>
        <w:t>pot</w:t>
      </w:r>
      <w:r>
        <w:rPr>
          <w:spacing w:val="-3"/>
        </w:rPr>
        <w:t xml:space="preserve"> </w:t>
      </w:r>
      <w:r>
        <w:t>of</w:t>
      </w:r>
      <w:r>
        <w:rPr>
          <w:spacing w:val="-3"/>
        </w:rPr>
        <w:t xml:space="preserve"> </w:t>
      </w:r>
      <w:r>
        <w:t>money,</w:t>
      </w:r>
      <w:r>
        <w:rPr>
          <w:spacing w:val="-7"/>
        </w:rPr>
        <w:t xml:space="preserve"> </w:t>
      </w:r>
      <w:r>
        <w:t>using</w:t>
      </w:r>
      <w:r>
        <w:rPr>
          <w:spacing w:val="-3"/>
        </w:rPr>
        <w:t xml:space="preserve"> </w:t>
      </w:r>
      <w:r>
        <w:t>the</w:t>
      </w:r>
      <w:r>
        <w:rPr>
          <w:spacing w:val="-3"/>
        </w:rPr>
        <w:t xml:space="preserve"> </w:t>
      </w:r>
      <w:r>
        <w:t>same</w:t>
      </w:r>
      <w:r>
        <w:rPr>
          <w:spacing w:val="-3"/>
        </w:rPr>
        <w:t xml:space="preserve"> </w:t>
      </w:r>
      <w:r>
        <w:t>set</w:t>
      </w:r>
      <w:r>
        <w:rPr>
          <w:spacing w:val="-3"/>
        </w:rPr>
        <w:t xml:space="preserve"> </w:t>
      </w:r>
      <w:r>
        <w:t>of</w:t>
      </w:r>
      <w:r>
        <w:rPr>
          <w:spacing w:val="-3"/>
        </w:rPr>
        <w:t xml:space="preserve"> </w:t>
      </w:r>
      <w:r>
        <w:t>rules,</w:t>
      </w:r>
      <w:r>
        <w:rPr>
          <w:spacing w:val="-8"/>
        </w:rPr>
        <w:t xml:space="preserve"> </w:t>
      </w:r>
      <w:r>
        <w:t>except</w:t>
      </w:r>
      <w:r>
        <w:rPr>
          <w:spacing w:val="-3"/>
        </w:rPr>
        <w:t xml:space="preserve"> </w:t>
      </w:r>
      <w:r>
        <w:t>for</w:t>
      </w:r>
      <w:r>
        <w:rPr>
          <w:spacing w:val="-3"/>
        </w:rPr>
        <w:t xml:space="preserve"> </w:t>
      </w:r>
      <w:r>
        <w:t>one</w:t>
      </w:r>
      <w:r>
        <w:rPr>
          <w:spacing w:val="-3"/>
        </w:rPr>
        <w:t xml:space="preserve"> </w:t>
      </w:r>
      <w:r>
        <w:t>significant</w:t>
      </w:r>
      <w:r>
        <w:rPr>
          <w:spacing w:val="-3"/>
        </w:rPr>
        <w:t xml:space="preserve"> </w:t>
      </w:r>
      <w:r>
        <w:t>difference: how they finance facilities. Unlike public schools, charter schools have no taxing authority,</w:t>
      </w:r>
      <w:r>
        <w:rPr>
          <w:spacing w:val="-1"/>
        </w:rPr>
        <w:t xml:space="preserve"> </w:t>
      </w:r>
      <w:r>
        <w:t>so they cannot pass bond measures or parcel taxes. This lack of a taxing authority means that charter schools must either occupy existing public school facilities (possibly</w:t>
      </w:r>
      <w:r>
        <w:rPr>
          <w:spacing w:val="-7"/>
        </w:rPr>
        <w:t xml:space="preserve"> </w:t>
      </w:r>
      <w:r>
        <w:t>even</w:t>
      </w:r>
      <w:r>
        <w:rPr>
          <w:spacing w:val="-7"/>
        </w:rPr>
        <w:t xml:space="preserve"> </w:t>
      </w:r>
      <w:r>
        <w:t>displacing</w:t>
      </w:r>
      <w:r>
        <w:rPr>
          <w:spacing w:val="-7"/>
        </w:rPr>
        <w:t xml:space="preserve"> </w:t>
      </w:r>
      <w:r>
        <w:t>existing</w:t>
      </w:r>
      <w:r>
        <w:rPr>
          <w:spacing w:val="-7"/>
        </w:rPr>
        <w:t xml:space="preserve"> </w:t>
      </w:r>
      <w:r>
        <w:t>public</w:t>
      </w:r>
      <w:r>
        <w:rPr>
          <w:spacing w:val="-7"/>
        </w:rPr>
        <w:t xml:space="preserve"> </w:t>
      </w:r>
      <w:r>
        <w:t>school</w:t>
      </w:r>
      <w:r>
        <w:rPr>
          <w:spacing w:val="-7"/>
        </w:rPr>
        <w:t xml:space="preserve"> </w:t>
      </w:r>
      <w:r>
        <w:t>students)</w:t>
      </w:r>
      <w:r>
        <w:rPr>
          <w:spacing w:val="-7"/>
        </w:rPr>
        <w:t xml:space="preserve"> </w:t>
      </w:r>
      <w:r>
        <w:t>or</w:t>
      </w:r>
      <w:r>
        <w:rPr>
          <w:spacing w:val="-7"/>
        </w:rPr>
        <w:t xml:space="preserve"> </w:t>
      </w:r>
      <w:r>
        <w:t>seek</w:t>
      </w:r>
      <w:r>
        <w:rPr>
          <w:spacing w:val="-7"/>
        </w:rPr>
        <w:t xml:space="preserve"> </w:t>
      </w:r>
      <w:r>
        <w:t>grants</w:t>
      </w:r>
      <w:r>
        <w:rPr>
          <w:spacing w:val="-7"/>
        </w:rPr>
        <w:t xml:space="preserve"> </w:t>
      </w:r>
      <w:r>
        <w:t>and</w:t>
      </w:r>
      <w:r>
        <w:rPr>
          <w:spacing w:val="-7"/>
        </w:rPr>
        <w:t xml:space="preserve"> </w:t>
      </w:r>
      <w:r>
        <w:t>donations</w:t>
      </w:r>
      <w:r>
        <w:rPr>
          <w:spacing w:val="-7"/>
        </w:rPr>
        <w:t xml:space="preserve"> </w:t>
      </w:r>
      <w:r>
        <w:t>to</w:t>
      </w:r>
    </w:p>
    <w:p w14:paraId="4C3F0FAB" w14:textId="77777777" w:rsidR="00E36C05" w:rsidRDefault="00E36C05">
      <w:pPr>
        <w:spacing w:line="326" w:lineRule="auto"/>
        <w:sectPr w:rsidR="00E36C05">
          <w:pgSz w:w="12240" w:h="15840"/>
          <w:pgMar w:top="1360" w:right="1300" w:bottom="1560" w:left="1720" w:header="0" w:footer="1366" w:gutter="0"/>
          <w:cols w:space="720"/>
        </w:sectPr>
      </w:pPr>
    </w:p>
    <w:p w14:paraId="2A48E146" w14:textId="77777777" w:rsidR="00E36C05" w:rsidRDefault="00B7521C">
      <w:pPr>
        <w:pStyle w:val="BodyText"/>
        <w:spacing w:before="49" w:line="326" w:lineRule="auto"/>
        <w:ind w:left="437" w:right="150"/>
      </w:pPr>
      <w:bookmarkStart w:id="171" w:name="_bookmark128"/>
      <w:bookmarkEnd w:id="171"/>
      <w:r>
        <w:lastRenderedPageBreak/>
        <w:t>fund</w:t>
      </w:r>
      <w:r>
        <w:rPr>
          <w:spacing w:val="-12"/>
        </w:rPr>
        <w:t xml:space="preserve"> </w:t>
      </w:r>
      <w:r>
        <w:t>non-district</w:t>
      </w:r>
      <w:r>
        <w:rPr>
          <w:spacing w:val="-12"/>
        </w:rPr>
        <w:t xml:space="preserve"> </w:t>
      </w:r>
      <w:r>
        <w:t>facilities,</w:t>
      </w:r>
      <w:r>
        <w:rPr>
          <w:spacing w:val="-12"/>
        </w:rPr>
        <w:t xml:space="preserve"> </w:t>
      </w:r>
      <w:r>
        <w:t>either</w:t>
      </w:r>
      <w:r>
        <w:rPr>
          <w:spacing w:val="-12"/>
        </w:rPr>
        <w:t xml:space="preserve"> </w:t>
      </w:r>
      <w:r>
        <w:t>leased</w:t>
      </w:r>
      <w:r>
        <w:rPr>
          <w:spacing w:val="-12"/>
        </w:rPr>
        <w:t xml:space="preserve"> </w:t>
      </w:r>
      <w:r>
        <w:t>or</w:t>
      </w:r>
      <w:r>
        <w:rPr>
          <w:spacing w:val="-12"/>
        </w:rPr>
        <w:t xml:space="preserve"> </w:t>
      </w:r>
      <w:r>
        <w:t>purchased.</w:t>
      </w:r>
      <w:r>
        <w:rPr>
          <w:spacing w:val="-8"/>
        </w:rPr>
        <w:t xml:space="preserve"> </w:t>
      </w:r>
      <w:r>
        <w:t>The</w:t>
      </w:r>
      <w:r>
        <w:rPr>
          <w:spacing w:val="-12"/>
        </w:rPr>
        <w:t xml:space="preserve"> </w:t>
      </w:r>
      <w:r>
        <w:t>federal</w:t>
      </w:r>
      <w:r>
        <w:rPr>
          <w:spacing w:val="-12"/>
        </w:rPr>
        <w:t xml:space="preserve"> </w:t>
      </w:r>
      <w:r>
        <w:t>government</w:t>
      </w:r>
      <w:r>
        <w:rPr>
          <w:spacing w:val="-12"/>
        </w:rPr>
        <w:t xml:space="preserve"> </w:t>
      </w:r>
      <w:r>
        <w:t>provides significant amounts of money for facilities through the Charter School Program (National</w:t>
      </w:r>
      <w:r>
        <w:rPr>
          <w:spacing w:val="-2"/>
        </w:rPr>
        <w:t xml:space="preserve"> </w:t>
      </w:r>
      <w:r>
        <w:t>Charter</w:t>
      </w:r>
      <w:r>
        <w:rPr>
          <w:spacing w:val="-2"/>
        </w:rPr>
        <w:t xml:space="preserve"> </w:t>
      </w:r>
      <w:r>
        <w:t>School</w:t>
      </w:r>
      <w:r>
        <w:rPr>
          <w:spacing w:val="-2"/>
        </w:rPr>
        <w:t xml:space="preserve"> </w:t>
      </w:r>
      <w:r>
        <w:t>Resource</w:t>
      </w:r>
      <w:r>
        <w:rPr>
          <w:spacing w:val="-2"/>
        </w:rPr>
        <w:t xml:space="preserve"> </w:t>
      </w:r>
      <w:r>
        <w:t>Center,</w:t>
      </w:r>
      <w:r>
        <w:rPr>
          <w:spacing w:val="-6"/>
        </w:rPr>
        <w:t xml:space="preserve"> </w:t>
      </w:r>
      <w:hyperlink w:anchor="_bookmark440" w:history="1">
        <w:r>
          <w:t>2020,</w:t>
        </w:r>
      </w:hyperlink>
      <w:r>
        <w:rPr>
          <w:spacing w:val="-6"/>
        </w:rPr>
        <w:t xml:space="preserve"> </w:t>
      </w:r>
      <w:r>
        <w:t>pp.</w:t>
      </w:r>
      <w:r>
        <w:rPr>
          <w:spacing w:val="-2"/>
        </w:rPr>
        <w:t xml:space="preserve"> </w:t>
      </w:r>
      <w:r>
        <w:t>0–10). Likewise,</w:t>
      </w:r>
      <w:r>
        <w:rPr>
          <w:spacing w:val="-6"/>
        </w:rPr>
        <w:t xml:space="preserve"> </w:t>
      </w:r>
      <w:r>
        <w:t>the</w:t>
      </w:r>
      <w:r>
        <w:rPr>
          <w:spacing w:val="-2"/>
        </w:rPr>
        <w:t xml:space="preserve"> </w:t>
      </w:r>
      <w:r>
        <w:t>state</w:t>
      </w:r>
      <w:r>
        <w:rPr>
          <w:spacing w:val="-2"/>
        </w:rPr>
        <w:t xml:space="preserve"> </w:t>
      </w:r>
      <w:r>
        <w:t xml:space="preserve">of California provides support for charter school facilities (Aguinaldo et al., </w:t>
      </w:r>
      <w:hyperlink w:anchor="_bookmark293" w:history="1">
        <w:r>
          <w:t>2023,</w:t>
        </w:r>
      </w:hyperlink>
      <w:r>
        <w:t xml:space="preserve"> p. 114).</w:t>
      </w:r>
    </w:p>
    <w:p w14:paraId="48F6FF37" w14:textId="77777777" w:rsidR="00E36C05" w:rsidRDefault="00B7521C">
      <w:pPr>
        <w:pStyle w:val="BodyText"/>
        <w:spacing w:line="326" w:lineRule="auto"/>
        <w:ind w:left="437" w:right="150" w:firstLine="360"/>
      </w:pPr>
      <w:r>
        <w:t>An</w:t>
      </w:r>
      <w:r>
        <w:rPr>
          <w:spacing w:val="-6"/>
        </w:rPr>
        <w:t xml:space="preserve"> </w:t>
      </w:r>
      <w:r>
        <w:t>in-depth</w:t>
      </w:r>
      <w:r>
        <w:rPr>
          <w:spacing w:val="-6"/>
        </w:rPr>
        <w:t xml:space="preserve"> </w:t>
      </w:r>
      <w:r>
        <w:t>analysis</w:t>
      </w:r>
      <w:r>
        <w:rPr>
          <w:spacing w:val="-6"/>
        </w:rPr>
        <w:t xml:space="preserve"> </w:t>
      </w:r>
      <w:r>
        <w:t>of</w:t>
      </w:r>
      <w:r>
        <w:rPr>
          <w:spacing w:val="-6"/>
        </w:rPr>
        <w:t xml:space="preserve"> </w:t>
      </w:r>
      <w:r>
        <w:t>charter</w:t>
      </w:r>
      <w:r>
        <w:rPr>
          <w:spacing w:val="-6"/>
        </w:rPr>
        <w:t xml:space="preserve"> </w:t>
      </w:r>
      <w:r>
        <w:t>school</w:t>
      </w:r>
      <w:r>
        <w:rPr>
          <w:spacing w:val="-6"/>
        </w:rPr>
        <w:t xml:space="preserve"> </w:t>
      </w:r>
      <w:r>
        <w:t>finances</w:t>
      </w:r>
      <w:r>
        <w:rPr>
          <w:spacing w:val="-6"/>
        </w:rPr>
        <w:t xml:space="preserve"> </w:t>
      </w:r>
      <w:r>
        <w:t>requires</w:t>
      </w:r>
      <w:r>
        <w:rPr>
          <w:spacing w:val="-6"/>
        </w:rPr>
        <w:t xml:space="preserve"> </w:t>
      </w:r>
      <w:r>
        <w:t>a</w:t>
      </w:r>
      <w:r>
        <w:rPr>
          <w:spacing w:val="-6"/>
        </w:rPr>
        <w:t xml:space="preserve"> </w:t>
      </w:r>
      <w:r>
        <w:t>broader</w:t>
      </w:r>
      <w:r>
        <w:rPr>
          <w:spacing w:val="-6"/>
        </w:rPr>
        <w:t xml:space="preserve"> </w:t>
      </w:r>
      <w:r>
        <w:t>lens</w:t>
      </w:r>
      <w:r>
        <w:rPr>
          <w:spacing w:val="-6"/>
        </w:rPr>
        <w:t xml:space="preserve"> </w:t>
      </w:r>
      <w:r>
        <w:t>than</w:t>
      </w:r>
      <w:r>
        <w:rPr>
          <w:spacing w:val="-6"/>
        </w:rPr>
        <w:t xml:space="preserve"> </w:t>
      </w:r>
      <w:r>
        <w:t>one</w:t>
      </w:r>
      <w:r>
        <w:rPr>
          <w:spacing w:val="-6"/>
        </w:rPr>
        <w:t xml:space="preserve"> </w:t>
      </w:r>
      <w:r>
        <w:t>used for</w:t>
      </w:r>
      <w:r>
        <w:rPr>
          <w:spacing w:val="-7"/>
        </w:rPr>
        <w:t xml:space="preserve"> </w:t>
      </w:r>
      <w:r>
        <w:t>public</w:t>
      </w:r>
      <w:r>
        <w:rPr>
          <w:spacing w:val="-7"/>
        </w:rPr>
        <w:t xml:space="preserve"> </w:t>
      </w:r>
      <w:r>
        <w:t>schools</w:t>
      </w:r>
      <w:r>
        <w:rPr>
          <w:spacing w:val="-7"/>
        </w:rPr>
        <w:t xml:space="preserve"> </w:t>
      </w:r>
      <w:r>
        <w:t>because,</w:t>
      </w:r>
      <w:r>
        <w:rPr>
          <w:spacing w:val="-11"/>
        </w:rPr>
        <w:t xml:space="preserve"> </w:t>
      </w:r>
      <w:r>
        <w:t>in</w:t>
      </w:r>
      <w:r>
        <w:rPr>
          <w:spacing w:val="-7"/>
        </w:rPr>
        <w:t xml:space="preserve"> </w:t>
      </w:r>
      <w:r>
        <w:t>addition</w:t>
      </w:r>
      <w:r>
        <w:rPr>
          <w:spacing w:val="-7"/>
        </w:rPr>
        <w:t xml:space="preserve"> </w:t>
      </w:r>
      <w:r>
        <w:t>to</w:t>
      </w:r>
      <w:r>
        <w:rPr>
          <w:spacing w:val="-7"/>
        </w:rPr>
        <w:t xml:space="preserve"> </w:t>
      </w:r>
      <w:r>
        <w:t>all</w:t>
      </w:r>
      <w:r>
        <w:rPr>
          <w:spacing w:val="-7"/>
        </w:rPr>
        <w:t xml:space="preserve"> </w:t>
      </w:r>
      <w:r>
        <w:t>of</w:t>
      </w:r>
      <w:r>
        <w:rPr>
          <w:spacing w:val="-7"/>
        </w:rPr>
        <w:t xml:space="preserve"> </w:t>
      </w:r>
      <w:r>
        <w:t>the</w:t>
      </w:r>
      <w:r>
        <w:rPr>
          <w:spacing w:val="-7"/>
        </w:rPr>
        <w:t xml:space="preserve"> </w:t>
      </w:r>
      <w:r>
        <w:t>financial</w:t>
      </w:r>
      <w:r>
        <w:rPr>
          <w:spacing w:val="-7"/>
        </w:rPr>
        <w:t xml:space="preserve"> </w:t>
      </w:r>
      <w:r>
        <w:t>dealings</w:t>
      </w:r>
      <w:r>
        <w:rPr>
          <w:spacing w:val="-7"/>
        </w:rPr>
        <w:t xml:space="preserve"> </w:t>
      </w:r>
      <w:r>
        <w:t>of</w:t>
      </w:r>
      <w:r>
        <w:rPr>
          <w:spacing w:val="-7"/>
        </w:rPr>
        <w:t xml:space="preserve"> </w:t>
      </w:r>
      <w:r>
        <w:t>traditional</w:t>
      </w:r>
      <w:r>
        <w:rPr>
          <w:spacing w:val="-7"/>
        </w:rPr>
        <w:t xml:space="preserve"> </w:t>
      </w:r>
      <w:r>
        <w:t>public schools,</w:t>
      </w:r>
      <w:r>
        <w:rPr>
          <w:spacing w:val="-1"/>
        </w:rPr>
        <w:t xml:space="preserve"> </w:t>
      </w:r>
      <w:r>
        <w:t>almost all of which also apply to charter schools,</w:t>
      </w:r>
      <w:r>
        <w:rPr>
          <w:spacing w:val="-1"/>
        </w:rPr>
        <w:t xml:space="preserve"> </w:t>
      </w:r>
      <w:r>
        <w:t>every charter school also has a large</w:t>
      </w:r>
      <w:r>
        <w:rPr>
          <w:spacing w:val="-6"/>
        </w:rPr>
        <w:t xml:space="preserve"> </w:t>
      </w:r>
      <w:r>
        <w:t>and</w:t>
      </w:r>
      <w:r>
        <w:rPr>
          <w:spacing w:val="-6"/>
        </w:rPr>
        <w:t xml:space="preserve"> </w:t>
      </w:r>
      <w:r>
        <w:t>immediate</w:t>
      </w:r>
      <w:r>
        <w:rPr>
          <w:spacing w:val="-6"/>
        </w:rPr>
        <w:t xml:space="preserve"> </w:t>
      </w:r>
      <w:r>
        <w:t>need</w:t>
      </w:r>
      <w:r>
        <w:rPr>
          <w:spacing w:val="-6"/>
        </w:rPr>
        <w:t xml:space="preserve"> </w:t>
      </w:r>
      <w:r>
        <w:t>for</w:t>
      </w:r>
      <w:r>
        <w:rPr>
          <w:spacing w:val="-6"/>
        </w:rPr>
        <w:t xml:space="preserve"> </w:t>
      </w:r>
      <w:r>
        <w:t>facilities</w:t>
      </w:r>
      <w:r>
        <w:rPr>
          <w:spacing w:val="-6"/>
        </w:rPr>
        <w:t xml:space="preserve"> </w:t>
      </w:r>
      <w:r>
        <w:t>that</w:t>
      </w:r>
      <w:r>
        <w:rPr>
          <w:spacing w:val="-6"/>
        </w:rPr>
        <w:t xml:space="preserve"> </w:t>
      </w:r>
      <w:r>
        <w:t>traditional</w:t>
      </w:r>
      <w:r>
        <w:rPr>
          <w:spacing w:val="-6"/>
        </w:rPr>
        <w:t xml:space="preserve"> </w:t>
      </w:r>
      <w:r>
        <w:t>public</w:t>
      </w:r>
      <w:r>
        <w:rPr>
          <w:spacing w:val="-6"/>
        </w:rPr>
        <w:t xml:space="preserve"> </w:t>
      </w:r>
      <w:r>
        <w:t>schools</w:t>
      </w:r>
      <w:r>
        <w:rPr>
          <w:spacing w:val="-6"/>
        </w:rPr>
        <w:t xml:space="preserve"> </w:t>
      </w:r>
      <w:r>
        <w:t>do</w:t>
      </w:r>
      <w:r>
        <w:rPr>
          <w:spacing w:val="-6"/>
        </w:rPr>
        <w:t xml:space="preserve"> </w:t>
      </w:r>
      <w:r>
        <w:t>not</w:t>
      </w:r>
      <w:r>
        <w:rPr>
          <w:spacing w:val="-6"/>
        </w:rPr>
        <w:t xml:space="preserve"> </w:t>
      </w:r>
      <w:r>
        <w:t>have. These needs potentially involve bonds,</w:t>
      </w:r>
      <w:r>
        <w:rPr>
          <w:spacing w:val="-1"/>
        </w:rPr>
        <w:t xml:space="preserve"> </w:t>
      </w:r>
      <w:r>
        <w:t>loans,</w:t>
      </w:r>
      <w:r>
        <w:rPr>
          <w:spacing w:val="-1"/>
        </w:rPr>
        <w:t xml:space="preserve"> </w:t>
      </w:r>
      <w:r>
        <w:t>grants,</w:t>
      </w:r>
      <w:r>
        <w:rPr>
          <w:spacing w:val="-1"/>
        </w:rPr>
        <w:t xml:space="preserve"> </w:t>
      </w:r>
      <w:r>
        <w:t>construction,</w:t>
      </w:r>
      <w:r>
        <w:rPr>
          <w:spacing w:val="-1"/>
        </w:rPr>
        <w:t xml:space="preserve"> </w:t>
      </w:r>
      <w:r>
        <w:t>and the purchase,</w:t>
      </w:r>
      <w:r>
        <w:rPr>
          <w:spacing w:val="-1"/>
        </w:rPr>
        <w:t xml:space="preserve"> </w:t>
      </w:r>
      <w:r>
        <w:t>lease,</w:t>
      </w:r>
      <w:r>
        <w:rPr>
          <w:spacing w:val="-1"/>
        </w:rPr>
        <w:t xml:space="preserve"> </w:t>
      </w:r>
      <w:r>
        <w:t>or sale of real estate. Traditional public schools do issue several kinds of bonds,</w:t>
      </w:r>
      <w:r>
        <w:rPr>
          <w:spacing w:val="-2"/>
        </w:rPr>
        <w:t xml:space="preserve"> </w:t>
      </w:r>
      <w:r>
        <w:t>levy parcel taxes, and buy real estate on which they build schools, but they do so infrequently.</w:t>
      </w:r>
    </w:p>
    <w:p w14:paraId="46A9B114" w14:textId="77777777" w:rsidR="00E36C05" w:rsidRDefault="00B7521C">
      <w:pPr>
        <w:pStyle w:val="BodyText"/>
        <w:spacing w:line="326" w:lineRule="auto"/>
        <w:ind w:left="437" w:right="149"/>
        <w:rPr>
          <w:sz w:val="16"/>
        </w:rPr>
      </w:pPr>
      <w:r>
        <w:t>Usually public schools have done this years ago, but new charter schools have an immediately and reoccurring need for facilities. They face these needs once when they start</w:t>
      </w:r>
      <w:r>
        <w:rPr>
          <w:spacing w:val="-12"/>
        </w:rPr>
        <w:t xml:space="preserve"> </w:t>
      </w:r>
      <w:r>
        <w:t>up,</w:t>
      </w:r>
      <w:r>
        <w:rPr>
          <w:spacing w:val="-12"/>
        </w:rPr>
        <w:t xml:space="preserve"> </w:t>
      </w:r>
      <w:r>
        <w:t>and</w:t>
      </w:r>
      <w:r>
        <w:rPr>
          <w:spacing w:val="-10"/>
        </w:rPr>
        <w:t xml:space="preserve"> </w:t>
      </w:r>
      <w:r>
        <w:t>whenever</w:t>
      </w:r>
      <w:r>
        <w:rPr>
          <w:spacing w:val="-10"/>
        </w:rPr>
        <w:t xml:space="preserve"> </w:t>
      </w:r>
      <w:r>
        <w:t>they</w:t>
      </w:r>
      <w:r>
        <w:rPr>
          <w:spacing w:val="-10"/>
        </w:rPr>
        <w:t xml:space="preserve"> </w:t>
      </w:r>
      <w:r>
        <w:t>outgrow</w:t>
      </w:r>
      <w:r>
        <w:rPr>
          <w:spacing w:val="-10"/>
        </w:rPr>
        <w:t xml:space="preserve"> </w:t>
      </w:r>
      <w:r>
        <w:t>their</w:t>
      </w:r>
      <w:r>
        <w:rPr>
          <w:spacing w:val="-10"/>
        </w:rPr>
        <w:t xml:space="preserve"> </w:t>
      </w:r>
      <w:r>
        <w:t>facilities</w:t>
      </w:r>
      <w:r>
        <w:rPr>
          <w:spacing w:val="-10"/>
        </w:rPr>
        <w:t xml:space="preserve"> </w:t>
      </w:r>
      <w:r>
        <w:t>because</w:t>
      </w:r>
      <w:r>
        <w:rPr>
          <w:spacing w:val="-10"/>
        </w:rPr>
        <w:t xml:space="preserve"> </w:t>
      </w:r>
      <w:r>
        <w:t>of</w:t>
      </w:r>
      <w:r>
        <w:rPr>
          <w:spacing w:val="-10"/>
        </w:rPr>
        <w:t xml:space="preserve"> </w:t>
      </w:r>
      <w:r>
        <w:t>increased</w:t>
      </w:r>
      <w:r>
        <w:rPr>
          <w:spacing w:val="-10"/>
        </w:rPr>
        <w:t xml:space="preserve"> </w:t>
      </w:r>
      <w:r>
        <w:t>enrollment.</w:t>
      </w:r>
      <w:r>
        <w:rPr>
          <w:spacing w:val="-2"/>
        </w:rPr>
        <w:t xml:space="preserve"> </w:t>
      </w:r>
      <w:r>
        <w:t>The needs of charter schools for facilities and the financing associated with obtaining those facilities is more pressing,</w:t>
      </w:r>
      <w:r>
        <w:rPr>
          <w:spacing w:val="-4"/>
        </w:rPr>
        <w:t xml:space="preserve"> </w:t>
      </w:r>
      <w:r>
        <w:t>more immediate,</w:t>
      </w:r>
      <w:r>
        <w:rPr>
          <w:spacing w:val="-4"/>
        </w:rPr>
        <w:t xml:space="preserve"> </w:t>
      </w:r>
      <w:r>
        <w:t xml:space="preserve">and more common than the corresponding </w:t>
      </w:r>
      <w:bookmarkStart w:id="172" w:name="Charter_School_Financial_Documents"/>
      <w:bookmarkStart w:id="173" w:name="_bookmark129"/>
      <w:bookmarkEnd w:id="172"/>
      <w:bookmarkEnd w:id="173"/>
      <w:r>
        <w:t>needs of traditional public schools whose enrollment does not fluctuate as much.</w:t>
      </w:r>
      <w:hyperlink w:anchor="_bookmark130" w:history="1">
        <w:r>
          <w:rPr>
            <w:position w:val="9"/>
            <w:sz w:val="16"/>
          </w:rPr>
          <w:t>45</w:t>
        </w:r>
      </w:hyperlink>
    </w:p>
    <w:p w14:paraId="76FB2CC5" w14:textId="77777777" w:rsidR="00E36C05" w:rsidRDefault="00B7521C">
      <w:pPr>
        <w:pStyle w:val="Heading2"/>
        <w:numPr>
          <w:ilvl w:val="2"/>
          <w:numId w:val="18"/>
        </w:numPr>
        <w:tabs>
          <w:tab w:val="left" w:pos="1128"/>
        </w:tabs>
        <w:spacing w:line="346" w:lineRule="exact"/>
        <w:ind w:hanging="691"/>
      </w:pPr>
      <w:r>
        <w:rPr>
          <w:spacing w:val="-2"/>
        </w:rPr>
        <w:t>Charter</w:t>
      </w:r>
      <w:r>
        <w:rPr>
          <w:spacing w:val="2"/>
        </w:rPr>
        <w:t xml:space="preserve"> </w:t>
      </w:r>
      <w:r>
        <w:rPr>
          <w:spacing w:val="-2"/>
        </w:rPr>
        <w:t>School</w:t>
      </w:r>
      <w:r>
        <w:rPr>
          <w:spacing w:val="2"/>
        </w:rPr>
        <w:t xml:space="preserve"> </w:t>
      </w:r>
      <w:r>
        <w:rPr>
          <w:spacing w:val="-2"/>
        </w:rPr>
        <w:t>Financial</w:t>
      </w:r>
      <w:r>
        <w:rPr>
          <w:spacing w:val="2"/>
        </w:rPr>
        <w:t xml:space="preserve"> </w:t>
      </w:r>
      <w:r>
        <w:rPr>
          <w:spacing w:val="-2"/>
        </w:rPr>
        <w:t>Documents</w:t>
      </w:r>
    </w:p>
    <w:p w14:paraId="1CF17FF9" w14:textId="77777777" w:rsidR="00E36C05" w:rsidRDefault="00B7521C">
      <w:pPr>
        <w:pStyle w:val="BodyText"/>
        <w:spacing w:before="115" w:line="326" w:lineRule="auto"/>
        <w:ind w:left="437" w:right="150" w:firstLine="360"/>
      </w:pPr>
      <w:r>
        <w:rPr>
          <w:noProof/>
        </w:rPr>
        <mc:AlternateContent>
          <mc:Choice Requires="wps">
            <w:drawing>
              <wp:anchor distT="0" distB="0" distL="0" distR="0" simplePos="0" relativeHeight="487606272" behindDoc="1" locked="0" layoutInCell="1" allowOverlap="1" wp14:anchorId="404BE651" wp14:editId="3ACF94DB">
                <wp:simplePos x="0" y="0"/>
                <wp:positionH relativeFrom="page">
                  <wp:posOffset>1369885</wp:posOffset>
                </wp:positionH>
                <wp:positionV relativeFrom="paragraph">
                  <wp:posOffset>1611833</wp:posOffset>
                </wp:positionV>
                <wp:extent cx="2191385" cy="127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26.916008pt;width:172.55pt;height:.1pt;mso-position-horizontal-relative:page;mso-position-vertical-relative:paragraph;z-index:-15710208;mso-wrap-distance-left:0;mso-wrap-distance-right:0" id="docshape35" coordorigin="2157,2538" coordsize="3451,0" path="m2157,2538l5608,2538e" filled="false" stroked="true" strokeweight=".398pt" strokecolor="#000000">
                <v:path arrowok="t"/>
                <v:stroke dashstyle="solid"/>
                <w10:wrap type="topAndBottom"/>
              </v:shape>
            </w:pict>
          </mc:Fallback>
        </mc:AlternateContent>
      </w:r>
      <w:r>
        <w:t>The challenge for this inquiry will be to organize the financial documents and data collected</w:t>
      </w:r>
      <w:r>
        <w:rPr>
          <w:spacing w:val="-8"/>
        </w:rPr>
        <w:t xml:space="preserve"> </w:t>
      </w:r>
      <w:r>
        <w:t>so</w:t>
      </w:r>
      <w:r>
        <w:rPr>
          <w:spacing w:val="-8"/>
        </w:rPr>
        <w:t xml:space="preserve"> </w:t>
      </w:r>
      <w:r>
        <w:t>that</w:t>
      </w:r>
      <w:r>
        <w:rPr>
          <w:spacing w:val="-8"/>
        </w:rPr>
        <w:t xml:space="preserve"> </w:t>
      </w:r>
      <w:r>
        <w:t>gaps</w:t>
      </w:r>
      <w:r>
        <w:rPr>
          <w:spacing w:val="-8"/>
        </w:rPr>
        <w:t xml:space="preserve"> </w:t>
      </w:r>
      <w:r>
        <w:t>and</w:t>
      </w:r>
      <w:r>
        <w:rPr>
          <w:spacing w:val="-8"/>
        </w:rPr>
        <w:t xml:space="preserve"> </w:t>
      </w:r>
      <w:r>
        <w:t>anomalies</w:t>
      </w:r>
      <w:r>
        <w:rPr>
          <w:spacing w:val="-8"/>
        </w:rPr>
        <w:t xml:space="preserve"> </w:t>
      </w:r>
      <w:r>
        <w:t>can</w:t>
      </w:r>
      <w:r>
        <w:rPr>
          <w:spacing w:val="-8"/>
        </w:rPr>
        <w:t xml:space="preserve"> </w:t>
      </w:r>
      <w:r>
        <w:t>be</w:t>
      </w:r>
      <w:r>
        <w:rPr>
          <w:spacing w:val="-8"/>
        </w:rPr>
        <w:t xml:space="preserve"> </w:t>
      </w:r>
      <w:r>
        <w:t>identified,</w:t>
      </w:r>
      <w:r>
        <w:rPr>
          <w:spacing w:val="-11"/>
        </w:rPr>
        <w:t xml:space="preserve"> </w:t>
      </w:r>
      <w:r>
        <w:t>interesting</w:t>
      </w:r>
      <w:r>
        <w:rPr>
          <w:spacing w:val="-8"/>
        </w:rPr>
        <w:t xml:space="preserve"> </w:t>
      </w:r>
      <w:r>
        <w:t>and</w:t>
      </w:r>
      <w:r>
        <w:rPr>
          <w:spacing w:val="-8"/>
        </w:rPr>
        <w:t xml:space="preserve"> </w:t>
      </w:r>
      <w:r>
        <w:t>valid</w:t>
      </w:r>
      <w:r>
        <w:rPr>
          <w:spacing w:val="-8"/>
        </w:rPr>
        <w:t xml:space="preserve"> </w:t>
      </w:r>
      <w:r>
        <w:t>comparisons can</w:t>
      </w:r>
      <w:r>
        <w:rPr>
          <w:spacing w:val="-7"/>
        </w:rPr>
        <w:t xml:space="preserve"> </w:t>
      </w:r>
      <w:r>
        <w:t>be</w:t>
      </w:r>
      <w:r>
        <w:rPr>
          <w:spacing w:val="-7"/>
        </w:rPr>
        <w:t xml:space="preserve"> </w:t>
      </w:r>
      <w:r>
        <w:t>made</w:t>
      </w:r>
      <w:r>
        <w:rPr>
          <w:spacing w:val="-7"/>
        </w:rPr>
        <w:t xml:space="preserve"> </w:t>
      </w:r>
      <w:r>
        <w:t>with</w:t>
      </w:r>
      <w:r>
        <w:rPr>
          <w:spacing w:val="-7"/>
        </w:rPr>
        <w:t xml:space="preserve"> </w:t>
      </w:r>
      <w:r>
        <w:t>public</w:t>
      </w:r>
      <w:r>
        <w:rPr>
          <w:spacing w:val="-7"/>
        </w:rPr>
        <w:t xml:space="preserve"> </w:t>
      </w:r>
      <w:r>
        <w:t>schools</w:t>
      </w:r>
      <w:r>
        <w:rPr>
          <w:spacing w:val="-7"/>
        </w:rPr>
        <w:t xml:space="preserve"> </w:t>
      </w:r>
      <w:r>
        <w:t>and</w:t>
      </w:r>
      <w:r>
        <w:rPr>
          <w:spacing w:val="-7"/>
        </w:rPr>
        <w:t xml:space="preserve"> </w:t>
      </w:r>
      <w:r>
        <w:t>other</w:t>
      </w:r>
      <w:r>
        <w:rPr>
          <w:spacing w:val="-7"/>
        </w:rPr>
        <w:t xml:space="preserve"> </w:t>
      </w:r>
      <w:r>
        <w:t>charter</w:t>
      </w:r>
      <w:r>
        <w:rPr>
          <w:spacing w:val="-7"/>
        </w:rPr>
        <w:t xml:space="preserve"> </w:t>
      </w:r>
      <w:r>
        <w:t>schools,</w:t>
      </w:r>
      <w:r>
        <w:rPr>
          <w:spacing w:val="-12"/>
        </w:rPr>
        <w:t xml:space="preserve"> </w:t>
      </w:r>
      <w:r>
        <w:t>and</w:t>
      </w:r>
      <w:r>
        <w:rPr>
          <w:spacing w:val="-7"/>
        </w:rPr>
        <w:t xml:space="preserve"> </w:t>
      </w:r>
      <w:r>
        <w:t>the</w:t>
      </w:r>
      <w:r>
        <w:rPr>
          <w:spacing w:val="-7"/>
        </w:rPr>
        <w:t xml:space="preserve"> </w:t>
      </w:r>
      <w:r>
        <w:t>flows</w:t>
      </w:r>
      <w:r>
        <w:rPr>
          <w:spacing w:val="-8"/>
        </w:rPr>
        <w:t xml:space="preserve"> </w:t>
      </w:r>
      <w:r>
        <w:t>of</w:t>
      </w:r>
      <w:r>
        <w:rPr>
          <w:spacing w:val="-7"/>
        </w:rPr>
        <w:t xml:space="preserve"> </w:t>
      </w:r>
      <w:r>
        <w:t>money</w:t>
      </w:r>
      <w:r>
        <w:rPr>
          <w:spacing w:val="-7"/>
        </w:rPr>
        <w:t xml:space="preserve"> </w:t>
      </w:r>
      <w:r>
        <w:t>in</w:t>
      </w:r>
      <w:r>
        <w:rPr>
          <w:spacing w:val="-7"/>
        </w:rPr>
        <w:t xml:space="preserve"> </w:t>
      </w:r>
      <w:r>
        <w:t>and out of Rocketship can be identified. One way of organizing charter school data is chronologically from when they appear.</w:t>
      </w:r>
    </w:p>
    <w:p w14:paraId="77C7376A" w14:textId="77777777" w:rsidR="00E36C05" w:rsidRDefault="00B7521C">
      <w:pPr>
        <w:spacing w:before="156" w:line="194" w:lineRule="auto"/>
        <w:ind w:left="437" w:right="149" w:firstLine="294"/>
        <w:rPr>
          <w:sz w:val="20"/>
        </w:rPr>
      </w:pPr>
      <w:r>
        <w:rPr>
          <w:position w:val="7"/>
          <w:sz w:val="14"/>
        </w:rPr>
        <w:t>45</w:t>
      </w:r>
      <w:bookmarkStart w:id="174" w:name="_bookmark130"/>
      <w:bookmarkEnd w:id="174"/>
      <w:r>
        <w:rPr>
          <w:sz w:val="20"/>
        </w:rPr>
        <w:t>Usually a public school district sees a change in enrollment because of significant demographic</w:t>
      </w:r>
      <w:r>
        <w:rPr>
          <w:spacing w:val="40"/>
          <w:sz w:val="20"/>
        </w:rPr>
        <w:t xml:space="preserve"> </w:t>
      </w:r>
      <w:r>
        <w:rPr>
          <w:sz w:val="20"/>
        </w:rPr>
        <w:t>changes like immigration or emigration,</w:t>
      </w:r>
      <w:r>
        <w:rPr>
          <w:spacing w:val="-2"/>
          <w:sz w:val="20"/>
        </w:rPr>
        <w:t xml:space="preserve"> </w:t>
      </w:r>
      <w:r>
        <w:rPr>
          <w:sz w:val="20"/>
        </w:rPr>
        <w:t>birth rate increases or declines. Charter schools can see large</w:t>
      </w:r>
      <w:r>
        <w:rPr>
          <w:spacing w:val="40"/>
          <w:sz w:val="20"/>
        </w:rPr>
        <w:t xml:space="preserve"> </w:t>
      </w:r>
      <w:r>
        <w:rPr>
          <w:sz w:val="20"/>
        </w:rPr>
        <w:t>enrollment changes absent any demographic change,</w:t>
      </w:r>
      <w:r>
        <w:rPr>
          <w:spacing w:val="-3"/>
          <w:sz w:val="20"/>
        </w:rPr>
        <w:t xml:space="preserve"> </w:t>
      </w:r>
      <w:r>
        <w:rPr>
          <w:sz w:val="20"/>
        </w:rPr>
        <w:t>even if the total number of students residing in a</w:t>
      </w:r>
      <w:r>
        <w:rPr>
          <w:spacing w:val="40"/>
          <w:sz w:val="20"/>
        </w:rPr>
        <w:t xml:space="preserve"> </w:t>
      </w:r>
      <w:r>
        <w:rPr>
          <w:sz w:val="20"/>
        </w:rPr>
        <w:t>district stays the same. In some instances, increased enrollment in charter schools comes from public</w:t>
      </w:r>
      <w:r>
        <w:rPr>
          <w:spacing w:val="40"/>
          <w:sz w:val="20"/>
        </w:rPr>
        <w:t xml:space="preserve"> </w:t>
      </w:r>
      <w:r>
        <w:rPr>
          <w:sz w:val="20"/>
        </w:rPr>
        <w:t>school</w:t>
      </w:r>
      <w:r>
        <w:rPr>
          <w:spacing w:val="-6"/>
          <w:sz w:val="20"/>
        </w:rPr>
        <w:t xml:space="preserve"> </w:t>
      </w:r>
      <w:r>
        <w:rPr>
          <w:sz w:val="20"/>
        </w:rPr>
        <w:t>students</w:t>
      </w:r>
      <w:r>
        <w:rPr>
          <w:spacing w:val="-6"/>
          <w:sz w:val="20"/>
        </w:rPr>
        <w:t xml:space="preserve"> </w:t>
      </w:r>
      <w:r>
        <w:rPr>
          <w:sz w:val="20"/>
        </w:rPr>
        <w:t>switching</w:t>
      </w:r>
      <w:r>
        <w:rPr>
          <w:spacing w:val="-6"/>
          <w:sz w:val="20"/>
        </w:rPr>
        <w:t xml:space="preserve"> </w:t>
      </w:r>
      <w:r>
        <w:rPr>
          <w:sz w:val="20"/>
        </w:rPr>
        <w:t>from</w:t>
      </w:r>
      <w:r>
        <w:rPr>
          <w:spacing w:val="-6"/>
          <w:sz w:val="20"/>
        </w:rPr>
        <w:t xml:space="preserve"> </w:t>
      </w:r>
      <w:r>
        <w:rPr>
          <w:sz w:val="20"/>
        </w:rPr>
        <w:t>the</w:t>
      </w:r>
      <w:r>
        <w:rPr>
          <w:spacing w:val="-6"/>
          <w:sz w:val="20"/>
        </w:rPr>
        <w:t xml:space="preserve"> </w:t>
      </w:r>
      <w:r>
        <w:rPr>
          <w:sz w:val="20"/>
        </w:rPr>
        <w:t>public</w:t>
      </w:r>
      <w:r>
        <w:rPr>
          <w:spacing w:val="-6"/>
          <w:sz w:val="20"/>
        </w:rPr>
        <w:t xml:space="preserve"> </w:t>
      </w:r>
      <w:r>
        <w:rPr>
          <w:sz w:val="20"/>
        </w:rPr>
        <w:t>school</w:t>
      </w:r>
      <w:r>
        <w:rPr>
          <w:spacing w:val="-6"/>
          <w:sz w:val="20"/>
        </w:rPr>
        <w:t xml:space="preserve"> </w:t>
      </w:r>
      <w:r>
        <w:rPr>
          <w:sz w:val="20"/>
        </w:rPr>
        <w:t>system</w:t>
      </w:r>
      <w:r>
        <w:rPr>
          <w:spacing w:val="-6"/>
          <w:sz w:val="20"/>
        </w:rPr>
        <w:t xml:space="preserve"> </w:t>
      </w:r>
      <w:r>
        <w:rPr>
          <w:sz w:val="20"/>
        </w:rPr>
        <w:t>to</w:t>
      </w:r>
      <w:r>
        <w:rPr>
          <w:spacing w:val="-6"/>
          <w:sz w:val="20"/>
        </w:rPr>
        <w:t xml:space="preserve"> </w:t>
      </w:r>
      <w:r>
        <w:rPr>
          <w:sz w:val="20"/>
        </w:rPr>
        <w:t>charter</w:t>
      </w:r>
      <w:r>
        <w:rPr>
          <w:spacing w:val="-6"/>
          <w:sz w:val="20"/>
        </w:rPr>
        <w:t xml:space="preserve"> </w:t>
      </w:r>
      <w:r>
        <w:rPr>
          <w:sz w:val="20"/>
        </w:rPr>
        <w:t>schools. This</w:t>
      </w:r>
      <w:r>
        <w:rPr>
          <w:spacing w:val="-6"/>
          <w:sz w:val="20"/>
        </w:rPr>
        <w:t xml:space="preserve"> </w:t>
      </w:r>
      <w:r>
        <w:rPr>
          <w:sz w:val="20"/>
        </w:rPr>
        <w:t>is</w:t>
      </w:r>
      <w:r>
        <w:rPr>
          <w:spacing w:val="-6"/>
          <w:sz w:val="20"/>
        </w:rPr>
        <w:t xml:space="preserve"> </w:t>
      </w:r>
      <w:r>
        <w:rPr>
          <w:sz w:val="20"/>
        </w:rPr>
        <w:t>what</w:t>
      </w:r>
      <w:r>
        <w:rPr>
          <w:spacing w:val="-6"/>
          <w:sz w:val="20"/>
        </w:rPr>
        <w:t xml:space="preserve"> </w:t>
      </w:r>
      <w:r>
        <w:rPr>
          <w:sz w:val="20"/>
        </w:rPr>
        <w:t>is</w:t>
      </w:r>
      <w:r>
        <w:rPr>
          <w:spacing w:val="-6"/>
          <w:sz w:val="20"/>
        </w:rPr>
        <w:t xml:space="preserve"> </w:t>
      </w:r>
      <w:r>
        <w:rPr>
          <w:sz w:val="20"/>
        </w:rPr>
        <w:t>happening</w:t>
      </w:r>
      <w:r>
        <w:rPr>
          <w:spacing w:val="-6"/>
          <w:sz w:val="20"/>
        </w:rPr>
        <w:t xml:space="preserve"> </w:t>
      </w:r>
      <w:r>
        <w:rPr>
          <w:sz w:val="20"/>
        </w:rPr>
        <w:t>to</w:t>
      </w:r>
      <w:r>
        <w:rPr>
          <w:spacing w:val="40"/>
          <w:sz w:val="20"/>
        </w:rPr>
        <w:t xml:space="preserve"> </w:t>
      </w:r>
      <w:r>
        <w:rPr>
          <w:sz w:val="20"/>
        </w:rPr>
        <w:t>Oakland, CA and it produces simultaneous but opposite changes in enrollment.</w:t>
      </w:r>
    </w:p>
    <w:p w14:paraId="30A5D40C"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64C4919F" w14:textId="77777777" w:rsidR="00E36C05" w:rsidRDefault="00B7521C">
      <w:pPr>
        <w:pStyle w:val="BodyText"/>
        <w:spacing w:before="49" w:line="326" w:lineRule="auto"/>
        <w:ind w:left="437" w:right="152" w:firstLine="360"/>
        <w:jc w:val="both"/>
      </w:pPr>
      <w:bookmarkStart w:id="175" w:name="_bookmark131"/>
      <w:bookmarkEnd w:id="175"/>
      <w:r>
        <w:lastRenderedPageBreak/>
        <w:t>Table</w:t>
      </w:r>
      <w:r>
        <w:rPr>
          <w:spacing w:val="-9"/>
        </w:rPr>
        <w:t xml:space="preserve"> </w:t>
      </w:r>
      <w:hyperlink w:anchor="_bookmark132" w:history="1">
        <w:r>
          <w:t>4,</w:t>
        </w:r>
      </w:hyperlink>
      <w:r>
        <w:rPr>
          <w:spacing w:val="-12"/>
        </w:rPr>
        <w:t xml:space="preserve"> </w:t>
      </w:r>
      <w:hyperlink w:anchor="_bookmark132" w:history="1">
        <w:r>
          <w:rPr>
            <w:i/>
          </w:rPr>
          <w:t>Charter</w:t>
        </w:r>
        <w:r>
          <w:rPr>
            <w:i/>
            <w:spacing w:val="-8"/>
          </w:rPr>
          <w:t xml:space="preserve"> </w:t>
        </w:r>
        <w:r>
          <w:rPr>
            <w:i/>
          </w:rPr>
          <w:t>School</w:t>
        </w:r>
        <w:r>
          <w:rPr>
            <w:i/>
            <w:spacing w:val="-8"/>
          </w:rPr>
          <w:t xml:space="preserve"> </w:t>
        </w:r>
        <w:r>
          <w:rPr>
            <w:i/>
          </w:rPr>
          <w:t>Financial</w:t>
        </w:r>
        <w:r>
          <w:rPr>
            <w:i/>
            <w:spacing w:val="-8"/>
          </w:rPr>
          <w:t xml:space="preserve"> </w:t>
        </w:r>
        <w:r>
          <w:rPr>
            <w:i/>
          </w:rPr>
          <w:t>Documents</w:t>
        </w:r>
      </w:hyperlink>
      <w:r>
        <w:t>,</w:t>
      </w:r>
      <w:r>
        <w:rPr>
          <w:spacing w:val="-12"/>
        </w:rPr>
        <w:t xml:space="preserve"> </w:t>
      </w:r>
      <w:r>
        <w:t>summarizes</w:t>
      </w:r>
      <w:r>
        <w:rPr>
          <w:spacing w:val="-9"/>
        </w:rPr>
        <w:t xml:space="preserve"> </w:t>
      </w:r>
      <w:r>
        <w:t>the</w:t>
      </w:r>
      <w:r>
        <w:rPr>
          <w:spacing w:val="-9"/>
        </w:rPr>
        <w:t xml:space="preserve"> </w:t>
      </w:r>
      <w:r>
        <w:t>official,</w:t>
      </w:r>
      <w:r>
        <w:rPr>
          <w:spacing w:val="-12"/>
        </w:rPr>
        <w:t xml:space="preserve"> </w:t>
      </w:r>
      <w:r>
        <w:t>publicly</w:t>
      </w:r>
      <w:r>
        <w:rPr>
          <w:spacing w:val="-9"/>
        </w:rPr>
        <w:t xml:space="preserve"> </w:t>
      </w:r>
      <w:r>
        <w:t>available, and</w:t>
      </w:r>
      <w:r>
        <w:rPr>
          <w:spacing w:val="-12"/>
        </w:rPr>
        <w:t xml:space="preserve"> </w:t>
      </w:r>
      <w:r>
        <w:t>required</w:t>
      </w:r>
      <w:r>
        <w:rPr>
          <w:spacing w:val="-12"/>
        </w:rPr>
        <w:t xml:space="preserve"> </w:t>
      </w:r>
      <w:r>
        <w:t>financial</w:t>
      </w:r>
      <w:r>
        <w:rPr>
          <w:spacing w:val="-12"/>
        </w:rPr>
        <w:t xml:space="preserve"> </w:t>
      </w:r>
      <w:r>
        <w:t>reports</w:t>
      </w:r>
      <w:r>
        <w:rPr>
          <w:spacing w:val="-12"/>
        </w:rPr>
        <w:t xml:space="preserve"> </w:t>
      </w:r>
      <w:r>
        <w:t>about</w:t>
      </w:r>
      <w:r>
        <w:rPr>
          <w:spacing w:val="-12"/>
        </w:rPr>
        <w:t xml:space="preserve"> </w:t>
      </w:r>
      <w:r>
        <w:t>charter</w:t>
      </w:r>
      <w:r>
        <w:rPr>
          <w:spacing w:val="-12"/>
        </w:rPr>
        <w:t xml:space="preserve"> </w:t>
      </w:r>
      <w:r>
        <w:t>school</w:t>
      </w:r>
      <w:r>
        <w:rPr>
          <w:spacing w:val="-12"/>
        </w:rPr>
        <w:t xml:space="preserve"> </w:t>
      </w:r>
      <w:r>
        <w:t>finances,</w:t>
      </w:r>
      <w:r>
        <w:rPr>
          <w:spacing w:val="-12"/>
        </w:rPr>
        <w:t xml:space="preserve"> </w:t>
      </w:r>
      <w:r>
        <w:t>in</w:t>
      </w:r>
      <w:r>
        <w:rPr>
          <w:spacing w:val="-11"/>
        </w:rPr>
        <w:t xml:space="preserve"> </w:t>
      </w:r>
      <w:r>
        <w:t>chronological</w:t>
      </w:r>
      <w:r>
        <w:rPr>
          <w:spacing w:val="-12"/>
        </w:rPr>
        <w:t xml:space="preserve"> </w:t>
      </w:r>
      <w:r>
        <w:t>order.</w:t>
      </w:r>
      <w:r>
        <w:rPr>
          <w:spacing w:val="-12"/>
        </w:rPr>
        <w:t xml:space="preserve"> </w:t>
      </w:r>
      <w:r>
        <w:t>Note that budgets, interim reports, LCAPs, and CAFRs are also required of public schools.</w:t>
      </w:r>
    </w:p>
    <w:p w14:paraId="6413629E" w14:textId="77777777" w:rsidR="00E36C05" w:rsidRDefault="00B7521C">
      <w:pPr>
        <w:spacing w:before="49" w:line="269" w:lineRule="exact"/>
        <w:ind w:left="437"/>
        <w:rPr>
          <w:b/>
          <w:sz w:val="20"/>
        </w:rPr>
      </w:pPr>
      <w:bookmarkStart w:id="176" w:name="_bookmark132"/>
      <w:bookmarkEnd w:id="176"/>
      <w:r>
        <w:rPr>
          <w:b/>
          <w:spacing w:val="-2"/>
          <w:sz w:val="20"/>
        </w:rPr>
        <w:t>Table</w:t>
      </w:r>
      <w:r>
        <w:rPr>
          <w:b/>
          <w:spacing w:val="-4"/>
          <w:sz w:val="20"/>
        </w:rPr>
        <w:t xml:space="preserve"> </w:t>
      </w:r>
      <w:r>
        <w:rPr>
          <w:b/>
          <w:spacing w:val="-10"/>
          <w:sz w:val="20"/>
        </w:rPr>
        <w:t>4</w:t>
      </w:r>
    </w:p>
    <w:p w14:paraId="56BB29C7" w14:textId="77777777" w:rsidR="00E36C05" w:rsidRDefault="00B7521C">
      <w:pPr>
        <w:spacing w:line="328" w:lineRule="exact"/>
        <w:ind w:left="437"/>
        <w:rPr>
          <w:i/>
          <w:sz w:val="24"/>
        </w:rPr>
      </w:pPr>
      <w:r>
        <w:rPr>
          <w:i/>
          <w:spacing w:val="-2"/>
          <w:sz w:val="24"/>
        </w:rPr>
        <w:t>Charter</w:t>
      </w:r>
      <w:r>
        <w:rPr>
          <w:i/>
          <w:spacing w:val="2"/>
          <w:sz w:val="24"/>
        </w:rPr>
        <w:t xml:space="preserve"> </w:t>
      </w:r>
      <w:r>
        <w:rPr>
          <w:i/>
          <w:spacing w:val="-2"/>
          <w:sz w:val="24"/>
        </w:rPr>
        <w:t>School</w:t>
      </w:r>
      <w:r>
        <w:rPr>
          <w:i/>
          <w:spacing w:val="2"/>
          <w:sz w:val="24"/>
        </w:rPr>
        <w:t xml:space="preserve"> </w:t>
      </w:r>
      <w:r>
        <w:rPr>
          <w:i/>
          <w:spacing w:val="-2"/>
          <w:sz w:val="24"/>
        </w:rPr>
        <w:t>Financial</w:t>
      </w:r>
      <w:r>
        <w:rPr>
          <w:i/>
          <w:spacing w:val="2"/>
          <w:sz w:val="24"/>
        </w:rPr>
        <w:t xml:space="preserve"> </w:t>
      </w:r>
      <w:r>
        <w:rPr>
          <w:i/>
          <w:spacing w:val="-2"/>
          <w:sz w:val="24"/>
        </w:rPr>
        <w:t>Documents</w:t>
      </w:r>
    </w:p>
    <w:p w14:paraId="653EA416" w14:textId="77777777" w:rsidR="00E36C05" w:rsidRDefault="00E36C05">
      <w:pPr>
        <w:pStyle w:val="BodyText"/>
        <w:spacing w:before="11"/>
        <w:rPr>
          <w:i/>
          <w:sz w:val="10"/>
        </w:rPr>
      </w:pPr>
    </w:p>
    <w:tbl>
      <w:tblPr>
        <w:tblW w:w="0" w:type="auto"/>
        <w:tblInd w:w="762" w:type="dxa"/>
        <w:tblLayout w:type="fixed"/>
        <w:tblCellMar>
          <w:left w:w="0" w:type="dxa"/>
          <w:right w:w="0" w:type="dxa"/>
        </w:tblCellMar>
        <w:tblLook w:val="01E0" w:firstRow="1" w:lastRow="1" w:firstColumn="1" w:lastColumn="1" w:noHBand="0" w:noVBand="0"/>
      </w:tblPr>
      <w:tblGrid>
        <w:gridCol w:w="1820"/>
        <w:gridCol w:w="2724"/>
        <w:gridCol w:w="1385"/>
        <w:gridCol w:w="2059"/>
      </w:tblGrid>
      <w:tr w:rsidR="00E36C05" w14:paraId="5F0C48AE" w14:textId="77777777">
        <w:trPr>
          <w:trHeight w:val="377"/>
        </w:trPr>
        <w:tc>
          <w:tcPr>
            <w:tcW w:w="1820" w:type="dxa"/>
            <w:tcBorders>
              <w:top w:val="single" w:sz="8" w:space="0" w:color="000000"/>
              <w:bottom w:val="single" w:sz="6" w:space="0" w:color="000000"/>
            </w:tcBorders>
          </w:tcPr>
          <w:p w14:paraId="2F29D64E" w14:textId="77777777" w:rsidR="00E36C05" w:rsidRDefault="00B7521C">
            <w:pPr>
              <w:pStyle w:val="TableParagraph"/>
              <w:spacing w:before="9"/>
              <w:ind w:left="119"/>
              <w:rPr>
                <w:rFonts w:ascii="Alegreya"/>
                <w:b/>
              </w:rPr>
            </w:pPr>
            <w:r>
              <w:rPr>
                <w:rFonts w:ascii="Alegreya"/>
                <w:b/>
                <w:spacing w:val="-4"/>
              </w:rPr>
              <w:t>Name</w:t>
            </w:r>
          </w:p>
        </w:tc>
        <w:tc>
          <w:tcPr>
            <w:tcW w:w="2724" w:type="dxa"/>
            <w:tcBorders>
              <w:top w:val="single" w:sz="8" w:space="0" w:color="000000"/>
              <w:bottom w:val="single" w:sz="6" w:space="0" w:color="000000"/>
            </w:tcBorders>
          </w:tcPr>
          <w:p w14:paraId="730F40E7" w14:textId="77777777" w:rsidR="00E36C05" w:rsidRDefault="00B7521C">
            <w:pPr>
              <w:pStyle w:val="TableParagraph"/>
              <w:spacing w:before="9"/>
              <w:ind w:left="119"/>
              <w:rPr>
                <w:rFonts w:ascii="Alegreya"/>
                <w:b/>
              </w:rPr>
            </w:pPr>
            <w:r>
              <w:rPr>
                <w:rFonts w:ascii="Alegreya"/>
                <w:b/>
                <w:spacing w:val="-2"/>
              </w:rPr>
              <w:t>Description</w:t>
            </w:r>
          </w:p>
        </w:tc>
        <w:tc>
          <w:tcPr>
            <w:tcW w:w="1385" w:type="dxa"/>
            <w:tcBorders>
              <w:top w:val="single" w:sz="8" w:space="0" w:color="000000"/>
              <w:bottom w:val="single" w:sz="6" w:space="0" w:color="000000"/>
            </w:tcBorders>
          </w:tcPr>
          <w:p w14:paraId="2B39E491" w14:textId="77777777" w:rsidR="00E36C05" w:rsidRDefault="00B7521C">
            <w:pPr>
              <w:pStyle w:val="TableParagraph"/>
              <w:spacing w:before="9"/>
              <w:ind w:left="120"/>
              <w:rPr>
                <w:rFonts w:ascii="Alegreya"/>
                <w:b/>
              </w:rPr>
            </w:pPr>
            <w:r>
              <w:rPr>
                <w:rFonts w:ascii="Alegreya"/>
                <w:b/>
                <w:spacing w:val="-2"/>
              </w:rPr>
              <w:t>Frequency</w:t>
            </w:r>
          </w:p>
        </w:tc>
        <w:tc>
          <w:tcPr>
            <w:tcW w:w="2059" w:type="dxa"/>
            <w:tcBorders>
              <w:top w:val="single" w:sz="8" w:space="0" w:color="000000"/>
              <w:bottom w:val="single" w:sz="6" w:space="0" w:color="000000"/>
            </w:tcBorders>
          </w:tcPr>
          <w:p w14:paraId="670251E2" w14:textId="77777777" w:rsidR="00E36C05" w:rsidRDefault="00B7521C">
            <w:pPr>
              <w:pStyle w:val="TableParagraph"/>
              <w:spacing w:before="9"/>
              <w:ind w:left="121"/>
              <w:rPr>
                <w:rFonts w:ascii="Alegreya"/>
                <w:b/>
              </w:rPr>
            </w:pPr>
            <w:r>
              <w:rPr>
                <w:rFonts w:ascii="Alegreya"/>
                <w:b/>
                <w:spacing w:val="-4"/>
              </w:rPr>
              <w:t>When</w:t>
            </w:r>
          </w:p>
        </w:tc>
      </w:tr>
      <w:tr w:rsidR="00E36C05" w14:paraId="56A0A245" w14:textId="77777777">
        <w:trPr>
          <w:trHeight w:val="317"/>
        </w:trPr>
        <w:tc>
          <w:tcPr>
            <w:tcW w:w="1820" w:type="dxa"/>
            <w:tcBorders>
              <w:top w:val="single" w:sz="6" w:space="0" w:color="000000"/>
            </w:tcBorders>
          </w:tcPr>
          <w:p w14:paraId="754D2588" w14:textId="77777777" w:rsidR="00E36C05" w:rsidRDefault="00B7521C">
            <w:pPr>
              <w:pStyle w:val="TableParagraph"/>
              <w:spacing w:before="8" w:line="289" w:lineRule="exact"/>
              <w:ind w:left="119"/>
              <w:rPr>
                <w:rFonts w:ascii="Alegreya"/>
              </w:rPr>
            </w:pPr>
            <w:r>
              <w:rPr>
                <w:rFonts w:ascii="Alegreya"/>
              </w:rPr>
              <w:t>Initial</w:t>
            </w:r>
            <w:r>
              <w:rPr>
                <w:rFonts w:ascii="Alegreya"/>
                <w:spacing w:val="-10"/>
              </w:rPr>
              <w:t xml:space="preserve"> </w:t>
            </w:r>
            <w:r>
              <w:rPr>
                <w:rFonts w:ascii="Alegreya"/>
                <w:spacing w:val="-2"/>
              </w:rPr>
              <w:t>Petition</w:t>
            </w:r>
          </w:p>
        </w:tc>
        <w:tc>
          <w:tcPr>
            <w:tcW w:w="2724" w:type="dxa"/>
            <w:tcBorders>
              <w:top w:val="single" w:sz="6" w:space="0" w:color="000000"/>
            </w:tcBorders>
          </w:tcPr>
          <w:p w14:paraId="2BA5C8F2" w14:textId="77777777" w:rsidR="00E36C05" w:rsidRDefault="00B7521C">
            <w:pPr>
              <w:pStyle w:val="TableParagraph"/>
              <w:spacing w:before="8" w:line="289" w:lineRule="exact"/>
              <w:ind w:left="119"/>
              <w:rPr>
                <w:rFonts w:ascii="Alegreya"/>
              </w:rPr>
            </w:pPr>
            <w:r>
              <w:rPr>
                <w:rFonts w:ascii="Alegreya"/>
                <w:spacing w:val="-2"/>
              </w:rPr>
              <w:t>Comprehensive description</w:t>
            </w:r>
          </w:p>
        </w:tc>
        <w:tc>
          <w:tcPr>
            <w:tcW w:w="1385" w:type="dxa"/>
            <w:tcBorders>
              <w:top w:val="single" w:sz="6" w:space="0" w:color="000000"/>
            </w:tcBorders>
          </w:tcPr>
          <w:p w14:paraId="121AAD2E" w14:textId="77777777" w:rsidR="00E36C05" w:rsidRDefault="00B7521C">
            <w:pPr>
              <w:pStyle w:val="TableParagraph"/>
              <w:spacing w:before="8" w:line="289" w:lineRule="exact"/>
              <w:ind w:left="120"/>
              <w:rPr>
                <w:rFonts w:ascii="Alegreya"/>
              </w:rPr>
            </w:pPr>
            <w:r>
              <w:rPr>
                <w:rFonts w:ascii="Alegreya"/>
                <w:spacing w:val="-4"/>
              </w:rPr>
              <w:t>Once</w:t>
            </w:r>
          </w:p>
        </w:tc>
        <w:tc>
          <w:tcPr>
            <w:tcW w:w="2059" w:type="dxa"/>
            <w:tcBorders>
              <w:top w:val="single" w:sz="6" w:space="0" w:color="000000"/>
            </w:tcBorders>
          </w:tcPr>
          <w:p w14:paraId="24727935" w14:textId="77777777" w:rsidR="00E36C05" w:rsidRDefault="00B7521C">
            <w:pPr>
              <w:pStyle w:val="TableParagraph"/>
              <w:spacing w:before="8" w:line="289" w:lineRule="exact"/>
              <w:ind w:left="121"/>
              <w:rPr>
                <w:rFonts w:ascii="Alegreya"/>
              </w:rPr>
            </w:pPr>
            <w:r>
              <w:rPr>
                <w:rFonts w:ascii="Alegreya"/>
                <w:spacing w:val="-2"/>
              </w:rPr>
              <w:t>Before</w:t>
            </w:r>
            <w:r>
              <w:rPr>
                <w:rFonts w:ascii="Alegreya"/>
                <w:spacing w:val="-4"/>
              </w:rPr>
              <w:t xml:space="preserve"> </w:t>
            </w:r>
            <w:r>
              <w:rPr>
                <w:rFonts w:ascii="Alegreya"/>
                <w:spacing w:val="-2"/>
              </w:rPr>
              <w:t>opening</w:t>
            </w:r>
          </w:p>
        </w:tc>
      </w:tr>
      <w:tr w:rsidR="00E36C05" w14:paraId="24D9D081" w14:textId="77777777">
        <w:trPr>
          <w:trHeight w:val="265"/>
        </w:trPr>
        <w:tc>
          <w:tcPr>
            <w:tcW w:w="1820" w:type="dxa"/>
          </w:tcPr>
          <w:p w14:paraId="6B7E1DDC" w14:textId="77777777" w:rsidR="00E36C05" w:rsidRDefault="00B7521C">
            <w:pPr>
              <w:pStyle w:val="TableParagraph"/>
              <w:spacing w:line="245" w:lineRule="exact"/>
              <w:ind w:left="119"/>
              <w:rPr>
                <w:rFonts w:ascii="Alegreya"/>
              </w:rPr>
            </w:pPr>
            <w:r>
              <w:rPr>
                <w:rFonts w:ascii="Alegreya"/>
                <w:spacing w:val="-2"/>
              </w:rPr>
              <w:t>Renewal</w:t>
            </w:r>
            <w:r>
              <w:rPr>
                <w:rFonts w:ascii="Alegreya"/>
                <w:spacing w:val="-6"/>
              </w:rPr>
              <w:t xml:space="preserve"> </w:t>
            </w:r>
            <w:r>
              <w:rPr>
                <w:rFonts w:ascii="Alegreya"/>
                <w:spacing w:val="-2"/>
              </w:rPr>
              <w:t>Petitions</w:t>
            </w:r>
          </w:p>
        </w:tc>
        <w:tc>
          <w:tcPr>
            <w:tcW w:w="2724" w:type="dxa"/>
          </w:tcPr>
          <w:p w14:paraId="604C773B" w14:textId="77777777" w:rsidR="00E36C05" w:rsidRDefault="00B7521C">
            <w:pPr>
              <w:pStyle w:val="TableParagraph"/>
              <w:spacing w:line="245" w:lineRule="exact"/>
              <w:ind w:left="119"/>
              <w:rPr>
                <w:rFonts w:ascii="Alegreya"/>
              </w:rPr>
            </w:pPr>
            <w:r>
              <w:rPr>
                <w:rFonts w:ascii="Alegreya"/>
              </w:rPr>
              <w:t>Similar</w:t>
            </w:r>
            <w:r>
              <w:rPr>
                <w:rFonts w:ascii="Alegreya"/>
                <w:spacing w:val="-7"/>
              </w:rPr>
              <w:t xml:space="preserve"> </w:t>
            </w:r>
            <w:r>
              <w:rPr>
                <w:rFonts w:ascii="Alegreya"/>
              </w:rPr>
              <w:t>to</w:t>
            </w:r>
            <w:r>
              <w:rPr>
                <w:rFonts w:ascii="Alegreya"/>
                <w:spacing w:val="-6"/>
              </w:rPr>
              <w:t xml:space="preserve"> </w:t>
            </w:r>
            <w:r>
              <w:rPr>
                <w:rFonts w:ascii="Alegreya"/>
              </w:rPr>
              <w:t>initial</w:t>
            </w:r>
            <w:r>
              <w:rPr>
                <w:rFonts w:ascii="Alegreya"/>
                <w:spacing w:val="-6"/>
              </w:rPr>
              <w:t xml:space="preserve"> </w:t>
            </w:r>
            <w:r>
              <w:rPr>
                <w:rFonts w:ascii="Alegreya"/>
                <w:spacing w:val="-2"/>
              </w:rPr>
              <w:t>petition</w:t>
            </w:r>
          </w:p>
        </w:tc>
        <w:tc>
          <w:tcPr>
            <w:tcW w:w="1385" w:type="dxa"/>
          </w:tcPr>
          <w:p w14:paraId="70870B71" w14:textId="77777777" w:rsidR="00E36C05" w:rsidRDefault="00B7521C">
            <w:pPr>
              <w:pStyle w:val="TableParagraph"/>
              <w:spacing w:line="245" w:lineRule="exact"/>
              <w:ind w:left="120"/>
              <w:rPr>
                <w:rFonts w:ascii="Alegreya"/>
              </w:rPr>
            </w:pPr>
            <w:r>
              <w:rPr>
                <w:rFonts w:ascii="Alegreya"/>
              </w:rPr>
              <w:t>Every</w:t>
            </w:r>
            <w:r>
              <w:rPr>
                <w:rFonts w:ascii="Alegreya"/>
                <w:spacing w:val="-7"/>
              </w:rPr>
              <w:t xml:space="preserve"> </w:t>
            </w:r>
            <w:r>
              <w:rPr>
                <w:rFonts w:ascii="Alegreya"/>
              </w:rPr>
              <w:t>5</w:t>
            </w:r>
            <w:r>
              <w:rPr>
                <w:rFonts w:ascii="Alegreya"/>
                <w:spacing w:val="-6"/>
              </w:rPr>
              <w:t xml:space="preserve"> </w:t>
            </w:r>
            <w:r>
              <w:rPr>
                <w:rFonts w:ascii="Alegreya"/>
                <w:spacing w:val="-2"/>
              </w:rPr>
              <w:t>years</w:t>
            </w:r>
          </w:p>
        </w:tc>
        <w:tc>
          <w:tcPr>
            <w:tcW w:w="2059" w:type="dxa"/>
          </w:tcPr>
          <w:p w14:paraId="07CED54E" w14:textId="77777777" w:rsidR="00E36C05" w:rsidRDefault="00B7521C">
            <w:pPr>
              <w:pStyle w:val="TableParagraph"/>
              <w:spacing w:line="245" w:lineRule="exact"/>
              <w:ind w:left="121"/>
              <w:rPr>
                <w:rFonts w:ascii="Alegreya" w:hAnsi="Alegreya"/>
              </w:rPr>
            </w:pPr>
            <w:r>
              <w:rPr>
                <w:rFonts w:ascii="Alegreya" w:hAnsi="Alegreya"/>
              </w:rPr>
              <w:t>Years</w:t>
            </w:r>
            <w:r>
              <w:rPr>
                <w:rFonts w:ascii="Alegreya" w:hAnsi="Alegreya"/>
                <w:spacing w:val="3"/>
              </w:rPr>
              <w:t xml:space="preserve"> </w:t>
            </w:r>
            <w:r>
              <w:rPr>
                <w:rFonts w:ascii="Alegreya" w:hAnsi="Alegreya"/>
              </w:rPr>
              <w:t>5,</w:t>
            </w:r>
            <w:r>
              <w:rPr>
                <w:rFonts w:ascii="Alegreya" w:hAnsi="Alegreya"/>
                <w:spacing w:val="-1"/>
              </w:rPr>
              <w:t xml:space="preserve"> </w:t>
            </w:r>
            <w:r>
              <w:rPr>
                <w:rFonts w:ascii="Alegreya" w:hAnsi="Alegreya"/>
              </w:rPr>
              <w:t>10,</w:t>
            </w:r>
            <w:r>
              <w:rPr>
                <w:rFonts w:ascii="Alegreya" w:hAnsi="Alegreya"/>
                <w:spacing w:val="-1"/>
              </w:rPr>
              <w:t xml:space="preserve"> </w:t>
            </w:r>
            <w:r>
              <w:rPr>
                <w:rFonts w:ascii="Alegreya" w:hAnsi="Alegreya"/>
              </w:rPr>
              <w:t>15,</w:t>
            </w:r>
            <w:r>
              <w:rPr>
                <w:rFonts w:ascii="Alegreya" w:hAnsi="Alegreya"/>
                <w:spacing w:val="-6"/>
              </w:rPr>
              <w:t xml:space="preserve"> </w:t>
            </w:r>
            <w:r>
              <w:rPr>
                <w:rFonts w:ascii="Alegreya" w:hAnsi="Alegreya"/>
                <w:spacing w:val="-10"/>
              </w:rPr>
              <w:t>…</w:t>
            </w:r>
          </w:p>
        </w:tc>
      </w:tr>
      <w:tr w:rsidR="00E36C05" w14:paraId="1B30AEF9" w14:textId="77777777">
        <w:trPr>
          <w:trHeight w:val="284"/>
        </w:trPr>
        <w:tc>
          <w:tcPr>
            <w:tcW w:w="1820" w:type="dxa"/>
          </w:tcPr>
          <w:p w14:paraId="53209D0F" w14:textId="77777777" w:rsidR="00E36C05" w:rsidRDefault="00B7521C">
            <w:pPr>
              <w:pStyle w:val="TableParagraph"/>
              <w:spacing w:line="265" w:lineRule="exact"/>
              <w:ind w:left="119"/>
              <w:rPr>
                <w:rFonts w:ascii="Alegreya"/>
              </w:rPr>
            </w:pPr>
            <w:r>
              <w:rPr>
                <w:rFonts w:ascii="Alegreya"/>
                <w:spacing w:val="-2"/>
              </w:rPr>
              <w:t>Budget</w:t>
            </w:r>
          </w:p>
        </w:tc>
        <w:tc>
          <w:tcPr>
            <w:tcW w:w="2724" w:type="dxa"/>
          </w:tcPr>
          <w:p w14:paraId="25362B22" w14:textId="77777777" w:rsidR="00E36C05" w:rsidRDefault="00B7521C">
            <w:pPr>
              <w:pStyle w:val="TableParagraph"/>
              <w:spacing w:line="265" w:lineRule="exact"/>
              <w:ind w:left="119"/>
              <w:rPr>
                <w:rFonts w:ascii="Alegreya"/>
              </w:rPr>
            </w:pPr>
            <w:r>
              <w:rPr>
                <w:rFonts w:ascii="Alegreya"/>
                <w:spacing w:val="-2"/>
              </w:rPr>
              <w:t>Complete</w:t>
            </w:r>
            <w:r>
              <w:rPr>
                <w:rFonts w:ascii="Alegreya"/>
                <w:spacing w:val="1"/>
              </w:rPr>
              <w:t xml:space="preserve"> </w:t>
            </w:r>
            <w:r>
              <w:rPr>
                <w:rFonts w:ascii="Alegreya"/>
                <w:spacing w:val="-2"/>
              </w:rPr>
              <w:t>financial</w:t>
            </w:r>
            <w:r>
              <w:rPr>
                <w:rFonts w:ascii="Alegreya"/>
                <w:spacing w:val="1"/>
              </w:rPr>
              <w:t xml:space="preserve"> </w:t>
            </w:r>
            <w:r>
              <w:rPr>
                <w:rFonts w:ascii="Alegreya"/>
                <w:spacing w:val="-4"/>
              </w:rPr>
              <w:t>plan</w:t>
            </w:r>
          </w:p>
        </w:tc>
        <w:tc>
          <w:tcPr>
            <w:tcW w:w="1385" w:type="dxa"/>
          </w:tcPr>
          <w:p w14:paraId="2A21734C" w14:textId="77777777" w:rsidR="00E36C05" w:rsidRDefault="00B7521C">
            <w:pPr>
              <w:pStyle w:val="TableParagraph"/>
              <w:spacing w:line="265" w:lineRule="exact"/>
              <w:ind w:left="120"/>
              <w:rPr>
                <w:rFonts w:ascii="Alegreya"/>
              </w:rPr>
            </w:pPr>
            <w:r>
              <w:rPr>
                <w:rFonts w:ascii="Alegreya"/>
                <w:spacing w:val="-2"/>
              </w:rPr>
              <w:t>Annually</w:t>
            </w:r>
          </w:p>
        </w:tc>
        <w:tc>
          <w:tcPr>
            <w:tcW w:w="2059" w:type="dxa"/>
          </w:tcPr>
          <w:p w14:paraId="6050EA12" w14:textId="77777777" w:rsidR="00E36C05" w:rsidRDefault="00B7521C">
            <w:pPr>
              <w:pStyle w:val="TableParagraph"/>
              <w:spacing w:line="265" w:lineRule="exact"/>
              <w:ind w:left="121"/>
              <w:rPr>
                <w:rFonts w:ascii="Alegreya"/>
                <w:sz w:val="16"/>
              </w:rPr>
            </w:pPr>
            <w:r>
              <w:rPr>
                <w:rFonts w:ascii="Alegreya"/>
                <w:spacing w:val="-2"/>
              </w:rPr>
              <w:t>Before</w:t>
            </w:r>
            <w:r>
              <w:rPr>
                <w:rFonts w:ascii="Alegreya"/>
                <w:spacing w:val="-5"/>
              </w:rPr>
              <w:t xml:space="preserve"> </w:t>
            </w:r>
            <w:r>
              <w:rPr>
                <w:rFonts w:ascii="Alegreya"/>
                <w:spacing w:val="-2"/>
              </w:rPr>
              <w:t>June</w:t>
            </w:r>
            <w:r>
              <w:rPr>
                <w:rFonts w:ascii="Alegreya"/>
                <w:spacing w:val="-4"/>
              </w:rPr>
              <w:t xml:space="preserve"> 15</w:t>
            </w:r>
            <w:r>
              <w:rPr>
                <w:rFonts w:ascii="Alegreya"/>
                <w:spacing w:val="-4"/>
                <w:position w:val="8"/>
                <w:sz w:val="16"/>
              </w:rPr>
              <w:t>th</w:t>
            </w:r>
          </w:p>
        </w:tc>
      </w:tr>
      <w:tr w:rsidR="00E36C05" w14:paraId="1E90B11C" w14:textId="77777777">
        <w:trPr>
          <w:trHeight w:val="270"/>
        </w:trPr>
        <w:tc>
          <w:tcPr>
            <w:tcW w:w="1820" w:type="dxa"/>
          </w:tcPr>
          <w:p w14:paraId="35B558A8" w14:textId="77777777" w:rsidR="00E36C05" w:rsidRDefault="00B7521C">
            <w:pPr>
              <w:pStyle w:val="TableParagraph"/>
              <w:spacing w:line="251" w:lineRule="exact"/>
              <w:ind w:left="119"/>
              <w:rPr>
                <w:rFonts w:ascii="Alegreya"/>
              </w:rPr>
            </w:pPr>
            <w:r>
              <w:rPr>
                <w:rFonts w:ascii="Alegreya"/>
                <w:spacing w:val="-4"/>
              </w:rPr>
              <w:t>LCAP</w:t>
            </w:r>
          </w:p>
        </w:tc>
        <w:tc>
          <w:tcPr>
            <w:tcW w:w="2724" w:type="dxa"/>
          </w:tcPr>
          <w:p w14:paraId="0916E27A" w14:textId="77777777" w:rsidR="00E36C05" w:rsidRDefault="00B7521C">
            <w:pPr>
              <w:pStyle w:val="TableParagraph"/>
              <w:spacing w:line="251" w:lineRule="exact"/>
              <w:ind w:left="119"/>
              <w:rPr>
                <w:rFonts w:ascii="Alegreya"/>
              </w:rPr>
            </w:pPr>
            <w:r>
              <w:rPr>
                <w:rFonts w:ascii="Alegreya"/>
              </w:rPr>
              <w:t>How</w:t>
            </w:r>
            <w:r>
              <w:rPr>
                <w:rFonts w:ascii="Alegreya"/>
                <w:spacing w:val="-9"/>
              </w:rPr>
              <w:t xml:space="preserve"> </w:t>
            </w:r>
            <w:r>
              <w:rPr>
                <w:rFonts w:ascii="Alegreya"/>
              </w:rPr>
              <w:t>to</w:t>
            </w:r>
            <w:r>
              <w:rPr>
                <w:rFonts w:ascii="Alegreya"/>
                <w:spacing w:val="-7"/>
              </w:rPr>
              <w:t xml:space="preserve"> </w:t>
            </w:r>
            <w:r>
              <w:rPr>
                <w:rFonts w:ascii="Alegreya"/>
              </w:rPr>
              <w:t>meet</w:t>
            </w:r>
            <w:r>
              <w:rPr>
                <w:rFonts w:ascii="Alegreya"/>
                <w:spacing w:val="-7"/>
              </w:rPr>
              <w:t xml:space="preserve"> </w:t>
            </w:r>
            <w:r>
              <w:rPr>
                <w:rFonts w:ascii="Alegreya"/>
              </w:rPr>
              <w:t>state</w:t>
            </w:r>
            <w:r>
              <w:rPr>
                <w:rFonts w:ascii="Alegreya"/>
                <w:spacing w:val="-7"/>
              </w:rPr>
              <w:t xml:space="preserve"> </w:t>
            </w:r>
            <w:r>
              <w:rPr>
                <w:rFonts w:ascii="Alegreya"/>
                <w:spacing w:val="-2"/>
              </w:rPr>
              <w:t>priorities</w:t>
            </w:r>
          </w:p>
        </w:tc>
        <w:tc>
          <w:tcPr>
            <w:tcW w:w="1385" w:type="dxa"/>
          </w:tcPr>
          <w:p w14:paraId="4DFB13B3" w14:textId="77777777" w:rsidR="00E36C05" w:rsidRDefault="00B7521C">
            <w:pPr>
              <w:pStyle w:val="TableParagraph"/>
              <w:spacing w:line="251" w:lineRule="exact"/>
              <w:ind w:left="120"/>
              <w:rPr>
                <w:rFonts w:ascii="Alegreya"/>
              </w:rPr>
            </w:pPr>
            <w:r>
              <w:rPr>
                <w:rFonts w:ascii="Alegreya"/>
              </w:rPr>
              <w:t>Every</w:t>
            </w:r>
            <w:r>
              <w:rPr>
                <w:rFonts w:ascii="Alegreya"/>
                <w:spacing w:val="-5"/>
              </w:rPr>
              <w:t xml:space="preserve"> </w:t>
            </w:r>
            <w:r>
              <w:rPr>
                <w:rFonts w:ascii="Alegreya"/>
              </w:rPr>
              <w:t>3</w:t>
            </w:r>
            <w:r>
              <w:rPr>
                <w:rFonts w:ascii="Alegreya"/>
                <w:spacing w:val="-4"/>
              </w:rPr>
              <w:t xml:space="preserve"> </w:t>
            </w:r>
            <w:r>
              <w:rPr>
                <w:rFonts w:ascii="Alegreya"/>
                <w:spacing w:val="-2"/>
              </w:rPr>
              <w:t>years</w:t>
            </w:r>
          </w:p>
        </w:tc>
        <w:tc>
          <w:tcPr>
            <w:tcW w:w="2059" w:type="dxa"/>
          </w:tcPr>
          <w:p w14:paraId="342F8867" w14:textId="77777777" w:rsidR="00E36C05" w:rsidRDefault="00B7521C">
            <w:pPr>
              <w:pStyle w:val="TableParagraph"/>
              <w:spacing w:line="251" w:lineRule="exact"/>
              <w:ind w:left="121"/>
              <w:rPr>
                <w:rFonts w:ascii="Alegreya"/>
              </w:rPr>
            </w:pPr>
            <w:r>
              <w:rPr>
                <w:rFonts w:ascii="Alegreya"/>
                <w:spacing w:val="-2"/>
              </w:rPr>
              <w:t>With</w:t>
            </w:r>
            <w:r>
              <w:rPr>
                <w:rFonts w:ascii="Alegreya"/>
                <w:spacing w:val="-7"/>
              </w:rPr>
              <w:t xml:space="preserve"> </w:t>
            </w:r>
            <w:r>
              <w:rPr>
                <w:rFonts w:ascii="Alegreya"/>
                <w:spacing w:val="-2"/>
              </w:rPr>
              <w:t>budget</w:t>
            </w:r>
          </w:p>
        </w:tc>
      </w:tr>
      <w:tr w:rsidR="00E36C05" w14:paraId="178C014C" w14:textId="77777777">
        <w:trPr>
          <w:trHeight w:val="270"/>
        </w:trPr>
        <w:tc>
          <w:tcPr>
            <w:tcW w:w="1820" w:type="dxa"/>
          </w:tcPr>
          <w:p w14:paraId="2FE742E9" w14:textId="77777777" w:rsidR="00E36C05" w:rsidRDefault="00B7521C">
            <w:pPr>
              <w:pStyle w:val="TableParagraph"/>
              <w:spacing w:line="251" w:lineRule="exact"/>
              <w:ind w:left="119"/>
              <w:rPr>
                <w:rFonts w:ascii="Alegreya"/>
              </w:rPr>
            </w:pPr>
            <w:r>
              <w:rPr>
                <w:rFonts w:ascii="Alegreya"/>
                <w:spacing w:val="-2"/>
              </w:rPr>
              <w:t>Interim</w:t>
            </w:r>
            <w:r>
              <w:rPr>
                <w:rFonts w:ascii="Alegreya"/>
                <w:spacing w:val="1"/>
              </w:rPr>
              <w:t xml:space="preserve"> </w:t>
            </w:r>
            <w:r>
              <w:rPr>
                <w:rFonts w:ascii="Alegreya"/>
                <w:spacing w:val="-2"/>
              </w:rPr>
              <w:t>Reports</w:t>
            </w:r>
          </w:p>
        </w:tc>
        <w:tc>
          <w:tcPr>
            <w:tcW w:w="2724" w:type="dxa"/>
          </w:tcPr>
          <w:p w14:paraId="55FE9FE9" w14:textId="77777777" w:rsidR="00E36C05" w:rsidRDefault="00B7521C">
            <w:pPr>
              <w:pStyle w:val="TableParagraph"/>
              <w:spacing w:line="251" w:lineRule="exact"/>
              <w:ind w:left="119"/>
              <w:rPr>
                <w:rFonts w:ascii="Alegreya"/>
              </w:rPr>
            </w:pPr>
            <w:r>
              <w:rPr>
                <w:rFonts w:ascii="Alegreya"/>
              </w:rPr>
              <w:t>Current</w:t>
            </w:r>
            <w:r>
              <w:rPr>
                <w:rFonts w:ascii="Alegreya"/>
                <w:spacing w:val="-11"/>
              </w:rPr>
              <w:t xml:space="preserve"> </w:t>
            </w:r>
            <w:r>
              <w:rPr>
                <w:rFonts w:ascii="Alegreya"/>
                <w:spacing w:val="-2"/>
              </w:rPr>
              <w:t>spending</w:t>
            </w:r>
          </w:p>
        </w:tc>
        <w:tc>
          <w:tcPr>
            <w:tcW w:w="1385" w:type="dxa"/>
          </w:tcPr>
          <w:p w14:paraId="2449A17C" w14:textId="77777777" w:rsidR="00E36C05" w:rsidRDefault="00B7521C">
            <w:pPr>
              <w:pStyle w:val="TableParagraph"/>
              <w:spacing w:line="251" w:lineRule="exact"/>
              <w:ind w:left="120"/>
              <w:rPr>
                <w:rFonts w:ascii="Alegreya"/>
              </w:rPr>
            </w:pPr>
            <w:r>
              <w:rPr>
                <w:rFonts w:ascii="Alegreya"/>
                <w:spacing w:val="-4"/>
              </w:rPr>
              <w:t>Twice</w:t>
            </w:r>
            <w:r>
              <w:rPr>
                <w:rFonts w:ascii="Alegreya"/>
                <w:spacing w:val="-2"/>
              </w:rPr>
              <w:t xml:space="preserve"> yearly</w:t>
            </w:r>
          </w:p>
        </w:tc>
        <w:tc>
          <w:tcPr>
            <w:tcW w:w="2059" w:type="dxa"/>
          </w:tcPr>
          <w:p w14:paraId="37C4E4D8" w14:textId="77777777" w:rsidR="00E36C05" w:rsidRDefault="00B7521C">
            <w:pPr>
              <w:pStyle w:val="TableParagraph"/>
              <w:spacing w:line="251" w:lineRule="exact"/>
              <w:ind w:left="121"/>
              <w:rPr>
                <w:rFonts w:ascii="Alegreya"/>
              </w:rPr>
            </w:pPr>
            <w:r>
              <w:rPr>
                <w:rFonts w:ascii="Alegreya"/>
                <w:spacing w:val="-4"/>
              </w:rPr>
              <w:t>December,</w:t>
            </w:r>
            <w:r>
              <w:rPr>
                <w:rFonts w:ascii="Alegreya"/>
                <w:spacing w:val="-1"/>
              </w:rPr>
              <w:t xml:space="preserve"> </w:t>
            </w:r>
            <w:r>
              <w:rPr>
                <w:rFonts w:ascii="Alegreya"/>
                <w:spacing w:val="-4"/>
              </w:rPr>
              <w:t>March</w:t>
            </w:r>
          </w:p>
        </w:tc>
      </w:tr>
      <w:tr w:rsidR="00E36C05" w14:paraId="3993C6AD" w14:textId="77777777">
        <w:trPr>
          <w:trHeight w:val="330"/>
        </w:trPr>
        <w:tc>
          <w:tcPr>
            <w:tcW w:w="1820" w:type="dxa"/>
            <w:tcBorders>
              <w:bottom w:val="single" w:sz="8" w:space="0" w:color="000000"/>
            </w:tcBorders>
          </w:tcPr>
          <w:p w14:paraId="711A7761" w14:textId="77777777" w:rsidR="00E36C05" w:rsidRDefault="00B7521C">
            <w:pPr>
              <w:pStyle w:val="TableParagraph"/>
              <w:spacing w:line="285" w:lineRule="exact"/>
              <w:ind w:left="119"/>
              <w:rPr>
                <w:rFonts w:ascii="Alegreya"/>
              </w:rPr>
            </w:pPr>
            <w:r>
              <w:rPr>
                <w:rFonts w:ascii="Alegreya"/>
                <w:spacing w:val="-4"/>
              </w:rPr>
              <w:t>CAFR</w:t>
            </w:r>
          </w:p>
        </w:tc>
        <w:tc>
          <w:tcPr>
            <w:tcW w:w="2724" w:type="dxa"/>
            <w:tcBorders>
              <w:bottom w:val="single" w:sz="8" w:space="0" w:color="000000"/>
            </w:tcBorders>
          </w:tcPr>
          <w:p w14:paraId="1F62BBFA" w14:textId="77777777" w:rsidR="00E36C05" w:rsidRDefault="00B7521C">
            <w:pPr>
              <w:pStyle w:val="TableParagraph"/>
              <w:spacing w:line="285" w:lineRule="exact"/>
              <w:ind w:left="119"/>
              <w:rPr>
                <w:rFonts w:ascii="Alegreya"/>
              </w:rPr>
            </w:pPr>
            <w:r>
              <w:rPr>
                <w:rFonts w:ascii="Alegreya"/>
                <w:spacing w:val="-2"/>
              </w:rPr>
              <w:t>Audited</w:t>
            </w:r>
            <w:r>
              <w:rPr>
                <w:rFonts w:ascii="Alegreya"/>
              </w:rPr>
              <w:t xml:space="preserve"> </w:t>
            </w:r>
            <w:r>
              <w:rPr>
                <w:rFonts w:ascii="Alegreya"/>
                <w:spacing w:val="-2"/>
              </w:rPr>
              <w:t>financials</w:t>
            </w:r>
          </w:p>
        </w:tc>
        <w:tc>
          <w:tcPr>
            <w:tcW w:w="1385" w:type="dxa"/>
            <w:tcBorders>
              <w:bottom w:val="single" w:sz="8" w:space="0" w:color="000000"/>
            </w:tcBorders>
          </w:tcPr>
          <w:p w14:paraId="29D2237D" w14:textId="77777777" w:rsidR="00E36C05" w:rsidRDefault="00B7521C">
            <w:pPr>
              <w:pStyle w:val="TableParagraph"/>
              <w:spacing w:line="285" w:lineRule="exact"/>
              <w:ind w:left="120"/>
              <w:rPr>
                <w:rFonts w:ascii="Alegreya"/>
              </w:rPr>
            </w:pPr>
            <w:r>
              <w:rPr>
                <w:rFonts w:ascii="Alegreya"/>
                <w:spacing w:val="-2"/>
              </w:rPr>
              <w:t>Annually</w:t>
            </w:r>
          </w:p>
        </w:tc>
        <w:tc>
          <w:tcPr>
            <w:tcW w:w="2059" w:type="dxa"/>
            <w:tcBorders>
              <w:bottom w:val="single" w:sz="8" w:space="0" w:color="000000"/>
            </w:tcBorders>
          </w:tcPr>
          <w:p w14:paraId="7DA838B1" w14:textId="77777777" w:rsidR="00E36C05" w:rsidRDefault="00B7521C">
            <w:pPr>
              <w:pStyle w:val="TableParagraph"/>
              <w:spacing w:line="285" w:lineRule="exact"/>
              <w:ind w:left="121"/>
              <w:rPr>
                <w:rFonts w:ascii="Alegreya"/>
              </w:rPr>
            </w:pPr>
            <w:r>
              <w:rPr>
                <w:rFonts w:ascii="Alegreya"/>
              </w:rPr>
              <w:t>In</w:t>
            </w:r>
            <w:r>
              <w:rPr>
                <w:rFonts w:ascii="Alegreya"/>
                <w:spacing w:val="-9"/>
              </w:rPr>
              <w:t xml:space="preserve"> </w:t>
            </w:r>
            <w:r>
              <w:rPr>
                <w:rFonts w:ascii="Alegreya"/>
              </w:rPr>
              <w:t>the</w:t>
            </w:r>
            <w:r>
              <w:rPr>
                <w:rFonts w:ascii="Alegreya"/>
                <w:spacing w:val="-9"/>
              </w:rPr>
              <w:t xml:space="preserve"> </w:t>
            </w:r>
            <w:r>
              <w:rPr>
                <w:rFonts w:ascii="Alegreya"/>
              </w:rPr>
              <w:t>following</w:t>
            </w:r>
            <w:r>
              <w:rPr>
                <w:rFonts w:ascii="Alegreya"/>
                <w:spacing w:val="-9"/>
              </w:rPr>
              <w:t xml:space="preserve"> </w:t>
            </w:r>
            <w:r>
              <w:rPr>
                <w:rFonts w:ascii="Alegreya"/>
                <w:spacing w:val="-4"/>
              </w:rPr>
              <w:t>year</w:t>
            </w:r>
          </w:p>
        </w:tc>
      </w:tr>
    </w:tbl>
    <w:p w14:paraId="7539B5BC" w14:textId="77777777" w:rsidR="00E36C05" w:rsidRDefault="00E36C05">
      <w:pPr>
        <w:pStyle w:val="BodyText"/>
        <w:spacing w:before="12"/>
        <w:rPr>
          <w:i/>
          <w:sz w:val="28"/>
        </w:rPr>
      </w:pPr>
    </w:p>
    <w:p w14:paraId="41FDD3CD" w14:textId="77777777" w:rsidR="00E36C05" w:rsidRDefault="00B7521C">
      <w:pPr>
        <w:pStyle w:val="BodyText"/>
        <w:spacing w:line="326" w:lineRule="auto"/>
        <w:ind w:left="437" w:right="150" w:firstLine="360"/>
      </w:pPr>
      <w:r>
        <w:t>The first financial statement from a charter school is contained in their initial petition. The</w:t>
      </w:r>
      <w:r>
        <w:rPr>
          <w:spacing w:val="-7"/>
        </w:rPr>
        <w:t xml:space="preserve"> </w:t>
      </w:r>
      <w:r>
        <w:t>purpose</w:t>
      </w:r>
      <w:r>
        <w:rPr>
          <w:spacing w:val="-7"/>
        </w:rPr>
        <w:t xml:space="preserve"> </w:t>
      </w:r>
      <w:r>
        <w:t>of</w:t>
      </w:r>
      <w:r>
        <w:rPr>
          <w:spacing w:val="-7"/>
        </w:rPr>
        <w:t xml:space="preserve"> </w:t>
      </w:r>
      <w:r>
        <w:t>the</w:t>
      </w:r>
      <w:r>
        <w:rPr>
          <w:spacing w:val="-7"/>
        </w:rPr>
        <w:t xml:space="preserve"> </w:t>
      </w:r>
      <w:r>
        <w:t>initial</w:t>
      </w:r>
      <w:r>
        <w:rPr>
          <w:spacing w:val="-7"/>
        </w:rPr>
        <w:t xml:space="preserve"> </w:t>
      </w:r>
      <w:r>
        <w:t>petition</w:t>
      </w:r>
      <w:r>
        <w:rPr>
          <w:spacing w:val="-7"/>
        </w:rPr>
        <w:t xml:space="preserve"> </w:t>
      </w:r>
      <w:r>
        <w:t>is</w:t>
      </w:r>
      <w:r>
        <w:rPr>
          <w:spacing w:val="-7"/>
        </w:rPr>
        <w:t xml:space="preserve"> </w:t>
      </w:r>
      <w:r>
        <w:t>to</w:t>
      </w:r>
      <w:r>
        <w:rPr>
          <w:spacing w:val="-7"/>
        </w:rPr>
        <w:t xml:space="preserve"> </w:t>
      </w:r>
      <w:r>
        <w:t>provide</w:t>
      </w:r>
      <w:r>
        <w:rPr>
          <w:spacing w:val="-7"/>
        </w:rPr>
        <w:t xml:space="preserve"> </w:t>
      </w:r>
      <w:r>
        <w:t>an</w:t>
      </w:r>
      <w:r>
        <w:rPr>
          <w:spacing w:val="-7"/>
        </w:rPr>
        <w:t xml:space="preserve"> </w:t>
      </w:r>
      <w:r>
        <w:t>authorizer</w:t>
      </w:r>
      <w:r>
        <w:rPr>
          <w:spacing w:val="-7"/>
        </w:rPr>
        <w:t xml:space="preserve"> </w:t>
      </w:r>
      <w:r>
        <w:t>with</w:t>
      </w:r>
      <w:r>
        <w:rPr>
          <w:spacing w:val="-7"/>
        </w:rPr>
        <w:t xml:space="preserve"> </w:t>
      </w:r>
      <w:r>
        <w:t>data</w:t>
      </w:r>
      <w:r>
        <w:rPr>
          <w:spacing w:val="-7"/>
        </w:rPr>
        <w:t xml:space="preserve"> </w:t>
      </w:r>
      <w:r>
        <w:t>on</w:t>
      </w:r>
      <w:r>
        <w:rPr>
          <w:spacing w:val="-7"/>
        </w:rPr>
        <w:t xml:space="preserve"> </w:t>
      </w:r>
      <w:r>
        <w:t>the charter school’s educational program, pupil outcomes, methods to measure these outcomes, the charter school’s governance structure, methods of racial and ethnic balancing, teacher and student health and safety, and among other measures.</w:t>
      </w:r>
      <w:hyperlink w:anchor="_bookmark133" w:history="1">
        <w:r>
          <w:rPr>
            <w:position w:val="9"/>
            <w:sz w:val="16"/>
          </w:rPr>
          <w:t>46</w:t>
        </w:r>
      </w:hyperlink>
      <w:r>
        <w:rPr>
          <w:spacing w:val="40"/>
          <w:position w:val="9"/>
          <w:sz w:val="16"/>
        </w:rPr>
        <w:t xml:space="preserve"> </w:t>
      </w:r>
      <w:r>
        <w:t>Subsequent charter school data makes their apprearance during the school year, and then finally when a certified audit is completed.</w:t>
      </w:r>
    </w:p>
    <w:p w14:paraId="41B32588" w14:textId="77777777" w:rsidR="00E36C05" w:rsidRDefault="00B7521C">
      <w:pPr>
        <w:pStyle w:val="BodyText"/>
        <w:spacing w:line="326" w:lineRule="auto"/>
        <w:ind w:left="437" w:right="150" w:firstLine="360"/>
      </w:pPr>
      <w:r>
        <w:t>All of Rocketship’s schools have both initial and renewal petitions. These are voluminous,</w:t>
      </w:r>
      <w:r>
        <w:rPr>
          <w:spacing w:val="-10"/>
        </w:rPr>
        <w:t xml:space="preserve"> </w:t>
      </w:r>
      <w:r>
        <w:t>but</w:t>
      </w:r>
      <w:r>
        <w:rPr>
          <w:spacing w:val="-7"/>
        </w:rPr>
        <w:t xml:space="preserve"> </w:t>
      </w:r>
      <w:r>
        <w:t>fortunately</w:t>
      </w:r>
      <w:r>
        <w:rPr>
          <w:spacing w:val="-7"/>
        </w:rPr>
        <w:t xml:space="preserve"> </w:t>
      </w:r>
      <w:r>
        <w:t>the</w:t>
      </w:r>
      <w:r>
        <w:rPr>
          <w:spacing w:val="-7"/>
        </w:rPr>
        <w:t xml:space="preserve"> </w:t>
      </w:r>
      <w:r>
        <w:t>financial</w:t>
      </w:r>
      <w:r>
        <w:rPr>
          <w:spacing w:val="-7"/>
        </w:rPr>
        <w:t xml:space="preserve"> </w:t>
      </w:r>
      <w:r>
        <w:t>part</w:t>
      </w:r>
      <w:r>
        <w:rPr>
          <w:spacing w:val="-7"/>
        </w:rPr>
        <w:t xml:space="preserve"> </w:t>
      </w:r>
      <w:r>
        <w:t>is</w:t>
      </w:r>
      <w:r>
        <w:rPr>
          <w:spacing w:val="-7"/>
        </w:rPr>
        <w:t xml:space="preserve"> </w:t>
      </w:r>
      <w:r>
        <w:t>only</w:t>
      </w:r>
      <w:r>
        <w:rPr>
          <w:spacing w:val="-7"/>
        </w:rPr>
        <w:t xml:space="preserve"> </w:t>
      </w:r>
      <w:r>
        <w:t>a</w:t>
      </w:r>
      <w:r>
        <w:rPr>
          <w:spacing w:val="-7"/>
        </w:rPr>
        <w:t xml:space="preserve"> </w:t>
      </w:r>
      <w:r>
        <w:t>small</w:t>
      </w:r>
      <w:r>
        <w:rPr>
          <w:spacing w:val="-7"/>
        </w:rPr>
        <w:t xml:space="preserve"> </w:t>
      </w:r>
      <w:r>
        <w:t>portion</w:t>
      </w:r>
      <w:r>
        <w:rPr>
          <w:spacing w:val="-7"/>
        </w:rPr>
        <w:t xml:space="preserve"> </w:t>
      </w:r>
      <w:r>
        <w:t>of</w:t>
      </w:r>
      <w:r>
        <w:rPr>
          <w:spacing w:val="-7"/>
        </w:rPr>
        <w:t xml:space="preserve"> </w:t>
      </w:r>
      <w:r>
        <w:t>the</w:t>
      </w:r>
      <w:r>
        <w:rPr>
          <w:spacing w:val="-7"/>
        </w:rPr>
        <w:t xml:space="preserve"> </w:t>
      </w:r>
      <w:r>
        <w:t>total</w:t>
      </w:r>
      <w:r>
        <w:rPr>
          <w:spacing w:val="-7"/>
        </w:rPr>
        <w:t xml:space="preserve"> </w:t>
      </w:r>
      <w:r>
        <w:t>number of pages. In addition, a petition may have a corresponding staff report prepared by authorizers which evaluates the petition. These documents, and the others mentioned above are reviewed in the sections which follow.</w:t>
      </w:r>
    </w:p>
    <w:p w14:paraId="10B3A5E1" w14:textId="77777777" w:rsidR="00E36C05" w:rsidRDefault="00E36C05">
      <w:pPr>
        <w:pStyle w:val="BodyText"/>
        <w:rPr>
          <w:sz w:val="20"/>
        </w:rPr>
      </w:pPr>
    </w:p>
    <w:p w14:paraId="56EF698D" w14:textId="77777777" w:rsidR="00E36C05" w:rsidRDefault="00E36C05">
      <w:pPr>
        <w:pStyle w:val="BodyText"/>
        <w:rPr>
          <w:sz w:val="20"/>
        </w:rPr>
      </w:pPr>
    </w:p>
    <w:p w14:paraId="39B124A2" w14:textId="77777777" w:rsidR="00E36C05" w:rsidRDefault="00E36C05">
      <w:pPr>
        <w:pStyle w:val="BodyText"/>
        <w:rPr>
          <w:sz w:val="20"/>
        </w:rPr>
      </w:pPr>
    </w:p>
    <w:p w14:paraId="5BD72F98" w14:textId="77777777" w:rsidR="00E36C05" w:rsidRDefault="00E36C05">
      <w:pPr>
        <w:pStyle w:val="BodyText"/>
        <w:rPr>
          <w:sz w:val="20"/>
        </w:rPr>
      </w:pPr>
    </w:p>
    <w:p w14:paraId="6949C4C4" w14:textId="77777777" w:rsidR="00E36C05" w:rsidRDefault="00E36C05">
      <w:pPr>
        <w:pStyle w:val="BodyText"/>
        <w:rPr>
          <w:sz w:val="20"/>
        </w:rPr>
      </w:pPr>
    </w:p>
    <w:p w14:paraId="4E0E7848" w14:textId="77777777" w:rsidR="00E36C05" w:rsidRDefault="00B7521C">
      <w:pPr>
        <w:pStyle w:val="BodyText"/>
        <w:spacing w:before="4"/>
        <w:rPr>
          <w:sz w:val="19"/>
        </w:rPr>
      </w:pPr>
      <w:r>
        <w:rPr>
          <w:noProof/>
        </w:rPr>
        <mc:AlternateContent>
          <mc:Choice Requires="wps">
            <w:drawing>
              <wp:anchor distT="0" distB="0" distL="0" distR="0" simplePos="0" relativeHeight="487606784" behindDoc="1" locked="0" layoutInCell="1" allowOverlap="1" wp14:anchorId="488E70D2" wp14:editId="1B8B0B46">
                <wp:simplePos x="0" y="0"/>
                <wp:positionH relativeFrom="page">
                  <wp:posOffset>1369885</wp:posOffset>
                </wp:positionH>
                <wp:positionV relativeFrom="paragraph">
                  <wp:posOffset>195273</wp:posOffset>
                </wp:positionV>
                <wp:extent cx="2191385" cy="127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5.37588pt;width:172.55pt;height:.1pt;mso-position-horizontal-relative:page;mso-position-vertical-relative:paragraph;z-index:-15709696;mso-wrap-distance-left:0;mso-wrap-distance-right:0" id="docshape36" coordorigin="2157,308" coordsize="3451,0" path="m2157,308l5608,308e" filled="false" stroked="true" strokeweight=".398pt" strokecolor="#000000">
                <v:path arrowok="t"/>
                <v:stroke dashstyle="solid"/>
                <w10:wrap type="topAndBottom"/>
              </v:shape>
            </w:pict>
          </mc:Fallback>
        </mc:AlternateContent>
      </w:r>
    </w:p>
    <w:p w14:paraId="1C293D46" w14:textId="77777777" w:rsidR="00E36C05" w:rsidRDefault="00B7521C">
      <w:pPr>
        <w:spacing w:before="113"/>
        <w:ind w:left="732"/>
        <w:rPr>
          <w:sz w:val="20"/>
        </w:rPr>
      </w:pPr>
      <w:r>
        <w:rPr>
          <w:position w:val="7"/>
          <w:sz w:val="14"/>
        </w:rPr>
        <w:t>46</w:t>
      </w:r>
      <w:bookmarkStart w:id="177" w:name="_bookmark133"/>
      <w:bookmarkEnd w:id="177"/>
      <w:r>
        <w:rPr>
          <w:sz w:val="20"/>
        </w:rPr>
        <w:t>Ed.</w:t>
      </w:r>
      <w:r>
        <w:rPr>
          <w:spacing w:val="-2"/>
          <w:sz w:val="20"/>
        </w:rPr>
        <w:t xml:space="preserve"> </w:t>
      </w:r>
      <w:r>
        <w:rPr>
          <w:sz w:val="20"/>
        </w:rPr>
        <w:t>Code</w:t>
      </w:r>
      <w:r>
        <w:rPr>
          <w:spacing w:val="-10"/>
          <w:sz w:val="20"/>
        </w:rPr>
        <w:t xml:space="preserve"> </w:t>
      </w:r>
      <w:r>
        <w:rPr>
          <w:sz w:val="20"/>
        </w:rPr>
        <w:t>§47605</w:t>
      </w:r>
      <w:r>
        <w:rPr>
          <w:spacing w:val="-9"/>
          <w:sz w:val="20"/>
        </w:rPr>
        <w:t xml:space="preserve"> </w:t>
      </w:r>
      <w:r>
        <w:rPr>
          <w:spacing w:val="-2"/>
          <w:sz w:val="20"/>
        </w:rPr>
        <w:t>(c)(5)(A–O)</w:t>
      </w:r>
    </w:p>
    <w:p w14:paraId="7520551B" w14:textId="77777777" w:rsidR="00E36C05" w:rsidRDefault="00E36C05">
      <w:pPr>
        <w:rPr>
          <w:sz w:val="20"/>
        </w:rPr>
        <w:sectPr w:rsidR="00E36C05">
          <w:pgSz w:w="12240" w:h="15840"/>
          <w:pgMar w:top="1360" w:right="1300" w:bottom="1580" w:left="1720" w:header="0" w:footer="1366" w:gutter="0"/>
          <w:cols w:space="720"/>
        </w:sectPr>
      </w:pPr>
    </w:p>
    <w:p w14:paraId="746DF33A" w14:textId="77777777" w:rsidR="00E36C05" w:rsidRDefault="00B7521C">
      <w:pPr>
        <w:pStyle w:val="Heading1"/>
        <w:numPr>
          <w:ilvl w:val="3"/>
          <w:numId w:val="18"/>
        </w:numPr>
        <w:tabs>
          <w:tab w:val="left" w:pos="1303"/>
        </w:tabs>
        <w:spacing w:before="49"/>
        <w:ind w:left="1303" w:hanging="866"/>
      </w:pPr>
      <w:bookmarkStart w:id="178" w:name="Petitions_&amp;_Renewals"/>
      <w:bookmarkStart w:id="179" w:name="_bookmark134"/>
      <w:bookmarkStart w:id="180" w:name="_bookmark135"/>
      <w:bookmarkEnd w:id="178"/>
      <w:bookmarkEnd w:id="179"/>
      <w:bookmarkEnd w:id="180"/>
      <w:r>
        <w:rPr>
          <w:spacing w:val="-2"/>
        </w:rPr>
        <w:lastRenderedPageBreak/>
        <w:t>Petitions</w:t>
      </w:r>
      <w:r>
        <w:rPr>
          <w:spacing w:val="-1"/>
        </w:rPr>
        <w:t xml:space="preserve"> </w:t>
      </w:r>
      <w:r>
        <w:rPr>
          <w:spacing w:val="-2"/>
        </w:rPr>
        <w:t>&amp;</w:t>
      </w:r>
      <w:r>
        <w:rPr>
          <w:spacing w:val="-1"/>
        </w:rPr>
        <w:t xml:space="preserve"> </w:t>
      </w:r>
      <w:r>
        <w:rPr>
          <w:spacing w:val="-2"/>
        </w:rPr>
        <w:t>Renewals</w:t>
      </w:r>
    </w:p>
    <w:p w14:paraId="3918F32E" w14:textId="77777777" w:rsidR="00E36C05" w:rsidRDefault="00B7521C">
      <w:pPr>
        <w:pStyle w:val="BodyText"/>
        <w:spacing w:before="126" w:line="326" w:lineRule="auto"/>
        <w:ind w:left="437" w:right="150" w:firstLine="360"/>
      </w:pPr>
      <w:r>
        <w:t>Before a charter school may legally begin operations, they must present to a chartering authority a petition which must contain certain required elements, and that petition must be accepted (with or without stipulations.) The absence of one of these elements is grounds for denying the charter’s petition to operate. For example,</w:t>
      </w:r>
      <w:r>
        <w:rPr>
          <w:spacing w:val="-1"/>
        </w:rPr>
        <w:t xml:space="preserve"> </w:t>
      </w:r>
      <w:r>
        <w:t>what is the</w:t>
      </w:r>
      <w:r>
        <w:rPr>
          <w:spacing w:val="-7"/>
        </w:rPr>
        <w:t xml:space="preserve"> </w:t>
      </w:r>
      <w:r>
        <w:t>intent</w:t>
      </w:r>
      <w:r>
        <w:rPr>
          <w:spacing w:val="-7"/>
        </w:rPr>
        <w:t xml:space="preserve"> </w:t>
      </w:r>
      <w:r>
        <w:t>of</w:t>
      </w:r>
      <w:r>
        <w:rPr>
          <w:spacing w:val="-7"/>
        </w:rPr>
        <w:t xml:space="preserve"> </w:t>
      </w:r>
      <w:r>
        <w:t>the</w:t>
      </w:r>
      <w:r>
        <w:rPr>
          <w:spacing w:val="-7"/>
        </w:rPr>
        <w:t xml:space="preserve"> </w:t>
      </w:r>
      <w:r>
        <w:t>charter</w:t>
      </w:r>
      <w:r>
        <w:rPr>
          <w:spacing w:val="-7"/>
        </w:rPr>
        <w:t xml:space="preserve"> </w:t>
      </w:r>
      <w:r>
        <w:t>school?</w:t>
      </w:r>
      <w:r>
        <w:rPr>
          <w:spacing w:val="8"/>
        </w:rPr>
        <w:t xml:space="preserve"> </w:t>
      </w:r>
      <w:r>
        <w:t>How</w:t>
      </w:r>
      <w:r>
        <w:rPr>
          <w:spacing w:val="-7"/>
        </w:rPr>
        <w:t xml:space="preserve"> </w:t>
      </w:r>
      <w:r>
        <w:t>is</w:t>
      </w:r>
      <w:r>
        <w:rPr>
          <w:spacing w:val="-7"/>
        </w:rPr>
        <w:t xml:space="preserve"> </w:t>
      </w:r>
      <w:r>
        <w:t>the</w:t>
      </w:r>
      <w:r>
        <w:rPr>
          <w:spacing w:val="-7"/>
        </w:rPr>
        <w:t xml:space="preserve"> </w:t>
      </w:r>
      <w:r>
        <w:t>charter</w:t>
      </w:r>
      <w:r>
        <w:rPr>
          <w:spacing w:val="-7"/>
        </w:rPr>
        <w:t xml:space="preserve"> </w:t>
      </w:r>
      <w:r>
        <w:t>school</w:t>
      </w:r>
      <w:r>
        <w:rPr>
          <w:spacing w:val="-7"/>
        </w:rPr>
        <w:t xml:space="preserve"> </w:t>
      </w:r>
      <w:r>
        <w:t>going</w:t>
      </w:r>
      <w:r>
        <w:rPr>
          <w:spacing w:val="-7"/>
        </w:rPr>
        <w:t xml:space="preserve"> </w:t>
      </w:r>
      <w:r>
        <w:t>to</w:t>
      </w:r>
      <w:r>
        <w:rPr>
          <w:spacing w:val="-7"/>
        </w:rPr>
        <w:t xml:space="preserve"> </w:t>
      </w:r>
      <w:r>
        <w:t>measure</w:t>
      </w:r>
      <w:r>
        <w:rPr>
          <w:spacing w:val="-7"/>
        </w:rPr>
        <w:t xml:space="preserve"> </w:t>
      </w:r>
      <w:r>
        <w:t>its</w:t>
      </w:r>
      <w:r>
        <w:rPr>
          <w:spacing w:val="-7"/>
        </w:rPr>
        <w:t xml:space="preserve"> </w:t>
      </w:r>
      <w:r>
        <w:t>success</w:t>
      </w:r>
      <w:r>
        <w:rPr>
          <w:spacing w:val="-7"/>
        </w:rPr>
        <w:t xml:space="preserve"> </w:t>
      </w:r>
      <w:r>
        <w:t>or failure? What population is it targeting? And, what are its financial projections?</w:t>
      </w:r>
    </w:p>
    <w:p w14:paraId="0D35EFF9" w14:textId="77777777" w:rsidR="00E36C05" w:rsidRDefault="00B7521C">
      <w:pPr>
        <w:pStyle w:val="BodyText"/>
        <w:spacing w:line="326" w:lineRule="auto"/>
        <w:ind w:left="437" w:right="150" w:firstLine="360"/>
      </w:pPr>
      <w:r>
        <w:t>One of the required elements of any petition is a financial projection. Although no one</w:t>
      </w:r>
      <w:r>
        <w:rPr>
          <w:spacing w:val="-6"/>
        </w:rPr>
        <w:t xml:space="preserve"> </w:t>
      </w:r>
      <w:r>
        <w:t>expects</w:t>
      </w:r>
      <w:r>
        <w:rPr>
          <w:spacing w:val="-6"/>
        </w:rPr>
        <w:t xml:space="preserve"> </w:t>
      </w:r>
      <w:r>
        <w:t>a</w:t>
      </w:r>
      <w:r>
        <w:rPr>
          <w:spacing w:val="-6"/>
        </w:rPr>
        <w:t xml:space="preserve"> </w:t>
      </w:r>
      <w:r>
        <w:t>charter</w:t>
      </w:r>
      <w:r>
        <w:rPr>
          <w:spacing w:val="-6"/>
        </w:rPr>
        <w:t xml:space="preserve"> </w:t>
      </w:r>
      <w:r>
        <w:t>school</w:t>
      </w:r>
      <w:r>
        <w:rPr>
          <w:spacing w:val="-6"/>
        </w:rPr>
        <w:t xml:space="preserve"> </w:t>
      </w:r>
      <w:r>
        <w:t>(or</w:t>
      </w:r>
      <w:r>
        <w:rPr>
          <w:spacing w:val="-6"/>
        </w:rPr>
        <w:t xml:space="preserve"> </w:t>
      </w:r>
      <w:r>
        <w:t>any</w:t>
      </w:r>
      <w:r>
        <w:rPr>
          <w:spacing w:val="-6"/>
        </w:rPr>
        <w:t xml:space="preserve"> </w:t>
      </w:r>
      <w:r>
        <w:t>public</w:t>
      </w:r>
      <w:r>
        <w:rPr>
          <w:spacing w:val="-6"/>
        </w:rPr>
        <w:t xml:space="preserve"> </w:t>
      </w:r>
      <w:r>
        <w:t>school</w:t>
      </w:r>
      <w:r>
        <w:rPr>
          <w:spacing w:val="-6"/>
        </w:rPr>
        <w:t xml:space="preserve"> </w:t>
      </w:r>
      <w:r>
        <w:t>district</w:t>
      </w:r>
      <w:r>
        <w:rPr>
          <w:spacing w:val="-6"/>
        </w:rPr>
        <w:t xml:space="preserve"> </w:t>
      </w:r>
      <w:r>
        <w:t>for</w:t>
      </w:r>
      <w:r>
        <w:rPr>
          <w:spacing w:val="-6"/>
        </w:rPr>
        <w:t xml:space="preserve"> </w:t>
      </w:r>
      <w:r>
        <w:t>that</w:t>
      </w:r>
      <w:r>
        <w:rPr>
          <w:spacing w:val="-6"/>
        </w:rPr>
        <w:t xml:space="preserve"> </w:t>
      </w:r>
      <w:r>
        <w:t>matter)</w:t>
      </w:r>
      <w:r>
        <w:rPr>
          <w:spacing w:val="-6"/>
        </w:rPr>
        <w:t xml:space="preserve"> </w:t>
      </w:r>
      <w:r>
        <w:t>to</w:t>
      </w:r>
      <w:r>
        <w:rPr>
          <w:spacing w:val="-6"/>
        </w:rPr>
        <w:t xml:space="preserve"> </w:t>
      </w:r>
      <w:r>
        <w:t>prepare</w:t>
      </w:r>
      <w:r>
        <w:rPr>
          <w:spacing w:val="-6"/>
        </w:rPr>
        <w:t xml:space="preserve"> </w:t>
      </w:r>
      <w:r>
        <w:t>and adhere to a budget that exactly matches what’s been projected,</w:t>
      </w:r>
      <w:r>
        <w:rPr>
          <w:spacing w:val="-1"/>
        </w:rPr>
        <w:t xml:space="preserve"> </w:t>
      </w:r>
      <w:r>
        <w:t>budgets are expected to be a reasonable approximation of future revenues and expenses.</w:t>
      </w:r>
    </w:p>
    <w:p w14:paraId="6943E923" w14:textId="77777777" w:rsidR="00E36C05" w:rsidRDefault="00B7521C">
      <w:pPr>
        <w:pStyle w:val="BodyText"/>
        <w:spacing w:line="326" w:lineRule="auto"/>
        <w:ind w:left="437" w:right="150" w:firstLine="360"/>
      </w:pPr>
      <w:r>
        <w:t>Petitions run anywhere from a hundred or so pages to over a thousand and they contain</w:t>
      </w:r>
      <w:r>
        <w:rPr>
          <w:spacing w:val="-12"/>
        </w:rPr>
        <w:t xml:space="preserve"> </w:t>
      </w:r>
      <w:r>
        <w:t>a</w:t>
      </w:r>
      <w:r>
        <w:rPr>
          <w:spacing w:val="-10"/>
        </w:rPr>
        <w:t xml:space="preserve"> </w:t>
      </w:r>
      <w:r>
        <w:t>wealth</w:t>
      </w:r>
      <w:r>
        <w:rPr>
          <w:spacing w:val="-11"/>
        </w:rPr>
        <w:t xml:space="preserve"> </w:t>
      </w:r>
      <w:r>
        <w:t>of</w:t>
      </w:r>
      <w:r>
        <w:rPr>
          <w:spacing w:val="-11"/>
        </w:rPr>
        <w:t xml:space="preserve"> </w:t>
      </w:r>
      <w:r>
        <w:t>financial</w:t>
      </w:r>
      <w:r>
        <w:rPr>
          <w:spacing w:val="-11"/>
        </w:rPr>
        <w:t xml:space="preserve"> </w:t>
      </w:r>
      <w:r>
        <w:t>data.</w:t>
      </w:r>
      <w:r>
        <w:rPr>
          <w:spacing w:val="-2"/>
        </w:rPr>
        <w:t xml:space="preserve"> </w:t>
      </w:r>
      <w:r>
        <w:t>Fortunately,</w:t>
      </w:r>
      <w:r>
        <w:rPr>
          <w:spacing w:val="-12"/>
        </w:rPr>
        <w:t xml:space="preserve"> </w:t>
      </w:r>
      <w:r>
        <w:t>these</w:t>
      </w:r>
      <w:r>
        <w:rPr>
          <w:spacing w:val="-10"/>
        </w:rPr>
        <w:t xml:space="preserve"> </w:t>
      </w:r>
      <w:r>
        <w:t>documents</w:t>
      </w:r>
      <w:r>
        <w:rPr>
          <w:spacing w:val="-11"/>
        </w:rPr>
        <w:t xml:space="preserve"> </w:t>
      </w:r>
      <w:r>
        <w:t>are</w:t>
      </w:r>
      <w:r>
        <w:rPr>
          <w:spacing w:val="-11"/>
        </w:rPr>
        <w:t xml:space="preserve"> </w:t>
      </w:r>
      <w:r>
        <w:t>all</w:t>
      </w:r>
      <w:r>
        <w:rPr>
          <w:spacing w:val="-11"/>
        </w:rPr>
        <w:t xml:space="preserve"> </w:t>
      </w:r>
      <w:r>
        <w:t>publicly</w:t>
      </w:r>
      <w:r>
        <w:rPr>
          <w:spacing w:val="-11"/>
        </w:rPr>
        <w:t xml:space="preserve"> </w:t>
      </w:r>
      <w:r>
        <w:t>available and could, if needed, be the subject of a California Public Records Act (CPRA) request.</w:t>
      </w:r>
    </w:p>
    <w:p w14:paraId="6D53E111" w14:textId="77777777" w:rsidR="00E36C05" w:rsidRDefault="00B7521C">
      <w:pPr>
        <w:pStyle w:val="BodyText"/>
        <w:spacing w:line="326" w:lineRule="auto"/>
        <w:ind w:left="437" w:right="150"/>
        <w:rPr>
          <w:sz w:val="16"/>
        </w:rPr>
      </w:pPr>
      <w:r>
        <w:t>The</w:t>
      </w:r>
      <w:r>
        <w:rPr>
          <w:spacing w:val="-10"/>
        </w:rPr>
        <w:t xml:space="preserve"> </w:t>
      </w:r>
      <w:r>
        <w:t>CPRA</w:t>
      </w:r>
      <w:r>
        <w:rPr>
          <w:spacing w:val="-10"/>
        </w:rPr>
        <w:t xml:space="preserve"> </w:t>
      </w:r>
      <w:r>
        <w:t>is</w:t>
      </w:r>
      <w:r>
        <w:rPr>
          <w:spacing w:val="-10"/>
        </w:rPr>
        <w:t xml:space="preserve"> </w:t>
      </w:r>
      <w:r>
        <w:t>the</w:t>
      </w:r>
      <w:r>
        <w:rPr>
          <w:spacing w:val="-10"/>
        </w:rPr>
        <w:t xml:space="preserve"> </w:t>
      </w:r>
      <w:r>
        <w:t>California</w:t>
      </w:r>
      <w:r>
        <w:rPr>
          <w:spacing w:val="-10"/>
        </w:rPr>
        <w:t xml:space="preserve"> </w:t>
      </w:r>
      <w:r>
        <w:t>equivalent</w:t>
      </w:r>
      <w:r>
        <w:rPr>
          <w:spacing w:val="-10"/>
        </w:rPr>
        <w:t xml:space="preserve"> </w:t>
      </w:r>
      <w:r>
        <w:t>of</w:t>
      </w:r>
      <w:r>
        <w:rPr>
          <w:spacing w:val="-10"/>
        </w:rPr>
        <w:t xml:space="preserve"> </w:t>
      </w:r>
      <w:r>
        <w:t>the</w:t>
      </w:r>
      <w:r>
        <w:rPr>
          <w:spacing w:val="-10"/>
        </w:rPr>
        <w:t xml:space="preserve"> </w:t>
      </w:r>
      <w:r>
        <w:t>federal</w:t>
      </w:r>
      <w:r>
        <w:rPr>
          <w:spacing w:val="-10"/>
        </w:rPr>
        <w:t xml:space="preserve"> </w:t>
      </w:r>
      <w:r>
        <w:t>Freedom</w:t>
      </w:r>
      <w:r>
        <w:rPr>
          <w:spacing w:val="-10"/>
        </w:rPr>
        <w:t xml:space="preserve"> </w:t>
      </w:r>
      <w:r>
        <w:t>of</w:t>
      </w:r>
      <w:r>
        <w:rPr>
          <w:spacing w:val="-10"/>
        </w:rPr>
        <w:t xml:space="preserve"> </w:t>
      </w:r>
      <w:r>
        <w:t>Information</w:t>
      </w:r>
      <w:r>
        <w:rPr>
          <w:spacing w:val="-10"/>
        </w:rPr>
        <w:t xml:space="preserve"> </w:t>
      </w:r>
      <w:r>
        <w:t>Act</w:t>
      </w:r>
      <w:r>
        <w:rPr>
          <w:spacing w:val="-10"/>
        </w:rPr>
        <w:t xml:space="preserve"> </w:t>
      </w:r>
      <w:r>
        <w:t>(FOIA). Many</w:t>
      </w:r>
      <w:r>
        <w:rPr>
          <w:spacing w:val="-6"/>
        </w:rPr>
        <w:t xml:space="preserve"> </w:t>
      </w:r>
      <w:r>
        <w:t>of</w:t>
      </w:r>
      <w:r>
        <w:rPr>
          <w:spacing w:val="-6"/>
        </w:rPr>
        <w:t xml:space="preserve"> </w:t>
      </w:r>
      <w:r>
        <w:t>the</w:t>
      </w:r>
      <w:r>
        <w:rPr>
          <w:spacing w:val="-6"/>
        </w:rPr>
        <w:t xml:space="preserve"> </w:t>
      </w:r>
      <w:r>
        <w:t>documents</w:t>
      </w:r>
      <w:r>
        <w:rPr>
          <w:spacing w:val="-6"/>
        </w:rPr>
        <w:t xml:space="preserve"> </w:t>
      </w:r>
      <w:r>
        <w:t>mentioned</w:t>
      </w:r>
      <w:r>
        <w:rPr>
          <w:spacing w:val="-6"/>
        </w:rPr>
        <w:t xml:space="preserve"> </w:t>
      </w:r>
      <w:r>
        <w:t>in</w:t>
      </w:r>
      <w:r>
        <w:rPr>
          <w:spacing w:val="-6"/>
        </w:rPr>
        <w:t xml:space="preserve"> </w:t>
      </w:r>
      <w:r>
        <w:t>this</w:t>
      </w:r>
      <w:r>
        <w:rPr>
          <w:spacing w:val="-6"/>
        </w:rPr>
        <w:t xml:space="preserve"> </w:t>
      </w:r>
      <w:r>
        <w:t>dissertation</w:t>
      </w:r>
      <w:r>
        <w:rPr>
          <w:spacing w:val="-6"/>
        </w:rPr>
        <w:t xml:space="preserve"> </w:t>
      </w:r>
      <w:r>
        <w:t>are</w:t>
      </w:r>
      <w:r>
        <w:rPr>
          <w:spacing w:val="-6"/>
        </w:rPr>
        <w:t xml:space="preserve"> </w:t>
      </w:r>
      <w:r>
        <w:t>available</w:t>
      </w:r>
      <w:r>
        <w:rPr>
          <w:spacing w:val="-6"/>
        </w:rPr>
        <w:t xml:space="preserve"> </w:t>
      </w:r>
      <w:r>
        <w:t>from</w:t>
      </w:r>
      <w:r>
        <w:rPr>
          <w:spacing w:val="-6"/>
        </w:rPr>
        <w:t xml:space="preserve"> </w:t>
      </w:r>
      <w:r>
        <w:t>the</w:t>
      </w:r>
      <w:r>
        <w:rPr>
          <w:spacing w:val="-6"/>
        </w:rPr>
        <w:t xml:space="preserve"> </w:t>
      </w:r>
      <w:r>
        <w:t xml:space="preserve">California Departments of Education and Finance, or from the Santa Clara County Office of </w:t>
      </w:r>
      <w:r>
        <w:rPr>
          <w:spacing w:val="-2"/>
        </w:rPr>
        <w:t>Education.</w:t>
      </w:r>
      <w:hyperlink w:anchor="_bookmark136" w:history="1">
        <w:r>
          <w:rPr>
            <w:spacing w:val="-2"/>
            <w:position w:val="9"/>
            <w:sz w:val="16"/>
          </w:rPr>
          <w:t>47</w:t>
        </w:r>
      </w:hyperlink>
    </w:p>
    <w:p w14:paraId="45EE44F5"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487607296" behindDoc="1" locked="0" layoutInCell="1" allowOverlap="1" wp14:anchorId="403C2DE2" wp14:editId="5FB90C71">
                <wp:simplePos x="0" y="0"/>
                <wp:positionH relativeFrom="page">
                  <wp:posOffset>1369885</wp:posOffset>
                </wp:positionH>
                <wp:positionV relativeFrom="paragraph">
                  <wp:posOffset>1842439</wp:posOffset>
                </wp:positionV>
                <wp:extent cx="2191385" cy="1270"/>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45.074005pt;width:172.55pt;height:.1pt;mso-position-horizontal-relative:page;mso-position-vertical-relative:paragraph;z-index:-15709184;mso-wrap-distance-left:0;mso-wrap-distance-right:0" id="docshape37" coordorigin="2157,2901" coordsize="3451,0" path="m2157,2901l5608,2901e" filled="false" stroked="true" strokeweight=".398pt" strokecolor="#000000">
                <v:path arrowok="t"/>
                <v:stroke dashstyle="solid"/>
                <w10:wrap type="topAndBottom"/>
              </v:shape>
            </w:pict>
          </mc:Fallback>
        </mc:AlternateContent>
      </w:r>
      <w:r>
        <w:t>Since Rocketship schools are all operated by a single entity, (currently) Rocketship Education, DBA Rocketship Public Schools, a 501(c)(3) non-profit, their financial statements</w:t>
      </w:r>
      <w:r>
        <w:rPr>
          <w:spacing w:val="-8"/>
        </w:rPr>
        <w:t xml:space="preserve"> </w:t>
      </w:r>
      <w:r>
        <w:t>and</w:t>
      </w:r>
      <w:r>
        <w:rPr>
          <w:spacing w:val="-8"/>
        </w:rPr>
        <w:t xml:space="preserve"> </w:t>
      </w:r>
      <w:r>
        <w:t>those</w:t>
      </w:r>
      <w:r>
        <w:rPr>
          <w:spacing w:val="-8"/>
        </w:rPr>
        <w:t xml:space="preserve"> </w:t>
      </w:r>
      <w:r>
        <w:t>of</w:t>
      </w:r>
      <w:r>
        <w:rPr>
          <w:spacing w:val="-8"/>
        </w:rPr>
        <w:t xml:space="preserve"> </w:t>
      </w:r>
      <w:r>
        <w:t>their</w:t>
      </w:r>
      <w:r>
        <w:rPr>
          <w:spacing w:val="-8"/>
        </w:rPr>
        <w:t xml:space="preserve"> </w:t>
      </w:r>
      <w:r>
        <w:t>affiliates</w:t>
      </w:r>
      <w:r>
        <w:rPr>
          <w:spacing w:val="-8"/>
        </w:rPr>
        <w:t xml:space="preserve"> </w:t>
      </w:r>
      <w:r>
        <w:t>are</w:t>
      </w:r>
      <w:r>
        <w:rPr>
          <w:spacing w:val="-8"/>
        </w:rPr>
        <w:t xml:space="preserve"> </w:t>
      </w:r>
      <w:r>
        <w:t>rolled</w:t>
      </w:r>
      <w:r>
        <w:rPr>
          <w:spacing w:val="-8"/>
        </w:rPr>
        <w:t xml:space="preserve"> </w:t>
      </w:r>
      <w:r>
        <w:t>up</w:t>
      </w:r>
      <w:r>
        <w:rPr>
          <w:spacing w:val="-8"/>
        </w:rPr>
        <w:t xml:space="preserve"> </w:t>
      </w:r>
      <w:r>
        <w:t>into</w:t>
      </w:r>
      <w:r>
        <w:rPr>
          <w:spacing w:val="-8"/>
        </w:rPr>
        <w:t xml:space="preserve"> </w:t>
      </w:r>
      <w:r>
        <w:t>a</w:t>
      </w:r>
      <w:r>
        <w:rPr>
          <w:spacing w:val="-8"/>
        </w:rPr>
        <w:t xml:space="preserve"> </w:t>
      </w:r>
      <w:r>
        <w:t>single</w:t>
      </w:r>
      <w:r>
        <w:rPr>
          <w:spacing w:val="-8"/>
        </w:rPr>
        <w:t xml:space="preserve"> </w:t>
      </w:r>
      <w:r>
        <w:t>document,</w:t>
      </w:r>
      <w:r>
        <w:rPr>
          <w:spacing w:val="-12"/>
        </w:rPr>
        <w:t xml:space="preserve"> </w:t>
      </w:r>
      <w:r>
        <w:t>for</w:t>
      </w:r>
      <w:r>
        <w:rPr>
          <w:spacing w:val="-8"/>
        </w:rPr>
        <w:t xml:space="preserve"> </w:t>
      </w:r>
      <w:r>
        <w:t>example, “Rocketship Education, Inc. and Its Affiliates, Consolidated Financial Statements and Supplementary Information,</w:t>
      </w:r>
      <w:r>
        <w:rPr>
          <w:spacing w:val="-1"/>
        </w:rPr>
        <w:t xml:space="preserve"> </w:t>
      </w:r>
      <w:r>
        <w:t>Year Ended June 30,</w:t>
      </w:r>
      <w:r>
        <w:rPr>
          <w:spacing w:val="-1"/>
        </w:rPr>
        <w:t xml:space="preserve"> </w:t>
      </w:r>
      <w:r>
        <w:t>2022 (with Summarized Financial Information for the Year Ended June 30,</w:t>
      </w:r>
      <w:r>
        <w:rPr>
          <w:spacing w:val="-1"/>
        </w:rPr>
        <w:t xml:space="preserve"> </w:t>
      </w:r>
      <w:r>
        <w:t>2021)”. Every school is included in this single</w:t>
      </w:r>
    </w:p>
    <w:p w14:paraId="60D8478A" w14:textId="77777777" w:rsidR="00E36C05" w:rsidRDefault="00B7521C">
      <w:pPr>
        <w:spacing w:before="156" w:line="194" w:lineRule="auto"/>
        <w:ind w:left="437" w:right="150" w:firstLine="294"/>
        <w:rPr>
          <w:sz w:val="20"/>
        </w:rPr>
      </w:pPr>
      <w:r>
        <w:rPr>
          <w:position w:val="7"/>
          <w:sz w:val="14"/>
        </w:rPr>
        <w:t>47</w:t>
      </w:r>
      <w:bookmarkStart w:id="181" w:name="_bookmark136"/>
      <w:bookmarkEnd w:id="181"/>
      <w:r>
        <w:rPr>
          <w:sz w:val="20"/>
        </w:rPr>
        <w:t>Since</w:t>
      </w:r>
      <w:r>
        <w:rPr>
          <w:spacing w:val="-6"/>
          <w:sz w:val="20"/>
        </w:rPr>
        <w:t xml:space="preserve"> </w:t>
      </w:r>
      <w:r>
        <w:rPr>
          <w:sz w:val="20"/>
        </w:rPr>
        <w:t>these</w:t>
      </w:r>
      <w:r>
        <w:rPr>
          <w:spacing w:val="-6"/>
          <w:sz w:val="20"/>
        </w:rPr>
        <w:t xml:space="preserve"> </w:t>
      </w:r>
      <w:r>
        <w:rPr>
          <w:sz w:val="20"/>
        </w:rPr>
        <w:t>documents</w:t>
      </w:r>
      <w:r>
        <w:rPr>
          <w:spacing w:val="-6"/>
          <w:sz w:val="20"/>
        </w:rPr>
        <w:t xml:space="preserve"> </w:t>
      </w:r>
      <w:r>
        <w:rPr>
          <w:sz w:val="20"/>
        </w:rPr>
        <w:t>are</w:t>
      </w:r>
      <w:r>
        <w:rPr>
          <w:spacing w:val="-6"/>
          <w:sz w:val="20"/>
        </w:rPr>
        <w:t xml:space="preserve"> </w:t>
      </w:r>
      <w:r>
        <w:rPr>
          <w:sz w:val="20"/>
        </w:rPr>
        <w:t>required</w:t>
      </w:r>
      <w:r>
        <w:rPr>
          <w:spacing w:val="-6"/>
          <w:sz w:val="20"/>
        </w:rPr>
        <w:t xml:space="preserve"> </w:t>
      </w:r>
      <w:r>
        <w:rPr>
          <w:sz w:val="20"/>
        </w:rPr>
        <w:t>to</w:t>
      </w:r>
      <w:r>
        <w:rPr>
          <w:spacing w:val="-6"/>
          <w:sz w:val="20"/>
        </w:rPr>
        <w:t xml:space="preserve"> </w:t>
      </w:r>
      <w:r>
        <w:rPr>
          <w:sz w:val="20"/>
        </w:rPr>
        <w:t>be</w:t>
      </w:r>
      <w:r>
        <w:rPr>
          <w:spacing w:val="-6"/>
          <w:sz w:val="20"/>
        </w:rPr>
        <w:t xml:space="preserve"> </w:t>
      </w:r>
      <w:r>
        <w:rPr>
          <w:sz w:val="20"/>
        </w:rPr>
        <w:t>publicly</w:t>
      </w:r>
      <w:r>
        <w:rPr>
          <w:spacing w:val="-6"/>
          <w:sz w:val="20"/>
        </w:rPr>
        <w:t xml:space="preserve"> </w:t>
      </w:r>
      <w:r>
        <w:rPr>
          <w:sz w:val="20"/>
        </w:rPr>
        <w:t>available</w:t>
      </w:r>
      <w:r>
        <w:rPr>
          <w:spacing w:val="-6"/>
          <w:sz w:val="20"/>
        </w:rPr>
        <w:t xml:space="preserve"> </w:t>
      </w:r>
      <w:r>
        <w:rPr>
          <w:sz w:val="20"/>
        </w:rPr>
        <w:t>and</w:t>
      </w:r>
      <w:r>
        <w:rPr>
          <w:spacing w:val="-6"/>
          <w:sz w:val="20"/>
        </w:rPr>
        <w:t xml:space="preserve"> </w:t>
      </w:r>
      <w:r>
        <w:rPr>
          <w:sz w:val="20"/>
        </w:rPr>
        <w:t>may</w:t>
      </w:r>
      <w:r>
        <w:rPr>
          <w:spacing w:val="-6"/>
          <w:sz w:val="20"/>
        </w:rPr>
        <w:t xml:space="preserve"> </w:t>
      </w:r>
      <w:r>
        <w:rPr>
          <w:sz w:val="20"/>
        </w:rPr>
        <w:t>be</w:t>
      </w:r>
      <w:r>
        <w:rPr>
          <w:spacing w:val="-6"/>
          <w:sz w:val="20"/>
        </w:rPr>
        <w:t xml:space="preserve"> </w:t>
      </w:r>
      <w:r>
        <w:rPr>
          <w:sz w:val="20"/>
        </w:rPr>
        <w:t>freely</w:t>
      </w:r>
      <w:r>
        <w:rPr>
          <w:spacing w:val="-6"/>
          <w:sz w:val="20"/>
        </w:rPr>
        <w:t xml:space="preserve"> </w:t>
      </w:r>
      <w:r>
        <w:rPr>
          <w:sz w:val="20"/>
        </w:rPr>
        <w:t>copied,</w:t>
      </w:r>
      <w:r>
        <w:rPr>
          <w:spacing w:val="-9"/>
          <w:sz w:val="20"/>
        </w:rPr>
        <w:t xml:space="preserve"> </w:t>
      </w:r>
      <w:r>
        <w:rPr>
          <w:sz w:val="20"/>
        </w:rPr>
        <w:t>no</w:t>
      </w:r>
      <w:r>
        <w:rPr>
          <w:spacing w:val="-6"/>
          <w:sz w:val="20"/>
        </w:rPr>
        <w:t xml:space="preserve"> </w:t>
      </w:r>
      <w:r>
        <w:rPr>
          <w:sz w:val="20"/>
        </w:rPr>
        <w:t>copyright</w:t>
      </w:r>
      <w:r>
        <w:rPr>
          <w:spacing w:val="-6"/>
          <w:sz w:val="20"/>
        </w:rPr>
        <w:t xml:space="preserve"> </w:t>
      </w:r>
      <w:r>
        <w:rPr>
          <w:sz w:val="20"/>
        </w:rPr>
        <w:t>is</w:t>
      </w:r>
      <w:r>
        <w:rPr>
          <w:spacing w:val="40"/>
          <w:sz w:val="20"/>
        </w:rPr>
        <w:t xml:space="preserve"> </w:t>
      </w:r>
      <w:r>
        <w:rPr>
          <w:spacing w:val="-2"/>
          <w:sz w:val="20"/>
        </w:rPr>
        <w:t>applicable.</w:t>
      </w:r>
    </w:p>
    <w:p w14:paraId="643D5F7C"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2184F689" w14:textId="77777777" w:rsidR="00E36C05" w:rsidRDefault="00B7521C">
      <w:pPr>
        <w:pStyle w:val="BodyText"/>
        <w:spacing w:before="49" w:line="326" w:lineRule="auto"/>
        <w:ind w:left="437" w:right="150"/>
      </w:pPr>
      <w:bookmarkStart w:id="182" w:name="_bookmark138"/>
      <w:bookmarkEnd w:id="182"/>
      <w:r>
        <w:lastRenderedPageBreak/>
        <w:t>document,</w:t>
      </w:r>
      <w:r>
        <w:rPr>
          <w:spacing w:val="-12"/>
        </w:rPr>
        <w:t xml:space="preserve"> </w:t>
      </w:r>
      <w:r>
        <w:t>as</w:t>
      </w:r>
      <w:r>
        <w:rPr>
          <w:spacing w:val="-9"/>
        </w:rPr>
        <w:t xml:space="preserve"> </w:t>
      </w:r>
      <w:r>
        <w:t>are</w:t>
      </w:r>
      <w:r>
        <w:rPr>
          <w:spacing w:val="-9"/>
        </w:rPr>
        <w:t xml:space="preserve"> </w:t>
      </w:r>
      <w:r>
        <w:t>separate</w:t>
      </w:r>
      <w:r>
        <w:rPr>
          <w:spacing w:val="-9"/>
        </w:rPr>
        <w:t xml:space="preserve"> </w:t>
      </w:r>
      <w:r>
        <w:t>Launchpad</w:t>
      </w:r>
      <w:r>
        <w:rPr>
          <w:spacing w:val="-9"/>
        </w:rPr>
        <w:t xml:space="preserve"> </w:t>
      </w:r>
      <w:r>
        <w:t>Development</w:t>
      </w:r>
      <w:r>
        <w:rPr>
          <w:spacing w:val="-9"/>
        </w:rPr>
        <w:t xml:space="preserve"> </w:t>
      </w:r>
      <w:r>
        <w:t>LLC’s</w:t>
      </w:r>
      <w:r>
        <w:rPr>
          <w:spacing w:val="-9"/>
        </w:rPr>
        <w:t xml:space="preserve"> </w:t>
      </w:r>
      <w:r>
        <w:t>that</w:t>
      </w:r>
      <w:r>
        <w:rPr>
          <w:spacing w:val="-9"/>
        </w:rPr>
        <w:t xml:space="preserve"> </w:t>
      </w:r>
      <w:r>
        <w:t>actually</w:t>
      </w:r>
      <w:r>
        <w:rPr>
          <w:spacing w:val="-9"/>
        </w:rPr>
        <w:t xml:space="preserve"> </w:t>
      </w:r>
      <w:r>
        <w:t>own</w:t>
      </w:r>
      <w:r>
        <w:rPr>
          <w:spacing w:val="-9"/>
        </w:rPr>
        <w:t xml:space="preserve"> </w:t>
      </w:r>
      <w:r>
        <w:t>the</w:t>
      </w:r>
      <w:r>
        <w:rPr>
          <w:spacing w:val="-9"/>
        </w:rPr>
        <w:t xml:space="preserve"> </w:t>
      </w:r>
      <w:r>
        <w:t xml:space="preserve">facilities </w:t>
      </w:r>
      <w:bookmarkStart w:id="183" w:name="Authorizer_Staff_Reports"/>
      <w:bookmarkStart w:id="184" w:name="_bookmark137"/>
      <w:bookmarkEnd w:id="183"/>
      <w:bookmarkEnd w:id="184"/>
      <w:r>
        <w:t>leased</w:t>
      </w:r>
      <w:r>
        <w:t xml:space="preserve"> to individual schools, plus two divisions provide specialized services.</w:t>
      </w:r>
    </w:p>
    <w:p w14:paraId="04F29B1F" w14:textId="77777777" w:rsidR="00E36C05" w:rsidRDefault="00B7521C">
      <w:pPr>
        <w:pStyle w:val="Heading1"/>
        <w:numPr>
          <w:ilvl w:val="3"/>
          <w:numId w:val="18"/>
        </w:numPr>
        <w:tabs>
          <w:tab w:val="left" w:pos="1303"/>
        </w:tabs>
        <w:spacing w:line="350" w:lineRule="exact"/>
        <w:ind w:left="1303" w:hanging="866"/>
      </w:pPr>
      <w:r>
        <w:rPr>
          <w:spacing w:val="-2"/>
        </w:rPr>
        <w:t>Authorizer</w:t>
      </w:r>
      <w:r>
        <w:rPr>
          <w:spacing w:val="1"/>
        </w:rPr>
        <w:t xml:space="preserve"> </w:t>
      </w:r>
      <w:r>
        <w:rPr>
          <w:spacing w:val="-2"/>
        </w:rPr>
        <w:t>Staff</w:t>
      </w:r>
      <w:r>
        <w:rPr>
          <w:spacing w:val="1"/>
        </w:rPr>
        <w:t xml:space="preserve"> </w:t>
      </w:r>
      <w:r>
        <w:rPr>
          <w:spacing w:val="-2"/>
        </w:rPr>
        <w:t>Reports</w:t>
      </w:r>
    </w:p>
    <w:p w14:paraId="6A35B453" w14:textId="77777777" w:rsidR="00E36C05" w:rsidRDefault="00B7521C">
      <w:pPr>
        <w:pStyle w:val="BodyText"/>
        <w:spacing w:before="126" w:line="326" w:lineRule="auto"/>
        <w:ind w:left="437" w:right="150" w:firstLine="360"/>
      </w:pPr>
      <w:r>
        <w:t>Another</w:t>
      </w:r>
      <w:r>
        <w:rPr>
          <w:spacing w:val="-7"/>
        </w:rPr>
        <w:t xml:space="preserve"> </w:t>
      </w:r>
      <w:r>
        <w:t>set</w:t>
      </w:r>
      <w:r>
        <w:rPr>
          <w:spacing w:val="-7"/>
        </w:rPr>
        <w:t xml:space="preserve"> </w:t>
      </w:r>
      <w:r>
        <w:t>of</w:t>
      </w:r>
      <w:r>
        <w:rPr>
          <w:spacing w:val="-7"/>
        </w:rPr>
        <w:t xml:space="preserve"> </w:t>
      </w:r>
      <w:r>
        <w:t>documents</w:t>
      </w:r>
      <w:r>
        <w:rPr>
          <w:spacing w:val="-7"/>
        </w:rPr>
        <w:t xml:space="preserve"> </w:t>
      </w:r>
      <w:r>
        <w:t>that</w:t>
      </w:r>
      <w:r>
        <w:rPr>
          <w:spacing w:val="-7"/>
        </w:rPr>
        <w:t xml:space="preserve"> </w:t>
      </w:r>
      <w:r>
        <w:t>are</w:t>
      </w:r>
      <w:r>
        <w:rPr>
          <w:spacing w:val="-7"/>
        </w:rPr>
        <w:t xml:space="preserve"> </w:t>
      </w:r>
      <w:r>
        <w:t>related</w:t>
      </w:r>
      <w:r>
        <w:rPr>
          <w:spacing w:val="-7"/>
        </w:rPr>
        <w:t xml:space="preserve"> </w:t>
      </w:r>
      <w:r>
        <w:t>to</w:t>
      </w:r>
      <w:r>
        <w:rPr>
          <w:spacing w:val="-7"/>
        </w:rPr>
        <w:t xml:space="preserve"> </w:t>
      </w:r>
      <w:r>
        <w:t>initial</w:t>
      </w:r>
      <w:r>
        <w:rPr>
          <w:spacing w:val="-7"/>
        </w:rPr>
        <w:t xml:space="preserve"> </w:t>
      </w:r>
      <w:r>
        <w:t>and</w:t>
      </w:r>
      <w:r>
        <w:rPr>
          <w:spacing w:val="-7"/>
        </w:rPr>
        <w:t xml:space="preserve"> </w:t>
      </w:r>
      <w:r>
        <w:t>renewal</w:t>
      </w:r>
      <w:r>
        <w:rPr>
          <w:spacing w:val="-7"/>
        </w:rPr>
        <w:t xml:space="preserve"> </w:t>
      </w:r>
      <w:r>
        <w:t>petitions</w:t>
      </w:r>
      <w:r>
        <w:rPr>
          <w:spacing w:val="-7"/>
        </w:rPr>
        <w:t xml:space="preserve"> </w:t>
      </w:r>
      <w:r>
        <w:t>are</w:t>
      </w:r>
      <w:r>
        <w:rPr>
          <w:spacing w:val="-7"/>
        </w:rPr>
        <w:t xml:space="preserve"> </w:t>
      </w:r>
      <w:r>
        <w:t>the</w:t>
      </w:r>
      <w:r>
        <w:rPr>
          <w:spacing w:val="-7"/>
        </w:rPr>
        <w:t xml:space="preserve"> </w:t>
      </w:r>
      <w:r>
        <w:t>staff reports which usually accompany the agenda item which evaluates the charter school’s petition</w:t>
      </w:r>
      <w:r>
        <w:rPr>
          <w:spacing w:val="-3"/>
        </w:rPr>
        <w:t xml:space="preserve"> </w:t>
      </w:r>
      <w:r>
        <w:t>in</w:t>
      </w:r>
      <w:r>
        <w:rPr>
          <w:spacing w:val="-3"/>
        </w:rPr>
        <w:t xml:space="preserve"> </w:t>
      </w:r>
      <w:r>
        <w:t>view</w:t>
      </w:r>
      <w:r>
        <w:rPr>
          <w:spacing w:val="-3"/>
        </w:rPr>
        <w:t xml:space="preserve"> </w:t>
      </w:r>
      <w:r>
        <w:t>of</w:t>
      </w:r>
      <w:r>
        <w:rPr>
          <w:spacing w:val="-3"/>
        </w:rPr>
        <w:t xml:space="preserve"> </w:t>
      </w:r>
      <w:r>
        <w:t>approval. In</w:t>
      </w:r>
      <w:r>
        <w:rPr>
          <w:spacing w:val="-3"/>
        </w:rPr>
        <w:t xml:space="preserve"> </w:t>
      </w:r>
      <w:r>
        <w:t>these</w:t>
      </w:r>
      <w:r>
        <w:rPr>
          <w:spacing w:val="-3"/>
        </w:rPr>
        <w:t xml:space="preserve"> </w:t>
      </w:r>
      <w:r>
        <w:t>reports,</w:t>
      </w:r>
      <w:r>
        <w:rPr>
          <w:spacing w:val="-7"/>
        </w:rPr>
        <w:t xml:space="preserve"> </w:t>
      </w:r>
      <w:r>
        <w:t>the</w:t>
      </w:r>
      <w:r>
        <w:rPr>
          <w:spacing w:val="-3"/>
        </w:rPr>
        <w:t xml:space="preserve"> </w:t>
      </w:r>
      <w:r>
        <w:t>authorizer’s</w:t>
      </w:r>
      <w:r>
        <w:rPr>
          <w:spacing w:val="-3"/>
        </w:rPr>
        <w:t xml:space="preserve"> </w:t>
      </w:r>
      <w:r>
        <w:t>staff</w:t>
      </w:r>
      <w:r>
        <w:rPr>
          <w:spacing w:val="-3"/>
        </w:rPr>
        <w:t xml:space="preserve"> </w:t>
      </w:r>
      <w:r>
        <w:t>presents</w:t>
      </w:r>
      <w:r>
        <w:rPr>
          <w:spacing w:val="-3"/>
        </w:rPr>
        <w:t xml:space="preserve"> </w:t>
      </w:r>
      <w:r>
        <w:t>the</w:t>
      </w:r>
      <w:r>
        <w:rPr>
          <w:spacing w:val="-3"/>
        </w:rPr>
        <w:t xml:space="preserve"> </w:t>
      </w:r>
      <w:r>
        <w:t xml:space="preserve">findings and rationale for their recommendation to approve or not the petition of the charter </w:t>
      </w:r>
      <w:bookmarkStart w:id="185" w:name="Budgets,_Interim_Reports,_and_CAFRs"/>
      <w:bookmarkStart w:id="186" w:name="_bookmark139"/>
      <w:bookmarkEnd w:id="185"/>
      <w:bookmarkEnd w:id="186"/>
      <w:r>
        <w:rPr>
          <w:spacing w:val="-2"/>
        </w:rPr>
        <w:t>school.</w:t>
      </w:r>
    </w:p>
    <w:p w14:paraId="2953B99B" w14:textId="77777777" w:rsidR="00E36C05" w:rsidRDefault="00B7521C">
      <w:pPr>
        <w:pStyle w:val="Heading1"/>
        <w:numPr>
          <w:ilvl w:val="3"/>
          <w:numId w:val="18"/>
        </w:numPr>
        <w:tabs>
          <w:tab w:val="left" w:pos="1303"/>
        </w:tabs>
        <w:spacing w:line="347" w:lineRule="exact"/>
        <w:ind w:left="1303" w:hanging="866"/>
      </w:pPr>
      <w:r>
        <w:rPr>
          <w:spacing w:val="-2"/>
        </w:rPr>
        <w:t>Budgets,</w:t>
      </w:r>
      <w:r>
        <w:rPr>
          <w:spacing w:val="-5"/>
        </w:rPr>
        <w:t xml:space="preserve"> </w:t>
      </w:r>
      <w:r>
        <w:rPr>
          <w:spacing w:val="-2"/>
        </w:rPr>
        <w:t>Interim</w:t>
      </w:r>
      <w:r>
        <w:rPr>
          <w:spacing w:val="-1"/>
        </w:rPr>
        <w:t xml:space="preserve"> </w:t>
      </w:r>
      <w:r>
        <w:rPr>
          <w:spacing w:val="-2"/>
        </w:rPr>
        <w:t>Reports,</w:t>
      </w:r>
      <w:r>
        <w:rPr>
          <w:spacing w:val="-5"/>
        </w:rPr>
        <w:t xml:space="preserve"> </w:t>
      </w:r>
      <w:r>
        <w:rPr>
          <w:spacing w:val="-2"/>
        </w:rPr>
        <w:t>and</w:t>
      </w:r>
      <w:r>
        <w:rPr>
          <w:spacing w:val="-1"/>
        </w:rPr>
        <w:t xml:space="preserve"> </w:t>
      </w:r>
      <w:r>
        <w:rPr>
          <w:spacing w:val="-2"/>
        </w:rPr>
        <w:t>CAFRs</w:t>
      </w:r>
    </w:p>
    <w:p w14:paraId="0C0446E7" w14:textId="77777777" w:rsidR="00E36C05" w:rsidRDefault="00B7521C">
      <w:pPr>
        <w:pStyle w:val="BodyText"/>
        <w:spacing w:before="126" w:line="326" w:lineRule="auto"/>
        <w:ind w:left="437" w:right="149" w:firstLine="360"/>
      </w:pPr>
      <w:r>
        <w:t>Once a charter has been granted the right to operate, it must file annually with the California Department of Education,</w:t>
      </w:r>
      <w:r>
        <w:rPr>
          <w:spacing w:val="-2"/>
        </w:rPr>
        <w:t xml:space="preserve"> </w:t>
      </w:r>
      <w:r>
        <w:t>just like public school districts,</w:t>
      </w:r>
      <w:r>
        <w:rPr>
          <w:spacing w:val="-2"/>
        </w:rPr>
        <w:t xml:space="preserve"> </w:t>
      </w:r>
      <w:r>
        <w:t>certain forms that detail its revenues and expenses. State law also mandates an annual audit by an independent</w:t>
      </w:r>
      <w:r>
        <w:rPr>
          <w:spacing w:val="-10"/>
        </w:rPr>
        <w:t xml:space="preserve"> </w:t>
      </w:r>
      <w:r>
        <w:t>accounting</w:t>
      </w:r>
      <w:r>
        <w:rPr>
          <w:spacing w:val="-10"/>
        </w:rPr>
        <w:t xml:space="preserve"> </w:t>
      </w:r>
      <w:r>
        <w:t>firm</w:t>
      </w:r>
      <w:r>
        <w:rPr>
          <w:spacing w:val="-10"/>
        </w:rPr>
        <w:t xml:space="preserve"> </w:t>
      </w:r>
      <w:r>
        <w:t>which</w:t>
      </w:r>
      <w:r>
        <w:rPr>
          <w:spacing w:val="-10"/>
        </w:rPr>
        <w:t xml:space="preserve"> </w:t>
      </w:r>
      <w:r>
        <w:t>charter</w:t>
      </w:r>
      <w:r>
        <w:rPr>
          <w:spacing w:val="-10"/>
        </w:rPr>
        <w:t xml:space="preserve"> </w:t>
      </w:r>
      <w:r>
        <w:t>schools</w:t>
      </w:r>
      <w:r>
        <w:rPr>
          <w:spacing w:val="-10"/>
        </w:rPr>
        <w:t xml:space="preserve"> </w:t>
      </w:r>
      <w:r>
        <w:t>must</w:t>
      </w:r>
      <w:r>
        <w:rPr>
          <w:spacing w:val="-10"/>
        </w:rPr>
        <w:t xml:space="preserve"> </w:t>
      </w:r>
      <w:r>
        <w:t>file</w:t>
      </w:r>
      <w:r>
        <w:rPr>
          <w:spacing w:val="-10"/>
        </w:rPr>
        <w:t xml:space="preserve"> </w:t>
      </w:r>
      <w:r>
        <w:t>with</w:t>
      </w:r>
      <w:r>
        <w:rPr>
          <w:spacing w:val="-10"/>
        </w:rPr>
        <w:t xml:space="preserve"> </w:t>
      </w:r>
      <w:r>
        <w:t>their</w:t>
      </w:r>
      <w:r>
        <w:rPr>
          <w:spacing w:val="-10"/>
        </w:rPr>
        <w:t xml:space="preserve"> </w:t>
      </w:r>
      <w:r>
        <w:t>County</w:t>
      </w:r>
      <w:r>
        <w:rPr>
          <w:spacing w:val="-10"/>
        </w:rPr>
        <w:t xml:space="preserve"> </w:t>
      </w:r>
      <w:r>
        <w:t>Office</w:t>
      </w:r>
      <w:r>
        <w:rPr>
          <w:spacing w:val="-10"/>
        </w:rPr>
        <w:t xml:space="preserve"> </w:t>
      </w:r>
      <w:r>
        <w:t>of Education. All together, these forms should provide a complete picture of a charter school’s finances, and crucially, everything should be in agreement. Charters must approve and publish at a public meeting their annual budget, and they, just like traditional</w:t>
      </w:r>
      <w:r>
        <w:rPr>
          <w:spacing w:val="-2"/>
        </w:rPr>
        <w:t xml:space="preserve"> </w:t>
      </w:r>
      <w:r>
        <w:t>public</w:t>
      </w:r>
      <w:r>
        <w:rPr>
          <w:spacing w:val="-2"/>
        </w:rPr>
        <w:t xml:space="preserve"> </w:t>
      </w:r>
      <w:r>
        <w:t>schools,</w:t>
      </w:r>
      <w:r>
        <w:rPr>
          <w:spacing w:val="-6"/>
        </w:rPr>
        <w:t xml:space="preserve"> </w:t>
      </w:r>
      <w:r>
        <w:t>cannot</w:t>
      </w:r>
      <w:r>
        <w:rPr>
          <w:spacing w:val="-2"/>
        </w:rPr>
        <w:t xml:space="preserve"> </w:t>
      </w:r>
      <w:r>
        <w:t>spend</w:t>
      </w:r>
      <w:r>
        <w:rPr>
          <w:spacing w:val="-2"/>
        </w:rPr>
        <w:t xml:space="preserve"> </w:t>
      </w:r>
      <w:r>
        <w:t>unbudgeted</w:t>
      </w:r>
      <w:r>
        <w:rPr>
          <w:spacing w:val="-2"/>
        </w:rPr>
        <w:t xml:space="preserve"> </w:t>
      </w:r>
      <w:r>
        <w:t>money</w:t>
      </w:r>
      <w:r>
        <w:rPr>
          <w:spacing w:val="-2"/>
        </w:rPr>
        <w:t xml:space="preserve"> </w:t>
      </w:r>
      <w:r>
        <w:t>unless</w:t>
      </w:r>
      <w:r>
        <w:rPr>
          <w:spacing w:val="-2"/>
        </w:rPr>
        <w:t xml:space="preserve"> </w:t>
      </w:r>
      <w:r>
        <w:t>the</w:t>
      </w:r>
      <w:r>
        <w:rPr>
          <w:spacing w:val="-2"/>
        </w:rPr>
        <w:t xml:space="preserve"> </w:t>
      </w:r>
      <w:r>
        <w:t>governing</w:t>
      </w:r>
      <w:r>
        <w:rPr>
          <w:spacing w:val="-2"/>
        </w:rPr>
        <w:t xml:space="preserve"> </w:t>
      </w:r>
      <w:r>
        <w:t>board approves changes at a public meeting.</w:t>
      </w:r>
    </w:p>
    <w:p w14:paraId="1B20CC5C" w14:textId="77777777" w:rsidR="00E36C05" w:rsidRDefault="00B7521C">
      <w:pPr>
        <w:pStyle w:val="BodyText"/>
        <w:spacing w:line="326" w:lineRule="auto"/>
        <w:ind w:left="437" w:right="150" w:firstLine="360"/>
      </w:pPr>
      <w:r>
        <w:t>Interim reports detail the differences between a school’s budgeted revenue and expenses</w:t>
      </w:r>
      <w:r>
        <w:rPr>
          <w:spacing w:val="-9"/>
        </w:rPr>
        <w:t xml:space="preserve"> </w:t>
      </w:r>
      <w:r>
        <w:t>and</w:t>
      </w:r>
      <w:r>
        <w:rPr>
          <w:spacing w:val="-9"/>
        </w:rPr>
        <w:t xml:space="preserve"> </w:t>
      </w:r>
      <w:r>
        <w:t>actual</w:t>
      </w:r>
      <w:r>
        <w:rPr>
          <w:spacing w:val="-9"/>
        </w:rPr>
        <w:t xml:space="preserve"> </w:t>
      </w:r>
      <w:r>
        <w:t>revenue</w:t>
      </w:r>
      <w:r>
        <w:rPr>
          <w:spacing w:val="-9"/>
        </w:rPr>
        <w:t xml:space="preserve"> </w:t>
      </w:r>
      <w:r>
        <w:t>and</w:t>
      </w:r>
      <w:r>
        <w:rPr>
          <w:spacing w:val="-9"/>
        </w:rPr>
        <w:t xml:space="preserve"> </w:t>
      </w:r>
      <w:r>
        <w:t>expenses. Interim</w:t>
      </w:r>
      <w:r>
        <w:rPr>
          <w:spacing w:val="-9"/>
        </w:rPr>
        <w:t xml:space="preserve"> </w:t>
      </w:r>
      <w:r>
        <w:t>reports</w:t>
      </w:r>
      <w:r>
        <w:rPr>
          <w:spacing w:val="-9"/>
        </w:rPr>
        <w:t xml:space="preserve"> </w:t>
      </w:r>
      <w:r>
        <w:t>are</w:t>
      </w:r>
      <w:r>
        <w:rPr>
          <w:spacing w:val="-9"/>
        </w:rPr>
        <w:t xml:space="preserve"> </w:t>
      </w:r>
      <w:r>
        <w:t>filed</w:t>
      </w:r>
      <w:r>
        <w:rPr>
          <w:spacing w:val="-9"/>
        </w:rPr>
        <w:t xml:space="preserve"> </w:t>
      </w:r>
      <w:r>
        <w:t>twice</w:t>
      </w:r>
      <w:r>
        <w:rPr>
          <w:spacing w:val="-9"/>
        </w:rPr>
        <w:t xml:space="preserve"> </w:t>
      </w:r>
      <w:r>
        <w:t>each</w:t>
      </w:r>
      <w:r>
        <w:rPr>
          <w:spacing w:val="-9"/>
        </w:rPr>
        <w:t xml:space="preserve"> </w:t>
      </w:r>
      <w:r>
        <w:t>year</w:t>
      </w:r>
      <w:r>
        <w:rPr>
          <w:spacing w:val="-9"/>
        </w:rPr>
        <w:t xml:space="preserve"> </w:t>
      </w:r>
      <w:r>
        <w:t>in January (covering July - December) and April (covering January - March). As with the annual budget, deviations must be approved at a public meeting.</w:t>
      </w:r>
    </w:p>
    <w:p w14:paraId="544CA0FD" w14:textId="77777777" w:rsidR="00E36C05" w:rsidRDefault="00B7521C">
      <w:pPr>
        <w:pStyle w:val="BodyText"/>
        <w:spacing w:line="326" w:lineRule="auto"/>
        <w:ind w:left="437" w:right="150" w:firstLine="360"/>
      </w:pPr>
      <w:r>
        <w:t>An independent public accounting firm audits the previous year’s revenues and expenses</w:t>
      </w:r>
      <w:r>
        <w:rPr>
          <w:spacing w:val="-11"/>
        </w:rPr>
        <w:t xml:space="preserve"> </w:t>
      </w:r>
      <w:r>
        <w:t>and</w:t>
      </w:r>
      <w:r>
        <w:rPr>
          <w:spacing w:val="-11"/>
        </w:rPr>
        <w:t xml:space="preserve"> </w:t>
      </w:r>
      <w:r>
        <w:t>this</w:t>
      </w:r>
      <w:r>
        <w:rPr>
          <w:spacing w:val="-11"/>
        </w:rPr>
        <w:t xml:space="preserve"> </w:t>
      </w:r>
      <w:r>
        <w:t>becomes</w:t>
      </w:r>
      <w:r>
        <w:rPr>
          <w:spacing w:val="-11"/>
        </w:rPr>
        <w:t xml:space="preserve"> </w:t>
      </w:r>
      <w:r>
        <w:t>the</w:t>
      </w:r>
      <w:r>
        <w:rPr>
          <w:spacing w:val="-11"/>
        </w:rPr>
        <w:t xml:space="preserve"> </w:t>
      </w:r>
      <w:r>
        <w:t>definitive</w:t>
      </w:r>
      <w:r>
        <w:rPr>
          <w:spacing w:val="-11"/>
        </w:rPr>
        <w:t xml:space="preserve"> </w:t>
      </w:r>
      <w:r>
        <w:t>record</w:t>
      </w:r>
      <w:r>
        <w:rPr>
          <w:spacing w:val="-11"/>
        </w:rPr>
        <w:t xml:space="preserve"> </w:t>
      </w:r>
      <w:r>
        <w:t>of</w:t>
      </w:r>
      <w:r>
        <w:rPr>
          <w:spacing w:val="-11"/>
        </w:rPr>
        <w:t xml:space="preserve"> </w:t>
      </w:r>
      <w:r>
        <w:t>actual</w:t>
      </w:r>
      <w:r>
        <w:rPr>
          <w:spacing w:val="-11"/>
        </w:rPr>
        <w:t xml:space="preserve"> </w:t>
      </w:r>
      <w:r>
        <w:t>revenues</w:t>
      </w:r>
      <w:r>
        <w:rPr>
          <w:spacing w:val="-11"/>
        </w:rPr>
        <w:t xml:space="preserve"> </w:t>
      </w:r>
      <w:r>
        <w:t>and</w:t>
      </w:r>
      <w:r>
        <w:rPr>
          <w:spacing w:val="-11"/>
        </w:rPr>
        <w:t xml:space="preserve"> </w:t>
      </w:r>
      <w:r>
        <w:t>expenses.</w:t>
      </w:r>
      <w:r>
        <w:rPr>
          <w:spacing w:val="-3"/>
        </w:rPr>
        <w:t xml:space="preserve"> </w:t>
      </w:r>
      <w:r>
        <w:t>The textual</w:t>
      </w:r>
      <w:r>
        <w:rPr>
          <w:spacing w:val="-1"/>
        </w:rPr>
        <w:t xml:space="preserve"> </w:t>
      </w:r>
      <w:r>
        <w:t>version</w:t>
      </w:r>
      <w:r>
        <w:rPr>
          <w:spacing w:val="-1"/>
        </w:rPr>
        <w:t xml:space="preserve"> </w:t>
      </w:r>
      <w:r>
        <w:t>of</w:t>
      </w:r>
      <w:r>
        <w:rPr>
          <w:spacing w:val="-1"/>
        </w:rPr>
        <w:t xml:space="preserve"> </w:t>
      </w:r>
      <w:r>
        <w:t>their</w:t>
      </w:r>
      <w:r>
        <w:rPr>
          <w:spacing w:val="-1"/>
        </w:rPr>
        <w:t xml:space="preserve"> </w:t>
      </w:r>
      <w:r>
        <w:t>report</w:t>
      </w:r>
      <w:r>
        <w:rPr>
          <w:spacing w:val="-1"/>
        </w:rPr>
        <w:t xml:space="preserve"> </w:t>
      </w:r>
      <w:r>
        <w:t>is</w:t>
      </w:r>
      <w:r>
        <w:rPr>
          <w:spacing w:val="-1"/>
        </w:rPr>
        <w:t xml:space="preserve"> </w:t>
      </w:r>
      <w:r>
        <w:t>a</w:t>
      </w:r>
      <w:r>
        <w:rPr>
          <w:spacing w:val="-1"/>
        </w:rPr>
        <w:t xml:space="preserve"> </w:t>
      </w:r>
      <w:r>
        <w:t>consolitdated</w:t>
      </w:r>
      <w:r>
        <w:rPr>
          <w:spacing w:val="-1"/>
        </w:rPr>
        <w:t xml:space="preserve"> </w:t>
      </w:r>
      <w:r>
        <w:t>financial</w:t>
      </w:r>
      <w:r>
        <w:rPr>
          <w:spacing w:val="-1"/>
        </w:rPr>
        <w:t xml:space="preserve"> </w:t>
      </w:r>
      <w:r>
        <w:t>statement;</w:t>
      </w:r>
      <w:r>
        <w:rPr>
          <w:spacing w:val="-1"/>
        </w:rPr>
        <w:t xml:space="preserve"> </w:t>
      </w:r>
      <w:r>
        <w:t>the</w:t>
      </w:r>
      <w:r>
        <w:rPr>
          <w:spacing w:val="-1"/>
        </w:rPr>
        <w:t xml:space="preserve"> </w:t>
      </w:r>
      <w:r>
        <w:t>database</w:t>
      </w:r>
      <w:r>
        <w:rPr>
          <w:spacing w:val="-1"/>
        </w:rPr>
        <w:t xml:space="preserve"> </w:t>
      </w:r>
      <w:r>
        <w:t>on which it is based is a SACS (Standardized Account Code Structure) form and, when printed, is called the Comprehensive Annual Financial Report (CAFR) CAFRs are</w:t>
      </w:r>
    </w:p>
    <w:p w14:paraId="1AC8F343" w14:textId="77777777" w:rsidR="00E36C05" w:rsidRDefault="00E36C05">
      <w:pPr>
        <w:spacing w:line="326" w:lineRule="auto"/>
        <w:sectPr w:rsidR="00E36C05">
          <w:pgSz w:w="12240" w:h="15840"/>
          <w:pgMar w:top="1360" w:right="1300" w:bottom="1560" w:left="1720" w:header="0" w:footer="1366" w:gutter="0"/>
          <w:cols w:space="720"/>
        </w:sectPr>
      </w:pPr>
    </w:p>
    <w:p w14:paraId="2A2913A7" w14:textId="77777777" w:rsidR="00E36C05" w:rsidRDefault="00B7521C">
      <w:pPr>
        <w:pStyle w:val="BodyText"/>
        <w:spacing w:before="49" w:line="326" w:lineRule="auto"/>
        <w:ind w:left="437" w:right="150"/>
      </w:pPr>
      <w:bookmarkStart w:id="187" w:name="_bookmark141"/>
      <w:bookmarkEnd w:id="187"/>
      <w:r>
        <w:lastRenderedPageBreak/>
        <w:t>submitted</w:t>
      </w:r>
      <w:r>
        <w:rPr>
          <w:spacing w:val="-9"/>
        </w:rPr>
        <w:t xml:space="preserve"> </w:t>
      </w:r>
      <w:r>
        <w:t>to</w:t>
      </w:r>
      <w:r>
        <w:rPr>
          <w:spacing w:val="-9"/>
        </w:rPr>
        <w:t xml:space="preserve"> </w:t>
      </w:r>
      <w:r>
        <w:t>the</w:t>
      </w:r>
      <w:r>
        <w:rPr>
          <w:spacing w:val="-9"/>
        </w:rPr>
        <w:t xml:space="preserve"> </w:t>
      </w:r>
      <w:r>
        <w:t>school’s</w:t>
      </w:r>
      <w:r>
        <w:rPr>
          <w:spacing w:val="-9"/>
        </w:rPr>
        <w:t xml:space="preserve"> </w:t>
      </w:r>
      <w:r>
        <w:t>County</w:t>
      </w:r>
      <w:r>
        <w:rPr>
          <w:spacing w:val="-9"/>
        </w:rPr>
        <w:t xml:space="preserve"> </w:t>
      </w:r>
      <w:r>
        <w:t>Office</w:t>
      </w:r>
      <w:r>
        <w:rPr>
          <w:spacing w:val="-9"/>
        </w:rPr>
        <w:t xml:space="preserve"> </w:t>
      </w:r>
      <w:r>
        <w:t>of</w:t>
      </w:r>
      <w:r>
        <w:rPr>
          <w:spacing w:val="-9"/>
        </w:rPr>
        <w:t xml:space="preserve"> </w:t>
      </w:r>
      <w:r>
        <w:t>Education</w:t>
      </w:r>
      <w:r>
        <w:rPr>
          <w:spacing w:val="-9"/>
        </w:rPr>
        <w:t xml:space="preserve"> </w:t>
      </w:r>
      <w:r>
        <w:t>(COE)</w:t>
      </w:r>
      <w:r>
        <w:rPr>
          <w:spacing w:val="-9"/>
        </w:rPr>
        <w:t xml:space="preserve"> </w:t>
      </w:r>
      <w:r>
        <w:t>to</w:t>
      </w:r>
      <w:r>
        <w:rPr>
          <w:spacing w:val="-9"/>
        </w:rPr>
        <w:t xml:space="preserve"> </w:t>
      </w:r>
      <w:r>
        <w:t>be</w:t>
      </w:r>
      <w:r>
        <w:rPr>
          <w:spacing w:val="-9"/>
        </w:rPr>
        <w:t xml:space="preserve"> </w:t>
      </w:r>
      <w:r>
        <w:t>forwarded</w:t>
      </w:r>
      <w:r>
        <w:rPr>
          <w:spacing w:val="-9"/>
        </w:rPr>
        <w:t xml:space="preserve"> </w:t>
      </w:r>
      <w:r>
        <w:t>to</w:t>
      </w:r>
      <w:r>
        <w:rPr>
          <w:spacing w:val="-9"/>
        </w:rPr>
        <w:t xml:space="preserve"> </w:t>
      </w:r>
      <w:r>
        <w:t xml:space="preserve">the </w:t>
      </w:r>
      <w:bookmarkStart w:id="188" w:name="LCAPs"/>
      <w:bookmarkStart w:id="189" w:name="_bookmark140"/>
      <w:bookmarkEnd w:id="188"/>
      <w:bookmarkEnd w:id="189"/>
      <w:r>
        <w:t>California Department of Education.</w:t>
      </w:r>
    </w:p>
    <w:p w14:paraId="04E3BDFF" w14:textId="77777777" w:rsidR="00E36C05" w:rsidRDefault="00B7521C">
      <w:pPr>
        <w:pStyle w:val="Heading1"/>
        <w:numPr>
          <w:ilvl w:val="3"/>
          <w:numId w:val="18"/>
        </w:numPr>
        <w:tabs>
          <w:tab w:val="left" w:pos="1303"/>
        </w:tabs>
        <w:spacing w:line="350" w:lineRule="exact"/>
        <w:ind w:left="1303" w:hanging="866"/>
      </w:pPr>
      <w:r>
        <w:rPr>
          <w:spacing w:val="-2"/>
        </w:rPr>
        <w:t>LCAPs</w:t>
      </w:r>
    </w:p>
    <w:p w14:paraId="2FFC8853" w14:textId="77777777" w:rsidR="00E36C05" w:rsidRDefault="00B7521C">
      <w:pPr>
        <w:pStyle w:val="BodyText"/>
        <w:spacing w:before="126" w:line="326" w:lineRule="auto"/>
        <w:ind w:left="437" w:right="150" w:firstLine="360"/>
      </w:pPr>
      <w:r>
        <w:t>Like public schools in California, charter schools must submit an Local Control Accountability</w:t>
      </w:r>
      <w:r>
        <w:rPr>
          <w:spacing w:val="-7"/>
        </w:rPr>
        <w:t xml:space="preserve"> </w:t>
      </w:r>
      <w:r>
        <w:t>Plan</w:t>
      </w:r>
      <w:r>
        <w:rPr>
          <w:spacing w:val="-7"/>
        </w:rPr>
        <w:t xml:space="preserve"> </w:t>
      </w:r>
      <w:r>
        <w:t>(LCAP)</w:t>
      </w:r>
      <w:r>
        <w:rPr>
          <w:spacing w:val="-7"/>
        </w:rPr>
        <w:t xml:space="preserve"> </w:t>
      </w:r>
      <w:r>
        <w:t>that</w:t>
      </w:r>
      <w:r>
        <w:rPr>
          <w:spacing w:val="-7"/>
        </w:rPr>
        <w:t xml:space="preserve"> </w:t>
      </w:r>
      <w:r>
        <w:t>details</w:t>
      </w:r>
      <w:r>
        <w:rPr>
          <w:spacing w:val="-7"/>
        </w:rPr>
        <w:t xml:space="preserve"> </w:t>
      </w:r>
      <w:r>
        <w:t>how</w:t>
      </w:r>
      <w:r>
        <w:rPr>
          <w:spacing w:val="-7"/>
        </w:rPr>
        <w:t xml:space="preserve"> </w:t>
      </w:r>
      <w:r>
        <w:t>the</w:t>
      </w:r>
      <w:r>
        <w:rPr>
          <w:spacing w:val="-7"/>
        </w:rPr>
        <w:t xml:space="preserve"> </w:t>
      </w:r>
      <w:r>
        <w:t>charter</w:t>
      </w:r>
      <w:r>
        <w:rPr>
          <w:spacing w:val="-7"/>
        </w:rPr>
        <w:t xml:space="preserve"> </w:t>
      </w:r>
      <w:r>
        <w:t>school</w:t>
      </w:r>
      <w:r>
        <w:rPr>
          <w:spacing w:val="-7"/>
        </w:rPr>
        <w:t xml:space="preserve"> </w:t>
      </w:r>
      <w:r>
        <w:t>will</w:t>
      </w:r>
      <w:r>
        <w:rPr>
          <w:spacing w:val="-7"/>
        </w:rPr>
        <w:t xml:space="preserve"> </w:t>
      </w:r>
      <w:r>
        <w:t>meet</w:t>
      </w:r>
      <w:r>
        <w:rPr>
          <w:spacing w:val="-7"/>
        </w:rPr>
        <w:t xml:space="preserve"> </w:t>
      </w:r>
      <w:r>
        <w:t>the</w:t>
      </w:r>
      <w:r>
        <w:rPr>
          <w:spacing w:val="-7"/>
        </w:rPr>
        <w:t xml:space="preserve"> </w:t>
      </w:r>
      <w:r>
        <w:t>eight</w:t>
      </w:r>
      <w:r>
        <w:rPr>
          <w:spacing w:val="-7"/>
        </w:rPr>
        <w:t xml:space="preserve"> </w:t>
      </w:r>
      <w:r>
        <w:t xml:space="preserve">current state LCFF priorities regarding basic services and school conditions, state academic standards, parent engagement, student achievement, student engagement, school climate, access to a broad program of study, outcomes of a broad program of study (Aguinaldo et al., </w:t>
      </w:r>
      <w:hyperlink w:anchor="_bookmark293" w:history="1">
        <w:r>
          <w:t>2023,</w:t>
        </w:r>
      </w:hyperlink>
      <w:r>
        <w:t xml:space="preserve"> pp. 67–68).</w:t>
      </w:r>
    </w:p>
    <w:p w14:paraId="0606A3D5" w14:textId="77777777" w:rsidR="00E36C05" w:rsidRDefault="00B7521C">
      <w:pPr>
        <w:pStyle w:val="BodyText"/>
        <w:spacing w:line="326" w:lineRule="auto"/>
        <w:ind w:left="437" w:right="150" w:firstLine="360"/>
      </w:pPr>
      <w:r>
        <w:t>The intent of the LCAP is for schools to identify what they need to improve,</w:t>
      </w:r>
      <w:r>
        <w:rPr>
          <w:spacing w:val="-2"/>
        </w:rPr>
        <w:t xml:space="preserve"> </w:t>
      </w:r>
      <w:r>
        <w:t>paying particular</w:t>
      </w:r>
      <w:r>
        <w:rPr>
          <w:spacing w:val="-9"/>
        </w:rPr>
        <w:t xml:space="preserve"> </w:t>
      </w:r>
      <w:r>
        <w:t>attention</w:t>
      </w:r>
      <w:r>
        <w:rPr>
          <w:spacing w:val="-9"/>
        </w:rPr>
        <w:t xml:space="preserve"> </w:t>
      </w:r>
      <w:r>
        <w:t>to</w:t>
      </w:r>
      <w:r>
        <w:rPr>
          <w:spacing w:val="-9"/>
        </w:rPr>
        <w:t xml:space="preserve"> </w:t>
      </w:r>
      <w:r>
        <w:t>underserved</w:t>
      </w:r>
      <w:r>
        <w:rPr>
          <w:spacing w:val="-9"/>
        </w:rPr>
        <w:t xml:space="preserve"> </w:t>
      </w:r>
      <w:r>
        <w:t>groups,</w:t>
      </w:r>
      <w:r>
        <w:rPr>
          <w:spacing w:val="-12"/>
        </w:rPr>
        <w:t xml:space="preserve"> </w:t>
      </w:r>
      <w:r>
        <w:t>and</w:t>
      </w:r>
      <w:r>
        <w:rPr>
          <w:spacing w:val="-8"/>
        </w:rPr>
        <w:t xml:space="preserve"> </w:t>
      </w:r>
      <w:r>
        <w:t>how</w:t>
      </w:r>
      <w:r>
        <w:rPr>
          <w:spacing w:val="-9"/>
        </w:rPr>
        <w:t xml:space="preserve"> </w:t>
      </w:r>
      <w:r>
        <w:t>they</w:t>
      </w:r>
      <w:r>
        <w:rPr>
          <w:spacing w:val="-9"/>
        </w:rPr>
        <w:t xml:space="preserve"> </w:t>
      </w:r>
      <w:r>
        <w:t>plan</w:t>
      </w:r>
      <w:r>
        <w:rPr>
          <w:spacing w:val="-9"/>
        </w:rPr>
        <w:t xml:space="preserve"> </w:t>
      </w:r>
      <w:r>
        <w:t>to</w:t>
      </w:r>
      <w:r>
        <w:rPr>
          <w:spacing w:val="-9"/>
        </w:rPr>
        <w:t xml:space="preserve"> </w:t>
      </w:r>
      <w:r>
        <w:t>improve,</w:t>
      </w:r>
      <w:r>
        <w:rPr>
          <w:spacing w:val="-12"/>
        </w:rPr>
        <w:t xml:space="preserve"> </w:t>
      </w:r>
      <w:r>
        <w:t>and</w:t>
      </w:r>
      <w:r>
        <w:rPr>
          <w:spacing w:val="-8"/>
        </w:rPr>
        <w:t xml:space="preserve"> </w:t>
      </w:r>
      <w:r>
        <w:t>how</w:t>
      </w:r>
      <w:r>
        <w:rPr>
          <w:spacing w:val="-9"/>
        </w:rPr>
        <w:t xml:space="preserve"> </w:t>
      </w:r>
      <w:r>
        <w:t xml:space="preserve">they </w:t>
      </w:r>
      <w:bookmarkStart w:id="190" w:name="Board_and_Committee_Supporting_Material"/>
      <w:bookmarkStart w:id="191" w:name="_bookmark142"/>
      <w:bookmarkEnd w:id="190"/>
      <w:bookmarkEnd w:id="191"/>
      <w:r>
        <w:t>will</w:t>
      </w:r>
      <w:r>
        <w:t xml:space="preserve"> measure improvement.</w:t>
      </w:r>
    </w:p>
    <w:p w14:paraId="47C7E763" w14:textId="77777777" w:rsidR="00E36C05" w:rsidRDefault="00B7521C">
      <w:pPr>
        <w:pStyle w:val="Heading1"/>
        <w:numPr>
          <w:ilvl w:val="3"/>
          <w:numId w:val="18"/>
        </w:numPr>
        <w:tabs>
          <w:tab w:val="left" w:pos="1303"/>
        </w:tabs>
        <w:spacing w:line="349" w:lineRule="exact"/>
        <w:ind w:left="1303" w:hanging="866"/>
      </w:pPr>
      <w:r>
        <w:rPr>
          <w:spacing w:val="-2"/>
        </w:rPr>
        <w:t>Board</w:t>
      </w:r>
      <w:r>
        <w:rPr>
          <w:spacing w:val="2"/>
        </w:rPr>
        <w:t xml:space="preserve"> </w:t>
      </w:r>
      <w:r>
        <w:rPr>
          <w:spacing w:val="-2"/>
        </w:rPr>
        <w:t>and</w:t>
      </w:r>
      <w:r>
        <w:rPr>
          <w:spacing w:val="2"/>
        </w:rPr>
        <w:t xml:space="preserve"> </w:t>
      </w:r>
      <w:r>
        <w:rPr>
          <w:spacing w:val="-2"/>
        </w:rPr>
        <w:t>Committee</w:t>
      </w:r>
      <w:r>
        <w:rPr>
          <w:spacing w:val="2"/>
        </w:rPr>
        <w:t xml:space="preserve"> </w:t>
      </w:r>
      <w:r>
        <w:rPr>
          <w:spacing w:val="-2"/>
        </w:rPr>
        <w:t>Supporting</w:t>
      </w:r>
      <w:r>
        <w:rPr>
          <w:spacing w:val="2"/>
        </w:rPr>
        <w:t xml:space="preserve"> </w:t>
      </w:r>
      <w:r>
        <w:rPr>
          <w:spacing w:val="-2"/>
        </w:rPr>
        <w:t>Material</w:t>
      </w:r>
    </w:p>
    <w:p w14:paraId="5B04A5F8" w14:textId="77777777" w:rsidR="00E36C05" w:rsidRDefault="00B7521C">
      <w:pPr>
        <w:pStyle w:val="BodyText"/>
        <w:spacing w:before="120" w:line="326" w:lineRule="auto"/>
        <w:ind w:left="437" w:right="150" w:firstLine="360"/>
      </w:pPr>
      <w:r>
        <w:t>Other sources of financial data are background material,</w:t>
      </w:r>
      <w:r>
        <w:rPr>
          <w:spacing w:val="-1"/>
        </w:rPr>
        <w:t xml:space="preserve"> </w:t>
      </w:r>
      <w:r>
        <w:t>presentations,</w:t>
      </w:r>
      <w:r>
        <w:rPr>
          <w:spacing w:val="-1"/>
        </w:rPr>
        <w:t xml:space="preserve"> </w:t>
      </w:r>
      <w:r>
        <w:t>and other documents</w:t>
      </w:r>
      <w:r>
        <w:rPr>
          <w:spacing w:val="-6"/>
        </w:rPr>
        <w:t xml:space="preserve"> </w:t>
      </w:r>
      <w:r>
        <w:t>that</w:t>
      </w:r>
      <w:r>
        <w:rPr>
          <w:spacing w:val="-6"/>
        </w:rPr>
        <w:t xml:space="preserve"> </w:t>
      </w:r>
      <w:r>
        <w:t>serve</w:t>
      </w:r>
      <w:r>
        <w:rPr>
          <w:spacing w:val="-6"/>
        </w:rPr>
        <w:t xml:space="preserve"> </w:t>
      </w:r>
      <w:r>
        <w:t>as</w:t>
      </w:r>
      <w:r>
        <w:rPr>
          <w:spacing w:val="-6"/>
        </w:rPr>
        <w:t xml:space="preserve"> </w:t>
      </w:r>
      <w:r>
        <w:t>input</w:t>
      </w:r>
      <w:r>
        <w:rPr>
          <w:spacing w:val="-6"/>
        </w:rPr>
        <w:t xml:space="preserve"> </w:t>
      </w:r>
      <w:r>
        <w:t>to</w:t>
      </w:r>
      <w:r>
        <w:rPr>
          <w:spacing w:val="-6"/>
        </w:rPr>
        <w:t xml:space="preserve"> </w:t>
      </w:r>
      <w:r>
        <w:t>board</w:t>
      </w:r>
      <w:r>
        <w:rPr>
          <w:spacing w:val="-6"/>
        </w:rPr>
        <w:t xml:space="preserve"> </w:t>
      </w:r>
      <w:r>
        <w:t>and</w:t>
      </w:r>
      <w:r>
        <w:rPr>
          <w:spacing w:val="-6"/>
        </w:rPr>
        <w:t xml:space="preserve"> </w:t>
      </w:r>
      <w:r>
        <w:t>committee</w:t>
      </w:r>
      <w:r>
        <w:rPr>
          <w:spacing w:val="-6"/>
        </w:rPr>
        <w:t xml:space="preserve"> </w:t>
      </w:r>
      <w:r>
        <w:t>meetings</w:t>
      </w:r>
      <w:r>
        <w:rPr>
          <w:spacing w:val="-6"/>
        </w:rPr>
        <w:t xml:space="preserve"> </w:t>
      </w:r>
      <w:r>
        <w:t>of</w:t>
      </w:r>
      <w:r>
        <w:rPr>
          <w:spacing w:val="-6"/>
        </w:rPr>
        <w:t xml:space="preserve"> </w:t>
      </w:r>
      <w:r>
        <w:t>both</w:t>
      </w:r>
      <w:r>
        <w:rPr>
          <w:spacing w:val="-6"/>
        </w:rPr>
        <w:t xml:space="preserve"> </w:t>
      </w:r>
      <w:r>
        <w:t>public</w:t>
      </w:r>
      <w:r>
        <w:rPr>
          <w:spacing w:val="-6"/>
        </w:rPr>
        <w:t xml:space="preserve"> </w:t>
      </w:r>
      <w:r>
        <w:t>schools and</w:t>
      </w:r>
      <w:r>
        <w:rPr>
          <w:spacing w:val="-2"/>
        </w:rPr>
        <w:t xml:space="preserve"> </w:t>
      </w:r>
      <w:r>
        <w:t>charter</w:t>
      </w:r>
      <w:r>
        <w:rPr>
          <w:spacing w:val="-2"/>
        </w:rPr>
        <w:t xml:space="preserve"> </w:t>
      </w:r>
      <w:r>
        <w:t>schools. Rocketship</w:t>
      </w:r>
      <w:r>
        <w:rPr>
          <w:spacing w:val="-2"/>
        </w:rPr>
        <w:t xml:space="preserve"> </w:t>
      </w:r>
      <w:r>
        <w:t>publishes</w:t>
      </w:r>
      <w:r>
        <w:rPr>
          <w:spacing w:val="-2"/>
        </w:rPr>
        <w:t xml:space="preserve"> </w:t>
      </w:r>
      <w:r>
        <w:t>on</w:t>
      </w:r>
      <w:r>
        <w:rPr>
          <w:spacing w:val="-2"/>
        </w:rPr>
        <w:t xml:space="preserve"> </w:t>
      </w:r>
      <w:r>
        <w:t>their</w:t>
      </w:r>
      <w:r>
        <w:rPr>
          <w:spacing w:val="-2"/>
        </w:rPr>
        <w:t xml:space="preserve"> </w:t>
      </w:r>
      <w:r>
        <w:t>website,</w:t>
      </w:r>
      <w:r>
        <w:rPr>
          <w:spacing w:val="-6"/>
        </w:rPr>
        <w:t xml:space="preserve"> </w:t>
      </w:r>
      <w:r>
        <w:t>as</w:t>
      </w:r>
      <w:r>
        <w:rPr>
          <w:spacing w:val="-2"/>
        </w:rPr>
        <w:t xml:space="preserve"> </w:t>
      </w:r>
      <w:r>
        <w:t>required</w:t>
      </w:r>
      <w:r>
        <w:rPr>
          <w:spacing w:val="-2"/>
        </w:rPr>
        <w:t xml:space="preserve"> </w:t>
      </w:r>
      <w:r>
        <w:t>by</w:t>
      </w:r>
      <w:r>
        <w:rPr>
          <w:spacing w:val="-2"/>
        </w:rPr>
        <w:t xml:space="preserve"> </w:t>
      </w:r>
      <w:r>
        <w:t>California’s Brown Act, agendas and supporting material for its board meetings and for certain committee meetings.</w:t>
      </w:r>
      <w:hyperlink w:anchor="_bookmark144" w:history="1">
        <w:r>
          <w:rPr>
            <w:position w:val="9"/>
            <w:sz w:val="16"/>
          </w:rPr>
          <w:t>48</w:t>
        </w:r>
      </w:hyperlink>
      <w:r>
        <w:rPr>
          <w:spacing w:val="40"/>
          <w:position w:val="9"/>
          <w:sz w:val="16"/>
        </w:rPr>
        <w:t xml:space="preserve"> </w:t>
      </w:r>
      <w:r>
        <w:t>Currently, Rocketship only provides on its web site meeting agendas and supporting material going back to February 2017. However, they had previously</w:t>
      </w:r>
      <w:r>
        <w:rPr>
          <w:spacing w:val="-3"/>
        </w:rPr>
        <w:t xml:space="preserve"> </w:t>
      </w:r>
      <w:r>
        <w:t>made</w:t>
      </w:r>
      <w:r>
        <w:rPr>
          <w:spacing w:val="-3"/>
        </w:rPr>
        <w:t xml:space="preserve"> </w:t>
      </w:r>
      <w:r>
        <w:t>material</w:t>
      </w:r>
      <w:r>
        <w:rPr>
          <w:spacing w:val="-3"/>
        </w:rPr>
        <w:t xml:space="preserve"> </w:t>
      </w:r>
      <w:r>
        <w:t>available</w:t>
      </w:r>
      <w:r>
        <w:rPr>
          <w:spacing w:val="-3"/>
        </w:rPr>
        <w:t xml:space="preserve"> </w:t>
      </w:r>
      <w:r>
        <w:t>going</w:t>
      </w:r>
      <w:r>
        <w:rPr>
          <w:spacing w:val="-3"/>
        </w:rPr>
        <w:t xml:space="preserve"> </w:t>
      </w:r>
      <w:r>
        <w:t>back</w:t>
      </w:r>
      <w:r>
        <w:rPr>
          <w:spacing w:val="-3"/>
        </w:rPr>
        <w:t xml:space="preserve"> </w:t>
      </w:r>
      <w:r>
        <w:t>to</w:t>
      </w:r>
      <w:r>
        <w:rPr>
          <w:spacing w:val="-3"/>
        </w:rPr>
        <w:t xml:space="preserve"> </w:t>
      </w:r>
      <w:r>
        <w:t>their</w:t>
      </w:r>
      <w:r>
        <w:rPr>
          <w:spacing w:val="-3"/>
        </w:rPr>
        <w:t xml:space="preserve"> </w:t>
      </w:r>
      <w:r>
        <w:t>founding</w:t>
      </w:r>
      <w:r>
        <w:rPr>
          <w:spacing w:val="-3"/>
        </w:rPr>
        <w:t xml:space="preserve"> </w:t>
      </w:r>
      <w:r>
        <w:t>in</w:t>
      </w:r>
      <w:r>
        <w:rPr>
          <w:spacing w:val="-3"/>
        </w:rPr>
        <w:t xml:space="preserve"> </w:t>
      </w:r>
      <w:r>
        <w:t>2006,</w:t>
      </w:r>
      <w:r>
        <w:rPr>
          <w:spacing w:val="-6"/>
        </w:rPr>
        <w:t xml:space="preserve"> </w:t>
      </w:r>
      <w:r>
        <w:t>and</w:t>
      </w:r>
      <w:r>
        <w:rPr>
          <w:spacing w:val="-3"/>
        </w:rPr>
        <w:t xml:space="preserve"> </w:t>
      </w:r>
      <w:r>
        <w:t>that</w:t>
      </w:r>
      <w:r>
        <w:rPr>
          <w:spacing w:val="-3"/>
        </w:rPr>
        <w:t xml:space="preserve"> </w:t>
      </w:r>
      <w:r>
        <w:t xml:space="preserve">data </w:t>
      </w:r>
      <w:bookmarkStart w:id="192" w:name="Charter_Schools_and_Real_Estate"/>
      <w:bookmarkStart w:id="193" w:name="_bookmark143"/>
      <w:bookmarkEnd w:id="192"/>
      <w:bookmarkEnd w:id="193"/>
      <w:r>
        <w:t>was captured before it was deleted and will be part of this study.</w:t>
      </w:r>
    </w:p>
    <w:p w14:paraId="5C5FEF3D" w14:textId="77777777" w:rsidR="00E36C05" w:rsidRDefault="00B7521C">
      <w:pPr>
        <w:pStyle w:val="Heading1"/>
        <w:numPr>
          <w:ilvl w:val="1"/>
          <w:numId w:val="18"/>
        </w:numPr>
        <w:tabs>
          <w:tab w:val="left" w:pos="957"/>
        </w:tabs>
        <w:spacing w:line="344" w:lineRule="exact"/>
        <w:ind w:hanging="520"/>
      </w:pPr>
      <w:r>
        <w:t>Charter</w:t>
      </w:r>
      <w:r>
        <w:rPr>
          <w:spacing w:val="-11"/>
        </w:rPr>
        <w:t xml:space="preserve"> </w:t>
      </w:r>
      <w:r>
        <w:t>Schools</w:t>
      </w:r>
      <w:r>
        <w:rPr>
          <w:spacing w:val="-10"/>
        </w:rPr>
        <w:t xml:space="preserve"> </w:t>
      </w:r>
      <w:r>
        <w:t>and</w:t>
      </w:r>
      <w:r>
        <w:rPr>
          <w:spacing w:val="-10"/>
        </w:rPr>
        <w:t xml:space="preserve"> </w:t>
      </w:r>
      <w:r>
        <w:t>Real</w:t>
      </w:r>
      <w:r>
        <w:rPr>
          <w:spacing w:val="-10"/>
        </w:rPr>
        <w:t xml:space="preserve"> </w:t>
      </w:r>
      <w:r>
        <w:rPr>
          <w:spacing w:val="-2"/>
        </w:rPr>
        <w:t>Estate</w:t>
      </w:r>
    </w:p>
    <w:p w14:paraId="6769D053" w14:textId="77777777" w:rsidR="00E36C05" w:rsidRDefault="00B7521C">
      <w:pPr>
        <w:pStyle w:val="BodyText"/>
        <w:spacing w:before="126" w:line="326" w:lineRule="auto"/>
        <w:ind w:left="437" w:right="150" w:firstLine="360"/>
      </w:pPr>
      <w:r>
        <w:rPr>
          <w:noProof/>
        </w:rPr>
        <mc:AlternateContent>
          <mc:Choice Requires="wps">
            <w:drawing>
              <wp:anchor distT="0" distB="0" distL="0" distR="0" simplePos="0" relativeHeight="487607808" behindDoc="1" locked="0" layoutInCell="1" allowOverlap="1" wp14:anchorId="591F46FB" wp14:editId="1FF2F5A9">
                <wp:simplePos x="0" y="0"/>
                <wp:positionH relativeFrom="page">
                  <wp:posOffset>1369885</wp:posOffset>
                </wp:positionH>
                <wp:positionV relativeFrom="paragraph">
                  <wp:posOffset>707936</wp:posOffset>
                </wp:positionV>
                <wp:extent cx="2191385" cy="1270"/>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55.742996pt;width:172.55pt;height:.1pt;mso-position-horizontal-relative:page;mso-position-vertical-relative:paragraph;z-index:-15708672;mso-wrap-distance-left:0;mso-wrap-distance-right:0" id="docshape38" coordorigin="2157,1115" coordsize="3451,0" path="m2157,1115l5608,1115e" filled="false" stroked="true" strokeweight=".398pt" strokecolor="#000000">
                <v:path arrowok="t"/>
                <v:stroke dashstyle="solid"/>
                <w10:wrap type="topAndBottom"/>
              </v:shape>
            </w:pict>
          </mc:Fallback>
        </mc:AlternateContent>
      </w:r>
      <w:r>
        <w:t>The last major financial topic of interest has to do with real estate. Since charter schools</w:t>
      </w:r>
      <w:r>
        <w:rPr>
          <w:spacing w:val="-8"/>
        </w:rPr>
        <w:t xml:space="preserve"> </w:t>
      </w:r>
      <w:r>
        <w:t>in</w:t>
      </w:r>
      <w:r>
        <w:rPr>
          <w:spacing w:val="-8"/>
        </w:rPr>
        <w:t xml:space="preserve"> </w:t>
      </w:r>
      <w:r>
        <w:t>California</w:t>
      </w:r>
      <w:r>
        <w:rPr>
          <w:spacing w:val="-8"/>
        </w:rPr>
        <w:t xml:space="preserve"> </w:t>
      </w:r>
      <w:r>
        <w:t>must</w:t>
      </w:r>
      <w:r>
        <w:rPr>
          <w:spacing w:val="-8"/>
        </w:rPr>
        <w:t xml:space="preserve"> </w:t>
      </w:r>
      <w:r>
        <w:t>obtain</w:t>
      </w:r>
      <w:r>
        <w:rPr>
          <w:spacing w:val="-8"/>
        </w:rPr>
        <w:t xml:space="preserve"> </w:t>
      </w:r>
      <w:r>
        <w:t>the</w:t>
      </w:r>
      <w:r>
        <w:rPr>
          <w:spacing w:val="-8"/>
        </w:rPr>
        <w:t xml:space="preserve"> </w:t>
      </w:r>
      <w:r>
        <w:t>facilities</w:t>
      </w:r>
      <w:r>
        <w:rPr>
          <w:spacing w:val="-8"/>
        </w:rPr>
        <w:t xml:space="preserve"> </w:t>
      </w:r>
      <w:r>
        <w:t>they</w:t>
      </w:r>
      <w:r>
        <w:rPr>
          <w:spacing w:val="-8"/>
        </w:rPr>
        <w:t xml:space="preserve"> </w:t>
      </w:r>
      <w:r>
        <w:t>plan</w:t>
      </w:r>
      <w:r>
        <w:rPr>
          <w:spacing w:val="-8"/>
        </w:rPr>
        <w:t xml:space="preserve"> </w:t>
      </w:r>
      <w:r>
        <w:t>to</w:t>
      </w:r>
      <w:r>
        <w:rPr>
          <w:spacing w:val="-8"/>
        </w:rPr>
        <w:t xml:space="preserve"> </w:t>
      </w:r>
      <w:r>
        <w:t>occupy</w:t>
      </w:r>
      <w:r>
        <w:rPr>
          <w:spacing w:val="-8"/>
        </w:rPr>
        <w:t xml:space="preserve"> </w:t>
      </w:r>
      <w:r>
        <w:t>before</w:t>
      </w:r>
      <w:r>
        <w:rPr>
          <w:spacing w:val="-8"/>
        </w:rPr>
        <w:t xml:space="preserve"> </w:t>
      </w:r>
      <w:r>
        <w:t>they</w:t>
      </w:r>
      <w:r>
        <w:rPr>
          <w:spacing w:val="-8"/>
        </w:rPr>
        <w:t xml:space="preserve"> </w:t>
      </w:r>
      <w:r>
        <w:t>receive</w:t>
      </w:r>
      <w:r>
        <w:rPr>
          <w:spacing w:val="-8"/>
        </w:rPr>
        <w:t xml:space="preserve"> </w:t>
      </w:r>
      <w:r>
        <w:t>any</w:t>
      </w:r>
    </w:p>
    <w:p w14:paraId="6169DFD6" w14:textId="77777777" w:rsidR="00E36C05" w:rsidRDefault="00B7521C">
      <w:pPr>
        <w:spacing w:before="156" w:line="194" w:lineRule="auto"/>
        <w:ind w:left="437" w:right="149" w:firstLine="294"/>
        <w:rPr>
          <w:sz w:val="20"/>
        </w:rPr>
      </w:pPr>
      <w:r>
        <w:rPr>
          <w:position w:val="7"/>
          <w:sz w:val="14"/>
        </w:rPr>
        <w:t>48</w:t>
      </w:r>
      <w:bookmarkStart w:id="194" w:name="_bookmark144"/>
      <w:bookmarkEnd w:id="194"/>
      <w:r>
        <w:rPr>
          <w:sz w:val="20"/>
        </w:rPr>
        <w:t>The Brown Act requires board-appointed committee meetings to be open to the public if they are</w:t>
      </w:r>
      <w:r>
        <w:rPr>
          <w:spacing w:val="40"/>
          <w:sz w:val="20"/>
        </w:rPr>
        <w:t xml:space="preserve"> </w:t>
      </w:r>
      <w:r>
        <w:rPr>
          <w:sz w:val="20"/>
        </w:rPr>
        <w:t>standing</w:t>
      </w:r>
      <w:r>
        <w:rPr>
          <w:spacing w:val="-6"/>
          <w:sz w:val="20"/>
        </w:rPr>
        <w:t xml:space="preserve"> </w:t>
      </w:r>
      <w:r>
        <w:rPr>
          <w:sz w:val="20"/>
        </w:rPr>
        <w:t>meetings</w:t>
      </w:r>
      <w:r>
        <w:rPr>
          <w:spacing w:val="-6"/>
          <w:sz w:val="20"/>
        </w:rPr>
        <w:t xml:space="preserve"> </w:t>
      </w:r>
      <w:r>
        <w:rPr>
          <w:sz w:val="20"/>
        </w:rPr>
        <w:t>whose</w:t>
      </w:r>
      <w:r>
        <w:rPr>
          <w:spacing w:val="-6"/>
          <w:sz w:val="20"/>
        </w:rPr>
        <w:t xml:space="preserve"> </w:t>
      </w:r>
      <w:r>
        <w:rPr>
          <w:sz w:val="20"/>
        </w:rPr>
        <w:t>subject</w:t>
      </w:r>
      <w:r>
        <w:rPr>
          <w:spacing w:val="-6"/>
          <w:sz w:val="20"/>
        </w:rPr>
        <w:t xml:space="preserve"> </w:t>
      </w:r>
      <w:r>
        <w:rPr>
          <w:sz w:val="20"/>
        </w:rPr>
        <w:t>matter</w:t>
      </w:r>
      <w:r>
        <w:rPr>
          <w:spacing w:val="-6"/>
          <w:sz w:val="20"/>
        </w:rPr>
        <w:t xml:space="preserve"> </w:t>
      </w:r>
      <w:r>
        <w:rPr>
          <w:sz w:val="20"/>
        </w:rPr>
        <w:t>is</w:t>
      </w:r>
      <w:r>
        <w:rPr>
          <w:spacing w:val="-6"/>
          <w:sz w:val="20"/>
        </w:rPr>
        <w:t xml:space="preserve"> </w:t>
      </w:r>
      <w:r>
        <w:rPr>
          <w:sz w:val="20"/>
        </w:rPr>
        <w:t>within</w:t>
      </w:r>
      <w:r>
        <w:rPr>
          <w:spacing w:val="-6"/>
          <w:sz w:val="20"/>
        </w:rPr>
        <w:t xml:space="preserve"> </w:t>
      </w:r>
      <w:r>
        <w:rPr>
          <w:sz w:val="20"/>
        </w:rPr>
        <w:t>the</w:t>
      </w:r>
      <w:r>
        <w:rPr>
          <w:spacing w:val="-6"/>
          <w:sz w:val="20"/>
        </w:rPr>
        <w:t xml:space="preserve"> </w:t>
      </w:r>
      <w:r>
        <w:rPr>
          <w:sz w:val="20"/>
        </w:rPr>
        <w:t>jurisdiction</w:t>
      </w:r>
      <w:r>
        <w:rPr>
          <w:spacing w:val="-6"/>
          <w:sz w:val="20"/>
        </w:rPr>
        <w:t xml:space="preserve"> </w:t>
      </w:r>
      <w:r>
        <w:rPr>
          <w:sz w:val="20"/>
        </w:rPr>
        <w:t>of</w:t>
      </w:r>
      <w:r>
        <w:rPr>
          <w:spacing w:val="-6"/>
          <w:sz w:val="20"/>
        </w:rPr>
        <w:t xml:space="preserve"> </w:t>
      </w:r>
      <w:r>
        <w:rPr>
          <w:sz w:val="20"/>
        </w:rPr>
        <w:t>Rocketship’s</w:t>
      </w:r>
      <w:r>
        <w:rPr>
          <w:spacing w:val="-6"/>
          <w:sz w:val="20"/>
        </w:rPr>
        <w:t xml:space="preserve"> </w:t>
      </w:r>
      <w:r>
        <w:rPr>
          <w:sz w:val="20"/>
        </w:rPr>
        <w:t>board,</w:t>
      </w:r>
      <w:r>
        <w:rPr>
          <w:spacing w:val="-10"/>
          <w:sz w:val="20"/>
        </w:rPr>
        <w:t xml:space="preserve"> </w:t>
      </w:r>
      <w:r>
        <w:rPr>
          <w:sz w:val="20"/>
        </w:rPr>
        <w:t>or</w:t>
      </w:r>
      <w:r>
        <w:rPr>
          <w:spacing w:val="-6"/>
          <w:sz w:val="20"/>
        </w:rPr>
        <w:t xml:space="preserve"> </w:t>
      </w:r>
      <w:r>
        <w:rPr>
          <w:sz w:val="20"/>
        </w:rPr>
        <w:t>if</w:t>
      </w:r>
      <w:r>
        <w:rPr>
          <w:spacing w:val="-6"/>
          <w:sz w:val="20"/>
        </w:rPr>
        <w:t xml:space="preserve"> </w:t>
      </w:r>
      <w:r>
        <w:rPr>
          <w:sz w:val="20"/>
        </w:rPr>
        <w:t>a</w:t>
      </w:r>
      <w:r>
        <w:rPr>
          <w:spacing w:val="-6"/>
          <w:sz w:val="20"/>
        </w:rPr>
        <w:t xml:space="preserve"> </w:t>
      </w:r>
      <w:r>
        <w:rPr>
          <w:sz w:val="20"/>
        </w:rPr>
        <w:t>majority</w:t>
      </w:r>
      <w:r>
        <w:rPr>
          <w:spacing w:val="-6"/>
          <w:sz w:val="20"/>
        </w:rPr>
        <w:t xml:space="preserve"> </w:t>
      </w:r>
      <w:r>
        <w:rPr>
          <w:sz w:val="20"/>
        </w:rPr>
        <w:t>of</w:t>
      </w:r>
      <w:r>
        <w:rPr>
          <w:spacing w:val="40"/>
          <w:sz w:val="20"/>
        </w:rPr>
        <w:t xml:space="preserve"> </w:t>
      </w:r>
      <w:r>
        <w:rPr>
          <w:sz w:val="20"/>
        </w:rPr>
        <w:t>Rocketship’s board are members of the committee.</w:t>
      </w:r>
    </w:p>
    <w:p w14:paraId="35BCECDC"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2BD77EC7" w14:textId="77777777" w:rsidR="00E36C05" w:rsidRDefault="00B7521C">
      <w:pPr>
        <w:pStyle w:val="BodyText"/>
        <w:spacing w:before="49" w:line="326" w:lineRule="auto"/>
        <w:ind w:left="437" w:right="150"/>
      </w:pPr>
      <w:bookmarkStart w:id="195" w:name="_bookmark146"/>
      <w:bookmarkEnd w:id="195"/>
      <w:r>
        <w:lastRenderedPageBreak/>
        <w:t>per-pupil state funding, real estate looms large in charter school finances. Charter schools have some leeway to choose whether to own or lease,</w:t>
      </w:r>
      <w:r>
        <w:rPr>
          <w:spacing w:val="-1"/>
        </w:rPr>
        <w:t xml:space="preserve"> </w:t>
      </w:r>
      <w:r>
        <w:t>and how to finance the acquisition</w:t>
      </w:r>
      <w:r>
        <w:rPr>
          <w:spacing w:val="-8"/>
        </w:rPr>
        <w:t xml:space="preserve"> </w:t>
      </w:r>
      <w:r>
        <w:t>of</w:t>
      </w:r>
      <w:r>
        <w:rPr>
          <w:spacing w:val="-8"/>
        </w:rPr>
        <w:t xml:space="preserve"> </w:t>
      </w:r>
      <w:r>
        <w:t>facilities,</w:t>
      </w:r>
      <w:r>
        <w:rPr>
          <w:spacing w:val="-12"/>
        </w:rPr>
        <w:t xml:space="preserve"> </w:t>
      </w:r>
      <w:r>
        <w:t>but</w:t>
      </w:r>
      <w:r>
        <w:rPr>
          <w:spacing w:val="-8"/>
        </w:rPr>
        <w:t xml:space="preserve"> </w:t>
      </w:r>
      <w:r>
        <w:t>in</w:t>
      </w:r>
      <w:r>
        <w:rPr>
          <w:spacing w:val="-8"/>
        </w:rPr>
        <w:t xml:space="preserve"> </w:t>
      </w:r>
      <w:r>
        <w:t>the</w:t>
      </w:r>
      <w:r>
        <w:rPr>
          <w:spacing w:val="-8"/>
        </w:rPr>
        <w:t xml:space="preserve"> </w:t>
      </w:r>
      <w:r>
        <w:t>end</w:t>
      </w:r>
      <w:r>
        <w:rPr>
          <w:spacing w:val="-8"/>
        </w:rPr>
        <w:t xml:space="preserve"> </w:t>
      </w:r>
      <w:r>
        <w:t>they</w:t>
      </w:r>
      <w:r>
        <w:rPr>
          <w:spacing w:val="-8"/>
        </w:rPr>
        <w:t xml:space="preserve"> </w:t>
      </w:r>
      <w:r>
        <w:t>must</w:t>
      </w:r>
      <w:r>
        <w:rPr>
          <w:spacing w:val="-8"/>
        </w:rPr>
        <w:t xml:space="preserve"> </w:t>
      </w:r>
      <w:r>
        <w:t>have</w:t>
      </w:r>
      <w:r>
        <w:rPr>
          <w:spacing w:val="-8"/>
        </w:rPr>
        <w:t xml:space="preserve"> </w:t>
      </w:r>
      <w:r>
        <w:t>or</w:t>
      </w:r>
      <w:r>
        <w:rPr>
          <w:spacing w:val="-8"/>
        </w:rPr>
        <w:t xml:space="preserve"> </w:t>
      </w:r>
      <w:r>
        <w:t>access</w:t>
      </w:r>
      <w:r>
        <w:rPr>
          <w:spacing w:val="-8"/>
        </w:rPr>
        <w:t xml:space="preserve"> </w:t>
      </w:r>
      <w:r>
        <w:t>to</w:t>
      </w:r>
      <w:r>
        <w:rPr>
          <w:spacing w:val="-8"/>
        </w:rPr>
        <w:t xml:space="preserve"> </w:t>
      </w:r>
      <w:r>
        <w:t>classrooms,</w:t>
      </w:r>
      <w:r>
        <w:rPr>
          <w:spacing w:val="-12"/>
        </w:rPr>
        <w:t xml:space="preserve"> </w:t>
      </w:r>
      <w:r>
        <w:t>play</w:t>
      </w:r>
      <w:r>
        <w:rPr>
          <w:spacing w:val="-8"/>
        </w:rPr>
        <w:t xml:space="preserve"> </w:t>
      </w:r>
      <w:r>
        <w:t xml:space="preserve">areas, </w:t>
      </w:r>
      <w:bookmarkStart w:id="196" w:name="Facilities_Options"/>
      <w:bookmarkStart w:id="197" w:name="_bookmark145"/>
      <w:bookmarkEnd w:id="196"/>
      <w:bookmarkEnd w:id="197"/>
      <w:r>
        <w:t>administrative offices, and athletic fields for their students.</w:t>
      </w:r>
    </w:p>
    <w:p w14:paraId="05275D61" w14:textId="77777777" w:rsidR="00E36C05" w:rsidRDefault="00B7521C">
      <w:pPr>
        <w:pStyle w:val="Heading2"/>
        <w:numPr>
          <w:ilvl w:val="2"/>
          <w:numId w:val="18"/>
        </w:numPr>
        <w:tabs>
          <w:tab w:val="left" w:pos="1128"/>
        </w:tabs>
        <w:spacing w:line="348" w:lineRule="exact"/>
        <w:ind w:hanging="691"/>
      </w:pPr>
      <w:r>
        <w:rPr>
          <w:spacing w:val="-2"/>
        </w:rPr>
        <w:t>Facilities</w:t>
      </w:r>
      <w:r>
        <w:rPr>
          <w:spacing w:val="-1"/>
        </w:rPr>
        <w:t xml:space="preserve"> </w:t>
      </w:r>
      <w:r>
        <w:rPr>
          <w:spacing w:val="-2"/>
        </w:rPr>
        <w:t>Options</w:t>
      </w:r>
    </w:p>
    <w:p w14:paraId="523617D9" w14:textId="77777777" w:rsidR="00E36C05" w:rsidRDefault="00B7521C">
      <w:pPr>
        <w:pStyle w:val="BodyText"/>
        <w:spacing w:before="126" w:line="326" w:lineRule="auto"/>
        <w:ind w:left="437" w:right="150" w:firstLine="360"/>
      </w:pPr>
      <w:r>
        <w:t xml:space="preserve">As shown in Table </w:t>
      </w:r>
      <w:hyperlink w:anchor="_bookmark147" w:history="1">
        <w:r>
          <w:t>5,</w:t>
        </w:r>
      </w:hyperlink>
      <w:r>
        <w:t xml:space="preserve"> </w:t>
      </w:r>
      <w:hyperlink w:anchor="_bookmark147" w:history="1">
        <w:r>
          <w:rPr>
            <w:i/>
          </w:rPr>
          <w:t>Charter School Facilities Options</w:t>
        </w:r>
      </w:hyperlink>
      <w:r>
        <w:t>, charter schools have three options:</w:t>
      </w:r>
      <w:r>
        <w:rPr>
          <w:spacing w:val="2"/>
        </w:rPr>
        <w:t xml:space="preserve"> </w:t>
      </w:r>
      <w:r>
        <w:t>co-locate,</w:t>
      </w:r>
      <w:r>
        <w:rPr>
          <w:spacing w:val="-12"/>
        </w:rPr>
        <w:t xml:space="preserve"> </w:t>
      </w:r>
      <w:r>
        <w:t>lease,</w:t>
      </w:r>
      <w:r>
        <w:rPr>
          <w:spacing w:val="-12"/>
        </w:rPr>
        <w:t xml:space="preserve"> </w:t>
      </w:r>
      <w:r>
        <w:t>or</w:t>
      </w:r>
      <w:r>
        <w:rPr>
          <w:spacing w:val="-10"/>
        </w:rPr>
        <w:t xml:space="preserve"> </w:t>
      </w:r>
      <w:r>
        <w:t>purchase</w:t>
      </w:r>
      <w:r>
        <w:rPr>
          <w:spacing w:val="-10"/>
        </w:rPr>
        <w:t xml:space="preserve"> </w:t>
      </w:r>
      <w:r>
        <w:t>(with</w:t>
      </w:r>
      <w:r>
        <w:rPr>
          <w:spacing w:val="-10"/>
        </w:rPr>
        <w:t xml:space="preserve"> </w:t>
      </w:r>
      <w:r>
        <w:t>or</w:t>
      </w:r>
      <w:r>
        <w:rPr>
          <w:spacing w:val="-10"/>
        </w:rPr>
        <w:t xml:space="preserve"> </w:t>
      </w:r>
      <w:r>
        <w:t>without</w:t>
      </w:r>
      <w:r>
        <w:rPr>
          <w:spacing w:val="-10"/>
        </w:rPr>
        <w:t xml:space="preserve"> </w:t>
      </w:r>
      <w:r>
        <w:t>construction</w:t>
      </w:r>
      <w:r>
        <w:rPr>
          <w:spacing w:val="-10"/>
        </w:rPr>
        <w:t xml:space="preserve"> </w:t>
      </w:r>
      <w:r>
        <w:t>of</w:t>
      </w:r>
      <w:r>
        <w:rPr>
          <w:spacing w:val="-10"/>
        </w:rPr>
        <w:t xml:space="preserve"> </w:t>
      </w:r>
      <w:r>
        <w:t>bespoke</w:t>
      </w:r>
      <w:r>
        <w:rPr>
          <w:spacing w:val="-10"/>
        </w:rPr>
        <w:t xml:space="preserve"> </w:t>
      </w:r>
      <w:r>
        <w:t>facilities).</w:t>
      </w:r>
    </w:p>
    <w:p w14:paraId="003DAFDC" w14:textId="77777777" w:rsidR="00E36C05" w:rsidRDefault="00B7521C">
      <w:pPr>
        <w:spacing w:before="20" w:line="269" w:lineRule="exact"/>
        <w:ind w:left="437"/>
        <w:rPr>
          <w:b/>
          <w:sz w:val="20"/>
        </w:rPr>
      </w:pPr>
      <w:bookmarkStart w:id="198" w:name="_bookmark147"/>
      <w:bookmarkEnd w:id="198"/>
      <w:r>
        <w:rPr>
          <w:b/>
          <w:spacing w:val="-2"/>
          <w:sz w:val="20"/>
        </w:rPr>
        <w:t>Table</w:t>
      </w:r>
      <w:r>
        <w:rPr>
          <w:b/>
          <w:spacing w:val="-4"/>
          <w:sz w:val="20"/>
        </w:rPr>
        <w:t xml:space="preserve"> </w:t>
      </w:r>
      <w:r>
        <w:rPr>
          <w:b/>
          <w:spacing w:val="-10"/>
          <w:sz w:val="20"/>
        </w:rPr>
        <w:t>5</w:t>
      </w:r>
    </w:p>
    <w:p w14:paraId="59903E19" w14:textId="77777777" w:rsidR="00E36C05" w:rsidRDefault="00B7521C">
      <w:pPr>
        <w:spacing w:line="328" w:lineRule="exact"/>
        <w:ind w:left="437"/>
        <w:rPr>
          <w:i/>
          <w:sz w:val="24"/>
        </w:rPr>
      </w:pPr>
      <w:r>
        <w:rPr>
          <w:i/>
          <w:spacing w:val="-2"/>
          <w:sz w:val="24"/>
        </w:rPr>
        <w:t>Charter</w:t>
      </w:r>
      <w:r>
        <w:rPr>
          <w:i/>
          <w:spacing w:val="1"/>
          <w:sz w:val="24"/>
        </w:rPr>
        <w:t xml:space="preserve"> </w:t>
      </w:r>
      <w:r>
        <w:rPr>
          <w:i/>
          <w:spacing w:val="-2"/>
          <w:sz w:val="24"/>
        </w:rPr>
        <w:t>School</w:t>
      </w:r>
      <w:r>
        <w:rPr>
          <w:i/>
          <w:spacing w:val="1"/>
          <w:sz w:val="24"/>
        </w:rPr>
        <w:t xml:space="preserve"> </w:t>
      </w:r>
      <w:r>
        <w:rPr>
          <w:i/>
          <w:spacing w:val="-2"/>
          <w:sz w:val="24"/>
        </w:rPr>
        <w:t>Facilities</w:t>
      </w:r>
      <w:r>
        <w:rPr>
          <w:i/>
          <w:spacing w:val="2"/>
          <w:sz w:val="24"/>
        </w:rPr>
        <w:t xml:space="preserve"> </w:t>
      </w:r>
      <w:r>
        <w:rPr>
          <w:i/>
          <w:spacing w:val="-2"/>
          <w:sz w:val="24"/>
        </w:rPr>
        <w:t>Options</w:t>
      </w:r>
    </w:p>
    <w:p w14:paraId="0DAB2140" w14:textId="77777777" w:rsidR="00E36C05" w:rsidRDefault="00B7521C">
      <w:pPr>
        <w:pStyle w:val="BodyText"/>
        <w:spacing w:before="1"/>
        <w:rPr>
          <w:i/>
          <w:sz w:val="9"/>
        </w:rPr>
      </w:pPr>
      <w:r>
        <w:rPr>
          <w:noProof/>
        </w:rPr>
        <mc:AlternateContent>
          <mc:Choice Requires="wps">
            <w:drawing>
              <wp:anchor distT="0" distB="0" distL="0" distR="0" simplePos="0" relativeHeight="487608320" behindDoc="1" locked="0" layoutInCell="1" allowOverlap="1" wp14:anchorId="46C70C24" wp14:editId="5D29A04F">
                <wp:simplePos x="0" y="0"/>
                <wp:positionH relativeFrom="page">
                  <wp:posOffset>1369885</wp:posOffset>
                </wp:positionH>
                <wp:positionV relativeFrom="paragraph">
                  <wp:posOffset>100234</wp:posOffset>
                </wp:positionV>
                <wp:extent cx="5185410" cy="127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85410" cy="1270"/>
                        </a:xfrm>
                        <a:custGeom>
                          <a:avLst/>
                          <a:gdLst/>
                          <a:ahLst/>
                          <a:cxnLst/>
                          <a:rect l="l" t="t" r="r" b="b"/>
                          <a:pathLst>
                            <a:path w="5185410">
                              <a:moveTo>
                                <a:pt x="0" y="0"/>
                              </a:moveTo>
                              <a:lnTo>
                                <a:pt x="5185168"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892515pt;width:408.3pt;height:.1pt;mso-position-horizontal-relative:page;mso-position-vertical-relative:paragraph;z-index:-15708160;mso-wrap-distance-left:0;mso-wrap-distance-right:0" id="docshape39" coordorigin="2157,158" coordsize="8166,0" path="m2157,158l10323,158e" filled="false" stroked="true" strokeweight=".956pt" strokecolor="#000000">
                <v:path arrowok="t"/>
                <v:stroke dashstyle="solid"/>
                <w10:wrap type="topAndBottom"/>
              </v:shape>
            </w:pict>
          </mc:Fallback>
        </mc:AlternateContent>
      </w:r>
    </w:p>
    <w:p w14:paraId="79273FC8" w14:textId="77777777" w:rsidR="00E36C05" w:rsidRDefault="00B7521C">
      <w:pPr>
        <w:tabs>
          <w:tab w:val="left" w:pos="1643"/>
        </w:tabs>
        <w:spacing w:before="9" w:after="53"/>
        <w:ind w:left="556"/>
      </w:pPr>
      <w:r>
        <w:rPr>
          <w:spacing w:val="-2"/>
        </w:rPr>
        <w:t>Option</w:t>
      </w:r>
      <w:r>
        <w:tab/>
      </w:r>
      <w:r>
        <w:rPr>
          <w:spacing w:val="-2"/>
        </w:rPr>
        <w:t>Description</w:t>
      </w:r>
    </w:p>
    <w:p w14:paraId="71C6C9F3" w14:textId="77777777" w:rsidR="00E36C05" w:rsidRDefault="00B7521C">
      <w:pPr>
        <w:pStyle w:val="BodyText"/>
        <w:spacing w:line="20" w:lineRule="exact"/>
        <w:ind w:left="437"/>
        <w:rPr>
          <w:sz w:val="2"/>
        </w:rPr>
      </w:pPr>
      <w:r>
        <w:rPr>
          <w:noProof/>
          <w:sz w:val="2"/>
        </w:rPr>
        <mc:AlternateContent>
          <mc:Choice Requires="wps">
            <w:drawing>
              <wp:inline distT="0" distB="0" distL="0" distR="0" wp14:anchorId="20F7F1BC" wp14:editId="63017683">
                <wp:extent cx="5185410" cy="7620"/>
                <wp:effectExtent l="9525" t="0" r="0" b="1905"/>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5410" cy="7620"/>
                          <a:chOff x="0" y="0"/>
                          <a:chExt cx="5185410" cy="7620"/>
                        </a:xfrm>
                      </wpg:grpSpPr>
                      <wps:wsp>
                        <wps:cNvPr id="50" name="Graphic 50"/>
                        <wps:cNvSpPr/>
                        <wps:spPr>
                          <a:xfrm>
                            <a:off x="0" y="3797"/>
                            <a:ext cx="5185410" cy="1270"/>
                          </a:xfrm>
                          <a:custGeom>
                            <a:avLst/>
                            <a:gdLst/>
                            <a:ahLst/>
                            <a:cxnLst/>
                            <a:rect l="l" t="t" r="r" b="b"/>
                            <a:pathLst>
                              <a:path w="5185410">
                                <a:moveTo>
                                  <a:pt x="0" y="0"/>
                                </a:moveTo>
                                <a:lnTo>
                                  <a:pt x="5185168" y="0"/>
                                </a:lnTo>
                              </a:path>
                            </a:pathLst>
                          </a:custGeom>
                          <a:ln w="759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08.3pt;height:.6pt;mso-position-horizontal-relative:char;mso-position-vertical-relative:line" id="docshapegroup40" coordorigin="0,0" coordsize="8166,12">
                <v:line style="position:absolute" from="0,6" to="8166,6" stroked="true" strokeweight=".598pt" strokecolor="#000000">
                  <v:stroke dashstyle="solid"/>
                </v:line>
              </v:group>
            </w:pict>
          </mc:Fallback>
        </mc:AlternateContent>
      </w:r>
    </w:p>
    <w:p w14:paraId="723E5780" w14:textId="77777777" w:rsidR="00E36C05" w:rsidRDefault="00B7521C">
      <w:pPr>
        <w:tabs>
          <w:tab w:val="left" w:pos="1643"/>
        </w:tabs>
        <w:spacing w:before="35" w:line="201" w:lineRule="auto"/>
        <w:ind w:left="1643" w:right="836" w:hanging="1087"/>
      </w:pPr>
      <w:r>
        <w:rPr>
          <w:spacing w:val="-2"/>
        </w:rPr>
        <w:t>Co-locate</w:t>
      </w:r>
      <w:r>
        <w:tab/>
      </w:r>
      <w:r>
        <w:rPr>
          <w:spacing w:val="-2"/>
        </w:rPr>
        <w:t>The charter school occupies</w:t>
      </w:r>
      <w:r>
        <w:rPr>
          <w:spacing w:val="-4"/>
        </w:rPr>
        <w:t xml:space="preserve"> </w:t>
      </w:r>
      <w:r>
        <w:rPr>
          <w:spacing w:val="-2"/>
        </w:rPr>
        <w:t>“reasonably equivalent”</w:t>
      </w:r>
      <w:r>
        <w:rPr>
          <w:spacing w:val="-4"/>
        </w:rPr>
        <w:t xml:space="preserve"> </w:t>
      </w:r>
      <w:r>
        <w:rPr>
          <w:spacing w:val="-2"/>
        </w:rPr>
        <w:t xml:space="preserve">facilities provided by the </w:t>
      </w:r>
      <w:r>
        <w:t>public school district in which the charter school is located.</w:t>
      </w:r>
    </w:p>
    <w:p w14:paraId="5CAFBCD0" w14:textId="77777777" w:rsidR="00E36C05" w:rsidRDefault="00B7521C">
      <w:pPr>
        <w:tabs>
          <w:tab w:val="left" w:pos="1643"/>
        </w:tabs>
        <w:spacing w:line="257" w:lineRule="exact"/>
        <w:ind w:left="556"/>
      </w:pPr>
      <w:r>
        <w:rPr>
          <w:spacing w:val="-4"/>
        </w:rPr>
        <w:t>Lease</w:t>
      </w:r>
      <w:r>
        <w:tab/>
        <w:t>The</w:t>
      </w:r>
      <w:r>
        <w:rPr>
          <w:spacing w:val="-10"/>
        </w:rPr>
        <w:t xml:space="preserve"> </w:t>
      </w:r>
      <w:r>
        <w:t>charter</w:t>
      </w:r>
      <w:r>
        <w:rPr>
          <w:spacing w:val="-10"/>
        </w:rPr>
        <w:t xml:space="preserve"> </w:t>
      </w:r>
      <w:r>
        <w:t>school</w:t>
      </w:r>
      <w:r>
        <w:rPr>
          <w:spacing w:val="-10"/>
        </w:rPr>
        <w:t xml:space="preserve"> </w:t>
      </w:r>
      <w:r>
        <w:t>occupies</w:t>
      </w:r>
      <w:r>
        <w:rPr>
          <w:spacing w:val="-10"/>
        </w:rPr>
        <w:t xml:space="preserve"> </w:t>
      </w:r>
      <w:r>
        <w:t>facilities</w:t>
      </w:r>
      <w:r>
        <w:rPr>
          <w:spacing w:val="-10"/>
        </w:rPr>
        <w:t xml:space="preserve"> </w:t>
      </w:r>
      <w:r>
        <w:t>that</w:t>
      </w:r>
      <w:r>
        <w:rPr>
          <w:spacing w:val="-10"/>
        </w:rPr>
        <w:t xml:space="preserve"> </w:t>
      </w:r>
      <w:r>
        <w:t>it</w:t>
      </w:r>
      <w:r>
        <w:rPr>
          <w:spacing w:val="-10"/>
        </w:rPr>
        <w:t xml:space="preserve"> </w:t>
      </w:r>
      <w:r>
        <w:rPr>
          <w:spacing w:val="-2"/>
        </w:rPr>
        <w:t>leases.</w:t>
      </w:r>
    </w:p>
    <w:p w14:paraId="5CEB6661" w14:textId="77777777" w:rsidR="00E36C05" w:rsidRDefault="00B7521C">
      <w:pPr>
        <w:tabs>
          <w:tab w:val="left" w:pos="1643"/>
        </w:tabs>
        <w:spacing w:line="297" w:lineRule="exact"/>
        <w:ind w:left="556"/>
      </w:pPr>
      <w:r>
        <w:rPr>
          <w:noProof/>
        </w:rPr>
        <mc:AlternateContent>
          <mc:Choice Requires="wps">
            <w:drawing>
              <wp:anchor distT="0" distB="0" distL="0" distR="0" simplePos="0" relativeHeight="487609344" behindDoc="1" locked="0" layoutInCell="1" allowOverlap="1" wp14:anchorId="4A2C68CA" wp14:editId="24BCE81F">
                <wp:simplePos x="0" y="0"/>
                <wp:positionH relativeFrom="page">
                  <wp:posOffset>1369885</wp:posOffset>
                </wp:positionH>
                <wp:positionV relativeFrom="paragraph">
                  <wp:posOffset>224250</wp:posOffset>
                </wp:positionV>
                <wp:extent cx="5185410" cy="127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85410" cy="1270"/>
                        </a:xfrm>
                        <a:custGeom>
                          <a:avLst/>
                          <a:gdLst/>
                          <a:ahLst/>
                          <a:cxnLst/>
                          <a:rect l="l" t="t" r="r" b="b"/>
                          <a:pathLst>
                            <a:path w="5185410">
                              <a:moveTo>
                                <a:pt x="0" y="0"/>
                              </a:moveTo>
                              <a:lnTo>
                                <a:pt x="5185168"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7.657497pt;width:408.3pt;height:.1pt;mso-position-horizontal-relative:page;mso-position-vertical-relative:paragraph;z-index:-15707136;mso-wrap-distance-left:0;mso-wrap-distance-right:0" id="docshape41" coordorigin="2157,353" coordsize="8166,0" path="m2157,353l10323,353e" filled="false" stroked="true" strokeweight=".956pt" strokecolor="#000000">
                <v:path arrowok="t"/>
                <v:stroke dashstyle="solid"/>
                <w10:wrap type="topAndBottom"/>
              </v:shape>
            </w:pict>
          </mc:Fallback>
        </mc:AlternateContent>
      </w:r>
      <w:r>
        <w:rPr>
          <w:spacing w:val="-5"/>
        </w:rPr>
        <w:t>Own</w:t>
      </w:r>
      <w:r>
        <w:tab/>
        <w:t>The</w:t>
      </w:r>
      <w:r>
        <w:rPr>
          <w:spacing w:val="-9"/>
        </w:rPr>
        <w:t xml:space="preserve"> </w:t>
      </w:r>
      <w:r>
        <w:t>charter</w:t>
      </w:r>
      <w:r>
        <w:rPr>
          <w:spacing w:val="-8"/>
        </w:rPr>
        <w:t xml:space="preserve"> </w:t>
      </w:r>
      <w:r>
        <w:t>school</w:t>
      </w:r>
      <w:r>
        <w:rPr>
          <w:spacing w:val="-8"/>
        </w:rPr>
        <w:t xml:space="preserve"> </w:t>
      </w:r>
      <w:r>
        <w:t>buys</w:t>
      </w:r>
      <w:r>
        <w:rPr>
          <w:spacing w:val="-8"/>
        </w:rPr>
        <w:t xml:space="preserve"> </w:t>
      </w:r>
      <w:r>
        <w:t>existing</w:t>
      </w:r>
      <w:r>
        <w:rPr>
          <w:spacing w:val="-8"/>
        </w:rPr>
        <w:t xml:space="preserve"> </w:t>
      </w:r>
      <w:r>
        <w:t>facilities</w:t>
      </w:r>
      <w:r>
        <w:rPr>
          <w:spacing w:val="-8"/>
        </w:rPr>
        <w:t xml:space="preserve"> </w:t>
      </w:r>
      <w:r>
        <w:t>or</w:t>
      </w:r>
      <w:r>
        <w:rPr>
          <w:spacing w:val="-8"/>
        </w:rPr>
        <w:t xml:space="preserve"> </w:t>
      </w:r>
      <w:r>
        <w:t>buys</w:t>
      </w:r>
      <w:r>
        <w:rPr>
          <w:spacing w:val="-8"/>
        </w:rPr>
        <w:t xml:space="preserve"> </w:t>
      </w:r>
      <w:r>
        <w:t>land</w:t>
      </w:r>
      <w:r>
        <w:rPr>
          <w:spacing w:val="-8"/>
        </w:rPr>
        <w:t xml:space="preserve"> </w:t>
      </w:r>
      <w:r>
        <w:t>and</w:t>
      </w:r>
      <w:r>
        <w:rPr>
          <w:spacing w:val="-8"/>
        </w:rPr>
        <w:t xml:space="preserve"> </w:t>
      </w:r>
      <w:r>
        <w:t>builds</w:t>
      </w:r>
      <w:r>
        <w:rPr>
          <w:spacing w:val="-9"/>
        </w:rPr>
        <w:t xml:space="preserve"> </w:t>
      </w:r>
      <w:r>
        <w:t>their</w:t>
      </w:r>
      <w:r>
        <w:rPr>
          <w:spacing w:val="-8"/>
        </w:rPr>
        <w:t xml:space="preserve"> </w:t>
      </w:r>
      <w:r>
        <w:rPr>
          <w:spacing w:val="-4"/>
        </w:rPr>
        <w:t>own.</w:t>
      </w:r>
    </w:p>
    <w:p w14:paraId="4DC389E1" w14:textId="77777777" w:rsidR="00E36C05" w:rsidRDefault="00E36C05">
      <w:pPr>
        <w:pStyle w:val="BodyText"/>
        <w:spacing w:before="5"/>
        <w:rPr>
          <w:sz w:val="22"/>
        </w:rPr>
      </w:pPr>
    </w:p>
    <w:p w14:paraId="618D5321" w14:textId="77777777" w:rsidR="00E36C05" w:rsidRDefault="00B7521C">
      <w:pPr>
        <w:pStyle w:val="BodyText"/>
        <w:spacing w:before="74" w:line="326" w:lineRule="auto"/>
        <w:ind w:left="437" w:right="150" w:firstLine="360"/>
      </w:pPr>
      <w:r>
        <w:t>Real estate transactions entail numerous, detailed legal documents, many of which are</w:t>
      </w:r>
      <w:r>
        <w:rPr>
          <w:spacing w:val="-12"/>
        </w:rPr>
        <w:t xml:space="preserve"> </w:t>
      </w:r>
      <w:r>
        <w:t>publicly</w:t>
      </w:r>
      <w:r>
        <w:rPr>
          <w:spacing w:val="-10"/>
        </w:rPr>
        <w:t xml:space="preserve"> </w:t>
      </w:r>
      <w:r>
        <w:t>available. If</w:t>
      </w:r>
      <w:r>
        <w:rPr>
          <w:spacing w:val="-9"/>
        </w:rPr>
        <w:t xml:space="preserve"> </w:t>
      </w:r>
      <w:r>
        <w:t>a</w:t>
      </w:r>
      <w:r>
        <w:rPr>
          <w:spacing w:val="-10"/>
        </w:rPr>
        <w:t xml:space="preserve"> </w:t>
      </w:r>
      <w:r>
        <w:t>charter</w:t>
      </w:r>
      <w:r>
        <w:rPr>
          <w:spacing w:val="-10"/>
        </w:rPr>
        <w:t xml:space="preserve"> </w:t>
      </w:r>
      <w:r>
        <w:t>school</w:t>
      </w:r>
      <w:r>
        <w:rPr>
          <w:spacing w:val="-10"/>
        </w:rPr>
        <w:t xml:space="preserve"> </w:t>
      </w:r>
      <w:r>
        <w:t>co-locates,</w:t>
      </w:r>
      <w:r>
        <w:rPr>
          <w:spacing w:val="-12"/>
        </w:rPr>
        <w:t xml:space="preserve"> </w:t>
      </w:r>
      <w:r>
        <w:t>then</w:t>
      </w:r>
      <w:r>
        <w:rPr>
          <w:spacing w:val="-10"/>
        </w:rPr>
        <w:t xml:space="preserve"> </w:t>
      </w:r>
      <w:r>
        <w:t>the</w:t>
      </w:r>
      <w:r>
        <w:rPr>
          <w:spacing w:val="-9"/>
        </w:rPr>
        <w:t xml:space="preserve"> </w:t>
      </w:r>
      <w:r>
        <w:t>terms</w:t>
      </w:r>
      <w:r>
        <w:rPr>
          <w:spacing w:val="-10"/>
        </w:rPr>
        <w:t xml:space="preserve"> </w:t>
      </w:r>
      <w:r>
        <w:t>have</w:t>
      </w:r>
      <w:r>
        <w:rPr>
          <w:spacing w:val="-10"/>
        </w:rPr>
        <w:t xml:space="preserve"> </w:t>
      </w:r>
      <w:r>
        <w:t>to</w:t>
      </w:r>
      <w:r>
        <w:rPr>
          <w:spacing w:val="-10"/>
        </w:rPr>
        <w:t xml:space="preserve"> </w:t>
      </w:r>
      <w:r>
        <w:t>be</w:t>
      </w:r>
      <w:r>
        <w:rPr>
          <w:spacing w:val="-9"/>
        </w:rPr>
        <w:t xml:space="preserve"> </w:t>
      </w:r>
      <w:r>
        <w:t>approved</w:t>
      </w:r>
      <w:r>
        <w:rPr>
          <w:spacing w:val="-10"/>
        </w:rPr>
        <w:t xml:space="preserve"> </w:t>
      </w:r>
      <w:r>
        <w:t>at a</w:t>
      </w:r>
      <w:r>
        <w:rPr>
          <w:spacing w:val="-1"/>
        </w:rPr>
        <w:t xml:space="preserve"> </w:t>
      </w:r>
      <w:r>
        <w:t>open</w:t>
      </w:r>
      <w:r>
        <w:rPr>
          <w:spacing w:val="-1"/>
        </w:rPr>
        <w:t xml:space="preserve"> </w:t>
      </w:r>
      <w:r>
        <w:t>meeting</w:t>
      </w:r>
      <w:r>
        <w:rPr>
          <w:spacing w:val="-1"/>
        </w:rPr>
        <w:t xml:space="preserve"> </w:t>
      </w:r>
      <w:r>
        <w:t>of</w:t>
      </w:r>
      <w:r>
        <w:rPr>
          <w:spacing w:val="-1"/>
        </w:rPr>
        <w:t xml:space="preserve"> </w:t>
      </w:r>
      <w:r>
        <w:t>the</w:t>
      </w:r>
      <w:r>
        <w:rPr>
          <w:spacing w:val="-1"/>
        </w:rPr>
        <w:t xml:space="preserve"> </w:t>
      </w:r>
      <w:r>
        <w:t>public</w:t>
      </w:r>
      <w:r>
        <w:rPr>
          <w:spacing w:val="-1"/>
        </w:rPr>
        <w:t xml:space="preserve"> </w:t>
      </w:r>
      <w:r>
        <w:t>school</w:t>
      </w:r>
      <w:r>
        <w:rPr>
          <w:spacing w:val="-1"/>
        </w:rPr>
        <w:t xml:space="preserve"> </w:t>
      </w:r>
      <w:r>
        <w:t>district</w:t>
      </w:r>
      <w:r>
        <w:rPr>
          <w:spacing w:val="-1"/>
        </w:rPr>
        <w:t xml:space="preserve"> </w:t>
      </w:r>
      <w:r>
        <w:t>in</w:t>
      </w:r>
      <w:r>
        <w:rPr>
          <w:spacing w:val="-1"/>
        </w:rPr>
        <w:t xml:space="preserve"> </w:t>
      </w:r>
      <w:r>
        <w:t>which</w:t>
      </w:r>
      <w:r>
        <w:rPr>
          <w:spacing w:val="-1"/>
        </w:rPr>
        <w:t xml:space="preserve"> </w:t>
      </w:r>
      <w:r>
        <w:t>the</w:t>
      </w:r>
      <w:r>
        <w:rPr>
          <w:spacing w:val="-1"/>
        </w:rPr>
        <w:t xml:space="preserve"> </w:t>
      </w:r>
      <w:r>
        <w:t>charter</w:t>
      </w:r>
      <w:r>
        <w:rPr>
          <w:spacing w:val="-1"/>
        </w:rPr>
        <w:t xml:space="preserve"> </w:t>
      </w:r>
      <w:r>
        <w:t>is</w:t>
      </w:r>
      <w:r>
        <w:rPr>
          <w:spacing w:val="-1"/>
        </w:rPr>
        <w:t xml:space="preserve"> </w:t>
      </w:r>
      <w:r>
        <w:t>located,</w:t>
      </w:r>
      <w:r>
        <w:rPr>
          <w:spacing w:val="-6"/>
        </w:rPr>
        <w:t xml:space="preserve"> </w:t>
      </w:r>
      <w:r>
        <w:t>and</w:t>
      </w:r>
      <w:r>
        <w:rPr>
          <w:spacing w:val="-1"/>
        </w:rPr>
        <w:t xml:space="preserve"> </w:t>
      </w:r>
      <w:r>
        <w:t>those</w:t>
      </w:r>
      <w:r>
        <w:rPr>
          <w:spacing w:val="-1"/>
        </w:rPr>
        <w:t xml:space="preserve"> </w:t>
      </w:r>
      <w:r>
        <w:t>are public documents. If the school’s facilities are leased, and SB740 funds are used to pay part of the rent, then appraisals and the amount of rent should be available from the administator of the SB740 program. Ownership,</w:t>
      </w:r>
      <w:r>
        <w:rPr>
          <w:spacing w:val="-2"/>
        </w:rPr>
        <w:t xml:space="preserve"> </w:t>
      </w:r>
      <w:r>
        <w:t>with or without construction,</w:t>
      </w:r>
      <w:r>
        <w:rPr>
          <w:spacing w:val="-2"/>
        </w:rPr>
        <w:t xml:space="preserve"> </w:t>
      </w:r>
      <w:r>
        <w:t xml:space="preserve">has even </w:t>
      </w:r>
      <w:bookmarkStart w:id="199" w:name="Co-Locating"/>
      <w:bookmarkStart w:id="200" w:name="_bookmark148"/>
      <w:bookmarkEnd w:id="199"/>
      <w:bookmarkEnd w:id="200"/>
      <w:r>
        <w:t>more documents associated with the facility.</w:t>
      </w:r>
    </w:p>
    <w:p w14:paraId="05BB0364" w14:textId="77777777" w:rsidR="00E36C05" w:rsidRDefault="00B7521C">
      <w:pPr>
        <w:pStyle w:val="Heading1"/>
        <w:numPr>
          <w:ilvl w:val="3"/>
          <w:numId w:val="18"/>
        </w:numPr>
        <w:tabs>
          <w:tab w:val="left" w:pos="1303"/>
        </w:tabs>
        <w:spacing w:line="345" w:lineRule="exact"/>
        <w:ind w:left="1303" w:hanging="866"/>
      </w:pPr>
      <w:r>
        <w:rPr>
          <w:spacing w:val="-7"/>
        </w:rPr>
        <w:t>Co-</w:t>
      </w:r>
      <w:r>
        <w:rPr>
          <w:spacing w:val="-2"/>
        </w:rPr>
        <w:t>Locating</w:t>
      </w:r>
    </w:p>
    <w:p w14:paraId="727DC41B" w14:textId="77777777" w:rsidR="00E36C05" w:rsidRDefault="00B7521C">
      <w:pPr>
        <w:pStyle w:val="BodyText"/>
        <w:spacing w:before="126"/>
        <w:ind w:left="797"/>
      </w:pPr>
      <w:r>
        <w:t>The</w:t>
      </w:r>
      <w:r>
        <w:rPr>
          <w:spacing w:val="-10"/>
        </w:rPr>
        <w:t xml:space="preserve"> </w:t>
      </w:r>
      <w:r>
        <w:t>least</w:t>
      </w:r>
      <w:r>
        <w:rPr>
          <w:spacing w:val="-9"/>
        </w:rPr>
        <w:t xml:space="preserve"> </w:t>
      </w:r>
      <w:r>
        <w:t>costly</w:t>
      </w:r>
      <w:r>
        <w:rPr>
          <w:spacing w:val="-9"/>
        </w:rPr>
        <w:t xml:space="preserve"> </w:t>
      </w:r>
      <w:r>
        <w:t>option</w:t>
      </w:r>
      <w:r>
        <w:rPr>
          <w:spacing w:val="-9"/>
        </w:rPr>
        <w:t xml:space="preserve"> </w:t>
      </w:r>
      <w:r>
        <w:t>for</w:t>
      </w:r>
      <w:r>
        <w:rPr>
          <w:spacing w:val="-9"/>
        </w:rPr>
        <w:t xml:space="preserve"> </w:t>
      </w:r>
      <w:r>
        <w:t>charter</w:t>
      </w:r>
      <w:r>
        <w:rPr>
          <w:spacing w:val="-9"/>
        </w:rPr>
        <w:t xml:space="preserve"> </w:t>
      </w:r>
      <w:r>
        <w:t>schools</w:t>
      </w:r>
      <w:r>
        <w:rPr>
          <w:spacing w:val="-9"/>
        </w:rPr>
        <w:t xml:space="preserve"> </w:t>
      </w:r>
      <w:r>
        <w:t>is</w:t>
      </w:r>
      <w:r>
        <w:rPr>
          <w:spacing w:val="-9"/>
        </w:rPr>
        <w:t xml:space="preserve"> </w:t>
      </w:r>
      <w:r>
        <w:t>to</w:t>
      </w:r>
      <w:r>
        <w:rPr>
          <w:spacing w:val="-9"/>
        </w:rPr>
        <w:t xml:space="preserve"> </w:t>
      </w:r>
      <w:r>
        <w:t>co-locate</w:t>
      </w:r>
      <w:r>
        <w:rPr>
          <w:spacing w:val="-10"/>
        </w:rPr>
        <w:t xml:space="preserve"> </w:t>
      </w:r>
      <w:r>
        <w:t>in</w:t>
      </w:r>
      <w:r>
        <w:rPr>
          <w:spacing w:val="-9"/>
        </w:rPr>
        <w:t xml:space="preserve"> </w:t>
      </w:r>
      <w:r>
        <w:t>an</w:t>
      </w:r>
      <w:r>
        <w:rPr>
          <w:spacing w:val="-9"/>
        </w:rPr>
        <w:t xml:space="preserve"> </w:t>
      </w:r>
      <w:r>
        <w:t>existing</w:t>
      </w:r>
      <w:r>
        <w:rPr>
          <w:spacing w:val="-9"/>
        </w:rPr>
        <w:t xml:space="preserve"> </w:t>
      </w:r>
      <w:r>
        <w:rPr>
          <w:spacing w:val="-2"/>
        </w:rPr>
        <w:t>school.</w:t>
      </w:r>
    </w:p>
    <w:p w14:paraId="5DD92329" w14:textId="77777777" w:rsidR="00E36C05" w:rsidRDefault="00B7521C">
      <w:pPr>
        <w:pStyle w:val="BodyText"/>
        <w:spacing w:before="125" w:line="326" w:lineRule="auto"/>
        <w:ind w:left="437" w:right="149"/>
      </w:pPr>
      <w:r>
        <w:t>Proposition 39 and enabling regulations</w:t>
      </w:r>
      <w:hyperlink w:anchor="_bookmark149" w:history="1">
        <w:r>
          <w:rPr>
            <w:position w:val="9"/>
            <w:sz w:val="16"/>
          </w:rPr>
          <w:t>49</w:t>
        </w:r>
      </w:hyperlink>
      <w:r>
        <w:rPr>
          <w:spacing w:val="34"/>
          <w:position w:val="9"/>
          <w:sz w:val="16"/>
        </w:rPr>
        <w:t xml:space="preserve"> </w:t>
      </w:r>
      <w:r>
        <w:t>require that school districts furnish facilities for all in-district charter school students that are reasonably equivalent to those of students</w:t>
      </w:r>
      <w:r>
        <w:rPr>
          <w:spacing w:val="-7"/>
        </w:rPr>
        <w:t xml:space="preserve"> </w:t>
      </w:r>
      <w:r>
        <w:t>in</w:t>
      </w:r>
      <w:r>
        <w:rPr>
          <w:spacing w:val="-7"/>
        </w:rPr>
        <w:t xml:space="preserve"> </w:t>
      </w:r>
      <w:r>
        <w:t>the</w:t>
      </w:r>
      <w:r>
        <w:rPr>
          <w:spacing w:val="-7"/>
        </w:rPr>
        <w:t xml:space="preserve"> </w:t>
      </w:r>
      <w:r>
        <w:t>district</w:t>
      </w:r>
      <w:r>
        <w:rPr>
          <w:spacing w:val="-7"/>
        </w:rPr>
        <w:t xml:space="preserve"> </w:t>
      </w:r>
      <w:r>
        <w:t>in</w:t>
      </w:r>
      <w:r>
        <w:rPr>
          <w:spacing w:val="-7"/>
        </w:rPr>
        <w:t xml:space="preserve"> </w:t>
      </w:r>
      <w:r>
        <w:t>which</w:t>
      </w:r>
      <w:r>
        <w:rPr>
          <w:spacing w:val="-7"/>
        </w:rPr>
        <w:t xml:space="preserve"> </w:t>
      </w:r>
      <w:r>
        <w:t>the</w:t>
      </w:r>
      <w:r>
        <w:rPr>
          <w:spacing w:val="-7"/>
        </w:rPr>
        <w:t xml:space="preserve"> </w:t>
      </w:r>
      <w:r>
        <w:t>charter</w:t>
      </w:r>
      <w:r>
        <w:rPr>
          <w:spacing w:val="-7"/>
        </w:rPr>
        <w:t xml:space="preserve"> </w:t>
      </w:r>
      <w:r>
        <w:t>school</w:t>
      </w:r>
      <w:r>
        <w:rPr>
          <w:spacing w:val="-7"/>
        </w:rPr>
        <w:t xml:space="preserve"> </w:t>
      </w:r>
      <w:r>
        <w:t>resides. Facilities</w:t>
      </w:r>
      <w:r>
        <w:rPr>
          <w:spacing w:val="-7"/>
        </w:rPr>
        <w:t xml:space="preserve"> </w:t>
      </w:r>
      <w:r>
        <w:t>include</w:t>
      </w:r>
      <w:r>
        <w:rPr>
          <w:spacing w:val="-7"/>
        </w:rPr>
        <w:t xml:space="preserve"> </w:t>
      </w:r>
      <w:r>
        <w:t>regular</w:t>
      </w:r>
      <w:r>
        <w:rPr>
          <w:spacing w:val="-7"/>
        </w:rPr>
        <w:t xml:space="preserve"> </w:t>
      </w:r>
      <w:r>
        <w:t>and specialized classrooms, administrative offices, playgrounds, and athletic fields. It does</w:t>
      </w:r>
    </w:p>
    <w:p w14:paraId="6E26D6B3" w14:textId="77777777" w:rsidR="00E36C05" w:rsidRDefault="00B7521C">
      <w:pPr>
        <w:pStyle w:val="BodyText"/>
        <w:spacing w:line="20" w:lineRule="exact"/>
        <w:ind w:left="437"/>
        <w:rPr>
          <w:sz w:val="2"/>
        </w:rPr>
      </w:pPr>
      <w:r>
        <w:rPr>
          <w:noProof/>
          <w:sz w:val="2"/>
        </w:rPr>
        <mc:AlternateContent>
          <mc:Choice Requires="wps">
            <w:drawing>
              <wp:inline distT="0" distB="0" distL="0" distR="0" wp14:anchorId="7E21C5D3" wp14:editId="70AF2450">
                <wp:extent cx="2191385" cy="5080"/>
                <wp:effectExtent l="9525" t="0" r="0" b="4445"/>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1385" cy="5080"/>
                          <a:chOff x="0" y="0"/>
                          <a:chExt cx="2191385" cy="5080"/>
                        </a:xfrm>
                      </wpg:grpSpPr>
                      <wps:wsp>
                        <wps:cNvPr id="53" name="Graphic 53"/>
                        <wps:cNvSpPr/>
                        <wps:spPr>
                          <a:xfrm>
                            <a:off x="0" y="2527"/>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72.55pt;height:.4pt;mso-position-horizontal-relative:char;mso-position-vertical-relative:line" id="docshapegroup42" coordorigin="0,0" coordsize="3451,8">
                <v:line style="position:absolute" from="0,4" to="3451,4" stroked="true" strokeweight=".398pt" strokecolor="#000000">
                  <v:stroke dashstyle="solid"/>
                </v:line>
              </v:group>
            </w:pict>
          </mc:Fallback>
        </mc:AlternateContent>
      </w:r>
    </w:p>
    <w:p w14:paraId="63078610" w14:textId="77777777" w:rsidR="00E36C05" w:rsidRDefault="00B7521C">
      <w:pPr>
        <w:spacing w:before="97"/>
        <w:ind w:left="732"/>
        <w:rPr>
          <w:sz w:val="20"/>
        </w:rPr>
      </w:pPr>
      <w:r>
        <w:rPr>
          <w:position w:val="7"/>
          <w:sz w:val="14"/>
        </w:rPr>
        <w:t>49</w:t>
      </w:r>
      <w:bookmarkStart w:id="201" w:name="_bookmark149"/>
      <w:bookmarkEnd w:id="201"/>
      <w:r>
        <w:rPr>
          <w:sz w:val="20"/>
        </w:rPr>
        <w:t>Ed.</w:t>
      </w:r>
      <w:r>
        <w:rPr>
          <w:spacing w:val="8"/>
          <w:sz w:val="20"/>
        </w:rPr>
        <w:t xml:space="preserve"> </w:t>
      </w:r>
      <w:r>
        <w:rPr>
          <w:sz w:val="20"/>
        </w:rPr>
        <w:t>Code</w:t>
      </w:r>
      <w:r>
        <w:rPr>
          <w:spacing w:val="-1"/>
          <w:sz w:val="20"/>
        </w:rPr>
        <w:t xml:space="preserve"> </w:t>
      </w:r>
      <w:r>
        <w:rPr>
          <w:sz w:val="20"/>
        </w:rPr>
        <w:t>§47614</w:t>
      </w:r>
      <w:r>
        <w:rPr>
          <w:spacing w:val="-1"/>
          <w:sz w:val="20"/>
        </w:rPr>
        <w:t xml:space="preserve"> </w:t>
      </w:r>
      <w:r>
        <w:rPr>
          <w:sz w:val="20"/>
        </w:rPr>
        <w:t>et</w:t>
      </w:r>
      <w:r>
        <w:rPr>
          <w:spacing w:val="-1"/>
          <w:sz w:val="20"/>
        </w:rPr>
        <w:t xml:space="preserve"> </w:t>
      </w:r>
      <w:r>
        <w:rPr>
          <w:sz w:val="20"/>
        </w:rPr>
        <w:t>seq.</w:t>
      </w:r>
      <w:r>
        <w:rPr>
          <w:spacing w:val="38"/>
          <w:sz w:val="20"/>
        </w:rPr>
        <w:t xml:space="preserve"> </w:t>
      </w:r>
      <w:r>
        <w:rPr>
          <w:sz w:val="20"/>
        </w:rPr>
        <w:t>and</w:t>
      </w:r>
      <w:r>
        <w:rPr>
          <w:spacing w:val="-1"/>
          <w:sz w:val="20"/>
        </w:rPr>
        <w:t xml:space="preserve"> </w:t>
      </w:r>
      <w:r>
        <w:rPr>
          <w:sz w:val="20"/>
        </w:rPr>
        <w:t>5</w:t>
      </w:r>
      <w:r>
        <w:rPr>
          <w:spacing w:val="-1"/>
          <w:sz w:val="20"/>
        </w:rPr>
        <w:t xml:space="preserve"> </w:t>
      </w:r>
      <w:r>
        <w:rPr>
          <w:sz w:val="20"/>
        </w:rPr>
        <w:t>CCR</w:t>
      </w:r>
      <w:r>
        <w:rPr>
          <w:spacing w:val="-1"/>
          <w:sz w:val="20"/>
        </w:rPr>
        <w:t xml:space="preserve"> </w:t>
      </w:r>
      <w:r>
        <w:rPr>
          <w:sz w:val="20"/>
        </w:rPr>
        <w:t>§</w:t>
      </w:r>
      <w:r>
        <w:rPr>
          <w:spacing w:val="-1"/>
          <w:sz w:val="20"/>
        </w:rPr>
        <w:t xml:space="preserve"> </w:t>
      </w:r>
      <w:r>
        <w:rPr>
          <w:spacing w:val="-2"/>
          <w:sz w:val="20"/>
        </w:rPr>
        <w:t>11969.1</w:t>
      </w:r>
    </w:p>
    <w:p w14:paraId="32AF0987" w14:textId="77777777" w:rsidR="00E36C05" w:rsidRDefault="00E36C05">
      <w:pPr>
        <w:rPr>
          <w:sz w:val="20"/>
        </w:rPr>
        <w:sectPr w:rsidR="00E36C05">
          <w:pgSz w:w="12240" w:h="15840"/>
          <w:pgMar w:top="1360" w:right="1300" w:bottom="1580" w:left="1720" w:header="0" w:footer="1366" w:gutter="0"/>
          <w:cols w:space="720"/>
        </w:sectPr>
      </w:pPr>
    </w:p>
    <w:p w14:paraId="000D413C" w14:textId="77777777" w:rsidR="00E36C05" w:rsidRDefault="00B7521C">
      <w:pPr>
        <w:pStyle w:val="BodyText"/>
        <w:spacing w:before="49" w:line="326" w:lineRule="auto"/>
        <w:ind w:left="437" w:right="150"/>
      </w:pPr>
      <w:bookmarkStart w:id="202" w:name="_bookmark150"/>
      <w:bookmarkEnd w:id="202"/>
      <w:r>
        <w:lastRenderedPageBreak/>
        <w:t>not</w:t>
      </w:r>
      <w:r>
        <w:rPr>
          <w:spacing w:val="-5"/>
        </w:rPr>
        <w:t xml:space="preserve"> </w:t>
      </w:r>
      <w:r>
        <w:t>matter</w:t>
      </w:r>
      <w:r>
        <w:rPr>
          <w:spacing w:val="-5"/>
        </w:rPr>
        <w:t xml:space="preserve"> </w:t>
      </w:r>
      <w:r>
        <w:t>if</w:t>
      </w:r>
      <w:r>
        <w:rPr>
          <w:spacing w:val="-5"/>
        </w:rPr>
        <w:t xml:space="preserve"> </w:t>
      </w:r>
      <w:r>
        <w:t>the</w:t>
      </w:r>
      <w:r>
        <w:rPr>
          <w:spacing w:val="-5"/>
        </w:rPr>
        <w:t xml:space="preserve"> </w:t>
      </w:r>
      <w:r>
        <w:t>school</w:t>
      </w:r>
      <w:r>
        <w:rPr>
          <w:spacing w:val="-5"/>
        </w:rPr>
        <w:t xml:space="preserve"> </w:t>
      </w:r>
      <w:r>
        <w:t>district</w:t>
      </w:r>
      <w:r>
        <w:rPr>
          <w:spacing w:val="-5"/>
        </w:rPr>
        <w:t xml:space="preserve"> </w:t>
      </w:r>
      <w:r>
        <w:t>has</w:t>
      </w:r>
      <w:r>
        <w:rPr>
          <w:spacing w:val="-5"/>
        </w:rPr>
        <w:t xml:space="preserve"> </w:t>
      </w:r>
      <w:r>
        <w:t>unused</w:t>
      </w:r>
      <w:r>
        <w:rPr>
          <w:spacing w:val="-5"/>
        </w:rPr>
        <w:t xml:space="preserve"> </w:t>
      </w:r>
      <w:r>
        <w:t>space</w:t>
      </w:r>
      <w:r>
        <w:rPr>
          <w:spacing w:val="-5"/>
        </w:rPr>
        <w:t xml:space="preserve"> </w:t>
      </w:r>
      <w:r>
        <w:t>or</w:t>
      </w:r>
      <w:r>
        <w:rPr>
          <w:spacing w:val="-5"/>
        </w:rPr>
        <w:t xml:space="preserve"> </w:t>
      </w:r>
      <w:r>
        <w:t>not. It</w:t>
      </w:r>
      <w:r>
        <w:rPr>
          <w:spacing w:val="-5"/>
        </w:rPr>
        <w:t xml:space="preserve"> </w:t>
      </w:r>
      <w:r>
        <w:t>does</w:t>
      </w:r>
      <w:r>
        <w:rPr>
          <w:spacing w:val="-5"/>
        </w:rPr>
        <w:t xml:space="preserve"> </w:t>
      </w:r>
      <w:r>
        <w:t>not</w:t>
      </w:r>
      <w:r>
        <w:rPr>
          <w:spacing w:val="-5"/>
        </w:rPr>
        <w:t xml:space="preserve"> </w:t>
      </w:r>
      <w:r>
        <w:t>matter</w:t>
      </w:r>
      <w:r>
        <w:rPr>
          <w:spacing w:val="-5"/>
        </w:rPr>
        <w:t xml:space="preserve"> </w:t>
      </w:r>
      <w:r>
        <w:t>if</w:t>
      </w:r>
      <w:r>
        <w:rPr>
          <w:spacing w:val="-5"/>
        </w:rPr>
        <w:t xml:space="preserve"> </w:t>
      </w:r>
      <w:r>
        <w:t>the</w:t>
      </w:r>
      <w:r>
        <w:rPr>
          <w:spacing w:val="-5"/>
        </w:rPr>
        <w:t xml:space="preserve"> </w:t>
      </w:r>
      <w:r>
        <w:t>charter school grows in enrollment year over year. The requirement is rigid; school districts are required to furnish reasonably equivalent facilities under Proposition 39. However, districts and charter schools may enter into agreements outside of Proposition 39 concerning what facilities districts will provide to the charter school. Many charter schools choose the co-locating path, with or without a district’s cooperation.</w:t>
      </w:r>
    </w:p>
    <w:p w14:paraId="178C4F53" w14:textId="77777777" w:rsidR="00E36C05" w:rsidRDefault="00B7521C">
      <w:pPr>
        <w:pStyle w:val="BodyText"/>
        <w:spacing w:line="326" w:lineRule="auto"/>
        <w:ind w:left="437" w:right="150" w:firstLine="360"/>
      </w:pPr>
      <w:r>
        <w:t>In theory co-locating is the least costly and most timely option for charter schools to obtain facilities, but often there is litigation over the extent or appropriateness of the facilities</w:t>
      </w:r>
      <w:r>
        <w:rPr>
          <w:spacing w:val="-9"/>
        </w:rPr>
        <w:t xml:space="preserve"> </w:t>
      </w:r>
      <w:r>
        <w:t>that</w:t>
      </w:r>
      <w:r>
        <w:rPr>
          <w:spacing w:val="-8"/>
        </w:rPr>
        <w:t xml:space="preserve"> </w:t>
      </w:r>
      <w:r>
        <w:t>the</w:t>
      </w:r>
      <w:r>
        <w:rPr>
          <w:spacing w:val="-8"/>
        </w:rPr>
        <w:t xml:space="preserve"> </w:t>
      </w:r>
      <w:r>
        <w:t>district</w:t>
      </w:r>
      <w:r>
        <w:rPr>
          <w:spacing w:val="-8"/>
        </w:rPr>
        <w:t xml:space="preserve"> </w:t>
      </w:r>
      <w:r>
        <w:t>provides. Sometimes</w:t>
      </w:r>
      <w:r>
        <w:rPr>
          <w:spacing w:val="-8"/>
        </w:rPr>
        <w:t xml:space="preserve"> </w:t>
      </w:r>
      <w:r>
        <w:t>these</w:t>
      </w:r>
      <w:r>
        <w:rPr>
          <w:spacing w:val="-8"/>
        </w:rPr>
        <w:t xml:space="preserve"> </w:t>
      </w:r>
      <w:r>
        <w:t>lawsuits</w:t>
      </w:r>
      <w:r>
        <w:rPr>
          <w:spacing w:val="-8"/>
        </w:rPr>
        <w:t xml:space="preserve"> </w:t>
      </w:r>
      <w:r>
        <w:t>drag</w:t>
      </w:r>
      <w:r>
        <w:rPr>
          <w:spacing w:val="-8"/>
        </w:rPr>
        <w:t xml:space="preserve"> </w:t>
      </w:r>
      <w:r>
        <w:t>on</w:t>
      </w:r>
      <w:r>
        <w:rPr>
          <w:spacing w:val="-8"/>
        </w:rPr>
        <w:t xml:space="preserve"> </w:t>
      </w:r>
      <w:r>
        <w:t>for</w:t>
      </w:r>
      <w:r>
        <w:rPr>
          <w:spacing w:val="-8"/>
        </w:rPr>
        <w:t xml:space="preserve"> </w:t>
      </w:r>
      <w:r>
        <w:t>years,</w:t>
      </w:r>
      <w:r>
        <w:rPr>
          <w:spacing w:val="-12"/>
        </w:rPr>
        <w:t xml:space="preserve"> </w:t>
      </w:r>
      <w:r>
        <w:t>often</w:t>
      </w:r>
      <w:r>
        <w:rPr>
          <w:spacing w:val="-8"/>
        </w:rPr>
        <w:t xml:space="preserve"> </w:t>
      </w:r>
      <w:r>
        <w:t>at</w:t>
      </w:r>
      <w:r>
        <w:rPr>
          <w:spacing w:val="-8"/>
        </w:rPr>
        <w:t xml:space="preserve"> </w:t>
      </w:r>
      <w:r>
        <w:t xml:space="preserve">a </w:t>
      </w:r>
      <w:bookmarkStart w:id="203" w:name="Leasing"/>
      <w:bookmarkStart w:id="204" w:name="_bookmark151"/>
      <w:bookmarkEnd w:id="203"/>
      <w:bookmarkEnd w:id="204"/>
      <w:r>
        <w:t>considerable expense for both the charter school and the public school district.</w:t>
      </w:r>
    </w:p>
    <w:p w14:paraId="7CCBE34A" w14:textId="77777777" w:rsidR="00E36C05" w:rsidRDefault="00B7521C">
      <w:pPr>
        <w:pStyle w:val="Heading1"/>
        <w:numPr>
          <w:ilvl w:val="3"/>
          <w:numId w:val="18"/>
        </w:numPr>
        <w:tabs>
          <w:tab w:val="left" w:pos="1303"/>
        </w:tabs>
        <w:spacing w:line="348" w:lineRule="exact"/>
        <w:ind w:left="1303" w:hanging="866"/>
      </w:pPr>
      <w:r>
        <w:rPr>
          <w:spacing w:val="-2"/>
        </w:rPr>
        <w:t>Leasing</w:t>
      </w:r>
    </w:p>
    <w:p w14:paraId="34DB87F6" w14:textId="77777777" w:rsidR="00E36C05" w:rsidRDefault="00B7521C">
      <w:pPr>
        <w:pStyle w:val="BodyText"/>
        <w:spacing w:before="120" w:line="326" w:lineRule="auto"/>
        <w:ind w:left="437" w:right="150" w:firstLine="360"/>
      </w:pPr>
      <w:r>
        <w:t>Charter</w:t>
      </w:r>
      <w:r>
        <w:rPr>
          <w:spacing w:val="-8"/>
        </w:rPr>
        <w:t xml:space="preserve"> </w:t>
      </w:r>
      <w:r>
        <w:t>schools</w:t>
      </w:r>
      <w:r>
        <w:rPr>
          <w:spacing w:val="-8"/>
        </w:rPr>
        <w:t xml:space="preserve"> </w:t>
      </w:r>
      <w:r>
        <w:t>may</w:t>
      </w:r>
      <w:r>
        <w:rPr>
          <w:spacing w:val="-8"/>
        </w:rPr>
        <w:t xml:space="preserve"> </w:t>
      </w:r>
      <w:r>
        <w:t>lease</w:t>
      </w:r>
      <w:r>
        <w:rPr>
          <w:spacing w:val="-8"/>
        </w:rPr>
        <w:t xml:space="preserve"> </w:t>
      </w:r>
      <w:r>
        <w:t>their</w:t>
      </w:r>
      <w:r>
        <w:rPr>
          <w:spacing w:val="-8"/>
        </w:rPr>
        <w:t xml:space="preserve"> </w:t>
      </w:r>
      <w:r>
        <w:t>facilities</w:t>
      </w:r>
      <w:r>
        <w:rPr>
          <w:spacing w:val="-8"/>
        </w:rPr>
        <w:t xml:space="preserve"> </w:t>
      </w:r>
      <w:r>
        <w:t>from</w:t>
      </w:r>
      <w:r>
        <w:rPr>
          <w:spacing w:val="-8"/>
        </w:rPr>
        <w:t xml:space="preserve"> </w:t>
      </w:r>
      <w:r>
        <w:t>either</w:t>
      </w:r>
      <w:r>
        <w:rPr>
          <w:spacing w:val="-8"/>
        </w:rPr>
        <w:t xml:space="preserve"> </w:t>
      </w:r>
      <w:r>
        <w:t>a</w:t>
      </w:r>
      <w:r>
        <w:rPr>
          <w:spacing w:val="-8"/>
        </w:rPr>
        <w:t xml:space="preserve"> </w:t>
      </w:r>
      <w:r>
        <w:t>related</w:t>
      </w:r>
      <w:r>
        <w:rPr>
          <w:spacing w:val="-8"/>
        </w:rPr>
        <w:t xml:space="preserve"> </w:t>
      </w:r>
      <w:r>
        <w:t>party</w:t>
      </w:r>
      <w:r>
        <w:rPr>
          <w:spacing w:val="-8"/>
        </w:rPr>
        <w:t xml:space="preserve"> </w:t>
      </w:r>
      <w:r>
        <w:t>such</w:t>
      </w:r>
      <w:r>
        <w:rPr>
          <w:spacing w:val="-8"/>
        </w:rPr>
        <w:t xml:space="preserve"> </w:t>
      </w:r>
      <w:r>
        <w:t>as</w:t>
      </w:r>
      <w:r>
        <w:rPr>
          <w:spacing w:val="-8"/>
        </w:rPr>
        <w:t xml:space="preserve"> </w:t>
      </w:r>
      <w:r>
        <w:t>a</w:t>
      </w:r>
      <w:r>
        <w:rPr>
          <w:spacing w:val="-8"/>
        </w:rPr>
        <w:t xml:space="preserve"> </w:t>
      </w:r>
      <w:r>
        <w:t>509(a)(3) supporting charity,</w:t>
      </w:r>
      <w:r>
        <w:rPr>
          <w:spacing w:val="-1"/>
        </w:rPr>
        <w:t xml:space="preserve"> </w:t>
      </w:r>
      <w:r>
        <w:t>or at arms length,</w:t>
      </w:r>
      <w:r>
        <w:rPr>
          <w:spacing w:val="-1"/>
        </w:rPr>
        <w:t xml:space="preserve"> </w:t>
      </w:r>
      <w:r>
        <w:t>from an unrelated party. The terms and length of leases vary. If the lessor is an unrelated party,</w:t>
      </w:r>
      <w:r>
        <w:rPr>
          <w:spacing w:val="-4"/>
        </w:rPr>
        <w:t xml:space="preserve"> </w:t>
      </w:r>
      <w:r>
        <w:t>the charter schools may take advantage of grants offered by the Charter School Finance Authority</w:t>
      </w:r>
      <w:hyperlink w:anchor="_bookmark152" w:history="1">
        <w:r>
          <w:rPr>
            <w:position w:val="9"/>
            <w:sz w:val="16"/>
          </w:rPr>
          <w:t>50</w:t>
        </w:r>
      </w:hyperlink>
      <w:r>
        <w:rPr>
          <w:spacing w:val="30"/>
          <w:position w:val="9"/>
          <w:sz w:val="16"/>
        </w:rPr>
        <w:t xml:space="preserve"> </w:t>
      </w:r>
      <w:r>
        <w:t>which are authorized by Ed.</w:t>
      </w:r>
    </w:p>
    <w:p w14:paraId="64FBB65E" w14:textId="77777777" w:rsidR="00E36C05" w:rsidRDefault="00B7521C">
      <w:pPr>
        <w:pStyle w:val="BodyText"/>
        <w:spacing w:line="326" w:lineRule="auto"/>
        <w:ind w:left="437" w:right="150"/>
      </w:pPr>
      <w:r>
        <w:t>Code</w:t>
      </w:r>
      <w:r>
        <w:rPr>
          <w:spacing w:val="-2"/>
        </w:rPr>
        <w:t xml:space="preserve"> </w:t>
      </w:r>
      <w:r>
        <w:t>§47614.5</w:t>
      </w:r>
      <w:r>
        <w:rPr>
          <w:spacing w:val="-2"/>
        </w:rPr>
        <w:t xml:space="preserve"> </w:t>
      </w:r>
      <w:r>
        <w:t>et</w:t>
      </w:r>
      <w:r>
        <w:rPr>
          <w:spacing w:val="-2"/>
        </w:rPr>
        <w:t xml:space="preserve"> </w:t>
      </w:r>
      <w:r>
        <w:t>seq.</w:t>
      </w:r>
      <w:r>
        <w:rPr>
          <w:spacing w:val="-2"/>
        </w:rPr>
        <w:t xml:space="preserve"> </w:t>
      </w:r>
      <w:r>
        <w:t>and</w:t>
      </w:r>
      <w:r>
        <w:rPr>
          <w:spacing w:val="-2"/>
        </w:rPr>
        <w:t xml:space="preserve"> </w:t>
      </w:r>
      <w:r>
        <w:t>CCR</w:t>
      </w:r>
      <w:r>
        <w:rPr>
          <w:spacing w:val="-2"/>
        </w:rPr>
        <w:t xml:space="preserve"> </w:t>
      </w:r>
      <w:r>
        <w:t>§10170</w:t>
      </w:r>
      <w:hyperlink w:anchor="_bookmark153" w:history="1">
        <w:r>
          <w:rPr>
            <w:position w:val="9"/>
            <w:sz w:val="16"/>
          </w:rPr>
          <w:t>51</w:t>
        </w:r>
      </w:hyperlink>
      <w:r>
        <w:rPr>
          <w:spacing w:val="19"/>
          <w:position w:val="9"/>
          <w:sz w:val="16"/>
        </w:rPr>
        <w:t xml:space="preserve"> </w:t>
      </w:r>
      <w:r>
        <w:t>“to</w:t>
      </w:r>
      <w:r>
        <w:rPr>
          <w:spacing w:val="-2"/>
        </w:rPr>
        <w:t xml:space="preserve"> </w:t>
      </w:r>
      <w:r>
        <w:t>offset</w:t>
      </w:r>
      <w:r>
        <w:rPr>
          <w:spacing w:val="-2"/>
        </w:rPr>
        <w:t xml:space="preserve"> </w:t>
      </w:r>
      <w:r>
        <w:t>annual</w:t>
      </w:r>
      <w:r>
        <w:rPr>
          <w:spacing w:val="-2"/>
        </w:rPr>
        <w:t xml:space="preserve"> </w:t>
      </w:r>
      <w:r>
        <w:t>on-going</w:t>
      </w:r>
      <w:r>
        <w:rPr>
          <w:spacing w:val="-2"/>
        </w:rPr>
        <w:t xml:space="preserve"> </w:t>
      </w:r>
      <w:r>
        <w:t>facility</w:t>
      </w:r>
      <w:r>
        <w:rPr>
          <w:spacing w:val="-2"/>
        </w:rPr>
        <w:t xml:space="preserve"> </w:t>
      </w:r>
      <w:r>
        <w:t>costs</w:t>
      </w:r>
      <w:r>
        <w:rPr>
          <w:spacing w:val="-2"/>
        </w:rPr>
        <w:t xml:space="preserve"> </w:t>
      </w:r>
      <w:r>
        <w:t>for charter schools that service a high-percentage of students eligible for free or</w:t>
      </w:r>
    </w:p>
    <w:p w14:paraId="2790115C" w14:textId="77777777" w:rsidR="00E36C05" w:rsidRDefault="00B7521C">
      <w:pPr>
        <w:pStyle w:val="BodyText"/>
        <w:spacing w:line="326" w:lineRule="auto"/>
        <w:ind w:left="437" w:right="150"/>
      </w:pPr>
      <w:r>
        <w:t>reduced-price</w:t>
      </w:r>
      <w:r>
        <w:rPr>
          <w:spacing w:val="-6"/>
        </w:rPr>
        <w:t xml:space="preserve"> </w:t>
      </w:r>
      <w:r>
        <w:t>meals</w:t>
      </w:r>
      <w:r>
        <w:rPr>
          <w:spacing w:val="-6"/>
        </w:rPr>
        <w:t xml:space="preserve"> </w:t>
      </w:r>
      <w:r>
        <w:t>(FRPM)</w:t>
      </w:r>
      <w:r>
        <w:rPr>
          <w:spacing w:val="-6"/>
        </w:rPr>
        <w:t xml:space="preserve"> </w:t>
      </w:r>
      <w:r>
        <w:t>or</w:t>
      </w:r>
      <w:r>
        <w:rPr>
          <w:spacing w:val="-6"/>
        </w:rPr>
        <w:t xml:space="preserve"> </w:t>
      </w:r>
      <w:r>
        <w:t>located</w:t>
      </w:r>
      <w:r>
        <w:rPr>
          <w:spacing w:val="-6"/>
        </w:rPr>
        <w:t xml:space="preserve"> </w:t>
      </w:r>
      <w:r>
        <w:t>in</w:t>
      </w:r>
      <w:r>
        <w:rPr>
          <w:spacing w:val="-6"/>
        </w:rPr>
        <w:t xml:space="preserve"> </w:t>
      </w:r>
      <w:r>
        <w:t>a</w:t>
      </w:r>
      <w:r>
        <w:rPr>
          <w:spacing w:val="-6"/>
        </w:rPr>
        <w:t xml:space="preserve"> </w:t>
      </w:r>
      <w:r>
        <w:t>public</w:t>
      </w:r>
      <w:r>
        <w:rPr>
          <w:spacing w:val="-6"/>
        </w:rPr>
        <w:t xml:space="preserve"> </w:t>
      </w:r>
      <w:r>
        <w:t>elementary</w:t>
      </w:r>
      <w:r>
        <w:rPr>
          <w:spacing w:val="-6"/>
        </w:rPr>
        <w:t xml:space="preserve"> </w:t>
      </w:r>
      <w:r>
        <w:t>school</w:t>
      </w:r>
      <w:r>
        <w:rPr>
          <w:spacing w:val="-6"/>
        </w:rPr>
        <w:t xml:space="preserve"> </w:t>
      </w:r>
      <w:r>
        <w:t>boundary</w:t>
      </w:r>
      <w:r>
        <w:rPr>
          <w:spacing w:val="-6"/>
        </w:rPr>
        <w:t xml:space="preserve"> </w:t>
      </w:r>
      <w:r>
        <w:t>serving</w:t>
      </w:r>
      <w:r>
        <w:rPr>
          <w:spacing w:val="-6"/>
        </w:rPr>
        <w:t xml:space="preserve"> </w:t>
      </w:r>
      <w:r>
        <w:t>a similar demographic”</w:t>
      </w:r>
      <w:r>
        <w:rPr>
          <w:spacing w:val="-2"/>
        </w:rPr>
        <w:t xml:space="preserve"> </w:t>
      </w:r>
      <w:r>
        <w:t>(California State Treasurer,</w:t>
      </w:r>
      <w:r>
        <w:rPr>
          <w:spacing w:val="-2"/>
        </w:rPr>
        <w:t xml:space="preserve"> </w:t>
      </w:r>
      <w:hyperlink w:anchor="_bookmark330" w:history="1">
        <w:r>
          <w:t>2023).</w:t>
        </w:r>
      </w:hyperlink>
      <w:r>
        <w:t xml:space="preserve"> The amount of the grant is the lesser of the school’s ADA × $1,420 or the annual rent × 75%.</w:t>
      </w:r>
      <w:hyperlink w:anchor="_bookmark154" w:history="1">
        <w:r>
          <w:rPr>
            <w:position w:val="9"/>
            <w:sz w:val="16"/>
          </w:rPr>
          <w:t>52</w:t>
        </w:r>
      </w:hyperlink>
      <w:r>
        <w:rPr>
          <w:spacing w:val="40"/>
          <w:position w:val="9"/>
          <w:sz w:val="16"/>
        </w:rPr>
        <w:t xml:space="preserve"> </w:t>
      </w:r>
      <w:r>
        <w:t xml:space="preserve">To be eligible, 55% of a charter school’s students must be eligible for free or reduced-price meals (FRPM) or be located in a public elementary school boundary serving a similar demographic (California State Treasurer, </w:t>
      </w:r>
      <w:hyperlink w:anchor="_bookmark330" w:history="1">
        <w:r>
          <w:t>2023,</w:t>
        </w:r>
      </w:hyperlink>
      <w:r>
        <w:t xml:space="preserve"> §1).</w:t>
      </w:r>
    </w:p>
    <w:p w14:paraId="5CF6CEC3" w14:textId="77777777" w:rsidR="00E36C05" w:rsidRDefault="00B7521C">
      <w:pPr>
        <w:pStyle w:val="BodyText"/>
        <w:spacing w:line="20" w:lineRule="exact"/>
        <w:ind w:left="437"/>
        <w:rPr>
          <w:sz w:val="2"/>
        </w:rPr>
      </w:pPr>
      <w:r>
        <w:rPr>
          <w:noProof/>
          <w:sz w:val="2"/>
        </w:rPr>
        <mc:AlternateContent>
          <mc:Choice Requires="wps">
            <w:drawing>
              <wp:inline distT="0" distB="0" distL="0" distR="0" wp14:anchorId="0A110A3A" wp14:editId="4AC1FB9B">
                <wp:extent cx="2191385" cy="5080"/>
                <wp:effectExtent l="9525" t="0" r="0" b="4445"/>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1385" cy="5080"/>
                          <a:chOff x="0" y="0"/>
                          <a:chExt cx="2191385" cy="5080"/>
                        </a:xfrm>
                      </wpg:grpSpPr>
                      <wps:wsp>
                        <wps:cNvPr id="55" name="Graphic 55"/>
                        <wps:cNvSpPr/>
                        <wps:spPr>
                          <a:xfrm>
                            <a:off x="0" y="2527"/>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172.55pt;height:.4pt;mso-position-horizontal-relative:char;mso-position-vertical-relative:line" id="docshapegroup43" coordorigin="0,0" coordsize="3451,8">
                <v:line style="position:absolute" from="0,4" to="3451,4" stroked="true" strokeweight=".398pt" strokecolor="#000000">
                  <v:stroke dashstyle="solid"/>
                </v:line>
              </v:group>
            </w:pict>
          </mc:Fallback>
        </mc:AlternateContent>
      </w:r>
    </w:p>
    <w:p w14:paraId="0366EE9A" w14:textId="77777777" w:rsidR="00E36C05" w:rsidRDefault="00B7521C">
      <w:pPr>
        <w:spacing w:before="140" w:line="194" w:lineRule="auto"/>
        <w:ind w:left="437" w:right="150" w:firstLine="294"/>
        <w:rPr>
          <w:sz w:val="20"/>
        </w:rPr>
      </w:pPr>
      <w:r>
        <w:rPr>
          <w:position w:val="7"/>
          <w:sz w:val="14"/>
        </w:rPr>
        <w:t>50</w:t>
      </w:r>
      <w:bookmarkStart w:id="205" w:name="_bookmark152"/>
      <w:bookmarkEnd w:id="205"/>
      <w:r>
        <w:rPr>
          <w:sz w:val="20"/>
        </w:rPr>
        <w:t>Originally</w:t>
      </w:r>
      <w:r>
        <w:rPr>
          <w:spacing w:val="-8"/>
          <w:sz w:val="20"/>
        </w:rPr>
        <w:t xml:space="preserve"> </w:t>
      </w:r>
      <w:r>
        <w:rPr>
          <w:sz w:val="20"/>
        </w:rPr>
        <w:t>administered</w:t>
      </w:r>
      <w:r>
        <w:rPr>
          <w:spacing w:val="-8"/>
          <w:sz w:val="20"/>
        </w:rPr>
        <w:t xml:space="preserve"> </w:t>
      </w:r>
      <w:r>
        <w:rPr>
          <w:sz w:val="20"/>
        </w:rPr>
        <w:t>by</w:t>
      </w:r>
      <w:r>
        <w:rPr>
          <w:spacing w:val="-8"/>
          <w:sz w:val="20"/>
        </w:rPr>
        <w:t xml:space="preserve"> </w:t>
      </w:r>
      <w:r>
        <w:rPr>
          <w:sz w:val="20"/>
        </w:rPr>
        <w:t>the</w:t>
      </w:r>
      <w:r>
        <w:rPr>
          <w:spacing w:val="-8"/>
          <w:sz w:val="20"/>
        </w:rPr>
        <w:t xml:space="preserve"> </w:t>
      </w:r>
      <w:r>
        <w:rPr>
          <w:sz w:val="20"/>
        </w:rPr>
        <w:t>Department</w:t>
      </w:r>
      <w:r>
        <w:rPr>
          <w:spacing w:val="-8"/>
          <w:sz w:val="20"/>
        </w:rPr>
        <w:t xml:space="preserve"> </w:t>
      </w:r>
      <w:r>
        <w:rPr>
          <w:sz w:val="20"/>
        </w:rPr>
        <w:t>of</w:t>
      </w:r>
      <w:r>
        <w:rPr>
          <w:spacing w:val="-8"/>
          <w:sz w:val="20"/>
        </w:rPr>
        <w:t xml:space="preserve"> </w:t>
      </w:r>
      <w:r>
        <w:rPr>
          <w:sz w:val="20"/>
        </w:rPr>
        <w:t>Education;</w:t>
      </w:r>
      <w:r>
        <w:rPr>
          <w:spacing w:val="-8"/>
          <w:sz w:val="20"/>
        </w:rPr>
        <w:t xml:space="preserve"> </w:t>
      </w:r>
      <w:r>
        <w:rPr>
          <w:sz w:val="20"/>
        </w:rPr>
        <w:t>now</w:t>
      </w:r>
      <w:r>
        <w:rPr>
          <w:spacing w:val="-8"/>
          <w:sz w:val="20"/>
        </w:rPr>
        <w:t xml:space="preserve"> </w:t>
      </w:r>
      <w:r>
        <w:rPr>
          <w:sz w:val="20"/>
        </w:rPr>
        <w:t>administered</w:t>
      </w:r>
      <w:r>
        <w:rPr>
          <w:spacing w:val="-8"/>
          <w:sz w:val="20"/>
        </w:rPr>
        <w:t xml:space="preserve"> </w:t>
      </w:r>
      <w:r>
        <w:rPr>
          <w:sz w:val="20"/>
        </w:rPr>
        <w:t>by</w:t>
      </w:r>
      <w:r>
        <w:rPr>
          <w:spacing w:val="-8"/>
          <w:sz w:val="20"/>
        </w:rPr>
        <w:t xml:space="preserve"> </w:t>
      </w:r>
      <w:r>
        <w:rPr>
          <w:sz w:val="20"/>
        </w:rPr>
        <w:t>the</w:t>
      </w:r>
      <w:r>
        <w:rPr>
          <w:spacing w:val="-8"/>
          <w:sz w:val="20"/>
        </w:rPr>
        <w:t xml:space="preserve"> </w:t>
      </w:r>
      <w:r>
        <w:rPr>
          <w:sz w:val="20"/>
        </w:rPr>
        <w:t>California</w:t>
      </w:r>
      <w:r>
        <w:rPr>
          <w:spacing w:val="-8"/>
          <w:sz w:val="20"/>
        </w:rPr>
        <w:t xml:space="preserve"> </w:t>
      </w:r>
      <w:r>
        <w:rPr>
          <w:sz w:val="20"/>
        </w:rPr>
        <w:t>State</w:t>
      </w:r>
      <w:r>
        <w:rPr>
          <w:spacing w:val="40"/>
          <w:sz w:val="20"/>
        </w:rPr>
        <w:t xml:space="preserve"> </w:t>
      </w:r>
      <w:r>
        <w:rPr>
          <w:spacing w:val="-2"/>
          <w:sz w:val="20"/>
        </w:rPr>
        <w:t>Treasurer.</w:t>
      </w:r>
    </w:p>
    <w:p w14:paraId="1EDC42AB" w14:textId="77777777" w:rsidR="00E36C05" w:rsidRDefault="00B7521C">
      <w:pPr>
        <w:spacing w:before="79"/>
        <w:ind w:left="732"/>
        <w:rPr>
          <w:sz w:val="20"/>
        </w:rPr>
      </w:pPr>
      <w:r>
        <w:rPr>
          <w:position w:val="7"/>
          <w:sz w:val="14"/>
        </w:rPr>
        <w:t>51</w:t>
      </w:r>
      <w:bookmarkStart w:id="206" w:name="_bookmark153"/>
      <w:bookmarkEnd w:id="206"/>
      <w:r>
        <w:rPr>
          <w:sz w:val="20"/>
        </w:rPr>
        <w:t>aka</w:t>
      </w:r>
      <w:r>
        <w:rPr>
          <w:spacing w:val="18"/>
          <w:sz w:val="20"/>
        </w:rPr>
        <w:t xml:space="preserve"> </w:t>
      </w:r>
      <w:r>
        <w:rPr>
          <w:spacing w:val="-2"/>
          <w:sz w:val="20"/>
        </w:rPr>
        <w:t>SB740</w:t>
      </w:r>
    </w:p>
    <w:p w14:paraId="02F660DC" w14:textId="77777777" w:rsidR="00E36C05" w:rsidRDefault="00B7521C">
      <w:pPr>
        <w:spacing w:before="107" w:line="194" w:lineRule="auto"/>
        <w:ind w:left="437" w:right="150" w:firstLine="294"/>
        <w:rPr>
          <w:sz w:val="20"/>
        </w:rPr>
      </w:pPr>
      <w:r>
        <w:rPr>
          <w:position w:val="7"/>
          <w:sz w:val="14"/>
        </w:rPr>
        <w:t>52</w:t>
      </w:r>
      <w:bookmarkStart w:id="207" w:name="_bookmark154"/>
      <w:bookmarkEnd w:id="207"/>
      <w:r>
        <w:rPr>
          <w:sz w:val="20"/>
        </w:rPr>
        <w:t>This</w:t>
      </w:r>
      <w:r>
        <w:rPr>
          <w:spacing w:val="-8"/>
          <w:sz w:val="20"/>
        </w:rPr>
        <w:t xml:space="preserve"> </w:t>
      </w:r>
      <w:r>
        <w:rPr>
          <w:sz w:val="20"/>
        </w:rPr>
        <w:t>is</w:t>
      </w:r>
      <w:r>
        <w:rPr>
          <w:spacing w:val="-7"/>
          <w:sz w:val="20"/>
        </w:rPr>
        <w:t xml:space="preserve"> </w:t>
      </w:r>
      <w:r>
        <w:rPr>
          <w:sz w:val="20"/>
        </w:rPr>
        <w:t>the</w:t>
      </w:r>
      <w:r>
        <w:rPr>
          <w:spacing w:val="-7"/>
          <w:sz w:val="20"/>
        </w:rPr>
        <w:t xml:space="preserve"> </w:t>
      </w:r>
      <w:r>
        <w:rPr>
          <w:sz w:val="20"/>
        </w:rPr>
        <w:t>basic</w:t>
      </w:r>
      <w:r>
        <w:rPr>
          <w:spacing w:val="-7"/>
          <w:sz w:val="20"/>
        </w:rPr>
        <w:t xml:space="preserve"> </w:t>
      </w:r>
      <w:r>
        <w:rPr>
          <w:sz w:val="20"/>
        </w:rPr>
        <w:t>calculation. As</w:t>
      </w:r>
      <w:r>
        <w:rPr>
          <w:spacing w:val="-7"/>
          <w:sz w:val="20"/>
        </w:rPr>
        <w:t xml:space="preserve"> </w:t>
      </w:r>
      <w:r>
        <w:rPr>
          <w:sz w:val="20"/>
        </w:rPr>
        <w:t>expected,</w:t>
      </w:r>
      <w:r>
        <w:rPr>
          <w:spacing w:val="-10"/>
          <w:sz w:val="20"/>
        </w:rPr>
        <w:t xml:space="preserve"> </w:t>
      </w:r>
      <w:r>
        <w:rPr>
          <w:sz w:val="20"/>
        </w:rPr>
        <w:t>there</w:t>
      </w:r>
      <w:r>
        <w:rPr>
          <w:spacing w:val="-7"/>
          <w:sz w:val="20"/>
        </w:rPr>
        <w:t xml:space="preserve"> </w:t>
      </w:r>
      <w:r>
        <w:rPr>
          <w:sz w:val="20"/>
        </w:rPr>
        <w:t>are</w:t>
      </w:r>
      <w:r>
        <w:rPr>
          <w:spacing w:val="-7"/>
          <w:sz w:val="20"/>
        </w:rPr>
        <w:t xml:space="preserve"> </w:t>
      </w:r>
      <w:r>
        <w:rPr>
          <w:sz w:val="20"/>
        </w:rPr>
        <w:t>variations</w:t>
      </w:r>
      <w:r>
        <w:rPr>
          <w:spacing w:val="-7"/>
          <w:sz w:val="20"/>
        </w:rPr>
        <w:t xml:space="preserve"> </w:t>
      </w:r>
      <w:r>
        <w:rPr>
          <w:sz w:val="20"/>
        </w:rPr>
        <w:t>and</w:t>
      </w:r>
      <w:r>
        <w:rPr>
          <w:spacing w:val="-7"/>
          <w:sz w:val="20"/>
        </w:rPr>
        <w:t xml:space="preserve"> </w:t>
      </w:r>
      <w:r>
        <w:rPr>
          <w:sz w:val="20"/>
        </w:rPr>
        <w:t>permutations,</w:t>
      </w:r>
      <w:r>
        <w:rPr>
          <w:spacing w:val="-10"/>
          <w:sz w:val="20"/>
        </w:rPr>
        <w:t xml:space="preserve"> </w:t>
      </w:r>
      <w:r>
        <w:rPr>
          <w:sz w:val="20"/>
        </w:rPr>
        <w:t>and</w:t>
      </w:r>
      <w:r>
        <w:rPr>
          <w:spacing w:val="-7"/>
          <w:sz w:val="20"/>
        </w:rPr>
        <w:t xml:space="preserve"> </w:t>
      </w:r>
      <w:r>
        <w:rPr>
          <w:sz w:val="20"/>
        </w:rPr>
        <w:t>these</w:t>
      </w:r>
      <w:r>
        <w:rPr>
          <w:spacing w:val="-7"/>
          <w:sz w:val="20"/>
        </w:rPr>
        <w:t xml:space="preserve"> </w:t>
      </w:r>
      <w:r>
        <w:rPr>
          <w:sz w:val="20"/>
        </w:rPr>
        <w:t>are</w:t>
      </w:r>
      <w:r>
        <w:rPr>
          <w:spacing w:val="40"/>
          <w:sz w:val="20"/>
        </w:rPr>
        <w:t xml:space="preserve"> </w:t>
      </w:r>
      <w:r>
        <w:rPr>
          <w:sz w:val="20"/>
        </w:rPr>
        <w:t>enumerated in §6, Grant Award Calculations of the program’s FAQ.</w:t>
      </w:r>
    </w:p>
    <w:p w14:paraId="40EE7704"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1758BCE9" w14:textId="77777777" w:rsidR="00E36C05" w:rsidRDefault="00B7521C">
      <w:pPr>
        <w:pStyle w:val="BodyText"/>
        <w:spacing w:before="49" w:line="326" w:lineRule="auto"/>
        <w:ind w:left="437" w:right="150" w:firstLine="360"/>
      </w:pPr>
      <w:bookmarkStart w:id="208" w:name="_bookmark156"/>
      <w:bookmarkEnd w:id="208"/>
      <w:r>
        <w:lastRenderedPageBreak/>
        <w:t>If the charter school is leasing from a related party, usually SB740 grants are not available. However,</w:t>
      </w:r>
      <w:r>
        <w:rPr>
          <w:spacing w:val="-8"/>
        </w:rPr>
        <w:t xml:space="preserve"> </w:t>
      </w:r>
      <w:r>
        <w:t>the</w:t>
      </w:r>
      <w:r>
        <w:rPr>
          <w:spacing w:val="-5"/>
        </w:rPr>
        <w:t xml:space="preserve"> </w:t>
      </w:r>
      <w:r>
        <w:t>definition</w:t>
      </w:r>
      <w:r>
        <w:rPr>
          <w:spacing w:val="-5"/>
        </w:rPr>
        <w:t xml:space="preserve"> </w:t>
      </w:r>
      <w:r>
        <w:t>of</w:t>
      </w:r>
      <w:r>
        <w:rPr>
          <w:spacing w:val="-5"/>
        </w:rPr>
        <w:t xml:space="preserve"> </w:t>
      </w:r>
      <w:r>
        <w:rPr>
          <w:i/>
        </w:rPr>
        <w:t>related</w:t>
      </w:r>
      <w:r>
        <w:rPr>
          <w:i/>
          <w:spacing w:val="-4"/>
        </w:rPr>
        <w:t xml:space="preserve"> </w:t>
      </w:r>
      <w:r>
        <w:rPr>
          <w:i/>
        </w:rPr>
        <w:t xml:space="preserve">party </w:t>
      </w:r>
      <w:r>
        <w:t>in</w:t>
      </w:r>
      <w:r>
        <w:rPr>
          <w:spacing w:val="-5"/>
        </w:rPr>
        <w:t xml:space="preserve"> </w:t>
      </w:r>
      <w:r>
        <w:t>this</w:t>
      </w:r>
      <w:r>
        <w:rPr>
          <w:spacing w:val="-5"/>
        </w:rPr>
        <w:t xml:space="preserve"> </w:t>
      </w:r>
      <w:r>
        <w:t>case</w:t>
      </w:r>
      <w:r>
        <w:rPr>
          <w:spacing w:val="-5"/>
        </w:rPr>
        <w:t xml:space="preserve"> </w:t>
      </w:r>
      <w:r>
        <w:t>does</w:t>
      </w:r>
      <w:r>
        <w:rPr>
          <w:spacing w:val="-5"/>
        </w:rPr>
        <w:t xml:space="preserve"> </w:t>
      </w:r>
      <w:r>
        <w:t>not</w:t>
      </w:r>
      <w:r>
        <w:rPr>
          <w:spacing w:val="-5"/>
        </w:rPr>
        <w:t xml:space="preserve"> </w:t>
      </w:r>
      <w:r>
        <w:t>include</w:t>
      </w:r>
      <w:r>
        <w:rPr>
          <w:spacing w:val="-5"/>
        </w:rPr>
        <w:t xml:space="preserve"> </w:t>
      </w:r>
      <w:r>
        <w:t>non-profit entities whose only business is supporting charter schools. For example, a non-profit charter</w:t>
      </w:r>
      <w:r>
        <w:rPr>
          <w:spacing w:val="-3"/>
        </w:rPr>
        <w:t xml:space="preserve"> </w:t>
      </w:r>
      <w:r>
        <w:t>school</w:t>
      </w:r>
      <w:r>
        <w:rPr>
          <w:spacing w:val="-3"/>
        </w:rPr>
        <w:t xml:space="preserve"> </w:t>
      </w:r>
      <w:r>
        <w:t>may</w:t>
      </w:r>
      <w:r>
        <w:rPr>
          <w:spacing w:val="-3"/>
        </w:rPr>
        <w:t xml:space="preserve"> </w:t>
      </w:r>
      <w:r>
        <w:t>lease</w:t>
      </w:r>
      <w:r>
        <w:rPr>
          <w:spacing w:val="-3"/>
        </w:rPr>
        <w:t xml:space="preserve"> </w:t>
      </w:r>
      <w:r>
        <w:t>a</w:t>
      </w:r>
      <w:r>
        <w:rPr>
          <w:spacing w:val="-3"/>
        </w:rPr>
        <w:t xml:space="preserve"> </w:t>
      </w:r>
      <w:r>
        <w:t>property</w:t>
      </w:r>
      <w:r>
        <w:rPr>
          <w:spacing w:val="-3"/>
        </w:rPr>
        <w:t xml:space="preserve"> </w:t>
      </w:r>
      <w:r>
        <w:t>from</w:t>
      </w:r>
      <w:r>
        <w:rPr>
          <w:spacing w:val="-3"/>
        </w:rPr>
        <w:t xml:space="preserve"> </w:t>
      </w:r>
      <w:r>
        <w:t>a</w:t>
      </w:r>
      <w:r>
        <w:rPr>
          <w:spacing w:val="-3"/>
        </w:rPr>
        <w:t xml:space="preserve"> </w:t>
      </w:r>
      <w:r>
        <w:t>related</w:t>
      </w:r>
      <w:r>
        <w:rPr>
          <w:spacing w:val="-3"/>
        </w:rPr>
        <w:t xml:space="preserve"> </w:t>
      </w:r>
      <w:r>
        <w:t>non-profit</w:t>
      </w:r>
      <w:r>
        <w:rPr>
          <w:spacing w:val="-3"/>
        </w:rPr>
        <w:t xml:space="preserve"> </w:t>
      </w:r>
      <w:r>
        <w:t>entity</w:t>
      </w:r>
      <w:r>
        <w:rPr>
          <w:spacing w:val="-3"/>
        </w:rPr>
        <w:t xml:space="preserve"> </w:t>
      </w:r>
      <w:r>
        <w:t>whose</w:t>
      </w:r>
      <w:r>
        <w:rPr>
          <w:spacing w:val="-3"/>
        </w:rPr>
        <w:t xml:space="preserve"> </w:t>
      </w:r>
      <w:r>
        <w:t>only</w:t>
      </w:r>
      <w:r>
        <w:rPr>
          <w:spacing w:val="-3"/>
        </w:rPr>
        <w:t xml:space="preserve"> </w:t>
      </w:r>
      <w:r>
        <w:t>business is owning and maintaining that property. This is the relationship that Rocketship Education has with the owners of the facilities they lease. The structure of Rocketship Education</w:t>
      </w:r>
      <w:r>
        <w:rPr>
          <w:spacing w:val="-12"/>
        </w:rPr>
        <w:t xml:space="preserve"> </w:t>
      </w:r>
      <w:r>
        <w:t>is</w:t>
      </w:r>
      <w:r>
        <w:rPr>
          <w:spacing w:val="-12"/>
        </w:rPr>
        <w:t xml:space="preserve"> </w:t>
      </w:r>
      <w:r>
        <w:t>diagrammed</w:t>
      </w:r>
      <w:r>
        <w:rPr>
          <w:spacing w:val="-12"/>
        </w:rPr>
        <w:t xml:space="preserve"> </w:t>
      </w:r>
      <w:r>
        <w:t>in</w:t>
      </w:r>
      <w:r>
        <w:rPr>
          <w:spacing w:val="-12"/>
        </w:rPr>
        <w:t xml:space="preserve"> </w:t>
      </w:r>
      <w:r>
        <w:t>Figure</w:t>
      </w:r>
      <w:r>
        <w:rPr>
          <w:spacing w:val="-12"/>
        </w:rPr>
        <w:t xml:space="preserve"> </w:t>
      </w:r>
      <w:hyperlink w:anchor="_bookmark181" w:history="1">
        <w:r>
          <w:t>3,</w:t>
        </w:r>
      </w:hyperlink>
      <w:r>
        <w:rPr>
          <w:spacing w:val="-12"/>
        </w:rPr>
        <w:t xml:space="preserve"> </w:t>
      </w:r>
      <w:hyperlink w:anchor="_bookmark181" w:history="1">
        <w:r>
          <w:rPr>
            <w:i/>
          </w:rPr>
          <w:t>Rocketship’s</w:t>
        </w:r>
        <w:r>
          <w:rPr>
            <w:i/>
            <w:spacing w:val="-10"/>
          </w:rPr>
          <w:t xml:space="preserve"> </w:t>
        </w:r>
        <w:r>
          <w:rPr>
            <w:i/>
          </w:rPr>
          <w:t>Corporate</w:t>
        </w:r>
        <w:r>
          <w:rPr>
            <w:i/>
            <w:spacing w:val="-10"/>
          </w:rPr>
          <w:t xml:space="preserve"> </w:t>
        </w:r>
        <w:r>
          <w:rPr>
            <w:i/>
          </w:rPr>
          <w:t>Structure</w:t>
        </w:r>
        <w:r>
          <w:rPr>
            <w:i/>
            <w:spacing w:val="-10"/>
          </w:rPr>
          <w:t xml:space="preserve"> </w:t>
        </w:r>
        <w:r>
          <w:rPr>
            <w:i/>
          </w:rPr>
          <w:t>for</w:t>
        </w:r>
        <w:r>
          <w:rPr>
            <w:i/>
            <w:spacing w:val="-10"/>
          </w:rPr>
          <w:t xml:space="preserve"> </w:t>
        </w:r>
        <w:r>
          <w:rPr>
            <w:i/>
          </w:rPr>
          <w:t>Santa</w:t>
        </w:r>
        <w:r>
          <w:rPr>
            <w:i/>
            <w:spacing w:val="-10"/>
          </w:rPr>
          <w:t xml:space="preserve"> </w:t>
        </w:r>
        <w:r>
          <w:rPr>
            <w:i/>
          </w:rPr>
          <w:t>Clara</w:t>
        </w:r>
        <w:r>
          <w:rPr>
            <w:i/>
            <w:spacing w:val="-11"/>
          </w:rPr>
          <w:t xml:space="preserve"> </w:t>
        </w:r>
        <w:r>
          <w:rPr>
            <w:i/>
          </w:rPr>
          <w:t>County</w:t>
        </w:r>
      </w:hyperlink>
      <w:r>
        <w:rPr>
          <w:i/>
        </w:rPr>
        <w:t xml:space="preserve"> </w:t>
      </w:r>
      <w:bookmarkStart w:id="209" w:name="Owning"/>
      <w:bookmarkStart w:id="210" w:name="_bookmark155"/>
      <w:bookmarkEnd w:id="209"/>
      <w:bookmarkEnd w:id="210"/>
      <w:r>
        <w:fldChar w:fldCharType="begin"/>
      </w:r>
      <w:r>
        <w:instrText>HYPERLINK \l "_bookmark181"</w:instrText>
      </w:r>
      <w:r>
        <w:fldChar w:fldCharType="separate"/>
      </w:r>
      <w:r>
        <w:rPr>
          <w:i/>
        </w:rPr>
        <w:t>Facilities</w:t>
      </w:r>
      <w:r>
        <w:rPr>
          <w:i/>
        </w:rPr>
        <w:fldChar w:fldCharType="end"/>
      </w:r>
      <w:r>
        <w:rPr>
          <w:i/>
        </w:rPr>
        <w:t xml:space="preserve"> </w:t>
      </w:r>
      <w:r>
        <w:t xml:space="preserve">on p. </w:t>
      </w:r>
      <w:hyperlink w:anchor="_bookmark181" w:history="1">
        <w:r>
          <w:t>72.</w:t>
        </w:r>
      </w:hyperlink>
    </w:p>
    <w:p w14:paraId="4253E2B4" w14:textId="77777777" w:rsidR="00E36C05" w:rsidRDefault="00B7521C">
      <w:pPr>
        <w:pStyle w:val="Heading1"/>
        <w:numPr>
          <w:ilvl w:val="3"/>
          <w:numId w:val="18"/>
        </w:numPr>
        <w:tabs>
          <w:tab w:val="left" w:pos="1303"/>
        </w:tabs>
        <w:spacing w:line="344" w:lineRule="exact"/>
        <w:ind w:left="1303" w:hanging="866"/>
      </w:pPr>
      <w:r>
        <w:rPr>
          <w:spacing w:val="-2"/>
        </w:rPr>
        <w:t>Owning</w:t>
      </w:r>
    </w:p>
    <w:p w14:paraId="272CE5BD" w14:textId="77777777" w:rsidR="00E36C05" w:rsidRDefault="00B7521C">
      <w:pPr>
        <w:pStyle w:val="BodyText"/>
        <w:spacing w:before="126" w:line="326" w:lineRule="auto"/>
        <w:ind w:left="437" w:right="150" w:firstLine="360"/>
      </w:pPr>
      <w:r>
        <w:t>The</w:t>
      </w:r>
      <w:r>
        <w:rPr>
          <w:spacing w:val="-11"/>
        </w:rPr>
        <w:t xml:space="preserve"> </w:t>
      </w:r>
      <w:r>
        <w:t>third</w:t>
      </w:r>
      <w:r>
        <w:rPr>
          <w:spacing w:val="-9"/>
        </w:rPr>
        <w:t xml:space="preserve"> </w:t>
      </w:r>
      <w:r>
        <w:t>way</w:t>
      </w:r>
      <w:r>
        <w:rPr>
          <w:spacing w:val="-9"/>
        </w:rPr>
        <w:t xml:space="preserve"> </w:t>
      </w:r>
      <w:r>
        <w:t>of</w:t>
      </w:r>
      <w:r>
        <w:rPr>
          <w:spacing w:val="-9"/>
        </w:rPr>
        <w:t xml:space="preserve"> </w:t>
      </w:r>
      <w:r>
        <w:t>obtaining</w:t>
      </w:r>
      <w:r>
        <w:rPr>
          <w:spacing w:val="-9"/>
        </w:rPr>
        <w:t xml:space="preserve"> </w:t>
      </w:r>
      <w:r>
        <w:t>facilities</w:t>
      </w:r>
      <w:r>
        <w:rPr>
          <w:spacing w:val="-9"/>
        </w:rPr>
        <w:t xml:space="preserve"> </w:t>
      </w:r>
      <w:r>
        <w:t>is</w:t>
      </w:r>
      <w:r>
        <w:rPr>
          <w:spacing w:val="-9"/>
        </w:rPr>
        <w:t xml:space="preserve"> </w:t>
      </w:r>
      <w:r>
        <w:t>to</w:t>
      </w:r>
      <w:r>
        <w:rPr>
          <w:spacing w:val="-9"/>
        </w:rPr>
        <w:t xml:space="preserve"> </w:t>
      </w:r>
      <w:r>
        <w:t>own</w:t>
      </w:r>
      <w:r>
        <w:rPr>
          <w:spacing w:val="-9"/>
        </w:rPr>
        <w:t xml:space="preserve"> </w:t>
      </w:r>
      <w:r>
        <w:t>the</w:t>
      </w:r>
      <w:r>
        <w:rPr>
          <w:spacing w:val="-9"/>
        </w:rPr>
        <w:t xml:space="preserve"> </w:t>
      </w:r>
      <w:r>
        <w:t>needed</w:t>
      </w:r>
      <w:r>
        <w:rPr>
          <w:spacing w:val="-9"/>
        </w:rPr>
        <w:t xml:space="preserve"> </w:t>
      </w:r>
      <w:r>
        <w:t>facilities,</w:t>
      </w:r>
      <w:r>
        <w:rPr>
          <w:spacing w:val="-12"/>
        </w:rPr>
        <w:t xml:space="preserve"> </w:t>
      </w:r>
      <w:r>
        <w:t>or</w:t>
      </w:r>
      <w:r>
        <w:rPr>
          <w:spacing w:val="-9"/>
        </w:rPr>
        <w:t xml:space="preserve"> </w:t>
      </w:r>
      <w:r>
        <w:t>to</w:t>
      </w:r>
      <w:r>
        <w:rPr>
          <w:spacing w:val="-9"/>
        </w:rPr>
        <w:t xml:space="preserve"> </w:t>
      </w:r>
      <w:r>
        <w:t>have</w:t>
      </w:r>
      <w:r>
        <w:rPr>
          <w:spacing w:val="-9"/>
        </w:rPr>
        <w:t xml:space="preserve"> </w:t>
      </w:r>
      <w:r>
        <w:t>a</w:t>
      </w:r>
      <w:r>
        <w:rPr>
          <w:spacing w:val="-9"/>
        </w:rPr>
        <w:t xml:space="preserve"> </w:t>
      </w:r>
      <w:r>
        <w:t>related party own the facilities. These might be purchased, or the land purchased and facilities constructed. Most public school districts own their own facilities, but since these were likely bought and built using bond money derived from taxes, charter schools, lacking taxing authority,</w:t>
      </w:r>
      <w:r>
        <w:rPr>
          <w:spacing w:val="-1"/>
        </w:rPr>
        <w:t xml:space="preserve"> </w:t>
      </w:r>
      <w:r>
        <w:t>are unable to pay for their facilities this way.</w:t>
      </w:r>
      <w:r>
        <w:rPr>
          <w:spacing w:val="80"/>
        </w:rPr>
        <w:t xml:space="preserve"> </w:t>
      </w:r>
      <w:r>
        <w:t>If a charter school’s leadership decides they should own their own facilities,</w:t>
      </w:r>
      <w:r>
        <w:rPr>
          <w:spacing w:val="-3"/>
        </w:rPr>
        <w:t xml:space="preserve"> </w:t>
      </w:r>
      <w:r>
        <w:t xml:space="preserve">there are a number of ways they </w:t>
      </w:r>
      <w:bookmarkStart w:id="211" w:name="Private_Funding:_Loans_and_Foundation_Gr"/>
      <w:bookmarkStart w:id="212" w:name="_bookmark157"/>
      <w:bookmarkEnd w:id="211"/>
      <w:bookmarkEnd w:id="212"/>
      <w:r>
        <w:t>can go about this,</w:t>
      </w:r>
      <w:r>
        <w:rPr>
          <w:spacing w:val="-1"/>
        </w:rPr>
        <w:t xml:space="preserve"> </w:t>
      </w:r>
      <w:r>
        <w:t xml:space="preserve">as shown in Table </w:t>
      </w:r>
      <w:hyperlink w:anchor="_bookmark161" w:history="1">
        <w:r>
          <w:t>6,</w:t>
        </w:r>
      </w:hyperlink>
      <w:r>
        <w:rPr>
          <w:spacing w:val="-1"/>
        </w:rPr>
        <w:t xml:space="preserve"> </w:t>
      </w:r>
      <w:hyperlink w:anchor="_bookmark161" w:history="1">
        <w:r>
          <w:rPr>
            <w:i/>
          </w:rPr>
          <w:t>Charter School Options for Paying for Facilities</w:t>
        </w:r>
      </w:hyperlink>
      <w:r>
        <w:t>.</w:t>
      </w:r>
    </w:p>
    <w:p w14:paraId="00764F0B" w14:textId="77777777" w:rsidR="00E36C05" w:rsidRDefault="00B7521C">
      <w:pPr>
        <w:pStyle w:val="Heading1"/>
        <w:numPr>
          <w:ilvl w:val="3"/>
          <w:numId w:val="18"/>
        </w:numPr>
        <w:tabs>
          <w:tab w:val="left" w:pos="1303"/>
        </w:tabs>
        <w:spacing w:line="345" w:lineRule="exact"/>
        <w:ind w:left="1303" w:hanging="866"/>
      </w:pPr>
      <w:r>
        <w:rPr>
          <w:spacing w:val="-2"/>
        </w:rPr>
        <w:t>Private</w:t>
      </w:r>
      <w:r>
        <w:t xml:space="preserve"> </w:t>
      </w:r>
      <w:r>
        <w:rPr>
          <w:spacing w:val="-2"/>
        </w:rPr>
        <w:t>Funding:</w:t>
      </w:r>
      <w:r>
        <w:rPr>
          <w:spacing w:val="15"/>
        </w:rPr>
        <w:t xml:space="preserve"> </w:t>
      </w:r>
      <w:r>
        <w:rPr>
          <w:spacing w:val="-2"/>
        </w:rPr>
        <w:t>Loans</w:t>
      </w:r>
      <w:r>
        <w:rPr>
          <w:spacing w:val="1"/>
        </w:rPr>
        <w:t xml:space="preserve"> </w:t>
      </w:r>
      <w:r>
        <w:rPr>
          <w:spacing w:val="-2"/>
        </w:rPr>
        <w:t>and</w:t>
      </w:r>
      <w:r>
        <w:t xml:space="preserve"> </w:t>
      </w:r>
      <w:r>
        <w:rPr>
          <w:spacing w:val="-2"/>
        </w:rPr>
        <w:t>Foundation</w:t>
      </w:r>
      <w:r>
        <w:rPr>
          <w:spacing w:val="1"/>
        </w:rPr>
        <w:t xml:space="preserve"> </w:t>
      </w:r>
      <w:r>
        <w:rPr>
          <w:spacing w:val="-2"/>
        </w:rPr>
        <w:t>Grants</w:t>
      </w:r>
    </w:p>
    <w:p w14:paraId="55C30221" w14:textId="77777777" w:rsidR="00E36C05" w:rsidRDefault="00B7521C">
      <w:pPr>
        <w:pStyle w:val="BodyText"/>
        <w:spacing w:before="126" w:line="326" w:lineRule="auto"/>
        <w:ind w:left="437" w:right="150" w:firstLine="360"/>
      </w:pPr>
      <w:r>
        <w:t>Individuals or non-public entities often loan or give money to charter schools, including</w:t>
      </w:r>
      <w:r>
        <w:rPr>
          <w:spacing w:val="-9"/>
        </w:rPr>
        <w:t xml:space="preserve"> </w:t>
      </w:r>
      <w:r>
        <w:t>Rocketship. Some</w:t>
      </w:r>
      <w:r>
        <w:rPr>
          <w:spacing w:val="-9"/>
        </w:rPr>
        <w:t xml:space="preserve"> </w:t>
      </w:r>
      <w:r>
        <w:t>are</w:t>
      </w:r>
      <w:r>
        <w:rPr>
          <w:spacing w:val="-9"/>
        </w:rPr>
        <w:t xml:space="preserve"> </w:t>
      </w:r>
      <w:r>
        <w:t>outright</w:t>
      </w:r>
      <w:r>
        <w:rPr>
          <w:spacing w:val="-9"/>
        </w:rPr>
        <w:t xml:space="preserve"> </w:t>
      </w:r>
      <w:r>
        <w:t>grants;</w:t>
      </w:r>
      <w:r>
        <w:rPr>
          <w:spacing w:val="-9"/>
        </w:rPr>
        <w:t xml:space="preserve"> </w:t>
      </w:r>
      <w:r>
        <w:t>others</w:t>
      </w:r>
      <w:r>
        <w:rPr>
          <w:spacing w:val="-9"/>
        </w:rPr>
        <w:t xml:space="preserve"> </w:t>
      </w:r>
      <w:r>
        <w:t>are</w:t>
      </w:r>
      <w:r>
        <w:rPr>
          <w:spacing w:val="-9"/>
        </w:rPr>
        <w:t xml:space="preserve"> </w:t>
      </w:r>
      <w:r>
        <w:t>expected</w:t>
      </w:r>
      <w:r>
        <w:rPr>
          <w:spacing w:val="-9"/>
        </w:rPr>
        <w:t xml:space="preserve"> </w:t>
      </w:r>
      <w:r>
        <w:t>to</w:t>
      </w:r>
      <w:r>
        <w:rPr>
          <w:spacing w:val="-9"/>
        </w:rPr>
        <w:t xml:space="preserve"> </w:t>
      </w:r>
      <w:r>
        <w:t>be</w:t>
      </w:r>
      <w:r>
        <w:rPr>
          <w:spacing w:val="-9"/>
        </w:rPr>
        <w:t xml:space="preserve"> </w:t>
      </w:r>
      <w:r>
        <w:t>paid</w:t>
      </w:r>
      <w:r>
        <w:rPr>
          <w:spacing w:val="-9"/>
        </w:rPr>
        <w:t xml:space="preserve"> </w:t>
      </w:r>
      <w:r>
        <w:t>back;</w:t>
      </w:r>
      <w:r>
        <w:rPr>
          <w:spacing w:val="-9"/>
        </w:rPr>
        <w:t xml:space="preserve"> </w:t>
      </w:r>
      <w:r>
        <w:t>still others</w:t>
      </w:r>
      <w:r>
        <w:rPr>
          <w:spacing w:val="-1"/>
        </w:rPr>
        <w:t xml:space="preserve"> </w:t>
      </w:r>
      <w:r>
        <w:t>may</w:t>
      </w:r>
      <w:r>
        <w:rPr>
          <w:spacing w:val="-1"/>
        </w:rPr>
        <w:t xml:space="preserve"> </w:t>
      </w:r>
      <w:r>
        <w:t>be</w:t>
      </w:r>
      <w:r>
        <w:rPr>
          <w:spacing w:val="-1"/>
        </w:rPr>
        <w:t xml:space="preserve"> </w:t>
      </w:r>
      <w:r>
        <w:t>partially</w:t>
      </w:r>
      <w:r>
        <w:rPr>
          <w:spacing w:val="-1"/>
        </w:rPr>
        <w:t xml:space="preserve"> </w:t>
      </w:r>
      <w:r>
        <w:t>paid</w:t>
      </w:r>
      <w:r>
        <w:rPr>
          <w:spacing w:val="-1"/>
        </w:rPr>
        <w:t xml:space="preserve"> </w:t>
      </w:r>
      <w:r>
        <w:t>back</w:t>
      </w:r>
      <w:r>
        <w:rPr>
          <w:spacing w:val="-1"/>
        </w:rPr>
        <w:t xml:space="preserve"> </w:t>
      </w:r>
      <w:r>
        <w:t>and</w:t>
      </w:r>
      <w:r>
        <w:rPr>
          <w:spacing w:val="-1"/>
        </w:rPr>
        <w:t xml:space="preserve"> </w:t>
      </w:r>
      <w:r>
        <w:t>then</w:t>
      </w:r>
      <w:r>
        <w:rPr>
          <w:spacing w:val="-1"/>
        </w:rPr>
        <w:t xml:space="preserve"> </w:t>
      </w:r>
      <w:r>
        <w:t>forgiven. Each</w:t>
      </w:r>
      <w:r>
        <w:rPr>
          <w:spacing w:val="-1"/>
        </w:rPr>
        <w:t xml:space="preserve"> </w:t>
      </w:r>
      <w:r>
        <w:t>grant</w:t>
      </w:r>
      <w:r>
        <w:rPr>
          <w:spacing w:val="-1"/>
        </w:rPr>
        <w:t xml:space="preserve"> </w:t>
      </w:r>
      <w:r>
        <w:t>has</w:t>
      </w:r>
      <w:r>
        <w:rPr>
          <w:spacing w:val="-1"/>
        </w:rPr>
        <w:t xml:space="preserve"> </w:t>
      </w:r>
      <w:r>
        <w:t>its</w:t>
      </w:r>
      <w:r>
        <w:rPr>
          <w:spacing w:val="-1"/>
        </w:rPr>
        <w:t xml:space="preserve"> </w:t>
      </w:r>
      <w:r>
        <w:t>own</w:t>
      </w:r>
      <w:r>
        <w:rPr>
          <w:spacing w:val="-1"/>
        </w:rPr>
        <w:t xml:space="preserve"> </w:t>
      </w:r>
      <w:r>
        <w:t>set</w:t>
      </w:r>
      <w:r>
        <w:rPr>
          <w:spacing w:val="-1"/>
        </w:rPr>
        <w:t xml:space="preserve"> </w:t>
      </w:r>
      <w:r>
        <w:t>of</w:t>
      </w:r>
      <w:r>
        <w:rPr>
          <w:spacing w:val="-1"/>
        </w:rPr>
        <w:t xml:space="preserve"> </w:t>
      </w:r>
      <w:r>
        <w:t xml:space="preserve">terms </w:t>
      </w:r>
      <w:bookmarkStart w:id="213" w:name="Venture_Funds"/>
      <w:bookmarkStart w:id="214" w:name="_bookmark158"/>
      <w:bookmarkEnd w:id="213"/>
      <w:bookmarkEnd w:id="214"/>
      <w:r>
        <w:t>and interest rate.</w:t>
      </w:r>
    </w:p>
    <w:p w14:paraId="3535A17A" w14:textId="77777777" w:rsidR="00E36C05" w:rsidRDefault="00B7521C">
      <w:pPr>
        <w:pStyle w:val="Heading1"/>
        <w:numPr>
          <w:ilvl w:val="3"/>
          <w:numId w:val="18"/>
        </w:numPr>
        <w:tabs>
          <w:tab w:val="left" w:pos="1303"/>
        </w:tabs>
        <w:spacing w:line="348" w:lineRule="exact"/>
        <w:ind w:left="1303" w:hanging="866"/>
      </w:pPr>
      <w:r>
        <w:rPr>
          <w:spacing w:val="-4"/>
        </w:rPr>
        <w:t>Venture</w:t>
      </w:r>
      <w:r>
        <w:rPr>
          <w:spacing w:val="-2"/>
        </w:rPr>
        <w:t xml:space="preserve"> Funds</w:t>
      </w:r>
    </w:p>
    <w:p w14:paraId="6580A36E" w14:textId="77777777" w:rsidR="00E36C05" w:rsidRDefault="00B7521C">
      <w:pPr>
        <w:pStyle w:val="BodyText"/>
        <w:spacing w:before="126" w:line="326" w:lineRule="auto"/>
        <w:ind w:left="437" w:right="150" w:firstLine="360"/>
      </w:pPr>
      <w:r>
        <w:rPr>
          <w:noProof/>
        </w:rPr>
        <mc:AlternateContent>
          <mc:Choice Requires="wps">
            <w:drawing>
              <wp:anchor distT="0" distB="0" distL="0" distR="0" simplePos="0" relativeHeight="487610880" behindDoc="1" locked="0" layoutInCell="1" allowOverlap="1" wp14:anchorId="0EDE4D6B" wp14:editId="014CA8C3">
                <wp:simplePos x="0" y="0"/>
                <wp:positionH relativeFrom="page">
                  <wp:posOffset>1369885</wp:posOffset>
                </wp:positionH>
                <wp:positionV relativeFrom="paragraph">
                  <wp:posOffset>708037</wp:posOffset>
                </wp:positionV>
                <wp:extent cx="2191385" cy="127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55.750999pt;width:172.55pt;height:.1pt;mso-position-horizontal-relative:page;mso-position-vertical-relative:paragraph;z-index:-15705600;mso-wrap-distance-left:0;mso-wrap-distance-right:0" id="docshape44" coordorigin="2157,1115" coordsize="3451,0" path="m2157,1115l5608,1115e" filled="false" stroked="true" strokeweight=".398pt" strokecolor="#000000">
                <v:path arrowok="t"/>
                <v:stroke dashstyle="solid"/>
                <w10:wrap type="topAndBottom"/>
              </v:shape>
            </w:pict>
          </mc:Fallback>
        </mc:AlternateContent>
      </w:r>
      <w:r>
        <w:t>The</w:t>
      </w:r>
      <w:r>
        <w:rPr>
          <w:spacing w:val="-12"/>
        </w:rPr>
        <w:t xml:space="preserve"> </w:t>
      </w:r>
      <w:r>
        <w:t>NewSchools</w:t>
      </w:r>
      <w:r>
        <w:rPr>
          <w:spacing w:val="-12"/>
        </w:rPr>
        <w:t xml:space="preserve"> </w:t>
      </w:r>
      <w:r>
        <w:t>Venture</w:t>
      </w:r>
      <w:r>
        <w:rPr>
          <w:spacing w:val="-12"/>
        </w:rPr>
        <w:t xml:space="preserve"> </w:t>
      </w:r>
      <w:r>
        <w:t>Funds</w:t>
      </w:r>
      <w:hyperlink w:anchor="_bookmark159" w:history="1">
        <w:r>
          <w:rPr>
            <w:position w:val="9"/>
            <w:sz w:val="16"/>
          </w:rPr>
          <w:t>53</w:t>
        </w:r>
      </w:hyperlink>
      <w:r>
        <w:rPr>
          <w:spacing w:val="11"/>
          <w:position w:val="9"/>
          <w:sz w:val="16"/>
        </w:rPr>
        <w:t xml:space="preserve"> </w:t>
      </w:r>
      <w:r>
        <w:t>and</w:t>
      </w:r>
      <w:r>
        <w:rPr>
          <w:spacing w:val="-12"/>
        </w:rPr>
        <w:t xml:space="preserve"> </w:t>
      </w:r>
      <w:r>
        <w:t>the</w:t>
      </w:r>
      <w:r>
        <w:rPr>
          <w:spacing w:val="-12"/>
        </w:rPr>
        <w:t xml:space="preserve"> </w:t>
      </w:r>
      <w:r>
        <w:t>Charter</w:t>
      </w:r>
      <w:r>
        <w:rPr>
          <w:spacing w:val="-12"/>
        </w:rPr>
        <w:t xml:space="preserve"> </w:t>
      </w:r>
      <w:r>
        <w:t>School</w:t>
      </w:r>
      <w:r>
        <w:rPr>
          <w:spacing w:val="-12"/>
        </w:rPr>
        <w:t xml:space="preserve"> </w:t>
      </w:r>
      <w:r>
        <w:t>Growth</w:t>
      </w:r>
      <w:r>
        <w:rPr>
          <w:spacing w:val="-12"/>
        </w:rPr>
        <w:t xml:space="preserve"> </w:t>
      </w:r>
      <w:r>
        <w:t>Fund</w:t>
      </w:r>
      <w:hyperlink w:anchor="_bookmark160" w:history="1">
        <w:r>
          <w:rPr>
            <w:position w:val="9"/>
            <w:sz w:val="16"/>
          </w:rPr>
          <w:t>54</w:t>
        </w:r>
      </w:hyperlink>
      <w:r>
        <w:rPr>
          <w:spacing w:val="11"/>
          <w:position w:val="9"/>
          <w:sz w:val="16"/>
        </w:rPr>
        <w:t xml:space="preserve"> </w:t>
      </w:r>
      <w:r>
        <w:t>are</w:t>
      </w:r>
      <w:r>
        <w:rPr>
          <w:spacing w:val="-12"/>
        </w:rPr>
        <w:t xml:space="preserve"> </w:t>
      </w:r>
      <w:r>
        <w:t>two examples</w:t>
      </w:r>
      <w:r>
        <w:rPr>
          <w:spacing w:val="-9"/>
        </w:rPr>
        <w:t xml:space="preserve"> </w:t>
      </w:r>
      <w:r>
        <w:t>of</w:t>
      </w:r>
      <w:r>
        <w:rPr>
          <w:spacing w:val="-9"/>
        </w:rPr>
        <w:t xml:space="preserve"> </w:t>
      </w:r>
      <w:r>
        <w:t>venture</w:t>
      </w:r>
      <w:r>
        <w:rPr>
          <w:spacing w:val="-9"/>
        </w:rPr>
        <w:t xml:space="preserve"> </w:t>
      </w:r>
      <w:r>
        <w:t>funds</w:t>
      </w:r>
      <w:r>
        <w:rPr>
          <w:spacing w:val="-9"/>
        </w:rPr>
        <w:t xml:space="preserve"> </w:t>
      </w:r>
      <w:r>
        <w:t>that</w:t>
      </w:r>
      <w:r>
        <w:rPr>
          <w:spacing w:val="-9"/>
        </w:rPr>
        <w:t xml:space="preserve"> </w:t>
      </w:r>
      <w:r>
        <w:t>specialize</w:t>
      </w:r>
      <w:r>
        <w:rPr>
          <w:spacing w:val="-9"/>
        </w:rPr>
        <w:t xml:space="preserve"> </w:t>
      </w:r>
      <w:r>
        <w:t>in</w:t>
      </w:r>
      <w:r>
        <w:rPr>
          <w:spacing w:val="-9"/>
        </w:rPr>
        <w:t xml:space="preserve"> </w:t>
      </w:r>
      <w:r>
        <w:t>charter</w:t>
      </w:r>
      <w:r>
        <w:rPr>
          <w:spacing w:val="-9"/>
        </w:rPr>
        <w:t xml:space="preserve"> </w:t>
      </w:r>
      <w:r>
        <w:t>schools. Since</w:t>
      </w:r>
      <w:r>
        <w:rPr>
          <w:spacing w:val="-9"/>
        </w:rPr>
        <w:t xml:space="preserve"> </w:t>
      </w:r>
      <w:r>
        <w:t>it</w:t>
      </w:r>
      <w:r>
        <w:rPr>
          <w:spacing w:val="-9"/>
        </w:rPr>
        <w:t xml:space="preserve"> </w:t>
      </w:r>
      <w:r>
        <w:t>is</w:t>
      </w:r>
      <w:r>
        <w:rPr>
          <w:spacing w:val="-9"/>
        </w:rPr>
        <w:t xml:space="preserve"> </w:t>
      </w:r>
      <w:r>
        <w:t>unlikely</w:t>
      </w:r>
      <w:r>
        <w:rPr>
          <w:spacing w:val="-9"/>
        </w:rPr>
        <w:t xml:space="preserve"> </w:t>
      </w:r>
      <w:r>
        <w:rPr>
          <w:spacing w:val="-4"/>
        </w:rPr>
        <w:t>that</w:t>
      </w:r>
    </w:p>
    <w:bookmarkStart w:id="215" w:name="_bookmark159"/>
    <w:bookmarkEnd w:id="215"/>
    <w:p w14:paraId="130A9233" w14:textId="77777777" w:rsidR="00E36C05" w:rsidRDefault="00B7521C">
      <w:pPr>
        <w:pStyle w:val="ListParagraph"/>
        <w:numPr>
          <w:ilvl w:val="4"/>
          <w:numId w:val="18"/>
        </w:numPr>
        <w:tabs>
          <w:tab w:val="left" w:pos="866"/>
        </w:tabs>
        <w:spacing w:before="113"/>
        <w:ind w:left="866" w:hanging="134"/>
        <w:rPr>
          <w:rFonts w:ascii="Fira Mono"/>
          <w:sz w:val="16"/>
        </w:rPr>
      </w:pPr>
      <w:r>
        <w:fldChar w:fldCharType="begin"/>
      </w:r>
      <w:r>
        <w:instrText>HYPERLINK "https://www.newschools.org/" \h</w:instrText>
      </w:r>
      <w:r>
        <w:fldChar w:fldCharType="separate"/>
      </w:r>
      <w:r>
        <w:rPr>
          <w:rFonts w:ascii="Fira Mono"/>
          <w:spacing w:val="-2"/>
          <w:sz w:val="16"/>
        </w:rPr>
        <w:t>https://www.newschools.org/</w:t>
      </w:r>
      <w:r>
        <w:rPr>
          <w:rFonts w:ascii="Fira Mono"/>
          <w:spacing w:val="-2"/>
          <w:sz w:val="16"/>
        </w:rPr>
        <w:fldChar w:fldCharType="end"/>
      </w:r>
    </w:p>
    <w:bookmarkStart w:id="216" w:name="_bookmark160"/>
    <w:bookmarkEnd w:id="216"/>
    <w:p w14:paraId="17975CD6" w14:textId="77777777" w:rsidR="00E36C05" w:rsidRDefault="00B7521C">
      <w:pPr>
        <w:pStyle w:val="ListParagraph"/>
        <w:numPr>
          <w:ilvl w:val="4"/>
          <w:numId w:val="18"/>
        </w:numPr>
        <w:tabs>
          <w:tab w:val="left" w:pos="866"/>
        </w:tabs>
        <w:spacing w:before="91"/>
        <w:ind w:left="866" w:hanging="134"/>
        <w:rPr>
          <w:rFonts w:ascii="Fira Mono"/>
          <w:sz w:val="16"/>
        </w:rPr>
      </w:pPr>
      <w:r>
        <w:fldChar w:fldCharType="begin"/>
      </w:r>
      <w:r>
        <w:instrText>HYPERLINK "https://chartergrowthfund.org/" \h</w:instrText>
      </w:r>
      <w:r>
        <w:fldChar w:fldCharType="separate"/>
      </w:r>
      <w:r>
        <w:rPr>
          <w:rFonts w:ascii="Fira Mono"/>
          <w:spacing w:val="-2"/>
          <w:sz w:val="16"/>
        </w:rPr>
        <w:t>https://chartergrowthfund.org/</w:t>
      </w:r>
      <w:r>
        <w:rPr>
          <w:rFonts w:ascii="Fira Mono"/>
          <w:spacing w:val="-2"/>
          <w:sz w:val="16"/>
        </w:rPr>
        <w:fldChar w:fldCharType="end"/>
      </w:r>
    </w:p>
    <w:p w14:paraId="24D13AF6" w14:textId="77777777" w:rsidR="00E36C05" w:rsidRDefault="00E36C05">
      <w:pPr>
        <w:rPr>
          <w:rFonts w:ascii="Fira Mono"/>
          <w:sz w:val="16"/>
        </w:rPr>
        <w:sectPr w:rsidR="00E36C05">
          <w:pgSz w:w="12240" w:h="15840"/>
          <w:pgMar w:top="1360" w:right="1300" w:bottom="1680" w:left="1720" w:header="0" w:footer="1366" w:gutter="0"/>
          <w:cols w:space="720"/>
        </w:sectPr>
      </w:pPr>
    </w:p>
    <w:p w14:paraId="09CFB235" w14:textId="77777777" w:rsidR="00E36C05" w:rsidRDefault="00B7521C">
      <w:pPr>
        <w:spacing w:before="63" w:line="269" w:lineRule="exact"/>
        <w:ind w:left="437"/>
        <w:rPr>
          <w:b/>
          <w:sz w:val="20"/>
        </w:rPr>
      </w:pPr>
      <w:bookmarkStart w:id="217" w:name="_bookmark161"/>
      <w:bookmarkEnd w:id="217"/>
      <w:r>
        <w:rPr>
          <w:b/>
          <w:spacing w:val="-2"/>
          <w:sz w:val="20"/>
        </w:rPr>
        <w:lastRenderedPageBreak/>
        <w:t>Table</w:t>
      </w:r>
      <w:r>
        <w:rPr>
          <w:b/>
          <w:spacing w:val="-4"/>
          <w:sz w:val="20"/>
        </w:rPr>
        <w:t xml:space="preserve"> </w:t>
      </w:r>
      <w:r>
        <w:rPr>
          <w:b/>
          <w:spacing w:val="-12"/>
          <w:sz w:val="20"/>
        </w:rPr>
        <w:t>6</w:t>
      </w:r>
    </w:p>
    <w:p w14:paraId="7FF44FA0" w14:textId="77777777" w:rsidR="00E36C05" w:rsidRDefault="00B7521C">
      <w:pPr>
        <w:spacing w:line="328" w:lineRule="exact"/>
        <w:ind w:left="437"/>
        <w:rPr>
          <w:i/>
          <w:sz w:val="24"/>
        </w:rPr>
      </w:pPr>
      <w:r>
        <w:rPr>
          <w:i/>
          <w:spacing w:val="-2"/>
          <w:sz w:val="24"/>
        </w:rPr>
        <w:t>Charter</w:t>
      </w:r>
      <w:r>
        <w:rPr>
          <w:i/>
          <w:spacing w:val="-1"/>
          <w:sz w:val="24"/>
        </w:rPr>
        <w:t xml:space="preserve"> </w:t>
      </w:r>
      <w:r>
        <w:rPr>
          <w:i/>
          <w:spacing w:val="-2"/>
          <w:sz w:val="24"/>
        </w:rPr>
        <w:t>School</w:t>
      </w:r>
      <w:r>
        <w:rPr>
          <w:i/>
          <w:sz w:val="24"/>
        </w:rPr>
        <w:t xml:space="preserve"> </w:t>
      </w:r>
      <w:r>
        <w:rPr>
          <w:i/>
          <w:spacing w:val="-2"/>
          <w:sz w:val="24"/>
        </w:rPr>
        <w:t>Options</w:t>
      </w:r>
      <w:r>
        <w:rPr>
          <w:i/>
          <w:sz w:val="24"/>
        </w:rPr>
        <w:t xml:space="preserve"> </w:t>
      </w:r>
      <w:r>
        <w:rPr>
          <w:i/>
          <w:spacing w:val="-2"/>
          <w:sz w:val="24"/>
        </w:rPr>
        <w:t>for</w:t>
      </w:r>
      <w:r>
        <w:rPr>
          <w:i/>
          <w:spacing w:val="-1"/>
          <w:sz w:val="24"/>
        </w:rPr>
        <w:t xml:space="preserve"> </w:t>
      </w:r>
      <w:r>
        <w:rPr>
          <w:i/>
          <w:spacing w:val="-2"/>
          <w:sz w:val="24"/>
        </w:rPr>
        <w:t>Paying</w:t>
      </w:r>
      <w:r>
        <w:rPr>
          <w:i/>
          <w:sz w:val="24"/>
        </w:rPr>
        <w:t xml:space="preserve"> </w:t>
      </w:r>
      <w:r>
        <w:rPr>
          <w:i/>
          <w:spacing w:val="-2"/>
          <w:sz w:val="24"/>
        </w:rPr>
        <w:t>for</w:t>
      </w:r>
      <w:r>
        <w:rPr>
          <w:i/>
          <w:sz w:val="24"/>
        </w:rPr>
        <w:t xml:space="preserve"> </w:t>
      </w:r>
      <w:r>
        <w:rPr>
          <w:i/>
          <w:spacing w:val="-2"/>
          <w:sz w:val="24"/>
        </w:rPr>
        <w:t>Facilities</w:t>
      </w:r>
    </w:p>
    <w:p w14:paraId="5A9FAC0D" w14:textId="77777777" w:rsidR="00E36C05" w:rsidRDefault="00B7521C">
      <w:pPr>
        <w:pStyle w:val="BodyText"/>
        <w:spacing w:before="2"/>
        <w:rPr>
          <w:i/>
          <w:sz w:val="9"/>
        </w:rPr>
      </w:pPr>
      <w:r>
        <w:rPr>
          <w:noProof/>
        </w:rPr>
        <mc:AlternateContent>
          <mc:Choice Requires="wps">
            <w:drawing>
              <wp:anchor distT="0" distB="0" distL="0" distR="0" simplePos="0" relativeHeight="487611392" behindDoc="1" locked="0" layoutInCell="1" allowOverlap="1" wp14:anchorId="74F2FEBA" wp14:editId="29232720">
                <wp:simplePos x="0" y="0"/>
                <wp:positionH relativeFrom="page">
                  <wp:posOffset>1369885</wp:posOffset>
                </wp:positionH>
                <wp:positionV relativeFrom="paragraph">
                  <wp:posOffset>100419</wp:posOffset>
                </wp:positionV>
                <wp:extent cx="5333365" cy="1270"/>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3365" cy="1270"/>
                        </a:xfrm>
                        <a:custGeom>
                          <a:avLst/>
                          <a:gdLst/>
                          <a:ahLst/>
                          <a:cxnLst/>
                          <a:rect l="l" t="t" r="r" b="b"/>
                          <a:pathLst>
                            <a:path w="5333365">
                              <a:moveTo>
                                <a:pt x="0" y="0"/>
                              </a:moveTo>
                              <a:lnTo>
                                <a:pt x="5332857"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907016pt;width:419.95pt;height:.1pt;mso-position-horizontal-relative:page;mso-position-vertical-relative:paragraph;z-index:-15705088;mso-wrap-distance-left:0;mso-wrap-distance-right:0" id="docshape45" coordorigin="2157,158" coordsize="8399,0" path="m2157,158l10555,158e" filled="false" stroked="true" strokeweight=".956pt" strokecolor="#000000">
                <v:path arrowok="t"/>
                <v:stroke dashstyle="solid"/>
                <w10:wrap type="topAndBottom"/>
              </v:shape>
            </w:pict>
          </mc:Fallback>
        </mc:AlternateContent>
      </w:r>
    </w:p>
    <w:p w14:paraId="3A986389" w14:textId="77777777" w:rsidR="00E36C05" w:rsidRDefault="00B7521C">
      <w:pPr>
        <w:pStyle w:val="Heading1"/>
        <w:tabs>
          <w:tab w:val="left" w:pos="2595"/>
        </w:tabs>
        <w:ind w:left="556"/>
      </w:pPr>
      <w:r>
        <w:rPr>
          <w:spacing w:val="-2"/>
        </w:rPr>
        <w:t>Option</w:t>
      </w:r>
      <w:r>
        <w:tab/>
      </w:r>
      <w:r>
        <w:rPr>
          <w:spacing w:val="-2"/>
        </w:rPr>
        <w:t>Source</w:t>
      </w:r>
      <w:r>
        <w:rPr>
          <w:spacing w:val="-4"/>
        </w:rPr>
        <w:t xml:space="preserve"> </w:t>
      </w:r>
      <w:r>
        <w:rPr>
          <w:spacing w:val="-2"/>
        </w:rPr>
        <w:t>of</w:t>
      </w:r>
      <w:r>
        <w:rPr>
          <w:spacing w:val="-3"/>
        </w:rPr>
        <w:t xml:space="preserve"> </w:t>
      </w:r>
      <w:r>
        <w:rPr>
          <w:spacing w:val="-2"/>
        </w:rPr>
        <w:t>Funds</w:t>
      </w:r>
    </w:p>
    <w:p w14:paraId="032F5F6E" w14:textId="77777777" w:rsidR="00E36C05" w:rsidRDefault="00E36C05">
      <w:pPr>
        <w:sectPr w:rsidR="00E36C05">
          <w:pgSz w:w="12240" w:h="15840"/>
          <w:pgMar w:top="1300" w:right="1300" w:bottom="1640" w:left="1720" w:header="0" w:footer="1366" w:gutter="0"/>
          <w:cols w:space="720"/>
        </w:sectPr>
      </w:pPr>
    </w:p>
    <w:p w14:paraId="4B6CBE93" w14:textId="77777777" w:rsidR="00E36C05" w:rsidRDefault="00B7521C">
      <w:pPr>
        <w:pStyle w:val="BodyText"/>
        <w:spacing w:before="105" w:line="196" w:lineRule="auto"/>
        <w:ind w:left="556" w:right="-9"/>
      </w:pPr>
      <w:r>
        <w:rPr>
          <w:noProof/>
        </w:rPr>
        <mc:AlternateContent>
          <mc:Choice Requires="wps">
            <w:drawing>
              <wp:anchor distT="0" distB="0" distL="0" distR="0" simplePos="0" relativeHeight="15753728" behindDoc="0" locked="0" layoutInCell="1" allowOverlap="1" wp14:anchorId="44A0B7E3" wp14:editId="64BB6152">
                <wp:simplePos x="0" y="0"/>
                <wp:positionH relativeFrom="page">
                  <wp:posOffset>1369885</wp:posOffset>
                </wp:positionH>
                <wp:positionV relativeFrom="paragraph">
                  <wp:posOffset>32262</wp:posOffset>
                </wp:positionV>
                <wp:extent cx="5333365" cy="127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3365" cy="1270"/>
                        </a:xfrm>
                        <a:custGeom>
                          <a:avLst/>
                          <a:gdLst/>
                          <a:ahLst/>
                          <a:cxnLst/>
                          <a:rect l="l" t="t" r="r" b="b"/>
                          <a:pathLst>
                            <a:path w="5333365">
                              <a:moveTo>
                                <a:pt x="0" y="0"/>
                              </a:moveTo>
                              <a:lnTo>
                                <a:pt x="5332857" y="0"/>
                              </a:lnTo>
                            </a:path>
                          </a:pathLst>
                        </a:custGeom>
                        <a:ln w="759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53728" from="107.864998pt,2.540329pt" to="527.774998pt,2.540329pt" stroked="true" strokeweight=".598pt" strokecolor="#000000">
                <v:stroke dashstyle="solid"/>
                <w10:wrap type="none"/>
              </v:line>
            </w:pict>
          </mc:Fallback>
        </mc:AlternateContent>
      </w:r>
      <w:r>
        <w:t>Private</w:t>
      </w:r>
      <w:r>
        <w:rPr>
          <w:spacing w:val="-12"/>
        </w:rPr>
        <w:t xml:space="preserve"> </w:t>
      </w:r>
      <w:r>
        <w:t>grants</w:t>
      </w:r>
      <w:r>
        <w:rPr>
          <w:spacing w:val="-12"/>
        </w:rPr>
        <w:t xml:space="preserve"> </w:t>
      </w:r>
      <w:r>
        <w:t xml:space="preserve">or </w:t>
      </w:r>
      <w:r>
        <w:rPr>
          <w:spacing w:val="-4"/>
        </w:rPr>
        <w:t>loans</w:t>
      </w:r>
    </w:p>
    <w:p w14:paraId="25D7EF6A" w14:textId="77777777" w:rsidR="00E36C05" w:rsidRDefault="00B7521C">
      <w:pPr>
        <w:pStyle w:val="BodyText"/>
        <w:spacing w:before="105" w:line="196" w:lineRule="auto"/>
        <w:ind w:left="378" w:right="468"/>
      </w:pPr>
      <w:r>
        <w:br w:type="column"/>
      </w:r>
      <w:r>
        <w:t>Private</w:t>
      </w:r>
      <w:r>
        <w:rPr>
          <w:spacing w:val="-11"/>
        </w:rPr>
        <w:t xml:space="preserve"> </w:t>
      </w:r>
      <w:r>
        <w:t>entities</w:t>
      </w:r>
      <w:r>
        <w:rPr>
          <w:spacing w:val="-11"/>
        </w:rPr>
        <w:t xml:space="preserve"> </w:t>
      </w:r>
      <w:r>
        <w:t>(individuals</w:t>
      </w:r>
      <w:r>
        <w:rPr>
          <w:spacing w:val="-11"/>
        </w:rPr>
        <w:t xml:space="preserve"> </w:t>
      </w:r>
      <w:r>
        <w:t>or</w:t>
      </w:r>
      <w:r>
        <w:rPr>
          <w:spacing w:val="-11"/>
        </w:rPr>
        <w:t xml:space="preserve"> </w:t>
      </w:r>
      <w:r>
        <w:t>foundations)</w:t>
      </w:r>
      <w:r>
        <w:rPr>
          <w:spacing w:val="-11"/>
        </w:rPr>
        <w:t xml:space="preserve"> </w:t>
      </w:r>
      <w:r>
        <w:t>may</w:t>
      </w:r>
      <w:r>
        <w:rPr>
          <w:spacing w:val="-11"/>
        </w:rPr>
        <w:t xml:space="preserve"> </w:t>
      </w:r>
      <w:r>
        <w:t>make</w:t>
      </w:r>
      <w:r>
        <w:rPr>
          <w:spacing w:val="-11"/>
        </w:rPr>
        <w:t xml:space="preserve"> </w:t>
      </w:r>
      <w:r>
        <w:t>a</w:t>
      </w:r>
      <w:r>
        <w:rPr>
          <w:spacing w:val="-11"/>
        </w:rPr>
        <w:t xml:space="preserve"> </w:t>
      </w:r>
      <w:r>
        <w:t>grant or a loan to a charter school.</w:t>
      </w:r>
    </w:p>
    <w:p w14:paraId="6808701A" w14:textId="77777777" w:rsidR="00E36C05" w:rsidRDefault="00E36C05">
      <w:pPr>
        <w:spacing w:line="196" w:lineRule="auto"/>
        <w:sectPr w:rsidR="00E36C05">
          <w:type w:val="continuous"/>
          <w:pgSz w:w="12240" w:h="15840"/>
          <w:pgMar w:top="1820" w:right="1300" w:bottom="280" w:left="1720" w:header="0" w:footer="1366" w:gutter="0"/>
          <w:cols w:num="2" w:space="720" w:equalWidth="0">
            <w:col w:w="2178" w:space="40"/>
            <w:col w:w="7002"/>
          </w:cols>
        </w:sectPr>
      </w:pPr>
    </w:p>
    <w:p w14:paraId="26C170EF" w14:textId="77777777" w:rsidR="00E36C05" w:rsidRDefault="00B7521C">
      <w:pPr>
        <w:pStyle w:val="BodyText"/>
        <w:tabs>
          <w:tab w:val="left" w:pos="2595"/>
        </w:tabs>
        <w:spacing w:before="119" w:line="196" w:lineRule="auto"/>
        <w:ind w:left="2595" w:right="741" w:hanging="2040"/>
      </w:pPr>
      <w:r>
        <w:t>Venture funds</w:t>
      </w:r>
      <w:r>
        <w:tab/>
        <w:t>Venture</w:t>
      </w:r>
      <w:r>
        <w:rPr>
          <w:spacing w:val="-11"/>
        </w:rPr>
        <w:t xml:space="preserve"> </w:t>
      </w:r>
      <w:r>
        <w:t>Funds</w:t>
      </w:r>
      <w:r>
        <w:rPr>
          <w:spacing w:val="-11"/>
        </w:rPr>
        <w:t xml:space="preserve"> </w:t>
      </w:r>
      <w:r>
        <w:t>which</w:t>
      </w:r>
      <w:r>
        <w:rPr>
          <w:spacing w:val="-11"/>
        </w:rPr>
        <w:t xml:space="preserve"> </w:t>
      </w:r>
      <w:r>
        <w:t>ostensibly</w:t>
      </w:r>
      <w:r>
        <w:rPr>
          <w:spacing w:val="-11"/>
        </w:rPr>
        <w:t xml:space="preserve"> </w:t>
      </w:r>
      <w:r>
        <w:t>intend</w:t>
      </w:r>
      <w:r>
        <w:rPr>
          <w:spacing w:val="-11"/>
        </w:rPr>
        <w:t xml:space="preserve"> </w:t>
      </w:r>
      <w:r>
        <w:t>to</w:t>
      </w:r>
      <w:r>
        <w:rPr>
          <w:spacing w:val="-11"/>
        </w:rPr>
        <w:t xml:space="preserve"> </w:t>
      </w:r>
      <w:r>
        <w:t>make</w:t>
      </w:r>
      <w:r>
        <w:rPr>
          <w:spacing w:val="-11"/>
        </w:rPr>
        <w:t xml:space="preserve"> </w:t>
      </w:r>
      <w:r>
        <w:t>money</w:t>
      </w:r>
      <w:r>
        <w:rPr>
          <w:spacing w:val="-11"/>
        </w:rPr>
        <w:t xml:space="preserve"> </w:t>
      </w:r>
      <w:r>
        <w:t>often loan money to charter schools.</w:t>
      </w:r>
    </w:p>
    <w:p w14:paraId="66165258" w14:textId="77777777" w:rsidR="00E36C05" w:rsidRDefault="00E36C05">
      <w:pPr>
        <w:spacing w:line="196" w:lineRule="auto"/>
        <w:sectPr w:rsidR="00E36C05">
          <w:type w:val="continuous"/>
          <w:pgSz w:w="12240" w:h="15840"/>
          <w:pgMar w:top="1820" w:right="1300" w:bottom="280" w:left="1720" w:header="0" w:footer="1366" w:gutter="0"/>
          <w:cols w:space="720"/>
        </w:sectPr>
      </w:pPr>
    </w:p>
    <w:p w14:paraId="0161EBCA" w14:textId="77777777" w:rsidR="00E36C05" w:rsidRDefault="00B7521C">
      <w:pPr>
        <w:pStyle w:val="BodyText"/>
        <w:spacing w:before="120" w:line="196" w:lineRule="auto"/>
        <w:ind w:left="556"/>
      </w:pPr>
      <w:r>
        <w:rPr>
          <w:spacing w:val="-2"/>
        </w:rPr>
        <w:t>Federal</w:t>
      </w:r>
      <w:r>
        <w:rPr>
          <w:spacing w:val="-10"/>
        </w:rPr>
        <w:t xml:space="preserve"> </w:t>
      </w:r>
      <w:r>
        <w:rPr>
          <w:spacing w:val="-2"/>
        </w:rPr>
        <w:t>or</w:t>
      </w:r>
      <w:r>
        <w:rPr>
          <w:spacing w:val="-10"/>
        </w:rPr>
        <w:t xml:space="preserve"> </w:t>
      </w:r>
      <w:r>
        <w:rPr>
          <w:spacing w:val="-2"/>
        </w:rPr>
        <w:t>state grants</w:t>
      </w:r>
    </w:p>
    <w:p w14:paraId="249F547D" w14:textId="77777777" w:rsidR="00E36C05" w:rsidRDefault="00B7521C">
      <w:pPr>
        <w:pStyle w:val="BodyText"/>
        <w:spacing w:before="120" w:line="196" w:lineRule="auto"/>
        <w:ind w:left="508" w:right="599"/>
        <w:jc w:val="both"/>
      </w:pPr>
      <w:r>
        <w:br w:type="column"/>
      </w:r>
      <w:r>
        <w:t>Both</w:t>
      </w:r>
      <w:r>
        <w:rPr>
          <w:spacing w:val="-2"/>
        </w:rPr>
        <w:t xml:space="preserve"> </w:t>
      </w:r>
      <w:r>
        <w:t>the</w:t>
      </w:r>
      <w:r>
        <w:rPr>
          <w:spacing w:val="-2"/>
        </w:rPr>
        <w:t xml:space="preserve"> </w:t>
      </w:r>
      <w:r>
        <w:t>federal</w:t>
      </w:r>
      <w:r>
        <w:rPr>
          <w:spacing w:val="-2"/>
        </w:rPr>
        <w:t xml:space="preserve"> </w:t>
      </w:r>
      <w:r>
        <w:t>government</w:t>
      </w:r>
      <w:r>
        <w:rPr>
          <w:spacing w:val="-2"/>
        </w:rPr>
        <w:t xml:space="preserve"> </w:t>
      </w:r>
      <w:r>
        <w:t>and</w:t>
      </w:r>
      <w:r>
        <w:rPr>
          <w:spacing w:val="-2"/>
        </w:rPr>
        <w:t xml:space="preserve"> </w:t>
      </w:r>
      <w:r>
        <w:t>states</w:t>
      </w:r>
      <w:r>
        <w:rPr>
          <w:spacing w:val="-2"/>
        </w:rPr>
        <w:t xml:space="preserve"> </w:t>
      </w:r>
      <w:r>
        <w:t>have</w:t>
      </w:r>
      <w:r>
        <w:rPr>
          <w:spacing w:val="-2"/>
        </w:rPr>
        <w:t xml:space="preserve"> </w:t>
      </w:r>
      <w:r>
        <w:t>programs</w:t>
      </w:r>
      <w:r>
        <w:rPr>
          <w:spacing w:val="-2"/>
        </w:rPr>
        <w:t xml:space="preserve"> </w:t>
      </w:r>
      <w:r>
        <w:t>which offer</w:t>
      </w:r>
      <w:r>
        <w:rPr>
          <w:spacing w:val="-9"/>
        </w:rPr>
        <w:t xml:space="preserve"> </w:t>
      </w:r>
      <w:r>
        <w:t>funds</w:t>
      </w:r>
      <w:r>
        <w:rPr>
          <w:spacing w:val="-9"/>
        </w:rPr>
        <w:t xml:space="preserve"> </w:t>
      </w:r>
      <w:r>
        <w:t>that</w:t>
      </w:r>
      <w:r>
        <w:rPr>
          <w:spacing w:val="-9"/>
        </w:rPr>
        <w:t xml:space="preserve"> </w:t>
      </w:r>
      <w:r>
        <w:t>may</w:t>
      </w:r>
      <w:r>
        <w:rPr>
          <w:spacing w:val="-9"/>
        </w:rPr>
        <w:t xml:space="preserve"> </w:t>
      </w:r>
      <w:r>
        <w:t>be</w:t>
      </w:r>
      <w:r>
        <w:rPr>
          <w:spacing w:val="-9"/>
        </w:rPr>
        <w:t xml:space="preserve"> </w:t>
      </w:r>
      <w:r>
        <w:t>used</w:t>
      </w:r>
      <w:r>
        <w:rPr>
          <w:spacing w:val="-9"/>
        </w:rPr>
        <w:t xml:space="preserve"> </w:t>
      </w:r>
      <w:r>
        <w:t>to</w:t>
      </w:r>
      <w:r>
        <w:rPr>
          <w:spacing w:val="-9"/>
        </w:rPr>
        <w:t xml:space="preserve"> </w:t>
      </w:r>
      <w:r>
        <w:t>pay</w:t>
      </w:r>
      <w:r>
        <w:rPr>
          <w:spacing w:val="-9"/>
        </w:rPr>
        <w:t xml:space="preserve"> </w:t>
      </w:r>
      <w:r>
        <w:t>for</w:t>
      </w:r>
      <w:r>
        <w:rPr>
          <w:spacing w:val="-9"/>
        </w:rPr>
        <w:t xml:space="preserve"> </w:t>
      </w:r>
      <w:r>
        <w:t>existing</w:t>
      </w:r>
      <w:r>
        <w:rPr>
          <w:spacing w:val="-9"/>
        </w:rPr>
        <w:t xml:space="preserve"> </w:t>
      </w:r>
      <w:r>
        <w:t>facilities</w:t>
      </w:r>
      <w:r>
        <w:rPr>
          <w:spacing w:val="-9"/>
        </w:rPr>
        <w:t xml:space="preserve"> </w:t>
      </w:r>
      <w:r>
        <w:t>or</w:t>
      </w:r>
      <w:r>
        <w:rPr>
          <w:spacing w:val="-9"/>
        </w:rPr>
        <w:t xml:space="preserve"> </w:t>
      </w:r>
      <w:r>
        <w:t>for new construction.</w:t>
      </w:r>
    </w:p>
    <w:p w14:paraId="0F790A6B" w14:textId="77777777" w:rsidR="00E36C05" w:rsidRDefault="00E36C05">
      <w:pPr>
        <w:spacing w:line="196" w:lineRule="auto"/>
        <w:jc w:val="both"/>
        <w:sectPr w:rsidR="00E36C05">
          <w:type w:val="continuous"/>
          <w:pgSz w:w="12240" w:h="15840"/>
          <w:pgMar w:top="1820" w:right="1300" w:bottom="280" w:left="1720" w:header="0" w:footer="1366" w:gutter="0"/>
          <w:cols w:num="2" w:space="720" w:equalWidth="0">
            <w:col w:w="2048" w:space="40"/>
            <w:col w:w="7132"/>
          </w:cols>
        </w:sectPr>
      </w:pPr>
    </w:p>
    <w:p w14:paraId="31916308" w14:textId="77777777" w:rsidR="00E36C05" w:rsidRDefault="00B7521C">
      <w:pPr>
        <w:pStyle w:val="BodyText"/>
        <w:tabs>
          <w:tab w:val="left" w:pos="2595"/>
        </w:tabs>
        <w:spacing w:before="119" w:line="196" w:lineRule="auto"/>
        <w:ind w:left="2595" w:right="718" w:hanging="2040"/>
      </w:pPr>
      <w:r>
        <w:t>Tax credits</w:t>
      </w:r>
      <w:r>
        <w:tab/>
        <w:t>The</w:t>
      </w:r>
      <w:r>
        <w:rPr>
          <w:spacing w:val="-12"/>
        </w:rPr>
        <w:t xml:space="preserve"> </w:t>
      </w:r>
      <w:r>
        <w:t>federal</w:t>
      </w:r>
      <w:r>
        <w:rPr>
          <w:spacing w:val="-12"/>
        </w:rPr>
        <w:t xml:space="preserve"> </w:t>
      </w:r>
      <w:r>
        <w:t>government</w:t>
      </w:r>
      <w:r>
        <w:rPr>
          <w:spacing w:val="-12"/>
        </w:rPr>
        <w:t xml:space="preserve"> </w:t>
      </w:r>
      <w:r>
        <w:t>offers</w:t>
      </w:r>
      <w:r>
        <w:rPr>
          <w:spacing w:val="-12"/>
        </w:rPr>
        <w:t xml:space="preserve"> </w:t>
      </w:r>
      <w:r>
        <w:t>tax</w:t>
      </w:r>
      <w:r>
        <w:rPr>
          <w:spacing w:val="-12"/>
        </w:rPr>
        <w:t xml:space="preserve"> </w:t>
      </w:r>
      <w:r>
        <w:t>credits</w:t>
      </w:r>
      <w:r>
        <w:rPr>
          <w:spacing w:val="-12"/>
        </w:rPr>
        <w:t xml:space="preserve"> </w:t>
      </w:r>
      <w:r>
        <w:t>for</w:t>
      </w:r>
      <w:r>
        <w:rPr>
          <w:spacing w:val="-12"/>
        </w:rPr>
        <w:t xml:space="preserve"> </w:t>
      </w:r>
      <w:r>
        <w:t>investors</w:t>
      </w:r>
      <w:r>
        <w:rPr>
          <w:spacing w:val="-12"/>
        </w:rPr>
        <w:t xml:space="preserve"> </w:t>
      </w:r>
      <w:r>
        <w:t>whose investments meet certain criteria.</w:t>
      </w:r>
    </w:p>
    <w:p w14:paraId="3190F5EC" w14:textId="77777777" w:rsidR="00E36C05" w:rsidRDefault="00B7521C">
      <w:pPr>
        <w:pStyle w:val="BodyText"/>
        <w:tabs>
          <w:tab w:val="left" w:pos="2595"/>
        </w:tabs>
        <w:spacing w:before="120" w:line="196" w:lineRule="auto"/>
        <w:ind w:left="2595" w:right="679" w:hanging="2040"/>
      </w:pPr>
      <w:r>
        <w:rPr>
          <w:spacing w:val="-2"/>
        </w:rPr>
        <w:t>Bonds</w:t>
      </w:r>
      <w:r>
        <w:tab/>
        <w:t>Charter schools may use the commercial or municipal bond markets</w:t>
      </w:r>
      <w:r>
        <w:rPr>
          <w:spacing w:val="-10"/>
        </w:rPr>
        <w:t xml:space="preserve"> </w:t>
      </w:r>
      <w:r>
        <w:t>to</w:t>
      </w:r>
      <w:r>
        <w:rPr>
          <w:spacing w:val="-9"/>
        </w:rPr>
        <w:t xml:space="preserve"> </w:t>
      </w:r>
      <w:r>
        <w:t>obtain</w:t>
      </w:r>
      <w:r>
        <w:rPr>
          <w:spacing w:val="-9"/>
        </w:rPr>
        <w:t xml:space="preserve"> </w:t>
      </w:r>
      <w:r>
        <w:t>funds,</w:t>
      </w:r>
      <w:r>
        <w:rPr>
          <w:spacing w:val="-12"/>
        </w:rPr>
        <w:t xml:space="preserve"> </w:t>
      </w:r>
      <w:r>
        <w:t>but</w:t>
      </w:r>
      <w:r>
        <w:rPr>
          <w:spacing w:val="-9"/>
        </w:rPr>
        <w:t xml:space="preserve"> </w:t>
      </w:r>
      <w:r>
        <w:t>property</w:t>
      </w:r>
      <w:r>
        <w:rPr>
          <w:spacing w:val="-9"/>
        </w:rPr>
        <w:t xml:space="preserve"> </w:t>
      </w:r>
      <w:r>
        <w:t>or</w:t>
      </w:r>
      <w:r>
        <w:rPr>
          <w:spacing w:val="-9"/>
        </w:rPr>
        <w:t xml:space="preserve"> </w:t>
      </w:r>
      <w:r>
        <w:t>parcel</w:t>
      </w:r>
      <w:r>
        <w:rPr>
          <w:spacing w:val="-9"/>
        </w:rPr>
        <w:t xml:space="preserve"> </w:t>
      </w:r>
      <w:r>
        <w:t>taxes</w:t>
      </w:r>
      <w:r>
        <w:rPr>
          <w:spacing w:val="-9"/>
        </w:rPr>
        <w:t xml:space="preserve"> </w:t>
      </w:r>
      <w:r>
        <w:t>may</w:t>
      </w:r>
      <w:r>
        <w:rPr>
          <w:spacing w:val="-9"/>
        </w:rPr>
        <w:t xml:space="preserve"> </w:t>
      </w:r>
      <w:r>
        <w:t>not be used to pay them off.</w:t>
      </w:r>
    </w:p>
    <w:p w14:paraId="21372FEC" w14:textId="77777777" w:rsidR="00E36C05" w:rsidRDefault="00B7521C">
      <w:pPr>
        <w:pStyle w:val="BodyText"/>
        <w:spacing w:before="1"/>
        <w:rPr>
          <w:sz w:val="3"/>
        </w:rPr>
      </w:pPr>
      <w:r>
        <w:rPr>
          <w:noProof/>
        </w:rPr>
        <mc:AlternateContent>
          <mc:Choice Requires="wps">
            <w:drawing>
              <wp:anchor distT="0" distB="0" distL="0" distR="0" simplePos="0" relativeHeight="487611904" behindDoc="1" locked="0" layoutInCell="1" allowOverlap="1" wp14:anchorId="0391692D" wp14:editId="7C7C836A">
                <wp:simplePos x="0" y="0"/>
                <wp:positionH relativeFrom="page">
                  <wp:posOffset>1369885</wp:posOffset>
                </wp:positionH>
                <wp:positionV relativeFrom="paragraph">
                  <wp:posOffset>44393</wp:posOffset>
                </wp:positionV>
                <wp:extent cx="5333365" cy="1270"/>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3365" cy="1270"/>
                        </a:xfrm>
                        <a:custGeom>
                          <a:avLst/>
                          <a:gdLst/>
                          <a:ahLst/>
                          <a:cxnLst/>
                          <a:rect l="l" t="t" r="r" b="b"/>
                          <a:pathLst>
                            <a:path w="5333365">
                              <a:moveTo>
                                <a:pt x="0" y="0"/>
                              </a:moveTo>
                              <a:lnTo>
                                <a:pt x="5332857"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3.49556pt;width:419.95pt;height:.1pt;mso-position-horizontal-relative:page;mso-position-vertical-relative:paragraph;z-index:-15704576;mso-wrap-distance-left:0;mso-wrap-distance-right:0" id="docshape46" coordorigin="2157,70" coordsize="8399,0" path="m2157,70l10555,70e" filled="false" stroked="true" strokeweight=".956pt" strokecolor="#000000">
                <v:path arrowok="t"/>
                <v:stroke dashstyle="solid"/>
                <w10:wrap type="topAndBottom"/>
              </v:shape>
            </w:pict>
          </mc:Fallback>
        </mc:AlternateContent>
      </w:r>
    </w:p>
    <w:p w14:paraId="5D363003" w14:textId="77777777" w:rsidR="00E36C05" w:rsidRDefault="00E36C05">
      <w:pPr>
        <w:pStyle w:val="BodyText"/>
        <w:spacing w:before="1"/>
        <w:rPr>
          <w:sz w:val="20"/>
        </w:rPr>
      </w:pPr>
    </w:p>
    <w:p w14:paraId="02DCB8ED" w14:textId="77777777" w:rsidR="00E36C05" w:rsidRDefault="00B7521C">
      <w:pPr>
        <w:pStyle w:val="BodyText"/>
        <w:spacing w:before="73" w:line="326" w:lineRule="auto"/>
        <w:ind w:left="437" w:right="150"/>
        <w:rPr>
          <w:sz w:val="16"/>
        </w:rPr>
      </w:pPr>
      <w:r>
        <w:t>investors</w:t>
      </w:r>
      <w:r>
        <w:rPr>
          <w:spacing w:val="-8"/>
        </w:rPr>
        <w:t xml:space="preserve"> </w:t>
      </w:r>
      <w:r>
        <w:t>will</w:t>
      </w:r>
      <w:r>
        <w:rPr>
          <w:spacing w:val="-8"/>
        </w:rPr>
        <w:t xml:space="preserve"> </w:t>
      </w:r>
      <w:r>
        <w:t>invest</w:t>
      </w:r>
      <w:r>
        <w:rPr>
          <w:spacing w:val="-8"/>
        </w:rPr>
        <w:t xml:space="preserve"> </w:t>
      </w:r>
      <w:r>
        <w:t>in</w:t>
      </w:r>
      <w:r>
        <w:rPr>
          <w:spacing w:val="-8"/>
        </w:rPr>
        <w:t xml:space="preserve"> </w:t>
      </w:r>
      <w:r>
        <w:t>a</w:t>
      </w:r>
      <w:r>
        <w:rPr>
          <w:spacing w:val="-8"/>
        </w:rPr>
        <w:t xml:space="preserve"> </w:t>
      </w:r>
      <w:r>
        <w:t>fund</w:t>
      </w:r>
      <w:r>
        <w:rPr>
          <w:spacing w:val="-8"/>
        </w:rPr>
        <w:t xml:space="preserve"> </w:t>
      </w:r>
      <w:r>
        <w:t>that</w:t>
      </w:r>
      <w:r>
        <w:rPr>
          <w:spacing w:val="-8"/>
        </w:rPr>
        <w:t xml:space="preserve"> </w:t>
      </w:r>
      <w:r>
        <w:t>does</w:t>
      </w:r>
      <w:r>
        <w:rPr>
          <w:spacing w:val="-8"/>
        </w:rPr>
        <w:t xml:space="preserve"> </w:t>
      </w:r>
      <w:r>
        <w:t>not</w:t>
      </w:r>
      <w:r>
        <w:rPr>
          <w:spacing w:val="-8"/>
        </w:rPr>
        <w:t xml:space="preserve"> </w:t>
      </w:r>
      <w:r>
        <w:t>return</w:t>
      </w:r>
      <w:r>
        <w:rPr>
          <w:spacing w:val="-8"/>
        </w:rPr>
        <w:t xml:space="preserve"> </w:t>
      </w:r>
      <w:r>
        <w:t>a</w:t>
      </w:r>
      <w:r>
        <w:rPr>
          <w:spacing w:val="-8"/>
        </w:rPr>
        <w:t xml:space="preserve"> </w:t>
      </w:r>
      <w:r>
        <w:t>profit,</w:t>
      </w:r>
      <w:r>
        <w:rPr>
          <w:spacing w:val="-12"/>
        </w:rPr>
        <w:t xml:space="preserve"> </w:t>
      </w:r>
      <w:r>
        <w:t>a</w:t>
      </w:r>
      <w:r>
        <w:rPr>
          <w:spacing w:val="-8"/>
        </w:rPr>
        <w:t xml:space="preserve"> </w:t>
      </w:r>
      <w:r>
        <w:t>future</w:t>
      </w:r>
      <w:r>
        <w:rPr>
          <w:spacing w:val="-8"/>
        </w:rPr>
        <w:t xml:space="preserve"> </w:t>
      </w:r>
      <w:r>
        <w:t>investigation</w:t>
      </w:r>
      <w:r>
        <w:rPr>
          <w:spacing w:val="-8"/>
        </w:rPr>
        <w:t xml:space="preserve"> </w:t>
      </w:r>
      <w:r>
        <w:t xml:space="preserve">should </w:t>
      </w:r>
      <w:bookmarkStart w:id="218" w:name="Tax_Credits"/>
      <w:bookmarkStart w:id="219" w:name="_bookmark162"/>
      <w:bookmarkEnd w:id="218"/>
      <w:bookmarkEnd w:id="219"/>
      <w:r>
        <w:t>establish</w:t>
      </w:r>
      <w:r>
        <w:t xml:space="preserve"> exactly how these funds turn a profit.</w:t>
      </w:r>
      <w:hyperlink w:anchor="_bookmark164" w:history="1">
        <w:r>
          <w:rPr>
            <w:position w:val="9"/>
            <w:sz w:val="16"/>
          </w:rPr>
          <w:t>55</w:t>
        </w:r>
      </w:hyperlink>
    </w:p>
    <w:p w14:paraId="68AEFF03" w14:textId="77777777" w:rsidR="00E36C05" w:rsidRDefault="00B7521C">
      <w:pPr>
        <w:pStyle w:val="Heading1"/>
        <w:numPr>
          <w:ilvl w:val="3"/>
          <w:numId w:val="18"/>
        </w:numPr>
        <w:tabs>
          <w:tab w:val="left" w:pos="1303"/>
        </w:tabs>
        <w:spacing w:line="350" w:lineRule="exact"/>
        <w:ind w:left="1303" w:hanging="866"/>
      </w:pPr>
      <w:r>
        <w:rPr>
          <w:spacing w:val="-2"/>
        </w:rPr>
        <w:t>Tax</w:t>
      </w:r>
      <w:r>
        <w:rPr>
          <w:spacing w:val="-8"/>
        </w:rPr>
        <w:t xml:space="preserve"> </w:t>
      </w:r>
      <w:r>
        <w:rPr>
          <w:spacing w:val="-2"/>
        </w:rPr>
        <w:t>Credits</w:t>
      </w:r>
    </w:p>
    <w:p w14:paraId="1C7A08A9" w14:textId="77777777" w:rsidR="00E36C05" w:rsidRDefault="00B7521C">
      <w:pPr>
        <w:pStyle w:val="BodyText"/>
        <w:spacing w:before="126" w:line="326" w:lineRule="auto"/>
        <w:ind w:left="437" w:right="150" w:firstLine="360"/>
      </w:pPr>
      <w:r>
        <w:t>Tax credits are often used as a source of funds to buy or construct facilities. For example,</w:t>
      </w:r>
      <w:r>
        <w:rPr>
          <w:spacing w:val="-12"/>
        </w:rPr>
        <w:t xml:space="preserve"> </w:t>
      </w:r>
      <w:r>
        <w:t>the</w:t>
      </w:r>
      <w:r>
        <w:rPr>
          <w:spacing w:val="-12"/>
        </w:rPr>
        <w:t xml:space="preserve"> </w:t>
      </w:r>
      <w:r>
        <w:t>New</w:t>
      </w:r>
      <w:r>
        <w:rPr>
          <w:spacing w:val="-10"/>
        </w:rPr>
        <w:t xml:space="preserve"> </w:t>
      </w:r>
      <w:r>
        <w:t>Markets</w:t>
      </w:r>
      <w:r>
        <w:rPr>
          <w:spacing w:val="-10"/>
        </w:rPr>
        <w:t xml:space="preserve"> </w:t>
      </w:r>
      <w:r>
        <w:t>Tax</w:t>
      </w:r>
      <w:r>
        <w:rPr>
          <w:spacing w:val="-10"/>
        </w:rPr>
        <w:t xml:space="preserve"> </w:t>
      </w:r>
      <w:r>
        <w:t>Credit</w:t>
      </w:r>
      <w:r>
        <w:rPr>
          <w:spacing w:val="-10"/>
        </w:rPr>
        <w:t xml:space="preserve"> </w:t>
      </w:r>
      <w:r>
        <w:t>(NMTC)</w:t>
      </w:r>
      <w:r>
        <w:rPr>
          <w:spacing w:val="-10"/>
        </w:rPr>
        <w:t xml:space="preserve"> </w:t>
      </w:r>
      <w:r>
        <w:t>is</w:t>
      </w:r>
      <w:r>
        <w:rPr>
          <w:spacing w:val="-10"/>
        </w:rPr>
        <w:t xml:space="preserve"> </w:t>
      </w:r>
      <w:r>
        <w:t>a</w:t>
      </w:r>
      <w:r>
        <w:rPr>
          <w:spacing w:val="-10"/>
        </w:rPr>
        <w:t xml:space="preserve"> </w:t>
      </w:r>
      <w:r>
        <w:t>39%</w:t>
      </w:r>
      <w:r>
        <w:rPr>
          <w:spacing w:val="-10"/>
        </w:rPr>
        <w:t xml:space="preserve"> </w:t>
      </w:r>
      <w:r>
        <w:t>tax</w:t>
      </w:r>
      <w:r>
        <w:rPr>
          <w:spacing w:val="-10"/>
        </w:rPr>
        <w:t xml:space="preserve"> </w:t>
      </w:r>
      <w:r>
        <w:t>credit,</w:t>
      </w:r>
      <w:r>
        <w:rPr>
          <w:spacing w:val="-12"/>
        </w:rPr>
        <w:t xml:space="preserve"> </w:t>
      </w:r>
      <w:r>
        <w:t>usable</w:t>
      </w:r>
      <w:r>
        <w:rPr>
          <w:spacing w:val="-10"/>
        </w:rPr>
        <w:t xml:space="preserve"> </w:t>
      </w:r>
      <w:r>
        <w:t>over</w:t>
      </w:r>
      <w:r>
        <w:rPr>
          <w:spacing w:val="-10"/>
        </w:rPr>
        <w:t xml:space="preserve"> </w:t>
      </w:r>
      <w:r>
        <w:t>seven</w:t>
      </w:r>
      <w:r>
        <w:rPr>
          <w:spacing w:val="-10"/>
        </w:rPr>
        <w:t xml:space="preserve"> </w:t>
      </w:r>
      <w:r>
        <w:t>years, available to those who make an investment in specified economically depressed neighborhoods. This 39% tax credit is can be used to offset federal taxes on other investments. Note</w:t>
      </w:r>
      <w:r>
        <w:rPr>
          <w:spacing w:val="-9"/>
        </w:rPr>
        <w:t xml:space="preserve"> </w:t>
      </w:r>
      <w:r>
        <w:t>that</w:t>
      </w:r>
      <w:r>
        <w:rPr>
          <w:spacing w:val="-9"/>
        </w:rPr>
        <w:t xml:space="preserve"> </w:t>
      </w:r>
      <w:r>
        <w:t>the</w:t>
      </w:r>
      <w:r>
        <w:rPr>
          <w:spacing w:val="-9"/>
        </w:rPr>
        <w:t xml:space="preserve"> </w:t>
      </w:r>
      <w:r>
        <w:t>investment</w:t>
      </w:r>
      <w:r>
        <w:rPr>
          <w:spacing w:val="-9"/>
        </w:rPr>
        <w:t xml:space="preserve"> </w:t>
      </w:r>
      <w:r>
        <w:t>which</w:t>
      </w:r>
      <w:r>
        <w:rPr>
          <w:spacing w:val="-9"/>
        </w:rPr>
        <w:t xml:space="preserve"> </w:t>
      </w:r>
      <w:r>
        <w:t>generates</w:t>
      </w:r>
      <w:r>
        <w:rPr>
          <w:spacing w:val="-9"/>
        </w:rPr>
        <w:t xml:space="preserve"> </w:t>
      </w:r>
      <w:r>
        <w:t>the</w:t>
      </w:r>
      <w:r>
        <w:rPr>
          <w:spacing w:val="-9"/>
        </w:rPr>
        <w:t xml:space="preserve"> </w:t>
      </w:r>
      <w:r>
        <w:t>tax</w:t>
      </w:r>
      <w:r>
        <w:rPr>
          <w:spacing w:val="-9"/>
        </w:rPr>
        <w:t xml:space="preserve"> </w:t>
      </w:r>
      <w:r>
        <w:t>credit</w:t>
      </w:r>
      <w:r>
        <w:rPr>
          <w:spacing w:val="-9"/>
        </w:rPr>
        <w:t xml:space="preserve"> </w:t>
      </w:r>
      <w:r>
        <w:t>may</w:t>
      </w:r>
      <w:r>
        <w:rPr>
          <w:spacing w:val="-9"/>
        </w:rPr>
        <w:t xml:space="preserve"> </w:t>
      </w:r>
      <w:r>
        <w:t>itself</w:t>
      </w:r>
      <w:r>
        <w:rPr>
          <w:spacing w:val="-9"/>
        </w:rPr>
        <w:t xml:space="preserve"> </w:t>
      </w:r>
      <w:r>
        <w:t>also</w:t>
      </w:r>
      <w:r>
        <w:rPr>
          <w:spacing w:val="-9"/>
        </w:rPr>
        <w:t xml:space="preserve"> </w:t>
      </w:r>
      <w:r>
        <w:t xml:space="preserve">have a return. The NMTC is discussed in more detail in Section </w:t>
      </w:r>
      <w:hyperlink w:anchor="_bookmark225" w:history="1">
        <w:r>
          <w:t>4.3.5,</w:t>
        </w:r>
      </w:hyperlink>
      <w:r>
        <w:rPr>
          <w:spacing w:val="-4"/>
        </w:rPr>
        <w:t xml:space="preserve"> </w:t>
      </w:r>
      <w:hyperlink w:anchor="_bookmark225" w:history="1">
        <w:r>
          <w:rPr>
            <w:i/>
          </w:rPr>
          <w:t>The New Markets Tax</w:t>
        </w:r>
      </w:hyperlink>
      <w:r>
        <w:rPr>
          <w:i/>
        </w:rPr>
        <w:t xml:space="preserve"> </w:t>
      </w:r>
      <w:bookmarkStart w:id="220" w:name="_bookmark163"/>
      <w:bookmarkEnd w:id="220"/>
      <w:r>
        <w:fldChar w:fldCharType="begin"/>
      </w:r>
      <w:r>
        <w:instrText>HYPERLINK \l "_bookmark225"</w:instrText>
      </w:r>
      <w:r>
        <w:fldChar w:fldCharType="separate"/>
      </w:r>
      <w:r>
        <w:rPr>
          <w:i/>
        </w:rPr>
        <w:t>Credit Program</w:t>
      </w:r>
      <w:r>
        <w:rPr>
          <w:i/>
        </w:rPr>
        <w:fldChar w:fldCharType="end"/>
      </w:r>
      <w:r>
        <w:rPr>
          <w:i/>
        </w:rPr>
        <w:t xml:space="preserve"> </w:t>
      </w:r>
      <w:r>
        <w:t xml:space="preserve">on p. </w:t>
      </w:r>
      <w:hyperlink w:anchor="_bookmark225" w:history="1">
        <w:r>
          <w:t>86.</w:t>
        </w:r>
      </w:hyperlink>
    </w:p>
    <w:p w14:paraId="10AAFB76" w14:textId="77777777" w:rsidR="00E36C05" w:rsidRDefault="00B7521C">
      <w:pPr>
        <w:pStyle w:val="Heading1"/>
        <w:numPr>
          <w:ilvl w:val="3"/>
          <w:numId w:val="18"/>
        </w:numPr>
        <w:tabs>
          <w:tab w:val="left" w:pos="1303"/>
        </w:tabs>
        <w:spacing w:line="345" w:lineRule="exact"/>
        <w:ind w:left="1303" w:hanging="866"/>
      </w:pPr>
      <w:r>
        <w:rPr>
          <w:spacing w:val="-2"/>
        </w:rPr>
        <w:t>Bonds</w:t>
      </w:r>
    </w:p>
    <w:p w14:paraId="0A7D9CF6" w14:textId="77777777" w:rsidR="00E36C05" w:rsidRDefault="00B7521C">
      <w:pPr>
        <w:pStyle w:val="BodyText"/>
        <w:spacing w:before="126" w:line="326" w:lineRule="auto"/>
        <w:ind w:left="437" w:right="150" w:firstLine="360"/>
      </w:pPr>
      <w:r>
        <w:rPr>
          <w:noProof/>
        </w:rPr>
        <mc:AlternateContent>
          <mc:Choice Requires="wps">
            <w:drawing>
              <wp:anchor distT="0" distB="0" distL="0" distR="0" simplePos="0" relativeHeight="487612416" behindDoc="1" locked="0" layoutInCell="1" allowOverlap="1" wp14:anchorId="4FCA6FD2" wp14:editId="24309DF0">
                <wp:simplePos x="0" y="0"/>
                <wp:positionH relativeFrom="page">
                  <wp:posOffset>1369885</wp:posOffset>
                </wp:positionH>
                <wp:positionV relativeFrom="paragraph">
                  <wp:posOffset>707936</wp:posOffset>
                </wp:positionV>
                <wp:extent cx="2191385" cy="127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55.742996pt;width:172.55pt;height:.1pt;mso-position-horizontal-relative:page;mso-position-vertical-relative:paragraph;z-index:-15704064;mso-wrap-distance-left:0;mso-wrap-distance-right:0" id="docshape47" coordorigin="2157,1115" coordsize="3451,0" path="m2157,1115l5608,1115e" filled="false" stroked="true" strokeweight=".398pt" strokecolor="#000000">
                <v:path arrowok="t"/>
                <v:stroke dashstyle="solid"/>
                <w10:wrap type="topAndBottom"/>
              </v:shape>
            </w:pict>
          </mc:Fallback>
        </mc:AlternateContent>
      </w:r>
      <w:r>
        <w:t>All</w:t>
      </w:r>
      <w:r>
        <w:rPr>
          <w:spacing w:val="-8"/>
        </w:rPr>
        <w:t xml:space="preserve"> </w:t>
      </w:r>
      <w:r>
        <w:t>bonds</w:t>
      </w:r>
      <w:r>
        <w:rPr>
          <w:spacing w:val="-8"/>
        </w:rPr>
        <w:t xml:space="preserve"> </w:t>
      </w:r>
      <w:r>
        <w:t>are</w:t>
      </w:r>
      <w:r>
        <w:rPr>
          <w:spacing w:val="-8"/>
        </w:rPr>
        <w:t xml:space="preserve"> </w:t>
      </w:r>
      <w:r>
        <w:t>to</w:t>
      </w:r>
      <w:r>
        <w:rPr>
          <w:spacing w:val="-8"/>
        </w:rPr>
        <w:t xml:space="preserve"> </w:t>
      </w:r>
      <w:r>
        <w:t>some</w:t>
      </w:r>
      <w:r>
        <w:rPr>
          <w:spacing w:val="-8"/>
        </w:rPr>
        <w:t xml:space="preserve"> </w:t>
      </w:r>
      <w:r>
        <w:t>extent</w:t>
      </w:r>
      <w:r>
        <w:rPr>
          <w:spacing w:val="-8"/>
        </w:rPr>
        <w:t xml:space="preserve"> </w:t>
      </w:r>
      <w:r>
        <w:t>risky,</w:t>
      </w:r>
      <w:r>
        <w:rPr>
          <w:spacing w:val="-12"/>
        </w:rPr>
        <w:t xml:space="preserve"> </w:t>
      </w:r>
      <w:r>
        <w:t>some</w:t>
      </w:r>
      <w:r>
        <w:rPr>
          <w:spacing w:val="-8"/>
        </w:rPr>
        <w:t xml:space="preserve"> </w:t>
      </w:r>
      <w:r>
        <w:t>more</w:t>
      </w:r>
      <w:r>
        <w:rPr>
          <w:spacing w:val="-8"/>
        </w:rPr>
        <w:t xml:space="preserve"> </w:t>
      </w:r>
      <w:r>
        <w:t>than</w:t>
      </w:r>
      <w:r>
        <w:rPr>
          <w:spacing w:val="-8"/>
        </w:rPr>
        <w:t xml:space="preserve"> </w:t>
      </w:r>
      <w:r>
        <w:t>others,</w:t>
      </w:r>
      <w:r>
        <w:rPr>
          <w:spacing w:val="-12"/>
        </w:rPr>
        <w:t xml:space="preserve"> </w:t>
      </w:r>
      <w:r>
        <w:t>and</w:t>
      </w:r>
      <w:r>
        <w:rPr>
          <w:spacing w:val="-8"/>
        </w:rPr>
        <w:t xml:space="preserve"> </w:t>
      </w:r>
      <w:r>
        <w:t>purchasers</w:t>
      </w:r>
      <w:r>
        <w:rPr>
          <w:spacing w:val="-8"/>
        </w:rPr>
        <w:t xml:space="preserve"> </w:t>
      </w:r>
      <w:r>
        <w:t>of</w:t>
      </w:r>
      <w:r>
        <w:rPr>
          <w:spacing w:val="-8"/>
        </w:rPr>
        <w:t xml:space="preserve"> </w:t>
      </w:r>
      <w:r>
        <w:t>those bonds are compensated for taking on that risk by being paid interest on the amount</w:t>
      </w:r>
    </w:p>
    <w:p w14:paraId="0FFB3A99" w14:textId="77777777" w:rsidR="00E36C05" w:rsidRDefault="00B7521C">
      <w:pPr>
        <w:spacing w:before="156" w:line="194" w:lineRule="auto"/>
        <w:ind w:left="437" w:right="150" w:firstLine="294"/>
        <w:rPr>
          <w:sz w:val="20"/>
        </w:rPr>
      </w:pPr>
      <w:r>
        <w:rPr>
          <w:position w:val="7"/>
          <w:sz w:val="14"/>
        </w:rPr>
        <w:t>55</w:t>
      </w:r>
      <w:bookmarkStart w:id="221" w:name="_bookmark164"/>
      <w:bookmarkEnd w:id="221"/>
      <w:r>
        <w:rPr>
          <w:sz w:val="20"/>
        </w:rPr>
        <w:t>It is interesting that none of the web sites of these funds mentions that fund’s return on investment</w:t>
      </w:r>
      <w:r>
        <w:rPr>
          <w:spacing w:val="40"/>
          <w:sz w:val="20"/>
        </w:rPr>
        <w:t xml:space="preserve"> </w:t>
      </w:r>
      <w:r>
        <w:rPr>
          <w:sz w:val="20"/>
        </w:rPr>
        <w:t>(ROI).</w:t>
      </w:r>
      <w:r>
        <w:rPr>
          <w:spacing w:val="-10"/>
          <w:sz w:val="20"/>
        </w:rPr>
        <w:t xml:space="preserve"> </w:t>
      </w:r>
      <w:r>
        <w:rPr>
          <w:sz w:val="20"/>
        </w:rPr>
        <w:t>The</w:t>
      </w:r>
      <w:r>
        <w:rPr>
          <w:spacing w:val="-7"/>
          <w:sz w:val="20"/>
        </w:rPr>
        <w:t xml:space="preserve"> </w:t>
      </w:r>
      <w:r>
        <w:rPr>
          <w:sz w:val="20"/>
        </w:rPr>
        <w:t>absence</w:t>
      </w:r>
      <w:r>
        <w:rPr>
          <w:spacing w:val="-7"/>
          <w:sz w:val="20"/>
        </w:rPr>
        <w:t xml:space="preserve"> </w:t>
      </w:r>
      <w:r>
        <w:rPr>
          <w:sz w:val="20"/>
        </w:rPr>
        <w:t>of</w:t>
      </w:r>
      <w:r>
        <w:rPr>
          <w:spacing w:val="-7"/>
          <w:sz w:val="20"/>
        </w:rPr>
        <w:t xml:space="preserve"> </w:t>
      </w:r>
      <w:r>
        <w:rPr>
          <w:sz w:val="20"/>
        </w:rPr>
        <w:t>any</w:t>
      </w:r>
      <w:r>
        <w:rPr>
          <w:spacing w:val="-7"/>
          <w:sz w:val="20"/>
        </w:rPr>
        <w:t xml:space="preserve"> </w:t>
      </w:r>
      <w:r>
        <w:rPr>
          <w:sz w:val="20"/>
        </w:rPr>
        <w:t>indication</w:t>
      </w:r>
      <w:r>
        <w:rPr>
          <w:spacing w:val="-7"/>
          <w:sz w:val="20"/>
        </w:rPr>
        <w:t xml:space="preserve"> </w:t>
      </w:r>
      <w:r>
        <w:rPr>
          <w:sz w:val="20"/>
        </w:rPr>
        <w:t>of</w:t>
      </w:r>
      <w:r>
        <w:rPr>
          <w:spacing w:val="-7"/>
          <w:sz w:val="20"/>
        </w:rPr>
        <w:t xml:space="preserve"> </w:t>
      </w:r>
      <w:r>
        <w:rPr>
          <w:sz w:val="20"/>
        </w:rPr>
        <w:t>a</w:t>
      </w:r>
      <w:r>
        <w:rPr>
          <w:spacing w:val="-7"/>
          <w:sz w:val="20"/>
        </w:rPr>
        <w:t xml:space="preserve"> </w:t>
      </w:r>
      <w:r>
        <w:rPr>
          <w:sz w:val="20"/>
        </w:rPr>
        <w:t>return</w:t>
      </w:r>
      <w:r>
        <w:rPr>
          <w:spacing w:val="-7"/>
          <w:sz w:val="20"/>
        </w:rPr>
        <w:t xml:space="preserve"> </w:t>
      </w:r>
      <w:r>
        <w:rPr>
          <w:sz w:val="20"/>
        </w:rPr>
        <w:t>on</w:t>
      </w:r>
      <w:r>
        <w:rPr>
          <w:spacing w:val="-7"/>
          <w:sz w:val="20"/>
        </w:rPr>
        <w:t xml:space="preserve"> </w:t>
      </w:r>
      <w:r>
        <w:rPr>
          <w:sz w:val="20"/>
        </w:rPr>
        <w:t>investment</w:t>
      </w:r>
      <w:r>
        <w:rPr>
          <w:spacing w:val="-7"/>
          <w:sz w:val="20"/>
        </w:rPr>
        <w:t xml:space="preserve"> </w:t>
      </w:r>
      <w:r>
        <w:rPr>
          <w:sz w:val="20"/>
        </w:rPr>
        <w:t>is</w:t>
      </w:r>
      <w:r>
        <w:rPr>
          <w:spacing w:val="-7"/>
          <w:sz w:val="20"/>
        </w:rPr>
        <w:t xml:space="preserve"> </w:t>
      </w:r>
      <w:r>
        <w:rPr>
          <w:sz w:val="20"/>
        </w:rPr>
        <w:t>either</w:t>
      </w:r>
      <w:r>
        <w:rPr>
          <w:spacing w:val="-7"/>
          <w:sz w:val="20"/>
        </w:rPr>
        <w:t xml:space="preserve"> </w:t>
      </w:r>
      <w:r>
        <w:rPr>
          <w:sz w:val="20"/>
        </w:rPr>
        <w:t>an</w:t>
      </w:r>
      <w:r>
        <w:rPr>
          <w:spacing w:val="-7"/>
          <w:sz w:val="20"/>
        </w:rPr>
        <w:t xml:space="preserve"> </w:t>
      </w:r>
      <w:r>
        <w:rPr>
          <w:sz w:val="20"/>
        </w:rPr>
        <w:t>innocent</w:t>
      </w:r>
      <w:r>
        <w:rPr>
          <w:spacing w:val="-7"/>
          <w:sz w:val="20"/>
        </w:rPr>
        <w:t xml:space="preserve"> </w:t>
      </w:r>
      <w:r>
        <w:rPr>
          <w:sz w:val="20"/>
        </w:rPr>
        <w:t>mistake</w:t>
      </w:r>
      <w:r>
        <w:rPr>
          <w:spacing w:val="-7"/>
          <w:sz w:val="20"/>
        </w:rPr>
        <w:t xml:space="preserve"> </w:t>
      </w:r>
      <w:r>
        <w:rPr>
          <w:sz w:val="20"/>
        </w:rPr>
        <w:t>or</w:t>
      </w:r>
      <w:r>
        <w:rPr>
          <w:spacing w:val="-7"/>
          <w:sz w:val="20"/>
        </w:rPr>
        <w:t xml:space="preserve"> </w:t>
      </w:r>
      <w:r>
        <w:rPr>
          <w:sz w:val="20"/>
        </w:rPr>
        <w:t>much</w:t>
      </w:r>
      <w:r>
        <w:rPr>
          <w:spacing w:val="-7"/>
          <w:sz w:val="20"/>
        </w:rPr>
        <w:t xml:space="preserve"> </w:t>
      </w:r>
      <w:r>
        <w:rPr>
          <w:sz w:val="20"/>
        </w:rPr>
        <w:t>more</w:t>
      </w:r>
      <w:r>
        <w:rPr>
          <w:spacing w:val="40"/>
          <w:sz w:val="20"/>
        </w:rPr>
        <w:t xml:space="preserve"> </w:t>
      </w:r>
      <w:r>
        <w:rPr>
          <w:sz w:val="20"/>
        </w:rPr>
        <w:t>likely, an attempt at obfuscation.</w:t>
      </w:r>
    </w:p>
    <w:p w14:paraId="3403C005" w14:textId="77777777" w:rsidR="00E36C05" w:rsidRDefault="00E36C05">
      <w:pPr>
        <w:spacing w:line="194" w:lineRule="auto"/>
        <w:rPr>
          <w:sz w:val="20"/>
        </w:rPr>
        <w:sectPr w:rsidR="00E36C05">
          <w:type w:val="continuous"/>
          <w:pgSz w:w="12240" w:h="15840"/>
          <w:pgMar w:top="1820" w:right="1300" w:bottom="280" w:left="1720" w:header="0" w:footer="1366" w:gutter="0"/>
          <w:cols w:space="720"/>
        </w:sectPr>
      </w:pPr>
    </w:p>
    <w:p w14:paraId="0EEA61C0" w14:textId="77777777" w:rsidR="00E36C05" w:rsidRDefault="00B7521C">
      <w:pPr>
        <w:pStyle w:val="BodyText"/>
        <w:spacing w:before="49" w:line="326" w:lineRule="auto"/>
        <w:ind w:left="437" w:right="150"/>
      </w:pPr>
      <w:bookmarkStart w:id="222" w:name="_bookmark165"/>
      <w:bookmarkEnd w:id="222"/>
      <w:r>
        <w:lastRenderedPageBreak/>
        <w:t>borrowed. So,</w:t>
      </w:r>
      <w:r>
        <w:rPr>
          <w:spacing w:val="-7"/>
        </w:rPr>
        <w:t xml:space="preserve"> </w:t>
      </w:r>
      <w:r>
        <w:t>when</w:t>
      </w:r>
      <w:r>
        <w:rPr>
          <w:spacing w:val="-3"/>
        </w:rPr>
        <w:t xml:space="preserve"> </w:t>
      </w:r>
      <w:r>
        <w:t>a</w:t>
      </w:r>
      <w:r>
        <w:rPr>
          <w:spacing w:val="-3"/>
        </w:rPr>
        <w:t xml:space="preserve"> </w:t>
      </w:r>
      <w:r>
        <w:t>bond</w:t>
      </w:r>
      <w:r>
        <w:rPr>
          <w:spacing w:val="-3"/>
        </w:rPr>
        <w:t xml:space="preserve"> </w:t>
      </w:r>
      <w:r>
        <w:t>is</w:t>
      </w:r>
      <w:r>
        <w:rPr>
          <w:spacing w:val="-3"/>
        </w:rPr>
        <w:t xml:space="preserve"> </w:t>
      </w:r>
      <w:r>
        <w:t>issued,</w:t>
      </w:r>
      <w:r>
        <w:rPr>
          <w:spacing w:val="-7"/>
        </w:rPr>
        <w:t xml:space="preserve"> </w:t>
      </w:r>
      <w:r>
        <w:t>the</w:t>
      </w:r>
      <w:r>
        <w:rPr>
          <w:spacing w:val="-3"/>
        </w:rPr>
        <w:t xml:space="preserve"> </w:t>
      </w:r>
      <w:r>
        <w:t>terms</w:t>
      </w:r>
      <w:r>
        <w:rPr>
          <w:spacing w:val="-3"/>
        </w:rPr>
        <w:t xml:space="preserve"> </w:t>
      </w:r>
      <w:r>
        <w:t>(e.g.</w:t>
      </w:r>
      <w:r>
        <w:rPr>
          <w:spacing w:val="-3"/>
        </w:rPr>
        <w:t xml:space="preserve"> </w:t>
      </w:r>
      <w:r>
        <w:t>interest</w:t>
      </w:r>
      <w:r>
        <w:rPr>
          <w:spacing w:val="-3"/>
        </w:rPr>
        <w:t xml:space="preserve"> </w:t>
      </w:r>
      <w:r>
        <w:t>rate,</w:t>
      </w:r>
      <w:r>
        <w:rPr>
          <w:spacing w:val="-8"/>
        </w:rPr>
        <w:t xml:space="preserve"> </w:t>
      </w:r>
      <w:r>
        <w:t>repayment</w:t>
      </w:r>
      <w:r>
        <w:rPr>
          <w:spacing w:val="-3"/>
        </w:rPr>
        <w:t xml:space="preserve"> </w:t>
      </w:r>
      <w:r>
        <w:t>schedule, collateral, etc.) are described in great detail in a prospectus. These prospectuses, in addition to the terms, contain financial information relevant to assessing the risk associated with purchasing that bond. Bonds,</w:t>
      </w:r>
      <w:r>
        <w:rPr>
          <w:spacing w:val="-1"/>
        </w:rPr>
        <w:t xml:space="preserve"> </w:t>
      </w:r>
      <w:r>
        <w:t>after all,</w:t>
      </w:r>
      <w:r>
        <w:rPr>
          <w:spacing w:val="-1"/>
        </w:rPr>
        <w:t xml:space="preserve"> </w:t>
      </w:r>
      <w:r>
        <w:t>are loans,</w:t>
      </w:r>
      <w:r>
        <w:rPr>
          <w:spacing w:val="-1"/>
        </w:rPr>
        <w:t xml:space="preserve"> </w:t>
      </w:r>
      <w:r>
        <w:t>and when millions of dollars</w:t>
      </w:r>
      <w:r>
        <w:rPr>
          <w:spacing w:val="-6"/>
        </w:rPr>
        <w:t xml:space="preserve"> </w:t>
      </w:r>
      <w:r>
        <w:t>are</w:t>
      </w:r>
      <w:r>
        <w:rPr>
          <w:spacing w:val="-6"/>
        </w:rPr>
        <w:t xml:space="preserve"> </w:t>
      </w:r>
      <w:r>
        <w:t>being</w:t>
      </w:r>
      <w:r>
        <w:rPr>
          <w:spacing w:val="-6"/>
        </w:rPr>
        <w:t xml:space="preserve"> </w:t>
      </w:r>
      <w:r>
        <w:t>loaned,</w:t>
      </w:r>
      <w:r>
        <w:rPr>
          <w:spacing w:val="-9"/>
        </w:rPr>
        <w:t xml:space="preserve"> </w:t>
      </w:r>
      <w:r>
        <w:t>those</w:t>
      </w:r>
      <w:r>
        <w:rPr>
          <w:spacing w:val="-6"/>
        </w:rPr>
        <w:t xml:space="preserve"> </w:t>
      </w:r>
      <w:r>
        <w:t>making</w:t>
      </w:r>
      <w:r>
        <w:rPr>
          <w:spacing w:val="-6"/>
        </w:rPr>
        <w:t xml:space="preserve"> </w:t>
      </w:r>
      <w:r>
        <w:t>the</w:t>
      </w:r>
      <w:r>
        <w:rPr>
          <w:spacing w:val="-6"/>
        </w:rPr>
        <w:t xml:space="preserve"> </w:t>
      </w:r>
      <w:r>
        <w:t>loans</w:t>
      </w:r>
      <w:r>
        <w:rPr>
          <w:spacing w:val="-6"/>
        </w:rPr>
        <w:t xml:space="preserve"> </w:t>
      </w:r>
      <w:r>
        <w:t>want</w:t>
      </w:r>
      <w:r>
        <w:rPr>
          <w:spacing w:val="-6"/>
        </w:rPr>
        <w:t xml:space="preserve"> </w:t>
      </w:r>
      <w:r>
        <w:t>to</w:t>
      </w:r>
      <w:r>
        <w:rPr>
          <w:spacing w:val="-6"/>
        </w:rPr>
        <w:t xml:space="preserve"> </w:t>
      </w:r>
      <w:r>
        <w:t>be</w:t>
      </w:r>
      <w:r>
        <w:rPr>
          <w:spacing w:val="-6"/>
        </w:rPr>
        <w:t xml:space="preserve"> </w:t>
      </w:r>
      <w:r>
        <w:t>assured</w:t>
      </w:r>
      <w:r>
        <w:rPr>
          <w:spacing w:val="-6"/>
        </w:rPr>
        <w:t xml:space="preserve"> </w:t>
      </w:r>
      <w:r>
        <w:t>of</w:t>
      </w:r>
      <w:r>
        <w:rPr>
          <w:spacing w:val="-6"/>
        </w:rPr>
        <w:t xml:space="preserve"> </w:t>
      </w:r>
      <w:r>
        <w:t>getting</w:t>
      </w:r>
      <w:r>
        <w:rPr>
          <w:spacing w:val="-6"/>
        </w:rPr>
        <w:t xml:space="preserve"> </w:t>
      </w:r>
      <w:r>
        <w:t>paid</w:t>
      </w:r>
      <w:r>
        <w:rPr>
          <w:spacing w:val="-6"/>
        </w:rPr>
        <w:t xml:space="preserve"> </w:t>
      </w:r>
      <w:r>
        <w:t>back and paid back on time, particularly since charter schools are known to close abruptly.</w:t>
      </w:r>
    </w:p>
    <w:p w14:paraId="50B4C5BC" w14:textId="77777777" w:rsidR="00E36C05" w:rsidRDefault="00B7521C">
      <w:pPr>
        <w:pStyle w:val="BodyText"/>
        <w:spacing w:line="326" w:lineRule="auto"/>
        <w:ind w:left="437" w:right="150" w:firstLine="360"/>
      </w:pPr>
      <w:r>
        <w:t>Bond prospectuses can be mined for data that might not appear in petitions or financial statements because bond underwriters might be liable for representations or omissions</w:t>
      </w:r>
      <w:r>
        <w:rPr>
          <w:spacing w:val="-12"/>
        </w:rPr>
        <w:t xml:space="preserve"> </w:t>
      </w:r>
      <w:r>
        <w:t>in</w:t>
      </w:r>
      <w:r>
        <w:rPr>
          <w:spacing w:val="-10"/>
        </w:rPr>
        <w:t xml:space="preserve"> </w:t>
      </w:r>
      <w:r>
        <w:t>a</w:t>
      </w:r>
      <w:r>
        <w:rPr>
          <w:spacing w:val="-10"/>
        </w:rPr>
        <w:t xml:space="preserve"> </w:t>
      </w:r>
      <w:r>
        <w:t>prospectus</w:t>
      </w:r>
      <w:r>
        <w:rPr>
          <w:spacing w:val="-10"/>
        </w:rPr>
        <w:t xml:space="preserve"> </w:t>
      </w:r>
      <w:r>
        <w:t>which</w:t>
      </w:r>
      <w:r>
        <w:rPr>
          <w:spacing w:val="-10"/>
        </w:rPr>
        <w:t xml:space="preserve"> </w:t>
      </w:r>
      <w:r>
        <w:t>are</w:t>
      </w:r>
      <w:r>
        <w:rPr>
          <w:spacing w:val="-11"/>
        </w:rPr>
        <w:t xml:space="preserve"> </w:t>
      </w:r>
      <w:r>
        <w:t>material.</w:t>
      </w:r>
      <w:r>
        <w:rPr>
          <w:spacing w:val="-1"/>
        </w:rPr>
        <w:t xml:space="preserve"> </w:t>
      </w:r>
      <w:r>
        <w:t>This</w:t>
      </w:r>
      <w:r>
        <w:rPr>
          <w:spacing w:val="-10"/>
        </w:rPr>
        <w:t xml:space="preserve"> </w:t>
      </w:r>
      <w:r>
        <w:t>liability,</w:t>
      </w:r>
      <w:r>
        <w:rPr>
          <w:spacing w:val="-12"/>
        </w:rPr>
        <w:t xml:space="preserve"> </w:t>
      </w:r>
      <w:r>
        <w:t>of</w:t>
      </w:r>
      <w:r>
        <w:rPr>
          <w:spacing w:val="-10"/>
        </w:rPr>
        <w:t xml:space="preserve"> </w:t>
      </w:r>
      <w:r>
        <w:t>course,</w:t>
      </w:r>
      <w:r>
        <w:rPr>
          <w:spacing w:val="-12"/>
        </w:rPr>
        <w:t xml:space="preserve"> </w:t>
      </w:r>
      <w:r>
        <w:t>is</w:t>
      </w:r>
      <w:r>
        <w:rPr>
          <w:spacing w:val="-10"/>
        </w:rPr>
        <w:t xml:space="preserve"> </w:t>
      </w:r>
      <w:r>
        <w:t>not</w:t>
      </w:r>
      <w:r>
        <w:rPr>
          <w:spacing w:val="-10"/>
        </w:rPr>
        <w:t xml:space="preserve"> </w:t>
      </w:r>
      <w:r>
        <w:t>unlimited.</w:t>
      </w:r>
      <w:r>
        <w:rPr>
          <w:spacing w:val="-1"/>
        </w:rPr>
        <w:t xml:space="preserve"> </w:t>
      </w:r>
      <w:r>
        <w:t xml:space="preserve">If bond underwriters exercise due diligence or the misrepresentation is not material, the underwriters are probably not liable. Crucially, the definitions of </w:t>
      </w:r>
      <w:r>
        <w:rPr>
          <w:i/>
        </w:rPr>
        <w:t xml:space="preserve">material misrepresentation </w:t>
      </w:r>
      <w:r>
        <w:t xml:space="preserve">and </w:t>
      </w:r>
      <w:r>
        <w:rPr>
          <w:i/>
        </w:rPr>
        <w:t xml:space="preserve">due diligence </w:t>
      </w:r>
      <w:r>
        <w:t xml:space="preserve">depended on both statute and case law, so a bond underwriter can only make a reasoned guess at their exposure to liability. The result is </w:t>
      </w:r>
      <w:bookmarkStart w:id="223" w:name="Other_Data"/>
      <w:bookmarkStart w:id="224" w:name="_bookmark166"/>
      <w:bookmarkEnd w:id="223"/>
      <w:bookmarkEnd w:id="224"/>
      <w:r>
        <w:t>that bond underwriters are likely to be more diligent than is absolutely necessary.</w:t>
      </w:r>
    </w:p>
    <w:p w14:paraId="4212A5F9" w14:textId="77777777" w:rsidR="00E36C05" w:rsidRDefault="00B7521C">
      <w:pPr>
        <w:pStyle w:val="Heading1"/>
        <w:numPr>
          <w:ilvl w:val="1"/>
          <w:numId w:val="18"/>
        </w:numPr>
        <w:tabs>
          <w:tab w:val="left" w:pos="957"/>
        </w:tabs>
        <w:spacing w:line="344" w:lineRule="exact"/>
        <w:ind w:hanging="520"/>
      </w:pPr>
      <w:bookmarkStart w:id="225" w:name="State_and_Federal_Filings"/>
      <w:bookmarkStart w:id="226" w:name="_bookmark167"/>
      <w:bookmarkEnd w:id="225"/>
      <w:bookmarkEnd w:id="226"/>
      <w:r>
        <w:t>Other</w:t>
      </w:r>
      <w:r>
        <w:rPr>
          <w:spacing w:val="-7"/>
        </w:rPr>
        <w:t xml:space="preserve"> </w:t>
      </w:r>
      <w:r>
        <w:rPr>
          <w:spacing w:val="-4"/>
        </w:rPr>
        <w:t>Data</w:t>
      </w:r>
    </w:p>
    <w:p w14:paraId="607611C7" w14:textId="77777777" w:rsidR="00E36C05" w:rsidRDefault="00B7521C">
      <w:pPr>
        <w:pStyle w:val="Heading2"/>
        <w:numPr>
          <w:ilvl w:val="2"/>
          <w:numId w:val="18"/>
        </w:numPr>
        <w:tabs>
          <w:tab w:val="left" w:pos="1128"/>
        </w:tabs>
        <w:spacing w:before="120"/>
        <w:ind w:hanging="691"/>
      </w:pPr>
      <w:r>
        <w:rPr>
          <w:spacing w:val="-2"/>
        </w:rPr>
        <w:t>State</w:t>
      </w:r>
      <w:r>
        <w:rPr>
          <w:spacing w:val="-3"/>
        </w:rPr>
        <w:t xml:space="preserve"> </w:t>
      </w:r>
      <w:r>
        <w:rPr>
          <w:spacing w:val="-2"/>
        </w:rPr>
        <w:t>and</w:t>
      </w:r>
      <w:r>
        <w:rPr>
          <w:spacing w:val="-3"/>
        </w:rPr>
        <w:t xml:space="preserve"> </w:t>
      </w:r>
      <w:r>
        <w:rPr>
          <w:spacing w:val="-2"/>
        </w:rPr>
        <w:t>Federal</w:t>
      </w:r>
      <w:r>
        <w:rPr>
          <w:spacing w:val="-3"/>
        </w:rPr>
        <w:t xml:space="preserve"> </w:t>
      </w:r>
      <w:r>
        <w:rPr>
          <w:spacing w:val="-2"/>
        </w:rPr>
        <w:t>Filings</w:t>
      </w:r>
    </w:p>
    <w:p w14:paraId="2C94F4B5" w14:textId="77777777" w:rsidR="00E36C05" w:rsidRDefault="00B7521C">
      <w:pPr>
        <w:pStyle w:val="BodyText"/>
        <w:spacing w:before="126" w:line="326" w:lineRule="auto"/>
        <w:ind w:left="437" w:right="150" w:firstLine="360"/>
      </w:pPr>
      <w:r>
        <w:t>Two filings are of particular interest, one with the state, and one with the federal government:</w:t>
      </w:r>
      <w:r>
        <w:rPr>
          <w:spacing w:val="18"/>
        </w:rPr>
        <w:t xml:space="preserve"> </w:t>
      </w:r>
      <w:r>
        <w:t>FPPC Form 700,</w:t>
      </w:r>
      <w:r>
        <w:rPr>
          <w:spacing w:val="-3"/>
        </w:rPr>
        <w:t xml:space="preserve"> </w:t>
      </w:r>
      <w:r>
        <w:t>Statement of Economic Interests,</w:t>
      </w:r>
      <w:r>
        <w:rPr>
          <w:spacing w:val="-3"/>
        </w:rPr>
        <w:t xml:space="preserve"> </w:t>
      </w:r>
      <w:r>
        <w:t xml:space="preserve">and IRS Form 990, Return of Organization Exempt from Income Tax. Both forms force the disclosure of </w:t>
      </w:r>
      <w:r>
        <w:rPr>
          <w:spacing w:val="-2"/>
        </w:rPr>
        <w:t xml:space="preserve">personal financial information (Form 700) or personal financial information and business </w:t>
      </w:r>
      <w:r>
        <w:t>financial information (Form 990).</w:t>
      </w:r>
    </w:p>
    <w:p w14:paraId="697C8F6E"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487613440" behindDoc="1" locked="0" layoutInCell="1" allowOverlap="1" wp14:anchorId="7827C113" wp14:editId="2826DB48">
                <wp:simplePos x="0" y="0"/>
                <wp:positionH relativeFrom="page">
                  <wp:posOffset>1369885</wp:posOffset>
                </wp:positionH>
                <wp:positionV relativeFrom="paragraph">
                  <wp:posOffset>930782</wp:posOffset>
                </wp:positionV>
                <wp:extent cx="2191385" cy="127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3.289993pt;width:172.55pt;height:.1pt;mso-position-horizontal-relative:page;mso-position-vertical-relative:paragraph;z-index:-15703040;mso-wrap-distance-left:0;mso-wrap-distance-right:0" id="docshape48" coordorigin="2157,1466" coordsize="3451,0" path="m2157,1466l5608,1466e" filled="false" stroked="true" strokeweight=".398pt" strokecolor="#000000">
                <v:path arrowok="t"/>
                <v:stroke dashstyle="solid"/>
                <w10:wrap type="topAndBottom"/>
              </v:shape>
            </w:pict>
          </mc:Fallback>
        </mc:AlternateContent>
      </w:r>
      <w:r>
        <w:t>Some</w:t>
      </w:r>
      <w:r>
        <w:rPr>
          <w:spacing w:val="-10"/>
        </w:rPr>
        <w:t xml:space="preserve"> </w:t>
      </w:r>
      <w:r>
        <w:t>officers</w:t>
      </w:r>
      <w:r>
        <w:rPr>
          <w:spacing w:val="-10"/>
        </w:rPr>
        <w:t xml:space="preserve"> </w:t>
      </w:r>
      <w:r>
        <w:t>of</w:t>
      </w:r>
      <w:r>
        <w:rPr>
          <w:spacing w:val="-10"/>
        </w:rPr>
        <w:t xml:space="preserve"> </w:t>
      </w:r>
      <w:r>
        <w:t>Rocketship</w:t>
      </w:r>
      <w:r>
        <w:rPr>
          <w:spacing w:val="-10"/>
        </w:rPr>
        <w:t xml:space="preserve"> </w:t>
      </w:r>
      <w:r>
        <w:t>may</w:t>
      </w:r>
      <w:r>
        <w:rPr>
          <w:spacing w:val="-10"/>
        </w:rPr>
        <w:t xml:space="preserve"> </w:t>
      </w:r>
      <w:r>
        <w:t>be</w:t>
      </w:r>
      <w:r>
        <w:rPr>
          <w:spacing w:val="-10"/>
        </w:rPr>
        <w:t xml:space="preserve"> </w:t>
      </w:r>
      <w:r>
        <w:t>required</w:t>
      </w:r>
      <w:r>
        <w:rPr>
          <w:spacing w:val="-10"/>
        </w:rPr>
        <w:t xml:space="preserve"> </w:t>
      </w:r>
      <w:r>
        <w:t>to</w:t>
      </w:r>
      <w:r>
        <w:rPr>
          <w:spacing w:val="-10"/>
        </w:rPr>
        <w:t xml:space="preserve"> </w:t>
      </w:r>
      <w:r>
        <w:t>submit</w:t>
      </w:r>
      <w:r>
        <w:rPr>
          <w:spacing w:val="-10"/>
        </w:rPr>
        <w:t xml:space="preserve"> </w:t>
      </w:r>
      <w:r>
        <w:t>annually</w:t>
      </w:r>
      <w:r>
        <w:rPr>
          <w:spacing w:val="-10"/>
        </w:rPr>
        <w:t xml:space="preserve"> </w:t>
      </w:r>
      <w:r>
        <w:t>to</w:t>
      </w:r>
      <w:r>
        <w:rPr>
          <w:spacing w:val="-10"/>
        </w:rPr>
        <w:t xml:space="preserve"> </w:t>
      </w:r>
      <w:r>
        <w:t>the</w:t>
      </w:r>
      <w:r>
        <w:rPr>
          <w:spacing w:val="-10"/>
        </w:rPr>
        <w:t xml:space="preserve"> </w:t>
      </w:r>
      <w:r>
        <w:t>California</w:t>
      </w:r>
      <w:r>
        <w:rPr>
          <w:spacing w:val="-10"/>
        </w:rPr>
        <w:t xml:space="preserve"> </w:t>
      </w:r>
      <w:r>
        <w:t>Fair Political</w:t>
      </w:r>
      <w:r>
        <w:rPr>
          <w:spacing w:val="-6"/>
        </w:rPr>
        <w:t xml:space="preserve"> </w:t>
      </w:r>
      <w:r>
        <w:t>Practices</w:t>
      </w:r>
      <w:r>
        <w:rPr>
          <w:spacing w:val="-6"/>
        </w:rPr>
        <w:t xml:space="preserve"> </w:t>
      </w:r>
      <w:r>
        <w:t>Commission</w:t>
      </w:r>
      <w:r>
        <w:rPr>
          <w:spacing w:val="-6"/>
        </w:rPr>
        <w:t xml:space="preserve"> </w:t>
      </w:r>
      <w:r>
        <w:t>(FPPC)</w:t>
      </w:r>
      <w:r>
        <w:rPr>
          <w:spacing w:val="-6"/>
        </w:rPr>
        <w:t xml:space="preserve"> </w:t>
      </w:r>
      <w:r>
        <w:t>Form</w:t>
      </w:r>
      <w:r>
        <w:rPr>
          <w:spacing w:val="-6"/>
        </w:rPr>
        <w:t xml:space="preserve"> </w:t>
      </w:r>
      <w:r>
        <w:t>700,</w:t>
      </w:r>
      <w:r>
        <w:rPr>
          <w:spacing w:val="-10"/>
        </w:rPr>
        <w:t xml:space="preserve"> </w:t>
      </w:r>
      <w:r>
        <w:t>Statement</w:t>
      </w:r>
      <w:r>
        <w:rPr>
          <w:spacing w:val="-6"/>
        </w:rPr>
        <w:t xml:space="preserve"> </w:t>
      </w:r>
      <w:r>
        <w:t>of</w:t>
      </w:r>
      <w:r>
        <w:rPr>
          <w:spacing w:val="-6"/>
        </w:rPr>
        <w:t xml:space="preserve"> </w:t>
      </w:r>
      <w:r>
        <w:t>Economic</w:t>
      </w:r>
      <w:r>
        <w:rPr>
          <w:spacing w:val="-6"/>
        </w:rPr>
        <w:t xml:space="preserve"> </w:t>
      </w:r>
      <w:r>
        <w:t>Interests. This particular requirement of charter school officers is not settled law,</w:t>
      </w:r>
      <w:hyperlink w:anchor="_bookmark168" w:history="1">
        <w:r>
          <w:rPr>
            <w:position w:val="9"/>
            <w:sz w:val="16"/>
          </w:rPr>
          <w:t>56</w:t>
        </w:r>
      </w:hyperlink>
      <w:r>
        <w:rPr>
          <w:spacing w:val="27"/>
          <w:position w:val="9"/>
          <w:sz w:val="16"/>
        </w:rPr>
        <w:t xml:space="preserve"> </w:t>
      </w:r>
      <w:r>
        <w:t>but if Form 700 is</w:t>
      </w:r>
    </w:p>
    <w:p w14:paraId="6A975A55" w14:textId="77777777" w:rsidR="00E36C05" w:rsidRDefault="00B7521C">
      <w:pPr>
        <w:spacing w:before="156" w:line="194" w:lineRule="auto"/>
        <w:ind w:left="437" w:right="150" w:firstLine="294"/>
        <w:rPr>
          <w:sz w:val="20"/>
        </w:rPr>
      </w:pPr>
      <w:r>
        <w:rPr>
          <w:position w:val="7"/>
          <w:sz w:val="14"/>
        </w:rPr>
        <w:t>56</w:t>
      </w:r>
      <w:bookmarkStart w:id="227" w:name="_bookmark168"/>
      <w:bookmarkEnd w:id="227"/>
      <w:r>
        <w:rPr>
          <w:sz w:val="20"/>
        </w:rPr>
        <w:t>Rocketship’s</w:t>
      </w:r>
      <w:r>
        <w:rPr>
          <w:spacing w:val="-10"/>
          <w:sz w:val="20"/>
        </w:rPr>
        <w:t xml:space="preserve"> </w:t>
      </w:r>
      <w:r>
        <w:rPr>
          <w:sz w:val="20"/>
        </w:rPr>
        <w:t>initial</w:t>
      </w:r>
      <w:r>
        <w:rPr>
          <w:spacing w:val="-10"/>
          <w:sz w:val="20"/>
        </w:rPr>
        <w:t xml:space="preserve"> </w:t>
      </w:r>
      <w:r>
        <w:rPr>
          <w:sz w:val="20"/>
        </w:rPr>
        <w:t>petition</w:t>
      </w:r>
      <w:r>
        <w:rPr>
          <w:spacing w:val="-10"/>
          <w:sz w:val="20"/>
        </w:rPr>
        <w:t xml:space="preserve"> </w:t>
      </w:r>
      <w:r>
        <w:rPr>
          <w:sz w:val="20"/>
        </w:rPr>
        <w:t>for</w:t>
      </w:r>
      <w:r>
        <w:rPr>
          <w:spacing w:val="-10"/>
          <w:sz w:val="20"/>
        </w:rPr>
        <w:t xml:space="preserve"> </w:t>
      </w:r>
      <w:r>
        <w:rPr>
          <w:sz w:val="20"/>
        </w:rPr>
        <w:t>Mateo</w:t>
      </w:r>
      <w:r>
        <w:rPr>
          <w:spacing w:val="-10"/>
          <w:sz w:val="20"/>
        </w:rPr>
        <w:t xml:space="preserve"> </w:t>
      </w:r>
      <w:r>
        <w:rPr>
          <w:sz w:val="20"/>
        </w:rPr>
        <w:t>Sheedy</w:t>
      </w:r>
      <w:r>
        <w:rPr>
          <w:spacing w:val="-10"/>
          <w:sz w:val="20"/>
        </w:rPr>
        <w:t xml:space="preserve"> </w:t>
      </w:r>
      <w:r>
        <w:rPr>
          <w:sz w:val="20"/>
        </w:rPr>
        <w:t>states</w:t>
      </w:r>
      <w:r>
        <w:rPr>
          <w:spacing w:val="-10"/>
          <w:sz w:val="20"/>
        </w:rPr>
        <w:t xml:space="preserve"> </w:t>
      </w:r>
      <w:r>
        <w:rPr>
          <w:sz w:val="20"/>
        </w:rPr>
        <w:t>that</w:t>
      </w:r>
      <w:r>
        <w:rPr>
          <w:spacing w:val="-10"/>
          <w:sz w:val="20"/>
        </w:rPr>
        <w:t xml:space="preserve"> </w:t>
      </w:r>
      <w:r>
        <w:rPr>
          <w:sz w:val="20"/>
        </w:rPr>
        <w:t>Form</w:t>
      </w:r>
      <w:r>
        <w:rPr>
          <w:spacing w:val="-10"/>
          <w:sz w:val="20"/>
        </w:rPr>
        <w:t xml:space="preserve"> </w:t>
      </w:r>
      <w:r>
        <w:rPr>
          <w:sz w:val="20"/>
        </w:rPr>
        <w:t>700,</w:t>
      </w:r>
      <w:r>
        <w:rPr>
          <w:spacing w:val="-9"/>
          <w:sz w:val="20"/>
        </w:rPr>
        <w:t xml:space="preserve"> </w:t>
      </w:r>
      <w:r>
        <w:rPr>
          <w:sz w:val="20"/>
        </w:rPr>
        <w:t>Statement</w:t>
      </w:r>
      <w:r>
        <w:rPr>
          <w:spacing w:val="-10"/>
          <w:sz w:val="20"/>
        </w:rPr>
        <w:t xml:space="preserve"> </w:t>
      </w:r>
      <w:r>
        <w:rPr>
          <w:sz w:val="20"/>
        </w:rPr>
        <w:t>of</w:t>
      </w:r>
      <w:r>
        <w:rPr>
          <w:spacing w:val="-10"/>
          <w:sz w:val="20"/>
        </w:rPr>
        <w:t xml:space="preserve"> </w:t>
      </w:r>
      <w:r>
        <w:rPr>
          <w:sz w:val="20"/>
        </w:rPr>
        <w:t>Economic</w:t>
      </w:r>
      <w:r>
        <w:rPr>
          <w:spacing w:val="-10"/>
          <w:sz w:val="20"/>
        </w:rPr>
        <w:t xml:space="preserve"> </w:t>
      </w:r>
      <w:r>
        <w:rPr>
          <w:sz w:val="20"/>
        </w:rPr>
        <w:t>Interest,</w:t>
      </w:r>
      <w:r>
        <w:rPr>
          <w:spacing w:val="40"/>
          <w:sz w:val="20"/>
        </w:rPr>
        <w:t xml:space="preserve"> </w:t>
      </w:r>
      <w:r>
        <w:rPr>
          <w:sz w:val="20"/>
        </w:rPr>
        <w:t>shall</w:t>
      </w:r>
      <w:r>
        <w:rPr>
          <w:spacing w:val="-1"/>
          <w:sz w:val="20"/>
        </w:rPr>
        <w:t xml:space="preserve"> </w:t>
      </w:r>
      <w:r>
        <w:rPr>
          <w:sz w:val="20"/>
        </w:rPr>
        <w:t>be</w:t>
      </w:r>
      <w:r>
        <w:rPr>
          <w:spacing w:val="-1"/>
          <w:sz w:val="20"/>
        </w:rPr>
        <w:t xml:space="preserve"> </w:t>
      </w:r>
      <w:r>
        <w:rPr>
          <w:sz w:val="20"/>
        </w:rPr>
        <w:t>filed</w:t>
      </w:r>
      <w:r>
        <w:rPr>
          <w:spacing w:val="-1"/>
          <w:sz w:val="20"/>
        </w:rPr>
        <w:t xml:space="preserve"> </w:t>
      </w:r>
      <w:r>
        <w:rPr>
          <w:sz w:val="20"/>
        </w:rPr>
        <w:t>by</w:t>
      </w:r>
      <w:r>
        <w:rPr>
          <w:spacing w:val="-1"/>
          <w:sz w:val="20"/>
        </w:rPr>
        <w:t xml:space="preserve"> </w:t>
      </w:r>
      <w:r>
        <w:rPr>
          <w:sz w:val="20"/>
        </w:rPr>
        <w:t>all</w:t>
      </w:r>
      <w:r>
        <w:rPr>
          <w:spacing w:val="-1"/>
          <w:sz w:val="20"/>
        </w:rPr>
        <w:t xml:space="preserve"> </w:t>
      </w:r>
      <w:r>
        <w:rPr>
          <w:sz w:val="20"/>
        </w:rPr>
        <w:t>board</w:t>
      </w:r>
      <w:r>
        <w:rPr>
          <w:spacing w:val="-1"/>
          <w:sz w:val="20"/>
        </w:rPr>
        <w:t xml:space="preserve"> </w:t>
      </w:r>
      <w:r>
        <w:rPr>
          <w:sz w:val="20"/>
        </w:rPr>
        <w:t>members,</w:t>
      </w:r>
      <w:r>
        <w:rPr>
          <w:spacing w:val="-5"/>
          <w:sz w:val="20"/>
        </w:rPr>
        <w:t xml:space="preserve"> </w:t>
      </w:r>
      <w:r>
        <w:rPr>
          <w:sz w:val="20"/>
        </w:rPr>
        <w:t>candidates</w:t>
      </w:r>
      <w:r>
        <w:rPr>
          <w:spacing w:val="-1"/>
          <w:sz w:val="20"/>
        </w:rPr>
        <w:t xml:space="preserve"> </w:t>
      </w:r>
      <w:r>
        <w:rPr>
          <w:sz w:val="20"/>
        </w:rPr>
        <w:t>for</w:t>
      </w:r>
      <w:r>
        <w:rPr>
          <w:spacing w:val="-1"/>
          <w:sz w:val="20"/>
        </w:rPr>
        <w:t xml:space="preserve"> </w:t>
      </w:r>
      <w:r>
        <w:rPr>
          <w:sz w:val="20"/>
        </w:rPr>
        <w:t>board</w:t>
      </w:r>
      <w:r>
        <w:rPr>
          <w:spacing w:val="-1"/>
          <w:sz w:val="20"/>
        </w:rPr>
        <w:t xml:space="preserve"> </w:t>
      </w:r>
      <w:r>
        <w:rPr>
          <w:sz w:val="20"/>
        </w:rPr>
        <w:t>membership,</w:t>
      </w:r>
      <w:r>
        <w:rPr>
          <w:spacing w:val="-5"/>
          <w:sz w:val="20"/>
        </w:rPr>
        <w:t xml:space="preserve"> </w:t>
      </w:r>
      <w:r>
        <w:rPr>
          <w:sz w:val="20"/>
        </w:rPr>
        <w:t>corporate</w:t>
      </w:r>
      <w:r>
        <w:rPr>
          <w:spacing w:val="-1"/>
          <w:sz w:val="20"/>
        </w:rPr>
        <w:t xml:space="preserve"> </w:t>
      </w:r>
      <w:r>
        <w:rPr>
          <w:sz w:val="20"/>
        </w:rPr>
        <w:t>officers,</w:t>
      </w:r>
      <w:r>
        <w:rPr>
          <w:spacing w:val="-5"/>
          <w:sz w:val="20"/>
        </w:rPr>
        <w:t xml:space="preserve"> </w:t>
      </w:r>
      <w:r>
        <w:rPr>
          <w:sz w:val="20"/>
        </w:rPr>
        <w:t>principals</w:t>
      </w:r>
      <w:r>
        <w:rPr>
          <w:spacing w:val="-1"/>
          <w:sz w:val="20"/>
        </w:rPr>
        <w:t xml:space="preserve"> </w:t>
      </w:r>
      <w:r>
        <w:rPr>
          <w:sz w:val="20"/>
        </w:rPr>
        <w:t>and</w:t>
      </w:r>
      <w:r>
        <w:rPr>
          <w:spacing w:val="40"/>
          <w:sz w:val="20"/>
        </w:rPr>
        <w:t xml:space="preserve"> </w:t>
      </w:r>
      <w:r>
        <w:rPr>
          <w:sz w:val="20"/>
        </w:rPr>
        <w:t>assistant principals, among others.</w:t>
      </w:r>
    </w:p>
    <w:p w14:paraId="4B7153E2"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55ABD93F" w14:textId="77777777" w:rsidR="00E36C05" w:rsidRDefault="00B7521C">
      <w:pPr>
        <w:pStyle w:val="BodyText"/>
        <w:spacing w:before="49" w:line="326" w:lineRule="auto"/>
        <w:ind w:left="437" w:right="234"/>
      </w:pPr>
      <w:bookmarkStart w:id="228" w:name="_bookmark169"/>
      <w:bookmarkEnd w:id="228"/>
      <w:r>
        <w:lastRenderedPageBreak/>
        <w:t>filed, it will list the submitter’s assets and income that are related to the position they hold in Rocketship Education or Launchpad Development. The intent is to prevent related-party transactions by enumerating an officer’s economic interests so that a school</w:t>
      </w:r>
      <w:r>
        <w:rPr>
          <w:spacing w:val="-10"/>
        </w:rPr>
        <w:t xml:space="preserve"> </w:t>
      </w:r>
      <w:r>
        <w:t>can</w:t>
      </w:r>
      <w:r>
        <w:rPr>
          <w:spacing w:val="-10"/>
        </w:rPr>
        <w:t xml:space="preserve"> </w:t>
      </w:r>
      <w:r>
        <w:t>avoid</w:t>
      </w:r>
      <w:r>
        <w:rPr>
          <w:spacing w:val="-10"/>
        </w:rPr>
        <w:t xml:space="preserve"> </w:t>
      </w:r>
      <w:r>
        <w:t>doing</w:t>
      </w:r>
      <w:r>
        <w:rPr>
          <w:spacing w:val="-10"/>
        </w:rPr>
        <w:t xml:space="preserve"> </w:t>
      </w:r>
      <w:r>
        <w:t>business</w:t>
      </w:r>
      <w:r>
        <w:rPr>
          <w:spacing w:val="-10"/>
        </w:rPr>
        <w:t xml:space="preserve"> </w:t>
      </w:r>
      <w:r>
        <w:t>with</w:t>
      </w:r>
      <w:r>
        <w:rPr>
          <w:spacing w:val="-10"/>
        </w:rPr>
        <w:t xml:space="preserve"> </w:t>
      </w:r>
      <w:r>
        <w:t>entities</w:t>
      </w:r>
      <w:r>
        <w:rPr>
          <w:spacing w:val="-10"/>
        </w:rPr>
        <w:t xml:space="preserve"> </w:t>
      </w:r>
      <w:r>
        <w:t>that</w:t>
      </w:r>
      <w:r>
        <w:rPr>
          <w:spacing w:val="-10"/>
        </w:rPr>
        <w:t xml:space="preserve"> </w:t>
      </w:r>
      <w:r>
        <w:t>might</w:t>
      </w:r>
      <w:r>
        <w:rPr>
          <w:spacing w:val="-10"/>
        </w:rPr>
        <w:t xml:space="preserve"> </w:t>
      </w:r>
      <w:r>
        <w:t>indirectly</w:t>
      </w:r>
      <w:r>
        <w:rPr>
          <w:spacing w:val="-10"/>
        </w:rPr>
        <w:t xml:space="preserve"> </w:t>
      </w:r>
      <w:r>
        <w:t>benefit</w:t>
      </w:r>
      <w:r>
        <w:rPr>
          <w:spacing w:val="-10"/>
        </w:rPr>
        <w:t xml:space="preserve"> </w:t>
      </w:r>
      <w:r>
        <w:t>an</w:t>
      </w:r>
      <w:r>
        <w:rPr>
          <w:spacing w:val="-10"/>
        </w:rPr>
        <w:t xml:space="preserve"> </w:t>
      </w:r>
      <w:r>
        <w:t>officer.</w:t>
      </w:r>
      <w:r>
        <w:rPr>
          <w:spacing w:val="-1"/>
        </w:rPr>
        <w:t xml:space="preserve"> </w:t>
      </w:r>
      <w:r>
        <w:t>(Of course, direct benefit is absolutely not permitted, and if it occurs, is graft.)</w:t>
      </w:r>
    </w:p>
    <w:p w14:paraId="3CBA1F0D" w14:textId="77777777" w:rsidR="00E36C05" w:rsidRDefault="00B7521C">
      <w:pPr>
        <w:pStyle w:val="BodyText"/>
        <w:spacing w:line="326" w:lineRule="auto"/>
        <w:ind w:left="437" w:right="150" w:firstLine="360"/>
        <w:rPr>
          <w:sz w:val="16"/>
        </w:rPr>
      </w:pPr>
      <w:r>
        <w:t>The</w:t>
      </w:r>
      <w:r>
        <w:rPr>
          <w:spacing w:val="-12"/>
        </w:rPr>
        <w:t xml:space="preserve"> </w:t>
      </w:r>
      <w:r>
        <w:t>federal</w:t>
      </w:r>
      <w:r>
        <w:rPr>
          <w:spacing w:val="-12"/>
        </w:rPr>
        <w:t xml:space="preserve"> </w:t>
      </w:r>
      <w:r>
        <w:t>Internal</w:t>
      </w:r>
      <w:r>
        <w:rPr>
          <w:spacing w:val="-12"/>
        </w:rPr>
        <w:t xml:space="preserve"> </w:t>
      </w:r>
      <w:r>
        <w:t>Revenue</w:t>
      </w:r>
      <w:r>
        <w:rPr>
          <w:spacing w:val="-12"/>
        </w:rPr>
        <w:t xml:space="preserve"> </w:t>
      </w:r>
      <w:r>
        <w:t>Service</w:t>
      </w:r>
      <w:r>
        <w:rPr>
          <w:spacing w:val="-12"/>
        </w:rPr>
        <w:t xml:space="preserve"> </w:t>
      </w:r>
      <w:r>
        <w:t>grants</w:t>
      </w:r>
      <w:r>
        <w:rPr>
          <w:spacing w:val="-12"/>
        </w:rPr>
        <w:t xml:space="preserve"> </w:t>
      </w:r>
      <w:r>
        <w:t>income</w:t>
      </w:r>
      <w:r>
        <w:rPr>
          <w:spacing w:val="-12"/>
        </w:rPr>
        <w:t xml:space="preserve"> </w:t>
      </w:r>
      <w:r>
        <w:t>tax</w:t>
      </w:r>
      <w:r>
        <w:rPr>
          <w:spacing w:val="-12"/>
        </w:rPr>
        <w:t xml:space="preserve"> </w:t>
      </w:r>
      <w:r>
        <w:t>exemptions</w:t>
      </w:r>
      <w:r>
        <w:rPr>
          <w:spacing w:val="-11"/>
        </w:rPr>
        <w:t xml:space="preserve"> </w:t>
      </w:r>
      <w:r>
        <w:t>to</w:t>
      </w:r>
      <w:r>
        <w:rPr>
          <w:spacing w:val="-12"/>
        </w:rPr>
        <w:t xml:space="preserve"> </w:t>
      </w:r>
      <w:r>
        <w:t>organizations that meet the requirements of §501(c)(3) of the Internal Revenue Code.</w:t>
      </w:r>
      <w:hyperlink w:anchor="_bookmark173" w:history="1">
        <w:r>
          <w:rPr>
            <w:position w:val="9"/>
            <w:sz w:val="16"/>
          </w:rPr>
          <w:t>57</w:t>
        </w:r>
      </w:hyperlink>
      <w:r>
        <w:rPr>
          <w:spacing w:val="40"/>
          <w:position w:val="9"/>
          <w:sz w:val="16"/>
        </w:rPr>
        <w:t xml:space="preserve"> </w:t>
      </w:r>
      <w:r>
        <w:t xml:space="preserve">These </w:t>
      </w:r>
      <w:bookmarkStart w:id="229" w:name="Curated_Social_Media"/>
      <w:bookmarkStart w:id="230" w:name="_bookmark170"/>
      <w:bookmarkEnd w:id="229"/>
      <w:bookmarkEnd w:id="230"/>
      <w:r>
        <w:t>organizations</w:t>
      </w:r>
      <w:r>
        <w:rPr>
          <w:spacing w:val="-6"/>
        </w:rPr>
        <w:t xml:space="preserve"> </w:t>
      </w:r>
      <w:r>
        <w:t>must</w:t>
      </w:r>
      <w:r>
        <w:rPr>
          <w:spacing w:val="-6"/>
        </w:rPr>
        <w:t xml:space="preserve"> </w:t>
      </w:r>
      <w:r>
        <w:t>file</w:t>
      </w:r>
      <w:r>
        <w:rPr>
          <w:spacing w:val="-6"/>
        </w:rPr>
        <w:t xml:space="preserve"> </w:t>
      </w:r>
      <w:r>
        <w:t>Form</w:t>
      </w:r>
      <w:r>
        <w:rPr>
          <w:spacing w:val="-6"/>
        </w:rPr>
        <w:t xml:space="preserve"> </w:t>
      </w:r>
      <w:r>
        <w:t>990</w:t>
      </w:r>
      <w:r>
        <w:rPr>
          <w:spacing w:val="-6"/>
        </w:rPr>
        <w:t xml:space="preserve"> </w:t>
      </w:r>
      <w:r>
        <w:t>annually</w:t>
      </w:r>
      <w:r>
        <w:rPr>
          <w:spacing w:val="-6"/>
        </w:rPr>
        <w:t xml:space="preserve"> </w:t>
      </w:r>
      <w:r>
        <w:t>that</w:t>
      </w:r>
      <w:r>
        <w:rPr>
          <w:spacing w:val="-6"/>
        </w:rPr>
        <w:t xml:space="preserve"> </w:t>
      </w:r>
      <w:r>
        <w:t>provides</w:t>
      </w:r>
      <w:r>
        <w:rPr>
          <w:spacing w:val="-6"/>
        </w:rPr>
        <w:t xml:space="preserve"> </w:t>
      </w:r>
      <w:r>
        <w:t>some</w:t>
      </w:r>
      <w:r>
        <w:rPr>
          <w:spacing w:val="-6"/>
        </w:rPr>
        <w:t xml:space="preserve"> </w:t>
      </w:r>
      <w:r>
        <w:t>minimal</w:t>
      </w:r>
      <w:r>
        <w:rPr>
          <w:spacing w:val="-6"/>
        </w:rPr>
        <w:t xml:space="preserve"> </w:t>
      </w:r>
      <w:r>
        <w:t>financial</w:t>
      </w:r>
      <w:r>
        <w:rPr>
          <w:spacing w:val="-6"/>
        </w:rPr>
        <w:t xml:space="preserve"> </w:t>
      </w:r>
      <w:r>
        <w:t>data.</w:t>
      </w:r>
      <w:hyperlink w:anchor="_bookmark174" w:history="1">
        <w:r>
          <w:rPr>
            <w:position w:val="9"/>
            <w:sz w:val="16"/>
          </w:rPr>
          <w:t>58</w:t>
        </w:r>
      </w:hyperlink>
    </w:p>
    <w:p w14:paraId="4B461568" w14:textId="77777777" w:rsidR="00E36C05" w:rsidRDefault="00B7521C">
      <w:pPr>
        <w:pStyle w:val="Heading2"/>
        <w:numPr>
          <w:ilvl w:val="2"/>
          <w:numId w:val="18"/>
        </w:numPr>
        <w:tabs>
          <w:tab w:val="left" w:pos="1128"/>
        </w:tabs>
        <w:spacing w:line="349" w:lineRule="exact"/>
        <w:ind w:hanging="691"/>
      </w:pPr>
      <w:r>
        <w:rPr>
          <w:spacing w:val="-2"/>
        </w:rPr>
        <w:t>Curated</w:t>
      </w:r>
      <w:r>
        <w:rPr>
          <w:spacing w:val="-1"/>
        </w:rPr>
        <w:t xml:space="preserve"> </w:t>
      </w:r>
      <w:r>
        <w:rPr>
          <w:spacing w:val="-2"/>
        </w:rPr>
        <w:t>Social</w:t>
      </w:r>
      <w:r>
        <w:rPr>
          <w:spacing w:val="-1"/>
        </w:rPr>
        <w:t xml:space="preserve"> </w:t>
      </w:r>
      <w:r>
        <w:rPr>
          <w:spacing w:val="-4"/>
        </w:rPr>
        <w:t>Media</w:t>
      </w:r>
    </w:p>
    <w:p w14:paraId="5AB00EE5" w14:textId="77777777" w:rsidR="00E36C05" w:rsidRDefault="00B7521C">
      <w:pPr>
        <w:pStyle w:val="BodyText"/>
        <w:spacing w:before="121" w:line="326" w:lineRule="auto"/>
        <w:ind w:left="437" w:right="149" w:firstLine="360"/>
      </w:pPr>
      <w:r>
        <w:t>Some</w:t>
      </w:r>
      <w:r>
        <w:rPr>
          <w:spacing w:val="-12"/>
        </w:rPr>
        <w:t xml:space="preserve"> </w:t>
      </w:r>
      <w:r>
        <w:t>web</w:t>
      </w:r>
      <w:r>
        <w:rPr>
          <w:spacing w:val="-12"/>
        </w:rPr>
        <w:t xml:space="preserve"> </w:t>
      </w:r>
      <w:r>
        <w:t>sites</w:t>
      </w:r>
      <w:r>
        <w:rPr>
          <w:spacing w:val="-12"/>
        </w:rPr>
        <w:t xml:space="preserve"> </w:t>
      </w:r>
      <w:r>
        <w:t>maintain</w:t>
      </w:r>
      <w:r>
        <w:rPr>
          <w:spacing w:val="-12"/>
        </w:rPr>
        <w:t xml:space="preserve"> </w:t>
      </w:r>
      <w:r>
        <w:t>data</w:t>
      </w:r>
      <w:r>
        <w:rPr>
          <w:spacing w:val="-12"/>
        </w:rPr>
        <w:t xml:space="preserve"> </w:t>
      </w:r>
      <w:r>
        <w:t>related</w:t>
      </w:r>
      <w:r>
        <w:rPr>
          <w:spacing w:val="-12"/>
        </w:rPr>
        <w:t xml:space="preserve"> </w:t>
      </w:r>
      <w:r>
        <w:t>to</w:t>
      </w:r>
      <w:r>
        <w:rPr>
          <w:spacing w:val="-12"/>
        </w:rPr>
        <w:t xml:space="preserve"> </w:t>
      </w:r>
      <w:r>
        <w:t>Rocketship.</w:t>
      </w:r>
      <w:r>
        <w:rPr>
          <w:spacing w:val="-10"/>
        </w:rPr>
        <w:t xml:space="preserve"> </w:t>
      </w:r>
      <w:r>
        <w:t>For</w:t>
      </w:r>
      <w:r>
        <w:rPr>
          <w:spacing w:val="-12"/>
        </w:rPr>
        <w:t xml:space="preserve"> </w:t>
      </w:r>
      <w:r>
        <w:t>example,</w:t>
      </w:r>
      <w:r>
        <w:rPr>
          <w:spacing w:val="-12"/>
        </w:rPr>
        <w:t xml:space="preserve"> </w:t>
      </w:r>
      <w:r>
        <w:t>the</w:t>
      </w:r>
      <w:r>
        <w:rPr>
          <w:spacing w:val="-11"/>
        </w:rPr>
        <w:t xml:space="preserve"> </w:t>
      </w:r>
      <w:r>
        <w:rPr>
          <w:i/>
        </w:rPr>
        <w:t xml:space="preserve">Scoop.It! </w:t>
      </w:r>
      <w:r>
        <w:t>topic, ‘Charter</w:t>
      </w:r>
      <w:r>
        <w:rPr>
          <w:spacing w:val="-2"/>
        </w:rPr>
        <w:t xml:space="preserve"> </w:t>
      </w:r>
      <w:r>
        <w:t>Schools</w:t>
      </w:r>
      <w:r>
        <w:rPr>
          <w:spacing w:val="-2"/>
        </w:rPr>
        <w:t xml:space="preserve"> </w:t>
      </w:r>
      <w:r>
        <w:t>&amp;</w:t>
      </w:r>
      <w:r>
        <w:rPr>
          <w:spacing w:val="-6"/>
        </w:rPr>
        <w:t xml:space="preserve"> </w:t>
      </w:r>
      <w:r>
        <w:t>“Choice”: A</w:t>
      </w:r>
      <w:r>
        <w:rPr>
          <w:spacing w:val="-2"/>
        </w:rPr>
        <w:t xml:space="preserve"> </w:t>
      </w:r>
      <w:r>
        <w:t>closer</w:t>
      </w:r>
      <w:r>
        <w:rPr>
          <w:spacing w:val="-2"/>
        </w:rPr>
        <w:t xml:space="preserve"> </w:t>
      </w:r>
      <w:r>
        <w:t>look’</w:t>
      </w:r>
      <w:hyperlink w:anchor="_bookmark175" w:history="1">
        <w:r>
          <w:rPr>
            <w:position w:val="9"/>
            <w:sz w:val="16"/>
          </w:rPr>
          <w:t>59</w:t>
        </w:r>
      </w:hyperlink>
      <w:r>
        <w:rPr>
          <w:spacing w:val="22"/>
          <w:position w:val="9"/>
          <w:sz w:val="16"/>
        </w:rPr>
        <w:t xml:space="preserve"> </w:t>
      </w:r>
      <w:r>
        <w:t>is</w:t>
      </w:r>
      <w:r>
        <w:rPr>
          <w:spacing w:val="-2"/>
        </w:rPr>
        <w:t xml:space="preserve"> </w:t>
      </w:r>
      <w:r>
        <w:t>devoted</w:t>
      </w:r>
      <w:r>
        <w:rPr>
          <w:spacing w:val="-2"/>
        </w:rPr>
        <w:t xml:space="preserve"> </w:t>
      </w:r>
      <w:r>
        <w:t>to</w:t>
      </w:r>
      <w:r>
        <w:rPr>
          <w:spacing w:val="-2"/>
        </w:rPr>
        <w:t xml:space="preserve"> </w:t>
      </w:r>
      <w:r>
        <w:t>charter</w:t>
      </w:r>
      <w:r>
        <w:rPr>
          <w:spacing w:val="-2"/>
        </w:rPr>
        <w:t xml:space="preserve"> </w:t>
      </w:r>
      <w:r>
        <w:t>schools</w:t>
      </w:r>
      <w:r>
        <w:rPr>
          <w:spacing w:val="-2"/>
        </w:rPr>
        <w:t xml:space="preserve"> </w:t>
      </w:r>
      <w:r>
        <w:t>in</w:t>
      </w:r>
      <w:r>
        <w:rPr>
          <w:spacing w:val="-2"/>
        </w:rPr>
        <w:t xml:space="preserve"> </w:t>
      </w:r>
      <w:r>
        <w:t>general,</w:t>
      </w:r>
      <w:r>
        <w:rPr>
          <w:spacing w:val="-6"/>
        </w:rPr>
        <w:t xml:space="preserve"> </w:t>
      </w:r>
      <w:r>
        <w:t>but also</w:t>
      </w:r>
      <w:r>
        <w:rPr>
          <w:spacing w:val="-5"/>
        </w:rPr>
        <w:t xml:space="preserve"> </w:t>
      </w:r>
      <w:r>
        <w:t>has</w:t>
      </w:r>
      <w:r>
        <w:rPr>
          <w:spacing w:val="-5"/>
        </w:rPr>
        <w:t xml:space="preserve"> </w:t>
      </w:r>
      <w:r>
        <w:t>material</w:t>
      </w:r>
      <w:r>
        <w:rPr>
          <w:spacing w:val="-5"/>
        </w:rPr>
        <w:t xml:space="preserve"> </w:t>
      </w:r>
      <w:r>
        <w:t>specifically</w:t>
      </w:r>
      <w:r>
        <w:rPr>
          <w:spacing w:val="-5"/>
        </w:rPr>
        <w:t xml:space="preserve"> </w:t>
      </w:r>
      <w:r>
        <w:t>on</w:t>
      </w:r>
      <w:r>
        <w:rPr>
          <w:spacing w:val="-5"/>
        </w:rPr>
        <w:t xml:space="preserve"> </w:t>
      </w:r>
      <w:r>
        <w:t>Rocketship. The</w:t>
      </w:r>
      <w:r>
        <w:rPr>
          <w:spacing w:val="-5"/>
        </w:rPr>
        <w:t xml:space="preserve"> </w:t>
      </w:r>
      <w:r>
        <w:t>now</w:t>
      </w:r>
      <w:r>
        <w:rPr>
          <w:spacing w:val="-5"/>
        </w:rPr>
        <w:t xml:space="preserve"> </w:t>
      </w:r>
      <w:r>
        <w:t>extinct</w:t>
      </w:r>
      <w:r>
        <w:rPr>
          <w:spacing w:val="-5"/>
        </w:rPr>
        <w:t xml:space="preserve"> </w:t>
      </w:r>
      <w:r>
        <w:t>web</w:t>
      </w:r>
      <w:r>
        <w:rPr>
          <w:spacing w:val="-5"/>
        </w:rPr>
        <w:t xml:space="preserve"> </w:t>
      </w:r>
      <w:r>
        <w:t>site,</w:t>
      </w:r>
      <w:r>
        <w:rPr>
          <w:spacing w:val="-12"/>
        </w:rPr>
        <w:t xml:space="preserve"> </w:t>
      </w:r>
      <w:r>
        <w:t>“Stop</w:t>
      </w:r>
      <w:r>
        <w:rPr>
          <w:spacing w:val="-4"/>
        </w:rPr>
        <w:t xml:space="preserve"> </w:t>
      </w:r>
      <w:r>
        <w:t>Rocketship Education</w:t>
      </w:r>
      <w:r>
        <w:rPr>
          <w:spacing w:val="-7"/>
        </w:rPr>
        <w:t xml:space="preserve"> </w:t>
      </w:r>
      <w:r>
        <w:t>Now!”</w:t>
      </w:r>
      <w:hyperlink w:anchor="_bookmark176" w:history="1">
        <w:r>
          <w:rPr>
            <w:position w:val="9"/>
            <w:sz w:val="16"/>
          </w:rPr>
          <w:t>60</w:t>
        </w:r>
      </w:hyperlink>
      <w:r>
        <w:rPr>
          <w:spacing w:val="31"/>
          <w:position w:val="9"/>
          <w:sz w:val="16"/>
        </w:rPr>
        <w:t xml:space="preserve"> </w:t>
      </w:r>
      <w:r>
        <w:t>was</w:t>
      </w:r>
      <w:r>
        <w:rPr>
          <w:spacing w:val="-7"/>
        </w:rPr>
        <w:t xml:space="preserve"> </w:t>
      </w:r>
      <w:r>
        <w:t>created</w:t>
      </w:r>
      <w:r>
        <w:rPr>
          <w:spacing w:val="-7"/>
        </w:rPr>
        <w:t xml:space="preserve"> </w:t>
      </w:r>
      <w:r>
        <w:t>and</w:t>
      </w:r>
      <w:r>
        <w:rPr>
          <w:spacing w:val="-7"/>
        </w:rPr>
        <w:t xml:space="preserve"> </w:t>
      </w:r>
      <w:r>
        <w:t>maintained</w:t>
      </w:r>
      <w:r>
        <w:rPr>
          <w:spacing w:val="-7"/>
        </w:rPr>
        <w:t xml:space="preserve"> </w:t>
      </w:r>
      <w:r>
        <w:t>by</w:t>
      </w:r>
      <w:r>
        <w:rPr>
          <w:spacing w:val="-7"/>
        </w:rPr>
        <w:t xml:space="preserve"> </w:t>
      </w:r>
      <w:r>
        <w:t>community</w:t>
      </w:r>
      <w:r>
        <w:rPr>
          <w:spacing w:val="-7"/>
        </w:rPr>
        <w:t xml:space="preserve"> </w:t>
      </w:r>
      <w:r>
        <w:t>volunteers. Web</w:t>
      </w:r>
      <w:r>
        <w:rPr>
          <w:spacing w:val="-7"/>
        </w:rPr>
        <w:t xml:space="preserve"> </w:t>
      </w:r>
      <w:r>
        <w:t>scrapes of</w:t>
      </w:r>
      <w:r>
        <w:rPr>
          <w:spacing w:val="-3"/>
        </w:rPr>
        <w:t xml:space="preserve"> </w:t>
      </w:r>
      <w:r>
        <w:t>both</w:t>
      </w:r>
      <w:r>
        <w:rPr>
          <w:spacing w:val="-3"/>
        </w:rPr>
        <w:t xml:space="preserve"> </w:t>
      </w:r>
      <w:r>
        <w:t>of</w:t>
      </w:r>
      <w:r>
        <w:rPr>
          <w:spacing w:val="-3"/>
        </w:rPr>
        <w:t xml:space="preserve"> </w:t>
      </w:r>
      <w:r>
        <w:t>these</w:t>
      </w:r>
      <w:r>
        <w:rPr>
          <w:spacing w:val="-3"/>
        </w:rPr>
        <w:t xml:space="preserve"> </w:t>
      </w:r>
      <w:r>
        <w:t>sites</w:t>
      </w:r>
      <w:r>
        <w:rPr>
          <w:spacing w:val="-3"/>
        </w:rPr>
        <w:t xml:space="preserve"> </w:t>
      </w:r>
      <w:r>
        <w:t>were</w:t>
      </w:r>
      <w:r>
        <w:rPr>
          <w:spacing w:val="-3"/>
        </w:rPr>
        <w:t xml:space="preserve"> </w:t>
      </w:r>
      <w:r>
        <w:t>obtained</w:t>
      </w:r>
      <w:r>
        <w:rPr>
          <w:spacing w:val="-3"/>
        </w:rPr>
        <w:t xml:space="preserve"> </w:t>
      </w:r>
      <w:r>
        <w:t>in</w:t>
      </w:r>
      <w:r>
        <w:rPr>
          <w:spacing w:val="-3"/>
        </w:rPr>
        <w:t xml:space="preserve"> </w:t>
      </w:r>
      <w:r>
        <w:t>case</w:t>
      </w:r>
      <w:r>
        <w:rPr>
          <w:spacing w:val="-3"/>
        </w:rPr>
        <w:t xml:space="preserve"> </w:t>
      </w:r>
      <w:r>
        <w:t>they</w:t>
      </w:r>
      <w:r>
        <w:rPr>
          <w:spacing w:val="-3"/>
        </w:rPr>
        <w:t xml:space="preserve"> </w:t>
      </w:r>
      <w:r>
        <w:t>were</w:t>
      </w:r>
      <w:r>
        <w:rPr>
          <w:spacing w:val="-3"/>
        </w:rPr>
        <w:t xml:space="preserve"> </w:t>
      </w:r>
      <w:r>
        <w:t>deleted</w:t>
      </w:r>
      <w:r>
        <w:rPr>
          <w:spacing w:val="-3"/>
        </w:rPr>
        <w:t xml:space="preserve"> </w:t>
      </w:r>
      <w:r>
        <w:t>(which</w:t>
      </w:r>
      <w:r>
        <w:rPr>
          <w:spacing w:val="-3"/>
        </w:rPr>
        <w:t xml:space="preserve"> </w:t>
      </w:r>
      <w:r>
        <w:t>in</w:t>
      </w:r>
      <w:r>
        <w:rPr>
          <w:spacing w:val="-3"/>
        </w:rPr>
        <w:t xml:space="preserve"> </w:t>
      </w:r>
      <w:r>
        <w:t>fact</w:t>
      </w:r>
      <w:r>
        <w:rPr>
          <w:spacing w:val="-3"/>
        </w:rPr>
        <w:t xml:space="preserve"> </w:t>
      </w:r>
      <w:r>
        <w:t>was</w:t>
      </w:r>
      <w:r>
        <w:rPr>
          <w:spacing w:val="-3"/>
        </w:rPr>
        <w:t xml:space="preserve"> </w:t>
      </w:r>
      <w:r>
        <w:t>the</w:t>
      </w:r>
      <w:r>
        <w:rPr>
          <w:spacing w:val="-3"/>
        </w:rPr>
        <w:t xml:space="preserve"> </w:t>
      </w:r>
      <w:r>
        <w:t xml:space="preserve">case </w:t>
      </w:r>
      <w:bookmarkStart w:id="231" w:name="Gaps_and_Anomalies"/>
      <w:bookmarkStart w:id="232" w:name="_bookmark171"/>
      <w:bookmarkEnd w:id="231"/>
      <w:bookmarkEnd w:id="232"/>
      <w:r>
        <w:t>with</w:t>
      </w:r>
      <w:r>
        <w:t xml:space="preserve"> “Stop Rocketship Education Now!”).</w:t>
      </w:r>
    </w:p>
    <w:p w14:paraId="2F385869" w14:textId="77777777" w:rsidR="00E36C05" w:rsidRDefault="00B7521C">
      <w:pPr>
        <w:pStyle w:val="Heading1"/>
        <w:numPr>
          <w:ilvl w:val="1"/>
          <w:numId w:val="18"/>
        </w:numPr>
        <w:tabs>
          <w:tab w:val="left" w:pos="957"/>
        </w:tabs>
        <w:spacing w:line="346" w:lineRule="exact"/>
        <w:ind w:hanging="520"/>
      </w:pPr>
      <w:r>
        <w:t>Gaps</w:t>
      </w:r>
      <w:r>
        <w:rPr>
          <w:spacing w:val="-7"/>
        </w:rPr>
        <w:t xml:space="preserve"> </w:t>
      </w:r>
      <w:r>
        <w:t>and</w:t>
      </w:r>
      <w:r>
        <w:rPr>
          <w:spacing w:val="-7"/>
        </w:rPr>
        <w:t xml:space="preserve"> </w:t>
      </w:r>
      <w:r>
        <w:rPr>
          <w:spacing w:val="-2"/>
        </w:rPr>
        <w:t>Anomalies</w:t>
      </w:r>
    </w:p>
    <w:p w14:paraId="1FA4793B" w14:textId="77777777" w:rsidR="00E36C05" w:rsidRDefault="00B7521C">
      <w:pPr>
        <w:pStyle w:val="BodyText"/>
        <w:spacing w:before="126" w:line="326" w:lineRule="auto"/>
        <w:ind w:left="437" w:right="150" w:firstLine="360"/>
      </w:pPr>
      <w:r>
        <w:t>No financial statement is perfect, and not all are in agreement. But there is a difference</w:t>
      </w:r>
      <w:r>
        <w:rPr>
          <w:spacing w:val="-10"/>
        </w:rPr>
        <w:t xml:space="preserve"> </w:t>
      </w:r>
      <w:r>
        <w:t>between</w:t>
      </w:r>
      <w:r>
        <w:rPr>
          <w:spacing w:val="-9"/>
        </w:rPr>
        <w:t xml:space="preserve"> </w:t>
      </w:r>
      <w:r>
        <w:t>an</w:t>
      </w:r>
      <w:r>
        <w:rPr>
          <w:spacing w:val="-9"/>
        </w:rPr>
        <w:t xml:space="preserve"> </w:t>
      </w:r>
      <w:r>
        <w:t>innocent</w:t>
      </w:r>
      <w:r>
        <w:rPr>
          <w:spacing w:val="-9"/>
        </w:rPr>
        <w:t xml:space="preserve"> </w:t>
      </w:r>
      <w:r>
        <w:t>mistake</w:t>
      </w:r>
      <w:r>
        <w:rPr>
          <w:spacing w:val="-9"/>
        </w:rPr>
        <w:t xml:space="preserve"> </w:t>
      </w:r>
      <w:r>
        <w:t>or</w:t>
      </w:r>
      <w:r>
        <w:rPr>
          <w:spacing w:val="-9"/>
        </w:rPr>
        <w:t xml:space="preserve"> </w:t>
      </w:r>
      <w:r>
        <w:t>omission,</w:t>
      </w:r>
      <w:r>
        <w:rPr>
          <w:spacing w:val="-12"/>
        </w:rPr>
        <w:t xml:space="preserve"> </w:t>
      </w:r>
      <w:r>
        <w:t>and</w:t>
      </w:r>
      <w:r>
        <w:rPr>
          <w:spacing w:val="-9"/>
        </w:rPr>
        <w:t xml:space="preserve"> </w:t>
      </w:r>
      <w:r>
        <w:t>one</w:t>
      </w:r>
      <w:r>
        <w:rPr>
          <w:spacing w:val="-9"/>
        </w:rPr>
        <w:t xml:space="preserve"> </w:t>
      </w:r>
      <w:r>
        <w:t>designed</w:t>
      </w:r>
      <w:r>
        <w:rPr>
          <w:spacing w:val="-9"/>
        </w:rPr>
        <w:t xml:space="preserve"> </w:t>
      </w:r>
      <w:r>
        <w:t>to</w:t>
      </w:r>
      <w:r>
        <w:rPr>
          <w:spacing w:val="-9"/>
        </w:rPr>
        <w:t xml:space="preserve"> </w:t>
      </w:r>
      <w:r>
        <w:t>deceive</w:t>
      </w:r>
      <w:r>
        <w:rPr>
          <w:spacing w:val="-9"/>
        </w:rPr>
        <w:t xml:space="preserve"> </w:t>
      </w:r>
      <w:r>
        <w:t xml:space="preserve">and </w:t>
      </w:r>
      <w:bookmarkStart w:id="233" w:name="Triangulation"/>
      <w:bookmarkStart w:id="234" w:name="_bookmark172"/>
      <w:bookmarkEnd w:id="233"/>
      <w:bookmarkEnd w:id="234"/>
      <w:r>
        <w:t>mislead. Triangulation can be used to capture gaps and anomalies.</w:t>
      </w:r>
    </w:p>
    <w:p w14:paraId="03CB920C" w14:textId="77777777" w:rsidR="00E36C05" w:rsidRDefault="00B7521C">
      <w:pPr>
        <w:pStyle w:val="Heading2"/>
        <w:numPr>
          <w:ilvl w:val="2"/>
          <w:numId w:val="18"/>
        </w:numPr>
        <w:tabs>
          <w:tab w:val="left" w:pos="1128"/>
        </w:tabs>
        <w:spacing w:line="349" w:lineRule="exact"/>
        <w:ind w:hanging="691"/>
      </w:pPr>
      <w:r>
        <w:rPr>
          <w:spacing w:val="-2"/>
        </w:rPr>
        <w:t>Triangulation</w:t>
      </w:r>
    </w:p>
    <w:p w14:paraId="33AE8005" w14:textId="77777777" w:rsidR="00E36C05" w:rsidRDefault="00B7521C">
      <w:pPr>
        <w:pStyle w:val="BodyText"/>
        <w:spacing w:before="2"/>
        <w:rPr>
          <w:b/>
          <w:i/>
          <w:sz w:val="9"/>
        </w:rPr>
      </w:pPr>
      <w:r>
        <w:rPr>
          <w:noProof/>
        </w:rPr>
        <mc:AlternateContent>
          <mc:Choice Requires="wps">
            <w:drawing>
              <wp:anchor distT="0" distB="0" distL="0" distR="0" simplePos="0" relativeHeight="487613952" behindDoc="1" locked="0" layoutInCell="1" allowOverlap="1" wp14:anchorId="75B729DA" wp14:editId="0ECD8217">
                <wp:simplePos x="0" y="0"/>
                <wp:positionH relativeFrom="page">
                  <wp:posOffset>1369885</wp:posOffset>
                </wp:positionH>
                <wp:positionV relativeFrom="paragraph">
                  <wp:posOffset>100726</wp:posOffset>
                </wp:positionV>
                <wp:extent cx="2191385" cy="127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931226pt;width:172.55pt;height:.1pt;mso-position-horizontal-relative:page;mso-position-vertical-relative:paragraph;z-index:-15702528;mso-wrap-distance-left:0;mso-wrap-distance-right:0" id="docshape49" coordorigin="2157,159" coordsize="3451,0" path="m2157,159l5608,159e" filled="false" stroked="true" strokeweight=".398pt" strokecolor="#000000">
                <v:path arrowok="t"/>
                <v:stroke dashstyle="solid"/>
                <w10:wrap type="topAndBottom"/>
              </v:shape>
            </w:pict>
          </mc:Fallback>
        </mc:AlternateContent>
      </w:r>
    </w:p>
    <w:p w14:paraId="4872195B" w14:textId="77777777" w:rsidR="00E36C05" w:rsidRDefault="00B7521C">
      <w:pPr>
        <w:spacing w:before="113"/>
        <w:ind w:left="732"/>
        <w:rPr>
          <w:sz w:val="20"/>
        </w:rPr>
      </w:pPr>
      <w:r>
        <w:rPr>
          <w:position w:val="7"/>
          <w:sz w:val="14"/>
        </w:rPr>
        <w:t>57</w:t>
      </w:r>
      <w:bookmarkStart w:id="235" w:name="_bookmark173"/>
      <w:bookmarkEnd w:id="235"/>
      <w:r>
        <w:rPr>
          <w:sz w:val="20"/>
        </w:rPr>
        <w:t>26</w:t>
      </w:r>
      <w:r>
        <w:rPr>
          <w:spacing w:val="-4"/>
          <w:sz w:val="20"/>
        </w:rPr>
        <w:t xml:space="preserve"> </w:t>
      </w:r>
      <w:r>
        <w:rPr>
          <w:sz w:val="20"/>
        </w:rPr>
        <w:t>USC</w:t>
      </w:r>
      <w:r>
        <w:rPr>
          <w:spacing w:val="-4"/>
          <w:sz w:val="20"/>
        </w:rPr>
        <w:t xml:space="preserve"> </w:t>
      </w:r>
      <w:r>
        <w:rPr>
          <w:sz w:val="20"/>
        </w:rPr>
        <w:t>501,</w:t>
      </w:r>
      <w:r>
        <w:rPr>
          <w:spacing w:val="-8"/>
          <w:sz w:val="20"/>
        </w:rPr>
        <w:t xml:space="preserve"> </w:t>
      </w:r>
      <w:r>
        <w:rPr>
          <w:sz w:val="20"/>
        </w:rPr>
        <w:t>i.e.</w:t>
      </w:r>
      <w:r>
        <w:rPr>
          <w:spacing w:val="6"/>
          <w:sz w:val="20"/>
        </w:rPr>
        <w:t xml:space="preserve"> </w:t>
      </w:r>
      <w:r>
        <w:rPr>
          <w:sz w:val="20"/>
        </w:rPr>
        <w:t>Title</w:t>
      </w:r>
      <w:r>
        <w:rPr>
          <w:spacing w:val="-4"/>
          <w:sz w:val="20"/>
        </w:rPr>
        <w:t xml:space="preserve"> </w:t>
      </w:r>
      <w:r>
        <w:rPr>
          <w:sz w:val="20"/>
        </w:rPr>
        <w:t>26,</w:t>
      </w:r>
      <w:r>
        <w:rPr>
          <w:spacing w:val="-8"/>
          <w:sz w:val="20"/>
        </w:rPr>
        <w:t xml:space="preserve"> </w:t>
      </w:r>
      <w:r>
        <w:rPr>
          <w:sz w:val="20"/>
        </w:rPr>
        <w:t>Subtitle</w:t>
      </w:r>
      <w:r>
        <w:rPr>
          <w:spacing w:val="-3"/>
          <w:sz w:val="20"/>
        </w:rPr>
        <w:t xml:space="preserve"> </w:t>
      </w:r>
      <w:r>
        <w:rPr>
          <w:sz w:val="20"/>
        </w:rPr>
        <w:t>A,</w:t>
      </w:r>
      <w:r>
        <w:rPr>
          <w:spacing w:val="-8"/>
          <w:sz w:val="20"/>
        </w:rPr>
        <w:t xml:space="preserve"> </w:t>
      </w:r>
      <w:r>
        <w:rPr>
          <w:sz w:val="20"/>
        </w:rPr>
        <w:t>Chapter</w:t>
      </w:r>
      <w:r>
        <w:rPr>
          <w:spacing w:val="-4"/>
          <w:sz w:val="20"/>
        </w:rPr>
        <w:t xml:space="preserve"> </w:t>
      </w:r>
      <w:r>
        <w:rPr>
          <w:sz w:val="20"/>
        </w:rPr>
        <w:t>1,</w:t>
      </w:r>
      <w:r>
        <w:rPr>
          <w:spacing w:val="-7"/>
          <w:sz w:val="20"/>
        </w:rPr>
        <w:t xml:space="preserve"> </w:t>
      </w:r>
      <w:r>
        <w:rPr>
          <w:sz w:val="20"/>
        </w:rPr>
        <w:t>Subchapter</w:t>
      </w:r>
      <w:r>
        <w:rPr>
          <w:spacing w:val="-4"/>
          <w:sz w:val="20"/>
        </w:rPr>
        <w:t xml:space="preserve"> </w:t>
      </w:r>
      <w:r>
        <w:rPr>
          <w:sz w:val="20"/>
        </w:rPr>
        <w:t>F</w:t>
      </w:r>
      <w:r>
        <w:rPr>
          <w:spacing w:val="-4"/>
          <w:sz w:val="20"/>
        </w:rPr>
        <w:t xml:space="preserve"> </w:t>
      </w:r>
      <w:r>
        <w:rPr>
          <w:sz w:val="20"/>
        </w:rPr>
        <w:t>Part</w:t>
      </w:r>
      <w:r>
        <w:rPr>
          <w:spacing w:val="-4"/>
          <w:sz w:val="20"/>
        </w:rPr>
        <w:t xml:space="preserve"> </w:t>
      </w:r>
      <w:r>
        <w:rPr>
          <w:sz w:val="20"/>
        </w:rPr>
        <w:t>I</w:t>
      </w:r>
      <w:r>
        <w:rPr>
          <w:spacing w:val="-4"/>
          <w:sz w:val="20"/>
        </w:rPr>
        <w:t xml:space="preserve"> </w:t>
      </w:r>
      <w:r>
        <w:rPr>
          <w:sz w:val="20"/>
        </w:rPr>
        <w:t>§</w:t>
      </w:r>
      <w:r>
        <w:rPr>
          <w:spacing w:val="-3"/>
          <w:sz w:val="20"/>
        </w:rPr>
        <w:t xml:space="preserve"> </w:t>
      </w:r>
      <w:r>
        <w:rPr>
          <w:spacing w:val="-2"/>
          <w:sz w:val="20"/>
        </w:rPr>
        <w:t>501(c)(3)</w:t>
      </w:r>
    </w:p>
    <w:p w14:paraId="5C439438" w14:textId="77777777" w:rsidR="00E36C05" w:rsidRDefault="00B7521C">
      <w:pPr>
        <w:spacing w:before="107" w:line="194" w:lineRule="auto"/>
        <w:ind w:left="437" w:right="150" w:firstLine="294"/>
        <w:rPr>
          <w:sz w:val="20"/>
        </w:rPr>
      </w:pPr>
      <w:r>
        <w:rPr>
          <w:position w:val="7"/>
          <w:sz w:val="14"/>
        </w:rPr>
        <w:t>58</w:t>
      </w:r>
      <w:bookmarkStart w:id="236" w:name="_bookmark174"/>
      <w:bookmarkEnd w:id="236"/>
      <w:r>
        <w:rPr>
          <w:sz w:val="20"/>
        </w:rPr>
        <w:t>Tax</w:t>
      </w:r>
      <w:r>
        <w:rPr>
          <w:spacing w:val="-7"/>
          <w:sz w:val="20"/>
        </w:rPr>
        <w:t xml:space="preserve"> </w:t>
      </w:r>
      <w:r>
        <w:rPr>
          <w:sz w:val="20"/>
        </w:rPr>
        <w:t>returns</w:t>
      </w:r>
      <w:r>
        <w:rPr>
          <w:spacing w:val="-7"/>
          <w:sz w:val="20"/>
        </w:rPr>
        <w:t xml:space="preserve"> </w:t>
      </w:r>
      <w:r>
        <w:rPr>
          <w:sz w:val="20"/>
        </w:rPr>
        <w:t>of</w:t>
      </w:r>
      <w:r>
        <w:rPr>
          <w:spacing w:val="-7"/>
          <w:sz w:val="20"/>
        </w:rPr>
        <w:t xml:space="preserve"> </w:t>
      </w:r>
      <w:r>
        <w:rPr>
          <w:sz w:val="20"/>
        </w:rPr>
        <w:t>for-profit</w:t>
      </w:r>
      <w:r>
        <w:rPr>
          <w:spacing w:val="-7"/>
          <w:sz w:val="20"/>
        </w:rPr>
        <w:t xml:space="preserve"> </w:t>
      </w:r>
      <w:r>
        <w:rPr>
          <w:sz w:val="20"/>
        </w:rPr>
        <w:t>organizations</w:t>
      </w:r>
      <w:r>
        <w:rPr>
          <w:spacing w:val="-7"/>
          <w:sz w:val="20"/>
        </w:rPr>
        <w:t xml:space="preserve"> </w:t>
      </w:r>
      <w:r>
        <w:rPr>
          <w:sz w:val="20"/>
        </w:rPr>
        <w:t>are</w:t>
      </w:r>
      <w:r>
        <w:rPr>
          <w:spacing w:val="-7"/>
          <w:sz w:val="20"/>
        </w:rPr>
        <w:t xml:space="preserve"> </w:t>
      </w:r>
      <w:r>
        <w:rPr>
          <w:sz w:val="20"/>
        </w:rPr>
        <w:t>not</w:t>
      </w:r>
      <w:r>
        <w:rPr>
          <w:spacing w:val="-7"/>
          <w:sz w:val="20"/>
        </w:rPr>
        <w:t xml:space="preserve"> </w:t>
      </w:r>
      <w:r>
        <w:rPr>
          <w:sz w:val="20"/>
        </w:rPr>
        <w:t>public</w:t>
      </w:r>
      <w:r>
        <w:rPr>
          <w:spacing w:val="-7"/>
          <w:sz w:val="20"/>
        </w:rPr>
        <w:t xml:space="preserve"> </w:t>
      </w:r>
      <w:r>
        <w:rPr>
          <w:sz w:val="20"/>
        </w:rPr>
        <w:t>documents</w:t>
      </w:r>
      <w:r>
        <w:rPr>
          <w:spacing w:val="-7"/>
          <w:sz w:val="20"/>
        </w:rPr>
        <w:t xml:space="preserve"> </w:t>
      </w:r>
      <w:r>
        <w:rPr>
          <w:sz w:val="20"/>
        </w:rPr>
        <w:t>and</w:t>
      </w:r>
      <w:r>
        <w:rPr>
          <w:spacing w:val="-7"/>
          <w:sz w:val="20"/>
        </w:rPr>
        <w:t xml:space="preserve"> </w:t>
      </w:r>
      <w:r>
        <w:rPr>
          <w:sz w:val="20"/>
        </w:rPr>
        <w:t>their</w:t>
      </w:r>
      <w:r>
        <w:rPr>
          <w:spacing w:val="-7"/>
          <w:sz w:val="20"/>
        </w:rPr>
        <w:t xml:space="preserve"> </w:t>
      </w:r>
      <w:r>
        <w:rPr>
          <w:sz w:val="20"/>
        </w:rPr>
        <w:t>contents</w:t>
      </w:r>
      <w:r>
        <w:rPr>
          <w:spacing w:val="-7"/>
          <w:sz w:val="20"/>
        </w:rPr>
        <w:t xml:space="preserve"> </w:t>
      </w:r>
      <w:r>
        <w:rPr>
          <w:sz w:val="20"/>
        </w:rPr>
        <w:t>do</w:t>
      </w:r>
      <w:r>
        <w:rPr>
          <w:spacing w:val="-7"/>
          <w:sz w:val="20"/>
        </w:rPr>
        <w:t xml:space="preserve"> </w:t>
      </w:r>
      <w:r>
        <w:rPr>
          <w:sz w:val="20"/>
        </w:rPr>
        <w:t>not</w:t>
      </w:r>
      <w:r>
        <w:rPr>
          <w:spacing w:val="-7"/>
          <w:sz w:val="20"/>
        </w:rPr>
        <w:t xml:space="preserve"> </w:t>
      </w:r>
      <w:r>
        <w:rPr>
          <w:sz w:val="20"/>
        </w:rPr>
        <w:t>have</w:t>
      </w:r>
      <w:r>
        <w:rPr>
          <w:spacing w:val="-7"/>
          <w:sz w:val="20"/>
        </w:rPr>
        <w:t xml:space="preserve"> </w:t>
      </w:r>
      <w:r>
        <w:rPr>
          <w:sz w:val="20"/>
        </w:rPr>
        <w:t>to</w:t>
      </w:r>
      <w:r>
        <w:rPr>
          <w:spacing w:val="-7"/>
          <w:sz w:val="20"/>
        </w:rPr>
        <w:t xml:space="preserve"> </w:t>
      </w:r>
      <w:r>
        <w:rPr>
          <w:sz w:val="20"/>
        </w:rPr>
        <w:t>be</w:t>
      </w:r>
      <w:r>
        <w:rPr>
          <w:spacing w:val="40"/>
          <w:sz w:val="20"/>
        </w:rPr>
        <w:t xml:space="preserve"> </w:t>
      </w:r>
      <w:r>
        <w:rPr>
          <w:sz w:val="20"/>
        </w:rPr>
        <w:t>disclosed; however,</w:t>
      </w:r>
      <w:r>
        <w:rPr>
          <w:spacing w:val="-3"/>
          <w:sz w:val="20"/>
        </w:rPr>
        <w:t xml:space="preserve"> </w:t>
      </w:r>
      <w:r>
        <w:rPr>
          <w:sz w:val="20"/>
        </w:rPr>
        <w:t>in order to sell stock to the public,</w:t>
      </w:r>
      <w:r>
        <w:rPr>
          <w:spacing w:val="-3"/>
          <w:sz w:val="20"/>
        </w:rPr>
        <w:t xml:space="preserve"> </w:t>
      </w:r>
      <w:r>
        <w:rPr>
          <w:sz w:val="20"/>
        </w:rPr>
        <w:t>i.e. to be listed on a stock exchange,</w:t>
      </w:r>
      <w:r>
        <w:rPr>
          <w:spacing w:val="-3"/>
          <w:sz w:val="20"/>
        </w:rPr>
        <w:t xml:space="preserve"> </w:t>
      </w:r>
      <w:r>
        <w:rPr>
          <w:sz w:val="20"/>
        </w:rPr>
        <w:t>firms are</w:t>
      </w:r>
      <w:r>
        <w:rPr>
          <w:spacing w:val="40"/>
          <w:sz w:val="20"/>
        </w:rPr>
        <w:t xml:space="preserve"> </w:t>
      </w:r>
      <w:r>
        <w:rPr>
          <w:sz w:val="20"/>
        </w:rPr>
        <w:t>required to publish various financial documents, which like bond prospectuses, are required to be</w:t>
      </w:r>
      <w:r>
        <w:rPr>
          <w:spacing w:val="40"/>
          <w:sz w:val="20"/>
        </w:rPr>
        <w:t xml:space="preserve"> </w:t>
      </w:r>
      <w:r>
        <w:rPr>
          <w:sz w:val="20"/>
        </w:rPr>
        <w:t>informative and complete.</w:t>
      </w:r>
    </w:p>
    <w:p w14:paraId="279A1238" w14:textId="77777777" w:rsidR="00E36C05" w:rsidRDefault="00B7521C">
      <w:pPr>
        <w:spacing w:before="82" w:line="345" w:lineRule="auto"/>
        <w:ind w:left="732" w:right="1849"/>
        <w:rPr>
          <w:rFonts w:ascii="Fira Mono"/>
          <w:sz w:val="16"/>
        </w:rPr>
      </w:pPr>
      <w:r>
        <w:rPr>
          <w:spacing w:val="-2"/>
          <w:position w:val="7"/>
          <w:sz w:val="14"/>
        </w:rPr>
        <w:t>59</w:t>
      </w:r>
      <w:bookmarkStart w:id="237" w:name="_bookmark175"/>
      <w:bookmarkEnd w:id="237"/>
      <w:r>
        <w:fldChar w:fldCharType="begin"/>
      </w:r>
      <w:r>
        <w:instrText>HYPERLINK "https://www.scoop.it/topic/charter-choice-closer-look" \h</w:instrText>
      </w:r>
      <w:r>
        <w:fldChar w:fldCharType="separate"/>
      </w:r>
      <w:r>
        <w:rPr>
          <w:rFonts w:ascii="Fira Mono"/>
          <w:spacing w:val="-2"/>
          <w:sz w:val="16"/>
        </w:rPr>
        <w:t>https://www.scoop.it/topic/charter-choice-closer-look</w:t>
      </w:r>
      <w:r>
        <w:rPr>
          <w:rFonts w:ascii="Fira Mono"/>
          <w:spacing w:val="-2"/>
          <w:sz w:val="16"/>
        </w:rPr>
        <w:fldChar w:fldCharType="end"/>
      </w:r>
      <w:r>
        <w:rPr>
          <w:rFonts w:ascii="Fira Mono"/>
          <w:spacing w:val="-2"/>
          <w:sz w:val="16"/>
        </w:rPr>
        <w:t xml:space="preserve"> </w:t>
      </w:r>
      <w:r>
        <w:rPr>
          <w:spacing w:val="-2"/>
          <w:position w:val="7"/>
          <w:sz w:val="14"/>
        </w:rPr>
        <w:t>60</w:t>
      </w:r>
      <w:bookmarkStart w:id="238" w:name="_bookmark176"/>
      <w:bookmarkEnd w:id="238"/>
      <w:r>
        <w:fldChar w:fldCharType="begin"/>
      </w:r>
      <w:r>
        <w:instrText>HYPERLINK "http://www.stoprocketship.com/" \h</w:instrText>
      </w:r>
      <w:r>
        <w:fldChar w:fldCharType="separate"/>
      </w:r>
      <w:r>
        <w:rPr>
          <w:rFonts w:ascii="Fira Mono"/>
          <w:spacing w:val="-2"/>
          <w:sz w:val="16"/>
        </w:rPr>
        <w:t>http://www.stoprocketship.com</w:t>
      </w:r>
      <w:r>
        <w:rPr>
          <w:rFonts w:ascii="Fira Mono"/>
          <w:spacing w:val="-2"/>
          <w:sz w:val="16"/>
        </w:rPr>
        <w:fldChar w:fldCharType="end"/>
      </w:r>
    </w:p>
    <w:p w14:paraId="5CB9BB12" w14:textId="77777777" w:rsidR="00E36C05" w:rsidRDefault="00E36C05">
      <w:pPr>
        <w:spacing w:line="345" w:lineRule="auto"/>
        <w:rPr>
          <w:rFonts w:ascii="Fira Mono"/>
          <w:sz w:val="16"/>
        </w:rPr>
        <w:sectPr w:rsidR="00E36C05">
          <w:pgSz w:w="12240" w:h="15840"/>
          <w:pgMar w:top="1360" w:right="1300" w:bottom="1680" w:left="1720" w:header="0" w:footer="1366" w:gutter="0"/>
          <w:cols w:space="720"/>
        </w:sectPr>
      </w:pPr>
    </w:p>
    <w:p w14:paraId="5C4A7B60" w14:textId="77777777" w:rsidR="00E36C05" w:rsidRDefault="00B7521C">
      <w:pPr>
        <w:pStyle w:val="BodyText"/>
        <w:spacing w:before="49" w:line="326" w:lineRule="auto"/>
        <w:ind w:left="437" w:right="149" w:firstLine="360"/>
      </w:pPr>
      <w:bookmarkStart w:id="239" w:name="_bookmark177"/>
      <w:bookmarkEnd w:id="239"/>
      <w:r>
        <w:lastRenderedPageBreak/>
        <w:t>Triangulation is the process of comparing different documents from different sources</w:t>
      </w:r>
      <w:r>
        <w:rPr>
          <w:spacing w:val="-12"/>
        </w:rPr>
        <w:t xml:space="preserve"> </w:t>
      </w:r>
      <w:r>
        <w:t>that</w:t>
      </w:r>
      <w:r>
        <w:rPr>
          <w:spacing w:val="-12"/>
        </w:rPr>
        <w:t xml:space="preserve"> </w:t>
      </w:r>
      <w:r>
        <w:t>contain</w:t>
      </w:r>
      <w:r>
        <w:rPr>
          <w:spacing w:val="-11"/>
        </w:rPr>
        <w:t xml:space="preserve"> </w:t>
      </w:r>
      <w:r>
        <w:t>overlapping</w:t>
      </w:r>
      <w:r>
        <w:rPr>
          <w:spacing w:val="-11"/>
        </w:rPr>
        <w:t xml:space="preserve"> </w:t>
      </w:r>
      <w:r>
        <w:t>topics.</w:t>
      </w:r>
      <w:r>
        <w:rPr>
          <w:spacing w:val="-2"/>
        </w:rPr>
        <w:t xml:space="preserve"> </w:t>
      </w:r>
      <w:r>
        <w:t>The</w:t>
      </w:r>
      <w:r>
        <w:rPr>
          <w:spacing w:val="-11"/>
        </w:rPr>
        <w:t xml:space="preserve"> </w:t>
      </w:r>
      <w:r>
        <w:t>greater</w:t>
      </w:r>
      <w:r>
        <w:rPr>
          <w:spacing w:val="-11"/>
        </w:rPr>
        <w:t xml:space="preserve"> </w:t>
      </w:r>
      <w:r>
        <w:t>the</w:t>
      </w:r>
      <w:r>
        <w:rPr>
          <w:spacing w:val="-11"/>
        </w:rPr>
        <w:t xml:space="preserve"> </w:t>
      </w:r>
      <w:r>
        <w:t>number</w:t>
      </w:r>
      <w:r>
        <w:rPr>
          <w:spacing w:val="-11"/>
        </w:rPr>
        <w:t xml:space="preserve"> </w:t>
      </w:r>
      <w:r>
        <w:t>of</w:t>
      </w:r>
      <w:r>
        <w:rPr>
          <w:spacing w:val="-11"/>
        </w:rPr>
        <w:t xml:space="preserve"> </w:t>
      </w:r>
      <w:r>
        <w:t>sources,</w:t>
      </w:r>
      <w:r>
        <w:rPr>
          <w:spacing w:val="-12"/>
        </w:rPr>
        <w:t xml:space="preserve"> </w:t>
      </w:r>
      <w:r>
        <w:t>the</w:t>
      </w:r>
      <w:r>
        <w:rPr>
          <w:spacing w:val="-11"/>
        </w:rPr>
        <w:t xml:space="preserve"> </w:t>
      </w:r>
      <w:r>
        <w:t>greater the chance of catching gaps and anomalies.</w:t>
      </w:r>
    </w:p>
    <w:p w14:paraId="306C09E9" w14:textId="77777777" w:rsidR="00E36C05" w:rsidRDefault="00B7521C">
      <w:pPr>
        <w:pStyle w:val="BodyText"/>
        <w:spacing w:line="349" w:lineRule="exact"/>
        <w:ind w:left="797"/>
      </w:pPr>
      <w:r>
        <w:t>One</w:t>
      </w:r>
      <w:r>
        <w:rPr>
          <w:spacing w:val="-7"/>
        </w:rPr>
        <w:t xml:space="preserve"> </w:t>
      </w:r>
      <w:r>
        <w:t>might</w:t>
      </w:r>
      <w:r>
        <w:rPr>
          <w:spacing w:val="-6"/>
        </w:rPr>
        <w:t xml:space="preserve"> </w:t>
      </w:r>
      <w:r>
        <w:t>ask</w:t>
      </w:r>
      <w:r>
        <w:rPr>
          <w:spacing w:val="-7"/>
        </w:rPr>
        <w:t xml:space="preserve"> </w:t>
      </w:r>
      <w:r>
        <w:t>questions</w:t>
      </w:r>
      <w:r>
        <w:rPr>
          <w:spacing w:val="-6"/>
        </w:rPr>
        <w:t xml:space="preserve"> </w:t>
      </w:r>
      <w:r>
        <w:t>such</w:t>
      </w:r>
      <w:r>
        <w:rPr>
          <w:spacing w:val="-7"/>
        </w:rPr>
        <w:t xml:space="preserve"> </w:t>
      </w:r>
      <w:r>
        <w:rPr>
          <w:spacing w:val="-5"/>
        </w:rPr>
        <w:t>as:</w:t>
      </w:r>
    </w:p>
    <w:p w14:paraId="3BC50909" w14:textId="77777777" w:rsidR="00E36C05" w:rsidRDefault="00B7521C">
      <w:pPr>
        <w:pStyle w:val="ListParagraph"/>
        <w:numPr>
          <w:ilvl w:val="0"/>
          <w:numId w:val="17"/>
        </w:numPr>
        <w:tabs>
          <w:tab w:val="left" w:pos="1033"/>
        </w:tabs>
        <w:spacing w:before="126"/>
        <w:ind w:left="1033" w:hanging="199"/>
        <w:rPr>
          <w:sz w:val="24"/>
        </w:rPr>
      </w:pPr>
      <w:r>
        <w:rPr>
          <w:sz w:val="24"/>
        </w:rPr>
        <w:t>Does</w:t>
      </w:r>
      <w:r>
        <w:rPr>
          <w:spacing w:val="-8"/>
          <w:sz w:val="24"/>
        </w:rPr>
        <w:t xml:space="preserve"> </w:t>
      </w:r>
      <w:r>
        <w:rPr>
          <w:sz w:val="24"/>
        </w:rPr>
        <w:t>everything</w:t>
      </w:r>
      <w:r>
        <w:rPr>
          <w:spacing w:val="-8"/>
          <w:sz w:val="24"/>
        </w:rPr>
        <w:t xml:space="preserve"> </w:t>
      </w:r>
      <w:r>
        <w:rPr>
          <w:sz w:val="24"/>
        </w:rPr>
        <w:t>add</w:t>
      </w:r>
      <w:r>
        <w:rPr>
          <w:spacing w:val="-8"/>
          <w:sz w:val="24"/>
        </w:rPr>
        <w:t xml:space="preserve"> </w:t>
      </w:r>
      <w:r>
        <w:rPr>
          <w:spacing w:val="-5"/>
          <w:sz w:val="24"/>
        </w:rPr>
        <w:t>up?</w:t>
      </w:r>
    </w:p>
    <w:p w14:paraId="10F86C7F" w14:textId="77777777" w:rsidR="00E36C05" w:rsidRDefault="00B7521C">
      <w:pPr>
        <w:pStyle w:val="ListParagraph"/>
        <w:numPr>
          <w:ilvl w:val="0"/>
          <w:numId w:val="17"/>
        </w:numPr>
        <w:tabs>
          <w:tab w:val="left" w:pos="1033"/>
        </w:tabs>
        <w:spacing w:before="126"/>
        <w:ind w:left="1033" w:hanging="199"/>
        <w:rPr>
          <w:sz w:val="24"/>
        </w:rPr>
      </w:pPr>
      <w:r>
        <w:rPr>
          <w:sz w:val="24"/>
        </w:rPr>
        <w:t>Are</w:t>
      </w:r>
      <w:r>
        <w:rPr>
          <w:spacing w:val="-12"/>
          <w:sz w:val="24"/>
        </w:rPr>
        <w:t xml:space="preserve"> </w:t>
      </w:r>
      <w:r>
        <w:rPr>
          <w:sz w:val="24"/>
        </w:rPr>
        <w:t>there</w:t>
      </w:r>
      <w:r>
        <w:rPr>
          <w:spacing w:val="-12"/>
          <w:sz w:val="24"/>
        </w:rPr>
        <w:t xml:space="preserve"> </w:t>
      </w:r>
      <w:r>
        <w:rPr>
          <w:sz w:val="24"/>
        </w:rPr>
        <w:t>important,</w:t>
      </w:r>
      <w:r>
        <w:rPr>
          <w:spacing w:val="-12"/>
          <w:sz w:val="24"/>
        </w:rPr>
        <w:t xml:space="preserve"> </w:t>
      </w:r>
      <w:r>
        <w:rPr>
          <w:sz w:val="24"/>
        </w:rPr>
        <w:t>missing</w:t>
      </w:r>
      <w:r>
        <w:rPr>
          <w:spacing w:val="-11"/>
          <w:sz w:val="24"/>
        </w:rPr>
        <w:t xml:space="preserve"> </w:t>
      </w:r>
      <w:r>
        <w:rPr>
          <w:spacing w:val="-2"/>
          <w:sz w:val="24"/>
        </w:rPr>
        <w:t>documents?</w:t>
      </w:r>
    </w:p>
    <w:p w14:paraId="25670FE4" w14:textId="77777777" w:rsidR="00E36C05" w:rsidRDefault="00B7521C">
      <w:pPr>
        <w:pStyle w:val="ListParagraph"/>
        <w:numPr>
          <w:ilvl w:val="0"/>
          <w:numId w:val="17"/>
        </w:numPr>
        <w:tabs>
          <w:tab w:val="left" w:pos="1033"/>
        </w:tabs>
        <w:spacing w:before="126"/>
        <w:ind w:left="1033" w:hanging="199"/>
        <w:rPr>
          <w:sz w:val="24"/>
        </w:rPr>
      </w:pPr>
      <w:r>
        <w:rPr>
          <w:sz w:val="24"/>
        </w:rPr>
        <w:t>How</w:t>
      </w:r>
      <w:r>
        <w:rPr>
          <w:spacing w:val="-8"/>
          <w:sz w:val="24"/>
        </w:rPr>
        <w:t xml:space="preserve"> </w:t>
      </w:r>
      <w:r>
        <w:rPr>
          <w:sz w:val="24"/>
        </w:rPr>
        <w:t>much</w:t>
      </w:r>
      <w:r>
        <w:rPr>
          <w:spacing w:val="-8"/>
          <w:sz w:val="24"/>
        </w:rPr>
        <w:t xml:space="preserve"> </w:t>
      </w:r>
      <w:r>
        <w:rPr>
          <w:sz w:val="24"/>
        </w:rPr>
        <w:t>do</w:t>
      </w:r>
      <w:r>
        <w:rPr>
          <w:spacing w:val="-8"/>
          <w:sz w:val="24"/>
        </w:rPr>
        <w:t xml:space="preserve"> </w:t>
      </w:r>
      <w:r>
        <w:rPr>
          <w:sz w:val="24"/>
        </w:rPr>
        <w:t>these</w:t>
      </w:r>
      <w:r>
        <w:rPr>
          <w:spacing w:val="-8"/>
          <w:sz w:val="24"/>
        </w:rPr>
        <w:t xml:space="preserve"> </w:t>
      </w:r>
      <w:r>
        <w:rPr>
          <w:sz w:val="24"/>
        </w:rPr>
        <w:t>gaps</w:t>
      </w:r>
      <w:r>
        <w:rPr>
          <w:spacing w:val="-8"/>
          <w:sz w:val="24"/>
        </w:rPr>
        <w:t xml:space="preserve"> </w:t>
      </w:r>
      <w:r>
        <w:rPr>
          <w:sz w:val="24"/>
        </w:rPr>
        <w:t>or</w:t>
      </w:r>
      <w:r>
        <w:rPr>
          <w:spacing w:val="-7"/>
          <w:sz w:val="24"/>
        </w:rPr>
        <w:t xml:space="preserve"> </w:t>
      </w:r>
      <w:r>
        <w:rPr>
          <w:sz w:val="24"/>
        </w:rPr>
        <w:t>anomalies</w:t>
      </w:r>
      <w:r>
        <w:rPr>
          <w:spacing w:val="-8"/>
          <w:sz w:val="24"/>
        </w:rPr>
        <w:t xml:space="preserve"> </w:t>
      </w:r>
      <w:r>
        <w:rPr>
          <w:spacing w:val="-2"/>
          <w:sz w:val="24"/>
        </w:rPr>
        <w:t>matter?</w:t>
      </w:r>
    </w:p>
    <w:p w14:paraId="7DD969CD" w14:textId="77777777" w:rsidR="00E36C05" w:rsidRDefault="00B7521C">
      <w:pPr>
        <w:pStyle w:val="ListParagraph"/>
        <w:numPr>
          <w:ilvl w:val="0"/>
          <w:numId w:val="17"/>
        </w:numPr>
        <w:tabs>
          <w:tab w:val="left" w:pos="1033"/>
        </w:tabs>
        <w:spacing w:before="126"/>
        <w:ind w:left="1033" w:hanging="199"/>
        <w:rPr>
          <w:sz w:val="24"/>
        </w:rPr>
      </w:pPr>
      <w:r>
        <w:rPr>
          <w:sz w:val="24"/>
        </w:rPr>
        <w:t>Are</w:t>
      </w:r>
      <w:r>
        <w:rPr>
          <w:spacing w:val="-9"/>
          <w:sz w:val="24"/>
        </w:rPr>
        <w:t xml:space="preserve"> </w:t>
      </w:r>
      <w:r>
        <w:rPr>
          <w:sz w:val="24"/>
        </w:rPr>
        <w:t>the</w:t>
      </w:r>
      <w:r>
        <w:rPr>
          <w:spacing w:val="-9"/>
          <w:sz w:val="24"/>
        </w:rPr>
        <w:t xml:space="preserve"> </w:t>
      </w:r>
      <w:r>
        <w:rPr>
          <w:sz w:val="24"/>
        </w:rPr>
        <w:t>oddities</w:t>
      </w:r>
      <w:r>
        <w:rPr>
          <w:spacing w:val="-9"/>
          <w:sz w:val="24"/>
        </w:rPr>
        <w:t xml:space="preserve"> </w:t>
      </w:r>
      <w:r>
        <w:rPr>
          <w:sz w:val="24"/>
        </w:rPr>
        <w:t>long-standing</w:t>
      </w:r>
      <w:r>
        <w:rPr>
          <w:spacing w:val="-8"/>
          <w:sz w:val="24"/>
        </w:rPr>
        <w:t xml:space="preserve"> </w:t>
      </w:r>
      <w:r>
        <w:rPr>
          <w:sz w:val="24"/>
        </w:rPr>
        <w:t>or</w:t>
      </w:r>
      <w:r>
        <w:rPr>
          <w:spacing w:val="-9"/>
          <w:sz w:val="24"/>
        </w:rPr>
        <w:t xml:space="preserve"> </w:t>
      </w:r>
      <w:r>
        <w:rPr>
          <w:spacing w:val="-2"/>
          <w:sz w:val="24"/>
        </w:rPr>
        <w:t>fleeting?</w:t>
      </w:r>
    </w:p>
    <w:p w14:paraId="18BCE4B9" w14:textId="77777777" w:rsidR="00E36C05" w:rsidRDefault="00B7521C">
      <w:pPr>
        <w:pStyle w:val="BodyText"/>
        <w:spacing w:before="125" w:line="326" w:lineRule="auto"/>
        <w:ind w:left="437" w:right="150"/>
      </w:pPr>
      <w:r>
        <w:t>Examples</w:t>
      </w:r>
      <w:r>
        <w:rPr>
          <w:spacing w:val="-11"/>
        </w:rPr>
        <w:t xml:space="preserve"> </w:t>
      </w:r>
      <w:r>
        <w:t>of</w:t>
      </w:r>
      <w:r>
        <w:rPr>
          <w:spacing w:val="-10"/>
        </w:rPr>
        <w:t xml:space="preserve"> </w:t>
      </w:r>
      <w:r>
        <w:t>triangulation</w:t>
      </w:r>
      <w:r>
        <w:rPr>
          <w:spacing w:val="-10"/>
        </w:rPr>
        <w:t xml:space="preserve"> </w:t>
      </w:r>
      <w:r>
        <w:t>might</w:t>
      </w:r>
      <w:r>
        <w:rPr>
          <w:spacing w:val="-10"/>
        </w:rPr>
        <w:t xml:space="preserve"> </w:t>
      </w:r>
      <w:r>
        <w:t>be</w:t>
      </w:r>
      <w:r>
        <w:rPr>
          <w:spacing w:val="-10"/>
        </w:rPr>
        <w:t xml:space="preserve"> </w:t>
      </w:r>
      <w:r>
        <w:t>comparing</w:t>
      </w:r>
      <w:r>
        <w:rPr>
          <w:spacing w:val="-10"/>
        </w:rPr>
        <w:t xml:space="preserve"> </w:t>
      </w:r>
      <w:r>
        <w:t>Rocketship’s</w:t>
      </w:r>
      <w:r>
        <w:rPr>
          <w:spacing w:val="-10"/>
        </w:rPr>
        <w:t xml:space="preserve"> </w:t>
      </w:r>
      <w:r>
        <w:t>LCAPs</w:t>
      </w:r>
      <w:r>
        <w:rPr>
          <w:spacing w:val="-10"/>
        </w:rPr>
        <w:t xml:space="preserve"> </w:t>
      </w:r>
      <w:r>
        <w:t>to</w:t>
      </w:r>
      <w:r>
        <w:rPr>
          <w:spacing w:val="-10"/>
        </w:rPr>
        <w:t xml:space="preserve"> </w:t>
      </w:r>
      <w:r>
        <w:t>their</w:t>
      </w:r>
      <w:r>
        <w:rPr>
          <w:spacing w:val="-10"/>
        </w:rPr>
        <w:t xml:space="preserve"> </w:t>
      </w:r>
      <w:r>
        <w:t>budget,</w:t>
      </w:r>
      <w:r>
        <w:rPr>
          <w:spacing w:val="-12"/>
        </w:rPr>
        <w:t xml:space="preserve"> </w:t>
      </w:r>
      <w:r>
        <w:t>or comparing IRS Form 990 data to their audited financial statements.</w:t>
      </w:r>
    </w:p>
    <w:p w14:paraId="219F3B71" w14:textId="77777777" w:rsidR="00E36C05" w:rsidRDefault="00E36C05">
      <w:pPr>
        <w:spacing w:line="326" w:lineRule="auto"/>
        <w:sectPr w:rsidR="00E36C05">
          <w:pgSz w:w="12240" w:h="15840"/>
          <w:pgMar w:top="1360" w:right="1300" w:bottom="1680" w:left="1720" w:header="0" w:footer="1366" w:gutter="0"/>
          <w:cols w:space="720"/>
        </w:sectPr>
      </w:pPr>
    </w:p>
    <w:p w14:paraId="74B8144C" w14:textId="77777777" w:rsidR="00E36C05" w:rsidRDefault="00B7521C">
      <w:pPr>
        <w:pStyle w:val="Heading1"/>
        <w:spacing w:before="49"/>
        <w:ind w:left="4311"/>
      </w:pPr>
      <w:bookmarkStart w:id="240" w:name="Findings"/>
      <w:bookmarkStart w:id="241" w:name="_bookmark178"/>
      <w:bookmarkStart w:id="242" w:name="_bookmark179"/>
      <w:bookmarkEnd w:id="240"/>
      <w:bookmarkEnd w:id="241"/>
      <w:bookmarkEnd w:id="242"/>
      <w:r>
        <w:rPr>
          <w:spacing w:val="-2"/>
        </w:rPr>
        <w:lastRenderedPageBreak/>
        <w:t>Findings</w:t>
      </w:r>
    </w:p>
    <w:p w14:paraId="54EF94EE" w14:textId="77777777" w:rsidR="00E36C05" w:rsidRDefault="00B7521C">
      <w:pPr>
        <w:pStyle w:val="BodyText"/>
        <w:spacing w:before="126" w:line="326" w:lineRule="auto"/>
        <w:ind w:left="437" w:right="150" w:firstLine="360"/>
      </w:pPr>
      <w:r>
        <w:t>This chapter presents the results of investigating Rocketship’s finances using the approach</w:t>
      </w:r>
      <w:r>
        <w:rPr>
          <w:spacing w:val="-10"/>
        </w:rPr>
        <w:t xml:space="preserve"> </w:t>
      </w:r>
      <w:r>
        <w:t>outlined</w:t>
      </w:r>
      <w:r>
        <w:rPr>
          <w:spacing w:val="-10"/>
        </w:rPr>
        <w:t xml:space="preserve"> </w:t>
      </w:r>
      <w:r>
        <w:t>in</w:t>
      </w:r>
      <w:r>
        <w:rPr>
          <w:spacing w:val="-10"/>
        </w:rPr>
        <w:t xml:space="preserve"> </w:t>
      </w:r>
      <w:r>
        <w:t>Chapter</w:t>
      </w:r>
      <w:r>
        <w:rPr>
          <w:spacing w:val="-8"/>
        </w:rPr>
        <w:t xml:space="preserve"> </w:t>
      </w:r>
      <w:hyperlink w:anchor="_bookmark99" w:history="1">
        <w:r>
          <w:t>3,</w:t>
        </w:r>
      </w:hyperlink>
      <w:r>
        <w:rPr>
          <w:spacing w:val="-12"/>
        </w:rPr>
        <w:t xml:space="preserve"> </w:t>
      </w:r>
      <w:hyperlink w:anchor="_bookmark99" w:history="1">
        <w:r>
          <w:rPr>
            <w:i/>
          </w:rPr>
          <w:t>Research</w:t>
        </w:r>
        <w:r>
          <w:rPr>
            <w:i/>
            <w:spacing w:val="-9"/>
          </w:rPr>
          <w:t xml:space="preserve"> </w:t>
        </w:r>
        <w:r>
          <w:rPr>
            <w:i/>
          </w:rPr>
          <w:t>Design</w:t>
        </w:r>
        <w:r>
          <w:rPr>
            <w:i/>
            <w:spacing w:val="-9"/>
          </w:rPr>
          <w:t xml:space="preserve"> </w:t>
        </w:r>
        <w:r>
          <w:rPr>
            <w:i/>
          </w:rPr>
          <w:t>and</w:t>
        </w:r>
        <w:r>
          <w:rPr>
            <w:i/>
            <w:spacing w:val="-9"/>
          </w:rPr>
          <w:t xml:space="preserve"> </w:t>
        </w:r>
        <w:r>
          <w:rPr>
            <w:i/>
          </w:rPr>
          <w:t>Methodology</w:t>
        </w:r>
      </w:hyperlink>
      <w:r>
        <w:rPr>
          <w:i/>
          <w:spacing w:val="-3"/>
        </w:rPr>
        <w:t xml:space="preserve"> </w:t>
      </w:r>
      <w:r>
        <w:t>whose</w:t>
      </w:r>
      <w:r>
        <w:rPr>
          <w:spacing w:val="-10"/>
        </w:rPr>
        <w:t xml:space="preserve"> </w:t>
      </w:r>
      <w:r>
        <w:t>goal</w:t>
      </w:r>
      <w:r>
        <w:rPr>
          <w:spacing w:val="-10"/>
        </w:rPr>
        <w:t xml:space="preserve"> </w:t>
      </w:r>
      <w:r>
        <w:t>was</w:t>
      </w:r>
      <w:r>
        <w:rPr>
          <w:spacing w:val="-10"/>
        </w:rPr>
        <w:t xml:space="preserve"> </w:t>
      </w:r>
      <w:r>
        <w:t>to</w:t>
      </w:r>
      <w:r>
        <w:rPr>
          <w:spacing w:val="-10"/>
        </w:rPr>
        <w:t xml:space="preserve"> </w:t>
      </w:r>
      <w:r>
        <w:t>answer this dissertation’s research question: “Has Rocketship structured itself and its finances, to earn a return to investors, focusing especially on real estate, and if so,</w:t>
      </w:r>
      <w:r>
        <w:rPr>
          <w:spacing w:val="-1"/>
        </w:rPr>
        <w:t xml:space="preserve"> </w:t>
      </w:r>
      <w:r>
        <w:t>how?”</w:t>
      </w:r>
    </w:p>
    <w:p w14:paraId="063148E7" w14:textId="77777777" w:rsidR="00E36C05" w:rsidRDefault="00B7521C">
      <w:pPr>
        <w:pStyle w:val="BodyText"/>
        <w:spacing w:line="326" w:lineRule="auto"/>
        <w:ind w:left="437" w:right="150" w:firstLine="360"/>
      </w:pPr>
      <w:r>
        <w:t>The</w:t>
      </w:r>
      <w:r>
        <w:rPr>
          <w:spacing w:val="-12"/>
        </w:rPr>
        <w:t xml:space="preserve"> </w:t>
      </w:r>
      <w:r>
        <w:t>first</w:t>
      </w:r>
      <w:r>
        <w:rPr>
          <w:spacing w:val="-12"/>
        </w:rPr>
        <w:t xml:space="preserve"> </w:t>
      </w:r>
      <w:r>
        <w:t>section</w:t>
      </w:r>
      <w:r>
        <w:rPr>
          <w:spacing w:val="-12"/>
        </w:rPr>
        <w:t xml:space="preserve"> </w:t>
      </w:r>
      <w:r>
        <w:t>presents</w:t>
      </w:r>
      <w:r>
        <w:rPr>
          <w:spacing w:val="-12"/>
        </w:rPr>
        <w:t xml:space="preserve"> </w:t>
      </w:r>
      <w:r>
        <w:t>Rocketship’s</w:t>
      </w:r>
      <w:r>
        <w:rPr>
          <w:spacing w:val="-12"/>
        </w:rPr>
        <w:t xml:space="preserve"> </w:t>
      </w:r>
      <w:r>
        <w:t>corporate</w:t>
      </w:r>
      <w:r>
        <w:rPr>
          <w:spacing w:val="-12"/>
        </w:rPr>
        <w:t xml:space="preserve"> </w:t>
      </w:r>
      <w:r>
        <w:t>structure,</w:t>
      </w:r>
      <w:r>
        <w:rPr>
          <w:spacing w:val="-12"/>
        </w:rPr>
        <w:t xml:space="preserve"> </w:t>
      </w:r>
      <w:r>
        <w:t>a</w:t>
      </w:r>
      <w:r>
        <w:rPr>
          <w:spacing w:val="-12"/>
        </w:rPr>
        <w:t xml:space="preserve"> </w:t>
      </w:r>
      <w:r>
        <w:t>structure</w:t>
      </w:r>
      <w:r>
        <w:rPr>
          <w:spacing w:val="-11"/>
        </w:rPr>
        <w:t xml:space="preserve"> </w:t>
      </w:r>
      <w:r>
        <w:t>that</w:t>
      </w:r>
      <w:r>
        <w:rPr>
          <w:spacing w:val="-12"/>
        </w:rPr>
        <w:t xml:space="preserve"> </w:t>
      </w:r>
      <w:r>
        <w:t>separates Rocketship schools from Rocketship facilities. The next section,</w:t>
      </w:r>
      <w:r>
        <w:rPr>
          <w:spacing w:val="-2"/>
        </w:rPr>
        <w:t xml:space="preserve"> </w:t>
      </w:r>
      <w:r>
        <w:t xml:space="preserve">Section </w:t>
      </w:r>
      <w:hyperlink w:anchor="_bookmark185" w:history="1">
        <w:r>
          <w:t>4.2,</w:t>
        </w:r>
      </w:hyperlink>
      <w:r>
        <w:rPr>
          <w:spacing w:val="-2"/>
        </w:rPr>
        <w:t xml:space="preserve"> </w:t>
      </w:r>
      <w:hyperlink w:anchor="_bookmark185" w:history="1">
        <w:r>
          <w:rPr>
            <w:i/>
          </w:rPr>
          <w:t>Rocketship</w:t>
        </w:r>
      </w:hyperlink>
      <w:r>
        <w:rPr>
          <w:i/>
        </w:rPr>
        <w:t xml:space="preserve"> </w:t>
      </w:r>
      <w:hyperlink w:anchor="_bookmark185" w:history="1">
        <w:r>
          <w:rPr>
            <w:i/>
          </w:rPr>
          <w:t>Locations and Property Information</w:t>
        </w:r>
      </w:hyperlink>
      <w:r>
        <w:t>, details what facilities Rocketship has in Santa Clara County,</w:t>
      </w:r>
      <w:r>
        <w:rPr>
          <w:spacing w:val="-12"/>
        </w:rPr>
        <w:t xml:space="preserve"> </w:t>
      </w:r>
      <w:r>
        <w:t>where</w:t>
      </w:r>
      <w:r>
        <w:rPr>
          <w:spacing w:val="-8"/>
        </w:rPr>
        <w:t xml:space="preserve"> </w:t>
      </w:r>
      <w:r>
        <w:t>those</w:t>
      </w:r>
      <w:r>
        <w:rPr>
          <w:spacing w:val="-8"/>
        </w:rPr>
        <w:t xml:space="preserve"> </w:t>
      </w:r>
      <w:r>
        <w:t>facilities</w:t>
      </w:r>
      <w:r>
        <w:rPr>
          <w:spacing w:val="-8"/>
        </w:rPr>
        <w:t xml:space="preserve"> </w:t>
      </w:r>
      <w:r>
        <w:t>are</w:t>
      </w:r>
      <w:r>
        <w:rPr>
          <w:spacing w:val="-8"/>
        </w:rPr>
        <w:t xml:space="preserve"> </w:t>
      </w:r>
      <w:r>
        <w:t>located,</w:t>
      </w:r>
      <w:r>
        <w:rPr>
          <w:spacing w:val="-12"/>
        </w:rPr>
        <w:t xml:space="preserve"> </w:t>
      </w:r>
      <w:r>
        <w:t>when</w:t>
      </w:r>
      <w:r>
        <w:rPr>
          <w:spacing w:val="-8"/>
        </w:rPr>
        <w:t xml:space="preserve"> </w:t>
      </w:r>
      <w:r>
        <w:t>they</w:t>
      </w:r>
      <w:r>
        <w:rPr>
          <w:spacing w:val="-8"/>
        </w:rPr>
        <w:t xml:space="preserve"> </w:t>
      </w:r>
      <w:r>
        <w:t>were</w:t>
      </w:r>
      <w:r>
        <w:rPr>
          <w:spacing w:val="-8"/>
        </w:rPr>
        <w:t xml:space="preserve"> </w:t>
      </w:r>
      <w:r>
        <w:t>acquired,</w:t>
      </w:r>
      <w:r>
        <w:rPr>
          <w:spacing w:val="-12"/>
        </w:rPr>
        <w:t xml:space="preserve"> </w:t>
      </w:r>
      <w:r>
        <w:t>and</w:t>
      </w:r>
      <w:r>
        <w:rPr>
          <w:spacing w:val="-8"/>
        </w:rPr>
        <w:t xml:space="preserve"> </w:t>
      </w:r>
      <w:r>
        <w:t>what</w:t>
      </w:r>
      <w:r>
        <w:rPr>
          <w:spacing w:val="-8"/>
        </w:rPr>
        <w:t xml:space="preserve"> </w:t>
      </w:r>
      <w:r>
        <w:t>real</w:t>
      </w:r>
      <w:r>
        <w:rPr>
          <w:spacing w:val="-8"/>
        </w:rPr>
        <w:t xml:space="preserve"> </w:t>
      </w:r>
      <w:r>
        <w:t>estate rights</w:t>
      </w:r>
      <w:r>
        <w:rPr>
          <w:spacing w:val="-3"/>
        </w:rPr>
        <w:t xml:space="preserve"> </w:t>
      </w:r>
      <w:r>
        <w:t>Rocketship</w:t>
      </w:r>
      <w:r>
        <w:rPr>
          <w:spacing w:val="-3"/>
        </w:rPr>
        <w:t xml:space="preserve"> </w:t>
      </w:r>
      <w:r>
        <w:t>has</w:t>
      </w:r>
      <w:r>
        <w:rPr>
          <w:spacing w:val="-3"/>
        </w:rPr>
        <w:t xml:space="preserve"> </w:t>
      </w:r>
      <w:r>
        <w:t>in</w:t>
      </w:r>
      <w:r>
        <w:rPr>
          <w:spacing w:val="-3"/>
        </w:rPr>
        <w:t xml:space="preserve"> </w:t>
      </w:r>
      <w:r>
        <w:t>those</w:t>
      </w:r>
      <w:r>
        <w:rPr>
          <w:spacing w:val="-3"/>
        </w:rPr>
        <w:t xml:space="preserve"> </w:t>
      </w:r>
      <w:r>
        <w:t>properties. Then,</w:t>
      </w:r>
      <w:r>
        <w:rPr>
          <w:spacing w:val="-7"/>
        </w:rPr>
        <w:t xml:space="preserve"> </w:t>
      </w:r>
      <w:r>
        <w:t>given</w:t>
      </w:r>
      <w:r>
        <w:rPr>
          <w:spacing w:val="-3"/>
        </w:rPr>
        <w:t xml:space="preserve"> </w:t>
      </w:r>
      <w:r>
        <w:t>Rocketship’s</w:t>
      </w:r>
      <w:r>
        <w:rPr>
          <w:spacing w:val="-3"/>
        </w:rPr>
        <w:t xml:space="preserve"> </w:t>
      </w:r>
      <w:r>
        <w:t>real</w:t>
      </w:r>
      <w:r>
        <w:rPr>
          <w:spacing w:val="-3"/>
        </w:rPr>
        <w:t xml:space="preserve"> </w:t>
      </w:r>
      <w:r>
        <w:t>estate</w:t>
      </w:r>
      <w:r>
        <w:rPr>
          <w:spacing w:val="-3"/>
        </w:rPr>
        <w:t xml:space="preserve"> </w:t>
      </w:r>
      <w:r>
        <w:t>holdings, the third section characterizes the finances of Rocketship that were used to fund the purchase</w:t>
      </w:r>
      <w:r>
        <w:rPr>
          <w:spacing w:val="-12"/>
        </w:rPr>
        <w:t xml:space="preserve"> </w:t>
      </w:r>
      <w:r>
        <w:t>of</w:t>
      </w:r>
      <w:r>
        <w:rPr>
          <w:spacing w:val="-11"/>
        </w:rPr>
        <w:t xml:space="preserve"> </w:t>
      </w:r>
      <w:r>
        <w:t>those</w:t>
      </w:r>
      <w:r>
        <w:rPr>
          <w:spacing w:val="-10"/>
        </w:rPr>
        <w:t xml:space="preserve"> </w:t>
      </w:r>
      <w:r>
        <w:t>properties.</w:t>
      </w:r>
      <w:r>
        <w:rPr>
          <w:spacing w:val="-2"/>
        </w:rPr>
        <w:t xml:space="preserve"> </w:t>
      </w:r>
      <w:r>
        <w:t>The</w:t>
      </w:r>
      <w:r>
        <w:rPr>
          <w:spacing w:val="-10"/>
        </w:rPr>
        <w:t xml:space="preserve"> </w:t>
      </w:r>
      <w:r>
        <w:t>penultimate</w:t>
      </w:r>
      <w:r>
        <w:rPr>
          <w:spacing w:val="-10"/>
        </w:rPr>
        <w:t xml:space="preserve"> </w:t>
      </w:r>
      <w:r>
        <w:t>section</w:t>
      </w:r>
      <w:r>
        <w:rPr>
          <w:spacing w:val="-10"/>
        </w:rPr>
        <w:t xml:space="preserve"> </w:t>
      </w:r>
      <w:r>
        <w:t>reviews</w:t>
      </w:r>
      <w:r>
        <w:rPr>
          <w:spacing w:val="-10"/>
        </w:rPr>
        <w:t xml:space="preserve"> </w:t>
      </w:r>
      <w:r>
        <w:t>what</w:t>
      </w:r>
      <w:r>
        <w:rPr>
          <w:spacing w:val="-10"/>
        </w:rPr>
        <w:t xml:space="preserve"> </w:t>
      </w:r>
      <w:r>
        <w:t>gaps,</w:t>
      </w:r>
      <w:r>
        <w:rPr>
          <w:spacing w:val="-12"/>
        </w:rPr>
        <w:t xml:space="preserve"> </w:t>
      </w:r>
      <w:r>
        <w:t>anomalies</w:t>
      </w:r>
      <w:r>
        <w:rPr>
          <w:spacing w:val="-10"/>
        </w:rPr>
        <w:t xml:space="preserve"> </w:t>
      </w:r>
      <w:r>
        <w:t>and discrepancies were found in Rocketship’s financial data. The final section,</w:t>
      </w:r>
      <w:r>
        <w:rPr>
          <w:spacing w:val="-1"/>
        </w:rPr>
        <w:t xml:space="preserve"> </w:t>
      </w:r>
      <w:r>
        <w:t xml:space="preserve">Section </w:t>
      </w:r>
      <w:hyperlink w:anchor="_bookmark242" w:history="1">
        <w:r>
          <w:t>4.5,</w:t>
        </w:r>
      </w:hyperlink>
      <w:r>
        <w:t xml:space="preserve"> </w:t>
      </w:r>
      <w:hyperlink w:anchor="_bookmark242" w:history="1">
        <w:r>
          <w:rPr>
            <w:i/>
          </w:rPr>
          <w:t>Issues of Equality and Equity</w:t>
        </w:r>
      </w:hyperlink>
      <w:r>
        <w:t>, looks briefly at issues of fairness.</w:t>
      </w:r>
    </w:p>
    <w:p w14:paraId="2BC6829D" w14:textId="77777777" w:rsidR="00E36C05" w:rsidRDefault="00B7521C">
      <w:pPr>
        <w:pStyle w:val="BodyText"/>
        <w:spacing w:line="326" w:lineRule="auto"/>
        <w:ind w:left="437" w:right="150" w:firstLine="360"/>
      </w:pPr>
      <w:r>
        <w:t>Note that Rocketship financial data, starting in 2014, are for all of Rocketship Education</w:t>
      </w:r>
      <w:r>
        <w:rPr>
          <w:spacing w:val="-12"/>
        </w:rPr>
        <w:t xml:space="preserve"> </w:t>
      </w:r>
      <w:r>
        <w:t>and</w:t>
      </w:r>
      <w:r>
        <w:rPr>
          <w:spacing w:val="-12"/>
        </w:rPr>
        <w:t xml:space="preserve"> </w:t>
      </w:r>
      <w:r>
        <w:t>Launchpad</w:t>
      </w:r>
      <w:r>
        <w:rPr>
          <w:spacing w:val="-12"/>
        </w:rPr>
        <w:t xml:space="preserve"> </w:t>
      </w:r>
      <w:r>
        <w:t>Development,</w:t>
      </w:r>
      <w:r>
        <w:rPr>
          <w:spacing w:val="-12"/>
        </w:rPr>
        <w:t xml:space="preserve"> </w:t>
      </w:r>
      <w:r>
        <w:t>i.e.</w:t>
      </w:r>
      <w:r>
        <w:rPr>
          <w:spacing w:val="-12"/>
        </w:rPr>
        <w:t xml:space="preserve"> </w:t>
      </w:r>
      <w:r>
        <w:t>for</w:t>
      </w:r>
      <w:r>
        <w:rPr>
          <w:spacing w:val="-11"/>
        </w:rPr>
        <w:t xml:space="preserve"> </w:t>
      </w:r>
      <w:r>
        <w:t>schools</w:t>
      </w:r>
      <w:r>
        <w:rPr>
          <w:spacing w:val="-11"/>
        </w:rPr>
        <w:t xml:space="preserve"> </w:t>
      </w:r>
      <w:r>
        <w:t>and</w:t>
      </w:r>
      <w:r>
        <w:rPr>
          <w:spacing w:val="-11"/>
        </w:rPr>
        <w:t xml:space="preserve"> </w:t>
      </w:r>
      <w:r>
        <w:t>facilities</w:t>
      </w:r>
      <w:r>
        <w:rPr>
          <w:spacing w:val="-11"/>
        </w:rPr>
        <w:t xml:space="preserve"> </w:t>
      </w:r>
      <w:r>
        <w:t>in</w:t>
      </w:r>
      <w:r>
        <w:rPr>
          <w:spacing w:val="-11"/>
        </w:rPr>
        <w:t xml:space="preserve"> </w:t>
      </w:r>
      <w:r>
        <w:t>California,</w:t>
      </w:r>
      <w:r>
        <w:rPr>
          <w:spacing w:val="-12"/>
        </w:rPr>
        <w:t xml:space="preserve"> </w:t>
      </w:r>
      <w:r>
        <w:t xml:space="preserve">plus </w:t>
      </w:r>
      <w:bookmarkStart w:id="243" w:name="Rocketship's_Corporate_Structure"/>
      <w:bookmarkStart w:id="244" w:name="_bookmark180"/>
      <w:bookmarkEnd w:id="243"/>
      <w:bookmarkEnd w:id="244"/>
      <w:r>
        <w:t>those in Tennessee,</w:t>
      </w:r>
      <w:r>
        <w:rPr>
          <w:spacing w:val="-2"/>
        </w:rPr>
        <w:t xml:space="preserve"> </w:t>
      </w:r>
      <w:r>
        <w:t>Wisconsin,</w:t>
      </w:r>
      <w:r>
        <w:rPr>
          <w:spacing w:val="-2"/>
        </w:rPr>
        <w:t xml:space="preserve"> </w:t>
      </w:r>
      <w:r>
        <w:t>Washington,</w:t>
      </w:r>
      <w:r>
        <w:rPr>
          <w:spacing w:val="-2"/>
        </w:rPr>
        <w:t xml:space="preserve"> </w:t>
      </w:r>
      <w:r>
        <w:t>D.C.,</w:t>
      </w:r>
      <w:r>
        <w:rPr>
          <w:spacing w:val="-2"/>
        </w:rPr>
        <w:t xml:space="preserve"> </w:t>
      </w:r>
      <w:r>
        <w:t>and Texas.</w:t>
      </w:r>
    </w:p>
    <w:p w14:paraId="798D7974" w14:textId="77777777" w:rsidR="00E36C05" w:rsidRDefault="00B7521C">
      <w:pPr>
        <w:pStyle w:val="Heading1"/>
        <w:numPr>
          <w:ilvl w:val="1"/>
          <w:numId w:val="16"/>
        </w:numPr>
        <w:tabs>
          <w:tab w:val="left" w:pos="957"/>
        </w:tabs>
        <w:spacing w:line="349" w:lineRule="exact"/>
        <w:ind w:hanging="520"/>
      </w:pPr>
      <w:r>
        <w:rPr>
          <w:spacing w:val="-2"/>
        </w:rPr>
        <w:t>Rocketship’s</w:t>
      </w:r>
      <w:r>
        <w:rPr>
          <w:spacing w:val="-10"/>
        </w:rPr>
        <w:t xml:space="preserve"> </w:t>
      </w:r>
      <w:r>
        <w:rPr>
          <w:spacing w:val="-2"/>
        </w:rPr>
        <w:t>Corporate</w:t>
      </w:r>
      <w:r>
        <w:rPr>
          <w:spacing w:val="-8"/>
        </w:rPr>
        <w:t xml:space="preserve"> </w:t>
      </w:r>
      <w:r>
        <w:rPr>
          <w:spacing w:val="-2"/>
        </w:rPr>
        <w:t>Structure</w:t>
      </w:r>
    </w:p>
    <w:p w14:paraId="43794EBA" w14:textId="77777777" w:rsidR="00E36C05" w:rsidRDefault="00B7521C">
      <w:pPr>
        <w:pStyle w:val="BodyText"/>
        <w:spacing w:before="113" w:line="326" w:lineRule="auto"/>
        <w:ind w:left="437" w:right="150" w:firstLine="360"/>
      </w:pPr>
      <w:r>
        <w:t>One</w:t>
      </w:r>
      <w:r>
        <w:rPr>
          <w:spacing w:val="-10"/>
        </w:rPr>
        <w:t xml:space="preserve"> </w:t>
      </w:r>
      <w:r>
        <w:t>of</w:t>
      </w:r>
      <w:r>
        <w:rPr>
          <w:spacing w:val="-10"/>
        </w:rPr>
        <w:t xml:space="preserve"> </w:t>
      </w:r>
      <w:r>
        <w:t>the</w:t>
      </w:r>
      <w:r>
        <w:rPr>
          <w:spacing w:val="-10"/>
        </w:rPr>
        <w:t xml:space="preserve"> </w:t>
      </w:r>
      <w:r>
        <w:t>original</w:t>
      </w:r>
      <w:r>
        <w:rPr>
          <w:spacing w:val="-10"/>
        </w:rPr>
        <w:t xml:space="preserve"> </w:t>
      </w:r>
      <w:r>
        <w:t>four</w:t>
      </w:r>
      <w:r>
        <w:rPr>
          <w:spacing w:val="-11"/>
        </w:rPr>
        <w:t xml:space="preserve"> </w:t>
      </w:r>
      <w:r>
        <w:t>members</w:t>
      </w:r>
      <w:r>
        <w:rPr>
          <w:spacing w:val="-10"/>
        </w:rPr>
        <w:t xml:space="preserve"> </w:t>
      </w:r>
      <w:r>
        <w:t>of</w:t>
      </w:r>
      <w:r>
        <w:rPr>
          <w:spacing w:val="-10"/>
        </w:rPr>
        <w:t xml:space="preserve"> </w:t>
      </w:r>
      <w:r>
        <w:t>Rocketship’s</w:t>
      </w:r>
      <w:r>
        <w:rPr>
          <w:spacing w:val="-10"/>
        </w:rPr>
        <w:t xml:space="preserve"> </w:t>
      </w:r>
      <w:r>
        <w:t>board</w:t>
      </w:r>
      <w:r>
        <w:rPr>
          <w:spacing w:val="-11"/>
        </w:rPr>
        <w:t xml:space="preserve"> </w:t>
      </w:r>
      <w:r>
        <w:t>of</w:t>
      </w:r>
      <w:r>
        <w:rPr>
          <w:spacing w:val="-10"/>
        </w:rPr>
        <w:t xml:space="preserve"> </w:t>
      </w:r>
      <w:r>
        <w:t>directors</w:t>
      </w:r>
      <w:r>
        <w:rPr>
          <w:spacing w:val="-10"/>
        </w:rPr>
        <w:t xml:space="preserve"> </w:t>
      </w:r>
      <w:r>
        <w:t>was</w:t>
      </w:r>
      <w:r>
        <w:rPr>
          <w:spacing w:val="-11"/>
        </w:rPr>
        <w:t xml:space="preserve"> </w:t>
      </w:r>
      <w:r>
        <w:t>Eric</w:t>
      </w:r>
      <w:r>
        <w:rPr>
          <w:spacing w:val="-11"/>
        </w:rPr>
        <w:t xml:space="preserve"> </w:t>
      </w:r>
      <w:r>
        <w:t>Resnick, a</w:t>
      </w:r>
      <w:r>
        <w:rPr>
          <w:spacing w:val="-7"/>
        </w:rPr>
        <w:t xml:space="preserve"> </w:t>
      </w:r>
      <w:r>
        <w:t>specialist</w:t>
      </w:r>
      <w:r>
        <w:rPr>
          <w:spacing w:val="-7"/>
        </w:rPr>
        <w:t xml:space="preserve"> </w:t>
      </w:r>
      <w:r>
        <w:t>in</w:t>
      </w:r>
      <w:r>
        <w:rPr>
          <w:spacing w:val="-7"/>
        </w:rPr>
        <w:t xml:space="preserve"> </w:t>
      </w:r>
      <w:r>
        <w:t>real</w:t>
      </w:r>
      <w:r>
        <w:rPr>
          <w:spacing w:val="-7"/>
        </w:rPr>
        <w:t xml:space="preserve"> </w:t>
      </w:r>
      <w:r>
        <w:t>estate</w:t>
      </w:r>
      <w:r>
        <w:rPr>
          <w:spacing w:val="-7"/>
        </w:rPr>
        <w:t xml:space="preserve"> </w:t>
      </w:r>
      <w:r>
        <w:t>finance</w:t>
      </w:r>
      <w:r>
        <w:rPr>
          <w:spacing w:val="-7"/>
        </w:rPr>
        <w:t xml:space="preserve"> </w:t>
      </w:r>
      <w:r>
        <w:t>(MarketScreener,</w:t>
      </w:r>
      <w:r>
        <w:rPr>
          <w:spacing w:val="-10"/>
        </w:rPr>
        <w:t xml:space="preserve"> </w:t>
      </w:r>
      <w:hyperlink w:anchor="_bookmark429" w:history="1">
        <w:r>
          <w:t>2024).</w:t>
        </w:r>
      </w:hyperlink>
      <w:r>
        <w:t xml:space="preserve"> He</w:t>
      </w:r>
      <w:r>
        <w:rPr>
          <w:spacing w:val="-7"/>
        </w:rPr>
        <w:t xml:space="preserve"> </w:t>
      </w:r>
      <w:r>
        <w:t>was</w:t>
      </w:r>
      <w:r>
        <w:rPr>
          <w:spacing w:val="-7"/>
        </w:rPr>
        <w:t xml:space="preserve"> </w:t>
      </w:r>
      <w:r>
        <w:t>expected</w:t>
      </w:r>
      <w:r>
        <w:rPr>
          <w:spacing w:val="-7"/>
        </w:rPr>
        <w:t xml:space="preserve"> </w:t>
      </w:r>
      <w:r>
        <w:t>to</w:t>
      </w:r>
      <w:r>
        <w:rPr>
          <w:spacing w:val="-10"/>
        </w:rPr>
        <w:t xml:space="preserve"> </w:t>
      </w:r>
      <w:r>
        <w:t>“provid[e]</w:t>
      </w:r>
      <w:r>
        <w:rPr>
          <w:spacing w:val="-7"/>
        </w:rPr>
        <w:t xml:space="preserve"> </w:t>
      </w:r>
      <w:r>
        <w:t xml:space="preserve">a deep understanding of financial management and real estate transactions” (Danner, </w:t>
      </w:r>
      <w:hyperlink w:anchor="_bookmark353" w:history="1">
        <w:r>
          <w:t>2006,</w:t>
        </w:r>
      </w:hyperlink>
      <w:r>
        <w:rPr>
          <w:spacing w:val="-1"/>
        </w:rPr>
        <w:t xml:space="preserve"> </w:t>
      </w:r>
      <w:r>
        <w:t>p. 13),</w:t>
      </w:r>
      <w:r>
        <w:rPr>
          <w:spacing w:val="-1"/>
        </w:rPr>
        <w:t xml:space="preserve"> </w:t>
      </w:r>
      <w:r>
        <w:t xml:space="preserve">so it appears that Rocketship’s corporate structure was designed with real estate transactions in mind. From the start, Rocketship has kept schools and their facilities separate. This structure is diagrammed in Figure </w:t>
      </w:r>
      <w:hyperlink w:anchor="_bookmark181" w:history="1">
        <w:r>
          <w:t>3,</w:t>
        </w:r>
      </w:hyperlink>
      <w:r>
        <w:rPr>
          <w:spacing w:val="-1"/>
        </w:rPr>
        <w:t xml:space="preserve"> </w:t>
      </w:r>
      <w:hyperlink w:anchor="_bookmark181" w:history="1">
        <w:r>
          <w:rPr>
            <w:i/>
          </w:rPr>
          <w:t>Rocketship’s Corporate</w:t>
        </w:r>
      </w:hyperlink>
      <w:r>
        <w:rPr>
          <w:i/>
        </w:rPr>
        <w:t xml:space="preserve"> </w:t>
      </w:r>
      <w:hyperlink w:anchor="_bookmark181" w:history="1">
        <w:r>
          <w:rPr>
            <w:i/>
          </w:rPr>
          <w:t>Structure for Santa Clara County Facilities</w:t>
        </w:r>
      </w:hyperlink>
      <w:r>
        <w:rPr>
          <w:i/>
        </w:rPr>
        <w:t xml:space="preserve"> </w:t>
      </w:r>
      <w:r>
        <w:t>for Rocketship facilities in Santa Clara County.</w:t>
      </w:r>
    </w:p>
    <w:p w14:paraId="1FCE0B84" w14:textId="77777777" w:rsidR="00E36C05" w:rsidRDefault="00B7521C">
      <w:pPr>
        <w:pStyle w:val="BodyText"/>
        <w:spacing w:line="326" w:lineRule="auto"/>
        <w:ind w:left="437" w:right="150" w:firstLine="360"/>
      </w:pPr>
      <w:r>
        <w:t>The</w:t>
      </w:r>
      <w:r>
        <w:rPr>
          <w:spacing w:val="-9"/>
        </w:rPr>
        <w:t xml:space="preserve"> </w:t>
      </w:r>
      <w:r>
        <w:t>parent</w:t>
      </w:r>
      <w:r>
        <w:rPr>
          <w:spacing w:val="-9"/>
        </w:rPr>
        <w:t xml:space="preserve"> </w:t>
      </w:r>
      <w:r>
        <w:t>corporation,</w:t>
      </w:r>
      <w:r>
        <w:rPr>
          <w:spacing w:val="-12"/>
        </w:rPr>
        <w:t xml:space="preserve"> </w:t>
      </w:r>
      <w:r>
        <w:t>Rocketship</w:t>
      </w:r>
      <w:r>
        <w:rPr>
          <w:spacing w:val="-9"/>
        </w:rPr>
        <w:t xml:space="preserve"> </w:t>
      </w:r>
      <w:r>
        <w:t>Education,</w:t>
      </w:r>
      <w:r>
        <w:rPr>
          <w:spacing w:val="-12"/>
        </w:rPr>
        <w:t xml:space="preserve"> </w:t>
      </w:r>
      <w:r>
        <w:t>Inc. (RSED)</w:t>
      </w:r>
      <w:r>
        <w:rPr>
          <w:spacing w:val="-9"/>
        </w:rPr>
        <w:t xml:space="preserve"> </w:t>
      </w:r>
      <w:r>
        <w:t>was</w:t>
      </w:r>
      <w:r>
        <w:rPr>
          <w:spacing w:val="-9"/>
        </w:rPr>
        <w:t xml:space="preserve"> </w:t>
      </w:r>
      <w:r>
        <w:t>formed</w:t>
      </w:r>
      <w:r>
        <w:rPr>
          <w:spacing w:val="-9"/>
        </w:rPr>
        <w:t xml:space="preserve"> </w:t>
      </w:r>
      <w:r>
        <w:t>in</w:t>
      </w:r>
      <w:r>
        <w:rPr>
          <w:spacing w:val="-9"/>
        </w:rPr>
        <w:t xml:space="preserve"> </w:t>
      </w:r>
      <w:r>
        <w:t>California on</w:t>
      </w:r>
      <w:r>
        <w:rPr>
          <w:spacing w:val="-12"/>
        </w:rPr>
        <w:t xml:space="preserve"> </w:t>
      </w:r>
      <w:r>
        <w:t>February</w:t>
      </w:r>
      <w:r>
        <w:rPr>
          <w:spacing w:val="-12"/>
        </w:rPr>
        <w:t xml:space="preserve"> </w:t>
      </w:r>
      <w:r>
        <w:t>16,</w:t>
      </w:r>
      <w:r>
        <w:rPr>
          <w:spacing w:val="-12"/>
        </w:rPr>
        <w:t xml:space="preserve"> </w:t>
      </w:r>
      <w:r>
        <w:t>2006</w:t>
      </w:r>
      <w:r>
        <w:rPr>
          <w:spacing w:val="-12"/>
        </w:rPr>
        <w:t xml:space="preserve"> </w:t>
      </w:r>
      <w:r>
        <w:t>as</w:t>
      </w:r>
      <w:r>
        <w:rPr>
          <w:spacing w:val="-12"/>
        </w:rPr>
        <w:t xml:space="preserve"> </w:t>
      </w:r>
      <w:r>
        <w:t>a</w:t>
      </w:r>
      <w:r>
        <w:rPr>
          <w:spacing w:val="-11"/>
        </w:rPr>
        <w:t xml:space="preserve"> </w:t>
      </w:r>
      <w:r>
        <w:t>501(c)(3)</w:t>
      </w:r>
      <w:r>
        <w:rPr>
          <w:spacing w:val="-11"/>
        </w:rPr>
        <w:t xml:space="preserve"> </w:t>
      </w:r>
      <w:r>
        <w:t>public</w:t>
      </w:r>
      <w:r>
        <w:rPr>
          <w:spacing w:val="-12"/>
        </w:rPr>
        <w:t xml:space="preserve"> </w:t>
      </w:r>
      <w:r>
        <w:t>benefit</w:t>
      </w:r>
      <w:r>
        <w:rPr>
          <w:spacing w:val="-11"/>
        </w:rPr>
        <w:t xml:space="preserve"> </w:t>
      </w:r>
      <w:r>
        <w:t>corporation</w:t>
      </w:r>
      <w:r>
        <w:rPr>
          <w:spacing w:val="-12"/>
        </w:rPr>
        <w:t xml:space="preserve"> </w:t>
      </w:r>
      <w:r>
        <w:t>under</w:t>
      </w:r>
      <w:r>
        <w:rPr>
          <w:spacing w:val="-11"/>
        </w:rPr>
        <w:t xml:space="preserve"> </w:t>
      </w:r>
      <w:r>
        <w:t>California’s</w:t>
      </w:r>
      <w:r>
        <w:rPr>
          <w:spacing w:val="-12"/>
        </w:rPr>
        <w:t xml:space="preserve"> </w:t>
      </w:r>
      <w:r>
        <w:t>Nonprofit</w:t>
      </w:r>
    </w:p>
    <w:p w14:paraId="3E9C878B" w14:textId="77777777" w:rsidR="00E36C05" w:rsidRDefault="00E36C05">
      <w:pPr>
        <w:spacing w:line="326" w:lineRule="auto"/>
        <w:sectPr w:rsidR="00E36C05">
          <w:pgSz w:w="12240" w:h="15840"/>
          <w:pgMar w:top="1360" w:right="1300" w:bottom="1560" w:left="1720" w:header="0" w:footer="1366" w:gutter="0"/>
          <w:cols w:space="720"/>
        </w:sectPr>
      </w:pPr>
    </w:p>
    <w:p w14:paraId="1608A901" w14:textId="77777777" w:rsidR="00E36C05" w:rsidRDefault="00B7521C">
      <w:pPr>
        <w:spacing w:before="56" w:line="269" w:lineRule="exact"/>
        <w:ind w:left="437"/>
        <w:rPr>
          <w:b/>
          <w:sz w:val="20"/>
        </w:rPr>
      </w:pPr>
      <w:bookmarkStart w:id="245" w:name="_bookmark181"/>
      <w:bookmarkEnd w:id="245"/>
      <w:r>
        <w:rPr>
          <w:b/>
          <w:spacing w:val="-2"/>
          <w:sz w:val="20"/>
        </w:rPr>
        <w:lastRenderedPageBreak/>
        <w:t>Figure</w:t>
      </w:r>
      <w:r>
        <w:rPr>
          <w:b/>
          <w:spacing w:val="-1"/>
          <w:sz w:val="20"/>
        </w:rPr>
        <w:t xml:space="preserve"> </w:t>
      </w:r>
      <w:r>
        <w:rPr>
          <w:b/>
          <w:spacing w:val="-12"/>
          <w:sz w:val="20"/>
        </w:rPr>
        <w:t>3</w:t>
      </w:r>
    </w:p>
    <w:p w14:paraId="6548461B" w14:textId="77777777" w:rsidR="00E36C05" w:rsidRDefault="00B7521C">
      <w:pPr>
        <w:spacing w:line="328" w:lineRule="exact"/>
        <w:ind w:left="437"/>
        <w:rPr>
          <w:i/>
          <w:sz w:val="24"/>
        </w:rPr>
      </w:pPr>
      <w:r>
        <w:rPr>
          <w:i/>
          <w:spacing w:val="-2"/>
          <w:sz w:val="24"/>
        </w:rPr>
        <w:t>Rocketship’s</w:t>
      </w:r>
      <w:r>
        <w:rPr>
          <w:i/>
          <w:spacing w:val="-4"/>
          <w:sz w:val="24"/>
        </w:rPr>
        <w:t xml:space="preserve"> </w:t>
      </w:r>
      <w:r>
        <w:rPr>
          <w:i/>
          <w:spacing w:val="-2"/>
          <w:sz w:val="24"/>
        </w:rPr>
        <w:t>Corporate</w:t>
      </w:r>
      <w:r>
        <w:rPr>
          <w:i/>
          <w:spacing w:val="-3"/>
          <w:sz w:val="24"/>
        </w:rPr>
        <w:t xml:space="preserve"> </w:t>
      </w:r>
      <w:r>
        <w:rPr>
          <w:i/>
          <w:spacing w:val="-2"/>
          <w:sz w:val="24"/>
        </w:rPr>
        <w:t>Structure</w:t>
      </w:r>
      <w:r>
        <w:rPr>
          <w:i/>
          <w:spacing w:val="-4"/>
          <w:sz w:val="24"/>
        </w:rPr>
        <w:t xml:space="preserve"> </w:t>
      </w:r>
      <w:r>
        <w:rPr>
          <w:i/>
          <w:spacing w:val="-2"/>
          <w:sz w:val="24"/>
        </w:rPr>
        <w:t>for</w:t>
      </w:r>
      <w:r>
        <w:rPr>
          <w:i/>
          <w:spacing w:val="-3"/>
          <w:sz w:val="24"/>
        </w:rPr>
        <w:t xml:space="preserve"> </w:t>
      </w:r>
      <w:r>
        <w:rPr>
          <w:i/>
          <w:spacing w:val="-2"/>
          <w:sz w:val="24"/>
        </w:rPr>
        <w:t>Santa</w:t>
      </w:r>
      <w:r>
        <w:rPr>
          <w:i/>
          <w:spacing w:val="-4"/>
          <w:sz w:val="24"/>
        </w:rPr>
        <w:t xml:space="preserve"> </w:t>
      </w:r>
      <w:r>
        <w:rPr>
          <w:i/>
          <w:spacing w:val="-2"/>
          <w:sz w:val="24"/>
        </w:rPr>
        <w:t>Clara</w:t>
      </w:r>
      <w:r>
        <w:rPr>
          <w:i/>
          <w:spacing w:val="-3"/>
          <w:sz w:val="24"/>
        </w:rPr>
        <w:t xml:space="preserve"> </w:t>
      </w:r>
      <w:r>
        <w:rPr>
          <w:i/>
          <w:spacing w:val="-2"/>
          <w:sz w:val="24"/>
        </w:rPr>
        <w:t>County</w:t>
      </w:r>
      <w:r>
        <w:rPr>
          <w:i/>
          <w:spacing w:val="-4"/>
          <w:sz w:val="24"/>
        </w:rPr>
        <w:t xml:space="preserve"> </w:t>
      </w:r>
      <w:r>
        <w:rPr>
          <w:i/>
          <w:spacing w:val="-2"/>
          <w:sz w:val="24"/>
        </w:rPr>
        <w:t>Facilities</w:t>
      </w:r>
    </w:p>
    <w:p w14:paraId="20B6633C" w14:textId="77777777" w:rsidR="00E36C05" w:rsidRDefault="00E36C05">
      <w:pPr>
        <w:pStyle w:val="BodyText"/>
        <w:spacing w:before="6"/>
        <w:rPr>
          <w:i/>
          <w:sz w:val="7"/>
        </w:rPr>
      </w:pPr>
    </w:p>
    <w:p w14:paraId="1009BE14" w14:textId="77777777" w:rsidR="00E36C05" w:rsidRDefault="00B7521C">
      <w:pPr>
        <w:spacing w:before="41"/>
        <w:ind w:left="2035"/>
        <w:rPr>
          <w:rFonts w:ascii="Alegreya Sans"/>
          <w:b/>
          <w:sz w:val="18"/>
        </w:rPr>
      </w:pPr>
      <w:r>
        <w:rPr>
          <w:noProof/>
        </w:rPr>
        <mc:AlternateContent>
          <mc:Choice Requires="wps">
            <w:drawing>
              <wp:anchor distT="0" distB="0" distL="0" distR="0" simplePos="0" relativeHeight="479342592" behindDoc="1" locked="0" layoutInCell="1" allowOverlap="1" wp14:anchorId="7D04636D" wp14:editId="2C6739D8">
                <wp:simplePos x="0" y="0"/>
                <wp:positionH relativeFrom="page">
                  <wp:posOffset>2344521</wp:posOffset>
                </wp:positionH>
                <wp:positionV relativeFrom="paragraph">
                  <wp:posOffset>25679</wp:posOffset>
                </wp:positionV>
                <wp:extent cx="3529329" cy="672973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9329" cy="6729730"/>
                          <a:chOff x="0" y="0"/>
                          <a:chExt cx="3529329" cy="6729730"/>
                        </a:xfrm>
                      </wpg:grpSpPr>
                      <wps:wsp>
                        <wps:cNvPr id="64" name="Graphic 64"/>
                        <wps:cNvSpPr/>
                        <wps:spPr>
                          <a:xfrm>
                            <a:off x="2530" y="2530"/>
                            <a:ext cx="1388110" cy="202565"/>
                          </a:xfrm>
                          <a:custGeom>
                            <a:avLst/>
                            <a:gdLst/>
                            <a:ahLst/>
                            <a:cxnLst/>
                            <a:rect l="l" t="t" r="r" b="b"/>
                            <a:pathLst>
                              <a:path w="1388110" h="202565">
                                <a:moveTo>
                                  <a:pt x="0" y="202435"/>
                                </a:moveTo>
                                <a:lnTo>
                                  <a:pt x="1387513" y="202435"/>
                                </a:lnTo>
                                <a:lnTo>
                                  <a:pt x="1387513"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65" name="Graphic 65"/>
                        <wps:cNvSpPr/>
                        <wps:spPr>
                          <a:xfrm>
                            <a:off x="356809" y="285930"/>
                            <a:ext cx="1890395" cy="202565"/>
                          </a:xfrm>
                          <a:custGeom>
                            <a:avLst/>
                            <a:gdLst/>
                            <a:ahLst/>
                            <a:cxnLst/>
                            <a:rect l="l" t="t" r="r" b="b"/>
                            <a:pathLst>
                              <a:path w="1890395" h="202565">
                                <a:moveTo>
                                  <a:pt x="0" y="202435"/>
                                </a:moveTo>
                                <a:lnTo>
                                  <a:pt x="1890383" y="202435"/>
                                </a:lnTo>
                                <a:lnTo>
                                  <a:pt x="1890383"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66" name="Graphic 66"/>
                        <wps:cNvSpPr/>
                        <wps:spPr>
                          <a:xfrm>
                            <a:off x="68324" y="207496"/>
                            <a:ext cx="286385" cy="179705"/>
                          </a:xfrm>
                          <a:custGeom>
                            <a:avLst/>
                            <a:gdLst/>
                            <a:ahLst/>
                            <a:cxnLst/>
                            <a:rect l="l" t="t" r="r" b="b"/>
                            <a:pathLst>
                              <a:path w="286385" h="179705">
                                <a:moveTo>
                                  <a:pt x="0" y="0"/>
                                </a:moveTo>
                                <a:lnTo>
                                  <a:pt x="0" y="179656"/>
                                </a:lnTo>
                                <a:lnTo>
                                  <a:pt x="285947" y="179656"/>
                                </a:lnTo>
                              </a:path>
                            </a:pathLst>
                          </a:custGeom>
                          <a:ln w="5060">
                            <a:solidFill>
                              <a:srgbClr val="000000"/>
                            </a:solidFill>
                            <a:prstDash val="solid"/>
                          </a:ln>
                        </wps:spPr>
                        <wps:bodyPr wrap="square" lIns="0" tIns="0" rIns="0" bIns="0" rtlCol="0">
                          <a:prstTxWarp prst="textNoShape">
                            <a:avLst/>
                          </a:prstTxWarp>
                          <a:noAutofit/>
                        </wps:bodyPr>
                      </wps:wsp>
                      <wps:wsp>
                        <wps:cNvPr id="67" name="Graphic 67"/>
                        <wps:cNvSpPr/>
                        <wps:spPr>
                          <a:xfrm>
                            <a:off x="711075" y="569331"/>
                            <a:ext cx="705485" cy="202565"/>
                          </a:xfrm>
                          <a:custGeom>
                            <a:avLst/>
                            <a:gdLst/>
                            <a:ahLst/>
                            <a:cxnLst/>
                            <a:rect l="l" t="t" r="r" b="b"/>
                            <a:pathLst>
                              <a:path w="705485" h="202565">
                                <a:moveTo>
                                  <a:pt x="0" y="202435"/>
                                </a:moveTo>
                                <a:lnTo>
                                  <a:pt x="705178" y="202435"/>
                                </a:lnTo>
                                <a:lnTo>
                                  <a:pt x="705178"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68" name="Graphic 68"/>
                        <wps:cNvSpPr/>
                        <wps:spPr>
                          <a:xfrm>
                            <a:off x="422595" y="490900"/>
                            <a:ext cx="286385" cy="179705"/>
                          </a:xfrm>
                          <a:custGeom>
                            <a:avLst/>
                            <a:gdLst/>
                            <a:ahLst/>
                            <a:cxnLst/>
                            <a:rect l="l" t="t" r="r" b="b"/>
                            <a:pathLst>
                              <a:path w="286385" h="179705">
                                <a:moveTo>
                                  <a:pt x="0" y="0"/>
                                </a:moveTo>
                                <a:lnTo>
                                  <a:pt x="0" y="179656"/>
                                </a:lnTo>
                                <a:lnTo>
                                  <a:pt x="285947" y="179656"/>
                                </a:lnTo>
                              </a:path>
                            </a:pathLst>
                          </a:custGeom>
                          <a:ln w="5060">
                            <a:solidFill>
                              <a:srgbClr val="000000"/>
                            </a:solidFill>
                            <a:prstDash val="solid"/>
                          </a:ln>
                        </wps:spPr>
                        <wps:bodyPr wrap="square" lIns="0" tIns="0" rIns="0" bIns="0" rtlCol="0">
                          <a:prstTxWarp prst="textNoShape">
                            <a:avLst/>
                          </a:prstTxWarp>
                          <a:noAutofit/>
                        </wps:bodyPr>
                      </wps:wsp>
                      <wps:wsp>
                        <wps:cNvPr id="69" name="Graphic 69"/>
                        <wps:cNvSpPr/>
                        <wps:spPr>
                          <a:xfrm>
                            <a:off x="711075" y="853201"/>
                            <a:ext cx="2272665" cy="202565"/>
                          </a:xfrm>
                          <a:custGeom>
                            <a:avLst/>
                            <a:gdLst/>
                            <a:ahLst/>
                            <a:cxnLst/>
                            <a:rect l="l" t="t" r="r" b="b"/>
                            <a:pathLst>
                              <a:path w="2272665" h="202565">
                                <a:moveTo>
                                  <a:pt x="0" y="202435"/>
                                </a:moveTo>
                                <a:lnTo>
                                  <a:pt x="2272204" y="202435"/>
                                </a:lnTo>
                                <a:lnTo>
                                  <a:pt x="2272204"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70" name="Graphic 70"/>
                        <wps:cNvSpPr/>
                        <wps:spPr>
                          <a:xfrm>
                            <a:off x="422595" y="490900"/>
                            <a:ext cx="286385" cy="463550"/>
                          </a:xfrm>
                          <a:custGeom>
                            <a:avLst/>
                            <a:gdLst/>
                            <a:ahLst/>
                            <a:cxnLst/>
                            <a:rect l="l" t="t" r="r" b="b"/>
                            <a:pathLst>
                              <a:path w="286385" h="463550">
                                <a:moveTo>
                                  <a:pt x="0" y="0"/>
                                </a:moveTo>
                                <a:lnTo>
                                  <a:pt x="0" y="463532"/>
                                </a:lnTo>
                                <a:lnTo>
                                  <a:pt x="285947" y="463532"/>
                                </a:lnTo>
                              </a:path>
                            </a:pathLst>
                          </a:custGeom>
                          <a:ln w="5060">
                            <a:solidFill>
                              <a:srgbClr val="000000"/>
                            </a:solidFill>
                            <a:prstDash val="solid"/>
                          </a:ln>
                        </wps:spPr>
                        <wps:bodyPr wrap="square" lIns="0" tIns="0" rIns="0" bIns="0" rtlCol="0">
                          <a:prstTxWarp prst="textNoShape">
                            <a:avLst/>
                          </a:prstTxWarp>
                          <a:noAutofit/>
                        </wps:bodyPr>
                      </wps:wsp>
                      <wps:wsp>
                        <wps:cNvPr id="71" name="Graphic 71"/>
                        <wps:cNvSpPr/>
                        <wps:spPr>
                          <a:xfrm>
                            <a:off x="711075" y="1136996"/>
                            <a:ext cx="2298065" cy="202565"/>
                          </a:xfrm>
                          <a:custGeom>
                            <a:avLst/>
                            <a:gdLst/>
                            <a:ahLst/>
                            <a:cxnLst/>
                            <a:rect l="l" t="t" r="r" b="b"/>
                            <a:pathLst>
                              <a:path w="2298065" h="202565">
                                <a:moveTo>
                                  <a:pt x="0" y="202435"/>
                                </a:moveTo>
                                <a:lnTo>
                                  <a:pt x="2297598" y="202435"/>
                                </a:lnTo>
                                <a:lnTo>
                                  <a:pt x="2297598"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72" name="Graphic 72"/>
                        <wps:cNvSpPr/>
                        <wps:spPr>
                          <a:xfrm>
                            <a:off x="422595" y="490900"/>
                            <a:ext cx="286385" cy="747395"/>
                          </a:xfrm>
                          <a:custGeom>
                            <a:avLst/>
                            <a:gdLst/>
                            <a:ahLst/>
                            <a:cxnLst/>
                            <a:rect l="l" t="t" r="r" b="b"/>
                            <a:pathLst>
                              <a:path w="286385" h="747395">
                                <a:moveTo>
                                  <a:pt x="0" y="0"/>
                                </a:moveTo>
                                <a:lnTo>
                                  <a:pt x="0" y="747321"/>
                                </a:lnTo>
                                <a:lnTo>
                                  <a:pt x="285947" y="747321"/>
                                </a:lnTo>
                              </a:path>
                            </a:pathLst>
                          </a:custGeom>
                          <a:ln w="5060">
                            <a:solidFill>
                              <a:srgbClr val="000000"/>
                            </a:solidFill>
                            <a:prstDash val="solid"/>
                          </a:ln>
                        </wps:spPr>
                        <wps:bodyPr wrap="square" lIns="0" tIns="0" rIns="0" bIns="0" rtlCol="0">
                          <a:prstTxWarp prst="textNoShape">
                            <a:avLst/>
                          </a:prstTxWarp>
                          <a:noAutofit/>
                        </wps:bodyPr>
                      </wps:wsp>
                      <wps:wsp>
                        <wps:cNvPr id="73" name="Graphic 73"/>
                        <wps:cNvSpPr/>
                        <wps:spPr>
                          <a:xfrm>
                            <a:off x="711075" y="1420726"/>
                            <a:ext cx="2338705" cy="202565"/>
                          </a:xfrm>
                          <a:custGeom>
                            <a:avLst/>
                            <a:gdLst/>
                            <a:ahLst/>
                            <a:cxnLst/>
                            <a:rect l="l" t="t" r="r" b="b"/>
                            <a:pathLst>
                              <a:path w="2338705" h="202565">
                                <a:moveTo>
                                  <a:pt x="0" y="202435"/>
                                </a:moveTo>
                                <a:lnTo>
                                  <a:pt x="2338365" y="202435"/>
                                </a:lnTo>
                                <a:lnTo>
                                  <a:pt x="2338365"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74" name="Graphic 74"/>
                        <wps:cNvSpPr/>
                        <wps:spPr>
                          <a:xfrm>
                            <a:off x="422595" y="490900"/>
                            <a:ext cx="286385" cy="1031240"/>
                          </a:xfrm>
                          <a:custGeom>
                            <a:avLst/>
                            <a:gdLst/>
                            <a:ahLst/>
                            <a:cxnLst/>
                            <a:rect l="l" t="t" r="r" b="b"/>
                            <a:pathLst>
                              <a:path w="286385" h="1031240">
                                <a:moveTo>
                                  <a:pt x="0" y="0"/>
                                </a:moveTo>
                                <a:lnTo>
                                  <a:pt x="0" y="1031056"/>
                                </a:lnTo>
                                <a:lnTo>
                                  <a:pt x="285947" y="1031056"/>
                                </a:lnTo>
                              </a:path>
                            </a:pathLst>
                          </a:custGeom>
                          <a:ln w="5060">
                            <a:solidFill>
                              <a:srgbClr val="000000"/>
                            </a:solidFill>
                            <a:prstDash val="solid"/>
                          </a:ln>
                        </wps:spPr>
                        <wps:bodyPr wrap="square" lIns="0" tIns="0" rIns="0" bIns="0" rtlCol="0">
                          <a:prstTxWarp prst="textNoShape">
                            <a:avLst/>
                          </a:prstTxWarp>
                          <a:noAutofit/>
                        </wps:bodyPr>
                      </wps:wsp>
                      <wps:wsp>
                        <wps:cNvPr id="75" name="Graphic 75"/>
                        <wps:cNvSpPr/>
                        <wps:spPr>
                          <a:xfrm>
                            <a:off x="711075" y="1704432"/>
                            <a:ext cx="2374265" cy="202565"/>
                          </a:xfrm>
                          <a:custGeom>
                            <a:avLst/>
                            <a:gdLst/>
                            <a:ahLst/>
                            <a:cxnLst/>
                            <a:rect l="l" t="t" r="r" b="b"/>
                            <a:pathLst>
                              <a:path w="2374265" h="202565">
                                <a:moveTo>
                                  <a:pt x="0" y="202435"/>
                                </a:moveTo>
                                <a:lnTo>
                                  <a:pt x="2373780" y="202435"/>
                                </a:lnTo>
                                <a:lnTo>
                                  <a:pt x="2373780"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76" name="Graphic 76"/>
                        <wps:cNvSpPr/>
                        <wps:spPr>
                          <a:xfrm>
                            <a:off x="422595" y="490900"/>
                            <a:ext cx="286385" cy="1315085"/>
                          </a:xfrm>
                          <a:custGeom>
                            <a:avLst/>
                            <a:gdLst/>
                            <a:ahLst/>
                            <a:cxnLst/>
                            <a:rect l="l" t="t" r="r" b="b"/>
                            <a:pathLst>
                              <a:path w="286385" h="1315085">
                                <a:moveTo>
                                  <a:pt x="0" y="0"/>
                                </a:moveTo>
                                <a:lnTo>
                                  <a:pt x="0" y="1314772"/>
                                </a:lnTo>
                                <a:lnTo>
                                  <a:pt x="285947" y="1314772"/>
                                </a:lnTo>
                              </a:path>
                            </a:pathLst>
                          </a:custGeom>
                          <a:ln w="5060">
                            <a:solidFill>
                              <a:srgbClr val="000000"/>
                            </a:solidFill>
                            <a:prstDash val="solid"/>
                          </a:ln>
                        </wps:spPr>
                        <wps:bodyPr wrap="square" lIns="0" tIns="0" rIns="0" bIns="0" rtlCol="0">
                          <a:prstTxWarp prst="textNoShape">
                            <a:avLst/>
                          </a:prstTxWarp>
                          <a:noAutofit/>
                        </wps:bodyPr>
                      </wps:wsp>
                      <wps:wsp>
                        <wps:cNvPr id="77" name="Graphic 77"/>
                        <wps:cNvSpPr/>
                        <wps:spPr>
                          <a:xfrm>
                            <a:off x="711075" y="1987870"/>
                            <a:ext cx="2256155" cy="202565"/>
                          </a:xfrm>
                          <a:custGeom>
                            <a:avLst/>
                            <a:gdLst/>
                            <a:ahLst/>
                            <a:cxnLst/>
                            <a:rect l="l" t="t" r="r" b="b"/>
                            <a:pathLst>
                              <a:path w="2256155" h="202565">
                                <a:moveTo>
                                  <a:pt x="0" y="202435"/>
                                </a:moveTo>
                                <a:lnTo>
                                  <a:pt x="2256148" y="202435"/>
                                </a:lnTo>
                                <a:lnTo>
                                  <a:pt x="2256148"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78" name="Graphic 78"/>
                        <wps:cNvSpPr/>
                        <wps:spPr>
                          <a:xfrm>
                            <a:off x="422595" y="490900"/>
                            <a:ext cx="286385" cy="1598295"/>
                          </a:xfrm>
                          <a:custGeom>
                            <a:avLst/>
                            <a:gdLst/>
                            <a:ahLst/>
                            <a:cxnLst/>
                            <a:rect l="l" t="t" r="r" b="b"/>
                            <a:pathLst>
                              <a:path w="286385" h="1598295">
                                <a:moveTo>
                                  <a:pt x="0" y="0"/>
                                </a:moveTo>
                                <a:lnTo>
                                  <a:pt x="0" y="1598214"/>
                                </a:lnTo>
                                <a:lnTo>
                                  <a:pt x="285947" y="1598214"/>
                                </a:lnTo>
                              </a:path>
                            </a:pathLst>
                          </a:custGeom>
                          <a:ln w="5060">
                            <a:solidFill>
                              <a:srgbClr val="000000"/>
                            </a:solidFill>
                            <a:prstDash val="solid"/>
                          </a:ln>
                        </wps:spPr>
                        <wps:bodyPr wrap="square" lIns="0" tIns="0" rIns="0" bIns="0" rtlCol="0">
                          <a:prstTxWarp prst="textNoShape">
                            <a:avLst/>
                          </a:prstTxWarp>
                          <a:noAutofit/>
                        </wps:bodyPr>
                      </wps:wsp>
                      <wps:wsp>
                        <wps:cNvPr id="79" name="Graphic 79"/>
                        <wps:cNvSpPr/>
                        <wps:spPr>
                          <a:xfrm>
                            <a:off x="711075" y="2271499"/>
                            <a:ext cx="2301875" cy="202565"/>
                          </a:xfrm>
                          <a:custGeom>
                            <a:avLst/>
                            <a:gdLst/>
                            <a:ahLst/>
                            <a:cxnLst/>
                            <a:rect l="l" t="t" r="r" b="b"/>
                            <a:pathLst>
                              <a:path w="2301875" h="202565">
                                <a:moveTo>
                                  <a:pt x="0" y="202435"/>
                                </a:moveTo>
                                <a:lnTo>
                                  <a:pt x="2301812" y="202435"/>
                                </a:lnTo>
                                <a:lnTo>
                                  <a:pt x="2301812"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80" name="Graphic 80"/>
                        <wps:cNvSpPr/>
                        <wps:spPr>
                          <a:xfrm>
                            <a:off x="422595" y="490900"/>
                            <a:ext cx="286385" cy="1882139"/>
                          </a:xfrm>
                          <a:custGeom>
                            <a:avLst/>
                            <a:gdLst/>
                            <a:ahLst/>
                            <a:cxnLst/>
                            <a:rect l="l" t="t" r="r" b="b"/>
                            <a:pathLst>
                              <a:path w="286385" h="1882139">
                                <a:moveTo>
                                  <a:pt x="0" y="0"/>
                                </a:moveTo>
                                <a:lnTo>
                                  <a:pt x="0" y="1881840"/>
                                </a:lnTo>
                                <a:lnTo>
                                  <a:pt x="285947" y="1881840"/>
                                </a:lnTo>
                              </a:path>
                            </a:pathLst>
                          </a:custGeom>
                          <a:ln w="5060">
                            <a:solidFill>
                              <a:srgbClr val="000000"/>
                            </a:solidFill>
                            <a:prstDash val="solid"/>
                          </a:ln>
                        </wps:spPr>
                        <wps:bodyPr wrap="square" lIns="0" tIns="0" rIns="0" bIns="0" rtlCol="0">
                          <a:prstTxWarp prst="textNoShape">
                            <a:avLst/>
                          </a:prstTxWarp>
                          <a:noAutofit/>
                        </wps:bodyPr>
                      </wps:wsp>
                      <wps:wsp>
                        <wps:cNvPr id="81" name="Graphic 81"/>
                        <wps:cNvSpPr/>
                        <wps:spPr>
                          <a:xfrm>
                            <a:off x="711075" y="2555027"/>
                            <a:ext cx="2816225" cy="202565"/>
                          </a:xfrm>
                          <a:custGeom>
                            <a:avLst/>
                            <a:gdLst/>
                            <a:ahLst/>
                            <a:cxnLst/>
                            <a:rect l="l" t="t" r="r" b="b"/>
                            <a:pathLst>
                              <a:path w="2816225" h="202565">
                                <a:moveTo>
                                  <a:pt x="0" y="202435"/>
                                </a:moveTo>
                                <a:lnTo>
                                  <a:pt x="2815727" y="202435"/>
                                </a:lnTo>
                                <a:lnTo>
                                  <a:pt x="2815727"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82" name="Graphic 82"/>
                        <wps:cNvSpPr/>
                        <wps:spPr>
                          <a:xfrm>
                            <a:off x="422595" y="490900"/>
                            <a:ext cx="286385" cy="2165985"/>
                          </a:xfrm>
                          <a:custGeom>
                            <a:avLst/>
                            <a:gdLst/>
                            <a:ahLst/>
                            <a:cxnLst/>
                            <a:rect l="l" t="t" r="r" b="b"/>
                            <a:pathLst>
                              <a:path w="286385" h="2165985">
                                <a:moveTo>
                                  <a:pt x="0" y="0"/>
                                </a:moveTo>
                                <a:lnTo>
                                  <a:pt x="0" y="2165373"/>
                                </a:lnTo>
                                <a:lnTo>
                                  <a:pt x="285947" y="2165373"/>
                                </a:lnTo>
                              </a:path>
                            </a:pathLst>
                          </a:custGeom>
                          <a:ln w="5060">
                            <a:solidFill>
                              <a:srgbClr val="000000"/>
                            </a:solidFill>
                            <a:prstDash val="solid"/>
                          </a:ln>
                        </wps:spPr>
                        <wps:bodyPr wrap="square" lIns="0" tIns="0" rIns="0" bIns="0" rtlCol="0">
                          <a:prstTxWarp prst="textNoShape">
                            <a:avLst/>
                          </a:prstTxWarp>
                          <a:noAutofit/>
                        </wps:bodyPr>
                      </wps:wsp>
                      <wps:wsp>
                        <wps:cNvPr id="83" name="Graphic 83"/>
                        <wps:cNvSpPr/>
                        <wps:spPr>
                          <a:xfrm>
                            <a:off x="711075" y="2838453"/>
                            <a:ext cx="2432050" cy="202565"/>
                          </a:xfrm>
                          <a:custGeom>
                            <a:avLst/>
                            <a:gdLst/>
                            <a:ahLst/>
                            <a:cxnLst/>
                            <a:rect l="l" t="t" r="r" b="b"/>
                            <a:pathLst>
                              <a:path w="2432050" h="202565">
                                <a:moveTo>
                                  <a:pt x="0" y="202435"/>
                                </a:moveTo>
                                <a:lnTo>
                                  <a:pt x="2431856" y="202435"/>
                                </a:lnTo>
                                <a:lnTo>
                                  <a:pt x="2431856"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84" name="Graphic 84"/>
                        <wps:cNvSpPr/>
                        <wps:spPr>
                          <a:xfrm>
                            <a:off x="422595" y="490900"/>
                            <a:ext cx="286385" cy="2449195"/>
                          </a:xfrm>
                          <a:custGeom>
                            <a:avLst/>
                            <a:gdLst/>
                            <a:ahLst/>
                            <a:cxnLst/>
                            <a:rect l="l" t="t" r="r" b="b"/>
                            <a:pathLst>
                              <a:path w="286385" h="2449195">
                                <a:moveTo>
                                  <a:pt x="0" y="0"/>
                                </a:moveTo>
                                <a:lnTo>
                                  <a:pt x="0" y="2448808"/>
                                </a:lnTo>
                                <a:lnTo>
                                  <a:pt x="285947" y="2448808"/>
                                </a:lnTo>
                              </a:path>
                            </a:pathLst>
                          </a:custGeom>
                          <a:ln w="5060">
                            <a:solidFill>
                              <a:srgbClr val="000000"/>
                            </a:solidFill>
                            <a:prstDash val="solid"/>
                          </a:ln>
                        </wps:spPr>
                        <wps:bodyPr wrap="square" lIns="0" tIns="0" rIns="0" bIns="0" rtlCol="0">
                          <a:prstTxWarp prst="textNoShape">
                            <a:avLst/>
                          </a:prstTxWarp>
                          <a:noAutofit/>
                        </wps:bodyPr>
                      </wps:wsp>
                      <wps:wsp>
                        <wps:cNvPr id="85" name="Graphic 85"/>
                        <wps:cNvSpPr/>
                        <wps:spPr>
                          <a:xfrm>
                            <a:off x="711075" y="3121891"/>
                            <a:ext cx="2409190" cy="202565"/>
                          </a:xfrm>
                          <a:custGeom>
                            <a:avLst/>
                            <a:gdLst/>
                            <a:ahLst/>
                            <a:cxnLst/>
                            <a:rect l="l" t="t" r="r" b="b"/>
                            <a:pathLst>
                              <a:path w="2409190" h="202565">
                                <a:moveTo>
                                  <a:pt x="0" y="202435"/>
                                </a:moveTo>
                                <a:lnTo>
                                  <a:pt x="2408739" y="202435"/>
                                </a:lnTo>
                                <a:lnTo>
                                  <a:pt x="2408739"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86" name="Graphic 86"/>
                        <wps:cNvSpPr/>
                        <wps:spPr>
                          <a:xfrm>
                            <a:off x="422595" y="490900"/>
                            <a:ext cx="286385" cy="2732405"/>
                          </a:xfrm>
                          <a:custGeom>
                            <a:avLst/>
                            <a:gdLst/>
                            <a:ahLst/>
                            <a:cxnLst/>
                            <a:rect l="l" t="t" r="r" b="b"/>
                            <a:pathLst>
                              <a:path w="286385" h="2732405">
                                <a:moveTo>
                                  <a:pt x="0" y="0"/>
                                </a:moveTo>
                                <a:lnTo>
                                  <a:pt x="0" y="2732242"/>
                                </a:lnTo>
                                <a:lnTo>
                                  <a:pt x="285947" y="2732242"/>
                                </a:lnTo>
                              </a:path>
                            </a:pathLst>
                          </a:custGeom>
                          <a:ln w="5060">
                            <a:solidFill>
                              <a:srgbClr val="000000"/>
                            </a:solidFill>
                            <a:prstDash val="solid"/>
                          </a:ln>
                        </wps:spPr>
                        <wps:bodyPr wrap="square" lIns="0" tIns="0" rIns="0" bIns="0" rtlCol="0">
                          <a:prstTxWarp prst="textNoShape">
                            <a:avLst/>
                          </a:prstTxWarp>
                          <a:noAutofit/>
                        </wps:bodyPr>
                      </wps:wsp>
                      <wps:wsp>
                        <wps:cNvPr id="87" name="Graphic 87"/>
                        <wps:cNvSpPr/>
                        <wps:spPr>
                          <a:xfrm>
                            <a:off x="711075" y="3405292"/>
                            <a:ext cx="2437130" cy="202565"/>
                          </a:xfrm>
                          <a:custGeom>
                            <a:avLst/>
                            <a:gdLst/>
                            <a:ahLst/>
                            <a:cxnLst/>
                            <a:rect l="l" t="t" r="r" b="b"/>
                            <a:pathLst>
                              <a:path w="2437130" h="202565">
                                <a:moveTo>
                                  <a:pt x="0" y="202435"/>
                                </a:moveTo>
                                <a:lnTo>
                                  <a:pt x="2436639" y="202435"/>
                                </a:lnTo>
                                <a:lnTo>
                                  <a:pt x="2436639"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88" name="Graphic 88"/>
                        <wps:cNvSpPr/>
                        <wps:spPr>
                          <a:xfrm>
                            <a:off x="422595" y="490900"/>
                            <a:ext cx="286385" cy="3016250"/>
                          </a:xfrm>
                          <a:custGeom>
                            <a:avLst/>
                            <a:gdLst/>
                            <a:ahLst/>
                            <a:cxnLst/>
                            <a:rect l="l" t="t" r="r" b="b"/>
                            <a:pathLst>
                              <a:path w="286385" h="3016250">
                                <a:moveTo>
                                  <a:pt x="0" y="0"/>
                                </a:moveTo>
                                <a:lnTo>
                                  <a:pt x="0" y="3015647"/>
                                </a:lnTo>
                                <a:lnTo>
                                  <a:pt x="285947" y="3015647"/>
                                </a:lnTo>
                              </a:path>
                            </a:pathLst>
                          </a:custGeom>
                          <a:ln w="5060">
                            <a:solidFill>
                              <a:srgbClr val="000000"/>
                            </a:solidFill>
                            <a:prstDash val="solid"/>
                          </a:ln>
                        </wps:spPr>
                        <wps:bodyPr wrap="square" lIns="0" tIns="0" rIns="0" bIns="0" rtlCol="0">
                          <a:prstTxWarp prst="textNoShape">
                            <a:avLst/>
                          </a:prstTxWarp>
                          <a:noAutofit/>
                        </wps:bodyPr>
                      </wps:wsp>
                      <wps:wsp>
                        <wps:cNvPr id="89" name="Graphic 89"/>
                        <wps:cNvSpPr/>
                        <wps:spPr>
                          <a:xfrm>
                            <a:off x="356809" y="3689429"/>
                            <a:ext cx="1618615" cy="202565"/>
                          </a:xfrm>
                          <a:custGeom>
                            <a:avLst/>
                            <a:gdLst/>
                            <a:ahLst/>
                            <a:cxnLst/>
                            <a:rect l="l" t="t" r="r" b="b"/>
                            <a:pathLst>
                              <a:path w="1618615" h="202565">
                                <a:moveTo>
                                  <a:pt x="0" y="202435"/>
                                </a:moveTo>
                                <a:lnTo>
                                  <a:pt x="1617995" y="202435"/>
                                </a:lnTo>
                                <a:lnTo>
                                  <a:pt x="1617995"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90" name="Graphic 90"/>
                        <wps:cNvSpPr/>
                        <wps:spPr>
                          <a:xfrm>
                            <a:off x="68324" y="207496"/>
                            <a:ext cx="286385" cy="3583304"/>
                          </a:xfrm>
                          <a:custGeom>
                            <a:avLst/>
                            <a:gdLst/>
                            <a:ahLst/>
                            <a:cxnLst/>
                            <a:rect l="l" t="t" r="r" b="b"/>
                            <a:pathLst>
                              <a:path w="286385" h="3583304">
                                <a:moveTo>
                                  <a:pt x="0" y="0"/>
                                </a:moveTo>
                                <a:lnTo>
                                  <a:pt x="0" y="3583196"/>
                                </a:lnTo>
                                <a:lnTo>
                                  <a:pt x="285947" y="3583196"/>
                                </a:lnTo>
                              </a:path>
                            </a:pathLst>
                          </a:custGeom>
                          <a:ln w="5060">
                            <a:solidFill>
                              <a:srgbClr val="000000"/>
                            </a:solidFill>
                            <a:prstDash val="solid"/>
                          </a:ln>
                        </wps:spPr>
                        <wps:bodyPr wrap="square" lIns="0" tIns="0" rIns="0" bIns="0" rtlCol="0">
                          <a:prstTxWarp prst="textNoShape">
                            <a:avLst/>
                          </a:prstTxWarp>
                          <a:noAutofit/>
                        </wps:bodyPr>
                      </wps:wsp>
                      <wps:wsp>
                        <wps:cNvPr id="91" name="Graphic 91"/>
                        <wps:cNvSpPr/>
                        <wps:spPr>
                          <a:xfrm>
                            <a:off x="356809" y="3973248"/>
                            <a:ext cx="2031364" cy="202565"/>
                          </a:xfrm>
                          <a:custGeom>
                            <a:avLst/>
                            <a:gdLst/>
                            <a:ahLst/>
                            <a:cxnLst/>
                            <a:rect l="l" t="t" r="r" b="b"/>
                            <a:pathLst>
                              <a:path w="2031364" h="202565">
                                <a:moveTo>
                                  <a:pt x="0" y="202435"/>
                                </a:moveTo>
                                <a:lnTo>
                                  <a:pt x="2031246" y="202435"/>
                                </a:lnTo>
                                <a:lnTo>
                                  <a:pt x="2031246"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92" name="Graphic 92"/>
                        <wps:cNvSpPr/>
                        <wps:spPr>
                          <a:xfrm>
                            <a:off x="68324" y="207496"/>
                            <a:ext cx="286385" cy="3867150"/>
                          </a:xfrm>
                          <a:custGeom>
                            <a:avLst/>
                            <a:gdLst/>
                            <a:ahLst/>
                            <a:cxnLst/>
                            <a:rect l="l" t="t" r="r" b="b"/>
                            <a:pathLst>
                              <a:path w="286385" h="3867150">
                                <a:moveTo>
                                  <a:pt x="0" y="0"/>
                                </a:moveTo>
                                <a:lnTo>
                                  <a:pt x="0" y="3867022"/>
                                </a:lnTo>
                                <a:lnTo>
                                  <a:pt x="285947" y="3867022"/>
                                </a:lnTo>
                              </a:path>
                            </a:pathLst>
                          </a:custGeom>
                          <a:ln w="5060">
                            <a:solidFill>
                              <a:srgbClr val="000000"/>
                            </a:solidFill>
                            <a:prstDash val="solid"/>
                          </a:ln>
                        </wps:spPr>
                        <wps:bodyPr wrap="square" lIns="0" tIns="0" rIns="0" bIns="0" rtlCol="0">
                          <a:prstTxWarp prst="textNoShape">
                            <a:avLst/>
                          </a:prstTxWarp>
                          <a:noAutofit/>
                        </wps:bodyPr>
                      </wps:wsp>
                      <wps:wsp>
                        <wps:cNvPr id="93" name="Graphic 93"/>
                        <wps:cNvSpPr/>
                        <wps:spPr>
                          <a:xfrm>
                            <a:off x="356809" y="4256687"/>
                            <a:ext cx="1854200" cy="202565"/>
                          </a:xfrm>
                          <a:custGeom>
                            <a:avLst/>
                            <a:gdLst/>
                            <a:ahLst/>
                            <a:cxnLst/>
                            <a:rect l="l" t="t" r="r" b="b"/>
                            <a:pathLst>
                              <a:path w="1854200" h="202565">
                                <a:moveTo>
                                  <a:pt x="0" y="202435"/>
                                </a:moveTo>
                                <a:lnTo>
                                  <a:pt x="1853829" y="202435"/>
                                </a:lnTo>
                                <a:lnTo>
                                  <a:pt x="1853829"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94" name="Graphic 94"/>
                        <wps:cNvSpPr/>
                        <wps:spPr>
                          <a:xfrm>
                            <a:off x="68324" y="207496"/>
                            <a:ext cx="286385" cy="4150995"/>
                          </a:xfrm>
                          <a:custGeom>
                            <a:avLst/>
                            <a:gdLst/>
                            <a:ahLst/>
                            <a:cxnLst/>
                            <a:rect l="l" t="t" r="r" b="b"/>
                            <a:pathLst>
                              <a:path w="286385" h="4150995">
                                <a:moveTo>
                                  <a:pt x="0" y="0"/>
                                </a:moveTo>
                                <a:lnTo>
                                  <a:pt x="0" y="4150461"/>
                                </a:lnTo>
                                <a:lnTo>
                                  <a:pt x="285947" y="4150461"/>
                                </a:lnTo>
                              </a:path>
                            </a:pathLst>
                          </a:custGeom>
                          <a:ln w="5060">
                            <a:solidFill>
                              <a:srgbClr val="000000"/>
                            </a:solidFill>
                            <a:prstDash val="solid"/>
                          </a:ln>
                        </wps:spPr>
                        <wps:bodyPr wrap="square" lIns="0" tIns="0" rIns="0" bIns="0" rtlCol="0">
                          <a:prstTxWarp prst="textNoShape">
                            <a:avLst/>
                          </a:prstTxWarp>
                          <a:noAutofit/>
                        </wps:bodyPr>
                      </wps:wsp>
                      <wps:wsp>
                        <wps:cNvPr id="95" name="Graphic 95"/>
                        <wps:cNvSpPr/>
                        <wps:spPr>
                          <a:xfrm>
                            <a:off x="356809" y="4540113"/>
                            <a:ext cx="1313815" cy="202565"/>
                          </a:xfrm>
                          <a:custGeom>
                            <a:avLst/>
                            <a:gdLst/>
                            <a:ahLst/>
                            <a:cxnLst/>
                            <a:rect l="l" t="t" r="r" b="b"/>
                            <a:pathLst>
                              <a:path w="1313815" h="202565">
                                <a:moveTo>
                                  <a:pt x="0" y="202435"/>
                                </a:moveTo>
                                <a:lnTo>
                                  <a:pt x="1313723" y="202435"/>
                                </a:lnTo>
                                <a:lnTo>
                                  <a:pt x="1313723"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96" name="Graphic 96"/>
                        <wps:cNvSpPr/>
                        <wps:spPr>
                          <a:xfrm>
                            <a:off x="68324" y="207496"/>
                            <a:ext cx="286385" cy="4434205"/>
                          </a:xfrm>
                          <a:custGeom>
                            <a:avLst/>
                            <a:gdLst/>
                            <a:ahLst/>
                            <a:cxnLst/>
                            <a:rect l="l" t="t" r="r" b="b"/>
                            <a:pathLst>
                              <a:path w="286385" h="4434205">
                                <a:moveTo>
                                  <a:pt x="0" y="0"/>
                                </a:moveTo>
                                <a:lnTo>
                                  <a:pt x="0" y="4433899"/>
                                </a:lnTo>
                                <a:lnTo>
                                  <a:pt x="285947" y="4433899"/>
                                </a:lnTo>
                              </a:path>
                            </a:pathLst>
                          </a:custGeom>
                          <a:ln w="5060">
                            <a:solidFill>
                              <a:srgbClr val="000000"/>
                            </a:solidFill>
                            <a:prstDash val="solid"/>
                          </a:ln>
                        </wps:spPr>
                        <wps:bodyPr wrap="square" lIns="0" tIns="0" rIns="0" bIns="0" rtlCol="0">
                          <a:prstTxWarp prst="textNoShape">
                            <a:avLst/>
                          </a:prstTxWarp>
                          <a:noAutofit/>
                        </wps:bodyPr>
                      </wps:wsp>
                      <wps:wsp>
                        <wps:cNvPr id="97" name="Graphic 97"/>
                        <wps:cNvSpPr/>
                        <wps:spPr>
                          <a:xfrm>
                            <a:off x="356809" y="4823767"/>
                            <a:ext cx="1803400" cy="202565"/>
                          </a:xfrm>
                          <a:custGeom>
                            <a:avLst/>
                            <a:gdLst/>
                            <a:ahLst/>
                            <a:cxnLst/>
                            <a:rect l="l" t="t" r="r" b="b"/>
                            <a:pathLst>
                              <a:path w="1803400" h="202565">
                                <a:moveTo>
                                  <a:pt x="0" y="202435"/>
                                </a:moveTo>
                                <a:lnTo>
                                  <a:pt x="1803041" y="202435"/>
                                </a:lnTo>
                                <a:lnTo>
                                  <a:pt x="1803041"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98" name="Graphic 98"/>
                        <wps:cNvSpPr/>
                        <wps:spPr>
                          <a:xfrm>
                            <a:off x="68324" y="207496"/>
                            <a:ext cx="286385" cy="4718050"/>
                          </a:xfrm>
                          <a:custGeom>
                            <a:avLst/>
                            <a:gdLst/>
                            <a:ahLst/>
                            <a:cxnLst/>
                            <a:rect l="l" t="t" r="r" b="b"/>
                            <a:pathLst>
                              <a:path w="286385" h="4718050">
                                <a:moveTo>
                                  <a:pt x="0" y="0"/>
                                </a:moveTo>
                                <a:lnTo>
                                  <a:pt x="0" y="4717548"/>
                                </a:lnTo>
                                <a:lnTo>
                                  <a:pt x="285947" y="4717548"/>
                                </a:lnTo>
                              </a:path>
                            </a:pathLst>
                          </a:custGeom>
                          <a:ln w="5060">
                            <a:solidFill>
                              <a:srgbClr val="000000"/>
                            </a:solidFill>
                            <a:prstDash val="solid"/>
                          </a:ln>
                        </wps:spPr>
                        <wps:bodyPr wrap="square" lIns="0" tIns="0" rIns="0" bIns="0" rtlCol="0">
                          <a:prstTxWarp prst="textNoShape">
                            <a:avLst/>
                          </a:prstTxWarp>
                          <a:noAutofit/>
                        </wps:bodyPr>
                      </wps:wsp>
                      <wps:wsp>
                        <wps:cNvPr id="99" name="Graphic 99"/>
                        <wps:cNvSpPr/>
                        <wps:spPr>
                          <a:xfrm>
                            <a:off x="356809" y="5107193"/>
                            <a:ext cx="1512570" cy="202565"/>
                          </a:xfrm>
                          <a:custGeom>
                            <a:avLst/>
                            <a:gdLst/>
                            <a:ahLst/>
                            <a:cxnLst/>
                            <a:rect l="l" t="t" r="r" b="b"/>
                            <a:pathLst>
                              <a:path w="1512570" h="202565">
                                <a:moveTo>
                                  <a:pt x="0" y="202435"/>
                                </a:moveTo>
                                <a:lnTo>
                                  <a:pt x="1512547" y="202435"/>
                                </a:lnTo>
                                <a:lnTo>
                                  <a:pt x="1512547"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100" name="Graphic 100"/>
                        <wps:cNvSpPr/>
                        <wps:spPr>
                          <a:xfrm>
                            <a:off x="68324" y="207496"/>
                            <a:ext cx="286385" cy="5001260"/>
                          </a:xfrm>
                          <a:custGeom>
                            <a:avLst/>
                            <a:gdLst/>
                            <a:ahLst/>
                            <a:cxnLst/>
                            <a:rect l="l" t="t" r="r" b="b"/>
                            <a:pathLst>
                              <a:path w="286385" h="5001260">
                                <a:moveTo>
                                  <a:pt x="0" y="0"/>
                                </a:moveTo>
                                <a:lnTo>
                                  <a:pt x="0" y="5000982"/>
                                </a:lnTo>
                                <a:lnTo>
                                  <a:pt x="285947" y="5000982"/>
                                </a:lnTo>
                              </a:path>
                            </a:pathLst>
                          </a:custGeom>
                          <a:ln w="5060">
                            <a:solidFill>
                              <a:srgbClr val="000000"/>
                            </a:solidFill>
                            <a:prstDash val="solid"/>
                          </a:ln>
                        </wps:spPr>
                        <wps:bodyPr wrap="square" lIns="0" tIns="0" rIns="0" bIns="0" rtlCol="0">
                          <a:prstTxWarp prst="textNoShape">
                            <a:avLst/>
                          </a:prstTxWarp>
                          <a:noAutofit/>
                        </wps:bodyPr>
                      </wps:wsp>
                      <wps:wsp>
                        <wps:cNvPr id="101" name="Graphic 101"/>
                        <wps:cNvSpPr/>
                        <wps:spPr>
                          <a:xfrm>
                            <a:off x="356809" y="5390594"/>
                            <a:ext cx="1513205" cy="202565"/>
                          </a:xfrm>
                          <a:custGeom>
                            <a:avLst/>
                            <a:gdLst/>
                            <a:ahLst/>
                            <a:cxnLst/>
                            <a:rect l="l" t="t" r="r" b="b"/>
                            <a:pathLst>
                              <a:path w="1513205" h="202565">
                                <a:moveTo>
                                  <a:pt x="0" y="202435"/>
                                </a:moveTo>
                                <a:lnTo>
                                  <a:pt x="1513003" y="202435"/>
                                </a:lnTo>
                                <a:lnTo>
                                  <a:pt x="1513003"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102" name="Graphic 102"/>
                        <wps:cNvSpPr/>
                        <wps:spPr>
                          <a:xfrm>
                            <a:off x="68324" y="207496"/>
                            <a:ext cx="286385" cy="5284470"/>
                          </a:xfrm>
                          <a:custGeom>
                            <a:avLst/>
                            <a:gdLst/>
                            <a:ahLst/>
                            <a:cxnLst/>
                            <a:rect l="l" t="t" r="r" b="b"/>
                            <a:pathLst>
                              <a:path w="286385" h="5284470">
                                <a:moveTo>
                                  <a:pt x="0" y="0"/>
                                </a:moveTo>
                                <a:lnTo>
                                  <a:pt x="0" y="5284387"/>
                                </a:lnTo>
                                <a:lnTo>
                                  <a:pt x="285947" y="5284387"/>
                                </a:lnTo>
                              </a:path>
                            </a:pathLst>
                          </a:custGeom>
                          <a:ln w="5060">
                            <a:solidFill>
                              <a:srgbClr val="000000"/>
                            </a:solidFill>
                            <a:prstDash val="solid"/>
                          </a:ln>
                        </wps:spPr>
                        <wps:bodyPr wrap="square" lIns="0" tIns="0" rIns="0" bIns="0" rtlCol="0">
                          <a:prstTxWarp prst="textNoShape">
                            <a:avLst/>
                          </a:prstTxWarp>
                          <a:noAutofit/>
                        </wps:bodyPr>
                      </wps:wsp>
                      <wps:wsp>
                        <wps:cNvPr id="103" name="Graphic 103"/>
                        <wps:cNvSpPr/>
                        <wps:spPr>
                          <a:xfrm>
                            <a:off x="356809" y="5674286"/>
                            <a:ext cx="1530985" cy="202565"/>
                          </a:xfrm>
                          <a:custGeom>
                            <a:avLst/>
                            <a:gdLst/>
                            <a:ahLst/>
                            <a:cxnLst/>
                            <a:rect l="l" t="t" r="r" b="b"/>
                            <a:pathLst>
                              <a:path w="1530985" h="202565">
                                <a:moveTo>
                                  <a:pt x="0" y="202435"/>
                                </a:moveTo>
                                <a:lnTo>
                                  <a:pt x="1530767" y="202435"/>
                                </a:lnTo>
                                <a:lnTo>
                                  <a:pt x="1530767"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104" name="Graphic 104"/>
                        <wps:cNvSpPr/>
                        <wps:spPr>
                          <a:xfrm>
                            <a:off x="68324" y="207496"/>
                            <a:ext cx="286385" cy="5568315"/>
                          </a:xfrm>
                          <a:custGeom>
                            <a:avLst/>
                            <a:gdLst/>
                            <a:ahLst/>
                            <a:cxnLst/>
                            <a:rect l="l" t="t" r="r" b="b"/>
                            <a:pathLst>
                              <a:path w="286385" h="5568315">
                                <a:moveTo>
                                  <a:pt x="0" y="0"/>
                                </a:moveTo>
                                <a:lnTo>
                                  <a:pt x="0" y="5568079"/>
                                </a:lnTo>
                                <a:lnTo>
                                  <a:pt x="285947" y="5568079"/>
                                </a:lnTo>
                              </a:path>
                            </a:pathLst>
                          </a:custGeom>
                          <a:ln w="5060">
                            <a:solidFill>
                              <a:srgbClr val="000000"/>
                            </a:solidFill>
                            <a:prstDash val="solid"/>
                          </a:ln>
                        </wps:spPr>
                        <wps:bodyPr wrap="square" lIns="0" tIns="0" rIns="0" bIns="0" rtlCol="0">
                          <a:prstTxWarp prst="textNoShape">
                            <a:avLst/>
                          </a:prstTxWarp>
                          <a:noAutofit/>
                        </wps:bodyPr>
                      </wps:wsp>
                      <wps:wsp>
                        <wps:cNvPr id="105" name="Graphic 105"/>
                        <wps:cNvSpPr/>
                        <wps:spPr>
                          <a:xfrm>
                            <a:off x="356809" y="5957725"/>
                            <a:ext cx="1524000" cy="202565"/>
                          </a:xfrm>
                          <a:custGeom>
                            <a:avLst/>
                            <a:gdLst/>
                            <a:ahLst/>
                            <a:cxnLst/>
                            <a:rect l="l" t="t" r="r" b="b"/>
                            <a:pathLst>
                              <a:path w="1524000" h="202565">
                                <a:moveTo>
                                  <a:pt x="0" y="202435"/>
                                </a:moveTo>
                                <a:lnTo>
                                  <a:pt x="1523821" y="202435"/>
                                </a:lnTo>
                                <a:lnTo>
                                  <a:pt x="1523821"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106" name="Graphic 106"/>
                        <wps:cNvSpPr/>
                        <wps:spPr>
                          <a:xfrm>
                            <a:off x="68324" y="207496"/>
                            <a:ext cx="286385" cy="5851525"/>
                          </a:xfrm>
                          <a:custGeom>
                            <a:avLst/>
                            <a:gdLst/>
                            <a:ahLst/>
                            <a:cxnLst/>
                            <a:rect l="l" t="t" r="r" b="b"/>
                            <a:pathLst>
                              <a:path w="286385" h="5851525">
                                <a:moveTo>
                                  <a:pt x="0" y="0"/>
                                </a:moveTo>
                                <a:lnTo>
                                  <a:pt x="0" y="5851522"/>
                                </a:lnTo>
                                <a:lnTo>
                                  <a:pt x="285947" y="5851522"/>
                                </a:lnTo>
                              </a:path>
                            </a:pathLst>
                          </a:custGeom>
                          <a:ln w="5060">
                            <a:solidFill>
                              <a:srgbClr val="000000"/>
                            </a:solidFill>
                            <a:prstDash val="solid"/>
                          </a:ln>
                        </wps:spPr>
                        <wps:bodyPr wrap="square" lIns="0" tIns="0" rIns="0" bIns="0" rtlCol="0">
                          <a:prstTxWarp prst="textNoShape">
                            <a:avLst/>
                          </a:prstTxWarp>
                          <a:noAutofit/>
                        </wps:bodyPr>
                      </wps:wsp>
                      <wps:wsp>
                        <wps:cNvPr id="107" name="Graphic 107"/>
                        <wps:cNvSpPr/>
                        <wps:spPr>
                          <a:xfrm>
                            <a:off x="356809" y="6241176"/>
                            <a:ext cx="1129665" cy="202565"/>
                          </a:xfrm>
                          <a:custGeom>
                            <a:avLst/>
                            <a:gdLst/>
                            <a:ahLst/>
                            <a:cxnLst/>
                            <a:rect l="l" t="t" r="r" b="b"/>
                            <a:pathLst>
                              <a:path w="1129665" h="202565">
                                <a:moveTo>
                                  <a:pt x="0" y="202435"/>
                                </a:moveTo>
                                <a:lnTo>
                                  <a:pt x="1129360" y="202435"/>
                                </a:lnTo>
                                <a:lnTo>
                                  <a:pt x="1129360"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108" name="Graphic 108"/>
                        <wps:cNvSpPr/>
                        <wps:spPr>
                          <a:xfrm>
                            <a:off x="68324" y="207496"/>
                            <a:ext cx="286385" cy="6135370"/>
                          </a:xfrm>
                          <a:custGeom>
                            <a:avLst/>
                            <a:gdLst/>
                            <a:ahLst/>
                            <a:cxnLst/>
                            <a:rect l="l" t="t" r="r" b="b"/>
                            <a:pathLst>
                              <a:path w="286385" h="6135370">
                                <a:moveTo>
                                  <a:pt x="0" y="0"/>
                                </a:moveTo>
                                <a:lnTo>
                                  <a:pt x="0" y="6134974"/>
                                </a:lnTo>
                                <a:lnTo>
                                  <a:pt x="285947" y="6134974"/>
                                </a:lnTo>
                              </a:path>
                            </a:pathLst>
                          </a:custGeom>
                          <a:ln w="5060">
                            <a:solidFill>
                              <a:srgbClr val="000000"/>
                            </a:solidFill>
                            <a:prstDash val="solid"/>
                          </a:ln>
                        </wps:spPr>
                        <wps:bodyPr wrap="square" lIns="0" tIns="0" rIns="0" bIns="0" rtlCol="0">
                          <a:prstTxWarp prst="textNoShape">
                            <a:avLst/>
                          </a:prstTxWarp>
                          <a:noAutofit/>
                        </wps:bodyPr>
                      </wps:wsp>
                      <wps:wsp>
                        <wps:cNvPr id="109" name="Graphic 109"/>
                        <wps:cNvSpPr/>
                        <wps:spPr>
                          <a:xfrm>
                            <a:off x="356809" y="6524577"/>
                            <a:ext cx="1360170" cy="202565"/>
                          </a:xfrm>
                          <a:custGeom>
                            <a:avLst/>
                            <a:gdLst/>
                            <a:ahLst/>
                            <a:cxnLst/>
                            <a:rect l="l" t="t" r="r" b="b"/>
                            <a:pathLst>
                              <a:path w="1360170" h="202565">
                                <a:moveTo>
                                  <a:pt x="0" y="202435"/>
                                </a:moveTo>
                                <a:lnTo>
                                  <a:pt x="1359842" y="202435"/>
                                </a:lnTo>
                                <a:lnTo>
                                  <a:pt x="1359842" y="0"/>
                                </a:lnTo>
                                <a:lnTo>
                                  <a:pt x="0" y="0"/>
                                </a:lnTo>
                                <a:lnTo>
                                  <a:pt x="0" y="202435"/>
                                </a:lnTo>
                                <a:close/>
                              </a:path>
                            </a:pathLst>
                          </a:custGeom>
                          <a:ln w="5060">
                            <a:solidFill>
                              <a:srgbClr val="000000"/>
                            </a:solidFill>
                            <a:prstDash val="solid"/>
                          </a:ln>
                        </wps:spPr>
                        <wps:bodyPr wrap="square" lIns="0" tIns="0" rIns="0" bIns="0" rtlCol="0">
                          <a:prstTxWarp prst="textNoShape">
                            <a:avLst/>
                          </a:prstTxWarp>
                          <a:noAutofit/>
                        </wps:bodyPr>
                      </wps:wsp>
                      <wps:wsp>
                        <wps:cNvPr id="110" name="Graphic 110"/>
                        <wps:cNvSpPr/>
                        <wps:spPr>
                          <a:xfrm>
                            <a:off x="68324" y="207496"/>
                            <a:ext cx="286385" cy="6418580"/>
                          </a:xfrm>
                          <a:custGeom>
                            <a:avLst/>
                            <a:gdLst/>
                            <a:ahLst/>
                            <a:cxnLst/>
                            <a:rect l="l" t="t" r="r" b="b"/>
                            <a:pathLst>
                              <a:path w="286385" h="6418580">
                                <a:moveTo>
                                  <a:pt x="0" y="0"/>
                                </a:moveTo>
                                <a:lnTo>
                                  <a:pt x="0" y="6418378"/>
                                </a:lnTo>
                                <a:lnTo>
                                  <a:pt x="285947" y="6418378"/>
                                </a:lnTo>
                              </a:path>
                            </a:pathLst>
                          </a:custGeom>
                          <a:ln w="5060">
                            <a:solidFill>
                              <a:srgbClr val="000000"/>
                            </a:solidFill>
                            <a:prstDash val="solid"/>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184.608002pt;margin-top:2.021973pt;width:277.9pt;height:529.9pt;mso-position-horizontal-relative:page;mso-position-vertical-relative:paragraph;z-index:-23973888" id="docshapegroup50" coordorigin="3692,40" coordsize="5558,10598">
                <v:rect style="position:absolute;left:3696;top:44;width:2186;height:319" id="docshape51" filled="false" stroked="true" strokeweight=".3985pt" strokecolor="#000000">
                  <v:stroke dashstyle="solid"/>
                </v:rect>
                <v:rect style="position:absolute;left:4254;top:490;width:2977;height:319" id="docshape52" filled="false" stroked="true" strokeweight=".3985pt" strokecolor="#000000">
                  <v:stroke dashstyle="solid"/>
                </v:rect>
                <v:shape style="position:absolute;left:3799;top:367;width:451;height:283" id="docshape53" coordorigin="3800,367" coordsize="451,283" path="m3800,367l3800,650,4250,650e" filled="false" stroked="true" strokeweight=".3985pt" strokecolor="#000000">
                  <v:path arrowok="t"/>
                  <v:stroke dashstyle="solid"/>
                </v:shape>
                <v:rect style="position:absolute;left:4811;top:937;width:1111;height:319" id="docshape54" filled="false" stroked="true" strokeweight=".3985pt" strokecolor="#000000">
                  <v:stroke dashstyle="solid"/>
                </v:rect>
                <v:shape style="position:absolute;left:4357;top:813;width:451;height:283" id="docshape55" coordorigin="4358,814" coordsize="451,283" path="m4358,814l4358,1096,4808,1096e" filled="false" stroked="true" strokeweight=".3985pt" strokecolor="#000000">
                  <v:path arrowok="t"/>
                  <v:stroke dashstyle="solid"/>
                </v:shape>
                <v:rect style="position:absolute;left:4811;top:1384;width:3579;height:319" id="docshape56" filled="false" stroked="true" strokeweight=".3985pt" strokecolor="#000000">
                  <v:stroke dashstyle="solid"/>
                </v:rect>
                <v:shape style="position:absolute;left:4357;top:813;width:451;height:730" id="docshape57" coordorigin="4358,814" coordsize="451,730" path="m4358,814l4358,1543,4808,1543e" filled="false" stroked="true" strokeweight=".3985pt" strokecolor="#000000">
                  <v:path arrowok="t"/>
                  <v:stroke dashstyle="solid"/>
                </v:shape>
                <v:rect style="position:absolute;left:4811;top:1830;width:3619;height:319" id="docshape58" filled="false" stroked="true" strokeweight=".3985pt" strokecolor="#000000">
                  <v:stroke dashstyle="solid"/>
                </v:rect>
                <v:shape style="position:absolute;left:4357;top:813;width:451;height:1177" id="docshape59" coordorigin="4358,814" coordsize="451,1177" path="m4358,814l4358,1990,4808,1990e" filled="false" stroked="true" strokeweight=".3985pt" strokecolor="#000000">
                  <v:path arrowok="t"/>
                  <v:stroke dashstyle="solid"/>
                </v:shape>
                <v:rect style="position:absolute;left:4811;top:2277;width:3683;height:319" id="docshape60" filled="false" stroked="true" strokeweight=".3985pt" strokecolor="#000000">
                  <v:stroke dashstyle="solid"/>
                </v:rect>
                <v:shape style="position:absolute;left:4357;top:813;width:451;height:1624" id="docshape61" coordorigin="4358,814" coordsize="451,1624" path="m4358,814l4358,2437,4808,2437e" filled="false" stroked="true" strokeweight=".3985pt" strokecolor="#000000">
                  <v:path arrowok="t"/>
                  <v:stroke dashstyle="solid"/>
                </v:shape>
                <v:rect style="position:absolute;left:4811;top:2724;width:3739;height:319" id="docshape62" filled="false" stroked="true" strokeweight=".3985pt" strokecolor="#000000">
                  <v:stroke dashstyle="solid"/>
                </v:rect>
                <v:shape style="position:absolute;left:4357;top:813;width:451;height:2071" id="docshape63" coordorigin="4358,814" coordsize="451,2071" path="m4358,814l4358,2884,4808,2884e" filled="false" stroked="true" strokeweight=".3985pt" strokecolor="#000000">
                  <v:path arrowok="t"/>
                  <v:stroke dashstyle="solid"/>
                </v:shape>
                <v:rect style="position:absolute;left:4811;top:3170;width:3553;height:319" id="docshape64" filled="false" stroked="true" strokeweight=".3985pt" strokecolor="#000000">
                  <v:stroke dashstyle="solid"/>
                </v:rect>
                <v:shape style="position:absolute;left:4357;top:813;width:451;height:2517" id="docshape65" coordorigin="4358,814" coordsize="451,2517" path="m4358,814l4358,3330,4808,3330e" filled="false" stroked="true" strokeweight=".3985pt" strokecolor="#000000">
                  <v:path arrowok="t"/>
                  <v:stroke dashstyle="solid"/>
                </v:shape>
                <v:rect style="position:absolute;left:4811;top:3617;width:3625;height:319" id="docshape66" filled="false" stroked="true" strokeweight=".3985pt" strokecolor="#000000">
                  <v:stroke dashstyle="solid"/>
                </v:rect>
                <v:shape style="position:absolute;left:4357;top:813;width:451;height:2964" id="docshape67" coordorigin="4358,814" coordsize="451,2964" path="m4358,814l4358,3777,4808,3777e" filled="false" stroked="true" strokeweight=".3985pt" strokecolor="#000000">
                  <v:path arrowok="t"/>
                  <v:stroke dashstyle="solid"/>
                </v:shape>
                <v:rect style="position:absolute;left:4811;top:4064;width:4435;height:319" id="docshape68" filled="false" stroked="true" strokeweight=".3985pt" strokecolor="#000000">
                  <v:stroke dashstyle="solid"/>
                </v:rect>
                <v:shape style="position:absolute;left:4357;top:813;width:451;height:3411" id="docshape69" coordorigin="4358,814" coordsize="451,3411" path="m4358,814l4358,4224,4808,4224e" filled="false" stroked="true" strokeweight=".3985pt" strokecolor="#000000">
                  <v:path arrowok="t"/>
                  <v:stroke dashstyle="solid"/>
                </v:shape>
                <v:rect style="position:absolute;left:4811;top:4510;width:3830;height:319" id="docshape70" filled="false" stroked="true" strokeweight=".3985pt" strokecolor="#000000">
                  <v:stroke dashstyle="solid"/>
                </v:rect>
                <v:shape style="position:absolute;left:4357;top:813;width:451;height:3857" id="docshape71" coordorigin="4358,814" coordsize="451,3857" path="m4358,814l4358,4670,4808,4670e" filled="false" stroked="true" strokeweight=".3985pt" strokecolor="#000000">
                  <v:path arrowok="t"/>
                  <v:stroke dashstyle="solid"/>
                </v:shape>
                <v:rect style="position:absolute;left:4811;top:4956;width:3794;height:319" id="docshape72" filled="false" stroked="true" strokeweight=".3985pt" strokecolor="#000000">
                  <v:stroke dashstyle="solid"/>
                </v:rect>
                <v:shape style="position:absolute;left:4357;top:813;width:451;height:4303" id="docshape73" coordorigin="4358,814" coordsize="451,4303" path="m4358,814l4358,5116,4808,5116e" filled="false" stroked="true" strokeweight=".3985pt" strokecolor="#000000">
                  <v:path arrowok="t"/>
                  <v:stroke dashstyle="solid"/>
                </v:shape>
                <v:rect style="position:absolute;left:4811;top:5403;width:3838;height:319" id="docshape74" filled="false" stroked="true" strokeweight=".3985pt" strokecolor="#000000">
                  <v:stroke dashstyle="solid"/>
                </v:rect>
                <v:shape style="position:absolute;left:4357;top:813;width:451;height:4750" id="docshape75" coordorigin="4358,814" coordsize="451,4750" path="m4358,814l4358,5563,4808,5563e" filled="false" stroked="true" strokeweight=".3985pt" strokecolor="#000000">
                  <v:path arrowok="t"/>
                  <v:stroke dashstyle="solid"/>
                </v:shape>
                <v:rect style="position:absolute;left:4254;top:5850;width:2549;height:319" id="docshape76" filled="false" stroked="true" strokeweight=".3985pt" strokecolor="#000000">
                  <v:stroke dashstyle="solid"/>
                </v:rect>
                <v:shape style="position:absolute;left:3799;top:367;width:451;height:5643" id="docshape77" coordorigin="3800,367" coordsize="451,5643" path="m3800,367l3800,6010,4250,6010e" filled="false" stroked="true" strokeweight=".3985pt" strokecolor="#000000">
                  <v:path arrowok="t"/>
                  <v:stroke dashstyle="solid"/>
                </v:shape>
                <v:rect style="position:absolute;left:4254;top:6297;width:3199;height:319" id="docshape78" filled="false" stroked="true" strokeweight=".3985pt" strokecolor="#000000">
                  <v:stroke dashstyle="solid"/>
                </v:rect>
                <v:shape style="position:absolute;left:3799;top:367;width:451;height:6090" id="docshape79" coordorigin="3800,367" coordsize="451,6090" path="m3800,367l3800,6457,4250,6457e" filled="false" stroked="true" strokeweight=".3985pt" strokecolor="#000000">
                  <v:path arrowok="t"/>
                  <v:stroke dashstyle="solid"/>
                </v:shape>
                <v:rect style="position:absolute;left:4254;top:6743;width:2920;height:319" id="docshape80" filled="false" stroked="true" strokeweight=".3985pt" strokecolor="#000000">
                  <v:stroke dashstyle="solid"/>
                </v:rect>
                <v:shape style="position:absolute;left:3799;top:367;width:451;height:6537" id="docshape81" coordorigin="3800,367" coordsize="451,6537" path="m3800,367l3800,6903,4250,6903e" filled="false" stroked="true" strokeweight=".3985pt" strokecolor="#000000">
                  <v:path arrowok="t"/>
                  <v:stroke dashstyle="solid"/>
                </v:shape>
                <v:rect style="position:absolute;left:4254;top:7190;width:2069;height:319" id="docshape82" filled="false" stroked="true" strokeweight=".3985pt" strokecolor="#000000">
                  <v:stroke dashstyle="solid"/>
                </v:rect>
                <v:shape style="position:absolute;left:3799;top:367;width:451;height:6983" id="docshape83" coordorigin="3800,367" coordsize="451,6983" path="m3800,367l3800,7350,4250,7350e" filled="false" stroked="true" strokeweight=".3985pt" strokecolor="#000000">
                  <v:path arrowok="t"/>
                  <v:stroke dashstyle="solid"/>
                </v:shape>
                <v:rect style="position:absolute;left:4254;top:7636;width:2840;height:319" id="docshape84" filled="false" stroked="true" strokeweight=".3985pt" strokecolor="#000000">
                  <v:stroke dashstyle="solid"/>
                </v:rect>
                <v:shape style="position:absolute;left:3799;top:367;width:451;height:7430" id="docshape85" coordorigin="3800,367" coordsize="451,7430" path="m3800,367l3800,7796,4250,7796e" filled="false" stroked="true" strokeweight=".3985pt" strokecolor="#000000">
                  <v:path arrowok="t"/>
                  <v:stroke dashstyle="solid"/>
                </v:shape>
                <v:rect style="position:absolute;left:4254;top:8083;width:2382;height:319" id="docshape86" filled="false" stroked="true" strokeweight=".3985pt" strokecolor="#000000">
                  <v:stroke dashstyle="solid"/>
                </v:rect>
                <v:shape style="position:absolute;left:3799;top:367;width:451;height:7876" id="docshape87" coordorigin="3800,367" coordsize="451,7876" path="m3800,367l3800,8243,4250,8243e" filled="false" stroked="true" strokeweight=".3985pt" strokecolor="#000000">
                  <v:path arrowok="t"/>
                  <v:stroke dashstyle="solid"/>
                </v:shape>
                <v:rect style="position:absolute;left:4254;top:8529;width:2383;height:319" id="docshape88" filled="false" stroked="true" strokeweight=".3985pt" strokecolor="#000000">
                  <v:stroke dashstyle="solid"/>
                </v:rect>
                <v:shape style="position:absolute;left:3799;top:367;width:451;height:8322" id="docshape89" coordorigin="3800,367" coordsize="451,8322" path="m3800,367l3800,8689,4250,8689e" filled="false" stroked="true" strokeweight=".3985pt" strokecolor="#000000">
                  <v:path arrowok="t"/>
                  <v:stroke dashstyle="solid"/>
                </v:shape>
                <v:rect style="position:absolute;left:4254;top:8976;width:2411;height:319" id="docshape90" filled="false" stroked="true" strokeweight=".3985pt" strokecolor="#000000">
                  <v:stroke dashstyle="solid"/>
                </v:rect>
                <v:shape style="position:absolute;left:3799;top:367;width:451;height:8769" id="docshape91" coordorigin="3800,367" coordsize="451,8769" path="m3800,367l3800,9136,4250,9136e" filled="false" stroked="true" strokeweight=".3985pt" strokecolor="#000000">
                  <v:path arrowok="t"/>
                  <v:stroke dashstyle="solid"/>
                </v:shape>
                <v:rect style="position:absolute;left:4254;top:9422;width:2400;height:319" id="docshape92" filled="false" stroked="true" strokeweight=".3985pt" strokecolor="#000000">
                  <v:stroke dashstyle="solid"/>
                </v:rect>
                <v:shape style="position:absolute;left:3799;top:367;width:451;height:9215" id="docshape93" coordorigin="3800,367" coordsize="451,9215" path="m3800,367l3800,9582,4250,9582e" filled="false" stroked="true" strokeweight=".3985pt" strokecolor="#000000">
                  <v:path arrowok="t"/>
                  <v:stroke dashstyle="solid"/>
                </v:shape>
                <v:rect style="position:absolute;left:4254;top:9869;width:1779;height:319" id="docshape94" filled="false" stroked="true" strokeweight=".3985pt" strokecolor="#000000">
                  <v:stroke dashstyle="solid"/>
                </v:rect>
                <v:shape style="position:absolute;left:3799;top:367;width:451;height:9662" id="docshape95" coordorigin="3800,367" coordsize="451,9662" path="m3800,367l3800,10029,4250,10029e" filled="false" stroked="true" strokeweight=".3985pt" strokecolor="#000000">
                  <v:path arrowok="t"/>
                  <v:stroke dashstyle="solid"/>
                </v:shape>
                <v:rect style="position:absolute;left:4254;top:10315;width:2142;height:319" id="docshape96" filled="false" stroked="true" strokeweight=".3985pt" strokecolor="#000000">
                  <v:stroke dashstyle="solid"/>
                </v:rect>
                <v:shape style="position:absolute;left:3799;top:367;width:451;height:10108" id="docshape97" coordorigin="3800,367" coordsize="451,10108" path="m3800,367l3800,10475,4250,10475e" filled="false" stroked="true" strokeweight=".3985pt" strokecolor="#000000">
                  <v:path arrowok="t"/>
                  <v:stroke dashstyle="solid"/>
                </v:shape>
                <w10:wrap type="none"/>
              </v:group>
            </w:pict>
          </mc:Fallback>
        </mc:AlternateContent>
      </w:r>
      <w:r>
        <w:rPr>
          <w:rFonts w:ascii="Alegreya Sans"/>
          <w:b/>
          <w:spacing w:val="-2"/>
          <w:sz w:val="18"/>
        </w:rPr>
        <w:t>Rocketship</w:t>
      </w:r>
      <w:r>
        <w:rPr>
          <w:rFonts w:ascii="Alegreya Sans"/>
          <w:b/>
          <w:sz w:val="18"/>
        </w:rPr>
        <w:t xml:space="preserve"> </w:t>
      </w:r>
      <w:r>
        <w:rPr>
          <w:rFonts w:ascii="Alegreya Sans"/>
          <w:b/>
          <w:spacing w:val="-2"/>
          <w:sz w:val="18"/>
        </w:rPr>
        <w:t>Education</w:t>
      </w:r>
      <w:r>
        <w:rPr>
          <w:rFonts w:ascii="Alegreya Sans"/>
          <w:b/>
          <w:spacing w:val="1"/>
          <w:sz w:val="18"/>
        </w:rPr>
        <w:t xml:space="preserve"> </w:t>
      </w:r>
      <w:r>
        <w:rPr>
          <w:rFonts w:ascii="Alegreya Sans"/>
          <w:b/>
          <w:spacing w:val="-2"/>
          <w:sz w:val="18"/>
        </w:rPr>
        <w:t>(RSEA)</w:t>
      </w:r>
    </w:p>
    <w:p w14:paraId="60CDD177" w14:textId="77777777" w:rsidR="00E36C05" w:rsidRDefault="00E36C05">
      <w:pPr>
        <w:pStyle w:val="BodyText"/>
        <w:spacing w:before="2"/>
        <w:rPr>
          <w:rFonts w:ascii="Alegreya Sans"/>
          <w:b/>
          <w:sz w:val="10"/>
        </w:rPr>
      </w:pPr>
    </w:p>
    <w:p w14:paraId="52E9B804" w14:textId="77777777" w:rsidR="00E36C05" w:rsidRDefault="00B7521C">
      <w:pPr>
        <w:spacing w:before="41"/>
        <w:ind w:left="2593"/>
        <w:rPr>
          <w:rFonts w:ascii="Alegreya Sans"/>
          <w:sz w:val="18"/>
        </w:rPr>
      </w:pPr>
      <w:r>
        <w:rPr>
          <w:rFonts w:ascii="Alegreya Sans"/>
          <w:spacing w:val="-2"/>
          <w:sz w:val="18"/>
        </w:rPr>
        <w:t>Launchpad</w:t>
      </w:r>
      <w:r>
        <w:rPr>
          <w:rFonts w:ascii="Alegreya Sans"/>
          <w:spacing w:val="2"/>
          <w:sz w:val="18"/>
        </w:rPr>
        <w:t xml:space="preserve"> </w:t>
      </w:r>
      <w:r>
        <w:rPr>
          <w:rFonts w:ascii="Alegreya Sans"/>
          <w:spacing w:val="-2"/>
          <w:sz w:val="18"/>
        </w:rPr>
        <w:t>Development</w:t>
      </w:r>
      <w:r>
        <w:rPr>
          <w:rFonts w:ascii="Alegreya Sans"/>
          <w:spacing w:val="2"/>
          <w:sz w:val="18"/>
        </w:rPr>
        <w:t xml:space="preserve"> </w:t>
      </w:r>
      <w:r>
        <w:rPr>
          <w:rFonts w:ascii="Alegreya Sans"/>
          <w:spacing w:val="-2"/>
          <w:sz w:val="18"/>
        </w:rPr>
        <w:t>Company</w:t>
      </w:r>
      <w:r>
        <w:rPr>
          <w:rFonts w:ascii="Alegreya Sans"/>
          <w:spacing w:val="2"/>
          <w:sz w:val="18"/>
        </w:rPr>
        <w:t xml:space="preserve"> </w:t>
      </w:r>
      <w:r>
        <w:rPr>
          <w:rFonts w:ascii="Alegreya Sans"/>
          <w:spacing w:val="-2"/>
          <w:sz w:val="18"/>
        </w:rPr>
        <w:t>(LDC)</w:t>
      </w:r>
    </w:p>
    <w:p w14:paraId="6B455FF8" w14:textId="77777777" w:rsidR="00E36C05" w:rsidRDefault="00E36C05">
      <w:pPr>
        <w:pStyle w:val="BodyText"/>
        <w:spacing w:before="3"/>
        <w:rPr>
          <w:rFonts w:ascii="Alegreya Sans"/>
          <w:sz w:val="10"/>
        </w:rPr>
      </w:pPr>
    </w:p>
    <w:p w14:paraId="5F7FAA39" w14:textId="77777777" w:rsidR="00E36C05" w:rsidRDefault="00B7521C">
      <w:pPr>
        <w:spacing w:before="41"/>
        <w:ind w:left="1147" w:right="3070"/>
        <w:jc w:val="center"/>
        <w:rPr>
          <w:rFonts w:ascii="Alegreya Sans"/>
          <w:i/>
          <w:sz w:val="18"/>
        </w:rPr>
      </w:pPr>
      <w:r>
        <w:rPr>
          <w:rFonts w:ascii="Alegreya Sans"/>
          <w:i/>
          <w:spacing w:val="-2"/>
          <w:sz w:val="18"/>
        </w:rPr>
        <w:t>Launchpad</w:t>
      </w:r>
      <w:r>
        <w:rPr>
          <w:rFonts w:ascii="Alegreya Sans"/>
          <w:i/>
          <w:spacing w:val="6"/>
          <w:sz w:val="18"/>
        </w:rPr>
        <w:t xml:space="preserve"> </w:t>
      </w:r>
      <w:r>
        <w:rPr>
          <w:rFonts w:ascii="Alegreya Sans"/>
          <w:i/>
          <w:spacing w:val="-4"/>
          <w:sz w:val="18"/>
        </w:rPr>
        <w:t>(LP)</w:t>
      </w:r>
    </w:p>
    <w:p w14:paraId="3FB233BC" w14:textId="77777777" w:rsidR="00E36C05" w:rsidRDefault="00E36C05">
      <w:pPr>
        <w:pStyle w:val="BodyText"/>
        <w:spacing w:before="3"/>
        <w:rPr>
          <w:rFonts w:ascii="Alegreya Sans"/>
          <w:i/>
          <w:sz w:val="10"/>
        </w:rPr>
      </w:pPr>
    </w:p>
    <w:p w14:paraId="327783C5" w14:textId="77777777" w:rsidR="00E36C05" w:rsidRDefault="00B7521C">
      <w:pPr>
        <w:spacing w:before="41"/>
        <w:ind w:left="3151"/>
        <w:rPr>
          <w:rFonts w:ascii="Alegreya Sans"/>
          <w:i/>
          <w:sz w:val="18"/>
        </w:rPr>
      </w:pPr>
      <w:r>
        <w:rPr>
          <w:rFonts w:ascii="Alegreya Sans"/>
          <w:i/>
          <w:sz w:val="18"/>
        </w:rPr>
        <w:t>Launchpad</w:t>
      </w:r>
      <w:r>
        <w:rPr>
          <w:rFonts w:ascii="Alegreya Sans"/>
          <w:i/>
          <w:spacing w:val="-5"/>
          <w:sz w:val="18"/>
        </w:rPr>
        <w:t xml:space="preserve"> </w:t>
      </w:r>
      <w:r>
        <w:rPr>
          <w:rFonts w:ascii="Alegreya Sans"/>
          <w:i/>
          <w:sz w:val="18"/>
        </w:rPr>
        <w:t>Development</w:t>
      </w:r>
      <w:r>
        <w:rPr>
          <w:rFonts w:ascii="Alegreya Sans"/>
          <w:i/>
          <w:spacing w:val="-5"/>
          <w:sz w:val="18"/>
        </w:rPr>
        <w:t xml:space="preserve"> </w:t>
      </w:r>
      <w:r>
        <w:rPr>
          <w:rFonts w:ascii="Alegreya Sans"/>
          <w:i/>
          <w:sz w:val="18"/>
        </w:rPr>
        <w:t>One</w:t>
      </w:r>
      <w:r>
        <w:rPr>
          <w:rFonts w:ascii="Alegreya Sans"/>
          <w:i/>
          <w:spacing w:val="-5"/>
          <w:sz w:val="18"/>
        </w:rPr>
        <w:t xml:space="preserve"> </w:t>
      </w:r>
      <w:r>
        <w:rPr>
          <w:rFonts w:ascii="Alegreya Sans"/>
          <w:i/>
          <w:sz w:val="18"/>
        </w:rPr>
        <w:t>LLC</w:t>
      </w:r>
      <w:r>
        <w:rPr>
          <w:rFonts w:ascii="Alegreya Sans"/>
          <w:i/>
          <w:spacing w:val="-5"/>
          <w:sz w:val="18"/>
        </w:rPr>
        <w:t xml:space="preserve"> </w:t>
      </w:r>
      <w:r>
        <w:rPr>
          <w:rFonts w:ascii="Alegreya Sans"/>
          <w:i/>
          <w:sz w:val="18"/>
        </w:rPr>
        <w:t>(LLC1)</w:t>
      </w:r>
      <w:r>
        <w:rPr>
          <w:rFonts w:ascii="Alegreya Sans"/>
          <w:i/>
          <w:spacing w:val="-5"/>
          <w:sz w:val="18"/>
        </w:rPr>
        <w:t xml:space="preserve"> </w:t>
      </w:r>
      <w:r>
        <w:rPr>
          <w:rFonts w:ascii="Alegreya Sans"/>
          <w:i/>
          <w:sz w:val="18"/>
        </w:rPr>
        <w:t>RMS</w:t>
      </w:r>
      <w:r>
        <w:rPr>
          <w:rFonts w:ascii="Alegreya Sans"/>
          <w:i/>
          <w:spacing w:val="-4"/>
          <w:sz w:val="18"/>
        </w:rPr>
        <w:t xml:space="preserve"> </w:t>
      </w:r>
      <w:r>
        <w:rPr>
          <w:rFonts w:ascii="Alegreya Sans"/>
          <w:i/>
          <w:spacing w:val="-2"/>
          <w:sz w:val="18"/>
        </w:rPr>
        <w:t>facilities</w:t>
      </w:r>
    </w:p>
    <w:p w14:paraId="2E06F98E" w14:textId="77777777" w:rsidR="00E36C05" w:rsidRDefault="00E36C05">
      <w:pPr>
        <w:pStyle w:val="BodyText"/>
        <w:spacing w:before="4"/>
        <w:rPr>
          <w:rFonts w:ascii="Alegreya Sans"/>
          <w:i/>
          <w:sz w:val="10"/>
        </w:rPr>
      </w:pPr>
    </w:p>
    <w:p w14:paraId="5CA08005" w14:textId="77777777" w:rsidR="00E36C05" w:rsidRDefault="00B7521C">
      <w:pPr>
        <w:spacing w:before="41"/>
        <w:ind w:left="3151"/>
        <w:rPr>
          <w:rFonts w:ascii="Alegreya Sans"/>
          <w:i/>
          <w:sz w:val="18"/>
        </w:rPr>
      </w:pPr>
      <w:r>
        <w:rPr>
          <w:rFonts w:ascii="Alegreya Sans"/>
          <w:i/>
          <w:spacing w:val="-2"/>
          <w:sz w:val="18"/>
        </w:rPr>
        <w:t>Launchpad</w:t>
      </w:r>
      <w:r>
        <w:rPr>
          <w:rFonts w:ascii="Alegreya Sans"/>
          <w:i/>
          <w:spacing w:val="1"/>
          <w:sz w:val="18"/>
        </w:rPr>
        <w:t xml:space="preserve"> </w:t>
      </w:r>
      <w:r>
        <w:rPr>
          <w:rFonts w:ascii="Alegreya Sans"/>
          <w:i/>
          <w:spacing w:val="-2"/>
          <w:sz w:val="18"/>
        </w:rPr>
        <w:t>Development</w:t>
      </w:r>
      <w:r>
        <w:rPr>
          <w:rFonts w:ascii="Alegreya Sans"/>
          <w:i/>
          <w:spacing w:val="1"/>
          <w:sz w:val="18"/>
        </w:rPr>
        <w:t xml:space="preserve"> </w:t>
      </w:r>
      <w:r>
        <w:rPr>
          <w:rFonts w:ascii="Alegreya Sans"/>
          <w:i/>
          <w:spacing w:val="-2"/>
          <w:sz w:val="18"/>
        </w:rPr>
        <w:t>Two</w:t>
      </w:r>
      <w:r>
        <w:rPr>
          <w:rFonts w:ascii="Alegreya Sans"/>
          <w:i/>
          <w:spacing w:val="1"/>
          <w:sz w:val="18"/>
        </w:rPr>
        <w:t xml:space="preserve"> </w:t>
      </w:r>
      <w:r>
        <w:rPr>
          <w:rFonts w:ascii="Alegreya Sans"/>
          <w:i/>
          <w:spacing w:val="-2"/>
          <w:sz w:val="18"/>
        </w:rPr>
        <w:t>LLC</w:t>
      </w:r>
      <w:r>
        <w:rPr>
          <w:rFonts w:ascii="Alegreya Sans"/>
          <w:i/>
          <w:spacing w:val="1"/>
          <w:sz w:val="18"/>
        </w:rPr>
        <w:t xml:space="preserve"> </w:t>
      </w:r>
      <w:r>
        <w:rPr>
          <w:rFonts w:ascii="Alegreya Sans"/>
          <w:i/>
          <w:spacing w:val="-2"/>
          <w:sz w:val="18"/>
        </w:rPr>
        <w:t>(LLC2)</w:t>
      </w:r>
      <w:r>
        <w:rPr>
          <w:rFonts w:ascii="Alegreya Sans"/>
          <w:i/>
          <w:spacing w:val="1"/>
          <w:sz w:val="18"/>
        </w:rPr>
        <w:t xml:space="preserve"> </w:t>
      </w:r>
      <w:r>
        <w:rPr>
          <w:rFonts w:ascii="Alegreya Sans"/>
          <w:i/>
          <w:spacing w:val="-2"/>
          <w:sz w:val="18"/>
        </w:rPr>
        <w:t>RSSP</w:t>
      </w:r>
      <w:r>
        <w:rPr>
          <w:rFonts w:ascii="Alegreya Sans"/>
          <w:i/>
          <w:spacing w:val="2"/>
          <w:sz w:val="18"/>
        </w:rPr>
        <w:t xml:space="preserve"> </w:t>
      </w:r>
      <w:r>
        <w:rPr>
          <w:rFonts w:ascii="Alegreya Sans"/>
          <w:i/>
          <w:spacing w:val="-2"/>
          <w:sz w:val="18"/>
        </w:rPr>
        <w:t>facilities</w:t>
      </w:r>
    </w:p>
    <w:p w14:paraId="145C2BF1" w14:textId="77777777" w:rsidR="00E36C05" w:rsidRDefault="00E36C05">
      <w:pPr>
        <w:pStyle w:val="BodyText"/>
        <w:spacing w:before="3"/>
        <w:rPr>
          <w:rFonts w:ascii="Alegreya Sans"/>
          <w:i/>
          <w:sz w:val="10"/>
        </w:rPr>
      </w:pPr>
    </w:p>
    <w:p w14:paraId="2F0E7426" w14:textId="77777777" w:rsidR="00E36C05" w:rsidRDefault="00B7521C">
      <w:pPr>
        <w:spacing w:before="41"/>
        <w:ind w:left="3151"/>
        <w:rPr>
          <w:rFonts w:ascii="Alegreya Sans"/>
          <w:i/>
          <w:sz w:val="18"/>
        </w:rPr>
      </w:pPr>
      <w:r>
        <w:rPr>
          <w:rFonts w:ascii="Alegreya Sans"/>
          <w:i/>
          <w:spacing w:val="-2"/>
          <w:sz w:val="18"/>
        </w:rPr>
        <w:t>Launchpad</w:t>
      </w:r>
      <w:r>
        <w:rPr>
          <w:rFonts w:ascii="Alegreya Sans"/>
          <w:i/>
          <w:spacing w:val="5"/>
          <w:sz w:val="18"/>
        </w:rPr>
        <w:t xml:space="preserve"> </w:t>
      </w:r>
      <w:r>
        <w:rPr>
          <w:rFonts w:ascii="Alegreya Sans"/>
          <w:i/>
          <w:spacing w:val="-2"/>
          <w:sz w:val="18"/>
        </w:rPr>
        <w:t>Development</w:t>
      </w:r>
      <w:r>
        <w:rPr>
          <w:rFonts w:ascii="Alegreya Sans"/>
          <w:i/>
          <w:spacing w:val="5"/>
          <w:sz w:val="18"/>
        </w:rPr>
        <w:t xml:space="preserve"> </w:t>
      </w:r>
      <w:r>
        <w:rPr>
          <w:rFonts w:ascii="Alegreya Sans"/>
          <w:i/>
          <w:spacing w:val="-2"/>
          <w:sz w:val="18"/>
        </w:rPr>
        <w:t>Threee</w:t>
      </w:r>
      <w:r>
        <w:rPr>
          <w:rFonts w:ascii="Alegreya Sans"/>
          <w:i/>
          <w:spacing w:val="5"/>
          <w:sz w:val="18"/>
        </w:rPr>
        <w:t xml:space="preserve"> </w:t>
      </w:r>
      <w:r>
        <w:rPr>
          <w:rFonts w:ascii="Alegreya Sans"/>
          <w:i/>
          <w:spacing w:val="-2"/>
          <w:sz w:val="18"/>
        </w:rPr>
        <w:t>LLC</w:t>
      </w:r>
      <w:r>
        <w:rPr>
          <w:rFonts w:ascii="Alegreya Sans"/>
          <w:i/>
          <w:spacing w:val="5"/>
          <w:sz w:val="18"/>
        </w:rPr>
        <w:t xml:space="preserve"> </w:t>
      </w:r>
      <w:r>
        <w:rPr>
          <w:rFonts w:ascii="Alegreya Sans"/>
          <w:i/>
          <w:spacing w:val="-2"/>
          <w:sz w:val="18"/>
        </w:rPr>
        <w:t>(LLC3)</w:t>
      </w:r>
      <w:r>
        <w:rPr>
          <w:rFonts w:ascii="Alegreya Sans"/>
          <w:i/>
          <w:spacing w:val="5"/>
          <w:sz w:val="18"/>
        </w:rPr>
        <w:t xml:space="preserve"> </w:t>
      </w:r>
      <w:r>
        <w:rPr>
          <w:rFonts w:ascii="Alegreya Sans"/>
          <w:i/>
          <w:spacing w:val="-2"/>
          <w:sz w:val="18"/>
        </w:rPr>
        <w:t>RLS</w:t>
      </w:r>
      <w:r>
        <w:rPr>
          <w:rFonts w:ascii="Alegreya Sans"/>
          <w:i/>
          <w:spacing w:val="5"/>
          <w:sz w:val="18"/>
        </w:rPr>
        <w:t xml:space="preserve"> </w:t>
      </w:r>
      <w:r>
        <w:rPr>
          <w:rFonts w:ascii="Alegreya Sans"/>
          <w:i/>
          <w:spacing w:val="-2"/>
          <w:sz w:val="18"/>
        </w:rPr>
        <w:t>facilities</w:t>
      </w:r>
    </w:p>
    <w:p w14:paraId="588AA71A" w14:textId="77777777" w:rsidR="00E36C05" w:rsidRDefault="00E36C05">
      <w:pPr>
        <w:pStyle w:val="BodyText"/>
        <w:spacing w:before="3"/>
        <w:rPr>
          <w:rFonts w:ascii="Alegreya Sans"/>
          <w:i/>
          <w:sz w:val="10"/>
        </w:rPr>
      </w:pPr>
    </w:p>
    <w:p w14:paraId="5A396D5B" w14:textId="77777777" w:rsidR="00E36C05" w:rsidRDefault="00B7521C">
      <w:pPr>
        <w:spacing w:before="41"/>
        <w:ind w:left="3151"/>
        <w:rPr>
          <w:rFonts w:ascii="Alegreya Sans"/>
          <w:i/>
          <w:sz w:val="18"/>
        </w:rPr>
      </w:pPr>
      <w:r>
        <w:rPr>
          <w:rFonts w:ascii="Alegreya Sans"/>
          <w:i/>
          <w:spacing w:val="-2"/>
          <w:sz w:val="18"/>
        </w:rPr>
        <w:t>Launchpad</w:t>
      </w:r>
      <w:r>
        <w:rPr>
          <w:rFonts w:ascii="Alegreya Sans"/>
          <w:i/>
          <w:spacing w:val="1"/>
          <w:sz w:val="18"/>
        </w:rPr>
        <w:t xml:space="preserve"> </w:t>
      </w:r>
      <w:r>
        <w:rPr>
          <w:rFonts w:ascii="Alegreya Sans"/>
          <w:i/>
          <w:spacing w:val="-2"/>
          <w:sz w:val="18"/>
        </w:rPr>
        <w:t>Development</w:t>
      </w:r>
      <w:r>
        <w:rPr>
          <w:rFonts w:ascii="Alegreya Sans"/>
          <w:i/>
          <w:spacing w:val="2"/>
          <w:sz w:val="18"/>
        </w:rPr>
        <w:t xml:space="preserve"> </w:t>
      </w:r>
      <w:r>
        <w:rPr>
          <w:rFonts w:ascii="Alegreya Sans"/>
          <w:i/>
          <w:spacing w:val="-2"/>
          <w:sz w:val="18"/>
        </w:rPr>
        <w:t>Four</w:t>
      </w:r>
      <w:r>
        <w:rPr>
          <w:rFonts w:ascii="Alegreya Sans"/>
          <w:i/>
          <w:spacing w:val="1"/>
          <w:sz w:val="18"/>
        </w:rPr>
        <w:t xml:space="preserve"> </w:t>
      </w:r>
      <w:r>
        <w:rPr>
          <w:rFonts w:ascii="Alegreya Sans"/>
          <w:i/>
          <w:spacing w:val="-2"/>
          <w:sz w:val="18"/>
        </w:rPr>
        <w:t>LLC</w:t>
      </w:r>
      <w:r>
        <w:rPr>
          <w:rFonts w:ascii="Alegreya Sans"/>
          <w:i/>
          <w:spacing w:val="2"/>
          <w:sz w:val="18"/>
        </w:rPr>
        <w:t xml:space="preserve"> </w:t>
      </w:r>
      <w:r>
        <w:rPr>
          <w:rFonts w:ascii="Alegreya Sans"/>
          <w:i/>
          <w:spacing w:val="-2"/>
          <w:sz w:val="18"/>
        </w:rPr>
        <w:t>(LLC4)</w:t>
      </w:r>
      <w:r>
        <w:rPr>
          <w:rFonts w:ascii="Alegreya Sans"/>
          <w:i/>
          <w:spacing w:val="1"/>
          <w:sz w:val="18"/>
        </w:rPr>
        <w:t xml:space="preserve"> </w:t>
      </w:r>
      <w:r>
        <w:rPr>
          <w:rFonts w:ascii="Alegreya Sans"/>
          <w:i/>
          <w:spacing w:val="-2"/>
          <w:sz w:val="18"/>
        </w:rPr>
        <w:t>ROMO</w:t>
      </w:r>
      <w:r>
        <w:rPr>
          <w:rFonts w:ascii="Alegreya Sans"/>
          <w:i/>
          <w:spacing w:val="2"/>
          <w:sz w:val="18"/>
        </w:rPr>
        <w:t xml:space="preserve"> </w:t>
      </w:r>
      <w:r>
        <w:rPr>
          <w:rFonts w:ascii="Alegreya Sans"/>
          <w:i/>
          <w:spacing w:val="-2"/>
          <w:sz w:val="18"/>
        </w:rPr>
        <w:t>facilities</w:t>
      </w:r>
    </w:p>
    <w:p w14:paraId="68251EE3" w14:textId="77777777" w:rsidR="00E36C05" w:rsidRDefault="00E36C05">
      <w:pPr>
        <w:pStyle w:val="BodyText"/>
        <w:spacing w:before="3"/>
        <w:rPr>
          <w:rFonts w:ascii="Alegreya Sans"/>
          <w:i/>
          <w:sz w:val="10"/>
        </w:rPr>
      </w:pPr>
    </w:p>
    <w:p w14:paraId="731EDAB4" w14:textId="77777777" w:rsidR="00E36C05" w:rsidRDefault="00B7521C">
      <w:pPr>
        <w:spacing w:before="41"/>
        <w:ind w:left="3151"/>
        <w:rPr>
          <w:rFonts w:ascii="Alegreya Sans"/>
          <w:i/>
          <w:sz w:val="18"/>
        </w:rPr>
      </w:pPr>
      <w:r>
        <w:rPr>
          <w:rFonts w:ascii="Alegreya Sans"/>
          <w:i/>
          <w:spacing w:val="-2"/>
          <w:sz w:val="18"/>
        </w:rPr>
        <w:t>Launchpad</w:t>
      </w:r>
      <w:r>
        <w:rPr>
          <w:rFonts w:ascii="Alegreya Sans"/>
          <w:i/>
          <w:spacing w:val="4"/>
          <w:sz w:val="18"/>
        </w:rPr>
        <w:t xml:space="preserve"> </w:t>
      </w:r>
      <w:r>
        <w:rPr>
          <w:rFonts w:ascii="Alegreya Sans"/>
          <w:i/>
          <w:spacing w:val="-2"/>
          <w:sz w:val="18"/>
        </w:rPr>
        <w:t>Development</w:t>
      </w:r>
      <w:r>
        <w:rPr>
          <w:rFonts w:ascii="Alegreya Sans"/>
          <w:i/>
          <w:spacing w:val="4"/>
          <w:sz w:val="18"/>
        </w:rPr>
        <w:t xml:space="preserve"> </w:t>
      </w:r>
      <w:r>
        <w:rPr>
          <w:rFonts w:ascii="Alegreya Sans"/>
          <w:i/>
          <w:spacing w:val="-2"/>
          <w:sz w:val="18"/>
        </w:rPr>
        <w:t>Five</w:t>
      </w:r>
      <w:r>
        <w:rPr>
          <w:rFonts w:ascii="Alegreya Sans"/>
          <w:i/>
          <w:spacing w:val="4"/>
          <w:sz w:val="18"/>
        </w:rPr>
        <w:t xml:space="preserve"> </w:t>
      </w:r>
      <w:r>
        <w:rPr>
          <w:rFonts w:ascii="Alegreya Sans"/>
          <w:i/>
          <w:spacing w:val="-2"/>
          <w:sz w:val="18"/>
        </w:rPr>
        <w:t>LLC</w:t>
      </w:r>
      <w:r>
        <w:rPr>
          <w:rFonts w:ascii="Alegreya Sans"/>
          <w:i/>
          <w:spacing w:val="4"/>
          <w:sz w:val="18"/>
        </w:rPr>
        <w:t xml:space="preserve"> </w:t>
      </w:r>
      <w:r>
        <w:rPr>
          <w:rFonts w:ascii="Alegreya Sans"/>
          <w:i/>
          <w:spacing w:val="-2"/>
          <w:sz w:val="18"/>
        </w:rPr>
        <w:t>(LLC5)</w:t>
      </w:r>
      <w:r>
        <w:rPr>
          <w:rFonts w:ascii="Alegreya Sans"/>
          <w:i/>
          <w:spacing w:val="5"/>
          <w:sz w:val="18"/>
        </w:rPr>
        <w:t xml:space="preserve"> </w:t>
      </w:r>
      <w:r>
        <w:rPr>
          <w:rFonts w:ascii="Alegreya Sans"/>
          <w:i/>
          <w:spacing w:val="-2"/>
          <w:sz w:val="18"/>
        </w:rPr>
        <w:t>RDP</w:t>
      </w:r>
      <w:r>
        <w:rPr>
          <w:rFonts w:ascii="Alegreya Sans"/>
          <w:i/>
          <w:spacing w:val="4"/>
          <w:sz w:val="18"/>
        </w:rPr>
        <w:t xml:space="preserve"> </w:t>
      </w:r>
      <w:r>
        <w:rPr>
          <w:rFonts w:ascii="Alegreya Sans"/>
          <w:i/>
          <w:spacing w:val="-2"/>
          <w:sz w:val="18"/>
        </w:rPr>
        <w:t>facilities</w:t>
      </w:r>
    </w:p>
    <w:p w14:paraId="01B92F58" w14:textId="77777777" w:rsidR="00E36C05" w:rsidRDefault="00E36C05">
      <w:pPr>
        <w:pStyle w:val="BodyText"/>
        <w:spacing w:before="3"/>
        <w:rPr>
          <w:rFonts w:ascii="Alegreya Sans"/>
          <w:i/>
          <w:sz w:val="10"/>
        </w:rPr>
      </w:pPr>
    </w:p>
    <w:p w14:paraId="3859F180" w14:textId="77777777" w:rsidR="00E36C05" w:rsidRDefault="00B7521C">
      <w:pPr>
        <w:spacing w:before="41"/>
        <w:ind w:left="3151"/>
        <w:rPr>
          <w:rFonts w:ascii="Alegreya Sans"/>
          <w:i/>
          <w:sz w:val="18"/>
        </w:rPr>
      </w:pPr>
      <w:r>
        <w:rPr>
          <w:rFonts w:ascii="Alegreya Sans"/>
          <w:i/>
          <w:spacing w:val="-2"/>
          <w:sz w:val="18"/>
        </w:rPr>
        <w:t>Launchpad</w:t>
      </w:r>
      <w:r>
        <w:rPr>
          <w:rFonts w:ascii="Alegreya Sans"/>
          <w:i/>
          <w:spacing w:val="3"/>
          <w:sz w:val="18"/>
        </w:rPr>
        <w:t xml:space="preserve"> </w:t>
      </w:r>
      <w:r>
        <w:rPr>
          <w:rFonts w:ascii="Alegreya Sans"/>
          <w:i/>
          <w:spacing w:val="-2"/>
          <w:sz w:val="18"/>
        </w:rPr>
        <w:t>Development</w:t>
      </w:r>
      <w:r>
        <w:rPr>
          <w:rFonts w:ascii="Alegreya Sans"/>
          <w:i/>
          <w:spacing w:val="3"/>
          <w:sz w:val="18"/>
        </w:rPr>
        <w:t xml:space="preserve"> </w:t>
      </w:r>
      <w:r>
        <w:rPr>
          <w:rFonts w:ascii="Alegreya Sans"/>
          <w:i/>
          <w:spacing w:val="-2"/>
          <w:sz w:val="18"/>
        </w:rPr>
        <w:t>Eight</w:t>
      </w:r>
      <w:r>
        <w:rPr>
          <w:rFonts w:ascii="Alegreya Sans"/>
          <w:i/>
          <w:spacing w:val="3"/>
          <w:sz w:val="18"/>
        </w:rPr>
        <w:t xml:space="preserve"> </w:t>
      </w:r>
      <w:r>
        <w:rPr>
          <w:rFonts w:ascii="Alegreya Sans"/>
          <w:i/>
          <w:spacing w:val="-2"/>
          <w:sz w:val="18"/>
        </w:rPr>
        <w:t>LLC</w:t>
      </w:r>
      <w:r>
        <w:rPr>
          <w:rFonts w:ascii="Alegreya Sans"/>
          <w:i/>
          <w:spacing w:val="4"/>
          <w:sz w:val="18"/>
        </w:rPr>
        <w:t xml:space="preserve"> </w:t>
      </w:r>
      <w:r>
        <w:rPr>
          <w:rFonts w:ascii="Alegreya Sans"/>
          <w:i/>
          <w:spacing w:val="-2"/>
          <w:sz w:val="18"/>
        </w:rPr>
        <w:t>(LLC8)</w:t>
      </w:r>
      <w:r>
        <w:rPr>
          <w:rFonts w:ascii="Alegreya Sans"/>
          <w:i/>
          <w:spacing w:val="3"/>
          <w:sz w:val="18"/>
        </w:rPr>
        <w:t xml:space="preserve"> </w:t>
      </w:r>
      <w:r>
        <w:rPr>
          <w:rFonts w:ascii="Alegreya Sans"/>
          <w:i/>
          <w:spacing w:val="-2"/>
          <w:sz w:val="18"/>
        </w:rPr>
        <w:t>RSA</w:t>
      </w:r>
      <w:r>
        <w:rPr>
          <w:rFonts w:ascii="Alegreya Sans"/>
          <w:i/>
          <w:spacing w:val="3"/>
          <w:sz w:val="18"/>
        </w:rPr>
        <w:t xml:space="preserve"> </w:t>
      </w:r>
      <w:r>
        <w:rPr>
          <w:rFonts w:ascii="Alegreya Sans"/>
          <w:i/>
          <w:spacing w:val="-2"/>
          <w:sz w:val="18"/>
        </w:rPr>
        <w:t>facilities</w:t>
      </w:r>
    </w:p>
    <w:p w14:paraId="6D928D9F" w14:textId="77777777" w:rsidR="00E36C05" w:rsidRDefault="00E36C05">
      <w:pPr>
        <w:pStyle w:val="BodyText"/>
        <w:spacing w:before="2"/>
        <w:rPr>
          <w:rFonts w:ascii="Alegreya Sans"/>
          <w:i/>
          <w:sz w:val="10"/>
        </w:rPr>
      </w:pPr>
    </w:p>
    <w:p w14:paraId="2A50009A" w14:textId="77777777" w:rsidR="00E36C05" w:rsidRDefault="00B7521C">
      <w:pPr>
        <w:spacing w:before="41"/>
        <w:ind w:left="3151"/>
        <w:rPr>
          <w:rFonts w:ascii="Alegreya Sans"/>
          <w:i/>
          <w:sz w:val="18"/>
        </w:rPr>
      </w:pPr>
      <w:r>
        <w:rPr>
          <w:rFonts w:ascii="Alegreya Sans"/>
          <w:i/>
          <w:spacing w:val="-2"/>
          <w:sz w:val="18"/>
        </w:rPr>
        <w:t>Launchpad</w:t>
      </w:r>
      <w:r>
        <w:rPr>
          <w:rFonts w:ascii="Alegreya Sans"/>
          <w:i/>
          <w:spacing w:val="4"/>
          <w:sz w:val="18"/>
        </w:rPr>
        <w:t xml:space="preserve"> </w:t>
      </w:r>
      <w:r>
        <w:rPr>
          <w:rFonts w:ascii="Alegreya Sans"/>
          <w:i/>
          <w:spacing w:val="-2"/>
          <w:sz w:val="18"/>
        </w:rPr>
        <w:t>Development</w:t>
      </w:r>
      <w:r>
        <w:rPr>
          <w:rFonts w:ascii="Alegreya Sans"/>
          <w:i/>
          <w:spacing w:val="4"/>
          <w:sz w:val="18"/>
        </w:rPr>
        <w:t xml:space="preserve"> </w:t>
      </w:r>
      <w:r>
        <w:rPr>
          <w:rFonts w:ascii="Alegreya Sans"/>
          <w:i/>
          <w:spacing w:val="-2"/>
          <w:sz w:val="18"/>
        </w:rPr>
        <w:t>Ten</w:t>
      </w:r>
      <w:r>
        <w:rPr>
          <w:rFonts w:ascii="Alegreya Sans"/>
          <w:i/>
          <w:spacing w:val="5"/>
          <w:sz w:val="18"/>
        </w:rPr>
        <w:t xml:space="preserve"> </w:t>
      </w:r>
      <w:r>
        <w:rPr>
          <w:rFonts w:ascii="Alegreya Sans"/>
          <w:i/>
          <w:spacing w:val="-2"/>
          <w:sz w:val="18"/>
        </w:rPr>
        <w:t>LLC</w:t>
      </w:r>
      <w:r>
        <w:rPr>
          <w:rFonts w:ascii="Alegreya Sans"/>
          <w:i/>
          <w:spacing w:val="4"/>
          <w:sz w:val="18"/>
        </w:rPr>
        <w:t xml:space="preserve"> </w:t>
      </w:r>
      <w:r>
        <w:rPr>
          <w:rFonts w:ascii="Alegreya Sans"/>
          <w:i/>
          <w:spacing w:val="-2"/>
          <w:sz w:val="18"/>
        </w:rPr>
        <w:t>(LLC10)</w:t>
      </w:r>
      <w:r>
        <w:rPr>
          <w:rFonts w:ascii="Alegreya Sans"/>
          <w:i/>
          <w:spacing w:val="4"/>
          <w:sz w:val="18"/>
        </w:rPr>
        <w:t xml:space="preserve"> </w:t>
      </w:r>
      <w:r>
        <w:rPr>
          <w:rFonts w:ascii="Alegreya Sans"/>
          <w:i/>
          <w:spacing w:val="-2"/>
          <w:sz w:val="18"/>
        </w:rPr>
        <w:t>RSK</w:t>
      </w:r>
      <w:r>
        <w:rPr>
          <w:rFonts w:ascii="Alegreya Sans"/>
          <w:i/>
          <w:spacing w:val="5"/>
          <w:sz w:val="18"/>
        </w:rPr>
        <w:t xml:space="preserve"> </w:t>
      </w:r>
      <w:r>
        <w:rPr>
          <w:rFonts w:ascii="Alegreya Sans"/>
          <w:i/>
          <w:spacing w:val="-2"/>
          <w:sz w:val="18"/>
        </w:rPr>
        <w:t>facilities</w:t>
      </w:r>
      <w:r>
        <w:rPr>
          <w:rFonts w:ascii="Alegreya Sans"/>
          <w:i/>
          <w:spacing w:val="4"/>
          <w:sz w:val="18"/>
        </w:rPr>
        <w:t xml:space="preserve"> </w:t>
      </w:r>
      <w:r>
        <w:rPr>
          <w:rFonts w:ascii="Alegreya Sans"/>
          <w:i/>
          <w:spacing w:val="-2"/>
          <w:sz w:val="18"/>
        </w:rPr>
        <w:t>development</w:t>
      </w:r>
    </w:p>
    <w:p w14:paraId="5A33E6E4" w14:textId="77777777" w:rsidR="00E36C05" w:rsidRDefault="00E36C05">
      <w:pPr>
        <w:pStyle w:val="BodyText"/>
        <w:spacing w:before="3"/>
        <w:rPr>
          <w:rFonts w:ascii="Alegreya Sans"/>
          <w:i/>
          <w:sz w:val="10"/>
        </w:rPr>
      </w:pPr>
    </w:p>
    <w:p w14:paraId="142D9598" w14:textId="77777777" w:rsidR="00E36C05" w:rsidRDefault="00B7521C">
      <w:pPr>
        <w:spacing w:before="41"/>
        <w:ind w:left="3151"/>
        <w:rPr>
          <w:rFonts w:ascii="Alegreya Sans"/>
          <w:i/>
          <w:sz w:val="18"/>
        </w:rPr>
      </w:pPr>
      <w:r>
        <w:rPr>
          <w:rFonts w:ascii="Alegreya Sans"/>
          <w:i/>
          <w:sz w:val="18"/>
        </w:rPr>
        <w:t>Launchpad</w:t>
      </w:r>
      <w:r>
        <w:rPr>
          <w:rFonts w:ascii="Alegreya Sans"/>
          <w:i/>
          <w:spacing w:val="-2"/>
          <w:sz w:val="18"/>
        </w:rPr>
        <w:t xml:space="preserve"> </w:t>
      </w:r>
      <w:r>
        <w:rPr>
          <w:rFonts w:ascii="Alegreya Sans"/>
          <w:i/>
          <w:sz w:val="18"/>
        </w:rPr>
        <w:t>Development</w:t>
      </w:r>
      <w:r>
        <w:rPr>
          <w:rFonts w:ascii="Alegreya Sans"/>
          <w:i/>
          <w:spacing w:val="-2"/>
          <w:sz w:val="18"/>
        </w:rPr>
        <w:t xml:space="preserve"> </w:t>
      </w:r>
      <w:r>
        <w:rPr>
          <w:rFonts w:ascii="Alegreya Sans"/>
          <w:i/>
          <w:sz w:val="18"/>
        </w:rPr>
        <w:t>Eleven</w:t>
      </w:r>
      <w:r>
        <w:rPr>
          <w:rFonts w:ascii="Alegreya Sans"/>
          <w:i/>
          <w:spacing w:val="-2"/>
          <w:sz w:val="18"/>
        </w:rPr>
        <w:t xml:space="preserve"> </w:t>
      </w:r>
      <w:r>
        <w:rPr>
          <w:rFonts w:ascii="Alegreya Sans"/>
          <w:i/>
          <w:sz w:val="18"/>
        </w:rPr>
        <w:t>LLC</w:t>
      </w:r>
      <w:r>
        <w:rPr>
          <w:rFonts w:ascii="Alegreya Sans"/>
          <w:i/>
          <w:spacing w:val="-2"/>
          <w:sz w:val="18"/>
        </w:rPr>
        <w:t xml:space="preserve"> </w:t>
      </w:r>
      <w:r>
        <w:rPr>
          <w:rFonts w:ascii="Alegreya Sans"/>
          <w:i/>
          <w:sz w:val="18"/>
        </w:rPr>
        <w:t>(LLC11)</w:t>
      </w:r>
      <w:r>
        <w:rPr>
          <w:rFonts w:ascii="Alegreya Sans"/>
          <w:i/>
          <w:spacing w:val="-2"/>
          <w:sz w:val="18"/>
        </w:rPr>
        <w:t xml:space="preserve"> </w:t>
      </w:r>
      <w:r>
        <w:rPr>
          <w:rFonts w:ascii="Alegreya Sans"/>
          <w:i/>
          <w:sz w:val="18"/>
        </w:rPr>
        <w:t>RBM</w:t>
      </w:r>
      <w:r>
        <w:rPr>
          <w:rFonts w:ascii="Alegreya Sans"/>
          <w:i/>
          <w:spacing w:val="-2"/>
          <w:sz w:val="18"/>
        </w:rPr>
        <w:t xml:space="preserve"> facilities</w:t>
      </w:r>
    </w:p>
    <w:p w14:paraId="33D096C0" w14:textId="77777777" w:rsidR="00E36C05" w:rsidRDefault="00E36C05">
      <w:pPr>
        <w:pStyle w:val="BodyText"/>
        <w:spacing w:before="3"/>
        <w:rPr>
          <w:rFonts w:ascii="Alegreya Sans"/>
          <w:i/>
          <w:sz w:val="10"/>
        </w:rPr>
      </w:pPr>
    </w:p>
    <w:p w14:paraId="643415DF" w14:textId="77777777" w:rsidR="00E36C05" w:rsidRDefault="00B7521C">
      <w:pPr>
        <w:spacing w:before="41"/>
        <w:ind w:left="3151"/>
        <w:rPr>
          <w:rFonts w:ascii="Alegreya Sans"/>
          <w:i/>
          <w:sz w:val="18"/>
        </w:rPr>
      </w:pPr>
      <w:r>
        <w:rPr>
          <w:rFonts w:ascii="Alegreya Sans"/>
          <w:i/>
          <w:spacing w:val="-2"/>
          <w:sz w:val="18"/>
        </w:rPr>
        <w:t>Launchpad</w:t>
      </w:r>
      <w:r>
        <w:rPr>
          <w:rFonts w:ascii="Alegreya Sans"/>
          <w:i/>
          <w:spacing w:val="5"/>
          <w:sz w:val="18"/>
        </w:rPr>
        <w:t xml:space="preserve"> </w:t>
      </w:r>
      <w:r>
        <w:rPr>
          <w:rFonts w:ascii="Alegreya Sans"/>
          <w:i/>
          <w:spacing w:val="-2"/>
          <w:sz w:val="18"/>
        </w:rPr>
        <w:t>Development</w:t>
      </w:r>
      <w:r>
        <w:rPr>
          <w:rFonts w:ascii="Alegreya Sans"/>
          <w:i/>
          <w:spacing w:val="5"/>
          <w:sz w:val="18"/>
        </w:rPr>
        <w:t xml:space="preserve"> </w:t>
      </w:r>
      <w:r>
        <w:rPr>
          <w:rFonts w:ascii="Alegreya Sans"/>
          <w:i/>
          <w:spacing w:val="-2"/>
          <w:sz w:val="18"/>
        </w:rPr>
        <w:t>Twelve</w:t>
      </w:r>
      <w:r>
        <w:rPr>
          <w:rFonts w:ascii="Alegreya Sans"/>
          <w:i/>
          <w:spacing w:val="5"/>
          <w:sz w:val="18"/>
        </w:rPr>
        <w:t xml:space="preserve"> </w:t>
      </w:r>
      <w:r>
        <w:rPr>
          <w:rFonts w:ascii="Alegreya Sans"/>
          <w:i/>
          <w:spacing w:val="-2"/>
          <w:sz w:val="18"/>
        </w:rPr>
        <w:t>LLC</w:t>
      </w:r>
      <w:r>
        <w:rPr>
          <w:rFonts w:ascii="Alegreya Sans"/>
          <w:i/>
          <w:spacing w:val="6"/>
          <w:sz w:val="18"/>
        </w:rPr>
        <w:t xml:space="preserve"> </w:t>
      </w:r>
      <w:r>
        <w:rPr>
          <w:rFonts w:ascii="Alegreya Sans"/>
          <w:i/>
          <w:spacing w:val="-2"/>
          <w:sz w:val="18"/>
        </w:rPr>
        <w:t>(LLC12)</w:t>
      </w:r>
      <w:r>
        <w:rPr>
          <w:rFonts w:ascii="Alegreya Sans"/>
          <w:i/>
          <w:spacing w:val="5"/>
          <w:sz w:val="18"/>
        </w:rPr>
        <w:t xml:space="preserve"> </w:t>
      </w:r>
      <w:r>
        <w:rPr>
          <w:rFonts w:ascii="Alegreya Sans"/>
          <w:i/>
          <w:spacing w:val="-2"/>
          <w:sz w:val="18"/>
        </w:rPr>
        <w:t>RFZ</w:t>
      </w:r>
      <w:r>
        <w:rPr>
          <w:rFonts w:ascii="Alegreya Sans"/>
          <w:i/>
          <w:spacing w:val="5"/>
          <w:sz w:val="18"/>
        </w:rPr>
        <w:t xml:space="preserve"> </w:t>
      </w:r>
      <w:r>
        <w:rPr>
          <w:rFonts w:ascii="Alegreya Sans"/>
          <w:i/>
          <w:spacing w:val="-2"/>
          <w:sz w:val="18"/>
        </w:rPr>
        <w:t>facilities</w:t>
      </w:r>
    </w:p>
    <w:p w14:paraId="3D37E8D9" w14:textId="77777777" w:rsidR="00E36C05" w:rsidRDefault="00E36C05">
      <w:pPr>
        <w:pStyle w:val="BodyText"/>
        <w:spacing w:before="3"/>
        <w:rPr>
          <w:rFonts w:ascii="Alegreya Sans"/>
          <w:i/>
          <w:sz w:val="10"/>
        </w:rPr>
      </w:pPr>
    </w:p>
    <w:p w14:paraId="24ECA8B2" w14:textId="77777777" w:rsidR="00E36C05" w:rsidRDefault="00B7521C">
      <w:pPr>
        <w:spacing w:before="41"/>
        <w:ind w:left="3151"/>
        <w:rPr>
          <w:rFonts w:ascii="Alegreya Sans"/>
          <w:i/>
          <w:sz w:val="18"/>
        </w:rPr>
      </w:pPr>
      <w:r>
        <w:rPr>
          <w:rFonts w:ascii="Alegreya Sans"/>
          <w:i/>
          <w:sz w:val="18"/>
        </w:rPr>
        <w:t>Launchpad</w:t>
      </w:r>
      <w:r>
        <w:rPr>
          <w:rFonts w:ascii="Alegreya Sans"/>
          <w:i/>
          <w:spacing w:val="-6"/>
          <w:sz w:val="18"/>
        </w:rPr>
        <w:t xml:space="preserve"> </w:t>
      </w:r>
      <w:r>
        <w:rPr>
          <w:rFonts w:ascii="Alegreya Sans"/>
          <w:i/>
          <w:sz w:val="18"/>
        </w:rPr>
        <w:t>Development</w:t>
      </w:r>
      <w:r>
        <w:rPr>
          <w:rFonts w:ascii="Alegreya Sans"/>
          <w:i/>
          <w:spacing w:val="-6"/>
          <w:sz w:val="18"/>
        </w:rPr>
        <w:t xml:space="preserve"> </w:t>
      </w:r>
      <w:r>
        <w:rPr>
          <w:rFonts w:ascii="Alegreya Sans"/>
          <w:i/>
          <w:sz w:val="18"/>
        </w:rPr>
        <w:t>Sixteen</w:t>
      </w:r>
      <w:r>
        <w:rPr>
          <w:rFonts w:ascii="Alegreya Sans"/>
          <w:i/>
          <w:spacing w:val="-5"/>
          <w:sz w:val="18"/>
        </w:rPr>
        <w:t xml:space="preserve"> </w:t>
      </w:r>
      <w:r>
        <w:rPr>
          <w:rFonts w:ascii="Alegreya Sans"/>
          <w:i/>
          <w:sz w:val="18"/>
        </w:rPr>
        <w:t>LLC</w:t>
      </w:r>
      <w:r>
        <w:rPr>
          <w:rFonts w:ascii="Alegreya Sans"/>
          <w:i/>
          <w:spacing w:val="-6"/>
          <w:sz w:val="18"/>
        </w:rPr>
        <w:t xml:space="preserve"> </w:t>
      </w:r>
      <w:r>
        <w:rPr>
          <w:rFonts w:ascii="Alegreya Sans"/>
          <w:i/>
          <w:sz w:val="18"/>
        </w:rPr>
        <w:t>(LLC16)</w:t>
      </w:r>
      <w:r>
        <w:rPr>
          <w:rFonts w:ascii="Alegreya Sans"/>
          <w:i/>
          <w:spacing w:val="-5"/>
          <w:sz w:val="18"/>
        </w:rPr>
        <w:t xml:space="preserve"> </w:t>
      </w:r>
      <w:r>
        <w:rPr>
          <w:rFonts w:ascii="Alegreya Sans"/>
          <w:i/>
          <w:sz w:val="18"/>
        </w:rPr>
        <w:t>RRS</w:t>
      </w:r>
      <w:r>
        <w:rPr>
          <w:rFonts w:ascii="Alegreya Sans"/>
          <w:i/>
          <w:spacing w:val="-6"/>
          <w:sz w:val="18"/>
        </w:rPr>
        <w:t xml:space="preserve"> </w:t>
      </w:r>
      <w:r>
        <w:rPr>
          <w:rFonts w:ascii="Alegreya Sans"/>
          <w:i/>
          <w:spacing w:val="-2"/>
          <w:sz w:val="18"/>
        </w:rPr>
        <w:t>facilities</w:t>
      </w:r>
    </w:p>
    <w:p w14:paraId="261082AB" w14:textId="77777777" w:rsidR="00E36C05" w:rsidRDefault="00E36C05">
      <w:pPr>
        <w:pStyle w:val="BodyText"/>
        <w:spacing w:before="3"/>
        <w:rPr>
          <w:rFonts w:ascii="Alegreya Sans"/>
          <w:i/>
          <w:sz w:val="10"/>
        </w:rPr>
      </w:pPr>
    </w:p>
    <w:p w14:paraId="627190F8" w14:textId="77777777" w:rsidR="00E36C05" w:rsidRDefault="00B7521C">
      <w:pPr>
        <w:spacing w:before="41"/>
        <w:ind w:left="2593"/>
        <w:rPr>
          <w:rFonts w:ascii="Alegreya Sans"/>
          <w:sz w:val="18"/>
        </w:rPr>
      </w:pPr>
      <w:r>
        <w:rPr>
          <w:rFonts w:ascii="Alegreya Sans"/>
          <w:spacing w:val="-2"/>
          <w:sz w:val="18"/>
        </w:rPr>
        <w:t>Rocketship</w:t>
      </w:r>
      <w:r>
        <w:rPr>
          <w:rFonts w:ascii="Alegreya Sans"/>
          <w:spacing w:val="1"/>
          <w:sz w:val="18"/>
        </w:rPr>
        <w:t xml:space="preserve"> </w:t>
      </w:r>
      <w:r>
        <w:rPr>
          <w:rFonts w:ascii="Alegreya Sans"/>
          <w:spacing w:val="-2"/>
          <w:sz w:val="18"/>
        </w:rPr>
        <w:t>Support</w:t>
      </w:r>
      <w:r>
        <w:rPr>
          <w:rFonts w:ascii="Alegreya Sans"/>
          <w:spacing w:val="1"/>
          <w:sz w:val="18"/>
        </w:rPr>
        <w:t xml:space="preserve"> </w:t>
      </w:r>
      <w:r>
        <w:rPr>
          <w:rFonts w:ascii="Alegreya Sans"/>
          <w:spacing w:val="-2"/>
          <w:sz w:val="18"/>
        </w:rPr>
        <w:t>Network</w:t>
      </w:r>
      <w:r>
        <w:rPr>
          <w:rFonts w:ascii="Alegreya Sans"/>
          <w:spacing w:val="2"/>
          <w:sz w:val="18"/>
        </w:rPr>
        <w:t xml:space="preserve"> </w:t>
      </w:r>
      <w:r>
        <w:rPr>
          <w:rFonts w:ascii="Alegreya Sans"/>
          <w:spacing w:val="-2"/>
          <w:sz w:val="18"/>
        </w:rPr>
        <w:t>(RSN)</w:t>
      </w:r>
    </w:p>
    <w:p w14:paraId="39D3526F" w14:textId="77777777" w:rsidR="00E36C05" w:rsidRDefault="00E36C05">
      <w:pPr>
        <w:pStyle w:val="BodyText"/>
        <w:spacing w:before="4"/>
        <w:rPr>
          <w:rFonts w:ascii="Alegreya Sans"/>
          <w:sz w:val="10"/>
        </w:rPr>
      </w:pPr>
    </w:p>
    <w:p w14:paraId="7B0E4C14" w14:textId="77777777" w:rsidR="00E36C05" w:rsidRDefault="00B7521C">
      <w:pPr>
        <w:spacing w:before="41"/>
        <w:ind w:left="2593"/>
        <w:rPr>
          <w:rFonts w:ascii="Alegreya Sans"/>
          <w:sz w:val="18"/>
        </w:rPr>
      </w:pPr>
      <w:r>
        <w:rPr>
          <w:rFonts w:ascii="Alegreya Sans"/>
          <w:spacing w:val="-2"/>
          <w:sz w:val="18"/>
        </w:rPr>
        <w:t>Rocketship</w:t>
      </w:r>
      <w:r>
        <w:rPr>
          <w:rFonts w:ascii="Alegreya Sans"/>
          <w:spacing w:val="3"/>
          <w:sz w:val="18"/>
        </w:rPr>
        <w:t xml:space="preserve"> </w:t>
      </w:r>
      <w:r>
        <w:rPr>
          <w:rFonts w:ascii="Alegreya Sans"/>
          <w:spacing w:val="-2"/>
          <w:sz w:val="18"/>
        </w:rPr>
        <w:t>Mateo</w:t>
      </w:r>
      <w:r>
        <w:rPr>
          <w:rFonts w:ascii="Alegreya Sans"/>
          <w:spacing w:val="3"/>
          <w:sz w:val="18"/>
        </w:rPr>
        <w:t xml:space="preserve"> </w:t>
      </w:r>
      <w:r>
        <w:rPr>
          <w:rFonts w:ascii="Alegreya Sans"/>
          <w:spacing w:val="-2"/>
          <w:sz w:val="18"/>
        </w:rPr>
        <w:t>Sheedy</w:t>
      </w:r>
      <w:r>
        <w:rPr>
          <w:rFonts w:ascii="Alegreya Sans"/>
          <w:spacing w:val="4"/>
          <w:sz w:val="18"/>
        </w:rPr>
        <w:t xml:space="preserve"> </w:t>
      </w:r>
      <w:r>
        <w:rPr>
          <w:rFonts w:ascii="Alegreya Sans"/>
          <w:spacing w:val="-2"/>
          <w:sz w:val="18"/>
        </w:rPr>
        <w:t>Elementary</w:t>
      </w:r>
      <w:r>
        <w:rPr>
          <w:rFonts w:ascii="Alegreya Sans"/>
          <w:spacing w:val="3"/>
          <w:sz w:val="18"/>
        </w:rPr>
        <w:t xml:space="preserve"> </w:t>
      </w:r>
      <w:r>
        <w:rPr>
          <w:rFonts w:ascii="Alegreya Sans"/>
          <w:spacing w:val="-2"/>
          <w:sz w:val="18"/>
        </w:rPr>
        <w:t>(RSM)</w:t>
      </w:r>
    </w:p>
    <w:p w14:paraId="6E89A0B6" w14:textId="77777777" w:rsidR="00E36C05" w:rsidRDefault="00E36C05">
      <w:pPr>
        <w:pStyle w:val="BodyText"/>
        <w:spacing w:before="2"/>
        <w:rPr>
          <w:rFonts w:ascii="Alegreya Sans"/>
          <w:sz w:val="10"/>
        </w:rPr>
      </w:pPr>
    </w:p>
    <w:p w14:paraId="30E7534A" w14:textId="77777777" w:rsidR="00E36C05" w:rsidRDefault="00B7521C">
      <w:pPr>
        <w:spacing w:before="41"/>
        <w:ind w:left="2593"/>
        <w:rPr>
          <w:rFonts w:ascii="Alegreya Sans" w:hAnsi="Alegreya Sans"/>
          <w:sz w:val="18"/>
        </w:rPr>
      </w:pPr>
      <w:r>
        <w:rPr>
          <w:rFonts w:ascii="Alegreya Sans" w:hAnsi="Alegreya Sans"/>
          <w:spacing w:val="-2"/>
          <w:sz w:val="18"/>
        </w:rPr>
        <w:t>Rocketship Sí-Se-Puede Academy</w:t>
      </w:r>
      <w:r>
        <w:rPr>
          <w:rFonts w:ascii="Alegreya Sans" w:hAnsi="Alegreya Sans"/>
          <w:spacing w:val="-1"/>
          <w:sz w:val="18"/>
        </w:rPr>
        <w:t xml:space="preserve"> </w:t>
      </w:r>
      <w:r>
        <w:rPr>
          <w:rFonts w:ascii="Alegreya Sans" w:hAnsi="Alegreya Sans"/>
          <w:spacing w:val="-2"/>
          <w:sz w:val="18"/>
        </w:rPr>
        <w:t>(RSSP)</w:t>
      </w:r>
    </w:p>
    <w:p w14:paraId="35730A63" w14:textId="77777777" w:rsidR="00E36C05" w:rsidRDefault="00E36C05">
      <w:pPr>
        <w:pStyle w:val="BodyText"/>
        <w:spacing w:before="3"/>
        <w:rPr>
          <w:rFonts w:ascii="Alegreya Sans"/>
          <w:sz w:val="10"/>
        </w:rPr>
      </w:pPr>
    </w:p>
    <w:p w14:paraId="19623CE7" w14:textId="77777777" w:rsidR="00E36C05" w:rsidRDefault="00B7521C">
      <w:pPr>
        <w:spacing w:before="41"/>
        <w:ind w:left="2593"/>
        <w:rPr>
          <w:rFonts w:ascii="Alegreya Sans" w:hAnsi="Alegreya Sans"/>
          <w:sz w:val="18"/>
        </w:rPr>
      </w:pPr>
      <w:r>
        <w:rPr>
          <w:rFonts w:ascii="Alegreya Sans" w:hAnsi="Alegreya Sans"/>
          <w:spacing w:val="-2"/>
          <w:sz w:val="18"/>
        </w:rPr>
        <w:t>Rocketship</w:t>
      </w:r>
      <w:r>
        <w:rPr>
          <w:rFonts w:ascii="Alegreya Sans" w:hAnsi="Alegreya Sans"/>
          <w:spacing w:val="1"/>
          <w:sz w:val="18"/>
        </w:rPr>
        <w:t xml:space="preserve"> </w:t>
      </w:r>
      <w:r>
        <w:rPr>
          <w:rFonts w:ascii="Alegreya Sans" w:hAnsi="Alegreya Sans"/>
          <w:spacing w:val="-2"/>
          <w:sz w:val="18"/>
        </w:rPr>
        <w:t>Los</w:t>
      </w:r>
      <w:r>
        <w:rPr>
          <w:rFonts w:ascii="Alegreya Sans" w:hAnsi="Alegreya Sans"/>
          <w:spacing w:val="2"/>
          <w:sz w:val="18"/>
        </w:rPr>
        <w:t xml:space="preserve"> </w:t>
      </w:r>
      <w:r>
        <w:rPr>
          <w:rFonts w:ascii="Alegreya Sans" w:hAnsi="Alegreya Sans"/>
          <w:spacing w:val="-2"/>
          <w:sz w:val="18"/>
        </w:rPr>
        <w:t>Sueños</w:t>
      </w:r>
      <w:r>
        <w:rPr>
          <w:rFonts w:ascii="Alegreya Sans" w:hAnsi="Alegreya Sans"/>
          <w:spacing w:val="2"/>
          <w:sz w:val="18"/>
        </w:rPr>
        <w:t xml:space="preserve"> </w:t>
      </w:r>
      <w:r>
        <w:rPr>
          <w:rFonts w:ascii="Alegreya Sans" w:hAnsi="Alegreya Sans"/>
          <w:spacing w:val="-2"/>
          <w:sz w:val="18"/>
        </w:rPr>
        <w:t>(RLS)</w:t>
      </w:r>
    </w:p>
    <w:p w14:paraId="68C72196" w14:textId="77777777" w:rsidR="00E36C05" w:rsidRDefault="00E36C05">
      <w:pPr>
        <w:pStyle w:val="BodyText"/>
        <w:spacing w:before="3"/>
        <w:rPr>
          <w:rFonts w:ascii="Alegreya Sans"/>
          <w:sz w:val="10"/>
        </w:rPr>
      </w:pPr>
    </w:p>
    <w:p w14:paraId="3A60761F" w14:textId="77777777" w:rsidR="00E36C05" w:rsidRDefault="00B7521C">
      <w:pPr>
        <w:spacing w:before="41"/>
        <w:ind w:left="2593"/>
        <w:rPr>
          <w:rFonts w:ascii="Alegreya Sans"/>
          <w:sz w:val="18"/>
        </w:rPr>
      </w:pPr>
      <w:r>
        <w:rPr>
          <w:rFonts w:ascii="Alegreya Sans"/>
          <w:spacing w:val="-2"/>
          <w:sz w:val="18"/>
        </w:rPr>
        <w:t>Rocketship</w:t>
      </w:r>
      <w:r>
        <w:rPr>
          <w:rFonts w:ascii="Alegreya Sans"/>
          <w:spacing w:val="4"/>
          <w:sz w:val="18"/>
        </w:rPr>
        <w:t xml:space="preserve"> </w:t>
      </w:r>
      <w:r>
        <w:rPr>
          <w:rFonts w:ascii="Alegreya Sans"/>
          <w:spacing w:val="-2"/>
          <w:sz w:val="18"/>
        </w:rPr>
        <w:t>Mosaic</w:t>
      </w:r>
      <w:r>
        <w:rPr>
          <w:rFonts w:ascii="Alegreya Sans"/>
          <w:spacing w:val="4"/>
          <w:sz w:val="18"/>
        </w:rPr>
        <w:t xml:space="preserve"> </w:t>
      </w:r>
      <w:r>
        <w:rPr>
          <w:rFonts w:ascii="Alegreya Sans"/>
          <w:spacing w:val="-2"/>
          <w:sz w:val="18"/>
        </w:rPr>
        <w:t>Elementary</w:t>
      </w:r>
      <w:r>
        <w:rPr>
          <w:rFonts w:ascii="Alegreya Sans"/>
          <w:spacing w:val="5"/>
          <w:sz w:val="18"/>
        </w:rPr>
        <w:t xml:space="preserve"> </w:t>
      </w:r>
      <w:r>
        <w:rPr>
          <w:rFonts w:ascii="Alegreya Sans"/>
          <w:spacing w:val="-2"/>
          <w:sz w:val="18"/>
        </w:rPr>
        <w:t>(ROMO)</w:t>
      </w:r>
    </w:p>
    <w:p w14:paraId="21A05C0E" w14:textId="77777777" w:rsidR="00E36C05" w:rsidRDefault="00E36C05">
      <w:pPr>
        <w:pStyle w:val="BodyText"/>
        <w:spacing w:before="3"/>
        <w:rPr>
          <w:rFonts w:ascii="Alegreya Sans"/>
          <w:sz w:val="10"/>
        </w:rPr>
      </w:pPr>
    </w:p>
    <w:p w14:paraId="1FF841EE" w14:textId="77777777" w:rsidR="00E36C05" w:rsidRDefault="00B7521C">
      <w:pPr>
        <w:spacing w:before="41"/>
        <w:ind w:left="2593"/>
        <w:rPr>
          <w:rFonts w:ascii="Alegreya Sans"/>
          <w:sz w:val="18"/>
        </w:rPr>
      </w:pPr>
      <w:r>
        <w:rPr>
          <w:rFonts w:ascii="Alegreya Sans"/>
          <w:spacing w:val="-2"/>
          <w:sz w:val="18"/>
        </w:rPr>
        <w:t>Rocketship</w:t>
      </w:r>
      <w:r>
        <w:rPr>
          <w:rFonts w:ascii="Alegreya Sans"/>
          <w:spacing w:val="2"/>
          <w:sz w:val="18"/>
        </w:rPr>
        <w:t xml:space="preserve"> </w:t>
      </w:r>
      <w:r>
        <w:rPr>
          <w:rFonts w:ascii="Alegreya Sans"/>
          <w:spacing w:val="-2"/>
          <w:sz w:val="18"/>
        </w:rPr>
        <w:t>Discovery</w:t>
      </w:r>
      <w:r>
        <w:rPr>
          <w:rFonts w:ascii="Alegreya Sans"/>
          <w:spacing w:val="2"/>
          <w:sz w:val="18"/>
        </w:rPr>
        <w:t xml:space="preserve"> </w:t>
      </w:r>
      <w:r>
        <w:rPr>
          <w:rFonts w:ascii="Alegreya Sans"/>
          <w:spacing w:val="-2"/>
          <w:sz w:val="18"/>
        </w:rPr>
        <w:t>Prep</w:t>
      </w:r>
      <w:r>
        <w:rPr>
          <w:rFonts w:ascii="Alegreya Sans"/>
          <w:spacing w:val="3"/>
          <w:sz w:val="18"/>
        </w:rPr>
        <w:t xml:space="preserve"> </w:t>
      </w:r>
      <w:r>
        <w:rPr>
          <w:rFonts w:ascii="Alegreya Sans"/>
          <w:spacing w:val="-2"/>
          <w:sz w:val="18"/>
        </w:rPr>
        <w:t>(RDP)</w:t>
      </w:r>
    </w:p>
    <w:p w14:paraId="12060DD2" w14:textId="77777777" w:rsidR="00E36C05" w:rsidRDefault="00E36C05">
      <w:pPr>
        <w:pStyle w:val="BodyText"/>
        <w:spacing w:before="3"/>
        <w:rPr>
          <w:rFonts w:ascii="Alegreya Sans"/>
          <w:sz w:val="10"/>
        </w:rPr>
      </w:pPr>
    </w:p>
    <w:p w14:paraId="0D4CFA46" w14:textId="77777777" w:rsidR="00E36C05" w:rsidRDefault="00B7521C">
      <w:pPr>
        <w:spacing w:before="41"/>
        <w:ind w:left="2593"/>
        <w:rPr>
          <w:rFonts w:ascii="Alegreya Sans"/>
          <w:sz w:val="18"/>
        </w:rPr>
      </w:pPr>
      <w:r>
        <w:rPr>
          <w:rFonts w:ascii="Alegreya Sans"/>
          <w:spacing w:val="-2"/>
          <w:sz w:val="18"/>
        </w:rPr>
        <w:t>Rocketship</w:t>
      </w:r>
      <w:r>
        <w:rPr>
          <w:rFonts w:ascii="Alegreya Sans"/>
          <w:spacing w:val="-1"/>
          <w:sz w:val="18"/>
        </w:rPr>
        <w:t xml:space="preserve"> </w:t>
      </w:r>
      <w:r>
        <w:rPr>
          <w:rFonts w:ascii="Alegreya Sans"/>
          <w:spacing w:val="-2"/>
          <w:sz w:val="18"/>
        </w:rPr>
        <w:t>Alma</w:t>
      </w:r>
      <w:r>
        <w:rPr>
          <w:rFonts w:ascii="Alegreya Sans"/>
          <w:sz w:val="18"/>
        </w:rPr>
        <w:t xml:space="preserve"> </w:t>
      </w:r>
      <w:r>
        <w:rPr>
          <w:rFonts w:ascii="Alegreya Sans"/>
          <w:spacing w:val="-2"/>
          <w:sz w:val="18"/>
        </w:rPr>
        <w:t>Academy</w:t>
      </w:r>
      <w:r>
        <w:rPr>
          <w:rFonts w:ascii="Alegreya Sans"/>
          <w:sz w:val="18"/>
        </w:rPr>
        <w:t xml:space="preserve"> </w:t>
      </w:r>
      <w:r>
        <w:rPr>
          <w:rFonts w:ascii="Alegreya Sans"/>
          <w:spacing w:val="-2"/>
          <w:sz w:val="18"/>
        </w:rPr>
        <w:t>(RSA)</w:t>
      </w:r>
    </w:p>
    <w:p w14:paraId="5D29FFC2" w14:textId="77777777" w:rsidR="00E36C05" w:rsidRDefault="00E36C05">
      <w:pPr>
        <w:pStyle w:val="BodyText"/>
        <w:spacing w:before="3"/>
        <w:rPr>
          <w:rFonts w:ascii="Alegreya Sans"/>
          <w:sz w:val="10"/>
        </w:rPr>
      </w:pPr>
    </w:p>
    <w:p w14:paraId="2F459563" w14:textId="77777777" w:rsidR="00E36C05" w:rsidRDefault="00B7521C">
      <w:pPr>
        <w:spacing w:before="41"/>
        <w:ind w:left="2593"/>
        <w:rPr>
          <w:rFonts w:ascii="Alegreya Sans"/>
          <w:sz w:val="18"/>
        </w:rPr>
      </w:pPr>
      <w:r>
        <w:rPr>
          <w:rFonts w:ascii="Alegreya Sans"/>
          <w:spacing w:val="-2"/>
          <w:sz w:val="18"/>
        </w:rPr>
        <w:t>Rocketship</w:t>
      </w:r>
      <w:r>
        <w:rPr>
          <w:rFonts w:ascii="Alegreya Sans"/>
          <w:spacing w:val="4"/>
          <w:sz w:val="18"/>
        </w:rPr>
        <w:t xml:space="preserve"> </w:t>
      </w:r>
      <w:r>
        <w:rPr>
          <w:rFonts w:ascii="Alegreya Sans"/>
          <w:spacing w:val="-2"/>
          <w:sz w:val="18"/>
        </w:rPr>
        <w:t>Brilliant</w:t>
      </w:r>
      <w:r>
        <w:rPr>
          <w:rFonts w:ascii="Alegreya Sans"/>
          <w:spacing w:val="4"/>
          <w:sz w:val="18"/>
        </w:rPr>
        <w:t xml:space="preserve"> </w:t>
      </w:r>
      <w:r>
        <w:rPr>
          <w:rFonts w:ascii="Alegreya Sans"/>
          <w:spacing w:val="-2"/>
          <w:sz w:val="18"/>
        </w:rPr>
        <w:t>Minds</w:t>
      </w:r>
      <w:r>
        <w:rPr>
          <w:rFonts w:ascii="Alegreya Sans"/>
          <w:spacing w:val="5"/>
          <w:sz w:val="18"/>
        </w:rPr>
        <w:t xml:space="preserve"> </w:t>
      </w:r>
      <w:r>
        <w:rPr>
          <w:rFonts w:ascii="Alegreya Sans"/>
          <w:spacing w:val="-2"/>
          <w:sz w:val="18"/>
        </w:rPr>
        <w:t>(RBM)</w:t>
      </w:r>
    </w:p>
    <w:p w14:paraId="1B80BDA0" w14:textId="77777777" w:rsidR="00E36C05" w:rsidRDefault="00E36C05">
      <w:pPr>
        <w:pStyle w:val="BodyText"/>
        <w:spacing w:before="2"/>
        <w:rPr>
          <w:rFonts w:ascii="Alegreya Sans"/>
          <w:sz w:val="10"/>
        </w:rPr>
      </w:pPr>
    </w:p>
    <w:p w14:paraId="34F7619E" w14:textId="77777777" w:rsidR="00E36C05" w:rsidRDefault="00B7521C">
      <w:pPr>
        <w:spacing w:before="41"/>
        <w:ind w:left="2593"/>
        <w:rPr>
          <w:rFonts w:ascii="Alegreya Sans"/>
          <w:sz w:val="18"/>
        </w:rPr>
      </w:pPr>
      <w:r>
        <w:rPr>
          <w:rFonts w:ascii="Alegreya Sans"/>
          <w:spacing w:val="-2"/>
          <w:sz w:val="18"/>
        </w:rPr>
        <w:t>Rocketship</w:t>
      </w:r>
      <w:r>
        <w:rPr>
          <w:rFonts w:ascii="Alegreya Sans"/>
          <w:spacing w:val="-1"/>
          <w:sz w:val="18"/>
        </w:rPr>
        <w:t xml:space="preserve"> </w:t>
      </w:r>
      <w:r>
        <w:rPr>
          <w:rFonts w:ascii="Alegreya Sans"/>
          <w:spacing w:val="-2"/>
          <w:sz w:val="18"/>
        </w:rPr>
        <w:t>Spark</w:t>
      </w:r>
      <w:r>
        <w:rPr>
          <w:rFonts w:ascii="Alegreya Sans"/>
          <w:sz w:val="18"/>
        </w:rPr>
        <w:t xml:space="preserve"> </w:t>
      </w:r>
      <w:r>
        <w:rPr>
          <w:rFonts w:ascii="Alegreya Sans"/>
          <w:spacing w:val="-2"/>
          <w:sz w:val="18"/>
        </w:rPr>
        <w:t>Academy</w:t>
      </w:r>
      <w:r>
        <w:rPr>
          <w:rFonts w:ascii="Alegreya Sans"/>
          <w:sz w:val="18"/>
        </w:rPr>
        <w:t xml:space="preserve"> </w:t>
      </w:r>
      <w:r>
        <w:rPr>
          <w:rFonts w:ascii="Alegreya Sans"/>
          <w:spacing w:val="-2"/>
          <w:sz w:val="18"/>
        </w:rPr>
        <w:t>(RSK)</w:t>
      </w:r>
    </w:p>
    <w:p w14:paraId="1168B09C" w14:textId="77777777" w:rsidR="00E36C05" w:rsidRDefault="00E36C05">
      <w:pPr>
        <w:pStyle w:val="BodyText"/>
        <w:spacing w:before="3"/>
        <w:rPr>
          <w:rFonts w:ascii="Alegreya Sans"/>
          <w:sz w:val="10"/>
        </w:rPr>
      </w:pPr>
    </w:p>
    <w:p w14:paraId="784C0BB6" w14:textId="77777777" w:rsidR="00E36C05" w:rsidRDefault="00B7521C">
      <w:pPr>
        <w:spacing w:before="41"/>
        <w:ind w:left="2593"/>
        <w:rPr>
          <w:rFonts w:ascii="Alegreya Sans"/>
          <w:sz w:val="18"/>
        </w:rPr>
      </w:pPr>
      <w:r>
        <w:rPr>
          <w:rFonts w:ascii="Alegreya Sans"/>
          <w:spacing w:val="-2"/>
          <w:sz w:val="18"/>
        </w:rPr>
        <w:t>Rocketship Fuerza</w:t>
      </w:r>
      <w:r>
        <w:rPr>
          <w:rFonts w:ascii="Alegreya Sans"/>
          <w:spacing w:val="-1"/>
          <w:sz w:val="18"/>
        </w:rPr>
        <w:t xml:space="preserve"> </w:t>
      </w:r>
      <w:r>
        <w:rPr>
          <w:rFonts w:ascii="Alegreya Sans"/>
          <w:spacing w:val="-4"/>
          <w:sz w:val="18"/>
        </w:rPr>
        <w:t>(RFZ)</w:t>
      </w:r>
    </w:p>
    <w:p w14:paraId="186A4A6B" w14:textId="77777777" w:rsidR="00E36C05" w:rsidRDefault="00E36C05">
      <w:pPr>
        <w:pStyle w:val="BodyText"/>
        <w:spacing w:before="3"/>
        <w:rPr>
          <w:rFonts w:ascii="Alegreya Sans"/>
          <w:sz w:val="10"/>
        </w:rPr>
      </w:pPr>
    </w:p>
    <w:p w14:paraId="40B5A3BE" w14:textId="77777777" w:rsidR="00E36C05" w:rsidRDefault="00B7521C">
      <w:pPr>
        <w:spacing w:before="41"/>
        <w:ind w:left="2593"/>
        <w:rPr>
          <w:rFonts w:ascii="Alegreya Sans"/>
          <w:sz w:val="18"/>
        </w:rPr>
      </w:pPr>
      <w:r>
        <w:rPr>
          <w:rFonts w:ascii="Alegreya Sans"/>
          <w:spacing w:val="-2"/>
          <w:sz w:val="18"/>
        </w:rPr>
        <w:t>Rocketship</w:t>
      </w:r>
      <w:r>
        <w:rPr>
          <w:rFonts w:ascii="Alegreya Sans"/>
          <w:spacing w:val="3"/>
          <w:sz w:val="18"/>
        </w:rPr>
        <w:t xml:space="preserve"> </w:t>
      </w:r>
      <w:r>
        <w:rPr>
          <w:rFonts w:ascii="Alegreya Sans"/>
          <w:spacing w:val="-2"/>
          <w:sz w:val="18"/>
        </w:rPr>
        <w:t>Rising</w:t>
      </w:r>
      <w:r>
        <w:rPr>
          <w:rFonts w:ascii="Alegreya Sans"/>
          <w:spacing w:val="4"/>
          <w:sz w:val="18"/>
        </w:rPr>
        <w:t xml:space="preserve"> </w:t>
      </w:r>
      <w:r>
        <w:rPr>
          <w:rFonts w:ascii="Alegreya Sans"/>
          <w:spacing w:val="-2"/>
          <w:sz w:val="18"/>
        </w:rPr>
        <w:t>Stars</w:t>
      </w:r>
      <w:r>
        <w:rPr>
          <w:rFonts w:ascii="Alegreya Sans"/>
          <w:spacing w:val="4"/>
          <w:sz w:val="18"/>
        </w:rPr>
        <w:t xml:space="preserve"> </w:t>
      </w:r>
      <w:r>
        <w:rPr>
          <w:rFonts w:ascii="Alegreya Sans"/>
          <w:spacing w:val="-2"/>
          <w:sz w:val="18"/>
        </w:rPr>
        <w:t>(RRS)</w:t>
      </w:r>
    </w:p>
    <w:p w14:paraId="135784B2" w14:textId="77777777" w:rsidR="00E36C05" w:rsidRDefault="00E36C05">
      <w:pPr>
        <w:pStyle w:val="BodyText"/>
        <w:spacing w:before="2"/>
        <w:rPr>
          <w:rFonts w:ascii="Alegreya Sans"/>
          <w:sz w:val="25"/>
        </w:rPr>
      </w:pPr>
    </w:p>
    <w:p w14:paraId="1F8A5DE2" w14:textId="77777777" w:rsidR="00E36C05" w:rsidRDefault="00B7521C">
      <w:pPr>
        <w:pStyle w:val="BodyText"/>
        <w:spacing w:before="74" w:line="326" w:lineRule="auto"/>
        <w:ind w:left="437" w:right="336"/>
      </w:pPr>
      <w:r>
        <w:rPr>
          <w:spacing w:val="-2"/>
        </w:rPr>
        <w:t xml:space="preserve">Public Benefit Corporation Law (California Corporation Code §§5000–10841). RSED </w:t>
      </w:r>
      <w:r>
        <w:t>owns all the Rocketship schools and Launchpad Development Company,</w:t>
      </w:r>
      <w:r>
        <w:rPr>
          <w:spacing w:val="-3"/>
        </w:rPr>
        <w:t xml:space="preserve"> </w:t>
      </w:r>
      <w:r>
        <w:t>a 509(a)(3)</w:t>
      </w:r>
    </w:p>
    <w:p w14:paraId="1A4069F1" w14:textId="77777777" w:rsidR="00E36C05" w:rsidRDefault="00E36C05">
      <w:pPr>
        <w:spacing w:line="326" w:lineRule="auto"/>
        <w:sectPr w:rsidR="00E36C05">
          <w:pgSz w:w="12240" w:h="15840"/>
          <w:pgMar w:top="1300" w:right="1300" w:bottom="1680" w:left="1720" w:header="0" w:footer="1366" w:gutter="0"/>
          <w:cols w:space="720"/>
        </w:sectPr>
      </w:pPr>
    </w:p>
    <w:p w14:paraId="342CF6ED" w14:textId="77777777" w:rsidR="00E36C05" w:rsidRDefault="00B7521C">
      <w:pPr>
        <w:pStyle w:val="BodyText"/>
        <w:spacing w:before="49" w:line="326" w:lineRule="auto"/>
        <w:ind w:left="437" w:right="150"/>
      </w:pPr>
      <w:bookmarkStart w:id="246" w:name="_bookmark182"/>
      <w:bookmarkEnd w:id="246"/>
      <w:r>
        <w:lastRenderedPageBreak/>
        <w:t>non-profit public benefit corporation.</w:t>
      </w:r>
      <w:hyperlink w:anchor="_bookmark183" w:history="1">
        <w:r>
          <w:rPr>
            <w:position w:val="9"/>
            <w:sz w:val="16"/>
          </w:rPr>
          <w:t>61</w:t>
        </w:r>
      </w:hyperlink>
      <w:r>
        <w:t>. RSED plus the schools plus Launchpad Development</w:t>
      </w:r>
      <w:r>
        <w:rPr>
          <w:spacing w:val="-9"/>
        </w:rPr>
        <w:t xml:space="preserve"> </w:t>
      </w:r>
      <w:r>
        <w:t>Company</w:t>
      </w:r>
      <w:r>
        <w:rPr>
          <w:spacing w:val="-9"/>
        </w:rPr>
        <w:t xml:space="preserve"> </w:t>
      </w:r>
      <w:r>
        <w:t>are</w:t>
      </w:r>
      <w:r>
        <w:rPr>
          <w:spacing w:val="-9"/>
        </w:rPr>
        <w:t xml:space="preserve"> </w:t>
      </w:r>
      <w:r>
        <w:t>known</w:t>
      </w:r>
      <w:r>
        <w:rPr>
          <w:spacing w:val="-9"/>
        </w:rPr>
        <w:t xml:space="preserve"> </w:t>
      </w:r>
      <w:r>
        <w:t>collectively</w:t>
      </w:r>
      <w:r>
        <w:rPr>
          <w:spacing w:val="-9"/>
        </w:rPr>
        <w:t xml:space="preserve"> </w:t>
      </w:r>
      <w:r>
        <w:t>as</w:t>
      </w:r>
      <w:r>
        <w:rPr>
          <w:spacing w:val="-9"/>
        </w:rPr>
        <w:t xml:space="preserve"> </w:t>
      </w:r>
      <w:r>
        <w:t>Rocketship</w:t>
      </w:r>
      <w:r>
        <w:rPr>
          <w:spacing w:val="-9"/>
        </w:rPr>
        <w:t xml:space="preserve"> </w:t>
      </w:r>
      <w:r>
        <w:t>Education</w:t>
      </w:r>
      <w:r>
        <w:rPr>
          <w:spacing w:val="-9"/>
        </w:rPr>
        <w:t xml:space="preserve"> </w:t>
      </w:r>
      <w:r>
        <w:t>and</w:t>
      </w:r>
      <w:r>
        <w:rPr>
          <w:spacing w:val="-9"/>
        </w:rPr>
        <w:t xml:space="preserve"> </w:t>
      </w:r>
      <w:r>
        <w:t>Its</w:t>
      </w:r>
      <w:r>
        <w:rPr>
          <w:spacing w:val="-9"/>
        </w:rPr>
        <w:t xml:space="preserve"> </w:t>
      </w:r>
      <w:r>
        <w:t>Affiliates (RSEA).</w:t>
      </w:r>
      <w:r>
        <w:rPr>
          <w:spacing w:val="-11"/>
        </w:rPr>
        <w:t xml:space="preserve"> </w:t>
      </w:r>
      <w:r>
        <w:t>RSEA</w:t>
      </w:r>
      <w:r>
        <w:rPr>
          <w:spacing w:val="-8"/>
        </w:rPr>
        <w:t xml:space="preserve"> </w:t>
      </w:r>
      <w:r>
        <w:t>is</w:t>
      </w:r>
      <w:r>
        <w:rPr>
          <w:spacing w:val="-8"/>
        </w:rPr>
        <w:t xml:space="preserve"> </w:t>
      </w:r>
      <w:r>
        <w:t>not</w:t>
      </w:r>
      <w:r>
        <w:rPr>
          <w:spacing w:val="-8"/>
        </w:rPr>
        <w:t xml:space="preserve"> </w:t>
      </w:r>
      <w:r>
        <w:t>a</w:t>
      </w:r>
      <w:r>
        <w:rPr>
          <w:spacing w:val="-8"/>
        </w:rPr>
        <w:t xml:space="preserve"> </w:t>
      </w:r>
      <w:r>
        <w:t>recognized</w:t>
      </w:r>
      <w:r>
        <w:rPr>
          <w:spacing w:val="-8"/>
        </w:rPr>
        <w:t xml:space="preserve"> </w:t>
      </w:r>
      <w:r>
        <w:t>corporate</w:t>
      </w:r>
      <w:r>
        <w:rPr>
          <w:spacing w:val="-8"/>
        </w:rPr>
        <w:t xml:space="preserve"> </w:t>
      </w:r>
      <w:r>
        <w:t>entity;</w:t>
      </w:r>
      <w:r>
        <w:rPr>
          <w:spacing w:val="-8"/>
        </w:rPr>
        <w:t xml:space="preserve"> </w:t>
      </w:r>
      <w:r>
        <w:t>it</w:t>
      </w:r>
      <w:r>
        <w:rPr>
          <w:spacing w:val="-8"/>
        </w:rPr>
        <w:t xml:space="preserve"> </w:t>
      </w:r>
      <w:r>
        <w:t>is</w:t>
      </w:r>
      <w:r>
        <w:rPr>
          <w:spacing w:val="-8"/>
        </w:rPr>
        <w:t xml:space="preserve"> </w:t>
      </w:r>
      <w:r>
        <w:t>just</w:t>
      </w:r>
      <w:r>
        <w:rPr>
          <w:spacing w:val="-8"/>
        </w:rPr>
        <w:t xml:space="preserve"> </w:t>
      </w:r>
      <w:r>
        <w:t>a</w:t>
      </w:r>
      <w:r>
        <w:rPr>
          <w:spacing w:val="-8"/>
        </w:rPr>
        <w:t xml:space="preserve"> </w:t>
      </w:r>
      <w:r>
        <w:t>convenient</w:t>
      </w:r>
      <w:r>
        <w:rPr>
          <w:spacing w:val="-8"/>
        </w:rPr>
        <w:t xml:space="preserve"> </w:t>
      </w:r>
      <w:r>
        <w:t>way</w:t>
      </w:r>
      <w:r>
        <w:rPr>
          <w:spacing w:val="-8"/>
        </w:rPr>
        <w:t xml:space="preserve"> </w:t>
      </w:r>
      <w:r>
        <w:t>of</w:t>
      </w:r>
      <w:r>
        <w:rPr>
          <w:spacing w:val="-8"/>
        </w:rPr>
        <w:t xml:space="preserve"> </w:t>
      </w:r>
      <w:r>
        <w:t>referring to all things Rocketship.</w:t>
      </w:r>
    </w:p>
    <w:p w14:paraId="3C09BAAA" w14:textId="77777777" w:rsidR="00E36C05" w:rsidRDefault="00B7521C">
      <w:pPr>
        <w:pStyle w:val="BodyText"/>
        <w:spacing w:line="326" w:lineRule="auto"/>
        <w:ind w:left="437" w:right="150" w:firstLine="360"/>
      </w:pPr>
      <w:r>
        <w:t>Launchpad</w:t>
      </w:r>
      <w:r>
        <w:rPr>
          <w:spacing w:val="-12"/>
        </w:rPr>
        <w:t xml:space="preserve"> </w:t>
      </w:r>
      <w:r>
        <w:t>Development</w:t>
      </w:r>
      <w:r>
        <w:rPr>
          <w:spacing w:val="-12"/>
        </w:rPr>
        <w:t xml:space="preserve"> </w:t>
      </w:r>
      <w:r>
        <w:t>Company</w:t>
      </w:r>
      <w:r>
        <w:rPr>
          <w:spacing w:val="-12"/>
        </w:rPr>
        <w:t xml:space="preserve"> </w:t>
      </w:r>
      <w:r>
        <w:t>owns</w:t>
      </w:r>
      <w:r>
        <w:rPr>
          <w:spacing w:val="-12"/>
        </w:rPr>
        <w:t xml:space="preserve"> </w:t>
      </w:r>
      <w:r>
        <w:t>one</w:t>
      </w:r>
      <w:r>
        <w:rPr>
          <w:spacing w:val="-12"/>
        </w:rPr>
        <w:t xml:space="preserve"> </w:t>
      </w:r>
      <w:r>
        <w:t>non-profit</w:t>
      </w:r>
      <w:r>
        <w:rPr>
          <w:spacing w:val="-12"/>
        </w:rPr>
        <w:t xml:space="preserve"> </w:t>
      </w:r>
      <w:r>
        <w:t>public</w:t>
      </w:r>
      <w:r>
        <w:rPr>
          <w:spacing w:val="-12"/>
        </w:rPr>
        <w:t xml:space="preserve"> </w:t>
      </w:r>
      <w:r>
        <w:t>benefit</w:t>
      </w:r>
      <w:r>
        <w:rPr>
          <w:spacing w:val="-12"/>
        </w:rPr>
        <w:t xml:space="preserve"> </w:t>
      </w:r>
      <w:r>
        <w:t>corporation LLC for each school, generally named “Launchpad Development &lt;number&gt; LLC”, and that</w:t>
      </w:r>
      <w:r>
        <w:rPr>
          <w:spacing w:val="-7"/>
        </w:rPr>
        <w:t xml:space="preserve"> </w:t>
      </w:r>
      <w:r>
        <w:t>entity</w:t>
      </w:r>
      <w:r>
        <w:rPr>
          <w:spacing w:val="-7"/>
        </w:rPr>
        <w:t xml:space="preserve"> </w:t>
      </w:r>
      <w:r>
        <w:t>owns</w:t>
      </w:r>
      <w:r>
        <w:rPr>
          <w:spacing w:val="-7"/>
        </w:rPr>
        <w:t xml:space="preserve"> </w:t>
      </w:r>
      <w:r>
        <w:t>the</w:t>
      </w:r>
      <w:r>
        <w:rPr>
          <w:spacing w:val="-7"/>
        </w:rPr>
        <w:t xml:space="preserve"> </w:t>
      </w:r>
      <w:r>
        <w:t>actual</w:t>
      </w:r>
      <w:r>
        <w:rPr>
          <w:spacing w:val="-7"/>
        </w:rPr>
        <w:t xml:space="preserve"> </w:t>
      </w:r>
      <w:r>
        <w:t>school</w:t>
      </w:r>
      <w:r>
        <w:rPr>
          <w:spacing w:val="-7"/>
        </w:rPr>
        <w:t xml:space="preserve"> </w:t>
      </w:r>
      <w:r>
        <w:t>facilities. In</w:t>
      </w:r>
      <w:r>
        <w:rPr>
          <w:spacing w:val="-7"/>
        </w:rPr>
        <w:t xml:space="preserve"> </w:t>
      </w:r>
      <w:r>
        <w:t>addition,</w:t>
      </w:r>
      <w:r>
        <w:rPr>
          <w:spacing w:val="-10"/>
        </w:rPr>
        <w:t xml:space="preserve"> </w:t>
      </w:r>
      <w:r>
        <w:t>Rocketship</w:t>
      </w:r>
      <w:r>
        <w:rPr>
          <w:spacing w:val="-7"/>
        </w:rPr>
        <w:t xml:space="preserve"> </w:t>
      </w:r>
      <w:r>
        <w:t>has</w:t>
      </w:r>
      <w:r>
        <w:rPr>
          <w:spacing w:val="-7"/>
        </w:rPr>
        <w:t xml:space="preserve"> </w:t>
      </w:r>
      <w:r>
        <w:t>two</w:t>
      </w:r>
      <w:r>
        <w:rPr>
          <w:spacing w:val="-7"/>
        </w:rPr>
        <w:t xml:space="preserve"> </w:t>
      </w:r>
      <w:r>
        <w:t xml:space="preserve">functional </w:t>
      </w:r>
      <w:r>
        <w:rPr>
          <w:spacing w:val="-2"/>
        </w:rPr>
        <w:t>divisions:</w:t>
      </w:r>
    </w:p>
    <w:p w14:paraId="5C4ADA0E" w14:textId="77777777" w:rsidR="00E36C05" w:rsidRDefault="00B7521C">
      <w:pPr>
        <w:pStyle w:val="ListParagraph"/>
        <w:numPr>
          <w:ilvl w:val="0"/>
          <w:numId w:val="15"/>
        </w:numPr>
        <w:tabs>
          <w:tab w:val="left" w:pos="1033"/>
          <w:tab w:val="left" w:pos="1035"/>
        </w:tabs>
        <w:spacing w:before="0" w:line="326" w:lineRule="auto"/>
        <w:ind w:right="831"/>
        <w:rPr>
          <w:sz w:val="24"/>
        </w:rPr>
      </w:pPr>
      <w:r>
        <w:rPr>
          <w:sz w:val="24"/>
        </w:rPr>
        <w:t>Rocketship</w:t>
      </w:r>
      <w:r>
        <w:rPr>
          <w:spacing w:val="-12"/>
          <w:sz w:val="24"/>
        </w:rPr>
        <w:t xml:space="preserve"> </w:t>
      </w:r>
      <w:r>
        <w:rPr>
          <w:sz w:val="24"/>
        </w:rPr>
        <w:t>Support</w:t>
      </w:r>
      <w:r>
        <w:rPr>
          <w:spacing w:val="-12"/>
          <w:sz w:val="24"/>
        </w:rPr>
        <w:t xml:space="preserve"> </w:t>
      </w:r>
      <w:r>
        <w:rPr>
          <w:sz w:val="24"/>
        </w:rPr>
        <w:t>Network</w:t>
      </w:r>
      <w:r>
        <w:rPr>
          <w:spacing w:val="-12"/>
          <w:sz w:val="24"/>
        </w:rPr>
        <w:t xml:space="preserve"> </w:t>
      </w:r>
      <w:r>
        <w:rPr>
          <w:sz w:val="24"/>
        </w:rPr>
        <w:t>(RSN)</w:t>
      </w:r>
      <w:r>
        <w:rPr>
          <w:spacing w:val="-12"/>
          <w:sz w:val="24"/>
        </w:rPr>
        <w:t xml:space="preserve"> </w:t>
      </w:r>
      <w:r>
        <w:rPr>
          <w:sz w:val="24"/>
        </w:rPr>
        <w:t>which</w:t>
      </w:r>
      <w:r>
        <w:rPr>
          <w:spacing w:val="-12"/>
          <w:sz w:val="24"/>
        </w:rPr>
        <w:t xml:space="preserve"> </w:t>
      </w:r>
      <w:r>
        <w:rPr>
          <w:sz w:val="24"/>
        </w:rPr>
        <w:t>provides</w:t>
      </w:r>
      <w:r>
        <w:rPr>
          <w:spacing w:val="-12"/>
          <w:sz w:val="24"/>
        </w:rPr>
        <w:t xml:space="preserve"> </w:t>
      </w:r>
      <w:r>
        <w:rPr>
          <w:sz w:val="24"/>
        </w:rPr>
        <w:t>management</w:t>
      </w:r>
      <w:r>
        <w:rPr>
          <w:spacing w:val="-12"/>
          <w:sz w:val="24"/>
        </w:rPr>
        <w:t xml:space="preserve"> </w:t>
      </w:r>
      <w:r>
        <w:rPr>
          <w:sz w:val="24"/>
        </w:rPr>
        <w:t>resources, back-office support, and organizational strategy to Rocketship schools</w:t>
      </w:r>
    </w:p>
    <w:p w14:paraId="3E9C442C" w14:textId="77777777" w:rsidR="00E36C05" w:rsidRDefault="00B7521C">
      <w:pPr>
        <w:pStyle w:val="ListParagraph"/>
        <w:numPr>
          <w:ilvl w:val="0"/>
          <w:numId w:val="15"/>
        </w:numPr>
        <w:tabs>
          <w:tab w:val="left" w:pos="1033"/>
          <w:tab w:val="left" w:pos="1035"/>
        </w:tabs>
        <w:spacing w:before="0" w:line="326" w:lineRule="auto"/>
        <w:ind w:right="1220"/>
        <w:rPr>
          <w:sz w:val="24"/>
        </w:rPr>
      </w:pPr>
      <w:r>
        <w:rPr>
          <w:sz w:val="24"/>
        </w:rPr>
        <w:t>Launchpad</w:t>
      </w:r>
      <w:r>
        <w:rPr>
          <w:spacing w:val="-12"/>
          <w:sz w:val="24"/>
        </w:rPr>
        <w:t xml:space="preserve"> </w:t>
      </w:r>
      <w:r>
        <w:rPr>
          <w:sz w:val="24"/>
        </w:rPr>
        <w:t>(LP)</w:t>
      </w:r>
      <w:r>
        <w:rPr>
          <w:spacing w:val="-11"/>
          <w:sz w:val="24"/>
        </w:rPr>
        <w:t xml:space="preserve"> </w:t>
      </w:r>
      <w:r>
        <w:rPr>
          <w:sz w:val="24"/>
        </w:rPr>
        <w:t>which</w:t>
      </w:r>
      <w:r>
        <w:rPr>
          <w:spacing w:val="-11"/>
          <w:sz w:val="24"/>
        </w:rPr>
        <w:t xml:space="preserve"> </w:t>
      </w:r>
      <w:r>
        <w:rPr>
          <w:sz w:val="24"/>
        </w:rPr>
        <w:t>provides</w:t>
      </w:r>
      <w:r>
        <w:rPr>
          <w:spacing w:val="-11"/>
          <w:sz w:val="24"/>
        </w:rPr>
        <w:t xml:space="preserve"> </w:t>
      </w:r>
      <w:r>
        <w:rPr>
          <w:sz w:val="24"/>
        </w:rPr>
        <w:t>investment</w:t>
      </w:r>
      <w:r>
        <w:rPr>
          <w:spacing w:val="-11"/>
          <w:sz w:val="24"/>
        </w:rPr>
        <w:t xml:space="preserve"> </w:t>
      </w:r>
      <w:r>
        <w:rPr>
          <w:sz w:val="24"/>
        </w:rPr>
        <w:t>and</w:t>
      </w:r>
      <w:r>
        <w:rPr>
          <w:spacing w:val="-11"/>
          <w:sz w:val="24"/>
        </w:rPr>
        <w:t xml:space="preserve"> </w:t>
      </w:r>
      <w:r>
        <w:rPr>
          <w:sz w:val="24"/>
        </w:rPr>
        <w:t>asset</w:t>
      </w:r>
      <w:r>
        <w:rPr>
          <w:spacing w:val="-11"/>
          <w:sz w:val="24"/>
        </w:rPr>
        <w:t xml:space="preserve"> </w:t>
      </w:r>
      <w:r>
        <w:rPr>
          <w:sz w:val="24"/>
        </w:rPr>
        <w:t>management,</w:t>
      </w:r>
      <w:r>
        <w:rPr>
          <w:spacing w:val="-12"/>
          <w:sz w:val="24"/>
        </w:rPr>
        <w:t xml:space="preserve"> </w:t>
      </w:r>
      <w:r>
        <w:rPr>
          <w:sz w:val="24"/>
        </w:rPr>
        <w:t>and administrative services to Launchpad LLCs</w:t>
      </w:r>
    </w:p>
    <w:p w14:paraId="0BF013D8" w14:textId="77777777" w:rsidR="00E36C05" w:rsidRDefault="00B7521C">
      <w:pPr>
        <w:pStyle w:val="BodyText"/>
        <w:spacing w:line="326" w:lineRule="auto"/>
        <w:ind w:left="437" w:right="149" w:firstLine="360"/>
      </w:pPr>
      <w:r>
        <w:t>This</w:t>
      </w:r>
      <w:r>
        <w:rPr>
          <w:spacing w:val="-9"/>
        </w:rPr>
        <w:t xml:space="preserve"> </w:t>
      </w:r>
      <w:r>
        <w:t>separation</w:t>
      </w:r>
      <w:r>
        <w:rPr>
          <w:spacing w:val="-9"/>
        </w:rPr>
        <w:t xml:space="preserve"> </w:t>
      </w:r>
      <w:r>
        <w:t>between</w:t>
      </w:r>
      <w:r>
        <w:rPr>
          <w:spacing w:val="-9"/>
        </w:rPr>
        <w:t xml:space="preserve"> </w:t>
      </w:r>
      <w:r>
        <w:t>the</w:t>
      </w:r>
      <w:r>
        <w:rPr>
          <w:spacing w:val="-9"/>
        </w:rPr>
        <w:t xml:space="preserve"> </w:t>
      </w:r>
      <w:r>
        <w:t>operation</w:t>
      </w:r>
      <w:r>
        <w:rPr>
          <w:spacing w:val="-9"/>
        </w:rPr>
        <w:t xml:space="preserve"> </w:t>
      </w:r>
      <w:r>
        <w:t>of</w:t>
      </w:r>
      <w:r>
        <w:rPr>
          <w:spacing w:val="-9"/>
        </w:rPr>
        <w:t xml:space="preserve"> </w:t>
      </w:r>
      <w:r>
        <w:t>schools</w:t>
      </w:r>
      <w:r>
        <w:rPr>
          <w:spacing w:val="-9"/>
        </w:rPr>
        <w:t xml:space="preserve"> </w:t>
      </w:r>
      <w:r>
        <w:t>from</w:t>
      </w:r>
      <w:r>
        <w:rPr>
          <w:spacing w:val="-9"/>
        </w:rPr>
        <w:t xml:space="preserve"> </w:t>
      </w:r>
      <w:r>
        <w:t>the</w:t>
      </w:r>
      <w:r>
        <w:rPr>
          <w:spacing w:val="-9"/>
        </w:rPr>
        <w:t xml:space="preserve"> </w:t>
      </w:r>
      <w:r>
        <w:t>funding</w:t>
      </w:r>
      <w:r>
        <w:rPr>
          <w:spacing w:val="-9"/>
        </w:rPr>
        <w:t xml:space="preserve"> </w:t>
      </w:r>
      <w:r>
        <w:t>of</w:t>
      </w:r>
      <w:r>
        <w:rPr>
          <w:spacing w:val="-9"/>
        </w:rPr>
        <w:t xml:space="preserve"> </w:t>
      </w:r>
      <w:r>
        <w:t>their</w:t>
      </w:r>
      <w:r>
        <w:rPr>
          <w:spacing w:val="-9"/>
        </w:rPr>
        <w:t xml:space="preserve"> </w:t>
      </w:r>
      <w:r>
        <w:t xml:space="preserve">facilities raises the question of why Rocketship has chosen this structure. Reuting, in Reuting </w:t>
      </w:r>
      <w:hyperlink w:anchor="_bookmark455" w:history="1">
        <w:r>
          <w:t>(2023),</w:t>
        </w:r>
      </w:hyperlink>
      <w:r>
        <w:rPr>
          <w:spacing w:val="-1"/>
        </w:rPr>
        <w:t xml:space="preserve"> </w:t>
      </w:r>
      <w:r>
        <w:t>describes Limited Liability Corporations (LLCs) as</w:t>
      </w:r>
      <w:r>
        <w:rPr>
          <w:spacing w:val="-1"/>
        </w:rPr>
        <w:t xml:space="preserve"> </w:t>
      </w:r>
      <w:r>
        <w:t>“the best entit[y] for holding real</w:t>
      </w:r>
      <w:r>
        <w:rPr>
          <w:spacing w:val="-1"/>
        </w:rPr>
        <w:t xml:space="preserve"> </w:t>
      </w:r>
      <w:r>
        <w:t>estate,</w:t>
      </w:r>
      <w:r>
        <w:rPr>
          <w:spacing w:val="-5"/>
        </w:rPr>
        <w:t xml:space="preserve"> </w:t>
      </w:r>
      <w:r>
        <w:t>no</w:t>
      </w:r>
      <w:r>
        <w:rPr>
          <w:spacing w:val="-1"/>
        </w:rPr>
        <w:t xml:space="preserve"> </w:t>
      </w:r>
      <w:r>
        <w:t>doubt</w:t>
      </w:r>
      <w:r>
        <w:rPr>
          <w:spacing w:val="-1"/>
        </w:rPr>
        <w:t xml:space="preserve"> </w:t>
      </w:r>
      <w:r>
        <w:t>about</w:t>
      </w:r>
      <w:r>
        <w:rPr>
          <w:spacing w:val="-1"/>
        </w:rPr>
        <w:t xml:space="preserve"> </w:t>
      </w:r>
      <w:r>
        <w:t>it. They</w:t>
      </w:r>
      <w:r>
        <w:rPr>
          <w:spacing w:val="-1"/>
        </w:rPr>
        <w:t xml:space="preserve"> </w:t>
      </w:r>
      <w:r>
        <w:t>offer</w:t>
      </w:r>
      <w:r>
        <w:rPr>
          <w:spacing w:val="-1"/>
        </w:rPr>
        <w:t xml:space="preserve"> </w:t>
      </w:r>
      <w:r>
        <w:t>the</w:t>
      </w:r>
      <w:r>
        <w:rPr>
          <w:spacing w:val="-1"/>
        </w:rPr>
        <w:t xml:space="preserve"> </w:t>
      </w:r>
      <w:r>
        <w:t>most</w:t>
      </w:r>
      <w:r>
        <w:rPr>
          <w:spacing w:val="-1"/>
        </w:rPr>
        <w:t xml:space="preserve"> </w:t>
      </w:r>
      <w:r>
        <w:t>liability</w:t>
      </w:r>
      <w:r>
        <w:rPr>
          <w:spacing w:val="-1"/>
        </w:rPr>
        <w:t xml:space="preserve"> </w:t>
      </w:r>
      <w:r>
        <w:t>protection</w:t>
      </w:r>
      <w:r>
        <w:rPr>
          <w:spacing w:val="-1"/>
        </w:rPr>
        <w:t xml:space="preserve"> </w:t>
      </w:r>
      <w:r>
        <w:t>of</w:t>
      </w:r>
      <w:r>
        <w:rPr>
          <w:spacing w:val="-1"/>
        </w:rPr>
        <w:t xml:space="preserve"> </w:t>
      </w:r>
      <w:r>
        <w:t>any</w:t>
      </w:r>
      <w:r>
        <w:rPr>
          <w:spacing w:val="-1"/>
        </w:rPr>
        <w:t xml:space="preserve"> </w:t>
      </w:r>
      <w:r>
        <w:t>entity</w:t>
      </w:r>
      <w:r>
        <w:rPr>
          <w:spacing w:val="-1"/>
        </w:rPr>
        <w:t xml:space="preserve"> </w:t>
      </w:r>
      <w:r>
        <w:t xml:space="preserve">type out there, and when you’re looking to protect valuable assets, this peace of mind is </w:t>
      </w:r>
      <w:r>
        <w:rPr>
          <w:spacing w:val="-2"/>
        </w:rPr>
        <w:t>priceless.”</w:t>
      </w:r>
    </w:p>
    <w:p w14:paraId="1436005E" w14:textId="77777777" w:rsidR="00E36C05" w:rsidRDefault="00B7521C">
      <w:pPr>
        <w:pStyle w:val="BodyText"/>
        <w:spacing w:line="346" w:lineRule="exact"/>
        <w:ind w:left="797"/>
      </w:pPr>
      <w:r>
        <w:rPr>
          <w:spacing w:val="-2"/>
        </w:rPr>
        <w:t>According</w:t>
      </w:r>
      <w:r>
        <w:rPr>
          <w:spacing w:val="-6"/>
        </w:rPr>
        <w:t xml:space="preserve"> </w:t>
      </w:r>
      <w:r>
        <w:rPr>
          <w:spacing w:val="-2"/>
        </w:rPr>
        <w:t>to</w:t>
      </w:r>
      <w:r>
        <w:rPr>
          <w:spacing w:val="-6"/>
        </w:rPr>
        <w:t xml:space="preserve"> </w:t>
      </w:r>
      <w:r>
        <w:rPr>
          <w:spacing w:val="-2"/>
        </w:rPr>
        <w:t>RSEA</w:t>
      </w:r>
      <w:r>
        <w:rPr>
          <w:spacing w:val="-5"/>
        </w:rPr>
        <w:t xml:space="preserve"> </w:t>
      </w:r>
      <w:r>
        <w:rPr>
          <w:spacing w:val="-2"/>
        </w:rPr>
        <w:t>board</w:t>
      </w:r>
      <w:r>
        <w:rPr>
          <w:spacing w:val="-6"/>
        </w:rPr>
        <w:t xml:space="preserve"> </w:t>
      </w:r>
      <w:r>
        <w:rPr>
          <w:spacing w:val="-2"/>
        </w:rPr>
        <w:t>documents</w:t>
      </w:r>
      <w:r>
        <w:rPr>
          <w:spacing w:val="-6"/>
        </w:rPr>
        <w:t xml:space="preserve"> </w:t>
      </w:r>
      <w:r>
        <w:rPr>
          <w:spacing w:val="-2"/>
        </w:rPr>
        <w:t>from</w:t>
      </w:r>
      <w:r>
        <w:rPr>
          <w:spacing w:val="-5"/>
        </w:rPr>
        <w:t xml:space="preserve"> </w:t>
      </w:r>
      <w:r>
        <w:rPr>
          <w:spacing w:val="-2"/>
        </w:rPr>
        <w:t>2009</w:t>
      </w:r>
      <w:r>
        <w:rPr>
          <w:spacing w:val="-6"/>
        </w:rPr>
        <w:t xml:space="preserve"> </w:t>
      </w:r>
      <w:r>
        <w:rPr>
          <w:spacing w:val="-2"/>
        </w:rPr>
        <w:t>(Rocketship</w:t>
      </w:r>
      <w:r>
        <w:rPr>
          <w:spacing w:val="-6"/>
        </w:rPr>
        <w:t xml:space="preserve"> </w:t>
      </w:r>
      <w:r>
        <w:rPr>
          <w:spacing w:val="-2"/>
        </w:rPr>
        <w:t>Education,</w:t>
      </w:r>
      <w:r>
        <w:rPr>
          <w:spacing w:val="-9"/>
        </w:rPr>
        <w:t xml:space="preserve"> </w:t>
      </w:r>
      <w:hyperlink w:anchor="_bookmark458" w:history="1">
        <w:r>
          <w:rPr>
            <w:spacing w:val="-2"/>
          </w:rPr>
          <w:t>2009c,</w:t>
        </w:r>
      </w:hyperlink>
    </w:p>
    <w:p w14:paraId="76B8C0C8" w14:textId="77777777" w:rsidR="00E36C05" w:rsidRDefault="00B7521C">
      <w:pPr>
        <w:pStyle w:val="BodyText"/>
        <w:spacing w:before="114" w:line="326" w:lineRule="auto"/>
        <w:ind w:left="437" w:right="149"/>
      </w:pPr>
      <w:r>
        <w:rPr>
          <w:noProof/>
        </w:rPr>
        <mc:AlternateContent>
          <mc:Choice Requires="wps">
            <w:drawing>
              <wp:anchor distT="0" distB="0" distL="0" distR="0" simplePos="0" relativeHeight="487614976" behindDoc="1" locked="0" layoutInCell="1" allowOverlap="1" wp14:anchorId="0F22E704" wp14:editId="49054C3C">
                <wp:simplePos x="0" y="0"/>
                <wp:positionH relativeFrom="page">
                  <wp:posOffset>1369885</wp:posOffset>
                </wp:positionH>
                <wp:positionV relativeFrom="paragraph">
                  <wp:posOffset>1307566</wp:posOffset>
                </wp:positionV>
                <wp:extent cx="2191385" cy="1270"/>
                <wp:effectExtent l="0" t="0" r="0" b="0"/>
                <wp:wrapTopAndBottom/>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02.958008pt;width:172.55pt;height:.1pt;mso-position-horizontal-relative:page;mso-position-vertical-relative:paragraph;z-index:-15701504;mso-wrap-distance-left:0;mso-wrap-distance-right:0" id="docshape98" coordorigin="2157,2059" coordsize="3451,0" path="m2157,2059l5608,2059e" filled="false" stroked="true" strokeweight=".398pt" strokecolor="#000000">
                <v:path arrowok="t"/>
                <v:stroke dashstyle="solid"/>
                <w10:wrap type="topAndBottom"/>
              </v:shape>
            </w:pict>
          </mc:Fallback>
        </mc:AlternateContent>
      </w:r>
      <w:r>
        <w:t>pp.</w:t>
      </w:r>
      <w:r>
        <w:rPr>
          <w:spacing w:val="-6"/>
        </w:rPr>
        <w:t xml:space="preserve"> </w:t>
      </w:r>
      <w:r>
        <w:t>12–13),</w:t>
      </w:r>
      <w:r>
        <w:rPr>
          <w:spacing w:val="-10"/>
        </w:rPr>
        <w:t xml:space="preserve"> </w:t>
      </w:r>
      <w:r>
        <w:t>four</w:t>
      </w:r>
      <w:r>
        <w:rPr>
          <w:spacing w:val="-6"/>
        </w:rPr>
        <w:t xml:space="preserve"> </w:t>
      </w:r>
      <w:r>
        <w:t>reasons</w:t>
      </w:r>
      <w:r>
        <w:rPr>
          <w:spacing w:val="-6"/>
        </w:rPr>
        <w:t xml:space="preserve"> </w:t>
      </w:r>
      <w:r>
        <w:t>were</w:t>
      </w:r>
      <w:r>
        <w:rPr>
          <w:spacing w:val="-6"/>
        </w:rPr>
        <w:t xml:space="preserve"> </w:t>
      </w:r>
      <w:r>
        <w:t>given</w:t>
      </w:r>
      <w:r>
        <w:rPr>
          <w:spacing w:val="-6"/>
        </w:rPr>
        <w:t xml:space="preserve"> </w:t>
      </w:r>
      <w:r>
        <w:t>for</w:t>
      </w:r>
      <w:r>
        <w:rPr>
          <w:spacing w:val="-6"/>
        </w:rPr>
        <w:t xml:space="preserve"> </w:t>
      </w:r>
      <w:r>
        <w:t>this</w:t>
      </w:r>
      <w:r>
        <w:rPr>
          <w:spacing w:val="-6"/>
        </w:rPr>
        <w:t xml:space="preserve"> </w:t>
      </w:r>
      <w:r>
        <w:t>corporate</w:t>
      </w:r>
      <w:r>
        <w:rPr>
          <w:spacing w:val="-6"/>
        </w:rPr>
        <w:t xml:space="preserve"> </w:t>
      </w:r>
      <w:r>
        <w:t>organization. Without</w:t>
      </w:r>
      <w:r>
        <w:rPr>
          <w:spacing w:val="-6"/>
        </w:rPr>
        <w:t xml:space="preserve"> </w:t>
      </w:r>
      <w:r>
        <w:t>Launchpad and</w:t>
      </w:r>
      <w:r>
        <w:rPr>
          <w:spacing w:val="-8"/>
        </w:rPr>
        <w:t xml:space="preserve"> </w:t>
      </w:r>
      <w:r>
        <w:t>its</w:t>
      </w:r>
      <w:r>
        <w:rPr>
          <w:spacing w:val="-8"/>
        </w:rPr>
        <w:t xml:space="preserve"> </w:t>
      </w:r>
      <w:r>
        <w:t>LLC’s,</w:t>
      </w:r>
      <w:r>
        <w:rPr>
          <w:spacing w:val="-12"/>
        </w:rPr>
        <w:t xml:space="preserve"> </w:t>
      </w:r>
      <w:r>
        <w:t>Rocketship</w:t>
      </w:r>
      <w:r>
        <w:rPr>
          <w:spacing w:val="-8"/>
        </w:rPr>
        <w:t xml:space="preserve"> </w:t>
      </w:r>
      <w:r>
        <w:t>would</w:t>
      </w:r>
      <w:r>
        <w:rPr>
          <w:spacing w:val="-8"/>
        </w:rPr>
        <w:t xml:space="preserve"> </w:t>
      </w:r>
      <w:r>
        <w:t>be</w:t>
      </w:r>
      <w:r>
        <w:rPr>
          <w:spacing w:val="-8"/>
        </w:rPr>
        <w:t xml:space="preserve"> </w:t>
      </w:r>
      <w:r>
        <w:t>taking</w:t>
      </w:r>
      <w:r>
        <w:rPr>
          <w:spacing w:val="-8"/>
        </w:rPr>
        <w:t xml:space="preserve"> </w:t>
      </w:r>
      <w:r>
        <w:t>on</w:t>
      </w:r>
      <w:r>
        <w:rPr>
          <w:spacing w:val="-8"/>
        </w:rPr>
        <w:t xml:space="preserve"> </w:t>
      </w:r>
      <w:r>
        <w:t>liabilities</w:t>
      </w:r>
      <w:r>
        <w:rPr>
          <w:spacing w:val="-8"/>
        </w:rPr>
        <w:t xml:space="preserve"> </w:t>
      </w:r>
      <w:r>
        <w:t>associated</w:t>
      </w:r>
      <w:r>
        <w:rPr>
          <w:spacing w:val="-8"/>
        </w:rPr>
        <w:t xml:space="preserve"> </w:t>
      </w:r>
      <w:r>
        <w:t>with</w:t>
      </w:r>
      <w:r>
        <w:rPr>
          <w:spacing w:val="-8"/>
        </w:rPr>
        <w:t xml:space="preserve"> </w:t>
      </w:r>
      <w:r>
        <w:t>financing</w:t>
      </w:r>
      <w:r>
        <w:rPr>
          <w:spacing w:val="-8"/>
        </w:rPr>
        <w:t xml:space="preserve"> </w:t>
      </w:r>
      <w:r>
        <w:t>or</w:t>
      </w:r>
      <w:r>
        <w:rPr>
          <w:spacing w:val="-8"/>
        </w:rPr>
        <w:t xml:space="preserve"> </w:t>
      </w:r>
      <w:r>
        <w:t>with lawsuits related to the California Environment Quality Act (CEQA), as well as risks associated with financing. Launchpad would also protect Rocketship from cash flow</w:t>
      </w:r>
    </w:p>
    <w:p w14:paraId="28C8A00F" w14:textId="77777777" w:rsidR="00E36C05" w:rsidRDefault="00B7521C">
      <w:pPr>
        <w:spacing w:before="156" w:line="194" w:lineRule="auto"/>
        <w:ind w:left="437" w:right="150" w:firstLine="294"/>
        <w:rPr>
          <w:sz w:val="20"/>
        </w:rPr>
      </w:pPr>
      <w:r>
        <w:rPr>
          <w:position w:val="7"/>
          <w:sz w:val="14"/>
        </w:rPr>
        <w:t>61</w:t>
      </w:r>
      <w:bookmarkStart w:id="247" w:name="_bookmark183"/>
      <w:bookmarkEnd w:id="247"/>
      <w:r>
        <w:rPr>
          <w:sz w:val="20"/>
        </w:rPr>
        <w:t>A 509(a)(3) corporation is a “charity that carries out its exempt purposes by supporting other exempt</w:t>
      </w:r>
      <w:r>
        <w:rPr>
          <w:spacing w:val="40"/>
          <w:sz w:val="20"/>
        </w:rPr>
        <w:t xml:space="preserve"> </w:t>
      </w:r>
      <w:r>
        <w:rPr>
          <w:sz w:val="20"/>
        </w:rPr>
        <w:t>organizations, usually other public charities” and “has a relationship with its supported organization</w:t>
      </w:r>
      <w:r>
        <w:rPr>
          <w:spacing w:val="40"/>
          <w:sz w:val="20"/>
        </w:rPr>
        <w:t xml:space="preserve"> </w:t>
      </w:r>
      <w:r>
        <w:rPr>
          <w:sz w:val="20"/>
        </w:rPr>
        <w:t>sufficient</w:t>
      </w:r>
      <w:r>
        <w:rPr>
          <w:spacing w:val="-10"/>
          <w:sz w:val="20"/>
        </w:rPr>
        <w:t xml:space="preserve"> </w:t>
      </w:r>
      <w:r>
        <w:rPr>
          <w:sz w:val="20"/>
        </w:rPr>
        <w:t>to</w:t>
      </w:r>
      <w:r>
        <w:rPr>
          <w:spacing w:val="-10"/>
          <w:sz w:val="20"/>
        </w:rPr>
        <w:t xml:space="preserve"> </w:t>
      </w:r>
      <w:r>
        <w:rPr>
          <w:sz w:val="20"/>
        </w:rPr>
        <w:t>ensure</w:t>
      </w:r>
      <w:r>
        <w:rPr>
          <w:spacing w:val="-10"/>
          <w:sz w:val="20"/>
        </w:rPr>
        <w:t xml:space="preserve"> </w:t>
      </w:r>
      <w:r>
        <w:rPr>
          <w:sz w:val="20"/>
        </w:rPr>
        <w:t>that</w:t>
      </w:r>
      <w:r>
        <w:rPr>
          <w:spacing w:val="-10"/>
          <w:sz w:val="20"/>
        </w:rPr>
        <w:t xml:space="preserve"> </w:t>
      </w:r>
      <w:r>
        <w:rPr>
          <w:sz w:val="20"/>
        </w:rPr>
        <w:t>the</w:t>
      </w:r>
      <w:r>
        <w:rPr>
          <w:spacing w:val="-10"/>
          <w:sz w:val="20"/>
        </w:rPr>
        <w:t xml:space="preserve"> </w:t>
      </w:r>
      <w:r>
        <w:rPr>
          <w:sz w:val="20"/>
        </w:rPr>
        <w:t>supported</w:t>
      </w:r>
      <w:r>
        <w:rPr>
          <w:spacing w:val="-10"/>
          <w:sz w:val="20"/>
        </w:rPr>
        <w:t xml:space="preserve"> </w:t>
      </w:r>
      <w:r>
        <w:rPr>
          <w:sz w:val="20"/>
        </w:rPr>
        <w:t>organization</w:t>
      </w:r>
      <w:r>
        <w:rPr>
          <w:spacing w:val="-10"/>
          <w:sz w:val="20"/>
        </w:rPr>
        <w:t xml:space="preserve"> </w:t>
      </w:r>
      <w:r>
        <w:rPr>
          <w:sz w:val="20"/>
        </w:rPr>
        <w:t>is</w:t>
      </w:r>
      <w:r>
        <w:rPr>
          <w:spacing w:val="-10"/>
          <w:sz w:val="20"/>
        </w:rPr>
        <w:t xml:space="preserve"> </w:t>
      </w:r>
      <w:r>
        <w:rPr>
          <w:sz w:val="20"/>
        </w:rPr>
        <w:t>effectively</w:t>
      </w:r>
      <w:r>
        <w:rPr>
          <w:spacing w:val="-10"/>
          <w:sz w:val="20"/>
        </w:rPr>
        <w:t xml:space="preserve"> </w:t>
      </w:r>
      <w:r>
        <w:rPr>
          <w:sz w:val="20"/>
        </w:rPr>
        <w:t>supervising</w:t>
      </w:r>
      <w:r>
        <w:rPr>
          <w:spacing w:val="-9"/>
          <w:sz w:val="20"/>
        </w:rPr>
        <w:t xml:space="preserve"> </w:t>
      </w:r>
      <w:r>
        <w:rPr>
          <w:sz w:val="20"/>
        </w:rPr>
        <w:t>or</w:t>
      </w:r>
      <w:r>
        <w:rPr>
          <w:spacing w:val="-10"/>
          <w:sz w:val="20"/>
        </w:rPr>
        <w:t xml:space="preserve"> </w:t>
      </w:r>
      <w:r>
        <w:rPr>
          <w:sz w:val="20"/>
        </w:rPr>
        <w:t>paying</w:t>
      </w:r>
      <w:r>
        <w:rPr>
          <w:spacing w:val="-10"/>
          <w:sz w:val="20"/>
        </w:rPr>
        <w:t xml:space="preserve"> </w:t>
      </w:r>
      <w:r>
        <w:rPr>
          <w:sz w:val="20"/>
        </w:rPr>
        <w:t>particular</w:t>
      </w:r>
      <w:r>
        <w:rPr>
          <w:spacing w:val="-10"/>
          <w:sz w:val="20"/>
        </w:rPr>
        <w:t xml:space="preserve"> </w:t>
      </w:r>
      <w:r>
        <w:rPr>
          <w:sz w:val="20"/>
        </w:rPr>
        <w:t>attention</w:t>
      </w:r>
      <w:r>
        <w:rPr>
          <w:spacing w:val="40"/>
          <w:sz w:val="20"/>
        </w:rPr>
        <w:t xml:space="preserve"> </w:t>
      </w:r>
      <w:r>
        <w:rPr>
          <w:sz w:val="20"/>
        </w:rPr>
        <w:t>to the operations of the supporting organization”</w:t>
      </w:r>
      <w:r>
        <w:rPr>
          <w:spacing w:val="-3"/>
          <w:sz w:val="20"/>
        </w:rPr>
        <w:t xml:space="preserve"> </w:t>
      </w:r>
      <w:r>
        <w:rPr>
          <w:sz w:val="20"/>
        </w:rPr>
        <w:t>(Internal Reveue Service,</w:t>
      </w:r>
      <w:r>
        <w:rPr>
          <w:spacing w:val="-3"/>
          <w:sz w:val="20"/>
        </w:rPr>
        <w:t xml:space="preserve"> </w:t>
      </w:r>
      <w:hyperlink w:anchor="_bookmark403" w:history="1">
        <w:r>
          <w:rPr>
            <w:sz w:val="20"/>
          </w:rPr>
          <w:t>2023,</w:t>
        </w:r>
      </w:hyperlink>
      <w:r>
        <w:rPr>
          <w:spacing w:val="-3"/>
          <w:sz w:val="20"/>
        </w:rPr>
        <w:t xml:space="preserve"> </w:t>
      </w:r>
      <w:r>
        <w:rPr>
          <w:sz w:val="20"/>
        </w:rPr>
        <w:t>accessed 29 Sep 2023)</w:t>
      </w:r>
    </w:p>
    <w:p w14:paraId="33B12C67"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2F0133CD" w14:textId="77777777" w:rsidR="00E36C05" w:rsidRDefault="00B7521C">
      <w:pPr>
        <w:pStyle w:val="BodyText"/>
        <w:spacing w:before="49" w:line="326" w:lineRule="auto"/>
        <w:ind w:left="437" w:right="150"/>
      </w:pPr>
      <w:bookmarkStart w:id="248" w:name="_bookmark184"/>
      <w:bookmarkEnd w:id="248"/>
      <w:r>
        <w:lastRenderedPageBreak/>
        <w:t>fluctuations which might lead to large and unnecessary speculation.</w:t>
      </w:r>
      <w:hyperlink w:anchor="_bookmark186" w:history="1">
        <w:r>
          <w:rPr>
            <w:position w:val="9"/>
            <w:sz w:val="16"/>
          </w:rPr>
          <w:t>62</w:t>
        </w:r>
      </w:hyperlink>
      <w:r>
        <w:rPr>
          <w:spacing w:val="40"/>
          <w:position w:val="9"/>
          <w:sz w:val="16"/>
        </w:rPr>
        <w:t xml:space="preserve"> </w:t>
      </w:r>
      <w:r>
        <w:t>The third reason specified</w:t>
      </w:r>
      <w:r>
        <w:rPr>
          <w:spacing w:val="-12"/>
        </w:rPr>
        <w:t xml:space="preserve"> </w:t>
      </w:r>
      <w:r>
        <w:t>was</w:t>
      </w:r>
      <w:r>
        <w:rPr>
          <w:spacing w:val="-9"/>
        </w:rPr>
        <w:t xml:space="preserve"> </w:t>
      </w:r>
      <w:r>
        <w:t>that</w:t>
      </w:r>
      <w:r>
        <w:rPr>
          <w:spacing w:val="-10"/>
        </w:rPr>
        <w:t xml:space="preserve"> </w:t>
      </w:r>
      <w:r>
        <w:t>this</w:t>
      </w:r>
      <w:r>
        <w:rPr>
          <w:spacing w:val="-10"/>
        </w:rPr>
        <w:t xml:space="preserve"> </w:t>
      </w:r>
      <w:r>
        <w:t>separation</w:t>
      </w:r>
      <w:r>
        <w:rPr>
          <w:spacing w:val="-10"/>
        </w:rPr>
        <w:t xml:space="preserve"> </w:t>
      </w:r>
      <w:r>
        <w:t>would</w:t>
      </w:r>
      <w:r>
        <w:rPr>
          <w:spacing w:val="-10"/>
        </w:rPr>
        <w:t xml:space="preserve"> </w:t>
      </w:r>
      <w:r>
        <w:t>allow</w:t>
      </w:r>
      <w:r>
        <w:rPr>
          <w:spacing w:val="-10"/>
        </w:rPr>
        <w:t xml:space="preserve"> </w:t>
      </w:r>
      <w:r>
        <w:t>Rocketship</w:t>
      </w:r>
      <w:r>
        <w:rPr>
          <w:spacing w:val="-10"/>
        </w:rPr>
        <w:t xml:space="preserve"> </w:t>
      </w:r>
      <w:r>
        <w:t>to</w:t>
      </w:r>
      <w:r>
        <w:rPr>
          <w:spacing w:val="-10"/>
        </w:rPr>
        <w:t xml:space="preserve"> </w:t>
      </w:r>
      <w:r>
        <w:t>focus</w:t>
      </w:r>
      <w:r>
        <w:rPr>
          <w:spacing w:val="-10"/>
        </w:rPr>
        <w:t xml:space="preserve"> </w:t>
      </w:r>
      <w:r>
        <w:t>on</w:t>
      </w:r>
      <w:r>
        <w:rPr>
          <w:spacing w:val="-12"/>
        </w:rPr>
        <w:t xml:space="preserve"> </w:t>
      </w:r>
      <w:r>
        <w:t>“Great</w:t>
      </w:r>
      <w:r>
        <w:rPr>
          <w:spacing w:val="-10"/>
        </w:rPr>
        <w:t xml:space="preserve"> </w:t>
      </w:r>
      <w:r>
        <w:t>Schools”</w:t>
      </w:r>
      <w:r>
        <w:rPr>
          <w:spacing w:val="-12"/>
        </w:rPr>
        <w:t xml:space="preserve"> </w:t>
      </w:r>
      <w:r>
        <w:t>and Launchpad focus on building “Great Sites”. Finally, a need to increase the market for developers of charter facilities was recognized. At a Board offsite on 23 Jun 2009,</w:t>
      </w:r>
      <w:r>
        <w:rPr>
          <w:spacing w:val="-2"/>
        </w:rPr>
        <w:t xml:space="preserve"> </w:t>
      </w:r>
      <w:r>
        <w:t>these reasons</w:t>
      </w:r>
      <w:r>
        <w:rPr>
          <w:spacing w:val="-12"/>
        </w:rPr>
        <w:t xml:space="preserve"> </w:t>
      </w:r>
      <w:r>
        <w:t>were</w:t>
      </w:r>
      <w:r>
        <w:rPr>
          <w:spacing w:val="-12"/>
        </w:rPr>
        <w:t xml:space="preserve"> </w:t>
      </w:r>
      <w:r>
        <w:t>expanded</w:t>
      </w:r>
      <w:r>
        <w:rPr>
          <w:spacing w:val="-12"/>
        </w:rPr>
        <w:t xml:space="preserve"> </w:t>
      </w:r>
      <w:r>
        <w:t>on</w:t>
      </w:r>
      <w:r>
        <w:rPr>
          <w:spacing w:val="-12"/>
        </w:rPr>
        <w:t xml:space="preserve"> </w:t>
      </w:r>
      <w:r>
        <w:t>significantly</w:t>
      </w:r>
      <w:r>
        <w:rPr>
          <w:spacing w:val="-11"/>
        </w:rPr>
        <w:t xml:space="preserve"> </w:t>
      </w:r>
      <w:r>
        <w:t>in</w:t>
      </w:r>
      <w:r>
        <w:rPr>
          <w:spacing w:val="-11"/>
        </w:rPr>
        <w:t xml:space="preserve"> </w:t>
      </w:r>
      <w:r>
        <w:t>an</w:t>
      </w:r>
      <w:r>
        <w:rPr>
          <w:spacing w:val="-12"/>
        </w:rPr>
        <w:t xml:space="preserve"> </w:t>
      </w:r>
      <w:r>
        <w:t>18</w:t>
      </w:r>
      <w:r>
        <w:rPr>
          <w:spacing w:val="-11"/>
        </w:rPr>
        <w:t xml:space="preserve"> </w:t>
      </w:r>
      <w:r>
        <w:t>page</w:t>
      </w:r>
      <w:r>
        <w:rPr>
          <w:spacing w:val="-12"/>
        </w:rPr>
        <w:t xml:space="preserve"> </w:t>
      </w:r>
      <w:r>
        <w:t>presentation,</w:t>
      </w:r>
      <w:r>
        <w:rPr>
          <w:spacing w:val="-12"/>
        </w:rPr>
        <w:t xml:space="preserve"> </w:t>
      </w:r>
      <w:r>
        <w:t>Rocketship</w:t>
      </w:r>
      <w:r>
        <w:rPr>
          <w:spacing w:val="-11"/>
        </w:rPr>
        <w:t xml:space="preserve"> </w:t>
      </w:r>
      <w:r>
        <w:t xml:space="preserve">Education </w:t>
      </w:r>
      <w:hyperlink w:anchor="_bookmark457" w:history="1">
        <w:r>
          <w:rPr>
            <w:spacing w:val="-2"/>
          </w:rPr>
          <w:t>(2009b).</w:t>
        </w:r>
      </w:hyperlink>
    </w:p>
    <w:p w14:paraId="5C2D04C8" w14:textId="77777777" w:rsidR="00E36C05" w:rsidRDefault="00B7521C">
      <w:pPr>
        <w:pStyle w:val="BodyText"/>
        <w:spacing w:line="326" w:lineRule="auto"/>
        <w:ind w:left="437" w:right="150" w:firstLine="360"/>
      </w:pPr>
      <w:r>
        <w:t>The</w:t>
      </w:r>
      <w:r>
        <w:rPr>
          <w:spacing w:val="-12"/>
        </w:rPr>
        <w:t xml:space="preserve"> </w:t>
      </w:r>
      <w:r>
        <w:t>vision</w:t>
      </w:r>
      <w:r>
        <w:rPr>
          <w:spacing w:val="-12"/>
        </w:rPr>
        <w:t xml:space="preserve"> </w:t>
      </w:r>
      <w:r>
        <w:t>of</w:t>
      </w:r>
      <w:r>
        <w:rPr>
          <w:spacing w:val="-12"/>
        </w:rPr>
        <w:t xml:space="preserve"> </w:t>
      </w:r>
      <w:r>
        <w:t>Rocketship’s</w:t>
      </w:r>
      <w:r>
        <w:rPr>
          <w:spacing w:val="-12"/>
        </w:rPr>
        <w:t xml:space="preserve"> </w:t>
      </w:r>
      <w:r>
        <w:t>founders</w:t>
      </w:r>
      <w:r>
        <w:rPr>
          <w:spacing w:val="-12"/>
        </w:rPr>
        <w:t xml:space="preserve"> </w:t>
      </w:r>
      <w:r>
        <w:t>was</w:t>
      </w:r>
      <w:r>
        <w:rPr>
          <w:spacing w:val="-12"/>
        </w:rPr>
        <w:t xml:space="preserve"> </w:t>
      </w:r>
      <w:r>
        <w:t>expansive.</w:t>
      </w:r>
      <w:r>
        <w:rPr>
          <w:spacing w:val="-10"/>
        </w:rPr>
        <w:t xml:space="preserve"> </w:t>
      </w:r>
      <w:r>
        <w:t>In</w:t>
      </w:r>
      <w:r>
        <w:rPr>
          <w:spacing w:val="-12"/>
        </w:rPr>
        <w:t xml:space="preserve"> </w:t>
      </w:r>
      <w:r>
        <w:t>an</w:t>
      </w:r>
      <w:r>
        <w:rPr>
          <w:spacing w:val="-12"/>
        </w:rPr>
        <w:t xml:space="preserve"> </w:t>
      </w:r>
      <w:r>
        <w:t>article</w:t>
      </w:r>
      <w:r>
        <w:rPr>
          <w:spacing w:val="-12"/>
        </w:rPr>
        <w:t xml:space="preserve"> </w:t>
      </w:r>
      <w:r>
        <w:t>on</w:t>
      </w:r>
      <w:r>
        <w:rPr>
          <w:spacing w:val="-11"/>
        </w:rPr>
        <w:t xml:space="preserve"> </w:t>
      </w:r>
      <w:r>
        <w:t>Rocketship’s</w:t>
      </w:r>
      <w:r>
        <w:rPr>
          <w:spacing w:val="-12"/>
        </w:rPr>
        <w:t xml:space="preserve"> </w:t>
      </w:r>
      <w:r>
        <w:t>use</w:t>
      </w:r>
      <w:r>
        <w:rPr>
          <w:spacing w:val="-12"/>
        </w:rPr>
        <w:t xml:space="preserve"> </w:t>
      </w:r>
      <w:r>
        <w:t>of New Market Tax Credits (NMTC) to fund Rocketship’s fourth school,</w:t>
      </w:r>
      <w:r>
        <w:rPr>
          <w:spacing w:val="-3"/>
        </w:rPr>
        <w:t xml:space="preserve"> </w:t>
      </w:r>
      <w:r>
        <w:t>Disovery Prep,</w:t>
      </w:r>
      <w:r>
        <w:rPr>
          <w:spacing w:val="-3"/>
        </w:rPr>
        <w:t xml:space="preserve"> </w:t>
      </w:r>
      <w:r>
        <w:t>the authors note,</w:t>
      </w:r>
      <w:r>
        <w:rPr>
          <w:spacing w:val="-6"/>
        </w:rPr>
        <w:t xml:space="preserve"> </w:t>
      </w:r>
      <w:r>
        <w:t>“The organization’s long-term goal is to expand from its seven existing schools to 2,000 schools in 50 cities,</w:t>
      </w:r>
      <w:r>
        <w:rPr>
          <w:spacing w:val="-3"/>
        </w:rPr>
        <w:t xml:space="preserve"> </w:t>
      </w:r>
      <w:r>
        <w:t xml:space="preserve">serving 1 million students.” (Carlisle &amp; Kovalkoski, </w:t>
      </w:r>
      <w:hyperlink w:anchor="_bookmark331" w:history="1">
        <w:r>
          <w:t>2012,</w:t>
        </w:r>
      </w:hyperlink>
      <w:r>
        <w:rPr>
          <w:spacing w:val="-1"/>
        </w:rPr>
        <w:t xml:space="preserve"> </w:t>
      </w:r>
      <w:r>
        <w:t>p. 3). Here,</w:t>
      </w:r>
      <w:r>
        <w:rPr>
          <w:spacing w:val="-1"/>
        </w:rPr>
        <w:t xml:space="preserve"> </w:t>
      </w:r>
      <w:r>
        <w:t>one can make two observations. First,</w:t>
      </w:r>
      <w:r>
        <w:rPr>
          <w:spacing w:val="-1"/>
        </w:rPr>
        <w:t xml:space="preserve"> </w:t>
      </w:r>
      <w:r>
        <w:t xml:space="preserve">recognizing a market need for charter facilities matches this dissertation’s conclusion, and second, this recognition </w:t>
      </w:r>
      <w:bookmarkStart w:id="249" w:name="Rocketship_Locations_and_Property_Inform"/>
      <w:bookmarkStart w:id="250" w:name="_bookmark185"/>
      <w:bookmarkEnd w:id="249"/>
      <w:bookmarkEnd w:id="250"/>
      <w:r>
        <w:t>came early in Rocketship’s existence.</w:t>
      </w:r>
    </w:p>
    <w:p w14:paraId="461D472B" w14:textId="77777777" w:rsidR="00E36C05" w:rsidRDefault="00B7521C">
      <w:pPr>
        <w:pStyle w:val="Heading1"/>
        <w:numPr>
          <w:ilvl w:val="1"/>
          <w:numId w:val="16"/>
        </w:numPr>
        <w:tabs>
          <w:tab w:val="left" w:pos="957"/>
        </w:tabs>
        <w:spacing w:line="345" w:lineRule="exact"/>
        <w:ind w:hanging="520"/>
      </w:pPr>
      <w:r>
        <w:rPr>
          <w:spacing w:val="-2"/>
        </w:rPr>
        <w:t>Rocketship</w:t>
      </w:r>
      <w:r>
        <w:t xml:space="preserve"> </w:t>
      </w:r>
      <w:r>
        <w:rPr>
          <w:spacing w:val="-2"/>
        </w:rPr>
        <w:t>Locations</w:t>
      </w:r>
      <w:r>
        <w:t xml:space="preserve"> </w:t>
      </w:r>
      <w:r>
        <w:rPr>
          <w:spacing w:val="-2"/>
        </w:rPr>
        <w:t>and</w:t>
      </w:r>
      <w:r>
        <w:t xml:space="preserve"> </w:t>
      </w:r>
      <w:r>
        <w:rPr>
          <w:spacing w:val="-2"/>
        </w:rPr>
        <w:t>Property</w:t>
      </w:r>
      <w:r>
        <w:t xml:space="preserve"> </w:t>
      </w:r>
      <w:r>
        <w:rPr>
          <w:spacing w:val="-2"/>
        </w:rPr>
        <w:t>Information</w:t>
      </w:r>
    </w:p>
    <w:p w14:paraId="6C4026A4" w14:textId="77777777" w:rsidR="00E36C05" w:rsidRDefault="00B7521C">
      <w:pPr>
        <w:pStyle w:val="BodyText"/>
        <w:spacing w:before="120" w:line="326" w:lineRule="auto"/>
        <w:ind w:left="437" w:right="150" w:firstLine="360"/>
      </w:pPr>
      <w:r>
        <w:rPr>
          <w:noProof/>
        </w:rPr>
        <mc:AlternateContent>
          <mc:Choice Requires="wps">
            <w:drawing>
              <wp:anchor distT="0" distB="0" distL="0" distR="0" simplePos="0" relativeHeight="487615488" behindDoc="1" locked="0" layoutInCell="1" allowOverlap="1" wp14:anchorId="6B4A7415" wp14:editId="2254451D">
                <wp:simplePos x="0" y="0"/>
                <wp:positionH relativeFrom="page">
                  <wp:posOffset>1369885</wp:posOffset>
                </wp:positionH>
                <wp:positionV relativeFrom="paragraph">
                  <wp:posOffset>3133153</wp:posOffset>
                </wp:positionV>
                <wp:extent cx="2191385" cy="1270"/>
                <wp:effectExtent l="0" t="0" r="0" b="0"/>
                <wp:wrapTopAndBottom/>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246.704987pt;width:172.55pt;height:.1pt;mso-position-horizontal-relative:page;mso-position-vertical-relative:paragraph;z-index:-15700992;mso-wrap-distance-left:0;mso-wrap-distance-right:0" id="docshape99" coordorigin="2157,4934" coordsize="3451,0" path="m2157,4934l5608,4934e" filled="false" stroked="true" strokeweight=".398pt" strokecolor="#000000">
                <v:path arrowok="t"/>
                <v:stroke dashstyle="solid"/>
                <w10:wrap type="topAndBottom"/>
              </v:shape>
            </w:pict>
          </mc:Fallback>
        </mc:AlternateContent>
      </w:r>
      <w:r>
        <w:t xml:space="preserve">According to Rocketship Education </w:t>
      </w:r>
      <w:hyperlink w:anchor="_bookmark458" w:history="1">
        <w:r>
          <w:t>(2009c,</w:t>
        </w:r>
      </w:hyperlink>
      <w:r>
        <w:rPr>
          <w:spacing w:val="-3"/>
        </w:rPr>
        <w:t xml:space="preserve"> </w:t>
      </w:r>
      <w:r>
        <w:t>p. 7),</w:t>
      </w:r>
      <w:r>
        <w:rPr>
          <w:spacing w:val="-3"/>
        </w:rPr>
        <w:t xml:space="preserve"> </w:t>
      </w:r>
      <w:r>
        <w:t>before Launchpad was formed,</w:t>
      </w:r>
      <w:r>
        <w:rPr>
          <w:spacing w:val="-3"/>
        </w:rPr>
        <w:t xml:space="preserve"> </w:t>
      </w:r>
      <w:r>
        <w:t>the Rocketship board itself chose sites for its schools using two principal criteria: Was the proposed</w:t>
      </w:r>
      <w:r>
        <w:rPr>
          <w:spacing w:val="-4"/>
        </w:rPr>
        <w:t xml:space="preserve"> </w:t>
      </w:r>
      <w:r>
        <w:t>location</w:t>
      </w:r>
      <w:r>
        <w:rPr>
          <w:spacing w:val="-4"/>
        </w:rPr>
        <w:t xml:space="preserve"> </w:t>
      </w:r>
      <w:r>
        <w:t>within</w:t>
      </w:r>
      <w:r>
        <w:rPr>
          <w:spacing w:val="-4"/>
        </w:rPr>
        <w:t xml:space="preserve"> </w:t>
      </w:r>
      <w:r>
        <w:t>1</w:t>
      </w:r>
      <w:r>
        <w:rPr>
          <w:spacing w:val="-4"/>
        </w:rPr>
        <w:t xml:space="preserve"> </w:t>
      </w:r>
      <w:r>
        <w:t>mile</w:t>
      </w:r>
      <w:r>
        <w:rPr>
          <w:spacing w:val="-4"/>
        </w:rPr>
        <w:t xml:space="preserve"> </w:t>
      </w:r>
      <w:r>
        <w:t>of</w:t>
      </w:r>
      <w:r>
        <w:rPr>
          <w:spacing w:val="-4"/>
        </w:rPr>
        <w:t xml:space="preserve"> </w:t>
      </w:r>
      <w:r>
        <w:t>a</w:t>
      </w:r>
      <w:r>
        <w:rPr>
          <w:spacing w:val="-4"/>
        </w:rPr>
        <w:t xml:space="preserve"> </w:t>
      </w:r>
      <w:r>
        <w:t>PI</w:t>
      </w:r>
      <w:hyperlink w:anchor="_bookmark187" w:history="1">
        <w:r>
          <w:rPr>
            <w:position w:val="9"/>
            <w:sz w:val="16"/>
          </w:rPr>
          <w:t>63</w:t>
        </w:r>
      </w:hyperlink>
      <w:r>
        <w:rPr>
          <w:spacing w:val="21"/>
          <w:position w:val="9"/>
          <w:sz w:val="16"/>
        </w:rPr>
        <w:t xml:space="preserve"> </w:t>
      </w:r>
      <w:r>
        <w:t>or</w:t>
      </w:r>
      <w:r>
        <w:rPr>
          <w:spacing w:val="-4"/>
        </w:rPr>
        <w:t xml:space="preserve"> </w:t>
      </w:r>
      <w:r>
        <w:t>otherwise</w:t>
      </w:r>
      <w:r>
        <w:rPr>
          <w:spacing w:val="-4"/>
        </w:rPr>
        <w:t xml:space="preserve"> </w:t>
      </w:r>
      <w:r>
        <w:t>low</w:t>
      </w:r>
      <w:r>
        <w:rPr>
          <w:spacing w:val="-4"/>
        </w:rPr>
        <w:t xml:space="preserve"> </w:t>
      </w:r>
      <w:r>
        <w:t>performing</w:t>
      </w:r>
      <w:r>
        <w:rPr>
          <w:spacing w:val="-4"/>
        </w:rPr>
        <w:t xml:space="preserve"> </w:t>
      </w:r>
      <w:r>
        <w:t>school,</w:t>
      </w:r>
      <w:r>
        <w:rPr>
          <w:spacing w:val="-8"/>
        </w:rPr>
        <w:t xml:space="preserve"> </w:t>
      </w:r>
      <w:r>
        <w:t>and</w:t>
      </w:r>
      <w:r>
        <w:rPr>
          <w:spacing w:val="-4"/>
        </w:rPr>
        <w:t xml:space="preserve"> </w:t>
      </w:r>
      <w:r>
        <w:t>did</w:t>
      </w:r>
      <w:r>
        <w:rPr>
          <w:spacing w:val="-4"/>
        </w:rPr>
        <w:t xml:space="preserve"> </w:t>
      </w:r>
      <w:r>
        <w:t>the location qualify under the New Market Tax Credit Criteria (NMTC) that 75% of the student</w:t>
      </w:r>
      <w:r>
        <w:rPr>
          <w:spacing w:val="-12"/>
        </w:rPr>
        <w:t xml:space="preserve"> </w:t>
      </w:r>
      <w:r>
        <w:t>body</w:t>
      </w:r>
      <w:r>
        <w:rPr>
          <w:spacing w:val="-12"/>
        </w:rPr>
        <w:t xml:space="preserve"> </w:t>
      </w:r>
      <w:r>
        <w:t>would</w:t>
      </w:r>
      <w:r>
        <w:rPr>
          <w:spacing w:val="-12"/>
        </w:rPr>
        <w:t xml:space="preserve"> </w:t>
      </w:r>
      <w:r>
        <w:t>receive</w:t>
      </w:r>
      <w:r>
        <w:rPr>
          <w:spacing w:val="-12"/>
        </w:rPr>
        <w:t xml:space="preserve"> </w:t>
      </w:r>
      <w:r>
        <w:t>free</w:t>
      </w:r>
      <w:r>
        <w:rPr>
          <w:spacing w:val="-12"/>
        </w:rPr>
        <w:t xml:space="preserve"> </w:t>
      </w:r>
      <w:r>
        <w:t>and</w:t>
      </w:r>
      <w:r>
        <w:rPr>
          <w:spacing w:val="-11"/>
        </w:rPr>
        <w:t xml:space="preserve"> </w:t>
      </w:r>
      <w:r>
        <w:t>reduced</w:t>
      </w:r>
      <w:r>
        <w:rPr>
          <w:spacing w:val="-12"/>
        </w:rPr>
        <w:t xml:space="preserve"> </w:t>
      </w:r>
      <w:r>
        <w:t>lunch</w:t>
      </w:r>
      <w:r>
        <w:rPr>
          <w:spacing w:val="-11"/>
        </w:rPr>
        <w:t xml:space="preserve"> </w:t>
      </w:r>
      <w:r>
        <w:t>(FRL)?</w:t>
      </w:r>
      <w:r>
        <w:rPr>
          <w:spacing w:val="-12"/>
        </w:rPr>
        <w:t xml:space="preserve"> </w:t>
      </w:r>
      <w:r>
        <w:t>In</w:t>
      </w:r>
      <w:r>
        <w:rPr>
          <w:spacing w:val="-11"/>
        </w:rPr>
        <w:t xml:space="preserve"> </w:t>
      </w:r>
      <w:r>
        <w:t>September</w:t>
      </w:r>
      <w:r>
        <w:rPr>
          <w:spacing w:val="-12"/>
        </w:rPr>
        <w:t xml:space="preserve"> </w:t>
      </w:r>
      <w:r>
        <w:t>2009,</w:t>
      </w:r>
      <w:r>
        <w:rPr>
          <w:spacing w:val="-12"/>
        </w:rPr>
        <w:t xml:space="preserve"> </w:t>
      </w:r>
      <w:r>
        <w:t>they</w:t>
      </w:r>
      <w:r>
        <w:rPr>
          <w:spacing w:val="-11"/>
        </w:rPr>
        <w:t xml:space="preserve"> </w:t>
      </w:r>
      <w:r>
        <w:t>added two</w:t>
      </w:r>
      <w:r>
        <w:rPr>
          <w:spacing w:val="-2"/>
        </w:rPr>
        <w:t xml:space="preserve"> </w:t>
      </w:r>
      <w:r>
        <w:t>additional</w:t>
      </w:r>
      <w:r>
        <w:rPr>
          <w:spacing w:val="-2"/>
        </w:rPr>
        <w:t xml:space="preserve"> </w:t>
      </w:r>
      <w:r>
        <w:t>criteria. First,</w:t>
      </w:r>
      <w:r>
        <w:rPr>
          <w:spacing w:val="-6"/>
        </w:rPr>
        <w:t xml:space="preserve"> </w:t>
      </w:r>
      <w:r>
        <w:t>would</w:t>
      </w:r>
      <w:r>
        <w:rPr>
          <w:spacing w:val="-2"/>
        </w:rPr>
        <w:t xml:space="preserve"> </w:t>
      </w:r>
      <w:r>
        <w:t>building</w:t>
      </w:r>
      <w:r>
        <w:rPr>
          <w:spacing w:val="-2"/>
        </w:rPr>
        <w:t xml:space="preserve"> </w:t>
      </w:r>
      <w:r>
        <w:t>a</w:t>
      </w:r>
      <w:r>
        <w:rPr>
          <w:spacing w:val="-2"/>
        </w:rPr>
        <w:t xml:space="preserve"> </w:t>
      </w:r>
      <w:r>
        <w:t>school</w:t>
      </w:r>
      <w:r>
        <w:rPr>
          <w:spacing w:val="-2"/>
        </w:rPr>
        <w:t xml:space="preserve"> </w:t>
      </w:r>
      <w:r>
        <w:t>be</w:t>
      </w:r>
      <w:r>
        <w:rPr>
          <w:spacing w:val="-2"/>
        </w:rPr>
        <w:t xml:space="preserve"> </w:t>
      </w:r>
      <w:r>
        <w:t>possible</w:t>
      </w:r>
      <w:r>
        <w:rPr>
          <w:spacing w:val="-2"/>
        </w:rPr>
        <w:t xml:space="preserve"> </w:t>
      </w:r>
      <w:r>
        <w:t>for</w:t>
      </w:r>
      <w:r>
        <w:rPr>
          <w:spacing w:val="-2"/>
        </w:rPr>
        <w:t xml:space="preserve"> </w:t>
      </w:r>
      <w:r>
        <w:t>less</w:t>
      </w:r>
      <w:r>
        <w:rPr>
          <w:spacing w:val="-2"/>
        </w:rPr>
        <w:t xml:space="preserve"> </w:t>
      </w:r>
      <w:r>
        <w:t>than</w:t>
      </w:r>
      <w:r>
        <w:rPr>
          <w:spacing w:val="-2"/>
        </w:rPr>
        <w:t xml:space="preserve"> </w:t>
      </w:r>
      <w:r>
        <w:t>$8M</w:t>
      </w:r>
      <w:r>
        <w:rPr>
          <w:spacing w:val="-2"/>
        </w:rPr>
        <w:t xml:space="preserve"> </w:t>
      </w:r>
      <w:r>
        <w:t>at</w:t>
      </w:r>
      <w:r>
        <w:rPr>
          <w:spacing w:val="-2"/>
        </w:rPr>
        <w:t xml:space="preserve"> </w:t>
      </w:r>
      <w:r>
        <w:t>5% interest, and second, for a school with a planned enrollment of 450 K-5 students, were there at least 3× that number of potential students within 1 mile or was there compensating interest from families outside the 1 mile radius? These selection criteria appeared very early on in September 2009 and they demonstrate that Rocketship was</w:t>
      </w:r>
    </w:p>
    <w:p w14:paraId="7417629A" w14:textId="77777777" w:rsidR="00E36C05" w:rsidRDefault="00B7521C">
      <w:pPr>
        <w:spacing w:before="113"/>
        <w:ind w:left="732"/>
        <w:rPr>
          <w:sz w:val="20"/>
        </w:rPr>
      </w:pPr>
      <w:r>
        <w:rPr>
          <w:position w:val="7"/>
          <w:sz w:val="14"/>
        </w:rPr>
        <w:t>62</w:t>
      </w:r>
      <w:bookmarkStart w:id="251" w:name="_bookmark186"/>
      <w:bookmarkEnd w:id="251"/>
      <w:r>
        <w:rPr>
          <w:sz w:val="20"/>
        </w:rPr>
        <w:t>What</w:t>
      </w:r>
      <w:r>
        <w:rPr>
          <w:spacing w:val="-6"/>
          <w:sz w:val="20"/>
        </w:rPr>
        <w:t xml:space="preserve"> </w:t>
      </w:r>
      <w:r>
        <w:rPr>
          <w:sz w:val="20"/>
        </w:rPr>
        <w:t>that</w:t>
      </w:r>
      <w:r>
        <w:rPr>
          <w:spacing w:val="-6"/>
          <w:sz w:val="20"/>
        </w:rPr>
        <w:t xml:space="preserve"> </w:t>
      </w:r>
      <w:r>
        <w:rPr>
          <w:sz w:val="20"/>
        </w:rPr>
        <w:t>speculation</w:t>
      </w:r>
      <w:r>
        <w:rPr>
          <w:spacing w:val="-6"/>
          <w:sz w:val="20"/>
        </w:rPr>
        <w:t xml:space="preserve"> </w:t>
      </w:r>
      <w:r>
        <w:rPr>
          <w:sz w:val="20"/>
        </w:rPr>
        <w:t>might</w:t>
      </w:r>
      <w:r>
        <w:rPr>
          <w:spacing w:val="-6"/>
          <w:sz w:val="20"/>
        </w:rPr>
        <w:t xml:space="preserve"> </w:t>
      </w:r>
      <w:r>
        <w:rPr>
          <w:sz w:val="20"/>
        </w:rPr>
        <w:t>be</w:t>
      </w:r>
      <w:r>
        <w:rPr>
          <w:spacing w:val="-5"/>
          <w:sz w:val="20"/>
        </w:rPr>
        <w:t xml:space="preserve"> </w:t>
      </w:r>
      <w:r>
        <w:rPr>
          <w:sz w:val="20"/>
        </w:rPr>
        <w:t>was</w:t>
      </w:r>
      <w:r>
        <w:rPr>
          <w:spacing w:val="-6"/>
          <w:sz w:val="20"/>
        </w:rPr>
        <w:t xml:space="preserve"> </w:t>
      </w:r>
      <w:r>
        <w:rPr>
          <w:sz w:val="20"/>
        </w:rPr>
        <w:t>not</w:t>
      </w:r>
      <w:r>
        <w:rPr>
          <w:spacing w:val="-6"/>
          <w:sz w:val="20"/>
        </w:rPr>
        <w:t xml:space="preserve"> </w:t>
      </w:r>
      <w:r>
        <w:rPr>
          <w:spacing w:val="-2"/>
          <w:sz w:val="20"/>
        </w:rPr>
        <w:t>specified.</w:t>
      </w:r>
    </w:p>
    <w:p w14:paraId="402EA60E" w14:textId="77777777" w:rsidR="00E36C05" w:rsidRDefault="00B7521C">
      <w:pPr>
        <w:spacing w:before="107" w:line="194" w:lineRule="auto"/>
        <w:ind w:left="437" w:right="150" w:firstLine="294"/>
        <w:rPr>
          <w:sz w:val="20"/>
        </w:rPr>
      </w:pPr>
      <w:r>
        <w:rPr>
          <w:position w:val="7"/>
          <w:sz w:val="14"/>
        </w:rPr>
        <w:t>63</w:t>
      </w:r>
      <w:bookmarkStart w:id="252" w:name="_bookmark187"/>
      <w:bookmarkEnd w:id="252"/>
      <w:r>
        <w:rPr>
          <w:sz w:val="20"/>
        </w:rPr>
        <w:t>A PI is a school under Program Improvement,</w:t>
      </w:r>
      <w:r>
        <w:rPr>
          <w:spacing w:val="-5"/>
          <w:sz w:val="20"/>
        </w:rPr>
        <w:t xml:space="preserve"> </w:t>
      </w:r>
      <w:r>
        <w:rPr>
          <w:sz w:val="20"/>
        </w:rPr>
        <w:t>a designation under Title I,</w:t>
      </w:r>
      <w:r>
        <w:rPr>
          <w:spacing w:val="-5"/>
          <w:sz w:val="20"/>
        </w:rPr>
        <w:t xml:space="preserve"> </w:t>
      </w:r>
      <w:r>
        <w:rPr>
          <w:sz w:val="20"/>
        </w:rPr>
        <w:t>that indicates that the</w:t>
      </w:r>
      <w:r>
        <w:rPr>
          <w:spacing w:val="40"/>
          <w:sz w:val="20"/>
        </w:rPr>
        <w:t xml:space="preserve"> </w:t>
      </w:r>
      <w:r>
        <w:rPr>
          <w:sz w:val="20"/>
        </w:rPr>
        <w:t>school</w:t>
      </w:r>
      <w:r>
        <w:rPr>
          <w:spacing w:val="-7"/>
          <w:sz w:val="20"/>
        </w:rPr>
        <w:t xml:space="preserve"> </w:t>
      </w:r>
      <w:r>
        <w:rPr>
          <w:sz w:val="20"/>
        </w:rPr>
        <w:t>has</w:t>
      </w:r>
      <w:r>
        <w:rPr>
          <w:spacing w:val="-7"/>
          <w:sz w:val="20"/>
        </w:rPr>
        <w:t xml:space="preserve"> </w:t>
      </w:r>
      <w:r>
        <w:rPr>
          <w:sz w:val="20"/>
        </w:rPr>
        <w:t>failed</w:t>
      </w:r>
      <w:r>
        <w:rPr>
          <w:spacing w:val="-7"/>
          <w:sz w:val="20"/>
        </w:rPr>
        <w:t xml:space="preserve"> </w:t>
      </w:r>
      <w:r>
        <w:rPr>
          <w:sz w:val="20"/>
        </w:rPr>
        <w:t>to</w:t>
      </w:r>
      <w:r>
        <w:rPr>
          <w:spacing w:val="-7"/>
          <w:sz w:val="20"/>
        </w:rPr>
        <w:t xml:space="preserve"> </w:t>
      </w:r>
      <w:r>
        <w:rPr>
          <w:sz w:val="20"/>
        </w:rPr>
        <w:t>show</w:t>
      </w:r>
      <w:r>
        <w:rPr>
          <w:spacing w:val="-7"/>
          <w:sz w:val="20"/>
        </w:rPr>
        <w:t xml:space="preserve"> </w:t>
      </w:r>
      <w:r>
        <w:rPr>
          <w:sz w:val="20"/>
        </w:rPr>
        <w:t>adequate</w:t>
      </w:r>
      <w:r>
        <w:rPr>
          <w:spacing w:val="-7"/>
          <w:sz w:val="20"/>
        </w:rPr>
        <w:t xml:space="preserve"> </w:t>
      </w:r>
      <w:r>
        <w:rPr>
          <w:sz w:val="20"/>
        </w:rPr>
        <w:t>yearly</w:t>
      </w:r>
      <w:r>
        <w:rPr>
          <w:spacing w:val="-7"/>
          <w:sz w:val="20"/>
        </w:rPr>
        <w:t xml:space="preserve"> </w:t>
      </w:r>
      <w:r>
        <w:rPr>
          <w:sz w:val="20"/>
        </w:rPr>
        <w:t>progress</w:t>
      </w:r>
      <w:r>
        <w:rPr>
          <w:spacing w:val="-7"/>
          <w:sz w:val="20"/>
        </w:rPr>
        <w:t xml:space="preserve"> </w:t>
      </w:r>
      <w:r>
        <w:rPr>
          <w:sz w:val="20"/>
        </w:rPr>
        <w:t>for</w:t>
      </w:r>
      <w:r>
        <w:rPr>
          <w:spacing w:val="-7"/>
          <w:sz w:val="20"/>
        </w:rPr>
        <w:t xml:space="preserve"> </w:t>
      </w:r>
      <w:r>
        <w:rPr>
          <w:sz w:val="20"/>
        </w:rPr>
        <w:t>two</w:t>
      </w:r>
      <w:r>
        <w:rPr>
          <w:spacing w:val="-7"/>
          <w:sz w:val="20"/>
        </w:rPr>
        <w:t xml:space="preserve"> </w:t>
      </w:r>
      <w:r>
        <w:rPr>
          <w:sz w:val="20"/>
        </w:rPr>
        <w:t>consecutive</w:t>
      </w:r>
      <w:r>
        <w:rPr>
          <w:spacing w:val="-7"/>
          <w:sz w:val="20"/>
        </w:rPr>
        <w:t xml:space="preserve"> </w:t>
      </w:r>
      <w:r>
        <w:rPr>
          <w:sz w:val="20"/>
        </w:rPr>
        <w:t>years</w:t>
      </w:r>
      <w:r>
        <w:rPr>
          <w:spacing w:val="-7"/>
          <w:sz w:val="20"/>
        </w:rPr>
        <w:t xml:space="preserve"> </w:t>
      </w:r>
      <w:r>
        <w:rPr>
          <w:sz w:val="20"/>
        </w:rPr>
        <w:t>and</w:t>
      </w:r>
      <w:r>
        <w:rPr>
          <w:spacing w:val="-7"/>
          <w:sz w:val="20"/>
        </w:rPr>
        <w:t xml:space="preserve"> </w:t>
      </w:r>
      <w:r>
        <w:rPr>
          <w:sz w:val="20"/>
        </w:rPr>
        <w:t>is</w:t>
      </w:r>
      <w:r>
        <w:rPr>
          <w:spacing w:val="-7"/>
          <w:sz w:val="20"/>
        </w:rPr>
        <w:t xml:space="preserve"> </w:t>
      </w:r>
      <w:r>
        <w:rPr>
          <w:sz w:val="20"/>
        </w:rPr>
        <w:t>therefore</w:t>
      </w:r>
      <w:r>
        <w:rPr>
          <w:spacing w:val="-7"/>
          <w:sz w:val="20"/>
        </w:rPr>
        <w:t xml:space="preserve"> </w:t>
      </w:r>
      <w:r>
        <w:rPr>
          <w:sz w:val="20"/>
        </w:rPr>
        <w:t>subject</w:t>
      </w:r>
      <w:r>
        <w:rPr>
          <w:spacing w:val="-7"/>
          <w:sz w:val="20"/>
        </w:rPr>
        <w:t xml:space="preserve"> </w:t>
      </w:r>
      <w:r>
        <w:rPr>
          <w:sz w:val="20"/>
        </w:rPr>
        <w:t>to</w:t>
      </w:r>
      <w:r>
        <w:rPr>
          <w:spacing w:val="40"/>
          <w:sz w:val="20"/>
        </w:rPr>
        <w:t xml:space="preserve"> </w:t>
      </w:r>
      <w:r>
        <w:rPr>
          <w:sz w:val="20"/>
        </w:rPr>
        <w:t>improvement or corrective action measures</w:t>
      </w:r>
    </w:p>
    <w:p w14:paraId="58A54784" w14:textId="77777777" w:rsidR="00E36C05" w:rsidRDefault="00E36C05">
      <w:pPr>
        <w:spacing w:line="194" w:lineRule="auto"/>
        <w:rPr>
          <w:sz w:val="20"/>
        </w:rPr>
        <w:sectPr w:rsidR="00E36C05">
          <w:pgSz w:w="12240" w:h="15840"/>
          <w:pgMar w:top="1360" w:right="1300" w:bottom="1580" w:left="1720" w:header="0" w:footer="1366" w:gutter="0"/>
          <w:cols w:space="720"/>
        </w:sectPr>
      </w:pPr>
    </w:p>
    <w:p w14:paraId="57B58A63" w14:textId="77777777" w:rsidR="00E36C05" w:rsidRDefault="00B7521C">
      <w:pPr>
        <w:pStyle w:val="BodyText"/>
        <w:spacing w:before="49" w:line="326" w:lineRule="auto"/>
        <w:ind w:left="437" w:right="336"/>
      </w:pPr>
      <w:bookmarkStart w:id="253" w:name="_bookmark188"/>
      <w:bookmarkEnd w:id="253"/>
      <w:r>
        <w:lastRenderedPageBreak/>
        <w:t>aware</w:t>
      </w:r>
      <w:r>
        <w:rPr>
          <w:spacing w:val="-8"/>
        </w:rPr>
        <w:t xml:space="preserve"> </w:t>
      </w:r>
      <w:r>
        <w:t>of</w:t>
      </w:r>
      <w:r>
        <w:rPr>
          <w:spacing w:val="-8"/>
        </w:rPr>
        <w:t xml:space="preserve"> </w:t>
      </w:r>
      <w:r>
        <w:t>the</w:t>
      </w:r>
      <w:r>
        <w:rPr>
          <w:spacing w:val="-8"/>
        </w:rPr>
        <w:t xml:space="preserve"> </w:t>
      </w:r>
      <w:r>
        <w:t>NMTC</w:t>
      </w:r>
      <w:r>
        <w:rPr>
          <w:spacing w:val="-8"/>
        </w:rPr>
        <w:t xml:space="preserve"> </w:t>
      </w:r>
      <w:r>
        <w:t>criteria</w:t>
      </w:r>
      <w:r>
        <w:rPr>
          <w:spacing w:val="-8"/>
        </w:rPr>
        <w:t xml:space="preserve"> </w:t>
      </w:r>
      <w:r>
        <w:t>and</w:t>
      </w:r>
      <w:r>
        <w:rPr>
          <w:spacing w:val="-8"/>
        </w:rPr>
        <w:t xml:space="preserve"> </w:t>
      </w:r>
      <w:r>
        <w:t>chose</w:t>
      </w:r>
      <w:r>
        <w:rPr>
          <w:spacing w:val="-8"/>
        </w:rPr>
        <w:t xml:space="preserve"> </w:t>
      </w:r>
      <w:r>
        <w:t>locations</w:t>
      </w:r>
      <w:r>
        <w:rPr>
          <w:spacing w:val="-8"/>
        </w:rPr>
        <w:t xml:space="preserve"> </w:t>
      </w:r>
      <w:r>
        <w:t>for</w:t>
      </w:r>
      <w:r>
        <w:rPr>
          <w:spacing w:val="-8"/>
        </w:rPr>
        <w:t xml:space="preserve"> </w:t>
      </w:r>
      <w:r>
        <w:t>their</w:t>
      </w:r>
      <w:r>
        <w:rPr>
          <w:spacing w:val="-8"/>
        </w:rPr>
        <w:t xml:space="preserve"> </w:t>
      </w:r>
      <w:r>
        <w:t>schools</w:t>
      </w:r>
      <w:r>
        <w:rPr>
          <w:spacing w:val="-8"/>
        </w:rPr>
        <w:t xml:space="preserve"> </w:t>
      </w:r>
      <w:r>
        <w:t>which</w:t>
      </w:r>
      <w:r>
        <w:rPr>
          <w:spacing w:val="-8"/>
        </w:rPr>
        <w:t xml:space="preserve"> </w:t>
      </w:r>
      <w:r>
        <w:t>would</w:t>
      </w:r>
      <w:r>
        <w:rPr>
          <w:spacing w:val="-8"/>
        </w:rPr>
        <w:t xml:space="preserve"> </w:t>
      </w:r>
      <w:r>
        <w:t>meet NMTC criteria.</w:t>
      </w:r>
    </w:p>
    <w:p w14:paraId="6A8AE655" w14:textId="77777777" w:rsidR="00E36C05" w:rsidRDefault="00B7521C">
      <w:pPr>
        <w:spacing w:line="326" w:lineRule="auto"/>
        <w:ind w:left="437" w:right="150" w:firstLine="360"/>
        <w:rPr>
          <w:sz w:val="24"/>
        </w:rPr>
      </w:pPr>
      <w:r>
        <w:rPr>
          <w:sz w:val="24"/>
        </w:rPr>
        <w:t xml:space="preserve">A list of Rocketship schools in Santa Clara County is listed in Table </w:t>
      </w:r>
      <w:hyperlink w:anchor="_bookmark189" w:history="1">
        <w:r>
          <w:rPr>
            <w:sz w:val="24"/>
          </w:rPr>
          <w:t>7,</w:t>
        </w:r>
      </w:hyperlink>
      <w:r>
        <w:rPr>
          <w:sz w:val="24"/>
        </w:rPr>
        <w:t xml:space="preserve"> </w:t>
      </w:r>
      <w:hyperlink w:anchor="_bookmark189" w:history="1">
        <w:r>
          <w:rPr>
            <w:i/>
            <w:sz w:val="24"/>
          </w:rPr>
          <w:t>Rocketship</w:t>
        </w:r>
      </w:hyperlink>
      <w:r>
        <w:rPr>
          <w:i/>
          <w:sz w:val="24"/>
        </w:rPr>
        <w:t xml:space="preserve"> </w:t>
      </w:r>
      <w:hyperlink w:anchor="_bookmark189" w:history="1">
        <w:r>
          <w:rPr>
            <w:i/>
            <w:sz w:val="24"/>
          </w:rPr>
          <w:t>Property</w:t>
        </w:r>
        <w:r>
          <w:rPr>
            <w:i/>
            <w:spacing w:val="-11"/>
            <w:sz w:val="24"/>
          </w:rPr>
          <w:t xml:space="preserve"> </w:t>
        </w:r>
        <w:r>
          <w:rPr>
            <w:i/>
            <w:sz w:val="24"/>
          </w:rPr>
          <w:t>Information</w:t>
        </w:r>
      </w:hyperlink>
      <w:r>
        <w:rPr>
          <w:i/>
          <w:spacing w:val="-6"/>
          <w:sz w:val="24"/>
        </w:rPr>
        <w:t xml:space="preserve"> </w:t>
      </w:r>
      <w:r>
        <w:rPr>
          <w:sz w:val="24"/>
        </w:rPr>
        <w:t>with</w:t>
      </w:r>
      <w:r>
        <w:rPr>
          <w:spacing w:val="-11"/>
          <w:sz w:val="24"/>
        </w:rPr>
        <w:t xml:space="preserve"> </w:t>
      </w:r>
      <w:r>
        <w:rPr>
          <w:sz w:val="24"/>
        </w:rPr>
        <w:t>details</w:t>
      </w:r>
      <w:r>
        <w:rPr>
          <w:spacing w:val="-12"/>
          <w:sz w:val="24"/>
        </w:rPr>
        <w:t xml:space="preserve"> </w:t>
      </w:r>
      <w:r>
        <w:rPr>
          <w:sz w:val="24"/>
        </w:rPr>
        <w:t>of</w:t>
      </w:r>
      <w:r>
        <w:rPr>
          <w:spacing w:val="-12"/>
          <w:sz w:val="24"/>
        </w:rPr>
        <w:t xml:space="preserve"> </w:t>
      </w:r>
      <w:r>
        <w:rPr>
          <w:sz w:val="24"/>
        </w:rPr>
        <w:t>each</w:t>
      </w:r>
      <w:r>
        <w:rPr>
          <w:spacing w:val="-11"/>
          <w:sz w:val="24"/>
        </w:rPr>
        <w:t xml:space="preserve"> </w:t>
      </w:r>
      <w:r>
        <w:rPr>
          <w:sz w:val="24"/>
        </w:rPr>
        <w:t>property</w:t>
      </w:r>
      <w:r>
        <w:rPr>
          <w:spacing w:val="-12"/>
          <w:sz w:val="24"/>
        </w:rPr>
        <w:t xml:space="preserve"> </w:t>
      </w:r>
      <w:r>
        <w:rPr>
          <w:sz w:val="24"/>
        </w:rPr>
        <w:t>given</w:t>
      </w:r>
      <w:r>
        <w:rPr>
          <w:spacing w:val="-12"/>
          <w:sz w:val="24"/>
        </w:rPr>
        <w:t xml:space="preserve"> </w:t>
      </w:r>
      <w:r>
        <w:rPr>
          <w:sz w:val="24"/>
        </w:rPr>
        <w:t>in</w:t>
      </w:r>
      <w:r>
        <w:rPr>
          <w:spacing w:val="-11"/>
          <w:sz w:val="24"/>
        </w:rPr>
        <w:t xml:space="preserve"> </w:t>
      </w:r>
      <w:r>
        <w:rPr>
          <w:sz w:val="24"/>
        </w:rPr>
        <w:t>Appendix</w:t>
      </w:r>
      <w:r>
        <w:rPr>
          <w:spacing w:val="-12"/>
          <w:sz w:val="24"/>
        </w:rPr>
        <w:t xml:space="preserve"> </w:t>
      </w:r>
      <w:hyperlink w:anchor="_bookmark521" w:history="1">
        <w:r>
          <w:rPr>
            <w:sz w:val="24"/>
          </w:rPr>
          <w:t>C,</w:t>
        </w:r>
      </w:hyperlink>
      <w:r>
        <w:rPr>
          <w:spacing w:val="-12"/>
          <w:sz w:val="24"/>
        </w:rPr>
        <w:t xml:space="preserve"> </w:t>
      </w:r>
      <w:hyperlink w:anchor="_bookmark521" w:history="1">
        <w:r>
          <w:rPr>
            <w:i/>
            <w:sz w:val="24"/>
          </w:rPr>
          <w:t>Rocketship’s</w:t>
        </w:r>
        <w:r>
          <w:rPr>
            <w:i/>
            <w:spacing w:val="-10"/>
            <w:sz w:val="24"/>
          </w:rPr>
          <w:t xml:space="preserve"> </w:t>
        </w:r>
        <w:r>
          <w:rPr>
            <w:i/>
            <w:sz w:val="24"/>
          </w:rPr>
          <w:t>Santa</w:t>
        </w:r>
      </w:hyperlink>
      <w:r>
        <w:rPr>
          <w:i/>
          <w:sz w:val="24"/>
        </w:rPr>
        <w:t xml:space="preserve"> </w:t>
      </w:r>
      <w:hyperlink w:anchor="_bookmark521" w:history="1">
        <w:r>
          <w:rPr>
            <w:i/>
            <w:sz w:val="24"/>
          </w:rPr>
          <w:t>Clara Properties</w:t>
        </w:r>
      </w:hyperlink>
      <w:r>
        <w:rPr>
          <w:i/>
          <w:sz w:val="24"/>
        </w:rPr>
        <w:t xml:space="preserve"> </w:t>
      </w:r>
      <w:r>
        <w:rPr>
          <w:sz w:val="24"/>
        </w:rPr>
        <w:t>starting on p</w:t>
      </w:r>
      <w:hyperlink w:anchor="_bookmark521" w:history="1">
        <w:r>
          <w:rPr>
            <w:sz w:val="24"/>
          </w:rPr>
          <w:t>.151.</w:t>
        </w:r>
      </w:hyperlink>
    </w:p>
    <w:p w14:paraId="6DB33A12" w14:textId="77777777" w:rsidR="00E36C05" w:rsidRDefault="00B7521C">
      <w:pPr>
        <w:spacing w:line="269" w:lineRule="exact"/>
        <w:ind w:left="437"/>
        <w:rPr>
          <w:b/>
          <w:sz w:val="20"/>
        </w:rPr>
      </w:pPr>
      <w:bookmarkStart w:id="254" w:name="_bookmark189"/>
      <w:bookmarkEnd w:id="254"/>
      <w:r>
        <w:rPr>
          <w:b/>
          <w:spacing w:val="-2"/>
          <w:sz w:val="20"/>
        </w:rPr>
        <w:t>Table</w:t>
      </w:r>
      <w:r>
        <w:rPr>
          <w:b/>
          <w:spacing w:val="-4"/>
          <w:sz w:val="20"/>
        </w:rPr>
        <w:t xml:space="preserve"> </w:t>
      </w:r>
      <w:r>
        <w:rPr>
          <w:b/>
          <w:spacing w:val="-10"/>
          <w:sz w:val="20"/>
        </w:rPr>
        <w:t>7</w:t>
      </w:r>
    </w:p>
    <w:p w14:paraId="0FC7B3A9" w14:textId="77777777" w:rsidR="00E36C05" w:rsidRDefault="00B7521C">
      <w:pPr>
        <w:spacing w:line="328" w:lineRule="exact"/>
        <w:ind w:left="437"/>
        <w:rPr>
          <w:i/>
          <w:sz w:val="24"/>
        </w:rPr>
      </w:pPr>
      <w:r>
        <w:rPr>
          <w:i/>
          <w:spacing w:val="-2"/>
          <w:sz w:val="24"/>
        </w:rPr>
        <w:t>Rocketship Property</w:t>
      </w:r>
      <w:r>
        <w:rPr>
          <w:i/>
          <w:spacing w:val="-1"/>
          <w:sz w:val="24"/>
        </w:rPr>
        <w:t xml:space="preserve"> </w:t>
      </w:r>
      <w:r>
        <w:rPr>
          <w:i/>
          <w:spacing w:val="-2"/>
          <w:sz w:val="24"/>
        </w:rPr>
        <w:t>Information</w:t>
      </w:r>
    </w:p>
    <w:p w14:paraId="7B441C41" w14:textId="77777777" w:rsidR="00E36C05" w:rsidRDefault="00E36C05">
      <w:pPr>
        <w:pStyle w:val="BodyText"/>
        <w:rPr>
          <w:i/>
          <w:sz w:val="20"/>
        </w:rPr>
      </w:pPr>
    </w:p>
    <w:p w14:paraId="7EFCDCD9" w14:textId="77777777" w:rsidR="00E36C05" w:rsidRDefault="00E36C05">
      <w:pPr>
        <w:pStyle w:val="BodyText"/>
        <w:spacing w:before="6"/>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1744"/>
        <w:gridCol w:w="3927"/>
        <w:gridCol w:w="2868"/>
      </w:tblGrid>
      <w:tr w:rsidR="00E36C05" w14:paraId="43AFC8C9" w14:textId="77777777">
        <w:trPr>
          <w:trHeight w:val="395"/>
        </w:trPr>
        <w:tc>
          <w:tcPr>
            <w:tcW w:w="1744" w:type="dxa"/>
            <w:tcBorders>
              <w:top w:val="single" w:sz="8" w:space="0" w:color="000000"/>
              <w:bottom w:val="single" w:sz="6" w:space="0" w:color="000000"/>
            </w:tcBorders>
          </w:tcPr>
          <w:p w14:paraId="45B17F1F" w14:textId="77777777" w:rsidR="00E36C05" w:rsidRDefault="00B7521C">
            <w:pPr>
              <w:pStyle w:val="TableParagraph"/>
              <w:spacing w:line="352" w:lineRule="exact"/>
              <w:ind w:left="119"/>
              <w:rPr>
                <w:rFonts w:ascii="Alegreya"/>
                <w:b/>
                <w:sz w:val="24"/>
              </w:rPr>
            </w:pPr>
            <w:r>
              <w:rPr>
                <w:rFonts w:ascii="Alegreya"/>
                <w:b/>
                <w:spacing w:val="-2"/>
                <w:sz w:val="24"/>
              </w:rPr>
              <w:t>School</w:t>
            </w:r>
          </w:p>
        </w:tc>
        <w:tc>
          <w:tcPr>
            <w:tcW w:w="3927" w:type="dxa"/>
            <w:tcBorders>
              <w:top w:val="single" w:sz="8" w:space="0" w:color="000000"/>
              <w:bottom w:val="single" w:sz="6" w:space="0" w:color="000000"/>
            </w:tcBorders>
          </w:tcPr>
          <w:p w14:paraId="45669FB4" w14:textId="77777777" w:rsidR="00E36C05" w:rsidRDefault="00B7521C">
            <w:pPr>
              <w:pStyle w:val="TableParagraph"/>
              <w:spacing w:line="352" w:lineRule="exact"/>
              <w:ind w:left="119"/>
              <w:rPr>
                <w:rFonts w:ascii="Alegreya"/>
                <w:b/>
                <w:sz w:val="24"/>
              </w:rPr>
            </w:pPr>
            <w:r>
              <w:rPr>
                <w:rFonts w:ascii="Alegreya"/>
                <w:b/>
                <w:spacing w:val="-2"/>
                <w:sz w:val="24"/>
              </w:rPr>
              <w:t>Address</w:t>
            </w:r>
          </w:p>
        </w:tc>
        <w:tc>
          <w:tcPr>
            <w:tcW w:w="2868" w:type="dxa"/>
            <w:tcBorders>
              <w:top w:val="single" w:sz="8" w:space="0" w:color="000000"/>
              <w:bottom w:val="single" w:sz="6" w:space="0" w:color="000000"/>
            </w:tcBorders>
          </w:tcPr>
          <w:p w14:paraId="0D099542" w14:textId="77777777" w:rsidR="00E36C05" w:rsidRDefault="00B7521C">
            <w:pPr>
              <w:pStyle w:val="TableParagraph"/>
              <w:spacing w:line="352" w:lineRule="exact"/>
              <w:ind w:left="120"/>
              <w:rPr>
                <w:rFonts w:ascii="Alegreya"/>
                <w:b/>
                <w:sz w:val="24"/>
              </w:rPr>
            </w:pPr>
            <w:r>
              <w:rPr>
                <w:rFonts w:ascii="Alegreya"/>
                <w:b/>
                <w:spacing w:val="-2"/>
                <w:sz w:val="24"/>
              </w:rPr>
              <w:t>Property</w:t>
            </w:r>
            <w:r>
              <w:rPr>
                <w:rFonts w:ascii="Alegreya"/>
                <w:b/>
                <w:spacing w:val="2"/>
                <w:sz w:val="24"/>
              </w:rPr>
              <w:t xml:space="preserve"> </w:t>
            </w:r>
            <w:r>
              <w:rPr>
                <w:rFonts w:ascii="Alegreya"/>
                <w:b/>
                <w:spacing w:val="-2"/>
                <w:sz w:val="24"/>
              </w:rPr>
              <w:t>Information</w:t>
            </w:r>
          </w:p>
        </w:tc>
      </w:tr>
      <w:tr w:rsidR="00E36C05" w14:paraId="6377F7D7" w14:textId="77777777">
        <w:trPr>
          <w:trHeight w:val="331"/>
        </w:trPr>
        <w:tc>
          <w:tcPr>
            <w:tcW w:w="1744" w:type="dxa"/>
            <w:tcBorders>
              <w:top w:val="single" w:sz="6" w:space="0" w:color="000000"/>
            </w:tcBorders>
          </w:tcPr>
          <w:p w14:paraId="49B6AF9F" w14:textId="77777777" w:rsidR="00E36C05" w:rsidRDefault="00B7521C">
            <w:pPr>
              <w:pStyle w:val="TableParagraph"/>
              <w:spacing w:line="312" w:lineRule="exact"/>
              <w:ind w:left="119"/>
              <w:rPr>
                <w:rFonts w:ascii="Alegreya"/>
                <w:sz w:val="24"/>
              </w:rPr>
            </w:pPr>
            <w:r>
              <w:rPr>
                <w:rFonts w:ascii="Alegreya"/>
                <w:sz w:val="24"/>
              </w:rPr>
              <w:t>Mateo</w:t>
            </w:r>
            <w:r>
              <w:rPr>
                <w:rFonts w:ascii="Alegreya"/>
                <w:spacing w:val="-11"/>
                <w:sz w:val="24"/>
              </w:rPr>
              <w:t xml:space="preserve"> </w:t>
            </w:r>
            <w:r>
              <w:rPr>
                <w:rFonts w:ascii="Alegreya"/>
                <w:spacing w:val="-2"/>
                <w:sz w:val="24"/>
              </w:rPr>
              <w:t>Sheedy</w:t>
            </w:r>
          </w:p>
        </w:tc>
        <w:tc>
          <w:tcPr>
            <w:tcW w:w="3927" w:type="dxa"/>
            <w:tcBorders>
              <w:top w:val="single" w:sz="6" w:space="0" w:color="000000"/>
            </w:tcBorders>
          </w:tcPr>
          <w:p w14:paraId="007C301F" w14:textId="77777777" w:rsidR="00E36C05" w:rsidRDefault="00B7521C">
            <w:pPr>
              <w:pStyle w:val="TableParagraph"/>
              <w:spacing w:line="312" w:lineRule="exact"/>
              <w:ind w:left="119"/>
              <w:rPr>
                <w:rFonts w:ascii="Alegreya" w:hAnsi="Alegreya"/>
                <w:sz w:val="24"/>
              </w:rPr>
            </w:pPr>
            <w:r>
              <w:rPr>
                <w:rFonts w:ascii="Alegreya" w:hAnsi="Alegreya"/>
                <w:spacing w:val="-2"/>
                <w:sz w:val="24"/>
              </w:rPr>
              <w:t>788</w:t>
            </w:r>
            <w:r>
              <w:rPr>
                <w:rFonts w:ascii="Alegreya" w:hAnsi="Alegreya"/>
                <w:spacing w:val="-3"/>
                <w:sz w:val="24"/>
              </w:rPr>
              <w:t xml:space="preserve"> </w:t>
            </w:r>
            <w:r>
              <w:rPr>
                <w:rFonts w:ascii="Alegreya" w:hAnsi="Alegreya"/>
                <w:spacing w:val="-2"/>
                <w:sz w:val="24"/>
              </w:rPr>
              <w:t>Locust</w:t>
            </w:r>
            <w:r>
              <w:rPr>
                <w:rFonts w:ascii="Alegreya" w:hAnsi="Alegreya"/>
                <w:spacing w:val="-3"/>
                <w:sz w:val="24"/>
              </w:rPr>
              <w:t xml:space="preserve"> </w:t>
            </w:r>
            <w:r>
              <w:rPr>
                <w:rFonts w:ascii="Alegreya" w:hAnsi="Alegreya"/>
                <w:spacing w:val="-2"/>
                <w:sz w:val="24"/>
              </w:rPr>
              <w:t>St.,</w:t>
            </w:r>
            <w:r>
              <w:rPr>
                <w:rFonts w:ascii="Alegreya" w:hAnsi="Alegreya"/>
                <w:spacing w:val="-7"/>
                <w:sz w:val="24"/>
              </w:rPr>
              <w:t xml:space="preserve"> </w:t>
            </w:r>
            <w:r>
              <w:rPr>
                <w:rFonts w:ascii="Alegreya" w:hAnsi="Alegreya"/>
                <w:spacing w:val="-2"/>
                <w:sz w:val="24"/>
              </w:rPr>
              <w:t>San</w:t>
            </w:r>
            <w:r>
              <w:rPr>
                <w:rFonts w:ascii="Alegreya" w:hAnsi="Alegreya"/>
                <w:spacing w:val="-3"/>
                <w:sz w:val="24"/>
              </w:rPr>
              <w:t xml:space="preserve"> </w:t>
            </w:r>
            <w:r>
              <w:rPr>
                <w:rFonts w:ascii="Alegreya" w:hAnsi="Alegreya"/>
                <w:spacing w:val="-2"/>
                <w:sz w:val="24"/>
              </w:rPr>
              <w:t>José,</w:t>
            </w:r>
            <w:r>
              <w:rPr>
                <w:rFonts w:ascii="Alegreya" w:hAnsi="Alegreya"/>
                <w:spacing w:val="-7"/>
                <w:sz w:val="24"/>
              </w:rPr>
              <w:t xml:space="preserve"> </w:t>
            </w:r>
            <w:r>
              <w:rPr>
                <w:rFonts w:ascii="Alegreya" w:hAnsi="Alegreya"/>
                <w:spacing w:val="-2"/>
                <w:sz w:val="24"/>
              </w:rPr>
              <w:t>CA</w:t>
            </w:r>
            <w:r>
              <w:rPr>
                <w:rFonts w:ascii="Alegreya" w:hAnsi="Alegreya"/>
                <w:spacing w:val="-3"/>
                <w:sz w:val="24"/>
              </w:rPr>
              <w:t xml:space="preserve"> </w:t>
            </w:r>
            <w:r>
              <w:rPr>
                <w:rFonts w:ascii="Alegreya" w:hAnsi="Alegreya"/>
                <w:spacing w:val="-4"/>
                <w:sz w:val="24"/>
              </w:rPr>
              <w:t>95110</w:t>
            </w:r>
          </w:p>
        </w:tc>
        <w:tc>
          <w:tcPr>
            <w:tcW w:w="2868" w:type="dxa"/>
            <w:tcBorders>
              <w:top w:val="single" w:sz="6" w:space="0" w:color="000000"/>
            </w:tcBorders>
          </w:tcPr>
          <w:p w14:paraId="374EC212" w14:textId="77777777" w:rsidR="00E36C05" w:rsidRDefault="00B7521C">
            <w:pPr>
              <w:pStyle w:val="TableParagraph"/>
              <w:spacing w:line="312" w:lineRule="exact"/>
              <w:ind w:left="120"/>
              <w:rPr>
                <w:rFonts w:ascii="Alegreya"/>
                <w:i/>
                <w:sz w:val="24"/>
              </w:rPr>
            </w:pPr>
            <w:r>
              <w:rPr>
                <w:rFonts w:ascii="Alegreya"/>
                <w:sz w:val="24"/>
              </w:rPr>
              <w:t>Section</w:t>
            </w:r>
            <w:r>
              <w:rPr>
                <w:rFonts w:ascii="Alegreya"/>
                <w:spacing w:val="-3"/>
                <w:sz w:val="24"/>
              </w:rPr>
              <w:t xml:space="preserve"> </w:t>
            </w:r>
            <w:hyperlink w:anchor="_bookmark522" w:history="1">
              <w:r>
                <w:rPr>
                  <w:rFonts w:ascii="Alegreya"/>
                  <w:sz w:val="24"/>
                </w:rPr>
                <w:t>C.1,</w:t>
              </w:r>
            </w:hyperlink>
            <w:r>
              <w:rPr>
                <w:rFonts w:ascii="Alegreya"/>
                <w:spacing w:val="-6"/>
                <w:sz w:val="24"/>
              </w:rPr>
              <w:t xml:space="preserve"> </w:t>
            </w:r>
            <w:hyperlink w:anchor="_bookmark522" w:history="1">
              <w:r>
                <w:rPr>
                  <w:rFonts w:ascii="Alegreya"/>
                  <w:i/>
                  <w:sz w:val="24"/>
                </w:rPr>
                <w:t>Mateo</w:t>
              </w:r>
              <w:r>
                <w:rPr>
                  <w:rFonts w:ascii="Alegreya"/>
                  <w:i/>
                  <w:spacing w:val="-2"/>
                  <w:sz w:val="24"/>
                </w:rPr>
                <w:t xml:space="preserve"> Sheedy</w:t>
              </w:r>
            </w:hyperlink>
          </w:p>
        </w:tc>
      </w:tr>
      <w:tr w:rsidR="00E36C05" w14:paraId="273B4454" w14:textId="77777777">
        <w:trPr>
          <w:trHeight w:val="288"/>
        </w:trPr>
        <w:tc>
          <w:tcPr>
            <w:tcW w:w="1744" w:type="dxa"/>
          </w:tcPr>
          <w:p w14:paraId="0C6BED78" w14:textId="77777777" w:rsidR="00E36C05" w:rsidRDefault="00B7521C">
            <w:pPr>
              <w:pStyle w:val="TableParagraph"/>
              <w:spacing w:line="269" w:lineRule="exact"/>
              <w:ind w:left="119"/>
              <w:rPr>
                <w:rFonts w:ascii="Alegreya" w:hAnsi="Alegreya"/>
                <w:sz w:val="24"/>
              </w:rPr>
            </w:pPr>
            <w:r>
              <w:rPr>
                <w:rFonts w:ascii="Alegreya" w:hAnsi="Alegreya"/>
                <w:sz w:val="24"/>
              </w:rPr>
              <w:t>Sí</w:t>
            </w:r>
            <w:r>
              <w:rPr>
                <w:rFonts w:ascii="Alegreya" w:hAnsi="Alegreya"/>
                <w:spacing w:val="-8"/>
                <w:sz w:val="24"/>
              </w:rPr>
              <w:t xml:space="preserve"> </w:t>
            </w:r>
            <w:r>
              <w:rPr>
                <w:rFonts w:ascii="Alegreya" w:hAnsi="Alegreya"/>
                <w:sz w:val="24"/>
              </w:rPr>
              <w:t>Se</w:t>
            </w:r>
            <w:r>
              <w:rPr>
                <w:rFonts w:ascii="Alegreya" w:hAnsi="Alegreya"/>
                <w:spacing w:val="-7"/>
                <w:sz w:val="24"/>
              </w:rPr>
              <w:t xml:space="preserve"> </w:t>
            </w:r>
            <w:r>
              <w:rPr>
                <w:rFonts w:ascii="Alegreya" w:hAnsi="Alegreya"/>
                <w:spacing w:val="-2"/>
                <w:sz w:val="24"/>
              </w:rPr>
              <w:t>Puede</w:t>
            </w:r>
          </w:p>
        </w:tc>
        <w:tc>
          <w:tcPr>
            <w:tcW w:w="3927" w:type="dxa"/>
          </w:tcPr>
          <w:p w14:paraId="2381B976" w14:textId="77777777" w:rsidR="00E36C05" w:rsidRDefault="00B7521C">
            <w:pPr>
              <w:pStyle w:val="TableParagraph"/>
              <w:spacing w:line="269" w:lineRule="exact"/>
              <w:ind w:left="119"/>
              <w:rPr>
                <w:rFonts w:ascii="Alegreya" w:hAnsi="Alegreya"/>
                <w:sz w:val="24"/>
              </w:rPr>
            </w:pPr>
            <w:r>
              <w:rPr>
                <w:rFonts w:ascii="Alegreya" w:hAnsi="Alegreya"/>
                <w:spacing w:val="-2"/>
                <w:sz w:val="24"/>
              </w:rPr>
              <w:t>2249</w:t>
            </w:r>
            <w:r>
              <w:rPr>
                <w:rFonts w:ascii="Alegreya" w:hAnsi="Alegreya"/>
                <w:spacing w:val="-8"/>
                <w:sz w:val="24"/>
              </w:rPr>
              <w:t xml:space="preserve"> </w:t>
            </w:r>
            <w:r>
              <w:rPr>
                <w:rFonts w:ascii="Alegreya" w:hAnsi="Alegreya"/>
                <w:spacing w:val="-2"/>
                <w:sz w:val="24"/>
              </w:rPr>
              <w:t>Dobern</w:t>
            </w:r>
            <w:r>
              <w:rPr>
                <w:rFonts w:ascii="Alegreya" w:hAnsi="Alegreya"/>
                <w:spacing w:val="-6"/>
                <w:sz w:val="24"/>
              </w:rPr>
              <w:t xml:space="preserve"> </w:t>
            </w:r>
            <w:r>
              <w:rPr>
                <w:rFonts w:ascii="Alegreya" w:hAnsi="Alegreya"/>
                <w:spacing w:val="-2"/>
                <w:sz w:val="24"/>
              </w:rPr>
              <w:t>Ave,</w:t>
            </w:r>
            <w:r>
              <w:rPr>
                <w:rFonts w:ascii="Alegreya" w:hAnsi="Alegreya"/>
                <w:spacing w:val="-10"/>
                <w:sz w:val="24"/>
              </w:rPr>
              <w:t xml:space="preserve"> </w:t>
            </w:r>
            <w:r>
              <w:rPr>
                <w:rFonts w:ascii="Alegreya" w:hAnsi="Alegreya"/>
                <w:spacing w:val="-2"/>
                <w:sz w:val="24"/>
              </w:rPr>
              <w:t>San</w:t>
            </w:r>
            <w:r>
              <w:rPr>
                <w:rFonts w:ascii="Alegreya" w:hAnsi="Alegreya"/>
                <w:spacing w:val="-7"/>
                <w:sz w:val="24"/>
              </w:rPr>
              <w:t xml:space="preserve"> </w:t>
            </w:r>
            <w:r>
              <w:rPr>
                <w:rFonts w:ascii="Alegreya" w:hAnsi="Alegreya"/>
                <w:spacing w:val="-2"/>
                <w:sz w:val="24"/>
              </w:rPr>
              <w:t>José,</w:t>
            </w:r>
            <w:r>
              <w:rPr>
                <w:rFonts w:ascii="Alegreya" w:hAnsi="Alegreya"/>
                <w:spacing w:val="-10"/>
                <w:sz w:val="24"/>
              </w:rPr>
              <w:t xml:space="preserve"> </w:t>
            </w:r>
            <w:r>
              <w:rPr>
                <w:rFonts w:ascii="Alegreya" w:hAnsi="Alegreya"/>
                <w:spacing w:val="-2"/>
                <w:sz w:val="24"/>
              </w:rPr>
              <w:t>CA</w:t>
            </w:r>
            <w:r>
              <w:rPr>
                <w:rFonts w:ascii="Alegreya" w:hAnsi="Alegreya"/>
                <w:spacing w:val="-6"/>
                <w:sz w:val="24"/>
              </w:rPr>
              <w:t xml:space="preserve"> </w:t>
            </w:r>
            <w:r>
              <w:rPr>
                <w:rFonts w:ascii="Alegreya" w:hAnsi="Alegreya"/>
                <w:spacing w:val="-2"/>
                <w:sz w:val="24"/>
              </w:rPr>
              <w:t>95116</w:t>
            </w:r>
          </w:p>
        </w:tc>
        <w:tc>
          <w:tcPr>
            <w:tcW w:w="2868" w:type="dxa"/>
          </w:tcPr>
          <w:p w14:paraId="42B4A56E" w14:textId="77777777" w:rsidR="00E36C05" w:rsidRDefault="00B7521C">
            <w:pPr>
              <w:pStyle w:val="TableParagraph"/>
              <w:spacing w:line="269" w:lineRule="exact"/>
              <w:ind w:left="120"/>
              <w:rPr>
                <w:rFonts w:ascii="Alegreya" w:hAnsi="Alegreya"/>
                <w:i/>
                <w:sz w:val="24"/>
              </w:rPr>
            </w:pPr>
            <w:r>
              <w:rPr>
                <w:rFonts w:ascii="Alegreya" w:hAnsi="Alegreya"/>
                <w:sz w:val="24"/>
              </w:rPr>
              <w:t>Section</w:t>
            </w:r>
            <w:r>
              <w:rPr>
                <w:rFonts w:ascii="Alegreya" w:hAnsi="Alegreya"/>
                <w:spacing w:val="-12"/>
                <w:sz w:val="24"/>
              </w:rPr>
              <w:t xml:space="preserve"> </w:t>
            </w:r>
            <w:hyperlink w:anchor="_bookmark527" w:history="1">
              <w:r>
                <w:rPr>
                  <w:rFonts w:ascii="Alegreya" w:hAnsi="Alegreya"/>
                  <w:sz w:val="24"/>
                </w:rPr>
                <w:t>C.2,</w:t>
              </w:r>
            </w:hyperlink>
            <w:r>
              <w:rPr>
                <w:rFonts w:ascii="Alegreya" w:hAnsi="Alegreya"/>
                <w:spacing w:val="-12"/>
                <w:sz w:val="24"/>
              </w:rPr>
              <w:t xml:space="preserve"> </w:t>
            </w:r>
            <w:hyperlink w:anchor="_bookmark527" w:history="1">
              <w:r>
                <w:rPr>
                  <w:rFonts w:ascii="Alegreya" w:hAnsi="Alegreya"/>
                  <w:i/>
                  <w:sz w:val="24"/>
                </w:rPr>
                <w:t>Sí</w:t>
              </w:r>
              <w:r>
                <w:rPr>
                  <w:rFonts w:ascii="Alegreya" w:hAnsi="Alegreya"/>
                  <w:i/>
                  <w:spacing w:val="-8"/>
                  <w:sz w:val="24"/>
                </w:rPr>
                <w:t xml:space="preserve"> </w:t>
              </w:r>
              <w:r>
                <w:rPr>
                  <w:rFonts w:ascii="Alegreya" w:hAnsi="Alegreya"/>
                  <w:i/>
                  <w:sz w:val="24"/>
                </w:rPr>
                <w:t>Se</w:t>
              </w:r>
              <w:r>
                <w:rPr>
                  <w:rFonts w:ascii="Alegreya" w:hAnsi="Alegreya"/>
                  <w:i/>
                  <w:spacing w:val="-9"/>
                  <w:sz w:val="24"/>
                </w:rPr>
                <w:t xml:space="preserve"> </w:t>
              </w:r>
              <w:r>
                <w:rPr>
                  <w:rFonts w:ascii="Alegreya" w:hAnsi="Alegreya"/>
                  <w:i/>
                  <w:spacing w:val="-2"/>
                  <w:sz w:val="24"/>
                </w:rPr>
                <w:t>Puede</w:t>
              </w:r>
            </w:hyperlink>
          </w:p>
        </w:tc>
      </w:tr>
      <w:tr w:rsidR="00E36C05" w14:paraId="1E99D3E3" w14:textId="77777777">
        <w:trPr>
          <w:trHeight w:val="288"/>
        </w:trPr>
        <w:tc>
          <w:tcPr>
            <w:tcW w:w="1744" w:type="dxa"/>
          </w:tcPr>
          <w:p w14:paraId="27B91C6A" w14:textId="77777777" w:rsidR="00E36C05" w:rsidRDefault="00B7521C">
            <w:pPr>
              <w:pStyle w:val="TableParagraph"/>
              <w:spacing w:line="269" w:lineRule="exact"/>
              <w:ind w:left="119"/>
              <w:rPr>
                <w:rFonts w:ascii="Alegreya" w:hAnsi="Alegreya"/>
                <w:sz w:val="24"/>
              </w:rPr>
            </w:pPr>
            <w:r>
              <w:rPr>
                <w:rFonts w:ascii="Alegreya" w:hAnsi="Alegreya"/>
                <w:sz w:val="24"/>
              </w:rPr>
              <w:t>Los</w:t>
            </w:r>
            <w:r>
              <w:rPr>
                <w:rFonts w:ascii="Alegreya" w:hAnsi="Alegreya"/>
                <w:spacing w:val="-5"/>
                <w:sz w:val="24"/>
              </w:rPr>
              <w:t xml:space="preserve"> </w:t>
            </w:r>
            <w:r>
              <w:rPr>
                <w:rFonts w:ascii="Alegreya" w:hAnsi="Alegreya"/>
                <w:spacing w:val="-2"/>
                <w:sz w:val="24"/>
              </w:rPr>
              <w:t>Sueños</w:t>
            </w:r>
          </w:p>
        </w:tc>
        <w:tc>
          <w:tcPr>
            <w:tcW w:w="3927" w:type="dxa"/>
          </w:tcPr>
          <w:p w14:paraId="0383D671" w14:textId="77777777" w:rsidR="00E36C05" w:rsidRDefault="00B7521C">
            <w:pPr>
              <w:pStyle w:val="TableParagraph"/>
              <w:spacing w:line="269" w:lineRule="exact"/>
              <w:ind w:left="119"/>
              <w:rPr>
                <w:rFonts w:ascii="Alegreya" w:hAnsi="Alegreya"/>
                <w:sz w:val="24"/>
              </w:rPr>
            </w:pPr>
            <w:r>
              <w:rPr>
                <w:rFonts w:ascii="Alegreya" w:hAnsi="Alegreya"/>
                <w:sz w:val="24"/>
              </w:rPr>
              <w:t>331</w:t>
            </w:r>
            <w:r>
              <w:rPr>
                <w:rFonts w:ascii="Alegreya" w:hAnsi="Alegreya"/>
                <w:spacing w:val="-3"/>
                <w:sz w:val="24"/>
              </w:rPr>
              <w:t xml:space="preserve"> </w:t>
            </w:r>
            <w:r>
              <w:rPr>
                <w:rFonts w:ascii="Alegreya" w:hAnsi="Alegreya"/>
                <w:sz w:val="24"/>
              </w:rPr>
              <w:t>S.</w:t>
            </w:r>
            <w:r>
              <w:rPr>
                <w:rFonts w:ascii="Alegreya" w:hAnsi="Alegreya"/>
                <w:spacing w:val="-6"/>
                <w:sz w:val="24"/>
              </w:rPr>
              <w:t xml:space="preserve"> </w:t>
            </w:r>
            <w:r>
              <w:rPr>
                <w:rFonts w:ascii="Alegreya" w:hAnsi="Alegreya"/>
                <w:sz w:val="24"/>
              </w:rPr>
              <w:t>34th</w:t>
            </w:r>
            <w:r>
              <w:rPr>
                <w:rFonts w:ascii="Alegreya" w:hAnsi="Alegreya"/>
                <w:spacing w:val="-3"/>
                <w:sz w:val="24"/>
              </w:rPr>
              <w:t xml:space="preserve"> </w:t>
            </w:r>
            <w:r>
              <w:rPr>
                <w:rFonts w:ascii="Alegreya" w:hAnsi="Alegreya"/>
                <w:sz w:val="24"/>
              </w:rPr>
              <w:t>St,</w:t>
            </w:r>
            <w:r>
              <w:rPr>
                <w:rFonts w:ascii="Alegreya" w:hAnsi="Alegreya"/>
                <w:spacing w:val="-6"/>
                <w:sz w:val="24"/>
              </w:rPr>
              <w:t xml:space="preserve"> </w:t>
            </w:r>
            <w:r>
              <w:rPr>
                <w:rFonts w:ascii="Alegreya" w:hAnsi="Alegreya"/>
                <w:sz w:val="24"/>
              </w:rPr>
              <w:t>San</w:t>
            </w:r>
            <w:r>
              <w:rPr>
                <w:rFonts w:ascii="Alegreya" w:hAnsi="Alegreya"/>
                <w:spacing w:val="-3"/>
                <w:sz w:val="24"/>
              </w:rPr>
              <w:t xml:space="preserve"> </w:t>
            </w:r>
            <w:r>
              <w:rPr>
                <w:rFonts w:ascii="Alegreya" w:hAnsi="Alegreya"/>
                <w:sz w:val="24"/>
              </w:rPr>
              <w:t>José,</w:t>
            </w:r>
            <w:r>
              <w:rPr>
                <w:rFonts w:ascii="Alegreya" w:hAnsi="Alegreya"/>
                <w:spacing w:val="-6"/>
                <w:sz w:val="24"/>
              </w:rPr>
              <w:t xml:space="preserve"> </w:t>
            </w:r>
            <w:r>
              <w:rPr>
                <w:rFonts w:ascii="Alegreya" w:hAnsi="Alegreya"/>
                <w:sz w:val="24"/>
              </w:rPr>
              <w:t>CA</w:t>
            </w:r>
            <w:r>
              <w:rPr>
                <w:rFonts w:ascii="Alegreya" w:hAnsi="Alegreya"/>
                <w:spacing w:val="-3"/>
                <w:sz w:val="24"/>
              </w:rPr>
              <w:t xml:space="preserve"> </w:t>
            </w:r>
            <w:r>
              <w:rPr>
                <w:rFonts w:ascii="Alegreya" w:hAnsi="Alegreya"/>
                <w:spacing w:val="-2"/>
                <w:sz w:val="24"/>
              </w:rPr>
              <w:t>95116</w:t>
            </w:r>
          </w:p>
        </w:tc>
        <w:tc>
          <w:tcPr>
            <w:tcW w:w="2868" w:type="dxa"/>
          </w:tcPr>
          <w:p w14:paraId="73C66EE9" w14:textId="77777777" w:rsidR="00E36C05" w:rsidRDefault="00B7521C">
            <w:pPr>
              <w:pStyle w:val="TableParagraph"/>
              <w:spacing w:line="269" w:lineRule="exact"/>
              <w:ind w:left="120"/>
              <w:rPr>
                <w:rFonts w:ascii="Alegreya" w:hAnsi="Alegreya"/>
                <w:i/>
                <w:sz w:val="24"/>
              </w:rPr>
            </w:pPr>
            <w:r>
              <w:rPr>
                <w:rFonts w:ascii="Alegreya" w:hAnsi="Alegreya"/>
                <w:sz w:val="24"/>
              </w:rPr>
              <w:t>Section</w:t>
            </w:r>
            <w:r>
              <w:rPr>
                <w:rFonts w:ascii="Alegreya" w:hAnsi="Alegreya"/>
                <w:spacing w:val="-6"/>
                <w:sz w:val="24"/>
              </w:rPr>
              <w:t xml:space="preserve"> </w:t>
            </w:r>
            <w:hyperlink w:anchor="_bookmark532" w:history="1">
              <w:r>
                <w:rPr>
                  <w:rFonts w:ascii="Alegreya" w:hAnsi="Alegreya"/>
                  <w:sz w:val="24"/>
                </w:rPr>
                <w:t>C.3,</w:t>
              </w:r>
            </w:hyperlink>
            <w:r>
              <w:rPr>
                <w:rFonts w:ascii="Alegreya" w:hAnsi="Alegreya"/>
                <w:spacing w:val="-8"/>
                <w:sz w:val="24"/>
              </w:rPr>
              <w:t xml:space="preserve"> </w:t>
            </w:r>
            <w:hyperlink w:anchor="_bookmark532" w:history="1">
              <w:r>
                <w:rPr>
                  <w:rFonts w:ascii="Alegreya" w:hAnsi="Alegreya"/>
                  <w:i/>
                  <w:sz w:val="24"/>
                </w:rPr>
                <w:t>Los</w:t>
              </w:r>
              <w:r>
                <w:rPr>
                  <w:rFonts w:ascii="Alegreya" w:hAnsi="Alegreya"/>
                  <w:i/>
                  <w:spacing w:val="-5"/>
                  <w:sz w:val="24"/>
                </w:rPr>
                <w:t xml:space="preserve"> </w:t>
              </w:r>
              <w:r>
                <w:rPr>
                  <w:rFonts w:ascii="Alegreya" w:hAnsi="Alegreya"/>
                  <w:i/>
                  <w:spacing w:val="-2"/>
                  <w:sz w:val="24"/>
                </w:rPr>
                <w:t>Sueños</w:t>
              </w:r>
            </w:hyperlink>
          </w:p>
        </w:tc>
      </w:tr>
      <w:tr w:rsidR="00E36C05" w14:paraId="70F34480" w14:textId="77777777">
        <w:trPr>
          <w:trHeight w:val="288"/>
        </w:trPr>
        <w:tc>
          <w:tcPr>
            <w:tcW w:w="1744" w:type="dxa"/>
          </w:tcPr>
          <w:p w14:paraId="0E626D08" w14:textId="77777777" w:rsidR="00E36C05" w:rsidRDefault="00B7521C">
            <w:pPr>
              <w:pStyle w:val="TableParagraph"/>
              <w:spacing w:line="269" w:lineRule="exact"/>
              <w:ind w:left="119"/>
              <w:rPr>
                <w:rFonts w:ascii="Alegreya"/>
                <w:sz w:val="24"/>
              </w:rPr>
            </w:pPr>
            <w:r>
              <w:rPr>
                <w:rFonts w:ascii="Alegreya"/>
                <w:spacing w:val="-2"/>
                <w:sz w:val="24"/>
              </w:rPr>
              <w:t xml:space="preserve">Discovery </w:t>
            </w:r>
            <w:r>
              <w:rPr>
                <w:rFonts w:ascii="Alegreya"/>
                <w:spacing w:val="-4"/>
                <w:sz w:val="24"/>
              </w:rPr>
              <w:t>Prep</w:t>
            </w:r>
          </w:p>
        </w:tc>
        <w:tc>
          <w:tcPr>
            <w:tcW w:w="3927" w:type="dxa"/>
          </w:tcPr>
          <w:p w14:paraId="70FD7CE8" w14:textId="77777777" w:rsidR="00E36C05" w:rsidRDefault="00B7521C">
            <w:pPr>
              <w:pStyle w:val="TableParagraph"/>
              <w:spacing w:line="269" w:lineRule="exact"/>
              <w:ind w:left="119"/>
              <w:rPr>
                <w:rFonts w:ascii="Alegreya" w:hAnsi="Alegreya"/>
                <w:sz w:val="24"/>
              </w:rPr>
            </w:pPr>
            <w:r>
              <w:rPr>
                <w:rFonts w:ascii="Alegreya" w:hAnsi="Alegreya"/>
                <w:spacing w:val="-2"/>
                <w:sz w:val="24"/>
              </w:rPr>
              <w:t>370</w:t>
            </w:r>
            <w:r>
              <w:rPr>
                <w:rFonts w:ascii="Alegreya" w:hAnsi="Alegreya"/>
                <w:spacing w:val="-10"/>
                <w:sz w:val="24"/>
              </w:rPr>
              <w:t xml:space="preserve"> </w:t>
            </w:r>
            <w:r>
              <w:rPr>
                <w:rFonts w:ascii="Alegreya" w:hAnsi="Alegreya"/>
                <w:spacing w:val="-2"/>
                <w:sz w:val="24"/>
              </w:rPr>
              <w:t>Wooster</w:t>
            </w:r>
            <w:r>
              <w:rPr>
                <w:rFonts w:ascii="Alegreya" w:hAnsi="Alegreya"/>
                <w:spacing w:val="-9"/>
                <w:sz w:val="24"/>
              </w:rPr>
              <w:t xml:space="preserve"> </w:t>
            </w:r>
            <w:r>
              <w:rPr>
                <w:rFonts w:ascii="Alegreya" w:hAnsi="Alegreya"/>
                <w:spacing w:val="-2"/>
                <w:sz w:val="24"/>
              </w:rPr>
              <w:t>Ave,</w:t>
            </w:r>
            <w:r>
              <w:rPr>
                <w:rFonts w:ascii="Alegreya" w:hAnsi="Alegreya"/>
                <w:spacing w:val="-10"/>
                <w:sz w:val="24"/>
              </w:rPr>
              <w:t xml:space="preserve"> </w:t>
            </w:r>
            <w:r>
              <w:rPr>
                <w:rFonts w:ascii="Alegreya" w:hAnsi="Alegreya"/>
                <w:spacing w:val="-2"/>
                <w:sz w:val="24"/>
              </w:rPr>
              <w:t>San</w:t>
            </w:r>
            <w:r>
              <w:rPr>
                <w:rFonts w:ascii="Alegreya" w:hAnsi="Alegreya"/>
                <w:spacing w:val="-8"/>
                <w:sz w:val="24"/>
              </w:rPr>
              <w:t xml:space="preserve"> </w:t>
            </w:r>
            <w:r>
              <w:rPr>
                <w:rFonts w:ascii="Alegreya" w:hAnsi="Alegreya"/>
                <w:spacing w:val="-2"/>
                <w:sz w:val="24"/>
              </w:rPr>
              <w:t>José,</w:t>
            </w:r>
            <w:r>
              <w:rPr>
                <w:rFonts w:ascii="Alegreya" w:hAnsi="Alegreya"/>
                <w:spacing w:val="-10"/>
                <w:sz w:val="24"/>
              </w:rPr>
              <w:t xml:space="preserve"> </w:t>
            </w:r>
            <w:r>
              <w:rPr>
                <w:rFonts w:ascii="Alegreya" w:hAnsi="Alegreya"/>
                <w:spacing w:val="-2"/>
                <w:sz w:val="24"/>
              </w:rPr>
              <w:t>CA</w:t>
            </w:r>
            <w:r>
              <w:rPr>
                <w:rFonts w:ascii="Alegreya" w:hAnsi="Alegreya"/>
                <w:spacing w:val="-8"/>
                <w:sz w:val="24"/>
              </w:rPr>
              <w:t xml:space="preserve"> </w:t>
            </w:r>
            <w:r>
              <w:rPr>
                <w:rFonts w:ascii="Alegreya" w:hAnsi="Alegreya"/>
                <w:spacing w:val="-2"/>
                <w:sz w:val="24"/>
              </w:rPr>
              <w:t>95116</w:t>
            </w:r>
          </w:p>
        </w:tc>
        <w:tc>
          <w:tcPr>
            <w:tcW w:w="2868" w:type="dxa"/>
          </w:tcPr>
          <w:p w14:paraId="47ADC88B" w14:textId="77777777" w:rsidR="00E36C05" w:rsidRDefault="00B7521C">
            <w:pPr>
              <w:pStyle w:val="TableParagraph"/>
              <w:spacing w:line="269" w:lineRule="exact"/>
              <w:ind w:left="120"/>
              <w:rPr>
                <w:rFonts w:ascii="Alegreya"/>
                <w:i/>
                <w:sz w:val="24"/>
              </w:rPr>
            </w:pPr>
            <w:r>
              <w:rPr>
                <w:rFonts w:ascii="Alegreya"/>
                <w:spacing w:val="-2"/>
                <w:sz w:val="24"/>
              </w:rPr>
              <w:t>Section</w:t>
            </w:r>
            <w:r>
              <w:rPr>
                <w:rFonts w:ascii="Alegreya"/>
                <w:spacing w:val="1"/>
                <w:sz w:val="24"/>
              </w:rPr>
              <w:t xml:space="preserve"> </w:t>
            </w:r>
            <w:hyperlink w:anchor="_bookmark537" w:history="1">
              <w:r>
                <w:rPr>
                  <w:rFonts w:ascii="Alegreya"/>
                  <w:spacing w:val="-2"/>
                  <w:sz w:val="24"/>
                </w:rPr>
                <w:t>C.4,</w:t>
              </w:r>
            </w:hyperlink>
            <w:r>
              <w:rPr>
                <w:rFonts w:ascii="Alegreya"/>
                <w:spacing w:val="-3"/>
                <w:sz w:val="24"/>
              </w:rPr>
              <w:t xml:space="preserve"> </w:t>
            </w:r>
            <w:hyperlink w:anchor="_bookmark537" w:history="1">
              <w:r>
                <w:rPr>
                  <w:rFonts w:ascii="Alegreya"/>
                  <w:i/>
                  <w:spacing w:val="-2"/>
                  <w:sz w:val="24"/>
                </w:rPr>
                <w:t>Discovery</w:t>
              </w:r>
              <w:r>
                <w:rPr>
                  <w:rFonts w:ascii="Alegreya"/>
                  <w:i/>
                  <w:spacing w:val="1"/>
                  <w:sz w:val="24"/>
                </w:rPr>
                <w:t xml:space="preserve"> </w:t>
              </w:r>
              <w:r>
                <w:rPr>
                  <w:rFonts w:ascii="Alegreya"/>
                  <w:i/>
                  <w:spacing w:val="-4"/>
                  <w:sz w:val="24"/>
                </w:rPr>
                <w:t>Prep</w:t>
              </w:r>
            </w:hyperlink>
          </w:p>
        </w:tc>
      </w:tr>
      <w:tr w:rsidR="00E36C05" w14:paraId="1AF22B17" w14:textId="77777777">
        <w:trPr>
          <w:trHeight w:val="288"/>
        </w:trPr>
        <w:tc>
          <w:tcPr>
            <w:tcW w:w="1744" w:type="dxa"/>
          </w:tcPr>
          <w:p w14:paraId="3F97D1B2" w14:textId="77777777" w:rsidR="00E36C05" w:rsidRDefault="00B7521C">
            <w:pPr>
              <w:pStyle w:val="TableParagraph"/>
              <w:spacing w:line="269" w:lineRule="exact"/>
              <w:ind w:left="119"/>
              <w:rPr>
                <w:rFonts w:ascii="Alegreya"/>
                <w:sz w:val="24"/>
              </w:rPr>
            </w:pPr>
            <w:r>
              <w:rPr>
                <w:rFonts w:ascii="Alegreya"/>
                <w:spacing w:val="-2"/>
                <w:sz w:val="24"/>
              </w:rPr>
              <w:t>Mosaic</w:t>
            </w:r>
          </w:p>
        </w:tc>
        <w:tc>
          <w:tcPr>
            <w:tcW w:w="3927" w:type="dxa"/>
          </w:tcPr>
          <w:p w14:paraId="3E54626B" w14:textId="77777777" w:rsidR="00E36C05" w:rsidRDefault="00B7521C">
            <w:pPr>
              <w:pStyle w:val="TableParagraph"/>
              <w:spacing w:line="269" w:lineRule="exact"/>
              <w:ind w:left="119"/>
              <w:rPr>
                <w:rFonts w:ascii="Alegreya" w:hAnsi="Alegreya"/>
                <w:sz w:val="24"/>
              </w:rPr>
            </w:pPr>
            <w:r>
              <w:rPr>
                <w:rFonts w:ascii="Alegreya" w:hAnsi="Alegreya"/>
                <w:spacing w:val="-2"/>
                <w:sz w:val="24"/>
              </w:rPr>
              <w:t>950</w:t>
            </w:r>
            <w:r>
              <w:rPr>
                <w:rFonts w:ascii="Alegreya" w:hAnsi="Alegreya"/>
                <w:spacing w:val="-9"/>
                <w:sz w:val="24"/>
              </w:rPr>
              <w:t xml:space="preserve"> </w:t>
            </w:r>
            <w:r>
              <w:rPr>
                <w:rFonts w:ascii="Alegreya" w:hAnsi="Alegreya"/>
                <w:spacing w:val="-2"/>
                <w:sz w:val="24"/>
              </w:rPr>
              <w:t>Owsley</w:t>
            </w:r>
            <w:r>
              <w:rPr>
                <w:rFonts w:ascii="Alegreya" w:hAnsi="Alegreya"/>
                <w:spacing w:val="-7"/>
                <w:sz w:val="24"/>
              </w:rPr>
              <w:t xml:space="preserve"> </w:t>
            </w:r>
            <w:r>
              <w:rPr>
                <w:rFonts w:ascii="Alegreya" w:hAnsi="Alegreya"/>
                <w:spacing w:val="-2"/>
                <w:sz w:val="24"/>
              </w:rPr>
              <w:t>Ave,</w:t>
            </w:r>
            <w:r>
              <w:rPr>
                <w:rFonts w:ascii="Alegreya" w:hAnsi="Alegreya"/>
                <w:spacing w:val="-10"/>
                <w:sz w:val="24"/>
              </w:rPr>
              <w:t xml:space="preserve"> </w:t>
            </w:r>
            <w:r>
              <w:rPr>
                <w:rFonts w:ascii="Alegreya" w:hAnsi="Alegreya"/>
                <w:spacing w:val="-2"/>
                <w:sz w:val="24"/>
              </w:rPr>
              <w:t>San</w:t>
            </w:r>
            <w:r>
              <w:rPr>
                <w:rFonts w:ascii="Alegreya" w:hAnsi="Alegreya"/>
                <w:spacing w:val="-7"/>
                <w:sz w:val="24"/>
              </w:rPr>
              <w:t xml:space="preserve"> </w:t>
            </w:r>
            <w:r>
              <w:rPr>
                <w:rFonts w:ascii="Alegreya" w:hAnsi="Alegreya"/>
                <w:spacing w:val="-2"/>
                <w:sz w:val="24"/>
              </w:rPr>
              <w:t>José,</w:t>
            </w:r>
            <w:r>
              <w:rPr>
                <w:rFonts w:ascii="Alegreya" w:hAnsi="Alegreya"/>
                <w:spacing w:val="-10"/>
                <w:sz w:val="24"/>
              </w:rPr>
              <w:t xml:space="preserve"> </w:t>
            </w:r>
            <w:r>
              <w:rPr>
                <w:rFonts w:ascii="Alegreya" w:hAnsi="Alegreya"/>
                <w:spacing w:val="-2"/>
                <w:sz w:val="24"/>
              </w:rPr>
              <w:t>CA</w:t>
            </w:r>
            <w:r>
              <w:rPr>
                <w:rFonts w:ascii="Alegreya" w:hAnsi="Alegreya"/>
                <w:spacing w:val="-7"/>
                <w:sz w:val="24"/>
              </w:rPr>
              <w:t xml:space="preserve"> </w:t>
            </w:r>
            <w:r>
              <w:rPr>
                <w:rFonts w:ascii="Alegreya" w:hAnsi="Alegreya"/>
                <w:spacing w:val="-2"/>
                <w:sz w:val="24"/>
              </w:rPr>
              <w:t>95122</w:t>
            </w:r>
          </w:p>
        </w:tc>
        <w:tc>
          <w:tcPr>
            <w:tcW w:w="2868" w:type="dxa"/>
          </w:tcPr>
          <w:p w14:paraId="46508B05" w14:textId="77777777" w:rsidR="00E36C05" w:rsidRDefault="00B7521C">
            <w:pPr>
              <w:pStyle w:val="TableParagraph"/>
              <w:spacing w:line="269" w:lineRule="exact"/>
              <w:ind w:left="120"/>
              <w:rPr>
                <w:rFonts w:ascii="Alegreya"/>
                <w:i/>
                <w:sz w:val="24"/>
              </w:rPr>
            </w:pPr>
            <w:r>
              <w:rPr>
                <w:rFonts w:ascii="Alegreya"/>
                <w:sz w:val="24"/>
              </w:rPr>
              <w:t>Section</w:t>
            </w:r>
            <w:r>
              <w:rPr>
                <w:rFonts w:ascii="Alegreya"/>
                <w:spacing w:val="-8"/>
                <w:sz w:val="24"/>
              </w:rPr>
              <w:t xml:space="preserve"> </w:t>
            </w:r>
            <w:hyperlink w:anchor="_bookmark542" w:history="1">
              <w:r>
                <w:rPr>
                  <w:rFonts w:ascii="Alegreya"/>
                  <w:sz w:val="24"/>
                </w:rPr>
                <w:t>C.5,</w:t>
              </w:r>
            </w:hyperlink>
            <w:r>
              <w:rPr>
                <w:rFonts w:ascii="Alegreya"/>
                <w:spacing w:val="-11"/>
                <w:sz w:val="24"/>
              </w:rPr>
              <w:t xml:space="preserve"> </w:t>
            </w:r>
            <w:hyperlink w:anchor="_bookmark542" w:history="1">
              <w:r>
                <w:rPr>
                  <w:rFonts w:ascii="Alegreya"/>
                  <w:i/>
                  <w:spacing w:val="-2"/>
                  <w:sz w:val="24"/>
                </w:rPr>
                <w:t>Mosaic</w:t>
              </w:r>
            </w:hyperlink>
          </w:p>
        </w:tc>
      </w:tr>
      <w:tr w:rsidR="00E36C05" w14:paraId="0F74FCA1" w14:textId="77777777">
        <w:trPr>
          <w:trHeight w:val="288"/>
        </w:trPr>
        <w:tc>
          <w:tcPr>
            <w:tcW w:w="1744" w:type="dxa"/>
          </w:tcPr>
          <w:p w14:paraId="576BD6E3" w14:textId="77777777" w:rsidR="00E36C05" w:rsidRDefault="00B7521C">
            <w:pPr>
              <w:pStyle w:val="TableParagraph"/>
              <w:spacing w:line="269" w:lineRule="exact"/>
              <w:ind w:left="119"/>
              <w:rPr>
                <w:rFonts w:ascii="Alegreya"/>
                <w:sz w:val="24"/>
              </w:rPr>
            </w:pPr>
            <w:r>
              <w:rPr>
                <w:rFonts w:ascii="Alegreya"/>
                <w:spacing w:val="-2"/>
                <w:sz w:val="24"/>
              </w:rPr>
              <w:t>Brilliant</w:t>
            </w:r>
            <w:r>
              <w:rPr>
                <w:rFonts w:ascii="Alegreya"/>
                <w:spacing w:val="5"/>
                <w:sz w:val="24"/>
              </w:rPr>
              <w:t xml:space="preserve"> </w:t>
            </w:r>
            <w:r>
              <w:rPr>
                <w:rFonts w:ascii="Alegreya"/>
                <w:spacing w:val="-2"/>
                <w:sz w:val="24"/>
              </w:rPr>
              <w:t>Minds</w:t>
            </w:r>
          </w:p>
        </w:tc>
        <w:tc>
          <w:tcPr>
            <w:tcW w:w="3927" w:type="dxa"/>
          </w:tcPr>
          <w:p w14:paraId="5F1FB1E2" w14:textId="77777777" w:rsidR="00E36C05" w:rsidRDefault="00B7521C">
            <w:pPr>
              <w:pStyle w:val="TableParagraph"/>
              <w:spacing w:line="269" w:lineRule="exact"/>
              <w:ind w:left="119"/>
              <w:rPr>
                <w:rFonts w:ascii="Alegreya" w:hAnsi="Alegreya"/>
                <w:sz w:val="24"/>
              </w:rPr>
            </w:pPr>
            <w:r>
              <w:rPr>
                <w:rFonts w:ascii="Alegreya" w:hAnsi="Alegreya"/>
                <w:spacing w:val="-2"/>
                <w:sz w:val="24"/>
              </w:rPr>
              <w:t>2960</w:t>
            </w:r>
            <w:r>
              <w:rPr>
                <w:rFonts w:ascii="Alegreya" w:hAnsi="Alegreya"/>
                <w:spacing w:val="-9"/>
                <w:sz w:val="24"/>
              </w:rPr>
              <w:t xml:space="preserve"> </w:t>
            </w:r>
            <w:r>
              <w:rPr>
                <w:rFonts w:ascii="Alegreya" w:hAnsi="Alegreya"/>
                <w:spacing w:val="-2"/>
                <w:sz w:val="24"/>
              </w:rPr>
              <w:t>Story</w:t>
            </w:r>
            <w:r>
              <w:rPr>
                <w:rFonts w:ascii="Alegreya" w:hAnsi="Alegreya"/>
                <w:spacing w:val="-8"/>
                <w:sz w:val="24"/>
              </w:rPr>
              <w:t xml:space="preserve"> </w:t>
            </w:r>
            <w:r>
              <w:rPr>
                <w:rFonts w:ascii="Alegreya" w:hAnsi="Alegreya"/>
                <w:spacing w:val="-2"/>
                <w:sz w:val="24"/>
              </w:rPr>
              <w:t>Rd,</w:t>
            </w:r>
            <w:r>
              <w:rPr>
                <w:rFonts w:ascii="Alegreya" w:hAnsi="Alegreya"/>
                <w:spacing w:val="-10"/>
                <w:sz w:val="24"/>
              </w:rPr>
              <w:t xml:space="preserve"> </w:t>
            </w:r>
            <w:r>
              <w:rPr>
                <w:rFonts w:ascii="Alegreya" w:hAnsi="Alegreya"/>
                <w:spacing w:val="-2"/>
                <w:sz w:val="24"/>
              </w:rPr>
              <w:t>San</w:t>
            </w:r>
            <w:r>
              <w:rPr>
                <w:rFonts w:ascii="Alegreya" w:hAnsi="Alegreya"/>
                <w:spacing w:val="-7"/>
                <w:sz w:val="24"/>
              </w:rPr>
              <w:t xml:space="preserve"> </w:t>
            </w:r>
            <w:r>
              <w:rPr>
                <w:rFonts w:ascii="Alegreya" w:hAnsi="Alegreya"/>
                <w:spacing w:val="-2"/>
                <w:sz w:val="24"/>
              </w:rPr>
              <w:t>José,</w:t>
            </w:r>
            <w:r>
              <w:rPr>
                <w:rFonts w:ascii="Alegreya" w:hAnsi="Alegreya"/>
                <w:spacing w:val="-10"/>
                <w:sz w:val="24"/>
              </w:rPr>
              <w:t xml:space="preserve"> </w:t>
            </w:r>
            <w:r>
              <w:rPr>
                <w:rFonts w:ascii="Alegreya" w:hAnsi="Alegreya"/>
                <w:spacing w:val="-2"/>
                <w:sz w:val="24"/>
              </w:rPr>
              <w:t>CA</w:t>
            </w:r>
            <w:r>
              <w:rPr>
                <w:rFonts w:ascii="Alegreya" w:hAnsi="Alegreya"/>
                <w:spacing w:val="-7"/>
                <w:sz w:val="24"/>
              </w:rPr>
              <w:t xml:space="preserve"> </w:t>
            </w:r>
            <w:r>
              <w:rPr>
                <w:rFonts w:ascii="Alegreya" w:hAnsi="Alegreya"/>
                <w:spacing w:val="-2"/>
                <w:sz w:val="24"/>
              </w:rPr>
              <w:t>95127</w:t>
            </w:r>
          </w:p>
        </w:tc>
        <w:tc>
          <w:tcPr>
            <w:tcW w:w="2868" w:type="dxa"/>
          </w:tcPr>
          <w:p w14:paraId="5DF808C3" w14:textId="77777777" w:rsidR="00E36C05" w:rsidRDefault="00B7521C">
            <w:pPr>
              <w:pStyle w:val="TableParagraph"/>
              <w:spacing w:line="269" w:lineRule="exact"/>
              <w:ind w:left="120"/>
              <w:rPr>
                <w:rFonts w:ascii="Alegreya"/>
                <w:i/>
                <w:sz w:val="24"/>
              </w:rPr>
            </w:pPr>
            <w:r>
              <w:rPr>
                <w:rFonts w:ascii="Alegreya"/>
                <w:spacing w:val="-2"/>
                <w:sz w:val="24"/>
              </w:rPr>
              <w:t>Section</w:t>
            </w:r>
            <w:r>
              <w:rPr>
                <w:rFonts w:ascii="Alegreya"/>
                <w:spacing w:val="2"/>
                <w:sz w:val="24"/>
              </w:rPr>
              <w:t xml:space="preserve"> </w:t>
            </w:r>
            <w:hyperlink w:anchor="_bookmark547" w:history="1">
              <w:r>
                <w:rPr>
                  <w:rFonts w:ascii="Alegreya"/>
                  <w:spacing w:val="-2"/>
                  <w:sz w:val="24"/>
                </w:rPr>
                <w:t>C.6,</w:t>
              </w:r>
            </w:hyperlink>
            <w:r>
              <w:rPr>
                <w:rFonts w:ascii="Alegreya"/>
                <w:spacing w:val="-2"/>
                <w:sz w:val="24"/>
              </w:rPr>
              <w:t xml:space="preserve"> </w:t>
            </w:r>
            <w:hyperlink w:anchor="_bookmark547" w:history="1">
              <w:r>
                <w:rPr>
                  <w:rFonts w:ascii="Alegreya"/>
                  <w:i/>
                  <w:spacing w:val="-2"/>
                  <w:sz w:val="24"/>
                </w:rPr>
                <w:t>Brilliant</w:t>
              </w:r>
              <w:r>
                <w:rPr>
                  <w:rFonts w:ascii="Alegreya"/>
                  <w:i/>
                  <w:spacing w:val="1"/>
                  <w:sz w:val="24"/>
                </w:rPr>
                <w:t xml:space="preserve"> </w:t>
              </w:r>
              <w:r>
                <w:rPr>
                  <w:rFonts w:ascii="Alegreya"/>
                  <w:i/>
                  <w:spacing w:val="-2"/>
                  <w:sz w:val="24"/>
                </w:rPr>
                <w:t>Minds</w:t>
              </w:r>
            </w:hyperlink>
          </w:p>
        </w:tc>
      </w:tr>
      <w:tr w:rsidR="00E36C05" w14:paraId="78C6D87E" w14:textId="77777777">
        <w:trPr>
          <w:trHeight w:val="288"/>
        </w:trPr>
        <w:tc>
          <w:tcPr>
            <w:tcW w:w="1744" w:type="dxa"/>
          </w:tcPr>
          <w:p w14:paraId="160C7386" w14:textId="77777777" w:rsidR="00E36C05" w:rsidRDefault="00B7521C">
            <w:pPr>
              <w:pStyle w:val="TableParagraph"/>
              <w:spacing w:line="269" w:lineRule="exact"/>
              <w:ind w:left="119"/>
              <w:rPr>
                <w:rFonts w:ascii="Alegreya"/>
                <w:sz w:val="24"/>
              </w:rPr>
            </w:pPr>
            <w:r>
              <w:rPr>
                <w:rFonts w:ascii="Alegreya"/>
                <w:sz w:val="24"/>
              </w:rPr>
              <w:t>Alma</w:t>
            </w:r>
            <w:r>
              <w:rPr>
                <w:rFonts w:ascii="Alegreya"/>
                <w:spacing w:val="-12"/>
                <w:sz w:val="24"/>
              </w:rPr>
              <w:t xml:space="preserve"> </w:t>
            </w:r>
            <w:r>
              <w:rPr>
                <w:rFonts w:ascii="Alegreya"/>
                <w:spacing w:val="-2"/>
                <w:sz w:val="24"/>
              </w:rPr>
              <w:t>Academy</w:t>
            </w:r>
          </w:p>
        </w:tc>
        <w:tc>
          <w:tcPr>
            <w:tcW w:w="3927" w:type="dxa"/>
          </w:tcPr>
          <w:p w14:paraId="76B896A5" w14:textId="77777777" w:rsidR="00E36C05" w:rsidRDefault="00B7521C">
            <w:pPr>
              <w:pStyle w:val="TableParagraph"/>
              <w:spacing w:line="269" w:lineRule="exact"/>
              <w:ind w:left="119"/>
              <w:rPr>
                <w:rFonts w:ascii="Alegreya" w:hAnsi="Alegreya"/>
                <w:sz w:val="24"/>
              </w:rPr>
            </w:pPr>
            <w:r>
              <w:rPr>
                <w:rFonts w:ascii="Alegreya" w:hAnsi="Alegreya"/>
                <w:spacing w:val="-2"/>
                <w:sz w:val="24"/>
              </w:rPr>
              <w:t>198</w:t>
            </w:r>
            <w:r>
              <w:rPr>
                <w:rFonts w:ascii="Alegreya" w:hAnsi="Alegreya"/>
                <w:spacing w:val="-5"/>
                <w:sz w:val="24"/>
              </w:rPr>
              <w:t xml:space="preserve"> </w:t>
            </w:r>
            <w:r>
              <w:rPr>
                <w:rFonts w:ascii="Alegreya" w:hAnsi="Alegreya"/>
                <w:spacing w:val="-2"/>
                <w:sz w:val="24"/>
              </w:rPr>
              <w:t>West</w:t>
            </w:r>
            <w:r>
              <w:rPr>
                <w:rFonts w:ascii="Alegreya" w:hAnsi="Alegreya"/>
                <w:spacing w:val="-5"/>
                <w:sz w:val="24"/>
              </w:rPr>
              <w:t xml:space="preserve"> </w:t>
            </w:r>
            <w:r>
              <w:rPr>
                <w:rFonts w:ascii="Alegreya" w:hAnsi="Alegreya"/>
                <w:spacing w:val="-2"/>
                <w:sz w:val="24"/>
              </w:rPr>
              <w:t>Alma</w:t>
            </w:r>
            <w:r>
              <w:rPr>
                <w:rFonts w:ascii="Alegreya" w:hAnsi="Alegreya"/>
                <w:spacing w:val="-5"/>
                <w:sz w:val="24"/>
              </w:rPr>
              <w:t xml:space="preserve"> </w:t>
            </w:r>
            <w:r>
              <w:rPr>
                <w:rFonts w:ascii="Alegreya" w:hAnsi="Alegreya"/>
                <w:spacing w:val="-2"/>
                <w:sz w:val="24"/>
              </w:rPr>
              <w:t>Ave,</w:t>
            </w:r>
            <w:r>
              <w:rPr>
                <w:rFonts w:ascii="Alegreya" w:hAnsi="Alegreya"/>
                <w:spacing w:val="-9"/>
                <w:sz w:val="24"/>
              </w:rPr>
              <w:t xml:space="preserve"> </w:t>
            </w:r>
            <w:r>
              <w:rPr>
                <w:rFonts w:ascii="Alegreya" w:hAnsi="Alegreya"/>
                <w:spacing w:val="-2"/>
                <w:sz w:val="24"/>
              </w:rPr>
              <w:t>San</w:t>
            </w:r>
            <w:r>
              <w:rPr>
                <w:rFonts w:ascii="Alegreya" w:hAnsi="Alegreya"/>
                <w:spacing w:val="-5"/>
                <w:sz w:val="24"/>
              </w:rPr>
              <w:t xml:space="preserve"> </w:t>
            </w:r>
            <w:r>
              <w:rPr>
                <w:rFonts w:ascii="Alegreya" w:hAnsi="Alegreya"/>
                <w:spacing w:val="-2"/>
                <w:sz w:val="24"/>
              </w:rPr>
              <w:t>José,</w:t>
            </w:r>
            <w:r>
              <w:rPr>
                <w:rFonts w:ascii="Alegreya" w:hAnsi="Alegreya"/>
                <w:spacing w:val="-8"/>
                <w:sz w:val="24"/>
              </w:rPr>
              <w:t xml:space="preserve"> </w:t>
            </w:r>
            <w:r>
              <w:rPr>
                <w:rFonts w:ascii="Alegreya" w:hAnsi="Alegreya"/>
                <w:spacing w:val="-2"/>
                <w:sz w:val="24"/>
              </w:rPr>
              <w:t>CA</w:t>
            </w:r>
            <w:r>
              <w:rPr>
                <w:rFonts w:ascii="Alegreya" w:hAnsi="Alegreya"/>
                <w:spacing w:val="-5"/>
                <w:sz w:val="24"/>
              </w:rPr>
              <w:t xml:space="preserve"> </w:t>
            </w:r>
            <w:r>
              <w:rPr>
                <w:rFonts w:ascii="Alegreya" w:hAnsi="Alegreya"/>
                <w:spacing w:val="-4"/>
                <w:sz w:val="24"/>
              </w:rPr>
              <w:t>95110</w:t>
            </w:r>
          </w:p>
        </w:tc>
        <w:tc>
          <w:tcPr>
            <w:tcW w:w="2868" w:type="dxa"/>
          </w:tcPr>
          <w:p w14:paraId="22783646" w14:textId="77777777" w:rsidR="00E36C05" w:rsidRDefault="00B7521C">
            <w:pPr>
              <w:pStyle w:val="TableParagraph"/>
              <w:spacing w:line="269" w:lineRule="exact"/>
              <w:ind w:left="120"/>
              <w:rPr>
                <w:rFonts w:ascii="Alegreya"/>
                <w:i/>
                <w:sz w:val="24"/>
              </w:rPr>
            </w:pPr>
            <w:r>
              <w:rPr>
                <w:rFonts w:ascii="Alegreya"/>
                <w:sz w:val="24"/>
              </w:rPr>
              <w:t>Section</w:t>
            </w:r>
            <w:r>
              <w:rPr>
                <w:rFonts w:ascii="Alegreya"/>
                <w:spacing w:val="-8"/>
                <w:sz w:val="24"/>
              </w:rPr>
              <w:t xml:space="preserve"> </w:t>
            </w:r>
            <w:hyperlink w:anchor="_bookmark552" w:history="1">
              <w:r>
                <w:rPr>
                  <w:rFonts w:ascii="Alegreya"/>
                  <w:sz w:val="24"/>
                </w:rPr>
                <w:t>C.7,</w:t>
              </w:r>
            </w:hyperlink>
            <w:r>
              <w:rPr>
                <w:rFonts w:ascii="Alegreya"/>
                <w:spacing w:val="-11"/>
                <w:sz w:val="24"/>
              </w:rPr>
              <w:t xml:space="preserve"> </w:t>
            </w:r>
            <w:hyperlink w:anchor="_bookmark552" w:history="1">
              <w:r>
                <w:rPr>
                  <w:rFonts w:ascii="Alegreya"/>
                  <w:i/>
                  <w:sz w:val="24"/>
                </w:rPr>
                <w:t>Alma</w:t>
              </w:r>
              <w:r>
                <w:rPr>
                  <w:rFonts w:ascii="Alegreya"/>
                  <w:i/>
                  <w:spacing w:val="-7"/>
                  <w:sz w:val="24"/>
                </w:rPr>
                <w:t xml:space="preserve"> </w:t>
              </w:r>
              <w:r>
                <w:rPr>
                  <w:rFonts w:ascii="Alegreya"/>
                  <w:i/>
                  <w:spacing w:val="-2"/>
                  <w:sz w:val="24"/>
                </w:rPr>
                <w:t>Academy</w:t>
              </w:r>
            </w:hyperlink>
          </w:p>
        </w:tc>
      </w:tr>
      <w:tr w:rsidR="00E36C05" w14:paraId="75DDF50F" w14:textId="77777777">
        <w:trPr>
          <w:trHeight w:val="288"/>
        </w:trPr>
        <w:tc>
          <w:tcPr>
            <w:tcW w:w="1744" w:type="dxa"/>
          </w:tcPr>
          <w:p w14:paraId="7F6C5B65" w14:textId="77777777" w:rsidR="00E36C05" w:rsidRDefault="00B7521C">
            <w:pPr>
              <w:pStyle w:val="TableParagraph"/>
              <w:spacing w:line="269" w:lineRule="exact"/>
              <w:ind w:left="119"/>
              <w:rPr>
                <w:rFonts w:ascii="Alegreya"/>
                <w:sz w:val="24"/>
              </w:rPr>
            </w:pPr>
            <w:r>
              <w:rPr>
                <w:rFonts w:ascii="Alegreya"/>
                <w:sz w:val="24"/>
              </w:rPr>
              <w:t>Spark</w:t>
            </w:r>
            <w:r>
              <w:rPr>
                <w:rFonts w:ascii="Alegreya"/>
                <w:spacing w:val="-7"/>
                <w:sz w:val="24"/>
              </w:rPr>
              <w:t xml:space="preserve"> </w:t>
            </w:r>
            <w:r>
              <w:rPr>
                <w:rFonts w:ascii="Alegreya"/>
                <w:spacing w:val="-2"/>
                <w:sz w:val="24"/>
              </w:rPr>
              <w:t>Academy</w:t>
            </w:r>
          </w:p>
        </w:tc>
        <w:tc>
          <w:tcPr>
            <w:tcW w:w="3927" w:type="dxa"/>
          </w:tcPr>
          <w:p w14:paraId="7AFB3B2E" w14:textId="77777777" w:rsidR="00E36C05" w:rsidRDefault="00B7521C">
            <w:pPr>
              <w:pStyle w:val="TableParagraph"/>
              <w:spacing w:line="269" w:lineRule="exact"/>
              <w:ind w:left="119"/>
              <w:rPr>
                <w:rFonts w:ascii="Alegreya" w:hAnsi="Alegreya"/>
                <w:sz w:val="24"/>
              </w:rPr>
            </w:pPr>
            <w:r>
              <w:rPr>
                <w:rFonts w:ascii="Alegreya" w:hAnsi="Alegreya"/>
                <w:spacing w:val="-2"/>
                <w:sz w:val="24"/>
              </w:rPr>
              <w:t>683</w:t>
            </w:r>
            <w:r>
              <w:rPr>
                <w:rFonts w:ascii="Alegreya" w:hAnsi="Alegreya"/>
                <w:spacing w:val="-5"/>
                <w:sz w:val="24"/>
              </w:rPr>
              <w:t xml:space="preserve"> </w:t>
            </w:r>
            <w:r>
              <w:rPr>
                <w:rFonts w:ascii="Alegreya" w:hAnsi="Alegreya"/>
                <w:spacing w:val="-2"/>
                <w:sz w:val="24"/>
              </w:rPr>
              <w:t>Sylvandale</w:t>
            </w:r>
            <w:r>
              <w:rPr>
                <w:rFonts w:ascii="Alegreya" w:hAnsi="Alegreya"/>
                <w:spacing w:val="-5"/>
                <w:sz w:val="24"/>
              </w:rPr>
              <w:t xml:space="preserve"> </w:t>
            </w:r>
            <w:r>
              <w:rPr>
                <w:rFonts w:ascii="Alegreya" w:hAnsi="Alegreya"/>
                <w:spacing w:val="-2"/>
                <w:sz w:val="24"/>
              </w:rPr>
              <w:t>Ave</w:t>
            </w:r>
            <w:r>
              <w:rPr>
                <w:rFonts w:ascii="Alegreya" w:hAnsi="Alegreya"/>
                <w:spacing w:val="-4"/>
                <w:sz w:val="24"/>
              </w:rPr>
              <w:t xml:space="preserve"> </w:t>
            </w:r>
            <w:r>
              <w:rPr>
                <w:rFonts w:ascii="Alegreya" w:hAnsi="Alegreya"/>
                <w:spacing w:val="-2"/>
                <w:sz w:val="24"/>
              </w:rPr>
              <w:t>San</w:t>
            </w:r>
            <w:r>
              <w:rPr>
                <w:rFonts w:ascii="Alegreya" w:hAnsi="Alegreya"/>
                <w:spacing w:val="-5"/>
                <w:sz w:val="24"/>
              </w:rPr>
              <w:t xml:space="preserve"> </w:t>
            </w:r>
            <w:r>
              <w:rPr>
                <w:rFonts w:ascii="Alegreya" w:hAnsi="Alegreya"/>
                <w:spacing w:val="-2"/>
                <w:sz w:val="24"/>
              </w:rPr>
              <w:t>José,</w:t>
            </w:r>
            <w:r>
              <w:rPr>
                <w:rFonts w:ascii="Alegreya" w:hAnsi="Alegreya"/>
                <w:spacing w:val="-8"/>
                <w:sz w:val="24"/>
              </w:rPr>
              <w:t xml:space="preserve"> </w:t>
            </w:r>
            <w:r>
              <w:rPr>
                <w:rFonts w:ascii="Alegreya" w:hAnsi="Alegreya"/>
                <w:spacing w:val="-2"/>
                <w:sz w:val="24"/>
              </w:rPr>
              <w:t>CA</w:t>
            </w:r>
            <w:r>
              <w:rPr>
                <w:rFonts w:ascii="Alegreya" w:hAnsi="Alegreya"/>
                <w:spacing w:val="-4"/>
                <w:sz w:val="24"/>
              </w:rPr>
              <w:t xml:space="preserve"> 95111</w:t>
            </w:r>
          </w:p>
        </w:tc>
        <w:tc>
          <w:tcPr>
            <w:tcW w:w="2868" w:type="dxa"/>
          </w:tcPr>
          <w:p w14:paraId="131A5FE8" w14:textId="77777777" w:rsidR="00E36C05" w:rsidRDefault="00B7521C">
            <w:pPr>
              <w:pStyle w:val="TableParagraph"/>
              <w:spacing w:line="269" w:lineRule="exact"/>
              <w:ind w:left="120"/>
              <w:rPr>
                <w:rFonts w:ascii="Alegreya"/>
                <w:i/>
                <w:sz w:val="24"/>
              </w:rPr>
            </w:pPr>
            <w:r>
              <w:rPr>
                <w:rFonts w:ascii="Alegreya"/>
                <w:spacing w:val="-2"/>
                <w:sz w:val="24"/>
              </w:rPr>
              <w:t>Section</w:t>
            </w:r>
            <w:r>
              <w:rPr>
                <w:rFonts w:ascii="Alegreya"/>
                <w:spacing w:val="-1"/>
                <w:sz w:val="24"/>
              </w:rPr>
              <w:t xml:space="preserve"> </w:t>
            </w:r>
            <w:hyperlink w:anchor="_bookmark557" w:history="1">
              <w:r>
                <w:rPr>
                  <w:rFonts w:ascii="Alegreya"/>
                  <w:spacing w:val="-2"/>
                  <w:sz w:val="24"/>
                </w:rPr>
                <w:t>C.8,</w:t>
              </w:r>
            </w:hyperlink>
            <w:r>
              <w:rPr>
                <w:rFonts w:ascii="Alegreya"/>
                <w:spacing w:val="-4"/>
                <w:sz w:val="24"/>
              </w:rPr>
              <w:t xml:space="preserve"> </w:t>
            </w:r>
            <w:hyperlink w:anchor="_bookmark557" w:history="1">
              <w:r>
                <w:rPr>
                  <w:rFonts w:ascii="Alegreya"/>
                  <w:i/>
                  <w:spacing w:val="-2"/>
                  <w:sz w:val="24"/>
                </w:rPr>
                <w:t>Spark</w:t>
              </w:r>
              <w:r>
                <w:rPr>
                  <w:rFonts w:ascii="Alegreya"/>
                  <w:i/>
                  <w:sz w:val="24"/>
                </w:rPr>
                <w:t xml:space="preserve"> </w:t>
              </w:r>
              <w:r>
                <w:rPr>
                  <w:rFonts w:ascii="Alegreya"/>
                  <w:i/>
                  <w:spacing w:val="-2"/>
                  <w:sz w:val="24"/>
                </w:rPr>
                <w:t>Academy</w:t>
              </w:r>
            </w:hyperlink>
          </w:p>
        </w:tc>
      </w:tr>
      <w:tr w:rsidR="00E36C05" w14:paraId="787EF8D1" w14:textId="77777777">
        <w:trPr>
          <w:trHeight w:val="288"/>
        </w:trPr>
        <w:tc>
          <w:tcPr>
            <w:tcW w:w="1744" w:type="dxa"/>
          </w:tcPr>
          <w:p w14:paraId="5F0F3FFA" w14:textId="77777777" w:rsidR="00E36C05" w:rsidRDefault="00B7521C">
            <w:pPr>
              <w:pStyle w:val="TableParagraph"/>
              <w:spacing w:line="269" w:lineRule="exact"/>
              <w:ind w:left="119"/>
              <w:rPr>
                <w:rFonts w:ascii="Alegreya"/>
                <w:sz w:val="24"/>
              </w:rPr>
            </w:pPr>
            <w:r>
              <w:rPr>
                <w:rFonts w:ascii="Alegreya"/>
                <w:spacing w:val="-2"/>
                <w:sz w:val="24"/>
              </w:rPr>
              <w:t>Fuerza</w:t>
            </w:r>
          </w:p>
        </w:tc>
        <w:tc>
          <w:tcPr>
            <w:tcW w:w="3927" w:type="dxa"/>
          </w:tcPr>
          <w:p w14:paraId="671639A7" w14:textId="77777777" w:rsidR="00E36C05" w:rsidRDefault="00B7521C">
            <w:pPr>
              <w:pStyle w:val="TableParagraph"/>
              <w:spacing w:line="269" w:lineRule="exact"/>
              <w:ind w:left="119"/>
              <w:rPr>
                <w:rFonts w:ascii="Alegreya" w:hAnsi="Alegreya"/>
                <w:sz w:val="24"/>
              </w:rPr>
            </w:pPr>
            <w:r>
              <w:rPr>
                <w:rFonts w:ascii="Alegreya" w:hAnsi="Alegreya"/>
                <w:spacing w:val="-4"/>
                <w:sz w:val="24"/>
              </w:rPr>
              <w:t>70</w:t>
            </w:r>
            <w:r>
              <w:rPr>
                <w:rFonts w:ascii="Alegreya" w:hAnsi="Alegreya"/>
                <w:spacing w:val="-2"/>
                <w:sz w:val="24"/>
              </w:rPr>
              <w:t xml:space="preserve"> </w:t>
            </w:r>
            <w:r>
              <w:rPr>
                <w:rFonts w:ascii="Alegreya" w:hAnsi="Alegreya"/>
                <w:spacing w:val="-4"/>
                <w:sz w:val="24"/>
              </w:rPr>
              <w:t>S.</w:t>
            </w:r>
            <w:r>
              <w:rPr>
                <w:rFonts w:ascii="Alegreya" w:hAnsi="Alegreya"/>
                <w:spacing w:val="-5"/>
                <w:sz w:val="24"/>
              </w:rPr>
              <w:t xml:space="preserve"> </w:t>
            </w:r>
            <w:r>
              <w:rPr>
                <w:rFonts w:ascii="Alegreya" w:hAnsi="Alegreya"/>
                <w:spacing w:val="-4"/>
                <w:sz w:val="24"/>
              </w:rPr>
              <w:t>Jackson</w:t>
            </w:r>
            <w:r>
              <w:rPr>
                <w:rFonts w:ascii="Alegreya" w:hAnsi="Alegreya"/>
                <w:spacing w:val="-1"/>
                <w:sz w:val="24"/>
              </w:rPr>
              <w:t xml:space="preserve"> </w:t>
            </w:r>
            <w:r>
              <w:rPr>
                <w:rFonts w:ascii="Alegreya" w:hAnsi="Alegreya"/>
                <w:spacing w:val="-4"/>
                <w:sz w:val="24"/>
              </w:rPr>
              <w:t>Ave,</w:t>
            </w:r>
            <w:r>
              <w:rPr>
                <w:rFonts w:ascii="Alegreya" w:hAnsi="Alegreya"/>
                <w:spacing w:val="-6"/>
                <w:sz w:val="24"/>
              </w:rPr>
              <w:t xml:space="preserve"> </w:t>
            </w:r>
            <w:r>
              <w:rPr>
                <w:rFonts w:ascii="Alegreya" w:hAnsi="Alegreya"/>
                <w:spacing w:val="-4"/>
                <w:sz w:val="24"/>
              </w:rPr>
              <w:t>San</w:t>
            </w:r>
            <w:r>
              <w:rPr>
                <w:rFonts w:ascii="Alegreya" w:hAnsi="Alegreya"/>
                <w:spacing w:val="-1"/>
                <w:sz w:val="24"/>
              </w:rPr>
              <w:t xml:space="preserve"> </w:t>
            </w:r>
            <w:r>
              <w:rPr>
                <w:rFonts w:ascii="Alegreya" w:hAnsi="Alegreya"/>
                <w:spacing w:val="-4"/>
                <w:sz w:val="24"/>
              </w:rPr>
              <w:t>José,</w:t>
            </w:r>
            <w:r>
              <w:rPr>
                <w:rFonts w:ascii="Alegreya" w:hAnsi="Alegreya"/>
                <w:spacing w:val="-5"/>
                <w:sz w:val="24"/>
              </w:rPr>
              <w:t xml:space="preserve"> </w:t>
            </w:r>
            <w:r>
              <w:rPr>
                <w:rFonts w:ascii="Alegreya" w:hAnsi="Alegreya"/>
                <w:spacing w:val="-4"/>
                <w:sz w:val="24"/>
              </w:rPr>
              <w:t>CA</w:t>
            </w:r>
            <w:r>
              <w:rPr>
                <w:rFonts w:ascii="Alegreya" w:hAnsi="Alegreya"/>
                <w:spacing w:val="-1"/>
                <w:sz w:val="24"/>
              </w:rPr>
              <w:t xml:space="preserve"> </w:t>
            </w:r>
            <w:r>
              <w:rPr>
                <w:rFonts w:ascii="Alegreya" w:hAnsi="Alegreya"/>
                <w:spacing w:val="-4"/>
                <w:sz w:val="24"/>
              </w:rPr>
              <w:t>95116</w:t>
            </w:r>
          </w:p>
        </w:tc>
        <w:tc>
          <w:tcPr>
            <w:tcW w:w="2868" w:type="dxa"/>
          </w:tcPr>
          <w:p w14:paraId="5AAEA1B8" w14:textId="77777777" w:rsidR="00E36C05" w:rsidRDefault="00B7521C">
            <w:pPr>
              <w:pStyle w:val="TableParagraph"/>
              <w:spacing w:line="269" w:lineRule="exact"/>
              <w:ind w:left="120"/>
              <w:rPr>
                <w:rFonts w:ascii="Alegreya"/>
                <w:i/>
                <w:sz w:val="24"/>
              </w:rPr>
            </w:pPr>
            <w:r>
              <w:rPr>
                <w:rFonts w:ascii="Alegreya"/>
                <w:sz w:val="24"/>
              </w:rPr>
              <w:t>Section</w:t>
            </w:r>
            <w:r>
              <w:rPr>
                <w:rFonts w:ascii="Alegreya"/>
                <w:spacing w:val="-11"/>
                <w:sz w:val="24"/>
              </w:rPr>
              <w:t xml:space="preserve"> </w:t>
            </w:r>
            <w:hyperlink w:anchor="_bookmark562" w:history="1">
              <w:r>
                <w:rPr>
                  <w:rFonts w:ascii="Alegreya"/>
                  <w:sz w:val="24"/>
                </w:rPr>
                <w:t>C.9,</w:t>
              </w:r>
            </w:hyperlink>
            <w:r>
              <w:rPr>
                <w:rFonts w:ascii="Alegreya"/>
                <w:spacing w:val="-12"/>
                <w:sz w:val="24"/>
              </w:rPr>
              <w:t xml:space="preserve"> </w:t>
            </w:r>
            <w:hyperlink w:anchor="_bookmark562" w:history="1">
              <w:r>
                <w:rPr>
                  <w:rFonts w:ascii="Alegreya"/>
                  <w:i/>
                  <w:spacing w:val="-2"/>
                  <w:sz w:val="24"/>
                </w:rPr>
                <w:t>Fuerza</w:t>
              </w:r>
            </w:hyperlink>
          </w:p>
        </w:tc>
      </w:tr>
      <w:tr w:rsidR="00E36C05" w14:paraId="40407042" w14:textId="77777777">
        <w:trPr>
          <w:trHeight w:val="352"/>
        </w:trPr>
        <w:tc>
          <w:tcPr>
            <w:tcW w:w="1744" w:type="dxa"/>
            <w:tcBorders>
              <w:bottom w:val="single" w:sz="8" w:space="0" w:color="000000"/>
            </w:tcBorders>
          </w:tcPr>
          <w:p w14:paraId="3A1C561F" w14:textId="77777777" w:rsidR="00E36C05" w:rsidRDefault="00B7521C">
            <w:pPr>
              <w:pStyle w:val="TableParagraph"/>
              <w:spacing w:line="307" w:lineRule="exact"/>
              <w:ind w:left="119"/>
              <w:rPr>
                <w:rFonts w:ascii="Alegreya"/>
                <w:sz w:val="24"/>
              </w:rPr>
            </w:pPr>
            <w:r>
              <w:rPr>
                <w:rFonts w:ascii="Alegreya"/>
                <w:sz w:val="24"/>
              </w:rPr>
              <w:t>Rising</w:t>
            </w:r>
            <w:r>
              <w:rPr>
                <w:rFonts w:ascii="Alegreya"/>
                <w:spacing w:val="-11"/>
                <w:sz w:val="24"/>
              </w:rPr>
              <w:t xml:space="preserve"> </w:t>
            </w:r>
            <w:r>
              <w:rPr>
                <w:rFonts w:ascii="Alegreya"/>
                <w:spacing w:val="-2"/>
                <w:sz w:val="24"/>
              </w:rPr>
              <w:t>Stars</w:t>
            </w:r>
          </w:p>
        </w:tc>
        <w:tc>
          <w:tcPr>
            <w:tcW w:w="3927" w:type="dxa"/>
            <w:tcBorders>
              <w:bottom w:val="single" w:sz="8" w:space="0" w:color="000000"/>
            </w:tcBorders>
          </w:tcPr>
          <w:p w14:paraId="6C20C830" w14:textId="77777777" w:rsidR="00E36C05" w:rsidRDefault="00B7521C">
            <w:pPr>
              <w:pStyle w:val="TableParagraph"/>
              <w:spacing w:line="307" w:lineRule="exact"/>
              <w:ind w:left="119"/>
              <w:rPr>
                <w:rFonts w:ascii="Alegreya" w:hAnsi="Alegreya"/>
                <w:sz w:val="24"/>
              </w:rPr>
            </w:pPr>
            <w:r>
              <w:rPr>
                <w:rFonts w:ascii="Alegreya" w:hAnsi="Alegreya"/>
                <w:sz w:val="24"/>
              </w:rPr>
              <w:t>3173</w:t>
            </w:r>
            <w:r>
              <w:rPr>
                <w:rFonts w:ascii="Alegreya" w:hAnsi="Alegreya"/>
                <w:spacing w:val="-4"/>
                <w:sz w:val="24"/>
              </w:rPr>
              <w:t xml:space="preserve"> </w:t>
            </w:r>
            <w:r>
              <w:rPr>
                <w:rFonts w:ascii="Alegreya" w:hAnsi="Alegreya"/>
                <w:sz w:val="24"/>
              </w:rPr>
              <w:t>Senter</w:t>
            </w:r>
            <w:r>
              <w:rPr>
                <w:rFonts w:ascii="Alegreya" w:hAnsi="Alegreya"/>
                <w:spacing w:val="-3"/>
                <w:sz w:val="24"/>
              </w:rPr>
              <w:t xml:space="preserve"> </w:t>
            </w:r>
            <w:r>
              <w:rPr>
                <w:rFonts w:ascii="Alegreya" w:hAnsi="Alegreya"/>
                <w:sz w:val="24"/>
              </w:rPr>
              <w:t>Road,</w:t>
            </w:r>
            <w:r>
              <w:rPr>
                <w:rFonts w:ascii="Alegreya" w:hAnsi="Alegreya"/>
                <w:spacing w:val="-7"/>
                <w:sz w:val="24"/>
              </w:rPr>
              <w:t xml:space="preserve"> </w:t>
            </w:r>
            <w:r>
              <w:rPr>
                <w:rFonts w:ascii="Alegreya" w:hAnsi="Alegreya"/>
                <w:sz w:val="24"/>
              </w:rPr>
              <w:t>San</w:t>
            </w:r>
            <w:r>
              <w:rPr>
                <w:rFonts w:ascii="Alegreya" w:hAnsi="Alegreya"/>
                <w:spacing w:val="-4"/>
                <w:sz w:val="24"/>
              </w:rPr>
              <w:t xml:space="preserve"> </w:t>
            </w:r>
            <w:r>
              <w:rPr>
                <w:rFonts w:ascii="Alegreya" w:hAnsi="Alegreya"/>
                <w:sz w:val="24"/>
              </w:rPr>
              <w:t>José,</w:t>
            </w:r>
            <w:r>
              <w:rPr>
                <w:rFonts w:ascii="Alegreya" w:hAnsi="Alegreya"/>
                <w:spacing w:val="-7"/>
                <w:sz w:val="24"/>
              </w:rPr>
              <w:t xml:space="preserve"> </w:t>
            </w:r>
            <w:r>
              <w:rPr>
                <w:rFonts w:ascii="Alegreya" w:hAnsi="Alegreya"/>
                <w:sz w:val="24"/>
              </w:rPr>
              <w:t>CA</w:t>
            </w:r>
            <w:r>
              <w:rPr>
                <w:rFonts w:ascii="Alegreya" w:hAnsi="Alegreya"/>
                <w:spacing w:val="-3"/>
                <w:sz w:val="24"/>
              </w:rPr>
              <w:t xml:space="preserve"> </w:t>
            </w:r>
            <w:r>
              <w:rPr>
                <w:rFonts w:ascii="Alegreya" w:hAnsi="Alegreya"/>
                <w:spacing w:val="-4"/>
                <w:sz w:val="24"/>
              </w:rPr>
              <w:t>95111</w:t>
            </w:r>
          </w:p>
        </w:tc>
        <w:tc>
          <w:tcPr>
            <w:tcW w:w="2868" w:type="dxa"/>
            <w:tcBorders>
              <w:bottom w:val="single" w:sz="8" w:space="0" w:color="000000"/>
            </w:tcBorders>
          </w:tcPr>
          <w:p w14:paraId="40ACCCFA" w14:textId="77777777" w:rsidR="00E36C05" w:rsidRDefault="00B7521C">
            <w:pPr>
              <w:pStyle w:val="TableParagraph"/>
              <w:spacing w:line="307" w:lineRule="exact"/>
              <w:ind w:left="120"/>
              <w:rPr>
                <w:rFonts w:ascii="Alegreya"/>
                <w:i/>
                <w:sz w:val="24"/>
              </w:rPr>
            </w:pPr>
            <w:r>
              <w:rPr>
                <w:rFonts w:ascii="Alegreya"/>
                <w:sz w:val="24"/>
              </w:rPr>
              <w:t>Section</w:t>
            </w:r>
            <w:r>
              <w:rPr>
                <w:rFonts w:ascii="Alegreya"/>
                <w:spacing w:val="-9"/>
                <w:sz w:val="24"/>
              </w:rPr>
              <w:t xml:space="preserve"> </w:t>
            </w:r>
            <w:hyperlink w:anchor="_bookmark567" w:history="1">
              <w:r>
                <w:rPr>
                  <w:rFonts w:ascii="Alegreya"/>
                  <w:sz w:val="24"/>
                </w:rPr>
                <w:t>C.10,</w:t>
              </w:r>
            </w:hyperlink>
            <w:r>
              <w:rPr>
                <w:rFonts w:ascii="Alegreya"/>
                <w:spacing w:val="-12"/>
                <w:sz w:val="24"/>
              </w:rPr>
              <w:t xml:space="preserve"> </w:t>
            </w:r>
            <w:hyperlink w:anchor="_bookmark567" w:history="1">
              <w:r>
                <w:rPr>
                  <w:rFonts w:ascii="Alegreya"/>
                  <w:i/>
                  <w:sz w:val="24"/>
                </w:rPr>
                <w:t>Rising</w:t>
              </w:r>
              <w:r>
                <w:rPr>
                  <w:rFonts w:ascii="Alegreya"/>
                  <w:i/>
                  <w:spacing w:val="-8"/>
                  <w:sz w:val="24"/>
                </w:rPr>
                <w:t xml:space="preserve"> </w:t>
              </w:r>
              <w:r>
                <w:rPr>
                  <w:rFonts w:ascii="Alegreya"/>
                  <w:i/>
                  <w:spacing w:val="-2"/>
                  <w:sz w:val="24"/>
                </w:rPr>
                <w:t>Stars</w:t>
              </w:r>
            </w:hyperlink>
          </w:p>
        </w:tc>
      </w:tr>
    </w:tbl>
    <w:p w14:paraId="031F5ADD" w14:textId="77777777" w:rsidR="00E36C05" w:rsidRDefault="00E36C05">
      <w:pPr>
        <w:pStyle w:val="BodyText"/>
        <w:spacing w:before="12"/>
        <w:rPr>
          <w:i/>
          <w:sz w:val="20"/>
        </w:rPr>
      </w:pPr>
    </w:p>
    <w:p w14:paraId="64ED7D51" w14:textId="77777777" w:rsidR="00E36C05" w:rsidRDefault="00B7521C">
      <w:pPr>
        <w:pStyle w:val="Heading1"/>
        <w:numPr>
          <w:ilvl w:val="1"/>
          <w:numId w:val="16"/>
        </w:numPr>
        <w:tabs>
          <w:tab w:val="left" w:pos="957"/>
        </w:tabs>
        <w:spacing w:before="75"/>
        <w:ind w:hanging="520"/>
      </w:pPr>
      <w:bookmarkStart w:id="255" w:name="Rocketship's_Finances"/>
      <w:bookmarkStart w:id="256" w:name="Rocketship_Financial_Documents"/>
      <w:bookmarkStart w:id="257" w:name="_bookmark190"/>
      <w:bookmarkStart w:id="258" w:name="_bookmark191"/>
      <w:bookmarkEnd w:id="255"/>
      <w:bookmarkEnd w:id="256"/>
      <w:bookmarkEnd w:id="257"/>
      <w:bookmarkEnd w:id="258"/>
      <w:r>
        <w:rPr>
          <w:spacing w:val="-4"/>
        </w:rPr>
        <w:t>Rocketship’s</w:t>
      </w:r>
      <w:r>
        <w:rPr>
          <w:spacing w:val="8"/>
        </w:rPr>
        <w:t xml:space="preserve"> </w:t>
      </w:r>
      <w:r>
        <w:rPr>
          <w:spacing w:val="-2"/>
        </w:rPr>
        <w:t>Finances</w:t>
      </w:r>
    </w:p>
    <w:p w14:paraId="05ED6CA4" w14:textId="77777777" w:rsidR="00E36C05" w:rsidRDefault="00B7521C">
      <w:pPr>
        <w:pStyle w:val="Heading2"/>
        <w:numPr>
          <w:ilvl w:val="2"/>
          <w:numId w:val="16"/>
        </w:numPr>
        <w:tabs>
          <w:tab w:val="left" w:pos="1128"/>
        </w:tabs>
        <w:spacing w:before="125"/>
        <w:ind w:hanging="691"/>
      </w:pPr>
      <w:r>
        <w:rPr>
          <w:spacing w:val="-2"/>
        </w:rPr>
        <w:t>Rocketship</w:t>
      </w:r>
      <w:r>
        <w:rPr>
          <w:spacing w:val="-3"/>
        </w:rPr>
        <w:t xml:space="preserve"> </w:t>
      </w:r>
      <w:r>
        <w:rPr>
          <w:spacing w:val="-2"/>
        </w:rPr>
        <w:t>Financial Documents</w:t>
      </w:r>
    </w:p>
    <w:p w14:paraId="006D7C64" w14:textId="77777777" w:rsidR="00E36C05" w:rsidRDefault="00B7521C">
      <w:pPr>
        <w:spacing w:before="126" w:line="326" w:lineRule="auto"/>
        <w:ind w:left="437" w:right="150" w:firstLine="360"/>
        <w:rPr>
          <w:sz w:val="24"/>
        </w:rPr>
      </w:pPr>
      <w:r>
        <w:rPr>
          <w:sz w:val="24"/>
        </w:rPr>
        <w:t>Every</w:t>
      </w:r>
      <w:r>
        <w:rPr>
          <w:spacing w:val="-2"/>
          <w:sz w:val="24"/>
        </w:rPr>
        <w:t xml:space="preserve"> </w:t>
      </w:r>
      <w:r>
        <w:rPr>
          <w:sz w:val="24"/>
        </w:rPr>
        <w:t>year,</w:t>
      </w:r>
      <w:r>
        <w:rPr>
          <w:spacing w:val="-6"/>
          <w:sz w:val="24"/>
        </w:rPr>
        <w:t xml:space="preserve"> </w:t>
      </w:r>
      <w:r>
        <w:rPr>
          <w:sz w:val="24"/>
        </w:rPr>
        <w:t>as</w:t>
      </w:r>
      <w:r>
        <w:rPr>
          <w:spacing w:val="-2"/>
          <w:sz w:val="24"/>
        </w:rPr>
        <w:t xml:space="preserve"> </w:t>
      </w:r>
      <w:r>
        <w:rPr>
          <w:sz w:val="24"/>
        </w:rPr>
        <w:t>required</w:t>
      </w:r>
      <w:r>
        <w:rPr>
          <w:spacing w:val="-2"/>
          <w:sz w:val="24"/>
        </w:rPr>
        <w:t xml:space="preserve"> </w:t>
      </w:r>
      <w:r>
        <w:rPr>
          <w:sz w:val="24"/>
        </w:rPr>
        <w:t>by</w:t>
      </w:r>
      <w:r>
        <w:rPr>
          <w:spacing w:val="-2"/>
          <w:sz w:val="24"/>
        </w:rPr>
        <w:t xml:space="preserve"> </w:t>
      </w:r>
      <w:r>
        <w:rPr>
          <w:sz w:val="24"/>
        </w:rPr>
        <w:t>law,</w:t>
      </w:r>
      <w:r>
        <w:rPr>
          <w:spacing w:val="-6"/>
          <w:sz w:val="24"/>
        </w:rPr>
        <w:t xml:space="preserve"> </w:t>
      </w:r>
      <w:r>
        <w:rPr>
          <w:sz w:val="24"/>
        </w:rPr>
        <w:t>Rocketship</w:t>
      </w:r>
      <w:r>
        <w:rPr>
          <w:spacing w:val="-2"/>
          <w:sz w:val="24"/>
        </w:rPr>
        <w:t xml:space="preserve"> </w:t>
      </w:r>
      <w:r>
        <w:rPr>
          <w:sz w:val="24"/>
        </w:rPr>
        <w:t>issues</w:t>
      </w:r>
      <w:r>
        <w:rPr>
          <w:spacing w:val="-2"/>
          <w:sz w:val="24"/>
        </w:rPr>
        <w:t xml:space="preserve"> </w:t>
      </w:r>
      <w:r>
        <w:rPr>
          <w:sz w:val="24"/>
        </w:rPr>
        <w:t>an</w:t>
      </w:r>
      <w:r>
        <w:rPr>
          <w:spacing w:val="-2"/>
          <w:sz w:val="24"/>
        </w:rPr>
        <w:t xml:space="preserve"> </w:t>
      </w:r>
      <w:r>
        <w:rPr>
          <w:sz w:val="24"/>
        </w:rPr>
        <w:t>independently</w:t>
      </w:r>
      <w:r>
        <w:rPr>
          <w:spacing w:val="-2"/>
          <w:sz w:val="24"/>
        </w:rPr>
        <w:t xml:space="preserve"> </w:t>
      </w:r>
      <w:r>
        <w:rPr>
          <w:sz w:val="24"/>
        </w:rPr>
        <w:t>audited</w:t>
      </w:r>
      <w:r>
        <w:rPr>
          <w:spacing w:val="-2"/>
          <w:sz w:val="24"/>
        </w:rPr>
        <w:t xml:space="preserve"> </w:t>
      </w:r>
      <w:r>
        <w:rPr>
          <w:sz w:val="24"/>
        </w:rPr>
        <w:t xml:space="preserve">financial statement for the preceding school year. Rocketship, rather than issuing a separate financial statement for each of its affiliates, consolidates them into a single document, typically called </w:t>
      </w:r>
      <w:r>
        <w:rPr>
          <w:i/>
          <w:sz w:val="24"/>
        </w:rPr>
        <w:t>Rocketship Education, Inc. and Its Affiliates Consolidated Financial Statements and</w:t>
      </w:r>
      <w:r>
        <w:rPr>
          <w:i/>
          <w:spacing w:val="-11"/>
          <w:sz w:val="24"/>
        </w:rPr>
        <w:t xml:space="preserve"> </w:t>
      </w:r>
      <w:r>
        <w:rPr>
          <w:i/>
          <w:sz w:val="24"/>
        </w:rPr>
        <w:t>Supplementary</w:t>
      </w:r>
      <w:r>
        <w:rPr>
          <w:i/>
          <w:spacing w:val="-10"/>
          <w:sz w:val="24"/>
        </w:rPr>
        <w:t xml:space="preserve"> </w:t>
      </w:r>
      <w:r>
        <w:rPr>
          <w:i/>
          <w:sz w:val="24"/>
        </w:rPr>
        <w:t>Information</w:t>
      </w:r>
      <w:r>
        <w:rPr>
          <w:i/>
          <w:spacing w:val="-10"/>
          <w:sz w:val="24"/>
        </w:rPr>
        <w:t xml:space="preserve"> </w:t>
      </w:r>
      <w:r>
        <w:rPr>
          <w:i/>
          <w:sz w:val="24"/>
        </w:rPr>
        <w:t>Year</w:t>
      </w:r>
      <w:r>
        <w:rPr>
          <w:i/>
          <w:spacing w:val="-10"/>
          <w:sz w:val="24"/>
        </w:rPr>
        <w:t xml:space="preserve"> </w:t>
      </w:r>
      <w:r>
        <w:rPr>
          <w:i/>
          <w:sz w:val="24"/>
        </w:rPr>
        <w:t>Ended</w:t>
      </w:r>
      <w:r>
        <w:rPr>
          <w:i/>
          <w:spacing w:val="-10"/>
          <w:sz w:val="24"/>
        </w:rPr>
        <w:t xml:space="preserve"> </w:t>
      </w:r>
      <w:r>
        <w:rPr>
          <w:i/>
          <w:sz w:val="24"/>
        </w:rPr>
        <w:t>June</w:t>
      </w:r>
      <w:r>
        <w:rPr>
          <w:i/>
          <w:spacing w:val="-10"/>
          <w:sz w:val="24"/>
        </w:rPr>
        <w:t xml:space="preserve"> </w:t>
      </w:r>
      <w:r>
        <w:rPr>
          <w:i/>
          <w:sz w:val="24"/>
        </w:rPr>
        <w:t>30,</w:t>
      </w:r>
      <w:r>
        <w:rPr>
          <w:i/>
          <w:spacing w:val="-10"/>
          <w:sz w:val="24"/>
        </w:rPr>
        <w:t xml:space="preserve"> </w:t>
      </w:r>
      <w:r>
        <w:rPr>
          <w:i/>
          <w:sz w:val="24"/>
        </w:rPr>
        <w:t>&lt;year&gt;</w:t>
      </w:r>
      <w:r>
        <w:rPr>
          <w:sz w:val="24"/>
        </w:rPr>
        <w:t>.</w:t>
      </w:r>
      <w:r>
        <w:rPr>
          <w:spacing w:val="-5"/>
          <w:sz w:val="24"/>
        </w:rPr>
        <w:t xml:space="preserve"> </w:t>
      </w:r>
      <w:r>
        <w:rPr>
          <w:sz w:val="24"/>
        </w:rPr>
        <w:t>Four</w:t>
      </w:r>
      <w:r>
        <w:rPr>
          <w:spacing w:val="-12"/>
          <w:sz w:val="24"/>
        </w:rPr>
        <w:t xml:space="preserve"> </w:t>
      </w:r>
      <w:r>
        <w:rPr>
          <w:sz w:val="24"/>
        </w:rPr>
        <w:t>annual</w:t>
      </w:r>
      <w:r>
        <w:rPr>
          <w:spacing w:val="-11"/>
          <w:sz w:val="24"/>
        </w:rPr>
        <w:t xml:space="preserve"> </w:t>
      </w:r>
      <w:r>
        <w:rPr>
          <w:sz w:val="24"/>
        </w:rPr>
        <w:t>financial</w:t>
      </w:r>
      <w:r>
        <w:rPr>
          <w:spacing w:val="-12"/>
          <w:sz w:val="24"/>
        </w:rPr>
        <w:t xml:space="preserve"> </w:t>
      </w:r>
      <w:r>
        <w:rPr>
          <w:sz w:val="24"/>
        </w:rPr>
        <w:t>statements are reported:</w:t>
      </w:r>
    </w:p>
    <w:p w14:paraId="0349AD46" w14:textId="77777777" w:rsidR="00E36C05" w:rsidRDefault="00B7521C">
      <w:pPr>
        <w:pStyle w:val="ListParagraph"/>
        <w:numPr>
          <w:ilvl w:val="0"/>
          <w:numId w:val="12"/>
        </w:numPr>
        <w:tabs>
          <w:tab w:val="left" w:pos="1033"/>
        </w:tabs>
        <w:spacing w:before="0" w:line="334" w:lineRule="exact"/>
        <w:ind w:left="1033" w:hanging="199"/>
        <w:rPr>
          <w:sz w:val="24"/>
        </w:rPr>
      </w:pPr>
      <w:r>
        <w:rPr>
          <w:spacing w:val="-2"/>
          <w:sz w:val="24"/>
        </w:rPr>
        <w:t>Financial</w:t>
      </w:r>
      <w:r>
        <w:rPr>
          <w:spacing w:val="2"/>
          <w:sz w:val="24"/>
        </w:rPr>
        <w:t xml:space="preserve"> </w:t>
      </w:r>
      <w:r>
        <w:rPr>
          <w:spacing w:val="-2"/>
          <w:sz w:val="24"/>
        </w:rPr>
        <w:t>Position,</w:t>
      </w:r>
      <w:r>
        <w:rPr>
          <w:spacing w:val="-3"/>
          <w:sz w:val="24"/>
        </w:rPr>
        <w:t xml:space="preserve"> </w:t>
      </w:r>
      <w:r>
        <w:rPr>
          <w:spacing w:val="-2"/>
          <w:sz w:val="24"/>
        </w:rPr>
        <w:t>which</w:t>
      </w:r>
      <w:r>
        <w:rPr>
          <w:spacing w:val="3"/>
          <w:sz w:val="24"/>
        </w:rPr>
        <w:t xml:space="preserve"> </w:t>
      </w:r>
      <w:r>
        <w:rPr>
          <w:spacing w:val="-2"/>
          <w:sz w:val="24"/>
        </w:rPr>
        <w:t>corresponds</w:t>
      </w:r>
      <w:r>
        <w:rPr>
          <w:spacing w:val="2"/>
          <w:sz w:val="24"/>
        </w:rPr>
        <w:t xml:space="preserve"> </w:t>
      </w:r>
      <w:r>
        <w:rPr>
          <w:spacing w:val="-2"/>
          <w:sz w:val="24"/>
        </w:rPr>
        <w:t>to</w:t>
      </w:r>
      <w:r>
        <w:rPr>
          <w:spacing w:val="2"/>
          <w:sz w:val="24"/>
        </w:rPr>
        <w:t xml:space="preserve"> </w:t>
      </w:r>
      <w:r>
        <w:rPr>
          <w:spacing w:val="-2"/>
          <w:sz w:val="24"/>
        </w:rPr>
        <w:t>a</w:t>
      </w:r>
      <w:r>
        <w:rPr>
          <w:spacing w:val="2"/>
          <w:sz w:val="24"/>
        </w:rPr>
        <w:t xml:space="preserve"> </w:t>
      </w:r>
      <w:r>
        <w:rPr>
          <w:spacing w:val="-2"/>
          <w:sz w:val="24"/>
        </w:rPr>
        <w:t>business’s</w:t>
      </w:r>
      <w:r>
        <w:rPr>
          <w:spacing w:val="2"/>
          <w:sz w:val="24"/>
        </w:rPr>
        <w:t xml:space="preserve"> </w:t>
      </w:r>
      <w:r>
        <w:rPr>
          <w:spacing w:val="-2"/>
          <w:sz w:val="24"/>
        </w:rPr>
        <w:t>balance</w:t>
      </w:r>
      <w:r>
        <w:rPr>
          <w:spacing w:val="2"/>
          <w:sz w:val="24"/>
        </w:rPr>
        <w:t xml:space="preserve"> </w:t>
      </w:r>
      <w:r>
        <w:rPr>
          <w:spacing w:val="-2"/>
          <w:sz w:val="24"/>
        </w:rPr>
        <w:t>sheet</w:t>
      </w:r>
    </w:p>
    <w:p w14:paraId="3C88F899" w14:textId="77777777" w:rsidR="00E36C05" w:rsidRDefault="00B7521C">
      <w:pPr>
        <w:pStyle w:val="ListParagraph"/>
        <w:numPr>
          <w:ilvl w:val="0"/>
          <w:numId w:val="12"/>
        </w:numPr>
        <w:tabs>
          <w:tab w:val="left" w:pos="1033"/>
        </w:tabs>
        <w:spacing w:before="102"/>
        <w:ind w:left="1033" w:hanging="199"/>
        <w:rPr>
          <w:sz w:val="24"/>
        </w:rPr>
      </w:pPr>
      <w:r>
        <w:rPr>
          <w:sz w:val="24"/>
        </w:rPr>
        <w:t>Activities,</w:t>
      </w:r>
      <w:r>
        <w:rPr>
          <w:spacing w:val="-12"/>
          <w:sz w:val="24"/>
        </w:rPr>
        <w:t xml:space="preserve"> </w:t>
      </w:r>
      <w:r>
        <w:rPr>
          <w:sz w:val="24"/>
        </w:rPr>
        <w:t>which</w:t>
      </w:r>
      <w:r>
        <w:rPr>
          <w:spacing w:val="-12"/>
          <w:sz w:val="24"/>
        </w:rPr>
        <w:t xml:space="preserve"> </w:t>
      </w:r>
      <w:r>
        <w:rPr>
          <w:sz w:val="24"/>
        </w:rPr>
        <w:t>corresponds</w:t>
      </w:r>
      <w:r>
        <w:rPr>
          <w:spacing w:val="-12"/>
          <w:sz w:val="24"/>
        </w:rPr>
        <w:t xml:space="preserve"> </w:t>
      </w:r>
      <w:r>
        <w:rPr>
          <w:sz w:val="24"/>
        </w:rPr>
        <w:t>to</w:t>
      </w:r>
      <w:r>
        <w:rPr>
          <w:spacing w:val="-11"/>
          <w:sz w:val="24"/>
        </w:rPr>
        <w:t xml:space="preserve"> </w:t>
      </w:r>
      <w:r>
        <w:rPr>
          <w:sz w:val="24"/>
        </w:rPr>
        <w:t>a</w:t>
      </w:r>
      <w:r>
        <w:rPr>
          <w:spacing w:val="-11"/>
          <w:sz w:val="24"/>
        </w:rPr>
        <w:t xml:space="preserve"> </w:t>
      </w:r>
      <w:r>
        <w:rPr>
          <w:sz w:val="24"/>
        </w:rPr>
        <w:t>business’s</w:t>
      </w:r>
      <w:r>
        <w:rPr>
          <w:spacing w:val="-11"/>
          <w:sz w:val="24"/>
        </w:rPr>
        <w:t xml:space="preserve"> </w:t>
      </w:r>
      <w:r>
        <w:rPr>
          <w:sz w:val="24"/>
        </w:rPr>
        <w:t>income</w:t>
      </w:r>
      <w:r>
        <w:rPr>
          <w:spacing w:val="-11"/>
          <w:sz w:val="24"/>
        </w:rPr>
        <w:t xml:space="preserve"> </w:t>
      </w:r>
      <w:r>
        <w:rPr>
          <w:spacing w:val="-2"/>
          <w:sz w:val="24"/>
        </w:rPr>
        <w:t>statement</w:t>
      </w:r>
    </w:p>
    <w:p w14:paraId="6DB5E453" w14:textId="77777777" w:rsidR="00E36C05" w:rsidRDefault="00B7521C">
      <w:pPr>
        <w:pStyle w:val="ListParagraph"/>
        <w:numPr>
          <w:ilvl w:val="0"/>
          <w:numId w:val="12"/>
        </w:numPr>
        <w:tabs>
          <w:tab w:val="left" w:pos="1033"/>
        </w:tabs>
        <w:spacing w:before="102"/>
        <w:ind w:left="1033" w:hanging="199"/>
        <w:rPr>
          <w:sz w:val="24"/>
        </w:rPr>
      </w:pPr>
      <w:r>
        <w:rPr>
          <w:sz w:val="24"/>
        </w:rPr>
        <w:t>Cash</w:t>
      </w:r>
      <w:r>
        <w:rPr>
          <w:spacing w:val="-10"/>
          <w:sz w:val="24"/>
        </w:rPr>
        <w:t xml:space="preserve"> </w:t>
      </w:r>
      <w:r>
        <w:rPr>
          <w:sz w:val="24"/>
        </w:rPr>
        <w:t>Flows,</w:t>
      </w:r>
      <w:r>
        <w:rPr>
          <w:spacing w:val="-12"/>
          <w:sz w:val="24"/>
        </w:rPr>
        <w:t xml:space="preserve"> </w:t>
      </w:r>
      <w:r>
        <w:rPr>
          <w:sz w:val="24"/>
        </w:rPr>
        <w:t>which</w:t>
      </w:r>
      <w:r>
        <w:rPr>
          <w:spacing w:val="-10"/>
          <w:sz w:val="24"/>
        </w:rPr>
        <w:t xml:space="preserve"> </w:t>
      </w:r>
      <w:r>
        <w:rPr>
          <w:sz w:val="24"/>
        </w:rPr>
        <w:t>corresponds</w:t>
      </w:r>
      <w:r>
        <w:rPr>
          <w:spacing w:val="-9"/>
          <w:sz w:val="24"/>
        </w:rPr>
        <w:t xml:space="preserve"> </w:t>
      </w:r>
      <w:r>
        <w:rPr>
          <w:sz w:val="24"/>
        </w:rPr>
        <w:t>to</w:t>
      </w:r>
      <w:r>
        <w:rPr>
          <w:spacing w:val="-9"/>
          <w:sz w:val="24"/>
        </w:rPr>
        <w:t xml:space="preserve"> </w:t>
      </w:r>
      <w:r>
        <w:rPr>
          <w:sz w:val="24"/>
        </w:rPr>
        <w:t>a</w:t>
      </w:r>
      <w:r>
        <w:rPr>
          <w:spacing w:val="-10"/>
          <w:sz w:val="24"/>
        </w:rPr>
        <w:t xml:space="preserve"> </w:t>
      </w:r>
      <w:r>
        <w:rPr>
          <w:sz w:val="24"/>
        </w:rPr>
        <w:t>business’s</w:t>
      </w:r>
      <w:r>
        <w:rPr>
          <w:spacing w:val="-9"/>
          <w:sz w:val="24"/>
        </w:rPr>
        <w:t xml:space="preserve"> </w:t>
      </w:r>
      <w:r>
        <w:rPr>
          <w:sz w:val="24"/>
        </w:rPr>
        <w:t>cash</w:t>
      </w:r>
      <w:r>
        <w:rPr>
          <w:spacing w:val="-9"/>
          <w:sz w:val="24"/>
        </w:rPr>
        <w:t xml:space="preserve"> </w:t>
      </w:r>
      <w:r>
        <w:rPr>
          <w:sz w:val="24"/>
        </w:rPr>
        <w:t>flow</w:t>
      </w:r>
      <w:r>
        <w:rPr>
          <w:spacing w:val="-9"/>
          <w:sz w:val="24"/>
        </w:rPr>
        <w:t xml:space="preserve"> </w:t>
      </w:r>
      <w:r>
        <w:rPr>
          <w:spacing w:val="-2"/>
          <w:sz w:val="24"/>
        </w:rPr>
        <w:t>statement</w:t>
      </w:r>
    </w:p>
    <w:p w14:paraId="76053478" w14:textId="77777777" w:rsidR="00E36C05" w:rsidRDefault="00B7521C">
      <w:pPr>
        <w:pStyle w:val="ListParagraph"/>
        <w:numPr>
          <w:ilvl w:val="0"/>
          <w:numId w:val="12"/>
        </w:numPr>
        <w:tabs>
          <w:tab w:val="left" w:pos="1033"/>
        </w:tabs>
        <w:spacing w:before="103"/>
        <w:ind w:left="1033" w:hanging="199"/>
        <w:rPr>
          <w:sz w:val="24"/>
        </w:rPr>
      </w:pPr>
      <w:r>
        <w:rPr>
          <w:sz w:val="24"/>
        </w:rPr>
        <w:t>Functional</w:t>
      </w:r>
      <w:r>
        <w:rPr>
          <w:spacing w:val="-9"/>
          <w:sz w:val="24"/>
        </w:rPr>
        <w:t xml:space="preserve"> </w:t>
      </w:r>
      <w:r>
        <w:rPr>
          <w:sz w:val="24"/>
        </w:rPr>
        <w:t>Expenses,</w:t>
      </w:r>
      <w:r>
        <w:rPr>
          <w:spacing w:val="-12"/>
          <w:sz w:val="24"/>
        </w:rPr>
        <w:t xml:space="preserve"> </w:t>
      </w:r>
      <w:r>
        <w:rPr>
          <w:sz w:val="24"/>
        </w:rPr>
        <w:t>which</w:t>
      </w:r>
      <w:r>
        <w:rPr>
          <w:spacing w:val="-9"/>
          <w:sz w:val="24"/>
        </w:rPr>
        <w:t xml:space="preserve"> </w:t>
      </w:r>
      <w:r>
        <w:rPr>
          <w:sz w:val="24"/>
        </w:rPr>
        <w:t>is</w:t>
      </w:r>
      <w:r>
        <w:rPr>
          <w:spacing w:val="-8"/>
          <w:sz w:val="24"/>
        </w:rPr>
        <w:t xml:space="preserve"> </w:t>
      </w:r>
      <w:r>
        <w:rPr>
          <w:sz w:val="24"/>
        </w:rPr>
        <w:t>usually</w:t>
      </w:r>
      <w:r>
        <w:rPr>
          <w:spacing w:val="-9"/>
          <w:sz w:val="24"/>
        </w:rPr>
        <w:t xml:space="preserve"> </w:t>
      </w:r>
      <w:r>
        <w:rPr>
          <w:sz w:val="24"/>
        </w:rPr>
        <w:t>only</w:t>
      </w:r>
      <w:r>
        <w:rPr>
          <w:spacing w:val="-8"/>
          <w:sz w:val="24"/>
        </w:rPr>
        <w:t xml:space="preserve"> </w:t>
      </w:r>
      <w:r>
        <w:rPr>
          <w:sz w:val="24"/>
        </w:rPr>
        <w:t>used</w:t>
      </w:r>
      <w:r>
        <w:rPr>
          <w:spacing w:val="-9"/>
          <w:sz w:val="24"/>
        </w:rPr>
        <w:t xml:space="preserve"> </w:t>
      </w:r>
      <w:r>
        <w:rPr>
          <w:sz w:val="24"/>
        </w:rPr>
        <w:t>by</w:t>
      </w:r>
      <w:r>
        <w:rPr>
          <w:spacing w:val="-8"/>
          <w:sz w:val="24"/>
        </w:rPr>
        <w:t xml:space="preserve"> </w:t>
      </w:r>
      <w:r>
        <w:rPr>
          <w:sz w:val="24"/>
        </w:rPr>
        <w:t>non-</w:t>
      </w:r>
      <w:r>
        <w:rPr>
          <w:spacing w:val="-2"/>
          <w:sz w:val="24"/>
        </w:rPr>
        <w:t>profits</w:t>
      </w:r>
    </w:p>
    <w:p w14:paraId="40BAC439" w14:textId="77777777" w:rsidR="00E36C05" w:rsidRDefault="00E36C05">
      <w:pPr>
        <w:rPr>
          <w:sz w:val="24"/>
        </w:rPr>
        <w:sectPr w:rsidR="00E36C05">
          <w:pgSz w:w="12240" w:h="15840"/>
          <w:pgMar w:top="1360" w:right="1300" w:bottom="1560" w:left="1720" w:header="0" w:footer="1366" w:gutter="0"/>
          <w:cols w:space="720"/>
        </w:sectPr>
      </w:pPr>
    </w:p>
    <w:p w14:paraId="58069672" w14:textId="77777777" w:rsidR="00E36C05" w:rsidRDefault="00B7521C">
      <w:pPr>
        <w:spacing w:before="49" w:line="326" w:lineRule="auto"/>
        <w:ind w:left="437" w:right="149" w:firstLine="360"/>
        <w:rPr>
          <w:sz w:val="16"/>
        </w:rPr>
      </w:pPr>
      <w:bookmarkStart w:id="259" w:name="_bookmark192"/>
      <w:bookmarkEnd w:id="259"/>
      <w:r>
        <w:rPr>
          <w:sz w:val="24"/>
        </w:rPr>
        <w:lastRenderedPageBreak/>
        <w:t>The</w:t>
      </w:r>
      <w:r>
        <w:rPr>
          <w:spacing w:val="-10"/>
          <w:sz w:val="24"/>
        </w:rPr>
        <w:t xml:space="preserve"> </w:t>
      </w:r>
      <w:r>
        <w:rPr>
          <w:sz w:val="24"/>
        </w:rPr>
        <w:t>four</w:t>
      </w:r>
      <w:r>
        <w:rPr>
          <w:spacing w:val="-10"/>
          <w:sz w:val="24"/>
        </w:rPr>
        <w:t xml:space="preserve"> </w:t>
      </w:r>
      <w:r>
        <w:rPr>
          <w:sz w:val="24"/>
        </w:rPr>
        <w:t>different</w:t>
      </w:r>
      <w:r>
        <w:rPr>
          <w:spacing w:val="-10"/>
          <w:sz w:val="24"/>
        </w:rPr>
        <w:t xml:space="preserve"> </w:t>
      </w:r>
      <w:r>
        <w:rPr>
          <w:sz w:val="24"/>
        </w:rPr>
        <w:t>financial</w:t>
      </w:r>
      <w:r>
        <w:rPr>
          <w:spacing w:val="-10"/>
          <w:sz w:val="24"/>
        </w:rPr>
        <w:t xml:space="preserve"> </w:t>
      </w:r>
      <w:r>
        <w:rPr>
          <w:sz w:val="24"/>
        </w:rPr>
        <w:t>statements</w:t>
      </w:r>
      <w:r>
        <w:rPr>
          <w:spacing w:val="-10"/>
          <w:sz w:val="24"/>
        </w:rPr>
        <w:t xml:space="preserve"> </w:t>
      </w:r>
      <w:r>
        <w:rPr>
          <w:sz w:val="24"/>
        </w:rPr>
        <w:t>for</w:t>
      </w:r>
      <w:r>
        <w:rPr>
          <w:spacing w:val="-10"/>
          <w:sz w:val="24"/>
        </w:rPr>
        <w:t xml:space="preserve"> </w:t>
      </w:r>
      <w:r>
        <w:rPr>
          <w:sz w:val="24"/>
        </w:rPr>
        <w:t>the</w:t>
      </w:r>
      <w:r>
        <w:rPr>
          <w:spacing w:val="-10"/>
          <w:sz w:val="24"/>
        </w:rPr>
        <w:t xml:space="preserve"> </w:t>
      </w:r>
      <w:r>
        <w:rPr>
          <w:sz w:val="24"/>
        </w:rPr>
        <w:t>years</w:t>
      </w:r>
      <w:r>
        <w:rPr>
          <w:spacing w:val="-10"/>
          <w:sz w:val="24"/>
        </w:rPr>
        <w:t xml:space="preserve"> </w:t>
      </w:r>
      <w:r>
        <w:rPr>
          <w:sz w:val="24"/>
        </w:rPr>
        <w:t>2010–2022</w:t>
      </w:r>
      <w:hyperlink w:anchor="_bookmark193" w:history="1">
        <w:r>
          <w:rPr>
            <w:position w:val="9"/>
            <w:sz w:val="16"/>
          </w:rPr>
          <w:t>64</w:t>
        </w:r>
      </w:hyperlink>
      <w:r>
        <w:rPr>
          <w:spacing w:val="13"/>
          <w:position w:val="9"/>
          <w:sz w:val="16"/>
        </w:rPr>
        <w:t xml:space="preserve"> </w:t>
      </w:r>
      <w:r>
        <w:rPr>
          <w:sz w:val="24"/>
        </w:rPr>
        <w:t>were</w:t>
      </w:r>
      <w:r>
        <w:rPr>
          <w:spacing w:val="-10"/>
          <w:sz w:val="24"/>
        </w:rPr>
        <w:t xml:space="preserve"> </w:t>
      </w:r>
      <w:r>
        <w:rPr>
          <w:sz w:val="24"/>
        </w:rPr>
        <w:t>collected</w:t>
      </w:r>
      <w:r>
        <w:rPr>
          <w:spacing w:val="-10"/>
          <w:sz w:val="24"/>
        </w:rPr>
        <w:t xml:space="preserve"> </w:t>
      </w:r>
      <w:r>
        <w:rPr>
          <w:sz w:val="24"/>
        </w:rPr>
        <w:t>and the</w:t>
      </w:r>
      <w:r>
        <w:rPr>
          <w:spacing w:val="-2"/>
          <w:sz w:val="24"/>
        </w:rPr>
        <w:t xml:space="preserve"> </w:t>
      </w:r>
      <w:r>
        <w:rPr>
          <w:sz w:val="24"/>
        </w:rPr>
        <w:t>data</w:t>
      </w:r>
      <w:r>
        <w:rPr>
          <w:spacing w:val="-2"/>
          <w:sz w:val="24"/>
        </w:rPr>
        <w:t xml:space="preserve"> </w:t>
      </w:r>
      <w:r>
        <w:rPr>
          <w:sz w:val="24"/>
        </w:rPr>
        <w:t>summarized</w:t>
      </w:r>
      <w:r>
        <w:rPr>
          <w:spacing w:val="-2"/>
          <w:sz w:val="24"/>
        </w:rPr>
        <w:t xml:space="preserve"> </w:t>
      </w:r>
      <w:r>
        <w:rPr>
          <w:sz w:val="24"/>
        </w:rPr>
        <w:t>in</w:t>
      </w:r>
      <w:r>
        <w:rPr>
          <w:spacing w:val="-2"/>
          <w:sz w:val="24"/>
        </w:rPr>
        <w:t xml:space="preserve"> </w:t>
      </w:r>
      <w:r>
        <w:rPr>
          <w:sz w:val="24"/>
        </w:rPr>
        <w:t>Table</w:t>
      </w:r>
      <w:r>
        <w:rPr>
          <w:spacing w:val="-2"/>
          <w:sz w:val="24"/>
        </w:rPr>
        <w:t xml:space="preserve"> </w:t>
      </w:r>
      <w:hyperlink w:anchor="_bookmark573" w:history="1">
        <w:r>
          <w:rPr>
            <w:sz w:val="24"/>
          </w:rPr>
          <w:t>34,</w:t>
        </w:r>
      </w:hyperlink>
      <w:r>
        <w:rPr>
          <w:spacing w:val="-6"/>
          <w:sz w:val="24"/>
        </w:rPr>
        <w:t xml:space="preserve"> </w:t>
      </w:r>
      <w:hyperlink w:anchor="_bookmark573" w:history="1">
        <w:r>
          <w:rPr>
            <w:i/>
            <w:sz w:val="24"/>
          </w:rPr>
          <w:t>Consolidated</w:t>
        </w:r>
        <w:r>
          <w:rPr>
            <w:i/>
            <w:spacing w:val="-2"/>
            <w:sz w:val="24"/>
          </w:rPr>
          <w:t xml:space="preserve"> </w:t>
        </w:r>
        <w:r>
          <w:rPr>
            <w:i/>
            <w:sz w:val="24"/>
          </w:rPr>
          <w:t>Financial</w:t>
        </w:r>
        <w:r>
          <w:rPr>
            <w:i/>
            <w:spacing w:val="-2"/>
            <w:sz w:val="24"/>
          </w:rPr>
          <w:t xml:space="preserve"> </w:t>
        </w:r>
        <w:r>
          <w:rPr>
            <w:i/>
            <w:sz w:val="24"/>
          </w:rPr>
          <w:t>Position,</w:t>
        </w:r>
        <w:r>
          <w:rPr>
            <w:i/>
            <w:spacing w:val="-2"/>
            <w:sz w:val="24"/>
          </w:rPr>
          <w:t xml:space="preserve"> </w:t>
        </w:r>
        <w:r>
          <w:rPr>
            <w:i/>
            <w:sz w:val="24"/>
          </w:rPr>
          <w:t>Years</w:t>
        </w:r>
        <w:r>
          <w:rPr>
            <w:i/>
            <w:spacing w:val="-2"/>
            <w:sz w:val="24"/>
          </w:rPr>
          <w:t xml:space="preserve"> </w:t>
        </w:r>
        <w:r>
          <w:rPr>
            <w:i/>
            <w:sz w:val="24"/>
          </w:rPr>
          <w:t>Ending</w:t>
        </w:r>
        <w:r>
          <w:rPr>
            <w:i/>
            <w:spacing w:val="-2"/>
            <w:sz w:val="24"/>
          </w:rPr>
          <w:t xml:space="preserve"> </w:t>
        </w:r>
        <w:r>
          <w:rPr>
            <w:i/>
            <w:sz w:val="24"/>
          </w:rPr>
          <w:t>2010–2022</w:t>
        </w:r>
      </w:hyperlink>
      <w:r>
        <w:rPr>
          <w:sz w:val="24"/>
        </w:rPr>
        <w:t>, Table</w:t>
      </w:r>
      <w:r>
        <w:rPr>
          <w:spacing w:val="-4"/>
          <w:sz w:val="24"/>
        </w:rPr>
        <w:t xml:space="preserve"> </w:t>
      </w:r>
      <w:hyperlink w:anchor="_bookmark575" w:history="1">
        <w:r>
          <w:rPr>
            <w:sz w:val="24"/>
          </w:rPr>
          <w:t>35,</w:t>
        </w:r>
      </w:hyperlink>
      <w:r>
        <w:rPr>
          <w:spacing w:val="-8"/>
          <w:sz w:val="24"/>
        </w:rPr>
        <w:t xml:space="preserve"> </w:t>
      </w:r>
      <w:hyperlink w:anchor="_bookmark575" w:history="1">
        <w:r>
          <w:rPr>
            <w:i/>
            <w:sz w:val="24"/>
          </w:rPr>
          <w:t>Consolidated</w:t>
        </w:r>
        <w:r>
          <w:rPr>
            <w:i/>
            <w:spacing w:val="-4"/>
            <w:sz w:val="24"/>
          </w:rPr>
          <w:t xml:space="preserve"> </w:t>
        </w:r>
        <w:r>
          <w:rPr>
            <w:i/>
            <w:sz w:val="24"/>
          </w:rPr>
          <w:t>Activities,</w:t>
        </w:r>
        <w:r>
          <w:rPr>
            <w:i/>
            <w:spacing w:val="-4"/>
            <w:sz w:val="24"/>
          </w:rPr>
          <w:t xml:space="preserve"> </w:t>
        </w:r>
        <w:r>
          <w:rPr>
            <w:i/>
            <w:sz w:val="24"/>
          </w:rPr>
          <w:t>Years</w:t>
        </w:r>
        <w:r>
          <w:rPr>
            <w:i/>
            <w:spacing w:val="-4"/>
            <w:sz w:val="24"/>
          </w:rPr>
          <w:t xml:space="preserve"> </w:t>
        </w:r>
        <w:r>
          <w:rPr>
            <w:i/>
            <w:sz w:val="24"/>
          </w:rPr>
          <w:t>Ending</w:t>
        </w:r>
        <w:r>
          <w:rPr>
            <w:i/>
            <w:spacing w:val="-4"/>
            <w:sz w:val="24"/>
          </w:rPr>
          <w:t xml:space="preserve"> </w:t>
        </w:r>
        <w:r>
          <w:rPr>
            <w:i/>
            <w:sz w:val="24"/>
          </w:rPr>
          <w:t>2010–2022</w:t>
        </w:r>
      </w:hyperlink>
      <w:r>
        <w:rPr>
          <w:sz w:val="24"/>
        </w:rPr>
        <w:t>,</w:t>
      </w:r>
      <w:r>
        <w:rPr>
          <w:spacing w:val="-8"/>
          <w:sz w:val="24"/>
        </w:rPr>
        <w:t xml:space="preserve"> </w:t>
      </w:r>
      <w:r>
        <w:rPr>
          <w:sz w:val="24"/>
        </w:rPr>
        <w:t>Table</w:t>
      </w:r>
      <w:r>
        <w:rPr>
          <w:spacing w:val="-4"/>
          <w:sz w:val="24"/>
        </w:rPr>
        <w:t xml:space="preserve"> </w:t>
      </w:r>
      <w:hyperlink w:anchor="_bookmark577" w:history="1">
        <w:r>
          <w:rPr>
            <w:sz w:val="24"/>
          </w:rPr>
          <w:t>36,</w:t>
        </w:r>
      </w:hyperlink>
      <w:r>
        <w:rPr>
          <w:spacing w:val="-8"/>
          <w:sz w:val="24"/>
        </w:rPr>
        <w:t xml:space="preserve"> </w:t>
      </w:r>
      <w:hyperlink w:anchor="_bookmark577" w:history="1">
        <w:r>
          <w:rPr>
            <w:i/>
            <w:sz w:val="24"/>
          </w:rPr>
          <w:t>Consolidated</w:t>
        </w:r>
        <w:r>
          <w:rPr>
            <w:i/>
            <w:spacing w:val="-4"/>
            <w:sz w:val="24"/>
          </w:rPr>
          <w:t xml:space="preserve"> </w:t>
        </w:r>
        <w:r>
          <w:rPr>
            <w:i/>
            <w:sz w:val="24"/>
          </w:rPr>
          <w:t>Cash</w:t>
        </w:r>
        <w:r>
          <w:rPr>
            <w:i/>
            <w:spacing w:val="-4"/>
            <w:sz w:val="24"/>
          </w:rPr>
          <w:t xml:space="preserve"> </w:t>
        </w:r>
        <w:r>
          <w:rPr>
            <w:i/>
            <w:sz w:val="24"/>
          </w:rPr>
          <w:t>Flows,</w:t>
        </w:r>
      </w:hyperlink>
      <w:r>
        <w:rPr>
          <w:i/>
          <w:sz w:val="24"/>
        </w:rPr>
        <w:t xml:space="preserve"> </w:t>
      </w:r>
      <w:hyperlink w:anchor="_bookmark577" w:history="1">
        <w:r>
          <w:rPr>
            <w:i/>
            <w:sz w:val="24"/>
          </w:rPr>
          <w:t>Years Ending 2006–2022</w:t>
        </w:r>
      </w:hyperlink>
      <w:r>
        <w:rPr>
          <w:sz w:val="24"/>
        </w:rPr>
        <w:t xml:space="preserve">, and Table </w:t>
      </w:r>
      <w:hyperlink w:anchor="_bookmark579" w:history="1">
        <w:r>
          <w:rPr>
            <w:sz w:val="24"/>
          </w:rPr>
          <w:t>37,</w:t>
        </w:r>
      </w:hyperlink>
      <w:r>
        <w:rPr>
          <w:sz w:val="24"/>
        </w:rPr>
        <w:t xml:space="preserve"> </w:t>
      </w:r>
      <w:hyperlink w:anchor="_bookmark579" w:history="1">
        <w:r>
          <w:rPr>
            <w:i/>
            <w:sz w:val="24"/>
          </w:rPr>
          <w:t>Consolidated Functional Expenses (2019–2022)</w:t>
        </w:r>
      </w:hyperlink>
      <w:r>
        <w:rPr>
          <w:sz w:val="24"/>
        </w:rPr>
        <w:t>, in Appendices</w:t>
      </w:r>
      <w:r>
        <w:rPr>
          <w:spacing w:val="-6"/>
          <w:sz w:val="24"/>
        </w:rPr>
        <w:t xml:space="preserve"> </w:t>
      </w:r>
      <w:r>
        <w:rPr>
          <w:sz w:val="24"/>
        </w:rPr>
        <w:t>D</w:t>
      </w:r>
      <w:r>
        <w:rPr>
          <w:spacing w:val="-10"/>
          <w:sz w:val="24"/>
        </w:rPr>
        <w:t xml:space="preserve"> </w:t>
      </w:r>
      <w:r>
        <w:rPr>
          <w:sz w:val="24"/>
        </w:rPr>
        <w:t>–</w:t>
      </w:r>
      <w:r>
        <w:rPr>
          <w:spacing w:val="-10"/>
          <w:sz w:val="24"/>
        </w:rPr>
        <w:t xml:space="preserve"> </w:t>
      </w:r>
      <w:r>
        <w:rPr>
          <w:sz w:val="24"/>
        </w:rPr>
        <w:t>G</w:t>
      </w:r>
      <w:r>
        <w:rPr>
          <w:spacing w:val="-6"/>
          <w:sz w:val="24"/>
        </w:rPr>
        <w:t xml:space="preserve"> </w:t>
      </w:r>
      <w:r>
        <w:rPr>
          <w:sz w:val="24"/>
        </w:rPr>
        <w:t>starting</w:t>
      </w:r>
      <w:r>
        <w:rPr>
          <w:spacing w:val="-6"/>
          <w:sz w:val="24"/>
        </w:rPr>
        <w:t xml:space="preserve"> </w:t>
      </w:r>
      <w:r>
        <w:rPr>
          <w:sz w:val="24"/>
        </w:rPr>
        <w:t>on</w:t>
      </w:r>
      <w:r>
        <w:rPr>
          <w:spacing w:val="-6"/>
          <w:sz w:val="24"/>
        </w:rPr>
        <w:t xml:space="preserve"> </w:t>
      </w:r>
      <w:r>
        <w:rPr>
          <w:sz w:val="24"/>
        </w:rPr>
        <w:t xml:space="preserve">pp. </w:t>
      </w:r>
      <w:hyperlink w:anchor="_bookmark573" w:history="1">
        <w:r>
          <w:rPr>
            <w:sz w:val="24"/>
          </w:rPr>
          <w:t>174,</w:t>
        </w:r>
      </w:hyperlink>
      <w:r>
        <w:rPr>
          <w:spacing w:val="-10"/>
          <w:sz w:val="24"/>
        </w:rPr>
        <w:t xml:space="preserve"> </w:t>
      </w:r>
      <w:r>
        <w:rPr>
          <w:sz w:val="24"/>
        </w:rPr>
        <w:t>and</w:t>
      </w:r>
      <w:r>
        <w:rPr>
          <w:spacing w:val="-6"/>
          <w:sz w:val="24"/>
        </w:rPr>
        <w:t xml:space="preserve"> </w:t>
      </w:r>
      <w:r>
        <w:rPr>
          <w:sz w:val="24"/>
        </w:rPr>
        <w:t>online</w:t>
      </w:r>
      <w:r>
        <w:rPr>
          <w:spacing w:val="-6"/>
          <w:sz w:val="24"/>
        </w:rPr>
        <w:t xml:space="preserve"> </w:t>
      </w:r>
      <w:r>
        <w:rPr>
          <w:sz w:val="24"/>
        </w:rPr>
        <w:t>in</w:t>
      </w:r>
      <w:r>
        <w:rPr>
          <w:spacing w:val="-6"/>
          <w:sz w:val="24"/>
        </w:rPr>
        <w:t xml:space="preserve"> </w:t>
      </w:r>
      <w:r>
        <w:rPr>
          <w:sz w:val="24"/>
        </w:rPr>
        <w:t>this</w:t>
      </w:r>
      <w:r>
        <w:rPr>
          <w:spacing w:val="-6"/>
          <w:sz w:val="24"/>
        </w:rPr>
        <w:t xml:space="preserve"> </w:t>
      </w:r>
      <w:r>
        <w:rPr>
          <w:sz w:val="24"/>
        </w:rPr>
        <w:t>dissertation’s</w:t>
      </w:r>
      <w:r>
        <w:rPr>
          <w:spacing w:val="-6"/>
          <w:sz w:val="24"/>
        </w:rPr>
        <w:t xml:space="preserve"> </w:t>
      </w:r>
      <w:r>
        <w:rPr>
          <w:i/>
          <w:sz w:val="24"/>
        </w:rPr>
        <w:t>Data</w:t>
      </w:r>
      <w:r>
        <w:rPr>
          <w:i/>
          <w:spacing w:val="-5"/>
          <w:sz w:val="24"/>
        </w:rPr>
        <w:t xml:space="preserve"> </w:t>
      </w:r>
      <w:r>
        <w:rPr>
          <w:i/>
          <w:sz w:val="24"/>
        </w:rPr>
        <w:t>Dashboard</w:t>
      </w:r>
      <w:r>
        <w:rPr>
          <w:sz w:val="24"/>
        </w:rPr>
        <w:t>,</w:t>
      </w:r>
      <w:r>
        <w:rPr>
          <w:spacing w:val="-10"/>
          <w:sz w:val="24"/>
        </w:rPr>
        <w:t xml:space="preserve"> </w:t>
      </w:r>
      <w:r>
        <w:rPr>
          <w:sz w:val="24"/>
        </w:rPr>
        <w:t>a Google spreadsheet which is incorporated into this dissertation by reference.</w:t>
      </w:r>
      <w:hyperlink w:anchor="_bookmark194" w:history="1">
        <w:r>
          <w:rPr>
            <w:position w:val="9"/>
            <w:sz w:val="16"/>
          </w:rPr>
          <w:t>65</w:t>
        </w:r>
      </w:hyperlink>
    </w:p>
    <w:p w14:paraId="0FC68828" w14:textId="77777777" w:rsidR="00E36C05" w:rsidRDefault="00B7521C">
      <w:pPr>
        <w:pStyle w:val="BodyText"/>
        <w:spacing w:line="326" w:lineRule="auto"/>
        <w:ind w:left="437" w:right="150" w:firstLine="360"/>
      </w:pPr>
      <w:r>
        <w:t>These four annual financial statements allow a detailed view of how Rocketship finances its facilities. Financing charter schools in California is more complicated than the</w:t>
      </w:r>
      <w:r>
        <w:rPr>
          <w:spacing w:val="-8"/>
        </w:rPr>
        <w:t xml:space="preserve"> </w:t>
      </w:r>
      <w:r>
        <w:t>financing</w:t>
      </w:r>
      <w:r>
        <w:rPr>
          <w:spacing w:val="-8"/>
        </w:rPr>
        <w:t xml:space="preserve"> </w:t>
      </w:r>
      <w:r>
        <w:t>of</w:t>
      </w:r>
      <w:r>
        <w:rPr>
          <w:spacing w:val="-8"/>
        </w:rPr>
        <w:t xml:space="preserve"> </w:t>
      </w:r>
      <w:r>
        <w:t>traditional</w:t>
      </w:r>
      <w:r>
        <w:rPr>
          <w:spacing w:val="-8"/>
        </w:rPr>
        <w:t xml:space="preserve"> </w:t>
      </w:r>
      <w:r>
        <w:t>public</w:t>
      </w:r>
      <w:r>
        <w:rPr>
          <w:spacing w:val="-8"/>
        </w:rPr>
        <w:t xml:space="preserve"> </w:t>
      </w:r>
      <w:r>
        <w:t>schools</w:t>
      </w:r>
      <w:r>
        <w:rPr>
          <w:spacing w:val="-8"/>
        </w:rPr>
        <w:t xml:space="preserve"> </w:t>
      </w:r>
      <w:r>
        <w:t>because</w:t>
      </w:r>
      <w:r>
        <w:rPr>
          <w:spacing w:val="-8"/>
        </w:rPr>
        <w:t xml:space="preserve"> </w:t>
      </w:r>
      <w:r>
        <w:t>charters</w:t>
      </w:r>
      <w:r>
        <w:rPr>
          <w:spacing w:val="-8"/>
        </w:rPr>
        <w:t xml:space="preserve"> </w:t>
      </w:r>
      <w:r>
        <w:t>need</w:t>
      </w:r>
      <w:r>
        <w:rPr>
          <w:spacing w:val="-8"/>
        </w:rPr>
        <w:t xml:space="preserve"> </w:t>
      </w:r>
      <w:r>
        <w:t>to</w:t>
      </w:r>
      <w:r>
        <w:rPr>
          <w:spacing w:val="-8"/>
        </w:rPr>
        <w:t xml:space="preserve"> </w:t>
      </w:r>
      <w:r>
        <w:t>obtain</w:t>
      </w:r>
      <w:r>
        <w:rPr>
          <w:spacing w:val="-8"/>
        </w:rPr>
        <w:t xml:space="preserve"> </w:t>
      </w:r>
      <w:r>
        <w:t>facilities</w:t>
      </w:r>
      <w:r>
        <w:rPr>
          <w:spacing w:val="-8"/>
        </w:rPr>
        <w:t xml:space="preserve"> </w:t>
      </w:r>
      <w:r>
        <w:t xml:space="preserve">often independent from the public school district in which they are located. Table </w:t>
      </w:r>
      <w:hyperlink w:anchor="_bookmark201" w:history="1">
        <w:r>
          <w:t>8,</w:t>
        </w:r>
      </w:hyperlink>
      <w:r>
        <w:t xml:space="preserve"> </w:t>
      </w:r>
      <w:hyperlink w:anchor="_bookmark201" w:history="1">
        <w:r>
          <w:rPr>
            <w:i/>
          </w:rPr>
          <w:t>Charter</w:t>
        </w:r>
      </w:hyperlink>
      <w:r>
        <w:rPr>
          <w:i/>
        </w:rPr>
        <w:t xml:space="preserve"> </w:t>
      </w:r>
      <w:hyperlink w:anchor="_bookmark201" w:history="1">
        <w:r>
          <w:rPr>
            <w:i/>
          </w:rPr>
          <w:t>School Financing</w:t>
        </w:r>
      </w:hyperlink>
      <w:r>
        <w:rPr>
          <w:i/>
        </w:rPr>
        <w:t xml:space="preserve"> </w:t>
      </w:r>
      <w:r>
        <w:t>on p</w:t>
      </w:r>
      <w:hyperlink w:anchor="_bookmark201" w:history="1">
        <w:r>
          <w:t>.79</w:t>
        </w:r>
      </w:hyperlink>
      <w:r>
        <w:t xml:space="preserve"> describes what facility financing options a charter school has compared</w:t>
      </w:r>
      <w:r>
        <w:rPr>
          <w:spacing w:val="-2"/>
        </w:rPr>
        <w:t xml:space="preserve"> </w:t>
      </w:r>
      <w:r>
        <w:t>to</w:t>
      </w:r>
      <w:r>
        <w:rPr>
          <w:spacing w:val="-2"/>
        </w:rPr>
        <w:t xml:space="preserve"> </w:t>
      </w:r>
      <w:r>
        <w:t>a</w:t>
      </w:r>
      <w:r>
        <w:rPr>
          <w:spacing w:val="-2"/>
        </w:rPr>
        <w:t xml:space="preserve"> </w:t>
      </w:r>
      <w:r>
        <w:t>traditional</w:t>
      </w:r>
      <w:r>
        <w:rPr>
          <w:spacing w:val="-2"/>
        </w:rPr>
        <w:t xml:space="preserve"> </w:t>
      </w:r>
      <w:r>
        <w:t>public</w:t>
      </w:r>
      <w:r>
        <w:rPr>
          <w:spacing w:val="-2"/>
        </w:rPr>
        <w:t xml:space="preserve"> </w:t>
      </w:r>
      <w:r>
        <w:t>school. Note</w:t>
      </w:r>
      <w:r>
        <w:rPr>
          <w:spacing w:val="-2"/>
        </w:rPr>
        <w:t xml:space="preserve"> </w:t>
      </w:r>
      <w:r>
        <w:t>that</w:t>
      </w:r>
      <w:r>
        <w:rPr>
          <w:spacing w:val="-2"/>
        </w:rPr>
        <w:t xml:space="preserve"> </w:t>
      </w:r>
      <w:r>
        <w:t>ending</w:t>
      </w:r>
      <w:r>
        <w:rPr>
          <w:spacing w:val="-2"/>
        </w:rPr>
        <w:t xml:space="preserve"> </w:t>
      </w:r>
      <w:r>
        <w:t>up</w:t>
      </w:r>
      <w:r>
        <w:rPr>
          <w:spacing w:val="-2"/>
        </w:rPr>
        <w:t xml:space="preserve"> </w:t>
      </w:r>
      <w:r>
        <w:t>with</w:t>
      </w:r>
      <w:r>
        <w:rPr>
          <w:spacing w:val="-2"/>
        </w:rPr>
        <w:t xml:space="preserve"> </w:t>
      </w:r>
      <w:r>
        <w:t>facilities</w:t>
      </w:r>
      <w:r>
        <w:rPr>
          <w:spacing w:val="-2"/>
        </w:rPr>
        <w:t xml:space="preserve"> </w:t>
      </w:r>
      <w:r>
        <w:t>that</w:t>
      </w:r>
      <w:r>
        <w:rPr>
          <w:spacing w:val="-2"/>
        </w:rPr>
        <w:t xml:space="preserve"> </w:t>
      </w:r>
      <w:r>
        <w:t>satisfy</w:t>
      </w:r>
      <w:r>
        <w:rPr>
          <w:spacing w:val="-2"/>
        </w:rPr>
        <w:t xml:space="preserve"> </w:t>
      </w:r>
      <w:r>
        <w:t>a school’s</w:t>
      </w:r>
      <w:r>
        <w:rPr>
          <w:spacing w:val="-6"/>
        </w:rPr>
        <w:t xml:space="preserve"> </w:t>
      </w:r>
      <w:r>
        <w:t>needs</w:t>
      </w:r>
      <w:r>
        <w:rPr>
          <w:spacing w:val="-6"/>
        </w:rPr>
        <w:t xml:space="preserve"> </w:t>
      </w:r>
      <w:r>
        <w:t>may</w:t>
      </w:r>
      <w:r>
        <w:rPr>
          <w:spacing w:val="-6"/>
        </w:rPr>
        <w:t xml:space="preserve"> </w:t>
      </w:r>
      <w:r>
        <w:t>require</w:t>
      </w:r>
      <w:r>
        <w:rPr>
          <w:spacing w:val="-6"/>
        </w:rPr>
        <w:t xml:space="preserve"> </w:t>
      </w:r>
      <w:r>
        <w:t>the</w:t>
      </w:r>
      <w:r>
        <w:rPr>
          <w:spacing w:val="-6"/>
        </w:rPr>
        <w:t xml:space="preserve"> </w:t>
      </w:r>
      <w:r>
        <w:t>purchase</w:t>
      </w:r>
      <w:r>
        <w:rPr>
          <w:spacing w:val="-6"/>
        </w:rPr>
        <w:t xml:space="preserve"> </w:t>
      </w:r>
      <w:r>
        <w:t>of</w:t>
      </w:r>
      <w:r>
        <w:rPr>
          <w:spacing w:val="-6"/>
        </w:rPr>
        <w:t xml:space="preserve"> </w:t>
      </w:r>
      <w:r>
        <w:t>land,</w:t>
      </w:r>
      <w:r>
        <w:rPr>
          <w:spacing w:val="-10"/>
        </w:rPr>
        <w:t xml:space="preserve"> </w:t>
      </w:r>
      <w:r>
        <w:t>the</w:t>
      </w:r>
      <w:r>
        <w:rPr>
          <w:spacing w:val="-6"/>
        </w:rPr>
        <w:t xml:space="preserve"> </w:t>
      </w:r>
      <w:r>
        <w:t>construction</w:t>
      </w:r>
      <w:r>
        <w:rPr>
          <w:spacing w:val="-6"/>
        </w:rPr>
        <w:t xml:space="preserve"> </w:t>
      </w:r>
      <w:r>
        <w:t>of</w:t>
      </w:r>
      <w:r>
        <w:rPr>
          <w:spacing w:val="-6"/>
        </w:rPr>
        <w:t xml:space="preserve"> </w:t>
      </w:r>
      <w:r>
        <w:t>new</w:t>
      </w:r>
      <w:r>
        <w:rPr>
          <w:spacing w:val="-6"/>
        </w:rPr>
        <w:t xml:space="preserve"> </w:t>
      </w:r>
      <w:r>
        <w:t>facilities,</w:t>
      </w:r>
      <w:r>
        <w:rPr>
          <w:spacing w:val="-11"/>
        </w:rPr>
        <w:t xml:space="preserve"> </w:t>
      </w:r>
      <w:r>
        <w:t>or</w:t>
      </w:r>
      <w:r>
        <w:rPr>
          <w:spacing w:val="-6"/>
        </w:rPr>
        <w:t xml:space="preserve"> </w:t>
      </w:r>
      <w:r>
        <w:t>the modification</w:t>
      </w:r>
      <w:r>
        <w:rPr>
          <w:spacing w:val="-1"/>
        </w:rPr>
        <w:t xml:space="preserve"> </w:t>
      </w:r>
      <w:r>
        <w:t>of</w:t>
      </w:r>
      <w:r>
        <w:rPr>
          <w:spacing w:val="-1"/>
        </w:rPr>
        <w:t xml:space="preserve"> </w:t>
      </w:r>
      <w:r>
        <w:t>existing</w:t>
      </w:r>
      <w:r>
        <w:rPr>
          <w:spacing w:val="-1"/>
        </w:rPr>
        <w:t xml:space="preserve"> </w:t>
      </w:r>
      <w:r>
        <w:t>facilities,</w:t>
      </w:r>
      <w:r>
        <w:rPr>
          <w:spacing w:val="-5"/>
        </w:rPr>
        <w:t xml:space="preserve"> </w:t>
      </w:r>
      <w:r>
        <w:t>in</w:t>
      </w:r>
      <w:r>
        <w:rPr>
          <w:spacing w:val="-1"/>
        </w:rPr>
        <w:t xml:space="preserve"> </w:t>
      </w:r>
      <w:r>
        <w:t>addition</w:t>
      </w:r>
      <w:r>
        <w:rPr>
          <w:spacing w:val="-1"/>
        </w:rPr>
        <w:t xml:space="preserve"> </w:t>
      </w:r>
      <w:r>
        <w:t>to</w:t>
      </w:r>
      <w:r>
        <w:rPr>
          <w:spacing w:val="-1"/>
        </w:rPr>
        <w:t xml:space="preserve"> </w:t>
      </w:r>
      <w:r>
        <w:t>operating</w:t>
      </w:r>
      <w:r>
        <w:rPr>
          <w:spacing w:val="-1"/>
        </w:rPr>
        <w:t xml:space="preserve"> </w:t>
      </w:r>
      <w:r>
        <w:t>those</w:t>
      </w:r>
      <w:r>
        <w:rPr>
          <w:spacing w:val="-1"/>
        </w:rPr>
        <w:t xml:space="preserve"> </w:t>
      </w:r>
      <w:r>
        <w:t>facilities. Each</w:t>
      </w:r>
      <w:r>
        <w:rPr>
          <w:spacing w:val="-1"/>
        </w:rPr>
        <w:t xml:space="preserve"> </w:t>
      </w:r>
      <w:r>
        <w:t>of</w:t>
      </w:r>
      <w:r>
        <w:rPr>
          <w:spacing w:val="-1"/>
        </w:rPr>
        <w:t xml:space="preserve"> </w:t>
      </w:r>
      <w:r>
        <w:t>these alternatives may require different financing methods.</w:t>
      </w:r>
    </w:p>
    <w:p w14:paraId="4E6219DB" w14:textId="77777777" w:rsidR="00E36C05" w:rsidRDefault="00B7521C">
      <w:pPr>
        <w:pStyle w:val="BodyText"/>
        <w:spacing w:line="326" w:lineRule="auto"/>
        <w:ind w:left="437" w:right="149" w:firstLine="360"/>
        <w:rPr>
          <w:sz w:val="16"/>
        </w:rPr>
      </w:pPr>
      <w:r>
        <w:t>In addition to the annual consolidated financial statements, Rocketship Education and Launchpad Development must file an IRS Form 990,</w:t>
      </w:r>
      <w:r>
        <w:rPr>
          <w:spacing w:val="-1"/>
        </w:rPr>
        <w:t xml:space="preserve"> </w:t>
      </w:r>
      <w:r>
        <w:t>a form that all tax-exempt entities</w:t>
      </w:r>
      <w:r>
        <w:rPr>
          <w:spacing w:val="-11"/>
        </w:rPr>
        <w:t xml:space="preserve"> </w:t>
      </w:r>
      <w:r>
        <w:t>must</w:t>
      </w:r>
      <w:r>
        <w:rPr>
          <w:spacing w:val="-11"/>
        </w:rPr>
        <w:t xml:space="preserve"> </w:t>
      </w:r>
      <w:r>
        <w:t>file</w:t>
      </w:r>
      <w:r>
        <w:rPr>
          <w:spacing w:val="-11"/>
        </w:rPr>
        <w:t xml:space="preserve"> </w:t>
      </w:r>
      <w:r>
        <w:t>annually.</w:t>
      </w:r>
      <w:r>
        <w:rPr>
          <w:spacing w:val="-3"/>
        </w:rPr>
        <w:t xml:space="preserve"> </w:t>
      </w:r>
      <w:r>
        <w:t>This</w:t>
      </w:r>
      <w:r>
        <w:rPr>
          <w:spacing w:val="-11"/>
        </w:rPr>
        <w:t xml:space="preserve"> </w:t>
      </w:r>
      <w:r>
        <w:t>form</w:t>
      </w:r>
      <w:r>
        <w:rPr>
          <w:spacing w:val="-11"/>
        </w:rPr>
        <w:t xml:space="preserve"> </w:t>
      </w:r>
      <w:r>
        <w:t>is</w:t>
      </w:r>
      <w:r>
        <w:rPr>
          <w:spacing w:val="-11"/>
        </w:rPr>
        <w:t xml:space="preserve"> </w:t>
      </w:r>
      <w:r>
        <w:t>public</w:t>
      </w:r>
      <w:r>
        <w:rPr>
          <w:spacing w:val="-11"/>
        </w:rPr>
        <w:t xml:space="preserve"> </w:t>
      </w:r>
      <w:r>
        <w:t>information</w:t>
      </w:r>
      <w:r>
        <w:rPr>
          <w:spacing w:val="-11"/>
        </w:rPr>
        <w:t xml:space="preserve"> </w:t>
      </w:r>
      <w:r>
        <w:t>and</w:t>
      </w:r>
      <w:r>
        <w:rPr>
          <w:spacing w:val="-11"/>
        </w:rPr>
        <w:t xml:space="preserve"> </w:t>
      </w:r>
      <w:r>
        <w:t>provides</w:t>
      </w:r>
      <w:r>
        <w:rPr>
          <w:spacing w:val="-11"/>
        </w:rPr>
        <w:t xml:space="preserve"> </w:t>
      </w:r>
      <w:r>
        <w:t>a</w:t>
      </w:r>
      <w:r>
        <w:rPr>
          <w:spacing w:val="-11"/>
        </w:rPr>
        <w:t xml:space="preserve"> </w:t>
      </w:r>
      <w:r>
        <w:t>different</w:t>
      </w:r>
      <w:r>
        <w:rPr>
          <w:spacing w:val="-11"/>
        </w:rPr>
        <w:t xml:space="preserve"> </w:t>
      </w:r>
      <w:r>
        <w:t>point of view</w:t>
      </w:r>
      <w:r>
        <w:rPr>
          <w:spacing w:val="-1"/>
        </w:rPr>
        <w:t xml:space="preserve"> </w:t>
      </w:r>
      <w:r>
        <w:t>than the</w:t>
      </w:r>
      <w:r>
        <w:rPr>
          <w:spacing w:val="-1"/>
        </w:rPr>
        <w:t xml:space="preserve"> </w:t>
      </w:r>
      <w:r>
        <w:t>annual financial</w:t>
      </w:r>
      <w:r>
        <w:rPr>
          <w:spacing w:val="-1"/>
        </w:rPr>
        <w:t xml:space="preserve"> </w:t>
      </w:r>
      <w:r>
        <w:t>statements. Form 990s</w:t>
      </w:r>
      <w:r>
        <w:rPr>
          <w:spacing w:val="-1"/>
        </w:rPr>
        <w:t xml:space="preserve"> </w:t>
      </w:r>
      <w:r>
        <w:t>for non-profits</w:t>
      </w:r>
      <w:r>
        <w:rPr>
          <w:spacing w:val="-1"/>
        </w:rPr>
        <w:t xml:space="preserve"> </w:t>
      </w:r>
      <w:r>
        <w:t>are available</w:t>
      </w:r>
      <w:r>
        <w:rPr>
          <w:spacing w:val="-1"/>
        </w:rPr>
        <w:t xml:space="preserve"> </w:t>
      </w:r>
      <w:r>
        <w:t>on the IRS web site for the tax years 2016 to the present.</w:t>
      </w:r>
      <w:hyperlink w:anchor="_bookmark195" w:history="1">
        <w:r>
          <w:rPr>
            <w:position w:val="9"/>
            <w:sz w:val="16"/>
          </w:rPr>
          <w:t>66</w:t>
        </w:r>
      </w:hyperlink>
    </w:p>
    <w:p w14:paraId="2486D0A9" w14:textId="77777777" w:rsidR="00E36C05" w:rsidRDefault="00B7521C">
      <w:pPr>
        <w:pStyle w:val="BodyText"/>
        <w:spacing w:line="326" w:lineRule="auto"/>
        <w:ind w:left="437" w:right="484" w:firstLine="360"/>
      </w:pPr>
      <w:r>
        <w:rPr>
          <w:noProof/>
        </w:rPr>
        <mc:AlternateContent>
          <mc:Choice Requires="wps">
            <w:drawing>
              <wp:anchor distT="0" distB="0" distL="0" distR="0" simplePos="0" relativeHeight="487616000" behindDoc="1" locked="0" layoutInCell="1" allowOverlap="1" wp14:anchorId="15EC2A33" wp14:editId="201BB701">
                <wp:simplePos x="0" y="0"/>
                <wp:positionH relativeFrom="page">
                  <wp:posOffset>1369885</wp:posOffset>
                </wp:positionH>
                <wp:positionV relativeFrom="paragraph">
                  <wp:posOffset>627913</wp:posOffset>
                </wp:positionV>
                <wp:extent cx="2191385" cy="127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49.442001pt;width:172.55pt;height:.1pt;mso-position-horizontal-relative:page;mso-position-vertical-relative:paragraph;z-index:-15700480;mso-wrap-distance-left:0;mso-wrap-distance-right:0" id="docshape100" coordorigin="2157,989" coordsize="3451,0" path="m2157,989l5608,989e" filled="false" stroked="true" strokeweight=".398pt" strokecolor="#000000">
                <v:path arrowok="t"/>
                <v:stroke dashstyle="solid"/>
                <w10:wrap type="topAndBottom"/>
              </v:shape>
            </w:pict>
          </mc:Fallback>
        </mc:AlternateContent>
      </w:r>
      <w:r>
        <w:t>Form</w:t>
      </w:r>
      <w:r>
        <w:rPr>
          <w:spacing w:val="-12"/>
        </w:rPr>
        <w:t xml:space="preserve"> </w:t>
      </w:r>
      <w:r>
        <w:t>990,</w:t>
      </w:r>
      <w:r>
        <w:rPr>
          <w:spacing w:val="-12"/>
        </w:rPr>
        <w:t xml:space="preserve"> </w:t>
      </w:r>
      <w:r>
        <w:t>according</w:t>
      </w:r>
      <w:r>
        <w:rPr>
          <w:spacing w:val="-12"/>
        </w:rPr>
        <w:t xml:space="preserve"> </w:t>
      </w:r>
      <w:r>
        <w:t>to</w:t>
      </w:r>
      <w:r>
        <w:rPr>
          <w:spacing w:val="-10"/>
        </w:rPr>
        <w:t xml:space="preserve"> </w:t>
      </w:r>
      <w:r>
        <w:t>Fishman</w:t>
      </w:r>
      <w:r>
        <w:rPr>
          <w:spacing w:val="-11"/>
        </w:rPr>
        <w:t xml:space="preserve"> </w:t>
      </w:r>
      <w:r>
        <w:t>is</w:t>
      </w:r>
      <w:r>
        <w:rPr>
          <w:spacing w:val="-11"/>
        </w:rPr>
        <w:t xml:space="preserve"> </w:t>
      </w:r>
      <w:r>
        <w:t>intended</w:t>
      </w:r>
      <w:r>
        <w:rPr>
          <w:spacing w:val="-11"/>
        </w:rPr>
        <w:t xml:space="preserve"> </w:t>
      </w:r>
      <w:r>
        <w:t>to</w:t>
      </w:r>
      <w:r>
        <w:rPr>
          <w:spacing w:val="-12"/>
        </w:rPr>
        <w:t xml:space="preserve"> </w:t>
      </w:r>
      <w:r>
        <w:t>“provide</w:t>
      </w:r>
      <w:r>
        <w:rPr>
          <w:spacing w:val="-11"/>
        </w:rPr>
        <w:t xml:space="preserve"> </w:t>
      </w:r>
      <w:r>
        <w:t>a</w:t>
      </w:r>
      <w:r>
        <w:rPr>
          <w:spacing w:val="-11"/>
        </w:rPr>
        <w:t xml:space="preserve"> </w:t>
      </w:r>
      <w:r>
        <w:t>complete</w:t>
      </w:r>
      <w:r>
        <w:rPr>
          <w:spacing w:val="-11"/>
        </w:rPr>
        <w:t xml:space="preserve"> </w:t>
      </w:r>
      <w:r>
        <w:t>picture</w:t>
      </w:r>
      <w:r>
        <w:rPr>
          <w:spacing w:val="-11"/>
        </w:rPr>
        <w:t xml:space="preserve"> </w:t>
      </w:r>
      <w:r>
        <w:t>of</w:t>
      </w:r>
      <w:r>
        <w:rPr>
          <w:spacing w:val="-11"/>
        </w:rPr>
        <w:t xml:space="preserve"> </w:t>
      </w:r>
      <w:r>
        <w:t>your non-profit—including its activities, finances, governance, compensation, and tax</w:t>
      </w:r>
    </w:p>
    <w:p w14:paraId="62FF9EA9" w14:textId="77777777" w:rsidR="00E36C05" w:rsidRDefault="00B7521C">
      <w:pPr>
        <w:spacing w:before="156" w:line="194" w:lineRule="auto"/>
        <w:ind w:left="437" w:right="150" w:firstLine="294"/>
        <w:rPr>
          <w:sz w:val="20"/>
        </w:rPr>
      </w:pPr>
      <w:r>
        <w:rPr>
          <w:position w:val="7"/>
          <w:sz w:val="14"/>
        </w:rPr>
        <w:t>64</w:t>
      </w:r>
      <w:bookmarkStart w:id="260" w:name="_bookmark193"/>
      <w:bookmarkEnd w:id="260"/>
      <w:r>
        <w:rPr>
          <w:sz w:val="20"/>
        </w:rPr>
        <w:t>The</w:t>
      </w:r>
      <w:r>
        <w:rPr>
          <w:spacing w:val="-3"/>
          <w:sz w:val="20"/>
        </w:rPr>
        <w:t xml:space="preserve"> </w:t>
      </w:r>
      <w:r>
        <w:rPr>
          <w:sz w:val="20"/>
        </w:rPr>
        <w:t>years</w:t>
      </w:r>
      <w:r>
        <w:rPr>
          <w:spacing w:val="-3"/>
          <w:sz w:val="20"/>
        </w:rPr>
        <w:t xml:space="preserve"> </w:t>
      </w:r>
      <w:r>
        <w:rPr>
          <w:sz w:val="20"/>
        </w:rPr>
        <w:t>ending</w:t>
      </w:r>
      <w:r>
        <w:rPr>
          <w:spacing w:val="-3"/>
          <w:sz w:val="20"/>
        </w:rPr>
        <w:t xml:space="preserve"> </w:t>
      </w:r>
      <w:r>
        <w:rPr>
          <w:sz w:val="20"/>
        </w:rPr>
        <w:t>2006–2008</w:t>
      </w:r>
      <w:r>
        <w:rPr>
          <w:spacing w:val="-3"/>
          <w:sz w:val="20"/>
        </w:rPr>
        <w:t xml:space="preserve"> </w:t>
      </w:r>
      <w:r>
        <w:rPr>
          <w:sz w:val="20"/>
        </w:rPr>
        <w:t>were</w:t>
      </w:r>
      <w:r>
        <w:rPr>
          <w:spacing w:val="-3"/>
          <w:sz w:val="20"/>
        </w:rPr>
        <w:t xml:space="preserve"> </w:t>
      </w:r>
      <w:r>
        <w:rPr>
          <w:sz w:val="20"/>
        </w:rPr>
        <w:t>rolled</w:t>
      </w:r>
      <w:r>
        <w:rPr>
          <w:spacing w:val="-3"/>
          <w:sz w:val="20"/>
        </w:rPr>
        <w:t xml:space="preserve"> </w:t>
      </w:r>
      <w:r>
        <w:rPr>
          <w:sz w:val="20"/>
        </w:rPr>
        <w:t>up</w:t>
      </w:r>
      <w:r>
        <w:rPr>
          <w:spacing w:val="-3"/>
          <w:sz w:val="20"/>
        </w:rPr>
        <w:t xml:space="preserve"> </w:t>
      </w:r>
      <w:r>
        <w:rPr>
          <w:sz w:val="20"/>
        </w:rPr>
        <w:t>in</w:t>
      </w:r>
      <w:r>
        <w:rPr>
          <w:spacing w:val="-3"/>
          <w:sz w:val="20"/>
        </w:rPr>
        <w:t xml:space="preserve"> </w:t>
      </w:r>
      <w:r>
        <w:rPr>
          <w:sz w:val="20"/>
        </w:rPr>
        <w:t>a</w:t>
      </w:r>
      <w:r>
        <w:rPr>
          <w:spacing w:val="-3"/>
          <w:sz w:val="20"/>
        </w:rPr>
        <w:t xml:space="preserve"> </w:t>
      </w:r>
      <w:r>
        <w:rPr>
          <w:sz w:val="20"/>
        </w:rPr>
        <w:t>single</w:t>
      </w:r>
      <w:r>
        <w:rPr>
          <w:spacing w:val="-3"/>
          <w:sz w:val="20"/>
        </w:rPr>
        <w:t xml:space="preserve"> </w:t>
      </w:r>
      <w:r>
        <w:rPr>
          <w:sz w:val="20"/>
        </w:rPr>
        <w:t>audit</w:t>
      </w:r>
      <w:r>
        <w:rPr>
          <w:spacing w:val="-3"/>
          <w:sz w:val="20"/>
        </w:rPr>
        <w:t xml:space="preserve"> </w:t>
      </w:r>
      <w:r>
        <w:rPr>
          <w:sz w:val="20"/>
        </w:rPr>
        <w:t>statement</w:t>
      </w:r>
      <w:r>
        <w:rPr>
          <w:spacing w:val="-3"/>
          <w:sz w:val="20"/>
        </w:rPr>
        <w:t xml:space="preserve"> </w:t>
      </w:r>
      <w:r>
        <w:rPr>
          <w:sz w:val="20"/>
        </w:rPr>
        <w:t>and</w:t>
      </w:r>
      <w:r>
        <w:rPr>
          <w:spacing w:val="-3"/>
          <w:sz w:val="20"/>
        </w:rPr>
        <w:t xml:space="preserve"> </w:t>
      </w:r>
      <w:r>
        <w:rPr>
          <w:sz w:val="20"/>
        </w:rPr>
        <w:t>was</w:t>
      </w:r>
      <w:r>
        <w:rPr>
          <w:spacing w:val="-3"/>
          <w:sz w:val="20"/>
        </w:rPr>
        <w:t xml:space="preserve"> </w:t>
      </w:r>
      <w:r>
        <w:rPr>
          <w:sz w:val="20"/>
        </w:rPr>
        <w:t>not</w:t>
      </w:r>
      <w:r>
        <w:rPr>
          <w:spacing w:val="-3"/>
          <w:sz w:val="20"/>
        </w:rPr>
        <w:t xml:space="preserve"> </w:t>
      </w:r>
      <w:r>
        <w:rPr>
          <w:sz w:val="20"/>
        </w:rPr>
        <w:t>reported</w:t>
      </w:r>
      <w:r>
        <w:rPr>
          <w:spacing w:val="-3"/>
          <w:sz w:val="20"/>
        </w:rPr>
        <w:t xml:space="preserve"> </w:t>
      </w:r>
      <w:r>
        <w:rPr>
          <w:sz w:val="20"/>
        </w:rPr>
        <w:t>on</w:t>
      </w:r>
      <w:r>
        <w:rPr>
          <w:spacing w:val="-3"/>
          <w:sz w:val="20"/>
        </w:rPr>
        <w:t xml:space="preserve"> </w:t>
      </w:r>
      <w:r>
        <w:rPr>
          <w:sz w:val="20"/>
        </w:rPr>
        <w:t>until</w:t>
      </w:r>
      <w:r>
        <w:rPr>
          <w:spacing w:val="40"/>
          <w:sz w:val="20"/>
        </w:rPr>
        <w:t xml:space="preserve"> </w:t>
      </w:r>
      <w:r>
        <w:rPr>
          <w:spacing w:val="-2"/>
          <w:sz w:val="20"/>
        </w:rPr>
        <w:t>2009,</w:t>
      </w:r>
      <w:r>
        <w:rPr>
          <w:spacing w:val="-6"/>
          <w:sz w:val="20"/>
        </w:rPr>
        <w:t xml:space="preserve"> </w:t>
      </w:r>
      <w:r>
        <w:rPr>
          <w:spacing w:val="-2"/>
          <w:sz w:val="20"/>
        </w:rPr>
        <w:t>and was restated in 2022 making the year ending 2010 the first</w:t>
      </w:r>
      <w:r>
        <w:rPr>
          <w:spacing w:val="-6"/>
          <w:sz w:val="20"/>
        </w:rPr>
        <w:t xml:space="preserve"> </w:t>
      </w:r>
      <w:r>
        <w:rPr>
          <w:spacing w:val="-2"/>
          <w:sz w:val="20"/>
        </w:rPr>
        <w:t>“normal”</w:t>
      </w:r>
      <w:r>
        <w:rPr>
          <w:spacing w:val="-6"/>
          <w:sz w:val="20"/>
        </w:rPr>
        <w:t xml:space="preserve"> </w:t>
      </w:r>
      <w:r>
        <w:rPr>
          <w:spacing w:val="-2"/>
          <w:sz w:val="20"/>
        </w:rPr>
        <w:t>year.</w:t>
      </w:r>
      <w:r>
        <w:rPr>
          <w:spacing w:val="8"/>
          <w:sz w:val="20"/>
        </w:rPr>
        <w:t xml:space="preserve"> </w:t>
      </w:r>
      <w:r>
        <w:rPr>
          <w:spacing w:val="-2"/>
          <w:sz w:val="20"/>
        </w:rPr>
        <w:t>Functional expenses for</w:t>
      </w:r>
      <w:r>
        <w:rPr>
          <w:spacing w:val="40"/>
          <w:sz w:val="20"/>
        </w:rPr>
        <w:t xml:space="preserve"> </w:t>
      </w:r>
      <w:r>
        <w:rPr>
          <w:sz w:val="20"/>
        </w:rPr>
        <w:t>the years 2008–2018 were collected but are not summarized.</w:t>
      </w:r>
    </w:p>
    <w:bookmarkStart w:id="261" w:name="_bookmark194"/>
    <w:bookmarkEnd w:id="261"/>
    <w:p w14:paraId="0376AD3D" w14:textId="77777777" w:rsidR="00E36C05" w:rsidRDefault="00B7521C">
      <w:pPr>
        <w:pStyle w:val="ListParagraph"/>
        <w:numPr>
          <w:ilvl w:val="0"/>
          <w:numId w:val="14"/>
        </w:numPr>
        <w:tabs>
          <w:tab w:val="left" w:pos="866"/>
        </w:tabs>
        <w:spacing w:before="80"/>
        <w:ind w:left="866" w:hanging="134"/>
        <w:rPr>
          <w:rFonts w:ascii="Fira Mono"/>
          <w:sz w:val="16"/>
        </w:rPr>
      </w:pPr>
      <w:r>
        <w:fldChar w:fldCharType="begin"/>
      </w:r>
      <w:r>
        <w:instrText>HYPERLINK "https://docs.google.com/spreadsheets/d/1c4akEKFj9bmVfLFQwi7ewMifSjRbrw5xpjh_UjO4oYY/view" \h</w:instrText>
      </w:r>
      <w:r>
        <w:fldChar w:fldCharType="separate"/>
      </w:r>
      <w:r>
        <w:rPr>
          <w:rFonts w:ascii="Fira Mono"/>
          <w:spacing w:val="-2"/>
          <w:sz w:val="16"/>
        </w:rPr>
        <w:t>https:</w:t>
      </w:r>
      <w:r>
        <w:rPr>
          <w:rFonts w:ascii="Fira Mono"/>
          <w:spacing w:val="-2"/>
          <w:sz w:val="16"/>
        </w:rPr>
        <w:fldChar w:fldCharType="end"/>
      </w:r>
    </w:p>
    <w:p w14:paraId="7AE0A997" w14:textId="77777777" w:rsidR="00E36C05" w:rsidRDefault="00B7521C">
      <w:pPr>
        <w:spacing w:before="47"/>
        <w:ind w:left="437"/>
        <w:rPr>
          <w:rFonts w:ascii="Fira Mono"/>
          <w:sz w:val="16"/>
        </w:rPr>
      </w:pPr>
      <w:hyperlink r:id="rId19">
        <w:r>
          <w:rPr>
            <w:rFonts w:ascii="Fira Mono"/>
            <w:spacing w:val="-2"/>
            <w:sz w:val="16"/>
          </w:rPr>
          <w:t>//docs.google.com/spreadsheets/d/1c4akEKFj9bmVfLFQwi7ewMifSjRbrw5xpjh_UjO4oYY/view</w:t>
        </w:r>
      </w:hyperlink>
    </w:p>
    <w:bookmarkStart w:id="262" w:name="_bookmark195"/>
    <w:bookmarkEnd w:id="262"/>
    <w:p w14:paraId="17D6FB0C" w14:textId="77777777" w:rsidR="00E36C05" w:rsidRDefault="00B7521C">
      <w:pPr>
        <w:pStyle w:val="ListParagraph"/>
        <w:numPr>
          <w:ilvl w:val="0"/>
          <w:numId w:val="14"/>
        </w:numPr>
        <w:tabs>
          <w:tab w:val="left" w:pos="866"/>
        </w:tabs>
        <w:spacing w:before="91"/>
        <w:ind w:left="866" w:hanging="134"/>
        <w:rPr>
          <w:rFonts w:ascii="Fira Mono"/>
          <w:sz w:val="16"/>
        </w:rPr>
      </w:pPr>
      <w:r>
        <w:fldChar w:fldCharType="begin"/>
      </w:r>
      <w:r>
        <w:instrText>HYPERLINK "https://apps.irs.gov/app/eos/" \h</w:instrText>
      </w:r>
      <w:r>
        <w:fldChar w:fldCharType="separate"/>
      </w:r>
      <w:r>
        <w:rPr>
          <w:rFonts w:ascii="Fira Mono"/>
          <w:spacing w:val="-2"/>
          <w:sz w:val="16"/>
        </w:rPr>
        <w:t>https://apps.irs.gov/app/eos/</w:t>
      </w:r>
      <w:r>
        <w:rPr>
          <w:rFonts w:ascii="Fira Mono"/>
          <w:spacing w:val="-2"/>
          <w:sz w:val="16"/>
        </w:rPr>
        <w:fldChar w:fldCharType="end"/>
      </w:r>
    </w:p>
    <w:p w14:paraId="2D69B222" w14:textId="77777777" w:rsidR="00E36C05" w:rsidRDefault="00E36C05">
      <w:pPr>
        <w:rPr>
          <w:rFonts w:ascii="Fira Mono"/>
          <w:sz w:val="16"/>
        </w:rPr>
        <w:sectPr w:rsidR="00E36C05">
          <w:pgSz w:w="12240" w:h="15840"/>
          <w:pgMar w:top="1360" w:right="1300" w:bottom="1680" w:left="1720" w:header="0" w:footer="1366" w:gutter="0"/>
          <w:cols w:space="720"/>
        </w:sectPr>
      </w:pPr>
    </w:p>
    <w:p w14:paraId="4AE393B9" w14:textId="77777777" w:rsidR="00E36C05" w:rsidRDefault="00B7521C">
      <w:pPr>
        <w:pStyle w:val="BodyText"/>
        <w:spacing w:before="49" w:line="326" w:lineRule="auto"/>
        <w:ind w:left="437" w:right="150"/>
      </w:pPr>
      <w:bookmarkStart w:id="263" w:name="_bookmark197"/>
      <w:bookmarkEnd w:id="263"/>
      <w:r>
        <w:lastRenderedPageBreak/>
        <w:t>compliance.” (Fishman,</w:t>
      </w:r>
      <w:r>
        <w:rPr>
          <w:spacing w:val="-4"/>
        </w:rPr>
        <w:t xml:space="preserve"> </w:t>
      </w:r>
      <w:hyperlink w:anchor="_bookmark370" w:history="1">
        <w:r>
          <w:t>2022,</w:t>
        </w:r>
      </w:hyperlink>
      <w:r>
        <w:rPr>
          <w:spacing w:val="-4"/>
        </w:rPr>
        <w:t xml:space="preserve"> </w:t>
      </w:r>
      <w:r>
        <w:t>p. 84) In addition to Form 990 itself (12 pages) there are potentially</w:t>
      </w:r>
      <w:r>
        <w:rPr>
          <w:spacing w:val="-2"/>
        </w:rPr>
        <w:t xml:space="preserve"> </w:t>
      </w:r>
      <w:r>
        <w:t>16</w:t>
      </w:r>
      <w:r>
        <w:rPr>
          <w:spacing w:val="-2"/>
        </w:rPr>
        <w:t xml:space="preserve"> </w:t>
      </w:r>
      <w:r>
        <w:t>additional</w:t>
      </w:r>
      <w:r>
        <w:rPr>
          <w:spacing w:val="-2"/>
        </w:rPr>
        <w:t xml:space="preserve"> </w:t>
      </w:r>
      <w:r>
        <w:t>schedules</w:t>
      </w:r>
      <w:r>
        <w:rPr>
          <w:spacing w:val="-2"/>
        </w:rPr>
        <w:t xml:space="preserve"> </w:t>
      </w:r>
      <w:r>
        <w:t>for</w:t>
      </w:r>
      <w:r>
        <w:rPr>
          <w:spacing w:val="-2"/>
        </w:rPr>
        <w:t xml:space="preserve"> </w:t>
      </w:r>
      <w:r>
        <w:t>a</w:t>
      </w:r>
      <w:r>
        <w:rPr>
          <w:spacing w:val="-2"/>
        </w:rPr>
        <w:t xml:space="preserve"> </w:t>
      </w:r>
      <w:r>
        <w:t>total</w:t>
      </w:r>
      <w:r>
        <w:rPr>
          <w:spacing w:val="-2"/>
        </w:rPr>
        <w:t xml:space="preserve"> </w:t>
      </w:r>
      <w:r>
        <w:t>of</w:t>
      </w:r>
      <w:r>
        <w:rPr>
          <w:spacing w:val="-2"/>
        </w:rPr>
        <w:t xml:space="preserve"> </w:t>
      </w:r>
      <w:r>
        <w:t>80</w:t>
      </w:r>
      <w:r>
        <w:rPr>
          <w:spacing w:val="-2"/>
        </w:rPr>
        <w:t xml:space="preserve"> </w:t>
      </w:r>
      <w:r>
        <w:t>pages;</w:t>
      </w:r>
      <w:r>
        <w:rPr>
          <w:spacing w:val="-2"/>
        </w:rPr>
        <w:t xml:space="preserve"> </w:t>
      </w:r>
      <w:r>
        <w:t>the</w:t>
      </w:r>
      <w:r>
        <w:rPr>
          <w:spacing w:val="-2"/>
        </w:rPr>
        <w:t xml:space="preserve"> </w:t>
      </w:r>
      <w:r>
        <w:t>instructions</w:t>
      </w:r>
      <w:r>
        <w:rPr>
          <w:spacing w:val="-2"/>
        </w:rPr>
        <w:t xml:space="preserve"> </w:t>
      </w:r>
      <w:r>
        <w:t>for</w:t>
      </w:r>
      <w:r>
        <w:rPr>
          <w:spacing w:val="-2"/>
        </w:rPr>
        <w:t xml:space="preserve"> </w:t>
      </w:r>
      <w:r>
        <w:t>the</w:t>
      </w:r>
      <w:r>
        <w:rPr>
          <w:spacing w:val="-2"/>
        </w:rPr>
        <w:t xml:space="preserve"> </w:t>
      </w:r>
      <w:r>
        <w:t>full</w:t>
      </w:r>
      <w:r>
        <w:rPr>
          <w:spacing w:val="-2"/>
        </w:rPr>
        <w:t xml:space="preserve"> </w:t>
      </w:r>
      <w:r>
        <w:t>990 run to 300 pages. Rocketship Education and Launchpad Development Company Form 990s</w:t>
      </w:r>
      <w:r>
        <w:rPr>
          <w:spacing w:val="-12"/>
        </w:rPr>
        <w:t xml:space="preserve"> </w:t>
      </w:r>
      <w:r>
        <w:t>are</w:t>
      </w:r>
      <w:r>
        <w:rPr>
          <w:spacing w:val="-11"/>
        </w:rPr>
        <w:t xml:space="preserve"> </w:t>
      </w:r>
      <w:r>
        <w:t>available</w:t>
      </w:r>
      <w:r>
        <w:rPr>
          <w:spacing w:val="-8"/>
        </w:rPr>
        <w:t xml:space="preserve"> </w:t>
      </w:r>
      <w:r>
        <w:t>at</w:t>
      </w:r>
      <w:r>
        <w:rPr>
          <w:spacing w:val="-8"/>
        </w:rPr>
        <w:t xml:space="preserve"> </w:t>
      </w:r>
      <w:hyperlink r:id="rId20">
        <w:r>
          <w:rPr>
            <w:rFonts w:ascii="Fira Mono" w:hAnsi="Fira Mono"/>
            <w:sz w:val="19"/>
          </w:rPr>
          <w:t>https://apps.irs.gov/app/eos/</w:t>
        </w:r>
        <w:r>
          <w:rPr>
            <w:rFonts w:ascii="Fira Mono" w:hAnsi="Fira Mono"/>
            <w:spacing w:val="-67"/>
            <w:sz w:val="19"/>
          </w:rPr>
          <w:t xml:space="preserve"> </w:t>
        </w:r>
      </w:hyperlink>
      <w:r>
        <w:t>and</w:t>
      </w:r>
      <w:r>
        <w:rPr>
          <w:spacing w:val="-8"/>
        </w:rPr>
        <w:t xml:space="preserve"> </w:t>
      </w:r>
      <w:r>
        <w:t>on</w:t>
      </w:r>
      <w:r>
        <w:rPr>
          <w:spacing w:val="-8"/>
        </w:rPr>
        <w:t xml:space="preserve"> </w:t>
      </w:r>
      <w:r>
        <w:t>the</w:t>
      </w:r>
      <w:r>
        <w:rPr>
          <w:spacing w:val="-8"/>
        </w:rPr>
        <w:t xml:space="preserve"> </w:t>
      </w:r>
      <w:r>
        <w:t>GuideStar</w:t>
      </w:r>
      <w:r>
        <w:rPr>
          <w:spacing w:val="-8"/>
        </w:rPr>
        <w:t xml:space="preserve"> </w:t>
      </w:r>
      <w:r>
        <w:t>web</w:t>
      </w:r>
      <w:r>
        <w:rPr>
          <w:spacing w:val="-8"/>
        </w:rPr>
        <w:t xml:space="preserve"> </w:t>
      </w:r>
      <w:r>
        <w:t>site. An analysis</w:t>
      </w:r>
      <w:r>
        <w:rPr>
          <w:spacing w:val="-5"/>
        </w:rPr>
        <w:t xml:space="preserve"> </w:t>
      </w:r>
      <w:r>
        <w:t>of</w:t>
      </w:r>
      <w:r>
        <w:rPr>
          <w:spacing w:val="-5"/>
        </w:rPr>
        <w:t xml:space="preserve"> </w:t>
      </w:r>
      <w:r>
        <w:t>Rocketship’s</w:t>
      </w:r>
      <w:r>
        <w:rPr>
          <w:spacing w:val="-5"/>
        </w:rPr>
        <w:t xml:space="preserve"> </w:t>
      </w:r>
      <w:r>
        <w:t>Form</w:t>
      </w:r>
      <w:r>
        <w:rPr>
          <w:spacing w:val="-5"/>
        </w:rPr>
        <w:t xml:space="preserve"> </w:t>
      </w:r>
      <w:r>
        <w:t>990</w:t>
      </w:r>
      <w:r>
        <w:rPr>
          <w:spacing w:val="-5"/>
        </w:rPr>
        <w:t xml:space="preserve"> </w:t>
      </w:r>
      <w:r>
        <w:t>for</w:t>
      </w:r>
      <w:r>
        <w:rPr>
          <w:spacing w:val="-5"/>
        </w:rPr>
        <w:t xml:space="preserve"> </w:t>
      </w:r>
      <w:r>
        <w:t>the</w:t>
      </w:r>
      <w:r>
        <w:rPr>
          <w:spacing w:val="-5"/>
        </w:rPr>
        <w:t xml:space="preserve"> </w:t>
      </w:r>
      <w:r>
        <w:t>years</w:t>
      </w:r>
      <w:r>
        <w:rPr>
          <w:spacing w:val="-5"/>
        </w:rPr>
        <w:t xml:space="preserve"> </w:t>
      </w:r>
      <w:r>
        <w:t>2005</w:t>
      </w:r>
      <w:r>
        <w:rPr>
          <w:spacing w:val="-5"/>
        </w:rPr>
        <w:t xml:space="preserve"> </w:t>
      </w:r>
      <w:r>
        <w:t>through</w:t>
      </w:r>
      <w:r>
        <w:rPr>
          <w:spacing w:val="-5"/>
        </w:rPr>
        <w:t xml:space="preserve"> </w:t>
      </w:r>
      <w:r>
        <w:t>2020</w:t>
      </w:r>
      <w:r>
        <w:rPr>
          <w:spacing w:val="-5"/>
        </w:rPr>
        <w:t xml:space="preserve"> </w:t>
      </w:r>
      <w:r>
        <w:t>does</w:t>
      </w:r>
      <w:r>
        <w:rPr>
          <w:spacing w:val="-5"/>
        </w:rPr>
        <w:t xml:space="preserve"> </w:t>
      </w:r>
      <w:r>
        <w:t>not</w:t>
      </w:r>
      <w:r>
        <w:rPr>
          <w:spacing w:val="-5"/>
        </w:rPr>
        <w:t xml:space="preserve"> </w:t>
      </w:r>
      <w:r>
        <w:t>reveal</w:t>
      </w:r>
      <w:r>
        <w:rPr>
          <w:spacing w:val="-5"/>
        </w:rPr>
        <w:t xml:space="preserve"> </w:t>
      </w:r>
      <w:r>
        <w:t>any significant</w:t>
      </w:r>
      <w:r>
        <w:rPr>
          <w:spacing w:val="-12"/>
        </w:rPr>
        <w:t xml:space="preserve"> </w:t>
      </w:r>
      <w:r>
        <w:t>anomalies</w:t>
      </w:r>
      <w:r>
        <w:rPr>
          <w:spacing w:val="-12"/>
        </w:rPr>
        <w:t xml:space="preserve"> </w:t>
      </w:r>
      <w:r>
        <w:t>or</w:t>
      </w:r>
      <w:r>
        <w:rPr>
          <w:spacing w:val="-11"/>
        </w:rPr>
        <w:t xml:space="preserve"> </w:t>
      </w:r>
      <w:r>
        <w:t>omissions.</w:t>
      </w:r>
      <w:r>
        <w:rPr>
          <w:spacing w:val="-2"/>
        </w:rPr>
        <w:t xml:space="preserve"> </w:t>
      </w:r>
      <w:r>
        <w:t>However,</w:t>
      </w:r>
      <w:r>
        <w:rPr>
          <w:spacing w:val="-12"/>
        </w:rPr>
        <w:t xml:space="preserve"> </w:t>
      </w:r>
      <w:r>
        <w:t>this</w:t>
      </w:r>
      <w:r>
        <w:rPr>
          <w:spacing w:val="-11"/>
        </w:rPr>
        <w:t xml:space="preserve"> </w:t>
      </w:r>
      <w:r>
        <w:t>might</w:t>
      </w:r>
      <w:r>
        <w:rPr>
          <w:spacing w:val="-11"/>
        </w:rPr>
        <w:t xml:space="preserve"> </w:t>
      </w:r>
      <w:r>
        <w:t>be</w:t>
      </w:r>
      <w:r>
        <w:rPr>
          <w:spacing w:val="-11"/>
        </w:rPr>
        <w:t xml:space="preserve"> </w:t>
      </w:r>
      <w:r>
        <w:t>due</w:t>
      </w:r>
      <w:r>
        <w:rPr>
          <w:spacing w:val="-11"/>
        </w:rPr>
        <w:t xml:space="preserve"> </w:t>
      </w:r>
      <w:r>
        <w:t>to</w:t>
      </w:r>
      <w:r>
        <w:rPr>
          <w:spacing w:val="-11"/>
        </w:rPr>
        <w:t xml:space="preserve"> </w:t>
      </w:r>
      <w:r>
        <w:t>the</w:t>
      </w:r>
      <w:r>
        <w:rPr>
          <w:spacing w:val="-11"/>
        </w:rPr>
        <w:t xml:space="preserve"> </w:t>
      </w:r>
      <w:r>
        <w:t>different</w:t>
      </w:r>
      <w:r>
        <w:rPr>
          <w:spacing w:val="-11"/>
        </w:rPr>
        <w:t xml:space="preserve"> </w:t>
      </w:r>
      <w:r>
        <w:t>form</w:t>
      </w:r>
      <w:r>
        <w:rPr>
          <w:spacing w:val="-11"/>
        </w:rPr>
        <w:t xml:space="preserve"> </w:t>
      </w:r>
      <w:r>
        <w:t>and purpose</w:t>
      </w:r>
      <w:r>
        <w:rPr>
          <w:spacing w:val="-6"/>
        </w:rPr>
        <w:t xml:space="preserve"> </w:t>
      </w:r>
      <w:r>
        <w:t>of</w:t>
      </w:r>
      <w:r>
        <w:rPr>
          <w:spacing w:val="-6"/>
        </w:rPr>
        <w:t xml:space="preserve"> </w:t>
      </w:r>
      <w:r>
        <w:t>a</w:t>
      </w:r>
      <w:r>
        <w:rPr>
          <w:spacing w:val="-6"/>
        </w:rPr>
        <w:t xml:space="preserve"> </w:t>
      </w:r>
      <w:r>
        <w:t>990</w:t>
      </w:r>
      <w:r>
        <w:rPr>
          <w:spacing w:val="-6"/>
        </w:rPr>
        <w:t xml:space="preserve"> </w:t>
      </w:r>
      <w:r>
        <w:t>compared</w:t>
      </w:r>
      <w:r>
        <w:rPr>
          <w:spacing w:val="-6"/>
        </w:rPr>
        <w:t xml:space="preserve"> </w:t>
      </w:r>
      <w:r>
        <w:t>to</w:t>
      </w:r>
      <w:r>
        <w:rPr>
          <w:spacing w:val="-6"/>
        </w:rPr>
        <w:t xml:space="preserve"> </w:t>
      </w:r>
      <w:r>
        <w:t>an</w:t>
      </w:r>
      <w:r>
        <w:rPr>
          <w:spacing w:val="-6"/>
        </w:rPr>
        <w:t xml:space="preserve"> </w:t>
      </w:r>
      <w:r>
        <w:t>annual</w:t>
      </w:r>
      <w:r>
        <w:rPr>
          <w:spacing w:val="-6"/>
        </w:rPr>
        <w:t xml:space="preserve"> </w:t>
      </w:r>
      <w:r>
        <w:t>audit. Further</w:t>
      </w:r>
      <w:r>
        <w:rPr>
          <w:spacing w:val="-6"/>
        </w:rPr>
        <w:t xml:space="preserve"> </w:t>
      </w:r>
      <w:r>
        <w:t>investigation</w:t>
      </w:r>
      <w:r>
        <w:rPr>
          <w:spacing w:val="-6"/>
        </w:rPr>
        <w:t xml:space="preserve"> </w:t>
      </w:r>
      <w:r>
        <w:t>to</w:t>
      </w:r>
      <w:r>
        <w:rPr>
          <w:spacing w:val="-6"/>
        </w:rPr>
        <w:t xml:space="preserve"> </w:t>
      </w:r>
      <w:r>
        <w:t>match</w:t>
      </w:r>
      <w:r>
        <w:rPr>
          <w:spacing w:val="-6"/>
        </w:rPr>
        <w:t xml:space="preserve"> </w:t>
      </w:r>
      <w:r>
        <w:t>the</w:t>
      </w:r>
      <w:r>
        <w:rPr>
          <w:spacing w:val="-6"/>
        </w:rPr>
        <w:t xml:space="preserve"> </w:t>
      </w:r>
      <w:r>
        <w:t>data</w:t>
      </w:r>
      <w:r>
        <w:rPr>
          <w:spacing w:val="-6"/>
        </w:rPr>
        <w:t xml:space="preserve"> </w:t>
      </w:r>
      <w:r>
        <w:t xml:space="preserve">of </w:t>
      </w:r>
      <w:bookmarkStart w:id="264" w:name="Rocketship's_Financing_Alternatives_&amp;_Mo"/>
      <w:bookmarkStart w:id="265" w:name="_bookmark196"/>
      <w:bookmarkEnd w:id="264"/>
      <w:bookmarkEnd w:id="265"/>
      <w:r>
        <w:t>Form 990 with that of an annual statement is warranted.</w:t>
      </w:r>
    </w:p>
    <w:p w14:paraId="17A70417" w14:textId="77777777" w:rsidR="00E36C05" w:rsidRDefault="00B7521C">
      <w:pPr>
        <w:pStyle w:val="Heading2"/>
        <w:numPr>
          <w:ilvl w:val="2"/>
          <w:numId w:val="16"/>
        </w:numPr>
        <w:tabs>
          <w:tab w:val="left" w:pos="1128"/>
        </w:tabs>
        <w:spacing w:line="344" w:lineRule="exact"/>
        <w:ind w:hanging="691"/>
      </w:pPr>
      <w:r>
        <w:rPr>
          <w:spacing w:val="-2"/>
        </w:rPr>
        <w:t>Rocketship’s</w:t>
      </w:r>
      <w:r>
        <w:rPr>
          <w:spacing w:val="-5"/>
        </w:rPr>
        <w:t xml:space="preserve"> </w:t>
      </w:r>
      <w:r>
        <w:rPr>
          <w:spacing w:val="-2"/>
        </w:rPr>
        <w:t>Financing</w:t>
      </w:r>
      <w:r>
        <w:rPr>
          <w:spacing w:val="-4"/>
        </w:rPr>
        <w:t xml:space="preserve"> </w:t>
      </w:r>
      <w:r>
        <w:rPr>
          <w:spacing w:val="-2"/>
        </w:rPr>
        <w:t>Alternatives</w:t>
      </w:r>
      <w:r>
        <w:rPr>
          <w:spacing w:val="-4"/>
        </w:rPr>
        <w:t xml:space="preserve"> </w:t>
      </w:r>
      <w:r>
        <w:rPr>
          <w:spacing w:val="-2"/>
        </w:rPr>
        <w:t>&amp;</w:t>
      </w:r>
      <w:r>
        <w:rPr>
          <w:spacing w:val="-4"/>
        </w:rPr>
        <w:t xml:space="preserve"> </w:t>
      </w:r>
      <w:r>
        <w:rPr>
          <w:spacing w:val="-2"/>
        </w:rPr>
        <w:t>Models</w:t>
      </w:r>
    </w:p>
    <w:p w14:paraId="7D549EB3" w14:textId="77777777" w:rsidR="00E36C05" w:rsidRDefault="00B7521C">
      <w:pPr>
        <w:pStyle w:val="BodyText"/>
        <w:spacing w:before="126" w:line="326" w:lineRule="auto"/>
        <w:ind w:left="437" w:right="152" w:firstLine="360"/>
        <w:jc w:val="both"/>
      </w:pPr>
      <w:r>
        <w:t>To</w:t>
      </w:r>
      <w:r>
        <w:rPr>
          <w:spacing w:val="-5"/>
        </w:rPr>
        <w:t xml:space="preserve"> </w:t>
      </w:r>
      <w:r>
        <w:t>illustrate</w:t>
      </w:r>
      <w:r>
        <w:rPr>
          <w:spacing w:val="-5"/>
        </w:rPr>
        <w:t xml:space="preserve"> </w:t>
      </w:r>
      <w:r>
        <w:t>the</w:t>
      </w:r>
      <w:r>
        <w:rPr>
          <w:spacing w:val="-5"/>
        </w:rPr>
        <w:t xml:space="preserve"> </w:t>
      </w:r>
      <w:r>
        <w:t>variety</w:t>
      </w:r>
      <w:r>
        <w:rPr>
          <w:spacing w:val="-5"/>
        </w:rPr>
        <w:t xml:space="preserve"> </w:t>
      </w:r>
      <w:r>
        <w:t>of</w:t>
      </w:r>
      <w:r>
        <w:rPr>
          <w:spacing w:val="-5"/>
        </w:rPr>
        <w:t xml:space="preserve"> </w:t>
      </w:r>
      <w:r>
        <w:t>financing</w:t>
      </w:r>
      <w:r>
        <w:rPr>
          <w:spacing w:val="-5"/>
        </w:rPr>
        <w:t xml:space="preserve"> </w:t>
      </w:r>
      <w:r>
        <w:t>options</w:t>
      </w:r>
      <w:r>
        <w:rPr>
          <w:spacing w:val="-5"/>
        </w:rPr>
        <w:t xml:space="preserve"> </w:t>
      </w:r>
      <w:r>
        <w:t>that</w:t>
      </w:r>
      <w:r>
        <w:rPr>
          <w:spacing w:val="-5"/>
        </w:rPr>
        <w:t xml:space="preserve"> </w:t>
      </w:r>
      <w:r>
        <w:t>could</w:t>
      </w:r>
      <w:r>
        <w:rPr>
          <w:spacing w:val="-5"/>
        </w:rPr>
        <w:t xml:space="preserve"> </w:t>
      </w:r>
      <w:r>
        <w:t>be</w:t>
      </w:r>
      <w:r>
        <w:rPr>
          <w:spacing w:val="-5"/>
        </w:rPr>
        <w:t xml:space="preserve"> </w:t>
      </w:r>
      <w:r>
        <w:t>used,</w:t>
      </w:r>
      <w:r>
        <w:rPr>
          <w:spacing w:val="-9"/>
        </w:rPr>
        <w:t xml:space="preserve"> </w:t>
      </w:r>
      <w:r>
        <w:t>many</w:t>
      </w:r>
      <w:r>
        <w:rPr>
          <w:spacing w:val="-5"/>
        </w:rPr>
        <w:t xml:space="preserve"> </w:t>
      </w:r>
      <w:r>
        <w:t>of</w:t>
      </w:r>
      <w:r>
        <w:rPr>
          <w:spacing w:val="-5"/>
        </w:rPr>
        <w:t xml:space="preserve"> </w:t>
      </w:r>
      <w:r>
        <w:t>Rocketship’s petitions</w:t>
      </w:r>
      <w:r>
        <w:rPr>
          <w:spacing w:val="-9"/>
        </w:rPr>
        <w:t xml:space="preserve"> </w:t>
      </w:r>
      <w:r>
        <w:t>state</w:t>
      </w:r>
      <w:r>
        <w:rPr>
          <w:spacing w:val="-9"/>
        </w:rPr>
        <w:t xml:space="preserve"> </w:t>
      </w:r>
      <w:r>
        <w:t>that</w:t>
      </w:r>
      <w:r>
        <w:rPr>
          <w:spacing w:val="-9"/>
        </w:rPr>
        <w:t xml:space="preserve"> </w:t>
      </w:r>
      <w:r>
        <w:t>they</w:t>
      </w:r>
      <w:r>
        <w:rPr>
          <w:spacing w:val="-9"/>
        </w:rPr>
        <w:t xml:space="preserve"> </w:t>
      </w:r>
      <w:r>
        <w:t>used</w:t>
      </w:r>
      <w:r>
        <w:rPr>
          <w:spacing w:val="-9"/>
        </w:rPr>
        <w:t xml:space="preserve"> </w:t>
      </w:r>
      <w:r>
        <w:t>three</w:t>
      </w:r>
      <w:r>
        <w:rPr>
          <w:spacing w:val="-9"/>
        </w:rPr>
        <w:t xml:space="preserve"> </w:t>
      </w:r>
      <w:r>
        <w:t>different</w:t>
      </w:r>
      <w:r>
        <w:rPr>
          <w:spacing w:val="-9"/>
        </w:rPr>
        <w:t xml:space="preserve"> </w:t>
      </w:r>
      <w:r>
        <w:t>financing</w:t>
      </w:r>
      <w:r>
        <w:rPr>
          <w:spacing w:val="-9"/>
        </w:rPr>
        <w:t xml:space="preserve"> </w:t>
      </w:r>
      <w:r>
        <w:t>options</w:t>
      </w:r>
      <w:r>
        <w:rPr>
          <w:spacing w:val="-9"/>
        </w:rPr>
        <w:t xml:space="preserve"> </w:t>
      </w:r>
      <w:r>
        <w:t>for</w:t>
      </w:r>
      <w:r>
        <w:rPr>
          <w:spacing w:val="-9"/>
        </w:rPr>
        <w:t xml:space="preserve"> </w:t>
      </w:r>
      <w:r>
        <w:t>nine</w:t>
      </w:r>
      <w:r>
        <w:rPr>
          <w:spacing w:val="-9"/>
        </w:rPr>
        <w:t xml:space="preserve"> </w:t>
      </w:r>
      <w:r>
        <w:t>schools</w:t>
      </w:r>
      <w:r>
        <w:rPr>
          <w:spacing w:val="-9"/>
        </w:rPr>
        <w:t xml:space="preserve"> </w:t>
      </w:r>
      <w:r>
        <w:t>as</w:t>
      </w:r>
      <w:r>
        <w:rPr>
          <w:spacing w:val="-9"/>
        </w:rPr>
        <w:t xml:space="preserve"> </w:t>
      </w:r>
      <w:r>
        <w:t>of</w:t>
      </w:r>
      <w:r>
        <w:rPr>
          <w:spacing w:val="-9"/>
        </w:rPr>
        <w:t xml:space="preserve"> </w:t>
      </w:r>
      <w:r>
        <w:t>2015: “Launchpad</w:t>
      </w:r>
      <w:r>
        <w:rPr>
          <w:spacing w:val="-11"/>
        </w:rPr>
        <w:t xml:space="preserve"> </w:t>
      </w:r>
      <w:r>
        <w:t>successfully</w:t>
      </w:r>
      <w:r>
        <w:rPr>
          <w:spacing w:val="-12"/>
        </w:rPr>
        <w:t xml:space="preserve"> </w:t>
      </w:r>
      <w:r>
        <w:t>financed</w:t>
      </w:r>
      <w:r>
        <w:rPr>
          <w:spacing w:val="-12"/>
        </w:rPr>
        <w:t xml:space="preserve"> </w:t>
      </w:r>
      <w:r>
        <w:t>four</w:t>
      </w:r>
      <w:r>
        <w:rPr>
          <w:spacing w:val="-11"/>
        </w:rPr>
        <w:t xml:space="preserve"> </w:t>
      </w:r>
      <w:r>
        <w:t>of</w:t>
      </w:r>
      <w:r>
        <w:rPr>
          <w:spacing w:val="-11"/>
        </w:rPr>
        <w:t xml:space="preserve"> </w:t>
      </w:r>
      <w:r>
        <w:t>the</w:t>
      </w:r>
      <w:r>
        <w:rPr>
          <w:spacing w:val="-11"/>
        </w:rPr>
        <w:t xml:space="preserve"> </w:t>
      </w:r>
      <w:r>
        <w:t>nine</w:t>
      </w:r>
      <w:r>
        <w:rPr>
          <w:spacing w:val="-11"/>
        </w:rPr>
        <w:t xml:space="preserve"> </w:t>
      </w:r>
      <w:r>
        <w:t>Bay</w:t>
      </w:r>
      <w:r>
        <w:rPr>
          <w:spacing w:val="-12"/>
        </w:rPr>
        <w:t xml:space="preserve"> </w:t>
      </w:r>
      <w:r>
        <w:t>Area</w:t>
      </w:r>
      <w:r>
        <w:rPr>
          <w:spacing w:val="-12"/>
        </w:rPr>
        <w:t xml:space="preserve"> </w:t>
      </w:r>
      <w:r>
        <w:t>Rocketship</w:t>
      </w:r>
      <w:r>
        <w:rPr>
          <w:spacing w:val="-11"/>
        </w:rPr>
        <w:t xml:space="preserve"> </w:t>
      </w:r>
      <w:r>
        <w:t>projects</w:t>
      </w:r>
      <w:r>
        <w:rPr>
          <w:spacing w:val="-12"/>
        </w:rPr>
        <w:t xml:space="preserve"> </w:t>
      </w:r>
      <w:r>
        <w:t>with</w:t>
      </w:r>
      <w:r>
        <w:rPr>
          <w:spacing w:val="-11"/>
        </w:rPr>
        <w:t xml:space="preserve"> </w:t>
      </w:r>
      <w:r>
        <w:t>New Market</w:t>
      </w:r>
      <w:r>
        <w:rPr>
          <w:spacing w:val="-8"/>
        </w:rPr>
        <w:t xml:space="preserve"> </w:t>
      </w:r>
      <w:r>
        <w:t>Tax</w:t>
      </w:r>
      <w:r>
        <w:rPr>
          <w:spacing w:val="-8"/>
        </w:rPr>
        <w:t xml:space="preserve"> </w:t>
      </w:r>
      <w:r>
        <w:t>Credits,</w:t>
      </w:r>
      <w:r>
        <w:rPr>
          <w:spacing w:val="-12"/>
        </w:rPr>
        <w:t xml:space="preserve"> </w:t>
      </w:r>
      <w:r>
        <w:t>four</w:t>
      </w:r>
      <w:r>
        <w:rPr>
          <w:spacing w:val="-8"/>
        </w:rPr>
        <w:t xml:space="preserve"> </w:t>
      </w:r>
      <w:r>
        <w:t>projects</w:t>
      </w:r>
      <w:r>
        <w:rPr>
          <w:spacing w:val="-8"/>
        </w:rPr>
        <w:t xml:space="preserve"> </w:t>
      </w:r>
      <w:r>
        <w:t>by</w:t>
      </w:r>
      <w:r>
        <w:rPr>
          <w:spacing w:val="-8"/>
        </w:rPr>
        <w:t xml:space="preserve"> </w:t>
      </w:r>
      <w:r>
        <w:t>issuing</w:t>
      </w:r>
      <w:r>
        <w:rPr>
          <w:spacing w:val="-8"/>
        </w:rPr>
        <w:t xml:space="preserve"> </w:t>
      </w:r>
      <w:r>
        <w:t>long</w:t>
      </w:r>
      <w:r>
        <w:rPr>
          <w:spacing w:val="-8"/>
        </w:rPr>
        <w:t xml:space="preserve"> </w:t>
      </w:r>
      <w:r>
        <w:t>term</w:t>
      </w:r>
      <w:r>
        <w:rPr>
          <w:spacing w:val="-8"/>
        </w:rPr>
        <w:t xml:space="preserve"> </w:t>
      </w:r>
      <w:r>
        <w:t>tax</w:t>
      </w:r>
      <w:r>
        <w:rPr>
          <w:spacing w:val="-8"/>
        </w:rPr>
        <w:t xml:space="preserve"> </w:t>
      </w:r>
      <w:r>
        <w:t>exempt</w:t>
      </w:r>
      <w:r>
        <w:rPr>
          <w:spacing w:val="-8"/>
        </w:rPr>
        <w:t xml:space="preserve"> </w:t>
      </w:r>
      <w:r>
        <w:t>bonds,</w:t>
      </w:r>
      <w:r>
        <w:rPr>
          <w:spacing w:val="-12"/>
        </w:rPr>
        <w:t xml:space="preserve"> </w:t>
      </w:r>
      <w:r>
        <w:t>and</w:t>
      </w:r>
      <w:r>
        <w:rPr>
          <w:spacing w:val="-8"/>
        </w:rPr>
        <w:t xml:space="preserve"> </w:t>
      </w:r>
      <w:r>
        <w:t>one</w:t>
      </w:r>
      <w:r>
        <w:rPr>
          <w:spacing w:val="-8"/>
        </w:rPr>
        <w:t xml:space="preserve"> </w:t>
      </w:r>
      <w:r>
        <w:t>project through short term private financing.”</w:t>
      </w:r>
    </w:p>
    <w:p w14:paraId="325929A5" w14:textId="77777777" w:rsidR="00E36C05" w:rsidRDefault="00B7521C">
      <w:pPr>
        <w:pStyle w:val="BodyText"/>
        <w:spacing w:line="326" w:lineRule="auto"/>
        <w:ind w:left="437" w:right="150" w:firstLine="360"/>
      </w:pPr>
      <w:r>
        <w:t xml:space="preserve">Rocketship also prepared a detailed spreadsheet of their financial model, </w:t>
      </w:r>
      <w:r>
        <w:rPr>
          <w:i/>
        </w:rPr>
        <w:t xml:space="preserve">Current </w:t>
      </w:r>
      <w:r>
        <w:rPr>
          <w:i/>
          <w:spacing w:val="-2"/>
        </w:rPr>
        <w:t xml:space="preserve">RSED Financial Model 061909 </w:t>
      </w:r>
      <w:r>
        <w:rPr>
          <w:spacing w:val="-2"/>
        </w:rPr>
        <w:t>(Rocketship Education,</w:t>
      </w:r>
      <w:r>
        <w:rPr>
          <w:spacing w:val="-4"/>
        </w:rPr>
        <w:t xml:space="preserve"> </w:t>
      </w:r>
      <w:hyperlink w:anchor="_bookmark456" w:history="1">
        <w:r>
          <w:rPr>
            <w:spacing w:val="-2"/>
          </w:rPr>
          <w:t>2009a),</w:t>
        </w:r>
      </w:hyperlink>
      <w:r>
        <w:rPr>
          <w:spacing w:val="-4"/>
        </w:rPr>
        <w:t xml:space="preserve"> </w:t>
      </w:r>
      <w:r>
        <w:rPr>
          <w:spacing w:val="-2"/>
        </w:rPr>
        <w:t xml:space="preserve">that projects earnings and </w:t>
      </w:r>
      <w:r>
        <w:t>expenses out to the year 2045. This spreadsheet contains a huge amount of data.</w:t>
      </w:r>
    </w:p>
    <w:p w14:paraId="219F7915" w14:textId="77777777" w:rsidR="00E36C05" w:rsidRDefault="00B7521C">
      <w:pPr>
        <w:pStyle w:val="BodyText"/>
        <w:spacing w:line="326" w:lineRule="auto"/>
        <w:ind w:left="437" w:right="150"/>
        <w:rPr>
          <w:rFonts w:ascii="Fira Mono"/>
          <w:sz w:val="19"/>
        </w:rPr>
      </w:pPr>
      <w:r>
        <w:t>Although</w:t>
      </w:r>
      <w:r>
        <w:rPr>
          <w:spacing w:val="-9"/>
        </w:rPr>
        <w:t xml:space="preserve"> </w:t>
      </w:r>
      <w:r>
        <w:t>the</w:t>
      </w:r>
      <w:r>
        <w:rPr>
          <w:spacing w:val="-9"/>
        </w:rPr>
        <w:t xml:space="preserve"> </w:t>
      </w:r>
      <w:r>
        <w:t>number</w:t>
      </w:r>
      <w:r>
        <w:rPr>
          <w:spacing w:val="-9"/>
        </w:rPr>
        <w:t xml:space="preserve"> </w:t>
      </w:r>
      <w:r>
        <w:t>of</w:t>
      </w:r>
      <w:r>
        <w:rPr>
          <w:spacing w:val="-9"/>
        </w:rPr>
        <w:t xml:space="preserve"> </w:t>
      </w:r>
      <w:r>
        <w:t>documents</w:t>
      </w:r>
      <w:r>
        <w:rPr>
          <w:spacing w:val="-9"/>
        </w:rPr>
        <w:t xml:space="preserve"> </w:t>
      </w:r>
      <w:r>
        <w:t>asked</w:t>
      </w:r>
      <w:r>
        <w:rPr>
          <w:spacing w:val="-9"/>
        </w:rPr>
        <w:t xml:space="preserve"> </w:t>
      </w:r>
      <w:r>
        <w:t>for</w:t>
      </w:r>
      <w:r>
        <w:rPr>
          <w:spacing w:val="-9"/>
        </w:rPr>
        <w:t xml:space="preserve"> </w:t>
      </w:r>
      <w:r>
        <w:t>by</w:t>
      </w:r>
      <w:r>
        <w:rPr>
          <w:spacing w:val="-9"/>
        </w:rPr>
        <w:t xml:space="preserve"> </w:t>
      </w:r>
      <w:r>
        <w:t>a</w:t>
      </w:r>
      <w:r>
        <w:rPr>
          <w:spacing w:val="-9"/>
        </w:rPr>
        <w:t xml:space="preserve"> </w:t>
      </w:r>
      <w:r>
        <w:t>Fiscal</w:t>
      </w:r>
      <w:r>
        <w:rPr>
          <w:spacing w:val="-9"/>
        </w:rPr>
        <w:t xml:space="preserve"> </w:t>
      </w:r>
      <w:r>
        <w:t>Crisis</w:t>
      </w:r>
      <w:r>
        <w:rPr>
          <w:spacing w:val="-9"/>
        </w:rPr>
        <w:t xml:space="preserve"> </w:t>
      </w:r>
      <w:r>
        <w:t>and</w:t>
      </w:r>
      <w:r>
        <w:rPr>
          <w:spacing w:val="-9"/>
        </w:rPr>
        <w:t xml:space="preserve"> </w:t>
      </w:r>
      <w:r>
        <w:t>Management</w:t>
      </w:r>
      <w:r>
        <w:rPr>
          <w:spacing w:val="-9"/>
        </w:rPr>
        <w:t xml:space="preserve"> </w:t>
      </w:r>
      <w:r>
        <w:t>Team (FCMAT) audit is much larger, the number of years analysed by Rocketship is significantly</w:t>
      </w:r>
      <w:r>
        <w:rPr>
          <w:spacing w:val="-6"/>
        </w:rPr>
        <w:t xml:space="preserve"> </w:t>
      </w:r>
      <w:r>
        <w:t>longer. The</w:t>
      </w:r>
      <w:r>
        <w:rPr>
          <w:spacing w:val="-6"/>
        </w:rPr>
        <w:t xml:space="preserve"> </w:t>
      </w:r>
      <w:r>
        <w:t>entire</w:t>
      </w:r>
      <w:r>
        <w:rPr>
          <w:spacing w:val="-6"/>
        </w:rPr>
        <w:t xml:space="preserve"> </w:t>
      </w:r>
      <w:r>
        <w:t>spreadsheet</w:t>
      </w:r>
      <w:r>
        <w:rPr>
          <w:spacing w:val="-6"/>
        </w:rPr>
        <w:t xml:space="preserve"> </w:t>
      </w:r>
      <w:r>
        <w:t>is</w:t>
      </w:r>
      <w:r>
        <w:rPr>
          <w:spacing w:val="-6"/>
        </w:rPr>
        <w:t xml:space="preserve"> </w:t>
      </w:r>
      <w:r>
        <w:t>available</w:t>
      </w:r>
      <w:r>
        <w:rPr>
          <w:spacing w:val="-6"/>
        </w:rPr>
        <w:t xml:space="preserve"> </w:t>
      </w:r>
      <w:r>
        <w:t>at</w:t>
      </w:r>
      <w:r>
        <w:rPr>
          <w:spacing w:val="-6"/>
        </w:rPr>
        <w:t xml:space="preserve"> </w:t>
      </w:r>
      <w:hyperlink r:id="rId21">
        <w:r>
          <w:rPr>
            <w:rFonts w:ascii="Fira Mono"/>
            <w:sz w:val="19"/>
          </w:rPr>
          <w:t>https://docs.google.com/</w:t>
        </w:r>
      </w:hyperlink>
    </w:p>
    <w:p w14:paraId="7DF4E1CF" w14:textId="77777777" w:rsidR="00E36C05" w:rsidRDefault="00B7521C">
      <w:pPr>
        <w:spacing w:before="81"/>
        <w:ind w:left="437"/>
        <w:rPr>
          <w:rFonts w:ascii="Fira Mono"/>
          <w:sz w:val="19"/>
        </w:rPr>
      </w:pPr>
      <w:hyperlink r:id="rId22">
        <w:r>
          <w:rPr>
            <w:rFonts w:ascii="Fira Mono"/>
            <w:spacing w:val="-2"/>
            <w:sz w:val="19"/>
          </w:rPr>
          <w:t>spreadsheets/d/1e5j8nn2Ofg6l5BlOaPi_qcByGH_OAt232RrvTkoJy2Q/edit?usp=view</w:t>
        </w:r>
      </w:hyperlink>
    </w:p>
    <w:p w14:paraId="3687B178" w14:textId="77777777" w:rsidR="00E36C05" w:rsidRDefault="00B7521C">
      <w:pPr>
        <w:spacing w:before="158" w:line="326" w:lineRule="auto"/>
        <w:ind w:left="437" w:right="410"/>
        <w:jc w:val="both"/>
        <w:rPr>
          <w:rFonts w:ascii="Fira Mono"/>
          <w:sz w:val="19"/>
        </w:rPr>
      </w:pPr>
      <w:r>
        <w:rPr>
          <w:sz w:val="24"/>
        </w:rPr>
        <w:t>and</w:t>
      </w:r>
      <w:r>
        <w:rPr>
          <w:spacing w:val="-11"/>
          <w:sz w:val="24"/>
        </w:rPr>
        <w:t xml:space="preserve"> </w:t>
      </w:r>
      <w:r>
        <w:rPr>
          <w:sz w:val="24"/>
        </w:rPr>
        <w:t>is</w:t>
      </w:r>
      <w:r>
        <w:rPr>
          <w:spacing w:val="-11"/>
          <w:sz w:val="24"/>
        </w:rPr>
        <w:t xml:space="preserve"> </w:t>
      </w:r>
      <w:r>
        <w:rPr>
          <w:sz w:val="24"/>
        </w:rPr>
        <w:t>incorporated</w:t>
      </w:r>
      <w:r>
        <w:rPr>
          <w:spacing w:val="-11"/>
          <w:sz w:val="24"/>
        </w:rPr>
        <w:t xml:space="preserve"> </w:t>
      </w:r>
      <w:r>
        <w:rPr>
          <w:sz w:val="24"/>
        </w:rPr>
        <w:t>by</w:t>
      </w:r>
      <w:r>
        <w:rPr>
          <w:spacing w:val="-11"/>
          <w:sz w:val="24"/>
        </w:rPr>
        <w:t xml:space="preserve"> </w:t>
      </w:r>
      <w:r>
        <w:rPr>
          <w:sz w:val="24"/>
        </w:rPr>
        <w:t>reference.</w:t>
      </w:r>
      <w:r>
        <w:rPr>
          <w:spacing w:val="-2"/>
          <w:sz w:val="24"/>
        </w:rPr>
        <w:t xml:space="preserve"> </w:t>
      </w:r>
      <w:r>
        <w:rPr>
          <w:sz w:val="24"/>
        </w:rPr>
        <w:t>Rocketship</w:t>
      </w:r>
      <w:r>
        <w:rPr>
          <w:spacing w:val="-11"/>
          <w:sz w:val="24"/>
        </w:rPr>
        <w:t xml:space="preserve"> </w:t>
      </w:r>
      <w:r>
        <w:rPr>
          <w:sz w:val="24"/>
        </w:rPr>
        <w:t>maintains</w:t>
      </w:r>
      <w:r>
        <w:rPr>
          <w:spacing w:val="-11"/>
          <w:sz w:val="24"/>
        </w:rPr>
        <w:t xml:space="preserve"> </w:t>
      </w:r>
      <w:r>
        <w:rPr>
          <w:sz w:val="24"/>
        </w:rPr>
        <w:t>an</w:t>
      </w:r>
      <w:r>
        <w:rPr>
          <w:spacing w:val="-11"/>
          <w:sz w:val="24"/>
        </w:rPr>
        <w:t xml:space="preserve"> </w:t>
      </w:r>
      <w:r>
        <w:rPr>
          <w:sz w:val="24"/>
        </w:rPr>
        <w:t>archive</w:t>
      </w:r>
      <w:r>
        <w:rPr>
          <w:spacing w:val="-11"/>
          <w:sz w:val="24"/>
        </w:rPr>
        <w:t xml:space="preserve"> </w:t>
      </w:r>
      <w:r>
        <w:rPr>
          <w:sz w:val="24"/>
        </w:rPr>
        <w:t>of</w:t>
      </w:r>
      <w:r>
        <w:rPr>
          <w:spacing w:val="-11"/>
          <w:sz w:val="24"/>
        </w:rPr>
        <w:t xml:space="preserve"> </w:t>
      </w:r>
      <w:r>
        <w:rPr>
          <w:sz w:val="24"/>
        </w:rPr>
        <w:t>its</w:t>
      </w:r>
      <w:r>
        <w:rPr>
          <w:spacing w:val="-11"/>
          <w:sz w:val="24"/>
        </w:rPr>
        <w:t xml:space="preserve"> </w:t>
      </w:r>
      <w:r>
        <w:rPr>
          <w:sz w:val="24"/>
        </w:rPr>
        <w:t>board</w:t>
      </w:r>
      <w:r>
        <w:rPr>
          <w:spacing w:val="-11"/>
          <w:sz w:val="24"/>
        </w:rPr>
        <w:t xml:space="preserve"> </w:t>
      </w:r>
      <w:r>
        <w:rPr>
          <w:sz w:val="24"/>
        </w:rPr>
        <w:t xml:space="preserve">agends, materials, and minutes at </w:t>
      </w:r>
      <w:hyperlink r:id="rId23">
        <w:r>
          <w:rPr>
            <w:rFonts w:ascii="Fira Mono"/>
            <w:sz w:val="19"/>
          </w:rPr>
          <w:t>https://www.rocketshipschools.org/about/</w:t>
        </w:r>
      </w:hyperlink>
    </w:p>
    <w:p w14:paraId="0EB01865" w14:textId="77777777" w:rsidR="00E36C05" w:rsidRDefault="00B7521C">
      <w:pPr>
        <w:pStyle w:val="BodyText"/>
        <w:spacing w:line="326" w:lineRule="auto"/>
        <w:ind w:left="437" w:right="335"/>
        <w:jc w:val="both"/>
      </w:pPr>
      <w:hyperlink r:id="rId24">
        <w:r>
          <w:rPr>
            <w:rFonts w:ascii="Fira Mono"/>
            <w:sz w:val="19"/>
          </w:rPr>
          <w:t>board-of-directors/board-agendas-archive/</w:t>
        </w:r>
      </w:hyperlink>
      <w:r>
        <w:t>,</w:t>
      </w:r>
      <w:r>
        <w:rPr>
          <w:spacing w:val="-2"/>
        </w:rPr>
        <w:t xml:space="preserve"> </w:t>
      </w:r>
      <w:r>
        <w:t>but it has removed agendas,</w:t>
      </w:r>
      <w:r>
        <w:rPr>
          <w:spacing w:val="-2"/>
        </w:rPr>
        <w:t xml:space="preserve"> </w:t>
      </w:r>
      <w:r>
        <w:t>meeting materials,</w:t>
      </w:r>
      <w:r>
        <w:rPr>
          <w:spacing w:val="-10"/>
        </w:rPr>
        <w:t xml:space="preserve"> </w:t>
      </w:r>
      <w:r>
        <w:t>and</w:t>
      </w:r>
      <w:r>
        <w:rPr>
          <w:spacing w:val="-6"/>
        </w:rPr>
        <w:t xml:space="preserve"> </w:t>
      </w:r>
      <w:r>
        <w:t>minutes</w:t>
      </w:r>
      <w:r>
        <w:rPr>
          <w:spacing w:val="-6"/>
        </w:rPr>
        <w:t xml:space="preserve"> </w:t>
      </w:r>
      <w:r>
        <w:t>prior</w:t>
      </w:r>
      <w:r>
        <w:rPr>
          <w:spacing w:val="-6"/>
        </w:rPr>
        <w:t xml:space="preserve"> </w:t>
      </w:r>
      <w:r>
        <w:t>to</w:t>
      </w:r>
      <w:r>
        <w:rPr>
          <w:spacing w:val="-6"/>
        </w:rPr>
        <w:t xml:space="preserve"> </w:t>
      </w:r>
      <w:r>
        <w:t>2017. Any</w:t>
      </w:r>
      <w:r>
        <w:rPr>
          <w:spacing w:val="-6"/>
        </w:rPr>
        <w:t xml:space="preserve"> </w:t>
      </w:r>
      <w:r>
        <w:t>meeting</w:t>
      </w:r>
      <w:r>
        <w:rPr>
          <w:spacing w:val="-6"/>
        </w:rPr>
        <w:t xml:space="preserve"> </w:t>
      </w:r>
      <w:r>
        <w:t>material</w:t>
      </w:r>
      <w:r>
        <w:rPr>
          <w:spacing w:val="-6"/>
        </w:rPr>
        <w:t xml:space="preserve"> </w:t>
      </w:r>
      <w:r>
        <w:t>used</w:t>
      </w:r>
      <w:r>
        <w:rPr>
          <w:spacing w:val="-6"/>
        </w:rPr>
        <w:t xml:space="preserve"> </w:t>
      </w:r>
      <w:r>
        <w:t>here</w:t>
      </w:r>
      <w:r>
        <w:rPr>
          <w:spacing w:val="-6"/>
        </w:rPr>
        <w:t xml:space="preserve"> </w:t>
      </w:r>
      <w:r>
        <w:t>prior</w:t>
      </w:r>
      <w:r>
        <w:rPr>
          <w:spacing w:val="-6"/>
        </w:rPr>
        <w:t xml:space="preserve"> </w:t>
      </w:r>
      <w:r>
        <w:t>to</w:t>
      </w:r>
      <w:r>
        <w:rPr>
          <w:spacing w:val="-6"/>
        </w:rPr>
        <w:t xml:space="preserve"> </w:t>
      </w:r>
      <w:r>
        <w:t>that</w:t>
      </w:r>
      <w:r>
        <w:rPr>
          <w:spacing w:val="-6"/>
        </w:rPr>
        <w:t xml:space="preserve"> </w:t>
      </w:r>
      <w:r>
        <w:t>date was collected before Rocketship removed those files.</w:t>
      </w:r>
    </w:p>
    <w:p w14:paraId="14A49F54" w14:textId="77777777" w:rsidR="00E36C05" w:rsidRDefault="00E36C05">
      <w:pPr>
        <w:spacing w:line="326" w:lineRule="auto"/>
        <w:jc w:val="both"/>
        <w:sectPr w:rsidR="00E36C05">
          <w:pgSz w:w="12240" w:h="15840"/>
          <w:pgMar w:top="1360" w:right="1300" w:bottom="1680" w:left="1720" w:header="0" w:footer="1366" w:gutter="0"/>
          <w:cols w:space="720"/>
        </w:sectPr>
      </w:pPr>
    </w:p>
    <w:p w14:paraId="0A811BAE" w14:textId="77777777" w:rsidR="00E36C05" w:rsidRDefault="00B7521C">
      <w:pPr>
        <w:pStyle w:val="BodyText"/>
        <w:spacing w:before="49" w:line="326" w:lineRule="auto"/>
        <w:ind w:left="437" w:right="150" w:firstLine="360"/>
      </w:pPr>
      <w:bookmarkStart w:id="266" w:name="_bookmark198"/>
      <w:bookmarkEnd w:id="266"/>
      <w:r>
        <w:lastRenderedPageBreak/>
        <w:t>Also revealing of Rocketship’s early financial thinking is the document,</w:t>
      </w:r>
      <w:r>
        <w:rPr>
          <w:spacing w:val="-4"/>
        </w:rPr>
        <w:t xml:space="preserve"> </w:t>
      </w:r>
      <w:r>
        <w:t>“Financial Narrative”</w:t>
      </w:r>
      <w:r>
        <w:rPr>
          <w:spacing w:val="-12"/>
        </w:rPr>
        <w:t xml:space="preserve"> </w:t>
      </w:r>
      <w:r>
        <w:t>(Rocketship</w:t>
      </w:r>
      <w:r>
        <w:rPr>
          <w:spacing w:val="-12"/>
        </w:rPr>
        <w:t xml:space="preserve"> </w:t>
      </w:r>
      <w:r>
        <w:t>Education,</w:t>
      </w:r>
      <w:r>
        <w:rPr>
          <w:spacing w:val="-12"/>
        </w:rPr>
        <w:t xml:space="preserve"> </w:t>
      </w:r>
      <w:hyperlink w:anchor="_bookmark459" w:history="1">
        <w:r>
          <w:t>2010).</w:t>
        </w:r>
      </w:hyperlink>
      <w:r>
        <w:rPr>
          <w:spacing w:val="-10"/>
        </w:rPr>
        <w:t xml:space="preserve"> </w:t>
      </w:r>
      <w:r>
        <w:t>In</w:t>
      </w:r>
      <w:r>
        <w:rPr>
          <w:spacing w:val="-12"/>
        </w:rPr>
        <w:t xml:space="preserve"> </w:t>
      </w:r>
      <w:r>
        <w:t>it,</w:t>
      </w:r>
      <w:r>
        <w:rPr>
          <w:spacing w:val="-12"/>
        </w:rPr>
        <w:t xml:space="preserve"> </w:t>
      </w:r>
      <w:r>
        <w:t>Rocketship</w:t>
      </w:r>
      <w:r>
        <w:rPr>
          <w:spacing w:val="-12"/>
        </w:rPr>
        <w:t xml:space="preserve"> </w:t>
      </w:r>
      <w:r>
        <w:t>describes</w:t>
      </w:r>
      <w:r>
        <w:rPr>
          <w:spacing w:val="-12"/>
        </w:rPr>
        <w:t xml:space="preserve"> </w:t>
      </w:r>
      <w:r>
        <w:t>the</w:t>
      </w:r>
      <w:r>
        <w:rPr>
          <w:spacing w:val="-12"/>
        </w:rPr>
        <w:t xml:space="preserve"> </w:t>
      </w:r>
      <w:r>
        <w:t>parameters</w:t>
      </w:r>
      <w:r>
        <w:rPr>
          <w:spacing w:val="-12"/>
        </w:rPr>
        <w:t xml:space="preserve"> </w:t>
      </w:r>
      <w:r>
        <w:t>of</w:t>
      </w:r>
      <w:r>
        <w:rPr>
          <w:spacing w:val="-11"/>
        </w:rPr>
        <w:t xml:space="preserve"> </w:t>
      </w:r>
      <w:r>
        <w:t>a typical school from one year before opening to year 10.</w:t>
      </w:r>
      <w:hyperlink w:anchor="_bookmark200" w:history="1">
        <w:r>
          <w:rPr>
            <w:position w:val="9"/>
            <w:sz w:val="16"/>
          </w:rPr>
          <w:t>67</w:t>
        </w:r>
      </w:hyperlink>
      <w:r>
        <w:rPr>
          <w:spacing w:val="40"/>
          <w:position w:val="9"/>
          <w:sz w:val="16"/>
        </w:rPr>
        <w:t xml:space="preserve"> </w:t>
      </w:r>
      <w:r>
        <w:t>Some observations from that document are:</w:t>
      </w:r>
    </w:p>
    <w:p w14:paraId="160FA49A" w14:textId="77777777" w:rsidR="00E36C05" w:rsidRDefault="00B7521C">
      <w:pPr>
        <w:pStyle w:val="ListParagraph"/>
        <w:numPr>
          <w:ilvl w:val="0"/>
          <w:numId w:val="13"/>
        </w:numPr>
        <w:tabs>
          <w:tab w:val="left" w:pos="1033"/>
        </w:tabs>
        <w:spacing w:before="0" w:line="348" w:lineRule="exact"/>
        <w:ind w:left="1033" w:hanging="199"/>
        <w:rPr>
          <w:sz w:val="24"/>
        </w:rPr>
      </w:pPr>
      <w:r>
        <w:rPr>
          <w:sz w:val="24"/>
        </w:rPr>
        <w:t>Rocketship</w:t>
      </w:r>
      <w:r>
        <w:rPr>
          <w:spacing w:val="-8"/>
          <w:sz w:val="24"/>
        </w:rPr>
        <w:t xml:space="preserve"> </w:t>
      </w:r>
      <w:r>
        <w:rPr>
          <w:sz w:val="24"/>
        </w:rPr>
        <w:t>expects</w:t>
      </w:r>
      <w:r>
        <w:rPr>
          <w:spacing w:val="-7"/>
          <w:sz w:val="24"/>
        </w:rPr>
        <w:t xml:space="preserve"> </w:t>
      </w:r>
      <w:r>
        <w:rPr>
          <w:sz w:val="24"/>
        </w:rPr>
        <w:t>each</w:t>
      </w:r>
      <w:r>
        <w:rPr>
          <w:spacing w:val="-7"/>
          <w:sz w:val="24"/>
        </w:rPr>
        <w:t xml:space="preserve"> </w:t>
      </w:r>
      <w:r>
        <w:rPr>
          <w:sz w:val="24"/>
        </w:rPr>
        <w:t>school</w:t>
      </w:r>
      <w:r>
        <w:rPr>
          <w:spacing w:val="-7"/>
          <w:sz w:val="24"/>
        </w:rPr>
        <w:t xml:space="preserve"> </w:t>
      </w:r>
      <w:r>
        <w:rPr>
          <w:sz w:val="24"/>
        </w:rPr>
        <w:t>to</w:t>
      </w:r>
      <w:r>
        <w:rPr>
          <w:spacing w:val="-7"/>
          <w:sz w:val="24"/>
        </w:rPr>
        <w:t xml:space="preserve"> </w:t>
      </w:r>
      <w:r>
        <w:rPr>
          <w:sz w:val="24"/>
        </w:rPr>
        <w:t>reach</w:t>
      </w:r>
      <w:r>
        <w:rPr>
          <w:spacing w:val="-7"/>
          <w:sz w:val="24"/>
        </w:rPr>
        <w:t xml:space="preserve"> </w:t>
      </w:r>
      <w:r>
        <w:rPr>
          <w:sz w:val="24"/>
        </w:rPr>
        <w:t>breakeven</w:t>
      </w:r>
      <w:r>
        <w:rPr>
          <w:spacing w:val="-7"/>
          <w:sz w:val="24"/>
        </w:rPr>
        <w:t xml:space="preserve"> </w:t>
      </w:r>
      <w:r>
        <w:rPr>
          <w:sz w:val="24"/>
        </w:rPr>
        <w:t>in</w:t>
      </w:r>
      <w:r>
        <w:rPr>
          <w:spacing w:val="-7"/>
          <w:sz w:val="24"/>
        </w:rPr>
        <w:t xml:space="preserve"> </w:t>
      </w:r>
      <w:r>
        <w:rPr>
          <w:sz w:val="24"/>
        </w:rPr>
        <w:t>year</w:t>
      </w:r>
      <w:r>
        <w:rPr>
          <w:spacing w:val="-7"/>
          <w:sz w:val="24"/>
        </w:rPr>
        <w:t xml:space="preserve"> </w:t>
      </w:r>
      <w:r>
        <w:rPr>
          <w:sz w:val="24"/>
        </w:rPr>
        <w:t>1</w:t>
      </w:r>
      <w:r>
        <w:rPr>
          <w:spacing w:val="-7"/>
          <w:sz w:val="24"/>
        </w:rPr>
        <w:t xml:space="preserve"> </w:t>
      </w:r>
      <w:r>
        <w:rPr>
          <w:sz w:val="24"/>
        </w:rPr>
        <w:t>of</w:t>
      </w:r>
      <w:r>
        <w:rPr>
          <w:spacing w:val="-7"/>
          <w:sz w:val="24"/>
        </w:rPr>
        <w:t xml:space="preserve"> </w:t>
      </w:r>
      <w:r>
        <w:rPr>
          <w:spacing w:val="-2"/>
          <w:sz w:val="24"/>
        </w:rPr>
        <w:t>operation.</w:t>
      </w:r>
    </w:p>
    <w:p w14:paraId="712A58DF" w14:textId="77777777" w:rsidR="00E36C05" w:rsidRDefault="00B7521C">
      <w:pPr>
        <w:pStyle w:val="ListParagraph"/>
        <w:numPr>
          <w:ilvl w:val="0"/>
          <w:numId w:val="13"/>
        </w:numPr>
        <w:tabs>
          <w:tab w:val="left" w:pos="1033"/>
          <w:tab w:val="left" w:pos="1035"/>
        </w:tabs>
        <w:spacing w:before="126" w:line="326" w:lineRule="auto"/>
        <w:ind w:right="265"/>
        <w:rPr>
          <w:sz w:val="24"/>
        </w:rPr>
      </w:pPr>
      <w:r>
        <w:rPr>
          <w:sz w:val="24"/>
        </w:rPr>
        <w:t>Rocketship</w:t>
      </w:r>
      <w:r>
        <w:rPr>
          <w:spacing w:val="-8"/>
          <w:sz w:val="24"/>
        </w:rPr>
        <w:t xml:space="preserve"> </w:t>
      </w:r>
      <w:r>
        <w:rPr>
          <w:sz w:val="24"/>
        </w:rPr>
        <w:t>predicts</w:t>
      </w:r>
      <w:r>
        <w:rPr>
          <w:spacing w:val="-8"/>
          <w:sz w:val="24"/>
        </w:rPr>
        <w:t xml:space="preserve"> </w:t>
      </w:r>
      <w:r>
        <w:rPr>
          <w:sz w:val="24"/>
        </w:rPr>
        <w:t>that</w:t>
      </w:r>
      <w:r>
        <w:rPr>
          <w:spacing w:val="-8"/>
          <w:sz w:val="24"/>
        </w:rPr>
        <w:t xml:space="preserve"> </w:t>
      </w:r>
      <w:r>
        <w:rPr>
          <w:sz w:val="24"/>
        </w:rPr>
        <w:t>student</w:t>
      </w:r>
      <w:r>
        <w:rPr>
          <w:spacing w:val="-8"/>
          <w:sz w:val="24"/>
        </w:rPr>
        <w:t xml:space="preserve"> </w:t>
      </w:r>
      <w:r>
        <w:rPr>
          <w:sz w:val="24"/>
        </w:rPr>
        <w:t>demographics</w:t>
      </w:r>
      <w:r>
        <w:rPr>
          <w:spacing w:val="-8"/>
          <w:sz w:val="24"/>
        </w:rPr>
        <w:t xml:space="preserve"> </w:t>
      </w:r>
      <w:r>
        <w:rPr>
          <w:sz w:val="24"/>
        </w:rPr>
        <w:t>in</w:t>
      </w:r>
      <w:r>
        <w:rPr>
          <w:spacing w:val="-8"/>
          <w:sz w:val="24"/>
        </w:rPr>
        <w:t xml:space="preserve"> </w:t>
      </w:r>
      <w:r>
        <w:rPr>
          <w:sz w:val="24"/>
        </w:rPr>
        <w:t>years</w:t>
      </w:r>
      <w:r>
        <w:rPr>
          <w:spacing w:val="-8"/>
          <w:sz w:val="24"/>
        </w:rPr>
        <w:t xml:space="preserve"> </w:t>
      </w:r>
      <w:r>
        <w:rPr>
          <w:sz w:val="24"/>
        </w:rPr>
        <w:t>1–8+</w:t>
      </w:r>
      <w:r>
        <w:rPr>
          <w:spacing w:val="-8"/>
          <w:sz w:val="24"/>
        </w:rPr>
        <w:t xml:space="preserve"> </w:t>
      </w:r>
      <w:r>
        <w:rPr>
          <w:sz w:val="24"/>
        </w:rPr>
        <w:t>will</w:t>
      </w:r>
      <w:r>
        <w:rPr>
          <w:spacing w:val="-8"/>
          <w:sz w:val="24"/>
        </w:rPr>
        <w:t xml:space="preserve"> </w:t>
      </w:r>
      <w:r>
        <w:rPr>
          <w:sz w:val="24"/>
        </w:rPr>
        <w:t>be</w:t>
      </w:r>
      <w:r>
        <w:rPr>
          <w:spacing w:val="-8"/>
          <w:sz w:val="24"/>
        </w:rPr>
        <w:t xml:space="preserve"> </w:t>
      </w:r>
      <w:r>
        <w:rPr>
          <w:sz w:val="24"/>
        </w:rPr>
        <w:t>70%</w:t>
      </w:r>
      <w:r>
        <w:rPr>
          <w:spacing w:val="-8"/>
          <w:sz w:val="24"/>
        </w:rPr>
        <w:t xml:space="preserve"> </w:t>
      </w:r>
      <w:r>
        <w:rPr>
          <w:sz w:val="24"/>
        </w:rPr>
        <w:t>Free</w:t>
      </w:r>
      <w:r>
        <w:rPr>
          <w:spacing w:val="-8"/>
          <w:sz w:val="24"/>
        </w:rPr>
        <w:t xml:space="preserve"> </w:t>
      </w:r>
      <w:r>
        <w:rPr>
          <w:sz w:val="24"/>
        </w:rPr>
        <w:t>and Reduced Priced Meals (FRPM) with 50% below the federal poverty level. English Language Learners (ELL) will drop from 70% in year 1 to 50% in year 8+.</w:t>
      </w:r>
    </w:p>
    <w:p w14:paraId="00A0544F" w14:textId="77777777" w:rsidR="00E36C05" w:rsidRDefault="00B7521C">
      <w:pPr>
        <w:pStyle w:val="ListParagraph"/>
        <w:numPr>
          <w:ilvl w:val="0"/>
          <w:numId w:val="13"/>
        </w:numPr>
        <w:tabs>
          <w:tab w:val="left" w:pos="1033"/>
          <w:tab w:val="left" w:pos="1035"/>
        </w:tabs>
        <w:spacing w:before="0" w:line="326" w:lineRule="auto"/>
        <w:ind w:right="217"/>
        <w:rPr>
          <w:sz w:val="24"/>
        </w:rPr>
      </w:pPr>
      <w:r>
        <w:rPr>
          <w:sz w:val="24"/>
        </w:rPr>
        <w:t>The first seven schools are to pay 25% of revenue (less food service sales and reimbursements) in management fees in the year before opening (year -1), dropping</w:t>
      </w:r>
      <w:r>
        <w:rPr>
          <w:spacing w:val="-6"/>
          <w:sz w:val="24"/>
        </w:rPr>
        <w:t xml:space="preserve"> </w:t>
      </w:r>
      <w:r>
        <w:rPr>
          <w:sz w:val="24"/>
        </w:rPr>
        <w:t>to</w:t>
      </w:r>
      <w:r>
        <w:rPr>
          <w:spacing w:val="-6"/>
          <w:sz w:val="24"/>
        </w:rPr>
        <w:t xml:space="preserve"> </w:t>
      </w:r>
      <w:r>
        <w:rPr>
          <w:sz w:val="24"/>
        </w:rPr>
        <w:t>15%</w:t>
      </w:r>
      <w:r>
        <w:rPr>
          <w:spacing w:val="-6"/>
          <w:sz w:val="24"/>
        </w:rPr>
        <w:t xml:space="preserve"> </w:t>
      </w:r>
      <w:r>
        <w:rPr>
          <w:sz w:val="24"/>
        </w:rPr>
        <w:t>in</w:t>
      </w:r>
      <w:r>
        <w:rPr>
          <w:spacing w:val="-6"/>
          <w:sz w:val="24"/>
        </w:rPr>
        <w:t xml:space="preserve"> </w:t>
      </w:r>
      <w:r>
        <w:rPr>
          <w:sz w:val="24"/>
        </w:rPr>
        <w:t>years</w:t>
      </w:r>
      <w:r>
        <w:rPr>
          <w:spacing w:val="-6"/>
          <w:sz w:val="24"/>
        </w:rPr>
        <w:t xml:space="preserve"> </w:t>
      </w:r>
      <w:r>
        <w:rPr>
          <w:sz w:val="24"/>
        </w:rPr>
        <w:t>0–3+. Facilities</w:t>
      </w:r>
      <w:r>
        <w:rPr>
          <w:spacing w:val="-6"/>
          <w:sz w:val="24"/>
        </w:rPr>
        <w:t xml:space="preserve"> </w:t>
      </w:r>
      <w:r>
        <w:rPr>
          <w:sz w:val="24"/>
        </w:rPr>
        <w:t>fees</w:t>
      </w:r>
      <w:r>
        <w:rPr>
          <w:spacing w:val="-6"/>
          <w:sz w:val="24"/>
        </w:rPr>
        <w:t xml:space="preserve"> </w:t>
      </w:r>
      <w:r>
        <w:rPr>
          <w:sz w:val="24"/>
        </w:rPr>
        <w:t>start</w:t>
      </w:r>
      <w:r>
        <w:rPr>
          <w:spacing w:val="-6"/>
          <w:sz w:val="24"/>
        </w:rPr>
        <w:t xml:space="preserve"> </w:t>
      </w:r>
      <w:r>
        <w:rPr>
          <w:sz w:val="24"/>
        </w:rPr>
        <w:t>in</w:t>
      </w:r>
      <w:r>
        <w:rPr>
          <w:spacing w:val="-6"/>
          <w:sz w:val="24"/>
        </w:rPr>
        <w:t xml:space="preserve"> </w:t>
      </w:r>
      <w:r>
        <w:rPr>
          <w:sz w:val="24"/>
        </w:rPr>
        <w:t>year</w:t>
      </w:r>
      <w:r>
        <w:rPr>
          <w:spacing w:val="-6"/>
          <w:sz w:val="24"/>
        </w:rPr>
        <w:t xml:space="preserve"> </w:t>
      </w:r>
      <w:r>
        <w:rPr>
          <w:sz w:val="24"/>
        </w:rPr>
        <w:t>1</w:t>
      </w:r>
      <w:r>
        <w:rPr>
          <w:spacing w:val="-6"/>
          <w:sz w:val="24"/>
        </w:rPr>
        <w:t xml:space="preserve"> </w:t>
      </w:r>
      <w:r>
        <w:rPr>
          <w:sz w:val="24"/>
        </w:rPr>
        <w:t>and</w:t>
      </w:r>
      <w:r>
        <w:rPr>
          <w:spacing w:val="-6"/>
          <w:sz w:val="24"/>
        </w:rPr>
        <w:t xml:space="preserve"> </w:t>
      </w:r>
      <w:r>
        <w:rPr>
          <w:sz w:val="24"/>
        </w:rPr>
        <w:t>are</w:t>
      </w:r>
      <w:r>
        <w:rPr>
          <w:spacing w:val="-6"/>
          <w:sz w:val="24"/>
        </w:rPr>
        <w:t xml:space="preserve"> </w:t>
      </w:r>
      <w:r>
        <w:rPr>
          <w:sz w:val="24"/>
        </w:rPr>
        <w:t>20%</w:t>
      </w:r>
      <w:r>
        <w:rPr>
          <w:spacing w:val="-6"/>
          <w:sz w:val="24"/>
        </w:rPr>
        <w:t xml:space="preserve"> </w:t>
      </w:r>
      <w:r>
        <w:rPr>
          <w:sz w:val="24"/>
        </w:rPr>
        <w:t>of</w:t>
      </w:r>
      <w:r>
        <w:rPr>
          <w:spacing w:val="-6"/>
          <w:sz w:val="24"/>
        </w:rPr>
        <w:t xml:space="preserve"> </w:t>
      </w:r>
      <w:r>
        <w:rPr>
          <w:sz w:val="24"/>
        </w:rPr>
        <w:t>revenue (less food service sales and reimbursements). For schools 8+, there are no fees in years -1 through 1.</w:t>
      </w:r>
    </w:p>
    <w:p w14:paraId="21CF0064" w14:textId="77777777" w:rsidR="00E36C05" w:rsidRDefault="00B7521C">
      <w:pPr>
        <w:pStyle w:val="ListParagraph"/>
        <w:numPr>
          <w:ilvl w:val="0"/>
          <w:numId w:val="13"/>
        </w:numPr>
        <w:tabs>
          <w:tab w:val="left" w:pos="1032"/>
        </w:tabs>
        <w:spacing w:before="0" w:line="326" w:lineRule="auto"/>
        <w:ind w:left="437" w:right="160" w:firstLine="396"/>
        <w:rPr>
          <w:sz w:val="24"/>
        </w:rPr>
      </w:pPr>
      <w:r>
        <w:rPr>
          <w:sz w:val="24"/>
        </w:rPr>
        <w:t>Rocketship expects each school to receive $1.1M total in grants in its early years. What</w:t>
      </w:r>
      <w:r>
        <w:rPr>
          <w:spacing w:val="-4"/>
          <w:sz w:val="24"/>
        </w:rPr>
        <w:t xml:space="preserve"> </w:t>
      </w:r>
      <w:r>
        <w:rPr>
          <w:sz w:val="24"/>
        </w:rPr>
        <w:t>is</w:t>
      </w:r>
      <w:r>
        <w:rPr>
          <w:spacing w:val="-4"/>
          <w:sz w:val="24"/>
        </w:rPr>
        <w:t xml:space="preserve"> </w:t>
      </w:r>
      <w:r>
        <w:rPr>
          <w:sz w:val="24"/>
        </w:rPr>
        <w:t>notable</w:t>
      </w:r>
      <w:r>
        <w:rPr>
          <w:spacing w:val="-4"/>
          <w:sz w:val="24"/>
        </w:rPr>
        <w:t xml:space="preserve"> </w:t>
      </w:r>
      <w:r>
        <w:rPr>
          <w:sz w:val="24"/>
        </w:rPr>
        <w:t>about</w:t>
      </w:r>
      <w:r>
        <w:rPr>
          <w:spacing w:val="-4"/>
          <w:sz w:val="24"/>
        </w:rPr>
        <w:t xml:space="preserve"> </w:t>
      </w:r>
      <w:r>
        <w:rPr>
          <w:sz w:val="24"/>
        </w:rPr>
        <w:t>the</w:t>
      </w:r>
      <w:r>
        <w:rPr>
          <w:spacing w:val="-4"/>
          <w:sz w:val="24"/>
        </w:rPr>
        <w:t xml:space="preserve"> </w:t>
      </w:r>
      <w:r>
        <w:rPr>
          <w:sz w:val="24"/>
        </w:rPr>
        <w:t>financing</w:t>
      </w:r>
      <w:r>
        <w:rPr>
          <w:spacing w:val="-4"/>
          <w:sz w:val="24"/>
        </w:rPr>
        <w:t xml:space="preserve"> </w:t>
      </w:r>
      <w:r>
        <w:rPr>
          <w:sz w:val="24"/>
        </w:rPr>
        <w:t>that</w:t>
      </w:r>
      <w:r>
        <w:rPr>
          <w:spacing w:val="-4"/>
          <w:sz w:val="24"/>
        </w:rPr>
        <w:t xml:space="preserve"> </w:t>
      </w:r>
      <w:r>
        <w:rPr>
          <w:sz w:val="24"/>
        </w:rPr>
        <w:t>Rocketship</w:t>
      </w:r>
      <w:r>
        <w:rPr>
          <w:spacing w:val="-4"/>
          <w:sz w:val="24"/>
        </w:rPr>
        <w:t xml:space="preserve"> </w:t>
      </w:r>
      <w:r>
        <w:rPr>
          <w:sz w:val="24"/>
        </w:rPr>
        <w:t>chose</w:t>
      </w:r>
      <w:r>
        <w:rPr>
          <w:spacing w:val="-4"/>
          <w:sz w:val="24"/>
        </w:rPr>
        <w:t xml:space="preserve"> </w:t>
      </w:r>
      <w:r>
        <w:rPr>
          <w:sz w:val="24"/>
        </w:rPr>
        <w:t>was</w:t>
      </w:r>
      <w:r>
        <w:rPr>
          <w:spacing w:val="-4"/>
          <w:sz w:val="24"/>
        </w:rPr>
        <w:t xml:space="preserve"> </w:t>
      </w:r>
      <w:r>
        <w:rPr>
          <w:sz w:val="24"/>
        </w:rPr>
        <w:t>that</w:t>
      </w:r>
      <w:r>
        <w:rPr>
          <w:spacing w:val="-4"/>
          <w:sz w:val="24"/>
        </w:rPr>
        <w:t xml:space="preserve"> </w:t>
      </w:r>
      <w:r>
        <w:rPr>
          <w:sz w:val="24"/>
        </w:rPr>
        <w:t>they</w:t>
      </w:r>
      <w:r>
        <w:rPr>
          <w:spacing w:val="-4"/>
          <w:sz w:val="24"/>
        </w:rPr>
        <w:t xml:space="preserve"> </w:t>
      </w:r>
      <w:r>
        <w:rPr>
          <w:sz w:val="24"/>
        </w:rPr>
        <w:t>were</w:t>
      </w:r>
      <w:r>
        <w:rPr>
          <w:spacing w:val="-4"/>
          <w:sz w:val="24"/>
        </w:rPr>
        <w:t xml:space="preserve"> </w:t>
      </w:r>
      <w:r>
        <w:rPr>
          <w:sz w:val="24"/>
        </w:rPr>
        <w:t>aware</w:t>
      </w:r>
      <w:r>
        <w:rPr>
          <w:spacing w:val="-4"/>
          <w:sz w:val="24"/>
        </w:rPr>
        <w:t xml:space="preserve"> </w:t>
      </w:r>
      <w:r>
        <w:rPr>
          <w:sz w:val="24"/>
        </w:rPr>
        <w:t>that specific</w:t>
      </w:r>
      <w:r>
        <w:rPr>
          <w:spacing w:val="-8"/>
          <w:sz w:val="24"/>
        </w:rPr>
        <w:t xml:space="preserve"> </w:t>
      </w:r>
      <w:r>
        <w:rPr>
          <w:sz w:val="24"/>
        </w:rPr>
        <w:t>student</w:t>
      </w:r>
      <w:r>
        <w:rPr>
          <w:spacing w:val="-8"/>
          <w:sz w:val="24"/>
        </w:rPr>
        <w:t xml:space="preserve"> </w:t>
      </w:r>
      <w:r>
        <w:rPr>
          <w:sz w:val="24"/>
        </w:rPr>
        <w:t>demographics</w:t>
      </w:r>
      <w:r>
        <w:rPr>
          <w:spacing w:val="-8"/>
          <w:sz w:val="24"/>
        </w:rPr>
        <w:t xml:space="preserve"> </w:t>
      </w:r>
      <w:r>
        <w:rPr>
          <w:sz w:val="24"/>
        </w:rPr>
        <w:t>were</w:t>
      </w:r>
      <w:r>
        <w:rPr>
          <w:spacing w:val="-8"/>
          <w:sz w:val="24"/>
        </w:rPr>
        <w:t xml:space="preserve"> </w:t>
      </w:r>
      <w:r>
        <w:rPr>
          <w:sz w:val="24"/>
        </w:rPr>
        <w:t>necessary</w:t>
      </w:r>
      <w:r>
        <w:rPr>
          <w:spacing w:val="-8"/>
          <w:sz w:val="24"/>
        </w:rPr>
        <w:t xml:space="preserve"> </w:t>
      </w:r>
      <w:r>
        <w:rPr>
          <w:sz w:val="24"/>
        </w:rPr>
        <w:t>if</w:t>
      </w:r>
      <w:r>
        <w:rPr>
          <w:spacing w:val="-8"/>
          <w:sz w:val="24"/>
        </w:rPr>
        <w:t xml:space="preserve"> </w:t>
      </w:r>
      <w:r>
        <w:rPr>
          <w:sz w:val="24"/>
        </w:rPr>
        <w:t>they</w:t>
      </w:r>
      <w:r>
        <w:rPr>
          <w:spacing w:val="-8"/>
          <w:sz w:val="24"/>
        </w:rPr>
        <w:t xml:space="preserve"> </w:t>
      </w:r>
      <w:r>
        <w:rPr>
          <w:sz w:val="24"/>
        </w:rPr>
        <w:t>wanted</w:t>
      </w:r>
      <w:r>
        <w:rPr>
          <w:spacing w:val="-8"/>
          <w:sz w:val="24"/>
        </w:rPr>
        <w:t xml:space="preserve"> </w:t>
      </w:r>
      <w:r>
        <w:rPr>
          <w:sz w:val="24"/>
        </w:rPr>
        <w:t>to</w:t>
      </w:r>
      <w:r>
        <w:rPr>
          <w:spacing w:val="-8"/>
          <w:sz w:val="24"/>
        </w:rPr>
        <w:t xml:space="preserve"> </w:t>
      </w:r>
      <w:r>
        <w:rPr>
          <w:sz w:val="24"/>
        </w:rPr>
        <w:t>finance</w:t>
      </w:r>
      <w:r>
        <w:rPr>
          <w:spacing w:val="-8"/>
          <w:sz w:val="24"/>
        </w:rPr>
        <w:t xml:space="preserve"> </w:t>
      </w:r>
      <w:r>
        <w:rPr>
          <w:sz w:val="24"/>
        </w:rPr>
        <w:t>their</w:t>
      </w:r>
      <w:r>
        <w:rPr>
          <w:spacing w:val="-8"/>
          <w:sz w:val="24"/>
        </w:rPr>
        <w:t xml:space="preserve"> </w:t>
      </w:r>
      <w:r>
        <w:rPr>
          <w:sz w:val="24"/>
        </w:rPr>
        <w:t>schools</w:t>
      </w:r>
      <w:r>
        <w:rPr>
          <w:spacing w:val="-8"/>
          <w:sz w:val="24"/>
        </w:rPr>
        <w:t xml:space="preserve"> </w:t>
      </w:r>
      <w:r>
        <w:rPr>
          <w:sz w:val="24"/>
        </w:rPr>
        <w:t>in</w:t>
      </w:r>
      <w:r>
        <w:rPr>
          <w:spacing w:val="-8"/>
          <w:sz w:val="24"/>
        </w:rPr>
        <w:t xml:space="preserve"> </w:t>
      </w:r>
      <w:r>
        <w:rPr>
          <w:sz w:val="24"/>
        </w:rPr>
        <w:t xml:space="preserve">a particular way, and that they carefully modeled their finances for many years into the </w:t>
      </w:r>
      <w:bookmarkStart w:id="267" w:name="Financing_of_Charter_Schools"/>
      <w:bookmarkStart w:id="268" w:name="_bookmark199"/>
      <w:bookmarkEnd w:id="267"/>
      <w:bookmarkEnd w:id="268"/>
      <w:r>
        <w:rPr>
          <w:spacing w:val="-2"/>
          <w:sz w:val="24"/>
        </w:rPr>
        <w:t>future.</w:t>
      </w:r>
    </w:p>
    <w:p w14:paraId="1D4EBDD2" w14:textId="77777777" w:rsidR="00E36C05" w:rsidRDefault="00B7521C">
      <w:pPr>
        <w:pStyle w:val="Heading2"/>
        <w:numPr>
          <w:ilvl w:val="2"/>
          <w:numId w:val="16"/>
        </w:numPr>
        <w:tabs>
          <w:tab w:val="left" w:pos="1128"/>
        </w:tabs>
        <w:spacing w:line="347" w:lineRule="exact"/>
        <w:ind w:hanging="691"/>
      </w:pPr>
      <w:r>
        <w:rPr>
          <w:spacing w:val="-2"/>
        </w:rPr>
        <w:t>Financing</w:t>
      </w:r>
      <w:r>
        <w:rPr>
          <w:spacing w:val="2"/>
        </w:rPr>
        <w:t xml:space="preserve"> </w:t>
      </w:r>
      <w:r>
        <w:rPr>
          <w:spacing w:val="-2"/>
        </w:rPr>
        <w:t>of</w:t>
      </w:r>
      <w:r>
        <w:rPr>
          <w:spacing w:val="3"/>
        </w:rPr>
        <w:t xml:space="preserve"> </w:t>
      </w:r>
      <w:r>
        <w:rPr>
          <w:spacing w:val="-2"/>
        </w:rPr>
        <w:t>Charter</w:t>
      </w:r>
      <w:r>
        <w:rPr>
          <w:spacing w:val="3"/>
        </w:rPr>
        <w:t xml:space="preserve"> </w:t>
      </w:r>
      <w:r>
        <w:rPr>
          <w:spacing w:val="-2"/>
        </w:rPr>
        <w:t>Schools</w:t>
      </w:r>
    </w:p>
    <w:p w14:paraId="70D4D6D3" w14:textId="77777777" w:rsidR="00E36C05" w:rsidRDefault="00B7521C">
      <w:pPr>
        <w:pStyle w:val="BodyText"/>
        <w:spacing w:before="118" w:line="326" w:lineRule="auto"/>
        <w:ind w:left="437" w:right="150" w:firstLine="360"/>
      </w:pPr>
      <w:r>
        <w:t>In</w:t>
      </w:r>
      <w:r>
        <w:rPr>
          <w:spacing w:val="-9"/>
        </w:rPr>
        <w:t xml:space="preserve"> </w:t>
      </w:r>
      <w:r>
        <w:t>addition</w:t>
      </w:r>
      <w:r>
        <w:rPr>
          <w:spacing w:val="-9"/>
        </w:rPr>
        <w:t xml:space="preserve"> </w:t>
      </w:r>
      <w:r>
        <w:t>to</w:t>
      </w:r>
      <w:r>
        <w:rPr>
          <w:spacing w:val="-9"/>
        </w:rPr>
        <w:t xml:space="preserve"> </w:t>
      </w:r>
      <w:r>
        <w:t>needing</w:t>
      </w:r>
      <w:r>
        <w:rPr>
          <w:spacing w:val="-9"/>
        </w:rPr>
        <w:t xml:space="preserve"> </w:t>
      </w:r>
      <w:r>
        <w:t>revenue</w:t>
      </w:r>
      <w:r>
        <w:rPr>
          <w:spacing w:val="-9"/>
        </w:rPr>
        <w:t xml:space="preserve"> </w:t>
      </w:r>
      <w:r>
        <w:t>to</w:t>
      </w:r>
      <w:r>
        <w:rPr>
          <w:spacing w:val="-9"/>
        </w:rPr>
        <w:t xml:space="preserve"> </w:t>
      </w:r>
      <w:r>
        <w:t>finance</w:t>
      </w:r>
      <w:r>
        <w:rPr>
          <w:spacing w:val="-9"/>
        </w:rPr>
        <w:t xml:space="preserve"> </w:t>
      </w:r>
      <w:r>
        <w:t>operations,</w:t>
      </w:r>
      <w:r>
        <w:rPr>
          <w:spacing w:val="-12"/>
        </w:rPr>
        <w:t xml:space="preserve"> </w:t>
      </w:r>
      <w:r>
        <w:t>charter</w:t>
      </w:r>
      <w:r>
        <w:rPr>
          <w:spacing w:val="-9"/>
        </w:rPr>
        <w:t xml:space="preserve"> </w:t>
      </w:r>
      <w:r>
        <w:t>schools</w:t>
      </w:r>
      <w:r>
        <w:rPr>
          <w:spacing w:val="-9"/>
        </w:rPr>
        <w:t xml:space="preserve"> </w:t>
      </w:r>
      <w:r>
        <w:t>will</w:t>
      </w:r>
      <w:r>
        <w:rPr>
          <w:spacing w:val="-9"/>
        </w:rPr>
        <w:t xml:space="preserve"> </w:t>
      </w:r>
      <w:r>
        <w:t>likely</w:t>
      </w:r>
      <w:r>
        <w:rPr>
          <w:spacing w:val="-9"/>
        </w:rPr>
        <w:t xml:space="preserve"> </w:t>
      </w:r>
      <w:r>
        <w:t xml:space="preserve">need money to finance the purchase or lease of facilities if they do not avail themselves of district facilities via Prop. 39. Table </w:t>
      </w:r>
      <w:hyperlink w:anchor="_bookmark201" w:history="1">
        <w:r>
          <w:t>8,</w:t>
        </w:r>
      </w:hyperlink>
      <w:r>
        <w:t xml:space="preserve"> </w:t>
      </w:r>
      <w:hyperlink w:anchor="_bookmark201" w:history="1">
        <w:r>
          <w:rPr>
            <w:i/>
          </w:rPr>
          <w:t>Charter School Financing</w:t>
        </w:r>
      </w:hyperlink>
      <w:r>
        <w:rPr>
          <w:i/>
        </w:rPr>
        <w:t xml:space="preserve"> </w:t>
      </w:r>
      <w:r>
        <w:t>below lists the major sources of revenue that fund both operations and facilities.</w:t>
      </w:r>
    </w:p>
    <w:p w14:paraId="30424152" w14:textId="77777777" w:rsidR="00E36C05" w:rsidRDefault="00E36C05">
      <w:pPr>
        <w:pStyle w:val="BodyText"/>
        <w:rPr>
          <w:sz w:val="20"/>
        </w:rPr>
      </w:pPr>
    </w:p>
    <w:p w14:paraId="78D0AECB" w14:textId="77777777" w:rsidR="00E36C05" w:rsidRDefault="00E36C05">
      <w:pPr>
        <w:pStyle w:val="BodyText"/>
        <w:rPr>
          <w:sz w:val="20"/>
        </w:rPr>
      </w:pPr>
    </w:p>
    <w:p w14:paraId="78CE90F0" w14:textId="77777777" w:rsidR="00E36C05" w:rsidRDefault="00E36C05">
      <w:pPr>
        <w:pStyle w:val="BodyText"/>
        <w:rPr>
          <w:sz w:val="20"/>
        </w:rPr>
      </w:pPr>
    </w:p>
    <w:p w14:paraId="279B364F" w14:textId="77777777" w:rsidR="00E36C05" w:rsidRDefault="00B7521C">
      <w:pPr>
        <w:pStyle w:val="BodyText"/>
        <w:spacing w:before="6"/>
        <w:rPr>
          <w:sz w:val="14"/>
        </w:rPr>
      </w:pPr>
      <w:r>
        <w:rPr>
          <w:noProof/>
        </w:rPr>
        <mc:AlternateContent>
          <mc:Choice Requires="wps">
            <w:drawing>
              <wp:anchor distT="0" distB="0" distL="0" distR="0" simplePos="0" relativeHeight="487616512" behindDoc="1" locked="0" layoutInCell="1" allowOverlap="1" wp14:anchorId="624857FC" wp14:editId="0C644859">
                <wp:simplePos x="0" y="0"/>
                <wp:positionH relativeFrom="page">
                  <wp:posOffset>1369885</wp:posOffset>
                </wp:positionH>
                <wp:positionV relativeFrom="paragraph">
                  <wp:posOffset>149566</wp:posOffset>
                </wp:positionV>
                <wp:extent cx="2191385" cy="127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1.776897pt;width:172.55pt;height:.1pt;mso-position-horizontal-relative:page;mso-position-vertical-relative:paragraph;z-index:-15699968;mso-wrap-distance-left:0;mso-wrap-distance-right:0" id="docshape101" coordorigin="2157,236" coordsize="3451,0" path="m2157,236l5608,236e" filled="false" stroked="true" strokeweight=".398pt" strokecolor="#000000">
                <v:path arrowok="t"/>
                <v:stroke dashstyle="solid"/>
                <w10:wrap type="topAndBottom"/>
              </v:shape>
            </w:pict>
          </mc:Fallback>
        </mc:AlternateContent>
      </w:r>
    </w:p>
    <w:p w14:paraId="087F3691" w14:textId="77777777" w:rsidR="00E36C05" w:rsidRDefault="00B7521C">
      <w:pPr>
        <w:spacing w:before="156" w:line="194" w:lineRule="auto"/>
        <w:ind w:left="437" w:right="150" w:firstLine="294"/>
        <w:rPr>
          <w:sz w:val="20"/>
        </w:rPr>
      </w:pPr>
      <w:r>
        <w:rPr>
          <w:position w:val="7"/>
          <w:sz w:val="14"/>
        </w:rPr>
        <w:t>67</w:t>
      </w:r>
      <w:bookmarkStart w:id="269" w:name="_bookmark200"/>
      <w:bookmarkEnd w:id="269"/>
      <w:r>
        <w:rPr>
          <w:sz w:val="20"/>
        </w:rPr>
        <w:t>See</w:t>
      </w:r>
      <w:r>
        <w:rPr>
          <w:spacing w:val="-10"/>
          <w:sz w:val="20"/>
        </w:rPr>
        <w:t xml:space="preserve"> </w:t>
      </w:r>
      <w:r>
        <w:rPr>
          <w:sz w:val="20"/>
        </w:rPr>
        <w:t>also</w:t>
      </w:r>
      <w:r>
        <w:rPr>
          <w:spacing w:val="-10"/>
          <w:sz w:val="20"/>
        </w:rPr>
        <w:t xml:space="preserve"> </w:t>
      </w:r>
      <w:r>
        <w:rPr>
          <w:sz w:val="20"/>
        </w:rPr>
        <w:t>the</w:t>
      </w:r>
      <w:r>
        <w:rPr>
          <w:spacing w:val="-10"/>
          <w:sz w:val="20"/>
        </w:rPr>
        <w:t xml:space="preserve"> </w:t>
      </w:r>
      <w:r>
        <w:rPr>
          <w:sz w:val="20"/>
        </w:rPr>
        <w:t>sheet</w:t>
      </w:r>
      <w:r>
        <w:rPr>
          <w:spacing w:val="-10"/>
          <w:sz w:val="20"/>
        </w:rPr>
        <w:t xml:space="preserve"> </w:t>
      </w:r>
      <w:r>
        <w:rPr>
          <w:sz w:val="20"/>
        </w:rPr>
        <w:t>“RSGen”</w:t>
      </w:r>
      <w:r>
        <w:rPr>
          <w:spacing w:val="-10"/>
          <w:sz w:val="20"/>
        </w:rPr>
        <w:t xml:space="preserve"> </w:t>
      </w:r>
      <w:r>
        <w:rPr>
          <w:sz w:val="20"/>
        </w:rPr>
        <w:t>in</w:t>
      </w:r>
      <w:r>
        <w:rPr>
          <w:spacing w:val="-10"/>
          <w:sz w:val="20"/>
        </w:rPr>
        <w:t xml:space="preserve"> </w:t>
      </w:r>
      <w:r>
        <w:rPr>
          <w:sz w:val="20"/>
        </w:rPr>
        <w:t>the</w:t>
      </w:r>
      <w:r>
        <w:rPr>
          <w:spacing w:val="-9"/>
          <w:sz w:val="20"/>
        </w:rPr>
        <w:t xml:space="preserve"> </w:t>
      </w:r>
      <w:r>
        <w:rPr>
          <w:sz w:val="20"/>
        </w:rPr>
        <w:t>spreadsheet</w:t>
      </w:r>
      <w:r>
        <w:rPr>
          <w:spacing w:val="-10"/>
          <w:sz w:val="20"/>
        </w:rPr>
        <w:t xml:space="preserve"> </w:t>
      </w:r>
      <w:r>
        <w:rPr>
          <w:sz w:val="20"/>
        </w:rPr>
        <w:t>“Current</w:t>
      </w:r>
      <w:r>
        <w:rPr>
          <w:spacing w:val="-9"/>
          <w:sz w:val="20"/>
        </w:rPr>
        <w:t xml:space="preserve"> </w:t>
      </w:r>
      <w:r>
        <w:rPr>
          <w:sz w:val="20"/>
        </w:rPr>
        <w:t>RSED</w:t>
      </w:r>
      <w:r>
        <w:rPr>
          <w:spacing w:val="-8"/>
          <w:sz w:val="20"/>
        </w:rPr>
        <w:t xml:space="preserve"> </w:t>
      </w:r>
      <w:r>
        <w:rPr>
          <w:sz w:val="20"/>
        </w:rPr>
        <w:t>Financial</w:t>
      </w:r>
      <w:r>
        <w:rPr>
          <w:spacing w:val="-9"/>
          <w:sz w:val="20"/>
        </w:rPr>
        <w:t xml:space="preserve"> </w:t>
      </w:r>
      <w:r>
        <w:rPr>
          <w:sz w:val="20"/>
        </w:rPr>
        <w:t>Model_061909</w:t>
      </w:r>
      <w:r>
        <w:rPr>
          <w:spacing w:val="-10"/>
          <w:sz w:val="20"/>
        </w:rPr>
        <w:t xml:space="preserve"> </w:t>
      </w:r>
      <w:r>
        <w:rPr>
          <w:sz w:val="20"/>
        </w:rPr>
        <w:t>-</w:t>
      </w:r>
      <w:r>
        <w:rPr>
          <w:spacing w:val="-10"/>
          <w:sz w:val="20"/>
        </w:rPr>
        <w:t xml:space="preserve"> </w:t>
      </w:r>
      <w:r>
        <w:rPr>
          <w:sz w:val="20"/>
        </w:rPr>
        <w:t>All</w:t>
      </w:r>
      <w:r>
        <w:rPr>
          <w:spacing w:val="-8"/>
          <w:sz w:val="20"/>
        </w:rPr>
        <w:t xml:space="preserve"> </w:t>
      </w:r>
      <w:r>
        <w:rPr>
          <w:sz w:val="20"/>
        </w:rPr>
        <w:t>Sheets”</w:t>
      </w:r>
      <w:r>
        <w:rPr>
          <w:spacing w:val="40"/>
          <w:sz w:val="20"/>
        </w:rPr>
        <w:t xml:space="preserve"> </w:t>
      </w:r>
      <w:r>
        <w:rPr>
          <w:sz w:val="20"/>
        </w:rPr>
        <w:t xml:space="preserve">(Rocketship Education, </w:t>
      </w:r>
      <w:hyperlink w:anchor="_bookmark456" w:history="1">
        <w:r>
          <w:rPr>
            <w:sz w:val="20"/>
          </w:rPr>
          <w:t>2009a)</w:t>
        </w:r>
      </w:hyperlink>
      <w:r>
        <w:rPr>
          <w:sz w:val="20"/>
        </w:rPr>
        <w:t xml:space="preserve"> that lays out RSED’s expected finances.</w:t>
      </w:r>
    </w:p>
    <w:p w14:paraId="135CFF31" w14:textId="77777777" w:rsidR="00E36C05" w:rsidRDefault="00E36C05">
      <w:pPr>
        <w:spacing w:line="194" w:lineRule="auto"/>
        <w:rPr>
          <w:sz w:val="20"/>
        </w:rPr>
        <w:sectPr w:rsidR="00E36C05">
          <w:pgSz w:w="12240" w:h="15840"/>
          <w:pgMar w:top="1360" w:right="1300" w:bottom="1580" w:left="1720" w:header="0" w:footer="1366" w:gutter="0"/>
          <w:cols w:space="720"/>
        </w:sectPr>
      </w:pPr>
    </w:p>
    <w:p w14:paraId="71B6BC36" w14:textId="77777777" w:rsidR="00E36C05" w:rsidRDefault="00B7521C">
      <w:pPr>
        <w:spacing w:before="63" w:line="269" w:lineRule="exact"/>
        <w:ind w:left="437"/>
        <w:rPr>
          <w:b/>
          <w:sz w:val="20"/>
        </w:rPr>
      </w:pPr>
      <w:bookmarkStart w:id="270" w:name="_bookmark201"/>
      <w:bookmarkEnd w:id="270"/>
      <w:r>
        <w:rPr>
          <w:b/>
          <w:spacing w:val="-2"/>
          <w:sz w:val="20"/>
        </w:rPr>
        <w:lastRenderedPageBreak/>
        <w:t>Table</w:t>
      </w:r>
      <w:r>
        <w:rPr>
          <w:b/>
          <w:spacing w:val="-4"/>
          <w:sz w:val="20"/>
        </w:rPr>
        <w:t xml:space="preserve"> </w:t>
      </w:r>
      <w:r>
        <w:rPr>
          <w:b/>
          <w:spacing w:val="-10"/>
          <w:sz w:val="20"/>
        </w:rPr>
        <w:t>8</w:t>
      </w:r>
    </w:p>
    <w:p w14:paraId="0A5F536A" w14:textId="77777777" w:rsidR="00E36C05" w:rsidRDefault="00B7521C">
      <w:pPr>
        <w:spacing w:line="328" w:lineRule="exact"/>
        <w:ind w:left="437"/>
        <w:rPr>
          <w:i/>
          <w:sz w:val="24"/>
        </w:rPr>
      </w:pPr>
      <w:r>
        <w:rPr>
          <w:i/>
          <w:spacing w:val="-2"/>
          <w:sz w:val="24"/>
        </w:rPr>
        <w:t>Charter</w:t>
      </w:r>
      <w:r>
        <w:rPr>
          <w:i/>
          <w:spacing w:val="1"/>
          <w:sz w:val="24"/>
        </w:rPr>
        <w:t xml:space="preserve"> </w:t>
      </w:r>
      <w:r>
        <w:rPr>
          <w:i/>
          <w:spacing w:val="-2"/>
          <w:sz w:val="24"/>
        </w:rPr>
        <w:t>School</w:t>
      </w:r>
      <w:r>
        <w:rPr>
          <w:i/>
          <w:spacing w:val="2"/>
          <w:sz w:val="24"/>
        </w:rPr>
        <w:t xml:space="preserve"> </w:t>
      </w:r>
      <w:r>
        <w:rPr>
          <w:i/>
          <w:spacing w:val="-2"/>
          <w:sz w:val="24"/>
        </w:rPr>
        <w:t>Financing</w:t>
      </w:r>
    </w:p>
    <w:p w14:paraId="060FBD4A"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2348"/>
        <w:gridCol w:w="1856"/>
        <w:gridCol w:w="4425"/>
      </w:tblGrid>
      <w:tr w:rsidR="00E36C05" w14:paraId="403A59E9" w14:textId="77777777">
        <w:trPr>
          <w:trHeight w:val="684"/>
        </w:trPr>
        <w:tc>
          <w:tcPr>
            <w:tcW w:w="2348" w:type="dxa"/>
            <w:tcBorders>
              <w:top w:val="single" w:sz="8" w:space="0" w:color="000000"/>
              <w:bottom w:val="single" w:sz="6" w:space="0" w:color="000000"/>
            </w:tcBorders>
          </w:tcPr>
          <w:p w14:paraId="24DD60B4" w14:textId="77777777" w:rsidR="00E36C05" w:rsidRDefault="00B7521C">
            <w:pPr>
              <w:pStyle w:val="TableParagraph"/>
              <w:spacing w:line="352" w:lineRule="exact"/>
              <w:ind w:left="119"/>
              <w:rPr>
                <w:rFonts w:ascii="Alegreya"/>
                <w:b/>
                <w:sz w:val="24"/>
              </w:rPr>
            </w:pPr>
            <w:r>
              <w:rPr>
                <w:rFonts w:ascii="Alegreya"/>
                <w:b/>
                <w:spacing w:val="-4"/>
                <w:sz w:val="24"/>
              </w:rPr>
              <w:t>Type</w:t>
            </w:r>
          </w:p>
        </w:tc>
        <w:tc>
          <w:tcPr>
            <w:tcW w:w="1856" w:type="dxa"/>
            <w:tcBorders>
              <w:top w:val="single" w:sz="8" w:space="0" w:color="000000"/>
              <w:bottom w:val="single" w:sz="6" w:space="0" w:color="000000"/>
            </w:tcBorders>
          </w:tcPr>
          <w:p w14:paraId="5BD3A24B" w14:textId="77777777" w:rsidR="00E36C05" w:rsidRDefault="00B7521C">
            <w:pPr>
              <w:pStyle w:val="TableParagraph"/>
              <w:tabs>
                <w:tab w:val="left" w:pos="858"/>
              </w:tabs>
              <w:spacing w:before="47" w:line="196" w:lineRule="auto"/>
              <w:ind w:left="119" w:right="118" w:firstLine="230"/>
              <w:rPr>
                <w:rFonts w:ascii="Alegreya"/>
                <w:b/>
                <w:sz w:val="24"/>
              </w:rPr>
            </w:pPr>
            <w:r>
              <w:rPr>
                <w:rFonts w:ascii="Alegreya"/>
                <w:b/>
                <w:sz w:val="24"/>
              </w:rPr>
              <w:t>Available</w:t>
            </w:r>
            <w:r>
              <w:rPr>
                <w:rFonts w:ascii="Alegreya"/>
                <w:b/>
                <w:spacing w:val="-1"/>
                <w:sz w:val="24"/>
              </w:rPr>
              <w:t xml:space="preserve"> </w:t>
            </w:r>
            <w:r>
              <w:rPr>
                <w:rFonts w:ascii="Alegreya"/>
                <w:b/>
                <w:sz w:val="24"/>
              </w:rPr>
              <w:t xml:space="preserve">to </w:t>
            </w:r>
            <w:r>
              <w:rPr>
                <w:rFonts w:ascii="Alegreya"/>
                <w:b/>
                <w:spacing w:val="-4"/>
                <w:sz w:val="24"/>
              </w:rPr>
              <w:t>TSPs</w:t>
            </w:r>
            <w:r>
              <w:rPr>
                <w:rFonts w:ascii="Alegreya"/>
                <w:b/>
                <w:sz w:val="24"/>
              </w:rPr>
              <w:tab/>
            </w:r>
            <w:r>
              <w:rPr>
                <w:rFonts w:ascii="Alegreya"/>
                <w:b/>
                <w:spacing w:val="-2"/>
                <w:sz w:val="24"/>
              </w:rPr>
              <w:t>Charters</w:t>
            </w:r>
          </w:p>
        </w:tc>
        <w:tc>
          <w:tcPr>
            <w:tcW w:w="4425" w:type="dxa"/>
            <w:tcBorders>
              <w:top w:val="single" w:sz="8" w:space="0" w:color="000000"/>
              <w:bottom w:val="single" w:sz="6" w:space="0" w:color="000000"/>
            </w:tcBorders>
          </w:tcPr>
          <w:p w14:paraId="61060D55" w14:textId="77777777" w:rsidR="00E36C05" w:rsidRDefault="00B7521C">
            <w:pPr>
              <w:pStyle w:val="TableParagraph"/>
              <w:spacing w:line="352" w:lineRule="exact"/>
              <w:ind w:left="118"/>
              <w:rPr>
                <w:rFonts w:ascii="Alegreya"/>
                <w:b/>
                <w:sz w:val="24"/>
              </w:rPr>
            </w:pPr>
            <w:r>
              <w:rPr>
                <w:rFonts w:ascii="Alegreya"/>
                <w:b/>
                <w:spacing w:val="-2"/>
                <w:sz w:val="24"/>
              </w:rPr>
              <w:t>Notes</w:t>
            </w:r>
          </w:p>
        </w:tc>
      </w:tr>
      <w:tr w:rsidR="00E36C05" w14:paraId="1E74D61A" w14:textId="77777777">
        <w:trPr>
          <w:trHeight w:val="394"/>
        </w:trPr>
        <w:tc>
          <w:tcPr>
            <w:tcW w:w="2348" w:type="dxa"/>
            <w:tcBorders>
              <w:top w:val="single" w:sz="6" w:space="0" w:color="000000"/>
              <w:bottom w:val="single" w:sz="6" w:space="0" w:color="000000"/>
            </w:tcBorders>
          </w:tcPr>
          <w:p w14:paraId="199805EE" w14:textId="77777777" w:rsidR="00E36C05" w:rsidRDefault="00B7521C">
            <w:pPr>
              <w:pStyle w:val="TableParagraph"/>
              <w:spacing w:line="350" w:lineRule="exact"/>
              <w:ind w:left="119"/>
              <w:rPr>
                <w:rFonts w:ascii="Alegreya"/>
                <w:i/>
                <w:sz w:val="24"/>
              </w:rPr>
            </w:pPr>
            <w:r>
              <w:rPr>
                <w:rFonts w:ascii="Alegreya"/>
                <w:i/>
                <w:spacing w:val="-2"/>
                <w:sz w:val="24"/>
              </w:rPr>
              <w:t>State funding</w:t>
            </w:r>
          </w:p>
        </w:tc>
        <w:tc>
          <w:tcPr>
            <w:tcW w:w="1856" w:type="dxa"/>
            <w:tcBorders>
              <w:top w:val="single" w:sz="6" w:space="0" w:color="000000"/>
              <w:bottom w:val="single" w:sz="6" w:space="0" w:color="000000"/>
            </w:tcBorders>
          </w:tcPr>
          <w:p w14:paraId="78283D78" w14:textId="77777777" w:rsidR="00E36C05" w:rsidRDefault="00E36C05">
            <w:pPr>
              <w:pStyle w:val="TableParagraph"/>
              <w:rPr>
                <w:rFonts w:ascii="Times New Roman"/>
              </w:rPr>
            </w:pPr>
          </w:p>
        </w:tc>
        <w:tc>
          <w:tcPr>
            <w:tcW w:w="4425" w:type="dxa"/>
            <w:tcBorders>
              <w:top w:val="single" w:sz="6" w:space="0" w:color="000000"/>
              <w:bottom w:val="single" w:sz="6" w:space="0" w:color="000000"/>
            </w:tcBorders>
          </w:tcPr>
          <w:p w14:paraId="3ACB25C5" w14:textId="77777777" w:rsidR="00E36C05" w:rsidRDefault="00E36C05">
            <w:pPr>
              <w:pStyle w:val="TableParagraph"/>
              <w:rPr>
                <w:rFonts w:ascii="Times New Roman"/>
              </w:rPr>
            </w:pPr>
          </w:p>
        </w:tc>
      </w:tr>
      <w:tr w:rsidR="00E36C05" w14:paraId="764C52A6" w14:textId="77777777">
        <w:trPr>
          <w:trHeight w:val="331"/>
        </w:trPr>
        <w:tc>
          <w:tcPr>
            <w:tcW w:w="2348" w:type="dxa"/>
            <w:tcBorders>
              <w:top w:val="single" w:sz="6" w:space="0" w:color="000000"/>
            </w:tcBorders>
          </w:tcPr>
          <w:p w14:paraId="03466DA1" w14:textId="77777777" w:rsidR="00E36C05" w:rsidRDefault="00B7521C">
            <w:pPr>
              <w:pStyle w:val="TableParagraph"/>
              <w:spacing w:line="312" w:lineRule="exact"/>
              <w:ind w:left="119"/>
              <w:rPr>
                <w:rFonts w:ascii="Alegreya"/>
                <w:sz w:val="24"/>
              </w:rPr>
            </w:pPr>
            <w:r>
              <w:rPr>
                <w:rFonts w:ascii="Alegreya"/>
                <w:spacing w:val="-4"/>
                <w:sz w:val="24"/>
              </w:rPr>
              <w:t>LCFF</w:t>
            </w:r>
          </w:p>
        </w:tc>
        <w:tc>
          <w:tcPr>
            <w:tcW w:w="1856" w:type="dxa"/>
            <w:tcBorders>
              <w:top w:val="single" w:sz="6" w:space="0" w:color="000000"/>
            </w:tcBorders>
          </w:tcPr>
          <w:p w14:paraId="3FE86639" w14:textId="77777777" w:rsidR="00E36C05" w:rsidRDefault="00B7521C">
            <w:pPr>
              <w:pStyle w:val="TableParagraph"/>
              <w:tabs>
                <w:tab w:val="left" w:pos="1135"/>
              </w:tabs>
              <w:spacing w:line="312" w:lineRule="exact"/>
              <w:ind w:left="208"/>
              <w:rPr>
                <w:rFonts w:ascii="Alegreya"/>
                <w:sz w:val="24"/>
              </w:rPr>
            </w:pPr>
            <w:r>
              <w:rPr>
                <w:rFonts w:ascii="Alegreya"/>
                <w:spacing w:val="-5"/>
                <w:sz w:val="24"/>
              </w:rPr>
              <w:t>Yes</w:t>
            </w:r>
            <w:r>
              <w:rPr>
                <w:rFonts w:ascii="Alegreya"/>
                <w:sz w:val="24"/>
              </w:rPr>
              <w:tab/>
            </w:r>
            <w:r>
              <w:rPr>
                <w:rFonts w:ascii="Alegreya"/>
                <w:spacing w:val="-5"/>
                <w:sz w:val="24"/>
              </w:rPr>
              <w:t>Yes</w:t>
            </w:r>
          </w:p>
        </w:tc>
        <w:tc>
          <w:tcPr>
            <w:tcW w:w="4425" w:type="dxa"/>
            <w:tcBorders>
              <w:top w:val="single" w:sz="6" w:space="0" w:color="000000"/>
            </w:tcBorders>
          </w:tcPr>
          <w:p w14:paraId="51A65D0B" w14:textId="77777777" w:rsidR="00E36C05" w:rsidRDefault="00B7521C">
            <w:pPr>
              <w:pStyle w:val="TableParagraph"/>
              <w:spacing w:line="312" w:lineRule="exact"/>
              <w:ind w:left="118"/>
              <w:rPr>
                <w:rFonts w:ascii="Alegreya"/>
                <w:sz w:val="24"/>
              </w:rPr>
            </w:pPr>
            <w:r>
              <w:rPr>
                <w:rFonts w:ascii="Alegreya"/>
                <w:sz w:val="24"/>
              </w:rPr>
              <w:t>State</w:t>
            </w:r>
            <w:r>
              <w:rPr>
                <w:rFonts w:ascii="Alegreya"/>
                <w:spacing w:val="-11"/>
                <w:sz w:val="24"/>
              </w:rPr>
              <w:t xml:space="preserve"> </w:t>
            </w:r>
            <w:r>
              <w:rPr>
                <w:rFonts w:ascii="Alegreya"/>
                <w:sz w:val="24"/>
              </w:rPr>
              <w:t>minimum</w:t>
            </w:r>
            <w:r>
              <w:rPr>
                <w:rFonts w:ascii="Alegreya"/>
                <w:spacing w:val="-8"/>
                <w:sz w:val="24"/>
              </w:rPr>
              <w:t xml:space="preserve"> </w:t>
            </w:r>
            <w:r>
              <w:rPr>
                <w:rFonts w:ascii="Alegreya"/>
                <w:spacing w:val="-2"/>
                <w:sz w:val="24"/>
              </w:rPr>
              <w:t>guarantee</w:t>
            </w:r>
          </w:p>
        </w:tc>
      </w:tr>
      <w:tr w:rsidR="00E36C05" w14:paraId="4E3E7EA3" w14:textId="77777777">
        <w:trPr>
          <w:trHeight w:val="288"/>
        </w:trPr>
        <w:tc>
          <w:tcPr>
            <w:tcW w:w="2348" w:type="dxa"/>
          </w:tcPr>
          <w:p w14:paraId="690B9A78" w14:textId="77777777" w:rsidR="00E36C05" w:rsidRDefault="00B7521C">
            <w:pPr>
              <w:pStyle w:val="TableParagraph"/>
              <w:spacing w:line="269" w:lineRule="exact"/>
              <w:ind w:left="119"/>
              <w:rPr>
                <w:rFonts w:ascii="Alegreya"/>
                <w:sz w:val="24"/>
              </w:rPr>
            </w:pPr>
            <w:r>
              <w:rPr>
                <w:rFonts w:ascii="Alegreya"/>
                <w:sz w:val="24"/>
              </w:rPr>
              <w:t>Local</w:t>
            </w:r>
            <w:r>
              <w:rPr>
                <w:rFonts w:ascii="Alegreya"/>
                <w:spacing w:val="-11"/>
                <w:sz w:val="24"/>
              </w:rPr>
              <w:t xml:space="preserve"> </w:t>
            </w:r>
            <w:r>
              <w:rPr>
                <w:rFonts w:ascii="Alegreya"/>
                <w:sz w:val="24"/>
              </w:rPr>
              <w:t>property</w:t>
            </w:r>
            <w:r>
              <w:rPr>
                <w:rFonts w:ascii="Alegreya"/>
                <w:spacing w:val="-11"/>
                <w:sz w:val="24"/>
              </w:rPr>
              <w:t xml:space="preserve"> </w:t>
            </w:r>
            <w:r>
              <w:rPr>
                <w:rFonts w:ascii="Alegreya"/>
                <w:spacing w:val="-5"/>
                <w:sz w:val="24"/>
              </w:rPr>
              <w:t>tax</w:t>
            </w:r>
          </w:p>
        </w:tc>
        <w:tc>
          <w:tcPr>
            <w:tcW w:w="1856" w:type="dxa"/>
          </w:tcPr>
          <w:p w14:paraId="7D31EAA5" w14:textId="77777777" w:rsidR="00E36C05" w:rsidRDefault="00B7521C">
            <w:pPr>
              <w:pStyle w:val="TableParagraph"/>
              <w:tabs>
                <w:tab w:val="left" w:pos="1153"/>
              </w:tabs>
              <w:spacing w:line="269" w:lineRule="exact"/>
              <w:ind w:left="208"/>
              <w:rPr>
                <w:rFonts w:ascii="Alegreya"/>
                <w:sz w:val="24"/>
              </w:rPr>
            </w:pPr>
            <w:r>
              <w:rPr>
                <w:rFonts w:ascii="Alegreya"/>
                <w:spacing w:val="-5"/>
                <w:sz w:val="24"/>
              </w:rPr>
              <w:t>Yes</w:t>
            </w:r>
            <w:r>
              <w:rPr>
                <w:rFonts w:ascii="Alegreya"/>
                <w:sz w:val="24"/>
              </w:rPr>
              <w:tab/>
            </w:r>
            <w:r>
              <w:rPr>
                <w:rFonts w:ascii="Alegreya"/>
                <w:spacing w:val="-5"/>
                <w:sz w:val="24"/>
              </w:rPr>
              <w:t>No</w:t>
            </w:r>
          </w:p>
        </w:tc>
        <w:tc>
          <w:tcPr>
            <w:tcW w:w="4425" w:type="dxa"/>
          </w:tcPr>
          <w:p w14:paraId="7F03C236" w14:textId="77777777" w:rsidR="00E36C05" w:rsidRDefault="00B7521C">
            <w:pPr>
              <w:pStyle w:val="TableParagraph"/>
              <w:spacing w:line="269" w:lineRule="exact"/>
              <w:ind w:left="118"/>
              <w:rPr>
                <w:rFonts w:ascii="Alegreya"/>
                <w:sz w:val="24"/>
              </w:rPr>
            </w:pPr>
            <w:r>
              <w:rPr>
                <w:rFonts w:ascii="Alegreya"/>
                <w:spacing w:val="-2"/>
                <w:sz w:val="24"/>
              </w:rPr>
              <w:t>Reduces</w:t>
            </w:r>
            <w:r>
              <w:rPr>
                <w:rFonts w:ascii="Alegreya"/>
                <w:spacing w:val="-3"/>
                <w:sz w:val="24"/>
              </w:rPr>
              <w:t xml:space="preserve"> </w:t>
            </w:r>
            <w:r>
              <w:rPr>
                <w:rFonts w:ascii="Alegreya"/>
                <w:spacing w:val="-2"/>
                <w:sz w:val="24"/>
              </w:rPr>
              <w:t>LCFF</w:t>
            </w:r>
            <w:r>
              <w:rPr>
                <w:rFonts w:ascii="Alegreya"/>
                <w:spacing w:val="-3"/>
                <w:sz w:val="24"/>
              </w:rPr>
              <w:t xml:space="preserve"> </w:t>
            </w:r>
            <w:r>
              <w:rPr>
                <w:rFonts w:ascii="Alegreya"/>
                <w:spacing w:val="-2"/>
                <w:sz w:val="24"/>
              </w:rPr>
              <w:t>amount</w:t>
            </w:r>
          </w:p>
        </w:tc>
      </w:tr>
      <w:tr w:rsidR="00E36C05" w14:paraId="4F791BBD" w14:textId="77777777">
        <w:trPr>
          <w:trHeight w:val="639"/>
        </w:trPr>
        <w:tc>
          <w:tcPr>
            <w:tcW w:w="2348" w:type="dxa"/>
            <w:tcBorders>
              <w:bottom w:val="single" w:sz="6" w:space="0" w:color="000000"/>
            </w:tcBorders>
          </w:tcPr>
          <w:p w14:paraId="4E8D1825" w14:textId="77777777" w:rsidR="00E36C05" w:rsidRDefault="00B7521C">
            <w:pPr>
              <w:pStyle w:val="TableParagraph"/>
              <w:spacing w:line="307" w:lineRule="exact"/>
              <w:ind w:left="119"/>
              <w:rPr>
                <w:rFonts w:ascii="Alegreya"/>
                <w:sz w:val="24"/>
              </w:rPr>
            </w:pPr>
            <w:r>
              <w:rPr>
                <w:rFonts w:ascii="Alegreya"/>
                <w:spacing w:val="-2"/>
                <w:sz w:val="24"/>
              </w:rPr>
              <w:t>Categorical</w:t>
            </w:r>
            <w:r>
              <w:rPr>
                <w:rFonts w:ascii="Alegreya"/>
                <w:spacing w:val="3"/>
                <w:sz w:val="24"/>
              </w:rPr>
              <w:t xml:space="preserve"> </w:t>
            </w:r>
            <w:r>
              <w:rPr>
                <w:rFonts w:ascii="Alegreya"/>
                <w:spacing w:val="-2"/>
                <w:sz w:val="24"/>
              </w:rPr>
              <w:t>programs</w:t>
            </w:r>
          </w:p>
        </w:tc>
        <w:tc>
          <w:tcPr>
            <w:tcW w:w="1856" w:type="dxa"/>
            <w:tcBorders>
              <w:bottom w:val="single" w:sz="6" w:space="0" w:color="000000"/>
            </w:tcBorders>
          </w:tcPr>
          <w:p w14:paraId="15E4109F" w14:textId="77777777" w:rsidR="00E36C05" w:rsidRDefault="00B7521C">
            <w:pPr>
              <w:pStyle w:val="TableParagraph"/>
              <w:tabs>
                <w:tab w:val="left" w:pos="1135"/>
              </w:tabs>
              <w:spacing w:line="307" w:lineRule="exact"/>
              <w:ind w:left="208"/>
              <w:rPr>
                <w:rFonts w:ascii="Alegreya"/>
                <w:sz w:val="24"/>
              </w:rPr>
            </w:pPr>
            <w:r>
              <w:rPr>
                <w:rFonts w:ascii="Alegreya"/>
                <w:spacing w:val="-5"/>
                <w:sz w:val="24"/>
              </w:rPr>
              <w:t>Yes</w:t>
            </w:r>
            <w:r>
              <w:rPr>
                <w:rFonts w:ascii="Alegreya"/>
                <w:sz w:val="24"/>
              </w:rPr>
              <w:tab/>
            </w:r>
            <w:r>
              <w:rPr>
                <w:rFonts w:ascii="Alegreya"/>
                <w:spacing w:val="-5"/>
                <w:sz w:val="24"/>
              </w:rPr>
              <w:t>Yes</w:t>
            </w:r>
          </w:p>
        </w:tc>
        <w:tc>
          <w:tcPr>
            <w:tcW w:w="4425" w:type="dxa"/>
            <w:tcBorders>
              <w:bottom w:val="single" w:sz="6" w:space="0" w:color="000000"/>
            </w:tcBorders>
          </w:tcPr>
          <w:p w14:paraId="695E5AAF" w14:textId="77777777" w:rsidR="00E36C05" w:rsidRDefault="00B7521C">
            <w:pPr>
              <w:pStyle w:val="TableParagraph"/>
              <w:spacing w:line="276" w:lineRule="exact"/>
              <w:ind w:left="118"/>
              <w:rPr>
                <w:rFonts w:ascii="Alegreya"/>
                <w:sz w:val="24"/>
              </w:rPr>
            </w:pPr>
            <w:r>
              <w:rPr>
                <w:rFonts w:ascii="Alegreya"/>
                <w:sz w:val="24"/>
              </w:rPr>
              <w:t>All</w:t>
            </w:r>
            <w:r>
              <w:rPr>
                <w:rFonts w:ascii="Alegreya"/>
                <w:spacing w:val="-7"/>
                <w:sz w:val="24"/>
              </w:rPr>
              <w:t xml:space="preserve"> </w:t>
            </w:r>
            <w:r>
              <w:rPr>
                <w:rFonts w:ascii="Alegreya"/>
                <w:sz w:val="24"/>
              </w:rPr>
              <w:t>state</w:t>
            </w:r>
            <w:r>
              <w:rPr>
                <w:rFonts w:ascii="Alegreya"/>
                <w:spacing w:val="-7"/>
                <w:sz w:val="24"/>
              </w:rPr>
              <w:t xml:space="preserve"> </w:t>
            </w:r>
            <w:r>
              <w:rPr>
                <w:rFonts w:ascii="Alegreya"/>
                <w:sz w:val="24"/>
              </w:rPr>
              <w:t>funding</w:t>
            </w:r>
            <w:r>
              <w:rPr>
                <w:rFonts w:ascii="Alegreya"/>
                <w:spacing w:val="-7"/>
                <w:sz w:val="24"/>
              </w:rPr>
              <w:t xml:space="preserve"> </w:t>
            </w:r>
            <w:r>
              <w:rPr>
                <w:rFonts w:ascii="Alegreya"/>
                <w:sz w:val="24"/>
              </w:rPr>
              <w:t>outside</w:t>
            </w:r>
            <w:r>
              <w:rPr>
                <w:rFonts w:ascii="Alegreya"/>
                <w:spacing w:val="-7"/>
                <w:sz w:val="24"/>
              </w:rPr>
              <w:t xml:space="preserve"> </w:t>
            </w:r>
            <w:r>
              <w:rPr>
                <w:rFonts w:ascii="Alegreya"/>
                <w:sz w:val="24"/>
              </w:rPr>
              <w:t>of</w:t>
            </w:r>
            <w:r>
              <w:rPr>
                <w:rFonts w:ascii="Alegreya"/>
                <w:spacing w:val="-7"/>
                <w:sz w:val="24"/>
              </w:rPr>
              <w:t xml:space="preserve"> </w:t>
            </w:r>
            <w:r>
              <w:rPr>
                <w:rFonts w:ascii="Alegreya"/>
                <w:spacing w:val="-4"/>
                <w:sz w:val="24"/>
              </w:rPr>
              <w:t>LCFF</w:t>
            </w:r>
          </w:p>
          <w:p w14:paraId="63C9CAE2" w14:textId="77777777" w:rsidR="00E36C05" w:rsidRDefault="00B7521C">
            <w:pPr>
              <w:pStyle w:val="TableParagraph"/>
              <w:spacing w:line="321" w:lineRule="exact"/>
              <w:ind w:left="118"/>
              <w:rPr>
                <w:rFonts w:ascii="Alegreya"/>
                <w:sz w:val="24"/>
              </w:rPr>
            </w:pPr>
            <w:r>
              <w:rPr>
                <w:rFonts w:ascii="Alegreya"/>
                <w:sz w:val="24"/>
              </w:rPr>
              <w:t>&amp;</w:t>
            </w:r>
            <w:r>
              <w:rPr>
                <w:rFonts w:ascii="Alegreya"/>
                <w:spacing w:val="-10"/>
                <w:sz w:val="24"/>
              </w:rPr>
              <w:t xml:space="preserve"> </w:t>
            </w:r>
            <w:r>
              <w:rPr>
                <w:rFonts w:ascii="Alegreya"/>
                <w:sz w:val="24"/>
              </w:rPr>
              <w:t>all</w:t>
            </w:r>
            <w:r>
              <w:rPr>
                <w:rFonts w:ascii="Alegreya"/>
                <w:spacing w:val="-9"/>
                <w:sz w:val="24"/>
              </w:rPr>
              <w:t xml:space="preserve"> </w:t>
            </w:r>
            <w:r>
              <w:rPr>
                <w:rFonts w:ascii="Alegreya"/>
                <w:sz w:val="24"/>
              </w:rPr>
              <w:t>federal</w:t>
            </w:r>
            <w:r>
              <w:rPr>
                <w:rFonts w:ascii="Alegreya"/>
                <w:spacing w:val="-9"/>
                <w:sz w:val="24"/>
              </w:rPr>
              <w:t xml:space="preserve"> </w:t>
            </w:r>
            <w:r>
              <w:rPr>
                <w:rFonts w:ascii="Alegreya"/>
                <w:sz w:val="24"/>
              </w:rPr>
              <w:t>programs</w:t>
            </w:r>
            <w:r>
              <w:rPr>
                <w:rFonts w:ascii="Alegreya"/>
                <w:spacing w:val="-9"/>
                <w:sz w:val="24"/>
              </w:rPr>
              <w:t xml:space="preserve"> </w:t>
            </w:r>
            <w:r>
              <w:rPr>
                <w:rFonts w:ascii="Alegreya"/>
                <w:sz w:val="24"/>
              </w:rPr>
              <w:t>are</w:t>
            </w:r>
            <w:r>
              <w:rPr>
                <w:rFonts w:ascii="Alegreya"/>
                <w:spacing w:val="-9"/>
                <w:sz w:val="24"/>
              </w:rPr>
              <w:t xml:space="preserve"> </w:t>
            </w:r>
            <w:r>
              <w:rPr>
                <w:rFonts w:ascii="Alegreya"/>
                <w:spacing w:val="-2"/>
                <w:sz w:val="24"/>
              </w:rPr>
              <w:t>categorical.</w:t>
            </w:r>
          </w:p>
        </w:tc>
      </w:tr>
      <w:tr w:rsidR="00E36C05" w14:paraId="2959842E" w14:textId="77777777">
        <w:trPr>
          <w:trHeight w:val="394"/>
        </w:trPr>
        <w:tc>
          <w:tcPr>
            <w:tcW w:w="2348" w:type="dxa"/>
            <w:tcBorders>
              <w:top w:val="single" w:sz="6" w:space="0" w:color="000000"/>
              <w:bottom w:val="single" w:sz="6" w:space="0" w:color="000000"/>
            </w:tcBorders>
          </w:tcPr>
          <w:p w14:paraId="742A011E" w14:textId="77777777" w:rsidR="00E36C05" w:rsidRDefault="00B7521C">
            <w:pPr>
              <w:pStyle w:val="TableParagraph"/>
              <w:spacing w:line="350" w:lineRule="exact"/>
              <w:ind w:left="119"/>
              <w:rPr>
                <w:rFonts w:ascii="Alegreya"/>
                <w:i/>
                <w:sz w:val="24"/>
              </w:rPr>
            </w:pPr>
            <w:r>
              <w:rPr>
                <w:rFonts w:ascii="Alegreya"/>
                <w:i/>
                <w:sz w:val="24"/>
              </w:rPr>
              <w:t>Local</w:t>
            </w:r>
            <w:r>
              <w:rPr>
                <w:rFonts w:ascii="Alegreya"/>
                <w:i/>
                <w:spacing w:val="-10"/>
                <w:sz w:val="24"/>
              </w:rPr>
              <w:t xml:space="preserve"> </w:t>
            </w:r>
            <w:r>
              <w:rPr>
                <w:rFonts w:ascii="Alegreya"/>
                <w:i/>
                <w:spacing w:val="-2"/>
                <w:sz w:val="24"/>
              </w:rPr>
              <w:t>funding</w:t>
            </w:r>
          </w:p>
        </w:tc>
        <w:tc>
          <w:tcPr>
            <w:tcW w:w="1856" w:type="dxa"/>
            <w:tcBorders>
              <w:top w:val="single" w:sz="6" w:space="0" w:color="000000"/>
              <w:bottom w:val="single" w:sz="6" w:space="0" w:color="000000"/>
            </w:tcBorders>
          </w:tcPr>
          <w:p w14:paraId="0A79C57A" w14:textId="77777777" w:rsidR="00E36C05" w:rsidRDefault="00E36C05">
            <w:pPr>
              <w:pStyle w:val="TableParagraph"/>
              <w:rPr>
                <w:rFonts w:ascii="Times New Roman"/>
              </w:rPr>
            </w:pPr>
          </w:p>
        </w:tc>
        <w:tc>
          <w:tcPr>
            <w:tcW w:w="4425" w:type="dxa"/>
            <w:tcBorders>
              <w:top w:val="single" w:sz="6" w:space="0" w:color="000000"/>
              <w:bottom w:val="single" w:sz="6" w:space="0" w:color="000000"/>
            </w:tcBorders>
          </w:tcPr>
          <w:p w14:paraId="7C998A3F" w14:textId="77777777" w:rsidR="00E36C05" w:rsidRDefault="00E36C05">
            <w:pPr>
              <w:pStyle w:val="TableParagraph"/>
              <w:rPr>
                <w:rFonts w:ascii="Times New Roman"/>
              </w:rPr>
            </w:pPr>
          </w:p>
        </w:tc>
      </w:tr>
      <w:tr w:rsidR="00E36C05" w14:paraId="5BFC3B0B" w14:textId="77777777">
        <w:trPr>
          <w:trHeight w:val="331"/>
        </w:trPr>
        <w:tc>
          <w:tcPr>
            <w:tcW w:w="2348" w:type="dxa"/>
            <w:tcBorders>
              <w:top w:val="single" w:sz="6" w:space="0" w:color="000000"/>
            </w:tcBorders>
          </w:tcPr>
          <w:p w14:paraId="6A30A4C3" w14:textId="77777777" w:rsidR="00E36C05" w:rsidRDefault="00B7521C">
            <w:pPr>
              <w:pStyle w:val="TableParagraph"/>
              <w:spacing w:line="312" w:lineRule="exact"/>
              <w:ind w:left="119"/>
              <w:rPr>
                <w:rFonts w:ascii="Alegreya"/>
                <w:sz w:val="24"/>
              </w:rPr>
            </w:pPr>
            <w:r>
              <w:rPr>
                <w:rFonts w:ascii="Alegreya"/>
                <w:sz w:val="24"/>
              </w:rPr>
              <w:t>Local</w:t>
            </w:r>
            <w:r>
              <w:rPr>
                <w:rFonts w:ascii="Alegreya"/>
                <w:spacing w:val="-12"/>
                <w:sz w:val="24"/>
              </w:rPr>
              <w:t xml:space="preserve"> </w:t>
            </w:r>
            <w:r>
              <w:rPr>
                <w:rFonts w:ascii="Alegreya"/>
                <w:sz w:val="24"/>
              </w:rPr>
              <w:t>parcel</w:t>
            </w:r>
            <w:r>
              <w:rPr>
                <w:rFonts w:ascii="Alegreya"/>
                <w:spacing w:val="-12"/>
                <w:sz w:val="24"/>
              </w:rPr>
              <w:t xml:space="preserve"> </w:t>
            </w:r>
            <w:r>
              <w:rPr>
                <w:rFonts w:ascii="Alegreya"/>
                <w:spacing w:val="-5"/>
                <w:sz w:val="24"/>
              </w:rPr>
              <w:t>tax</w:t>
            </w:r>
          </w:p>
        </w:tc>
        <w:tc>
          <w:tcPr>
            <w:tcW w:w="1856" w:type="dxa"/>
            <w:tcBorders>
              <w:top w:val="single" w:sz="6" w:space="0" w:color="000000"/>
            </w:tcBorders>
          </w:tcPr>
          <w:p w14:paraId="672DB4B0" w14:textId="77777777" w:rsidR="00E36C05" w:rsidRDefault="00B7521C">
            <w:pPr>
              <w:pStyle w:val="TableParagraph"/>
              <w:tabs>
                <w:tab w:val="left" w:pos="1153"/>
              </w:tabs>
              <w:spacing w:line="312" w:lineRule="exact"/>
              <w:ind w:left="208"/>
              <w:rPr>
                <w:rFonts w:ascii="Alegreya"/>
                <w:sz w:val="24"/>
              </w:rPr>
            </w:pPr>
            <w:r>
              <w:rPr>
                <w:rFonts w:ascii="Alegreya"/>
                <w:spacing w:val="-5"/>
                <w:sz w:val="24"/>
              </w:rPr>
              <w:t>Yes</w:t>
            </w:r>
            <w:r>
              <w:rPr>
                <w:rFonts w:ascii="Alegreya"/>
                <w:sz w:val="24"/>
              </w:rPr>
              <w:tab/>
            </w:r>
            <w:r>
              <w:rPr>
                <w:rFonts w:ascii="Alegreya"/>
                <w:spacing w:val="-5"/>
                <w:sz w:val="24"/>
              </w:rPr>
              <w:t>No</w:t>
            </w:r>
          </w:p>
        </w:tc>
        <w:tc>
          <w:tcPr>
            <w:tcW w:w="4425" w:type="dxa"/>
            <w:tcBorders>
              <w:top w:val="single" w:sz="6" w:space="0" w:color="000000"/>
            </w:tcBorders>
          </w:tcPr>
          <w:p w14:paraId="5F79BAB2" w14:textId="77777777" w:rsidR="00E36C05" w:rsidRDefault="00B7521C">
            <w:pPr>
              <w:pStyle w:val="TableParagraph"/>
              <w:spacing w:line="312" w:lineRule="exact"/>
              <w:ind w:left="118"/>
              <w:rPr>
                <w:rFonts w:ascii="Alegreya"/>
                <w:sz w:val="24"/>
              </w:rPr>
            </w:pPr>
            <w:r>
              <w:rPr>
                <w:rFonts w:ascii="Alegreya"/>
                <w:spacing w:val="-2"/>
                <w:sz w:val="24"/>
              </w:rPr>
              <w:t>District-wide</w:t>
            </w:r>
            <w:r>
              <w:rPr>
                <w:rFonts w:ascii="Alegreya"/>
                <w:spacing w:val="6"/>
                <w:sz w:val="24"/>
              </w:rPr>
              <w:t xml:space="preserve"> </w:t>
            </w:r>
            <w:r>
              <w:rPr>
                <w:rFonts w:ascii="Alegreya"/>
                <w:spacing w:val="-2"/>
                <w:sz w:val="24"/>
              </w:rPr>
              <w:t>election</w:t>
            </w:r>
          </w:p>
        </w:tc>
      </w:tr>
      <w:tr w:rsidR="00E36C05" w14:paraId="7F49CBDC" w14:textId="77777777">
        <w:trPr>
          <w:trHeight w:val="351"/>
        </w:trPr>
        <w:tc>
          <w:tcPr>
            <w:tcW w:w="2348" w:type="dxa"/>
            <w:tcBorders>
              <w:bottom w:val="single" w:sz="6" w:space="0" w:color="000000"/>
            </w:tcBorders>
          </w:tcPr>
          <w:p w14:paraId="767202EA" w14:textId="77777777" w:rsidR="00E36C05" w:rsidRDefault="00B7521C">
            <w:pPr>
              <w:pStyle w:val="TableParagraph"/>
              <w:spacing w:line="307" w:lineRule="exact"/>
              <w:ind w:left="119"/>
              <w:rPr>
                <w:rFonts w:ascii="Alegreya"/>
                <w:sz w:val="24"/>
              </w:rPr>
            </w:pPr>
            <w:r>
              <w:rPr>
                <w:rFonts w:ascii="Alegreya"/>
                <w:spacing w:val="-2"/>
                <w:sz w:val="24"/>
              </w:rPr>
              <w:t>Bonds</w:t>
            </w:r>
          </w:p>
        </w:tc>
        <w:tc>
          <w:tcPr>
            <w:tcW w:w="1856" w:type="dxa"/>
            <w:tcBorders>
              <w:bottom w:val="single" w:sz="6" w:space="0" w:color="000000"/>
            </w:tcBorders>
          </w:tcPr>
          <w:p w14:paraId="0EE6B6C2" w14:textId="77777777" w:rsidR="00E36C05" w:rsidRDefault="00B7521C">
            <w:pPr>
              <w:pStyle w:val="TableParagraph"/>
              <w:tabs>
                <w:tab w:val="left" w:pos="1153"/>
              </w:tabs>
              <w:spacing w:line="307" w:lineRule="exact"/>
              <w:ind w:left="208"/>
              <w:rPr>
                <w:rFonts w:ascii="Alegreya"/>
                <w:sz w:val="24"/>
              </w:rPr>
            </w:pPr>
            <w:r>
              <w:rPr>
                <w:rFonts w:ascii="Alegreya"/>
                <w:spacing w:val="-5"/>
                <w:sz w:val="24"/>
              </w:rPr>
              <w:t>Yes</w:t>
            </w:r>
            <w:r>
              <w:rPr>
                <w:rFonts w:ascii="Alegreya"/>
                <w:sz w:val="24"/>
              </w:rPr>
              <w:tab/>
            </w:r>
            <w:r>
              <w:rPr>
                <w:rFonts w:ascii="Alegreya"/>
                <w:spacing w:val="-5"/>
                <w:sz w:val="24"/>
              </w:rPr>
              <w:t>No</w:t>
            </w:r>
          </w:p>
        </w:tc>
        <w:tc>
          <w:tcPr>
            <w:tcW w:w="4425" w:type="dxa"/>
            <w:tcBorders>
              <w:bottom w:val="single" w:sz="6" w:space="0" w:color="000000"/>
            </w:tcBorders>
          </w:tcPr>
          <w:p w14:paraId="43FDEBBF" w14:textId="77777777" w:rsidR="00E36C05" w:rsidRDefault="00B7521C">
            <w:pPr>
              <w:pStyle w:val="TableParagraph"/>
              <w:spacing w:line="307" w:lineRule="exact"/>
              <w:ind w:left="118"/>
              <w:rPr>
                <w:rFonts w:ascii="Alegreya"/>
                <w:sz w:val="24"/>
              </w:rPr>
            </w:pPr>
            <w:r>
              <w:rPr>
                <w:rFonts w:ascii="Alegreya"/>
                <w:sz w:val="24"/>
              </w:rPr>
              <w:t>Public</w:t>
            </w:r>
            <w:r>
              <w:rPr>
                <w:rFonts w:ascii="Alegreya"/>
                <w:spacing w:val="-8"/>
                <w:sz w:val="24"/>
              </w:rPr>
              <w:t xml:space="preserve"> </w:t>
            </w:r>
            <w:r>
              <w:rPr>
                <w:rFonts w:ascii="Alegreya"/>
                <w:sz w:val="24"/>
              </w:rPr>
              <w:t>schools:</w:t>
            </w:r>
            <w:r>
              <w:rPr>
                <w:rFonts w:ascii="Alegreya"/>
                <w:spacing w:val="7"/>
                <w:sz w:val="24"/>
              </w:rPr>
              <w:t xml:space="preserve"> </w:t>
            </w:r>
            <w:r>
              <w:rPr>
                <w:rFonts w:ascii="Alegreya"/>
                <w:sz w:val="24"/>
              </w:rPr>
              <w:t>by</w:t>
            </w:r>
            <w:r>
              <w:rPr>
                <w:rFonts w:ascii="Alegreya"/>
                <w:spacing w:val="-8"/>
                <w:sz w:val="24"/>
              </w:rPr>
              <w:t xml:space="preserve"> </w:t>
            </w:r>
            <w:r>
              <w:rPr>
                <w:rFonts w:ascii="Alegreya"/>
                <w:sz w:val="24"/>
              </w:rPr>
              <w:t>district</w:t>
            </w:r>
            <w:r>
              <w:rPr>
                <w:rFonts w:ascii="Alegreya"/>
                <w:spacing w:val="-7"/>
                <w:sz w:val="24"/>
              </w:rPr>
              <w:t xml:space="preserve"> </w:t>
            </w:r>
            <w:r>
              <w:rPr>
                <w:rFonts w:ascii="Alegreya"/>
                <w:spacing w:val="-2"/>
                <w:sz w:val="24"/>
              </w:rPr>
              <w:t>election</w:t>
            </w:r>
          </w:p>
        </w:tc>
      </w:tr>
    </w:tbl>
    <w:p w14:paraId="4D1EB015" w14:textId="77777777" w:rsidR="00E36C05" w:rsidRDefault="00B7521C">
      <w:pPr>
        <w:ind w:left="556"/>
        <w:rPr>
          <w:i/>
          <w:sz w:val="24"/>
        </w:rPr>
      </w:pPr>
      <w:r>
        <w:rPr>
          <w:noProof/>
        </w:rPr>
        <mc:AlternateContent>
          <mc:Choice Requires="wps">
            <w:drawing>
              <wp:anchor distT="0" distB="0" distL="0" distR="0" simplePos="0" relativeHeight="487617024" behindDoc="1" locked="0" layoutInCell="1" allowOverlap="1" wp14:anchorId="7E384416" wp14:editId="4F990451">
                <wp:simplePos x="0" y="0"/>
                <wp:positionH relativeFrom="page">
                  <wp:posOffset>1369885</wp:posOffset>
                </wp:positionH>
                <wp:positionV relativeFrom="paragraph">
                  <wp:posOffset>256146</wp:posOffset>
                </wp:positionV>
                <wp:extent cx="5478780" cy="1270"/>
                <wp:effectExtent l="0" t="0" r="0" b="0"/>
                <wp:wrapTopAndBottom/>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8780" cy="1270"/>
                        </a:xfrm>
                        <a:custGeom>
                          <a:avLst/>
                          <a:gdLst/>
                          <a:ahLst/>
                          <a:cxnLst/>
                          <a:rect l="l" t="t" r="r" b="b"/>
                          <a:pathLst>
                            <a:path w="5478780">
                              <a:moveTo>
                                <a:pt x="0" y="0"/>
                              </a:moveTo>
                              <a:lnTo>
                                <a:pt x="5478551" y="0"/>
                              </a:lnTo>
                            </a:path>
                          </a:pathLst>
                        </a:custGeom>
                        <a:ln w="759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20.168995pt;width:431.4pt;height:.1pt;mso-position-horizontal-relative:page;mso-position-vertical-relative:paragraph;z-index:-15699456;mso-wrap-distance-left:0;mso-wrap-distance-right:0" id="docshape102" coordorigin="2157,403" coordsize="8628,0" path="m2157,403l10785,403e" filled="false" stroked="true" strokeweight=".598pt" strokecolor="#000000">
                <v:path arrowok="t"/>
                <v:stroke dashstyle="solid"/>
                <w10:wrap type="topAndBottom"/>
              </v:shape>
            </w:pict>
          </mc:Fallback>
        </mc:AlternateContent>
      </w:r>
      <w:r>
        <w:rPr>
          <w:i/>
          <w:spacing w:val="-2"/>
          <w:sz w:val="24"/>
        </w:rPr>
        <w:t>Federal,</w:t>
      </w:r>
      <w:r>
        <w:rPr>
          <w:i/>
          <w:spacing w:val="-3"/>
          <w:sz w:val="24"/>
        </w:rPr>
        <w:t xml:space="preserve"> </w:t>
      </w:r>
      <w:r>
        <w:rPr>
          <w:i/>
          <w:spacing w:val="-2"/>
          <w:sz w:val="24"/>
        </w:rPr>
        <w:t>state,</w:t>
      </w:r>
      <w:r>
        <w:rPr>
          <w:i/>
          <w:spacing w:val="-3"/>
          <w:sz w:val="24"/>
        </w:rPr>
        <w:t xml:space="preserve"> </w:t>
      </w:r>
      <w:r>
        <w:rPr>
          <w:i/>
          <w:spacing w:val="-2"/>
          <w:sz w:val="24"/>
        </w:rPr>
        <w:t>or</w:t>
      </w:r>
      <w:r>
        <w:rPr>
          <w:i/>
          <w:spacing w:val="-3"/>
          <w:sz w:val="24"/>
        </w:rPr>
        <w:t xml:space="preserve"> </w:t>
      </w:r>
      <w:r>
        <w:rPr>
          <w:i/>
          <w:spacing w:val="-2"/>
          <w:sz w:val="24"/>
        </w:rPr>
        <w:t>private</w:t>
      </w:r>
      <w:r>
        <w:rPr>
          <w:i/>
          <w:spacing w:val="-3"/>
          <w:sz w:val="24"/>
        </w:rPr>
        <w:t xml:space="preserve"> </w:t>
      </w:r>
      <w:r>
        <w:rPr>
          <w:i/>
          <w:spacing w:val="-2"/>
          <w:sz w:val="24"/>
        </w:rPr>
        <w:t>funding</w:t>
      </w:r>
    </w:p>
    <w:p w14:paraId="2D55E488" w14:textId="77777777" w:rsidR="00E36C05" w:rsidRDefault="00B7521C">
      <w:pPr>
        <w:pStyle w:val="BodyText"/>
        <w:tabs>
          <w:tab w:val="left" w:pos="2993"/>
          <w:tab w:val="left" w:pos="3920"/>
          <w:tab w:val="left" w:pos="4760"/>
        </w:tabs>
        <w:spacing w:before="48" w:line="196" w:lineRule="auto"/>
        <w:ind w:left="4760" w:right="1073" w:hanging="4204"/>
      </w:pPr>
      <w:r>
        <w:rPr>
          <w:spacing w:val="-2"/>
        </w:rPr>
        <w:t>Bonds</w:t>
      </w:r>
      <w:r>
        <w:tab/>
      </w:r>
      <w:r>
        <w:rPr>
          <w:spacing w:val="-4"/>
        </w:rPr>
        <w:t>Yes</w:t>
      </w:r>
      <w:r>
        <w:tab/>
      </w:r>
      <w:r>
        <w:rPr>
          <w:spacing w:val="-4"/>
        </w:rPr>
        <w:t>Yes</w:t>
      </w:r>
      <w:r>
        <w:tab/>
        <w:t>Charter</w:t>
      </w:r>
      <w:r>
        <w:rPr>
          <w:spacing w:val="-12"/>
        </w:rPr>
        <w:t xml:space="preserve"> </w:t>
      </w:r>
      <w:r>
        <w:t>schools:</w:t>
      </w:r>
      <w:r>
        <w:rPr>
          <w:spacing w:val="-7"/>
        </w:rPr>
        <w:t xml:space="preserve"> </w:t>
      </w:r>
      <w:r>
        <w:t>private</w:t>
      </w:r>
      <w:r>
        <w:rPr>
          <w:spacing w:val="-12"/>
        </w:rPr>
        <w:t xml:space="preserve"> </w:t>
      </w:r>
      <w:r>
        <w:t>or</w:t>
      </w:r>
      <w:r>
        <w:rPr>
          <w:spacing w:val="-12"/>
        </w:rPr>
        <w:t xml:space="preserve"> </w:t>
      </w:r>
      <w:r>
        <w:t>conduit Public schools:GO bonds &amp; state</w:t>
      </w:r>
    </w:p>
    <w:tbl>
      <w:tblPr>
        <w:tblW w:w="0" w:type="auto"/>
        <w:tblInd w:w="444" w:type="dxa"/>
        <w:tblLayout w:type="fixed"/>
        <w:tblCellMar>
          <w:left w:w="0" w:type="dxa"/>
          <w:right w:w="0" w:type="dxa"/>
        </w:tblCellMar>
        <w:tblLook w:val="01E0" w:firstRow="1" w:lastRow="1" w:firstColumn="1" w:lastColumn="1" w:noHBand="0" w:noVBand="0"/>
      </w:tblPr>
      <w:tblGrid>
        <w:gridCol w:w="2346"/>
        <w:gridCol w:w="834"/>
        <w:gridCol w:w="883"/>
        <w:gridCol w:w="4562"/>
      </w:tblGrid>
      <w:tr w:rsidR="00E36C05" w14:paraId="630A5E93" w14:textId="77777777">
        <w:trPr>
          <w:trHeight w:val="307"/>
        </w:trPr>
        <w:tc>
          <w:tcPr>
            <w:tcW w:w="2346" w:type="dxa"/>
          </w:tcPr>
          <w:p w14:paraId="532CF325" w14:textId="77777777" w:rsidR="00E36C05" w:rsidRDefault="00B7521C">
            <w:pPr>
              <w:pStyle w:val="TableParagraph"/>
              <w:spacing w:line="285" w:lineRule="exact"/>
              <w:ind w:left="119"/>
              <w:rPr>
                <w:rFonts w:ascii="Alegreya"/>
                <w:sz w:val="24"/>
              </w:rPr>
            </w:pPr>
            <w:r>
              <w:rPr>
                <w:rFonts w:ascii="Alegreya"/>
                <w:spacing w:val="-2"/>
                <w:sz w:val="24"/>
              </w:rPr>
              <w:t>Private</w:t>
            </w:r>
            <w:r>
              <w:rPr>
                <w:rFonts w:ascii="Alegreya"/>
                <w:spacing w:val="-1"/>
                <w:sz w:val="24"/>
              </w:rPr>
              <w:t xml:space="preserve"> </w:t>
            </w:r>
            <w:r>
              <w:rPr>
                <w:rFonts w:ascii="Alegreya"/>
                <w:spacing w:val="-2"/>
                <w:sz w:val="24"/>
              </w:rPr>
              <w:t>grants</w:t>
            </w:r>
          </w:p>
        </w:tc>
        <w:tc>
          <w:tcPr>
            <w:tcW w:w="834" w:type="dxa"/>
          </w:tcPr>
          <w:p w14:paraId="7E78C60D" w14:textId="77777777" w:rsidR="00E36C05" w:rsidRDefault="00B7521C">
            <w:pPr>
              <w:pStyle w:val="TableParagraph"/>
              <w:spacing w:line="285" w:lineRule="exact"/>
              <w:ind w:left="210"/>
              <w:rPr>
                <w:rFonts w:ascii="Alegreya"/>
                <w:sz w:val="24"/>
              </w:rPr>
            </w:pPr>
            <w:r>
              <w:rPr>
                <w:rFonts w:ascii="Alegreya"/>
                <w:spacing w:val="-5"/>
                <w:sz w:val="24"/>
              </w:rPr>
              <w:t>Yes</w:t>
            </w:r>
          </w:p>
        </w:tc>
        <w:tc>
          <w:tcPr>
            <w:tcW w:w="883" w:type="dxa"/>
          </w:tcPr>
          <w:p w14:paraId="7A52EB56" w14:textId="77777777" w:rsidR="00E36C05" w:rsidRDefault="00B7521C">
            <w:pPr>
              <w:pStyle w:val="TableParagraph"/>
              <w:spacing w:line="285" w:lineRule="exact"/>
              <w:ind w:right="254"/>
              <w:jc w:val="right"/>
              <w:rPr>
                <w:rFonts w:ascii="Alegreya"/>
                <w:sz w:val="24"/>
              </w:rPr>
            </w:pPr>
            <w:r>
              <w:rPr>
                <w:rFonts w:ascii="Alegreya"/>
                <w:spacing w:val="-5"/>
                <w:sz w:val="24"/>
              </w:rPr>
              <w:t>Yes</w:t>
            </w:r>
          </w:p>
        </w:tc>
        <w:tc>
          <w:tcPr>
            <w:tcW w:w="4562" w:type="dxa"/>
          </w:tcPr>
          <w:p w14:paraId="5A1B43F1" w14:textId="77777777" w:rsidR="00E36C05" w:rsidRDefault="00B7521C">
            <w:pPr>
              <w:pStyle w:val="TableParagraph"/>
              <w:spacing w:line="285" w:lineRule="exact"/>
              <w:ind w:left="259"/>
              <w:rPr>
                <w:rFonts w:ascii="Alegreya"/>
                <w:sz w:val="24"/>
              </w:rPr>
            </w:pPr>
            <w:r>
              <w:rPr>
                <w:rFonts w:ascii="Alegreya"/>
                <w:sz w:val="24"/>
              </w:rPr>
              <w:t>Much</w:t>
            </w:r>
            <w:r>
              <w:rPr>
                <w:rFonts w:ascii="Alegreya"/>
                <w:spacing w:val="-10"/>
                <w:sz w:val="24"/>
              </w:rPr>
              <w:t xml:space="preserve"> </w:t>
            </w:r>
            <w:r>
              <w:rPr>
                <w:rFonts w:ascii="Alegreya"/>
                <w:sz w:val="24"/>
              </w:rPr>
              <w:t>more</w:t>
            </w:r>
            <w:r>
              <w:rPr>
                <w:rFonts w:ascii="Alegreya"/>
                <w:spacing w:val="-10"/>
                <w:sz w:val="24"/>
              </w:rPr>
              <w:t xml:space="preserve"> </w:t>
            </w:r>
            <w:r>
              <w:rPr>
                <w:rFonts w:ascii="Alegreya"/>
                <w:sz w:val="24"/>
              </w:rPr>
              <w:t>common</w:t>
            </w:r>
            <w:r>
              <w:rPr>
                <w:rFonts w:ascii="Alegreya"/>
                <w:spacing w:val="-10"/>
                <w:sz w:val="24"/>
              </w:rPr>
              <w:t xml:space="preserve"> </w:t>
            </w:r>
            <w:r>
              <w:rPr>
                <w:rFonts w:ascii="Alegreya"/>
                <w:sz w:val="24"/>
              </w:rPr>
              <w:t>with</w:t>
            </w:r>
            <w:r>
              <w:rPr>
                <w:rFonts w:ascii="Alegreya"/>
                <w:spacing w:val="-10"/>
                <w:sz w:val="24"/>
              </w:rPr>
              <w:t xml:space="preserve"> </w:t>
            </w:r>
            <w:r>
              <w:rPr>
                <w:rFonts w:ascii="Alegreya"/>
                <w:spacing w:val="-2"/>
                <w:sz w:val="24"/>
              </w:rPr>
              <w:t>charters</w:t>
            </w:r>
          </w:p>
        </w:tc>
      </w:tr>
      <w:tr w:rsidR="00E36C05" w14:paraId="61B86B5F" w14:textId="77777777">
        <w:trPr>
          <w:trHeight w:val="288"/>
        </w:trPr>
        <w:tc>
          <w:tcPr>
            <w:tcW w:w="2346" w:type="dxa"/>
          </w:tcPr>
          <w:p w14:paraId="1FDB0811" w14:textId="77777777" w:rsidR="00E36C05" w:rsidRDefault="00B7521C">
            <w:pPr>
              <w:pStyle w:val="TableParagraph"/>
              <w:spacing w:line="267" w:lineRule="exact"/>
              <w:ind w:left="119"/>
              <w:rPr>
                <w:rFonts w:ascii="Alegreya"/>
                <w:sz w:val="24"/>
              </w:rPr>
            </w:pPr>
            <w:r>
              <w:rPr>
                <w:rFonts w:ascii="Alegreya"/>
                <w:spacing w:val="-2"/>
                <w:sz w:val="24"/>
              </w:rPr>
              <w:t>Venture</w:t>
            </w:r>
            <w:r>
              <w:rPr>
                <w:rFonts w:ascii="Alegreya"/>
                <w:spacing w:val="-7"/>
                <w:sz w:val="24"/>
              </w:rPr>
              <w:t xml:space="preserve"> </w:t>
            </w:r>
            <w:r>
              <w:rPr>
                <w:rFonts w:ascii="Alegreya"/>
                <w:spacing w:val="-2"/>
                <w:sz w:val="24"/>
              </w:rPr>
              <w:t>fund</w:t>
            </w:r>
            <w:r>
              <w:rPr>
                <w:rFonts w:ascii="Alegreya"/>
                <w:spacing w:val="-7"/>
                <w:sz w:val="24"/>
              </w:rPr>
              <w:t xml:space="preserve"> </w:t>
            </w:r>
            <w:r>
              <w:rPr>
                <w:rFonts w:ascii="Alegreya"/>
                <w:spacing w:val="-2"/>
                <w:sz w:val="24"/>
              </w:rPr>
              <w:t>loans</w:t>
            </w:r>
          </w:p>
        </w:tc>
        <w:tc>
          <w:tcPr>
            <w:tcW w:w="834" w:type="dxa"/>
          </w:tcPr>
          <w:p w14:paraId="30D145C6" w14:textId="77777777" w:rsidR="00E36C05" w:rsidRDefault="00B7521C">
            <w:pPr>
              <w:pStyle w:val="TableParagraph"/>
              <w:spacing w:line="267" w:lineRule="exact"/>
              <w:ind w:left="227"/>
              <w:rPr>
                <w:rFonts w:ascii="Alegreya"/>
                <w:sz w:val="24"/>
              </w:rPr>
            </w:pPr>
            <w:r>
              <w:rPr>
                <w:rFonts w:ascii="Alegreya"/>
                <w:spacing w:val="-5"/>
                <w:sz w:val="24"/>
              </w:rPr>
              <w:t>No</w:t>
            </w:r>
          </w:p>
        </w:tc>
        <w:tc>
          <w:tcPr>
            <w:tcW w:w="883" w:type="dxa"/>
          </w:tcPr>
          <w:p w14:paraId="676E8F59" w14:textId="77777777" w:rsidR="00E36C05" w:rsidRDefault="00B7521C">
            <w:pPr>
              <w:pStyle w:val="TableParagraph"/>
              <w:spacing w:line="267" w:lineRule="exact"/>
              <w:ind w:right="254"/>
              <w:jc w:val="right"/>
              <w:rPr>
                <w:rFonts w:ascii="Alegreya"/>
                <w:sz w:val="24"/>
              </w:rPr>
            </w:pPr>
            <w:r>
              <w:rPr>
                <w:rFonts w:ascii="Alegreya"/>
                <w:spacing w:val="-5"/>
                <w:sz w:val="24"/>
              </w:rPr>
              <w:t>Yes</w:t>
            </w:r>
          </w:p>
        </w:tc>
        <w:tc>
          <w:tcPr>
            <w:tcW w:w="4562" w:type="dxa"/>
          </w:tcPr>
          <w:p w14:paraId="177E420B" w14:textId="77777777" w:rsidR="00E36C05" w:rsidRDefault="00B7521C">
            <w:pPr>
              <w:pStyle w:val="TableParagraph"/>
              <w:spacing w:line="267" w:lineRule="exact"/>
              <w:ind w:left="259"/>
              <w:rPr>
                <w:rFonts w:ascii="Alegreya"/>
                <w:sz w:val="24"/>
              </w:rPr>
            </w:pPr>
            <w:r>
              <w:rPr>
                <w:rFonts w:ascii="Alegreya"/>
                <w:spacing w:val="-2"/>
                <w:sz w:val="24"/>
              </w:rPr>
              <w:t>May</w:t>
            </w:r>
            <w:r>
              <w:rPr>
                <w:rFonts w:ascii="Alegreya"/>
                <w:spacing w:val="-5"/>
                <w:sz w:val="24"/>
              </w:rPr>
              <w:t xml:space="preserve"> </w:t>
            </w:r>
            <w:r>
              <w:rPr>
                <w:rFonts w:ascii="Alegreya"/>
                <w:spacing w:val="-2"/>
                <w:sz w:val="24"/>
              </w:rPr>
              <w:t>use</w:t>
            </w:r>
            <w:r>
              <w:rPr>
                <w:rFonts w:ascii="Alegreya"/>
                <w:spacing w:val="-5"/>
                <w:sz w:val="24"/>
              </w:rPr>
              <w:t xml:space="preserve"> </w:t>
            </w:r>
            <w:r>
              <w:rPr>
                <w:rFonts w:ascii="Alegreya"/>
                <w:spacing w:val="-2"/>
                <w:sz w:val="24"/>
              </w:rPr>
              <w:t>New</w:t>
            </w:r>
            <w:r>
              <w:rPr>
                <w:rFonts w:ascii="Alegreya"/>
                <w:spacing w:val="-5"/>
                <w:sz w:val="24"/>
              </w:rPr>
              <w:t xml:space="preserve"> </w:t>
            </w:r>
            <w:r>
              <w:rPr>
                <w:rFonts w:ascii="Alegreya"/>
                <w:spacing w:val="-2"/>
                <w:sz w:val="24"/>
              </w:rPr>
              <w:t>Market</w:t>
            </w:r>
            <w:r>
              <w:rPr>
                <w:rFonts w:ascii="Alegreya"/>
                <w:spacing w:val="-5"/>
                <w:sz w:val="24"/>
              </w:rPr>
              <w:t xml:space="preserve"> </w:t>
            </w:r>
            <w:r>
              <w:rPr>
                <w:rFonts w:ascii="Alegreya"/>
                <w:spacing w:val="-2"/>
                <w:sz w:val="24"/>
              </w:rPr>
              <w:t>Tax</w:t>
            </w:r>
            <w:r>
              <w:rPr>
                <w:rFonts w:ascii="Alegreya"/>
                <w:spacing w:val="-5"/>
                <w:sz w:val="24"/>
              </w:rPr>
              <w:t xml:space="preserve"> </w:t>
            </w:r>
            <w:r>
              <w:rPr>
                <w:rFonts w:ascii="Alegreya"/>
                <w:spacing w:val="-2"/>
                <w:sz w:val="24"/>
              </w:rPr>
              <w:t>Credits</w:t>
            </w:r>
          </w:p>
        </w:tc>
      </w:tr>
      <w:tr w:rsidR="00E36C05" w14:paraId="5EF9772D" w14:textId="77777777">
        <w:trPr>
          <w:trHeight w:val="288"/>
        </w:trPr>
        <w:tc>
          <w:tcPr>
            <w:tcW w:w="2346" w:type="dxa"/>
          </w:tcPr>
          <w:p w14:paraId="7AFC115F" w14:textId="77777777" w:rsidR="00E36C05" w:rsidRDefault="00B7521C">
            <w:pPr>
              <w:pStyle w:val="TableParagraph"/>
              <w:spacing w:line="267" w:lineRule="exact"/>
              <w:ind w:left="119"/>
              <w:rPr>
                <w:rFonts w:ascii="Alegreya"/>
                <w:sz w:val="24"/>
              </w:rPr>
            </w:pPr>
            <w:r>
              <w:rPr>
                <w:rFonts w:ascii="Alegreya"/>
                <w:spacing w:val="-2"/>
                <w:sz w:val="24"/>
              </w:rPr>
              <w:t>Rent</w:t>
            </w:r>
            <w:r>
              <w:rPr>
                <w:rFonts w:ascii="Alegreya"/>
                <w:spacing w:val="-6"/>
                <w:sz w:val="24"/>
              </w:rPr>
              <w:t xml:space="preserve"> </w:t>
            </w:r>
            <w:r>
              <w:rPr>
                <w:rFonts w:ascii="Alegreya"/>
                <w:spacing w:val="-2"/>
                <w:sz w:val="24"/>
              </w:rPr>
              <w:t>subsidies</w:t>
            </w:r>
          </w:p>
        </w:tc>
        <w:tc>
          <w:tcPr>
            <w:tcW w:w="834" w:type="dxa"/>
          </w:tcPr>
          <w:p w14:paraId="33335F00" w14:textId="77777777" w:rsidR="00E36C05" w:rsidRDefault="00B7521C">
            <w:pPr>
              <w:pStyle w:val="TableParagraph"/>
              <w:spacing w:line="267" w:lineRule="exact"/>
              <w:ind w:left="227"/>
              <w:rPr>
                <w:rFonts w:ascii="Alegreya"/>
                <w:sz w:val="24"/>
              </w:rPr>
            </w:pPr>
            <w:r>
              <w:rPr>
                <w:rFonts w:ascii="Alegreya"/>
                <w:spacing w:val="-5"/>
                <w:sz w:val="24"/>
              </w:rPr>
              <w:t>No</w:t>
            </w:r>
          </w:p>
        </w:tc>
        <w:tc>
          <w:tcPr>
            <w:tcW w:w="883" w:type="dxa"/>
          </w:tcPr>
          <w:p w14:paraId="54D055A5" w14:textId="77777777" w:rsidR="00E36C05" w:rsidRDefault="00B7521C">
            <w:pPr>
              <w:pStyle w:val="TableParagraph"/>
              <w:spacing w:line="267" w:lineRule="exact"/>
              <w:ind w:right="254"/>
              <w:jc w:val="right"/>
              <w:rPr>
                <w:rFonts w:ascii="Alegreya"/>
                <w:sz w:val="24"/>
              </w:rPr>
            </w:pPr>
            <w:r>
              <w:rPr>
                <w:rFonts w:ascii="Alegreya"/>
                <w:spacing w:val="-5"/>
                <w:sz w:val="24"/>
              </w:rPr>
              <w:t>Yes</w:t>
            </w:r>
          </w:p>
        </w:tc>
        <w:tc>
          <w:tcPr>
            <w:tcW w:w="4562" w:type="dxa"/>
          </w:tcPr>
          <w:p w14:paraId="57728231" w14:textId="77777777" w:rsidR="00E36C05" w:rsidRDefault="00B7521C">
            <w:pPr>
              <w:pStyle w:val="TableParagraph"/>
              <w:spacing w:line="267" w:lineRule="exact"/>
              <w:ind w:left="259"/>
              <w:rPr>
                <w:rFonts w:ascii="Alegreya"/>
                <w:sz w:val="24"/>
              </w:rPr>
            </w:pPr>
            <w:r>
              <w:rPr>
                <w:rFonts w:ascii="Alegreya"/>
                <w:sz w:val="24"/>
              </w:rPr>
              <w:t>By</w:t>
            </w:r>
            <w:r>
              <w:rPr>
                <w:rFonts w:ascii="Alegreya"/>
                <w:spacing w:val="-6"/>
                <w:sz w:val="24"/>
              </w:rPr>
              <w:t xml:space="preserve"> </w:t>
            </w:r>
            <w:r>
              <w:rPr>
                <w:rFonts w:ascii="Alegreya"/>
                <w:sz w:val="24"/>
              </w:rPr>
              <w:t>the</w:t>
            </w:r>
            <w:r>
              <w:rPr>
                <w:rFonts w:ascii="Alegreya"/>
                <w:spacing w:val="-5"/>
                <w:sz w:val="24"/>
              </w:rPr>
              <w:t xml:space="preserve"> </w:t>
            </w:r>
            <w:r>
              <w:rPr>
                <w:rFonts w:ascii="Alegreya"/>
                <w:sz w:val="24"/>
              </w:rPr>
              <w:t>state</w:t>
            </w:r>
            <w:r>
              <w:rPr>
                <w:rFonts w:ascii="Alegreya"/>
                <w:spacing w:val="-6"/>
                <w:sz w:val="24"/>
              </w:rPr>
              <w:t xml:space="preserve"> </w:t>
            </w:r>
            <w:r>
              <w:rPr>
                <w:rFonts w:ascii="Alegreya"/>
                <w:spacing w:val="-2"/>
                <w:sz w:val="24"/>
              </w:rPr>
              <w:t>(SB740)</w:t>
            </w:r>
          </w:p>
        </w:tc>
      </w:tr>
      <w:tr w:rsidR="00E36C05" w14:paraId="504D4B80" w14:textId="77777777">
        <w:trPr>
          <w:trHeight w:val="352"/>
        </w:trPr>
        <w:tc>
          <w:tcPr>
            <w:tcW w:w="2346" w:type="dxa"/>
            <w:tcBorders>
              <w:bottom w:val="single" w:sz="8" w:space="0" w:color="000000"/>
            </w:tcBorders>
          </w:tcPr>
          <w:p w14:paraId="235DF056" w14:textId="77777777" w:rsidR="00E36C05" w:rsidRDefault="00B7521C">
            <w:pPr>
              <w:pStyle w:val="TableParagraph"/>
              <w:spacing w:line="286" w:lineRule="exact"/>
              <w:ind w:left="119"/>
              <w:rPr>
                <w:rFonts w:ascii="Alegreya"/>
                <w:sz w:val="24"/>
              </w:rPr>
            </w:pPr>
            <w:r>
              <w:rPr>
                <w:rFonts w:ascii="Alegreya"/>
                <w:sz w:val="24"/>
              </w:rPr>
              <w:t xml:space="preserve">COVID-19 PPP </w:t>
            </w:r>
            <w:r>
              <w:rPr>
                <w:rFonts w:ascii="Alegreya"/>
                <w:spacing w:val="-2"/>
                <w:sz w:val="24"/>
              </w:rPr>
              <w:t>loans</w:t>
            </w:r>
          </w:p>
        </w:tc>
        <w:tc>
          <w:tcPr>
            <w:tcW w:w="834" w:type="dxa"/>
            <w:tcBorders>
              <w:bottom w:val="single" w:sz="8" w:space="0" w:color="000000"/>
            </w:tcBorders>
          </w:tcPr>
          <w:p w14:paraId="65D9D7CD" w14:textId="77777777" w:rsidR="00E36C05" w:rsidRDefault="00B7521C">
            <w:pPr>
              <w:pStyle w:val="TableParagraph"/>
              <w:spacing w:line="286" w:lineRule="exact"/>
              <w:ind w:left="227"/>
              <w:rPr>
                <w:rFonts w:ascii="Alegreya"/>
                <w:sz w:val="24"/>
              </w:rPr>
            </w:pPr>
            <w:r>
              <w:rPr>
                <w:rFonts w:ascii="Alegreya"/>
                <w:spacing w:val="-5"/>
                <w:sz w:val="24"/>
              </w:rPr>
              <w:t>No</w:t>
            </w:r>
          </w:p>
        </w:tc>
        <w:tc>
          <w:tcPr>
            <w:tcW w:w="883" w:type="dxa"/>
            <w:tcBorders>
              <w:bottom w:val="single" w:sz="8" w:space="0" w:color="000000"/>
            </w:tcBorders>
          </w:tcPr>
          <w:p w14:paraId="7138B507" w14:textId="77777777" w:rsidR="00E36C05" w:rsidRDefault="00B7521C">
            <w:pPr>
              <w:pStyle w:val="TableParagraph"/>
              <w:spacing w:line="286" w:lineRule="exact"/>
              <w:ind w:right="254"/>
              <w:jc w:val="right"/>
              <w:rPr>
                <w:rFonts w:ascii="Alegreya"/>
                <w:sz w:val="24"/>
              </w:rPr>
            </w:pPr>
            <w:r>
              <w:rPr>
                <w:rFonts w:ascii="Alegreya"/>
                <w:spacing w:val="-5"/>
                <w:sz w:val="24"/>
              </w:rPr>
              <w:t>Yes</w:t>
            </w:r>
          </w:p>
        </w:tc>
        <w:tc>
          <w:tcPr>
            <w:tcW w:w="4562" w:type="dxa"/>
            <w:tcBorders>
              <w:bottom w:val="single" w:sz="8" w:space="0" w:color="000000"/>
            </w:tcBorders>
          </w:tcPr>
          <w:p w14:paraId="2785BA6A" w14:textId="77777777" w:rsidR="00E36C05" w:rsidRDefault="00B7521C">
            <w:pPr>
              <w:pStyle w:val="TableParagraph"/>
              <w:spacing w:line="286" w:lineRule="exact"/>
              <w:ind w:left="259"/>
              <w:rPr>
                <w:rFonts w:ascii="Alegreya"/>
                <w:sz w:val="24"/>
              </w:rPr>
            </w:pPr>
            <w:r>
              <w:rPr>
                <w:rFonts w:ascii="Alegreya"/>
                <w:spacing w:val="-2"/>
                <w:sz w:val="24"/>
              </w:rPr>
              <w:t>Paycheck</w:t>
            </w:r>
            <w:r>
              <w:rPr>
                <w:rFonts w:ascii="Alegreya"/>
                <w:spacing w:val="-3"/>
                <w:sz w:val="24"/>
              </w:rPr>
              <w:t xml:space="preserve"> </w:t>
            </w:r>
            <w:r>
              <w:rPr>
                <w:rFonts w:ascii="Alegreya"/>
                <w:spacing w:val="-2"/>
                <w:sz w:val="24"/>
              </w:rPr>
              <w:t>Protection</w:t>
            </w:r>
            <w:r>
              <w:rPr>
                <w:rFonts w:ascii="Alegreya"/>
                <w:spacing w:val="-3"/>
                <w:sz w:val="24"/>
              </w:rPr>
              <w:t xml:space="preserve"> </w:t>
            </w:r>
            <w:r>
              <w:rPr>
                <w:rFonts w:ascii="Alegreya"/>
                <w:spacing w:val="-2"/>
                <w:sz w:val="24"/>
              </w:rPr>
              <w:t>Program</w:t>
            </w:r>
          </w:p>
        </w:tc>
      </w:tr>
    </w:tbl>
    <w:p w14:paraId="405642EB" w14:textId="77777777" w:rsidR="00E36C05" w:rsidRDefault="00E36C05">
      <w:pPr>
        <w:pStyle w:val="BodyText"/>
        <w:spacing w:before="10"/>
        <w:rPr>
          <w:sz w:val="23"/>
        </w:rPr>
      </w:pPr>
    </w:p>
    <w:p w14:paraId="48520DE8" w14:textId="77777777" w:rsidR="00E36C05" w:rsidRDefault="00B7521C">
      <w:pPr>
        <w:pStyle w:val="Heading1"/>
        <w:numPr>
          <w:ilvl w:val="3"/>
          <w:numId w:val="16"/>
        </w:numPr>
        <w:tabs>
          <w:tab w:val="left" w:pos="1303"/>
        </w:tabs>
        <w:ind w:left="1303" w:hanging="866"/>
      </w:pPr>
      <w:bookmarkStart w:id="271" w:name="LCFF"/>
      <w:bookmarkStart w:id="272" w:name="_bookmark202"/>
      <w:bookmarkEnd w:id="271"/>
      <w:bookmarkEnd w:id="272"/>
      <w:r>
        <w:rPr>
          <w:spacing w:val="-4"/>
        </w:rPr>
        <w:t>LCFF</w:t>
      </w:r>
    </w:p>
    <w:p w14:paraId="0EEC63A3" w14:textId="77777777" w:rsidR="00E36C05" w:rsidRDefault="00B7521C">
      <w:pPr>
        <w:pStyle w:val="BodyText"/>
        <w:spacing w:before="126" w:line="326" w:lineRule="auto"/>
        <w:ind w:left="437" w:right="150" w:firstLine="360"/>
      </w:pPr>
      <w:r>
        <w:t>The Local Control Funding Formula (LCFF) is the principal way California funds public school districts, county offices of education, and community colleges. (Special Education Local Plan Areas (SELPAs) are funded primarily through AB 602, although there is an LCFF component.) Public school districts pass through an amount to charter schools in their district, also calculated using the LCFF. The total amount of funding available</w:t>
      </w:r>
      <w:r>
        <w:rPr>
          <w:spacing w:val="-10"/>
        </w:rPr>
        <w:t xml:space="preserve"> </w:t>
      </w:r>
      <w:r>
        <w:t>for</w:t>
      </w:r>
      <w:r>
        <w:rPr>
          <w:spacing w:val="-10"/>
        </w:rPr>
        <w:t xml:space="preserve"> </w:t>
      </w:r>
      <w:r>
        <w:t>LCFF</w:t>
      </w:r>
      <w:r>
        <w:rPr>
          <w:spacing w:val="-10"/>
        </w:rPr>
        <w:t xml:space="preserve"> </w:t>
      </w:r>
      <w:r>
        <w:t>is</w:t>
      </w:r>
      <w:r>
        <w:rPr>
          <w:spacing w:val="-10"/>
        </w:rPr>
        <w:t xml:space="preserve"> </w:t>
      </w:r>
      <w:r>
        <w:t>governed</w:t>
      </w:r>
      <w:r>
        <w:rPr>
          <w:spacing w:val="-10"/>
        </w:rPr>
        <w:t xml:space="preserve"> </w:t>
      </w:r>
      <w:r>
        <w:t>by</w:t>
      </w:r>
      <w:r>
        <w:rPr>
          <w:spacing w:val="-10"/>
        </w:rPr>
        <w:t xml:space="preserve"> </w:t>
      </w:r>
      <w:r>
        <w:t>Proposition</w:t>
      </w:r>
      <w:r>
        <w:rPr>
          <w:spacing w:val="-10"/>
        </w:rPr>
        <w:t xml:space="preserve"> </w:t>
      </w:r>
      <w:r>
        <w:t>98</w:t>
      </w:r>
      <w:r>
        <w:rPr>
          <w:spacing w:val="-10"/>
        </w:rPr>
        <w:t xml:space="preserve"> </w:t>
      </w:r>
      <w:r>
        <w:t>and</w:t>
      </w:r>
      <w:r>
        <w:rPr>
          <w:spacing w:val="-10"/>
        </w:rPr>
        <w:t xml:space="preserve"> </w:t>
      </w:r>
      <w:r>
        <w:t>that</w:t>
      </w:r>
      <w:r>
        <w:rPr>
          <w:spacing w:val="-10"/>
        </w:rPr>
        <w:t xml:space="preserve"> </w:t>
      </w:r>
      <w:r>
        <w:t>amount</w:t>
      </w:r>
      <w:r>
        <w:rPr>
          <w:spacing w:val="-10"/>
        </w:rPr>
        <w:t xml:space="preserve"> </w:t>
      </w:r>
      <w:r>
        <w:t>is</w:t>
      </w:r>
      <w:r>
        <w:rPr>
          <w:spacing w:val="-10"/>
        </w:rPr>
        <w:t xml:space="preserve"> </w:t>
      </w:r>
      <w:r>
        <w:t>calculated</w:t>
      </w:r>
      <w:r>
        <w:rPr>
          <w:spacing w:val="-10"/>
        </w:rPr>
        <w:t xml:space="preserve"> </w:t>
      </w:r>
      <w:r>
        <w:t>depending on</w:t>
      </w:r>
      <w:r>
        <w:rPr>
          <w:spacing w:val="-4"/>
        </w:rPr>
        <w:t xml:space="preserve"> </w:t>
      </w:r>
      <w:r>
        <w:t>economic</w:t>
      </w:r>
      <w:r>
        <w:rPr>
          <w:spacing w:val="-4"/>
        </w:rPr>
        <w:t xml:space="preserve"> </w:t>
      </w:r>
      <w:r>
        <w:t>and</w:t>
      </w:r>
      <w:r>
        <w:rPr>
          <w:spacing w:val="-4"/>
        </w:rPr>
        <w:t xml:space="preserve"> </w:t>
      </w:r>
      <w:r>
        <w:t>demographic</w:t>
      </w:r>
      <w:r>
        <w:rPr>
          <w:spacing w:val="-4"/>
        </w:rPr>
        <w:t xml:space="preserve"> </w:t>
      </w:r>
      <w:r>
        <w:t>factors. The</w:t>
      </w:r>
      <w:r>
        <w:rPr>
          <w:spacing w:val="-4"/>
        </w:rPr>
        <w:t xml:space="preserve"> </w:t>
      </w:r>
      <w:r>
        <w:t>details</w:t>
      </w:r>
      <w:r>
        <w:rPr>
          <w:spacing w:val="-4"/>
        </w:rPr>
        <w:t xml:space="preserve"> </w:t>
      </w:r>
      <w:r>
        <w:t>for</w:t>
      </w:r>
      <w:r>
        <w:rPr>
          <w:spacing w:val="-4"/>
        </w:rPr>
        <w:t xml:space="preserve"> </w:t>
      </w:r>
      <w:r>
        <w:t>when</w:t>
      </w:r>
      <w:r>
        <w:rPr>
          <w:spacing w:val="-4"/>
        </w:rPr>
        <w:t xml:space="preserve"> </w:t>
      </w:r>
      <w:r>
        <w:t>California</w:t>
      </w:r>
      <w:r>
        <w:rPr>
          <w:spacing w:val="-4"/>
        </w:rPr>
        <w:t xml:space="preserve"> </w:t>
      </w:r>
      <w:r>
        <w:t>is</w:t>
      </w:r>
      <w:r>
        <w:rPr>
          <w:spacing w:val="-4"/>
        </w:rPr>
        <w:t xml:space="preserve"> </w:t>
      </w:r>
      <w:r>
        <w:t>in</w:t>
      </w:r>
      <w:r>
        <w:rPr>
          <w:spacing w:val="-4"/>
        </w:rPr>
        <w:t xml:space="preserve"> </w:t>
      </w:r>
      <w:r>
        <w:t>a</w:t>
      </w:r>
      <w:r>
        <w:rPr>
          <w:spacing w:val="-4"/>
        </w:rPr>
        <w:t xml:space="preserve"> </w:t>
      </w:r>
      <w:r>
        <w:t>Test</w:t>
      </w:r>
      <w:r>
        <w:rPr>
          <w:spacing w:val="-4"/>
        </w:rPr>
        <w:t xml:space="preserve"> </w:t>
      </w:r>
      <w:r>
        <w:t>1,</w:t>
      </w:r>
      <w:r>
        <w:rPr>
          <w:spacing w:val="-8"/>
        </w:rPr>
        <w:t xml:space="preserve"> </w:t>
      </w:r>
      <w:r>
        <w:t xml:space="preserve">Test 2, or Test 3 year is covered in Aguinaldo et al. </w:t>
      </w:r>
      <w:hyperlink w:anchor="_bookmark293" w:history="1">
        <w:r>
          <w:t>(2023,</w:t>
        </w:r>
      </w:hyperlink>
      <w:r>
        <w:t xml:space="preserve"> pp. 17–21).</w:t>
      </w:r>
    </w:p>
    <w:p w14:paraId="1DB71C57" w14:textId="77777777" w:rsidR="00E36C05" w:rsidRDefault="00B7521C">
      <w:pPr>
        <w:pStyle w:val="BodyText"/>
        <w:spacing w:line="326" w:lineRule="auto"/>
        <w:ind w:left="437" w:right="152" w:firstLine="360"/>
        <w:jc w:val="both"/>
      </w:pPr>
      <w:r>
        <w:t>All schools have the same base grant which varies by grade span. If a school, charter or public, has students who are (1) eligible for free or reduced price meals (FRPM), or (2) are</w:t>
      </w:r>
      <w:r>
        <w:rPr>
          <w:spacing w:val="-12"/>
        </w:rPr>
        <w:t xml:space="preserve"> </w:t>
      </w:r>
      <w:r>
        <w:t>English</w:t>
      </w:r>
      <w:r>
        <w:rPr>
          <w:spacing w:val="-11"/>
        </w:rPr>
        <w:t xml:space="preserve"> </w:t>
      </w:r>
      <w:r>
        <w:t>Learners</w:t>
      </w:r>
      <w:r>
        <w:rPr>
          <w:spacing w:val="-9"/>
        </w:rPr>
        <w:t xml:space="preserve"> </w:t>
      </w:r>
      <w:r>
        <w:t>(EL),</w:t>
      </w:r>
      <w:r>
        <w:rPr>
          <w:spacing w:val="-12"/>
        </w:rPr>
        <w:t xml:space="preserve"> </w:t>
      </w:r>
      <w:r>
        <w:t>or</w:t>
      </w:r>
      <w:r>
        <w:rPr>
          <w:spacing w:val="-9"/>
        </w:rPr>
        <w:t xml:space="preserve"> </w:t>
      </w:r>
      <w:r>
        <w:t>(3)</w:t>
      </w:r>
      <w:r>
        <w:rPr>
          <w:spacing w:val="-9"/>
        </w:rPr>
        <w:t xml:space="preserve"> </w:t>
      </w:r>
      <w:r>
        <w:t>are</w:t>
      </w:r>
      <w:r>
        <w:rPr>
          <w:spacing w:val="-9"/>
        </w:rPr>
        <w:t xml:space="preserve"> </w:t>
      </w:r>
      <w:r>
        <w:t>foster</w:t>
      </w:r>
      <w:r>
        <w:rPr>
          <w:spacing w:val="-10"/>
        </w:rPr>
        <w:t xml:space="preserve"> </w:t>
      </w:r>
      <w:r>
        <w:t>youth,</w:t>
      </w:r>
      <w:r>
        <w:rPr>
          <w:spacing w:val="-11"/>
        </w:rPr>
        <w:t xml:space="preserve"> </w:t>
      </w:r>
      <w:r>
        <w:t>the</w:t>
      </w:r>
      <w:r>
        <w:rPr>
          <w:spacing w:val="-10"/>
        </w:rPr>
        <w:t xml:space="preserve"> </w:t>
      </w:r>
      <w:r>
        <w:t>school</w:t>
      </w:r>
      <w:r>
        <w:rPr>
          <w:spacing w:val="-9"/>
        </w:rPr>
        <w:t xml:space="preserve"> </w:t>
      </w:r>
      <w:r>
        <w:t>receives</w:t>
      </w:r>
      <w:r>
        <w:rPr>
          <w:spacing w:val="-9"/>
        </w:rPr>
        <w:t xml:space="preserve"> </w:t>
      </w:r>
      <w:r>
        <w:t>a</w:t>
      </w:r>
      <w:r>
        <w:rPr>
          <w:spacing w:val="-9"/>
        </w:rPr>
        <w:t xml:space="preserve"> </w:t>
      </w:r>
      <w:r>
        <w:t>supplemental</w:t>
      </w:r>
      <w:r>
        <w:rPr>
          <w:spacing w:val="-9"/>
        </w:rPr>
        <w:t xml:space="preserve"> </w:t>
      </w:r>
      <w:r>
        <w:rPr>
          <w:spacing w:val="-2"/>
        </w:rPr>
        <w:t>grant</w:t>
      </w:r>
    </w:p>
    <w:p w14:paraId="14C6EAF5" w14:textId="77777777" w:rsidR="00E36C05" w:rsidRDefault="00E36C05">
      <w:pPr>
        <w:spacing w:line="326" w:lineRule="auto"/>
        <w:jc w:val="both"/>
        <w:sectPr w:rsidR="00E36C05">
          <w:pgSz w:w="12240" w:h="15840"/>
          <w:pgMar w:top="1300" w:right="1300" w:bottom="1680" w:left="1720" w:header="0" w:footer="1366" w:gutter="0"/>
          <w:cols w:space="720"/>
        </w:sectPr>
      </w:pPr>
    </w:p>
    <w:p w14:paraId="2E307912" w14:textId="77777777" w:rsidR="00E36C05" w:rsidRDefault="00B7521C">
      <w:pPr>
        <w:pStyle w:val="BodyText"/>
        <w:spacing w:before="49" w:line="326" w:lineRule="auto"/>
        <w:ind w:left="437" w:right="150"/>
      </w:pPr>
      <w:bookmarkStart w:id="273" w:name="_bookmark203"/>
      <w:bookmarkEnd w:id="273"/>
      <w:r>
        <w:lastRenderedPageBreak/>
        <w:t>of 20% of its base grant for each such student. If the qualifying population of students</w:t>
      </w:r>
      <w:hyperlink w:anchor="_bookmark205" w:history="1">
        <w:r>
          <w:rPr>
            <w:position w:val="9"/>
            <w:sz w:val="16"/>
          </w:rPr>
          <w:t>68</w:t>
        </w:r>
      </w:hyperlink>
      <w:r>
        <w:rPr>
          <w:spacing w:val="40"/>
          <w:position w:val="9"/>
          <w:sz w:val="16"/>
        </w:rPr>
        <w:t xml:space="preserve"> </w:t>
      </w:r>
      <w:r>
        <w:t>exceeds 55% of the total number of students, a school receives a concentration grant of 65% of the base grant for every student above the 55% threshold. All Rocketship schools are located in high-poverty areas and all have more than 55% of their students in at least one</w:t>
      </w:r>
      <w:r>
        <w:rPr>
          <w:spacing w:val="-7"/>
        </w:rPr>
        <w:t xml:space="preserve"> </w:t>
      </w:r>
      <w:r>
        <w:t>of</w:t>
      </w:r>
      <w:r>
        <w:rPr>
          <w:spacing w:val="-7"/>
        </w:rPr>
        <w:t xml:space="preserve"> </w:t>
      </w:r>
      <w:r>
        <w:t>the</w:t>
      </w:r>
      <w:r>
        <w:rPr>
          <w:spacing w:val="-7"/>
        </w:rPr>
        <w:t xml:space="preserve"> </w:t>
      </w:r>
      <w:r>
        <w:t>three</w:t>
      </w:r>
      <w:r>
        <w:rPr>
          <w:spacing w:val="-7"/>
        </w:rPr>
        <w:t xml:space="preserve"> </w:t>
      </w:r>
      <w:r>
        <w:t>categories</w:t>
      </w:r>
      <w:r>
        <w:rPr>
          <w:spacing w:val="-7"/>
        </w:rPr>
        <w:t xml:space="preserve"> </w:t>
      </w:r>
      <w:r>
        <w:t>that</w:t>
      </w:r>
      <w:r>
        <w:rPr>
          <w:spacing w:val="-7"/>
        </w:rPr>
        <w:t xml:space="preserve"> </w:t>
      </w:r>
      <w:r>
        <w:t>qualify</w:t>
      </w:r>
      <w:r>
        <w:rPr>
          <w:spacing w:val="-7"/>
        </w:rPr>
        <w:t xml:space="preserve"> </w:t>
      </w:r>
      <w:r>
        <w:t>for</w:t>
      </w:r>
      <w:r>
        <w:rPr>
          <w:spacing w:val="-7"/>
        </w:rPr>
        <w:t xml:space="preserve"> </w:t>
      </w:r>
      <w:r>
        <w:t>concentration</w:t>
      </w:r>
      <w:r>
        <w:rPr>
          <w:spacing w:val="-7"/>
        </w:rPr>
        <w:t xml:space="preserve"> </w:t>
      </w:r>
      <w:r>
        <w:t>grants. In</w:t>
      </w:r>
      <w:r>
        <w:rPr>
          <w:spacing w:val="-7"/>
        </w:rPr>
        <w:t xml:space="preserve"> </w:t>
      </w:r>
      <w:r>
        <w:t>sum,</w:t>
      </w:r>
      <w:r>
        <w:rPr>
          <w:spacing w:val="-11"/>
        </w:rPr>
        <w:t xml:space="preserve"> </w:t>
      </w:r>
      <w:r>
        <w:t>Rocketship</w:t>
      </w:r>
      <w:r>
        <w:rPr>
          <w:spacing w:val="-7"/>
        </w:rPr>
        <w:t xml:space="preserve"> </w:t>
      </w:r>
      <w:r>
        <w:t>gets LCFF</w:t>
      </w:r>
      <w:r>
        <w:rPr>
          <w:spacing w:val="-11"/>
        </w:rPr>
        <w:t xml:space="preserve"> </w:t>
      </w:r>
      <w:r>
        <w:t>base</w:t>
      </w:r>
      <w:r>
        <w:rPr>
          <w:spacing w:val="-10"/>
        </w:rPr>
        <w:t xml:space="preserve"> </w:t>
      </w:r>
      <w:r>
        <w:t>grants</w:t>
      </w:r>
      <w:r>
        <w:rPr>
          <w:spacing w:val="-10"/>
        </w:rPr>
        <w:t xml:space="preserve"> </w:t>
      </w:r>
      <w:r>
        <w:t>adjusted</w:t>
      </w:r>
      <w:r>
        <w:rPr>
          <w:spacing w:val="-10"/>
        </w:rPr>
        <w:t xml:space="preserve"> </w:t>
      </w:r>
      <w:r>
        <w:t>by</w:t>
      </w:r>
      <w:r>
        <w:rPr>
          <w:spacing w:val="-10"/>
        </w:rPr>
        <w:t xml:space="preserve"> </w:t>
      </w:r>
      <w:r>
        <w:t>grade</w:t>
      </w:r>
      <w:r>
        <w:rPr>
          <w:spacing w:val="-10"/>
        </w:rPr>
        <w:t xml:space="preserve"> </w:t>
      </w:r>
      <w:r>
        <w:t>span,</w:t>
      </w:r>
      <w:r>
        <w:rPr>
          <w:spacing w:val="-12"/>
        </w:rPr>
        <w:t xml:space="preserve"> </w:t>
      </w:r>
      <w:r>
        <w:t>supplemental</w:t>
      </w:r>
      <w:r>
        <w:rPr>
          <w:spacing w:val="-10"/>
        </w:rPr>
        <w:t xml:space="preserve"> </w:t>
      </w:r>
      <w:r>
        <w:t>grants,</w:t>
      </w:r>
      <w:r>
        <w:rPr>
          <w:spacing w:val="-12"/>
        </w:rPr>
        <w:t xml:space="preserve"> </w:t>
      </w:r>
      <w:r>
        <w:t>and</w:t>
      </w:r>
      <w:r>
        <w:rPr>
          <w:spacing w:val="-10"/>
        </w:rPr>
        <w:t xml:space="preserve"> </w:t>
      </w:r>
      <w:r>
        <w:t>concentration</w:t>
      </w:r>
      <w:r>
        <w:rPr>
          <w:spacing w:val="-10"/>
        </w:rPr>
        <w:t xml:space="preserve"> </w:t>
      </w:r>
      <w:r>
        <w:t>grants as part of it total LCFF funding. An example of the LCFF calculati</w:t>
      </w:r>
      <w:r>
        <w:t xml:space="preserve">on is given on p. </w:t>
      </w:r>
      <w:hyperlink w:anchor="_bookmark114" w:history="1">
        <w:r>
          <w:t>54.</w:t>
        </w:r>
      </w:hyperlink>
    </w:p>
    <w:p w14:paraId="14A166A2" w14:textId="77777777" w:rsidR="00E36C05" w:rsidRDefault="00B7521C">
      <w:pPr>
        <w:pStyle w:val="BodyText"/>
        <w:spacing w:line="326" w:lineRule="auto"/>
        <w:ind w:left="437" w:right="553" w:firstLine="360"/>
      </w:pPr>
      <w:r>
        <w:t>Rocketship reports LCFF money as “LCFF State Aid &amp; Property Tax Revenue” or “Apportionment revenue” in its Consolidated Statement of Activities for the years 2010-2022 in this dissertation’s Data Dashboard.</w:t>
      </w:r>
      <w:hyperlink w:anchor="_bookmark206" w:history="1">
        <w:r>
          <w:rPr>
            <w:position w:val="9"/>
            <w:sz w:val="16"/>
          </w:rPr>
          <w:t>69</w:t>
        </w:r>
      </w:hyperlink>
      <w:r>
        <w:rPr>
          <w:spacing w:val="40"/>
          <w:position w:val="9"/>
          <w:sz w:val="16"/>
        </w:rPr>
        <w:t xml:space="preserve"> </w:t>
      </w:r>
      <w:r>
        <w:t>Note that the definitions that Rocketship</w:t>
      </w:r>
      <w:r>
        <w:rPr>
          <w:spacing w:val="-10"/>
        </w:rPr>
        <w:t xml:space="preserve"> </w:t>
      </w:r>
      <w:r>
        <w:t>uses</w:t>
      </w:r>
      <w:r>
        <w:rPr>
          <w:spacing w:val="-10"/>
        </w:rPr>
        <w:t xml:space="preserve"> </w:t>
      </w:r>
      <w:r>
        <w:t>for</w:t>
      </w:r>
      <w:r>
        <w:rPr>
          <w:spacing w:val="-10"/>
        </w:rPr>
        <w:t xml:space="preserve"> </w:t>
      </w:r>
      <w:r>
        <w:t>these</w:t>
      </w:r>
      <w:r>
        <w:rPr>
          <w:spacing w:val="-10"/>
        </w:rPr>
        <w:t xml:space="preserve"> </w:t>
      </w:r>
      <w:r>
        <w:t>two</w:t>
      </w:r>
      <w:r>
        <w:rPr>
          <w:spacing w:val="-10"/>
        </w:rPr>
        <w:t xml:space="preserve"> </w:t>
      </w:r>
      <w:r>
        <w:t>categories</w:t>
      </w:r>
      <w:r>
        <w:rPr>
          <w:spacing w:val="-10"/>
        </w:rPr>
        <w:t xml:space="preserve"> </w:t>
      </w:r>
      <w:r>
        <w:t>of</w:t>
      </w:r>
      <w:r>
        <w:rPr>
          <w:spacing w:val="-10"/>
        </w:rPr>
        <w:t xml:space="preserve"> </w:t>
      </w:r>
      <w:r>
        <w:t>state</w:t>
      </w:r>
      <w:r>
        <w:rPr>
          <w:spacing w:val="-10"/>
        </w:rPr>
        <w:t xml:space="preserve"> </w:t>
      </w:r>
      <w:r>
        <w:t>revenue</w:t>
      </w:r>
      <w:r>
        <w:rPr>
          <w:spacing w:val="-10"/>
        </w:rPr>
        <w:t xml:space="preserve"> </w:t>
      </w:r>
      <w:r>
        <w:t>are</w:t>
      </w:r>
      <w:r>
        <w:rPr>
          <w:spacing w:val="-10"/>
        </w:rPr>
        <w:t xml:space="preserve"> </w:t>
      </w:r>
      <w:r>
        <w:t>not</w:t>
      </w:r>
      <w:r>
        <w:rPr>
          <w:spacing w:val="-10"/>
        </w:rPr>
        <w:t xml:space="preserve"> </w:t>
      </w:r>
      <w:r>
        <w:t>comparable</w:t>
      </w:r>
      <w:r>
        <w:rPr>
          <w:spacing w:val="-10"/>
        </w:rPr>
        <w:t xml:space="preserve"> </w:t>
      </w:r>
      <w:r>
        <w:t>because</w:t>
      </w:r>
    </w:p>
    <w:p w14:paraId="0EEB0615" w14:textId="77777777" w:rsidR="00E36C05" w:rsidRDefault="00B7521C">
      <w:pPr>
        <w:pStyle w:val="BodyText"/>
        <w:spacing w:line="326" w:lineRule="auto"/>
        <w:ind w:left="437" w:right="150"/>
      </w:pPr>
      <w:r>
        <w:t>California</w:t>
      </w:r>
      <w:r>
        <w:rPr>
          <w:spacing w:val="-5"/>
        </w:rPr>
        <w:t xml:space="preserve"> </w:t>
      </w:r>
      <w:r>
        <w:t>changed</w:t>
      </w:r>
      <w:r>
        <w:rPr>
          <w:spacing w:val="-5"/>
        </w:rPr>
        <w:t xml:space="preserve"> </w:t>
      </w:r>
      <w:r>
        <w:t>funding</w:t>
      </w:r>
      <w:r>
        <w:rPr>
          <w:spacing w:val="-5"/>
        </w:rPr>
        <w:t xml:space="preserve"> </w:t>
      </w:r>
      <w:r>
        <w:t>model</w:t>
      </w:r>
      <w:r>
        <w:rPr>
          <w:spacing w:val="-5"/>
        </w:rPr>
        <w:t xml:space="preserve"> </w:t>
      </w:r>
      <w:r>
        <w:t>from</w:t>
      </w:r>
      <w:r>
        <w:rPr>
          <w:spacing w:val="-5"/>
        </w:rPr>
        <w:t xml:space="preserve"> </w:t>
      </w:r>
      <w:r>
        <w:t>the</w:t>
      </w:r>
      <w:r>
        <w:rPr>
          <w:spacing w:val="-5"/>
        </w:rPr>
        <w:t xml:space="preserve"> </w:t>
      </w:r>
      <w:r>
        <w:t>Revenue</w:t>
      </w:r>
      <w:r>
        <w:rPr>
          <w:spacing w:val="-5"/>
        </w:rPr>
        <w:t xml:space="preserve"> </w:t>
      </w:r>
      <w:r>
        <w:t>Limit</w:t>
      </w:r>
      <w:r>
        <w:rPr>
          <w:spacing w:val="-5"/>
        </w:rPr>
        <w:t xml:space="preserve"> </w:t>
      </w:r>
      <w:r>
        <w:t>system</w:t>
      </w:r>
      <w:r>
        <w:rPr>
          <w:spacing w:val="-5"/>
        </w:rPr>
        <w:t xml:space="preserve"> </w:t>
      </w:r>
      <w:r>
        <w:t>(year</w:t>
      </w:r>
      <w:r>
        <w:rPr>
          <w:spacing w:val="-5"/>
        </w:rPr>
        <w:t xml:space="preserve"> </w:t>
      </w:r>
      <w:r>
        <w:t>ending</w:t>
      </w:r>
      <w:r>
        <w:rPr>
          <w:spacing w:val="-5"/>
        </w:rPr>
        <w:t xml:space="preserve"> </w:t>
      </w:r>
      <w:r>
        <w:t>1974</w:t>
      </w:r>
      <w:r>
        <w:rPr>
          <w:spacing w:val="-5"/>
        </w:rPr>
        <w:t xml:space="preserve"> </w:t>
      </w:r>
      <w:r>
        <w:t xml:space="preserve">to year ending 2013) to LCFF which started in the year ending 2014 and continues to the </w:t>
      </w:r>
      <w:bookmarkStart w:id="274" w:name="Local_Property_Taxes"/>
      <w:bookmarkStart w:id="275" w:name="_bookmark204"/>
      <w:bookmarkEnd w:id="274"/>
      <w:bookmarkEnd w:id="275"/>
      <w:r>
        <w:rPr>
          <w:spacing w:val="-2"/>
        </w:rPr>
        <w:t>present.</w:t>
      </w:r>
    </w:p>
    <w:p w14:paraId="69551411" w14:textId="77777777" w:rsidR="00E36C05" w:rsidRDefault="00B7521C">
      <w:pPr>
        <w:pStyle w:val="Heading1"/>
        <w:numPr>
          <w:ilvl w:val="3"/>
          <w:numId w:val="16"/>
        </w:numPr>
        <w:tabs>
          <w:tab w:val="left" w:pos="1303"/>
        </w:tabs>
        <w:spacing w:line="349" w:lineRule="exact"/>
        <w:ind w:left="1303" w:hanging="866"/>
      </w:pPr>
      <w:r>
        <w:rPr>
          <w:spacing w:val="-2"/>
        </w:rPr>
        <w:t>Local</w:t>
      </w:r>
      <w:r>
        <w:rPr>
          <w:spacing w:val="1"/>
        </w:rPr>
        <w:t xml:space="preserve"> </w:t>
      </w:r>
      <w:r>
        <w:rPr>
          <w:spacing w:val="-2"/>
        </w:rPr>
        <w:t>Property</w:t>
      </w:r>
      <w:r>
        <w:rPr>
          <w:spacing w:val="1"/>
        </w:rPr>
        <w:t xml:space="preserve"> </w:t>
      </w:r>
      <w:r>
        <w:rPr>
          <w:spacing w:val="-4"/>
        </w:rPr>
        <w:t>Taxes</w:t>
      </w:r>
    </w:p>
    <w:p w14:paraId="7FEFB21A" w14:textId="77777777" w:rsidR="00E36C05" w:rsidRDefault="00B7521C">
      <w:pPr>
        <w:pStyle w:val="BodyText"/>
        <w:spacing w:before="115" w:line="326" w:lineRule="auto"/>
        <w:ind w:left="437" w:right="150" w:firstLine="360"/>
      </w:pPr>
      <w:r>
        <w:rPr>
          <w:noProof/>
        </w:rPr>
        <mc:AlternateContent>
          <mc:Choice Requires="wps">
            <w:drawing>
              <wp:anchor distT="0" distB="0" distL="0" distR="0" simplePos="0" relativeHeight="487617536" behindDoc="1" locked="0" layoutInCell="1" allowOverlap="1" wp14:anchorId="3C4768E0" wp14:editId="1A8F1DDD">
                <wp:simplePos x="0" y="0"/>
                <wp:positionH relativeFrom="page">
                  <wp:posOffset>1369885</wp:posOffset>
                </wp:positionH>
                <wp:positionV relativeFrom="paragraph">
                  <wp:posOffset>2522715</wp:posOffset>
                </wp:positionV>
                <wp:extent cx="2191385" cy="127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98.639008pt;width:172.55pt;height:.1pt;mso-position-horizontal-relative:page;mso-position-vertical-relative:paragraph;z-index:-15698944;mso-wrap-distance-left:0;mso-wrap-distance-right:0" id="docshape103" coordorigin="2157,3973" coordsize="3451,0" path="m2157,3973l5608,3973e" filled="false" stroked="true" strokeweight=".398pt" strokecolor="#000000">
                <v:path arrowok="t"/>
                <v:stroke dashstyle="solid"/>
                <w10:wrap type="topAndBottom"/>
              </v:shape>
            </w:pict>
          </mc:Fallback>
        </mc:AlternateContent>
      </w:r>
      <w:r>
        <w:t>In California, commercial and privately owned properties are taxed, unless exempt, typically</w:t>
      </w:r>
      <w:r>
        <w:rPr>
          <w:spacing w:val="-9"/>
        </w:rPr>
        <w:t xml:space="preserve"> </w:t>
      </w:r>
      <w:r>
        <w:t>because</w:t>
      </w:r>
      <w:r>
        <w:rPr>
          <w:spacing w:val="-9"/>
        </w:rPr>
        <w:t xml:space="preserve"> </w:t>
      </w:r>
      <w:r>
        <w:t>they</w:t>
      </w:r>
      <w:r>
        <w:rPr>
          <w:spacing w:val="-9"/>
        </w:rPr>
        <w:t xml:space="preserve"> </w:t>
      </w:r>
      <w:r>
        <w:t>are</w:t>
      </w:r>
      <w:r>
        <w:rPr>
          <w:spacing w:val="-9"/>
        </w:rPr>
        <w:t xml:space="preserve"> </w:t>
      </w:r>
      <w:r>
        <w:t>religious</w:t>
      </w:r>
      <w:r>
        <w:rPr>
          <w:spacing w:val="-9"/>
        </w:rPr>
        <w:t xml:space="preserve"> </w:t>
      </w:r>
      <w:r>
        <w:t>organizations</w:t>
      </w:r>
      <w:r>
        <w:rPr>
          <w:spacing w:val="-9"/>
        </w:rPr>
        <w:t xml:space="preserve"> </w:t>
      </w:r>
      <w:r>
        <w:t>or</w:t>
      </w:r>
      <w:r>
        <w:rPr>
          <w:spacing w:val="-9"/>
        </w:rPr>
        <w:t xml:space="preserve"> </w:t>
      </w:r>
      <w:r>
        <w:t>are</w:t>
      </w:r>
      <w:r>
        <w:rPr>
          <w:spacing w:val="-9"/>
        </w:rPr>
        <w:t xml:space="preserve"> </w:t>
      </w:r>
      <w:r>
        <w:t>charities. School</w:t>
      </w:r>
      <w:r>
        <w:rPr>
          <w:spacing w:val="-9"/>
        </w:rPr>
        <w:t xml:space="preserve"> </w:t>
      </w:r>
      <w:r>
        <w:t>districts</w:t>
      </w:r>
      <w:r>
        <w:rPr>
          <w:spacing w:val="-9"/>
        </w:rPr>
        <w:t xml:space="preserve"> </w:t>
      </w:r>
      <w:r>
        <w:t>receive about</w:t>
      </w:r>
      <w:r>
        <w:rPr>
          <w:spacing w:val="-8"/>
        </w:rPr>
        <w:t xml:space="preserve"> </w:t>
      </w:r>
      <w:r>
        <w:t>40%</w:t>
      </w:r>
      <w:r>
        <w:rPr>
          <w:spacing w:val="-8"/>
        </w:rPr>
        <w:t xml:space="preserve"> </w:t>
      </w:r>
      <w:r>
        <w:t>of</w:t>
      </w:r>
      <w:r>
        <w:rPr>
          <w:spacing w:val="-8"/>
        </w:rPr>
        <w:t xml:space="preserve"> </w:t>
      </w:r>
      <w:r>
        <w:t>the</w:t>
      </w:r>
      <w:r>
        <w:rPr>
          <w:spacing w:val="-8"/>
        </w:rPr>
        <w:t xml:space="preserve"> </w:t>
      </w:r>
      <w:r>
        <w:t>property</w:t>
      </w:r>
      <w:r>
        <w:rPr>
          <w:spacing w:val="-9"/>
        </w:rPr>
        <w:t xml:space="preserve"> </w:t>
      </w:r>
      <w:r>
        <w:t>tax</w:t>
      </w:r>
      <w:r>
        <w:rPr>
          <w:spacing w:val="-8"/>
        </w:rPr>
        <w:t xml:space="preserve"> </w:t>
      </w:r>
      <w:r>
        <w:t>collected</w:t>
      </w:r>
      <w:r>
        <w:rPr>
          <w:spacing w:val="-9"/>
        </w:rPr>
        <w:t xml:space="preserve"> </w:t>
      </w:r>
      <w:r>
        <w:t>from</w:t>
      </w:r>
      <w:r>
        <w:rPr>
          <w:spacing w:val="-9"/>
        </w:rPr>
        <w:t xml:space="preserve"> </w:t>
      </w:r>
      <w:r>
        <w:t>properties</w:t>
      </w:r>
      <w:r>
        <w:rPr>
          <w:spacing w:val="-8"/>
        </w:rPr>
        <w:t xml:space="preserve"> </w:t>
      </w:r>
      <w:r>
        <w:t>in</w:t>
      </w:r>
      <w:r>
        <w:rPr>
          <w:spacing w:val="-8"/>
        </w:rPr>
        <w:t xml:space="preserve"> </w:t>
      </w:r>
      <w:r>
        <w:t>their</w:t>
      </w:r>
      <w:r>
        <w:rPr>
          <w:spacing w:val="-8"/>
        </w:rPr>
        <w:t xml:space="preserve"> </w:t>
      </w:r>
      <w:r>
        <w:t>home</w:t>
      </w:r>
      <w:r>
        <w:rPr>
          <w:spacing w:val="-8"/>
        </w:rPr>
        <w:t xml:space="preserve"> </w:t>
      </w:r>
      <w:r>
        <w:t>district</w:t>
      </w:r>
      <w:r>
        <w:rPr>
          <w:spacing w:val="-8"/>
        </w:rPr>
        <w:t xml:space="preserve"> </w:t>
      </w:r>
      <w:r>
        <w:t>and</w:t>
      </w:r>
      <w:r>
        <w:rPr>
          <w:spacing w:val="-8"/>
        </w:rPr>
        <w:t xml:space="preserve"> </w:t>
      </w:r>
      <w:r>
        <w:t>this</w:t>
      </w:r>
      <w:r>
        <w:rPr>
          <w:spacing w:val="-8"/>
        </w:rPr>
        <w:t xml:space="preserve"> </w:t>
      </w:r>
      <w:r>
        <w:t>tax replaces an equal portion of LCFF revenue. (If a district’s property tax revenue exceeds what they would have gotten in LCFF funding, they receive no LCFF funding. These districts</w:t>
      </w:r>
      <w:r>
        <w:rPr>
          <w:spacing w:val="-2"/>
        </w:rPr>
        <w:t xml:space="preserve"> </w:t>
      </w:r>
      <w:r>
        <w:t>are</w:t>
      </w:r>
      <w:r>
        <w:rPr>
          <w:spacing w:val="-2"/>
        </w:rPr>
        <w:t xml:space="preserve"> </w:t>
      </w:r>
      <w:r>
        <w:t>called</w:t>
      </w:r>
      <w:r>
        <w:rPr>
          <w:spacing w:val="-2"/>
        </w:rPr>
        <w:t xml:space="preserve"> </w:t>
      </w:r>
      <w:r>
        <w:rPr>
          <w:i/>
        </w:rPr>
        <w:t>community-funded</w:t>
      </w:r>
      <w:r>
        <w:rPr>
          <w:i/>
          <w:spacing w:val="-2"/>
        </w:rPr>
        <w:t xml:space="preserve"> </w:t>
      </w:r>
      <w:r>
        <w:rPr>
          <w:i/>
        </w:rPr>
        <w:t>districts</w:t>
      </w:r>
      <w:r>
        <w:t>,</w:t>
      </w:r>
      <w:r>
        <w:rPr>
          <w:spacing w:val="-6"/>
        </w:rPr>
        <w:t xml:space="preserve"> </w:t>
      </w:r>
      <w:r>
        <w:t>previously</w:t>
      </w:r>
      <w:r>
        <w:rPr>
          <w:spacing w:val="-2"/>
        </w:rPr>
        <w:t xml:space="preserve"> </w:t>
      </w:r>
      <w:r>
        <w:t>known</w:t>
      </w:r>
      <w:r>
        <w:rPr>
          <w:spacing w:val="-2"/>
        </w:rPr>
        <w:t xml:space="preserve"> </w:t>
      </w:r>
      <w:r>
        <w:t>as</w:t>
      </w:r>
      <w:r>
        <w:rPr>
          <w:spacing w:val="-2"/>
        </w:rPr>
        <w:t xml:space="preserve"> </w:t>
      </w:r>
      <w:r>
        <w:rPr>
          <w:i/>
        </w:rPr>
        <w:t>basic</w:t>
      </w:r>
      <w:r>
        <w:rPr>
          <w:i/>
          <w:spacing w:val="-2"/>
        </w:rPr>
        <w:t xml:space="preserve"> </w:t>
      </w:r>
      <w:r>
        <w:rPr>
          <w:i/>
        </w:rPr>
        <w:t>aid</w:t>
      </w:r>
      <w:r>
        <w:rPr>
          <w:i/>
          <w:spacing w:val="-2"/>
        </w:rPr>
        <w:t xml:space="preserve"> </w:t>
      </w:r>
      <w:r>
        <w:rPr>
          <w:i/>
        </w:rPr>
        <w:t>districts</w:t>
      </w:r>
      <w:r>
        <w:t>.) Note that</w:t>
      </w:r>
      <w:r>
        <w:rPr>
          <w:spacing w:val="-1"/>
        </w:rPr>
        <w:t xml:space="preserve"> </w:t>
      </w:r>
      <w:r>
        <w:t>the</w:t>
      </w:r>
      <w:r>
        <w:rPr>
          <w:spacing w:val="-1"/>
        </w:rPr>
        <w:t xml:space="preserve"> </w:t>
      </w:r>
      <w:r>
        <w:t>amount</w:t>
      </w:r>
      <w:r>
        <w:rPr>
          <w:spacing w:val="-1"/>
        </w:rPr>
        <w:t xml:space="preserve"> </w:t>
      </w:r>
      <w:r>
        <w:t>that</w:t>
      </w:r>
      <w:r>
        <w:rPr>
          <w:spacing w:val="-1"/>
        </w:rPr>
        <w:t xml:space="preserve"> </w:t>
      </w:r>
      <w:r>
        <w:t>districts</w:t>
      </w:r>
      <w:r>
        <w:rPr>
          <w:spacing w:val="-1"/>
        </w:rPr>
        <w:t xml:space="preserve"> </w:t>
      </w:r>
      <w:r>
        <w:t>pass</w:t>
      </w:r>
      <w:r>
        <w:rPr>
          <w:spacing w:val="-1"/>
        </w:rPr>
        <w:t xml:space="preserve"> </w:t>
      </w:r>
      <w:r>
        <w:t>through</w:t>
      </w:r>
      <w:r>
        <w:rPr>
          <w:spacing w:val="-1"/>
        </w:rPr>
        <w:t xml:space="preserve"> </w:t>
      </w:r>
      <w:r>
        <w:t>from</w:t>
      </w:r>
      <w:r>
        <w:rPr>
          <w:spacing w:val="-1"/>
        </w:rPr>
        <w:t xml:space="preserve"> </w:t>
      </w:r>
      <w:r>
        <w:t>their</w:t>
      </w:r>
      <w:r>
        <w:rPr>
          <w:spacing w:val="-1"/>
        </w:rPr>
        <w:t xml:space="preserve"> </w:t>
      </w:r>
      <w:r>
        <w:t>LCFF</w:t>
      </w:r>
      <w:r>
        <w:rPr>
          <w:spacing w:val="-1"/>
        </w:rPr>
        <w:t xml:space="preserve"> </w:t>
      </w:r>
      <w:r>
        <w:t>allotment</w:t>
      </w:r>
      <w:r>
        <w:rPr>
          <w:spacing w:val="-1"/>
        </w:rPr>
        <w:t xml:space="preserve"> </w:t>
      </w:r>
      <w:r>
        <w:t>to</w:t>
      </w:r>
      <w:r>
        <w:rPr>
          <w:spacing w:val="-1"/>
        </w:rPr>
        <w:t xml:space="preserve"> </w:t>
      </w:r>
      <w:r>
        <w:t>charter</w:t>
      </w:r>
      <w:r>
        <w:rPr>
          <w:spacing w:val="-1"/>
        </w:rPr>
        <w:t xml:space="preserve"> </w:t>
      </w:r>
      <w:r>
        <w:t>schools is independent of whether a charter school is in a community-funded district or not;</w:t>
      </w:r>
    </w:p>
    <w:p w14:paraId="29909F29" w14:textId="77777777" w:rsidR="00E36C05" w:rsidRDefault="00B7521C">
      <w:pPr>
        <w:spacing w:before="156" w:line="194" w:lineRule="auto"/>
        <w:ind w:left="437" w:right="149" w:firstLine="294"/>
        <w:rPr>
          <w:sz w:val="20"/>
        </w:rPr>
      </w:pPr>
      <w:r>
        <w:rPr>
          <w:position w:val="7"/>
          <w:sz w:val="14"/>
        </w:rPr>
        <w:t>68</w:t>
      </w:r>
      <w:bookmarkStart w:id="276" w:name="_bookmark205"/>
      <w:bookmarkEnd w:id="276"/>
      <w:r>
        <w:rPr>
          <w:sz w:val="20"/>
        </w:rPr>
        <w:t>These</w:t>
      </w:r>
      <w:r>
        <w:rPr>
          <w:spacing w:val="-9"/>
          <w:sz w:val="20"/>
        </w:rPr>
        <w:t xml:space="preserve"> </w:t>
      </w:r>
      <w:r>
        <w:rPr>
          <w:sz w:val="20"/>
        </w:rPr>
        <w:t>are</w:t>
      </w:r>
      <w:r>
        <w:rPr>
          <w:spacing w:val="-8"/>
          <w:sz w:val="20"/>
        </w:rPr>
        <w:t xml:space="preserve"> </w:t>
      </w:r>
      <w:r>
        <w:rPr>
          <w:sz w:val="20"/>
        </w:rPr>
        <w:t>unartfully</w:t>
      </w:r>
      <w:r>
        <w:rPr>
          <w:spacing w:val="-8"/>
          <w:sz w:val="20"/>
        </w:rPr>
        <w:t xml:space="preserve"> </w:t>
      </w:r>
      <w:r>
        <w:rPr>
          <w:sz w:val="20"/>
        </w:rPr>
        <w:t>called</w:t>
      </w:r>
      <w:r>
        <w:rPr>
          <w:spacing w:val="-10"/>
          <w:sz w:val="20"/>
        </w:rPr>
        <w:t xml:space="preserve"> </w:t>
      </w:r>
      <w:r>
        <w:rPr>
          <w:sz w:val="20"/>
        </w:rPr>
        <w:t>“unduplicated</w:t>
      </w:r>
      <w:r>
        <w:rPr>
          <w:spacing w:val="-8"/>
          <w:sz w:val="20"/>
        </w:rPr>
        <w:t xml:space="preserve"> </w:t>
      </w:r>
      <w:r>
        <w:rPr>
          <w:sz w:val="20"/>
        </w:rPr>
        <w:t>pupils”</w:t>
      </w:r>
      <w:r>
        <w:rPr>
          <w:spacing w:val="-10"/>
          <w:sz w:val="20"/>
        </w:rPr>
        <w:t xml:space="preserve"> </w:t>
      </w:r>
      <w:r>
        <w:rPr>
          <w:sz w:val="20"/>
        </w:rPr>
        <w:t>because</w:t>
      </w:r>
      <w:r>
        <w:rPr>
          <w:spacing w:val="-8"/>
          <w:sz w:val="20"/>
        </w:rPr>
        <w:t xml:space="preserve"> </w:t>
      </w:r>
      <w:r>
        <w:rPr>
          <w:sz w:val="20"/>
        </w:rPr>
        <w:t>schools</w:t>
      </w:r>
      <w:r>
        <w:rPr>
          <w:spacing w:val="-8"/>
          <w:sz w:val="20"/>
        </w:rPr>
        <w:t xml:space="preserve"> </w:t>
      </w:r>
      <w:r>
        <w:rPr>
          <w:sz w:val="20"/>
        </w:rPr>
        <w:t>do</w:t>
      </w:r>
      <w:r>
        <w:rPr>
          <w:spacing w:val="-8"/>
          <w:sz w:val="20"/>
        </w:rPr>
        <w:t xml:space="preserve"> </w:t>
      </w:r>
      <w:r>
        <w:rPr>
          <w:sz w:val="20"/>
        </w:rPr>
        <w:t>not</w:t>
      </w:r>
      <w:r>
        <w:rPr>
          <w:spacing w:val="-8"/>
          <w:sz w:val="20"/>
        </w:rPr>
        <w:t xml:space="preserve"> </w:t>
      </w:r>
      <w:r>
        <w:rPr>
          <w:sz w:val="20"/>
        </w:rPr>
        <w:t>get</w:t>
      </w:r>
      <w:r>
        <w:rPr>
          <w:spacing w:val="-8"/>
          <w:sz w:val="20"/>
        </w:rPr>
        <w:t xml:space="preserve"> </w:t>
      </w:r>
      <w:r>
        <w:rPr>
          <w:sz w:val="20"/>
        </w:rPr>
        <w:t>extra</w:t>
      </w:r>
      <w:r>
        <w:rPr>
          <w:spacing w:val="-8"/>
          <w:sz w:val="20"/>
        </w:rPr>
        <w:t xml:space="preserve"> </w:t>
      </w:r>
      <w:r>
        <w:rPr>
          <w:sz w:val="20"/>
        </w:rPr>
        <w:t>money</w:t>
      </w:r>
      <w:r>
        <w:rPr>
          <w:spacing w:val="-8"/>
          <w:sz w:val="20"/>
        </w:rPr>
        <w:t xml:space="preserve"> </w:t>
      </w:r>
      <w:r>
        <w:rPr>
          <w:sz w:val="20"/>
        </w:rPr>
        <w:t>for</w:t>
      </w:r>
      <w:r>
        <w:rPr>
          <w:spacing w:val="-8"/>
          <w:sz w:val="20"/>
        </w:rPr>
        <w:t xml:space="preserve"> </w:t>
      </w:r>
      <w:r>
        <w:rPr>
          <w:sz w:val="20"/>
        </w:rPr>
        <w:t>students</w:t>
      </w:r>
      <w:r>
        <w:rPr>
          <w:spacing w:val="40"/>
          <w:sz w:val="20"/>
        </w:rPr>
        <w:t xml:space="preserve"> </w:t>
      </w:r>
      <w:r>
        <w:rPr>
          <w:sz w:val="20"/>
        </w:rPr>
        <w:t>in more than one category, as perhaps they should.</w:t>
      </w:r>
    </w:p>
    <w:p w14:paraId="2C36AA5C" w14:textId="77777777" w:rsidR="00E36C05" w:rsidRDefault="00B7521C">
      <w:pPr>
        <w:spacing w:before="79" w:line="256" w:lineRule="exact"/>
        <w:ind w:left="732"/>
        <w:rPr>
          <w:rFonts w:ascii="Fira Mono"/>
          <w:sz w:val="16"/>
        </w:rPr>
      </w:pPr>
      <w:r>
        <w:rPr>
          <w:spacing w:val="-2"/>
          <w:position w:val="7"/>
          <w:sz w:val="14"/>
        </w:rPr>
        <w:t>69</w:t>
      </w:r>
      <w:bookmarkStart w:id="277" w:name="_bookmark206"/>
      <w:bookmarkEnd w:id="277"/>
      <w:r>
        <w:fldChar w:fldCharType="begin"/>
      </w:r>
      <w:r>
        <w:instrText>HYPERLINK "https://docs.google.com/spreadsheets/d/1c4akEKFj9bmVfLFQwi7ewMifSjRbrw5xpjh_UjO4oYY/view" \h</w:instrText>
      </w:r>
      <w:r>
        <w:fldChar w:fldCharType="separate"/>
      </w:r>
      <w:r>
        <w:rPr>
          <w:rFonts w:ascii="Fira Mono"/>
          <w:spacing w:val="-2"/>
          <w:sz w:val="16"/>
        </w:rPr>
        <w:t>https:</w:t>
      </w:r>
      <w:r>
        <w:rPr>
          <w:rFonts w:ascii="Fira Mono"/>
          <w:spacing w:val="-2"/>
          <w:sz w:val="16"/>
        </w:rPr>
        <w:fldChar w:fldCharType="end"/>
      </w:r>
    </w:p>
    <w:p w14:paraId="48324351" w14:textId="77777777" w:rsidR="00E36C05" w:rsidRDefault="00B7521C">
      <w:pPr>
        <w:spacing w:before="28" w:line="194" w:lineRule="auto"/>
        <w:ind w:left="437" w:right="150"/>
        <w:rPr>
          <w:sz w:val="20"/>
        </w:rPr>
      </w:pPr>
      <w:hyperlink r:id="rId25">
        <w:r>
          <w:rPr>
            <w:rFonts w:ascii="Fira Mono" w:hAnsi="Fira Mono"/>
            <w:spacing w:val="-2"/>
            <w:sz w:val="16"/>
          </w:rPr>
          <w:t>//docs.google.com/spreadsheets/d/1c4akEKFj9bmVfLFQwi7ewMifSjRbrw5xpjh_UjO4oYY/view</w:t>
        </w:r>
        <w:r>
          <w:rPr>
            <w:rFonts w:ascii="Fira Mono" w:hAnsi="Fira Mono"/>
            <w:spacing w:val="-39"/>
            <w:sz w:val="16"/>
          </w:rPr>
          <w:t xml:space="preserve"> </w:t>
        </w:r>
      </w:hyperlink>
      <w:r>
        <w:rPr>
          <w:spacing w:val="-2"/>
          <w:sz w:val="20"/>
        </w:rPr>
        <w:t>in the</w:t>
      </w:r>
      <w:r>
        <w:rPr>
          <w:spacing w:val="40"/>
          <w:sz w:val="20"/>
        </w:rPr>
        <w:t xml:space="preserve"> </w:t>
      </w:r>
      <w:r>
        <w:rPr>
          <w:sz w:val="20"/>
        </w:rPr>
        <w:t>“Consolidated Activities” sheet.</w:t>
      </w:r>
    </w:p>
    <w:p w14:paraId="4B4D6799"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738C2502" w14:textId="77777777" w:rsidR="00E36C05" w:rsidRDefault="00B7521C">
      <w:pPr>
        <w:pStyle w:val="BodyText"/>
        <w:spacing w:before="49" w:line="326" w:lineRule="auto"/>
        <w:ind w:left="437" w:right="336"/>
      </w:pPr>
      <w:bookmarkStart w:id="278" w:name="_bookmark208"/>
      <w:bookmarkEnd w:id="278"/>
      <w:r>
        <w:lastRenderedPageBreak/>
        <w:t>charter schools always receive the full LCFF amount. The Data Dashboard sheet “Consolidated</w:t>
      </w:r>
      <w:r>
        <w:rPr>
          <w:spacing w:val="-12"/>
        </w:rPr>
        <w:t xml:space="preserve"> </w:t>
      </w:r>
      <w:r>
        <w:t>Activities”</w:t>
      </w:r>
      <w:r>
        <w:rPr>
          <w:spacing w:val="-12"/>
        </w:rPr>
        <w:t xml:space="preserve"> </w:t>
      </w:r>
      <w:r>
        <w:t>lists</w:t>
      </w:r>
      <w:r>
        <w:rPr>
          <w:spacing w:val="-12"/>
        </w:rPr>
        <w:t xml:space="preserve"> </w:t>
      </w:r>
      <w:r>
        <w:t>the</w:t>
      </w:r>
      <w:r>
        <w:rPr>
          <w:spacing w:val="-12"/>
        </w:rPr>
        <w:t xml:space="preserve"> </w:t>
      </w:r>
      <w:r>
        <w:t>property</w:t>
      </w:r>
      <w:r>
        <w:rPr>
          <w:spacing w:val="-11"/>
        </w:rPr>
        <w:t xml:space="preserve"> </w:t>
      </w:r>
      <w:r>
        <w:t>tax</w:t>
      </w:r>
      <w:r>
        <w:rPr>
          <w:spacing w:val="-12"/>
        </w:rPr>
        <w:t xml:space="preserve"> </w:t>
      </w:r>
      <w:r>
        <w:t>revenue</w:t>
      </w:r>
      <w:r>
        <w:rPr>
          <w:spacing w:val="-11"/>
        </w:rPr>
        <w:t xml:space="preserve"> </w:t>
      </w:r>
      <w:r>
        <w:t>that</w:t>
      </w:r>
      <w:r>
        <w:rPr>
          <w:spacing w:val="-12"/>
        </w:rPr>
        <w:t xml:space="preserve"> </w:t>
      </w:r>
      <w:r>
        <w:t>Rocketship</w:t>
      </w:r>
      <w:r>
        <w:rPr>
          <w:spacing w:val="-11"/>
        </w:rPr>
        <w:t xml:space="preserve"> </w:t>
      </w:r>
      <w:r>
        <w:t>received</w:t>
      </w:r>
      <w:r>
        <w:rPr>
          <w:spacing w:val="-12"/>
        </w:rPr>
        <w:t xml:space="preserve"> </w:t>
      </w:r>
      <w:r>
        <w:t xml:space="preserve">from </w:t>
      </w:r>
      <w:bookmarkStart w:id="279" w:name="Local_Parcel_Taxes"/>
      <w:bookmarkStart w:id="280" w:name="_bookmark207"/>
      <w:bookmarkEnd w:id="279"/>
      <w:bookmarkEnd w:id="280"/>
      <w:r>
        <w:t>each school’s home district.</w:t>
      </w:r>
    </w:p>
    <w:p w14:paraId="6274A20E" w14:textId="77777777" w:rsidR="00E36C05" w:rsidRDefault="00B7521C">
      <w:pPr>
        <w:pStyle w:val="Heading1"/>
        <w:numPr>
          <w:ilvl w:val="3"/>
          <w:numId w:val="16"/>
        </w:numPr>
        <w:tabs>
          <w:tab w:val="left" w:pos="1303"/>
        </w:tabs>
        <w:spacing w:line="349" w:lineRule="exact"/>
        <w:ind w:left="1303" w:hanging="866"/>
      </w:pPr>
      <w:r>
        <w:rPr>
          <w:spacing w:val="-2"/>
        </w:rPr>
        <w:t>Local</w:t>
      </w:r>
      <w:r>
        <w:rPr>
          <w:spacing w:val="-5"/>
        </w:rPr>
        <w:t xml:space="preserve"> </w:t>
      </w:r>
      <w:r>
        <w:rPr>
          <w:spacing w:val="-2"/>
        </w:rPr>
        <w:t>Parcel</w:t>
      </w:r>
      <w:r>
        <w:rPr>
          <w:spacing w:val="-4"/>
        </w:rPr>
        <w:t xml:space="preserve"> Taxes</w:t>
      </w:r>
    </w:p>
    <w:p w14:paraId="2F79D551" w14:textId="77777777" w:rsidR="00E36C05" w:rsidRDefault="00B7521C">
      <w:pPr>
        <w:pStyle w:val="BodyText"/>
        <w:spacing w:before="126" w:line="326" w:lineRule="auto"/>
        <w:ind w:left="437" w:right="150" w:firstLine="360"/>
      </w:pPr>
      <w:r>
        <w:t>Traditional</w:t>
      </w:r>
      <w:r>
        <w:rPr>
          <w:spacing w:val="-8"/>
        </w:rPr>
        <w:t xml:space="preserve"> </w:t>
      </w:r>
      <w:r>
        <w:t>public</w:t>
      </w:r>
      <w:r>
        <w:rPr>
          <w:spacing w:val="-8"/>
        </w:rPr>
        <w:t xml:space="preserve"> </w:t>
      </w:r>
      <w:r>
        <w:t>school</w:t>
      </w:r>
      <w:r>
        <w:rPr>
          <w:spacing w:val="-8"/>
        </w:rPr>
        <w:t xml:space="preserve"> </w:t>
      </w:r>
      <w:r>
        <w:t>district</w:t>
      </w:r>
      <w:r>
        <w:rPr>
          <w:spacing w:val="-8"/>
        </w:rPr>
        <w:t xml:space="preserve"> </w:t>
      </w:r>
      <w:r>
        <w:t>may</w:t>
      </w:r>
      <w:r>
        <w:rPr>
          <w:spacing w:val="-8"/>
        </w:rPr>
        <w:t xml:space="preserve"> </w:t>
      </w:r>
      <w:r>
        <w:t>assess</w:t>
      </w:r>
      <w:r>
        <w:rPr>
          <w:spacing w:val="-8"/>
        </w:rPr>
        <w:t xml:space="preserve"> </w:t>
      </w:r>
      <w:r>
        <w:t>a</w:t>
      </w:r>
      <w:r>
        <w:rPr>
          <w:spacing w:val="-8"/>
        </w:rPr>
        <w:t xml:space="preserve"> </w:t>
      </w:r>
      <w:r>
        <w:t>non-</w:t>
      </w:r>
      <w:r>
        <w:rPr>
          <w:i/>
        </w:rPr>
        <w:t>ad</w:t>
      </w:r>
      <w:r>
        <w:rPr>
          <w:i/>
          <w:spacing w:val="-7"/>
        </w:rPr>
        <w:t xml:space="preserve"> </w:t>
      </w:r>
      <w:r>
        <w:rPr>
          <w:i/>
        </w:rPr>
        <w:t>valorem</w:t>
      </w:r>
      <w:r>
        <w:rPr>
          <w:i/>
          <w:spacing w:val="-1"/>
        </w:rPr>
        <w:t xml:space="preserve"> </w:t>
      </w:r>
      <w:r>
        <w:t>tax,</w:t>
      </w:r>
      <w:r>
        <w:rPr>
          <w:spacing w:val="-11"/>
        </w:rPr>
        <w:t xml:space="preserve"> </w:t>
      </w:r>
      <w:r>
        <w:t>usually</w:t>
      </w:r>
      <w:r>
        <w:rPr>
          <w:spacing w:val="-8"/>
        </w:rPr>
        <w:t xml:space="preserve"> </w:t>
      </w:r>
      <w:r>
        <w:t>a</w:t>
      </w:r>
      <w:r>
        <w:rPr>
          <w:spacing w:val="-8"/>
        </w:rPr>
        <w:t xml:space="preserve"> </w:t>
      </w:r>
      <w:r>
        <w:t>per</w:t>
      </w:r>
      <w:r>
        <w:rPr>
          <w:spacing w:val="-8"/>
        </w:rPr>
        <w:t xml:space="preserve"> </w:t>
      </w:r>
      <w:r>
        <w:t>parcel tax</w:t>
      </w:r>
      <w:hyperlink w:anchor="_bookmark210" w:history="1">
        <w:r>
          <w:rPr>
            <w:position w:val="9"/>
            <w:sz w:val="16"/>
          </w:rPr>
          <w:t>70</w:t>
        </w:r>
      </w:hyperlink>
      <w:r>
        <w:rPr>
          <w:spacing w:val="29"/>
          <w:position w:val="9"/>
          <w:sz w:val="16"/>
        </w:rPr>
        <w:t xml:space="preserve"> </w:t>
      </w:r>
      <w:r>
        <w:t>if voters approve. Charter schools do not have taxing authority,</w:t>
      </w:r>
      <w:r>
        <w:rPr>
          <w:spacing w:val="-1"/>
        </w:rPr>
        <w:t xml:space="preserve"> </w:t>
      </w:r>
      <w:r>
        <w:t>so they may not assess parcel taxes. However,</w:t>
      </w:r>
      <w:r>
        <w:rPr>
          <w:spacing w:val="-4"/>
        </w:rPr>
        <w:t xml:space="preserve"> </w:t>
      </w:r>
      <w:r>
        <w:t xml:space="preserve">public school districts may agree to share some portion of their parcel tax revenue with charter schools within their boundaries, but are not </w:t>
      </w:r>
      <w:bookmarkStart w:id="281" w:name="Bonds"/>
      <w:bookmarkStart w:id="282" w:name="_bookmark209"/>
      <w:bookmarkEnd w:id="281"/>
      <w:bookmarkEnd w:id="282"/>
      <w:r>
        <w:t>required to do so. Rocketship has no parcel tax revenue.</w:t>
      </w:r>
    </w:p>
    <w:p w14:paraId="6FF96348" w14:textId="77777777" w:rsidR="00E36C05" w:rsidRDefault="00B7521C">
      <w:pPr>
        <w:pStyle w:val="Heading1"/>
        <w:numPr>
          <w:ilvl w:val="3"/>
          <w:numId w:val="16"/>
        </w:numPr>
        <w:tabs>
          <w:tab w:val="left" w:pos="1303"/>
        </w:tabs>
        <w:spacing w:line="347" w:lineRule="exact"/>
        <w:ind w:left="1303" w:hanging="866"/>
      </w:pPr>
      <w:r>
        <w:rPr>
          <w:spacing w:val="-2"/>
        </w:rPr>
        <w:t>Bonds</w:t>
      </w:r>
    </w:p>
    <w:p w14:paraId="4D62BFB6" w14:textId="77777777" w:rsidR="00E36C05" w:rsidRDefault="00B7521C">
      <w:pPr>
        <w:pStyle w:val="BodyText"/>
        <w:spacing w:before="126"/>
        <w:ind w:left="797"/>
      </w:pPr>
      <w:r>
        <w:t>Bonds,</w:t>
      </w:r>
      <w:r>
        <w:rPr>
          <w:spacing w:val="-12"/>
        </w:rPr>
        <w:t xml:space="preserve"> </w:t>
      </w:r>
      <w:r>
        <w:t>as</w:t>
      </w:r>
      <w:r>
        <w:rPr>
          <w:spacing w:val="-10"/>
        </w:rPr>
        <w:t xml:space="preserve"> </w:t>
      </w:r>
      <w:r>
        <w:t>far</w:t>
      </w:r>
      <w:r>
        <w:rPr>
          <w:spacing w:val="-9"/>
        </w:rPr>
        <w:t xml:space="preserve"> </w:t>
      </w:r>
      <w:r>
        <w:t>as</w:t>
      </w:r>
      <w:r>
        <w:rPr>
          <w:spacing w:val="-8"/>
        </w:rPr>
        <w:t xml:space="preserve"> </w:t>
      </w:r>
      <w:r>
        <w:t>educational</w:t>
      </w:r>
      <w:r>
        <w:rPr>
          <w:spacing w:val="-9"/>
        </w:rPr>
        <w:t xml:space="preserve"> </w:t>
      </w:r>
      <w:r>
        <w:t>institutions</w:t>
      </w:r>
      <w:r>
        <w:rPr>
          <w:spacing w:val="-9"/>
        </w:rPr>
        <w:t xml:space="preserve"> </w:t>
      </w:r>
      <w:r>
        <w:t>are</w:t>
      </w:r>
      <w:r>
        <w:rPr>
          <w:spacing w:val="-9"/>
        </w:rPr>
        <w:t xml:space="preserve"> </w:t>
      </w:r>
      <w:r>
        <w:t>concerned,</w:t>
      </w:r>
      <w:r>
        <w:rPr>
          <w:spacing w:val="-12"/>
        </w:rPr>
        <w:t xml:space="preserve"> </w:t>
      </w:r>
      <w:r>
        <w:t>come</w:t>
      </w:r>
      <w:r>
        <w:rPr>
          <w:spacing w:val="-9"/>
        </w:rPr>
        <w:t xml:space="preserve"> </w:t>
      </w:r>
      <w:r>
        <w:t>in</w:t>
      </w:r>
      <w:r>
        <w:rPr>
          <w:spacing w:val="-8"/>
        </w:rPr>
        <w:t xml:space="preserve"> </w:t>
      </w:r>
      <w:r>
        <w:t>just</w:t>
      </w:r>
      <w:r>
        <w:rPr>
          <w:spacing w:val="-9"/>
        </w:rPr>
        <w:t xml:space="preserve"> </w:t>
      </w:r>
      <w:r>
        <w:t>a</w:t>
      </w:r>
      <w:r>
        <w:rPr>
          <w:spacing w:val="-9"/>
        </w:rPr>
        <w:t xml:space="preserve"> </w:t>
      </w:r>
      <w:r>
        <w:t>few</w:t>
      </w:r>
      <w:r>
        <w:rPr>
          <w:spacing w:val="-9"/>
        </w:rPr>
        <w:t xml:space="preserve"> </w:t>
      </w:r>
      <w:r>
        <w:rPr>
          <w:spacing w:val="-2"/>
        </w:rPr>
        <w:t>forms</w:t>
      </w:r>
      <w:hyperlink w:anchor="_bookmark211" w:history="1">
        <w:r>
          <w:rPr>
            <w:spacing w:val="-2"/>
            <w:position w:val="9"/>
            <w:sz w:val="16"/>
          </w:rPr>
          <w:t>71</w:t>
        </w:r>
      </w:hyperlink>
      <w:r>
        <w:rPr>
          <w:spacing w:val="-2"/>
        </w:rPr>
        <w:t>.</w:t>
      </w:r>
    </w:p>
    <w:p w14:paraId="60617B03" w14:textId="77777777" w:rsidR="00E36C05" w:rsidRDefault="00B7521C">
      <w:pPr>
        <w:pStyle w:val="BodyText"/>
        <w:spacing w:before="126"/>
        <w:ind w:left="437"/>
      </w:pPr>
      <w:r>
        <w:rPr>
          <w:spacing w:val="-5"/>
        </w:rPr>
        <w:t xml:space="preserve">These </w:t>
      </w:r>
      <w:r>
        <w:rPr>
          <w:spacing w:val="-4"/>
        </w:rPr>
        <w:t>are:</w:t>
      </w:r>
    </w:p>
    <w:p w14:paraId="16B91063" w14:textId="77777777" w:rsidR="00E36C05" w:rsidRDefault="00B7521C">
      <w:pPr>
        <w:pStyle w:val="ListParagraph"/>
        <w:numPr>
          <w:ilvl w:val="4"/>
          <w:numId w:val="16"/>
        </w:numPr>
        <w:tabs>
          <w:tab w:val="left" w:pos="1033"/>
          <w:tab w:val="left" w:pos="1035"/>
        </w:tabs>
        <w:spacing w:before="270" w:line="326" w:lineRule="auto"/>
        <w:ind w:right="261"/>
        <w:rPr>
          <w:sz w:val="24"/>
        </w:rPr>
      </w:pPr>
      <w:r>
        <w:rPr>
          <w:sz w:val="24"/>
        </w:rPr>
        <w:t>General</w:t>
      </w:r>
      <w:r>
        <w:rPr>
          <w:spacing w:val="-8"/>
          <w:sz w:val="24"/>
        </w:rPr>
        <w:t xml:space="preserve"> </w:t>
      </w:r>
      <w:r>
        <w:rPr>
          <w:sz w:val="24"/>
        </w:rPr>
        <w:t>Obligation</w:t>
      </w:r>
      <w:r>
        <w:rPr>
          <w:spacing w:val="-8"/>
          <w:sz w:val="24"/>
        </w:rPr>
        <w:t xml:space="preserve"> </w:t>
      </w:r>
      <w:r>
        <w:rPr>
          <w:sz w:val="24"/>
        </w:rPr>
        <w:t>(GO)</w:t>
      </w:r>
      <w:r>
        <w:rPr>
          <w:spacing w:val="-8"/>
          <w:sz w:val="24"/>
        </w:rPr>
        <w:t xml:space="preserve"> </w:t>
      </w:r>
      <w:r>
        <w:rPr>
          <w:sz w:val="24"/>
        </w:rPr>
        <w:t>bonds</w:t>
      </w:r>
      <w:r>
        <w:rPr>
          <w:spacing w:val="-8"/>
          <w:sz w:val="24"/>
        </w:rPr>
        <w:t xml:space="preserve"> </w:t>
      </w:r>
      <w:r>
        <w:rPr>
          <w:sz w:val="24"/>
        </w:rPr>
        <w:t>are</w:t>
      </w:r>
      <w:r>
        <w:rPr>
          <w:spacing w:val="-8"/>
          <w:sz w:val="24"/>
        </w:rPr>
        <w:t xml:space="preserve"> </w:t>
      </w:r>
      <w:r>
        <w:rPr>
          <w:sz w:val="24"/>
        </w:rPr>
        <w:t>backed</w:t>
      </w:r>
      <w:r>
        <w:rPr>
          <w:spacing w:val="-8"/>
          <w:sz w:val="24"/>
        </w:rPr>
        <w:t xml:space="preserve"> </w:t>
      </w:r>
      <w:r>
        <w:rPr>
          <w:sz w:val="24"/>
        </w:rPr>
        <w:t>by</w:t>
      </w:r>
      <w:r>
        <w:rPr>
          <w:spacing w:val="-8"/>
          <w:sz w:val="24"/>
        </w:rPr>
        <w:t xml:space="preserve"> </w:t>
      </w:r>
      <w:r>
        <w:rPr>
          <w:sz w:val="24"/>
        </w:rPr>
        <w:t>the</w:t>
      </w:r>
      <w:r>
        <w:rPr>
          <w:spacing w:val="-8"/>
          <w:sz w:val="24"/>
        </w:rPr>
        <w:t xml:space="preserve"> </w:t>
      </w:r>
      <w:r>
        <w:rPr>
          <w:sz w:val="24"/>
        </w:rPr>
        <w:t>full</w:t>
      </w:r>
      <w:r>
        <w:rPr>
          <w:spacing w:val="-8"/>
          <w:sz w:val="24"/>
        </w:rPr>
        <w:t xml:space="preserve"> </w:t>
      </w:r>
      <w:r>
        <w:rPr>
          <w:sz w:val="24"/>
        </w:rPr>
        <w:t>faith</w:t>
      </w:r>
      <w:r>
        <w:rPr>
          <w:spacing w:val="-8"/>
          <w:sz w:val="24"/>
        </w:rPr>
        <w:t xml:space="preserve"> </w:t>
      </w:r>
      <w:r>
        <w:rPr>
          <w:sz w:val="24"/>
        </w:rPr>
        <w:t>and</w:t>
      </w:r>
      <w:r>
        <w:rPr>
          <w:spacing w:val="-8"/>
          <w:sz w:val="24"/>
        </w:rPr>
        <w:t xml:space="preserve"> </w:t>
      </w:r>
      <w:r>
        <w:rPr>
          <w:sz w:val="24"/>
        </w:rPr>
        <w:t>credit</w:t>
      </w:r>
      <w:r>
        <w:rPr>
          <w:spacing w:val="-8"/>
          <w:sz w:val="24"/>
        </w:rPr>
        <w:t xml:space="preserve"> </w:t>
      </w:r>
      <w:r>
        <w:rPr>
          <w:sz w:val="24"/>
        </w:rPr>
        <w:t>of</w:t>
      </w:r>
      <w:r>
        <w:rPr>
          <w:spacing w:val="-8"/>
          <w:sz w:val="24"/>
        </w:rPr>
        <w:t xml:space="preserve"> </w:t>
      </w:r>
      <w:r>
        <w:rPr>
          <w:sz w:val="24"/>
        </w:rPr>
        <w:t>the</w:t>
      </w:r>
      <w:r>
        <w:rPr>
          <w:spacing w:val="-8"/>
          <w:sz w:val="24"/>
        </w:rPr>
        <w:t xml:space="preserve"> </w:t>
      </w:r>
      <w:r>
        <w:rPr>
          <w:sz w:val="24"/>
        </w:rPr>
        <w:t>issuer, here a public school district or a charter school. Normally, bonds are secured by assets owned by the borrower, such as real estate, personal property (e.g. an airplane</w:t>
      </w:r>
      <w:r>
        <w:rPr>
          <w:spacing w:val="-1"/>
          <w:sz w:val="24"/>
        </w:rPr>
        <w:t xml:space="preserve"> </w:t>
      </w:r>
      <w:r>
        <w:rPr>
          <w:sz w:val="24"/>
        </w:rPr>
        <w:t>or</w:t>
      </w:r>
      <w:r>
        <w:rPr>
          <w:spacing w:val="-1"/>
          <w:sz w:val="24"/>
        </w:rPr>
        <w:t xml:space="preserve"> </w:t>
      </w:r>
      <w:r>
        <w:rPr>
          <w:sz w:val="24"/>
        </w:rPr>
        <w:t>an</w:t>
      </w:r>
      <w:r>
        <w:rPr>
          <w:spacing w:val="-1"/>
          <w:sz w:val="24"/>
        </w:rPr>
        <w:t xml:space="preserve"> </w:t>
      </w:r>
      <w:r>
        <w:rPr>
          <w:sz w:val="24"/>
        </w:rPr>
        <w:t>oil</w:t>
      </w:r>
      <w:r>
        <w:rPr>
          <w:spacing w:val="-1"/>
          <w:sz w:val="24"/>
        </w:rPr>
        <w:t xml:space="preserve"> </w:t>
      </w:r>
      <w:r>
        <w:rPr>
          <w:sz w:val="24"/>
        </w:rPr>
        <w:t>well),</w:t>
      </w:r>
      <w:r>
        <w:rPr>
          <w:spacing w:val="-5"/>
          <w:sz w:val="24"/>
        </w:rPr>
        <w:t xml:space="preserve"> </w:t>
      </w:r>
      <w:r>
        <w:rPr>
          <w:sz w:val="24"/>
        </w:rPr>
        <w:t>or</w:t>
      </w:r>
      <w:r>
        <w:rPr>
          <w:spacing w:val="-1"/>
          <w:sz w:val="24"/>
        </w:rPr>
        <w:t xml:space="preserve"> </w:t>
      </w:r>
      <w:r>
        <w:rPr>
          <w:sz w:val="24"/>
        </w:rPr>
        <w:t>some</w:t>
      </w:r>
      <w:r>
        <w:rPr>
          <w:spacing w:val="-1"/>
          <w:sz w:val="24"/>
        </w:rPr>
        <w:t xml:space="preserve"> </w:t>
      </w:r>
      <w:r>
        <w:rPr>
          <w:sz w:val="24"/>
        </w:rPr>
        <w:t>other</w:t>
      </w:r>
      <w:r>
        <w:rPr>
          <w:spacing w:val="-1"/>
          <w:sz w:val="24"/>
        </w:rPr>
        <w:t xml:space="preserve"> </w:t>
      </w:r>
      <w:r>
        <w:rPr>
          <w:sz w:val="24"/>
        </w:rPr>
        <w:t>physical</w:t>
      </w:r>
      <w:r>
        <w:rPr>
          <w:spacing w:val="-1"/>
          <w:sz w:val="24"/>
        </w:rPr>
        <w:t xml:space="preserve"> </w:t>
      </w:r>
      <w:r>
        <w:rPr>
          <w:sz w:val="24"/>
        </w:rPr>
        <w:t>asset. Lenders</w:t>
      </w:r>
      <w:r>
        <w:rPr>
          <w:spacing w:val="-1"/>
          <w:sz w:val="24"/>
        </w:rPr>
        <w:t xml:space="preserve"> </w:t>
      </w:r>
      <w:r>
        <w:rPr>
          <w:sz w:val="24"/>
        </w:rPr>
        <w:t>(the</w:t>
      </w:r>
      <w:r>
        <w:rPr>
          <w:spacing w:val="-1"/>
          <w:sz w:val="24"/>
        </w:rPr>
        <w:t xml:space="preserve"> </w:t>
      </w:r>
      <w:r>
        <w:rPr>
          <w:sz w:val="24"/>
        </w:rPr>
        <w:t>purchasers</w:t>
      </w:r>
      <w:r>
        <w:rPr>
          <w:spacing w:val="-1"/>
          <w:sz w:val="24"/>
        </w:rPr>
        <w:t xml:space="preserve"> </w:t>
      </w:r>
      <w:r>
        <w:rPr>
          <w:sz w:val="24"/>
        </w:rPr>
        <w:t>of</w:t>
      </w:r>
      <w:r>
        <w:rPr>
          <w:spacing w:val="-1"/>
          <w:sz w:val="24"/>
        </w:rPr>
        <w:t xml:space="preserve"> </w:t>
      </w:r>
      <w:r>
        <w:rPr>
          <w:sz w:val="24"/>
        </w:rPr>
        <w:t>a bond) are naturally reluctant to lend based on an ephemeral asset like a revenue stream</w:t>
      </w:r>
      <w:r>
        <w:rPr>
          <w:spacing w:val="-1"/>
          <w:sz w:val="24"/>
        </w:rPr>
        <w:t xml:space="preserve"> </w:t>
      </w:r>
      <w:r>
        <w:rPr>
          <w:sz w:val="24"/>
        </w:rPr>
        <w:t>because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chance</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revenue</w:t>
      </w:r>
      <w:r>
        <w:rPr>
          <w:spacing w:val="-1"/>
          <w:sz w:val="24"/>
        </w:rPr>
        <w:t xml:space="preserve"> </w:t>
      </w:r>
      <w:r>
        <w:rPr>
          <w:sz w:val="24"/>
        </w:rPr>
        <w:t>stream</w:t>
      </w:r>
      <w:r>
        <w:rPr>
          <w:spacing w:val="-1"/>
          <w:sz w:val="24"/>
        </w:rPr>
        <w:t xml:space="preserve"> </w:t>
      </w:r>
      <w:r>
        <w:rPr>
          <w:sz w:val="24"/>
        </w:rPr>
        <w:t>might</w:t>
      </w:r>
      <w:r>
        <w:rPr>
          <w:spacing w:val="-1"/>
          <w:sz w:val="24"/>
        </w:rPr>
        <w:t xml:space="preserve"> </w:t>
      </w:r>
      <w:r>
        <w:rPr>
          <w:sz w:val="24"/>
        </w:rPr>
        <w:t>dry</w:t>
      </w:r>
      <w:r>
        <w:rPr>
          <w:spacing w:val="-1"/>
          <w:sz w:val="24"/>
        </w:rPr>
        <w:t xml:space="preserve"> </w:t>
      </w:r>
      <w:r>
        <w:rPr>
          <w:sz w:val="24"/>
        </w:rPr>
        <w:t>up. The</w:t>
      </w:r>
      <w:r>
        <w:rPr>
          <w:spacing w:val="-1"/>
          <w:sz w:val="24"/>
        </w:rPr>
        <w:t xml:space="preserve"> </w:t>
      </w:r>
      <w:r>
        <w:rPr>
          <w:sz w:val="24"/>
        </w:rPr>
        <w:t>solution for charter schools is conduit borrowing described below.</w:t>
      </w:r>
    </w:p>
    <w:p w14:paraId="54B667D3" w14:textId="77777777" w:rsidR="00E36C05" w:rsidRDefault="00B7521C">
      <w:pPr>
        <w:pStyle w:val="BodyText"/>
        <w:spacing w:line="326" w:lineRule="auto"/>
        <w:ind w:left="1035" w:right="150" w:firstLine="360"/>
      </w:pPr>
      <w:r>
        <w:rPr>
          <w:noProof/>
        </w:rPr>
        <mc:AlternateContent>
          <mc:Choice Requires="wps">
            <w:drawing>
              <wp:anchor distT="0" distB="0" distL="0" distR="0" simplePos="0" relativeHeight="487618048" behindDoc="1" locked="0" layoutInCell="1" allowOverlap="1" wp14:anchorId="7F795B82" wp14:editId="6DB87B37">
                <wp:simplePos x="0" y="0"/>
                <wp:positionH relativeFrom="page">
                  <wp:posOffset>1369885</wp:posOffset>
                </wp:positionH>
                <wp:positionV relativeFrom="paragraph">
                  <wp:posOffset>1235176</wp:posOffset>
                </wp:positionV>
                <wp:extent cx="2191385" cy="1270"/>
                <wp:effectExtent l="0" t="0" r="0" b="0"/>
                <wp:wrapTopAndBottom/>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97.257996pt;width:172.55pt;height:.1pt;mso-position-horizontal-relative:page;mso-position-vertical-relative:paragraph;z-index:-15698432;mso-wrap-distance-left:0;mso-wrap-distance-right:0" id="docshape104" coordorigin="2157,1945" coordsize="3451,0" path="m2157,1945l5608,1945e" filled="false" stroked="true" strokeweight=".398pt" strokecolor="#000000">
                <v:path arrowok="t"/>
                <v:stroke dashstyle="solid"/>
                <w10:wrap type="topAndBottom"/>
              </v:shape>
            </w:pict>
          </mc:Fallback>
        </mc:AlternateContent>
      </w:r>
      <w:r>
        <w:t>Unlike</w:t>
      </w:r>
      <w:r>
        <w:rPr>
          <w:spacing w:val="-1"/>
        </w:rPr>
        <w:t xml:space="preserve"> </w:t>
      </w:r>
      <w:r>
        <w:t>public</w:t>
      </w:r>
      <w:r>
        <w:rPr>
          <w:spacing w:val="-1"/>
        </w:rPr>
        <w:t xml:space="preserve"> </w:t>
      </w:r>
      <w:r>
        <w:t>school</w:t>
      </w:r>
      <w:r>
        <w:rPr>
          <w:spacing w:val="-1"/>
        </w:rPr>
        <w:t xml:space="preserve"> </w:t>
      </w:r>
      <w:r>
        <w:t>districts</w:t>
      </w:r>
      <w:r>
        <w:rPr>
          <w:spacing w:val="-1"/>
        </w:rPr>
        <w:t xml:space="preserve"> </w:t>
      </w:r>
      <w:r>
        <w:t>that</w:t>
      </w:r>
      <w:r>
        <w:rPr>
          <w:spacing w:val="-1"/>
        </w:rPr>
        <w:t xml:space="preserve"> </w:t>
      </w:r>
      <w:r>
        <w:t>can</w:t>
      </w:r>
      <w:r>
        <w:rPr>
          <w:spacing w:val="-1"/>
        </w:rPr>
        <w:t xml:space="preserve"> </w:t>
      </w:r>
      <w:r>
        <w:t>pass</w:t>
      </w:r>
      <w:r>
        <w:rPr>
          <w:spacing w:val="-1"/>
        </w:rPr>
        <w:t xml:space="preserve"> </w:t>
      </w:r>
      <w:r>
        <w:t>a</w:t>
      </w:r>
      <w:r>
        <w:rPr>
          <w:spacing w:val="-1"/>
        </w:rPr>
        <w:t xml:space="preserve"> </w:t>
      </w:r>
      <w:r>
        <w:t>bond</w:t>
      </w:r>
      <w:r>
        <w:rPr>
          <w:spacing w:val="-1"/>
        </w:rPr>
        <w:t xml:space="preserve"> </w:t>
      </w:r>
      <w:r>
        <w:t>measure</w:t>
      </w:r>
      <w:r>
        <w:rPr>
          <w:spacing w:val="-1"/>
        </w:rPr>
        <w:t xml:space="preserve"> </w:t>
      </w:r>
      <w:r>
        <w:t>based</w:t>
      </w:r>
      <w:r>
        <w:rPr>
          <w:spacing w:val="-1"/>
        </w:rPr>
        <w:t xml:space="preserve"> </w:t>
      </w:r>
      <w:r>
        <w:t>on</w:t>
      </w:r>
      <w:r>
        <w:rPr>
          <w:spacing w:val="-1"/>
        </w:rPr>
        <w:t xml:space="preserve"> </w:t>
      </w:r>
      <w:r>
        <w:t>the</w:t>
      </w:r>
      <w:r>
        <w:rPr>
          <w:spacing w:val="-1"/>
        </w:rPr>
        <w:t xml:space="preserve"> </w:t>
      </w:r>
      <w:r>
        <w:t>value of the entire district’s assessed property, charter schools have either no real property</w:t>
      </w:r>
      <w:r>
        <w:rPr>
          <w:spacing w:val="-6"/>
        </w:rPr>
        <w:t xml:space="preserve"> </w:t>
      </w:r>
      <w:r>
        <w:t>(if</w:t>
      </w:r>
      <w:r>
        <w:rPr>
          <w:spacing w:val="-6"/>
        </w:rPr>
        <w:t xml:space="preserve"> </w:t>
      </w:r>
      <w:r>
        <w:t>they</w:t>
      </w:r>
      <w:r>
        <w:rPr>
          <w:spacing w:val="-6"/>
        </w:rPr>
        <w:t xml:space="preserve"> </w:t>
      </w:r>
      <w:r>
        <w:t>are</w:t>
      </w:r>
      <w:r>
        <w:rPr>
          <w:spacing w:val="-6"/>
        </w:rPr>
        <w:t xml:space="preserve"> </w:t>
      </w:r>
      <w:r>
        <w:t>leasing)</w:t>
      </w:r>
      <w:r>
        <w:rPr>
          <w:spacing w:val="-6"/>
        </w:rPr>
        <w:t xml:space="preserve"> </w:t>
      </w:r>
      <w:r>
        <w:t>or</w:t>
      </w:r>
      <w:r>
        <w:rPr>
          <w:spacing w:val="-6"/>
        </w:rPr>
        <w:t xml:space="preserve"> </w:t>
      </w:r>
      <w:r>
        <w:t>a</w:t>
      </w:r>
      <w:r>
        <w:rPr>
          <w:spacing w:val="-6"/>
        </w:rPr>
        <w:t xml:space="preserve"> </w:t>
      </w:r>
      <w:r>
        <w:t>very</w:t>
      </w:r>
      <w:r>
        <w:rPr>
          <w:spacing w:val="-6"/>
        </w:rPr>
        <w:t xml:space="preserve"> </w:t>
      </w:r>
      <w:r>
        <w:t>small</w:t>
      </w:r>
      <w:r>
        <w:rPr>
          <w:spacing w:val="-6"/>
        </w:rPr>
        <w:t xml:space="preserve"> </w:t>
      </w:r>
      <w:r>
        <w:t>amount</w:t>
      </w:r>
      <w:r>
        <w:rPr>
          <w:spacing w:val="-6"/>
        </w:rPr>
        <w:t xml:space="preserve"> </w:t>
      </w:r>
      <w:r>
        <w:t>(if</w:t>
      </w:r>
      <w:r>
        <w:rPr>
          <w:spacing w:val="-6"/>
        </w:rPr>
        <w:t xml:space="preserve"> </w:t>
      </w:r>
      <w:r>
        <w:t>they</w:t>
      </w:r>
      <w:r>
        <w:rPr>
          <w:spacing w:val="-6"/>
        </w:rPr>
        <w:t xml:space="preserve"> </w:t>
      </w:r>
      <w:r>
        <w:t>own</w:t>
      </w:r>
      <w:r>
        <w:rPr>
          <w:spacing w:val="-6"/>
        </w:rPr>
        <w:t xml:space="preserve"> </w:t>
      </w:r>
      <w:r>
        <w:t>their</w:t>
      </w:r>
      <w:r>
        <w:rPr>
          <w:spacing w:val="-6"/>
        </w:rPr>
        <w:t xml:space="preserve"> </w:t>
      </w:r>
      <w:r>
        <w:t>facilities),</w:t>
      </w:r>
      <w:r>
        <w:rPr>
          <w:spacing w:val="-9"/>
        </w:rPr>
        <w:t xml:space="preserve"> </w:t>
      </w:r>
      <w:r>
        <w:t>so even</w:t>
      </w:r>
      <w:r>
        <w:rPr>
          <w:spacing w:val="-3"/>
        </w:rPr>
        <w:t xml:space="preserve"> </w:t>
      </w:r>
      <w:r>
        <w:t>if</w:t>
      </w:r>
      <w:r>
        <w:rPr>
          <w:spacing w:val="-3"/>
        </w:rPr>
        <w:t xml:space="preserve"> </w:t>
      </w:r>
      <w:r>
        <w:t>they</w:t>
      </w:r>
      <w:r>
        <w:rPr>
          <w:spacing w:val="-3"/>
        </w:rPr>
        <w:t xml:space="preserve"> </w:t>
      </w:r>
      <w:r>
        <w:t>were</w:t>
      </w:r>
      <w:r>
        <w:rPr>
          <w:spacing w:val="-3"/>
        </w:rPr>
        <w:t xml:space="preserve"> </w:t>
      </w:r>
      <w:r>
        <w:t>allowed</w:t>
      </w:r>
      <w:r>
        <w:rPr>
          <w:spacing w:val="-3"/>
        </w:rPr>
        <w:t xml:space="preserve"> </w:t>
      </w:r>
      <w:r>
        <w:t>to</w:t>
      </w:r>
      <w:r>
        <w:rPr>
          <w:spacing w:val="-3"/>
        </w:rPr>
        <w:t xml:space="preserve"> </w:t>
      </w:r>
      <w:r>
        <w:t>put</w:t>
      </w:r>
      <w:r>
        <w:rPr>
          <w:spacing w:val="-3"/>
        </w:rPr>
        <w:t xml:space="preserve"> </w:t>
      </w:r>
      <w:r>
        <w:t>a</w:t>
      </w:r>
      <w:r>
        <w:rPr>
          <w:spacing w:val="-3"/>
        </w:rPr>
        <w:t xml:space="preserve"> </w:t>
      </w:r>
      <w:r>
        <w:t>bond</w:t>
      </w:r>
      <w:r>
        <w:rPr>
          <w:spacing w:val="-3"/>
        </w:rPr>
        <w:t xml:space="preserve"> </w:t>
      </w:r>
      <w:r>
        <w:t>measure</w:t>
      </w:r>
      <w:r>
        <w:rPr>
          <w:spacing w:val="-3"/>
        </w:rPr>
        <w:t xml:space="preserve"> </w:t>
      </w:r>
      <w:r>
        <w:t>to</w:t>
      </w:r>
      <w:r>
        <w:rPr>
          <w:spacing w:val="-3"/>
        </w:rPr>
        <w:t xml:space="preserve"> </w:t>
      </w:r>
      <w:r>
        <w:t>the</w:t>
      </w:r>
      <w:r>
        <w:rPr>
          <w:spacing w:val="-3"/>
        </w:rPr>
        <w:t xml:space="preserve"> </w:t>
      </w:r>
      <w:r>
        <w:t>voters,</w:t>
      </w:r>
      <w:r>
        <w:rPr>
          <w:spacing w:val="-7"/>
        </w:rPr>
        <w:t xml:space="preserve"> </w:t>
      </w:r>
      <w:r>
        <w:t>the</w:t>
      </w:r>
      <w:r>
        <w:rPr>
          <w:spacing w:val="-3"/>
        </w:rPr>
        <w:t xml:space="preserve"> </w:t>
      </w:r>
      <w:r>
        <w:t>GO</w:t>
      </w:r>
      <w:r>
        <w:rPr>
          <w:spacing w:val="-3"/>
        </w:rPr>
        <w:t xml:space="preserve"> </w:t>
      </w:r>
      <w:r>
        <w:t>debt</w:t>
      </w:r>
      <w:r>
        <w:rPr>
          <w:spacing w:val="-3"/>
        </w:rPr>
        <w:t xml:space="preserve"> </w:t>
      </w:r>
      <w:r>
        <w:t>limit</w:t>
      </w:r>
      <w:r>
        <w:rPr>
          <w:spacing w:val="-3"/>
        </w:rPr>
        <w:t xml:space="preserve"> </w:t>
      </w:r>
      <w:r>
        <w:t>of</w:t>
      </w:r>
    </w:p>
    <w:p w14:paraId="74B9FCE4" w14:textId="77777777" w:rsidR="00E36C05" w:rsidRDefault="00B7521C">
      <w:pPr>
        <w:spacing w:before="113"/>
        <w:ind w:left="732"/>
        <w:rPr>
          <w:sz w:val="20"/>
        </w:rPr>
      </w:pPr>
      <w:r>
        <w:rPr>
          <w:position w:val="7"/>
          <w:sz w:val="14"/>
        </w:rPr>
        <w:t>70</w:t>
      </w:r>
      <w:bookmarkStart w:id="283" w:name="_bookmark210"/>
      <w:bookmarkEnd w:id="283"/>
      <w:r>
        <w:rPr>
          <w:sz w:val="20"/>
        </w:rPr>
        <w:t>A</w:t>
      </w:r>
      <w:r>
        <w:rPr>
          <w:spacing w:val="-8"/>
          <w:sz w:val="20"/>
        </w:rPr>
        <w:t xml:space="preserve"> </w:t>
      </w:r>
      <w:r>
        <w:rPr>
          <w:sz w:val="20"/>
        </w:rPr>
        <w:t>2023</w:t>
      </w:r>
      <w:r>
        <w:rPr>
          <w:spacing w:val="-7"/>
          <w:sz w:val="20"/>
        </w:rPr>
        <w:t xml:space="preserve"> </w:t>
      </w:r>
      <w:r>
        <w:rPr>
          <w:sz w:val="20"/>
        </w:rPr>
        <w:t>court</w:t>
      </w:r>
      <w:r>
        <w:rPr>
          <w:spacing w:val="-7"/>
          <w:sz w:val="20"/>
        </w:rPr>
        <w:t xml:space="preserve"> </w:t>
      </w:r>
      <w:r>
        <w:rPr>
          <w:sz w:val="20"/>
        </w:rPr>
        <w:t>decision</w:t>
      </w:r>
      <w:r>
        <w:rPr>
          <w:spacing w:val="-8"/>
          <w:sz w:val="20"/>
        </w:rPr>
        <w:t xml:space="preserve"> </w:t>
      </w:r>
      <w:r>
        <w:rPr>
          <w:sz w:val="20"/>
        </w:rPr>
        <w:t>allowed</w:t>
      </w:r>
      <w:r>
        <w:rPr>
          <w:spacing w:val="-7"/>
          <w:sz w:val="20"/>
        </w:rPr>
        <w:t xml:space="preserve"> </w:t>
      </w:r>
      <w:r>
        <w:rPr>
          <w:sz w:val="20"/>
        </w:rPr>
        <w:t>a</w:t>
      </w:r>
      <w:r>
        <w:rPr>
          <w:spacing w:val="-7"/>
          <w:sz w:val="20"/>
        </w:rPr>
        <w:t xml:space="preserve"> </w:t>
      </w:r>
      <w:r>
        <w:rPr>
          <w:sz w:val="20"/>
        </w:rPr>
        <w:t>tax</w:t>
      </w:r>
      <w:r>
        <w:rPr>
          <w:spacing w:val="-8"/>
          <w:sz w:val="20"/>
        </w:rPr>
        <w:t xml:space="preserve"> </w:t>
      </w:r>
      <w:r>
        <w:rPr>
          <w:sz w:val="20"/>
        </w:rPr>
        <w:t>based</w:t>
      </w:r>
      <w:r>
        <w:rPr>
          <w:spacing w:val="-7"/>
          <w:sz w:val="20"/>
        </w:rPr>
        <w:t xml:space="preserve"> </w:t>
      </w:r>
      <w:r>
        <w:rPr>
          <w:sz w:val="20"/>
        </w:rPr>
        <w:t>on</w:t>
      </w:r>
      <w:r>
        <w:rPr>
          <w:spacing w:val="-7"/>
          <w:sz w:val="20"/>
        </w:rPr>
        <w:t xml:space="preserve"> </w:t>
      </w:r>
      <w:r>
        <w:rPr>
          <w:sz w:val="20"/>
        </w:rPr>
        <w:t>square</w:t>
      </w:r>
      <w:r>
        <w:rPr>
          <w:spacing w:val="-7"/>
          <w:sz w:val="20"/>
        </w:rPr>
        <w:t xml:space="preserve"> </w:t>
      </w:r>
      <w:r>
        <w:rPr>
          <w:sz w:val="20"/>
        </w:rPr>
        <w:t>footage</w:t>
      </w:r>
      <w:r>
        <w:rPr>
          <w:spacing w:val="-8"/>
          <w:sz w:val="20"/>
        </w:rPr>
        <w:t xml:space="preserve"> </w:t>
      </w:r>
      <w:r>
        <w:rPr>
          <w:sz w:val="20"/>
        </w:rPr>
        <w:t>because</w:t>
      </w:r>
      <w:r>
        <w:rPr>
          <w:spacing w:val="-7"/>
          <w:sz w:val="20"/>
        </w:rPr>
        <w:t xml:space="preserve"> </w:t>
      </w:r>
      <w:r>
        <w:rPr>
          <w:sz w:val="20"/>
        </w:rPr>
        <w:t>it</w:t>
      </w:r>
      <w:r>
        <w:rPr>
          <w:spacing w:val="-7"/>
          <w:sz w:val="20"/>
        </w:rPr>
        <w:t xml:space="preserve"> </w:t>
      </w:r>
      <w:r>
        <w:rPr>
          <w:sz w:val="20"/>
        </w:rPr>
        <w:t>is</w:t>
      </w:r>
      <w:r>
        <w:rPr>
          <w:spacing w:val="-8"/>
          <w:sz w:val="20"/>
        </w:rPr>
        <w:t xml:space="preserve"> </w:t>
      </w:r>
      <w:r>
        <w:rPr>
          <w:sz w:val="20"/>
        </w:rPr>
        <w:t>also</w:t>
      </w:r>
      <w:r>
        <w:rPr>
          <w:spacing w:val="-7"/>
          <w:sz w:val="20"/>
        </w:rPr>
        <w:t xml:space="preserve"> </w:t>
      </w:r>
      <w:r>
        <w:rPr>
          <w:sz w:val="20"/>
        </w:rPr>
        <w:t>a</w:t>
      </w:r>
      <w:r>
        <w:rPr>
          <w:spacing w:val="-7"/>
          <w:sz w:val="20"/>
        </w:rPr>
        <w:t xml:space="preserve"> </w:t>
      </w:r>
      <w:r>
        <w:rPr>
          <w:sz w:val="20"/>
        </w:rPr>
        <w:t>non-</w:t>
      </w:r>
      <w:r>
        <w:rPr>
          <w:i/>
          <w:sz w:val="20"/>
        </w:rPr>
        <w:t>ad</w:t>
      </w:r>
      <w:r>
        <w:rPr>
          <w:i/>
          <w:spacing w:val="-7"/>
          <w:sz w:val="20"/>
        </w:rPr>
        <w:t xml:space="preserve"> </w:t>
      </w:r>
      <w:r>
        <w:rPr>
          <w:i/>
          <w:sz w:val="20"/>
        </w:rPr>
        <w:t>valorem</w:t>
      </w:r>
      <w:r>
        <w:rPr>
          <w:i/>
          <w:spacing w:val="-1"/>
          <w:sz w:val="20"/>
        </w:rPr>
        <w:t xml:space="preserve"> </w:t>
      </w:r>
      <w:r>
        <w:rPr>
          <w:spacing w:val="-4"/>
          <w:sz w:val="20"/>
        </w:rPr>
        <w:t>tax.</w:t>
      </w:r>
    </w:p>
    <w:p w14:paraId="1E279E9B" w14:textId="77777777" w:rsidR="00E36C05" w:rsidRDefault="00B7521C">
      <w:pPr>
        <w:spacing w:before="107" w:line="194" w:lineRule="auto"/>
        <w:ind w:left="437" w:right="150" w:firstLine="294"/>
        <w:rPr>
          <w:sz w:val="20"/>
        </w:rPr>
      </w:pPr>
      <w:r>
        <w:rPr>
          <w:position w:val="7"/>
          <w:sz w:val="14"/>
        </w:rPr>
        <w:t>71</w:t>
      </w:r>
      <w:bookmarkStart w:id="284" w:name="_bookmark211"/>
      <w:bookmarkEnd w:id="284"/>
      <w:r>
        <w:rPr>
          <w:sz w:val="20"/>
        </w:rPr>
        <w:t>A</w:t>
      </w:r>
      <w:r>
        <w:rPr>
          <w:spacing w:val="-5"/>
          <w:sz w:val="20"/>
        </w:rPr>
        <w:t xml:space="preserve"> </w:t>
      </w:r>
      <w:r>
        <w:rPr>
          <w:sz w:val="20"/>
        </w:rPr>
        <w:t>complete</w:t>
      </w:r>
      <w:r>
        <w:rPr>
          <w:spacing w:val="-5"/>
          <w:sz w:val="20"/>
        </w:rPr>
        <w:t xml:space="preserve"> </w:t>
      </w:r>
      <w:r>
        <w:rPr>
          <w:sz w:val="20"/>
        </w:rPr>
        <w:t>discussion</w:t>
      </w:r>
      <w:r>
        <w:rPr>
          <w:spacing w:val="-5"/>
          <w:sz w:val="20"/>
        </w:rPr>
        <w:t xml:space="preserve"> </w:t>
      </w:r>
      <w:r>
        <w:rPr>
          <w:sz w:val="20"/>
        </w:rPr>
        <w:t>of</w:t>
      </w:r>
      <w:r>
        <w:rPr>
          <w:spacing w:val="-5"/>
          <w:sz w:val="20"/>
        </w:rPr>
        <w:t xml:space="preserve"> </w:t>
      </w:r>
      <w:r>
        <w:rPr>
          <w:sz w:val="20"/>
        </w:rPr>
        <w:t>the</w:t>
      </w:r>
      <w:r>
        <w:rPr>
          <w:spacing w:val="-5"/>
          <w:sz w:val="20"/>
        </w:rPr>
        <w:t xml:space="preserve"> </w:t>
      </w:r>
      <w:r>
        <w:rPr>
          <w:sz w:val="20"/>
        </w:rPr>
        <w:t>various</w:t>
      </w:r>
      <w:r>
        <w:rPr>
          <w:spacing w:val="-5"/>
          <w:sz w:val="20"/>
        </w:rPr>
        <w:t xml:space="preserve"> </w:t>
      </w:r>
      <w:r>
        <w:rPr>
          <w:sz w:val="20"/>
        </w:rPr>
        <w:t>forms,</w:t>
      </w:r>
      <w:r>
        <w:rPr>
          <w:spacing w:val="-9"/>
          <w:sz w:val="20"/>
        </w:rPr>
        <w:t xml:space="preserve"> </w:t>
      </w:r>
      <w:r>
        <w:rPr>
          <w:sz w:val="20"/>
        </w:rPr>
        <w:t>constraints</w:t>
      </w:r>
      <w:r>
        <w:rPr>
          <w:spacing w:val="-5"/>
          <w:sz w:val="20"/>
        </w:rPr>
        <w:t xml:space="preserve"> </w:t>
      </w:r>
      <w:r>
        <w:rPr>
          <w:sz w:val="20"/>
        </w:rPr>
        <w:t>on,</w:t>
      </w:r>
      <w:r>
        <w:rPr>
          <w:spacing w:val="-9"/>
          <w:sz w:val="20"/>
        </w:rPr>
        <w:t xml:space="preserve"> </w:t>
      </w:r>
      <w:r>
        <w:rPr>
          <w:sz w:val="20"/>
        </w:rPr>
        <w:t>and</w:t>
      </w:r>
      <w:r>
        <w:rPr>
          <w:spacing w:val="-5"/>
          <w:sz w:val="20"/>
        </w:rPr>
        <w:t xml:space="preserve"> </w:t>
      </w:r>
      <w:r>
        <w:rPr>
          <w:sz w:val="20"/>
        </w:rPr>
        <w:t>capabilities</w:t>
      </w:r>
      <w:r>
        <w:rPr>
          <w:spacing w:val="-5"/>
          <w:sz w:val="20"/>
        </w:rPr>
        <w:t xml:space="preserve"> </w:t>
      </w:r>
      <w:r>
        <w:rPr>
          <w:sz w:val="20"/>
        </w:rPr>
        <w:t>of</w:t>
      </w:r>
      <w:r>
        <w:rPr>
          <w:spacing w:val="-5"/>
          <w:sz w:val="20"/>
        </w:rPr>
        <w:t xml:space="preserve"> </w:t>
      </w:r>
      <w:r>
        <w:rPr>
          <w:sz w:val="20"/>
        </w:rPr>
        <w:t>governmental</w:t>
      </w:r>
      <w:r>
        <w:rPr>
          <w:spacing w:val="-5"/>
          <w:sz w:val="20"/>
        </w:rPr>
        <w:t xml:space="preserve"> </w:t>
      </w:r>
      <w:r>
        <w:rPr>
          <w:sz w:val="20"/>
        </w:rPr>
        <w:t>debt</w:t>
      </w:r>
      <w:r>
        <w:rPr>
          <w:spacing w:val="-5"/>
          <w:sz w:val="20"/>
        </w:rPr>
        <w:t xml:space="preserve"> </w:t>
      </w:r>
      <w:r>
        <w:rPr>
          <w:sz w:val="20"/>
        </w:rPr>
        <w:t>in</w:t>
      </w:r>
      <w:r>
        <w:rPr>
          <w:spacing w:val="40"/>
          <w:sz w:val="20"/>
        </w:rPr>
        <w:t xml:space="preserve"> </w:t>
      </w:r>
      <w:r>
        <w:rPr>
          <w:sz w:val="20"/>
        </w:rPr>
        <w:t xml:space="preserve">California can be found in </w:t>
      </w:r>
      <w:r>
        <w:rPr>
          <w:b/>
          <w:sz w:val="20"/>
        </w:rPr>
        <w:t xml:space="preserve">CDIAC2023 </w:t>
      </w:r>
      <w:r>
        <w:rPr>
          <w:sz w:val="20"/>
        </w:rPr>
        <w:t>(</w:t>
      </w:r>
      <w:r>
        <w:rPr>
          <w:b/>
          <w:sz w:val="20"/>
        </w:rPr>
        <w:t>CDIAC2023</w:t>
      </w:r>
      <w:r>
        <w:rPr>
          <w:sz w:val="20"/>
        </w:rPr>
        <w:t>)</w:t>
      </w:r>
    </w:p>
    <w:p w14:paraId="70FC69D0"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1E7431AC" w14:textId="77777777" w:rsidR="00E36C05" w:rsidRDefault="00B7521C">
      <w:pPr>
        <w:pStyle w:val="BodyText"/>
        <w:spacing w:before="49" w:line="326" w:lineRule="auto"/>
        <w:ind w:left="1035" w:right="150"/>
      </w:pPr>
      <w:bookmarkStart w:id="285" w:name="_bookmark212"/>
      <w:bookmarkEnd w:id="285"/>
      <w:r>
        <w:lastRenderedPageBreak/>
        <w:t>1¼% of their facility’s assessed value would provide very limited funds. For example,</w:t>
      </w:r>
      <w:r>
        <w:rPr>
          <w:spacing w:val="-11"/>
        </w:rPr>
        <w:t xml:space="preserve"> </w:t>
      </w:r>
      <w:r>
        <w:t>an</w:t>
      </w:r>
      <w:r>
        <w:rPr>
          <w:spacing w:val="-8"/>
        </w:rPr>
        <w:t xml:space="preserve"> </w:t>
      </w:r>
      <w:r>
        <w:t>$80M</w:t>
      </w:r>
      <w:r>
        <w:rPr>
          <w:spacing w:val="-8"/>
        </w:rPr>
        <w:t xml:space="preserve"> </w:t>
      </w:r>
      <w:r>
        <w:t>valuation</w:t>
      </w:r>
      <w:r>
        <w:rPr>
          <w:spacing w:val="-8"/>
        </w:rPr>
        <w:t xml:space="preserve"> </w:t>
      </w:r>
      <w:r>
        <w:t>would</w:t>
      </w:r>
      <w:r>
        <w:rPr>
          <w:spacing w:val="-8"/>
        </w:rPr>
        <w:t xml:space="preserve"> </w:t>
      </w:r>
      <w:r>
        <w:t>be</w:t>
      </w:r>
      <w:r>
        <w:rPr>
          <w:spacing w:val="-8"/>
        </w:rPr>
        <w:t xml:space="preserve"> </w:t>
      </w:r>
      <w:r>
        <w:t>required</w:t>
      </w:r>
      <w:r>
        <w:rPr>
          <w:spacing w:val="-8"/>
        </w:rPr>
        <w:t xml:space="preserve"> </w:t>
      </w:r>
      <w:r>
        <w:t>to</w:t>
      </w:r>
      <w:r>
        <w:rPr>
          <w:spacing w:val="-8"/>
        </w:rPr>
        <w:t xml:space="preserve"> </w:t>
      </w:r>
      <w:r>
        <w:t>be</w:t>
      </w:r>
      <w:r>
        <w:rPr>
          <w:spacing w:val="-8"/>
        </w:rPr>
        <w:t xml:space="preserve"> </w:t>
      </w:r>
      <w:r>
        <w:t>able</w:t>
      </w:r>
      <w:r>
        <w:rPr>
          <w:spacing w:val="-8"/>
        </w:rPr>
        <w:t xml:space="preserve"> </w:t>
      </w:r>
      <w:r>
        <w:t>to</w:t>
      </w:r>
      <w:r>
        <w:rPr>
          <w:spacing w:val="-8"/>
        </w:rPr>
        <w:t xml:space="preserve"> </w:t>
      </w:r>
      <w:r>
        <w:t>issue</w:t>
      </w:r>
      <w:r>
        <w:rPr>
          <w:spacing w:val="-8"/>
        </w:rPr>
        <w:t xml:space="preserve"> </w:t>
      </w:r>
      <w:r>
        <w:t>a</w:t>
      </w:r>
      <w:r>
        <w:rPr>
          <w:spacing w:val="-8"/>
        </w:rPr>
        <w:t xml:space="preserve"> </w:t>
      </w:r>
      <w:r>
        <w:t>$1M</w:t>
      </w:r>
      <w:r>
        <w:rPr>
          <w:spacing w:val="-8"/>
        </w:rPr>
        <w:t xml:space="preserve"> </w:t>
      </w:r>
      <w:r>
        <w:t>bond.</w:t>
      </w:r>
    </w:p>
    <w:p w14:paraId="6AA2568B" w14:textId="77777777" w:rsidR="00E36C05" w:rsidRDefault="00B7521C">
      <w:pPr>
        <w:pStyle w:val="ListParagraph"/>
        <w:numPr>
          <w:ilvl w:val="4"/>
          <w:numId w:val="16"/>
        </w:numPr>
        <w:tabs>
          <w:tab w:val="left" w:pos="1033"/>
          <w:tab w:val="left" w:pos="1035"/>
        </w:tabs>
        <w:spacing w:before="0" w:line="326" w:lineRule="auto"/>
        <w:ind w:right="154"/>
        <w:rPr>
          <w:sz w:val="24"/>
        </w:rPr>
      </w:pPr>
      <w:r>
        <w:rPr>
          <w:sz w:val="24"/>
        </w:rPr>
        <w:t>Tax and Revenue Anticipation Notes (TRANs) and Revenue Anticipation Notes (RANs)</w:t>
      </w:r>
      <w:r>
        <w:rPr>
          <w:spacing w:val="-10"/>
          <w:sz w:val="24"/>
        </w:rPr>
        <w:t xml:space="preserve"> </w:t>
      </w:r>
      <w:r>
        <w:rPr>
          <w:sz w:val="24"/>
        </w:rPr>
        <w:t>are</w:t>
      </w:r>
      <w:r>
        <w:rPr>
          <w:spacing w:val="-10"/>
          <w:sz w:val="24"/>
        </w:rPr>
        <w:t xml:space="preserve"> </w:t>
      </w:r>
      <w:r>
        <w:rPr>
          <w:sz w:val="24"/>
        </w:rPr>
        <w:t>backed</w:t>
      </w:r>
      <w:r>
        <w:rPr>
          <w:spacing w:val="-10"/>
          <w:sz w:val="24"/>
        </w:rPr>
        <w:t xml:space="preserve"> </w:t>
      </w:r>
      <w:r>
        <w:rPr>
          <w:sz w:val="24"/>
        </w:rPr>
        <w:t>by</w:t>
      </w:r>
      <w:r>
        <w:rPr>
          <w:spacing w:val="-10"/>
          <w:sz w:val="24"/>
        </w:rPr>
        <w:t xml:space="preserve"> </w:t>
      </w:r>
      <w:r>
        <w:rPr>
          <w:sz w:val="24"/>
        </w:rPr>
        <w:t>specific</w:t>
      </w:r>
      <w:r>
        <w:rPr>
          <w:spacing w:val="-10"/>
          <w:sz w:val="24"/>
        </w:rPr>
        <w:t xml:space="preserve"> </w:t>
      </w:r>
      <w:r>
        <w:rPr>
          <w:sz w:val="24"/>
        </w:rPr>
        <w:t>forms</w:t>
      </w:r>
      <w:r>
        <w:rPr>
          <w:spacing w:val="-10"/>
          <w:sz w:val="24"/>
        </w:rPr>
        <w:t xml:space="preserve"> </w:t>
      </w:r>
      <w:r>
        <w:rPr>
          <w:sz w:val="24"/>
        </w:rPr>
        <w:t>of</w:t>
      </w:r>
      <w:r>
        <w:rPr>
          <w:spacing w:val="-10"/>
          <w:sz w:val="24"/>
        </w:rPr>
        <w:t xml:space="preserve"> </w:t>
      </w:r>
      <w:r>
        <w:rPr>
          <w:sz w:val="24"/>
        </w:rPr>
        <w:t>revenue.</w:t>
      </w:r>
      <w:r>
        <w:rPr>
          <w:spacing w:val="-2"/>
          <w:sz w:val="24"/>
        </w:rPr>
        <w:t xml:space="preserve"> </w:t>
      </w:r>
      <w:r>
        <w:rPr>
          <w:sz w:val="24"/>
        </w:rPr>
        <w:t>These</w:t>
      </w:r>
      <w:r>
        <w:rPr>
          <w:spacing w:val="-10"/>
          <w:sz w:val="24"/>
        </w:rPr>
        <w:t xml:space="preserve"> </w:t>
      </w:r>
      <w:r>
        <w:rPr>
          <w:sz w:val="24"/>
        </w:rPr>
        <w:t>bonds</w:t>
      </w:r>
      <w:r>
        <w:rPr>
          <w:spacing w:val="-10"/>
          <w:sz w:val="24"/>
        </w:rPr>
        <w:t xml:space="preserve"> </w:t>
      </w:r>
      <w:r>
        <w:rPr>
          <w:sz w:val="24"/>
        </w:rPr>
        <w:t>are</w:t>
      </w:r>
      <w:r>
        <w:rPr>
          <w:spacing w:val="-10"/>
          <w:sz w:val="24"/>
        </w:rPr>
        <w:t xml:space="preserve"> </w:t>
      </w:r>
      <w:r>
        <w:rPr>
          <w:sz w:val="24"/>
        </w:rPr>
        <w:t>normally</w:t>
      </w:r>
      <w:r>
        <w:rPr>
          <w:spacing w:val="-10"/>
          <w:sz w:val="24"/>
        </w:rPr>
        <w:t xml:space="preserve"> </w:t>
      </w:r>
      <w:r>
        <w:rPr>
          <w:sz w:val="24"/>
        </w:rPr>
        <w:t>issued</w:t>
      </w:r>
      <w:r>
        <w:rPr>
          <w:spacing w:val="-10"/>
          <w:sz w:val="24"/>
        </w:rPr>
        <w:t xml:space="preserve"> </w:t>
      </w:r>
      <w:r>
        <w:rPr>
          <w:sz w:val="24"/>
        </w:rPr>
        <w:t>to smooth out state and local revenue streams and are of short duration.</w:t>
      </w:r>
    </w:p>
    <w:p w14:paraId="70DF0223" w14:textId="77777777" w:rsidR="00E36C05" w:rsidRDefault="00B7521C">
      <w:pPr>
        <w:pStyle w:val="ListParagraph"/>
        <w:numPr>
          <w:ilvl w:val="4"/>
          <w:numId w:val="16"/>
        </w:numPr>
        <w:tabs>
          <w:tab w:val="left" w:pos="1033"/>
          <w:tab w:val="left" w:pos="1035"/>
        </w:tabs>
        <w:spacing w:before="0" w:line="326" w:lineRule="auto"/>
        <w:ind w:right="195"/>
        <w:rPr>
          <w:sz w:val="24"/>
        </w:rPr>
      </w:pPr>
      <w:r>
        <w:rPr>
          <w:sz w:val="24"/>
        </w:rPr>
        <w:t>Conduit Bonds are a type of tax-exempt municipal bond issued by a government agency (the conduit lender) that is neither the borrower nor the purchaser. This entity or agency serves merely as a conduit between a borrower (often called the conduit borrower) and the purchaser of the bond (i.e. the lender). The conduit lender</w:t>
      </w:r>
      <w:r>
        <w:rPr>
          <w:spacing w:val="-9"/>
          <w:sz w:val="24"/>
        </w:rPr>
        <w:t xml:space="preserve"> </w:t>
      </w:r>
      <w:r>
        <w:rPr>
          <w:sz w:val="24"/>
        </w:rPr>
        <w:t>administers</w:t>
      </w:r>
      <w:r>
        <w:rPr>
          <w:spacing w:val="-9"/>
          <w:sz w:val="24"/>
        </w:rPr>
        <w:t xml:space="preserve"> </w:t>
      </w:r>
      <w:r>
        <w:rPr>
          <w:sz w:val="24"/>
        </w:rPr>
        <w:t>an</w:t>
      </w:r>
      <w:r>
        <w:rPr>
          <w:spacing w:val="-9"/>
          <w:sz w:val="24"/>
        </w:rPr>
        <w:t xml:space="preserve"> </w:t>
      </w:r>
      <w:r>
        <w:rPr>
          <w:sz w:val="24"/>
        </w:rPr>
        <w:t>offering</w:t>
      </w:r>
      <w:r>
        <w:rPr>
          <w:spacing w:val="-9"/>
          <w:sz w:val="24"/>
        </w:rPr>
        <w:t xml:space="preserve"> </w:t>
      </w:r>
      <w:r>
        <w:rPr>
          <w:sz w:val="24"/>
        </w:rPr>
        <w:t>by</w:t>
      </w:r>
      <w:r>
        <w:rPr>
          <w:spacing w:val="-9"/>
          <w:sz w:val="24"/>
        </w:rPr>
        <w:t xml:space="preserve"> </w:t>
      </w:r>
      <w:r>
        <w:rPr>
          <w:sz w:val="24"/>
        </w:rPr>
        <w:t>loaning</w:t>
      </w:r>
      <w:r>
        <w:rPr>
          <w:spacing w:val="-9"/>
          <w:sz w:val="24"/>
        </w:rPr>
        <w:t xml:space="preserve"> </w:t>
      </w:r>
      <w:r>
        <w:rPr>
          <w:sz w:val="24"/>
        </w:rPr>
        <w:t>to</w:t>
      </w:r>
      <w:r>
        <w:rPr>
          <w:spacing w:val="-9"/>
          <w:sz w:val="24"/>
        </w:rPr>
        <w:t xml:space="preserve"> </w:t>
      </w:r>
      <w:r>
        <w:rPr>
          <w:sz w:val="24"/>
        </w:rPr>
        <w:t>the</w:t>
      </w:r>
      <w:r>
        <w:rPr>
          <w:spacing w:val="-9"/>
          <w:sz w:val="24"/>
        </w:rPr>
        <w:t xml:space="preserve"> </w:t>
      </w:r>
      <w:r>
        <w:rPr>
          <w:sz w:val="24"/>
        </w:rPr>
        <w:t>borrower</w:t>
      </w:r>
      <w:r>
        <w:rPr>
          <w:spacing w:val="-9"/>
          <w:sz w:val="24"/>
        </w:rPr>
        <w:t xml:space="preserve"> </w:t>
      </w:r>
      <w:r>
        <w:rPr>
          <w:sz w:val="24"/>
        </w:rPr>
        <w:t>money</w:t>
      </w:r>
      <w:r>
        <w:rPr>
          <w:spacing w:val="-9"/>
          <w:sz w:val="24"/>
        </w:rPr>
        <w:t xml:space="preserve"> </w:t>
      </w:r>
      <w:r>
        <w:rPr>
          <w:sz w:val="24"/>
        </w:rPr>
        <w:t>it</w:t>
      </w:r>
      <w:r>
        <w:rPr>
          <w:spacing w:val="-9"/>
          <w:sz w:val="24"/>
        </w:rPr>
        <w:t xml:space="preserve"> </w:t>
      </w:r>
      <w:r>
        <w:rPr>
          <w:sz w:val="24"/>
        </w:rPr>
        <w:t>has</w:t>
      </w:r>
      <w:r>
        <w:rPr>
          <w:spacing w:val="-9"/>
          <w:sz w:val="24"/>
        </w:rPr>
        <w:t xml:space="preserve"> </w:t>
      </w:r>
      <w:r>
        <w:rPr>
          <w:sz w:val="24"/>
        </w:rPr>
        <w:t>received</w:t>
      </w:r>
      <w:r>
        <w:rPr>
          <w:spacing w:val="-9"/>
          <w:sz w:val="24"/>
        </w:rPr>
        <w:t xml:space="preserve"> </w:t>
      </w:r>
      <w:r>
        <w:rPr>
          <w:sz w:val="24"/>
        </w:rPr>
        <w:t>by issuing a bond which was bought by the lender. Often the funds come from a government agency, e.g. the California Municipal Finance Authority or the California School Finance Authority. The bond is an obligation of the conduit borrower,</w:t>
      </w:r>
      <w:r>
        <w:rPr>
          <w:spacing w:val="-10"/>
          <w:sz w:val="24"/>
        </w:rPr>
        <w:t xml:space="preserve"> </w:t>
      </w:r>
      <w:r>
        <w:rPr>
          <w:sz w:val="24"/>
        </w:rPr>
        <w:t>not</w:t>
      </w:r>
      <w:r>
        <w:rPr>
          <w:spacing w:val="-6"/>
          <w:sz w:val="24"/>
        </w:rPr>
        <w:t xml:space="preserve"> </w:t>
      </w:r>
      <w:r>
        <w:rPr>
          <w:sz w:val="24"/>
        </w:rPr>
        <w:t>the</w:t>
      </w:r>
      <w:r>
        <w:rPr>
          <w:spacing w:val="-6"/>
          <w:sz w:val="24"/>
        </w:rPr>
        <w:t xml:space="preserve"> </w:t>
      </w:r>
      <w:r>
        <w:rPr>
          <w:sz w:val="24"/>
        </w:rPr>
        <w:t>conduit</w:t>
      </w:r>
      <w:r>
        <w:rPr>
          <w:spacing w:val="-6"/>
          <w:sz w:val="24"/>
        </w:rPr>
        <w:t xml:space="preserve"> </w:t>
      </w:r>
      <w:r>
        <w:rPr>
          <w:sz w:val="24"/>
        </w:rPr>
        <w:t>lender,</w:t>
      </w:r>
      <w:r>
        <w:rPr>
          <w:spacing w:val="-10"/>
          <w:sz w:val="24"/>
        </w:rPr>
        <w:t xml:space="preserve"> </w:t>
      </w:r>
      <w:r>
        <w:rPr>
          <w:sz w:val="24"/>
        </w:rPr>
        <w:t>even</w:t>
      </w:r>
      <w:r>
        <w:rPr>
          <w:spacing w:val="-6"/>
          <w:sz w:val="24"/>
        </w:rPr>
        <w:t xml:space="preserve"> </w:t>
      </w:r>
      <w:r>
        <w:rPr>
          <w:sz w:val="24"/>
        </w:rPr>
        <w:t>though</w:t>
      </w:r>
      <w:r>
        <w:rPr>
          <w:spacing w:val="-6"/>
          <w:sz w:val="24"/>
        </w:rPr>
        <w:t xml:space="preserve"> </w:t>
      </w:r>
      <w:r>
        <w:rPr>
          <w:sz w:val="24"/>
        </w:rPr>
        <w:t>the</w:t>
      </w:r>
      <w:r>
        <w:rPr>
          <w:spacing w:val="-6"/>
          <w:sz w:val="24"/>
        </w:rPr>
        <w:t xml:space="preserve"> </w:t>
      </w:r>
      <w:r>
        <w:rPr>
          <w:sz w:val="24"/>
        </w:rPr>
        <w:t>conduit</w:t>
      </w:r>
      <w:r>
        <w:rPr>
          <w:spacing w:val="-6"/>
          <w:sz w:val="24"/>
        </w:rPr>
        <w:t xml:space="preserve"> </w:t>
      </w:r>
      <w:r>
        <w:rPr>
          <w:sz w:val="24"/>
        </w:rPr>
        <w:t>lender</w:t>
      </w:r>
      <w:r>
        <w:rPr>
          <w:spacing w:val="-6"/>
          <w:sz w:val="24"/>
        </w:rPr>
        <w:t xml:space="preserve"> </w:t>
      </w:r>
      <w:r>
        <w:rPr>
          <w:sz w:val="24"/>
        </w:rPr>
        <w:t>issued</w:t>
      </w:r>
      <w:r>
        <w:rPr>
          <w:spacing w:val="-6"/>
          <w:sz w:val="24"/>
        </w:rPr>
        <w:t xml:space="preserve"> </w:t>
      </w:r>
      <w:r>
        <w:rPr>
          <w:sz w:val="24"/>
        </w:rPr>
        <w:t>the</w:t>
      </w:r>
      <w:r>
        <w:rPr>
          <w:spacing w:val="-6"/>
          <w:sz w:val="24"/>
        </w:rPr>
        <w:t xml:space="preserve"> </w:t>
      </w:r>
      <w:r>
        <w:rPr>
          <w:sz w:val="24"/>
        </w:rPr>
        <w:t>bond. The conduit borrower’s payments to the conduit lender are sized to meet the payments that the conduit lender needs to repay th</w:t>
      </w:r>
      <w:r>
        <w:rPr>
          <w:sz w:val="24"/>
        </w:rPr>
        <w:t>e purchaser(s) of the debt. The IRS publication “Publication 5005: Your Responsibilities as a Conduit Issuer of</w:t>
      </w:r>
    </w:p>
    <w:p w14:paraId="3661EB48" w14:textId="77777777" w:rsidR="00E36C05" w:rsidRDefault="00B7521C">
      <w:pPr>
        <w:pStyle w:val="BodyText"/>
        <w:spacing w:line="326" w:lineRule="auto"/>
        <w:ind w:left="1035" w:right="150"/>
      </w:pPr>
      <w:r>
        <w:t>Tax-Exempt</w:t>
      </w:r>
      <w:r>
        <w:rPr>
          <w:spacing w:val="-12"/>
        </w:rPr>
        <w:t xml:space="preserve"> </w:t>
      </w:r>
      <w:r>
        <w:t>Bonds”</w:t>
      </w:r>
      <w:r>
        <w:rPr>
          <w:spacing w:val="-12"/>
        </w:rPr>
        <w:t xml:space="preserve"> </w:t>
      </w:r>
      <w:r>
        <w:t>details</w:t>
      </w:r>
      <w:r>
        <w:rPr>
          <w:spacing w:val="-12"/>
        </w:rPr>
        <w:t xml:space="preserve"> </w:t>
      </w:r>
      <w:r>
        <w:t>has</w:t>
      </w:r>
      <w:r>
        <w:rPr>
          <w:spacing w:val="-12"/>
        </w:rPr>
        <w:t xml:space="preserve"> </w:t>
      </w:r>
      <w:r>
        <w:t>some</w:t>
      </w:r>
      <w:r>
        <w:rPr>
          <w:spacing w:val="-12"/>
        </w:rPr>
        <w:t xml:space="preserve"> </w:t>
      </w:r>
      <w:r>
        <w:t>helpful</w:t>
      </w:r>
      <w:r>
        <w:rPr>
          <w:spacing w:val="-12"/>
        </w:rPr>
        <w:t xml:space="preserve"> </w:t>
      </w:r>
      <w:r>
        <w:t>information</w:t>
      </w:r>
      <w:r>
        <w:rPr>
          <w:spacing w:val="-12"/>
        </w:rPr>
        <w:t xml:space="preserve"> </w:t>
      </w:r>
      <w:r>
        <w:t>on</w:t>
      </w:r>
      <w:r>
        <w:rPr>
          <w:spacing w:val="-11"/>
        </w:rPr>
        <w:t xml:space="preserve"> </w:t>
      </w:r>
      <w:r>
        <w:t>conduit</w:t>
      </w:r>
      <w:r>
        <w:rPr>
          <w:spacing w:val="-12"/>
        </w:rPr>
        <w:t xml:space="preserve"> </w:t>
      </w:r>
      <w:r>
        <w:t>bonds</w:t>
      </w:r>
      <w:r>
        <w:rPr>
          <w:spacing w:val="-11"/>
        </w:rPr>
        <w:t xml:space="preserve"> </w:t>
      </w:r>
      <w:r>
        <w:t>and</w:t>
      </w:r>
      <w:r>
        <w:rPr>
          <w:spacing w:val="-12"/>
        </w:rPr>
        <w:t xml:space="preserve"> </w:t>
      </w:r>
      <w:r>
        <w:t xml:space="preserve">tax </w:t>
      </w:r>
      <w:r>
        <w:rPr>
          <w:spacing w:val="-2"/>
        </w:rPr>
        <w:t>compliance.</w:t>
      </w:r>
    </w:p>
    <w:p w14:paraId="658BF8A7" w14:textId="77777777" w:rsidR="00E36C05" w:rsidRDefault="00B7521C">
      <w:pPr>
        <w:pStyle w:val="BodyText"/>
        <w:spacing w:line="326" w:lineRule="auto"/>
        <w:ind w:left="1035" w:right="150" w:firstLine="360"/>
      </w:pPr>
      <w:r>
        <w:t>For</w:t>
      </w:r>
      <w:r>
        <w:rPr>
          <w:spacing w:val="-2"/>
        </w:rPr>
        <w:t xml:space="preserve"> </w:t>
      </w:r>
      <w:r>
        <w:t>example,</w:t>
      </w:r>
      <w:r>
        <w:rPr>
          <w:spacing w:val="-6"/>
        </w:rPr>
        <w:t xml:space="preserve"> </w:t>
      </w:r>
      <w:r>
        <w:t>in</w:t>
      </w:r>
      <w:r>
        <w:rPr>
          <w:spacing w:val="-2"/>
        </w:rPr>
        <w:t xml:space="preserve"> </w:t>
      </w:r>
      <w:r>
        <w:t>2014,</w:t>
      </w:r>
      <w:r>
        <w:rPr>
          <w:spacing w:val="-6"/>
        </w:rPr>
        <w:t xml:space="preserve"> </w:t>
      </w:r>
      <w:r>
        <w:t>the</w:t>
      </w:r>
      <w:r>
        <w:rPr>
          <w:spacing w:val="-2"/>
        </w:rPr>
        <w:t xml:space="preserve"> </w:t>
      </w:r>
      <w:r>
        <w:t>California</w:t>
      </w:r>
      <w:r>
        <w:rPr>
          <w:spacing w:val="-2"/>
        </w:rPr>
        <w:t xml:space="preserve"> </w:t>
      </w:r>
      <w:r>
        <w:t>Municipal</w:t>
      </w:r>
      <w:r>
        <w:rPr>
          <w:spacing w:val="-2"/>
        </w:rPr>
        <w:t xml:space="preserve"> </w:t>
      </w:r>
      <w:r>
        <w:t>Finance</w:t>
      </w:r>
      <w:r>
        <w:rPr>
          <w:spacing w:val="-2"/>
        </w:rPr>
        <w:t xml:space="preserve"> </w:t>
      </w:r>
      <w:r>
        <w:t>Authority</w:t>
      </w:r>
      <w:r>
        <w:rPr>
          <w:spacing w:val="-2"/>
        </w:rPr>
        <w:t xml:space="preserve"> </w:t>
      </w:r>
      <w:r>
        <w:t>issued</w:t>
      </w:r>
      <w:r>
        <w:rPr>
          <w:spacing w:val="-2"/>
        </w:rPr>
        <w:t xml:space="preserve"> </w:t>
      </w:r>
      <w:r>
        <w:t>Series 2014 A &amp; B bonds for $32,915,000. These bonds were bought by Approved Institutional Buyers, and the proceeds were loaned to Launchpad Development Company</w:t>
      </w:r>
      <w:r>
        <w:rPr>
          <w:spacing w:val="-2"/>
        </w:rPr>
        <w:t xml:space="preserve"> </w:t>
      </w:r>
      <w:r>
        <w:t>which</w:t>
      </w:r>
      <w:r>
        <w:rPr>
          <w:spacing w:val="-2"/>
        </w:rPr>
        <w:t xml:space="preserve"> </w:t>
      </w:r>
      <w:r>
        <w:t>used</w:t>
      </w:r>
      <w:r>
        <w:rPr>
          <w:spacing w:val="-2"/>
        </w:rPr>
        <w:t xml:space="preserve"> </w:t>
      </w:r>
      <w:r>
        <w:t>them</w:t>
      </w:r>
      <w:r>
        <w:rPr>
          <w:spacing w:val="-2"/>
        </w:rPr>
        <w:t xml:space="preserve"> </w:t>
      </w:r>
      <w:r>
        <w:t>for</w:t>
      </w:r>
      <w:r>
        <w:rPr>
          <w:spacing w:val="-2"/>
        </w:rPr>
        <w:t xml:space="preserve"> </w:t>
      </w:r>
      <w:r>
        <w:t>public</w:t>
      </w:r>
      <w:r>
        <w:rPr>
          <w:spacing w:val="-2"/>
        </w:rPr>
        <w:t xml:space="preserve"> </w:t>
      </w:r>
      <w:r>
        <w:t>benefit. The</w:t>
      </w:r>
      <w:r>
        <w:rPr>
          <w:spacing w:val="-2"/>
        </w:rPr>
        <w:t xml:space="preserve"> </w:t>
      </w:r>
      <w:r>
        <w:t>conduit</w:t>
      </w:r>
      <w:r>
        <w:rPr>
          <w:spacing w:val="-2"/>
        </w:rPr>
        <w:t xml:space="preserve"> </w:t>
      </w:r>
      <w:r>
        <w:t>borrower</w:t>
      </w:r>
      <w:r>
        <w:rPr>
          <w:spacing w:val="-2"/>
        </w:rPr>
        <w:t xml:space="preserve"> </w:t>
      </w:r>
      <w:r>
        <w:t>is</w:t>
      </w:r>
      <w:r>
        <w:rPr>
          <w:spacing w:val="-2"/>
        </w:rPr>
        <w:t xml:space="preserve"> </w:t>
      </w:r>
      <w:r>
        <w:t>Launchpad Development</w:t>
      </w:r>
      <w:r>
        <w:rPr>
          <w:spacing w:val="-12"/>
        </w:rPr>
        <w:t xml:space="preserve"> </w:t>
      </w:r>
      <w:r>
        <w:t>Company,</w:t>
      </w:r>
      <w:r>
        <w:rPr>
          <w:spacing w:val="-12"/>
        </w:rPr>
        <w:t xml:space="preserve"> </w:t>
      </w:r>
      <w:r>
        <w:t>and</w:t>
      </w:r>
      <w:r>
        <w:rPr>
          <w:spacing w:val="-12"/>
        </w:rPr>
        <w:t xml:space="preserve"> </w:t>
      </w:r>
      <w:r>
        <w:t>the</w:t>
      </w:r>
      <w:r>
        <w:rPr>
          <w:spacing w:val="-12"/>
        </w:rPr>
        <w:t xml:space="preserve"> </w:t>
      </w:r>
      <w:r>
        <w:t>conduit</w:t>
      </w:r>
      <w:r>
        <w:rPr>
          <w:spacing w:val="-12"/>
        </w:rPr>
        <w:t xml:space="preserve"> </w:t>
      </w:r>
      <w:r>
        <w:t>lender</w:t>
      </w:r>
      <w:r>
        <w:rPr>
          <w:spacing w:val="-12"/>
        </w:rPr>
        <w:t xml:space="preserve"> </w:t>
      </w:r>
      <w:r>
        <w:t>is</w:t>
      </w:r>
      <w:r>
        <w:rPr>
          <w:spacing w:val="-12"/>
        </w:rPr>
        <w:t xml:space="preserve"> </w:t>
      </w:r>
      <w:r>
        <w:t>the</w:t>
      </w:r>
      <w:r>
        <w:rPr>
          <w:spacing w:val="-12"/>
        </w:rPr>
        <w:t xml:space="preserve"> </w:t>
      </w:r>
      <w:r>
        <w:t>California</w:t>
      </w:r>
      <w:r>
        <w:rPr>
          <w:spacing w:val="-11"/>
        </w:rPr>
        <w:t xml:space="preserve"> </w:t>
      </w:r>
      <w:r>
        <w:t>Municipal</w:t>
      </w:r>
      <w:r>
        <w:rPr>
          <w:spacing w:val="-12"/>
        </w:rPr>
        <w:t xml:space="preserve"> </w:t>
      </w:r>
      <w:r>
        <w:t>Finance Authority. The lenders are Approved Institutional Buyers, and the conduit borrower, Launchpad Development, pays principal in interest to the conduit</w:t>
      </w:r>
    </w:p>
    <w:p w14:paraId="45CF1428" w14:textId="77777777" w:rsidR="00E36C05" w:rsidRDefault="00E36C05">
      <w:pPr>
        <w:spacing w:line="326" w:lineRule="auto"/>
        <w:sectPr w:rsidR="00E36C05">
          <w:pgSz w:w="12240" w:h="15840"/>
          <w:pgMar w:top="1360" w:right="1300" w:bottom="1680" w:left="1720" w:header="0" w:footer="1366" w:gutter="0"/>
          <w:cols w:space="720"/>
        </w:sectPr>
      </w:pPr>
    </w:p>
    <w:p w14:paraId="3445152E" w14:textId="77777777" w:rsidR="00E36C05" w:rsidRDefault="00B7521C">
      <w:pPr>
        <w:pStyle w:val="BodyText"/>
        <w:spacing w:before="49" w:line="326" w:lineRule="auto"/>
        <w:ind w:left="1035" w:right="264"/>
      </w:pPr>
      <w:bookmarkStart w:id="286" w:name="_bookmark213"/>
      <w:bookmarkEnd w:id="286"/>
      <w:r>
        <w:lastRenderedPageBreak/>
        <w:t>lender,</w:t>
      </w:r>
      <w:r>
        <w:rPr>
          <w:spacing w:val="-12"/>
        </w:rPr>
        <w:t xml:space="preserve"> </w:t>
      </w:r>
      <w:r>
        <w:t>the</w:t>
      </w:r>
      <w:r>
        <w:rPr>
          <w:spacing w:val="-12"/>
        </w:rPr>
        <w:t xml:space="preserve"> </w:t>
      </w:r>
      <w:r>
        <w:t>California</w:t>
      </w:r>
      <w:r>
        <w:rPr>
          <w:spacing w:val="-12"/>
        </w:rPr>
        <w:t xml:space="preserve"> </w:t>
      </w:r>
      <w:r>
        <w:t>Municipal</w:t>
      </w:r>
      <w:r>
        <w:rPr>
          <w:spacing w:val="-12"/>
        </w:rPr>
        <w:t xml:space="preserve"> </w:t>
      </w:r>
      <w:r>
        <w:t>Finance</w:t>
      </w:r>
      <w:r>
        <w:rPr>
          <w:spacing w:val="-12"/>
        </w:rPr>
        <w:t xml:space="preserve"> </w:t>
      </w:r>
      <w:r>
        <w:t>Authority,</w:t>
      </w:r>
      <w:r>
        <w:rPr>
          <w:spacing w:val="-12"/>
        </w:rPr>
        <w:t xml:space="preserve"> </w:t>
      </w:r>
      <w:r>
        <w:t>which</w:t>
      </w:r>
      <w:r>
        <w:rPr>
          <w:spacing w:val="-12"/>
        </w:rPr>
        <w:t xml:space="preserve"> </w:t>
      </w:r>
      <w:r>
        <w:t>passes</w:t>
      </w:r>
      <w:r>
        <w:rPr>
          <w:spacing w:val="-12"/>
        </w:rPr>
        <w:t xml:space="preserve"> </w:t>
      </w:r>
      <w:r>
        <w:t>the</w:t>
      </w:r>
      <w:r>
        <w:rPr>
          <w:spacing w:val="-11"/>
        </w:rPr>
        <w:t xml:space="preserve"> </w:t>
      </w:r>
      <w:r>
        <w:t>payments</w:t>
      </w:r>
      <w:r>
        <w:rPr>
          <w:spacing w:val="-12"/>
        </w:rPr>
        <w:t xml:space="preserve"> </w:t>
      </w:r>
      <w:r>
        <w:t>on to the lender, Approved Institutional Buyers.</w:t>
      </w:r>
    </w:p>
    <w:p w14:paraId="594A4699" w14:textId="77777777" w:rsidR="00E36C05" w:rsidRDefault="00B7521C">
      <w:pPr>
        <w:pStyle w:val="BodyText"/>
        <w:spacing w:before="143" w:line="326" w:lineRule="auto"/>
        <w:ind w:left="437" w:right="150" w:firstLine="360"/>
      </w:pPr>
      <w:r>
        <w:t>This dissertation’s Data Dashboard</w:t>
      </w:r>
      <w:hyperlink w:anchor="_bookmark216" w:history="1">
        <w:r>
          <w:rPr>
            <w:position w:val="9"/>
            <w:sz w:val="16"/>
          </w:rPr>
          <w:t>72</w:t>
        </w:r>
      </w:hyperlink>
      <w:r>
        <w:rPr>
          <w:spacing w:val="33"/>
          <w:position w:val="9"/>
          <w:sz w:val="16"/>
        </w:rPr>
        <w:t xml:space="preserve"> </w:t>
      </w:r>
      <w:r>
        <w:t>shows that Rocketship issued bonds totaling over $200M from 2011 to 2022. In addition,</w:t>
      </w:r>
      <w:r>
        <w:rPr>
          <w:spacing w:val="-4"/>
        </w:rPr>
        <w:t xml:space="preserve"> </w:t>
      </w:r>
      <w:r>
        <w:t>in the years ending 2008 through 2011, Rocketship</w:t>
      </w:r>
      <w:r>
        <w:rPr>
          <w:spacing w:val="-12"/>
        </w:rPr>
        <w:t xml:space="preserve"> </w:t>
      </w:r>
      <w:r>
        <w:t>borrowed</w:t>
      </w:r>
      <w:r>
        <w:rPr>
          <w:spacing w:val="-12"/>
        </w:rPr>
        <w:t xml:space="preserve"> </w:t>
      </w:r>
      <w:r>
        <w:t>at</w:t>
      </w:r>
      <w:r>
        <w:rPr>
          <w:spacing w:val="-12"/>
        </w:rPr>
        <w:t xml:space="preserve"> </w:t>
      </w:r>
      <w:r>
        <w:t>least</w:t>
      </w:r>
      <w:r>
        <w:rPr>
          <w:spacing w:val="-12"/>
        </w:rPr>
        <w:t xml:space="preserve"> </w:t>
      </w:r>
      <w:r>
        <w:t>fifteen</w:t>
      </w:r>
      <w:r>
        <w:rPr>
          <w:spacing w:val="-12"/>
        </w:rPr>
        <w:t xml:space="preserve"> </w:t>
      </w:r>
      <w:r>
        <w:t>times</w:t>
      </w:r>
      <w:r>
        <w:rPr>
          <w:spacing w:val="-12"/>
        </w:rPr>
        <w:t xml:space="preserve"> </w:t>
      </w:r>
      <w:r>
        <w:t>before</w:t>
      </w:r>
      <w:r>
        <w:rPr>
          <w:spacing w:val="-12"/>
        </w:rPr>
        <w:t xml:space="preserve"> </w:t>
      </w:r>
      <w:r>
        <w:t>issuing</w:t>
      </w:r>
      <w:r>
        <w:rPr>
          <w:spacing w:val="-12"/>
        </w:rPr>
        <w:t xml:space="preserve"> </w:t>
      </w:r>
      <w:r>
        <w:t>a</w:t>
      </w:r>
      <w:r>
        <w:rPr>
          <w:spacing w:val="-11"/>
        </w:rPr>
        <w:t xml:space="preserve"> </w:t>
      </w:r>
      <w:r>
        <w:t>bond.</w:t>
      </w:r>
      <w:r>
        <w:rPr>
          <w:spacing w:val="-8"/>
        </w:rPr>
        <w:t xml:space="preserve"> </w:t>
      </w:r>
      <w:r>
        <w:t>Table</w:t>
      </w:r>
      <w:r>
        <w:rPr>
          <w:spacing w:val="-11"/>
        </w:rPr>
        <w:t xml:space="preserve"> </w:t>
      </w:r>
      <w:hyperlink w:anchor="_bookmark217" w:history="1">
        <w:r>
          <w:t>9,</w:t>
        </w:r>
      </w:hyperlink>
      <w:r>
        <w:rPr>
          <w:spacing w:val="-12"/>
        </w:rPr>
        <w:t xml:space="preserve"> </w:t>
      </w:r>
      <w:hyperlink w:anchor="_bookmark217" w:history="1">
        <w:r>
          <w:rPr>
            <w:i/>
          </w:rPr>
          <w:t>Rocketship</w:t>
        </w:r>
        <w:r>
          <w:rPr>
            <w:i/>
            <w:spacing w:val="-10"/>
          </w:rPr>
          <w:t xml:space="preserve"> </w:t>
        </w:r>
        <w:r>
          <w:rPr>
            <w:i/>
          </w:rPr>
          <w:t>Bonds</w:t>
        </w:r>
      </w:hyperlink>
      <w:r>
        <w:rPr>
          <w:i/>
        </w:rPr>
        <w:t xml:space="preserve"> </w:t>
      </w:r>
      <w:r>
        <w:t xml:space="preserve">on p. </w:t>
      </w:r>
      <w:hyperlink w:anchor="_bookmark217" w:history="1">
        <w:r>
          <w:t>84</w:t>
        </w:r>
      </w:hyperlink>
      <w:r>
        <w:t xml:space="preserve"> lists all the bonds issued by Rocketship or Launchpad from 2011 through 2022.</w:t>
      </w:r>
    </w:p>
    <w:p w14:paraId="118340F7" w14:textId="77777777" w:rsidR="00E36C05" w:rsidRDefault="00B7521C">
      <w:pPr>
        <w:pStyle w:val="BodyText"/>
        <w:spacing w:line="326" w:lineRule="auto"/>
        <w:ind w:left="437" w:right="411" w:firstLine="360"/>
        <w:jc w:val="both"/>
      </w:pPr>
      <w:r>
        <w:t>Lines</w:t>
      </w:r>
      <w:r>
        <w:rPr>
          <w:spacing w:val="-8"/>
        </w:rPr>
        <w:t xml:space="preserve"> </w:t>
      </w:r>
      <w:r>
        <w:t>64-86</w:t>
      </w:r>
      <w:r>
        <w:rPr>
          <w:spacing w:val="-8"/>
        </w:rPr>
        <w:t xml:space="preserve"> </w:t>
      </w:r>
      <w:r>
        <w:t>of</w:t>
      </w:r>
      <w:r>
        <w:rPr>
          <w:spacing w:val="-8"/>
        </w:rPr>
        <w:t xml:space="preserve"> </w:t>
      </w:r>
      <w:r>
        <w:t>this</w:t>
      </w:r>
      <w:r>
        <w:rPr>
          <w:spacing w:val="-8"/>
        </w:rPr>
        <w:t xml:space="preserve"> </w:t>
      </w:r>
      <w:r>
        <w:t>dissertation’s</w:t>
      </w:r>
      <w:r>
        <w:rPr>
          <w:spacing w:val="-8"/>
        </w:rPr>
        <w:t xml:space="preserve"> </w:t>
      </w:r>
      <w:r>
        <w:t>Data</w:t>
      </w:r>
      <w:r>
        <w:rPr>
          <w:spacing w:val="-8"/>
        </w:rPr>
        <w:t xml:space="preserve"> </w:t>
      </w:r>
      <w:r>
        <w:t>Dashboard</w:t>
      </w:r>
      <w:r>
        <w:rPr>
          <w:spacing w:val="-8"/>
        </w:rPr>
        <w:t xml:space="preserve"> </w:t>
      </w:r>
      <w:r>
        <w:t>show</w:t>
      </w:r>
      <w:r>
        <w:rPr>
          <w:spacing w:val="-8"/>
        </w:rPr>
        <w:t xml:space="preserve"> </w:t>
      </w:r>
      <w:r>
        <w:t>that</w:t>
      </w:r>
      <w:r>
        <w:rPr>
          <w:spacing w:val="-8"/>
        </w:rPr>
        <w:t xml:space="preserve"> </w:t>
      </w:r>
      <w:r>
        <w:t>as</w:t>
      </w:r>
      <w:r>
        <w:rPr>
          <w:spacing w:val="-8"/>
        </w:rPr>
        <w:t xml:space="preserve"> </w:t>
      </w:r>
      <w:r>
        <w:t>of</w:t>
      </w:r>
      <w:r>
        <w:rPr>
          <w:spacing w:val="-8"/>
        </w:rPr>
        <w:t xml:space="preserve"> </w:t>
      </w:r>
      <w:r>
        <w:t>June</w:t>
      </w:r>
      <w:r>
        <w:rPr>
          <w:spacing w:val="-8"/>
        </w:rPr>
        <w:t xml:space="preserve"> </w:t>
      </w:r>
      <w:r>
        <w:t>30,</w:t>
      </w:r>
      <w:r>
        <w:rPr>
          <w:spacing w:val="-12"/>
        </w:rPr>
        <w:t xml:space="preserve"> </w:t>
      </w:r>
      <w:r>
        <w:t>2022,</w:t>
      </w:r>
      <w:r>
        <w:rPr>
          <w:spacing w:val="-11"/>
        </w:rPr>
        <w:t xml:space="preserve"> </w:t>
      </w:r>
      <w:r>
        <w:t>the total</w:t>
      </w:r>
      <w:r>
        <w:rPr>
          <w:spacing w:val="-11"/>
        </w:rPr>
        <w:t xml:space="preserve"> </w:t>
      </w:r>
      <w:r>
        <w:t>that</w:t>
      </w:r>
      <w:r>
        <w:rPr>
          <w:spacing w:val="-10"/>
        </w:rPr>
        <w:t xml:space="preserve"> </w:t>
      </w:r>
      <w:r>
        <w:t>Rocketship</w:t>
      </w:r>
      <w:r>
        <w:rPr>
          <w:spacing w:val="-10"/>
        </w:rPr>
        <w:t xml:space="preserve"> </w:t>
      </w:r>
      <w:r>
        <w:t>Education</w:t>
      </w:r>
      <w:r>
        <w:rPr>
          <w:spacing w:val="-10"/>
        </w:rPr>
        <w:t xml:space="preserve"> </w:t>
      </w:r>
      <w:r>
        <w:t>and</w:t>
      </w:r>
      <w:r>
        <w:rPr>
          <w:spacing w:val="-10"/>
        </w:rPr>
        <w:t xml:space="preserve"> </w:t>
      </w:r>
      <w:r>
        <w:t>Affiliates</w:t>
      </w:r>
      <w:r>
        <w:rPr>
          <w:spacing w:val="-10"/>
        </w:rPr>
        <w:t xml:space="preserve"> </w:t>
      </w:r>
      <w:r>
        <w:t>owed</w:t>
      </w:r>
      <w:r>
        <w:rPr>
          <w:spacing w:val="-10"/>
        </w:rPr>
        <w:t xml:space="preserve"> </w:t>
      </w:r>
      <w:r>
        <w:t>was</w:t>
      </w:r>
      <w:r>
        <w:rPr>
          <w:spacing w:val="-10"/>
        </w:rPr>
        <w:t xml:space="preserve"> </w:t>
      </w:r>
      <w:r>
        <w:t>$186,550,566,</w:t>
      </w:r>
      <w:r>
        <w:rPr>
          <w:spacing w:val="-12"/>
        </w:rPr>
        <w:t xml:space="preserve"> </w:t>
      </w:r>
      <w:r>
        <w:t>or</w:t>
      </w:r>
      <w:r>
        <w:rPr>
          <w:spacing w:val="-10"/>
        </w:rPr>
        <w:t xml:space="preserve"> </w:t>
      </w:r>
      <w:r>
        <w:t>just</w:t>
      </w:r>
      <w:r>
        <w:rPr>
          <w:spacing w:val="-10"/>
        </w:rPr>
        <w:t xml:space="preserve"> </w:t>
      </w:r>
      <w:r>
        <w:t>over</w:t>
      </w:r>
      <w:r>
        <w:rPr>
          <w:spacing w:val="-10"/>
        </w:rPr>
        <w:t xml:space="preserve"> </w:t>
      </w:r>
      <w:r>
        <w:t xml:space="preserve">$32K </w:t>
      </w:r>
      <w:bookmarkStart w:id="287" w:name="Private_Grants"/>
      <w:bookmarkStart w:id="288" w:name="_bookmark214"/>
      <w:bookmarkEnd w:id="287"/>
      <w:bookmarkEnd w:id="288"/>
      <w:r>
        <w:t>per child.</w:t>
      </w:r>
    </w:p>
    <w:p w14:paraId="735FEDFD" w14:textId="77777777" w:rsidR="00E36C05" w:rsidRDefault="00B7521C">
      <w:pPr>
        <w:pStyle w:val="Heading1"/>
        <w:numPr>
          <w:ilvl w:val="3"/>
          <w:numId w:val="16"/>
        </w:numPr>
        <w:tabs>
          <w:tab w:val="left" w:pos="1303"/>
        </w:tabs>
        <w:spacing w:line="349" w:lineRule="exact"/>
        <w:ind w:left="1303" w:hanging="866"/>
        <w:jc w:val="both"/>
      </w:pPr>
      <w:r>
        <w:rPr>
          <w:spacing w:val="-2"/>
        </w:rPr>
        <w:t>Private</w:t>
      </w:r>
      <w:r>
        <w:t xml:space="preserve"> </w:t>
      </w:r>
      <w:r>
        <w:rPr>
          <w:spacing w:val="-2"/>
        </w:rPr>
        <w:t>Grants</w:t>
      </w:r>
    </w:p>
    <w:p w14:paraId="4239EDD5" w14:textId="77777777" w:rsidR="00E36C05" w:rsidRDefault="00B7521C">
      <w:pPr>
        <w:pStyle w:val="BodyText"/>
        <w:spacing w:before="121" w:line="326" w:lineRule="auto"/>
        <w:ind w:left="437" w:right="150" w:firstLine="360"/>
      </w:pPr>
      <w:r>
        <w:t>Rocketship</w:t>
      </w:r>
      <w:r>
        <w:rPr>
          <w:spacing w:val="-6"/>
        </w:rPr>
        <w:t xml:space="preserve"> </w:t>
      </w:r>
      <w:r>
        <w:t>lists</w:t>
      </w:r>
      <w:r>
        <w:rPr>
          <w:spacing w:val="-6"/>
        </w:rPr>
        <w:t xml:space="preserve"> </w:t>
      </w:r>
      <w:r>
        <w:t>a</w:t>
      </w:r>
      <w:r>
        <w:rPr>
          <w:spacing w:val="-6"/>
        </w:rPr>
        <w:t xml:space="preserve"> </w:t>
      </w:r>
      <w:r>
        <w:t>total</w:t>
      </w:r>
      <w:r>
        <w:rPr>
          <w:spacing w:val="-6"/>
        </w:rPr>
        <w:t xml:space="preserve"> </w:t>
      </w:r>
      <w:r>
        <w:t>of</w:t>
      </w:r>
      <w:r>
        <w:rPr>
          <w:spacing w:val="-6"/>
        </w:rPr>
        <w:t xml:space="preserve"> </w:t>
      </w:r>
      <w:r>
        <w:t>$78,387,835</w:t>
      </w:r>
      <w:r>
        <w:rPr>
          <w:spacing w:val="-6"/>
        </w:rPr>
        <w:t xml:space="preserve"> </w:t>
      </w:r>
      <w:r>
        <w:t>as</w:t>
      </w:r>
      <w:r>
        <w:rPr>
          <w:spacing w:val="-10"/>
        </w:rPr>
        <w:t xml:space="preserve"> </w:t>
      </w:r>
      <w:r>
        <w:t>“Contributions”</w:t>
      </w:r>
      <w:r>
        <w:rPr>
          <w:spacing w:val="-10"/>
        </w:rPr>
        <w:t xml:space="preserve"> </w:t>
      </w:r>
      <w:r>
        <w:t>from</w:t>
      </w:r>
      <w:r>
        <w:rPr>
          <w:spacing w:val="-6"/>
        </w:rPr>
        <w:t xml:space="preserve"> </w:t>
      </w:r>
      <w:r>
        <w:t>2010</w:t>
      </w:r>
      <w:r>
        <w:rPr>
          <w:spacing w:val="-6"/>
        </w:rPr>
        <w:t xml:space="preserve"> </w:t>
      </w:r>
      <w:r>
        <w:t>through</w:t>
      </w:r>
      <w:r>
        <w:rPr>
          <w:spacing w:val="-6"/>
        </w:rPr>
        <w:t xml:space="preserve"> </w:t>
      </w:r>
      <w:r>
        <w:t>2022</w:t>
      </w:r>
      <w:r>
        <w:rPr>
          <w:spacing w:val="-6"/>
        </w:rPr>
        <w:t xml:space="preserve"> </w:t>
      </w:r>
      <w:r>
        <w:t xml:space="preserve">(see line 11 of Table </w:t>
      </w:r>
      <w:hyperlink w:anchor="_bookmark575" w:history="1">
        <w:r>
          <w:t>35,</w:t>
        </w:r>
      </w:hyperlink>
      <w:r>
        <w:t xml:space="preserve"> </w:t>
      </w:r>
      <w:hyperlink w:anchor="_bookmark575" w:history="1">
        <w:r>
          <w:rPr>
            <w:i/>
          </w:rPr>
          <w:t>Consolidated Activities, Years Ending 2010–2022</w:t>
        </w:r>
      </w:hyperlink>
      <w:r>
        <w:rPr>
          <w:i/>
        </w:rPr>
        <w:t xml:space="preserve"> </w:t>
      </w:r>
      <w:r>
        <w:t>in Appendix E on p</w:t>
      </w:r>
      <w:hyperlink w:anchor="_bookmark575" w:history="1">
        <w:r>
          <w:t>.179).</w:t>
        </w:r>
      </w:hyperlink>
      <w:r>
        <w:t xml:space="preserve"> Unfortunately,</w:t>
      </w:r>
      <w:r>
        <w:rPr>
          <w:spacing w:val="-1"/>
        </w:rPr>
        <w:t xml:space="preserve"> </w:t>
      </w:r>
      <w:r>
        <w:t>the terms of those contributions are not available. It is difficult to tease out</w:t>
      </w:r>
      <w:r>
        <w:rPr>
          <w:spacing w:val="-2"/>
        </w:rPr>
        <w:t xml:space="preserve"> </w:t>
      </w:r>
      <w:r>
        <w:t>what</w:t>
      </w:r>
      <w:r>
        <w:rPr>
          <w:spacing w:val="-2"/>
        </w:rPr>
        <w:t xml:space="preserve"> </w:t>
      </w:r>
      <w:r>
        <w:t>is</w:t>
      </w:r>
      <w:r>
        <w:rPr>
          <w:spacing w:val="-2"/>
        </w:rPr>
        <w:t xml:space="preserve"> </w:t>
      </w:r>
      <w:r>
        <w:t>an</w:t>
      </w:r>
      <w:r>
        <w:rPr>
          <w:spacing w:val="-2"/>
        </w:rPr>
        <w:t xml:space="preserve"> </w:t>
      </w:r>
      <w:r>
        <w:t>unrestricted</w:t>
      </w:r>
      <w:r>
        <w:rPr>
          <w:spacing w:val="-2"/>
        </w:rPr>
        <w:t xml:space="preserve"> </w:t>
      </w:r>
      <w:r>
        <w:t>grant,</w:t>
      </w:r>
      <w:r>
        <w:rPr>
          <w:spacing w:val="-6"/>
        </w:rPr>
        <w:t xml:space="preserve"> </w:t>
      </w:r>
      <w:r>
        <w:t>what</w:t>
      </w:r>
      <w:r>
        <w:rPr>
          <w:spacing w:val="-2"/>
        </w:rPr>
        <w:t xml:space="preserve"> </w:t>
      </w:r>
      <w:r>
        <w:t>is</w:t>
      </w:r>
      <w:r>
        <w:rPr>
          <w:spacing w:val="-2"/>
        </w:rPr>
        <w:t xml:space="preserve"> </w:t>
      </w:r>
      <w:r>
        <w:t>a</w:t>
      </w:r>
      <w:r>
        <w:rPr>
          <w:spacing w:val="-2"/>
        </w:rPr>
        <w:t xml:space="preserve"> </w:t>
      </w:r>
      <w:r>
        <w:t>restricted</w:t>
      </w:r>
      <w:r>
        <w:rPr>
          <w:spacing w:val="-2"/>
        </w:rPr>
        <w:t xml:space="preserve"> </w:t>
      </w:r>
      <w:r>
        <w:t>grant,</w:t>
      </w:r>
      <w:r>
        <w:rPr>
          <w:spacing w:val="-7"/>
        </w:rPr>
        <w:t xml:space="preserve"> </w:t>
      </w:r>
      <w:r>
        <w:t>what</w:t>
      </w:r>
      <w:r>
        <w:rPr>
          <w:spacing w:val="-2"/>
        </w:rPr>
        <w:t xml:space="preserve"> </w:t>
      </w:r>
      <w:r>
        <w:t>is</w:t>
      </w:r>
      <w:r>
        <w:rPr>
          <w:spacing w:val="-2"/>
        </w:rPr>
        <w:t xml:space="preserve"> </w:t>
      </w:r>
      <w:r>
        <w:t>a</w:t>
      </w:r>
      <w:r>
        <w:rPr>
          <w:spacing w:val="-2"/>
        </w:rPr>
        <w:t xml:space="preserve"> </w:t>
      </w:r>
      <w:r>
        <w:t>forgiven</w:t>
      </w:r>
      <w:r>
        <w:rPr>
          <w:spacing w:val="-2"/>
        </w:rPr>
        <w:t xml:space="preserve"> </w:t>
      </w:r>
      <w:r>
        <w:t>loan,</w:t>
      </w:r>
      <w:r>
        <w:rPr>
          <w:spacing w:val="-6"/>
        </w:rPr>
        <w:t xml:space="preserve"> </w:t>
      </w:r>
      <w:r>
        <w:t>and what</w:t>
      </w:r>
      <w:r>
        <w:rPr>
          <w:spacing w:val="-8"/>
        </w:rPr>
        <w:t xml:space="preserve"> </w:t>
      </w:r>
      <w:r>
        <w:t>has</w:t>
      </w:r>
      <w:r>
        <w:rPr>
          <w:spacing w:val="-8"/>
        </w:rPr>
        <w:t xml:space="preserve"> </w:t>
      </w:r>
      <w:r>
        <w:t>been</w:t>
      </w:r>
      <w:r>
        <w:rPr>
          <w:spacing w:val="-8"/>
        </w:rPr>
        <w:t xml:space="preserve"> </w:t>
      </w:r>
      <w:r>
        <w:t>rolled</w:t>
      </w:r>
      <w:r>
        <w:rPr>
          <w:spacing w:val="-8"/>
        </w:rPr>
        <w:t xml:space="preserve"> </w:t>
      </w:r>
      <w:r>
        <w:t>over</w:t>
      </w:r>
      <w:r>
        <w:rPr>
          <w:spacing w:val="-8"/>
        </w:rPr>
        <w:t xml:space="preserve"> </w:t>
      </w:r>
      <w:r>
        <w:t>or</w:t>
      </w:r>
      <w:r>
        <w:rPr>
          <w:spacing w:val="-8"/>
        </w:rPr>
        <w:t xml:space="preserve"> </w:t>
      </w:r>
      <w:r>
        <w:t>consolidated</w:t>
      </w:r>
      <w:r>
        <w:rPr>
          <w:spacing w:val="-8"/>
        </w:rPr>
        <w:t xml:space="preserve"> </w:t>
      </w:r>
      <w:r>
        <w:t>given</w:t>
      </w:r>
      <w:r>
        <w:rPr>
          <w:spacing w:val="-8"/>
        </w:rPr>
        <w:t xml:space="preserve"> </w:t>
      </w:r>
      <w:r>
        <w:t>what</w:t>
      </w:r>
      <w:r>
        <w:rPr>
          <w:spacing w:val="-8"/>
        </w:rPr>
        <w:t xml:space="preserve"> </w:t>
      </w:r>
      <w:r>
        <w:t>data</w:t>
      </w:r>
      <w:r>
        <w:rPr>
          <w:spacing w:val="-8"/>
        </w:rPr>
        <w:t xml:space="preserve"> </w:t>
      </w:r>
      <w:r>
        <w:t>is</w:t>
      </w:r>
      <w:r>
        <w:rPr>
          <w:spacing w:val="-8"/>
        </w:rPr>
        <w:t xml:space="preserve"> </w:t>
      </w:r>
      <w:r>
        <w:t>publicly</w:t>
      </w:r>
      <w:r>
        <w:rPr>
          <w:spacing w:val="-8"/>
        </w:rPr>
        <w:t xml:space="preserve"> </w:t>
      </w:r>
      <w:r>
        <w:t>available. But,</w:t>
      </w:r>
      <w:r>
        <w:rPr>
          <w:spacing w:val="-11"/>
        </w:rPr>
        <w:t xml:space="preserve"> </w:t>
      </w:r>
      <w:r>
        <w:t>what is</w:t>
      </w:r>
      <w:r>
        <w:rPr>
          <w:spacing w:val="-5"/>
        </w:rPr>
        <w:t xml:space="preserve"> </w:t>
      </w:r>
      <w:r>
        <w:t>known</w:t>
      </w:r>
      <w:r>
        <w:rPr>
          <w:spacing w:val="-5"/>
        </w:rPr>
        <w:t xml:space="preserve"> </w:t>
      </w:r>
      <w:r>
        <w:t>is</w:t>
      </w:r>
      <w:r>
        <w:rPr>
          <w:spacing w:val="-5"/>
        </w:rPr>
        <w:t xml:space="preserve"> </w:t>
      </w:r>
      <w:r>
        <w:t>that</w:t>
      </w:r>
      <w:r>
        <w:rPr>
          <w:spacing w:val="-5"/>
        </w:rPr>
        <w:t xml:space="preserve"> </w:t>
      </w:r>
      <w:r>
        <w:t>Reed</w:t>
      </w:r>
      <w:r>
        <w:rPr>
          <w:spacing w:val="-5"/>
        </w:rPr>
        <w:t xml:space="preserve"> </w:t>
      </w:r>
      <w:r>
        <w:t>Hastings</w:t>
      </w:r>
      <w:r>
        <w:rPr>
          <w:spacing w:val="-5"/>
        </w:rPr>
        <w:t xml:space="preserve"> </w:t>
      </w:r>
      <w:r>
        <w:t>and</w:t>
      </w:r>
      <w:r>
        <w:rPr>
          <w:spacing w:val="-5"/>
        </w:rPr>
        <w:t xml:space="preserve"> </w:t>
      </w:r>
      <w:r>
        <w:t>the</w:t>
      </w:r>
      <w:r>
        <w:rPr>
          <w:spacing w:val="-5"/>
        </w:rPr>
        <w:t xml:space="preserve"> </w:t>
      </w:r>
      <w:r>
        <w:t>Walton</w:t>
      </w:r>
      <w:r>
        <w:rPr>
          <w:spacing w:val="-5"/>
        </w:rPr>
        <w:t xml:space="preserve"> </w:t>
      </w:r>
      <w:r>
        <w:t>Family</w:t>
      </w:r>
      <w:r>
        <w:rPr>
          <w:spacing w:val="-5"/>
        </w:rPr>
        <w:t xml:space="preserve"> </w:t>
      </w:r>
      <w:r>
        <w:t>Foundation</w:t>
      </w:r>
      <w:r>
        <w:rPr>
          <w:spacing w:val="-5"/>
        </w:rPr>
        <w:t xml:space="preserve"> </w:t>
      </w:r>
      <w:r>
        <w:t>each</w:t>
      </w:r>
      <w:r>
        <w:rPr>
          <w:spacing w:val="-5"/>
        </w:rPr>
        <w:t xml:space="preserve"> </w:t>
      </w:r>
      <w:r>
        <w:t>promised</w:t>
      </w:r>
      <w:r>
        <w:rPr>
          <w:spacing w:val="-5"/>
        </w:rPr>
        <w:t xml:space="preserve"> </w:t>
      </w:r>
      <w:r>
        <w:t>$250K per school for schools two through seven. An additional $600K,</w:t>
      </w:r>
      <w:r>
        <w:rPr>
          <w:spacing w:val="-1"/>
        </w:rPr>
        <w:t xml:space="preserve"> </w:t>
      </w:r>
      <w:r>
        <w:t>again per school,</w:t>
      </w:r>
      <w:r>
        <w:rPr>
          <w:spacing w:val="-1"/>
        </w:rPr>
        <w:t xml:space="preserve"> </w:t>
      </w:r>
      <w:r>
        <w:t xml:space="preserve">of federal funding through Title V was available. Each school thus gets $1.1M in startup </w:t>
      </w:r>
      <w:bookmarkStart w:id="289" w:name="Venture_Capital_Funding"/>
      <w:bookmarkStart w:id="290" w:name="_bookmark215"/>
      <w:bookmarkEnd w:id="289"/>
      <w:bookmarkEnd w:id="290"/>
      <w:r>
        <w:rPr>
          <w:spacing w:val="-2"/>
        </w:rPr>
        <w:t>grants.</w:t>
      </w:r>
    </w:p>
    <w:p w14:paraId="4365E603" w14:textId="77777777" w:rsidR="00E36C05" w:rsidRDefault="00B7521C">
      <w:pPr>
        <w:pStyle w:val="Heading1"/>
        <w:numPr>
          <w:ilvl w:val="3"/>
          <w:numId w:val="16"/>
        </w:numPr>
        <w:tabs>
          <w:tab w:val="left" w:pos="1303"/>
        </w:tabs>
        <w:spacing w:line="343" w:lineRule="exact"/>
        <w:ind w:left="1303" w:hanging="866"/>
      </w:pPr>
      <w:r>
        <w:rPr>
          <w:spacing w:val="-2"/>
        </w:rPr>
        <w:t>Venture</w:t>
      </w:r>
      <w:r>
        <w:rPr>
          <w:spacing w:val="-5"/>
        </w:rPr>
        <w:t xml:space="preserve"> </w:t>
      </w:r>
      <w:r>
        <w:rPr>
          <w:spacing w:val="-2"/>
        </w:rPr>
        <w:t>Capital</w:t>
      </w:r>
      <w:r>
        <w:rPr>
          <w:spacing w:val="-5"/>
        </w:rPr>
        <w:t xml:space="preserve"> </w:t>
      </w:r>
      <w:r>
        <w:rPr>
          <w:spacing w:val="-2"/>
        </w:rPr>
        <w:t>Funding</w:t>
      </w:r>
    </w:p>
    <w:p w14:paraId="3735CE91" w14:textId="77777777" w:rsidR="00E36C05" w:rsidRDefault="00B7521C">
      <w:pPr>
        <w:pStyle w:val="BodyText"/>
        <w:spacing w:before="126"/>
        <w:ind w:left="797"/>
      </w:pPr>
      <w:r>
        <w:t>Rocketship</w:t>
      </w:r>
      <w:r>
        <w:rPr>
          <w:spacing w:val="-10"/>
        </w:rPr>
        <w:t xml:space="preserve"> </w:t>
      </w:r>
      <w:r>
        <w:t>has</w:t>
      </w:r>
      <w:r>
        <w:rPr>
          <w:spacing w:val="-10"/>
        </w:rPr>
        <w:t xml:space="preserve"> </w:t>
      </w:r>
      <w:r>
        <w:t>made</w:t>
      </w:r>
      <w:r>
        <w:rPr>
          <w:spacing w:val="-10"/>
        </w:rPr>
        <w:t xml:space="preserve"> </w:t>
      </w:r>
      <w:r>
        <w:t>extensive</w:t>
      </w:r>
      <w:r>
        <w:rPr>
          <w:spacing w:val="-10"/>
        </w:rPr>
        <w:t xml:space="preserve"> </w:t>
      </w:r>
      <w:r>
        <w:t>use</w:t>
      </w:r>
      <w:r>
        <w:rPr>
          <w:spacing w:val="-10"/>
        </w:rPr>
        <w:t xml:space="preserve"> </w:t>
      </w:r>
      <w:r>
        <w:t>of</w:t>
      </w:r>
      <w:r>
        <w:rPr>
          <w:spacing w:val="-10"/>
        </w:rPr>
        <w:t xml:space="preserve"> </w:t>
      </w:r>
      <w:r>
        <w:t>loans</w:t>
      </w:r>
      <w:r>
        <w:rPr>
          <w:spacing w:val="-10"/>
        </w:rPr>
        <w:t xml:space="preserve"> </w:t>
      </w:r>
      <w:r>
        <w:t>and</w:t>
      </w:r>
      <w:r>
        <w:rPr>
          <w:spacing w:val="-10"/>
        </w:rPr>
        <w:t xml:space="preserve"> </w:t>
      </w:r>
      <w:r>
        <w:t>grants</w:t>
      </w:r>
      <w:r>
        <w:rPr>
          <w:spacing w:val="-9"/>
        </w:rPr>
        <w:t xml:space="preserve"> </w:t>
      </w:r>
      <w:r>
        <w:t>from</w:t>
      </w:r>
      <w:r>
        <w:rPr>
          <w:spacing w:val="-10"/>
        </w:rPr>
        <w:t xml:space="preserve"> </w:t>
      </w:r>
      <w:r>
        <w:t>venture</w:t>
      </w:r>
      <w:r>
        <w:rPr>
          <w:spacing w:val="-10"/>
        </w:rPr>
        <w:t xml:space="preserve"> </w:t>
      </w:r>
      <w:r>
        <w:t>capital</w:t>
      </w:r>
      <w:r>
        <w:rPr>
          <w:spacing w:val="-10"/>
        </w:rPr>
        <w:t xml:space="preserve"> </w:t>
      </w:r>
      <w:r>
        <w:rPr>
          <w:spacing w:val="-2"/>
        </w:rPr>
        <w:t>funds.</w:t>
      </w:r>
    </w:p>
    <w:p w14:paraId="26426379" w14:textId="77777777" w:rsidR="00E36C05" w:rsidRDefault="00B7521C">
      <w:pPr>
        <w:pStyle w:val="BodyText"/>
        <w:spacing w:before="126" w:line="326" w:lineRule="auto"/>
        <w:ind w:left="437" w:right="150"/>
      </w:pPr>
      <w:r>
        <w:rPr>
          <w:noProof/>
        </w:rPr>
        <mc:AlternateContent>
          <mc:Choice Requires="wps">
            <w:drawing>
              <wp:anchor distT="0" distB="0" distL="0" distR="0" simplePos="0" relativeHeight="487618560" behindDoc="1" locked="0" layoutInCell="1" allowOverlap="1" wp14:anchorId="595BE9E2" wp14:editId="36287B83">
                <wp:simplePos x="0" y="0"/>
                <wp:positionH relativeFrom="page">
                  <wp:posOffset>1369885</wp:posOffset>
                </wp:positionH>
                <wp:positionV relativeFrom="paragraph">
                  <wp:posOffset>1011567</wp:posOffset>
                </wp:positionV>
                <wp:extent cx="2191385" cy="1270"/>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9.650993pt;width:172.55pt;height:.1pt;mso-position-horizontal-relative:page;mso-position-vertical-relative:paragraph;z-index:-15697920;mso-wrap-distance-left:0;mso-wrap-distance-right:0" id="docshape105" coordorigin="2157,1593" coordsize="3451,0" path="m2157,1593l5608,1593e" filled="false" stroked="true" strokeweight=".398pt" strokecolor="#000000">
                <v:path arrowok="t"/>
                <v:stroke dashstyle="solid"/>
                <w10:wrap type="topAndBottom"/>
              </v:shape>
            </w:pict>
          </mc:Fallback>
        </mc:AlternateContent>
      </w:r>
      <w:r>
        <w:t>Most</w:t>
      </w:r>
      <w:r>
        <w:rPr>
          <w:spacing w:val="-10"/>
        </w:rPr>
        <w:t xml:space="preserve"> </w:t>
      </w:r>
      <w:r>
        <w:t>of</w:t>
      </w:r>
      <w:r>
        <w:rPr>
          <w:spacing w:val="-9"/>
        </w:rPr>
        <w:t xml:space="preserve"> </w:t>
      </w:r>
      <w:r>
        <w:t>these</w:t>
      </w:r>
      <w:r>
        <w:rPr>
          <w:spacing w:val="-9"/>
        </w:rPr>
        <w:t xml:space="preserve"> </w:t>
      </w:r>
      <w:r>
        <w:t>loans</w:t>
      </w:r>
      <w:r>
        <w:rPr>
          <w:spacing w:val="-9"/>
        </w:rPr>
        <w:t xml:space="preserve"> </w:t>
      </w:r>
      <w:r>
        <w:t>were</w:t>
      </w:r>
      <w:r>
        <w:rPr>
          <w:spacing w:val="-9"/>
        </w:rPr>
        <w:t xml:space="preserve"> </w:t>
      </w:r>
      <w:r>
        <w:t>forgiven,</w:t>
      </w:r>
      <w:r>
        <w:rPr>
          <w:spacing w:val="-12"/>
        </w:rPr>
        <w:t xml:space="preserve"> </w:t>
      </w:r>
      <w:r>
        <w:t>in</w:t>
      </w:r>
      <w:r>
        <w:rPr>
          <w:spacing w:val="-9"/>
        </w:rPr>
        <w:t xml:space="preserve"> </w:t>
      </w:r>
      <w:r>
        <w:t>one</w:t>
      </w:r>
      <w:r>
        <w:rPr>
          <w:spacing w:val="-9"/>
        </w:rPr>
        <w:t xml:space="preserve"> </w:t>
      </w:r>
      <w:r>
        <w:t>way</w:t>
      </w:r>
      <w:r>
        <w:rPr>
          <w:spacing w:val="-9"/>
        </w:rPr>
        <w:t xml:space="preserve"> </w:t>
      </w:r>
      <w:r>
        <w:t>or</w:t>
      </w:r>
      <w:r>
        <w:rPr>
          <w:spacing w:val="-9"/>
        </w:rPr>
        <w:t xml:space="preserve"> </w:t>
      </w:r>
      <w:r>
        <w:t>another,</w:t>
      </w:r>
      <w:r>
        <w:rPr>
          <w:spacing w:val="-12"/>
        </w:rPr>
        <w:t xml:space="preserve"> </w:t>
      </w:r>
      <w:r>
        <w:t>turning</w:t>
      </w:r>
      <w:r>
        <w:rPr>
          <w:spacing w:val="-9"/>
        </w:rPr>
        <w:t xml:space="preserve"> </w:t>
      </w:r>
      <w:r>
        <w:t>them</w:t>
      </w:r>
      <w:r>
        <w:rPr>
          <w:spacing w:val="-9"/>
        </w:rPr>
        <w:t xml:space="preserve"> </w:t>
      </w:r>
      <w:r>
        <w:t>into</w:t>
      </w:r>
      <w:r>
        <w:rPr>
          <w:spacing w:val="-9"/>
        </w:rPr>
        <w:t xml:space="preserve"> </w:t>
      </w:r>
      <w:r>
        <w:t>grants. To</w:t>
      </w:r>
      <w:r>
        <w:rPr>
          <w:spacing w:val="-9"/>
        </w:rPr>
        <w:t xml:space="preserve"> </w:t>
      </w:r>
      <w:r>
        <w:t xml:space="preserve">be forgiven, some benchmarks related to student outcomes need to have been met and almost always were. Table </w:t>
      </w:r>
      <w:hyperlink w:anchor="_bookmark219" w:history="1">
        <w:r>
          <w:t>10,</w:t>
        </w:r>
      </w:hyperlink>
      <w:r>
        <w:rPr>
          <w:spacing w:val="-1"/>
        </w:rPr>
        <w:t xml:space="preserve"> </w:t>
      </w:r>
      <w:hyperlink w:anchor="_bookmark219" w:history="1">
        <w:r>
          <w:rPr>
            <w:i/>
          </w:rPr>
          <w:t>Venture Capital Funding</w:t>
        </w:r>
      </w:hyperlink>
      <w:r>
        <w:rPr>
          <w:i/>
        </w:rPr>
        <w:t xml:space="preserve"> </w:t>
      </w:r>
      <w:r>
        <w:t>summarizes Rocketship’s</w:t>
      </w:r>
    </w:p>
    <w:p w14:paraId="5BEEE7C8" w14:textId="77777777" w:rsidR="00E36C05" w:rsidRDefault="00B7521C">
      <w:pPr>
        <w:spacing w:before="113" w:line="295" w:lineRule="auto"/>
        <w:ind w:left="437" w:right="150" w:firstLine="294"/>
        <w:rPr>
          <w:rFonts w:ascii="Fira Mono"/>
          <w:sz w:val="16"/>
        </w:rPr>
      </w:pPr>
      <w:r>
        <w:rPr>
          <w:spacing w:val="-2"/>
          <w:position w:val="7"/>
          <w:sz w:val="14"/>
        </w:rPr>
        <w:t>72</w:t>
      </w:r>
      <w:bookmarkStart w:id="291" w:name="_bookmark216"/>
      <w:bookmarkEnd w:id="291"/>
      <w:r>
        <w:fldChar w:fldCharType="begin"/>
      </w:r>
      <w:r>
        <w:instrText>HYPERLINK "https://docs.google.com/spreadsheets/d/1c4akEKFj9bmVfLFQwi7ewMifSjRbrw5xpjh_UjO4oYY/edit?usp=view" \h</w:instrText>
      </w:r>
      <w:r>
        <w:fldChar w:fldCharType="separate"/>
      </w:r>
      <w:r>
        <w:rPr>
          <w:rFonts w:ascii="Fira Mono"/>
          <w:spacing w:val="-2"/>
          <w:sz w:val="16"/>
        </w:rPr>
        <w:t>https://docs.google.com/spreadsheets/d/1c4akEKFj9bmVfLFQwi7ewMifSjRbrw5xpjh_UjO4oYY/</w:t>
      </w:r>
      <w:r>
        <w:rPr>
          <w:rFonts w:ascii="Fira Mono"/>
          <w:spacing w:val="-2"/>
          <w:sz w:val="16"/>
        </w:rPr>
        <w:fldChar w:fldCharType="end"/>
      </w:r>
      <w:r>
        <w:rPr>
          <w:rFonts w:ascii="Fira Mono"/>
          <w:spacing w:val="-2"/>
          <w:sz w:val="16"/>
        </w:rPr>
        <w:t xml:space="preserve"> </w:t>
      </w:r>
      <w:hyperlink r:id="rId26">
        <w:r>
          <w:rPr>
            <w:rFonts w:ascii="Fira Mono"/>
            <w:spacing w:val="-2"/>
            <w:sz w:val="16"/>
          </w:rPr>
          <w:t>edit?usp=view</w:t>
        </w:r>
      </w:hyperlink>
    </w:p>
    <w:p w14:paraId="773EC0CA" w14:textId="77777777" w:rsidR="00E36C05" w:rsidRDefault="00E36C05">
      <w:pPr>
        <w:spacing w:line="295" w:lineRule="auto"/>
        <w:rPr>
          <w:rFonts w:ascii="Fira Mono"/>
          <w:sz w:val="16"/>
        </w:rPr>
        <w:sectPr w:rsidR="00E36C05">
          <w:pgSz w:w="12240" w:h="15840"/>
          <w:pgMar w:top="1360" w:right="1300" w:bottom="1680" w:left="1720" w:header="0" w:footer="1366" w:gutter="0"/>
          <w:cols w:space="720"/>
        </w:sectPr>
      </w:pPr>
    </w:p>
    <w:p w14:paraId="3D76FD1E" w14:textId="77777777" w:rsidR="00E36C05" w:rsidRDefault="00E36C05">
      <w:pPr>
        <w:pStyle w:val="BodyText"/>
        <w:rPr>
          <w:rFonts w:ascii="Fira Mono"/>
          <w:sz w:val="20"/>
        </w:rPr>
      </w:pPr>
    </w:p>
    <w:p w14:paraId="18D94BEE" w14:textId="77777777" w:rsidR="00E36C05" w:rsidRDefault="00B7521C">
      <w:pPr>
        <w:spacing w:before="200" w:line="269" w:lineRule="exact"/>
        <w:ind w:left="437"/>
        <w:rPr>
          <w:b/>
          <w:sz w:val="20"/>
        </w:rPr>
      </w:pPr>
      <w:bookmarkStart w:id="292" w:name="_bookmark217"/>
      <w:bookmarkEnd w:id="292"/>
      <w:r>
        <w:rPr>
          <w:b/>
          <w:spacing w:val="-2"/>
          <w:sz w:val="20"/>
        </w:rPr>
        <w:t>Table</w:t>
      </w:r>
      <w:r>
        <w:rPr>
          <w:b/>
          <w:spacing w:val="-4"/>
          <w:sz w:val="20"/>
        </w:rPr>
        <w:t xml:space="preserve"> </w:t>
      </w:r>
      <w:r>
        <w:rPr>
          <w:b/>
          <w:spacing w:val="-10"/>
          <w:sz w:val="20"/>
        </w:rPr>
        <w:t>9</w:t>
      </w:r>
    </w:p>
    <w:p w14:paraId="6342AFBE" w14:textId="77777777" w:rsidR="00E36C05" w:rsidRDefault="00B7521C">
      <w:pPr>
        <w:spacing w:line="328" w:lineRule="exact"/>
        <w:ind w:left="437"/>
        <w:rPr>
          <w:i/>
          <w:sz w:val="24"/>
        </w:rPr>
      </w:pPr>
      <w:r>
        <w:rPr>
          <w:i/>
          <w:spacing w:val="-2"/>
          <w:sz w:val="24"/>
        </w:rPr>
        <w:t>Rocketship</w:t>
      </w:r>
      <w:r>
        <w:rPr>
          <w:i/>
          <w:spacing w:val="-4"/>
          <w:sz w:val="24"/>
        </w:rPr>
        <w:t xml:space="preserve"> </w:t>
      </w:r>
      <w:r>
        <w:rPr>
          <w:i/>
          <w:spacing w:val="-2"/>
          <w:sz w:val="24"/>
        </w:rPr>
        <w:t>Bonds</w:t>
      </w:r>
    </w:p>
    <w:p w14:paraId="105CF467"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1776"/>
        <w:gridCol w:w="1270"/>
        <w:gridCol w:w="1498"/>
        <w:gridCol w:w="4085"/>
      </w:tblGrid>
      <w:tr w:rsidR="00E36C05" w14:paraId="72DFC273" w14:textId="77777777">
        <w:trPr>
          <w:trHeight w:val="395"/>
        </w:trPr>
        <w:tc>
          <w:tcPr>
            <w:tcW w:w="1776" w:type="dxa"/>
            <w:tcBorders>
              <w:top w:val="single" w:sz="8" w:space="0" w:color="000000"/>
              <w:bottom w:val="single" w:sz="6" w:space="0" w:color="000000"/>
            </w:tcBorders>
          </w:tcPr>
          <w:p w14:paraId="5918C7DE" w14:textId="77777777" w:rsidR="00E36C05" w:rsidRDefault="00B7521C">
            <w:pPr>
              <w:pStyle w:val="TableParagraph"/>
              <w:spacing w:line="352" w:lineRule="exact"/>
              <w:ind w:left="119"/>
              <w:rPr>
                <w:rFonts w:ascii="Alegreya"/>
                <w:sz w:val="24"/>
              </w:rPr>
            </w:pPr>
            <w:r>
              <w:rPr>
                <w:rFonts w:ascii="Alegreya"/>
                <w:spacing w:val="-4"/>
                <w:sz w:val="24"/>
              </w:rPr>
              <w:t>Name</w:t>
            </w:r>
          </w:p>
        </w:tc>
        <w:tc>
          <w:tcPr>
            <w:tcW w:w="1270" w:type="dxa"/>
            <w:tcBorders>
              <w:top w:val="single" w:sz="8" w:space="0" w:color="000000"/>
              <w:bottom w:val="single" w:sz="6" w:space="0" w:color="000000"/>
            </w:tcBorders>
          </w:tcPr>
          <w:p w14:paraId="26B86F2F" w14:textId="77777777" w:rsidR="00E36C05" w:rsidRDefault="00B7521C">
            <w:pPr>
              <w:pStyle w:val="TableParagraph"/>
              <w:spacing w:line="352" w:lineRule="exact"/>
              <w:ind w:right="117"/>
              <w:jc w:val="right"/>
              <w:rPr>
                <w:rFonts w:ascii="Alegreya"/>
                <w:sz w:val="24"/>
              </w:rPr>
            </w:pPr>
            <w:r>
              <w:rPr>
                <w:rFonts w:ascii="Alegreya"/>
                <w:spacing w:val="-2"/>
                <w:sz w:val="24"/>
              </w:rPr>
              <w:t>Amount</w:t>
            </w:r>
          </w:p>
        </w:tc>
        <w:tc>
          <w:tcPr>
            <w:tcW w:w="1498" w:type="dxa"/>
            <w:tcBorders>
              <w:top w:val="single" w:sz="8" w:space="0" w:color="000000"/>
              <w:bottom w:val="single" w:sz="6" w:space="0" w:color="000000"/>
            </w:tcBorders>
          </w:tcPr>
          <w:p w14:paraId="0C8E2842" w14:textId="77777777" w:rsidR="00E36C05" w:rsidRDefault="00B7521C">
            <w:pPr>
              <w:pStyle w:val="TableParagraph"/>
              <w:spacing w:line="352" w:lineRule="exact"/>
              <w:ind w:left="119"/>
              <w:rPr>
                <w:rFonts w:ascii="Alegreya"/>
                <w:sz w:val="24"/>
              </w:rPr>
            </w:pPr>
            <w:r>
              <w:rPr>
                <w:rFonts w:ascii="Alegreya"/>
                <w:spacing w:val="-2"/>
                <w:sz w:val="24"/>
              </w:rPr>
              <w:t>Interest</w:t>
            </w:r>
            <w:r>
              <w:rPr>
                <w:rFonts w:ascii="Alegreya"/>
                <w:spacing w:val="1"/>
                <w:sz w:val="24"/>
              </w:rPr>
              <w:t xml:space="preserve"> </w:t>
            </w:r>
            <w:r>
              <w:rPr>
                <w:rFonts w:ascii="Alegreya"/>
                <w:spacing w:val="-4"/>
                <w:sz w:val="24"/>
              </w:rPr>
              <w:t>Rate</w:t>
            </w:r>
          </w:p>
        </w:tc>
        <w:tc>
          <w:tcPr>
            <w:tcW w:w="4085" w:type="dxa"/>
            <w:tcBorders>
              <w:top w:val="single" w:sz="8" w:space="0" w:color="000000"/>
              <w:bottom w:val="single" w:sz="6" w:space="0" w:color="000000"/>
            </w:tcBorders>
          </w:tcPr>
          <w:p w14:paraId="44AB18B5" w14:textId="77777777" w:rsidR="00E36C05" w:rsidRDefault="00B7521C">
            <w:pPr>
              <w:pStyle w:val="TableParagraph"/>
              <w:spacing w:line="352" w:lineRule="exact"/>
              <w:ind w:left="118"/>
              <w:rPr>
                <w:rFonts w:ascii="Alegreya"/>
                <w:sz w:val="24"/>
              </w:rPr>
            </w:pPr>
            <w:r>
              <w:rPr>
                <w:rFonts w:ascii="Alegreya"/>
                <w:sz w:val="24"/>
              </w:rPr>
              <w:t>Due</w:t>
            </w:r>
            <w:r>
              <w:rPr>
                <w:rFonts w:ascii="Alegreya"/>
                <w:spacing w:val="-6"/>
                <w:sz w:val="24"/>
              </w:rPr>
              <w:t xml:space="preserve"> </w:t>
            </w:r>
            <w:r>
              <w:rPr>
                <w:rFonts w:ascii="Alegreya"/>
                <w:spacing w:val="-4"/>
                <w:sz w:val="24"/>
              </w:rPr>
              <w:t>Date</w:t>
            </w:r>
          </w:p>
        </w:tc>
      </w:tr>
      <w:tr w:rsidR="00E36C05" w14:paraId="6F5C1CDF" w14:textId="77777777">
        <w:trPr>
          <w:trHeight w:val="331"/>
        </w:trPr>
        <w:tc>
          <w:tcPr>
            <w:tcW w:w="1776" w:type="dxa"/>
            <w:tcBorders>
              <w:top w:val="single" w:sz="6" w:space="0" w:color="000000"/>
            </w:tcBorders>
          </w:tcPr>
          <w:p w14:paraId="0D33A8CC" w14:textId="77777777" w:rsidR="00E36C05" w:rsidRDefault="00B7521C">
            <w:pPr>
              <w:pStyle w:val="TableParagraph"/>
              <w:spacing w:line="312"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2011A</w:t>
            </w:r>
          </w:p>
        </w:tc>
        <w:tc>
          <w:tcPr>
            <w:tcW w:w="1270" w:type="dxa"/>
            <w:tcBorders>
              <w:top w:val="single" w:sz="6" w:space="0" w:color="000000"/>
            </w:tcBorders>
          </w:tcPr>
          <w:p w14:paraId="11DF46B2" w14:textId="77777777" w:rsidR="00E36C05" w:rsidRDefault="00B7521C">
            <w:pPr>
              <w:pStyle w:val="TableParagraph"/>
              <w:spacing w:line="312" w:lineRule="exact"/>
              <w:ind w:right="117"/>
              <w:jc w:val="right"/>
              <w:rPr>
                <w:rFonts w:ascii="Alegreya"/>
                <w:sz w:val="24"/>
              </w:rPr>
            </w:pPr>
            <w:r>
              <w:rPr>
                <w:rFonts w:ascii="Alegreya"/>
                <w:spacing w:val="-2"/>
                <w:sz w:val="24"/>
              </w:rPr>
              <w:t>$9.600M</w:t>
            </w:r>
          </w:p>
        </w:tc>
        <w:tc>
          <w:tcPr>
            <w:tcW w:w="1498" w:type="dxa"/>
            <w:tcBorders>
              <w:top w:val="single" w:sz="6" w:space="0" w:color="000000"/>
            </w:tcBorders>
          </w:tcPr>
          <w:p w14:paraId="3DA7D110" w14:textId="77777777" w:rsidR="00E36C05" w:rsidRDefault="00B7521C">
            <w:pPr>
              <w:pStyle w:val="TableParagraph"/>
              <w:spacing w:line="312" w:lineRule="exact"/>
              <w:ind w:left="119"/>
              <w:rPr>
                <w:rFonts w:ascii="Alegreya" w:hAnsi="Alegreya"/>
                <w:sz w:val="24"/>
              </w:rPr>
            </w:pPr>
            <w:r>
              <w:rPr>
                <w:rFonts w:ascii="Alegreya" w:hAnsi="Alegreya"/>
                <w:spacing w:val="-2"/>
                <w:sz w:val="24"/>
              </w:rPr>
              <w:t>8.5%–9%</w:t>
            </w:r>
          </w:p>
        </w:tc>
        <w:tc>
          <w:tcPr>
            <w:tcW w:w="4085" w:type="dxa"/>
            <w:tcBorders>
              <w:top w:val="single" w:sz="6" w:space="0" w:color="000000"/>
            </w:tcBorders>
          </w:tcPr>
          <w:p w14:paraId="6A0C27B4" w14:textId="77777777" w:rsidR="00E36C05" w:rsidRDefault="00B7521C">
            <w:pPr>
              <w:pStyle w:val="TableParagraph"/>
              <w:spacing w:line="312" w:lineRule="exact"/>
              <w:ind w:left="118"/>
              <w:rPr>
                <w:rFonts w:ascii="Alegreya"/>
                <w:sz w:val="24"/>
              </w:rPr>
            </w:pPr>
            <w:r>
              <w:rPr>
                <w:rFonts w:ascii="Alegreya"/>
                <w:sz w:val="24"/>
              </w:rPr>
              <w:t>Dec</w:t>
            </w:r>
            <w:r>
              <w:rPr>
                <w:rFonts w:ascii="Alegreya"/>
                <w:spacing w:val="-5"/>
                <w:sz w:val="24"/>
              </w:rPr>
              <w:t xml:space="preserve"> </w:t>
            </w:r>
            <w:r>
              <w:rPr>
                <w:rFonts w:ascii="Alegreya"/>
                <w:spacing w:val="-4"/>
                <w:sz w:val="24"/>
              </w:rPr>
              <w:t>2041</w:t>
            </w:r>
          </w:p>
        </w:tc>
      </w:tr>
      <w:tr w:rsidR="00E36C05" w14:paraId="7A00DAA2" w14:textId="77777777">
        <w:trPr>
          <w:trHeight w:val="433"/>
        </w:trPr>
        <w:tc>
          <w:tcPr>
            <w:tcW w:w="1776" w:type="dxa"/>
          </w:tcPr>
          <w:p w14:paraId="3BCC9A36" w14:textId="77777777" w:rsidR="00E36C05" w:rsidRDefault="00B7521C">
            <w:pPr>
              <w:pStyle w:val="TableParagraph"/>
              <w:spacing w:line="307"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2011B</w:t>
            </w:r>
          </w:p>
        </w:tc>
        <w:tc>
          <w:tcPr>
            <w:tcW w:w="1270" w:type="dxa"/>
          </w:tcPr>
          <w:p w14:paraId="3344E58E" w14:textId="77777777" w:rsidR="00E36C05" w:rsidRDefault="00B7521C">
            <w:pPr>
              <w:pStyle w:val="TableParagraph"/>
              <w:spacing w:line="307" w:lineRule="exact"/>
              <w:ind w:right="117"/>
              <w:jc w:val="right"/>
              <w:rPr>
                <w:rFonts w:ascii="Alegreya"/>
                <w:sz w:val="24"/>
              </w:rPr>
            </w:pPr>
            <w:r>
              <w:rPr>
                <w:rFonts w:ascii="Alegreya"/>
                <w:spacing w:val="-2"/>
                <w:sz w:val="24"/>
              </w:rPr>
              <w:t>$0.515M</w:t>
            </w:r>
          </w:p>
        </w:tc>
        <w:tc>
          <w:tcPr>
            <w:tcW w:w="1498" w:type="dxa"/>
          </w:tcPr>
          <w:p w14:paraId="75274D8D" w14:textId="77777777" w:rsidR="00E36C05" w:rsidRDefault="00B7521C">
            <w:pPr>
              <w:pStyle w:val="TableParagraph"/>
              <w:spacing w:line="307" w:lineRule="exact"/>
              <w:ind w:left="119"/>
              <w:rPr>
                <w:rFonts w:ascii="Alegreya" w:hAnsi="Alegreya"/>
                <w:sz w:val="24"/>
              </w:rPr>
            </w:pPr>
            <w:r>
              <w:rPr>
                <w:rFonts w:ascii="Alegreya" w:hAnsi="Alegreya"/>
                <w:spacing w:val="-2"/>
                <w:sz w:val="24"/>
              </w:rPr>
              <w:t>8.5%–9%</w:t>
            </w:r>
          </w:p>
        </w:tc>
        <w:tc>
          <w:tcPr>
            <w:tcW w:w="4085" w:type="dxa"/>
          </w:tcPr>
          <w:p w14:paraId="7FD719AC" w14:textId="77777777" w:rsidR="00E36C05" w:rsidRDefault="00B7521C">
            <w:pPr>
              <w:pStyle w:val="TableParagraph"/>
              <w:spacing w:line="307" w:lineRule="exact"/>
              <w:ind w:left="118"/>
              <w:rPr>
                <w:rFonts w:ascii="Alegreya"/>
                <w:sz w:val="24"/>
              </w:rPr>
            </w:pPr>
            <w:r>
              <w:rPr>
                <w:rFonts w:ascii="Alegreya"/>
                <w:sz w:val="24"/>
              </w:rPr>
              <w:t>Dec</w:t>
            </w:r>
            <w:r>
              <w:rPr>
                <w:rFonts w:ascii="Alegreya"/>
                <w:spacing w:val="-5"/>
                <w:sz w:val="24"/>
              </w:rPr>
              <w:t xml:space="preserve"> </w:t>
            </w:r>
            <w:r>
              <w:rPr>
                <w:rFonts w:ascii="Alegreya"/>
                <w:spacing w:val="-4"/>
                <w:sz w:val="24"/>
              </w:rPr>
              <w:t>2018</w:t>
            </w:r>
          </w:p>
        </w:tc>
      </w:tr>
      <w:tr w:rsidR="00E36C05" w14:paraId="077215E7" w14:textId="77777777">
        <w:trPr>
          <w:trHeight w:val="433"/>
        </w:trPr>
        <w:tc>
          <w:tcPr>
            <w:tcW w:w="1776" w:type="dxa"/>
          </w:tcPr>
          <w:p w14:paraId="0DD08280" w14:textId="77777777" w:rsidR="00E36C05" w:rsidRDefault="00B7521C">
            <w:pPr>
              <w:pStyle w:val="TableParagraph"/>
              <w:spacing w:before="99" w:line="314"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2012A</w:t>
            </w:r>
          </w:p>
        </w:tc>
        <w:tc>
          <w:tcPr>
            <w:tcW w:w="1270" w:type="dxa"/>
          </w:tcPr>
          <w:p w14:paraId="132B0F8A" w14:textId="77777777" w:rsidR="00E36C05" w:rsidRDefault="00B7521C">
            <w:pPr>
              <w:pStyle w:val="TableParagraph"/>
              <w:spacing w:before="99" w:line="314" w:lineRule="exact"/>
              <w:ind w:right="117"/>
              <w:jc w:val="right"/>
              <w:rPr>
                <w:rFonts w:ascii="Alegreya"/>
                <w:sz w:val="24"/>
              </w:rPr>
            </w:pPr>
            <w:r>
              <w:rPr>
                <w:rFonts w:ascii="Alegreya"/>
                <w:spacing w:val="-2"/>
                <w:sz w:val="24"/>
              </w:rPr>
              <w:t>$9.105M</w:t>
            </w:r>
          </w:p>
        </w:tc>
        <w:tc>
          <w:tcPr>
            <w:tcW w:w="1498" w:type="dxa"/>
          </w:tcPr>
          <w:p w14:paraId="75FFECF5" w14:textId="77777777" w:rsidR="00E36C05" w:rsidRDefault="00B7521C">
            <w:pPr>
              <w:pStyle w:val="TableParagraph"/>
              <w:spacing w:before="99" w:line="314" w:lineRule="exact"/>
              <w:ind w:left="119"/>
              <w:rPr>
                <w:rFonts w:ascii="Alegreya"/>
                <w:sz w:val="24"/>
              </w:rPr>
            </w:pPr>
            <w:r>
              <w:rPr>
                <w:rFonts w:ascii="Alegreya"/>
                <w:spacing w:val="-2"/>
                <w:sz w:val="24"/>
              </w:rPr>
              <w:t>6.25%</w:t>
            </w:r>
          </w:p>
        </w:tc>
        <w:tc>
          <w:tcPr>
            <w:tcW w:w="4085" w:type="dxa"/>
          </w:tcPr>
          <w:p w14:paraId="76326C4F" w14:textId="77777777" w:rsidR="00E36C05" w:rsidRDefault="00B7521C">
            <w:pPr>
              <w:pStyle w:val="TableParagraph"/>
              <w:spacing w:before="99" w:line="314" w:lineRule="exact"/>
              <w:ind w:left="118"/>
              <w:rPr>
                <w:rFonts w:ascii="Alegreya"/>
                <w:sz w:val="24"/>
              </w:rPr>
            </w:pPr>
            <w:r>
              <w:rPr>
                <w:rFonts w:ascii="Alegreya"/>
                <w:spacing w:val="-2"/>
                <w:sz w:val="24"/>
              </w:rPr>
              <w:t>Jun</w:t>
            </w:r>
            <w:r>
              <w:rPr>
                <w:rFonts w:ascii="Alegreya"/>
                <w:spacing w:val="-7"/>
                <w:sz w:val="24"/>
              </w:rPr>
              <w:t xml:space="preserve"> </w:t>
            </w:r>
            <w:r>
              <w:rPr>
                <w:rFonts w:ascii="Alegreya"/>
                <w:spacing w:val="-4"/>
                <w:sz w:val="24"/>
              </w:rPr>
              <w:t>2042</w:t>
            </w:r>
          </w:p>
        </w:tc>
      </w:tr>
      <w:tr w:rsidR="00E36C05" w14:paraId="5E76647C" w14:textId="77777777">
        <w:trPr>
          <w:trHeight w:val="433"/>
        </w:trPr>
        <w:tc>
          <w:tcPr>
            <w:tcW w:w="1776" w:type="dxa"/>
          </w:tcPr>
          <w:p w14:paraId="3EBEF47E" w14:textId="77777777" w:rsidR="00E36C05" w:rsidRDefault="00B7521C">
            <w:pPr>
              <w:pStyle w:val="TableParagraph"/>
              <w:spacing w:line="307" w:lineRule="exact"/>
              <w:ind w:left="119"/>
              <w:rPr>
                <w:rFonts w:ascii="Alegreya"/>
                <w:sz w:val="24"/>
              </w:rPr>
            </w:pPr>
            <w:r>
              <w:rPr>
                <w:rFonts w:ascii="Alegreya"/>
                <w:spacing w:val="-2"/>
                <w:sz w:val="24"/>
              </w:rPr>
              <w:t>Series</w:t>
            </w:r>
            <w:r>
              <w:rPr>
                <w:rFonts w:ascii="Alegreya"/>
                <w:sz w:val="24"/>
              </w:rPr>
              <w:t xml:space="preserve"> </w:t>
            </w:r>
            <w:r>
              <w:rPr>
                <w:rFonts w:ascii="Alegreya"/>
                <w:spacing w:val="-2"/>
                <w:sz w:val="24"/>
              </w:rPr>
              <w:t>2012B</w:t>
            </w:r>
          </w:p>
        </w:tc>
        <w:tc>
          <w:tcPr>
            <w:tcW w:w="1270" w:type="dxa"/>
          </w:tcPr>
          <w:p w14:paraId="3EB65ABE" w14:textId="77777777" w:rsidR="00E36C05" w:rsidRDefault="00B7521C">
            <w:pPr>
              <w:pStyle w:val="TableParagraph"/>
              <w:spacing w:line="307" w:lineRule="exact"/>
              <w:ind w:right="117"/>
              <w:jc w:val="right"/>
              <w:rPr>
                <w:rFonts w:ascii="Alegreya"/>
                <w:sz w:val="24"/>
              </w:rPr>
            </w:pPr>
            <w:r>
              <w:rPr>
                <w:rFonts w:ascii="Alegreya"/>
                <w:spacing w:val="-2"/>
                <w:sz w:val="24"/>
              </w:rPr>
              <w:t>$0.355M</w:t>
            </w:r>
          </w:p>
        </w:tc>
        <w:tc>
          <w:tcPr>
            <w:tcW w:w="1498" w:type="dxa"/>
          </w:tcPr>
          <w:p w14:paraId="74C4041C" w14:textId="77777777" w:rsidR="00E36C05" w:rsidRDefault="00B7521C">
            <w:pPr>
              <w:pStyle w:val="TableParagraph"/>
              <w:spacing w:line="307" w:lineRule="exact"/>
              <w:ind w:left="119"/>
              <w:rPr>
                <w:rFonts w:ascii="Alegreya"/>
                <w:sz w:val="24"/>
              </w:rPr>
            </w:pPr>
            <w:r>
              <w:rPr>
                <w:rFonts w:ascii="Alegreya"/>
                <w:spacing w:val="-4"/>
                <w:sz w:val="24"/>
              </w:rPr>
              <w:t>8.5%</w:t>
            </w:r>
          </w:p>
        </w:tc>
        <w:tc>
          <w:tcPr>
            <w:tcW w:w="4085" w:type="dxa"/>
          </w:tcPr>
          <w:p w14:paraId="1EDEA541" w14:textId="77777777" w:rsidR="00E36C05" w:rsidRDefault="00B7521C">
            <w:pPr>
              <w:pStyle w:val="TableParagraph"/>
              <w:spacing w:line="307" w:lineRule="exact"/>
              <w:ind w:left="118"/>
              <w:rPr>
                <w:rFonts w:ascii="Alegreya"/>
                <w:sz w:val="24"/>
              </w:rPr>
            </w:pPr>
            <w:r>
              <w:rPr>
                <w:rFonts w:ascii="Alegreya"/>
                <w:spacing w:val="-2"/>
                <w:sz w:val="24"/>
              </w:rPr>
              <w:t>Jun</w:t>
            </w:r>
            <w:r>
              <w:rPr>
                <w:rFonts w:ascii="Alegreya"/>
                <w:spacing w:val="-7"/>
                <w:sz w:val="24"/>
              </w:rPr>
              <w:t xml:space="preserve"> </w:t>
            </w:r>
            <w:r>
              <w:rPr>
                <w:rFonts w:ascii="Alegreya"/>
                <w:spacing w:val="-4"/>
                <w:sz w:val="24"/>
              </w:rPr>
              <w:t>2016</w:t>
            </w:r>
          </w:p>
        </w:tc>
      </w:tr>
      <w:tr w:rsidR="00E36C05" w14:paraId="3EAE6F32" w14:textId="77777777">
        <w:trPr>
          <w:trHeight w:val="433"/>
        </w:trPr>
        <w:tc>
          <w:tcPr>
            <w:tcW w:w="1776" w:type="dxa"/>
          </w:tcPr>
          <w:p w14:paraId="7EF9D9E3" w14:textId="77777777" w:rsidR="00E36C05" w:rsidRDefault="00B7521C">
            <w:pPr>
              <w:pStyle w:val="TableParagraph"/>
              <w:spacing w:before="99" w:line="314"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2014A</w:t>
            </w:r>
          </w:p>
        </w:tc>
        <w:tc>
          <w:tcPr>
            <w:tcW w:w="1270" w:type="dxa"/>
          </w:tcPr>
          <w:p w14:paraId="5228C86F" w14:textId="77777777" w:rsidR="00E36C05" w:rsidRDefault="00B7521C">
            <w:pPr>
              <w:pStyle w:val="TableParagraph"/>
              <w:spacing w:before="99" w:line="314" w:lineRule="exact"/>
              <w:ind w:right="117"/>
              <w:jc w:val="right"/>
              <w:rPr>
                <w:rFonts w:ascii="Alegreya"/>
                <w:sz w:val="24"/>
              </w:rPr>
            </w:pPr>
            <w:r>
              <w:rPr>
                <w:rFonts w:ascii="Alegreya"/>
                <w:spacing w:val="-2"/>
                <w:w w:val="105"/>
                <w:sz w:val="24"/>
              </w:rPr>
              <w:t>$31.935M</w:t>
            </w:r>
          </w:p>
        </w:tc>
        <w:tc>
          <w:tcPr>
            <w:tcW w:w="1498" w:type="dxa"/>
          </w:tcPr>
          <w:p w14:paraId="019E249E" w14:textId="77777777" w:rsidR="00E36C05" w:rsidRDefault="00B7521C">
            <w:pPr>
              <w:pStyle w:val="TableParagraph"/>
              <w:spacing w:before="99" w:line="314" w:lineRule="exact"/>
              <w:ind w:left="119"/>
              <w:rPr>
                <w:rFonts w:ascii="Alegreya" w:hAnsi="Alegreya"/>
                <w:sz w:val="24"/>
              </w:rPr>
            </w:pPr>
            <w:r>
              <w:rPr>
                <w:rFonts w:ascii="Alegreya" w:hAnsi="Alegreya"/>
                <w:spacing w:val="-2"/>
                <w:sz w:val="24"/>
              </w:rPr>
              <w:t>6.00%–7.25%</w:t>
            </w:r>
          </w:p>
        </w:tc>
        <w:tc>
          <w:tcPr>
            <w:tcW w:w="4085" w:type="dxa"/>
          </w:tcPr>
          <w:p w14:paraId="2AEF7028" w14:textId="77777777" w:rsidR="00E36C05" w:rsidRDefault="00B7521C">
            <w:pPr>
              <w:pStyle w:val="TableParagraph"/>
              <w:spacing w:before="99" w:line="314" w:lineRule="exact"/>
              <w:ind w:left="118"/>
              <w:rPr>
                <w:rFonts w:ascii="Alegreya"/>
                <w:sz w:val="24"/>
              </w:rPr>
            </w:pPr>
            <w:r>
              <w:rPr>
                <w:rFonts w:ascii="Alegreya"/>
                <w:spacing w:val="-2"/>
                <w:sz w:val="24"/>
              </w:rPr>
              <w:t>Jun</w:t>
            </w:r>
            <w:r>
              <w:rPr>
                <w:rFonts w:ascii="Alegreya"/>
                <w:spacing w:val="-7"/>
                <w:sz w:val="24"/>
              </w:rPr>
              <w:t xml:space="preserve"> </w:t>
            </w:r>
            <w:r>
              <w:rPr>
                <w:rFonts w:ascii="Alegreya"/>
                <w:spacing w:val="-2"/>
                <w:sz w:val="24"/>
              </w:rPr>
              <w:t>2018,24,35</w:t>
            </w:r>
          </w:p>
        </w:tc>
      </w:tr>
      <w:tr w:rsidR="00E36C05" w14:paraId="123B236F" w14:textId="77777777">
        <w:trPr>
          <w:trHeight w:val="433"/>
        </w:trPr>
        <w:tc>
          <w:tcPr>
            <w:tcW w:w="1776" w:type="dxa"/>
          </w:tcPr>
          <w:p w14:paraId="44ECAD23" w14:textId="77777777" w:rsidR="00E36C05" w:rsidRDefault="00B7521C">
            <w:pPr>
              <w:pStyle w:val="TableParagraph"/>
              <w:spacing w:line="307"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2014B</w:t>
            </w:r>
          </w:p>
        </w:tc>
        <w:tc>
          <w:tcPr>
            <w:tcW w:w="1270" w:type="dxa"/>
          </w:tcPr>
          <w:p w14:paraId="46BB0350" w14:textId="77777777" w:rsidR="00E36C05" w:rsidRDefault="00B7521C">
            <w:pPr>
              <w:pStyle w:val="TableParagraph"/>
              <w:spacing w:line="307" w:lineRule="exact"/>
              <w:ind w:right="117"/>
              <w:jc w:val="right"/>
              <w:rPr>
                <w:rFonts w:ascii="Alegreya"/>
                <w:sz w:val="24"/>
              </w:rPr>
            </w:pPr>
            <w:r>
              <w:rPr>
                <w:rFonts w:ascii="Alegreya"/>
                <w:spacing w:val="-2"/>
                <w:sz w:val="24"/>
              </w:rPr>
              <w:t>$0.920M</w:t>
            </w:r>
          </w:p>
        </w:tc>
        <w:tc>
          <w:tcPr>
            <w:tcW w:w="1498" w:type="dxa"/>
          </w:tcPr>
          <w:p w14:paraId="0F7AE79C" w14:textId="77777777" w:rsidR="00E36C05" w:rsidRDefault="00B7521C">
            <w:pPr>
              <w:pStyle w:val="TableParagraph"/>
              <w:spacing w:line="307" w:lineRule="exact"/>
              <w:ind w:left="119"/>
              <w:rPr>
                <w:rFonts w:ascii="Alegreya" w:hAnsi="Alegreya"/>
                <w:sz w:val="24"/>
              </w:rPr>
            </w:pPr>
            <w:r>
              <w:rPr>
                <w:rFonts w:ascii="Alegreya" w:hAnsi="Alegreya"/>
                <w:spacing w:val="-2"/>
                <w:sz w:val="24"/>
              </w:rPr>
              <w:t>6.00%–7.25%</w:t>
            </w:r>
          </w:p>
        </w:tc>
        <w:tc>
          <w:tcPr>
            <w:tcW w:w="4085" w:type="dxa"/>
          </w:tcPr>
          <w:p w14:paraId="79141373" w14:textId="77777777" w:rsidR="00E36C05" w:rsidRDefault="00B7521C">
            <w:pPr>
              <w:pStyle w:val="TableParagraph"/>
              <w:spacing w:line="307" w:lineRule="exact"/>
              <w:ind w:left="118"/>
              <w:rPr>
                <w:rFonts w:ascii="Alegreya"/>
                <w:sz w:val="24"/>
              </w:rPr>
            </w:pPr>
            <w:r>
              <w:rPr>
                <w:rFonts w:ascii="Alegreya"/>
                <w:spacing w:val="-2"/>
                <w:sz w:val="24"/>
              </w:rPr>
              <w:t>Jun</w:t>
            </w:r>
            <w:r>
              <w:rPr>
                <w:rFonts w:ascii="Alegreya"/>
                <w:spacing w:val="-7"/>
                <w:sz w:val="24"/>
              </w:rPr>
              <w:t xml:space="preserve"> </w:t>
            </w:r>
            <w:r>
              <w:rPr>
                <w:rFonts w:ascii="Alegreya"/>
                <w:spacing w:val="-4"/>
                <w:sz w:val="24"/>
              </w:rPr>
              <w:t>2016</w:t>
            </w:r>
          </w:p>
        </w:tc>
      </w:tr>
      <w:tr w:rsidR="00E36C05" w14:paraId="69DE8C8E" w14:textId="77777777">
        <w:trPr>
          <w:trHeight w:val="433"/>
        </w:trPr>
        <w:tc>
          <w:tcPr>
            <w:tcW w:w="1776" w:type="dxa"/>
          </w:tcPr>
          <w:p w14:paraId="01CB0829" w14:textId="77777777" w:rsidR="00E36C05" w:rsidRDefault="00B7521C">
            <w:pPr>
              <w:pStyle w:val="TableParagraph"/>
              <w:spacing w:before="99" w:line="314" w:lineRule="exact"/>
              <w:ind w:left="119"/>
              <w:rPr>
                <w:rFonts w:ascii="Alegreya"/>
                <w:sz w:val="24"/>
              </w:rPr>
            </w:pPr>
            <w:r>
              <w:rPr>
                <w:rFonts w:ascii="Alegreya"/>
                <w:spacing w:val="-2"/>
                <w:sz w:val="24"/>
              </w:rPr>
              <w:t>Series</w:t>
            </w:r>
            <w:r>
              <w:rPr>
                <w:rFonts w:ascii="Alegreya"/>
                <w:sz w:val="24"/>
              </w:rPr>
              <w:t xml:space="preserve"> </w:t>
            </w:r>
            <w:r>
              <w:rPr>
                <w:rFonts w:ascii="Alegreya"/>
                <w:spacing w:val="-2"/>
                <w:sz w:val="24"/>
              </w:rPr>
              <w:t>2015A</w:t>
            </w:r>
          </w:p>
        </w:tc>
        <w:tc>
          <w:tcPr>
            <w:tcW w:w="1270" w:type="dxa"/>
          </w:tcPr>
          <w:p w14:paraId="6504AE29" w14:textId="77777777" w:rsidR="00E36C05" w:rsidRDefault="00B7521C">
            <w:pPr>
              <w:pStyle w:val="TableParagraph"/>
              <w:spacing w:before="99" w:line="314" w:lineRule="exact"/>
              <w:ind w:right="117"/>
              <w:jc w:val="right"/>
              <w:rPr>
                <w:rFonts w:ascii="Alegreya"/>
                <w:sz w:val="24"/>
              </w:rPr>
            </w:pPr>
            <w:r>
              <w:rPr>
                <w:rFonts w:ascii="Alegreya"/>
                <w:spacing w:val="-2"/>
                <w:w w:val="105"/>
                <w:sz w:val="24"/>
              </w:rPr>
              <w:t>$6.135M</w:t>
            </w:r>
          </w:p>
        </w:tc>
        <w:tc>
          <w:tcPr>
            <w:tcW w:w="1498" w:type="dxa"/>
          </w:tcPr>
          <w:p w14:paraId="7F9A4D9C" w14:textId="77777777" w:rsidR="00E36C05" w:rsidRDefault="00B7521C">
            <w:pPr>
              <w:pStyle w:val="TableParagraph"/>
              <w:spacing w:before="99" w:line="314" w:lineRule="exact"/>
              <w:ind w:left="119"/>
              <w:rPr>
                <w:rFonts w:ascii="Alegreya"/>
                <w:sz w:val="24"/>
              </w:rPr>
            </w:pPr>
            <w:r>
              <w:rPr>
                <w:rFonts w:ascii="Alegreya"/>
                <w:spacing w:val="-4"/>
                <w:sz w:val="24"/>
              </w:rPr>
              <w:t>4.25%</w:t>
            </w:r>
          </w:p>
        </w:tc>
        <w:tc>
          <w:tcPr>
            <w:tcW w:w="4085" w:type="dxa"/>
          </w:tcPr>
          <w:p w14:paraId="5DA04E09" w14:textId="77777777" w:rsidR="00E36C05" w:rsidRDefault="00B7521C">
            <w:pPr>
              <w:pStyle w:val="TableParagraph"/>
              <w:spacing w:before="99" w:line="314" w:lineRule="exact"/>
              <w:ind w:left="118"/>
              <w:rPr>
                <w:rFonts w:ascii="Alegreya"/>
                <w:sz w:val="24"/>
              </w:rPr>
            </w:pPr>
            <w:r>
              <w:rPr>
                <w:rFonts w:ascii="Alegreya"/>
                <w:sz w:val="24"/>
              </w:rPr>
              <w:t>Mar</w:t>
            </w:r>
            <w:r>
              <w:rPr>
                <w:rFonts w:ascii="Alegreya"/>
                <w:spacing w:val="-9"/>
                <w:sz w:val="24"/>
              </w:rPr>
              <w:t xml:space="preserve"> </w:t>
            </w:r>
            <w:r>
              <w:rPr>
                <w:rFonts w:ascii="Alegreya"/>
                <w:spacing w:val="-4"/>
                <w:sz w:val="24"/>
              </w:rPr>
              <w:t>2028</w:t>
            </w:r>
          </w:p>
        </w:tc>
      </w:tr>
      <w:tr w:rsidR="00E36C05" w14:paraId="1C7979A0" w14:textId="77777777">
        <w:trPr>
          <w:trHeight w:val="433"/>
        </w:trPr>
        <w:tc>
          <w:tcPr>
            <w:tcW w:w="1776" w:type="dxa"/>
          </w:tcPr>
          <w:p w14:paraId="19C302E6" w14:textId="77777777" w:rsidR="00E36C05" w:rsidRDefault="00B7521C">
            <w:pPr>
              <w:pStyle w:val="TableParagraph"/>
              <w:spacing w:line="307"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2015B</w:t>
            </w:r>
          </w:p>
        </w:tc>
        <w:tc>
          <w:tcPr>
            <w:tcW w:w="1270" w:type="dxa"/>
          </w:tcPr>
          <w:p w14:paraId="6952E6D4" w14:textId="77777777" w:rsidR="00E36C05" w:rsidRDefault="00B7521C">
            <w:pPr>
              <w:pStyle w:val="TableParagraph"/>
              <w:spacing w:line="307" w:lineRule="exact"/>
              <w:ind w:right="117"/>
              <w:jc w:val="right"/>
              <w:rPr>
                <w:rFonts w:ascii="Alegreya"/>
                <w:sz w:val="24"/>
              </w:rPr>
            </w:pPr>
            <w:r>
              <w:rPr>
                <w:rFonts w:ascii="Alegreya"/>
                <w:spacing w:val="-2"/>
                <w:sz w:val="24"/>
              </w:rPr>
              <w:t>$0.250M</w:t>
            </w:r>
          </w:p>
        </w:tc>
        <w:tc>
          <w:tcPr>
            <w:tcW w:w="1498" w:type="dxa"/>
          </w:tcPr>
          <w:p w14:paraId="2C6E327A" w14:textId="77777777" w:rsidR="00E36C05" w:rsidRDefault="00B7521C">
            <w:pPr>
              <w:pStyle w:val="TableParagraph"/>
              <w:spacing w:line="307" w:lineRule="exact"/>
              <w:ind w:left="119"/>
              <w:rPr>
                <w:rFonts w:ascii="Alegreya"/>
                <w:sz w:val="24"/>
              </w:rPr>
            </w:pPr>
            <w:r>
              <w:rPr>
                <w:rFonts w:ascii="Alegreya"/>
                <w:spacing w:val="-4"/>
                <w:sz w:val="24"/>
              </w:rPr>
              <w:t>4.25%</w:t>
            </w:r>
          </w:p>
        </w:tc>
        <w:tc>
          <w:tcPr>
            <w:tcW w:w="4085" w:type="dxa"/>
          </w:tcPr>
          <w:p w14:paraId="1A933589" w14:textId="77777777" w:rsidR="00E36C05" w:rsidRDefault="00B7521C">
            <w:pPr>
              <w:pStyle w:val="TableParagraph"/>
              <w:spacing w:line="307" w:lineRule="exact"/>
              <w:ind w:left="118"/>
              <w:rPr>
                <w:rFonts w:ascii="Alegreya"/>
                <w:sz w:val="24"/>
              </w:rPr>
            </w:pPr>
            <w:r>
              <w:rPr>
                <w:rFonts w:ascii="Alegreya"/>
                <w:spacing w:val="-2"/>
                <w:sz w:val="24"/>
              </w:rPr>
              <w:t>Jun</w:t>
            </w:r>
            <w:r>
              <w:rPr>
                <w:rFonts w:ascii="Alegreya"/>
                <w:spacing w:val="-7"/>
                <w:sz w:val="24"/>
              </w:rPr>
              <w:t xml:space="preserve"> </w:t>
            </w:r>
            <w:r>
              <w:rPr>
                <w:rFonts w:ascii="Alegreya"/>
                <w:spacing w:val="-4"/>
                <w:sz w:val="24"/>
              </w:rPr>
              <w:t>2016</w:t>
            </w:r>
          </w:p>
        </w:tc>
      </w:tr>
      <w:tr w:rsidR="00E36C05" w14:paraId="5975ED62" w14:textId="77777777">
        <w:trPr>
          <w:trHeight w:val="433"/>
        </w:trPr>
        <w:tc>
          <w:tcPr>
            <w:tcW w:w="1776" w:type="dxa"/>
          </w:tcPr>
          <w:p w14:paraId="7B3BB315" w14:textId="77777777" w:rsidR="00E36C05" w:rsidRDefault="00B7521C">
            <w:pPr>
              <w:pStyle w:val="TableParagraph"/>
              <w:spacing w:before="99" w:line="314" w:lineRule="exact"/>
              <w:ind w:left="119"/>
              <w:rPr>
                <w:rFonts w:ascii="Alegreya"/>
                <w:sz w:val="24"/>
              </w:rPr>
            </w:pPr>
            <w:r>
              <w:rPr>
                <w:rFonts w:ascii="Alegreya"/>
                <w:spacing w:val="-2"/>
                <w:sz w:val="24"/>
              </w:rPr>
              <w:t>Series</w:t>
            </w:r>
            <w:r>
              <w:rPr>
                <w:rFonts w:ascii="Alegreya"/>
                <w:sz w:val="24"/>
              </w:rPr>
              <w:t xml:space="preserve"> </w:t>
            </w:r>
            <w:r>
              <w:rPr>
                <w:rFonts w:ascii="Alegreya"/>
                <w:spacing w:val="-2"/>
                <w:sz w:val="24"/>
              </w:rPr>
              <w:t>2016A</w:t>
            </w:r>
          </w:p>
        </w:tc>
        <w:tc>
          <w:tcPr>
            <w:tcW w:w="1270" w:type="dxa"/>
          </w:tcPr>
          <w:p w14:paraId="3C52232B" w14:textId="77777777" w:rsidR="00E36C05" w:rsidRDefault="00B7521C">
            <w:pPr>
              <w:pStyle w:val="TableParagraph"/>
              <w:spacing w:before="99" w:line="314" w:lineRule="exact"/>
              <w:ind w:right="117"/>
              <w:jc w:val="right"/>
              <w:rPr>
                <w:rFonts w:ascii="Alegreya"/>
                <w:sz w:val="24"/>
              </w:rPr>
            </w:pPr>
            <w:r>
              <w:rPr>
                <w:rFonts w:ascii="Alegreya"/>
                <w:spacing w:val="-2"/>
                <w:sz w:val="24"/>
              </w:rPr>
              <w:t>$28.080M</w:t>
            </w:r>
          </w:p>
        </w:tc>
        <w:tc>
          <w:tcPr>
            <w:tcW w:w="1498" w:type="dxa"/>
          </w:tcPr>
          <w:p w14:paraId="361BE9E2" w14:textId="77777777" w:rsidR="00E36C05" w:rsidRDefault="00B7521C">
            <w:pPr>
              <w:pStyle w:val="TableParagraph"/>
              <w:spacing w:before="99" w:line="314" w:lineRule="exact"/>
              <w:ind w:left="119"/>
              <w:rPr>
                <w:rFonts w:ascii="Alegreya"/>
                <w:sz w:val="24"/>
              </w:rPr>
            </w:pPr>
            <w:r>
              <w:rPr>
                <w:rFonts w:ascii="Alegreya"/>
                <w:spacing w:val="-4"/>
                <w:sz w:val="24"/>
              </w:rPr>
              <w:t>4.25%</w:t>
            </w:r>
          </w:p>
        </w:tc>
        <w:tc>
          <w:tcPr>
            <w:tcW w:w="4085" w:type="dxa"/>
          </w:tcPr>
          <w:p w14:paraId="67E864F5" w14:textId="77777777" w:rsidR="00E36C05" w:rsidRDefault="00B7521C">
            <w:pPr>
              <w:pStyle w:val="TableParagraph"/>
              <w:spacing w:before="99" w:line="314" w:lineRule="exact"/>
              <w:ind w:left="118"/>
              <w:rPr>
                <w:rFonts w:ascii="Alegreya"/>
                <w:sz w:val="24"/>
              </w:rPr>
            </w:pPr>
            <w:r>
              <w:rPr>
                <w:rFonts w:ascii="Alegreya"/>
                <w:sz w:val="24"/>
              </w:rPr>
              <w:t>Mar</w:t>
            </w:r>
            <w:r>
              <w:rPr>
                <w:rFonts w:ascii="Alegreya"/>
                <w:spacing w:val="-9"/>
                <w:sz w:val="24"/>
              </w:rPr>
              <w:t xml:space="preserve"> </w:t>
            </w:r>
            <w:r>
              <w:rPr>
                <w:rFonts w:ascii="Alegreya"/>
                <w:spacing w:val="-4"/>
                <w:sz w:val="24"/>
              </w:rPr>
              <w:t>2046</w:t>
            </w:r>
          </w:p>
        </w:tc>
      </w:tr>
      <w:tr w:rsidR="00E36C05" w14:paraId="63E93C4E" w14:textId="77777777">
        <w:trPr>
          <w:trHeight w:val="433"/>
        </w:trPr>
        <w:tc>
          <w:tcPr>
            <w:tcW w:w="1776" w:type="dxa"/>
          </w:tcPr>
          <w:p w14:paraId="1C20B566" w14:textId="77777777" w:rsidR="00E36C05" w:rsidRDefault="00B7521C">
            <w:pPr>
              <w:pStyle w:val="TableParagraph"/>
              <w:spacing w:line="307"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2016B</w:t>
            </w:r>
          </w:p>
        </w:tc>
        <w:tc>
          <w:tcPr>
            <w:tcW w:w="1270" w:type="dxa"/>
          </w:tcPr>
          <w:p w14:paraId="2DDBDA01" w14:textId="77777777" w:rsidR="00E36C05" w:rsidRDefault="00B7521C">
            <w:pPr>
              <w:pStyle w:val="TableParagraph"/>
              <w:spacing w:line="307" w:lineRule="exact"/>
              <w:ind w:right="117"/>
              <w:jc w:val="right"/>
              <w:rPr>
                <w:rFonts w:ascii="Alegreya"/>
                <w:sz w:val="24"/>
              </w:rPr>
            </w:pPr>
            <w:r>
              <w:rPr>
                <w:rFonts w:ascii="Alegreya"/>
                <w:spacing w:val="-2"/>
                <w:sz w:val="24"/>
              </w:rPr>
              <w:t>$0.525M</w:t>
            </w:r>
          </w:p>
        </w:tc>
        <w:tc>
          <w:tcPr>
            <w:tcW w:w="1498" w:type="dxa"/>
          </w:tcPr>
          <w:p w14:paraId="66472AEF" w14:textId="77777777" w:rsidR="00E36C05" w:rsidRDefault="00B7521C">
            <w:pPr>
              <w:pStyle w:val="TableParagraph"/>
              <w:spacing w:line="307" w:lineRule="exact"/>
              <w:ind w:left="119"/>
              <w:rPr>
                <w:rFonts w:ascii="Alegreya"/>
                <w:sz w:val="24"/>
              </w:rPr>
            </w:pPr>
            <w:r>
              <w:rPr>
                <w:rFonts w:ascii="Alegreya"/>
                <w:spacing w:val="-4"/>
                <w:sz w:val="24"/>
              </w:rPr>
              <w:t>4.25%</w:t>
            </w:r>
          </w:p>
        </w:tc>
        <w:tc>
          <w:tcPr>
            <w:tcW w:w="4085" w:type="dxa"/>
          </w:tcPr>
          <w:p w14:paraId="5346F31B" w14:textId="77777777" w:rsidR="00E36C05" w:rsidRDefault="00B7521C">
            <w:pPr>
              <w:pStyle w:val="TableParagraph"/>
              <w:spacing w:line="307" w:lineRule="exact"/>
              <w:ind w:left="118"/>
              <w:rPr>
                <w:rFonts w:ascii="Alegreya"/>
                <w:sz w:val="24"/>
              </w:rPr>
            </w:pPr>
            <w:r>
              <w:rPr>
                <w:rFonts w:ascii="Alegreya"/>
                <w:spacing w:val="-2"/>
                <w:sz w:val="24"/>
              </w:rPr>
              <w:t>Jun</w:t>
            </w:r>
            <w:r>
              <w:rPr>
                <w:rFonts w:ascii="Alegreya"/>
                <w:spacing w:val="-7"/>
                <w:sz w:val="24"/>
              </w:rPr>
              <w:t xml:space="preserve"> </w:t>
            </w:r>
            <w:r>
              <w:rPr>
                <w:rFonts w:ascii="Alegreya"/>
                <w:spacing w:val="-4"/>
                <w:sz w:val="24"/>
              </w:rPr>
              <w:t>2016</w:t>
            </w:r>
          </w:p>
        </w:tc>
      </w:tr>
      <w:tr w:rsidR="00E36C05" w14:paraId="3354E922" w14:textId="77777777">
        <w:trPr>
          <w:trHeight w:val="433"/>
        </w:trPr>
        <w:tc>
          <w:tcPr>
            <w:tcW w:w="1776" w:type="dxa"/>
          </w:tcPr>
          <w:p w14:paraId="05BB72F4" w14:textId="77777777" w:rsidR="00E36C05" w:rsidRDefault="00B7521C">
            <w:pPr>
              <w:pStyle w:val="TableParagraph"/>
              <w:spacing w:before="99" w:line="314"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2017A</w:t>
            </w:r>
          </w:p>
        </w:tc>
        <w:tc>
          <w:tcPr>
            <w:tcW w:w="1270" w:type="dxa"/>
          </w:tcPr>
          <w:p w14:paraId="03359C5D" w14:textId="77777777" w:rsidR="00E36C05" w:rsidRDefault="00B7521C">
            <w:pPr>
              <w:pStyle w:val="TableParagraph"/>
              <w:spacing w:before="99" w:line="314" w:lineRule="exact"/>
              <w:ind w:right="117"/>
              <w:jc w:val="right"/>
              <w:rPr>
                <w:rFonts w:ascii="Alegreya"/>
                <w:sz w:val="24"/>
              </w:rPr>
            </w:pPr>
            <w:r>
              <w:rPr>
                <w:rFonts w:ascii="Alegreya"/>
                <w:spacing w:val="-2"/>
                <w:sz w:val="24"/>
              </w:rPr>
              <w:t>$23.098M</w:t>
            </w:r>
          </w:p>
        </w:tc>
        <w:tc>
          <w:tcPr>
            <w:tcW w:w="1498" w:type="dxa"/>
          </w:tcPr>
          <w:p w14:paraId="3ABC4539" w14:textId="77777777" w:rsidR="00E36C05" w:rsidRDefault="00B7521C">
            <w:pPr>
              <w:pStyle w:val="TableParagraph"/>
              <w:spacing w:before="99" w:line="314" w:lineRule="exact"/>
              <w:ind w:left="119"/>
              <w:rPr>
                <w:rFonts w:ascii="Alegreya" w:hAnsi="Alegreya"/>
                <w:sz w:val="24"/>
              </w:rPr>
            </w:pPr>
            <w:r>
              <w:rPr>
                <w:rFonts w:ascii="Alegreya" w:hAnsi="Alegreya"/>
                <w:spacing w:val="-2"/>
                <w:sz w:val="24"/>
              </w:rPr>
              <w:t>4.50%–6.25%</w:t>
            </w:r>
          </w:p>
        </w:tc>
        <w:tc>
          <w:tcPr>
            <w:tcW w:w="4085" w:type="dxa"/>
          </w:tcPr>
          <w:p w14:paraId="63B86058" w14:textId="77777777" w:rsidR="00E36C05" w:rsidRDefault="00B7521C">
            <w:pPr>
              <w:pStyle w:val="TableParagraph"/>
              <w:spacing w:before="99" w:line="314" w:lineRule="exact"/>
              <w:ind w:left="118"/>
              <w:rPr>
                <w:rFonts w:ascii="Alegreya" w:hAnsi="Alegreya"/>
                <w:sz w:val="24"/>
              </w:rPr>
            </w:pPr>
            <w:r>
              <w:rPr>
                <w:rFonts w:ascii="Alegreya" w:hAnsi="Alegreya"/>
                <w:spacing w:val="-2"/>
                <w:sz w:val="24"/>
              </w:rPr>
              <w:t>2027–2052</w:t>
            </w:r>
          </w:p>
        </w:tc>
      </w:tr>
      <w:tr w:rsidR="00E36C05" w14:paraId="2CC8F36E" w14:textId="77777777">
        <w:trPr>
          <w:trHeight w:val="288"/>
        </w:trPr>
        <w:tc>
          <w:tcPr>
            <w:tcW w:w="1776" w:type="dxa"/>
          </w:tcPr>
          <w:p w14:paraId="5B809D09" w14:textId="77777777" w:rsidR="00E36C05" w:rsidRDefault="00B7521C">
            <w:pPr>
              <w:pStyle w:val="TableParagraph"/>
              <w:spacing w:line="269"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2017B</w:t>
            </w:r>
          </w:p>
        </w:tc>
        <w:tc>
          <w:tcPr>
            <w:tcW w:w="1270" w:type="dxa"/>
          </w:tcPr>
          <w:p w14:paraId="70153A62" w14:textId="77777777" w:rsidR="00E36C05" w:rsidRDefault="00B7521C">
            <w:pPr>
              <w:pStyle w:val="TableParagraph"/>
              <w:spacing w:line="269" w:lineRule="exact"/>
              <w:ind w:right="117"/>
              <w:jc w:val="right"/>
              <w:rPr>
                <w:rFonts w:ascii="Alegreya"/>
                <w:sz w:val="24"/>
              </w:rPr>
            </w:pPr>
            <w:r>
              <w:rPr>
                <w:rFonts w:ascii="Alegreya"/>
                <w:spacing w:val="-2"/>
                <w:sz w:val="24"/>
              </w:rPr>
              <w:t>$3.665M</w:t>
            </w:r>
          </w:p>
        </w:tc>
        <w:tc>
          <w:tcPr>
            <w:tcW w:w="1498" w:type="dxa"/>
          </w:tcPr>
          <w:p w14:paraId="796DB2D1" w14:textId="77777777" w:rsidR="00E36C05" w:rsidRDefault="00B7521C">
            <w:pPr>
              <w:pStyle w:val="TableParagraph"/>
              <w:spacing w:line="269" w:lineRule="exact"/>
              <w:ind w:left="119"/>
              <w:rPr>
                <w:rFonts w:ascii="Alegreya" w:hAnsi="Alegreya"/>
                <w:sz w:val="24"/>
              </w:rPr>
            </w:pPr>
            <w:r>
              <w:rPr>
                <w:rFonts w:ascii="Alegreya" w:hAnsi="Alegreya"/>
                <w:spacing w:val="-2"/>
                <w:sz w:val="24"/>
              </w:rPr>
              <w:t>4.50%–6.25%</w:t>
            </w:r>
          </w:p>
        </w:tc>
        <w:tc>
          <w:tcPr>
            <w:tcW w:w="4085" w:type="dxa"/>
          </w:tcPr>
          <w:p w14:paraId="0071E774" w14:textId="77777777" w:rsidR="00E36C05" w:rsidRDefault="00B7521C">
            <w:pPr>
              <w:pStyle w:val="TableParagraph"/>
              <w:spacing w:line="269" w:lineRule="exact"/>
              <w:ind w:left="118"/>
              <w:rPr>
                <w:rFonts w:ascii="Alegreya"/>
                <w:sz w:val="24"/>
              </w:rPr>
            </w:pPr>
            <w:r>
              <w:rPr>
                <w:rFonts w:ascii="Alegreya"/>
                <w:spacing w:val="-4"/>
                <w:sz w:val="24"/>
              </w:rPr>
              <w:t>2025</w:t>
            </w:r>
          </w:p>
        </w:tc>
      </w:tr>
      <w:tr w:rsidR="00E36C05" w14:paraId="6D3DA6E7" w14:textId="77777777">
        <w:trPr>
          <w:trHeight w:val="288"/>
        </w:trPr>
        <w:tc>
          <w:tcPr>
            <w:tcW w:w="1776" w:type="dxa"/>
          </w:tcPr>
          <w:p w14:paraId="342F95D5" w14:textId="77777777" w:rsidR="00E36C05" w:rsidRDefault="00B7521C">
            <w:pPr>
              <w:pStyle w:val="TableParagraph"/>
              <w:spacing w:line="269" w:lineRule="exact"/>
              <w:ind w:left="119"/>
              <w:rPr>
                <w:rFonts w:ascii="Alegreya"/>
                <w:sz w:val="24"/>
              </w:rPr>
            </w:pPr>
            <w:r>
              <w:rPr>
                <w:rFonts w:ascii="Alegreya"/>
                <w:spacing w:val="-2"/>
                <w:sz w:val="24"/>
              </w:rPr>
              <w:t>Series</w:t>
            </w:r>
            <w:r>
              <w:rPr>
                <w:rFonts w:ascii="Alegreya"/>
                <w:sz w:val="24"/>
              </w:rPr>
              <w:t xml:space="preserve"> </w:t>
            </w:r>
            <w:r>
              <w:rPr>
                <w:rFonts w:ascii="Alegreya"/>
                <w:spacing w:val="-2"/>
                <w:sz w:val="24"/>
              </w:rPr>
              <w:t>2017C</w:t>
            </w:r>
          </w:p>
        </w:tc>
        <w:tc>
          <w:tcPr>
            <w:tcW w:w="1270" w:type="dxa"/>
          </w:tcPr>
          <w:p w14:paraId="2093EDAD" w14:textId="77777777" w:rsidR="00E36C05" w:rsidRDefault="00B7521C">
            <w:pPr>
              <w:pStyle w:val="TableParagraph"/>
              <w:spacing w:line="269" w:lineRule="exact"/>
              <w:ind w:right="117"/>
              <w:jc w:val="right"/>
              <w:rPr>
                <w:rFonts w:ascii="Alegreya"/>
                <w:sz w:val="24"/>
              </w:rPr>
            </w:pPr>
            <w:r>
              <w:rPr>
                <w:rFonts w:ascii="Alegreya"/>
                <w:spacing w:val="-2"/>
                <w:sz w:val="24"/>
              </w:rPr>
              <w:t>$7.160M</w:t>
            </w:r>
          </w:p>
        </w:tc>
        <w:tc>
          <w:tcPr>
            <w:tcW w:w="1498" w:type="dxa"/>
          </w:tcPr>
          <w:p w14:paraId="6611C725" w14:textId="77777777" w:rsidR="00E36C05" w:rsidRDefault="00B7521C">
            <w:pPr>
              <w:pStyle w:val="TableParagraph"/>
              <w:spacing w:line="269" w:lineRule="exact"/>
              <w:ind w:left="119"/>
              <w:rPr>
                <w:rFonts w:ascii="Alegreya" w:hAnsi="Alegreya"/>
                <w:sz w:val="24"/>
              </w:rPr>
            </w:pPr>
            <w:r>
              <w:rPr>
                <w:rFonts w:ascii="Alegreya" w:hAnsi="Alegreya"/>
                <w:spacing w:val="-2"/>
                <w:sz w:val="24"/>
              </w:rPr>
              <w:t>4.50%–6.25%</w:t>
            </w:r>
          </w:p>
        </w:tc>
        <w:tc>
          <w:tcPr>
            <w:tcW w:w="4085" w:type="dxa"/>
          </w:tcPr>
          <w:p w14:paraId="5311CEF6" w14:textId="77777777" w:rsidR="00E36C05" w:rsidRDefault="00B7521C">
            <w:pPr>
              <w:pStyle w:val="TableParagraph"/>
              <w:spacing w:line="269" w:lineRule="exact"/>
              <w:ind w:left="118"/>
              <w:rPr>
                <w:rFonts w:ascii="Alegreya"/>
                <w:sz w:val="24"/>
              </w:rPr>
            </w:pPr>
            <w:r>
              <w:rPr>
                <w:rFonts w:ascii="Alegreya"/>
                <w:spacing w:val="-4"/>
                <w:sz w:val="24"/>
              </w:rPr>
              <w:t>2040</w:t>
            </w:r>
          </w:p>
        </w:tc>
      </w:tr>
      <w:tr w:rsidR="00E36C05" w14:paraId="14A6FA14" w14:textId="77777777">
        <w:trPr>
          <w:trHeight w:val="288"/>
        </w:trPr>
        <w:tc>
          <w:tcPr>
            <w:tcW w:w="1776" w:type="dxa"/>
          </w:tcPr>
          <w:p w14:paraId="7138EF90" w14:textId="77777777" w:rsidR="00E36C05" w:rsidRDefault="00B7521C">
            <w:pPr>
              <w:pStyle w:val="TableParagraph"/>
              <w:spacing w:line="269"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2017D</w:t>
            </w:r>
          </w:p>
        </w:tc>
        <w:tc>
          <w:tcPr>
            <w:tcW w:w="1270" w:type="dxa"/>
          </w:tcPr>
          <w:p w14:paraId="304B6D10" w14:textId="77777777" w:rsidR="00E36C05" w:rsidRDefault="00B7521C">
            <w:pPr>
              <w:pStyle w:val="TableParagraph"/>
              <w:spacing w:line="269" w:lineRule="exact"/>
              <w:ind w:right="117"/>
              <w:jc w:val="right"/>
              <w:rPr>
                <w:rFonts w:ascii="Alegreya"/>
                <w:sz w:val="24"/>
              </w:rPr>
            </w:pPr>
            <w:r>
              <w:rPr>
                <w:rFonts w:ascii="Alegreya"/>
                <w:spacing w:val="-2"/>
                <w:sz w:val="24"/>
              </w:rPr>
              <w:t>$0.250M</w:t>
            </w:r>
          </w:p>
        </w:tc>
        <w:tc>
          <w:tcPr>
            <w:tcW w:w="1498" w:type="dxa"/>
          </w:tcPr>
          <w:p w14:paraId="58A3BB21" w14:textId="77777777" w:rsidR="00E36C05" w:rsidRDefault="00B7521C">
            <w:pPr>
              <w:pStyle w:val="TableParagraph"/>
              <w:spacing w:line="269" w:lineRule="exact"/>
              <w:ind w:left="119"/>
              <w:rPr>
                <w:rFonts w:ascii="Alegreya" w:hAnsi="Alegreya"/>
                <w:sz w:val="24"/>
              </w:rPr>
            </w:pPr>
            <w:r>
              <w:rPr>
                <w:rFonts w:ascii="Alegreya" w:hAnsi="Alegreya"/>
                <w:spacing w:val="-2"/>
                <w:sz w:val="24"/>
              </w:rPr>
              <w:t>4.50%–6.25%</w:t>
            </w:r>
          </w:p>
        </w:tc>
        <w:tc>
          <w:tcPr>
            <w:tcW w:w="4085" w:type="dxa"/>
          </w:tcPr>
          <w:p w14:paraId="1C4EC34C" w14:textId="77777777" w:rsidR="00E36C05" w:rsidRDefault="00B7521C">
            <w:pPr>
              <w:pStyle w:val="TableParagraph"/>
              <w:spacing w:line="269" w:lineRule="exact"/>
              <w:ind w:left="118"/>
              <w:rPr>
                <w:rFonts w:ascii="Alegreya"/>
                <w:sz w:val="24"/>
              </w:rPr>
            </w:pPr>
            <w:r>
              <w:rPr>
                <w:rFonts w:ascii="Alegreya"/>
                <w:spacing w:val="-4"/>
                <w:sz w:val="24"/>
              </w:rPr>
              <w:t>2019</w:t>
            </w:r>
          </w:p>
        </w:tc>
      </w:tr>
      <w:tr w:rsidR="00E36C05" w14:paraId="3B9C587A" w14:textId="77777777">
        <w:trPr>
          <w:trHeight w:val="288"/>
        </w:trPr>
        <w:tc>
          <w:tcPr>
            <w:tcW w:w="1776" w:type="dxa"/>
          </w:tcPr>
          <w:p w14:paraId="64D47EF8" w14:textId="77777777" w:rsidR="00E36C05" w:rsidRDefault="00B7521C">
            <w:pPr>
              <w:pStyle w:val="TableParagraph"/>
              <w:spacing w:line="269" w:lineRule="exact"/>
              <w:ind w:left="119"/>
              <w:rPr>
                <w:rFonts w:ascii="Alegreya"/>
                <w:sz w:val="24"/>
              </w:rPr>
            </w:pPr>
            <w:r>
              <w:rPr>
                <w:rFonts w:ascii="Alegreya"/>
                <w:spacing w:val="-2"/>
                <w:sz w:val="24"/>
              </w:rPr>
              <w:t>Series</w:t>
            </w:r>
            <w:r>
              <w:rPr>
                <w:rFonts w:ascii="Alegreya"/>
                <w:sz w:val="24"/>
              </w:rPr>
              <w:t xml:space="preserve"> </w:t>
            </w:r>
            <w:r>
              <w:rPr>
                <w:rFonts w:ascii="Alegreya"/>
                <w:spacing w:val="-2"/>
                <w:sz w:val="24"/>
              </w:rPr>
              <w:t>2017E</w:t>
            </w:r>
          </w:p>
        </w:tc>
        <w:tc>
          <w:tcPr>
            <w:tcW w:w="1270" w:type="dxa"/>
          </w:tcPr>
          <w:p w14:paraId="4717E8A7" w14:textId="77777777" w:rsidR="00E36C05" w:rsidRDefault="00B7521C">
            <w:pPr>
              <w:pStyle w:val="TableParagraph"/>
              <w:spacing w:line="269" w:lineRule="exact"/>
              <w:ind w:right="117"/>
              <w:jc w:val="right"/>
              <w:rPr>
                <w:rFonts w:ascii="Alegreya"/>
                <w:sz w:val="24"/>
              </w:rPr>
            </w:pPr>
            <w:r>
              <w:rPr>
                <w:rFonts w:ascii="Alegreya"/>
                <w:spacing w:val="-2"/>
                <w:sz w:val="24"/>
              </w:rPr>
              <w:t>$7.740M</w:t>
            </w:r>
          </w:p>
        </w:tc>
        <w:tc>
          <w:tcPr>
            <w:tcW w:w="1498" w:type="dxa"/>
          </w:tcPr>
          <w:p w14:paraId="7B453278" w14:textId="77777777" w:rsidR="00E36C05" w:rsidRDefault="00B7521C">
            <w:pPr>
              <w:pStyle w:val="TableParagraph"/>
              <w:spacing w:line="269" w:lineRule="exact"/>
              <w:ind w:left="119"/>
              <w:rPr>
                <w:rFonts w:ascii="Alegreya" w:hAnsi="Alegreya"/>
                <w:sz w:val="24"/>
              </w:rPr>
            </w:pPr>
            <w:r>
              <w:rPr>
                <w:rFonts w:ascii="Alegreya" w:hAnsi="Alegreya"/>
                <w:spacing w:val="-2"/>
                <w:sz w:val="24"/>
              </w:rPr>
              <w:t>4.50%–6.25%</w:t>
            </w:r>
          </w:p>
        </w:tc>
        <w:tc>
          <w:tcPr>
            <w:tcW w:w="4085" w:type="dxa"/>
          </w:tcPr>
          <w:p w14:paraId="28AE23B3" w14:textId="77777777" w:rsidR="00E36C05" w:rsidRDefault="00B7521C">
            <w:pPr>
              <w:pStyle w:val="TableParagraph"/>
              <w:spacing w:line="269" w:lineRule="exact"/>
              <w:ind w:left="118"/>
              <w:rPr>
                <w:rFonts w:ascii="Alegreya" w:hAnsi="Alegreya"/>
                <w:sz w:val="24"/>
              </w:rPr>
            </w:pPr>
            <w:r>
              <w:rPr>
                <w:rFonts w:ascii="Alegreya" w:hAnsi="Alegreya"/>
                <w:spacing w:val="-2"/>
                <w:sz w:val="24"/>
              </w:rPr>
              <w:t>2047–2052</w:t>
            </w:r>
          </w:p>
        </w:tc>
      </w:tr>
      <w:tr w:rsidR="00E36C05" w14:paraId="16F10197" w14:textId="77777777">
        <w:trPr>
          <w:trHeight w:val="433"/>
        </w:trPr>
        <w:tc>
          <w:tcPr>
            <w:tcW w:w="1776" w:type="dxa"/>
          </w:tcPr>
          <w:p w14:paraId="77FB20FA" w14:textId="77777777" w:rsidR="00E36C05" w:rsidRDefault="00B7521C">
            <w:pPr>
              <w:pStyle w:val="TableParagraph"/>
              <w:spacing w:line="307"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2017F</w:t>
            </w:r>
          </w:p>
        </w:tc>
        <w:tc>
          <w:tcPr>
            <w:tcW w:w="1270" w:type="dxa"/>
          </w:tcPr>
          <w:p w14:paraId="782CFCCB" w14:textId="77777777" w:rsidR="00E36C05" w:rsidRDefault="00B7521C">
            <w:pPr>
              <w:pStyle w:val="TableParagraph"/>
              <w:spacing w:line="307" w:lineRule="exact"/>
              <w:ind w:right="117"/>
              <w:jc w:val="right"/>
              <w:rPr>
                <w:rFonts w:ascii="Alegreya"/>
                <w:sz w:val="24"/>
              </w:rPr>
            </w:pPr>
            <w:r>
              <w:rPr>
                <w:rFonts w:ascii="Alegreya"/>
                <w:spacing w:val="-2"/>
                <w:sz w:val="24"/>
              </w:rPr>
              <w:t>$0.250M</w:t>
            </w:r>
          </w:p>
        </w:tc>
        <w:tc>
          <w:tcPr>
            <w:tcW w:w="1498" w:type="dxa"/>
          </w:tcPr>
          <w:p w14:paraId="70EB0030" w14:textId="77777777" w:rsidR="00E36C05" w:rsidRDefault="00B7521C">
            <w:pPr>
              <w:pStyle w:val="TableParagraph"/>
              <w:spacing w:line="307" w:lineRule="exact"/>
              <w:ind w:left="119"/>
              <w:rPr>
                <w:rFonts w:ascii="Alegreya" w:hAnsi="Alegreya"/>
                <w:sz w:val="24"/>
              </w:rPr>
            </w:pPr>
            <w:r>
              <w:rPr>
                <w:rFonts w:ascii="Alegreya" w:hAnsi="Alegreya"/>
                <w:spacing w:val="-2"/>
                <w:sz w:val="24"/>
              </w:rPr>
              <w:t>4.50%–6.25%</w:t>
            </w:r>
          </w:p>
        </w:tc>
        <w:tc>
          <w:tcPr>
            <w:tcW w:w="4085" w:type="dxa"/>
          </w:tcPr>
          <w:p w14:paraId="027328CD" w14:textId="77777777" w:rsidR="00E36C05" w:rsidRDefault="00B7521C">
            <w:pPr>
              <w:pStyle w:val="TableParagraph"/>
              <w:spacing w:line="307" w:lineRule="exact"/>
              <w:ind w:left="118"/>
              <w:rPr>
                <w:rFonts w:ascii="Alegreya"/>
                <w:sz w:val="24"/>
              </w:rPr>
            </w:pPr>
            <w:r>
              <w:rPr>
                <w:rFonts w:ascii="Alegreya"/>
                <w:spacing w:val="-4"/>
                <w:sz w:val="24"/>
              </w:rPr>
              <w:t>2019</w:t>
            </w:r>
          </w:p>
        </w:tc>
      </w:tr>
      <w:tr w:rsidR="00E36C05" w14:paraId="7CF60030" w14:textId="77777777">
        <w:trPr>
          <w:trHeight w:val="433"/>
        </w:trPr>
        <w:tc>
          <w:tcPr>
            <w:tcW w:w="1776" w:type="dxa"/>
          </w:tcPr>
          <w:p w14:paraId="36D6AB6A" w14:textId="77777777" w:rsidR="00E36C05" w:rsidRDefault="00B7521C">
            <w:pPr>
              <w:pStyle w:val="TableParagraph"/>
              <w:spacing w:before="99" w:line="314"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2017G</w:t>
            </w:r>
          </w:p>
        </w:tc>
        <w:tc>
          <w:tcPr>
            <w:tcW w:w="1270" w:type="dxa"/>
          </w:tcPr>
          <w:p w14:paraId="647ADCC5" w14:textId="77777777" w:rsidR="00E36C05" w:rsidRDefault="00B7521C">
            <w:pPr>
              <w:pStyle w:val="TableParagraph"/>
              <w:spacing w:before="99" w:line="314" w:lineRule="exact"/>
              <w:ind w:right="117"/>
              <w:jc w:val="right"/>
              <w:rPr>
                <w:rFonts w:ascii="Alegreya"/>
                <w:sz w:val="24"/>
              </w:rPr>
            </w:pPr>
            <w:r>
              <w:rPr>
                <w:rFonts w:ascii="Alegreya"/>
                <w:spacing w:val="-2"/>
                <w:sz w:val="24"/>
              </w:rPr>
              <w:t>$15.560M</w:t>
            </w:r>
          </w:p>
        </w:tc>
        <w:tc>
          <w:tcPr>
            <w:tcW w:w="1498" w:type="dxa"/>
          </w:tcPr>
          <w:p w14:paraId="5874548C" w14:textId="77777777" w:rsidR="00E36C05" w:rsidRDefault="00B7521C">
            <w:pPr>
              <w:pStyle w:val="TableParagraph"/>
              <w:spacing w:before="99" w:line="314" w:lineRule="exact"/>
              <w:ind w:left="119"/>
              <w:rPr>
                <w:rFonts w:ascii="Alegreya" w:hAnsi="Alegreya"/>
                <w:sz w:val="24"/>
              </w:rPr>
            </w:pPr>
            <w:r>
              <w:rPr>
                <w:rFonts w:ascii="Alegreya" w:hAnsi="Alegreya"/>
                <w:spacing w:val="-2"/>
                <w:sz w:val="24"/>
              </w:rPr>
              <w:t>4.05%–6.00%</w:t>
            </w:r>
          </w:p>
        </w:tc>
        <w:tc>
          <w:tcPr>
            <w:tcW w:w="4085" w:type="dxa"/>
          </w:tcPr>
          <w:p w14:paraId="01DC56AE" w14:textId="77777777" w:rsidR="00E36C05" w:rsidRDefault="00B7521C">
            <w:pPr>
              <w:pStyle w:val="TableParagraph"/>
              <w:spacing w:before="99" w:line="314" w:lineRule="exact"/>
              <w:ind w:left="118"/>
              <w:rPr>
                <w:rFonts w:ascii="Alegreya" w:hAnsi="Alegreya"/>
                <w:sz w:val="24"/>
              </w:rPr>
            </w:pPr>
            <w:r>
              <w:rPr>
                <w:rFonts w:ascii="Alegreya" w:hAnsi="Alegreya"/>
                <w:spacing w:val="-2"/>
                <w:sz w:val="24"/>
              </w:rPr>
              <w:t>2025–2053</w:t>
            </w:r>
          </w:p>
        </w:tc>
      </w:tr>
      <w:tr w:rsidR="00E36C05" w14:paraId="18085C03" w14:textId="77777777">
        <w:trPr>
          <w:trHeight w:val="433"/>
        </w:trPr>
        <w:tc>
          <w:tcPr>
            <w:tcW w:w="1776" w:type="dxa"/>
          </w:tcPr>
          <w:p w14:paraId="04722D60" w14:textId="77777777" w:rsidR="00E36C05" w:rsidRDefault="00B7521C">
            <w:pPr>
              <w:pStyle w:val="TableParagraph"/>
              <w:spacing w:line="307"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2017H</w:t>
            </w:r>
          </w:p>
        </w:tc>
        <w:tc>
          <w:tcPr>
            <w:tcW w:w="1270" w:type="dxa"/>
          </w:tcPr>
          <w:p w14:paraId="2B4370B3" w14:textId="77777777" w:rsidR="00E36C05" w:rsidRDefault="00B7521C">
            <w:pPr>
              <w:pStyle w:val="TableParagraph"/>
              <w:spacing w:line="307" w:lineRule="exact"/>
              <w:ind w:right="117"/>
              <w:jc w:val="right"/>
              <w:rPr>
                <w:rFonts w:ascii="Alegreya"/>
                <w:sz w:val="24"/>
              </w:rPr>
            </w:pPr>
            <w:r>
              <w:rPr>
                <w:rFonts w:ascii="Alegreya"/>
                <w:spacing w:val="-2"/>
                <w:sz w:val="24"/>
              </w:rPr>
              <w:t>$0.665M</w:t>
            </w:r>
          </w:p>
        </w:tc>
        <w:tc>
          <w:tcPr>
            <w:tcW w:w="1498" w:type="dxa"/>
          </w:tcPr>
          <w:p w14:paraId="55475F0A" w14:textId="77777777" w:rsidR="00E36C05" w:rsidRDefault="00B7521C">
            <w:pPr>
              <w:pStyle w:val="TableParagraph"/>
              <w:spacing w:line="307" w:lineRule="exact"/>
              <w:ind w:left="119"/>
              <w:rPr>
                <w:rFonts w:ascii="Alegreya" w:hAnsi="Alegreya"/>
                <w:sz w:val="24"/>
              </w:rPr>
            </w:pPr>
            <w:r>
              <w:rPr>
                <w:rFonts w:ascii="Alegreya" w:hAnsi="Alegreya"/>
                <w:spacing w:val="-2"/>
                <w:sz w:val="24"/>
              </w:rPr>
              <w:t>4.05%–6.00%</w:t>
            </w:r>
          </w:p>
        </w:tc>
        <w:tc>
          <w:tcPr>
            <w:tcW w:w="4085" w:type="dxa"/>
          </w:tcPr>
          <w:p w14:paraId="2E15DE92" w14:textId="77777777" w:rsidR="00E36C05" w:rsidRDefault="00B7521C">
            <w:pPr>
              <w:pStyle w:val="TableParagraph"/>
              <w:spacing w:line="307" w:lineRule="exact"/>
              <w:ind w:left="118"/>
              <w:rPr>
                <w:rFonts w:ascii="Alegreya" w:hAnsi="Alegreya"/>
                <w:sz w:val="24"/>
              </w:rPr>
            </w:pPr>
            <w:r>
              <w:rPr>
                <w:rFonts w:ascii="Alegreya" w:hAnsi="Alegreya"/>
                <w:spacing w:val="-2"/>
                <w:sz w:val="24"/>
              </w:rPr>
              <w:t>2022–2025</w:t>
            </w:r>
          </w:p>
        </w:tc>
      </w:tr>
      <w:tr w:rsidR="00E36C05" w14:paraId="5C39E463" w14:textId="77777777">
        <w:trPr>
          <w:trHeight w:val="433"/>
        </w:trPr>
        <w:tc>
          <w:tcPr>
            <w:tcW w:w="1776" w:type="dxa"/>
          </w:tcPr>
          <w:p w14:paraId="13BE91D2" w14:textId="77777777" w:rsidR="00E36C05" w:rsidRDefault="00B7521C">
            <w:pPr>
              <w:pStyle w:val="TableParagraph"/>
              <w:spacing w:before="99" w:line="314" w:lineRule="exact"/>
              <w:ind w:left="119"/>
              <w:rPr>
                <w:rFonts w:ascii="Alegreya"/>
                <w:sz w:val="24"/>
              </w:rPr>
            </w:pPr>
            <w:r>
              <w:rPr>
                <w:rFonts w:ascii="Alegreya"/>
                <w:spacing w:val="-2"/>
                <w:sz w:val="24"/>
              </w:rPr>
              <w:t>Series</w:t>
            </w:r>
            <w:r>
              <w:rPr>
                <w:rFonts w:ascii="Alegreya"/>
                <w:sz w:val="24"/>
              </w:rPr>
              <w:t xml:space="preserve"> </w:t>
            </w:r>
            <w:r>
              <w:rPr>
                <w:rFonts w:ascii="Alegreya"/>
                <w:spacing w:val="-2"/>
                <w:sz w:val="24"/>
              </w:rPr>
              <w:t>2019A</w:t>
            </w:r>
          </w:p>
        </w:tc>
        <w:tc>
          <w:tcPr>
            <w:tcW w:w="1270" w:type="dxa"/>
          </w:tcPr>
          <w:p w14:paraId="10ECD7A5" w14:textId="77777777" w:rsidR="00E36C05" w:rsidRDefault="00B7521C">
            <w:pPr>
              <w:pStyle w:val="TableParagraph"/>
              <w:spacing w:before="99" w:line="314" w:lineRule="exact"/>
              <w:ind w:right="117"/>
              <w:jc w:val="right"/>
              <w:rPr>
                <w:rFonts w:ascii="Alegreya"/>
                <w:sz w:val="24"/>
              </w:rPr>
            </w:pPr>
            <w:r>
              <w:rPr>
                <w:rFonts w:ascii="Alegreya"/>
                <w:spacing w:val="-2"/>
                <w:sz w:val="24"/>
              </w:rPr>
              <w:t>$28.075M</w:t>
            </w:r>
          </w:p>
        </w:tc>
        <w:tc>
          <w:tcPr>
            <w:tcW w:w="1498" w:type="dxa"/>
          </w:tcPr>
          <w:p w14:paraId="69198AD0" w14:textId="77777777" w:rsidR="00E36C05" w:rsidRDefault="00B7521C">
            <w:pPr>
              <w:pStyle w:val="TableParagraph"/>
              <w:spacing w:before="99" w:line="314" w:lineRule="exact"/>
              <w:ind w:left="119"/>
              <w:rPr>
                <w:rFonts w:ascii="Alegreya" w:hAnsi="Alegreya"/>
                <w:sz w:val="24"/>
              </w:rPr>
            </w:pPr>
            <w:r>
              <w:rPr>
                <w:rFonts w:ascii="Alegreya" w:hAnsi="Alegreya"/>
                <w:spacing w:val="-2"/>
                <w:sz w:val="24"/>
              </w:rPr>
              <w:t>5.0%–5.3%</w:t>
            </w:r>
          </w:p>
        </w:tc>
        <w:tc>
          <w:tcPr>
            <w:tcW w:w="4085" w:type="dxa"/>
          </w:tcPr>
          <w:p w14:paraId="13EF3E68" w14:textId="77777777" w:rsidR="00E36C05" w:rsidRDefault="00B7521C">
            <w:pPr>
              <w:pStyle w:val="TableParagraph"/>
              <w:spacing w:before="99" w:line="314" w:lineRule="exact"/>
              <w:ind w:left="118"/>
              <w:rPr>
                <w:rFonts w:ascii="Alegreya"/>
                <w:sz w:val="24"/>
              </w:rPr>
            </w:pPr>
            <w:r>
              <w:rPr>
                <w:rFonts w:ascii="Alegreya"/>
                <w:w w:val="90"/>
                <w:sz w:val="24"/>
              </w:rPr>
              <w:t>2029-</w:t>
            </w:r>
            <w:r>
              <w:rPr>
                <w:rFonts w:ascii="Alegreya"/>
                <w:spacing w:val="-4"/>
                <w:sz w:val="24"/>
              </w:rPr>
              <w:t>2056</w:t>
            </w:r>
          </w:p>
        </w:tc>
      </w:tr>
      <w:tr w:rsidR="00E36C05" w14:paraId="149700BA" w14:textId="77777777">
        <w:trPr>
          <w:trHeight w:val="433"/>
        </w:trPr>
        <w:tc>
          <w:tcPr>
            <w:tcW w:w="1776" w:type="dxa"/>
          </w:tcPr>
          <w:p w14:paraId="33FB842E" w14:textId="77777777" w:rsidR="00E36C05" w:rsidRDefault="00B7521C">
            <w:pPr>
              <w:pStyle w:val="TableParagraph"/>
              <w:spacing w:line="307" w:lineRule="exact"/>
              <w:ind w:left="119"/>
              <w:rPr>
                <w:rFonts w:ascii="Alegreya"/>
                <w:sz w:val="24"/>
              </w:rPr>
            </w:pPr>
            <w:r>
              <w:rPr>
                <w:rFonts w:ascii="Alegreya"/>
                <w:spacing w:val="-2"/>
                <w:sz w:val="24"/>
              </w:rPr>
              <w:t>Series</w:t>
            </w:r>
            <w:r>
              <w:rPr>
                <w:rFonts w:ascii="Alegreya"/>
                <w:sz w:val="24"/>
              </w:rPr>
              <w:t xml:space="preserve"> </w:t>
            </w:r>
            <w:r>
              <w:rPr>
                <w:rFonts w:ascii="Alegreya"/>
                <w:spacing w:val="-4"/>
                <w:sz w:val="24"/>
              </w:rPr>
              <w:t>2019B</w:t>
            </w:r>
          </w:p>
        </w:tc>
        <w:tc>
          <w:tcPr>
            <w:tcW w:w="1270" w:type="dxa"/>
          </w:tcPr>
          <w:p w14:paraId="530AA6DC" w14:textId="77777777" w:rsidR="00E36C05" w:rsidRDefault="00B7521C">
            <w:pPr>
              <w:pStyle w:val="TableParagraph"/>
              <w:spacing w:line="307" w:lineRule="exact"/>
              <w:ind w:right="117"/>
              <w:jc w:val="right"/>
              <w:rPr>
                <w:rFonts w:ascii="Alegreya"/>
                <w:sz w:val="24"/>
              </w:rPr>
            </w:pPr>
            <w:r>
              <w:rPr>
                <w:rFonts w:ascii="Alegreya"/>
                <w:spacing w:val="-2"/>
                <w:sz w:val="24"/>
              </w:rPr>
              <w:t>$0.935M</w:t>
            </w:r>
          </w:p>
        </w:tc>
        <w:tc>
          <w:tcPr>
            <w:tcW w:w="1498" w:type="dxa"/>
          </w:tcPr>
          <w:p w14:paraId="5AB03111" w14:textId="77777777" w:rsidR="00E36C05" w:rsidRDefault="00B7521C">
            <w:pPr>
              <w:pStyle w:val="TableParagraph"/>
              <w:spacing w:line="307" w:lineRule="exact"/>
              <w:ind w:left="119"/>
              <w:rPr>
                <w:rFonts w:ascii="Alegreya" w:hAnsi="Alegreya"/>
                <w:sz w:val="24"/>
              </w:rPr>
            </w:pPr>
            <w:r>
              <w:rPr>
                <w:rFonts w:ascii="Alegreya" w:hAnsi="Alegreya"/>
                <w:spacing w:val="-2"/>
                <w:sz w:val="24"/>
              </w:rPr>
              <w:t>5.0%–5.3%</w:t>
            </w:r>
          </w:p>
        </w:tc>
        <w:tc>
          <w:tcPr>
            <w:tcW w:w="4085" w:type="dxa"/>
          </w:tcPr>
          <w:p w14:paraId="34574FA3" w14:textId="77777777" w:rsidR="00E36C05" w:rsidRDefault="00B7521C">
            <w:pPr>
              <w:pStyle w:val="TableParagraph"/>
              <w:spacing w:line="307" w:lineRule="exact"/>
              <w:ind w:left="118"/>
              <w:rPr>
                <w:rFonts w:ascii="Alegreya"/>
                <w:sz w:val="24"/>
              </w:rPr>
            </w:pPr>
            <w:r>
              <w:rPr>
                <w:rFonts w:ascii="Alegreya"/>
                <w:w w:val="90"/>
                <w:sz w:val="24"/>
              </w:rPr>
              <w:t>2020-</w:t>
            </w:r>
            <w:r>
              <w:rPr>
                <w:rFonts w:ascii="Alegreya"/>
                <w:spacing w:val="-4"/>
                <w:sz w:val="24"/>
              </w:rPr>
              <w:t>2023</w:t>
            </w:r>
          </w:p>
        </w:tc>
      </w:tr>
      <w:tr w:rsidR="00E36C05" w14:paraId="7DE756C6" w14:textId="77777777">
        <w:trPr>
          <w:trHeight w:val="433"/>
        </w:trPr>
        <w:tc>
          <w:tcPr>
            <w:tcW w:w="1776" w:type="dxa"/>
          </w:tcPr>
          <w:p w14:paraId="00039141" w14:textId="77777777" w:rsidR="00E36C05" w:rsidRDefault="00B7521C">
            <w:pPr>
              <w:pStyle w:val="TableParagraph"/>
              <w:spacing w:before="99" w:line="314" w:lineRule="exact"/>
              <w:ind w:left="119"/>
              <w:rPr>
                <w:rFonts w:ascii="Alegreya"/>
                <w:sz w:val="24"/>
              </w:rPr>
            </w:pPr>
            <w:r>
              <w:rPr>
                <w:rFonts w:ascii="Alegreya"/>
                <w:spacing w:val="-2"/>
                <w:sz w:val="24"/>
              </w:rPr>
              <w:t>Series</w:t>
            </w:r>
            <w:r>
              <w:rPr>
                <w:rFonts w:ascii="Alegreya"/>
                <w:sz w:val="24"/>
              </w:rPr>
              <w:t xml:space="preserve"> </w:t>
            </w:r>
            <w:r>
              <w:rPr>
                <w:rFonts w:ascii="Alegreya"/>
                <w:spacing w:val="-2"/>
                <w:sz w:val="24"/>
              </w:rPr>
              <w:t>OG2021A</w:t>
            </w:r>
          </w:p>
        </w:tc>
        <w:tc>
          <w:tcPr>
            <w:tcW w:w="1270" w:type="dxa"/>
          </w:tcPr>
          <w:p w14:paraId="23E80823" w14:textId="77777777" w:rsidR="00E36C05" w:rsidRDefault="00B7521C">
            <w:pPr>
              <w:pStyle w:val="TableParagraph"/>
              <w:spacing w:before="99" w:line="314" w:lineRule="exact"/>
              <w:ind w:right="117"/>
              <w:jc w:val="right"/>
              <w:rPr>
                <w:rFonts w:ascii="Alegreya"/>
                <w:sz w:val="24"/>
              </w:rPr>
            </w:pPr>
            <w:r>
              <w:rPr>
                <w:rFonts w:ascii="Alegreya"/>
                <w:spacing w:val="-2"/>
                <w:sz w:val="24"/>
              </w:rPr>
              <w:t>$14.780M</w:t>
            </w:r>
          </w:p>
        </w:tc>
        <w:tc>
          <w:tcPr>
            <w:tcW w:w="1498" w:type="dxa"/>
          </w:tcPr>
          <w:p w14:paraId="178CEFED" w14:textId="77777777" w:rsidR="00E36C05" w:rsidRDefault="00B7521C">
            <w:pPr>
              <w:pStyle w:val="TableParagraph"/>
              <w:spacing w:before="99" w:line="314" w:lineRule="exact"/>
              <w:ind w:left="119"/>
              <w:rPr>
                <w:rFonts w:ascii="Alegreya"/>
                <w:sz w:val="24"/>
              </w:rPr>
            </w:pPr>
            <w:r>
              <w:rPr>
                <w:rFonts w:ascii="Alegreya"/>
                <w:spacing w:val="-4"/>
                <w:sz w:val="24"/>
              </w:rPr>
              <w:t>4.0%</w:t>
            </w:r>
          </w:p>
        </w:tc>
        <w:tc>
          <w:tcPr>
            <w:tcW w:w="4085" w:type="dxa"/>
          </w:tcPr>
          <w:p w14:paraId="14DD03CC" w14:textId="77777777" w:rsidR="00E36C05" w:rsidRDefault="00B7521C">
            <w:pPr>
              <w:pStyle w:val="TableParagraph"/>
              <w:spacing w:before="99" w:line="314" w:lineRule="exact"/>
              <w:ind w:left="118"/>
              <w:rPr>
                <w:rFonts w:ascii="Alegreya" w:hAnsi="Alegreya"/>
                <w:sz w:val="24"/>
              </w:rPr>
            </w:pPr>
            <w:r>
              <w:rPr>
                <w:rFonts w:ascii="Alegreya" w:hAnsi="Alegreya"/>
                <w:spacing w:val="-2"/>
                <w:sz w:val="24"/>
              </w:rPr>
              <w:t>2022–2035</w:t>
            </w:r>
          </w:p>
        </w:tc>
      </w:tr>
      <w:tr w:rsidR="00E36C05" w14:paraId="327C0AEE" w14:textId="77777777">
        <w:trPr>
          <w:trHeight w:val="433"/>
        </w:trPr>
        <w:tc>
          <w:tcPr>
            <w:tcW w:w="1776" w:type="dxa"/>
          </w:tcPr>
          <w:p w14:paraId="2EF8F230" w14:textId="77777777" w:rsidR="00E36C05" w:rsidRDefault="00B7521C">
            <w:pPr>
              <w:pStyle w:val="TableParagraph"/>
              <w:spacing w:line="307" w:lineRule="exact"/>
              <w:ind w:left="119"/>
              <w:rPr>
                <w:rFonts w:ascii="Alegreya"/>
                <w:sz w:val="24"/>
              </w:rPr>
            </w:pPr>
            <w:r>
              <w:rPr>
                <w:rFonts w:ascii="Alegreya"/>
                <w:spacing w:val="-2"/>
                <w:sz w:val="24"/>
              </w:rPr>
              <w:t>Series</w:t>
            </w:r>
            <w:r>
              <w:rPr>
                <w:rFonts w:ascii="Alegreya"/>
                <w:sz w:val="24"/>
              </w:rPr>
              <w:t xml:space="preserve"> </w:t>
            </w:r>
            <w:r>
              <w:rPr>
                <w:rFonts w:ascii="Alegreya"/>
                <w:spacing w:val="-2"/>
                <w:sz w:val="24"/>
              </w:rPr>
              <w:t>OG2021B</w:t>
            </w:r>
          </w:p>
        </w:tc>
        <w:tc>
          <w:tcPr>
            <w:tcW w:w="1270" w:type="dxa"/>
          </w:tcPr>
          <w:p w14:paraId="1F6FEE3C" w14:textId="77777777" w:rsidR="00E36C05" w:rsidRDefault="00B7521C">
            <w:pPr>
              <w:pStyle w:val="TableParagraph"/>
              <w:spacing w:line="307" w:lineRule="exact"/>
              <w:ind w:right="117"/>
              <w:jc w:val="right"/>
              <w:rPr>
                <w:rFonts w:ascii="Alegreya"/>
                <w:sz w:val="24"/>
              </w:rPr>
            </w:pPr>
            <w:r>
              <w:rPr>
                <w:rFonts w:ascii="Alegreya"/>
                <w:spacing w:val="-2"/>
                <w:sz w:val="24"/>
              </w:rPr>
              <w:t>$0.465M</w:t>
            </w:r>
          </w:p>
        </w:tc>
        <w:tc>
          <w:tcPr>
            <w:tcW w:w="1498" w:type="dxa"/>
          </w:tcPr>
          <w:p w14:paraId="241342A0" w14:textId="77777777" w:rsidR="00E36C05" w:rsidRDefault="00B7521C">
            <w:pPr>
              <w:pStyle w:val="TableParagraph"/>
              <w:spacing w:line="307" w:lineRule="exact"/>
              <w:ind w:left="119"/>
              <w:rPr>
                <w:rFonts w:ascii="Alegreya"/>
                <w:sz w:val="24"/>
              </w:rPr>
            </w:pPr>
            <w:r>
              <w:rPr>
                <w:rFonts w:ascii="Alegreya"/>
                <w:spacing w:val="-4"/>
                <w:sz w:val="24"/>
              </w:rPr>
              <w:t>4.0%</w:t>
            </w:r>
          </w:p>
        </w:tc>
        <w:tc>
          <w:tcPr>
            <w:tcW w:w="4085" w:type="dxa"/>
          </w:tcPr>
          <w:p w14:paraId="11EFAAE7" w14:textId="77777777" w:rsidR="00E36C05" w:rsidRDefault="00B7521C">
            <w:pPr>
              <w:pStyle w:val="TableParagraph"/>
              <w:spacing w:line="307" w:lineRule="exact"/>
              <w:ind w:left="118"/>
              <w:rPr>
                <w:rFonts w:ascii="Alegreya"/>
                <w:sz w:val="24"/>
              </w:rPr>
            </w:pPr>
            <w:r>
              <w:rPr>
                <w:rFonts w:ascii="Alegreya"/>
                <w:spacing w:val="-2"/>
                <w:sz w:val="24"/>
              </w:rPr>
              <w:t>Jun</w:t>
            </w:r>
            <w:r>
              <w:rPr>
                <w:rFonts w:ascii="Alegreya"/>
                <w:spacing w:val="-7"/>
                <w:sz w:val="24"/>
              </w:rPr>
              <w:t xml:space="preserve"> </w:t>
            </w:r>
            <w:r>
              <w:rPr>
                <w:rFonts w:ascii="Alegreya"/>
                <w:spacing w:val="-4"/>
                <w:sz w:val="24"/>
              </w:rPr>
              <w:t>2022</w:t>
            </w:r>
          </w:p>
        </w:tc>
      </w:tr>
      <w:tr w:rsidR="00E36C05" w14:paraId="16FA8D15" w14:textId="77777777">
        <w:trPr>
          <w:trHeight w:val="433"/>
        </w:trPr>
        <w:tc>
          <w:tcPr>
            <w:tcW w:w="1776" w:type="dxa"/>
          </w:tcPr>
          <w:p w14:paraId="5BBC09FA" w14:textId="77777777" w:rsidR="00E36C05" w:rsidRDefault="00B7521C">
            <w:pPr>
              <w:pStyle w:val="TableParagraph"/>
              <w:spacing w:before="99" w:line="314" w:lineRule="exact"/>
              <w:ind w:left="119"/>
              <w:rPr>
                <w:rFonts w:ascii="Alegreya"/>
                <w:sz w:val="24"/>
              </w:rPr>
            </w:pPr>
            <w:r>
              <w:rPr>
                <w:rFonts w:ascii="Alegreya"/>
                <w:spacing w:val="-2"/>
                <w:sz w:val="24"/>
              </w:rPr>
              <w:t>Series</w:t>
            </w:r>
            <w:r>
              <w:rPr>
                <w:rFonts w:ascii="Alegreya"/>
                <w:sz w:val="24"/>
              </w:rPr>
              <w:t xml:space="preserve"> </w:t>
            </w:r>
            <w:r>
              <w:rPr>
                <w:rFonts w:ascii="Alegreya"/>
                <w:spacing w:val="-2"/>
                <w:sz w:val="24"/>
              </w:rPr>
              <w:t>OG2022A</w:t>
            </w:r>
          </w:p>
        </w:tc>
        <w:tc>
          <w:tcPr>
            <w:tcW w:w="1270" w:type="dxa"/>
          </w:tcPr>
          <w:p w14:paraId="57D79A87" w14:textId="77777777" w:rsidR="00E36C05" w:rsidRDefault="00B7521C">
            <w:pPr>
              <w:pStyle w:val="TableParagraph"/>
              <w:spacing w:before="99" w:line="314" w:lineRule="exact"/>
              <w:ind w:right="117"/>
              <w:jc w:val="right"/>
              <w:rPr>
                <w:rFonts w:ascii="Alegreya"/>
                <w:sz w:val="24"/>
              </w:rPr>
            </w:pPr>
            <w:r>
              <w:rPr>
                <w:rFonts w:ascii="Alegreya"/>
                <w:spacing w:val="-2"/>
                <w:w w:val="105"/>
                <w:sz w:val="24"/>
              </w:rPr>
              <w:t>$27.195M</w:t>
            </w:r>
          </w:p>
        </w:tc>
        <w:tc>
          <w:tcPr>
            <w:tcW w:w="1498" w:type="dxa"/>
          </w:tcPr>
          <w:p w14:paraId="05501DAA" w14:textId="77777777" w:rsidR="00E36C05" w:rsidRDefault="00B7521C">
            <w:pPr>
              <w:pStyle w:val="TableParagraph"/>
              <w:spacing w:before="99" w:line="314" w:lineRule="exact"/>
              <w:ind w:left="119"/>
              <w:rPr>
                <w:rFonts w:ascii="Alegreya" w:hAnsi="Alegreya"/>
                <w:sz w:val="24"/>
              </w:rPr>
            </w:pPr>
            <w:r>
              <w:rPr>
                <w:rFonts w:ascii="Alegreya" w:hAnsi="Alegreya"/>
                <w:spacing w:val="-2"/>
                <w:sz w:val="24"/>
              </w:rPr>
              <w:t>4%–4.375%</w:t>
            </w:r>
          </w:p>
        </w:tc>
        <w:tc>
          <w:tcPr>
            <w:tcW w:w="4085" w:type="dxa"/>
          </w:tcPr>
          <w:p w14:paraId="6D8EB675" w14:textId="77777777" w:rsidR="00E36C05" w:rsidRDefault="00B7521C">
            <w:pPr>
              <w:pStyle w:val="TableParagraph"/>
              <w:spacing w:before="99" w:line="314" w:lineRule="exact"/>
              <w:ind w:left="118"/>
              <w:rPr>
                <w:rFonts w:ascii="Alegreya" w:hAnsi="Alegreya"/>
                <w:sz w:val="24"/>
              </w:rPr>
            </w:pPr>
            <w:r>
              <w:rPr>
                <w:rFonts w:ascii="Alegreya" w:hAnsi="Alegreya"/>
                <w:spacing w:val="-2"/>
                <w:sz w:val="24"/>
              </w:rPr>
              <w:t>Jun</w:t>
            </w:r>
            <w:r>
              <w:rPr>
                <w:rFonts w:ascii="Alegreya" w:hAnsi="Alegreya"/>
                <w:spacing w:val="-7"/>
                <w:sz w:val="24"/>
              </w:rPr>
              <w:t xml:space="preserve"> </w:t>
            </w:r>
            <w:r>
              <w:rPr>
                <w:rFonts w:ascii="Alegreya" w:hAnsi="Alegreya"/>
                <w:spacing w:val="-2"/>
                <w:sz w:val="24"/>
              </w:rPr>
              <w:t>2022–2042</w:t>
            </w:r>
          </w:p>
        </w:tc>
      </w:tr>
      <w:tr w:rsidR="00E36C05" w14:paraId="47DEABF0" w14:textId="77777777">
        <w:trPr>
          <w:trHeight w:val="351"/>
        </w:trPr>
        <w:tc>
          <w:tcPr>
            <w:tcW w:w="1776" w:type="dxa"/>
            <w:tcBorders>
              <w:bottom w:val="single" w:sz="6" w:space="0" w:color="000000"/>
            </w:tcBorders>
          </w:tcPr>
          <w:p w14:paraId="25032BBB" w14:textId="77777777" w:rsidR="00E36C05" w:rsidRDefault="00B7521C">
            <w:pPr>
              <w:pStyle w:val="TableParagraph"/>
              <w:spacing w:line="307" w:lineRule="exact"/>
              <w:ind w:left="119"/>
              <w:rPr>
                <w:rFonts w:ascii="Alegreya"/>
                <w:sz w:val="24"/>
              </w:rPr>
            </w:pPr>
            <w:r>
              <w:rPr>
                <w:rFonts w:ascii="Alegreya"/>
                <w:spacing w:val="-2"/>
                <w:sz w:val="24"/>
              </w:rPr>
              <w:t>Series</w:t>
            </w:r>
            <w:r>
              <w:rPr>
                <w:rFonts w:ascii="Alegreya"/>
                <w:sz w:val="24"/>
              </w:rPr>
              <w:t xml:space="preserve"> </w:t>
            </w:r>
            <w:r>
              <w:rPr>
                <w:rFonts w:ascii="Alegreya"/>
                <w:spacing w:val="-2"/>
                <w:sz w:val="24"/>
              </w:rPr>
              <w:t>OG2022B</w:t>
            </w:r>
          </w:p>
        </w:tc>
        <w:tc>
          <w:tcPr>
            <w:tcW w:w="1270" w:type="dxa"/>
            <w:tcBorders>
              <w:bottom w:val="single" w:sz="6" w:space="0" w:color="000000"/>
            </w:tcBorders>
          </w:tcPr>
          <w:p w14:paraId="05B17B41" w14:textId="77777777" w:rsidR="00E36C05" w:rsidRDefault="00B7521C">
            <w:pPr>
              <w:pStyle w:val="TableParagraph"/>
              <w:spacing w:line="307" w:lineRule="exact"/>
              <w:ind w:right="117"/>
              <w:jc w:val="right"/>
              <w:rPr>
                <w:rFonts w:ascii="Alegreya"/>
                <w:sz w:val="24"/>
              </w:rPr>
            </w:pPr>
            <w:r>
              <w:rPr>
                <w:rFonts w:ascii="Alegreya"/>
                <w:spacing w:val="-2"/>
                <w:sz w:val="24"/>
              </w:rPr>
              <w:t>$0.795M</w:t>
            </w:r>
          </w:p>
        </w:tc>
        <w:tc>
          <w:tcPr>
            <w:tcW w:w="1498" w:type="dxa"/>
            <w:tcBorders>
              <w:bottom w:val="single" w:sz="6" w:space="0" w:color="000000"/>
            </w:tcBorders>
          </w:tcPr>
          <w:p w14:paraId="04D229AF" w14:textId="77777777" w:rsidR="00E36C05" w:rsidRDefault="00B7521C">
            <w:pPr>
              <w:pStyle w:val="TableParagraph"/>
              <w:spacing w:line="307" w:lineRule="exact"/>
              <w:ind w:left="119"/>
              <w:rPr>
                <w:rFonts w:ascii="Alegreya" w:hAnsi="Alegreya"/>
                <w:sz w:val="24"/>
              </w:rPr>
            </w:pPr>
            <w:r>
              <w:rPr>
                <w:rFonts w:ascii="Alegreya" w:hAnsi="Alegreya"/>
                <w:spacing w:val="-2"/>
                <w:sz w:val="24"/>
              </w:rPr>
              <w:t>4%–4.375%</w:t>
            </w:r>
          </w:p>
        </w:tc>
        <w:tc>
          <w:tcPr>
            <w:tcW w:w="4085" w:type="dxa"/>
            <w:tcBorders>
              <w:bottom w:val="single" w:sz="6" w:space="0" w:color="000000"/>
            </w:tcBorders>
          </w:tcPr>
          <w:p w14:paraId="0D95D37A" w14:textId="77777777" w:rsidR="00E36C05" w:rsidRDefault="00B7521C">
            <w:pPr>
              <w:pStyle w:val="TableParagraph"/>
              <w:spacing w:line="307" w:lineRule="exact"/>
              <w:ind w:left="118"/>
              <w:rPr>
                <w:rFonts w:ascii="Alegreya" w:hAnsi="Alegreya"/>
                <w:sz w:val="24"/>
              </w:rPr>
            </w:pPr>
            <w:r>
              <w:rPr>
                <w:rFonts w:ascii="Alegreya" w:hAnsi="Alegreya"/>
                <w:spacing w:val="-2"/>
                <w:sz w:val="24"/>
              </w:rPr>
              <w:t>Jun</w:t>
            </w:r>
            <w:r>
              <w:rPr>
                <w:rFonts w:ascii="Alegreya" w:hAnsi="Alegreya"/>
                <w:spacing w:val="-7"/>
                <w:sz w:val="24"/>
              </w:rPr>
              <w:t xml:space="preserve"> </w:t>
            </w:r>
            <w:r>
              <w:rPr>
                <w:rFonts w:ascii="Alegreya" w:hAnsi="Alegreya"/>
                <w:spacing w:val="-2"/>
                <w:sz w:val="24"/>
              </w:rPr>
              <w:t>2023–2024</w:t>
            </w:r>
          </w:p>
        </w:tc>
      </w:tr>
      <w:tr w:rsidR="00E36C05" w14:paraId="596A5E86" w14:textId="77777777">
        <w:trPr>
          <w:trHeight w:val="395"/>
        </w:trPr>
        <w:tc>
          <w:tcPr>
            <w:tcW w:w="1776" w:type="dxa"/>
            <w:tcBorders>
              <w:top w:val="single" w:sz="6" w:space="0" w:color="000000"/>
              <w:bottom w:val="single" w:sz="8" w:space="0" w:color="000000"/>
            </w:tcBorders>
          </w:tcPr>
          <w:p w14:paraId="4476EE01" w14:textId="77777777" w:rsidR="00E36C05" w:rsidRDefault="00B7521C">
            <w:pPr>
              <w:pStyle w:val="TableParagraph"/>
              <w:spacing w:line="350" w:lineRule="exact"/>
              <w:ind w:left="119"/>
              <w:rPr>
                <w:rFonts w:ascii="Alegreya"/>
                <w:sz w:val="24"/>
              </w:rPr>
            </w:pPr>
            <w:r>
              <w:rPr>
                <w:rFonts w:ascii="Alegreya"/>
                <w:spacing w:val="-6"/>
                <w:sz w:val="24"/>
              </w:rPr>
              <w:t>Total</w:t>
            </w:r>
            <w:r>
              <w:rPr>
                <w:rFonts w:ascii="Alegreya"/>
                <w:sz w:val="24"/>
              </w:rPr>
              <w:t xml:space="preserve"> </w:t>
            </w:r>
            <w:r>
              <w:rPr>
                <w:rFonts w:ascii="Alegreya"/>
                <w:spacing w:val="-6"/>
                <w:sz w:val="24"/>
              </w:rPr>
              <w:t>2010-2022</w:t>
            </w:r>
          </w:p>
        </w:tc>
        <w:tc>
          <w:tcPr>
            <w:tcW w:w="1270" w:type="dxa"/>
            <w:tcBorders>
              <w:top w:val="single" w:sz="6" w:space="0" w:color="000000"/>
              <w:bottom w:val="single" w:sz="8" w:space="0" w:color="000000"/>
            </w:tcBorders>
          </w:tcPr>
          <w:p w14:paraId="219571B5" w14:textId="77777777" w:rsidR="00E36C05" w:rsidRDefault="00B7521C">
            <w:pPr>
              <w:pStyle w:val="TableParagraph"/>
              <w:spacing w:line="350" w:lineRule="exact"/>
              <w:ind w:right="117"/>
              <w:jc w:val="right"/>
              <w:rPr>
                <w:rFonts w:ascii="Alegreya"/>
                <w:sz w:val="24"/>
              </w:rPr>
            </w:pPr>
            <w:r>
              <w:rPr>
                <w:rFonts w:ascii="Alegreya"/>
                <w:spacing w:val="-2"/>
                <w:sz w:val="24"/>
              </w:rPr>
              <w:t>$218.053M</w:t>
            </w:r>
          </w:p>
        </w:tc>
        <w:tc>
          <w:tcPr>
            <w:tcW w:w="1498" w:type="dxa"/>
            <w:tcBorders>
              <w:top w:val="single" w:sz="6" w:space="0" w:color="000000"/>
              <w:bottom w:val="single" w:sz="8" w:space="0" w:color="000000"/>
            </w:tcBorders>
          </w:tcPr>
          <w:p w14:paraId="7D380252" w14:textId="77777777" w:rsidR="00E36C05" w:rsidRDefault="00E36C05">
            <w:pPr>
              <w:pStyle w:val="TableParagraph"/>
              <w:rPr>
                <w:rFonts w:ascii="Times New Roman"/>
              </w:rPr>
            </w:pPr>
          </w:p>
        </w:tc>
        <w:tc>
          <w:tcPr>
            <w:tcW w:w="4085" w:type="dxa"/>
            <w:tcBorders>
              <w:top w:val="single" w:sz="6" w:space="0" w:color="000000"/>
              <w:bottom w:val="single" w:sz="8" w:space="0" w:color="000000"/>
            </w:tcBorders>
          </w:tcPr>
          <w:p w14:paraId="68BDEE43" w14:textId="77777777" w:rsidR="00E36C05" w:rsidRDefault="00E36C05">
            <w:pPr>
              <w:pStyle w:val="TableParagraph"/>
              <w:rPr>
                <w:rFonts w:ascii="Times New Roman"/>
              </w:rPr>
            </w:pPr>
          </w:p>
        </w:tc>
      </w:tr>
    </w:tbl>
    <w:p w14:paraId="60B920E1" w14:textId="77777777" w:rsidR="00E36C05" w:rsidRDefault="00E36C05">
      <w:pPr>
        <w:rPr>
          <w:rFonts w:ascii="Times New Roman"/>
        </w:rPr>
        <w:sectPr w:rsidR="00E36C05">
          <w:pgSz w:w="12240" w:h="15840"/>
          <w:pgMar w:top="1820" w:right="1300" w:bottom="1680" w:left="1720" w:header="0" w:footer="1366" w:gutter="0"/>
          <w:cols w:space="720"/>
        </w:sectPr>
      </w:pPr>
    </w:p>
    <w:p w14:paraId="392F4EA6" w14:textId="77777777" w:rsidR="00E36C05" w:rsidRDefault="00B7521C">
      <w:pPr>
        <w:pStyle w:val="BodyText"/>
        <w:spacing w:before="49" w:line="326" w:lineRule="auto"/>
        <w:ind w:left="437" w:right="149"/>
      </w:pPr>
      <w:bookmarkStart w:id="293" w:name="_bookmark218"/>
      <w:bookmarkEnd w:id="293"/>
      <w:r>
        <w:lastRenderedPageBreak/>
        <w:t>borrowings.</w:t>
      </w:r>
      <w:r>
        <w:rPr>
          <w:spacing w:val="-11"/>
        </w:rPr>
        <w:t xml:space="preserve"> </w:t>
      </w:r>
      <w:r>
        <w:t>The</w:t>
      </w:r>
      <w:r>
        <w:rPr>
          <w:spacing w:val="-12"/>
        </w:rPr>
        <w:t xml:space="preserve"> </w:t>
      </w:r>
      <w:r>
        <w:t>details</w:t>
      </w:r>
      <w:r>
        <w:rPr>
          <w:spacing w:val="-11"/>
        </w:rPr>
        <w:t xml:space="preserve"> </w:t>
      </w:r>
      <w:r>
        <w:t>are</w:t>
      </w:r>
      <w:r>
        <w:rPr>
          <w:spacing w:val="-12"/>
        </w:rPr>
        <w:t xml:space="preserve"> </w:t>
      </w:r>
      <w:r>
        <w:t>available</w:t>
      </w:r>
      <w:r>
        <w:rPr>
          <w:spacing w:val="-12"/>
        </w:rPr>
        <w:t xml:space="preserve"> </w:t>
      </w:r>
      <w:r>
        <w:t>in</w:t>
      </w:r>
      <w:r>
        <w:rPr>
          <w:spacing w:val="-12"/>
        </w:rPr>
        <w:t xml:space="preserve"> </w:t>
      </w:r>
      <w:r>
        <w:t>Rocketship’s</w:t>
      </w:r>
      <w:r>
        <w:rPr>
          <w:spacing w:val="-12"/>
        </w:rPr>
        <w:t xml:space="preserve"> </w:t>
      </w:r>
      <w:r>
        <w:t>annual</w:t>
      </w:r>
      <w:r>
        <w:rPr>
          <w:spacing w:val="-12"/>
        </w:rPr>
        <w:t xml:space="preserve"> </w:t>
      </w:r>
      <w:r>
        <w:t>audited</w:t>
      </w:r>
      <w:r>
        <w:rPr>
          <w:spacing w:val="-12"/>
        </w:rPr>
        <w:t xml:space="preserve"> </w:t>
      </w:r>
      <w:r>
        <w:t>financial</w:t>
      </w:r>
      <w:r>
        <w:rPr>
          <w:spacing w:val="-12"/>
        </w:rPr>
        <w:t xml:space="preserve"> </w:t>
      </w:r>
      <w:r>
        <w:t>statements and are also summarized in this dissertation’s Data Dashboard.</w:t>
      </w:r>
    </w:p>
    <w:p w14:paraId="66E91A42" w14:textId="77777777" w:rsidR="00E36C05" w:rsidRDefault="00B7521C">
      <w:pPr>
        <w:spacing w:before="284" w:line="269" w:lineRule="exact"/>
        <w:ind w:left="437"/>
        <w:rPr>
          <w:b/>
          <w:sz w:val="20"/>
        </w:rPr>
      </w:pPr>
      <w:bookmarkStart w:id="294" w:name="_bookmark219"/>
      <w:bookmarkEnd w:id="294"/>
      <w:r>
        <w:rPr>
          <w:b/>
          <w:spacing w:val="-2"/>
          <w:sz w:val="20"/>
        </w:rPr>
        <w:t>Table</w:t>
      </w:r>
      <w:r>
        <w:rPr>
          <w:b/>
          <w:spacing w:val="-4"/>
          <w:sz w:val="20"/>
        </w:rPr>
        <w:t xml:space="preserve"> </w:t>
      </w:r>
      <w:r>
        <w:rPr>
          <w:b/>
          <w:spacing w:val="-5"/>
          <w:sz w:val="20"/>
        </w:rPr>
        <w:t>10</w:t>
      </w:r>
    </w:p>
    <w:p w14:paraId="17A13BA8" w14:textId="77777777" w:rsidR="00E36C05" w:rsidRDefault="00B7521C">
      <w:pPr>
        <w:spacing w:line="328" w:lineRule="exact"/>
        <w:ind w:left="437"/>
        <w:rPr>
          <w:i/>
          <w:sz w:val="24"/>
        </w:rPr>
      </w:pPr>
      <w:r>
        <w:rPr>
          <w:i/>
          <w:spacing w:val="-4"/>
          <w:sz w:val="24"/>
        </w:rPr>
        <w:t>Venture</w:t>
      </w:r>
      <w:r>
        <w:rPr>
          <w:i/>
          <w:spacing w:val="5"/>
          <w:sz w:val="24"/>
        </w:rPr>
        <w:t xml:space="preserve"> </w:t>
      </w:r>
      <w:r>
        <w:rPr>
          <w:i/>
          <w:spacing w:val="-4"/>
          <w:sz w:val="24"/>
        </w:rPr>
        <w:t>Capital</w:t>
      </w:r>
      <w:r>
        <w:rPr>
          <w:i/>
          <w:spacing w:val="6"/>
          <w:sz w:val="24"/>
        </w:rPr>
        <w:t xml:space="preserve"> </w:t>
      </w:r>
      <w:r>
        <w:rPr>
          <w:i/>
          <w:spacing w:val="-4"/>
          <w:sz w:val="24"/>
        </w:rPr>
        <w:t>Funding</w:t>
      </w:r>
    </w:p>
    <w:p w14:paraId="1F7A622B"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1245"/>
        <w:gridCol w:w="3240"/>
        <w:gridCol w:w="1054"/>
        <w:gridCol w:w="1530"/>
      </w:tblGrid>
      <w:tr w:rsidR="00E36C05" w14:paraId="4BD0FBEE" w14:textId="77777777">
        <w:trPr>
          <w:trHeight w:val="395"/>
        </w:trPr>
        <w:tc>
          <w:tcPr>
            <w:tcW w:w="1245" w:type="dxa"/>
            <w:tcBorders>
              <w:top w:val="single" w:sz="8" w:space="0" w:color="000000"/>
              <w:bottom w:val="single" w:sz="6" w:space="0" w:color="000000"/>
            </w:tcBorders>
          </w:tcPr>
          <w:p w14:paraId="3514BFB2" w14:textId="77777777" w:rsidR="00E36C05" w:rsidRDefault="00B7521C">
            <w:pPr>
              <w:pStyle w:val="TableParagraph"/>
              <w:spacing w:line="352" w:lineRule="exact"/>
              <w:ind w:left="119"/>
              <w:rPr>
                <w:rFonts w:ascii="Alegreya"/>
                <w:b/>
                <w:sz w:val="24"/>
              </w:rPr>
            </w:pPr>
            <w:r>
              <w:rPr>
                <w:rFonts w:ascii="Alegreya"/>
                <w:b/>
                <w:spacing w:val="-4"/>
                <w:sz w:val="24"/>
              </w:rPr>
              <w:t>Year</w:t>
            </w:r>
          </w:p>
        </w:tc>
        <w:tc>
          <w:tcPr>
            <w:tcW w:w="3240" w:type="dxa"/>
            <w:tcBorders>
              <w:top w:val="single" w:sz="8" w:space="0" w:color="000000"/>
              <w:bottom w:val="single" w:sz="6" w:space="0" w:color="000000"/>
            </w:tcBorders>
          </w:tcPr>
          <w:p w14:paraId="780AF2B7" w14:textId="77777777" w:rsidR="00E36C05" w:rsidRDefault="00B7521C">
            <w:pPr>
              <w:pStyle w:val="TableParagraph"/>
              <w:spacing w:line="352" w:lineRule="exact"/>
              <w:ind w:left="119"/>
              <w:rPr>
                <w:rFonts w:ascii="Alegreya"/>
                <w:b/>
                <w:sz w:val="24"/>
              </w:rPr>
            </w:pPr>
            <w:r>
              <w:rPr>
                <w:rFonts w:ascii="Alegreya"/>
                <w:b/>
                <w:spacing w:val="-4"/>
                <w:sz w:val="24"/>
              </w:rPr>
              <w:t>Name</w:t>
            </w:r>
          </w:p>
        </w:tc>
        <w:tc>
          <w:tcPr>
            <w:tcW w:w="1054" w:type="dxa"/>
            <w:tcBorders>
              <w:top w:val="single" w:sz="8" w:space="0" w:color="000000"/>
              <w:bottom w:val="single" w:sz="6" w:space="0" w:color="000000"/>
            </w:tcBorders>
          </w:tcPr>
          <w:p w14:paraId="570E5BA1" w14:textId="77777777" w:rsidR="00E36C05" w:rsidRDefault="00B7521C">
            <w:pPr>
              <w:pStyle w:val="TableParagraph"/>
              <w:spacing w:line="352" w:lineRule="exact"/>
              <w:ind w:right="118"/>
              <w:jc w:val="right"/>
              <w:rPr>
                <w:rFonts w:ascii="Alegreya"/>
                <w:b/>
                <w:sz w:val="24"/>
              </w:rPr>
            </w:pPr>
            <w:r>
              <w:rPr>
                <w:rFonts w:ascii="Alegreya"/>
                <w:b/>
                <w:spacing w:val="-2"/>
                <w:sz w:val="24"/>
              </w:rPr>
              <w:t>Amount</w:t>
            </w:r>
          </w:p>
        </w:tc>
        <w:tc>
          <w:tcPr>
            <w:tcW w:w="1530" w:type="dxa"/>
            <w:tcBorders>
              <w:top w:val="single" w:sz="8" w:space="0" w:color="000000"/>
              <w:bottom w:val="single" w:sz="6" w:space="0" w:color="000000"/>
            </w:tcBorders>
          </w:tcPr>
          <w:p w14:paraId="5CDE00C9" w14:textId="77777777" w:rsidR="00E36C05" w:rsidRDefault="00B7521C">
            <w:pPr>
              <w:pStyle w:val="TableParagraph"/>
              <w:spacing w:line="352" w:lineRule="exact"/>
              <w:ind w:left="121"/>
              <w:rPr>
                <w:rFonts w:ascii="Alegreya"/>
                <w:b/>
                <w:sz w:val="24"/>
              </w:rPr>
            </w:pPr>
            <w:r>
              <w:rPr>
                <w:rFonts w:ascii="Alegreya"/>
                <w:b/>
                <w:spacing w:val="-2"/>
                <w:sz w:val="24"/>
              </w:rPr>
              <w:t>Interest</w:t>
            </w:r>
            <w:r>
              <w:rPr>
                <w:rFonts w:ascii="Alegreya"/>
                <w:b/>
                <w:sz w:val="24"/>
              </w:rPr>
              <w:t xml:space="preserve"> </w:t>
            </w:r>
            <w:r>
              <w:rPr>
                <w:rFonts w:ascii="Alegreya"/>
                <w:b/>
                <w:spacing w:val="-4"/>
                <w:sz w:val="24"/>
              </w:rPr>
              <w:t>Rate</w:t>
            </w:r>
          </w:p>
        </w:tc>
      </w:tr>
      <w:tr w:rsidR="00E36C05" w14:paraId="1E7C9FD8" w14:textId="77777777">
        <w:trPr>
          <w:trHeight w:val="331"/>
        </w:trPr>
        <w:tc>
          <w:tcPr>
            <w:tcW w:w="1245" w:type="dxa"/>
            <w:tcBorders>
              <w:top w:val="single" w:sz="6" w:space="0" w:color="000000"/>
            </w:tcBorders>
          </w:tcPr>
          <w:p w14:paraId="2B5DBC4B" w14:textId="77777777" w:rsidR="00E36C05" w:rsidRDefault="00B7521C">
            <w:pPr>
              <w:pStyle w:val="TableParagraph"/>
              <w:spacing w:line="312" w:lineRule="exact"/>
              <w:ind w:left="119"/>
              <w:rPr>
                <w:rFonts w:ascii="Alegreya"/>
                <w:sz w:val="24"/>
              </w:rPr>
            </w:pPr>
            <w:r>
              <w:rPr>
                <w:rFonts w:ascii="Alegreya"/>
                <w:spacing w:val="-4"/>
                <w:sz w:val="24"/>
              </w:rPr>
              <w:t>2010</w:t>
            </w:r>
          </w:p>
        </w:tc>
        <w:tc>
          <w:tcPr>
            <w:tcW w:w="3240" w:type="dxa"/>
            <w:tcBorders>
              <w:top w:val="single" w:sz="6" w:space="0" w:color="000000"/>
            </w:tcBorders>
          </w:tcPr>
          <w:p w14:paraId="460D5320" w14:textId="77777777" w:rsidR="00E36C05" w:rsidRDefault="00B7521C">
            <w:pPr>
              <w:pStyle w:val="TableParagraph"/>
              <w:spacing w:line="312" w:lineRule="exact"/>
              <w:ind w:left="119"/>
              <w:rPr>
                <w:rFonts w:ascii="Alegreya"/>
                <w:sz w:val="24"/>
              </w:rPr>
            </w:pPr>
            <w:r>
              <w:rPr>
                <w:rFonts w:ascii="Alegreya"/>
                <w:spacing w:val="-2"/>
                <w:sz w:val="24"/>
              </w:rPr>
              <w:t>Charter School</w:t>
            </w:r>
            <w:r>
              <w:rPr>
                <w:rFonts w:ascii="Alegreya"/>
                <w:spacing w:val="-1"/>
                <w:sz w:val="24"/>
              </w:rPr>
              <w:t xml:space="preserve"> </w:t>
            </w:r>
            <w:r>
              <w:rPr>
                <w:rFonts w:ascii="Alegreya"/>
                <w:spacing w:val="-2"/>
                <w:sz w:val="24"/>
              </w:rPr>
              <w:t>Growth</w:t>
            </w:r>
            <w:r>
              <w:rPr>
                <w:rFonts w:ascii="Alegreya"/>
                <w:spacing w:val="-1"/>
                <w:sz w:val="24"/>
              </w:rPr>
              <w:t xml:space="preserve"> </w:t>
            </w:r>
            <w:r>
              <w:rPr>
                <w:rFonts w:ascii="Alegreya"/>
                <w:spacing w:val="-4"/>
                <w:sz w:val="24"/>
              </w:rPr>
              <w:t>Fund</w:t>
            </w:r>
          </w:p>
        </w:tc>
        <w:tc>
          <w:tcPr>
            <w:tcW w:w="1054" w:type="dxa"/>
            <w:tcBorders>
              <w:top w:val="single" w:sz="6" w:space="0" w:color="000000"/>
            </w:tcBorders>
          </w:tcPr>
          <w:p w14:paraId="083AD037" w14:textId="77777777" w:rsidR="00E36C05" w:rsidRDefault="00B7521C">
            <w:pPr>
              <w:pStyle w:val="TableParagraph"/>
              <w:spacing w:line="312" w:lineRule="exact"/>
              <w:ind w:right="116"/>
              <w:jc w:val="right"/>
              <w:rPr>
                <w:rFonts w:ascii="Alegreya"/>
                <w:sz w:val="24"/>
              </w:rPr>
            </w:pPr>
            <w:r>
              <w:rPr>
                <w:rFonts w:ascii="Alegreya"/>
                <w:spacing w:val="-2"/>
                <w:sz w:val="24"/>
              </w:rPr>
              <w:t>$3.400M</w:t>
            </w:r>
          </w:p>
        </w:tc>
        <w:tc>
          <w:tcPr>
            <w:tcW w:w="1530" w:type="dxa"/>
            <w:tcBorders>
              <w:top w:val="single" w:sz="6" w:space="0" w:color="000000"/>
            </w:tcBorders>
          </w:tcPr>
          <w:p w14:paraId="53527C6F" w14:textId="77777777" w:rsidR="00E36C05" w:rsidRDefault="00B7521C">
            <w:pPr>
              <w:pStyle w:val="TableParagraph"/>
              <w:spacing w:line="312" w:lineRule="exact"/>
              <w:ind w:left="121"/>
              <w:rPr>
                <w:rFonts w:ascii="Alegreya"/>
                <w:sz w:val="24"/>
              </w:rPr>
            </w:pPr>
            <w:r>
              <w:rPr>
                <w:rFonts w:ascii="Alegreya"/>
                <w:spacing w:val="-2"/>
                <w:sz w:val="24"/>
              </w:rPr>
              <w:t>3.25%</w:t>
            </w:r>
          </w:p>
        </w:tc>
      </w:tr>
      <w:tr w:rsidR="00E36C05" w14:paraId="1F6B7266" w14:textId="77777777">
        <w:trPr>
          <w:trHeight w:val="288"/>
        </w:trPr>
        <w:tc>
          <w:tcPr>
            <w:tcW w:w="1245" w:type="dxa"/>
          </w:tcPr>
          <w:p w14:paraId="2E0CDC10" w14:textId="77777777" w:rsidR="00E36C05" w:rsidRDefault="00B7521C">
            <w:pPr>
              <w:pStyle w:val="TableParagraph"/>
              <w:spacing w:line="269" w:lineRule="exact"/>
              <w:ind w:left="119"/>
              <w:rPr>
                <w:rFonts w:ascii="Alegreya"/>
                <w:sz w:val="24"/>
              </w:rPr>
            </w:pPr>
            <w:r>
              <w:rPr>
                <w:rFonts w:ascii="Alegreya"/>
                <w:spacing w:val="-4"/>
                <w:sz w:val="24"/>
              </w:rPr>
              <w:t>2012</w:t>
            </w:r>
          </w:p>
        </w:tc>
        <w:tc>
          <w:tcPr>
            <w:tcW w:w="3240" w:type="dxa"/>
          </w:tcPr>
          <w:p w14:paraId="3E632D4D" w14:textId="77777777" w:rsidR="00E36C05" w:rsidRDefault="00B7521C">
            <w:pPr>
              <w:pStyle w:val="TableParagraph"/>
              <w:spacing w:line="269" w:lineRule="exact"/>
              <w:ind w:left="119"/>
              <w:rPr>
                <w:rFonts w:ascii="Alegreya"/>
                <w:sz w:val="24"/>
              </w:rPr>
            </w:pPr>
            <w:r>
              <w:rPr>
                <w:rFonts w:ascii="Alegreya"/>
                <w:spacing w:val="-2"/>
                <w:sz w:val="24"/>
              </w:rPr>
              <w:t>Charter School</w:t>
            </w:r>
            <w:r>
              <w:rPr>
                <w:rFonts w:ascii="Alegreya"/>
                <w:spacing w:val="-1"/>
                <w:sz w:val="24"/>
              </w:rPr>
              <w:t xml:space="preserve"> </w:t>
            </w:r>
            <w:r>
              <w:rPr>
                <w:rFonts w:ascii="Alegreya"/>
                <w:spacing w:val="-2"/>
                <w:sz w:val="24"/>
              </w:rPr>
              <w:t>Growth</w:t>
            </w:r>
            <w:r>
              <w:rPr>
                <w:rFonts w:ascii="Alegreya"/>
                <w:spacing w:val="-1"/>
                <w:sz w:val="24"/>
              </w:rPr>
              <w:t xml:space="preserve"> </w:t>
            </w:r>
            <w:r>
              <w:rPr>
                <w:rFonts w:ascii="Alegreya"/>
                <w:spacing w:val="-4"/>
                <w:sz w:val="24"/>
              </w:rPr>
              <w:t>Fund</w:t>
            </w:r>
          </w:p>
        </w:tc>
        <w:tc>
          <w:tcPr>
            <w:tcW w:w="1054" w:type="dxa"/>
          </w:tcPr>
          <w:p w14:paraId="7DCDB47E" w14:textId="77777777" w:rsidR="00E36C05" w:rsidRDefault="00B7521C">
            <w:pPr>
              <w:pStyle w:val="TableParagraph"/>
              <w:spacing w:line="269" w:lineRule="exact"/>
              <w:ind w:right="116"/>
              <w:jc w:val="right"/>
              <w:rPr>
                <w:rFonts w:ascii="Alegreya"/>
                <w:sz w:val="24"/>
              </w:rPr>
            </w:pPr>
            <w:r>
              <w:rPr>
                <w:rFonts w:ascii="Alegreya"/>
                <w:spacing w:val="-2"/>
                <w:sz w:val="24"/>
              </w:rPr>
              <w:t>$1.000M</w:t>
            </w:r>
          </w:p>
        </w:tc>
        <w:tc>
          <w:tcPr>
            <w:tcW w:w="1530" w:type="dxa"/>
          </w:tcPr>
          <w:p w14:paraId="57923797" w14:textId="77777777" w:rsidR="00E36C05" w:rsidRDefault="00B7521C">
            <w:pPr>
              <w:pStyle w:val="TableParagraph"/>
              <w:spacing w:line="269" w:lineRule="exact"/>
              <w:ind w:left="121"/>
              <w:rPr>
                <w:rFonts w:ascii="Alegreya"/>
                <w:sz w:val="24"/>
              </w:rPr>
            </w:pPr>
            <w:r>
              <w:rPr>
                <w:rFonts w:ascii="Alegreya"/>
                <w:spacing w:val="-4"/>
                <w:sz w:val="24"/>
              </w:rPr>
              <w:t>4.00%</w:t>
            </w:r>
          </w:p>
        </w:tc>
      </w:tr>
      <w:tr w:rsidR="00E36C05" w14:paraId="0BF58CCE" w14:textId="77777777">
        <w:trPr>
          <w:trHeight w:val="288"/>
        </w:trPr>
        <w:tc>
          <w:tcPr>
            <w:tcW w:w="1245" w:type="dxa"/>
          </w:tcPr>
          <w:p w14:paraId="78108506" w14:textId="77777777" w:rsidR="00E36C05" w:rsidRDefault="00B7521C">
            <w:pPr>
              <w:pStyle w:val="TableParagraph"/>
              <w:spacing w:line="269" w:lineRule="exact"/>
              <w:ind w:left="119"/>
              <w:rPr>
                <w:rFonts w:ascii="Alegreya"/>
                <w:sz w:val="24"/>
              </w:rPr>
            </w:pPr>
            <w:r>
              <w:rPr>
                <w:rFonts w:ascii="Alegreya"/>
                <w:spacing w:val="-4"/>
                <w:sz w:val="24"/>
              </w:rPr>
              <w:t>2013</w:t>
            </w:r>
          </w:p>
        </w:tc>
        <w:tc>
          <w:tcPr>
            <w:tcW w:w="3240" w:type="dxa"/>
          </w:tcPr>
          <w:p w14:paraId="2CCC2C72" w14:textId="77777777" w:rsidR="00E36C05" w:rsidRDefault="00B7521C">
            <w:pPr>
              <w:pStyle w:val="TableParagraph"/>
              <w:spacing w:line="269" w:lineRule="exact"/>
              <w:ind w:left="119"/>
              <w:rPr>
                <w:rFonts w:ascii="Alegreya"/>
                <w:sz w:val="24"/>
              </w:rPr>
            </w:pPr>
            <w:r>
              <w:rPr>
                <w:rFonts w:ascii="Alegreya"/>
                <w:spacing w:val="-2"/>
                <w:sz w:val="24"/>
              </w:rPr>
              <w:t>Charter School</w:t>
            </w:r>
            <w:r>
              <w:rPr>
                <w:rFonts w:ascii="Alegreya"/>
                <w:spacing w:val="-1"/>
                <w:sz w:val="24"/>
              </w:rPr>
              <w:t xml:space="preserve"> </w:t>
            </w:r>
            <w:r>
              <w:rPr>
                <w:rFonts w:ascii="Alegreya"/>
                <w:spacing w:val="-2"/>
                <w:sz w:val="24"/>
              </w:rPr>
              <w:t>Growth</w:t>
            </w:r>
            <w:r>
              <w:rPr>
                <w:rFonts w:ascii="Alegreya"/>
                <w:spacing w:val="-1"/>
                <w:sz w:val="24"/>
              </w:rPr>
              <w:t xml:space="preserve"> </w:t>
            </w:r>
            <w:r>
              <w:rPr>
                <w:rFonts w:ascii="Alegreya"/>
                <w:spacing w:val="-4"/>
                <w:sz w:val="24"/>
              </w:rPr>
              <w:t>Fund</w:t>
            </w:r>
          </w:p>
        </w:tc>
        <w:tc>
          <w:tcPr>
            <w:tcW w:w="1054" w:type="dxa"/>
          </w:tcPr>
          <w:p w14:paraId="2FD1CF3B" w14:textId="77777777" w:rsidR="00E36C05" w:rsidRDefault="00B7521C">
            <w:pPr>
              <w:pStyle w:val="TableParagraph"/>
              <w:spacing w:line="269" w:lineRule="exact"/>
              <w:ind w:right="116"/>
              <w:jc w:val="right"/>
              <w:rPr>
                <w:rFonts w:ascii="Alegreya"/>
                <w:sz w:val="24"/>
              </w:rPr>
            </w:pPr>
            <w:r>
              <w:rPr>
                <w:rFonts w:ascii="Alegreya"/>
                <w:spacing w:val="-2"/>
                <w:sz w:val="24"/>
              </w:rPr>
              <w:t>$0.125M</w:t>
            </w:r>
          </w:p>
        </w:tc>
        <w:tc>
          <w:tcPr>
            <w:tcW w:w="1530" w:type="dxa"/>
          </w:tcPr>
          <w:p w14:paraId="1F07DEA8" w14:textId="77777777" w:rsidR="00E36C05" w:rsidRDefault="00B7521C">
            <w:pPr>
              <w:pStyle w:val="TableParagraph"/>
              <w:spacing w:line="269" w:lineRule="exact"/>
              <w:ind w:left="121"/>
              <w:rPr>
                <w:rFonts w:ascii="Alegreya"/>
                <w:sz w:val="24"/>
              </w:rPr>
            </w:pPr>
            <w:r>
              <w:rPr>
                <w:rFonts w:ascii="Alegreya"/>
                <w:spacing w:val="-2"/>
                <w:sz w:val="24"/>
              </w:rPr>
              <w:t>1.00%</w:t>
            </w:r>
          </w:p>
        </w:tc>
      </w:tr>
      <w:tr w:rsidR="00E36C05" w14:paraId="6E5AE792" w14:textId="77777777">
        <w:trPr>
          <w:trHeight w:val="288"/>
        </w:trPr>
        <w:tc>
          <w:tcPr>
            <w:tcW w:w="1245" w:type="dxa"/>
          </w:tcPr>
          <w:p w14:paraId="66277008" w14:textId="77777777" w:rsidR="00E36C05" w:rsidRDefault="00B7521C">
            <w:pPr>
              <w:pStyle w:val="TableParagraph"/>
              <w:spacing w:line="269" w:lineRule="exact"/>
              <w:ind w:left="119"/>
              <w:rPr>
                <w:rFonts w:ascii="Alegreya"/>
                <w:sz w:val="24"/>
              </w:rPr>
            </w:pPr>
            <w:r>
              <w:rPr>
                <w:rFonts w:ascii="Alegreya"/>
                <w:spacing w:val="-4"/>
                <w:sz w:val="24"/>
              </w:rPr>
              <w:t>2013</w:t>
            </w:r>
          </w:p>
        </w:tc>
        <w:tc>
          <w:tcPr>
            <w:tcW w:w="3240" w:type="dxa"/>
          </w:tcPr>
          <w:p w14:paraId="1201E1C3" w14:textId="77777777" w:rsidR="00E36C05" w:rsidRDefault="00B7521C">
            <w:pPr>
              <w:pStyle w:val="TableParagraph"/>
              <w:spacing w:line="269" w:lineRule="exact"/>
              <w:ind w:left="119"/>
              <w:rPr>
                <w:rFonts w:ascii="Alegreya"/>
                <w:sz w:val="24"/>
              </w:rPr>
            </w:pPr>
            <w:r>
              <w:rPr>
                <w:rFonts w:ascii="Alegreya"/>
                <w:spacing w:val="-2"/>
                <w:sz w:val="24"/>
              </w:rPr>
              <w:t>Charter School</w:t>
            </w:r>
            <w:r>
              <w:rPr>
                <w:rFonts w:ascii="Alegreya"/>
                <w:spacing w:val="-1"/>
                <w:sz w:val="24"/>
              </w:rPr>
              <w:t xml:space="preserve"> </w:t>
            </w:r>
            <w:r>
              <w:rPr>
                <w:rFonts w:ascii="Alegreya"/>
                <w:spacing w:val="-2"/>
                <w:sz w:val="24"/>
              </w:rPr>
              <w:t>Growth</w:t>
            </w:r>
            <w:r>
              <w:rPr>
                <w:rFonts w:ascii="Alegreya"/>
                <w:spacing w:val="-1"/>
                <w:sz w:val="24"/>
              </w:rPr>
              <w:t xml:space="preserve"> </w:t>
            </w:r>
            <w:r>
              <w:rPr>
                <w:rFonts w:ascii="Alegreya"/>
                <w:spacing w:val="-4"/>
                <w:sz w:val="24"/>
              </w:rPr>
              <w:t>Fund</w:t>
            </w:r>
          </w:p>
        </w:tc>
        <w:tc>
          <w:tcPr>
            <w:tcW w:w="1054" w:type="dxa"/>
          </w:tcPr>
          <w:p w14:paraId="6D3EBD2B" w14:textId="77777777" w:rsidR="00E36C05" w:rsidRDefault="00B7521C">
            <w:pPr>
              <w:pStyle w:val="TableParagraph"/>
              <w:spacing w:line="269" w:lineRule="exact"/>
              <w:ind w:right="116"/>
              <w:jc w:val="right"/>
              <w:rPr>
                <w:rFonts w:ascii="Alegreya"/>
                <w:sz w:val="24"/>
              </w:rPr>
            </w:pPr>
            <w:r>
              <w:rPr>
                <w:rFonts w:ascii="Alegreya"/>
                <w:spacing w:val="-2"/>
                <w:sz w:val="24"/>
              </w:rPr>
              <w:t>$0.500M</w:t>
            </w:r>
          </w:p>
        </w:tc>
        <w:tc>
          <w:tcPr>
            <w:tcW w:w="1530" w:type="dxa"/>
          </w:tcPr>
          <w:p w14:paraId="1AEC17D4" w14:textId="77777777" w:rsidR="00E36C05" w:rsidRDefault="00B7521C">
            <w:pPr>
              <w:pStyle w:val="TableParagraph"/>
              <w:spacing w:line="269" w:lineRule="exact"/>
              <w:ind w:left="121"/>
              <w:rPr>
                <w:rFonts w:ascii="Alegreya"/>
                <w:sz w:val="24"/>
              </w:rPr>
            </w:pPr>
            <w:r>
              <w:rPr>
                <w:rFonts w:ascii="Alegreya"/>
                <w:spacing w:val="-2"/>
                <w:sz w:val="24"/>
              </w:rPr>
              <w:t>1.00%</w:t>
            </w:r>
          </w:p>
        </w:tc>
      </w:tr>
      <w:tr w:rsidR="00E36C05" w14:paraId="4A0CF3FC" w14:textId="77777777">
        <w:trPr>
          <w:trHeight w:val="288"/>
        </w:trPr>
        <w:tc>
          <w:tcPr>
            <w:tcW w:w="1245" w:type="dxa"/>
          </w:tcPr>
          <w:p w14:paraId="3072B7CA" w14:textId="77777777" w:rsidR="00E36C05" w:rsidRDefault="00B7521C">
            <w:pPr>
              <w:pStyle w:val="TableParagraph"/>
              <w:spacing w:line="269" w:lineRule="exact"/>
              <w:ind w:left="119"/>
              <w:rPr>
                <w:rFonts w:ascii="Alegreya"/>
                <w:sz w:val="24"/>
              </w:rPr>
            </w:pPr>
            <w:r>
              <w:rPr>
                <w:rFonts w:ascii="Alegreya"/>
                <w:spacing w:val="-4"/>
                <w:sz w:val="24"/>
              </w:rPr>
              <w:t>2013</w:t>
            </w:r>
          </w:p>
        </w:tc>
        <w:tc>
          <w:tcPr>
            <w:tcW w:w="3240" w:type="dxa"/>
          </w:tcPr>
          <w:p w14:paraId="3C017BA7" w14:textId="77777777" w:rsidR="00E36C05" w:rsidRDefault="00B7521C">
            <w:pPr>
              <w:pStyle w:val="TableParagraph"/>
              <w:spacing w:line="269" w:lineRule="exact"/>
              <w:ind w:left="119"/>
              <w:rPr>
                <w:rFonts w:ascii="Alegreya"/>
                <w:sz w:val="24"/>
              </w:rPr>
            </w:pPr>
            <w:r>
              <w:rPr>
                <w:rFonts w:ascii="Alegreya"/>
                <w:spacing w:val="-2"/>
                <w:sz w:val="24"/>
              </w:rPr>
              <w:t>CSGF Revolving</w:t>
            </w:r>
            <w:r>
              <w:rPr>
                <w:rFonts w:ascii="Alegreya"/>
                <w:spacing w:val="-1"/>
                <w:sz w:val="24"/>
              </w:rPr>
              <w:t xml:space="preserve"> </w:t>
            </w:r>
            <w:r>
              <w:rPr>
                <w:rFonts w:ascii="Alegreya"/>
                <w:spacing w:val="-2"/>
                <w:sz w:val="24"/>
              </w:rPr>
              <w:t xml:space="preserve">Facilities </w:t>
            </w:r>
            <w:r>
              <w:rPr>
                <w:rFonts w:ascii="Alegreya"/>
                <w:spacing w:val="-4"/>
                <w:sz w:val="24"/>
              </w:rPr>
              <w:t>Loan</w:t>
            </w:r>
          </w:p>
        </w:tc>
        <w:tc>
          <w:tcPr>
            <w:tcW w:w="1054" w:type="dxa"/>
          </w:tcPr>
          <w:p w14:paraId="1FF18325" w14:textId="77777777" w:rsidR="00E36C05" w:rsidRDefault="00B7521C">
            <w:pPr>
              <w:pStyle w:val="TableParagraph"/>
              <w:spacing w:line="269" w:lineRule="exact"/>
              <w:ind w:right="116"/>
              <w:jc w:val="right"/>
              <w:rPr>
                <w:rFonts w:ascii="Alegreya"/>
                <w:sz w:val="24"/>
              </w:rPr>
            </w:pPr>
            <w:r>
              <w:rPr>
                <w:rFonts w:ascii="Alegreya"/>
                <w:spacing w:val="-2"/>
                <w:sz w:val="24"/>
              </w:rPr>
              <w:t>$0.125M</w:t>
            </w:r>
          </w:p>
        </w:tc>
        <w:tc>
          <w:tcPr>
            <w:tcW w:w="1530" w:type="dxa"/>
          </w:tcPr>
          <w:p w14:paraId="0F40F53E" w14:textId="77777777" w:rsidR="00E36C05" w:rsidRDefault="00B7521C">
            <w:pPr>
              <w:pStyle w:val="TableParagraph"/>
              <w:spacing w:line="269" w:lineRule="exact"/>
              <w:ind w:left="121"/>
              <w:rPr>
                <w:rFonts w:ascii="Alegreya"/>
                <w:sz w:val="24"/>
              </w:rPr>
            </w:pPr>
            <w:r>
              <w:rPr>
                <w:rFonts w:ascii="Alegreya"/>
                <w:spacing w:val="-2"/>
                <w:sz w:val="24"/>
              </w:rPr>
              <w:t>1.00%</w:t>
            </w:r>
          </w:p>
        </w:tc>
      </w:tr>
      <w:tr w:rsidR="00E36C05" w14:paraId="127C7C02" w14:textId="77777777">
        <w:trPr>
          <w:trHeight w:val="288"/>
        </w:trPr>
        <w:tc>
          <w:tcPr>
            <w:tcW w:w="1245" w:type="dxa"/>
          </w:tcPr>
          <w:p w14:paraId="6DF8E7AE" w14:textId="77777777" w:rsidR="00E36C05" w:rsidRDefault="00B7521C">
            <w:pPr>
              <w:pStyle w:val="TableParagraph"/>
              <w:spacing w:line="269" w:lineRule="exact"/>
              <w:ind w:left="119"/>
              <w:rPr>
                <w:rFonts w:ascii="Alegreya"/>
                <w:sz w:val="24"/>
              </w:rPr>
            </w:pPr>
            <w:r>
              <w:rPr>
                <w:rFonts w:ascii="Alegreya"/>
                <w:spacing w:val="-4"/>
                <w:sz w:val="24"/>
              </w:rPr>
              <w:t>2014</w:t>
            </w:r>
          </w:p>
        </w:tc>
        <w:tc>
          <w:tcPr>
            <w:tcW w:w="3240" w:type="dxa"/>
          </w:tcPr>
          <w:p w14:paraId="00DCF5F3" w14:textId="77777777" w:rsidR="00E36C05" w:rsidRDefault="00B7521C">
            <w:pPr>
              <w:pStyle w:val="TableParagraph"/>
              <w:spacing w:line="269" w:lineRule="exact"/>
              <w:ind w:left="119"/>
              <w:rPr>
                <w:rFonts w:ascii="Alegreya"/>
                <w:sz w:val="24"/>
              </w:rPr>
            </w:pPr>
            <w:r>
              <w:rPr>
                <w:rFonts w:ascii="Alegreya"/>
                <w:spacing w:val="-2"/>
                <w:sz w:val="24"/>
              </w:rPr>
              <w:t>Charter School</w:t>
            </w:r>
            <w:r>
              <w:rPr>
                <w:rFonts w:ascii="Alegreya"/>
                <w:spacing w:val="-1"/>
                <w:sz w:val="24"/>
              </w:rPr>
              <w:t xml:space="preserve"> </w:t>
            </w:r>
            <w:r>
              <w:rPr>
                <w:rFonts w:ascii="Alegreya"/>
                <w:spacing w:val="-2"/>
                <w:sz w:val="24"/>
              </w:rPr>
              <w:t>Growth</w:t>
            </w:r>
            <w:r>
              <w:rPr>
                <w:rFonts w:ascii="Alegreya"/>
                <w:spacing w:val="-1"/>
                <w:sz w:val="24"/>
              </w:rPr>
              <w:t xml:space="preserve"> </w:t>
            </w:r>
            <w:r>
              <w:rPr>
                <w:rFonts w:ascii="Alegreya"/>
                <w:spacing w:val="-4"/>
                <w:sz w:val="24"/>
              </w:rPr>
              <w:t>Fund</w:t>
            </w:r>
          </w:p>
        </w:tc>
        <w:tc>
          <w:tcPr>
            <w:tcW w:w="1054" w:type="dxa"/>
          </w:tcPr>
          <w:p w14:paraId="37D428F2" w14:textId="77777777" w:rsidR="00E36C05" w:rsidRDefault="00B7521C">
            <w:pPr>
              <w:pStyle w:val="TableParagraph"/>
              <w:spacing w:line="269" w:lineRule="exact"/>
              <w:ind w:right="116"/>
              <w:jc w:val="right"/>
              <w:rPr>
                <w:rFonts w:ascii="Alegreya"/>
                <w:sz w:val="24"/>
              </w:rPr>
            </w:pPr>
            <w:r>
              <w:rPr>
                <w:rFonts w:ascii="Alegreya"/>
                <w:spacing w:val="-2"/>
                <w:sz w:val="24"/>
              </w:rPr>
              <w:t>$0.500M</w:t>
            </w:r>
          </w:p>
        </w:tc>
        <w:tc>
          <w:tcPr>
            <w:tcW w:w="1530" w:type="dxa"/>
          </w:tcPr>
          <w:p w14:paraId="61339232" w14:textId="77777777" w:rsidR="00E36C05" w:rsidRDefault="00B7521C">
            <w:pPr>
              <w:pStyle w:val="TableParagraph"/>
              <w:spacing w:line="269" w:lineRule="exact"/>
              <w:ind w:left="121"/>
              <w:rPr>
                <w:rFonts w:ascii="Alegreya"/>
                <w:sz w:val="24"/>
              </w:rPr>
            </w:pPr>
            <w:r>
              <w:rPr>
                <w:rFonts w:ascii="Alegreya"/>
                <w:spacing w:val="-2"/>
                <w:sz w:val="24"/>
              </w:rPr>
              <w:t>1.00%</w:t>
            </w:r>
          </w:p>
        </w:tc>
      </w:tr>
      <w:tr w:rsidR="00E36C05" w14:paraId="52C61C77" w14:textId="77777777">
        <w:trPr>
          <w:trHeight w:val="288"/>
        </w:trPr>
        <w:tc>
          <w:tcPr>
            <w:tcW w:w="1245" w:type="dxa"/>
          </w:tcPr>
          <w:p w14:paraId="4CAE0529" w14:textId="77777777" w:rsidR="00E36C05" w:rsidRDefault="00B7521C">
            <w:pPr>
              <w:pStyle w:val="TableParagraph"/>
              <w:spacing w:line="269" w:lineRule="exact"/>
              <w:ind w:left="119"/>
              <w:rPr>
                <w:rFonts w:ascii="Alegreya"/>
                <w:sz w:val="24"/>
              </w:rPr>
            </w:pPr>
            <w:r>
              <w:rPr>
                <w:rFonts w:ascii="Alegreya"/>
                <w:spacing w:val="-4"/>
                <w:sz w:val="24"/>
              </w:rPr>
              <w:t>2014</w:t>
            </w:r>
          </w:p>
        </w:tc>
        <w:tc>
          <w:tcPr>
            <w:tcW w:w="3240" w:type="dxa"/>
          </w:tcPr>
          <w:p w14:paraId="4B08C4B8" w14:textId="77777777" w:rsidR="00E36C05" w:rsidRDefault="00B7521C">
            <w:pPr>
              <w:pStyle w:val="TableParagraph"/>
              <w:spacing w:line="269" w:lineRule="exact"/>
              <w:ind w:left="119"/>
              <w:rPr>
                <w:rFonts w:ascii="Alegreya"/>
                <w:sz w:val="24"/>
              </w:rPr>
            </w:pPr>
            <w:r>
              <w:rPr>
                <w:rFonts w:ascii="Alegreya"/>
                <w:spacing w:val="-2"/>
                <w:sz w:val="24"/>
              </w:rPr>
              <w:t>CSGF Revolving</w:t>
            </w:r>
            <w:r>
              <w:rPr>
                <w:rFonts w:ascii="Alegreya"/>
                <w:spacing w:val="-1"/>
                <w:sz w:val="24"/>
              </w:rPr>
              <w:t xml:space="preserve"> </w:t>
            </w:r>
            <w:r>
              <w:rPr>
                <w:rFonts w:ascii="Alegreya"/>
                <w:spacing w:val="-2"/>
                <w:sz w:val="24"/>
              </w:rPr>
              <w:t xml:space="preserve">Facilities </w:t>
            </w:r>
            <w:r>
              <w:rPr>
                <w:rFonts w:ascii="Alegreya"/>
                <w:spacing w:val="-4"/>
                <w:sz w:val="24"/>
              </w:rPr>
              <w:t>Loan</w:t>
            </w:r>
          </w:p>
        </w:tc>
        <w:tc>
          <w:tcPr>
            <w:tcW w:w="1054" w:type="dxa"/>
          </w:tcPr>
          <w:p w14:paraId="2A6FA3FB" w14:textId="77777777" w:rsidR="00E36C05" w:rsidRDefault="00B7521C">
            <w:pPr>
              <w:pStyle w:val="TableParagraph"/>
              <w:spacing w:line="269" w:lineRule="exact"/>
              <w:ind w:right="116"/>
              <w:jc w:val="right"/>
              <w:rPr>
                <w:rFonts w:ascii="Alegreya"/>
                <w:sz w:val="24"/>
              </w:rPr>
            </w:pPr>
            <w:r>
              <w:rPr>
                <w:rFonts w:ascii="Alegreya"/>
                <w:spacing w:val="-2"/>
                <w:sz w:val="24"/>
              </w:rPr>
              <w:t>$7.000M</w:t>
            </w:r>
          </w:p>
        </w:tc>
        <w:tc>
          <w:tcPr>
            <w:tcW w:w="1530" w:type="dxa"/>
          </w:tcPr>
          <w:p w14:paraId="17F2A58F" w14:textId="77777777" w:rsidR="00E36C05" w:rsidRDefault="00B7521C">
            <w:pPr>
              <w:pStyle w:val="TableParagraph"/>
              <w:spacing w:line="269" w:lineRule="exact"/>
              <w:ind w:left="121"/>
              <w:rPr>
                <w:rFonts w:ascii="Alegreya"/>
                <w:sz w:val="24"/>
              </w:rPr>
            </w:pPr>
            <w:r>
              <w:rPr>
                <w:rFonts w:ascii="Alegreya"/>
                <w:spacing w:val="-2"/>
                <w:w w:val="105"/>
                <w:sz w:val="24"/>
              </w:rPr>
              <w:t>3.75%</w:t>
            </w:r>
          </w:p>
        </w:tc>
      </w:tr>
      <w:tr w:rsidR="00E36C05" w14:paraId="0CE01562" w14:textId="77777777">
        <w:trPr>
          <w:trHeight w:val="288"/>
        </w:trPr>
        <w:tc>
          <w:tcPr>
            <w:tcW w:w="1245" w:type="dxa"/>
          </w:tcPr>
          <w:p w14:paraId="153EDFF1" w14:textId="77777777" w:rsidR="00E36C05" w:rsidRDefault="00B7521C">
            <w:pPr>
              <w:pStyle w:val="TableParagraph"/>
              <w:spacing w:line="269" w:lineRule="exact"/>
              <w:ind w:left="119"/>
              <w:rPr>
                <w:rFonts w:ascii="Alegreya"/>
                <w:sz w:val="24"/>
              </w:rPr>
            </w:pPr>
            <w:r>
              <w:rPr>
                <w:rFonts w:ascii="Alegreya"/>
                <w:spacing w:val="-4"/>
                <w:sz w:val="24"/>
              </w:rPr>
              <w:t>2016</w:t>
            </w:r>
          </w:p>
        </w:tc>
        <w:tc>
          <w:tcPr>
            <w:tcW w:w="3240" w:type="dxa"/>
          </w:tcPr>
          <w:p w14:paraId="2821EACE" w14:textId="77777777" w:rsidR="00E36C05" w:rsidRDefault="00B7521C">
            <w:pPr>
              <w:pStyle w:val="TableParagraph"/>
              <w:spacing w:line="269" w:lineRule="exact"/>
              <w:ind w:left="119"/>
              <w:rPr>
                <w:rFonts w:ascii="Alegreya"/>
                <w:sz w:val="24"/>
              </w:rPr>
            </w:pPr>
            <w:r>
              <w:rPr>
                <w:rFonts w:ascii="Alegreya"/>
                <w:spacing w:val="-2"/>
                <w:sz w:val="24"/>
              </w:rPr>
              <w:t>Charter School</w:t>
            </w:r>
            <w:r>
              <w:rPr>
                <w:rFonts w:ascii="Alegreya"/>
                <w:spacing w:val="-1"/>
                <w:sz w:val="24"/>
              </w:rPr>
              <w:t xml:space="preserve"> </w:t>
            </w:r>
            <w:r>
              <w:rPr>
                <w:rFonts w:ascii="Alegreya"/>
                <w:spacing w:val="-2"/>
                <w:sz w:val="24"/>
              </w:rPr>
              <w:t>Growth</w:t>
            </w:r>
            <w:r>
              <w:rPr>
                <w:rFonts w:ascii="Alegreya"/>
                <w:spacing w:val="-1"/>
                <w:sz w:val="24"/>
              </w:rPr>
              <w:t xml:space="preserve"> </w:t>
            </w:r>
            <w:r>
              <w:rPr>
                <w:rFonts w:ascii="Alegreya"/>
                <w:spacing w:val="-4"/>
                <w:sz w:val="24"/>
              </w:rPr>
              <w:t>Fund</w:t>
            </w:r>
          </w:p>
        </w:tc>
        <w:tc>
          <w:tcPr>
            <w:tcW w:w="1054" w:type="dxa"/>
          </w:tcPr>
          <w:p w14:paraId="3839BAE7" w14:textId="77777777" w:rsidR="00E36C05" w:rsidRDefault="00B7521C">
            <w:pPr>
              <w:pStyle w:val="TableParagraph"/>
              <w:spacing w:line="269" w:lineRule="exact"/>
              <w:ind w:right="116"/>
              <w:jc w:val="right"/>
              <w:rPr>
                <w:rFonts w:ascii="Alegreya"/>
                <w:sz w:val="24"/>
              </w:rPr>
            </w:pPr>
            <w:r>
              <w:rPr>
                <w:rFonts w:ascii="Alegreya"/>
                <w:spacing w:val="-2"/>
                <w:sz w:val="24"/>
              </w:rPr>
              <w:t>$0.300M</w:t>
            </w:r>
          </w:p>
        </w:tc>
        <w:tc>
          <w:tcPr>
            <w:tcW w:w="1530" w:type="dxa"/>
          </w:tcPr>
          <w:p w14:paraId="19C3F022" w14:textId="77777777" w:rsidR="00E36C05" w:rsidRDefault="00B7521C">
            <w:pPr>
              <w:pStyle w:val="TableParagraph"/>
              <w:spacing w:line="269" w:lineRule="exact"/>
              <w:ind w:left="121"/>
              <w:rPr>
                <w:rFonts w:ascii="Alegreya"/>
                <w:sz w:val="24"/>
              </w:rPr>
            </w:pPr>
            <w:r>
              <w:rPr>
                <w:rFonts w:ascii="Alegreya"/>
                <w:spacing w:val="-2"/>
                <w:sz w:val="24"/>
              </w:rPr>
              <w:t>1.00%</w:t>
            </w:r>
          </w:p>
        </w:tc>
      </w:tr>
      <w:tr w:rsidR="00E36C05" w14:paraId="33F6E75E" w14:textId="77777777">
        <w:trPr>
          <w:trHeight w:val="288"/>
        </w:trPr>
        <w:tc>
          <w:tcPr>
            <w:tcW w:w="1245" w:type="dxa"/>
          </w:tcPr>
          <w:p w14:paraId="0BA0F997" w14:textId="77777777" w:rsidR="00E36C05" w:rsidRDefault="00B7521C">
            <w:pPr>
              <w:pStyle w:val="TableParagraph"/>
              <w:spacing w:line="269" w:lineRule="exact"/>
              <w:ind w:left="119"/>
              <w:rPr>
                <w:rFonts w:ascii="Alegreya"/>
                <w:sz w:val="24"/>
              </w:rPr>
            </w:pPr>
            <w:r>
              <w:rPr>
                <w:rFonts w:ascii="Alegreya"/>
                <w:spacing w:val="-4"/>
                <w:sz w:val="24"/>
              </w:rPr>
              <w:t>2016</w:t>
            </w:r>
          </w:p>
        </w:tc>
        <w:tc>
          <w:tcPr>
            <w:tcW w:w="3240" w:type="dxa"/>
          </w:tcPr>
          <w:p w14:paraId="3993D70B" w14:textId="77777777" w:rsidR="00E36C05" w:rsidRDefault="00B7521C">
            <w:pPr>
              <w:pStyle w:val="TableParagraph"/>
              <w:spacing w:line="269" w:lineRule="exact"/>
              <w:ind w:left="119"/>
              <w:rPr>
                <w:rFonts w:ascii="Alegreya"/>
                <w:sz w:val="24"/>
              </w:rPr>
            </w:pPr>
            <w:r>
              <w:rPr>
                <w:rFonts w:ascii="Alegreya"/>
                <w:spacing w:val="-2"/>
                <w:sz w:val="24"/>
              </w:rPr>
              <w:t>CSGF Revolving</w:t>
            </w:r>
            <w:r>
              <w:rPr>
                <w:rFonts w:ascii="Alegreya"/>
                <w:spacing w:val="-1"/>
                <w:sz w:val="24"/>
              </w:rPr>
              <w:t xml:space="preserve"> </w:t>
            </w:r>
            <w:r>
              <w:rPr>
                <w:rFonts w:ascii="Alegreya"/>
                <w:spacing w:val="-2"/>
                <w:sz w:val="24"/>
              </w:rPr>
              <w:t xml:space="preserve">Facilities </w:t>
            </w:r>
            <w:r>
              <w:rPr>
                <w:rFonts w:ascii="Alegreya"/>
                <w:spacing w:val="-4"/>
                <w:sz w:val="24"/>
              </w:rPr>
              <w:t>Loan</w:t>
            </w:r>
          </w:p>
        </w:tc>
        <w:tc>
          <w:tcPr>
            <w:tcW w:w="1054" w:type="dxa"/>
          </w:tcPr>
          <w:p w14:paraId="77AD9BE2" w14:textId="77777777" w:rsidR="00E36C05" w:rsidRDefault="00B7521C">
            <w:pPr>
              <w:pStyle w:val="TableParagraph"/>
              <w:spacing w:line="269" w:lineRule="exact"/>
              <w:ind w:right="116"/>
              <w:jc w:val="right"/>
              <w:rPr>
                <w:rFonts w:ascii="Alegreya"/>
                <w:sz w:val="24"/>
              </w:rPr>
            </w:pPr>
            <w:r>
              <w:rPr>
                <w:rFonts w:ascii="Alegreya"/>
                <w:spacing w:val="-2"/>
                <w:sz w:val="24"/>
              </w:rPr>
              <w:t>$2.700M</w:t>
            </w:r>
          </w:p>
        </w:tc>
        <w:tc>
          <w:tcPr>
            <w:tcW w:w="1530" w:type="dxa"/>
          </w:tcPr>
          <w:p w14:paraId="5A42139A" w14:textId="77777777" w:rsidR="00E36C05" w:rsidRDefault="00B7521C">
            <w:pPr>
              <w:pStyle w:val="TableParagraph"/>
              <w:spacing w:line="269" w:lineRule="exact"/>
              <w:ind w:left="121"/>
              <w:rPr>
                <w:rFonts w:ascii="Alegreya"/>
                <w:sz w:val="24"/>
              </w:rPr>
            </w:pPr>
            <w:r>
              <w:rPr>
                <w:rFonts w:ascii="Alegreya"/>
                <w:spacing w:val="-2"/>
                <w:w w:val="105"/>
                <w:sz w:val="24"/>
              </w:rPr>
              <w:t>3.75%</w:t>
            </w:r>
          </w:p>
        </w:tc>
      </w:tr>
      <w:tr w:rsidR="00E36C05" w14:paraId="09D15FE3" w14:textId="77777777">
        <w:trPr>
          <w:trHeight w:val="288"/>
        </w:trPr>
        <w:tc>
          <w:tcPr>
            <w:tcW w:w="1245" w:type="dxa"/>
          </w:tcPr>
          <w:p w14:paraId="2216D49F" w14:textId="77777777" w:rsidR="00E36C05" w:rsidRDefault="00B7521C">
            <w:pPr>
              <w:pStyle w:val="TableParagraph"/>
              <w:spacing w:line="269" w:lineRule="exact"/>
              <w:ind w:left="119"/>
              <w:rPr>
                <w:rFonts w:ascii="Alegreya"/>
                <w:sz w:val="24"/>
              </w:rPr>
            </w:pPr>
            <w:r>
              <w:rPr>
                <w:rFonts w:ascii="Alegreya"/>
                <w:spacing w:val="-4"/>
                <w:sz w:val="24"/>
              </w:rPr>
              <w:t>2017</w:t>
            </w:r>
          </w:p>
        </w:tc>
        <w:tc>
          <w:tcPr>
            <w:tcW w:w="3240" w:type="dxa"/>
          </w:tcPr>
          <w:p w14:paraId="60E79893" w14:textId="77777777" w:rsidR="00E36C05" w:rsidRDefault="00B7521C">
            <w:pPr>
              <w:pStyle w:val="TableParagraph"/>
              <w:spacing w:line="269" w:lineRule="exact"/>
              <w:ind w:left="119"/>
              <w:rPr>
                <w:rFonts w:ascii="Alegreya"/>
                <w:sz w:val="24"/>
              </w:rPr>
            </w:pPr>
            <w:r>
              <w:rPr>
                <w:rFonts w:ascii="Alegreya"/>
                <w:spacing w:val="-2"/>
                <w:sz w:val="24"/>
              </w:rPr>
              <w:t>Charter School</w:t>
            </w:r>
            <w:r>
              <w:rPr>
                <w:rFonts w:ascii="Alegreya"/>
                <w:spacing w:val="-1"/>
                <w:sz w:val="24"/>
              </w:rPr>
              <w:t xml:space="preserve"> </w:t>
            </w:r>
            <w:r>
              <w:rPr>
                <w:rFonts w:ascii="Alegreya"/>
                <w:spacing w:val="-2"/>
                <w:sz w:val="24"/>
              </w:rPr>
              <w:t>Growth</w:t>
            </w:r>
            <w:r>
              <w:rPr>
                <w:rFonts w:ascii="Alegreya"/>
                <w:spacing w:val="-1"/>
                <w:sz w:val="24"/>
              </w:rPr>
              <w:t xml:space="preserve"> </w:t>
            </w:r>
            <w:r>
              <w:rPr>
                <w:rFonts w:ascii="Alegreya"/>
                <w:spacing w:val="-4"/>
                <w:sz w:val="24"/>
              </w:rPr>
              <w:t>Fund</w:t>
            </w:r>
          </w:p>
        </w:tc>
        <w:tc>
          <w:tcPr>
            <w:tcW w:w="1054" w:type="dxa"/>
          </w:tcPr>
          <w:p w14:paraId="2FD51DD0" w14:textId="77777777" w:rsidR="00E36C05" w:rsidRDefault="00B7521C">
            <w:pPr>
              <w:pStyle w:val="TableParagraph"/>
              <w:spacing w:line="269" w:lineRule="exact"/>
              <w:ind w:right="116"/>
              <w:jc w:val="right"/>
              <w:rPr>
                <w:rFonts w:ascii="Alegreya"/>
                <w:sz w:val="24"/>
              </w:rPr>
            </w:pPr>
            <w:r>
              <w:rPr>
                <w:rFonts w:ascii="Alegreya"/>
                <w:spacing w:val="-2"/>
                <w:sz w:val="24"/>
              </w:rPr>
              <w:t>$1.000M</w:t>
            </w:r>
          </w:p>
        </w:tc>
        <w:tc>
          <w:tcPr>
            <w:tcW w:w="1530" w:type="dxa"/>
          </w:tcPr>
          <w:p w14:paraId="1DE5894F" w14:textId="77777777" w:rsidR="00E36C05" w:rsidRDefault="00B7521C">
            <w:pPr>
              <w:pStyle w:val="TableParagraph"/>
              <w:spacing w:line="269" w:lineRule="exact"/>
              <w:ind w:left="121"/>
              <w:rPr>
                <w:rFonts w:ascii="Alegreya"/>
                <w:sz w:val="24"/>
              </w:rPr>
            </w:pPr>
            <w:r>
              <w:rPr>
                <w:rFonts w:ascii="Alegreya"/>
                <w:spacing w:val="-2"/>
                <w:sz w:val="24"/>
              </w:rPr>
              <w:t>1.00%</w:t>
            </w:r>
          </w:p>
        </w:tc>
      </w:tr>
      <w:tr w:rsidR="00E36C05" w14:paraId="78F195CC" w14:textId="77777777">
        <w:trPr>
          <w:trHeight w:val="351"/>
        </w:trPr>
        <w:tc>
          <w:tcPr>
            <w:tcW w:w="1245" w:type="dxa"/>
            <w:tcBorders>
              <w:bottom w:val="single" w:sz="6" w:space="0" w:color="000000"/>
            </w:tcBorders>
          </w:tcPr>
          <w:p w14:paraId="4058462E" w14:textId="77777777" w:rsidR="00E36C05" w:rsidRDefault="00B7521C">
            <w:pPr>
              <w:pStyle w:val="TableParagraph"/>
              <w:spacing w:line="307" w:lineRule="exact"/>
              <w:ind w:left="119"/>
              <w:rPr>
                <w:rFonts w:ascii="Alegreya"/>
                <w:sz w:val="24"/>
              </w:rPr>
            </w:pPr>
            <w:r>
              <w:rPr>
                <w:rFonts w:ascii="Alegreya"/>
                <w:spacing w:val="-4"/>
                <w:sz w:val="24"/>
              </w:rPr>
              <w:t>2019</w:t>
            </w:r>
          </w:p>
        </w:tc>
        <w:tc>
          <w:tcPr>
            <w:tcW w:w="3240" w:type="dxa"/>
            <w:tcBorders>
              <w:bottom w:val="single" w:sz="6" w:space="0" w:color="000000"/>
            </w:tcBorders>
          </w:tcPr>
          <w:p w14:paraId="15892DD4" w14:textId="77777777" w:rsidR="00E36C05" w:rsidRDefault="00B7521C">
            <w:pPr>
              <w:pStyle w:val="TableParagraph"/>
              <w:spacing w:line="307" w:lineRule="exact"/>
              <w:ind w:left="119"/>
              <w:rPr>
                <w:rFonts w:ascii="Alegreya"/>
                <w:sz w:val="24"/>
              </w:rPr>
            </w:pPr>
            <w:r>
              <w:rPr>
                <w:rFonts w:ascii="Alegreya"/>
                <w:sz w:val="24"/>
              </w:rPr>
              <w:t>Charter</w:t>
            </w:r>
            <w:r>
              <w:rPr>
                <w:rFonts w:ascii="Alegreya"/>
                <w:spacing w:val="-10"/>
                <w:sz w:val="24"/>
              </w:rPr>
              <w:t xml:space="preserve"> </w:t>
            </w:r>
            <w:r>
              <w:rPr>
                <w:rFonts w:ascii="Alegreya"/>
                <w:sz w:val="24"/>
              </w:rPr>
              <w:t>Impact</w:t>
            </w:r>
            <w:r>
              <w:rPr>
                <w:rFonts w:ascii="Alegreya"/>
                <w:spacing w:val="-10"/>
                <w:sz w:val="24"/>
              </w:rPr>
              <w:t xml:space="preserve"> </w:t>
            </w:r>
            <w:r>
              <w:rPr>
                <w:rFonts w:ascii="Alegreya"/>
                <w:spacing w:val="-4"/>
                <w:sz w:val="24"/>
              </w:rPr>
              <w:t>Fund</w:t>
            </w:r>
          </w:p>
        </w:tc>
        <w:tc>
          <w:tcPr>
            <w:tcW w:w="1054" w:type="dxa"/>
            <w:tcBorders>
              <w:bottom w:val="single" w:sz="6" w:space="0" w:color="000000"/>
            </w:tcBorders>
          </w:tcPr>
          <w:p w14:paraId="4AAFCCB2" w14:textId="77777777" w:rsidR="00E36C05" w:rsidRDefault="00B7521C">
            <w:pPr>
              <w:pStyle w:val="TableParagraph"/>
              <w:spacing w:line="307" w:lineRule="exact"/>
              <w:ind w:right="116"/>
              <w:jc w:val="right"/>
              <w:rPr>
                <w:rFonts w:ascii="Alegreya"/>
                <w:sz w:val="24"/>
              </w:rPr>
            </w:pPr>
            <w:r>
              <w:rPr>
                <w:rFonts w:ascii="Alegreya"/>
                <w:spacing w:val="-2"/>
                <w:sz w:val="24"/>
              </w:rPr>
              <w:t>$7.300M</w:t>
            </w:r>
          </w:p>
        </w:tc>
        <w:tc>
          <w:tcPr>
            <w:tcW w:w="1530" w:type="dxa"/>
            <w:tcBorders>
              <w:bottom w:val="single" w:sz="6" w:space="0" w:color="000000"/>
            </w:tcBorders>
          </w:tcPr>
          <w:p w14:paraId="554CA8B9" w14:textId="77777777" w:rsidR="00E36C05" w:rsidRDefault="00B7521C">
            <w:pPr>
              <w:pStyle w:val="TableParagraph"/>
              <w:spacing w:line="307" w:lineRule="exact"/>
              <w:ind w:left="121"/>
              <w:rPr>
                <w:rFonts w:ascii="Alegreya"/>
                <w:sz w:val="24"/>
              </w:rPr>
            </w:pPr>
            <w:r>
              <w:rPr>
                <w:rFonts w:ascii="Alegreya"/>
                <w:spacing w:val="-4"/>
                <w:sz w:val="24"/>
              </w:rPr>
              <w:t>4.40%</w:t>
            </w:r>
          </w:p>
        </w:tc>
      </w:tr>
      <w:tr w:rsidR="00E36C05" w14:paraId="651CC367" w14:textId="77777777">
        <w:trPr>
          <w:trHeight w:val="395"/>
        </w:trPr>
        <w:tc>
          <w:tcPr>
            <w:tcW w:w="1245" w:type="dxa"/>
            <w:tcBorders>
              <w:top w:val="single" w:sz="6" w:space="0" w:color="000000"/>
              <w:bottom w:val="single" w:sz="8" w:space="0" w:color="000000"/>
            </w:tcBorders>
          </w:tcPr>
          <w:p w14:paraId="670CB615" w14:textId="77777777" w:rsidR="00E36C05" w:rsidRDefault="00B7521C">
            <w:pPr>
              <w:pStyle w:val="TableParagraph"/>
              <w:spacing w:line="351" w:lineRule="exact"/>
              <w:ind w:left="119"/>
              <w:rPr>
                <w:rFonts w:ascii="Alegreya" w:hAnsi="Alegreya"/>
                <w:sz w:val="24"/>
              </w:rPr>
            </w:pPr>
            <w:r>
              <w:rPr>
                <w:rFonts w:ascii="Alegreya" w:hAnsi="Alegreya"/>
                <w:spacing w:val="-2"/>
                <w:sz w:val="24"/>
              </w:rPr>
              <w:t>2010–2019</w:t>
            </w:r>
          </w:p>
        </w:tc>
        <w:tc>
          <w:tcPr>
            <w:tcW w:w="3240" w:type="dxa"/>
            <w:tcBorders>
              <w:top w:val="single" w:sz="6" w:space="0" w:color="000000"/>
              <w:bottom w:val="single" w:sz="8" w:space="0" w:color="000000"/>
            </w:tcBorders>
          </w:tcPr>
          <w:p w14:paraId="6DB230F2" w14:textId="77777777" w:rsidR="00E36C05" w:rsidRDefault="00B7521C">
            <w:pPr>
              <w:pStyle w:val="TableParagraph"/>
              <w:spacing w:line="351" w:lineRule="exact"/>
              <w:ind w:left="119"/>
              <w:rPr>
                <w:rFonts w:ascii="Alegreya"/>
                <w:sz w:val="24"/>
              </w:rPr>
            </w:pPr>
            <w:r>
              <w:rPr>
                <w:rFonts w:ascii="Alegreya"/>
                <w:spacing w:val="-4"/>
                <w:sz w:val="24"/>
              </w:rPr>
              <w:t>Total</w:t>
            </w:r>
          </w:p>
        </w:tc>
        <w:tc>
          <w:tcPr>
            <w:tcW w:w="1054" w:type="dxa"/>
            <w:tcBorders>
              <w:top w:val="single" w:sz="6" w:space="0" w:color="000000"/>
              <w:bottom w:val="single" w:sz="8" w:space="0" w:color="000000"/>
            </w:tcBorders>
          </w:tcPr>
          <w:p w14:paraId="680CB4A4" w14:textId="77777777" w:rsidR="00E36C05" w:rsidRDefault="00B7521C">
            <w:pPr>
              <w:pStyle w:val="TableParagraph"/>
              <w:spacing w:line="351" w:lineRule="exact"/>
              <w:ind w:right="116"/>
              <w:jc w:val="right"/>
              <w:rPr>
                <w:rFonts w:ascii="Alegreya"/>
                <w:sz w:val="24"/>
              </w:rPr>
            </w:pPr>
            <w:r>
              <w:rPr>
                <w:rFonts w:ascii="Alegreya"/>
                <w:spacing w:val="-2"/>
                <w:sz w:val="24"/>
              </w:rPr>
              <w:t>$23.95M</w:t>
            </w:r>
          </w:p>
        </w:tc>
        <w:tc>
          <w:tcPr>
            <w:tcW w:w="1530" w:type="dxa"/>
            <w:tcBorders>
              <w:top w:val="single" w:sz="6" w:space="0" w:color="000000"/>
              <w:bottom w:val="single" w:sz="8" w:space="0" w:color="000000"/>
            </w:tcBorders>
          </w:tcPr>
          <w:p w14:paraId="4A7AD3D1" w14:textId="77777777" w:rsidR="00E36C05" w:rsidRDefault="00E36C05">
            <w:pPr>
              <w:pStyle w:val="TableParagraph"/>
              <w:rPr>
                <w:rFonts w:ascii="Times New Roman"/>
              </w:rPr>
            </w:pPr>
          </w:p>
        </w:tc>
      </w:tr>
    </w:tbl>
    <w:p w14:paraId="1B813564" w14:textId="77777777" w:rsidR="00E36C05" w:rsidRDefault="00E36C05">
      <w:pPr>
        <w:pStyle w:val="BodyText"/>
        <w:spacing w:before="14"/>
        <w:rPr>
          <w:i/>
          <w:sz w:val="32"/>
        </w:rPr>
      </w:pPr>
    </w:p>
    <w:p w14:paraId="46E9F12E" w14:textId="77777777" w:rsidR="00E36C05" w:rsidRDefault="00B7521C">
      <w:pPr>
        <w:pStyle w:val="Heading1"/>
        <w:numPr>
          <w:ilvl w:val="3"/>
          <w:numId w:val="16"/>
        </w:numPr>
        <w:tabs>
          <w:tab w:val="left" w:pos="1303"/>
        </w:tabs>
        <w:ind w:left="1303" w:hanging="866"/>
      </w:pPr>
      <w:bookmarkStart w:id="295" w:name="Rent_Subsidies"/>
      <w:bookmarkStart w:id="296" w:name="_bookmark220"/>
      <w:bookmarkEnd w:id="295"/>
      <w:bookmarkEnd w:id="296"/>
      <w:r>
        <w:rPr>
          <w:spacing w:val="-2"/>
        </w:rPr>
        <w:t>Rent</w:t>
      </w:r>
      <w:r>
        <w:rPr>
          <w:spacing w:val="-6"/>
        </w:rPr>
        <w:t xml:space="preserve"> </w:t>
      </w:r>
      <w:r>
        <w:rPr>
          <w:spacing w:val="-2"/>
        </w:rPr>
        <w:t>Subsidies</w:t>
      </w:r>
    </w:p>
    <w:p w14:paraId="17D63FDD" w14:textId="77777777" w:rsidR="00E36C05" w:rsidRDefault="00B7521C">
      <w:pPr>
        <w:pStyle w:val="BodyText"/>
        <w:spacing w:before="126" w:line="326" w:lineRule="auto"/>
        <w:ind w:left="437" w:right="150" w:firstLine="360"/>
      </w:pPr>
      <w:r>
        <w:t>The last big source of revenue for Rocketship are the rent subsidies that the State of California offers through SB740. Lines 113–232 of this dissertation’s Data Dashboard list 12</w:t>
      </w:r>
      <w:r>
        <w:rPr>
          <w:spacing w:val="-11"/>
        </w:rPr>
        <w:t xml:space="preserve"> </w:t>
      </w:r>
      <w:r>
        <w:t>years</w:t>
      </w:r>
      <w:r>
        <w:rPr>
          <w:spacing w:val="-9"/>
        </w:rPr>
        <w:t xml:space="preserve"> </w:t>
      </w:r>
      <w:r>
        <w:t>(2011–2022)</w:t>
      </w:r>
      <w:r>
        <w:rPr>
          <w:spacing w:val="-9"/>
        </w:rPr>
        <w:t xml:space="preserve"> </w:t>
      </w:r>
      <w:r>
        <w:t>of</w:t>
      </w:r>
      <w:r>
        <w:rPr>
          <w:spacing w:val="-9"/>
        </w:rPr>
        <w:t xml:space="preserve"> </w:t>
      </w:r>
      <w:r>
        <w:t>subsidy</w:t>
      </w:r>
      <w:r>
        <w:rPr>
          <w:spacing w:val="-9"/>
        </w:rPr>
        <w:t xml:space="preserve"> </w:t>
      </w:r>
      <w:r>
        <w:t>that</w:t>
      </w:r>
      <w:r>
        <w:rPr>
          <w:spacing w:val="-9"/>
        </w:rPr>
        <w:t xml:space="preserve"> </w:t>
      </w:r>
      <w:r>
        <w:t>total</w:t>
      </w:r>
      <w:r>
        <w:rPr>
          <w:spacing w:val="-9"/>
        </w:rPr>
        <w:t xml:space="preserve"> </w:t>
      </w:r>
      <w:r>
        <w:t>over</w:t>
      </w:r>
      <w:r>
        <w:rPr>
          <w:spacing w:val="-9"/>
        </w:rPr>
        <w:t xml:space="preserve"> </w:t>
      </w:r>
      <w:r>
        <w:t>$43M.</w:t>
      </w:r>
      <w:r>
        <w:rPr>
          <w:spacing w:val="-12"/>
        </w:rPr>
        <w:t xml:space="preserve"> </w:t>
      </w:r>
      <w:r>
        <w:t>In</w:t>
      </w:r>
      <w:r>
        <w:rPr>
          <w:spacing w:val="-9"/>
        </w:rPr>
        <w:t xml:space="preserve"> </w:t>
      </w:r>
      <w:r>
        <w:t>recent</w:t>
      </w:r>
      <w:r>
        <w:rPr>
          <w:spacing w:val="-9"/>
        </w:rPr>
        <w:t xml:space="preserve"> </w:t>
      </w:r>
      <w:r>
        <w:t>years,</w:t>
      </w:r>
      <w:r>
        <w:rPr>
          <w:spacing w:val="-12"/>
        </w:rPr>
        <w:t xml:space="preserve"> </w:t>
      </w:r>
      <w:r>
        <w:t>SB740</w:t>
      </w:r>
      <w:r>
        <w:rPr>
          <w:spacing w:val="-9"/>
        </w:rPr>
        <w:t xml:space="preserve"> </w:t>
      </w:r>
      <w:r>
        <w:t>adds</w:t>
      </w:r>
      <w:r>
        <w:rPr>
          <w:spacing w:val="-9"/>
        </w:rPr>
        <w:t xml:space="preserve"> </w:t>
      </w:r>
      <w:r>
        <w:t>over</w:t>
      </w:r>
      <w:r>
        <w:rPr>
          <w:spacing w:val="-9"/>
        </w:rPr>
        <w:t xml:space="preserve"> </w:t>
      </w:r>
      <w:r>
        <w:t xml:space="preserve">$5M annually to Rocketship’s revenue stream regardless of whether the facilities have been fully paid off or not. Note also that SB740 subsidies will continue until either the law is </w:t>
      </w:r>
      <w:bookmarkStart w:id="297" w:name="Debt"/>
      <w:bookmarkStart w:id="298" w:name="_bookmark221"/>
      <w:bookmarkEnd w:id="297"/>
      <w:bookmarkEnd w:id="298"/>
      <w:r>
        <w:t>changed or Rocketship goes out of business.</w:t>
      </w:r>
    </w:p>
    <w:p w14:paraId="115CC613" w14:textId="77777777" w:rsidR="00E36C05" w:rsidRDefault="00B7521C">
      <w:pPr>
        <w:pStyle w:val="Heading2"/>
        <w:numPr>
          <w:ilvl w:val="2"/>
          <w:numId w:val="16"/>
        </w:numPr>
        <w:tabs>
          <w:tab w:val="left" w:pos="1128"/>
        </w:tabs>
        <w:spacing w:line="346" w:lineRule="exact"/>
        <w:ind w:hanging="691"/>
      </w:pPr>
      <w:r>
        <w:rPr>
          <w:spacing w:val="-4"/>
        </w:rPr>
        <w:t>Debt</w:t>
      </w:r>
    </w:p>
    <w:p w14:paraId="2F2770A4" w14:textId="77777777" w:rsidR="00E36C05" w:rsidRDefault="00B7521C">
      <w:pPr>
        <w:pStyle w:val="BodyText"/>
        <w:spacing w:before="125" w:line="326" w:lineRule="auto"/>
        <w:ind w:left="437" w:right="149" w:firstLine="360"/>
      </w:pPr>
      <w:r>
        <w:rPr>
          <w:noProof/>
        </w:rPr>
        <mc:AlternateContent>
          <mc:Choice Requires="wps">
            <w:drawing>
              <wp:anchor distT="0" distB="0" distL="0" distR="0" simplePos="0" relativeHeight="487619072" behindDoc="1" locked="0" layoutInCell="1" allowOverlap="1" wp14:anchorId="4A172675" wp14:editId="752B367C">
                <wp:simplePos x="0" y="0"/>
                <wp:positionH relativeFrom="page">
                  <wp:posOffset>1369885</wp:posOffset>
                </wp:positionH>
                <wp:positionV relativeFrom="paragraph">
                  <wp:posOffset>1011034</wp:posOffset>
                </wp:positionV>
                <wp:extent cx="2191385" cy="1270"/>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9.608994pt;width:172.55pt;height:.1pt;mso-position-horizontal-relative:page;mso-position-vertical-relative:paragraph;z-index:-15697408;mso-wrap-distance-left:0;mso-wrap-distance-right:0" id="docshape106" coordorigin="2157,1592" coordsize="3451,0" path="m2157,1592l5608,1592e" filled="false" stroked="true" strokeweight=".398pt" strokecolor="#000000">
                <v:path arrowok="t"/>
                <v:stroke dashstyle="solid"/>
                <w10:wrap type="topAndBottom"/>
              </v:shape>
            </w:pict>
          </mc:Fallback>
        </mc:AlternateContent>
      </w:r>
      <w:r>
        <w:t>Rocketship</w:t>
      </w:r>
      <w:r>
        <w:rPr>
          <w:spacing w:val="-12"/>
        </w:rPr>
        <w:t xml:space="preserve"> </w:t>
      </w:r>
      <w:r>
        <w:t>has</w:t>
      </w:r>
      <w:r>
        <w:rPr>
          <w:spacing w:val="-12"/>
        </w:rPr>
        <w:t xml:space="preserve"> </w:t>
      </w:r>
      <w:r>
        <w:t>borrowed</w:t>
      </w:r>
      <w:r>
        <w:rPr>
          <w:spacing w:val="-12"/>
        </w:rPr>
        <w:t xml:space="preserve"> </w:t>
      </w:r>
      <w:r>
        <w:t>over</w:t>
      </w:r>
      <w:r>
        <w:rPr>
          <w:spacing w:val="-12"/>
        </w:rPr>
        <w:t xml:space="preserve"> </w:t>
      </w:r>
      <w:r>
        <w:t>50</w:t>
      </w:r>
      <w:r>
        <w:rPr>
          <w:spacing w:val="-12"/>
        </w:rPr>
        <w:t xml:space="preserve"> </w:t>
      </w:r>
      <w:r>
        <w:t>times</w:t>
      </w:r>
      <w:r>
        <w:rPr>
          <w:spacing w:val="-12"/>
        </w:rPr>
        <w:t xml:space="preserve"> </w:t>
      </w:r>
      <w:r>
        <w:t>since</w:t>
      </w:r>
      <w:r>
        <w:rPr>
          <w:spacing w:val="-12"/>
        </w:rPr>
        <w:t xml:space="preserve"> </w:t>
      </w:r>
      <w:r>
        <w:t>its</w:t>
      </w:r>
      <w:r>
        <w:rPr>
          <w:spacing w:val="-12"/>
        </w:rPr>
        <w:t xml:space="preserve"> </w:t>
      </w:r>
      <w:r>
        <w:t>founding</w:t>
      </w:r>
      <w:r>
        <w:rPr>
          <w:spacing w:val="-11"/>
        </w:rPr>
        <w:t xml:space="preserve"> </w:t>
      </w:r>
      <w:r>
        <w:t>in</w:t>
      </w:r>
      <w:r>
        <w:rPr>
          <w:spacing w:val="-12"/>
        </w:rPr>
        <w:t xml:space="preserve"> </w:t>
      </w:r>
      <w:r>
        <w:t>2006</w:t>
      </w:r>
      <w:hyperlink w:anchor="_bookmark222" w:history="1">
        <w:r>
          <w:rPr>
            <w:position w:val="9"/>
            <w:sz w:val="16"/>
          </w:rPr>
          <w:t>73</w:t>
        </w:r>
      </w:hyperlink>
      <w:r>
        <w:rPr>
          <w:spacing w:val="9"/>
          <w:position w:val="9"/>
          <w:sz w:val="16"/>
        </w:rPr>
        <w:t xml:space="preserve"> </w:t>
      </w:r>
      <w:r>
        <w:t>and</w:t>
      </w:r>
      <w:r>
        <w:rPr>
          <w:spacing w:val="-12"/>
        </w:rPr>
        <w:t xml:space="preserve"> </w:t>
      </w:r>
      <w:r>
        <w:t>their</w:t>
      </w:r>
      <w:r>
        <w:rPr>
          <w:spacing w:val="-12"/>
        </w:rPr>
        <w:t xml:space="preserve"> </w:t>
      </w:r>
      <w:r>
        <w:t>annual, consolidated financial statements provide debt summaries starting in 2012. The total debt at year end (June 30</w:t>
      </w:r>
      <w:r>
        <w:rPr>
          <w:position w:val="9"/>
          <w:sz w:val="16"/>
        </w:rPr>
        <w:t>th</w:t>
      </w:r>
      <w:r>
        <w:t xml:space="preserve">) is shown in Table </w:t>
      </w:r>
      <w:hyperlink w:anchor="_bookmark224" w:history="1">
        <w:r>
          <w:t>11,</w:t>
        </w:r>
      </w:hyperlink>
      <w:r>
        <w:rPr>
          <w:spacing w:val="-1"/>
        </w:rPr>
        <w:t xml:space="preserve"> </w:t>
      </w:r>
      <w:hyperlink w:anchor="_bookmark224" w:history="1">
        <w:r>
          <w:rPr>
            <w:i/>
          </w:rPr>
          <w:t>Total Debt, 2012-2022</w:t>
        </w:r>
      </w:hyperlink>
      <w:r>
        <w:rPr>
          <w:i/>
        </w:rPr>
        <w:t xml:space="preserve"> </w:t>
      </w:r>
      <w:r>
        <w:t xml:space="preserve">on p. </w:t>
      </w:r>
      <w:hyperlink w:anchor="_bookmark224" w:history="1">
        <w:r>
          <w:t>86.</w:t>
        </w:r>
      </w:hyperlink>
      <w:r>
        <w:t xml:space="preserve"> Overall,</w:t>
      </w:r>
    </w:p>
    <w:p w14:paraId="1718FDBA" w14:textId="77777777" w:rsidR="00E36C05" w:rsidRDefault="00B7521C">
      <w:pPr>
        <w:spacing w:before="113" w:line="269" w:lineRule="exact"/>
        <w:ind w:left="732"/>
        <w:rPr>
          <w:i/>
          <w:sz w:val="20"/>
        </w:rPr>
      </w:pPr>
      <w:r>
        <w:rPr>
          <w:position w:val="7"/>
          <w:sz w:val="14"/>
        </w:rPr>
        <w:t>73</w:t>
      </w:r>
      <w:bookmarkStart w:id="299" w:name="_bookmark222"/>
      <w:bookmarkEnd w:id="299"/>
      <w:r>
        <w:rPr>
          <w:sz w:val="20"/>
        </w:rPr>
        <w:t>Full</w:t>
      </w:r>
      <w:r>
        <w:rPr>
          <w:spacing w:val="-9"/>
          <w:sz w:val="20"/>
        </w:rPr>
        <w:t xml:space="preserve"> </w:t>
      </w:r>
      <w:r>
        <w:rPr>
          <w:sz w:val="20"/>
        </w:rPr>
        <w:t>details</w:t>
      </w:r>
      <w:r>
        <w:rPr>
          <w:spacing w:val="-8"/>
          <w:sz w:val="20"/>
        </w:rPr>
        <w:t xml:space="preserve"> </w:t>
      </w:r>
      <w:r>
        <w:rPr>
          <w:sz w:val="20"/>
        </w:rPr>
        <w:t>of</w:t>
      </w:r>
      <w:r>
        <w:rPr>
          <w:spacing w:val="-8"/>
          <w:sz w:val="20"/>
        </w:rPr>
        <w:t xml:space="preserve"> </w:t>
      </w:r>
      <w:r>
        <w:rPr>
          <w:sz w:val="20"/>
        </w:rPr>
        <w:t>Rocketship’s</w:t>
      </w:r>
      <w:r>
        <w:rPr>
          <w:spacing w:val="-8"/>
          <w:sz w:val="20"/>
        </w:rPr>
        <w:t xml:space="preserve"> </w:t>
      </w:r>
      <w:r>
        <w:rPr>
          <w:sz w:val="20"/>
        </w:rPr>
        <w:t>borrowings</w:t>
      </w:r>
      <w:r>
        <w:rPr>
          <w:spacing w:val="-8"/>
          <w:sz w:val="20"/>
        </w:rPr>
        <w:t xml:space="preserve"> </w:t>
      </w:r>
      <w:r>
        <w:rPr>
          <w:sz w:val="20"/>
        </w:rPr>
        <w:t>are</w:t>
      </w:r>
      <w:r>
        <w:rPr>
          <w:spacing w:val="-8"/>
          <w:sz w:val="20"/>
        </w:rPr>
        <w:t xml:space="preserve"> </w:t>
      </w:r>
      <w:r>
        <w:rPr>
          <w:sz w:val="20"/>
        </w:rPr>
        <w:t>in</w:t>
      </w:r>
      <w:r>
        <w:rPr>
          <w:spacing w:val="-8"/>
          <w:sz w:val="20"/>
        </w:rPr>
        <w:t xml:space="preserve"> </w:t>
      </w:r>
      <w:r>
        <w:rPr>
          <w:sz w:val="20"/>
        </w:rPr>
        <w:t>this</w:t>
      </w:r>
      <w:r>
        <w:rPr>
          <w:spacing w:val="-8"/>
          <w:sz w:val="20"/>
        </w:rPr>
        <w:t xml:space="preserve"> </w:t>
      </w:r>
      <w:r>
        <w:rPr>
          <w:sz w:val="20"/>
        </w:rPr>
        <w:t>dissertation’s</w:t>
      </w:r>
      <w:r>
        <w:rPr>
          <w:spacing w:val="-8"/>
          <w:sz w:val="20"/>
        </w:rPr>
        <w:t xml:space="preserve"> </w:t>
      </w:r>
      <w:r>
        <w:rPr>
          <w:sz w:val="20"/>
        </w:rPr>
        <w:t>Data</w:t>
      </w:r>
      <w:r>
        <w:rPr>
          <w:spacing w:val="-8"/>
          <w:sz w:val="20"/>
        </w:rPr>
        <w:t xml:space="preserve"> </w:t>
      </w:r>
      <w:r>
        <w:rPr>
          <w:sz w:val="20"/>
        </w:rPr>
        <w:t>Dashboard</w:t>
      </w:r>
      <w:r>
        <w:rPr>
          <w:spacing w:val="-8"/>
          <w:sz w:val="20"/>
        </w:rPr>
        <w:t xml:space="preserve"> </w:t>
      </w:r>
      <w:r>
        <w:rPr>
          <w:sz w:val="20"/>
        </w:rPr>
        <w:t>in</w:t>
      </w:r>
      <w:r>
        <w:rPr>
          <w:spacing w:val="-8"/>
          <w:sz w:val="20"/>
        </w:rPr>
        <w:t xml:space="preserve"> </w:t>
      </w:r>
      <w:r>
        <w:rPr>
          <w:sz w:val="20"/>
        </w:rPr>
        <w:t>the</w:t>
      </w:r>
      <w:r>
        <w:rPr>
          <w:spacing w:val="-8"/>
          <w:sz w:val="20"/>
        </w:rPr>
        <w:t xml:space="preserve"> </w:t>
      </w:r>
      <w:r>
        <w:rPr>
          <w:sz w:val="20"/>
        </w:rPr>
        <w:t>tab</w:t>
      </w:r>
      <w:r>
        <w:rPr>
          <w:spacing w:val="-8"/>
          <w:sz w:val="20"/>
        </w:rPr>
        <w:t xml:space="preserve"> </w:t>
      </w:r>
      <w:r>
        <w:rPr>
          <w:i/>
          <w:spacing w:val="-2"/>
          <w:sz w:val="20"/>
        </w:rPr>
        <w:t>Dashboard</w:t>
      </w:r>
    </w:p>
    <w:p w14:paraId="34CA7A40" w14:textId="77777777" w:rsidR="00E36C05" w:rsidRDefault="00B7521C">
      <w:pPr>
        <w:spacing w:line="266" w:lineRule="exact"/>
        <w:ind w:left="437"/>
        <w:rPr>
          <w:sz w:val="20"/>
        </w:rPr>
      </w:pPr>
      <w:r>
        <w:rPr>
          <w:sz w:val="20"/>
        </w:rPr>
        <w:t>starting</w:t>
      </w:r>
      <w:r>
        <w:rPr>
          <w:spacing w:val="-6"/>
          <w:sz w:val="20"/>
        </w:rPr>
        <w:t xml:space="preserve"> </w:t>
      </w:r>
      <w:r>
        <w:rPr>
          <w:sz w:val="20"/>
        </w:rPr>
        <w:t>on</w:t>
      </w:r>
      <w:r>
        <w:rPr>
          <w:spacing w:val="-5"/>
          <w:sz w:val="20"/>
        </w:rPr>
        <w:t xml:space="preserve"> </w:t>
      </w:r>
      <w:r>
        <w:rPr>
          <w:sz w:val="20"/>
        </w:rPr>
        <w:t>lines</w:t>
      </w:r>
      <w:r>
        <w:rPr>
          <w:spacing w:val="-5"/>
          <w:sz w:val="20"/>
        </w:rPr>
        <w:t xml:space="preserve"> </w:t>
      </w:r>
      <w:r>
        <w:rPr>
          <w:spacing w:val="-2"/>
          <w:sz w:val="20"/>
        </w:rPr>
        <w:t>10–63.</w:t>
      </w:r>
    </w:p>
    <w:p w14:paraId="56C0AD22" w14:textId="77777777" w:rsidR="00E36C05" w:rsidRDefault="00E36C05">
      <w:pPr>
        <w:spacing w:line="266" w:lineRule="exact"/>
        <w:rPr>
          <w:sz w:val="20"/>
        </w:rPr>
        <w:sectPr w:rsidR="00E36C05">
          <w:pgSz w:w="12240" w:h="15840"/>
          <w:pgMar w:top="1360" w:right="1300" w:bottom="1680" w:left="1720" w:header="0" w:footer="1366" w:gutter="0"/>
          <w:cols w:space="720"/>
        </w:sectPr>
      </w:pPr>
    </w:p>
    <w:p w14:paraId="38BEE0EC" w14:textId="77777777" w:rsidR="00E36C05" w:rsidRDefault="00B7521C">
      <w:pPr>
        <w:pStyle w:val="BodyText"/>
        <w:spacing w:before="49" w:line="326" w:lineRule="auto"/>
        <w:ind w:left="437" w:right="150"/>
      </w:pPr>
      <w:bookmarkStart w:id="300" w:name="_bookmark223"/>
      <w:bookmarkEnd w:id="300"/>
      <w:r>
        <w:lastRenderedPageBreak/>
        <w:t>debt</w:t>
      </w:r>
      <w:r>
        <w:rPr>
          <w:spacing w:val="-4"/>
        </w:rPr>
        <w:t xml:space="preserve"> </w:t>
      </w:r>
      <w:r>
        <w:t>increased</w:t>
      </w:r>
      <w:r>
        <w:rPr>
          <w:spacing w:val="-4"/>
        </w:rPr>
        <w:t xml:space="preserve"> </w:t>
      </w:r>
      <w:r>
        <w:t>by</w:t>
      </w:r>
      <w:r>
        <w:rPr>
          <w:spacing w:val="-4"/>
        </w:rPr>
        <w:t xml:space="preserve"> </w:t>
      </w:r>
      <w:r>
        <w:t>an</w:t>
      </w:r>
      <w:r>
        <w:rPr>
          <w:spacing w:val="-4"/>
        </w:rPr>
        <w:t xml:space="preserve"> </w:t>
      </w:r>
      <w:r>
        <w:t>average</w:t>
      </w:r>
      <w:r>
        <w:rPr>
          <w:spacing w:val="-4"/>
        </w:rPr>
        <w:t xml:space="preserve"> </w:t>
      </w:r>
      <w:r>
        <w:t>15.71%</w:t>
      </w:r>
      <w:r>
        <w:rPr>
          <w:spacing w:val="-4"/>
        </w:rPr>
        <w:t xml:space="preserve"> </w:t>
      </w:r>
      <w:r>
        <w:t>per</w:t>
      </w:r>
      <w:r>
        <w:rPr>
          <w:spacing w:val="-4"/>
        </w:rPr>
        <w:t xml:space="preserve"> </w:t>
      </w:r>
      <w:r>
        <w:t>year</w:t>
      </w:r>
      <w:r>
        <w:rPr>
          <w:spacing w:val="-4"/>
        </w:rPr>
        <w:t xml:space="preserve"> </w:t>
      </w:r>
      <w:r>
        <w:t>since</w:t>
      </w:r>
      <w:r>
        <w:rPr>
          <w:spacing w:val="-4"/>
        </w:rPr>
        <w:t xml:space="preserve"> </w:t>
      </w:r>
      <w:r>
        <w:t>2012</w:t>
      </w:r>
      <w:r>
        <w:rPr>
          <w:spacing w:val="-4"/>
        </w:rPr>
        <w:t xml:space="preserve"> </w:t>
      </w:r>
      <w:r>
        <w:t>for</w:t>
      </w:r>
      <w:r>
        <w:rPr>
          <w:spacing w:val="-4"/>
        </w:rPr>
        <w:t xml:space="preserve"> </w:t>
      </w:r>
      <w:r>
        <w:t>an</w:t>
      </w:r>
      <w:r>
        <w:rPr>
          <w:spacing w:val="-4"/>
        </w:rPr>
        <w:t xml:space="preserve"> </w:t>
      </w:r>
      <w:r>
        <w:t>overall</w:t>
      </w:r>
      <w:r>
        <w:rPr>
          <w:spacing w:val="-4"/>
        </w:rPr>
        <w:t xml:space="preserve"> </w:t>
      </w:r>
      <w:r>
        <w:t>increase</w:t>
      </w:r>
      <w:r>
        <w:rPr>
          <w:spacing w:val="-4"/>
        </w:rPr>
        <w:t xml:space="preserve"> </w:t>
      </w:r>
      <w:r>
        <w:t>of</w:t>
      </w:r>
      <w:r>
        <w:rPr>
          <w:spacing w:val="-4"/>
        </w:rPr>
        <w:t xml:space="preserve"> </w:t>
      </w:r>
      <w:r>
        <w:t xml:space="preserve">nearly </w:t>
      </w:r>
      <w:r>
        <w:rPr>
          <w:spacing w:val="-2"/>
        </w:rPr>
        <w:t>400%.</w:t>
      </w:r>
    </w:p>
    <w:p w14:paraId="0DC782F9" w14:textId="77777777" w:rsidR="00E36C05" w:rsidRDefault="00B7521C">
      <w:pPr>
        <w:spacing w:before="17" w:line="269" w:lineRule="exact"/>
        <w:ind w:left="437"/>
        <w:rPr>
          <w:b/>
          <w:sz w:val="20"/>
        </w:rPr>
      </w:pPr>
      <w:bookmarkStart w:id="301" w:name="_bookmark224"/>
      <w:bookmarkEnd w:id="301"/>
      <w:r>
        <w:rPr>
          <w:b/>
          <w:spacing w:val="-2"/>
          <w:sz w:val="20"/>
        </w:rPr>
        <w:t>Table</w:t>
      </w:r>
      <w:r>
        <w:rPr>
          <w:b/>
          <w:spacing w:val="-4"/>
          <w:sz w:val="20"/>
        </w:rPr>
        <w:t xml:space="preserve"> </w:t>
      </w:r>
      <w:r>
        <w:rPr>
          <w:b/>
          <w:spacing w:val="-5"/>
          <w:w w:val="110"/>
          <w:sz w:val="20"/>
        </w:rPr>
        <w:t>11</w:t>
      </w:r>
    </w:p>
    <w:p w14:paraId="39F837A4" w14:textId="77777777" w:rsidR="00E36C05" w:rsidRDefault="00B7521C">
      <w:pPr>
        <w:spacing w:line="328" w:lineRule="exact"/>
        <w:ind w:left="437"/>
        <w:rPr>
          <w:i/>
          <w:sz w:val="24"/>
        </w:rPr>
      </w:pPr>
      <w:r>
        <w:rPr>
          <w:i/>
          <w:spacing w:val="-4"/>
          <w:sz w:val="24"/>
        </w:rPr>
        <w:t>Total</w:t>
      </w:r>
      <w:r>
        <w:rPr>
          <w:i/>
          <w:spacing w:val="6"/>
          <w:sz w:val="24"/>
        </w:rPr>
        <w:t xml:space="preserve"> </w:t>
      </w:r>
      <w:r>
        <w:rPr>
          <w:i/>
          <w:spacing w:val="-4"/>
          <w:sz w:val="24"/>
        </w:rPr>
        <w:t>Debt,</w:t>
      </w:r>
      <w:r>
        <w:rPr>
          <w:i/>
          <w:spacing w:val="7"/>
          <w:sz w:val="24"/>
        </w:rPr>
        <w:t xml:space="preserve"> </w:t>
      </w:r>
      <w:r>
        <w:rPr>
          <w:i/>
          <w:spacing w:val="-4"/>
          <w:sz w:val="24"/>
        </w:rPr>
        <w:t>2012-2022</w:t>
      </w:r>
    </w:p>
    <w:p w14:paraId="027B565D"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691"/>
        <w:gridCol w:w="1457"/>
        <w:gridCol w:w="1724"/>
        <w:gridCol w:w="4752"/>
      </w:tblGrid>
      <w:tr w:rsidR="00E36C05" w14:paraId="0430340C" w14:textId="77777777">
        <w:trPr>
          <w:trHeight w:val="684"/>
        </w:trPr>
        <w:tc>
          <w:tcPr>
            <w:tcW w:w="691" w:type="dxa"/>
            <w:tcBorders>
              <w:top w:val="single" w:sz="8" w:space="0" w:color="000000"/>
              <w:bottom w:val="single" w:sz="6" w:space="0" w:color="000000"/>
            </w:tcBorders>
          </w:tcPr>
          <w:p w14:paraId="50ACE1B6" w14:textId="77777777" w:rsidR="00E36C05" w:rsidRDefault="00B7521C">
            <w:pPr>
              <w:pStyle w:val="TableParagraph"/>
              <w:spacing w:line="352" w:lineRule="exact"/>
              <w:ind w:left="119"/>
              <w:rPr>
                <w:rFonts w:ascii="Alegreya"/>
                <w:b/>
                <w:sz w:val="24"/>
              </w:rPr>
            </w:pPr>
            <w:r>
              <w:rPr>
                <w:rFonts w:ascii="Alegreya"/>
                <w:b/>
                <w:spacing w:val="-4"/>
                <w:sz w:val="24"/>
              </w:rPr>
              <w:t>Year</w:t>
            </w:r>
          </w:p>
        </w:tc>
        <w:tc>
          <w:tcPr>
            <w:tcW w:w="1457" w:type="dxa"/>
            <w:tcBorders>
              <w:top w:val="single" w:sz="8" w:space="0" w:color="000000"/>
              <w:bottom w:val="single" w:sz="6" w:space="0" w:color="000000"/>
            </w:tcBorders>
          </w:tcPr>
          <w:p w14:paraId="135BD83E" w14:textId="77777777" w:rsidR="00E36C05" w:rsidRDefault="00B7521C">
            <w:pPr>
              <w:pStyle w:val="TableParagraph"/>
              <w:spacing w:line="352" w:lineRule="exact"/>
              <w:ind w:right="116"/>
              <w:jc w:val="right"/>
              <w:rPr>
                <w:rFonts w:ascii="Alegreya"/>
                <w:b/>
                <w:sz w:val="24"/>
              </w:rPr>
            </w:pPr>
            <w:r>
              <w:rPr>
                <w:rFonts w:ascii="Alegreya"/>
                <w:b/>
                <w:spacing w:val="-2"/>
                <w:sz w:val="24"/>
              </w:rPr>
              <w:t>Total</w:t>
            </w:r>
            <w:r>
              <w:rPr>
                <w:rFonts w:ascii="Alegreya"/>
                <w:b/>
                <w:spacing w:val="-8"/>
                <w:sz w:val="24"/>
              </w:rPr>
              <w:t xml:space="preserve"> </w:t>
            </w:r>
            <w:r>
              <w:rPr>
                <w:rFonts w:ascii="Alegreya"/>
                <w:b/>
                <w:spacing w:val="-4"/>
                <w:sz w:val="24"/>
              </w:rPr>
              <w:t>Debt</w:t>
            </w:r>
          </w:p>
        </w:tc>
        <w:tc>
          <w:tcPr>
            <w:tcW w:w="6476" w:type="dxa"/>
            <w:gridSpan w:val="2"/>
            <w:tcBorders>
              <w:top w:val="single" w:sz="8" w:space="0" w:color="000000"/>
              <w:bottom w:val="single" w:sz="6" w:space="0" w:color="000000"/>
            </w:tcBorders>
          </w:tcPr>
          <w:p w14:paraId="458373D4" w14:textId="77777777" w:rsidR="00E36C05" w:rsidRDefault="00B7521C">
            <w:pPr>
              <w:pStyle w:val="TableParagraph"/>
              <w:spacing w:line="320" w:lineRule="exact"/>
              <w:ind w:right="3355"/>
              <w:jc w:val="center"/>
              <w:rPr>
                <w:rFonts w:ascii="Alegreya"/>
                <w:b/>
                <w:sz w:val="24"/>
              </w:rPr>
            </w:pPr>
            <w:r>
              <w:rPr>
                <w:rFonts w:ascii="Alegreya"/>
                <w:b/>
                <w:spacing w:val="-2"/>
                <w:sz w:val="24"/>
              </w:rPr>
              <w:t>Increase</w:t>
            </w:r>
          </w:p>
          <w:p w14:paraId="5EFF536C" w14:textId="77777777" w:rsidR="00E36C05" w:rsidRDefault="00B7521C">
            <w:pPr>
              <w:pStyle w:val="TableParagraph"/>
              <w:tabs>
                <w:tab w:val="left" w:pos="1722"/>
              </w:tabs>
              <w:spacing w:line="321" w:lineRule="exact"/>
              <w:ind w:right="3355"/>
              <w:jc w:val="center"/>
              <w:rPr>
                <w:rFonts w:ascii="Alegreya"/>
                <w:b/>
                <w:sz w:val="24"/>
              </w:rPr>
            </w:pPr>
            <w:r>
              <w:rPr>
                <w:rFonts w:ascii="Alegreya"/>
                <w:b/>
                <w:spacing w:val="-8"/>
                <w:sz w:val="24"/>
              </w:rPr>
              <w:t>Year-over-Year</w:t>
            </w:r>
            <w:r>
              <w:rPr>
                <w:rFonts w:ascii="Alegreya"/>
                <w:b/>
                <w:sz w:val="24"/>
              </w:rPr>
              <w:tab/>
            </w:r>
            <w:r>
              <w:rPr>
                <w:rFonts w:ascii="Alegreya"/>
                <w:b/>
                <w:spacing w:val="-2"/>
                <w:sz w:val="24"/>
              </w:rPr>
              <w:t>Cumulative</w:t>
            </w:r>
          </w:p>
        </w:tc>
      </w:tr>
      <w:tr w:rsidR="00E36C05" w14:paraId="1E5C44A3" w14:textId="77777777">
        <w:trPr>
          <w:trHeight w:val="331"/>
        </w:trPr>
        <w:tc>
          <w:tcPr>
            <w:tcW w:w="691" w:type="dxa"/>
            <w:tcBorders>
              <w:top w:val="single" w:sz="6" w:space="0" w:color="000000"/>
            </w:tcBorders>
          </w:tcPr>
          <w:p w14:paraId="484973B8" w14:textId="77777777" w:rsidR="00E36C05" w:rsidRDefault="00B7521C">
            <w:pPr>
              <w:pStyle w:val="TableParagraph"/>
              <w:spacing w:line="312" w:lineRule="exact"/>
              <w:ind w:left="141"/>
              <w:rPr>
                <w:rFonts w:ascii="Alegreya"/>
                <w:sz w:val="24"/>
              </w:rPr>
            </w:pPr>
            <w:r>
              <w:rPr>
                <w:rFonts w:ascii="Alegreya"/>
                <w:spacing w:val="-4"/>
                <w:sz w:val="24"/>
              </w:rPr>
              <w:t>2012</w:t>
            </w:r>
          </w:p>
        </w:tc>
        <w:tc>
          <w:tcPr>
            <w:tcW w:w="1457" w:type="dxa"/>
            <w:tcBorders>
              <w:top w:val="single" w:sz="6" w:space="0" w:color="000000"/>
            </w:tcBorders>
          </w:tcPr>
          <w:p w14:paraId="44E93EFF" w14:textId="77777777" w:rsidR="00E36C05" w:rsidRDefault="00B7521C">
            <w:pPr>
              <w:pStyle w:val="TableParagraph"/>
              <w:spacing w:line="312" w:lineRule="exact"/>
              <w:ind w:right="116"/>
              <w:jc w:val="right"/>
              <w:rPr>
                <w:rFonts w:ascii="Alegreya"/>
                <w:sz w:val="24"/>
              </w:rPr>
            </w:pPr>
            <w:r>
              <w:rPr>
                <w:rFonts w:ascii="Alegreya"/>
                <w:spacing w:val="-2"/>
                <w:sz w:val="24"/>
              </w:rPr>
              <w:t>$47,046,048</w:t>
            </w:r>
          </w:p>
        </w:tc>
        <w:tc>
          <w:tcPr>
            <w:tcW w:w="1724" w:type="dxa"/>
            <w:tcBorders>
              <w:top w:val="single" w:sz="6" w:space="0" w:color="000000"/>
            </w:tcBorders>
          </w:tcPr>
          <w:p w14:paraId="43229EB8" w14:textId="77777777" w:rsidR="00E36C05" w:rsidRDefault="00B7521C">
            <w:pPr>
              <w:pStyle w:val="TableParagraph"/>
              <w:spacing w:line="312" w:lineRule="exact"/>
              <w:ind w:right="112"/>
              <w:jc w:val="right"/>
              <w:rPr>
                <w:rFonts w:ascii="Alegreya"/>
                <w:sz w:val="24"/>
              </w:rPr>
            </w:pPr>
            <w:r>
              <w:rPr>
                <w:rFonts w:ascii="Alegreya"/>
                <w:w w:val="99"/>
                <w:sz w:val="24"/>
              </w:rPr>
              <w:t>-</w:t>
            </w:r>
          </w:p>
        </w:tc>
        <w:tc>
          <w:tcPr>
            <w:tcW w:w="4752" w:type="dxa"/>
            <w:tcBorders>
              <w:top w:val="single" w:sz="6" w:space="0" w:color="000000"/>
            </w:tcBorders>
          </w:tcPr>
          <w:p w14:paraId="222FC9C5" w14:textId="77777777" w:rsidR="00E36C05" w:rsidRDefault="00B7521C">
            <w:pPr>
              <w:pStyle w:val="TableParagraph"/>
              <w:spacing w:line="312" w:lineRule="exact"/>
              <w:ind w:right="3471"/>
              <w:jc w:val="right"/>
              <w:rPr>
                <w:rFonts w:ascii="Alegreya"/>
                <w:sz w:val="24"/>
              </w:rPr>
            </w:pPr>
            <w:r>
              <w:rPr>
                <w:rFonts w:ascii="Alegreya"/>
                <w:w w:val="99"/>
                <w:sz w:val="24"/>
              </w:rPr>
              <w:t>-</w:t>
            </w:r>
          </w:p>
        </w:tc>
      </w:tr>
      <w:tr w:rsidR="00E36C05" w14:paraId="0FF278F5" w14:textId="77777777">
        <w:trPr>
          <w:trHeight w:val="288"/>
        </w:trPr>
        <w:tc>
          <w:tcPr>
            <w:tcW w:w="691" w:type="dxa"/>
          </w:tcPr>
          <w:p w14:paraId="54C1F249" w14:textId="77777777" w:rsidR="00E36C05" w:rsidRDefault="00B7521C">
            <w:pPr>
              <w:pStyle w:val="TableParagraph"/>
              <w:spacing w:line="269" w:lineRule="exact"/>
              <w:ind w:left="141"/>
              <w:rPr>
                <w:rFonts w:ascii="Alegreya"/>
                <w:sz w:val="24"/>
              </w:rPr>
            </w:pPr>
            <w:r>
              <w:rPr>
                <w:rFonts w:ascii="Alegreya"/>
                <w:spacing w:val="-4"/>
                <w:sz w:val="24"/>
              </w:rPr>
              <w:t>2013</w:t>
            </w:r>
          </w:p>
        </w:tc>
        <w:tc>
          <w:tcPr>
            <w:tcW w:w="1457" w:type="dxa"/>
          </w:tcPr>
          <w:p w14:paraId="2F78C8E4" w14:textId="77777777" w:rsidR="00E36C05" w:rsidRDefault="00B7521C">
            <w:pPr>
              <w:pStyle w:val="TableParagraph"/>
              <w:spacing w:line="269" w:lineRule="exact"/>
              <w:ind w:right="116"/>
              <w:jc w:val="right"/>
              <w:rPr>
                <w:rFonts w:ascii="Alegreya"/>
                <w:sz w:val="24"/>
              </w:rPr>
            </w:pPr>
            <w:r>
              <w:rPr>
                <w:rFonts w:ascii="Alegreya"/>
                <w:spacing w:val="-2"/>
                <w:sz w:val="24"/>
              </w:rPr>
              <w:t>$57,078,166</w:t>
            </w:r>
          </w:p>
        </w:tc>
        <w:tc>
          <w:tcPr>
            <w:tcW w:w="1724" w:type="dxa"/>
          </w:tcPr>
          <w:p w14:paraId="47BF9BA9" w14:textId="77777777" w:rsidR="00E36C05" w:rsidRDefault="00B7521C">
            <w:pPr>
              <w:pStyle w:val="TableParagraph"/>
              <w:spacing w:line="269" w:lineRule="exact"/>
              <w:ind w:right="117"/>
              <w:jc w:val="right"/>
              <w:rPr>
                <w:rFonts w:ascii="Alegreya"/>
                <w:sz w:val="24"/>
              </w:rPr>
            </w:pPr>
            <w:r>
              <w:rPr>
                <w:rFonts w:ascii="Alegreya"/>
                <w:spacing w:val="-2"/>
                <w:w w:val="105"/>
                <w:sz w:val="24"/>
              </w:rPr>
              <w:t>21.32%</w:t>
            </w:r>
          </w:p>
        </w:tc>
        <w:tc>
          <w:tcPr>
            <w:tcW w:w="4752" w:type="dxa"/>
          </w:tcPr>
          <w:p w14:paraId="1CC36B27" w14:textId="77777777" w:rsidR="00E36C05" w:rsidRDefault="00B7521C">
            <w:pPr>
              <w:pStyle w:val="TableParagraph"/>
              <w:spacing w:line="269" w:lineRule="exact"/>
              <w:ind w:right="3476"/>
              <w:jc w:val="right"/>
              <w:rPr>
                <w:rFonts w:ascii="Alegreya"/>
                <w:sz w:val="24"/>
              </w:rPr>
            </w:pPr>
            <w:r>
              <w:rPr>
                <w:rFonts w:ascii="Alegreya"/>
                <w:spacing w:val="-2"/>
                <w:w w:val="105"/>
                <w:sz w:val="24"/>
              </w:rPr>
              <w:t>121.32%</w:t>
            </w:r>
          </w:p>
        </w:tc>
      </w:tr>
      <w:tr w:rsidR="00E36C05" w14:paraId="0C8BC6E4" w14:textId="77777777">
        <w:trPr>
          <w:trHeight w:val="288"/>
        </w:trPr>
        <w:tc>
          <w:tcPr>
            <w:tcW w:w="691" w:type="dxa"/>
          </w:tcPr>
          <w:p w14:paraId="641714E9" w14:textId="77777777" w:rsidR="00E36C05" w:rsidRDefault="00B7521C">
            <w:pPr>
              <w:pStyle w:val="TableParagraph"/>
              <w:spacing w:line="269" w:lineRule="exact"/>
              <w:ind w:left="141"/>
              <w:rPr>
                <w:rFonts w:ascii="Alegreya"/>
                <w:sz w:val="24"/>
              </w:rPr>
            </w:pPr>
            <w:r>
              <w:rPr>
                <w:rFonts w:ascii="Alegreya"/>
                <w:spacing w:val="-4"/>
                <w:sz w:val="24"/>
              </w:rPr>
              <w:t>2014</w:t>
            </w:r>
          </w:p>
        </w:tc>
        <w:tc>
          <w:tcPr>
            <w:tcW w:w="1457" w:type="dxa"/>
          </w:tcPr>
          <w:p w14:paraId="648A1A8A" w14:textId="77777777" w:rsidR="00E36C05" w:rsidRDefault="00B7521C">
            <w:pPr>
              <w:pStyle w:val="TableParagraph"/>
              <w:spacing w:line="269" w:lineRule="exact"/>
              <w:ind w:right="116"/>
              <w:jc w:val="right"/>
              <w:rPr>
                <w:rFonts w:ascii="Alegreya"/>
                <w:sz w:val="24"/>
              </w:rPr>
            </w:pPr>
            <w:r>
              <w:rPr>
                <w:rFonts w:ascii="Alegreya"/>
                <w:spacing w:val="-2"/>
                <w:sz w:val="24"/>
              </w:rPr>
              <w:t>$88,383,082</w:t>
            </w:r>
          </w:p>
        </w:tc>
        <w:tc>
          <w:tcPr>
            <w:tcW w:w="1724" w:type="dxa"/>
          </w:tcPr>
          <w:p w14:paraId="21290F8E" w14:textId="77777777" w:rsidR="00E36C05" w:rsidRDefault="00B7521C">
            <w:pPr>
              <w:pStyle w:val="TableParagraph"/>
              <w:spacing w:line="269" w:lineRule="exact"/>
              <w:ind w:right="117"/>
              <w:jc w:val="right"/>
              <w:rPr>
                <w:rFonts w:ascii="Alegreya"/>
                <w:sz w:val="24"/>
              </w:rPr>
            </w:pPr>
            <w:r>
              <w:rPr>
                <w:rFonts w:ascii="Alegreya"/>
                <w:spacing w:val="-2"/>
                <w:sz w:val="24"/>
              </w:rPr>
              <w:t>54.85%</w:t>
            </w:r>
          </w:p>
        </w:tc>
        <w:tc>
          <w:tcPr>
            <w:tcW w:w="4752" w:type="dxa"/>
          </w:tcPr>
          <w:p w14:paraId="3F4671E2" w14:textId="77777777" w:rsidR="00E36C05" w:rsidRDefault="00B7521C">
            <w:pPr>
              <w:pStyle w:val="TableParagraph"/>
              <w:spacing w:line="269" w:lineRule="exact"/>
              <w:ind w:right="3476"/>
              <w:jc w:val="right"/>
              <w:rPr>
                <w:rFonts w:ascii="Alegreya"/>
                <w:sz w:val="24"/>
              </w:rPr>
            </w:pPr>
            <w:r>
              <w:rPr>
                <w:rFonts w:ascii="Alegreya"/>
                <w:spacing w:val="-2"/>
                <w:sz w:val="24"/>
              </w:rPr>
              <w:t>187.87%</w:t>
            </w:r>
          </w:p>
        </w:tc>
      </w:tr>
      <w:tr w:rsidR="00E36C05" w14:paraId="06930FB0" w14:textId="77777777">
        <w:trPr>
          <w:trHeight w:val="288"/>
        </w:trPr>
        <w:tc>
          <w:tcPr>
            <w:tcW w:w="691" w:type="dxa"/>
          </w:tcPr>
          <w:p w14:paraId="6959DFDC" w14:textId="77777777" w:rsidR="00E36C05" w:rsidRDefault="00B7521C">
            <w:pPr>
              <w:pStyle w:val="TableParagraph"/>
              <w:spacing w:line="269" w:lineRule="exact"/>
              <w:ind w:left="141"/>
              <w:rPr>
                <w:rFonts w:ascii="Alegreya"/>
                <w:sz w:val="24"/>
              </w:rPr>
            </w:pPr>
            <w:r>
              <w:rPr>
                <w:rFonts w:ascii="Alegreya"/>
                <w:spacing w:val="-4"/>
                <w:sz w:val="24"/>
              </w:rPr>
              <w:t>2015</w:t>
            </w:r>
          </w:p>
        </w:tc>
        <w:tc>
          <w:tcPr>
            <w:tcW w:w="1457" w:type="dxa"/>
          </w:tcPr>
          <w:p w14:paraId="37EDDC41" w14:textId="77777777" w:rsidR="00E36C05" w:rsidRDefault="00B7521C">
            <w:pPr>
              <w:pStyle w:val="TableParagraph"/>
              <w:spacing w:line="269" w:lineRule="exact"/>
              <w:ind w:right="116"/>
              <w:jc w:val="right"/>
              <w:rPr>
                <w:rFonts w:ascii="Alegreya"/>
                <w:sz w:val="24"/>
              </w:rPr>
            </w:pPr>
            <w:r>
              <w:rPr>
                <w:rFonts w:ascii="Alegreya"/>
                <w:spacing w:val="-2"/>
                <w:sz w:val="24"/>
              </w:rPr>
              <w:t>$75,904,098</w:t>
            </w:r>
          </w:p>
        </w:tc>
        <w:tc>
          <w:tcPr>
            <w:tcW w:w="1724" w:type="dxa"/>
          </w:tcPr>
          <w:p w14:paraId="3B278194" w14:textId="77777777" w:rsidR="00E36C05" w:rsidRDefault="00B7521C">
            <w:pPr>
              <w:pStyle w:val="TableParagraph"/>
              <w:spacing w:line="269" w:lineRule="exact"/>
              <w:ind w:right="117"/>
              <w:jc w:val="right"/>
              <w:rPr>
                <w:rFonts w:ascii="Alegreya"/>
                <w:sz w:val="24"/>
              </w:rPr>
            </w:pPr>
            <w:r>
              <w:rPr>
                <w:rFonts w:ascii="Alegreya"/>
                <w:w w:val="105"/>
                <w:sz w:val="24"/>
              </w:rPr>
              <w:t>-</w:t>
            </w:r>
            <w:r>
              <w:rPr>
                <w:rFonts w:ascii="Alegreya"/>
                <w:spacing w:val="-2"/>
                <w:w w:val="105"/>
                <w:sz w:val="24"/>
              </w:rPr>
              <w:t>14.12%</w:t>
            </w:r>
          </w:p>
        </w:tc>
        <w:tc>
          <w:tcPr>
            <w:tcW w:w="4752" w:type="dxa"/>
          </w:tcPr>
          <w:p w14:paraId="75A2EE0B" w14:textId="77777777" w:rsidR="00E36C05" w:rsidRDefault="00B7521C">
            <w:pPr>
              <w:pStyle w:val="TableParagraph"/>
              <w:spacing w:line="269" w:lineRule="exact"/>
              <w:ind w:right="3476"/>
              <w:jc w:val="right"/>
              <w:rPr>
                <w:rFonts w:ascii="Alegreya"/>
                <w:sz w:val="24"/>
              </w:rPr>
            </w:pPr>
            <w:r>
              <w:rPr>
                <w:rFonts w:ascii="Alegreya"/>
                <w:spacing w:val="-2"/>
                <w:w w:val="105"/>
                <w:sz w:val="24"/>
              </w:rPr>
              <w:t>161.34%</w:t>
            </w:r>
          </w:p>
        </w:tc>
      </w:tr>
      <w:tr w:rsidR="00E36C05" w14:paraId="5F36DED8" w14:textId="77777777">
        <w:trPr>
          <w:trHeight w:val="288"/>
        </w:trPr>
        <w:tc>
          <w:tcPr>
            <w:tcW w:w="691" w:type="dxa"/>
          </w:tcPr>
          <w:p w14:paraId="52CD97CC" w14:textId="77777777" w:rsidR="00E36C05" w:rsidRDefault="00B7521C">
            <w:pPr>
              <w:pStyle w:val="TableParagraph"/>
              <w:spacing w:line="269" w:lineRule="exact"/>
              <w:ind w:left="141"/>
              <w:rPr>
                <w:rFonts w:ascii="Alegreya"/>
                <w:sz w:val="24"/>
              </w:rPr>
            </w:pPr>
            <w:r>
              <w:rPr>
                <w:rFonts w:ascii="Alegreya"/>
                <w:spacing w:val="-4"/>
                <w:sz w:val="24"/>
              </w:rPr>
              <w:t>2016</w:t>
            </w:r>
          </w:p>
        </w:tc>
        <w:tc>
          <w:tcPr>
            <w:tcW w:w="1457" w:type="dxa"/>
          </w:tcPr>
          <w:p w14:paraId="3445442D" w14:textId="77777777" w:rsidR="00E36C05" w:rsidRDefault="00B7521C">
            <w:pPr>
              <w:pStyle w:val="TableParagraph"/>
              <w:spacing w:line="269" w:lineRule="exact"/>
              <w:ind w:right="116"/>
              <w:jc w:val="right"/>
              <w:rPr>
                <w:rFonts w:ascii="Alegreya"/>
                <w:sz w:val="24"/>
              </w:rPr>
            </w:pPr>
            <w:r>
              <w:rPr>
                <w:rFonts w:ascii="Alegreya"/>
                <w:spacing w:val="-2"/>
                <w:sz w:val="24"/>
              </w:rPr>
              <w:t>$104,857,696</w:t>
            </w:r>
          </w:p>
        </w:tc>
        <w:tc>
          <w:tcPr>
            <w:tcW w:w="1724" w:type="dxa"/>
          </w:tcPr>
          <w:p w14:paraId="60554EBC" w14:textId="77777777" w:rsidR="00E36C05" w:rsidRDefault="00B7521C">
            <w:pPr>
              <w:pStyle w:val="TableParagraph"/>
              <w:spacing w:line="269" w:lineRule="exact"/>
              <w:ind w:right="117"/>
              <w:jc w:val="right"/>
              <w:rPr>
                <w:rFonts w:ascii="Alegreya"/>
                <w:sz w:val="24"/>
              </w:rPr>
            </w:pPr>
            <w:r>
              <w:rPr>
                <w:rFonts w:ascii="Alegreya"/>
                <w:spacing w:val="-2"/>
                <w:w w:val="105"/>
                <w:sz w:val="24"/>
              </w:rPr>
              <w:t>38.14%</w:t>
            </w:r>
          </w:p>
        </w:tc>
        <w:tc>
          <w:tcPr>
            <w:tcW w:w="4752" w:type="dxa"/>
          </w:tcPr>
          <w:p w14:paraId="43BA5AB6" w14:textId="77777777" w:rsidR="00E36C05" w:rsidRDefault="00B7521C">
            <w:pPr>
              <w:pStyle w:val="TableParagraph"/>
              <w:spacing w:line="269" w:lineRule="exact"/>
              <w:ind w:right="3476"/>
              <w:jc w:val="right"/>
              <w:rPr>
                <w:rFonts w:ascii="Alegreya"/>
                <w:sz w:val="24"/>
              </w:rPr>
            </w:pPr>
            <w:r>
              <w:rPr>
                <w:rFonts w:ascii="Alegreya"/>
                <w:spacing w:val="-2"/>
                <w:sz w:val="24"/>
              </w:rPr>
              <w:t>222.88%</w:t>
            </w:r>
          </w:p>
        </w:tc>
      </w:tr>
      <w:tr w:rsidR="00E36C05" w14:paraId="538734BA" w14:textId="77777777">
        <w:trPr>
          <w:trHeight w:val="288"/>
        </w:trPr>
        <w:tc>
          <w:tcPr>
            <w:tcW w:w="691" w:type="dxa"/>
          </w:tcPr>
          <w:p w14:paraId="570FDF6E" w14:textId="77777777" w:rsidR="00E36C05" w:rsidRDefault="00B7521C">
            <w:pPr>
              <w:pStyle w:val="TableParagraph"/>
              <w:spacing w:line="269" w:lineRule="exact"/>
              <w:ind w:left="141"/>
              <w:rPr>
                <w:rFonts w:ascii="Alegreya"/>
                <w:sz w:val="24"/>
              </w:rPr>
            </w:pPr>
            <w:r>
              <w:rPr>
                <w:rFonts w:ascii="Alegreya"/>
                <w:spacing w:val="-4"/>
                <w:sz w:val="24"/>
              </w:rPr>
              <w:t>2017</w:t>
            </w:r>
          </w:p>
        </w:tc>
        <w:tc>
          <w:tcPr>
            <w:tcW w:w="1457" w:type="dxa"/>
          </w:tcPr>
          <w:p w14:paraId="16FB6C6F" w14:textId="77777777" w:rsidR="00E36C05" w:rsidRDefault="00B7521C">
            <w:pPr>
              <w:pStyle w:val="TableParagraph"/>
              <w:spacing w:line="269" w:lineRule="exact"/>
              <w:ind w:right="116"/>
              <w:jc w:val="right"/>
              <w:rPr>
                <w:rFonts w:ascii="Alegreya"/>
                <w:sz w:val="24"/>
              </w:rPr>
            </w:pPr>
            <w:r>
              <w:rPr>
                <w:rFonts w:ascii="Alegreya"/>
                <w:spacing w:val="-2"/>
                <w:sz w:val="24"/>
              </w:rPr>
              <w:t>$136,652,562</w:t>
            </w:r>
          </w:p>
        </w:tc>
        <w:tc>
          <w:tcPr>
            <w:tcW w:w="1724" w:type="dxa"/>
          </w:tcPr>
          <w:p w14:paraId="467BA043" w14:textId="77777777" w:rsidR="00E36C05" w:rsidRDefault="00B7521C">
            <w:pPr>
              <w:pStyle w:val="TableParagraph"/>
              <w:spacing w:line="269" w:lineRule="exact"/>
              <w:ind w:right="117"/>
              <w:jc w:val="right"/>
              <w:rPr>
                <w:rFonts w:ascii="Alegreya"/>
                <w:sz w:val="24"/>
              </w:rPr>
            </w:pPr>
            <w:r>
              <w:rPr>
                <w:rFonts w:ascii="Alegreya"/>
                <w:spacing w:val="-2"/>
                <w:sz w:val="24"/>
              </w:rPr>
              <w:t>30.32%</w:t>
            </w:r>
          </w:p>
        </w:tc>
        <w:tc>
          <w:tcPr>
            <w:tcW w:w="4752" w:type="dxa"/>
          </w:tcPr>
          <w:p w14:paraId="0FBFFE30" w14:textId="77777777" w:rsidR="00E36C05" w:rsidRDefault="00B7521C">
            <w:pPr>
              <w:pStyle w:val="TableParagraph"/>
              <w:spacing w:line="269" w:lineRule="exact"/>
              <w:ind w:right="3476"/>
              <w:jc w:val="right"/>
              <w:rPr>
                <w:rFonts w:ascii="Alegreya"/>
                <w:sz w:val="24"/>
              </w:rPr>
            </w:pPr>
            <w:r>
              <w:rPr>
                <w:rFonts w:ascii="Alegreya"/>
                <w:spacing w:val="-2"/>
                <w:sz w:val="24"/>
              </w:rPr>
              <w:t>290.47%</w:t>
            </w:r>
          </w:p>
        </w:tc>
      </w:tr>
      <w:tr w:rsidR="00E36C05" w14:paraId="1662C462" w14:textId="77777777">
        <w:trPr>
          <w:trHeight w:val="288"/>
        </w:trPr>
        <w:tc>
          <w:tcPr>
            <w:tcW w:w="691" w:type="dxa"/>
          </w:tcPr>
          <w:p w14:paraId="04FEB3BE" w14:textId="77777777" w:rsidR="00E36C05" w:rsidRDefault="00B7521C">
            <w:pPr>
              <w:pStyle w:val="TableParagraph"/>
              <w:spacing w:line="269" w:lineRule="exact"/>
              <w:ind w:left="141"/>
              <w:rPr>
                <w:rFonts w:ascii="Alegreya"/>
                <w:sz w:val="24"/>
              </w:rPr>
            </w:pPr>
            <w:r>
              <w:rPr>
                <w:rFonts w:ascii="Alegreya"/>
                <w:spacing w:val="-4"/>
                <w:sz w:val="24"/>
              </w:rPr>
              <w:t>2018</w:t>
            </w:r>
          </w:p>
        </w:tc>
        <w:tc>
          <w:tcPr>
            <w:tcW w:w="1457" w:type="dxa"/>
          </w:tcPr>
          <w:p w14:paraId="3A423047" w14:textId="77777777" w:rsidR="00E36C05" w:rsidRDefault="00B7521C">
            <w:pPr>
              <w:pStyle w:val="TableParagraph"/>
              <w:spacing w:line="269" w:lineRule="exact"/>
              <w:ind w:right="116"/>
              <w:jc w:val="right"/>
              <w:rPr>
                <w:rFonts w:ascii="Alegreya"/>
                <w:sz w:val="24"/>
              </w:rPr>
            </w:pPr>
            <w:r>
              <w:rPr>
                <w:rFonts w:ascii="Alegreya"/>
                <w:spacing w:val="-2"/>
                <w:w w:val="105"/>
                <w:sz w:val="24"/>
              </w:rPr>
              <w:t>$129,391,897</w:t>
            </w:r>
          </w:p>
        </w:tc>
        <w:tc>
          <w:tcPr>
            <w:tcW w:w="1724" w:type="dxa"/>
          </w:tcPr>
          <w:p w14:paraId="1842ECBC" w14:textId="77777777" w:rsidR="00E36C05" w:rsidRDefault="00B7521C">
            <w:pPr>
              <w:pStyle w:val="TableParagraph"/>
              <w:spacing w:line="269" w:lineRule="exact"/>
              <w:ind w:right="117"/>
              <w:jc w:val="right"/>
              <w:rPr>
                <w:rFonts w:ascii="Alegreya"/>
                <w:sz w:val="24"/>
              </w:rPr>
            </w:pPr>
            <w:r>
              <w:rPr>
                <w:rFonts w:ascii="Alegreya"/>
                <w:w w:val="105"/>
                <w:sz w:val="24"/>
              </w:rPr>
              <w:t>-</w:t>
            </w:r>
            <w:r>
              <w:rPr>
                <w:rFonts w:ascii="Alegreya"/>
                <w:spacing w:val="-4"/>
                <w:w w:val="105"/>
                <w:sz w:val="24"/>
              </w:rPr>
              <w:t>5.31%</w:t>
            </w:r>
          </w:p>
        </w:tc>
        <w:tc>
          <w:tcPr>
            <w:tcW w:w="4752" w:type="dxa"/>
          </w:tcPr>
          <w:p w14:paraId="5A80B313" w14:textId="77777777" w:rsidR="00E36C05" w:rsidRDefault="00B7521C">
            <w:pPr>
              <w:pStyle w:val="TableParagraph"/>
              <w:spacing w:line="269" w:lineRule="exact"/>
              <w:ind w:right="3476"/>
              <w:jc w:val="right"/>
              <w:rPr>
                <w:rFonts w:ascii="Alegreya"/>
                <w:sz w:val="24"/>
              </w:rPr>
            </w:pPr>
            <w:r>
              <w:rPr>
                <w:rFonts w:ascii="Alegreya"/>
                <w:spacing w:val="-2"/>
                <w:sz w:val="24"/>
              </w:rPr>
              <w:t>275.03%</w:t>
            </w:r>
          </w:p>
        </w:tc>
      </w:tr>
      <w:tr w:rsidR="00E36C05" w14:paraId="3D068E9E" w14:textId="77777777">
        <w:trPr>
          <w:trHeight w:val="288"/>
        </w:trPr>
        <w:tc>
          <w:tcPr>
            <w:tcW w:w="691" w:type="dxa"/>
          </w:tcPr>
          <w:p w14:paraId="6614AD54" w14:textId="77777777" w:rsidR="00E36C05" w:rsidRDefault="00B7521C">
            <w:pPr>
              <w:pStyle w:val="TableParagraph"/>
              <w:spacing w:line="269" w:lineRule="exact"/>
              <w:ind w:left="141"/>
              <w:rPr>
                <w:rFonts w:ascii="Alegreya"/>
                <w:sz w:val="24"/>
              </w:rPr>
            </w:pPr>
            <w:r>
              <w:rPr>
                <w:rFonts w:ascii="Alegreya"/>
                <w:spacing w:val="-4"/>
                <w:sz w:val="24"/>
              </w:rPr>
              <w:t>2019</w:t>
            </w:r>
          </w:p>
        </w:tc>
        <w:tc>
          <w:tcPr>
            <w:tcW w:w="1457" w:type="dxa"/>
          </w:tcPr>
          <w:p w14:paraId="424A6587" w14:textId="77777777" w:rsidR="00E36C05" w:rsidRDefault="00B7521C">
            <w:pPr>
              <w:pStyle w:val="TableParagraph"/>
              <w:spacing w:line="269" w:lineRule="exact"/>
              <w:ind w:right="116"/>
              <w:jc w:val="right"/>
              <w:rPr>
                <w:rFonts w:ascii="Alegreya"/>
                <w:sz w:val="24"/>
              </w:rPr>
            </w:pPr>
            <w:r>
              <w:rPr>
                <w:rFonts w:ascii="Alegreya"/>
                <w:spacing w:val="-2"/>
                <w:sz w:val="24"/>
              </w:rPr>
              <w:t>$163,598,844</w:t>
            </w:r>
          </w:p>
        </w:tc>
        <w:tc>
          <w:tcPr>
            <w:tcW w:w="1724" w:type="dxa"/>
          </w:tcPr>
          <w:p w14:paraId="3B25C91B" w14:textId="77777777" w:rsidR="00E36C05" w:rsidRDefault="00B7521C">
            <w:pPr>
              <w:pStyle w:val="TableParagraph"/>
              <w:spacing w:line="269" w:lineRule="exact"/>
              <w:ind w:right="117"/>
              <w:jc w:val="right"/>
              <w:rPr>
                <w:rFonts w:ascii="Alegreya"/>
                <w:sz w:val="24"/>
              </w:rPr>
            </w:pPr>
            <w:r>
              <w:rPr>
                <w:rFonts w:ascii="Alegreya"/>
                <w:spacing w:val="-2"/>
                <w:sz w:val="24"/>
              </w:rPr>
              <w:t>26.44%</w:t>
            </w:r>
          </w:p>
        </w:tc>
        <w:tc>
          <w:tcPr>
            <w:tcW w:w="4752" w:type="dxa"/>
          </w:tcPr>
          <w:p w14:paraId="33A0DB37" w14:textId="77777777" w:rsidR="00E36C05" w:rsidRDefault="00B7521C">
            <w:pPr>
              <w:pStyle w:val="TableParagraph"/>
              <w:spacing w:line="269" w:lineRule="exact"/>
              <w:ind w:right="3476"/>
              <w:jc w:val="right"/>
              <w:rPr>
                <w:rFonts w:ascii="Alegreya"/>
                <w:sz w:val="24"/>
              </w:rPr>
            </w:pPr>
            <w:r>
              <w:rPr>
                <w:rFonts w:ascii="Alegreya"/>
                <w:spacing w:val="-2"/>
                <w:sz w:val="24"/>
              </w:rPr>
              <w:t>347.74%</w:t>
            </w:r>
          </w:p>
        </w:tc>
      </w:tr>
      <w:tr w:rsidR="00E36C05" w14:paraId="1ABC32A4" w14:textId="77777777">
        <w:trPr>
          <w:trHeight w:val="288"/>
        </w:trPr>
        <w:tc>
          <w:tcPr>
            <w:tcW w:w="691" w:type="dxa"/>
          </w:tcPr>
          <w:p w14:paraId="3F9A21BC" w14:textId="77777777" w:rsidR="00E36C05" w:rsidRDefault="00B7521C">
            <w:pPr>
              <w:pStyle w:val="TableParagraph"/>
              <w:spacing w:line="269" w:lineRule="exact"/>
              <w:ind w:left="141"/>
              <w:rPr>
                <w:rFonts w:ascii="Alegreya"/>
                <w:sz w:val="24"/>
              </w:rPr>
            </w:pPr>
            <w:r>
              <w:rPr>
                <w:rFonts w:ascii="Alegreya"/>
                <w:spacing w:val="-4"/>
                <w:sz w:val="24"/>
              </w:rPr>
              <w:t>2020</w:t>
            </w:r>
          </w:p>
        </w:tc>
        <w:tc>
          <w:tcPr>
            <w:tcW w:w="1457" w:type="dxa"/>
          </w:tcPr>
          <w:p w14:paraId="170CF713" w14:textId="77777777" w:rsidR="00E36C05" w:rsidRDefault="00B7521C">
            <w:pPr>
              <w:pStyle w:val="TableParagraph"/>
              <w:spacing w:line="269" w:lineRule="exact"/>
              <w:ind w:right="116"/>
              <w:jc w:val="right"/>
              <w:rPr>
                <w:rFonts w:ascii="Alegreya"/>
                <w:sz w:val="24"/>
              </w:rPr>
            </w:pPr>
            <w:r>
              <w:rPr>
                <w:rFonts w:ascii="Alegreya"/>
                <w:spacing w:val="-2"/>
                <w:w w:val="105"/>
                <w:sz w:val="24"/>
              </w:rPr>
              <w:t>$168,701,124</w:t>
            </w:r>
          </w:p>
        </w:tc>
        <w:tc>
          <w:tcPr>
            <w:tcW w:w="1724" w:type="dxa"/>
          </w:tcPr>
          <w:p w14:paraId="676F5C35" w14:textId="77777777" w:rsidR="00E36C05" w:rsidRDefault="00B7521C">
            <w:pPr>
              <w:pStyle w:val="TableParagraph"/>
              <w:spacing w:line="269" w:lineRule="exact"/>
              <w:ind w:right="117"/>
              <w:jc w:val="right"/>
              <w:rPr>
                <w:rFonts w:ascii="Alegreya"/>
                <w:sz w:val="24"/>
              </w:rPr>
            </w:pPr>
            <w:r>
              <w:rPr>
                <w:rFonts w:ascii="Alegreya"/>
                <w:spacing w:val="-2"/>
                <w:w w:val="105"/>
                <w:sz w:val="24"/>
              </w:rPr>
              <w:t>3.12%</w:t>
            </w:r>
          </w:p>
        </w:tc>
        <w:tc>
          <w:tcPr>
            <w:tcW w:w="4752" w:type="dxa"/>
          </w:tcPr>
          <w:p w14:paraId="363141F5" w14:textId="77777777" w:rsidR="00E36C05" w:rsidRDefault="00B7521C">
            <w:pPr>
              <w:pStyle w:val="TableParagraph"/>
              <w:spacing w:line="269" w:lineRule="exact"/>
              <w:ind w:right="3476"/>
              <w:jc w:val="right"/>
              <w:rPr>
                <w:rFonts w:ascii="Alegreya"/>
                <w:sz w:val="24"/>
              </w:rPr>
            </w:pPr>
            <w:r>
              <w:rPr>
                <w:rFonts w:ascii="Alegreya"/>
                <w:spacing w:val="-2"/>
                <w:sz w:val="24"/>
              </w:rPr>
              <w:t>347.74%</w:t>
            </w:r>
          </w:p>
        </w:tc>
      </w:tr>
      <w:tr w:rsidR="00E36C05" w14:paraId="699DBFFC" w14:textId="77777777">
        <w:trPr>
          <w:trHeight w:val="288"/>
        </w:trPr>
        <w:tc>
          <w:tcPr>
            <w:tcW w:w="691" w:type="dxa"/>
          </w:tcPr>
          <w:p w14:paraId="40EF80DD" w14:textId="77777777" w:rsidR="00E36C05" w:rsidRDefault="00B7521C">
            <w:pPr>
              <w:pStyle w:val="TableParagraph"/>
              <w:spacing w:line="269" w:lineRule="exact"/>
              <w:ind w:left="141"/>
              <w:rPr>
                <w:rFonts w:ascii="Alegreya"/>
                <w:sz w:val="24"/>
              </w:rPr>
            </w:pPr>
            <w:r>
              <w:rPr>
                <w:rFonts w:ascii="Alegreya"/>
                <w:spacing w:val="-4"/>
                <w:sz w:val="24"/>
              </w:rPr>
              <w:t>2021</w:t>
            </w:r>
          </w:p>
        </w:tc>
        <w:tc>
          <w:tcPr>
            <w:tcW w:w="1457" w:type="dxa"/>
          </w:tcPr>
          <w:p w14:paraId="3F2F7C78" w14:textId="77777777" w:rsidR="00E36C05" w:rsidRDefault="00B7521C">
            <w:pPr>
              <w:pStyle w:val="TableParagraph"/>
              <w:spacing w:line="269" w:lineRule="exact"/>
              <w:ind w:right="116"/>
              <w:jc w:val="right"/>
              <w:rPr>
                <w:rFonts w:ascii="Alegreya"/>
                <w:sz w:val="24"/>
              </w:rPr>
            </w:pPr>
            <w:r>
              <w:rPr>
                <w:rFonts w:ascii="Alegreya"/>
                <w:spacing w:val="-2"/>
                <w:sz w:val="24"/>
              </w:rPr>
              <w:t>$196,416,045</w:t>
            </w:r>
          </w:p>
        </w:tc>
        <w:tc>
          <w:tcPr>
            <w:tcW w:w="1724" w:type="dxa"/>
          </w:tcPr>
          <w:p w14:paraId="1BC6EDCC" w14:textId="77777777" w:rsidR="00E36C05" w:rsidRDefault="00B7521C">
            <w:pPr>
              <w:pStyle w:val="TableParagraph"/>
              <w:spacing w:line="269" w:lineRule="exact"/>
              <w:ind w:right="117"/>
              <w:jc w:val="right"/>
              <w:rPr>
                <w:rFonts w:ascii="Alegreya"/>
                <w:sz w:val="24"/>
              </w:rPr>
            </w:pPr>
            <w:r>
              <w:rPr>
                <w:rFonts w:ascii="Alegreya"/>
                <w:spacing w:val="-2"/>
                <w:w w:val="105"/>
                <w:sz w:val="24"/>
              </w:rPr>
              <w:t>16.43%</w:t>
            </w:r>
          </w:p>
        </w:tc>
        <w:tc>
          <w:tcPr>
            <w:tcW w:w="4752" w:type="dxa"/>
          </w:tcPr>
          <w:p w14:paraId="399D7BA8" w14:textId="77777777" w:rsidR="00E36C05" w:rsidRDefault="00B7521C">
            <w:pPr>
              <w:pStyle w:val="TableParagraph"/>
              <w:spacing w:line="269" w:lineRule="exact"/>
              <w:ind w:right="3476"/>
              <w:jc w:val="right"/>
              <w:rPr>
                <w:rFonts w:ascii="Alegreya"/>
                <w:sz w:val="24"/>
              </w:rPr>
            </w:pPr>
            <w:r>
              <w:rPr>
                <w:rFonts w:ascii="Alegreya"/>
                <w:spacing w:val="-2"/>
                <w:sz w:val="24"/>
              </w:rPr>
              <w:t>417.50%</w:t>
            </w:r>
          </w:p>
        </w:tc>
      </w:tr>
      <w:tr w:rsidR="00E36C05" w14:paraId="606C60D2" w14:textId="77777777">
        <w:trPr>
          <w:trHeight w:val="352"/>
        </w:trPr>
        <w:tc>
          <w:tcPr>
            <w:tcW w:w="691" w:type="dxa"/>
            <w:tcBorders>
              <w:bottom w:val="single" w:sz="8" w:space="0" w:color="000000"/>
            </w:tcBorders>
          </w:tcPr>
          <w:p w14:paraId="63DB0C39" w14:textId="77777777" w:rsidR="00E36C05" w:rsidRDefault="00B7521C">
            <w:pPr>
              <w:pStyle w:val="TableParagraph"/>
              <w:spacing w:line="307" w:lineRule="exact"/>
              <w:ind w:left="141"/>
              <w:rPr>
                <w:rFonts w:ascii="Alegreya"/>
                <w:sz w:val="24"/>
              </w:rPr>
            </w:pPr>
            <w:r>
              <w:rPr>
                <w:rFonts w:ascii="Alegreya"/>
                <w:spacing w:val="-4"/>
                <w:sz w:val="24"/>
              </w:rPr>
              <w:t>2022</w:t>
            </w:r>
          </w:p>
        </w:tc>
        <w:tc>
          <w:tcPr>
            <w:tcW w:w="1457" w:type="dxa"/>
            <w:tcBorders>
              <w:bottom w:val="single" w:sz="8" w:space="0" w:color="000000"/>
            </w:tcBorders>
          </w:tcPr>
          <w:p w14:paraId="6570D334" w14:textId="77777777" w:rsidR="00E36C05" w:rsidRDefault="00B7521C">
            <w:pPr>
              <w:pStyle w:val="TableParagraph"/>
              <w:spacing w:line="307" w:lineRule="exact"/>
              <w:ind w:right="116"/>
              <w:jc w:val="right"/>
              <w:rPr>
                <w:rFonts w:ascii="Alegreya"/>
                <w:sz w:val="24"/>
              </w:rPr>
            </w:pPr>
            <w:r>
              <w:rPr>
                <w:rFonts w:ascii="Alegreya"/>
                <w:spacing w:val="-2"/>
                <w:sz w:val="24"/>
              </w:rPr>
              <w:t>$186,550,566</w:t>
            </w:r>
          </w:p>
        </w:tc>
        <w:tc>
          <w:tcPr>
            <w:tcW w:w="1724" w:type="dxa"/>
            <w:tcBorders>
              <w:bottom w:val="single" w:sz="8" w:space="0" w:color="000000"/>
            </w:tcBorders>
          </w:tcPr>
          <w:p w14:paraId="34634C55" w14:textId="77777777" w:rsidR="00E36C05" w:rsidRDefault="00B7521C">
            <w:pPr>
              <w:pStyle w:val="TableParagraph"/>
              <w:spacing w:line="307" w:lineRule="exact"/>
              <w:ind w:right="117"/>
              <w:jc w:val="right"/>
              <w:rPr>
                <w:rFonts w:ascii="Alegreya"/>
                <w:sz w:val="24"/>
              </w:rPr>
            </w:pPr>
            <w:r>
              <w:rPr>
                <w:rFonts w:ascii="Alegreya"/>
                <w:spacing w:val="-5"/>
                <w:sz w:val="24"/>
              </w:rPr>
              <w:t>-</w:t>
            </w:r>
            <w:r>
              <w:rPr>
                <w:rFonts w:ascii="Alegreya"/>
                <w:spacing w:val="-4"/>
                <w:sz w:val="24"/>
              </w:rPr>
              <w:t>5.02%</w:t>
            </w:r>
          </w:p>
        </w:tc>
        <w:tc>
          <w:tcPr>
            <w:tcW w:w="4752" w:type="dxa"/>
            <w:tcBorders>
              <w:bottom w:val="single" w:sz="8" w:space="0" w:color="000000"/>
            </w:tcBorders>
          </w:tcPr>
          <w:p w14:paraId="60741592" w14:textId="77777777" w:rsidR="00E36C05" w:rsidRDefault="00B7521C">
            <w:pPr>
              <w:pStyle w:val="TableParagraph"/>
              <w:spacing w:line="307" w:lineRule="exact"/>
              <w:ind w:right="3476"/>
              <w:jc w:val="right"/>
              <w:rPr>
                <w:rFonts w:ascii="Alegreya"/>
                <w:sz w:val="24"/>
              </w:rPr>
            </w:pPr>
            <w:r>
              <w:rPr>
                <w:rFonts w:ascii="Alegreya"/>
                <w:spacing w:val="-2"/>
                <w:sz w:val="24"/>
              </w:rPr>
              <w:t>396.53%</w:t>
            </w:r>
          </w:p>
        </w:tc>
      </w:tr>
    </w:tbl>
    <w:p w14:paraId="38CB4FE0" w14:textId="77777777" w:rsidR="00E36C05" w:rsidRDefault="00E36C05">
      <w:pPr>
        <w:pStyle w:val="BodyText"/>
        <w:spacing w:before="6"/>
        <w:rPr>
          <w:i/>
          <w:sz w:val="31"/>
        </w:rPr>
      </w:pPr>
    </w:p>
    <w:p w14:paraId="6AC41A51" w14:textId="77777777" w:rsidR="00E36C05" w:rsidRDefault="00B7521C">
      <w:pPr>
        <w:pStyle w:val="Heading2"/>
        <w:numPr>
          <w:ilvl w:val="2"/>
          <w:numId w:val="16"/>
        </w:numPr>
        <w:tabs>
          <w:tab w:val="left" w:pos="1128"/>
        </w:tabs>
        <w:ind w:hanging="691"/>
      </w:pPr>
      <w:bookmarkStart w:id="302" w:name="The_New_Markets_Tax_Credit_Program"/>
      <w:bookmarkStart w:id="303" w:name="_bookmark225"/>
      <w:bookmarkEnd w:id="302"/>
      <w:bookmarkEnd w:id="303"/>
      <w:r>
        <w:rPr>
          <w:spacing w:val="-4"/>
        </w:rPr>
        <w:t>The</w:t>
      </w:r>
      <w:r>
        <w:rPr>
          <w:spacing w:val="-1"/>
        </w:rPr>
        <w:t xml:space="preserve"> </w:t>
      </w:r>
      <w:r>
        <w:rPr>
          <w:spacing w:val="-4"/>
        </w:rPr>
        <w:t>New</w:t>
      </w:r>
      <w:r>
        <w:rPr>
          <w:spacing w:val="-1"/>
        </w:rPr>
        <w:t xml:space="preserve"> </w:t>
      </w:r>
      <w:r>
        <w:rPr>
          <w:spacing w:val="-4"/>
        </w:rPr>
        <w:t>Markets</w:t>
      </w:r>
      <w:r>
        <w:t xml:space="preserve"> </w:t>
      </w:r>
      <w:r>
        <w:rPr>
          <w:spacing w:val="-4"/>
        </w:rPr>
        <w:t>Tax</w:t>
      </w:r>
      <w:r>
        <w:rPr>
          <w:spacing w:val="-1"/>
        </w:rPr>
        <w:t xml:space="preserve"> </w:t>
      </w:r>
      <w:r>
        <w:rPr>
          <w:spacing w:val="-4"/>
        </w:rPr>
        <w:t>Credit</w:t>
      </w:r>
      <w:r>
        <w:rPr>
          <w:spacing w:val="-1"/>
        </w:rPr>
        <w:t xml:space="preserve"> </w:t>
      </w:r>
      <w:r>
        <w:rPr>
          <w:spacing w:val="-4"/>
        </w:rPr>
        <w:t>Program</w:t>
      </w:r>
    </w:p>
    <w:p w14:paraId="00327C62" w14:textId="77777777" w:rsidR="00E36C05" w:rsidRDefault="00B7521C">
      <w:pPr>
        <w:pStyle w:val="BodyText"/>
        <w:spacing w:before="126" w:line="326" w:lineRule="auto"/>
        <w:ind w:left="437" w:right="150" w:firstLine="360"/>
      </w:pPr>
      <w:r>
        <w:t>One form of debt that Rocketship has used numerous times is the New Markets Tax Credit (NMTC) program. This is one of six programs offered by the Community Development Financial Institutions Fund (CDFI Fund) of the U.S. Department of the Treasury.</w:t>
      </w:r>
      <w:r>
        <w:rPr>
          <w:spacing w:val="-2"/>
        </w:rPr>
        <w:t xml:space="preserve"> </w:t>
      </w:r>
      <w:r>
        <w:t>In</w:t>
      </w:r>
      <w:r>
        <w:rPr>
          <w:spacing w:val="-10"/>
        </w:rPr>
        <w:t xml:space="preserve"> </w:t>
      </w:r>
      <w:r>
        <w:t>essence,</w:t>
      </w:r>
      <w:r>
        <w:rPr>
          <w:spacing w:val="-12"/>
        </w:rPr>
        <w:t xml:space="preserve"> </w:t>
      </w:r>
      <w:r>
        <w:t>the</w:t>
      </w:r>
      <w:r>
        <w:rPr>
          <w:spacing w:val="-10"/>
        </w:rPr>
        <w:t xml:space="preserve"> </w:t>
      </w:r>
      <w:r>
        <w:t>NMTC</w:t>
      </w:r>
      <w:r>
        <w:rPr>
          <w:spacing w:val="-10"/>
        </w:rPr>
        <w:t xml:space="preserve"> </w:t>
      </w:r>
      <w:r>
        <w:t>program</w:t>
      </w:r>
      <w:r>
        <w:rPr>
          <w:spacing w:val="-10"/>
        </w:rPr>
        <w:t xml:space="preserve"> </w:t>
      </w:r>
      <w:r>
        <w:t>offers</w:t>
      </w:r>
      <w:r>
        <w:rPr>
          <w:spacing w:val="-10"/>
        </w:rPr>
        <w:t xml:space="preserve"> </w:t>
      </w:r>
      <w:r>
        <w:t>a</w:t>
      </w:r>
      <w:r>
        <w:rPr>
          <w:spacing w:val="-10"/>
        </w:rPr>
        <w:t xml:space="preserve"> </w:t>
      </w:r>
      <w:r>
        <w:t>39%</w:t>
      </w:r>
      <w:r>
        <w:rPr>
          <w:spacing w:val="-10"/>
        </w:rPr>
        <w:t xml:space="preserve"> </w:t>
      </w:r>
      <w:r>
        <w:t>tax</w:t>
      </w:r>
      <w:r>
        <w:rPr>
          <w:spacing w:val="-10"/>
        </w:rPr>
        <w:t xml:space="preserve"> </w:t>
      </w:r>
      <w:r>
        <w:t>credit</w:t>
      </w:r>
      <w:r>
        <w:rPr>
          <w:spacing w:val="-10"/>
        </w:rPr>
        <w:t xml:space="preserve"> </w:t>
      </w:r>
      <w:r>
        <w:t>on</w:t>
      </w:r>
      <w:r>
        <w:rPr>
          <w:spacing w:val="-10"/>
        </w:rPr>
        <w:t xml:space="preserve"> </w:t>
      </w:r>
      <w:r>
        <w:t>qualified</w:t>
      </w:r>
      <w:r>
        <w:rPr>
          <w:spacing w:val="-10"/>
        </w:rPr>
        <w:t xml:space="preserve"> </w:t>
      </w:r>
      <w:r>
        <w:t>investments in</w:t>
      </w:r>
      <w:r>
        <w:rPr>
          <w:spacing w:val="-12"/>
        </w:rPr>
        <w:t xml:space="preserve"> </w:t>
      </w:r>
      <w:r>
        <w:t>“Low-Income</w:t>
      </w:r>
      <w:r>
        <w:rPr>
          <w:spacing w:val="-10"/>
        </w:rPr>
        <w:t xml:space="preserve"> </w:t>
      </w:r>
      <w:r>
        <w:t>Communities”. The</w:t>
      </w:r>
      <w:r>
        <w:rPr>
          <w:spacing w:val="-9"/>
        </w:rPr>
        <w:t xml:space="preserve"> </w:t>
      </w:r>
      <w:r>
        <w:t>credits</w:t>
      </w:r>
      <w:r>
        <w:rPr>
          <w:spacing w:val="-9"/>
        </w:rPr>
        <w:t xml:space="preserve"> </w:t>
      </w:r>
      <w:r>
        <w:t>are</w:t>
      </w:r>
      <w:r>
        <w:rPr>
          <w:spacing w:val="-9"/>
        </w:rPr>
        <w:t xml:space="preserve"> </w:t>
      </w:r>
      <w:r>
        <w:t>spread</w:t>
      </w:r>
      <w:r>
        <w:rPr>
          <w:spacing w:val="-9"/>
        </w:rPr>
        <w:t xml:space="preserve"> </w:t>
      </w:r>
      <w:r>
        <w:t>out</w:t>
      </w:r>
      <w:r>
        <w:rPr>
          <w:spacing w:val="-9"/>
        </w:rPr>
        <w:t xml:space="preserve"> </w:t>
      </w:r>
      <w:r>
        <w:t>over</w:t>
      </w:r>
      <w:r>
        <w:rPr>
          <w:spacing w:val="-9"/>
        </w:rPr>
        <w:t xml:space="preserve"> </w:t>
      </w:r>
      <w:r>
        <w:t>7</w:t>
      </w:r>
      <w:r>
        <w:rPr>
          <w:spacing w:val="-9"/>
        </w:rPr>
        <w:t xml:space="preserve"> </w:t>
      </w:r>
      <w:r>
        <w:t>years: 5%</w:t>
      </w:r>
      <w:r>
        <w:rPr>
          <w:spacing w:val="-9"/>
        </w:rPr>
        <w:t xml:space="preserve"> </w:t>
      </w:r>
      <w:r>
        <w:t>of</w:t>
      </w:r>
      <w:r>
        <w:rPr>
          <w:spacing w:val="-9"/>
        </w:rPr>
        <w:t xml:space="preserve"> </w:t>
      </w:r>
      <w:r>
        <w:t>the</w:t>
      </w:r>
      <w:r>
        <w:rPr>
          <w:spacing w:val="-9"/>
        </w:rPr>
        <w:t xml:space="preserve"> </w:t>
      </w:r>
      <w:r>
        <w:t>amount invested for the first 3 years,</w:t>
      </w:r>
      <w:r>
        <w:rPr>
          <w:spacing w:val="-2"/>
        </w:rPr>
        <w:t xml:space="preserve"> </w:t>
      </w:r>
      <w:r>
        <w:t xml:space="preserve">and 6% for the remaining 4 years. These credits can be </w:t>
      </w:r>
      <w:bookmarkStart w:id="304" w:name="The_Benefits_of_the_NMTC"/>
      <w:bookmarkStart w:id="305" w:name="_bookmark226"/>
      <w:bookmarkEnd w:id="304"/>
      <w:bookmarkEnd w:id="305"/>
      <w:r>
        <w:t>applied to federal income taxes due, typically from other investments.</w:t>
      </w:r>
    </w:p>
    <w:p w14:paraId="2BDA5EBF" w14:textId="77777777" w:rsidR="00E36C05" w:rsidRDefault="00B7521C">
      <w:pPr>
        <w:pStyle w:val="Heading1"/>
        <w:numPr>
          <w:ilvl w:val="3"/>
          <w:numId w:val="16"/>
        </w:numPr>
        <w:tabs>
          <w:tab w:val="left" w:pos="1303"/>
        </w:tabs>
        <w:spacing w:line="345" w:lineRule="exact"/>
        <w:ind w:left="1303" w:hanging="866"/>
      </w:pPr>
      <w:r>
        <w:rPr>
          <w:spacing w:val="-2"/>
        </w:rPr>
        <w:t>The</w:t>
      </w:r>
      <w:r>
        <w:rPr>
          <w:spacing w:val="-3"/>
        </w:rPr>
        <w:t xml:space="preserve"> </w:t>
      </w:r>
      <w:r>
        <w:rPr>
          <w:spacing w:val="-2"/>
        </w:rPr>
        <w:t>Benefits</w:t>
      </w:r>
      <w:r>
        <w:rPr>
          <w:spacing w:val="-3"/>
        </w:rPr>
        <w:t xml:space="preserve"> </w:t>
      </w:r>
      <w:r>
        <w:rPr>
          <w:spacing w:val="-2"/>
        </w:rPr>
        <w:t>of the</w:t>
      </w:r>
      <w:r>
        <w:rPr>
          <w:spacing w:val="-3"/>
        </w:rPr>
        <w:t xml:space="preserve"> </w:t>
      </w:r>
      <w:r>
        <w:rPr>
          <w:spacing w:val="-4"/>
        </w:rPr>
        <w:t>NMTC</w:t>
      </w:r>
    </w:p>
    <w:p w14:paraId="73718021" w14:textId="77777777" w:rsidR="00E36C05" w:rsidRDefault="00B7521C">
      <w:pPr>
        <w:pStyle w:val="BodyText"/>
        <w:spacing w:before="126" w:line="326" w:lineRule="auto"/>
        <w:ind w:left="437" w:right="284" w:firstLine="360"/>
      </w:pPr>
      <w:r>
        <w:t>The NMTC offers three benefits for investors in charter schools operating in economically depressed areas. First, there is the tax credit of 39% of the investment. Second,</w:t>
      </w:r>
      <w:r>
        <w:rPr>
          <w:spacing w:val="-12"/>
        </w:rPr>
        <w:t xml:space="preserve"> </w:t>
      </w:r>
      <w:r>
        <w:t>the</w:t>
      </w:r>
      <w:r>
        <w:rPr>
          <w:spacing w:val="-12"/>
        </w:rPr>
        <w:t xml:space="preserve"> </w:t>
      </w:r>
      <w:r>
        <w:t>investment</w:t>
      </w:r>
      <w:r>
        <w:rPr>
          <w:spacing w:val="-12"/>
        </w:rPr>
        <w:t xml:space="preserve"> </w:t>
      </w:r>
      <w:r>
        <w:t>itself</w:t>
      </w:r>
      <w:r>
        <w:rPr>
          <w:spacing w:val="-12"/>
        </w:rPr>
        <w:t xml:space="preserve"> </w:t>
      </w:r>
      <w:r>
        <w:t>offers</w:t>
      </w:r>
      <w:r>
        <w:rPr>
          <w:spacing w:val="-12"/>
        </w:rPr>
        <w:t xml:space="preserve"> </w:t>
      </w:r>
      <w:r>
        <w:t>a</w:t>
      </w:r>
      <w:r>
        <w:rPr>
          <w:spacing w:val="-12"/>
        </w:rPr>
        <w:t xml:space="preserve"> </w:t>
      </w:r>
      <w:r>
        <w:t>return,</w:t>
      </w:r>
      <w:r>
        <w:rPr>
          <w:spacing w:val="-12"/>
        </w:rPr>
        <w:t xml:space="preserve"> </w:t>
      </w:r>
      <w:r>
        <w:t>and</w:t>
      </w:r>
      <w:r>
        <w:rPr>
          <w:spacing w:val="-12"/>
        </w:rPr>
        <w:t xml:space="preserve"> </w:t>
      </w:r>
      <w:r>
        <w:t>thirdly,</w:t>
      </w:r>
      <w:r>
        <w:rPr>
          <w:spacing w:val="-11"/>
        </w:rPr>
        <w:t xml:space="preserve"> </w:t>
      </w:r>
      <w:r>
        <w:t>NMTC</w:t>
      </w:r>
      <w:r>
        <w:rPr>
          <w:spacing w:val="-12"/>
        </w:rPr>
        <w:t xml:space="preserve"> </w:t>
      </w:r>
      <w:r>
        <w:t>investments</w:t>
      </w:r>
      <w:r>
        <w:rPr>
          <w:spacing w:val="-12"/>
        </w:rPr>
        <w:t xml:space="preserve"> </w:t>
      </w:r>
      <w:r>
        <w:t>have</w:t>
      </w:r>
      <w:r>
        <w:rPr>
          <w:spacing w:val="-12"/>
        </w:rPr>
        <w:t xml:space="preserve"> </w:t>
      </w:r>
      <w:r>
        <w:t>lower risk than regular investments.</w:t>
      </w:r>
    </w:p>
    <w:p w14:paraId="644D69CC" w14:textId="77777777" w:rsidR="00E36C05" w:rsidRDefault="00E36C05">
      <w:pPr>
        <w:spacing w:line="326" w:lineRule="auto"/>
        <w:sectPr w:rsidR="00E36C05">
          <w:pgSz w:w="12240" w:h="15840"/>
          <w:pgMar w:top="1360" w:right="1300" w:bottom="1680" w:left="1720" w:header="0" w:footer="1366" w:gutter="0"/>
          <w:cols w:space="720"/>
        </w:sectPr>
      </w:pPr>
    </w:p>
    <w:p w14:paraId="08E0A209" w14:textId="77777777" w:rsidR="00E36C05" w:rsidRDefault="00B7521C">
      <w:pPr>
        <w:pStyle w:val="Heading1"/>
        <w:numPr>
          <w:ilvl w:val="3"/>
          <w:numId w:val="16"/>
        </w:numPr>
        <w:tabs>
          <w:tab w:val="left" w:pos="1303"/>
        </w:tabs>
        <w:spacing w:before="49"/>
        <w:ind w:left="1303" w:hanging="866"/>
      </w:pPr>
      <w:bookmarkStart w:id="306" w:name="How_NMTC_Works"/>
      <w:bookmarkStart w:id="307" w:name="_bookmark227"/>
      <w:bookmarkStart w:id="308" w:name="_bookmark228"/>
      <w:bookmarkEnd w:id="306"/>
      <w:bookmarkEnd w:id="307"/>
      <w:bookmarkEnd w:id="308"/>
      <w:r>
        <w:rPr>
          <w:spacing w:val="-2"/>
        </w:rPr>
        <w:lastRenderedPageBreak/>
        <w:t>How</w:t>
      </w:r>
      <w:r>
        <w:rPr>
          <w:spacing w:val="-7"/>
        </w:rPr>
        <w:t xml:space="preserve"> </w:t>
      </w:r>
      <w:r>
        <w:rPr>
          <w:spacing w:val="-2"/>
        </w:rPr>
        <w:t>NMTC</w:t>
      </w:r>
      <w:r>
        <w:rPr>
          <w:spacing w:val="-6"/>
        </w:rPr>
        <w:t xml:space="preserve"> </w:t>
      </w:r>
      <w:r>
        <w:rPr>
          <w:spacing w:val="-2"/>
        </w:rPr>
        <w:t>Works</w:t>
      </w:r>
    </w:p>
    <w:p w14:paraId="2CB4EE77" w14:textId="77777777" w:rsidR="00E36C05" w:rsidRDefault="00B7521C">
      <w:pPr>
        <w:pStyle w:val="BodyText"/>
        <w:spacing w:before="126" w:line="326" w:lineRule="auto"/>
        <w:ind w:left="437" w:right="150" w:firstLine="360"/>
      </w:pPr>
      <w:r>
        <w:t>An example will help make it clear how the NMTC works. Suppose we have a high wealth individual with a marginal tax rate of 37% (the highest bracket),</w:t>
      </w:r>
      <w:r>
        <w:rPr>
          <w:spacing w:val="-4"/>
        </w:rPr>
        <w:t xml:space="preserve"> </w:t>
      </w:r>
      <w:r>
        <w:t xml:space="preserve">and suppose that this high wealth individual gets a 10% return per year on their investments. Further, suppose this individual has $2,351,000 to invest. The investor could divide that amount </w:t>
      </w:r>
      <w:r>
        <w:rPr>
          <w:spacing w:val="-2"/>
        </w:rPr>
        <w:t>into</w:t>
      </w:r>
      <w:r>
        <w:rPr>
          <w:spacing w:val="-3"/>
        </w:rPr>
        <w:t xml:space="preserve"> </w:t>
      </w:r>
      <w:r>
        <w:rPr>
          <w:spacing w:val="-2"/>
        </w:rPr>
        <w:t>a</w:t>
      </w:r>
      <w:r>
        <w:rPr>
          <w:spacing w:val="-3"/>
        </w:rPr>
        <w:t xml:space="preserve"> </w:t>
      </w:r>
      <w:r>
        <w:rPr>
          <w:spacing w:val="-2"/>
        </w:rPr>
        <w:t>$1,000,000</w:t>
      </w:r>
      <w:r>
        <w:rPr>
          <w:spacing w:val="-3"/>
        </w:rPr>
        <w:t xml:space="preserve"> </w:t>
      </w:r>
      <w:r>
        <w:rPr>
          <w:spacing w:val="-2"/>
        </w:rPr>
        <w:t>NMTC</w:t>
      </w:r>
      <w:r>
        <w:rPr>
          <w:spacing w:val="-3"/>
        </w:rPr>
        <w:t xml:space="preserve"> </w:t>
      </w:r>
      <w:r>
        <w:rPr>
          <w:spacing w:val="-2"/>
        </w:rPr>
        <w:t>investment</w:t>
      </w:r>
      <w:r>
        <w:rPr>
          <w:spacing w:val="-3"/>
        </w:rPr>
        <w:t xml:space="preserve"> </w:t>
      </w:r>
      <w:r>
        <w:rPr>
          <w:spacing w:val="-2"/>
        </w:rPr>
        <w:t>and</w:t>
      </w:r>
      <w:r>
        <w:rPr>
          <w:spacing w:val="-3"/>
        </w:rPr>
        <w:t xml:space="preserve"> </w:t>
      </w:r>
      <w:r>
        <w:rPr>
          <w:spacing w:val="-2"/>
        </w:rPr>
        <w:t>$1,351,000</w:t>
      </w:r>
      <w:r>
        <w:rPr>
          <w:spacing w:val="-3"/>
        </w:rPr>
        <w:t xml:space="preserve"> </w:t>
      </w:r>
      <w:r>
        <w:rPr>
          <w:spacing w:val="-2"/>
        </w:rPr>
        <w:t>investment</w:t>
      </w:r>
      <w:r>
        <w:rPr>
          <w:spacing w:val="-3"/>
        </w:rPr>
        <w:t xml:space="preserve"> </w:t>
      </w:r>
      <w:r>
        <w:rPr>
          <w:spacing w:val="-2"/>
        </w:rPr>
        <w:t>in</w:t>
      </w:r>
      <w:r>
        <w:rPr>
          <w:spacing w:val="-3"/>
        </w:rPr>
        <w:t xml:space="preserve"> </w:t>
      </w:r>
      <w:r>
        <w:rPr>
          <w:spacing w:val="-2"/>
        </w:rPr>
        <w:t>something</w:t>
      </w:r>
      <w:r>
        <w:rPr>
          <w:spacing w:val="-3"/>
        </w:rPr>
        <w:t xml:space="preserve"> </w:t>
      </w:r>
      <w:r>
        <w:rPr>
          <w:spacing w:val="-2"/>
        </w:rPr>
        <w:t>other</w:t>
      </w:r>
      <w:r>
        <w:rPr>
          <w:spacing w:val="-3"/>
        </w:rPr>
        <w:t xml:space="preserve"> </w:t>
      </w:r>
      <w:r>
        <w:rPr>
          <w:spacing w:val="-2"/>
        </w:rPr>
        <w:t>than</w:t>
      </w:r>
      <w:r>
        <w:rPr>
          <w:spacing w:val="-3"/>
        </w:rPr>
        <w:t xml:space="preserve"> </w:t>
      </w:r>
      <w:r>
        <w:rPr>
          <w:spacing w:val="-2"/>
        </w:rPr>
        <w:t xml:space="preserve">a </w:t>
      </w:r>
      <w:r>
        <w:t>qualified NMTC investment.</w:t>
      </w:r>
    </w:p>
    <w:p w14:paraId="342D11BD" w14:textId="77777777" w:rsidR="00E36C05" w:rsidRDefault="00B7521C">
      <w:pPr>
        <w:pStyle w:val="BodyText"/>
        <w:spacing w:line="326" w:lineRule="auto"/>
        <w:ind w:left="437" w:right="150" w:firstLine="360"/>
      </w:pPr>
      <w:r>
        <w:t>In the NMTC-qualifying case,</w:t>
      </w:r>
      <w:r>
        <w:rPr>
          <w:spacing w:val="-1"/>
        </w:rPr>
        <w:t xml:space="preserve"> </w:t>
      </w:r>
      <w:r>
        <w:t>every year for the first three years,</w:t>
      </w:r>
      <w:r>
        <w:rPr>
          <w:spacing w:val="-2"/>
        </w:rPr>
        <w:t xml:space="preserve"> </w:t>
      </w:r>
      <w:r>
        <w:t xml:space="preserve">the investor has a </w:t>
      </w:r>
      <w:r>
        <w:rPr>
          <w:spacing w:val="-4"/>
        </w:rPr>
        <w:t>profit</w:t>
      </w:r>
      <w:r>
        <w:rPr>
          <w:spacing w:val="-6"/>
        </w:rPr>
        <w:t xml:space="preserve"> </w:t>
      </w:r>
      <w:r>
        <w:rPr>
          <w:spacing w:val="-4"/>
        </w:rPr>
        <w:t xml:space="preserve">of $1,000,000 </w:t>
      </w:r>
      <w:r>
        <w:rPr>
          <w:rFonts w:ascii="Verdana" w:hAnsi="Verdana"/>
          <w:i/>
          <w:spacing w:val="-4"/>
        </w:rPr>
        <w:t>×</w:t>
      </w:r>
      <w:r>
        <w:rPr>
          <w:rFonts w:ascii="Verdana" w:hAnsi="Verdana"/>
          <w:i/>
          <w:spacing w:val="-37"/>
        </w:rPr>
        <w:t xml:space="preserve"> </w:t>
      </w:r>
      <w:r>
        <w:rPr>
          <w:spacing w:val="-4"/>
        </w:rPr>
        <w:t>10% = $100,000,</w:t>
      </w:r>
      <w:r>
        <w:rPr>
          <w:spacing w:val="-7"/>
        </w:rPr>
        <w:t xml:space="preserve"> </w:t>
      </w:r>
      <w:r>
        <w:rPr>
          <w:spacing w:val="-4"/>
        </w:rPr>
        <w:t xml:space="preserve">and this generates an income tax due of $100,000 </w:t>
      </w:r>
      <w:r>
        <w:rPr>
          <w:rFonts w:ascii="Verdana" w:hAnsi="Verdana"/>
          <w:i/>
          <w:spacing w:val="-4"/>
        </w:rPr>
        <w:t xml:space="preserve">× </w:t>
      </w:r>
      <w:r>
        <w:t>37%</w:t>
      </w:r>
      <w:r>
        <w:rPr>
          <w:spacing w:val="-9"/>
        </w:rPr>
        <w:t xml:space="preserve"> </w:t>
      </w:r>
      <w:r>
        <w:t>=</w:t>
      </w:r>
      <w:r>
        <w:rPr>
          <w:spacing w:val="-9"/>
        </w:rPr>
        <w:t xml:space="preserve"> </w:t>
      </w:r>
      <w:r>
        <w:t>$37,000. The</w:t>
      </w:r>
      <w:r>
        <w:rPr>
          <w:spacing w:val="-9"/>
        </w:rPr>
        <w:t xml:space="preserve"> </w:t>
      </w:r>
      <w:r>
        <w:t>investor’s</w:t>
      </w:r>
      <w:r>
        <w:rPr>
          <w:spacing w:val="-9"/>
        </w:rPr>
        <w:t xml:space="preserve"> </w:t>
      </w:r>
      <w:r>
        <w:t>net</w:t>
      </w:r>
      <w:r>
        <w:rPr>
          <w:spacing w:val="-9"/>
        </w:rPr>
        <w:t xml:space="preserve"> </w:t>
      </w:r>
      <w:r>
        <w:t>profit</w:t>
      </w:r>
      <w:r>
        <w:rPr>
          <w:spacing w:val="-9"/>
        </w:rPr>
        <w:t xml:space="preserve"> </w:t>
      </w:r>
      <w:r>
        <w:t>is</w:t>
      </w:r>
      <w:r>
        <w:rPr>
          <w:spacing w:val="-9"/>
        </w:rPr>
        <w:t xml:space="preserve"> </w:t>
      </w:r>
      <w:r>
        <w:t>then</w:t>
      </w:r>
      <w:r>
        <w:rPr>
          <w:spacing w:val="-9"/>
        </w:rPr>
        <w:t xml:space="preserve"> </w:t>
      </w:r>
      <w:r>
        <w:t>$100,000</w:t>
      </w:r>
      <w:r>
        <w:rPr>
          <w:spacing w:val="-12"/>
        </w:rPr>
        <w:t xml:space="preserve"> </w:t>
      </w:r>
      <w:r>
        <w:t>-</w:t>
      </w:r>
      <w:r>
        <w:rPr>
          <w:spacing w:val="-12"/>
        </w:rPr>
        <w:t xml:space="preserve"> </w:t>
      </w:r>
      <w:r>
        <w:t>$37,000</w:t>
      </w:r>
      <w:r>
        <w:rPr>
          <w:spacing w:val="-8"/>
        </w:rPr>
        <w:t xml:space="preserve"> </w:t>
      </w:r>
      <w:r>
        <w:t>=</w:t>
      </w:r>
      <w:r>
        <w:rPr>
          <w:spacing w:val="-9"/>
        </w:rPr>
        <w:t xml:space="preserve"> </w:t>
      </w:r>
      <w:r>
        <w:t>$63,000</w:t>
      </w:r>
      <w:r>
        <w:rPr>
          <w:spacing w:val="-9"/>
        </w:rPr>
        <w:t xml:space="preserve"> </w:t>
      </w:r>
      <w:r>
        <w:t>per</w:t>
      </w:r>
      <w:r>
        <w:rPr>
          <w:spacing w:val="-9"/>
        </w:rPr>
        <w:t xml:space="preserve"> </w:t>
      </w:r>
      <w:r>
        <w:t>year</w:t>
      </w:r>
      <w:r>
        <w:rPr>
          <w:spacing w:val="-9"/>
        </w:rPr>
        <w:t xml:space="preserve"> </w:t>
      </w:r>
      <w:r>
        <w:t>or</w:t>
      </w:r>
    </w:p>
    <w:p w14:paraId="400E5694" w14:textId="77777777" w:rsidR="00E36C05" w:rsidRDefault="00B7521C">
      <w:pPr>
        <w:pStyle w:val="BodyText"/>
        <w:spacing w:line="326" w:lineRule="auto"/>
        <w:ind w:left="437" w:right="149"/>
      </w:pPr>
      <w:r>
        <w:rPr>
          <w:spacing w:val="-2"/>
        </w:rPr>
        <w:t>$63,000/yr</w:t>
      </w:r>
      <w:r>
        <w:rPr>
          <w:spacing w:val="-10"/>
        </w:rPr>
        <w:t xml:space="preserve"> </w:t>
      </w:r>
      <w:r>
        <w:rPr>
          <w:rFonts w:ascii="Verdana" w:hAnsi="Verdana"/>
          <w:i/>
          <w:spacing w:val="-2"/>
        </w:rPr>
        <w:t>×</w:t>
      </w:r>
      <w:r>
        <w:rPr>
          <w:rFonts w:ascii="Verdana" w:hAnsi="Verdana"/>
          <w:i/>
          <w:spacing w:val="-37"/>
        </w:rPr>
        <w:t xml:space="preserve"> </w:t>
      </w:r>
      <w:r>
        <w:rPr>
          <w:spacing w:val="-2"/>
        </w:rPr>
        <w:t>7</w:t>
      </w:r>
      <w:r>
        <w:rPr>
          <w:spacing w:val="-10"/>
        </w:rPr>
        <w:t xml:space="preserve"> </w:t>
      </w:r>
      <w:r>
        <w:rPr>
          <w:spacing w:val="-2"/>
        </w:rPr>
        <w:t>years</w:t>
      </w:r>
      <w:r>
        <w:rPr>
          <w:spacing w:val="-10"/>
        </w:rPr>
        <w:t xml:space="preserve"> </w:t>
      </w:r>
      <w:r>
        <w:rPr>
          <w:spacing w:val="-2"/>
        </w:rPr>
        <w:t>=</w:t>
      </w:r>
      <w:r>
        <w:rPr>
          <w:spacing w:val="-10"/>
        </w:rPr>
        <w:t xml:space="preserve"> </w:t>
      </w:r>
      <w:r>
        <w:rPr>
          <w:spacing w:val="-2"/>
        </w:rPr>
        <w:t>$441,000</w:t>
      </w:r>
      <w:r>
        <w:rPr>
          <w:spacing w:val="-10"/>
        </w:rPr>
        <w:t xml:space="preserve"> </w:t>
      </w:r>
      <w:r>
        <w:rPr>
          <w:spacing w:val="-2"/>
        </w:rPr>
        <w:t>total</w:t>
      </w:r>
      <w:r>
        <w:rPr>
          <w:spacing w:val="-9"/>
        </w:rPr>
        <w:t xml:space="preserve"> </w:t>
      </w:r>
      <w:r>
        <w:rPr>
          <w:spacing w:val="-2"/>
        </w:rPr>
        <w:t>net</w:t>
      </w:r>
      <w:r>
        <w:rPr>
          <w:spacing w:val="-9"/>
        </w:rPr>
        <w:t xml:space="preserve"> </w:t>
      </w:r>
      <w:r>
        <w:rPr>
          <w:spacing w:val="-2"/>
        </w:rPr>
        <w:t>of</w:t>
      </w:r>
      <w:r>
        <w:rPr>
          <w:spacing w:val="-9"/>
        </w:rPr>
        <w:t xml:space="preserve"> </w:t>
      </w:r>
      <w:r>
        <w:rPr>
          <w:spacing w:val="-2"/>
        </w:rPr>
        <w:t>taxes</w:t>
      </w:r>
      <w:r>
        <w:rPr>
          <w:spacing w:val="-9"/>
        </w:rPr>
        <w:t xml:space="preserve"> </w:t>
      </w:r>
      <w:r>
        <w:rPr>
          <w:spacing w:val="-2"/>
        </w:rPr>
        <w:t>on</w:t>
      </w:r>
      <w:r>
        <w:rPr>
          <w:spacing w:val="-9"/>
        </w:rPr>
        <w:t xml:space="preserve"> </w:t>
      </w:r>
      <w:r>
        <w:rPr>
          <w:spacing w:val="-2"/>
        </w:rPr>
        <w:t>a</w:t>
      </w:r>
      <w:r>
        <w:rPr>
          <w:spacing w:val="-9"/>
        </w:rPr>
        <w:t xml:space="preserve"> </w:t>
      </w:r>
      <w:r>
        <w:rPr>
          <w:spacing w:val="-2"/>
        </w:rPr>
        <w:t>$1,000,000</w:t>
      </w:r>
      <w:r>
        <w:rPr>
          <w:spacing w:val="-9"/>
        </w:rPr>
        <w:t xml:space="preserve"> </w:t>
      </w:r>
      <w:r>
        <w:rPr>
          <w:spacing w:val="-2"/>
        </w:rPr>
        <w:t>investment.</w:t>
      </w:r>
      <w:r>
        <w:t xml:space="preserve"> </w:t>
      </w:r>
      <w:r>
        <w:rPr>
          <w:spacing w:val="-2"/>
        </w:rPr>
        <w:t>But</w:t>
      </w:r>
      <w:r>
        <w:rPr>
          <w:spacing w:val="-9"/>
        </w:rPr>
        <w:t xml:space="preserve"> </w:t>
      </w:r>
      <w:r>
        <w:rPr>
          <w:spacing w:val="-2"/>
        </w:rPr>
        <w:t xml:space="preserve">the </w:t>
      </w:r>
      <w:r>
        <w:t>investor</w:t>
      </w:r>
      <w:r>
        <w:rPr>
          <w:spacing w:val="-4"/>
        </w:rPr>
        <w:t xml:space="preserve"> </w:t>
      </w:r>
      <w:r>
        <w:t>also</w:t>
      </w:r>
      <w:r>
        <w:rPr>
          <w:spacing w:val="-4"/>
        </w:rPr>
        <w:t xml:space="preserve"> </w:t>
      </w:r>
      <w:r>
        <w:t>has</w:t>
      </w:r>
      <w:r>
        <w:rPr>
          <w:spacing w:val="-4"/>
        </w:rPr>
        <w:t xml:space="preserve"> </w:t>
      </w:r>
      <w:r>
        <w:t>yet</w:t>
      </w:r>
      <w:r>
        <w:rPr>
          <w:spacing w:val="-4"/>
        </w:rPr>
        <w:t xml:space="preserve"> </w:t>
      </w:r>
      <w:r>
        <w:t>to</w:t>
      </w:r>
      <w:r>
        <w:rPr>
          <w:spacing w:val="-4"/>
        </w:rPr>
        <w:t xml:space="preserve"> </w:t>
      </w:r>
      <w:r>
        <w:t>use</w:t>
      </w:r>
      <w:r>
        <w:rPr>
          <w:spacing w:val="-4"/>
        </w:rPr>
        <w:t xml:space="preserve"> </w:t>
      </w:r>
      <w:r>
        <w:t>the</w:t>
      </w:r>
      <w:r>
        <w:rPr>
          <w:spacing w:val="-4"/>
        </w:rPr>
        <w:t xml:space="preserve"> </w:t>
      </w:r>
      <w:r>
        <w:t>NMTC</w:t>
      </w:r>
      <w:r>
        <w:rPr>
          <w:spacing w:val="-4"/>
        </w:rPr>
        <w:t xml:space="preserve"> </w:t>
      </w:r>
      <w:r>
        <w:t>of</w:t>
      </w:r>
      <w:r>
        <w:rPr>
          <w:spacing w:val="-4"/>
        </w:rPr>
        <w:t xml:space="preserve"> </w:t>
      </w:r>
      <w:r>
        <w:t>39%</w:t>
      </w:r>
      <w:r>
        <w:rPr>
          <w:spacing w:val="-4"/>
        </w:rPr>
        <w:t xml:space="preserve"> </w:t>
      </w:r>
      <w:r>
        <w:t>on</w:t>
      </w:r>
      <w:r>
        <w:rPr>
          <w:spacing w:val="-4"/>
        </w:rPr>
        <w:t xml:space="preserve"> </w:t>
      </w:r>
      <w:r>
        <w:t>the</w:t>
      </w:r>
      <w:r>
        <w:rPr>
          <w:spacing w:val="-4"/>
        </w:rPr>
        <w:t xml:space="preserve"> </w:t>
      </w:r>
      <w:r>
        <w:t>$1,000,000</w:t>
      </w:r>
      <w:r>
        <w:rPr>
          <w:spacing w:val="-4"/>
        </w:rPr>
        <w:t xml:space="preserve"> </w:t>
      </w:r>
      <w:r>
        <w:t>investment</w:t>
      </w:r>
      <w:r>
        <w:rPr>
          <w:spacing w:val="-4"/>
        </w:rPr>
        <w:t xml:space="preserve"> </w:t>
      </w:r>
      <w:r>
        <w:t>which</w:t>
      </w:r>
      <w:r>
        <w:rPr>
          <w:spacing w:val="-4"/>
        </w:rPr>
        <w:t xml:space="preserve"> </w:t>
      </w:r>
      <w:r>
        <w:t>is</w:t>
      </w:r>
    </w:p>
    <w:p w14:paraId="011C3A38" w14:textId="77777777" w:rsidR="00E36C05" w:rsidRDefault="00B7521C">
      <w:pPr>
        <w:pStyle w:val="BodyText"/>
        <w:spacing w:line="350" w:lineRule="exact"/>
        <w:ind w:left="437"/>
      </w:pPr>
      <w:r>
        <w:rPr>
          <w:spacing w:val="-4"/>
        </w:rPr>
        <w:t>$50,000</w:t>
      </w:r>
      <w:r>
        <w:rPr>
          <w:spacing w:val="-3"/>
        </w:rPr>
        <w:t xml:space="preserve"> </w:t>
      </w:r>
      <w:r>
        <w:rPr>
          <w:spacing w:val="-4"/>
        </w:rPr>
        <w:t>for</w:t>
      </w:r>
      <w:r>
        <w:rPr>
          <w:spacing w:val="-2"/>
        </w:rPr>
        <w:t xml:space="preserve"> </w:t>
      </w:r>
      <w:r>
        <w:rPr>
          <w:spacing w:val="-4"/>
        </w:rPr>
        <w:t>the</w:t>
      </w:r>
      <w:r>
        <w:rPr>
          <w:spacing w:val="-2"/>
        </w:rPr>
        <w:t xml:space="preserve"> </w:t>
      </w:r>
      <w:r>
        <w:rPr>
          <w:spacing w:val="-4"/>
        </w:rPr>
        <w:t>first</w:t>
      </w:r>
      <w:r>
        <w:rPr>
          <w:spacing w:val="-2"/>
        </w:rPr>
        <w:t xml:space="preserve"> </w:t>
      </w:r>
      <w:r>
        <w:rPr>
          <w:spacing w:val="-4"/>
        </w:rPr>
        <w:t>three</w:t>
      </w:r>
      <w:r>
        <w:rPr>
          <w:spacing w:val="-2"/>
        </w:rPr>
        <w:t xml:space="preserve"> </w:t>
      </w:r>
      <w:r>
        <w:rPr>
          <w:spacing w:val="-4"/>
        </w:rPr>
        <w:t>years</w:t>
      </w:r>
      <w:r>
        <w:rPr>
          <w:spacing w:val="-2"/>
        </w:rPr>
        <w:t xml:space="preserve"> </w:t>
      </w:r>
      <w:r>
        <w:rPr>
          <w:spacing w:val="-4"/>
        </w:rPr>
        <w:t>and</w:t>
      </w:r>
      <w:r>
        <w:rPr>
          <w:spacing w:val="-3"/>
        </w:rPr>
        <w:t xml:space="preserve"> </w:t>
      </w:r>
      <w:r>
        <w:rPr>
          <w:spacing w:val="-4"/>
        </w:rPr>
        <w:t>$60,000</w:t>
      </w:r>
      <w:r>
        <w:rPr>
          <w:spacing w:val="-2"/>
        </w:rPr>
        <w:t xml:space="preserve"> </w:t>
      </w:r>
      <w:r>
        <w:rPr>
          <w:spacing w:val="-4"/>
        </w:rPr>
        <w:t>for</w:t>
      </w:r>
      <w:r>
        <w:rPr>
          <w:spacing w:val="-2"/>
        </w:rPr>
        <w:t xml:space="preserve"> </w:t>
      </w:r>
      <w:r>
        <w:rPr>
          <w:spacing w:val="-4"/>
        </w:rPr>
        <w:t>the</w:t>
      </w:r>
      <w:r>
        <w:rPr>
          <w:spacing w:val="-2"/>
        </w:rPr>
        <w:t xml:space="preserve"> </w:t>
      </w:r>
      <w:r>
        <w:rPr>
          <w:spacing w:val="-4"/>
        </w:rPr>
        <w:t>remaining</w:t>
      </w:r>
      <w:r>
        <w:rPr>
          <w:spacing w:val="-2"/>
        </w:rPr>
        <w:t xml:space="preserve"> </w:t>
      </w:r>
      <w:r>
        <w:rPr>
          <w:spacing w:val="-4"/>
        </w:rPr>
        <w:t>four</w:t>
      </w:r>
      <w:r>
        <w:rPr>
          <w:spacing w:val="-2"/>
        </w:rPr>
        <w:t xml:space="preserve"> </w:t>
      </w:r>
      <w:r>
        <w:rPr>
          <w:spacing w:val="-4"/>
        </w:rPr>
        <w:t>years.</w:t>
      </w:r>
    </w:p>
    <w:p w14:paraId="32F230A4" w14:textId="77777777" w:rsidR="00E36C05" w:rsidRDefault="00B7521C">
      <w:pPr>
        <w:pStyle w:val="BodyText"/>
        <w:spacing w:before="117" w:line="326" w:lineRule="auto"/>
        <w:ind w:left="437" w:right="150" w:firstLine="360"/>
      </w:pPr>
      <w:r>
        <w:t xml:space="preserve">In the non-qualifying investment, the investor has $1,351,000 </w:t>
      </w:r>
      <w:r>
        <w:rPr>
          <w:rFonts w:ascii="Verdana" w:hAnsi="Verdana"/>
          <w:i/>
        </w:rPr>
        <w:t>×</w:t>
      </w:r>
      <w:r>
        <w:rPr>
          <w:rFonts w:ascii="Verdana" w:hAnsi="Verdana"/>
          <w:i/>
          <w:spacing w:val="-28"/>
        </w:rPr>
        <w:t xml:space="preserve"> </w:t>
      </w:r>
      <w:r>
        <w:t xml:space="preserve">10% return </w:t>
      </w:r>
      <w:r>
        <w:rPr>
          <w:rFonts w:ascii="Verdana" w:hAnsi="Verdana"/>
          <w:i/>
        </w:rPr>
        <w:t>×</w:t>
      </w:r>
      <w:r>
        <w:rPr>
          <w:rFonts w:ascii="Verdana" w:hAnsi="Verdana"/>
          <w:i/>
          <w:spacing w:val="-28"/>
        </w:rPr>
        <w:t xml:space="preserve"> </w:t>
      </w:r>
      <w:r>
        <w:t>37% income</w:t>
      </w:r>
      <w:r>
        <w:rPr>
          <w:spacing w:val="-1"/>
        </w:rPr>
        <w:t xml:space="preserve"> </w:t>
      </w:r>
      <w:r>
        <w:t>tax</w:t>
      </w:r>
      <w:r>
        <w:rPr>
          <w:spacing w:val="-1"/>
        </w:rPr>
        <w:t xml:space="preserve"> </w:t>
      </w:r>
      <w:r>
        <w:t>=</w:t>
      </w:r>
      <w:r>
        <w:rPr>
          <w:spacing w:val="-1"/>
        </w:rPr>
        <w:t xml:space="preserve"> </w:t>
      </w:r>
      <w:r>
        <w:t>$50,000</w:t>
      </w:r>
      <w:r>
        <w:rPr>
          <w:spacing w:val="-1"/>
        </w:rPr>
        <w:t xml:space="preserve"> </w:t>
      </w:r>
      <w:r>
        <w:t>tax</w:t>
      </w:r>
      <w:r>
        <w:rPr>
          <w:spacing w:val="-1"/>
        </w:rPr>
        <w:t xml:space="preserve"> </w:t>
      </w:r>
      <w:r>
        <w:t>due,</w:t>
      </w:r>
      <w:r>
        <w:rPr>
          <w:spacing w:val="-5"/>
        </w:rPr>
        <w:t xml:space="preserve"> </w:t>
      </w:r>
      <w:r>
        <w:t>which</w:t>
      </w:r>
      <w:r>
        <w:rPr>
          <w:spacing w:val="-1"/>
        </w:rPr>
        <w:t xml:space="preserve"> </w:t>
      </w:r>
      <w:r>
        <w:t>is</w:t>
      </w:r>
      <w:r>
        <w:rPr>
          <w:spacing w:val="-1"/>
        </w:rPr>
        <w:t xml:space="preserve"> </w:t>
      </w:r>
      <w:r>
        <w:t>equal</w:t>
      </w:r>
      <w:r>
        <w:rPr>
          <w:spacing w:val="-1"/>
        </w:rPr>
        <w:t xml:space="preserve"> </w:t>
      </w:r>
      <w:r>
        <w:t>to</w:t>
      </w:r>
      <w:r>
        <w:rPr>
          <w:spacing w:val="-1"/>
        </w:rPr>
        <w:t xml:space="preserve"> </w:t>
      </w:r>
      <w:r>
        <w:t>the</w:t>
      </w:r>
      <w:r>
        <w:rPr>
          <w:spacing w:val="-1"/>
        </w:rPr>
        <w:t xml:space="preserve"> </w:t>
      </w:r>
      <w:r>
        <w:t>tax</w:t>
      </w:r>
      <w:r>
        <w:rPr>
          <w:spacing w:val="-1"/>
        </w:rPr>
        <w:t xml:space="preserve"> </w:t>
      </w:r>
      <w:r>
        <w:t>credit</w:t>
      </w:r>
      <w:r>
        <w:rPr>
          <w:spacing w:val="-1"/>
        </w:rPr>
        <w:t xml:space="preserve"> </w:t>
      </w:r>
      <w:r>
        <w:t>of</w:t>
      </w:r>
      <w:r>
        <w:rPr>
          <w:spacing w:val="-1"/>
        </w:rPr>
        <w:t xml:space="preserve"> </w:t>
      </w:r>
      <w:r>
        <w:t>the</w:t>
      </w:r>
      <w:r>
        <w:rPr>
          <w:spacing w:val="-1"/>
        </w:rPr>
        <w:t xml:space="preserve"> </w:t>
      </w:r>
      <w:r>
        <w:t>NMTC</w:t>
      </w:r>
      <w:r>
        <w:rPr>
          <w:spacing w:val="-1"/>
        </w:rPr>
        <w:t xml:space="preserve"> </w:t>
      </w:r>
      <w:r>
        <w:t>case. The investor</w:t>
      </w:r>
      <w:r>
        <w:rPr>
          <w:spacing w:val="-7"/>
        </w:rPr>
        <w:t xml:space="preserve"> </w:t>
      </w:r>
      <w:r>
        <w:t>also</w:t>
      </w:r>
      <w:r>
        <w:rPr>
          <w:spacing w:val="-7"/>
        </w:rPr>
        <w:t xml:space="preserve"> </w:t>
      </w:r>
      <w:r>
        <w:t>has</w:t>
      </w:r>
      <w:r>
        <w:rPr>
          <w:spacing w:val="-7"/>
        </w:rPr>
        <w:t xml:space="preserve"> </w:t>
      </w:r>
      <w:r>
        <w:t>the</w:t>
      </w:r>
      <w:r>
        <w:rPr>
          <w:spacing w:val="-7"/>
        </w:rPr>
        <w:t xml:space="preserve"> </w:t>
      </w:r>
      <w:r>
        <w:t>return</w:t>
      </w:r>
      <w:r>
        <w:rPr>
          <w:spacing w:val="-7"/>
        </w:rPr>
        <w:t xml:space="preserve"> </w:t>
      </w:r>
      <w:r>
        <w:t>on</w:t>
      </w:r>
      <w:r>
        <w:rPr>
          <w:spacing w:val="-7"/>
        </w:rPr>
        <w:t xml:space="preserve"> </w:t>
      </w:r>
      <w:r>
        <w:t>the</w:t>
      </w:r>
      <w:r>
        <w:rPr>
          <w:spacing w:val="-7"/>
        </w:rPr>
        <w:t xml:space="preserve"> </w:t>
      </w:r>
      <w:r>
        <w:t>investment</w:t>
      </w:r>
      <w:r>
        <w:rPr>
          <w:spacing w:val="-7"/>
        </w:rPr>
        <w:t xml:space="preserve"> </w:t>
      </w:r>
      <w:r>
        <w:t>used</w:t>
      </w:r>
      <w:r>
        <w:rPr>
          <w:spacing w:val="-7"/>
        </w:rPr>
        <w:t xml:space="preserve"> </w:t>
      </w:r>
      <w:r>
        <w:t>to</w:t>
      </w:r>
      <w:r>
        <w:rPr>
          <w:spacing w:val="-7"/>
        </w:rPr>
        <w:t xml:space="preserve"> </w:t>
      </w:r>
      <w:r>
        <w:t>generate</w:t>
      </w:r>
      <w:r>
        <w:rPr>
          <w:spacing w:val="-7"/>
        </w:rPr>
        <w:t xml:space="preserve"> </w:t>
      </w:r>
      <w:r>
        <w:t>the</w:t>
      </w:r>
      <w:r>
        <w:rPr>
          <w:spacing w:val="-7"/>
        </w:rPr>
        <w:t xml:space="preserve"> </w:t>
      </w:r>
      <w:r>
        <w:t>tax</w:t>
      </w:r>
      <w:r>
        <w:rPr>
          <w:spacing w:val="-7"/>
        </w:rPr>
        <w:t xml:space="preserve"> </w:t>
      </w:r>
      <w:r>
        <w:t>due: $1,351,000</w:t>
      </w:r>
      <w:r>
        <w:rPr>
          <w:spacing w:val="-7"/>
        </w:rPr>
        <w:t xml:space="preserve"> </w:t>
      </w:r>
      <w:r>
        <w:rPr>
          <w:rFonts w:ascii="Verdana" w:hAnsi="Verdana"/>
          <w:i/>
        </w:rPr>
        <w:t xml:space="preserve">× </w:t>
      </w:r>
      <w:r>
        <w:t>10%</w:t>
      </w:r>
      <w:r>
        <w:rPr>
          <w:spacing w:val="-1"/>
        </w:rPr>
        <w:t xml:space="preserve"> </w:t>
      </w:r>
      <w:r>
        <w:t>=</w:t>
      </w:r>
      <w:r>
        <w:rPr>
          <w:spacing w:val="-1"/>
        </w:rPr>
        <w:t xml:space="preserve"> </w:t>
      </w:r>
      <w:r>
        <w:t>$135,100</w:t>
      </w:r>
      <w:r>
        <w:rPr>
          <w:spacing w:val="-1"/>
        </w:rPr>
        <w:t xml:space="preserve"> </w:t>
      </w:r>
      <w:r>
        <w:t>for</w:t>
      </w:r>
      <w:r>
        <w:rPr>
          <w:spacing w:val="-1"/>
        </w:rPr>
        <w:t xml:space="preserve"> </w:t>
      </w:r>
      <w:r>
        <w:t>each</w:t>
      </w:r>
      <w:r>
        <w:rPr>
          <w:spacing w:val="-1"/>
        </w:rPr>
        <w:t xml:space="preserve"> </w:t>
      </w:r>
      <w:r>
        <w:t>of</w:t>
      </w:r>
      <w:r>
        <w:rPr>
          <w:spacing w:val="-1"/>
        </w:rPr>
        <w:t xml:space="preserve"> </w:t>
      </w:r>
      <w:r>
        <w:t>the</w:t>
      </w:r>
      <w:r>
        <w:rPr>
          <w:spacing w:val="-1"/>
        </w:rPr>
        <w:t xml:space="preserve"> </w:t>
      </w:r>
      <w:r>
        <w:t>first</w:t>
      </w:r>
      <w:r>
        <w:rPr>
          <w:spacing w:val="-1"/>
        </w:rPr>
        <w:t xml:space="preserve"> </w:t>
      </w:r>
      <w:r>
        <w:t>three</w:t>
      </w:r>
      <w:r>
        <w:rPr>
          <w:spacing w:val="-1"/>
        </w:rPr>
        <w:t xml:space="preserve"> </w:t>
      </w:r>
      <w:r>
        <w:t>years. If</w:t>
      </w:r>
      <w:r>
        <w:rPr>
          <w:spacing w:val="-1"/>
        </w:rPr>
        <w:t xml:space="preserve"> </w:t>
      </w:r>
      <w:r>
        <w:t>the</w:t>
      </w:r>
      <w:r>
        <w:rPr>
          <w:spacing w:val="-1"/>
        </w:rPr>
        <w:t xml:space="preserve"> </w:t>
      </w:r>
      <w:r>
        <w:t>high</w:t>
      </w:r>
      <w:r>
        <w:rPr>
          <w:spacing w:val="-1"/>
        </w:rPr>
        <w:t xml:space="preserve"> </w:t>
      </w:r>
      <w:r>
        <w:t>wealth</w:t>
      </w:r>
      <w:r>
        <w:rPr>
          <w:spacing w:val="-1"/>
        </w:rPr>
        <w:t xml:space="preserve"> </w:t>
      </w:r>
      <w:r>
        <w:t>individual</w:t>
      </w:r>
      <w:r>
        <w:rPr>
          <w:spacing w:val="-1"/>
        </w:rPr>
        <w:t xml:space="preserve"> </w:t>
      </w:r>
      <w:r>
        <w:t>then</w:t>
      </w:r>
      <w:r>
        <w:rPr>
          <w:spacing w:val="-1"/>
        </w:rPr>
        <w:t xml:space="preserve"> </w:t>
      </w:r>
      <w:r>
        <w:t>invests an</w:t>
      </w:r>
      <w:r>
        <w:rPr>
          <w:spacing w:val="-8"/>
        </w:rPr>
        <w:t xml:space="preserve"> </w:t>
      </w:r>
      <w:r>
        <w:t>additional</w:t>
      </w:r>
      <w:r>
        <w:rPr>
          <w:spacing w:val="-8"/>
        </w:rPr>
        <w:t xml:space="preserve"> </w:t>
      </w:r>
      <w:r>
        <w:t>$271,000,</w:t>
      </w:r>
      <w:r>
        <w:rPr>
          <w:spacing w:val="-11"/>
        </w:rPr>
        <w:t xml:space="preserve"> </w:t>
      </w:r>
      <w:r>
        <w:t>bringing</w:t>
      </w:r>
      <w:r>
        <w:rPr>
          <w:spacing w:val="-8"/>
        </w:rPr>
        <w:t xml:space="preserve"> </w:t>
      </w:r>
      <w:r>
        <w:t>the</w:t>
      </w:r>
      <w:r>
        <w:rPr>
          <w:spacing w:val="-8"/>
        </w:rPr>
        <w:t xml:space="preserve"> </w:t>
      </w:r>
      <w:r>
        <w:t>total</w:t>
      </w:r>
      <w:r>
        <w:rPr>
          <w:spacing w:val="-8"/>
        </w:rPr>
        <w:t xml:space="preserve"> </w:t>
      </w:r>
      <w:r>
        <w:t>investment</w:t>
      </w:r>
      <w:r>
        <w:rPr>
          <w:spacing w:val="-8"/>
        </w:rPr>
        <w:t xml:space="preserve"> </w:t>
      </w:r>
      <w:r>
        <w:t>to</w:t>
      </w:r>
      <w:r>
        <w:rPr>
          <w:spacing w:val="-8"/>
        </w:rPr>
        <w:t xml:space="preserve"> </w:t>
      </w:r>
      <w:r>
        <w:t>$1,622,000</w:t>
      </w:r>
      <w:r>
        <w:rPr>
          <w:spacing w:val="-8"/>
        </w:rPr>
        <w:t xml:space="preserve"> </w:t>
      </w:r>
      <w:r>
        <w:t>in</w:t>
      </w:r>
      <w:r>
        <w:rPr>
          <w:spacing w:val="-8"/>
        </w:rPr>
        <w:t xml:space="preserve"> </w:t>
      </w:r>
      <w:r>
        <w:t>years</w:t>
      </w:r>
      <w:r>
        <w:rPr>
          <w:spacing w:val="-8"/>
        </w:rPr>
        <w:t xml:space="preserve"> </w:t>
      </w:r>
      <w:r>
        <w:t>4–7,</w:t>
      </w:r>
      <w:r>
        <w:rPr>
          <w:spacing w:val="-11"/>
        </w:rPr>
        <w:t xml:space="preserve"> </w:t>
      </w:r>
      <w:r>
        <w:t>this</w:t>
      </w:r>
      <w:r>
        <w:rPr>
          <w:spacing w:val="-8"/>
        </w:rPr>
        <w:t xml:space="preserve"> </w:t>
      </w:r>
      <w:r>
        <w:t>will generate</w:t>
      </w:r>
      <w:r>
        <w:rPr>
          <w:spacing w:val="-1"/>
        </w:rPr>
        <w:t xml:space="preserve"> </w:t>
      </w:r>
      <w:r>
        <w:t>a</w:t>
      </w:r>
      <w:r>
        <w:rPr>
          <w:spacing w:val="-1"/>
        </w:rPr>
        <w:t xml:space="preserve"> </w:t>
      </w:r>
      <w:r>
        <w:t>tax</w:t>
      </w:r>
      <w:r>
        <w:rPr>
          <w:spacing w:val="-1"/>
        </w:rPr>
        <w:t xml:space="preserve"> </w:t>
      </w:r>
      <w:r>
        <w:t>due</w:t>
      </w:r>
      <w:r>
        <w:rPr>
          <w:spacing w:val="-1"/>
        </w:rPr>
        <w:t xml:space="preserve"> </w:t>
      </w:r>
      <w:r>
        <w:t>of</w:t>
      </w:r>
      <w:r>
        <w:rPr>
          <w:spacing w:val="-1"/>
        </w:rPr>
        <w:t xml:space="preserve"> </w:t>
      </w:r>
      <w:r>
        <w:t>$60,000/yr</w:t>
      </w:r>
      <w:r>
        <w:rPr>
          <w:spacing w:val="-1"/>
        </w:rPr>
        <w:t xml:space="preserve"> </w:t>
      </w:r>
      <w:r>
        <w:t>which</w:t>
      </w:r>
      <w:r>
        <w:rPr>
          <w:spacing w:val="-1"/>
        </w:rPr>
        <w:t xml:space="preserve"> </w:t>
      </w:r>
      <w:r>
        <w:t>will</w:t>
      </w:r>
      <w:r>
        <w:rPr>
          <w:spacing w:val="-1"/>
        </w:rPr>
        <w:t xml:space="preserve"> </w:t>
      </w:r>
      <w:r>
        <w:t>be</w:t>
      </w:r>
      <w:r>
        <w:rPr>
          <w:spacing w:val="-1"/>
        </w:rPr>
        <w:t xml:space="preserve"> </w:t>
      </w:r>
      <w:r>
        <w:t>offset</w:t>
      </w:r>
      <w:r>
        <w:rPr>
          <w:spacing w:val="-1"/>
        </w:rPr>
        <w:t xml:space="preserve"> </w:t>
      </w:r>
      <w:r>
        <w:t>by</w:t>
      </w:r>
      <w:r>
        <w:rPr>
          <w:spacing w:val="-1"/>
        </w:rPr>
        <w:t xml:space="preserve"> </w:t>
      </w:r>
      <w:r>
        <w:t>the</w:t>
      </w:r>
      <w:r>
        <w:rPr>
          <w:spacing w:val="-1"/>
        </w:rPr>
        <w:t xml:space="preserve"> </w:t>
      </w:r>
      <w:r>
        <w:t>NMTC.</w:t>
      </w:r>
      <w:r>
        <w:rPr>
          <w:spacing w:val="-5"/>
        </w:rPr>
        <w:t xml:space="preserve"> </w:t>
      </w:r>
      <w:r>
        <w:t>The</w:t>
      </w:r>
      <w:r>
        <w:rPr>
          <w:spacing w:val="-1"/>
        </w:rPr>
        <w:t xml:space="preserve"> </w:t>
      </w:r>
      <w:r>
        <w:t>high</w:t>
      </w:r>
      <w:r>
        <w:rPr>
          <w:spacing w:val="-1"/>
        </w:rPr>
        <w:t xml:space="preserve"> </w:t>
      </w:r>
      <w:r>
        <w:t xml:space="preserve">wealth individual would get a total return net of taxes of ($135,000 </w:t>
      </w:r>
      <w:r>
        <w:rPr>
          <w:rFonts w:ascii="Verdana" w:hAnsi="Verdana"/>
          <w:i/>
        </w:rPr>
        <w:t>×</w:t>
      </w:r>
      <w:r>
        <w:rPr>
          <w:rFonts w:ascii="Verdana" w:hAnsi="Verdana"/>
          <w:i/>
          <w:spacing w:val="-35"/>
        </w:rPr>
        <w:t xml:space="preserve"> </w:t>
      </w:r>
      <w:r>
        <w:t xml:space="preserve">3) + ($162,000 </w:t>
      </w:r>
      <w:r>
        <w:rPr>
          <w:rFonts w:ascii="Verdana" w:hAnsi="Verdana"/>
          <w:i/>
        </w:rPr>
        <w:t>×</w:t>
      </w:r>
      <w:r>
        <w:rPr>
          <w:rFonts w:ascii="Verdana" w:hAnsi="Verdana"/>
          <w:i/>
          <w:spacing w:val="-35"/>
        </w:rPr>
        <w:t xml:space="preserve"> </w:t>
      </w:r>
      <w:r>
        <w:t>4) =</w:t>
      </w:r>
    </w:p>
    <w:p w14:paraId="1040C332" w14:textId="77777777" w:rsidR="00E36C05" w:rsidRDefault="00B7521C">
      <w:pPr>
        <w:pStyle w:val="BodyText"/>
        <w:spacing w:line="326" w:lineRule="auto"/>
        <w:ind w:left="437" w:right="336"/>
        <w:rPr>
          <w:sz w:val="16"/>
        </w:rPr>
      </w:pPr>
      <w:r>
        <w:rPr>
          <w:noProof/>
        </w:rPr>
        <mc:AlternateContent>
          <mc:Choice Requires="wps">
            <w:drawing>
              <wp:anchor distT="0" distB="0" distL="0" distR="0" simplePos="0" relativeHeight="15760384" behindDoc="0" locked="0" layoutInCell="1" allowOverlap="1" wp14:anchorId="15D6270A" wp14:editId="53A46500">
                <wp:simplePos x="0" y="0"/>
                <wp:positionH relativeFrom="page">
                  <wp:posOffset>1369885</wp:posOffset>
                </wp:positionH>
                <wp:positionV relativeFrom="paragraph">
                  <wp:posOffset>1503883</wp:posOffset>
                </wp:positionV>
                <wp:extent cx="2191385" cy="1270"/>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60384" from="107.864998pt,118.416pt" to="280.414998pt,118.416pt" stroked="true" strokeweight=".398pt" strokecolor="#000000">
                <v:stroke dashstyle="solid"/>
                <w10:wrap type="none"/>
              </v:line>
            </w:pict>
          </mc:Fallback>
        </mc:AlternateContent>
      </w:r>
      <w:r>
        <w:t>$1,054,100</w:t>
      </w:r>
      <w:r>
        <w:rPr>
          <w:spacing w:val="-12"/>
        </w:rPr>
        <w:t xml:space="preserve"> </w:t>
      </w:r>
      <w:r>
        <w:t>on</w:t>
      </w:r>
      <w:r>
        <w:rPr>
          <w:spacing w:val="-12"/>
        </w:rPr>
        <w:t xml:space="preserve"> </w:t>
      </w:r>
      <w:r>
        <w:t>an</w:t>
      </w:r>
      <w:r>
        <w:rPr>
          <w:spacing w:val="-12"/>
        </w:rPr>
        <w:t xml:space="preserve"> </w:t>
      </w:r>
      <w:r>
        <w:t>investment</w:t>
      </w:r>
      <w:r>
        <w:rPr>
          <w:spacing w:val="-12"/>
        </w:rPr>
        <w:t xml:space="preserve"> </w:t>
      </w:r>
      <w:r>
        <w:t>of</w:t>
      </w:r>
      <w:r>
        <w:rPr>
          <w:spacing w:val="-12"/>
        </w:rPr>
        <w:t xml:space="preserve"> </w:t>
      </w:r>
      <w:r>
        <w:t>$1,000,000</w:t>
      </w:r>
      <w:r>
        <w:rPr>
          <w:spacing w:val="-12"/>
        </w:rPr>
        <w:t xml:space="preserve"> </w:t>
      </w:r>
      <w:r>
        <w:t>+</w:t>
      </w:r>
      <w:r>
        <w:rPr>
          <w:spacing w:val="-12"/>
        </w:rPr>
        <w:t xml:space="preserve"> </w:t>
      </w:r>
      <w:r>
        <w:t>$1,351,00</w:t>
      </w:r>
      <w:r>
        <w:rPr>
          <w:spacing w:val="-12"/>
        </w:rPr>
        <w:t xml:space="preserve"> </w:t>
      </w:r>
      <w:r>
        <w:t>+</w:t>
      </w:r>
      <w:r>
        <w:rPr>
          <w:spacing w:val="-11"/>
        </w:rPr>
        <w:t xml:space="preserve"> </w:t>
      </w:r>
      <w:r>
        <w:t>$271,000</w:t>
      </w:r>
      <w:r>
        <w:rPr>
          <w:spacing w:val="-12"/>
        </w:rPr>
        <w:t xml:space="preserve"> </w:t>
      </w:r>
      <w:r>
        <w:t>=</w:t>
      </w:r>
      <w:r>
        <w:rPr>
          <w:spacing w:val="-12"/>
        </w:rPr>
        <w:t xml:space="preserve"> </w:t>
      </w:r>
      <w:r>
        <w:t>$2,622,000.</w:t>
      </w:r>
      <w:r>
        <w:rPr>
          <w:spacing w:val="-8"/>
        </w:rPr>
        <w:t xml:space="preserve"> </w:t>
      </w:r>
      <w:r>
        <w:t>This</w:t>
      </w:r>
      <w:r>
        <w:rPr>
          <w:spacing w:val="-12"/>
        </w:rPr>
        <w:t xml:space="preserve"> </w:t>
      </w:r>
      <w:r>
        <w:t>is</w:t>
      </w:r>
      <w:r>
        <w:rPr>
          <w:spacing w:val="-12"/>
        </w:rPr>
        <w:t xml:space="preserve"> </w:t>
      </w:r>
      <w:r>
        <w:t>a total,</w:t>
      </w:r>
      <w:r>
        <w:rPr>
          <w:spacing w:val="-4"/>
        </w:rPr>
        <w:t xml:space="preserve"> </w:t>
      </w:r>
      <w:r>
        <w:t>tax free return of 40.202% over 7 years. This is equivalent to a taxable return of 40.202%</w:t>
      </w:r>
      <w:r>
        <w:rPr>
          <w:spacing w:val="-10"/>
        </w:rPr>
        <w:t xml:space="preserve"> </w:t>
      </w:r>
      <w:r>
        <w:t>÷</w:t>
      </w:r>
      <w:r>
        <w:rPr>
          <w:spacing w:val="-9"/>
        </w:rPr>
        <w:t xml:space="preserve"> </w:t>
      </w:r>
      <w:r>
        <w:t>0.63</w:t>
      </w:r>
      <w:r>
        <w:rPr>
          <w:spacing w:val="-9"/>
        </w:rPr>
        <w:t xml:space="preserve"> </w:t>
      </w:r>
      <w:r>
        <w:t>=</w:t>
      </w:r>
      <w:r>
        <w:rPr>
          <w:spacing w:val="-9"/>
        </w:rPr>
        <w:t xml:space="preserve"> </w:t>
      </w:r>
      <w:r>
        <w:t>63.81%</w:t>
      </w:r>
      <w:r>
        <w:rPr>
          <w:spacing w:val="-9"/>
        </w:rPr>
        <w:t xml:space="preserve"> </w:t>
      </w:r>
      <w:r>
        <w:t>over</w:t>
      </w:r>
      <w:r>
        <w:rPr>
          <w:spacing w:val="-9"/>
        </w:rPr>
        <w:t xml:space="preserve"> </w:t>
      </w:r>
      <w:r>
        <w:t>7</w:t>
      </w:r>
      <w:r>
        <w:rPr>
          <w:spacing w:val="-9"/>
        </w:rPr>
        <w:t xml:space="preserve"> </w:t>
      </w:r>
      <w:r>
        <w:t>years. Annually,</w:t>
      </w:r>
      <w:r>
        <w:rPr>
          <w:spacing w:val="-12"/>
        </w:rPr>
        <w:t xml:space="preserve"> </w:t>
      </w:r>
      <w:r>
        <w:t>in</w:t>
      </w:r>
      <w:r>
        <w:rPr>
          <w:spacing w:val="-9"/>
        </w:rPr>
        <w:t xml:space="preserve"> </w:t>
      </w:r>
      <w:r>
        <w:t>simple</w:t>
      </w:r>
      <w:r>
        <w:rPr>
          <w:spacing w:val="-9"/>
        </w:rPr>
        <w:t xml:space="preserve"> </w:t>
      </w:r>
      <w:r>
        <w:t>interest,</w:t>
      </w:r>
      <w:r>
        <w:rPr>
          <w:spacing w:val="-12"/>
        </w:rPr>
        <w:t xml:space="preserve"> </w:t>
      </w:r>
      <w:r>
        <w:t>this</w:t>
      </w:r>
      <w:r>
        <w:rPr>
          <w:spacing w:val="-9"/>
        </w:rPr>
        <w:t xml:space="preserve"> </w:t>
      </w:r>
      <w:r>
        <w:t>is</w:t>
      </w:r>
      <w:r>
        <w:rPr>
          <w:spacing w:val="-9"/>
        </w:rPr>
        <w:t xml:space="preserve"> </w:t>
      </w:r>
      <w:r>
        <w:t>9.12%</w:t>
      </w:r>
      <w:r>
        <w:rPr>
          <w:spacing w:val="-9"/>
        </w:rPr>
        <w:t xml:space="preserve"> </w:t>
      </w:r>
      <w:r>
        <w:t>per</w:t>
      </w:r>
      <w:r>
        <w:rPr>
          <w:spacing w:val="-9"/>
        </w:rPr>
        <w:t xml:space="preserve"> </w:t>
      </w:r>
      <w:r>
        <w:t>year, up</w:t>
      </w:r>
      <w:r>
        <w:rPr>
          <w:spacing w:val="-5"/>
        </w:rPr>
        <w:t xml:space="preserve"> </w:t>
      </w:r>
      <w:r>
        <w:t>from</w:t>
      </w:r>
      <w:r>
        <w:rPr>
          <w:spacing w:val="-5"/>
        </w:rPr>
        <w:t xml:space="preserve"> </w:t>
      </w:r>
      <w:r>
        <w:t>6.3%</w:t>
      </w:r>
      <w:r>
        <w:rPr>
          <w:spacing w:val="-5"/>
        </w:rPr>
        <w:t xml:space="preserve"> </w:t>
      </w:r>
      <w:r>
        <w:t>(10%</w:t>
      </w:r>
      <w:r>
        <w:rPr>
          <w:spacing w:val="-9"/>
        </w:rPr>
        <w:t xml:space="preserve"> </w:t>
      </w:r>
      <w:r>
        <w:t>-</w:t>
      </w:r>
      <w:r>
        <w:rPr>
          <w:spacing w:val="-9"/>
        </w:rPr>
        <w:t xml:space="preserve"> </w:t>
      </w:r>
      <w:r>
        <w:t>3.7%)</w:t>
      </w:r>
      <w:r>
        <w:rPr>
          <w:spacing w:val="-5"/>
        </w:rPr>
        <w:t xml:space="preserve"> </w:t>
      </w:r>
      <w:r>
        <w:t>the</w:t>
      </w:r>
      <w:r>
        <w:rPr>
          <w:spacing w:val="-5"/>
        </w:rPr>
        <w:t xml:space="preserve"> </w:t>
      </w:r>
      <w:r>
        <w:t>investor</w:t>
      </w:r>
      <w:r>
        <w:rPr>
          <w:spacing w:val="-5"/>
        </w:rPr>
        <w:t xml:space="preserve"> </w:t>
      </w:r>
      <w:r>
        <w:t>would</w:t>
      </w:r>
      <w:r>
        <w:rPr>
          <w:spacing w:val="-5"/>
        </w:rPr>
        <w:t xml:space="preserve"> </w:t>
      </w:r>
      <w:r>
        <w:t>have</w:t>
      </w:r>
      <w:r>
        <w:rPr>
          <w:spacing w:val="-5"/>
        </w:rPr>
        <w:t xml:space="preserve"> </w:t>
      </w:r>
      <w:r>
        <w:t>otherwise</w:t>
      </w:r>
      <w:r>
        <w:rPr>
          <w:spacing w:val="-5"/>
        </w:rPr>
        <w:t xml:space="preserve"> </w:t>
      </w:r>
      <w:r>
        <w:t>gotten,</w:t>
      </w:r>
      <w:r>
        <w:rPr>
          <w:spacing w:val="-9"/>
        </w:rPr>
        <w:t xml:space="preserve"> </w:t>
      </w:r>
      <w:r>
        <w:t>a</w:t>
      </w:r>
      <w:r>
        <w:rPr>
          <w:spacing w:val="-5"/>
        </w:rPr>
        <w:t xml:space="preserve"> </w:t>
      </w:r>
      <w:r>
        <w:t>44¾%</w:t>
      </w:r>
      <w:r>
        <w:rPr>
          <w:spacing w:val="-5"/>
        </w:rPr>
        <w:t xml:space="preserve"> </w:t>
      </w:r>
      <w:r>
        <w:t>increase</w:t>
      </w:r>
      <w:r>
        <w:rPr>
          <w:spacing w:val="-5"/>
        </w:rPr>
        <w:t xml:space="preserve"> </w:t>
      </w:r>
      <w:r>
        <w:t xml:space="preserve">in </w:t>
      </w:r>
      <w:r>
        <w:rPr>
          <w:spacing w:val="-2"/>
        </w:rPr>
        <w:t>return.</w:t>
      </w:r>
      <w:r>
        <w:rPr>
          <w:spacing w:val="-2"/>
          <w:position w:val="9"/>
          <w:sz w:val="16"/>
        </w:rPr>
        <w:t>74</w:t>
      </w:r>
    </w:p>
    <w:p w14:paraId="1F8D1C50" w14:textId="77777777" w:rsidR="00E36C05" w:rsidRDefault="00B7521C">
      <w:pPr>
        <w:spacing w:before="126" w:line="194" w:lineRule="auto"/>
        <w:ind w:left="437" w:right="150" w:firstLine="294"/>
        <w:rPr>
          <w:sz w:val="20"/>
        </w:rPr>
      </w:pPr>
      <w:r>
        <w:rPr>
          <w:position w:val="7"/>
          <w:sz w:val="14"/>
        </w:rPr>
        <w:t>74</w:t>
      </w:r>
      <w:bookmarkStart w:id="309" w:name="_bookmark229"/>
      <w:bookmarkEnd w:id="309"/>
      <w:r>
        <w:rPr>
          <w:sz w:val="20"/>
        </w:rPr>
        <w:t>This</w:t>
      </w:r>
      <w:r>
        <w:rPr>
          <w:spacing w:val="-6"/>
          <w:sz w:val="20"/>
        </w:rPr>
        <w:t xml:space="preserve"> </w:t>
      </w:r>
      <w:r>
        <w:rPr>
          <w:sz w:val="20"/>
        </w:rPr>
        <w:t>analysis</w:t>
      </w:r>
      <w:r>
        <w:rPr>
          <w:spacing w:val="-6"/>
          <w:sz w:val="20"/>
        </w:rPr>
        <w:t xml:space="preserve"> </w:t>
      </w:r>
      <w:r>
        <w:rPr>
          <w:sz w:val="20"/>
        </w:rPr>
        <w:t>does</w:t>
      </w:r>
      <w:r>
        <w:rPr>
          <w:spacing w:val="-6"/>
          <w:sz w:val="20"/>
        </w:rPr>
        <w:t xml:space="preserve"> </w:t>
      </w:r>
      <w:r>
        <w:rPr>
          <w:sz w:val="20"/>
        </w:rPr>
        <w:t>not</w:t>
      </w:r>
      <w:r>
        <w:rPr>
          <w:spacing w:val="-6"/>
          <w:sz w:val="20"/>
        </w:rPr>
        <w:t xml:space="preserve"> </w:t>
      </w:r>
      <w:r>
        <w:rPr>
          <w:sz w:val="20"/>
        </w:rPr>
        <w:t>take</w:t>
      </w:r>
      <w:r>
        <w:rPr>
          <w:spacing w:val="-6"/>
          <w:sz w:val="20"/>
        </w:rPr>
        <w:t xml:space="preserve"> </w:t>
      </w:r>
      <w:r>
        <w:rPr>
          <w:sz w:val="20"/>
        </w:rPr>
        <w:t>into</w:t>
      </w:r>
      <w:r>
        <w:rPr>
          <w:spacing w:val="-6"/>
          <w:sz w:val="20"/>
        </w:rPr>
        <w:t xml:space="preserve"> </w:t>
      </w:r>
      <w:r>
        <w:rPr>
          <w:sz w:val="20"/>
        </w:rPr>
        <w:t>account</w:t>
      </w:r>
      <w:r>
        <w:rPr>
          <w:spacing w:val="-6"/>
          <w:sz w:val="20"/>
        </w:rPr>
        <w:t xml:space="preserve"> </w:t>
      </w:r>
      <w:r>
        <w:rPr>
          <w:sz w:val="20"/>
        </w:rPr>
        <w:t>the</w:t>
      </w:r>
      <w:r>
        <w:rPr>
          <w:spacing w:val="-6"/>
          <w:sz w:val="20"/>
        </w:rPr>
        <w:t xml:space="preserve"> </w:t>
      </w:r>
      <w:r>
        <w:rPr>
          <w:sz w:val="20"/>
        </w:rPr>
        <w:t>time</w:t>
      </w:r>
      <w:r>
        <w:rPr>
          <w:spacing w:val="-6"/>
          <w:sz w:val="20"/>
        </w:rPr>
        <w:t xml:space="preserve"> </w:t>
      </w:r>
      <w:r>
        <w:rPr>
          <w:sz w:val="20"/>
        </w:rPr>
        <w:t>value</w:t>
      </w:r>
      <w:r>
        <w:rPr>
          <w:spacing w:val="-6"/>
          <w:sz w:val="20"/>
        </w:rPr>
        <w:t xml:space="preserve"> </w:t>
      </w:r>
      <w:r>
        <w:rPr>
          <w:sz w:val="20"/>
        </w:rPr>
        <w:t>of</w:t>
      </w:r>
      <w:r>
        <w:rPr>
          <w:spacing w:val="-6"/>
          <w:sz w:val="20"/>
        </w:rPr>
        <w:t xml:space="preserve"> </w:t>
      </w:r>
      <w:r>
        <w:rPr>
          <w:sz w:val="20"/>
        </w:rPr>
        <w:t>money. If</w:t>
      </w:r>
      <w:r>
        <w:rPr>
          <w:spacing w:val="-6"/>
          <w:sz w:val="20"/>
        </w:rPr>
        <w:t xml:space="preserve"> </w:t>
      </w:r>
      <w:r>
        <w:rPr>
          <w:sz w:val="20"/>
        </w:rPr>
        <w:t>it</w:t>
      </w:r>
      <w:r>
        <w:rPr>
          <w:spacing w:val="-6"/>
          <w:sz w:val="20"/>
        </w:rPr>
        <w:t xml:space="preserve"> </w:t>
      </w:r>
      <w:r>
        <w:rPr>
          <w:sz w:val="20"/>
        </w:rPr>
        <w:t>did,</w:t>
      </w:r>
      <w:r>
        <w:rPr>
          <w:spacing w:val="-10"/>
          <w:sz w:val="20"/>
        </w:rPr>
        <w:t xml:space="preserve"> </w:t>
      </w:r>
      <w:r>
        <w:rPr>
          <w:sz w:val="20"/>
        </w:rPr>
        <w:t>the</w:t>
      </w:r>
      <w:r>
        <w:rPr>
          <w:spacing w:val="-6"/>
          <w:sz w:val="20"/>
        </w:rPr>
        <w:t xml:space="preserve"> </w:t>
      </w:r>
      <w:r>
        <w:rPr>
          <w:sz w:val="20"/>
        </w:rPr>
        <w:t>analysis</w:t>
      </w:r>
      <w:r>
        <w:rPr>
          <w:spacing w:val="-6"/>
          <w:sz w:val="20"/>
        </w:rPr>
        <w:t xml:space="preserve"> </w:t>
      </w:r>
      <w:r>
        <w:rPr>
          <w:sz w:val="20"/>
        </w:rPr>
        <w:t>would</w:t>
      </w:r>
      <w:r>
        <w:rPr>
          <w:spacing w:val="-6"/>
          <w:sz w:val="20"/>
        </w:rPr>
        <w:t xml:space="preserve"> </w:t>
      </w:r>
      <w:r>
        <w:rPr>
          <w:sz w:val="20"/>
        </w:rPr>
        <w:t>be</w:t>
      </w:r>
      <w:r>
        <w:rPr>
          <w:spacing w:val="-6"/>
          <w:sz w:val="20"/>
        </w:rPr>
        <w:t xml:space="preserve"> </w:t>
      </w:r>
      <w:r>
        <w:rPr>
          <w:sz w:val="20"/>
        </w:rPr>
        <w:t>more</w:t>
      </w:r>
      <w:r>
        <w:rPr>
          <w:spacing w:val="40"/>
          <w:sz w:val="20"/>
        </w:rPr>
        <w:t xml:space="preserve"> </w:t>
      </w:r>
      <w:r>
        <w:rPr>
          <w:sz w:val="20"/>
        </w:rPr>
        <w:t>complicated, and the calculated returns would be higher.</w:t>
      </w:r>
    </w:p>
    <w:p w14:paraId="0383DB4E"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7480FDF0" w14:textId="77777777" w:rsidR="00E36C05" w:rsidRDefault="00B7521C">
      <w:pPr>
        <w:pStyle w:val="BodyText"/>
        <w:spacing w:before="49" w:line="326" w:lineRule="auto"/>
        <w:ind w:left="437" w:right="150" w:firstLine="360"/>
      </w:pPr>
      <w:bookmarkStart w:id="310" w:name="_bookmark231"/>
      <w:bookmarkEnd w:id="310"/>
      <w:r>
        <w:lastRenderedPageBreak/>
        <w:t>Incentives</w:t>
      </w:r>
      <w:r>
        <w:rPr>
          <w:spacing w:val="-1"/>
        </w:rPr>
        <w:t xml:space="preserve"> </w:t>
      </w:r>
      <w:r>
        <w:t>like</w:t>
      </w:r>
      <w:r>
        <w:rPr>
          <w:spacing w:val="-1"/>
        </w:rPr>
        <w:t xml:space="preserve"> </w:t>
      </w:r>
      <w:r>
        <w:t>these</w:t>
      </w:r>
      <w:r>
        <w:rPr>
          <w:spacing w:val="-1"/>
        </w:rPr>
        <w:t xml:space="preserve"> </w:t>
      </w:r>
      <w:r>
        <w:t>make</w:t>
      </w:r>
      <w:r>
        <w:rPr>
          <w:spacing w:val="-1"/>
        </w:rPr>
        <w:t xml:space="preserve"> </w:t>
      </w:r>
      <w:r>
        <w:t>the</w:t>
      </w:r>
      <w:r>
        <w:rPr>
          <w:spacing w:val="-1"/>
        </w:rPr>
        <w:t xml:space="preserve"> </w:t>
      </w:r>
      <w:r>
        <w:t>NMTC</w:t>
      </w:r>
      <w:r>
        <w:rPr>
          <w:spacing w:val="-1"/>
        </w:rPr>
        <w:t xml:space="preserve"> </w:t>
      </w:r>
      <w:r>
        <w:t>popular. The</w:t>
      </w:r>
      <w:r>
        <w:rPr>
          <w:spacing w:val="-1"/>
        </w:rPr>
        <w:t xml:space="preserve"> </w:t>
      </w:r>
      <w:r>
        <w:t>tax</w:t>
      </w:r>
      <w:r>
        <w:rPr>
          <w:spacing w:val="-1"/>
        </w:rPr>
        <w:t xml:space="preserve"> </w:t>
      </w:r>
      <w:r>
        <w:t>credit</w:t>
      </w:r>
      <w:r>
        <w:rPr>
          <w:spacing w:val="-1"/>
        </w:rPr>
        <w:t xml:space="preserve"> </w:t>
      </w:r>
      <w:r>
        <w:t>investment</w:t>
      </w:r>
      <w:r>
        <w:rPr>
          <w:spacing w:val="-1"/>
        </w:rPr>
        <w:t xml:space="preserve"> </w:t>
      </w:r>
      <w:r>
        <w:t>is</w:t>
      </w:r>
      <w:r>
        <w:rPr>
          <w:spacing w:val="-1"/>
        </w:rPr>
        <w:t xml:space="preserve"> </w:t>
      </w:r>
      <w:r>
        <w:t>nearly without</w:t>
      </w:r>
      <w:r>
        <w:rPr>
          <w:spacing w:val="-6"/>
        </w:rPr>
        <w:t xml:space="preserve"> </w:t>
      </w:r>
      <w:r>
        <w:t>risk</w:t>
      </w:r>
      <w:r>
        <w:rPr>
          <w:spacing w:val="-6"/>
        </w:rPr>
        <w:t xml:space="preserve"> </w:t>
      </w:r>
      <w:r>
        <w:t>because</w:t>
      </w:r>
      <w:r>
        <w:rPr>
          <w:spacing w:val="-6"/>
        </w:rPr>
        <w:t xml:space="preserve"> </w:t>
      </w:r>
      <w:r>
        <w:t>the</w:t>
      </w:r>
      <w:r>
        <w:rPr>
          <w:spacing w:val="-6"/>
        </w:rPr>
        <w:t xml:space="preserve"> </w:t>
      </w:r>
      <w:r>
        <w:t>tax</w:t>
      </w:r>
      <w:r>
        <w:rPr>
          <w:spacing w:val="-6"/>
        </w:rPr>
        <w:t xml:space="preserve"> </w:t>
      </w:r>
      <w:r>
        <w:t>credit</w:t>
      </w:r>
      <w:r>
        <w:rPr>
          <w:spacing w:val="-6"/>
        </w:rPr>
        <w:t xml:space="preserve"> </w:t>
      </w:r>
      <w:r>
        <w:t>is</w:t>
      </w:r>
      <w:r>
        <w:rPr>
          <w:spacing w:val="-6"/>
        </w:rPr>
        <w:t xml:space="preserve"> </w:t>
      </w:r>
      <w:r>
        <w:t>guaranteed</w:t>
      </w:r>
      <w:r>
        <w:rPr>
          <w:spacing w:val="-6"/>
        </w:rPr>
        <w:t xml:space="preserve"> </w:t>
      </w:r>
      <w:r>
        <w:t>as</w:t>
      </w:r>
      <w:r>
        <w:rPr>
          <w:spacing w:val="-6"/>
        </w:rPr>
        <w:t xml:space="preserve"> </w:t>
      </w:r>
      <w:r>
        <w:t>long</w:t>
      </w:r>
      <w:r>
        <w:rPr>
          <w:spacing w:val="-6"/>
        </w:rPr>
        <w:t xml:space="preserve"> </w:t>
      </w:r>
      <w:r>
        <w:t>as</w:t>
      </w:r>
      <w:r>
        <w:rPr>
          <w:spacing w:val="-6"/>
        </w:rPr>
        <w:t xml:space="preserve"> </w:t>
      </w:r>
      <w:r>
        <w:t>the</w:t>
      </w:r>
      <w:r>
        <w:rPr>
          <w:spacing w:val="-6"/>
        </w:rPr>
        <w:t xml:space="preserve"> </w:t>
      </w:r>
      <w:r>
        <w:t>charter</w:t>
      </w:r>
      <w:r>
        <w:rPr>
          <w:spacing w:val="-6"/>
        </w:rPr>
        <w:t xml:space="preserve"> </w:t>
      </w:r>
      <w:r>
        <w:t>school</w:t>
      </w:r>
      <w:r>
        <w:rPr>
          <w:spacing w:val="-6"/>
        </w:rPr>
        <w:t xml:space="preserve"> </w:t>
      </w:r>
      <w:r>
        <w:t xml:space="preserve">remains </w:t>
      </w:r>
      <w:bookmarkStart w:id="311" w:name="Rocketship's_Worth"/>
      <w:bookmarkStart w:id="312" w:name="_bookmark230"/>
      <w:bookmarkEnd w:id="311"/>
      <w:bookmarkEnd w:id="312"/>
      <w:r>
        <w:t>open. If the school stays open for seven years, the risk is nearly zero.</w:t>
      </w:r>
    </w:p>
    <w:p w14:paraId="139AC408" w14:textId="77777777" w:rsidR="00E36C05" w:rsidRDefault="00B7521C">
      <w:pPr>
        <w:pStyle w:val="Heading2"/>
        <w:numPr>
          <w:ilvl w:val="2"/>
          <w:numId w:val="16"/>
        </w:numPr>
        <w:tabs>
          <w:tab w:val="left" w:pos="1128"/>
        </w:tabs>
        <w:spacing w:line="349" w:lineRule="exact"/>
        <w:ind w:hanging="691"/>
      </w:pPr>
      <w:r>
        <w:rPr>
          <w:spacing w:val="-5"/>
        </w:rPr>
        <w:t>Rocketship’s</w:t>
      </w:r>
      <w:r>
        <w:rPr>
          <w:spacing w:val="14"/>
        </w:rPr>
        <w:t xml:space="preserve"> </w:t>
      </w:r>
      <w:r>
        <w:rPr>
          <w:spacing w:val="-4"/>
        </w:rPr>
        <w:t>Worth</w:t>
      </w:r>
    </w:p>
    <w:p w14:paraId="335F2F10" w14:textId="77777777" w:rsidR="00E36C05" w:rsidRDefault="00B7521C">
      <w:pPr>
        <w:pStyle w:val="BodyText"/>
        <w:spacing w:before="126" w:line="326" w:lineRule="auto"/>
        <w:ind w:left="437" w:right="150" w:firstLine="360"/>
      </w:pPr>
      <w:r>
        <w:t>Rocketship’s</w:t>
      </w:r>
      <w:r>
        <w:rPr>
          <w:spacing w:val="-10"/>
        </w:rPr>
        <w:t xml:space="preserve"> </w:t>
      </w:r>
      <w:r>
        <w:t>net</w:t>
      </w:r>
      <w:r>
        <w:rPr>
          <w:spacing w:val="-10"/>
        </w:rPr>
        <w:t xml:space="preserve"> </w:t>
      </w:r>
      <w:r>
        <w:t>worth</w:t>
      </w:r>
      <w:r>
        <w:rPr>
          <w:spacing w:val="-10"/>
        </w:rPr>
        <w:t xml:space="preserve"> </w:t>
      </w:r>
      <w:r>
        <w:t>has</w:t>
      </w:r>
      <w:r>
        <w:rPr>
          <w:spacing w:val="-10"/>
        </w:rPr>
        <w:t xml:space="preserve"> </w:t>
      </w:r>
      <w:r>
        <w:t>changed</w:t>
      </w:r>
      <w:r>
        <w:rPr>
          <w:spacing w:val="-10"/>
        </w:rPr>
        <w:t xml:space="preserve"> </w:t>
      </w:r>
      <w:r>
        <w:t>over</w:t>
      </w:r>
      <w:r>
        <w:rPr>
          <w:spacing w:val="-10"/>
        </w:rPr>
        <w:t xml:space="preserve"> </w:t>
      </w:r>
      <w:r>
        <w:t>the</w:t>
      </w:r>
      <w:r>
        <w:rPr>
          <w:spacing w:val="-10"/>
        </w:rPr>
        <w:t xml:space="preserve"> </w:t>
      </w:r>
      <w:r>
        <w:t>years. It</w:t>
      </w:r>
      <w:r>
        <w:rPr>
          <w:spacing w:val="-10"/>
        </w:rPr>
        <w:t xml:space="preserve"> </w:t>
      </w:r>
      <w:r>
        <w:t>has</w:t>
      </w:r>
      <w:r>
        <w:rPr>
          <w:spacing w:val="-10"/>
        </w:rPr>
        <w:t xml:space="preserve"> </w:t>
      </w:r>
      <w:r>
        <w:t>always</w:t>
      </w:r>
      <w:r>
        <w:rPr>
          <w:spacing w:val="-10"/>
        </w:rPr>
        <w:t xml:space="preserve"> </w:t>
      </w:r>
      <w:r>
        <w:t>been</w:t>
      </w:r>
      <w:r>
        <w:rPr>
          <w:spacing w:val="-10"/>
        </w:rPr>
        <w:t xml:space="preserve"> </w:t>
      </w:r>
      <w:r>
        <w:t>positive</w:t>
      </w:r>
      <w:r>
        <w:rPr>
          <w:spacing w:val="-10"/>
        </w:rPr>
        <w:t xml:space="preserve"> </w:t>
      </w:r>
      <w:r>
        <w:t>as</w:t>
      </w:r>
      <w:r>
        <w:rPr>
          <w:spacing w:val="-10"/>
        </w:rPr>
        <w:t xml:space="preserve"> </w:t>
      </w:r>
      <w:r>
        <w:t>seen in</w:t>
      </w:r>
      <w:r>
        <w:rPr>
          <w:spacing w:val="-4"/>
        </w:rPr>
        <w:t xml:space="preserve"> </w:t>
      </w:r>
      <w:r>
        <w:t>Table</w:t>
      </w:r>
      <w:r>
        <w:rPr>
          <w:spacing w:val="-4"/>
        </w:rPr>
        <w:t xml:space="preserve"> </w:t>
      </w:r>
      <w:hyperlink w:anchor="_bookmark232" w:history="1">
        <w:r>
          <w:t>12,</w:t>
        </w:r>
      </w:hyperlink>
      <w:r>
        <w:rPr>
          <w:spacing w:val="-8"/>
        </w:rPr>
        <w:t xml:space="preserve"> </w:t>
      </w:r>
      <w:hyperlink w:anchor="_bookmark232" w:history="1">
        <w:r>
          <w:rPr>
            <w:i/>
          </w:rPr>
          <w:t>Net</w:t>
        </w:r>
        <w:r>
          <w:rPr>
            <w:i/>
            <w:spacing w:val="-3"/>
          </w:rPr>
          <w:t xml:space="preserve"> </w:t>
        </w:r>
        <w:r>
          <w:rPr>
            <w:i/>
          </w:rPr>
          <w:t>Assets,</w:t>
        </w:r>
        <w:r>
          <w:rPr>
            <w:i/>
            <w:spacing w:val="-3"/>
          </w:rPr>
          <w:t xml:space="preserve"> </w:t>
        </w:r>
        <w:r>
          <w:rPr>
            <w:i/>
          </w:rPr>
          <w:t>2010–2022</w:t>
        </w:r>
      </w:hyperlink>
      <w:r>
        <w:rPr>
          <w:i/>
        </w:rPr>
        <w:t xml:space="preserve"> </w:t>
      </w:r>
      <w:r>
        <w:t>on</w:t>
      </w:r>
      <w:r>
        <w:rPr>
          <w:spacing w:val="-4"/>
        </w:rPr>
        <w:t xml:space="preserve"> </w:t>
      </w:r>
      <w:r>
        <w:t>p</w:t>
      </w:r>
      <w:hyperlink w:anchor="_bookmark232" w:history="1">
        <w:r>
          <w:t>.88,</w:t>
        </w:r>
      </w:hyperlink>
      <w:r>
        <w:rPr>
          <w:spacing w:val="-8"/>
        </w:rPr>
        <w:t xml:space="preserve"> </w:t>
      </w:r>
      <w:r>
        <w:t>although</w:t>
      </w:r>
      <w:r>
        <w:rPr>
          <w:spacing w:val="-4"/>
        </w:rPr>
        <w:t xml:space="preserve"> </w:t>
      </w:r>
      <w:r>
        <w:t>it</w:t>
      </w:r>
      <w:r>
        <w:rPr>
          <w:spacing w:val="-4"/>
        </w:rPr>
        <w:t xml:space="preserve"> </w:t>
      </w:r>
      <w:r>
        <w:t>has</w:t>
      </w:r>
      <w:r>
        <w:rPr>
          <w:spacing w:val="-4"/>
        </w:rPr>
        <w:t xml:space="preserve"> </w:t>
      </w:r>
      <w:r>
        <w:t>risen</w:t>
      </w:r>
      <w:r>
        <w:rPr>
          <w:spacing w:val="-4"/>
        </w:rPr>
        <w:t xml:space="preserve"> </w:t>
      </w:r>
      <w:r>
        <w:t>in</w:t>
      </w:r>
      <w:r>
        <w:rPr>
          <w:spacing w:val="-4"/>
        </w:rPr>
        <w:t xml:space="preserve"> </w:t>
      </w:r>
      <w:r>
        <w:t>some</w:t>
      </w:r>
      <w:r>
        <w:rPr>
          <w:spacing w:val="-4"/>
        </w:rPr>
        <w:t xml:space="preserve"> </w:t>
      </w:r>
      <w:r>
        <w:t>years</w:t>
      </w:r>
      <w:r>
        <w:rPr>
          <w:spacing w:val="-4"/>
        </w:rPr>
        <w:t xml:space="preserve"> </w:t>
      </w:r>
      <w:r>
        <w:t>and</w:t>
      </w:r>
      <w:r>
        <w:rPr>
          <w:spacing w:val="-4"/>
        </w:rPr>
        <w:t xml:space="preserve"> </w:t>
      </w:r>
      <w:r>
        <w:t>fallen</w:t>
      </w:r>
      <w:r>
        <w:rPr>
          <w:spacing w:val="-4"/>
        </w:rPr>
        <w:t xml:space="preserve"> </w:t>
      </w:r>
      <w:r>
        <w:t>in others,</w:t>
      </w:r>
      <w:r>
        <w:rPr>
          <w:spacing w:val="-12"/>
        </w:rPr>
        <w:t xml:space="preserve"> </w:t>
      </w:r>
      <w:r>
        <w:t>sometimes</w:t>
      </w:r>
      <w:r>
        <w:rPr>
          <w:spacing w:val="-12"/>
        </w:rPr>
        <w:t xml:space="preserve"> </w:t>
      </w:r>
      <w:r>
        <w:t>considerably</w:t>
      </w:r>
      <w:r>
        <w:rPr>
          <w:spacing w:val="-12"/>
        </w:rPr>
        <w:t xml:space="preserve"> </w:t>
      </w:r>
      <w:r>
        <w:t>so.</w:t>
      </w:r>
      <w:r>
        <w:rPr>
          <w:spacing w:val="-7"/>
        </w:rPr>
        <w:t xml:space="preserve"> </w:t>
      </w:r>
      <w:r>
        <w:t>Rocketship’s</w:t>
      </w:r>
      <w:r>
        <w:rPr>
          <w:spacing w:val="-12"/>
        </w:rPr>
        <w:t xml:space="preserve"> </w:t>
      </w:r>
      <w:r>
        <w:t>Compound</w:t>
      </w:r>
      <w:r>
        <w:rPr>
          <w:spacing w:val="-12"/>
        </w:rPr>
        <w:t xml:space="preserve"> </w:t>
      </w:r>
      <w:r>
        <w:t>Annual</w:t>
      </w:r>
      <w:r>
        <w:rPr>
          <w:spacing w:val="-12"/>
        </w:rPr>
        <w:t xml:space="preserve"> </w:t>
      </w:r>
      <w:r>
        <w:t>Growth</w:t>
      </w:r>
      <w:r>
        <w:rPr>
          <w:spacing w:val="-12"/>
        </w:rPr>
        <w:t xml:space="preserve"> </w:t>
      </w:r>
      <w:r>
        <w:t>Rate</w:t>
      </w:r>
      <w:r>
        <w:rPr>
          <w:spacing w:val="-12"/>
        </w:rPr>
        <w:t xml:space="preserve"> </w:t>
      </w:r>
      <w:r>
        <w:t>(CAGR) started with a stratospheric 300+% and then gradually fell to a merely excellent 25–30% starting in 2017, a rate of return that would matches the rate of return expected by venture funds or private equity firms (Lord &amp; Mirabile,</w:t>
      </w:r>
      <w:r>
        <w:rPr>
          <w:spacing w:val="-4"/>
        </w:rPr>
        <w:t xml:space="preserve"> </w:t>
      </w:r>
      <w:hyperlink w:anchor="_bookmark425" w:history="1">
        <w:r>
          <w:t>2018,</w:t>
        </w:r>
      </w:hyperlink>
      <w:r>
        <w:rPr>
          <w:spacing w:val="-4"/>
        </w:rPr>
        <w:t xml:space="preserve"> </w:t>
      </w:r>
      <w:r>
        <w:t>p. 87). This CAGR has been obtained</w:t>
      </w:r>
      <w:r>
        <w:rPr>
          <w:spacing w:val="-3"/>
        </w:rPr>
        <w:t xml:space="preserve"> </w:t>
      </w:r>
      <w:r>
        <w:t>with</w:t>
      </w:r>
      <w:r>
        <w:rPr>
          <w:spacing w:val="-3"/>
        </w:rPr>
        <w:t xml:space="preserve"> </w:t>
      </w:r>
      <w:r>
        <w:t>very</w:t>
      </w:r>
      <w:r>
        <w:rPr>
          <w:spacing w:val="-3"/>
        </w:rPr>
        <w:t xml:space="preserve"> </w:t>
      </w:r>
      <w:r>
        <w:t>little</w:t>
      </w:r>
      <w:r>
        <w:rPr>
          <w:spacing w:val="-3"/>
        </w:rPr>
        <w:t xml:space="preserve"> </w:t>
      </w:r>
      <w:r>
        <w:t>funding</w:t>
      </w:r>
      <w:r>
        <w:rPr>
          <w:spacing w:val="-3"/>
        </w:rPr>
        <w:t xml:space="preserve"> </w:t>
      </w:r>
      <w:r>
        <w:t>from</w:t>
      </w:r>
      <w:r>
        <w:rPr>
          <w:spacing w:val="-3"/>
        </w:rPr>
        <w:t xml:space="preserve"> </w:t>
      </w:r>
      <w:r>
        <w:t>the</w:t>
      </w:r>
      <w:r>
        <w:rPr>
          <w:spacing w:val="-3"/>
        </w:rPr>
        <w:t xml:space="preserve"> </w:t>
      </w:r>
      <w:r>
        <w:t>founders</w:t>
      </w:r>
      <w:r>
        <w:rPr>
          <w:spacing w:val="-3"/>
        </w:rPr>
        <w:t xml:space="preserve"> </w:t>
      </w:r>
      <w:r>
        <w:t>according</w:t>
      </w:r>
      <w:r>
        <w:rPr>
          <w:spacing w:val="-3"/>
        </w:rPr>
        <w:t xml:space="preserve"> </w:t>
      </w:r>
      <w:r>
        <w:t>to</w:t>
      </w:r>
      <w:r>
        <w:rPr>
          <w:spacing w:val="-3"/>
        </w:rPr>
        <w:t xml:space="preserve"> </w:t>
      </w:r>
      <w:r>
        <w:t>annual</w:t>
      </w:r>
      <w:r>
        <w:rPr>
          <w:spacing w:val="-3"/>
        </w:rPr>
        <w:t xml:space="preserve"> </w:t>
      </w:r>
      <w:r>
        <w:t>financial</w:t>
      </w:r>
      <w:r>
        <w:rPr>
          <w:spacing w:val="-3"/>
        </w:rPr>
        <w:t xml:space="preserve"> </w:t>
      </w:r>
      <w:r>
        <w:t>audits, where very little might actually be zero.</w:t>
      </w:r>
    </w:p>
    <w:p w14:paraId="659D4F94" w14:textId="77777777" w:rsidR="00E36C05" w:rsidRDefault="00B7521C">
      <w:pPr>
        <w:spacing w:line="268" w:lineRule="exact"/>
        <w:ind w:left="437"/>
        <w:rPr>
          <w:b/>
          <w:sz w:val="20"/>
        </w:rPr>
      </w:pPr>
      <w:bookmarkStart w:id="313" w:name="_bookmark232"/>
      <w:bookmarkEnd w:id="313"/>
      <w:r>
        <w:rPr>
          <w:b/>
          <w:spacing w:val="-2"/>
          <w:sz w:val="20"/>
        </w:rPr>
        <w:t>Table</w:t>
      </w:r>
      <w:r>
        <w:rPr>
          <w:b/>
          <w:spacing w:val="-4"/>
          <w:sz w:val="20"/>
        </w:rPr>
        <w:t xml:space="preserve"> </w:t>
      </w:r>
      <w:r>
        <w:rPr>
          <w:b/>
          <w:spacing w:val="-5"/>
          <w:sz w:val="20"/>
        </w:rPr>
        <w:t>12</w:t>
      </w:r>
    </w:p>
    <w:p w14:paraId="5F02C7A4" w14:textId="77777777" w:rsidR="00E36C05" w:rsidRDefault="00B7521C">
      <w:pPr>
        <w:spacing w:line="328" w:lineRule="exact"/>
        <w:ind w:left="437"/>
        <w:rPr>
          <w:i/>
          <w:sz w:val="24"/>
        </w:rPr>
      </w:pPr>
      <w:r>
        <w:rPr>
          <w:i/>
          <w:spacing w:val="-2"/>
          <w:sz w:val="24"/>
        </w:rPr>
        <w:t>Net</w:t>
      </w:r>
      <w:r>
        <w:rPr>
          <w:i/>
          <w:spacing w:val="-1"/>
          <w:sz w:val="24"/>
        </w:rPr>
        <w:t xml:space="preserve"> </w:t>
      </w:r>
      <w:r>
        <w:rPr>
          <w:i/>
          <w:spacing w:val="-2"/>
          <w:sz w:val="24"/>
        </w:rPr>
        <w:t>Assets,</w:t>
      </w:r>
      <w:r>
        <w:rPr>
          <w:i/>
          <w:spacing w:val="-1"/>
          <w:sz w:val="24"/>
        </w:rPr>
        <w:t xml:space="preserve"> </w:t>
      </w:r>
      <w:r>
        <w:rPr>
          <w:i/>
          <w:spacing w:val="-2"/>
          <w:sz w:val="24"/>
        </w:rPr>
        <w:t>2010–2022</w:t>
      </w:r>
    </w:p>
    <w:p w14:paraId="08B1C77B"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691"/>
        <w:gridCol w:w="1350"/>
        <w:gridCol w:w="1795"/>
        <w:gridCol w:w="1038"/>
      </w:tblGrid>
      <w:tr w:rsidR="00E36C05" w14:paraId="4956CC42" w14:textId="77777777">
        <w:trPr>
          <w:trHeight w:val="684"/>
        </w:trPr>
        <w:tc>
          <w:tcPr>
            <w:tcW w:w="691" w:type="dxa"/>
            <w:tcBorders>
              <w:top w:val="single" w:sz="8" w:space="0" w:color="000000"/>
              <w:bottom w:val="single" w:sz="6" w:space="0" w:color="000000"/>
            </w:tcBorders>
          </w:tcPr>
          <w:p w14:paraId="273E788D" w14:textId="77777777" w:rsidR="00E36C05" w:rsidRDefault="00B7521C">
            <w:pPr>
              <w:pStyle w:val="TableParagraph"/>
              <w:spacing w:line="352" w:lineRule="exact"/>
              <w:ind w:left="119"/>
              <w:rPr>
                <w:rFonts w:ascii="Alegreya"/>
                <w:b/>
                <w:sz w:val="24"/>
              </w:rPr>
            </w:pPr>
            <w:r>
              <w:rPr>
                <w:rFonts w:ascii="Alegreya"/>
                <w:b/>
                <w:spacing w:val="-4"/>
                <w:sz w:val="24"/>
              </w:rPr>
              <w:t>Year</w:t>
            </w:r>
          </w:p>
        </w:tc>
        <w:tc>
          <w:tcPr>
            <w:tcW w:w="1350" w:type="dxa"/>
            <w:tcBorders>
              <w:top w:val="single" w:sz="8" w:space="0" w:color="000000"/>
              <w:bottom w:val="single" w:sz="6" w:space="0" w:color="000000"/>
            </w:tcBorders>
          </w:tcPr>
          <w:p w14:paraId="22A37BE9" w14:textId="77777777" w:rsidR="00E36C05" w:rsidRDefault="00B7521C">
            <w:pPr>
              <w:pStyle w:val="TableParagraph"/>
              <w:spacing w:line="352" w:lineRule="exact"/>
              <w:ind w:left="93" w:right="14"/>
              <w:jc w:val="center"/>
              <w:rPr>
                <w:rFonts w:ascii="Alegreya"/>
                <w:b/>
                <w:sz w:val="24"/>
              </w:rPr>
            </w:pPr>
            <w:r>
              <w:rPr>
                <w:rFonts w:ascii="Alegreya"/>
                <w:b/>
                <w:sz w:val="24"/>
              </w:rPr>
              <w:t>Net</w:t>
            </w:r>
            <w:r>
              <w:rPr>
                <w:rFonts w:ascii="Alegreya"/>
                <w:b/>
                <w:spacing w:val="-10"/>
                <w:sz w:val="24"/>
              </w:rPr>
              <w:t xml:space="preserve"> </w:t>
            </w:r>
            <w:r>
              <w:rPr>
                <w:rFonts w:ascii="Alegreya"/>
                <w:b/>
                <w:spacing w:val="-2"/>
                <w:sz w:val="24"/>
              </w:rPr>
              <w:t>Assets</w:t>
            </w:r>
          </w:p>
        </w:tc>
        <w:tc>
          <w:tcPr>
            <w:tcW w:w="1795" w:type="dxa"/>
            <w:tcBorders>
              <w:top w:val="single" w:sz="8" w:space="0" w:color="000000"/>
              <w:bottom w:val="single" w:sz="6" w:space="0" w:color="000000"/>
            </w:tcBorders>
          </w:tcPr>
          <w:p w14:paraId="74D56671" w14:textId="77777777" w:rsidR="00E36C05" w:rsidRDefault="00B7521C">
            <w:pPr>
              <w:pStyle w:val="TableParagraph"/>
              <w:spacing w:before="47" w:line="196" w:lineRule="auto"/>
              <w:ind w:left="120"/>
              <w:rPr>
                <w:rFonts w:ascii="Alegreya"/>
                <w:b/>
                <w:sz w:val="24"/>
              </w:rPr>
            </w:pPr>
            <w:r>
              <w:rPr>
                <w:rFonts w:ascii="Alegreya"/>
                <w:b/>
                <w:spacing w:val="-6"/>
                <w:sz w:val="24"/>
              </w:rPr>
              <w:t>Year-Over-Year</w:t>
            </w:r>
            <w:r>
              <w:rPr>
                <w:rFonts w:ascii="Alegreya"/>
                <w:b/>
                <w:sz w:val="24"/>
              </w:rPr>
              <w:t xml:space="preserve"> </w:t>
            </w:r>
            <w:r>
              <w:rPr>
                <w:rFonts w:ascii="Alegreya"/>
                <w:b/>
                <w:spacing w:val="-2"/>
                <w:sz w:val="24"/>
              </w:rPr>
              <w:t>Increase</w:t>
            </w:r>
          </w:p>
        </w:tc>
        <w:tc>
          <w:tcPr>
            <w:tcW w:w="1038" w:type="dxa"/>
            <w:tcBorders>
              <w:top w:val="single" w:sz="8" w:space="0" w:color="000000"/>
              <w:bottom w:val="single" w:sz="6" w:space="0" w:color="000000"/>
            </w:tcBorders>
          </w:tcPr>
          <w:p w14:paraId="39C80439" w14:textId="77777777" w:rsidR="00E36C05" w:rsidRDefault="00B7521C">
            <w:pPr>
              <w:pStyle w:val="TableParagraph"/>
              <w:spacing w:line="352" w:lineRule="exact"/>
              <w:ind w:left="127" w:right="97"/>
              <w:jc w:val="center"/>
              <w:rPr>
                <w:rFonts w:ascii="Alegreya"/>
                <w:b/>
                <w:sz w:val="24"/>
              </w:rPr>
            </w:pPr>
            <w:r>
              <w:rPr>
                <w:rFonts w:ascii="Alegreya"/>
                <w:b/>
                <w:spacing w:val="-4"/>
                <w:sz w:val="24"/>
              </w:rPr>
              <w:t>CAGR</w:t>
            </w:r>
          </w:p>
        </w:tc>
      </w:tr>
      <w:tr w:rsidR="00E36C05" w14:paraId="46D85D80" w14:textId="77777777">
        <w:trPr>
          <w:trHeight w:val="620"/>
        </w:trPr>
        <w:tc>
          <w:tcPr>
            <w:tcW w:w="691" w:type="dxa"/>
          </w:tcPr>
          <w:p w14:paraId="21E6D9BE" w14:textId="77777777" w:rsidR="00E36C05" w:rsidRDefault="00B7521C">
            <w:pPr>
              <w:pStyle w:val="TableParagraph"/>
              <w:spacing w:line="319" w:lineRule="exact"/>
              <w:ind w:left="141"/>
              <w:rPr>
                <w:rFonts w:ascii="Alegreya"/>
                <w:sz w:val="24"/>
              </w:rPr>
            </w:pPr>
            <w:r>
              <w:rPr>
                <w:rFonts w:ascii="Alegreya"/>
                <w:spacing w:val="-4"/>
                <w:sz w:val="24"/>
              </w:rPr>
              <w:t>2010</w:t>
            </w:r>
          </w:p>
          <w:p w14:paraId="303C18BA" w14:textId="77777777" w:rsidR="00E36C05" w:rsidRDefault="00B7521C">
            <w:pPr>
              <w:pStyle w:val="TableParagraph"/>
              <w:spacing w:line="282" w:lineRule="exact"/>
              <w:ind w:left="141"/>
              <w:rPr>
                <w:rFonts w:ascii="Alegreya"/>
                <w:sz w:val="24"/>
              </w:rPr>
            </w:pPr>
            <w:r>
              <w:rPr>
                <w:rFonts w:ascii="Alegreya"/>
                <w:spacing w:val="-4"/>
                <w:w w:val="105"/>
                <w:sz w:val="24"/>
              </w:rPr>
              <w:t>2011</w:t>
            </w:r>
          </w:p>
        </w:tc>
        <w:tc>
          <w:tcPr>
            <w:tcW w:w="1350" w:type="dxa"/>
          </w:tcPr>
          <w:p w14:paraId="0C8D7516" w14:textId="77777777" w:rsidR="00E36C05" w:rsidRDefault="00B7521C">
            <w:pPr>
              <w:pStyle w:val="TableParagraph"/>
              <w:spacing w:line="319" w:lineRule="exact"/>
              <w:ind w:left="227"/>
              <w:rPr>
                <w:rFonts w:ascii="Alegreya"/>
                <w:sz w:val="24"/>
              </w:rPr>
            </w:pPr>
            <w:r>
              <w:rPr>
                <w:rFonts w:ascii="Alegreya"/>
                <w:spacing w:val="-2"/>
                <w:sz w:val="24"/>
              </w:rPr>
              <w:t>$2,218,964</w:t>
            </w:r>
          </w:p>
          <w:p w14:paraId="29D1747B" w14:textId="77777777" w:rsidR="00E36C05" w:rsidRDefault="00B7521C">
            <w:pPr>
              <w:pStyle w:val="TableParagraph"/>
              <w:spacing w:line="282" w:lineRule="exact"/>
              <w:ind w:left="227"/>
              <w:rPr>
                <w:rFonts w:ascii="Alegreya"/>
                <w:sz w:val="24"/>
              </w:rPr>
            </w:pPr>
            <w:r>
              <w:rPr>
                <w:rFonts w:ascii="Alegreya"/>
                <w:spacing w:val="-2"/>
                <w:sz w:val="24"/>
              </w:rPr>
              <w:t>$9,212,140</w:t>
            </w:r>
          </w:p>
        </w:tc>
        <w:tc>
          <w:tcPr>
            <w:tcW w:w="1795" w:type="dxa"/>
          </w:tcPr>
          <w:p w14:paraId="636E61F5" w14:textId="77777777" w:rsidR="00E36C05" w:rsidRDefault="00B7521C">
            <w:pPr>
              <w:pStyle w:val="TableParagraph"/>
              <w:spacing w:before="287" w:line="314" w:lineRule="exact"/>
              <w:ind w:left="505" w:right="476"/>
              <w:jc w:val="center"/>
              <w:rPr>
                <w:rFonts w:ascii="Alegreya"/>
                <w:sz w:val="24"/>
              </w:rPr>
            </w:pPr>
            <w:r>
              <w:rPr>
                <w:rFonts w:ascii="Alegreya"/>
                <w:spacing w:val="-2"/>
                <w:w w:val="110"/>
                <w:sz w:val="24"/>
              </w:rPr>
              <w:t>315.16%</w:t>
            </w:r>
          </w:p>
        </w:tc>
        <w:tc>
          <w:tcPr>
            <w:tcW w:w="1038" w:type="dxa"/>
          </w:tcPr>
          <w:p w14:paraId="1CB0D497" w14:textId="77777777" w:rsidR="00E36C05" w:rsidRDefault="00B7521C">
            <w:pPr>
              <w:pStyle w:val="TableParagraph"/>
              <w:spacing w:before="287" w:line="314" w:lineRule="exact"/>
              <w:ind w:left="127" w:right="98"/>
              <w:jc w:val="center"/>
              <w:rPr>
                <w:rFonts w:ascii="Alegreya"/>
                <w:sz w:val="24"/>
              </w:rPr>
            </w:pPr>
            <w:r>
              <w:rPr>
                <w:rFonts w:ascii="Alegreya"/>
                <w:spacing w:val="-2"/>
                <w:w w:val="110"/>
                <w:sz w:val="24"/>
              </w:rPr>
              <w:t>315.16%</w:t>
            </w:r>
          </w:p>
        </w:tc>
      </w:tr>
      <w:tr w:rsidR="00E36C05" w14:paraId="5369E3F7" w14:textId="77777777">
        <w:trPr>
          <w:trHeight w:val="288"/>
        </w:trPr>
        <w:tc>
          <w:tcPr>
            <w:tcW w:w="691" w:type="dxa"/>
          </w:tcPr>
          <w:p w14:paraId="7587DDA0" w14:textId="77777777" w:rsidR="00E36C05" w:rsidRDefault="00B7521C">
            <w:pPr>
              <w:pStyle w:val="TableParagraph"/>
              <w:spacing w:line="269" w:lineRule="exact"/>
              <w:ind w:left="141"/>
              <w:rPr>
                <w:rFonts w:ascii="Alegreya"/>
                <w:sz w:val="24"/>
              </w:rPr>
            </w:pPr>
            <w:r>
              <w:rPr>
                <w:rFonts w:ascii="Alegreya"/>
                <w:spacing w:val="-4"/>
                <w:sz w:val="24"/>
              </w:rPr>
              <w:t>2012</w:t>
            </w:r>
          </w:p>
        </w:tc>
        <w:tc>
          <w:tcPr>
            <w:tcW w:w="1350" w:type="dxa"/>
          </w:tcPr>
          <w:p w14:paraId="784E3311" w14:textId="77777777" w:rsidR="00E36C05" w:rsidRDefault="00B7521C">
            <w:pPr>
              <w:pStyle w:val="TableParagraph"/>
              <w:spacing w:line="269" w:lineRule="exact"/>
              <w:ind w:left="78" w:right="77"/>
              <w:jc w:val="center"/>
              <w:rPr>
                <w:rFonts w:ascii="Alegreya"/>
                <w:sz w:val="24"/>
              </w:rPr>
            </w:pPr>
            <w:r>
              <w:rPr>
                <w:rFonts w:ascii="Alegreya"/>
                <w:spacing w:val="-2"/>
                <w:w w:val="105"/>
                <w:sz w:val="24"/>
              </w:rPr>
              <w:t>$11,933,099</w:t>
            </w:r>
          </w:p>
        </w:tc>
        <w:tc>
          <w:tcPr>
            <w:tcW w:w="1795" w:type="dxa"/>
          </w:tcPr>
          <w:p w14:paraId="6B09FB66" w14:textId="77777777" w:rsidR="00E36C05" w:rsidRDefault="00B7521C">
            <w:pPr>
              <w:pStyle w:val="TableParagraph"/>
              <w:spacing w:line="269" w:lineRule="exact"/>
              <w:ind w:left="505" w:right="476"/>
              <w:jc w:val="center"/>
              <w:rPr>
                <w:rFonts w:ascii="Alegreya"/>
                <w:sz w:val="24"/>
              </w:rPr>
            </w:pPr>
            <w:r>
              <w:rPr>
                <w:rFonts w:ascii="Alegreya"/>
                <w:spacing w:val="-2"/>
                <w:sz w:val="24"/>
              </w:rPr>
              <w:t>29.54%</w:t>
            </w:r>
          </w:p>
        </w:tc>
        <w:tc>
          <w:tcPr>
            <w:tcW w:w="1038" w:type="dxa"/>
          </w:tcPr>
          <w:p w14:paraId="78FE6B5E" w14:textId="77777777" w:rsidR="00E36C05" w:rsidRDefault="00B7521C">
            <w:pPr>
              <w:pStyle w:val="TableParagraph"/>
              <w:spacing w:line="269" w:lineRule="exact"/>
              <w:ind w:left="127" w:right="98"/>
              <w:jc w:val="center"/>
              <w:rPr>
                <w:rFonts w:ascii="Alegreya"/>
                <w:sz w:val="24"/>
              </w:rPr>
            </w:pPr>
            <w:r>
              <w:rPr>
                <w:rFonts w:ascii="Alegreya"/>
                <w:spacing w:val="-2"/>
                <w:w w:val="105"/>
                <w:sz w:val="24"/>
              </w:rPr>
              <w:t>103.75%</w:t>
            </w:r>
          </w:p>
        </w:tc>
      </w:tr>
      <w:tr w:rsidR="00E36C05" w14:paraId="6DC54645" w14:textId="77777777">
        <w:trPr>
          <w:trHeight w:val="288"/>
        </w:trPr>
        <w:tc>
          <w:tcPr>
            <w:tcW w:w="691" w:type="dxa"/>
          </w:tcPr>
          <w:p w14:paraId="205B6D73" w14:textId="77777777" w:rsidR="00E36C05" w:rsidRDefault="00B7521C">
            <w:pPr>
              <w:pStyle w:val="TableParagraph"/>
              <w:spacing w:line="269" w:lineRule="exact"/>
              <w:ind w:left="141"/>
              <w:rPr>
                <w:rFonts w:ascii="Alegreya"/>
                <w:sz w:val="24"/>
              </w:rPr>
            </w:pPr>
            <w:r>
              <w:rPr>
                <w:rFonts w:ascii="Alegreya"/>
                <w:spacing w:val="-4"/>
                <w:sz w:val="24"/>
              </w:rPr>
              <w:t>2013</w:t>
            </w:r>
          </w:p>
        </w:tc>
        <w:tc>
          <w:tcPr>
            <w:tcW w:w="1350" w:type="dxa"/>
          </w:tcPr>
          <w:p w14:paraId="6E828BC6" w14:textId="77777777" w:rsidR="00E36C05" w:rsidRDefault="00B7521C">
            <w:pPr>
              <w:pStyle w:val="TableParagraph"/>
              <w:spacing w:line="269" w:lineRule="exact"/>
              <w:ind w:left="78" w:right="77"/>
              <w:jc w:val="center"/>
              <w:rPr>
                <w:rFonts w:ascii="Alegreya"/>
                <w:sz w:val="24"/>
              </w:rPr>
            </w:pPr>
            <w:r>
              <w:rPr>
                <w:rFonts w:ascii="Alegreya"/>
                <w:spacing w:val="-2"/>
                <w:w w:val="105"/>
                <w:sz w:val="24"/>
              </w:rPr>
              <w:t>$15,881,210</w:t>
            </w:r>
          </w:p>
        </w:tc>
        <w:tc>
          <w:tcPr>
            <w:tcW w:w="1795" w:type="dxa"/>
          </w:tcPr>
          <w:p w14:paraId="21391136" w14:textId="77777777" w:rsidR="00E36C05" w:rsidRDefault="00B7521C">
            <w:pPr>
              <w:pStyle w:val="TableParagraph"/>
              <w:spacing w:line="269" w:lineRule="exact"/>
              <w:ind w:left="505" w:right="476"/>
              <w:jc w:val="center"/>
              <w:rPr>
                <w:rFonts w:ascii="Alegreya"/>
                <w:sz w:val="24"/>
              </w:rPr>
            </w:pPr>
            <w:r>
              <w:rPr>
                <w:rFonts w:ascii="Alegreya"/>
                <w:spacing w:val="-2"/>
                <w:sz w:val="24"/>
              </w:rPr>
              <w:t>33.09%</w:t>
            </w:r>
          </w:p>
        </w:tc>
        <w:tc>
          <w:tcPr>
            <w:tcW w:w="1038" w:type="dxa"/>
          </w:tcPr>
          <w:p w14:paraId="2555F5D9" w14:textId="77777777" w:rsidR="00E36C05" w:rsidRDefault="00B7521C">
            <w:pPr>
              <w:pStyle w:val="TableParagraph"/>
              <w:spacing w:line="269" w:lineRule="exact"/>
              <w:ind w:left="127" w:right="50"/>
              <w:jc w:val="center"/>
              <w:rPr>
                <w:rFonts w:ascii="Alegreya"/>
                <w:sz w:val="24"/>
              </w:rPr>
            </w:pPr>
            <w:r>
              <w:rPr>
                <w:rFonts w:ascii="Alegreya"/>
                <w:spacing w:val="-2"/>
                <w:w w:val="105"/>
                <w:sz w:val="24"/>
              </w:rPr>
              <w:t>92.71%</w:t>
            </w:r>
          </w:p>
        </w:tc>
      </w:tr>
      <w:tr w:rsidR="00E36C05" w14:paraId="46274DE6" w14:textId="77777777">
        <w:trPr>
          <w:trHeight w:val="288"/>
        </w:trPr>
        <w:tc>
          <w:tcPr>
            <w:tcW w:w="691" w:type="dxa"/>
          </w:tcPr>
          <w:p w14:paraId="4425A6FF" w14:textId="77777777" w:rsidR="00E36C05" w:rsidRDefault="00B7521C">
            <w:pPr>
              <w:pStyle w:val="TableParagraph"/>
              <w:spacing w:line="269" w:lineRule="exact"/>
              <w:ind w:left="141"/>
              <w:rPr>
                <w:rFonts w:ascii="Alegreya"/>
                <w:sz w:val="24"/>
              </w:rPr>
            </w:pPr>
            <w:r>
              <w:rPr>
                <w:rFonts w:ascii="Alegreya"/>
                <w:spacing w:val="-4"/>
                <w:sz w:val="24"/>
              </w:rPr>
              <w:t>2014</w:t>
            </w:r>
          </w:p>
        </w:tc>
        <w:tc>
          <w:tcPr>
            <w:tcW w:w="1350" w:type="dxa"/>
          </w:tcPr>
          <w:p w14:paraId="73846E0F" w14:textId="77777777" w:rsidR="00E36C05" w:rsidRDefault="00B7521C">
            <w:pPr>
              <w:pStyle w:val="TableParagraph"/>
              <w:spacing w:line="269" w:lineRule="exact"/>
              <w:ind w:left="78" w:right="77"/>
              <w:jc w:val="center"/>
              <w:rPr>
                <w:rFonts w:ascii="Alegreya"/>
                <w:sz w:val="24"/>
              </w:rPr>
            </w:pPr>
            <w:r>
              <w:rPr>
                <w:rFonts w:ascii="Alegreya"/>
                <w:spacing w:val="-2"/>
                <w:sz w:val="24"/>
              </w:rPr>
              <w:t>$13,356,528</w:t>
            </w:r>
          </w:p>
        </w:tc>
        <w:tc>
          <w:tcPr>
            <w:tcW w:w="1795" w:type="dxa"/>
          </w:tcPr>
          <w:p w14:paraId="3A7F2518" w14:textId="77777777" w:rsidR="00E36C05" w:rsidRDefault="00B7521C">
            <w:pPr>
              <w:pStyle w:val="TableParagraph"/>
              <w:spacing w:line="269" w:lineRule="exact"/>
              <w:ind w:left="505" w:right="476"/>
              <w:jc w:val="center"/>
              <w:rPr>
                <w:rFonts w:ascii="Alegreya"/>
                <w:sz w:val="24"/>
              </w:rPr>
            </w:pPr>
            <w:r>
              <w:rPr>
                <w:rFonts w:ascii="Alegreya"/>
                <w:sz w:val="24"/>
              </w:rPr>
              <w:t>-</w:t>
            </w:r>
            <w:r>
              <w:rPr>
                <w:rFonts w:ascii="Alegreya"/>
                <w:spacing w:val="-2"/>
                <w:sz w:val="24"/>
              </w:rPr>
              <w:t>15.90%</w:t>
            </w:r>
          </w:p>
        </w:tc>
        <w:tc>
          <w:tcPr>
            <w:tcW w:w="1038" w:type="dxa"/>
          </w:tcPr>
          <w:p w14:paraId="3ABED612" w14:textId="77777777" w:rsidR="00E36C05" w:rsidRDefault="00B7521C">
            <w:pPr>
              <w:pStyle w:val="TableParagraph"/>
              <w:spacing w:line="269" w:lineRule="exact"/>
              <w:ind w:left="127" w:right="50"/>
              <w:jc w:val="center"/>
              <w:rPr>
                <w:rFonts w:ascii="Alegreya"/>
                <w:sz w:val="24"/>
              </w:rPr>
            </w:pPr>
            <w:r>
              <w:rPr>
                <w:rFonts w:ascii="Alegreya"/>
                <w:spacing w:val="-2"/>
                <w:sz w:val="24"/>
              </w:rPr>
              <w:t>56.63%</w:t>
            </w:r>
          </w:p>
        </w:tc>
      </w:tr>
      <w:tr w:rsidR="00E36C05" w14:paraId="240F5569" w14:textId="77777777">
        <w:trPr>
          <w:trHeight w:val="288"/>
        </w:trPr>
        <w:tc>
          <w:tcPr>
            <w:tcW w:w="691" w:type="dxa"/>
          </w:tcPr>
          <w:p w14:paraId="6CE456D4" w14:textId="77777777" w:rsidR="00E36C05" w:rsidRDefault="00B7521C">
            <w:pPr>
              <w:pStyle w:val="TableParagraph"/>
              <w:spacing w:line="269" w:lineRule="exact"/>
              <w:ind w:left="141"/>
              <w:rPr>
                <w:rFonts w:ascii="Alegreya"/>
                <w:sz w:val="24"/>
              </w:rPr>
            </w:pPr>
            <w:r>
              <w:rPr>
                <w:rFonts w:ascii="Alegreya"/>
                <w:spacing w:val="-4"/>
                <w:sz w:val="24"/>
              </w:rPr>
              <w:t>2015</w:t>
            </w:r>
          </w:p>
        </w:tc>
        <w:tc>
          <w:tcPr>
            <w:tcW w:w="1350" w:type="dxa"/>
          </w:tcPr>
          <w:p w14:paraId="0EE400E6" w14:textId="77777777" w:rsidR="00E36C05" w:rsidRDefault="00B7521C">
            <w:pPr>
              <w:pStyle w:val="TableParagraph"/>
              <w:spacing w:line="269" w:lineRule="exact"/>
              <w:ind w:left="78" w:right="77"/>
              <w:jc w:val="center"/>
              <w:rPr>
                <w:rFonts w:ascii="Alegreya"/>
                <w:sz w:val="24"/>
              </w:rPr>
            </w:pPr>
            <w:r>
              <w:rPr>
                <w:rFonts w:ascii="Alegreya"/>
                <w:spacing w:val="-2"/>
                <w:sz w:val="24"/>
              </w:rPr>
              <w:t>$10,562,747</w:t>
            </w:r>
          </w:p>
        </w:tc>
        <w:tc>
          <w:tcPr>
            <w:tcW w:w="1795" w:type="dxa"/>
          </w:tcPr>
          <w:p w14:paraId="5C033106" w14:textId="77777777" w:rsidR="00E36C05" w:rsidRDefault="00B7521C">
            <w:pPr>
              <w:pStyle w:val="TableParagraph"/>
              <w:spacing w:line="269" w:lineRule="exact"/>
              <w:ind w:left="505" w:right="476"/>
              <w:jc w:val="center"/>
              <w:rPr>
                <w:rFonts w:ascii="Alegreya"/>
                <w:sz w:val="24"/>
              </w:rPr>
            </w:pPr>
            <w:r>
              <w:rPr>
                <w:rFonts w:ascii="Alegreya"/>
                <w:spacing w:val="-6"/>
                <w:sz w:val="24"/>
              </w:rPr>
              <w:t>-</w:t>
            </w:r>
            <w:r>
              <w:rPr>
                <w:rFonts w:ascii="Alegreya"/>
                <w:spacing w:val="-2"/>
                <w:sz w:val="24"/>
              </w:rPr>
              <w:t>20.92%</w:t>
            </w:r>
          </w:p>
        </w:tc>
        <w:tc>
          <w:tcPr>
            <w:tcW w:w="1038" w:type="dxa"/>
          </w:tcPr>
          <w:p w14:paraId="017C993C" w14:textId="77777777" w:rsidR="00E36C05" w:rsidRDefault="00B7521C">
            <w:pPr>
              <w:pStyle w:val="TableParagraph"/>
              <w:spacing w:line="269" w:lineRule="exact"/>
              <w:ind w:left="127" w:right="50"/>
              <w:jc w:val="center"/>
              <w:rPr>
                <w:rFonts w:ascii="Alegreya"/>
                <w:sz w:val="24"/>
              </w:rPr>
            </w:pPr>
            <w:r>
              <w:rPr>
                <w:rFonts w:ascii="Alegreya"/>
                <w:spacing w:val="-2"/>
                <w:sz w:val="24"/>
              </w:rPr>
              <w:t>36.62%</w:t>
            </w:r>
          </w:p>
        </w:tc>
      </w:tr>
      <w:tr w:rsidR="00E36C05" w14:paraId="010BECE0" w14:textId="77777777">
        <w:trPr>
          <w:trHeight w:val="288"/>
        </w:trPr>
        <w:tc>
          <w:tcPr>
            <w:tcW w:w="691" w:type="dxa"/>
          </w:tcPr>
          <w:p w14:paraId="7B4C62FA" w14:textId="77777777" w:rsidR="00E36C05" w:rsidRDefault="00B7521C">
            <w:pPr>
              <w:pStyle w:val="TableParagraph"/>
              <w:spacing w:line="269" w:lineRule="exact"/>
              <w:ind w:left="141"/>
              <w:rPr>
                <w:rFonts w:ascii="Alegreya"/>
                <w:sz w:val="24"/>
              </w:rPr>
            </w:pPr>
            <w:r>
              <w:rPr>
                <w:rFonts w:ascii="Alegreya"/>
                <w:spacing w:val="-4"/>
                <w:sz w:val="24"/>
              </w:rPr>
              <w:t>2016</w:t>
            </w:r>
          </w:p>
        </w:tc>
        <w:tc>
          <w:tcPr>
            <w:tcW w:w="1350" w:type="dxa"/>
          </w:tcPr>
          <w:p w14:paraId="3C7E0140" w14:textId="77777777" w:rsidR="00E36C05" w:rsidRDefault="00B7521C">
            <w:pPr>
              <w:pStyle w:val="TableParagraph"/>
              <w:spacing w:line="269" w:lineRule="exact"/>
              <w:ind w:left="78" w:right="77"/>
              <w:jc w:val="center"/>
              <w:rPr>
                <w:rFonts w:ascii="Alegreya"/>
                <w:sz w:val="24"/>
              </w:rPr>
            </w:pPr>
            <w:r>
              <w:rPr>
                <w:rFonts w:ascii="Alegreya"/>
                <w:spacing w:val="-2"/>
                <w:w w:val="105"/>
                <w:sz w:val="24"/>
              </w:rPr>
              <w:t>$16,931,464</w:t>
            </w:r>
          </w:p>
        </w:tc>
        <w:tc>
          <w:tcPr>
            <w:tcW w:w="1795" w:type="dxa"/>
          </w:tcPr>
          <w:p w14:paraId="4902D030" w14:textId="77777777" w:rsidR="00E36C05" w:rsidRDefault="00B7521C">
            <w:pPr>
              <w:pStyle w:val="TableParagraph"/>
              <w:spacing w:line="269" w:lineRule="exact"/>
              <w:ind w:left="505" w:right="476"/>
              <w:jc w:val="center"/>
              <w:rPr>
                <w:rFonts w:ascii="Alegreya"/>
                <w:sz w:val="24"/>
              </w:rPr>
            </w:pPr>
            <w:r>
              <w:rPr>
                <w:rFonts w:ascii="Alegreya"/>
                <w:spacing w:val="-2"/>
                <w:sz w:val="24"/>
              </w:rPr>
              <w:t>60.29%</w:t>
            </w:r>
          </w:p>
        </w:tc>
        <w:tc>
          <w:tcPr>
            <w:tcW w:w="1038" w:type="dxa"/>
          </w:tcPr>
          <w:p w14:paraId="0BF99669" w14:textId="77777777" w:rsidR="00E36C05" w:rsidRDefault="00B7521C">
            <w:pPr>
              <w:pStyle w:val="TableParagraph"/>
              <w:spacing w:line="269" w:lineRule="exact"/>
              <w:ind w:left="127" w:right="50"/>
              <w:jc w:val="center"/>
              <w:rPr>
                <w:rFonts w:ascii="Alegreya"/>
                <w:sz w:val="24"/>
              </w:rPr>
            </w:pPr>
            <w:r>
              <w:rPr>
                <w:rFonts w:ascii="Alegreya"/>
                <w:spacing w:val="-2"/>
                <w:sz w:val="24"/>
              </w:rPr>
              <w:t>40.31%</w:t>
            </w:r>
          </w:p>
        </w:tc>
      </w:tr>
      <w:tr w:rsidR="00E36C05" w14:paraId="0D10616A" w14:textId="77777777">
        <w:trPr>
          <w:trHeight w:val="288"/>
        </w:trPr>
        <w:tc>
          <w:tcPr>
            <w:tcW w:w="691" w:type="dxa"/>
          </w:tcPr>
          <w:p w14:paraId="418AFFBA" w14:textId="77777777" w:rsidR="00E36C05" w:rsidRDefault="00B7521C">
            <w:pPr>
              <w:pStyle w:val="TableParagraph"/>
              <w:spacing w:line="269" w:lineRule="exact"/>
              <w:ind w:left="141"/>
              <w:rPr>
                <w:rFonts w:ascii="Alegreya"/>
                <w:sz w:val="24"/>
              </w:rPr>
            </w:pPr>
            <w:r>
              <w:rPr>
                <w:rFonts w:ascii="Alegreya"/>
                <w:spacing w:val="-4"/>
                <w:sz w:val="24"/>
              </w:rPr>
              <w:t>2017</w:t>
            </w:r>
          </w:p>
        </w:tc>
        <w:tc>
          <w:tcPr>
            <w:tcW w:w="1350" w:type="dxa"/>
          </w:tcPr>
          <w:p w14:paraId="0C815ED0" w14:textId="77777777" w:rsidR="00E36C05" w:rsidRDefault="00B7521C">
            <w:pPr>
              <w:pStyle w:val="TableParagraph"/>
              <w:spacing w:line="269" w:lineRule="exact"/>
              <w:ind w:left="78" w:right="77"/>
              <w:jc w:val="center"/>
              <w:rPr>
                <w:rFonts w:ascii="Alegreya"/>
                <w:sz w:val="24"/>
              </w:rPr>
            </w:pPr>
            <w:r>
              <w:rPr>
                <w:rFonts w:ascii="Alegreya"/>
                <w:spacing w:val="-2"/>
                <w:w w:val="105"/>
                <w:sz w:val="24"/>
              </w:rPr>
              <w:t>$17,536,163</w:t>
            </w:r>
          </w:p>
        </w:tc>
        <w:tc>
          <w:tcPr>
            <w:tcW w:w="1795" w:type="dxa"/>
          </w:tcPr>
          <w:p w14:paraId="5A1F0124" w14:textId="77777777" w:rsidR="00E36C05" w:rsidRDefault="00B7521C">
            <w:pPr>
              <w:pStyle w:val="TableParagraph"/>
              <w:spacing w:line="269" w:lineRule="exact"/>
              <w:ind w:left="505" w:right="476"/>
              <w:jc w:val="center"/>
              <w:rPr>
                <w:rFonts w:ascii="Alegreya"/>
                <w:sz w:val="24"/>
              </w:rPr>
            </w:pPr>
            <w:r>
              <w:rPr>
                <w:rFonts w:ascii="Alegreya"/>
                <w:spacing w:val="-2"/>
                <w:w w:val="105"/>
                <w:sz w:val="24"/>
              </w:rPr>
              <w:t>3.57%</w:t>
            </w:r>
          </w:p>
        </w:tc>
        <w:tc>
          <w:tcPr>
            <w:tcW w:w="1038" w:type="dxa"/>
          </w:tcPr>
          <w:p w14:paraId="727BA907" w14:textId="77777777" w:rsidR="00E36C05" w:rsidRDefault="00B7521C">
            <w:pPr>
              <w:pStyle w:val="TableParagraph"/>
              <w:spacing w:line="269" w:lineRule="exact"/>
              <w:ind w:left="127" w:right="50"/>
              <w:jc w:val="center"/>
              <w:rPr>
                <w:rFonts w:ascii="Alegreya"/>
                <w:sz w:val="24"/>
              </w:rPr>
            </w:pPr>
            <w:r>
              <w:rPr>
                <w:rFonts w:ascii="Alegreya"/>
                <w:spacing w:val="-2"/>
                <w:sz w:val="24"/>
              </w:rPr>
              <w:t>34.36%</w:t>
            </w:r>
          </w:p>
        </w:tc>
      </w:tr>
      <w:tr w:rsidR="00E36C05" w14:paraId="377E4477" w14:textId="77777777">
        <w:trPr>
          <w:trHeight w:val="288"/>
        </w:trPr>
        <w:tc>
          <w:tcPr>
            <w:tcW w:w="691" w:type="dxa"/>
          </w:tcPr>
          <w:p w14:paraId="4875DA54" w14:textId="77777777" w:rsidR="00E36C05" w:rsidRDefault="00B7521C">
            <w:pPr>
              <w:pStyle w:val="TableParagraph"/>
              <w:spacing w:line="269" w:lineRule="exact"/>
              <w:ind w:left="141"/>
              <w:rPr>
                <w:rFonts w:ascii="Alegreya"/>
                <w:sz w:val="24"/>
              </w:rPr>
            </w:pPr>
            <w:r>
              <w:rPr>
                <w:rFonts w:ascii="Alegreya"/>
                <w:spacing w:val="-4"/>
                <w:sz w:val="24"/>
              </w:rPr>
              <w:t>2018</w:t>
            </w:r>
          </w:p>
        </w:tc>
        <w:tc>
          <w:tcPr>
            <w:tcW w:w="1350" w:type="dxa"/>
          </w:tcPr>
          <w:p w14:paraId="6C45928B" w14:textId="77777777" w:rsidR="00E36C05" w:rsidRDefault="00B7521C">
            <w:pPr>
              <w:pStyle w:val="TableParagraph"/>
              <w:spacing w:line="269" w:lineRule="exact"/>
              <w:ind w:left="78" w:right="77"/>
              <w:jc w:val="center"/>
              <w:rPr>
                <w:rFonts w:ascii="Alegreya"/>
                <w:sz w:val="24"/>
              </w:rPr>
            </w:pPr>
            <w:r>
              <w:rPr>
                <w:rFonts w:ascii="Alegreya"/>
                <w:spacing w:val="-2"/>
                <w:sz w:val="24"/>
              </w:rPr>
              <w:t>$20,883,606</w:t>
            </w:r>
          </w:p>
        </w:tc>
        <w:tc>
          <w:tcPr>
            <w:tcW w:w="1795" w:type="dxa"/>
          </w:tcPr>
          <w:p w14:paraId="4413CA05" w14:textId="77777777" w:rsidR="00E36C05" w:rsidRDefault="00B7521C">
            <w:pPr>
              <w:pStyle w:val="TableParagraph"/>
              <w:spacing w:line="269" w:lineRule="exact"/>
              <w:ind w:left="505" w:right="476"/>
              <w:jc w:val="center"/>
              <w:rPr>
                <w:rFonts w:ascii="Alegreya"/>
                <w:sz w:val="24"/>
              </w:rPr>
            </w:pPr>
            <w:r>
              <w:rPr>
                <w:rFonts w:ascii="Alegreya"/>
                <w:spacing w:val="-2"/>
                <w:sz w:val="24"/>
              </w:rPr>
              <w:t>19.09%</w:t>
            </w:r>
          </w:p>
        </w:tc>
        <w:tc>
          <w:tcPr>
            <w:tcW w:w="1038" w:type="dxa"/>
          </w:tcPr>
          <w:p w14:paraId="4639EE78" w14:textId="77777777" w:rsidR="00E36C05" w:rsidRDefault="00B7521C">
            <w:pPr>
              <w:pStyle w:val="TableParagraph"/>
              <w:spacing w:line="269" w:lineRule="exact"/>
              <w:ind w:left="127" w:right="50"/>
              <w:jc w:val="center"/>
              <w:rPr>
                <w:rFonts w:ascii="Alegreya"/>
                <w:sz w:val="24"/>
              </w:rPr>
            </w:pPr>
            <w:r>
              <w:rPr>
                <w:rFonts w:ascii="Alegreya"/>
                <w:spacing w:val="-2"/>
                <w:sz w:val="24"/>
              </w:rPr>
              <w:t>32.36%</w:t>
            </w:r>
          </w:p>
        </w:tc>
      </w:tr>
      <w:tr w:rsidR="00E36C05" w14:paraId="276B1CC1" w14:textId="77777777">
        <w:trPr>
          <w:trHeight w:val="288"/>
        </w:trPr>
        <w:tc>
          <w:tcPr>
            <w:tcW w:w="691" w:type="dxa"/>
          </w:tcPr>
          <w:p w14:paraId="02155F07" w14:textId="77777777" w:rsidR="00E36C05" w:rsidRDefault="00B7521C">
            <w:pPr>
              <w:pStyle w:val="TableParagraph"/>
              <w:spacing w:line="269" w:lineRule="exact"/>
              <w:ind w:left="141"/>
              <w:rPr>
                <w:rFonts w:ascii="Alegreya"/>
                <w:sz w:val="24"/>
              </w:rPr>
            </w:pPr>
            <w:r>
              <w:rPr>
                <w:rFonts w:ascii="Alegreya"/>
                <w:spacing w:val="-4"/>
                <w:sz w:val="24"/>
              </w:rPr>
              <w:t>2019</w:t>
            </w:r>
          </w:p>
        </w:tc>
        <w:tc>
          <w:tcPr>
            <w:tcW w:w="1350" w:type="dxa"/>
          </w:tcPr>
          <w:p w14:paraId="08EB4233" w14:textId="77777777" w:rsidR="00E36C05" w:rsidRDefault="00B7521C">
            <w:pPr>
              <w:pStyle w:val="TableParagraph"/>
              <w:spacing w:line="269" w:lineRule="exact"/>
              <w:ind w:left="78" w:right="77"/>
              <w:jc w:val="center"/>
              <w:rPr>
                <w:rFonts w:ascii="Alegreya"/>
                <w:sz w:val="24"/>
              </w:rPr>
            </w:pPr>
            <w:r>
              <w:rPr>
                <w:rFonts w:ascii="Alegreya"/>
                <w:spacing w:val="-2"/>
                <w:sz w:val="24"/>
              </w:rPr>
              <w:t>$24,084,572</w:t>
            </w:r>
          </w:p>
        </w:tc>
        <w:tc>
          <w:tcPr>
            <w:tcW w:w="1795" w:type="dxa"/>
          </w:tcPr>
          <w:p w14:paraId="445749EA" w14:textId="77777777" w:rsidR="00E36C05" w:rsidRDefault="00B7521C">
            <w:pPr>
              <w:pStyle w:val="TableParagraph"/>
              <w:spacing w:line="269" w:lineRule="exact"/>
              <w:ind w:left="505" w:right="476"/>
              <w:jc w:val="center"/>
              <w:rPr>
                <w:rFonts w:ascii="Alegreya"/>
                <w:sz w:val="24"/>
              </w:rPr>
            </w:pPr>
            <w:r>
              <w:rPr>
                <w:rFonts w:ascii="Alegreya"/>
                <w:spacing w:val="-2"/>
                <w:w w:val="105"/>
                <w:sz w:val="24"/>
              </w:rPr>
              <w:t>10.12%</w:t>
            </w:r>
          </w:p>
        </w:tc>
        <w:tc>
          <w:tcPr>
            <w:tcW w:w="1038" w:type="dxa"/>
          </w:tcPr>
          <w:p w14:paraId="63BB66FE" w14:textId="77777777" w:rsidR="00E36C05" w:rsidRDefault="00B7521C">
            <w:pPr>
              <w:pStyle w:val="TableParagraph"/>
              <w:spacing w:line="269" w:lineRule="exact"/>
              <w:ind w:left="127" w:right="50"/>
              <w:jc w:val="center"/>
              <w:rPr>
                <w:rFonts w:ascii="Alegreya"/>
                <w:sz w:val="24"/>
              </w:rPr>
            </w:pPr>
            <w:r>
              <w:rPr>
                <w:rFonts w:ascii="Alegreya"/>
                <w:spacing w:val="-2"/>
                <w:sz w:val="24"/>
              </w:rPr>
              <w:t>30.34%</w:t>
            </w:r>
          </w:p>
        </w:tc>
      </w:tr>
      <w:tr w:rsidR="00E36C05" w14:paraId="35A4C11A" w14:textId="77777777">
        <w:trPr>
          <w:trHeight w:val="288"/>
        </w:trPr>
        <w:tc>
          <w:tcPr>
            <w:tcW w:w="691" w:type="dxa"/>
          </w:tcPr>
          <w:p w14:paraId="533AE2F7" w14:textId="77777777" w:rsidR="00E36C05" w:rsidRDefault="00B7521C">
            <w:pPr>
              <w:pStyle w:val="TableParagraph"/>
              <w:spacing w:line="269" w:lineRule="exact"/>
              <w:ind w:left="141"/>
              <w:rPr>
                <w:rFonts w:ascii="Alegreya"/>
                <w:sz w:val="24"/>
              </w:rPr>
            </w:pPr>
            <w:r>
              <w:rPr>
                <w:rFonts w:ascii="Alegreya"/>
                <w:spacing w:val="-4"/>
                <w:sz w:val="24"/>
              </w:rPr>
              <w:t>2020</w:t>
            </w:r>
          </w:p>
        </w:tc>
        <w:tc>
          <w:tcPr>
            <w:tcW w:w="1350" w:type="dxa"/>
          </w:tcPr>
          <w:p w14:paraId="1522092E" w14:textId="77777777" w:rsidR="00E36C05" w:rsidRDefault="00B7521C">
            <w:pPr>
              <w:pStyle w:val="TableParagraph"/>
              <w:spacing w:line="269" w:lineRule="exact"/>
              <w:ind w:left="78" w:right="77"/>
              <w:jc w:val="center"/>
              <w:rPr>
                <w:rFonts w:ascii="Alegreya"/>
                <w:sz w:val="24"/>
              </w:rPr>
            </w:pPr>
            <w:r>
              <w:rPr>
                <w:rFonts w:ascii="Alegreya"/>
                <w:spacing w:val="-2"/>
                <w:sz w:val="24"/>
              </w:rPr>
              <w:t>$24,617,294</w:t>
            </w:r>
          </w:p>
        </w:tc>
        <w:tc>
          <w:tcPr>
            <w:tcW w:w="1795" w:type="dxa"/>
          </w:tcPr>
          <w:p w14:paraId="55C6EF51" w14:textId="77777777" w:rsidR="00E36C05" w:rsidRDefault="00B7521C">
            <w:pPr>
              <w:pStyle w:val="TableParagraph"/>
              <w:spacing w:line="269" w:lineRule="exact"/>
              <w:ind w:left="505" w:right="476"/>
              <w:jc w:val="center"/>
              <w:rPr>
                <w:rFonts w:ascii="Alegreya"/>
                <w:sz w:val="24"/>
              </w:rPr>
            </w:pPr>
            <w:r>
              <w:rPr>
                <w:rFonts w:ascii="Alegreya"/>
                <w:spacing w:val="-4"/>
                <w:sz w:val="24"/>
              </w:rPr>
              <w:t>2.21%</w:t>
            </w:r>
          </w:p>
        </w:tc>
        <w:tc>
          <w:tcPr>
            <w:tcW w:w="1038" w:type="dxa"/>
          </w:tcPr>
          <w:p w14:paraId="4BD7ECD0" w14:textId="77777777" w:rsidR="00E36C05" w:rsidRDefault="00B7521C">
            <w:pPr>
              <w:pStyle w:val="TableParagraph"/>
              <w:spacing w:line="269" w:lineRule="exact"/>
              <w:ind w:left="127" w:right="50"/>
              <w:jc w:val="center"/>
              <w:rPr>
                <w:rFonts w:ascii="Alegreya"/>
                <w:sz w:val="24"/>
              </w:rPr>
            </w:pPr>
            <w:r>
              <w:rPr>
                <w:rFonts w:ascii="Alegreya"/>
                <w:spacing w:val="-2"/>
                <w:sz w:val="24"/>
              </w:rPr>
              <w:t>27.21%</w:t>
            </w:r>
          </w:p>
        </w:tc>
      </w:tr>
      <w:tr w:rsidR="00E36C05" w14:paraId="7E5399BB" w14:textId="77777777">
        <w:trPr>
          <w:trHeight w:val="288"/>
        </w:trPr>
        <w:tc>
          <w:tcPr>
            <w:tcW w:w="691" w:type="dxa"/>
          </w:tcPr>
          <w:p w14:paraId="0C90DE9C" w14:textId="77777777" w:rsidR="00E36C05" w:rsidRDefault="00B7521C">
            <w:pPr>
              <w:pStyle w:val="TableParagraph"/>
              <w:spacing w:line="269" w:lineRule="exact"/>
              <w:ind w:left="141"/>
              <w:rPr>
                <w:rFonts w:ascii="Alegreya"/>
                <w:sz w:val="24"/>
              </w:rPr>
            </w:pPr>
            <w:r>
              <w:rPr>
                <w:rFonts w:ascii="Alegreya"/>
                <w:spacing w:val="-4"/>
                <w:sz w:val="24"/>
              </w:rPr>
              <w:t>2021</w:t>
            </w:r>
          </w:p>
        </w:tc>
        <w:tc>
          <w:tcPr>
            <w:tcW w:w="1350" w:type="dxa"/>
          </w:tcPr>
          <w:p w14:paraId="2CB8CA2F" w14:textId="77777777" w:rsidR="00E36C05" w:rsidRDefault="00B7521C">
            <w:pPr>
              <w:pStyle w:val="TableParagraph"/>
              <w:spacing w:line="269" w:lineRule="exact"/>
              <w:ind w:left="78" w:right="77"/>
              <w:jc w:val="center"/>
              <w:rPr>
                <w:rFonts w:ascii="Alegreya"/>
                <w:sz w:val="24"/>
              </w:rPr>
            </w:pPr>
            <w:r>
              <w:rPr>
                <w:rFonts w:ascii="Alegreya"/>
                <w:spacing w:val="-2"/>
                <w:w w:val="105"/>
                <w:sz w:val="24"/>
              </w:rPr>
              <w:t>$38,231,318</w:t>
            </w:r>
          </w:p>
        </w:tc>
        <w:tc>
          <w:tcPr>
            <w:tcW w:w="1795" w:type="dxa"/>
          </w:tcPr>
          <w:p w14:paraId="483139CD" w14:textId="77777777" w:rsidR="00E36C05" w:rsidRDefault="00B7521C">
            <w:pPr>
              <w:pStyle w:val="TableParagraph"/>
              <w:spacing w:line="269" w:lineRule="exact"/>
              <w:ind w:left="505" w:right="476"/>
              <w:jc w:val="center"/>
              <w:rPr>
                <w:rFonts w:ascii="Alegreya"/>
                <w:sz w:val="24"/>
              </w:rPr>
            </w:pPr>
            <w:r>
              <w:rPr>
                <w:rFonts w:ascii="Alegreya"/>
                <w:spacing w:val="-2"/>
                <w:sz w:val="24"/>
              </w:rPr>
              <w:t>55.30%</w:t>
            </w:r>
          </w:p>
        </w:tc>
        <w:tc>
          <w:tcPr>
            <w:tcW w:w="1038" w:type="dxa"/>
          </w:tcPr>
          <w:p w14:paraId="23834750" w14:textId="77777777" w:rsidR="00E36C05" w:rsidRDefault="00B7521C">
            <w:pPr>
              <w:pStyle w:val="TableParagraph"/>
              <w:spacing w:line="269" w:lineRule="exact"/>
              <w:ind w:left="127" w:right="50"/>
              <w:jc w:val="center"/>
              <w:rPr>
                <w:rFonts w:ascii="Alegreya"/>
                <w:sz w:val="24"/>
              </w:rPr>
            </w:pPr>
            <w:r>
              <w:rPr>
                <w:rFonts w:ascii="Alegreya"/>
                <w:spacing w:val="-2"/>
                <w:sz w:val="24"/>
              </w:rPr>
              <w:t>29.54%</w:t>
            </w:r>
          </w:p>
        </w:tc>
      </w:tr>
      <w:tr w:rsidR="00E36C05" w14:paraId="1D724F44" w14:textId="77777777">
        <w:trPr>
          <w:trHeight w:val="352"/>
        </w:trPr>
        <w:tc>
          <w:tcPr>
            <w:tcW w:w="691" w:type="dxa"/>
            <w:tcBorders>
              <w:bottom w:val="single" w:sz="8" w:space="0" w:color="000000"/>
            </w:tcBorders>
          </w:tcPr>
          <w:p w14:paraId="683D9AAF" w14:textId="77777777" w:rsidR="00E36C05" w:rsidRDefault="00B7521C">
            <w:pPr>
              <w:pStyle w:val="TableParagraph"/>
              <w:spacing w:line="307" w:lineRule="exact"/>
              <w:ind w:left="141"/>
              <w:rPr>
                <w:rFonts w:ascii="Alegreya"/>
                <w:sz w:val="24"/>
              </w:rPr>
            </w:pPr>
            <w:r>
              <w:rPr>
                <w:rFonts w:ascii="Alegreya"/>
                <w:spacing w:val="-4"/>
                <w:sz w:val="24"/>
              </w:rPr>
              <w:t>2022</w:t>
            </w:r>
          </w:p>
        </w:tc>
        <w:tc>
          <w:tcPr>
            <w:tcW w:w="1350" w:type="dxa"/>
            <w:tcBorders>
              <w:bottom w:val="single" w:sz="8" w:space="0" w:color="000000"/>
            </w:tcBorders>
          </w:tcPr>
          <w:p w14:paraId="1E64203D" w14:textId="77777777" w:rsidR="00E36C05" w:rsidRDefault="00B7521C">
            <w:pPr>
              <w:pStyle w:val="TableParagraph"/>
              <w:spacing w:line="307" w:lineRule="exact"/>
              <w:ind w:left="78" w:right="77"/>
              <w:jc w:val="center"/>
              <w:rPr>
                <w:rFonts w:ascii="Alegreya"/>
                <w:sz w:val="24"/>
              </w:rPr>
            </w:pPr>
            <w:r>
              <w:rPr>
                <w:rFonts w:ascii="Alegreya"/>
                <w:spacing w:val="-2"/>
                <w:sz w:val="24"/>
              </w:rPr>
              <w:t>$33,442,645</w:t>
            </w:r>
          </w:p>
        </w:tc>
        <w:tc>
          <w:tcPr>
            <w:tcW w:w="1795" w:type="dxa"/>
            <w:tcBorders>
              <w:bottom w:val="single" w:sz="8" w:space="0" w:color="000000"/>
            </w:tcBorders>
          </w:tcPr>
          <w:p w14:paraId="023596E3" w14:textId="77777777" w:rsidR="00E36C05" w:rsidRDefault="00B7521C">
            <w:pPr>
              <w:pStyle w:val="TableParagraph"/>
              <w:spacing w:line="307" w:lineRule="exact"/>
              <w:ind w:left="505" w:right="476"/>
              <w:jc w:val="center"/>
              <w:rPr>
                <w:rFonts w:ascii="Alegreya"/>
                <w:sz w:val="24"/>
              </w:rPr>
            </w:pPr>
            <w:r>
              <w:rPr>
                <w:rFonts w:ascii="Alegreya"/>
                <w:sz w:val="24"/>
              </w:rPr>
              <w:t>-</w:t>
            </w:r>
            <w:r>
              <w:rPr>
                <w:rFonts w:ascii="Alegreya"/>
                <w:spacing w:val="-2"/>
                <w:sz w:val="24"/>
              </w:rPr>
              <w:t>12.53%</w:t>
            </w:r>
          </w:p>
        </w:tc>
        <w:tc>
          <w:tcPr>
            <w:tcW w:w="1038" w:type="dxa"/>
            <w:tcBorders>
              <w:bottom w:val="single" w:sz="8" w:space="0" w:color="000000"/>
            </w:tcBorders>
          </w:tcPr>
          <w:p w14:paraId="5CEA23F5" w14:textId="77777777" w:rsidR="00E36C05" w:rsidRDefault="00B7521C">
            <w:pPr>
              <w:pStyle w:val="TableParagraph"/>
              <w:spacing w:line="307" w:lineRule="exact"/>
              <w:ind w:left="127" w:right="50"/>
              <w:jc w:val="center"/>
              <w:rPr>
                <w:rFonts w:ascii="Alegreya"/>
                <w:sz w:val="24"/>
              </w:rPr>
            </w:pPr>
            <w:r>
              <w:rPr>
                <w:rFonts w:ascii="Alegreya"/>
                <w:spacing w:val="-2"/>
                <w:sz w:val="24"/>
              </w:rPr>
              <w:t>25.37%</w:t>
            </w:r>
          </w:p>
        </w:tc>
      </w:tr>
    </w:tbl>
    <w:p w14:paraId="4557A557" w14:textId="77777777" w:rsidR="00E36C05" w:rsidRDefault="00E36C05">
      <w:pPr>
        <w:pStyle w:val="BodyText"/>
        <w:spacing w:before="3"/>
        <w:rPr>
          <w:i/>
          <w:sz w:val="26"/>
        </w:rPr>
      </w:pPr>
    </w:p>
    <w:p w14:paraId="4E6ED8F1" w14:textId="77777777" w:rsidR="00E36C05" w:rsidRDefault="00B7521C">
      <w:pPr>
        <w:pStyle w:val="Heading1"/>
        <w:numPr>
          <w:ilvl w:val="1"/>
          <w:numId w:val="16"/>
        </w:numPr>
        <w:tabs>
          <w:tab w:val="left" w:pos="957"/>
        </w:tabs>
        <w:ind w:hanging="520"/>
      </w:pPr>
      <w:bookmarkStart w:id="314" w:name="Gaps,_Anomalies,_and_Discrepancies"/>
      <w:bookmarkStart w:id="315" w:name="_bookmark233"/>
      <w:bookmarkEnd w:id="314"/>
      <w:bookmarkEnd w:id="315"/>
      <w:r>
        <w:rPr>
          <w:spacing w:val="-2"/>
        </w:rPr>
        <w:t>Gaps,</w:t>
      </w:r>
      <w:r>
        <w:rPr>
          <w:spacing w:val="-6"/>
        </w:rPr>
        <w:t xml:space="preserve"> </w:t>
      </w:r>
      <w:r>
        <w:rPr>
          <w:spacing w:val="-2"/>
        </w:rPr>
        <w:t>Anomalies,</w:t>
      </w:r>
      <w:r>
        <w:rPr>
          <w:spacing w:val="-6"/>
        </w:rPr>
        <w:t xml:space="preserve"> </w:t>
      </w:r>
      <w:r>
        <w:rPr>
          <w:spacing w:val="-2"/>
        </w:rPr>
        <w:t>and Discrepancies</w:t>
      </w:r>
    </w:p>
    <w:p w14:paraId="0D856354" w14:textId="77777777" w:rsidR="00E36C05" w:rsidRDefault="00B7521C">
      <w:pPr>
        <w:pStyle w:val="BodyText"/>
        <w:spacing w:before="121" w:line="326" w:lineRule="auto"/>
        <w:ind w:left="437" w:right="150" w:firstLine="360"/>
      </w:pPr>
      <w:r>
        <w:t>This section is concerned with what was not found during this dissertation’s investigation.</w:t>
      </w:r>
      <w:r>
        <w:rPr>
          <w:spacing w:val="-2"/>
        </w:rPr>
        <w:t xml:space="preserve"> </w:t>
      </w:r>
      <w:r>
        <w:t>Gaps</w:t>
      </w:r>
      <w:r>
        <w:rPr>
          <w:spacing w:val="-10"/>
        </w:rPr>
        <w:t xml:space="preserve"> </w:t>
      </w:r>
      <w:r>
        <w:t>are</w:t>
      </w:r>
      <w:r>
        <w:rPr>
          <w:spacing w:val="-10"/>
        </w:rPr>
        <w:t xml:space="preserve"> </w:t>
      </w:r>
      <w:r>
        <w:t>where</w:t>
      </w:r>
      <w:r>
        <w:rPr>
          <w:spacing w:val="-10"/>
        </w:rPr>
        <w:t xml:space="preserve"> </w:t>
      </w:r>
      <w:r>
        <w:t>data</w:t>
      </w:r>
      <w:r>
        <w:rPr>
          <w:spacing w:val="-10"/>
        </w:rPr>
        <w:t xml:space="preserve"> </w:t>
      </w:r>
      <w:r>
        <w:t>were</w:t>
      </w:r>
      <w:r>
        <w:rPr>
          <w:spacing w:val="-10"/>
        </w:rPr>
        <w:t xml:space="preserve"> </w:t>
      </w:r>
      <w:r>
        <w:t>expected,</w:t>
      </w:r>
      <w:r>
        <w:rPr>
          <w:spacing w:val="-12"/>
        </w:rPr>
        <w:t xml:space="preserve"> </w:t>
      </w:r>
      <w:r>
        <w:t>but</w:t>
      </w:r>
      <w:r>
        <w:rPr>
          <w:spacing w:val="-10"/>
        </w:rPr>
        <w:t xml:space="preserve"> </w:t>
      </w:r>
      <w:r>
        <w:t>none</w:t>
      </w:r>
      <w:r>
        <w:rPr>
          <w:spacing w:val="-10"/>
        </w:rPr>
        <w:t xml:space="preserve"> </w:t>
      </w:r>
      <w:r>
        <w:t>were</w:t>
      </w:r>
      <w:r>
        <w:rPr>
          <w:spacing w:val="-10"/>
        </w:rPr>
        <w:t xml:space="preserve"> </w:t>
      </w:r>
      <w:r>
        <w:t>found.</w:t>
      </w:r>
      <w:r>
        <w:rPr>
          <w:spacing w:val="-1"/>
        </w:rPr>
        <w:t xml:space="preserve"> </w:t>
      </w:r>
      <w:r>
        <w:t>Anomalies</w:t>
      </w:r>
      <w:r>
        <w:rPr>
          <w:spacing w:val="-10"/>
        </w:rPr>
        <w:t xml:space="preserve"> </w:t>
      </w:r>
      <w:r>
        <w:t>are</w:t>
      </w:r>
    </w:p>
    <w:p w14:paraId="514055D2" w14:textId="77777777" w:rsidR="00E36C05" w:rsidRDefault="00E36C05">
      <w:pPr>
        <w:spacing w:line="326" w:lineRule="auto"/>
        <w:sectPr w:rsidR="00E36C05">
          <w:pgSz w:w="12240" w:h="15840"/>
          <w:pgMar w:top="1360" w:right="1300" w:bottom="1560" w:left="1720" w:header="0" w:footer="1366" w:gutter="0"/>
          <w:cols w:space="720"/>
        </w:sectPr>
      </w:pPr>
    </w:p>
    <w:p w14:paraId="2C293DFF" w14:textId="77777777" w:rsidR="00E36C05" w:rsidRDefault="00B7521C">
      <w:pPr>
        <w:pStyle w:val="BodyText"/>
        <w:spacing w:before="49" w:line="326" w:lineRule="auto"/>
        <w:ind w:left="437" w:right="150"/>
      </w:pPr>
      <w:bookmarkStart w:id="316" w:name="_bookmark234"/>
      <w:bookmarkEnd w:id="316"/>
      <w:r>
        <w:lastRenderedPageBreak/>
        <w:t>where</w:t>
      </w:r>
      <w:r>
        <w:rPr>
          <w:spacing w:val="-12"/>
        </w:rPr>
        <w:t xml:space="preserve"> </w:t>
      </w:r>
      <w:r>
        <w:t>data</w:t>
      </w:r>
      <w:r>
        <w:rPr>
          <w:spacing w:val="-11"/>
        </w:rPr>
        <w:t xml:space="preserve"> </w:t>
      </w:r>
      <w:r>
        <w:t>were</w:t>
      </w:r>
      <w:r>
        <w:rPr>
          <w:spacing w:val="-10"/>
        </w:rPr>
        <w:t xml:space="preserve"> </w:t>
      </w:r>
      <w:r>
        <w:t>found,</w:t>
      </w:r>
      <w:r>
        <w:rPr>
          <w:spacing w:val="-12"/>
        </w:rPr>
        <w:t xml:space="preserve"> </w:t>
      </w:r>
      <w:r>
        <w:t>but</w:t>
      </w:r>
      <w:r>
        <w:rPr>
          <w:spacing w:val="-10"/>
        </w:rPr>
        <w:t xml:space="preserve"> </w:t>
      </w:r>
      <w:r>
        <w:t>differed</w:t>
      </w:r>
      <w:r>
        <w:rPr>
          <w:spacing w:val="-10"/>
        </w:rPr>
        <w:t xml:space="preserve"> </w:t>
      </w:r>
      <w:r>
        <w:t>from</w:t>
      </w:r>
      <w:r>
        <w:rPr>
          <w:spacing w:val="-10"/>
        </w:rPr>
        <w:t xml:space="preserve"> </w:t>
      </w:r>
      <w:r>
        <w:t>what</w:t>
      </w:r>
      <w:r>
        <w:rPr>
          <w:spacing w:val="-10"/>
        </w:rPr>
        <w:t xml:space="preserve"> </w:t>
      </w:r>
      <w:r>
        <w:t>were</w:t>
      </w:r>
      <w:r>
        <w:rPr>
          <w:spacing w:val="-10"/>
        </w:rPr>
        <w:t xml:space="preserve"> </w:t>
      </w:r>
      <w:r>
        <w:t>expected,</w:t>
      </w:r>
      <w:r>
        <w:rPr>
          <w:spacing w:val="-12"/>
        </w:rPr>
        <w:t xml:space="preserve"> </w:t>
      </w:r>
      <w:r>
        <w:t>and</w:t>
      </w:r>
      <w:r>
        <w:rPr>
          <w:spacing w:val="-10"/>
        </w:rPr>
        <w:t xml:space="preserve"> </w:t>
      </w:r>
      <w:r>
        <w:t>discrepancies</w:t>
      </w:r>
      <w:r>
        <w:rPr>
          <w:spacing w:val="-10"/>
        </w:rPr>
        <w:t xml:space="preserve"> </w:t>
      </w:r>
      <w:r>
        <w:t>are where data were found but conflicted with other data.</w:t>
      </w:r>
    </w:p>
    <w:p w14:paraId="453C17E8" w14:textId="77777777" w:rsidR="00E36C05" w:rsidRDefault="00B7521C">
      <w:pPr>
        <w:pStyle w:val="BodyText"/>
        <w:spacing w:line="326" w:lineRule="auto"/>
        <w:ind w:left="437" w:right="150" w:firstLine="360"/>
      </w:pPr>
      <w:r>
        <w:t>In an enterprise as large as Rocketship is now (with a $190M+ budget in 2022),</w:t>
      </w:r>
      <w:r>
        <w:rPr>
          <w:spacing w:val="-4"/>
        </w:rPr>
        <w:t xml:space="preserve"> </w:t>
      </w:r>
      <w:r>
        <w:t>there are bound to be unintentional gaps, anomalies, and discrepancies without any implication of nefarious intent. Further,</w:t>
      </w:r>
      <w:r>
        <w:rPr>
          <w:spacing w:val="-4"/>
        </w:rPr>
        <w:t xml:space="preserve"> </w:t>
      </w:r>
      <w:r>
        <w:t>as Berman and Knight emphasize,</w:t>
      </w:r>
      <w:r>
        <w:rPr>
          <w:spacing w:val="-4"/>
        </w:rPr>
        <w:t xml:space="preserve"> </w:t>
      </w:r>
      <w:r>
        <w:t>accounting involves making assumptions, estimates, and judgment calls; it is not an exact science. They say,</w:t>
      </w:r>
      <w:r>
        <w:rPr>
          <w:spacing w:val="-8"/>
        </w:rPr>
        <w:t xml:space="preserve"> </w:t>
      </w:r>
      <w:r>
        <w:t xml:space="preserve">“The art of accounting and finance is the art of using limited data to come as close as possible to an accurate description of how well a company is performing.” (Berman &amp; Knight, </w:t>
      </w:r>
      <w:hyperlink w:anchor="_bookmark308" w:history="1">
        <w:r>
          <w:t>2013,</w:t>
        </w:r>
      </w:hyperlink>
      <w:r>
        <w:t xml:space="preserve"> pp. 4–5). So, the mere existence of gaps, anomalies, and discrepancies</w:t>
      </w:r>
      <w:r>
        <w:rPr>
          <w:spacing w:val="-9"/>
        </w:rPr>
        <w:t xml:space="preserve"> </w:t>
      </w:r>
      <w:r>
        <w:t>is</w:t>
      </w:r>
      <w:r>
        <w:rPr>
          <w:spacing w:val="-9"/>
        </w:rPr>
        <w:t xml:space="preserve"> </w:t>
      </w:r>
      <w:r>
        <w:t>not</w:t>
      </w:r>
      <w:r>
        <w:rPr>
          <w:spacing w:val="-9"/>
        </w:rPr>
        <w:t xml:space="preserve"> </w:t>
      </w:r>
      <w:r>
        <w:t>an</w:t>
      </w:r>
      <w:r>
        <w:rPr>
          <w:spacing w:val="-9"/>
        </w:rPr>
        <w:t xml:space="preserve"> </w:t>
      </w:r>
      <w:r>
        <w:t>indication</w:t>
      </w:r>
      <w:r>
        <w:rPr>
          <w:spacing w:val="-9"/>
        </w:rPr>
        <w:t xml:space="preserve"> </w:t>
      </w:r>
      <w:r>
        <w:t>of</w:t>
      </w:r>
      <w:r>
        <w:rPr>
          <w:spacing w:val="-9"/>
        </w:rPr>
        <w:t xml:space="preserve"> </w:t>
      </w:r>
      <w:r>
        <w:t>fraud. Fraud</w:t>
      </w:r>
      <w:r>
        <w:rPr>
          <w:spacing w:val="-9"/>
        </w:rPr>
        <w:t xml:space="preserve"> </w:t>
      </w:r>
      <w:r>
        <w:t>is</w:t>
      </w:r>
      <w:r>
        <w:rPr>
          <w:spacing w:val="-9"/>
        </w:rPr>
        <w:t xml:space="preserve"> </w:t>
      </w:r>
      <w:r>
        <w:t>deliberate,</w:t>
      </w:r>
      <w:r>
        <w:rPr>
          <w:spacing w:val="-12"/>
        </w:rPr>
        <w:t xml:space="preserve"> </w:t>
      </w:r>
      <w:r>
        <w:t>but</w:t>
      </w:r>
      <w:r>
        <w:rPr>
          <w:spacing w:val="-9"/>
        </w:rPr>
        <w:t xml:space="preserve"> </w:t>
      </w:r>
      <w:r>
        <w:t>gaps,</w:t>
      </w:r>
      <w:r>
        <w:rPr>
          <w:spacing w:val="-12"/>
        </w:rPr>
        <w:t xml:space="preserve"> </w:t>
      </w:r>
      <w:r>
        <w:t>anomalies,</w:t>
      </w:r>
      <w:r>
        <w:rPr>
          <w:spacing w:val="-12"/>
        </w:rPr>
        <w:t xml:space="preserve"> </w:t>
      </w:r>
      <w:r>
        <w:t xml:space="preserve">and discrepancies occur because of differing assumptions, simple oversight, recording </w:t>
      </w:r>
      <w:bookmarkStart w:id="317" w:name="Gaps"/>
      <w:bookmarkStart w:id="318" w:name="_bookmark235"/>
      <w:bookmarkEnd w:id="317"/>
      <w:bookmarkEnd w:id="318"/>
      <w:r>
        <w:t>errors, or (unfortunately) incompetence.</w:t>
      </w:r>
    </w:p>
    <w:p w14:paraId="2D6E08EE" w14:textId="77777777" w:rsidR="00E36C05" w:rsidRDefault="00B7521C">
      <w:pPr>
        <w:pStyle w:val="Heading2"/>
        <w:numPr>
          <w:ilvl w:val="2"/>
          <w:numId w:val="16"/>
        </w:numPr>
        <w:tabs>
          <w:tab w:val="left" w:pos="1128"/>
        </w:tabs>
        <w:spacing w:line="342" w:lineRule="exact"/>
        <w:ind w:hanging="691"/>
      </w:pPr>
      <w:r>
        <w:rPr>
          <w:spacing w:val="-4"/>
        </w:rPr>
        <w:t>Gaps</w:t>
      </w:r>
    </w:p>
    <w:p w14:paraId="715970A5" w14:textId="77777777" w:rsidR="00E36C05" w:rsidRDefault="00B7521C">
      <w:pPr>
        <w:pStyle w:val="BodyText"/>
        <w:spacing w:before="124"/>
        <w:ind w:left="797"/>
      </w:pPr>
      <w:bookmarkStart w:id="319" w:name="Anomalies"/>
      <w:bookmarkStart w:id="320" w:name="_bookmark236"/>
      <w:bookmarkEnd w:id="319"/>
      <w:bookmarkEnd w:id="320"/>
      <w:r>
        <w:t>Gaps</w:t>
      </w:r>
      <w:r>
        <w:rPr>
          <w:spacing w:val="-12"/>
        </w:rPr>
        <w:t xml:space="preserve"> </w:t>
      </w:r>
      <w:r>
        <w:t>are</w:t>
      </w:r>
      <w:r>
        <w:rPr>
          <w:spacing w:val="-11"/>
        </w:rPr>
        <w:t xml:space="preserve"> </w:t>
      </w:r>
      <w:r>
        <w:t>where</w:t>
      </w:r>
      <w:r>
        <w:rPr>
          <w:spacing w:val="-10"/>
        </w:rPr>
        <w:t xml:space="preserve"> </w:t>
      </w:r>
      <w:r>
        <w:t>data</w:t>
      </w:r>
      <w:r>
        <w:rPr>
          <w:spacing w:val="-10"/>
        </w:rPr>
        <w:t xml:space="preserve"> </w:t>
      </w:r>
      <w:r>
        <w:t>were</w:t>
      </w:r>
      <w:r>
        <w:rPr>
          <w:spacing w:val="-10"/>
        </w:rPr>
        <w:t xml:space="preserve"> </w:t>
      </w:r>
      <w:r>
        <w:t>expected,</w:t>
      </w:r>
      <w:r>
        <w:rPr>
          <w:spacing w:val="-12"/>
        </w:rPr>
        <w:t xml:space="preserve"> </w:t>
      </w:r>
      <w:r>
        <w:t>but</w:t>
      </w:r>
      <w:r>
        <w:rPr>
          <w:spacing w:val="-11"/>
        </w:rPr>
        <w:t xml:space="preserve"> </w:t>
      </w:r>
      <w:r>
        <w:t>not</w:t>
      </w:r>
      <w:r>
        <w:rPr>
          <w:spacing w:val="-10"/>
        </w:rPr>
        <w:t xml:space="preserve"> </w:t>
      </w:r>
      <w:r>
        <w:t>found.</w:t>
      </w:r>
      <w:r>
        <w:rPr>
          <w:spacing w:val="-1"/>
        </w:rPr>
        <w:t xml:space="preserve"> </w:t>
      </w:r>
      <w:r>
        <w:t>No</w:t>
      </w:r>
      <w:r>
        <w:rPr>
          <w:spacing w:val="-11"/>
        </w:rPr>
        <w:t xml:space="preserve"> </w:t>
      </w:r>
      <w:r>
        <w:t>significant</w:t>
      </w:r>
      <w:r>
        <w:rPr>
          <w:spacing w:val="-10"/>
        </w:rPr>
        <w:t xml:space="preserve"> </w:t>
      </w:r>
      <w:r>
        <w:t>gaps</w:t>
      </w:r>
      <w:r>
        <w:rPr>
          <w:spacing w:val="-10"/>
        </w:rPr>
        <w:t xml:space="preserve"> </w:t>
      </w:r>
      <w:r>
        <w:t>were</w:t>
      </w:r>
      <w:r>
        <w:rPr>
          <w:spacing w:val="-10"/>
        </w:rPr>
        <w:t xml:space="preserve"> </w:t>
      </w:r>
      <w:r>
        <w:rPr>
          <w:spacing w:val="-2"/>
        </w:rPr>
        <w:t>found.</w:t>
      </w:r>
    </w:p>
    <w:p w14:paraId="0F435026" w14:textId="77777777" w:rsidR="00E36C05" w:rsidRDefault="00B7521C">
      <w:pPr>
        <w:pStyle w:val="Heading2"/>
        <w:numPr>
          <w:ilvl w:val="2"/>
          <w:numId w:val="16"/>
        </w:numPr>
        <w:tabs>
          <w:tab w:val="left" w:pos="1128"/>
        </w:tabs>
        <w:spacing w:before="126"/>
        <w:ind w:hanging="691"/>
      </w:pPr>
      <w:r>
        <w:rPr>
          <w:spacing w:val="-2"/>
        </w:rPr>
        <w:t>Anomalies</w:t>
      </w:r>
    </w:p>
    <w:p w14:paraId="24666BFE" w14:textId="77777777" w:rsidR="00E36C05" w:rsidRDefault="00B7521C">
      <w:pPr>
        <w:pStyle w:val="BodyText"/>
        <w:spacing w:before="126" w:line="326" w:lineRule="auto"/>
        <w:ind w:left="437" w:right="150" w:firstLine="360"/>
      </w:pPr>
      <w:r>
        <w:t>Anomalies</w:t>
      </w:r>
      <w:r>
        <w:rPr>
          <w:spacing w:val="-10"/>
        </w:rPr>
        <w:t xml:space="preserve"> </w:t>
      </w:r>
      <w:r>
        <w:t>are</w:t>
      </w:r>
      <w:r>
        <w:rPr>
          <w:spacing w:val="-10"/>
        </w:rPr>
        <w:t xml:space="preserve"> </w:t>
      </w:r>
      <w:r>
        <w:t>where</w:t>
      </w:r>
      <w:r>
        <w:rPr>
          <w:spacing w:val="-10"/>
        </w:rPr>
        <w:t xml:space="preserve"> </w:t>
      </w:r>
      <w:r>
        <w:t>data</w:t>
      </w:r>
      <w:r>
        <w:rPr>
          <w:spacing w:val="-10"/>
        </w:rPr>
        <w:t xml:space="preserve"> </w:t>
      </w:r>
      <w:r>
        <w:t>were</w:t>
      </w:r>
      <w:r>
        <w:rPr>
          <w:spacing w:val="-10"/>
        </w:rPr>
        <w:t xml:space="preserve"> </w:t>
      </w:r>
      <w:r>
        <w:t>found,</w:t>
      </w:r>
      <w:r>
        <w:rPr>
          <w:spacing w:val="-12"/>
        </w:rPr>
        <w:t xml:space="preserve"> </w:t>
      </w:r>
      <w:r>
        <w:t>but</w:t>
      </w:r>
      <w:r>
        <w:rPr>
          <w:spacing w:val="-10"/>
        </w:rPr>
        <w:t xml:space="preserve"> </w:t>
      </w:r>
      <w:r>
        <w:t>were</w:t>
      </w:r>
      <w:r>
        <w:rPr>
          <w:spacing w:val="-10"/>
        </w:rPr>
        <w:t xml:space="preserve"> </w:t>
      </w:r>
      <w:r>
        <w:t>not</w:t>
      </w:r>
      <w:r>
        <w:rPr>
          <w:spacing w:val="-10"/>
        </w:rPr>
        <w:t xml:space="preserve"> </w:t>
      </w:r>
      <w:r>
        <w:t>what</w:t>
      </w:r>
      <w:r>
        <w:rPr>
          <w:spacing w:val="-10"/>
        </w:rPr>
        <w:t xml:space="preserve"> </w:t>
      </w:r>
      <w:r>
        <w:t>was</w:t>
      </w:r>
      <w:r>
        <w:rPr>
          <w:spacing w:val="-10"/>
        </w:rPr>
        <w:t xml:space="preserve"> </w:t>
      </w:r>
      <w:r>
        <w:t>expected.</w:t>
      </w:r>
      <w:r>
        <w:rPr>
          <w:spacing w:val="-1"/>
        </w:rPr>
        <w:t xml:space="preserve"> </w:t>
      </w:r>
      <w:r>
        <w:t>Several anomalies were found in the analysis of Rocketship’s finances.</w:t>
      </w:r>
    </w:p>
    <w:p w14:paraId="0849ACDE" w14:textId="77777777" w:rsidR="00E36C05" w:rsidRDefault="00B7521C">
      <w:pPr>
        <w:pStyle w:val="ListParagraph"/>
        <w:numPr>
          <w:ilvl w:val="0"/>
          <w:numId w:val="11"/>
        </w:numPr>
        <w:tabs>
          <w:tab w:val="left" w:pos="1033"/>
          <w:tab w:val="left" w:pos="1035"/>
        </w:tabs>
        <w:spacing w:before="142" w:line="326" w:lineRule="auto"/>
        <w:ind w:right="485"/>
        <w:rPr>
          <w:sz w:val="24"/>
        </w:rPr>
      </w:pPr>
      <w:r>
        <w:rPr>
          <w:sz w:val="24"/>
        </w:rPr>
        <w:t>It appears that the Rocketship Business Committee only reviews and approves already signed checks in excess of $100K rather than reviewing and approving purchase orders (i.e. before approval and signature). It is not known if those checks</w:t>
      </w:r>
      <w:r>
        <w:rPr>
          <w:spacing w:val="-9"/>
          <w:sz w:val="24"/>
        </w:rPr>
        <w:t xml:space="preserve"> </w:t>
      </w:r>
      <w:r>
        <w:rPr>
          <w:sz w:val="24"/>
        </w:rPr>
        <w:t>have</w:t>
      </w:r>
      <w:r>
        <w:rPr>
          <w:spacing w:val="-9"/>
          <w:sz w:val="24"/>
        </w:rPr>
        <w:t xml:space="preserve"> </w:t>
      </w:r>
      <w:r>
        <w:rPr>
          <w:sz w:val="24"/>
        </w:rPr>
        <w:t>already</w:t>
      </w:r>
      <w:r>
        <w:rPr>
          <w:spacing w:val="-9"/>
          <w:sz w:val="24"/>
        </w:rPr>
        <w:t xml:space="preserve"> </w:t>
      </w:r>
      <w:r>
        <w:rPr>
          <w:sz w:val="24"/>
        </w:rPr>
        <w:t>been</w:t>
      </w:r>
      <w:r>
        <w:rPr>
          <w:spacing w:val="-9"/>
          <w:sz w:val="24"/>
        </w:rPr>
        <w:t xml:space="preserve"> </w:t>
      </w:r>
      <w:r>
        <w:rPr>
          <w:sz w:val="24"/>
        </w:rPr>
        <w:t>sent</w:t>
      </w:r>
      <w:r>
        <w:rPr>
          <w:spacing w:val="-9"/>
          <w:sz w:val="24"/>
        </w:rPr>
        <w:t xml:space="preserve"> </w:t>
      </w:r>
      <w:r>
        <w:rPr>
          <w:sz w:val="24"/>
        </w:rPr>
        <w:t>to</w:t>
      </w:r>
      <w:r>
        <w:rPr>
          <w:spacing w:val="-9"/>
          <w:sz w:val="24"/>
        </w:rPr>
        <w:t xml:space="preserve"> </w:t>
      </w:r>
      <w:r>
        <w:rPr>
          <w:sz w:val="24"/>
        </w:rPr>
        <w:t>their</w:t>
      </w:r>
      <w:r>
        <w:rPr>
          <w:spacing w:val="-9"/>
          <w:sz w:val="24"/>
        </w:rPr>
        <w:t xml:space="preserve"> </w:t>
      </w:r>
      <w:r>
        <w:rPr>
          <w:sz w:val="24"/>
        </w:rPr>
        <w:t>respective</w:t>
      </w:r>
      <w:r>
        <w:rPr>
          <w:spacing w:val="-9"/>
          <w:sz w:val="24"/>
        </w:rPr>
        <w:t xml:space="preserve"> </w:t>
      </w:r>
      <w:r>
        <w:rPr>
          <w:sz w:val="24"/>
        </w:rPr>
        <w:t>payees</w:t>
      </w:r>
      <w:r>
        <w:rPr>
          <w:spacing w:val="-9"/>
          <w:sz w:val="24"/>
        </w:rPr>
        <w:t xml:space="preserve"> </w:t>
      </w:r>
      <w:r>
        <w:rPr>
          <w:sz w:val="24"/>
        </w:rPr>
        <w:t>when</w:t>
      </w:r>
      <w:r>
        <w:rPr>
          <w:spacing w:val="-9"/>
          <w:sz w:val="24"/>
        </w:rPr>
        <w:t xml:space="preserve"> </w:t>
      </w:r>
      <w:r>
        <w:rPr>
          <w:sz w:val="24"/>
        </w:rPr>
        <w:t>they</w:t>
      </w:r>
      <w:r>
        <w:rPr>
          <w:spacing w:val="-9"/>
          <w:sz w:val="24"/>
        </w:rPr>
        <w:t xml:space="preserve"> </w:t>
      </w:r>
      <w:r>
        <w:rPr>
          <w:sz w:val="24"/>
        </w:rPr>
        <w:t>are</w:t>
      </w:r>
      <w:r>
        <w:rPr>
          <w:spacing w:val="-9"/>
          <w:sz w:val="24"/>
        </w:rPr>
        <w:t xml:space="preserve"> </w:t>
      </w:r>
      <w:r>
        <w:rPr>
          <w:sz w:val="24"/>
        </w:rPr>
        <w:t>reviewed and approved by the Business Committee.</w:t>
      </w:r>
    </w:p>
    <w:p w14:paraId="0D797FF7" w14:textId="77777777" w:rsidR="00E36C05" w:rsidRDefault="00B7521C">
      <w:pPr>
        <w:pStyle w:val="ListParagraph"/>
        <w:numPr>
          <w:ilvl w:val="0"/>
          <w:numId w:val="11"/>
        </w:numPr>
        <w:tabs>
          <w:tab w:val="left" w:pos="1033"/>
          <w:tab w:val="left" w:pos="1035"/>
        </w:tabs>
        <w:spacing w:before="0" w:line="326" w:lineRule="auto"/>
        <w:ind w:right="215"/>
        <w:rPr>
          <w:sz w:val="24"/>
        </w:rPr>
      </w:pPr>
      <w:r>
        <w:rPr>
          <w:sz w:val="24"/>
        </w:rPr>
        <w:t>The audited financial statements use a level of materiality ($300K) that is three times</w:t>
      </w:r>
      <w:r>
        <w:rPr>
          <w:spacing w:val="-5"/>
          <w:sz w:val="24"/>
        </w:rPr>
        <w:t xml:space="preserve"> </w:t>
      </w:r>
      <w:r>
        <w:rPr>
          <w:sz w:val="24"/>
        </w:rPr>
        <w:t>higher</w:t>
      </w:r>
      <w:r>
        <w:rPr>
          <w:spacing w:val="-5"/>
          <w:sz w:val="24"/>
        </w:rPr>
        <w:t xml:space="preserve"> </w:t>
      </w:r>
      <w:r>
        <w:rPr>
          <w:sz w:val="24"/>
        </w:rPr>
        <w:t>than</w:t>
      </w:r>
      <w:r>
        <w:rPr>
          <w:spacing w:val="-5"/>
          <w:sz w:val="24"/>
        </w:rPr>
        <w:t xml:space="preserve"> </w:t>
      </w:r>
      <w:r>
        <w:rPr>
          <w:sz w:val="24"/>
        </w:rPr>
        <w:t>that</w:t>
      </w:r>
      <w:r>
        <w:rPr>
          <w:spacing w:val="-5"/>
          <w:sz w:val="24"/>
        </w:rPr>
        <w:t xml:space="preserve"> </w:t>
      </w:r>
      <w:r>
        <w:rPr>
          <w:sz w:val="24"/>
        </w:rPr>
        <w:t>used</w:t>
      </w:r>
      <w:r>
        <w:rPr>
          <w:spacing w:val="-5"/>
          <w:sz w:val="24"/>
        </w:rPr>
        <w:t xml:space="preserve"> </w:t>
      </w:r>
      <w:r>
        <w:rPr>
          <w:sz w:val="24"/>
        </w:rPr>
        <w:t>by</w:t>
      </w:r>
      <w:r>
        <w:rPr>
          <w:spacing w:val="-5"/>
          <w:sz w:val="24"/>
        </w:rPr>
        <w:t xml:space="preserve"> </w:t>
      </w:r>
      <w:r>
        <w:rPr>
          <w:sz w:val="24"/>
        </w:rPr>
        <w:t>a</w:t>
      </w:r>
      <w:r>
        <w:rPr>
          <w:spacing w:val="-5"/>
          <w:sz w:val="24"/>
        </w:rPr>
        <w:t xml:space="preserve"> </w:t>
      </w:r>
      <w:r>
        <w:rPr>
          <w:sz w:val="24"/>
        </w:rPr>
        <w:t>public</w:t>
      </w:r>
      <w:r>
        <w:rPr>
          <w:spacing w:val="-5"/>
          <w:sz w:val="24"/>
        </w:rPr>
        <w:t xml:space="preserve"> </w:t>
      </w:r>
      <w:r>
        <w:rPr>
          <w:sz w:val="24"/>
        </w:rPr>
        <w:t>school</w:t>
      </w:r>
      <w:r>
        <w:rPr>
          <w:spacing w:val="-5"/>
          <w:sz w:val="24"/>
        </w:rPr>
        <w:t xml:space="preserve"> </w:t>
      </w:r>
      <w:r>
        <w:rPr>
          <w:sz w:val="24"/>
        </w:rPr>
        <w:t>district</w:t>
      </w:r>
      <w:r>
        <w:rPr>
          <w:spacing w:val="-5"/>
          <w:sz w:val="24"/>
        </w:rPr>
        <w:t xml:space="preserve"> </w:t>
      </w:r>
      <w:r>
        <w:rPr>
          <w:sz w:val="24"/>
        </w:rPr>
        <w:t>(LASD)</w:t>
      </w:r>
      <w:r>
        <w:rPr>
          <w:spacing w:val="-5"/>
          <w:sz w:val="24"/>
        </w:rPr>
        <w:t xml:space="preserve"> </w:t>
      </w:r>
      <w:r>
        <w:rPr>
          <w:sz w:val="24"/>
        </w:rPr>
        <w:t>whose</w:t>
      </w:r>
      <w:r>
        <w:rPr>
          <w:spacing w:val="-5"/>
          <w:sz w:val="24"/>
        </w:rPr>
        <w:t xml:space="preserve"> </w:t>
      </w:r>
      <w:r>
        <w:rPr>
          <w:sz w:val="24"/>
        </w:rPr>
        <w:t>budget</w:t>
      </w:r>
      <w:r>
        <w:rPr>
          <w:spacing w:val="-5"/>
          <w:sz w:val="24"/>
        </w:rPr>
        <w:t xml:space="preserve"> </w:t>
      </w:r>
      <w:r>
        <w:rPr>
          <w:sz w:val="24"/>
        </w:rPr>
        <w:t>is</w:t>
      </w:r>
      <w:r>
        <w:rPr>
          <w:spacing w:val="-5"/>
          <w:sz w:val="24"/>
        </w:rPr>
        <w:t xml:space="preserve"> </w:t>
      </w:r>
      <w:r>
        <w:rPr>
          <w:sz w:val="24"/>
        </w:rPr>
        <w:t>half the size of Rocketship’s,</w:t>
      </w:r>
      <w:r>
        <w:rPr>
          <w:spacing w:val="-3"/>
          <w:sz w:val="24"/>
        </w:rPr>
        <w:t xml:space="preserve"> </w:t>
      </w:r>
      <w:r>
        <w:rPr>
          <w:sz w:val="24"/>
        </w:rPr>
        <w:t>i.e. Rocketship’s level of materiality is 50% higher than</w:t>
      </w:r>
    </w:p>
    <w:p w14:paraId="092EECDE" w14:textId="77777777" w:rsidR="00E36C05" w:rsidRDefault="00E36C05">
      <w:pPr>
        <w:spacing w:line="326" w:lineRule="auto"/>
        <w:rPr>
          <w:sz w:val="24"/>
        </w:rPr>
        <w:sectPr w:rsidR="00E36C05">
          <w:pgSz w:w="12240" w:h="15840"/>
          <w:pgMar w:top="1360" w:right="1300" w:bottom="1680" w:left="1720" w:header="0" w:footer="1366" w:gutter="0"/>
          <w:cols w:space="720"/>
        </w:sectPr>
      </w:pPr>
    </w:p>
    <w:p w14:paraId="6841B4B9" w14:textId="77777777" w:rsidR="00E36C05" w:rsidRDefault="00B7521C">
      <w:pPr>
        <w:pStyle w:val="BodyText"/>
        <w:spacing w:before="49" w:line="326" w:lineRule="auto"/>
        <w:ind w:left="1035" w:right="336"/>
      </w:pPr>
      <w:bookmarkStart w:id="321" w:name="_bookmark237"/>
      <w:bookmarkEnd w:id="321"/>
      <w:r>
        <w:lastRenderedPageBreak/>
        <w:t>expected</w:t>
      </w:r>
      <w:r>
        <w:rPr>
          <w:spacing w:val="-7"/>
        </w:rPr>
        <w:t xml:space="preserve"> </w:t>
      </w:r>
      <w:r>
        <w:t>when</w:t>
      </w:r>
      <w:r>
        <w:rPr>
          <w:spacing w:val="-7"/>
        </w:rPr>
        <w:t xml:space="preserve"> </w:t>
      </w:r>
      <w:r>
        <w:t>compared</w:t>
      </w:r>
      <w:r>
        <w:rPr>
          <w:spacing w:val="-7"/>
        </w:rPr>
        <w:t xml:space="preserve"> </w:t>
      </w:r>
      <w:r>
        <w:t>to</w:t>
      </w:r>
      <w:r>
        <w:rPr>
          <w:spacing w:val="-7"/>
        </w:rPr>
        <w:t xml:space="preserve"> </w:t>
      </w:r>
      <w:r>
        <w:t>LASD’s</w:t>
      </w:r>
      <w:r>
        <w:rPr>
          <w:spacing w:val="-7"/>
        </w:rPr>
        <w:t xml:space="preserve"> </w:t>
      </w:r>
      <w:r>
        <w:t>level</w:t>
      </w:r>
      <w:r>
        <w:rPr>
          <w:spacing w:val="-7"/>
        </w:rPr>
        <w:t xml:space="preserve"> </w:t>
      </w:r>
      <w:r>
        <w:t>if</w:t>
      </w:r>
      <w:r>
        <w:rPr>
          <w:spacing w:val="-7"/>
        </w:rPr>
        <w:t xml:space="preserve"> </w:t>
      </w:r>
      <w:r>
        <w:t>one</w:t>
      </w:r>
      <w:r>
        <w:rPr>
          <w:spacing w:val="-7"/>
        </w:rPr>
        <w:t xml:space="preserve"> </w:t>
      </w:r>
      <w:r>
        <w:t>assumes</w:t>
      </w:r>
      <w:r>
        <w:rPr>
          <w:spacing w:val="-7"/>
        </w:rPr>
        <w:t xml:space="preserve"> </w:t>
      </w:r>
      <w:r>
        <w:t>that</w:t>
      </w:r>
      <w:r>
        <w:rPr>
          <w:spacing w:val="-7"/>
        </w:rPr>
        <w:t xml:space="preserve"> </w:t>
      </w:r>
      <w:r>
        <w:t>the</w:t>
      </w:r>
      <w:r>
        <w:rPr>
          <w:spacing w:val="-7"/>
        </w:rPr>
        <w:t xml:space="preserve"> </w:t>
      </w:r>
      <w:r>
        <w:t>level</w:t>
      </w:r>
      <w:r>
        <w:rPr>
          <w:spacing w:val="-7"/>
        </w:rPr>
        <w:t xml:space="preserve"> </w:t>
      </w:r>
      <w:r>
        <w:t>of materiality is proportional to expenses.</w:t>
      </w:r>
    </w:p>
    <w:p w14:paraId="3BBF0043" w14:textId="77777777" w:rsidR="00E36C05" w:rsidRDefault="00B7521C">
      <w:pPr>
        <w:pStyle w:val="BodyText"/>
        <w:spacing w:line="326" w:lineRule="auto"/>
        <w:ind w:left="1035" w:right="150" w:firstLine="360"/>
      </w:pPr>
      <w:r>
        <w:t>The level of materiality is set by the auditor based on the auditor’s experience and</w:t>
      </w:r>
      <w:r>
        <w:rPr>
          <w:spacing w:val="-5"/>
        </w:rPr>
        <w:t xml:space="preserve"> </w:t>
      </w:r>
      <w:r>
        <w:t>is</w:t>
      </w:r>
      <w:r>
        <w:rPr>
          <w:spacing w:val="-5"/>
        </w:rPr>
        <w:t xml:space="preserve"> </w:t>
      </w:r>
      <w:r>
        <w:t>a</w:t>
      </w:r>
      <w:r>
        <w:rPr>
          <w:spacing w:val="-5"/>
        </w:rPr>
        <w:t xml:space="preserve"> </w:t>
      </w:r>
      <w:r>
        <w:t>reflection</w:t>
      </w:r>
      <w:r>
        <w:rPr>
          <w:spacing w:val="-5"/>
        </w:rPr>
        <w:t xml:space="preserve"> </w:t>
      </w:r>
      <w:r>
        <w:t>of</w:t>
      </w:r>
      <w:r>
        <w:rPr>
          <w:spacing w:val="-5"/>
        </w:rPr>
        <w:t xml:space="preserve"> </w:t>
      </w:r>
      <w:r>
        <w:t>the</w:t>
      </w:r>
      <w:r>
        <w:rPr>
          <w:spacing w:val="-5"/>
        </w:rPr>
        <w:t xml:space="preserve"> </w:t>
      </w:r>
      <w:r>
        <w:t>amount</w:t>
      </w:r>
      <w:r>
        <w:rPr>
          <w:spacing w:val="-5"/>
        </w:rPr>
        <w:t xml:space="preserve"> </w:t>
      </w:r>
      <w:r>
        <w:t>below</w:t>
      </w:r>
      <w:r>
        <w:rPr>
          <w:spacing w:val="-5"/>
        </w:rPr>
        <w:t xml:space="preserve"> </w:t>
      </w:r>
      <w:r>
        <w:t>which</w:t>
      </w:r>
      <w:r>
        <w:rPr>
          <w:spacing w:val="-5"/>
        </w:rPr>
        <w:t xml:space="preserve"> </w:t>
      </w:r>
      <w:r>
        <w:t>the</w:t>
      </w:r>
      <w:r>
        <w:rPr>
          <w:spacing w:val="-5"/>
        </w:rPr>
        <w:t xml:space="preserve"> </w:t>
      </w:r>
      <w:r>
        <w:t>auditor</w:t>
      </w:r>
      <w:r>
        <w:rPr>
          <w:spacing w:val="-5"/>
        </w:rPr>
        <w:t xml:space="preserve"> </w:t>
      </w:r>
      <w:r>
        <w:t>feels</w:t>
      </w:r>
      <w:r>
        <w:rPr>
          <w:spacing w:val="-5"/>
        </w:rPr>
        <w:t xml:space="preserve"> </w:t>
      </w:r>
      <w:r>
        <w:t>is</w:t>
      </w:r>
      <w:r>
        <w:rPr>
          <w:spacing w:val="-5"/>
        </w:rPr>
        <w:t xml:space="preserve"> </w:t>
      </w:r>
      <w:r>
        <w:t>not</w:t>
      </w:r>
      <w:r>
        <w:rPr>
          <w:spacing w:val="-5"/>
        </w:rPr>
        <w:t xml:space="preserve"> </w:t>
      </w:r>
      <w:r>
        <w:t>worthwhile</w:t>
      </w:r>
      <w:r>
        <w:rPr>
          <w:spacing w:val="-5"/>
        </w:rPr>
        <w:t xml:space="preserve"> </w:t>
      </w:r>
      <w:r>
        <w:t xml:space="preserve">to examine. The various documents consulted (Fiscal Crisis and Management Team, </w:t>
      </w:r>
      <w:hyperlink w:anchor="_bookmark367" w:history="1">
        <w:r>
          <w:t>2020;</w:t>
        </w:r>
      </w:hyperlink>
      <w:r>
        <w:t xml:space="preserve"> Education Audit Appeals Panel,</w:t>
      </w:r>
      <w:r>
        <w:rPr>
          <w:spacing w:val="-4"/>
        </w:rPr>
        <w:t xml:space="preserve"> </w:t>
      </w:r>
      <w:hyperlink w:anchor="_bookmark361" w:history="1">
        <w:r>
          <w:t>2023)</w:t>
        </w:r>
      </w:hyperlink>
      <w:r>
        <w:t xml:space="preserve"> do not specify a required level of materiality,</w:t>
      </w:r>
      <w:r>
        <w:rPr>
          <w:spacing w:val="-12"/>
        </w:rPr>
        <w:t xml:space="preserve"> </w:t>
      </w:r>
      <w:r>
        <w:t>so</w:t>
      </w:r>
      <w:r>
        <w:rPr>
          <w:spacing w:val="-8"/>
        </w:rPr>
        <w:t xml:space="preserve"> </w:t>
      </w:r>
      <w:r>
        <w:t>the</w:t>
      </w:r>
      <w:r>
        <w:rPr>
          <w:spacing w:val="-8"/>
        </w:rPr>
        <w:t xml:space="preserve"> </w:t>
      </w:r>
      <w:r>
        <w:t>only</w:t>
      </w:r>
      <w:r>
        <w:rPr>
          <w:spacing w:val="-9"/>
        </w:rPr>
        <w:t xml:space="preserve"> </w:t>
      </w:r>
      <w:r>
        <w:t>point</w:t>
      </w:r>
      <w:r>
        <w:rPr>
          <w:spacing w:val="-8"/>
        </w:rPr>
        <w:t xml:space="preserve"> </w:t>
      </w:r>
      <w:r>
        <w:t>of</w:t>
      </w:r>
      <w:r>
        <w:rPr>
          <w:spacing w:val="-8"/>
        </w:rPr>
        <w:t xml:space="preserve"> </w:t>
      </w:r>
      <w:r>
        <w:t>comparison</w:t>
      </w:r>
      <w:r>
        <w:rPr>
          <w:spacing w:val="-9"/>
        </w:rPr>
        <w:t xml:space="preserve"> </w:t>
      </w:r>
      <w:r>
        <w:t>is</w:t>
      </w:r>
      <w:r>
        <w:rPr>
          <w:spacing w:val="-9"/>
        </w:rPr>
        <w:t xml:space="preserve"> </w:t>
      </w:r>
      <w:r>
        <w:t>the</w:t>
      </w:r>
      <w:r>
        <w:rPr>
          <w:spacing w:val="-8"/>
        </w:rPr>
        <w:t xml:space="preserve"> </w:t>
      </w:r>
      <w:r>
        <w:t>level</w:t>
      </w:r>
      <w:r>
        <w:rPr>
          <w:spacing w:val="-9"/>
        </w:rPr>
        <w:t xml:space="preserve"> </w:t>
      </w:r>
      <w:r>
        <w:t>used</w:t>
      </w:r>
      <w:r>
        <w:rPr>
          <w:spacing w:val="-8"/>
        </w:rPr>
        <w:t xml:space="preserve"> </w:t>
      </w:r>
      <w:r>
        <w:t>by</w:t>
      </w:r>
      <w:r>
        <w:rPr>
          <w:spacing w:val="-9"/>
        </w:rPr>
        <w:t xml:space="preserve"> </w:t>
      </w:r>
      <w:r>
        <w:t>the</w:t>
      </w:r>
      <w:r>
        <w:rPr>
          <w:spacing w:val="-9"/>
        </w:rPr>
        <w:t xml:space="preserve"> </w:t>
      </w:r>
      <w:r>
        <w:t>Los</w:t>
      </w:r>
      <w:r>
        <w:rPr>
          <w:spacing w:val="-8"/>
        </w:rPr>
        <w:t xml:space="preserve"> </w:t>
      </w:r>
      <w:r>
        <w:t>Altos</w:t>
      </w:r>
      <w:r>
        <w:rPr>
          <w:spacing w:val="-9"/>
        </w:rPr>
        <w:t xml:space="preserve"> </w:t>
      </w:r>
      <w:r>
        <w:t xml:space="preserve">School </w:t>
      </w:r>
      <w:r>
        <w:rPr>
          <w:spacing w:val="-2"/>
        </w:rPr>
        <w:t>District.</w:t>
      </w:r>
    </w:p>
    <w:p w14:paraId="2979E920" w14:textId="77777777" w:rsidR="00E36C05" w:rsidRDefault="00B7521C">
      <w:pPr>
        <w:pStyle w:val="ListParagraph"/>
        <w:numPr>
          <w:ilvl w:val="0"/>
          <w:numId w:val="11"/>
        </w:numPr>
        <w:tabs>
          <w:tab w:val="left" w:pos="1033"/>
          <w:tab w:val="left" w:pos="1035"/>
        </w:tabs>
        <w:spacing w:before="0" w:line="326" w:lineRule="auto"/>
        <w:ind w:right="177"/>
        <w:rPr>
          <w:sz w:val="24"/>
        </w:rPr>
      </w:pPr>
      <w:r>
        <w:rPr>
          <w:sz w:val="24"/>
        </w:rPr>
        <w:t>Administrative</w:t>
      </w:r>
      <w:r>
        <w:rPr>
          <w:spacing w:val="-6"/>
          <w:sz w:val="24"/>
        </w:rPr>
        <w:t xml:space="preserve"> </w:t>
      </w:r>
      <w:r>
        <w:rPr>
          <w:sz w:val="24"/>
        </w:rPr>
        <w:t>expenses,</w:t>
      </w:r>
      <w:r>
        <w:rPr>
          <w:spacing w:val="-10"/>
          <w:sz w:val="24"/>
        </w:rPr>
        <w:t xml:space="preserve"> </w:t>
      </w:r>
      <w:r>
        <w:rPr>
          <w:sz w:val="24"/>
        </w:rPr>
        <w:t>compared</w:t>
      </w:r>
      <w:r>
        <w:rPr>
          <w:spacing w:val="-6"/>
          <w:sz w:val="24"/>
        </w:rPr>
        <w:t xml:space="preserve"> </w:t>
      </w:r>
      <w:r>
        <w:rPr>
          <w:sz w:val="24"/>
        </w:rPr>
        <w:t>to</w:t>
      </w:r>
      <w:r>
        <w:rPr>
          <w:spacing w:val="-6"/>
          <w:sz w:val="24"/>
        </w:rPr>
        <w:t xml:space="preserve"> </w:t>
      </w:r>
      <w:r>
        <w:rPr>
          <w:sz w:val="24"/>
        </w:rPr>
        <w:t>total</w:t>
      </w:r>
      <w:r>
        <w:rPr>
          <w:spacing w:val="-6"/>
          <w:sz w:val="24"/>
        </w:rPr>
        <w:t xml:space="preserve"> </w:t>
      </w:r>
      <w:r>
        <w:rPr>
          <w:sz w:val="24"/>
        </w:rPr>
        <w:t>expenses,</w:t>
      </w:r>
      <w:r>
        <w:rPr>
          <w:spacing w:val="-10"/>
          <w:sz w:val="24"/>
        </w:rPr>
        <w:t xml:space="preserve"> </w:t>
      </w:r>
      <w:r>
        <w:rPr>
          <w:sz w:val="24"/>
        </w:rPr>
        <w:t>seem</w:t>
      </w:r>
      <w:r>
        <w:rPr>
          <w:spacing w:val="-6"/>
          <w:sz w:val="24"/>
        </w:rPr>
        <w:t xml:space="preserve"> </w:t>
      </w:r>
      <w:r>
        <w:rPr>
          <w:sz w:val="24"/>
        </w:rPr>
        <w:t>unusually</w:t>
      </w:r>
      <w:r>
        <w:rPr>
          <w:spacing w:val="-6"/>
          <w:sz w:val="24"/>
        </w:rPr>
        <w:t xml:space="preserve"> </w:t>
      </w:r>
      <w:r>
        <w:rPr>
          <w:sz w:val="24"/>
        </w:rPr>
        <w:t>high. Using functional expenses from the 2021-2022 school year as an example,</w:t>
      </w:r>
      <w:r>
        <w:rPr>
          <w:spacing w:val="-1"/>
          <w:sz w:val="24"/>
        </w:rPr>
        <w:t xml:space="preserve"> </w:t>
      </w:r>
      <w:r>
        <w:rPr>
          <w:sz w:val="24"/>
        </w:rPr>
        <w:t>Rocketship spent</w:t>
      </w:r>
      <w:r>
        <w:rPr>
          <w:spacing w:val="-5"/>
          <w:sz w:val="24"/>
        </w:rPr>
        <w:t xml:space="preserve"> </w:t>
      </w:r>
      <w:r>
        <w:rPr>
          <w:sz w:val="24"/>
        </w:rPr>
        <w:t>$151,416,849</w:t>
      </w:r>
      <w:r>
        <w:rPr>
          <w:spacing w:val="-5"/>
          <w:sz w:val="24"/>
        </w:rPr>
        <w:t xml:space="preserve"> </w:t>
      </w:r>
      <w:r>
        <w:rPr>
          <w:sz w:val="24"/>
        </w:rPr>
        <w:t>on</w:t>
      </w:r>
      <w:r>
        <w:rPr>
          <w:spacing w:val="-5"/>
          <w:sz w:val="24"/>
        </w:rPr>
        <w:t xml:space="preserve"> </w:t>
      </w:r>
      <w:r>
        <w:rPr>
          <w:sz w:val="24"/>
        </w:rPr>
        <w:t>educational</w:t>
      </w:r>
      <w:r>
        <w:rPr>
          <w:spacing w:val="-5"/>
          <w:sz w:val="24"/>
        </w:rPr>
        <w:t xml:space="preserve"> </w:t>
      </w:r>
      <w:r>
        <w:rPr>
          <w:sz w:val="24"/>
        </w:rPr>
        <w:t>programs,</w:t>
      </w:r>
      <w:r>
        <w:rPr>
          <w:spacing w:val="-8"/>
          <w:sz w:val="24"/>
        </w:rPr>
        <w:t xml:space="preserve"> </w:t>
      </w:r>
      <w:r>
        <w:rPr>
          <w:sz w:val="24"/>
        </w:rPr>
        <w:t>$33,683,700</w:t>
      </w:r>
      <w:r>
        <w:rPr>
          <w:spacing w:val="-5"/>
          <w:sz w:val="24"/>
        </w:rPr>
        <w:t xml:space="preserve"> </w:t>
      </w:r>
      <w:r>
        <w:rPr>
          <w:sz w:val="24"/>
        </w:rPr>
        <w:t>on</w:t>
      </w:r>
      <w:r>
        <w:rPr>
          <w:spacing w:val="-5"/>
          <w:sz w:val="24"/>
        </w:rPr>
        <w:t xml:space="preserve"> </w:t>
      </w:r>
      <w:r>
        <w:rPr>
          <w:sz w:val="24"/>
        </w:rPr>
        <w:t>program</w:t>
      </w:r>
      <w:r>
        <w:rPr>
          <w:spacing w:val="-5"/>
          <w:sz w:val="24"/>
        </w:rPr>
        <w:t xml:space="preserve"> </w:t>
      </w:r>
      <w:r>
        <w:rPr>
          <w:sz w:val="24"/>
        </w:rPr>
        <w:t>support,</w:t>
      </w:r>
      <w:r>
        <w:rPr>
          <w:spacing w:val="-8"/>
          <w:sz w:val="24"/>
        </w:rPr>
        <w:t xml:space="preserve"> </w:t>
      </w:r>
      <w:r>
        <w:rPr>
          <w:sz w:val="24"/>
        </w:rPr>
        <w:t>and</w:t>
      </w:r>
    </w:p>
    <w:p w14:paraId="44F141D9" w14:textId="77777777" w:rsidR="00E36C05" w:rsidRDefault="00B7521C">
      <w:pPr>
        <w:pStyle w:val="BodyText"/>
        <w:spacing w:line="326" w:lineRule="auto"/>
        <w:ind w:left="1035" w:right="183"/>
      </w:pPr>
      <w:r>
        <w:t>$46,401,574</w:t>
      </w:r>
      <w:r>
        <w:rPr>
          <w:spacing w:val="-4"/>
        </w:rPr>
        <w:t xml:space="preserve"> </w:t>
      </w:r>
      <w:r>
        <w:t>on</w:t>
      </w:r>
      <w:r>
        <w:rPr>
          <w:spacing w:val="-4"/>
        </w:rPr>
        <w:t xml:space="preserve"> </w:t>
      </w:r>
      <w:r>
        <w:t>management</w:t>
      </w:r>
      <w:r>
        <w:rPr>
          <w:spacing w:val="-4"/>
        </w:rPr>
        <w:t xml:space="preserve"> </w:t>
      </w:r>
      <w:r>
        <w:t>and</w:t>
      </w:r>
      <w:r>
        <w:rPr>
          <w:spacing w:val="-4"/>
        </w:rPr>
        <w:t xml:space="preserve"> </w:t>
      </w:r>
      <w:r>
        <w:t>general</w:t>
      </w:r>
      <w:r>
        <w:rPr>
          <w:spacing w:val="-4"/>
        </w:rPr>
        <w:t xml:space="preserve"> </w:t>
      </w:r>
      <w:r>
        <w:t>expenses. The</w:t>
      </w:r>
      <w:r>
        <w:rPr>
          <w:spacing w:val="-4"/>
        </w:rPr>
        <w:t xml:space="preserve"> </w:t>
      </w:r>
      <w:r>
        <w:t>management</w:t>
      </w:r>
      <w:r>
        <w:rPr>
          <w:spacing w:val="-4"/>
        </w:rPr>
        <w:t xml:space="preserve"> </w:t>
      </w:r>
      <w:r>
        <w:t>and</w:t>
      </w:r>
      <w:r>
        <w:rPr>
          <w:spacing w:val="-4"/>
        </w:rPr>
        <w:t xml:space="preserve"> </w:t>
      </w:r>
      <w:r>
        <w:t>general expenses</w:t>
      </w:r>
      <w:r>
        <w:rPr>
          <w:spacing w:val="-10"/>
        </w:rPr>
        <w:t xml:space="preserve"> </w:t>
      </w:r>
      <w:r>
        <w:t>are</w:t>
      </w:r>
      <w:r>
        <w:rPr>
          <w:spacing w:val="-10"/>
        </w:rPr>
        <w:t xml:space="preserve"> </w:t>
      </w:r>
      <w:r>
        <w:t>thus</w:t>
      </w:r>
      <w:r>
        <w:rPr>
          <w:spacing w:val="-10"/>
        </w:rPr>
        <w:t xml:space="preserve"> </w:t>
      </w:r>
      <w:r>
        <w:t>approximately</w:t>
      </w:r>
      <w:r>
        <w:rPr>
          <w:spacing w:val="-10"/>
        </w:rPr>
        <w:t xml:space="preserve"> </w:t>
      </w:r>
      <w:r>
        <w:t>30%</w:t>
      </w:r>
      <w:r>
        <w:rPr>
          <w:spacing w:val="-10"/>
        </w:rPr>
        <w:t xml:space="preserve"> </w:t>
      </w:r>
      <w:r>
        <w:t>of</w:t>
      </w:r>
      <w:r>
        <w:rPr>
          <w:spacing w:val="-10"/>
        </w:rPr>
        <w:t xml:space="preserve"> </w:t>
      </w:r>
      <w:r>
        <w:t>what</w:t>
      </w:r>
      <w:r>
        <w:rPr>
          <w:spacing w:val="-10"/>
        </w:rPr>
        <w:t xml:space="preserve"> </w:t>
      </w:r>
      <w:r>
        <w:t>was</w:t>
      </w:r>
      <w:r>
        <w:rPr>
          <w:spacing w:val="-10"/>
        </w:rPr>
        <w:t xml:space="preserve"> </w:t>
      </w:r>
      <w:r>
        <w:t>spent</w:t>
      </w:r>
      <w:r>
        <w:rPr>
          <w:spacing w:val="-10"/>
        </w:rPr>
        <w:t xml:space="preserve"> </w:t>
      </w:r>
      <w:r>
        <w:t>on</w:t>
      </w:r>
      <w:r>
        <w:rPr>
          <w:spacing w:val="-10"/>
        </w:rPr>
        <w:t xml:space="preserve"> </w:t>
      </w:r>
      <w:r>
        <w:t>educational</w:t>
      </w:r>
      <w:r>
        <w:rPr>
          <w:spacing w:val="-10"/>
        </w:rPr>
        <w:t xml:space="preserve"> </w:t>
      </w:r>
      <w:r>
        <w:t xml:space="preserve">programs. In 2013, the Rocketship Business Committee rolled out a school revenue and expense model where individual schools are charged 35% of revenue in fees, consisting of a 15% management fee and a 20% facility fee (Mukhopadhyay, </w:t>
      </w:r>
      <w:hyperlink w:anchor="_bookmark436" w:history="1">
        <w:r>
          <w:t>2013,</w:t>
        </w:r>
      </w:hyperlink>
      <w:r>
        <w:t xml:space="preserve"> p. 28).</w:t>
      </w:r>
    </w:p>
    <w:p w14:paraId="7677F7C6" w14:textId="77777777" w:rsidR="00E36C05" w:rsidRDefault="00B7521C">
      <w:pPr>
        <w:pStyle w:val="ListParagraph"/>
        <w:numPr>
          <w:ilvl w:val="0"/>
          <w:numId w:val="11"/>
        </w:numPr>
        <w:tabs>
          <w:tab w:val="left" w:pos="1033"/>
          <w:tab w:val="left" w:pos="1035"/>
        </w:tabs>
        <w:spacing w:before="0" w:line="326" w:lineRule="auto"/>
        <w:ind w:right="215"/>
        <w:rPr>
          <w:sz w:val="24"/>
        </w:rPr>
      </w:pPr>
      <w:r>
        <w:rPr>
          <w:sz w:val="24"/>
        </w:rPr>
        <w:t>The functional expenses that Rocketship has chosen to use in their financial statements</w:t>
      </w:r>
      <w:r>
        <w:rPr>
          <w:spacing w:val="-4"/>
          <w:sz w:val="24"/>
        </w:rPr>
        <w:t xml:space="preserve"> </w:t>
      </w:r>
      <w:r>
        <w:rPr>
          <w:sz w:val="24"/>
        </w:rPr>
        <w:t>differ</w:t>
      </w:r>
      <w:r>
        <w:rPr>
          <w:spacing w:val="-4"/>
          <w:sz w:val="24"/>
        </w:rPr>
        <w:t xml:space="preserve"> </w:t>
      </w:r>
      <w:r>
        <w:rPr>
          <w:sz w:val="24"/>
        </w:rPr>
        <w:t>from</w:t>
      </w:r>
      <w:r>
        <w:rPr>
          <w:spacing w:val="-4"/>
          <w:sz w:val="24"/>
        </w:rPr>
        <w:t xml:space="preserve"> </w:t>
      </w:r>
      <w:r>
        <w:rPr>
          <w:sz w:val="24"/>
        </w:rPr>
        <w:t>the</w:t>
      </w:r>
      <w:r>
        <w:rPr>
          <w:spacing w:val="-4"/>
          <w:sz w:val="24"/>
        </w:rPr>
        <w:t xml:space="preserve"> </w:t>
      </w:r>
      <w:r>
        <w:rPr>
          <w:sz w:val="24"/>
        </w:rPr>
        <w:t>list</w:t>
      </w:r>
      <w:r>
        <w:rPr>
          <w:spacing w:val="-4"/>
          <w:sz w:val="24"/>
        </w:rPr>
        <w:t xml:space="preserve"> </w:t>
      </w:r>
      <w:r>
        <w:rPr>
          <w:sz w:val="24"/>
        </w:rPr>
        <w:t>used</w:t>
      </w:r>
      <w:r>
        <w:rPr>
          <w:spacing w:val="-4"/>
          <w:sz w:val="24"/>
        </w:rPr>
        <w:t xml:space="preserve"> </w:t>
      </w:r>
      <w:r>
        <w:rPr>
          <w:sz w:val="24"/>
        </w:rPr>
        <w:t>in</w:t>
      </w:r>
      <w:r>
        <w:rPr>
          <w:spacing w:val="-4"/>
          <w:sz w:val="24"/>
        </w:rPr>
        <w:t xml:space="preserve"> </w:t>
      </w:r>
      <w:r>
        <w:rPr>
          <w:sz w:val="24"/>
        </w:rPr>
        <w:t>IRS</w:t>
      </w:r>
      <w:r>
        <w:rPr>
          <w:spacing w:val="-4"/>
          <w:sz w:val="24"/>
        </w:rPr>
        <w:t xml:space="preserve"> </w:t>
      </w:r>
      <w:r>
        <w:rPr>
          <w:sz w:val="24"/>
        </w:rPr>
        <w:t>Form</w:t>
      </w:r>
      <w:r>
        <w:rPr>
          <w:spacing w:val="-4"/>
          <w:sz w:val="24"/>
        </w:rPr>
        <w:t xml:space="preserve"> </w:t>
      </w:r>
      <w:r>
        <w:rPr>
          <w:sz w:val="24"/>
        </w:rPr>
        <w:t>990,</w:t>
      </w:r>
      <w:r>
        <w:rPr>
          <w:spacing w:val="-8"/>
          <w:sz w:val="24"/>
        </w:rPr>
        <w:t xml:space="preserve"> </w:t>
      </w:r>
      <w:r>
        <w:rPr>
          <w:sz w:val="24"/>
        </w:rPr>
        <w:t>Part</w:t>
      </w:r>
      <w:r>
        <w:rPr>
          <w:spacing w:val="-4"/>
          <w:sz w:val="24"/>
        </w:rPr>
        <w:t xml:space="preserve"> </w:t>
      </w:r>
      <w:r>
        <w:rPr>
          <w:sz w:val="24"/>
        </w:rPr>
        <w:t>IX. This</w:t>
      </w:r>
      <w:r>
        <w:rPr>
          <w:spacing w:val="-4"/>
          <w:sz w:val="24"/>
        </w:rPr>
        <w:t xml:space="preserve"> </w:t>
      </w:r>
      <w:r>
        <w:rPr>
          <w:sz w:val="24"/>
        </w:rPr>
        <w:t>makes</w:t>
      </w:r>
      <w:r>
        <w:rPr>
          <w:spacing w:val="-4"/>
          <w:sz w:val="24"/>
        </w:rPr>
        <w:t xml:space="preserve"> </w:t>
      </w:r>
      <w:r>
        <w:rPr>
          <w:sz w:val="24"/>
        </w:rPr>
        <w:t>it</w:t>
      </w:r>
      <w:r>
        <w:rPr>
          <w:spacing w:val="-4"/>
          <w:sz w:val="24"/>
        </w:rPr>
        <w:t xml:space="preserve"> </w:t>
      </w:r>
      <w:r>
        <w:rPr>
          <w:sz w:val="24"/>
        </w:rPr>
        <w:t>nearly impossible</w:t>
      </w:r>
      <w:r>
        <w:rPr>
          <w:spacing w:val="-11"/>
          <w:sz w:val="24"/>
        </w:rPr>
        <w:t xml:space="preserve"> </w:t>
      </w:r>
      <w:r>
        <w:rPr>
          <w:sz w:val="24"/>
        </w:rPr>
        <w:t>to</w:t>
      </w:r>
      <w:r>
        <w:rPr>
          <w:spacing w:val="-11"/>
          <w:sz w:val="24"/>
        </w:rPr>
        <w:t xml:space="preserve"> </w:t>
      </w:r>
      <w:r>
        <w:rPr>
          <w:sz w:val="24"/>
        </w:rPr>
        <w:t>cross</w:t>
      </w:r>
      <w:r>
        <w:rPr>
          <w:spacing w:val="-11"/>
          <w:sz w:val="24"/>
        </w:rPr>
        <w:t xml:space="preserve"> </w:t>
      </w:r>
      <w:r>
        <w:rPr>
          <w:sz w:val="24"/>
        </w:rPr>
        <w:t>check</w:t>
      </w:r>
      <w:r>
        <w:rPr>
          <w:spacing w:val="-11"/>
          <w:sz w:val="24"/>
        </w:rPr>
        <w:t xml:space="preserve"> </w:t>
      </w:r>
      <w:r>
        <w:rPr>
          <w:sz w:val="24"/>
        </w:rPr>
        <w:t>(triangulate)</w:t>
      </w:r>
      <w:r>
        <w:rPr>
          <w:spacing w:val="-11"/>
          <w:sz w:val="24"/>
        </w:rPr>
        <w:t xml:space="preserve"> </w:t>
      </w:r>
      <w:r>
        <w:rPr>
          <w:sz w:val="24"/>
        </w:rPr>
        <w:t>data</w:t>
      </w:r>
      <w:r>
        <w:rPr>
          <w:spacing w:val="-11"/>
          <w:sz w:val="24"/>
        </w:rPr>
        <w:t xml:space="preserve"> </w:t>
      </w:r>
      <w:r>
        <w:rPr>
          <w:sz w:val="24"/>
        </w:rPr>
        <w:t>from</w:t>
      </w:r>
      <w:r>
        <w:rPr>
          <w:spacing w:val="-11"/>
          <w:sz w:val="24"/>
        </w:rPr>
        <w:t xml:space="preserve"> </w:t>
      </w:r>
      <w:r>
        <w:rPr>
          <w:sz w:val="24"/>
        </w:rPr>
        <w:t>Form</w:t>
      </w:r>
      <w:r>
        <w:rPr>
          <w:spacing w:val="-11"/>
          <w:sz w:val="24"/>
        </w:rPr>
        <w:t xml:space="preserve"> </w:t>
      </w:r>
      <w:r>
        <w:rPr>
          <w:sz w:val="24"/>
        </w:rPr>
        <w:t>900</w:t>
      </w:r>
      <w:r>
        <w:rPr>
          <w:spacing w:val="-11"/>
          <w:sz w:val="24"/>
        </w:rPr>
        <w:t xml:space="preserve"> </w:t>
      </w:r>
      <w:r>
        <w:rPr>
          <w:sz w:val="24"/>
        </w:rPr>
        <w:t>and</w:t>
      </w:r>
      <w:r>
        <w:rPr>
          <w:spacing w:val="-11"/>
          <w:sz w:val="24"/>
        </w:rPr>
        <w:t xml:space="preserve"> </w:t>
      </w:r>
      <w:r>
        <w:rPr>
          <w:sz w:val="24"/>
        </w:rPr>
        <w:t>the</w:t>
      </w:r>
      <w:r>
        <w:rPr>
          <w:spacing w:val="-11"/>
          <w:sz w:val="24"/>
        </w:rPr>
        <w:t xml:space="preserve"> </w:t>
      </w:r>
      <w:r>
        <w:rPr>
          <w:sz w:val="24"/>
        </w:rPr>
        <w:t>audited</w:t>
      </w:r>
      <w:r>
        <w:rPr>
          <w:spacing w:val="-11"/>
          <w:sz w:val="24"/>
        </w:rPr>
        <w:t xml:space="preserve"> </w:t>
      </w:r>
      <w:r>
        <w:rPr>
          <w:sz w:val="24"/>
        </w:rPr>
        <w:t>annual financial statements.</w:t>
      </w:r>
    </w:p>
    <w:p w14:paraId="73694DE1" w14:textId="77777777" w:rsidR="00E36C05" w:rsidRDefault="00B7521C">
      <w:pPr>
        <w:pStyle w:val="ListParagraph"/>
        <w:numPr>
          <w:ilvl w:val="0"/>
          <w:numId w:val="11"/>
        </w:numPr>
        <w:tabs>
          <w:tab w:val="left" w:pos="1033"/>
          <w:tab w:val="left" w:pos="1035"/>
        </w:tabs>
        <w:spacing w:before="0" w:line="326" w:lineRule="auto"/>
        <w:ind w:right="153"/>
        <w:rPr>
          <w:sz w:val="24"/>
        </w:rPr>
      </w:pPr>
      <w:r>
        <w:rPr>
          <w:sz w:val="24"/>
        </w:rPr>
        <w:t>For the years ended 2019–2022,</w:t>
      </w:r>
      <w:r>
        <w:rPr>
          <w:spacing w:val="-1"/>
          <w:sz w:val="24"/>
        </w:rPr>
        <w:t xml:space="preserve"> </w:t>
      </w:r>
      <w:r>
        <w:rPr>
          <w:sz w:val="24"/>
        </w:rPr>
        <w:t>accounting expenses were $166,059 in 2019,</w:t>
      </w:r>
      <w:r>
        <w:rPr>
          <w:spacing w:val="-1"/>
          <w:sz w:val="24"/>
        </w:rPr>
        <w:t xml:space="preserve"> </w:t>
      </w:r>
      <w:r>
        <w:rPr>
          <w:sz w:val="24"/>
        </w:rPr>
        <w:t>more than</w:t>
      </w:r>
      <w:r>
        <w:rPr>
          <w:spacing w:val="-8"/>
          <w:sz w:val="24"/>
        </w:rPr>
        <w:t xml:space="preserve"> </w:t>
      </w:r>
      <w:r>
        <w:rPr>
          <w:sz w:val="24"/>
        </w:rPr>
        <w:t>doubling</w:t>
      </w:r>
      <w:r>
        <w:rPr>
          <w:spacing w:val="-8"/>
          <w:sz w:val="24"/>
        </w:rPr>
        <w:t xml:space="preserve"> </w:t>
      </w:r>
      <w:r>
        <w:rPr>
          <w:sz w:val="24"/>
        </w:rPr>
        <w:t>to</w:t>
      </w:r>
      <w:r>
        <w:rPr>
          <w:spacing w:val="-8"/>
          <w:sz w:val="24"/>
        </w:rPr>
        <w:t xml:space="preserve"> </w:t>
      </w:r>
      <w:r>
        <w:rPr>
          <w:sz w:val="24"/>
        </w:rPr>
        <w:t>$423,683</w:t>
      </w:r>
      <w:r>
        <w:rPr>
          <w:spacing w:val="-8"/>
          <w:sz w:val="24"/>
        </w:rPr>
        <w:t xml:space="preserve"> </w:t>
      </w:r>
      <w:r>
        <w:rPr>
          <w:sz w:val="24"/>
        </w:rPr>
        <w:t>in</w:t>
      </w:r>
      <w:r>
        <w:rPr>
          <w:spacing w:val="-8"/>
          <w:sz w:val="24"/>
        </w:rPr>
        <w:t xml:space="preserve"> </w:t>
      </w:r>
      <w:r>
        <w:rPr>
          <w:sz w:val="24"/>
        </w:rPr>
        <w:t>2020,</w:t>
      </w:r>
      <w:r>
        <w:rPr>
          <w:spacing w:val="-12"/>
          <w:sz w:val="24"/>
        </w:rPr>
        <w:t xml:space="preserve"> </w:t>
      </w:r>
      <w:r>
        <w:rPr>
          <w:sz w:val="24"/>
        </w:rPr>
        <w:t>roughly</w:t>
      </w:r>
      <w:r>
        <w:rPr>
          <w:spacing w:val="-8"/>
          <w:sz w:val="24"/>
        </w:rPr>
        <w:t xml:space="preserve"> </w:t>
      </w:r>
      <w:r>
        <w:rPr>
          <w:sz w:val="24"/>
        </w:rPr>
        <w:t>halving</w:t>
      </w:r>
      <w:r>
        <w:rPr>
          <w:spacing w:val="-8"/>
          <w:sz w:val="24"/>
        </w:rPr>
        <w:t xml:space="preserve"> </w:t>
      </w:r>
      <w:r>
        <w:rPr>
          <w:sz w:val="24"/>
        </w:rPr>
        <w:t>to</w:t>
      </w:r>
      <w:r>
        <w:rPr>
          <w:spacing w:val="-8"/>
          <w:sz w:val="24"/>
        </w:rPr>
        <w:t xml:space="preserve"> </w:t>
      </w:r>
      <w:r>
        <w:rPr>
          <w:sz w:val="24"/>
        </w:rPr>
        <w:t>$264,784</w:t>
      </w:r>
      <w:r>
        <w:rPr>
          <w:spacing w:val="-8"/>
          <w:sz w:val="24"/>
        </w:rPr>
        <w:t xml:space="preserve"> </w:t>
      </w:r>
      <w:r>
        <w:rPr>
          <w:sz w:val="24"/>
        </w:rPr>
        <w:t>in</w:t>
      </w:r>
      <w:r>
        <w:rPr>
          <w:spacing w:val="-8"/>
          <w:sz w:val="24"/>
        </w:rPr>
        <w:t xml:space="preserve"> </w:t>
      </w:r>
      <w:r>
        <w:rPr>
          <w:sz w:val="24"/>
        </w:rPr>
        <w:t>2021,</w:t>
      </w:r>
      <w:r>
        <w:rPr>
          <w:spacing w:val="-12"/>
          <w:sz w:val="24"/>
        </w:rPr>
        <w:t xml:space="preserve"> </w:t>
      </w:r>
      <w:r>
        <w:rPr>
          <w:sz w:val="24"/>
        </w:rPr>
        <w:t>before</w:t>
      </w:r>
      <w:r>
        <w:rPr>
          <w:spacing w:val="-8"/>
          <w:sz w:val="24"/>
        </w:rPr>
        <w:t xml:space="preserve"> </w:t>
      </w:r>
      <w:r>
        <w:rPr>
          <w:sz w:val="24"/>
        </w:rPr>
        <w:t>more than</w:t>
      </w:r>
      <w:r>
        <w:rPr>
          <w:spacing w:val="-11"/>
          <w:sz w:val="24"/>
        </w:rPr>
        <w:t xml:space="preserve"> </w:t>
      </w:r>
      <w:r>
        <w:rPr>
          <w:sz w:val="24"/>
        </w:rPr>
        <w:t>tripling</w:t>
      </w:r>
      <w:r>
        <w:rPr>
          <w:spacing w:val="-12"/>
          <w:sz w:val="24"/>
        </w:rPr>
        <w:t xml:space="preserve"> </w:t>
      </w:r>
      <w:r>
        <w:rPr>
          <w:sz w:val="24"/>
        </w:rPr>
        <w:t>to</w:t>
      </w:r>
      <w:r>
        <w:rPr>
          <w:spacing w:val="-11"/>
          <w:sz w:val="24"/>
        </w:rPr>
        <w:t xml:space="preserve"> </w:t>
      </w:r>
      <w:r>
        <w:rPr>
          <w:sz w:val="24"/>
        </w:rPr>
        <w:t>$848,221</w:t>
      </w:r>
      <w:r>
        <w:rPr>
          <w:spacing w:val="-11"/>
          <w:sz w:val="24"/>
        </w:rPr>
        <w:t xml:space="preserve"> </w:t>
      </w:r>
      <w:r>
        <w:rPr>
          <w:sz w:val="24"/>
        </w:rPr>
        <w:t>in</w:t>
      </w:r>
      <w:r>
        <w:rPr>
          <w:spacing w:val="-11"/>
          <w:sz w:val="24"/>
        </w:rPr>
        <w:t xml:space="preserve"> </w:t>
      </w:r>
      <w:r>
        <w:rPr>
          <w:sz w:val="24"/>
        </w:rPr>
        <w:t>2022. No</w:t>
      </w:r>
      <w:r>
        <w:rPr>
          <w:spacing w:val="-12"/>
          <w:sz w:val="24"/>
        </w:rPr>
        <w:t xml:space="preserve"> </w:t>
      </w:r>
      <w:r>
        <w:rPr>
          <w:sz w:val="24"/>
        </w:rPr>
        <w:t>mention</w:t>
      </w:r>
      <w:r>
        <w:rPr>
          <w:spacing w:val="-11"/>
          <w:sz w:val="24"/>
        </w:rPr>
        <w:t xml:space="preserve"> </w:t>
      </w:r>
      <w:r>
        <w:rPr>
          <w:sz w:val="24"/>
        </w:rPr>
        <w:t>is</w:t>
      </w:r>
      <w:r>
        <w:rPr>
          <w:spacing w:val="-11"/>
          <w:sz w:val="24"/>
        </w:rPr>
        <w:t xml:space="preserve"> </w:t>
      </w:r>
      <w:r>
        <w:rPr>
          <w:sz w:val="24"/>
        </w:rPr>
        <w:t>made</w:t>
      </w:r>
      <w:r>
        <w:rPr>
          <w:spacing w:val="-11"/>
          <w:sz w:val="24"/>
        </w:rPr>
        <w:t xml:space="preserve"> </w:t>
      </w:r>
      <w:r>
        <w:rPr>
          <w:sz w:val="24"/>
        </w:rPr>
        <w:t>of</w:t>
      </w:r>
      <w:r>
        <w:rPr>
          <w:spacing w:val="-11"/>
          <w:sz w:val="24"/>
        </w:rPr>
        <w:t xml:space="preserve"> </w:t>
      </w:r>
      <w:r>
        <w:rPr>
          <w:sz w:val="24"/>
        </w:rPr>
        <w:t>these</w:t>
      </w:r>
      <w:r>
        <w:rPr>
          <w:spacing w:val="-11"/>
          <w:sz w:val="24"/>
        </w:rPr>
        <w:t xml:space="preserve"> </w:t>
      </w:r>
      <w:r>
        <w:rPr>
          <w:sz w:val="24"/>
        </w:rPr>
        <w:t>large</w:t>
      </w:r>
      <w:r>
        <w:rPr>
          <w:spacing w:val="-11"/>
          <w:sz w:val="24"/>
        </w:rPr>
        <w:t xml:space="preserve"> </w:t>
      </w:r>
      <w:r>
        <w:rPr>
          <w:sz w:val="24"/>
        </w:rPr>
        <w:t>swings</w:t>
      </w:r>
      <w:r>
        <w:rPr>
          <w:spacing w:val="-11"/>
          <w:sz w:val="24"/>
        </w:rPr>
        <w:t xml:space="preserve"> </w:t>
      </w:r>
      <w:r>
        <w:rPr>
          <w:sz w:val="24"/>
        </w:rPr>
        <w:t xml:space="preserve">totaling about $1.6M over four years in accounting expenses in the </w:t>
      </w:r>
      <w:r>
        <w:rPr>
          <w:i/>
          <w:sz w:val="24"/>
        </w:rPr>
        <w:t>Notes to Consolidated Financial Statements</w:t>
      </w:r>
      <w:r>
        <w:rPr>
          <w:sz w:val="24"/>
        </w:rPr>
        <w:t>. The concern is not so much the amount as the variance,</w:t>
      </w:r>
    </w:p>
    <w:p w14:paraId="29DDA0C2" w14:textId="77777777" w:rsidR="00E36C05" w:rsidRDefault="00E36C05">
      <w:pPr>
        <w:spacing w:line="326" w:lineRule="auto"/>
        <w:rPr>
          <w:sz w:val="24"/>
        </w:rPr>
        <w:sectPr w:rsidR="00E36C05">
          <w:pgSz w:w="12240" w:h="15840"/>
          <w:pgMar w:top="1360" w:right="1300" w:bottom="1680" w:left="1720" w:header="0" w:footer="1366" w:gutter="0"/>
          <w:cols w:space="720"/>
        </w:sectPr>
      </w:pPr>
    </w:p>
    <w:p w14:paraId="366CFB3C" w14:textId="77777777" w:rsidR="00E36C05" w:rsidRDefault="00B7521C">
      <w:pPr>
        <w:pStyle w:val="BodyText"/>
        <w:spacing w:before="49" w:line="326" w:lineRule="auto"/>
        <w:ind w:left="1035" w:right="150"/>
      </w:pPr>
      <w:bookmarkStart w:id="322" w:name="_bookmark238"/>
      <w:bookmarkEnd w:id="322"/>
      <w:r>
        <w:lastRenderedPageBreak/>
        <w:t>although</w:t>
      </w:r>
      <w:r>
        <w:rPr>
          <w:spacing w:val="-7"/>
        </w:rPr>
        <w:t xml:space="preserve"> </w:t>
      </w:r>
      <w:r>
        <w:t>the</w:t>
      </w:r>
      <w:r>
        <w:rPr>
          <w:spacing w:val="-7"/>
        </w:rPr>
        <w:t xml:space="preserve"> </w:t>
      </w:r>
      <w:r>
        <w:t>imputed</w:t>
      </w:r>
      <w:r>
        <w:rPr>
          <w:spacing w:val="-7"/>
        </w:rPr>
        <w:t xml:space="preserve"> </w:t>
      </w:r>
      <w:r>
        <w:t>hours</w:t>
      </w:r>
      <w:r>
        <w:rPr>
          <w:spacing w:val="-7"/>
        </w:rPr>
        <w:t xml:space="preserve"> </w:t>
      </w:r>
      <w:r>
        <w:t>is</w:t>
      </w:r>
      <w:r>
        <w:rPr>
          <w:spacing w:val="-7"/>
        </w:rPr>
        <w:t xml:space="preserve"> </w:t>
      </w:r>
      <w:r>
        <w:t>large: Over</w:t>
      </w:r>
      <w:r>
        <w:rPr>
          <w:spacing w:val="-7"/>
        </w:rPr>
        <w:t xml:space="preserve"> </w:t>
      </w:r>
      <w:r>
        <w:t>the</w:t>
      </w:r>
      <w:r>
        <w:rPr>
          <w:spacing w:val="-7"/>
        </w:rPr>
        <w:t xml:space="preserve"> </w:t>
      </w:r>
      <w:r>
        <w:t>four</w:t>
      </w:r>
      <w:r>
        <w:rPr>
          <w:spacing w:val="-7"/>
        </w:rPr>
        <w:t xml:space="preserve"> </w:t>
      </w:r>
      <w:r>
        <w:t>year</w:t>
      </w:r>
      <w:r>
        <w:rPr>
          <w:spacing w:val="-7"/>
        </w:rPr>
        <w:t xml:space="preserve"> </w:t>
      </w:r>
      <w:r>
        <w:t>period,</w:t>
      </w:r>
      <w:r>
        <w:rPr>
          <w:spacing w:val="-11"/>
        </w:rPr>
        <w:t xml:space="preserve"> </w:t>
      </w:r>
      <w:r>
        <w:t>they</w:t>
      </w:r>
      <w:r>
        <w:rPr>
          <w:spacing w:val="-7"/>
        </w:rPr>
        <w:t xml:space="preserve"> </w:t>
      </w:r>
      <w:r>
        <w:t>average</w:t>
      </w:r>
      <w:r>
        <w:rPr>
          <w:spacing w:val="-7"/>
        </w:rPr>
        <w:t xml:space="preserve"> </w:t>
      </w:r>
      <w:r>
        <w:t>from over 1,000 hrs/year at $350/hr to over 10,000 hrs/year at $150/hr.</w:t>
      </w:r>
    </w:p>
    <w:p w14:paraId="0DEEEE96" w14:textId="77777777" w:rsidR="00E36C05" w:rsidRDefault="00B7521C">
      <w:pPr>
        <w:pStyle w:val="ListParagraph"/>
        <w:numPr>
          <w:ilvl w:val="0"/>
          <w:numId w:val="11"/>
        </w:numPr>
        <w:tabs>
          <w:tab w:val="left" w:pos="1033"/>
          <w:tab w:val="left" w:pos="1035"/>
        </w:tabs>
        <w:spacing w:before="0" w:line="326" w:lineRule="auto"/>
        <w:ind w:right="221"/>
        <w:rPr>
          <w:sz w:val="24"/>
        </w:rPr>
      </w:pPr>
      <w:r>
        <w:rPr>
          <w:sz w:val="24"/>
        </w:rPr>
        <w:t>In</w:t>
      </w:r>
      <w:r>
        <w:rPr>
          <w:spacing w:val="-12"/>
          <w:sz w:val="24"/>
        </w:rPr>
        <w:t xml:space="preserve"> </w:t>
      </w:r>
      <w:r>
        <w:rPr>
          <w:sz w:val="24"/>
        </w:rPr>
        <w:t>2022,</w:t>
      </w:r>
      <w:r>
        <w:rPr>
          <w:spacing w:val="-12"/>
          <w:sz w:val="24"/>
        </w:rPr>
        <w:t xml:space="preserve"> </w:t>
      </w:r>
      <w:r>
        <w:rPr>
          <w:sz w:val="24"/>
        </w:rPr>
        <w:t>a</w:t>
      </w:r>
      <w:r>
        <w:rPr>
          <w:spacing w:val="-12"/>
          <w:sz w:val="24"/>
        </w:rPr>
        <w:t xml:space="preserve"> </w:t>
      </w:r>
      <w:r>
        <w:rPr>
          <w:sz w:val="24"/>
        </w:rPr>
        <w:t>total</w:t>
      </w:r>
      <w:r>
        <w:rPr>
          <w:spacing w:val="-12"/>
          <w:sz w:val="24"/>
        </w:rPr>
        <w:t xml:space="preserve"> </w:t>
      </w:r>
      <w:r>
        <w:rPr>
          <w:sz w:val="24"/>
        </w:rPr>
        <w:t>of</w:t>
      </w:r>
      <w:r>
        <w:rPr>
          <w:spacing w:val="-12"/>
          <w:sz w:val="24"/>
        </w:rPr>
        <w:t xml:space="preserve"> </w:t>
      </w:r>
      <w:r>
        <w:rPr>
          <w:sz w:val="24"/>
        </w:rPr>
        <w:t>$2,635,011</w:t>
      </w:r>
      <w:r>
        <w:rPr>
          <w:spacing w:val="-12"/>
          <w:sz w:val="24"/>
        </w:rPr>
        <w:t xml:space="preserve"> </w:t>
      </w:r>
      <w:r>
        <w:rPr>
          <w:sz w:val="24"/>
        </w:rPr>
        <w:t>was</w:t>
      </w:r>
      <w:r>
        <w:rPr>
          <w:spacing w:val="-12"/>
          <w:sz w:val="24"/>
        </w:rPr>
        <w:t xml:space="preserve"> </w:t>
      </w:r>
      <w:r>
        <w:rPr>
          <w:sz w:val="24"/>
        </w:rPr>
        <w:t>spent</w:t>
      </w:r>
      <w:r>
        <w:rPr>
          <w:spacing w:val="-12"/>
          <w:sz w:val="24"/>
        </w:rPr>
        <w:t xml:space="preserve"> </w:t>
      </w:r>
      <w:r>
        <w:rPr>
          <w:sz w:val="24"/>
        </w:rPr>
        <w:t>on</w:t>
      </w:r>
      <w:r>
        <w:rPr>
          <w:spacing w:val="-11"/>
          <w:sz w:val="24"/>
        </w:rPr>
        <w:t xml:space="preserve"> </w:t>
      </w:r>
      <w:r>
        <w:rPr>
          <w:sz w:val="24"/>
        </w:rPr>
        <w:t>travel</w:t>
      </w:r>
      <w:r>
        <w:rPr>
          <w:spacing w:val="-12"/>
          <w:sz w:val="24"/>
        </w:rPr>
        <w:t xml:space="preserve"> </w:t>
      </w:r>
      <w:r>
        <w:rPr>
          <w:sz w:val="24"/>
        </w:rPr>
        <w:t>which</w:t>
      </w:r>
      <w:r>
        <w:rPr>
          <w:spacing w:val="-12"/>
          <w:sz w:val="24"/>
        </w:rPr>
        <w:t xml:space="preserve"> </w:t>
      </w:r>
      <w:r>
        <w:rPr>
          <w:sz w:val="24"/>
        </w:rPr>
        <w:t>is</w:t>
      </w:r>
      <w:r>
        <w:rPr>
          <w:spacing w:val="-12"/>
          <w:sz w:val="24"/>
        </w:rPr>
        <w:t xml:space="preserve"> </w:t>
      </w:r>
      <w:r>
        <w:rPr>
          <w:sz w:val="24"/>
        </w:rPr>
        <w:t>over</w:t>
      </w:r>
      <w:r>
        <w:rPr>
          <w:spacing w:val="-12"/>
          <w:sz w:val="24"/>
        </w:rPr>
        <w:t xml:space="preserve"> </w:t>
      </w:r>
      <w:r>
        <w:rPr>
          <w:sz w:val="24"/>
        </w:rPr>
        <w:t>$200,000</w:t>
      </w:r>
      <w:r>
        <w:rPr>
          <w:spacing w:val="-12"/>
          <w:sz w:val="24"/>
        </w:rPr>
        <w:t xml:space="preserve"> </w:t>
      </w:r>
      <w:r>
        <w:rPr>
          <w:sz w:val="24"/>
        </w:rPr>
        <w:t>per</w:t>
      </w:r>
      <w:r>
        <w:rPr>
          <w:spacing w:val="-12"/>
          <w:sz w:val="24"/>
        </w:rPr>
        <w:t xml:space="preserve"> </w:t>
      </w:r>
      <w:r>
        <w:rPr>
          <w:sz w:val="24"/>
        </w:rPr>
        <w:t>month. This represents perhaps 50 cross-country business class flights per month ($1500/flight with a five day stay at a five-star hotel at $500/night). More modest flights</w:t>
      </w:r>
      <w:r>
        <w:rPr>
          <w:spacing w:val="-2"/>
          <w:sz w:val="24"/>
        </w:rPr>
        <w:t xml:space="preserve"> </w:t>
      </w:r>
      <w:r>
        <w:rPr>
          <w:sz w:val="24"/>
        </w:rPr>
        <w:t>and</w:t>
      </w:r>
      <w:r>
        <w:rPr>
          <w:spacing w:val="-2"/>
          <w:sz w:val="24"/>
        </w:rPr>
        <w:t xml:space="preserve"> </w:t>
      </w:r>
      <w:r>
        <w:rPr>
          <w:sz w:val="24"/>
        </w:rPr>
        <w:t>hotel</w:t>
      </w:r>
      <w:r>
        <w:rPr>
          <w:spacing w:val="-2"/>
          <w:sz w:val="24"/>
        </w:rPr>
        <w:t xml:space="preserve"> </w:t>
      </w:r>
      <w:r>
        <w:rPr>
          <w:sz w:val="24"/>
        </w:rPr>
        <w:t>($500</w:t>
      </w:r>
      <w:r>
        <w:rPr>
          <w:spacing w:val="-2"/>
          <w:sz w:val="24"/>
        </w:rPr>
        <w:t xml:space="preserve"> </w:t>
      </w:r>
      <w:r>
        <w:rPr>
          <w:sz w:val="24"/>
        </w:rPr>
        <w:t>+</w:t>
      </w:r>
      <w:r>
        <w:rPr>
          <w:spacing w:val="-2"/>
          <w:sz w:val="24"/>
        </w:rPr>
        <w:t xml:space="preserve"> </w:t>
      </w:r>
      <w:r>
        <w:rPr>
          <w:sz w:val="24"/>
        </w:rPr>
        <w:t>5×$300)</w:t>
      </w:r>
      <w:r>
        <w:rPr>
          <w:spacing w:val="-2"/>
          <w:sz w:val="24"/>
        </w:rPr>
        <w:t xml:space="preserve"> </w:t>
      </w:r>
      <w:r>
        <w:rPr>
          <w:sz w:val="24"/>
        </w:rPr>
        <w:t>allow</w:t>
      </w:r>
      <w:r>
        <w:rPr>
          <w:spacing w:val="-2"/>
          <w:sz w:val="24"/>
        </w:rPr>
        <w:t xml:space="preserve"> </w:t>
      </w:r>
      <w:r>
        <w:rPr>
          <w:sz w:val="24"/>
        </w:rPr>
        <w:t>100</w:t>
      </w:r>
      <w:r>
        <w:rPr>
          <w:spacing w:val="-2"/>
          <w:sz w:val="24"/>
        </w:rPr>
        <w:t xml:space="preserve"> </w:t>
      </w:r>
      <w:r>
        <w:rPr>
          <w:sz w:val="24"/>
        </w:rPr>
        <w:t>trips</w:t>
      </w:r>
      <w:r>
        <w:rPr>
          <w:spacing w:val="-2"/>
          <w:sz w:val="24"/>
        </w:rPr>
        <w:t xml:space="preserve"> </w:t>
      </w:r>
      <w:r>
        <w:rPr>
          <w:sz w:val="24"/>
        </w:rPr>
        <w:t>per</w:t>
      </w:r>
      <w:r>
        <w:rPr>
          <w:spacing w:val="-2"/>
          <w:sz w:val="24"/>
        </w:rPr>
        <w:t xml:space="preserve"> </w:t>
      </w:r>
      <w:r>
        <w:rPr>
          <w:sz w:val="24"/>
        </w:rPr>
        <w:t>month. No</w:t>
      </w:r>
      <w:r>
        <w:rPr>
          <w:spacing w:val="-2"/>
          <w:sz w:val="24"/>
        </w:rPr>
        <w:t xml:space="preserve"> </w:t>
      </w:r>
      <w:r>
        <w:rPr>
          <w:sz w:val="24"/>
        </w:rPr>
        <w:t>explanation</w:t>
      </w:r>
      <w:r>
        <w:rPr>
          <w:spacing w:val="-2"/>
          <w:sz w:val="24"/>
        </w:rPr>
        <w:t xml:space="preserve"> </w:t>
      </w:r>
      <w:r>
        <w:rPr>
          <w:sz w:val="24"/>
        </w:rPr>
        <w:t>either for</w:t>
      </w:r>
      <w:r>
        <w:rPr>
          <w:spacing w:val="-8"/>
          <w:sz w:val="24"/>
        </w:rPr>
        <w:t xml:space="preserve"> </w:t>
      </w:r>
      <w:r>
        <w:rPr>
          <w:sz w:val="24"/>
        </w:rPr>
        <w:t>the</w:t>
      </w:r>
      <w:r>
        <w:rPr>
          <w:spacing w:val="-8"/>
          <w:sz w:val="24"/>
        </w:rPr>
        <w:t xml:space="preserve"> </w:t>
      </w:r>
      <w:r>
        <w:rPr>
          <w:sz w:val="24"/>
        </w:rPr>
        <w:t>need</w:t>
      </w:r>
      <w:r>
        <w:rPr>
          <w:spacing w:val="-8"/>
          <w:sz w:val="24"/>
        </w:rPr>
        <w:t xml:space="preserve"> </w:t>
      </w:r>
      <w:r>
        <w:rPr>
          <w:sz w:val="24"/>
        </w:rPr>
        <w:t>for</w:t>
      </w:r>
      <w:r>
        <w:rPr>
          <w:spacing w:val="-8"/>
          <w:sz w:val="24"/>
        </w:rPr>
        <w:t xml:space="preserve"> </w:t>
      </w:r>
      <w:r>
        <w:rPr>
          <w:sz w:val="24"/>
        </w:rPr>
        <w:t>this</w:t>
      </w:r>
      <w:r>
        <w:rPr>
          <w:spacing w:val="-8"/>
          <w:sz w:val="24"/>
        </w:rPr>
        <w:t xml:space="preserve"> </w:t>
      </w:r>
      <w:r>
        <w:rPr>
          <w:sz w:val="24"/>
        </w:rPr>
        <w:t>much</w:t>
      </w:r>
      <w:r>
        <w:rPr>
          <w:spacing w:val="-8"/>
          <w:sz w:val="24"/>
        </w:rPr>
        <w:t xml:space="preserve"> </w:t>
      </w:r>
      <w:r>
        <w:rPr>
          <w:sz w:val="24"/>
        </w:rPr>
        <w:t>travel</w:t>
      </w:r>
      <w:r>
        <w:rPr>
          <w:spacing w:val="-8"/>
          <w:sz w:val="24"/>
        </w:rPr>
        <w:t xml:space="preserve"> </w:t>
      </w:r>
      <w:r>
        <w:rPr>
          <w:sz w:val="24"/>
        </w:rPr>
        <w:t>or</w:t>
      </w:r>
      <w:r>
        <w:rPr>
          <w:spacing w:val="-8"/>
          <w:sz w:val="24"/>
        </w:rPr>
        <w:t xml:space="preserve"> </w:t>
      </w:r>
      <w:r>
        <w:rPr>
          <w:sz w:val="24"/>
        </w:rPr>
        <w:t>its</w:t>
      </w:r>
      <w:r>
        <w:rPr>
          <w:spacing w:val="-8"/>
          <w:sz w:val="24"/>
        </w:rPr>
        <w:t xml:space="preserve"> </w:t>
      </w:r>
      <w:r>
        <w:rPr>
          <w:sz w:val="24"/>
        </w:rPr>
        <w:t>cost</w:t>
      </w:r>
      <w:r>
        <w:rPr>
          <w:spacing w:val="-8"/>
          <w:sz w:val="24"/>
        </w:rPr>
        <w:t xml:space="preserve"> </w:t>
      </w:r>
      <w:r>
        <w:rPr>
          <w:sz w:val="24"/>
        </w:rPr>
        <w:t>was</w:t>
      </w:r>
      <w:r>
        <w:rPr>
          <w:spacing w:val="-8"/>
          <w:sz w:val="24"/>
        </w:rPr>
        <w:t xml:space="preserve"> </w:t>
      </w:r>
      <w:r>
        <w:rPr>
          <w:sz w:val="24"/>
        </w:rPr>
        <w:t>provided</w:t>
      </w:r>
      <w:r>
        <w:rPr>
          <w:spacing w:val="-8"/>
          <w:sz w:val="24"/>
        </w:rPr>
        <w:t xml:space="preserve"> </w:t>
      </w:r>
      <w:r>
        <w:rPr>
          <w:sz w:val="24"/>
        </w:rPr>
        <w:t>in</w:t>
      </w:r>
      <w:r>
        <w:rPr>
          <w:spacing w:val="-8"/>
          <w:sz w:val="24"/>
        </w:rPr>
        <w:t xml:space="preserve"> </w:t>
      </w:r>
      <w:r>
        <w:rPr>
          <w:sz w:val="24"/>
        </w:rPr>
        <w:t>the</w:t>
      </w:r>
      <w:r>
        <w:rPr>
          <w:spacing w:val="-8"/>
          <w:sz w:val="24"/>
        </w:rPr>
        <w:t xml:space="preserve"> </w:t>
      </w:r>
      <w:r>
        <w:rPr>
          <w:i/>
          <w:sz w:val="24"/>
        </w:rPr>
        <w:t>Notes</w:t>
      </w:r>
      <w:r>
        <w:rPr>
          <w:i/>
          <w:spacing w:val="-7"/>
          <w:sz w:val="24"/>
        </w:rPr>
        <w:t xml:space="preserve"> </w:t>
      </w:r>
      <w:r>
        <w:rPr>
          <w:i/>
          <w:sz w:val="24"/>
        </w:rPr>
        <w:t>to</w:t>
      </w:r>
      <w:r>
        <w:rPr>
          <w:i/>
          <w:spacing w:val="-7"/>
          <w:sz w:val="24"/>
        </w:rPr>
        <w:t xml:space="preserve"> </w:t>
      </w:r>
      <w:r>
        <w:rPr>
          <w:i/>
          <w:sz w:val="24"/>
        </w:rPr>
        <w:t>Consolidated Financial Statements</w:t>
      </w:r>
      <w:r>
        <w:rPr>
          <w:sz w:val="24"/>
        </w:rPr>
        <w:t>, especially given the now normal use of Internet-based video conferencing software. An argument could be made that swings this large are material and so must be explained.</w:t>
      </w:r>
    </w:p>
    <w:p w14:paraId="2243B667" w14:textId="77777777" w:rsidR="00E36C05" w:rsidRDefault="00B7521C">
      <w:pPr>
        <w:pStyle w:val="ListParagraph"/>
        <w:numPr>
          <w:ilvl w:val="0"/>
          <w:numId w:val="11"/>
        </w:numPr>
        <w:tabs>
          <w:tab w:val="left" w:pos="1033"/>
          <w:tab w:val="left" w:pos="1035"/>
        </w:tabs>
        <w:spacing w:before="0" w:line="326" w:lineRule="auto"/>
        <w:ind w:right="153"/>
        <w:rPr>
          <w:sz w:val="24"/>
        </w:rPr>
      </w:pPr>
      <w:r>
        <w:rPr>
          <w:sz w:val="24"/>
        </w:rPr>
        <w:t>In</w:t>
      </w:r>
      <w:r>
        <w:rPr>
          <w:spacing w:val="-12"/>
          <w:sz w:val="24"/>
        </w:rPr>
        <w:t xml:space="preserve"> </w:t>
      </w:r>
      <w:r>
        <w:rPr>
          <w:sz w:val="24"/>
        </w:rPr>
        <w:t>general,</w:t>
      </w:r>
      <w:r>
        <w:rPr>
          <w:spacing w:val="-12"/>
          <w:sz w:val="24"/>
        </w:rPr>
        <w:t xml:space="preserve"> </w:t>
      </w:r>
      <w:r>
        <w:rPr>
          <w:sz w:val="24"/>
        </w:rPr>
        <w:t>Rocketship</w:t>
      </w:r>
      <w:r>
        <w:rPr>
          <w:spacing w:val="-10"/>
          <w:sz w:val="24"/>
        </w:rPr>
        <w:t xml:space="preserve"> </w:t>
      </w:r>
      <w:r>
        <w:rPr>
          <w:sz w:val="24"/>
        </w:rPr>
        <w:t>spents</w:t>
      </w:r>
      <w:r>
        <w:rPr>
          <w:spacing w:val="-10"/>
          <w:sz w:val="24"/>
        </w:rPr>
        <w:t xml:space="preserve"> </w:t>
      </w:r>
      <w:r>
        <w:rPr>
          <w:sz w:val="24"/>
        </w:rPr>
        <w:t>more</w:t>
      </w:r>
      <w:r>
        <w:rPr>
          <w:spacing w:val="-10"/>
          <w:sz w:val="24"/>
        </w:rPr>
        <w:t xml:space="preserve"> </w:t>
      </w:r>
      <w:r>
        <w:rPr>
          <w:sz w:val="24"/>
        </w:rPr>
        <w:t>per</w:t>
      </w:r>
      <w:r>
        <w:rPr>
          <w:spacing w:val="-10"/>
          <w:sz w:val="24"/>
        </w:rPr>
        <w:t xml:space="preserve"> </w:t>
      </w:r>
      <w:r>
        <w:rPr>
          <w:sz w:val="24"/>
        </w:rPr>
        <w:t>student</w:t>
      </w:r>
      <w:r>
        <w:rPr>
          <w:spacing w:val="-10"/>
          <w:sz w:val="24"/>
        </w:rPr>
        <w:t xml:space="preserve"> </w:t>
      </w:r>
      <w:r>
        <w:rPr>
          <w:sz w:val="24"/>
        </w:rPr>
        <w:t>than</w:t>
      </w:r>
      <w:r>
        <w:rPr>
          <w:spacing w:val="-10"/>
          <w:sz w:val="24"/>
        </w:rPr>
        <w:t xml:space="preserve"> </w:t>
      </w:r>
      <w:r>
        <w:rPr>
          <w:sz w:val="24"/>
        </w:rPr>
        <w:t>their</w:t>
      </w:r>
      <w:r>
        <w:rPr>
          <w:spacing w:val="-10"/>
          <w:sz w:val="24"/>
        </w:rPr>
        <w:t xml:space="preserve"> </w:t>
      </w:r>
      <w:r>
        <w:rPr>
          <w:sz w:val="24"/>
        </w:rPr>
        <w:t>comparable</w:t>
      </w:r>
      <w:r>
        <w:rPr>
          <w:spacing w:val="-11"/>
          <w:sz w:val="24"/>
        </w:rPr>
        <w:t xml:space="preserve"> </w:t>
      </w:r>
      <w:r>
        <w:rPr>
          <w:sz w:val="24"/>
        </w:rPr>
        <w:t>home</w:t>
      </w:r>
      <w:r>
        <w:rPr>
          <w:spacing w:val="-10"/>
          <w:sz w:val="24"/>
        </w:rPr>
        <w:t xml:space="preserve"> </w:t>
      </w:r>
      <w:r>
        <w:rPr>
          <w:sz w:val="24"/>
        </w:rPr>
        <w:t>public school district in Santa Clara County does. This is unusual because, again in general, Rocketship schools have a higher student-to-teacher ratio than surrounding</w:t>
      </w:r>
      <w:r>
        <w:rPr>
          <w:spacing w:val="-10"/>
          <w:sz w:val="24"/>
        </w:rPr>
        <w:t xml:space="preserve"> </w:t>
      </w:r>
      <w:r>
        <w:rPr>
          <w:sz w:val="24"/>
        </w:rPr>
        <w:t>districts.</w:t>
      </w:r>
      <w:r>
        <w:rPr>
          <w:spacing w:val="-1"/>
          <w:sz w:val="24"/>
        </w:rPr>
        <w:t xml:space="preserve"> </w:t>
      </w:r>
      <w:r>
        <w:rPr>
          <w:sz w:val="24"/>
        </w:rPr>
        <w:t>Further</w:t>
      </w:r>
      <w:r>
        <w:rPr>
          <w:spacing w:val="-10"/>
          <w:sz w:val="24"/>
        </w:rPr>
        <w:t xml:space="preserve"> </w:t>
      </w:r>
      <w:r>
        <w:rPr>
          <w:sz w:val="24"/>
        </w:rPr>
        <w:t>unexplained</w:t>
      </w:r>
      <w:r>
        <w:rPr>
          <w:spacing w:val="-11"/>
          <w:sz w:val="24"/>
        </w:rPr>
        <w:t xml:space="preserve"> </w:t>
      </w:r>
      <w:r>
        <w:rPr>
          <w:sz w:val="24"/>
        </w:rPr>
        <w:t>is</w:t>
      </w:r>
      <w:r>
        <w:rPr>
          <w:spacing w:val="-10"/>
          <w:sz w:val="24"/>
        </w:rPr>
        <w:t xml:space="preserve"> </w:t>
      </w:r>
      <w:r>
        <w:rPr>
          <w:sz w:val="24"/>
        </w:rPr>
        <w:t>why</w:t>
      </w:r>
      <w:r>
        <w:rPr>
          <w:spacing w:val="-11"/>
          <w:sz w:val="24"/>
        </w:rPr>
        <w:t xml:space="preserve"> </w:t>
      </w:r>
      <w:r>
        <w:rPr>
          <w:sz w:val="24"/>
        </w:rPr>
        <w:t>Rocketship</w:t>
      </w:r>
      <w:r>
        <w:rPr>
          <w:spacing w:val="-11"/>
          <w:sz w:val="24"/>
        </w:rPr>
        <w:t xml:space="preserve"> </w:t>
      </w:r>
      <w:r>
        <w:rPr>
          <w:sz w:val="24"/>
        </w:rPr>
        <w:t>has</w:t>
      </w:r>
      <w:r>
        <w:rPr>
          <w:spacing w:val="-10"/>
          <w:sz w:val="24"/>
        </w:rPr>
        <w:t xml:space="preserve"> </w:t>
      </w:r>
      <w:r>
        <w:rPr>
          <w:sz w:val="24"/>
        </w:rPr>
        <w:t>a</w:t>
      </w:r>
      <w:r>
        <w:rPr>
          <w:spacing w:val="-10"/>
          <w:sz w:val="24"/>
        </w:rPr>
        <w:t xml:space="preserve"> </w:t>
      </w:r>
      <w:r>
        <w:rPr>
          <w:sz w:val="24"/>
        </w:rPr>
        <w:t>higher</w:t>
      </w:r>
      <w:r>
        <w:rPr>
          <w:spacing w:val="-10"/>
          <w:sz w:val="24"/>
        </w:rPr>
        <w:t xml:space="preserve"> </w:t>
      </w:r>
      <w:r>
        <w:rPr>
          <w:sz w:val="24"/>
        </w:rPr>
        <w:t>cost</w:t>
      </w:r>
      <w:r>
        <w:rPr>
          <w:spacing w:val="-11"/>
          <w:sz w:val="24"/>
        </w:rPr>
        <w:t xml:space="preserve"> </w:t>
      </w:r>
      <w:r>
        <w:rPr>
          <w:sz w:val="24"/>
        </w:rPr>
        <w:t>per student than public schools in the charter’s home district. (See the data for the years 2014-2023 in Santa Clara County Office of Education,</w:t>
      </w:r>
      <w:r>
        <w:rPr>
          <w:spacing w:val="-2"/>
          <w:sz w:val="24"/>
        </w:rPr>
        <w:t xml:space="preserve"> </w:t>
      </w:r>
      <w:hyperlink w:anchor="_bookmark469" w:history="1">
        <w:r>
          <w:rPr>
            <w:sz w:val="24"/>
          </w:rPr>
          <w:t>2014–2023.)</w:t>
        </w:r>
      </w:hyperlink>
      <w:r>
        <w:rPr>
          <w:sz w:val="24"/>
        </w:rPr>
        <w:t xml:space="preserve"> Charter schools were supposed to be more efficient than public schools because they did not have to adhere to costly regulations required of public schools. Further investigation is warranted.</w:t>
      </w:r>
    </w:p>
    <w:p w14:paraId="1AB952F4" w14:textId="77777777" w:rsidR="00E36C05" w:rsidRDefault="00B7521C">
      <w:pPr>
        <w:pStyle w:val="ListParagraph"/>
        <w:numPr>
          <w:ilvl w:val="0"/>
          <w:numId w:val="11"/>
        </w:numPr>
        <w:tabs>
          <w:tab w:val="left" w:pos="1033"/>
          <w:tab w:val="left" w:pos="1035"/>
        </w:tabs>
        <w:spacing w:before="0" w:line="326" w:lineRule="auto"/>
        <w:ind w:right="272"/>
        <w:rPr>
          <w:sz w:val="24"/>
        </w:rPr>
      </w:pPr>
      <w:r>
        <w:rPr>
          <w:sz w:val="24"/>
        </w:rPr>
        <w:t>Venture</w:t>
      </w:r>
      <w:r>
        <w:rPr>
          <w:spacing w:val="-1"/>
          <w:sz w:val="24"/>
        </w:rPr>
        <w:t xml:space="preserve"> </w:t>
      </w:r>
      <w:r>
        <w:rPr>
          <w:sz w:val="24"/>
        </w:rPr>
        <w:t>capital</w:t>
      </w:r>
      <w:r>
        <w:rPr>
          <w:spacing w:val="-1"/>
          <w:sz w:val="24"/>
        </w:rPr>
        <w:t xml:space="preserve"> </w:t>
      </w:r>
      <w:r>
        <w:rPr>
          <w:sz w:val="24"/>
        </w:rPr>
        <w:t>funds</w:t>
      </w:r>
      <w:r>
        <w:rPr>
          <w:spacing w:val="-1"/>
          <w:sz w:val="24"/>
        </w:rPr>
        <w:t xml:space="preserve"> </w:t>
      </w:r>
      <w:r>
        <w:rPr>
          <w:sz w:val="24"/>
        </w:rPr>
        <w:t>are</w:t>
      </w:r>
      <w:r>
        <w:rPr>
          <w:spacing w:val="-1"/>
          <w:sz w:val="24"/>
        </w:rPr>
        <w:t xml:space="preserve"> </w:t>
      </w:r>
      <w:r>
        <w:rPr>
          <w:sz w:val="24"/>
        </w:rPr>
        <w:t>supposed</w:t>
      </w:r>
      <w:r>
        <w:rPr>
          <w:spacing w:val="-1"/>
          <w:sz w:val="24"/>
        </w:rPr>
        <w:t xml:space="preserve"> </w:t>
      </w:r>
      <w:r>
        <w:rPr>
          <w:sz w:val="24"/>
        </w:rPr>
        <w:t>to</w:t>
      </w:r>
      <w:r>
        <w:rPr>
          <w:spacing w:val="-1"/>
          <w:sz w:val="24"/>
        </w:rPr>
        <w:t xml:space="preserve"> </w:t>
      </w:r>
      <w:r>
        <w:rPr>
          <w:sz w:val="24"/>
        </w:rPr>
        <w:t>earn</w:t>
      </w:r>
      <w:r>
        <w:rPr>
          <w:spacing w:val="-1"/>
          <w:sz w:val="24"/>
        </w:rPr>
        <w:t xml:space="preserve"> </w:t>
      </w:r>
      <w:r>
        <w:rPr>
          <w:sz w:val="24"/>
        </w:rPr>
        <w:t>a</w:t>
      </w:r>
      <w:r>
        <w:rPr>
          <w:spacing w:val="-1"/>
          <w:sz w:val="24"/>
        </w:rPr>
        <w:t xml:space="preserve"> </w:t>
      </w:r>
      <w:r>
        <w:rPr>
          <w:sz w:val="24"/>
        </w:rPr>
        <w:t>return</w:t>
      </w:r>
      <w:r>
        <w:rPr>
          <w:spacing w:val="-1"/>
          <w:sz w:val="24"/>
        </w:rPr>
        <w:t xml:space="preserve"> </w:t>
      </w:r>
      <w:r>
        <w:rPr>
          <w:sz w:val="24"/>
        </w:rPr>
        <w:t>for</w:t>
      </w:r>
      <w:r>
        <w:rPr>
          <w:spacing w:val="-1"/>
          <w:sz w:val="24"/>
        </w:rPr>
        <w:t xml:space="preserve"> </w:t>
      </w:r>
      <w:r>
        <w:rPr>
          <w:sz w:val="24"/>
        </w:rPr>
        <w:t>investors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fund. Yet all? most? many? of</w:t>
      </w:r>
      <w:r>
        <w:rPr>
          <w:spacing w:val="-8"/>
          <w:sz w:val="24"/>
        </w:rPr>
        <w:t xml:space="preserve"> </w:t>
      </w:r>
      <w:r>
        <w:rPr>
          <w:sz w:val="24"/>
        </w:rPr>
        <w:t>the</w:t>
      </w:r>
      <w:r>
        <w:rPr>
          <w:spacing w:val="-8"/>
          <w:sz w:val="24"/>
        </w:rPr>
        <w:t xml:space="preserve"> </w:t>
      </w:r>
      <w:r>
        <w:rPr>
          <w:sz w:val="24"/>
        </w:rPr>
        <w:t>venture</w:t>
      </w:r>
      <w:r>
        <w:rPr>
          <w:spacing w:val="-8"/>
          <w:sz w:val="24"/>
        </w:rPr>
        <w:t xml:space="preserve"> </w:t>
      </w:r>
      <w:r>
        <w:rPr>
          <w:sz w:val="24"/>
        </w:rPr>
        <w:t>funds</w:t>
      </w:r>
      <w:r>
        <w:rPr>
          <w:spacing w:val="-8"/>
          <w:sz w:val="24"/>
        </w:rPr>
        <w:t xml:space="preserve"> </w:t>
      </w:r>
      <w:r>
        <w:rPr>
          <w:sz w:val="24"/>
        </w:rPr>
        <w:t>listed</w:t>
      </w:r>
      <w:r>
        <w:rPr>
          <w:spacing w:val="-8"/>
          <w:sz w:val="24"/>
        </w:rPr>
        <w:t xml:space="preserve"> </w:t>
      </w:r>
      <w:r>
        <w:rPr>
          <w:sz w:val="24"/>
        </w:rPr>
        <w:t>in</w:t>
      </w:r>
      <w:r>
        <w:rPr>
          <w:spacing w:val="-8"/>
          <w:sz w:val="24"/>
        </w:rPr>
        <w:t xml:space="preserve"> </w:t>
      </w:r>
      <w:r>
        <w:rPr>
          <w:sz w:val="24"/>
        </w:rPr>
        <w:t>Table</w:t>
      </w:r>
      <w:r>
        <w:rPr>
          <w:spacing w:val="-8"/>
          <w:sz w:val="24"/>
        </w:rPr>
        <w:t xml:space="preserve"> </w:t>
      </w:r>
      <w:hyperlink w:anchor="_bookmark219" w:history="1">
        <w:r>
          <w:rPr>
            <w:sz w:val="24"/>
          </w:rPr>
          <w:t>10,</w:t>
        </w:r>
      </w:hyperlink>
      <w:r>
        <w:rPr>
          <w:spacing w:val="-12"/>
          <w:sz w:val="24"/>
        </w:rPr>
        <w:t xml:space="preserve"> </w:t>
      </w:r>
      <w:hyperlink w:anchor="_bookmark219" w:history="1">
        <w:r>
          <w:rPr>
            <w:i/>
            <w:sz w:val="24"/>
          </w:rPr>
          <w:t>Venture</w:t>
        </w:r>
        <w:r>
          <w:rPr>
            <w:i/>
            <w:spacing w:val="-7"/>
            <w:sz w:val="24"/>
          </w:rPr>
          <w:t xml:space="preserve"> </w:t>
        </w:r>
        <w:r>
          <w:rPr>
            <w:i/>
            <w:sz w:val="24"/>
          </w:rPr>
          <w:t>Capital</w:t>
        </w:r>
        <w:r>
          <w:rPr>
            <w:i/>
            <w:spacing w:val="-7"/>
            <w:sz w:val="24"/>
          </w:rPr>
          <w:t xml:space="preserve"> </w:t>
        </w:r>
        <w:r>
          <w:rPr>
            <w:i/>
            <w:sz w:val="24"/>
          </w:rPr>
          <w:t>Funding</w:t>
        </w:r>
      </w:hyperlink>
      <w:r>
        <w:rPr>
          <w:i/>
          <w:spacing w:val="-1"/>
          <w:sz w:val="24"/>
        </w:rPr>
        <w:t xml:space="preserve"> </w:t>
      </w:r>
      <w:r>
        <w:rPr>
          <w:sz w:val="24"/>
        </w:rPr>
        <w:t>on</w:t>
      </w:r>
    </w:p>
    <w:p w14:paraId="52B023B2" w14:textId="77777777" w:rsidR="00E36C05" w:rsidRDefault="00B7521C">
      <w:pPr>
        <w:pStyle w:val="BodyText"/>
        <w:spacing w:line="326" w:lineRule="auto"/>
        <w:ind w:left="1035" w:right="150"/>
      </w:pPr>
      <w:r>
        <w:t>p.</w:t>
      </w:r>
      <w:r>
        <w:rPr>
          <w:spacing w:val="-12"/>
        </w:rPr>
        <w:t xml:space="preserve"> </w:t>
      </w:r>
      <w:hyperlink w:anchor="_bookmark219" w:history="1">
        <w:r>
          <w:t>85</w:t>
        </w:r>
      </w:hyperlink>
      <w:r>
        <w:rPr>
          <w:spacing w:val="-11"/>
        </w:rPr>
        <w:t xml:space="preserve"> </w:t>
      </w:r>
      <w:r>
        <w:t>foregave</w:t>
      </w:r>
      <w:r>
        <w:rPr>
          <w:spacing w:val="-11"/>
        </w:rPr>
        <w:t xml:space="preserve"> </w:t>
      </w:r>
      <w:r>
        <w:t>the</w:t>
      </w:r>
      <w:r>
        <w:rPr>
          <w:spacing w:val="-11"/>
        </w:rPr>
        <w:t xml:space="preserve"> </w:t>
      </w:r>
      <w:r>
        <w:t>loans</w:t>
      </w:r>
      <w:r>
        <w:rPr>
          <w:spacing w:val="-11"/>
        </w:rPr>
        <w:t xml:space="preserve"> </w:t>
      </w:r>
      <w:r>
        <w:t>if</w:t>
      </w:r>
      <w:r>
        <w:rPr>
          <w:spacing w:val="-11"/>
        </w:rPr>
        <w:t xml:space="preserve"> </w:t>
      </w:r>
      <w:r>
        <w:t>certain</w:t>
      </w:r>
      <w:r>
        <w:rPr>
          <w:spacing w:val="-11"/>
        </w:rPr>
        <w:t xml:space="preserve"> </w:t>
      </w:r>
      <w:r>
        <w:t>conditions</w:t>
      </w:r>
      <w:r>
        <w:rPr>
          <w:spacing w:val="-11"/>
        </w:rPr>
        <w:t xml:space="preserve"> </w:t>
      </w:r>
      <w:r>
        <w:t>were</w:t>
      </w:r>
      <w:r>
        <w:rPr>
          <w:spacing w:val="-11"/>
        </w:rPr>
        <w:t xml:space="preserve"> </w:t>
      </w:r>
      <w:r>
        <w:t>met,</w:t>
      </w:r>
      <w:r>
        <w:rPr>
          <w:spacing w:val="-12"/>
        </w:rPr>
        <w:t xml:space="preserve"> </w:t>
      </w:r>
      <w:r>
        <w:t>making</w:t>
      </w:r>
      <w:r>
        <w:rPr>
          <w:spacing w:val="-10"/>
        </w:rPr>
        <w:t xml:space="preserve"> </w:t>
      </w:r>
      <w:r>
        <w:t>those</w:t>
      </w:r>
      <w:r>
        <w:rPr>
          <w:spacing w:val="-11"/>
        </w:rPr>
        <w:t xml:space="preserve"> </w:t>
      </w:r>
      <w:r>
        <w:t>investments</w:t>
      </w:r>
      <w:r>
        <w:rPr>
          <w:spacing w:val="-11"/>
        </w:rPr>
        <w:t xml:space="preserve"> </w:t>
      </w:r>
      <w:r>
        <w:t xml:space="preserve">a total loss for the venture fund investors. None of the </w:t>
      </w:r>
      <w:r>
        <w:rPr>
          <w:i/>
        </w:rPr>
        <w:t xml:space="preserve">Notes to Consolidated Financial Statements </w:t>
      </w:r>
      <w:r>
        <w:t>comment on this anomaly. Perhaps the financial statements of those venture funds have an explanation that a future investigation could uncover.</w:t>
      </w:r>
    </w:p>
    <w:p w14:paraId="4A564153" w14:textId="77777777" w:rsidR="00E36C05" w:rsidRDefault="00E36C05">
      <w:pPr>
        <w:spacing w:line="326" w:lineRule="auto"/>
        <w:sectPr w:rsidR="00E36C05">
          <w:pgSz w:w="12240" w:h="15840"/>
          <w:pgMar w:top="1360" w:right="1300" w:bottom="1680" w:left="1720" w:header="0" w:footer="1366" w:gutter="0"/>
          <w:cols w:space="720"/>
        </w:sectPr>
      </w:pPr>
    </w:p>
    <w:p w14:paraId="6A14E8F0" w14:textId="77777777" w:rsidR="00E36C05" w:rsidRDefault="00B7521C">
      <w:pPr>
        <w:pStyle w:val="Heading2"/>
        <w:numPr>
          <w:ilvl w:val="2"/>
          <w:numId w:val="16"/>
        </w:numPr>
        <w:tabs>
          <w:tab w:val="left" w:pos="1128"/>
        </w:tabs>
        <w:spacing w:before="69"/>
        <w:ind w:hanging="691"/>
      </w:pPr>
      <w:bookmarkStart w:id="323" w:name="Discrepancies"/>
      <w:bookmarkStart w:id="324" w:name="_bookmark239"/>
      <w:bookmarkStart w:id="325" w:name="_bookmark240"/>
      <w:bookmarkEnd w:id="323"/>
      <w:bookmarkEnd w:id="324"/>
      <w:bookmarkEnd w:id="325"/>
      <w:r>
        <w:rPr>
          <w:spacing w:val="-2"/>
        </w:rPr>
        <w:lastRenderedPageBreak/>
        <w:t>Discrepancies</w:t>
      </w:r>
    </w:p>
    <w:p w14:paraId="3F392C95" w14:textId="77777777" w:rsidR="00E36C05" w:rsidRDefault="00B7521C">
      <w:pPr>
        <w:pStyle w:val="BodyText"/>
        <w:spacing w:before="126" w:line="326" w:lineRule="auto"/>
        <w:ind w:left="437" w:right="150" w:firstLine="360"/>
      </w:pPr>
      <w:r>
        <w:t>Discrepancies</w:t>
      </w:r>
      <w:r>
        <w:rPr>
          <w:spacing w:val="-9"/>
        </w:rPr>
        <w:t xml:space="preserve"> </w:t>
      </w:r>
      <w:r>
        <w:t>are</w:t>
      </w:r>
      <w:r>
        <w:rPr>
          <w:spacing w:val="-9"/>
        </w:rPr>
        <w:t xml:space="preserve"> </w:t>
      </w:r>
      <w:r>
        <w:t>where</w:t>
      </w:r>
      <w:r>
        <w:rPr>
          <w:spacing w:val="-9"/>
        </w:rPr>
        <w:t xml:space="preserve"> </w:t>
      </w:r>
      <w:r>
        <w:t>two</w:t>
      </w:r>
      <w:r>
        <w:rPr>
          <w:spacing w:val="-9"/>
        </w:rPr>
        <w:t xml:space="preserve"> </w:t>
      </w:r>
      <w:r>
        <w:t>or</w:t>
      </w:r>
      <w:r>
        <w:rPr>
          <w:spacing w:val="-9"/>
        </w:rPr>
        <w:t xml:space="preserve"> </w:t>
      </w:r>
      <w:r>
        <w:t>more</w:t>
      </w:r>
      <w:r>
        <w:rPr>
          <w:spacing w:val="-9"/>
        </w:rPr>
        <w:t xml:space="preserve"> </w:t>
      </w:r>
      <w:r>
        <w:t>sources</w:t>
      </w:r>
      <w:r>
        <w:rPr>
          <w:spacing w:val="-9"/>
        </w:rPr>
        <w:t xml:space="preserve"> </w:t>
      </w:r>
      <w:r>
        <w:t>of</w:t>
      </w:r>
      <w:r>
        <w:rPr>
          <w:spacing w:val="-9"/>
        </w:rPr>
        <w:t xml:space="preserve"> </w:t>
      </w:r>
      <w:r>
        <w:t>the</w:t>
      </w:r>
      <w:r>
        <w:rPr>
          <w:spacing w:val="-9"/>
        </w:rPr>
        <w:t xml:space="preserve"> </w:t>
      </w:r>
      <w:r>
        <w:t>same</w:t>
      </w:r>
      <w:r>
        <w:rPr>
          <w:spacing w:val="-9"/>
        </w:rPr>
        <w:t xml:space="preserve"> </w:t>
      </w:r>
      <w:r>
        <w:t>data</w:t>
      </w:r>
      <w:r>
        <w:rPr>
          <w:spacing w:val="-9"/>
        </w:rPr>
        <w:t xml:space="preserve"> </w:t>
      </w:r>
      <w:r>
        <w:t>differ</w:t>
      </w:r>
      <w:r>
        <w:rPr>
          <w:spacing w:val="-9"/>
        </w:rPr>
        <w:t xml:space="preserve"> </w:t>
      </w:r>
      <w:r>
        <w:t>when</w:t>
      </w:r>
      <w:r>
        <w:rPr>
          <w:spacing w:val="-9"/>
        </w:rPr>
        <w:t xml:space="preserve"> </w:t>
      </w:r>
      <w:r>
        <w:t>they</w:t>
      </w:r>
      <w:r>
        <w:rPr>
          <w:spacing w:val="-9"/>
        </w:rPr>
        <w:t xml:space="preserve"> </w:t>
      </w:r>
      <w:r>
        <w:t>ought to agree.</w:t>
      </w:r>
    </w:p>
    <w:p w14:paraId="0F703177" w14:textId="77777777" w:rsidR="00E36C05" w:rsidRDefault="00B7521C">
      <w:pPr>
        <w:pStyle w:val="BodyText"/>
        <w:spacing w:line="350" w:lineRule="exact"/>
        <w:ind w:left="797"/>
      </w:pPr>
      <w:r>
        <w:rPr>
          <w:spacing w:val="-2"/>
        </w:rPr>
        <w:t>The</w:t>
      </w:r>
      <w:r>
        <w:rPr>
          <w:spacing w:val="-5"/>
        </w:rPr>
        <w:t xml:space="preserve"> </w:t>
      </w:r>
      <w:r>
        <w:rPr>
          <w:spacing w:val="-2"/>
        </w:rPr>
        <w:t>following</w:t>
      </w:r>
      <w:r>
        <w:rPr>
          <w:spacing w:val="-5"/>
        </w:rPr>
        <w:t xml:space="preserve"> </w:t>
      </w:r>
      <w:r>
        <w:rPr>
          <w:spacing w:val="-2"/>
        </w:rPr>
        <w:t>discrepancies</w:t>
      </w:r>
      <w:r>
        <w:rPr>
          <w:spacing w:val="-4"/>
        </w:rPr>
        <w:t xml:space="preserve"> </w:t>
      </w:r>
      <w:r>
        <w:rPr>
          <w:spacing w:val="-2"/>
        </w:rPr>
        <w:t>were</w:t>
      </w:r>
      <w:r>
        <w:rPr>
          <w:spacing w:val="-5"/>
        </w:rPr>
        <w:t xml:space="preserve"> </w:t>
      </w:r>
      <w:r>
        <w:rPr>
          <w:spacing w:val="-2"/>
        </w:rPr>
        <w:t>found:</w:t>
      </w:r>
    </w:p>
    <w:p w14:paraId="5E2653D5" w14:textId="77777777" w:rsidR="00E36C05" w:rsidRDefault="00B7521C">
      <w:pPr>
        <w:pStyle w:val="ListParagraph"/>
        <w:numPr>
          <w:ilvl w:val="0"/>
          <w:numId w:val="10"/>
        </w:numPr>
        <w:tabs>
          <w:tab w:val="left" w:pos="1033"/>
          <w:tab w:val="left" w:pos="1035"/>
        </w:tabs>
        <w:spacing w:before="126" w:line="326" w:lineRule="auto"/>
        <w:ind w:right="153"/>
        <w:rPr>
          <w:sz w:val="24"/>
        </w:rPr>
      </w:pPr>
      <w:r>
        <w:rPr>
          <w:sz w:val="24"/>
        </w:rPr>
        <w:t>The annual audited financial statements have several entries which also appear in the</w:t>
      </w:r>
      <w:r>
        <w:rPr>
          <w:spacing w:val="-12"/>
          <w:sz w:val="24"/>
        </w:rPr>
        <w:t xml:space="preserve"> </w:t>
      </w:r>
      <w:r>
        <w:rPr>
          <w:sz w:val="24"/>
        </w:rPr>
        <w:t>IRS</w:t>
      </w:r>
      <w:r>
        <w:rPr>
          <w:spacing w:val="-12"/>
          <w:sz w:val="24"/>
        </w:rPr>
        <w:t xml:space="preserve"> </w:t>
      </w:r>
      <w:r>
        <w:rPr>
          <w:sz w:val="24"/>
        </w:rPr>
        <w:t>Form</w:t>
      </w:r>
      <w:r>
        <w:rPr>
          <w:spacing w:val="-12"/>
          <w:sz w:val="24"/>
        </w:rPr>
        <w:t xml:space="preserve"> </w:t>
      </w:r>
      <w:r>
        <w:rPr>
          <w:sz w:val="24"/>
        </w:rPr>
        <w:t>990,</w:t>
      </w:r>
      <w:r>
        <w:rPr>
          <w:spacing w:val="-12"/>
          <w:sz w:val="24"/>
        </w:rPr>
        <w:t xml:space="preserve"> </w:t>
      </w:r>
      <w:r>
        <w:rPr>
          <w:sz w:val="24"/>
        </w:rPr>
        <w:t>the</w:t>
      </w:r>
      <w:r>
        <w:rPr>
          <w:spacing w:val="-12"/>
          <w:sz w:val="24"/>
        </w:rPr>
        <w:t xml:space="preserve"> </w:t>
      </w:r>
      <w:r>
        <w:rPr>
          <w:sz w:val="24"/>
        </w:rPr>
        <w:t>federal</w:t>
      </w:r>
      <w:r>
        <w:rPr>
          <w:spacing w:val="-12"/>
          <w:sz w:val="24"/>
        </w:rPr>
        <w:t xml:space="preserve"> </w:t>
      </w:r>
      <w:r>
        <w:rPr>
          <w:sz w:val="24"/>
        </w:rPr>
        <w:t>tax</w:t>
      </w:r>
      <w:r>
        <w:rPr>
          <w:spacing w:val="-12"/>
          <w:sz w:val="24"/>
        </w:rPr>
        <w:t xml:space="preserve"> </w:t>
      </w:r>
      <w:r>
        <w:rPr>
          <w:sz w:val="24"/>
        </w:rPr>
        <w:t>return</w:t>
      </w:r>
      <w:r>
        <w:rPr>
          <w:spacing w:val="-12"/>
          <w:sz w:val="24"/>
        </w:rPr>
        <w:t xml:space="preserve"> </w:t>
      </w:r>
      <w:r>
        <w:rPr>
          <w:sz w:val="24"/>
        </w:rPr>
        <w:t>for</w:t>
      </w:r>
      <w:r>
        <w:rPr>
          <w:spacing w:val="-11"/>
          <w:sz w:val="24"/>
        </w:rPr>
        <w:t xml:space="preserve"> </w:t>
      </w:r>
      <w:r>
        <w:rPr>
          <w:sz w:val="24"/>
        </w:rPr>
        <w:t>organizations</w:t>
      </w:r>
      <w:r>
        <w:rPr>
          <w:spacing w:val="-12"/>
          <w:sz w:val="24"/>
        </w:rPr>
        <w:t xml:space="preserve"> </w:t>
      </w:r>
      <w:r>
        <w:rPr>
          <w:sz w:val="24"/>
        </w:rPr>
        <w:t>exempt</w:t>
      </w:r>
      <w:r>
        <w:rPr>
          <w:spacing w:val="-12"/>
          <w:sz w:val="24"/>
        </w:rPr>
        <w:t xml:space="preserve"> </w:t>
      </w:r>
      <w:r>
        <w:rPr>
          <w:sz w:val="24"/>
        </w:rPr>
        <w:t>from</w:t>
      </w:r>
      <w:r>
        <w:rPr>
          <w:spacing w:val="-12"/>
          <w:sz w:val="24"/>
        </w:rPr>
        <w:t xml:space="preserve"> </w:t>
      </w:r>
      <w:r>
        <w:rPr>
          <w:sz w:val="24"/>
        </w:rPr>
        <w:t>income</w:t>
      </w:r>
      <w:r>
        <w:rPr>
          <w:spacing w:val="-12"/>
          <w:sz w:val="24"/>
        </w:rPr>
        <w:t xml:space="preserve"> </w:t>
      </w:r>
      <w:r>
        <w:rPr>
          <w:sz w:val="24"/>
        </w:rPr>
        <w:t>tax,</w:t>
      </w:r>
    </w:p>
    <w:p w14:paraId="7F6AF5A8" w14:textId="77777777" w:rsidR="00E36C05" w:rsidRDefault="00B7521C">
      <w:pPr>
        <w:pStyle w:val="BodyText"/>
        <w:spacing w:line="326" w:lineRule="auto"/>
        <w:ind w:left="1035" w:right="150"/>
      </w:pPr>
      <w:r>
        <w:t>i.e. charities, religious organizations, private foundations, some political organizations, and other non-profits. For example, on June 30, 2015, the Consolidated</w:t>
      </w:r>
      <w:r>
        <w:rPr>
          <w:spacing w:val="-9"/>
        </w:rPr>
        <w:t xml:space="preserve"> </w:t>
      </w:r>
      <w:r>
        <w:t>Statement</w:t>
      </w:r>
      <w:r>
        <w:rPr>
          <w:spacing w:val="-9"/>
        </w:rPr>
        <w:t xml:space="preserve"> </w:t>
      </w:r>
      <w:r>
        <w:t>of</w:t>
      </w:r>
      <w:r>
        <w:rPr>
          <w:spacing w:val="-9"/>
        </w:rPr>
        <w:t xml:space="preserve"> </w:t>
      </w:r>
      <w:r>
        <w:t>Financial</w:t>
      </w:r>
      <w:r>
        <w:rPr>
          <w:spacing w:val="-9"/>
        </w:rPr>
        <w:t xml:space="preserve"> </w:t>
      </w:r>
      <w:r>
        <w:t>Position</w:t>
      </w:r>
      <w:r>
        <w:rPr>
          <w:spacing w:val="-9"/>
        </w:rPr>
        <w:t xml:space="preserve"> </w:t>
      </w:r>
      <w:r>
        <w:t>for</w:t>
      </w:r>
      <w:r>
        <w:rPr>
          <w:spacing w:val="-9"/>
        </w:rPr>
        <w:t xml:space="preserve"> </w:t>
      </w:r>
      <w:r>
        <w:t>2014-2015</w:t>
      </w:r>
      <w:r>
        <w:rPr>
          <w:spacing w:val="-9"/>
        </w:rPr>
        <w:t xml:space="preserve"> </w:t>
      </w:r>
      <w:r>
        <w:t>shows</w:t>
      </w:r>
      <w:r>
        <w:rPr>
          <w:spacing w:val="-9"/>
        </w:rPr>
        <w:t xml:space="preserve"> </w:t>
      </w:r>
      <w:r>
        <w:t>net</w:t>
      </w:r>
      <w:r>
        <w:rPr>
          <w:spacing w:val="-9"/>
        </w:rPr>
        <w:t xml:space="preserve"> </w:t>
      </w:r>
      <w:r>
        <w:t>assets</w:t>
      </w:r>
      <w:r>
        <w:rPr>
          <w:spacing w:val="-9"/>
        </w:rPr>
        <w:t xml:space="preserve"> </w:t>
      </w:r>
      <w:r>
        <w:t>to</w:t>
      </w:r>
      <w:r>
        <w:rPr>
          <w:spacing w:val="-9"/>
        </w:rPr>
        <w:t xml:space="preserve"> </w:t>
      </w:r>
      <w:r>
        <w:t>be</w:t>
      </w:r>
    </w:p>
    <w:p w14:paraId="455F21B8" w14:textId="77777777" w:rsidR="00E36C05" w:rsidRDefault="00B7521C">
      <w:pPr>
        <w:pStyle w:val="BodyText"/>
        <w:spacing w:line="326" w:lineRule="auto"/>
        <w:ind w:left="1035" w:right="150"/>
      </w:pPr>
      <w:r>
        <w:t>$10,562,747 (p.3) whereas the Form 990 (2014) show them to be $13,968,882, a 32% difference.</w:t>
      </w:r>
      <w:r>
        <w:rPr>
          <w:spacing w:val="-1"/>
        </w:rPr>
        <w:t xml:space="preserve"> </w:t>
      </w:r>
      <w:r>
        <w:t>Analysis</w:t>
      </w:r>
      <w:r>
        <w:rPr>
          <w:spacing w:val="-12"/>
        </w:rPr>
        <w:t xml:space="preserve"> </w:t>
      </w:r>
      <w:r>
        <w:t>of</w:t>
      </w:r>
      <w:r>
        <w:rPr>
          <w:spacing w:val="-12"/>
        </w:rPr>
        <w:t xml:space="preserve"> </w:t>
      </w:r>
      <w:r>
        <w:t>this</w:t>
      </w:r>
      <w:r>
        <w:rPr>
          <w:spacing w:val="-11"/>
        </w:rPr>
        <w:t xml:space="preserve"> </w:t>
      </w:r>
      <w:r>
        <w:t>discrepancy</w:t>
      </w:r>
      <w:r>
        <w:rPr>
          <w:spacing w:val="-12"/>
        </w:rPr>
        <w:t xml:space="preserve"> </w:t>
      </w:r>
      <w:r>
        <w:t>is</w:t>
      </w:r>
      <w:r>
        <w:rPr>
          <w:spacing w:val="-12"/>
        </w:rPr>
        <w:t xml:space="preserve"> </w:t>
      </w:r>
      <w:r>
        <w:t>limited</w:t>
      </w:r>
      <w:r>
        <w:rPr>
          <w:spacing w:val="-12"/>
        </w:rPr>
        <w:t xml:space="preserve"> </w:t>
      </w:r>
      <w:r>
        <w:t>and</w:t>
      </w:r>
      <w:r>
        <w:rPr>
          <w:spacing w:val="-11"/>
        </w:rPr>
        <w:t xml:space="preserve"> </w:t>
      </w:r>
      <w:r>
        <w:t>is</w:t>
      </w:r>
      <w:r>
        <w:rPr>
          <w:spacing w:val="-12"/>
        </w:rPr>
        <w:t xml:space="preserve"> </w:t>
      </w:r>
      <w:r>
        <w:t>insufficient</w:t>
      </w:r>
      <w:r>
        <w:rPr>
          <w:spacing w:val="-11"/>
        </w:rPr>
        <w:t xml:space="preserve"> </w:t>
      </w:r>
      <w:r>
        <w:t>to</w:t>
      </w:r>
      <w:r>
        <w:rPr>
          <w:spacing w:val="-12"/>
        </w:rPr>
        <w:t xml:space="preserve"> </w:t>
      </w:r>
      <w:r>
        <w:t>determine</w:t>
      </w:r>
      <w:r>
        <w:rPr>
          <w:spacing w:val="-12"/>
        </w:rPr>
        <w:t xml:space="preserve"> </w:t>
      </w:r>
      <w:r>
        <w:t>if the difference is the result of differing accounting practices or is a reflection of a more serious underlying problem.</w:t>
      </w:r>
    </w:p>
    <w:p w14:paraId="6D9D7B10" w14:textId="77777777" w:rsidR="00E36C05" w:rsidRDefault="00B7521C">
      <w:pPr>
        <w:pStyle w:val="BodyText"/>
        <w:spacing w:line="326" w:lineRule="auto"/>
        <w:ind w:left="1035" w:right="150" w:firstLine="360"/>
      </w:pPr>
      <w:r>
        <w:t>Similar</w:t>
      </w:r>
      <w:r>
        <w:rPr>
          <w:spacing w:val="-12"/>
        </w:rPr>
        <w:t xml:space="preserve"> </w:t>
      </w:r>
      <w:r>
        <w:t>discrepancies</w:t>
      </w:r>
      <w:r>
        <w:rPr>
          <w:spacing w:val="-12"/>
        </w:rPr>
        <w:t xml:space="preserve"> </w:t>
      </w:r>
      <w:r>
        <w:t>also</w:t>
      </w:r>
      <w:r>
        <w:rPr>
          <w:spacing w:val="-12"/>
        </w:rPr>
        <w:t xml:space="preserve"> </w:t>
      </w:r>
      <w:r>
        <w:t>exist</w:t>
      </w:r>
      <w:r>
        <w:rPr>
          <w:spacing w:val="-11"/>
        </w:rPr>
        <w:t xml:space="preserve"> </w:t>
      </w:r>
      <w:r>
        <w:t>for</w:t>
      </w:r>
      <w:r>
        <w:rPr>
          <w:spacing w:val="-11"/>
        </w:rPr>
        <w:t xml:space="preserve"> </w:t>
      </w:r>
      <w:r>
        <w:t>functional</w:t>
      </w:r>
      <w:r>
        <w:rPr>
          <w:spacing w:val="-11"/>
        </w:rPr>
        <w:t xml:space="preserve"> </w:t>
      </w:r>
      <w:r>
        <w:t>expenses,</w:t>
      </w:r>
      <w:r>
        <w:rPr>
          <w:spacing w:val="-12"/>
        </w:rPr>
        <w:t xml:space="preserve"> </w:t>
      </w:r>
      <w:r>
        <w:t>among</w:t>
      </w:r>
      <w:r>
        <w:rPr>
          <w:spacing w:val="-11"/>
        </w:rPr>
        <w:t xml:space="preserve"> </w:t>
      </w:r>
      <w:r>
        <w:t xml:space="preserve">other </w:t>
      </w:r>
      <w:r>
        <w:rPr>
          <w:spacing w:val="-2"/>
        </w:rPr>
        <w:t>categories.</w:t>
      </w:r>
    </w:p>
    <w:p w14:paraId="4D87123E" w14:textId="77777777" w:rsidR="00E36C05" w:rsidRDefault="00B7521C">
      <w:pPr>
        <w:pStyle w:val="ListParagraph"/>
        <w:numPr>
          <w:ilvl w:val="0"/>
          <w:numId w:val="10"/>
        </w:numPr>
        <w:tabs>
          <w:tab w:val="left" w:pos="1033"/>
          <w:tab w:val="left" w:pos="1035"/>
        </w:tabs>
        <w:spacing w:before="0" w:line="326" w:lineRule="auto"/>
        <w:ind w:right="153"/>
        <w:rPr>
          <w:sz w:val="24"/>
        </w:rPr>
      </w:pPr>
      <w:r>
        <w:rPr>
          <w:sz w:val="24"/>
        </w:rPr>
        <w:t>For year 2018–2019,</w:t>
      </w:r>
      <w:r>
        <w:rPr>
          <w:spacing w:val="-1"/>
          <w:sz w:val="24"/>
        </w:rPr>
        <w:t xml:space="preserve"> </w:t>
      </w:r>
      <w:r>
        <w:rPr>
          <w:sz w:val="24"/>
        </w:rPr>
        <w:t>salaries are shown as $54,294,263 on the audited statement of functional expenses. Yet, adding lines 5 (executive compensation), 7 (other salaries), 8 (pension plan), and 9 (other employee benefits) from Form 990 (2018–2019)</w:t>
      </w:r>
      <w:r>
        <w:rPr>
          <w:spacing w:val="-3"/>
          <w:sz w:val="24"/>
        </w:rPr>
        <w:t xml:space="preserve"> </w:t>
      </w:r>
      <w:r>
        <w:rPr>
          <w:sz w:val="24"/>
        </w:rPr>
        <w:t>yields</w:t>
      </w:r>
      <w:r>
        <w:rPr>
          <w:spacing w:val="-3"/>
          <w:sz w:val="24"/>
        </w:rPr>
        <w:t xml:space="preserve"> </w:t>
      </w:r>
      <w:r>
        <w:rPr>
          <w:sz w:val="24"/>
        </w:rPr>
        <w:t>$54,516,782</w:t>
      </w:r>
      <w:r>
        <w:rPr>
          <w:spacing w:val="-3"/>
          <w:sz w:val="24"/>
        </w:rPr>
        <w:t xml:space="preserve"> </w:t>
      </w:r>
      <w:r>
        <w:rPr>
          <w:sz w:val="24"/>
        </w:rPr>
        <w:t>which</w:t>
      </w:r>
      <w:r>
        <w:rPr>
          <w:spacing w:val="-3"/>
          <w:sz w:val="24"/>
        </w:rPr>
        <w:t xml:space="preserve"> </w:t>
      </w:r>
      <w:r>
        <w:rPr>
          <w:sz w:val="24"/>
        </w:rPr>
        <w:t>is</w:t>
      </w:r>
      <w:r>
        <w:rPr>
          <w:spacing w:val="-3"/>
          <w:sz w:val="24"/>
        </w:rPr>
        <w:t xml:space="preserve"> </w:t>
      </w:r>
      <w:r>
        <w:rPr>
          <w:sz w:val="24"/>
        </w:rPr>
        <w:t>close,</w:t>
      </w:r>
      <w:r>
        <w:rPr>
          <w:spacing w:val="-7"/>
          <w:sz w:val="24"/>
        </w:rPr>
        <w:t xml:space="preserve"> </w:t>
      </w:r>
      <w:r>
        <w:rPr>
          <w:sz w:val="24"/>
        </w:rPr>
        <w:t>but</w:t>
      </w:r>
      <w:r>
        <w:rPr>
          <w:spacing w:val="-3"/>
          <w:sz w:val="24"/>
        </w:rPr>
        <w:t xml:space="preserve"> </w:t>
      </w:r>
      <w:r>
        <w:rPr>
          <w:sz w:val="24"/>
        </w:rPr>
        <w:t>not</w:t>
      </w:r>
      <w:r>
        <w:rPr>
          <w:spacing w:val="-3"/>
          <w:sz w:val="24"/>
        </w:rPr>
        <w:t xml:space="preserve"> </w:t>
      </w:r>
      <w:r>
        <w:rPr>
          <w:sz w:val="24"/>
        </w:rPr>
        <w:t>quite</w:t>
      </w:r>
      <w:r>
        <w:rPr>
          <w:spacing w:val="-3"/>
          <w:sz w:val="24"/>
        </w:rPr>
        <w:t xml:space="preserve"> </w:t>
      </w:r>
      <w:r>
        <w:rPr>
          <w:sz w:val="24"/>
        </w:rPr>
        <w:t>the</w:t>
      </w:r>
      <w:r>
        <w:rPr>
          <w:spacing w:val="-3"/>
          <w:sz w:val="24"/>
        </w:rPr>
        <w:t xml:space="preserve"> </w:t>
      </w:r>
      <w:r>
        <w:rPr>
          <w:sz w:val="24"/>
        </w:rPr>
        <w:t>same</w:t>
      </w:r>
      <w:r>
        <w:rPr>
          <w:spacing w:val="-3"/>
          <w:sz w:val="24"/>
        </w:rPr>
        <w:t xml:space="preserve"> </w:t>
      </w:r>
      <w:r>
        <w:rPr>
          <w:sz w:val="24"/>
        </w:rPr>
        <w:t>as</w:t>
      </w:r>
      <w:r>
        <w:rPr>
          <w:spacing w:val="-3"/>
          <w:sz w:val="24"/>
        </w:rPr>
        <w:t xml:space="preserve"> </w:t>
      </w:r>
      <w:r>
        <w:rPr>
          <w:sz w:val="24"/>
        </w:rPr>
        <w:t>the</w:t>
      </w:r>
      <w:r>
        <w:rPr>
          <w:spacing w:val="-3"/>
          <w:sz w:val="24"/>
        </w:rPr>
        <w:t xml:space="preserve"> </w:t>
      </w:r>
      <w:r>
        <w:rPr>
          <w:sz w:val="24"/>
        </w:rPr>
        <w:t>amount shown in the audited statements. Further, it is not even clear that those lines and only</w:t>
      </w:r>
      <w:r>
        <w:rPr>
          <w:spacing w:val="-8"/>
          <w:sz w:val="24"/>
        </w:rPr>
        <w:t xml:space="preserve"> </w:t>
      </w:r>
      <w:r>
        <w:rPr>
          <w:sz w:val="24"/>
        </w:rPr>
        <w:t>those</w:t>
      </w:r>
      <w:r>
        <w:rPr>
          <w:spacing w:val="-8"/>
          <w:sz w:val="24"/>
        </w:rPr>
        <w:t xml:space="preserve"> </w:t>
      </w:r>
      <w:r>
        <w:rPr>
          <w:sz w:val="24"/>
        </w:rPr>
        <w:t>should</w:t>
      </w:r>
      <w:r>
        <w:rPr>
          <w:spacing w:val="-7"/>
          <w:sz w:val="24"/>
        </w:rPr>
        <w:t xml:space="preserve"> </w:t>
      </w:r>
      <w:r>
        <w:rPr>
          <w:sz w:val="24"/>
        </w:rPr>
        <w:t>sum</w:t>
      </w:r>
      <w:r>
        <w:rPr>
          <w:spacing w:val="-8"/>
          <w:sz w:val="24"/>
        </w:rPr>
        <w:t xml:space="preserve"> </w:t>
      </w:r>
      <w:r>
        <w:rPr>
          <w:sz w:val="24"/>
        </w:rPr>
        <w:t>to</w:t>
      </w:r>
      <w:r>
        <w:rPr>
          <w:spacing w:val="-8"/>
          <w:sz w:val="24"/>
        </w:rPr>
        <w:t xml:space="preserve"> </w:t>
      </w:r>
      <w:r>
        <w:rPr>
          <w:sz w:val="24"/>
        </w:rPr>
        <w:t>the</w:t>
      </w:r>
      <w:r>
        <w:rPr>
          <w:spacing w:val="-7"/>
          <w:sz w:val="24"/>
        </w:rPr>
        <w:t xml:space="preserve"> </w:t>
      </w:r>
      <w:r>
        <w:rPr>
          <w:sz w:val="24"/>
        </w:rPr>
        <w:t>same</w:t>
      </w:r>
      <w:r>
        <w:rPr>
          <w:spacing w:val="-8"/>
          <w:sz w:val="24"/>
        </w:rPr>
        <w:t xml:space="preserve"> </w:t>
      </w:r>
      <w:r>
        <w:rPr>
          <w:sz w:val="24"/>
        </w:rPr>
        <w:t>amount</w:t>
      </w:r>
      <w:r>
        <w:rPr>
          <w:spacing w:val="-7"/>
          <w:sz w:val="24"/>
        </w:rPr>
        <w:t xml:space="preserve"> </w:t>
      </w:r>
      <w:r>
        <w:rPr>
          <w:sz w:val="24"/>
        </w:rPr>
        <w:t>as</w:t>
      </w:r>
      <w:r>
        <w:rPr>
          <w:spacing w:val="-12"/>
          <w:sz w:val="24"/>
        </w:rPr>
        <w:t xml:space="preserve"> </w:t>
      </w:r>
      <w:r>
        <w:rPr>
          <w:sz w:val="24"/>
        </w:rPr>
        <w:t>“Salaries”</w:t>
      </w:r>
      <w:r>
        <w:rPr>
          <w:spacing w:val="-12"/>
          <w:sz w:val="24"/>
        </w:rPr>
        <w:t xml:space="preserve"> </w:t>
      </w:r>
      <w:r>
        <w:rPr>
          <w:sz w:val="24"/>
        </w:rPr>
        <w:t>in</w:t>
      </w:r>
      <w:r>
        <w:rPr>
          <w:spacing w:val="-7"/>
          <w:sz w:val="24"/>
        </w:rPr>
        <w:t xml:space="preserve"> </w:t>
      </w:r>
      <w:r>
        <w:rPr>
          <w:sz w:val="24"/>
        </w:rPr>
        <w:t>the</w:t>
      </w:r>
      <w:r>
        <w:rPr>
          <w:spacing w:val="-8"/>
          <w:sz w:val="24"/>
        </w:rPr>
        <w:t xml:space="preserve"> </w:t>
      </w:r>
      <w:r>
        <w:rPr>
          <w:sz w:val="24"/>
        </w:rPr>
        <w:t>audited</w:t>
      </w:r>
      <w:r>
        <w:rPr>
          <w:spacing w:val="-7"/>
          <w:sz w:val="24"/>
        </w:rPr>
        <w:t xml:space="preserve"> </w:t>
      </w:r>
      <w:r>
        <w:rPr>
          <w:sz w:val="24"/>
        </w:rPr>
        <w:t>statement</w:t>
      </w:r>
      <w:r>
        <w:rPr>
          <w:spacing w:val="-8"/>
          <w:sz w:val="24"/>
        </w:rPr>
        <w:t xml:space="preserve"> </w:t>
      </w:r>
      <w:r>
        <w:rPr>
          <w:sz w:val="24"/>
        </w:rPr>
        <w:t>of functional</w:t>
      </w:r>
      <w:r>
        <w:rPr>
          <w:spacing w:val="-12"/>
          <w:sz w:val="24"/>
        </w:rPr>
        <w:t xml:space="preserve"> </w:t>
      </w:r>
      <w:r>
        <w:rPr>
          <w:sz w:val="24"/>
        </w:rPr>
        <w:t>expenses.</w:t>
      </w:r>
      <w:r>
        <w:rPr>
          <w:spacing w:val="-4"/>
          <w:sz w:val="24"/>
        </w:rPr>
        <w:t xml:space="preserve"> </w:t>
      </w:r>
      <w:r>
        <w:rPr>
          <w:sz w:val="24"/>
        </w:rPr>
        <w:t>For</w:t>
      </w:r>
      <w:r>
        <w:rPr>
          <w:spacing w:val="-11"/>
          <w:sz w:val="24"/>
        </w:rPr>
        <w:t xml:space="preserve"> </w:t>
      </w:r>
      <w:r>
        <w:rPr>
          <w:sz w:val="24"/>
        </w:rPr>
        <w:t>example,</w:t>
      </w:r>
      <w:r>
        <w:rPr>
          <w:spacing w:val="-12"/>
          <w:sz w:val="24"/>
        </w:rPr>
        <w:t xml:space="preserve"> </w:t>
      </w:r>
      <w:r>
        <w:rPr>
          <w:sz w:val="24"/>
        </w:rPr>
        <w:t>should</w:t>
      </w:r>
      <w:r>
        <w:rPr>
          <w:spacing w:val="-11"/>
          <w:sz w:val="24"/>
        </w:rPr>
        <w:t xml:space="preserve"> </w:t>
      </w:r>
      <w:r>
        <w:rPr>
          <w:sz w:val="24"/>
        </w:rPr>
        <w:t>pensio</w:t>
      </w:r>
      <w:r>
        <w:rPr>
          <w:sz w:val="24"/>
        </w:rPr>
        <w:t>n</w:t>
      </w:r>
      <w:r>
        <w:rPr>
          <w:spacing w:val="-11"/>
          <w:sz w:val="24"/>
        </w:rPr>
        <w:t xml:space="preserve"> </w:t>
      </w:r>
      <w:r>
        <w:rPr>
          <w:sz w:val="24"/>
        </w:rPr>
        <w:t>obligations</w:t>
      </w:r>
      <w:r>
        <w:rPr>
          <w:spacing w:val="-12"/>
          <w:sz w:val="24"/>
        </w:rPr>
        <w:t xml:space="preserve"> </w:t>
      </w:r>
      <w:r>
        <w:rPr>
          <w:sz w:val="24"/>
        </w:rPr>
        <w:t>be</w:t>
      </w:r>
      <w:r>
        <w:rPr>
          <w:spacing w:val="-11"/>
          <w:sz w:val="24"/>
        </w:rPr>
        <w:t xml:space="preserve"> </w:t>
      </w:r>
      <w:r>
        <w:rPr>
          <w:sz w:val="24"/>
        </w:rPr>
        <w:t>counted</w:t>
      </w:r>
      <w:r>
        <w:rPr>
          <w:spacing w:val="-12"/>
          <w:sz w:val="24"/>
        </w:rPr>
        <w:t xml:space="preserve"> </w:t>
      </w:r>
      <w:r>
        <w:rPr>
          <w:sz w:val="24"/>
        </w:rPr>
        <w:t>as</w:t>
      </w:r>
      <w:r>
        <w:rPr>
          <w:spacing w:val="-11"/>
          <w:sz w:val="24"/>
        </w:rPr>
        <w:t xml:space="preserve"> </w:t>
      </w:r>
      <w:r>
        <w:rPr>
          <w:sz w:val="24"/>
        </w:rPr>
        <w:t>part</w:t>
      </w:r>
      <w:r>
        <w:rPr>
          <w:spacing w:val="-11"/>
          <w:sz w:val="24"/>
        </w:rPr>
        <w:t xml:space="preserve"> </w:t>
      </w:r>
      <w:r>
        <w:rPr>
          <w:sz w:val="24"/>
        </w:rPr>
        <w:t xml:space="preserve">of salaries? In public school districts, pension obligations are recorded separately although they are often characterized as deferred salary (Kagan, </w:t>
      </w:r>
      <w:hyperlink w:anchor="_bookmark404" w:history="1">
        <w:r>
          <w:rPr>
            <w:sz w:val="24"/>
          </w:rPr>
          <w:t>2022).</w:t>
        </w:r>
      </w:hyperlink>
    </w:p>
    <w:p w14:paraId="51D3B10F" w14:textId="77777777" w:rsidR="00E36C05" w:rsidRDefault="00B7521C">
      <w:pPr>
        <w:pStyle w:val="ListParagraph"/>
        <w:numPr>
          <w:ilvl w:val="0"/>
          <w:numId w:val="10"/>
        </w:numPr>
        <w:tabs>
          <w:tab w:val="left" w:pos="1033"/>
          <w:tab w:val="left" w:pos="1035"/>
        </w:tabs>
        <w:spacing w:before="0" w:line="326" w:lineRule="auto"/>
        <w:ind w:right="526"/>
        <w:rPr>
          <w:sz w:val="24"/>
        </w:rPr>
      </w:pPr>
      <w:r>
        <w:rPr>
          <w:sz w:val="24"/>
        </w:rPr>
        <w:t>The total contributions (i.e. donations, grants) for all Rocketship schools in 2021-2022 is listed as $7,075,182. The sum total of Object Codes 8980-8999 (Contributions)</w:t>
      </w:r>
      <w:r>
        <w:rPr>
          <w:spacing w:val="-10"/>
          <w:sz w:val="24"/>
        </w:rPr>
        <w:t xml:space="preserve"> </w:t>
      </w:r>
      <w:r>
        <w:rPr>
          <w:sz w:val="24"/>
        </w:rPr>
        <w:t>for</w:t>
      </w:r>
      <w:r>
        <w:rPr>
          <w:spacing w:val="-10"/>
          <w:sz w:val="24"/>
        </w:rPr>
        <w:t xml:space="preserve"> </w:t>
      </w:r>
      <w:r>
        <w:rPr>
          <w:sz w:val="24"/>
        </w:rPr>
        <w:t>all</w:t>
      </w:r>
      <w:r>
        <w:rPr>
          <w:spacing w:val="-10"/>
          <w:sz w:val="24"/>
        </w:rPr>
        <w:t xml:space="preserve"> </w:t>
      </w:r>
      <w:r>
        <w:rPr>
          <w:sz w:val="24"/>
        </w:rPr>
        <w:t>ten</w:t>
      </w:r>
      <w:r>
        <w:rPr>
          <w:spacing w:val="-10"/>
          <w:sz w:val="24"/>
        </w:rPr>
        <w:t xml:space="preserve"> </w:t>
      </w:r>
      <w:r>
        <w:rPr>
          <w:sz w:val="24"/>
        </w:rPr>
        <w:t>Santa</w:t>
      </w:r>
      <w:r>
        <w:rPr>
          <w:spacing w:val="-10"/>
          <w:sz w:val="24"/>
        </w:rPr>
        <w:t xml:space="preserve"> </w:t>
      </w:r>
      <w:r>
        <w:rPr>
          <w:sz w:val="24"/>
        </w:rPr>
        <w:t>Clara</w:t>
      </w:r>
      <w:r>
        <w:rPr>
          <w:spacing w:val="-10"/>
          <w:sz w:val="24"/>
        </w:rPr>
        <w:t xml:space="preserve"> </w:t>
      </w:r>
      <w:r>
        <w:rPr>
          <w:sz w:val="24"/>
        </w:rPr>
        <w:t>County</w:t>
      </w:r>
      <w:r>
        <w:rPr>
          <w:spacing w:val="-10"/>
          <w:sz w:val="24"/>
        </w:rPr>
        <w:t xml:space="preserve"> </w:t>
      </w:r>
      <w:r>
        <w:rPr>
          <w:sz w:val="24"/>
        </w:rPr>
        <w:t>Rocketship</w:t>
      </w:r>
      <w:r>
        <w:rPr>
          <w:spacing w:val="-10"/>
          <w:sz w:val="24"/>
        </w:rPr>
        <w:t xml:space="preserve"> </w:t>
      </w:r>
      <w:r>
        <w:rPr>
          <w:sz w:val="24"/>
        </w:rPr>
        <w:t>Schools</w:t>
      </w:r>
      <w:r>
        <w:rPr>
          <w:spacing w:val="-10"/>
          <w:sz w:val="24"/>
        </w:rPr>
        <w:t xml:space="preserve"> </w:t>
      </w:r>
      <w:r>
        <w:rPr>
          <w:sz w:val="24"/>
        </w:rPr>
        <w:t>is</w:t>
      </w:r>
      <w:r>
        <w:rPr>
          <w:spacing w:val="-10"/>
          <w:sz w:val="24"/>
        </w:rPr>
        <w:t xml:space="preserve"> </w:t>
      </w:r>
      <w:r>
        <w:rPr>
          <w:sz w:val="24"/>
        </w:rPr>
        <w:t>$3,326,893.</w:t>
      </w:r>
    </w:p>
    <w:p w14:paraId="413C72CD" w14:textId="77777777" w:rsidR="00E36C05" w:rsidRDefault="00E36C05">
      <w:pPr>
        <w:spacing w:line="326" w:lineRule="auto"/>
        <w:rPr>
          <w:sz w:val="24"/>
        </w:rPr>
        <w:sectPr w:rsidR="00E36C05">
          <w:pgSz w:w="12240" w:h="15840"/>
          <w:pgMar w:top="1340" w:right="1300" w:bottom="1560" w:left="1720" w:header="0" w:footer="1366" w:gutter="0"/>
          <w:cols w:space="720"/>
        </w:sectPr>
      </w:pPr>
    </w:p>
    <w:p w14:paraId="470D00F5" w14:textId="77777777" w:rsidR="00E36C05" w:rsidRDefault="00B7521C">
      <w:pPr>
        <w:pStyle w:val="BodyText"/>
        <w:spacing w:before="49" w:line="326" w:lineRule="auto"/>
        <w:ind w:left="1035" w:right="150"/>
      </w:pPr>
      <w:bookmarkStart w:id="326" w:name="_bookmark241"/>
      <w:bookmarkEnd w:id="326"/>
      <w:r>
        <w:lastRenderedPageBreak/>
        <w:t>These two numbers are clearly not the same, but neither are the schools covered. The first consists of all 23 Rocketship schools in the U.S.; the latter consist only of ten schools in Santa Clara County. Considerable work beyond the scope of this investigation</w:t>
      </w:r>
      <w:r>
        <w:rPr>
          <w:spacing w:val="-9"/>
        </w:rPr>
        <w:t xml:space="preserve"> </w:t>
      </w:r>
      <w:r>
        <w:t>would</w:t>
      </w:r>
      <w:r>
        <w:rPr>
          <w:spacing w:val="-9"/>
        </w:rPr>
        <w:t xml:space="preserve"> </w:t>
      </w:r>
      <w:r>
        <w:t>be</w:t>
      </w:r>
      <w:r>
        <w:rPr>
          <w:spacing w:val="-9"/>
        </w:rPr>
        <w:t xml:space="preserve"> </w:t>
      </w:r>
      <w:r>
        <w:t>needed</w:t>
      </w:r>
      <w:r>
        <w:rPr>
          <w:spacing w:val="-9"/>
        </w:rPr>
        <w:t xml:space="preserve"> </w:t>
      </w:r>
      <w:r>
        <w:t>to</w:t>
      </w:r>
      <w:r>
        <w:rPr>
          <w:spacing w:val="-9"/>
        </w:rPr>
        <w:t xml:space="preserve"> </w:t>
      </w:r>
      <w:r>
        <w:t>determine</w:t>
      </w:r>
      <w:r>
        <w:rPr>
          <w:spacing w:val="-9"/>
        </w:rPr>
        <w:t xml:space="preserve"> </w:t>
      </w:r>
      <w:r>
        <w:t>if</w:t>
      </w:r>
      <w:r>
        <w:rPr>
          <w:spacing w:val="-9"/>
        </w:rPr>
        <w:t xml:space="preserve"> </w:t>
      </w:r>
      <w:r>
        <w:t>all</w:t>
      </w:r>
      <w:r>
        <w:rPr>
          <w:spacing w:val="-9"/>
        </w:rPr>
        <w:t xml:space="preserve"> </w:t>
      </w:r>
      <w:r>
        <w:t>the</w:t>
      </w:r>
      <w:r>
        <w:rPr>
          <w:spacing w:val="-9"/>
        </w:rPr>
        <w:t xml:space="preserve"> </w:t>
      </w:r>
      <w:r>
        <w:t>reported</w:t>
      </w:r>
      <w:r>
        <w:rPr>
          <w:spacing w:val="-9"/>
        </w:rPr>
        <w:t xml:space="preserve"> </w:t>
      </w:r>
      <w:r>
        <w:t>contributions</w:t>
      </w:r>
      <w:r>
        <w:rPr>
          <w:spacing w:val="-9"/>
        </w:rPr>
        <w:t xml:space="preserve"> </w:t>
      </w:r>
      <w:r>
        <w:t>agree.</w:t>
      </w:r>
    </w:p>
    <w:p w14:paraId="58EA92B7" w14:textId="77777777" w:rsidR="00E36C05" w:rsidRDefault="00B7521C">
      <w:pPr>
        <w:pStyle w:val="BodyText"/>
        <w:spacing w:line="333" w:lineRule="exact"/>
        <w:ind w:left="1395"/>
      </w:pPr>
      <w:r>
        <w:rPr>
          <w:spacing w:val="-2"/>
        </w:rPr>
        <w:t>The</w:t>
      </w:r>
      <w:r>
        <w:rPr>
          <w:spacing w:val="-7"/>
        </w:rPr>
        <w:t xml:space="preserve"> </w:t>
      </w:r>
      <w:r>
        <w:rPr>
          <w:spacing w:val="-2"/>
        </w:rPr>
        <w:t>SACS</w:t>
      </w:r>
      <w:r>
        <w:rPr>
          <w:spacing w:val="-6"/>
        </w:rPr>
        <w:t xml:space="preserve"> </w:t>
      </w:r>
      <w:r>
        <w:rPr>
          <w:spacing w:val="-2"/>
        </w:rPr>
        <w:t>Object</w:t>
      </w:r>
      <w:r>
        <w:rPr>
          <w:spacing w:val="-6"/>
        </w:rPr>
        <w:t xml:space="preserve"> </w:t>
      </w:r>
      <w:r>
        <w:rPr>
          <w:spacing w:val="-2"/>
        </w:rPr>
        <w:t>Codes</w:t>
      </w:r>
      <w:r>
        <w:rPr>
          <w:spacing w:val="-6"/>
        </w:rPr>
        <w:t xml:space="preserve"> </w:t>
      </w:r>
      <w:r>
        <w:rPr>
          <w:spacing w:val="-2"/>
        </w:rPr>
        <w:t>8980-8999</w:t>
      </w:r>
      <w:r>
        <w:rPr>
          <w:spacing w:val="-6"/>
        </w:rPr>
        <w:t xml:space="preserve"> </w:t>
      </w:r>
      <w:r>
        <w:rPr>
          <w:spacing w:val="-2"/>
        </w:rPr>
        <w:t>are</w:t>
      </w:r>
      <w:r>
        <w:rPr>
          <w:spacing w:val="-6"/>
        </w:rPr>
        <w:t xml:space="preserve"> </w:t>
      </w:r>
      <w:r>
        <w:rPr>
          <w:spacing w:val="-2"/>
        </w:rPr>
        <w:t>where</w:t>
      </w:r>
      <w:r>
        <w:rPr>
          <w:spacing w:val="-6"/>
        </w:rPr>
        <w:t xml:space="preserve"> </w:t>
      </w:r>
      <w:r>
        <w:rPr>
          <w:spacing w:val="-2"/>
        </w:rPr>
        <w:t>contributions</w:t>
      </w:r>
      <w:r>
        <w:rPr>
          <w:spacing w:val="-6"/>
        </w:rPr>
        <w:t xml:space="preserve"> </w:t>
      </w:r>
      <w:r>
        <w:rPr>
          <w:spacing w:val="-2"/>
        </w:rPr>
        <w:t>are</w:t>
      </w:r>
      <w:r>
        <w:rPr>
          <w:spacing w:val="-7"/>
        </w:rPr>
        <w:t xml:space="preserve"> </w:t>
      </w:r>
      <w:r>
        <w:rPr>
          <w:spacing w:val="-2"/>
        </w:rPr>
        <w:t>recorded</w:t>
      </w:r>
      <w:r>
        <w:rPr>
          <w:spacing w:val="-6"/>
        </w:rPr>
        <w:t xml:space="preserve"> </w:t>
      </w:r>
      <w:r>
        <w:rPr>
          <w:spacing w:val="-5"/>
        </w:rPr>
        <w:t>in</w:t>
      </w:r>
    </w:p>
    <w:p w14:paraId="3A0B5CE8" w14:textId="77777777" w:rsidR="00E36C05" w:rsidRDefault="00B7521C">
      <w:pPr>
        <w:pStyle w:val="BodyText"/>
        <w:spacing w:before="126" w:line="326" w:lineRule="auto"/>
        <w:ind w:left="1035" w:right="150"/>
      </w:pPr>
      <w:r>
        <w:t>Rocketship’s unaudited actuals and reported to the California Department of Education. The Department of Education makes available a Microsoft Access database with data for specific object codes or groups of object codes for every charter school in California. Summing each school’s Object Code 8980-8999 for a test</w:t>
      </w:r>
      <w:r>
        <w:rPr>
          <w:spacing w:val="-4"/>
        </w:rPr>
        <w:t xml:space="preserve"> </w:t>
      </w:r>
      <w:r>
        <w:t>year</w:t>
      </w:r>
      <w:r>
        <w:rPr>
          <w:spacing w:val="-4"/>
        </w:rPr>
        <w:t xml:space="preserve"> </w:t>
      </w:r>
      <w:r>
        <w:t>(YE2020)</w:t>
      </w:r>
      <w:r>
        <w:rPr>
          <w:spacing w:val="-4"/>
        </w:rPr>
        <w:t xml:space="preserve"> </w:t>
      </w:r>
      <w:r>
        <w:t>does</w:t>
      </w:r>
      <w:r>
        <w:rPr>
          <w:spacing w:val="-4"/>
        </w:rPr>
        <w:t xml:space="preserve"> </w:t>
      </w:r>
      <w:r>
        <w:t>not</w:t>
      </w:r>
      <w:r>
        <w:rPr>
          <w:spacing w:val="-4"/>
        </w:rPr>
        <w:t xml:space="preserve"> </w:t>
      </w:r>
      <w:r>
        <w:t>agree</w:t>
      </w:r>
      <w:r>
        <w:rPr>
          <w:spacing w:val="-4"/>
        </w:rPr>
        <w:t xml:space="preserve"> </w:t>
      </w:r>
      <w:r>
        <w:t>with</w:t>
      </w:r>
      <w:r>
        <w:rPr>
          <w:spacing w:val="-4"/>
        </w:rPr>
        <w:t xml:space="preserve"> </w:t>
      </w:r>
      <w:r>
        <w:t>what’s</w:t>
      </w:r>
      <w:r>
        <w:rPr>
          <w:spacing w:val="-4"/>
        </w:rPr>
        <w:t xml:space="preserve"> </w:t>
      </w:r>
      <w:r>
        <w:t>is</w:t>
      </w:r>
      <w:r>
        <w:rPr>
          <w:spacing w:val="-4"/>
        </w:rPr>
        <w:t xml:space="preserve"> </w:t>
      </w:r>
      <w:r>
        <w:t>reported</w:t>
      </w:r>
      <w:r>
        <w:rPr>
          <w:spacing w:val="-4"/>
        </w:rPr>
        <w:t xml:space="preserve"> </w:t>
      </w:r>
      <w:r>
        <w:t>on</w:t>
      </w:r>
      <w:r>
        <w:rPr>
          <w:spacing w:val="-4"/>
        </w:rPr>
        <w:t xml:space="preserve"> </w:t>
      </w:r>
      <w:r>
        <w:t>line</w:t>
      </w:r>
      <w:r>
        <w:rPr>
          <w:spacing w:val="-4"/>
        </w:rPr>
        <w:t xml:space="preserve"> </w:t>
      </w:r>
      <w:r>
        <w:t>11</w:t>
      </w:r>
      <w:r>
        <w:rPr>
          <w:spacing w:val="-4"/>
        </w:rPr>
        <w:t xml:space="preserve"> </w:t>
      </w:r>
      <w:r>
        <w:t>of</w:t>
      </w:r>
      <w:r>
        <w:rPr>
          <w:spacing w:val="-4"/>
        </w:rPr>
        <w:t xml:space="preserve"> </w:t>
      </w:r>
      <w:r>
        <w:t>Rocketship’s Consolidated</w:t>
      </w:r>
      <w:r>
        <w:rPr>
          <w:spacing w:val="-9"/>
        </w:rPr>
        <w:t xml:space="preserve"> </w:t>
      </w:r>
      <w:r>
        <w:t>Statement</w:t>
      </w:r>
      <w:r>
        <w:rPr>
          <w:spacing w:val="-9"/>
        </w:rPr>
        <w:t xml:space="preserve"> </w:t>
      </w:r>
      <w:r>
        <w:t>of</w:t>
      </w:r>
      <w:r>
        <w:rPr>
          <w:spacing w:val="-9"/>
        </w:rPr>
        <w:t xml:space="preserve"> </w:t>
      </w:r>
      <w:r>
        <w:t>Activities</w:t>
      </w:r>
      <w:r>
        <w:rPr>
          <w:spacing w:val="-9"/>
        </w:rPr>
        <w:t xml:space="preserve"> </w:t>
      </w:r>
      <w:r>
        <w:t>for</w:t>
      </w:r>
      <w:r>
        <w:rPr>
          <w:spacing w:val="-9"/>
        </w:rPr>
        <w:t xml:space="preserve"> </w:t>
      </w:r>
      <w:r>
        <w:t>that</w:t>
      </w:r>
      <w:r>
        <w:rPr>
          <w:spacing w:val="-9"/>
        </w:rPr>
        <w:t xml:space="preserve"> </w:t>
      </w:r>
      <w:r>
        <w:t>year,</w:t>
      </w:r>
      <w:r>
        <w:rPr>
          <w:spacing w:val="-12"/>
        </w:rPr>
        <w:t xml:space="preserve"> </w:t>
      </w:r>
      <w:r>
        <w:t>nor</w:t>
      </w:r>
      <w:r>
        <w:rPr>
          <w:spacing w:val="-9"/>
        </w:rPr>
        <w:t xml:space="preserve"> </w:t>
      </w:r>
      <w:r>
        <w:t>does</w:t>
      </w:r>
      <w:r>
        <w:rPr>
          <w:spacing w:val="-9"/>
        </w:rPr>
        <w:t xml:space="preserve"> </w:t>
      </w:r>
      <w:r>
        <w:t>it</w:t>
      </w:r>
      <w:r>
        <w:rPr>
          <w:spacing w:val="-9"/>
        </w:rPr>
        <w:t xml:space="preserve"> </w:t>
      </w:r>
      <w:r>
        <w:t>agree</w:t>
      </w:r>
      <w:r>
        <w:rPr>
          <w:spacing w:val="-9"/>
        </w:rPr>
        <w:t xml:space="preserve"> </w:t>
      </w:r>
      <w:r>
        <w:t>with</w:t>
      </w:r>
      <w:r>
        <w:rPr>
          <w:spacing w:val="-9"/>
        </w:rPr>
        <w:t xml:space="preserve"> </w:t>
      </w:r>
      <w:r>
        <w:t>what</w:t>
      </w:r>
      <w:r>
        <w:rPr>
          <w:spacing w:val="-9"/>
        </w:rPr>
        <w:t xml:space="preserve"> </w:t>
      </w:r>
      <w:r>
        <w:t>was reported on Rocketship’s IRS Form 990 that year.</w:t>
      </w:r>
    </w:p>
    <w:p w14:paraId="60F815BC" w14:textId="77777777" w:rsidR="00E36C05" w:rsidRDefault="00B7521C">
      <w:pPr>
        <w:pStyle w:val="BodyText"/>
        <w:spacing w:line="330" w:lineRule="exact"/>
        <w:ind w:left="1395"/>
      </w:pPr>
      <w:r>
        <w:t>Several</w:t>
      </w:r>
      <w:r>
        <w:rPr>
          <w:spacing w:val="-12"/>
        </w:rPr>
        <w:t xml:space="preserve"> </w:t>
      </w:r>
      <w:r>
        <w:t>questions</w:t>
      </w:r>
      <w:r>
        <w:rPr>
          <w:spacing w:val="-12"/>
        </w:rPr>
        <w:t xml:space="preserve"> </w:t>
      </w:r>
      <w:r>
        <w:t>remain:</w:t>
      </w:r>
      <w:r>
        <w:rPr>
          <w:spacing w:val="1"/>
        </w:rPr>
        <w:t xml:space="preserve"> </w:t>
      </w:r>
      <w:r>
        <w:t>Are</w:t>
      </w:r>
      <w:r>
        <w:rPr>
          <w:spacing w:val="-12"/>
        </w:rPr>
        <w:t xml:space="preserve"> </w:t>
      </w:r>
      <w:r>
        <w:t>the</w:t>
      </w:r>
      <w:r>
        <w:rPr>
          <w:spacing w:val="-12"/>
        </w:rPr>
        <w:t xml:space="preserve"> </w:t>
      </w:r>
      <w:r>
        <w:t>differences</w:t>
      </w:r>
      <w:r>
        <w:rPr>
          <w:spacing w:val="-11"/>
        </w:rPr>
        <w:t xml:space="preserve"> </w:t>
      </w:r>
      <w:r>
        <w:t>merely</w:t>
      </w:r>
      <w:r>
        <w:rPr>
          <w:spacing w:val="-12"/>
        </w:rPr>
        <w:t xml:space="preserve"> </w:t>
      </w:r>
      <w:r>
        <w:t>the</w:t>
      </w:r>
      <w:r>
        <w:rPr>
          <w:spacing w:val="-12"/>
        </w:rPr>
        <w:t xml:space="preserve"> </w:t>
      </w:r>
      <w:r>
        <w:t>result</w:t>
      </w:r>
      <w:r>
        <w:rPr>
          <w:spacing w:val="-11"/>
        </w:rPr>
        <w:t xml:space="preserve"> </w:t>
      </w:r>
      <w:r>
        <w:t>of</w:t>
      </w:r>
      <w:r>
        <w:rPr>
          <w:spacing w:val="-12"/>
        </w:rPr>
        <w:t xml:space="preserve"> </w:t>
      </w:r>
      <w:r>
        <w:t>variations</w:t>
      </w:r>
      <w:r>
        <w:rPr>
          <w:spacing w:val="-12"/>
        </w:rPr>
        <w:t xml:space="preserve"> </w:t>
      </w:r>
      <w:r>
        <w:rPr>
          <w:spacing w:val="-5"/>
        </w:rPr>
        <w:t>in</w:t>
      </w:r>
    </w:p>
    <w:p w14:paraId="2866A4E4" w14:textId="77777777" w:rsidR="00E36C05" w:rsidRDefault="00B7521C">
      <w:pPr>
        <w:pStyle w:val="BodyText"/>
        <w:spacing w:before="126" w:line="326" w:lineRule="auto"/>
        <w:ind w:left="1035" w:right="150"/>
      </w:pPr>
      <w:r>
        <w:t>accounting practices of the California Department of Education and the IRS? Or, are the differences choices that Rocketship has made? And if so,</w:t>
      </w:r>
      <w:r>
        <w:rPr>
          <w:spacing w:val="-1"/>
        </w:rPr>
        <w:t xml:space="preserve"> </w:t>
      </w:r>
      <w:r>
        <w:t>why? One final question: the entries for Object Codes 8980-8999 are the only entries which have the form of a positive number under “restricted” and an identical number, but negative,</w:t>
      </w:r>
      <w:r>
        <w:rPr>
          <w:spacing w:val="-12"/>
        </w:rPr>
        <w:t xml:space="preserve"> </w:t>
      </w:r>
      <w:r>
        <w:t>under</w:t>
      </w:r>
      <w:r>
        <w:rPr>
          <w:spacing w:val="-12"/>
        </w:rPr>
        <w:t xml:space="preserve"> </w:t>
      </w:r>
      <w:r>
        <w:t>“unrestricted”.</w:t>
      </w:r>
      <w:r>
        <w:rPr>
          <w:spacing w:val="-10"/>
        </w:rPr>
        <w:t xml:space="preserve"> </w:t>
      </w:r>
      <w:r>
        <w:t>The</w:t>
      </w:r>
      <w:r>
        <w:rPr>
          <w:spacing w:val="-12"/>
        </w:rPr>
        <w:t xml:space="preserve"> </w:t>
      </w:r>
      <w:r>
        <w:t>total</w:t>
      </w:r>
      <w:r>
        <w:rPr>
          <w:spacing w:val="-12"/>
        </w:rPr>
        <w:t xml:space="preserve"> </w:t>
      </w:r>
      <w:r>
        <w:t>is</w:t>
      </w:r>
      <w:r>
        <w:rPr>
          <w:spacing w:val="-12"/>
        </w:rPr>
        <w:t xml:space="preserve"> </w:t>
      </w:r>
      <w:r>
        <w:t>naturally</w:t>
      </w:r>
      <w:r>
        <w:rPr>
          <w:spacing w:val="-12"/>
        </w:rPr>
        <w:t xml:space="preserve"> </w:t>
      </w:r>
      <w:r>
        <w:t>zero,</w:t>
      </w:r>
      <w:r>
        <w:rPr>
          <w:spacing w:val="-12"/>
        </w:rPr>
        <w:t xml:space="preserve"> </w:t>
      </w:r>
      <w:r>
        <w:t>which</w:t>
      </w:r>
      <w:r>
        <w:rPr>
          <w:spacing w:val="-11"/>
        </w:rPr>
        <w:t xml:space="preserve"> </w:t>
      </w:r>
      <w:r>
        <w:t>begs</w:t>
      </w:r>
      <w:r>
        <w:rPr>
          <w:spacing w:val="-12"/>
        </w:rPr>
        <w:t xml:space="preserve"> </w:t>
      </w:r>
      <w:r>
        <w:t>the</w:t>
      </w:r>
      <w:r>
        <w:rPr>
          <w:spacing w:val="-12"/>
        </w:rPr>
        <w:t xml:space="preserve"> </w:t>
      </w:r>
      <w:r>
        <w:t xml:space="preserve">question </w:t>
      </w:r>
      <w:bookmarkStart w:id="327" w:name="Issues_of_Equality_and_Equity"/>
      <w:bookmarkStart w:id="328" w:name="_bookmark242"/>
      <w:bookmarkEnd w:id="327"/>
      <w:bookmarkEnd w:id="328"/>
      <w:r>
        <w:t>of what exactly is being reported.</w:t>
      </w:r>
    </w:p>
    <w:p w14:paraId="04D07F45" w14:textId="77777777" w:rsidR="00E36C05" w:rsidRDefault="00B7521C">
      <w:pPr>
        <w:pStyle w:val="Heading1"/>
        <w:numPr>
          <w:ilvl w:val="1"/>
          <w:numId w:val="16"/>
        </w:numPr>
        <w:tabs>
          <w:tab w:val="left" w:pos="957"/>
        </w:tabs>
        <w:spacing w:line="331" w:lineRule="exact"/>
        <w:ind w:hanging="520"/>
      </w:pPr>
      <w:r>
        <w:t>Issues</w:t>
      </w:r>
      <w:r>
        <w:rPr>
          <w:spacing w:val="-9"/>
        </w:rPr>
        <w:t xml:space="preserve"> </w:t>
      </w:r>
      <w:r>
        <w:t>of</w:t>
      </w:r>
      <w:r>
        <w:rPr>
          <w:spacing w:val="-8"/>
        </w:rPr>
        <w:t xml:space="preserve"> </w:t>
      </w:r>
      <w:r>
        <w:t>Equality</w:t>
      </w:r>
      <w:r>
        <w:rPr>
          <w:spacing w:val="-8"/>
        </w:rPr>
        <w:t xml:space="preserve"> </w:t>
      </w:r>
      <w:r>
        <w:t>and</w:t>
      </w:r>
      <w:r>
        <w:rPr>
          <w:spacing w:val="-8"/>
        </w:rPr>
        <w:t xml:space="preserve"> </w:t>
      </w:r>
      <w:r>
        <w:rPr>
          <w:spacing w:val="-2"/>
        </w:rPr>
        <w:t>Equity</w:t>
      </w:r>
    </w:p>
    <w:p w14:paraId="4DAF35A2" w14:textId="77777777" w:rsidR="00E36C05" w:rsidRDefault="00B7521C">
      <w:pPr>
        <w:pStyle w:val="BodyText"/>
        <w:spacing w:before="126" w:line="326" w:lineRule="auto"/>
        <w:ind w:left="437" w:right="150" w:firstLine="360"/>
      </w:pPr>
      <w:r>
        <w:rPr>
          <w:noProof/>
        </w:rPr>
        <mc:AlternateContent>
          <mc:Choice Requires="wps">
            <w:drawing>
              <wp:anchor distT="0" distB="0" distL="0" distR="0" simplePos="0" relativeHeight="15760896" behindDoc="0" locked="0" layoutInCell="1" allowOverlap="1" wp14:anchorId="64C39DF2" wp14:editId="3F8F2ACD">
                <wp:simplePos x="0" y="0"/>
                <wp:positionH relativeFrom="page">
                  <wp:posOffset>1369885</wp:posOffset>
                </wp:positionH>
                <wp:positionV relativeFrom="paragraph">
                  <wp:posOffset>1579714</wp:posOffset>
                </wp:positionV>
                <wp:extent cx="2191385" cy="12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60896" from="107.864998pt,124.387001pt" to="280.414998pt,124.387001pt" stroked="true" strokeweight=".398pt" strokecolor="#000000">
                <v:stroke dashstyle="solid"/>
                <w10:wrap type="none"/>
              </v:line>
            </w:pict>
          </mc:Fallback>
        </mc:AlternateContent>
      </w:r>
      <w:r>
        <w:t>Ostensibly,</w:t>
      </w:r>
      <w:r>
        <w:rPr>
          <w:spacing w:val="-8"/>
        </w:rPr>
        <w:t xml:space="preserve"> </w:t>
      </w:r>
      <w:r>
        <w:t>equality</w:t>
      </w:r>
      <w:r>
        <w:rPr>
          <w:spacing w:val="-5"/>
        </w:rPr>
        <w:t xml:space="preserve"> </w:t>
      </w:r>
      <w:r>
        <w:t>and</w:t>
      </w:r>
      <w:r>
        <w:rPr>
          <w:spacing w:val="-5"/>
        </w:rPr>
        <w:t xml:space="preserve"> </w:t>
      </w:r>
      <w:r>
        <w:t>equity</w:t>
      </w:r>
      <w:r>
        <w:rPr>
          <w:spacing w:val="-5"/>
        </w:rPr>
        <w:t xml:space="preserve"> </w:t>
      </w:r>
      <w:r>
        <w:t>are</w:t>
      </w:r>
      <w:r>
        <w:rPr>
          <w:spacing w:val="-5"/>
        </w:rPr>
        <w:t xml:space="preserve"> </w:t>
      </w:r>
      <w:r>
        <w:t>at</w:t>
      </w:r>
      <w:r>
        <w:rPr>
          <w:spacing w:val="-5"/>
        </w:rPr>
        <w:t xml:space="preserve"> </w:t>
      </w:r>
      <w:r>
        <w:t>the</w:t>
      </w:r>
      <w:r>
        <w:rPr>
          <w:spacing w:val="-5"/>
        </w:rPr>
        <w:t xml:space="preserve"> </w:t>
      </w:r>
      <w:r>
        <w:t>heart</w:t>
      </w:r>
      <w:r>
        <w:rPr>
          <w:spacing w:val="-5"/>
        </w:rPr>
        <w:t xml:space="preserve"> </w:t>
      </w:r>
      <w:r>
        <w:t>of</w:t>
      </w:r>
      <w:r>
        <w:rPr>
          <w:spacing w:val="-5"/>
        </w:rPr>
        <w:t xml:space="preserve"> </w:t>
      </w:r>
      <w:r>
        <w:t>why</w:t>
      </w:r>
      <w:r>
        <w:rPr>
          <w:spacing w:val="-5"/>
        </w:rPr>
        <w:t xml:space="preserve"> </w:t>
      </w:r>
      <w:r>
        <w:t>Rocketship</w:t>
      </w:r>
      <w:r>
        <w:rPr>
          <w:spacing w:val="-5"/>
        </w:rPr>
        <w:t xml:space="preserve"> </w:t>
      </w:r>
      <w:r>
        <w:t>exists. Their</w:t>
      </w:r>
      <w:r>
        <w:rPr>
          <w:spacing w:val="-5"/>
        </w:rPr>
        <w:t xml:space="preserve"> </w:t>
      </w:r>
      <w:r>
        <w:t>vision is</w:t>
      </w:r>
      <w:r>
        <w:rPr>
          <w:spacing w:val="-12"/>
        </w:rPr>
        <w:t xml:space="preserve"> </w:t>
      </w:r>
      <w:r>
        <w:t>to</w:t>
      </w:r>
      <w:r>
        <w:rPr>
          <w:spacing w:val="-12"/>
        </w:rPr>
        <w:t xml:space="preserve"> </w:t>
      </w:r>
      <w:r>
        <w:t>“eliminate</w:t>
      </w:r>
      <w:r>
        <w:rPr>
          <w:spacing w:val="-12"/>
        </w:rPr>
        <w:t xml:space="preserve"> </w:t>
      </w:r>
      <w:r>
        <w:t>the</w:t>
      </w:r>
      <w:r>
        <w:rPr>
          <w:spacing w:val="-12"/>
        </w:rPr>
        <w:t xml:space="preserve"> </w:t>
      </w:r>
      <w:r>
        <w:t>achievement</w:t>
      </w:r>
      <w:r>
        <w:rPr>
          <w:spacing w:val="-12"/>
        </w:rPr>
        <w:t xml:space="preserve"> </w:t>
      </w:r>
      <w:r>
        <w:t>gap</w:t>
      </w:r>
      <w:r>
        <w:rPr>
          <w:spacing w:val="-12"/>
        </w:rPr>
        <w:t xml:space="preserve"> </w:t>
      </w:r>
      <w:r>
        <w:t>in</w:t>
      </w:r>
      <w:r>
        <w:rPr>
          <w:spacing w:val="-12"/>
        </w:rPr>
        <w:t xml:space="preserve"> </w:t>
      </w:r>
      <w:r>
        <w:t>our</w:t>
      </w:r>
      <w:r>
        <w:rPr>
          <w:spacing w:val="-12"/>
        </w:rPr>
        <w:t xml:space="preserve"> </w:t>
      </w:r>
      <w:r>
        <w:t>lifetime”</w:t>
      </w:r>
      <w:r>
        <w:rPr>
          <w:spacing w:val="-11"/>
        </w:rPr>
        <w:t xml:space="preserve"> </w:t>
      </w:r>
      <w:r>
        <w:t>(Rocketship</w:t>
      </w:r>
      <w:r>
        <w:rPr>
          <w:spacing w:val="-12"/>
        </w:rPr>
        <w:t xml:space="preserve"> </w:t>
      </w:r>
      <w:r>
        <w:t>Education,</w:t>
      </w:r>
      <w:r>
        <w:rPr>
          <w:spacing w:val="-12"/>
        </w:rPr>
        <w:t xml:space="preserve"> </w:t>
      </w:r>
      <w:hyperlink w:anchor="_bookmark460" w:history="1">
        <w:r>
          <w:t>2017).</w:t>
        </w:r>
      </w:hyperlink>
      <w:hyperlink w:anchor="_bookmark243" w:history="1">
        <w:r>
          <w:rPr>
            <w:position w:val="9"/>
            <w:sz w:val="16"/>
          </w:rPr>
          <w:t>75</w:t>
        </w:r>
      </w:hyperlink>
      <w:r>
        <w:rPr>
          <w:spacing w:val="15"/>
          <w:position w:val="9"/>
          <w:sz w:val="16"/>
        </w:rPr>
        <w:t xml:space="preserve"> </w:t>
      </w:r>
      <w:r>
        <w:t>Their mission is to “catalyze transformative change in low-income communities through a scalable</w:t>
      </w:r>
      <w:r>
        <w:rPr>
          <w:spacing w:val="-3"/>
        </w:rPr>
        <w:t xml:space="preserve"> </w:t>
      </w:r>
      <w:r>
        <w:t>and</w:t>
      </w:r>
      <w:r>
        <w:rPr>
          <w:spacing w:val="-4"/>
        </w:rPr>
        <w:t xml:space="preserve"> </w:t>
      </w:r>
      <w:r>
        <w:t>sustainable</w:t>
      </w:r>
      <w:r>
        <w:rPr>
          <w:spacing w:val="-3"/>
        </w:rPr>
        <w:t xml:space="preserve"> </w:t>
      </w:r>
      <w:r>
        <w:t>public</w:t>
      </w:r>
      <w:r>
        <w:rPr>
          <w:spacing w:val="-4"/>
        </w:rPr>
        <w:t xml:space="preserve"> </w:t>
      </w:r>
      <w:r>
        <w:t>school</w:t>
      </w:r>
      <w:r>
        <w:rPr>
          <w:spacing w:val="-3"/>
        </w:rPr>
        <w:t xml:space="preserve"> </w:t>
      </w:r>
      <w:r>
        <w:t>model</w:t>
      </w:r>
      <w:r>
        <w:rPr>
          <w:spacing w:val="-4"/>
        </w:rPr>
        <w:t xml:space="preserve"> </w:t>
      </w:r>
      <w:r>
        <w:t>that</w:t>
      </w:r>
      <w:r>
        <w:rPr>
          <w:spacing w:val="-3"/>
        </w:rPr>
        <w:t xml:space="preserve"> </w:t>
      </w:r>
      <w:r>
        <w:t>propels</w:t>
      </w:r>
      <w:r>
        <w:rPr>
          <w:spacing w:val="-4"/>
        </w:rPr>
        <w:t xml:space="preserve"> </w:t>
      </w:r>
      <w:r>
        <w:t>student</w:t>
      </w:r>
      <w:r>
        <w:rPr>
          <w:spacing w:val="-3"/>
        </w:rPr>
        <w:t xml:space="preserve"> </w:t>
      </w:r>
      <w:r>
        <w:t>achievement,</w:t>
      </w:r>
      <w:r>
        <w:rPr>
          <w:spacing w:val="-7"/>
        </w:rPr>
        <w:t xml:space="preserve"> </w:t>
      </w:r>
      <w:r>
        <w:t>develops exceptional</w:t>
      </w:r>
      <w:r>
        <w:rPr>
          <w:spacing w:val="-4"/>
        </w:rPr>
        <w:t xml:space="preserve"> </w:t>
      </w:r>
      <w:r>
        <w:t>educators,</w:t>
      </w:r>
      <w:r>
        <w:rPr>
          <w:spacing w:val="-8"/>
        </w:rPr>
        <w:t xml:space="preserve"> </w:t>
      </w:r>
      <w:r>
        <w:t>and</w:t>
      </w:r>
      <w:r>
        <w:rPr>
          <w:spacing w:val="-4"/>
        </w:rPr>
        <w:t xml:space="preserve"> </w:t>
      </w:r>
      <w:r>
        <w:t>partners</w:t>
      </w:r>
      <w:r>
        <w:rPr>
          <w:spacing w:val="-4"/>
        </w:rPr>
        <w:t xml:space="preserve"> </w:t>
      </w:r>
      <w:r>
        <w:t>with</w:t>
      </w:r>
      <w:r>
        <w:rPr>
          <w:spacing w:val="-4"/>
        </w:rPr>
        <w:t xml:space="preserve"> </w:t>
      </w:r>
      <w:r>
        <w:t>parents</w:t>
      </w:r>
      <w:r>
        <w:rPr>
          <w:spacing w:val="-4"/>
        </w:rPr>
        <w:t xml:space="preserve"> </w:t>
      </w:r>
      <w:r>
        <w:t>who</w:t>
      </w:r>
      <w:r>
        <w:rPr>
          <w:spacing w:val="-4"/>
        </w:rPr>
        <w:t xml:space="preserve"> </w:t>
      </w:r>
      <w:r>
        <w:t>enable</w:t>
      </w:r>
      <w:r>
        <w:rPr>
          <w:spacing w:val="-4"/>
        </w:rPr>
        <w:t xml:space="preserve"> </w:t>
      </w:r>
      <w:r>
        <w:t>high-quality</w:t>
      </w:r>
      <w:r>
        <w:rPr>
          <w:spacing w:val="-4"/>
        </w:rPr>
        <w:t xml:space="preserve"> </w:t>
      </w:r>
      <w:r>
        <w:t>public</w:t>
      </w:r>
      <w:r>
        <w:rPr>
          <w:spacing w:val="-4"/>
        </w:rPr>
        <w:t xml:space="preserve"> </w:t>
      </w:r>
      <w:r>
        <w:t>schools</w:t>
      </w:r>
    </w:p>
    <w:p w14:paraId="55A97133" w14:textId="77777777" w:rsidR="00E36C05" w:rsidRDefault="00B7521C">
      <w:pPr>
        <w:spacing w:before="126" w:line="194" w:lineRule="auto"/>
        <w:ind w:left="437" w:right="150" w:firstLine="294"/>
        <w:rPr>
          <w:sz w:val="20"/>
        </w:rPr>
      </w:pPr>
      <w:r>
        <w:rPr>
          <w:position w:val="7"/>
          <w:sz w:val="14"/>
        </w:rPr>
        <w:t>75</w:t>
      </w:r>
      <w:bookmarkStart w:id="329" w:name="_bookmark243"/>
      <w:bookmarkEnd w:id="329"/>
      <w:r>
        <w:rPr>
          <w:sz w:val="20"/>
        </w:rPr>
        <w:t>Uncharitably, depending on whose lifetime Rocketship is referring to, the elimination of the</w:t>
      </w:r>
      <w:r>
        <w:rPr>
          <w:spacing w:val="40"/>
          <w:sz w:val="20"/>
        </w:rPr>
        <w:t xml:space="preserve"> </w:t>
      </w:r>
      <w:r>
        <w:rPr>
          <w:sz w:val="20"/>
        </w:rPr>
        <w:t>achievement</w:t>
      </w:r>
      <w:r>
        <w:rPr>
          <w:spacing w:val="-10"/>
          <w:sz w:val="20"/>
        </w:rPr>
        <w:t xml:space="preserve"> </w:t>
      </w:r>
      <w:r>
        <w:rPr>
          <w:sz w:val="20"/>
        </w:rPr>
        <w:t>gap</w:t>
      </w:r>
      <w:r>
        <w:rPr>
          <w:spacing w:val="-8"/>
          <w:sz w:val="20"/>
        </w:rPr>
        <w:t xml:space="preserve"> </w:t>
      </w:r>
      <w:r>
        <w:rPr>
          <w:sz w:val="20"/>
        </w:rPr>
        <w:t>could</w:t>
      </w:r>
      <w:r>
        <w:rPr>
          <w:spacing w:val="-8"/>
          <w:sz w:val="20"/>
        </w:rPr>
        <w:t xml:space="preserve"> </w:t>
      </w:r>
      <w:r>
        <w:rPr>
          <w:sz w:val="20"/>
        </w:rPr>
        <w:t>be</w:t>
      </w:r>
      <w:r>
        <w:rPr>
          <w:spacing w:val="-8"/>
          <w:sz w:val="20"/>
        </w:rPr>
        <w:t xml:space="preserve"> </w:t>
      </w:r>
      <w:r>
        <w:rPr>
          <w:sz w:val="20"/>
        </w:rPr>
        <w:t>30–60</w:t>
      </w:r>
      <w:r>
        <w:rPr>
          <w:spacing w:val="-8"/>
          <w:sz w:val="20"/>
        </w:rPr>
        <w:t xml:space="preserve"> </w:t>
      </w:r>
      <w:r>
        <w:rPr>
          <w:sz w:val="20"/>
        </w:rPr>
        <w:t>years</w:t>
      </w:r>
      <w:r>
        <w:rPr>
          <w:spacing w:val="-8"/>
          <w:sz w:val="20"/>
        </w:rPr>
        <w:t xml:space="preserve"> </w:t>
      </w:r>
      <w:r>
        <w:rPr>
          <w:sz w:val="20"/>
        </w:rPr>
        <w:t>out. If</w:t>
      </w:r>
      <w:r>
        <w:rPr>
          <w:spacing w:val="-8"/>
          <w:sz w:val="20"/>
        </w:rPr>
        <w:t xml:space="preserve"> </w:t>
      </w:r>
      <w:r>
        <w:rPr>
          <w:sz w:val="20"/>
        </w:rPr>
        <w:t>so,</w:t>
      </w:r>
      <w:r>
        <w:rPr>
          <w:spacing w:val="-10"/>
          <w:sz w:val="20"/>
        </w:rPr>
        <w:t xml:space="preserve"> </w:t>
      </w:r>
      <w:r>
        <w:rPr>
          <w:sz w:val="20"/>
        </w:rPr>
        <w:t>included</w:t>
      </w:r>
      <w:r>
        <w:rPr>
          <w:spacing w:val="-8"/>
          <w:sz w:val="20"/>
        </w:rPr>
        <w:t xml:space="preserve"> </w:t>
      </w:r>
      <w:r>
        <w:rPr>
          <w:sz w:val="20"/>
        </w:rPr>
        <w:t>in</w:t>
      </w:r>
      <w:r>
        <w:rPr>
          <w:spacing w:val="-8"/>
          <w:sz w:val="20"/>
        </w:rPr>
        <w:t xml:space="preserve"> </w:t>
      </w:r>
      <w:r>
        <w:rPr>
          <w:sz w:val="20"/>
        </w:rPr>
        <w:t>this</w:t>
      </w:r>
      <w:r>
        <w:rPr>
          <w:spacing w:val="-8"/>
          <w:sz w:val="20"/>
        </w:rPr>
        <w:t xml:space="preserve"> </w:t>
      </w:r>
      <w:r>
        <w:rPr>
          <w:sz w:val="20"/>
        </w:rPr>
        <w:t>span</w:t>
      </w:r>
      <w:r>
        <w:rPr>
          <w:spacing w:val="-8"/>
          <w:sz w:val="20"/>
        </w:rPr>
        <w:t xml:space="preserve"> </w:t>
      </w:r>
      <w:r>
        <w:rPr>
          <w:sz w:val="20"/>
        </w:rPr>
        <w:t>of</w:t>
      </w:r>
      <w:r>
        <w:rPr>
          <w:spacing w:val="-8"/>
          <w:sz w:val="20"/>
        </w:rPr>
        <w:t xml:space="preserve"> </w:t>
      </w:r>
      <w:r>
        <w:rPr>
          <w:sz w:val="20"/>
        </w:rPr>
        <w:t>years</w:t>
      </w:r>
      <w:r>
        <w:rPr>
          <w:spacing w:val="-8"/>
          <w:sz w:val="20"/>
        </w:rPr>
        <w:t xml:space="preserve"> </w:t>
      </w:r>
      <w:r>
        <w:rPr>
          <w:sz w:val="20"/>
        </w:rPr>
        <w:t>is</w:t>
      </w:r>
      <w:r>
        <w:rPr>
          <w:spacing w:val="-8"/>
          <w:sz w:val="20"/>
        </w:rPr>
        <w:t xml:space="preserve"> </w:t>
      </w:r>
      <w:r>
        <w:rPr>
          <w:sz w:val="20"/>
        </w:rPr>
        <w:t>at</w:t>
      </w:r>
      <w:r>
        <w:rPr>
          <w:spacing w:val="-8"/>
          <w:sz w:val="20"/>
        </w:rPr>
        <w:t xml:space="preserve"> </w:t>
      </w:r>
      <w:r>
        <w:rPr>
          <w:sz w:val="20"/>
        </w:rPr>
        <w:t>least</w:t>
      </w:r>
      <w:r>
        <w:rPr>
          <w:spacing w:val="-8"/>
          <w:sz w:val="20"/>
        </w:rPr>
        <w:t xml:space="preserve"> </w:t>
      </w:r>
      <w:r>
        <w:rPr>
          <w:sz w:val="20"/>
        </w:rPr>
        <w:t>one</w:t>
      </w:r>
      <w:r>
        <w:rPr>
          <w:spacing w:val="-8"/>
          <w:sz w:val="20"/>
        </w:rPr>
        <w:t xml:space="preserve"> </w:t>
      </w:r>
      <w:r>
        <w:rPr>
          <w:sz w:val="20"/>
        </w:rPr>
        <w:t>pandemic,</w:t>
      </w:r>
      <w:r>
        <w:rPr>
          <w:spacing w:val="-10"/>
          <w:sz w:val="20"/>
        </w:rPr>
        <w:t xml:space="preserve"> </w:t>
      </w:r>
      <w:r>
        <w:rPr>
          <w:sz w:val="20"/>
        </w:rPr>
        <w:t>one</w:t>
      </w:r>
      <w:r>
        <w:rPr>
          <w:spacing w:val="40"/>
          <w:sz w:val="20"/>
        </w:rPr>
        <w:t xml:space="preserve"> </w:t>
      </w:r>
      <w:r>
        <w:rPr>
          <w:sz w:val="20"/>
        </w:rPr>
        <w:t>major</w:t>
      </w:r>
      <w:r>
        <w:rPr>
          <w:spacing w:val="-5"/>
          <w:sz w:val="20"/>
        </w:rPr>
        <w:t xml:space="preserve"> </w:t>
      </w:r>
      <w:r>
        <w:rPr>
          <w:sz w:val="20"/>
        </w:rPr>
        <w:t>earthquake,</w:t>
      </w:r>
      <w:r>
        <w:rPr>
          <w:spacing w:val="-9"/>
          <w:sz w:val="20"/>
        </w:rPr>
        <w:t xml:space="preserve"> </w:t>
      </w:r>
      <w:r>
        <w:rPr>
          <w:sz w:val="20"/>
        </w:rPr>
        <w:t>several</w:t>
      </w:r>
      <w:r>
        <w:rPr>
          <w:spacing w:val="-5"/>
          <w:sz w:val="20"/>
        </w:rPr>
        <w:t xml:space="preserve"> </w:t>
      </w:r>
      <w:r>
        <w:rPr>
          <w:sz w:val="20"/>
        </w:rPr>
        <w:t>depressions</w:t>
      </w:r>
      <w:r>
        <w:rPr>
          <w:spacing w:val="-5"/>
          <w:sz w:val="20"/>
        </w:rPr>
        <w:t xml:space="preserve"> </w:t>
      </w:r>
      <w:r>
        <w:rPr>
          <w:sz w:val="20"/>
        </w:rPr>
        <w:t>or</w:t>
      </w:r>
      <w:r>
        <w:rPr>
          <w:spacing w:val="-5"/>
          <w:sz w:val="20"/>
        </w:rPr>
        <w:t xml:space="preserve"> </w:t>
      </w:r>
      <w:r>
        <w:rPr>
          <w:sz w:val="20"/>
        </w:rPr>
        <w:t>recessions,</w:t>
      </w:r>
      <w:r>
        <w:rPr>
          <w:spacing w:val="-9"/>
          <w:sz w:val="20"/>
        </w:rPr>
        <w:t xml:space="preserve"> </w:t>
      </w:r>
      <w:r>
        <w:rPr>
          <w:sz w:val="20"/>
        </w:rPr>
        <w:t>several</w:t>
      </w:r>
      <w:r>
        <w:rPr>
          <w:spacing w:val="-5"/>
          <w:sz w:val="20"/>
        </w:rPr>
        <w:t xml:space="preserve"> </w:t>
      </w:r>
      <w:r>
        <w:rPr>
          <w:sz w:val="20"/>
        </w:rPr>
        <w:t>wars,</w:t>
      </w:r>
      <w:r>
        <w:rPr>
          <w:spacing w:val="-9"/>
          <w:sz w:val="20"/>
        </w:rPr>
        <w:t xml:space="preserve"> </w:t>
      </w:r>
      <w:r>
        <w:rPr>
          <w:sz w:val="20"/>
        </w:rPr>
        <w:t>and</w:t>
      </w:r>
      <w:r>
        <w:rPr>
          <w:spacing w:val="-5"/>
          <w:sz w:val="20"/>
        </w:rPr>
        <w:t xml:space="preserve"> </w:t>
      </w:r>
      <w:r>
        <w:rPr>
          <w:sz w:val="20"/>
        </w:rPr>
        <w:t>numerous</w:t>
      </w:r>
      <w:r>
        <w:rPr>
          <w:spacing w:val="-5"/>
          <w:sz w:val="20"/>
        </w:rPr>
        <w:t xml:space="preserve"> </w:t>
      </w:r>
      <w:r>
        <w:rPr>
          <w:sz w:val="20"/>
        </w:rPr>
        <w:t>government</w:t>
      </w:r>
      <w:r>
        <w:rPr>
          <w:spacing w:val="-5"/>
          <w:sz w:val="20"/>
        </w:rPr>
        <w:t xml:space="preserve"> </w:t>
      </w:r>
      <w:r>
        <w:rPr>
          <w:sz w:val="20"/>
        </w:rPr>
        <w:t>shutdowns.</w:t>
      </w:r>
    </w:p>
    <w:p w14:paraId="60689A33" w14:textId="77777777" w:rsidR="00E36C05" w:rsidRDefault="00E36C05">
      <w:pPr>
        <w:spacing w:line="194" w:lineRule="auto"/>
        <w:rPr>
          <w:sz w:val="20"/>
        </w:rPr>
        <w:sectPr w:rsidR="00E36C05">
          <w:pgSz w:w="12240" w:h="15840"/>
          <w:pgMar w:top="1360" w:right="1300" w:bottom="1580" w:left="1720" w:header="0" w:footer="1366" w:gutter="0"/>
          <w:cols w:space="720"/>
        </w:sectPr>
      </w:pPr>
    </w:p>
    <w:p w14:paraId="27F08D37" w14:textId="77777777" w:rsidR="00E36C05" w:rsidRDefault="00B7521C">
      <w:pPr>
        <w:pStyle w:val="BodyText"/>
        <w:spacing w:before="49" w:line="326" w:lineRule="auto"/>
        <w:ind w:left="437" w:right="150"/>
      </w:pPr>
      <w:bookmarkStart w:id="330" w:name="_bookmark244"/>
      <w:bookmarkEnd w:id="330"/>
      <w:r>
        <w:lastRenderedPageBreak/>
        <w:t>to</w:t>
      </w:r>
      <w:r>
        <w:rPr>
          <w:spacing w:val="-12"/>
        </w:rPr>
        <w:t xml:space="preserve"> </w:t>
      </w:r>
      <w:r>
        <w:t>thrive</w:t>
      </w:r>
      <w:r>
        <w:rPr>
          <w:spacing w:val="-12"/>
        </w:rPr>
        <w:t xml:space="preserve"> </w:t>
      </w:r>
      <w:r>
        <w:t>in</w:t>
      </w:r>
      <w:r>
        <w:rPr>
          <w:spacing w:val="-12"/>
        </w:rPr>
        <w:t xml:space="preserve"> </w:t>
      </w:r>
      <w:r>
        <w:t>their</w:t>
      </w:r>
      <w:r>
        <w:rPr>
          <w:spacing w:val="-12"/>
        </w:rPr>
        <w:t xml:space="preserve"> </w:t>
      </w:r>
      <w:r>
        <w:t>community.”</w:t>
      </w:r>
      <w:r>
        <w:rPr>
          <w:spacing w:val="-10"/>
        </w:rPr>
        <w:t xml:space="preserve"> </w:t>
      </w:r>
      <w:r>
        <w:t>(Rocketship</w:t>
      </w:r>
      <w:r>
        <w:rPr>
          <w:spacing w:val="-12"/>
        </w:rPr>
        <w:t xml:space="preserve"> </w:t>
      </w:r>
      <w:r>
        <w:t>Education,</w:t>
      </w:r>
      <w:r>
        <w:rPr>
          <w:spacing w:val="-12"/>
        </w:rPr>
        <w:t xml:space="preserve"> </w:t>
      </w:r>
      <w:hyperlink w:anchor="_bookmark460" w:history="1">
        <w:r>
          <w:t>2017)</w:t>
        </w:r>
      </w:hyperlink>
      <w:r>
        <w:rPr>
          <w:spacing w:val="-12"/>
        </w:rPr>
        <w:t xml:space="preserve"> </w:t>
      </w:r>
      <w:r>
        <w:t>These</w:t>
      </w:r>
      <w:r>
        <w:rPr>
          <w:spacing w:val="-12"/>
        </w:rPr>
        <w:t xml:space="preserve"> </w:t>
      </w:r>
      <w:r>
        <w:t>are</w:t>
      </w:r>
      <w:r>
        <w:rPr>
          <w:spacing w:val="-12"/>
        </w:rPr>
        <w:t xml:space="preserve"> </w:t>
      </w:r>
      <w:r>
        <w:t>laudable</w:t>
      </w:r>
      <w:r>
        <w:rPr>
          <w:spacing w:val="-11"/>
        </w:rPr>
        <w:t xml:space="preserve"> </w:t>
      </w:r>
      <w:r>
        <w:t>goals,</w:t>
      </w:r>
      <w:r>
        <w:rPr>
          <w:spacing w:val="-12"/>
        </w:rPr>
        <w:t xml:space="preserve"> </w:t>
      </w:r>
      <w:r>
        <w:t xml:space="preserve">but not unique to Rocketship. Other charter schools and other public schools have similar </w:t>
      </w:r>
      <w:r>
        <w:rPr>
          <w:spacing w:val="-2"/>
        </w:rPr>
        <w:t>goals.</w:t>
      </w:r>
    </w:p>
    <w:p w14:paraId="52664607" w14:textId="77777777" w:rsidR="00E36C05" w:rsidRDefault="00B7521C">
      <w:pPr>
        <w:pStyle w:val="BodyText"/>
        <w:spacing w:line="326" w:lineRule="auto"/>
        <w:ind w:left="437" w:right="150" w:firstLine="360"/>
      </w:pPr>
      <w:r>
        <w:t>At</w:t>
      </w:r>
      <w:r>
        <w:rPr>
          <w:spacing w:val="-12"/>
        </w:rPr>
        <w:t xml:space="preserve"> </w:t>
      </w:r>
      <w:r>
        <w:t>a</w:t>
      </w:r>
      <w:r>
        <w:rPr>
          <w:spacing w:val="-11"/>
        </w:rPr>
        <w:t xml:space="preserve"> </w:t>
      </w:r>
      <w:r>
        <w:t>high</w:t>
      </w:r>
      <w:r>
        <w:rPr>
          <w:spacing w:val="-11"/>
        </w:rPr>
        <w:t xml:space="preserve"> </w:t>
      </w:r>
      <w:r>
        <w:t>level,</w:t>
      </w:r>
      <w:r>
        <w:rPr>
          <w:spacing w:val="-12"/>
        </w:rPr>
        <w:t xml:space="preserve"> </w:t>
      </w:r>
      <w:r>
        <w:t>Rocketship</w:t>
      </w:r>
      <w:r>
        <w:rPr>
          <w:spacing w:val="-11"/>
        </w:rPr>
        <w:t xml:space="preserve"> </w:t>
      </w:r>
      <w:r>
        <w:t>spent</w:t>
      </w:r>
      <w:r>
        <w:rPr>
          <w:spacing w:val="-11"/>
        </w:rPr>
        <w:t xml:space="preserve"> </w:t>
      </w:r>
      <w:r>
        <w:t>in</w:t>
      </w:r>
      <w:r>
        <w:rPr>
          <w:spacing w:val="-11"/>
        </w:rPr>
        <w:t xml:space="preserve"> </w:t>
      </w:r>
      <w:r>
        <w:t>2021-22</w:t>
      </w:r>
      <w:r>
        <w:rPr>
          <w:spacing w:val="-11"/>
        </w:rPr>
        <w:t xml:space="preserve"> </w:t>
      </w:r>
      <w:r>
        <w:t>(based</w:t>
      </w:r>
      <w:r>
        <w:rPr>
          <w:spacing w:val="-11"/>
        </w:rPr>
        <w:t xml:space="preserve"> </w:t>
      </w:r>
      <w:r>
        <w:t>on</w:t>
      </w:r>
      <w:r>
        <w:rPr>
          <w:spacing w:val="-11"/>
        </w:rPr>
        <w:t xml:space="preserve"> </w:t>
      </w:r>
      <w:r>
        <w:t>the</w:t>
      </w:r>
      <w:r>
        <w:rPr>
          <w:spacing w:val="-11"/>
        </w:rPr>
        <w:t xml:space="preserve"> </w:t>
      </w:r>
      <w:r>
        <w:rPr>
          <w:i/>
        </w:rPr>
        <w:t>Santa</w:t>
      </w:r>
      <w:r>
        <w:rPr>
          <w:i/>
          <w:spacing w:val="-10"/>
        </w:rPr>
        <w:t xml:space="preserve"> </w:t>
      </w:r>
      <w:r>
        <w:rPr>
          <w:i/>
        </w:rPr>
        <w:t>Clara</w:t>
      </w:r>
      <w:r>
        <w:rPr>
          <w:i/>
          <w:spacing w:val="-10"/>
        </w:rPr>
        <w:t xml:space="preserve"> </w:t>
      </w:r>
      <w:r>
        <w:rPr>
          <w:i/>
        </w:rPr>
        <w:t>County</w:t>
      </w:r>
      <w:r>
        <w:rPr>
          <w:i/>
          <w:spacing w:val="-10"/>
        </w:rPr>
        <w:t xml:space="preserve"> </w:t>
      </w:r>
      <w:r>
        <w:rPr>
          <w:i/>
        </w:rPr>
        <w:t xml:space="preserve">2022-2023 Annual Charter Schools Data Book </w:t>
      </w:r>
      <w:r>
        <w:t>which is the latest available) on its eight Santa Clara County authorized schools between $16,128 and $23,995 per pupil which is from $2,090 less than that school’s comparable district to $5,777 more. Six out of eight schools spent more per student than their comparable district did (Santa Clara County Office of Education,</w:t>
      </w:r>
      <w:r>
        <w:rPr>
          <w:spacing w:val="-3"/>
        </w:rPr>
        <w:t xml:space="preserve"> </w:t>
      </w:r>
      <w:hyperlink w:anchor="_bookmark469" w:history="1">
        <w:r>
          <w:t>2014–2023).</w:t>
        </w:r>
      </w:hyperlink>
    </w:p>
    <w:p w14:paraId="38996C96"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487620608" behindDoc="1" locked="0" layoutInCell="1" allowOverlap="1" wp14:anchorId="7269C4CC" wp14:editId="5EAFCD81">
                <wp:simplePos x="0" y="0"/>
                <wp:positionH relativeFrom="page">
                  <wp:posOffset>1369885</wp:posOffset>
                </wp:positionH>
                <wp:positionV relativeFrom="paragraph">
                  <wp:posOffset>4271568</wp:posOffset>
                </wp:positionV>
                <wp:extent cx="2191385" cy="127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336.343994pt;width:172.55pt;height:.1pt;mso-position-horizontal-relative:page;mso-position-vertical-relative:paragraph;z-index:-15695872;mso-wrap-distance-left:0;mso-wrap-distance-right:0" id="docshape107" coordorigin="2157,6727" coordsize="3451,0" path="m2157,6727l5608,6727e" filled="false" stroked="true" strokeweight=".398pt" strokecolor="#000000">
                <v:path arrowok="t"/>
                <v:stroke dashstyle="solid"/>
                <w10:wrap type="topAndBottom"/>
              </v:shape>
            </w:pict>
          </mc:Fallback>
        </mc:AlternateContent>
      </w:r>
      <w:r>
        <w:t>Rocketship locates all of its schools in high poverty areas</w:t>
      </w:r>
      <w:hyperlink w:anchor="_bookmark245" w:history="1">
        <w:r>
          <w:rPr>
            <w:position w:val="9"/>
            <w:sz w:val="16"/>
          </w:rPr>
          <w:t>76</w:t>
        </w:r>
      </w:hyperlink>
      <w:r>
        <w:rPr>
          <w:spacing w:val="34"/>
          <w:position w:val="9"/>
          <w:sz w:val="16"/>
        </w:rPr>
        <w:t xml:space="preserve"> </w:t>
      </w:r>
      <w:r>
        <w:t>where chronically underfunded public schools struggle to provide a quality education to all. Had Rocketship</w:t>
      </w:r>
      <w:r>
        <w:rPr>
          <w:spacing w:val="-12"/>
        </w:rPr>
        <w:t xml:space="preserve"> </w:t>
      </w:r>
      <w:r>
        <w:t>schools</w:t>
      </w:r>
      <w:r>
        <w:rPr>
          <w:spacing w:val="-10"/>
        </w:rPr>
        <w:t xml:space="preserve"> </w:t>
      </w:r>
      <w:r>
        <w:t>not</w:t>
      </w:r>
      <w:r>
        <w:rPr>
          <w:spacing w:val="-10"/>
        </w:rPr>
        <w:t xml:space="preserve"> </w:t>
      </w:r>
      <w:r>
        <w:t>been</w:t>
      </w:r>
      <w:r>
        <w:rPr>
          <w:spacing w:val="-10"/>
        </w:rPr>
        <w:t xml:space="preserve"> </w:t>
      </w:r>
      <w:r>
        <w:t>located</w:t>
      </w:r>
      <w:r>
        <w:rPr>
          <w:spacing w:val="-10"/>
        </w:rPr>
        <w:t xml:space="preserve"> </w:t>
      </w:r>
      <w:r>
        <w:t>in</w:t>
      </w:r>
      <w:r>
        <w:rPr>
          <w:spacing w:val="-10"/>
        </w:rPr>
        <w:t xml:space="preserve"> </w:t>
      </w:r>
      <w:r>
        <w:t>a</w:t>
      </w:r>
      <w:r>
        <w:rPr>
          <w:spacing w:val="-10"/>
        </w:rPr>
        <w:t xml:space="preserve"> </w:t>
      </w:r>
      <w:r>
        <w:t>high</w:t>
      </w:r>
      <w:r>
        <w:rPr>
          <w:spacing w:val="-10"/>
        </w:rPr>
        <w:t xml:space="preserve"> </w:t>
      </w:r>
      <w:r>
        <w:t>poverty</w:t>
      </w:r>
      <w:r>
        <w:rPr>
          <w:spacing w:val="-10"/>
        </w:rPr>
        <w:t xml:space="preserve"> </w:t>
      </w:r>
      <w:r>
        <w:t>area,</w:t>
      </w:r>
      <w:r>
        <w:rPr>
          <w:spacing w:val="-12"/>
        </w:rPr>
        <w:t xml:space="preserve"> </w:t>
      </w:r>
      <w:r>
        <w:t>investors</w:t>
      </w:r>
      <w:r>
        <w:rPr>
          <w:spacing w:val="-10"/>
        </w:rPr>
        <w:t xml:space="preserve"> </w:t>
      </w:r>
      <w:r>
        <w:t>would</w:t>
      </w:r>
      <w:r>
        <w:rPr>
          <w:spacing w:val="-10"/>
        </w:rPr>
        <w:t xml:space="preserve"> </w:t>
      </w:r>
      <w:r>
        <w:t>not</w:t>
      </w:r>
      <w:r>
        <w:rPr>
          <w:spacing w:val="-10"/>
        </w:rPr>
        <w:t xml:space="preserve"> </w:t>
      </w:r>
      <w:r>
        <w:t>have</w:t>
      </w:r>
      <w:r>
        <w:rPr>
          <w:spacing w:val="-10"/>
        </w:rPr>
        <w:t xml:space="preserve"> </w:t>
      </w:r>
      <w:r>
        <w:t xml:space="preserve">been able to take advantage of the NMTC program. Despite being located in high poverty areas, Rocketship claims that its elementary schools are among the best in the nation (Abousalem, </w:t>
      </w:r>
      <w:hyperlink w:anchor="_bookmark290" w:history="1">
        <w:r>
          <w:t>2021)</w:t>
        </w:r>
      </w:hyperlink>
      <w:r>
        <w:t xml:space="preserve"> because their API or CAASPP test scores are higher than their surrounding</w:t>
      </w:r>
      <w:r>
        <w:rPr>
          <w:spacing w:val="-1"/>
        </w:rPr>
        <w:t xml:space="preserve"> </w:t>
      </w:r>
      <w:r>
        <w:t>district</w:t>
      </w:r>
      <w:r>
        <w:rPr>
          <w:spacing w:val="-1"/>
        </w:rPr>
        <w:t xml:space="preserve"> </w:t>
      </w:r>
      <w:r>
        <w:t>and</w:t>
      </w:r>
      <w:r>
        <w:rPr>
          <w:spacing w:val="-1"/>
        </w:rPr>
        <w:t xml:space="preserve"> </w:t>
      </w:r>
      <w:r>
        <w:t>higher</w:t>
      </w:r>
      <w:r>
        <w:rPr>
          <w:spacing w:val="-1"/>
        </w:rPr>
        <w:t xml:space="preserve"> </w:t>
      </w:r>
      <w:r>
        <w:t>than</w:t>
      </w:r>
      <w:r>
        <w:rPr>
          <w:spacing w:val="-1"/>
        </w:rPr>
        <w:t xml:space="preserve"> </w:t>
      </w:r>
      <w:r>
        <w:t>the</w:t>
      </w:r>
      <w:r>
        <w:rPr>
          <w:spacing w:val="-1"/>
        </w:rPr>
        <w:t xml:space="preserve"> </w:t>
      </w:r>
      <w:r>
        <w:t>California</w:t>
      </w:r>
      <w:r>
        <w:rPr>
          <w:spacing w:val="-1"/>
        </w:rPr>
        <w:t xml:space="preserve"> </w:t>
      </w:r>
      <w:r>
        <w:t>average. However,</w:t>
      </w:r>
      <w:r>
        <w:rPr>
          <w:spacing w:val="-5"/>
        </w:rPr>
        <w:t xml:space="preserve"> </w:t>
      </w:r>
      <w:r>
        <w:t>an</w:t>
      </w:r>
      <w:r>
        <w:rPr>
          <w:spacing w:val="-1"/>
        </w:rPr>
        <w:t xml:space="preserve"> </w:t>
      </w:r>
      <w:r>
        <w:t>argument</w:t>
      </w:r>
      <w:r>
        <w:rPr>
          <w:spacing w:val="-1"/>
        </w:rPr>
        <w:t xml:space="preserve"> </w:t>
      </w:r>
      <w:r>
        <w:t>can be made that all Rocketship can actually claim is that their students are among the best standardized</w:t>
      </w:r>
      <w:r>
        <w:rPr>
          <w:spacing w:val="-4"/>
        </w:rPr>
        <w:t xml:space="preserve"> </w:t>
      </w:r>
      <w:r>
        <w:t>test</w:t>
      </w:r>
      <w:r>
        <w:rPr>
          <w:spacing w:val="-4"/>
        </w:rPr>
        <w:t xml:space="preserve"> </w:t>
      </w:r>
      <w:r>
        <w:t>takers</w:t>
      </w:r>
      <w:r>
        <w:rPr>
          <w:spacing w:val="-4"/>
        </w:rPr>
        <w:t xml:space="preserve"> </w:t>
      </w:r>
      <w:r>
        <w:t>in</w:t>
      </w:r>
      <w:r>
        <w:rPr>
          <w:spacing w:val="-4"/>
        </w:rPr>
        <w:t xml:space="preserve"> </w:t>
      </w:r>
      <w:r>
        <w:t>the</w:t>
      </w:r>
      <w:r>
        <w:rPr>
          <w:spacing w:val="-4"/>
        </w:rPr>
        <w:t xml:space="preserve"> </w:t>
      </w:r>
      <w:r>
        <w:t>nation;</w:t>
      </w:r>
      <w:r>
        <w:rPr>
          <w:spacing w:val="-4"/>
        </w:rPr>
        <w:t xml:space="preserve"> </w:t>
      </w:r>
      <w:r>
        <w:t>there</w:t>
      </w:r>
      <w:r>
        <w:rPr>
          <w:spacing w:val="-4"/>
        </w:rPr>
        <w:t xml:space="preserve"> </w:t>
      </w:r>
      <w:r>
        <w:t>is</w:t>
      </w:r>
      <w:r>
        <w:rPr>
          <w:spacing w:val="-4"/>
        </w:rPr>
        <w:t xml:space="preserve"> </w:t>
      </w:r>
      <w:r>
        <w:t>no</w:t>
      </w:r>
      <w:r>
        <w:rPr>
          <w:spacing w:val="-4"/>
        </w:rPr>
        <w:t xml:space="preserve"> </w:t>
      </w:r>
      <w:r>
        <w:t>evidence</w:t>
      </w:r>
      <w:r>
        <w:rPr>
          <w:spacing w:val="-4"/>
        </w:rPr>
        <w:t xml:space="preserve"> </w:t>
      </w:r>
      <w:r>
        <w:t>that</w:t>
      </w:r>
      <w:r>
        <w:rPr>
          <w:spacing w:val="-4"/>
        </w:rPr>
        <w:t xml:space="preserve"> </w:t>
      </w:r>
      <w:r>
        <w:t>Rocketship</w:t>
      </w:r>
      <w:r>
        <w:rPr>
          <w:spacing w:val="-4"/>
        </w:rPr>
        <w:t xml:space="preserve"> </w:t>
      </w:r>
      <w:r>
        <w:t>students</w:t>
      </w:r>
      <w:r>
        <w:rPr>
          <w:spacing w:val="-4"/>
        </w:rPr>
        <w:t xml:space="preserve"> </w:t>
      </w:r>
      <w:r>
        <w:t xml:space="preserve">who continue their education (middle school, high school, college, university) do any better than public schools students. As previously mentioned, Lubienski and Lubienski </w:t>
      </w:r>
      <w:hyperlink w:anchor="_bookmark427" w:history="1">
        <w:r>
          <w:t>(2014)</w:t>
        </w:r>
      </w:hyperlink>
      <w:r>
        <w:t xml:space="preserve"> have shown that the NAEP test results of public schools are higher than those of charter schools,</w:t>
      </w:r>
      <w:r>
        <w:rPr>
          <w:spacing w:val="-9"/>
        </w:rPr>
        <w:t xml:space="preserve"> </w:t>
      </w:r>
      <w:r>
        <w:t>all</w:t>
      </w:r>
      <w:r>
        <w:rPr>
          <w:spacing w:val="-5"/>
        </w:rPr>
        <w:t xml:space="preserve"> </w:t>
      </w:r>
      <w:r>
        <w:t>things</w:t>
      </w:r>
      <w:r>
        <w:rPr>
          <w:spacing w:val="-5"/>
        </w:rPr>
        <w:t xml:space="preserve"> </w:t>
      </w:r>
      <w:r>
        <w:t>considered. Of</w:t>
      </w:r>
      <w:r>
        <w:rPr>
          <w:spacing w:val="-5"/>
        </w:rPr>
        <w:t xml:space="preserve"> </w:t>
      </w:r>
      <w:r>
        <w:t>course</w:t>
      </w:r>
      <w:r>
        <w:rPr>
          <w:spacing w:val="-5"/>
        </w:rPr>
        <w:t xml:space="preserve"> </w:t>
      </w:r>
      <w:r>
        <w:t>this</w:t>
      </w:r>
      <w:r>
        <w:rPr>
          <w:spacing w:val="-5"/>
        </w:rPr>
        <w:t xml:space="preserve"> </w:t>
      </w:r>
      <w:r>
        <w:t>does</w:t>
      </w:r>
      <w:r>
        <w:rPr>
          <w:spacing w:val="-5"/>
        </w:rPr>
        <w:t xml:space="preserve"> </w:t>
      </w:r>
      <w:r>
        <w:t>not</w:t>
      </w:r>
      <w:r>
        <w:rPr>
          <w:spacing w:val="-5"/>
        </w:rPr>
        <w:t xml:space="preserve"> </w:t>
      </w:r>
      <w:r>
        <w:t>mean</w:t>
      </w:r>
      <w:r>
        <w:rPr>
          <w:spacing w:val="-5"/>
        </w:rPr>
        <w:t xml:space="preserve"> </w:t>
      </w:r>
      <w:r>
        <w:t>that</w:t>
      </w:r>
      <w:r>
        <w:rPr>
          <w:spacing w:val="-5"/>
        </w:rPr>
        <w:t xml:space="preserve"> </w:t>
      </w:r>
      <w:r>
        <w:t>Rocketship</w:t>
      </w:r>
      <w:r>
        <w:rPr>
          <w:spacing w:val="-5"/>
        </w:rPr>
        <w:t xml:space="preserve"> </w:t>
      </w:r>
      <w:r>
        <w:t>could</w:t>
      </w:r>
      <w:r>
        <w:rPr>
          <w:spacing w:val="-5"/>
        </w:rPr>
        <w:t xml:space="preserve"> </w:t>
      </w:r>
      <w:r>
        <w:t>not</w:t>
      </w:r>
      <w:r>
        <w:rPr>
          <w:spacing w:val="-5"/>
        </w:rPr>
        <w:t xml:space="preserve"> </w:t>
      </w:r>
      <w:r>
        <w:t>be an outlier whose students do better in the long run than those of other public or charter</w:t>
      </w:r>
    </w:p>
    <w:p w14:paraId="70E77B80" w14:textId="77777777" w:rsidR="00E36C05" w:rsidRDefault="00B7521C">
      <w:pPr>
        <w:spacing w:before="156" w:line="194" w:lineRule="auto"/>
        <w:ind w:left="437" w:right="150" w:firstLine="294"/>
        <w:rPr>
          <w:sz w:val="20"/>
        </w:rPr>
      </w:pPr>
      <w:r>
        <w:rPr>
          <w:position w:val="7"/>
          <w:sz w:val="14"/>
        </w:rPr>
        <w:t>76</w:t>
      </w:r>
      <w:bookmarkStart w:id="331" w:name="_bookmark245"/>
      <w:bookmarkEnd w:id="331"/>
      <w:r>
        <w:rPr>
          <w:sz w:val="20"/>
        </w:rPr>
        <w:t>High</w:t>
      </w:r>
      <w:r>
        <w:rPr>
          <w:spacing w:val="-7"/>
          <w:sz w:val="20"/>
        </w:rPr>
        <w:t xml:space="preserve"> </w:t>
      </w:r>
      <w:r>
        <w:rPr>
          <w:sz w:val="20"/>
        </w:rPr>
        <w:t>poverty</w:t>
      </w:r>
      <w:r>
        <w:rPr>
          <w:spacing w:val="-7"/>
          <w:sz w:val="20"/>
        </w:rPr>
        <w:t xml:space="preserve"> </w:t>
      </w:r>
      <w:r>
        <w:rPr>
          <w:sz w:val="20"/>
        </w:rPr>
        <w:t>areas</w:t>
      </w:r>
      <w:r>
        <w:rPr>
          <w:spacing w:val="-7"/>
          <w:sz w:val="20"/>
        </w:rPr>
        <w:t xml:space="preserve"> </w:t>
      </w:r>
      <w:r>
        <w:rPr>
          <w:sz w:val="20"/>
        </w:rPr>
        <w:t>are</w:t>
      </w:r>
      <w:r>
        <w:rPr>
          <w:spacing w:val="-7"/>
          <w:sz w:val="20"/>
        </w:rPr>
        <w:t xml:space="preserve"> </w:t>
      </w:r>
      <w:r>
        <w:rPr>
          <w:sz w:val="20"/>
        </w:rPr>
        <w:t>defined</w:t>
      </w:r>
      <w:r>
        <w:rPr>
          <w:spacing w:val="-7"/>
          <w:sz w:val="20"/>
        </w:rPr>
        <w:t xml:space="preserve"> </w:t>
      </w:r>
      <w:r>
        <w:rPr>
          <w:sz w:val="20"/>
        </w:rPr>
        <w:t>as</w:t>
      </w:r>
      <w:r>
        <w:rPr>
          <w:spacing w:val="-7"/>
          <w:sz w:val="20"/>
        </w:rPr>
        <w:t xml:space="preserve"> </w:t>
      </w:r>
      <w:r>
        <w:rPr>
          <w:sz w:val="20"/>
        </w:rPr>
        <w:t>areas</w:t>
      </w:r>
      <w:r>
        <w:rPr>
          <w:spacing w:val="-7"/>
          <w:sz w:val="20"/>
        </w:rPr>
        <w:t xml:space="preserve"> </w:t>
      </w:r>
      <w:r>
        <w:rPr>
          <w:sz w:val="20"/>
        </w:rPr>
        <w:t>where</w:t>
      </w:r>
      <w:r>
        <w:rPr>
          <w:spacing w:val="-7"/>
          <w:sz w:val="20"/>
        </w:rPr>
        <w:t xml:space="preserve"> </w:t>
      </w:r>
      <w:r>
        <w:rPr>
          <w:sz w:val="20"/>
        </w:rPr>
        <w:t>20%</w:t>
      </w:r>
      <w:r>
        <w:rPr>
          <w:spacing w:val="-7"/>
          <w:sz w:val="20"/>
        </w:rPr>
        <w:t xml:space="preserve"> </w:t>
      </w:r>
      <w:r>
        <w:rPr>
          <w:sz w:val="20"/>
        </w:rPr>
        <w:t>live</w:t>
      </w:r>
      <w:r>
        <w:rPr>
          <w:spacing w:val="-7"/>
          <w:sz w:val="20"/>
        </w:rPr>
        <w:t xml:space="preserve"> </w:t>
      </w:r>
      <w:r>
        <w:rPr>
          <w:sz w:val="20"/>
        </w:rPr>
        <w:t>in</w:t>
      </w:r>
      <w:r>
        <w:rPr>
          <w:spacing w:val="-7"/>
          <w:sz w:val="20"/>
        </w:rPr>
        <w:t xml:space="preserve"> </w:t>
      </w:r>
      <w:r>
        <w:rPr>
          <w:sz w:val="20"/>
        </w:rPr>
        <w:t>poverty</w:t>
      </w:r>
      <w:r>
        <w:rPr>
          <w:spacing w:val="-7"/>
          <w:sz w:val="20"/>
        </w:rPr>
        <w:t xml:space="preserve"> </w:t>
      </w:r>
      <w:r>
        <w:rPr>
          <w:sz w:val="20"/>
        </w:rPr>
        <w:t>or</w:t>
      </w:r>
      <w:r>
        <w:rPr>
          <w:spacing w:val="-7"/>
          <w:sz w:val="20"/>
        </w:rPr>
        <w:t xml:space="preserve"> </w:t>
      </w:r>
      <w:r>
        <w:rPr>
          <w:sz w:val="20"/>
        </w:rPr>
        <w:t>where</w:t>
      </w:r>
      <w:r>
        <w:rPr>
          <w:spacing w:val="-7"/>
          <w:sz w:val="20"/>
        </w:rPr>
        <w:t xml:space="preserve"> </w:t>
      </w:r>
      <w:r>
        <w:rPr>
          <w:sz w:val="20"/>
        </w:rPr>
        <w:t>the</w:t>
      </w:r>
      <w:r>
        <w:rPr>
          <w:spacing w:val="-7"/>
          <w:sz w:val="20"/>
        </w:rPr>
        <w:t xml:space="preserve"> </w:t>
      </w:r>
      <w:r>
        <w:rPr>
          <w:sz w:val="20"/>
        </w:rPr>
        <w:t>median</w:t>
      </w:r>
      <w:r>
        <w:rPr>
          <w:spacing w:val="-7"/>
          <w:sz w:val="20"/>
        </w:rPr>
        <w:t xml:space="preserve"> </w:t>
      </w:r>
      <w:r>
        <w:rPr>
          <w:sz w:val="20"/>
        </w:rPr>
        <w:t>family</w:t>
      </w:r>
      <w:r>
        <w:rPr>
          <w:spacing w:val="-7"/>
          <w:sz w:val="20"/>
        </w:rPr>
        <w:t xml:space="preserve"> </w:t>
      </w:r>
      <w:r>
        <w:rPr>
          <w:sz w:val="20"/>
        </w:rPr>
        <w:t>income</w:t>
      </w:r>
      <w:r>
        <w:rPr>
          <w:spacing w:val="40"/>
          <w:sz w:val="20"/>
        </w:rPr>
        <w:t xml:space="preserve"> </w:t>
      </w:r>
      <w:r>
        <w:rPr>
          <w:sz w:val="20"/>
        </w:rPr>
        <w:t>less than 80% of the area median family income(Community Development Financial Institutions Fund,</w:t>
      </w:r>
      <w:r>
        <w:rPr>
          <w:spacing w:val="40"/>
          <w:sz w:val="20"/>
        </w:rPr>
        <w:t xml:space="preserve"> </w:t>
      </w:r>
      <w:hyperlink w:anchor="_bookmark348" w:history="1">
        <w:r>
          <w:rPr>
            <w:sz w:val="20"/>
          </w:rPr>
          <w:t>2020,</w:t>
        </w:r>
      </w:hyperlink>
      <w:r>
        <w:rPr>
          <w:sz w:val="20"/>
        </w:rPr>
        <w:t xml:space="preserve"> pp. 13–14)</w:t>
      </w:r>
    </w:p>
    <w:p w14:paraId="7B79C280"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0927A303" w14:textId="77777777" w:rsidR="00E36C05" w:rsidRDefault="00B7521C">
      <w:pPr>
        <w:pStyle w:val="BodyText"/>
        <w:spacing w:before="49" w:line="326" w:lineRule="auto"/>
        <w:ind w:left="437" w:right="150"/>
        <w:rPr>
          <w:sz w:val="16"/>
        </w:rPr>
      </w:pPr>
      <w:bookmarkStart w:id="332" w:name="_bookmark246"/>
      <w:bookmarkEnd w:id="332"/>
      <w:r>
        <w:lastRenderedPageBreak/>
        <w:t xml:space="preserve">schools, but the only evidence that has been presented is Raymond et al. </w:t>
      </w:r>
      <w:hyperlink w:anchor="_bookmark453" w:history="1">
        <w:r>
          <w:t>(2023).</w:t>
        </w:r>
      </w:hyperlink>
      <w:r>
        <w:t xml:space="preserve"> Like other</w:t>
      </w:r>
      <w:r>
        <w:rPr>
          <w:spacing w:val="-12"/>
        </w:rPr>
        <w:t xml:space="preserve"> </w:t>
      </w:r>
      <w:r>
        <w:t>CREDO</w:t>
      </w:r>
      <w:r>
        <w:rPr>
          <w:spacing w:val="-10"/>
        </w:rPr>
        <w:t xml:space="preserve"> </w:t>
      </w:r>
      <w:r>
        <w:t>publications,</w:t>
      </w:r>
      <w:r>
        <w:rPr>
          <w:spacing w:val="-12"/>
        </w:rPr>
        <w:t xml:space="preserve"> </w:t>
      </w:r>
      <w:r>
        <w:t>the</w:t>
      </w:r>
      <w:r>
        <w:rPr>
          <w:spacing w:val="-10"/>
        </w:rPr>
        <w:t xml:space="preserve"> </w:t>
      </w:r>
      <w:r>
        <w:t>findings</w:t>
      </w:r>
      <w:r>
        <w:rPr>
          <w:spacing w:val="-10"/>
        </w:rPr>
        <w:t xml:space="preserve"> </w:t>
      </w:r>
      <w:r>
        <w:t>of</w:t>
      </w:r>
      <w:r>
        <w:rPr>
          <w:spacing w:val="-10"/>
        </w:rPr>
        <w:t xml:space="preserve"> </w:t>
      </w:r>
      <w:r>
        <w:t>Raymond</w:t>
      </w:r>
      <w:r>
        <w:rPr>
          <w:spacing w:val="-10"/>
        </w:rPr>
        <w:t xml:space="preserve"> </w:t>
      </w:r>
      <w:r>
        <w:t>et</w:t>
      </w:r>
      <w:r>
        <w:rPr>
          <w:spacing w:val="-10"/>
        </w:rPr>
        <w:t xml:space="preserve"> </w:t>
      </w:r>
      <w:r>
        <w:t>al.</w:t>
      </w:r>
      <w:r>
        <w:rPr>
          <w:spacing w:val="-12"/>
        </w:rPr>
        <w:t xml:space="preserve"> </w:t>
      </w:r>
      <w:hyperlink w:anchor="_bookmark453" w:history="1">
        <w:r>
          <w:t>(2023)</w:t>
        </w:r>
      </w:hyperlink>
      <w:r>
        <w:rPr>
          <w:spacing w:val="-10"/>
        </w:rPr>
        <w:t xml:space="preserve"> </w:t>
      </w:r>
      <w:r>
        <w:t>have</w:t>
      </w:r>
      <w:r>
        <w:rPr>
          <w:spacing w:val="-10"/>
        </w:rPr>
        <w:t xml:space="preserve"> </w:t>
      </w:r>
      <w:r>
        <w:t>been</w:t>
      </w:r>
      <w:r>
        <w:rPr>
          <w:spacing w:val="-10"/>
        </w:rPr>
        <w:t xml:space="preserve"> </w:t>
      </w:r>
      <w:r>
        <w:t>disputed.</w:t>
      </w:r>
      <w:hyperlink w:anchor="_bookmark247" w:history="1">
        <w:r>
          <w:rPr>
            <w:position w:val="9"/>
            <w:sz w:val="16"/>
          </w:rPr>
          <w:t>77</w:t>
        </w:r>
      </w:hyperlink>
    </w:p>
    <w:p w14:paraId="50A55CF7" w14:textId="77777777" w:rsidR="00E36C05" w:rsidRDefault="00B7521C">
      <w:pPr>
        <w:pStyle w:val="BodyText"/>
        <w:spacing w:line="350" w:lineRule="exact"/>
        <w:ind w:left="797"/>
      </w:pPr>
      <w:r>
        <w:t>The</w:t>
      </w:r>
      <w:r>
        <w:rPr>
          <w:spacing w:val="-11"/>
        </w:rPr>
        <w:t xml:space="preserve"> </w:t>
      </w:r>
      <w:r>
        <w:t>evidence</w:t>
      </w:r>
      <w:r>
        <w:rPr>
          <w:spacing w:val="-10"/>
        </w:rPr>
        <w:t xml:space="preserve"> </w:t>
      </w:r>
      <w:r>
        <w:t>that</w:t>
      </w:r>
      <w:r>
        <w:rPr>
          <w:spacing w:val="-11"/>
        </w:rPr>
        <w:t xml:space="preserve"> </w:t>
      </w:r>
      <w:r>
        <w:t>children</w:t>
      </w:r>
      <w:r>
        <w:rPr>
          <w:spacing w:val="-10"/>
        </w:rPr>
        <w:t xml:space="preserve"> </w:t>
      </w:r>
      <w:r>
        <w:t>learn</w:t>
      </w:r>
      <w:r>
        <w:rPr>
          <w:spacing w:val="-11"/>
        </w:rPr>
        <w:t xml:space="preserve"> </w:t>
      </w:r>
      <w:r>
        <w:t>more</w:t>
      </w:r>
      <w:r>
        <w:rPr>
          <w:spacing w:val="-10"/>
        </w:rPr>
        <w:t xml:space="preserve"> </w:t>
      </w:r>
      <w:r>
        <w:t>when</w:t>
      </w:r>
      <w:r>
        <w:rPr>
          <w:spacing w:val="-10"/>
        </w:rPr>
        <w:t xml:space="preserve"> </w:t>
      </w:r>
      <w:r>
        <w:t>in</w:t>
      </w:r>
      <w:r>
        <w:rPr>
          <w:spacing w:val="-11"/>
        </w:rPr>
        <w:t xml:space="preserve"> </w:t>
      </w:r>
      <w:r>
        <w:t>front</w:t>
      </w:r>
      <w:r>
        <w:rPr>
          <w:spacing w:val="-10"/>
        </w:rPr>
        <w:t xml:space="preserve"> </w:t>
      </w:r>
      <w:r>
        <w:t>of</w:t>
      </w:r>
      <w:r>
        <w:rPr>
          <w:spacing w:val="-11"/>
        </w:rPr>
        <w:t xml:space="preserve"> </w:t>
      </w:r>
      <w:r>
        <w:t>computers</w:t>
      </w:r>
      <w:r>
        <w:rPr>
          <w:spacing w:val="-10"/>
        </w:rPr>
        <w:t xml:space="preserve"> </w:t>
      </w:r>
      <w:r>
        <w:t>is</w:t>
      </w:r>
      <w:r>
        <w:rPr>
          <w:spacing w:val="-11"/>
        </w:rPr>
        <w:t xml:space="preserve"> </w:t>
      </w:r>
      <w:r>
        <w:t>decidedly</w:t>
      </w:r>
      <w:r>
        <w:rPr>
          <w:spacing w:val="-10"/>
        </w:rPr>
        <w:t xml:space="preserve"> </w:t>
      </w:r>
      <w:r>
        <w:rPr>
          <w:spacing w:val="-2"/>
        </w:rPr>
        <w:t>mixed.</w:t>
      </w:r>
    </w:p>
    <w:p w14:paraId="72EC5661" w14:textId="77777777" w:rsidR="00E36C05" w:rsidRDefault="00B7521C">
      <w:pPr>
        <w:pStyle w:val="BodyText"/>
        <w:spacing w:before="126" w:line="326" w:lineRule="auto"/>
        <w:ind w:left="437" w:right="150"/>
      </w:pPr>
      <w:r>
        <w:t>Some meta-analyses report positive outcomes,</w:t>
      </w:r>
      <w:r>
        <w:rPr>
          <w:spacing w:val="-1"/>
        </w:rPr>
        <w:t xml:space="preserve"> </w:t>
      </w:r>
      <w:r>
        <w:t>but small effect sizes. It has,</w:t>
      </w:r>
      <w:r>
        <w:rPr>
          <w:spacing w:val="-1"/>
        </w:rPr>
        <w:t xml:space="preserve"> </w:t>
      </w:r>
      <w:r>
        <w:t>however, been</w:t>
      </w:r>
      <w:r>
        <w:rPr>
          <w:spacing w:val="-10"/>
        </w:rPr>
        <w:t xml:space="preserve"> </w:t>
      </w:r>
      <w:r>
        <w:t>known</w:t>
      </w:r>
      <w:r>
        <w:rPr>
          <w:spacing w:val="-10"/>
        </w:rPr>
        <w:t xml:space="preserve"> </w:t>
      </w:r>
      <w:r>
        <w:t>for</w:t>
      </w:r>
      <w:r>
        <w:rPr>
          <w:spacing w:val="-10"/>
        </w:rPr>
        <w:t xml:space="preserve"> </w:t>
      </w:r>
      <w:r>
        <w:t>years</w:t>
      </w:r>
      <w:r>
        <w:rPr>
          <w:spacing w:val="-10"/>
        </w:rPr>
        <w:t xml:space="preserve"> </w:t>
      </w:r>
      <w:r>
        <w:t>that</w:t>
      </w:r>
      <w:r>
        <w:rPr>
          <w:spacing w:val="-10"/>
        </w:rPr>
        <w:t xml:space="preserve"> </w:t>
      </w:r>
      <w:r>
        <w:t>virtual</w:t>
      </w:r>
      <w:r>
        <w:rPr>
          <w:spacing w:val="-10"/>
        </w:rPr>
        <w:t xml:space="preserve"> </w:t>
      </w:r>
      <w:r>
        <w:t>charter</w:t>
      </w:r>
      <w:r>
        <w:rPr>
          <w:spacing w:val="-10"/>
        </w:rPr>
        <w:t xml:space="preserve"> </w:t>
      </w:r>
      <w:r>
        <w:t>schools</w:t>
      </w:r>
      <w:r>
        <w:rPr>
          <w:spacing w:val="-10"/>
        </w:rPr>
        <w:t xml:space="preserve"> </w:t>
      </w:r>
      <w:r>
        <w:t>(100%</w:t>
      </w:r>
      <w:r>
        <w:rPr>
          <w:spacing w:val="-10"/>
        </w:rPr>
        <w:t xml:space="preserve"> </w:t>
      </w:r>
      <w:r>
        <w:t>computerized)</w:t>
      </w:r>
      <w:r>
        <w:rPr>
          <w:spacing w:val="-10"/>
        </w:rPr>
        <w:t xml:space="preserve"> </w:t>
      </w:r>
      <w:r>
        <w:t>almost</w:t>
      </w:r>
      <w:r>
        <w:rPr>
          <w:spacing w:val="-10"/>
        </w:rPr>
        <w:t xml:space="preserve"> </w:t>
      </w:r>
      <w:r>
        <w:t>universally fail to perform better than schools using a blended approach or those with 100%</w:t>
      </w:r>
    </w:p>
    <w:p w14:paraId="6FBAC198" w14:textId="77777777" w:rsidR="00E36C05" w:rsidRDefault="00B7521C">
      <w:pPr>
        <w:spacing w:line="349" w:lineRule="exact"/>
        <w:ind w:left="437"/>
        <w:rPr>
          <w:sz w:val="24"/>
        </w:rPr>
      </w:pPr>
      <w:r>
        <w:rPr>
          <w:spacing w:val="-2"/>
          <w:sz w:val="24"/>
        </w:rPr>
        <w:t>teacher-led</w:t>
      </w:r>
      <w:r>
        <w:rPr>
          <w:sz w:val="24"/>
        </w:rPr>
        <w:t xml:space="preserve"> </w:t>
      </w:r>
      <w:r>
        <w:rPr>
          <w:spacing w:val="-2"/>
          <w:sz w:val="24"/>
        </w:rPr>
        <w:t>instruction.</w:t>
      </w:r>
      <w:r>
        <w:rPr>
          <w:spacing w:val="12"/>
          <w:sz w:val="24"/>
        </w:rPr>
        <w:t xml:space="preserve"> </w:t>
      </w:r>
      <w:r>
        <w:rPr>
          <w:spacing w:val="-2"/>
          <w:sz w:val="24"/>
        </w:rPr>
        <w:t>These</w:t>
      </w:r>
      <w:r>
        <w:rPr>
          <w:sz w:val="24"/>
        </w:rPr>
        <w:t xml:space="preserve"> </w:t>
      </w:r>
      <w:r>
        <w:rPr>
          <w:spacing w:val="-2"/>
          <w:sz w:val="24"/>
        </w:rPr>
        <w:t>issue</w:t>
      </w:r>
      <w:r>
        <w:rPr>
          <w:sz w:val="24"/>
        </w:rPr>
        <w:t xml:space="preserve"> </w:t>
      </w:r>
      <w:r>
        <w:rPr>
          <w:spacing w:val="-2"/>
          <w:sz w:val="24"/>
        </w:rPr>
        <w:t>were</w:t>
      </w:r>
      <w:r>
        <w:rPr>
          <w:sz w:val="24"/>
        </w:rPr>
        <w:t xml:space="preserve"> </w:t>
      </w:r>
      <w:r>
        <w:rPr>
          <w:spacing w:val="-2"/>
          <w:sz w:val="24"/>
        </w:rPr>
        <w:t>discussed</w:t>
      </w:r>
      <w:r>
        <w:rPr>
          <w:sz w:val="24"/>
        </w:rPr>
        <w:t xml:space="preserve"> </w:t>
      </w:r>
      <w:r>
        <w:rPr>
          <w:spacing w:val="-2"/>
          <w:sz w:val="24"/>
        </w:rPr>
        <w:t>in</w:t>
      </w:r>
      <w:r>
        <w:rPr>
          <w:sz w:val="24"/>
        </w:rPr>
        <w:t xml:space="preserve"> </w:t>
      </w:r>
      <w:r>
        <w:rPr>
          <w:spacing w:val="-2"/>
          <w:sz w:val="24"/>
        </w:rPr>
        <w:t>Section</w:t>
      </w:r>
      <w:r>
        <w:rPr>
          <w:spacing w:val="1"/>
          <w:sz w:val="24"/>
        </w:rPr>
        <w:t xml:space="preserve"> </w:t>
      </w:r>
      <w:hyperlink w:anchor="_bookmark60" w:history="1">
        <w:r>
          <w:rPr>
            <w:spacing w:val="-2"/>
            <w:sz w:val="24"/>
          </w:rPr>
          <w:t>2.4.3,</w:t>
        </w:r>
      </w:hyperlink>
      <w:r>
        <w:rPr>
          <w:spacing w:val="-4"/>
          <w:sz w:val="24"/>
        </w:rPr>
        <w:t xml:space="preserve"> </w:t>
      </w:r>
      <w:hyperlink w:anchor="_bookmark60" w:history="1">
        <w:r>
          <w:rPr>
            <w:i/>
            <w:spacing w:val="-2"/>
            <w:sz w:val="24"/>
          </w:rPr>
          <w:t>Types</w:t>
        </w:r>
        <w:r>
          <w:rPr>
            <w:i/>
            <w:sz w:val="24"/>
          </w:rPr>
          <w:t xml:space="preserve"> </w:t>
        </w:r>
        <w:r>
          <w:rPr>
            <w:i/>
            <w:spacing w:val="-2"/>
            <w:sz w:val="24"/>
          </w:rPr>
          <w:t>of</w:t>
        </w:r>
        <w:r>
          <w:rPr>
            <w:i/>
            <w:sz w:val="24"/>
          </w:rPr>
          <w:t xml:space="preserve"> </w:t>
        </w:r>
        <w:r>
          <w:rPr>
            <w:i/>
            <w:spacing w:val="-2"/>
            <w:sz w:val="24"/>
          </w:rPr>
          <w:t>Instruction</w:t>
        </w:r>
      </w:hyperlink>
      <w:r>
        <w:rPr>
          <w:i/>
          <w:spacing w:val="7"/>
          <w:sz w:val="24"/>
        </w:rPr>
        <w:t xml:space="preserve"> </w:t>
      </w:r>
      <w:r>
        <w:rPr>
          <w:spacing w:val="-5"/>
          <w:sz w:val="24"/>
        </w:rPr>
        <w:t>on</w:t>
      </w:r>
    </w:p>
    <w:p w14:paraId="6AA1D5E2" w14:textId="77777777" w:rsidR="00E36C05" w:rsidRDefault="00B7521C">
      <w:pPr>
        <w:pStyle w:val="BodyText"/>
        <w:spacing w:before="126"/>
        <w:ind w:left="437"/>
      </w:pPr>
      <w:r>
        <w:rPr>
          <w:spacing w:val="-2"/>
        </w:rPr>
        <w:t>p.</w:t>
      </w:r>
      <w:r>
        <w:rPr>
          <w:spacing w:val="-9"/>
        </w:rPr>
        <w:t xml:space="preserve"> </w:t>
      </w:r>
      <w:hyperlink w:anchor="_bookmark60" w:history="1">
        <w:r>
          <w:rPr>
            <w:spacing w:val="-5"/>
          </w:rPr>
          <w:t>27.</w:t>
        </w:r>
      </w:hyperlink>
    </w:p>
    <w:p w14:paraId="5D972E12" w14:textId="77777777" w:rsidR="00E36C05" w:rsidRDefault="00B7521C">
      <w:pPr>
        <w:pStyle w:val="BodyText"/>
        <w:spacing w:before="126" w:line="326" w:lineRule="auto"/>
        <w:ind w:left="437" w:right="149" w:firstLine="360"/>
      </w:pPr>
      <w:r>
        <w:rPr>
          <w:noProof/>
        </w:rPr>
        <mc:AlternateContent>
          <mc:Choice Requires="wps">
            <w:drawing>
              <wp:anchor distT="0" distB="0" distL="0" distR="0" simplePos="0" relativeHeight="487621120" behindDoc="1" locked="0" layoutInCell="1" allowOverlap="1" wp14:anchorId="196BB066" wp14:editId="535AE70F">
                <wp:simplePos x="0" y="0"/>
                <wp:positionH relativeFrom="page">
                  <wp:posOffset>1369885</wp:posOffset>
                </wp:positionH>
                <wp:positionV relativeFrom="paragraph">
                  <wp:posOffset>4047857</wp:posOffset>
                </wp:positionV>
                <wp:extent cx="2191385" cy="1270"/>
                <wp:effectExtent l="0" t="0" r="0" b="0"/>
                <wp:wrapTopAndBottom/>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318.728973pt;width:172.55pt;height:.1pt;mso-position-horizontal-relative:page;mso-position-vertical-relative:paragraph;z-index:-15695360;mso-wrap-distance-left:0;mso-wrap-distance-right:0" id="docshape108" coordorigin="2157,6375" coordsize="3451,0" path="m2157,6375l5608,6375e" filled="false" stroked="true" strokeweight=".398pt" strokecolor="#000000">
                <v:path arrowok="t"/>
                <v:stroke dashstyle="solid"/>
                <w10:wrap type="topAndBottom"/>
              </v:shape>
            </w:pict>
          </mc:Fallback>
        </mc:AlternateContent>
      </w:r>
      <w:r>
        <w:t>In 2023,</w:t>
      </w:r>
      <w:r>
        <w:rPr>
          <w:spacing w:val="-2"/>
        </w:rPr>
        <w:t xml:space="preserve"> </w:t>
      </w:r>
      <w:r>
        <w:t>Rocketship teachers,</w:t>
      </w:r>
      <w:r>
        <w:rPr>
          <w:spacing w:val="-2"/>
        </w:rPr>
        <w:t xml:space="preserve"> </w:t>
      </w:r>
      <w:r>
        <w:t>on average,</w:t>
      </w:r>
      <w:r>
        <w:rPr>
          <w:spacing w:val="-2"/>
        </w:rPr>
        <w:t xml:space="preserve"> </w:t>
      </w:r>
      <w:r>
        <w:t xml:space="preserve">have barely more than three years of teaching experience (Santa Clara County Office of Education, </w:t>
      </w:r>
      <w:hyperlink w:anchor="_bookmark469" w:history="1">
        <w:r>
          <w:t>2014–2023).</w:t>
        </w:r>
      </w:hyperlink>
      <w:r>
        <w:t xml:space="preserve"> In comparison,</w:t>
      </w:r>
      <w:r>
        <w:rPr>
          <w:spacing w:val="-10"/>
        </w:rPr>
        <w:t xml:space="preserve"> </w:t>
      </w:r>
      <w:r>
        <w:t>San</w:t>
      </w:r>
      <w:r>
        <w:rPr>
          <w:spacing w:val="-5"/>
        </w:rPr>
        <w:t xml:space="preserve"> </w:t>
      </w:r>
      <w:r>
        <w:t>José</w:t>
      </w:r>
      <w:r>
        <w:rPr>
          <w:spacing w:val="-5"/>
        </w:rPr>
        <w:t xml:space="preserve"> </w:t>
      </w:r>
      <w:r>
        <w:t>Unified</w:t>
      </w:r>
      <w:r>
        <w:rPr>
          <w:spacing w:val="-5"/>
        </w:rPr>
        <w:t xml:space="preserve"> </w:t>
      </w:r>
      <w:r>
        <w:t>School</w:t>
      </w:r>
      <w:r>
        <w:rPr>
          <w:spacing w:val="-5"/>
        </w:rPr>
        <w:t xml:space="preserve"> </w:t>
      </w:r>
      <w:r>
        <w:t>District</w:t>
      </w:r>
      <w:r>
        <w:rPr>
          <w:spacing w:val="-5"/>
        </w:rPr>
        <w:t xml:space="preserve"> </w:t>
      </w:r>
      <w:r>
        <w:t>(SJUSD)</w:t>
      </w:r>
      <w:r>
        <w:rPr>
          <w:spacing w:val="-5"/>
        </w:rPr>
        <w:t xml:space="preserve"> </w:t>
      </w:r>
      <w:r>
        <w:t>has</w:t>
      </w:r>
      <w:r>
        <w:rPr>
          <w:spacing w:val="-5"/>
        </w:rPr>
        <w:t xml:space="preserve"> </w:t>
      </w:r>
      <w:r>
        <w:t>81.1%</w:t>
      </w:r>
      <w:r>
        <w:rPr>
          <w:spacing w:val="-5"/>
        </w:rPr>
        <w:t xml:space="preserve"> </w:t>
      </w:r>
      <w:r>
        <w:t>of</w:t>
      </w:r>
      <w:r>
        <w:rPr>
          <w:spacing w:val="-5"/>
        </w:rPr>
        <w:t xml:space="preserve"> </w:t>
      </w:r>
      <w:r>
        <w:t>its</w:t>
      </w:r>
      <w:r>
        <w:rPr>
          <w:spacing w:val="-5"/>
        </w:rPr>
        <w:t xml:space="preserve"> </w:t>
      </w:r>
      <w:r>
        <w:t>teachers</w:t>
      </w:r>
      <w:r>
        <w:rPr>
          <w:spacing w:val="-5"/>
        </w:rPr>
        <w:t xml:space="preserve"> </w:t>
      </w:r>
      <w:r>
        <w:t>with</w:t>
      </w:r>
      <w:r>
        <w:rPr>
          <w:spacing w:val="-5"/>
        </w:rPr>
        <w:t xml:space="preserve"> </w:t>
      </w:r>
      <w:r>
        <w:t>more than three years of experience (U.S. News and World Report,</w:t>
      </w:r>
      <w:r>
        <w:rPr>
          <w:spacing w:val="-4"/>
        </w:rPr>
        <w:t xml:space="preserve"> </w:t>
      </w:r>
      <w:hyperlink w:anchor="_bookmark492" w:history="1">
        <w:r>
          <w:t>2023).</w:t>
        </w:r>
      </w:hyperlink>
      <w:r>
        <w:t xml:space="preserve"> Further,</w:t>
      </w:r>
      <w:r>
        <w:rPr>
          <w:spacing w:val="-4"/>
        </w:rPr>
        <w:t xml:space="preserve"> </w:t>
      </w:r>
      <w:r>
        <w:t>no Rocketship school authorized by the Santa Clara County Board of Education (SCCBOE) has</w:t>
      </w:r>
      <w:r>
        <w:rPr>
          <w:spacing w:val="-12"/>
        </w:rPr>
        <w:t xml:space="preserve"> </w:t>
      </w:r>
      <w:r>
        <w:t>an</w:t>
      </w:r>
      <w:r>
        <w:rPr>
          <w:spacing w:val="-12"/>
        </w:rPr>
        <w:t xml:space="preserve"> </w:t>
      </w:r>
      <w:r>
        <w:t>average</w:t>
      </w:r>
      <w:r>
        <w:rPr>
          <w:spacing w:val="-12"/>
        </w:rPr>
        <w:t xml:space="preserve"> </w:t>
      </w:r>
      <w:r>
        <w:t>teacher</w:t>
      </w:r>
      <w:r>
        <w:rPr>
          <w:spacing w:val="-12"/>
        </w:rPr>
        <w:t xml:space="preserve"> </w:t>
      </w:r>
      <w:r>
        <w:t>salary</w:t>
      </w:r>
      <w:r>
        <w:rPr>
          <w:spacing w:val="-12"/>
        </w:rPr>
        <w:t xml:space="preserve"> </w:t>
      </w:r>
      <w:r>
        <w:t>that</w:t>
      </w:r>
      <w:r>
        <w:rPr>
          <w:spacing w:val="-12"/>
        </w:rPr>
        <w:t xml:space="preserve"> </w:t>
      </w:r>
      <w:r>
        <w:t>exceeds</w:t>
      </w:r>
      <w:r>
        <w:rPr>
          <w:spacing w:val="-12"/>
        </w:rPr>
        <w:t xml:space="preserve"> </w:t>
      </w:r>
      <w:r>
        <w:t>$70,000,</w:t>
      </w:r>
      <w:r>
        <w:rPr>
          <w:spacing w:val="-12"/>
        </w:rPr>
        <w:t xml:space="preserve"> </w:t>
      </w:r>
      <w:r>
        <w:t>whereas</w:t>
      </w:r>
      <w:r>
        <w:rPr>
          <w:spacing w:val="-11"/>
        </w:rPr>
        <w:t xml:space="preserve"> </w:t>
      </w:r>
      <w:r>
        <w:t>SJUSD’s</w:t>
      </w:r>
      <w:r>
        <w:rPr>
          <w:spacing w:val="-12"/>
        </w:rPr>
        <w:t xml:space="preserve"> </w:t>
      </w:r>
      <w:r>
        <w:t>average</w:t>
      </w:r>
      <w:r>
        <w:rPr>
          <w:spacing w:val="-12"/>
        </w:rPr>
        <w:t xml:space="preserve"> </w:t>
      </w:r>
      <w:r>
        <w:t>salary</w:t>
      </w:r>
      <w:r>
        <w:rPr>
          <w:spacing w:val="-12"/>
        </w:rPr>
        <w:t xml:space="preserve"> </w:t>
      </w:r>
      <w:r>
        <w:t>is</w:t>
      </w:r>
      <w:r>
        <w:rPr>
          <w:spacing w:val="-12"/>
        </w:rPr>
        <w:t xml:space="preserve"> </w:t>
      </w:r>
      <w:r>
        <w:t>just shy</w:t>
      </w:r>
      <w:r>
        <w:rPr>
          <w:spacing w:val="-1"/>
        </w:rPr>
        <w:t xml:space="preserve"> </w:t>
      </w:r>
      <w:r>
        <w:t>of</w:t>
      </w:r>
      <w:r>
        <w:rPr>
          <w:spacing w:val="-1"/>
        </w:rPr>
        <w:t xml:space="preserve"> </w:t>
      </w:r>
      <w:r>
        <w:t>$90,000. SCCBOE-authorized</w:t>
      </w:r>
      <w:r>
        <w:rPr>
          <w:spacing w:val="-1"/>
        </w:rPr>
        <w:t xml:space="preserve"> </w:t>
      </w:r>
      <w:r>
        <w:t>charter</w:t>
      </w:r>
      <w:r>
        <w:rPr>
          <w:spacing w:val="-1"/>
        </w:rPr>
        <w:t xml:space="preserve"> </w:t>
      </w:r>
      <w:r>
        <w:t>schools</w:t>
      </w:r>
      <w:r>
        <w:rPr>
          <w:spacing w:val="-1"/>
        </w:rPr>
        <w:t xml:space="preserve"> </w:t>
      </w:r>
      <w:r>
        <w:t>have</w:t>
      </w:r>
      <w:r>
        <w:rPr>
          <w:spacing w:val="-1"/>
        </w:rPr>
        <w:t xml:space="preserve"> </w:t>
      </w:r>
      <w:r>
        <w:t>on</w:t>
      </w:r>
      <w:r>
        <w:rPr>
          <w:spacing w:val="-1"/>
        </w:rPr>
        <w:t xml:space="preserve"> </w:t>
      </w:r>
      <w:r>
        <w:t>average</w:t>
      </w:r>
      <w:r>
        <w:rPr>
          <w:spacing w:val="-1"/>
        </w:rPr>
        <w:t xml:space="preserve"> </w:t>
      </w:r>
      <w:r>
        <w:t>a</w:t>
      </w:r>
      <w:r>
        <w:rPr>
          <w:spacing w:val="-1"/>
        </w:rPr>
        <w:t xml:space="preserve"> </w:t>
      </w:r>
      <w:r>
        <w:t>30%</w:t>
      </w:r>
      <w:r>
        <w:rPr>
          <w:spacing w:val="-1"/>
        </w:rPr>
        <w:t xml:space="preserve"> </w:t>
      </w:r>
      <w:r>
        <w:t xml:space="preserve">annual teacher attrition rate (Santa Clara County Office of Education, </w:t>
      </w:r>
      <w:hyperlink w:anchor="_bookmark469" w:history="1">
        <w:r>
          <w:t>2014–2023),</w:t>
        </w:r>
      </w:hyperlink>
      <w:r>
        <w:t xml:space="preserve"> a phenominally high rate. In 2014–2015 and 2015-2016, Rocketship reported in a bond prospectus that roughly one-third of its teachers did not return the following years (Charter</w:t>
      </w:r>
      <w:r>
        <w:rPr>
          <w:spacing w:val="-1"/>
        </w:rPr>
        <w:t xml:space="preserve"> </w:t>
      </w:r>
      <w:r>
        <w:t>School</w:t>
      </w:r>
      <w:r>
        <w:rPr>
          <w:spacing w:val="-1"/>
        </w:rPr>
        <w:t xml:space="preserve"> </w:t>
      </w:r>
      <w:r>
        <w:t>Finance</w:t>
      </w:r>
      <w:r>
        <w:rPr>
          <w:spacing w:val="-1"/>
        </w:rPr>
        <w:t xml:space="preserve"> </w:t>
      </w:r>
      <w:r>
        <w:t>Authority</w:t>
      </w:r>
      <w:r>
        <w:rPr>
          <w:spacing w:val="-1"/>
        </w:rPr>
        <w:t xml:space="preserve"> </w:t>
      </w:r>
      <w:r>
        <w:t>(CSFA),</w:t>
      </w:r>
      <w:r>
        <w:rPr>
          <w:spacing w:val="-5"/>
        </w:rPr>
        <w:t xml:space="preserve"> </w:t>
      </w:r>
      <w:hyperlink w:anchor="_bookmark336" w:history="1">
        <w:r>
          <w:t>2017).</w:t>
        </w:r>
      </w:hyperlink>
      <w:r>
        <w:rPr>
          <w:spacing w:val="15"/>
        </w:rPr>
        <w:t xml:space="preserve"> </w:t>
      </w:r>
      <w:r>
        <w:t>Given</w:t>
      </w:r>
      <w:r>
        <w:rPr>
          <w:spacing w:val="-1"/>
        </w:rPr>
        <w:t xml:space="preserve"> </w:t>
      </w:r>
      <w:r>
        <w:t>these</w:t>
      </w:r>
      <w:r>
        <w:rPr>
          <w:spacing w:val="-1"/>
        </w:rPr>
        <w:t xml:space="preserve"> </w:t>
      </w:r>
      <w:r>
        <w:t>figures,</w:t>
      </w:r>
      <w:r>
        <w:rPr>
          <w:spacing w:val="-5"/>
        </w:rPr>
        <w:t xml:space="preserve"> </w:t>
      </w:r>
      <w:r>
        <w:t>it</w:t>
      </w:r>
      <w:r>
        <w:rPr>
          <w:spacing w:val="-1"/>
        </w:rPr>
        <w:t xml:space="preserve"> </w:t>
      </w:r>
      <w:r>
        <w:t>would</w:t>
      </w:r>
      <w:r>
        <w:rPr>
          <w:spacing w:val="-1"/>
        </w:rPr>
        <w:t xml:space="preserve"> </w:t>
      </w:r>
      <w:r>
        <w:t>indeed</w:t>
      </w:r>
      <w:r>
        <w:rPr>
          <w:spacing w:val="-1"/>
        </w:rPr>
        <w:t xml:space="preserve"> </w:t>
      </w:r>
      <w:r>
        <w:t>be extraordinary if Rocketship schools did substantially better than their home district. A more</w:t>
      </w:r>
      <w:r>
        <w:rPr>
          <w:spacing w:val="-5"/>
        </w:rPr>
        <w:t xml:space="preserve"> </w:t>
      </w:r>
      <w:r>
        <w:t>likely</w:t>
      </w:r>
      <w:r>
        <w:rPr>
          <w:spacing w:val="-5"/>
        </w:rPr>
        <w:t xml:space="preserve"> </w:t>
      </w:r>
      <w:r>
        <w:t>reason</w:t>
      </w:r>
      <w:r>
        <w:rPr>
          <w:spacing w:val="-5"/>
        </w:rPr>
        <w:t xml:space="preserve"> </w:t>
      </w:r>
      <w:r>
        <w:t>for</w:t>
      </w:r>
      <w:r>
        <w:rPr>
          <w:spacing w:val="-5"/>
        </w:rPr>
        <w:t xml:space="preserve"> </w:t>
      </w:r>
      <w:r>
        <w:t>their</w:t>
      </w:r>
      <w:r>
        <w:rPr>
          <w:spacing w:val="-5"/>
        </w:rPr>
        <w:t xml:space="preserve"> </w:t>
      </w:r>
      <w:r>
        <w:t>(initial)</w:t>
      </w:r>
      <w:r>
        <w:rPr>
          <w:spacing w:val="-5"/>
        </w:rPr>
        <w:t xml:space="preserve"> </w:t>
      </w:r>
      <w:r>
        <w:t>successes</w:t>
      </w:r>
      <w:r>
        <w:rPr>
          <w:spacing w:val="-5"/>
        </w:rPr>
        <w:t xml:space="preserve"> </w:t>
      </w:r>
      <w:r>
        <w:t>is</w:t>
      </w:r>
      <w:r>
        <w:rPr>
          <w:spacing w:val="-5"/>
        </w:rPr>
        <w:t xml:space="preserve"> </w:t>
      </w:r>
      <w:r>
        <w:t>that</w:t>
      </w:r>
      <w:r>
        <w:rPr>
          <w:spacing w:val="-5"/>
        </w:rPr>
        <w:t xml:space="preserve"> </w:t>
      </w:r>
      <w:r>
        <w:t>the</w:t>
      </w:r>
      <w:r>
        <w:rPr>
          <w:spacing w:val="-5"/>
        </w:rPr>
        <w:t xml:space="preserve"> </w:t>
      </w:r>
      <w:r>
        <w:t>early</w:t>
      </w:r>
      <w:r>
        <w:rPr>
          <w:spacing w:val="-5"/>
        </w:rPr>
        <w:t xml:space="preserve"> </w:t>
      </w:r>
      <w:r>
        <w:t>cohorts</w:t>
      </w:r>
      <w:r>
        <w:rPr>
          <w:spacing w:val="-5"/>
        </w:rPr>
        <w:t xml:space="preserve"> </w:t>
      </w:r>
      <w:r>
        <w:t>at</w:t>
      </w:r>
      <w:r>
        <w:rPr>
          <w:spacing w:val="-5"/>
        </w:rPr>
        <w:t xml:space="preserve"> </w:t>
      </w:r>
      <w:r>
        <w:t>a</w:t>
      </w:r>
      <w:r>
        <w:rPr>
          <w:spacing w:val="-5"/>
        </w:rPr>
        <w:t xml:space="preserve"> </w:t>
      </w:r>
      <w:r>
        <w:t>school</w:t>
      </w:r>
      <w:r>
        <w:rPr>
          <w:spacing w:val="-5"/>
        </w:rPr>
        <w:t xml:space="preserve"> </w:t>
      </w:r>
      <w:r>
        <w:t>have</w:t>
      </w:r>
      <w:r>
        <w:rPr>
          <w:spacing w:val="-5"/>
        </w:rPr>
        <w:t xml:space="preserve"> </w:t>
      </w:r>
      <w:r>
        <w:t>the</w:t>
      </w:r>
    </w:p>
    <w:p w14:paraId="0BCF42C2" w14:textId="77777777" w:rsidR="00E36C05" w:rsidRDefault="00B7521C">
      <w:pPr>
        <w:spacing w:before="156" w:line="194" w:lineRule="auto"/>
        <w:ind w:left="437" w:right="150" w:firstLine="294"/>
        <w:rPr>
          <w:sz w:val="20"/>
        </w:rPr>
      </w:pPr>
      <w:r>
        <w:rPr>
          <w:position w:val="7"/>
          <w:sz w:val="14"/>
        </w:rPr>
        <w:t>77</w:t>
      </w:r>
      <w:bookmarkStart w:id="333" w:name="_bookmark247"/>
      <w:bookmarkEnd w:id="333"/>
      <w:r>
        <w:rPr>
          <w:sz w:val="20"/>
        </w:rPr>
        <w:t>Stanford University’s CREDO (Center for Research on Education Outcomes) makes the case that</w:t>
      </w:r>
      <w:r>
        <w:rPr>
          <w:spacing w:val="40"/>
          <w:sz w:val="20"/>
        </w:rPr>
        <w:t xml:space="preserve"> </w:t>
      </w:r>
      <w:r>
        <w:rPr>
          <w:sz w:val="20"/>
        </w:rPr>
        <w:t>“from</w:t>
      </w:r>
      <w:r>
        <w:rPr>
          <w:spacing w:val="-5"/>
          <w:sz w:val="20"/>
        </w:rPr>
        <w:t xml:space="preserve"> </w:t>
      </w:r>
      <w:r>
        <w:rPr>
          <w:sz w:val="20"/>
        </w:rPr>
        <w:t>2015</w:t>
      </w:r>
      <w:r>
        <w:rPr>
          <w:spacing w:val="-5"/>
          <w:sz w:val="20"/>
        </w:rPr>
        <w:t xml:space="preserve"> </w:t>
      </w:r>
      <w:r>
        <w:rPr>
          <w:sz w:val="20"/>
        </w:rPr>
        <w:t>to</w:t>
      </w:r>
      <w:r>
        <w:rPr>
          <w:spacing w:val="-5"/>
          <w:sz w:val="20"/>
        </w:rPr>
        <w:t xml:space="preserve"> </w:t>
      </w:r>
      <w:r>
        <w:rPr>
          <w:sz w:val="20"/>
        </w:rPr>
        <w:t>2019,</w:t>
      </w:r>
      <w:r>
        <w:rPr>
          <w:spacing w:val="-9"/>
          <w:sz w:val="20"/>
        </w:rPr>
        <w:t xml:space="preserve"> </w:t>
      </w:r>
      <w:r>
        <w:rPr>
          <w:sz w:val="20"/>
        </w:rPr>
        <w:t>the</w:t>
      </w:r>
      <w:r>
        <w:rPr>
          <w:spacing w:val="-5"/>
          <w:sz w:val="20"/>
        </w:rPr>
        <w:t xml:space="preserve"> </w:t>
      </w:r>
      <w:r>
        <w:rPr>
          <w:sz w:val="20"/>
        </w:rPr>
        <w:t>typical</w:t>
      </w:r>
      <w:r>
        <w:rPr>
          <w:spacing w:val="-5"/>
          <w:sz w:val="20"/>
        </w:rPr>
        <w:t xml:space="preserve"> </w:t>
      </w:r>
      <w:r>
        <w:rPr>
          <w:sz w:val="20"/>
        </w:rPr>
        <w:t>charter</w:t>
      </w:r>
      <w:r>
        <w:rPr>
          <w:spacing w:val="-5"/>
          <w:sz w:val="20"/>
        </w:rPr>
        <w:t xml:space="preserve"> </w:t>
      </w:r>
      <w:r>
        <w:rPr>
          <w:sz w:val="20"/>
        </w:rPr>
        <w:t>school</w:t>
      </w:r>
      <w:r>
        <w:rPr>
          <w:spacing w:val="-5"/>
          <w:sz w:val="20"/>
        </w:rPr>
        <w:t xml:space="preserve"> </w:t>
      </w:r>
      <w:r>
        <w:rPr>
          <w:sz w:val="20"/>
        </w:rPr>
        <w:t>student</w:t>
      </w:r>
      <w:r>
        <w:rPr>
          <w:spacing w:val="-5"/>
          <w:sz w:val="20"/>
        </w:rPr>
        <w:t xml:space="preserve"> </w:t>
      </w:r>
      <w:r>
        <w:rPr>
          <w:sz w:val="20"/>
        </w:rPr>
        <w:t>in</w:t>
      </w:r>
      <w:r>
        <w:rPr>
          <w:spacing w:val="-5"/>
          <w:sz w:val="20"/>
        </w:rPr>
        <w:t xml:space="preserve"> </w:t>
      </w:r>
      <w:r>
        <w:rPr>
          <w:sz w:val="20"/>
        </w:rPr>
        <w:t>our</w:t>
      </w:r>
      <w:r>
        <w:rPr>
          <w:spacing w:val="-5"/>
          <w:sz w:val="20"/>
        </w:rPr>
        <w:t xml:space="preserve"> </w:t>
      </w:r>
      <w:r>
        <w:rPr>
          <w:sz w:val="20"/>
        </w:rPr>
        <w:t>national</w:t>
      </w:r>
      <w:r>
        <w:rPr>
          <w:spacing w:val="-5"/>
          <w:sz w:val="20"/>
        </w:rPr>
        <w:t xml:space="preserve"> </w:t>
      </w:r>
      <w:r>
        <w:rPr>
          <w:sz w:val="20"/>
        </w:rPr>
        <w:t>sample</w:t>
      </w:r>
      <w:r>
        <w:rPr>
          <w:spacing w:val="-5"/>
          <w:sz w:val="20"/>
        </w:rPr>
        <w:t xml:space="preserve"> </w:t>
      </w:r>
      <w:r>
        <w:rPr>
          <w:sz w:val="20"/>
        </w:rPr>
        <w:t>had</w:t>
      </w:r>
      <w:r>
        <w:rPr>
          <w:spacing w:val="-5"/>
          <w:sz w:val="20"/>
        </w:rPr>
        <w:t xml:space="preserve"> </w:t>
      </w:r>
      <w:r>
        <w:rPr>
          <w:sz w:val="20"/>
        </w:rPr>
        <w:t>reading</w:t>
      </w:r>
      <w:r>
        <w:rPr>
          <w:spacing w:val="-5"/>
          <w:sz w:val="20"/>
        </w:rPr>
        <w:t xml:space="preserve"> </w:t>
      </w:r>
      <w:r>
        <w:rPr>
          <w:sz w:val="20"/>
        </w:rPr>
        <w:t>and</w:t>
      </w:r>
      <w:r>
        <w:rPr>
          <w:spacing w:val="-5"/>
          <w:sz w:val="20"/>
        </w:rPr>
        <w:t xml:space="preserve"> </w:t>
      </w:r>
      <w:r>
        <w:rPr>
          <w:sz w:val="20"/>
        </w:rPr>
        <w:t>math</w:t>
      </w:r>
      <w:r>
        <w:rPr>
          <w:spacing w:val="-5"/>
          <w:sz w:val="20"/>
        </w:rPr>
        <w:t xml:space="preserve"> </w:t>
      </w:r>
      <w:r>
        <w:rPr>
          <w:sz w:val="20"/>
        </w:rPr>
        <w:t>gains</w:t>
      </w:r>
      <w:r>
        <w:rPr>
          <w:spacing w:val="40"/>
          <w:sz w:val="20"/>
        </w:rPr>
        <w:t xml:space="preserve"> </w:t>
      </w:r>
      <w:r>
        <w:rPr>
          <w:sz w:val="20"/>
        </w:rPr>
        <w:t>that outpaced their peers in the traditional public schools (TPS) they otherwise would have attended”.</w:t>
      </w:r>
    </w:p>
    <w:p w14:paraId="2940B444" w14:textId="77777777" w:rsidR="00E36C05" w:rsidRDefault="00B7521C">
      <w:pPr>
        <w:spacing w:before="4" w:line="194" w:lineRule="auto"/>
        <w:ind w:left="437" w:right="150"/>
        <w:rPr>
          <w:sz w:val="20"/>
        </w:rPr>
      </w:pPr>
      <w:r>
        <w:rPr>
          <w:sz w:val="20"/>
        </w:rPr>
        <w:t>Reviewing the lastest CREDO report for the NEPC,</w:t>
      </w:r>
      <w:r>
        <w:rPr>
          <w:spacing w:val="-2"/>
          <w:sz w:val="20"/>
        </w:rPr>
        <w:t xml:space="preserve"> </w:t>
      </w:r>
      <w:r>
        <w:rPr>
          <w:sz w:val="20"/>
        </w:rPr>
        <w:t>Joseph Ferrare said,</w:t>
      </w:r>
      <w:r>
        <w:rPr>
          <w:spacing w:val="-7"/>
          <w:sz w:val="20"/>
        </w:rPr>
        <w:t xml:space="preserve"> </w:t>
      </w:r>
      <w:r>
        <w:rPr>
          <w:sz w:val="20"/>
        </w:rPr>
        <w:t>“[This] CREDO report compares</w:t>
      </w:r>
      <w:r>
        <w:rPr>
          <w:spacing w:val="40"/>
          <w:sz w:val="20"/>
        </w:rPr>
        <w:t xml:space="preserve"> </w:t>
      </w:r>
      <w:r>
        <w:rPr>
          <w:sz w:val="20"/>
        </w:rPr>
        <w:t>charter</w:t>
      </w:r>
      <w:r>
        <w:rPr>
          <w:spacing w:val="-7"/>
          <w:sz w:val="20"/>
        </w:rPr>
        <w:t xml:space="preserve"> </w:t>
      </w:r>
      <w:r>
        <w:rPr>
          <w:sz w:val="20"/>
        </w:rPr>
        <w:t>school</w:t>
      </w:r>
      <w:r>
        <w:rPr>
          <w:spacing w:val="-7"/>
          <w:sz w:val="20"/>
        </w:rPr>
        <w:t xml:space="preserve"> </w:t>
      </w:r>
      <w:r>
        <w:rPr>
          <w:sz w:val="20"/>
        </w:rPr>
        <w:t>students’</w:t>
      </w:r>
      <w:r>
        <w:rPr>
          <w:spacing w:val="-10"/>
          <w:sz w:val="20"/>
        </w:rPr>
        <w:t xml:space="preserve"> </w:t>
      </w:r>
      <w:r>
        <w:rPr>
          <w:sz w:val="20"/>
        </w:rPr>
        <w:t>learning</w:t>
      </w:r>
      <w:r>
        <w:rPr>
          <w:spacing w:val="-7"/>
          <w:sz w:val="20"/>
        </w:rPr>
        <w:t xml:space="preserve"> </w:t>
      </w:r>
      <w:r>
        <w:rPr>
          <w:sz w:val="20"/>
        </w:rPr>
        <w:t>in</w:t>
      </w:r>
      <w:r>
        <w:rPr>
          <w:spacing w:val="-7"/>
          <w:sz w:val="20"/>
        </w:rPr>
        <w:t xml:space="preserve"> </w:t>
      </w:r>
      <w:r>
        <w:rPr>
          <w:sz w:val="20"/>
        </w:rPr>
        <w:t>reading</w:t>
      </w:r>
      <w:r>
        <w:rPr>
          <w:spacing w:val="-7"/>
          <w:sz w:val="20"/>
        </w:rPr>
        <w:t xml:space="preserve"> </w:t>
      </w:r>
      <w:r>
        <w:rPr>
          <w:sz w:val="20"/>
        </w:rPr>
        <w:t>and</w:t>
      </w:r>
      <w:r>
        <w:rPr>
          <w:spacing w:val="-7"/>
          <w:sz w:val="20"/>
        </w:rPr>
        <w:t xml:space="preserve"> </w:t>
      </w:r>
      <w:r>
        <w:rPr>
          <w:sz w:val="20"/>
        </w:rPr>
        <w:t>math</w:t>
      </w:r>
      <w:r>
        <w:rPr>
          <w:spacing w:val="-7"/>
          <w:sz w:val="20"/>
        </w:rPr>
        <w:t xml:space="preserve"> </w:t>
      </w:r>
      <w:r>
        <w:rPr>
          <w:sz w:val="20"/>
        </w:rPr>
        <w:t>to</w:t>
      </w:r>
      <w:r>
        <w:rPr>
          <w:spacing w:val="-7"/>
          <w:sz w:val="20"/>
        </w:rPr>
        <w:t xml:space="preserve"> </w:t>
      </w:r>
      <w:r>
        <w:rPr>
          <w:sz w:val="20"/>
        </w:rPr>
        <w:t>students</w:t>
      </w:r>
      <w:r>
        <w:rPr>
          <w:spacing w:val="-7"/>
          <w:sz w:val="20"/>
        </w:rPr>
        <w:t xml:space="preserve"> </w:t>
      </w:r>
      <w:r>
        <w:rPr>
          <w:sz w:val="20"/>
        </w:rPr>
        <w:t>in</w:t>
      </w:r>
      <w:r>
        <w:rPr>
          <w:spacing w:val="-7"/>
          <w:sz w:val="20"/>
        </w:rPr>
        <w:t xml:space="preserve"> </w:t>
      </w:r>
      <w:r>
        <w:rPr>
          <w:sz w:val="20"/>
        </w:rPr>
        <w:t>traditional</w:t>
      </w:r>
      <w:r>
        <w:rPr>
          <w:spacing w:val="-7"/>
          <w:sz w:val="20"/>
        </w:rPr>
        <w:t xml:space="preserve"> </w:t>
      </w:r>
      <w:r>
        <w:rPr>
          <w:sz w:val="20"/>
        </w:rPr>
        <w:t>public</w:t>
      </w:r>
      <w:r>
        <w:rPr>
          <w:spacing w:val="-7"/>
          <w:sz w:val="20"/>
        </w:rPr>
        <w:t xml:space="preserve"> </w:t>
      </w:r>
      <w:r>
        <w:rPr>
          <w:sz w:val="20"/>
        </w:rPr>
        <w:t>schools. The</w:t>
      </w:r>
      <w:r>
        <w:rPr>
          <w:spacing w:val="-7"/>
          <w:sz w:val="20"/>
        </w:rPr>
        <w:t xml:space="preserve"> </w:t>
      </w:r>
      <w:r>
        <w:rPr>
          <w:sz w:val="20"/>
        </w:rPr>
        <w:t>report</w:t>
      </w:r>
      <w:r>
        <w:rPr>
          <w:spacing w:val="40"/>
          <w:sz w:val="20"/>
        </w:rPr>
        <w:t xml:space="preserve"> </w:t>
      </w:r>
      <w:r>
        <w:rPr>
          <w:sz w:val="20"/>
        </w:rPr>
        <w:t>should be approached with caution by policymakers given the nonexperimental design that renders it</w:t>
      </w:r>
      <w:r>
        <w:rPr>
          <w:spacing w:val="40"/>
          <w:sz w:val="20"/>
        </w:rPr>
        <w:t xml:space="preserve"> </w:t>
      </w:r>
      <w:r>
        <w:rPr>
          <w:sz w:val="20"/>
        </w:rPr>
        <w:t>unable</w:t>
      </w:r>
      <w:r>
        <w:rPr>
          <w:spacing w:val="-6"/>
          <w:sz w:val="20"/>
        </w:rPr>
        <w:t xml:space="preserve"> </w:t>
      </w:r>
      <w:r>
        <w:rPr>
          <w:sz w:val="20"/>
        </w:rPr>
        <w:t>to</w:t>
      </w:r>
      <w:r>
        <w:rPr>
          <w:spacing w:val="-6"/>
          <w:sz w:val="20"/>
        </w:rPr>
        <w:t xml:space="preserve"> </w:t>
      </w:r>
      <w:r>
        <w:rPr>
          <w:sz w:val="20"/>
        </w:rPr>
        <w:t>fully</w:t>
      </w:r>
      <w:r>
        <w:rPr>
          <w:spacing w:val="-6"/>
          <w:sz w:val="20"/>
        </w:rPr>
        <w:t xml:space="preserve"> </w:t>
      </w:r>
      <w:r>
        <w:rPr>
          <w:sz w:val="20"/>
        </w:rPr>
        <w:t>account</w:t>
      </w:r>
      <w:r>
        <w:rPr>
          <w:spacing w:val="-6"/>
          <w:sz w:val="20"/>
        </w:rPr>
        <w:t xml:space="preserve"> </w:t>
      </w:r>
      <w:r>
        <w:rPr>
          <w:sz w:val="20"/>
        </w:rPr>
        <w:t>for</w:t>
      </w:r>
      <w:r>
        <w:rPr>
          <w:spacing w:val="-6"/>
          <w:sz w:val="20"/>
        </w:rPr>
        <w:t xml:space="preserve"> </w:t>
      </w:r>
      <w:r>
        <w:rPr>
          <w:sz w:val="20"/>
        </w:rPr>
        <w:t>the</w:t>
      </w:r>
      <w:r>
        <w:rPr>
          <w:spacing w:val="-6"/>
          <w:sz w:val="20"/>
        </w:rPr>
        <w:t xml:space="preserve"> </w:t>
      </w:r>
      <w:r>
        <w:rPr>
          <w:sz w:val="20"/>
        </w:rPr>
        <w:t>factors</w:t>
      </w:r>
      <w:r>
        <w:rPr>
          <w:spacing w:val="-6"/>
          <w:sz w:val="20"/>
        </w:rPr>
        <w:t xml:space="preserve"> </w:t>
      </w:r>
      <w:r>
        <w:rPr>
          <w:sz w:val="20"/>
        </w:rPr>
        <w:t>that</w:t>
      </w:r>
      <w:r>
        <w:rPr>
          <w:spacing w:val="-6"/>
          <w:sz w:val="20"/>
        </w:rPr>
        <w:t xml:space="preserve"> </w:t>
      </w:r>
      <w:r>
        <w:rPr>
          <w:sz w:val="20"/>
        </w:rPr>
        <w:t>drive</w:t>
      </w:r>
      <w:r>
        <w:rPr>
          <w:spacing w:val="-6"/>
          <w:sz w:val="20"/>
        </w:rPr>
        <w:t xml:space="preserve"> </w:t>
      </w:r>
      <w:r>
        <w:rPr>
          <w:sz w:val="20"/>
        </w:rPr>
        <w:t>families</w:t>
      </w:r>
      <w:r>
        <w:rPr>
          <w:spacing w:val="-6"/>
          <w:sz w:val="20"/>
        </w:rPr>
        <w:t xml:space="preserve"> </w:t>
      </w:r>
      <w:r>
        <w:rPr>
          <w:sz w:val="20"/>
        </w:rPr>
        <w:t>to</w:t>
      </w:r>
      <w:r>
        <w:rPr>
          <w:spacing w:val="-6"/>
          <w:sz w:val="20"/>
        </w:rPr>
        <w:t xml:space="preserve"> </w:t>
      </w:r>
      <w:r>
        <w:rPr>
          <w:sz w:val="20"/>
        </w:rPr>
        <w:t>choose</w:t>
      </w:r>
      <w:r>
        <w:rPr>
          <w:spacing w:val="-6"/>
          <w:sz w:val="20"/>
        </w:rPr>
        <w:t xml:space="preserve"> </w:t>
      </w:r>
      <w:r>
        <w:rPr>
          <w:sz w:val="20"/>
        </w:rPr>
        <w:t>charter</w:t>
      </w:r>
      <w:r>
        <w:rPr>
          <w:spacing w:val="-6"/>
          <w:sz w:val="20"/>
        </w:rPr>
        <w:t xml:space="preserve"> </w:t>
      </w:r>
      <w:r>
        <w:rPr>
          <w:sz w:val="20"/>
        </w:rPr>
        <w:t>schools. In</w:t>
      </w:r>
      <w:r>
        <w:rPr>
          <w:spacing w:val="-6"/>
          <w:sz w:val="20"/>
        </w:rPr>
        <w:t xml:space="preserve"> </w:t>
      </w:r>
      <w:r>
        <w:rPr>
          <w:sz w:val="20"/>
        </w:rPr>
        <w:t>addition,</w:t>
      </w:r>
      <w:r>
        <w:rPr>
          <w:spacing w:val="-9"/>
          <w:sz w:val="20"/>
        </w:rPr>
        <w:t xml:space="preserve"> </w:t>
      </w:r>
      <w:r>
        <w:rPr>
          <w:sz w:val="20"/>
        </w:rPr>
        <w:t>the</w:t>
      </w:r>
      <w:r>
        <w:rPr>
          <w:spacing w:val="-6"/>
          <w:sz w:val="20"/>
        </w:rPr>
        <w:t xml:space="preserve"> </w:t>
      </w:r>
      <w:r>
        <w:rPr>
          <w:sz w:val="20"/>
        </w:rPr>
        <w:t>report</w:t>
      </w:r>
      <w:r>
        <w:rPr>
          <w:spacing w:val="40"/>
          <w:sz w:val="20"/>
        </w:rPr>
        <w:t xml:space="preserve"> </w:t>
      </w:r>
      <w:r>
        <w:rPr>
          <w:sz w:val="20"/>
        </w:rPr>
        <w:t>presents its findings using an unconventional metric that makes it difficult to understand the policy</w:t>
      </w:r>
      <w:r>
        <w:rPr>
          <w:spacing w:val="40"/>
          <w:sz w:val="20"/>
        </w:rPr>
        <w:t xml:space="preserve"> </w:t>
      </w:r>
      <w:r>
        <w:rPr>
          <w:sz w:val="20"/>
        </w:rPr>
        <w:t>implications,</w:t>
      </w:r>
      <w:r>
        <w:rPr>
          <w:spacing w:val="-3"/>
          <w:sz w:val="20"/>
        </w:rPr>
        <w:t xml:space="preserve"> </w:t>
      </w:r>
      <w:r>
        <w:rPr>
          <w:sz w:val="20"/>
        </w:rPr>
        <w:t>potentially misleading policymakers. The magnitude of the main findings fails to meet the</w:t>
      </w:r>
      <w:r>
        <w:rPr>
          <w:spacing w:val="40"/>
          <w:sz w:val="20"/>
        </w:rPr>
        <w:t xml:space="preserve"> </w:t>
      </w:r>
      <w:r>
        <w:rPr>
          <w:sz w:val="20"/>
        </w:rPr>
        <w:t xml:space="preserve">minimum threshold experts consider to be a meaningful educational intervention.” (Ferrare, </w:t>
      </w:r>
      <w:hyperlink w:anchor="_bookmark365" w:history="1">
        <w:r>
          <w:rPr>
            <w:sz w:val="20"/>
          </w:rPr>
          <w:t>2023)</w:t>
        </w:r>
      </w:hyperlink>
    </w:p>
    <w:p w14:paraId="3250597D"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4F85E082" w14:textId="77777777" w:rsidR="00E36C05" w:rsidRDefault="00B7521C">
      <w:pPr>
        <w:pStyle w:val="BodyText"/>
        <w:spacing w:before="49" w:line="326" w:lineRule="auto"/>
        <w:ind w:left="437" w:right="149"/>
      </w:pPr>
      <w:bookmarkStart w:id="334" w:name="_bookmark248"/>
      <w:bookmarkEnd w:id="334"/>
      <w:r>
        <w:lastRenderedPageBreak/>
        <w:t>most engaged and supportive parents who have high expectations for their children’s academic</w:t>
      </w:r>
      <w:r>
        <w:rPr>
          <w:spacing w:val="-9"/>
        </w:rPr>
        <w:t xml:space="preserve"> </w:t>
      </w:r>
      <w:r>
        <w:t>achievement. One</w:t>
      </w:r>
      <w:r>
        <w:rPr>
          <w:spacing w:val="-9"/>
        </w:rPr>
        <w:t xml:space="preserve"> </w:t>
      </w:r>
      <w:r>
        <w:t>would</w:t>
      </w:r>
      <w:r>
        <w:rPr>
          <w:spacing w:val="-9"/>
        </w:rPr>
        <w:t xml:space="preserve"> </w:t>
      </w:r>
      <w:r>
        <w:t>expect</w:t>
      </w:r>
      <w:r>
        <w:rPr>
          <w:spacing w:val="-9"/>
        </w:rPr>
        <w:t xml:space="preserve"> </w:t>
      </w:r>
      <w:r>
        <w:t>that</w:t>
      </w:r>
      <w:r>
        <w:rPr>
          <w:spacing w:val="-9"/>
        </w:rPr>
        <w:t xml:space="preserve"> </w:t>
      </w:r>
      <w:r>
        <w:t>over</w:t>
      </w:r>
      <w:r>
        <w:rPr>
          <w:spacing w:val="-9"/>
        </w:rPr>
        <w:t xml:space="preserve"> </w:t>
      </w:r>
      <w:r>
        <w:t>time</w:t>
      </w:r>
      <w:r>
        <w:rPr>
          <w:spacing w:val="-9"/>
        </w:rPr>
        <w:t xml:space="preserve"> </w:t>
      </w:r>
      <w:r>
        <w:t>that</w:t>
      </w:r>
      <w:r>
        <w:rPr>
          <w:spacing w:val="-9"/>
        </w:rPr>
        <w:t xml:space="preserve"> </w:t>
      </w:r>
      <w:r>
        <w:t>both</w:t>
      </w:r>
      <w:r>
        <w:rPr>
          <w:spacing w:val="-9"/>
        </w:rPr>
        <w:t xml:space="preserve"> </w:t>
      </w:r>
      <w:r>
        <w:t>scores</w:t>
      </w:r>
      <w:r>
        <w:rPr>
          <w:spacing w:val="-9"/>
        </w:rPr>
        <w:t xml:space="preserve"> </w:t>
      </w:r>
      <w:r>
        <w:t>and</w:t>
      </w:r>
      <w:r>
        <w:rPr>
          <w:spacing w:val="-9"/>
        </w:rPr>
        <w:t xml:space="preserve"> </w:t>
      </w:r>
      <w:r>
        <w:t xml:space="preserve">enrollment would regress to the mean, and that’s exactly what appears to have happened (Santa Clara County Office of Education, </w:t>
      </w:r>
      <w:hyperlink w:anchor="_bookmark469" w:history="1">
        <w:r>
          <w:t>2014–2023).</w:t>
        </w:r>
      </w:hyperlink>
    </w:p>
    <w:p w14:paraId="5E02BBBC" w14:textId="77777777" w:rsidR="00E36C05" w:rsidRDefault="00B7521C">
      <w:pPr>
        <w:pStyle w:val="BodyText"/>
        <w:spacing w:line="326" w:lineRule="auto"/>
        <w:ind w:left="437" w:right="150" w:firstLine="360"/>
      </w:pPr>
      <w:r>
        <w:t>Rocketship,</w:t>
      </w:r>
      <w:r>
        <w:rPr>
          <w:spacing w:val="-12"/>
        </w:rPr>
        <w:t xml:space="preserve"> </w:t>
      </w:r>
      <w:r>
        <w:t>whose</w:t>
      </w:r>
      <w:r>
        <w:rPr>
          <w:spacing w:val="-10"/>
        </w:rPr>
        <w:t xml:space="preserve"> </w:t>
      </w:r>
      <w:r>
        <w:t>explicit</w:t>
      </w:r>
      <w:r>
        <w:rPr>
          <w:spacing w:val="-10"/>
        </w:rPr>
        <w:t xml:space="preserve"> </w:t>
      </w:r>
      <w:r>
        <w:t>goal</w:t>
      </w:r>
      <w:r>
        <w:rPr>
          <w:spacing w:val="-10"/>
        </w:rPr>
        <w:t xml:space="preserve"> </w:t>
      </w:r>
      <w:r>
        <w:t>is</w:t>
      </w:r>
      <w:r>
        <w:rPr>
          <w:spacing w:val="-10"/>
        </w:rPr>
        <w:t xml:space="preserve"> </w:t>
      </w:r>
      <w:r>
        <w:t>to</w:t>
      </w:r>
      <w:r>
        <w:rPr>
          <w:spacing w:val="-10"/>
        </w:rPr>
        <w:t xml:space="preserve"> </w:t>
      </w:r>
      <w:r>
        <w:t>close</w:t>
      </w:r>
      <w:r>
        <w:rPr>
          <w:spacing w:val="-10"/>
        </w:rPr>
        <w:t xml:space="preserve"> </w:t>
      </w:r>
      <w:r>
        <w:t>the</w:t>
      </w:r>
      <w:r>
        <w:rPr>
          <w:spacing w:val="-10"/>
        </w:rPr>
        <w:t xml:space="preserve"> </w:t>
      </w:r>
      <w:r>
        <w:t>achievement</w:t>
      </w:r>
      <w:r>
        <w:rPr>
          <w:spacing w:val="-10"/>
        </w:rPr>
        <w:t xml:space="preserve"> </w:t>
      </w:r>
      <w:r>
        <w:t>gap,</w:t>
      </w:r>
      <w:r>
        <w:rPr>
          <w:spacing w:val="-12"/>
        </w:rPr>
        <w:t xml:space="preserve"> </w:t>
      </w:r>
      <w:r>
        <w:t>claims</w:t>
      </w:r>
      <w:r>
        <w:rPr>
          <w:spacing w:val="-9"/>
        </w:rPr>
        <w:t xml:space="preserve"> </w:t>
      </w:r>
      <w:r>
        <w:t>on</w:t>
      </w:r>
      <w:r>
        <w:rPr>
          <w:spacing w:val="-10"/>
        </w:rPr>
        <w:t xml:space="preserve"> </w:t>
      </w:r>
      <w:r>
        <w:t>their</w:t>
      </w:r>
      <w:r>
        <w:rPr>
          <w:spacing w:val="-10"/>
        </w:rPr>
        <w:t xml:space="preserve"> </w:t>
      </w:r>
      <w:r>
        <w:t xml:space="preserve">web site, that their students “receive 5-7 Additional </w:t>
      </w:r>
      <w:r>
        <w:rPr>
          <w:i/>
        </w:rPr>
        <w:t xml:space="preserve">Months </w:t>
      </w:r>
      <w:r>
        <w:t>of Learning” [emphasis added] (Rocketship Education,</w:t>
      </w:r>
      <w:r>
        <w:rPr>
          <w:spacing w:val="-4"/>
        </w:rPr>
        <w:t xml:space="preserve"> </w:t>
      </w:r>
      <w:hyperlink w:anchor="_bookmark463" w:history="1">
        <w:r>
          <w:t>2023).</w:t>
        </w:r>
      </w:hyperlink>
      <w:r>
        <w:t xml:space="preserve"> This is not what is reported in Raymond et al.</w:t>
      </w:r>
      <w:r>
        <w:rPr>
          <w:spacing w:val="-4"/>
        </w:rPr>
        <w:t xml:space="preserve"> </w:t>
      </w:r>
      <w:hyperlink w:anchor="_bookmark453" w:history="1">
        <w:r>
          <w:t>(2023).</w:t>
        </w:r>
      </w:hyperlink>
    </w:p>
    <w:p w14:paraId="29E8F357" w14:textId="77777777" w:rsidR="00E36C05" w:rsidRDefault="00B7521C">
      <w:pPr>
        <w:pStyle w:val="BodyText"/>
        <w:spacing w:line="326" w:lineRule="auto"/>
        <w:ind w:left="437" w:right="189"/>
        <w:jc w:val="both"/>
      </w:pPr>
      <w:r>
        <w:t>Raymond</w:t>
      </w:r>
      <w:r>
        <w:rPr>
          <w:spacing w:val="-11"/>
        </w:rPr>
        <w:t xml:space="preserve"> </w:t>
      </w:r>
      <w:r>
        <w:t>et</w:t>
      </w:r>
      <w:r>
        <w:rPr>
          <w:spacing w:val="-10"/>
        </w:rPr>
        <w:t xml:space="preserve"> </w:t>
      </w:r>
      <w:r>
        <w:t>al.</w:t>
      </w:r>
      <w:r>
        <w:rPr>
          <w:spacing w:val="-12"/>
        </w:rPr>
        <w:t xml:space="preserve"> </w:t>
      </w:r>
      <w:hyperlink w:anchor="_bookmark453" w:history="1">
        <w:r>
          <w:t>(2023,</w:t>
        </w:r>
      </w:hyperlink>
      <w:r>
        <w:rPr>
          <w:spacing w:val="-12"/>
        </w:rPr>
        <w:t xml:space="preserve"> </w:t>
      </w:r>
      <w:r>
        <w:t>p.</w:t>
      </w:r>
      <w:r>
        <w:rPr>
          <w:spacing w:val="-10"/>
        </w:rPr>
        <w:t xml:space="preserve"> </w:t>
      </w:r>
      <w:r>
        <w:t>132)</w:t>
      </w:r>
      <w:r>
        <w:rPr>
          <w:spacing w:val="-10"/>
        </w:rPr>
        <w:t xml:space="preserve"> </w:t>
      </w:r>
      <w:r>
        <w:t>shows</w:t>
      </w:r>
      <w:r>
        <w:rPr>
          <w:spacing w:val="-10"/>
        </w:rPr>
        <w:t xml:space="preserve"> </w:t>
      </w:r>
      <w:r>
        <w:t>Rocketship’s</w:t>
      </w:r>
      <w:r>
        <w:rPr>
          <w:spacing w:val="-10"/>
        </w:rPr>
        <w:t xml:space="preserve"> </w:t>
      </w:r>
      <w:r>
        <w:t>estimated</w:t>
      </w:r>
      <w:r>
        <w:rPr>
          <w:spacing w:val="-10"/>
        </w:rPr>
        <w:t xml:space="preserve"> </w:t>
      </w:r>
      <w:r>
        <w:t>annual</w:t>
      </w:r>
      <w:r>
        <w:rPr>
          <w:spacing w:val="-10"/>
        </w:rPr>
        <w:t xml:space="preserve"> </w:t>
      </w:r>
      <w:r>
        <w:t>growth</w:t>
      </w:r>
      <w:r>
        <w:rPr>
          <w:spacing w:val="-10"/>
        </w:rPr>
        <w:t xml:space="preserve"> </w:t>
      </w:r>
      <w:r>
        <w:t>in</w:t>
      </w:r>
      <w:r>
        <w:rPr>
          <w:spacing w:val="-10"/>
        </w:rPr>
        <w:t xml:space="preserve"> </w:t>
      </w:r>
      <w:r>
        <w:t>reading</w:t>
      </w:r>
      <w:r>
        <w:rPr>
          <w:spacing w:val="-10"/>
        </w:rPr>
        <w:t xml:space="preserve"> </w:t>
      </w:r>
      <w:r>
        <w:t>and math</w:t>
      </w:r>
      <w:r>
        <w:rPr>
          <w:spacing w:val="-9"/>
        </w:rPr>
        <w:t xml:space="preserve"> </w:t>
      </w:r>
      <w:r>
        <w:t>to</w:t>
      </w:r>
      <w:r>
        <w:rPr>
          <w:spacing w:val="-9"/>
        </w:rPr>
        <w:t xml:space="preserve"> </w:t>
      </w:r>
      <w:r>
        <w:t>be</w:t>
      </w:r>
      <w:r>
        <w:rPr>
          <w:spacing w:val="-9"/>
        </w:rPr>
        <w:t xml:space="preserve"> </w:t>
      </w:r>
      <w:r>
        <w:t>0.166</w:t>
      </w:r>
      <w:r>
        <w:rPr>
          <w:spacing w:val="-9"/>
        </w:rPr>
        <w:t xml:space="preserve"> </w:t>
      </w:r>
      <w:r>
        <w:t>and</w:t>
      </w:r>
      <w:r>
        <w:rPr>
          <w:spacing w:val="-9"/>
        </w:rPr>
        <w:t xml:space="preserve"> </w:t>
      </w:r>
      <w:r>
        <w:t>0.239</w:t>
      </w:r>
      <w:r>
        <w:rPr>
          <w:spacing w:val="-9"/>
        </w:rPr>
        <w:t xml:space="preserve"> </w:t>
      </w:r>
      <w:r>
        <w:t>respectively. For</w:t>
      </w:r>
      <w:r>
        <w:rPr>
          <w:spacing w:val="-9"/>
        </w:rPr>
        <w:t xml:space="preserve"> </w:t>
      </w:r>
      <w:r>
        <w:t>a</w:t>
      </w:r>
      <w:r>
        <w:rPr>
          <w:spacing w:val="-9"/>
        </w:rPr>
        <w:t xml:space="preserve"> </w:t>
      </w:r>
      <w:r>
        <w:t>standard</w:t>
      </w:r>
      <w:r>
        <w:rPr>
          <w:spacing w:val="-9"/>
        </w:rPr>
        <w:t xml:space="preserve"> </w:t>
      </w:r>
      <w:r>
        <w:t>180</w:t>
      </w:r>
      <w:r>
        <w:rPr>
          <w:spacing w:val="-9"/>
        </w:rPr>
        <w:t xml:space="preserve"> </w:t>
      </w:r>
      <w:r>
        <w:t>day</w:t>
      </w:r>
      <w:r>
        <w:rPr>
          <w:spacing w:val="-9"/>
        </w:rPr>
        <w:t xml:space="preserve"> </w:t>
      </w:r>
      <w:r>
        <w:t>year</w:t>
      </w:r>
      <w:r>
        <w:rPr>
          <w:spacing w:val="-9"/>
        </w:rPr>
        <w:t xml:space="preserve"> </w:t>
      </w:r>
      <w:r>
        <w:t>(in</w:t>
      </w:r>
      <w:r>
        <w:rPr>
          <w:spacing w:val="-9"/>
        </w:rPr>
        <w:t xml:space="preserve"> </w:t>
      </w:r>
      <w:r>
        <w:t>California),</w:t>
      </w:r>
      <w:r>
        <w:rPr>
          <w:spacing w:val="-12"/>
        </w:rPr>
        <w:t xml:space="preserve"> </w:t>
      </w:r>
      <w:r>
        <w:t>this</w:t>
      </w:r>
      <w:r>
        <w:rPr>
          <w:spacing w:val="-9"/>
        </w:rPr>
        <w:t xml:space="preserve"> </w:t>
      </w:r>
      <w:r>
        <w:t>is just</w:t>
      </w:r>
      <w:r>
        <w:rPr>
          <w:spacing w:val="-6"/>
        </w:rPr>
        <w:t xml:space="preserve"> </w:t>
      </w:r>
      <w:r>
        <w:t>under</w:t>
      </w:r>
      <w:r>
        <w:rPr>
          <w:spacing w:val="-6"/>
        </w:rPr>
        <w:t xml:space="preserve"> </w:t>
      </w:r>
      <w:r>
        <w:t>30</w:t>
      </w:r>
      <w:r>
        <w:rPr>
          <w:spacing w:val="-6"/>
        </w:rPr>
        <w:t xml:space="preserve"> </w:t>
      </w:r>
      <w:r>
        <w:t>days</w:t>
      </w:r>
      <w:r>
        <w:rPr>
          <w:spacing w:val="-6"/>
        </w:rPr>
        <w:t xml:space="preserve"> </w:t>
      </w:r>
      <w:r>
        <w:t>growth</w:t>
      </w:r>
      <w:r>
        <w:rPr>
          <w:spacing w:val="-6"/>
        </w:rPr>
        <w:t xml:space="preserve"> </w:t>
      </w:r>
      <w:r>
        <w:t>in</w:t>
      </w:r>
      <w:r>
        <w:rPr>
          <w:spacing w:val="-6"/>
        </w:rPr>
        <w:t xml:space="preserve"> </w:t>
      </w:r>
      <w:r>
        <w:t>reading</w:t>
      </w:r>
      <w:r>
        <w:rPr>
          <w:spacing w:val="-6"/>
        </w:rPr>
        <w:t xml:space="preserve"> </w:t>
      </w:r>
      <w:r>
        <w:t>and</w:t>
      </w:r>
      <w:r>
        <w:rPr>
          <w:spacing w:val="-6"/>
        </w:rPr>
        <w:t xml:space="preserve"> </w:t>
      </w:r>
      <w:r>
        <w:t>just</w:t>
      </w:r>
      <w:r>
        <w:rPr>
          <w:spacing w:val="-6"/>
        </w:rPr>
        <w:t xml:space="preserve"> </w:t>
      </w:r>
      <w:r>
        <w:t>over</w:t>
      </w:r>
      <w:r>
        <w:rPr>
          <w:spacing w:val="-6"/>
        </w:rPr>
        <w:t xml:space="preserve"> </w:t>
      </w:r>
      <w:r>
        <w:t>43</w:t>
      </w:r>
      <w:r>
        <w:rPr>
          <w:spacing w:val="-6"/>
        </w:rPr>
        <w:t xml:space="preserve"> </w:t>
      </w:r>
      <w:r>
        <w:t>days</w:t>
      </w:r>
      <w:r>
        <w:rPr>
          <w:spacing w:val="-6"/>
        </w:rPr>
        <w:t xml:space="preserve"> </w:t>
      </w:r>
      <w:r>
        <w:t>in</w:t>
      </w:r>
      <w:r>
        <w:rPr>
          <w:spacing w:val="-6"/>
        </w:rPr>
        <w:t xml:space="preserve"> </w:t>
      </w:r>
      <w:r>
        <w:t>math,</w:t>
      </w:r>
      <w:r>
        <w:rPr>
          <w:spacing w:val="-9"/>
        </w:rPr>
        <w:t xml:space="preserve"> </w:t>
      </w:r>
      <w:r>
        <w:t>neither</w:t>
      </w:r>
      <w:r>
        <w:rPr>
          <w:spacing w:val="-6"/>
        </w:rPr>
        <w:t xml:space="preserve"> </w:t>
      </w:r>
      <w:r>
        <w:t>are</w:t>
      </w:r>
      <w:r>
        <w:rPr>
          <w:spacing w:val="-6"/>
        </w:rPr>
        <w:t xml:space="preserve"> </w:t>
      </w:r>
      <w:r>
        <w:t>anywhere near the 5 to 7 months as claimed.</w:t>
      </w:r>
    </w:p>
    <w:p w14:paraId="68CC147D" w14:textId="77777777" w:rsidR="00E36C05" w:rsidRDefault="00B7521C">
      <w:pPr>
        <w:pStyle w:val="BodyText"/>
        <w:spacing w:line="326" w:lineRule="auto"/>
        <w:ind w:left="437" w:right="336" w:firstLine="360"/>
      </w:pPr>
      <w:r>
        <w:t>The CREDO report also claims that Rocketship is a</w:t>
      </w:r>
      <w:r>
        <w:rPr>
          <w:spacing w:val="-4"/>
        </w:rPr>
        <w:t xml:space="preserve"> </w:t>
      </w:r>
      <w:r>
        <w:t>“Gap Buster”</w:t>
      </w:r>
      <w:r>
        <w:rPr>
          <w:spacing w:val="-4"/>
        </w:rPr>
        <w:t xml:space="preserve"> </w:t>
      </w:r>
      <w:r>
        <w:t>CMO,</w:t>
      </w:r>
      <w:r>
        <w:rPr>
          <w:spacing w:val="-4"/>
        </w:rPr>
        <w:t xml:space="preserve"> </w:t>
      </w:r>
      <w:r>
        <w:t>where</w:t>
      </w:r>
      <w:r>
        <w:rPr>
          <w:spacing w:val="-4"/>
        </w:rPr>
        <w:t xml:space="preserve"> </w:t>
      </w:r>
      <w:r>
        <w:t>“Gap Buster”</w:t>
      </w:r>
      <w:r>
        <w:rPr>
          <w:spacing w:val="-12"/>
        </w:rPr>
        <w:t xml:space="preserve"> </w:t>
      </w:r>
      <w:r>
        <w:t>is</w:t>
      </w:r>
      <w:r>
        <w:rPr>
          <w:spacing w:val="-12"/>
        </w:rPr>
        <w:t xml:space="preserve"> </w:t>
      </w:r>
      <w:r>
        <w:t>defined</w:t>
      </w:r>
      <w:r>
        <w:rPr>
          <w:spacing w:val="-10"/>
        </w:rPr>
        <w:t xml:space="preserve"> </w:t>
      </w:r>
      <w:r>
        <w:t>as</w:t>
      </w:r>
      <w:r>
        <w:rPr>
          <w:spacing w:val="-12"/>
        </w:rPr>
        <w:t xml:space="preserve"> </w:t>
      </w:r>
      <w:r>
        <w:t>“moved</w:t>
      </w:r>
      <w:r>
        <w:rPr>
          <w:spacing w:val="-10"/>
        </w:rPr>
        <w:t xml:space="preserve"> </w:t>
      </w:r>
      <w:r>
        <w:t>their</w:t>
      </w:r>
      <w:r>
        <w:rPr>
          <w:spacing w:val="-10"/>
        </w:rPr>
        <w:t xml:space="preserve"> </w:t>
      </w:r>
      <w:r>
        <w:t>achievement</w:t>
      </w:r>
      <w:r>
        <w:rPr>
          <w:spacing w:val="-10"/>
        </w:rPr>
        <w:t xml:space="preserve"> </w:t>
      </w:r>
      <w:r>
        <w:t>ahead</w:t>
      </w:r>
      <w:r>
        <w:rPr>
          <w:spacing w:val="-10"/>
        </w:rPr>
        <w:t xml:space="preserve"> </w:t>
      </w:r>
      <w:r>
        <w:t>of</w:t>
      </w:r>
      <w:r>
        <w:rPr>
          <w:spacing w:val="-10"/>
        </w:rPr>
        <w:t xml:space="preserve"> </w:t>
      </w:r>
      <w:r>
        <w:t>their</w:t>
      </w:r>
      <w:r>
        <w:rPr>
          <w:spacing w:val="-10"/>
        </w:rPr>
        <w:t xml:space="preserve"> </w:t>
      </w:r>
      <w:r>
        <w:t>respective</w:t>
      </w:r>
      <w:r>
        <w:rPr>
          <w:spacing w:val="-10"/>
        </w:rPr>
        <w:t xml:space="preserve"> </w:t>
      </w:r>
      <w:r>
        <w:t>state’s</w:t>
      </w:r>
      <w:r>
        <w:rPr>
          <w:spacing w:val="-10"/>
        </w:rPr>
        <w:t xml:space="preserve"> </w:t>
      </w:r>
      <w:r>
        <w:t>average performance.” (Raymond</w:t>
      </w:r>
      <w:r>
        <w:rPr>
          <w:spacing w:val="-3"/>
        </w:rPr>
        <w:t xml:space="preserve"> </w:t>
      </w:r>
      <w:r>
        <w:t>et</w:t>
      </w:r>
      <w:r>
        <w:rPr>
          <w:spacing w:val="-3"/>
        </w:rPr>
        <w:t xml:space="preserve"> </w:t>
      </w:r>
      <w:r>
        <w:t>al.,</w:t>
      </w:r>
      <w:r>
        <w:rPr>
          <w:spacing w:val="-7"/>
        </w:rPr>
        <w:t xml:space="preserve"> </w:t>
      </w:r>
      <w:hyperlink w:anchor="_bookmark453" w:history="1">
        <w:r>
          <w:t>2023,</w:t>
        </w:r>
      </w:hyperlink>
      <w:r>
        <w:rPr>
          <w:spacing w:val="-7"/>
        </w:rPr>
        <w:t xml:space="preserve"> </w:t>
      </w:r>
      <w:r>
        <w:t>p.</w:t>
      </w:r>
      <w:r>
        <w:rPr>
          <w:spacing w:val="-3"/>
        </w:rPr>
        <w:t xml:space="preserve"> </w:t>
      </w:r>
      <w:r>
        <w:t>14). The</w:t>
      </w:r>
      <w:r>
        <w:rPr>
          <w:spacing w:val="-3"/>
        </w:rPr>
        <w:t xml:space="preserve"> </w:t>
      </w:r>
      <w:r>
        <w:t>report</w:t>
      </w:r>
      <w:r>
        <w:rPr>
          <w:spacing w:val="-3"/>
        </w:rPr>
        <w:t xml:space="preserve"> </w:t>
      </w:r>
      <w:r>
        <w:t>claims</w:t>
      </w:r>
      <w:r>
        <w:rPr>
          <w:spacing w:val="-3"/>
        </w:rPr>
        <w:t xml:space="preserve"> </w:t>
      </w:r>
      <w:r>
        <w:t>that</w:t>
      </w:r>
      <w:r>
        <w:rPr>
          <w:spacing w:val="-7"/>
        </w:rPr>
        <w:t xml:space="preserve"> </w:t>
      </w:r>
      <w:r>
        <w:t>“…</w:t>
      </w:r>
      <w:r>
        <w:rPr>
          <w:spacing w:val="-7"/>
        </w:rPr>
        <w:t xml:space="preserve"> </w:t>
      </w:r>
      <w:r>
        <w:t>more</w:t>
      </w:r>
      <w:r>
        <w:rPr>
          <w:spacing w:val="-3"/>
        </w:rPr>
        <w:t xml:space="preserve"> </w:t>
      </w:r>
      <w:r>
        <w:t>than</w:t>
      </w:r>
      <w:r>
        <w:rPr>
          <w:spacing w:val="-3"/>
        </w:rPr>
        <w:t xml:space="preserve"> </w:t>
      </w:r>
      <w:r>
        <w:t>1,000 schools</w:t>
      </w:r>
      <w:r>
        <w:rPr>
          <w:spacing w:val="-3"/>
        </w:rPr>
        <w:t xml:space="preserve"> </w:t>
      </w:r>
      <w:r>
        <w:t>[in</w:t>
      </w:r>
      <w:r>
        <w:rPr>
          <w:spacing w:val="-4"/>
        </w:rPr>
        <w:t xml:space="preserve"> </w:t>
      </w:r>
      <w:r>
        <w:t>the</w:t>
      </w:r>
      <w:r>
        <w:rPr>
          <w:spacing w:val="-3"/>
        </w:rPr>
        <w:t xml:space="preserve"> </w:t>
      </w:r>
      <w:r>
        <w:t>U.S.]</w:t>
      </w:r>
      <w:r>
        <w:rPr>
          <w:spacing w:val="-4"/>
        </w:rPr>
        <w:t xml:space="preserve"> </w:t>
      </w:r>
      <w:r>
        <w:t>have</w:t>
      </w:r>
      <w:r>
        <w:rPr>
          <w:spacing w:val="-3"/>
        </w:rPr>
        <w:t xml:space="preserve"> </w:t>
      </w:r>
      <w:r>
        <w:t>eliminated</w:t>
      </w:r>
      <w:r>
        <w:rPr>
          <w:spacing w:val="-4"/>
        </w:rPr>
        <w:t xml:space="preserve"> </w:t>
      </w:r>
      <w:r>
        <w:t>learning</w:t>
      </w:r>
      <w:r>
        <w:rPr>
          <w:spacing w:val="-3"/>
        </w:rPr>
        <w:t xml:space="preserve"> </w:t>
      </w:r>
      <w:r>
        <w:t>disparities</w:t>
      </w:r>
      <w:r>
        <w:rPr>
          <w:spacing w:val="-4"/>
        </w:rPr>
        <w:t xml:space="preserve"> </w:t>
      </w:r>
      <w:r>
        <w:t>for</w:t>
      </w:r>
      <w:r>
        <w:rPr>
          <w:spacing w:val="-3"/>
        </w:rPr>
        <w:t xml:space="preserve"> </w:t>
      </w:r>
      <w:r>
        <w:t>their</w:t>
      </w:r>
      <w:r>
        <w:rPr>
          <w:spacing w:val="-4"/>
        </w:rPr>
        <w:t xml:space="preserve"> </w:t>
      </w:r>
      <w:r>
        <w:t>students”</w:t>
      </w:r>
      <w:r>
        <w:rPr>
          <w:spacing w:val="-7"/>
        </w:rPr>
        <w:t xml:space="preserve"> </w:t>
      </w:r>
      <w:r>
        <w:t xml:space="preserve">(Raymond et al., </w:t>
      </w:r>
      <w:hyperlink w:anchor="_bookmark453" w:history="1">
        <w:r>
          <w:t>2023,</w:t>
        </w:r>
      </w:hyperlink>
      <w:r>
        <w:t xml:space="preserve"> p. 14) which may or may not be true because the comparison is not an</w:t>
      </w:r>
    </w:p>
    <w:p w14:paraId="783AEEFA" w14:textId="77777777" w:rsidR="00E36C05" w:rsidRDefault="00B7521C">
      <w:pPr>
        <w:pStyle w:val="BodyText"/>
        <w:spacing w:line="326" w:lineRule="auto"/>
        <w:ind w:left="437" w:right="149"/>
      </w:pPr>
      <w:r>
        <w:t>all-else-equal</w:t>
      </w:r>
      <w:r>
        <w:rPr>
          <w:spacing w:val="-1"/>
        </w:rPr>
        <w:t xml:space="preserve"> </w:t>
      </w:r>
      <w:r>
        <w:t>comparison,</w:t>
      </w:r>
      <w:r>
        <w:rPr>
          <w:spacing w:val="-5"/>
        </w:rPr>
        <w:t xml:space="preserve"> </w:t>
      </w:r>
      <w:r>
        <w:t>i.e.</w:t>
      </w:r>
      <w:r>
        <w:rPr>
          <w:spacing w:val="-5"/>
        </w:rPr>
        <w:t xml:space="preserve"> </w:t>
      </w:r>
      <w:r>
        <w:t>it</w:t>
      </w:r>
      <w:r>
        <w:rPr>
          <w:spacing w:val="-1"/>
        </w:rPr>
        <w:t xml:space="preserve"> </w:t>
      </w:r>
      <w:r>
        <w:t>is</w:t>
      </w:r>
      <w:r>
        <w:rPr>
          <w:spacing w:val="-1"/>
        </w:rPr>
        <w:t xml:space="preserve"> </w:t>
      </w:r>
      <w:r>
        <w:t>not</w:t>
      </w:r>
      <w:r>
        <w:rPr>
          <w:spacing w:val="-1"/>
        </w:rPr>
        <w:t xml:space="preserve"> </w:t>
      </w:r>
      <w:r>
        <w:t>commensurable. As</w:t>
      </w:r>
      <w:r>
        <w:rPr>
          <w:spacing w:val="-1"/>
        </w:rPr>
        <w:t xml:space="preserve"> </w:t>
      </w:r>
      <w:r>
        <w:t>Ashworth</w:t>
      </w:r>
      <w:r>
        <w:rPr>
          <w:spacing w:val="-1"/>
        </w:rPr>
        <w:t xml:space="preserve"> </w:t>
      </w:r>
      <w:r>
        <w:t>et</w:t>
      </w:r>
      <w:r>
        <w:rPr>
          <w:spacing w:val="-1"/>
        </w:rPr>
        <w:t xml:space="preserve"> </w:t>
      </w:r>
      <w:r>
        <w:t>al.</w:t>
      </w:r>
      <w:r>
        <w:rPr>
          <w:spacing w:val="-5"/>
        </w:rPr>
        <w:t xml:space="preserve"> </w:t>
      </w:r>
      <w:hyperlink w:anchor="_bookmark296" w:history="1">
        <w:r>
          <w:t>(2021,</w:t>
        </w:r>
      </w:hyperlink>
      <w:r>
        <w:rPr>
          <w:spacing w:val="-5"/>
        </w:rPr>
        <w:t xml:space="preserve"> </w:t>
      </w:r>
      <w:r>
        <w:t>p.</w:t>
      </w:r>
      <w:r>
        <w:rPr>
          <w:spacing w:val="-1"/>
        </w:rPr>
        <w:t xml:space="preserve"> </w:t>
      </w:r>
      <w:r>
        <w:t>16) say,</w:t>
      </w:r>
      <w:r>
        <w:rPr>
          <w:spacing w:val="-4"/>
        </w:rPr>
        <w:t xml:space="preserve"> </w:t>
      </w:r>
      <w:r>
        <w:t>“Failure to respect all-else-equal conditions is the most important source of incommensurability.”</w:t>
      </w:r>
      <w:r>
        <w:rPr>
          <w:spacing w:val="-1"/>
        </w:rPr>
        <w:t xml:space="preserve"> </w:t>
      </w:r>
      <w:r>
        <w:t>The</w:t>
      </w:r>
      <w:r>
        <w:rPr>
          <w:spacing w:val="-10"/>
        </w:rPr>
        <w:t xml:space="preserve"> </w:t>
      </w:r>
      <w:r>
        <w:t>claim</w:t>
      </w:r>
      <w:r>
        <w:rPr>
          <w:spacing w:val="-10"/>
        </w:rPr>
        <w:t xml:space="preserve"> </w:t>
      </w:r>
      <w:r>
        <w:t>is</w:t>
      </w:r>
      <w:r>
        <w:rPr>
          <w:spacing w:val="-10"/>
        </w:rPr>
        <w:t xml:space="preserve"> </w:t>
      </w:r>
      <w:r>
        <w:t>only</w:t>
      </w:r>
      <w:r>
        <w:rPr>
          <w:spacing w:val="-10"/>
        </w:rPr>
        <w:t xml:space="preserve"> </w:t>
      </w:r>
      <w:r>
        <w:t>true</w:t>
      </w:r>
      <w:r>
        <w:rPr>
          <w:spacing w:val="-10"/>
        </w:rPr>
        <w:t xml:space="preserve"> </w:t>
      </w:r>
      <w:r>
        <w:t>if</w:t>
      </w:r>
      <w:r>
        <w:rPr>
          <w:spacing w:val="-10"/>
        </w:rPr>
        <w:t xml:space="preserve"> </w:t>
      </w:r>
      <w:r>
        <w:t>the</w:t>
      </w:r>
      <w:r>
        <w:rPr>
          <w:spacing w:val="-10"/>
        </w:rPr>
        <w:t xml:space="preserve"> </w:t>
      </w:r>
      <w:r>
        <w:t>demographics</w:t>
      </w:r>
      <w:r>
        <w:rPr>
          <w:spacing w:val="-10"/>
        </w:rPr>
        <w:t xml:space="preserve"> </w:t>
      </w:r>
      <w:r>
        <w:t>of</w:t>
      </w:r>
      <w:r>
        <w:rPr>
          <w:spacing w:val="-10"/>
        </w:rPr>
        <w:t xml:space="preserve"> </w:t>
      </w:r>
      <w:r>
        <w:t>a</w:t>
      </w:r>
      <w:r>
        <w:rPr>
          <w:spacing w:val="-10"/>
        </w:rPr>
        <w:t xml:space="preserve"> </w:t>
      </w:r>
      <w:r>
        <w:t>charter</w:t>
      </w:r>
      <w:r>
        <w:rPr>
          <w:spacing w:val="-10"/>
        </w:rPr>
        <w:t xml:space="preserve"> </w:t>
      </w:r>
      <w:r>
        <w:t>school</w:t>
      </w:r>
      <w:r>
        <w:rPr>
          <w:spacing w:val="-10"/>
        </w:rPr>
        <w:t xml:space="preserve"> </w:t>
      </w:r>
      <w:r>
        <w:t>and its home district are the same, and there are valid reasons to believe they are not: Rocketship schools are deliberately located in areas where poverty is higher than the district average.</w:t>
      </w:r>
    </w:p>
    <w:p w14:paraId="07EED86C" w14:textId="77777777" w:rsidR="00E36C05" w:rsidRDefault="00E36C05">
      <w:pPr>
        <w:spacing w:line="326" w:lineRule="auto"/>
        <w:sectPr w:rsidR="00E36C05">
          <w:pgSz w:w="12240" w:h="15840"/>
          <w:pgMar w:top="1360" w:right="1300" w:bottom="1680" w:left="1720" w:header="0" w:footer="1366" w:gutter="0"/>
          <w:cols w:space="720"/>
        </w:sectPr>
      </w:pPr>
    </w:p>
    <w:p w14:paraId="70F1546A" w14:textId="77777777" w:rsidR="00E36C05" w:rsidRDefault="00B7521C">
      <w:pPr>
        <w:pStyle w:val="Heading1"/>
        <w:spacing w:before="49"/>
        <w:ind w:left="4206"/>
      </w:pPr>
      <w:bookmarkStart w:id="335" w:name="Discussion"/>
      <w:bookmarkStart w:id="336" w:name="_bookmark249"/>
      <w:bookmarkStart w:id="337" w:name="_bookmark250"/>
      <w:bookmarkEnd w:id="335"/>
      <w:bookmarkEnd w:id="336"/>
      <w:bookmarkEnd w:id="337"/>
      <w:r>
        <w:rPr>
          <w:spacing w:val="-2"/>
        </w:rPr>
        <w:lastRenderedPageBreak/>
        <w:t>Discussion</w:t>
      </w:r>
    </w:p>
    <w:p w14:paraId="754054A6" w14:textId="77777777" w:rsidR="00E36C05" w:rsidRDefault="00B7521C">
      <w:pPr>
        <w:pStyle w:val="BodyText"/>
        <w:spacing w:before="126" w:line="326" w:lineRule="auto"/>
        <w:ind w:left="437" w:right="150" w:firstLine="360"/>
      </w:pPr>
      <w:r>
        <w:t>This</w:t>
      </w:r>
      <w:r>
        <w:rPr>
          <w:spacing w:val="-12"/>
        </w:rPr>
        <w:t xml:space="preserve"> </w:t>
      </w:r>
      <w:r>
        <w:t>dissertation’s</w:t>
      </w:r>
      <w:r>
        <w:rPr>
          <w:spacing w:val="-12"/>
        </w:rPr>
        <w:t xml:space="preserve"> </w:t>
      </w:r>
      <w:r>
        <w:t>research</w:t>
      </w:r>
      <w:r>
        <w:rPr>
          <w:spacing w:val="-12"/>
        </w:rPr>
        <w:t xml:space="preserve"> </w:t>
      </w:r>
      <w:r>
        <w:t>question</w:t>
      </w:r>
      <w:r>
        <w:rPr>
          <w:spacing w:val="-12"/>
        </w:rPr>
        <w:t xml:space="preserve"> </w:t>
      </w:r>
      <w:r>
        <w:t>(p.</w:t>
      </w:r>
      <w:r>
        <w:rPr>
          <w:spacing w:val="-12"/>
        </w:rPr>
        <w:t xml:space="preserve"> </w:t>
      </w:r>
      <w:hyperlink w:anchor="_bookmark24" w:history="1">
        <w:r>
          <w:t>7)</w:t>
        </w:r>
      </w:hyperlink>
      <w:r>
        <w:rPr>
          <w:spacing w:val="-12"/>
        </w:rPr>
        <w:t xml:space="preserve"> </w:t>
      </w:r>
      <w:r>
        <w:t>is:</w:t>
      </w:r>
      <w:r>
        <w:rPr>
          <w:spacing w:val="-11"/>
        </w:rPr>
        <w:t xml:space="preserve"> </w:t>
      </w:r>
      <w:r>
        <w:t>“Has</w:t>
      </w:r>
      <w:r>
        <w:rPr>
          <w:spacing w:val="-11"/>
        </w:rPr>
        <w:t xml:space="preserve"> </w:t>
      </w:r>
      <w:r>
        <w:t>Rocketship</w:t>
      </w:r>
      <w:r>
        <w:rPr>
          <w:spacing w:val="-12"/>
        </w:rPr>
        <w:t xml:space="preserve"> </w:t>
      </w:r>
      <w:r>
        <w:t>structured</w:t>
      </w:r>
      <w:r>
        <w:rPr>
          <w:spacing w:val="-12"/>
        </w:rPr>
        <w:t xml:space="preserve"> </w:t>
      </w:r>
      <w:r>
        <w:t>itself</w:t>
      </w:r>
      <w:r>
        <w:rPr>
          <w:spacing w:val="-12"/>
        </w:rPr>
        <w:t xml:space="preserve"> </w:t>
      </w:r>
      <w:r>
        <w:t>to</w:t>
      </w:r>
      <w:r>
        <w:rPr>
          <w:spacing w:val="-12"/>
        </w:rPr>
        <w:t xml:space="preserve"> </w:t>
      </w:r>
      <w:r>
        <w:t>earn a return for its founders and investors, focusing especially on its real estate transactions?” This question can be parsed into three sub-questions:</w:t>
      </w:r>
    </w:p>
    <w:p w14:paraId="3FFC651B" w14:textId="77777777" w:rsidR="00E36C05" w:rsidRDefault="00B7521C">
      <w:pPr>
        <w:pStyle w:val="ListParagraph"/>
        <w:numPr>
          <w:ilvl w:val="0"/>
          <w:numId w:val="9"/>
        </w:numPr>
        <w:tabs>
          <w:tab w:val="left" w:pos="1034"/>
        </w:tabs>
        <w:spacing w:before="0" w:line="339" w:lineRule="exact"/>
        <w:ind w:left="1034" w:hanging="299"/>
        <w:rPr>
          <w:sz w:val="16"/>
        </w:rPr>
      </w:pPr>
      <w:r>
        <w:rPr>
          <w:sz w:val="24"/>
        </w:rPr>
        <w:t>Has</w:t>
      </w:r>
      <w:r>
        <w:rPr>
          <w:spacing w:val="-11"/>
          <w:sz w:val="24"/>
        </w:rPr>
        <w:t xml:space="preserve"> </w:t>
      </w:r>
      <w:r>
        <w:rPr>
          <w:sz w:val="24"/>
        </w:rPr>
        <w:t>Rocketship</w:t>
      </w:r>
      <w:r>
        <w:rPr>
          <w:spacing w:val="-10"/>
          <w:sz w:val="24"/>
        </w:rPr>
        <w:t xml:space="preserve"> </w:t>
      </w:r>
      <w:r>
        <w:rPr>
          <w:sz w:val="24"/>
        </w:rPr>
        <w:t>structured</w:t>
      </w:r>
      <w:r>
        <w:rPr>
          <w:spacing w:val="-10"/>
          <w:sz w:val="24"/>
        </w:rPr>
        <w:t xml:space="preserve"> </w:t>
      </w:r>
      <w:r>
        <w:rPr>
          <w:sz w:val="24"/>
        </w:rPr>
        <w:t>itself</w:t>
      </w:r>
      <w:r>
        <w:rPr>
          <w:spacing w:val="-10"/>
          <w:sz w:val="24"/>
        </w:rPr>
        <w:t xml:space="preserve"> </w:t>
      </w:r>
      <w:r>
        <w:rPr>
          <w:sz w:val="24"/>
        </w:rPr>
        <w:t>to</w:t>
      </w:r>
      <w:r>
        <w:rPr>
          <w:spacing w:val="-11"/>
          <w:sz w:val="24"/>
        </w:rPr>
        <w:t xml:space="preserve"> </w:t>
      </w:r>
      <w:r>
        <w:rPr>
          <w:sz w:val="24"/>
        </w:rPr>
        <w:t>make</w:t>
      </w:r>
      <w:r>
        <w:rPr>
          <w:spacing w:val="-10"/>
          <w:sz w:val="24"/>
        </w:rPr>
        <w:t xml:space="preserve"> </w:t>
      </w:r>
      <w:r>
        <w:rPr>
          <w:sz w:val="24"/>
        </w:rPr>
        <w:t>a</w:t>
      </w:r>
      <w:r>
        <w:rPr>
          <w:spacing w:val="-10"/>
          <w:sz w:val="24"/>
        </w:rPr>
        <w:t xml:space="preserve"> </w:t>
      </w:r>
      <w:r>
        <w:rPr>
          <w:spacing w:val="-2"/>
          <w:sz w:val="24"/>
        </w:rPr>
        <w:t>profit?</w:t>
      </w:r>
      <w:hyperlink w:anchor="_bookmark251" w:history="1">
        <w:r>
          <w:rPr>
            <w:spacing w:val="-2"/>
            <w:position w:val="9"/>
            <w:sz w:val="16"/>
          </w:rPr>
          <w:t>78</w:t>
        </w:r>
      </w:hyperlink>
    </w:p>
    <w:p w14:paraId="50BF9FF0" w14:textId="77777777" w:rsidR="00E36C05" w:rsidRDefault="00B7521C">
      <w:pPr>
        <w:pStyle w:val="ListParagraph"/>
        <w:numPr>
          <w:ilvl w:val="0"/>
          <w:numId w:val="9"/>
        </w:numPr>
        <w:tabs>
          <w:tab w:val="left" w:pos="1034"/>
        </w:tabs>
        <w:spacing w:before="104"/>
        <w:ind w:left="1034" w:hanging="299"/>
        <w:rPr>
          <w:sz w:val="24"/>
        </w:rPr>
      </w:pPr>
      <w:r>
        <w:rPr>
          <w:sz w:val="24"/>
        </w:rPr>
        <w:t>If</w:t>
      </w:r>
      <w:r>
        <w:rPr>
          <w:spacing w:val="-9"/>
          <w:sz w:val="24"/>
        </w:rPr>
        <w:t xml:space="preserve"> </w:t>
      </w:r>
      <w:r>
        <w:rPr>
          <w:sz w:val="24"/>
        </w:rPr>
        <w:t>so,</w:t>
      </w:r>
      <w:r>
        <w:rPr>
          <w:spacing w:val="-11"/>
          <w:sz w:val="24"/>
        </w:rPr>
        <w:t xml:space="preserve"> </w:t>
      </w:r>
      <w:r>
        <w:rPr>
          <w:sz w:val="24"/>
        </w:rPr>
        <w:t>is</w:t>
      </w:r>
      <w:r>
        <w:rPr>
          <w:spacing w:val="-9"/>
          <w:sz w:val="24"/>
        </w:rPr>
        <w:t xml:space="preserve"> </w:t>
      </w:r>
      <w:r>
        <w:rPr>
          <w:sz w:val="24"/>
        </w:rPr>
        <w:t>real</w:t>
      </w:r>
      <w:r>
        <w:rPr>
          <w:spacing w:val="-8"/>
          <w:sz w:val="24"/>
        </w:rPr>
        <w:t xml:space="preserve"> </w:t>
      </w:r>
      <w:r>
        <w:rPr>
          <w:sz w:val="24"/>
        </w:rPr>
        <w:t>estate</w:t>
      </w:r>
      <w:r>
        <w:rPr>
          <w:spacing w:val="-8"/>
          <w:sz w:val="24"/>
        </w:rPr>
        <w:t xml:space="preserve"> </w:t>
      </w:r>
      <w:r>
        <w:rPr>
          <w:sz w:val="24"/>
        </w:rPr>
        <w:t>the</w:t>
      </w:r>
      <w:r>
        <w:rPr>
          <w:spacing w:val="-9"/>
          <w:sz w:val="24"/>
        </w:rPr>
        <w:t xml:space="preserve"> </w:t>
      </w:r>
      <w:r>
        <w:rPr>
          <w:sz w:val="24"/>
        </w:rPr>
        <w:t>vehicle</w:t>
      </w:r>
      <w:r>
        <w:rPr>
          <w:spacing w:val="-8"/>
          <w:sz w:val="24"/>
        </w:rPr>
        <w:t xml:space="preserve"> </w:t>
      </w:r>
      <w:r>
        <w:rPr>
          <w:sz w:val="24"/>
        </w:rPr>
        <w:t>that</w:t>
      </w:r>
      <w:r>
        <w:rPr>
          <w:spacing w:val="-8"/>
          <w:sz w:val="24"/>
        </w:rPr>
        <w:t xml:space="preserve"> </w:t>
      </w:r>
      <w:r>
        <w:rPr>
          <w:sz w:val="24"/>
        </w:rPr>
        <w:t>Rocketship</w:t>
      </w:r>
      <w:r>
        <w:rPr>
          <w:spacing w:val="-9"/>
          <w:sz w:val="24"/>
        </w:rPr>
        <w:t xml:space="preserve"> </w:t>
      </w:r>
      <w:r>
        <w:rPr>
          <w:sz w:val="24"/>
        </w:rPr>
        <w:t>uses</w:t>
      </w:r>
      <w:r>
        <w:rPr>
          <w:spacing w:val="-8"/>
          <w:sz w:val="24"/>
        </w:rPr>
        <w:t xml:space="preserve"> </w:t>
      </w:r>
      <w:r>
        <w:rPr>
          <w:sz w:val="24"/>
        </w:rPr>
        <w:t>to</w:t>
      </w:r>
      <w:r>
        <w:rPr>
          <w:spacing w:val="-8"/>
          <w:sz w:val="24"/>
        </w:rPr>
        <w:t xml:space="preserve"> </w:t>
      </w:r>
      <w:r>
        <w:rPr>
          <w:sz w:val="24"/>
        </w:rPr>
        <w:t>make</w:t>
      </w:r>
      <w:r>
        <w:rPr>
          <w:spacing w:val="-9"/>
          <w:sz w:val="24"/>
        </w:rPr>
        <w:t xml:space="preserve"> </w:t>
      </w:r>
      <w:r>
        <w:rPr>
          <w:spacing w:val="-2"/>
          <w:sz w:val="24"/>
        </w:rPr>
        <w:t>money?</w:t>
      </w:r>
    </w:p>
    <w:p w14:paraId="62679FF0" w14:textId="77777777" w:rsidR="00E36C05" w:rsidRDefault="00B7521C">
      <w:pPr>
        <w:pStyle w:val="ListParagraph"/>
        <w:numPr>
          <w:ilvl w:val="0"/>
          <w:numId w:val="9"/>
        </w:numPr>
        <w:tabs>
          <w:tab w:val="left" w:pos="1034"/>
        </w:tabs>
        <w:spacing w:before="105"/>
        <w:ind w:left="1034" w:hanging="299"/>
        <w:rPr>
          <w:sz w:val="24"/>
        </w:rPr>
      </w:pPr>
      <w:r>
        <w:rPr>
          <w:spacing w:val="-2"/>
          <w:sz w:val="24"/>
        </w:rPr>
        <w:t>Is</w:t>
      </w:r>
      <w:r>
        <w:rPr>
          <w:spacing w:val="-6"/>
          <w:sz w:val="24"/>
        </w:rPr>
        <w:t xml:space="preserve"> </w:t>
      </w:r>
      <w:r>
        <w:rPr>
          <w:spacing w:val="-2"/>
          <w:sz w:val="24"/>
        </w:rPr>
        <w:t>this</w:t>
      </w:r>
      <w:r>
        <w:rPr>
          <w:spacing w:val="-6"/>
          <w:sz w:val="24"/>
        </w:rPr>
        <w:t xml:space="preserve"> </w:t>
      </w:r>
      <w:r>
        <w:rPr>
          <w:spacing w:val="-2"/>
          <w:sz w:val="24"/>
        </w:rPr>
        <w:t>Rocketship’s</w:t>
      </w:r>
      <w:r>
        <w:rPr>
          <w:spacing w:val="-6"/>
          <w:sz w:val="24"/>
        </w:rPr>
        <w:t xml:space="preserve"> </w:t>
      </w:r>
      <w:r>
        <w:rPr>
          <w:spacing w:val="-2"/>
          <w:sz w:val="24"/>
        </w:rPr>
        <w:t>intent?</w:t>
      </w:r>
    </w:p>
    <w:p w14:paraId="3C6FADA7" w14:textId="77777777" w:rsidR="00E36C05" w:rsidRDefault="00B7521C">
      <w:pPr>
        <w:pStyle w:val="BodyText"/>
        <w:spacing w:before="115" w:line="326" w:lineRule="auto"/>
        <w:ind w:left="437" w:right="150" w:firstLine="360"/>
      </w:pPr>
      <w:r>
        <w:t>After</w:t>
      </w:r>
      <w:r>
        <w:rPr>
          <w:spacing w:val="-1"/>
        </w:rPr>
        <w:t xml:space="preserve"> </w:t>
      </w:r>
      <w:r>
        <w:t>a</w:t>
      </w:r>
      <w:r>
        <w:rPr>
          <w:spacing w:val="-1"/>
        </w:rPr>
        <w:t xml:space="preserve"> </w:t>
      </w:r>
      <w:r>
        <w:t>careful</w:t>
      </w:r>
      <w:r>
        <w:rPr>
          <w:spacing w:val="-1"/>
        </w:rPr>
        <w:t xml:space="preserve"> </w:t>
      </w:r>
      <w:r>
        <w:t>examination</w:t>
      </w:r>
      <w:r>
        <w:rPr>
          <w:spacing w:val="-1"/>
        </w:rPr>
        <w:t xml:space="preserve"> </w:t>
      </w:r>
      <w:r>
        <w:t>of</w:t>
      </w:r>
      <w:r>
        <w:rPr>
          <w:spacing w:val="-1"/>
        </w:rPr>
        <w:t xml:space="preserve"> </w:t>
      </w:r>
      <w:r>
        <w:t>Rocketship’s</w:t>
      </w:r>
      <w:r>
        <w:rPr>
          <w:spacing w:val="-1"/>
        </w:rPr>
        <w:t xml:space="preserve"> </w:t>
      </w:r>
      <w:r>
        <w:t>finances,</w:t>
      </w:r>
      <w:r>
        <w:rPr>
          <w:spacing w:val="-5"/>
        </w:rPr>
        <w:t xml:space="preserve"> </w:t>
      </w:r>
      <w:r>
        <w:t>it</w:t>
      </w:r>
      <w:r>
        <w:rPr>
          <w:spacing w:val="-1"/>
        </w:rPr>
        <w:t xml:space="preserve"> </w:t>
      </w:r>
      <w:r>
        <w:t>appears</w:t>
      </w:r>
      <w:r>
        <w:rPr>
          <w:spacing w:val="-1"/>
        </w:rPr>
        <w:t xml:space="preserve"> </w:t>
      </w:r>
      <w:r>
        <w:t>that</w:t>
      </w:r>
      <w:r>
        <w:rPr>
          <w:spacing w:val="-1"/>
        </w:rPr>
        <w:t xml:space="preserve"> </w:t>
      </w:r>
      <w:r>
        <w:t>Rocketship</w:t>
      </w:r>
      <w:r>
        <w:rPr>
          <w:spacing w:val="-1"/>
        </w:rPr>
        <w:t xml:space="preserve"> </w:t>
      </w:r>
      <w:r>
        <w:t>has, in fact, deliberately structured itself to make a profit using real estate as the means of generating</w:t>
      </w:r>
      <w:r>
        <w:rPr>
          <w:spacing w:val="-8"/>
        </w:rPr>
        <w:t xml:space="preserve"> </w:t>
      </w:r>
      <w:r>
        <w:t>that</w:t>
      </w:r>
      <w:r>
        <w:rPr>
          <w:spacing w:val="-8"/>
        </w:rPr>
        <w:t xml:space="preserve"> </w:t>
      </w:r>
      <w:r>
        <w:t>profit. However,</w:t>
      </w:r>
      <w:r>
        <w:rPr>
          <w:spacing w:val="-12"/>
        </w:rPr>
        <w:t xml:space="preserve"> </w:t>
      </w:r>
      <w:r>
        <w:t>a</w:t>
      </w:r>
      <w:r>
        <w:rPr>
          <w:spacing w:val="-8"/>
        </w:rPr>
        <w:t xml:space="preserve"> </w:t>
      </w:r>
      <w:r>
        <w:t>key</w:t>
      </w:r>
      <w:r>
        <w:rPr>
          <w:spacing w:val="-8"/>
        </w:rPr>
        <w:t xml:space="preserve"> </w:t>
      </w:r>
      <w:r>
        <w:t>finding</w:t>
      </w:r>
      <w:r>
        <w:rPr>
          <w:spacing w:val="-8"/>
        </w:rPr>
        <w:t xml:space="preserve"> </w:t>
      </w:r>
      <w:r>
        <w:t>is</w:t>
      </w:r>
      <w:r>
        <w:rPr>
          <w:spacing w:val="-8"/>
        </w:rPr>
        <w:t xml:space="preserve"> </w:t>
      </w:r>
      <w:r>
        <w:t>that</w:t>
      </w:r>
      <w:r>
        <w:rPr>
          <w:spacing w:val="-8"/>
        </w:rPr>
        <w:t xml:space="preserve"> </w:t>
      </w:r>
      <w:r>
        <w:t>the</w:t>
      </w:r>
      <w:r>
        <w:rPr>
          <w:spacing w:val="-8"/>
        </w:rPr>
        <w:t xml:space="preserve"> </w:t>
      </w:r>
      <w:r>
        <w:t>analysis</w:t>
      </w:r>
      <w:r>
        <w:rPr>
          <w:spacing w:val="-8"/>
        </w:rPr>
        <w:t xml:space="preserve"> </w:t>
      </w:r>
      <w:r>
        <w:t>of</w:t>
      </w:r>
      <w:r>
        <w:rPr>
          <w:spacing w:val="-8"/>
        </w:rPr>
        <w:t xml:space="preserve"> </w:t>
      </w:r>
      <w:r>
        <w:t>Rocketship’s</w:t>
      </w:r>
      <w:r>
        <w:rPr>
          <w:spacing w:val="-8"/>
        </w:rPr>
        <w:t xml:space="preserve"> </w:t>
      </w:r>
      <w:r>
        <w:rPr>
          <w:i/>
        </w:rPr>
        <w:t xml:space="preserve">publicly available </w:t>
      </w:r>
      <w:r>
        <w:t>financial documents show that any profits derived from operations of the schools appear to have been legally obtained and there is no evidence that these profits have</w:t>
      </w:r>
      <w:r>
        <w:rPr>
          <w:spacing w:val="-7"/>
        </w:rPr>
        <w:t xml:space="preserve"> </w:t>
      </w:r>
      <w:r>
        <w:t>been</w:t>
      </w:r>
      <w:r>
        <w:rPr>
          <w:spacing w:val="-7"/>
        </w:rPr>
        <w:t xml:space="preserve"> </w:t>
      </w:r>
      <w:r>
        <w:t>distributed</w:t>
      </w:r>
      <w:r>
        <w:rPr>
          <w:spacing w:val="-7"/>
        </w:rPr>
        <w:t xml:space="preserve"> </w:t>
      </w:r>
      <w:r>
        <w:t>to</w:t>
      </w:r>
      <w:r>
        <w:rPr>
          <w:spacing w:val="-7"/>
        </w:rPr>
        <w:t xml:space="preserve"> </w:t>
      </w:r>
      <w:r>
        <w:t>private</w:t>
      </w:r>
      <w:r>
        <w:rPr>
          <w:spacing w:val="-7"/>
        </w:rPr>
        <w:t xml:space="preserve"> </w:t>
      </w:r>
      <w:r>
        <w:t>persons,</w:t>
      </w:r>
      <w:r>
        <w:rPr>
          <w:spacing w:val="-11"/>
        </w:rPr>
        <w:t xml:space="preserve"> </w:t>
      </w:r>
      <w:r>
        <w:t>at</w:t>
      </w:r>
      <w:r>
        <w:rPr>
          <w:spacing w:val="-7"/>
        </w:rPr>
        <w:t xml:space="preserve"> </w:t>
      </w:r>
      <w:r>
        <w:t>least</w:t>
      </w:r>
      <w:r>
        <w:rPr>
          <w:spacing w:val="-7"/>
        </w:rPr>
        <w:t xml:space="preserve"> </w:t>
      </w:r>
      <w:r>
        <w:t>in</w:t>
      </w:r>
      <w:r>
        <w:rPr>
          <w:spacing w:val="-7"/>
        </w:rPr>
        <w:t xml:space="preserve"> </w:t>
      </w:r>
      <w:r>
        <w:t>California. But</w:t>
      </w:r>
      <w:r>
        <w:rPr>
          <w:spacing w:val="-7"/>
        </w:rPr>
        <w:t xml:space="preserve"> </w:t>
      </w:r>
      <w:r>
        <w:t>since</w:t>
      </w:r>
      <w:r>
        <w:rPr>
          <w:spacing w:val="-7"/>
        </w:rPr>
        <w:t xml:space="preserve"> </w:t>
      </w:r>
      <w:r>
        <w:t>some</w:t>
      </w:r>
      <w:r>
        <w:rPr>
          <w:spacing w:val="-7"/>
        </w:rPr>
        <w:t xml:space="preserve"> </w:t>
      </w:r>
      <w:r>
        <w:t>portion</w:t>
      </w:r>
      <w:r>
        <w:rPr>
          <w:spacing w:val="-7"/>
        </w:rPr>
        <w:t xml:space="preserve"> </w:t>
      </w:r>
      <w:r>
        <w:t>of these profits have been used to open non-profit charter schools in other states, no definitive finding can be made about the ultimate beneficiaries of these funds without further investigation. Some questionable expenditures were identifie</w:t>
      </w:r>
      <w:r>
        <w:t>d, namely $7.5M spent on travel in 2019–2022. This is a large sum,</w:t>
      </w:r>
      <w:r>
        <w:rPr>
          <w:spacing w:val="-2"/>
        </w:rPr>
        <w:t xml:space="preserve"> </w:t>
      </w:r>
      <w:r>
        <w:t>and should also be investigated.</w:t>
      </w:r>
    </w:p>
    <w:p w14:paraId="2365B5FD"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15762432" behindDoc="0" locked="0" layoutInCell="1" allowOverlap="1" wp14:anchorId="615F1884" wp14:editId="183C79A4">
                <wp:simplePos x="0" y="0"/>
                <wp:positionH relativeFrom="page">
                  <wp:posOffset>1369885</wp:posOffset>
                </wp:positionH>
                <wp:positionV relativeFrom="paragraph">
                  <wp:posOffset>2422321</wp:posOffset>
                </wp:positionV>
                <wp:extent cx="2191385" cy="127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62432" from="107.864998pt,190.734009pt" to="280.414998pt,190.734009pt" stroked="true" strokeweight=".398pt" strokecolor="#000000">
                <v:stroke dashstyle="solid"/>
                <w10:wrap type="none"/>
              </v:line>
            </w:pict>
          </mc:Fallback>
        </mc:AlternateContent>
      </w:r>
      <w:r>
        <w:t>The absence of evidence of illegal activity by Rocketship is fortunate because California is notorious for charter school fraud. In 2015, three advocacy organizations found</w:t>
      </w:r>
      <w:r>
        <w:rPr>
          <w:spacing w:val="-10"/>
        </w:rPr>
        <w:t xml:space="preserve"> </w:t>
      </w:r>
      <w:r>
        <w:t>$81M</w:t>
      </w:r>
      <w:r>
        <w:rPr>
          <w:spacing w:val="-9"/>
        </w:rPr>
        <w:t xml:space="preserve"> </w:t>
      </w:r>
      <w:r>
        <w:t>in</w:t>
      </w:r>
      <w:r>
        <w:rPr>
          <w:spacing w:val="-9"/>
        </w:rPr>
        <w:t xml:space="preserve"> </w:t>
      </w:r>
      <w:r>
        <w:t>fraud</w:t>
      </w:r>
      <w:r>
        <w:rPr>
          <w:spacing w:val="-9"/>
        </w:rPr>
        <w:t xml:space="preserve"> </w:t>
      </w:r>
      <w:r>
        <w:t>Center</w:t>
      </w:r>
      <w:r>
        <w:rPr>
          <w:spacing w:val="-9"/>
        </w:rPr>
        <w:t xml:space="preserve"> </w:t>
      </w:r>
      <w:r>
        <w:t>for</w:t>
      </w:r>
      <w:r>
        <w:rPr>
          <w:spacing w:val="-9"/>
        </w:rPr>
        <w:t xml:space="preserve"> </w:t>
      </w:r>
      <w:r>
        <w:t>Popular</w:t>
      </w:r>
      <w:r>
        <w:rPr>
          <w:spacing w:val="-9"/>
        </w:rPr>
        <w:t xml:space="preserve"> </w:t>
      </w:r>
      <w:r>
        <w:t>Democracy</w:t>
      </w:r>
      <w:r>
        <w:rPr>
          <w:spacing w:val="-9"/>
        </w:rPr>
        <w:t xml:space="preserve"> </w:t>
      </w:r>
      <w:r>
        <w:t>et</w:t>
      </w:r>
      <w:r>
        <w:rPr>
          <w:spacing w:val="-9"/>
        </w:rPr>
        <w:t xml:space="preserve"> </w:t>
      </w:r>
      <w:r>
        <w:t>al.</w:t>
      </w:r>
      <w:r>
        <w:rPr>
          <w:spacing w:val="-12"/>
        </w:rPr>
        <w:t xml:space="preserve"> </w:t>
      </w:r>
      <w:r>
        <w:t>The</w:t>
      </w:r>
      <w:r>
        <w:rPr>
          <w:spacing w:val="-9"/>
        </w:rPr>
        <w:t xml:space="preserve"> </w:t>
      </w:r>
      <w:r>
        <w:t>report,</w:t>
      </w:r>
      <w:r>
        <w:rPr>
          <w:spacing w:val="-12"/>
        </w:rPr>
        <w:t xml:space="preserve"> </w:t>
      </w:r>
      <w:r>
        <w:rPr>
          <w:i/>
        </w:rPr>
        <w:t>Risking</w:t>
      </w:r>
      <w:r>
        <w:rPr>
          <w:i/>
          <w:spacing w:val="-8"/>
        </w:rPr>
        <w:t xml:space="preserve"> </w:t>
      </w:r>
      <w:r>
        <w:rPr>
          <w:i/>
        </w:rPr>
        <w:t>Public</w:t>
      </w:r>
      <w:r>
        <w:rPr>
          <w:i/>
          <w:spacing w:val="-8"/>
        </w:rPr>
        <w:t xml:space="preserve"> </w:t>
      </w:r>
      <w:r>
        <w:rPr>
          <w:i/>
        </w:rPr>
        <w:t xml:space="preserve">Money: California Charter School Fraud </w:t>
      </w:r>
      <w:r>
        <w:t>estimated in 2015 that,</w:t>
      </w:r>
      <w:r>
        <w:rPr>
          <w:spacing w:val="-5"/>
        </w:rPr>
        <w:t xml:space="preserve"> </w:t>
      </w:r>
      <w:r>
        <w:t>“The vast majority of this fraud perpetuated</w:t>
      </w:r>
      <w:r>
        <w:rPr>
          <w:spacing w:val="-4"/>
        </w:rPr>
        <w:t xml:space="preserve"> </w:t>
      </w:r>
      <w:r>
        <w:t>by</w:t>
      </w:r>
      <w:r>
        <w:rPr>
          <w:spacing w:val="-4"/>
        </w:rPr>
        <w:t xml:space="preserve"> </w:t>
      </w:r>
      <w:r>
        <w:t>charter</w:t>
      </w:r>
      <w:r>
        <w:rPr>
          <w:spacing w:val="-4"/>
        </w:rPr>
        <w:t xml:space="preserve"> </w:t>
      </w:r>
      <w:r>
        <w:t>officials</w:t>
      </w:r>
      <w:r>
        <w:rPr>
          <w:spacing w:val="-4"/>
        </w:rPr>
        <w:t xml:space="preserve"> </w:t>
      </w:r>
      <w:r>
        <w:t>will</w:t>
      </w:r>
      <w:r>
        <w:rPr>
          <w:spacing w:val="-4"/>
        </w:rPr>
        <w:t xml:space="preserve"> </w:t>
      </w:r>
      <w:r>
        <w:t>go</w:t>
      </w:r>
      <w:r>
        <w:rPr>
          <w:spacing w:val="-4"/>
        </w:rPr>
        <w:t xml:space="preserve"> </w:t>
      </w:r>
      <w:r>
        <w:t>undetected</w:t>
      </w:r>
      <w:r>
        <w:rPr>
          <w:spacing w:val="-4"/>
        </w:rPr>
        <w:t xml:space="preserve"> </w:t>
      </w:r>
      <w:r>
        <w:t>because</w:t>
      </w:r>
      <w:r>
        <w:rPr>
          <w:spacing w:val="-4"/>
        </w:rPr>
        <w:t xml:space="preserve"> </w:t>
      </w:r>
      <w:r>
        <w:t>California</w:t>
      </w:r>
      <w:r>
        <w:rPr>
          <w:spacing w:val="-4"/>
        </w:rPr>
        <w:t xml:space="preserve"> </w:t>
      </w:r>
      <w:r>
        <w:t>lacks</w:t>
      </w:r>
      <w:r>
        <w:rPr>
          <w:spacing w:val="-4"/>
        </w:rPr>
        <w:t xml:space="preserve"> </w:t>
      </w:r>
      <w:r>
        <w:t>the</w:t>
      </w:r>
      <w:r>
        <w:rPr>
          <w:spacing w:val="-4"/>
        </w:rPr>
        <w:t xml:space="preserve"> </w:t>
      </w:r>
      <w:r>
        <w:t>oversight necessary to identify the fraud.” (Center for Popular Democracy et al.,</w:t>
      </w:r>
      <w:r>
        <w:rPr>
          <w:spacing w:val="-1"/>
        </w:rPr>
        <w:t xml:space="preserve"> </w:t>
      </w:r>
      <w:hyperlink w:anchor="_bookmark333" w:history="1">
        <w:r>
          <w:t>2015,</w:t>
        </w:r>
      </w:hyperlink>
      <w:r>
        <w:rPr>
          <w:spacing w:val="-1"/>
        </w:rPr>
        <w:t xml:space="preserve"> </w:t>
      </w:r>
      <w:r>
        <w:t>p. 2). A massive fraud was, fortunately, discovered in 2019:</w:t>
      </w:r>
      <w:r>
        <w:rPr>
          <w:spacing w:val="23"/>
        </w:rPr>
        <w:t xml:space="preserve"> </w:t>
      </w:r>
      <w:r>
        <w:t>A single online charter school had defrauded the State of California of $400M.</w:t>
      </w:r>
      <w:r>
        <w:rPr>
          <w:spacing w:val="-1"/>
        </w:rPr>
        <w:t xml:space="preserve"> </w:t>
      </w:r>
      <w:r>
        <w:t>With tens billions of dollars of funding for</w:t>
      </w:r>
    </w:p>
    <w:p w14:paraId="100367FB" w14:textId="77777777" w:rsidR="00E36C05" w:rsidRDefault="00B7521C">
      <w:pPr>
        <w:spacing w:before="131" w:line="194" w:lineRule="auto"/>
        <w:ind w:left="437" w:right="149" w:firstLine="294"/>
        <w:rPr>
          <w:sz w:val="20"/>
        </w:rPr>
      </w:pPr>
      <w:r>
        <w:rPr>
          <w:position w:val="7"/>
          <w:sz w:val="14"/>
        </w:rPr>
        <w:t>78</w:t>
      </w:r>
      <w:bookmarkStart w:id="338" w:name="_bookmark251"/>
      <w:bookmarkEnd w:id="338"/>
      <w:r>
        <w:rPr>
          <w:sz w:val="20"/>
        </w:rPr>
        <w:t>Public</w:t>
      </w:r>
      <w:r>
        <w:rPr>
          <w:spacing w:val="-10"/>
          <w:sz w:val="20"/>
        </w:rPr>
        <w:t xml:space="preserve"> </w:t>
      </w:r>
      <w:r>
        <w:rPr>
          <w:sz w:val="20"/>
        </w:rPr>
        <w:t>benefit</w:t>
      </w:r>
      <w:r>
        <w:rPr>
          <w:spacing w:val="-10"/>
          <w:sz w:val="20"/>
        </w:rPr>
        <w:t xml:space="preserve"> </w:t>
      </w:r>
      <w:r>
        <w:rPr>
          <w:sz w:val="20"/>
        </w:rPr>
        <w:t>corporations</w:t>
      </w:r>
      <w:r>
        <w:rPr>
          <w:spacing w:val="-10"/>
          <w:sz w:val="20"/>
        </w:rPr>
        <w:t xml:space="preserve"> </w:t>
      </w:r>
      <w:r>
        <w:rPr>
          <w:sz w:val="20"/>
        </w:rPr>
        <w:t>(non-profits)</w:t>
      </w:r>
      <w:r>
        <w:rPr>
          <w:spacing w:val="-10"/>
          <w:sz w:val="20"/>
        </w:rPr>
        <w:t xml:space="preserve"> </w:t>
      </w:r>
      <w:r>
        <w:rPr>
          <w:sz w:val="20"/>
        </w:rPr>
        <w:t>are</w:t>
      </w:r>
      <w:r>
        <w:rPr>
          <w:spacing w:val="-10"/>
          <w:sz w:val="20"/>
        </w:rPr>
        <w:t xml:space="preserve"> </w:t>
      </w:r>
      <w:r>
        <w:rPr>
          <w:sz w:val="20"/>
        </w:rPr>
        <w:t>allowed</w:t>
      </w:r>
      <w:r>
        <w:rPr>
          <w:spacing w:val="-10"/>
          <w:sz w:val="20"/>
        </w:rPr>
        <w:t xml:space="preserve"> </w:t>
      </w:r>
      <w:r>
        <w:rPr>
          <w:sz w:val="20"/>
        </w:rPr>
        <w:t>to</w:t>
      </w:r>
      <w:r>
        <w:rPr>
          <w:spacing w:val="-10"/>
          <w:sz w:val="20"/>
        </w:rPr>
        <w:t xml:space="preserve"> </w:t>
      </w:r>
      <w:r>
        <w:rPr>
          <w:sz w:val="20"/>
        </w:rPr>
        <w:t>make</w:t>
      </w:r>
      <w:r>
        <w:rPr>
          <w:spacing w:val="-10"/>
          <w:sz w:val="20"/>
        </w:rPr>
        <w:t xml:space="preserve"> </w:t>
      </w:r>
      <w:r>
        <w:rPr>
          <w:sz w:val="20"/>
        </w:rPr>
        <w:t>a</w:t>
      </w:r>
      <w:r>
        <w:rPr>
          <w:spacing w:val="-10"/>
          <w:sz w:val="20"/>
        </w:rPr>
        <w:t xml:space="preserve"> </w:t>
      </w:r>
      <w:r>
        <w:rPr>
          <w:sz w:val="20"/>
        </w:rPr>
        <w:t>profit,</w:t>
      </w:r>
      <w:r>
        <w:rPr>
          <w:spacing w:val="-9"/>
          <w:sz w:val="20"/>
        </w:rPr>
        <w:t xml:space="preserve"> </w:t>
      </w:r>
      <w:r>
        <w:rPr>
          <w:sz w:val="20"/>
        </w:rPr>
        <w:t>i.e.</w:t>
      </w:r>
      <w:r>
        <w:rPr>
          <w:spacing w:val="-10"/>
          <w:sz w:val="20"/>
        </w:rPr>
        <w:t xml:space="preserve"> </w:t>
      </w:r>
      <w:r>
        <w:rPr>
          <w:sz w:val="20"/>
        </w:rPr>
        <w:t>revenue</w:t>
      </w:r>
      <w:r>
        <w:rPr>
          <w:spacing w:val="-10"/>
          <w:sz w:val="20"/>
        </w:rPr>
        <w:t xml:space="preserve"> </w:t>
      </w:r>
      <w:r>
        <w:rPr>
          <w:sz w:val="20"/>
        </w:rPr>
        <w:t>exceeds</w:t>
      </w:r>
      <w:r>
        <w:rPr>
          <w:spacing w:val="-10"/>
          <w:sz w:val="20"/>
        </w:rPr>
        <w:t xml:space="preserve"> </w:t>
      </w:r>
      <w:r>
        <w:rPr>
          <w:sz w:val="20"/>
        </w:rPr>
        <w:t>expenses;</w:t>
      </w:r>
      <w:r>
        <w:rPr>
          <w:spacing w:val="40"/>
          <w:sz w:val="20"/>
        </w:rPr>
        <w:t xml:space="preserve"> </w:t>
      </w:r>
      <w:r>
        <w:rPr>
          <w:sz w:val="20"/>
        </w:rPr>
        <w:t>they are,</w:t>
      </w:r>
      <w:r>
        <w:rPr>
          <w:spacing w:val="-3"/>
          <w:sz w:val="20"/>
        </w:rPr>
        <w:t xml:space="preserve"> </w:t>
      </w:r>
      <w:r>
        <w:rPr>
          <w:sz w:val="20"/>
        </w:rPr>
        <w:t>however,</w:t>
      </w:r>
      <w:r>
        <w:rPr>
          <w:spacing w:val="-3"/>
          <w:sz w:val="20"/>
        </w:rPr>
        <w:t xml:space="preserve"> </w:t>
      </w:r>
      <w:r>
        <w:rPr>
          <w:sz w:val="20"/>
        </w:rPr>
        <w:t xml:space="preserve">not allowed to </w:t>
      </w:r>
      <w:r>
        <w:rPr>
          <w:i/>
          <w:sz w:val="20"/>
        </w:rPr>
        <w:t xml:space="preserve">distribute </w:t>
      </w:r>
      <w:r>
        <w:rPr>
          <w:sz w:val="20"/>
        </w:rPr>
        <w:t>that profit. Any profit must be use to further is public benefit</w:t>
      </w:r>
      <w:r>
        <w:rPr>
          <w:spacing w:val="40"/>
          <w:sz w:val="20"/>
        </w:rPr>
        <w:t xml:space="preserve"> </w:t>
      </w:r>
      <w:r>
        <w:rPr>
          <w:sz w:val="20"/>
        </w:rPr>
        <w:t>purpose identified in their articles of incorporation.</w:t>
      </w:r>
    </w:p>
    <w:p w14:paraId="6DB8BD15" w14:textId="77777777" w:rsidR="00E36C05" w:rsidRDefault="00E36C05">
      <w:pPr>
        <w:spacing w:line="194" w:lineRule="auto"/>
        <w:rPr>
          <w:sz w:val="20"/>
        </w:rPr>
        <w:sectPr w:rsidR="00E36C05">
          <w:pgSz w:w="12240" w:h="15840"/>
          <w:pgMar w:top="1360" w:right="1300" w:bottom="1580" w:left="1720" w:header="0" w:footer="1366" w:gutter="0"/>
          <w:cols w:space="720"/>
        </w:sectPr>
      </w:pPr>
    </w:p>
    <w:p w14:paraId="633AB19B" w14:textId="77777777" w:rsidR="00E36C05" w:rsidRDefault="00B7521C">
      <w:pPr>
        <w:pStyle w:val="BodyText"/>
        <w:spacing w:before="49" w:line="326" w:lineRule="auto"/>
        <w:ind w:left="437" w:right="149"/>
      </w:pPr>
      <w:r>
        <w:lastRenderedPageBreak/>
        <w:t>charter</w:t>
      </w:r>
      <w:r>
        <w:rPr>
          <w:spacing w:val="-8"/>
        </w:rPr>
        <w:t xml:space="preserve"> </w:t>
      </w:r>
      <w:r>
        <w:t>schools</w:t>
      </w:r>
      <w:r>
        <w:rPr>
          <w:spacing w:val="-8"/>
        </w:rPr>
        <w:t xml:space="preserve"> </w:t>
      </w:r>
      <w:r>
        <w:t>in</w:t>
      </w:r>
      <w:r>
        <w:rPr>
          <w:spacing w:val="-8"/>
        </w:rPr>
        <w:t xml:space="preserve"> </w:t>
      </w:r>
      <w:r>
        <w:t>California</w:t>
      </w:r>
      <w:r>
        <w:rPr>
          <w:spacing w:val="-8"/>
        </w:rPr>
        <w:t xml:space="preserve"> </w:t>
      </w:r>
      <w:r>
        <w:t>alone</w:t>
      </w:r>
      <w:r>
        <w:rPr>
          <w:spacing w:val="-8"/>
        </w:rPr>
        <w:t xml:space="preserve"> </w:t>
      </w:r>
      <w:r>
        <w:t>coupled</w:t>
      </w:r>
      <w:r>
        <w:rPr>
          <w:spacing w:val="-8"/>
        </w:rPr>
        <w:t xml:space="preserve"> </w:t>
      </w:r>
      <w:r>
        <w:t>with</w:t>
      </w:r>
      <w:r>
        <w:rPr>
          <w:spacing w:val="-8"/>
        </w:rPr>
        <w:t xml:space="preserve"> </w:t>
      </w:r>
      <w:r>
        <w:t>lax</w:t>
      </w:r>
      <w:r>
        <w:rPr>
          <w:spacing w:val="-8"/>
        </w:rPr>
        <w:t xml:space="preserve"> </w:t>
      </w:r>
      <w:r>
        <w:t>oversight,</w:t>
      </w:r>
      <w:r>
        <w:rPr>
          <w:spacing w:val="-12"/>
        </w:rPr>
        <w:t xml:space="preserve"> </w:t>
      </w:r>
      <w:r>
        <w:t>the</w:t>
      </w:r>
      <w:r>
        <w:rPr>
          <w:spacing w:val="-8"/>
        </w:rPr>
        <w:t xml:space="preserve"> </w:t>
      </w:r>
      <w:r>
        <w:t>temptation</w:t>
      </w:r>
      <w:r>
        <w:rPr>
          <w:spacing w:val="-8"/>
        </w:rPr>
        <w:t xml:space="preserve"> </w:t>
      </w:r>
      <w:r>
        <w:t>for</w:t>
      </w:r>
      <w:r>
        <w:rPr>
          <w:spacing w:val="-8"/>
        </w:rPr>
        <w:t xml:space="preserve"> </w:t>
      </w:r>
      <w:r>
        <w:t>fraud must be great.</w:t>
      </w:r>
    </w:p>
    <w:p w14:paraId="5DBC8590" w14:textId="77777777" w:rsidR="00E36C05" w:rsidRDefault="00B7521C">
      <w:pPr>
        <w:pStyle w:val="BodyText"/>
        <w:spacing w:line="326" w:lineRule="auto"/>
        <w:ind w:left="437" w:right="150" w:firstLine="360"/>
      </w:pPr>
      <w:r>
        <w:t>The</w:t>
      </w:r>
      <w:r>
        <w:rPr>
          <w:spacing w:val="-12"/>
        </w:rPr>
        <w:t xml:space="preserve"> </w:t>
      </w:r>
      <w:r>
        <w:t>next</w:t>
      </w:r>
      <w:r>
        <w:rPr>
          <w:spacing w:val="-12"/>
        </w:rPr>
        <w:t xml:space="preserve"> </w:t>
      </w:r>
      <w:r>
        <w:t>section</w:t>
      </w:r>
      <w:r>
        <w:rPr>
          <w:spacing w:val="-12"/>
        </w:rPr>
        <w:t xml:space="preserve"> </w:t>
      </w:r>
      <w:r>
        <w:t>presents</w:t>
      </w:r>
      <w:r>
        <w:rPr>
          <w:spacing w:val="-12"/>
        </w:rPr>
        <w:t xml:space="preserve"> </w:t>
      </w:r>
      <w:r>
        <w:t>an</w:t>
      </w:r>
      <w:r>
        <w:rPr>
          <w:spacing w:val="-12"/>
        </w:rPr>
        <w:t xml:space="preserve"> </w:t>
      </w:r>
      <w:r>
        <w:t>answer</w:t>
      </w:r>
      <w:r>
        <w:rPr>
          <w:spacing w:val="-12"/>
        </w:rPr>
        <w:t xml:space="preserve"> </w:t>
      </w:r>
      <w:r>
        <w:t>to</w:t>
      </w:r>
      <w:r>
        <w:rPr>
          <w:spacing w:val="-12"/>
        </w:rPr>
        <w:t xml:space="preserve"> </w:t>
      </w:r>
      <w:r>
        <w:t>this</w:t>
      </w:r>
      <w:r>
        <w:rPr>
          <w:spacing w:val="-12"/>
        </w:rPr>
        <w:t xml:space="preserve"> </w:t>
      </w:r>
      <w:r>
        <w:t>dissertation’s</w:t>
      </w:r>
      <w:r>
        <w:rPr>
          <w:spacing w:val="-11"/>
        </w:rPr>
        <w:t xml:space="preserve"> </w:t>
      </w:r>
      <w:r>
        <w:t>research</w:t>
      </w:r>
      <w:r>
        <w:rPr>
          <w:spacing w:val="-12"/>
        </w:rPr>
        <w:t xml:space="preserve"> </w:t>
      </w:r>
      <w:r>
        <w:t>question.</w:t>
      </w:r>
      <w:r>
        <w:rPr>
          <w:spacing w:val="-11"/>
        </w:rPr>
        <w:t xml:space="preserve"> </w:t>
      </w:r>
      <w:r>
        <w:t>How</w:t>
      </w:r>
      <w:r>
        <w:rPr>
          <w:spacing w:val="-12"/>
        </w:rPr>
        <w:t xml:space="preserve"> </w:t>
      </w:r>
      <w:r>
        <w:t>that will</w:t>
      </w:r>
      <w:r>
        <w:rPr>
          <w:spacing w:val="-1"/>
        </w:rPr>
        <w:t xml:space="preserve"> </w:t>
      </w:r>
      <w:r>
        <w:t>be</w:t>
      </w:r>
      <w:r>
        <w:rPr>
          <w:spacing w:val="-1"/>
        </w:rPr>
        <w:t xml:space="preserve"> </w:t>
      </w:r>
      <w:r>
        <w:t>done</w:t>
      </w:r>
      <w:r>
        <w:rPr>
          <w:spacing w:val="-1"/>
        </w:rPr>
        <w:t xml:space="preserve"> </w:t>
      </w:r>
      <w:r>
        <w:t>is</w:t>
      </w:r>
      <w:r>
        <w:rPr>
          <w:spacing w:val="-1"/>
        </w:rPr>
        <w:t xml:space="preserve"> </w:t>
      </w:r>
      <w:r>
        <w:t>based</w:t>
      </w:r>
      <w:r>
        <w:rPr>
          <w:spacing w:val="-1"/>
        </w:rPr>
        <w:t xml:space="preserve"> </w:t>
      </w:r>
      <w:r>
        <w:t>on</w:t>
      </w:r>
      <w:r>
        <w:rPr>
          <w:spacing w:val="-1"/>
        </w:rPr>
        <w:t xml:space="preserve"> </w:t>
      </w:r>
      <w:r>
        <w:t>work</w:t>
      </w:r>
      <w:r>
        <w:rPr>
          <w:spacing w:val="-1"/>
        </w:rPr>
        <w:t xml:space="preserve"> </w:t>
      </w:r>
      <w:r>
        <w:t>done</w:t>
      </w:r>
      <w:r>
        <w:rPr>
          <w:spacing w:val="-1"/>
        </w:rPr>
        <w:t xml:space="preserve"> </w:t>
      </w:r>
      <w:r>
        <w:t>by</w:t>
      </w:r>
      <w:r>
        <w:rPr>
          <w:spacing w:val="-1"/>
        </w:rPr>
        <w:t xml:space="preserve"> </w:t>
      </w:r>
      <w:r>
        <w:t>Stephen</w:t>
      </w:r>
      <w:r>
        <w:rPr>
          <w:spacing w:val="-1"/>
        </w:rPr>
        <w:t xml:space="preserve"> </w:t>
      </w:r>
      <w:r>
        <w:t>Toulmin,</w:t>
      </w:r>
      <w:r>
        <w:rPr>
          <w:spacing w:val="-5"/>
        </w:rPr>
        <w:t xml:space="preserve"> </w:t>
      </w:r>
      <w:r>
        <w:t>a</w:t>
      </w:r>
      <w:r>
        <w:rPr>
          <w:spacing w:val="-1"/>
        </w:rPr>
        <w:t xml:space="preserve"> </w:t>
      </w:r>
      <w:r>
        <w:t>British</w:t>
      </w:r>
      <w:r>
        <w:rPr>
          <w:spacing w:val="-1"/>
        </w:rPr>
        <w:t xml:space="preserve"> </w:t>
      </w:r>
      <w:r>
        <w:t>philosopher</w:t>
      </w:r>
      <w:r>
        <w:rPr>
          <w:spacing w:val="-1"/>
        </w:rPr>
        <w:t xml:space="preserve"> </w:t>
      </w:r>
      <w:r>
        <w:t>interested in moral reasoning (Toulmin,</w:t>
      </w:r>
      <w:r>
        <w:rPr>
          <w:spacing w:val="-4"/>
        </w:rPr>
        <w:t xml:space="preserve"> </w:t>
      </w:r>
      <w:hyperlink w:anchor="_bookmark490" w:history="1">
        <w:r>
          <w:t>2003).</w:t>
        </w:r>
      </w:hyperlink>
      <w:r>
        <w:t xml:space="preserve"> He developed in </w:t>
      </w:r>
      <w:r>
        <w:rPr>
          <w:i/>
        </w:rPr>
        <w:t>The Uses of Argument</w:t>
      </w:r>
      <w:r>
        <w:rPr>
          <w:i/>
          <w:spacing w:val="21"/>
        </w:rPr>
        <w:t xml:space="preserve"> </w:t>
      </w:r>
      <w:r>
        <w:t>a method for making</w:t>
      </w:r>
      <w:r>
        <w:rPr>
          <w:spacing w:val="-11"/>
        </w:rPr>
        <w:t xml:space="preserve"> </w:t>
      </w:r>
      <w:r>
        <w:t>practical</w:t>
      </w:r>
      <w:r>
        <w:rPr>
          <w:spacing w:val="-11"/>
        </w:rPr>
        <w:t xml:space="preserve"> </w:t>
      </w:r>
      <w:r>
        <w:t>arguments</w:t>
      </w:r>
      <w:r>
        <w:rPr>
          <w:spacing w:val="-11"/>
        </w:rPr>
        <w:t xml:space="preserve"> </w:t>
      </w:r>
      <w:r>
        <w:t>where</w:t>
      </w:r>
      <w:r>
        <w:rPr>
          <w:spacing w:val="-11"/>
        </w:rPr>
        <w:t xml:space="preserve"> </w:t>
      </w:r>
      <w:r>
        <w:t>ethics</w:t>
      </w:r>
      <w:r>
        <w:rPr>
          <w:spacing w:val="-11"/>
        </w:rPr>
        <w:t xml:space="preserve"> </w:t>
      </w:r>
      <w:r>
        <w:t>and</w:t>
      </w:r>
      <w:r>
        <w:rPr>
          <w:spacing w:val="-11"/>
        </w:rPr>
        <w:t xml:space="preserve"> </w:t>
      </w:r>
      <w:r>
        <w:t>morality</w:t>
      </w:r>
      <w:r>
        <w:rPr>
          <w:spacing w:val="-11"/>
        </w:rPr>
        <w:t xml:space="preserve"> </w:t>
      </w:r>
      <w:r>
        <w:t>played</w:t>
      </w:r>
      <w:r>
        <w:rPr>
          <w:spacing w:val="-11"/>
        </w:rPr>
        <w:t xml:space="preserve"> </w:t>
      </w:r>
      <w:r>
        <w:t>a</w:t>
      </w:r>
      <w:r>
        <w:rPr>
          <w:spacing w:val="-11"/>
        </w:rPr>
        <w:t xml:space="preserve"> </w:t>
      </w:r>
      <w:r>
        <w:t>role.</w:t>
      </w:r>
      <w:r>
        <w:rPr>
          <w:spacing w:val="-2"/>
        </w:rPr>
        <w:t xml:space="preserve"> </w:t>
      </w:r>
      <w:r>
        <w:t>Toulmin</w:t>
      </w:r>
      <w:r>
        <w:rPr>
          <w:spacing w:val="-11"/>
        </w:rPr>
        <w:t xml:space="preserve"> </w:t>
      </w:r>
      <w:r>
        <w:t xml:space="preserve">arguments </w:t>
      </w:r>
      <w:bookmarkStart w:id="339" w:name="Answering_the_Research_Question"/>
      <w:bookmarkStart w:id="340" w:name="_bookmark252"/>
      <w:bookmarkEnd w:id="339"/>
      <w:bookmarkEnd w:id="340"/>
      <w:r>
        <w:t>have been widely adopted.</w:t>
      </w:r>
    </w:p>
    <w:p w14:paraId="245CC1A0" w14:textId="77777777" w:rsidR="00E36C05" w:rsidRDefault="00B7521C">
      <w:pPr>
        <w:pStyle w:val="Heading1"/>
        <w:numPr>
          <w:ilvl w:val="1"/>
          <w:numId w:val="8"/>
        </w:numPr>
        <w:tabs>
          <w:tab w:val="left" w:pos="957"/>
        </w:tabs>
        <w:spacing w:line="347" w:lineRule="exact"/>
        <w:ind w:hanging="520"/>
      </w:pPr>
      <w:r>
        <w:rPr>
          <w:spacing w:val="-2"/>
        </w:rPr>
        <w:t>Answering</w:t>
      </w:r>
      <w:r>
        <w:rPr>
          <w:spacing w:val="-3"/>
        </w:rPr>
        <w:t xml:space="preserve"> </w:t>
      </w:r>
      <w:r>
        <w:rPr>
          <w:spacing w:val="-2"/>
        </w:rPr>
        <w:t>the</w:t>
      </w:r>
      <w:r>
        <w:rPr>
          <w:spacing w:val="-3"/>
        </w:rPr>
        <w:t xml:space="preserve"> </w:t>
      </w:r>
      <w:r>
        <w:rPr>
          <w:spacing w:val="-2"/>
        </w:rPr>
        <w:t>Research</w:t>
      </w:r>
      <w:r>
        <w:rPr>
          <w:spacing w:val="-3"/>
        </w:rPr>
        <w:t xml:space="preserve"> </w:t>
      </w:r>
      <w:r>
        <w:rPr>
          <w:spacing w:val="-2"/>
        </w:rPr>
        <w:t>Question</w:t>
      </w:r>
    </w:p>
    <w:p w14:paraId="157CE893" w14:textId="77777777" w:rsidR="00E36C05" w:rsidRDefault="00B7521C">
      <w:pPr>
        <w:pStyle w:val="BodyText"/>
        <w:spacing w:before="124" w:line="326" w:lineRule="auto"/>
        <w:ind w:left="437" w:right="150" w:firstLine="360"/>
      </w:pPr>
      <w:r>
        <w:t>This</w:t>
      </w:r>
      <w:r>
        <w:rPr>
          <w:spacing w:val="-12"/>
        </w:rPr>
        <w:t xml:space="preserve"> </w:t>
      </w:r>
      <w:r>
        <w:t>dissertation’s</w:t>
      </w:r>
      <w:r>
        <w:rPr>
          <w:spacing w:val="-12"/>
        </w:rPr>
        <w:t xml:space="preserve"> </w:t>
      </w:r>
      <w:r>
        <w:t>claim</w:t>
      </w:r>
      <w:r>
        <w:rPr>
          <w:spacing w:val="-12"/>
        </w:rPr>
        <w:t xml:space="preserve"> </w:t>
      </w:r>
      <w:r>
        <w:t>and</w:t>
      </w:r>
      <w:r>
        <w:rPr>
          <w:spacing w:val="-12"/>
        </w:rPr>
        <w:t xml:space="preserve"> </w:t>
      </w:r>
      <w:r>
        <w:t>conclusion</w:t>
      </w:r>
      <w:r>
        <w:rPr>
          <w:spacing w:val="-12"/>
        </w:rPr>
        <w:t xml:space="preserve"> </w:t>
      </w:r>
      <w:r>
        <w:t>is</w:t>
      </w:r>
      <w:r>
        <w:rPr>
          <w:spacing w:val="-12"/>
        </w:rPr>
        <w:t xml:space="preserve"> </w:t>
      </w:r>
      <w:r>
        <w:t>that</w:t>
      </w:r>
      <w:r>
        <w:rPr>
          <w:spacing w:val="-12"/>
        </w:rPr>
        <w:t xml:space="preserve"> </w:t>
      </w:r>
      <w:r>
        <w:t>Rocketship</w:t>
      </w:r>
      <w:r>
        <w:rPr>
          <w:spacing w:val="-11"/>
        </w:rPr>
        <w:t xml:space="preserve"> </w:t>
      </w:r>
      <w:r>
        <w:t>is</w:t>
      </w:r>
      <w:r>
        <w:rPr>
          <w:spacing w:val="-12"/>
        </w:rPr>
        <w:t xml:space="preserve"> </w:t>
      </w:r>
      <w:r>
        <w:t>structured</w:t>
      </w:r>
      <w:r>
        <w:rPr>
          <w:spacing w:val="-12"/>
        </w:rPr>
        <w:t xml:space="preserve"> </w:t>
      </w:r>
      <w:r>
        <w:t>and</w:t>
      </w:r>
      <w:r>
        <w:rPr>
          <w:spacing w:val="-12"/>
        </w:rPr>
        <w:t xml:space="preserve"> </w:t>
      </w:r>
      <w:r>
        <w:t xml:space="preserve">operates to leverage government funding (loans, grants, credit repair) which increases their real estate holdings, and this in turn allows them to open more charter schools. It does not appear that Rocketship is distributing profits to private parties such as its founders or </w:t>
      </w:r>
      <w:r>
        <w:rPr>
          <w:spacing w:val="-2"/>
        </w:rPr>
        <w:t>investors.</w:t>
      </w:r>
    </w:p>
    <w:p w14:paraId="73F313E2" w14:textId="77777777" w:rsidR="00E36C05" w:rsidRDefault="00B7521C">
      <w:pPr>
        <w:pStyle w:val="BodyText"/>
        <w:spacing w:line="326" w:lineRule="auto"/>
        <w:ind w:left="437" w:right="150" w:firstLine="360"/>
      </w:pPr>
      <w:r>
        <w:t>This claim is the result of an extensive analysis of Rocketship’s financial documents and board meeting packets. These show the extent to which Rocketship’s leadership focuses,</w:t>
      </w:r>
      <w:r>
        <w:rPr>
          <w:spacing w:val="-12"/>
        </w:rPr>
        <w:t xml:space="preserve"> </w:t>
      </w:r>
      <w:r>
        <w:t>not</w:t>
      </w:r>
      <w:r>
        <w:rPr>
          <w:spacing w:val="-9"/>
        </w:rPr>
        <w:t xml:space="preserve"> </w:t>
      </w:r>
      <w:r>
        <w:t>on</w:t>
      </w:r>
      <w:r>
        <w:rPr>
          <w:spacing w:val="-8"/>
        </w:rPr>
        <w:t xml:space="preserve"> </w:t>
      </w:r>
      <w:r>
        <w:t>the</w:t>
      </w:r>
      <w:r>
        <w:rPr>
          <w:spacing w:val="-8"/>
        </w:rPr>
        <w:t xml:space="preserve"> </w:t>
      </w:r>
      <w:r>
        <w:t>academic</w:t>
      </w:r>
      <w:r>
        <w:rPr>
          <w:spacing w:val="-9"/>
        </w:rPr>
        <w:t xml:space="preserve"> </w:t>
      </w:r>
      <w:r>
        <w:t>success</w:t>
      </w:r>
      <w:r>
        <w:rPr>
          <w:spacing w:val="-8"/>
        </w:rPr>
        <w:t xml:space="preserve"> </w:t>
      </w:r>
      <w:r>
        <w:t>of</w:t>
      </w:r>
      <w:r>
        <w:rPr>
          <w:spacing w:val="-8"/>
        </w:rPr>
        <w:t xml:space="preserve"> </w:t>
      </w:r>
      <w:r>
        <w:t>its</w:t>
      </w:r>
      <w:r>
        <w:rPr>
          <w:spacing w:val="-8"/>
        </w:rPr>
        <w:t xml:space="preserve"> </w:t>
      </w:r>
      <w:r>
        <w:t>students,</w:t>
      </w:r>
      <w:r>
        <w:rPr>
          <w:spacing w:val="-12"/>
        </w:rPr>
        <w:t xml:space="preserve"> </w:t>
      </w:r>
      <w:r>
        <w:t>but</w:t>
      </w:r>
      <w:r>
        <w:rPr>
          <w:spacing w:val="-8"/>
        </w:rPr>
        <w:t xml:space="preserve"> </w:t>
      </w:r>
      <w:r>
        <w:t>rather</w:t>
      </w:r>
      <w:r>
        <w:rPr>
          <w:spacing w:val="-9"/>
        </w:rPr>
        <w:t xml:space="preserve"> </w:t>
      </w:r>
      <w:r>
        <w:t>on</w:t>
      </w:r>
      <w:r>
        <w:rPr>
          <w:spacing w:val="-8"/>
        </w:rPr>
        <w:t xml:space="preserve"> </w:t>
      </w:r>
      <w:r>
        <w:t>making</w:t>
      </w:r>
      <w:r>
        <w:rPr>
          <w:spacing w:val="-8"/>
        </w:rPr>
        <w:t xml:space="preserve"> </w:t>
      </w:r>
      <w:r>
        <w:t>sure</w:t>
      </w:r>
      <w:r>
        <w:rPr>
          <w:spacing w:val="-9"/>
        </w:rPr>
        <w:t xml:space="preserve"> </w:t>
      </w:r>
      <w:r>
        <w:t>that</w:t>
      </w:r>
      <w:r>
        <w:rPr>
          <w:spacing w:val="-8"/>
        </w:rPr>
        <w:t xml:space="preserve"> </w:t>
      </w:r>
      <w:r>
        <w:t>every Rocketship</w:t>
      </w:r>
      <w:r>
        <w:rPr>
          <w:spacing w:val="-12"/>
        </w:rPr>
        <w:t xml:space="preserve"> </w:t>
      </w:r>
      <w:r>
        <w:t>school</w:t>
      </w:r>
      <w:r>
        <w:rPr>
          <w:spacing w:val="-12"/>
        </w:rPr>
        <w:t xml:space="preserve"> </w:t>
      </w:r>
      <w:r>
        <w:t>is</w:t>
      </w:r>
      <w:r>
        <w:rPr>
          <w:spacing w:val="-12"/>
        </w:rPr>
        <w:t xml:space="preserve"> </w:t>
      </w:r>
      <w:r>
        <w:t>profitable.</w:t>
      </w:r>
      <w:r>
        <w:rPr>
          <w:spacing w:val="-6"/>
        </w:rPr>
        <w:t xml:space="preserve"> </w:t>
      </w:r>
      <w:r>
        <w:t>Rocketship’s</w:t>
      </w:r>
      <w:r>
        <w:rPr>
          <w:spacing w:val="-12"/>
        </w:rPr>
        <w:t xml:space="preserve"> </w:t>
      </w:r>
      <w:r>
        <w:t>current</w:t>
      </w:r>
      <w:r>
        <w:rPr>
          <w:spacing w:val="-12"/>
        </w:rPr>
        <w:t xml:space="preserve"> </w:t>
      </w:r>
      <w:r>
        <w:t>assets,</w:t>
      </w:r>
      <w:r>
        <w:rPr>
          <w:spacing w:val="-12"/>
        </w:rPr>
        <w:t xml:space="preserve"> </w:t>
      </w:r>
      <w:r>
        <w:t>i.e.</w:t>
      </w:r>
      <w:r>
        <w:rPr>
          <w:spacing w:val="-4"/>
        </w:rPr>
        <w:t xml:space="preserve"> </w:t>
      </w:r>
      <w:r>
        <w:t>assets</w:t>
      </w:r>
      <w:r>
        <w:rPr>
          <w:spacing w:val="-12"/>
        </w:rPr>
        <w:t xml:space="preserve"> </w:t>
      </w:r>
      <w:r>
        <w:t>readily</w:t>
      </w:r>
      <w:r>
        <w:rPr>
          <w:spacing w:val="-12"/>
        </w:rPr>
        <w:t xml:space="preserve"> </w:t>
      </w:r>
      <w:r>
        <w:t>convertible into</w:t>
      </w:r>
      <w:r>
        <w:rPr>
          <w:spacing w:val="-5"/>
        </w:rPr>
        <w:t xml:space="preserve"> </w:t>
      </w:r>
      <w:r>
        <w:t>cash,</w:t>
      </w:r>
      <w:r>
        <w:rPr>
          <w:spacing w:val="-9"/>
        </w:rPr>
        <w:t xml:space="preserve"> </w:t>
      </w:r>
      <w:r>
        <w:t>have</w:t>
      </w:r>
      <w:r>
        <w:rPr>
          <w:spacing w:val="-5"/>
        </w:rPr>
        <w:t xml:space="preserve"> </w:t>
      </w:r>
      <w:r>
        <w:t>steadily</w:t>
      </w:r>
      <w:r>
        <w:rPr>
          <w:spacing w:val="-5"/>
        </w:rPr>
        <w:t xml:space="preserve"> </w:t>
      </w:r>
      <w:r>
        <w:t>increased</w:t>
      </w:r>
      <w:r>
        <w:rPr>
          <w:spacing w:val="-5"/>
        </w:rPr>
        <w:t xml:space="preserve"> </w:t>
      </w:r>
      <w:r>
        <w:t>from</w:t>
      </w:r>
      <w:r>
        <w:rPr>
          <w:spacing w:val="-5"/>
        </w:rPr>
        <w:t xml:space="preserve"> </w:t>
      </w:r>
      <w:r>
        <w:t>nearly</w:t>
      </w:r>
      <w:r>
        <w:rPr>
          <w:spacing w:val="-5"/>
        </w:rPr>
        <w:t xml:space="preserve"> </w:t>
      </w:r>
      <w:r>
        <w:t>$9M</w:t>
      </w:r>
      <w:r>
        <w:rPr>
          <w:spacing w:val="-5"/>
        </w:rPr>
        <w:t xml:space="preserve"> </w:t>
      </w:r>
      <w:r>
        <w:t>in</w:t>
      </w:r>
      <w:r>
        <w:rPr>
          <w:spacing w:val="-5"/>
        </w:rPr>
        <w:t xml:space="preserve"> </w:t>
      </w:r>
      <w:r>
        <w:t>2010</w:t>
      </w:r>
      <w:r>
        <w:rPr>
          <w:spacing w:val="-5"/>
        </w:rPr>
        <w:t xml:space="preserve"> </w:t>
      </w:r>
      <w:r>
        <w:t>to</w:t>
      </w:r>
      <w:r>
        <w:rPr>
          <w:spacing w:val="-5"/>
        </w:rPr>
        <w:t xml:space="preserve"> </w:t>
      </w:r>
      <w:r>
        <w:t>over</w:t>
      </w:r>
      <w:r>
        <w:rPr>
          <w:spacing w:val="-5"/>
        </w:rPr>
        <w:t xml:space="preserve"> </w:t>
      </w:r>
      <w:r>
        <w:t>$90M</w:t>
      </w:r>
      <w:r>
        <w:rPr>
          <w:spacing w:val="-5"/>
        </w:rPr>
        <w:t xml:space="preserve"> </w:t>
      </w:r>
      <w:r>
        <w:t>in</w:t>
      </w:r>
      <w:r>
        <w:rPr>
          <w:spacing w:val="-5"/>
        </w:rPr>
        <w:t xml:space="preserve"> </w:t>
      </w:r>
      <w:r>
        <w:t>2022. This</w:t>
      </w:r>
      <w:r>
        <w:rPr>
          <w:spacing w:val="-5"/>
        </w:rPr>
        <w:t xml:space="preserve"> </w:t>
      </w:r>
      <w:r>
        <w:t>is</w:t>
      </w:r>
      <w:r>
        <w:rPr>
          <w:spacing w:val="-5"/>
        </w:rPr>
        <w:t xml:space="preserve"> </w:t>
      </w:r>
      <w:r>
        <w:t>a sizable war chest.</w:t>
      </w:r>
    </w:p>
    <w:p w14:paraId="4F4EC60D" w14:textId="77777777" w:rsidR="00E36C05" w:rsidRDefault="00B7521C">
      <w:pPr>
        <w:pStyle w:val="BodyText"/>
        <w:spacing w:line="326" w:lineRule="auto"/>
        <w:ind w:left="437" w:right="149" w:firstLine="360"/>
      </w:pPr>
      <w:r>
        <w:t>Right from the beginning, Rocketship’s founders separated the financing, acquisition, and operation of their facilities from the pedagogical side of running a school.</w:t>
      </w:r>
      <w:r>
        <w:rPr>
          <w:spacing w:val="-4"/>
        </w:rPr>
        <w:t xml:space="preserve"> </w:t>
      </w:r>
      <w:r>
        <w:t>The</w:t>
      </w:r>
      <w:r>
        <w:rPr>
          <w:spacing w:val="-12"/>
        </w:rPr>
        <w:t xml:space="preserve"> </w:t>
      </w:r>
      <w:r>
        <w:t>founders</w:t>
      </w:r>
      <w:r>
        <w:rPr>
          <w:spacing w:val="-12"/>
        </w:rPr>
        <w:t xml:space="preserve"> </w:t>
      </w:r>
      <w:r>
        <w:t>borrowed</w:t>
      </w:r>
      <w:r>
        <w:rPr>
          <w:spacing w:val="-12"/>
        </w:rPr>
        <w:t xml:space="preserve"> </w:t>
      </w:r>
      <w:r>
        <w:t>heavily</w:t>
      </w:r>
      <w:r>
        <w:rPr>
          <w:spacing w:val="-12"/>
        </w:rPr>
        <w:t xml:space="preserve"> </w:t>
      </w:r>
      <w:r>
        <w:t>and</w:t>
      </w:r>
      <w:r>
        <w:rPr>
          <w:spacing w:val="-12"/>
        </w:rPr>
        <w:t xml:space="preserve"> </w:t>
      </w:r>
      <w:r>
        <w:t>made</w:t>
      </w:r>
      <w:r>
        <w:rPr>
          <w:spacing w:val="-12"/>
        </w:rPr>
        <w:t xml:space="preserve"> </w:t>
      </w:r>
      <w:r>
        <w:t>extensive</w:t>
      </w:r>
      <w:r>
        <w:rPr>
          <w:spacing w:val="-11"/>
        </w:rPr>
        <w:t xml:space="preserve"> </w:t>
      </w:r>
      <w:r>
        <w:t>use</w:t>
      </w:r>
      <w:r>
        <w:rPr>
          <w:spacing w:val="-12"/>
        </w:rPr>
        <w:t xml:space="preserve"> </w:t>
      </w:r>
      <w:r>
        <w:t>of</w:t>
      </w:r>
      <w:r>
        <w:rPr>
          <w:spacing w:val="-12"/>
        </w:rPr>
        <w:t xml:space="preserve"> </w:t>
      </w:r>
      <w:r>
        <w:t>government</w:t>
      </w:r>
      <w:r>
        <w:rPr>
          <w:spacing w:val="-12"/>
        </w:rPr>
        <w:t xml:space="preserve"> </w:t>
      </w:r>
      <w:r>
        <w:t>programs to fund their real estate projects. Rocketship’s Santa Clara schools have not used alternative ways of acquiring facilities. They have not used Proposition 39 to obtain classrooms and fields from a school’s home district. They have not tried to convert commercial office space into classrooms. They have not modified existing buildings to serve as schools or classrooms. Instead they bought land and built schools.</w:t>
      </w:r>
    </w:p>
    <w:p w14:paraId="1C10D1CB" w14:textId="77777777" w:rsidR="00E36C05" w:rsidRDefault="00E36C05">
      <w:pPr>
        <w:spacing w:line="326" w:lineRule="auto"/>
        <w:sectPr w:rsidR="00E36C05">
          <w:pgSz w:w="12240" w:h="15840"/>
          <w:pgMar w:top="1360" w:right="1300" w:bottom="1560" w:left="1720" w:header="0" w:footer="1366" w:gutter="0"/>
          <w:cols w:space="720"/>
        </w:sectPr>
      </w:pPr>
    </w:p>
    <w:p w14:paraId="4C4D0FE5" w14:textId="77777777" w:rsidR="00E36C05" w:rsidRDefault="00B7521C">
      <w:pPr>
        <w:pStyle w:val="BodyText"/>
        <w:spacing w:before="49" w:line="326" w:lineRule="auto"/>
        <w:ind w:left="437" w:right="189" w:firstLine="360"/>
        <w:jc w:val="both"/>
      </w:pPr>
      <w:r>
        <w:lastRenderedPageBreak/>
        <w:t>Rocketship’s</w:t>
      </w:r>
      <w:r>
        <w:rPr>
          <w:spacing w:val="-7"/>
        </w:rPr>
        <w:t xml:space="preserve"> </w:t>
      </w:r>
      <w:r>
        <w:t>policy</w:t>
      </w:r>
      <w:r>
        <w:rPr>
          <w:spacing w:val="-7"/>
        </w:rPr>
        <w:t xml:space="preserve"> </w:t>
      </w:r>
      <w:r>
        <w:t>of</w:t>
      </w:r>
      <w:r>
        <w:rPr>
          <w:spacing w:val="-7"/>
        </w:rPr>
        <w:t xml:space="preserve"> </w:t>
      </w:r>
      <w:r>
        <w:t>owning</w:t>
      </w:r>
      <w:r>
        <w:rPr>
          <w:spacing w:val="-7"/>
        </w:rPr>
        <w:t xml:space="preserve"> </w:t>
      </w:r>
      <w:r>
        <w:t>its</w:t>
      </w:r>
      <w:r>
        <w:rPr>
          <w:spacing w:val="-7"/>
        </w:rPr>
        <w:t xml:space="preserve"> </w:t>
      </w:r>
      <w:r>
        <w:t>facilities</w:t>
      </w:r>
      <w:r>
        <w:rPr>
          <w:spacing w:val="-7"/>
        </w:rPr>
        <w:t xml:space="preserve"> </w:t>
      </w:r>
      <w:r>
        <w:t>has</w:t>
      </w:r>
      <w:r>
        <w:rPr>
          <w:spacing w:val="-7"/>
        </w:rPr>
        <w:t xml:space="preserve"> </w:t>
      </w:r>
      <w:r>
        <w:t>led</w:t>
      </w:r>
      <w:r>
        <w:rPr>
          <w:spacing w:val="-7"/>
        </w:rPr>
        <w:t xml:space="preserve"> </w:t>
      </w:r>
      <w:r>
        <w:t>it</w:t>
      </w:r>
      <w:r>
        <w:rPr>
          <w:spacing w:val="-7"/>
        </w:rPr>
        <w:t xml:space="preserve"> </w:t>
      </w:r>
      <w:r>
        <w:t>to</w:t>
      </w:r>
      <w:r>
        <w:rPr>
          <w:spacing w:val="-7"/>
        </w:rPr>
        <w:t xml:space="preserve"> </w:t>
      </w:r>
      <w:r>
        <w:t>accumulate</w:t>
      </w:r>
      <w:r>
        <w:rPr>
          <w:spacing w:val="-7"/>
        </w:rPr>
        <w:t xml:space="preserve"> </w:t>
      </w:r>
      <w:r>
        <w:t>over</w:t>
      </w:r>
      <w:r>
        <w:rPr>
          <w:spacing w:val="-7"/>
        </w:rPr>
        <w:t xml:space="preserve"> </w:t>
      </w:r>
      <w:r>
        <w:t>$185M</w:t>
      </w:r>
      <w:r>
        <w:rPr>
          <w:spacing w:val="-7"/>
        </w:rPr>
        <w:t xml:space="preserve"> </w:t>
      </w:r>
      <w:r>
        <w:t>of</w:t>
      </w:r>
      <w:r>
        <w:rPr>
          <w:spacing w:val="-7"/>
        </w:rPr>
        <w:t xml:space="preserve"> </w:t>
      </w:r>
      <w:r>
        <w:t>debt as</w:t>
      </w:r>
      <w:r>
        <w:rPr>
          <w:spacing w:val="-2"/>
        </w:rPr>
        <w:t xml:space="preserve"> </w:t>
      </w:r>
      <w:r>
        <w:t>of</w:t>
      </w:r>
      <w:r>
        <w:rPr>
          <w:spacing w:val="-2"/>
        </w:rPr>
        <w:t xml:space="preserve"> </w:t>
      </w:r>
      <w:r>
        <w:t>2022,</w:t>
      </w:r>
      <w:r>
        <w:rPr>
          <w:spacing w:val="-6"/>
        </w:rPr>
        <w:t xml:space="preserve"> </w:t>
      </w:r>
      <w:r>
        <w:t>which</w:t>
      </w:r>
      <w:r>
        <w:rPr>
          <w:spacing w:val="-2"/>
        </w:rPr>
        <w:t xml:space="preserve"> </w:t>
      </w:r>
      <w:r>
        <w:t>comes</w:t>
      </w:r>
      <w:r>
        <w:rPr>
          <w:spacing w:val="-2"/>
        </w:rPr>
        <w:t xml:space="preserve"> </w:t>
      </w:r>
      <w:r>
        <w:t>to</w:t>
      </w:r>
      <w:r>
        <w:rPr>
          <w:spacing w:val="-2"/>
        </w:rPr>
        <w:t xml:space="preserve"> </w:t>
      </w:r>
      <w:r>
        <w:t>roughly</w:t>
      </w:r>
      <w:r>
        <w:rPr>
          <w:spacing w:val="-2"/>
        </w:rPr>
        <w:t xml:space="preserve"> </w:t>
      </w:r>
      <w:r>
        <w:t>$32K</w:t>
      </w:r>
      <w:r>
        <w:rPr>
          <w:spacing w:val="-2"/>
        </w:rPr>
        <w:t xml:space="preserve"> </w:t>
      </w:r>
      <w:r>
        <w:t>per</w:t>
      </w:r>
      <w:r>
        <w:rPr>
          <w:spacing w:val="-2"/>
        </w:rPr>
        <w:t xml:space="preserve"> </w:t>
      </w:r>
      <w:r>
        <w:t>child. If</w:t>
      </w:r>
      <w:r>
        <w:rPr>
          <w:spacing w:val="-2"/>
        </w:rPr>
        <w:t xml:space="preserve"> </w:t>
      </w:r>
      <w:r>
        <w:t>that</w:t>
      </w:r>
      <w:r>
        <w:rPr>
          <w:spacing w:val="-2"/>
        </w:rPr>
        <w:t xml:space="preserve"> </w:t>
      </w:r>
      <w:r>
        <w:t>debt</w:t>
      </w:r>
      <w:r>
        <w:rPr>
          <w:spacing w:val="-2"/>
        </w:rPr>
        <w:t xml:space="preserve"> </w:t>
      </w:r>
      <w:r>
        <w:t>costs</w:t>
      </w:r>
      <w:r>
        <w:rPr>
          <w:spacing w:val="-2"/>
        </w:rPr>
        <w:t xml:space="preserve"> </w:t>
      </w:r>
      <w:r>
        <w:t>3%</w:t>
      </w:r>
      <w:r>
        <w:rPr>
          <w:spacing w:val="-2"/>
        </w:rPr>
        <w:t xml:space="preserve"> </w:t>
      </w:r>
      <w:r>
        <w:t>yearly</w:t>
      </w:r>
      <w:r>
        <w:rPr>
          <w:spacing w:val="-2"/>
        </w:rPr>
        <w:t xml:space="preserve"> </w:t>
      </w:r>
      <w:r>
        <w:t>to</w:t>
      </w:r>
      <w:r>
        <w:rPr>
          <w:spacing w:val="-2"/>
        </w:rPr>
        <w:t xml:space="preserve"> </w:t>
      </w:r>
      <w:r>
        <w:t>service, that is another $5.4M per year that is not going directly toward educating children.</w:t>
      </w:r>
    </w:p>
    <w:p w14:paraId="4367920B" w14:textId="77777777" w:rsidR="00E36C05" w:rsidRDefault="00B7521C">
      <w:pPr>
        <w:pStyle w:val="BodyText"/>
        <w:spacing w:line="326" w:lineRule="auto"/>
        <w:ind w:left="437" w:right="150"/>
      </w:pPr>
      <w:r>
        <w:t>Rocketship</w:t>
      </w:r>
      <w:r>
        <w:rPr>
          <w:spacing w:val="-10"/>
        </w:rPr>
        <w:t xml:space="preserve"> </w:t>
      </w:r>
      <w:r>
        <w:t>could</w:t>
      </w:r>
      <w:r>
        <w:rPr>
          <w:spacing w:val="-10"/>
        </w:rPr>
        <w:t xml:space="preserve"> </w:t>
      </w:r>
      <w:r>
        <w:t>have</w:t>
      </w:r>
      <w:r>
        <w:rPr>
          <w:spacing w:val="-10"/>
        </w:rPr>
        <w:t xml:space="preserve"> </w:t>
      </w:r>
      <w:r>
        <w:t>rented</w:t>
      </w:r>
      <w:r>
        <w:rPr>
          <w:spacing w:val="-10"/>
        </w:rPr>
        <w:t xml:space="preserve"> </w:t>
      </w:r>
      <w:r>
        <w:t>facilities</w:t>
      </w:r>
      <w:r>
        <w:rPr>
          <w:spacing w:val="-10"/>
        </w:rPr>
        <w:t xml:space="preserve"> </w:t>
      </w:r>
      <w:r>
        <w:t>with</w:t>
      </w:r>
      <w:r>
        <w:rPr>
          <w:spacing w:val="-10"/>
        </w:rPr>
        <w:t xml:space="preserve"> </w:t>
      </w:r>
      <w:r>
        <w:t>the</w:t>
      </w:r>
      <w:r>
        <w:rPr>
          <w:spacing w:val="-10"/>
        </w:rPr>
        <w:t xml:space="preserve"> </w:t>
      </w:r>
      <w:r>
        <w:t>rent</w:t>
      </w:r>
      <w:r>
        <w:rPr>
          <w:spacing w:val="-10"/>
        </w:rPr>
        <w:t xml:space="preserve"> </w:t>
      </w:r>
      <w:r>
        <w:t>being</w:t>
      </w:r>
      <w:r>
        <w:rPr>
          <w:spacing w:val="-10"/>
        </w:rPr>
        <w:t xml:space="preserve"> </w:t>
      </w:r>
      <w:r>
        <w:t>three</w:t>
      </w:r>
      <w:r>
        <w:rPr>
          <w:spacing w:val="-10"/>
        </w:rPr>
        <w:t xml:space="preserve"> </w:t>
      </w:r>
      <w:r>
        <w:t>quarters</w:t>
      </w:r>
      <w:r>
        <w:rPr>
          <w:spacing w:val="-10"/>
        </w:rPr>
        <w:t xml:space="preserve"> </w:t>
      </w:r>
      <w:r>
        <w:t>covered</w:t>
      </w:r>
      <w:r>
        <w:rPr>
          <w:spacing w:val="-10"/>
        </w:rPr>
        <w:t xml:space="preserve"> </w:t>
      </w:r>
      <w:r>
        <w:t>by</w:t>
      </w:r>
      <w:r>
        <w:rPr>
          <w:spacing w:val="-10"/>
        </w:rPr>
        <w:t xml:space="preserve"> </w:t>
      </w:r>
      <w:r>
        <w:t>SB 740</w:t>
      </w:r>
      <w:r>
        <w:rPr>
          <w:spacing w:val="-4"/>
        </w:rPr>
        <w:t xml:space="preserve"> </w:t>
      </w:r>
      <w:r>
        <w:t>funds. In</w:t>
      </w:r>
      <w:r>
        <w:rPr>
          <w:spacing w:val="-4"/>
        </w:rPr>
        <w:t xml:space="preserve"> </w:t>
      </w:r>
      <w:r>
        <w:t>fact,</w:t>
      </w:r>
      <w:r>
        <w:rPr>
          <w:spacing w:val="-8"/>
        </w:rPr>
        <w:t xml:space="preserve"> </w:t>
      </w:r>
      <w:r>
        <w:t>the</w:t>
      </w:r>
      <w:r>
        <w:rPr>
          <w:spacing w:val="-4"/>
        </w:rPr>
        <w:t xml:space="preserve"> </w:t>
      </w:r>
      <w:r>
        <w:t>State</w:t>
      </w:r>
      <w:r>
        <w:rPr>
          <w:spacing w:val="-4"/>
        </w:rPr>
        <w:t xml:space="preserve"> </w:t>
      </w:r>
      <w:r>
        <w:t>of</w:t>
      </w:r>
      <w:r>
        <w:rPr>
          <w:spacing w:val="-4"/>
        </w:rPr>
        <w:t xml:space="preserve"> </w:t>
      </w:r>
      <w:r>
        <w:t>California</w:t>
      </w:r>
      <w:r>
        <w:rPr>
          <w:spacing w:val="-4"/>
        </w:rPr>
        <w:t xml:space="preserve"> </w:t>
      </w:r>
      <w:r>
        <w:t>does</w:t>
      </w:r>
      <w:r>
        <w:rPr>
          <w:spacing w:val="-4"/>
        </w:rPr>
        <w:t xml:space="preserve"> </w:t>
      </w:r>
      <w:r>
        <w:t>cover</w:t>
      </w:r>
      <w:r>
        <w:rPr>
          <w:spacing w:val="-4"/>
        </w:rPr>
        <w:t xml:space="preserve"> </w:t>
      </w:r>
      <w:r>
        <w:t>three</w:t>
      </w:r>
      <w:r>
        <w:rPr>
          <w:spacing w:val="-4"/>
        </w:rPr>
        <w:t xml:space="preserve"> </w:t>
      </w:r>
      <w:r>
        <w:t>quarters</w:t>
      </w:r>
      <w:r>
        <w:rPr>
          <w:spacing w:val="-4"/>
        </w:rPr>
        <w:t xml:space="preserve"> </w:t>
      </w:r>
      <w:r>
        <w:t>of</w:t>
      </w:r>
      <w:r>
        <w:rPr>
          <w:spacing w:val="-4"/>
        </w:rPr>
        <w:t xml:space="preserve"> </w:t>
      </w:r>
      <w:r>
        <w:t>the</w:t>
      </w:r>
      <w:r>
        <w:rPr>
          <w:spacing w:val="-4"/>
        </w:rPr>
        <w:t xml:space="preserve"> </w:t>
      </w:r>
      <w:r>
        <w:t>rent,</w:t>
      </w:r>
      <w:r>
        <w:rPr>
          <w:spacing w:val="-9"/>
        </w:rPr>
        <w:t xml:space="preserve"> </w:t>
      </w:r>
      <w:r>
        <w:t>but</w:t>
      </w:r>
      <w:r>
        <w:rPr>
          <w:spacing w:val="-4"/>
        </w:rPr>
        <w:t xml:space="preserve"> </w:t>
      </w:r>
      <w:r>
        <w:t xml:space="preserve">that rent goes to pay off loans taken out to purchase property owned by Launchpad </w:t>
      </w:r>
      <w:r>
        <w:rPr>
          <w:spacing w:val="-2"/>
        </w:rPr>
        <w:t>Development.</w:t>
      </w:r>
    </w:p>
    <w:p w14:paraId="775A7F44" w14:textId="77777777" w:rsidR="00E36C05" w:rsidRDefault="00B7521C">
      <w:pPr>
        <w:pStyle w:val="BodyText"/>
        <w:spacing w:line="326" w:lineRule="auto"/>
        <w:ind w:left="437" w:right="149" w:firstLine="360"/>
      </w:pPr>
      <w:r>
        <w:t>This focus on real estate shows up in the topics that the Rocketship Board and subcommittees discuss in meetings. Overwhelmingly, Rocketship’s leaders and administrators</w:t>
      </w:r>
      <w:r>
        <w:rPr>
          <w:spacing w:val="-8"/>
        </w:rPr>
        <w:t xml:space="preserve"> </w:t>
      </w:r>
      <w:r>
        <w:t>met</w:t>
      </w:r>
      <w:r>
        <w:rPr>
          <w:spacing w:val="-8"/>
        </w:rPr>
        <w:t xml:space="preserve"> </w:t>
      </w:r>
      <w:r>
        <w:t>to</w:t>
      </w:r>
      <w:r>
        <w:rPr>
          <w:spacing w:val="-8"/>
        </w:rPr>
        <w:t xml:space="preserve"> </w:t>
      </w:r>
      <w:r>
        <w:t>discuss</w:t>
      </w:r>
      <w:r>
        <w:rPr>
          <w:spacing w:val="-8"/>
        </w:rPr>
        <w:t xml:space="preserve"> </w:t>
      </w:r>
      <w:r>
        <w:t>finance</w:t>
      </w:r>
      <w:r>
        <w:rPr>
          <w:spacing w:val="-8"/>
        </w:rPr>
        <w:t xml:space="preserve"> </w:t>
      </w:r>
      <w:r>
        <w:t>and</w:t>
      </w:r>
      <w:r>
        <w:rPr>
          <w:spacing w:val="-8"/>
        </w:rPr>
        <w:t xml:space="preserve"> </w:t>
      </w:r>
      <w:r>
        <w:t>real</w:t>
      </w:r>
      <w:r>
        <w:rPr>
          <w:spacing w:val="-8"/>
        </w:rPr>
        <w:t xml:space="preserve"> </w:t>
      </w:r>
      <w:r>
        <w:t>estate</w:t>
      </w:r>
      <w:r>
        <w:rPr>
          <w:spacing w:val="-8"/>
        </w:rPr>
        <w:t xml:space="preserve"> </w:t>
      </w:r>
      <w:r>
        <w:t>rather</w:t>
      </w:r>
      <w:r>
        <w:rPr>
          <w:spacing w:val="-8"/>
        </w:rPr>
        <w:t xml:space="preserve"> </w:t>
      </w:r>
      <w:r>
        <w:t>than</w:t>
      </w:r>
      <w:r>
        <w:rPr>
          <w:spacing w:val="-8"/>
        </w:rPr>
        <w:t xml:space="preserve"> </w:t>
      </w:r>
      <w:r>
        <w:t>curriculum</w:t>
      </w:r>
      <w:r>
        <w:rPr>
          <w:spacing w:val="-8"/>
        </w:rPr>
        <w:t xml:space="preserve"> </w:t>
      </w:r>
      <w:r>
        <w:t>or</w:t>
      </w:r>
      <w:r>
        <w:rPr>
          <w:spacing w:val="-8"/>
        </w:rPr>
        <w:t xml:space="preserve"> </w:t>
      </w:r>
      <w:r>
        <w:t>student achievement. An examination of the board meeting agendas for the first three years (2006–2009) show that no more than one out of five discussion topics concerned curriculum or student achievement. Judging just by the name of the board documents for</w:t>
      </w:r>
      <w:r>
        <w:rPr>
          <w:spacing w:val="-8"/>
        </w:rPr>
        <w:t xml:space="preserve"> </w:t>
      </w:r>
      <w:r>
        <w:t>the</w:t>
      </w:r>
      <w:r>
        <w:rPr>
          <w:spacing w:val="-8"/>
        </w:rPr>
        <w:t xml:space="preserve"> </w:t>
      </w:r>
      <w:r>
        <w:t>years</w:t>
      </w:r>
      <w:r>
        <w:rPr>
          <w:spacing w:val="-8"/>
        </w:rPr>
        <w:t xml:space="preserve"> </w:t>
      </w:r>
      <w:r>
        <w:t>2020–2022,</w:t>
      </w:r>
      <w:r>
        <w:rPr>
          <w:spacing w:val="-12"/>
        </w:rPr>
        <w:t xml:space="preserve"> </w:t>
      </w:r>
      <w:r>
        <w:t>only</w:t>
      </w:r>
      <w:r>
        <w:rPr>
          <w:spacing w:val="-8"/>
        </w:rPr>
        <w:t xml:space="preserve"> </w:t>
      </w:r>
      <w:r>
        <w:t>12</w:t>
      </w:r>
      <w:r>
        <w:rPr>
          <w:spacing w:val="-8"/>
        </w:rPr>
        <w:t xml:space="preserve"> </w:t>
      </w:r>
      <w:r>
        <w:t>out</w:t>
      </w:r>
      <w:r>
        <w:rPr>
          <w:spacing w:val="-8"/>
        </w:rPr>
        <w:t xml:space="preserve"> </w:t>
      </w:r>
      <w:r>
        <w:t>of</w:t>
      </w:r>
      <w:r>
        <w:rPr>
          <w:spacing w:val="-8"/>
        </w:rPr>
        <w:t xml:space="preserve"> </w:t>
      </w:r>
      <w:r>
        <w:t>108</w:t>
      </w:r>
      <w:r>
        <w:rPr>
          <w:spacing w:val="-8"/>
        </w:rPr>
        <w:t xml:space="preserve"> </w:t>
      </w:r>
      <w:r>
        <w:t>(</w:t>
      </w:r>
      <w:r>
        <w:rPr>
          <w:rFonts w:ascii="Verdana" w:hAnsi="Verdana"/>
          <w:i/>
          <w:sz w:val="20"/>
        </w:rPr>
        <w:t>≈</w:t>
      </w:r>
      <w:r>
        <w:t>11%)</w:t>
      </w:r>
      <w:r>
        <w:rPr>
          <w:spacing w:val="-8"/>
        </w:rPr>
        <w:t xml:space="preserve"> </w:t>
      </w:r>
      <w:r>
        <w:t>were</w:t>
      </w:r>
      <w:r>
        <w:rPr>
          <w:spacing w:val="-8"/>
        </w:rPr>
        <w:t xml:space="preserve"> </w:t>
      </w:r>
      <w:r>
        <w:t>achievement</w:t>
      </w:r>
      <w:r>
        <w:rPr>
          <w:spacing w:val="-8"/>
        </w:rPr>
        <w:t xml:space="preserve"> </w:t>
      </w:r>
      <w:r>
        <w:t>related. Of</w:t>
      </w:r>
      <w:r>
        <w:rPr>
          <w:spacing w:val="-8"/>
        </w:rPr>
        <w:t xml:space="preserve"> </w:t>
      </w:r>
      <w:r>
        <w:t>the</w:t>
      </w:r>
      <w:r>
        <w:rPr>
          <w:spacing w:val="-8"/>
        </w:rPr>
        <w:t xml:space="preserve"> </w:t>
      </w:r>
      <w:r>
        <w:t>four board subcommittees (Achievement, Business, Executive, Development) three are focused on something other</w:t>
      </w:r>
      <w:r>
        <w:t xml:space="preserve"> than student success.</w:t>
      </w:r>
    </w:p>
    <w:p w14:paraId="65D15AA6" w14:textId="77777777" w:rsidR="00E36C05" w:rsidRDefault="00B7521C">
      <w:pPr>
        <w:pStyle w:val="BodyText"/>
        <w:spacing w:line="326" w:lineRule="auto"/>
        <w:ind w:left="437" w:right="150" w:firstLine="360"/>
      </w:pPr>
      <w:r>
        <w:t>Since Rocketship Education and Launchpad Development, as non-profit public benefit corporations, cannot distribute their income or assets to individuals or to for profit</w:t>
      </w:r>
      <w:r>
        <w:rPr>
          <w:spacing w:val="-5"/>
        </w:rPr>
        <w:t xml:space="preserve"> </w:t>
      </w:r>
      <w:r>
        <w:t>entities</w:t>
      </w:r>
      <w:r>
        <w:rPr>
          <w:spacing w:val="-5"/>
        </w:rPr>
        <w:t xml:space="preserve"> </w:t>
      </w:r>
      <w:r>
        <w:t>according</w:t>
      </w:r>
      <w:r>
        <w:rPr>
          <w:spacing w:val="-5"/>
        </w:rPr>
        <w:t xml:space="preserve"> </w:t>
      </w:r>
      <w:r>
        <w:t>to</w:t>
      </w:r>
      <w:r>
        <w:rPr>
          <w:spacing w:val="-5"/>
        </w:rPr>
        <w:t xml:space="preserve"> </w:t>
      </w:r>
      <w:r>
        <w:t>California</w:t>
      </w:r>
      <w:r>
        <w:rPr>
          <w:spacing w:val="-5"/>
        </w:rPr>
        <w:t xml:space="preserve"> </w:t>
      </w:r>
      <w:r>
        <w:t>law,</w:t>
      </w:r>
      <w:r>
        <w:rPr>
          <w:spacing w:val="-9"/>
        </w:rPr>
        <w:t xml:space="preserve"> </w:t>
      </w:r>
      <w:r>
        <w:t>IRS</w:t>
      </w:r>
      <w:r>
        <w:rPr>
          <w:spacing w:val="-5"/>
        </w:rPr>
        <w:t xml:space="preserve"> </w:t>
      </w:r>
      <w:r>
        <w:t>Code,</w:t>
      </w:r>
      <w:r>
        <w:rPr>
          <w:spacing w:val="-9"/>
        </w:rPr>
        <w:t xml:space="preserve"> </w:t>
      </w:r>
      <w:r>
        <w:t>and</w:t>
      </w:r>
      <w:r>
        <w:rPr>
          <w:spacing w:val="-5"/>
        </w:rPr>
        <w:t xml:space="preserve"> </w:t>
      </w:r>
      <w:r>
        <w:t>their</w:t>
      </w:r>
      <w:r>
        <w:rPr>
          <w:spacing w:val="-5"/>
        </w:rPr>
        <w:t xml:space="preserve"> </w:t>
      </w:r>
      <w:r>
        <w:t>Articles</w:t>
      </w:r>
      <w:r>
        <w:rPr>
          <w:spacing w:val="-5"/>
        </w:rPr>
        <w:t xml:space="preserve"> </w:t>
      </w:r>
      <w:r>
        <w:t>of</w:t>
      </w:r>
      <w:r>
        <w:rPr>
          <w:spacing w:val="-5"/>
        </w:rPr>
        <w:t xml:space="preserve"> </w:t>
      </w:r>
      <w:r>
        <w:t>Incorporation, Rocketship’s</w:t>
      </w:r>
      <w:r>
        <w:rPr>
          <w:spacing w:val="-12"/>
        </w:rPr>
        <w:t xml:space="preserve"> </w:t>
      </w:r>
      <w:r>
        <w:t>leadership</w:t>
      </w:r>
      <w:r>
        <w:rPr>
          <w:spacing w:val="-12"/>
        </w:rPr>
        <w:t xml:space="preserve"> </w:t>
      </w:r>
      <w:r>
        <w:t>likely</w:t>
      </w:r>
      <w:r>
        <w:rPr>
          <w:spacing w:val="-12"/>
        </w:rPr>
        <w:t xml:space="preserve"> </w:t>
      </w:r>
      <w:r>
        <w:t>had</w:t>
      </w:r>
      <w:r>
        <w:rPr>
          <w:spacing w:val="-12"/>
        </w:rPr>
        <w:t xml:space="preserve"> </w:t>
      </w:r>
      <w:r>
        <w:t>a</w:t>
      </w:r>
      <w:r>
        <w:rPr>
          <w:spacing w:val="-12"/>
        </w:rPr>
        <w:t xml:space="preserve"> </w:t>
      </w:r>
      <w:r>
        <w:t>different</w:t>
      </w:r>
      <w:r>
        <w:rPr>
          <w:spacing w:val="-12"/>
        </w:rPr>
        <w:t xml:space="preserve"> </w:t>
      </w:r>
      <w:r>
        <w:t>goal</w:t>
      </w:r>
      <w:r>
        <w:rPr>
          <w:spacing w:val="-12"/>
        </w:rPr>
        <w:t xml:space="preserve"> </w:t>
      </w:r>
      <w:r>
        <w:t>than</w:t>
      </w:r>
      <w:r>
        <w:rPr>
          <w:spacing w:val="-12"/>
        </w:rPr>
        <w:t xml:space="preserve"> </w:t>
      </w:r>
      <w:r>
        <w:t>enriching</w:t>
      </w:r>
      <w:r>
        <w:rPr>
          <w:spacing w:val="-11"/>
        </w:rPr>
        <w:t xml:space="preserve"> </w:t>
      </w:r>
      <w:r>
        <w:t>individuals.</w:t>
      </w:r>
      <w:r>
        <w:rPr>
          <w:spacing w:val="-11"/>
        </w:rPr>
        <w:t xml:space="preserve"> </w:t>
      </w:r>
      <w:r>
        <w:t xml:space="preserve">Rocketship Education’s Amended and Restated Articles of Incorporation (2022) contains language that prohibits private enrichment. The language below taken directly from Rocketship Education </w:t>
      </w:r>
      <w:hyperlink w:anchor="_bookmark462" w:history="1">
        <w:r>
          <w:t>(2022),</w:t>
        </w:r>
      </w:hyperlink>
      <w:r>
        <w:t xml:space="preserve"> clearly prohibits private enrichment.</w:t>
      </w:r>
    </w:p>
    <w:p w14:paraId="2B8F7164" w14:textId="77777777" w:rsidR="00E36C05" w:rsidRDefault="00B7521C">
      <w:pPr>
        <w:pStyle w:val="ListParagraph"/>
        <w:numPr>
          <w:ilvl w:val="0"/>
          <w:numId w:val="7"/>
        </w:numPr>
        <w:tabs>
          <w:tab w:val="left" w:pos="1033"/>
        </w:tabs>
        <w:spacing w:before="0" w:line="345" w:lineRule="exact"/>
        <w:ind w:left="1033" w:hanging="199"/>
        <w:rPr>
          <w:sz w:val="24"/>
        </w:rPr>
      </w:pPr>
      <w:r>
        <w:rPr>
          <w:spacing w:val="-2"/>
          <w:sz w:val="24"/>
        </w:rPr>
        <w:t>Article II.</w:t>
      </w:r>
      <w:r>
        <w:rPr>
          <w:spacing w:val="-6"/>
          <w:sz w:val="24"/>
        </w:rPr>
        <w:t xml:space="preserve"> </w:t>
      </w:r>
      <w:r>
        <w:rPr>
          <w:spacing w:val="-2"/>
          <w:sz w:val="24"/>
        </w:rPr>
        <w:t>PURPOSE</w:t>
      </w:r>
    </w:p>
    <w:p w14:paraId="38FDD010" w14:textId="77777777" w:rsidR="00E36C05" w:rsidRDefault="00B7521C">
      <w:pPr>
        <w:pStyle w:val="BodyText"/>
        <w:spacing w:before="110" w:line="326" w:lineRule="auto"/>
        <w:ind w:left="1035" w:right="150"/>
      </w:pPr>
      <w:r>
        <w:rPr>
          <w:spacing w:val="-2"/>
        </w:rPr>
        <w:t>“A.</w:t>
      </w:r>
      <w:r>
        <w:rPr>
          <w:spacing w:val="-8"/>
        </w:rPr>
        <w:t xml:space="preserve"> </w:t>
      </w:r>
      <w:r>
        <w:rPr>
          <w:spacing w:val="-2"/>
        </w:rPr>
        <w:t>[Rocketship</w:t>
      </w:r>
      <w:r>
        <w:rPr>
          <w:spacing w:val="-3"/>
        </w:rPr>
        <w:t xml:space="preserve"> </w:t>
      </w:r>
      <w:r>
        <w:rPr>
          <w:spacing w:val="-2"/>
        </w:rPr>
        <w:t>Education]</w:t>
      </w:r>
      <w:r>
        <w:rPr>
          <w:spacing w:val="-3"/>
        </w:rPr>
        <w:t xml:space="preserve"> </w:t>
      </w:r>
      <w:r>
        <w:rPr>
          <w:spacing w:val="-2"/>
        </w:rPr>
        <w:t>is</w:t>
      </w:r>
      <w:r>
        <w:rPr>
          <w:spacing w:val="-3"/>
        </w:rPr>
        <w:t xml:space="preserve"> </w:t>
      </w:r>
      <w:r>
        <w:rPr>
          <w:spacing w:val="-2"/>
        </w:rPr>
        <w:t>a</w:t>
      </w:r>
      <w:r>
        <w:rPr>
          <w:spacing w:val="-3"/>
        </w:rPr>
        <w:t xml:space="preserve"> </w:t>
      </w:r>
      <w:r>
        <w:rPr>
          <w:spacing w:val="-2"/>
        </w:rPr>
        <w:t>nonprofit</w:t>
      </w:r>
      <w:r>
        <w:rPr>
          <w:spacing w:val="-3"/>
        </w:rPr>
        <w:t xml:space="preserve"> </w:t>
      </w:r>
      <w:r>
        <w:rPr>
          <w:spacing w:val="-2"/>
        </w:rPr>
        <w:t>public</w:t>
      </w:r>
      <w:r>
        <w:rPr>
          <w:spacing w:val="-3"/>
        </w:rPr>
        <w:t xml:space="preserve"> </w:t>
      </w:r>
      <w:r>
        <w:rPr>
          <w:spacing w:val="-2"/>
        </w:rPr>
        <w:t>benefit</w:t>
      </w:r>
      <w:r>
        <w:rPr>
          <w:spacing w:val="-3"/>
        </w:rPr>
        <w:t xml:space="preserve"> </w:t>
      </w:r>
      <w:r>
        <w:rPr>
          <w:spacing w:val="-2"/>
        </w:rPr>
        <w:t>corporation”</w:t>
      </w:r>
      <w:r>
        <w:rPr>
          <w:spacing w:val="-13"/>
        </w:rPr>
        <w:t xml:space="preserve"> </w:t>
      </w:r>
      <w:r>
        <w:rPr>
          <w:spacing w:val="-2"/>
        </w:rPr>
        <w:t>“not</w:t>
      </w:r>
      <w:r>
        <w:rPr>
          <w:spacing w:val="-3"/>
        </w:rPr>
        <w:t xml:space="preserve"> </w:t>
      </w:r>
      <w:r>
        <w:rPr>
          <w:spacing w:val="-2"/>
        </w:rPr>
        <w:t xml:space="preserve">organized </w:t>
      </w:r>
      <w:r>
        <w:t>for the private gain of any person.”</w:t>
      </w:r>
    </w:p>
    <w:p w14:paraId="7C23BB45" w14:textId="77777777" w:rsidR="00E36C05" w:rsidRDefault="00B7521C">
      <w:pPr>
        <w:pStyle w:val="ListParagraph"/>
        <w:numPr>
          <w:ilvl w:val="0"/>
          <w:numId w:val="7"/>
        </w:numPr>
        <w:tabs>
          <w:tab w:val="left" w:pos="1033"/>
        </w:tabs>
        <w:spacing w:before="0" w:line="350" w:lineRule="exact"/>
        <w:ind w:left="1033" w:hanging="199"/>
        <w:rPr>
          <w:sz w:val="24"/>
        </w:rPr>
      </w:pPr>
      <w:r>
        <w:rPr>
          <w:spacing w:val="-4"/>
          <w:sz w:val="24"/>
        </w:rPr>
        <w:t>Article</w:t>
      </w:r>
      <w:r>
        <w:rPr>
          <w:spacing w:val="3"/>
          <w:sz w:val="24"/>
        </w:rPr>
        <w:t xml:space="preserve"> </w:t>
      </w:r>
      <w:r>
        <w:rPr>
          <w:spacing w:val="-4"/>
          <w:sz w:val="24"/>
        </w:rPr>
        <w:t>III.</w:t>
      </w:r>
      <w:r>
        <w:rPr>
          <w:sz w:val="24"/>
        </w:rPr>
        <w:t xml:space="preserve"> </w:t>
      </w:r>
      <w:r>
        <w:rPr>
          <w:spacing w:val="-4"/>
          <w:sz w:val="24"/>
        </w:rPr>
        <w:t>TAX-EXEMPT</w:t>
      </w:r>
      <w:r>
        <w:rPr>
          <w:spacing w:val="3"/>
          <w:sz w:val="24"/>
        </w:rPr>
        <w:t xml:space="preserve"> </w:t>
      </w:r>
      <w:r>
        <w:rPr>
          <w:spacing w:val="-4"/>
          <w:sz w:val="24"/>
        </w:rPr>
        <w:t>STATUS</w:t>
      </w:r>
    </w:p>
    <w:p w14:paraId="01D42E85" w14:textId="77777777" w:rsidR="00E36C05" w:rsidRDefault="00E36C05">
      <w:pPr>
        <w:spacing w:line="350" w:lineRule="exact"/>
        <w:rPr>
          <w:sz w:val="24"/>
        </w:rPr>
        <w:sectPr w:rsidR="00E36C05">
          <w:pgSz w:w="12240" w:h="15840"/>
          <w:pgMar w:top="1360" w:right="1300" w:bottom="1560" w:left="1720" w:header="0" w:footer="1366" w:gutter="0"/>
          <w:cols w:space="720"/>
        </w:sectPr>
      </w:pPr>
    </w:p>
    <w:p w14:paraId="44095FE2" w14:textId="77777777" w:rsidR="00E36C05" w:rsidRDefault="00B7521C">
      <w:pPr>
        <w:pStyle w:val="BodyText"/>
        <w:spacing w:before="49" w:line="326" w:lineRule="auto"/>
        <w:ind w:left="1035" w:right="150"/>
      </w:pPr>
      <w:r>
        <w:lastRenderedPageBreak/>
        <w:t>“B.</w:t>
      </w:r>
      <w:r>
        <w:rPr>
          <w:spacing w:val="-12"/>
        </w:rPr>
        <w:t xml:space="preserve"> </w:t>
      </w:r>
      <w:r>
        <w:t>No</w:t>
      </w:r>
      <w:r>
        <w:rPr>
          <w:spacing w:val="-8"/>
        </w:rPr>
        <w:t xml:space="preserve"> </w:t>
      </w:r>
      <w:r>
        <w:t>part</w:t>
      </w:r>
      <w:r>
        <w:rPr>
          <w:spacing w:val="-8"/>
        </w:rPr>
        <w:t xml:space="preserve"> </w:t>
      </w:r>
      <w:r>
        <w:t>of</w:t>
      </w:r>
      <w:r>
        <w:rPr>
          <w:spacing w:val="-8"/>
        </w:rPr>
        <w:t xml:space="preserve"> </w:t>
      </w:r>
      <w:r>
        <w:t>the</w:t>
      </w:r>
      <w:r>
        <w:rPr>
          <w:spacing w:val="-8"/>
        </w:rPr>
        <w:t xml:space="preserve"> </w:t>
      </w:r>
      <w:r>
        <w:t>net</w:t>
      </w:r>
      <w:r>
        <w:rPr>
          <w:spacing w:val="-8"/>
        </w:rPr>
        <w:t xml:space="preserve"> </w:t>
      </w:r>
      <w:r>
        <w:t>earnings</w:t>
      </w:r>
      <w:r>
        <w:rPr>
          <w:spacing w:val="-8"/>
        </w:rPr>
        <w:t xml:space="preserve"> </w:t>
      </w:r>
      <w:r>
        <w:t>of</w:t>
      </w:r>
      <w:r>
        <w:rPr>
          <w:spacing w:val="-8"/>
        </w:rPr>
        <w:t xml:space="preserve"> </w:t>
      </w:r>
      <w:r>
        <w:t>this</w:t>
      </w:r>
      <w:r>
        <w:rPr>
          <w:spacing w:val="-8"/>
        </w:rPr>
        <w:t xml:space="preserve"> </w:t>
      </w:r>
      <w:r>
        <w:t>corporation</w:t>
      </w:r>
      <w:r>
        <w:rPr>
          <w:spacing w:val="-8"/>
        </w:rPr>
        <w:t xml:space="preserve"> </w:t>
      </w:r>
      <w:r>
        <w:t>shall</w:t>
      </w:r>
      <w:r>
        <w:rPr>
          <w:spacing w:val="-8"/>
        </w:rPr>
        <w:t xml:space="preserve"> </w:t>
      </w:r>
      <w:r>
        <w:t>inure</w:t>
      </w:r>
      <w:r>
        <w:rPr>
          <w:spacing w:val="-8"/>
        </w:rPr>
        <w:t xml:space="preserve"> </w:t>
      </w:r>
      <w:r>
        <w:t>to</w:t>
      </w:r>
      <w:r>
        <w:rPr>
          <w:spacing w:val="-8"/>
        </w:rPr>
        <w:t xml:space="preserve"> </w:t>
      </w:r>
      <w:r>
        <w:t>the</w:t>
      </w:r>
      <w:r>
        <w:rPr>
          <w:spacing w:val="-8"/>
        </w:rPr>
        <w:t xml:space="preserve"> </w:t>
      </w:r>
      <w:r>
        <w:t>benefit</w:t>
      </w:r>
      <w:r>
        <w:rPr>
          <w:spacing w:val="-8"/>
        </w:rPr>
        <w:t xml:space="preserve"> </w:t>
      </w:r>
      <w:r>
        <w:t>of,</w:t>
      </w:r>
      <w:r>
        <w:rPr>
          <w:spacing w:val="-12"/>
        </w:rPr>
        <w:t xml:space="preserve"> </w:t>
      </w:r>
      <w:r>
        <w:t>or</w:t>
      </w:r>
      <w:r>
        <w:rPr>
          <w:spacing w:val="-8"/>
        </w:rPr>
        <w:t xml:space="preserve"> </w:t>
      </w:r>
      <w:r>
        <w:t>be distributable to,</w:t>
      </w:r>
      <w:r>
        <w:rPr>
          <w:spacing w:val="-2"/>
        </w:rPr>
        <w:t xml:space="preserve"> </w:t>
      </w:r>
      <w:r>
        <w:t>any officer,</w:t>
      </w:r>
      <w:r>
        <w:rPr>
          <w:spacing w:val="-2"/>
        </w:rPr>
        <w:t xml:space="preserve"> </w:t>
      </w:r>
      <w:r>
        <w:t>director,</w:t>
      </w:r>
      <w:r>
        <w:rPr>
          <w:spacing w:val="-2"/>
        </w:rPr>
        <w:t xml:space="preserve"> </w:t>
      </w:r>
      <w:r>
        <w:t>or other private person,</w:t>
      </w:r>
      <w:r>
        <w:rPr>
          <w:spacing w:val="-2"/>
        </w:rPr>
        <w:t xml:space="preserve"> </w:t>
      </w:r>
      <w:r>
        <w:t xml:space="preserve">except that this corporation shall be authorized and empowered to pay reasonable compensation for services rendered and to make distributions in furtherance of its exempt </w:t>
      </w:r>
      <w:r>
        <w:rPr>
          <w:spacing w:val="-2"/>
        </w:rPr>
        <w:t>purposes.”</w:t>
      </w:r>
    </w:p>
    <w:p w14:paraId="36B04A74" w14:textId="77777777" w:rsidR="00E36C05" w:rsidRDefault="00B7521C">
      <w:pPr>
        <w:pStyle w:val="ListParagraph"/>
        <w:numPr>
          <w:ilvl w:val="0"/>
          <w:numId w:val="7"/>
        </w:numPr>
        <w:tabs>
          <w:tab w:val="left" w:pos="1033"/>
        </w:tabs>
        <w:spacing w:before="0" w:line="347" w:lineRule="exact"/>
        <w:ind w:left="1033" w:hanging="199"/>
        <w:rPr>
          <w:sz w:val="24"/>
        </w:rPr>
      </w:pPr>
      <w:r>
        <w:rPr>
          <w:spacing w:val="-4"/>
          <w:sz w:val="24"/>
        </w:rPr>
        <w:t>Article</w:t>
      </w:r>
      <w:r>
        <w:rPr>
          <w:spacing w:val="3"/>
          <w:sz w:val="24"/>
        </w:rPr>
        <w:t xml:space="preserve"> </w:t>
      </w:r>
      <w:r>
        <w:rPr>
          <w:spacing w:val="-4"/>
          <w:sz w:val="24"/>
        </w:rPr>
        <w:t>IV.</w:t>
      </w:r>
      <w:r>
        <w:rPr>
          <w:sz w:val="24"/>
        </w:rPr>
        <w:t xml:space="preserve"> </w:t>
      </w:r>
      <w:r>
        <w:rPr>
          <w:spacing w:val="-4"/>
          <w:sz w:val="24"/>
        </w:rPr>
        <w:t>IRREVOVABLE</w:t>
      </w:r>
      <w:r>
        <w:rPr>
          <w:spacing w:val="3"/>
          <w:sz w:val="24"/>
        </w:rPr>
        <w:t xml:space="preserve"> </w:t>
      </w:r>
      <w:r>
        <w:rPr>
          <w:spacing w:val="-4"/>
          <w:sz w:val="24"/>
        </w:rPr>
        <w:t>DEDICATION</w:t>
      </w:r>
      <w:r>
        <w:rPr>
          <w:spacing w:val="4"/>
          <w:sz w:val="24"/>
        </w:rPr>
        <w:t xml:space="preserve"> </w:t>
      </w:r>
      <w:r>
        <w:rPr>
          <w:spacing w:val="-4"/>
          <w:sz w:val="24"/>
        </w:rPr>
        <w:t>OF</w:t>
      </w:r>
      <w:r>
        <w:rPr>
          <w:spacing w:val="4"/>
          <w:sz w:val="24"/>
        </w:rPr>
        <w:t xml:space="preserve"> </w:t>
      </w:r>
      <w:r>
        <w:rPr>
          <w:spacing w:val="-4"/>
          <w:sz w:val="24"/>
        </w:rPr>
        <w:t>PROPERTY</w:t>
      </w:r>
    </w:p>
    <w:p w14:paraId="24251D75" w14:textId="77777777" w:rsidR="00E36C05" w:rsidRDefault="00B7521C">
      <w:pPr>
        <w:pStyle w:val="BodyText"/>
        <w:spacing w:before="126" w:line="326" w:lineRule="auto"/>
        <w:ind w:left="1035" w:right="150"/>
      </w:pPr>
      <w:r>
        <w:t>“A.</w:t>
      </w:r>
      <w:r>
        <w:rPr>
          <w:spacing w:val="-12"/>
        </w:rPr>
        <w:t xml:space="preserve"> </w:t>
      </w:r>
      <w:r>
        <w:t>The</w:t>
      </w:r>
      <w:r>
        <w:rPr>
          <w:spacing w:val="-12"/>
        </w:rPr>
        <w:t xml:space="preserve"> </w:t>
      </w:r>
      <w:r>
        <w:t>property</w:t>
      </w:r>
      <w:r>
        <w:rPr>
          <w:spacing w:val="-12"/>
        </w:rPr>
        <w:t xml:space="preserve"> </w:t>
      </w:r>
      <w:r>
        <w:t>of</w:t>
      </w:r>
      <w:r>
        <w:rPr>
          <w:spacing w:val="-12"/>
        </w:rPr>
        <w:t xml:space="preserve"> </w:t>
      </w:r>
      <w:r>
        <w:t>this</w:t>
      </w:r>
      <w:r>
        <w:rPr>
          <w:spacing w:val="-12"/>
        </w:rPr>
        <w:t xml:space="preserve"> </w:t>
      </w:r>
      <w:r>
        <w:t>corporation</w:t>
      </w:r>
      <w:r>
        <w:rPr>
          <w:spacing w:val="-12"/>
        </w:rPr>
        <w:t xml:space="preserve"> </w:t>
      </w:r>
      <w:r>
        <w:t>is</w:t>
      </w:r>
      <w:r>
        <w:rPr>
          <w:spacing w:val="-12"/>
        </w:rPr>
        <w:t xml:space="preserve"> </w:t>
      </w:r>
      <w:r>
        <w:t>irrevocably</w:t>
      </w:r>
      <w:r>
        <w:rPr>
          <w:spacing w:val="-12"/>
        </w:rPr>
        <w:t xml:space="preserve"> </w:t>
      </w:r>
      <w:r>
        <w:t>dedicated</w:t>
      </w:r>
      <w:r>
        <w:rPr>
          <w:spacing w:val="-11"/>
        </w:rPr>
        <w:t xml:space="preserve"> </w:t>
      </w:r>
      <w:r>
        <w:t>to</w:t>
      </w:r>
      <w:r>
        <w:rPr>
          <w:spacing w:val="-12"/>
        </w:rPr>
        <w:t xml:space="preserve"> </w:t>
      </w:r>
      <w:r>
        <w:t>charitable</w:t>
      </w:r>
      <w:r>
        <w:rPr>
          <w:spacing w:val="-12"/>
        </w:rPr>
        <w:t xml:space="preserve"> </w:t>
      </w:r>
      <w:r>
        <w:t>purposes” “and no part of the net income or assets of this corporation shall ever inure to the benefit of any director,</w:t>
      </w:r>
      <w:r>
        <w:rPr>
          <w:spacing w:val="-3"/>
        </w:rPr>
        <w:t xml:space="preserve"> </w:t>
      </w:r>
      <w:r>
        <w:t>officer,</w:t>
      </w:r>
      <w:r>
        <w:rPr>
          <w:spacing w:val="-3"/>
        </w:rPr>
        <w:t xml:space="preserve"> </w:t>
      </w:r>
      <w:r>
        <w:t xml:space="preserve">or member thereof or to the benefit of any private </w:t>
      </w:r>
      <w:r>
        <w:rPr>
          <w:spacing w:val="-2"/>
        </w:rPr>
        <w:t>person.”</w:t>
      </w:r>
    </w:p>
    <w:p w14:paraId="3EE7D8C3" w14:textId="77777777" w:rsidR="00E36C05" w:rsidRDefault="00B7521C">
      <w:pPr>
        <w:pStyle w:val="BodyText"/>
        <w:spacing w:line="326" w:lineRule="auto"/>
        <w:ind w:left="1035" w:right="150"/>
      </w:pPr>
      <w:r>
        <w:t>“B.</w:t>
      </w:r>
      <w:r>
        <w:rPr>
          <w:spacing w:val="-11"/>
        </w:rPr>
        <w:t xml:space="preserve"> </w:t>
      </w:r>
      <w:r>
        <w:t>Upon</w:t>
      </w:r>
      <w:r>
        <w:rPr>
          <w:spacing w:val="-8"/>
        </w:rPr>
        <w:t xml:space="preserve"> </w:t>
      </w:r>
      <w:r>
        <w:t>dissolution</w:t>
      </w:r>
      <w:r>
        <w:rPr>
          <w:spacing w:val="-8"/>
        </w:rPr>
        <w:t xml:space="preserve"> </w:t>
      </w:r>
      <w:r>
        <w:t>or</w:t>
      </w:r>
      <w:r>
        <w:rPr>
          <w:spacing w:val="-8"/>
        </w:rPr>
        <w:t xml:space="preserve"> </w:t>
      </w:r>
      <w:r>
        <w:t>winding</w:t>
      </w:r>
      <w:r>
        <w:rPr>
          <w:spacing w:val="-8"/>
        </w:rPr>
        <w:t xml:space="preserve"> </w:t>
      </w:r>
      <w:r>
        <w:t>up</w:t>
      </w:r>
      <w:r>
        <w:rPr>
          <w:spacing w:val="-8"/>
        </w:rPr>
        <w:t xml:space="preserve"> </w:t>
      </w:r>
      <w:r>
        <w:t>of</w:t>
      </w:r>
      <w:r>
        <w:rPr>
          <w:spacing w:val="-8"/>
        </w:rPr>
        <w:t xml:space="preserve"> </w:t>
      </w:r>
      <w:r>
        <w:t>this</w:t>
      </w:r>
      <w:r>
        <w:rPr>
          <w:spacing w:val="-8"/>
        </w:rPr>
        <w:t xml:space="preserve"> </w:t>
      </w:r>
      <w:r>
        <w:t>corporation</w:t>
      </w:r>
      <w:r>
        <w:rPr>
          <w:spacing w:val="-11"/>
        </w:rPr>
        <w:t xml:space="preserve"> </w:t>
      </w:r>
      <w:r>
        <w:t>…</w:t>
      </w:r>
      <w:r>
        <w:rPr>
          <w:spacing w:val="-11"/>
        </w:rPr>
        <w:t xml:space="preserve"> </w:t>
      </w:r>
      <w:r>
        <w:t>its</w:t>
      </w:r>
      <w:r>
        <w:rPr>
          <w:spacing w:val="-8"/>
        </w:rPr>
        <w:t xml:space="preserve"> </w:t>
      </w:r>
      <w:r>
        <w:t>remaining</w:t>
      </w:r>
      <w:r>
        <w:rPr>
          <w:spacing w:val="-8"/>
        </w:rPr>
        <w:t xml:space="preserve"> </w:t>
      </w:r>
      <w:r>
        <w:t>assets</w:t>
      </w:r>
      <w:r>
        <w:rPr>
          <w:spacing w:val="-8"/>
        </w:rPr>
        <w:t xml:space="preserve"> </w:t>
      </w:r>
      <w:r>
        <w:t>shall be distributed to a nonprofit fund, foundation, association or corporation that is organized and operated exclusively for charitable purposes ….”</w:t>
      </w:r>
    </w:p>
    <w:p w14:paraId="5F7380B6" w14:textId="77777777" w:rsidR="00E36C05" w:rsidRDefault="00B7521C">
      <w:pPr>
        <w:pStyle w:val="BodyText"/>
        <w:spacing w:line="326" w:lineRule="auto"/>
        <w:ind w:left="437" w:right="150" w:firstLine="360"/>
      </w:pPr>
      <w:r>
        <w:t>A</w:t>
      </w:r>
      <w:r>
        <w:rPr>
          <w:spacing w:val="-7"/>
        </w:rPr>
        <w:t xml:space="preserve"> </w:t>
      </w:r>
      <w:r>
        <w:t>possible</w:t>
      </w:r>
      <w:r>
        <w:rPr>
          <w:spacing w:val="-7"/>
        </w:rPr>
        <w:t xml:space="preserve"> </w:t>
      </w:r>
      <w:r>
        <w:t>objection</w:t>
      </w:r>
      <w:r>
        <w:rPr>
          <w:spacing w:val="-7"/>
        </w:rPr>
        <w:t xml:space="preserve"> </w:t>
      </w:r>
      <w:r>
        <w:t>is</w:t>
      </w:r>
      <w:r>
        <w:rPr>
          <w:spacing w:val="-7"/>
        </w:rPr>
        <w:t xml:space="preserve"> </w:t>
      </w:r>
      <w:r>
        <w:t>that</w:t>
      </w:r>
      <w:r>
        <w:rPr>
          <w:spacing w:val="-7"/>
        </w:rPr>
        <w:t xml:space="preserve"> </w:t>
      </w:r>
      <w:r>
        <w:t>the</w:t>
      </w:r>
      <w:r>
        <w:rPr>
          <w:spacing w:val="-7"/>
        </w:rPr>
        <w:t xml:space="preserve"> </w:t>
      </w:r>
      <w:r>
        <w:t>grounds</w:t>
      </w:r>
      <w:r>
        <w:rPr>
          <w:spacing w:val="-7"/>
        </w:rPr>
        <w:t xml:space="preserve"> </w:t>
      </w:r>
      <w:r>
        <w:t>given</w:t>
      </w:r>
      <w:r>
        <w:rPr>
          <w:spacing w:val="-7"/>
        </w:rPr>
        <w:t xml:space="preserve"> </w:t>
      </w:r>
      <w:r>
        <w:t>are</w:t>
      </w:r>
      <w:r>
        <w:rPr>
          <w:spacing w:val="-7"/>
        </w:rPr>
        <w:t xml:space="preserve"> </w:t>
      </w:r>
      <w:r>
        <w:t>neither</w:t>
      </w:r>
      <w:r>
        <w:rPr>
          <w:spacing w:val="-7"/>
        </w:rPr>
        <w:t xml:space="preserve"> </w:t>
      </w:r>
      <w:r>
        <w:t>necessary</w:t>
      </w:r>
      <w:r>
        <w:rPr>
          <w:spacing w:val="-7"/>
        </w:rPr>
        <w:t xml:space="preserve"> </w:t>
      </w:r>
      <w:r>
        <w:t>nor</w:t>
      </w:r>
      <w:r>
        <w:rPr>
          <w:spacing w:val="-7"/>
        </w:rPr>
        <w:t xml:space="preserve"> </w:t>
      </w:r>
      <w:r>
        <w:t>sufficient</w:t>
      </w:r>
      <w:r>
        <w:rPr>
          <w:spacing w:val="-7"/>
        </w:rPr>
        <w:t xml:space="preserve"> </w:t>
      </w:r>
      <w:r>
        <w:t>to prove</w:t>
      </w:r>
      <w:r>
        <w:rPr>
          <w:spacing w:val="-2"/>
        </w:rPr>
        <w:t xml:space="preserve"> </w:t>
      </w:r>
      <w:r>
        <w:t>the</w:t>
      </w:r>
      <w:r>
        <w:rPr>
          <w:spacing w:val="-2"/>
        </w:rPr>
        <w:t xml:space="preserve"> </w:t>
      </w:r>
      <w:r>
        <w:t>claim</w:t>
      </w:r>
      <w:r>
        <w:rPr>
          <w:spacing w:val="-2"/>
        </w:rPr>
        <w:t xml:space="preserve"> </w:t>
      </w:r>
      <w:r>
        <w:t>made</w:t>
      </w:r>
      <w:r>
        <w:rPr>
          <w:spacing w:val="-2"/>
        </w:rPr>
        <w:t xml:space="preserve"> </w:t>
      </w:r>
      <w:r>
        <w:t>on</w:t>
      </w:r>
      <w:r>
        <w:rPr>
          <w:spacing w:val="-2"/>
        </w:rPr>
        <w:t xml:space="preserve"> </w:t>
      </w:r>
      <w:r>
        <w:t>p.</w:t>
      </w:r>
      <w:r>
        <w:rPr>
          <w:spacing w:val="-2"/>
        </w:rPr>
        <w:t xml:space="preserve"> </w:t>
      </w:r>
      <w:hyperlink w:anchor="_bookmark252" w:history="1">
        <w:r>
          <w:t>98;</w:t>
        </w:r>
      </w:hyperlink>
      <w:r>
        <w:rPr>
          <w:spacing w:val="-2"/>
        </w:rPr>
        <w:t xml:space="preserve"> </w:t>
      </w:r>
      <w:r>
        <w:t>there</w:t>
      </w:r>
      <w:r>
        <w:rPr>
          <w:spacing w:val="-2"/>
        </w:rPr>
        <w:t xml:space="preserve"> </w:t>
      </w:r>
      <w:r>
        <w:t>could</w:t>
      </w:r>
      <w:r>
        <w:rPr>
          <w:spacing w:val="-2"/>
        </w:rPr>
        <w:t xml:space="preserve"> </w:t>
      </w:r>
      <w:r>
        <w:t>be</w:t>
      </w:r>
      <w:r>
        <w:rPr>
          <w:spacing w:val="-2"/>
        </w:rPr>
        <w:t xml:space="preserve"> </w:t>
      </w:r>
      <w:r>
        <w:t>reasons</w:t>
      </w:r>
      <w:r>
        <w:rPr>
          <w:spacing w:val="-2"/>
        </w:rPr>
        <w:t xml:space="preserve"> </w:t>
      </w:r>
      <w:r>
        <w:t>other</w:t>
      </w:r>
      <w:r>
        <w:rPr>
          <w:spacing w:val="-2"/>
        </w:rPr>
        <w:t xml:space="preserve"> </w:t>
      </w:r>
      <w:r>
        <w:t>than</w:t>
      </w:r>
      <w:r>
        <w:rPr>
          <w:spacing w:val="-2"/>
        </w:rPr>
        <w:t xml:space="preserve"> </w:t>
      </w:r>
      <w:r>
        <w:t>expansionary</w:t>
      </w:r>
      <w:r>
        <w:rPr>
          <w:spacing w:val="-2"/>
        </w:rPr>
        <w:t xml:space="preserve"> </w:t>
      </w:r>
      <w:r>
        <w:t>reasons for Rocketship to have structured themselves they way they did. True,</w:t>
      </w:r>
      <w:r>
        <w:rPr>
          <w:spacing w:val="-4"/>
        </w:rPr>
        <w:t xml:space="preserve"> </w:t>
      </w:r>
      <w:r>
        <w:t>and also true,</w:t>
      </w:r>
      <w:r>
        <w:rPr>
          <w:spacing w:val="-4"/>
        </w:rPr>
        <w:t xml:space="preserve"> </w:t>
      </w:r>
      <w:r>
        <w:t>is that the way they spend their time and money could have been forced on them by circumstance or by law. Also true.</w:t>
      </w:r>
    </w:p>
    <w:p w14:paraId="6D1DB815" w14:textId="77777777" w:rsidR="00E36C05" w:rsidRDefault="00B7521C">
      <w:pPr>
        <w:pStyle w:val="BodyText"/>
        <w:spacing w:line="326" w:lineRule="auto"/>
        <w:ind w:left="437" w:right="150" w:firstLine="360"/>
      </w:pPr>
      <w:r>
        <w:t>As a rebuttal to these objections, both overlook the element of choice that Rocketship’s leaders had when structuring their organization. The founders knew what they</w:t>
      </w:r>
      <w:r>
        <w:rPr>
          <w:spacing w:val="-8"/>
        </w:rPr>
        <w:t xml:space="preserve"> </w:t>
      </w:r>
      <w:r>
        <w:t>were</w:t>
      </w:r>
      <w:r>
        <w:rPr>
          <w:spacing w:val="-9"/>
        </w:rPr>
        <w:t xml:space="preserve"> </w:t>
      </w:r>
      <w:r>
        <w:t>getting</w:t>
      </w:r>
      <w:r>
        <w:rPr>
          <w:spacing w:val="-8"/>
        </w:rPr>
        <w:t xml:space="preserve"> </w:t>
      </w:r>
      <w:r>
        <w:t>themselves</w:t>
      </w:r>
      <w:r>
        <w:rPr>
          <w:spacing w:val="-9"/>
        </w:rPr>
        <w:t xml:space="preserve"> </w:t>
      </w:r>
      <w:r>
        <w:t>into</w:t>
      </w:r>
      <w:r>
        <w:rPr>
          <w:spacing w:val="-8"/>
        </w:rPr>
        <w:t xml:space="preserve"> </w:t>
      </w:r>
      <w:r>
        <w:t>because</w:t>
      </w:r>
      <w:r>
        <w:rPr>
          <w:spacing w:val="-9"/>
        </w:rPr>
        <w:t xml:space="preserve"> </w:t>
      </w:r>
      <w:r>
        <w:t>their</w:t>
      </w:r>
      <w:r>
        <w:rPr>
          <w:spacing w:val="-8"/>
        </w:rPr>
        <w:t xml:space="preserve"> </w:t>
      </w:r>
      <w:r>
        <w:t>board</w:t>
      </w:r>
      <w:r>
        <w:rPr>
          <w:spacing w:val="-9"/>
        </w:rPr>
        <w:t xml:space="preserve"> </w:t>
      </w:r>
      <w:r>
        <w:t>of</w:t>
      </w:r>
      <w:r>
        <w:rPr>
          <w:spacing w:val="-8"/>
        </w:rPr>
        <w:t xml:space="preserve"> </w:t>
      </w:r>
      <w:r>
        <w:t>directors</w:t>
      </w:r>
      <w:r>
        <w:rPr>
          <w:spacing w:val="-9"/>
        </w:rPr>
        <w:t xml:space="preserve"> </w:t>
      </w:r>
      <w:r>
        <w:t>and</w:t>
      </w:r>
      <w:r>
        <w:rPr>
          <w:spacing w:val="-8"/>
        </w:rPr>
        <w:t xml:space="preserve"> </w:t>
      </w:r>
      <w:r>
        <w:t>founders</w:t>
      </w:r>
      <w:r>
        <w:rPr>
          <w:spacing w:val="-9"/>
        </w:rPr>
        <w:t xml:space="preserve"> </w:t>
      </w:r>
      <w:r>
        <w:t>had</w:t>
      </w:r>
      <w:r>
        <w:rPr>
          <w:spacing w:val="-8"/>
        </w:rPr>
        <w:t xml:space="preserve"> </w:t>
      </w:r>
      <w:r>
        <w:t>both extensive real estate experience and charter school startup experience. They chose an organization that made RSED the decision maker and Launchpad the accumulator of value. They also understood that California law and IRS regulations didn’t allow private enrichment because that was stated in their Articles of Incorporation. And lastly, they chose</w:t>
      </w:r>
      <w:r>
        <w:rPr>
          <w:spacing w:val="-1"/>
        </w:rPr>
        <w:t xml:space="preserve"> </w:t>
      </w:r>
      <w:r>
        <w:t>the</w:t>
      </w:r>
      <w:r>
        <w:rPr>
          <w:spacing w:val="-1"/>
        </w:rPr>
        <w:t xml:space="preserve"> </w:t>
      </w:r>
      <w:r>
        <w:t>purview</w:t>
      </w:r>
      <w:r>
        <w:rPr>
          <w:spacing w:val="-1"/>
        </w:rPr>
        <w:t xml:space="preserve"> </w:t>
      </w:r>
      <w:r>
        <w:t>of</w:t>
      </w:r>
      <w:r>
        <w:rPr>
          <w:spacing w:val="-1"/>
        </w:rPr>
        <w:t xml:space="preserve"> </w:t>
      </w:r>
      <w:r>
        <w:t>each</w:t>
      </w:r>
      <w:r>
        <w:rPr>
          <w:spacing w:val="-1"/>
        </w:rPr>
        <w:t xml:space="preserve"> </w:t>
      </w:r>
      <w:r>
        <w:t>board</w:t>
      </w:r>
      <w:r>
        <w:rPr>
          <w:spacing w:val="-1"/>
        </w:rPr>
        <w:t xml:space="preserve"> </w:t>
      </w:r>
      <w:r>
        <w:t>subcommittee. In</w:t>
      </w:r>
      <w:r>
        <w:rPr>
          <w:spacing w:val="-1"/>
        </w:rPr>
        <w:t xml:space="preserve"> </w:t>
      </w:r>
      <w:r>
        <w:t>other</w:t>
      </w:r>
      <w:r>
        <w:rPr>
          <w:spacing w:val="-1"/>
        </w:rPr>
        <w:t xml:space="preserve"> </w:t>
      </w:r>
      <w:r>
        <w:t>words,</w:t>
      </w:r>
      <w:r>
        <w:rPr>
          <w:spacing w:val="-5"/>
        </w:rPr>
        <w:t xml:space="preserve"> </w:t>
      </w:r>
      <w:r>
        <w:t>they</w:t>
      </w:r>
      <w:r>
        <w:rPr>
          <w:spacing w:val="-1"/>
        </w:rPr>
        <w:t xml:space="preserve"> </w:t>
      </w:r>
      <w:r>
        <w:t>were</w:t>
      </w:r>
      <w:r>
        <w:rPr>
          <w:spacing w:val="-1"/>
        </w:rPr>
        <w:t xml:space="preserve"> </w:t>
      </w:r>
      <w:r>
        <w:t>intentional</w:t>
      </w:r>
      <w:r>
        <w:rPr>
          <w:spacing w:val="-1"/>
        </w:rPr>
        <w:t xml:space="preserve"> </w:t>
      </w:r>
      <w:r>
        <w:t>in their choices because they had alternatives.</w:t>
      </w:r>
    </w:p>
    <w:p w14:paraId="282BE209" w14:textId="77777777" w:rsidR="00E36C05" w:rsidRDefault="00E36C05">
      <w:pPr>
        <w:spacing w:line="326" w:lineRule="auto"/>
        <w:sectPr w:rsidR="00E36C05">
          <w:pgSz w:w="12240" w:h="15840"/>
          <w:pgMar w:top="1360" w:right="1300" w:bottom="1560" w:left="1720" w:header="0" w:footer="1366" w:gutter="0"/>
          <w:cols w:space="720"/>
        </w:sectPr>
      </w:pPr>
    </w:p>
    <w:p w14:paraId="368B3608" w14:textId="77777777" w:rsidR="00E36C05" w:rsidRDefault="00B7521C">
      <w:pPr>
        <w:pStyle w:val="BodyText"/>
        <w:spacing w:before="49" w:line="326" w:lineRule="auto"/>
        <w:ind w:left="437" w:right="150" w:firstLine="360"/>
      </w:pPr>
      <w:bookmarkStart w:id="341" w:name="_bookmark253"/>
      <w:bookmarkEnd w:id="341"/>
      <w:r>
        <w:lastRenderedPageBreak/>
        <w:t>Rocketship’s</w:t>
      </w:r>
      <w:r>
        <w:rPr>
          <w:spacing w:val="-2"/>
        </w:rPr>
        <w:t xml:space="preserve"> </w:t>
      </w:r>
      <w:r>
        <w:t>leadership</w:t>
      </w:r>
      <w:r>
        <w:rPr>
          <w:spacing w:val="-2"/>
        </w:rPr>
        <w:t xml:space="preserve"> </w:t>
      </w:r>
      <w:r>
        <w:t>could</w:t>
      </w:r>
      <w:r>
        <w:rPr>
          <w:spacing w:val="-2"/>
        </w:rPr>
        <w:t xml:space="preserve"> </w:t>
      </w:r>
      <w:r>
        <w:t>have</w:t>
      </w:r>
      <w:r>
        <w:rPr>
          <w:spacing w:val="-2"/>
        </w:rPr>
        <w:t xml:space="preserve"> </w:t>
      </w:r>
      <w:r>
        <w:t>chosen</w:t>
      </w:r>
      <w:r>
        <w:rPr>
          <w:spacing w:val="-2"/>
        </w:rPr>
        <w:t xml:space="preserve"> </w:t>
      </w:r>
      <w:r>
        <w:t>to</w:t>
      </w:r>
      <w:r>
        <w:rPr>
          <w:spacing w:val="-2"/>
        </w:rPr>
        <w:t xml:space="preserve"> </w:t>
      </w:r>
      <w:r>
        <w:t>make</w:t>
      </w:r>
      <w:r>
        <w:rPr>
          <w:spacing w:val="-2"/>
        </w:rPr>
        <w:t xml:space="preserve"> </w:t>
      </w:r>
      <w:r>
        <w:t>RSED</w:t>
      </w:r>
      <w:r>
        <w:rPr>
          <w:spacing w:val="-2"/>
        </w:rPr>
        <w:t xml:space="preserve"> </w:t>
      </w:r>
      <w:r>
        <w:t>(the</w:t>
      </w:r>
      <w:r>
        <w:rPr>
          <w:spacing w:val="-2"/>
        </w:rPr>
        <w:t xml:space="preserve"> </w:t>
      </w:r>
      <w:r>
        <w:t>parent</w:t>
      </w:r>
      <w:r>
        <w:rPr>
          <w:spacing w:val="-2"/>
        </w:rPr>
        <w:t xml:space="preserve"> </w:t>
      </w:r>
      <w:r>
        <w:t>organization)</w:t>
      </w:r>
      <w:r>
        <w:rPr>
          <w:spacing w:val="-2"/>
        </w:rPr>
        <w:t xml:space="preserve"> </w:t>
      </w:r>
      <w:r>
        <w:t>a 509(a)(3)</w:t>
      </w:r>
      <w:r>
        <w:rPr>
          <w:spacing w:val="-12"/>
        </w:rPr>
        <w:t xml:space="preserve"> </w:t>
      </w:r>
      <w:r>
        <w:t>supporting</w:t>
      </w:r>
      <w:r>
        <w:rPr>
          <w:spacing w:val="-12"/>
        </w:rPr>
        <w:t xml:space="preserve"> </w:t>
      </w:r>
      <w:r>
        <w:t>charity</w:t>
      </w:r>
      <w:r>
        <w:rPr>
          <w:spacing w:val="-12"/>
        </w:rPr>
        <w:t xml:space="preserve"> </w:t>
      </w:r>
      <w:r>
        <w:t>for</w:t>
      </w:r>
      <w:r>
        <w:rPr>
          <w:spacing w:val="-12"/>
        </w:rPr>
        <w:t xml:space="preserve"> </w:t>
      </w:r>
      <w:r>
        <w:t>individual</w:t>
      </w:r>
      <w:r>
        <w:rPr>
          <w:spacing w:val="-12"/>
        </w:rPr>
        <w:t xml:space="preserve"> </w:t>
      </w:r>
      <w:r>
        <w:t>503(c)(3)</w:t>
      </w:r>
      <w:r>
        <w:rPr>
          <w:spacing w:val="-12"/>
        </w:rPr>
        <w:t xml:space="preserve"> </w:t>
      </w:r>
      <w:r>
        <w:t>non-profit</w:t>
      </w:r>
      <w:r>
        <w:rPr>
          <w:spacing w:val="-12"/>
        </w:rPr>
        <w:t xml:space="preserve"> </w:t>
      </w:r>
      <w:r>
        <w:t>public</w:t>
      </w:r>
      <w:r>
        <w:rPr>
          <w:spacing w:val="-12"/>
        </w:rPr>
        <w:t xml:space="preserve"> </w:t>
      </w:r>
      <w:r>
        <w:t>benefit</w:t>
      </w:r>
      <w:r>
        <w:rPr>
          <w:spacing w:val="-11"/>
        </w:rPr>
        <w:t xml:space="preserve"> </w:t>
      </w:r>
      <w:r>
        <w:t>corporations (the</w:t>
      </w:r>
      <w:r>
        <w:rPr>
          <w:spacing w:val="-11"/>
        </w:rPr>
        <w:t xml:space="preserve"> </w:t>
      </w:r>
      <w:r>
        <w:t>schools)</w:t>
      </w:r>
      <w:r>
        <w:rPr>
          <w:spacing w:val="-11"/>
        </w:rPr>
        <w:t xml:space="preserve"> </w:t>
      </w:r>
      <w:r>
        <w:t>and</w:t>
      </w:r>
      <w:r>
        <w:rPr>
          <w:spacing w:val="-11"/>
        </w:rPr>
        <w:t xml:space="preserve"> </w:t>
      </w:r>
      <w:r>
        <w:t>only</w:t>
      </w:r>
      <w:r>
        <w:rPr>
          <w:spacing w:val="-11"/>
        </w:rPr>
        <w:t xml:space="preserve"> </w:t>
      </w:r>
      <w:r>
        <w:t>provide</w:t>
      </w:r>
      <w:r>
        <w:rPr>
          <w:spacing w:val="-11"/>
        </w:rPr>
        <w:t xml:space="preserve"> </w:t>
      </w:r>
      <w:r>
        <w:t>requested</w:t>
      </w:r>
      <w:r>
        <w:rPr>
          <w:spacing w:val="-11"/>
        </w:rPr>
        <w:t xml:space="preserve"> </w:t>
      </w:r>
      <w:r>
        <w:t>services</w:t>
      </w:r>
      <w:r>
        <w:rPr>
          <w:spacing w:val="-12"/>
        </w:rPr>
        <w:t xml:space="preserve"> </w:t>
      </w:r>
      <w:r>
        <w:t>instead</w:t>
      </w:r>
      <w:r>
        <w:rPr>
          <w:spacing w:val="-11"/>
        </w:rPr>
        <w:t xml:space="preserve"> </w:t>
      </w:r>
      <w:r>
        <w:t>of</w:t>
      </w:r>
      <w:r>
        <w:rPr>
          <w:spacing w:val="-11"/>
        </w:rPr>
        <w:t xml:space="preserve"> </w:t>
      </w:r>
      <w:r>
        <w:t>forced</w:t>
      </w:r>
      <w:r>
        <w:rPr>
          <w:spacing w:val="-12"/>
        </w:rPr>
        <w:t xml:space="preserve"> </w:t>
      </w:r>
      <w:r>
        <w:t>management. Another alternative is that they could have even done away with RSED completely and just had a loose collection of independent charter schools.</w:t>
      </w:r>
    </w:p>
    <w:p w14:paraId="15A4A4AE" w14:textId="77777777" w:rsidR="00E36C05" w:rsidRDefault="00B7521C">
      <w:pPr>
        <w:pStyle w:val="BodyText"/>
        <w:spacing w:line="326" w:lineRule="auto"/>
        <w:ind w:left="437" w:right="150" w:firstLine="360"/>
      </w:pPr>
      <w:r>
        <w:t>Rocketship</w:t>
      </w:r>
      <w:r>
        <w:rPr>
          <w:spacing w:val="-6"/>
        </w:rPr>
        <w:t xml:space="preserve"> </w:t>
      </w:r>
      <w:r>
        <w:t>had</w:t>
      </w:r>
      <w:r>
        <w:rPr>
          <w:spacing w:val="-6"/>
        </w:rPr>
        <w:t xml:space="preserve"> </w:t>
      </w:r>
      <w:r>
        <w:t>the</w:t>
      </w:r>
      <w:r>
        <w:rPr>
          <w:spacing w:val="-6"/>
        </w:rPr>
        <w:t xml:space="preserve"> </w:t>
      </w:r>
      <w:r>
        <w:t>freedom</w:t>
      </w:r>
      <w:r>
        <w:rPr>
          <w:spacing w:val="-6"/>
        </w:rPr>
        <w:t xml:space="preserve"> </w:t>
      </w:r>
      <w:r>
        <w:t>to</w:t>
      </w:r>
      <w:r>
        <w:rPr>
          <w:spacing w:val="-6"/>
        </w:rPr>
        <w:t xml:space="preserve"> </w:t>
      </w:r>
      <w:r>
        <w:t>choose</w:t>
      </w:r>
      <w:r>
        <w:rPr>
          <w:spacing w:val="-6"/>
        </w:rPr>
        <w:t xml:space="preserve"> </w:t>
      </w:r>
      <w:r>
        <w:t>their</w:t>
      </w:r>
      <w:r>
        <w:rPr>
          <w:spacing w:val="-6"/>
        </w:rPr>
        <w:t xml:space="preserve"> </w:t>
      </w:r>
      <w:r>
        <w:t>organizational</w:t>
      </w:r>
      <w:r>
        <w:rPr>
          <w:spacing w:val="-6"/>
        </w:rPr>
        <w:t xml:space="preserve"> </w:t>
      </w:r>
      <w:r>
        <w:t>structure. That</w:t>
      </w:r>
      <w:r>
        <w:rPr>
          <w:spacing w:val="-6"/>
        </w:rPr>
        <w:t xml:space="preserve"> </w:t>
      </w:r>
      <w:r>
        <w:t>combined with their knowledge that private enrichment is not allowed for non-profits, plus operating a sweep and having three times as many committees concerned with finances and</w:t>
      </w:r>
      <w:r>
        <w:rPr>
          <w:spacing w:val="-10"/>
        </w:rPr>
        <w:t xml:space="preserve"> </w:t>
      </w:r>
      <w:r>
        <w:t>real</w:t>
      </w:r>
      <w:r>
        <w:rPr>
          <w:spacing w:val="-10"/>
        </w:rPr>
        <w:t xml:space="preserve"> </w:t>
      </w:r>
      <w:r>
        <w:t>estate</w:t>
      </w:r>
      <w:r>
        <w:rPr>
          <w:spacing w:val="-10"/>
        </w:rPr>
        <w:t xml:space="preserve"> </w:t>
      </w:r>
      <w:r>
        <w:t>than</w:t>
      </w:r>
      <w:r>
        <w:rPr>
          <w:spacing w:val="-10"/>
        </w:rPr>
        <w:t xml:space="preserve"> </w:t>
      </w:r>
      <w:r>
        <w:t>on</w:t>
      </w:r>
      <w:r>
        <w:rPr>
          <w:spacing w:val="-10"/>
        </w:rPr>
        <w:t xml:space="preserve"> </w:t>
      </w:r>
      <w:r>
        <w:t>student</w:t>
      </w:r>
      <w:r>
        <w:rPr>
          <w:spacing w:val="-10"/>
        </w:rPr>
        <w:t xml:space="preserve"> </w:t>
      </w:r>
      <w:r>
        <w:t>outcomes</w:t>
      </w:r>
      <w:r>
        <w:rPr>
          <w:spacing w:val="-10"/>
        </w:rPr>
        <w:t xml:space="preserve"> </w:t>
      </w:r>
      <w:r>
        <w:t>strongly</w:t>
      </w:r>
      <w:r>
        <w:rPr>
          <w:spacing w:val="-10"/>
        </w:rPr>
        <w:t xml:space="preserve"> </w:t>
      </w:r>
      <w:r>
        <w:t>suggests</w:t>
      </w:r>
      <w:r>
        <w:rPr>
          <w:spacing w:val="-10"/>
        </w:rPr>
        <w:t xml:space="preserve"> </w:t>
      </w:r>
      <w:r>
        <w:t>that</w:t>
      </w:r>
      <w:r>
        <w:rPr>
          <w:spacing w:val="-10"/>
        </w:rPr>
        <w:t xml:space="preserve"> </w:t>
      </w:r>
      <w:r>
        <w:t>Rocketship</w:t>
      </w:r>
      <w:r>
        <w:rPr>
          <w:spacing w:val="-10"/>
        </w:rPr>
        <w:t xml:space="preserve"> </w:t>
      </w:r>
      <w:r>
        <w:t>founders</w:t>
      </w:r>
      <w:r>
        <w:rPr>
          <w:spacing w:val="-10"/>
        </w:rPr>
        <w:t xml:space="preserve"> </w:t>
      </w:r>
      <w:r>
        <w:t>and executives were strategic in their planning to prioritize real estate expansion. An early report,</w:t>
      </w:r>
      <w:r>
        <w:rPr>
          <w:spacing w:val="-12"/>
        </w:rPr>
        <w:t xml:space="preserve"> </w:t>
      </w:r>
      <w:r>
        <w:t>“Public</w:t>
      </w:r>
      <w:r>
        <w:rPr>
          <w:spacing w:val="-4"/>
        </w:rPr>
        <w:t xml:space="preserve"> </w:t>
      </w:r>
      <w:r>
        <w:t>Charter</w:t>
      </w:r>
      <w:r>
        <w:rPr>
          <w:spacing w:val="-4"/>
        </w:rPr>
        <w:t xml:space="preserve"> </w:t>
      </w:r>
      <w:r>
        <w:t>Schools</w:t>
      </w:r>
      <w:r>
        <w:rPr>
          <w:spacing w:val="-4"/>
        </w:rPr>
        <w:t xml:space="preserve"> </w:t>
      </w:r>
      <w:r>
        <w:t>Grow</w:t>
      </w:r>
      <w:r>
        <w:rPr>
          <w:spacing w:val="-4"/>
        </w:rPr>
        <w:t xml:space="preserve"> </w:t>
      </w:r>
      <w:r>
        <w:t>Beyond</w:t>
      </w:r>
      <w:r>
        <w:rPr>
          <w:spacing w:val="-4"/>
        </w:rPr>
        <w:t xml:space="preserve"> </w:t>
      </w:r>
      <w:r>
        <w:t>ABCs</w:t>
      </w:r>
      <w:r>
        <w:rPr>
          <w:spacing w:val="-4"/>
        </w:rPr>
        <w:t xml:space="preserve"> </w:t>
      </w:r>
      <w:r>
        <w:t>with</w:t>
      </w:r>
      <w:r>
        <w:rPr>
          <w:spacing w:val="-4"/>
        </w:rPr>
        <w:t xml:space="preserve"> </w:t>
      </w:r>
      <w:r>
        <w:t>NMTCs”</w:t>
      </w:r>
      <w:r>
        <w:rPr>
          <w:spacing w:val="-4"/>
        </w:rPr>
        <w:t xml:space="preserve"> </w:t>
      </w:r>
      <w:r>
        <w:t>in</w:t>
      </w:r>
      <w:r>
        <w:rPr>
          <w:spacing w:val="-4"/>
        </w:rPr>
        <w:t xml:space="preserve"> </w:t>
      </w:r>
      <w:r>
        <w:t>2012</w:t>
      </w:r>
      <w:r>
        <w:rPr>
          <w:spacing w:val="-4"/>
        </w:rPr>
        <w:t xml:space="preserve"> </w:t>
      </w:r>
      <w:r>
        <w:t>states</w:t>
      </w:r>
      <w:r>
        <w:rPr>
          <w:spacing w:val="-4"/>
        </w:rPr>
        <w:t xml:space="preserve"> </w:t>
      </w:r>
      <w:r>
        <w:t>that</w:t>
      </w:r>
      <w:r>
        <w:rPr>
          <w:spacing w:val="-8"/>
        </w:rPr>
        <w:t xml:space="preserve"> </w:t>
      </w:r>
      <w:r>
        <w:t xml:space="preserve">“The </w:t>
      </w:r>
      <w:r>
        <w:rPr>
          <w:spacing w:val="-2"/>
        </w:rPr>
        <w:t>organizat</w:t>
      </w:r>
      <w:r>
        <w:rPr>
          <w:spacing w:val="-2"/>
        </w:rPr>
        <w:t>ion’s</w:t>
      </w:r>
      <w:r>
        <w:rPr>
          <w:spacing w:val="-4"/>
        </w:rPr>
        <w:t xml:space="preserve"> </w:t>
      </w:r>
      <w:r>
        <w:rPr>
          <w:spacing w:val="-2"/>
        </w:rPr>
        <w:t>long-term</w:t>
      </w:r>
      <w:r>
        <w:rPr>
          <w:spacing w:val="-4"/>
        </w:rPr>
        <w:t xml:space="preserve"> </w:t>
      </w:r>
      <w:r>
        <w:rPr>
          <w:spacing w:val="-2"/>
        </w:rPr>
        <w:t>goal</w:t>
      </w:r>
      <w:r>
        <w:rPr>
          <w:spacing w:val="-4"/>
        </w:rPr>
        <w:t xml:space="preserve"> </w:t>
      </w:r>
      <w:r>
        <w:rPr>
          <w:spacing w:val="-2"/>
        </w:rPr>
        <w:t>is</w:t>
      </w:r>
      <w:r>
        <w:rPr>
          <w:spacing w:val="-3"/>
        </w:rPr>
        <w:t xml:space="preserve"> </w:t>
      </w:r>
      <w:r>
        <w:rPr>
          <w:spacing w:val="-2"/>
        </w:rPr>
        <w:t>to</w:t>
      </w:r>
      <w:r>
        <w:rPr>
          <w:spacing w:val="-4"/>
        </w:rPr>
        <w:t xml:space="preserve"> </w:t>
      </w:r>
      <w:r>
        <w:rPr>
          <w:spacing w:val="-2"/>
        </w:rPr>
        <w:t>expand</w:t>
      </w:r>
      <w:r>
        <w:rPr>
          <w:spacing w:val="-4"/>
        </w:rPr>
        <w:t xml:space="preserve"> </w:t>
      </w:r>
      <w:r>
        <w:rPr>
          <w:spacing w:val="-2"/>
        </w:rPr>
        <w:t>from</w:t>
      </w:r>
      <w:r>
        <w:rPr>
          <w:spacing w:val="-4"/>
        </w:rPr>
        <w:t xml:space="preserve"> </w:t>
      </w:r>
      <w:r>
        <w:rPr>
          <w:spacing w:val="-2"/>
        </w:rPr>
        <w:t>its</w:t>
      </w:r>
      <w:r>
        <w:rPr>
          <w:spacing w:val="-3"/>
        </w:rPr>
        <w:t xml:space="preserve"> </w:t>
      </w:r>
      <w:r>
        <w:rPr>
          <w:spacing w:val="-2"/>
        </w:rPr>
        <w:t>seven</w:t>
      </w:r>
      <w:r>
        <w:rPr>
          <w:spacing w:val="-4"/>
        </w:rPr>
        <w:t xml:space="preserve"> </w:t>
      </w:r>
      <w:r>
        <w:rPr>
          <w:spacing w:val="-2"/>
        </w:rPr>
        <w:t>existing</w:t>
      </w:r>
      <w:r>
        <w:rPr>
          <w:spacing w:val="-4"/>
        </w:rPr>
        <w:t xml:space="preserve"> </w:t>
      </w:r>
      <w:r>
        <w:rPr>
          <w:spacing w:val="-2"/>
        </w:rPr>
        <w:t>schools</w:t>
      </w:r>
      <w:r>
        <w:rPr>
          <w:spacing w:val="-4"/>
        </w:rPr>
        <w:t xml:space="preserve"> </w:t>
      </w:r>
      <w:r>
        <w:rPr>
          <w:spacing w:val="-2"/>
        </w:rPr>
        <w:t>to</w:t>
      </w:r>
      <w:r>
        <w:rPr>
          <w:spacing w:val="-3"/>
        </w:rPr>
        <w:t xml:space="preserve"> </w:t>
      </w:r>
      <w:r>
        <w:rPr>
          <w:spacing w:val="-2"/>
        </w:rPr>
        <w:t>2,000</w:t>
      </w:r>
      <w:r>
        <w:rPr>
          <w:spacing w:val="-4"/>
        </w:rPr>
        <w:t xml:space="preserve"> </w:t>
      </w:r>
      <w:r>
        <w:rPr>
          <w:spacing w:val="-2"/>
        </w:rPr>
        <w:t xml:space="preserve">schools </w:t>
      </w:r>
      <w:r>
        <w:t xml:space="preserve">in 50 cities, serving 1 million students.” (Carlisle &amp; Kovalkoski, </w:t>
      </w:r>
      <w:hyperlink w:anchor="_bookmark331" w:history="1">
        <w:r>
          <w:t>2012,</w:t>
        </w:r>
      </w:hyperlink>
      <w:r>
        <w:t xml:space="preserve"> p. 3).</w:t>
      </w:r>
    </w:p>
    <w:p w14:paraId="684E5D88" w14:textId="77777777" w:rsidR="00E36C05" w:rsidRDefault="00B7521C">
      <w:pPr>
        <w:pStyle w:val="BodyText"/>
        <w:spacing w:line="326" w:lineRule="auto"/>
        <w:ind w:left="437" w:right="150" w:firstLine="360"/>
      </w:pPr>
      <w:r>
        <w:t>It</w:t>
      </w:r>
      <w:r>
        <w:rPr>
          <w:spacing w:val="-10"/>
        </w:rPr>
        <w:t xml:space="preserve"> </w:t>
      </w:r>
      <w:r>
        <w:t>is</w:t>
      </w:r>
      <w:r>
        <w:rPr>
          <w:spacing w:val="-10"/>
        </w:rPr>
        <w:t xml:space="preserve"> </w:t>
      </w:r>
      <w:r>
        <w:t>not</w:t>
      </w:r>
      <w:r>
        <w:rPr>
          <w:spacing w:val="-10"/>
        </w:rPr>
        <w:t xml:space="preserve"> </w:t>
      </w:r>
      <w:r>
        <w:t>publicly</w:t>
      </w:r>
      <w:r>
        <w:rPr>
          <w:spacing w:val="-10"/>
        </w:rPr>
        <w:t xml:space="preserve"> </w:t>
      </w:r>
      <w:r>
        <w:t>known</w:t>
      </w:r>
      <w:r>
        <w:rPr>
          <w:spacing w:val="-11"/>
        </w:rPr>
        <w:t xml:space="preserve"> </w:t>
      </w:r>
      <w:r>
        <w:t>why</w:t>
      </w:r>
      <w:r>
        <w:rPr>
          <w:spacing w:val="-11"/>
        </w:rPr>
        <w:t xml:space="preserve"> </w:t>
      </w:r>
      <w:r>
        <w:t>Rocketship’s</w:t>
      </w:r>
      <w:r>
        <w:rPr>
          <w:spacing w:val="-10"/>
        </w:rPr>
        <w:t xml:space="preserve"> </w:t>
      </w:r>
      <w:r>
        <w:t>leadership</w:t>
      </w:r>
      <w:r>
        <w:rPr>
          <w:spacing w:val="-10"/>
        </w:rPr>
        <w:t xml:space="preserve"> </w:t>
      </w:r>
      <w:r>
        <w:t>has</w:t>
      </w:r>
      <w:r>
        <w:rPr>
          <w:spacing w:val="-10"/>
        </w:rPr>
        <w:t xml:space="preserve"> </w:t>
      </w:r>
      <w:r>
        <w:t>accumulated</w:t>
      </w:r>
      <w:r>
        <w:rPr>
          <w:spacing w:val="-11"/>
        </w:rPr>
        <w:t xml:space="preserve"> </w:t>
      </w:r>
      <w:r>
        <w:t>tens</w:t>
      </w:r>
      <w:r>
        <w:rPr>
          <w:spacing w:val="-10"/>
        </w:rPr>
        <w:t xml:space="preserve"> </w:t>
      </w:r>
      <w:r>
        <w:t>of</w:t>
      </w:r>
      <w:r>
        <w:rPr>
          <w:spacing w:val="-10"/>
        </w:rPr>
        <w:t xml:space="preserve"> </w:t>
      </w:r>
      <w:r>
        <w:t>millions of</w:t>
      </w:r>
      <w:r>
        <w:rPr>
          <w:spacing w:val="-3"/>
        </w:rPr>
        <w:t xml:space="preserve"> </w:t>
      </w:r>
      <w:r>
        <w:t>dollars</w:t>
      </w:r>
      <w:r>
        <w:rPr>
          <w:spacing w:val="-3"/>
        </w:rPr>
        <w:t xml:space="preserve"> </w:t>
      </w:r>
      <w:r>
        <w:t>in</w:t>
      </w:r>
      <w:r>
        <w:rPr>
          <w:spacing w:val="-3"/>
        </w:rPr>
        <w:t xml:space="preserve"> </w:t>
      </w:r>
      <w:r>
        <w:t>assets,</w:t>
      </w:r>
      <w:r>
        <w:rPr>
          <w:spacing w:val="-7"/>
        </w:rPr>
        <w:t xml:space="preserve"> </w:t>
      </w:r>
      <w:r>
        <w:t>nor</w:t>
      </w:r>
      <w:r>
        <w:rPr>
          <w:spacing w:val="-3"/>
        </w:rPr>
        <w:t xml:space="preserve"> </w:t>
      </w:r>
      <w:r>
        <w:t>is</w:t>
      </w:r>
      <w:r>
        <w:rPr>
          <w:spacing w:val="-3"/>
        </w:rPr>
        <w:t xml:space="preserve"> </w:t>
      </w:r>
      <w:r>
        <w:t>it</w:t>
      </w:r>
      <w:r>
        <w:rPr>
          <w:spacing w:val="-3"/>
        </w:rPr>
        <w:t xml:space="preserve"> </w:t>
      </w:r>
      <w:r>
        <w:t>known</w:t>
      </w:r>
      <w:r>
        <w:rPr>
          <w:spacing w:val="-3"/>
        </w:rPr>
        <w:t xml:space="preserve"> </w:t>
      </w:r>
      <w:r>
        <w:t>how</w:t>
      </w:r>
      <w:r>
        <w:rPr>
          <w:spacing w:val="-3"/>
        </w:rPr>
        <w:t xml:space="preserve"> </w:t>
      </w:r>
      <w:r>
        <w:t>they</w:t>
      </w:r>
      <w:r>
        <w:rPr>
          <w:spacing w:val="-3"/>
        </w:rPr>
        <w:t xml:space="preserve"> </w:t>
      </w:r>
      <w:r>
        <w:t>might</w:t>
      </w:r>
      <w:r>
        <w:rPr>
          <w:spacing w:val="-3"/>
        </w:rPr>
        <w:t xml:space="preserve"> </w:t>
      </w:r>
      <w:r>
        <w:t>convert</w:t>
      </w:r>
      <w:r>
        <w:rPr>
          <w:spacing w:val="-3"/>
        </w:rPr>
        <w:t xml:space="preserve"> </w:t>
      </w:r>
      <w:r>
        <w:t>those</w:t>
      </w:r>
      <w:r>
        <w:rPr>
          <w:spacing w:val="-3"/>
        </w:rPr>
        <w:t xml:space="preserve"> </w:t>
      </w:r>
      <w:r>
        <w:t>assets</w:t>
      </w:r>
      <w:r>
        <w:rPr>
          <w:spacing w:val="-3"/>
        </w:rPr>
        <w:t xml:space="preserve"> </w:t>
      </w:r>
      <w:r>
        <w:t>into</w:t>
      </w:r>
      <w:r>
        <w:rPr>
          <w:spacing w:val="-3"/>
        </w:rPr>
        <w:t xml:space="preserve"> </w:t>
      </w:r>
      <w:r>
        <w:t>transferable wealth. Perhaps</w:t>
      </w:r>
      <w:r>
        <w:rPr>
          <w:spacing w:val="-2"/>
        </w:rPr>
        <w:t xml:space="preserve"> </w:t>
      </w:r>
      <w:r>
        <w:t>they</w:t>
      </w:r>
      <w:r>
        <w:rPr>
          <w:spacing w:val="-2"/>
        </w:rPr>
        <w:t xml:space="preserve"> </w:t>
      </w:r>
      <w:r>
        <w:t>do</w:t>
      </w:r>
      <w:r>
        <w:rPr>
          <w:spacing w:val="-2"/>
        </w:rPr>
        <w:t xml:space="preserve"> </w:t>
      </w:r>
      <w:r>
        <w:t>not</w:t>
      </w:r>
      <w:r>
        <w:rPr>
          <w:spacing w:val="-2"/>
        </w:rPr>
        <w:t xml:space="preserve"> </w:t>
      </w:r>
      <w:r>
        <w:t>intend</w:t>
      </w:r>
      <w:r>
        <w:rPr>
          <w:spacing w:val="-2"/>
        </w:rPr>
        <w:t xml:space="preserve"> </w:t>
      </w:r>
      <w:r>
        <w:t>to</w:t>
      </w:r>
      <w:r>
        <w:rPr>
          <w:spacing w:val="-2"/>
        </w:rPr>
        <w:t xml:space="preserve"> </w:t>
      </w:r>
      <w:r>
        <w:t>do</w:t>
      </w:r>
      <w:r>
        <w:rPr>
          <w:spacing w:val="-2"/>
        </w:rPr>
        <w:t xml:space="preserve"> </w:t>
      </w:r>
      <w:r>
        <w:t>so. Table</w:t>
      </w:r>
      <w:r>
        <w:rPr>
          <w:spacing w:val="-2"/>
        </w:rPr>
        <w:t xml:space="preserve"> </w:t>
      </w:r>
      <w:hyperlink w:anchor="_bookmark254" w:history="1">
        <w:r>
          <w:t>13,</w:t>
        </w:r>
      </w:hyperlink>
      <w:r>
        <w:rPr>
          <w:spacing w:val="-6"/>
        </w:rPr>
        <w:t xml:space="preserve"> </w:t>
      </w:r>
      <w:hyperlink w:anchor="_bookmark254" w:history="1">
        <w:r>
          <w:rPr>
            <w:i/>
          </w:rPr>
          <w:t>Types</w:t>
        </w:r>
        <w:r>
          <w:rPr>
            <w:i/>
            <w:spacing w:val="-2"/>
          </w:rPr>
          <w:t xml:space="preserve"> </w:t>
        </w:r>
        <w:r>
          <w:rPr>
            <w:i/>
          </w:rPr>
          <w:t>of</w:t>
        </w:r>
        <w:r>
          <w:rPr>
            <w:i/>
            <w:spacing w:val="-2"/>
          </w:rPr>
          <w:t xml:space="preserve"> </w:t>
        </w:r>
        <w:r>
          <w:rPr>
            <w:i/>
          </w:rPr>
          <w:t>Conversion</w:t>
        </w:r>
      </w:hyperlink>
      <w:r>
        <w:rPr>
          <w:i/>
        </w:rPr>
        <w:t xml:space="preserve"> </w:t>
      </w:r>
      <w:r>
        <w:t>below</w:t>
      </w:r>
      <w:r>
        <w:rPr>
          <w:spacing w:val="-2"/>
        </w:rPr>
        <w:t xml:space="preserve"> </w:t>
      </w:r>
      <w:r>
        <w:t>lists</w:t>
      </w:r>
      <w:r>
        <w:rPr>
          <w:spacing w:val="-2"/>
        </w:rPr>
        <w:t xml:space="preserve"> </w:t>
      </w:r>
      <w:r>
        <w:t>some of the forms and restrictions on converting real estate assets owned by a non-profit charter school.</w:t>
      </w:r>
    </w:p>
    <w:p w14:paraId="21671EB2" w14:textId="77777777" w:rsidR="00E36C05" w:rsidRDefault="00B7521C">
      <w:pPr>
        <w:pStyle w:val="BodyText"/>
        <w:spacing w:line="326" w:lineRule="auto"/>
        <w:ind w:left="437" w:right="268" w:firstLine="360"/>
      </w:pPr>
      <w:r>
        <w:t>That</w:t>
      </w:r>
      <w:r>
        <w:rPr>
          <w:spacing w:val="-4"/>
        </w:rPr>
        <w:t xml:space="preserve"> </w:t>
      </w:r>
      <w:r>
        <w:t>then</w:t>
      </w:r>
      <w:r>
        <w:rPr>
          <w:spacing w:val="-4"/>
        </w:rPr>
        <w:t xml:space="preserve"> </w:t>
      </w:r>
      <w:r>
        <w:t>begs</w:t>
      </w:r>
      <w:r>
        <w:rPr>
          <w:spacing w:val="-4"/>
        </w:rPr>
        <w:t xml:space="preserve"> </w:t>
      </w:r>
      <w:r>
        <w:t>the</w:t>
      </w:r>
      <w:r>
        <w:rPr>
          <w:spacing w:val="-4"/>
        </w:rPr>
        <w:t xml:space="preserve"> </w:t>
      </w:r>
      <w:r>
        <w:t>question</w:t>
      </w:r>
      <w:r>
        <w:rPr>
          <w:spacing w:val="-4"/>
        </w:rPr>
        <w:t xml:space="preserve"> </w:t>
      </w:r>
      <w:r>
        <w:t>of</w:t>
      </w:r>
      <w:r>
        <w:rPr>
          <w:spacing w:val="-4"/>
        </w:rPr>
        <w:t xml:space="preserve"> </w:t>
      </w:r>
      <w:r>
        <w:t>why</w:t>
      </w:r>
      <w:r>
        <w:rPr>
          <w:spacing w:val="-4"/>
        </w:rPr>
        <w:t xml:space="preserve"> </w:t>
      </w:r>
      <w:r>
        <w:t>Rocketship</w:t>
      </w:r>
      <w:r>
        <w:rPr>
          <w:spacing w:val="-4"/>
        </w:rPr>
        <w:t xml:space="preserve"> </w:t>
      </w:r>
      <w:r>
        <w:t>is</w:t>
      </w:r>
      <w:r>
        <w:rPr>
          <w:spacing w:val="-4"/>
        </w:rPr>
        <w:t xml:space="preserve"> </w:t>
      </w:r>
      <w:r>
        <w:t>accumulating</w:t>
      </w:r>
      <w:r>
        <w:rPr>
          <w:spacing w:val="-4"/>
        </w:rPr>
        <w:t xml:space="preserve"> </w:t>
      </w:r>
      <w:r>
        <w:t>assets. According</w:t>
      </w:r>
      <w:r>
        <w:rPr>
          <w:spacing w:val="-4"/>
        </w:rPr>
        <w:t xml:space="preserve"> </w:t>
      </w:r>
      <w:r>
        <w:t>to California law and to IRS Code, charter schools are not allowed to transfer money to a for-profit entity or to private individuals. The option which makes the most sense in explaining</w:t>
      </w:r>
      <w:r>
        <w:rPr>
          <w:spacing w:val="-12"/>
        </w:rPr>
        <w:t xml:space="preserve"> </w:t>
      </w:r>
      <w:r>
        <w:t>Rocketship’s</w:t>
      </w:r>
      <w:r>
        <w:rPr>
          <w:spacing w:val="-12"/>
        </w:rPr>
        <w:t xml:space="preserve"> </w:t>
      </w:r>
      <w:r>
        <w:t>structure</w:t>
      </w:r>
      <w:r>
        <w:rPr>
          <w:spacing w:val="-12"/>
        </w:rPr>
        <w:t xml:space="preserve"> </w:t>
      </w:r>
      <w:r>
        <w:t>and</w:t>
      </w:r>
      <w:r>
        <w:rPr>
          <w:spacing w:val="-12"/>
        </w:rPr>
        <w:t xml:space="preserve"> </w:t>
      </w:r>
      <w:r>
        <w:t>activities</w:t>
      </w:r>
      <w:r>
        <w:rPr>
          <w:spacing w:val="-12"/>
        </w:rPr>
        <w:t xml:space="preserve"> </w:t>
      </w:r>
      <w:r>
        <w:t>given</w:t>
      </w:r>
      <w:r>
        <w:rPr>
          <w:spacing w:val="-12"/>
        </w:rPr>
        <w:t xml:space="preserve"> </w:t>
      </w:r>
      <w:r>
        <w:t>the</w:t>
      </w:r>
      <w:r>
        <w:rPr>
          <w:spacing w:val="-12"/>
        </w:rPr>
        <w:t xml:space="preserve"> </w:t>
      </w:r>
      <w:r>
        <w:t>investments</w:t>
      </w:r>
      <w:r>
        <w:rPr>
          <w:spacing w:val="-12"/>
        </w:rPr>
        <w:t xml:space="preserve"> </w:t>
      </w:r>
      <w:r>
        <w:t>of</w:t>
      </w:r>
      <w:r>
        <w:rPr>
          <w:spacing w:val="-11"/>
        </w:rPr>
        <w:t xml:space="preserve"> </w:t>
      </w:r>
      <w:r>
        <w:t>Reed</w:t>
      </w:r>
      <w:r>
        <w:rPr>
          <w:spacing w:val="-12"/>
        </w:rPr>
        <w:t xml:space="preserve"> </w:t>
      </w:r>
      <w:r>
        <w:t>Hastings, Andre Agassi, the Walton Family Foundation, and others, all strong charter school supporters, is that Rocketship wants to become a self-perpetuating pipeline of new charte</w:t>
      </w:r>
      <w:r>
        <w:t>r schools for the entire United States. Their expansion into Washington,</w:t>
      </w:r>
      <w:r>
        <w:rPr>
          <w:spacing w:val="-3"/>
        </w:rPr>
        <w:t xml:space="preserve"> </w:t>
      </w:r>
      <w:r>
        <w:t>D.C., Texas, Tennessee, and Wisconsin fits this conjecture.</w:t>
      </w:r>
    </w:p>
    <w:p w14:paraId="0C1168E9" w14:textId="77777777" w:rsidR="00E36C05" w:rsidRDefault="00E36C05">
      <w:pPr>
        <w:spacing w:line="326" w:lineRule="auto"/>
        <w:sectPr w:rsidR="00E36C05">
          <w:pgSz w:w="12240" w:h="15840"/>
          <w:pgMar w:top="1360" w:right="1300" w:bottom="1680" w:left="1720" w:header="0" w:footer="1366" w:gutter="0"/>
          <w:cols w:space="720"/>
        </w:sectPr>
      </w:pPr>
    </w:p>
    <w:p w14:paraId="12F268BF" w14:textId="77777777" w:rsidR="00E36C05" w:rsidRDefault="00B7521C">
      <w:pPr>
        <w:spacing w:before="63" w:line="269" w:lineRule="exact"/>
        <w:ind w:left="437"/>
        <w:rPr>
          <w:b/>
          <w:sz w:val="20"/>
        </w:rPr>
      </w:pPr>
      <w:bookmarkStart w:id="342" w:name="_bookmark254"/>
      <w:bookmarkEnd w:id="342"/>
      <w:r>
        <w:rPr>
          <w:b/>
          <w:spacing w:val="-2"/>
          <w:sz w:val="20"/>
        </w:rPr>
        <w:lastRenderedPageBreak/>
        <w:t>Table</w:t>
      </w:r>
      <w:r>
        <w:rPr>
          <w:b/>
          <w:spacing w:val="-4"/>
          <w:sz w:val="20"/>
        </w:rPr>
        <w:t xml:space="preserve"> </w:t>
      </w:r>
      <w:r>
        <w:rPr>
          <w:b/>
          <w:spacing w:val="-5"/>
          <w:sz w:val="20"/>
        </w:rPr>
        <w:t>13</w:t>
      </w:r>
    </w:p>
    <w:p w14:paraId="78A92067" w14:textId="77777777" w:rsidR="00E36C05" w:rsidRDefault="00B7521C">
      <w:pPr>
        <w:spacing w:line="328" w:lineRule="exact"/>
        <w:ind w:left="437"/>
        <w:rPr>
          <w:i/>
          <w:sz w:val="24"/>
        </w:rPr>
      </w:pPr>
      <w:r>
        <w:rPr>
          <w:i/>
          <w:spacing w:val="-2"/>
          <w:sz w:val="24"/>
        </w:rPr>
        <w:t>Types</w:t>
      </w:r>
      <w:r>
        <w:rPr>
          <w:i/>
          <w:spacing w:val="-4"/>
          <w:sz w:val="24"/>
        </w:rPr>
        <w:t xml:space="preserve"> </w:t>
      </w:r>
      <w:r>
        <w:rPr>
          <w:i/>
          <w:spacing w:val="-2"/>
          <w:sz w:val="24"/>
        </w:rPr>
        <w:t>of</w:t>
      </w:r>
      <w:r>
        <w:rPr>
          <w:i/>
          <w:spacing w:val="-3"/>
          <w:sz w:val="24"/>
        </w:rPr>
        <w:t xml:space="preserve"> </w:t>
      </w:r>
      <w:r>
        <w:rPr>
          <w:i/>
          <w:spacing w:val="-2"/>
          <w:sz w:val="24"/>
        </w:rPr>
        <w:t>Conversion</w:t>
      </w:r>
    </w:p>
    <w:p w14:paraId="0B4D1864" w14:textId="77777777" w:rsidR="00E36C05" w:rsidRDefault="00B7521C">
      <w:pPr>
        <w:pStyle w:val="Heading1"/>
        <w:spacing w:before="216" w:line="196" w:lineRule="auto"/>
        <w:ind w:left="556"/>
      </w:pPr>
      <w:r>
        <w:rPr>
          <w:noProof/>
        </w:rPr>
        <mc:AlternateContent>
          <mc:Choice Requires="wps">
            <w:drawing>
              <wp:anchor distT="0" distB="0" distL="0" distR="0" simplePos="0" relativeHeight="15764480" behindDoc="0" locked="0" layoutInCell="1" allowOverlap="1" wp14:anchorId="63133B74" wp14:editId="73DCB7CA">
                <wp:simplePos x="0" y="0"/>
                <wp:positionH relativeFrom="page">
                  <wp:posOffset>1369885</wp:posOffset>
                </wp:positionH>
                <wp:positionV relativeFrom="paragraph">
                  <wp:posOffset>100473</wp:posOffset>
                </wp:positionV>
                <wp:extent cx="4930775" cy="127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0775" cy="1270"/>
                        </a:xfrm>
                        <a:custGeom>
                          <a:avLst/>
                          <a:gdLst/>
                          <a:ahLst/>
                          <a:cxnLst/>
                          <a:rect l="l" t="t" r="r" b="b"/>
                          <a:pathLst>
                            <a:path w="4930775">
                              <a:moveTo>
                                <a:pt x="0" y="0"/>
                              </a:moveTo>
                              <a:lnTo>
                                <a:pt x="4930648"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64480" from="107.864998pt,7.911308pt" to="496.104998pt,7.911308pt" stroked="true" strokeweight=".956pt" strokecolor="#000000">
                <v:stroke dashstyle="solid"/>
                <w10:wrap type="none"/>
              </v:line>
            </w:pict>
          </mc:Fallback>
        </mc:AlternateContent>
      </w:r>
      <w:r>
        <w:t>Type</w:t>
      </w:r>
      <w:r>
        <w:rPr>
          <w:spacing w:val="-1"/>
        </w:rPr>
        <w:t xml:space="preserve"> </w:t>
      </w:r>
      <w:r>
        <w:t xml:space="preserve">of </w:t>
      </w:r>
      <w:r>
        <w:rPr>
          <w:spacing w:val="-4"/>
        </w:rPr>
        <w:t>Conversion</w:t>
      </w:r>
    </w:p>
    <w:p w14:paraId="27AD694E" w14:textId="77777777" w:rsidR="00E36C05" w:rsidRDefault="00B7521C">
      <w:pPr>
        <w:rPr>
          <w:b/>
          <w:sz w:val="32"/>
        </w:rPr>
      </w:pPr>
      <w:r>
        <w:br w:type="column"/>
      </w:r>
    </w:p>
    <w:p w14:paraId="42AD98EC" w14:textId="77777777" w:rsidR="00E36C05" w:rsidRDefault="00E36C05">
      <w:pPr>
        <w:pStyle w:val="BodyText"/>
        <w:spacing w:before="4"/>
        <w:rPr>
          <w:b/>
        </w:rPr>
      </w:pPr>
    </w:p>
    <w:p w14:paraId="18D0696F" w14:textId="77777777" w:rsidR="00E36C05" w:rsidRDefault="00B7521C">
      <w:pPr>
        <w:pStyle w:val="Heading1"/>
        <w:ind w:left="437"/>
      </w:pPr>
      <w:r>
        <w:t>Allowed?</w:t>
      </w:r>
      <w:r>
        <w:rPr>
          <w:spacing w:val="2"/>
        </w:rPr>
        <w:t xml:space="preserve"> </w:t>
      </w:r>
      <w:r>
        <w:rPr>
          <w:spacing w:val="-2"/>
        </w:rPr>
        <w:t>Notes</w:t>
      </w:r>
    </w:p>
    <w:p w14:paraId="0E6976AF" w14:textId="77777777" w:rsidR="00E36C05" w:rsidRDefault="00E36C05">
      <w:pPr>
        <w:sectPr w:rsidR="00E36C05">
          <w:pgSz w:w="12240" w:h="15840"/>
          <w:pgMar w:top="1300" w:right="1300" w:bottom="1680" w:left="1720" w:header="0" w:footer="1366" w:gutter="0"/>
          <w:cols w:num="2" w:space="720" w:equalWidth="0">
            <w:col w:w="2189" w:space="44"/>
            <w:col w:w="6987"/>
          </w:cols>
        </w:sectPr>
      </w:pPr>
    </w:p>
    <w:p w14:paraId="7EFAC341" w14:textId="77777777" w:rsidR="00E36C05" w:rsidRDefault="00E36C05">
      <w:pPr>
        <w:pStyle w:val="BodyText"/>
        <w:spacing w:before="7"/>
        <w:rPr>
          <w:b/>
          <w:sz w:val="4"/>
        </w:rPr>
      </w:pPr>
    </w:p>
    <w:p w14:paraId="752190D7" w14:textId="77777777" w:rsidR="00E36C05" w:rsidRDefault="00B7521C">
      <w:pPr>
        <w:pStyle w:val="BodyText"/>
        <w:spacing w:line="20" w:lineRule="exact"/>
        <w:ind w:left="437"/>
        <w:rPr>
          <w:sz w:val="2"/>
        </w:rPr>
      </w:pPr>
      <w:r>
        <w:rPr>
          <w:noProof/>
          <w:sz w:val="2"/>
        </w:rPr>
        <mc:AlternateContent>
          <mc:Choice Requires="wps">
            <w:drawing>
              <wp:inline distT="0" distB="0" distL="0" distR="0" wp14:anchorId="7583BABD" wp14:editId="599FD653">
                <wp:extent cx="4930775" cy="7620"/>
                <wp:effectExtent l="9525" t="0" r="3175" b="1905"/>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7620"/>
                          <a:chOff x="0" y="0"/>
                          <a:chExt cx="4930775" cy="7620"/>
                        </a:xfrm>
                      </wpg:grpSpPr>
                      <wps:wsp>
                        <wps:cNvPr id="127" name="Graphic 127"/>
                        <wps:cNvSpPr/>
                        <wps:spPr>
                          <a:xfrm>
                            <a:off x="0" y="3797"/>
                            <a:ext cx="4930775" cy="1270"/>
                          </a:xfrm>
                          <a:custGeom>
                            <a:avLst/>
                            <a:gdLst/>
                            <a:ahLst/>
                            <a:cxnLst/>
                            <a:rect l="l" t="t" r="r" b="b"/>
                            <a:pathLst>
                              <a:path w="4930775">
                                <a:moveTo>
                                  <a:pt x="0" y="0"/>
                                </a:moveTo>
                                <a:lnTo>
                                  <a:pt x="4930648" y="0"/>
                                </a:lnTo>
                              </a:path>
                            </a:pathLst>
                          </a:custGeom>
                          <a:ln w="7594">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88.25pt;height:.6pt;mso-position-horizontal-relative:char;mso-position-vertical-relative:line" id="docshapegroup109" coordorigin="0,0" coordsize="7765,12">
                <v:line style="position:absolute" from="0,6" to="7765,6" stroked="true" strokeweight=".598pt" strokecolor="#000000">
                  <v:stroke dashstyle="solid"/>
                </v:line>
              </v:group>
            </w:pict>
          </mc:Fallback>
        </mc:AlternateContent>
      </w:r>
    </w:p>
    <w:p w14:paraId="23BE8E9B" w14:textId="77777777" w:rsidR="00E36C05" w:rsidRDefault="00B7521C">
      <w:pPr>
        <w:pStyle w:val="BodyText"/>
        <w:tabs>
          <w:tab w:val="left" w:pos="2886"/>
          <w:tab w:val="left" w:pos="3628"/>
        </w:tabs>
        <w:ind w:left="556"/>
      </w:pPr>
      <w:r>
        <w:rPr>
          <w:spacing w:val="-2"/>
        </w:rPr>
        <w:t>Excessive</w:t>
      </w:r>
      <w:r>
        <w:rPr>
          <w:spacing w:val="-6"/>
        </w:rPr>
        <w:t xml:space="preserve"> </w:t>
      </w:r>
      <w:r>
        <w:rPr>
          <w:spacing w:val="-2"/>
        </w:rPr>
        <w:t>salaries</w:t>
      </w:r>
      <w:r>
        <w:tab/>
      </w:r>
      <w:r>
        <w:rPr>
          <w:spacing w:val="-5"/>
        </w:rPr>
        <w:t>No</w:t>
      </w:r>
      <w:r>
        <w:tab/>
      </w:r>
      <w:r>
        <w:t>Listed</w:t>
      </w:r>
      <w:r>
        <w:rPr>
          <w:spacing w:val="-12"/>
        </w:rPr>
        <w:t xml:space="preserve"> </w:t>
      </w:r>
      <w:r>
        <w:t>in</w:t>
      </w:r>
      <w:r>
        <w:rPr>
          <w:spacing w:val="-12"/>
        </w:rPr>
        <w:t xml:space="preserve"> </w:t>
      </w:r>
      <w:r>
        <w:t>Form</w:t>
      </w:r>
      <w:r>
        <w:rPr>
          <w:spacing w:val="-12"/>
        </w:rPr>
        <w:t xml:space="preserve"> </w:t>
      </w:r>
      <w:r>
        <w:t>990.</w:t>
      </w:r>
      <w:r>
        <w:rPr>
          <w:spacing w:val="-3"/>
        </w:rPr>
        <w:t xml:space="preserve"> </w:t>
      </w:r>
      <w:r>
        <w:t>Monitored</w:t>
      </w:r>
      <w:r>
        <w:rPr>
          <w:spacing w:val="-12"/>
        </w:rPr>
        <w:t xml:space="preserve"> </w:t>
      </w:r>
      <w:r>
        <w:t>by</w:t>
      </w:r>
      <w:r>
        <w:rPr>
          <w:spacing w:val="-11"/>
        </w:rPr>
        <w:t xml:space="preserve"> </w:t>
      </w:r>
      <w:r>
        <w:t>the</w:t>
      </w:r>
      <w:r>
        <w:rPr>
          <w:spacing w:val="-12"/>
        </w:rPr>
        <w:t xml:space="preserve"> </w:t>
      </w:r>
      <w:r>
        <w:rPr>
          <w:spacing w:val="-5"/>
        </w:rPr>
        <w:t>IRS</w:t>
      </w:r>
    </w:p>
    <w:p w14:paraId="60718595" w14:textId="77777777" w:rsidR="00E36C05" w:rsidRDefault="00E36C05">
      <w:pPr>
        <w:pStyle w:val="BodyText"/>
        <w:spacing w:before="5"/>
        <w:rPr>
          <w:sz w:val="9"/>
        </w:rPr>
      </w:pPr>
    </w:p>
    <w:p w14:paraId="7E1E8496" w14:textId="77777777" w:rsidR="00E36C05" w:rsidRDefault="00E36C05">
      <w:pPr>
        <w:rPr>
          <w:sz w:val="9"/>
        </w:rPr>
        <w:sectPr w:rsidR="00E36C05">
          <w:type w:val="continuous"/>
          <w:pgSz w:w="12240" w:h="15840"/>
          <w:pgMar w:top="1820" w:right="1300" w:bottom="280" w:left="1720" w:header="0" w:footer="1366" w:gutter="0"/>
          <w:cols w:space="720"/>
        </w:sectPr>
      </w:pPr>
    </w:p>
    <w:p w14:paraId="73D15810" w14:textId="77777777" w:rsidR="00E36C05" w:rsidRDefault="00B7521C">
      <w:pPr>
        <w:pStyle w:val="BodyText"/>
        <w:spacing w:before="122" w:line="196" w:lineRule="auto"/>
        <w:ind w:left="556" w:right="-1"/>
      </w:pPr>
      <w:r>
        <w:t>Disposal</w:t>
      </w:r>
      <w:r>
        <w:rPr>
          <w:spacing w:val="-12"/>
        </w:rPr>
        <w:t xml:space="preserve"> </w:t>
      </w:r>
      <w:r>
        <w:t>of</w:t>
      </w:r>
      <w:r>
        <w:rPr>
          <w:spacing w:val="-12"/>
        </w:rPr>
        <w:t xml:space="preserve"> </w:t>
      </w:r>
      <w:r>
        <w:t>assets to</w:t>
      </w:r>
      <w:r>
        <w:rPr>
          <w:spacing w:val="-6"/>
        </w:rPr>
        <w:t xml:space="preserve"> </w:t>
      </w:r>
      <w:r>
        <w:t>a</w:t>
      </w:r>
      <w:r>
        <w:rPr>
          <w:spacing w:val="-6"/>
        </w:rPr>
        <w:t xml:space="preserve"> </w:t>
      </w:r>
      <w:r>
        <w:t>private</w:t>
      </w:r>
      <w:r>
        <w:rPr>
          <w:spacing w:val="-6"/>
        </w:rPr>
        <w:t xml:space="preserve"> </w:t>
      </w:r>
      <w:r>
        <w:rPr>
          <w:spacing w:val="-2"/>
        </w:rPr>
        <w:t>entity</w:t>
      </w:r>
    </w:p>
    <w:p w14:paraId="412C5B78" w14:textId="77777777" w:rsidR="00E36C05" w:rsidRDefault="00B7521C">
      <w:pPr>
        <w:pStyle w:val="BodyText"/>
        <w:tabs>
          <w:tab w:val="left" w:pos="1298"/>
        </w:tabs>
        <w:spacing w:before="122" w:line="196" w:lineRule="auto"/>
        <w:ind w:left="1299" w:right="1256" w:hanging="743"/>
      </w:pPr>
      <w:r>
        <w:br w:type="column"/>
      </w:r>
      <w:r>
        <w:rPr>
          <w:spacing w:val="-6"/>
        </w:rPr>
        <w:t>No</w:t>
      </w:r>
      <w:r>
        <w:tab/>
        <w:t>Prohibited by CA Government Code, IRS Code,</w:t>
      </w:r>
      <w:r>
        <w:rPr>
          <w:spacing w:val="-12"/>
        </w:rPr>
        <w:t xml:space="preserve"> </w:t>
      </w:r>
      <w:r>
        <w:t>Articles</w:t>
      </w:r>
      <w:r>
        <w:rPr>
          <w:spacing w:val="-12"/>
        </w:rPr>
        <w:t xml:space="preserve"> </w:t>
      </w:r>
      <w:r>
        <w:t>of</w:t>
      </w:r>
      <w:r>
        <w:rPr>
          <w:spacing w:val="-12"/>
        </w:rPr>
        <w:t xml:space="preserve"> </w:t>
      </w:r>
      <w:r>
        <w:t>Incorporation.</w:t>
      </w:r>
      <w:r>
        <w:rPr>
          <w:spacing w:val="-10"/>
        </w:rPr>
        <w:t xml:space="preserve"> </w:t>
      </w:r>
      <w:r>
        <w:t>Requires</w:t>
      </w:r>
      <w:r>
        <w:rPr>
          <w:spacing w:val="-12"/>
        </w:rPr>
        <w:t xml:space="preserve"> </w:t>
      </w:r>
      <w:r>
        <w:t xml:space="preserve">AG </w:t>
      </w:r>
      <w:r>
        <w:rPr>
          <w:spacing w:val="-2"/>
        </w:rPr>
        <w:t>notification</w:t>
      </w:r>
    </w:p>
    <w:p w14:paraId="5DBDD598" w14:textId="77777777" w:rsidR="00E36C05" w:rsidRDefault="00E36C05">
      <w:pPr>
        <w:spacing w:line="196" w:lineRule="auto"/>
        <w:sectPr w:rsidR="00E36C05">
          <w:type w:val="continuous"/>
          <w:pgSz w:w="12240" w:h="15840"/>
          <w:pgMar w:top="1820" w:right="1300" w:bottom="280" w:left="1720" w:header="0" w:footer="1366" w:gutter="0"/>
          <w:cols w:num="2" w:space="720" w:equalWidth="0">
            <w:col w:w="2279" w:space="51"/>
            <w:col w:w="6890"/>
          </w:cols>
        </w:sectPr>
      </w:pPr>
    </w:p>
    <w:p w14:paraId="56B8219A" w14:textId="77777777" w:rsidR="00E36C05" w:rsidRDefault="00E36C05">
      <w:pPr>
        <w:pStyle w:val="BodyText"/>
        <w:spacing w:before="6"/>
        <w:rPr>
          <w:sz w:val="11"/>
        </w:rPr>
      </w:pPr>
    </w:p>
    <w:p w14:paraId="70EDF4AC" w14:textId="77777777" w:rsidR="00E36C05" w:rsidRDefault="00E36C05">
      <w:pPr>
        <w:rPr>
          <w:sz w:val="11"/>
        </w:rPr>
        <w:sectPr w:rsidR="00E36C05">
          <w:type w:val="continuous"/>
          <w:pgSz w:w="12240" w:h="15840"/>
          <w:pgMar w:top="1820" w:right="1300" w:bottom="280" w:left="1720" w:header="0" w:footer="1366" w:gutter="0"/>
          <w:cols w:space="720"/>
        </w:sectPr>
      </w:pPr>
    </w:p>
    <w:p w14:paraId="73D0619E" w14:textId="77777777" w:rsidR="00E36C05" w:rsidRDefault="00B7521C">
      <w:pPr>
        <w:pStyle w:val="BodyText"/>
        <w:spacing w:before="122" w:line="196" w:lineRule="auto"/>
        <w:ind w:left="556" w:right="-1"/>
      </w:pPr>
      <w:r>
        <w:t>Disposal</w:t>
      </w:r>
      <w:r>
        <w:rPr>
          <w:spacing w:val="-12"/>
        </w:rPr>
        <w:t xml:space="preserve"> </w:t>
      </w:r>
      <w:r>
        <w:t>of</w:t>
      </w:r>
      <w:r>
        <w:rPr>
          <w:spacing w:val="-12"/>
        </w:rPr>
        <w:t xml:space="preserve"> </w:t>
      </w:r>
      <w:r>
        <w:t xml:space="preserve">assets to a for-profit </w:t>
      </w:r>
      <w:r>
        <w:rPr>
          <w:spacing w:val="-2"/>
        </w:rPr>
        <w:t>entity</w:t>
      </w:r>
    </w:p>
    <w:p w14:paraId="1C3DE369" w14:textId="77777777" w:rsidR="00E36C05" w:rsidRDefault="00B7521C">
      <w:pPr>
        <w:pStyle w:val="BodyText"/>
        <w:spacing w:before="122" w:line="196" w:lineRule="auto"/>
        <w:ind w:left="455" w:right="-2" w:firstLine="66"/>
      </w:pPr>
      <w:r>
        <w:br w:type="column"/>
      </w:r>
      <w:r>
        <w:rPr>
          <w:spacing w:val="-4"/>
        </w:rPr>
        <w:t>Un- likely</w:t>
      </w:r>
    </w:p>
    <w:p w14:paraId="0D49F41C" w14:textId="77777777" w:rsidR="00E36C05" w:rsidRDefault="00B7521C">
      <w:pPr>
        <w:pStyle w:val="BodyText"/>
        <w:spacing w:before="73"/>
        <w:ind w:left="303"/>
      </w:pPr>
      <w:r>
        <w:br w:type="column"/>
      </w:r>
      <w:r>
        <w:rPr>
          <w:spacing w:val="-2"/>
        </w:rPr>
        <w:t>Requires</w:t>
      </w:r>
      <w:r>
        <w:rPr>
          <w:spacing w:val="-4"/>
        </w:rPr>
        <w:t xml:space="preserve"> </w:t>
      </w:r>
      <w:r>
        <w:rPr>
          <w:spacing w:val="-2"/>
        </w:rPr>
        <w:t>AG</w:t>
      </w:r>
      <w:r>
        <w:rPr>
          <w:spacing w:val="-4"/>
        </w:rPr>
        <w:t xml:space="preserve"> </w:t>
      </w:r>
      <w:r>
        <w:rPr>
          <w:spacing w:val="-2"/>
        </w:rPr>
        <w:t>approval</w:t>
      </w:r>
    </w:p>
    <w:p w14:paraId="69269C27" w14:textId="77777777" w:rsidR="00E36C05" w:rsidRDefault="00E36C05">
      <w:pPr>
        <w:sectPr w:rsidR="00E36C05">
          <w:type w:val="continuous"/>
          <w:pgSz w:w="12240" w:h="15840"/>
          <w:pgMar w:top="1820" w:right="1300" w:bottom="280" w:left="1720" w:header="0" w:footer="1366" w:gutter="0"/>
          <w:cols w:num="3" w:space="720" w:equalWidth="0">
            <w:col w:w="2279" w:space="40"/>
            <w:col w:w="968" w:space="39"/>
            <w:col w:w="5894"/>
          </w:cols>
        </w:sectPr>
      </w:pPr>
    </w:p>
    <w:p w14:paraId="09417709" w14:textId="77777777" w:rsidR="00E36C05" w:rsidRDefault="00E36C05">
      <w:pPr>
        <w:pStyle w:val="BodyText"/>
        <w:spacing w:before="5"/>
        <w:rPr>
          <w:sz w:val="11"/>
        </w:rPr>
      </w:pPr>
    </w:p>
    <w:p w14:paraId="2F805934" w14:textId="77777777" w:rsidR="00E36C05" w:rsidRDefault="00E36C05">
      <w:pPr>
        <w:rPr>
          <w:sz w:val="11"/>
        </w:rPr>
        <w:sectPr w:rsidR="00E36C05">
          <w:type w:val="continuous"/>
          <w:pgSz w:w="12240" w:h="15840"/>
          <w:pgMar w:top="1820" w:right="1300" w:bottom="280" w:left="1720" w:header="0" w:footer="1366" w:gutter="0"/>
          <w:cols w:space="720"/>
        </w:sectPr>
      </w:pPr>
    </w:p>
    <w:p w14:paraId="69EAFDEC" w14:textId="77777777" w:rsidR="00E36C05" w:rsidRDefault="00B7521C">
      <w:pPr>
        <w:pStyle w:val="BodyText"/>
        <w:spacing w:before="122" w:line="196" w:lineRule="auto"/>
        <w:ind w:left="556"/>
      </w:pPr>
      <w:r>
        <w:t>Disposal</w:t>
      </w:r>
      <w:r>
        <w:rPr>
          <w:spacing w:val="-12"/>
        </w:rPr>
        <w:t xml:space="preserve"> </w:t>
      </w:r>
      <w:r>
        <w:t>of</w:t>
      </w:r>
      <w:r>
        <w:rPr>
          <w:spacing w:val="-12"/>
        </w:rPr>
        <w:t xml:space="preserve"> </w:t>
      </w:r>
      <w:r>
        <w:t>assets to another</w:t>
      </w:r>
    </w:p>
    <w:p w14:paraId="771C455C" w14:textId="77777777" w:rsidR="00E36C05" w:rsidRDefault="00B7521C">
      <w:pPr>
        <w:pStyle w:val="BodyText"/>
        <w:spacing w:line="304" w:lineRule="exact"/>
        <w:ind w:left="556"/>
      </w:pPr>
      <w:r>
        <w:rPr>
          <w:spacing w:val="-2"/>
        </w:rPr>
        <w:t>non-profit</w:t>
      </w:r>
    </w:p>
    <w:p w14:paraId="129DD994" w14:textId="77777777" w:rsidR="00E36C05" w:rsidRDefault="00B7521C">
      <w:pPr>
        <w:pStyle w:val="BodyText"/>
        <w:spacing w:before="274" w:line="196" w:lineRule="auto"/>
        <w:ind w:left="556" w:right="-7"/>
      </w:pPr>
      <w:r>
        <w:t>Conversion of property</w:t>
      </w:r>
      <w:r>
        <w:rPr>
          <w:spacing w:val="-12"/>
        </w:rPr>
        <w:t xml:space="preserve"> </w:t>
      </w:r>
      <w:r>
        <w:t>to</w:t>
      </w:r>
      <w:r>
        <w:rPr>
          <w:spacing w:val="-12"/>
        </w:rPr>
        <w:t xml:space="preserve"> </w:t>
      </w:r>
      <w:r>
        <w:t>condos or apts.</w:t>
      </w:r>
    </w:p>
    <w:p w14:paraId="4CB0BFAF" w14:textId="77777777" w:rsidR="00E36C05" w:rsidRDefault="00B7521C">
      <w:pPr>
        <w:pStyle w:val="BodyText"/>
        <w:tabs>
          <w:tab w:val="left" w:pos="1202"/>
        </w:tabs>
        <w:spacing w:before="122" w:line="196" w:lineRule="auto"/>
        <w:ind w:left="1202" w:right="1511" w:hanging="761"/>
      </w:pPr>
      <w:r>
        <w:br w:type="column"/>
      </w:r>
      <w:r>
        <w:rPr>
          <w:spacing w:val="-4"/>
        </w:rPr>
        <w:t>Yes</w:t>
      </w:r>
      <w:r>
        <w:tab/>
        <w:t>Provided</w:t>
      </w:r>
      <w:r>
        <w:rPr>
          <w:spacing w:val="-12"/>
        </w:rPr>
        <w:t xml:space="preserve"> </w:t>
      </w:r>
      <w:r>
        <w:t>the</w:t>
      </w:r>
      <w:r>
        <w:rPr>
          <w:spacing w:val="-12"/>
        </w:rPr>
        <w:t xml:space="preserve"> </w:t>
      </w:r>
      <w:r>
        <w:t>non-profit</w:t>
      </w:r>
      <w:r>
        <w:rPr>
          <w:spacing w:val="-12"/>
        </w:rPr>
        <w:t xml:space="preserve"> </w:t>
      </w:r>
      <w:r>
        <w:t>has</w:t>
      </w:r>
      <w:r>
        <w:rPr>
          <w:spacing w:val="-12"/>
        </w:rPr>
        <w:t xml:space="preserve"> </w:t>
      </w:r>
      <w:r>
        <w:t>similar</w:t>
      </w:r>
      <w:r>
        <w:rPr>
          <w:spacing w:val="-12"/>
        </w:rPr>
        <w:t xml:space="preserve"> </w:t>
      </w:r>
      <w:r>
        <w:t>public benefit objectives; Requires AG approval</w:t>
      </w:r>
    </w:p>
    <w:p w14:paraId="33B669E7" w14:textId="77777777" w:rsidR="00E36C05" w:rsidRDefault="00E36C05">
      <w:pPr>
        <w:pStyle w:val="BodyText"/>
        <w:spacing w:before="1"/>
        <w:rPr>
          <w:sz w:val="36"/>
        </w:rPr>
      </w:pPr>
    </w:p>
    <w:p w14:paraId="780987C6" w14:textId="77777777" w:rsidR="00E36C05" w:rsidRDefault="00B7521C">
      <w:pPr>
        <w:pStyle w:val="BodyText"/>
        <w:tabs>
          <w:tab w:val="left" w:pos="1202"/>
        </w:tabs>
        <w:ind w:left="460"/>
      </w:pPr>
      <w:r>
        <w:rPr>
          <w:spacing w:val="-5"/>
        </w:rPr>
        <w:t>No</w:t>
      </w:r>
      <w:r>
        <w:tab/>
      </w:r>
      <w:r>
        <w:rPr>
          <w:spacing w:val="-2"/>
        </w:rPr>
        <w:t>Non-profits</w:t>
      </w:r>
      <w:r>
        <w:rPr>
          <w:spacing w:val="3"/>
        </w:rPr>
        <w:t xml:space="preserve"> </w:t>
      </w:r>
      <w:r>
        <w:rPr>
          <w:spacing w:val="-2"/>
        </w:rPr>
        <w:t>restricted</w:t>
      </w:r>
      <w:r>
        <w:rPr>
          <w:spacing w:val="3"/>
        </w:rPr>
        <w:t xml:space="preserve"> </w:t>
      </w:r>
      <w:r>
        <w:rPr>
          <w:spacing w:val="-2"/>
        </w:rPr>
        <w:t>to</w:t>
      </w:r>
      <w:r>
        <w:rPr>
          <w:spacing w:val="4"/>
        </w:rPr>
        <w:t xml:space="preserve"> </w:t>
      </w:r>
      <w:r>
        <w:rPr>
          <w:spacing w:val="-2"/>
        </w:rPr>
        <w:t>charitable</w:t>
      </w:r>
      <w:r>
        <w:rPr>
          <w:spacing w:val="3"/>
        </w:rPr>
        <w:t xml:space="preserve"> </w:t>
      </w:r>
      <w:r>
        <w:rPr>
          <w:spacing w:val="-2"/>
        </w:rPr>
        <w:t>purposes</w:t>
      </w:r>
    </w:p>
    <w:p w14:paraId="20AAB45D" w14:textId="77777777" w:rsidR="00E36C05" w:rsidRDefault="00E36C05">
      <w:pPr>
        <w:sectPr w:rsidR="00E36C05">
          <w:type w:val="continuous"/>
          <w:pgSz w:w="12240" w:h="15840"/>
          <w:pgMar w:top="1820" w:right="1300" w:bottom="280" w:left="1720" w:header="0" w:footer="1366" w:gutter="0"/>
          <w:cols w:num="2" w:space="720" w:equalWidth="0">
            <w:col w:w="2387" w:space="40"/>
            <w:col w:w="6793"/>
          </w:cols>
        </w:sectPr>
      </w:pPr>
    </w:p>
    <w:p w14:paraId="4FD609F5" w14:textId="77777777" w:rsidR="00E36C05" w:rsidRDefault="00E36C05">
      <w:pPr>
        <w:pStyle w:val="BodyText"/>
        <w:spacing w:before="11"/>
        <w:rPr>
          <w:sz w:val="4"/>
        </w:rPr>
      </w:pPr>
    </w:p>
    <w:p w14:paraId="6148E25B" w14:textId="77777777" w:rsidR="00E36C05" w:rsidRDefault="00B7521C">
      <w:pPr>
        <w:pStyle w:val="BodyText"/>
        <w:spacing w:line="20" w:lineRule="exact"/>
        <w:ind w:left="437"/>
        <w:rPr>
          <w:sz w:val="2"/>
        </w:rPr>
      </w:pPr>
      <w:r>
        <w:rPr>
          <w:noProof/>
          <w:sz w:val="2"/>
        </w:rPr>
        <mc:AlternateContent>
          <mc:Choice Requires="wps">
            <w:drawing>
              <wp:inline distT="0" distB="0" distL="0" distR="0" wp14:anchorId="63EE1D1F" wp14:editId="40E0087A">
                <wp:extent cx="4930775" cy="12700"/>
                <wp:effectExtent l="9525" t="0" r="3175" b="635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775" cy="12700"/>
                          <a:chOff x="0" y="0"/>
                          <a:chExt cx="4930775" cy="12700"/>
                        </a:xfrm>
                      </wpg:grpSpPr>
                      <wps:wsp>
                        <wps:cNvPr id="129" name="Graphic 129"/>
                        <wps:cNvSpPr/>
                        <wps:spPr>
                          <a:xfrm>
                            <a:off x="0" y="6070"/>
                            <a:ext cx="4930775" cy="1270"/>
                          </a:xfrm>
                          <a:custGeom>
                            <a:avLst/>
                            <a:gdLst/>
                            <a:ahLst/>
                            <a:cxnLst/>
                            <a:rect l="l" t="t" r="r" b="b"/>
                            <a:pathLst>
                              <a:path w="4930775">
                                <a:moveTo>
                                  <a:pt x="0" y="0"/>
                                </a:moveTo>
                                <a:lnTo>
                                  <a:pt x="4930648" y="0"/>
                                </a:lnTo>
                              </a:path>
                            </a:pathLst>
                          </a:custGeom>
                          <a:ln w="12141">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88.25pt;height:1pt;mso-position-horizontal-relative:char;mso-position-vertical-relative:line" id="docshapegroup110" coordorigin="0,0" coordsize="7765,20">
                <v:line style="position:absolute" from="0,10" to="7765,10" stroked="true" strokeweight=".956pt" strokecolor="#000000">
                  <v:stroke dashstyle="solid"/>
                </v:line>
              </v:group>
            </w:pict>
          </mc:Fallback>
        </mc:AlternateContent>
      </w:r>
    </w:p>
    <w:p w14:paraId="44209B8B" w14:textId="77777777" w:rsidR="00E36C05" w:rsidRDefault="00E36C05">
      <w:pPr>
        <w:pStyle w:val="BodyText"/>
        <w:spacing w:before="5"/>
        <w:rPr>
          <w:sz w:val="19"/>
        </w:rPr>
      </w:pPr>
    </w:p>
    <w:p w14:paraId="31FBFF36" w14:textId="77777777" w:rsidR="00E36C05" w:rsidRDefault="00B7521C">
      <w:pPr>
        <w:pStyle w:val="BodyText"/>
        <w:spacing w:before="74" w:line="326" w:lineRule="auto"/>
        <w:ind w:left="437" w:right="150" w:firstLine="360"/>
      </w:pPr>
      <w:r>
        <w:rPr>
          <w:noProof/>
        </w:rPr>
        <mc:AlternateContent>
          <mc:Choice Requires="wps">
            <w:drawing>
              <wp:anchor distT="0" distB="0" distL="0" distR="0" simplePos="0" relativeHeight="487623168" behindDoc="1" locked="0" layoutInCell="1" allowOverlap="1" wp14:anchorId="6DB1FE78" wp14:editId="607C2CBD">
                <wp:simplePos x="0" y="0"/>
                <wp:positionH relativeFrom="page">
                  <wp:posOffset>1369885</wp:posOffset>
                </wp:positionH>
                <wp:positionV relativeFrom="paragraph">
                  <wp:posOffset>3407575</wp:posOffset>
                </wp:positionV>
                <wp:extent cx="2191385"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268.313019pt;width:172.55pt;height:.1pt;mso-position-horizontal-relative:page;mso-position-vertical-relative:paragraph;z-index:-15693312;mso-wrap-distance-left:0;mso-wrap-distance-right:0" id="docshape111" coordorigin="2157,5366" coordsize="3451,0" path="m2157,5366l5608,5366e" filled="false" stroked="true" strokeweight=".398pt" strokecolor="#000000">
                <v:path arrowok="t"/>
                <v:stroke dashstyle="solid"/>
                <w10:wrap type="topAndBottom"/>
              </v:shape>
            </w:pict>
          </mc:Fallback>
        </mc:AlternateContent>
      </w:r>
      <w:r>
        <w:t>Another</w:t>
      </w:r>
      <w:r>
        <w:rPr>
          <w:spacing w:val="-9"/>
        </w:rPr>
        <w:t xml:space="preserve"> </w:t>
      </w:r>
      <w:r>
        <w:t>possibility</w:t>
      </w:r>
      <w:r>
        <w:rPr>
          <w:spacing w:val="-9"/>
        </w:rPr>
        <w:t xml:space="preserve"> </w:t>
      </w:r>
      <w:r>
        <w:t>for</w:t>
      </w:r>
      <w:r>
        <w:rPr>
          <w:spacing w:val="-9"/>
        </w:rPr>
        <w:t xml:space="preserve"> </w:t>
      </w:r>
      <w:r>
        <w:t>how</w:t>
      </w:r>
      <w:r>
        <w:rPr>
          <w:spacing w:val="-9"/>
        </w:rPr>
        <w:t xml:space="preserve"> </w:t>
      </w:r>
      <w:r>
        <w:t>Rocketship</w:t>
      </w:r>
      <w:r>
        <w:rPr>
          <w:spacing w:val="-9"/>
        </w:rPr>
        <w:t xml:space="preserve"> </w:t>
      </w:r>
      <w:r>
        <w:t>could</w:t>
      </w:r>
      <w:r>
        <w:rPr>
          <w:spacing w:val="-9"/>
        </w:rPr>
        <w:t xml:space="preserve"> </w:t>
      </w:r>
      <w:r>
        <w:t>dispose</w:t>
      </w:r>
      <w:r>
        <w:rPr>
          <w:spacing w:val="-9"/>
        </w:rPr>
        <w:t xml:space="preserve"> </w:t>
      </w:r>
      <w:r>
        <w:t>of</w:t>
      </w:r>
      <w:r>
        <w:rPr>
          <w:spacing w:val="-9"/>
        </w:rPr>
        <w:t xml:space="preserve"> </w:t>
      </w:r>
      <w:r>
        <w:t>its</w:t>
      </w:r>
      <w:r>
        <w:rPr>
          <w:spacing w:val="-9"/>
        </w:rPr>
        <w:t xml:space="preserve"> </w:t>
      </w:r>
      <w:r>
        <w:t>assets</w:t>
      </w:r>
      <w:r>
        <w:rPr>
          <w:spacing w:val="-9"/>
        </w:rPr>
        <w:t xml:space="preserve"> </w:t>
      </w:r>
      <w:r>
        <w:t>if</w:t>
      </w:r>
      <w:r>
        <w:rPr>
          <w:spacing w:val="-9"/>
        </w:rPr>
        <w:t xml:space="preserve"> </w:t>
      </w:r>
      <w:r>
        <w:t>and</w:t>
      </w:r>
      <w:r>
        <w:rPr>
          <w:spacing w:val="-9"/>
        </w:rPr>
        <w:t xml:space="preserve"> </w:t>
      </w:r>
      <w:r>
        <w:t>when</w:t>
      </w:r>
      <w:r>
        <w:rPr>
          <w:spacing w:val="-9"/>
        </w:rPr>
        <w:t xml:space="preserve"> </w:t>
      </w:r>
      <w:r>
        <w:t>all</w:t>
      </w:r>
      <w:r>
        <w:rPr>
          <w:spacing w:val="-9"/>
        </w:rPr>
        <w:t xml:space="preserve"> </w:t>
      </w:r>
      <w:r>
        <w:t>of</w:t>
      </w:r>
      <w:r>
        <w:rPr>
          <w:spacing w:val="-9"/>
        </w:rPr>
        <w:t xml:space="preserve"> </w:t>
      </w:r>
      <w:r>
        <w:t>its schools close is by transferring them to another non-profit,</w:t>
      </w:r>
      <w:r>
        <w:rPr>
          <w:spacing w:val="-4"/>
        </w:rPr>
        <w:t xml:space="preserve"> </w:t>
      </w:r>
      <w:r>
        <w:t>public benefit corporation.</w:t>
      </w:r>
      <w:hyperlink w:anchor="_bookmark255" w:history="1">
        <w:r>
          <w:rPr>
            <w:position w:val="9"/>
            <w:sz w:val="16"/>
          </w:rPr>
          <w:t>79</w:t>
        </w:r>
      </w:hyperlink>
      <w:r>
        <w:rPr>
          <w:spacing w:val="40"/>
          <w:position w:val="9"/>
          <w:sz w:val="16"/>
        </w:rPr>
        <w:t xml:space="preserve"> </w:t>
      </w:r>
      <w:r>
        <w:t>There are restrictions. The California Attorney General’s Office states in</w:t>
      </w:r>
      <w:r>
        <w:rPr>
          <w:spacing w:val="-3"/>
        </w:rPr>
        <w:t xml:space="preserve"> </w:t>
      </w:r>
      <w:r>
        <w:t>“General Guide for Dissolving a California Nonprofit Corporation”</w:t>
      </w:r>
      <w:r>
        <w:rPr>
          <w:spacing w:val="-2"/>
        </w:rPr>
        <w:t xml:space="preserve"> </w:t>
      </w:r>
      <w:r>
        <w:t>“Any transfer of remaining assets inconsistent with the organization’s stated purpose may be subject to objections by the Attorney</w:t>
      </w:r>
      <w:r>
        <w:rPr>
          <w:spacing w:val="-5"/>
        </w:rPr>
        <w:t xml:space="preserve"> </w:t>
      </w:r>
      <w:r>
        <w:t>General.” The</w:t>
      </w:r>
      <w:r>
        <w:rPr>
          <w:spacing w:val="-5"/>
        </w:rPr>
        <w:t xml:space="preserve"> </w:t>
      </w:r>
      <w:r>
        <w:t>stated</w:t>
      </w:r>
      <w:r>
        <w:rPr>
          <w:spacing w:val="-5"/>
        </w:rPr>
        <w:t xml:space="preserve"> </w:t>
      </w:r>
      <w:r>
        <w:t>purposes</w:t>
      </w:r>
      <w:r>
        <w:rPr>
          <w:spacing w:val="-5"/>
        </w:rPr>
        <w:t xml:space="preserve"> </w:t>
      </w:r>
      <w:r>
        <w:t>of</w:t>
      </w:r>
      <w:r>
        <w:rPr>
          <w:spacing w:val="-5"/>
        </w:rPr>
        <w:t xml:space="preserve"> </w:t>
      </w:r>
      <w:r>
        <w:t>Rocketship</w:t>
      </w:r>
      <w:r>
        <w:rPr>
          <w:spacing w:val="-5"/>
        </w:rPr>
        <w:t xml:space="preserve"> </w:t>
      </w:r>
      <w:r>
        <w:t>Education,</w:t>
      </w:r>
      <w:r>
        <w:rPr>
          <w:spacing w:val="-9"/>
        </w:rPr>
        <w:t xml:space="preserve"> </w:t>
      </w:r>
      <w:r>
        <w:t>Inc. in</w:t>
      </w:r>
      <w:r>
        <w:rPr>
          <w:spacing w:val="-5"/>
        </w:rPr>
        <w:t xml:space="preserve"> </w:t>
      </w:r>
      <w:r>
        <w:t>their</w:t>
      </w:r>
      <w:r>
        <w:rPr>
          <w:spacing w:val="-9"/>
        </w:rPr>
        <w:t xml:space="preserve"> </w:t>
      </w:r>
      <w:r>
        <w:t>“Amended and Restated Articles of Incorporation of Rocketship Education” are</w:t>
      </w:r>
      <w:r>
        <w:rPr>
          <w:spacing w:val="-1"/>
        </w:rPr>
        <w:t xml:space="preserve"> </w:t>
      </w:r>
      <w:r>
        <w:t>“… to manage, operate, guide, direct and promote one or more public charter or other schools,</w:t>
      </w:r>
      <w:r>
        <w:t xml:space="preserve"> other educational or community programs, and other charitable purposes.” (Rocketship Education,</w:t>
      </w:r>
      <w:r>
        <w:rPr>
          <w:spacing w:val="-12"/>
        </w:rPr>
        <w:t xml:space="preserve"> </w:t>
      </w:r>
      <w:hyperlink w:anchor="_bookmark462" w:history="1">
        <w:r>
          <w:t>2022,</w:t>
        </w:r>
      </w:hyperlink>
      <w:r>
        <w:rPr>
          <w:spacing w:val="-12"/>
        </w:rPr>
        <w:t xml:space="preserve"> </w:t>
      </w:r>
      <w:r>
        <w:t>p.</w:t>
      </w:r>
      <w:r>
        <w:rPr>
          <w:spacing w:val="-11"/>
        </w:rPr>
        <w:t xml:space="preserve"> </w:t>
      </w:r>
      <w:r>
        <w:t>1).</w:t>
      </w:r>
      <w:r>
        <w:rPr>
          <w:spacing w:val="-1"/>
        </w:rPr>
        <w:t xml:space="preserve"> </w:t>
      </w:r>
      <w:r>
        <w:t>The</w:t>
      </w:r>
      <w:r>
        <w:rPr>
          <w:spacing w:val="-10"/>
        </w:rPr>
        <w:t xml:space="preserve"> </w:t>
      </w:r>
      <w:r>
        <w:t>last</w:t>
      </w:r>
      <w:r>
        <w:rPr>
          <w:spacing w:val="-10"/>
        </w:rPr>
        <w:t xml:space="preserve"> </w:t>
      </w:r>
      <w:r>
        <w:t>clause</w:t>
      </w:r>
      <w:r>
        <w:rPr>
          <w:spacing w:val="-10"/>
        </w:rPr>
        <w:t xml:space="preserve"> </w:t>
      </w:r>
      <w:r>
        <w:t>of</w:t>
      </w:r>
      <w:r>
        <w:rPr>
          <w:spacing w:val="-10"/>
        </w:rPr>
        <w:t xml:space="preserve"> </w:t>
      </w:r>
      <w:r>
        <w:t>Article</w:t>
      </w:r>
      <w:r>
        <w:rPr>
          <w:spacing w:val="-10"/>
        </w:rPr>
        <w:t xml:space="preserve"> </w:t>
      </w:r>
      <w:r>
        <w:t>II(B)</w:t>
      </w:r>
      <w:r>
        <w:rPr>
          <w:spacing w:val="-10"/>
        </w:rPr>
        <w:t xml:space="preserve"> </w:t>
      </w:r>
      <w:r>
        <w:t>opens</w:t>
      </w:r>
      <w:r>
        <w:rPr>
          <w:spacing w:val="-10"/>
        </w:rPr>
        <w:t xml:space="preserve"> </w:t>
      </w:r>
      <w:r>
        <w:t>the</w:t>
      </w:r>
      <w:r>
        <w:rPr>
          <w:spacing w:val="-10"/>
        </w:rPr>
        <w:t xml:space="preserve"> </w:t>
      </w:r>
      <w:r>
        <w:t>possibility</w:t>
      </w:r>
      <w:r>
        <w:rPr>
          <w:spacing w:val="-10"/>
        </w:rPr>
        <w:t xml:space="preserve"> </w:t>
      </w:r>
      <w:r>
        <w:t>that</w:t>
      </w:r>
      <w:r>
        <w:rPr>
          <w:spacing w:val="-10"/>
        </w:rPr>
        <w:t xml:space="preserve"> </w:t>
      </w:r>
      <w:r>
        <w:t>Rocketship at dissolution could donate all of its assets to any non-profit public benefit corporation,</w:t>
      </w:r>
    </w:p>
    <w:p w14:paraId="2B7A7AAF" w14:textId="77777777" w:rsidR="00E36C05" w:rsidRDefault="00B7521C">
      <w:pPr>
        <w:spacing w:before="113"/>
        <w:ind w:left="732"/>
        <w:rPr>
          <w:sz w:val="20"/>
        </w:rPr>
      </w:pPr>
      <w:r>
        <w:rPr>
          <w:position w:val="7"/>
          <w:sz w:val="14"/>
        </w:rPr>
        <w:t>79</w:t>
      </w:r>
      <w:bookmarkStart w:id="343" w:name="_bookmark255"/>
      <w:bookmarkEnd w:id="343"/>
      <w:r>
        <w:rPr>
          <w:sz w:val="20"/>
        </w:rPr>
        <w:t>It</w:t>
      </w:r>
      <w:r>
        <w:rPr>
          <w:spacing w:val="-6"/>
          <w:sz w:val="20"/>
        </w:rPr>
        <w:t xml:space="preserve"> </w:t>
      </w:r>
      <w:r>
        <w:rPr>
          <w:sz w:val="20"/>
        </w:rPr>
        <w:t>is</w:t>
      </w:r>
      <w:r>
        <w:rPr>
          <w:spacing w:val="-6"/>
          <w:sz w:val="20"/>
        </w:rPr>
        <w:t xml:space="preserve"> </w:t>
      </w:r>
      <w:r>
        <w:rPr>
          <w:sz w:val="20"/>
        </w:rPr>
        <w:t>unclear</w:t>
      </w:r>
      <w:r>
        <w:rPr>
          <w:spacing w:val="-5"/>
          <w:sz w:val="20"/>
        </w:rPr>
        <w:t xml:space="preserve"> </w:t>
      </w:r>
      <w:r>
        <w:rPr>
          <w:sz w:val="20"/>
        </w:rPr>
        <w:t>if</w:t>
      </w:r>
      <w:r>
        <w:rPr>
          <w:spacing w:val="-6"/>
          <w:sz w:val="20"/>
        </w:rPr>
        <w:t xml:space="preserve"> </w:t>
      </w:r>
      <w:r>
        <w:rPr>
          <w:sz w:val="20"/>
        </w:rPr>
        <w:t>transferring</w:t>
      </w:r>
      <w:r>
        <w:rPr>
          <w:spacing w:val="-6"/>
          <w:sz w:val="20"/>
        </w:rPr>
        <w:t xml:space="preserve"> </w:t>
      </w:r>
      <w:r>
        <w:rPr>
          <w:sz w:val="20"/>
        </w:rPr>
        <w:t>assets</w:t>
      </w:r>
      <w:r>
        <w:rPr>
          <w:spacing w:val="-5"/>
          <w:sz w:val="20"/>
        </w:rPr>
        <w:t xml:space="preserve"> </w:t>
      </w:r>
      <w:r>
        <w:rPr>
          <w:sz w:val="20"/>
        </w:rPr>
        <w:t>to</w:t>
      </w:r>
      <w:r>
        <w:rPr>
          <w:spacing w:val="-6"/>
          <w:sz w:val="20"/>
        </w:rPr>
        <w:t xml:space="preserve"> </w:t>
      </w:r>
      <w:r>
        <w:rPr>
          <w:sz w:val="20"/>
        </w:rPr>
        <w:t>a</w:t>
      </w:r>
      <w:r>
        <w:rPr>
          <w:spacing w:val="-6"/>
          <w:sz w:val="20"/>
        </w:rPr>
        <w:t xml:space="preserve"> </w:t>
      </w:r>
      <w:r>
        <w:rPr>
          <w:i/>
          <w:sz w:val="20"/>
        </w:rPr>
        <w:t>foreign</w:t>
      </w:r>
      <w:r>
        <w:rPr>
          <w:i/>
          <w:spacing w:val="1"/>
          <w:sz w:val="20"/>
        </w:rPr>
        <w:t xml:space="preserve"> </w:t>
      </w:r>
      <w:r>
        <w:rPr>
          <w:sz w:val="20"/>
        </w:rPr>
        <w:t>non-profit</w:t>
      </w:r>
      <w:r>
        <w:rPr>
          <w:spacing w:val="-6"/>
          <w:sz w:val="20"/>
        </w:rPr>
        <w:t xml:space="preserve"> </w:t>
      </w:r>
      <w:r>
        <w:rPr>
          <w:sz w:val="20"/>
        </w:rPr>
        <w:t>is</w:t>
      </w:r>
      <w:r>
        <w:rPr>
          <w:spacing w:val="-6"/>
          <w:sz w:val="20"/>
        </w:rPr>
        <w:t xml:space="preserve"> </w:t>
      </w:r>
      <w:r>
        <w:rPr>
          <w:spacing w:val="-2"/>
          <w:sz w:val="20"/>
        </w:rPr>
        <w:t>permitted.</w:t>
      </w:r>
    </w:p>
    <w:p w14:paraId="14C14AAB" w14:textId="77777777" w:rsidR="00E36C05" w:rsidRDefault="00E36C05">
      <w:pPr>
        <w:rPr>
          <w:sz w:val="20"/>
        </w:rPr>
        <w:sectPr w:rsidR="00E36C05">
          <w:type w:val="continuous"/>
          <w:pgSz w:w="12240" w:h="15840"/>
          <w:pgMar w:top="1820" w:right="1300" w:bottom="280" w:left="1720" w:header="0" w:footer="1366" w:gutter="0"/>
          <w:cols w:space="720"/>
        </w:sectPr>
      </w:pPr>
    </w:p>
    <w:p w14:paraId="565A3359" w14:textId="77777777" w:rsidR="00E36C05" w:rsidRDefault="00B7521C">
      <w:pPr>
        <w:pStyle w:val="BodyText"/>
        <w:spacing w:before="49" w:line="326" w:lineRule="auto"/>
        <w:ind w:left="437" w:right="150"/>
      </w:pPr>
      <w:bookmarkStart w:id="344" w:name="_bookmark256"/>
      <w:bookmarkEnd w:id="344"/>
      <w:r>
        <w:lastRenderedPageBreak/>
        <w:t>such as an affordable housing project, provided it could obtain Attorney General approval. Since</w:t>
      </w:r>
      <w:r>
        <w:rPr>
          <w:spacing w:val="-9"/>
        </w:rPr>
        <w:t xml:space="preserve"> </w:t>
      </w:r>
      <w:r>
        <w:t>funding</w:t>
      </w:r>
      <w:r>
        <w:rPr>
          <w:spacing w:val="-9"/>
        </w:rPr>
        <w:t xml:space="preserve"> </w:t>
      </w:r>
      <w:r>
        <w:t>affordable</w:t>
      </w:r>
      <w:r>
        <w:rPr>
          <w:spacing w:val="-9"/>
        </w:rPr>
        <w:t xml:space="preserve"> </w:t>
      </w:r>
      <w:r>
        <w:t>housing</w:t>
      </w:r>
      <w:r>
        <w:rPr>
          <w:spacing w:val="-9"/>
        </w:rPr>
        <w:t xml:space="preserve"> </w:t>
      </w:r>
      <w:r>
        <w:t>and</w:t>
      </w:r>
      <w:r>
        <w:rPr>
          <w:spacing w:val="-9"/>
        </w:rPr>
        <w:t xml:space="preserve"> </w:t>
      </w:r>
      <w:r>
        <w:t>related</w:t>
      </w:r>
      <w:r>
        <w:rPr>
          <w:spacing w:val="-9"/>
        </w:rPr>
        <w:t xml:space="preserve"> </w:t>
      </w:r>
      <w:r>
        <w:t>services</w:t>
      </w:r>
      <w:r>
        <w:rPr>
          <w:spacing w:val="-9"/>
        </w:rPr>
        <w:t xml:space="preserve"> </w:t>
      </w:r>
      <w:r>
        <w:t>is</w:t>
      </w:r>
      <w:r>
        <w:rPr>
          <w:spacing w:val="-9"/>
        </w:rPr>
        <w:t xml:space="preserve"> </w:t>
      </w:r>
      <w:r>
        <w:t>critical</w:t>
      </w:r>
      <w:r>
        <w:rPr>
          <w:spacing w:val="-9"/>
        </w:rPr>
        <w:t xml:space="preserve"> </w:t>
      </w:r>
      <w:r>
        <w:t>in</w:t>
      </w:r>
      <w:r>
        <w:rPr>
          <w:spacing w:val="-9"/>
        </w:rPr>
        <w:t xml:space="preserve"> </w:t>
      </w:r>
      <w:r>
        <w:t>solving</w:t>
      </w:r>
      <w:r>
        <w:rPr>
          <w:spacing w:val="-9"/>
        </w:rPr>
        <w:t xml:space="preserve"> </w:t>
      </w:r>
      <w:r>
        <w:t>the problem of long-term housing for the homeless, keeping track of who funds these projects and how they are funded should be pursued, particularly when a particular housing project has both below market rate and market rate units.</w:t>
      </w:r>
    </w:p>
    <w:p w14:paraId="5D70C422" w14:textId="77777777" w:rsidR="00E36C05" w:rsidRDefault="00B7521C">
      <w:pPr>
        <w:pStyle w:val="BodyText"/>
        <w:spacing w:line="326" w:lineRule="auto"/>
        <w:ind w:left="437" w:right="150" w:firstLine="360"/>
      </w:pPr>
      <w:r>
        <w:t>It</w:t>
      </w:r>
      <w:r>
        <w:rPr>
          <w:spacing w:val="-8"/>
        </w:rPr>
        <w:t xml:space="preserve"> </w:t>
      </w:r>
      <w:r>
        <w:t>is</w:t>
      </w:r>
      <w:r>
        <w:rPr>
          <w:spacing w:val="-8"/>
        </w:rPr>
        <w:t xml:space="preserve"> </w:t>
      </w:r>
      <w:r>
        <w:t>also</w:t>
      </w:r>
      <w:r>
        <w:rPr>
          <w:spacing w:val="-8"/>
        </w:rPr>
        <w:t xml:space="preserve"> </w:t>
      </w:r>
      <w:r>
        <w:t>possible</w:t>
      </w:r>
      <w:r>
        <w:rPr>
          <w:spacing w:val="-8"/>
        </w:rPr>
        <w:t xml:space="preserve"> </w:t>
      </w:r>
      <w:r>
        <w:t>that</w:t>
      </w:r>
      <w:r>
        <w:rPr>
          <w:spacing w:val="-8"/>
        </w:rPr>
        <w:t xml:space="preserve"> </w:t>
      </w:r>
      <w:r>
        <w:t>the</w:t>
      </w:r>
      <w:r>
        <w:rPr>
          <w:spacing w:val="-8"/>
        </w:rPr>
        <w:t xml:space="preserve"> </w:t>
      </w:r>
      <w:r>
        <w:t>billionaires</w:t>
      </w:r>
      <w:r>
        <w:rPr>
          <w:spacing w:val="-8"/>
        </w:rPr>
        <w:t xml:space="preserve"> </w:t>
      </w:r>
      <w:r>
        <w:t>identified</w:t>
      </w:r>
      <w:r>
        <w:rPr>
          <w:spacing w:val="-8"/>
        </w:rPr>
        <w:t xml:space="preserve"> </w:t>
      </w:r>
      <w:r>
        <w:t>above</w:t>
      </w:r>
      <w:r>
        <w:rPr>
          <w:spacing w:val="-8"/>
        </w:rPr>
        <w:t xml:space="preserve"> </w:t>
      </w:r>
      <w:r>
        <w:t>have</w:t>
      </w:r>
      <w:r>
        <w:rPr>
          <w:spacing w:val="-8"/>
        </w:rPr>
        <w:t xml:space="preserve"> </w:t>
      </w:r>
      <w:r>
        <w:t>promised</w:t>
      </w:r>
      <w:r>
        <w:rPr>
          <w:spacing w:val="-8"/>
        </w:rPr>
        <w:t xml:space="preserve"> </w:t>
      </w:r>
      <w:r>
        <w:t>the</w:t>
      </w:r>
      <w:r>
        <w:rPr>
          <w:spacing w:val="-8"/>
        </w:rPr>
        <w:t xml:space="preserve"> </w:t>
      </w:r>
      <w:r>
        <w:t>founders</w:t>
      </w:r>
      <w:r>
        <w:rPr>
          <w:spacing w:val="-8"/>
        </w:rPr>
        <w:t xml:space="preserve"> </w:t>
      </w:r>
      <w:r>
        <w:t>or directors of Rocketship a bonus if they successfully create a model for self-perpetuating charter schools. Of course, such a payout would be illegal because it would violate the</w:t>
      </w:r>
    </w:p>
    <w:p w14:paraId="4A212E48" w14:textId="77777777" w:rsidR="00E36C05" w:rsidRDefault="00B7521C">
      <w:pPr>
        <w:pStyle w:val="BodyText"/>
        <w:spacing w:line="326" w:lineRule="auto"/>
        <w:ind w:left="437" w:right="150"/>
      </w:pPr>
      <w:r>
        <w:t>no-private-enrichment requirement for non-profit corporations. However,</w:t>
      </w:r>
      <w:r>
        <w:rPr>
          <w:spacing w:val="-2"/>
        </w:rPr>
        <w:t xml:space="preserve"> </w:t>
      </w:r>
      <w:r>
        <w:t>detecting a payout, in another state or country would be difficult and would become increasingly difficult the longer the time lag between leaving Rocketship and receiving the payout. Tens</w:t>
      </w:r>
      <w:r>
        <w:rPr>
          <w:spacing w:val="-6"/>
        </w:rPr>
        <w:t xml:space="preserve"> </w:t>
      </w:r>
      <w:r>
        <w:t>of</w:t>
      </w:r>
      <w:r>
        <w:rPr>
          <w:spacing w:val="-6"/>
        </w:rPr>
        <w:t xml:space="preserve"> </w:t>
      </w:r>
      <w:r>
        <w:t>millions</w:t>
      </w:r>
      <w:r>
        <w:rPr>
          <w:spacing w:val="-6"/>
        </w:rPr>
        <w:t xml:space="preserve"> </w:t>
      </w:r>
      <w:r>
        <w:t>of</w:t>
      </w:r>
      <w:r>
        <w:rPr>
          <w:spacing w:val="-6"/>
        </w:rPr>
        <w:t xml:space="preserve"> </w:t>
      </w:r>
      <w:r>
        <w:t>dollars</w:t>
      </w:r>
      <w:r>
        <w:rPr>
          <w:spacing w:val="-6"/>
        </w:rPr>
        <w:t xml:space="preserve"> </w:t>
      </w:r>
      <w:r>
        <w:t>of</w:t>
      </w:r>
      <w:r>
        <w:rPr>
          <w:spacing w:val="-6"/>
        </w:rPr>
        <w:t xml:space="preserve"> </w:t>
      </w:r>
      <w:r>
        <w:t>bonus</w:t>
      </w:r>
      <w:r>
        <w:rPr>
          <w:spacing w:val="-6"/>
        </w:rPr>
        <w:t xml:space="preserve"> </w:t>
      </w:r>
      <w:r>
        <w:t>would</w:t>
      </w:r>
      <w:r>
        <w:rPr>
          <w:spacing w:val="-6"/>
        </w:rPr>
        <w:t xml:space="preserve"> </w:t>
      </w:r>
      <w:r>
        <w:t>not</w:t>
      </w:r>
      <w:r>
        <w:rPr>
          <w:spacing w:val="-6"/>
        </w:rPr>
        <w:t xml:space="preserve"> </w:t>
      </w:r>
      <w:r>
        <w:t>even</w:t>
      </w:r>
      <w:r>
        <w:rPr>
          <w:spacing w:val="-6"/>
        </w:rPr>
        <w:t xml:space="preserve"> </w:t>
      </w:r>
      <w:r>
        <w:t>rise</w:t>
      </w:r>
      <w:r>
        <w:rPr>
          <w:spacing w:val="-6"/>
        </w:rPr>
        <w:t xml:space="preserve"> </w:t>
      </w:r>
      <w:r>
        <w:t>to</w:t>
      </w:r>
      <w:r>
        <w:rPr>
          <w:spacing w:val="-6"/>
        </w:rPr>
        <w:t xml:space="preserve"> </w:t>
      </w:r>
      <w:r>
        <w:t>the</w:t>
      </w:r>
      <w:r>
        <w:rPr>
          <w:spacing w:val="-6"/>
        </w:rPr>
        <w:t xml:space="preserve"> </w:t>
      </w:r>
      <w:r>
        <w:t>level</w:t>
      </w:r>
      <w:r>
        <w:rPr>
          <w:spacing w:val="-6"/>
        </w:rPr>
        <w:t xml:space="preserve"> </w:t>
      </w:r>
      <w:r>
        <w:t>of</w:t>
      </w:r>
      <w:r>
        <w:rPr>
          <w:spacing w:val="-6"/>
        </w:rPr>
        <w:t xml:space="preserve"> </w:t>
      </w:r>
      <w:r>
        <w:t>a</w:t>
      </w:r>
      <w:r>
        <w:rPr>
          <w:spacing w:val="-6"/>
        </w:rPr>
        <w:t xml:space="preserve"> </w:t>
      </w:r>
      <w:r>
        <w:t>rounding</w:t>
      </w:r>
      <w:r>
        <w:rPr>
          <w:spacing w:val="-6"/>
        </w:rPr>
        <w:t xml:space="preserve"> </w:t>
      </w:r>
      <w:r>
        <w:t>error</w:t>
      </w:r>
      <w:r>
        <w:rPr>
          <w:spacing w:val="-6"/>
        </w:rPr>
        <w:t xml:space="preserve"> </w:t>
      </w:r>
      <w:r>
        <w:t xml:space="preserve">in </w:t>
      </w:r>
      <w:bookmarkStart w:id="345" w:name="Public_Policy_Issues"/>
      <w:bookmarkStart w:id="346" w:name="_bookmark257"/>
      <w:bookmarkEnd w:id="345"/>
      <w:bookmarkEnd w:id="346"/>
      <w:r>
        <w:t>the books of billionaires.</w:t>
      </w:r>
    </w:p>
    <w:p w14:paraId="75F96981" w14:textId="77777777" w:rsidR="00E36C05" w:rsidRDefault="00B7521C">
      <w:pPr>
        <w:pStyle w:val="Heading1"/>
        <w:numPr>
          <w:ilvl w:val="1"/>
          <w:numId w:val="8"/>
        </w:numPr>
        <w:tabs>
          <w:tab w:val="left" w:pos="957"/>
        </w:tabs>
        <w:spacing w:line="347" w:lineRule="exact"/>
        <w:ind w:hanging="520"/>
      </w:pPr>
      <w:r>
        <w:rPr>
          <w:spacing w:val="-2"/>
        </w:rPr>
        <w:t>Public</w:t>
      </w:r>
      <w:r>
        <w:t xml:space="preserve"> </w:t>
      </w:r>
      <w:r>
        <w:rPr>
          <w:spacing w:val="-2"/>
        </w:rPr>
        <w:t>Policy</w:t>
      </w:r>
      <w:r>
        <w:t xml:space="preserve"> </w:t>
      </w:r>
      <w:r>
        <w:rPr>
          <w:spacing w:val="-2"/>
        </w:rPr>
        <w:t>Issues</w:t>
      </w:r>
    </w:p>
    <w:p w14:paraId="7C516289" w14:textId="77777777" w:rsidR="00E36C05" w:rsidRDefault="00B7521C">
      <w:pPr>
        <w:pStyle w:val="BodyText"/>
        <w:spacing w:before="118" w:line="326" w:lineRule="auto"/>
        <w:ind w:left="437" w:right="150" w:firstLine="360"/>
      </w:pPr>
      <w:r>
        <w:t>There are at least three major public policy issues that are raised by Rocketship’s growth in assets and presumed expansion goals. First, are charter schools or charter school chains a net benefit to Californians? Secondly, is there too much opportunity for fraud, and lastly, should charter school chains in California use their assets (paid for by Californians) to create charter schools in other states? This last public policy issue could be</w:t>
      </w:r>
      <w:r>
        <w:rPr>
          <w:spacing w:val="-7"/>
        </w:rPr>
        <w:t xml:space="preserve"> </w:t>
      </w:r>
      <w:r>
        <w:t>more</w:t>
      </w:r>
      <w:r>
        <w:rPr>
          <w:spacing w:val="-7"/>
        </w:rPr>
        <w:t xml:space="preserve"> </w:t>
      </w:r>
      <w:r>
        <w:t>broadly</w:t>
      </w:r>
      <w:r>
        <w:rPr>
          <w:spacing w:val="-7"/>
        </w:rPr>
        <w:t xml:space="preserve"> </w:t>
      </w:r>
      <w:r>
        <w:t>construed</w:t>
      </w:r>
      <w:r>
        <w:rPr>
          <w:spacing w:val="-7"/>
        </w:rPr>
        <w:t xml:space="preserve"> </w:t>
      </w:r>
      <w:r>
        <w:t>to</w:t>
      </w:r>
      <w:r>
        <w:rPr>
          <w:spacing w:val="-7"/>
        </w:rPr>
        <w:t xml:space="preserve"> </w:t>
      </w:r>
      <w:r>
        <w:t>ask</w:t>
      </w:r>
      <w:r>
        <w:rPr>
          <w:spacing w:val="-7"/>
        </w:rPr>
        <w:t xml:space="preserve"> </w:t>
      </w:r>
      <w:r>
        <w:t>if</w:t>
      </w:r>
      <w:r>
        <w:rPr>
          <w:spacing w:val="-7"/>
        </w:rPr>
        <w:t xml:space="preserve"> </w:t>
      </w:r>
      <w:r>
        <w:t>any</w:t>
      </w:r>
      <w:r>
        <w:rPr>
          <w:spacing w:val="-7"/>
        </w:rPr>
        <w:t xml:space="preserve"> </w:t>
      </w:r>
      <w:r>
        <w:t>Californian</w:t>
      </w:r>
      <w:r>
        <w:rPr>
          <w:spacing w:val="-7"/>
        </w:rPr>
        <w:t xml:space="preserve"> </w:t>
      </w:r>
      <w:r>
        <w:t>tax</w:t>
      </w:r>
      <w:r>
        <w:rPr>
          <w:spacing w:val="-7"/>
        </w:rPr>
        <w:t xml:space="preserve"> </w:t>
      </w:r>
      <w:r>
        <w:t>dollars</w:t>
      </w:r>
      <w:r>
        <w:rPr>
          <w:spacing w:val="-7"/>
        </w:rPr>
        <w:t xml:space="preserve"> </w:t>
      </w:r>
      <w:r>
        <w:t>should</w:t>
      </w:r>
      <w:r>
        <w:rPr>
          <w:spacing w:val="-7"/>
        </w:rPr>
        <w:t xml:space="preserve"> </w:t>
      </w:r>
      <w:r>
        <w:t>leave</w:t>
      </w:r>
      <w:r>
        <w:rPr>
          <w:spacing w:val="-7"/>
        </w:rPr>
        <w:t xml:space="preserve"> </w:t>
      </w:r>
      <w:r>
        <w:t>the</w:t>
      </w:r>
      <w:r>
        <w:rPr>
          <w:spacing w:val="-7"/>
        </w:rPr>
        <w:t xml:space="preserve"> </w:t>
      </w:r>
      <w:r>
        <w:t>state</w:t>
      </w:r>
      <w:r>
        <w:rPr>
          <w:spacing w:val="-7"/>
        </w:rPr>
        <w:t xml:space="preserve"> </w:t>
      </w:r>
      <w:r>
        <w:t>with no benefit to Californians.</w:t>
      </w:r>
    </w:p>
    <w:p w14:paraId="593E1888" w14:textId="77777777" w:rsidR="00E36C05" w:rsidRDefault="00B7521C">
      <w:pPr>
        <w:pStyle w:val="BodyText"/>
        <w:spacing w:line="326" w:lineRule="auto"/>
        <w:ind w:left="437" w:right="150" w:firstLine="360"/>
      </w:pPr>
      <w:r>
        <w:t>The</w:t>
      </w:r>
      <w:r>
        <w:rPr>
          <w:spacing w:val="-8"/>
        </w:rPr>
        <w:t xml:space="preserve"> </w:t>
      </w:r>
      <w:r>
        <w:t>first</w:t>
      </w:r>
      <w:r>
        <w:rPr>
          <w:spacing w:val="-9"/>
        </w:rPr>
        <w:t xml:space="preserve"> </w:t>
      </w:r>
      <w:r>
        <w:t>of</w:t>
      </w:r>
      <w:r>
        <w:rPr>
          <w:spacing w:val="-8"/>
        </w:rPr>
        <w:t xml:space="preserve"> </w:t>
      </w:r>
      <w:r>
        <w:t>these</w:t>
      </w:r>
      <w:r>
        <w:rPr>
          <w:spacing w:val="-9"/>
        </w:rPr>
        <w:t xml:space="preserve"> </w:t>
      </w:r>
      <w:r>
        <w:t>public</w:t>
      </w:r>
      <w:r>
        <w:rPr>
          <w:spacing w:val="-8"/>
        </w:rPr>
        <w:t xml:space="preserve"> </w:t>
      </w:r>
      <w:r>
        <w:t>policy</w:t>
      </w:r>
      <w:r>
        <w:rPr>
          <w:spacing w:val="-9"/>
        </w:rPr>
        <w:t xml:space="preserve"> </w:t>
      </w:r>
      <w:r>
        <w:t>issues,</w:t>
      </w:r>
      <w:r>
        <w:rPr>
          <w:spacing w:val="-12"/>
        </w:rPr>
        <w:t xml:space="preserve"> </w:t>
      </w:r>
      <w:r>
        <w:t>the</w:t>
      </w:r>
      <w:r>
        <w:rPr>
          <w:spacing w:val="-8"/>
        </w:rPr>
        <w:t xml:space="preserve"> </w:t>
      </w:r>
      <w:r>
        <w:t>net</w:t>
      </w:r>
      <w:r>
        <w:rPr>
          <w:spacing w:val="-8"/>
        </w:rPr>
        <w:t xml:space="preserve"> </w:t>
      </w:r>
      <w:r>
        <w:t>benefit</w:t>
      </w:r>
      <w:r>
        <w:rPr>
          <w:spacing w:val="-9"/>
        </w:rPr>
        <w:t xml:space="preserve"> </w:t>
      </w:r>
      <w:r>
        <w:t>of</w:t>
      </w:r>
      <w:r>
        <w:rPr>
          <w:spacing w:val="-8"/>
        </w:rPr>
        <w:t xml:space="preserve"> </w:t>
      </w:r>
      <w:r>
        <w:t>Californian</w:t>
      </w:r>
      <w:r>
        <w:rPr>
          <w:spacing w:val="-9"/>
        </w:rPr>
        <w:t xml:space="preserve"> </w:t>
      </w:r>
      <w:r>
        <w:t>charter</w:t>
      </w:r>
      <w:r>
        <w:rPr>
          <w:spacing w:val="-8"/>
        </w:rPr>
        <w:t xml:space="preserve"> </w:t>
      </w:r>
      <w:r>
        <w:t>schools</w:t>
      </w:r>
      <w:r>
        <w:rPr>
          <w:spacing w:val="-9"/>
        </w:rPr>
        <w:t xml:space="preserve"> </w:t>
      </w:r>
      <w:r>
        <w:t>to California, is beyond the scope of this dissertation because it would require a thorough analysis of not only the finances of charter schools, but also of the costs and benefits of the education they offer, their impact on public schools, and their impact on the communities they serve. The second and third issues—opportunities for fraud and creating charter schools in other states—are discussed in the sections below.</w:t>
      </w:r>
    </w:p>
    <w:p w14:paraId="3E3FEF80" w14:textId="77777777" w:rsidR="00E36C05" w:rsidRDefault="00E36C05">
      <w:pPr>
        <w:spacing w:line="326" w:lineRule="auto"/>
        <w:sectPr w:rsidR="00E36C05">
          <w:pgSz w:w="12240" w:h="15840"/>
          <w:pgMar w:top="1360" w:right="1300" w:bottom="1560" w:left="1720" w:header="0" w:footer="1366" w:gutter="0"/>
          <w:cols w:space="720"/>
        </w:sectPr>
      </w:pPr>
    </w:p>
    <w:p w14:paraId="35D3D007" w14:textId="77777777" w:rsidR="00E36C05" w:rsidRDefault="00B7521C">
      <w:pPr>
        <w:pStyle w:val="Heading2"/>
        <w:numPr>
          <w:ilvl w:val="2"/>
          <w:numId w:val="8"/>
        </w:numPr>
        <w:tabs>
          <w:tab w:val="left" w:pos="1128"/>
        </w:tabs>
        <w:spacing w:before="69"/>
        <w:ind w:hanging="691"/>
      </w:pPr>
      <w:bookmarkStart w:id="347" w:name="Fraud"/>
      <w:bookmarkStart w:id="348" w:name="_bookmark258"/>
      <w:bookmarkStart w:id="349" w:name="_bookmark259"/>
      <w:bookmarkEnd w:id="347"/>
      <w:bookmarkEnd w:id="348"/>
      <w:bookmarkEnd w:id="349"/>
      <w:r>
        <w:rPr>
          <w:spacing w:val="-2"/>
        </w:rPr>
        <w:lastRenderedPageBreak/>
        <w:t>Fraud</w:t>
      </w:r>
    </w:p>
    <w:p w14:paraId="19E05DCF" w14:textId="77777777" w:rsidR="00E36C05" w:rsidRDefault="00B7521C">
      <w:pPr>
        <w:pStyle w:val="BodyText"/>
        <w:spacing w:before="126" w:line="326" w:lineRule="auto"/>
        <w:ind w:left="437" w:right="153" w:firstLine="360"/>
      </w:pPr>
      <w:r>
        <w:t>Current</w:t>
      </w:r>
      <w:r>
        <w:rPr>
          <w:spacing w:val="-7"/>
        </w:rPr>
        <w:t xml:space="preserve"> </w:t>
      </w:r>
      <w:r>
        <w:t>California</w:t>
      </w:r>
      <w:r>
        <w:rPr>
          <w:spacing w:val="-7"/>
        </w:rPr>
        <w:t xml:space="preserve"> </w:t>
      </w:r>
      <w:r>
        <w:t>law</w:t>
      </w:r>
      <w:r>
        <w:rPr>
          <w:spacing w:val="-7"/>
        </w:rPr>
        <w:t xml:space="preserve"> </w:t>
      </w:r>
      <w:r>
        <w:t>and</w:t>
      </w:r>
      <w:r>
        <w:rPr>
          <w:spacing w:val="-7"/>
        </w:rPr>
        <w:t xml:space="preserve"> </w:t>
      </w:r>
      <w:r>
        <w:t>regulations</w:t>
      </w:r>
      <w:r>
        <w:rPr>
          <w:spacing w:val="-7"/>
        </w:rPr>
        <w:t xml:space="preserve"> </w:t>
      </w:r>
      <w:r>
        <w:t>are</w:t>
      </w:r>
      <w:r>
        <w:rPr>
          <w:spacing w:val="-7"/>
        </w:rPr>
        <w:t xml:space="preserve"> </w:t>
      </w:r>
      <w:r>
        <w:t>insufficient</w:t>
      </w:r>
      <w:r>
        <w:rPr>
          <w:spacing w:val="-7"/>
        </w:rPr>
        <w:t xml:space="preserve"> </w:t>
      </w:r>
      <w:r>
        <w:t>to</w:t>
      </w:r>
      <w:r>
        <w:rPr>
          <w:spacing w:val="-7"/>
        </w:rPr>
        <w:t xml:space="preserve"> </w:t>
      </w:r>
      <w:r>
        <w:t>prevent</w:t>
      </w:r>
      <w:r>
        <w:rPr>
          <w:spacing w:val="-7"/>
        </w:rPr>
        <w:t xml:space="preserve"> </w:t>
      </w:r>
      <w:r>
        <w:t>massive</w:t>
      </w:r>
      <w:r>
        <w:rPr>
          <w:spacing w:val="-7"/>
        </w:rPr>
        <w:t xml:space="preserve"> </w:t>
      </w:r>
      <w:r>
        <w:t>fraud. The largest case so far involved the A3 Charter Schools in San Diego. The San Diego County District</w:t>
      </w:r>
      <w:r>
        <w:rPr>
          <w:spacing w:val="-10"/>
        </w:rPr>
        <w:t xml:space="preserve"> </w:t>
      </w:r>
      <w:r>
        <w:t>Attorney</w:t>
      </w:r>
      <w:r>
        <w:rPr>
          <w:spacing w:val="-9"/>
        </w:rPr>
        <w:t xml:space="preserve"> </w:t>
      </w:r>
      <w:r>
        <w:t>filed</w:t>
      </w:r>
      <w:r>
        <w:rPr>
          <w:spacing w:val="-9"/>
        </w:rPr>
        <w:t xml:space="preserve"> </w:t>
      </w:r>
      <w:r>
        <w:t>an</w:t>
      </w:r>
      <w:r>
        <w:rPr>
          <w:spacing w:val="-9"/>
        </w:rPr>
        <w:t xml:space="preserve"> </w:t>
      </w:r>
      <w:r>
        <w:t>235</w:t>
      </w:r>
      <w:r>
        <w:rPr>
          <w:spacing w:val="-9"/>
        </w:rPr>
        <w:t xml:space="preserve"> </w:t>
      </w:r>
      <w:r>
        <w:t>page</w:t>
      </w:r>
      <w:r>
        <w:rPr>
          <w:spacing w:val="-9"/>
        </w:rPr>
        <w:t xml:space="preserve"> </w:t>
      </w:r>
      <w:r>
        <w:t>indictment</w:t>
      </w:r>
      <w:r>
        <w:rPr>
          <w:spacing w:val="-9"/>
        </w:rPr>
        <w:t xml:space="preserve"> </w:t>
      </w:r>
      <w:r>
        <w:t>(District</w:t>
      </w:r>
      <w:r>
        <w:rPr>
          <w:spacing w:val="-9"/>
        </w:rPr>
        <w:t xml:space="preserve"> </w:t>
      </w:r>
      <w:r>
        <w:t>Attorney,</w:t>
      </w:r>
      <w:r>
        <w:rPr>
          <w:spacing w:val="-12"/>
        </w:rPr>
        <w:t xml:space="preserve"> </w:t>
      </w:r>
      <w:r>
        <w:t>San</w:t>
      </w:r>
      <w:r>
        <w:rPr>
          <w:spacing w:val="-9"/>
        </w:rPr>
        <w:t xml:space="preserve"> </w:t>
      </w:r>
      <w:r>
        <w:t>Diego</w:t>
      </w:r>
      <w:r>
        <w:rPr>
          <w:spacing w:val="-9"/>
        </w:rPr>
        <w:t xml:space="preserve"> </w:t>
      </w:r>
      <w:r>
        <w:t>County,</w:t>
      </w:r>
      <w:r>
        <w:rPr>
          <w:spacing w:val="-12"/>
        </w:rPr>
        <w:t xml:space="preserve"> </w:t>
      </w:r>
      <w:hyperlink w:anchor="_bookmark356" w:history="1">
        <w:r>
          <w:t>n.d.)</w:t>
        </w:r>
      </w:hyperlink>
      <w:r>
        <w:t xml:space="preserve"> alleging</w:t>
      </w:r>
      <w:r>
        <w:rPr>
          <w:spacing w:val="-10"/>
        </w:rPr>
        <w:t xml:space="preserve"> </w:t>
      </w:r>
      <w:r>
        <w:t>a</w:t>
      </w:r>
      <w:r>
        <w:rPr>
          <w:spacing w:val="-10"/>
        </w:rPr>
        <w:t xml:space="preserve"> </w:t>
      </w:r>
      <w:r>
        <w:t>$400M</w:t>
      </w:r>
      <w:r>
        <w:rPr>
          <w:spacing w:val="-10"/>
        </w:rPr>
        <w:t xml:space="preserve"> </w:t>
      </w:r>
      <w:r>
        <w:t>scheme</w:t>
      </w:r>
      <w:r>
        <w:rPr>
          <w:spacing w:val="-10"/>
        </w:rPr>
        <w:t xml:space="preserve"> </w:t>
      </w:r>
      <w:r>
        <w:t>to</w:t>
      </w:r>
      <w:r>
        <w:rPr>
          <w:spacing w:val="-10"/>
        </w:rPr>
        <w:t xml:space="preserve"> </w:t>
      </w:r>
      <w:r>
        <w:t>defraud</w:t>
      </w:r>
      <w:r>
        <w:rPr>
          <w:spacing w:val="-10"/>
        </w:rPr>
        <w:t xml:space="preserve"> </w:t>
      </w:r>
      <w:r>
        <w:t>the</w:t>
      </w:r>
      <w:r>
        <w:rPr>
          <w:spacing w:val="-10"/>
        </w:rPr>
        <w:t xml:space="preserve"> </w:t>
      </w:r>
      <w:r>
        <w:t>State</w:t>
      </w:r>
      <w:r>
        <w:rPr>
          <w:spacing w:val="-10"/>
        </w:rPr>
        <w:t xml:space="preserve"> </w:t>
      </w:r>
      <w:r>
        <w:t>of</w:t>
      </w:r>
      <w:r>
        <w:rPr>
          <w:spacing w:val="-10"/>
        </w:rPr>
        <w:t xml:space="preserve"> </w:t>
      </w:r>
      <w:r>
        <w:t>California.</w:t>
      </w:r>
      <w:r>
        <w:rPr>
          <w:spacing w:val="-1"/>
        </w:rPr>
        <w:t xml:space="preserve"> </w:t>
      </w:r>
      <w:r>
        <w:t>The</w:t>
      </w:r>
      <w:r>
        <w:rPr>
          <w:spacing w:val="-10"/>
        </w:rPr>
        <w:t xml:space="preserve"> </w:t>
      </w:r>
      <w:r>
        <w:t>two</w:t>
      </w:r>
      <w:r>
        <w:rPr>
          <w:spacing w:val="-10"/>
        </w:rPr>
        <w:t xml:space="preserve"> </w:t>
      </w:r>
      <w:r>
        <w:t>principle</w:t>
      </w:r>
      <w:r>
        <w:rPr>
          <w:spacing w:val="-10"/>
        </w:rPr>
        <w:t xml:space="preserve"> </w:t>
      </w:r>
      <w:r>
        <w:t>defendants pleaded</w:t>
      </w:r>
      <w:r>
        <w:rPr>
          <w:spacing w:val="-12"/>
        </w:rPr>
        <w:t xml:space="preserve"> </w:t>
      </w:r>
      <w:r>
        <w:t>guilty</w:t>
      </w:r>
      <w:r>
        <w:rPr>
          <w:spacing w:val="-12"/>
        </w:rPr>
        <w:t xml:space="preserve"> </w:t>
      </w:r>
      <w:r>
        <w:t>(Taketa,</w:t>
      </w:r>
      <w:r>
        <w:rPr>
          <w:spacing w:val="-12"/>
        </w:rPr>
        <w:t xml:space="preserve"> </w:t>
      </w:r>
      <w:hyperlink w:anchor="_bookmark483" w:history="1">
        <w:r>
          <w:t>2021a).</w:t>
        </w:r>
      </w:hyperlink>
      <w:r>
        <w:rPr>
          <w:spacing w:val="-10"/>
        </w:rPr>
        <w:t xml:space="preserve"> </w:t>
      </w:r>
      <w:r>
        <w:t>Seventeen</w:t>
      </w:r>
      <w:r>
        <w:rPr>
          <w:spacing w:val="-12"/>
        </w:rPr>
        <w:t xml:space="preserve"> </w:t>
      </w:r>
      <w:r>
        <w:t>years</w:t>
      </w:r>
      <w:r>
        <w:rPr>
          <w:spacing w:val="-12"/>
        </w:rPr>
        <w:t xml:space="preserve"> </w:t>
      </w:r>
      <w:r>
        <w:t>earlier,</w:t>
      </w:r>
      <w:r>
        <w:rPr>
          <w:spacing w:val="-12"/>
        </w:rPr>
        <w:t xml:space="preserve"> </w:t>
      </w:r>
      <w:r>
        <w:t>the</w:t>
      </w:r>
      <w:r>
        <w:rPr>
          <w:spacing w:val="-12"/>
        </w:rPr>
        <w:t xml:space="preserve"> </w:t>
      </w:r>
      <w:r>
        <w:t>California</w:t>
      </w:r>
      <w:r>
        <w:rPr>
          <w:spacing w:val="-12"/>
        </w:rPr>
        <w:t xml:space="preserve"> </w:t>
      </w:r>
      <w:r>
        <w:t>State</w:t>
      </w:r>
      <w:r>
        <w:rPr>
          <w:spacing w:val="-12"/>
        </w:rPr>
        <w:t xml:space="preserve"> </w:t>
      </w:r>
      <w:r>
        <w:t>Auditor</w:t>
      </w:r>
      <w:r>
        <w:rPr>
          <w:spacing w:val="-11"/>
        </w:rPr>
        <w:t xml:space="preserve"> </w:t>
      </w:r>
      <w:r>
        <w:t>found that</w:t>
      </w:r>
      <w:r>
        <w:rPr>
          <w:spacing w:val="-8"/>
        </w:rPr>
        <w:t xml:space="preserve"> </w:t>
      </w:r>
      <w:r>
        <w:t>not</w:t>
      </w:r>
      <w:r>
        <w:rPr>
          <w:spacing w:val="-8"/>
        </w:rPr>
        <w:t xml:space="preserve"> </w:t>
      </w:r>
      <w:r>
        <w:t>only</w:t>
      </w:r>
      <w:r>
        <w:rPr>
          <w:spacing w:val="-7"/>
        </w:rPr>
        <w:t xml:space="preserve"> </w:t>
      </w:r>
      <w:r>
        <w:t>did</w:t>
      </w:r>
      <w:r>
        <w:rPr>
          <w:spacing w:val="-8"/>
        </w:rPr>
        <w:t xml:space="preserve"> </w:t>
      </w:r>
      <w:r>
        <w:t>authorizers</w:t>
      </w:r>
      <w:r>
        <w:rPr>
          <w:spacing w:val="-7"/>
        </w:rPr>
        <w:t xml:space="preserve"> </w:t>
      </w:r>
      <w:r>
        <w:t>and</w:t>
      </w:r>
      <w:r>
        <w:rPr>
          <w:spacing w:val="-8"/>
        </w:rPr>
        <w:t xml:space="preserve"> </w:t>
      </w:r>
      <w:r>
        <w:t>the</w:t>
      </w:r>
      <w:r>
        <w:rPr>
          <w:spacing w:val="-7"/>
        </w:rPr>
        <w:t xml:space="preserve"> </w:t>
      </w:r>
      <w:r>
        <w:t>California</w:t>
      </w:r>
      <w:r>
        <w:rPr>
          <w:spacing w:val="-8"/>
        </w:rPr>
        <w:t xml:space="preserve"> </w:t>
      </w:r>
      <w:r>
        <w:t>Department</w:t>
      </w:r>
      <w:r>
        <w:rPr>
          <w:spacing w:val="-7"/>
        </w:rPr>
        <w:t xml:space="preserve"> </w:t>
      </w:r>
      <w:r>
        <w:t>of</w:t>
      </w:r>
      <w:r>
        <w:rPr>
          <w:spacing w:val="-8"/>
        </w:rPr>
        <w:t xml:space="preserve"> </w:t>
      </w:r>
      <w:r>
        <w:t>Education</w:t>
      </w:r>
      <w:r>
        <w:rPr>
          <w:spacing w:val="-8"/>
        </w:rPr>
        <w:t xml:space="preserve"> </w:t>
      </w:r>
      <w:r>
        <w:t>fail</w:t>
      </w:r>
      <w:r>
        <w:rPr>
          <w:spacing w:val="-8"/>
        </w:rPr>
        <w:t xml:space="preserve"> </w:t>
      </w:r>
      <w:r>
        <w:t>to</w:t>
      </w:r>
      <w:r>
        <w:rPr>
          <w:spacing w:val="-8"/>
        </w:rPr>
        <w:t xml:space="preserve"> </w:t>
      </w:r>
      <w:r>
        <w:t>meet</w:t>
      </w:r>
      <w:r>
        <w:rPr>
          <w:spacing w:val="-7"/>
        </w:rPr>
        <w:t xml:space="preserve"> </w:t>
      </w:r>
      <w:r>
        <w:t>the student outcomes their charter required, but fiscal oversight was insufficient (CA State Auditor,</w:t>
      </w:r>
      <w:r>
        <w:rPr>
          <w:spacing w:val="-10"/>
        </w:rPr>
        <w:t xml:space="preserve"> </w:t>
      </w:r>
      <w:hyperlink w:anchor="_bookmark320" w:history="1">
        <w:r>
          <w:t>2002).</w:t>
        </w:r>
      </w:hyperlink>
      <w:r>
        <w:t xml:space="preserve"> In</w:t>
      </w:r>
      <w:r>
        <w:rPr>
          <w:spacing w:val="-6"/>
        </w:rPr>
        <w:t xml:space="preserve"> </w:t>
      </w:r>
      <w:r>
        <w:t>2021,</w:t>
      </w:r>
      <w:r>
        <w:rPr>
          <w:spacing w:val="-10"/>
        </w:rPr>
        <w:t xml:space="preserve"> </w:t>
      </w:r>
      <w:r>
        <w:t>the</w:t>
      </w:r>
      <w:r>
        <w:rPr>
          <w:spacing w:val="-6"/>
        </w:rPr>
        <w:t xml:space="preserve"> </w:t>
      </w:r>
      <w:r>
        <w:t>Network</w:t>
      </w:r>
      <w:r>
        <w:rPr>
          <w:spacing w:val="-6"/>
        </w:rPr>
        <w:t xml:space="preserve"> </w:t>
      </w:r>
      <w:r>
        <w:t>for</w:t>
      </w:r>
      <w:r>
        <w:rPr>
          <w:spacing w:val="-6"/>
        </w:rPr>
        <w:t xml:space="preserve"> </w:t>
      </w:r>
      <w:r>
        <w:t>Public</w:t>
      </w:r>
      <w:r>
        <w:rPr>
          <w:spacing w:val="-6"/>
        </w:rPr>
        <w:t xml:space="preserve"> </w:t>
      </w:r>
      <w:r>
        <w:t>Education</w:t>
      </w:r>
      <w:r>
        <w:rPr>
          <w:spacing w:val="-6"/>
        </w:rPr>
        <w:t xml:space="preserve"> </w:t>
      </w:r>
      <w:r>
        <w:t>issued</w:t>
      </w:r>
      <w:r>
        <w:rPr>
          <w:spacing w:val="-6"/>
        </w:rPr>
        <w:t xml:space="preserve"> </w:t>
      </w:r>
      <w:r>
        <w:t>a</w:t>
      </w:r>
      <w:r>
        <w:rPr>
          <w:spacing w:val="-6"/>
        </w:rPr>
        <w:t xml:space="preserve"> </w:t>
      </w:r>
      <w:r>
        <w:t>report</w:t>
      </w:r>
      <w:r>
        <w:rPr>
          <w:spacing w:val="-6"/>
        </w:rPr>
        <w:t xml:space="preserve"> </w:t>
      </w:r>
      <w:r>
        <w:t>on</w:t>
      </w:r>
      <w:r>
        <w:rPr>
          <w:spacing w:val="-6"/>
        </w:rPr>
        <w:t xml:space="preserve"> </w:t>
      </w:r>
      <w:r>
        <w:t>how</w:t>
      </w:r>
      <w:r>
        <w:rPr>
          <w:spacing w:val="-6"/>
        </w:rPr>
        <w:t xml:space="preserve"> </w:t>
      </w:r>
      <w:r>
        <w:t>charter schools across the United States profit from lax oversight and regulations (Burris &amp; Cimarusti,</w:t>
      </w:r>
      <w:r>
        <w:rPr>
          <w:spacing w:val="-3"/>
        </w:rPr>
        <w:t xml:space="preserve"> </w:t>
      </w:r>
      <w:hyperlink w:anchor="_bookmark318" w:history="1">
        <w:r>
          <w:t>2021).</w:t>
        </w:r>
      </w:hyperlink>
      <w:r>
        <w:t xml:space="preserve"> Essentially,</w:t>
      </w:r>
      <w:r>
        <w:rPr>
          <w:spacing w:val="-3"/>
        </w:rPr>
        <w:t xml:space="preserve"> </w:t>
      </w:r>
      <w:r>
        <w:t>CMOs</w:t>
      </w:r>
      <w:r>
        <w:rPr>
          <w:spacing w:val="-3"/>
        </w:rPr>
        <w:t xml:space="preserve"> </w:t>
      </w:r>
      <w:r>
        <w:t>“sweep”</w:t>
      </w:r>
      <w:r>
        <w:rPr>
          <w:spacing w:val="-3"/>
        </w:rPr>
        <w:t xml:space="preserve"> </w:t>
      </w:r>
      <w:r>
        <w:t>all of the revenues of a charter school chain in</w:t>
      </w:r>
      <w:r>
        <w:rPr>
          <w:spacing w:val="-7"/>
        </w:rPr>
        <w:t xml:space="preserve"> </w:t>
      </w:r>
      <w:r>
        <w:t>return</w:t>
      </w:r>
      <w:r>
        <w:rPr>
          <w:spacing w:val="-7"/>
        </w:rPr>
        <w:t xml:space="preserve"> </w:t>
      </w:r>
      <w:r>
        <w:t>for</w:t>
      </w:r>
      <w:r>
        <w:rPr>
          <w:spacing w:val="-7"/>
        </w:rPr>
        <w:t xml:space="preserve"> </w:t>
      </w:r>
      <w:r>
        <w:t>administration,</w:t>
      </w:r>
      <w:r>
        <w:rPr>
          <w:spacing w:val="-10"/>
        </w:rPr>
        <w:t xml:space="preserve"> </w:t>
      </w:r>
      <w:r>
        <w:t>management,</w:t>
      </w:r>
      <w:r>
        <w:rPr>
          <w:spacing w:val="-10"/>
        </w:rPr>
        <w:t xml:space="preserve"> </w:t>
      </w:r>
      <w:r>
        <w:t>and</w:t>
      </w:r>
      <w:r>
        <w:rPr>
          <w:spacing w:val="-7"/>
        </w:rPr>
        <w:t xml:space="preserve"> </w:t>
      </w:r>
      <w:r>
        <w:t>marketing</w:t>
      </w:r>
      <w:r>
        <w:rPr>
          <w:spacing w:val="-7"/>
        </w:rPr>
        <w:t xml:space="preserve"> </w:t>
      </w:r>
      <w:r>
        <w:t>services. These</w:t>
      </w:r>
      <w:r>
        <w:rPr>
          <w:spacing w:val="-7"/>
        </w:rPr>
        <w:t xml:space="preserve"> </w:t>
      </w:r>
      <w:r>
        <w:t>CMOs</w:t>
      </w:r>
      <w:r>
        <w:rPr>
          <w:spacing w:val="-7"/>
        </w:rPr>
        <w:t xml:space="preserve"> </w:t>
      </w:r>
      <w:r>
        <w:t>may</w:t>
      </w:r>
      <w:r>
        <w:rPr>
          <w:spacing w:val="-7"/>
        </w:rPr>
        <w:t xml:space="preserve"> </w:t>
      </w:r>
      <w:r>
        <w:t xml:space="preserve">be for-profit corporations in other states. In 2016, Kamala Harris, then the California Attorney General, announced a settlement with K12 of $168.5M because misleading advertising and misreported attendance numbers (Office of the Attorney General, California Department of Justice, </w:t>
      </w:r>
      <w:hyperlink w:anchor="_bookmark445" w:history="1">
        <w:r>
          <w:t>2016).</w:t>
        </w:r>
      </w:hyperlink>
    </w:p>
    <w:p w14:paraId="4F7B89B1" w14:textId="77777777" w:rsidR="00E36C05" w:rsidRDefault="00B7521C">
      <w:pPr>
        <w:pStyle w:val="BodyText"/>
        <w:spacing w:line="337" w:lineRule="exact"/>
        <w:ind w:left="797"/>
      </w:pPr>
      <w:r>
        <w:t>One</w:t>
      </w:r>
      <w:r>
        <w:rPr>
          <w:spacing w:val="-12"/>
        </w:rPr>
        <w:t xml:space="preserve"> </w:t>
      </w:r>
      <w:r>
        <w:t>kind</w:t>
      </w:r>
      <w:r>
        <w:rPr>
          <w:spacing w:val="-12"/>
        </w:rPr>
        <w:t xml:space="preserve"> </w:t>
      </w:r>
      <w:r>
        <w:t>of</w:t>
      </w:r>
      <w:r>
        <w:rPr>
          <w:spacing w:val="-12"/>
        </w:rPr>
        <w:t xml:space="preserve"> </w:t>
      </w:r>
      <w:r>
        <w:t>fraud</w:t>
      </w:r>
      <w:r>
        <w:rPr>
          <w:spacing w:val="-12"/>
        </w:rPr>
        <w:t xml:space="preserve"> </w:t>
      </w:r>
      <w:r>
        <w:t>that</w:t>
      </w:r>
      <w:r>
        <w:rPr>
          <w:spacing w:val="-12"/>
        </w:rPr>
        <w:t xml:space="preserve"> </w:t>
      </w:r>
      <w:r>
        <w:t>is</w:t>
      </w:r>
      <w:r>
        <w:rPr>
          <w:spacing w:val="-11"/>
        </w:rPr>
        <w:t xml:space="preserve"> </w:t>
      </w:r>
      <w:r>
        <w:t>extremely</w:t>
      </w:r>
      <w:r>
        <w:rPr>
          <w:spacing w:val="-11"/>
        </w:rPr>
        <w:t xml:space="preserve"> </w:t>
      </w:r>
      <w:r>
        <w:t>difficult</w:t>
      </w:r>
      <w:r>
        <w:rPr>
          <w:spacing w:val="-12"/>
        </w:rPr>
        <w:t xml:space="preserve"> </w:t>
      </w:r>
      <w:r>
        <w:t>to</w:t>
      </w:r>
      <w:r>
        <w:rPr>
          <w:spacing w:val="-11"/>
        </w:rPr>
        <w:t xml:space="preserve"> </w:t>
      </w:r>
      <w:r>
        <w:t>monitor,</w:t>
      </w:r>
      <w:r>
        <w:rPr>
          <w:spacing w:val="-12"/>
        </w:rPr>
        <w:t xml:space="preserve"> </w:t>
      </w:r>
      <w:r>
        <w:t>as</w:t>
      </w:r>
      <w:r>
        <w:rPr>
          <w:spacing w:val="-11"/>
        </w:rPr>
        <w:t xml:space="preserve"> </w:t>
      </w:r>
      <w:r>
        <w:t>Justice</w:t>
      </w:r>
      <w:r>
        <w:rPr>
          <w:spacing w:val="-11"/>
        </w:rPr>
        <w:t xml:space="preserve"> </w:t>
      </w:r>
      <w:r>
        <w:t>Clarence</w:t>
      </w:r>
      <w:r>
        <w:rPr>
          <w:spacing w:val="-12"/>
        </w:rPr>
        <w:t xml:space="preserve"> </w:t>
      </w:r>
      <w:r>
        <w:rPr>
          <w:spacing w:val="-2"/>
        </w:rPr>
        <w:t>Thomas</w:t>
      </w:r>
    </w:p>
    <w:p w14:paraId="515E2DAE" w14:textId="77777777" w:rsidR="00E36C05" w:rsidRDefault="00B7521C">
      <w:pPr>
        <w:pStyle w:val="BodyText"/>
        <w:spacing w:before="126" w:line="326" w:lineRule="auto"/>
        <w:ind w:left="437" w:right="150"/>
      </w:pPr>
      <w:r>
        <w:t>has</w:t>
      </w:r>
      <w:r>
        <w:rPr>
          <w:spacing w:val="-10"/>
        </w:rPr>
        <w:t xml:space="preserve"> </w:t>
      </w:r>
      <w:r>
        <w:t>shown</w:t>
      </w:r>
      <w:r>
        <w:rPr>
          <w:spacing w:val="-10"/>
        </w:rPr>
        <w:t xml:space="preserve"> </w:t>
      </w:r>
      <w:r>
        <w:t>(Murphy</w:t>
      </w:r>
      <w:r>
        <w:rPr>
          <w:spacing w:val="-10"/>
        </w:rPr>
        <w:t xml:space="preserve"> </w:t>
      </w:r>
      <w:r>
        <w:t>&amp;</w:t>
      </w:r>
      <w:r>
        <w:rPr>
          <w:spacing w:val="-10"/>
        </w:rPr>
        <w:t xml:space="preserve"> </w:t>
      </w:r>
      <w:r>
        <w:t>Mierjeski,</w:t>
      </w:r>
      <w:r>
        <w:rPr>
          <w:spacing w:val="-12"/>
        </w:rPr>
        <w:t xml:space="preserve"> </w:t>
      </w:r>
      <w:hyperlink w:anchor="_bookmark437" w:history="1">
        <w:r>
          <w:t>2023),</w:t>
        </w:r>
      </w:hyperlink>
      <w:r>
        <w:rPr>
          <w:spacing w:val="-12"/>
        </w:rPr>
        <w:t xml:space="preserve"> </w:t>
      </w:r>
      <w:r>
        <w:t>is</w:t>
      </w:r>
      <w:r>
        <w:rPr>
          <w:spacing w:val="-9"/>
        </w:rPr>
        <w:t xml:space="preserve"> </w:t>
      </w:r>
      <w:r>
        <w:t>that</w:t>
      </w:r>
      <w:r>
        <w:rPr>
          <w:spacing w:val="-10"/>
        </w:rPr>
        <w:t xml:space="preserve"> </w:t>
      </w:r>
      <w:r>
        <w:t>of</w:t>
      </w:r>
      <w:r>
        <w:rPr>
          <w:spacing w:val="-10"/>
        </w:rPr>
        <w:t xml:space="preserve"> </w:t>
      </w:r>
      <w:r>
        <w:t>gifts</w:t>
      </w:r>
      <w:r>
        <w:rPr>
          <w:spacing w:val="-10"/>
        </w:rPr>
        <w:t xml:space="preserve"> </w:t>
      </w:r>
      <w:r>
        <w:t>which</w:t>
      </w:r>
      <w:r>
        <w:rPr>
          <w:spacing w:val="-10"/>
        </w:rPr>
        <w:t xml:space="preserve"> </w:t>
      </w:r>
      <w:r>
        <w:t>do</w:t>
      </w:r>
      <w:r>
        <w:rPr>
          <w:spacing w:val="-10"/>
        </w:rPr>
        <w:t xml:space="preserve"> </w:t>
      </w:r>
      <w:r>
        <w:t>not</w:t>
      </w:r>
      <w:r>
        <w:rPr>
          <w:spacing w:val="-10"/>
        </w:rPr>
        <w:t xml:space="preserve"> </w:t>
      </w:r>
      <w:r>
        <w:t>involve</w:t>
      </w:r>
      <w:r>
        <w:rPr>
          <w:spacing w:val="-10"/>
        </w:rPr>
        <w:t xml:space="preserve"> </w:t>
      </w:r>
      <w:r>
        <w:t>the</w:t>
      </w:r>
      <w:r>
        <w:rPr>
          <w:spacing w:val="-10"/>
        </w:rPr>
        <w:t xml:space="preserve"> </w:t>
      </w:r>
      <w:r>
        <w:t xml:space="preserve">exchange of anything tangible, such as luxury vacations, private jet travel, and VIP passes to sporting events. These illegal gratuities leave no financial traces and it is likely establishing that a </w:t>
      </w:r>
      <w:r>
        <w:rPr>
          <w:i/>
        </w:rPr>
        <w:t xml:space="preserve">quid pro quo </w:t>
      </w:r>
      <w:r>
        <w:t>exists would be difficult.</w:t>
      </w:r>
    </w:p>
    <w:p w14:paraId="250B5902" w14:textId="77777777" w:rsidR="00E36C05" w:rsidRDefault="00B7521C">
      <w:pPr>
        <w:pStyle w:val="BodyText"/>
        <w:spacing w:line="326" w:lineRule="auto"/>
        <w:ind w:left="437" w:right="256" w:firstLine="360"/>
      </w:pPr>
      <w:r>
        <w:t>Some</w:t>
      </w:r>
      <w:r>
        <w:rPr>
          <w:spacing w:val="-5"/>
        </w:rPr>
        <w:t xml:space="preserve"> </w:t>
      </w:r>
      <w:r>
        <w:t>activities</w:t>
      </w:r>
      <w:r>
        <w:rPr>
          <w:spacing w:val="-5"/>
        </w:rPr>
        <w:t xml:space="preserve"> </w:t>
      </w:r>
      <w:r>
        <w:t>that</w:t>
      </w:r>
      <w:r>
        <w:rPr>
          <w:spacing w:val="-5"/>
        </w:rPr>
        <w:t xml:space="preserve"> </w:t>
      </w:r>
      <w:r>
        <w:t>may</w:t>
      </w:r>
      <w:r>
        <w:rPr>
          <w:spacing w:val="-5"/>
        </w:rPr>
        <w:t xml:space="preserve"> </w:t>
      </w:r>
      <w:r>
        <w:t>involve</w:t>
      </w:r>
      <w:r>
        <w:rPr>
          <w:spacing w:val="-5"/>
        </w:rPr>
        <w:t xml:space="preserve"> </w:t>
      </w:r>
      <w:r>
        <w:t>conflicts</w:t>
      </w:r>
      <w:r>
        <w:rPr>
          <w:spacing w:val="-5"/>
        </w:rPr>
        <w:t xml:space="preserve"> </w:t>
      </w:r>
      <w:r>
        <w:t>of</w:t>
      </w:r>
      <w:r>
        <w:rPr>
          <w:spacing w:val="-5"/>
        </w:rPr>
        <w:t xml:space="preserve"> </w:t>
      </w:r>
      <w:r>
        <w:t>interests</w:t>
      </w:r>
      <w:r>
        <w:rPr>
          <w:spacing w:val="-5"/>
        </w:rPr>
        <w:t xml:space="preserve"> </w:t>
      </w:r>
      <w:r>
        <w:t>can</w:t>
      </w:r>
      <w:r>
        <w:rPr>
          <w:spacing w:val="-5"/>
        </w:rPr>
        <w:t xml:space="preserve"> </w:t>
      </w:r>
      <w:r>
        <w:t>be</w:t>
      </w:r>
      <w:r>
        <w:rPr>
          <w:spacing w:val="-5"/>
        </w:rPr>
        <w:t xml:space="preserve"> </w:t>
      </w:r>
      <w:r>
        <w:t>masked</w:t>
      </w:r>
      <w:r>
        <w:rPr>
          <w:spacing w:val="-5"/>
        </w:rPr>
        <w:t xml:space="preserve"> </w:t>
      </w:r>
      <w:r>
        <w:t>so</w:t>
      </w:r>
      <w:r>
        <w:rPr>
          <w:spacing w:val="-5"/>
        </w:rPr>
        <w:t xml:space="preserve"> </w:t>
      </w:r>
      <w:r>
        <w:t>they</w:t>
      </w:r>
      <w:r>
        <w:rPr>
          <w:spacing w:val="-5"/>
        </w:rPr>
        <w:t xml:space="preserve"> </w:t>
      </w:r>
      <w:r>
        <w:t>appear as perfectly legal and normal and are yet another opportunity for profit. For example piloting</w:t>
      </w:r>
      <w:r>
        <w:rPr>
          <w:spacing w:val="-9"/>
        </w:rPr>
        <w:t xml:space="preserve"> </w:t>
      </w:r>
      <w:r>
        <w:t>edtech</w:t>
      </w:r>
      <w:r>
        <w:rPr>
          <w:spacing w:val="-9"/>
        </w:rPr>
        <w:t xml:space="preserve"> </w:t>
      </w:r>
      <w:r>
        <w:t>software</w:t>
      </w:r>
      <w:r>
        <w:rPr>
          <w:spacing w:val="-9"/>
        </w:rPr>
        <w:t xml:space="preserve"> </w:t>
      </w:r>
      <w:r>
        <w:t>is</w:t>
      </w:r>
      <w:r>
        <w:rPr>
          <w:spacing w:val="-9"/>
        </w:rPr>
        <w:t xml:space="preserve"> </w:t>
      </w:r>
      <w:r>
        <w:t>an</w:t>
      </w:r>
      <w:r>
        <w:rPr>
          <w:spacing w:val="-9"/>
        </w:rPr>
        <w:t xml:space="preserve"> </w:t>
      </w:r>
      <w:r>
        <w:t>activity</w:t>
      </w:r>
      <w:r>
        <w:rPr>
          <w:spacing w:val="-9"/>
        </w:rPr>
        <w:t xml:space="preserve"> </w:t>
      </w:r>
      <w:r>
        <w:t>that</w:t>
      </w:r>
      <w:r>
        <w:rPr>
          <w:spacing w:val="-9"/>
        </w:rPr>
        <w:t xml:space="preserve"> </w:t>
      </w:r>
      <w:r>
        <w:t>many</w:t>
      </w:r>
      <w:r>
        <w:rPr>
          <w:spacing w:val="-9"/>
        </w:rPr>
        <w:t xml:space="preserve"> </w:t>
      </w:r>
      <w:r>
        <w:t>public,</w:t>
      </w:r>
      <w:r>
        <w:rPr>
          <w:spacing w:val="-12"/>
        </w:rPr>
        <w:t xml:space="preserve"> </w:t>
      </w:r>
      <w:r>
        <w:t>private,</w:t>
      </w:r>
      <w:r>
        <w:rPr>
          <w:spacing w:val="-12"/>
        </w:rPr>
        <w:t xml:space="preserve"> </w:t>
      </w:r>
      <w:r>
        <w:t>and</w:t>
      </w:r>
      <w:r>
        <w:rPr>
          <w:spacing w:val="-9"/>
        </w:rPr>
        <w:t xml:space="preserve"> </w:t>
      </w:r>
      <w:r>
        <w:t>charter</w:t>
      </w:r>
      <w:r>
        <w:rPr>
          <w:spacing w:val="-9"/>
        </w:rPr>
        <w:t xml:space="preserve"> </w:t>
      </w:r>
      <w:r>
        <w:t>schools</w:t>
      </w:r>
      <w:r>
        <w:rPr>
          <w:spacing w:val="-9"/>
        </w:rPr>
        <w:t xml:space="preserve"> </w:t>
      </w:r>
      <w:r>
        <w:t>do, and this (in theory) might improve the educational outcomes of students. But edtech companies also benefit. They get to have their products tested for free when charter schools</w:t>
      </w:r>
      <w:r>
        <w:rPr>
          <w:spacing w:val="-2"/>
        </w:rPr>
        <w:t xml:space="preserve"> </w:t>
      </w:r>
      <w:r>
        <w:t>pilot</w:t>
      </w:r>
      <w:r>
        <w:rPr>
          <w:spacing w:val="-2"/>
        </w:rPr>
        <w:t xml:space="preserve"> </w:t>
      </w:r>
      <w:r>
        <w:t>their</w:t>
      </w:r>
      <w:r>
        <w:rPr>
          <w:spacing w:val="-2"/>
        </w:rPr>
        <w:t xml:space="preserve"> </w:t>
      </w:r>
      <w:r>
        <w:t>software,</w:t>
      </w:r>
      <w:r>
        <w:rPr>
          <w:spacing w:val="-6"/>
        </w:rPr>
        <w:t xml:space="preserve"> </w:t>
      </w:r>
      <w:r>
        <w:t>and</w:t>
      </w:r>
      <w:r>
        <w:rPr>
          <w:spacing w:val="-2"/>
        </w:rPr>
        <w:t xml:space="preserve"> </w:t>
      </w:r>
      <w:r>
        <w:t>as</w:t>
      </w:r>
      <w:r>
        <w:rPr>
          <w:spacing w:val="-2"/>
        </w:rPr>
        <w:t xml:space="preserve"> </w:t>
      </w:r>
      <w:r>
        <w:t>a</w:t>
      </w:r>
      <w:r>
        <w:rPr>
          <w:spacing w:val="-2"/>
        </w:rPr>
        <w:t xml:space="preserve"> </w:t>
      </w:r>
      <w:r>
        <w:t>bonus,</w:t>
      </w:r>
      <w:r>
        <w:rPr>
          <w:spacing w:val="-6"/>
        </w:rPr>
        <w:t xml:space="preserve"> </w:t>
      </w:r>
      <w:r>
        <w:t>they</w:t>
      </w:r>
      <w:r>
        <w:rPr>
          <w:spacing w:val="-2"/>
        </w:rPr>
        <w:t xml:space="preserve"> </w:t>
      </w:r>
      <w:r>
        <w:t>can</w:t>
      </w:r>
      <w:r>
        <w:rPr>
          <w:spacing w:val="-2"/>
        </w:rPr>
        <w:t xml:space="preserve"> </w:t>
      </w:r>
      <w:r>
        <w:t>sell</w:t>
      </w:r>
      <w:r>
        <w:rPr>
          <w:spacing w:val="-2"/>
        </w:rPr>
        <w:t xml:space="preserve"> </w:t>
      </w:r>
      <w:r>
        <w:t>the</w:t>
      </w:r>
      <w:r>
        <w:rPr>
          <w:spacing w:val="-2"/>
        </w:rPr>
        <w:t xml:space="preserve"> </w:t>
      </w:r>
      <w:r>
        <w:t>data</w:t>
      </w:r>
      <w:r>
        <w:rPr>
          <w:spacing w:val="-2"/>
        </w:rPr>
        <w:t xml:space="preserve"> </w:t>
      </w:r>
      <w:r>
        <w:t>they</w:t>
      </w:r>
      <w:r>
        <w:rPr>
          <w:spacing w:val="-2"/>
        </w:rPr>
        <w:t xml:space="preserve"> </w:t>
      </w:r>
      <w:r>
        <w:t>obtain. Further,</w:t>
      </w:r>
    </w:p>
    <w:p w14:paraId="3F6271AD" w14:textId="77777777" w:rsidR="00E36C05" w:rsidRDefault="00E36C05">
      <w:pPr>
        <w:spacing w:line="326" w:lineRule="auto"/>
        <w:sectPr w:rsidR="00E36C05">
          <w:pgSz w:w="12240" w:h="15840"/>
          <w:pgMar w:top="1340" w:right="1300" w:bottom="1560" w:left="1720" w:header="0" w:footer="1366" w:gutter="0"/>
          <w:cols w:space="720"/>
        </w:sectPr>
      </w:pPr>
    </w:p>
    <w:p w14:paraId="3EAFCC6B" w14:textId="77777777" w:rsidR="00E36C05" w:rsidRDefault="00B7521C">
      <w:pPr>
        <w:pStyle w:val="BodyText"/>
        <w:spacing w:before="49" w:line="326" w:lineRule="auto"/>
        <w:ind w:left="437" w:right="336"/>
      </w:pPr>
      <w:bookmarkStart w:id="350" w:name="_bookmark260"/>
      <w:bookmarkEnd w:id="350"/>
      <w:r>
        <w:lastRenderedPageBreak/>
        <w:t>having</w:t>
      </w:r>
      <w:r>
        <w:rPr>
          <w:spacing w:val="-6"/>
        </w:rPr>
        <w:t xml:space="preserve"> </w:t>
      </w:r>
      <w:r>
        <w:t>a</w:t>
      </w:r>
      <w:r>
        <w:rPr>
          <w:spacing w:val="-6"/>
        </w:rPr>
        <w:t xml:space="preserve"> </w:t>
      </w:r>
      <w:r>
        <w:t>solid</w:t>
      </w:r>
      <w:r>
        <w:rPr>
          <w:spacing w:val="-6"/>
        </w:rPr>
        <w:t xml:space="preserve"> </w:t>
      </w:r>
      <w:r>
        <w:t>product</w:t>
      </w:r>
      <w:r>
        <w:rPr>
          <w:spacing w:val="-6"/>
        </w:rPr>
        <w:t xml:space="preserve"> </w:t>
      </w:r>
      <w:r>
        <w:t>increases</w:t>
      </w:r>
      <w:r>
        <w:rPr>
          <w:spacing w:val="-6"/>
        </w:rPr>
        <w:t xml:space="preserve"> </w:t>
      </w:r>
      <w:r>
        <w:t>the</w:t>
      </w:r>
      <w:r>
        <w:rPr>
          <w:spacing w:val="-6"/>
        </w:rPr>
        <w:t xml:space="preserve"> </w:t>
      </w:r>
      <w:r>
        <w:t>value</w:t>
      </w:r>
      <w:r>
        <w:rPr>
          <w:spacing w:val="-6"/>
        </w:rPr>
        <w:t xml:space="preserve"> </w:t>
      </w:r>
      <w:r>
        <w:t>of</w:t>
      </w:r>
      <w:r>
        <w:rPr>
          <w:spacing w:val="-6"/>
        </w:rPr>
        <w:t xml:space="preserve"> </w:t>
      </w:r>
      <w:r>
        <w:t>an</w:t>
      </w:r>
      <w:r>
        <w:rPr>
          <w:spacing w:val="-6"/>
        </w:rPr>
        <w:t xml:space="preserve"> </w:t>
      </w:r>
      <w:r>
        <w:t>edtech</w:t>
      </w:r>
      <w:r>
        <w:rPr>
          <w:spacing w:val="-6"/>
        </w:rPr>
        <w:t xml:space="preserve"> </w:t>
      </w:r>
      <w:r>
        <w:t>company</w:t>
      </w:r>
      <w:r>
        <w:rPr>
          <w:spacing w:val="-6"/>
        </w:rPr>
        <w:t xml:space="preserve"> </w:t>
      </w:r>
      <w:r>
        <w:t>if</w:t>
      </w:r>
      <w:r>
        <w:rPr>
          <w:spacing w:val="-6"/>
        </w:rPr>
        <w:t xml:space="preserve"> </w:t>
      </w:r>
      <w:r>
        <w:t>and</w:t>
      </w:r>
      <w:r>
        <w:rPr>
          <w:spacing w:val="-6"/>
        </w:rPr>
        <w:t xml:space="preserve"> </w:t>
      </w:r>
      <w:r>
        <w:t>when</w:t>
      </w:r>
      <w:r>
        <w:rPr>
          <w:spacing w:val="-6"/>
        </w:rPr>
        <w:t xml:space="preserve"> </w:t>
      </w:r>
      <w:r>
        <w:t>it</w:t>
      </w:r>
      <w:r>
        <w:rPr>
          <w:spacing w:val="-6"/>
        </w:rPr>
        <w:t xml:space="preserve"> </w:t>
      </w:r>
      <w:r>
        <w:t>is</w:t>
      </w:r>
      <w:r>
        <w:rPr>
          <w:spacing w:val="-6"/>
        </w:rPr>
        <w:t xml:space="preserve"> </w:t>
      </w:r>
      <w:r>
        <w:t>sold. For example, the founder of Zeal Learning, John Danner was also the founder of Rocketship, so there exists the possibility of a conflict of interest</w:t>
      </w:r>
      <w:hyperlink w:anchor="_bookmark262" w:history="1">
        <w:r>
          <w:rPr>
            <w:position w:val="9"/>
            <w:sz w:val="16"/>
          </w:rPr>
          <w:t>80</w:t>
        </w:r>
      </w:hyperlink>
      <w:r>
        <w:t>.</w:t>
      </w:r>
    </w:p>
    <w:p w14:paraId="79420527" w14:textId="77777777" w:rsidR="00E36C05" w:rsidRDefault="00B7521C">
      <w:pPr>
        <w:pStyle w:val="BodyText"/>
        <w:spacing w:line="326" w:lineRule="auto"/>
        <w:ind w:left="437" w:right="150" w:firstLine="360"/>
      </w:pPr>
      <w:r>
        <w:t>With</w:t>
      </w:r>
      <w:r>
        <w:rPr>
          <w:spacing w:val="-9"/>
        </w:rPr>
        <w:t xml:space="preserve"> </w:t>
      </w:r>
      <w:r>
        <w:t>billions</w:t>
      </w:r>
      <w:r>
        <w:rPr>
          <w:spacing w:val="-9"/>
        </w:rPr>
        <w:t xml:space="preserve"> </w:t>
      </w:r>
      <w:r>
        <w:t>of</w:t>
      </w:r>
      <w:r>
        <w:rPr>
          <w:spacing w:val="-9"/>
        </w:rPr>
        <w:t xml:space="preserve"> </w:t>
      </w:r>
      <w:r>
        <w:t>dollars</w:t>
      </w:r>
      <w:r>
        <w:rPr>
          <w:spacing w:val="-9"/>
        </w:rPr>
        <w:t xml:space="preserve"> </w:t>
      </w:r>
      <w:r>
        <w:t>in</w:t>
      </w:r>
      <w:r>
        <w:rPr>
          <w:spacing w:val="-9"/>
        </w:rPr>
        <w:t xml:space="preserve"> </w:t>
      </w:r>
      <w:r>
        <w:t>funding</w:t>
      </w:r>
      <w:r>
        <w:rPr>
          <w:spacing w:val="-9"/>
        </w:rPr>
        <w:t xml:space="preserve"> </w:t>
      </w:r>
      <w:r>
        <w:t>every</w:t>
      </w:r>
      <w:r>
        <w:rPr>
          <w:spacing w:val="-9"/>
        </w:rPr>
        <w:t xml:space="preserve"> </w:t>
      </w:r>
      <w:r>
        <w:t>year</w:t>
      </w:r>
      <w:r>
        <w:rPr>
          <w:spacing w:val="-9"/>
        </w:rPr>
        <w:t xml:space="preserve"> </w:t>
      </w:r>
      <w:r>
        <w:t>in</w:t>
      </w:r>
      <w:r>
        <w:rPr>
          <w:spacing w:val="-9"/>
        </w:rPr>
        <w:t xml:space="preserve"> </w:t>
      </w:r>
      <w:r>
        <w:t>California</w:t>
      </w:r>
      <w:r>
        <w:rPr>
          <w:spacing w:val="-9"/>
        </w:rPr>
        <w:t xml:space="preserve"> </w:t>
      </w:r>
      <w:r>
        <w:t>alone,</w:t>
      </w:r>
      <w:r>
        <w:rPr>
          <w:spacing w:val="-12"/>
        </w:rPr>
        <w:t xml:space="preserve"> </w:t>
      </w:r>
      <w:r>
        <w:t>with</w:t>
      </w:r>
      <w:r>
        <w:rPr>
          <w:spacing w:val="-9"/>
        </w:rPr>
        <w:t xml:space="preserve"> </w:t>
      </w:r>
      <w:r>
        <w:t>accountability that is significantly less comprehensive than that of public schools, it is not surprising that</w:t>
      </w:r>
      <w:r>
        <w:rPr>
          <w:spacing w:val="-9"/>
        </w:rPr>
        <w:t xml:space="preserve"> </w:t>
      </w:r>
      <w:r>
        <w:t>fraud</w:t>
      </w:r>
      <w:r>
        <w:rPr>
          <w:spacing w:val="-9"/>
        </w:rPr>
        <w:t xml:space="preserve"> </w:t>
      </w:r>
      <w:r>
        <w:t>occurs</w:t>
      </w:r>
      <w:r>
        <w:rPr>
          <w:spacing w:val="-9"/>
        </w:rPr>
        <w:t xml:space="preserve"> </w:t>
      </w:r>
      <w:r>
        <w:t>in</w:t>
      </w:r>
      <w:r>
        <w:rPr>
          <w:spacing w:val="-9"/>
        </w:rPr>
        <w:t xml:space="preserve"> </w:t>
      </w:r>
      <w:r>
        <w:t>California’s</w:t>
      </w:r>
      <w:r>
        <w:rPr>
          <w:spacing w:val="-9"/>
        </w:rPr>
        <w:t xml:space="preserve"> </w:t>
      </w:r>
      <w:r>
        <w:t>charter</w:t>
      </w:r>
      <w:r>
        <w:rPr>
          <w:spacing w:val="-9"/>
        </w:rPr>
        <w:t xml:space="preserve"> </w:t>
      </w:r>
      <w:r>
        <w:t>schools. Despite</w:t>
      </w:r>
      <w:r>
        <w:rPr>
          <w:spacing w:val="-9"/>
        </w:rPr>
        <w:t xml:space="preserve"> </w:t>
      </w:r>
      <w:r>
        <w:t>this,</w:t>
      </w:r>
      <w:r>
        <w:rPr>
          <w:spacing w:val="-12"/>
        </w:rPr>
        <w:t xml:space="preserve"> </w:t>
      </w:r>
      <w:r>
        <w:t>there</w:t>
      </w:r>
      <w:r>
        <w:rPr>
          <w:spacing w:val="-9"/>
        </w:rPr>
        <w:t xml:space="preserve"> </w:t>
      </w:r>
      <w:r>
        <w:t>is</w:t>
      </w:r>
      <w:r>
        <w:rPr>
          <w:spacing w:val="-9"/>
        </w:rPr>
        <w:t xml:space="preserve"> </w:t>
      </w:r>
      <w:r>
        <w:t>no</w:t>
      </w:r>
      <w:r>
        <w:rPr>
          <w:spacing w:val="-9"/>
        </w:rPr>
        <w:t xml:space="preserve"> </w:t>
      </w:r>
      <w:r>
        <w:t>indication</w:t>
      </w:r>
      <w:r>
        <w:rPr>
          <w:spacing w:val="-9"/>
        </w:rPr>
        <w:t xml:space="preserve"> </w:t>
      </w:r>
      <w:r>
        <w:t>that Rocketship</w:t>
      </w:r>
      <w:r>
        <w:rPr>
          <w:spacing w:val="-1"/>
        </w:rPr>
        <w:t xml:space="preserve"> </w:t>
      </w:r>
      <w:r>
        <w:t>or</w:t>
      </w:r>
      <w:r>
        <w:rPr>
          <w:spacing w:val="-1"/>
        </w:rPr>
        <w:t xml:space="preserve"> </w:t>
      </w:r>
      <w:r>
        <w:t>its</w:t>
      </w:r>
      <w:r>
        <w:rPr>
          <w:spacing w:val="-1"/>
        </w:rPr>
        <w:t xml:space="preserve"> </w:t>
      </w:r>
      <w:r>
        <w:t>principals</w:t>
      </w:r>
      <w:r>
        <w:rPr>
          <w:spacing w:val="-1"/>
        </w:rPr>
        <w:t xml:space="preserve"> </w:t>
      </w:r>
      <w:r>
        <w:t>engaged</w:t>
      </w:r>
      <w:r>
        <w:rPr>
          <w:spacing w:val="-1"/>
        </w:rPr>
        <w:t xml:space="preserve"> </w:t>
      </w:r>
      <w:r>
        <w:t>in</w:t>
      </w:r>
      <w:r>
        <w:rPr>
          <w:spacing w:val="-1"/>
        </w:rPr>
        <w:t xml:space="preserve"> </w:t>
      </w:r>
      <w:r>
        <w:t>fraudulent</w:t>
      </w:r>
      <w:r>
        <w:rPr>
          <w:spacing w:val="-1"/>
        </w:rPr>
        <w:t xml:space="preserve"> </w:t>
      </w:r>
      <w:r>
        <w:t>activities. However,</w:t>
      </w:r>
      <w:r>
        <w:rPr>
          <w:spacing w:val="-5"/>
        </w:rPr>
        <w:t xml:space="preserve"> </w:t>
      </w:r>
      <w:r>
        <w:t>as</w:t>
      </w:r>
      <w:r>
        <w:rPr>
          <w:spacing w:val="-1"/>
        </w:rPr>
        <w:t xml:space="preserve"> </w:t>
      </w:r>
      <w:r>
        <w:t>noted</w:t>
      </w:r>
      <w:r>
        <w:rPr>
          <w:spacing w:val="-1"/>
        </w:rPr>
        <w:t xml:space="preserve"> </w:t>
      </w:r>
      <w:r>
        <w:t xml:space="preserve">below, </w:t>
      </w:r>
      <w:bookmarkStart w:id="351" w:name="Real_Estate_Conversion"/>
      <w:bookmarkStart w:id="352" w:name="_bookmark261"/>
      <w:bookmarkEnd w:id="351"/>
      <w:bookmarkEnd w:id="352"/>
      <w:r>
        <w:t>unaccounted for expenditures nonetheless leave open the possibility of private gain.</w:t>
      </w:r>
    </w:p>
    <w:p w14:paraId="74CC92AA" w14:textId="77777777" w:rsidR="00E36C05" w:rsidRDefault="00B7521C">
      <w:pPr>
        <w:pStyle w:val="Heading2"/>
        <w:numPr>
          <w:ilvl w:val="2"/>
          <w:numId w:val="8"/>
        </w:numPr>
        <w:tabs>
          <w:tab w:val="left" w:pos="1128"/>
        </w:tabs>
        <w:spacing w:line="347" w:lineRule="exact"/>
        <w:ind w:hanging="691"/>
      </w:pPr>
      <w:r>
        <w:rPr>
          <w:spacing w:val="-2"/>
        </w:rPr>
        <w:t>Real</w:t>
      </w:r>
      <w:r>
        <w:rPr>
          <w:spacing w:val="-4"/>
        </w:rPr>
        <w:t xml:space="preserve"> </w:t>
      </w:r>
      <w:r>
        <w:rPr>
          <w:spacing w:val="-2"/>
        </w:rPr>
        <w:t>Estate</w:t>
      </w:r>
      <w:r>
        <w:rPr>
          <w:spacing w:val="-3"/>
        </w:rPr>
        <w:t xml:space="preserve"> </w:t>
      </w:r>
      <w:r>
        <w:rPr>
          <w:spacing w:val="-2"/>
        </w:rPr>
        <w:t>Conversion</w:t>
      </w:r>
    </w:p>
    <w:p w14:paraId="67237A5E" w14:textId="77777777" w:rsidR="00E36C05" w:rsidRDefault="00B7521C">
      <w:pPr>
        <w:spacing w:before="123"/>
        <w:ind w:left="1035" w:hanging="238"/>
        <w:rPr>
          <w:sz w:val="24"/>
        </w:rPr>
      </w:pPr>
      <w:r>
        <w:rPr>
          <w:spacing w:val="-2"/>
          <w:sz w:val="24"/>
        </w:rPr>
        <w:t xml:space="preserve">In </w:t>
      </w:r>
      <w:r>
        <w:rPr>
          <w:i/>
          <w:spacing w:val="-2"/>
          <w:sz w:val="24"/>
        </w:rPr>
        <w:t>Fraud</w:t>
      </w:r>
      <w:r>
        <w:rPr>
          <w:i/>
          <w:spacing w:val="-1"/>
          <w:sz w:val="24"/>
        </w:rPr>
        <w:t xml:space="preserve"> </w:t>
      </w:r>
      <w:r>
        <w:rPr>
          <w:i/>
          <w:spacing w:val="-2"/>
          <w:sz w:val="24"/>
        </w:rPr>
        <w:t>and</w:t>
      </w:r>
      <w:r>
        <w:rPr>
          <w:i/>
          <w:spacing w:val="-1"/>
          <w:sz w:val="24"/>
        </w:rPr>
        <w:t xml:space="preserve"> </w:t>
      </w:r>
      <w:r>
        <w:rPr>
          <w:i/>
          <w:spacing w:val="-2"/>
          <w:sz w:val="24"/>
        </w:rPr>
        <w:t>Waste</w:t>
      </w:r>
      <w:r>
        <w:rPr>
          <w:i/>
          <w:spacing w:val="-1"/>
          <w:sz w:val="24"/>
        </w:rPr>
        <w:t xml:space="preserve"> </w:t>
      </w:r>
      <w:r>
        <w:rPr>
          <w:i/>
          <w:spacing w:val="-2"/>
          <w:sz w:val="24"/>
        </w:rPr>
        <w:t>in</w:t>
      </w:r>
      <w:r>
        <w:rPr>
          <w:i/>
          <w:spacing w:val="-1"/>
          <w:sz w:val="24"/>
        </w:rPr>
        <w:t xml:space="preserve"> </w:t>
      </w:r>
      <w:r>
        <w:rPr>
          <w:i/>
          <w:spacing w:val="-2"/>
          <w:sz w:val="24"/>
        </w:rPr>
        <w:t>California’s</w:t>
      </w:r>
      <w:r>
        <w:rPr>
          <w:i/>
          <w:spacing w:val="-1"/>
          <w:sz w:val="24"/>
        </w:rPr>
        <w:t xml:space="preserve"> </w:t>
      </w:r>
      <w:r>
        <w:rPr>
          <w:i/>
          <w:spacing w:val="-2"/>
          <w:sz w:val="24"/>
        </w:rPr>
        <w:t>Charter</w:t>
      </w:r>
      <w:r>
        <w:rPr>
          <w:i/>
          <w:spacing w:val="-1"/>
          <w:sz w:val="24"/>
        </w:rPr>
        <w:t xml:space="preserve"> </w:t>
      </w:r>
      <w:r>
        <w:rPr>
          <w:i/>
          <w:spacing w:val="-2"/>
          <w:sz w:val="24"/>
        </w:rPr>
        <w:t>Schools</w:t>
      </w:r>
      <w:r>
        <w:rPr>
          <w:spacing w:val="-2"/>
          <w:sz w:val="24"/>
        </w:rPr>
        <w:t>,</w:t>
      </w:r>
      <w:r>
        <w:rPr>
          <w:spacing w:val="-5"/>
          <w:sz w:val="24"/>
        </w:rPr>
        <w:t xml:space="preserve"> </w:t>
      </w:r>
      <w:r>
        <w:rPr>
          <w:spacing w:val="-2"/>
          <w:sz w:val="24"/>
        </w:rPr>
        <w:t>In</w:t>
      </w:r>
      <w:r>
        <w:rPr>
          <w:spacing w:val="-1"/>
          <w:sz w:val="24"/>
        </w:rPr>
        <w:t xml:space="preserve"> </w:t>
      </w:r>
      <w:r>
        <w:rPr>
          <w:spacing w:val="-2"/>
          <w:sz w:val="24"/>
        </w:rPr>
        <w:t>the</w:t>
      </w:r>
      <w:r>
        <w:rPr>
          <w:spacing w:val="-1"/>
          <w:sz w:val="24"/>
        </w:rPr>
        <w:t xml:space="preserve"> </w:t>
      </w:r>
      <w:r>
        <w:rPr>
          <w:spacing w:val="-2"/>
          <w:sz w:val="24"/>
        </w:rPr>
        <w:t>Public</w:t>
      </w:r>
      <w:r>
        <w:rPr>
          <w:spacing w:val="-1"/>
          <w:sz w:val="24"/>
        </w:rPr>
        <w:t xml:space="preserve"> </w:t>
      </w:r>
      <w:r>
        <w:rPr>
          <w:spacing w:val="-2"/>
          <w:sz w:val="24"/>
        </w:rPr>
        <w:t>Interest</w:t>
      </w:r>
      <w:r>
        <w:rPr>
          <w:spacing w:val="-1"/>
          <w:sz w:val="24"/>
        </w:rPr>
        <w:t xml:space="preserve"> </w:t>
      </w:r>
      <w:r>
        <w:rPr>
          <w:spacing w:val="-2"/>
          <w:sz w:val="24"/>
        </w:rPr>
        <w:t>reports,</w:t>
      </w:r>
    </w:p>
    <w:p w14:paraId="571A56AB" w14:textId="77777777" w:rsidR="00E36C05" w:rsidRDefault="00B7521C">
      <w:pPr>
        <w:pStyle w:val="BodyText"/>
        <w:spacing w:before="125" w:line="196" w:lineRule="auto"/>
        <w:ind w:left="1035" w:right="750"/>
      </w:pPr>
      <w:r>
        <w:t>Due to a loophole in [California] law, some private groups have used this public money to buy private property. While charter schools constructed with</w:t>
      </w:r>
      <w:r>
        <w:rPr>
          <w:spacing w:val="-7"/>
        </w:rPr>
        <w:t xml:space="preserve"> </w:t>
      </w:r>
      <w:r>
        <w:t>general</w:t>
      </w:r>
      <w:r>
        <w:rPr>
          <w:spacing w:val="-7"/>
        </w:rPr>
        <w:t xml:space="preserve"> </w:t>
      </w:r>
      <w:r>
        <w:t>obligation</w:t>
      </w:r>
      <w:r>
        <w:rPr>
          <w:spacing w:val="-7"/>
        </w:rPr>
        <w:t xml:space="preserve"> </w:t>
      </w:r>
      <w:r>
        <w:t>bonds</w:t>
      </w:r>
      <w:r>
        <w:rPr>
          <w:spacing w:val="-7"/>
        </w:rPr>
        <w:t xml:space="preserve"> </w:t>
      </w:r>
      <w:r>
        <w:t>cannot</w:t>
      </w:r>
      <w:r>
        <w:rPr>
          <w:spacing w:val="-7"/>
        </w:rPr>
        <w:t xml:space="preserve"> </w:t>
      </w:r>
      <w:r>
        <w:t>be</w:t>
      </w:r>
      <w:r>
        <w:rPr>
          <w:spacing w:val="-7"/>
        </w:rPr>
        <w:t xml:space="preserve"> </w:t>
      </w:r>
      <w:r>
        <w:t>sold</w:t>
      </w:r>
      <w:r>
        <w:rPr>
          <w:spacing w:val="-7"/>
        </w:rPr>
        <w:t xml:space="preserve"> </w:t>
      </w:r>
      <w:r>
        <w:t>or</w:t>
      </w:r>
      <w:r>
        <w:rPr>
          <w:spacing w:val="-7"/>
        </w:rPr>
        <w:t xml:space="preserve"> </w:t>
      </w:r>
      <w:r>
        <w:t>used</w:t>
      </w:r>
      <w:r>
        <w:rPr>
          <w:spacing w:val="-7"/>
        </w:rPr>
        <w:t xml:space="preserve"> </w:t>
      </w:r>
      <w:r>
        <w:t>for</w:t>
      </w:r>
      <w:r>
        <w:rPr>
          <w:spacing w:val="-7"/>
        </w:rPr>
        <w:t xml:space="preserve"> </w:t>
      </w:r>
      <w:r>
        <w:t>anything</w:t>
      </w:r>
      <w:r>
        <w:rPr>
          <w:spacing w:val="-7"/>
        </w:rPr>
        <w:t xml:space="preserve"> </w:t>
      </w:r>
      <w:r>
        <w:t>other</w:t>
      </w:r>
      <w:r>
        <w:rPr>
          <w:spacing w:val="-7"/>
        </w:rPr>
        <w:t xml:space="preserve"> </w:t>
      </w:r>
      <w:r>
        <w:t>than the authorized school, schools constructed with tax-exempt conduit bonds become the private property of the charter operator. Even if the charter is revoked, neither the state nor a local school district can take control of this property. Additionally,</w:t>
      </w:r>
      <w:r>
        <w:rPr>
          <w:spacing w:val="-7"/>
        </w:rPr>
        <w:t xml:space="preserve"> </w:t>
      </w:r>
      <w:r>
        <w:t>schools</w:t>
      </w:r>
      <w:r>
        <w:rPr>
          <w:spacing w:val="-3"/>
        </w:rPr>
        <w:t xml:space="preserve"> </w:t>
      </w:r>
      <w:r>
        <w:t>constructed</w:t>
      </w:r>
      <w:r>
        <w:rPr>
          <w:spacing w:val="-3"/>
        </w:rPr>
        <w:t xml:space="preserve"> </w:t>
      </w:r>
      <w:r>
        <w:t>with</w:t>
      </w:r>
      <w:r>
        <w:rPr>
          <w:spacing w:val="-3"/>
        </w:rPr>
        <w:t xml:space="preserve"> </w:t>
      </w:r>
      <w:r>
        <w:t>private</w:t>
      </w:r>
      <w:r>
        <w:rPr>
          <w:spacing w:val="-3"/>
        </w:rPr>
        <w:t xml:space="preserve"> </w:t>
      </w:r>
      <w:r>
        <w:t>funding</w:t>
      </w:r>
      <w:r>
        <w:rPr>
          <w:spacing w:val="-3"/>
        </w:rPr>
        <w:t xml:space="preserve"> </w:t>
      </w:r>
      <w:r>
        <w:t>subsidized by New Market Tax Credits or acquired with private funds but whose mortgage payments are reimbursed through the Charter Facilities Gra</w:t>
      </w:r>
      <w:r>
        <w:t>nt Program (known as “SB740”) are typically owned without restriction. In the event that such schools close down, their owners may be free to turn the buildings</w:t>
      </w:r>
      <w:r>
        <w:rPr>
          <w:spacing w:val="-5"/>
        </w:rPr>
        <w:t xml:space="preserve"> </w:t>
      </w:r>
      <w:r>
        <w:t>into</w:t>
      </w:r>
      <w:r>
        <w:rPr>
          <w:spacing w:val="-5"/>
        </w:rPr>
        <w:t xml:space="preserve"> </w:t>
      </w:r>
      <w:r>
        <w:t>condominiums</w:t>
      </w:r>
      <w:r>
        <w:rPr>
          <w:spacing w:val="-5"/>
        </w:rPr>
        <w:t xml:space="preserve"> </w:t>
      </w:r>
      <w:r>
        <w:t>or</w:t>
      </w:r>
      <w:r>
        <w:rPr>
          <w:spacing w:val="-5"/>
        </w:rPr>
        <w:t xml:space="preserve"> </w:t>
      </w:r>
      <w:r>
        <w:t>retail</w:t>
      </w:r>
      <w:r>
        <w:rPr>
          <w:spacing w:val="-5"/>
        </w:rPr>
        <w:t xml:space="preserve"> </w:t>
      </w:r>
      <w:r>
        <w:t>space,</w:t>
      </w:r>
      <w:r>
        <w:rPr>
          <w:spacing w:val="-9"/>
        </w:rPr>
        <w:t xml:space="preserve"> </w:t>
      </w:r>
      <w:r>
        <w:t>or</w:t>
      </w:r>
      <w:r>
        <w:rPr>
          <w:spacing w:val="-5"/>
        </w:rPr>
        <w:t xml:space="preserve"> </w:t>
      </w:r>
      <w:r>
        <w:t>sell</w:t>
      </w:r>
      <w:r>
        <w:rPr>
          <w:spacing w:val="-5"/>
        </w:rPr>
        <w:t xml:space="preserve"> </w:t>
      </w:r>
      <w:r>
        <w:t>them</w:t>
      </w:r>
      <w:r>
        <w:rPr>
          <w:spacing w:val="-5"/>
        </w:rPr>
        <w:t xml:space="preserve"> </w:t>
      </w:r>
      <w:r>
        <w:t>at</w:t>
      </w:r>
      <w:r>
        <w:rPr>
          <w:spacing w:val="-5"/>
        </w:rPr>
        <w:t xml:space="preserve"> </w:t>
      </w:r>
      <w:r>
        <w:t>a</w:t>
      </w:r>
      <w:r>
        <w:rPr>
          <w:spacing w:val="-5"/>
        </w:rPr>
        <w:t xml:space="preserve"> </w:t>
      </w:r>
      <w:r>
        <w:t>profit. In</w:t>
      </w:r>
      <w:r>
        <w:rPr>
          <w:spacing w:val="-5"/>
        </w:rPr>
        <w:t xml:space="preserve"> </w:t>
      </w:r>
      <w:r>
        <w:t xml:space="preserve">such cases, neither the school district nor any other public body is entitled to recoup the public dollars that have gone toward creating the facility (In the Public Interest, </w:t>
      </w:r>
      <w:hyperlink w:anchor="_bookmark400" w:history="1">
        <w:r>
          <w:t>2018,</w:t>
        </w:r>
      </w:hyperlink>
      <w:r>
        <w:t xml:space="preserve"> p. 6).</w:t>
      </w:r>
    </w:p>
    <w:p w14:paraId="287BB4E4" w14:textId="77777777" w:rsidR="00E36C05" w:rsidRDefault="00B7521C">
      <w:pPr>
        <w:pStyle w:val="BodyText"/>
        <w:spacing w:before="136" w:line="326" w:lineRule="auto"/>
        <w:ind w:left="437" w:right="150" w:firstLine="360"/>
      </w:pPr>
      <w:r>
        <w:rPr>
          <w:noProof/>
        </w:rPr>
        <mc:AlternateContent>
          <mc:Choice Requires="wps">
            <w:drawing>
              <wp:anchor distT="0" distB="0" distL="0" distR="0" simplePos="0" relativeHeight="487624192" behindDoc="1" locked="0" layoutInCell="1" allowOverlap="1" wp14:anchorId="16CD4546" wp14:editId="5BE75682">
                <wp:simplePos x="0" y="0"/>
                <wp:positionH relativeFrom="page">
                  <wp:posOffset>1369885</wp:posOffset>
                </wp:positionH>
                <wp:positionV relativeFrom="paragraph">
                  <wp:posOffset>700938</wp:posOffset>
                </wp:positionV>
                <wp:extent cx="2191385" cy="1270"/>
                <wp:effectExtent l="0" t="0" r="0" b="0"/>
                <wp:wrapTopAndBottom/>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55.192001pt;width:172.55pt;height:.1pt;mso-position-horizontal-relative:page;mso-position-vertical-relative:paragraph;z-index:-15692288;mso-wrap-distance-left:0;mso-wrap-distance-right:0" id="docshape112" coordorigin="2157,1104" coordsize="3451,0" path="m2157,1104l5608,1104e" filled="false" stroked="true" strokeweight=".398pt" strokecolor="#000000">
                <v:path arrowok="t"/>
                <v:stroke dashstyle="solid"/>
                <w10:wrap type="topAndBottom"/>
              </v:shape>
            </w:pict>
          </mc:Fallback>
        </mc:AlternateContent>
      </w:r>
      <w:r>
        <w:t>However,</w:t>
      </w:r>
      <w:r>
        <w:rPr>
          <w:spacing w:val="-12"/>
        </w:rPr>
        <w:t xml:space="preserve"> </w:t>
      </w:r>
      <w:r>
        <w:t>this</w:t>
      </w:r>
      <w:r>
        <w:rPr>
          <w:spacing w:val="-10"/>
        </w:rPr>
        <w:t xml:space="preserve"> </w:t>
      </w:r>
      <w:r>
        <w:t>finding</w:t>
      </w:r>
      <w:r>
        <w:rPr>
          <w:spacing w:val="-10"/>
        </w:rPr>
        <w:t xml:space="preserve"> </w:t>
      </w:r>
      <w:r>
        <w:t>may</w:t>
      </w:r>
      <w:r>
        <w:rPr>
          <w:spacing w:val="-10"/>
        </w:rPr>
        <w:t xml:space="preserve"> </w:t>
      </w:r>
      <w:r>
        <w:t>no</w:t>
      </w:r>
      <w:r>
        <w:rPr>
          <w:spacing w:val="-10"/>
        </w:rPr>
        <w:t xml:space="preserve"> </w:t>
      </w:r>
      <w:r>
        <w:t>longer</w:t>
      </w:r>
      <w:r>
        <w:rPr>
          <w:spacing w:val="-10"/>
        </w:rPr>
        <w:t xml:space="preserve"> </w:t>
      </w:r>
      <w:r>
        <w:t>hold</w:t>
      </w:r>
      <w:r>
        <w:rPr>
          <w:spacing w:val="-10"/>
        </w:rPr>
        <w:t xml:space="preserve"> </w:t>
      </w:r>
      <w:r>
        <w:t>because</w:t>
      </w:r>
      <w:r>
        <w:rPr>
          <w:spacing w:val="-10"/>
        </w:rPr>
        <w:t xml:space="preserve"> </w:t>
      </w:r>
      <w:r>
        <w:t>a</w:t>
      </w:r>
      <w:r>
        <w:rPr>
          <w:spacing w:val="-10"/>
        </w:rPr>
        <w:t xml:space="preserve"> </w:t>
      </w:r>
      <w:r>
        <w:t>plain</w:t>
      </w:r>
      <w:r>
        <w:rPr>
          <w:spacing w:val="-10"/>
        </w:rPr>
        <w:t xml:space="preserve"> </w:t>
      </w:r>
      <w:r>
        <w:t>reading</w:t>
      </w:r>
      <w:r>
        <w:rPr>
          <w:spacing w:val="-10"/>
        </w:rPr>
        <w:t xml:space="preserve"> </w:t>
      </w:r>
      <w:r>
        <w:t>of</w:t>
      </w:r>
      <w:r>
        <w:rPr>
          <w:spacing w:val="-10"/>
        </w:rPr>
        <w:t xml:space="preserve"> </w:t>
      </w:r>
      <w:r>
        <w:t>current</w:t>
      </w:r>
      <w:r>
        <w:rPr>
          <w:spacing w:val="-10"/>
        </w:rPr>
        <w:t xml:space="preserve"> </w:t>
      </w:r>
      <w:r>
        <w:t>law</w:t>
      </w:r>
      <w:r>
        <w:rPr>
          <w:spacing w:val="-10"/>
        </w:rPr>
        <w:t xml:space="preserve"> </w:t>
      </w:r>
      <w:r>
        <w:t>does not allow non-profits to benefit private individuals.</w:t>
      </w:r>
      <w:hyperlink w:anchor="_bookmark263" w:history="1">
        <w:r>
          <w:rPr>
            <w:position w:val="9"/>
            <w:sz w:val="16"/>
          </w:rPr>
          <w:t>81</w:t>
        </w:r>
      </w:hyperlink>
      <w:r>
        <w:rPr>
          <w:spacing w:val="40"/>
          <w:position w:val="9"/>
          <w:sz w:val="16"/>
        </w:rPr>
        <w:t xml:space="preserve"> </w:t>
      </w:r>
      <w:r>
        <w:t>All of the entities associated with</w:t>
      </w:r>
    </w:p>
    <w:p w14:paraId="2CD74F58" w14:textId="77777777" w:rsidR="00E36C05" w:rsidRDefault="00B7521C">
      <w:pPr>
        <w:spacing w:before="156" w:line="194" w:lineRule="auto"/>
        <w:ind w:left="437" w:right="489" w:firstLine="294"/>
        <w:rPr>
          <w:sz w:val="20"/>
        </w:rPr>
      </w:pPr>
      <w:r>
        <w:rPr>
          <w:position w:val="7"/>
          <w:sz w:val="14"/>
        </w:rPr>
        <w:t>80</w:t>
      </w:r>
      <w:bookmarkStart w:id="353" w:name="_bookmark262"/>
      <w:bookmarkEnd w:id="353"/>
      <w:r>
        <w:rPr>
          <w:sz w:val="20"/>
        </w:rPr>
        <w:t>California</w:t>
      </w:r>
      <w:r>
        <w:rPr>
          <w:spacing w:val="-7"/>
          <w:sz w:val="20"/>
        </w:rPr>
        <w:t xml:space="preserve"> </w:t>
      </w:r>
      <w:r>
        <w:rPr>
          <w:sz w:val="20"/>
        </w:rPr>
        <w:t>conflict</w:t>
      </w:r>
      <w:r>
        <w:rPr>
          <w:spacing w:val="-7"/>
          <w:sz w:val="20"/>
        </w:rPr>
        <w:t xml:space="preserve"> </w:t>
      </w:r>
      <w:r>
        <w:rPr>
          <w:sz w:val="20"/>
        </w:rPr>
        <w:t>of</w:t>
      </w:r>
      <w:r>
        <w:rPr>
          <w:spacing w:val="-7"/>
          <w:sz w:val="20"/>
        </w:rPr>
        <w:t xml:space="preserve"> </w:t>
      </w:r>
      <w:r>
        <w:rPr>
          <w:sz w:val="20"/>
        </w:rPr>
        <w:t>interest</w:t>
      </w:r>
      <w:r>
        <w:rPr>
          <w:spacing w:val="-7"/>
          <w:sz w:val="20"/>
        </w:rPr>
        <w:t xml:space="preserve"> </w:t>
      </w:r>
      <w:r>
        <w:rPr>
          <w:sz w:val="20"/>
        </w:rPr>
        <w:t>law</w:t>
      </w:r>
      <w:r>
        <w:rPr>
          <w:spacing w:val="-7"/>
          <w:sz w:val="20"/>
        </w:rPr>
        <w:t xml:space="preserve"> </w:t>
      </w:r>
      <w:r>
        <w:rPr>
          <w:sz w:val="20"/>
        </w:rPr>
        <w:t>is</w:t>
      </w:r>
      <w:r>
        <w:rPr>
          <w:spacing w:val="-7"/>
          <w:sz w:val="20"/>
        </w:rPr>
        <w:t xml:space="preserve"> </w:t>
      </w:r>
      <w:r>
        <w:rPr>
          <w:sz w:val="20"/>
        </w:rPr>
        <w:t>complex</w:t>
      </w:r>
      <w:r>
        <w:rPr>
          <w:spacing w:val="-7"/>
          <w:sz w:val="20"/>
        </w:rPr>
        <w:t xml:space="preserve"> </w:t>
      </w:r>
      <w:r>
        <w:rPr>
          <w:sz w:val="20"/>
        </w:rPr>
        <w:t>and</w:t>
      </w:r>
      <w:r>
        <w:rPr>
          <w:spacing w:val="-7"/>
          <w:sz w:val="20"/>
        </w:rPr>
        <w:t xml:space="preserve"> </w:t>
      </w:r>
      <w:r>
        <w:rPr>
          <w:sz w:val="20"/>
        </w:rPr>
        <w:t>is</w:t>
      </w:r>
      <w:r>
        <w:rPr>
          <w:spacing w:val="-7"/>
          <w:sz w:val="20"/>
        </w:rPr>
        <w:t xml:space="preserve"> </w:t>
      </w:r>
      <w:r>
        <w:rPr>
          <w:sz w:val="20"/>
        </w:rPr>
        <w:t>beyond</w:t>
      </w:r>
      <w:r>
        <w:rPr>
          <w:spacing w:val="-7"/>
          <w:sz w:val="20"/>
        </w:rPr>
        <w:t xml:space="preserve"> </w:t>
      </w:r>
      <w:r>
        <w:rPr>
          <w:sz w:val="20"/>
        </w:rPr>
        <w:t>the</w:t>
      </w:r>
      <w:r>
        <w:rPr>
          <w:spacing w:val="-7"/>
          <w:sz w:val="20"/>
        </w:rPr>
        <w:t xml:space="preserve"> </w:t>
      </w:r>
      <w:r>
        <w:rPr>
          <w:sz w:val="20"/>
        </w:rPr>
        <w:t>scope</w:t>
      </w:r>
      <w:r>
        <w:rPr>
          <w:spacing w:val="-7"/>
          <w:sz w:val="20"/>
        </w:rPr>
        <w:t xml:space="preserve"> </w:t>
      </w:r>
      <w:r>
        <w:rPr>
          <w:sz w:val="20"/>
        </w:rPr>
        <w:t>of</w:t>
      </w:r>
      <w:r>
        <w:rPr>
          <w:spacing w:val="-7"/>
          <w:sz w:val="20"/>
        </w:rPr>
        <w:t xml:space="preserve"> </w:t>
      </w:r>
      <w:r>
        <w:rPr>
          <w:sz w:val="20"/>
        </w:rPr>
        <w:t>this</w:t>
      </w:r>
      <w:r>
        <w:rPr>
          <w:spacing w:val="-7"/>
          <w:sz w:val="20"/>
        </w:rPr>
        <w:t xml:space="preserve"> </w:t>
      </w:r>
      <w:r>
        <w:rPr>
          <w:sz w:val="20"/>
        </w:rPr>
        <w:t>dissertation</w:t>
      </w:r>
      <w:r>
        <w:rPr>
          <w:spacing w:val="-7"/>
          <w:sz w:val="20"/>
        </w:rPr>
        <w:t xml:space="preserve"> </w:t>
      </w:r>
      <w:r>
        <w:rPr>
          <w:sz w:val="20"/>
        </w:rPr>
        <w:t>(Chaney</w:t>
      </w:r>
      <w:r>
        <w:rPr>
          <w:spacing w:val="40"/>
          <w:sz w:val="20"/>
        </w:rPr>
        <w:t xml:space="preserve"> </w:t>
      </w:r>
      <w:r>
        <w:rPr>
          <w:sz w:val="20"/>
        </w:rPr>
        <w:t xml:space="preserve">et al., </w:t>
      </w:r>
      <w:hyperlink w:anchor="_bookmark334" w:history="1">
        <w:r>
          <w:rPr>
            <w:sz w:val="20"/>
          </w:rPr>
          <w:t>2010)</w:t>
        </w:r>
      </w:hyperlink>
    </w:p>
    <w:p w14:paraId="5B0BA581" w14:textId="77777777" w:rsidR="00E36C05" w:rsidRDefault="00B7521C">
      <w:pPr>
        <w:spacing w:before="79"/>
        <w:ind w:left="732"/>
        <w:rPr>
          <w:sz w:val="20"/>
        </w:rPr>
      </w:pPr>
      <w:r>
        <w:rPr>
          <w:position w:val="7"/>
          <w:sz w:val="14"/>
        </w:rPr>
        <w:t>81</w:t>
      </w:r>
      <w:bookmarkStart w:id="354" w:name="_bookmark263"/>
      <w:bookmarkEnd w:id="354"/>
      <w:r>
        <w:rPr>
          <w:sz w:val="20"/>
        </w:rPr>
        <w:t>Here</w:t>
      </w:r>
      <w:r>
        <w:rPr>
          <w:spacing w:val="-7"/>
          <w:sz w:val="20"/>
        </w:rPr>
        <w:t xml:space="preserve"> </w:t>
      </w:r>
      <w:r>
        <w:rPr>
          <w:sz w:val="20"/>
        </w:rPr>
        <w:t>are</w:t>
      </w:r>
      <w:r>
        <w:rPr>
          <w:spacing w:val="-7"/>
          <w:sz w:val="20"/>
        </w:rPr>
        <w:t xml:space="preserve"> </w:t>
      </w:r>
      <w:r>
        <w:rPr>
          <w:sz w:val="20"/>
        </w:rPr>
        <w:t>a</w:t>
      </w:r>
      <w:r>
        <w:rPr>
          <w:spacing w:val="-7"/>
          <w:sz w:val="20"/>
        </w:rPr>
        <w:t xml:space="preserve"> </w:t>
      </w:r>
      <w:r>
        <w:rPr>
          <w:sz w:val="20"/>
        </w:rPr>
        <w:t>few</w:t>
      </w:r>
      <w:r>
        <w:rPr>
          <w:spacing w:val="-7"/>
          <w:sz w:val="20"/>
        </w:rPr>
        <w:t xml:space="preserve"> </w:t>
      </w:r>
      <w:r>
        <w:rPr>
          <w:sz w:val="20"/>
        </w:rPr>
        <w:t>excerpts</w:t>
      </w:r>
      <w:r>
        <w:rPr>
          <w:spacing w:val="-7"/>
          <w:sz w:val="20"/>
        </w:rPr>
        <w:t xml:space="preserve"> </w:t>
      </w:r>
      <w:r>
        <w:rPr>
          <w:sz w:val="20"/>
        </w:rPr>
        <w:t>from</w:t>
      </w:r>
      <w:r>
        <w:rPr>
          <w:spacing w:val="-7"/>
          <w:sz w:val="20"/>
        </w:rPr>
        <w:t xml:space="preserve"> </w:t>
      </w:r>
      <w:r>
        <w:rPr>
          <w:sz w:val="20"/>
        </w:rPr>
        <w:t>IRS</w:t>
      </w:r>
      <w:r>
        <w:rPr>
          <w:spacing w:val="-7"/>
          <w:sz w:val="20"/>
        </w:rPr>
        <w:t xml:space="preserve"> </w:t>
      </w:r>
      <w:r>
        <w:rPr>
          <w:sz w:val="20"/>
        </w:rPr>
        <w:t>regulations</w:t>
      </w:r>
      <w:r>
        <w:rPr>
          <w:spacing w:val="-7"/>
          <w:sz w:val="20"/>
        </w:rPr>
        <w:t xml:space="preserve"> </w:t>
      </w:r>
      <w:r>
        <w:rPr>
          <w:sz w:val="20"/>
        </w:rPr>
        <w:t>and</w:t>
      </w:r>
      <w:r>
        <w:rPr>
          <w:spacing w:val="-7"/>
          <w:sz w:val="20"/>
        </w:rPr>
        <w:t xml:space="preserve"> </w:t>
      </w:r>
      <w:r>
        <w:rPr>
          <w:sz w:val="20"/>
        </w:rPr>
        <w:t>California</w:t>
      </w:r>
      <w:r>
        <w:rPr>
          <w:spacing w:val="-7"/>
          <w:sz w:val="20"/>
        </w:rPr>
        <w:t xml:space="preserve"> </w:t>
      </w:r>
      <w:r>
        <w:rPr>
          <w:spacing w:val="-4"/>
          <w:sz w:val="20"/>
        </w:rPr>
        <w:t>law.</w:t>
      </w:r>
    </w:p>
    <w:p w14:paraId="68D92B17" w14:textId="77777777" w:rsidR="00E36C05" w:rsidRDefault="00B7521C">
      <w:pPr>
        <w:pStyle w:val="ListParagraph"/>
        <w:numPr>
          <w:ilvl w:val="0"/>
          <w:numId w:val="6"/>
        </w:numPr>
        <w:tabs>
          <w:tab w:val="left" w:pos="1033"/>
          <w:tab w:val="left" w:pos="1561"/>
        </w:tabs>
        <w:spacing w:before="201" w:line="232" w:lineRule="auto"/>
        <w:ind w:right="630" w:hanging="714"/>
        <w:rPr>
          <w:sz w:val="20"/>
        </w:rPr>
      </w:pPr>
      <w:r>
        <w:rPr>
          <w:sz w:val="20"/>
        </w:rPr>
        <w:t>The</w:t>
      </w:r>
      <w:r>
        <w:rPr>
          <w:spacing w:val="-9"/>
          <w:sz w:val="20"/>
        </w:rPr>
        <w:t xml:space="preserve"> </w:t>
      </w:r>
      <w:r>
        <w:rPr>
          <w:sz w:val="20"/>
        </w:rPr>
        <w:t>IRS</w:t>
      </w:r>
      <w:r>
        <w:rPr>
          <w:spacing w:val="-8"/>
          <w:sz w:val="20"/>
        </w:rPr>
        <w:t xml:space="preserve"> </w:t>
      </w:r>
      <w:r>
        <w:rPr>
          <w:sz w:val="20"/>
        </w:rPr>
        <w:t>says</w:t>
      </w:r>
      <w:r>
        <w:rPr>
          <w:spacing w:val="-8"/>
          <w:sz w:val="20"/>
        </w:rPr>
        <w:t xml:space="preserve"> </w:t>
      </w:r>
      <w:r>
        <w:rPr>
          <w:sz w:val="20"/>
        </w:rPr>
        <w:t>this</w:t>
      </w:r>
      <w:r>
        <w:rPr>
          <w:spacing w:val="-8"/>
          <w:sz w:val="20"/>
        </w:rPr>
        <w:t xml:space="preserve"> </w:t>
      </w:r>
      <w:r>
        <w:rPr>
          <w:sz w:val="20"/>
        </w:rPr>
        <w:t>about</w:t>
      </w:r>
      <w:r>
        <w:rPr>
          <w:spacing w:val="-8"/>
          <w:sz w:val="20"/>
        </w:rPr>
        <w:t xml:space="preserve"> </w:t>
      </w:r>
      <w:r>
        <w:rPr>
          <w:sz w:val="20"/>
        </w:rPr>
        <w:t>501(c)(3)</w:t>
      </w:r>
      <w:r>
        <w:rPr>
          <w:spacing w:val="-8"/>
          <w:sz w:val="20"/>
        </w:rPr>
        <w:t xml:space="preserve"> </w:t>
      </w:r>
      <w:r>
        <w:rPr>
          <w:sz w:val="20"/>
        </w:rPr>
        <w:t>organizations</w:t>
      </w:r>
      <w:r>
        <w:rPr>
          <w:spacing w:val="-8"/>
          <w:sz w:val="20"/>
        </w:rPr>
        <w:t xml:space="preserve"> </w:t>
      </w:r>
      <w:r>
        <w:rPr>
          <w:sz w:val="20"/>
        </w:rPr>
        <w:t>under</w:t>
      </w:r>
      <w:r>
        <w:rPr>
          <w:spacing w:val="-8"/>
          <w:sz w:val="20"/>
        </w:rPr>
        <w:t xml:space="preserve"> </w:t>
      </w:r>
      <w:r>
        <w:rPr>
          <w:sz w:val="20"/>
        </w:rPr>
        <w:t>the</w:t>
      </w:r>
      <w:r>
        <w:rPr>
          <w:spacing w:val="-8"/>
          <w:sz w:val="20"/>
        </w:rPr>
        <w:t xml:space="preserve"> </w:t>
      </w:r>
      <w:r>
        <w:rPr>
          <w:sz w:val="20"/>
        </w:rPr>
        <w:t>heading</w:t>
      </w:r>
      <w:r>
        <w:rPr>
          <w:spacing w:val="-10"/>
          <w:sz w:val="20"/>
        </w:rPr>
        <w:t xml:space="preserve"> </w:t>
      </w:r>
      <w:r>
        <w:rPr>
          <w:sz w:val="20"/>
        </w:rPr>
        <w:t>”Exemption</w:t>
      </w:r>
      <w:r>
        <w:rPr>
          <w:spacing w:val="-8"/>
          <w:sz w:val="20"/>
        </w:rPr>
        <w:t xml:space="preserve"> </w:t>
      </w:r>
      <w:r>
        <w:rPr>
          <w:sz w:val="20"/>
        </w:rPr>
        <w:t>Requirements”:</w:t>
      </w:r>
      <w:r>
        <w:rPr>
          <w:spacing w:val="40"/>
          <w:sz w:val="20"/>
        </w:rPr>
        <w:t xml:space="preserve"> </w:t>
      </w:r>
      <w:r>
        <w:rPr>
          <w:sz w:val="20"/>
        </w:rPr>
        <w:t>To</w:t>
      </w:r>
      <w:r>
        <w:rPr>
          <w:spacing w:val="-7"/>
          <w:sz w:val="20"/>
        </w:rPr>
        <w:t xml:space="preserve"> </w:t>
      </w:r>
      <w:r>
        <w:rPr>
          <w:sz w:val="20"/>
        </w:rPr>
        <w:t>be</w:t>
      </w:r>
      <w:r>
        <w:rPr>
          <w:spacing w:val="-7"/>
          <w:sz w:val="20"/>
        </w:rPr>
        <w:t xml:space="preserve"> </w:t>
      </w:r>
      <w:r>
        <w:rPr>
          <w:sz w:val="20"/>
        </w:rPr>
        <w:t>tax-exempt</w:t>
      </w:r>
      <w:r>
        <w:rPr>
          <w:spacing w:val="-7"/>
          <w:sz w:val="20"/>
        </w:rPr>
        <w:t xml:space="preserve"> </w:t>
      </w:r>
      <w:r>
        <w:rPr>
          <w:sz w:val="20"/>
        </w:rPr>
        <w:t>under</w:t>
      </w:r>
      <w:r>
        <w:rPr>
          <w:spacing w:val="-7"/>
          <w:sz w:val="20"/>
        </w:rPr>
        <w:t xml:space="preserve"> </w:t>
      </w:r>
      <w:r>
        <w:rPr>
          <w:sz w:val="20"/>
        </w:rPr>
        <w:t>section</w:t>
      </w:r>
      <w:r>
        <w:rPr>
          <w:spacing w:val="-7"/>
          <w:sz w:val="20"/>
        </w:rPr>
        <w:t xml:space="preserve"> </w:t>
      </w:r>
      <w:r>
        <w:rPr>
          <w:sz w:val="20"/>
        </w:rPr>
        <w:t>501(c)(3)</w:t>
      </w:r>
      <w:r>
        <w:rPr>
          <w:spacing w:val="-7"/>
          <w:sz w:val="20"/>
        </w:rPr>
        <w:t xml:space="preserve"> </w:t>
      </w:r>
      <w:r>
        <w:rPr>
          <w:sz w:val="20"/>
        </w:rPr>
        <w:t>of</w:t>
      </w:r>
      <w:r>
        <w:rPr>
          <w:spacing w:val="-7"/>
          <w:sz w:val="20"/>
        </w:rPr>
        <w:t xml:space="preserve"> </w:t>
      </w:r>
      <w:r>
        <w:rPr>
          <w:sz w:val="20"/>
        </w:rPr>
        <w:t>the</w:t>
      </w:r>
      <w:r>
        <w:rPr>
          <w:spacing w:val="-7"/>
          <w:sz w:val="20"/>
        </w:rPr>
        <w:t xml:space="preserve"> </w:t>
      </w:r>
      <w:r>
        <w:rPr>
          <w:sz w:val="20"/>
        </w:rPr>
        <w:t>Internal</w:t>
      </w:r>
      <w:r>
        <w:rPr>
          <w:spacing w:val="-7"/>
          <w:sz w:val="20"/>
        </w:rPr>
        <w:t xml:space="preserve"> </w:t>
      </w:r>
      <w:r>
        <w:rPr>
          <w:sz w:val="20"/>
        </w:rPr>
        <w:t>Revenue</w:t>
      </w:r>
      <w:r>
        <w:rPr>
          <w:spacing w:val="-7"/>
          <w:sz w:val="20"/>
        </w:rPr>
        <w:t xml:space="preserve"> </w:t>
      </w:r>
      <w:r>
        <w:rPr>
          <w:sz w:val="20"/>
        </w:rPr>
        <w:t>Code,</w:t>
      </w:r>
      <w:r>
        <w:rPr>
          <w:spacing w:val="-10"/>
          <w:sz w:val="20"/>
        </w:rPr>
        <w:t xml:space="preserve"> </w:t>
      </w:r>
      <w:r>
        <w:rPr>
          <w:sz w:val="20"/>
        </w:rPr>
        <w:t>an</w:t>
      </w:r>
      <w:r>
        <w:rPr>
          <w:spacing w:val="-7"/>
          <w:sz w:val="20"/>
        </w:rPr>
        <w:t xml:space="preserve"> </w:t>
      </w:r>
      <w:r>
        <w:rPr>
          <w:sz w:val="20"/>
        </w:rPr>
        <w:t>organization</w:t>
      </w:r>
    </w:p>
    <w:p w14:paraId="6E56FA67" w14:textId="77777777" w:rsidR="00E36C05" w:rsidRDefault="00B7521C">
      <w:pPr>
        <w:spacing w:line="194" w:lineRule="auto"/>
        <w:ind w:left="1561" w:right="336"/>
        <w:rPr>
          <w:sz w:val="20"/>
        </w:rPr>
      </w:pPr>
      <w:r>
        <w:rPr>
          <w:sz w:val="20"/>
        </w:rPr>
        <w:t>must</w:t>
      </w:r>
      <w:r>
        <w:rPr>
          <w:spacing w:val="-1"/>
          <w:sz w:val="20"/>
        </w:rPr>
        <w:t xml:space="preserve"> </w:t>
      </w:r>
      <w:r>
        <w:rPr>
          <w:sz w:val="20"/>
        </w:rPr>
        <w:t>be</w:t>
      </w:r>
      <w:r>
        <w:rPr>
          <w:spacing w:val="-1"/>
          <w:sz w:val="20"/>
        </w:rPr>
        <w:t xml:space="preserve"> </w:t>
      </w:r>
      <w:r>
        <w:rPr>
          <w:sz w:val="20"/>
        </w:rPr>
        <w:t>organized</w:t>
      </w:r>
      <w:r>
        <w:rPr>
          <w:spacing w:val="-1"/>
          <w:sz w:val="20"/>
        </w:rPr>
        <w:t xml:space="preserve"> </w:t>
      </w:r>
      <w:r>
        <w:rPr>
          <w:sz w:val="20"/>
        </w:rPr>
        <w:t>and</w:t>
      </w:r>
      <w:r>
        <w:rPr>
          <w:spacing w:val="-1"/>
          <w:sz w:val="20"/>
        </w:rPr>
        <w:t xml:space="preserve"> </w:t>
      </w:r>
      <w:r>
        <w:rPr>
          <w:sz w:val="20"/>
        </w:rPr>
        <w:t>operated</w:t>
      </w:r>
      <w:r>
        <w:rPr>
          <w:spacing w:val="-1"/>
          <w:sz w:val="20"/>
        </w:rPr>
        <w:t xml:space="preserve"> </w:t>
      </w:r>
      <w:r>
        <w:rPr>
          <w:sz w:val="20"/>
        </w:rPr>
        <w:t>exclusively</w:t>
      </w:r>
      <w:r>
        <w:rPr>
          <w:spacing w:val="-1"/>
          <w:sz w:val="20"/>
        </w:rPr>
        <w:t xml:space="preserve"> </w:t>
      </w:r>
      <w:r>
        <w:rPr>
          <w:sz w:val="20"/>
        </w:rPr>
        <w:t>for</w:t>
      </w:r>
      <w:r>
        <w:rPr>
          <w:spacing w:val="-1"/>
          <w:sz w:val="20"/>
        </w:rPr>
        <w:t xml:space="preserve"> </w:t>
      </w:r>
      <w:r>
        <w:rPr>
          <w:sz w:val="20"/>
        </w:rPr>
        <w:t>exempt</w:t>
      </w:r>
      <w:r>
        <w:rPr>
          <w:spacing w:val="-1"/>
          <w:sz w:val="20"/>
        </w:rPr>
        <w:t xml:space="preserve"> </w:t>
      </w:r>
      <w:r>
        <w:rPr>
          <w:sz w:val="20"/>
        </w:rPr>
        <w:t>purposes</w:t>
      </w:r>
      <w:r>
        <w:rPr>
          <w:spacing w:val="-1"/>
          <w:sz w:val="20"/>
        </w:rPr>
        <w:t xml:space="preserve"> </w:t>
      </w:r>
      <w:r>
        <w:rPr>
          <w:sz w:val="20"/>
        </w:rPr>
        <w:t>set</w:t>
      </w:r>
      <w:r>
        <w:rPr>
          <w:spacing w:val="-1"/>
          <w:sz w:val="20"/>
        </w:rPr>
        <w:t xml:space="preserve"> </w:t>
      </w:r>
      <w:r>
        <w:rPr>
          <w:sz w:val="20"/>
        </w:rPr>
        <w:t>forth</w:t>
      </w:r>
      <w:r>
        <w:rPr>
          <w:spacing w:val="-1"/>
          <w:sz w:val="20"/>
        </w:rPr>
        <w:t xml:space="preserve"> </w:t>
      </w:r>
      <w:r>
        <w:rPr>
          <w:sz w:val="20"/>
        </w:rPr>
        <w:t>in</w:t>
      </w:r>
      <w:r>
        <w:rPr>
          <w:spacing w:val="-1"/>
          <w:sz w:val="20"/>
        </w:rPr>
        <w:t xml:space="preserve"> </w:t>
      </w:r>
      <w:r>
        <w:rPr>
          <w:sz w:val="20"/>
        </w:rPr>
        <w:t>section</w:t>
      </w:r>
      <w:r>
        <w:rPr>
          <w:spacing w:val="40"/>
          <w:sz w:val="20"/>
        </w:rPr>
        <w:t xml:space="preserve"> </w:t>
      </w:r>
      <w:r>
        <w:rPr>
          <w:sz w:val="20"/>
        </w:rPr>
        <w:t>501(c)(3),</w:t>
      </w:r>
      <w:r>
        <w:rPr>
          <w:spacing w:val="-9"/>
          <w:sz w:val="20"/>
        </w:rPr>
        <w:t xml:space="preserve"> </w:t>
      </w:r>
      <w:r>
        <w:rPr>
          <w:sz w:val="20"/>
        </w:rPr>
        <w:t>and</w:t>
      </w:r>
      <w:r>
        <w:rPr>
          <w:spacing w:val="-5"/>
          <w:sz w:val="20"/>
        </w:rPr>
        <w:t xml:space="preserve"> </w:t>
      </w:r>
      <w:r>
        <w:rPr>
          <w:sz w:val="20"/>
        </w:rPr>
        <w:t>none</w:t>
      </w:r>
      <w:r>
        <w:rPr>
          <w:spacing w:val="-5"/>
          <w:sz w:val="20"/>
        </w:rPr>
        <w:t xml:space="preserve"> </w:t>
      </w:r>
      <w:r>
        <w:rPr>
          <w:sz w:val="20"/>
        </w:rPr>
        <w:t>of</w:t>
      </w:r>
      <w:r>
        <w:rPr>
          <w:spacing w:val="-5"/>
          <w:sz w:val="20"/>
        </w:rPr>
        <w:t xml:space="preserve"> </w:t>
      </w:r>
      <w:r>
        <w:rPr>
          <w:sz w:val="20"/>
        </w:rPr>
        <w:t>its</w:t>
      </w:r>
      <w:r>
        <w:rPr>
          <w:spacing w:val="-5"/>
          <w:sz w:val="20"/>
        </w:rPr>
        <w:t xml:space="preserve"> </w:t>
      </w:r>
      <w:r>
        <w:rPr>
          <w:sz w:val="20"/>
        </w:rPr>
        <w:t>earnings</w:t>
      </w:r>
      <w:r>
        <w:rPr>
          <w:spacing w:val="-5"/>
          <w:sz w:val="20"/>
        </w:rPr>
        <w:t xml:space="preserve"> </w:t>
      </w:r>
      <w:r>
        <w:rPr>
          <w:sz w:val="20"/>
        </w:rPr>
        <w:t>may</w:t>
      </w:r>
      <w:r>
        <w:rPr>
          <w:spacing w:val="-5"/>
          <w:sz w:val="20"/>
        </w:rPr>
        <w:t xml:space="preserve"> </w:t>
      </w:r>
      <w:r>
        <w:rPr>
          <w:sz w:val="20"/>
        </w:rPr>
        <w:t>inure</w:t>
      </w:r>
      <w:r>
        <w:rPr>
          <w:spacing w:val="-5"/>
          <w:sz w:val="20"/>
        </w:rPr>
        <w:t xml:space="preserve"> </w:t>
      </w:r>
      <w:r>
        <w:rPr>
          <w:sz w:val="20"/>
        </w:rPr>
        <w:t>to</w:t>
      </w:r>
      <w:r>
        <w:rPr>
          <w:spacing w:val="-5"/>
          <w:sz w:val="20"/>
        </w:rPr>
        <w:t xml:space="preserve"> </w:t>
      </w:r>
      <w:r>
        <w:rPr>
          <w:sz w:val="20"/>
        </w:rPr>
        <w:t>any</w:t>
      </w:r>
      <w:r>
        <w:rPr>
          <w:spacing w:val="-5"/>
          <w:sz w:val="20"/>
        </w:rPr>
        <w:t xml:space="preserve"> </w:t>
      </w:r>
      <w:r>
        <w:rPr>
          <w:sz w:val="20"/>
        </w:rPr>
        <w:t>private</w:t>
      </w:r>
      <w:r>
        <w:rPr>
          <w:spacing w:val="-5"/>
          <w:sz w:val="20"/>
        </w:rPr>
        <w:t xml:space="preserve"> </w:t>
      </w:r>
      <w:r>
        <w:rPr>
          <w:sz w:val="20"/>
        </w:rPr>
        <w:t>shareholder</w:t>
      </w:r>
      <w:r>
        <w:rPr>
          <w:spacing w:val="-5"/>
          <w:sz w:val="20"/>
        </w:rPr>
        <w:t xml:space="preserve"> </w:t>
      </w:r>
      <w:r>
        <w:rPr>
          <w:sz w:val="20"/>
        </w:rPr>
        <w:t>or</w:t>
      </w:r>
      <w:r>
        <w:rPr>
          <w:spacing w:val="-5"/>
          <w:sz w:val="20"/>
        </w:rPr>
        <w:t xml:space="preserve"> </w:t>
      </w:r>
      <w:r>
        <w:rPr>
          <w:sz w:val="20"/>
        </w:rPr>
        <w:t>individual.</w:t>
      </w:r>
    </w:p>
    <w:p w14:paraId="19D13496" w14:textId="77777777" w:rsidR="00E36C05" w:rsidRDefault="00B7521C">
      <w:pPr>
        <w:spacing w:line="293" w:lineRule="exact"/>
        <w:ind w:left="1035"/>
        <w:rPr>
          <w:sz w:val="20"/>
        </w:rPr>
      </w:pPr>
      <w:r>
        <w:rPr>
          <w:spacing w:val="-5"/>
          <w:sz w:val="20"/>
        </w:rPr>
        <w:t>and</w:t>
      </w:r>
    </w:p>
    <w:p w14:paraId="09DB1904" w14:textId="77777777" w:rsidR="00E36C05" w:rsidRDefault="00E36C05">
      <w:pPr>
        <w:spacing w:line="293" w:lineRule="exact"/>
        <w:rPr>
          <w:sz w:val="20"/>
        </w:rPr>
        <w:sectPr w:rsidR="00E36C05">
          <w:pgSz w:w="12240" w:h="15840"/>
          <w:pgMar w:top="1360" w:right="1300" w:bottom="1580" w:left="1720" w:header="0" w:footer="1366" w:gutter="0"/>
          <w:cols w:space="720"/>
        </w:sectPr>
      </w:pPr>
    </w:p>
    <w:p w14:paraId="355B5C9C" w14:textId="77777777" w:rsidR="00E36C05" w:rsidRDefault="00B7521C">
      <w:pPr>
        <w:pStyle w:val="BodyText"/>
        <w:spacing w:before="49" w:line="326" w:lineRule="auto"/>
        <w:ind w:left="437" w:right="150"/>
      </w:pPr>
      <w:bookmarkStart w:id="355" w:name="_bookmark265"/>
      <w:bookmarkEnd w:id="355"/>
      <w:r>
        <w:lastRenderedPageBreak/>
        <w:t>Rocketship Education and Launchpad Development are non-profits, and non-profits cannot</w:t>
      </w:r>
      <w:r>
        <w:rPr>
          <w:spacing w:val="-9"/>
        </w:rPr>
        <w:t xml:space="preserve"> </w:t>
      </w:r>
      <w:r>
        <w:t>transfer</w:t>
      </w:r>
      <w:r>
        <w:rPr>
          <w:spacing w:val="-9"/>
        </w:rPr>
        <w:t xml:space="preserve"> </w:t>
      </w:r>
      <w:r>
        <w:t>assets</w:t>
      </w:r>
      <w:r>
        <w:rPr>
          <w:spacing w:val="-9"/>
        </w:rPr>
        <w:t xml:space="preserve"> </w:t>
      </w:r>
      <w:r>
        <w:t>to</w:t>
      </w:r>
      <w:r>
        <w:rPr>
          <w:spacing w:val="-9"/>
        </w:rPr>
        <w:t xml:space="preserve"> </w:t>
      </w:r>
      <w:r>
        <w:t>for-profit</w:t>
      </w:r>
      <w:r>
        <w:rPr>
          <w:spacing w:val="-9"/>
        </w:rPr>
        <w:t xml:space="preserve"> </w:t>
      </w:r>
      <w:r>
        <w:t>entities</w:t>
      </w:r>
      <w:r>
        <w:rPr>
          <w:spacing w:val="-9"/>
        </w:rPr>
        <w:t xml:space="preserve"> </w:t>
      </w:r>
      <w:r>
        <w:t>or</w:t>
      </w:r>
      <w:r>
        <w:rPr>
          <w:spacing w:val="-9"/>
        </w:rPr>
        <w:t xml:space="preserve"> </w:t>
      </w:r>
      <w:r>
        <w:t>to</w:t>
      </w:r>
      <w:r>
        <w:rPr>
          <w:spacing w:val="-9"/>
        </w:rPr>
        <w:t xml:space="preserve"> </w:t>
      </w:r>
      <w:r>
        <w:t>private</w:t>
      </w:r>
      <w:r>
        <w:rPr>
          <w:spacing w:val="-9"/>
        </w:rPr>
        <w:t xml:space="preserve"> </w:t>
      </w:r>
      <w:r>
        <w:t>individuals</w:t>
      </w:r>
      <w:r>
        <w:rPr>
          <w:spacing w:val="-9"/>
        </w:rPr>
        <w:t xml:space="preserve"> </w:t>
      </w:r>
      <w:r>
        <w:t>regardless</w:t>
      </w:r>
      <w:r>
        <w:rPr>
          <w:spacing w:val="-9"/>
        </w:rPr>
        <w:t xml:space="preserve"> </w:t>
      </w:r>
      <w:r>
        <w:t>of</w:t>
      </w:r>
      <w:r>
        <w:rPr>
          <w:spacing w:val="-9"/>
        </w:rPr>
        <w:t xml:space="preserve"> </w:t>
      </w:r>
      <w:r>
        <w:t>how</w:t>
      </w:r>
      <w:r>
        <w:rPr>
          <w:spacing w:val="-9"/>
        </w:rPr>
        <w:t xml:space="preserve"> </w:t>
      </w:r>
      <w:r>
        <w:t>the assets were acquired, even if they were acquired using conduit bonds or using general obligation bonds. Income and assets, during the lifetime of the non-profit, or at dissolution, can only be transferred to other non-profits, and at dissolution, a 20-day prior</w:t>
      </w:r>
      <w:r>
        <w:rPr>
          <w:spacing w:val="-1"/>
        </w:rPr>
        <w:t xml:space="preserve"> </w:t>
      </w:r>
      <w:r>
        <w:t>notice</w:t>
      </w:r>
      <w:r>
        <w:rPr>
          <w:spacing w:val="-1"/>
        </w:rPr>
        <w:t xml:space="preserve"> </w:t>
      </w:r>
      <w:r>
        <w:t>must</w:t>
      </w:r>
      <w:r>
        <w:rPr>
          <w:spacing w:val="-1"/>
        </w:rPr>
        <w:t xml:space="preserve"> </w:t>
      </w:r>
      <w:r>
        <w:t>be</w:t>
      </w:r>
      <w:r>
        <w:rPr>
          <w:spacing w:val="-1"/>
        </w:rPr>
        <w:t xml:space="preserve"> </w:t>
      </w:r>
      <w:r>
        <w:t>given</w:t>
      </w:r>
      <w:r>
        <w:rPr>
          <w:spacing w:val="-1"/>
        </w:rPr>
        <w:t xml:space="preserve"> </w:t>
      </w:r>
      <w:r>
        <w:t>to</w:t>
      </w:r>
      <w:r>
        <w:rPr>
          <w:spacing w:val="-1"/>
        </w:rPr>
        <w:t xml:space="preserve"> </w:t>
      </w:r>
      <w:r>
        <w:t>the</w:t>
      </w:r>
      <w:r>
        <w:rPr>
          <w:spacing w:val="-1"/>
        </w:rPr>
        <w:t xml:space="preserve"> </w:t>
      </w:r>
      <w:r>
        <w:t>California</w:t>
      </w:r>
      <w:r>
        <w:rPr>
          <w:spacing w:val="-1"/>
        </w:rPr>
        <w:t xml:space="preserve"> </w:t>
      </w:r>
      <w:r>
        <w:t>Attorney</w:t>
      </w:r>
      <w:r>
        <w:rPr>
          <w:spacing w:val="-1"/>
        </w:rPr>
        <w:t xml:space="preserve"> </w:t>
      </w:r>
      <w:r>
        <w:t>General. The</w:t>
      </w:r>
      <w:r>
        <w:rPr>
          <w:spacing w:val="-1"/>
        </w:rPr>
        <w:t xml:space="preserve"> </w:t>
      </w:r>
      <w:r>
        <w:t>prohibition</w:t>
      </w:r>
      <w:r>
        <w:rPr>
          <w:spacing w:val="-1"/>
        </w:rPr>
        <w:t xml:space="preserve"> </w:t>
      </w:r>
      <w:r>
        <w:t>of</w:t>
      </w:r>
      <w:r>
        <w:rPr>
          <w:spacing w:val="-1"/>
        </w:rPr>
        <w:t xml:space="preserve"> </w:t>
      </w:r>
      <w:r>
        <w:t xml:space="preserve">private gain and the requirement to notify the CA Attorney General rule out Rocketship </w:t>
      </w:r>
      <w:bookmarkStart w:id="356" w:name="Disposing_of_Assets_at_Closure"/>
      <w:bookmarkStart w:id="357" w:name="_bookmark264"/>
      <w:bookmarkEnd w:id="356"/>
      <w:bookmarkEnd w:id="357"/>
      <w:r>
        <w:t>converting its properties to condominiums or retail space.</w:t>
      </w:r>
    </w:p>
    <w:p w14:paraId="0CFCA251" w14:textId="77777777" w:rsidR="00E36C05" w:rsidRDefault="00B7521C">
      <w:pPr>
        <w:pStyle w:val="Heading1"/>
        <w:numPr>
          <w:ilvl w:val="3"/>
          <w:numId w:val="8"/>
        </w:numPr>
        <w:tabs>
          <w:tab w:val="left" w:pos="1303"/>
        </w:tabs>
        <w:spacing w:line="344" w:lineRule="exact"/>
        <w:ind w:left="1303" w:hanging="866"/>
      </w:pPr>
      <w:r>
        <w:t>Disposing</w:t>
      </w:r>
      <w:r>
        <w:rPr>
          <w:spacing w:val="-7"/>
        </w:rPr>
        <w:t xml:space="preserve"> </w:t>
      </w:r>
      <w:r>
        <w:t>of</w:t>
      </w:r>
      <w:r>
        <w:rPr>
          <w:spacing w:val="-7"/>
        </w:rPr>
        <w:t xml:space="preserve"> </w:t>
      </w:r>
      <w:r>
        <w:t>Assets</w:t>
      </w:r>
      <w:r>
        <w:rPr>
          <w:spacing w:val="-6"/>
        </w:rPr>
        <w:t xml:space="preserve"> </w:t>
      </w:r>
      <w:r>
        <w:t>at</w:t>
      </w:r>
      <w:r>
        <w:rPr>
          <w:spacing w:val="-7"/>
        </w:rPr>
        <w:t xml:space="preserve"> </w:t>
      </w:r>
      <w:r>
        <w:rPr>
          <w:spacing w:val="-2"/>
        </w:rPr>
        <w:t>Closure</w:t>
      </w:r>
    </w:p>
    <w:p w14:paraId="52EBC881" w14:textId="77777777" w:rsidR="00E36C05" w:rsidRDefault="00B7521C">
      <w:pPr>
        <w:pStyle w:val="BodyText"/>
        <w:spacing w:before="126" w:line="326" w:lineRule="auto"/>
        <w:ind w:left="437" w:right="153" w:firstLine="360"/>
        <w:jc w:val="both"/>
      </w:pPr>
      <w:r>
        <w:rPr>
          <w:noProof/>
        </w:rPr>
        <mc:AlternateContent>
          <mc:Choice Requires="wps">
            <w:drawing>
              <wp:anchor distT="0" distB="0" distL="0" distR="0" simplePos="0" relativeHeight="487624704" behindDoc="1" locked="0" layoutInCell="1" allowOverlap="1" wp14:anchorId="54EEAF63" wp14:editId="63CB53F6">
                <wp:simplePos x="0" y="0"/>
                <wp:positionH relativeFrom="page">
                  <wp:posOffset>1369885</wp:posOffset>
                </wp:positionH>
                <wp:positionV relativeFrom="paragraph">
                  <wp:posOffset>1315186</wp:posOffset>
                </wp:positionV>
                <wp:extent cx="2191385" cy="1270"/>
                <wp:effectExtent l="0" t="0" r="0" b="0"/>
                <wp:wrapTopAndBottom/>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03.557991pt;width:172.55pt;height:.1pt;mso-position-horizontal-relative:page;mso-position-vertical-relative:paragraph;z-index:-15691776;mso-wrap-distance-left:0;mso-wrap-distance-right:0" id="docshape113" coordorigin="2157,2071" coordsize="3451,0" path="m2157,2071l5608,2071e" filled="false" stroked="true" strokeweight=".398pt" strokecolor="#000000">
                <v:path arrowok="t"/>
                <v:stroke dashstyle="solid"/>
                <w10:wrap type="topAndBottom"/>
              </v:shape>
            </w:pict>
          </mc:Fallback>
        </mc:AlternateContent>
      </w:r>
      <w:r>
        <w:t>One</w:t>
      </w:r>
      <w:r>
        <w:rPr>
          <w:spacing w:val="-6"/>
        </w:rPr>
        <w:t xml:space="preserve"> </w:t>
      </w:r>
      <w:r>
        <w:t>issue</w:t>
      </w:r>
      <w:r>
        <w:rPr>
          <w:spacing w:val="-6"/>
        </w:rPr>
        <w:t xml:space="preserve"> </w:t>
      </w:r>
      <w:r>
        <w:t>that</w:t>
      </w:r>
      <w:r>
        <w:rPr>
          <w:spacing w:val="-6"/>
        </w:rPr>
        <w:t xml:space="preserve"> </w:t>
      </w:r>
      <w:r>
        <w:t>comes</w:t>
      </w:r>
      <w:r>
        <w:rPr>
          <w:spacing w:val="-7"/>
        </w:rPr>
        <w:t xml:space="preserve"> </w:t>
      </w:r>
      <w:r>
        <w:t>up</w:t>
      </w:r>
      <w:r>
        <w:rPr>
          <w:spacing w:val="-6"/>
        </w:rPr>
        <w:t xml:space="preserve"> </w:t>
      </w:r>
      <w:r>
        <w:t>when</w:t>
      </w:r>
      <w:r>
        <w:rPr>
          <w:spacing w:val="-6"/>
        </w:rPr>
        <w:t xml:space="preserve"> </w:t>
      </w:r>
      <w:r>
        <w:t>a</w:t>
      </w:r>
      <w:r>
        <w:rPr>
          <w:spacing w:val="-6"/>
        </w:rPr>
        <w:t xml:space="preserve"> </w:t>
      </w:r>
      <w:r>
        <w:t>charter</w:t>
      </w:r>
      <w:r>
        <w:rPr>
          <w:spacing w:val="-6"/>
        </w:rPr>
        <w:t xml:space="preserve"> </w:t>
      </w:r>
      <w:r>
        <w:t>school</w:t>
      </w:r>
      <w:r>
        <w:rPr>
          <w:spacing w:val="-6"/>
        </w:rPr>
        <w:t xml:space="preserve"> </w:t>
      </w:r>
      <w:r>
        <w:t>closes</w:t>
      </w:r>
      <w:r>
        <w:rPr>
          <w:spacing w:val="-6"/>
        </w:rPr>
        <w:t xml:space="preserve"> </w:t>
      </w:r>
      <w:r>
        <w:t>is</w:t>
      </w:r>
      <w:r>
        <w:rPr>
          <w:spacing w:val="-6"/>
        </w:rPr>
        <w:t xml:space="preserve"> </w:t>
      </w:r>
      <w:r>
        <w:t>how</w:t>
      </w:r>
      <w:r>
        <w:rPr>
          <w:spacing w:val="-6"/>
        </w:rPr>
        <w:t xml:space="preserve"> </w:t>
      </w:r>
      <w:r>
        <w:t>its</w:t>
      </w:r>
      <w:r>
        <w:rPr>
          <w:spacing w:val="-6"/>
        </w:rPr>
        <w:t xml:space="preserve"> </w:t>
      </w:r>
      <w:r>
        <w:t>assets,</w:t>
      </w:r>
      <w:r>
        <w:rPr>
          <w:spacing w:val="-11"/>
        </w:rPr>
        <w:t xml:space="preserve"> </w:t>
      </w:r>
      <w:r>
        <w:t>particularly</w:t>
      </w:r>
      <w:r>
        <w:rPr>
          <w:spacing w:val="-6"/>
        </w:rPr>
        <w:t xml:space="preserve"> </w:t>
      </w:r>
      <w:r>
        <w:t>its real</w:t>
      </w:r>
      <w:r>
        <w:rPr>
          <w:spacing w:val="-11"/>
        </w:rPr>
        <w:t xml:space="preserve"> </w:t>
      </w:r>
      <w:r>
        <w:t>estate</w:t>
      </w:r>
      <w:r>
        <w:rPr>
          <w:spacing w:val="-10"/>
        </w:rPr>
        <w:t xml:space="preserve"> </w:t>
      </w:r>
      <w:r>
        <w:t>assets,</w:t>
      </w:r>
      <w:r>
        <w:rPr>
          <w:spacing w:val="-12"/>
        </w:rPr>
        <w:t xml:space="preserve"> </w:t>
      </w:r>
      <w:r>
        <w:t>are</w:t>
      </w:r>
      <w:r>
        <w:rPr>
          <w:spacing w:val="-10"/>
        </w:rPr>
        <w:t xml:space="preserve"> </w:t>
      </w:r>
      <w:r>
        <w:t>disposed</w:t>
      </w:r>
      <w:r>
        <w:rPr>
          <w:spacing w:val="-10"/>
        </w:rPr>
        <w:t xml:space="preserve"> </w:t>
      </w:r>
      <w:r>
        <w:t>of.</w:t>
      </w:r>
      <w:r>
        <w:rPr>
          <w:spacing w:val="-1"/>
        </w:rPr>
        <w:t xml:space="preserve"> </w:t>
      </w:r>
      <w:r>
        <w:t>As</w:t>
      </w:r>
      <w:r>
        <w:rPr>
          <w:spacing w:val="-10"/>
        </w:rPr>
        <w:t xml:space="preserve"> </w:t>
      </w:r>
      <w:r>
        <w:t>of</w:t>
      </w:r>
      <w:r>
        <w:rPr>
          <w:spacing w:val="-10"/>
        </w:rPr>
        <w:t xml:space="preserve"> </w:t>
      </w:r>
      <w:r>
        <w:t>April</w:t>
      </w:r>
      <w:r>
        <w:rPr>
          <w:spacing w:val="-10"/>
        </w:rPr>
        <w:t xml:space="preserve"> </w:t>
      </w:r>
      <w:r>
        <w:t>2024,</w:t>
      </w:r>
      <w:r>
        <w:rPr>
          <w:spacing w:val="-12"/>
        </w:rPr>
        <w:t xml:space="preserve"> </w:t>
      </w:r>
      <w:r>
        <w:t>no</w:t>
      </w:r>
      <w:r>
        <w:rPr>
          <w:spacing w:val="-10"/>
        </w:rPr>
        <w:t xml:space="preserve"> </w:t>
      </w:r>
      <w:r>
        <w:t>Rocketship</w:t>
      </w:r>
      <w:r>
        <w:rPr>
          <w:spacing w:val="-10"/>
        </w:rPr>
        <w:t xml:space="preserve"> </w:t>
      </w:r>
      <w:r>
        <w:t>school</w:t>
      </w:r>
      <w:r>
        <w:rPr>
          <w:spacing w:val="-10"/>
        </w:rPr>
        <w:t xml:space="preserve"> </w:t>
      </w:r>
      <w:r>
        <w:t>in</w:t>
      </w:r>
      <w:r>
        <w:rPr>
          <w:spacing w:val="-10"/>
        </w:rPr>
        <w:t xml:space="preserve"> </w:t>
      </w:r>
      <w:r>
        <w:t>California</w:t>
      </w:r>
      <w:r>
        <w:rPr>
          <w:spacing w:val="-10"/>
        </w:rPr>
        <w:t xml:space="preserve"> </w:t>
      </w:r>
      <w:r>
        <w:t>has closed</w:t>
      </w:r>
      <w:r>
        <w:rPr>
          <w:spacing w:val="-8"/>
        </w:rPr>
        <w:t xml:space="preserve"> </w:t>
      </w:r>
      <w:r>
        <w:t>although</w:t>
      </w:r>
      <w:r>
        <w:rPr>
          <w:spacing w:val="-8"/>
        </w:rPr>
        <w:t xml:space="preserve"> </w:t>
      </w:r>
      <w:r>
        <w:t>some</w:t>
      </w:r>
      <w:r>
        <w:rPr>
          <w:spacing w:val="-8"/>
        </w:rPr>
        <w:t xml:space="preserve"> </w:t>
      </w:r>
      <w:r>
        <w:t>that</w:t>
      </w:r>
      <w:r>
        <w:rPr>
          <w:spacing w:val="-8"/>
        </w:rPr>
        <w:t xml:space="preserve"> </w:t>
      </w:r>
      <w:r>
        <w:t>were</w:t>
      </w:r>
      <w:r>
        <w:rPr>
          <w:spacing w:val="-8"/>
        </w:rPr>
        <w:t xml:space="preserve"> </w:t>
      </w:r>
      <w:r>
        <w:t>authorized</w:t>
      </w:r>
      <w:r>
        <w:rPr>
          <w:spacing w:val="-8"/>
        </w:rPr>
        <w:t xml:space="preserve"> </w:t>
      </w:r>
      <w:r>
        <w:t>were</w:t>
      </w:r>
      <w:r>
        <w:rPr>
          <w:spacing w:val="-8"/>
        </w:rPr>
        <w:t xml:space="preserve"> </w:t>
      </w:r>
      <w:r>
        <w:t>never</w:t>
      </w:r>
      <w:r>
        <w:rPr>
          <w:spacing w:val="-8"/>
        </w:rPr>
        <w:t xml:space="preserve"> </w:t>
      </w:r>
      <w:r>
        <w:t>opened. So,</w:t>
      </w:r>
      <w:r>
        <w:rPr>
          <w:spacing w:val="-12"/>
        </w:rPr>
        <w:t xml:space="preserve"> </w:t>
      </w:r>
      <w:r>
        <w:t>even</w:t>
      </w:r>
      <w:r>
        <w:rPr>
          <w:spacing w:val="-8"/>
        </w:rPr>
        <w:t xml:space="preserve"> </w:t>
      </w:r>
      <w:r>
        <w:t>though</w:t>
      </w:r>
      <w:r>
        <w:rPr>
          <w:spacing w:val="-8"/>
        </w:rPr>
        <w:t xml:space="preserve"> </w:t>
      </w:r>
      <w:r>
        <w:t>the</w:t>
      </w:r>
      <w:r>
        <w:rPr>
          <w:spacing w:val="-8"/>
        </w:rPr>
        <w:t xml:space="preserve"> </w:t>
      </w:r>
      <w:r>
        <w:t>issue is currently hypothetical, it remains a possibility.</w:t>
      </w:r>
    </w:p>
    <w:p w14:paraId="3A77D6DA" w14:textId="77777777" w:rsidR="00E36C05" w:rsidRDefault="00B7521C">
      <w:pPr>
        <w:spacing w:before="158" w:line="194" w:lineRule="auto"/>
        <w:ind w:left="1561" w:right="649"/>
        <w:rPr>
          <w:sz w:val="20"/>
        </w:rPr>
      </w:pPr>
      <w:r>
        <w:rPr>
          <w:sz w:val="20"/>
        </w:rPr>
        <w:t>The organization must not be organized or operated for the benefit of private</w:t>
      </w:r>
      <w:r>
        <w:rPr>
          <w:spacing w:val="40"/>
          <w:sz w:val="20"/>
        </w:rPr>
        <w:t xml:space="preserve"> </w:t>
      </w:r>
      <w:r>
        <w:rPr>
          <w:sz w:val="20"/>
        </w:rPr>
        <w:t>interests,</w:t>
      </w:r>
      <w:r>
        <w:rPr>
          <w:spacing w:val="-10"/>
          <w:sz w:val="20"/>
        </w:rPr>
        <w:t xml:space="preserve"> </w:t>
      </w:r>
      <w:r>
        <w:rPr>
          <w:sz w:val="20"/>
        </w:rPr>
        <w:t>and</w:t>
      </w:r>
      <w:r>
        <w:rPr>
          <w:spacing w:val="-8"/>
          <w:sz w:val="20"/>
        </w:rPr>
        <w:t xml:space="preserve"> </w:t>
      </w:r>
      <w:r>
        <w:rPr>
          <w:sz w:val="20"/>
        </w:rPr>
        <w:t>no</w:t>
      </w:r>
      <w:r>
        <w:rPr>
          <w:spacing w:val="-9"/>
          <w:sz w:val="20"/>
        </w:rPr>
        <w:t xml:space="preserve"> </w:t>
      </w:r>
      <w:r>
        <w:rPr>
          <w:sz w:val="20"/>
        </w:rPr>
        <w:t>part</w:t>
      </w:r>
      <w:r>
        <w:rPr>
          <w:spacing w:val="-8"/>
          <w:sz w:val="20"/>
        </w:rPr>
        <w:t xml:space="preserve"> </w:t>
      </w:r>
      <w:r>
        <w:rPr>
          <w:sz w:val="20"/>
        </w:rPr>
        <w:t>of</w:t>
      </w:r>
      <w:r>
        <w:rPr>
          <w:spacing w:val="-8"/>
          <w:sz w:val="20"/>
        </w:rPr>
        <w:t xml:space="preserve"> </w:t>
      </w:r>
      <w:r>
        <w:rPr>
          <w:sz w:val="20"/>
        </w:rPr>
        <w:t>a</w:t>
      </w:r>
      <w:r>
        <w:rPr>
          <w:spacing w:val="-9"/>
          <w:sz w:val="20"/>
        </w:rPr>
        <w:t xml:space="preserve"> </w:t>
      </w:r>
      <w:r>
        <w:rPr>
          <w:sz w:val="20"/>
        </w:rPr>
        <w:t>section</w:t>
      </w:r>
      <w:r>
        <w:rPr>
          <w:spacing w:val="-8"/>
          <w:sz w:val="20"/>
        </w:rPr>
        <w:t xml:space="preserve"> </w:t>
      </w:r>
      <w:r>
        <w:rPr>
          <w:sz w:val="20"/>
        </w:rPr>
        <w:t>501(c)(3)</w:t>
      </w:r>
      <w:r>
        <w:rPr>
          <w:spacing w:val="-8"/>
          <w:sz w:val="20"/>
        </w:rPr>
        <w:t xml:space="preserve"> </w:t>
      </w:r>
      <w:r>
        <w:rPr>
          <w:sz w:val="20"/>
        </w:rPr>
        <w:t>organization’s</w:t>
      </w:r>
      <w:r>
        <w:rPr>
          <w:spacing w:val="-9"/>
          <w:sz w:val="20"/>
        </w:rPr>
        <w:t xml:space="preserve"> </w:t>
      </w:r>
      <w:r>
        <w:rPr>
          <w:sz w:val="20"/>
        </w:rPr>
        <w:t>net</w:t>
      </w:r>
      <w:r>
        <w:rPr>
          <w:spacing w:val="-8"/>
          <w:sz w:val="20"/>
        </w:rPr>
        <w:t xml:space="preserve"> </w:t>
      </w:r>
      <w:r>
        <w:rPr>
          <w:sz w:val="20"/>
        </w:rPr>
        <w:t>earnings</w:t>
      </w:r>
      <w:r>
        <w:rPr>
          <w:spacing w:val="-8"/>
          <w:sz w:val="20"/>
        </w:rPr>
        <w:t xml:space="preserve"> </w:t>
      </w:r>
      <w:r>
        <w:rPr>
          <w:sz w:val="20"/>
        </w:rPr>
        <w:t>may</w:t>
      </w:r>
      <w:r>
        <w:rPr>
          <w:spacing w:val="-9"/>
          <w:sz w:val="20"/>
        </w:rPr>
        <w:t xml:space="preserve"> </w:t>
      </w:r>
      <w:r>
        <w:rPr>
          <w:sz w:val="20"/>
        </w:rPr>
        <w:t>inure</w:t>
      </w:r>
      <w:r>
        <w:rPr>
          <w:spacing w:val="-9"/>
          <w:sz w:val="20"/>
        </w:rPr>
        <w:t xml:space="preserve"> </w:t>
      </w:r>
      <w:r>
        <w:rPr>
          <w:sz w:val="20"/>
        </w:rPr>
        <w:t>to</w:t>
      </w:r>
      <w:r>
        <w:rPr>
          <w:spacing w:val="-8"/>
          <w:sz w:val="20"/>
        </w:rPr>
        <w:t xml:space="preserve"> </w:t>
      </w:r>
      <w:r>
        <w:rPr>
          <w:sz w:val="20"/>
        </w:rPr>
        <w:t>the</w:t>
      </w:r>
      <w:r>
        <w:rPr>
          <w:spacing w:val="40"/>
          <w:sz w:val="20"/>
        </w:rPr>
        <w:t xml:space="preserve"> </w:t>
      </w:r>
      <w:r>
        <w:rPr>
          <w:sz w:val="20"/>
        </w:rPr>
        <w:t>benefit of any private shareholder or individual.</w:t>
      </w:r>
    </w:p>
    <w:p w14:paraId="227A48CE" w14:textId="77777777" w:rsidR="00E36C05" w:rsidRDefault="00B7521C">
      <w:pPr>
        <w:pStyle w:val="ListParagraph"/>
        <w:numPr>
          <w:ilvl w:val="4"/>
          <w:numId w:val="8"/>
        </w:numPr>
        <w:tabs>
          <w:tab w:val="left" w:pos="1033"/>
        </w:tabs>
        <w:spacing w:before="81"/>
        <w:ind w:left="1033" w:hanging="186"/>
        <w:rPr>
          <w:sz w:val="20"/>
        </w:rPr>
      </w:pPr>
      <w:r>
        <w:rPr>
          <w:spacing w:val="-2"/>
          <w:sz w:val="20"/>
        </w:rPr>
        <w:t>The</w:t>
      </w:r>
      <w:r>
        <w:rPr>
          <w:spacing w:val="1"/>
          <w:sz w:val="20"/>
        </w:rPr>
        <w:t xml:space="preserve"> </w:t>
      </w:r>
      <w:r>
        <w:rPr>
          <w:spacing w:val="-2"/>
          <w:sz w:val="20"/>
        </w:rPr>
        <w:t>California</w:t>
      </w:r>
      <w:r>
        <w:rPr>
          <w:spacing w:val="2"/>
          <w:sz w:val="20"/>
        </w:rPr>
        <w:t xml:space="preserve"> </w:t>
      </w:r>
      <w:r>
        <w:rPr>
          <w:spacing w:val="-2"/>
          <w:sz w:val="20"/>
        </w:rPr>
        <w:t>Attorney</w:t>
      </w:r>
      <w:r>
        <w:rPr>
          <w:spacing w:val="1"/>
          <w:sz w:val="20"/>
        </w:rPr>
        <w:t xml:space="preserve"> </w:t>
      </w:r>
      <w:r>
        <w:rPr>
          <w:spacing w:val="-2"/>
          <w:sz w:val="20"/>
        </w:rPr>
        <w:t>General</w:t>
      </w:r>
      <w:r>
        <w:rPr>
          <w:spacing w:val="2"/>
          <w:sz w:val="20"/>
        </w:rPr>
        <w:t xml:space="preserve"> </w:t>
      </w:r>
      <w:r>
        <w:rPr>
          <w:spacing w:val="-2"/>
          <w:sz w:val="20"/>
        </w:rPr>
        <w:t>says</w:t>
      </w:r>
      <w:r>
        <w:rPr>
          <w:spacing w:val="2"/>
          <w:sz w:val="20"/>
        </w:rPr>
        <w:t xml:space="preserve"> </w:t>
      </w:r>
      <w:r>
        <w:rPr>
          <w:spacing w:val="-2"/>
          <w:sz w:val="20"/>
        </w:rPr>
        <w:t>in</w:t>
      </w:r>
      <w:r>
        <w:rPr>
          <w:spacing w:val="1"/>
          <w:sz w:val="20"/>
        </w:rPr>
        <w:t xml:space="preserve"> </w:t>
      </w:r>
      <w:r>
        <w:rPr>
          <w:i/>
          <w:spacing w:val="-2"/>
          <w:sz w:val="20"/>
        </w:rPr>
        <w:t>Attorney</w:t>
      </w:r>
      <w:r>
        <w:rPr>
          <w:i/>
          <w:spacing w:val="1"/>
          <w:sz w:val="20"/>
        </w:rPr>
        <w:t xml:space="preserve"> </w:t>
      </w:r>
      <w:r>
        <w:rPr>
          <w:i/>
          <w:spacing w:val="-2"/>
          <w:sz w:val="20"/>
        </w:rPr>
        <w:t>General’s</w:t>
      </w:r>
      <w:r>
        <w:rPr>
          <w:i/>
          <w:spacing w:val="2"/>
          <w:sz w:val="20"/>
        </w:rPr>
        <w:t xml:space="preserve"> </w:t>
      </w:r>
      <w:r>
        <w:rPr>
          <w:i/>
          <w:spacing w:val="-2"/>
          <w:sz w:val="20"/>
        </w:rPr>
        <w:t>Guide</w:t>
      </w:r>
      <w:r>
        <w:rPr>
          <w:i/>
          <w:spacing w:val="1"/>
          <w:sz w:val="20"/>
        </w:rPr>
        <w:t xml:space="preserve"> </w:t>
      </w:r>
      <w:r>
        <w:rPr>
          <w:i/>
          <w:spacing w:val="-2"/>
          <w:sz w:val="20"/>
        </w:rPr>
        <w:t>for</w:t>
      </w:r>
      <w:r>
        <w:rPr>
          <w:i/>
          <w:spacing w:val="1"/>
          <w:sz w:val="20"/>
        </w:rPr>
        <w:t xml:space="preserve"> </w:t>
      </w:r>
      <w:r>
        <w:rPr>
          <w:i/>
          <w:spacing w:val="-2"/>
          <w:sz w:val="20"/>
        </w:rPr>
        <w:t>Charities</w:t>
      </w:r>
      <w:r>
        <w:rPr>
          <w:i/>
          <w:spacing w:val="9"/>
          <w:sz w:val="20"/>
        </w:rPr>
        <w:t xml:space="preserve"> </w:t>
      </w:r>
      <w:r>
        <w:rPr>
          <w:spacing w:val="-2"/>
          <w:sz w:val="20"/>
        </w:rPr>
        <w:t>(2021):</w:t>
      </w:r>
    </w:p>
    <w:p w14:paraId="4847D7FC" w14:textId="77777777" w:rsidR="00E36C05" w:rsidRDefault="00B7521C">
      <w:pPr>
        <w:spacing w:before="48" w:line="194" w:lineRule="auto"/>
        <w:ind w:left="1561" w:right="489"/>
        <w:rPr>
          <w:sz w:val="20"/>
        </w:rPr>
      </w:pPr>
      <w:r>
        <w:rPr>
          <w:sz w:val="20"/>
        </w:rPr>
        <w:t>Under California law, a public benefit corporation must be formed for public or</w:t>
      </w:r>
      <w:r>
        <w:rPr>
          <w:spacing w:val="40"/>
          <w:sz w:val="20"/>
        </w:rPr>
        <w:t xml:space="preserve"> </w:t>
      </w:r>
      <w:r>
        <w:rPr>
          <w:sz w:val="20"/>
        </w:rPr>
        <w:t>charitable purposes and may not be organized for the private gain of any person. A</w:t>
      </w:r>
      <w:r>
        <w:rPr>
          <w:spacing w:val="40"/>
          <w:sz w:val="20"/>
        </w:rPr>
        <w:t xml:space="preserve"> </w:t>
      </w:r>
      <w:r>
        <w:rPr>
          <w:sz w:val="20"/>
        </w:rPr>
        <w:t>public</w:t>
      </w:r>
      <w:r>
        <w:rPr>
          <w:spacing w:val="-10"/>
          <w:sz w:val="20"/>
        </w:rPr>
        <w:t xml:space="preserve"> </w:t>
      </w:r>
      <w:r>
        <w:rPr>
          <w:sz w:val="20"/>
        </w:rPr>
        <w:t>benefit</w:t>
      </w:r>
      <w:r>
        <w:rPr>
          <w:spacing w:val="-10"/>
          <w:sz w:val="20"/>
        </w:rPr>
        <w:t xml:space="preserve"> </w:t>
      </w:r>
      <w:r>
        <w:rPr>
          <w:sz w:val="20"/>
        </w:rPr>
        <w:t>corporation</w:t>
      </w:r>
      <w:r>
        <w:rPr>
          <w:spacing w:val="-10"/>
          <w:sz w:val="20"/>
        </w:rPr>
        <w:t xml:space="preserve"> </w:t>
      </w:r>
      <w:r>
        <w:rPr>
          <w:sz w:val="20"/>
        </w:rPr>
        <w:t>cannot</w:t>
      </w:r>
      <w:r>
        <w:rPr>
          <w:spacing w:val="-10"/>
          <w:sz w:val="20"/>
        </w:rPr>
        <w:t xml:space="preserve"> </w:t>
      </w:r>
      <w:r>
        <w:rPr>
          <w:sz w:val="20"/>
        </w:rPr>
        <w:t>distribute</w:t>
      </w:r>
      <w:r>
        <w:rPr>
          <w:spacing w:val="-10"/>
          <w:sz w:val="20"/>
        </w:rPr>
        <w:t xml:space="preserve"> </w:t>
      </w:r>
      <w:r>
        <w:rPr>
          <w:sz w:val="20"/>
        </w:rPr>
        <w:t>profits,</w:t>
      </w:r>
      <w:r>
        <w:rPr>
          <w:spacing w:val="-10"/>
          <w:sz w:val="20"/>
        </w:rPr>
        <w:t xml:space="preserve"> </w:t>
      </w:r>
      <w:r>
        <w:rPr>
          <w:sz w:val="20"/>
        </w:rPr>
        <w:t>gains,</w:t>
      </w:r>
      <w:r>
        <w:rPr>
          <w:spacing w:val="-9"/>
          <w:sz w:val="20"/>
        </w:rPr>
        <w:t xml:space="preserve"> </w:t>
      </w:r>
      <w:r>
        <w:rPr>
          <w:sz w:val="20"/>
        </w:rPr>
        <w:t>or</w:t>
      </w:r>
      <w:r>
        <w:rPr>
          <w:spacing w:val="-9"/>
          <w:sz w:val="20"/>
        </w:rPr>
        <w:t xml:space="preserve"> </w:t>
      </w:r>
      <w:r>
        <w:rPr>
          <w:sz w:val="20"/>
        </w:rPr>
        <w:t>dividends</w:t>
      </w:r>
      <w:r>
        <w:rPr>
          <w:spacing w:val="-9"/>
          <w:sz w:val="20"/>
        </w:rPr>
        <w:t xml:space="preserve"> </w:t>
      </w:r>
      <w:r>
        <w:rPr>
          <w:sz w:val="20"/>
        </w:rPr>
        <w:t>to</w:t>
      </w:r>
      <w:r>
        <w:rPr>
          <w:spacing w:val="-9"/>
          <w:sz w:val="20"/>
        </w:rPr>
        <w:t xml:space="preserve"> </w:t>
      </w:r>
      <w:r>
        <w:rPr>
          <w:sz w:val="20"/>
        </w:rPr>
        <w:t>any</w:t>
      </w:r>
      <w:r>
        <w:rPr>
          <w:spacing w:val="-9"/>
          <w:sz w:val="20"/>
        </w:rPr>
        <w:t xml:space="preserve"> </w:t>
      </w:r>
      <w:r>
        <w:rPr>
          <w:sz w:val="20"/>
        </w:rPr>
        <w:t>person.</w:t>
      </w:r>
      <w:r>
        <w:rPr>
          <w:spacing w:val="40"/>
          <w:sz w:val="20"/>
        </w:rPr>
        <w:t xml:space="preserve"> </w:t>
      </w:r>
      <w:r>
        <w:rPr>
          <w:spacing w:val="-2"/>
          <w:sz w:val="20"/>
        </w:rPr>
        <w:t>(p.3)</w:t>
      </w:r>
    </w:p>
    <w:p w14:paraId="0735AD86" w14:textId="77777777" w:rsidR="00E36C05" w:rsidRDefault="00B7521C">
      <w:pPr>
        <w:spacing w:before="22"/>
        <w:ind w:left="1035"/>
        <w:rPr>
          <w:sz w:val="20"/>
        </w:rPr>
      </w:pPr>
      <w:r>
        <w:rPr>
          <w:spacing w:val="-5"/>
          <w:sz w:val="20"/>
        </w:rPr>
        <w:t>and</w:t>
      </w:r>
    </w:p>
    <w:p w14:paraId="314EB264" w14:textId="77777777" w:rsidR="00E36C05" w:rsidRDefault="00B7521C">
      <w:pPr>
        <w:spacing w:before="48" w:line="194" w:lineRule="auto"/>
        <w:ind w:left="1561" w:right="750"/>
        <w:rPr>
          <w:sz w:val="20"/>
        </w:rPr>
      </w:pPr>
      <w:r>
        <w:rPr>
          <w:sz w:val="20"/>
        </w:rPr>
        <w:t>Although</w:t>
      </w:r>
      <w:r>
        <w:rPr>
          <w:spacing w:val="-10"/>
          <w:sz w:val="20"/>
        </w:rPr>
        <w:t xml:space="preserve"> </w:t>
      </w:r>
      <w:r>
        <w:rPr>
          <w:sz w:val="20"/>
        </w:rPr>
        <w:t>public</w:t>
      </w:r>
      <w:r>
        <w:rPr>
          <w:spacing w:val="-10"/>
          <w:sz w:val="20"/>
        </w:rPr>
        <w:t xml:space="preserve"> </w:t>
      </w:r>
      <w:r>
        <w:rPr>
          <w:sz w:val="20"/>
        </w:rPr>
        <w:t>benefit</w:t>
      </w:r>
      <w:r>
        <w:rPr>
          <w:spacing w:val="-10"/>
          <w:sz w:val="20"/>
        </w:rPr>
        <w:t xml:space="preserve"> </w:t>
      </w:r>
      <w:r>
        <w:rPr>
          <w:sz w:val="20"/>
        </w:rPr>
        <w:t>corporations</w:t>
      </w:r>
      <w:r>
        <w:rPr>
          <w:spacing w:val="-10"/>
          <w:sz w:val="20"/>
        </w:rPr>
        <w:t xml:space="preserve"> </w:t>
      </w:r>
      <w:r>
        <w:rPr>
          <w:sz w:val="20"/>
        </w:rPr>
        <w:t>may</w:t>
      </w:r>
      <w:r>
        <w:rPr>
          <w:spacing w:val="-10"/>
          <w:sz w:val="20"/>
        </w:rPr>
        <w:t xml:space="preserve"> </w:t>
      </w:r>
      <w:r>
        <w:rPr>
          <w:sz w:val="20"/>
        </w:rPr>
        <w:t>qualify</w:t>
      </w:r>
      <w:r>
        <w:rPr>
          <w:spacing w:val="-10"/>
          <w:sz w:val="20"/>
        </w:rPr>
        <w:t xml:space="preserve"> </w:t>
      </w:r>
      <w:r>
        <w:rPr>
          <w:sz w:val="20"/>
        </w:rPr>
        <w:t>for</w:t>
      </w:r>
      <w:r>
        <w:rPr>
          <w:spacing w:val="-10"/>
          <w:sz w:val="20"/>
        </w:rPr>
        <w:t xml:space="preserve"> </w:t>
      </w:r>
      <w:r>
        <w:rPr>
          <w:sz w:val="20"/>
        </w:rPr>
        <w:t>important</w:t>
      </w:r>
      <w:r>
        <w:rPr>
          <w:spacing w:val="-10"/>
          <w:sz w:val="20"/>
        </w:rPr>
        <w:t xml:space="preserve"> </w:t>
      </w:r>
      <w:r>
        <w:rPr>
          <w:sz w:val="20"/>
        </w:rPr>
        <w:t>benefits,</w:t>
      </w:r>
      <w:r>
        <w:rPr>
          <w:spacing w:val="-10"/>
          <w:sz w:val="20"/>
        </w:rPr>
        <w:t xml:space="preserve"> </w:t>
      </w:r>
      <w:r>
        <w:rPr>
          <w:sz w:val="20"/>
        </w:rPr>
        <w:t>including</w:t>
      </w:r>
      <w:r>
        <w:rPr>
          <w:spacing w:val="40"/>
          <w:sz w:val="20"/>
        </w:rPr>
        <w:t xml:space="preserve"> </w:t>
      </w:r>
      <w:r>
        <w:rPr>
          <w:sz w:val="20"/>
        </w:rPr>
        <w:t>exemption from income tax, they are subject to important legal restrictions. One</w:t>
      </w:r>
      <w:r>
        <w:rPr>
          <w:spacing w:val="40"/>
          <w:sz w:val="20"/>
        </w:rPr>
        <w:t xml:space="preserve"> </w:t>
      </w:r>
      <w:r>
        <w:rPr>
          <w:sz w:val="20"/>
        </w:rPr>
        <w:t>critical restriction is that the assets of a public benefit corporation are considered</w:t>
      </w:r>
      <w:r>
        <w:rPr>
          <w:spacing w:val="40"/>
          <w:sz w:val="20"/>
        </w:rPr>
        <w:t xml:space="preserve"> </w:t>
      </w:r>
      <w:r>
        <w:rPr>
          <w:sz w:val="20"/>
        </w:rPr>
        <w:t>irrevocably</w:t>
      </w:r>
      <w:r>
        <w:rPr>
          <w:spacing w:val="-5"/>
          <w:sz w:val="20"/>
        </w:rPr>
        <w:t xml:space="preserve"> </w:t>
      </w:r>
      <w:r>
        <w:rPr>
          <w:sz w:val="20"/>
        </w:rPr>
        <w:t>dedicated</w:t>
      </w:r>
      <w:r>
        <w:rPr>
          <w:spacing w:val="-5"/>
          <w:sz w:val="20"/>
        </w:rPr>
        <w:t xml:space="preserve"> </w:t>
      </w:r>
      <w:r>
        <w:rPr>
          <w:sz w:val="20"/>
        </w:rPr>
        <w:t>to</w:t>
      </w:r>
      <w:r>
        <w:rPr>
          <w:spacing w:val="-5"/>
          <w:sz w:val="20"/>
        </w:rPr>
        <w:t xml:space="preserve"> </w:t>
      </w:r>
      <w:r>
        <w:rPr>
          <w:sz w:val="20"/>
        </w:rPr>
        <w:t>charitable</w:t>
      </w:r>
      <w:r>
        <w:rPr>
          <w:spacing w:val="-5"/>
          <w:sz w:val="20"/>
        </w:rPr>
        <w:t xml:space="preserve"> </w:t>
      </w:r>
      <w:r>
        <w:rPr>
          <w:sz w:val="20"/>
        </w:rPr>
        <w:t>purposes,</w:t>
      </w:r>
      <w:r>
        <w:rPr>
          <w:spacing w:val="-9"/>
          <w:sz w:val="20"/>
        </w:rPr>
        <w:t xml:space="preserve"> </w:t>
      </w:r>
      <w:r>
        <w:rPr>
          <w:sz w:val="20"/>
        </w:rPr>
        <w:t>and</w:t>
      </w:r>
      <w:r>
        <w:rPr>
          <w:spacing w:val="-5"/>
          <w:sz w:val="20"/>
        </w:rPr>
        <w:t xml:space="preserve"> </w:t>
      </w:r>
      <w:r>
        <w:rPr>
          <w:sz w:val="20"/>
        </w:rPr>
        <w:t>cannot</w:t>
      </w:r>
      <w:r>
        <w:rPr>
          <w:spacing w:val="-5"/>
          <w:sz w:val="20"/>
        </w:rPr>
        <w:t xml:space="preserve"> </w:t>
      </w:r>
      <w:r>
        <w:rPr>
          <w:sz w:val="20"/>
        </w:rPr>
        <w:t>be</w:t>
      </w:r>
      <w:r>
        <w:rPr>
          <w:spacing w:val="-5"/>
          <w:sz w:val="20"/>
        </w:rPr>
        <w:t xml:space="preserve"> </w:t>
      </w:r>
      <w:r>
        <w:rPr>
          <w:sz w:val="20"/>
        </w:rPr>
        <w:t>distributed</w:t>
      </w:r>
      <w:r>
        <w:rPr>
          <w:spacing w:val="-5"/>
          <w:sz w:val="20"/>
        </w:rPr>
        <w:t xml:space="preserve"> </w:t>
      </w:r>
      <w:r>
        <w:rPr>
          <w:sz w:val="20"/>
        </w:rPr>
        <w:t>for</w:t>
      </w:r>
      <w:r>
        <w:rPr>
          <w:spacing w:val="-5"/>
          <w:sz w:val="20"/>
        </w:rPr>
        <w:t xml:space="preserve"> </w:t>
      </w:r>
      <w:r>
        <w:rPr>
          <w:sz w:val="20"/>
        </w:rPr>
        <w:t>private</w:t>
      </w:r>
      <w:r>
        <w:rPr>
          <w:spacing w:val="40"/>
          <w:sz w:val="20"/>
        </w:rPr>
        <w:t xml:space="preserve"> </w:t>
      </w:r>
      <w:r>
        <w:rPr>
          <w:sz w:val="20"/>
        </w:rPr>
        <w:t>gain. (p.7)</w:t>
      </w:r>
    </w:p>
    <w:p w14:paraId="331E6F76" w14:textId="77777777" w:rsidR="00E36C05" w:rsidRDefault="00B7521C">
      <w:pPr>
        <w:spacing w:before="24"/>
        <w:ind w:left="1035"/>
        <w:rPr>
          <w:sz w:val="20"/>
        </w:rPr>
      </w:pPr>
      <w:r>
        <w:rPr>
          <w:spacing w:val="-2"/>
          <w:sz w:val="20"/>
        </w:rPr>
        <w:t>Finally,</w:t>
      </w:r>
      <w:r>
        <w:rPr>
          <w:spacing w:val="-6"/>
          <w:sz w:val="20"/>
        </w:rPr>
        <w:t xml:space="preserve"> </w:t>
      </w:r>
      <w:r>
        <w:rPr>
          <w:spacing w:val="-2"/>
          <w:sz w:val="20"/>
        </w:rPr>
        <w:t>the AG</w:t>
      </w:r>
      <w:r>
        <w:rPr>
          <w:spacing w:val="-1"/>
          <w:sz w:val="20"/>
        </w:rPr>
        <w:t xml:space="preserve"> </w:t>
      </w:r>
      <w:r>
        <w:rPr>
          <w:spacing w:val="-2"/>
          <w:sz w:val="20"/>
        </w:rPr>
        <w:t>says on</w:t>
      </w:r>
      <w:r>
        <w:rPr>
          <w:spacing w:val="-1"/>
          <w:sz w:val="20"/>
        </w:rPr>
        <w:t xml:space="preserve"> </w:t>
      </w:r>
      <w:r>
        <w:rPr>
          <w:spacing w:val="-4"/>
          <w:sz w:val="20"/>
        </w:rPr>
        <w:t>p.14,</w:t>
      </w:r>
    </w:p>
    <w:p w14:paraId="31A6C022" w14:textId="77777777" w:rsidR="00E36C05" w:rsidRDefault="00B7521C">
      <w:pPr>
        <w:spacing w:before="48" w:line="194" w:lineRule="auto"/>
        <w:ind w:left="1561" w:right="750"/>
        <w:rPr>
          <w:sz w:val="20"/>
        </w:rPr>
      </w:pPr>
      <w:r>
        <w:rPr>
          <w:sz w:val="20"/>
        </w:rPr>
        <w:t>In</w:t>
      </w:r>
      <w:r>
        <w:rPr>
          <w:spacing w:val="-10"/>
          <w:sz w:val="20"/>
        </w:rPr>
        <w:t xml:space="preserve"> </w:t>
      </w:r>
      <w:r>
        <w:rPr>
          <w:sz w:val="20"/>
        </w:rPr>
        <w:t>addition,</w:t>
      </w:r>
      <w:r>
        <w:rPr>
          <w:spacing w:val="-10"/>
          <w:sz w:val="20"/>
        </w:rPr>
        <w:t xml:space="preserve"> </w:t>
      </w:r>
      <w:r>
        <w:rPr>
          <w:sz w:val="20"/>
        </w:rPr>
        <w:t>the</w:t>
      </w:r>
      <w:r>
        <w:rPr>
          <w:spacing w:val="-8"/>
          <w:sz w:val="20"/>
        </w:rPr>
        <w:t xml:space="preserve"> </w:t>
      </w:r>
      <w:r>
        <w:rPr>
          <w:sz w:val="20"/>
        </w:rPr>
        <w:t>founding</w:t>
      </w:r>
      <w:r>
        <w:rPr>
          <w:spacing w:val="-9"/>
          <w:sz w:val="20"/>
        </w:rPr>
        <w:t xml:space="preserve"> </w:t>
      </w:r>
      <w:r>
        <w:rPr>
          <w:sz w:val="20"/>
        </w:rPr>
        <w:t>document</w:t>
      </w:r>
      <w:r>
        <w:rPr>
          <w:spacing w:val="-9"/>
          <w:sz w:val="20"/>
        </w:rPr>
        <w:t xml:space="preserve"> </w:t>
      </w:r>
      <w:r>
        <w:rPr>
          <w:sz w:val="20"/>
        </w:rPr>
        <w:t>must</w:t>
      </w:r>
      <w:r>
        <w:rPr>
          <w:spacing w:val="-9"/>
          <w:sz w:val="20"/>
        </w:rPr>
        <w:t xml:space="preserve"> </w:t>
      </w:r>
      <w:r>
        <w:rPr>
          <w:sz w:val="20"/>
        </w:rPr>
        <w:t>require</w:t>
      </w:r>
      <w:r>
        <w:rPr>
          <w:spacing w:val="-9"/>
          <w:sz w:val="20"/>
        </w:rPr>
        <w:t xml:space="preserve"> </w:t>
      </w:r>
      <w:r>
        <w:rPr>
          <w:sz w:val="20"/>
        </w:rPr>
        <w:t>the</w:t>
      </w:r>
      <w:r>
        <w:rPr>
          <w:spacing w:val="-9"/>
          <w:sz w:val="20"/>
        </w:rPr>
        <w:t xml:space="preserve"> </w:t>
      </w:r>
      <w:r>
        <w:rPr>
          <w:sz w:val="20"/>
        </w:rPr>
        <w:t>organization</w:t>
      </w:r>
      <w:r>
        <w:rPr>
          <w:spacing w:val="-9"/>
          <w:sz w:val="20"/>
        </w:rPr>
        <w:t xml:space="preserve"> </w:t>
      </w:r>
      <w:r>
        <w:rPr>
          <w:sz w:val="20"/>
        </w:rPr>
        <w:t>to</w:t>
      </w:r>
      <w:r>
        <w:rPr>
          <w:spacing w:val="-9"/>
          <w:sz w:val="20"/>
        </w:rPr>
        <w:t xml:space="preserve"> </w:t>
      </w:r>
      <w:r>
        <w:rPr>
          <w:sz w:val="20"/>
        </w:rPr>
        <w:t>expressly</w:t>
      </w:r>
      <w:r>
        <w:rPr>
          <w:spacing w:val="40"/>
          <w:sz w:val="20"/>
        </w:rPr>
        <w:t xml:space="preserve"> </w:t>
      </w:r>
      <w:r>
        <w:rPr>
          <w:sz w:val="20"/>
        </w:rPr>
        <w:t>dedicate its assets to exempt purposes in the event of dissolution.</w:t>
      </w:r>
    </w:p>
    <w:p w14:paraId="6525B004" w14:textId="77777777" w:rsidR="00E36C05" w:rsidRDefault="00B7521C">
      <w:pPr>
        <w:pStyle w:val="ListParagraph"/>
        <w:numPr>
          <w:ilvl w:val="4"/>
          <w:numId w:val="8"/>
        </w:numPr>
        <w:tabs>
          <w:tab w:val="left" w:pos="1033"/>
          <w:tab w:val="left" w:pos="1035"/>
        </w:tabs>
        <w:spacing w:before="122" w:line="194" w:lineRule="auto"/>
        <w:ind w:right="153"/>
        <w:rPr>
          <w:sz w:val="20"/>
        </w:rPr>
      </w:pPr>
      <w:r>
        <w:rPr>
          <w:sz w:val="20"/>
        </w:rPr>
        <w:t>California</w:t>
      </w:r>
      <w:r>
        <w:rPr>
          <w:spacing w:val="-10"/>
          <w:sz w:val="20"/>
        </w:rPr>
        <w:t xml:space="preserve"> </w:t>
      </w:r>
      <w:r>
        <w:rPr>
          <w:sz w:val="20"/>
        </w:rPr>
        <w:t>Corporations</w:t>
      </w:r>
      <w:r>
        <w:rPr>
          <w:spacing w:val="-10"/>
          <w:sz w:val="20"/>
        </w:rPr>
        <w:t xml:space="preserve"> </w:t>
      </w:r>
      <w:r>
        <w:rPr>
          <w:sz w:val="20"/>
        </w:rPr>
        <w:t>Code,</w:t>
      </w:r>
      <w:r>
        <w:rPr>
          <w:spacing w:val="-10"/>
          <w:sz w:val="20"/>
        </w:rPr>
        <w:t xml:space="preserve"> </w:t>
      </w:r>
      <w:r>
        <w:rPr>
          <w:sz w:val="20"/>
        </w:rPr>
        <w:t>Title</w:t>
      </w:r>
      <w:r>
        <w:rPr>
          <w:spacing w:val="-10"/>
          <w:sz w:val="20"/>
        </w:rPr>
        <w:t xml:space="preserve"> </w:t>
      </w:r>
      <w:r>
        <w:rPr>
          <w:sz w:val="20"/>
        </w:rPr>
        <w:t>1</w:t>
      </w:r>
      <w:r>
        <w:rPr>
          <w:spacing w:val="-10"/>
          <w:sz w:val="20"/>
        </w:rPr>
        <w:t xml:space="preserve"> </w:t>
      </w:r>
      <w:r>
        <w:rPr>
          <w:sz w:val="20"/>
        </w:rPr>
        <w:t>Corporation,</w:t>
      </w:r>
      <w:r>
        <w:rPr>
          <w:spacing w:val="-10"/>
          <w:sz w:val="20"/>
        </w:rPr>
        <w:t xml:space="preserve"> </w:t>
      </w:r>
      <w:r>
        <w:rPr>
          <w:sz w:val="20"/>
        </w:rPr>
        <w:t>Division</w:t>
      </w:r>
      <w:r>
        <w:rPr>
          <w:spacing w:val="-10"/>
          <w:sz w:val="20"/>
        </w:rPr>
        <w:t xml:space="preserve"> </w:t>
      </w:r>
      <w:r>
        <w:rPr>
          <w:sz w:val="20"/>
        </w:rPr>
        <w:t>2</w:t>
      </w:r>
      <w:r>
        <w:rPr>
          <w:spacing w:val="-10"/>
          <w:sz w:val="20"/>
        </w:rPr>
        <w:t xml:space="preserve"> </w:t>
      </w:r>
      <w:r>
        <w:rPr>
          <w:sz w:val="20"/>
        </w:rPr>
        <w:t>Nonprofit</w:t>
      </w:r>
      <w:r>
        <w:rPr>
          <w:spacing w:val="-10"/>
          <w:sz w:val="20"/>
        </w:rPr>
        <w:t xml:space="preserve"> </w:t>
      </w:r>
      <w:r>
        <w:rPr>
          <w:sz w:val="20"/>
        </w:rPr>
        <w:t>Corporation</w:t>
      </w:r>
      <w:r>
        <w:rPr>
          <w:spacing w:val="-9"/>
          <w:sz w:val="20"/>
        </w:rPr>
        <w:t xml:space="preserve"> </w:t>
      </w:r>
      <w:r>
        <w:rPr>
          <w:sz w:val="20"/>
        </w:rPr>
        <w:t>Law,</w:t>
      </w:r>
      <w:r>
        <w:rPr>
          <w:spacing w:val="-10"/>
          <w:sz w:val="20"/>
        </w:rPr>
        <w:t xml:space="preserve"> </w:t>
      </w:r>
      <w:r>
        <w:rPr>
          <w:sz w:val="20"/>
        </w:rPr>
        <w:t>Chapter</w:t>
      </w:r>
      <w:r>
        <w:rPr>
          <w:spacing w:val="-10"/>
          <w:sz w:val="20"/>
        </w:rPr>
        <w:t xml:space="preserve"> </w:t>
      </w:r>
      <w:r>
        <w:rPr>
          <w:sz w:val="20"/>
        </w:rPr>
        <w:t>4</w:t>
      </w:r>
      <w:r>
        <w:rPr>
          <w:spacing w:val="40"/>
          <w:sz w:val="20"/>
        </w:rPr>
        <w:t xml:space="preserve"> </w:t>
      </w:r>
      <w:r>
        <w:rPr>
          <w:sz w:val="20"/>
        </w:rPr>
        <w:t>Distributions, Article 1 (§5410) is marvelously short: “No corporation shall make any distribution”</w:t>
      </w:r>
      <w:r>
        <w:rPr>
          <w:spacing w:val="40"/>
          <w:sz w:val="20"/>
        </w:rPr>
        <w:t xml:space="preserve"> </w:t>
      </w:r>
      <w:r>
        <w:rPr>
          <w:sz w:val="20"/>
        </w:rPr>
        <w:t>followed by an exception which only applies to membership in an limited-equity housing</w:t>
      </w:r>
      <w:r>
        <w:rPr>
          <w:spacing w:val="40"/>
          <w:sz w:val="20"/>
        </w:rPr>
        <w:t xml:space="preserve"> </w:t>
      </w:r>
      <w:r>
        <w:rPr>
          <w:spacing w:val="-2"/>
          <w:sz w:val="20"/>
        </w:rPr>
        <w:t>cooperative.</w:t>
      </w:r>
      <w:r>
        <w:rPr>
          <w:spacing w:val="11"/>
          <w:sz w:val="20"/>
        </w:rPr>
        <w:t xml:space="preserve"> </w:t>
      </w:r>
      <w:r>
        <w:rPr>
          <w:spacing w:val="-2"/>
          <w:sz w:val="20"/>
        </w:rPr>
        <w:t>Article</w:t>
      </w:r>
      <w:r>
        <w:rPr>
          <w:spacing w:val="-4"/>
          <w:sz w:val="20"/>
        </w:rPr>
        <w:t xml:space="preserve"> </w:t>
      </w:r>
      <w:r>
        <w:rPr>
          <w:spacing w:val="-2"/>
          <w:sz w:val="20"/>
        </w:rPr>
        <w:t>2</w:t>
      </w:r>
      <w:r>
        <w:rPr>
          <w:spacing w:val="-4"/>
          <w:sz w:val="20"/>
        </w:rPr>
        <w:t xml:space="preserve"> </w:t>
      </w:r>
      <w:r>
        <w:rPr>
          <w:spacing w:val="-2"/>
          <w:sz w:val="20"/>
        </w:rPr>
        <w:t>says</w:t>
      </w:r>
      <w:r>
        <w:rPr>
          <w:spacing w:val="-4"/>
          <w:sz w:val="20"/>
        </w:rPr>
        <w:t xml:space="preserve"> </w:t>
      </w:r>
      <w:r>
        <w:rPr>
          <w:spacing w:val="-2"/>
          <w:sz w:val="20"/>
        </w:rPr>
        <w:t>that</w:t>
      </w:r>
      <w:r>
        <w:rPr>
          <w:spacing w:val="-4"/>
          <w:sz w:val="20"/>
        </w:rPr>
        <w:t xml:space="preserve"> </w:t>
      </w:r>
      <w:r>
        <w:rPr>
          <w:spacing w:val="-2"/>
          <w:sz w:val="20"/>
        </w:rPr>
        <w:t>if</w:t>
      </w:r>
      <w:r>
        <w:rPr>
          <w:spacing w:val="-4"/>
          <w:sz w:val="20"/>
        </w:rPr>
        <w:t xml:space="preserve"> </w:t>
      </w:r>
      <w:r>
        <w:rPr>
          <w:spacing w:val="-2"/>
          <w:sz w:val="20"/>
        </w:rPr>
        <w:t>you</w:t>
      </w:r>
      <w:r>
        <w:rPr>
          <w:spacing w:val="-5"/>
          <w:sz w:val="20"/>
        </w:rPr>
        <w:t xml:space="preserve"> </w:t>
      </w:r>
      <w:r>
        <w:rPr>
          <w:spacing w:val="-2"/>
          <w:sz w:val="20"/>
        </w:rPr>
        <w:t>do</w:t>
      </w:r>
      <w:r>
        <w:rPr>
          <w:spacing w:val="-4"/>
          <w:sz w:val="20"/>
        </w:rPr>
        <w:t xml:space="preserve"> </w:t>
      </w:r>
      <w:r>
        <w:rPr>
          <w:spacing w:val="-2"/>
          <w:sz w:val="20"/>
        </w:rPr>
        <w:t>receive</w:t>
      </w:r>
      <w:r>
        <w:rPr>
          <w:spacing w:val="-5"/>
          <w:sz w:val="20"/>
        </w:rPr>
        <w:t xml:space="preserve"> </w:t>
      </w:r>
      <w:r>
        <w:rPr>
          <w:spacing w:val="-2"/>
          <w:sz w:val="20"/>
        </w:rPr>
        <w:t>a</w:t>
      </w:r>
      <w:r>
        <w:rPr>
          <w:spacing w:val="-4"/>
          <w:sz w:val="20"/>
        </w:rPr>
        <w:t xml:space="preserve"> </w:t>
      </w:r>
      <w:r>
        <w:rPr>
          <w:spacing w:val="-2"/>
          <w:sz w:val="20"/>
        </w:rPr>
        <w:t>distribution,</w:t>
      </w:r>
      <w:r>
        <w:rPr>
          <w:spacing w:val="-7"/>
          <w:sz w:val="20"/>
        </w:rPr>
        <w:t xml:space="preserve"> </w:t>
      </w:r>
      <w:r>
        <w:rPr>
          <w:spacing w:val="-2"/>
          <w:sz w:val="20"/>
        </w:rPr>
        <w:t>you</w:t>
      </w:r>
      <w:r>
        <w:rPr>
          <w:spacing w:val="-5"/>
          <w:sz w:val="20"/>
        </w:rPr>
        <w:t xml:space="preserve"> </w:t>
      </w:r>
      <w:r>
        <w:rPr>
          <w:spacing w:val="-2"/>
          <w:sz w:val="20"/>
        </w:rPr>
        <w:t>are</w:t>
      </w:r>
      <w:r>
        <w:rPr>
          <w:spacing w:val="-4"/>
          <w:sz w:val="20"/>
        </w:rPr>
        <w:t xml:space="preserve"> </w:t>
      </w:r>
      <w:r>
        <w:rPr>
          <w:spacing w:val="-2"/>
          <w:sz w:val="20"/>
        </w:rPr>
        <w:t>liable</w:t>
      </w:r>
      <w:r>
        <w:rPr>
          <w:spacing w:val="-4"/>
          <w:sz w:val="20"/>
        </w:rPr>
        <w:t xml:space="preserve"> </w:t>
      </w:r>
      <w:r>
        <w:rPr>
          <w:spacing w:val="-2"/>
          <w:sz w:val="20"/>
        </w:rPr>
        <w:t>for</w:t>
      </w:r>
      <w:r>
        <w:rPr>
          <w:spacing w:val="-4"/>
          <w:sz w:val="20"/>
        </w:rPr>
        <w:t xml:space="preserve"> </w:t>
      </w:r>
      <w:r>
        <w:rPr>
          <w:spacing w:val="-2"/>
          <w:sz w:val="20"/>
        </w:rPr>
        <w:t>the</w:t>
      </w:r>
      <w:r>
        <w:rPr>
          <w:spacing w:val="-4"/>
          <w:sz w:val="20"/>
        </w:rPr>
        <w:t xml:space="preserve"> </w:t>
      </w:r>
      <w:r>
        <w:rPr>
          <w:spacing w:val="-2"/>
          <w:sz w:val="20"/>
        </w:rPr>
        <w:t>amount</w:t>
      </w:r>
      <w:r>
        <w:rPr>
          <w:spacing w:val="-4"/>
          <w:sz w:val="20"/>
        </w:rPr>
        <w:t xml:space="preserve"> </w:t>
      </w:r>
      <w:r>
        <w:rPr>
          <w:spacing w:val="-2"/>
          <w:sz w:val="20"/>
        </w:rPr>
        <w:t>received.</w:t>
      </w:r>
    </w:p>
    <w:p w14:paraId="71DE7738"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7E90A384" w14:textId="77777777" w:rsidR="00E36C05" w:rsidRDefault="00B7521C">
      <w:pPr>
        <w:pStyle w:val="BodyText"/>
        <w:spacing w:before="49" w:line="326" w:lineRule="auto"/>
        <w:ind w:left="437" w:right="150" w:firstLine="360"/>
        <w:rPr>
          <w:sz w:val="16"/>
        </w:rPr>
      </w:pPr>
      <w:r>
        <w:lastRenderedPageBreak/>
        <w:t xml:space="preserve">It is at closure that Rocketship’s corporate structure becomes significant: No Rocketship school owns its facilities. Figure </w:t>
      </w:r>
      <w:hyperlink w:anchor="_bookmark181" w:history="1">
        <w:r>
          <w:t>3,</w:t>
        </w:r>
      </w:hyperlink>
      <w:r>
        <w:rPr>
          <w:spacing w:val="-2"/>
        </w:rPr>
        <w:t xml:space="preserve"> </w:t>
      </w:r>
      <w:hyperlink w:anchor="_bookmark181" w:history="1">
        <w:r>
          <w:rPr>
            <w:i/>
          </w:rPr>
          <w:t>Rocketship’s Corporate Structure for Santa</w:t>
        </w:r>
      </w:hyperlink>
      <w:r>
        <w:rPr>
          <w:i/>
        </w:rPr>
        <w:t xml:space="preserve"> </w:t>
      </w:r>
      <w:hyperlink w:anchor="_bookmark181" w:history="1">
        <w:r>
          <w:rPr>
            <w:i/>
          </w:rPr>
          <w:t>Clara County Facilities</w:t>
        </w:r>
      </w:hyperlink>
      <w:r>
        <w:rPr>
          <w:i/>
        </w:rPr>
        <w:t xml:space="preserve"> </w:t>
      </w:r>
      <w:r>
        <w:t>on p</w:t>
      </w:r>
      <w:hyperlink w:anchor="_bookmark181" w:history="1">
        <w:r>
          <w:t>.72</w:t>
        </w:r>
      </w:hyperlink>
      <w:r>
        <w:t xml:space="preserve"> shows that Rocketship Education owns Launchpad Development Company which in turn owns a number of LLCs,</w:t>
      </w:r>
      <w:r>
        <w:rPr>
          <w:spacing w:val="-4"/>
        </w:rPr>
        <w:t xml:space="preserve"> </w:t>
      </w:r>
      <w:r>
        <w:t>one for each property. Each</w:t>
      </w:r>
      <w:r>
        <w:rPr>
          <w:spacing w:val="-7"/>
        </w:rPr>
        <w:t xml:space="preserve"> </w:t>
      </w:r>
      <w:r>
        <w:t>of</w:t>
      </w:r>
      <w:r>
        <w:rPr>
          <w:spacing w:val="-7"/>
        </w:rPr>
        <w:t xml:space="preserve"> </w:t>
      </w:r>
      <w:r>
        <w:t>the</w:t>
      </w:r>
      <w:r>
        <w:rPr>
          <w:spacing w:val="-7"/>
        </w:rPr>
        <w:t xml:space="preserve"> </w:t>
      </w:r>
      <w:r>
        <w:t>property-owning</w:t>
      </w:r>
      <w:r>
        <w:rPr>
          <w:spacing w:val="-7"/>
        </w:rPr>
        <w:t xml:space="preserve"> </w:t>
      </w:r>
      <w:r>
        <w:t>LLCs</w:t>
      </w:r>
      <w:r>
        <w:rPr>
          <w:spacing w:val="-7"/>
        </w:rPr>
        <w:t xml:space="preserve"> </w:t>
      </w:r>
      <w:r>
        <w:t>own</w:t>
      </w:r>
      <w:r>
        <w:rPr>
          <w:spacing w:val="-7"/>
        </w:rPr>
        <w:t xml:space="preserve"> </w:t>
      </w:r>
      <w:r>
        <w:t>only</w:t>
      </w:r>
      <w:r>
        <w:rPr>
          <w:spacing w:val="-7"/>
        </w:rPr>
        <w:t xml:space="preserve"> </w:t>
      </w:r>
      <w:r>
        <w:t>one</w:t>
      </w:r>
      <w:r>
        <w:rPr>
          <w:spacing w:val="-7"/>
        </w:rPr>
        <w:t xml:space="preserve"> </w:t>
      </w:r>
      <w:r>
        <w:t>property</w:t>
      </w:r>
      <w:r>
        <w:rPr>
          <w:spacing w:val="-7"/>
        </w:rPr>
        <w:t xml:space="preserve"> </w:t>
      </w:r>
      <w:r>
        <w:t>and</w:t>
      </w:r>
      <w:r>
        <w:rPr>
          <w:spacing w:val="-7"/>
        </w:rPr>
        <w:t xml:space="preserve"> </w:t>
      </w:r>
      <w:r>
        <w:t>exist</w:t>
      </w:r>
      <w:r>
        <w:rPr>
          <w:spacing w:val="-7"/>
        </w:rPr>
        <w:t xml:space="preserve"> </w:t>
      </w:r>
      <w:r>
        <w:t>only</w:t>
      </w:r>
      <w:r>
        <w:rPr>
          <w:spacing w:val="-7"/>
        </w:rPr>
        <w:t xml:space="preserve"> </w:t>
      </w:r>
      <w:r>
        <w:t>to</w:t>
      </w:r>
      <w:r>
        <w:rPr>
          <w:spacing w:val="-7"/>
        </w:rPr>
        <w:t xml:space="preserve"> </w:t>
      </w:r>
      <w:r>
        <w:t>hold</w:t>
      </w:r>
      <w:r>
        <w:rPr>
          <w:spacing w:val="-7"/>
        </w:rPr>
        <w:t xml:space="preserve"> </w:t>
      </w:r>
      <w:r>
        <w:t>title</w:t>
      </w:r>
      <w:r>
        <w:rPr>
          <w:spacing w:val="-7"/>
        </w:rPr>
        <w:t xml:space="preserve"> </w:t>
      </w:r>
      <w:r>
        <w:t>to that one property.</w:t>
      </w:r>
      <w:hyperlink w:anchor="_bookmark266" w:history="1">
        <w:r>
          <w:rPr>
            <w:position w:val="9"/>
            <w:sz w:val="16"/>
          </w:rPr>
          <w:t>82</w:t>
        </w:r>
      </w:hyperlink>
    </w:p>
    <w:p w14:paraId="0DDDE8AE" w14:textId="77777777" w:rsidR="00E36C05" w:rsidRDefault="00B7521C">
      <w:pPr>
        <w:pStyle w:val="BodyText"/>
        <w:spacing w:line="326" w:lineRule="auto"/>
        <w:ind w:left="437" w:right="209" w:firstLine="360"/>
      </w:pPr>
      <w:r>
        <w:t>Closing a Rocketship school in California and disposing of school-related assets involves two entities: the school and the LLC which owns the school’s facilities. Both would</w:t>
      </w:r>
      <w:r>
        <w:rPr>
          <w:spacing w:val="-4"/>
        </w:rPr>
        <w:t xml:space="preserve"> </w:t>
      </w:r>
      <w:r>
        <w:t>need</w:t>
      </w:r>
      <w:r>
        <w:rPr>
          <w:spacing w:val="-4"/>
        </w:rPr>
        <w:t xml:space="preserve"> </w:t>
      </w:r>
      <w:r>
        <w:t>to</w:t>
      </w:r>
      <w:r>
        <w:rPr>
          <w:spacing w:val="-4"/>
        </w:rPr>
        <w:t xml:space="preserve"> </w:t>
      </w:r>
      <w:r>
        <w:t>follow</w:t>
      </w:r>
      <w:r>
        <w:rPr>
          <w:spacing w:val="-4"/>
        </w:rPr>
        <w:t xml:space="preserve"> </w:t>
      </w:r>
      <w:r>
        <w:t>IRS</w:t>
      </w:r>
      <w:r>
        <w:rPr>
          <w:spacing w:val="-4"/>
        </w:rPr>
        <w:t xml:space="preserve"> </w:t>
      </w:r>
      <w:r>
        <w:t>Code,</w:t>
      </w:r>
      <w:r>
        <w:rPr>
          <w:spacing w:val="-7"/>
        </w:rPr>
        <w:t xml:space="preserve"> </w:t>
      </w:r>
      <w:r>
        <w:t>California</w:t>
      </w:r>
      <w:r>
        <w:rPr>
          <w:spacing w:val="-4"/>
        </w:rPr>
        <w:t xml:space="preserve"> </w:t>
      </w:r>
      <w:r>
        <w:t>law,</w:t>
      </w:r>
      <w:r>
        <w:rPr>
          <w:spacing w:val="-7"/>
        </w:rPr>
        <w:t xml:space="preserve"> </w:t>
      </w:r>
      <w:r>
        <w:t>and</w:t>
      </w:r>
      <w:r>
        <w:rPr>
          <w:spacing w:val="-4"/>
        </w:rPr>
        <w:t xml:space="preserve"> </w:t>
      </w:r>
      <w:r>
        <w:t>regulation</w:t>
      </w:r>
      <w:r>
        <w:rPr>
          <w:spacing w:val="-4"/>
        </w:rPr>
        <w:t xml:space="preserve"> </w:t>
      </w:r>
      <w:r>
        <w:t>when</w:t>
      </w:r>
      <w:r>
        <w:rPr>
          <w:spacing w:val="-4"/>
        </w:rPr>
        <w:t xml:space="preserve"> </w:t>
      </w:r>
      <w:r>
        <w:t>disposing</w:t>
      </w:r>
      <w:r>
        <w:rPr>
          <w:spacing w:val="-4"/>
        </w:rPr>
        <w:t xml:space="preserve"> </w:t>
      </w:r>
      <w:r>
        <w:t>of</w:t>
      </w:r>
      <w:r>
        <w:rPr>
          <w:spacing w:val="-4"/>
        </w:rPr>
        <w:t xml:space="preserve"> </w:t>
      </w:r>
      <w:r>
        <w:t>assets. These entities have different processes to follow were Rocketship to close a school. The property-owning LLC would transfer its (sole) asset to Launchpad Development Company,</w:t>
      </w:r>
      <w:r>
        <w:rPr>
          <w:spacing w:val="-7"/>
        </w:rPr>
        <w:t xml:space="preserve"> </w:t>
      </w:r>
      <w:r>
        <w:t>a</w:t>
      </w:r>
      <w:r>
        <w:rPr>
          <w:spacing w:val="-3"/>
        </w:rPr>
        <w:t xml:space="preserve"> </w:t>
      </w:r>
      <w:r>
        <w:t>non-profit,</w:t>
      </w:r>
      <w:r>
        <w:rPr>
          <w:spacing w:val="-7"/>
        </w:rPr>
        <w:t xml:space="preserve"> </w:t>
      </w:r>
      <w:r>
        <w:t>public</w:t>
      </w:r>
      <w:r>
        <w:rPr>
          <w:spacing w:val="-3"/>
        </w:rPr>
        <w:t xml:space="preserve"> </w:t>
      </w:r>
      <w:r>
        <w:t>benefit</w:t>
      </w:r>
      <w:r>
        <w:rPr>
          <w:spacing w:val="-3"/>
        </w:rPr>
        <w:t xml:space="preserve"> </w:t>
      </w:r>
      <w:r>
        <w:t>corporation</w:t>
      </w:r>
      <w:r>
        <w:rPr>
          <w:spacing w:val="-3"/>
        </w:rPr>
        <w:t xml:space="preserve"> </w:t>
      </w:r>
      <w:r>
        <w:t>that</w:t>
      </w:r>
      <w:r>
        <w:rPr>
          <w:spacing w:val="-3"/>
        </w:rPr>
        <w:t xml:space="preserve"> </w:t>
      </w:r>
      <w:r>
        <w:t>owns</w:t>
      </w:r>
      <w:r>
        <w:rPr>
          <w:spacing w:val="-3"/>
        </w:rPr>
        <w:t xml:space="preserve"> </w:t>
      </w:r>
      <w:r>
        <w:t>the</w:t>
      </w:r>
      <w:r>
        <w:rPr>
          <w:spacing w:val="-3"/>
        </w:rPr>
        <w:t xml:space="preserve"> </w:t>
      </w:r>
      <w:r>
        <w:t>LLC</w:t>
      </w:r>
      <w:r>
        <w:rPr>
          <w:spacing w:val="-3"/>
        </w:rPr>
        <w:t xml:space="preserve"> </w:t>
      </w:r>
      <w:r>
        <w:t>that</w:t>
      </w:r>
      <w:r>
        <w:rPr>
          <w:spacing w:val="-3"/>
        </w:rPr>
        <w:t xml:space="preserve"> </w:t>
      </w:r>
      <w:r>
        <w:t>actually</w:t>
      </w:r>
      <w:r>
        <w:rPr>
          <w:spacing w:val="-3"/>
        </w:rPr>
        <w:t xml:space="preserve"> </w:t>
      </w:r>
      <w:r>
        <w:t>owns the school facilities. Once transferred, the asset would be at the disposal of Launchpad Development Company. It could transfer any asset to Rocketship Education or use it to further</w:t>
      </w:r>
      <w:r>
        <w:rPr>
          <w:spacing w:val="-8"/>
        </w:rPr>
        <w:t xml:space="preserve"> </w:t>
      </w:r>
      <w:r>
        <w:t>its</w:t>
      </w:r>
      <w:r>
        <w:rPr>
          <w:spacing w:val="-8"/>
        </w:rPr>
        <w:t xml:space="preserve"> </w:t>
      </w:r>
      <w:r>
        <w:t>own</w:t>
      </w:r>
      <w:r>
        <w:rPr>
          <w:spacing w:val="-8"/>
        </w:rPr>
        <w:t xml:space="preserve"> </w:t>
      </w:r>
      <w:r>
        <w:t>public</w:t>
      </w:r>
      <w:r>
        <w:rPr>
          <w:spacing w:val="-8"/>
        </w:rPr>
        <w:t xml:space="preserve"> </w:t>
      </w:r>
      <w:r>
        <w:t>benefit</w:t>
      </w:r>
      <w:r>
        <w:rPr>
          <w:spacing w:val="-8"/>
        </w:rPr>
        <w:t xml:space="preserve"> </w:t>
      </w:r>
      <w:r>
        <w:t>purpose</w:t>
      </w:r>
      <w:r>
        <w:rPr>
          <w:spacing w:val="-8"/>
        </w:rPr>
        <w:t xml:space="preserve"> </w:t>
      </w:r>
      <w:r>
        <w:t>such</w:t>
      </w:r>
      <w:r>
        <w:rPr>
          <w:spacing w:val="-8"/>
        </w:rPr>
        <w:t xml:space="preserve"> </w:t>
      </w:r>
      <w:r>
        <w:t>as</w:t>
      </w:r>
      <w:r>
        <w:rPr>
          <w:spacing w:val="-8"/>
        </w:rPr>
        <w:t xml:space="preserve"> </w:t>
      </w:r>
      <w:r>
        <w:t>creating</w:t>
      </w:r>
      <w:r>
        <w:rPr>
          <w:spacing w:val="-8"/>
        </w:rPr>
        <w:t xml:space="preserve"> </w:t>
      </w:r>
      <w:r>
        <w:t>a</w:t>
      </w:r>
      <w:r>
        <w:rPr>
          <w:spacing w:val="-8"/>
        </w:rPr>
        <w:t xml:space="preserve"> </w:t>
      </w:r>
      <w:r>
        <w:t>new</w:t>
      </w:r>
      <w:r>
        <w:rPr>
          <w:spacing w:val="-8"/>
        </w:rPr>
        <w:t xml:space="preserve"> </w:t>
      </w:r>
      <w:r>
        <w:t>property-owing</w:t>
      </w:r>
      <w:r>
        <w:rPr>
          <w:spacing w:val="-8"/>
        </w:rPr>
        <w:t xml:space="preserve"> </w:t>
      </w:r>
      <w:r>
        <w:t>LLC</w:t>
      </w:r>
      <w:r>
        <w:rPr>
          <w:spacing w:val="-8"/>
        </w:rPr>
        <w:t xml:space="preserve"> </w:t>
      </w:r>
      <w:r>
        <w:t>to</w:t>
      </w:r>
      <w:r>
        <w:rPr>
          <w:spacing w:val="-8"/>
        </w:rPr>
        <w:t xml:space="preserve"> </w:t>
      </w:r>
      <w:r>
        <w:t>buy and perhaps to build a new school.</w:t>
      </w:r>
    </w:p>
    <w:p w14:paraId="15341A14" w14:textId="77777777" w:rsidR="00E36C05" w:rsidRDefault="00B7521C">
      <w:pPr>
        <w:pStyle w:val="BodyText"/>
        <w:spacing w:line="326" w:lineRule="auto"/>
        <w:ind w:left="437" w:right="153" w:firstLine="360"/>
      </w:pPr>
      <w:r>
        <w:t>Non-profit public benefit corporations like Launchpad Development Company do have</w:t>
      </w:r>
      <w:r>
        <w:rPr>
          <w:spacing w:val="-11"/>
        </w:rPr>
        <w:t xml:space="preserve"> </w:t>
      </w:r>
      <w:r>
        <w:t>a</w:t>
      </w:r>
      <w:r>
        <w:rPr>
          <w:spacing w:val="-11"/>
        </w:rPr>
        <w:t xml:space="preserve"> </w:t>
      </w:r>
      <w:r>
        <w:t>fairly</w:t>
      </w:r>
      <w:r>
        <w:rPr>
          <w:spacing w:val="-11"/>
        </w:rPr>
        <w:t xml:space="preserve"> </w:t>
      </w:r>
      <w:r>
        <w:t>complex</w:t>
      </w:r>
      <w:r>
        <w:rPr>
          <w:spacing w:val="-11"/>
        </w:rPr>
        <w:t xml:space="preserve"> </w:t>
      </w:r>
      <w:r>
        <w:t>set</w:t>
      </w:r>
      <w:r>
        <w:rPr>
          <w:spacing w:val="-11"/>
        </w:rPr>
        <w:t xml:space="preserve"> </w:t>
      </w:r>
      <w:r>
        <w:t>of</w:t>
      </w:r>
      <w:r>
        <w:rPr>
          <w:spacing w:val="-11"/>
        </w:rPr>
        <w:t xml:space="preserve"> </w:t>
      </w:r>
      <w:r>
        <w:t>rules</w:t>
      </w:r>
      <w:r>
        <w:rPr>
          <w:spacing w:val="-11"/>
        </w:rPr>
        <w:t xml:space="preserve"> </w:t>
      </w:r>
      <w:r>
        <w:t>and</w:t>
      </w:r>
      <w:r>
        <w:rPr>
          <w:spacing w:val="-11"/>
        </w:rPr>
        <w:t xml:space="preserve"> </w:t>
      </w:r>
      <w:r>
        <w:t>procedures</w:t>
      </w:r>
      <w:r>
        <w:rPr>
          <w:spacing w:val="-11"/>
        </w:rPr>
        <w:t xml:space="preserve"> </w:t>
      </w:r>
      <w:r>
        <w:t>to</w:t>
      </w:r>
      <w:r>
        <w:rPr>
          <w:spacing w:val="-11"/>
        </w:rPr>
        <w:t xml:space="preserve"> </w:t>
      </w:r>
      <w:r>
        <w:t>follow</w:t>
      </w:r>
      <w:r>
        <w:rPr>
          <w:spacing w:val="-11"/>
        </w:rPr>
        <w:t xml:space="preserve"> </w:t>
      </w:r>
      <w:r>
        <w:t>if</w:t>
      </w:r>
      <w:r>
        <w:rPr>
          <w:spacing w:val="-11"/>
        </w:rPr>
        <w:t xml:space="preserve"> </w:t>
      </w:r>
      <w:r>
        <w:t>they</w:t>
      </w:r>
      <w:r>
        <w:rPr>
          <w:spacing w:val="-11"/>
        </w:rPr>
        <w:t xml:space="preserve"> </w:t>
      </w:r>
      <w:r>
        <w:t>are</w:t>
      </w:r>
      <w:r>
        <w:rPr>
          <w:spacing w:val="-11"/>
        </w:rPr>
        <w:t xml:space="preserve"> </w:t>
      </w:r>
      <w:r>
        <w:t>to</w:t>
      </w:r>
      <w:r>
        <w:rPr>
          <w:spacing w:val="-11"/>
        </w:rPr>
        <w:t xml:space="preserve"> </w:t>
      </w:r>
      <w:r>
        <w:t>dissolve.</w:t>
      </w:r>
      <w:r>
        <w:rPr>
          <w:spacing w:val="-1"/>
        </w:rPr>
        <w:t xml:space="preserve"> </w:t>
      </w:r>
      <w:r>
        <w:t>The</w:t>
      </w:r>
      <w:r>
        <w:rPr>
          <w:spacing w:val="-11"/>
        </w:rPr>
        <w:t xml:space="preserve"> </w:t>
      </w:r>
      <w:r>
        <w:t>most user-friendly explanation is given by the Nolo web page “How to Dissolve a Nonprofit Corporation in California”.</w:t>
      </w:r>
      <w:hyperlink w:anchor="_bookmark267" w:history="1">
        <w:r>
          <w:rPr>
            <w:position w:val="9"/>
            <w:sz w:val="16"/>
          </w:rPr>
          <w:t>83</w:t>
        </w:r>
      </w:hyperlink>
      <w:r>
        <w:rPr>
          <w:spacing w:val="40"/>
          <w:position w:val="9"/>
          <w:sz w:val="16"/>
        </w:rPr>
        <w:t xml:space="preserve"> </w:t>
      </w:r>
      <w:r>
        <w:t>Essentially certain procedures must be followed by the</w:t>
      </w:r>
    </w:p>
    <w:p w14:paraId="0AD933F5" w14:textId="77777777" w:rsidR="00E36C05" w:rsidRDefault="00B7521C">
      <w:pPr>
        <w:pStyle w:val="BodyText"/>
        <w:spacing w:line="326" w:lineRule="auto"/>
        <w:ind w:left="437" w:right="150"/>
      </w:pPr>
      <w:r>
        <w:rPr>
          <w:noProof/>
        </w:rPr>
        <mc:AlternateContent>
          <mc:Choice Requires="wps">
            <w:drawing>
              <wp:anchor distT="0" distB="0" distL="0" distR="0" simplePos="0" relativeHeight="487625216" behindDoc="1" locked="0" layoutInCell="1" allowOverlap="1" wp14:anchorId="0A60ECE5" wp14:editId="436CCF94">
                <wp:simplePos x="0" y="0"/>
                <wp:positionH relativeFrom="page">
                  <wp:posOffset>1369885</wp:posOffset>
                </wp:positionH>
                <wp:positionV relativeFrom="paragraph">
                  <wp:posOffset>627913</wp:posOffset>
                </wp:positionV>
                <wp:extent cx="2191385" cy="127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49.442001pt;width:172.55pt;height:.1pt;mso-position-horizontal-relative:page;mso-position-vertical-relative:paragraph;z-index:-15691264;mso-wrap-distance-left:0;mso-wrap-distance-right:0" id="docshape114" coordorigin="2157,989" coordsize="3451,0" path="m2157,989l5608,989e" filled="false" stroked="true" strokeweight=".398pt" strokecolor="#000000">
                <v:path arrowok="t"/>
                <v:stroke dashstyle="solid"/>
                <w10:wrap type="topAndBottom"/>
              </v:shape>
            </w:pict>
          </mc:Fallback>
        </mc:AlternateContent>
      </w:r>
      <w:r>
        <w:t>non-profit’s</w:t>
      </w:r>
      <w:r>
        <w:rPr>
          <w:spacing w:val="-10"/>
        </w:rPr>
        <w:t xml:space="preserve"> </w:t>
      </w:r>
      <w:r>
        <w:t>board</w:t>
      </w:r>
      <w:r>
        <w:rPr>
          <w:spacing w:val="-9"/>
        </w:rPr>
        <w:t xml:space="preserve"> </w:t>
      </w:r>
      <w:r>
        <w:t>of</w:t>
      </w:r>
      <w:r>
        <w:rPr>
          <w:spacing w:val="-9"/>
        </w:rPr>
        <w:t xml:space="preserve"> </w:t>
      </w:r>
      <w:r>
        <w:t>directors,</w:t>
      </w:r>
      <w:r>
        <w:rPr>
          <w:spacing w:val="-12"/>
        </w:rPr>
        <w:t xml:space="preserve"> </w:t>
      </w:r>
      <w:r>
        <w:t>the</w:t>
      </w:r>
      <w:r>
        <w:rPr>
          <w:spacing w:val="-9"/>
        </w:rPr>
        <w:t xml:space="preserve"> </w:t>
      </w:r>
      <w:r>
        <w:t>Attorney</w:t>
      </w:r>
      <w:r>
        <w:rPr>
          <w:spacing w:val="-9"/>
        </w:rPr>
        <w:t xml:space="preserve"> </w:t>
      </w:r>
      <w:r>
        <w:t>General</w:t>
      </w:r>
      <w:r>
        <w:rPr>
          <w:spacing w:val="-9"/>
        </w:rPr>
        <w:t xml:space="preserve"> </w:t>
      </w:r>
      <w:r>
        <w:t>must</w:t>
      </w:r>
      <w:r>
        <w:rPr>
          <w:spacing w:val="-9"/>
        </w:rPr>
        <w:t xml:space="preserve"> </w:t>
      </w:r>
      <w:r>
        <w:t>be</w:t>
      </w:r>
      <w:r>
        <w:rPr>
          <w:spacing w:val="-9"/>
        </w:rPr>
        <w:t xml:space="preserve"> </w:t>
      </w:r>
      <w:r>
        <w:t>notified</w:t>
      </w:r>
      <w:r>
        <w:rPr>
          <w:spacing w:val="-9"/>
        </w:rPr>
        <w:t xml:space="preserve"> </w:t>
      </w:r>
      <w:r>
        <w:t>and</w:t>
      </w:r>
      <w:r>
        <w:rPr>
          <w:spacing w:val="-9"/>
        </w:rPr>
        <w:t xml:space="preserve"> </w:t>
      </w:r>
      <w:r>
        <w:t>clearance obtained</w:t>
      </w:r>
      <w:r>
        <w:rPr>
          <w:spacing w:val="-10"/>
        </w:rPr>
        <w:t xml:space="preserve"> </w:t>
      </w:r>
      <w:r>
        <w:t>therefrom</w:t>
      </w:r>
      <w:r>
        <w:rPr>
          <w:spacing w:val="-9"/>
        </w:rPr>
        <w:t xml:space="preserve"> </w:t>
      </w:r>
      <w:r>
        <w:t>and</w:t>
      </w:r>
      <w:r>
        <w:rPr>
          <w:spacing w:val="-10"/>
        </w:rPr>
        <w:t xml:space="preserve"> </w:t>
      </w:r>
      <w:r>
        <w:t>the</w:t>
      </w:r>
      <w:r>
        <w:rPr>
          <w:spacing w:val="-9"/>
        </w:rPr>
        <w:t xml:space="preserve"> </w:t>
      </w:r>
      <w:r>
        <w:t>California</w:t>
      </w:r>
      <w:r>
        <w:rPr>
          <w:spacing w:val="-10"/>
        </w:rPr>
        <w:t xml:space="preserve"> </w:t>
      </w:r>
      <w:r>
        <w:t>Secretary</w:t>
      </w:r>
      <w:r>
        <w:rPr>
          <w:spacing w:val="-9"/>
        </w:rPr>
        <w:t xml:space="preserve"> </w:t>
      </w:r>
      <w:r>
        <w:t>of</w:t>
      </w:r>
      <w:r>
        <w:rPr>
          <w:spacing w:val="-9"/>
        </w:rPr>
        <w:t xml:space="preserve"> </w:t>
      </w:r>
      <w:r>
        <w:t>State</w:t>
      </w:r>
      <w:r>
        <w:rPr>
          <w:spacing w:val="-10"/>
        </w:rPr>
        <w:t xml:space="preserve"> </w:t>
      </w:r>
      <w:r>
        <w:t>must</w:t>
      </w:r>
      <w:r>
        <w:rPr>
          <w:spacing w:val="-9"/>
        </w:rPr>
        <w:t xml:space="preserve"> </w:t>
      </w:r>
      <w:r>
        <w:t>receive</w:t>
      </w:r>
      <w:r>
        <w:rPr>
          <w:spacing w:val="-10"/>
        </w:rPr>
        <w:t xml:space="preserve"> </w:t>
      </w:r>
      <w:r>
        <w:t>a</w:t>
      </w:r>
      <w:r>
        <w:rPr>
          <w:spacing w:val="-9"/>
        </w:rPr>
        <w:t xml:space="preserve"> </w:t>
      </w:r>
      <w:r>
        <w:t>final</w:t>
      </w:r>
      <w:r>
        <w:rPr>
          <w:spacing w:val="-9"/>
        </w:rPr>
        <w:t xml:space="preserve"> </w:t>
      </w:r>
      <w:r>
        <w:rPr>
          <w:spacing w:val="-2"/>
        </w:rPr>
        <w:t>notice.</w:t>
      </w:r>
    </w:p>
    <w:p w14:paraId="49AAE471" w14:textId="77777777" w:rsidR="00E36C05" w:rsidRDefault="00B7521C">
      <w:pPr>
        <w:spacing w:before="156" w:line="194" w:lineRule="auto"/>
        <w:ind w:left="437" w:right="150" w:firstLine="294"/>
        <w:rPr>
          <w:sz w:val="20"/>
        </w:rPr>
      </w:pPr>
      <w:r>
        <w:rPr>
          <w:position w:val="7"/>
          <w:sz w:val="14"/>
        </w:rPr>
        <w:t>82</w:t>
      </w:r>
      <w:bookmarkStart w:id="358" w:name="_bookmark266"/>
      <w:bookmarkEnd w:id="358"/>
      <w:r>
        <w:rPr>
          <w:sz w:val="20"/>
        </w:rPr>
        <w:t>IRS Code §501(c)(2) says,</w:t>
      </w:r>
      <w:r>
        <w:rPr>
          <w:spacing w:val="-3"/>
          <w:sz w:val="20"/>
        </w:rPr>
        <w:t xml:space="preserve"> </w:t>
      </w:r>
      <w:r>
        <w:rPr>
          <w:sz w:val="20"/>
        </w:rPr>
        <w:t>“Corporations organized for the exclusive purpose of holding title to</w:t>
      </w:r>
      <w:r>
        <w:rPr>
          <w:spacing w:val="40"/>
          <w:sz w:val="20"/>
        </w:rPr>
        <w:t xml:space="preserve"> </w:t>
      </w:r>
      <w:r>
        <w:rPr>
          <w:sz w:val="20"/>
        </w:rPr>
        <w:t>property,</w:t>
      </w:r>
      <w:r>
        <w:rPr>
          <w:spacing w:val="-10"/>
          <w:sz w:val="20"/>
        </w:rPr>
        <w:t xml:space="preserve"> </w:t>
      </w:r>
      <w:r>
        <w:rPr>
          <w:sz w:val="20"/>
        </w:rPr>
        <w:t>collecting</w:t>
      </w:r>
      <w:r>
        <w:rPr>
          <w:spacing w:val="-10"/>
          <w:sz w:val="20"/>
        </w:rPr>
        <w:t xml:space="preserve"> </w:t>
      </w:r>
      <w:r>
        <w:rPr>
          <w:sz w:val="20"/>
        </w:rPr>
        <w:t>income</w:t>
      </w:r>
      <w:r>
        <w:rPr>
          <w:spacing w:val="-10"/>
          <w:sz w:val="20"/>
        </w:rPr>
        <w:t xml:space="preserve"> </w:t>
      </w:r>
      <w:r>
        <w:rPr>
          <w:sz w:val="20"/>
        </w:rPr>
        <w:t>therefrom,</w:t>
      </w:r>
      <w:r>
        <w:rPr>
          <w:spacing w:val="-10"/>
          <w:sz w:val="20"/>
        </w:rPr>
        <w:t xml:space="preserve"> </w:t>
      </w:r>
      <w:r>
        <w:rPr>
          <w:sz w:val="20"/>
        </w:rPr>
        <w:t>and</w:t>
      </w:r>
      <w:r>
        <w:rPr>
          <w:spacing w:val="-10"/>
          <w:sz w:val="20"/>
        </w:rPr>
        <w:t xml:space="preserve"> </w:t>
      </w:r>
      <w:r>
        <w:rPr>
          <w:sz w:val="20"/>
        </w:rPr>
        <w:t>turning</w:t>
      </w:r>
      <w:r>
        <w:rPr>
          <w:spacing w:val="-10"/>
          <w:sz w:val="20"/>
        </w:rPr>
        <w:t xml:space="preserve"> </w:t>
      </w:r>
      <w:r>
        <w:rPr>
          <w:sz w:val="20"/>
        </w:rPr>
        <w:t>over</w:t>
      </w:r>
      <w:r>
        <w:rPr>
          <w:spacing w:val="-10"/>
          <w:sz w:val="20"/>
        </w:rPr>
        <w:t xml:space="preserve"> </w:t>
      </w:r>
      <w:r>
        <w:rPr>
          <w:sz w:val="20"/>
        </w:rPr>
        <w:t>the</w:t>
      </w:r>
      <w:r>
        <w:rPr>
          <w:spacing w:val="-10"/>
          <w:sz w:val="20"/>
        </w:rPr>
        <w:t xml:space="preserve"> </w:t>
      </w:r>
      <w:r>
        <w:rPr>
          <w:sz w:val="20"/>
        </w:rPr>
        <w:t>entire</w:t>
      </w:r>
      <w:r>
        <w:rPr>
          <w:spacing w:val="-10"/>
          <w:sz w:val="20"/>
        </w:rPr>
        <w:t xml:space="preserve"> </w:t>
      </w:r>
      <w:r>
        <w:rPr>
          <w:sz w:val="20"/>
        </w:rPr>
        <w:t>amount</w:t>
      </w:r>
      <w:r>
        <w:rPr>
          <w:spacing w:val="-8"/>
          <w:sz w:val="20"/>
        </w:rPr>
        <w:t xml:space="preserve"> </w:t>
      </w:r>
      <w:r>
        <w:rPr>
          <w:sz w:val="20"/>
        </w:rPr>
        <w:t>thereof,</w:t>
      </w:r>
      <w:r>
        <w:rPr>
          <w:spacing w:val="-10"/>
          <w:sz w:val="20"/>
        </w:rPr>
        <w:t xml:space="preserve"> </w:t>
      </w:r>
      <w:r>
        <w:rPr>
          <w:sz w:val="20"/>
        </w:rPr>
        <w:t>less</w:t>
      </w:r>
      <w:r>
        <w:rPr>
          <w:spacing w:val="-9"/>
          <w:sz w:val="20"/>
        </w:rPr>
        <w:t xml:space="preserve"> </w:t>
      </w:r>
      <w:r>
        <w:rPr>
          <w:sz w:val="20"/>
        </w:rPr>
        <w:t>expenses,</w:t>
      </w:r>
      <w:r>
        <w:rPr>
          <w:spacing w:val="-10"/>
          <w:sz w:val="20"/>
        </w:rPr>
        <w:t xml:space="preserve"> </w:t>
      </w:r>
      <w:r>
        <w:rPr>
          <w:sz w:val="20"/>
        </w:rPr>
        <w:t>to</w:t>
      </w:r>
      <w:r>
        <w:rPr>
          <w:spacing w:val="-9"/>
          <w:sz w:val="20"/>
        </w:rPr>
        <w:t xml:space="preserve"> </w:t>
      </w:r>
      <w:r>
        <w:rPr>
          <w:sz w:val="20"/>
        </w:rPr>
        <w:t>an</w:t>
      </w:r>
      <w:r>
        <w:rPr>
          <w:spacing w:val="40"/>
          <w:sz w:val="20"/>
        </w:rPr>
        <w:t xml:space="preserve"> </w:t>
      </w:r>
      <w:r>
        <w:rPr>
          <w:sz w:val="20"/>
        </w:rPr>
        <w:t>organization which itself is exempt under this section.”</w:t>
      </w:r>
    </w:p>
    <w:p w14:paraId="3C0AA3DC" w14:textId="77777777" w:rsidR="00E36C05" w:rsidRDefault="00B7521C">
      <w:pPr>
        <w:spacing w:before="80"/>
        <w:ind w:left="732"/>
        <w:rPr>
          <w:rFonts w:ascii="Fira Mono"/>
          <w:sz w:val="16"/>
        </w:rPr>
      </w:pPr>
      <w:r>
        <w:rPr>
          <w:spacing w:val="-2"/>
          <w:position w:val="7"/>
          <w:sz w:val="14"/>
        </w:rPr>
        <w:t>83</w:t>
      </w:r>
      <w:bookmarkStart w:id="359" w:name="_bookmark267"/>
      <w:bookmarkEnd w:id="359"/>
      <w:r>
        <w:fldChar w:fldCharType="begin"/>
      </w:r>
      <w:r>
        <w:instrText>HYPERLINK "https://www.nolo.com/legal-encyclopedia/how-dissolve-nonprofit-corporation-california.html" \h</w:instrText>
      </w:r>
      <w:r>
        <w:fldChar w:fldCharType="separate"/>
      </w:r>
      <w:r>
        <w:rPr>
          <w:rFonts w:ascii="Fira Mono"/>
          <w:spacing w:val="-2"/>
          <w:sz w:val="16"/>
        </w:rPr>
        <w:t>https:</w:t>
      </w:r>
      <w:r>
        <w:rPr>
          <w:rFonts w:ascii="Fira Mono"/>
          <w:spacing w:val="-2"/>
          <w:sz w:val="16"/>
        </w:rPr>
        <w:fldChar w:fldCharType="end"/>
      </w:r>
    </w:p>
    <w:p w14:paraId="7F3CFC78" w14:textId="77777777" w:rsidR="00E36C05" w:rsidRDefault="00B7521C">
      <w:pPr>
        <w:spacing w:before="47"/>
        <w:ind w:left="437"/>
        <w:rPr>
          <w:rFonts w:ascii="Fira Mono"/>
          <w:sz w:val="16"/>
        </w:rPr>
      </w:pPr>
      <w:hyperlink r:id="rId27">
        <w:r>
          <w:rPr>
            <w:rFonts w:ascii="Fira Mono"/>
            <w:spacing w:val="-2"/>
            <w:sz w:val="16"/>
          </w:rPr>
          <w:t>//www.nolo.com/legal-encyclopedia/how-dissolve-nonprofit-corporation-california.html</w:t>
        </w:r>
      </w:hyperlink>
    </w:p>
    <w:p w14:paraId="61AE87B8" w14:textId="77777777" w:rsidR="00E36C05" w:rsidRDefault="00E36C05">
      <w:pPr>
        <w:rPr>
          <w:rFonts w:ascii="Fira Mono"/>
          <w:sz w:val="16"/>
        </w:rPr>
        <w:sectPr w:rsidR="00E36C05">
          <w:pgSz w:w="12240" w:h="15840"/>
          <w:pgMar w:top="1360" w:right="1300" w:bottom="1680" w:left="1720" w:header="0" w:footer="1366" w:gutter="0"/>
          <w:cols w:space="720"/>
        </w:sectPr>
      </w:pPr>
    </w:p>
    <w:p w14:paraId="7F998F0F" w14:textId="77777777" w:rsidR="00E36C05" w:rsidRDefault="00B7521C">
      <w:pPr>
        <w:pStyle w:val="BodyText"/>
        <w:spacing w:before="49" w:line="326" w:lineRule="auto"/>
        <w:ind w:left="437" w:right="150" w:firstLine="360"/>
      </w:pPr>
      <w:bookmarkStart w:id="360" w:name="_bookmark268"/>
      <w:bookmarkEnd w:id="360"/>
      <w:r>
        <w:lastRenderedPageBreak/>
        <w:t>Rocketship schools do own some assets, but these are not real estate. The largest capital asset that is owned is the right to use the school’s property because it leases the property from the school-specific LLC. The assets of a charter school which is closing would have to disposed of in accordance with the procedures that are describe by the California</w:t>
      </w:r>
      <w:r>
        <w:rPr>
          <w:spacing w:val="-12"/>
        </w:rPr>
        <w:t xml:space="preserve"> </w:t>
      </w:r>
      <w:r>
        <w:t>Department</w:t>
      </w:r>
      <w:r>
        <w:rPr>
          <w:spacing w:val="-12"/>
        </w:rPr>
        <w:t xml:space="preserve"> </w:t>
      </w:r>
      <w:r>
        <w:t>of</w:t>
      </w:r>
      <w:r>
        <w:rPr>
          <w:spacing w:val="-12"/>
        </w:rPr>
        <w:t xml:space="preserve"> </w:t>
      </w:r>
      <w:r>
        <w:t>Education</w:t>
      </w:r>
      <w:r>
        <w:rPr>
          <w:spacing w:val="-12"/>
        </w:rPr>
        <w:t xml:space="preserve"> </w:t>
      </w:r>
      <w:r>
        <w:t>Charter</w:t>
      </w:r>
      <w:r>
        <w:rPr>
          <w:spacing w:val="-11"/>
        </w:rPr>
        <w:t xml:space="preserve"> </w:t>
      </w:r>
      <w:r>
        <w:t>School</w:t>
      </w:r>
      <w:r>
        <w:rPr>
          <w:spacing w:val="-12"/>
        </w:rPr>
        <w:t xml:space="preserve"> </w:t>
      </w:r>
      <w:r>
        <w:t>Closures</w:t>
      </w:r>
      <w:r>
        <w:rPr>
          <w:spacing w:val="-12"/>
        </w:rPr>
        <w:t xml:space="preserve"> </w:t>
      </w:r>
      <w:r>
        <w:t>web</w:t>
      </w:r>
      <w:r>
        <w:rPr>
          <w:spacing w:val="-12"/>
        </w:rPr>
        <w:t xml:space="preserve"> </w:t>
      </w:r>
      <w:r>
        <w:t>page.</w:t>
      </w:r>
      <w:hyperlink w:anchor="_bookmark270" w:history="1">
        <w:r>
          <w:rPr>
            <w:position w:val="9"/>
            <w:sz w:val="16"/>
          </w:rPr>
          <w:t>84</w:t>
        </w:r>
      </w:hyperlink>
      <w:r>
        <w:rPr>
          <w:spacing w:val="24"/>
          <w:position w:val="9"/>
          <w:sz w:val="16"/>
        </w:rPr>
        <w:t xml:space="preserve"> </w:t>
      </w:r>
      <w:r>
        <w:t>The</w:t>
      </w:r>
      <w:r>
        <w:rPr>
          <w:spacing w:val="-12"/>
        </w:rPr>
        <w:t xml:space="preserve"> </w:t>
      </w:r>
      <w:r>
        <w:t>second</w:t>
      </w:r>
      <w:r>
        <w:rPr>
          <w:spacing w:val="-12"/>
        </w:rPr>
        <w:t xml:space="preserve"> </w:t>
      </w:r>
      <w:r>
        <w:t>to last paragraph on that page is “Disposition of Liabilities and Assets” which says,</w:t>
      </w:r>
    </w:p>
    <w:p w14:paraId="41121DE6" w14:textId="77777777" w:rsidR="00E36C05" w:rsidRDefault="00B7521C">
      <w:pPr>
        <w:pStyle w:val="BodyText"/>
        <w:spacing w:before="253" w:line="196" w:lineRule="auto"/>
        <w:ind w:left="1035" w:right="750"/>
      </w:pPr>
      <w:r>
        <w:t>Any net assets of the charter school may be transferred to the authorizing entity</w:t>
      </w:r>
      <w:r>
        <w:rPr>
          <w:spacing w:val="-6"/>
        </w:rPr>
        <w:t xml:space="preserve"> </w:t>
      </w:r>
      <w:r>
        <w:t>after</w:t>
      </w:r>
      <w:r>
        <w:rPr>
          <w:spacing w:val="-6"/>
        </w:rPr>
        <w:t xml:space="preserve"> </w:t>
      </w:r>
      <w:r>
        <w:t>all</w:t>
      </w:r>
      <w:r>
        <w:rPr>
          <w:spacing w:val="-6"/>
        </w:rPr>
        <w:t xml:space="preserve"> </w:t>
      </w:r>
      <w:r>
        <w:t>liabilities</w:t>
      </w:r>
      <w:r>
        <w:rPr>
          <w:spacing w:val="-6"/>
        </w:rPr>
        <w:t xml:space="preserve"> </w:t>
      </w:r>
      <w:r>
        <w:t>of</w:t>
      </w:r>
      <w:r>
        <w:rPr>
          <w:spacing w:val="-6"/>
        </w:rPr>
        <w:t xml:space="preserve"> </w:t>
      </w:r>
      <w:r>
        <w:t>the</w:t>
      </w:r>
      <w:r>
        <w:rPr>
          <w:spacing w:val="-6"/>
        </w:rPr>
        <w:t xml:space="preserve"> </w:t>
      </w:r>
      <w:r>
        <w:t>charter</w:t>
      </w:r>
      <w:r>
        <w:rPr>
          <w:spacing w:val="-6"/>
        </w:rPr>
        <w:t xml:space="preserve"> </w:t>
      </w:r>
      <w:r>
        <w:t>school</w:t>
      </w:r>
      <w:r>
        <w:rPr>
          <w:spacing w:val="-6"/>
        </w:rPr>
        <w:t xml:space="preserve"> </w:t>
      </w:r>
      <w:r>
        <w:t>have</w:t>
      </w:r>
      <w:r>
        <w:rPr>
          <w:spacing w:val="-6"/>
        </w:rPr>
        <w:t xml:space="preserve"> </w:t>
      </w:r>
      <w:r>
        <w:t>been</w:t>
      </w:r>
      <w:r>
        <w:rPr>
          <w:spacing w:val="-6"/>
        </w:rPr>
        <w:t xml:space="preserve"> </w:t>
      </w:r>
      <w:r>
        <w:t>paid. Also,</w:t>
      </w:r>
      <w:r>
        <w:rPr>
          <w:spacing w:val="-10"/>
        </w:rPr>
        <w:t xml:space="preserve"> </w:t>
      </w:r>
      <w:r>
        <w:t>net</w:t>
      </w:r>
      <w:r>
        <w:rPr>
          <w:spacing w:val="-6"/>
        </w:rPr>
        <w:t xml:space="preserve"> </w:t>
      </w:r>
      <w:r>
        <w:t>assets may be transferred to another public agency such as another public charter school</w:t>
      </w:r>
      <w:r>
        <w:rPr>
          <w:spacing w:val="-11"/>
        </w:rPr>
        <w:t xml:space="preserve"> </w:t>
      </w:r>
      <w:r>
        <w:t>if</w:t>
      </w:r>
      <w:r>
        <w:rPr>
          <w:spacing w:val="-11"/>
        </w:rPr>
        <w:t xml:space="preserve"> </w:t>
      </w:r>
      <w:r>
        <w:t>stated</w:t>
      </w:r>
      <w:r>
        <w:rPr>
          <w:spacing w:val="-11"/>
        </w:rPr>
        <w:t xml:space="preserve"> </w:t>
      </w:r>
      <w:r>
        <w:t>in</w:t>
      </w:r>
      <w:r>
        <w:rPr>
          <w:spacing w:val="-11"/>
        </w:rPr>
        <w:t xml:space="preserve"> </w:t>
      </w:r>
      <w:r>
        <w:t>the</w:t>
      </w:r>
      <w:r>
        <w:rPr>
          <w:spacing w:val="-11"/>
        </w:rPr>
        <w:t xml:space="preserve"> </w:t>
      </w:r>
      <w:r>
        <w:t>corporation’s</w:t>
      </w:r>
      <w:r>
        <w:rPr>
          <w:spacing w:val="-12"/>
        </w:rPr>
        <w:t xml:space="preserve"> </w:t>
      </w:r>
      <w:r>
        <w:t>bylaws</w:t>
      </w:r>
      <w:r>
        <w:rPr>
          <w:spacing w:val="-11"/>
        </w:rPr>
        <w:t xml:space="preserve"> </w:t>
      </w:r>
      <w:r>
        <w:t>or</w:t>
      </w:r>
      <w:r>
        <w:rPr>
          <w:spacing w:val="-11"/>
        </w:rPr>
        <w:t xml:space="preserve"> </w:t>
      </w:r>
      <w:r>
        <w:t>through</w:t>
      </w:r>
      <w:r>
        <w:rPr>
          <w:spacing w:val="-11"/>
        </w:rPr>
        <w:t xml:space="preserve"> </w:t>
      </w:r>
      <w:r>
        <w:t>an</w:t>
      </w:r>
      <w:r>
        <w:rPr>
          <w:spacing w:val="-11"/>
        </w:rPr>
        <w:t xml:space="preserve"> </w:t>
      </w:r>
      <w:r>
        <w:t>agreement</w:t>
      </w:r>
      <w:r>
        <w:rPr>
          <w:spacing w:val="-11"/>
        </w:rPr>
        <w:t xml:space="preserve"> </w:t>
      </w:r>
      <w:r>
        <w:t>between the authorizing entity and the charter school.</w:t>
      </w:r>
    </w:p>
    <w:p w14:paraId="6F11C64F" w14:textId="77777777" w:rsidR="00E36C05" w:rsidRDefault="00B7521C">
      <w:pPr>
        <w:pStyle w:val="Heading1"/>
        <w:numPr>
          <w:ilvl w:val="3"/>
          <w:numId w:val="8"/>
        </w:numPr>
        <w:tabs>
          <w:tab w:val="left" w:pos="1303"/>
        </w:tabs>
        <w:spacing w:before="263"/>
        <w:ind w:left="1303" w:hanging="866"/>
      </w:pPr>
      <w:bookmarkStart w:id="361" w:name="SB740_Lease_Payments"/>
      <w:bookmarkStart w:id="362" w:name="_bookmark269"/>
      <w:bookmarkEnd w:id="361"/>
      <w:bookmarkEnd w:id="362"/>
      <w:r>
        <w:rPr>
          <w:spacing w:val="-2"/>
        </w:rPr>
        <w:t>SB740</w:t>
      </w:r>
      <w:r>
        <w:rPr>
          <w:spacing w:val="-4"/>
        </w:rPr>
        <w:t xml:space="preserve"> </w:t>
      </w:r>
      <w:r>
        <w:rPr>
          <w:spacing w:val="-2"/>
        </w:rPr>
        <w:t>Lease</w:t>
      </w:r>
      <w:r>
        <w:rPr>
          <w:spacing w:val="-3"/>
        </w:rPr>
        <w:t xml:space="preserve"> </w:t>
      </w:r>
      <w:r>
        <w:rPr>
          <w:spacing w:val="-2"/>
        </w:rPr>
        <w:t>Payments</w:t>
      </w:r>
    </w:p>
    <w:p w14:paraId="17F1C906" w14:textId="77777777" w:rsidR="00E36C05" w:rsidRDefault="00B7521C">
      <w:pPr>
        <w:pStyle w:val="BodyText"/>
        <w:spacing w:before="126" w:line="326" w:lineRule="auto"/>
        <w:ind w:left="437" w:right="150" w:firstLine="360"/>
      </w:pPr>
      <w:r>
        <w:t>The Charter School Facility Grant Program</w:t>
      </w:r>
      <w:hyperlink w:anchor="_bookmark271" w:history="1">
        <w:r>
          <w:rPr>
            <w:position w:val="9"/>
            <w:sz w:val="16"/>
          </w:rPr>
          <w:t>85</w:t>
        </w:r>
      </w:hyperlink>
      <w:r>
        <w:t>,</w:t>
      </w:r>
      <w:r>
        <w:rPr>
          <w:spacing w:val="-1"/>
        </w:rPr>
        <w:t xml:space="preserve"> </w:t>
      </w:r>
      <w:r>
        <w:t>most often referred to as SB740,</w:t>
      </w:r>
      <w:r>
        <w:rPr>
          <w:spacing w:val="-1"/>
        </w:rPr>
        <w:t xml:space="preserve"> </w:t>
      </w:r>
      <w:r>
        <w:t xml:space="preserve">was briefly mentioned in Section </w:t>
      </w:r>
      <w:hyperlink w:anchor="_bookmark220" w:history="1">
        <w:r>
          <w:t>4.3.3.7,</w:t>
        </w:r>
      </w:hyperlink>
      <w:r>
        <w:rPr>
          <w:spacing w:val="-3"/>
        </w:rPr>
        <w:t xml:space="preserve"> </w:t>
      </w:r>
      <w:hyperlink w:anchor="_bookmark220" w:history="1">
        <w:r>
          <w:rPr>
            <w:i/>
          </w:rPr>
          <w:t>Rent Subsidies</w:t>
        </w:r>
      </w:hyperlink>
      <w:r>
        <w:rPr>
          <w:i/>
        </w:rPr>
        <w:t xml:space="preserve"> </w:t>
      </w:r>
      <w:r>
        <w:t>on p</w:t>
      </w:r>
      <w:hyperlink w:anchor="_bookmark220" w:history="1">
        <w:r>
          <w:t>.85.</w:t>
        </w:r>
      </w:hyperlink>
      <w:r>
        <w:t xml:space="preserve"> SB740 is intended to provide financial</w:t>
      </w:r>
      <w:r>
        <w:rPr>
          <w:spacing w:val="-8"/>
        </w:rPr>
        <w:t xml:space="preserve"> </w:t>
      </w:r>
      <w:r>
        <w:t>assistance</w:t>
      </w:r>
      <w:r>
        <w:rPr>
          <w:spacing w:val="-8"/>
        </w:rPr>
        <w:t xml:space="preserve"> </w:t>
      </w:r>
      <w:r>
        <w:t>to</w:t>
      </w:r>
      <w:r>
        <w:rPr>
          <w:spacing w:val="-8"/>
        </w:rPr>
        <w:t xml:space="preserve"> </w:t>
      </w:r>
      <w:r>
        <w:t>charter</w:t>
      </w:r>
      <w:r>
        <w:rPr>
          <w:spacing w:val="-8"/>
        </w:rPr>
        <w:t xml:space="preserve"> </w:t>
      </w:r>
      <w:r>
        <w:t>schools</w:t>
      </w:r>
      <w:r>
        <w:rPr>
          <w:spacing w:val="-8"/>
        </w:rPr>
        <w:t xml:space="preserve"> </w:t>
      </w:r>
      <w:r>
        <w:t>that</w:t>
      </w:r>
      <w:r>
        <w:rPr>
          <w:spacing w:val="-8"/>
        </w:rPr>
        <w:t xml:space="preserve"> </w:t>
      </w:r>
      <w:r>
        <w:t>lease</w:t>
      </w:r>
      <w:r>
        <w:rPr>
          <w:spacing w:val="-8"/>
        </w:rPr>
        <w:t xml:space="preserve"> </w:t>
      </w:r>
      <w:r>
        <w:t>their</w:t>
      </w:r>
      <w:r>
        <w:rPr>
          <w:spacing w:val="-8"/>
        </w:rPr>
        <w:t xml:space="preserve"> </w:t>
      </w:r>
      <w:r>
        <w:t>facilities. What</w:t>
      </w:r>
      <w:r>
        <w:rPr>
          <w:spacing w:val="-8"/>
        </w:rPr>
        <w:t xml:space="preserve"> </w:t>
      </w:r>
      <w:r>
        <w:t>was</w:t>
      </w:r>
      <w:r>
        <w:rPr>
          <w:spacing w:val="-8"/>
        </w:rPr>
        <w:t xml:space="preserve"> </w:t>
      </w:r>
      <w:r>
        <w:t>not</w:t>
      </w:r>
      <w:r>
        <w:rPr>
          <w:spacing w:val="-8"/>
        </w:rPr>
        <w:t xml:space="preserve"> </w:t>
      </w:r>
      <w:r>
        <w:t>envisioned by the Legislature when they crafted SB740 was that lease assistance would go to an affiliated</w:t>
      </w:r>
      <w:r>
        <w:rPr>
          <w:spacing w:val="-9"/>
        </w:rPr>
        <w:t xml:space="preserve"> </w:t>
      </w:r>
      <w:r>
        <w:t>entity</w:t>
      </w:r>
      <w:r>
        <w:rPr>
          <w:spacing w:val="-9"/>
        </w:rPr>
        <w:t xml:space="preserve"> </w:t>
      </w:r>
      <w:r>
        <w:t>and</w:t>
      </w:r>
      <w:r>
        <w:rPr>
          <w:spacing w:val="-9"/>
        </w:rPr>
        <w:t xml:space="preserve"> </w:t>
      </w:r>
      <w:r>
        <w:t>that</w:t>
      </w:r>
      <w:r>
        <w:rPr>
          <w:spacing w:val="-9"/>
        </w:rPr>
        <w:t xml:space="preserve"> </w:t>
      </w:r>
      <w:r>
        <w:t>the</w:t>
      </w:r>
      <w:r>
        <w:rPr>
          <w:spacing w:val="-9"/>
        </w:rPr>
        <w:t xml:space="preserve"> </w:t>
      </w:r>
      <w:r>
        <w:t>lease</w:t>
      </w:r>
      <w:r>
        <w:rPr>
          <w:spacing w:val="-9"/>
        </w:rPr>
        <w:t xml:space="preserve"> </w:t>
      </w:r>
      <w:r>
        <w:t>assistance</w:t>
      </w:r>
      <w:r>
        <w:rPr>
          <w:spacing w:val="-9"/>
        </w:rPr>
        <w:t xml:space="preserve"> </w:t>
      </w:r>
      <w:r>
        <w:t>would</w:t>
      </w:r>
      <w:r>
        <w:rPr>
          <w:spacing w:val="-9"/>
        </w:rPr>
        <w:t xml:space="preserve"> </w:t>
      </w:r>
      <w:r>
        <w:t>continue</w:t>
      </w:r>
      <w:r>
        <w:rPr>
          <w:spacing w:val="-9"/>
        </w:rPr>
        <w:t xml:space="preserve"> </w:t>
      </w:r>
      <w:r>
        <w:t>even</w:t>
      </w:r>
      <w:r>
        <w:rPr>
          <w:spacing w:val="-9"/>
        </w:rPr>
        <w:t xml:space="preserve"> </w:t>
      </w:r>
      <w:r>
        <w:t>after</w:t>
      </w:r>
      <w:r>
        <w:rPr>
          <w:spacing w:val="-9"/>
        </w:rPr>
        <w:t xml:space="preserve"> </w:t>
      </w:r>
      <w:r>
        <w:t>the</w:t>
      </w:r>
      <w:r>
        <w:rPr>
          <w:spacing w:val="-9"/>
        </w:rPr>
        <w:t xml:space="preserve"> </w:t>
      </w:r>
      <w:r>
        <w:t>facilities</w:t>
      </w:r>
      <w:r>
        <w:rPr>
          <w:spacing w:val="-9"/>
        </w:rPr>
        <w:t xml:space="preserve"> </w:t>
      </w:r>
      <w:r>
        <w:t>were fully paid off.</w:t>
      </w:r>
    </w:p>
    <w:p w14:paraId="31B9BCA1" w14:textId="77777777" w:rsidR="00E36C05" w:rsidRDefault="00B7521C">
      <w:pPr>
        <w:pStyle w:val="BodyText"/>
        <w:spacing w:line="326" w:lineRule="auto"/>
        <w:ind w:left="437" w:right="150" w:firstLine="360"/>
      </w:pPr>
      <w:r>
        <w:t>If a charter school leased facilities from an unrelated party, then their cost would be 25%</w:t>
      </w:r>
      <w:r>
        <w:rPr>
          <w:spacing w:val="-12"/>
        </w:rPr>
        <w:t xml:space="preserve"> </w:t>
      </w:r>
      <w:r>
        <w:t>of</w:t>
      </w:r>
      <w:r>
        <w:rPr>
          <w:spacing w:val="-12"/>
        </w:rPr>
        <w:t xml:space="preserve"> </w:t>
      </w:r>
      <w:r>
        <w:t>their</w:t>
      </w:r>
      <w:r>
        <w:rPr>
          <w:spacing w:val="-12"/>
        </w:rPr>
        <w:t xml:space="preserve"> </w:t>
      </w:r>
      <w:r>
        <w:t>rent.</w:t>
      </w:r>
      <w:r>
        <w:rPr>
          <w:spacing w:val="-4"/>
        </w:rPr>
        <w:t xml:space="preserve"> </w:t>
      </w:r>
      <w:r>
        <w:t>However,</w:t>
      </w:r>
      <w:r>
        <w:rPr>
          <w:spacing w:val="-12"/>
        </w:rPr>
        <w:t xml:space="preserve"> </w:t>
      </w:r>
      <w:r>
        <w:t>if</w:t>
      </w:r>
      <w:r>
        <w:rPr>
          <w:spacing w:val="-11"/>
        </w:rPr>
        <w:t xml:space="preserve"> </w:t>
      </w:r>
      <w:r>
        <w:t>they</w:t>
      </w:r>
      <w:r>
        <w:rPr>
          <w:spacing w:val="-12"/>
        </w:rPr>
        <w:t xml:space="preserve"> </w:t>
      </w:r>
      <w:r>
        <w:t>leased</w:t>
      </w:r>
      <w:r>
        <w:rPr>
          <w:spacing w:val="-11"/>
        </w:rPr>
        <w:t xml:space="preserve"> </w:t>
      </w:r>
      <w:r>
        <w:t>facilities</w:t>
      </w:r>
      <w:r>
        <w:rPr>
          <w:spacing w:val="-12"/>
        </w:rPr>
        <w:t xml:space="preserve"> </w:t>
      </w:r>
      <w:r>
        <w:t>from</w:t>
      </w:r>
      <w:r>
        <w:rPr>
          <w:spacing w:val="-12"/>
        </w:rPr>
        <w:t xml:space="preserve"> </w:t>
      </w:r>
      <w:r>
        <w:t>themselves,</w:t>
      </w:r>
      <w:r>
        <w:rPr>
          <w:spacing w:val="-12"/>
        </w:rPr>
        <w:t xml:space="preserve"> </w:t>
      </w:r>
      <w:r>
        <w:t>they</w:t>
      </w:r>
      <w:r>
        <w:rPr>
          <w:spacing w:val="-11"/>
        </w:rPr>
        <w:t xml:space="preserve"> </w:t>
      </w:r>
      <w:r>
        <w:t>would</w:t>
      </w:r>
      <w:r>
        <w:rPr>
          <w:spacing w:val="-12"/>
        </w:rPr>
        <w:t xml:space="preserve"> </w:t>
      </w:r>
      <w:r>
        <w:t>be</w:t>
      </w:r>
      <w:r>
        <w:rPr>
          <w:spacing w:val="-11"/>
        </w:rPr>
        <w:t xml:space="preserve"> </w:t>
      </w:r>
      <w:r>
        <w:t xml:space="preserve">paying 100% of the rent to themselves (net cost is zero) and they would get an extra 75% under </w:t>
      </w:r>
      <w:r>
        <w:rPr>
          <w:spacing w:val="-2"/>
        </w:rPr>
        <w:t>SB740.</w:t>
      </w:r>
    </w:p>
    <w:p w14:paraId="3D8630F9"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15766528" behindDoc="0" locked="0" layoutInCell="1" allowOverlap="1" wp14:anchorId="4064380F" wp14:editId="5FC76260">
                <wp:simplePos x="0" y="0"/>
                <wp:positionH relativeFrom="page">
                  <wp:posOffset>1369885</wp:posOffset>
                </wp:positionH>
                <wp:positionV relativeFrom="paragraph">
                  <wp:posOffset>1206957</wp:posOffset>
                </wp:positionV>
                <wp:extent cx="2191385" cy="1270"/>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66528" from="107.864998pt,95.035995pt" to="280.414998pt,95.035995pt" stroked="true" strokeweight=".398pt" strokecolor="#000000">
                <v:stroke dashstyle="solid"/>
                <w10:wrap type="none"/>
              </v:line>
            </w:pict>
          </mc:Fallback>
        </mc:AlternateContent>
      </w:r>
      <w:r>
        <w:t>However, in contrast to the situation when the school is leasing from an unrelated party,</w:t>
      </w:r>
      <w:r>
        <w:rPr>
          <w:spacing w:val="-12"/>
        </w:rPr>
        <w:t xml:space="preserve"> </w:t>
      </w:r>
      <w:r>
        <w:t>when</w:t>
      </w:r>
      <w:r>
        <w:rPr>
          <w:spacing w:val="-9"/>
        </w:rPr>
        <w:t xml:space="preserve"> </w:t>
      </w:r>
      <w:r>
        <w:t>the</w:t>
      </w:r>
      <w:r>
        <w:rPr>
          <w:spacing w:val="-9"/>
        </w:rPr>
        <w:t xml:space="preserve"> </w:t>
      </w:r>
      <w:r>
        <w:t>school</w:t>
      </w:r>
      <w:r>
        <w:rPr>
          <w:spacing w:val="-9"/>
        </w:rPr>
        <w:t xml:space="preserve"> </w:t>
      </w:r>
      <w:r>
        <w:t>is</w:t>
      </w:r>
      <w:r>
        <w:rPr>
          <w:spacing w:val="-9"/>
        </w:rPr>
        <w:t xml:space="preserve"> </w:t>
      </w:r>
      <w:r>
        <w:t>leasing</w:t>
      </w:r>
      <w:r>
        <w:rPr>
          <w:spacing w:val="-9"/>
        </w:rPr>
        <w:t xml:space="preserve"> </w:t>
      </w:r>
      <w:r>
        <w:t>from</w:t>
      </w:r>
      <w:r>
        <w:rPr>
          <w:spacing w:val="-9"/>
        </w:rPr>
        <w:t xml:space="preserve"> </w:t>
      </w:r>
      <w:r>
        <w:t>a</w:t>
      </w:r>
      <w:r>
        <w:rPr>
          <w:spacing w:val="-9"/>
        </w:rPr>
        <w:t xml:space="preserve"> </w:t>
      </w:r>
      <w:r>
        <w:t>related</w:t>
      </w:r>
      <w:r>
        <w:rPr>
          <w:spacing w:val="-9"/>
        </w:rPr>
        <w:t xml:space="preserve"> </w:t>
      </w:r>
      <w:r>
        <w:t>entity,</w:t>
      </w:r>
      <w:r>
        <w:rPr>
          <w:spacing w:val="-12"/>
        </w:rPr>
        <w:t xml:space="preserve"> </w:t>
      </w:r>
      <w:r>
        <w:t>it</w:t>
      </w:r>
      <w:r>
        <w:rPr>
          <w:spacing w:val="-9"/>
        </w:rPr>
        <w:t xml:space="preserve"> </w:t>
      </w:r>
      <w:r>
        <w:t>would</w:t>
      </w:r>
      <w:r>
        <w:rPr>
          <w:spacing w:val="-9"/>
        </w:rPr>
        <w:t xml:space="preserve"> </w:t>
      </w:r>
      <w:r>
        <w:t>be</w:t>
      </w:r>
      <w:r>
        <w:rPr>
          <w:spacing w:val="-9"/>
        </w:rPr>
        <w:t xml:space="preserve"> </w:t>
      </w:r>
      <w:r>
        <w:t>responsible</w:t>
      </w:r>
      <w:r>
        <w:rPr>
          <w:spacing w:val="-9"/>
        </w:rPr>
        <w:t xml:space="preserve"> </w:t>
      </w:r>
      <w:r>
        <w:t>for</w:t>
      </w:r>
      <w:r>
        <w:rPr>
          <w:spacing w:val="-9"/>
        </w:rPr>
        <w:t xml:space="preserve"> </w:t>
      </w:r>
      <w:r>
        <w:t>paying off whatever it borrowed to buy and build a school, and would also be responsible for maintenance. This</w:t>
      </w:r>
      <w:r>
        <w:rPr>
          <w:spacing w:val="-9"/>
        </w:rPr>
        <w:t xml:space="preserve"> </w:t>
      </w:r>
      <w:r>
        <w:t>sum</w:t>
      </w:r>
      <w:r>
        <w:rPr>
          <w:spacing w:val="-9"/>
        </w:rPr>
        <w:t xml:space="preserve"> </w:t>
      </w:r>
      <w:r>
        <w:t>is</w:t>
      </w:r>
      <w:r>
        <w:rPr>
          <w:spacing w:val="-9"/>
        </w:rPr>
        <w:t xml:space="preserve"> </w:t>
      </w:r>
      <w:r>
        <w:t>always</w:t>
      </w:r>
      <w:r>
        <w:rPr>
          <w:spacing w:val="-9"/>
        </w:rPr>
        <w:t xml:space="preserve"> </w:t>
      </w:r>
      <w:r>
        <w:t>going</w:t>
      </w:r>
      <w:r>
        <w:rPr>
          <w:spacing w:val="-9"/>
        </w:rPr>
        <w:t xml:space="preserve"> </w:t>
      </w:r>
      <w:r>
        <w:t>to</w:t>
      </w:r>
      <w:r>
        <w:rPr>
          <w:spacing w:val="-9"/>
        </w:rPr>
        <w:t xml:space="preserve"> </w:t>
      </w:r>
      <w:r>
        <w:t>be</w:t>
      </w:r>
      <w:r>
        <w:rPr>
          <w:spacing w:val="-9"/>
        </w:rPr>
        <w:t xml:space="preserve"> </w:t>
      </w:r>
      <w:r>
        <w:t>less</w:t>
      </w:r>
      <w:r>
        <w:rPr>
          <w:spacing w:val="-9"/>
        </w:rPr>
        <w:t xml:space="preserve"> </w:t>
      </w:r>
      <w:r>
        <w:t>than</w:t>
      </w:r>
      <w:r>
        <w:rPr>
          <w:spacing w:val="-9"/>
        </w:rPr>
        <w:t xml:space="preserve"> </w:t>
      </w:r>
      <w:r>
        <w:t>what</w:t>
      </w:r>
      <w:r>
        <w:rPr>
          <w:spacing w:val="-9"/>
        </w:rPr>
        <w:t xml:space="preserve"> </w:t>
      </w:r>
      <w:r>
        <w:t>an</w:t>
      </w:r>
      <w:r>
        <w:rPr>
          <w:spacing w:val="-9"/>
        </w:rPr>
        <w:t xml:space="preserve"> </w:t>
      </w:r>
      <w:r>
        <w:t>unrelated</w:t>
      </w:r>
      <w:r>
        <w:rPr>
          <w:spacing w:val="-9"/>
        </w:rPr>
        <w:t xml:space="preserve"> </w:t>
      </w:r>
      <w:r>
        <w:t>landlord</w:t>
      </w:r>
      <w:r>
        <w:rPr>
          <w:spacing w:val="-9"/>
        </w:rPr>
        <w:t xml:space="preserve"> </w:t>
      </w:r>
      <w:r>
        <w:t>would</w:t>
      </w:r>
    </w:p>
    <w:p w14:paraId="60119B0B" w14:textId="77777777" w:rsidR="00E36C05" w:rsidRDefault="00B7521C">
      <w:pPr>
        <w:spacing w:before="86" w:line="345" w:lineRule="auto"/>
        <w:ind w:left="732" w:right="3672"/>
        <w:rPr>
          <w:sz w:val="20"/>
        </w:rPr>
      </w:pPr>
      <w:r>
        <w:rPr>
          <w:spacing w:val="-2"/>
          <w:position w:val="7"/>
          <w:sz w:val="14"/>
        </w:rPr>
        <w:t>84</w:t>
      </w:r>
      <w:bookmarkStart w:id="363" w:name="_bookmark270"/>
      <w:bookmarkEnd w:id="363"/>
      <w:r>
        <w:fldChar w:fldCharType="begin"/>
      </w:r>
      <w:r>
        <w:instrText>HYPERLINK "https://www.cde.ca.gov/sp/ch/csclosurerules.asp" \h</w:instrText>
      </w:r>
      <w:r>
        <w:fldChar w:fldCharType="separate"/>
      </w:r>
      <w:r>
        <w:rPr>
          <w:rFonts w:ascii="Fira Mono" w:hAnsi="Fira Mono"/>
          <w:spacing w:val="-2"/>
          <w:sz w:val="16"/>
        </w:rPr>
        <w:t>https://www.cde.ca.gov/sp/ch/csclosurerules.asp</w:t>
      </w:r>
      <w:r>
        <w:rPr>
          <w:rFonts w:ascii="Fira Mono" w:hAnsi="Fira Mono"/>
          <w:spacing w:val="-2"/>
          <w:sz w:val="16"/>
        </w:rPr>
        <w:fldChar w:fldCharType="end"/>
      </w:r>
      <w:r>
        <w:rPr>
          <w:rFonts w:ascii="Fira Mono" w:hAnsi="Fira Mono"/>
          <w:spacing w:val="-2"/>
          <w:sz w:val="16"/>
        </w:rPr>
        <w:t xml:space="preserve"> </w:t>
      </w:r>
      <w:r>
        <w:rPr>
          <w:position w:val="7"/>
          <w:sz w:val="14"/>
        </w:rPr>
        <w:t>85</w:t>
      </w:r>
      <w:bookmarkStart w:id="364" w:name="_bookmark271"/>
      <w:bookmarkEnd w:id="364"/>
      <w:r>
        <w:rPr>
          <w:sz w:val="20"/>
        </w:rPr>
        <w:t>California Education Code §47614.5</w:t>
      </w:r>
    </w:p>
    <w:p w14:paraId="1E75E5FE" w14:textId="77777777" w:rsidR="00E36C05" w:rsidRDefault="00E36C05">
      <w:pPr>
        <w:spacing w:line="345" w:lineRule="auto"/>
        <w:rPr>
          <w:sz w:val="20"/>
        </w:rPr>
        <w:sectPr w:rsidR="00E36C05">
          <w:pgSz w:w="12240" w:h="15840"/>
          <w:pgMar w:top="1360" w:right="1300" w:bottom="1580" w:left="1720" w:header="0" w:footer="1366" w:gutter="0"/>
          <w:cols w:space="720"/>
        </w:sectPr>
      </w:pPr>
    </w:p>
    <w:p w14:paraId="2C04F174" w14:textId="77777777" w:rsidR="00E36C05" w:rsidRDefault="00B7521C">
      <w:pPr>
        <w:pStyle w:val="BodyText"/>
        <w:spacing w:before="49" w:line="326" w:lineRule="auto"/>
        <w:ind w:left="437" w:right="150"/>
      </w:pPr>
      <w:bookmarkStart w:id="365" w:name="_bookmark272"/>
      <w:bookmarkEnd w:id="365"/>
      <w:r>
        <w:lastRenderedPageBreak/>
        <w:t>charge for rent because the landlord wants to make a profit and because (likely) the landlord</w:t>
      </w:r>
      <w:r>
        <w:rPr>
          <w:spacing w:val="-4"/>
        </w:rPr>
        <w:t xml:space="preserve"> </w:t>
      </w:r>
      <w:r>
        <w:t>pays</w:t>
      </w:r>
      <w:r>
        <w:rPr>
          <w:spacing w:val="-4"/>
        </w:rPr>
        <w:t xml:space="preserve"> </w:t>
      </w:r>
      <w:r>
        <w:t>property</w:t>
      </w:r>
      <w:r>
        <w:rPr>
          <w:spacing w:val="-4"/>
        </w:rPr>
        <w:t xml:space="preserve"> </w:t>
      </w:r>
      <w:r>
        <w:t>taxes,</w:t>
      </w:r>
      <w:r>
        <w:rPr>
          <w:spacing w:val="-8"/>
        </w:rPr>
        <w:t xml:space="preserve"> </w:t>
      </w:r>
      <w:r>
        <w:t>neither</w:t>
      </w:r>
      <w:r>
        <w:rPr>
          <w:spacing w:val="-4"/>
        </w:rPr>
        <w:t xml:space="preserve"> </w:t>
      </w:r>
      <w:r>
        <w:t>of</w:t>
      </w:r>
      <w:r>
        <w:rPr>
          <w:spacing w:val="-4"/>
        </w:rPr>
        <w:t xml:space="preserve"> </w:t>
      </w:r>
      <w:r>
        <w:t>which</w:t>
      </w:r>
      <w:r>
        <w:rPr>
          <w:spacing w:val="-4"/>
        </w:rPr>
        <w:t xml:space="preserve"> </w:t>
      </w:r>
      <w:r>
        <w:t>obtain</w:t>
      </w:r>
      <w:r>
        <w:rPr>
          <w:spacing w:val="-4"/>
        </w:rPr>
        <w:t xml:space="preserve"> </w:t>
      </w:r>
      <w:r>
        <w:t>in</w:t>
      </w:r>
      <w:r>
        <w:rPr>
          <w:spacing w:val="-4"/>
        </w:rPr>
        <w:t xml:space="preserve"> </w:t>
      </w:r>
      <w:r>
        <w:t>Rocketship’s</w:t>
      </w:r>
      <w:r>
        <w:rPr>
          <w:spacing w:val="-4"/>
        </w:rPr>
        <w:t xml:space="preserve"> </w:t>
      </w:r>
      <w:r>
        <w:t>case.</w:t>
      </w:r>
      <w:hyperlink w:anchor="_bookmark274" w:history="1">
        <w:r>
          <w:rPr>
            <w:position w:val="9"/>
            <w:sz w:val="16"/>
          </w:rPr>
          <w:t>86</w:t>
        </w:r>
      </w:hyperlink>
      <w:r>
        <w:rPr>
          <w:spacing w:val="36"/>
          <w:position w:val="9"/>
          <w:sz w:val="16"/>
        </w:rPr>
        <w:t xml:space="preserve"> </w:t>
      </w:r>
      <w:r>
        <w:t>In</w:t>
      </w:r>
      <w:r>
        <w:rPr>
          <w:spacing w:val="-4"/>
        </w:rPr>
        <w:t xml:space="preserve"> </w:t>
      </w:r>
      <w:r>
        <w:t>addition, SB740</w:t>
      </w:r>
      <w:r>
        <w:rPr>
          <w:spacing w:val="-10"/>
        </w:rPr>
        <w:t xml:space="preserve"> </w:t>
      </w:r>
      <w:r>
        <w:t>rent</w:t>
      </w:r>
      <w:r>
        <w:rPr>
          <w:spacing w:val="-10"/>
        </w:rPr>
        <w:t xml:space="preserve"> </w:t>
      </w:r>
      <w:r>
        <w:t>assistance</w:t>
      </w:r>
      <w:r>
        <w:rPr>
          <w:spacing w:val="-10"/>
        </w:rPr>
        <w:t xml:space="preserve"> </w:t>
      </w:r>
      <w:r>
        <w:t>continues</w:t>
      </w:r>
      <w:r>
        <w:rPr>
          <w:spacing w:val="-10"/>
        </w:rPr>
        <w:t xml:space="preserve"> </w:t>
      </w:r>
      <w:r>
        <w:t>even</w:t>
      </w:r>
      <w:r>
        <w:rPr>
          <w:spacing w:val="-10"/>
        </w:rPr>
        <w:t xml:space="preserve"> </w:t>
      </w:r>
      <w:r>
        <w:t>after</w:t>
      </w:r>
      <w:r>
        <w:rPr>
          <w:spacing w:val="-10"/>
        </w:rPr>
        <w:t xml:space="preserve"> </w:t>
      </w:r>
      <w:r>
        <w:t>a</w:t>
      </w:r>
      <w:r>
        <w:rPr>
          <w:spacing w:val="-10"/>
        </w:rPr>
        <w:t xml:space="preserve"> </w:t>
      </w:r>
      <w:r>
        <w:t>charter</w:t>
      </w:r>
      <w:r>
        <w:rPr>
          <w:spacing w:val="-10"/>
        </w:rPr>
        <w:t xml:space="preserve"> </w:t>
      </w:r>
      <w:r>
        <w:t>school</w:t>
      </w:r>
      <w:r>
        <w:rPr>
          <w:spacing w:val="-10"/>
        </w:rPr>
        <w:t xml:space="preserve"> </w:t>
      </w:r>
      <w:r>
        <w:t>pays</w:t>
      </w:r>
      <w:r>
        <w:rPr>
          <w:spacing w:val="-10"/>
        </w:rPr>
        <w:t xml:space="preserve"> </w:t>
      </w:r>
      <w:r>
        <w:t>off</w:t>
      </w:r>
      <w:r>
        <w:rPr>
          <w:spacing w:val="-10"/>
        </w:rPr>
        <w:t xml:space="preserve"> </w:t>
      </w:r>
      <w:r>
        <w:t>the</w:t>
      </w:r>
      <w:r>
        <w:rPr>
          <w:spacing w:val="-10"/>
        </w:rPr>
        <w:t xml:space="preserve"> </w:t>
      </w:r>
      <w:r>
        <w:t>loan</w:t>
      </w:r>
      <w:r>
        <w:rPr>
          <w:spacing w:val="-10"/>
        </w:rPr>
        <w:t xml:space="preserve"> </w:t>
      </w:r>
      <w:r>
        <w:t>it</w:t>
      </w:r>
      <w:r>
        <w:rPr>
          <w:spacing w:val="-10"/>
        </w:rPr>
        <w:t xml:space="preserve"> </w:t>
      </w:r>
      <w:r>
        <w:t>used</w:t>
      </w:r>
      <w:r>
        <w:rPr>
          <w:spacing w:val="-10"/>
        </w:rPr>
        <w:t xml:space="preserve"> </w:t>
      </w:r>
      <w:r>
        <w:t>to</w:t>
      </w:r>
      <w:r>
        <w:rPr>
          <w:spacing w:val="-10"/>
        </w:rPr>
        <w:t xml:space="preserve"> </w:t>
      </w:r>
      <w:r>
        <w:t>buy and build facilities. The end result is that SB740 provides a large but largely hidden benefit to a charter school for as long as the school exists.</w:t>
      </w:r>
    </w:p>
    <w:p w14:paraId="54AFC11C" w14:textId="77777777" w:rsidR="00E36C05" w:rsidRDefault="00B7521C">
      <w:pPr>
        <w:pStyle w:val="BodyText"/>
        <w:spacing w:line="326" w:lineRule="auto"/>
        <w:ind w:left="437" w:right="150" w:firstLine="360"/>
      </w:pPr>
      <w:r>
        <w:t>This hidden benefit is the result of it being legal for charter school facilities to be owned by a related party,</w:t>
      </w:r>
      <w:r>
        <w:rPr>
          <w:spacing w:val="-2"/>
        </w:rPr>
        <w:t xml:space="preserve"> </w:t>
      </w:r>
      <w:r>
        <w:t>but not by the school itself. Rocketship’s ownership structure has schools divorced from owning their facilities, but nonetheless paying rent to themselves. Requiring</w:t>
      </w:r>
      <w:r>
        <w:rPr>
          <w:spacing w:val="-9"/>
        </w:rPr>
        <w:t xml:space="preserve"> </w:t>
      </w:r>
      <w:r>
        <w:t>schools</w:t>
      </w:r>
      <w:r>
        <w:rPr>
          <w:spacing w:val="-9"/>
        </w:rPr>
        <w:t xml:space="preserve"> </w:t>
      </w:r>
      <w:r>
        <w:t>either</w:t>
      </w:r>
      <w:r>
        <w:rPr>
          <w:spacing w:val="-9"/>
        </w:rPr>
        <w:t xml:space="preserve"> </w:t>
      </w:r>
      <w:r>
        <w:t>to</w:t>
      </w:r>
      <w:r>
        <w:rPr>
          <w:spacing w:val="-9"/>
        </w:rPr>
        <w:t xml:space="preserve"> </w:t>
      </w:r>
      <w:r>
        <w:t>lease</w:t>
      </w:r>
      <w:r>
        <w:rPr>
          <w:spacing w:val="-9"/>
        </w:rPr>
        <w:t xml:space="preserve"> </w:t>
      </w:r>
      <w:r>
        <w:t>from</w:t>
      </w:r>
      <w:r>
        <w:rPr>
          <w:spacing w:val="-9"/>
        </w:rPr>
        <w:t xml:space="preserve"> </w:t>
      </w:r>
      <w:r>
        <w:t>an</w:t>
      </w:r>
      <w:r>
        <w:rPr>
          <w:spacing w:val="-9"/>
        </w:rPr>
        <w:t xml:space="preserve"> </w:t>
      </w:r>
      <w:r>
        <w:t>unrelated</w:t>
      </w:r>
      <w:r>
        <w:rPr>
          <w:spacing w:val="-9"/>
        </w:rPr>
        <w:t xml:space="preserve"> </w:t>
      </w:r>
      <w:r>
        <w:t>party,</w:t>
      </w:r>
      <w:r>
        <w:rPr>
          <w:spacing w:val="-12"/>
        </w:rPr>
        <w:t xml:space="preserve"> </w:t>
      </w:r>
      <w:r>
        <w:t>in</w:t>
      </w:r>
      <w:r>
        <w:rPr>
          <w:spacing w:val="-9"/>
        </w:rPr>
        <w:t xml:space="preserve"> </w:t>
      </w:r>
      <w:r>
        <w:t>which</w:t>
      </w:r>
      <w:r>
        <w:rPr>
          <w:spacing w:val="-9"/>
        </w:rPr>
        <w:t xml:space="preserve"> </w:t>
      </w:r>
      <w:r>
        <w:t>case</w:t>
      </w:r>
      <w:r>
        <w:rPr>
          <w:spacing w:val="-9"/>
        </w:rPr>
        <w:t xml:space="preserve"> </w:t>
      </w:r>
      <w:r>
        <w:t>they would qualify for SB740 assistance,</w:t>
      </w:r>
      <w:r>
        <w:rPr>
          <w:spacing w:val="-1"/>
        </w:rPr>
        <w:t xml:space="preserve"> </w:t>
      </w:r>
      <w:r>
        <w:t>or to own their own facilities directly,</w:t>
      </w:r>
      <w:r>
        <w:rPr>
          <w:spacing w:val="-1"/>
        </w:rPr>
        <w:t xml:space="preserve"> </w:t>
      </w:r>
      <w:r>
        <w:t>in which case they</w:t>
      </w:r>
      <w:r>
        <w:rPr>
          <w:spacing w:val="-5"/>
        </w:rPr>
        <w:t xml:space="preserve"> </w:t>
      </w:r>
      <w:r>
        <w:t>would</w:t>
      </w:r>
      <w:r>
        <w:rPr>
          <w:spacing w:val="-5"/>
        </w:rPr>
        <w:t xml:space="preserve"> </w:t>
      </w:r>
      <w:r>
        <w:t>not</w:t>
      </w:r>
      <w:r>
        <w:rPr>
          <w:spacing w:val="-5"/>
        </w:rPr>
        <w:t xml:space="preserve"> </w:t>
      </w:r>
      <w:r>
        <w:t>qualify</w:t>
      </w:r>
      <w:r>
        <w:rPr>
          <w:spacing w:val="-5"/>
        </w:rPr>
        <w:t xml:space="preserve"> </w:t>
      </w:r>
      <w:r>
        <w:t>for</w:t>
      </w:r>
      <w:r>
        <w:rPr>
          <w:spacing w:val="-5"/>
        </w:rPr>
        <w:t xml:space="preserve"> </w:t>
      </w:r>
      <w:r>
        <w:t>the</w:t>
      </w:r>
      <w:r>
        <w:rPr>
          <w:spacing w:val="-5"/>
        </w:rPr>
        <w:t xml:space="preserve"> </w:t>
      </w:r>
      <w:r>
        <w:t>full</w:t>
      </w:r>
      <w:r>
        <w:rPr>
          <w:spacing w:val="-5"/>
        </w:rPr>
        <w:t xml:space="preserve"> </w:t>
      </w:r>
      <w:r>
        <w:t>SB740</w:t>
      </w:r>
      <w:r>
        <w:rPr>
          <w:spacing w:val="-5"/>
        </w:rPr>
        <w:t xml:space="preserve"> </w:t>
      </w:r>
      <w:r>
        <w:t>assistance,</w:t>
      </w:r>
      <w:r>
        <w:rPr>
          <w:spacing w:val="-9"/>
        </w:rPr>
        <w:t xml:space="preserve"> </w:t>
      </w:r>
      <w:r>
        <w:t>but</w:t>
      </w:r>
      <w:r>
        <w:rPr>
          <w:spacing w:val="-5"/>
        </w:rPr>
        <w:t xml:space="preserve"> </w:t>
      </w:r>
      <w:r>
        <w:t>might</w:t>
      </w:r>
      <w:r>
        <w:rPr>
          <w:spacing w:val="-5"/>
        </w:rPr>
        <w:t xml:space="preserve"> </w:t>
      </w:r>
      <w:r>
        <w:t>still</w:t>
      </w:r>
      <w:r>
        <w:rPr>
          <w:spacing w:val="-5"/>
        </w:rPr>
        <w:t xml:space="preserve"> </w:t>
      </w:r>
      <w:r>
        <w:t>qualify</w:t>
      </w:r>
      <w:r>
        <w:rPr>
          <w:spacing w:val="-5"/>
        </w:rPr>
        <w:t xml:space="preserve"> </w:t>
      </w:r>
      <w:r>
        <w:t>for</w:t>
      </w:r>
      <w:r>
        <w:rPr>
          <w:spacing w:val="-5"/>
        </w:rPr>
        <w:t xml:space="preserve"> </w:t>
      </w:r>
      <w:r>
        <w:t>loans</w:t>
      </w:r>
      <w:r>
        <w:rPr>
          <w:spacing w:val="-5"/>
        </w:rPr>
        <w:t xml:space="preserve"> </w:t>
      </w:r>
      <w:r>
        <w:t xml:space="preserve">from </w:t>
      </w:r>
      <w:bookmarkStart w:id="366" w:name="Changes_to_Public_Policy"/>
      <w:bookmarkStart w:id="367" w:name="_bookmark273"/>
      <w:bookmarkEnd w:id="366"/>
      <w:bookmarkEnd w:id="367"/>
      <w:r>
        <w:t>the federal government.</w:t>
      </w:r>
    </w:p>
    <w:p w14:paraId="7590446F" w14:textId="77777777" w:rsidR="00E36C05" w:rsidRDefault="00B7521C">
      <w:pPr>
        <w:pStyle w:val="Heading1"/>
        <w:numPr>
          <w:ilvl w:val="1"/>
          <w:numId w:val="8"/>
        </w:numPr>
        <w:tabs>
          <w:tab w:val="left" w:pos="957"/>
        </w:tabs>
        <w:spacing w:line="345" w:lineRule="exact"/>
        <w:ind w:hanging="520"/>
      </w:pPr>
      <w:r>
        <w:t>Changes</w:t>
      </w:r>
      <w:r>
        <w:rPr>
          <w:spacing w:val="-7"/>
        </w:rPr>
        <w:t xml:space="preserve"> </w:t>
      </w:r>
      <w:r>
        <w:t>to</w:t>
      </w:r>
      <w:r>
        <w:rPr>
          <w:spacing w:val="-7"/>
        </w:rPr>
        <w:t xml:space="preserve"> </w:t>
      </w:r>
      <w:r>
        <w:t>Public</w:t>
      </w:r>
      <w:r>
        <w:rPr>
          <w:spacing w:val="-7"/>
        </w:rPr>
        <w:t xml:space="preserve"> </w:t>
      </w:r>
      <w:r>
        <w:rPr>
          <w:spacing w:val="-2"/>
        </w:rPr>
        <w:t>Policy</w:t>
      </w:r>
    </w:p>
    <w:p w14:paraId="3A9E3A6E" w14:textId="77777777" w:rsidR="00E36C05" w:rsidRDefault="00B7521C">
      <w:pPr>
        <w:pStyle w:val="BodyText"/>
        <w:spacing w:before="121" w:line="326" w:lineRule="auto"/>
        <w:ind w:left="437" w:right="150" w:firstLine="360"/>
      </w:pPr>
      <w:r>
        <w:t>It is clear that public policy for the entire charter school sector needs to be updated with new or amended law and regulations to counter the innovation that people have shown in creating mechanisms to make money even when they should not. If one believes</w:t>
      </w:r>
      <w:r>
        <w:rPr>
          <w:spacing w:val="-9"/>
        </w:rPr>
        <w:t xml:space="preserve"> </w:t>
      </w:r>
      <w:r>
        <w:t>that</w:t>
      </w:r>
      <w:r>
        <w:rPr>
          <w:spacing w:val="-8"/>
        </w:rPr>
        <w:t xml:space="preserve"> </w:t>
      </w:r>
      <w:r>
        <w:t>the</w:t>
      </w:r>
      <w:r>
        <w:rPr>
          <w:spacing w:val="-8"/>
        </w:rPr>
        <w:t xml:space="preserve"> </w:t>
      </w:r>
      <w:r>
        <w:t>best</w:t>
      </w:r>
      <w:r>
        <w:rPr>
          <w:spacing w:val="-8"/>
        </w:rPr>
        <w:t xml:space="preserve"> </w:t>
      </w:r>
      <w:r>
        <w:t>disinfectant</w:t>
      </w:r>
      <w:r>
        <w:rPr>
          <w:spacing w:val="-8"/>
        </w:rPr>
        <w:t xml:space="preserve"> </w:t>
      </w:r>
      <w:r>
        <w:t>is</w:t>
      </w:r>
      <w:r>
        <w:rPr>
          <w:spacing w:val="-8"/>
        </w:rPr>
        <w:t xml:space="preserve"> </w:t>
      </w:r>
      <w:r>
        <w:t>sunshine,</w:t>
      </w:r>
      <w:r>
        <w:rPr>
          <w:spacing w:val="-12"/>
        </w:rPr>
        <w:t xml:space="preserve"> </w:t>
      </w:r>
      <w:r>
        <w:t>then</w:t>
      </w:r>
      <w:r>
        <w:rPr>
          <w:spacing w:val="-8"/>
        </w:rPr>
        <w:t xml:space="preserve"> </w:t>
      </w:r>
      <w:r>
        <w:t>the</w:t>
      </w:r>
      <w:r>
        <w:rPr>
          <w:spacing w:val="-8"/>
        </w:rPr>
        <w:t xml:space="preserve"> </w:t>
      </w:r>
      <w:r>
        <w:t>following</w:t>
      </w:r>
      <w:r>
        <w:rPr>
          <w:spacing w:val="-8"/>
        </w:rPr>
        <w:t xml:space="preserve"> </w:t>
      </w:r>
      <w:r>
        <w:t>changes</w:t>
      </w:r>
      <w:r>
        <w:rPr>
          <w:spacing w:val="-8"/>
        </w:rPr>
        <w:t xml:space="preserve"> </w:t>
      </w:r>
      <w:r>
        <w:t>which</w:t>
      </w:r>
      <w:r>
        <w:rPr>
          <w:spacing w:val="-8"/>
        </w:rPr>
        <w:t xml:space="preserve"> </w:t>
      </w:r>
      <w:r>
        <w:t>increase transparency should be considered:</w:t>
      </w:r>
    </w:p>
    <w:p w14:paraId="63345B36" w14:textId="77777777" w:rsidR="00E36C05" w:rsidRDefault="00B7521C">
      <w:pPr>
        <w:pStyle w:val="ListParagraph"/>
        <w:numPr>
          <w:ilvl w:val="0"/>
          <w:numId w:val="5"/>
        </w:numPr>
        <w:tabs>
          <w:tab w:val="left" w:pos="1033"/>
        </w:tabs>
        <w:spacing w:before="0" w:line="347" w:lineRule="exact"/>
        <w:ind w:left="1033" w:hanging="199"/>
        <w:rPr>
          <w:sz w:val="24"/>
        </w:rPr>
      </w:pPr>
      <w:r>
        <w:rPr>
          <w:spacing w:val="-2"/>
          <w:sz w:val="24"/>
        </w:rPr>
        <w:t>Eliminate</w:t>
      </w:r>
      <w:r>
        <w:rPr>
          <w:spacing w:val="3"/>
          <w:sz w:val="24"/>
        </w:rPr>
        <w:t xml:space="preserve"> </w:t>
      </w:r>
      <w:r>
        <w:rPr>
          <w:spacing w:val="-2"/>
          <w:sz w:val="24"/>
        </w:rPr>
        <w:t>“sweeps”</w:t>
      </w:r>
    </w:p>
    <w:p w14:paraId="6A9C0ADE" w14:textId="77777777" w:rsidR="00E36C05" w:rsidRDefault="00B7521C">
      <w:pPr>
        <w:pStyle w:val="ListParagraph"/>
        <w:numPr>
          <w:ilvl w:val="0"/>
          <w:numId w:val="5"/>
        </w:numPr>
        <w:tabs>
          <w:tab w:val="left" w:pos="1033"/>
          <w:tab w:val="left" w:pos="1035"/>
        </w:tabs>
        <w:spacing w:before="126" w:line="326" w:lineRule="auto"/>
        <w:ind w:right="425"/>
        <w:rPr>
          <w:sz w:val="24"/>
        </w:rPr>
      </w:pPr>
      <w:r>
        <w:rPr>
          <w:sz w:val="24"/>
        </w:rPr>
        <w:t>Hold</w:t>
      </w:r>
      <w:r>
        <w:rPr>
          <w:spacing w:val="-10"/>
          <w:sz w:val="24"/>
        </w:rPr>
        <w:t xml:space="preserve"> </w:t>
      </w:r>
      <w:r>
        <w:rPr>
          <w:sz w:val="24"/>
        </w:rPr>
        <w:t>charter</w:t>
      </w:r>
      <w:r>
        <w:rPr>
          <w:spacing w:val="-10"/>
          <w:sz w:val="24"/>
        </w:rPr>
        <w:t xml:space="preserve"> </w:t>
      </w:r>
      <w:r>
        <w:rPr>
          <w:sz w:val="24"/>
        </w:rPr>
        <w:t>schools</w:t>
      </w:r>
      <w:r>
        <w:rPr>
          <w:spacing w:val="-10"/>
          <w:sz w:val="24"/>
        </w:rPr>
        <w:t xml:space="preserve"> </w:t>
      </w:r>
      <w:r>
        <w:rPr>
          <w:sz w:val="24"/>
        </w:rPr>
        <w:t>and</w:t>
      </w:r>
      <w:r>
        <w:rPr>
          <w:spacing w:val="-10"/>
          <w:sz w:val="24"/>
        </w:rPr>
        <w:t xml:space="preserve"> </w:t>
      </w:r>
      <w:r>
        <w:rPr>
          <w:sz w:val="24"/>
        </w:rPr>
        <w:t>charter</w:t>
      </w:r>
      <w:r>
        <w:rPr>
          <w:spacing w:val="-10"/>
          <w:sz w:val="24"/>
        </w:rPr>
        <w:t xml:space="preserve"> </w:t>
      </w:r>
      <w:r>
        <w:rPr>
          <w:sz w:val="24"/>
        </w:rPr>
        <w:t>school</w:t>
      </w:r>
      <w:r>
        <w:rPr>
          <w:spacing w:val="-10"/>
          <w:sz w:val="24"/>
        </w:rPr>
        <w:t xml:space="preserve"> </w:t>
      </w:r>
      <w:r>
        <w:rPr>
          <w:sz w:val="24"/>
        </w:rPr>
        <w:t>authorizers</w:t>
      </w:r>
      <w:r>
        <w:rPr>
          <w:spacing w:val="-10"/>
          <w:sz w:val="24"/>
        </w:rPr>
        <w:t xml:space="preserve"> </w:t>
      </w:r>
      <w:r>
        <w:rPr>
          <w:sz w:val="24"/>
        </w:rPr>
        <w:t>accountable</w:t>
      </w:r>
      <w:r>
        <w:rPr>
          <w:spacing w:val="-10"/>
          <w:sz w:val="24"/>
        </w:rPr>
        <w:t xml:space="preserve"> </w:t>
      </w:r>
      <w:r>
        <w:rPr>
          <w:sz w:val="24"/>
        </w:rPr>
        <w:t>for</w:t>
      </w:r>
      <w:r>
        <w:rPr>
          <w:spacing w:val="-10"/>
          <w:sz w:val="24"/>
        </w:rPr>
        <w:t xml:space="preserve"> </w:t>
      </w:r>
      <w:r>
        <w:rPr>
          <w:sz w:val="24"/>
        </w:rPr>
        <w:t>educational outcomes and fiscal responsibility</w:t>
      </w:r>
    </w:p>
    <w:p w14:paraId="7F59E832" w14:textId="77777777" w:rsidR="00E36C05" w:rsidRDefault="00B7521C">
      <w:pPr>
        <w:pStyle w:val="ListParagraph"/>
        <w:numPr>
          <w:ilvl w:val="0"/>
          <w:numId w:val="5"/>
        </w:numPr>
        <w:tabs>
          <w:tab w:val="left" w:pos="1033"/>
        </w:tabs>
        <w:spacing w:before="0" w:line="350" w:lineRule="exact"/>
        <w:ind w:left="1033" w:hanging="199"/>
        <w:rPr>
          <w:sz w:val="24"/>
        </w:rPr>
      </w:pPr>
      <w:r>
        <w:rPr>
          <w:sz w:val="24"/>
        </w:rPr>
        <w:t>Require</w:t>
      </w:r>
      <w:r>
        <w:rPr>
          <w:spacing w:val="-10"/>
          <w:sz w:val="24"/>
        </w:rPr>
        <w:t xml:space="preserve"> </w:t>
      </w:r>
      <w:r>
        <w:rPr>
          <w:sz w:val="24"/>
        </w:rPr>
        <w:t>a</w:t>
      </w:r>
      <w:r>
        <w:rPr>
          <w:spacing w:val="-10"/>
          <w:sz w:val="24"/>
        </w:rPr>
        <w:t xml:space="preserve"> </w:t>
      </w:r>
      <w:r>
        <w:rPr>
          <w:sz w:val="24"/>
        </w:rPr>
        <w:t>board</w:t>
      </w:r>
      <w:r>
        <w:rPr>
          <w:spacing w:val="-9"/>
          <w:sz w:val="24"/>
        </w:rPr>
        <w:t xml:space="preserve"> </w:t>
      </w:r>
      <w:r>
        <w:rPr>
          <w:sz w:val="24"/>
        </w:rPr>
        <w:t>to</w:t>
      </w:r>
      <w:r>
        <w:rPr>
          <w:spacing w:val="-10"/>
          <w:sz w:val="24"/>
        </w:rPr>
        <w:t xml:space="preserve"> </w:t>
      </w:r>
      <w:r>
        <w:rPr>
          <w:sz w:val="24"/>
        </w:rPr>
        <w:t>have</w:t>
      </w:r>
      <w:r>
        <w:rPr>
          <w:spacing w:val="-9"/>
          <w:sz w:val="24"/>
        </w:rPr>
        <w:t xml:space="preserve"> </w:t>
      </w:r>
      <w:r>
        <w:rPr>
          <w:sz w:val="24"/>
        </w:rPr>
        <w:t>at</w:t>
      </w:r>
      <w:r>
        <w:rPr>
          <w:spacing w:val="-10"/>
          <w:sz w:val="24"/>
        </w:rPr>
        <w:t xml:space="preserve"> </w:t>
      </w:r>
      <w:r>
        <w:rPr>
          <w:sz w:val="24"/>
        </w:rPr>
        <w:t>least</w:t>
      </w:r>
      <w:r>
        <w:rPr>
          <w:spacing w:val="-10"/>
          <w:sz w:val="24"/>
        </w:rPr>
        <w:t xml:space="preserve"> </w:t>
      </w:r>
      <w:r>
        <w:rPr>
          <w:sz w:val="24"/>
        </w:rPr>
        <w:t>one</w:t>
      </w:r>
      <w:r>
        <w:rPr>
          <w:spacing w:val="-9"/>
          <w:sz w:val="24"/>
        </w:rPr>
        <w:t xml:space="preserve"> </w:t>
      </w:r>
      <w:r>
        <w:rPr>
          <w:sz w:val="24"/>
        </w:rPr>
        <w:t>unaffiliated</w:t>
      </w:r>
      <w:r>
        <w:rPr>
          <w:spacing w:val="-10"/>
          <w:sz w:val="24"/>
        </w:rPr>
        <w:t xml:space="preserve"> </w:t>
      </w:r>
      <w:r>
        <w:rPr>
          <w:spacing w:val="-2"/>
          <w:sz w:val="24"/>
        </w:rPr>
        <w:t>member</w:t>
      </w:r>
    </w:p>
    <w:p w14:paraId="372DC88A" w14:textId="77777777" w:rsidR="00E36C05" w:rsidRDefault="00B7521C">
      <w:pPr>
        <w:pStyle w:val="ListParagraph"/>
        <w:numPr>
          <w:ilvl w:val="0"/>
          <w:numId w:val="5"/>
        </w:numPr>
        <w:tabs>
          <w:tab w:val="left" w:pos="1032"/>
        </w:tabs>
        <w:spacing w:before="126" w:line="326" w:lineRule="auto"/>
        <w:ind w:left="437" w:right="152" w:firstLine="396"/>
        <w:rPr>
          <w:sz w:val="24"/>
        </w:rPr>
      </w:pPr>
      <w:r>
        <w:rPr>
          <w:noProof/>
        </w:rPr>
        <mc:AlternateContent>
          <mc:Choice Requires="wps">
            <w:drawing>
              <wp:anchor distT="0" distB="0" distL="0" distR="0" simplePos="0" relativeHeight="487626240" behindDoc="1" locked="0" layoutInCell="1" allowOverlap="1" wp14:anchorId="7F15EF49" wp14:editId="0789D1BD">
                <wp:simplePos x="0" y="0"/>
                <wp:positionH relativeFrom="page">
                  <wp:posOffset>1369885</wp:posOffset>
                </wp:positionH>
                <wp:positionV relativeFrom="paragraph">
                  <wp:posOffset>1010805</wp:posOffset>
                </wp:positionV>
                <wp:extent cx="2191385" cy="127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9.590996pt;width:172.55pt;height:.1pt;mso-position-horizontal-relative:page;mso-position-vertical-relative:paragraph;z-index:-15690240;mso-wrap-distance-left:0;mso-wrap-distance-right:0" id="docshape115" coordorigin="2157,1592" coordsize="3451,0" path="m2157,1592l5608,1592e" filled="false" stroked="true" strokeweight=".398pt" strokecolor="#000000">
                <v:path arrowok="t"/>
                <v:stroke dashstyle="solid"/>
                <w10:wrap type="topAndBottom"/>
              </v:shape>
            </w:pict>
          </mc:Fallback>
        </mc:AlternateContent>
      </w:r>
      <w:r>
        <w:rPr>
          <w:sz w:val="24"/>
        </w:rPr>
        <w:t xml:space="preserve">Require auditors to express an opinion on the effectiveness of internal controls. </w:t>
      </w:r>
      <w:r>
        <w:rPr>
          <w:spacing w:val="-2"/>
          <w:sz w:val="24"/>
        </w:rPr>
        <w:t>These recommendations,</w:t>
      </w:r>
      <w:r>
        <w:rPr>
          <w:spacing w:val="-4"/>
          <w:sz w:val="24"/>
        </w:rPr>
        <w:t xml:space="preserve"> </w:t>
      </w:r>
      <w:r>
        <w:rPr>
          <w:spacing w:val="-2"/>
          <w:sz w:val="24"/>
        </w:rPr>
        <w:t>elaborated on below,</w:t>
      </w:r>
      <w:r>
        <w:rPr>
          <w:spacing w:val="-4"/>
          <w:sz w:val="24"/>
        </w:rPr>
        <w:t xml:space="preserve"> </w:t>
      </w:r>
      <w:r>
        <w:rPr>
          <w:spacing w:val="-2"/>
          <w:sz w:val="24"/>
        </w:rPr>
        <w:t xml:space="preserve">are similar to the policy recommendations </w:t>
      </w:r>
      <w:r>
        <w:rPr>
          <w:sz w:val="24"/>
        </w:rPr>
        <w:t xml:space="preserve">of Baker and Miron </w:t>
      </w:r>
      <w:hyperlink w:anchor="_bookmark301" w:history="1">
        <w:r>
          <w:rPr>
            <w:sz w:val="24"/>
          </w:rPr>
          <w:t>(2015,</w:t>
        </w:r>
      </w:hyperlink>
      <w:r>
        <w:rPr>
          <w:sz w:val="24"/>
        </w:rPr>
        <w:t xml:space="preserve"> pp. 44–46).</w:t>
      </w:r>
    </w:p>
    <w:p w14:paraId="72733211" w14:textId="77777777" w:rsidR="00E36C05" w:rsidRDefault="00B7521C">
      <w:pPr>
        <w:spacing w:before="156" w:line="194" w:lineRule="auto"/>
        <w:ind w:left="437" w:right="150" w:firstLine="294"/>
        <w:rPr>
          <w:sz w:val="20"/>
        </w:rPr>
      </w:pPr>
      <w:r>
        <w:rPr>
          <w:position w:val="7"/>
          <w:sz w:val="14"/>
        </w:rPr>
        <w:t>86</w:t>
      </w:r>
      <w:bookmarkStart w:id="368" w:name="_bookmark274"/>
      <w:bookmarkEnd w:id="368"/>
      <w:r>
        <w:rPr>
          <w:sz w:val="20"/>
        </w:rPr>
        <w:t>See</w:t>
      </w:r>
      <w:r>
        <w:rPr>
          <w:spacing w:val="-9"/>
          <w:sz w:val="20"/>
        </w:rPr>
        <w:t xml:space="preserve"> </w:t>
      </w:r>
      <w:r>
        <w:rPr>
          <w:sz w:val="20"/>
        </w:rPr>
        <w:t>State</w:t>
      </w:r>
      <w:r>
        <w:rPr>
          <w:spacing w:val="-6"/>
          <w:sz w:val="20"/>
        </w:rPr>
        <w:t xml:space="preserve"> </w:t>
      </w:r>
      <w:r>
        <w:rPr>
          <w:sz w:val="20"/>
        </w:rPr>
        <w:t>Board</w:t>
      </w:r>
      <w:r>
        <w:rPr>
          <w:spacing w:val="-6"/>
          <w:sz w:val="20"/>
        </w:rPr>
        <w:t xml:space="preserve"> </w:t>
      </w:r>
      <w:r>
        <w:rPr>
          <w:sz w:val="20"/>
        </w:rPr>
        <w:t>of</w:t>
      </w:r>
      <w:r>
        <w:rPr>
          <w:spacing w:val="-6"/>
          <w:sz w:val="20"/>
        </w:rPr>
        <w:t xml:space="preserve"> </w:t>
      </w:r>
      <w:r>
        <w:rPr>
          <w:sz w:val="20"/>
        </w:rPr>
        <w:t>Equalization</w:t>
      </w:r>
      <w:r>
        <w:rPr>
          <w:spacing w:val="-6"/>
          <w:sz w:val="20"/>
        </w:rPr>
        <w:t xml:space="preserve"> </w:t>
      </w:r>
      <w:hyperlink w:anchor="_bookmark478" w:history="1">
        <w:r>
          <w:rPr>
            <w:sz w:val="20"/>
          </w:rPr>
          <w:t>(2018),</w:t>
        </w:r>
      </w:hyperlink>
      <w:r>
        <w:rPr>
          <w:spacing w:val="-10"/>
          <w:sz w:val="20"/>
        </w:rPr>
        <w:t xml:space="preserve"> </w:t>
      </w:r>
      <w:r>
        <w:rPr>
          <w:sz w:val="20"/>
        </w:rPr>
        <w:t>“Publication</w:t>
      </w:r>
      <w:r>
        <w:rPr>
          <w:spacing w:val="-6"/>
          <w:sz w:val="20"/>
        </w:rPr>
        <w:t xml:space="preserve"> </w:t>
      </w:r>
      <w:r>
        <w:rPr>
          <w:sz w:val="20"/>
        </w:rPr>
        <w:t>149”</w:t>
      </w:r>
      <w:r>
        <w:rPr>
          <w:spacing w:val="-10"/>
          <w:sz w:val="20"/>
        </w:rPr>
        <w:t xml:space="preserve"> </w:t>
      </w:r>
      <w:r>
        <w:rPr>
          <w:sz w:val="20"/>
        </w:rPr>
        <w:t>for</w:t>
      </w:r>
      <w:r>
        <w:rPr>
          <w:spacing w:val="-6"/>
          <w:sz w:val="20"/>
        </w:rPr>
        <w:t xml:space="preserve"> </w:t>
      </w:r>
      <w:r>
        <w:rPr>
          <w:sz w:val="20"/>
        </w:rPr>
        <w:t>more</w:t>
      </w:r>
      <w:r>
        <w:rPr>
          <w:spacing w:val="-6"/>
          <w:sz w:val="20"/>
        </w:rPr>
        <w:t xml:space="preserve"> </w:t>
      </w:r>
      <w:r>
        <w:rPr>
          <w:sz w:val="20"/>
        </w:rPr>
        <w:t>information</w:t>
      </w:r>
      <w:r>
        <w:rPr>
          <w:spacing w:val="-6"/>
          <w:sz w:val="20"/>
        </w:rPr>
        <w:t xml:space="preserve"> </w:t>
      </w:r>
      <w:r>
        <w:rPr>
          <w:sz w:val="20"/>
        </w:rPr>
        <w:t>on</w:t>
      </w:r>
      <w:r>
        <w:rPr>
          <w:spacing w:val="-6"/>
          <w:sz w:val="20"/>
        </w:rPr>
        <w:t xml:space="preserve"> </w:t>
      </w:r>
      <w:r>
        <w:rPr>
          <w:sz w:val="20"/>
        </w:rPr>
        <w:t>property</w:t>
      </w:r>
      <w:r>
        <w:rPr>
          <w:spacing w:val="-6"/>
          <w:sz w:val="20"/>
        </w:rPr>
        <w:t xml:space="preserve"> </w:t>
      </w:r>
      <w:r>
        <w:rPr>
          <w:sz w:val="20"/>
        </w:rPr>
        <w:t>tax</w:t>
      </w:r>
      <w:r>
        <w:rPr>
          <w:spacing w:val="40"/>
          <w:sz w:val="20"/>
        </w:rPr>
        <w:t xml:space="preserve"> </w:t>
      </w:r>
      <w:r>
        <w:rPr>
          <w:sz w:val="20"/>
        </w:rPr>
        <w:t>exemptions for charitable organizations.</w:t>
      </w:r>
    </w:p>
    <w:p w14:paraId="4854B182"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742AA177" w14:textId="77777777" w:rsidR="00E36C05" w:rsidRDefault="00B7521C">
      <w:pPr>
        <w:pStyle w:val="Heading2"/>
        <w:numPr>
          <w:ilvl w:val="2"/>
          <w:numId w:val="8"/>
        </w:numPr>
        <w:tabs>
          <w:tab w:val="left" w:pos="1128"/>
        </w:tabs>
        <w:spacing w:before="69"/>
        <w:ind w:hanging="691"/>
      </w:pPr>
      <w:bookmarkStart w:id="369" w:name="Eliminate_Sweeps"/>
      <w:bookmarkStart w:id="370" w:name="_bookmark275"/>
      <w:bookmarkStart w:id="371" w:name="_bookmark276"/>
      <w:bookmarkEnd w:id="369"/>
      <w:bookmarkEnd w:id="370"/>
      <w:bookmarkEnd w:id="371"/>
      <w:r>
        <w:rPr>
          <w:spacing w:val="-2"/>
        </w:rPr>
        <w:lastRenderedPageBreak/>
        <w:t>Eliminate</w:t>
      </w:r>
      <w:r>
        <w:rPr>
          <w:spacing w:val="5"/>
        </w:rPr>
        <w:t xml:space="preserve"> </w:t>
      </w:r>
      <w:r>
        <w:rPr>
          <w:spacing w:val="-2"/>
        </w:rPr>
        <w:t>Sweeps</w:t>
      </w:r>
    </w:p>
    <w:p w14:paraId="228138E2" w14:textId="77777777" w:rsidR="00E36C05" w:rsidRDefault="00B7521C">
      <w:pPr>
        <w:pStyle w:val="BodyText"/>
        <w:spacing w:before="126" w:line="326" w:lineRule="auto"/>
        <w:ind w:left="437" w:right="150" w:firstLine="360"/>
      </w:pPr>
      <w:r>
        <w:t>Sweeps are when all revenue is “swept” into a non-profit charter management organization</w:t>
      </w:r>
      <w:r>
        <w:rPr>
          <w:spacing w:val="-12"/>
        </w:rPr>
        <w:t xml:space="preserve"> </w:t>
      </w:r>
      <w:r>
        <w:t>(CMO)</w:t>
      </w:r>
      <w:r>
        <w:rPr>
          <w:spacing w:val="-12"/>
        </w:rPr>
        <w:t xml:space="preserve"> </w:t>
      </w:r>
      <w:r>
        <w:t>or</w:t>
      </w:r>
      <w:r>
        <w:rPr>
          <w:spacing w:val="-12"/>
        </w:rPr>
        <w:t xml:space="preserve"> </w:t>
      </w:r>
      <w:r>
        <w:t>a</w:t>
      </w:r>
      <w:r>
        <w:rPr>
          <w:spacing w:val="-12"/>
        </w:rPr>
        <w:t xml:space="preserve"> </w:t>
      </w:r>
      <w:r>
        <w:t>for-profit</w:t>
      </w:r>
      <w:r>
        <w:rPr>
          <w:spacing w:val="-12"/>
        </w:rPr>
        <w:t xml:space="preserve"> </w:t>
      </w:r>
      <w:r>
        <w:t>educational</w:t>
      </w:r>
      <w:r>
        <w:rPr>
          <w:spacing w:val="-12"/>
        </w:rPr>
        <w:t xml:space="preserve"> </w:t>
      </w:r>
      <w:r>
        <w:t>management</w:t>
      </w:r>
      <w:r>
        <w:rPr>
          <w:spacing w:val="-12"/>
        </w:rPr>
        <w:t xml:space="preserve"> </w:t>
      </w:r>
      <w:r>
        <w:t>organization</w:t>
      </w:r>
      <w:r>
        <w:rPr>
          <w:spacing w:val="-12"/>
        </w:rPr>
        <w:t xml:space="preserve"> </w:t>
      </w:r>
      <w:r>
        <w:t>(EMO).</w:t>
      </w:r>
      <w:r>
        <w:rPr>
          <w:spacing w:val="-11"/>
        </w:rPr>
        <w:t xml:space="preserve"> </w:t>
      </w:r>
      <w:r>
        <w:t>These management</w:t>
      </w:r>
      <w:r>
        <w:rPr>
          <w:spacing w:val="-2"/>
        </w:rPr>
        <w:t xml:space="preserve"> </w:t>
      </w:r>
      <w:r>
        <w:t>organizations</w:t>
      </w:r>
      <w:r>
        <w:rPr>
          <w:spacing w:val="-2"/>
        </w:rPr>
        <w:t xml:space="preserve"> </w:t>
      </w:r>
      <w:r>
        <w:t>are</w:t>
      </w:r>
      <w:r>
        <w:rPr>
          <w:spacing w:val="-2"/>
        </w:rPr>
        <w:t xml:space="preserve"> </w:t>
      </w:r>
      <w:r>
        <w:t>then</w:t>
      </w:r>
      <w:r>
        <w:rPr>
          <w:spacing w:val="-2"/>
        </w:rPr>
        <w:t xml:space="preserve"> </w:t>
      </w:r>
      <w:r>
        <w:t>responsible</w:t>
      </w:r>
      <w:r>
        <w:rPr>
          <w:spacing w:val="-2"/>
        </w:rPr>
        <w:t xml:space="preserve"> </w:t>
      </w:r>
      <w:r>
        <w:t>for</w:t>
      </w:r>
      <w:r>
        <w:rPr>
          <w:spacing w:val="-2"/>
        </w:rPr>
        <w:t xml:space="preserve"> </w:t>
      </w:r>
      <w:r>
        <w:t>all</w:t>
      </w:r>
      <w:r>
        <w:rPr>
          <w:spacing w:val="-2"/>
        </w:rPr>
        <w:t xml:space="preserve"> </w:t>
      </w:r>
      <w:r>
        <w:t>of</w:t>
      </w:r>
      <w:r>
        <w:rPr>
          <w:spacing w:val="-2"/>
        </w:rPr>
        <w:t xml:space="preserve"> </w:t>
      </w:r>
      <w:r>
        <w:t>the</w:t>
      </w:r>
      <w:r>
        <w:rPr>
          <w:spacing w:val="-2"/>
        </w:rPr>
        <w:t xml:space="preserve"> </w:t>
      </w:r>
      <w:r>
        <w:t>school’s</w:t>
      </w:r>
      <w:r>
        <w:rPr>
          <w:spacing w:val="-2"/>
        </w:rPr>
        <w:t xml:space="preserve"> </w:t>
      </w:r>
      <w:r>
        <w:t>finances. Sweeps into EMOs are ripe for abuse because their finances are opaque, invisible to the public whose taxes fund charter schools. If one believes that publicly funded organizations should be answerable to their funders, taxpayers, then the finances of publicly funded organizations</w:t>
      </w:r>
      <w:r>
        <w:rPr>
          <w:spacing w:val="-6"/>
        </w:rPr>
        <w:t xml:space="preserve"> </w:t>
      </w:r>
      <w:r>
        <w:t>should</w:t>
      </w:r>
      <w:r>
        <w:rPr>
          <w:spacing w:val="-6"/>
        </w:rPr>
        <w:t xml:space="preserve"> </w:t>
      </w:r>
      <w:r>
        <w:t>be</w:t>
      </w:r>
      <w:r>
        <w:rPr>
          <w:spacing w:val="-6"/>
        </w:rPr>
        <w:t xml:space="preserve"> </w:t>
      </w:r>
      <w:r>
        <w:t>publicly</w:t>
      </w:r>
      <w:r>
        <w:rPr>
          <w:spacing w:val="-6"/>
        </w:rPr>
        <w:t xml:space="preserve"> </w:t>
      </w:r>
      <w:r>
        <w:t>visible,</w:t>
      </w:r>
      <w:r>
        <w:rPr>
          <w:spacing w:val="-9"/>
        </w:rPr>
        <w:t xml:space="preserve"> </w:t>
      </w:r>
      <w:r>
        <w:t>completely</w:t>
      </w:r>
      <w:r>
        <w:rPr>
          <w:spacing w:val="-6"/>
        </w:rPr>
        <w:t xml:space="preserve"> </w:t>
      </w:r>
      <w:r>
        <w:t>and</w:t>
      </w:r>
      <w:r>
        <w:rPr>
          <w:spacing w:val="-6"/>
        </w:rPr>
        <w:t xml:space="preserve"> </w:t>
      </w:r>
      <w:r>
        <w:t>comprehensively</w:t>
      </w:r>
      <w:r>
        <w:rPr>
          <w:spacing w:val="-6"/>
        </w:rPr>
        <w:t xml:space="preserve"> </w:t>
      </w:r>
      <w:r>
        <w:t>so,</w:t>
      </w:r>
      <w:r>
        <w:rPr>
          <w:spacing w:val="-9"/>
        </w:rPr>
        <w:t xml:space="preserve"> </w:t>
      </w:r>
      <w:r>
        <w:t>regardless of</w:t>
      </w:r>
      <w:r>
        <w:rPr>
          <w:spacing w:val="-9"/>
        </w:rPr>
        <w:t xml:space="preserve"> </w:t>
      </w:r>
      <w:r>
        <w:t>wh</w:t>
      </w:r>
      <w:r>
        <w:t>ether</w:t>
      </w:r>
      <w:r>
        <w:rPr>
          <w:spacing w:val="-9"/>
        </w:rPr>
        <w:t xml:space="preserve"> </w:t>
      </w:r>
      <w:r>
        <w:t>they</w:t>
      </w:r>
      <w:r>
        <w:rPr>
          <w:spacing w:val="-9"/>
        </w:rPr>
        <w:t xml:space="preserve"> </w:t>
      </w:r>
      <w:r>
        <w:t>are</w:t>
      </w:r>
      <w:r>
        <w:rPr>
          <w:spacing w:val="-9"/>
        </w:rPr>
        <w:t xml:space="preserve"> </w:t>
      </w:r>
      <w:r>
        <w:t>for-profit</w:t>
      </w:r>
      <w:r>
        <w:rPr>
          <w:spacing w:val="-9"/>
        </w:rPr>
        <w:t xml:space="preserve"> </w:t>
      </w:r>
      <w:r>
        <w:t>or</w:t>
      </w:r>
      <w:r>
        <w:rPr>
          <w:spacing w:val="-9"/>
        </w:rPr>
        <w:t xml:space="preserve"> </w:t>
      </w:r>
      <w:r>
        <w:t>non-profit</w:t>
      </w:r>
      <w:r>
        <w:rPr>
          <w:spacing w:val="-9"/>
        </w:rPr>
        <w:t xml:space="preserve"> </w:t>
      </w:r>
      <w:r>
        <w:t>entities. In</w:t>
      </w:r>
      <w:r>
        <w:rPr>
          <w:spacing w:val="-9"/>
        </w:rPr>
        <w:t xml:space="preserve"> </w:t>
      </w:r>
      <w:r>
        <w:t>addition,</w:t>
      </w:r>
      <w:r>
        <w:rPr>
          <w:spacing w:val="-12"/>
        </w:rPr>
        <w:t xml:space="preserve"> </w:t>
      </w:r>
      <w:r>
        <w:t>annual</w:t>
      </w:r>
      <w:r>
        <w:rPr>
          <w:spacing w:val="-8"/>
        </w:rPr>
        <w:t xml:space="preserve"> </w:t>
      </w:r>
      <w:r>
        <w:t>public</w:t>
      </w:r>
      <w:r>
        <w:rPr>
          <w:spacing w:val="-9"/>
        </w:rPr>
        <w:t xml:space="preserve"> </w:t>
      </w:r>
      <w:r>
        <w:t>audits</w:t>
      </w:r>
      <w:r>
        <w:rPr>
          <w:spacing w:val="-9"/>
        </w:rPr>
        <w:t xml:space="preserve"> </w:t>
      </w:r>
      <w:r>
        <w:t>of EMOs should be conducted by an independent auditor in exactly the same way that</w:t>
      </w:r>
    </w:p>
    <w:p w14:paraId="52700A3F" w14:textId="77777777" w:rsidR="00E36C05" w:rsidRDefault="00B7521C">
      <w:pPr>
        <w:pStyle w:val="BodyText"/>
        <w:spacing w:line="343" w:lineRule="exact"/>
        <w:ind w:left="437"/>
      </w:pPr>
      <w:bookmarkStart w:id="372" w:name="Hold_Charter_Schools_To_Their_Charter"/>
      <w:bookmarkStart w:id="373" w:name="_bookmark277"/>
      <w:bookmarkEnd w:id="372"/>
      <w:bookmarkEnd w:id="373"/>
      <w:r>
        <w:t>non-profit</w:t>
      </w:r>
      <w:r>
        <w:rPr>
          <w:spacing w:val="-10"/>
        </w:rPr>
        <w:t xml:space="preserve"> </w:t>
      </w:r>
      <w:r>
        <w:t>CMOs</w:t>
      </w:r>
      <w:r>
        <w:rPr>
          <w:spacing w:val="-10"/>
        </w:rPr>
        <w:t xml:space="preserve"> </w:t>
      </w:r>
      <w:r>
        <w:t>and</w:t>
      </w:r>
      <w:r>
        <w:rPr>
          <w:spacing w:val="-9"/>
        </w:rPr>
        <w:t xml:space="preserve"> </w:t>
      </w:r>
      <w:r>
        <w:t>public</w:t>
      </w:r>
      <w:r>
        <w:rPr>
          <w:spacing w:val="-10"/>
        </w:rPr>
        <w:t xml:space="preserve"> </w:t>
      </w:r>
      <w:r>
        <w:t>school</w:t>
      </w:r>
      <w:r>
        <w:rPr>
          <w:spacing w:val="-9"/>
        </w:rPr>
        <w:t xml:space="preserve"> </w:t>
      </w:r>
      <w:r>
        <w:t>are</w:t>
      </w:r>
      <w:r>
        <w:rPr>
          <w:spacing w:val="-10"/>
        </w:rPr>
        <w:t xml:space="preserve"> </w:t>
      </w:r>
      <w:r>
        <w:rPr>
          <w:spacing w:val="-2"/>
        </w:rPr>
        <w:t>audited.</w:t>
      </w:r>
    </w:p>
    <w:p w14:paraId="2F45EC0D" w14:textId="77777777" w:rsidR="00E36C05" w:rsidRDefault="00B7521C">
      <w:pPr>
        <w:pStyle w:val="Heading2"/>
        <w:numPr>
          <w:ilvl w:val="2"/>
          <w:numId w:val="8"/>
        </w:numPr>
        <w:tabs>
          <w:tab w:val="left" w:pos="1128"/>
        </w:tabs>
        <w:spacing w:before="126"/>
        <w:ind w:hanging="691"/>
      </w:pPr>
      <w:r>
        <w:rPr>
          <w:spacing w:val="-2"/>
        </w:rPr>
        <w:t>Hold</w:t>
      </w:r>
      <w:r>
        <w:rPr>
          <w:spacing w:val="-7"/>
        </w:rPr>
        <w:t xml:space="preserve"> </w:t>
      </w:r>
      <w:r>
        <w:rPr>
          <w:spacing w:val="-2"/>
        </w:rPr>
        <w:t>Charter</w:t>
      </w:r>
      <w:r>
        <w:rPr>
          <w:spacing w:val="-6"/>
        </w:rPr>
        <w:t xml:space="preserve"> </w:t>
      </w:r>
      <w:r>
        <w:rPr>
          <w:spacing w:val="-2"/>
        </w:rPr>
        <w:t>Schools</w:t>
      </w:r>
      <w:r>
        <w:rPr>
          <w:spacing w:val="-6"/>
        </w:rPr>
        <w:t xml:space="preserve"> </w:t>
      </w:r>
      <w:r>
        <w:rPr>
          <w:spacing w:val="-2"/>
        </w:rPr>
        <w:t>To</w:t>
      </w:r>
      <w:r>
        <w:rPr>
          <w:spacing w:val="-6"/>
        </w:rPr>
        <w:t xml:space="preserve"> </w:t>
      </w:r>
      <w:r>
        <w:rPr>
          <w:spacing w:val="-2"/>
        </w:rPr>
        <w:t>Their</w:t>
      </w:r>
      <w:r>
        <w:rPr>
          <w:spacing w:val="-6"/>
        </w:rPr>
        <w:t xml:space="preserve"> </w:t>
      </w:r>
      <w:r>
        <w:rPr>
          <w:spacing w:val="-2"/>
        </w:rPr>
        <w:t>Charter</w:t>
      </w:r>
    </w:p>
    <w:p w14:paraId="287D8E68" w14:textId="77777777" w:rsidR="00E36C05" w:rsidRDefault="00B7521C">
      <w:pPr>
        <w:pStyle w:val="BodyText"/>
        <w:spacing w:before="126" w:line="326" w:lineRule="auto"/>
        <w:ind w:left="437" w:right="150" w:firstLine="360"/>
      </w:pPr>
      <w:r>
        <w:t>Charter schools exist because the state has granted them a charter to operate based on a petition submitted to an authorizer. The charter lays out the purpose and goals of the charter school and the ways that those goals will be met. In the last three years,</w:t>
      </w:r>
      <w:r>
        <w:rPr>
          <w:spacing w:val="-1"/>
        </w:rPr>
        <w:t xml:space="preserve"> </w:t>
      </w:r>
      <w:r>
        <w:t>the California Department of Education recorded just 6 out of 57 closures (≈10%) that were not</w:t>
      </w:r>
      <w:r>
        <w:rPr>
          <w:spacing w:val="-12"/>
        </w:rPr>
        <w:t xml:space="preserve"> </w:t>
      </w:r>
      <w:r>
        <w:t>voluntary.</w:t>
      </w:r>
      <w:r>
        <w:rPr>
          <w:spacing w:val="-10"/>
        </w:rPr>
        <w:t xml:space="preserve"> </w:t>
      </w:r>
      <w:r>
        <w:t>In</w:t>
      </w:r>
      <w:r>
        <w:rPr>
          <w:spacing w:val="-11"/>
        </w:rPr>
        <w:t xml:space="preserve"> </w:t>
      </w:r>
      <w:r>
        <w:t>2022-23,</w:t>
      </w:r>
      <w:r>
        <w:rPr>
          <w:spacing w:val="-12"/>
        </w:rPr>
        <w:t xml:space="preserve"> </w:t>
      </w:r>
      <w:r>
        <w:t>there</w:t>
      </w:r>
      <w:r>
        <w:rPr>
          <w:spacing w:val="-12"/>
        </w:rPr>
        <w:t xml:space="preserve"> </w:t>
      </w:r>
      <w:r>
        <w:t>were</w:t>
      </w:r>
      <w:r>
        <w:rPr>
          <w:spacing w:val="-12"/>
        </w:rPr>
        <w:t xml:space="preserve"> </w:t>
      </w:r>
      <w:r>
        <w:t>“more</w:t>
      </w:r>
      <w:r>
        <w:rPr>
          <w:spacing w:val="-11"/>
        </w:rPr>
        <w:t xml:space="preserve"> </w:t>
      </w:r>
      <w:r>
        <w:t>than</w:t>
      </w:r>
      <w:r>
        <w:rPr>
          <w:spacing w:val="-12"/>
        </w:rPr>
        <w:t xml:space="preserve"> </w:t>
      </w:r>
      <w:r>
        <w:t>1,300</w:t>
      </w:r>
      <w:r>
        <w:rPr>
          <w:spacing w:val="-12"/>
        </w:rPr>
        <w:t xml:space="preserve"> </w:t>
      </w:r>
      <w:r>
        <w:t>charter</w:t>
      </w:r>
      <w:r>
        <w:rPr>
          <w:spacing w:val="-11"/>
        </w:rPr>
        <w:t xml:space="preserve"> </w:t>
      </w:r>
      <w:r>
        <w:t>schools”</w:t>
      </w:r>
      <w:hyperlink w:anchor="_bookmark278" w:history="1">
        <w:r>
          <w:rPr>
            <w:position w:val="9"/>
            <w:sz w:val="16"/>
          </w:rPr>
          <w:t>87</w:t>
        </w:r>
      </w:hyperlink>
      <w:r>
        <w:rPr>
          <w:spacing w:val="11"/>
          <w:position w:val="9"/>
          <w:sz w:val="16"/>
        </w:rPr>
        <w:t xml:space="preserve"> </w:t>
      </w:r>
      <w:r>
        <w:t>in</w:t>
      </w:r>
      <w:r>
        <w:rPr>
          <w:spacing w:val="-12"/>
        </w:rPr>
        <w:t xml:space="preserve"> </w:t>
      </w:r>
      <w:r>
        <w:t>California,</w:t>
      </w:r>
      <w:r>
        <w:rPr>
          <w:spacing w:val="-12"/>
        </w:rPr>
        <w:t xml:space="preserve"> </w:t>
      </w:r>
      <w:r>
        <w:t>so less</w:t>
      </w:r>
      <w:r>
        <w:rPr>
          <w:spacing w:val="-6"/>
        </w:rPr>
        <w:t xml:space="preserve"> </w:t>
      </w:r>
      <w:r>
        <w:t>than</w:t>
      </w:r>
      <w:r>
        <w:rPr>
          <w:spacing w:val="-6"/>
        </w:rPr>
        <w:t xml:space="preserve"> </w:t>
      </w:r>
      <w:r>
        <w:t>one-half</w:t>
      </w:r>
      <w:r>
        <w:rPr>
          <w:spacing w:val="-6"/>
        </w:rPr>
        <w:t xml:space="preserve"> </w:t>
      </w:r>
      <w:r>
        <w:t>of</w:t>
      </w:r>
      <w:r>
        <w:rPr>
          <w:spacing w:val="-6"/>
        </w:rPr>
        <w:t xml:space="preserve"> </w:t>
      </w:r>
      <w:r>
        <w:t>1</w:t>
      </w:r>
      <w:r>
        <w:rPr>
          <w:spacing w:val="-6"/>
        </w:rPr>
        <w:t xml:space="preserve"> </w:t>
      </w:r>
      <w:r>
        <w:t>percent</w:t>
      </w:r>
      <w:r>
        <w:rPr>
          <w:spacing w:val="-6"/>
        </w:rPr>
        <w:t xml:space="preserve"> </w:t>
      </w:r>
      <w:r>
        <w:t>of</w:t>
      </w:r>
      <w:r>
        <w:rPr>
          <w:spacing w:val="-6"/>
        </w:rPr>
        <w:t xml:space="preserve"> </w:t>
      </w:r>
      <w:r>
        <w:t>charter</w:t>
      </w:r>
      <w:r>
        <w:rPr>
          <w:spacing w:val="-6"/>
        </w:rPr>
        <w:t xml:space="preserve"> </w:t>
      </w:r>
      <w:r>
        <w:t>schools</w:t>
      </w:r>
      <w:r>
        <w:rPr>
          <w:spacing w:val="-6"/>
        </w:rPr>
        <w:t xml:space="preserve"> </w:t>
      </w:r>
      <w:r>
        <w:t>closed</w:t>
      </w:r>
      <w:r>
        <w:rPr>
          <w:spacing w:val="-6"/>
        </w:rPr>
        <w:t xml:space="preserve"> </w:t>
      </w:r>
      <w:r>
        <w:t>involuntarily. What</w:t>
      </w:r>
      <w:r>
        <w:rPr>
          <w:spacing w:val="-6"/>
        </w:rPr>
        <w:t xml:space="preserve"> </w:t>
      </w:r>
      <w:r>
        <w:t>seems</w:t>
      </w:r>
      <w:r>
        <w:rPr>
          <w:spacing w:val="-6"/>
        </w:rPr>
        <w:t xml:space="preserve"> </w:t>
      </w:r>
      <w:r>
        <w:t>highly improbable is that 1294 charter schools were substantially meeting their charter obligations. The research on charter student outcomes does not support that improbability. What is much more likely is that authorizers are simply not holding the charter schools accountable.</w:t>
      </w:r>
    </w:p>
    <w:p w14:paraId="73CD03E5" w14:textId="77777777" w:rsidR="00E36C05" w:rsidRDefault="00B7521C">
      <w:pPr>
        <w:pStyle w:val="BodyText"/>
        <w:spacing w:line="326" w:lineRule="auto"/>
        <w:ind w:left="437" w:right="149" w:firstLine="360"/>
      </w:pPr>
      <w:r>
        <w:rPr>
          <w:noProof/>
        </w:rPr>
        <mc:AlternateContent>
          <mc:Choice Requires="wps">
            <w:drawing>
              <wp:anchor distT="0" distB="0" distL="0" distR="0" simplePos="0" relativeHeight="487626752" behindDoc="1" locked="0" layoutInCell="1" allowOverlap="1" wp14:anchorId="4D3FE9D8" wp14:editId="27FAE76D">
                <wp:simplePos x="0" y="0"/>
                <wp:positionH relativeFrom="page">
                  <wp:posOffset>1369885</wp:posOffset>
                </wp:positionH>
                <wp:positionV relativeFrom="paragraph">
                  <wp:posOffset>931557</wp:posOffset>
                </wp:positionV>
                <wp:extent cx="2191385" cy="1270"/>
                <wp:effectExtent l="0" t="0" r="0" b="0"/>
                <wp:wrapTopAndBottom/>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3.350998pt;width:172.55pt;height:.1pt;mso-position-horizontal-relative:page;mso-position-vertical-relative:paragraph;z-index:-15689728;mso-wrap-distance-left:0;mso-wrap-distance-right:0" id="docshape116" coordorigin="2157,1467" coordsize="3451,0" path="m2157,1467l5608,1467e" filled="false" stroked="true" strokeweight=".398pt" strokecolor="#000000">
                <v:path arrowok="t"/>
                <v:stroke dashstyle="solid"/>
                <w10:wrap type="topAndBottom"/>
              </v:shape>
            </w:pict>
          </mc:Fallback>
        </mc:AlternateContent>
      </w:r>
      <w:r>
        <w:t>Further, when charter schools close, voluntarily or not, it is not clear that the oversight</w:t>
      </w:r>
      <w:r>
        <w:rPr>
          <w:spacing w:val="-7"/>
        </w:rPr>
        <w:t xml:space="preserve"> </w:t>
      </w:r>
      <w:r>
        <w:t>provided</w:t>
      </w:r>
      <w:r>
        <w:rPr>
          <w:spacing w:val="-7"/>
        </w:rPr>
        <w:t xml:space="preserve"> </w:t>
      </w:r>
      <w:r>
        <w:t>by</w:t>
      </w:r>
      <w:r>
        <w:rPr>
          <w:spacing w:val="-7"/>
        </w:rPr>
        <w:t xml:space="preserve"> </w:t>
      </w:r>
      <w:r>
        <w:t>authorizers</w:t>
      </w:r>
      <w:r>
        <w:rPr>
          <w:spacing w:val="-7"/>
        </w:rPr>
        <w:t xml:space="preserve"> </w:t>
      </w:r>
      <w:r>
        <w:t>or</w:t>
      </w:r>
      <w:r>
        <w:rPr>
          <w:spacing w:val="-7"/>
        </w:rPr>
        <w:t xml:space="preserve"> </w:t>
      </w:r>
      <w:r>
        <w:t>state</w:t>
      </w:r>
      <w:r>
        <w:rPr>
          <w:spacing w:val="-7"/>
        </w:rPr>
        <w:t xml:space="preserve"> </w:t>
      </w:r>
      <w:r>
        <w:t>auditors</w:t>
      </w:r>
      <w:r>
        <w:rPr>
          <w:spacing w:val="-7"/>
        </w:rPr>
        <w:t xml:space="preserve"> </w:t>
      </w:r>
      <w:r>
        <w:t>that</w:t>
      </w:r>
      <w:r>
        <w:rPr>
          <w:spacing w:val="-7"/>
        </w:rPr>
        <w:t xml:space="preserve"> </w:t>
      </w:r>
      <w:r>
        <w:t>track</w:t>
      </w:r>
      <w:r>
        <w:rPr>
          <w:spacing w:val="-7"/>
        </w:rPr>
        <w:t xml:space="preserve"> </w:t>
      </w:r>
      <w:r>
        <w:t>where</w:t>
      </w:r>
      <w:r>
        <w:rPr>
          <w:spacing w:val="-7"/>
        </w:rPr>
        <w:t xml:space="preserve"> </w:t>
      </w:r>
      <w:r>
        <w:t>charter</w:t>
      </w:r>
      <w:r>
        <w:rPr>
          <w:spacing w:val="-7"/>
        </w:rPr>
        <w:t xml:space="preserve"> </w:t>
      </w:r>
      <w:r>
        <w:t>school</w:t>
      </w:r>
      <w:r>
        <w:rPr>
          <w:spacing w:val="-7"/>
        </w:rPr>
        <w:t xml:space="preserve"> </w:t>
      </w:r>
      <w:r>
        <w:t>assets eventually</w:t>
      </w:r>
      <w:r>
        <w:rPr>
          <w:spacing w:val="-11"/>
        </w:rPr>
        <w:t xml:space="preserve"> </w:t>
      </w:r>
      <w:r>
        <w:t>end</w:t>
      </w:r>
      <w:r>
        <w:rPr>
          <w:spacing w:val="-11"/>
        </w:rPr>
        <w:t xml:space="preserve"> </w:t>
      </w:r>
      <w:r>
        <w:t>up</w:t>
      </w:r>
      <w:r>
        <w:rPr>
          <w:spacing w:val="-10"/>
        </w:rPr>
        <w:t xml:space="preserve"> </w:t>
      </w:r>
      <w:r>
        <w:t>is</w:t>
      </w:r>
      <w:r>
        <w:rPr>
          <w:spacing w:val="-11"/>
        </w:rPr>
        <w:t xml:space="preserve"> </w:t>
      </w:r>
      <w:r>
        <w:t>effective</w:t>
      </w:r>
      <w:r>
        <w:rPr>
          <w:spacing w:val="-10"/>
        </w:rPr>
        <w:t xml:space="preserve"> </w:t>
      </w:r>
      <w:r>
        <w:t>because</w:t>
      </w:r>
      <w:r>
        <w:rPr>
          <w:spacing w:val="-11"/>
        </w:rPr>
        <w:t xml:space="preserve"> </w:t>
      </w:r>
      <w:r>
        <w:t>it</w:t>
      </w:r>
      <w:r>
        <w:rPr>
          <w:spacing w:val="-10"/>
        </w:rPr>
        <w:t xml:space="preserve"> </w:t>
      </w:r>
      <w:r>
        <w:t>relies</w:t>
      </w:r>
      <w:r>
        <w:rPr>
          <w:spacing w:val="-11"/>
        </w:rPr>
        <w:t xml:space="preserve"> </w:t>
      </w:r>
      <w:r>
        <w:t>on</w:t>
      </w:r>
      <w:r>
        <w:rPr>
          <w:spacing w:val="-11"/>
        </w:rPr>
        <w:t xml:space="preserve"> </w:t>
      </w:r>
      <w:r>
        <w:t>self-reporting.</w:t>
      </w:r>
      <w:r>
        <w:rPr>
          <w:spacing w:val="-1"/>
        </w:rPr>
        <w:t xml:space="preserve"> </w:t>
      </w:r>
      <w:r>
        <w:t>This</w:t>
      </w:r>
      <w:r>
        <w:rPr>
          <w:spacing w:val="-11"/>
        </w:rPr>
        <w:t xml:space="preserve"> </w:t>
      </w:r>
      <w:r>
        <w:t>lack</w:t>
      </w:r>
      <w:r>
        <w:rPr>
          <w:spacing w:val="-11"/>
        </w:rPr>
        <w:t xml:space="preserve"> </w:t>
      </w:r>
      <w:r>
        <w:t>of</w:t>
      </w:r>
      <w:r>
        <w:rPr>
          <w:spacing w:val="-10"/>
        </w:rPr>
        <w:t xml:space="preserve"> </w:t>
      </w:r>
      <w:r>
        <w:t>oversight</w:t>
      </w:r>
      <w:r>
        <w:rPr>
          <w:spacing w:val="-11"/>
        </w:rPr>
        <w:t xml:space="preserve"> </w:t>
      </w:r>
      <w:r>
        <w:rPr>
          <w:spacing w:val="-5"/>
        </w:rPr>
        <w:t>has</w:t>
      </w:r>
    </w:p>
    <w:p w14:paraId="1B1B5969" w14:textId="77777777" w:rsidR="00E36C05" w:rsidRDefault="00B7521C">
      <w:pPr>
        <w:spacing w:before="113"/>
        <w:ind w:left="732"/>
        <w:rPr>
          <w:rFonts w:ascii="Fira Mono" w:hAnsi="Fira Mono"/>
          <w:sz w:val="16"/>
        </w:rPr>
      </w:pPr>
      <w:r>
        <w:rPr>
          <w:position w:val="7"/>
          <w:sz w:val="14"/>
        </w:rPr>
        <w:t>87</w:t>
      </w:r>
      <w:bookmarkStart w:id="374" w:name="_bookmark278"/>
      <w:bookmarkEnd w:id="374"/>
      <w:r>
        <w:rPr>
          <w:sz w:val="20"/>
        </w:rPr>
        <w:t>“Charter</w:t>
      </w:r>
      <w:r>
        <w:rPr>
          <w:spacing w:val="-9"/>
          <w:sz w:val="20"/>
        </w:rPr>
        <w:t xml:space="preserve"> </w:t>
      </w:r>
      <w:r>
        <w:rPr>
          <w:sz w:val="20"/>
        </w:rPr>
        <w:t>School</w:t>
      </w:r>
      <w:r>
        <w:rPr>
          <w:spacing w:val="-7"/>
          <w:sz w:val="20"/>
        </w:rPr>
        <w:t xml:space="preserve"> </w:t>
      </w:r>
      <w:r>
        <w:rPr>
          <w:sz w:val="20"/>
        </w:rPr>
        <w:t>Closures”</w:t>
      </w:r>
      <w:r>
        <w:rPr>
          <w:spacing w:val="-10"/>
          <w:sz w:val="20"/>
        </w:rPr>
        <w:t xml:space="preserve"> </w:t>
      </w:r>
      <w:hyperlink r:id="rId28">
        <w:r>
          <w:rPr>
            <w:rFonts w:ascii="Fira Mono" w:hAnsi="Fira Mono"/>
            <w:spacing w:val="-2"/>
            <w:sz w:val="16"/>
          </w:rPr>
          <w:t>https://www.cde.ca.gov/sp/ch/cefcharterschools.asp</w:t>
        </w:r>
      </w:hyperlink>
    </w:p>
    <w:p w14:paraId="0341D64F" w14:textId="77777777" w:rsidR="00E36C05" w:rsidRDefault="00E36C05">
      <w:pPr>
        <w:rPr>
          <w:rFonts w:ascii="Fira Mono" w:hAnsi="Fira Mono"/>
          <w:sz w:val="16"/>
        </w:rPr>
        <w:sectPr w:rsidR="00E36C05">
          <w:pgSz w:w="12240" w:h="15840"/>
          <w:pgMar w:top="1340" w:right="1300" w:bottom="1680" w:left="1720" w:header="0" w:footer="1366" w:gutter="0"/>
          <w:cols w:space="720"/>
        </w:sectPr>
      </w:pPr>
    </w:p>
    <w:p w14:paraId="0FC73AEA" w14:textId="77777777" w:rsidR="00E36C05" w:rsidRDefault="00B7521C">
      <w:pPr>
        <w:pStyle w:val="BodyText"/>
        <w:spacing w:before="49" w:line="326" w:lineRule="auto"/>
        <w:ind w:left="437" w:right="149"/>
      </w:pPr>
      <w:bookmarkStart w:id="375" w:name="_bookmark279"/>
      <w:bookmarkEnd w:id="375"/>
      <w:r>
        <w:lastRenderedPageBreak/>
        <w:t>been</w:t>
      </w:r>
      <w:r>
        <w:rPr>
          <w:spacing w:val="-9"/>
        </w:rPr>
        <w:t xml:space="preserve"> </w:t>
      </w:r>
      <w:r>
        <w:t>noted</w:t>
      </w:r>
      <w:r>
        <w:rPr>
          <w:spacing w:val="-9"/>
        </w:rPr>
        <w:t xml:space="preserve"> </w:t>
      </w:r>
      <w:r>
        <w:t>before,</w:t>
      </w:r>
      <w:r>
        <w:rPr>
          <w:spacing w:val="-12"/>
        </w:rPr>
        <w:t xml:space="preserve"> </w:t>
      </w:r>
      <w:r>
        <w:t>and</w:t>
      </w:r>
      <w:r>
        <w:rPr>
          <w:spacing w:val="-9"/>
        </w:rPr>
        <w:t xml:space="preserve"> </w:t>
      </w:r>
      <w:r>
        <w:t>little</w:t>
      </w:r>
      <w:r>
        <w:rPr>
          <w:spacing w:val="-9"/>
        </w:rPr>
        <w:t xml:space="preserve"> </w:t>
      </w:r>
      <w:r>
        <w:t>has</w:t>
      </w:r>
      <w:r>
        <w:rPr>
          <w:spacing w:val="-9"/>
        </w:rPr>
        <w:t xml:space="preserve"> </w:t>
      </w:r>
      <w:r>
        <w:t>changed</w:t>
      </w:r>
      <w:r>
        <w:rPr>
          <w:spacing w:val="-9"/>
        </w:rPr>
        <w:t xml:space="preserve"> </w:t>
      </w:r>
      <w:r>
        <w:t>to</w:t>
      </w:r>
      <w:r>
        <w:rPr>
          <w:spacing w:val="-9"/>
        </w:rPr>
        <w:t xml:space="preserve"> </w:t>
      </w:r>
      <w:r>
        <w:t>improve</w:t>
      </w:r>
      <w:r>
        <w:rPr>
          <w:spacing w:val="-9"/>
        </w:rPr>
        <w:t xml:space="preserve"> </w:t>
      </w:r>
      <w:r>
        <w:t>the</w:t>
      </w:r>
      <w:r>
        <w:rPr>
          <w:spacing w:val="-9"/>
        </w:rPr>
        <w:t xml:space="preserve"> </w:t>
      </w:r>
      <w:r>
        <w:t>oversight,</w:t>
      </w:r>
      <w:r>
        <w:rPr>
          <w:spacing w:val="-12"/>
        </w:rPr>
        <w:t xml:space="preserve"> </w:t>
      </w:r>
      <w:r>
        <w:t>primarily</w:t>
      </w:r>
      <w:r>
        <w:rPr>
          <w:spacing w:val="-9"/>
        </w:rPr>
        <w:t xml:space="preserve"> </w:t>
      </w:r>
      <w:r>
        <w:t>because</w:t>
      </w:r>
      <w:r>
        <w:rPr>
          <w:spacing w:val="-9"/>
        </w:rPr>
        <w:t xml:space="preserve"> </w:t>
      </w:r>
      <w:r>
        <w:t>the California</w:t>
      </w:r>
      <w:r>
        <w:rPr>
          <w:spacing w:val="-8"/>
        </w:rPr>
        <w:t xml:space="preserve"> </w:t>
      </w:r>
      <w:r>
        <w:t>Charter</w:t>
      </w:r>
      <w:r>
        <w:rPr>
          <w:spacing w:val="-8"/>
        </w:rPr>
        <w:t xml:space="preserve"> </w:t>
      </w:r>
      <w:r>
        <w:t>School</w:t>
      </w:r>
      <w:r>
        <w:rPr>
          <w:spacing w:val="-8"/>
        </w:rPr>
        <w:t xml:space="preserve"> </w:t>
      </w:r>
      <w:r>
        <w:t>Association</w:t>
      </w:r>
      <w:r>
        <w:rPr>
          <w:spacing w:val="-8"/>
        </w:rPr>
        <w:t xml:space="preserve"> </w:t>
      </w:r>
      <w:r>
        <w:t>reacts</w:t>
      </w:r>
      <w:r>
        <w:rPr>
          <w:spacing w:val="-8"/>
        </w:rPr>
        <w:t xml:space="preserve"> </w:t>
      </w:r>
      <w:r>
        <w:t>to</w:t>
      </w:r>
      <w:r>
        <w:rPr>
          <w:spacing w:val="-8"/>
        </w:rPr>
        <w:t xml:space="preserve"> </w:t>
      </w:r>
      <w:r>
        <w:t>every</w:t>
      </w:r>
      <w:r>
        <w:rPr>
          <w:spacing w:val="-8"/>
        </w:rPr>
        <w:t xml:space="preserve"> </w:t>
      </w:r>
      <w:r>
        <w:t>proposed</w:t>
      </w:r>
      <w:r>
        <w:rPr>
          <w:spacing w:val="-8"/>
        </w:rPr>
        <w:t xml:space="preserve"> </w:t>
      </w:r>
      <w:r>
        <w:t>improvement</w:t>
      </w:r>
      <w:r>
        <w:rPr>
          <w:spacing w:val="-8"/>
        </w:rPr>
        <w:t xml:space="preserve"> </w:t>
      </w:r>
      <w:r>
        <w:t>as</w:t>
      </w:r>
      <w:r>
        <w:rPr>
          <w:spacing w:val="-8"/>
        </w:rPr>
        <w:t xml:space="preserve"> </w:t>
      </w:r>
      <w:r>
        <w:t>if</w:t>
      </w:r>
      <w:r>
        <w:rPr>
          <w:spacing w:val="-8"/>
        </w:rPr>
        <w:t xml:space="preserve"> </w:t>
      </w:r>
      <w:r>
        <w:t>it</w:t>
      </w:r>
      <w:r>
        <w:rPr>
          <w:spacing w:val="-8"/>
        </w:rPr>
        <w:t xml:space="preserve"> </w:t>
      </w:r>
      <w:r>
        <w:t xml:space="preserve">were an existential threat (Taketa, </w:t>
      </w:r>
      <w:hyperlink w:anchor="_bookmark484" w:history="1">
        <w:r>
          <w:t>2021b;</w:t>
        </w:r>
      </w:hyperlink>
      <w:r>
        <w:t xml:space="preserve"> School Accountability: Financial and Performance Audits: Charter Schools: Contracts. </w:t>
      </w:r>
      <w:hyperlink w:anchor="_bookmark471" w:history="1">
        <w:r>
          <w:t>2021).</w:t>
        </w:r>
      </w:hyperlink>
    </w:p>
    <w:p w14:paraId="692BEEE9" w14:textId="77777777" w:rsidR="00E36C05" w:rsidRDefault="00B7521C">
      <w:pPr>
        <w:pStyle w:val="BodyText"/>
        <w:spacing w:line="326" w:lineRule="auto"/>
        <w:ind w:left="437" w:right="149" w:firstLine="360"/>
        <w:rPr>
          <w:sz w:val="16"/>
        </w:rPr>
      </w:pPr>
      <w:r>
        <w:t>As</w:t>
      </w:r>
      <w:r>
        <w:rPr>
          <w:spacing w:val="-6"/>
        </w:rPr>
        <w:t xml:space="preserve"> </w:t>
      </w:r>
      <w:r>
        <w:t>previously</w:t>
      </w:r>
      <w:r>
        <w:rPr>
          <w:spacing w:val="-6"/>
        </w:rPr>
        <w:t xml:space="preserve"> </w:t>
      </w:r>
      <w:r>
        <w:t>noted,</w:t>
      </w:r>
      <w:r>
        <w:rPr>
          <w:spacing w:val="-10"/>
        </w:rPr>
        <w:t xml:space="preserve"> </w:t>
      </w:r>
      <w:r>
        <w:t>in</w:t>
      </w:r>
      <w:r>
        <w:rPr>
          <w:spacing w:val="-6"/>
        </w:rPr>
        <w:t xml:space="preserve"> </w:t>
      </w:r>
      <w:r>
        <w:t>2021-22,</w:t>
      </w:r>
      <w:r>
        <w:rPr>
          <w:spacing w:val="-10"/>
        </w:rPr>
        <w:t xml:space="preserve"> </w:t>
      </w:r>
      <w:r>
        <w:t>just</w:t>
      </w:r>
      <w:r>
        <w:rPr>
          <w:spacing w:val="-6"/>
        </w:rPr>
        <w:t xml:space="preserve"> </w:t>
      </w:r>
      <w:r>
        <w:t>a</w:t>
      </w:r>
      <w:r>
        <w:rPr>
          <w:spacing w:val="-6"/>
        </w:rPr>
        <w:t xml:space="preserve"> </w:t>
      </w:r>
      <w:r>
        <w:t>few</w:t>
      </w:r>
      <w:r>
        <w:rPr>
          <w:spacing w:val="-6"/>
        </w:rPr>
        <w:t xml:space="preserve"> </w:t>
      </w:r>
      <w:r>
        <w:t>Santa</w:t>
      </w:r>
      <w:r>
        <w:rPr>
          <w:spacing w:val="-6"/>
        </w:rPr>
        <w:t xml:space="preserve"> </w:t>
      </w:r>
      <w:r>
        <w:t>Clara</w:t>
      </w:r>
      <w:r>
        <w:rPr>
          <w:spacing w:val="-6"/>
        </w:rPr>
        <w:t xml:space="preserve"> </w:t>
      </w:r>
      <w:r>
        <w:t>County</w:t>
      </w:r>
      <w:r>
        <w:rPr>
          <w:spacing w:val="-6"/>
        </w:rPr>
        <w:t xml:space="preserve"> </w:t>
      </w:r>
      <w:r>
        <w:t>authorized</w:t>
      </w:r>
      <w:r>
        <w:rPr>
          <w:spacing w:val="-6"/>
        </w:rPr>
        <w:t xml:space="preserve"> </w:t>
      </w:r>
      <w:r>
        <w:t>Rocketship charter schools did better than the state average on the Smarter Balanced Assessment Consortium (SBAC) English Language Arts (ELA) tests that are part of the California Assessment of Student Performance and Progress (CASPP) and none did better than the average</w:t>
      </w:r>
      <w:r>
        <w:rPr>
          <w:spacing w:val="-12"/>
        </w:rPr>
        <w:t xml:space="preserve"> </w:t>
      </w:r>
      <w:r>
        <w:t>for</w:t>
      </w:r>
      <w:r>
        <w:rPr>
          <w:spacing w:val="-12"/>
        </w:rPr>
        <w:t xml:space="preserve"> </w:t>
      </w:r>
      <w:r>
        <w:t>all</w:t>
      </w:r>
      <w:r>
        <w:rPr>
          <w:spacing w:val="-12"/>
        </w:rPr>
        <w:t xml:space="preserve"> </w:t>
      </w:r>
      <w:r>
        <w:t>Santa</w:t>
      </w:r>
      <w:r>
        <w:rPr>
          <w:spacing w:val="-12"/>
        </w:rPr>
        <w:t xml:space="preserve"> </w:t>
      </w:r>
      <w:r>
        <w:t>Clara</w:t>
      </w:r>
      <w:r>
        <w:rPr>
          <w:spacing w:val="-12"/>
        </w:rPr>
        <w:t xml:space="preserve"> </w:t>
      </w:r>
      <w:r>
        <w:t>County</w:t>
      </w:r>
      <w:r>
        <w:rPr>
          <w:spacing w:val="-12"/>
        </w:rPr>
        <w:t xml:space="preserve"> </w:t>
      </w:r>
      <w:r>
        <w:t>schools.</w:t>
      </w:r>
      <w:r>
        <w:rPr>
          <w:spacing w:val="-3"/>
        </w:rPr>
        <w:t xml:space="preserve"> </w:t>
      </w:r>
      <w:r>
        <w:t>The</w:t>
      </w:r>
      <w:r>
        <w:rPr>
          <w:spacing w:val="-12"/>
        </w:rPr>
        <w:t xml:space="preserve"> </w:t>
      </w:r>
      <w:r>
        <w:t>results</w:t>
      </w:r>
      <w:r>
        <w:rPr>
          <w:spacing w:val="-12"/>
        </w:rPr>
        <w:t xml:space="preserve"> </w:t>
      </w:r>
      <w:r>
        <w:t>for</w:t>
      </w:r>
      <w:r>
        <w:rPr>
          <w:spacing w:val="-12"/>
        </w:rPr>
        <w:t xml:space="preserve"> </w:t>
      </w:r>
      <w:r>
        <w:t>Mathematics</w:t>
      </w:r>
      <w:r>
        <w:rPr>
          <w:spacing w:val="-12"/>
        </w:rPr>
        <w:t xml:space="preserve"> </w:t>
      </w:r>
      <w:r>
        <w:t>(Math)</w:t>
      </w:r>
      <w:r>
        <w:rPr>
          <w:spacing w:val="-12"/>
        </w:rPr>
        <w:t xml:space="preserve"> </w:t>
      </w:r>
      <w:r>
        <w:t>are</w:t>
      </w:r>
      <w:r>
        <w:rPr>
          <w:spacing w:val="-12"/>
        </w:rPr>
        <w:t xml:space="preserve"> </w:t>
      </w:r>
      <w:r>
        <w:t>better, but still not stellar.</w:t>
      </w:r>
      <w:hyperlink w:anchor="_bookmark281" w:history="1">
        <w:r>
          <w:rPr>
            <w:position w:val="9"/>
            <w:sz w:val="16"/>
          </w:rPr>
          <w:t>88</w:t>
        </w:r>
      </w:hyperlink>
    </w:p>
    <w:p w14:paraId="5579518F" w14:textId="77777777" w:rsidR="00E36C05" w:rsidRDefault="00B7521C">
      <w:pPr>
        <w:pStyle w:val="BodyText"/>
        <w:spacing w:line="326" w:lineRule="auto"/>
        <w:ind w:left="437" w:right="150" w:firstLine="360"/>
      </w:pPr>
      <w:r>
        <w:t>If charter schools are doing poorly compared to public schools in their districts,</w:t>
      </w:r>
      <w:r>
        <w:rPr>
          <w:spacing w:val="-4"/>
        </w:rPr>
        <w:t xml:space="preserve"> </w:t>
      </w:r>
      <w:r>
        <w:t>then they</w:t>
      </w:r>
      <w:r>
        <w:rPr>
          <w:spacing w:val="-4"/>
        </w:rPr>
        <w:t xml:space="preserve"> </w:t>
      </w:r>
      <w:r>
        <w:t>are</w:t>
      </w:r>
      <w:r>
        <w:rPr>
          <w:spacing w:val="-4"/>
        </w:rPr>
        <w:t xml:space="preserve"> </w:t>
      </w:r>
      <w:r>
        <w:t>not</w:t>
      </w:r>
      <w:r>
        <w:rPr>
          <w:spacing w:val="-4"/>
        </w:rPr>
        <w:t xml:space="preserve"> </w:t>
      </w:r>
      <w:r>
        <w:t>fulfilling</w:t>
      </w:r>
      <w:r>
        <w:rPr>
          <w:spacing w:val="-4"/>
        </w:rPr>
        <w:t xml:space="preserve"> </w:t>
      </w:r>
      <w:r>
        <w:t>a</w:t>
      </w:r>
      <w:r>
        <w:rPr>
          <w:spacing w:val="-4"/>
        </w:rPr>
        <w:t xml:space="preserve"> </w:t>
      </w:r>
      <w:r>
        <w:t>key</w:t>
      </w:r>
      <w:r>
        <w:rPr>
          <w:spacing w:val="-4"/>
        </w:rPr>
        <w:t xml:space="preserve"> </w:t>
      </w:r>
      <w:r>
        <w:t>premise</w:t>
      </w:r>
      <w:r>
        <w:rPr>
          <w:spacing w:val="-4"/>
        </w:rPr>
        <w:t xml:space="preserve"> </w:t>
      </w:r>
      <w:r>
        <w:t>of</w:t>
      </w:r>
      <w:r>
        <w:rPr>
          <w:spacing w:val="-4"/>
        </w:rPr>
        <w:t xml:space="preserve"> </w:t>
      </w:r>
      <w:r>
        <w:t>why</w:t>
      </w:r>
      <w:r>
        <w:rPr>
          <w:spacing w:val="-4"/>
        </w:rPr>
        <w:t xml:space="preserve"> </w:t>
      </w:r>
      <w:r>
        <w:t>they</w:t>
      </w:r>
      <w:r>
        <w:rPr>
          <w:spacing w:val="-4"/>
        </w:rPr>
        <w:t xml:space="preserve"> </w:t>
      </w:r>
      <w:r>
        <w:t>were</w:t>
      </w:r>
      <w:r>
        <w:rPr>
          <w:spacing w:val="-4"/>
        </w:rPr>
        <w:t xml:space="preserve"> </w:t>
      </w:r>
      <w:r>
        <w:t>created</w:t>
      </w:r>
      <w:r>
        <w:rPr>
          <w:spacing w:val="-4"/>
        </w:rPr>
        <w:t xml:space="preserve"> </w:t>
      </w:r>
      <w:r>
        <w:t>in</w:t>
      </w:r>
      <w:r>
        <w:rPr>
          <w:spacing w:val="-4"/>
        </w:rPr>
        <w:t xml:space="preserve"> </w:t>
      </w:r>
      <w:r>
        <w:t>the</w:t>
      </w:r>
      <w:r>
        <w:rPr>
          <w:spacing w:val="-4"/>
        </w:rPr>
        <w:t xml:space="preserve"> </w:t>
      </w:r>
      <w:r>
        <w:t>first</w:t>
      </w:r>
      <w:r>
        <w:rPr>
          <w:spacing w:val="-4"/>
        </w:rPr>
        <w:t xml:space="preserve"> </w:t>
      </w:r>
      <w:r>
        <w:t>place: They</w:t>
      </w:r>
      <w:r>
        <w:rPr>
          <w:spacing w:val="-4"/>
        </w:rPr>
        <w:t xml:space="preserve"> </w:t>
      </w:r>
      <w:r>
        <w:t>were granted exemption from onerous [sic] laws and regulations in return for better performance than public schools. Laws and regulation should be changed to make clear what</w:t>
      </w:r>
      <w:r>
        <w:rPr>
          <w:spacing w:val="-11"/>
        </w:rPr>
        <w:t xml:space="preserve"> </w:t>
      </w:r>
      <w:r>
        <w:t>happens</w:t>
      </w:r>
      <w:r>
        <w:rPr>
          <w:spacing w:val="-10"/>
        </w:rPr>
        <w:t xml:space="preserve"> </w:t>
      </w:r>
      <w:r>
        <w:t>if</w:t>
      </w:r>
      <w:r>
        <w:rPr>
          <w:spacing w:val="-10"/>
        </w:rPr>
        <w:t xml:space="preserve"> </w:t>
      </w:r>
      <w:r>
        <w:t>a</w:t>
      </w:r>
      <w:r>
        <w:rPr>
          <w:spacing w:val="-10"/>
        </w:rPr>
        <w:t xml:space="preserve"> </w:t>
      </w:r>
      <w:r>
        <w:t>charter</w:t>
      </w:r>
      <w:r>
        <w:rPr>
          <w:spacing w:val="-10"/>
        </w:rPr>
        <w:t xml:space="preserve"> </w:t>
      </w:r>
      <w:r>
        <w:t>school</w:t>
      </w:r>
      <w:r>
        <w:rPr>
          <w:spacing w:val="-10"/>
        </w:rPr>
        <w:t xml:space="preserve"> </w:t>
      </w:r>
      <w:r>
        <w:t>performs</w:t>
      </w:r>
      <w:r>
        <w:rPr>
          <w:spacing w:val="-10"/>
        </w:rPr>
        <w:t xml:space="preserve"> </w:t>
      </w:r>
      <w:r>
        <w:t>poorly</w:t>
      </w:r>
      <w:r>
        <w:rPr>
          <w:spacing w:val="-10"/>
        </w:rPr>
        <w:t xml:space="preserve"> </w:t>
      </w:r>
      <w:r>
        <w:t>over</w:t>
      </w:r>
      <w:r>
        <w:rPr>
          <w:spacing w:val="-10"/>
        </w:rPr>
        <w:t xml:space="preserve"> </w:t>
      </w:r>
      <w:r>
        <w:t>a</w:t>
      </w:r>
      <w:r>
        <w:rPr>
          <w:spacing w:val="-10"/>
        </w:rPr>
        <w:t xml:space="preserve"> </w:t>
      </w:r>
      <w:r>
        <w:t>number</w:t>
      </w:r>
      <w:r>
        <w:rPr>
          <w:spacing w:val="-10"/>
        </w:rPr>
        <w:t xml:space="preserve"> </w:t>
      </w:r>
      <w:r>
        <w:t>of</w:t>
      </w:r>
      <w:r>
        <w:rPr>
          <w:spacing w:val="-10"/>
        </w:rPr>
        <w:t xml:space="preserve"> </w:t>
      </w:r>
      <w:r>
        <w:t>years,</w:t>
      </w:r>
      <w:r>
        <w:rPr>
          <w:spacing w:val="-12"/>
        </w:rPr>
        <w:t xml:space="preserve"> </w:t>
      </w:r>
      <w:r>
        <w:t>and</w:t>
      </w:r>
      <w:r>
        <w:rPr>
          <w:spacing w:val="-10"/>
        </w:rPr>
        <w:t xml:space="preserve"> </w:t>
      </w:r>
      <w:r>
        <w:t xml:space="preserve">authorizers should have clearly spelled out responsibilities. At stake is not only the education of </w:t>
      </w:r>
      <w:bookmarkStart w:id="376" w:name="Unaffiliated_Board_Member"/>
      <w:bookmarkStart w:id="377" w:name="_bookmark280"/>
      <w:bookmarkEnd w:id="376"/>
      <w:bookmarkEnd w:id="377"/>
      <w:r>
        <w:t>children, but millions if not billions of dollars annually in subsidies, grants, and loans.</w:t>
      </w:r>
    </w:p>
    <w:p w14:paraId="2A3AD0E3" w14:textId="77777777" w:rsidR="00E36C05" w:rsidRDefault="00B7521C">
      <w:pPr>
        <w:pStyle w:val="Heading2"/>
        <w:numPr>
          <w:ilvl w:val="2"/>
          <w:numId w:val="8"/>
        </w:numPr>
        <w:tabs>
          <w:tab w:val="left" w:pos="1128"/>
        </w:tabs>
        <w:spacing w:line="345" w:lineRule="exact"/>
        <w:ind w:hanging="691"/>
      </w:pPr>
      <w:r>
        <w:rPr>
          <w:spacing w:val="-2"/>
        </w:rPr>
        <w:t>Unaffiliated</w:t>
      </w:r>
      <w:r>
        <w:rPr>
          <w:spacing w:val="1"/>
        </w:rPr>
        <w:t xml:space="preserve"> </w:t>
      </w:r>
      <w:r>
        <w:rPr>
          <w:spacing w:val="-2"/>
        </w:rPr>
        <w:t>Board</w:t>
      </w:r>
      <w:r>
        <w:rPr>
          <w:spacing w:val="1"/>
        </w:rPr>
        <w:t xml:space="preserve"> </w:t>
      </w:r>
      <w:r>
        <w:rPr>
          <w:spacing w:val="-2"/>
        </w:rPr>
        <w:t>Member</w:t>
      </w:r>
    </w:p>
    <w:p w14:paraId="2D6C6A8F" w14:textId="77777777" w:rsidR="00E36C05" w:rsidRDefault="00B7521C">
      <w:pPr>
        <w:pStyle w:val="BodyText"/>
        <w:spacing w:before="116" w:line="326" w:lineRule="auto"/>
        <w:ind w:left="437" w:right="150" w:firstLine="360"/>
      </w:pPr>
      <w:r>
        <w:rPr>
          <w:noProof/>
        </w:rPr>
        <mc:AlternateContent>
          <mc:Choice Requires="wps">
            <w:drawing>
              <wp:anchor distT="0" distB="0" distL="0" distR="0" simplePos="0" relativeHeight="487627264" behindDoc="1" locked="0" layoutInCell="1" allowOverlap="1" wp14:anchorId="5F8CFFE9" wp14:editId="3F427A24">
                <wp:simplePos x="0" y="0"/>
                <wp:positionH relativeFrom="page">
                  <wp:posOffset>1369885</wp:posOffset>
                </wp:positionH>
                <wp:positionV relativeFrom="paragraph">
                  <wp:posOffset>1612468</wp:posOffset>
                </wp:positionV>
                <wp:extent cx="2191385" cy="1270"/>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26.966011pt;width:172.55pt;height:.1pt;mso-position-horizontal-relative:page;mso-position-vertical-relative:paragraph;z-index:-15689216;mso-wrap-distance-left:0;mso-wrap-distance-right:0" id="docshape117" coordorigin="2157,2539" coordsize="3451,0" path="m2157,2539l5608,2539e" filled="false" stroked="true" strokeweight=".398pt" strokecolor="#000000">
                <v:path arrowok="t"/>
                <v:stroke dashstyle="solid"/>
                <w10:wrap type="topAndBottom"/>
              </v:shape>
            </w:pict>
          </mc:Fallback>
        </mc:AlternateContent>
      </w:r>
      <w:r>
        <w:t>School boards consider both high level strategy and tactical minutia. They are responsible for every aspect of starting and running of a charter school, but currently there is no requirement that charter school boards contain an unaffiliated member. (Unaffiliated</w:t>
      </w:r>
      <w:r>
        <w:rPr>
          <w:spacing w:val="-9"/>
        </w:rPr>
        <w:t xml:space="preserve"> </w:t>
      </w:r>
      <w:r>
        <w:t>in</w:t>
      </w:r>
      <w:r>
        <w:rPr>
          <w:spacing w:val="-9"/>
        </w:rPr>
        <w:t xml:space="preserve"> </w:t>
      </w:r>
      <w:r>
        <w:t>this</w:t>
      </w:r>
      <w:r>
        <w:rPr>
          <w:spacing w:val="-9"/>
        </w:rPr>
        <w:t xml:space="preserve"> </w:t>
      </w:r>
      <w:r>
        <w:t>contexts</w:t>
      </w:r>
      <w:r>
        <w:rPr>
          <w:spacing w:val="-9"/>
        </w:rPr>
        <w:t xml:space="preserve"> </w:t>
      </w:r>
      <w:r>
        <w:t>means</w:t>
      </w:r>
      <w:r>
        <w:rPr>
          <w:spacing w:val="-9"/>
        </w:rPr>
        <w:t xml:space="preserve"> </w:t>
      </w:r>
      <w:r>
        <w:t>that</w:t>
      </w:r>
      <w:r>
        <w:rPr>
          <w:spacing w:val="-9"/>
        </w:rPr>
        <w:t xml:space="preserve"> </w:t>
      </w:r>
      <w:r>
        <w:t>they</w:t>
      </w:r>
      <w:r>
        <w:rPr>
          <w:spacing w:val="-9"/>
        </w:rPr>
        <w:t xml:space="preserve"> </w:t>
      </w:r>
      <w:r>
        <w:t>have</w:t>
      </w:r>
      <w:r>
        <w:rPr>
          <w:spacing w:val="-9"/>
        </w:rPr>
        <w:t xml:space="preserve"> </w:t>
      </w:r>
      <w:r>
        <w:t>no</w:t>
      </w:r>
      <w:r>
        <w:rPr>
          <w:spacing w:val="-9"/>
        </w:rPr>
        <w:t xml:space="preserve"> </w:t>
      </w:r>
      <w:r>
        <w:t>connection</w:t>
      </w:r>
      <w:r>
        <w:rPr>
          <w:spacing w:val="-9"/>
        </w:rPr>
        <w:t xml:space="preserve"> </w:t>
      </w:r>
      <w:r>
        <w:t>or</w:t>
      </w:r>
      <w:r>
        <w:rPr>
          <w:spacing w:val="-9"/>
        </w:rPr>
        <w:t xml:space="preserve"> </w:t>
      </w:r>
      <w:r>
        <w:t>relationship</w:t>
      </w:r>
      <w:r>
        <w:rPr>
          <w:spacing w:val="-9"/>
        </w:rPr>
        <w:t xml:space="preserve"> </w:t>
      </w:r>
      <w:r>
        <w:t>with</w:t>
      </w:r>
      <w:r>
        <w:rPr>
          <w:spacing w:val="-9"/>
        </w:rPr>
        <w:t xml:space="preserve"> </w:t>
      </w:r>
      <w:r>
        <w:t>the charter</w:t>
      </w:r>
      <w:r>
        <w:rPr>
          <w:spacing w:val="-1"/>
        </w:rPr>
        <w:t xml:space="preserve"> </w:t>
      </w:r>
      <w:r>
        <w:t>school,</w:t>
      </w:r>
      <w:r>
        <w:rPr>
          <w:spacing w:val="-5"/>
        </w:rPr>
        <w:t xml:space="preserve"> </w:t>
      </w:r>
      <w:r>
        <w:t>board</w:t>
      </w:r>
      <w:r>
        <w:rPr>
          <w:spacing w:val="-1"/>
        </w:rPr>
        <w:t xml:space="preserve"> </w:t>
      </w:r>
      <w:r>
        <w:t>members,</w:t>
      </w:r>
      <w:r>
        <w:rPr>
          <w:spacing w:val="-5"/>
        </w:rPr>
        <w:t xml:space="preserve"> </w:t>
      </w:r>
      <w:r>
        <w:t>staff,</w:t>
      </w:r>
      <w:r>
        <w:rPr>
          <w:spacing w:val="-5"/>
        </w:rPr>
        <w:t xml:space="preserve"> </w:t>
      </w:r>
      <w:r>
        <w:t>i.e.</w:t>
      </w:r>
      <w:r>
        <w:rPr>
          <w:spacing w:val="-5"/>
        </w:rPr>
        <w:t xml:space="preserve"> </w:t>
      </w:r>
      <w:r>
        <w:t>their</w:t>
      </w:r>
      <w:r>
        <w:rPr>
          <w:spacing w:val="-1"/>
        </w:rPr>
        <w:t xml:space="preserve"> </w:t>
      </w:r>
      <w:r>
        <w:t>relationship</w:t>
      </w:r>
      <w:r>
        <w:rPr>
          <w:spacing w:val="-1"/>
        </w:rPr>
        <w:t xml:space="preserve"> </w:t>
      </w:r>
      <w:r>
        <w:t>is</w:t>
      </w:r>
      <w:r>
        <w:rPr>
          <w:spacing w:val="-1"/>
        </w:rPr>
        <w:t xml:space="preserve"> </w:t>
      </w:r>
      <w:r>
        <w:t>at</w:t>
      </w:r>
      <w:r>
        <w:rPr>
          <w:spacing w:val="-1"/>
        </w:rPr>
        <w:t xml:space="preserve"> </w:t>
      </w:r>
      <w:r>
        <w:t>arms</w:t>
      </w:r>
      <w:r>
        <w:rPr>
          <w:spacing w:val="-1"/>
        </w:rPr>
        <w:t xml:space="preserve"> </w:t>
      </w:r>
      <w:r>
        <w:t>length. Parents</w:t>
      </w:r>
      <w:r>
        <w:rPr>
          <w:spacing w:val="-1"/>
        </w:rPr>
        <w:t xml:space="preserve"> </w:t>
      </w:r>
      <w:r>
        <w:t>of</w:t>
      </w:r>
    </w:p>
    <w:p w14:paraId="3340BE7A" w14:textId="77777777" w:rsidR="00E36C05" w:rsidRDefault="00B7521C">
      <w:pPr>
        <w:spacing w:before="156" w:line="194" w:lineRule="auto"/>
        <w:ind w:left="437" w:right="259" w:firstLine="294"/>
        <w:rPr>
          <w:sz w:val="20"/>
        </w:rPr>
      </w:pPr>
      <w:r>
        <w:rPr>
          <w:position w:val="7"/>
          <w:sz w:val="14"/>
        </w:rPr>
        <w:t>88</w:t>
      </w:r>
      <w:bookmarkStart w:id="378" w:name="_bookmark281"/>
      <w:bookmarkEnd w:id="378"/>
      <w:r>
        <w:rPr>
          <w:sz w:val="20"/>
        </w:rPr>
        <w:t>Standardized tests reveal remarkably little about how well a child is doing in school. For example,</w:t>
      </w:r>
      <w:r>
        <w:rPr>
          <w:spacing w:val="40"/>
          <w:sz w:val="20"/>
        </w:rPr>
        <w:t xml:space="preserve"> </w:t>
      </w:r>
      <w:r>
        <w:rPr>
          <w:sz w:val="20"/>
        </w:rPr>
        <w:t>totally</w:t>
      </w:r>
      <w:r>
        <w:rPr>
          <w:spacing w:val="-3"/>
          <w:sz w:val="20"/>
        </w:rPr>
        <w:t xml:space="preserve"> </w:t>
      </w:r>
      <w:r>
        <w:rPr>
          <w:sz w:val="20"/>
        </w:rPr>
        <w:t>absent</w:t>
      </w:r>
      <w:r>
        <w:rPr>
          <w:spacing w:val="-3"/>
          <w:sz w:val="20"/>
        </w:rPr>
        <w:t xml:space="preserve"> </w:t>
      </w:r>
      <w:r>
        <w:rPr>
          <w:sz w:val="20"/>
        </w:rPr>
        <w:t>from</w:t>
      </w:r>
      <w:r>
        <w:rPr>
          <w:spacing w:val="-3"/>
          <w:sz w:val="20"/>
        </w:rPr>
        <w:t xml:space="preserve"> </w:t>
      </w:r>
      <w:r>
        <w:rPr>
          <w:sz w:val="20"/>
        </w:rPr>
        <w:t>measurement</w:t>
      </w:r>
      <w:r>
        <w:rPr>
          <w:spacing w:val="-3"/>
          <w:sz w:val="20"/>
        </w:rPr>
        <w:t xml:space="preserve"> </w:t>
      </w:r>
      <w:r>
        <w:rPr>
          <w:sz w:val="20"/>
        </w:rPr>
        <w:t>are</w:t>
      </w:r>
      <w:r>
        <w:rPr>
          <w:spacing w:val="-3"/>
          <w:sz w:val="20"/>
        </w:rPr>
        <w:t xml:space="preserve"> </w:t>
      </w:r>
      <w:r>
        <w:rPr>
          <w:sz w:val="20"/>
        </w:rPr>
        <w:t>4</w:t>
      </w:r>
      <w:r>
        <w:rPr>
          <w:spacing w:val="-3"/>
          <w:sz w:val="20"/>
        </w:rPr>
        <w:t xml:space="preserve"> </w:t>
      </w:r>
      <w:r>
        <w:rPr>
          <w:sz w:val="20"/>
        </w:rPr>
        <w:t>of</w:t>
      </w:r>
      <w:r>
        <w:rPr>
          <w:spacing w:val="-3"/>
          <w:sz w:val="20"/>
        </w:rPr>
        <w:t xml:space="preserve"> </w:t>
      </w:r>
      <w:r>
        <w:rPr>
          <w:sz w:val="20"/>
        </w:rPr>
        <w:t>the</w:t>
      </w:r>
      <w:r>
        <w:rPr>
          <w:spacing w:val="-3"/>
          <w:sz w:val="20"/>
        </w:rPr>
        <w:t xml:space="preserve"> </w:t>
      </w:r>
      <w:r>
        <w:rPr>
          <w:sz w:val="20"/>
        </w:rPr>
        <w:t>6</w:t>
      </w:r>
      <w:r>
        <w:rPr>
          <w:spacing w:val="-3"/>
          <w:sz w:val="20"/>
        </w:rPr>
        <w:t xml:space="preserve"> </w:t>
      </w:r>
      <w:r>
        <w:rPr>
          <w:sz w:val="20"/>
        </w:rPr>
        <w:t>C’s</w:t>
      </w:r>
      <w:r>
        <w:rPr>
          <w:spacing w:val="-3"/>
          <w:sz w:val="20"/>
        </w:rPr>
        <w:t xml:space="preserve"> </w:t>
      </w:r>
      <w:r>
        <w:rPr>
          <w:sz w:val="20"/>
        </w:rPr>
        <w:t>of</w:t>
      </w:r>
      <w:r>
        <w:rPr>
          <w:spacing w:val="-3"/>
          <w:sz w:val="20"/>
        </w:rPr>
        <w:t xml:space="preserve"> </w:t>
      </w:r>
      <w:r>
        <w:rPr>
          <w:sz w:val="20"/>
        </w:rPr>
        <w:t>21</w:t>
      </w:r>
      <w:r>
        <w:rPr>
          <w:position w:val="7"/>
          <w:sz w:val="14"/>
        </w:rPr>
        <w:t>st</w:t>
      </w:r>
      <w:r>
        <w:rPr>
          <w:spacing w:val="18"/>
          <w:position w:val="7"/>
          <w:sz w:val="14"/>
        </w:rPr>
        <w:t xml:space="preserve"> </w:t>
      </w:r>
      <w:r>
        <w:rPr>
          <w:sz w:val="20"/>
        </w:rPr>
        <w:t>century</w:t>
      </w:r>
      <w:r>
        <w:rPr>
          <w:spacing w:val="-3"/>
          <w:sz w:val="20"/>
        </w:rPr>
        <w:t xml:space="preserve"> </w:t>
      </w:r>
      <w:r>
        <w:rPr>
          <w:sz w:val="20"/>
        </w:rPr>
        <w:t>learning</w:t>
      </w:r>
      <w:r>
        <w:rPr>
          <w:spacing w:val="-3"/>
          <w:sz w:val="20"/>
        </w:rPr>
        <w:t xml:space="preserve"> </w:t>
      </w:r>
      <w:r>
        <w:rPr>
          <w:sz w:val="20"/>
        </w:rPr>
        <w:t>(Hirsh-Pasek</w:t>
      </w:r>
      <w:r>
        <w:rPr>
          <w:spacing w:val="-3"/>
          <w:sz w:val="20"/>
        </w:rPr>
        <w:t xml:space="preserve"> </w:t>
      </w:r>
      <w:r>
        <w:rPr>
          <w:sz w:val="20"/>
        </w:rPr>
        <w:t>&amp;</w:t>
      </w:r>
      <w:r>
        <w:rPr>
          <w:spacing w:val="-3"/>
          <w:sz w:val="20"/>
        </w:rPr>
        <w:t xml:space="preserve"> </w:t>
      </w:r>
      <w:r>
        <w:rPr>
          <w:sz w:val="20"/>
        </w:rPr>
        <w:t>Hadani,</w:t>
      </w:r>
      <w:r>
        <w:rPr>
          <w:spacing w:val="-6"/>
          <w:sz w:val="20"/>
        </w:rPr>
        <w:t xml:space="preserve"> </w:t>
      </w:r>
      <w:hyperlink w:anchor="_bookmark397" w:history="1">
        <w:r>
          <w:rPr>
            <w:sz w:val="20"/>
          </w:rPr>
          <w:t>2020):</w:t>
        </w:r>
      </w:hyperlink>
      <w:r>
        <w:rPr>
          <w:spacing w:val="40"/>
          <w:sz w:val="20"/>
        </w:rPr>
        <w:t xml:space="preserve"> </w:t>
      </w:r>
      <w:r>
        <w:rPr>
          <w:sz w:val="20"/>
        </w:rPr>
        <w:t>collaboration,</w:t>
      </w:r>
      <w:r>
        <w:rPr>
          <w:spacing w:val="-10"/>
          <w:sz w:val="20"/>
        </w:rPr>
        <w:t xml:space="preserve"> </w:t>
      </w:r>
      <w:r>
        <w:rPr>
          <w:sz w:val="20"/>
        </w:rPr>
        <w:t>communication,</w:t>
      </w:r>
      <w:r>
        <w:rPr>
          <w:spacing w:val="-10"/>
          <w:sz w:val="20"/>
        </w:rPr>
        <w:t xml:space="preserve"> </w:t>
      </w:r>
      <w:r>
        <w:rPr>
          <w:sz w:val="20"/>
        </w:rPr>
        <w:t>creative</w:t>
      </w:r>
      <w:r>
        <w:rPr>
          <w:spacing w:val="-10"/>
          <w:sz w:val="20"/>
        </w:rPr>
        <w:t xml:space="preserve"> </w:t>
      </w:r>
      <w:r>
        <w:rPr>
          <w:sz w:val="20"/>
        </w:rPr>
        <w:t>innovation,</w:t>
      </w:r>
      <w:r>
        <w:rPr>
          <w:spacing w:val="-10"/>
          <w:sz w:val="20"/>
        </w:rPr>
        <w:t xml:space="preserve"> </w:t>
      </w:r>
      <w:r>
        <w:rPr>
          <w:sz w:val="20"/>
        </w:rPr>
        <w:t>and</w:t>
      </w:r>
      <w:r>
        <w:rPr>
          <w:spacing w:val="-10"/>
          <w:sz w:val="20"/>
        </w:rPr>
        <w:t xml:space="preserve"> </w:t>
      </w:r>
      <w:r>
        <w:rPr>
          <w:sz w:val="20"/>
        </w:rPr>
        <w:t>confidence.</w:t>
      </w:r>
      <w:r>
        <w:rPr>
          <w:spacing w:val="-9"/>
          <w:sz w:val="20"/>
        </w:rPr>
        <w:t xml:space="preserve"> </w:t>
      </w:r>
      <w:r>
        <w:rPr>
          <w:sz w:val="20"/>
        </w:rPr>
        <w:t>Giving</w:t>
      </w:r>
      <w:r>
        <w:rPr>
          <w:spacing w:val="-10"/>
          <w:sz w:val="20"/>
        </w:rPr>
        <w:t xml:space="preserve"> </w:t>
      </w:r>
      <w:r>
        <w:rPr>
          <w:sz w:val="20"/>
        </w:rPr>
        <w:t>standardized</w:t>
      </w:r>
      <w:r>
        <w:rPr>
          <w:spacing w:val="-9"/>
          <w:sz w:val="20"/>
        </w:rPr>
        <w:t xml:space="preserve"> </w:t>
      </w:r>
      <w:r>
        <w:rPr>
          <w:sz w:val="20"/>
        </w:rPr>
        <w:t>tests</w:t>
      </w:r>
      <w:r>
        <w:rPr>
          <w:spacing w:val="-10"/>
          <w:sz w:val="20"/>
        </w:rPr>
        <w:t xml:space="preserve"> </w:t>
      </w:r>
      <w:r>
        <w:rPr>
          <w:sz w:val="20"/>
        </w:rPr>
        <w:t>the</w:t>
      </w:r>
      <w:r>
        <w:rPr>
          <w:spacing w:val="-10"/>
          <w:sz w:val="20"/>
        </w:rPr>
        <w:t xml:space="preserve"> </w:t>
      </w:r>
      <w:r>
        <w:rPr>
          <w:sz w:val="20"/>
        </w:rPr>
        <w:t>benefit</w:t>
      </w:r>
      <w:r>
        <w:rPr>
          <w:spacing w:val="40"/>
          <w:sz w:val="20"/>
        </w:rPr>
        <w:t xml:space="preserve"> </w:t>
      </w:r>
      <w:r>
        <w:rPr>
          <w:sz w:val="20"/>
        </w:rPr>
        <w:t>of</w:t>
      </w:r>
      <w:r>
        <w:rPr>
          <w:spacing w:val="-4"/>
          <w:sz w:val="20"/>
        </w:rPr>
        <w:t xml:space="preserve"> </w:t>
      </w:r>
      <w:r>
        <w:rPr>
          <w:sz w:val="20"/>
        </w:rPr>
        <w:t>the</w:t>
      </w:r>
      <w:r>
        <w:rPr>
          <w:spacing w:val="-4"/>
          <w:sz w:val="20"/>
        </w:rPr>
        <w:t xml:space="preserve"> </w:t>
      </w:r>
      <w:r>
        <w:rPr>
          <w:sz w:val="20"/>
        </w:rPr>
        <w:t>doubt,</w:t>
      </w:r>
      <w:r>
        <w:rPr>
          <w:spacing w:val="-8"/>
          <w:sz w:val="20"/>
        </w:rPr>
        <w:t xml:space="preserve"> </w:t>
      </w:r>
      <w:r>
        <w:rPr>
          <w:sz w:val="20"/>
        </w:rPr>
        <w:t>one</w:t>
      </w:r>
      <w:r>
        <w:rPr>
          <w:spacing w:val="-4"/>
          <w:sz w:val="20"/>
        </w:rPr>
        <w:t xml:space="preserve"> </w:t>
      </w:r>
      <w:r>
        <w:rPr>
          <w:sz w:val="20"/>
        </w:rPr>
        <w:t>might</w:t>
      </w:r>
      <w:r>
        <w:rPr>
          <w:spacing w:val="-4"/>
          <w:sz w:val="20"/>
        </w:rPr>
        <w:t xml:space="preserve"> </w:t>
      </w:r>
      <w:r>
        <w:rPr>
          <w:sz w:val="20"/>
        </w:rPr>
        <w:t>claim</w:t>
      </w:r>
      <w:r>
        <w:rPr>
          <w:spacing w:val="-4"/>
          <w:sz w:val="20"/>
        </w:rPr>
        <w:t xml:space="preserve"> </w:t>
      </w:r>
      <w:r>
        <w:rPr>
          <w:sz w:val="20"/>
        </w:rPr>
        <w:t>that</w:t>
      </w:r>
      <w:r>
        <w:rPr>
          <w:spacing w:val="-4"/>
          <w:sz w:val="20"/>
        </w:rPr>
        <w:t xml:space="preserve"> </w:t>
      </w:r>
      <w:r>
        <w:rPr>
          <w:sz w:val="20"/>
        </w:rPr>
        <w:t>content</w:t>
      </w:r>
      <w:r>
        <w:rPr>
          <w:spacing w:val="-4"/>
          <w:sz w:val="20"/>
        </w:rPr>
        <w:t xml:space="preserve"> </w:t>
      </w:r>
      <w:r>
        <w:rPr>
          <w:sz w:val="20"/>
        </w:rPr>
        <w:t>and</w:t>
      </w:r>
      <w:r>
        <w:rPr>
          <w:spacing w:val="-4"/>
          <w:sz w:val="20"/>
        </w:rPr>
        <w:t xml:space="preserve"> </w:t>
      </w:r>
      <w:r>
        <w:rPr>
          <w:sz w:val="20"/>
        </w:rPr>
        <w:t>critical</w:t>
      </w:r>
      <w:r>
        <w:rPr>
          <w:spacing w:val="-4"/>
          <w:sz w:val="20"/>
        </w:rPr>
        <w:t xml:space="preserve"> </w:t>
      </w:r>
      <w:r>
        <w:rPr>
          <w:sz w:val="20"/>
        </w:rPr>
        <w:t>thinking</w:t>
      </w:r>
      <w:r>
        <w:rPr>
          <w:spacing w:val="-4"/>
          <w:sz w:val="20"/>
        </w:rPr>
        <w:t xml:space="preserve"> </w:t>
      </w:r>
      <w:r>
        <w:rPr>
          <w:sz w:val="20"/>
        </w:rPr>
        <w:t>are</w:t>
      </w:r>
      <w:r>
        <w:rPr>
          <w:spacing w:val="-4"/>
          <w:sz w:val="20"/>
        </w:rPr>
        <w:t xml:space="preserve"> </w:t>
      </w:r>
      <w:r>
        <w:rPr>
          <w:sz w:val="20"/>
        </w:rPr>
        <w:t>measured. Of</w:t>
      </w:r>
      <w:r>
        <w:rPr>
          <w:spacing w:val="-4"/>
          <w:sz w:val="20"/>
        </w:rPr>
        <w:t xml:space="preserve"> </w:t>
      </w:r>
      <w:r>
        <w:rPr>
          <w:sz w:val="20"/>
        </w:rPr>
        <w:t>course</w:t>
      </w:r>
      <w:r>
        <w:rPr>
          <w:spacing w:val="-4"/>
          <w:sz w:val="20"/>
        </w:rPr>
        <w:t xml:space="preserve"> </w:t>
      </w:r>
      <w:r>
        <w:rPr>
          <w:sz w:val="20"/>
        </w:rPr>
        <w:t>the</w:t>
      </w:r>
      <w:r>
        <w:rPr>
          <w:spacing w:val="-4"/>
          <w:sz w:val="20"/>
        </w:rPr>
        <w:t xml:space="preserve"> </w:t>
      </w:r>
      <w:r>
        <w:rPr>
          <w:sz w:val="20"/>
        </w:rPr>
        <w:t>6</w:t>
      </w:r>
      <w:r>
        <w:rPr>
          <w:spacing w:val="-4"/>
          <w:sz w:val="20"/>
        </w:rPr>
        <w:t xml:space="preserve"> </w:t>
      </w:r>
      <w:r>
        <w:rPr>
          <w:sz w:val="20"/>
        </w:rPr>
        <w:t>C’s</w:t>
      </w:r>
      <w:r>
        <w:rPr>
          <w:spacing w:val="-4"/>
          <w:sz w:val="20"/>
        </w:rPr>
        <w:t xml:space="preserve"> </w:t>
      </w:r>
      <w:r>
        <w:rPr>
          <w:sz w:val="20"/>
        </w:rPr>
        <w:t>are</w:t>
      </w:r>
      <w:r>
        <w:rPr>
          <w:spacing w:val="-4"/>
          <w:sz w:val="20"/>
        </w:rPr>
        <w:t xml:space="preserve"> </w:t>
      </w:r>
      <w:r>
        <w:rPr>
          <w:sz w:val="20"/>
        </w:rPr>
        <w:t>just</w:t>
      </w:r>
      <w:r>
        <w:rPr>
          <w:spacing w:val="40"/>
          <w:sz w:val="20"/>
        </w:rPr>
        <w:t xml:space="preserve"> </w:t>
      </w:r>
      <w:r>
        <w:rPr>
          <w:sz w:val="20"/>
        </w:rPr>
        <w:t>one way of viewing a child’s education. Many alternatives ways of measuring non-academic outcomes</w:t>
      </w:r>
      <w:r>
        <w:rPr>
          <w:spacing w:val="40"/>
          <w:sz w:val="20"/>
        </w:rPr>
        <w:t xml:space="preserve"> </w:t>
      </w:r>
      <w:r>
        <w:rPr>
          <w:sz w:val="20"/>
        </w:rPr>
        <w:t>exist, none of which are used by standardized tests.</w:t>
      </w:r>
    </w:p>
    <w:p w14:paraId="55D80F95"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5CDAA8FC" w14:textId="77777777" w:rsidR="00E36C05" w:rsidRDefault="00B7521C">
      <w:pPr>
        <w:pStyle w:val="BodyText"/>
        <w:spacing w:before="49" w:line="326" w:lineRule="auto"/>
        <w:ind w:left="437" w:right="150"/>
      </w:pPr>
      <w:bookmarkStart w:id="379" w:name="_bookmark282"/>
      <w:bookmarkEnd w:id="379"/>
      <w:r>
        <w:lastRenderedPageBreak/>
        <w:t>children who attend the charter school would not be unaffiliated under this definition.) If</w:t>
      </w:r>
      <w:r>
        <w:rPr>
          <w:spacing w:val="-3"/>
        </w:rPr>
        <w:t xml:space="preserve"> </w:t>
      </w:r>
      <w:r>
        <w:t>visibility</w:t>
      </w:r>
      <w:r>
        <w:rPr>
          <w:spacing w:val="-3"/>
        </w:rPr>
        <w:t xml:space="preserve"> </w:t>
      </w:r>
      <w:r>
        <w:t>and</w:t>
      </w:r>
      <w:r>
        <w:rPr>
          <w:spacing w:val="-3"/>
        </w:rPr>
        <w:t xml:space="preserve"> </w:t>
      </w:r>
      <w:r>
        <w:t>transparency</w:t>
      </w:r>
      <w:r>
        <w:rPr>
          <w:spacing w:val="-3"/>
        </w:rPr>
        <w:t xml:space="preserve"> </w:t>
      </w:r>
      <w:r>
        <w:t>is</w:t>
      </w:r>
      <w:r>
        <w:rPr>
          <w:spacing w:val="-3"/>
        </w:rPr>
        <w:t xml:space="preserve"> </w:t>
      </w:r>
      <w:r>
        <w:t>a</w:t>
      </w:r>
      <w:r>
        <w:rPr>
          <w:spacing w:val="-3"/>
        </w:rPr>
        <w:t xml:space="preserve"> </w:t>
      </w:r>
      <w:r>
        <w:t>goal,</w:t>
      </w:r>
      <w:r>
        <w:rPr>
          <w:spacing w:val="-7"/>
        </w:rPr>
        <w:t xml:space="preserve"> </w:t>
      </w:r>
      <w:r>
        <w:t>having</w:t>
      </w:r>
      <w:r>
        <w:rPr>
          <w:spacing w:val="-3"/>
        </w:rPr>
        <w:t xml:space="preserve"> </w:t>
      </w:r>
      <w:r>
        <w:t>an</w:t>
      </w:r>
      <w:r>
        <w:rPr>
          <w:spacing w:val="-3"/>
        </w:rPr>
        <w:t xml:space="preserve"> </w:t>
      </w:r>
      <w:r>
        <w:t>unaffiliated</w:t>
      </w:r>
      <w:r>
        <w:rPr>
          <w:spacing w:val="-3"/>
        </w:rPr>
        <w:t xml:space="preserve"> </w:t>
      </w:r>
      <w:r>
        <w:t>board</w:t>
      </w:r>
      <w:r>
        <w:rPr>
          <w:spacing w:val="-3"/>
        </w:rPr>
        <w:t xml:space="preserve"> </w:t>
      </w:r>
      <w:r>
        <w:t>member</w:t>
      </w:r>
      <w:r>
        <w:rPr>
          <w:spacing w:val="-3"/>
        </w:rPr>
        <w:t xml:space="preserve"> </w:t>
      </w:r>
      <w:r>
        <w:t>is</w:t>
      </w:r>
      <w:r>
        <w:rPr>
          <w:spacing w:val="-3"/>
        </w:rPr>
        <w:t xml:space="preserve"> </w:t>
      </w:r>
      <w:r>
        <w:t>necessary because</w:t>
      </w:r>
      <w:r>
        <w:rPr>
          <w:spacing w:val="-12"/>
        </w:rPr>
        <w:t xml:space="preserve"> </w:t>
      </w:r>
      <w:r>
        <w:t>board</w:t>
      </w:r>
      <w:r>
        <w:rPr>
          <w:spacing w:val="-12"/>
        </w:rPr>
        <w:t xml:space="preserve"> </w:t>
      </w:r>
      <w:r>
        <w:t>meetings,</w:t>
      </w:r>
      <w:r>
        <w:rPr>
          <w:spacing w:val="-12"/>
        </w:rPr>
        <w:t xml:space="preserve"> </w:t>
      </w:r>
      <w:r>
        <w:t>especially</w:t>
      </w:r>
      <w:r>
        <w:rPr>
          <w:spacing w:val="-12"/>
        </w:rPr>
        <w:t xml:space="preserve"> </w:t>
      </w:r>
      <w:r>
        <w:t>closed</w:t>
      </w:r>
      <w:r>
        <w:rPr>
          <w:spacing w:val="-10"/>
        </w:rPr>
        <w:t xml:space="preserve"> </w:t>
      </w:r>
      <w:r>
        <w:t>sessions,</w:t>
      </w:r>
      <w:r>
        <w:rPr>
          <w:spacing w:val="-12"/>
        </w:rPr>
        <w:t xml:space="preserve"> </w:t>
      </w:r>
      <w:r>
        <w:t>are</w:t>
      </w:r>
      <w:r>
        <w:rPr>
          <w:spacing w:val="-11"/>
        </w:rPr>
        <w:t xml:space="preserve"> </w:t>
      </w:r>
      <w:r>
        <w:t>where</w:t>
      </w:r>
      <w:r>
        <w:rPr>
          <w:spacing w:val="-11"/>
        </w:rPr>
        <w:t xml:space="preserve"> </w:t>
      </w:r>
      <w:r>
        <w:t>decisions</w:t>
      </w:r>
      <w:r>
        <w:rPr>
          <w:spacing w:val="-11"/>
        </w:rPr>
        <w:t xml:space="preserve"> </w:t>
      </w:r>
      <w:r>
        <w:t>are</w:t>
      </w:r>
      <w:r>
        <w:rPr>
          <w:spacing w:val="-11"/>
        </w:rPr>
        <w:t xml:space="preserve"> </w:t>
      </w:r>
      <w:r>
        <w:t>made</w:t>
      </w:r>
      <w:r>
        <w:rPr>
          <w:spacing w:val="-11"/>
        </w:rPr>
        <w:t xml:space="preserve"> </w:t>
      </w:r>
      <w:r>
        <w:t>and</w:t>
      </w:r>
      <w:r>
        <w:rPr>
          <w:spacing w:val="-11"/>
        </w:rPr>
        <w:t xml:space="preserve"> </w:t>
      </w:r>
      <w:r>
        <w:t>the rationale for those decisions are articulated. Thus the law should require at least one unaffiliated board member.</w:t>
      </w:r>
    </w:p>
    <w:p w14:paraId="4B91ADED" w14:textId="77777777" w:rsidR="00E36C05" w:rsidRDefault="00B7521C">
      <w:pPr>
        <w:pStyle w:val="BodyText"/>
        <w:spacing w:line="326" w:lineRule="auto"/>
        <w:ind w:left="437" w:right="150" w:firstLine="360"/>
      </w:pPr>
      <w:r>
        <w:t>Two</w:t>
      </w:r>
      <w:r>
        <w:rPr>
          <w:spacing w:val="-6"/>
        </w:rPr>
        <w:t xml:space="preserve"> </w:t>
      </w:r>
      <w:r>
        <w:t>possible</w:t>
      </w:r>
      <w:r>
        <w:rPr>
          <w:spacing w:val="-6"/>
        </w:rPr>
        <w:t xml:space="preserve"> </w:t>
      </w:r>
      <w:r>
        <w:t>ways</w:t>
      </w:r>
      <w:r>
        <w:rPr>
          <w:spacing w:val="-6"/>
        </w:rPr>
        <w:t xml:space="preserve"> </w:t>
      </w:r>
      <w:r>
        <w:t>of</w:t>
      </w:r>
      <w:r>
        <w:rPr>
          <w:spacing w:val="-6"/>
        </w:rPr>
        <w:t xml:space="preserve"> </w:t>
      </w:r>
      <w:r>
        <w:t>accomplishing</w:t>
      </w:r>
      <w:r>
        <w:rPr>
          <w:spacing w:val="-6"/>
        </w:rPr>
        <w:t xml:space="preserve"> </w:t>
      </w:r>
      <w:r>
        <w:t>this</w:t>
      </w:r>
      <w:r>
        <w:rPr>
          <w:spacing w:val="-6"/>
        </w:rPr>
        <w:t xml:space="preserve"> </w:t>
      </w:r>
      <w:r>
        <w:t>would</w:t>
      </w:r>
      <w:r>
        <w:rPr>
          <w:spacing w:val="-6"/>
        </w:rPr>
        <w:t xml:space="preserve"> </w:t>
      </w:r>
      <w:r>
        <w:t>be</w:t>
      </w:r>
      <w:r>
        <w:rPr>
          <w:spacing w:val="-6"/>
        </w:rPr>
        <w:t xml:space="preserve"> </w:t>
      </w:r>
      <w:r>
        <w:t>for</w:t>
      </w:r>
      <w:r>
        <w:rPr>
          <w:spacing w:val="-6"/>
        </w:rPr>
        <w:t xml:space="preserve"> </w:t>
      </w:r>
      <w:r>
        <w:t>the</w:t>
      </w:r>
      <w:r>
        <w:rPr>
          <w:spacing w:val="-6"/>
        </w:rPr>
        <w:t xml:space="preserve"> </w:t>
      </w:r>
      <w:r>
        <w:t>board</w:t>
      </w:r>
      <w:r>
        <w:rPr>
          <w:spacing w:val="-6"/>
        </w:rPr>
        <w:t xml:space="preserve"> </w:t>
      </w:r>
      <w:r>
        <w:t>of</w:t>
      </w:r>
      <w:r>
        <w:rPr>
          <w:spacing w:val="-6"/>
        </w:rPr>
        <w:t xml:space="preserve"> </w:t>
      </w:r>
      <w:r>
        <w:t>the</w:t>
      </w:r>
      <w:r>
        <w:rPr>
          <w:spacing w:val="-6"/>
        </w:rPr>
        <w:t xml:space="preserve"> </w:t>
      </w:r>
      <w:r>
        <w:t>public</w:t>
      </w:r>
      <w:r>
        <w:rPr>
          <w:spacing w:val="-6"/>
        </w:rPr>
        <w:t xml:space="preserve"> </w:t>
      </w:r>
      <w:r>
        <w:t>school district in which the charter is located to appoint a voting member or that one or more charter board members be elected by the voters of the public school district. Both of these</w:t>
      </w:r>
      <w:r>
        <w:rPr>
          <w:spacing w:val="-8"/>
        </w:rPr>
        <w:t xml:space="preserve"> </w:t>
      </w:r>
      <w:r>
        <w:t>alternatives</w:t>
      </w:r>
      <w:r>
        <w:rPr>
          <w:spacing w:val="-8"/>
        </w:rPr>
        <w:t xml:space="preserve"> </w:t>
      </w:r>
      <w:r>
        <w:t>would</w:t>
      </w:r>
      <w:r>
        <w:rPr>
          <w:spacing w:val="-8"/>
        </w:rPr>
        <w:t xml:space="preserve"> </w:t>
      </w:r>
      <w:r>
        <w:t>break</w:t>
      </w:r>
      <w:r>
        <w:rPr>
          <w:spacing w:val="-8"/>
        </w:rPr>
        <w:t xml:space="preserve"> </w:t>
      </w:r>
      <w:r>
        <w:t>up</w:t>
      </w:r>
      <w:r>
        <w:rPr>
          <w:spacing w:val="-8"/>
        </w:rPr>
        <w:t xml:space="preserve"> </w:t>
      </w:r>
      <w:r>
        <w:t>the</w:t>
      </w:r>
      <w:r>
        <w:rPr>
          <w:spacing w:val="-8"/>
        </w:rPr>
        <w:t xml:space="preserve"> </w:t>
      </w:r>
      <w:r>
        <w:t>self-perpetuating</w:t>
      </w:r>
      <w:r>
        <w:rPr>
          <w:spacing w:val="-8"/>
        </w:rPr>
        <w:t xml:space="preserve"> </w:t>
      </w:r>
      <w:r>
        <w:t>nature</w:t>
      </w:r>
      <w:r>
        <w:rPr>
          <w:spacing w:val="-8"/>
        </w:rPr>
        <w:t xml:space="preserve"> </w:t>
      </w:r>
      <w:r>
        <w:t>of</w:t>
      </w:r>
      <w:r>
        <w:rPr>
          <w:spacing w:val="-8"/>
        </w:rPr>
        <w:t xml:space="preserve"> </w:t>
      </w:r>
      <w:r>
        <w:t>charter</w:t>
      </w:r>
      <w:r>
        <w:rPr>
          <w:spacing w:val="-8"/>
        </w:rPr>
        <w:t xml:space="preserve"> </w:t>
      </w:r>
      <w:r>
        <w:t>school</w:t>
      </w:r>
      <w:r>
        <w:rPr>
          <w:spacing w:val="-8"/>
        </w:rPr>
        <w:t xml:space="preserve"> </w:t>
      </w:r>
      <w:r>
        <w:t xml:space="preserve">boards </w:t>
      </w:r>
      <w:bookmarkStart w:id="380" w:name="Effective_Internal_Controls"/>
      <w:bookmarkStart w:id="381" w:name="_bookmark283"/>
      <w:bookmarkEnd w:id="380"/>
      <w:bookmarkEnd w:id="381"/>
      <w:r>
        <w:t>and would return control to the taxpayers who fund charter schools.</w:t>
      </w:r>
    </w:p>
    <w:p w14:paraId="2ECA49E5" w14:textId="77777777" w:rsidR="00E36C05" w:rsidRDefault="00B7521C">
      <w:pPr>
        <w:pStyle w:val="Heading2"/>
        <w:numPr>
          <w:ilvl w:val="2"/>
          <w:numId w:val="8"/>
        </w:numPr>
        <w:tabs>
          <w:tab w:val="left" w:pos="1128"/>
        </w:tabs>
        <w:spacing w:line="347" w:lineRule="exact"/>
        <w:ind w:hanging="691"/>
      </w:pPr>
      <w:r>
        <w:rPr>
          <w:spacing w:val="-2"/>
        </w:rPr>
        <w:t>Effective</w:t>
      </w:r>
      <w:r>
        <w:t xml:space="preserve"> </w:t>
      </w:r>
      <w:r>
        <w:rPr>
          <w:spacing w:val="-2"/>
        </w:rPr>
        <w:t>Internal</w:t>
      </w:r>
      <w:r>
        <w:t xml:space="preserve"> </w:t>
      </w:r>
      <w:r>
        <w:rPr>
          <w:spacing w:val="-2"/>
        </w:rPr>
        <w:t>Controls</w:t>
      </w:r>
    </w:p>
    <w:p w14:paraId="2181A624" w14:textId="77777777" w:rsidR="00E36C05" w:rsidRDefault="00B7521C">
      <w:pPr>
        <w:pStyle w:val="BodyText"/>
        <w:spacing w:before="121" w:line="326" w:lineRule="auto"/>
        <w:ind w:left="437" w:right="150" w:firstLine="360"/>
      </w:pPr>
      <w:r>
        <w:t>It</w:t>
      </w:r>
      <w:r>
        <w:rPr>
          <w:spacing w:val="-9"/>
        </w:rPr>
        <w:t xml:space="preserve"> </w:t>
      </w:r>
      <w:r>
        <w:t>appears</w:t>
      </w:r>
      <w:r>
        <w:rPr>
          <w:spacing w:val="-9"/>
        </w:rPr>
        <w:t xml:space="preserve"> </w:t>
      </w:r>
      <w:r>
        <w:t>that</w:t>
      </w:r>
      <w:r>
        <w:rPr>
          <w:spacing w:val="-9"/>
        </w:rPr>
        <w:t xml:space="preserve"> </w:t>
      </w:r>
      <w:r>
        <w:t>routinely,</w:t>
      </w:r>
      <w:r>
        <w:rPr>
          <w:spacing w:val="-12"/>
        </w:rPr>
        <w:t xml:space="preserve"> </w:t>
      </w:r>
      <w:r>
        <w:t>independent</w:t>
      </w:r>
      <w:r>
        <w:rPr>
          <w:spacing w:val="-8"/>
        </w:rPr>
        <w:t xml:space="preserve"> </w:t>
      </w:r>
      <w:r>
        <w:t>auditors</w:t>
      </w:r>
      <w:r>
        <w:rPr>
          <w:spacing w:val="-9"/>
        </w:rPr>
        <w:t xml:space="preserve"> </w:t>
      </w:r>
      <w:r>
        <w:t>include</w:t>
      </w:r>
      <w:r>
        <w:rPr>
          <w:spacing w:val="-9"/>
        </w:rPr>
        <w:t xml:space="preserve"> </w:t>
      </w:r>
      <w:r>
        <w:t>in</w:t>
      </w:r>
      <w:r>
        <w:rPr>
          <w:spacing w:val="-9"/>
        </w:rPr>
        <w:t xml:space="preserve"> </w:t>
      </w:r>
      <w:r>
        <w:t>every</w:t>
      </w:r>
      <w:r>
        <w:rPr>
          <w:spacing w:val="-9"/>
        </w:rPr>
        <w:t xml:space="preserve"> </w:t>
      </w:r>
      <w:r>
        <w:t>audit</w:t>
      </w:r>
      <w:r>
        <w:rPr>
          <w:spacing w:val="-9"/>
        </w:rPr>
        <w:t xml:space="preserve"> </w:t>
      </w:r>
      <w:r>
        <w:t>report</w:t>
      </w:r>
      <w:r>
        <w:rPr>
          <w:spacing w:val="-9"/>
        </w:rPr>
        <w:t xml:space="preserve"> </w:t>
      </w:r>
      <w:r>
        <w:t>a statement similar to the following:</w:t>
      </w:r>
    </w:p>
    <w:p w14:paraId="05CF85A7" w14:textId="77777777" w:rsidR="00E36C05" w:rsidRDefault="00E36C05">
      <w:pPr>
        <w:pStyle w:val="BodyText"/>
        <w:spacing w:before="12"/>
        <w:rPr>
          <w:sz w:val="19"/>
        </w:rPr>
      </w:pPr>
    </w:p>
    <w:p w14:paraId="05471197" w14:textId="77777777" w:rsidR="00E36C05" w:rsidRDefault="00B7521C">
      <w:pPr>
        <w:spacing w:line="196" w:lineRule="auto"/>
        <w:ind w:left="1035" w:right="750"/>
        <w:rPr>
          <w:sz w:val="24"/>
        </w:rPr>
      </w:pPr>
      <w:r>
        <w:rPr>
          <w:sz w:val="24"/>
        </w:rPr>
        <w:t>In performing an audit in accordance with GAAS and Government Auditing Standards,</w:t>
      </w:r>
      <w:r>
        <w:rPr>
          <w:spacing w:val="-12"/>
          <w:sz w:val="24"/>
        </w:rPr>
        <w:t xml:space="preserve"> </w:t>
      </w:r>
      <w:r>
        <w:rPr>
          <w:sz w:val="24"/>
        </w:rPr>
        <w:t>we</w:t>
      </w:r>
      <w:r>
        <w:rPr>
          <w:spacing w:val="-12"/>
          <w:sz w:val="24"/>
        </w:rPr>
        <w:t xml:space="preserve"> </w:t>
      </w:r>
      <w:r>
        <w:rPr>
          <w:sz w:val="24"/>
        </w:rPr>
        <w:t>[…]</w:t>
      </w:r>
      <w:r>
        <w:rPr>
          <w:spacing w:val="-9"/>
          <w:sz w:val="24"/>
        </w:rPr>
        <w:t xml:space="preserve"> </w:t>
      </w:r>
      <w:r>
        <w:rPr>
          <w:sz w:val="24"/>
        </w:rPr>
        <w:t>obtain</w:t>
      </w:r>
      <w:r>
        <w:rPr>
          <w:spacing w:val="-10"/>
          <w:sz w:val="24"/>
        </w:rPr>
        <w:t xml:space="preserve"> </w:t>
      </w:r>
      <w:r>
        <w:rPr>
          <w:sz w:val="24"/>
        </w:rPr>
        <w:t>an</w:t>
      </w:r>
      <w:r>
        <w:rPr>
          <w:spacing w:val="-10"/>
          <w:sz w:val="24"/>
        </w:rPr>
        <w:t xml:space="preserve"> </w:t>
      </w:r>
      <w:r>
        <w:rPr>
          <w:sz w:val="24"/>
        </w:rPr>
        <w:t>understanding</w:t>
      </w:r>
      <w:r>
        <w:rPr>
          <w:spacing w:val="-10"/>
          <w:sz w:val="24"/>
        </w:rPr>
        <w:t xml:space="preserve"> </w:t>
      </w:r>
      <w:r>
        <w:rPr>
          <w:sz w:val="24"/>
        </w:rPr>
        <w:t>of</w:t>
      </w:r>
      <w:r>
        <w:rPr>
          <w:spacing w:val="-10"/>
          <w:sz w:val="24"/>
        </w:rPr>
        <w:t xml:space="preserve"> </w:t>
      </w:r>
      <w:r>
        <w:rPr>
          <w:sz w:val="24"/>
        </w:rPr>
        <w:t>internal</w:t>
      </w:r>
      <w:r>
        <w:rPr>
          <w:spacing w:val="-10"/>
          <w:sz w:val="24"/>
        </w:rPr>
        <w:t xml:space="preserve"> </w:t>
      </w:r>
      <w:r>
        <w:rPr>
          <w:sz w:val="24"/>
        </w:rPr>
        <w:t>control</w:t>
      </w:r>
      <w:r>
        <w:rPr>
          <w:spacing w:val="-10"/>
          <w:sz w:val="24"/>
        </w:rPr>
        <w:t xml:space="preserve"> </w:t>
      </w:r>
      <w:r>
        <w:rPr>
          <w:sz w:val="24"/>
        </w:rPr>
        <w:t>relevant</w:t>
      </w:r>
      <w:r>
        <w:rPr>
          <w:spacing w:val="-11"/>
          <w:sz w:val="24"/>
        </w:rPr>
        <w:t xml:space="preserve"> </w:t>
      </w:r>
      <w:r>
        <w:rPr>
          <w:sz w:val="24"/>
        </w:rPr>
        <w:t>to</w:t>
      </w:r>
      <w:r>
        <w:rPr>
          <w:spacing w:val="-10"/>
          <w:sz w:val="24"/>
        </w:rPr>
        <w:t xml:space="preserve"> </w:t>
      </w:r>
      <w:r>
        <w:rPr>
          <w:sz w:val="24"/>
        </w:rPr>
        <w:t xml:space="preserve">the audit in order to design audit procedures that are appropriate in the circumstances, but </w:t>
      </w:r>
      <w:r>
        <w:rPr>
          <w:i/>
          <w:sz w:val="24"/>
        </w:rPr>
        <w:t xml:space="preserve">not for the purpose of expressing an opinion on the effectiveness of these internal controls </w:t>
      </w:r>
      <w:r>
        <w:rPr>
          <w:sz w:val="24"/>
        </w:rPr>
        <w:t xml:space="preserve">[emphasis added]. Accordingly, no such opinion is </w:t>
      </w:r>
      <w:r>
        <w:rPr>
          <w:spacing w:val="-2"/>
          <w:sz w:val="24"/>
        </w:rPr>
        <w:t>expressed.</w:t>
      </w:r>
    </w:p>
    <w:p w14:paraId="127A90FF" w14:textId="77777777" w:rsidR="00E36C05" w:rsidRDefault="00B7521C">
      <w:pPr>
        <w:pStyle w:val="BodyText"/>
        <w:spacing w:before="285" w:line="326" w:lineRule="auto"/>
        <w:ind w:left="437" w:right="150" w:firstLine="360"/>
        <w:rPr>
          <w:sz w:val="16"/>
        </w:rPr>
      </w:pPr>
      <w:r>
        <w:t>This</w:t>
      </w:r>
      <w:r>
        <w:rPr>
          <w:spacing w:val="-8"/>
        </w:rPr>
        <w:t xml:space="preserve"> </w:t>
      </w:r>
      <w:r>
        <w:t>is</w:t>
      </w:r>
      <w:r>
        <w:rPr>
          <w:spacing w:val="-8"/>
        </w:rPr>
        <w:t xml:space="preserve"> </w:t>
      </w:r>
      <w:r>
        <w:t>curious</w:t>
      </w:r>
      <w:r>
        <w:rPr>
          <w:spacing w:val="-8"/>
        </w:rPr>
        <w:t xml:space="preserve"> </w:t>
      </w:r>
      <w:r>
        <w:t>because</w:t>
      </w:r>
      <w:r>
        <w:rPr>
          <w:spacing w:val="-8"/>
        </w:rPr>
        <w:t xml:space="preserve"> </w:t>
      </w:r>
      <w:r>
        <w:t>auditors</w:t>
      </w:r>
      <w:r>
        <w:rPr>
          <w:spacing w:val="-8"/>
        </w:rPr>
        <w:t xml:space="preserve"> </w:t>
      </w:r>
      <w:r>
        <w:t>are</w:t>
      </w:r>
      <w:r>
        <w:rPr>
          <w:spacing w:val="-8"/>
        </w:rPr>
        <w:t xml:space="preserve"> </w:t>
      </w:r>
      <w:r>
        <w:t>uniquely</w:t>
      </w:r>
      <w:r>
        <w:rPr>
          <w:spacing w:val="-8"/>
        </w:rPr>
        <w:t xml:space="preserve"> </w:t>
      </w:r>
      <w:r>
        <w:t>positioned</w:t>
      </w:r>
      <w:r>
        <w:rPr>
          <w:spacing w:val="-8"/>
        </w:rPr>
        <w:t xml:space="preserve"> </w:t>
      </w:r>
      <w:r>
        <w:t>to</w:t>
      </w:r>
      <w:r>
        <w:rPr>
          <w:spacing w:val="-8"/>
        </w:rPr>
        <w:t xml:space="preserve"> </w:t>
      </w:r>
      <w:r>
        <w:t>express</w:t>
      </w:r>
      <w:r>
        <w:rPr>
          <w:spacing w:val="-8"/>
        </w:rPr>
        <w:t xml:space="preserve"> </w:t>
      </w:r>
      <w:r>
        <w:t>an</w:t>
      </w:r>
      <w:r>
        <w:rPr>
          <w:spacing w:val="-8"/>
        </w:rPr>
        <w:t xml:space="preserve"> </w:t>
      </w:r>
      <w:r>
        <w:t>opinion</w:t>
      </w:r>
      <w:r>
        <w:rPr>
          <w:spacing w:val="-8"/>
        </w:rPr>
        <w:t xml:space="preserve"> </w:t>
      </w:r>
      <w:r>
        <w:t>on</w:t>
      </w:r>
      <w:r>
        <w:rPr>
          <w:spacing w:val="-8"/>
        </w:rPr>
        <w:t xml:space="preserve"> </w:t>
      </w:r>
      <w:r>
        <w:t>the effectiveness of internal controls. They have seen many examples,</w:t>
      </w:r>
      <w:r>
        <w:rPr>
          <w:spacing w:val="-3"/>
        </w:rPr>
        <w:t xml:space="preserve"> </w:t>
      </w:r>
      <w:r>
        <w:t>good,</w:t>
      </w:r>
      <w:r>
        <w:rPr>
          <w:spacing w:val="-2"/>
        </w:rPr>
        <w:t xml:space="preserve"> </w:t>
      </w:r>
      <w:r>
        <w:t>less good,</w:t>
      </w:r>
      <w:r>
        <w:rPr>
          <w:spacing w:val="-2"/>
        </w:rPr>
        <w:t xml:space="preserve"> </w:t>
      </w:r>
      <w:r>
        <w:t>and bad. If</w:t>
      </w:r>
      <w:r>
        <w:rPr>
          <w:spacing w:val="-1"/>
        </w:rPr>
        <w:t xml:space="preserve"> </w:t>
      </w:r>
      <w:r>
        <w:t>auditors</w:t>
      </w:r>
      <w:r>
        <w:rPr>
          <w:spacing w:val="-1"/>
        </w:rPr>
        <w:t xml:space="preserve"> </w:t>
      </w:r>
      <w:r>
        <w:t>do</w:t>
      </w:r>
      <w:r>
        <w:rPr>
          <w:spacing w:val="-1"/>
        </w:rPr>
        <w:t xml:space="preserve"> </w:t>
      </w:r>
      <w:r>
        <w:t>not</w:t>
      </w:r>
      <w:r>
        <w:rPr>
          <w:spacing w:val="-1"/>
        </w:rPr>
        <w:t xml:space="preserve"> </w:t>
      </w:r>
      <w:r>
        <w:t>evaluate</w:t>
      </w:r>
      <w:r>
        <w:rPr>
          <w:spacing w:val="-1"/>
        </w:rPr>
        <w:t xml:space="preserve"> </w:t>
      </w:r>
      <w:r>
        <w:t>the</w:t>
      </w:r>
      <w:r>
        <w:rPr>
          <w:spacing w:val="-1"/>
        </w:rPr>
        <w:t xml:space="preserve"> </w:t>
      </w:r>
      <w:r>
        <w:t>effectiveness</w:t>
      </w:r>
      <w:r>
        <w:rPr>
          <w:spacing w:val="-1"/>
        </w:rPr>
        <w:t xml:space="preserve"> </w:t>
      </w:r>
      <w:r>
        <w:t>of</w:t>
      </w:r>
      <w:r>
        <w:rPr>
          <w:spacing w:val="-1"/>
        </w:rPr>
        <w:t xml:space="preserve"> </w:t>
      </w:r>
      <w:r>
        <w:t>internal</w:t>
      </w:r>
      <w:r>
        <w:rPr>
          <w:spacing w:val="-1"/>
        </w:rPr>
        <w:t xml:space="preserve"> </w:t>
      </w:r>
      <w:r>
        <w:t>controls,</w:t>
      </w:r>
      <w:r>
        <w:rPr>
          <w:spacing w:val="-6"/>
        </w:rPr>
        <w:t xml:space="preserve"> </w:t>
      </w:r>
      <w:r>
        <w:t>who</w:t>
      </w:r>
      <w:r>
        <w:rPr>
          <w:spacing w:val="-1"/>
        </w:rPr>
        <w:t xml:space="preserve"> </w:t>
      </w:r>
      <w:r>
        <w:t>would</w:t>
      </w:r>
      <w:r>
        <w:rPr>
          <w:spacing w:val="-1"/>
        </w:rPr>
        <w:t xml:space="preserve"> </w:t>
      </w:r>
      <w:r>
        <w:t>be</w:t>
      </w:r>
      <w:r>
        <w:rPr>
          <w:spacing w:val="-1"/>
        </w:rPr>
        <w:t xml:space="preserve"> </w:t>
      </w:r>
      <w:r>
        <w:t>in</w:t>
      </w:r>
      <w:r>
        <w:rPr>
          <w:spacing w:val="-1"/>
        </w:rPr>
        <w:t xml:space="preserve"> </w:t>
      </w:r>
      <w:r>
        <w:t xml:space="preserve">a position to perform such an evaluation, fairly and comprehensively? The law should be extended to require auditors to express an opinion on the effectiveness of internal </w:t>
      </w:r>
      <w:bookmarkStart w:id="382" w:name="Areas_for_Future_Research"/>
      <w:bookmarkStart w:id="383" w:name="_bookmark284"/>
      <w:bookmarkEnd w:id="382"/>
      <w:bookmarkEnd w:id="383"/>
      <w:r>
        <w:t>controls whenever they perform an annual audit of charter schools.</w:t>
      </w:r>
      <w:hyperlink w:anchor="_bookmark285" w:history="1">
        <w:r>
          <w:rPr>
            <w:position w:val="9"/>
            <w:sz w:val="16"/>
          </w:rPr>
          <w:t>89</w:t>
        </w:r>
      </w:hyperlink>
    </w:p>
    <w:p w14:paraId="03193087" w14:textId="77777777" w:rsidR="00E36C05" w:rsidRDefault="00B7521C">
      <w:pPr>
        <w:pStyle w:val="Heading1"/>
        <w:numPr>
          <w:ilvl w:val="1"/>
          <w:numId w:val="8"/>
        </w:numPr>
        <w:tabs>
          <w:tab w:val="left" w:pos="957"/>
        </w:tabs>
        <w:spacing w:line="346" w:lineRule="exact"/>
        <w:ind w:hanging="520"/>
      </w:pPr>
      <w:r>
        <w:rPr>
          <w:spacing w:val="-2"/>
        </w:rPr>
        <w:t>Areas</w:t>
      </w:r>
      <w:r>
        <w:rPr>
          <w:spacing w:val="-3"/>
        </w:rPr>
        <w:t xml:space="preserve"> </w:t>
      </w:r>
      <w:r>
        <w:rPr>
          <w:spacing w:val="-2"/>
        </w:rPr>
        <w:t>for</w:t>
      </w:r>
      <w:r>
        <w:rPr>
          <w:spacing w:val="-3"/>
        </w:rPr>
        <w:t xml:space="preserve"> </w:t>
      </w:r>
      <w:r>
        <w:rPr>
          <w:spacing w:val="-2"/>
        </w:rPr>
        <w:t>Future Research</w:t>
      </w:r>
    </w:p>
    <w:p w14:paraId="78674CC2" w14:textId="77777777" w:rsidR="00E36C05" w:rsidRDefault="00B7521C">
      <w:pPr>
        <w:pStyle w:val="BodyText"/>
        <w:spacing w:before="12"/>
        <w:rPr>
          <w:b/>
          <w:sz w:val="6"/>
        </w:rPr>
      </w:pPr>
      <w:r>
        <w:rPr>
          <w:noProof/>
        </w:rPr>
        <mc:AlternateContent>
          <mc:Choice Requires="wps">
            <w:drawing>
              <wp:anchor distT="0" distB="0" distL="0" distR="0" simplePos="0" relativeHeight="487627776" behindDoc="1" locked="0" layoutInCell="1" allowOverlap="1" wp14:anchorId="74549184" wp14:editId="6B5F5802">
                <wp:simplePos x="0" y="0"/>
                <wp:positionH relativeFrom="page">
                  <wp:posOffset>1369885</wp:posOffset>
                </wp:positionH>
                <wp:positionV relativeFrom="paragraph">
                  <wp:posOffset>79286</wp:posOffset>
                </wp:positionV>
                <wp:extent cx="2191385" cy="1270"/>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6.242998pt;width:172.55pt;height:.1pt;mso-position-horizontal-relative:page;mso-position-vertical-relative:paragraph;z-index:-15688704;mso-wrap-distance-left:0;mso-wrap-distance-right:0" id="docshape118" coordorigin="2157,125" coordsize="3451,0" path="m2157,125l5608,125e" filled="false" stroked="true" strokeweight=".398pt" strokecolor="#000000">
                <v:path arrowok="t"/>
                <v:stroke dashstyle="solid"/>
                <w10:wrap type="topAndBottom"/>
              </v:shape>
            </w:pict>
          </mc:Fallback>
        </mc:AlternateContent>
      </w:r>
    </w:p>
    <w:p w14:paraId="2DF8A4A4" w14:textId="77777777" w:rsidR="00E36C05" w:rsidRDefault="00B7521C">
      <w:pPr>
        <w:spacing w:before="156" w:line="194" w:lineRule="auto"/>
        <w:ind w:left="437" w:right="150" w:firstLine="294"/>
        <w:rPr>
          <w:sz w:val="20"/>
        </w:rPr>
      </w:pPr>
      <w:r>
        <w:rPr>
          <w:position w:val="7"/>
          <w:sz w:val="14"/>
        </w:rPr>
        <w:t>89</w:t>
      </w:r>
      <w:bookmarkStart w:id="384" w:name="_bookmark285"/>
      <w:bookmarkEnd w:id="384"/>
      <w:r>
        <w:rPr>
          <w:sz w:val="20"/>
        </w:rPr>
        <w:t>Requiring</w:t>
      </w:r>
      <w:r>
        <w:rPr>
          <w:spacing w:val="-7"/>
          <w:sz w:val="20"/>
        </w:rPr>
        <w:t xml:space="preserve"> </w:t>
      </w:r>
      <w:r>
        <w:rPr>
          <w:sz w:val="20"/>
        </w:rPr>
        <w:t>an</w:t>
      </w:r>
      <w:r>
        <w:rPr>
          <w:spacing w:val="-7"/>
          <w:sz w:val="20"/>
        </w:rPr>
        <w:t xml:space="preserve"> </w:t>
      </w:r>
      <w:r>
        <w:rPr>
          <w:sz w:val="20"/>
        </w:rPr>
        <w:t>opinion</w:t>
      </w:r>
      <w:r>
        <w:rPr>
          <w:spacing w:val="-7"/>
          <w:sz w:val="20"/>
        </w:rPr>
        <w:t xml:space="preserve"> </w:t>
      </w:r>
      <w:r>
        <w:rPr>
          <w:sz w:val="20"/>
        </w:rPr>
        <w:t>on</w:t>
      </w:r>
      <w:r>
        <w:rPr>
          <w:spacing w:val="-7"/>
          <w:sz w:val="20"/>
        </w:rPr>
        <w:t xml:space="preserve"> </w:t>
      </w:r>
      <w:r>
        <w:rPr>
          <w:sz w:val="20"/>
        </w:rPr>
        <w:t>the</w:t>
      </w:r>
      <w:r>
        <w:rPr>
          <w:spacing w:val="-7"/>
          <w:sz w:val="20"/>
        </w:rPr>
        <w:t xml:space="preserve"> </w:t>
      </w:r>
      <w:r>
        <w:rPr>
          <w:sz w:val="20"/>
        </w:rPr>
        <w:t>effectiveness</w:t>
      </w:r>
      <w:r>
        <w:rPr>
          <w:spacing w:val="-7"/>
          <w:sz w:val="20"/>
        </w:rPr>
        <w:t xml:space="preserve"> </w:t>
      </w:r>
      <w:r>
        <w:rPr>
          <w:sz w:val="20"/>
        </w:rPr>
        <w:t>of</w:t>
      </w:r>
      <w:r>
        <w:rPr>
          <w:spacing w:val="-7"/>
          <w:sz w:val="20"/>
        </w:rPr>
        <w:t xml:space="preserve"> </w:t>
      </w:r>
      <w:r>
        <w:rPr>
          <w:sz w:val="20"/>
        </w:rPr>
        <w:t>internal</w:t>
      </w:r>
      <w:r>
        <w:rPr>
          <w:spacing w:val="-7"/>
          <w:sz w:val="20"/>
        </w:rPr>
        <w:t xml:space="preserve"> </w:t>
      </w:r>
      <w:r>
        <w:rPr>
          <w:sz w:val="20"/>
        </w:rPr>
        <w:t>controls</w:t>
      </w:r>
      <w:r>
        <w:rPr>
          <w:spacing w:val="-7"/>
          <w:sz w:val="20"/>
        </w:rPr>
        <w:t xml:space="preserve"> </w:t>
      </w:r>
      <w:r>
        <w:rPr>
          <w:sz w:val="20"/>
        </w:rPr>
        <w:t>would</w:t>
      </w:r>
      <w:r>
        <w:rPr>
          <w:spacing w:val="-7"/>
          <w:sz w:val="20"/>
        </w:rPr>
        <w:t xml:space="preserve"> </w:t>
      </w:r>
      <w:r>
        <w:rPr>
          <w:sz w:val="20"/>
        </w:rPr>
        <w:t>be</w:t>
      </w:r>
      <w:r>
        <w:rPr>
          <w:spacing w:val="-7"/>
          <w:sz w:val="20"/>
        </w:rPr>
        <w:t xml:space="preserve"> </w:t>
      </w:r>
      <w:r>
        <w:rPr>
          <w:sz w:val="20"/>
        </w:rPr>
        <w:t>a</w:t>
      </w:r>
      <w:r>
        <w:rPr>
          <w:spacing w:val="-7"/>
          <w:sz w:val="20"/>
        </w:rPr>
        <w:t xml:space="preserve"> </w:t>
      </w:r>
      <w:r>
        <w:rPr>
          <w:sz w:val="20"/>
        </w:rPr>
        <w:t>be</w:t>
      </w:r>
      <w:r>
        <w:rPr>
          <w:spacing w:val="-7"/>
          <w:sz w:val="20"/>
        </w:rPr>
        <w:t xml:space="preserve"> </w:t>
      </w:r>
      <w:r>
        <w:rPr>
          <w:sz w:val="20"/>
        </w:rPr>
        <w:t>a</w:t>
      </w:r>
      <w:r>
        <w:rPr>
          <w:spacing w:val="-7"/>
          <w:sz w:val="20"/>
        </w:rPr>
        <w:t xml:space="preserve"> </w:t>
      </w:r>
      <w:r>
        <w:rPr>
          <w:sz w:val="20"/>
        </w:rPr>
        <w:t>significant</w:t>
      </w:r>
      <w:r>
        <w:rPr>
          <w:spacing w:val="-7"/>
          <w:sz w:val="20"/>
        </w:rPr>
        <w:t xml:space="preserve"> </w:t>
      </w:r>
      <w:r>
        <w:rPr>
          <w:sz w:val="20"/>
        </w:rPr>
        <w:t>change</w:t>
      </w:r>
      <w:r>
        <w:rPr>
          <w:spacing w:val="-7"/>
          <w:sz w:val="20"/>
        </w:rPr>
        <w:t xml:space="preserve"> </w:t>
      </w:r>
      <w:r>
        <w:rPr>
          <w:sz w:val="20"/>
        </w:rPr>
        <w:t>to</w:t>
      </w:r>
      <w:r>
        <w:rPr>
          <w:spacing w:val="40"/>
          <w:sz w:val="20"/>
        </w:rPr>
        <w:t xml:space="preserve"> </w:t>
      </w:r>
      <w:r>
        <w:rPr>
          <w:sz w:val="20"/>
        </w:rPr>
        <w:t>accounting practice and would increase the cost of audit. But, on the benefit side, it would certainly</w:t>
      </w:r>
      <w:r>
        <w:rPr>
          <w:spacing w:val="40"/>
          <w:sz w:val="20"/>
        </w:rPr>
        <w:t xml:space="preserve"> </w:t>
      </w:r>
      <w:r>
        <w:rPr>
          <w:sz w:val="20"/>
        </w:rPr>
        <w:t>increase transparency of charter school finances and would reduce the opportunity for fraud.</w:t>
      </w:r>
    </w:p>
    <w:p w14:paraId="36D10337" w14:textId="77777777" w:rsidR="00E36C05" w:rsidRDefault="00E36C05">
      <w:pPr>
        <w:spacing w:line="194" w:lineRule="auto"/>
        <w:rPr>
          <w:sz w:val="20"/>
        </w:rPr>
        <w:sectPr w:rsidR="00E36C05">
          <w:pgSz w:w="12240" w:h="15840"/>
          <w:pgMar w:top="1360" w:right="1300" w:bottom="1580" w:left="1720" w:header="0" w:footer="1366" w:gutter="0"/>
          <w:cols w:space="720"/>
        </w:sectPr>
      </w:pPr>
    </w:p>
    <w:p w14:paraId="0B753471" w14:textId="77777777" w:rsidR="00E36C05" w:rsidRDefault="00B7521C">
      <w:pPr>
        <w:pStyle w:val="BodyText"/>
        <w:spacing w:before="49" w:line="326" w:lineRule="auto"/>
        <w:ind w:left="437" w:right="420" w:firstLine="360"/>
      </w:pPr>
      <w:bookmarkStart w:id="385" w:name="_bookmark286"/>
      <w:bookmarkEnd w:id="385"/>
      <w:r>
        <w:lastRenderedPageBreak/>
        <w:t>This dissertation has discovered the need for future research. Some areas are Rocketship-specific; others are applicable to charter schools in general. Each of the surveys</w:t>
      </w:r>
      <w:r>
        <w:rPr>
          <w:spacing w:val="-12"/>
        </w:rPr>
        <w:t xml:space="preserve"> </w:t>
      </w:r>
      <w:r>
        <w:t>examined</w:t>
      </w:r>
      <w:r>
        <w:rPr>
          <w:spacing w:val="-11"/>
        </w:rPr>
        <w:t xml:space="preserve"> </w:t>
      </w:r>
      <w:r>
        <w:t>in</w:t>
      </w:r>
      <w:r>
        <w:rPr>
          <w:spacing w:val="-11"/>
        </w:rPr>
        <w:t xml:space="preserve"> </w:t>
      </w:r>
      <w:r>
        <w:t>Section</w:t>
      </w:r>
      <w:r>
        <w:rPr>
          <w:spacing w:val="-11"/>
        </w:rPr>
        <w:t xml:space="preserve"> </w:t>
      </w:r>
      <w:hyperlink w:anchor="_bookmark70" w:history="1">
        <w:r>
          <w:t>2.6,</w:t>
        </w:r>
      </w:hyperlink>
      <w:r>
        <w:rPr>
          <w:spacing w:val="-12"/>
        </w:rPr>
        <w:t xml:space="preserve"> </w:t>
      </w:r>
      <w:hyperlink w:anchor="_bookmark70" w:history="1">
        <w:r>
          <w:rPr>
            <w:i/>
          </w:rPr>
          <w:t>Surveys</w:t>
        </w:r>
        <w:r>
          <w:rPr>
            <w:i/>
            <w:spacing w:val="-9"/>
          </w:rPr>
          <w:t xml:space="preserve"> </w:t>
        </w:r>
        <w:r>
          <w:rPr>
            <w:i/>
          </w:rPr>
          <w:t>of</w:t>
        </w:r>
        <w:r>
          <w:rPr>
            <w:i/>
            <w:spacing w:val="-10"/>
          </w:rPr>
          <w:t xml:space="preserve"> </w:t>
        </w:r>
        <w:r>
          <w:rPr>
            <w:i/>
          </w:rPr>
          <w:t>Charter</w:t>
        </w:r>
        <w:r>
          <w:rPr>
            <w:i/>
            <w:spacing w:val="-10"/>
          </w:rPr>
          <w:t xml:space="preserve"> </w:t>
        </w:r>
        <w:r>
          <w:rPr>
            <w:i/>
          </w:rPr>
          <w:t>School</w:t>
        </w:r>
        <w:r>
          <w:rPr>
            <w:i/>
            <w:spacing w:val="-10"/>
          </w:rPr>
          <w:t xml:space="preserve"> </w:t>
        </w:r>
        <w:r>
          <w:rPr>
            <w:i/>
          </w:rPr>
          <w:t>Research</w:t>
        </w:r>
      </w:hyperlink>
      <w:r>
        <w:rPr>
          <w:i/>
          <w:spacing w:val="-4"/>
        </w:rPr>
        <w:t xml:space="preserve"> </w:t>
      </w:r>
      <w:r>
        <w:t>starting</w:t>
      </w:r>
      <w:r>
        <w:rPr>
          <w:spacing w:val="-11"/>
        </w:rPr>
        <w:t xml:space="preserve"> </w:t>
      </w:r>
      <w:r>
        <w:t>on</w:t>
      </w:r>
      <w:r>
        <w:rPr>
          <w:spacing w:val="-11"/>
        </w:rPr>
        <w:t xml:space="preserve"> </w:t>
      </w:r>
      <w:r>
        <w:t>p.</w:t>
      </w:r>
      <w:r>
        <w:rPr>
          <w:spacing w:val="-11"/>
        </w:rPr>
        <w:t xml:space="preserve"> </w:t>
      </w:r>
      <w:hyperlink w:anchor="_bookmark70" w:history="1">
        <w:r>
          <w:t>30</w:t>
        </w:r>
      </w:hyperlink>
      <w:r>
        <w:rPr>
          <w:spacing w:val="-11"/>
        </w:rPr>
        <w:t xml:space="preserve"> </w:t>
      </w:r>
      <w:r>
        <w:t>have recommendations for future research. In addition to those recommendations, this dissertation considers that research is needed in at least six areas.</w:t>
      </w:r>
    </w:p>
    <w:p w14:paraId="2A699643" w14:textId="77777777" w:rsidR="00E36C05" w:rsidRDefault="00B7521C">
      <w:pPr>
        <w:pStyle w:val="BodyText"/>
        <w:spacing w:line="326" w:lineRule="auto"/>
        <w:ind w:left="437" w:right="150" w:firstLine="360"/>
      </w:pPr>
      <w:r>
        <w:t>The</w:t>
      </w:r>
      <w:r>
        <w:rPr>
          <w:spacing w:val="-14"/>
        </w:rPr>
        <w:t xml:space="preserve"> </w:t>
      </w:r>
      <w:r>
        <w:t>first</w:t>
      </w:r>
      <w:r>
        <w:rPr>
          <w:spacing w:val="-12"/>
        </w:rPr>
        <w:t xml:space="preserve"> </w:t>
      </w:r>
      <w:r>
        <w:t>area</w:t>
      </w:r>
      <w:r>
        <w:rPr>
          <w:spacing w:val="-12"/>
        </w:rPr>
        <w:t xml:space="preserve"> </w:t>
      </w:r>
      <w:r>
        <w:t>is</w:t>
      </w:r>
      <w:r>
        <w:rPr>
          <w:spacing w:val="-12"/>
        </w:rPr>
        <w:t xml:space="preserve"> </w:t>
      </w:r>
      <w:r>
        <w:t>Rocketship-specific.</w:t>
      </w:r>
      <w:r>
        <w:rPr>
          <w:spacing w:val="-8"/>
        </w:rPr>
        <w:t xml:space="preserve"> </w:t>
      </w:r>
      <w:r>
        <w:t>Rocketship</w:t>
      </w:r>
      <w:r>
        <w:rPr>
          <w:spacing w:val="-12"/>
        </w:rPr>
        <w:t xml:space="preserve"> </w:t>
      </w:r>
      <w:r>
        <w:t>recorded</w:t>
      </w:r>
      <w:r>
        <w:rPr>
          <w:spacing w:val="-12"/>
        </w:rPr>
        <w:t xml:space="preserve"> </w:t>
      </w:r>
      <w:r>
        <w:t>$7.5M</w:t>
      </w:r>
      <w:r>
        <w:rPr>
          <w:spacing w:val="-12"/>
        </w:rPr>
        <w:t xml:space="preserve"> </w:t>
      </w:r>
      <w:r>
        <w:t>spent</w:t>
      </w:r>
      <w:r>
        <w:rPr>
          <w:spacing w:val="-12"/>
        </w:rPr>
        <w:t xml:space="preserve"> </w:t>
      </w:r>
      <w:r>
        <w:t>on</w:t>
      </w:r>
      <w:r>
        <w:rPr>
          <w:spacing w:val="-12"/>
        </w:rPr>
        <w:t xml:space="preserve"> </w:t>
      </w:r>
      <w:r>
        <w:t>travel</w:t>
      </w:r>
      <w:r>
        <w:rPr>
          <w:spacing w:val="-12"/>
        </w:rPr>
        <w:t xml:space="preserve"> </w:t>
      </w:r>
      <w:r>
        <w:t>in</w:t>
      </w:r>
      <w:r>
        <w:rPr>
          <w:spacing w:val="-11"/>
        </w:rPr>
        <w:t xml:space="preserve"> </w:t>
      </w:r>
      <w:r>
        <w:t>the four</w:t>
      </w:r>
      <w:r>
        <w:rPr>
          <w:spacing w:val="-3"/>
        </w:rPr>
        <w:t xml:space="preserve"> </w:t>
      </w:r>
      <w:r>
        <w:t>years</w:t>
      </w:r>
      <w:r>
        <w:rPr>
          <w:spacing w:val="-3"/>
        </w:rPr>
        <w:t xml:space="preserve"> </w:t>
      </w:r>
      <w:r>
        <w:t>of</w:t>
      </w:r>
      <w:r>
        <w:rPr>
          <w:spacing w:val="-3"/>
        </w:rPr>
        <w:t xml:space="preserve"> </w:t>
      </w:r>
      <w:r>
        <w:t>2019–2022</w:t>
      </w:r>
      <w:r>
        <w:rPr>
          <w:spacing w:val="-3"/>
        </w:rPr>
        <w:t xml:space="preserve"> </w:t>
      </w:r>
      <w:r>
        <w:t>and</w:t>
      </w:r>
      <w:r>
        <w:rPr>
          <w:spacing w:val="-3"/>
        </w:rPr>
        <w:t xml:space="preserve"> </w:t>
      </w:r>
      <w:r>
        <w:t>$2.6M</w:t>
      </w:r>
      <w:r>
        <w:rPr>
          <w:spacing w:val="-3"/>
        </w:rPr>
        <w:t xml:space="preserve"> </w:t>
      </w:r>
      <w:r>
        <w:t>in</w:t>
      </w:r>
      <w:r>
        <w:rPr>
          <w:spacing w:val="-3"/>
        </w:rPr>
        <w:t xml:space="preserve"> </w:t>
      </w:r>
      <w:r>
        <w:t>2022</w:t>
      </w:r>
      <w:r>
        <w:rPr>
          <w:spacing w:val="-3"/>
        </w:rPr>
        <w:t xml:space="preserve"> </w:t>
      </w:r>
      <w:r>
        <w:t>alone. These</w:t>
      </w:r>
      <w:r>
        <w:rPr>
          <w:spacing w:val="-3"/>
        </w:rPr>
        <w:t xml:space="preserve"> </w:t>
      </w:r>
      <w:r>
        <w:t>are</w:t>
      </w:r>
      <w:r>
        <w:rPr>
          <w:spacing w:val="-3"/>
        </w:rPr>
        <w:t xml:space="preserve"> </w:t>
      </w:r>
      <w:r>
        <w:t>significant</w:t>
      </w:r>
      <w:r>
        <w:rPr>
          <w:spacing w:val="-3"/>
        </w:rPr>
        <w:t xml:space="preserve"> </w:t>
      </w:r>
      <w:r>
        <w:t>sums,</w:t>
      </w:r>
      <w:r>
        <w:rPr>
          <w:spacing w:val="-7"/>
        </w:rPr>
        <w:t xml:space="preserve"> </w:t>
      </w:r>
      <w:r>
        <w:t>so</w:t>
      </w:r>
      <w:r>
        <w:rPr>
          <w:spacing w:val="-3"/>
        </w:rPr>
        <w:t xml:space="preserve"> </w:t>
      </w:r>
      <w:r>
        <w:t>a</w:t>
      </w:r>
      <w:r>
        <w:rPr>
          <w:spacing w:val="-3"/>
        </w:rPr>
        <w:t xml:space="preserve"> </w:t>
      </w:r>
      <w:r>
        <w:t>future investigation should ask for details to substantiate the propriety of those expenditures.</w:t>
      </w:r>
    </w:p>
    <w:p w14:paraId="2FB65F8F" w14:textId="77777777" w:rsidR="00E36C05" w:rsidRDefault="00B7521C">
      <w:pPr>
        <w:pStyle w:val="BodyText"/>
        <w:spacing w:line="326" w:lineRule="auto"/>
        <w:ind w:left="437" w:right="149"/>
      </w:pPr>
      <w:r>
        <w:t>Details like who traveled, what class did they travel in, where did the go and where did they</w:t>
      </w:r>
      <w:r>
        <w:rPr>
          <w:spacing w:val="-11"/>
        </w:rPr>
        <w:t xml:space="preserve"> </w:t>
      </w:r>
      <w:r>
        <w:t>come</w:t>
      </w:r>
      <w:r>
        <w:rPr>
          <w:spacing w:val="-10"/>
        </w:rPr>
        <w:t xml:space="preserve"> </w:t>
      </w:r>
      <w:r>
        <w:t>from,</w:t>
      </w:r>
      <w:r>
        <w:rPr>
          <w:spacing w:val="-12"/>
        </w:rPr>
        <w:t xml:space="preserve"> </w:t>
      </w:r>
      <w:r>
        <w:t>and</w:t>
      </w:r>
      <w:r>
        <w:rPr>
          <w:spacing w:val="-10"/>
        </w:rPr>
        <w:t xml:space="preserve"> </w:t>
      </w:r>
      <w:r>
        <w:t>was</w:t>
      </w:r>
      <w:r>
        <w:rPr>
          <w:spacing w:val="-10"/>
        </w:rPr>
        <w:t xml:space="preserve"> </w:t>
      </w:r>
      <w:r>
        <w:t>the</w:t>
      </w:r>
      <w:r>
        <w:rPr>
          <w:spacing w:val="-10"/>
        </w:rPr>
        <w:t xml:space="preserve"> </w:t>
      </w:r>
      <w:r>
        <w:t>travel</w:t>
      </w:r>
      <w:r>
        <w:rPr>
          <w:spacing w:val="-10"/>
        </w:rPr>
        <w:t xml:space="preserve"> </w:t>
      </w:r>
      <w:r>
        <w:t>justified.</w:t>
      </w:r>
      <w:r>
        <w:rPr>
          <w:spacing w:val="-1"/>
        </w:rPr>
        <w:t xml:space="preserve"> </w:t>
      </w:r>
      <w:r>
        <w:t>Since</w:t>
      </w:r>
      <w:r>
        <w:rPr>
          <w:spacing w:val="-10"/>
        </w:rPr>
        <w:t xml:space="preserve"> </w:t>
      </w:r>
      <w:r>
        <w:t>these</w:t>
      </w:r>
      <w:r>
        <w:rPr>
          <w:spacing w:val="-10"/>
        </w:rPr>
        <w:t xml:space="preserve"> </w:t>
      </w:r>
      <w:r>
        <w:t>travel</w:t>
      </w:r>
      <w:r>
        <w:rPr>
          <w:spacing w:val="-10"/>
        </w:rPr>
        <w:t xml:space="preserve"> </w:t>
      </w:r>
      <w:r>
        <w:t>expenditures</w:t>
      </w:r>
      <w:r>
        <w:rPr>
          <w:spacing w:val="-10"/>
        </w:rPr>
        <w:t xml:space="preserve"> </w:t>
      </w:r>
      <w:r>
        <w:t>appeared</w:t>
      </w:r>
      <w:r>
        <w:rPr>
          <w:spacing w:val="-10"/>
        </w:rPr>
        <w:t xml:space="preserve"> </w:t>
      </w:r>
      <w:r>
        <w:t xml:space="preserve">in an annual financial statement, the investigation might ask what object codes went into each of the categories listed in Table </w:t>
      </w:r>
      <w:hyperlink w:anchor="_bookmark579" w:history="1">
        <w:r>
          <w:t>37,</w:t>
        </w:r>
      </w:hyperlink>
      <w:r>
        <w:t xml:space="preserve"> </w:t>
      </w:r>
      <w:hyperlink w:anchor="_bookmark579" w:history="1">
        <w:r>
          <w:rPr>
            <w:i/>
          </w:rPr>
          <w:t>Consolidated Functional Expenses (2019–2022)</w:t>
        </w:r>
      </w:hyperlink>
      <w:r>
        <w:rPr>
          <w:i/>
        </w:rPr>
        <w:t xml:space="preserve"> </w:t>
      </w:r>
      <w:r>
        <w:t xml:space="preserve">on </w:t>
      </w:r>
      <w:r>
        <w:rPr>
          <w:spacing w:val="-2"/>
        </w:rPr>
        <w:t>p</w:t>
      </w:r>
      <w:hyperlink w:anchor="_bookmark579" w:history="1">
        <w:r>
          <w:rPr>
            <w:spacing w:val="-2"/>
          </w:rPr>
          <w:t>.197.</w:t>
        </w:r>
      </w:hyperlink>
    </w:p>
    <w:p w14:paraId="027CB4EA" w14:textId="77777777" w:rsidR="00E36C05" w:rsidRDefault="00B7521C">
      <w:pPr>
        <w:pStyle w:val="BodyText"/>
        <w:spacing w:line="326" w:lineRule="auto"/>
        <w:ind w:left="437" w:right="150" w:firstLine="360"/>
      </w:pPr>
      <w:r>
        <w:t>The</w:t>
      </w:r>
      <w:r>
        <w:rPr>
          <w:spacing w:val="-8"/>
        </w:rPr>
        <w:t xml:space="preserve"> </w:t>
      </w:r>
      <w:r>
        <w:t>second</w:t>
      </w:r>
      <w:r>
        <w:rPr>
          <w:spacing w:val="-8"/>
        </w:rPr>
        <w:t xml:space="preserve"> </w:t>
      </w:r>
      <w:r>
        <w:t>area</w:t>
      </w:r>
      <w:r>
        <w:rPr>
          <w:spacing w:val="-8"/>
        </w:rPr>
        <w:t xml:space="preserve"> </w:t>
      </w:r>
      <w:r>
        <w:t>which</w:t>
      </w:r>
      <w:r>
        <w:rPr>
          <w:spacing w:val="-8"/>
        </w:rPr>
        <w:t xml:space="preserve"> </w:t>
      </w:r>
      <w:r>
        <w:t>needs</w:t>
      </w:r>
      <w:r>
        <w:rPr>
          <w:spacing w:val="-8"/>
        </w:rPr>
        <w:t xml:space="preserve"> </w:t>
      </w:r>
      <w:r>
        <w:t>further</w:t>
      </w:r>
      <w:r>
        <w:rPr>
          <w:spacing w:val="-8"/>
        </w:rPr>
        <w:t xml:space="preserve"> </w:t>
      </w:r>
      <w:r>
        <w:t>research</w:t>
      </w:r>
      <w:r>
        <w:rPr>
          <w:spacing w:val="-8"/>
        </w:rPr>
        <w:t xml:space="preserve"> </w:t>
      </w:r>
      <w:r>
        <w:t>has</w:t>
      </w:r>
      <w:r>
        <w:rPr>
          <w:spacing w:val="-8"/>
        </w:rPr>
        <w:t xml:space="preserve"> </w:t>
      </w:r>
      <w:r>
        <w:t>to</w:t>
      </w:r>
      <w:r>
        <w:rPr>
          <w:spacing w:val="-8"/>
        </w:rPr>
        <w:t xml:space="preserve"> </w:t>
      </w:r>
      <w:r>
        <w:t>do</w:t>
      </w:r>
      <w:r>
        <w:rPr>
          <w:spacing w:val="-8"/>
        </w:rPr>
        <w:t xml:space="preserve"> </w:t>
      </w:r>
      <w:r>
        <w:t>with</w:t>
      </w:r>
      <w:r>
        <w:rPr>
          <w:spacing w:val="-8"/>
        </w:rPr>
        <w:t xml:space="preserve"> </w:t>
      </w:r>
      <w:r>
        <w:t>oversight. As</w:t>
      </w:r>
      <w:r>
        <w:rPr>
          <w:spacing w:val="-8"/>
        </w:rPr>
        <w:t xml:space="preserve"> </w:t>
      </w:r>
      <w:r>
        <w:t>far</w:t>
      </w:r>
      <w:r>
        <w:rPr>
          <w:spacing w:val="-8"/>
        </w:rPr>
        <w:t xml:space="preserve"> </w:t>
      </w:r>
      <w:r>
        <w:t>back</w:t>
      </w:r>
      <w:r>
        <w:rPr>
          <w:spacing w:val="-8"/>
        </w:rPr>
        <w:t xml:space="preserve"> </w:t>
      </w:r>
      <w:r>
        <w:t>as 2002, the California State Auditor found that “Chartering entities lacked policies and procedures for fiscal monitoring and have not adequately monitored their charter schools.” (CA</w:t>
      </w:r>
      <w:r>
        <w:rPr>
          <w:spacing w:val="-1"/>
        </w:rPr>
        <w:t xml:space="preserve"> </w:t>
      </w:r>
      <w:r>
        <w:t>State</w:t>
      </w:r>
      <w:r>
        <w:rPr>
          <w:spacing w:val="-1"/>
        </w:rPr>
        <w:t xml:space="preserve"> </w:t>
      </w:r>
      <w:r>
        <w:t>Auditor,</w:t>
      </w:r>
      <w:r>
        <w:rPr>
          <w:spacing w:val="-5"/>
        </w:rPr>
        <w:t xml:space="preserve"> </w:t>
      </w:r>
      <w:hyperlink w:anchor="_bookmark320" w:history="1">
        <w:r>
          <w:t>2002)</w:t>
        </w:r>
      </w:hyperlink>
      <w:r>
        <w:rPr>
          <w:spacing w:val="40"/>
        </w:rPr>
        <w:t xml:space="preserve"> </w:t>
      </w:r>
      <w:r>
        <w:t>In</w:t>
      </w:r>
      <w:r>
        <w:rPr>
          <w:spacing w:val="-1"/>
        </w:rPr>
        <w:t xml:space="preserve"> </w:t>
      </w:r>
      <w:r>
        <w:t>other</w:t>
      </w:r>
      <w:r>
        <w:rPr>
          <w:spacing w:val="-1"/>
        </w:rPr>
        <w:t xml:space="preserve"> </w:t>
      </w:r>
      <w:r>
        <w:t>words,</w:t>
      </w:r>
      <w:r>
        <w:rPr>
          <w:spacing w:val="-5"/>
        </w:rPr>
        <w:t xml:space="preserve"> </w:t>
      </w:r>
      <w:r>
        <w:t>internal</w:t>
      </w:r>
      <w:r>
        <w:rPr>
          <w:spacing w:val="-1"/>
        </w:rPr>
        <w:t xml:space="preserve"> </w:t>
      </w:r>
      <w:r>
        <w:t>and</w:t>
      </w:r>
      <w:r>
        <w:rPr>
          <w:spacing w:val="-1"/>
        </w:rPr>
        <w:t xml:space="preserve"> </w:t>
      </w:r>
      <w:r>
        <w:t>external</w:t>
      </w:r>
      <w:r>
        <w:rPr>
          <w:spacing w:val="-1"/>
        </w:rPr>
        <w:t xml:space="preserve"> </w:t>
      </w:r>
      <w:r>
        <w:t>controls</w:t>
      </w:r>
      <w:r>
        <w:rPr>
          <w:spacing w:val="-1"/>
        </w:rPr>
        <w:t xml:space="preserve"> </w:t>
      </w:r>
      <w:r>
        <w:t>are lacking, but which specific controls and to what entities should the controls extend to need</w:t>
      </w:r>
      <w:r>
        <w:rPr>
          <w:spacing w:val="-6"/>
        </w:rPr>
        <w:t xml:space="preserve"> </w:t>
      </w:r>
      <w:r>
        <w:t>to</w:t>
      </w:r>
      <w:r>
        <w:rPr>
          <w:spacing w:val="-6"/>
        </w:rPr>
        <w:t xml:space="preserve"> </w:t>
      </w:r>
      <w:r>
        <w:t>be</w:t>
      </w:r>
      <w:r>
        <w:rPr>
          <w:spacing w:val="-6"/>
        </w:rPr>
        <w:t xml:space="preserve"> </w:t>
      </w:r>
      <w:r>
        <w:t>examined. For</w:t>
      </w:r>
      <w:r>
        <w:rPr>
          <w:spacing w:val="-6"/>
        </w:rPr>
        <w:t xml:space="preserve"> </w:t>
      </w:r>
      <w:r>
        <w:t>example,</w:t>
      </w:r>
      <w:r>
        <w:rPr>
          <w:spacing w:val="-9"/>
        </w:rPr>
        <w:t xml:space="preserve"> </w:t>
      </w:r>
      <w:r>
        <w:t>some</w:t>
      </w:r>
      <w:r>
        <w:rPr>
          <w:spacing w:val="-6"/>
        </w:rPr>
        <w:t xml:space="preserve"> </w:t>
      </w:r>
      <w:r>
        <w:t>charter</w:t>
      </w:r>
      <w:r>
        <w:rPr>
          <w:spacing w:val="-6"/>
        </w:rPr>
        <w:t xml:space="preserve"> </w:t>
      </w:r>
      <w:r>
        <w:t>schools</w:t>
      </w:r>
      <w:r>
        <w:rPr>
          <w:spacing w:val="-6"/>
        </w:rPr>
        <w:t xml:space="preserve"> </w:t>
      </w:r>
      <w:r>
        <w:t>have</w:t>
      </w:r>
      <w:r>
        <w:rPr>
          <w:spacing w:val="-6"/>
        </w:rPr>
        <w:t xml:space="preserve"> </w:t>
      </w:r>
      <w:r>
        <w:t>significantly</w:t>
      </w:r>
      <w:r>
        <w:rPr>
          <w:spacing w:val="-6"/>
        </w:rPr>
        <w:t xml:space="preserve"> </w:t>
      </w:r>
      <w:r>
        <w:t>inflated</w:t>
      </w:r>
      <w:r>
        <w:rPr>
          <w:spacing w:val="-6"/>
        </w:rPr>
        <w:t xml:space="preserve"> </w:t>
      </w:r>
      <w:r>
        <w:t xml:space="preserve">their enrollment (Taketa, </w:t>
      </w:r>
      <w:hyperlink w:anchor="_bookmark483" w:history="1">
        <w:r>
          <w:t>2021a)</w:t>
        </w:r>
      </w:hyperlink>
      <w:r>
        <w:t xml:space="preserve"> but enrollment is just not monitored.</w:t>
      </w:r>
    </w:p>
    <w:p w14:paraId="05351ED2" w14:textId="77777777" w:rsidR="00E36C05" w:rsidRDefault="00B7521C">
      <w:pPr>
        <w:pStyle w:val="BodyText"/>
        <w:spacing w:line="326" w:lineRule="auto"/>
        <w:ind w:left="437" w:right="150" w:firstLine="360"/>
      </w:pPr>
      <w:r>
        <w:t>Another area which needs examination is a study of what happens to a charter’s assets</w:t>
      </w:r>
      <w:r>
        <w:rPr>
          <w:spacing w:val="-8"/>
        </w:rPr>
        <w:t xml:space="preserve"> </w:t>
      </w:r>
      <w:r>
        <w:t>when</w:t>
      </w:r>
      <w:r>
        <w:rPr>
          <w:spacing w:val="-8"/>
        </w:rPr>
        <w:t xml:space="preserve"> </w:t>
      </w:r>
      <w:r>
        <w:t>a</w:t>
      </w:r>
      <w:r>
        <w:rPr>
          <w:spacing w:val="-8"/>
        </w:rPr>
        <w:t xml:space="preserve"> </w:t>
      </w:r>
      <w:r>
        <w:t>charter</w:t>
      </w:r>
      <w:r>
        <w:rPr>
          <w:spacing w:val="-8"/>
        </w:rPr>
        <w:t xml:space="preserve"> </w:t>
      </w:r>
      <w:r>
        <w:t>dissolves</w:t>
      </w:r>
      <w:r>
        <w:rPr>
          <w:spacing w:val="-8"/>
        </w:rPr>
        <w:t xml:space="preserve"> </w:t>
      </w:r>
      <w:r>
        <w:t>is</w:t>
      </w:r>
      <w:r>
        <w:rPr>
          <w:spacing w:val="-8"/>
        </w:rPr>
        <w:t xml:space="preserve"> </w:t>
      </w:r>
      <w:r>
        <w:t>needed</w:t>
      </w:r>
      <w:r>
        <w:rPr>
          <w:spacing w:val="-8"/>
        </w:rPr>
        <w:t xml:space="preserve"> </w:t>
      </w:r>
      <w:r>
        <w:t>because,</w:t>
      </w:r>
      <w:r>
        <w:rPr>
          <w:spacing w:val="-12"/>
        </w:rPr>
        <w:t xml:space="preserve"> </w:t>
      </w:r>
      <w:r>
        <w:t>although</w:t>
      </w:r>
      <w:r>
        <w:rPr>
          <w:spacing w:val="-8"/>
        </w:rPr>
        <w:t xml:space="preserve"> </w:t>
      </w:r>
      <w:r>
        <w:t>the</w:t>
      </w:r>
      <w:r>
        <w:rPr>
          <w:spacing w:val="-8"/>
        </w:rPr>
        <w:t xml:space="preserve"> </w:t>
      </w:r>
      <w:r>
        <w:t>law</w:t>
      </w:r>
      <w:r>
        <w:rPr>
          <w:spacing w:val="-8"/>
        </w:rPr>
        <w:t xml:space="preserve"> </w:t>
      </w:r>
      <w:r>
        <w:t>says</w:t>
      </w:r>
      <w:r>
        <w:rPr>
          <w:spacing w:val="-8"/>
        </w:rPr>
        <w:t xml:space="preserve"> </w:t>
      </w:r>
      <w:r>
        <w:t>that</w:t>
      </w:r>
      <w:r>
        <w:rPr>
          <w:spacing w:val="-8"/>
        </w:rPr>
        <w:t xml:space="preserve"> </w:t>
      </w:r>
      <w:r>
        <w:t>non-profits cannot benefit individuals, and non-profits must notify the Attorney General at dissolution, there is no effective monitoring nor is any enforcement mechanism. The result is that we really have no idea of what happened to the assets of the hundreds of charter schools which have closed since 1992.</w:t>
      </w:r>
    </w:p>
    <w:p w14:paraId="61EC1F67" w14:textId="77777777" w:rsidR="00E36C05" w:rsidRDefault="00E36C05">
      <w:pPr>
        <w:spacing w:line="326" w:lineRule="auto"/>
        <w:sectPr w:rsidR="00E36C05">
          <w:pgSz w:w="12240" w:h="15840"/>
          <w:pgMar w:top="1360" w:right="1300" w:bottom="1680" w:left="1720" w:header="0" w:footer="1366" w:gutter="0"/>
          <w:cols w:space="720"/>
        </w:sectPr>
      </w:pPr>
    </w:p>
    <w:p w14:paraId="3A7D9D55" w14:textId="77777777" w:rsidR="00E36C05" w:rsidRDefault="00B7521C">
      <w:pPr>
        <w:pStyle w:val="BodyText"/>
        <w:spacing w:before="49"/>
        <w:ind w:left="797"/>
      </w:pPr>
      <w:bookmarkStart w:id="386" w:name="_bookmark287"/>
      <w:bookmarkEnd w:id="386"/>
      <w:r>
        <w:lastRenderedPageBreak/>
        <w:t>A</w:t>
      </w:r>
      <w:r>
        <w:rPr>
          <w:spacing w:val="-9"/>
        </w:rPr>
        <w:t xml:space="preserve"> </w:t>
      </w:r>
      <w:r>
        <w:t>fourth</w:t>
      </w:r>
      <w:r>
        <w:rPr>
          <w:spacing w:val="-8"/>
        </w:rPr>
        <w:t xml:space="preserve"> </w:t>
      </w:r>
      <w:r>
        <w:t>area</w:t>
      </w:r>
      <w:r>
        <w:rPr>
          <w:spacing w:val="-9"/>
        </w:rPr>
        <w:t xml:space="preserve"> </w:t>
      </w:r>
      <w:r>
        <w:t>for</w:t>
      </w:r>
      <w:r>
        <w:rPr>
          <w:spacing w:val="-8"/>
        </w:rPr>
        <w:t xml:space="preserve"> </w:t>
      </w:r>
      <w:r>
        <w:t>future</w:t>
      </w:r>
      <w:r>
        <w:rPr>
          <w:spacing w:val="-8"/>
        </w:rPr>
        <w:t xml:space="preserve"> </w:t>
      </w:r>
      <w:r>
        <w:t>research</w:t>
      </w:r>
      <w:r>
        <w:rPr>
          <w:spacing w:val="-9"/>
        </w:rPr>
        <w:t xml:space="preserve"> </w:t>
      </w:r>
      <w:r>
        <w:t>is</w:t>
      </w:r>
      <w:r>
        <w:rPr>
          <w:spacing w:val="-8"/>
        </w:rPr>
        <w:t xml:space="preserve"> </w:t>
      </w:r>
      <w:r>
        <w:t>calculating</w:t>
      </w:r>
      <w:r>
        <w:rPr>
          <w:spacing w:val="-9"/>
        </w:rPr>
        <w:t xml:space="preserve"> </w:t>
      </w:r>
      <w:r>
        <w:t>the</w:t>
      </w:r>
      <w:r>
        <w:rPr>
          <w:spacing w:val="-8"/>
        </w:rPr>
        <w:t xml:space="preserve"> </w:t>
      </w:r>
      <w:r>
        <w:t>net</w:t>
      </w:r>
      <w:r>
        <w:rPr>
          <w:spacing w:val="-8"/>
        </w:rPr>
        <w:t xml:space="preserve"> </w:t>
      </w:r>
      <w:r>
        <w:t>benefit</w:t>
      </w:r>
      <w:r>
        <w:rPr>
          <w:spacing w:val="-9"/>
        </w:rPr>
        <w:t xml:space="preserve"> </w:t>
      </w:r>
      <w:r>
        <w:t>of</w:t>
      </w:r>
      <w:r>
        <w:rPr>
          <w:spacing w:val="-8"/>
        </w:rPr>
        <w:t xml:space="preserve"> </w:t>
      </w:r>
      <w:r>
        <w:t>charter</w:t>
      </w:r>
      <w:r>
        <w:rPr>
          <w:spacing w:val="-9"/>
        </w:rPr>
        <w:t xml:space="preserve"> </w:t>
      </w:r>
      <w:r>
        <w:rPr>
          <w:spacing w:val="-2"/>
        </w:rPr>
        <w:t>schools.</w:t>
      </w:r>
    </w:p>
    <w:p w14:paraId="00099828" w14:textId="77777777" w:rsidR="00E36C05" w:rsidRDefault="00B7521C">
      <w:pPr>
        <w:pStyle w:val="BodyText"/>
        <w:spacing w:before="126" w:line="326" w:lineRule="auto"/>
        <w:ind w:left="437" w:right="150"/>
      </w:pPr>
      <w:r>
        <w:t>Many</w:t>
      </w:r>
      <w:r>
        <w:rPr>
          <w:spacing w:val="-9"/>
        </w:rPr>
        <w:t xml:space="preserve"> </w:t>
      </w:r>
      <w:r>
        <w:t>studies</w:t>
      </w:r>
      <w:r>
        <w:rPr>
          <w:spacing w:val="-9"/>
        </w:rPr>
        <w:t xml:space="preserve"> </w:t>
      </w:r>
      <w:r>
        <w:t>have</w:t>
      </w:r>
      <w:r>
        <w:rPr>
          <w:spacing w:val="-9"/>
        </w:rPr>
        <w:t xml:space="preserve"> </w:t>
      </w:r>
      <w:r>
        <w:t>been</w:t>
      </w:r>
      <w:r>
        <w:rPr>
          <w:spacing w:val="-9"/>
        </w:rPr>
        <w:t xml:space="preserve"> </w:t>
      </w:r>
      <w:r>
        <w:t>made</w:t>
      </w:r>
      <w:r>
        <w:rPr>
          <w:spacing w:val="-9"/>
        </w:rPr>
        <w:t xml:space="preserve"> </w:t>
      </w:r>
      <w:r>
        <w:t>that</w:t>
      </w:r>
      <w:r>
        <w:rPr>
          <w:spacing w:val="-9"/>
        </w:rPr>
        <w:t xml:space="preserve"> </w:t>
      </w:r>
      <w:r>
        <w:t>examine</w:t>
      </w:r>
      <w:r>
        <w:rPr>
          <w:spacing w:val="-9"/>
        </w:rPr>
        <w:t xml:space="preserve"> </w:t>
      </w:r>
      <w:r>
        <w:t>the</w:t>
      </w:r>
      <w:r>
        <w:rPr>
          <w:spacing w:val="-9"/>
        </w:rPr>
        <w:t xml:space="preserve"> </w:t>
      </w:r>
      <w:r>
        <w:t>academic</w:t>
      </w:r>
      <w:r>
        <w:rPr>
          <w:spacing w:val="-9"/>
        </w:rPr>
        <w:t xml:space="preserve"> </w:t>
      </w:r>
      <w:r>
        <w:t>performance</w:t>
      </w:r>
      <w:r>
        <w:rPr>
          <w:spacing w:val="-9"/>
        </w:rPr>
        <w:t xml:space="preserve"> </w:t>
      </w:r>
      <w:r>
        <w:t>of</w:t>
      </w:r>
      <w:r>
        <w:rPr>
          <w:spacing w:val="-9"/>
        </w:rPr>
        <w:t xml:space="preserve"> </w:t>
      </w:r>
      <w:r>
        <w:t>charter</w:t>
      </w:r>
      <w:r>
        <w:rPr>
          <w:spacing w:val="-9"/>
        </w:rPr>
        <w:t xml:space="preserve"> </w:t>
      </w:r>
      <w:r>
        <w:t>schools vs public schools,</w:t>
      </w:r>
      <w:r>
        <w:rPr>
          <w:spacing w:val="-2"/>
        </w:rPr>
        <w:t xml:space="preserve"> </w:t>
      </w:r>
      <w:r>
        <w:t xml:space="preserve">and some studies have been made which quantify some of the costs to public schools when a charter school opens, but I am not aware of any study that incorporates </w:t>
      </w:r>
      <w:r>
        <w:rPr>
          <w:i/>
        </w:rPr>
        <w:t xml:space="preserve">all </w:t>
      </w:r>
      <w:r>
        <w:t>of the costs and benefits of charter schools, even for a single school district, much less for an entire state or for all of the United States.</w:t>
      </w:r>
    </w:p>
    <w:p w14:paraId="0B1ED495" w14:textId="77777777" w:rsidR="00E36C05" w:rsidRDefault="00B7521C">
      <w:pPr>
        <w:pStyle w:val="BodyText"/>
        <w:spacing w:line="326" w:lineRule="auto"/>
        <w:ind w:left="437" w:right="150" w:firstLine="360"/>
      </w:pPr>
      <w:r>
        <w:t>For example, one could ask how many grade 9-12 charter schools offer classes that allow graduates to apply to California’s state universities, classes that meet the A-G requirements</w:t>
      </w:r>
      <w:r>
        <w:rPr>
          <w:spacing w:val="-8"/>
        </w:rPr>
        <w:t xml:space="preserve"> </w:t>
      </w:r>
      <w:r>
        <w:t>that</w:t>
      </w:r>
      <w:r>
        <w:rPr>
          <w:spacing w:val="-8"/>
        </w:rPr>
        <w:t xml:space="preserve"> </w:t>
      </w:r>
      <w:r>
        <w:t>are</w:t>
      </w:r>
      <w:r>
        <w:rPr>
          <w:spacing w:val="-8"/>
        </w:rPr>
        <w:t xml:space="preserve"> </w:t>
      </w:r>
      <w:r>
        <w:t>necessary</w:t>
      </w:r>
      <w:r>
        <w:rPr>
          <w:spacing w:val="-8"/>
        </w:rPr>
        <w:t xml:space="preserve"> </w:t>
      </w:r>
      <w:r>
        <w:t>to</w:t>
      </w:r>
      <w:r>
        <w:rPr>
          <w:spacing w:val="-8"/>
        </w:rPr>
        <w:t xml:space="preserve"> </w:t>
      </w:r>
      <w:r>
        <w:t>apply</w:t>
      </w:r>
      <w:r>
        <w:rPr>
          <w:spacing w:val="-8"/>
        </w:rPr>
        <w:t xml:space="preserve"> </w:t>
      </w:r>
      <w:r>
        <w:t>to</w:t>
      </w:r>
      <w:r>
        <w:rPr>
          <w:spacing w:val="-8"/>
        </w:rPr>
        <w:t xml:space="preserve"> </w:t>
      </w:r>
      <w:r>
        <w:t>California</w:t>
      </w:r>
      <w:r>
        <w:rPr>
          <w:spacing w:val="-8"/>
        </w:rPr>
        <w:t xml:space="preserve"> </w:t>
      </w:r>
      <w:r>
        <w:t>state</w:t>
      </w:r>
      <w:r>
        <w:rPr>
          <w:spacing w:val="-8"/>
        </w:rPr>
        <w:t xml:space="preserve"> </w:t>
      </w:r>
      <w:r>
        <w:t>universities. Granted</w:t>
      </w:r>
      <w:r>
        <w:rPr>
          <w:spacing w:val="-8"/>
        </w:rPr>
        <w:t xml:space="preserve"> </w:t>
      </w:r>
      <w:r>
        <w:t>that</w:t>
      </w:r>
      <w:r>
        <w:rPr>
          <w:spacing w:val="-8"/>
        </w:rPr>
        <w:t xml:space="preserve"> </w:t>
      </w:r>
      <w:r>
        <w:t>no Rocketship school in Santa Clara goes beyond Grade 5, this is nonetheless important because</w:t>
      </w:r>
      <w:r>
        <w:rPr>
          <w:spacing w:val="-3"/>
        </w:rPr>
        <w:t xml:space="preserve"> </w:t>
      </w:r>
      <w:r>
        <w:t xml:space="preserve">“84% of schools that do not offer a full range of A-G courses are charter schools. Students in those schools are denied a benefit that is overwhelmingly available to public school students” (Gallegos &amp; Willis, </w:t>
      </w:r>
      <w:hyperlink w:anchor="_bookmark377" w:history="1">
        <w:r>
          <w:t>n.</w:t>
        </w:r>
      </w:hyperlink>
      <w:r>
        <w:t>d.).</w:t>
      </w:r>
    </w:p>
    <w:p w14:paraId="38CE0563" w14:textId="77777777" w:rsidR="00E36C05" w:rsidRDefault="00B7521C">
      <w:pPr>
        <w:pStyle w:val="BodyText"/>
        <w:spacing w:line="326" w:lineRule="auto"/>
        <w:ind w:left="437" w:right="149" w:firstLine="360"/>
      </w:pPr>
      <w:r>
        <w:t>Finally, a sixth area that has not been adequately explored is the large Excel spreadsheet</w:t>
      </w:r>
      <w:r>
        <w:rPr>
          <w:spacing w:val="-12"/>
        </w:rPr>
        <w:t xml:space="preserve"> </w:t>
      </w:r>
      <w:r>
        <w:t>that</w:t>
      </w:r>
      <w:r>
        <w:rPr>
          <w:spacing w:val="-12"/>
        </w:rPr>
        <w:t xml:space="preserve"> </w:t>
      </w:r>
      <w:r>
        <w:t>Rocketship</w:t>
      </w:r>
      <w:r>
        <w:rPr>
          <w:spacing w:val="-12"/>
        </w:rPr>
        <w:t xml:space="preserve"> </w:t>
      </w:r>
      <w:r>
        <w:t>used</w:t>
      </w:r>
      <w:r>
        <w:rPr>
          <w:spacing w:val="-12"/>
        </w:rPr>
        <w:t xml:space="preserve"> </w:t>
      </w:r>
      <w:r>
        <w:t>for</w:t>
      </w:r>
      <w:r>
        <w:rPr>
          <w:spacing w:val="-12"/>
        </w:rPr>
        <w:t xml:space="preserve"> </w:t>
      </w:r>
      <w:r>
        <w:t>forecasting</w:t>
      </w:r>
      <w:r>
        <w:rPr>
          <w:spacing w:val="-12"/>
        </w:rPr>
        <w:t xml:space="preserve"> </w:t>
      </w:r>
      <w:r>
        <w:t>and</w:t>
      </w:r>
      <w:r>
        <w:rPr>
          <w:spacing w:val="-11"/>
        </w:rPr>
        <w:t xml:space="preserve"> </w:t>
      </w:r>
      <w:r>
        <w:t>planning</w:t>
      </w:r>
      <w:r>
        <w:rPr>
          <w:spacing w:val="-12"/>
        </w:rPr>
        <w:t xml:space="preserve"> </w:t>
      </w:r>
      <w:r>
        <w:t>in</w:t>
      </w:r>
      <w:r>
        <w:rPr>
          <w:spacing w:val="-12"/>
        </w:rPr>
        <w:t xml:space="preserve"> </w:t>
      </w:r>
      <w:r>
        <w:t>2009</w:t>
      </w:r>
      <w:r>
        <w:rPr>
          <w:spacing w:val="-12"/>
        </w:rPr>
        <w:t xml:space="preserve"> </w:t>
      </w:r>
      <w:r>
        <w:t>which</w:t>
      </w:r>
      <w:r>
        <w:rPr>
          <w:spacing w:val="-12"/>
        </w:rPr>
        <w:t xml:space="preserve"> </w:t>
      </w:r>
      <w:r>
        <w:t>contains</w:t>
      </w:r>
      <w:r>
        <w:rPr>
          <w:spacing w:val="-12"/>
        </w:rPr>
        <w:t xml:space="preserve"> </w:t>
      </w:r>
      <w:r>
        <w:t>26 separate</w:t>
      </w:r>
      <w:r>
        <w:rPr>
          <w:spacing w:val="-10"/>
        </w:rPr>
        <w:t xml:space="preserve"> </w:t>
      </w:r>
      <w:r>
        <w:t xml:space="preserve">sheets. </w:t>
      </w:r>
      <w:hyperlink w:anchor="_bookmark288" w:history="1">
        <w:r>
          <w:rPr>
            <w:position w:val="9"/>
            <w:sz w:val="16"/>
          </w:rPr>
          <w:t>90</w:t>
        </w:r>
      </w:hyperlink>
      <w:r>
        <w:t>. Some</w:t>
      </w:r>
      <w:r>
        <w:rPr>
          <w:spacing w:val="-9"/>
        </w:rPr>
        <w:t xml:space="preserve"> </w:t>
      </w:r>
      <w:r>
        <w:t>of</w:t>
      </w:r>
      <w:r>
        <w:rPr>
          <w:spacing w:val="-9"/>
        </w:rPr>
        <w:t xml:space="preserve"> </w:t>
      </w:r>
      <w:r>
        <w:t>its</w:t>
      </w:r>
      <w:r>
        <w:rPr>
          <w:spacing w:val="-9"/>
        </w:rPr>
        <w:t xml:space="preserve"> </w:t>
      </w:r>
      <w:r>
        <w:t>sheets</w:t>
      </w:r>
      <w:r>
        <w:rPr>
          <w:spacing w:val="-9"/>
        </w:rPr>
        <w:t xml:space="preserve"> </w:t>
      </w:r>
      <w:r>
        <w:t>forecast</w:t>
      </w:r>
      <w:r>
        <w:rPr>
          <w:spacing w:val="-9"/>
        </w:rPr>
        <w:t xml:space="preserve"> </w:t>
      </w:r>
      <w:r>
        <w:t>out</w:t>
      </w:r>
      <w:r>
        <w:rPr>
          <w:spacing w:val="-9"/>
        </w:rPr>
        <w:t xml:space="preserve"> </w:t>
      </w:r>
      <w:r>
        <w:t>to</w:t>
      </w:r>
      <w:r>
        <w:rPr>
          <w:spacing w:val="-9"/>
        </w:rPr>
        <w:t xml:space="preserve"> </w:t>
      </w:r>
      <w:r>
        <w:t>2040,</w:t>
      </w:r>
      <w:r>
        <w:rPr>
          <w:spacing w:val="-12"/>
        </w:rPr>
        <w:t xml:space="preserve"> </w:t>
      </w:r>
      <w:r>
        <w:t>so</w:t>
      </w:r>
      <w:r>
        <w:rPr>
          <w:spacing w:val="-9"/>
        </w:rPr>
        <w:t xml:space="preserve"> </w:t>
      </w:r>
      <w:r>
        <w:t>it</w:t>
      </w:r>
      <w:r>
        <w:rPr>
          <w:spacing w:val="-9"/>
        </w:rPr>
        <w:t xml:space="preserve"> </w:t>
      </w:r>
      <w:r>
        <w:t>is</w:t>
      </w:r>
      <w:r>
        <w:rPr>
          <w:spacing w:val="-9"/>
        </w:rPr>
        <w:t xml:space="preserve"> </w:t>
      </w:r>
      <w:r>
        <w:t>clear</w:t>
      </w:r>
      <w:r>
        <w:rPr>
          <w:spacing w:val="-9"/>
        </w:rPr>
        <w:t xml:space="preserve"> </w:t>
      </w:r>
      <w:r>
        <w:t>that</w:t>
      </w:r>
      <w:r>
        <w:rPr>
          <w:spacing w:val="-9"/>
        </w:rPr>
        <w:t xml:space="preserve"> </w:t>
      </w:r>
      <w:r>
        <w:t>Rocketship</w:t>
      </w:r>
      <w:r>
        <w:rPr>
          <w:spacing w:val="-9"/>
        </w:rPr>
        <w:t xml:space="preserve"> </w:t>
      </w:r>
      <w:r>
        <w:t>is or was playing the long game. Understanding what Rocketship is thinking of doing would be revealed by a deep dive into this spreadsheet.</w:t>
      </w:r>
    </w:p>
    <w:p w14:paraId="52B1835F" w14:textId="77777777" w:rsidR="00E36C05" w:rsidRDefault="00E36C05">
      <w:pPr>
        <w:pStyle w:val="BodyText"/>
        <w:rPr>
          <w:sz w:val="20"/>
        </w:rPr>
      </w:pPr>
    </w:p>
    <w:p w14:paraId="7F09A40E" w14:textId="77777777" w:rsidR="00E36C05" w:rsidRDefault="00E36C05">
      <w:pPr>
        <w:pStyle w:val="BodyText"/>
        <w:rPr>
          <w:sz w:val="20"/>
        </w:rPr>
      </w:pPr>
    </w:p>
    <w:p w14:paraId="2FE7B768" w14:textId="77777777" w:rsidR="00E36C05" w:rsidRDefault="00E36C05">
      <w:pPr>
        <w:pStyle w:val="BodyText"/>
        <w:rPr>
          <w:sz w:val="20"/>
        </w:rPr>
      </w:pPr>
    </w:p>
    <w:p w14:paraId="6773D03E" w14:textId="77777777" w:rsidR="00E36C05" w:rsidRDefault="00E36C05">
      <w:pPr>
        <w:pStyle w:val="BodyText"/>
        <w:rPr>
          <w:sz w:val="20"/>
        </w:rPr>
      </w:pPr>
    </w:p>
    <w:p w14:paraId="6108D4F4" w14:textId="77777777" w:rsidR="00E36C05" w:rsidRDefault="00E36C05">
      <w:pPr>
        <w:pStyle w:val="BodyText"/>
        <w:rPr>
          <w:sz w:val="20"/>
        </w:rPr>
      </w:pPr>
    </w:p>
    <w:p w14:paraId="2ADE8D34" w14:textId="77777777" w:rsidR="00E36C05" w:rsidRDefault="00E36C05">
      <w:pPr>
        <w:pStyle w:val="BodyText"/>
        <w:rPr>
          <w:sz w:val="20"/>
        </w:rPr>
      </w:pPr>
    </w:p>
    <w:p w14:paraId="36DBC155" w14:textId="77777777" w:rsidR="00E36C05" w:rsidRDefault="00E36C05">
      <w:pPr>
        <w:pStyle w:val="BodyText"/>
        <w:rPr>
          <w:sz w:val="20"/>
        </w:rPr>
      </w:pPr>
    </w:p>
    <w:p w14:paraId="2794B19F" w14:textId="77777777" w:rsidR="00E36C05" w:rsidRDefault="00E36C05">
      <w:pPr>
        <w:pStyle w:val="BodyText"/>
        <w:rPr>
          <w:sz w:val="20"/>
        </w:rPr>
      </w:pPr>
    </w:p>
    <w:p w14:paraId="0E6EEF24" w14:textId="77777777" w:rsidR="00E36C05" w:rsidRDefault="00E36C05">
      <w:pPr>
        <w:pStyle w:val="BodyText"/>
        <w:rPr>
          <w:sz w:val="20"/>
        </w:rPr>
      </w:pPr>
    </w:p>
    <w:p w14:paraId="50D8EB67" w14:textId="77777777" w:rsidR="00E36C05" w:rsidRDefault="00E36C05">
      <w:pPr>
        <w:pStyle w:val="BodyText"/>
        <w:rPr>
          <w:sz w:val="20"/>
        </w:rPr>
      </w:pPr>
    </w:p>
    <w:p w14:paraId="2CCBB885" w14:textId="77777777" w:rsidR="00E36C05" w:rsidRDefault="00E36C05">
      <w:pPr>
        <w:pStyle w:val="BodyText"/>
        <w:rPr>
          <w:sz w:val="20"/>
        </w:rPr>
      </w:pPr>
    </w:p>
    <w:p w14:paraId="1E728196" w14:textId="77777777" w:rsidR="00E36C05" w:rsidRDefault="00B7521C">
      <w:pPr>
        <w:pStyle w:val="BodyText"/>
        <w:spacing w:before="5"/>
        <w:rPr>
          <w:sz w:val="16"/>
        </w:rPr>
      </w:pPr>
      <w:r>
        <w:rPr>
          <w:noProof/>
        </w:rPr>
        <mc:AlternateContent>
          <mc:Choice Requires="wps">
            <w:drawing>
              <wp:anchor distT="0" distB="0" distL="0" distR="0" simplePos="0" relativeHeight="487628288" behindDoc="1" locked="0" layoutInCell="1" allowOverlap="1" wp14:anchorId="43C023A9" wp14:editId="3D24E9A1">
                <wp:simplePos x="0" y="0"/>
                <wp:positionH relativeFrom="page">
                  <wp:posOffset>1369885</wp:posOffset>
                </wp:positionH>
                <wp:positionV relativeFrom="paragraph">
                  <wp:posOffset>167806</wp:posOffset>
                </wp:positionV>
                <wp:extent cx="2191385" cy="127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3.21308pt;width:172.55pt;height:.1pt;mso-position-horizontal-relative:page;mso-position-vertical-relative:paragraph;z-index:-15688192;mso-wrap-distance-left:0;mso-wrap-distance-right:0" id="docshape119" coordorigin="2157,264" coordsize="3451,0" path="m2157,264l5608,264e" filled="false" stroked="true" strokeweight=".398pt" strokecolor="#000000">
                <v:path arrowok="t"/>
                <v:stroke dashstyle="solid"/>
                <w10:wrap type="topAndBottom"/>
              </v:shape>
            </w:pict>
          </mc:Fallback>
        </mc:AlternateContent>
      </w:r>
    </w:p>
    <w:p w14:paraId="29E224F8" w14:textId="77777777" w:rsidR="00E36C05" w:rsidRDefault="00B7521C">
      <w:pPr>
        <w:spacing w:before="113" w:line="295" w:lineRule="auto"/>
        <w:ind w:left="437" w:right="150" w:firstLine="294"/>
        <w:rPr>
          <w:rFonts w:ascii="Fira Mono"/>
          <w:sz w:val="16"/>
        </w:rPr>
      </w:pPr>
      <w:r>
        <w:rPr>
          <w:spacing w:val="-2"/>
          <w:position w:val="7"/>
          <w:sz w:val="14"/>
        </w:rPr>
        <w:t>90</w:t>
      </w:r>
      <w:bookmarkStart w:id="387" w:name="_bookmark288"/>
      <w:bookmarkEnd w:id="387"/>
      <w:r>
        <w:fldChar w:fldCharType="begin"/>
      </w:r>
      <w:r>
        <w:instrText>HYPERLINK "https://docs.google.com/spreadsheets/d/1e5j8nn2Ofg6l5BlOaPi_qcByGH_OAt232RrvTkoJy2Q/edit?usp=view" \h</w:instrText>
      </w:r>
      <w:r>
        <w:fldChar w:fldCharType="separate"/>
      </w:r>
      <w:r>
        <w:rPr>
          <w:rFonts w:ascii="Fira Mono"/>
          <w:spacing w:val="-2"/>
          <w:sz w:val="16"/>
        </w:rPr>
        <w:t>https://docs.google.com/spreadsheets/d/1e5j8nn2Ofg6l5BlOaPi_qcByGH_OAt232RrvTkoJy2Q/</w:t>
      </w:r>
      <w:r>
        <w:rPr>
          <w:rFonts w:ascii="Fira Mono"/>
          <w:spacing w:val="-2"/>
          <w:sz w:val="16"/>
        </w:rPr>
        <w:fldChar w:fldCharType="end"/>
      </w:r>
      <w:r>
        <w:rPr>
          <w:rFonts w:ascii="Fira Mono"/>
          <w:spacing w:val="-2"/>
          <w:sz w:val="16"/>
        </w:rPr>
        <w:t xml:space="preserve"> </w:t>
      </w:r>
      <w:hyperlink r:id="rId29">
        <w:r>
          <w:rPr>
            <w:rFonts w:ascii="Fira Mono"/>
            <w:spacing w:val="-2"/>
            <w:sz w:val="16"/>
          </w:rPr>
          <w:t>edit?usp=view</w:t>
        </w:r>
      </w:hyperlink>
    </w:p>
    <w:p w14:paraId="63B110E3" w14:textId="77777777" w:rsidR="00E36C05" w:rsidRDefault="00E36C05">
      <w:pPr>
        <w:spacing w:line="295" w:lineRule="auto"/>
        <w:rPr>
          <w:rFonts w:ascii="Fira Mono"/>
          <w:sz w:val="16"/>
        </w:rPr>
        <w:sectPr w:rsidR="00E36C05">
          <w:pgSz w:w="12240" w:h="15840"/>
          <w:pgMar w:top="1360" w:right="1300" w:bottom="1600" w:left="1720" w:header="0" w:footer="1366" w:gutter="0"/>
          <w:cols w:space="720"/>
        </w:sectPr>
      </w:pPr>
    </w:p>
    <w:p w14:paraId="1AE1C9A8" w14:textId="77777777" w:rsidR="00E36C05" w:rsidRDefault="00B7521C">
      <w:pPr>
        <w:pStyle w:val="Heading1"/>
        <w:numPr>
          <w:ilvl w:val="1"/>
          <w:numId w:val="8"/>
        </w:numPr>
        <w:tabs>
          <w:tab w:val="left" w:pos="957"/>
        </w:tabs>
        <w:spacing w:before="49"/>
        <w:ind w:hanging="520"/>
      </w:pPr>
      <w:bookmarkStart w:id="388" w:name="Conclusion"/>
      <w:bookmarkStart w:id="389" w:name="_bookmark289"/>
      <w:bookmarkEnd w:id="388"/>
      <w:bookmarkEnd w:id="389"/>
      <w:r>
        <w:rPr>
          <w:spacing w:val="-2"/>
        </w:rPr>
        <w:lastRenderedPageBreak/>
        <w:t>Conclusion</w:t>
      </w:r>
    </w:p>
    <w:p w14:paraId="6301E8CD" w14:textId="77777777" w:rsidR="00E36C05" w:rsidRDefault="00B7521C">
      <w:pPr>
        <w:pStyle w:val="BodyText"/>
        <w:spacing w:before="126" w:line="326" w:lineRule="auto"/>
        <w:ind w:left="437" w:right="150" w:firstLine="360"/>
      </w:pPr>
      <w:r>
        <w:t>The conclusion this dissertation reaches is that,</w:t>
      </w:r>
      <w:r>
        <w:rPr>
          <w:spacing w:val="-4"/>
        </w:rPr>
        <w:t xml:space="preserve"> </w:t>
      </w:r>
      <w:r>
        <w:t xml:space="preserve">while no evidence of illegal activities related to providing financial benefit to private individuals has been discovered, the </w:t>
      </w:r>
      <w:r>
        <w:rPr>
          <w:spacing w:val="-2"/>
        </w:rPr>
        <w:t xml:space="preserve">structure of Rocketship does appear to be designed benefit other non-profit corporations, </w:t>
      </w:r>
      <w:r>
        <w:t>in particular charter schools in states other than California. If this is the case, then Californian taxpayers are effectively subsidizing charter schools in other states, a use of Californian tax dollars that I expect Californians would overwhelmingly reject.</w:t>
      </w:r>
    </w:p>
    <w:p w14:paraId="5B4CF835" w14:textId="77777777" w:rsidR="00E36C05" w:rsidRDefault="00B7521C">
      <w:pPr>
        <w:pStyle w:val="BodyText"/>
        <w:spacing w:line="326" w:lineRule="auto"/>
        <w:ind w:left="437" w:right="233" w:firstLine="360"/>
      </w:pPr>
      <w:r>
        <w:t>Given the history of fraud in charter schools, the amount of money which is sent to charter schools annually,</w:t>
      </w:r>
      <w:r>
        <w:rPr>
          <w:spacing w:val="-3"/>
        </w:rPr>
        <w:t xml:space="preserve"> </w:t>
      </w:r>
      <w:r>
        <w:t>and the lack of substantive financial controls and oversight,</w:t>
      </w:r>
      <w:r>
        <w:rPr>
          <w:spacing w:val="-3"/>
        </w:rPr>
        <w:t xml:space="preserve"> </w:t>
      </w:r>
      <w:r>
        <w:t>it would indeed be surprising if charter schools in California were not engaged in some form</w:t>
      </w:r>
      <w:r>
        <w:rPr>
          <w:spacing w:val="-12"/>
        </w:rPr>
        <w:t xml:space="preserve"> </w:t>
      </w:r>
      <w:r>
        <w:t>of</w:t>
      </w:r>
      <w:r>
        <w:rPr>
          <w:spacing w:val="-12"/>
        </w:rPr>
        <w:t xml:space="preserve"> </w:t>
      </w:r>
      <w:r>
        <w:t>fraud.</w:t>
      </w:r>
      <w:r>
        <w:rPr>
          <w:spacing w:val="-4"/>
        </w:rPr>
        <w:t xml:space="preserve"> </w:t>
      </w:r>
      <w:r>
        <w:t>Further,</w:t>
      </w:r>
      <w:r>
        <w:rPr>
          <w:spacing w:val="-12"/>
        </w:rPr>
        <w:t xml:space="preserve"> </w:t>
      </w:r>
      <w:r>
        <w:t>the</w:t>
      </w:r>
      <w:r>
        <w:rPr>
          <w:spacing w:val="-11"/>
        </w:rPr>
        <w:t xml:space="preserve"> </w:t>
      </w:r>
      <w:r>
        <w:t>differences</w:t>
      </w:r>
      <w:r>
        <w:rPr>
          <w:spacing w:val="-12"/>
        </w:rPr>
        <w:t xml:space="preserve"> </w:t>
      </w:r>
      <w:r>
        <w:t>in</w:t>
      </w:r>
      <w:r>
        <w:rPr>
          <w:spacing w:val="-12"/>
        </w:rPr>
        <w:t xml:space="preserve"> </w:t>
      </w:r>
      <w:r>
        <w:t>finances</w:t>
      </w:r>
      <w:r>
        <w:rPr>
          <w:spacing w:val="-12"/>
        </w:rPr>
        <w:t xml:space="preserve"> </w:t>
      </w:r>
      <w:r>
        <w:t>and</w:t>
      </w:r>
      <w:r>
        <w:rPr>
          <w:spacing w:val="-11"/>
        </w:rPr>
        <w:t xml:space="preserve"> </w:t>
      </w:r>
      <w:r>
        <w:t>especially</w:t>
      </w:r>
      <w:r>
        <w:rPr>
          <w:spacing w:val="-12"/>
        </w:rPr>
        <w:t xml:space="preserve"> </w:t>
      </w:r>
      <w:r>
        <w:t>accountability</w:t>
      </w:r>
      <w:r>
        <w:rPr>
          <w:spacing w:val="-12"/>
        </w:rPr>
        <w:t xml:space="preserve"> </w:t>
      </w:r>
      <w:r>
        <w:t>between public</w:t>
      </w:r>
      <w:r>
        <w:rPr>
          <w:spacing w:val="-7"/>
        </w:rPr>
        <w:t xml:space="preserve"> </w:t>
      </w:r>
      <w:r>
        <w:t>schools</w:t>
      </w:r>
      <w:r>
        <w:rPr>
          <w:spacing w:val="-7"/>
        </w:rPr>
        <w:t xml:space="preserve"> </w:t>
      </w:r>
      <w:r>
        <w:t>and</w:t>
      </w:r>
      <w:r>
        <w:rPr>
          <w:spacing w:val="-7"/>
        </w:rPr>
        <w:t xml:space="preserve"> </w:t>
      </w:r>
      <w:r>
        <w:t>charter</w:t>
      </w:r>
      <w:r>
        <w:rPr>
          <w:spacing w:val="-7"/>
        </w:rPr>
        <w:t xml:space="preserve"> </w:t>
      </w:r>
      <w:r>
        <w:t>schools</w:t>
      </w:r>
      <w:r>
        <w:rPr>
          <w:spacing w:val="-7"/>
        </w:rPr>
        <w:t xml:space="preserve"> </w:t>
      </w:r>
      <w:r>
        <w:t>also</w:t>
      </w:r>
      <w:r>
        <w:rPr>
          <w:spacing w:val="-7"/>
        </w:rPr>
        <w:t xml:space="preserve"> </w:t>
      </w:r>
      <w:r>
        <w:t>admit</w:t>
      </w:r>
      <w:r>
        <w:rPr>
          <w:spacing w:val="-7"/>
        </w:rPr>
        <w:t xml:space="preserve"> </w:t>
      </w:r>
      <w:r>
        <w:t>the</w:t>
      </w:r>
      <w:r>
        <w:rPr>
          <w:spacing w:val="-7"/>
        </w:rPr>
        <w:t xml:space="preserve"> </w:t>
      </w:r>
      <w:r>
        <w:t>possibility</w:t>
      </w:r>
      <w:r>
        <w:rPr>
          <w:spacing w:val="-7"/>
        </w:rPr>
        <w:t xml:space="preserve"> </w:t>
      </w:r>
      <w:r>
        <w:t>for</w:t>
      </w:r>
      <w:r>
        <w:rPr>
          <w:spacing w:val="-7"/>
        </w:rPr>
        <w:t xml:space="preserve"> </w:t>
      </w:r>
      <w:r>
        <w:t>fraud</w:t>
      </w:r>
      <w:r>
        <w:rPr>
          <w:spacing w:val="-7"/>
        </w:rPr>
        <w:t xml:space="preserve"> </w:t>
      </w:r>
      <w:r>
        <w:t>in</w:t>
      </w:r>
      <w:r>
        <w:rPr>
          <w:spacing w:val="-7"/>
        </w:rPr>
        <w:t xml:space="preserve"> </w:t>
      </w:r>
      <w:r>
        <w:t>charter</w:t>
      </w:r>
      <w:r>
        <w:rPr>
          <w:spacing w:val="-7"/>
        </w:rPr>
        <w:t xml:space="preserve"> </w:t>
      </w:r>
      <w:r>
        <w:t>schools, a</w:t>
      </w:r>
      <w:r>
        <w:rPr>
          <w:spacing w:val="-5"/>
        </w:rPr>
        <w:t xml:space="preserve"> </w:t>
      </w:r>
      <w:r>
        <w:t>situation</w:t>
      </w:r>
      <w:r>
        <w:rPr>
          <w:spacing w:val="-5"/>
        </w:rPr>
        <w:t xml:space="preserve"> </w:t>
      </w:r>
      <w:r>
        <w:t>which</w:t>
      </w:r>
      <w:r>
        <w:rPr>
          <w:spacing w:val="-5"/>
        </w:rPr>
        <w:t xml:space="preserve"> </w:t>
      </w:r>
      <w:r>
        <w:t>is</w:t>
      </w:r>
      <w:r>
        <w:rPr>
          <w:spacing w:val="-5"/>
        </w:rPr>
        <w:t xml:space="preserve"> </w:t>
      </w:r>
      <w:r>
        <w:t>much</w:t>
      </w:r>
      <w:r>
        <w:rPr>
          <w:spacing w:val="-5"/>
        </w:rPr>
        <w:t xml:space="preserve"> </w:t>
      </w:r>
      <w:r>
        <w:t>less</w:t>
      </w:r>
      <w:r>
        <w:rPr>
          <w:spacing w:val="-5"/>
        </w:rPr>
        <w:t xml:space="preserve"> </w:t>
      </w:r>
      <w:r>
        <w:t>likely</w:t>
      </w:r>
      <w:r>
        <w:rPr>
          <w:spacing w:val="-5"/>
        </w:rPr>
        <w:t xml:space="preserve"> </w:t>
      </w:r>
      <w:r>
        <w:t>to</w:t>
      </w:r>
      <w:r>
        <w:rPr>
          <w:spacing w:val="-5"/>
        </w:rPr>
        <w:t xml:space="preserve"> </w:t>
      </w:r>
      <w:r>
        <w:t>occur</w:t>
      </w:r>
      <w:r>
        <w:rPr>
          <w:spacing w:val="-5"/>
        </w:rPr>
        <w:t xml:space="preserve"> </w:t>
      </w:r>
      <w:r>
        <w:t>in</w:t>
      </w:r>
      <w:r>
        <w:rPr>
          <w:spacing w:val="-5"/>
        </w:rPr>
        <w:t xml:space="preserve"> </w:t>
      </w:r>
      <w:r>
        <w:t>the</w:t>
      </w:r>
      <w:r>
        <w:rPr>
          <w:spacing w:val="-5"/>
        </w:rPr>
        <w:t xml:space="preserve"> </w:t>
      </w:r>
      <w:r>
        <w:t>public</w:t>
      </w:r>
      <w:r>
        <w:rPr>
          <w:spacing w:val="-5"/>
        </w:rPr>
        <w:t xml:space="preserve"> </w:t>
      </w:r>
      <w:r>
        <w:t>school</w:t>
      </w:r>
      <w:r>
        <w:rPr>
          <w:spacing w:val="-5"/>
        </w:rPr>
        <w:t xml:space="preserve"> </w:t>
      </w:r>
      <w:r>
        <w:t>system</w:t>
      </w:r>
      <w:r>
        <w:rPr>
          <w:spacing w:val="-5"/>
        </w:rPr>
        <w:t xml:space="preserve"> </w:t>
      </w:r>
      <w:r>
        <w:t>because</w:t>
      </w:r>
      <w:r>
        <w:rPr>
          <w:spacing w:val="-5"/>
        </w:rPr>
        <w:t xml:space="preserve"> </w:t>
      </w:r>
      <w:r>
        <w:t>of</w:t>
      </w:r>
      <w:r>
        <w:rPr>
          <w:spacing w:val="-5"/>
        </w:rPr>
        <w:t xml:space="preserve"> </w:t>
      </w:r>
      <w:r>
        <w:t>their much</w:t>
      </w:r>
      <w:r>
        <w:rPr>
          <w:spacing w:val="-3"/>
        </w:rPr>
        <w:t xml:space="preserve"> </w:t>
      </w:r>
      <w:r>
        <w:t>greater</w:t>
      </w:r>
      <w:r>
        <w:rPr>
          <w:spacing w:val="-3"/>
        </w:rPr>
        <w:t xml:space="preserve"> </w:t>
      </w:r>
      <w:r>
        <w:t>transparency. It</w:t>
      </w:r>
      <w:r>
        <w:rPr>
          <w:spacing w:val="-3"/>
        </w:rPr>
        <w:t xml:space="preserve"> </w:t>
      </w:r>
      <w:r>
        <w:t>is</w:t>
      </w:r>
      <w:r>
        <w:rPr>
          <w:spacing w:val="-3"/>
        </w:rPr>
        <w:t xml:space="preserve"> </w:t>
      </w:r>
      <w:r>
        <w:t>difficult</w:t>
      </w:r>
      <w:r>
        <w:rPr>
          <w:spacing w:val="-3"/>
        </w:rPr>
        <w:t xml:space="preserve"> </w:t>
      </w:r>
      <w:r>
        <w:t>to</w:t>
      </w:r>
      <w:r>
        <w:rPr>
          <w:spacing w:val="-3"/>
        </w:rPr>
        <w:t xml:space="preserve"> </w:t>
      </w:r>
      <w:r>
        <w:t>prove</w:t>
      </w:r>
      <w:r>
        <w:rPr>
          <w:spacing w:val="-3"/>
        </w:rPr>
        <w:t xml:space="preserve"> </w:t>
      </w:r>
      <w:r>
        <w:t>that</w:t>
      </w:r>
      <w:r>
        <w:rPr>
          <w:spacing w:val="-3"/>
        </w:rPr>
        <w:t xml:space="preserve"> </w:t>
      </w:r>
      <w:r>
        <w:t>fraud</w:t>
      </w:r>
      <w:r>
        <w:rPr>
          <w:spacing w:val="-3"/>
        </w:rPr>
        <w:t xml:space="preserve"> </w:t>
      </w:r>
      <w:r>
        <w:t>has</w:t>
      </w:r>
      <w:r>
        <w:rPr>
          <w:spacing w:val="-3"/>
        </w:rPr>
        <w:t xml:space="preserve"> </w:t>
      </w:r>
      <w:r>
        <w:t>occurred,</w:t>
      </w:r>
      <w:r>
        <w:rPr>
          <w:spacing w:val="-7"/>
        </w:rPr>
        <w:t xml:space="preserve"> </w:t>
      </w:r>
      <w:r>
        <w:t>but</w:t>
      </w:r>
      <w:r>
        <w:rPr>
          <w:spacing w:val="-3"/>
        </w:rPr>
        <w:t xml:space="preserve"> </w:t>
      </w:r>
      <w:r>
        <w:t>it</w:t>
      </w:r>
      <w:r>
        <w:rPr>
          <w:spacing w:val="-3"/>
        </w:rPr>
        <w:t xml:space="preserve"> </w:t>
      </w:r>
      <w:r>
        <w:t>is</w:t>
      </w:r>
      <w:r>
        <w:rPr>
          <w:spacing w:val="-3"/>
        </w:rPr>
        <w:t xml:space="preserve"> </w:t>
      </w:r>
      <w:r>
        <w:t>even more difficult to prove that fraud has not occurred.</w:t>
      </w:r>
    </w:p>
    <w:p w14:paraId="32DAED22" w14:textId="77777777" w:rsidR="00E36C05" w:rsidRDefault="00E36C05">
      <w:pPr>
        <w:spacing w:line="326" w:lineRule="auto"/>
        <w:sectPr w:rsidR="00E36C05">
          <w:pgSz w:w="12240" w:h="15840"/>
          <w:pgMar w:top="1360" w:right="1300" w:bottom="1680" w:left="1720" w:header="0" w:footer="1366" w:gutter="0"/>
          <w:cols w:space="720"/>
        </w:sectPr>
      </w:pPr>
    </w:p>
    <w:p w14:paraId="13C81010" w14:textId="77777777" w:rsidR="00E36C05" w:rsidRDefault="00B7521C">
      <w:pPr>
        <w:pStyle w:val="Heading1"/>
        <w:spacing w:before="49"/>
        <w:ind w:left="1147" w:right="865"/>
        <w:jc w:val="center"/>
      </w:pPr>
      <w:r>
        <w:rPr>
          <w:spacing w:val="-2"/>
        </w:rPr>
        <w:lastRenderedPageBreak/>
        <w:t>References</w:t>
      </w:r>
    </w:p>
    <w:p w14:paraId="7D1D0010" w14:textId="77777777" w:rsidR="00E36C05" w:rsidRDefault="00B7521C">
      <w:pPr>
        <w:spacing w:before="238" w:line="244" w:lineRule="auto"/>
        <w:ind w:left="1157" w:right="150" w:hanging="720"/>
        <w:rPr>
          <w:sz w:val="24"/>
        </w:rPr>
      </w:pPr>
      <w:bookmarkStart w:id="390" w:name="References"/>
      <w:bookmarkStart w:id="391" w:name="Appendicies"/>
      <w:bookmarkStart w:id="392" w:name="_bookmark290"/>
      <w:bookmarkEnd w:id="390"/>
      <w:bookmarkEnd w:id="391"/>
      <w:bookmarkEnd w:id="392"/>
      <w:r>
        <w:rPr>
          <w:sz w:val="24"/>
        </w:rPr>
        <w:t>Abousalem,</w:t>
      </w:r>
      <w:r>
        <w:rPr>
          <w:spacing w:val="-9"/>
          <w:sz w:val="24"/>
        </w:rPr>
        <w:t xml:space="preserve"> </w:t>
      </w:r>
      <w:r>
        <w:rPr>
          <w:sz w:val="24"/>
        </w:rPr>
        <w:t>N.</w:t>
      </w:r>
      <w:r>
        <w:rPr>
          <w:spacing w:val="-12"/>
          <w:sz w:val="24"/>
        </w:rPr>
        <w:t xml:space="preserve"> </w:t>
      </w:r>
      <w:r>
        <w:rPr>
          <w:sz w:val="24"/>
        </w:rPr>
        <w:t>(2021).</w:t>
      </w:r>
      <w:r>
        <w:rPr>
          <w:spacing w:val="-12"/>
          <w:sz w:val="24"/>
        </w:rPr>
        <w:t xml:space="preserve"> </w:t>
      </w:r>
      <w:r>
        <w:rPr>
          <w:i/>
          <w:sz w:val="24"/>
        </w:rPr>
        <w:t>Nine</w:t>
      </w:r>
      <w:r>
        <w:rPr>
          <w:i/>
          <w:spacing w:val="-8"/>
          <w:sz w:val="24"/>
        </w:rPr>
        <w:t xml:space="preserve"> </w:t>
      </w:r>
      <w:r>
        <w:rPr>
          <w:i/>
          <w:sz w:val="24"/>
        </w:rPr>
        <w:t>Rocketship</w:t>
      </w:r>
      <w:r>
        <w:rPr>
          <w:i/>
          <w:spacing w:val="-8"/>
          <w:sz w:val="24"/>
        </w:rPr>
        <w:t xml:space="preserve"> </w:t>
      </w:r>
      <w:r>
        <w:rPr>
          <w:i/>
          <w:sz w:val="24"/>
        </w:rPr>
        <w:t>schools</w:t>
      </w:r>
      <w:r>
        <w:rPr>
          <w:i/>
          <w:spacing w:val="-8"/>
          <w:sz w:val="24"/>
        </w:rPr>
        <w:t xml:space="preserve"> </w:t>
      </w:r>
      <w:r>
        <w:rPr>
          <w:i/>
          <w:sz w:val="24"/>
        </w:rPr>
        <w:t>recognized</w:t>
      </w:r>
      <w:r>
        <w:rPr>
          <w:i/>
          <w:spacing w:val="-8"/>
          <w:sz w:val="24"/>
        </w:rPr>
        <w:t xml:space="preserve"> </w:t>
      </w:r>
      <w:r>
        <w:rPr>
          <w:i/>
          <w:sz w:val="24"/>
        </w:rPr>
        <w:t>as</w:t>
      </w:r>
      <w:r>
        <w:rPr>
          <w:i/>
          <w:spacing w:val="-8"/>
          <w:sz w:val="24"/>
        </w:rPr>
        <w:t xml:space="preserve"> </w:t>
      </w:r>
      <w:r>
        <w:rPr>
          <w:i/>
          <w:sz w:val="24"/>
        </w:rPr>
        <w:t>among</w:t>
      </w:r>
      <w:r>
        <w:rPr>
          <w:i/>
          <w:spacing w:val="-8"/>
          <w:sz w:val="24"/>
        </w:rPr>
        <w:t xml:space="preserve"> </w:t>
      </w:r>
      <w:r>
        <w:rPr>
          <w:i/>
          <w:sz w:val="24"/>
        </w:rPr>
        <w:t>the</w:t>
      </w:r>
      <w:r>
        <w:rPr>
          <w:i/>
          <w:spacing w:val="-8"/>
          <w:sz w:val="24"/>
        </w:rPr>
        <w:t xml:space="preserve"> </w:t>
      </w:r>
      <w:r>
        <w:rPr>
          <w:i/>
          <w:sz w:val="24"/>
        </w:rPr>
        <w:t>best</w:t>
      </w:r>
      <w:r>
        <w:rPr>
          <w:i/>
          <w:spacing w:val="-8"/>
          <w:sz w:val="24"/>
        </w:rPr>
        <w:t xml:space="preserve"> </w:t>
      </w:r>
      <w:r>
        <w:rPr>
          <w:i/>
          <w:sz w:val="24"/>
        </w:rPr>
        <w:t>in</w:t>
      </w:r>
      <w:r>
        <w:rPr>
          <w:i/>
          <w:spacing w:val="-8"/>
          <w:sz w:val="24"/>
        </w:rPr>
        <w:t xml:space="preserve"> </w:t>
      </w:r>
      <w:r>
        <w:rPr>
          <w:i/>
          <w:sz w:val="24"/>
        </w:rPr>
        <w:t>the</w:t>
      </w:r>
      <w:r>
        <w:rPr>
          <w:i/>
          <w:spacing w:val="-8"/>
          <w:sz w:val="24"/>
        </w:rPr>
        <w:t xml:space="preserve"> </w:t>
      </w:r>
      <w:r>
        <w:rPr>
          <w:i/>
          <w:sz w:val="24"/>
        </w:rPr>
        <w:t>nation</w:t>
      </w:r>
      <w:r>
        <w:rPr>
          <w:i/>
          <w:spacing w:val="-8"/>
          <w:sz w:val="24"/>
        </w:rPr>
        <w:t xml:space="preserve"> </w:t>
      </w:r>
      <w:r>
        <w:rPr>
          <w:i/>
          <w:sz w:val="24"/>
        </w:rPr>
        <w:t>by</w:t>
      </w:r>
      <w:r>
        <w:rPr>
          <w:i/>
          <w:spacing w:val="-8"/>
          <w:sz w:val="24"/>
        </w:rPr>
        <w:t xml:space="preserve"> </w:t>
      </w:r>
      <w:r>
        <w:rPr>
          <w:i/>
          <w:sz w:val="24"/>
        </w:rPr>
        <w:t>US News &amp; World Report</w:t>
      </w:r>
      <w:r>
        <w:rPr>
          <w:sz w:val="24"/>
        </w:rPr>
        <w:t>.</w:t>
      </w:r>
    </w:p>
    <w:p w14:paraId="5C98663D" w14:textId="77777777" w:rsidR="00E36C05" w:rsidRDefault="00B7521C">
      <w:pPr>
        <w:spacing w:before="90" w:line="376" w:lineRule="auto"/>
        <w:ind w:left="1157" w:right="371"/>
        <w:rPr>
          <w:rFonts w:ascii="Fira Mono"/>
          <w:sz w:val="19"/>
        </w:rPr>
      </w:pPr>
      <w:hyperlink r:id="rId30">
        <w:r>
          <w:rPr>
            <w:rFonts w:ascii="Fira Mono"/>
            <w:spacing w:val="-2"/>
            <w:sz w:val="19"/>
          </w:rPr>
          <w:t>https://www.rocketshipschools.org/nine-rocketship-schools-</w:t>
        </w:r>
      </w:hyperlink>
      <w:r>
        <w:rPr>
          <w:rFonts w:ascii="Fira Mono"/>
          <w:spacing w:val="-2"/>
          <w:sz w:val="19"/>
        </w:rPr>
        <w:t xml:space="preserve"> </w:t>
      </w:r>
      <w:hyperlink r:id="rId31">
        <w:r>
          <w:rPr>
            <w:rFonts w:ascii="Fira Mono"/>
            <w:spacing w:val="-2"/>
            <w:sz w:val="19"/>
          </w:rPr>
          <w:t>recognized-as-among-the-best-in-the-nation-by-us-news-world-report/</w:t>
        </w:r>
      </w:hyperlink>
    </w:p>
    <w:p w14:paraId="5D9718E3" w14:textId="77777777" w:rsidR="00E36C05" w:rsidRDefault="00E36C05">
      <w:pPr>
        <w:pStyle w:val="BodyText"/>
        <w:spacing w:before="6"/>
        <w:rPr>
          <w:rFonts w:ascii="Fira Mono"/>
          <w:sz w:val="16"/>
        </w:rPr>
      </w:pPr>
    </w:p>
    <w:p w14:paraId="08A2976E" w14:textId="77777777" w:rsidR="00E36C05" w:rsidRDefault="00B7521C">
      <w:pPr>
        <w:spacing w:line="244" w:lineRule="auto"/>
        <w:ind w:left="1157" w:right="377" w:hanging="720"/>
        <w:rPr>
          <w:i/>
          <w:sz w:val="24"/>
        </w:rPr>
      </w:pPr>
      <w:bookmarkStart w:id="393" w:name="_bookmark291"/>
      <w:bookmarkEnd w:id="393"/>
      <w:r>
        <w:rPr>
          <w:sz w:val="24"/>
        </w:rPr>
        <w:t>Aguinaldo,</w:t>
      </w:r>
      <w:r>
        <w:rPr>
          <w:spacing w:val="-6"/>
          <w:sz w:val="24"/>
        </w:rPr>
        <w:t xml:space="preserve"> </w:t>
      </w:r>
      <w:r>
        <w:rPr>
          <w:sz w:val="24"/>
        </w:rPr>
        <w:t>L.,</w:t>
      </w:r>
      <w:r>
        <w:rPr>
          <w:spacing w:val="-10"/>
          <w:sz w:val="24"/>
        </w:rPr>
        <w:t xml:space="preserve"> </w:t>
      </w:r>
      <w:r>
        <w:rPr>
          <w:sz w:val="24"/>
        </w:rPr>
        <w:t>Fry,</w:t>
      </w:r>
      <w:r>
        <w:rPr>
          <w:spacing w:val="-6"/>
          <w:sz w:val="24"/>
        </w:rPr>
        <w:t xml:space="preserve"> </w:t>
      </w:r>
      <w:r>
        <w:rPr>
          <w:sz w:val="24"/>
        </w:rPr>
        <w:t>D.,</w:t>
      </w:r>
      <w:r>
        <w:rPr>
          <w:spacing w:val="-10"/>
          <w:sz w:val="24"/>
        </w:rPr>
        <w:t xml:space="preserve"> </w:t>
      </w:r>
      <w:r>
        <w:rPr>
          <w:sz w:val="24"/>
        </w:rPr>
        <w:t>Garcia,</w:t>
      </w:r>
      <w:r>
        <w:rPr>
          <w:spacing w:val="-6"/>
          <w:sz w:val="24"/>
        </w:rPr>
        <w:t xml:space="preserve"> </w:t>
      </w:r>
      <w:r>
        <w:rPr>
          <w:sz w:val="24"/>
        </w:rPr>
        <w:t>B.,</w:t>
      </w:r>
      <w:r>
        <w:rPr>
          <w:spacing w:val="-10"/>
          <w:sz w:val="24"/>
        </w:rPr>
        <w:t xml:space="preserve"> </w:t>
      </w:r>
      <w:r>
        <w:rPr>
          <w:sz w:val="24"/>
        </w:rPr>
        <w:t>Gray,</w:t>
      </w:r>
      <w:r>
        <w:rPr>
          <w:spacing w:val="-6"/>
          <w:sz w:val="24"/>
        </w:rPr>
        <w:t xml:space="preserve"> </w:t>
      </w:r>
      <w:r>
        <w:rPr>
          <w:sz w:val="24"/>
        </w:rPr>
        <w:t>J.,</w:t>
      </w:r>
      <w:r>
        <w:rPr>
          <w:spacing w:val="-10"/>
          <w:sz w:val="24"/>
        </w:rPr>
        <w:t xml:space="preserve"> </w:t>
      </w:r>
      <w:r>
        <w:rPr>
          <w:sz w:val="24"/>
        </w:rPr>
        <w:t>Heckler,</w:t>
      </w:r>
      <w:r>
        <w:rPr>
          <w:spacing w:val="-6"/>
          <w:sz w:val="24"/>
        </w:rPr>
        <w:t xml:space="preserve"> </w:t>
      </w:r>
      <w:r>
        <w:rPr>
          <w:sz w:val="24"/>
        </w:rPr>
        <w:t>D.,</w:t>
      </w:r>
      <w:r>
        <w:rPr>
          <w:spacing w:val="-10"/>
          <w:sz w:val="24"/>
        </w:rPr>
        <w:t xml:space="preserve"> </w:t>
      </w:r>
      <w:r>
        <w:rPr>
          <w:sz w:val="24"/>
        </w:rPr>
        <w:t>Herrera,</w:t>
      </w:r>
      <w:r>
        <w:rPr>
          <w:spacing w:val="-6"/>
          <w:sz w:val="24"/>
        </w:rPr>
        <w:t xml:space="preserve"> </w:t>
      </w:r>
      <w:r>
        <w:rPr>
          <w:sz w:val="24"/>
        </w:rPr>
        <w:t>P.,</w:t>
      </w:r>
      <w:r>
        <w:rPr>
          <w:spacing w:val="-10"/>
          <w:sz w:val="24"/>
        </w:rPr>
        <w:t xml:space="preserve"> </w:t>
      </w:r>
      <w:r>
        <w:rPr>
          <w:sz w:val="24"/>
        </w:rPr>
        <w:t>Hyland,</w:t>
      </w:r>
      <w:r>
        <w:rPr>
          <w:spacing w:val="-6"/>
          <w:sz w:val="24"/>
        </w:rPr>
        <w:t xml:space="preserve"> </w:t>
      </w:r>
      <w:r>
        <w:rPr>
          <w:sz w:val="24"/>
        </w:rPr>
        <w:t>K., McEntire, R.,</w:t>
      </w:r>
      <w:r>
        <w:rPr>
          <w:spacing w:val="-2"/>
          <w:sz w:val="24"/>
        </w:rPr>
        <w:t xml:space="preserve"> </w:t>
      </w:r>
      <w:r>
        <w:rPr>
          <w:sz w:val="24"/>
        </w:rPr>
        <w:t>Miyashiro, R.,</w:t>
      </w:r>
      <w:r>
        <w:rPr>
          <w:spacing w:val="-2"/>
          <w:sz w:val="24"/>
        </w:rPr>
        <w:t xml:space="preserve"> </w:t>
      </w:r>
      <w:r>
        <w:rPr>
          <w:sz w:val="24"/>
        </w:rPr>
        <w:t>Phillips, M.,</w:t>
      </w:r>
      <w:r>
        <w:rPr>
          <w:spacing w:val="-2"/>
          <w:sz w:val="24"/>
        </w:rPr>
        <w:t xml:space="preserve"> </w:t>
      </w:r>
      <w:r>
        <w:rPr>
          <w:sz w:val="24"/>
        </w:rPr>
        <w:t>Speck, S.,</w:t>
      </w:r>
      <w:r>
        <w:rPr>
          <w:spacing w:val="-2"/>
          <w:sz w:val="24"/>
        </w:rPr>
        <w:t xml:space="preserve"> </w:t>
      </w:r>
      <w:r>
        <w:rPr>
          <w:sz w:val="24"/>
        </w:rPr>
        <w:t>Kathleen Spencer,</w:t>
      </w:r>
      <w:r>
        <w:rPr>
          <w:spacing w:val="-2"/>
          <w:sz w:val="24"/>
        </w:rPr>
        <w:t xml:space="preserve"> </w:t>
      </w:r>
      <w:r>
        <w:rPr>
          <w:sz w:val="24"/>
        </w:rPr>
        <w:t>&amp; Underwood,</w:t>
      </w:r>
      <w:r>
        <w:rPr>
          <w:spacing w:val="-12"/>
          <w:sz w:val="24"/>
        </w:rPr>
        <w:t xml:space="preserve"> </w:t>
      </w:r>
      <w:r>
        <w:rPr>
          <w:sz w:val="24"/>
        </w:rPr>
        <w:t>M.</w:t>
      </w:r>
      <w:r>
        <w:rPr>
          <w:spacing w:val="-12"/>
          <w:sz w:val="24"/>
        </w:rPr>
        <w:t xml:space="preserve"> </w:t>
      </w:r>
      <w:r>
        <w:rPr>
          <w:sz w:val="24"/>
        </w:rPr>
        <w:t>M.</w:t>
      </w:r>
      <w:r>
        <w:rPr>
          <w:spacing w:val="-12"/>
          <w:sz w:val="24"/>
        </w:rPr>
        <w:t xml:space="preserve"> </w:t>
      </w:r>
      <w:r>
        <w:rPr>
          <w:sz w:val="24"/>
        </w:rPr>
        <w:t>(2020).</w:t>
      </w:r>
      <w:r>
        <w:rPr>
          <w:spacing w:val="-12"/>
          <w:sz w:val="24"/>
        </w:rPr>
        <w:t xml:space="preserve"> </w:t>
      </w:r>
      <w:r>
        <w:rPr>
          <w:i/>
          <w:sz w:val="24"/>
        </w:rPr>
        <w:t>School</w:t>
      </w:r>
      <w:r>
        <w:rPr>
          <w:i/>
          <w:spacing w:val="-10"/>
          <w:sz w:val="24"/>
        </w:rPr>
        <w:t xml:space="preserve"> </w:t>
      </w:r>
      <w:r>
        <w:rPr>
          <w:i/>
          <w:sz w:val="24"/>
        </w:rPr>
        <w:t>funding</w:t>
      </w:r>
      <w:r>
        <w:rPr>
          <w:i/>
          <w:spacing w:val="-10"/>
          <w:sz w:val="24"/>
        </w:rPr>
        <w:t xml:space="preserve"> </w:t>
      </w:r>
      <w:r>
        <w:rPr>
          <w:i/>
          <w:sz w:val="24"/>
        </w:rPr>
        <w:t>and</w:t>
      </w:r>
      <w:r>
        <w:rPr>
          <w:i/>
          <w:spacing w:val="-10"/>
          <w:sz w:val="24"/>
        </w:rPr>
        <w:t xml:space="preserve"> </w:t>
      </w:r>
      <w:r>
        <w:rPr>
          <w:i/>
          <w:sz w:val="24"/>
        </w:rPr>
        <w:t>accountability</w:t>
      </w:r>
      <w:r>
        <w:rPr>
          <w:i/>
          <w:spacing w:val="-11"/>
          <w:sz w:val="24"/>
        </w:rPr>
        <w:t xml:space="preserve"> </w:t>
      </w:r>
      <w:r>
        <w:rPr>
          <w:i/>
          <w:sz w:val="24"/>
        </w:rPr>
        <w:t>in</w:t>
      </w:r>
      <w:r>
        <w:rPr>
          <w:i/>
          <w:spacing w:val="-10"/>
          <w:sz w:val="24"/>
        </w:rPr>
        <w:t xml:space="preserve"> </w:t>
      </w:r>
      <w:r>
        <w:rPr>
          <w:i/>
          <w:sz w:val="24"/>
        </w:rPr>
        <w:t>California:</w:t>
      </w:r>
      <w:r>
        <w:rPr>
          <w:i/>
          <w:spacing w:val="-10"/>
          <w:sz w:val="24"/>
        </w:rPr>
        <w:t xml:space="preserve"> </w:t>
      </w:r>
      <w:r>
        <w:rPr>
          <w:i/>
          <w:sz w:val="24"/>
        </w:rPr>
        <w:t>A</w:t>
      </w:r>
      <w:r>
        <w:rPr>
          <w:i/>
          <w:spacing w:val="-10"/>
          <w:sz w:val="24"/>
        </w:rPr>
        <w:t xml:space="preserve"> </w:t>
      </w:r>
      <w:r>
        <w:rPr>
          <w:i/>
          <w:sz w:val="24"/>
        </w:rPr>
        <w:t>guide</w:t>
      </w:r>
      <w:r>
        <w:rPr>
          <w:i/>
          <w:spacing w:val="-10"/>
          <w:sz w:val="24"/>
        </w:rPr>
        <w:t xml:space="preserve"> </w:t>
      </w:r>
      <w:r>
        <w:rPr>
          <w:i/>
          <w:sz w:val="24"/>
        </w:rPr>
        <w:t>to</w:t>
      </w:r>
    </w:p>
    <w:p w14:paraId="60981E11" w14:textId="77777777" w:rsidR="00E36C05" w:rsidRDefault="00B7521C">
      <w:pPr>
        <w:spacing w:line="350" w:lineRule="exact"/>
        <w:ind w:left="1157"/>
        <w:rPr>
          <w:sz w:val="24"/>
        </w:rPr>
      </w:pPr>
      <w:r>
        <w:rPr>
          <w:i/>
          <w:spacing w:val="-2"/>
          <w:sz w:val="24"/>
        </w:rPr>
        <w:t>K-12</w:t>
      </w:r>
      <w:r>
        <w:rPr>
          <w:i/>
          <w:spacing w:val="-5"/>
          <w:sz w:val="24"/>
        </w:rPr>
        <w:t xml:space="preserve"> </w:t>
      </w:r>
      <w:r>
        <w:rPr>
          <w:i/>
          <w:spacing w:val="-2"/>
          <w:sz w:val="24"/>
        </w:rPr>
        <w:t>public</w:t>
      </w:r>
      <w:r>
        <w:rPr>
          <w:i/>
          <w:spacing w:val="-5"/>
          <w:sz w:val="24"/>
        </w:rPr>
        <w:t xml:space="preserve"> </w:t>
      </w:r>
      <w:r>
        <w:rPr>
          <w:i/>
          <w:spacing w:val="-2"/>
          <w:sz w:val="24"/>
        </w:rPr>
        <w:t>school</w:t>
      </w:r>
      <w:r>
        <w:rPr>
          <w:i/>
          <w:spacing w:val="-5"/>
          <w:sz w:val="24"/>
        </w:rPr>
        <w:t xml:space="preserve"> </w:t>
      </w:r>
      <w:r>
        <w:rPr>
          <w:i/>
          <w:spacing w:val="-2"/>
          <w:sz w:val="24"/>
        </w:rPr>
        <w:t>finance</w:t>
      </w:r>
      <w:r>
        <w:rPr>
          <w:i/>
          <w:spacing w:val="-5"/>
          <w:sz w:val="24"/>
        </w:rPr>
        <w:t xml:space="preserve"> </w:t>
      </w:r>
      <w:r>
        <w:rPr>
          <w:i/>
          <w:spacing w:val="-2"/>
          <w:sz w:val="24"/>
        </w:rPr>
        <w:t>in</w:t>
      </w:r>
      <w:r>
        <w:rPr>
          <w:i/>
          <w:spacing w:val="-5"/>
          <w:sz w:val="24"/>
        </w:rPr>
        <w:t xml:space="preserve"> </w:t>
      </w:r>
      <w:r>
        <w:rPr>
          <w:i/>
          <w:spacing w:val="-2"/>
          <w:sz w:val="24"/>
        </w:rPr>
        <w:t>California</w:t>
      </w:r>
      <w:r>
        <w:rPr>
          <w:i/>
          <w:spacing w:val="2"/>
          <w:sz w:val="24"/>
        </w:rPr>
        <w:t xml:space="preserve"> </w:t>
      </w:r>
      <w:r>
        <w:rPr>
          <w:spacing w:val="-2"/>
          <w:sz w:val="24"/>
        </w:rPr>
        <w:t>(2020th</w:t>
      </w:r>
      <w:r>
        <w:rPr>
          <w:spacing w:val="-6"/>
          <w:sz w:val="24"/>
        </w:rPr>
        <w:t xml:space="preserve"> </w:t>
      </w:r>
      <w:r>
        <w:rPr>
          <w:spacing w:val="-2"/>
          <w:sz w:val="24"/>
        </w:rPr>
        <w:t>ed.).</w:t>
      </w:r>
      <w:r>
        <w:rPr>
          <w:spacing w:val="-11"/>
          <w:sz w:val="24"/>
        </w:rPr>
        <w:t xml:space="preserve"> </w:t>
      </w:r>
      <w:r>
        <w:rPr>
          <w:spacing w:val="-2"/>
          <w:sz w:val="24"/>
        </w:rPr>
        <w:t>School</w:t>
      </w:r>
      <w:r>
        <w:rPr>
          <w:spacing w:val="-6"/>
          <w:sz w:val="24"/>
        </w:rPr>
        <w:t xml:space="preserve"> </w:t>
      </w:r>
      <w:r>
        <w:rPr>
          <w:spacing w:val="-2"/>
          <w:sz w:val="24"/>
        </w:rPr>
        <w:t>Services</w:t>
      </w:r>
      <w:r>
        <w:rPr>
          <w:spacing w:val="-6"/>
          <w:sz w:val="24"/>
        </w:rPr>
        <w:t xml:space="preserve"> </w:t>
      </w:r>
      <w:r>
        <w:rPr>
          <w:spacing w:val="-2"/>
          <w:sz w:val="24"/>
        </w:rPr>
        <w:t>of</w:t>
      </w:r>
      <w:r>
        <w:rPr>
          <w:spacing w:val="-5"/>
          <w:sz w:val="24"/>
        </w:rPr>
        <w:t xml:space="preserve"> </w:t>
      </w:r>
      <w:r>
        <w:rPr>
          <w:spacing w:val="-2"/>
          <w:sz w:val="24"/>
        </w:rPr>
        <w:t>California,</w:t>
      </w:r>
      <w:r>
        <w:rPr>
          <w:spacing w:val="-11"/>
          <w:sz w:val="24"/>
        </w:rPr>
        <w:t xml:space="preserve"> </w:t>
      </w:r>
      <w:r>
        <w:rPr>
          <w:spacing w:val="-4"/>
          <w:sz w:val="24"/>
        </w:rPr>
        <w:t>Inc.</w:t>
      </w:r>
    </w:p>
    <w:p w14:paraId="46C65A7A" w14:textId="77777777" w:rsidR="00E36C05" w:rsidRDefault="00E36C05">
      <w:pPr>
        <w:pStyle w:val="BodyText"/>
        <w:spacing w:before="1"/>
        <w:rPr>
          <w:sz w:val="20"/>
        </w:rPr>
      </w:pPr>
    </w:p>
    <w:p w14:paraId="4289CE2A" w14:textId="77777777" w:rsidR="00E36C05" w:rsidRDefault="00B7521C">
      <w:pPr>
        <w:spacing w:before="1" w:line="244" w:lineRule="auto"/>
        <w:ind w:left="1157" w:right="387" w:hanging="720"/>
        <w:rPr>
          <w:sz w:val="24"/>
        </w:rPr>
      </w:pPr>
      <w:bookmarkStart w:id="394" w:name="_bookmark292"/>
      <w:bookmarkEnd w:id="394"/>
      <w:r>
        <w:rPr>
          <w:sz w:val="24"/>
        </w:rPr>
        <w:t>Aguinaldo,</w:t>
      </w:r>
      <w:r>
        <w:rPr>
          <w:spacing w:val="-6"/>
          <w:sz w:val="24"/>
        </w:rPr>
        <w:t xml:space="preserve"> </w:t>
      </w:r>
      <w:r>
        <w:rPr>
          <w:sz w:val="24"/>
        </w:rPr>
        <w:t>L.,</w:t>
      </w:r>
      <w:r>
        <w:rPr>
          <w:spacing w:val="-10"/>
          <w:sz w:val="24"/>
        </w:rPr>
        <w:t xml:space="preserve"> </w:t>
      </w:r>
      <w:r>
        <w:rPr>
          <w:sz w:val="24"/>
        </w:rPr>
        <w:t>Fry,</w:t>
      </w:r>
      <w:r>
        <w:rPr>
          <w:spacing w:val="-6"/>
          <w:sz w:val="24"/>
        </w:rPr>
        <w:t xml:space="preserve"> </w:t>
      </w:r>
      <w:r>
        <w:rPr>
          <w:sz w:val="24"/>
        </w:rPr>
        <w:t>D.,</w:t>
      </w:r>
      <w:r>
        <w:rPr>
          <w:spacing w:val="-10"/>
          <w:sz w:val="24"/>
        </w:rPr>
        <w:t xml:space="preserve"> </w:t>
      </w:r>
      <w:r>
        <w:rPr>
          <w:sz w:val="24"/>
        </w:rPr>
        <w:t>Garcia,</w:t>
      </w:r>
      <w:r>
        <w:rPr>
          <w:spacing w:val="-6"/>
          <w:sz w:val="24"/>
        </w:rPr>
        <w:t xml:space="preserve"> </w:t>
      </w:r>
      <w:r>
        <w:rPr>
          <w:sz w:val="24"/>
        </w:rPr>
        <w:t>B.,</w:t>
      </w:r>
      <w:r>
        <w:rPr>
          <w:spacing w:val="-10"/>
          <w:sz w:val="24"/>
        </w:rPr>
        <w:t xml:space="preserve"> </w:t>
      </w:r>
      <w:r>
        <w:rPr>
          <w:sz w:val="24"/>
        </w:rPr>
        <w:t>Gray,</w:t>
      </w:r>
      <w:r>
        <w:rPr>
          <w:spacing w:val="-6"/>
          <w:sz w:val="24"/>
        </w:rPr>
        <w:t xml:space="preserve"> </w:t>
      </w:r>
      <w:r>
        <w:rPr>
          <w:sz w:val="24"/>
        </w:rPr>
        <w:t>J.,</w:t>
      </w:r>
      <w:r>
        <w:rPr>
          <w:spacing w:val="-10"/>
          <w:sz w:val="24"/>
        </w:rPr>
        <w:t xml:space="preserve"> </w:t>
      </w:r>
      <w:r>
        <w:rPr>
          <w:sz w:val="24"/>
        </w:rPr>
        <w:t>Heckler,</w:t>
      </w:r>
      <w:r>
        <w:rPr>
          <w:spacing w:val="-6"/>
          <w:sz w:val="24"/>
        </w:rPr>
        <w:t xml:space="preserve"> </w:t>
      </w:r>
      <w:r>
        <w:rPr>
          <w:sz w:val="24"/>
        </w:rPr>
        <w:t>D.,</w:t>
      </w:r>
      <w:r>
        <w:rPr>
          <w:spacing w:val="-10"/>
          <w:sz w:val="24"/>
        </w:rPr>
        <w:t xml:space="preserve"> </w:t>
      </w:r>
      <w:r>
        <w:rPr>
          <w:sz w:val="24"/>
        </w:rPr>
        <w:t>Herrera,</w:t>
      </w:r>
      <w:r>
        <w:rPr>
          <w:spacing w:val="-6"/>
          <w:sz w:val="24"/>
        </w:rPr>
        <w:t xml:space="preserve"> </w:t>
      </w:r>
      <w:r>
        <w:rPr>
          <w:sz w:val="24"/>
        </w:rPr>
        <w:t>P.,</w:t>
      </w:r>
      <w:r>
        <w:rPr>
          <w:spacing w:val="-10"/>
          <w:sz w:val="24"/>
        </w:rPr>
        <w:t xml:space="preserve"> </w:t>
      </w:r>
      <w:r>
        <w:rPr>
          <w:sz w:val="24"/>
        </w:rPr>
        <w:t>Hyland,</w:t>
      </w:r>
      <w:r>
        <w:rPr>
          <w:spacing w:val="-6"/>
          <w:sz w:val="24"/>
        </w:rPr>
        <w:t xml:space="preserve"> </w:t>
      </w:r>
      <w:r>
        <w:rPr>
          <w:sz w:val="24"/>
        </w:rPr>
        <w:t>K., McEntire, R.,</w:t>
      </w:r>
      <w:r>
        <w:rPr>
          <w:spacing w:val="-2"/>
          <w:sz w:val="24"/>
        </w:rPr>
        <w:t xml:space="preserve"> </w:t>
      </w:r>
      <w:r>
        <w:rPr>
          <w:sz w:val="24"/>
        </w:rPr>
        <w:t>Miyashiro, R.,</w:t>
      </w:r>
      <w:r>
        <w:rPr>
          <w:spacing w:val="-2"/>
          <w:sz w:val="24"/>
        </w:rPr>
        <w:t xml:space="preserve"> </w:t>
      </w:r>
      <w:r>
        <w:rPr>
          <w:sz w:val="24"/>
        </w:rPr>
        <w:t>Phillips, M.,</w:t>
      </w:r>
      <w:r>
        <w:rPr>
          <w:spacing w:val="-2"/>
          <w:sz w:val="24"/>
        </w:rPr>
        <w:t xml:space="preserve"> </w:t>
      </w:r>
      <w:r>
        <w:rPr>
          <w:sz w:val="24"/>
        </w:rPr>
        <w:t>Speck, S.,</w:t>
      </w:r>
      <w:r>
        <w:rPr>
          <w:spacing w:val="-2"/>
          <w:sz w:val="24"/>
        </w:rPr>
        <w:t xml:space="preserve"> </w:t>
      </w:r>
      <w:r>
        <w:rPr>
          <w:sz w:val="24"/>
        </w:rPr>
        <w:t>Kathleen Spencer,</w:t>
      </w:r>
      <w:r>
        <w:rPr>
          <w:spacing w:val="-2"/>
          <w:sz w:val="24"/>
        </w:rPr>
        <w:t xml:space="preserve"> </w:t>
      </w:r>
      <w:r>
        <w:rPr>
          <w:sz w:val="24"/>
        </w:rPr>
        <w:t>&amp; Underwood,</w:t>
      </w:r>
      <w:r>
        <w:rPr>
          <w:spacing w:val="-12"/>
          <w:sz w:val="24"/>
        </w:rPr>
        <w:t xml:space="preserve"> </w:t>
      </w:r>
      <w:r>
        <w:rPr>
          <w:sz w:val="24"/>
        </w:rPr>
        <w:t>M.</w:t>
      </w:r>
      <w:r>
        <w:rPr>
          <w:spacing w:val="-10"/>
          <w:sz w:val="24"/>
        </w:rPr>
        <w:t xml:space="preserve"> </w:t>
      </w:r>
      <w:r>
        <w:rPr>
          <w:sz w:val="24"/>
        </w:rPr>
        <w:t>M.</w:t>
      </w:r>
      <w:r>
        <w:rPr>
          <w:spacing w:val="-12"/>
          <w:sz w:val="24"/>
        </w:rPr>
        <w:t xml:space="preserve"> </w:t>
      </w:r>
      <w:r>
        <w:rPr>
          <w:sz w:val="24"/>
        </w:rPr>
        <w:t>(2021).</w:t>
      </w:r>
      <w:r>
        <w:rPr>
          <w:spacing w:val="-12"/>
          <w:sz w:val="24"/>
        </w:rPr>
        <w:t xml:space="preserve"> </w:t>
      </w:r>
      <w:r>
        <w:rPr>
          <w:i/>
          <w:sz w:val="24"/>
        </w:rPr>
        <w:t>School</w:t>
      </w:r>
      <w:r>
        <w:rPr>
          <w:i/>
          <w:spacing w:val="-9"/>
          <w:sz w:val="24"/>
        </w:rPr>
        <w:t xml:space="preserve"> </w:t>
      </w:r>
      <w:r>
        <w:rPr>
          <w:i/>
          <w:sz w:val="24"/>
        </w:rPr>
        <w:t>funding</w:t>
      </w:r>
      <w:r>
        <w:rPr>
          <w:i/>
          <w:spacing w:val="-9"/>
          <w:sz w:val="24"/>
        </w:rPr>
        <w:t xml:space="preserve"> </w:t>
      </w:r>
      <w:r>
        <w:rPr>
          <w:i/>
          <w:sz w:val="24"/>
        </w:rPr>
        <w:t>and</w:t>
      </w:r>
      <w:r>
        <w:rPr>
          <w:i/>
          <w:spacing w:val="-9"/>
          <w:sz w:val="24"/>
        </w:rPr>
        <w:t xml:space="preserve"> </w:t>
      </w:r>
      <w:r>
        <w:rPr>
          <w:i/>
          <w:sz w:val="24"/>
        </w:rPr>
        <w:t>accountability</w:t>
      </w:r>
      <w:r>
        <w:rPr>
          <w:i/>
          <w:spacing w:val="-9"/>
          <w:sz w:val="24"/>
        </w:rPr>
        <w:t xml:space="preserve"> </w:t>
      </w:r>
      <w:r>
        <w:rPr>
          <w:i/>
          <w:sz w:val="24"/>
        </w:rPr>
        <w:t>in</w:t>
      </w:r>
      <w:r>
        <w:rPr>
          <w:i/>
          <w:spacing w:val="-9"/>
          <w:sz w:val="24"/>
        </w:rPr>
        <w:t xml:space="preserve"> </w:t>
      </w:r>
      <w:r>
        <w:rPr>
          <w:i/>
          <w:sz w:val="24"/>
        </w:rPr>
        <w:t>California:</w:t>
      </w:r>
      <w:r>
        <w:rPr>
          <w:i/>
          <w:spacing w:val="-9"/>
          <w:sz w:val="24"/>
        </w:rPr>
        <w:t xml:space="preserve"> </w:t>
      </w:r>
      <w:r>
        <w:rPr>
          <w:i/>
          <w:sz w:val="24"/>
        </w:rPr>
        <w:t>A</w:t>
      </w:r>
      <w:r>
        <w:rPr>
          <w:i/>
          <w:spacing w:val="-9"/>
          <w:sz w:val="24"/>
        </w:rPr>
        <w:t xml:space="preserve"> </w:t>
      </w:r>
      <w:r>
        <w:rPr>
          <w:i/>
          <w:sz w:val="24"/>
        </w:rPr>
        <w:t>guide</w:t>
      </w:r>
      <w:r>
        <w:rPr>
          <w:i/>
          <w:spacing w:val="-9"/>
          <w:sz w:val="24"/>
        </w:rPr>
        <w:t xml:space="preserve"> </w:t>
      </w:r>
      <w:r>
        <w:rPr>
          <w:i/>
          <w:sz w:val="24"/>
        </w:rPr>
        <w:t>to K-12 public school finance in California</w:t>
      </w:r>
      <w:r>
        <w:rPr>
          <w:sz w:val="24"/>
        </w:rPr>
        <w:t>. School Services of California, Inc.</w:t>
      </w:r>
    </w:p>
    <w:p w14:paraId="3BB704EA" w14:textId="77777777" w:rsidR="00E36C05" w:rsidRDefault="00B7521C">
      <w:pPr>
        <w:spacing w:before="285" w:line="244" w:lineRule="auto"/>
        <w:ind w:left="1157" w:right="150" w:hanging="720"/>
        <w:rPr>
          <w:sz w:val="24"/>
        </w:rPr>
      </w:pPr>
      <w:bookmarkStart w:id="395" w:name="_bookmark293"/>
      <w:bookmarkEnd w:id="395"/>
      <w:r>
        <w:rPr>
          <w:sz w:val="24"/>
        </w:rPr>
        <w:t>Aguinaldo,</w:t>
      </w:r>
      <w:r>
        <w:rPr>
          <w:spacing w:val="-4"/>
          <w:sz w:val="24"/>
        </w:rPr>
        <w:t xml:space="preserve"> </w:t>
      </w:r>
      <w:r>
        <w:rPr>
          <w:sz w:val="24"/>
        </w:rPr>
        <w:t>L.,</w:t>
      </w:r>
      <w:r>
        <w:rPr>
          <w:spacing w:val="-7"/>
          <w:sz w:val="24"/>
        </w:rPr>
        <w:t xml:space="preserve"> </w:t>
      </w:r>
      <w:r>
        <w:rPr>
          <w:sz w:val="24"/>
        </w:rPr>
        <w:t>Garcia,</w:t>
      </w:r>
      <w:r>
        <w:rPr>
          <w:spacing w:val="-4"/>
          <w:sz w:val="24"/>
        </w:rPr>
        <w:t xml:space="preserve"> </w:t>
      </w:r>
      <w:r>
        <w:rPr>
          <w:sz w:val="24"/>
        </w:rPr>
        <w:t>B.,</w:t>
      </w:r>
      <w:r>
        <w:rPr>
          <w:spacing w:val="-7"/>
          <w:sz w:val="24"/>
        </w:rPr>
        <w:t xml:space="preserve"> </w:t>
      </w:r>
      <w:r>
        <w:rPr>
          <w:sz w:val="24"/>
        </w:rPr>
        <w:t>Gray,</w:t>
      </w:r>
      <w:r>
        <w:rPr>
          <w:spacing w:val="-4"/>
          <w:sz w:val="24"/>
        </w:rPr>
        <w:t xml:space="preserve"> </w:t>
      </w:r>
      <w:r>
        <w:rPr>
          <w:sz w:val="24"/>
        </w:rPr>
        <w:t>J.,</w:t>
      </w:r>
      <w:r>
        <w:rPr>
          <w:spacing w:val="-7"/>
          <w:sz w:val="24"/>
        </w:rPr>
        <w:t xml:space="preserve"> </w:t>
      </w:r>
      <w:r>
        <w:rPr>
          <w:sz w:val="24"/>
        </w:rPr>
        <w:t>Herrera,</w:t>
      </w:r>
      <w:r>
        <w:rPr>
          <w:spacing w:val="-4"/>
          <w:sz w:val="24"/>
        </w:rPr>
        <w:t xml:space="preserve"> </w:t>
      </w:r>
      <w:r>
        <w:rPr>
          <w:sz w:val="24"/>
        </w:rPr>
        <w:t>P.,</w:t>
      </w:r>
      <w:r>
        <w:rPr>
          <w:spacing w:val="-7"/>
          <w:sz w:val="24"/>
        </w:rPr>
        <w:t xml:space="preserve"> </w:t>
      </w:r>
      <w:r>
        <w:rPr>
          <w:sz w:val="24"/>
        </w:rPr>
        <w:t>Hodson,</w:t>
      </w:r>
      <w:r>
        <w:rPr>
          <w:spacing w:val="-4"/>
          <w:sz w:val="24"/>
        </w:rPr>
        <w:t xml:space="preserve"> </w:t>
      </w:r>
      <w:r>
        <w:rPr>
          <w:sz w:val="24"/>
        </w:rPr>
        <w:t>L.,</w:t>
      </w:r>
      <w:r>
        <w:rPr>
          <w:spacing w:val="-7"/>
          <w:sz w:val="24"/>
        </w:rPr>
        <w:t xml:space="preserve"> </w:t>
      </w:r>
      <w:r>
        <w:rPr>
          <w:sz w:val="24"/>
        </w:rPr>
        <w:t>Hyland,</w:t>
      </w:r>
      <w:r>
        <w:rPr>
          <w:spacing w:val="-4"/>
          <w:sz w:val="24"/>
        </w:rPr>
        <w:t xml:space="preserve"> </w:t>
      </w:r>
      <w:r>
        <w:rPr>
          <w:sz w:val="24"/>
        </w:rPr>
        <w:t>K.,</w:t>
      </w:r>
      <w:r>
        <w:rPr>
          <w:spacing w:val="-7"/>
          <w:sz w:val="24"/>
        </w:rPr>
        <w:t xml:space="preserve"> </w:t>
      </w:r>
      <w:r>
        <w:rPr>
          <w:sz w:val="24"/>
        </w:rPr>
        <w:t>McCaskill,</w:t>
      </w:r>
      <w:r>
        <w:rPr>
          <w:spacing w:val="-4"/>
          <w:sz w:val="24"/>
        </w:rPr>
        <w:t xml:space="preserve"> </w:t>
      </w:r>
      <w:r>
        <w:rPr>
          <w:sz w:val="24"/>
        </w:rPr>
        <w:t xml:space="preserve">W., </w:t>
      </w:r>
      <w:r>
        <w:rPr>
          <w:spacing w:val="-2"/>
          <w:sz w:val="24"/>
        </w:rPr>
        <w:t>Pelletier, A.,</w:t>
      </w:r>
      <w:r>
        <w:rPr>
          <w:spacing w:val="-6"/>
          <w:sz w:val="24"/>
        </w:rPr>
        <w:t xml:space="preserve"> </w:t>
      </w:r>
      <w:r>
        <w:rPr>
          <w:spacing w:val="-2"/>
          <w:sz w:val="24"/>
        </w:rPr>
        <w:t>Phillips, M.,</w:t>
      </w:r>
      <w:r>
        <w:rPr>
          <w:spacing w:val="-6"/>
          <w:sz w:val="24"/>
        </w:rPr>
        <w:t xml:space="preserve"> </w:t>
      </w:r>
      <w:r>
        <w:rPr>
          <w:spacing w:val="-2"/>
          <w:sz w:val="24"/>
        </w:rPr>
        <w:t>Spencer, K.,</w:t>
      </w:r>
      <w:r>
        <w:rPr>
          <w:spacing w:val="-6"/>
          <w:sz w:val="24"/>
        </w:rPr>
        <w:t xml:space="preserve"> </w:t>
      </w:r>
      <w:r>
        <w:rPr>
          <w:spacing w:val="-2"/>
          <w:sz w:val="24"/>
        </w:rPr>
        <w:t>&amp; Underwood, M. M.</w:t>
      </w:r>
      <w:r>
        <w:rPr>
          <w:spacing w:val="-6"/>
          <w:sz w:val="24"/>
        </w:rPr>
        <w:t xml:space="preserve"> </w:t>
      </w:r>
      <w:r>
        <w:rPr>
          <w:spacing w:val="-2"/>
          <w:sz w:val="24"/>
        </w:rPr>
        <w:t>(2023).</w:t>
      </w:r>
      <w:r>
        <w:rPr>
          <w:spacing w:val="-6"/>
          <w:sz w:val="24"/>
        </w:rPr>
        <w:t xml:space="preserve"> </w:t>
      </w:r>
      <w:r>
        <w:rPr>
          <w:i/>
          <w:spacing w:val="-2"/>
          <w:sz w:val="24"/>
        </w:rPr>
        <w:t>School funding</w:t>
      </w:r>
      <w:r>
        <w:rPr>
          <w:i/>
          <w:sz w:val="24"/>
        </w:rPr>
        <w:t xml:space="preserve"> and accountability in California: A guide to K-12 public school finance in California</w:t>
      </w:r>
      <w:r>
        <w:rPr>
          <w:sz w:val="24"/>
        </w:rPr>
        <w:t>.</w:t>
      </w:r>
    </w:p>
    <w:p w14:paraId="77444ECF" w14:textId="77777777" w:rsidR="00E36C05" w:rsidRDefault="00B7521C">
      <w:pPr>
        <w:pStyle w:val="BodyText"/>
        <w:spacing w:line="350" w:lineRule="exact"/>
        <w:ind w:left="1157"/>
      </w:pPr>
      <w:r>
        <w:rPr>
          <w:spacing w:val="-2"/>
        </w:rPr>
        <w:t>School</w:t>
      </w:r>
      <w:r>
        <w:rPr>
          <w:spacing w:val="1"/>
        </w:rPr>
        <w:t xml:space="preserve"> </w:t>
      </w:r>
      <w:r>
        <w:rPr>
          <w:spacing w:val="-2"/>
        </w:rPr>
        <w:t>Services</w:t>
      </w:r>
      <w:r>
        <w:rPr>
          <w:spacing w:val="2"/>
        </w:rPr>
        <w:t xml:space="preserve"> </w:t>
      </w:r>
      <w:r>
        <w:rPr>
          <w:spacing w:val="-2"/>
        </w:rPr>
        <w:t>of</w:t>
      </w:r>
      <w:r>
        <w:rPr>
          <w:spacing w:val="2"/>
        </w:rPr>
        <w:t xml:space="preserve"> </w:t>
      </w:r>
      <w:r>
        <w:rPr>
          <w:spacing w:val="-2"/>
        </w:rPr>
        <w:t>California,</w:t>
      </w:r>
      <w:r>
        <w:rPr>
          <w:spacing w:val="-3"/>
        </w:rPr>
        <w:t xml:space="preserve"> </w:t>
      </w:r>
      <w:r>
        <w:rPr>
          <w:spacing w:val="-4"/>
        </w:rPr>
        <w:t>Inc.</w:t>
      </w:r>
    </w:p>
    <w:p w14:paraId="1290582F" w14:textId="77777777" w:rsidR="00E36C05" w:rsidRDefault="00E36C05">
      <w:pPr>
        <w:pStyle w:val="BodyText"/>
        <w:spacing w:before="2"/>
        <w:rPr>
          <w:sz w:val="20"/>
        </w:rPr>
      </w:pPr>
    </w:p>
    <w:p w14:paraId="4693B5A7" w14:textId="77777777" w:rsidR="00E36C05" w:rsidRDefault="00B7521C">
      <w:pPr>
        <w:pStyle w:val="BodyText"/>
        <w:ind w:left="437"/>
      </w:pPr>
      <w:bookmarkStart w:id="396" w:name="_bookmark294"/>
      <w:bookmarkEnd w:id="396"/>
      <w:r>
        <w:rPr>
          <w:spacing w:val="-2"/>
        </w:rPr>
        <w:t>Aguinaldo,</w:t>
      </w:r>
      <w:r>
        <w:rPr>
          <w:spacing w:val="-10"/>
        </w:rPr>
        <w:t xml:space="preserve"> </w:t>
      </w:r>
      <w:r>
        <w:rPr>
          <w:spacing w:val="-2"/>
        </w:rPr>
        <w:t>L.,</w:t>
      </w:r>
      <w:r>
        <w:rPr>
          <w:spacing w:val="-9"/>
        </w:rPr>
        <w:t xml:space="preserve"> </w:t>
      </w:r>
      <w:r>
        <w:rPr>
          <w:spacing w:val="-2"/>
        </w:rPr>
        <w:t>Garcia,</w:t>
      </w:r>
      <w:r>
        <w:rPr>
          <w:spacing w:val="-7"/>
        </w:rPr>
        <w:t xml:space="preserve"> </w:t>
      </w:r>
      <w:r>
        <w:rPr>
          <w:spacing w:val="-2"/>
        </w:rPr>
        <w:t>B.,</w:t>
      </w:r>
      <w:r>
        <w:rPr>
          <w:spacing w:val="-10"/>
        </w:rPr>
        <w:t xml:space="preserve"> </w:t>
      </w:r>
      <w:r>
        <w:rPr>
          <w:spacing w:val="-2"/>
        </w:rPr>
        <w:t>Herrera,</w:t>
      </w:r>
      <w:r>
        <w:rPr>
          <w:spacing w:val="-7"/>
        </w:rPr>
        <w:t xml:space="preserve"> </w:t>
      </w:r>
      <w:r>
        <w:rPr>
          <w:spacing w:val="-2"/>
        </w:rPr>
        <w:t>P.,</w:t>
      </w:r>
      <w:r>
        <w:rPr>
          <w:spacing w:val="-10"/>
        </w:rPr>
        <w:t xml:space="preserve"> </w:t>
      </w:r>
      <w:r>
        <w:rPr>
          <w:spacing w:val="-2"/>
        </w:rPr>
        <w:t>Hyland,</w:t>
      </w:r>
      <w:r>
        <w:rPr>
          <w:spacing w:val="-7"/>
        </w:rPr>
        <w:t xml:space="preserve"> </w:t>
      </w:r>
      <w:r>
        <w:rPr>
          <w:spacing w:val="-2"/>
        </w:rPr>
        <w:t>K.,</w:t>
      </w:r>
      <w:r>
        <w:rPr>
          <w:spacing w:val="-10"/>
        </w:rPr>
        <w:t xml:space="preserve"> </w:t>
      </w:r>
      <w:r>
        <w:rPr>
          <w:spacing w:val="-2"/>
        </w:rPr>
        <w:t>McCaskill,</w:t>
      </w:r>
      <w:r>
        <w:rPr>
          <w:spacing w:val="-6"/>
        </w:rPr>
        <w:t xml:space="preserve"> </w:t>
      </w:r>
      <w:r>
        <w:rPr>
          <w:spacing w:val="-2"/>
        </w:rPr>
        <w:t>W.,</w:t>
      </w:r>
      <w:r>
        <w:rPr>
          <w:spacing w:val="-10"/>
        </w:rPr>
        <w:t xml:space="preserve"> </w:t>
      </w:r>
      <w:r>
        <w:rPr>
          <w:spacing w:val="-2"/>
        </w:rPr>
        <w:t>Pelletiere,</w:t>
      </w:r>
      <w:r>
        <w:rPr>
          <w:spacing w:val="-7"/>
        </w:rPr>
        <w:t xml:space="preserve"> </w:t>
      </w:r>
      <w:r>
        <w:rPr>
          <w:spacing w:val="-5"/>
        </w:rPr>
        <w:t>A.,</w:t>
      </w:r>
    </w:p>
    <w:p w14:paraId="2BAC9273" w14:textId="77777777" w:rsidR="00E36C05" w:rsidRDefault="00B7521C">
      <w:pPr>
        <w:spacing w:before="6" w:line="244" w:lineRule="auto"/>
        <w:ind w:left="1157" w:right="150"/>
        <w:rPr>
          <w:sz w:val="24"/>
        </w:rPr>
      </w:pPr>
      <w:r>
        <w:rPr>
          <w:spacing w:val="-2"/>
          <w:sz w:val="24"/>
        </w:rPr>
        <w:t>Phillips,</w:t>
      </w:r>
      <w:r>
        <w:rPr>
          <w:spacing w:val="-4"/>
          <w:sz w:val="24"/>
        </w:rPr>
        <w:t xml:space="preserve"> </w:t>
      </w:r>
      <w:r>
        <w:rPr>
          <w:spacing w:val="-2"/>
          <w:sz w:val="24"/>
        </w:rPr>
        <w:t>M.,</w:t>
      </w:r>
      <w:r>
        <w:rPr>
          <w:spacing w:val="-9"/>
          <w:sz w:val="24"/>
        </w:rPr>
        <w:t xml:space="preserve"> </w:t>
      </w:r>
      <w:r>
        <w:rPr>
          <w:spacing w:val="-2"/>
          <w:sz w:val="24"/>
        </w:rPr>
        <w:t>Speck,</w:t>
      </w:r>
      <w:r>
        <w:rPr>
          <w:spacing w:val="-4"/>
          <w:sz w:val="24"/>
        </w:rPr>
        <w:t xml:space="preserve"> </w:t>
      </w:r>
      <w:r>
        <w:rPr>
          <w:spacing w:val="-2"/>
          <w:sz w:val="24"/>
        </w:rPr>
        <w:t>S.,</w:t>
      </w:r>
      <w:r>
        <w:rPr>
          <w:spacing w:val="-9"/>
          <w:sz w:val="24"/>
        </w:rPr>
        <w:t xml:space="preserve"> </w:t>
      </w:r>
      <w:r>
        <w:rPr>
          <w:spacing w:val="-2"/>
          <w:sz w:val="24"/>
        </w:rPr>
        <w:t>Spencer,</w:t>
      </w:r>
      <w:r>
        <w:rPr>
          <w:spacing w:val="-4"/>
          <w:sz w:val="24"/>
        </w:rPr>
        <w:t xml:space="preserve"> </w:t>
      </w:r>
      <w:r>
        <w:rPr>
          <w:spacing w:val="-2"/>
          <w:sz w:val="24"/>
        </w:rPr>
        <w:t>K.,</w:t>
      </w:r>
      <w:r>
        <w:rPr>
          <w:spacing w:val="-9"/>
          <w:sz w:val="24"/>
        </w:rPr>
        <w:t xml:space="preserve"> </w:t>
      </w:r>
      <w:r>
        <w:rPr>
          <w:spacing w:val="-2"/>
          <w:sz w:val="24"/>
        </w:rPr>
        <w:t>&amp;</w:t>
      </w:r>
      <w:r>
        <w:rPr>
          <w:spacing w:val="-4"/>
          <w:sz w:val="24"/>
        </w:rPr>
        <w:t xml:space="preserve"> </w:t>
      </w:r>
      <w:r>
        <w:rPr>
          <w:spacing w:val="-2"/>
          <w:sz w:val="24"/>
        </w:rPr>
        <w:t>Underwood,</w:t>
      </w:r>
      <w:r>
        <w:rPr>
          <w:spacing w:val="-5"/>
          <w:sz w:val="24"/>
        </w:rPr>
        <w:t xml:space="preserve"> </w:t>
      </w:r>
      <w:r>
        <w:rPr>
          <w:spacing w:val="-2"/>
          <w:sz w:val="24"/>
        </w:rPr>
        <w:t>M.</w:t>
      </w:r>
      <w:r>
        <w:rPr>
          <w:spacing w:val="-4"/>
          <w:sz w:val="24"/>
        </w:rPr>
        <w:t xml:space="preserve"> </w:t>
      </w:r>
      <w:r>
        <w:rPr>
          <w:spacing w:val="-2"/>
          <w:sz w:val="24"/>
        </w:rPr>
        <w:t>M.</w:t>
      </w:r>
      <w:r>
        <w:rPr>
          <w:spacing w:val="-9"/>
          <w:sz w:val="24"/>
        </w:rPr>
        <w:t xml:space="preserve"> </w:t>
      </w:r>
      <w:r>
        <w:rPr>
          <w:spacing w:val="-2"/>
          <w:sz w:val="24"/>
        </w:rPr>
        <w:t>(2022).</w:t>
      </w:r>
      <w:r>
        <w:rPr>
          <w:spacing w:val="-9"/>
          <w:sz w:val="24"/>
        </w:rPr>
        <w:t xml:space="preserve"> </w:t>
      </w:r>
      <w:r>
        <w:rPr>
          <w:i/>
          <w:spacing w:val="-2"/>
          <w:sz w:val="24"/>
        </w:rPr>
        <w:t>School</w:t>
      </w:r>
      <w:r>
        <w:rPr>
          <w:i/>
          <w:spacing w:val="-4"/>
          <w:sz w:val="24"/>
        </w:rPr>
        <w:t xml:space="preserve"> </w:t>
      </w:r>
      <w:r>
        <w:rPr>
          <w:i/>
          <w:spacing w:val="-2"/>
          <w:sz w:val="24"/>
        </w:rPr>
        <w:t>funding</w:t>
      </w:r>
      <w:r>
        <w:rPr>
          <w:i/>
          <w:spacing w:val="-4"/>
          <w:sz w:val="24"/>
        </w:rPr>
        <w:t xml:space="preserve"> </w:t>
      </w:r>
      <w:r>
        <w:rPr>
          <w:i/>
          <w:spacing w:val="-2"/>
          <w:sz w:val="24"/>
        </w:rPr>
        <w:t>and</w:t>
      </w:r>
      <w:r>
        <w:rPr>
          <w:i/>
          <w:sz w:val="24"/>
        </w:rPr>
        <w:t xml:space="preserve"> accountability in California: A guide to K-12 public school finance in California </w:t>
      </w:r>
      <w:r>
        <w:rPr>
          <w:sz w:val="24"/>
        </w:rPr>
        <w:t>(2022 Edition). School Services of California, Inc.</w:t>
      </w:r>
    </w:p>
    <w:p w14:paraId="167B03E5" w14:textId="77777777" w:rsidR="00E36C05" w:rsidRDefault="00B7521C">
      <w:pPr>
        <w:spacing w:before="286"/>
        <w:ind w:left="437"/>
        <w:rPr>
          <w:i/>
          <w:sz w:val="24"/>
        </w:rPr>
      </w:pPr>
      <w:bookmarkStart w:id="397" w:name="_bookmark295"/>
      <w:bookmarkEnd w:id="397"/>
      <w:r>
        <w:rPr>
          <w:spacing w:val="-2"/>
          <w:sz w:val="24"/>
        </w:rPr>
        <w:t>Alexander,</w:t>
      </w:r>
      <w:r>
        <w:rPr>
          <w:spacing w:val="-3"/>
          <w:sz w:val="24"/>
        </w:rPr>
        <w:t xml:space="preserve"> </w:t>
      </w:r>
      <w:r>
        <w:rPr>
          <w:spacing w:val="-2"/>
          <w:sz w:val="24"/>
        </w:rPr>
        <w:t>M.</w:t>
      </w:r>
      <w:r>
        <w:rPr>
          <w:spacing w:val="-7"/>
          <w:sz w:val="24"/>
        </w:rPr>
        <w:t xml:space="preserve"> </w:t>
      </w:r>
      <w:r>
        <w:rPr>
          <w:spacing w:val="-2"/>
          <w:sz w:val="24"/>
        </w:rPr>
        <w:t>(2011).</w:t>
      </w:r>
      <w:r>
        <w:rPr>
          <w:spacing w:val="-7"/>
          <w:sz w:val="24"/>
        </w:rPr>
        <w:t xml:space="preserve"> </w:t>
      </w:r>
      <w:r>
        <w:rPr>
          <w:i/>
          <w:spacing w:val="-2"/>
          <w:sz w:val="24"/>
        </w:rPr>
        <w:t>The</w:t>
      </w:r>
      <w:r>
        <w:rPr>
          <w:i/>
          <w:spacing w:val="-3"/>
          <w:sz w:val="24"/>
        </w:rPr>
        <w:t xml:space="preserve"> </w:t>
      </w:r>
      <w:r>
        <w:rPr>
          <w:i/>
          <w:spacing w:val="-2"/>
          <w:sz w:val="24"/>
        </w:rPr>
        <w:t>New Jim</w:t>
      </w:r>
      <w:r>
        <w:rPr>
          <w:i/>
          <w:spacing w:val="-3"/>
          <w:sz w:val="24"/>
        </w:rPr>
        <w:t xml:space="preserve"> </w:t>
      </w:r>
      <w:r>
        <w:rPr>
          <w:i/>
          <w:spacing w:val="-2"/>
          <w:sz w:val="24"/>
        </w:rPr>
        <w:t>Crow:</w:t>
      </w:r>
      <w:r>
        <w:rPr>
          <w:i/>
          <w:spacing w:val="-3"/>
          <w:sz w:val="24"/>
        </w:rPr>
        <w:t xml:space="preserve"> </w:t>
      </w:r>
      <w:r>
        <w:rPr>
          <w:i/>
          <w:spacing w:val="-2"/>
          <w:sz w:val="24"/>
        </w:rPr>
        <w:t>Mass Incarceration</w:t>
      </w:r>
      <w:r>
        <w:rPr>
          <w:i/>
          <w:spacing w:val="-3"/>
          <w:sz w:val="24"/>
        </w:rPr>
        <w:t xml:space="preserve"> </w:t>
      </w:r>
      <w:r>
        <w:rPr>
          <w:i/>
          <w:spacing w:val="-2"/>
          <w:sz w:val="24"/>
        </w:rPr>
        <w:t>in</w:t>
      </w:r>
      <w:r>
        <w:rPr>
          <w:i/>
          <w:spacing w:val="-3"/>
          <w:sz w:val="24"/>
        </w:rPr>
        <w:t xml:space="preserve"> </w:t>
      </w:r>
      <w:r>
        <w:rPr>
          <w:i/>
          <w:spacing w:val="-2"/>
          <w:sz w:val="24"/>
        </w:rPr>
        <w:t>the Age</w:t>
      </w:r>
      <w:r>
        <w:rPr>
          <w:i/>
          <w:spacing w:val="-3"/>
          <w:sz w:val="24"/>
        </w:rPr>
        <w:t xml:space="preserve"> </w:t>
      </w:r>
      <w:r>
        <w:rPr>
          <w:i/>
          <w:spacing w:val="-2"/>
          <w:sz w:val="24"/>
        </w:rPr>
        <w:t>of</w:t>
      </w:r>
      <w:r>
        <w:rPr>
          <w:i/>
          <w:spacing w:val="-3"/>
          <w:sz w:val="24"/>
        </w:rPr>
        <w:t xml:space="preserve"> </w:t>
      </w:r>
      <w:r>
        <w:rPr>
          <w:i/>
          <w:spacing w:val="-2"/>
          <w:sz w:val="24"/>
        </w:rPr>
        <w:t>Colorblindness</w:t>
      </w:r>
    </w:p>
    <w:p w14:paraId="085131ED" w14:textId="77777777" w:rsidR="00E36C05" w:rsidRDefault="00B7521C">
      <w:pPr>
        <w:pStyle w:val="BodyText"/>
        <w:spacing w:before="7"/>
        <w:ind w:left="1157"/>
      </w:pPr>
      <w:r>
        <w:rPr>
          <w:spacing w:val="-2"/>
        </w:rPr>
        <w:t>(Revised).</w:t>
      </w:r>
      <w:r>
        <w:rPr>
          <w:spacing w:val="-6"/>
        </w:rPr>
        <w:t xml:space="preserve"> </w:t>
      </w:r>
      <w:r>
        <w:rPr>
          <w:spacing w:val="-2"/>
        </w:rPr>
        <w:t>New Press.</w:t>
      </w:r>
    </w:p>
    <w:p w14:paraId="2DF4FA62" w14:textId="77777777" w:rsidR="00E36C05" w:rsidRDefault="00E36C05">
      <w:pPr>
        <w:pStyle w:val="BodyText"/>
        <w:spacing w:before="1"/>
        <w:rPr>
          <w:sz w:val="20"/>
        </w:rPr>
      </w:pPr>
    </w:p>
    <w:p w14:paraId="2A365EAA" w14:textId="77777777" w:rsidR="00E36C05" w:rsidRDefault="00B7521C">
      <w:pPr>
        <w:spacing w:line="244" w:lineRule="auto"/>
        <w:ind w:left="1157" w:right="150" w:hanging="720"/>
        <w:rPr>
          <w:sz w:val="24"/>
        </w:rPr>
      </w:pPr>
      <w:bookmarkStart w:id="398" w:name="_bookmark296"/>
      <w:bookmarkEnd w:id="398"/>
      <w:r>
        <w:rPr>
          <w:sz w:val="24"/>
        </w:rPr>
        <w:t>Ashworth, S.,</w:t>
      </w:r>
      <w:r>
        <w:rPr>
          <w:spacing w:val="-3"/>
          <w:sz w:val="24"/>
        </w:rPr>
        <w:t xml:space="preserve"> </w:t>
      </w:r>
      <w:r>
        <w:rPr>
          <w:sz w:val="24"/>
        </w:rPr>
        <w:t>Berry, C. R.,</w:t>
      </w:r>
      <w:r>
        <w:rPr>
          <w:spacing w:val="-3"/>
          <w:sz w:val="24"/>
        </w:rPr>
        <w:t xml:space="preserve"> </w:t>
      </w:r>
      <w:r>
        <w:rPr>
          <w:sz w:val="24"/>
        </w:rPr>
        <w:t>&amp; Bueno de Mesquita, E.</w:t>
      </w:r>
      <w:r>
        <w:rPr>
          <w:spacing w:val="-3"/>
          <w:sz w:val="24"/>
        </w:rPr>
        <w:t xml:space="preserve"> </w:t>
      </w:r>
      <w:r>
        <w:rPr>
          <w:sz w:val="24"/>
        </w:rPr>
        <w:t>(2021).</w:t>
      </w:r>
      <w:r>
        <w:rPr>
          <w:spacing w:val="-3"/>
          <w:sz w:val="24"/>
        </w:rPr>
        <w:t xml:space="preserve"> </w:t>
      </w:r>
      <w:r>
        <w:rPr>
          <w:i/>
          <w:sz w:val="24"/>
        </w:rPr>
        <w:t xml:space="preserve">Theory and credibility: </w:t>
      </w:r>
      <w:r>
        <w:rPr>
          <w:i/>
          <w:spacing w:val="-2"/>
          <w:sz w:val="24"/>
        </w:rPr>
        <w:t>Integrating theoretical and empirical social science</w:t>
      </w:r>
      <w:r>
        <w:rPr>
          <w:spacing w:val="-2"/>
          <w:sz w:val="24"/>
        </w:rPr>
        <w:t>. Princeton University Press.</w:t>
      </w:r>
    </w:p>
    <w:p w14:paraId="02DA6A2A" w14:textId="77777777" w:rsidR="00E36C05" w:rsidRDefault="00B7521C">
      <w:pPr>
        <w:pStyle w:val="BodyText"/>
        <w:spacing w:before="288" w:line="244" w:lineRule="auto"/>
        <w:ind w:left="1157" w:right="150" w:hanging="720"/>
      </w:pPr>
      <w:bookmarkStart w:id="399" w:name="_bookmark297"/>
      <w:bookmarkEnd w:id="399"/>
      <w:r>
        <w:rPr>
          <w:spacing w:val="-2"/>
        </w:rPr>
        <w:t>Bacher-Hicks,</w:t>
      </w:r>
      <w:r>
        <w:rPr>
          <w:spacing w:val="-6"/>
        </w:rPr>
        <w:t xml:space="preserve"> </w:t>
      </w:r>
      <w:r>
        <w:rPr>
          <w:spacing w:val="-2"/>
        </w:rPr>
        <w:t>A.,</w:t>
      </w:r>
      <w:r>
        <w:rPr>
          <w:spacing w:val="-10"/>
        </w:rPr>
        <w:t xml:space="preserve"> </w:t>
      </w:r>
      <w:r>
        <w:rPr>
          <w:spacing w:val="-2"/>
        </w:rPr>
        <w:t>Baloch,</w:t>
      </w:r>
      <w:r>
        <w:rPr>
          <w:spacing w:val="-6"/>
        </w:rPr>
        <w:t xml:space="preserve"> </w:t>
      </w:r>
      <w:r>
        <w:rPr>
          <w:spacing w:val="-2"/>
        </w:rPr>
        <w:t>S.,</w:t>
      </w:r>
      <w:r>
        <w:rPr>
          <w:spacing w:val="-10"/>
        </w:rPr>
        <w:t xml:space="preserve"> </w:t>
      </w:r>
      <w:r>
        <w:rPr>
          <w:spacing w:val="-2"/>
        </w:rPr>
        <w:t>Chi,</w:t>
      </w:r>
      <w:r>
        <w:rPr>
          <w:spacing w:val="-6"/>
        </w:rPr>
        <w:t xml:space="preserve"> </w:t>
      </w:r>
      <w:r>
        <w:rPr>
          <w:spacing w:val="-2"/>
        </w:rPr>
        <w:t>O.,</w:t>
      </w:r>
      <w:r>
        <w:rPr>
          <w:spacing w:val="-10"/>
        </w:rPr>
        <w:t xml:space="preserve"> </w:t>
      </w:r>
      <w:r>
        <w:rPr>
          <w:spacing w:val="-2"/>
        </w:rPr>
        <w:t>&amp;</w:t>
      </w:r>
      <w:r>
        <w:rPr>
          <w:spacing w:val="-6"/>
        </w:rPr>
        <w:t xml:space="preserve"> </w:t>
      </w:r>
      <w:r>
        <w:rPr>
          <w:spacing w:val="-2"/>
        </w:rPr>
        <w:t>Tichnor-Wagner,</w:t>
      </w:r>
      <w:r>
        <w:rPr>
          <w:spacing w:val="-6"/>
        </w:rPr>
        <w:t xml:space="preserve"> </w:t>
      </w:r>
      <w:r>
        <w:rPr>
          <w:spacing w:val="-2"/>
        </w:rPr>
        <w:t>A.</w:t>
      </w:r>
      <w:r>
        <w:rPr>
          <w:spacing w:val="-10"/>
        </w:rPr>
        <w:t xml:space="preserve"> </w:t>
      </w:r>
      <w:r>
        <w:rPr>
          <w:spacing w:val="-2"/>
        </w:rPr>
        <w:t>(2023a).</w:t>
      </w:r>
      <w:r>
        <w:rPr>
          <w:spacing w:val="-10"/>
        </w:rPr>
        <w:t xml:space="preserve"> </w:t>
      </w:r>
      <w:r>
        <w:rPr>
          <w:spacing w:val="-2"/>
        </w:rPr>
        <w:t>Entering</w:t>
      </w:r>
      <w:r>
        <w:rPr>
          <w:spacing w:val="-6"/>
        </w:rPr>
        <w:t xml:space="preserve"> </w:t>
      </w:r>
      <w:r>
        <w:rPr>
          <w:spacing w:val="-2"/>
        </w:rPr>
        <w:t>the</w:t>
      </w:r>
      <w:r>
        <w:rPr>
          <w:spacing w:val="-6"/>
        </w:rPr>
        <w:t xml:space="preserve"> </w:t>
      </w:r>
      <w:r>
        <w:rPr>
          <w:spacing w:val="-2"/>
        </w:rPr>
        <w:t xml:space="preserve">teacher </w:t>
      </w:r>
      <w:r>
        <w:t>pipeline during COVID-19.</w:t>
      </w:r>
    </w:p>
    <w:p w14:paraId="10278EE6" w14:textId="77777777" w:rsidR="00E36C05" w:rsidRDefault="00E36C05">
      <w:pPr>
        <w:spacing w:line="244" w:lineRule="auto"/>
        <w:sectPr w:rsidR="00E36C05">
          <w:pgSz w:w="12240" w:h="15840"/>
          <w:pgMar w:top="1360" w:right="1300" w:bottom="1680" w:left="1720" w:header="0" w:footer="1366" w:gutter="0"/>
          <w:cols w:space="720"/>
        </w:sectPr>
      </w:pPr>
    </w:p>
    <w:p w14:paraId="58A1C587" w14:textId="77777777" w:rsidR="00E36C05" w:rsidRDefault="00B7521C">
      <w:pPr>
        <w:spacing w:before="32" w:line="358" w:lineRule="exact"/>
        <w:ind w:left="1157" w:right="488" w:hanging="720"/>
        <w:rPr>
          <w:rFonts w:ascii="Fira Mono"/>
          <w:sz w:val="19"/>
        </w:rPr>
      </w:pPr>
      <w:bookmarkStart w:id="400" w:name="_bookmark298"/>
      <w:bookmarkEnd w:id="400"/>
      <w:r>
        <w:rPr>
          <w:spacing w:val="-2"/>
          <w:sz w:val="24"/>
        </w:rPr>
        <w:lastRenderedPageBreak/>
        <w:t>Bacher-Hicks,</w:t>
      </w:r>
      <w:r>
        <w:rPr>
          <w:spacing w:val="-10"/>
          <w:sz w:val="24"/>
        </w:rPr>
        <w:t xml:space="preserve"> </w:t>
      </w:r>
      <w:r>
        <w:rPr>
          <w:spacing w:val="-2"/>
          <w:sz w:val="24"/>
        </w:rPr>
        <w:t>A.,</w:t>
      </w:r>
      <w:r>
        <w:rPr>
          <w:spacing w:val="-10"/>
          <w:sz w:val="24"/>
        </w:rPr>
        <w:t xml:space="preserve"> </w:t>
      </w:r>
      <w:r>
        <w:rPr>
          <w:spacing w:val="-2"/>
          <w:sz w:val="24"/>
        </w:rPr>
        <w:t>Baloch,</w:t>
      </w:r>
      <w:r>
        <w:rPr>
          <w:spacing w:val="-10"/>
          <w:sz w:val="24"/>
        </w:rPr>
        <w:t xml:space="preserve"> </w:t>
      </w:r>
      <w:r>
        <w:rPr>
          <w:spacing w:val="-2"/>
          <w:sz w:val="24"/>
        </w:rPr>
        <w:t>S.,</w:t>
      </w:r>
      <w:r>
        <w:rPr>
          <w:spacing w:val="-10"/>
          <w:sz w:val="24"/>
        </w:rPr>
        <w:t xml:space="preserve"> </w:t>
      </w:r>
      <w:r>
        <w:rPr>
          <w:spacing w:val="-2"/>
          <w:sz w:val="24"/>
        </w:rPr>
        <w:t>Chi,</w:t>
      </w:r>
      <w:r>
        <w:rPr>
          <w:spacing w:val="-10"/>
          <w:sz w:val="24"/>
        </w:rPr>
        <w:t xml:space="preserve"> </w:t>
      </w:r>
      <w:r>
        <w:rPr>
          <w:spacing w:val="-2"/>
          <w:sz w:val="24"/>
        </w:rPr>
        <w:t>O.,</w:t>
      </w:r>
      <w:r>
        <w:rPr>
          <w:spacing w:val="-10"/>
          <w:sz w:val="24"/>
        </w:rPr>
        <w:t xml:space="preserve"> </w:t>
      </w:r>
      <w:r>
        <w:rPr>
          <w:spacing w:val="-2"/>
          <w:sz w:val="24"/>
        </w:rPr>
        <w:t>&amp;</w:t>
      </w:r>
      <w:r>
        <w:rPr>
          <w:spacing w:val="-7"/>
          <w:sz w:val="24"/>
        </w:rPr>
        <w:t xml:space="preserve"> </w:t>
      </w:r>
      <w:r>
        <w:rPr>
          <w:spacing w:val="-2"/>
          <w:sz w:val="24"/>
        </w:rPr>
        <w:t>Tichnor-Wagner,</w:t>
      </w:r>
      <w:r>
        <w:rPr>
          <w:spacing w:val="-8"/>
          <w:sz w:val="24"/>
        </w:rPr>
        <w:t xml:space="preserve"> </w:t>
      </w:r>
      <w:r>
        <w:rPr>
          <w:spacing w:val="-2"/>
          <w:sz w:val="24"/>
        </w:rPr>
        <w:t>A.</w:t>
      </w:r>
      <w:r>
        <w:rPr>
          <w:spacing w:val="-10"/>
          <w:sz w:val="24"/>
        </w:rPr>
        <w:t xml:space="preserve"> </w:t>
      </w:r>
      <w:r>
        <w:rPr>
          <w:spacing w:val="-2"/>
          <w:sz w:val="24"/>
        </w:rPr>
        <w:t>(2023b).</w:t>
      </w:r>
      <w:r>
        <w:rPr>
          <w:spacing w:val="-10"/>
          <w:sz w:val="24"/>
        </w:rPr>
        <w:t xml:space="preserve"> </w:t>
      </w:r>
      <w:r>
        <w:rPr>
          <w:spacing w:val="-2"/>
          <w:sz w:val="24"/>
        </w:rPr>
        <w:t>Teacher</w:t>
      </w:r>
      <w:r>
        <w:rPr>
          <w:spacing w:val="-8"/>
          <w:sz w:val="24"/>
        </w:rPr>
        <w:t xml:space="preserve"> </w:t>
      </w:r>
      <w:r>
        <w:rPr>
          <w:spacing w:val="-2"/>
          <w:sz w:val="24"/>
        </w:rPr>
        <w:t xml:space="preserve">licensure </w:t>
      </w:r>
      <w:r>
        <w:rPr>
          <w:sz w:val="24"/>
        </w:rPr>
        <w:t xml:space="preserve">and workforce quality. </w:t>
      </w:r>
      <w:hyperlink r:id="rId32">
        <w:r>
          <w:rPr>
            <w:rFonts w:ascii="Fira Mono"/>
            <w:sz w:val="19"/>
          </w:rPr>
          <w:t>https://wheelockpolicycenter.org/wp-</w:t>
        </w:r>
      </w:hyperlink>
      <w:r>
        <w:rPr>
          <w:rFonts w:ascii="Fira Mono"/>
          <w:sz w:val="19"/>
        </w:rPr>
        <w:t xml:space="preserve"> </w:t>
      </w:r>
      <w:hyperlink r:id="rId33">
        <w:r>
          <w:rPr>
            <w:rFonts w:ascii="Fira Mono"/>
            <w:spacing w:val="-2"/>
            <w:sz w:val="19"/>
          </w:rPr>
          <w:t>content/uploads/2023/11/Emergency-License-Y2-Report.pdf</w:t>
        </w:r>
      </w:hyperlink>
    </w:p>
    <w:p w14:paraId="5123B0D2" w14:textId="77777777" w:rsidR="00E36C05" w:rsidRDefault="00E36C05">
      <w:pPr>
        <w:pStyle w:val="BodyText"/>
        <w:spacing w:before="8"/>
        <w:rPr>
          <w:rFonts w:ascii="Fira Mono"/>
          <w:sz w:val="25"/>
        </w:rPr>
      </w:pPr>
    </w:p>
    <w:p w14:paraId="61434DE4" w14:textId="77777777" w:rsidR="00E36C05" w:rsidRDefault="00B7521C">
      <w:pPr>
        <w:spacing w:line="244" w:lineRule="auto"/>
        <w:ind w:left="1157" w:right="150" w:hanging="720"/>
        <w:rPr>
          <w:sz w:val="24"/>
        </w:rPr>
      </w:pPr>
      <w:bookmarkStart w:id="401" w:name="_bookmark299"/>
      <w:bookmarkEnd w:id="401"/>
      <w:r>
        <w:rPr>
          <w:spacing w:val="-2"/>
          <w:sz w:val="24"/>
        </w:rPr>
        <w:t>Baker, B. D.</w:t>
      </w:r>
      <w:r>
        <w:rPr>
          <w:spacing w:val="-4"/>
          <w:sz w:val="24"/>
        </w:rPr>
        <w:t xml:space="preserve"> </w:t>
      </w:r>
      <w:r>
        <w:rPr>
          <w:spacing w:val="-2"/>
          <w:sz w:val="24"/>
        </w:rPr>
        <w:t>(2018).</w:t>
      </w:r>
      <w:r>
        <w:rPr>
          <w:spacing w:val="-5"/>
          <w:sz w:val="24"/>
        </w:rPr>
        <w:t xml:space="preserve"> </w:t>
      </w:r>
      <w:r>
        <w:rPr>
          <w:i/>
          <w:spacing w:val="-2"/>
          <w:sz w:val="24"/>
        </w:rPr>
        <w:t>Educational inequality and school finance: Why money matters for America’s</w:t>
      </w:r>
      <w:r>
        <w:rPr>
          <w:i/>
          <w:sz w:val="24"/>
        </w:rPr>
        <w:t xml:space="preserve"> students</w:t>
      </w:r>
      <w:r>
        <w:rPr>
          <w:sz w:val="24"/>
        </w:rPr>
        <w:t>. Harvard Education Press.</w:t>
      </w:r>
    </w:p>
    <w:p w14:paraId="6E10095A" w14:textId="77777777" w:rsidR="00E36C05" w:rsidRDefault="00B7521C">
      <w:pPr>
        <w:spacing w:before="270" w:line="358" w:lineRule="exact"/>
        <w:ind w:left="1157" w:right="150" w:hanging="720"/>
        <w:rPr>
          <w:rFonts w:ascii="Fira Mono" w:hAnsi="Fira Mono"/>
          <w:sz w:val="19"/>
        </w:rPr>
      </w:pPr>
      <w:bookmarkStart w:id="402" w:name="_bookmark300"/>
      <w:bookmarkEnd w:id="402"/>
      <w:r>
        <w:rPr>
          <w:sz w:val="24"/>
        </w:rPr>
        <w:t>Baker, B. D.</w:t>
      </w:r>
      <w:r>
        <w:rPr>
          <w:spacing w:val="-1"/>
          <w:sz w:val="24"/>
        </w:rPr>
        <w:t xml:space="preserve"> </w:t>
      </w:r>
      <w:r>
        <w:rPr>
          <w:sz w:val="24"/>
        </w:rPr>
        <w:t>(2019).</w:t>
      </w:r>
      <w:r>
        <w:rPr>
          <w:spacing w:val="-1"/>
          <w:sz w:val="24"/>
        </w:rPr>
        <w:t xml:space="preserve"> </w:t>
      </w:r>
      <w:r>
        <w:rPr>
          <w:i/>
          <w:sz w:val="24"/>
        </w:rPr>
        <w:t>NEPC review: “California charter schools: Costs, benefits, and impact on school districts”</w:t>
      </w:r>
      <w:r>
        <w:rPr>
          <w:i/>
          <w:spacing w:val="19"/>
          <w:sz w:val="24"/>
        </w:rPr>
        <w:t xml:space="preserve"> </w:t>
      </w:r>
      <w:r>
        <w:rPr>
          <w:sz w:val="24"/>
        </w:rPr>
        <w:t xml:space="preserve">(review). National Education Policy Center. Boulder, CO. </w:t>
      </w:r>
      <w:hyperlink r:id="rId34">
        <w:r>
          <w:rPr>
            <w:rFonts w:ascii="Fira Mono" w:hAnsi="Fira Mono"/>
            <w:spacing w:val="-2"/>
            <w:sz w:val="19"/>
          </w:rPr>
          <w:t>https://nepc.colorado.edu/sites/default/files/reviews/TTR%20Baker%</w:t>
        </w:r>
      </w:hyperlink>
      <w:r>
        <w:rPr>
          <w:rFonts w:ascii="Fira Mono" w:hAnsi="Fira Mono"/>
          <w:spacing w:val="-2"/>
          <w:sz w:val="19"/>
        </w:rPr>
        <w:t xml:space="preserve"> </w:t>
      </w:r>
      <w:hyperlink r:id="rId35">
        <w:r>
          <w:rPr>
            <w:rFonts w:ascii="Fira Mono" w:hAnsi="Fira Mono"/>
            <w:spacing w:val="-2"/>
            <w:sz w:val="19"/>
          </w:rPr>
          <w:t>20Rankings_2.pdf</w:t>
        </w:r>
      </w:hyperlink>
    </w:p>
    <w:p w14:paraId="7843C69D" w14:textId="77777777" w:rsidR="00E36C05" w:rsidRDefault="00E36C05">
      <w:pPr>
        <w:pStyle w:val="BodyText"/>
        <w:spacing w:before="3"/>
        <w:rPr>
          <w:rFonts w:ascii="Fira Mono"/>
        </w:rPr>
      </w:pPr>
    </w:p>
    <w:p w14:paraId="5B277E3A" w14:textId="77777777" w:rsidR="00E36C05" w:rsidRDefault="00B7521C">
      <w:pPr>
        <w:spacing w:line="358" w:lineRule="exact"/>
        <w:ind w:left="1157" w:right="339" w:hanging="720"/>
        <w:rPr>
          <w:rFonts w:ascii="Fira Mono"/>
          <w:sz w:val="19"/>
        </w:rPr>
      </w:pPr>
      <w:bookmarkStart w:id="403" w:name="_bookmark301"/>
      <w:bookmarkEnd w:id="403"/>
      <w:r>
        <w:rPr>
          <w:sz w:val="24"/>
        </w:rPr>
        <w:t>Baker,</w:t>
      </w:r>
      <w:r>
        <w:rPr>
          <w:spacing w:val="-7"/>
          <w:sz w:val="24"/>
        </w:rPr>
        <w:t xml:space="preserve"> </w:t>
      </w:r>
      <w:r>
        <w:rPr>
          <w:sz w:val="24"/>
        </w:rPr>
        <w:t>B.</w:t>
      </w:r>
      <w:r>
        <w:rPr>
          <w:spacing w:val="-7"/>
          <w:sz w:val="24"/>
        </w:rPr>
        <w:t xml:space="preserve"> </w:t>
      </w:r>
      <w:r>
        <w:rPr>
          <w:sz w:val="24"/>
        </w:rPr>
        <w:t>D.,</w:t>
      </w:r>
      <w:r>
        <w:rPr>
          <w:spacing w:val="-11"/>
          <w:sz w:val="24"/>
        </w:rPr>
        <w:t xml:space="preserve"> </w:t>
      </w:r>
      <w:r>
        <w:rPr>
          <w:sz w:val="24"/>
        </w:rPr>
        <w:t>&amp;</w:t>
      </w:r>
      <w:r>
        <w:rPr>
          <w:spacing w:val="-7"/>
          <w:sz w:val="24"/>
        </w:rPr>
        <w:t xml:space="preserve"> </w:t>
      </w:r>
      <w:r>
        <w:rPr>
          <w:sz w:val="24"/>
        </w:rPr>
        <w:t>Miron,</w:t>
      </w:r>
      <w:r>
        <w:rPr>
          <w:spacing w:val="-7"/>
          <w:sz w:val="24"/>
        </w:rPr>
        <w:t xml:space="preserve"> </w:t>
      </w:r>
      <w:r>
        <w:rPr>
          <w:sz w:val="24"/>
        </w:rPr>
        <w:t>G.</w:t>
      </w:r>
      <w:r>
        <w:rPr>
          <w:spacing w:val="-11"/>
          <w:sz w:val="24"/>
        </w:rPr>
        <w:t xml:space="preserve"> </w:t>
      </w:r>
      <w:r>
        <w:rPr>
          <w:sz w:val="24"/>
        </w:rPr>
        <w:t>(2015).</w:t>
      </w:r>
      <w:r>
        <w:rPr>
          <w:spacing w:val="-11"/>
          <w:sz w:val="24"/>
        </w:rPr>
        <w:t xml:space="preserve"> </w:t>
      </w:r>
      <w:r>
        <w:rPr>
          <w:i/>
          <w:sz w:val="24"/>
        </w:rPr>
        <w:t>The</w:t>
      </w:r>
      <w:r>
        <w:rPr>
          <w:i/>
          <w:spacing w:val="-6"/>
          <w:sz w:val="24"/>
        </w:rPr>
        <w:t xml:space="preserve"> </w:t>
      </w:r>
      <w:r>
        <w:rPr>
          <w:i/>
          <w:sz w:val="24"/>
        </w:rPr>
        <w:t>business</w:t>
      </w:r>
      <w:r>
        <w:rPr>
          <w:i/>
          <w:spacing w:val="-6"/>
          <w:sz w:val="24"/>
        </w:rPr>
        <w:t xml:space="preserve"> </w:t>
      </w:r>
      <w:r>
        <w:rPr>
          <w:i/>
          <w:sz w:val="24"/>
        </w:rPr>
        <w:t>of</w:t>
      </w:r>
      <w:r>
        <w:rPr>
          <w:i/>
          <w:spacing w:val="-6"/>
          <w:sz w:val="24"/>
        </w:rPr>
        <w:t xml:space="preserve"> </w:t>
      </w:r>
      <w:r>
        <w:rPr>
          <w:i/>
          <w:sz w:val="24"/>
        </w:rPr>
        <w:t>charter</w:t>
      </w:r>
      <w:r>
        <w:rPr>
          <w:i/>
          <w:spacing w:val="-6"/>
          <w:sz w:val="24"/>
        </w:rPr>
        <w:t xml:space="preserve"> </w:t>
      </w:r>
      <w:r>
        <w:rPr>
          <w:i/>
          <w:sz w:val="24"/>
        </w:rPr>
        <w:t>schooling:</w:t>
      </w:r>
      <w:r>
        <w:rPr>
          <w:i/>
          <w:spacing w:val="-6"/>
          <w:sz w:val="24"/>
        </w:rPr>
        <w:t xml:space="preserve"> </w:t>
      </w:r>
      <w:r>
        <w:rPr>
          <w:i/>
          <w:sz w:val="24"/>
        </w:rPr>
        <w:t>Understanding</w:t>
      </w:r>
      <w:r>
        <w:rPr>
          <w:i/>
          <w:spacing w:val="-6"/>
          <w:sz w:val="24"/>
        </w:rPr>
        <w:t xml:space="preserve"> </w:t>
      </w:r>
      <w:r>
        <w:rPr>
          <w:i/>
          <w:sz w:val="24"/>
        </w:rPr>
        <w:t>the</w:t>
      </w:r>
      <w:r>
        <w:rPr>
          <w:i/>
          <w:spacing w:val="-6"/>
          <w:sz w:val="24"/>
        </w:rPr>
        <w:t xml:space="preserve"> </w:t>
      </w:r>
      <w:r>
        <w:rPr>
          <w:i/>
          <w:sz w:val="24"/>
        </w:rPr>
        <w:t>policies that</w:t>
      </w:r>
      <w:r>
        <w:rPr>
          <w:i/>
          <w:spacing w:val="-11"/>
          <w:sz w:val="24"/>
        </w:rPr>
        <w:t xml:space="preserve"> </w:t>
      </w:r>
      <w:r>
        <w:rPr>
          <w:i/>
          <w:sz w:val="24"/>
        </w:rPr>
        <w:t>charter</w:t>
      </w:r>
      <w:r>
        <w:rPr>
          <w:i/>
          <w:spacing w:val="-10"/>
          <w:sz w:val="24"/>
        </w:rPr>
        <w:t xml:space="preserve"> </w:t>
      </w:r>
      <w:r>
        <w:rPr>
          <w:i/>
          <w:sz w:val="24"/>
        </w:rPr>
        <w:t>operators</w:t>
      </w:r>
      <w:r>
        <w:rPr>
          <w:i/>
          <w:spacing w:val="-10"/>
          <w:sz w:val="24"/>
        </w:rPr>
        <w:t xml:space="preserve"> </w:t>
      </w:r>
      <w:r>
        <w:rPr>
          <w:i/>
          <w:sz w:val="24"/>
        </w:rPr>
        <w:t>use</w:t>
      </w:r>
      <w:r>
        <w:rPr>
          <w:i/>
          <w:spacing w:val="-10"/>
          <w:sz w:val="24"/>
        </w:rPr>
        <w:t xml:space="preserve"> </w:t>
      </w:r>
      <w:r>
        <w:rPr>
          <w:i/>
          <w:sz w:val="24"/>
        </w:rPr>
        <w:t>for</w:t>
      </w:r>
      <w:r>
        <w:rPr>
          <w:i/>
          <w:spacing w:val="-10"/>
          <w:sz w:val="24"/>
        </w:rPr>
        <w:t xml:space="preserve"> </w:t>
      </w:r>
      <w:r>
        <w:rPr>
          <w:i/>
          <w:sz w:val="24"/>
        </w:rPr>
        <w:t>financial</w:t>
      </w:r>
      <w:r>
        <w:rPr>
          <w:i/>
          <w:spacing w:val="-10"/>
          <w:sz w:val="24"/>
        </w:rPr>
        <w:t xml:space="preserve"> </w:t>
      </w:r>
      <w:r>
        <w:rPr>
          <w:i/>
          <w:sz w:val="24"/>
        </w:rPr>
        <w:t>benefit</w:t>
      </w:r>
      <w:r>
        <w:rPr>
          <w:i/>
          <w:spacing w:val="1"/>
          <w:sz w:val="24"/>
        </w:rPr>
        <w:t xml:space="preserve"> </w:t>
      </w:r>
      <w:r>
        <w:rPr>
          <w:sz w:val="24"/>
        </w:rPr>
        <w:t>(Technical</w:t>
      </w:r>
      <w:r>
        <w:rPr>
          <w:spacing w:val="-12"/>
          <w:sz w:val="24"/>
        </w:rPr>
        <w:t xml:space="preserve"> </w:t>
      </w:r>
      <w:r>
        <w:rPr>
          <w:sz w:val="24"/>
        </w:rPr>
        <w:t>report).</w:t>
      </w:r>
      <w:r>
        <w:rPr>
          <w:spacing w:val="-12"/>
          <w:sz w:val="24"/>
        </w:rPr>
        <w:t xml:space="preserve"> </w:t>
      </w:r>
      <w:r>
        <w:rPr>
          <w:sz w:val="24"/>
        </w:rPr>
        <w:t>National</w:t>
      </w:r>
      <w:r>
        <w:rPr>
          <w:spacing w:val="-12"/>
          <w:sz w:val="24"/>
        </w:rPr>
        <w:t xml:space="preserve"> </w:t>
      </w:r>
      <w:r>
        <w:rPr>
          <w:sz w:val="24"/>
        </w:rPr>
        <w:t xml:space="preserve">Education Policy Center, School of Education, University of Colorado. </w:t>
      </w:r>
      <w:hyperlink r:id="rId36">
        <w:r>
          <w:rPr>
            <w:rFonts w:ascii="Fira Mono"/>
            <w:spacing w:val="-2"/>
            <w:sz w:val="19"/>
          </w:rPr>
          <w:t>https://nepc.colorado.edu/publication/charter-revenue</w:t>
        </w:r>
      </w:hyperlink>
    </w:p>
    <w:p w14:paraId="15226764" w14:textId="77777777" w:rsidR="00E36C05" w:rsidRDefault="00E36C05">
      <w:pPr>
        <w:pStyle w:val="BodyText"/>
        <w:spacing w:before="3"/>
        <w:rPr>
          <w:rFonts w:ascii="Fira Mono"/>
        </w:rPr>
      </w:pPr>
    </w:p>
    <w:p w14:paraId="63E52584" w14:textId="77777777" w:rsidR="00E36C05" w:rsidRDefault="00B7521C">
      <w:pPr>
        <w:spacing w:line="358" w:lineRule="exact"/>
        <w:ind w:left="1157" w:right="149" w:hanging="720"/>
        <w:rPr>
          <w:rFonts w:ascii="Fira Mono"/>
          <w:sz w:val="19"/>
        </w:rPr>
      </w:pPr>
      <w:bookmarkStart w:id="404" w:name="_bookmark302"/>
      <w:bookmarkEnd w:id="404"/>
      <w:r>
        <w:rPr>
          <w:sz w:val="24"/>
        </w:rPr>
        <w:t>Baker,</w:t>
      </w:r>
      <w:r>
        <w:rPr>
          <w:spacing w:val="-14"/>
          <w:sz w:val="24"/>
        </w:rPr>
        <w:t xml:space="preserve"> </w:t>
      </w:r>
      <w:r>
        <w:rPr>
          <w:sz w:val="24"/>
        </w:rPr>
        <w:t>B.</w:t>
      </w:r>
      <w:r>
        <w:rPr>
          <w:spacing w:val="-12"/>
          <w:sz w:val="24"/>
        </w:rPr>
        <w:t xml:space="preserve"> </w:t>
      </w:r>
      <w:r>
        <w:rPr>
          <w:sz w:val="24"/>
        </w:rPr>
        <w:t>D.,</w:t>
      </w:r>
      <w:r>
        <w:rPr>
          <w:spacing w:val="-12"/>
          <w:sz w:val="24"/>
        </w:rPr>
        <w:t xml:space="preserve"> </w:t>
      </w:r>
      <w:r>
        <w:rPr>
          <w:sz w:val="24"/>
        </w:rPr>
        <w:t>Weber,</w:t>
      </w:r>
      <w:r>
        <w:rPr>
          <w:spacing w:val="-12"/>
          <w:sz w:val="24"/>
        </w:rPr>
        <w:t xml:space="preserve"> </w:t>
      </w:r>
      <w:r>
        <w:rPr>
          <w:sz w:val="24"/>
        </w:rPr>
        <w:t>M.,</w:t>
      </w:r>
      <w:r>
        <w:rPr>
          <w:spacing w:val="-12"/>
          <w:sz w:val="24"/>
        </w:rPr>
        <w:t xml:space="preserve"> </w:t>
      </w:r>
      <w:r>
        <w:rPr>
          <w:sz w:val="24"/>
        </w:rPr>
        <w:t>Srikanth,</w:t>
      </w:r>
      <w:r>
        <w:rPr>
          <w:spacing w:val="-12"/>
          <w:sz w:val="24"/>
        </w:rPr>
        <w:t xml:space="preserve"> </w:t>
      </w:r>
      <w:r>
        <w:rPr>
          <w:sz w:val="24"/>
        </w:rPr>
        <w:t>A.,</w:t>
      </w:r>
      <w:r>
        <w:rPr>
          <w:spacing w:val="-12"/>
          <w:sz w:val="24"/>
        </w:rPr>
        <w:t xml:space="preserve"> </w:t>
      </w:r>
      <w:r>
        <w:rPr>
          <w:sz w:val="24"/>
        </w:rPr>
        <w:t>Kim,</w:t>
      </w:r>
      <w:r>
        <w:rPr>
          <w:spacing w:val="-12"/>
          <w:sz w:val="24"/>
        </w:rPr>
        <w:t xml:space="preserve"> </w:t>
      </w:r>
      <w:r>
        <w:rPr>
          <w:sz w:val="24"/>
        </w:rPr>
        <w:t>R.,</w:t>
      </w:r>
      <w:r>
        <w:rPr>
          <w:spacing w:val="-11"/>
          <w:sz w:val="24"/>
        </w:rPr>
        <w:t xml:space="preserve"> </w:t>
      </w:r>
      <w:r>
        <w:rPr>
          <w:sz w:val="24"/>
        </w:rPr>
        <w:t>&amp;</w:t>
      </w:r>
      <w:r>
        <w:rPr>
          <w:spacing w:val="-12"/>
          <w:sz w:val="24"/>
        </w:rPr>
        <w:t xml:space="preserve"> </w:t>
      </w:r>
      <w:r>
        <w:rPr>
          <w:sz w:val="24"/>
        </w:rPr>
        <w:t>Atzbi,</w:t>
      </w:r>
      <w:r>
        <w:rPr>
          <w:spacing w:val="-12"/>
          <w:sz w:val="24"/>
        </w:rPr>
        <w:t xml:space="preserve"> </w:t>
      </w:r>
      <w:r>
        <w:rPr>
          <w:sz w:val="24"/>
        </w:rPr>
        <w:t>M.</w:t>
      </w:r>
      <w:r>
        <w:rPr>
          <w:spacing w:val="-12"/>
          <w:sz w:val="24"/>
        </w:rPr>
        <w:t xml:space="preserve"> </w:t>
      </w:r>
      <w:r>
        <w:rPr>
          <w:sz w:val="24"/>
        </w:rPr>
        <w:t>(2018).</w:t>
      </w:r>
      <w:r>
        <w:rPr>
          <w:spacing w:val="-12"/>
          <w:sz w:val="24"/>
        </w:rPr>
        <w:t xml:space="preserve"> </w:t>
      </w:r>
      <w:r>
        <w:rPr>
          <w:i/>
          <w:sz w:val="24"/>
        </w:rPr>
        <w:t>The</w:t>
      </w:r>
      <w:r>
        <w:rPr>
          <w:i/>
          <w:spacing w:val="-10"/>
          <w:sz w:val="24"/>
        </w:rPr>
        <w:t xml:space="preserve"> </w:t>
      </w:r>
      <w:r>
        <w:rPr>
          <w:i/>
          <w:sz w:val="24"/>
        </w:rPr>
        <w:t>real</w:t>
      </w:r>
      <w:r>
        <w:rPr>
          <w:i/>
          <w:spacing w:val="-10"/>
          <w:sz w:val="24"/>
        </w:rPr>
        <w:t xml:space="preserve"> </w:t>
      </w:r>
      <w:r>
        <w:rPr>
          <w:i/>
          <w:sz w:val="24"/>
        </w:rPr>
        <w:t>shame</w:t>
      </w:r>
      <w:r>
        <w:rPr>
          <w:i/>
          <w:spacing w:val="-10"/>
          <w:sz w:val="24"/>
        </w:rPr>
        <w:t xml:space="preserve"> </w:t>
      </w:r>
      <w:r>
        <w:rPr>
          <w:i/>
          <w:sz w:val="24"/>
        </w:rPr>
        <w:t>of</w:t>
      </w:r>
      <w:r>
        <w:rPr>
          <w:i/>
          <w:spacing w:val="-10"/>
          <w:sz w:val="24"/>
        </w:rPr>
        <w:t xml:space="preserve"> </w:t>
      </w:r>
      <w:r>
        <w:rPr>
          <w:i/>
          <w:sz w:val="24"/>
        </w:rPr>
        <w:t>the nation:</w:t>
      </w:r>
      <w:r>
        <w:rPr>
          <w:i/>
          <w:spacing w:val="-11"/>
          <w:sz w:val="24"/>
        </w:rPr>
        <w:t xml:space="preserve"> </w:t>
      </w:r>
      <w:r>
        <w:rPr>
          <w:i/>
          <w:sz w:val="24"/>
        </w:rPr>
        <w:t>The</w:t>
      </w:r>
      <w:r>
        <w:rPr>
          <w:i/>
          <w:spacing w:val="-10"/>
          <w:sz w:val="24"/>
        </w:rPr>
        <w:t xml:space="preserve"> </w:t>
      </w:r>
      <w:r>
        <w:rPr>
          <w:i/>
          <w:sz w:val="24"/>
        </w:rPr>
        <w:t>causes</w:t>
      </w:r>
      <w:r>
        <w:rPr>
          <w:i/>
          <w:spacing w:val="-10"/>
          <w:sz w:val="24"/>
        </w:rPr>
        <w:t xml:space="preserve"> </w:t>
      </w:r>
      <w:r>
        <w:rPr>
          <w:i/>
          <w:sz w:val="24"/>
        </w:rPr>
        <w:t>and</w:t>
      </w:r>
      <w:r>
        <w:rPr>
          <w:i/>
          <w:spacing w:val="-10"/>
          <w:sz w:val="24"/>
        </w:rPr>
        <w:t xml:space="preserve"> </w:t>
      </w:r>
      <w:r>
        <w:rPr>
          <w:i/>
          <w:sz w:val="24"/>
        </w:rPr>
        <w:t>consequences</w:t>
      </w:r>
      <w:r>
        <w:rPr>
          <w:i/>
          <w:spacing w:val="-10"/>
          <w:sz w:val="24"/>
        </w:rPr>
        <w:t xml:space="preserve"> </w:t>
      </w:r>
      <w:r>
        <w:rPr>
          <w:i/>
          <w:sz w:val="24"/>
        </w:rPr>
        <w:t>of</w:t>
      </w:r>
      <w:r>
        <w:rPr>
          <w:i/>
          <w:spacing w:val="-10"/>
          <w:sz w:val="24"/>
        </w:rPr>
        <w:t xml:space="preserve"> </w:t>
      </w:r>
      <w:r>
        <w:rPr>
          <w:i/>
          <w:sz w:val="24"/>
        </w:rPr>
        <w:t>interstate</w:t>
      </w:r>
      <w:r>
        <w:rPr>
          <w:i/>
          <w:spacing w:val="-10"/>
          <w:sz w:val="24"/>
        </w:rPr>
        <w:t xml:space="preserve"> </w:t>
      </w:r>
      <w:r>
        <w:rPr>
          <w:i/>
          <w:sz w:val="24"/>
        </w:rPr>
        <w:t>inequity</w:t>
      </w:r>
      <w:r>
        <w:rPr>
          <w:i/>
          <w:spacing w:val="-11"/>
          <w:sz w:val="24"/>
        </w:rPr>
        <w:t xml:space="preserve"> </w:t>
      </w:r>
      <w:r>
        <w:rPr>
          <w:i/>
          <w:sz w:val="24"/>
        </w:rPr>
        <w:t>in</w:t>
      </w:r>
      <w:r>
        <w:rPr>
          <w:i/>
          <w:spacing w:val="-10"/>
          <w:sz w:val="24"/>
        </w:rPr>
        <w:t xml:space="preserve"> </w:t>
      </w:r>
      <w:r>
        <w:rPr>
          <w:i/>
          <w:sz w:val="24"/>
        </w:rPr>
        <w:t>public</w:t>
      </w:r>
      <w:r>
        <w:rPr>
          <w:i/>
          <w:spacing w:val="-10"/>
          <w:sz w:val="24"/>
        </w:rPr>
        <w:t xml:space="preserve"> </w:t>
      </w:r>
      <w:r>
        <w:rPr>
          <w:i/>
          <w:sz w:val="24"/>
        </w:rPr>
        <w:t>school</w:t>
      </w:r>
      <w:r>
        <w:rPr>
          <w:i/>
          <w:spacing w:val="-10"/>
          <w:sz w:val="24"/>
        </w:rPr>
        <w:t xml:space="preserve"> </w:t>
      </w:r>
      <w:r>
        <w:rPr>
          <w:i/>
          <w:sz w:val="24"/>
        </w:rPr>
        <w:t>investments</w:t>
      </w:r>
      <w:r>
        <w:rPr>
          <w:sz w:val="24"/>
        </w:rPr>
        <w:t xml:space="preserve">. Graduate School of Education, Rutgers University. New Brunswick, NJ. </w:t>
      </w:r>
      <w:hyperlink r:id="rId37">
        <w:r>
          <w:rPr>
            <w:rFonts w:ascii="Fira Mono"/>
            <w:spacing w:val="-2"/>
            <w:sz w:val="19"/>
          </w:rPr>
          <w:t>https://www.shankerinstitute.org/sites/default/files/The%20Real%</w:t>
        </w:r>
      </w:hyperlink>
      <w:r>
        <w:rPr>
          <w:rFonts w:ascii="Fira Mono"/>
          <w:spacing w:val="-2"/>
          <w:sz w:val="19"/>
        </w:rPr>
        <w:t xml:space="preserve"> </w:t>
      </w:r>
      <w:hyperlink r:id="rId38">
        <w:r>
          <w:rPr>
            <w:rFonts w:ascii="Fira Mono"/>
            <w:spacing w:val="-2"/>
            <w:sz w:val="19"/>
          </w:rPr>
          <w:t>20Shame%20of%20the%20Nation.pdf</w:t>
        </w:r>
      </w:hyperlink>
    </w:p>
    <w:p w14:paraId="68DD3003" w14:textId="77777777" w:rsidR="00E36C05" w:rsidRDefault="00E36C05">
      <w:pPr>
        <w:pStyle w:val="BodyText"/>
        <w:spacing w:before="9"/>
        <w:rPr>
          <w:rFonts w:ascii="Fira Mono"/>
          <w:sz w:val="25"/>
        </w:rPr>
      </w:pPr>
    </w:p>
    <w:p w14:paraId="0887D4FC" w14:textId="77777777" w:rsidR="00E36C05" w:rsidRDefault="00B7521C">
      <w:pPr>
        <w:ind w:left="437"/>
        <w:rPr>
          <w:sz w:val="24"/>
        </w:rPr>
      </w:pPr>
      <w:bookmarkStart w:id="405" w:name="_bookmark303"/>
      <w:bookmarkEnd w:id="405"/>
      <w:r>
        <w:rPr>
          <w:spacing w:val="-2"/>
          <w:sz w:val="24"/>
        </w:rPr>
        <w:t>Ball,</w:t>
      </w:r>
      <w:r>
        <w:rPr>
          <w:spacing w:val="1"/>
          <w:sz w:val="24"/>
        </w:rPr>
        <w:t xml:space="preserve"> </w:t>
      </w:r>
      <w:r>
        <w:rPr>
          <w:spacing w:val="-2"/>
          <w:sz w:val="24"/>
        </w:rPr>
        <w:t>S.</w:t>
      </w:r>
      <w:r>
        <w:rPr>
          <w:spacing w:val="-3"/>
          <w:sz w:val="24"/>
        </w:rPr>
        <w:t xml:space="preserve"> </w:t>
      </w:r>
      <w:r>
        <w:rPr>
          <w:spacing w:val="-2"/>
          <w:sz w:val="24"/>
        </w:rPr>
        <w:t>(2012).</w:t>
      </w:r>
      <w:r>
        <w:rPr>
          <w:spacing w:val="-3"/>
          <w:sz w:val="24"/>
        </w:rPr>
        <w:t xml:space="preserve"> </w:t>
      </w:r>
      <w:r>
        <w:rPr>
          <w:i/>
          <w:spacing w:val="-2"/>
          <w:sz w:val="24"/>
        </w:rPr>
        <w:t>Global</w:t>
      </w:r>
      <w:r>
        <w:rPr>
          <w:i/>
          <w:spacing w:val="1"/>
          <w:sz w:val="24"/>
        </w:rPr>
        <w:t xml:space="preserve"> </w:t>
      </w:r>
      <w:r>
        <w:rPr>
          <w:i/>
          <w:spacing w:val="-2"/>
          <w:sz w:val="24"/>
        </w:rPr>
        <w:t>education</w:t>
      </w:r>
      <w:r>
        <w:rPr>
          <w:i/>
          <w:spacing w:val="1"/>
          <w:sz w:val="24"/>
        </w:rPr>
        <w:t xml:space="preserve"> </w:t>
      </w:r>
      <w:r>
        <w:rPr>
          <w:i/>
          <w:spacing w:val="-2"/>
          <w:sz w:val="24"/>
        </w:rPr>
        <w:t>inc.:</w:t>
      </w:r>
      <w:r>
        <w:rPr>
          <w:i/>
          <w:spacing w:val="1"/>
          <w:sz w:val="24"/>
        </w:rPr>
        <w:t xml:space="preserve"> </w:t>
      </w:r>
      <w:r>
        <w:rPr>
          <w:i/>
          <w:spacing w:val="-2"/>
          <w:sz w:val="24"/>
        </w:rPr>
        <w:t>New</w:t>
      </w:r>
      <w:r>
        <w:rPr>
          <w:i/>
          <w:sz w:val="24"/>
        </w:rPr>
        <w:t xml:space="preserve"> </w:t>
      </w:r>
      <w:r>
        <w:rPr>
          <w:i/>
          <w:spacing w:val="-2"/>
          <w:sz w:val="24"/>
        </w:rPr>
        <w:t>policy</w:t>
      </w:r>
      <w:r>
        <w:rPr>
          <w:i/>
          <w:spacing w:val="1"/>
          <w:sz w:val="24"/>
        </w:rPr>
        <w:t xml:space="preserve"> </w:t>
      </w:r>
      <w:r>
        <w:rPr>
          <w:i/>
          <w:spacing w:val="-2"/>
          <w:sz w:val="24"/>
        </w:rPr>
        <w:t>networks</w:t>
      </w:r>
      <w:r>
        <w:rPr>
          <w:i/>
          <w:spacing w:val="1"/>
          <w:sz w:val="24"/>
        </w:rPr>
        <w:t xml:space="preserve"> </w:t>
      </w:r>
      <w:r>
        <w:rPr>
          <w:i/>
          <w:spacing w:val="-2"/>
          <w:sz w:val="24"/>
        </w:rPr>
        <w:t>and</w:t>
      </w:r>
      <w:r>
        <w:rPr>
          <w:i/>
          <w:spacing w:val="1"/>
          <w:sz w:val="24"/>
        </w:rPr>
        <w:t xml:space="preserve"> </w:t>
      </w:r>
      <w:r>
        <w:rPr>
          <w:i/>
          <w:spacing w:val="-2"/>
          <w:sz w:val="24"/>
        </w:rPr>
        <w:t>the</w:t>
      </w:r>
      <w:r>
        <w:rPr>
          <w:i/>
          <w:spacing w:val="1"/>
          <w:sz w:val="24"/>
        </w:rPr>
        <w:t xml:space="preserve"> </w:t>
      </w:r>
      <w:r>
        <w:rPr>
          <w:i/>
          <w:spacing w:val="-2"/>
          <w:sz w:val="24"/>
        </w:rPr>
        <w:t>neo-liberal</w:t>
      </w:r>
      <w:r>
        <w:rPr>
          <w:i/>
          <w:spacing w:val="1"/>
          <w:sz w:val="24"/>
        </w:rPr>
        <w:t xml:space="preserve"> </w:t>
      </w:r>
      <w:r>
        <w:rPr>
          <w:i/>
          <w:spacing w:val="-2"/>
          <w:sz w:val="24"/>
        </w:rPr>
        <w:t>imaginary</w:t>
      </w:r>
      <w:r>
        <w:rPr>
          <w:spacing w:val="-2"/>
          <w:sz w:val="24"/>
        </w:rPr>
        <w:t>.</w:t>
      </w:r>
    </w:p>
    <w:p w14:paraId="5E027E9E" w14:textId="77777777" w:rsidR="00E36C05" w:rsidRDefault="00B7521C">
      <w:pPr>
        <w:pStyle w:val="BodyText"/>
        <w:spacing w:before="6"/>
        <w:ind w:left="1157"/>
      </w:pPr>
      <w:r>
        <w:rPr>
          <w:spacing w:val="-2"/>
        </w:rPr>
        <w:t>Routledge.</w:t>
      </w:r>
    </w:p>
    <w:p w14:paraId="20C060A5" w14:textId="77777777" w:rsidR="00E36C05" w:rsidRDefault="00E36C05">
      <w:pPr>
        <w:pStyle w:val="BodyText"/>
        <w:spacing w:before="2"/>
        <w:rPr>
          <w:sz w:val="20"/>
        </w:rPr>
      </w:pPr>
    </w:p>
    <w:p w14:paraId="0F486D57" w14:textId="77777777" w:rsidR="00E36C05" w:rsidRDefault="00B7521C">
      <w:pPr>
        <w:ind w:left="437"/>
        <w:rPr>
          <w:sz w:val="24"/>
        </w:rPr>
      </w:pPr>
      <w:bookmarkStart w:id="406" w:name="_bookmark304"/>
      <w:bookmarkEnd w:id="406"/>
      <w:r>
        <w:rPr>
          <w:spacing w:val="-2"/>
          <w:sz w:val="24"/>
        </w:rPr>
        <w:t>Becerra, X.,</w:t>
      </w:r>
      <w:r>
        <w:rPr>
          <w:spacing w:val="-5"/>
          <w:sz w:val="24"/>
        </w:rPr>
        <w:t xml:space="preserve"> </w:t>
      </w:r>
      <w:r>
        <w:rPr>
          <w:spacing w:val="-2"/>
          <w:sz w:val="24"/>
        </w:rPr>
        <w:t>&amp; Medeiros,</w:t>
      </w:r>
      <w:r>
        <w:rPr>
          <w:spacing w:val="-1"/>
          <w:sz w:val="24"/>
        </w:rPr>
        <w:t xml:space="preserve"> </w:t>
      </w:r>
      <w:r>
        <w:rPr>
          <w:spacing w:val="-2"/>
          <w:sz w:val="24"/>
        </w:rPr>
        <w:t>M. M.</w:t>
      </w:r>
      <w:r>
        <w:rPr>
          <w:spacing w:val="-5"/>
          <w:sz w:val="24"/>
        </w:rPr>
        <w:t xml:space="preserve"> </w:t>
      </w:r>
      <w:r>
        <w:rPr>
          <w:spacing w:val="-2"/>
          <w:sz w:val="24"/>
        </w:rPr>
        <w:t>(2018).</w:t>
      </w:r>
      <w:r>
        <w:rPr>
          <w:spacing w:val="-5"/>
          <w:sz w:val="24"/>
        </w:rPr>
        <w:t xml:space="preserve"> </w:t>
      </w:r>
      <w:r>
        <w:rPr>
          <w:i/>
          <w:spacing w:val="-2"/>
          <w:sz w:val="24"/>
        </w:rPr>
        <w:t>101 Ops.Cal.Atty.Gen</w:t>
      </w:r>
      <w:r>
        <w:rPr>
          <w:i/>
          <w:spacing w:val="-1"/>
          <w:sz w:val="24"/>
        </w:rPr>
        <w:t xml:space="preserve"> </w:t>
      </w:r>
      <w:r>
        <w:rPr>
          <w:i/>
          <w:spacing w:val="-2"/>
          <w:sz w:val="24"/>
        </w:rPr>
        <w:t>92</w:t>
      </w:r>
      <w:r>
        <w:rPr>
          <w:i/>
          <w:spacing w:val="6"/>
          <w:sz w:val="24"/>
        </w:rPr>
        <w:t xml:space="preserve"> </w:t>
      </w:r>
      <w:r>
        <w:rPr>
          <w:spacing w:val="-2"/>
          <w:sz w:val="24"/>
        </w:rPr>
        <w:t>(Official Reports</w:t>
      </w:r>
    </w:p>
    <w:p w14:paraId="68975C73" w14:textId="77777777" w:rsidR="00E36C05" w:rsidRDefault="00B7521C">
      <w:pPr>
        <w:pStyle w:val="BodyText"/>
        <w:spacing w:before="6"/>
        <w:ind w:left="1157"/>
      </w:pPr>
      <w:r>
        <w:rPr>
          <w:spacing w:val="-2"/>
        </w:rPr>
        <w:t>No.</w:t>
      </w:r>
      <w:r>
        <w:rPr>
          <w:spacing w:val="1"/>
        </w:rPr>
        <w:t xml:space="preserve"> </w:t>
      </w:r>
      <w:r>
        <w:rPr>
          <w:spacing w:val="-2"/>
        </w:rPr>
        <w:t>1-201).</w:t>
      </w:r>
      <w:r>
        <w:rPr>
          <w:spacing w:val="-3"/>
        </w:rPr>
        <w:t xml:space="preserve"> </w:t>
      </w:r>
      <w:r>
        <w:rPr>
          <w:spacing w:val="-2"/>
        </w:rPr>
        <w:t>Office</w:t>
      </w:r>
      <w:r>
        <w:rPr>
          <w:spacing w:val="1"/>
        </w:rPr>
        <w:t xml:space="preserve"> </w:t>
      </w:r>
      <w:r>
        <w:rPr>
          <w:spacing w:val="-2"/>
        </w:rPr>
        <w:t>of</w:t>
      </w:r>
      <w:r>
        <w:rPr>
          <w:spacing w:val="1"/>
        </w:rPr>
        <w:t xml:space="preserve"> </w:t>
      </w:r>
      <w:r>
        <w:rPr>
          <w:spacing w:val="-2"/>
        </w:rPr>
        <w:t>the</w:t>
      </w:r>
      <w:r>
        <w:rPr>
          <w:spacing w:val="2"/>
        </w:rPr>
        <w:t xml:space="preserve"> </w:t>
      </w:r>
      <w:r>
        <w:rPr>
          <w:spacing w:val="-2"/>
        </w:rPr>
        <w:t>Attorney</w:t>
      </w:r>
      <w:r>
        <w:rPr>
          <w:spacing w:val="1"/>
        </w:rPr>
        <w:t xml:space="preserve"> </w:t>
      </w:r>
      <w:r>
        <w:rPr>
          <w:spacing w:val="-2"/>
        </w:rPr>
        <w:t>General,</w:t>
      </w:r>
      <w:r>
        <w:rPr>
          <w:spacing w:val="-3"/>
        </w:rPr>
        <w:t xml:space="preserve"> </w:t>
      </w:r>
      <w:r>
        <w:rPr>
          <w:spacing w:val="-2"/>
        </w:rPr>
        <w:t>State</w:t>
      </w:r>
      <w:r>
        <w:rPr>
          <w:spacing w:val="1"/>
        </w:rPr>
        <w:t xml:space="preserve"> </w:t>
      </w:r>
      <w:r>
        <w:rPr>
          <w:spacing w:val="-2"/>
        </w:rPr>
        <w:t>of</w:t>
      </w:r>
      <w:r>
        <w:rPr>
          <w:spacing w:val="2"/>
        </w:rPr>
        <w:t xml:space="preserve"> </w:t>
      </w:r>
      <w:r>
        <w:rPr>
          <w:spacing w:val="-2"/>
        </w:rPr>
        <w:t>California.</w:t>
      </w:r>
      <w:r>
        <w:rPr>
          <w:spacing w:val="-3"/>
        </w:rPr>
        <w:t xml:space="preserve"> </w:t>
      </w:r>
      <w:r>
        <w:rPr>
          <w:spacing w:val="-2"/>
        </w:rPr>
        <w:t>Sacramento,</w:t>
      </w:r>
      <w:r>
        <w:rPr>
          <w:spacing w:val="-3"/>
        </w:rPr>
        <w:t xml:space="preserve"> </w:t>
      </w:r>
      <w:r>
        <w:rPr>
          <w:spacing w:val="-5"/>
        </w:rPr>
        <w:t>CA.</w:t>
      </w:r>
    </w:p>
    <w:p w14:paraId="11C28A50" w14:textId="77777777" w:rsidR="00E36C05" w:rsidRDefault="00B7521C">
      <w:pPr>
        <w:spacing w:before="278" w:line="358" w:lineRule="exact"/>
        <w:ind w:left="1157" w:right="649" w:hanging="720"/>
        <w:rPr>
          <w:rFonts w:ascii="Fira Mono" w:hAnsi="Fira Mono"/>
          <w:sz w:val="19"/>
        </w:rPr>
      </w:pPr>
      <w:bookmarkStart w:id="407" w:name="_bookmark305"/>
      <w:bookmarkEnd w:id="407"/>
      <w:r>
        <w:rPr>
          <w:sz w:val="24"/>
        </w:rPr>
        <w:t>Berends,</w:t>
      </w:r>
      <w:r>
        <w:rPr>
          <w:spacing w:val="-8"/>
          <w:sz w:val="24"/>
        </w:rPr>
        <w:t xml:space="preserve"> </w:t>
      </w:r>
      <w:r>
        <w:rPr>
          <w:sz w:val="24"/>
        </w:rPr>
        <w:t>M.</w:t>
      </w:r>
      <w:r>
        <w:rPr>
          <w:spacing w:val="-12"/>
          <w:sz w:val="24"/>
        </w:rPr>
        <w:t xml:space="preserve"> </w:t>
      </w:r>
      <w:r>
        <w:rPr>
          <w:sz w:val="24"/>
        </w:rPr>
        <w:t>(2015).</w:t>
      </w:r>
      <w:r>
        <w:rPr>
          <w:spacing w:val="-12"/>
          <w:sz w:val="24"/>
        </w:rPr>
        <w:t xml:space="preserve"> </w:t>
      </w:r>
      <w:r>
        <w:rPr>
          <w:sz w:val="24"/>
        </w:rPr>
        <w:t>Sociology</w:t>
      </w:r>
      <w:r>
        <w:rPr>
          <w:spacing w:val="-8"/>
          <w:sz w:val="24"/>
        </w:rPr>
        <w:t xml:space="preserve"> </w:t>
      </w:r>
      <w:r>
        <w:rPr>
          <w:sz w:val="24"/>
        </w:rPr>
        <w:t>and</w:t>
      </w:r>
      <w:r>
        <w:rPr>
          <w:spacing w:val="-8"/>
          <w:sz w:val="24"/>
        </w:rPr>
        <w:t xml:space="preserve"> </w:t>
      </w:r>
      <w:r>
        <w:rPr>
          <w:sz w:val="24"/>
        </w:rPr>
        <w:t>school</w:t>
      </w:r>
      <w:r>
        <w:rPr>
          <w:spacing w:val="-8"/>
          <w:sz w:val="24"/>
        </w:rPr>
        <w:t xml:space="preserve"> </w:t>
      </w:r>
      <w:r>
        <w:rPr>
          <w:sz w:val="24"/>
        </w:rPr>
        <w:t>choice:</w:t>
      </w:r>
      <w:r>
        <w:rPr>
          <w:spacing w:val="-8"/>
          <w:sz w:val="24"/>
        </w:rPr>
        <w:t xml:space="preserve"> </w:t>
      </w:r>
      <w:r>
        <w:rPr>
          <w:sz w:val="24"/>
        </w:rPr>
        <w:t>What</w:t>
      </w:r>
      <w:r>
        <w:rPr>
          <w:spacing w:val="-8"/>
          <w:sz w:val="24"/>
        </w:rPr>
        <w:t xml:space="preserve"> </w:t>
      </w:r>
      <w:r>
        <w:rPr>
          <w:sz w:val="24"/>
        </w:rPr>
        <w:t>we</w:t>
      </w:r>
      <w:r>
        <w:rPr>
          <w:spacing w:val="-8"/>
          <w:sz w:val="24"/>
        </w:rPr>
        <w:t xml:space="preserve"> </w:t>
      </w:r>
      <w:r>
        <w:rPr>
          <w:sz w:val="24"/>
        </w:rPr>
        <w:t>know</w:t>
      </w:r>
      <w:r>
        <w:rPr>
          <w:spacing w:val="-8"/>
          <w:sz w:val="24"/>
        </w:rPr>
        <w:t xml:space="preserve"> </w:t>
      </w:r>
      <w:r>
        <w:rPr>
          <w:sz w:val="24"/>
        </w:rPr>
        <w:t>after</w:t>
      </w:r>
      <w:r>
        <w:rPr>
          <w:spacing w:val="-8"/>
          <w:sz w:val="24"/>
        </w:rPr>
        <w:t xml:space="preserve"> </w:t>
      </w:r>
      <w:r>
        <w:rPr>
          <w:sz w:val="24"/>
        </w:rPr>
        <w:t>two</w:t>
      </w:r>
      <w:r>
        <w:rPr>
          <w:spacing w:val="-8"/>
          <w:sz w:val="24"/>
        </w:rPr>
        <w:t xml:space="preserve"> </w:t>
      </w:r>
      <w:r>
        <w:rPr>
          <w:sz w:val="24"/>
        </w:rPr>
        <w:t>decades</w:t>
      </w:r>
      <w:r>
        <w:rPr>
          <w:spacing w:val="-8"/>
          <w:sz w:val="24"/>
        </w:rPr>
        <w:t xml:space="preserve"> </w:t>
      </w:r>
      <w:r>
        <w:rPr>
          <w:sz w:val="24"/>
        </w:rPr>
        <w:t xml:space="preserve">of charter schools. </w:t>
      </w:r>
      <w:r>
        <w:rPr>
          <w:i/>
          <w:sz w:val="24"/>
        </w:rPr>
        <w:t>Annual Review of Sociology</w:t>
      </w:r>
      <w:r>
        <w:rPr>
          <w:sz w:val="24"/>
        </w:rPr>
        <w:t xml:space="preserve">, </w:t>
      </w:r>
      <w:r>
        <w:rPr>
          <w:i/>
          <w:sz w:val="24"/>
        </w:rPr>
        <w:t>41</w:t>
      </w:r>
      <w:r>
        <w:rPr>
          <w:sz w:val="24"/>
        </w:rPr>
        <w:t xml:space="preserve">(1), 159–180. </w:t>
      </w:r>
      <w:hyperlink r:id="rId39">
        <w:r>
          <w:rPr>
            <w:rFonts w:ascii="Fira Mono" w:hAnsi="Fira Mono"/>
            <w:spacing w:val="-2"/>
            <w:sz w:val="19"/>
          </w:rPr>
          <w:t>https://doi.org/10.1146/annurev-soc-073014-112340</w:t>
        </w:r>
      </w:hyperlink>
    </w:p>
    <w:p w14:paraId="6F40CD11" w14:textId="77777777" w:rsidR="00E36C05" w:rsidRDefault="00E36C05">
      <w:pPr>
        <w:pStyle w:val="BodyText"/>
        <w:spacing w:before="3"/>
        <w:rPr>
          <w:rFonts w:ascii="Fira Mono"/>
        </w:rPr>
      </w:pPr>
    </w:p>
    <w:p w14:paraId="2407F33F" w14:textId="77777777" w:rsidR="00E36C05" w:rsidRDefault="00B7521C">
      <w:pPr>
        <w:spacing w:line="358" w:lineRule="exact"/>
        <w:ind w:left="1157" w:right="150" w:hanging="720"/>
        <w:rPr>
          <w:rFonts w:ascii="Fira Mono" w:hAnsi="Fira Mono"/>
          <w:sz w:val="19"/>
        </w:rPr>
      </w:pPr>
      <w:bookmarkStart w:id="408" w:name="_bookmark306"/>
      <w:bookmarkEnd w:id="408"/>
      <w:r>
        <w:rPr>
          <w:sz w:val="24"/>
        </w:rPr>
        <w:t>Berliner,</w:t>
      </w:r>
      <w:r>
        <w:rPr>
          <w:spacing w:val="-12"/>
          <w:sz w:val="24"/>
        </w:rPr>
        <w:t xml:space="preserve"> </w:t>
      </w:r>
      <w:r>
        <w:rPr>
          <w:sz w:val="24"/>
        </w:rPr>
        <w:t>D.</w:t>
      </w:r>
      <w:r>
        <w:rPr>
          <w:spacing w:val="-12"/>
          <w:sz w:val="24"/>
        </w:rPr>
        <w:t xml:space="preserve"> </w:t>
      </w:r>
      <w:r>
        <w:rPr>
          <w:sz w:val="24"/>
        </w:rPr>
        <w:t>C.,</w:t>
      </w:r>
      <w:r>
        <w:rPr>
          <w:spacing w:val="-12"/>
          <w:sz w:val="24"/>
        </w:rPr>
        <w:t xml:space="preserve"> </w:t>
      </w:r>
      <w:r>
        <w:rPr>
          <w:sz w:val="24"/>
        </w:rPr>
        <w:t>&amp;</w:t>
      </w:r>
      <w:r>
        <w:rPr>
          <w:spacing w:val="-12"/>
          <w:sz w:val="24"/>
        </w:rPr>
        <w:t xml:space="preserve"> </w:t>
      </w:r>
      <w:r>
        <w:rPr>
          <w:sz w:val="24"/>
        </w:rPr>
        <w:t>Biddle,</w:t>
      </w:r>
      <w:r>
        <w:rPr>
          <w:spacing w:val="-12"/>
          <w:sz w:val="24"/>
        </w:rPr>
        <w:t xml:space="preserve"> </w:t>
      </w:r>
      <w:r>
        <w:rPr>
          <w:sz w:val="24"/>
        </w:rPr>
        <w:t>B.</w:t>
      </w:r>
      <w:r>
        <w:rPr>
          <w:spacing w:val="-11"/>
          <w:sz w:val="24"/>
        </w:rPr>
        <w:t xml:space="preserve"> </w:t>
      </w:r>
      <w:r>
        <w:rPr>
          <w:sz w:val="24"/>
        </w:rPr>
        <w:t>J.</w:t>
      </w:r>
      <w:r>
        <w:rPr>
          <w:spacing w:val="-12"/>
          <w:sz w:val="24"/>
        </w:rPr>
        <w:t xml:space="preserve"> </w:t>
      </w:r>
      <w:r>
        <w:rPr>
          <w:sz w:val="24"/>
        </w:rPr>
        <w:t>(1997).</w:t>
      </w:r>
      <w:r>
        <w:rPr>
          <w:spacing w:val="-12"/>
          <w:sz w:val="24"/>
        </w:rPr>
        <w:t xml:space="preserve"> </w:t>
      </w:r>
      <w:r>
        <w:rPr>
          <w:i/>
          <w:sz w:val="24"/>
        </w:rPr>
        <w:t>The</w:t>
      </w:r>
      <w:r>
        <w:rPr>
          <w:i/>
          <w:spacing w:val="-9"/>
          <w:sz w:val="24"/>
        </w:rPr>
        <w:t xml:space="preserve"> </w:t>
      </w:r>
      <w:r>
        <w:rPr>
          <w:i/>
          <w:sz w:val="24"/>
        </w:rPr>
        <w:t>manufactured</w:t>
      </w:r>
      <w:r>
        <w:rPr>
          <w:i/>
          <w:spacing w:val="-10"/>
          <w:sz w:val="24"/>
        </w:rPr>
        <w:t xml:space="preserve"> </w:t>
      </w:r>
      <w:r>
        <w:rPr>
          <w:i/>
          <w:sz w:val="24"/>
        </w:rPr>
        <w:t>crisis:</w:t>
      </w:r>
      <w:r>
        <w:rPr>
          <w:i/>
          <w:spacing w:val="-9"/>
          <w:sz w:val="24"/>
        </w:rPr>
        <w:t xml:space="preserve"> </w:t>
      </w:r>
      <w:r>
        <w:rPr>
          <w:i/>
          <w:sz w:val="24"/>
        </w:rPr>
        <w:t>Myths,</w:t>
      </w:r>
      <w:r>
        <w:rPr>
          <w:i/>
          <w:spacing w:val="-10"/>
          <w:sz w:val="24"/>
        </w:rPr>
        <w:t xml:space="preserve"> </w:t>
      </w:r>
      <w:r>
        <w:rPr>
          <w:i/>
          <w:sz w:val="24"/>
        </w:rPr>
        <w:t>fraud,</w:t>
      </w:r>
      <w:r>
        <w:rPr>
          <w:i/>
          <w:spacing w:val="-9"/>
          <w:sz w:val="24"/>
        </w:rPr>
        <w:t xml:space="preserve"> </w:t>
      </w:r>
      <w:r>
        <w:rPr>
          <w:i/>
          <w:sz w:val="24"/>
        </w:rPr>
        <w:t>and</w:t>
      </w:r>
      <w:r>
        <w:rPr>
          <w:i/>
          <w:spacing w:val="-10"/>
          <w:sz w:val="24"/>
        </w:rPr>
        <w:t xml:space="preserve"> </w:t>
      </w:r>
      <w:r>
        <w:rPr>
          <w:i/>
          <w:sz w:val="24"/>
        </w:rPr>
        <w:t>the</w:t>
      </w:r>
      <w:r>
        <w:rPr>
          <w:i/>
          <w:spacing w:val="-9"/>
          <w:sz w:val="24"/>
        </w:rPr>
        <w:t xml:space="preserve"> </w:t>
      </w:r>
      <w:r>
        <w:rPr>
          <w:i/>
          <w:sz w:val="24"/>
        </w:rPr>
        <w:t>attack</w:t>
      </w:r>
      <w:r>
        <w:rPr>
          <w:i/>
          <w:spacing w:val="-10"/>
          <w:sz w:val="24"/>
        </w:rPr>
        <w:t xml:space="preserve"> </w:t>
      </w:r>
      <w:r>
        <w:rPr>
          <w:i/>
          <w:sz w:val="24"/>
        </w:rPr>
        <w:t>on America’s public schools</w:t>
      </w:r>
      <w:r>
        <w:rPr>
          <w:sz w:val="24"/>
        </w:rPr>
        <w:t xml:space="preserve">. Longman Publishers USA. </w:t>
      </w:r>
      <w:hyperlink r:id="rId40">
        <w:r>
          <w:rPr>
            <w:rFonts w:ascii="Fira Mono" w:hAnsi="Fira Mono"/>
            <w:spacing w:val="-2"/>
            <w:sz w:val="19"/>
          </w:rPr>
          <w:t>https://books.google.com/books?id=VCCUPwAACAAJ</w:t>
        </w:r>
      </w:hyperlink>
    </w:p>
    <w:p w14:paraId="600B8B48" w14:textId="77777777" w:rsidR="00E36C05" w:rsidRDefault="00E36C05">
      <w:pPr>
        <w:spacing w:line="358" w:lineRule="exact"/>
        <w:rPr>
          <w:rFonts w:ascii="Fira Mono" w:hAnsi="Fira Mono"/>
          <w:sz w:val="19"/>
        </w:rPr>
        <w:sectPr w:rsidR="00E36C05">
          <w:pgSz w:w="12240" w:h="15840"/>
          <w:pgMar w:top="1360" w:right="1300" w:bottom="1680" w:left="1720" w:header="0" w:footer="1366" w:gutter="0"/>
          <w:cols w:space="720"/>
        </w:sectPr>
      </w:pPr>
    </w:p>
    <w:p w14:paraId="35EB295D" w14:textId="77777777" w:rsidR="00E36C05" w:rsidRDefault="00B7521C">
      <w:pPr>
        <w:spacing w:before="49" w:line="244" w:lineRule="auto"/>
        <w:ind w:left="1157" w:right="150" w:hanging="720"/>
        <w:rPr>
          <w:sz w:val="24"/>
        </w:rPr>
      </w:pPr>
      <w:bookmarkStart w:id="409" w:name="_bookmark307"/>
      <w:bookmarkEnd w:id="409"/>
      <w:r>
        <w:rPr>
          <w:sz w:val="24"/>
        </w:rPr>
        <w:lastRenderedPageBreak/>
        <w:t>Berliner,</w:t>
      </w:r>
      <w:r>
        <w:rPr>
          <w:spacing w:val="-12"/>
          <w:sz w:val="24"/>
        </w:rPr>
        <w:t xml:space="preserve"> </w:t>
      </w:r>
      <w:r>
        <w:rPr>
          <w:sz w:val="24"/>
        </w:rPr>
        <w:t>D.</w:t>
      </w:r>
      <w:r>
        <w:rPr>
          <w:spacing w:val="-12"/>
          <w:sz w:val="24"/>
        </w:rPr>
        <w:t xml:space="preserve"> </w:t>
      </w:r>
      <w:r>
        <w:rPr>
          <w:sz w:val="24"/>
        </w:rPr>
        <w:t>C.,</w:t>
      </w:r>
      <w:r>
        <w:rPr>
          <w:spacing w:val="-12"/>
          <w:sz w:val="24"/>
        </w:rPr>
        <w:t xml:space="preserve"> </w:t>
      </w:r>
      <w:r>
        <w:rPr>
          <w:sz w:val="24"/>
        </w:rPr>
        <w:t>&amp;</w:t>
      </w:r>
      <w:r>
        <w:rPr>
          <w:spacing w:val="-12"/>
          <w:sz w:val="24"/>
        </w:rPr>
        <w:t xml:space="preserve"> </w:t>
      </w:r>
      <w:r>
        <w:rPr>
          <w:sz w:val="24"/>
        </w:rPr>
        <w:t>Glass,</w:t>
      </w:r>
      <w:r>
        <w:rPr>
          <w:spacing w:val="-12"/>
          <w:sz w:val="24"/>
        </w:rPr>
        <w:t xml:space="preserve"> </w:t>
      </w:r>
      <w:r>
        <w:rPr>
          <w:sz w:val="24"/>
        </w:rPr>
        <w:t>G.</w:t>
      </w:r>
      <w:r>
        <w:rPr>
          <w:spacing w:val="-12"/>
          <w:sz w:val="24"/>
        </w:rPr>
        <w:t xml:space="preserve"> </w:t>
      </w:r>
      <w:r>
        <w:rPr>
          <w:sz w:val="24"/>
        </w:rPr>
        <w:t>V.</w:t>
      </w:r>
      <w:r>
        <w:rPr>
          <w:spacing w:val="-12"/>
          <w:sz w:val="24"/>
        </w:rPr>
        <w:t xml:space="preserve"> </w:t>
      </w:r>
      <w:r>
        <w:rPr>
          <w:sz w:val="24"/>
        </w:rPr>
        <w:t>(2014).</w:t>
      </w:r>
      <w:r>
        <w:rPr>
          <w:spacing w:val="-12"/>
          <w:sz w:val="24"/>
        </w:rPr>
        <w:t xml:space="preserve"> </w:t>
      </w:r>
      <w:r>
        <w:rPr>
          <w:i/>
          <w:sz w:val="24"/>
        </w:rPr>
        <w:t>50</w:t>
      </w:r>
      <w:r>
        <w:rPr>
          <w:i/>
          <w:spacing w:val="-10"/>
          <w:sz w:val="24"/>
        </w:rPr>
        <w:t xml:space="preserve"> </w:t>
      </w:r>
      <w:r>
        <w:rPr>
          <w:i/>
          <w:sz w:val="24"/>
        </w:rPr>
        <w:t>myths</w:t>
      </w:r>
      <w:r>
        <w:rPr>
          <w:i/>
          <w:spacing w:val="-10"/>
          <w:sz w:val="24"/>
        </w:rPr>
        <w:t xml:space="preserve"> </w:t>
      </w:r>
      <w:r>
        <w:rPr>
          <w:i/>
          <w:sz w:val="24"/>
        </w:rPr>
        <w:t>and</w:t>
      </w:r>
      <w:r>
        <w:rPr>
          <w:i/>
          <w:spacing w:val="-10"/>
          <w:sz w:val="24"/>
        </w:rPr>
        <w:t xml:space="preserve"> </w:t>
      </w:r>
      <w:r>
        <w:rPr>
          <w:i/>
          <w:sz w:val="24"/>
        </w:rPr>
        <w:t>lies</w:t>
      </w:r>
      <w:r>
        <w:rPr>
          <w:i/>
          <w:spacing w:val="-10"/>
          <w:sz w:val="24"/>
        </w:rPr>
        <w:t xml:space="preserve"> </w:t>
      </w:r>
      <w:r>
        <w:rPr>
          <w:i/>
          <w:sz w:val="24"/>
        </w:rPr>
        <w:t>that</w:t>
      </w:r>
      <w:r>
        <w:rPr>
          <w:i/>
          <w:spacing w:val="-10"/>
          <w:sz w:val="24"/>
        </w:rPr>
        <w:t xml:space="preserve"> </w:t>
      </w:r>
      <w:r>
        <w:rPr>
          <w:i/>
          <w:sz w:val="24"/>
        </w:rPr>
        <w:t>threaten</w:t>
      </w:r>
      <w:r>
        <w:rPr>
          <w:i/>
          <w:spacing w:val="-10"/>
          <w:sz w:val="24"/>
        </w:rPr>
        <w:t xml:space="preserve"> </w:t>
      </w:r>
      <w:r>
        <w:rPr>
          <w:i/>
          <w:sz w:val="24"/>
        </w:rPr>
        <w:t>America’s</w:t>
      </w:r>
      <w:r>
        <w:rPr>
          <w:i/>
          <w:spacing w:val="-11"/>
          <w:sz w:val="24"/>
        </w:rPr>
        <w:t xml:space="preserve"> </w:t>
      </w:r>
      <w:r>
        <w:rPr>
          <w:i/>
          <w:sz w:val="24"/>
        </w:rPr>
        <w:t>public</w:t>
      </w:r>
      <w:r>
        <w:rPr>
          <w:i/>
          <w:spacing w:val="-10"/>
          <w:sz w:val="24"/>
        </w:rPr>
        <w:t xml:space="preserve"> </w:t>
      </w:r>
      <w:r>
        <w:rPr>
          <w:i/>
          <w:sz w:val="24"/>
        </w:rPr>
        <w:t>schools: The real crisis in education</w:t>
      </w:r>
      <w:r>
        <w:rPr>
          <w:sz w:val="24"/>
        </w:rPr>
        <w:t>.</w:t>
      </w:r>
    </w:p>
    <w:p w14:paraId="199EB752" w14:textId="77777777" w:rsidR="00E36C05" w:rsidRDefault="00B7521C">
      <w:pPr>
        <w:spacing w:before="288" w:line="244" w:lineRule="auto"/>
        <w:ind w:left="1157" w:right="150" w:hanging="720"/>
        <w:rPr>
          <w:sz w:val="24"/>
        </w:rPr>
      </w:pPr>
      <w:bookmarkStart w:id="410" w:name="_bookmark308"/>
      <w:bookmarkEnd w:id="410"/>
      <w:r>
        <w:rPr>
          <w:sz w:val="24"/>
        </w:rPr>
        <w:t>Berman,</w:t>
      </w:r>
      <w:r>
        <w:rPr>
          <w:spacing w:val="-12"/>
          <w:sz w:val="24"/>
        </w:rPr>
        <w:t xml:space="preserve"> </w:t>
      </w:r>
      <w:r>
        <w:rPr>
          <w:sz w:val="24"/>
        </w:rPr>
        <w:t>K.,</w:t>
      </w:r>
      <w:r>
        <w:rPr>
          <w:spacing w:val="-12"/>
          <w:sz w:val="24"/>
        </w:rPr>
        <w:t xml:space="preserve"> </w:t>
      </w:r>
      <w:r>
        <w:rPr>
          <w:sz w:val="24"/>
        </w:rPr>
        <w:t>&amp;</w:t>
      </w:r>
      <w:r>
        <w:rPr>
          <w:spacing w:val="-12"/>
          <w:sz w:val="24"/>
        </w:rPr>
        <w:t xml:space="preserve"> </w:t>
      </w:r>
      <w:r>
        <w:rPr>
          <w:sz w:val="24"/>
        </w:rPr>
        <w:t>Knight,</w:t>
      </w:r>
      <w:r>
        <w:rPr>
          <w:spacing w:val="-12"/>
          <w:sz w:val="24"/>
        </w:rPr>
        <w:t xml:space="preserve"> </w:t>
      </w:r>
      <w:r>
        <w:rPr>
          <w:sz w:val="24"/>
        </w:rPr>
        <w:t>J.</w:t>
      </w:r>
      <w:r>
        <w:rPr>
          <w:spacing w:val="-12"/>
          <w:sz w:val="24"/>
        </w:rPr>
        <w:t xml:space="preserve"> </w:t>
      </w:r>
      <w:r>
        <w:rPr>
          <w:sz w:val="24"/>
        </w:rPr>
        <w:t>(2013).</w:t>
      </w:r>
      <w:r>
        <w:rPr>
          <w:spacing w:val="-12"/>
          <w:sz w:val="24"/>
        </w:rPr>
        <w:t xml:space="preserve"> </w:t>
      </w:r>
      <w:r>
        <w:rPr>
          <w:i/>
          <w:sz w:val="24"/>
        </w:rPr>
        <w:t>Financial</w:t>
      </w:r>
      <w:r>
        <w:rPr>
          <w:i/>
          <w:spacing w:val="-10"/>
          <w:sz w:val="24"/>
        </w:rPr>
        <w:t xml:space="preserve"> </w:t>
      </w:r>
      <w:r>
        <w:rPr>
          <w:i/>
          <w:sz w:val="24"/>
        </w:rPr>
        <w:t>Intelligence:</w:t>
      </w:r>
      <w:r>
        <w:rPr>
          <w:i/>
          <w:spacing w:val="-10"/>
          <w:sz w:val="24"/>
        </w:rPr>
        <w:t xml:space="preserve"> </w:t>
      </w:r>
      <w:r>
        <w:rPr>
          <w:i/>
          <w:sz w:val="24"/>
        </w:rPr>
        <w:t>A</w:t>
      </w:r>
      <w:r>
        <w:rPr>
          <w:i/>
          <w:spacing w:val="-10"/>
          <w:sz w:val="24"/>
        </w:rPr>
        <w:t xml:space="preserve"> </w:t>
      </w:r>
      <w:r>
        <w:rPr>
          <w:i/>
          <w:sz w:val="24"/>
        </w:rPr>
        <w:t>Manager’s</w:t>
      </w:r>
      <w:r>
        <w:rPr>
          <w:i/>
          <w:spacing w:val="-8"/>
          <w:sz w:val="24"/>
        </w:rPr>
        <w:t xml:space="preserve"> </w:t>
      </w:r>
      <w:r>
        <w:rPr>
          <w:i/>
          <w:sz w:val="24"/>
        </w:rPr>
        <w:t>Guide</w:t>
      </w:r>
      <w:r>
        <w:rPr>
          <w:i/>
          <w:spacing w:val="-9"/>
          <w:sz w:val="24"/>
        </w:rPr>
        <w:t xml:space="preserve"> </w:t>
      </w:r>
      <w:r>
        <w:rPr>
          <w:i/>
          <w:sz w:val="24"/>
        </w:rPr>
        <w:t>to</w:t>
      </w:r>
      <w:r>
        <w:rPr>
          <w:i/>
          <w:spacing w:val="-10"/>
          <w:sz w:val="24"/>
        </w:rPr>
        <w:t xml:space="preserve"> </w:t>
      </w:r>
      <w:r>
        <w:rPr>
          <w:i/>
          <w:sz w:val="24"/>
        </w:rPr>
        <w:t>Knowing</w:t>
      </w:r>
      <w:r>
        <w:rPr>
          <w:i/>
          <w:spacing w:val="-9"/>
          <w:sz w:val="24"/>
        </w:rPr>
        <w:t xml:space="preserve"> </w:t>
      </w:r>
      <w:r>
        <w:rPr>
          <w:i/>
          <w:sz w:val="24"/>
        </w:rPr>
        <w:t>What</w:t>
      </w:r>
      <w:r>
        <w:rPr>
          <w:i/>
          <w:spacing w:val="-9"/>
          <w:sz w:val="24"/>
        </w:rPr>
        <w:t xml:space="preserve"> </w:t>
      </w:r>
      <w:r>
        <w:rPr>
          <w:i/>
          <w:sz w:val="24"/>
        </w:rPr>
        <w:t xml:space="preserve">the Numbers Really Mean </w:t>
      </w:r>
      <w:r>
        <w:rPr>
          <w:sz w:val="24"/>
        </w:rPr>
        <w:t>(2e). Harvard Business School Press.</w:t>
      </w:r>
    </w:p>
    <w:p w14:paraId="78EB72CB" w14:textId="77777777" w:rsidR="00E36C05" w:rsidRDefault="00B7521C">
      <w:pPr>
        <w:spacing w:before="287" w:line="244" w:lineRule="auto"/>
        <w:ind w:left="1157" w:right="150" w:hanging="720"/>
        <w:rPr>
          <w:sz w:val="24"/>
        </w:rPr>
      </w:pPr>
      <w:bookmarkStart w:id="411" w:name="_bookmark309"/>
      <w:bookmarkEnd w:id="411"/>
      <w:r>
        <w:rPr>
          <w:spacing w:val="-2"/>
          <w:sz w:val="24"/>
        </w:rPr>
        <w:t>Black,</w:t>
      </w:r>
      <w:r>
        <w:rPr>
          <w:spacing w:val="-3"/>
          <w:sz w:val="24"/>
        </w:rPr>
        <w:t xml:space="preserve"> </w:t>
      </w:r>
      <w:r>
        <w:rPr>
          <w:spacing w:val="-2"/>
          <w:sz w:val="24"/>
        </w:rPr>
        <w:t>D.</w:t>
      </w:r>
      <w:r>
        <w:rPr>
          <w:spacing w:val="-3"/>
          <w:sz w:val="24"/>
        </w:rPr>
        <w:t xml:space="preserve"> </w:t>
      </w:r>
      <w:r>
        <w:rPr>
          <w:spacing w:val="-2"/>
          <w:sz w:val="24"/>
        </w:rPr>
        <w:t>W.</w:t>
      </w:r>
      <w:r>
        <w:rPr>
          <w:spacing w:val="-7"/>
          <w:sz w:val="24"/>
        </w:rPr>
        <w:t xml:space="preserve"> </w:t>
      </w:r>
      <w:r>
        <w:rPr>
          <w:spacing w:val="-2"/>
          <w:sz w:val="24"/>
        </w:rPr>
        <w:t>(2020).</w:t>
      </w:r>
      <w:r>
        <w:rPr>
          <w:spacing w:val="-7"/>
          <w:sz w:val="24"/>
        </w:rPr>
        <w:t xml:space="preserve"> </w:t>
      </w:r>
      <w:r>
        <w:rPr>
          <w:i/>
          <w:spacing w:val="-2"/>
          <w:sz w:val="24"/>
        </w:rPr>
        <w:t>Schoolhouse</w:t>
      </w:r>
      <w:r>
        <w:rPr>
          <w:i/>
          <w:spacing w:val="-3"/>
          <w:sz w:val="24"/>
        </w:rPr>
        <w:t xml:space="preserve"> </w:t>
      </w:r>
      <w:r>
        <w:rPr>
          <w:i/>
          <w:spacing w:val="-2"/>
          <w:sz w:val="24"/>
        </w:rPr>
        <w:t>burning:</w:t>
      </w:r>
      <w:r>
        <w:rPr>
          <w:i/>
          <w:spacing w:val="-3"/>
          <w:sz w:val="24"/>
        </w:rPr>
        <w:t xml:space="preserve"> </w:t>
      </w:r>
      <w:r>
        <w:rPr>
          <w:i/>
          <w:spacing w:val="-2"/>
          <w:sz w:val="24"/>
        </w:rPr>
        <w:t>Public</w:t>
      </w:r>
      <w:r>
        <w:rPr>
          <w:i/>
          <w:spacing w:val="-3"/>
          <w:sz w:val="24"/>
        </w:rPr>
        <w:t xml:space="preserve"> </w:t>
      </w:r>
      <w:r>
        <w:rPr>
          <w:i/>
          <w:spacing w:val="-2"/>
          <w:sz w:val="24"/>
        </w:rPr>
        <w:t>education</w:t>
      </w:r>
      <w:r>
        <w:rPr>
          <w:i/>
          <w:spacing w:val="-3"/>
          <w:sz w:val="24"/>
        </w:rPr>
        <w:t xml:space="preserve"> </w:t>
      </w:r>
      <w:r>
        <w:rPr>
          <w:i/>
          <w:spacing w:val="-2"/>
          <w:sz w:val="24"/>
        </w:rPr>
        <w:t>and</w:t>
      </w:r>
      <w:r>
        <w:rPr>
          <w:i/>
          <w:spacing w:val="-3"/>
          <w:sz w:val="24"/>
        </w:rPr>
        <w:t xml:space="preserve"> </w:t>
      </w:r>
      <w:r>
        <w:rPr>
          <w:i/>
          <w:spacing w:val="-2"/>
          <w:sz w:val="24"/>
        </w:rPr>
        <w:t>the</w:t>
      </w:r>
      <w:r>
        <w:rPr>
          <w:i/>
          <w:spacing w:val="-3"/>
          <w:sz w:val="24"/>
        </w:rPr>
        <w:t xml:space="preserve"> </w:t>
      </w:r>
      <w:r>
        <w:rPr>
          <w:i/>
          <w:spacing w:val="-2"/>
          <w:sz w:val="24"/>
        </w:rPr>
        <w:t>assault</w:t>
      </w:r>
      <w:r>
        <w:rPr>
          <w:i/>
          <w:spacing w:val="-3"/>
          <w:sz w:val="24"/>
        </w:rPr>
        <w:t xml:space="preserve"> </w:t>
      </w:r>
      <w:r>
        <w:rPr>
          <w:i/>
          <w:spacing w:val="-2"/>
          <w:sz w:val="24"/>
        </w:rPr>
        <w:t>on</w:t>
      </w:r>
      <w:r>
        <w:rPr>
          <w:i/>
          <w:spacing w:val="-3"/>
          <w:sz w:val="24"/>
        </w:rPr>
        <w:t xml:space="preserve"> </w:t>
      </w:r>
      <w:r>
        <w:rPr>
          <w:i/>
          <w:spacing w:val="-2"/>
          <w:sz w:val="24"/>
        </w:rPr>
        <w:t>American</w:t>
      </w:r>
      <w:r>
        <w:rPr>
          <w:i/>
          <w:sz w:val="24"/>
        </w:rPr>
        <w:t xml:space="preserve"> democracy</w:t>
      </w:r>
      <w:r>
        <w:rPr>
          <w:sz w:val="24"/>
        </w:rPr>
        <w:t>. Public Affairs.</w:t>
      </w:r>
    </w:p>
    <w:p w14:paraId="7B9FC3D0" w14:textId="77777777" w:rsidR="00E36C05" w:rsidRDefault="00B7521C">
      <w:pPr>
        <w:spacing w:before="287"/>
        <w:ind w:left="437"/>
        <w:rPr>
          <w:rFonts w:ascii="Fira Mono"/>
          <w:sz w:val="19"/>
        </w:rPr>
      </w:pPr>
      <w:bookmarkStart w:id="412" w:name="_bookmark310"/>
      <w:bookmarkEnd w:id="412"/>
      <w:r>
        <w:rPr>
          <w:spacing w:val="-2"/>
          <w:sz w:val="24"/>
        </w:rPr>
        <w:t>Borad,</w:t>
      </w:r>
      <w:r>
        <w:rPr>
          <w:spacing w:val="-1"/>
          <w:sz w:val="24"/>
        </w:rPr>
        <w:t xml:space="preserve"> </w:t>
      </w:r>
      <w:r>
        <w:rPr>
          <w:spacing w:val="-2"/>
          <w:sz w:val="24"/>
        </w:rPr>
        <w:t>S.</w:t>
      </w:r>
      <w:r>
        <w:rPr>
          <w:sz w:val="24"/>
        </w:rPr>
        <w:t xml:space="preserve"> </w:t>
      </w:r>
      <w:r>
        <w:rPr>
          <w:spacing w:val="-2"/>
          <w:sz w:val="24"/>
        </w:rPr>
        <w:t>B.</w:t>
      </w:r>
      <w:r>
        <w:rPr>
          <w:spacing w:val="-5"/>
          <w:sz w:val="24"/>
        </w:rPr>
        <w:t xml:space="preserve"> </w:t>
      </w:r>
      <w:r>
        <w:rPr>
          <w:spacing w:val="-2"/>
          <w:sz w:val="24"/>
        </w:rPr>
        <w:t>(2015).</w:t>
      </w:r>
      <w:r>
        <w:rPr>
          <w:spacing w:val="-5"/>
          <w:sz w:val="24"/>
        </w:rPr>
        <w:t xml:space="preserve"> </w:t>
      </w:r>
      <w:r>
        <w:rPr>
          <w:i/>
          <w:spacing w:val="-2"/>
          <w:sz w:val="24"/>
        </w:rPr>
        <w:t>Bonds</w:t>
      </w:r>
      <w:r>
        <w:rPr>
          <w:i/>
          <w:sz w:val="24"/>
        </w:rPr>
        <w:t xml:space="preserve"> </w:t>
      </w:r>
      <w:r>
        <w:rPr>
          <w:i/>
          <w:spacing w:val="-2"/>
          <w:sz w:val="24"/>
        </w:rPr>
        <w:t>and</w:t>
      </w:r>
      <w:r>
        <w:rPr>
          <w:i/>
          <w:spacing w:val="-1"/>
          <w:sz w:val="24"/>
        </w:rPr>
        <w:t xml:space="preserve"> </w:t>
      </w:r>
      <w:r>
        <w:rPr>
          <w:i/>
          <w:spacing w:val="-2"/>
          <w:sz w:val="24"/>
        </w:rPr>
        <w:t>their</w:t>
      </w:r>
      <w:r>
        <w:rPr>
          <w:i/>
          <w:sz w:val="24"/>
        </w:rPr>
        <w:t xml:space="preserve"> </w:t>
      </w:r>
      <w:r>
        <w:rPr>
          <w:i/>
          <w:spacing w:val="-2"/>
          <w:sz w:val="24"/>
        </w:rPr>
        <w:t>types</w:t>
      </w:r>
      <w:r>
        <w:rPr>
          <w:spacing w:val="-2"/>
          <w:sz w:val="24"/>
        </w:rPr>
        <w:t>.</w:t>
      </w:r>
      <w:r>
        <w:rPr>
          <w:spacing w:val="-5"/>
          <w:sz w:val="24"/>
        </w:rPr>
        <w:t xml:space="preserve"> </w:t>
      </w:r>
      <w:r>
        <w:rPr>
          <w:spacing w:val="-2"/>
          <w:sz w:val="24"/>
        </w:rPr>
        <w:t>eFinanceManagement.</w:t>
      </w:r>
      <w:r>
        <w:rPr>
          <w:spacing w:val="-4"/>
          <w:sz w:val="24"/>
        </w:rPr>
        <w:t xml:space="preserve"> </w:t>
      </w:r>
      <w:hyperlink r:id="rId41">
        <w:r>
          <w:rPr>
            <w:rFonts w:ascii="Fira Mono"/>
            <w:spacing w:val="-2"/>
            <w:sz w:val="19"/>
          </w:rPr>
          <w:t>https:</w:t>
        </w:r>
      </w:hyperlink>
    </w:p>
    <w:p w14:paraId="3B27FC52" w14:textId="77777777" w:rsidR="00E36C05" w:rsidRDefault="00B7521C">
      <w:pPr>
        <w:spacing w:before="98"/>
        <w:ind w:left="1157"/>
        <w:rPr>
          <w:rFonts w:ascii="Fira Mono"/>
          <w:sz w:val="19"/>
        </w:rPr>
      </w:pPr>
      <w:hyperlink r:id="rId42">
        <w:r>
          <w:rPr>
            <w:rFonts w:ascii="Fira Mono"/>
            <w:sz w:val="19"/>
          </w:rPr>
          <w:t>//efinancemanagement.com/sources-of-finance/bonds-and-their-</w:t>
        </w:r>
        <w:r>
          <w:rPr>
            <w:rFonts w:ascii="Fira Mono"/>
            <w:spacing w:val="-2"/>
            <w:sz w:val="19"/>
          </w:rPr>
          <w:t>types</w:t>
        </w:r>
      </w:hyperlink>
    </w:p>
    <w:p w14:paraId="0807B613" w14:textId="77777777" w:rsidR="00E36C05" w:rsidRDefault="00E36C05">
      <w:pPr>
        <w:pStyle w:val="BodyText"/>
        <w:spacing w:before="4"/>
        <w:rPr>
          <w:rFonts w:ascii="Fira Mono"/>
          <w:sz w:val="27"/>
        </w:rPr>
      </w:pPr>
    </w:p>
    <w:p w14:paraId="2AE0BA0A" w14:textId="77777777" w:rsidR="00E36C05" w:rsidRDefault="00B7521C">
      <w:pPr>
        <w:ind w:left="437"/>
        <w:rPr>
          <w:sz w:val="24"/>
        </w:rPr>
      </w:pPr>
      <w:bookmarkStart w:id="413" w:name="_bookmark311"/>
      <w:bookmarkEnd w:id="413"/>
      <w:r>
        <w:rPr>
          <w:sz w:val="24"/>
        </w:rPr>
        <w:t>Bray,</w:t>
      </w:r>
      <w:r>
        <w:rPr>
          <w:spacing w:val="-12"/>
          <w:sz w:val="24"/>
        </w:rPr>
        <w:t xml:space="preserve"> </w:t>
      </w:r>
      <w:r>
        <w:rPr>
          <w:sz w:val="24"/>
        </w:rPr>
        <w:t>K.</w:t>
      </w:r>
      <w:r>
        <w:rPr>
          <w:spacing w:val="-12"/>
          <w:sz w:val="24"/>
        </w:rPr>
        <w:t xml:space="preserve"> </w:t>
      </w:r>
      <w:r>
        <w:rPr>
          <w:sz w:val="24"/>
        </w:rPr>
        <w:t>J.</w:t>
      </w:r>
      <w:r>
        <w:rPr>
          <w:spacing w:val="-12"/>
          <w:sz w:val="24"/>
        </w:rPr>
        <w:t xml:space="preserve"> </w:t>
      </w:r>
      <w:r>
        <w:rPr>
          <w:sz w:val="24"/>
        </w:rPr>
        <w:t>(2015).</w:t>
      </w:r>
      <w:r>
        <w:rPr>
          <w:spacing w:val="-12"/>
          <w:sz w:val="24"/>
        </w:rPr>
        <w:t xml:space="preserve"> </w:t>
      </w:r>
      <w:r>
        <w:rPr>
          <w:i/>
          <w:sz w:val="24"/>
        </w:rPr>
        <w:t>California’s</w:t>
      </w:r>
      <w:r>
        <w:rPr>
          <w:i/>
          <w:spacing w:val="-10"/>
          <w:sz w:val="24"/>
        </w:rPr>
        <w:t xml:space="preserve"> </w:t>
      </w:r>
      <w:r>
        <w:rPr>
          <w:i/>
          <w:sz w:val="24"/>
        </w:rPr>
        <w:t>challenge:</w:t>
      </w:r>
      <w:r>
        <w:rPr>
          <w:i/>
          <w:spacing w:val="-10"/>
          <w:sz w:val="24"/>
        </w:rPr>
        <w:t xml:space="preserve"> </w:t>
      </w:r>
      <w:r>
        <w:rPr>
          <w:i/>
          <w:sz w:val="24"/>
        </w:rPr>
        <w:t>Adequately</w:t>
      </w:r>
      <w:r>
        <w:rPr>
          <w:i/>
          <w:spacing w:val="-10"/>
          <w:sz w:val="24"/>
        </w:rPr>
        <w:t xml:space="preserve"> </w:t>
      </w:r>
      <w:r>
        <w:rPr>
          <w:i/>
          <w:sz w:val="24"/>
        </w:rPr>
        <w:t>funding</w:t>
      </w:r>
      <w:r>
        <w:rPr>
          <w:i/>
          <w:spacing w:val="-11"/>
          <w:sz w:val="24"/>
        </w:rPr>
        <w:t xml:space="preserve"> </w:t>
      </w:r>
      <w:r>
        <w:rPr>
          <w:i/>
          <w:sz w:val="24"/>
        </w:rPr>
        <w:t>education</w:t>
      </w:r>
      <w:r>
        <w:rPr>
          <w:i/>
          <w:spacing w:val="-10"/>
          <w:sz w:val="24"/>
        </w:rPr>
        <w:t xml:space="preserve"> </w:t>
      </w:r>
      <w:r>
        <w:rPr>
          <w:i/>
          <w:sz w:val="24"/>
        </w:rPr>
        <w:t>in</w:t>
      </w:r>
      <w:r>
        <w:rPr>
          <w:i/>
          <w:spacing w:val="-9"/>
          <w:sz w:val="24"/>
        </w:rPr>
        <w:t xml:space="preserve"> </w:t>
      </w:r>
      <w:r>
        <w:rPr>
          <w:i/>
          <w:sz w:val="24"/>
        </w:rPr>
        <w:t>the</w:t>
      </w:r>
      <w:r>
        <w:rPr>
          <w:i/>
          <w:spacing w:val="-10"/>
          <w:sz w:val="24"/>
        </w:rPr>
        <w:t xml:space="preserve"> </w:t>
      </w:r>
      <w:r>
        <w:rPr>
          <w:i/>
          <w:sz w:val="24"/>
        </w:rPr>
        <w:t>21st</w:t>
      </w:r>
      <w:r>
        <w:rPr>
          <w:i/>
          <w:spacing w:val="-9"/>
          <w:sz w:val="24"/>
        </w:rPr>
        <w:t xml:space="preserve"> </w:t>
      </w:r>
      <w:r>
        <w:rPr>
          <w:i/>
          <w:spacing w:val="-2"/>
          <w:sz w:val="24"/>
        </w:rPr>
        <w:t>century</w:t>
      </w:r>
      <w:r>
        <w:rPr>
          <w:spacing w:val="-2"/>
          <w:sz w:val="24"/>
        </w:rPr>
        <w:t>.</w:t>
      </w:r>
    </w:p>
    <w:p w14:paraId="0A4DE1E2" w14:textId="77777777" w:rsidR="00E36C05" w:rsidRDefault="00B7521C">
      <w:pPr>
        <w:pStyle w:val="BodyText"/>
        <w:spacing w:before="6"/>
        <w:ind w:left="1157"/>
      </w:pPr>
      <w:r>
        <w:rPr>
          <w:spacing w:val="-2"/>
        </w:rPr>
        <w:t>California State</w:t>
      </w:r>
      <w:r>
        <w:rPr>
          <w:spacing w:val="-1"/>
        </w:rPr>
        <w:t xml:space="preserve"> </w:t>
      </w:r>
      <w:r>
        <w:rPr>
          <w:spacing w:val="-2"/>
        </w:rPr>
        <w:t>Boards</w:t>
      </w:r>
      <w:r>
        <w:rPr>
          <w:spacing w:val="-1"/>
        </w:rPr>
        <w:t xml:space="preserve"> </w:t>
      </w:r>
      <w:r>
        <w:rPr>
          <w:spacing w:val="-2"/>
        </w:rPr>
        <w:t>Association.</w:t>
      </w:r>
      <w:r>
        <w:rPr>
          <w:spacing w:val="-5"/>
        </w:rPr>
        <w:t xml:space="preserve"> </w:t>
      </w:r>
      <w:r>
        <w:rPr>
          <w:spacing w:val="-2"/>
        </w:rPr>
        <w:t>West Sacramento,</w:t>
      </w:r>
      <w:r>
        <w:rPr>
          <w:spacing w:val="-5"/>
        </w:rPr>
        <w:t xml:space="preserve"> </w:t>
      </w:r>
      <w:r>
        <w:rPr>
          <w:spacing w:val="-2"/>
        </w:rPr>
        <w:t>CA</w:t>
      </w:r>
      <w:r>
        <w:rPr>
          <w:spacing w:val="-1"/>
        </w:rPr>
        <w:t xml:space="preserve"> </w:t>
      </w:r>
      <w:r>
        <w:rPr>
          <w:spacing w:val="-2"/>
        </w:rPr>
        <w:t>95691.</w:t>
      </w:r>
    </w:p>
    <w:p w14:paraId="68DF632E" w14:textId="77777777" w:rsidR="00E36C05" w:rsidRDefault="00B7521C">
      <w:pPr>
        <w:spacing w:before="98" w:line="376" w:lineRule="auto"/>
        <w:ind w:left="1157" w:right="485"/>
        <w:rPr>
          <w:rFonts w:ascii="Fira Mono"/>
          <w:sz w:val="19"/>
        </w:rPr>
      </w:pPr>
      <w:hyperlink r:id="rId43">
        <w:r>
          <w:rPr>
            <w:rFonts w:ascii="Fira Mono"/>
            <w:spacing w:val="-2"/>
            <w:sz w:val="19"/>
          </w:rPr>
          <w:t>https://www.csba.org/Advocacy/~/media/CSBA/Files/</w:t>
        </w:r>
      </w:hyperlink>
      <w:r>
        <w:rPr>
          <w:rFonts w:ascii="Fira Mono"/>
          <w:spacing w:val="-2"/>
          <w:sz w:val="19"/>
        </w:rPr>
        <w:t xml:space="preserve"> </w:t>
      </w:r>
      <w:hyperlink r:id="rId44">
        <w:r>
          <w:rPr>
            <w:rFonts w:ascii="Fira Mono"/>
            <w:spacing w:val="-2"/>
            <w:sz w:val="19"/>
          </w:rPr>
          <w:t>GovernanceResources/Reports/2015CaliforniasChallenge-Adequacy.ashx</w:t>
        </w:r>
      </w:hyperlink>
    </w:p>
    <w:p w14:paraId="5CECD1DF" w14:textId="77777777" w:rsidR="00E36C05" w:rsidRDefault="00E36C05">
      <w:pPr>
        <w:pStyle w:val="BodyText"/>
        <w:spacing w:before="6"/>
        <w:rPr>
          <w:rFonts w:ascii="Fira Mono"/>
          <w:sz w:val="16"/>
        </w:rPr>
      </w:pPr>
    </w:p>
    <w:p w14:paraId="043C4303" w14:textId="77777777" w:rsidR="00E36C05" w:rsidRDefault="00B7521C">
      <w:pPr>
        <w:pStyle w:val="BodyText"/>
        <w:ind w:left="437"/>
      </w:pPr>
      <w:bookmarkStart w:id="414" w:name="_bookmark312"/>
      <w:bookmarkEnd w:id="414"/>
      <w:r>
        <w:rPr>
          <w:spacing w:val="-2"/>
        </w:rPr>
        <w:t>Green</w:t>
      </w:r>
      <w:r>
        <w:rPr>
          <w:spacing w:val="-5"/>
        </w:rPr>
        <w:t xml:space="preserve"> </w:t>
      </w:r>
      <w:r>
        <w:rPr>
          <w:spacing w:val="-2"/>
        </w:rPr>
        <w:t>v.</w:t>
      </w:r>
      <w:r>
        <w:rPr>
          <w:spacing w:val="-8"/>
        </w:rPr>
        <w:t xml:space="preserve"> </w:t>
      </w:r>
      <w:r>
        <w:rPr>
          <w:spacing w:val="-2"/>
        </w:rPr>
        <w:t>County</w:t>
      </w:r>
      <w:r>
        <w:rPr>
          <w:spacing w:val="-4"/>
        </w:rPr>
        <w:t xml:space="preserve"> </w:t>
      </w:r>
      <w:r>
        <w:rPr>
          <w:spacing w:val="-2"/>
        </w:rPr>
        <w:t>School</w:t>
      </w:r>
      <w:r>
        <w:rPr>
          <w:spacing w:val="-5"/>
        </w:rPr>
        <w:t xml:space="preserve"> </w:t>
      </w:r>
      <w:r>
        <w:rPr>
          <w:spacing w:val="-2"/>
        </w:rPr>
        <w:t>Board</w:t>
      </w:r>
      <w:r>
        <w:rPr>
          <w:spacing w:val="-4"/>
        </w:rPr>
        <w:t xml:space="preserve"> </w:t>
      </w:r>
      <w:r>
        <w:rPr>
          <w:spacing w:val="-2"/>
        </w:rPr>
        <w:t>of</w:t>
      </w:r>
      <w:r>
        <w:rPr>
          <w:spacing w:val="-4"/>
        </w:rPr>
        <w:t xml:space="preserve"> </w:t>
      </w:r>
      <w:r>
        <w:rPr>
          <w:spacing w:val="-2"/>
        </w:rPr>
        <w:t>New</w:t>
      </w:r>
      <w:r>
        <w:rPr>
          <w:spacing w:val="-5"/>
        </w:rPr>
        <w:t xml:space="preserve"> </w:t>
      </w:r>
      <w:r>
        <w:rPr>
          <w:spacing w:val="-2"/>
        </w:rPr>
        <w:t>Kent</w:t>
      </w:r>
      <w:r>
        <w:rPr>
          <w:spacing w:val="-4"/>
        </w:rPr>
        <w:t xml:space="preserve"> </w:t>
      </w:r>
      <w:r>
        <w:rPr>
          <w:spacing w:val="-2"/>
        </w:rPr>
        <w:t>County.</w:t>
      </w:r>
    </w:p>
    <w:p w14:paraId="16E38C41" w14:textId="77777777" w:rsidR="00E36C05" w:rsidRDefault="00E36C05">
      <w:pPr>
        <w:pStyle w:val="BodyText"/>
        <w:spacing w:before="2"/>
        <w:rPr>
          <w:sz w:val="20"/>
        </w:rPr>
      </w:pPr>
    </w:p>
    <w:p w14:paraId="32885C00" w14:textId="77777777" w:rsidR="00E36C05" w:rsidRDefault="00B7521C">
      <w:pPr>
        <w:spacing w:line="244" w:lineRule="auto"/>
        <w:ind w:left="1157" w:right="150" w:hanging="720"/>
        <w:rPr>
          <w:sz w:val="24"/>
        </w:rPr>
      </w:pPr>
      <w:bookmarkStart w:id="415" w:name="_bookmark313"/>
      <w:bookmarkEnd w:id="415"/>
      <w:r>
        <w:rPr>
          <w:spacing w:val="-2"/>
          <w:sz w:val="24"/>
        </w:rPr>
        <w:t>Brighouse, H.,</w:t>
      </w:r>
      <w:r>
        <w:rPr>
          <w:spacing w:val="-6"/>
          <w:sz w:val="24"/>
        </w:rPr>
        <w:t xml:space="preserve"> </w:t>
      </w:r>
      <w:r>
        <w:rPr>
          <w:spacing w:val="-2"/>
          <w:sz w:val="24"/>
        </w:rPr>
        <w:t>Ladd, H. G.,</w:t>
      </w:r>
      <w:r>
        <w:rPr>
          <w:spacing w:val="-6"/>
          <w:sz w:val="24"/>
        </w:rPr>
        <w:t xml:space="preserve"> </w:t>
      </w:r>
      <w:r>
        <w:rPr>
          <w:spacing w:val="-2"/>
          <w:sz w:val="24"/>
        </w:rPr>
        <w:t>Loeb, S.,</w:t>
      </w:r>
      <w:r>
        <w:rPr>
          <w:spacing w:val="-6"/>
          <w:sz w:val="24"/>
        </w:rPr>
        <w:t xml:space="preserve"> </w:t>
      </w:r>
      <w:r>
        <w:rPr>
          <w:spacing w:val="-2"/>
          <w:sz w:val="24"/>
        </w:rPr>
        <w:t>&amp; Swift, A.</w:t>
      </w:r>
      <w:r>
        <w:rPr>
          <w:spacing w:val="-6"/>
          <w:sz w:val="24"/>
        </w:rPr>
        <w:t xml:space="preserve"> </w:t>
      </w:r>
      <w:r>
        <w:rPr>
          <w:spacing w:val="-2"/>
          <w:sz w:val="24"/>
        </w:rPr>
        <w:t>(2018).</w:t>
      </w:r>
      <w:r>
        <w:rPr>
          <w:spacing w:val="-6"/>
          <w:sz w:val="24"/>
        </w:rPr>
        <w:t xml:space="preserve"> </w:t>
      </w:r>
      <w:r>
        <w:rPr>
          <w:i/>
          <w:spacing w:val="-2"/>
          <w:sz w:val="24"/>
        </w:rPr>
        <w:t>Educational goods: Values, evidence,</w:t>
      </w:r>
      <w:r>
        <w:rPr>
          <w:i/>
          <w:sz w:val="24"/>
        </w:rPr>
        <w:t xml:space="preserve"> and decision-making</w:t>
      </w:r>
      <w:r>
        <w:rPr>
          <w:sz w:val="24"/>
        </w:rPr>
        <w:t>. University of Chicago Press.</w:t>
      </w:r>
    </w:p>
    <w:p w14:paraId="343E434B" w14:textId="77777777" w:rsidR="00E36C05" w:rsidRDefault="00B7521C">
      <w:pPr>
        <w:pStyle w:val="BodyText"/>
        <w:spacing w:before="287"/>
        <w:ind w:left="437"/>
      </w:pPr>
      <w:bookmarkStart w:id="416" w:name="_bookmark314"/>
      <w:bookmarkEnd w:id="416"/>
      <w:r>
        <w:rPr>
          <w:spacing w:val="-2"/>
        </w:rPr>
        <w:t>Brown</w:t>
      </w:r>
      <w:r>
        <w:rPr>
          <w:spacing w:val="-5"/>
        </w:rPr>
        <w:t xml:space="preserve"> </w:t>
      </w:r>
      <w:r>
        <w:rPr>
          <w:spacing w:val="-2"/>
        </w:rPr>
        <w:t>v.</w:t>
      </w:r>
      <w:r>
        <w:rPr>
          <w:spacing w:val="-9"/>
        </w:rPr>
        <w:t xml:space="preserve"> </w:t>
      </w:r>
      <w:r>
        <w:rPr>
          <w:spacing w:val="-2"/>
        </w:rPr>
        <w:t>Board</w:t>
      </w:r>
      <w:r>
        <w:rPr>
          <w:spacing w:val="-4"/>
        </w:rPr>
        <w:t xml:space="preserve"> </w:t>
      </w:r>
      <w:r>
        <w:rPr>
          <w:spacing w:val="-2"/>
        </w:rPr>
        <w:t>of</w:t>
      </w:r>
      <w:r>
        <w:rPr>
          <w:spacing w:val="-5"/>
        </w:rPr>
        <w:t xml:space="preserve"> </w:t>
      </w:r>
      <w:r>
        <w:rPr>
          <w:spacing w:val="-2"/>
        </w:rPr>
        <w:t>Education</w:t>
      </w:r>
      <w:r>
        <w:rPr>
          <w:spacing w:val="-5"/>
        </w:rPr>
        <w:t xml:space="preserve"> </w:t>
      </w:r>
      <w:r>
        <w:rPr>
          <w:spacing w:val="-2"/>
        </w:rPr>
        <w:t>of</w:t>
      </w:r>
      <w:r>
        <w:rPr>
          <w:spacing w:val="-5"/>
        </w:rPr>
        <w:t xml:space="preserve"> </w:t>
      </w:r>
      <w:r>
        <w:rPr>
          <w:spacing w:val="-2"/>
        </w:rPr>
        <w:t>Topeka,</w:t>
      </w:r>
      <w:r>
        <w:rPr>
          <w:spacing w:val="-8"/>
        </w:rPr>
        <w:t xml:space="preserve"> </w:t>
      </w:r>
      <w:r>
        <w:rPr>
          <w:spacing w:val="-2"/>
        </w:rPr>
        <w:t>347</w:t>
      </w:r>
      <w:r>
        <w:rPr>
          <w:spacing w:val="-5"/>
        </w:rPr>
        <w:t xml:space="preserve"> </w:t>
      </w:r>
      <w:r>
        <w:rPr>
          <w:spacing w:val="-2"/>
        </w:rPr>
        <w:t>U.S.</w:t>
      </w:r>
      <w:r>
        <w:rPr>
          <w:spacing w:val="-8"/>
        </w:rPr>
        <w:t xml:space="preserve"> </w:t>
      </w:r>
      <w:r>
        <w:rPr>
          <w:spacing w:val="-2"/>
        </w:rPr>
        <w:t>483</w:t>
      </w:r>
      <w:r>
        <w:rPr>
          <w:spacing w:val="-5"/>
        </w:rPr>
        <w:t xml:space="preserve"> </w:t>
      </w:r>
      <w:r>
        <w:rPr>
          <w:spacing w:val="-2"/>
        </w:rPr>
        <w:t>(1954).</w:t>
      </w:r>
    </w:p>
    <w:p w14:paraId="53A85F2C" w14:textId="77777777" w:rsidR="00E36C05" w:rsidRDefault="00B7521C">
      <w:pPr>
        <w:spacing w:before="98"/>
        <w:ind w:left="1157"/>
        <w:rPr>
          <w:rFonts w:ascii="Fira Mono"/>
          <w:sz w:val="19"/>
        </w:rPr>
      </w:pPr>
      <w:hyperlink r:id="rId45">
        <w:r>
          <w:rPr>
            <w:rFonts w:ascii="Fira Mono"/>
            <w:spacing w:val="-2"/>
            <w:sz w:val="19"/>
          </w:rPr>
          <w:t>https://catalog.archives.gov/id/1656510</w:t>
        </w:r>
      </w:hyperlink>
    </w:p>
    <w:p w14:paraId="7D580D65" w14:textId="77777777" w:rsidR="00E36C05" w:rsidRDefault="00E36C05">
      <w:pPr>
        <w:pStyle w:val="BodyText"/>
        <w:spacing w:before="11"/>
        <w:rPr>
          <w:rFonts w:ascii="Fira Mono"/>
          <w:sz w:val="25"/>
        </w:rPr>
      </w:pPr>
    </w:p>
    <w:p w14:paraId="3606E9E8" w14:textId="77777777" w:rsidR="00E36C05" w:rsidRDefault="00B7521C">
      <w:pPr>
        <w:spacing w:line="358" w:lineRule="exact"/>
        <w:ind w:left="1157" w:right="851" w:hanging="720"/>
        <w:rPr>
          <w:rFonts w:ascii="Fira Mono"/>
          <w:sz w:val="19"/>
        </w:rPr>
      </w:pPr>
      <w:bookmarkStart w:id="417" w:name="_bookmark315"/>
      <w:bookmarkEnd w:id="417"/>
      <w:r>
        <w:rPr>
          <w:sz w:val="24"/>
        </w:rPr>
        <w:t>Budde,</w:t>
      </w:r>
      <w:r>
        <w:rPr>
          <w:spacing w:val="-12"/>
          <w:sz w:val="24"/>
        </w:rPr>
        <w:t xml:space="preserve"> </w:t>
      </w:r>
      <w:r>
        <w:rPr>
          <w:sz w:val="24"/>
        </w:rPr>
        <w:t>R.</w:t>
      </w:r>
      <w:r>
        <w:rPr>
          <w:spacing w:val="-12"/>
          <w:sz w:val="24"/>
        </w:rPr>
        <w:t xml:space="preserve"> </w:t>
      </w:r>
      <w:r>
        <w:rPr>
          <w:sz w:val="24"/>
        </w:rPr>
        <w:t>(1988).</w:t>
      </w:r>
      <w:r>
        <w:rPr>
          <w:spacing w:val="-12"/>
          <w:sz w:val="24"/>
        </w:rPr>
        <w:t xml:space="preserve"> </w:t>
      </w:r>
      <w:r>
        <w:rPr>
          <w:sz w:val="24"/>
        </w:rPr>
        <w:t>Education</w:t>
      </w:r>
      <w:r>
        <w:rPr>
          <w:spacing w:val="-12"/>
          <w:sz w:val="24"/>
        </w:rPr>
        <w:t xml:space="preserve"> </w:t>
      </w:r>
      <w:r>
        <w:rPr>
          <w:sz w:val="24"/>
        </w:rPr>
        <w:t>by</w:t>
      </w:r>
      <w:r>
        <w:rPr>
          <w:spacing w:val="-12"/>
          <w:sz w:val="24"/>
        </w:rPr>
        <w:t xml:space="preserve"> </w:t>
      </w:r>
      <w:r>
        <w:rPr>
          <w:sz w:val="24"/>
        </w:rPr>
        <w:t>charter:</w:t>
      </w:r>
      <w:r>
        <w:rPr>
          <w:spacing w:val="-12"/>
          <w:sz w:val="24"/>
        </w:rPr>
        <w:t xml:space="preserve"> </w:t>
      </w:r>
      <w:r>
        <w:rPr>
          <w:sz w:val="24"/>
        </w:rPr>
        <w:t>Restructuring</w:t>
      </w:r>
      <w:r>
        <w:rPr>
          <w:spacing w:val="-12"/>
          <w:sz w:val="24"/>
        </w:rPr>
        <w:t xml:space="preserve"> </w:t>
      </w:r>
      <w:r>
        <w:rPr>
          <w:sz w:val="24"/>
        </w:rPr>
        <w:t>school</w:t>
      </w:r>
      <w:r>
        <w:rPr>
          <w:spacing w:val="-12"/>
          <w:sz w:val="24"/>
        </w:rPr>
        <w:t xml:space="preserve"> </w:t>
      </w:r>
      <w:r>
        <w:rPr>
          <w:sz w:val="24"/>
        </w:rPr>
        <w:t>districts.</w:t>
      </w:r>
      <w:r>
        <w:rPr>
          <w:spacing w:val="-11"/>
          <w:sz w:val="24"/>
        </w:rPr>
        <w:t xml:space="preserve"> </w:t>
      </w:r>
      <w:r>
        <w:rPr>
          <w:i/>
          <w:sz w:val="24"/>
        </w:rPr>
        <w:t>The</w:t>
      </w:r>
      <w:r>
        <w:rPr>
          <w:i/>
          <w:spacing w:val="-11"/>
          <w:sz w:val="24"/>
        </w:rPr>
        <w:t xml:space="preserve"> </w:t>
      </w:r>
      <w:r>
        <w:rPr>
          <w:i/>
          <w:sz w:val="24"/>
        </w:rPr>
        <w:t>Regional Laboratory for Educational Improvement of the Northeast &amp; Islands</w:t>
      </w:r>
      <w:r>
        <w:rPr>
          <w:sz w:val="24"/>
        </w:rPr>
        <w:t xml:space="preserve">. </w:t>
      </w:r>
      <w:hyperlink r:id="rId46">
        <w:r>
          <w:rPr>
            <w:rFonts w:ascii="Fira Mono"/>
            <w:spacing w:val="-2"/>
            <w:sz w:val="19"/>
          </w:rPr>
          <w:t>http://files.eric.ed.gov/fulltext/ED295298.pdf</w:t>
        </w:r>
      </w:hyperlink>
    </w:p>
    <w:p w14:paraId="424839D4" w14:textId="77777777" w:rsidR="00E36C05" w:rsidRDefault="00E36C05">
      <w:pPr>
        <w:pStyle w:val="BodyText"/>
        <w:spacing w:before="7"/>
        <w:rPr>
          <w:rFonts w:ascii="Fira Mono"/>
          <w:sz w:val="25"/>
        </w:rPr>
      </w:pPr>
    </w:p>
    <w:p w14:paraId="67DF5DF8" w14:textId="77777777" w:rsidR="00E36C05" w:rsidRDefault="00B7521C">
      <w:pPr>
        <w:spacing w:line="441" w:lineRule="auto"/>
        <w:ind w:left="437" w:right="150"/>
        <w:rPr>
          <w:sz w:val="24"/>
        </w:rPr>
      </w:pPr>
      <w:bookmarkStart w:id="418" w:name="_bookmark316"/>
      <w:bookmarkEnd w:id="418"/>
      <w:r>
        <w:rPr>
          <w:sz w:val="24"/>
        </w:rPr>
        <w:t>Bueno</w:t>
      </w:r>
      <w:r>
        <w:rPr>
          <w:spacing w:val="-12"/>
          <w:sz w:val="24"/>
        </w:rPr>
        <w:t xml:space="preserve"> </w:t>
      </w:r>
      <w:r>
        <w:rPr>
          <w:sz w:val="24"/>
        </w:rPr>
        <w:t>de</w:t>
      </w:r>
      <w:r>
        <w:rPr>
          <w:spacing w:val="-12"/>
          <w:sz w:val="24"/>
        </w:rPr>
        <w:t xml:space="preserve"> </w:t>
      </w:r>
      <w:r>
        <w:rPr>
          <w:sz w:val="24"/>
        </w:rPr>
        <w:t>Mesquita,</w:t>
      </w:r>
      <w:r>
        <w:rPr>
          <w:spacing w:val="-12"/>
          <w:sz w:val="24"/>
        </w:rPr>
        <w:t xml:space="preserve"> </w:t>
      </w:r>
      <w:r>
        <w:rPr>
          <w:sz w:val="24"/>
        </w:rPr>
        <w:t>B.</w:t>
      </w:r>
      <w:r>
        <w:rPr>
          <w:spacing w:val="-12"/>
          <w:sz w:val="24"/>
        </w:rPr>
        <w:t xml:space="preserve"> </w:t>
      </w:r>
      <w:r>
        <w:rPr>
          <w:sz w:val="24"/>
        </w:rPr>
        <w:t>(2016).</w:t>
      </w:r>
      <w:r>
        <w:rPr>
          <w:spacing w:val="-12"/>
          <w:sz w:val="24"/>
        </w:rPr>
        <w:t xml:space="preserve"> </w:t>
      </w:r>
      <w:r>
        <w:rPr>
          <w:i/>
          <w:sz w:val="24"/>
        </w:rPr>
        <w:t>Political</w:t>
      </w:r>
      <w:r>
        <w:rPr>
          <w:i/>
          <w:spacing w:val="-10"/>
          <w:sz w:val="24"/>
        </w:rPr>
        <w:t xml:space="preserve"> </w:t>
      </w:r>
      <w:r>
        <w:rPr>
          <w:i/>
          <w:sz w:val="24"/>
        </w:rPr>
        <w:t>economy</w:t>
      </w:r>
      <w:r>
        <w:rPr>
          <w:i/>
          <w:spacing w:val="-10"/>
          <w:sz w:val="24"/>
        </w:rPr>
        <w:t xml:space="preserve"> </w:t>
      </w:r>
      <w:r>
        <w:rPr>
          <w:i/>
          <w:sz w:val="24"/>
        </w:rPr>
        <w:t>for</w:t>
      </w:r>
      <w:r>
        <w:rPr>
          <w:i/>
          <w:spacing w:val="-10"/>
          <w:sz w:val="24"/>
        </w:rPr>
        <w:t xml:space="preserve"> </w:t>
      </w:r>
      <w:r>
        <w:rPr>
          <w:i/>
          <w:sz w:val="24"/>
        </w:rPr>
        <w:t>public</w:t>
      </w:r>
      <w:r>
        <w:rPr>
          <w:i/>
          <w:spacing w:val="-10"/>
          <w:sz w:val="24"/>
        </w:rPr>
        <w:t xml:space="preserve"> </w:t>
      </w:r>
      <w:r>
        <w:rPr>
          <w:i/>
          <w:sz w:val="24"/>
        </w:rPr>
        <w:t>policy</w:t>
      </w:r>
      <w:r>
        <w:rPr>
          <w:sz w:val="24"/>
        </w:rPr>
        <w:t>.</w:t>
      </w:r>
      <w:r>
        <w:rPr>
          <w:spacing w:val="-12"/>
          <w:sz w:val="24"/>
        </w:rPr>
        <w:t xml:space="preserve"> </w:t>
      </w:r>
      <w:r>
        <w:rPr>
          <w:sz w:val="24"/>
        </w:rPr>
        <w:t>Princeton</w:t>
      </w:r>
      <w:r>
        <w:rPr>
          <w:spacing w:val="-12"/>
          <w:sz w:val="24"/>
        </w:rPr>
        <w:t xml:space="preserve"> </w:t>
      </w:r>
      <w:r>
        <w:rPr>
          <w:sz w:val="24"/>
        </w:rPr>
        <w:t>University</w:t>
      </w:r>
      <w:r>
        <w:rPr>
          <w:spacing w:val="-12"/>
          <w:sz w:val="24"/>
        </w:rPr>
        <w:t xml:space="preserve"> </w:t>
      </w:r>
      <w:r>
        <w:rPr>
          <w:sz w:val="24"/>
        </w:rPr>
        <w:t xml:space="preserve">Press. </w:t>
      </w:r>
      <w:bookmarkStart w:id="419" w:name="_bookmark317"/>
      <w:bookmarkEnd w:id="419"/>
      <w:r>
        <w:rPr>
          <w:sz w:val="24"/>
        </w:rPr>
        <w:t>Burris, C.,</w:t>
      </w:r>
      <w:r>
        <w:rPr>
          <w:spacing w:val="-3"/>
          <w:sz w:val="24"/>
        </w:rPr>
        <w:t xml:space="preserve"> </w:t>
      </w:r>
      <w:r>
        <w:rPr>
          <w:sz w:val="24"/>
        </w:rPr>
        <w:t>&amp; Bryant, J.</w:t>
      </w:r>
      <w:r>
        <w:rPr>
          <w:spacing w:val="-3"/>
          <w:sz w:val="24"/>
        </w:rPr>
        <w:t xml:space="preserve"> </w:t>
      </w:r>
      <w:r>
        <w:rPr>
          <w:sz w:val="24"/>
        </w:rPr>
        <w:t>(2020).</w:t>
      </w:r>
      <w:r>
        <w:rPr>
          <w:spacing w:val="-3"/>
          <w:sz w:val="24"/>
        </w:rPr>
        <w:t xml:space="preserve"> </w:t>
      </w:r>
      <w:r>
        <w:rPr>
          <w:i/>
          <w:sz w:val="24"/>
        </w:rPr>
        <w:t>Asleep at the wheel</w:t>
      </w:r>
      <w:r>
        <w:rPr>
          <w:sz w:val="24"/>
        </w:rPr>
        <w:t>.</w:t>
      </w:r>
      <w:r>
        <w:rPr>
          <w:spacing w:val="-3"/>
          <w:sz w:val="24"/>
        </w:rPr>
        <w:t xml:space="preserve"> </w:t>
      </w:r>
      <w:r>
        <w:rPr>
          <w:sz w:val="24"/>
        </w:rPr>
        <w:t>Network for Public Education.</w:t>
      </w:r>
    </w:p>
    <w:p w14:paraId="7F24D8C5" w14:textId="77777777" w:rsidR="00E36C05" w:rsidRDefault="00B7521C">
      <w:pPr>
        <w:spacing w:line="244" w:lineRule="auto"/>
        <w:ind w:left="1157" w:right="149" w:hanging="720"/>
        <w:rPr>
          <w:sz w:val="24"/>
        </w:rPr>
      </w:pPr>
      <w:bookmarkStart w:id="420" w:name="_bookmark318"/>
      <w:bookmarkEnd w:id="420"/>
      <w:r>
        <w:rPr>
          <w:sz w:val="24"/>
        </w:rPr>
        <w:t>Burris,</w:t>
      </w:r>
      <w:r>
        <w:rPr>
          <w:spacing w:val="-12"/>
          <w:sz w:val="24"/>
        </w:rPr>
        <w:t xml:space="preserve"> </w:t>
      </w:r>
      <w:r>
        <w:rPr>
          <w:sz w:val="24"/>
        </w:rPr>
        <w:t>C.,</w:t>
      </w:r>
      <w:r>
        <w:rPr>
          <w:spacing w:val="-12"/>
          <w:sz w:val="24"/>
        </w:rPr>
        <w:t xml:space="preserve"> </w:t>
      </w:r>
      <w:r>
        <w:rPr>
          <w:sz w:val="24"/>
        </w:rPr>
        <w:t>&amp;</w:t>
      </w:r>
      <w:r>
        <w:rPr>
          <w:spacing w:val="-12"/>
          <w:sz w:val="24"/>
        </w:rPr>
        <w:t xml:space="preserve"> </w:t>
      </w:r>
      <w:r>
        <w:rPr>
          <w:sz w:val="24"/>
        </w:rPr>
        <w:t>Cimarusti,</w:t>
      </w:r>
      <w:r>
        <w:rPr>
          <w:spacing w:val="-12"/>
          <w:sz w:val="24"/>
        </w:rPr>
        <w:t xml:space="preserve"> </w:t>
      </w:r>
      <w:r>
        <w:rPr>
          <w:sz w:val="24"/>
        </w:rPr>
        <w:t>D.</w:t>
      </w:r>
      <w:r>
        <w:rPr>
          <w:spacing w:val="-12"/>
          <w:sz w:val="24"/>
        </w:rPr>
        <w:t xml:space="preserve"> </w:t>
      </w:r>
      <w:r>
        <w:rPr>
          <w:sz w:val="24"/>
        </w:rPr>
        <w:t>(2021).</w:t>
      </w:r>
      <w:r>
        <w:rPr>
          <w:spacing w:val="-12"/>
          <w:sz w:val="24"/>
        </w:rPr>
        <w:t xml:space="preserve"> </w:t>
      </w:r>
      <w:r>
        <w:rPr>
          <w:i/>
          <w:sz w:val="24"/>
        </w:rPr>
        <w:t>Chartered</w:t>
      </w:r>
      <w:r>
        <w:rPr>
          <w:i/>
          <w:spacing w:val="-10"/>
          <w:sz w:val="24"/>
        </w:rPr>
        <w:t xml:space="preserve"> </w:t>
      </w:r>
      <w:r>
        <w:rPr>
          <w:i/>
          <w:sz w:val="24"/>
        </w:rPr>
        <w:t>for</w:t>
      </w:r>
      <w:r>
        <w:rPr>
          <w:i/>
          <w:spacing w:val="-10"/>
          <w:sz w:val="24"/>
        </w:rPr>
        <w:t xml:space="preserve"> </w:t>
      </w:r>
      <w:r>
        <w:rPr>
          <w:i/>
          <w:sz w:val="24"/>
        </w:rPr>
        <w:t>profit:</w:t>
      </w:r>
      <w:r>
        <w:rPr>
          <w:i/>
          <w:spacing w:val="-10"/>
          <w:sz w:val="24"/>
        </w:rPr>
        <w:t xml:space="preserve"> </w:t>
      </w:r>
      <w:r>
        <w:rPr>
          <w:i/>
          <w:sz w:val="24"/>
        </w:rPr>
        <w:t>The</w:t>
      </w:r>
      <w:r>
        <w:rPr>
          <w:i/>
          <w:spacing w:val="-10"/>
          <w:sz w:val="24"/>
        </w:rPr>
        <w:t xml:space="preserve"> </w:t>
      </w:r>
      <w:r>
        <w:rPr>
          <w:i/>
          <w:sz w:val="24"/>
        </w:rPr>
        <w:t>hidden</w:t>
      </w:r>
      <w:r>
        <w:rPr>
          <w:i/>
          <w:spacing w:val="-10"/>
          <w:sz w:val="24"/>
        </w:rPr>
        <w:t xml:space="preserve"> </w:t>
      </w:r>
      <w:r>
        <w:rPr>
          <w:i/>
          <w:sz w:val="24"/>
        </w:rPr>
        <w:t>world</w:t>
      </w:r>
      <w:r>
        <w:rPr>
          <w:i/>
          <w:spacing w:val="-11"/>
          <w:sz w:val="24"/>
        </w:rPr>
        <w:t xml:space="preserve"> </w:t>
      </w:r>
      <w:r>
        <w:rPr>
          <w:i/>
          <w:sz w:val="24"/>
        </w:rPr>
        <w:t>of</w:t>
      </w:r>
      <w:r>
        <w:rPr>
          <w:i/>
          <w:spacing w:val="-10"/>
          <w:sz w:val="24"/>
        </w:rPr>
        <w:t xml:space="preserve"> </w:t>
      </w:r>
      <w:r>
        <w:rPr>
          <w:i/>
          <w:sz w:val="24"/>
        </w:rPr>
        <w:t>charter</w:t>
      </w:r>
      <w:r>
        <w:rPr>
          <w:i/>
          <w:spacing w:val="-10"/>
          <w:sz w:val="24"/>
        </w:rPr>
        <w:t xml:space="preserve"> </w:t>
      </w:r>
      <w:r>
        <w:rPr>
          <w:i/>
          <w:sz w:val="24"/>
        </w:rPr>
        <w:t>schools operated for financial gain</w:t>
      </w:r>
      <w:r>
        <w:rPr>
          <w:sz w:val="24"/>
        </w:rPr>
        <w:t>.</w:t>
      </w:r>
    </w:p>
    <w:p w14:paraId="439CEA10" w14:textId="77777777" w:rsidR="00E36C05" w:rsidRDefault="00E36C05">
      <w:pPr>
        <w:spacing w:line="244" w:lineRule="auto"/>
        <w:rPr>
          <w:sz w:val="24"/>
        </w:rPr>
        <w:sectPr w:rsidR="00E36C05">
          <w:pgSz w:w="12240" w:h="15840"/>
          <w:pgMar w:top="1360" w:right="1300" w:bottom="1680" w:left="1720" w:header="0" w:footer="1366" w:gutter="0"/>
          <w:cols w:space="720"/>
        </w:sectPr>
      </w:pPr>
    </w:p>
    <w:p w14:paraId="75CC423F" w14:textId="77777777" w:rsidR="00E36C05" w:rsidRDefault="00B7521C">
      <w:pPr>
        <w:spacing w:before="32" w:line="358" w:lineRule="exact"/>
        <w:ind w:left="1157" w:right="604" w:hanging="720"/>
        <w:rPr>
          <w:rFonts w:ascii="Fira Mono"/>
          <w:sz w:val="19"/>
        </w:rPr>
      </w:pPr>
      <w:bookmarkStart w:id="421" w:name="_bookmark319"/>
      <w:bookmarkEnd w:id="421"/>
      <w:r>
        <w:rPr>
          <w:spacing w:val="-2"/>
          <w:sz w:val="24"/>
        </w:rPr>
        <w:lastRenderedPageBreak/>
        <w:t>Burris, C.,</w:t>
      </w:r>
      <w:r>
        <w:rPr>
          <w:spacing w:val="-5"/>
          <w:sz w:val="24"/>
        </w:rPr>
        <w:t xml:space="preserve"> </w:t>
      </w:r>
      <w:r>
        <w:rPr>
          <w:spacing w:val="-2"/>
          <w:sz w:val="24"/>
        </w:rPr>
        <w:t>&amp; Pfleger, R.</w:t>
      </w:r>
      <w:r>
        <w:rPr>
          <w:spacing w:val="-5"/>
          <w:sz w:val="24"/>
        </w:rPr>
        <w:t xml:space="preserve"> </w:t>
      </w:r>
      <w:r>
        <w:rPr>
          <w:spacing w:val="-2"/>
          <w:sz w:val="24"/>
        </w:rPr>
        <w:t>(2020).</w:t>
      </w:r>
      <w:r>
        <w:rPr>
          <w:spacing w:val="-5"/>
          <w:sz w:val="24"/>
        </w:rPr>
        <w:t xml:space="preserve"> </w:t>
      </w:r>
      <w:r>
        <w:rPr>
          <w:i/>
          <w:spacing w:val="-2"/>
          <w:sz w:val="24"/>
        </w:rPr>
        <w:t>Broken promises: An analysis of charter school closures from</w:t>
      </w:r>
      <w:r>
        <w:rPr>
          <w:i/>
          <w:sz w:val="24"/>
        </w:rPr>
        <w:t xml:space="preserve"> 1999-2017</w:t>
      </w:r>
      <w:r>
        <w:rPr>
          <w:sz w:val="24"/>
        </w:rPr>
        <w:t>.</w:t>
      </w:r>
      <w:r>
        <w:rPr>
          <w:spacing w:val="-3"/>
          <w:sz w:val="24"/>
        </w:rPr>
        <w:t xml:space="preserve"> </w:t>
      </w:r>
      <w:hyperlink r:id="rId47">
        <w:r>
          <w:rPr>
            <w:rFonts w:ascii="Fira Mono"/>
            <w:sz w:val="19"/>
          </w:rPr>
          <w:t>https://networkforpubliceducation.org/wp-</w:t>
        </w:r>
      </w:hyperlink>
      <w:r>
        <w:rPr>
          <w:rFonts w:ascii="Fira Mono"/>
          <w:sz w:val="19"/>
        </w:rPr>
        <w:t xml:space="preserve"> </w:t>
      </w:r>
      <w:hyperlink r:id="rId48">
        <w:r>
          <w:rPr>
            <w:rFonts w:ascii="Fira Mono"/>
            <w:spacing w:val="-2"/>
            <w:sz w:val="19"/>
          </w:rPr>
          <w:t>content/uploads/2020/08/Broken-Promises-PDF.pdf</w:t>
        </w:r>
      </w:hyperlink>
    </w:p>
    <w:p w14:paraId="3816744E" w14:textId="77777777" w:rsidR="00E36C05" w:rsidRDefault="00E36C05">
      <w:pPr>
        <w:pStyle w:val="BodyText"/>
        <w:spacing w:before="8"/>
        <w:rPr>
          <w:rFonts w:ascii="Fira Mono"/>
          <w:sz w:val="25"/>
        </w:rPr>
      </w:pPr>
    </w:p>
    <w:p w14:paraId="5078B345" w14:textId="77777777" w:rsidR="00E36C05" w:rsidRDefault="00B7521C">
      <w:pPr>
        <w:spacing w:line="244" w:lineRule="auto"/>
        <w:ind w:left="1157" w:right="150" w:hanging="720"/>
        <w:rPr>
          <w:rFonts w:ascii="Fira Mono" w:hAnsi="Fira Mono"/>
          <w:sz w:val="19"/>
        </w:rPr>
      </w:pPr>
      <w:bookmarkStart w:id="422" w:name="_bookmark320"/>
      <w:bookmarkEnd w:id="422"/>
      <w:r>
        <w:rPr>
          <w:spacing w:val="-2"/>
          <w:sz w:val="24"/>
        </w:rPr>
        <w:t>CA State Auditor.</w:t>
      </w:r>
      <w:r>
        <w:rPr>
          <w:spacing w:val="-6"/>
          <w:sz w:val="24"/>
        </w:rPr>
        <w:t xml:space="preserve"> </w:t>
      </w:r>
      <w:r>
        <w:rPr>
          <w:spacing w:val="-2"/>
          <w:sz w:val="24"/>
        </w:rPr>
        <w:t>(2002,</w:t>
      </w:r>
      <w:r>
        <w:rPr>
          <w:spacing w:val="-6"/>
          <w:sz w:val="24"/>
        </w:rPr>
        <w:t xml:space="preserve"> </w:t>
      </w:r>
      <w:r>
        <w:rPr>
          <w:spacing w:val="-2"/>
          <w:sz w:val="24"/>
        </w:rPr>
        <w:t>November).</w:t>
      </w:r>
      <w:r>
        <w:rPr>
          <w:spacing w:val="-6"/>
          <w:sz w:val="24"/>
        </w:rPr>
        <w:t xml:space="preserve"> </w:t>
      </w:r>
      <w:r>
        <w:rPr>
          <w:i/>
          <w:spacing w:val="-2"/>
          <w:sz w:val="24"/>
        </w:rPr>
        <w:t>California’s charter schools: Oversight at all levels could be</w:t>
      </w:r>
      <w:r>
        <w:rPr>
          <w:i/>
          <w:sz w:val="24"/>
        </w:rPr>
        <w:t xml:space="preserve"> stronger to ensure charter schools’ accountability </w:t>
      </w:r>
      <w:r>
        <w:rPr>
          <w:sz w:val="24"/>
        </w:rPr>
        <w:t>(No. 2002-104).</w:t>
      </w:r>
      <w:r>
        <w:rPr>
          <w:spacing w:val="-1"/>
          <w:sz w:val="24"/>
        </w:rPr>
        <w:t xml:space="preserve"> </w:t>
      </w:r>
      <w:r>
        <w:rPr>
          <w:sz w:val="24"/>
        </w:rPr>
        <w:t>California State Auditor.</w:t>
      </w:r>
      <w:r>
        <w:rPr>
          <w:spacing w:val="-3"/>
          <w:sz w:val="24"/>
        </w:rPr>
        <w:t xml:space="preserve"> </w:t>
      </w:r>
      <w:hyperlink r:id="rId49">
        <w:r>
          <w:rPr>
            <w:rFonts w:ascii="Fira Mono" w:hAnsi="Fira Mono"/>
            <w:sz w:val="19"/>
          </w:rPr>
          <w:t>https://www.auditor.ca.gov/pdfs/sr2004/2002-104.pdf</w:t>
        </w:r>
      </w:hyperlink>
    </w:p>
    <w:p w14:paraId="41823D3A" w14:textId="77777777" w:rsidR="00E36C05" w:rsidRDefault="00B7521C">
      <w:pPr>
        <w:spacing w:before="269" w:line="358" w:lineRule="exact"/>
        <w:ind w:left="1157" w:right="184" w:hanging="720"/>
        <w:rPr>
          <w:rFonts w:ascii="Fira Mono" w:hAnsi="Fira Mono"/>
          <w:sz w:val="19"/>
        </w:rPr>
      </w:pPr>
      <w:r>
        <w:rPr>
          <w:sz w:val="24"/>
        </w:rPr>
        <w:t>California Attorney General’s Office. (2014, July 25). General guide for dissolving a california</w:t>
      </w:r>
      <w:r>
        <w:rPr>
          <w:spacing w:val="-12"/>
          <w:sz w:val="24"/>
        </w:rPr>
        <w:t xml:space="preserve"> </w:t>
      </w:r>
      <w:r>
        <w:rPr>
          <w:sz w:val="24"/>
        </w:rPr>
        <w:t>nonprofit</w:t>
      </w:r>
      <w:r>
        <w:rPr>
          <w:spacing w:val="-12"/>
          <w:sz w:val="24"/>
        </w:rPr>
        <w:t xml:space="preserve"> </w:t>
      </w:r>
      <w:r>
        <w:rPr>
          <w:sz w:val="24"/>
        </w:rPr>
        <w:t>corporation.</w:t>
      </w:r>
      <w:r>
        <w:rPr>
          <w:spacing w:val="-12"/>
          <w:sz w:val="24"/>
        </w:rPr>
        <w:t xml:space="preserve"> </w:t>
      </w:r>
      <w:r>
        <w:rPr>
          <w:i/>
          <w:sz w:val="24"/>
        </w:rPr>
        <w:t>California</w:t>
      </w:r>
      <w:r>
        <w:rPr>
          <w:i/>
          <w:spacing w:val="-10"/>
          <w:sz w:val="24"/>
        </w:rPr>
        <w:t xml:space="preserve"> </w:t>
      </w:r>
      <w:r>
        <w:rPr>
          <w:i/>
          <w:sz w:val="24"/>
        </w:rPr>
        <w:t>Department</w:t>
      </w:r>
      <w:r>
        <w:rPr>
          <w:i/>
          <w:spacing w:val="-10"/>
          <w:sz w:val="24"/>
        </w:rPr>
        <w:t xml:space="preserve"> </w:t>
      </w:r>
      <w:r>
        <w:rPr>
          <w:i/>
          <w:sz w:val="24"/>
        </w:rPr>
        <w:t>of</w:t>
      </w:r>
      <w:r>
        <w:rPr>
          <w:i/>
          <w:spacing w:val="-11"/>
          <w:sz w:val="24"/>
        </w:rPr>
        <w:t xml:space="preserve"> </w:t>
      </w:r>
      <w:r>
        <w:rPr>
          <w:i/>
          <w:sz w:val="24"/>
        </w:rPr>
        <w:t>Justice</w:t>
      </w:r>
      <w:r>
        <w:rPr>
          <w:sz w:val="24"/>
        </w:rPr>
        <w:t>.</w:t>
      </w:r>
      <w:r>
        <w:rPr>
          <w:spacing w:val="-11"/>
          <w:sz w:val="24"/>
        </w:rPr>
        <w:t xml:space="preserve"> </w:t>
      </w:r>
      <w:hyperlink r:id="rId50">
        <w:r>
          <w:rPr>
            <w:rFonts w:ascii="Fira Mono" w:hAnsi="Fira Mono"/>
            <w:sz w:val="19"/>
          </w:rPr>
          <w:t>https://oag.ca.</w:t>
        </w:r>
      </w:hyperlink>
      <w:r>
        <w:rPr>
          <w:rFonts w:ascii="Fira Mono" w:hAnsi="Fira Mono"/>
          <w:sz w:val="19"/>
        </w:rPr>
        <w:t xml:space="preserve"> </w:t>
      </w:r>
      <w:hyperlink r:id="rId51">
        <w:r>
          <w:rPr>
            <w:rFonts w:ascii="Fira Mono" w:hAnsi="Fira Mono"/>
            <w:spacing w:val="-2"/>
            <w:sz w:val="19"/>
          </w:rPr>
          <w:t>gov/sites/all/files/agweb/pdfs/charities/publications/dissolving.pdf</w:t>
        </w:r>
      </w:hyperlink>
    </w:p>
    <w:p w14:paraId="3C73A7C6" w14:textId="77777777" w:rsidR="00E36C05" w:rsidRDefault="00E36C05">
      <w:pPr>
        <w:pStyle w:val="BodyText"/>
        <w:spacing w:before="8"/>
        <w:rPr>
          <w:rFonts w:ascii="Fira Mono"/>
          <w:sz w:val="25"/>
        </w:rPr>
      </w:pPr>
    </w:p>
    <w:p w14:paraId="3BF81845" w14:textId="77777777" w:rsidR="00E36C05" w:rsidRDefault="00B7521C">
      <w:pPr>
        <w:pStyle w:val="BodyText"/>
        <w:ind w:left="437"/>
      </w:pPr>
      <w:bookmarkStart w:id="423" w:name="_bookmark321"/>
      <w:bookmarkEnd w:id="423"/>
      <w:r>
        <w:rPr>
          <w:spacing w:val="-2"/>
        </w:rPr>
        <w:t>California</w:t>
      </w:r>
      <w:r>
        <w:rPr>
          <w:spacing w:val="1"/>
        </w:rPr>
        <w:t xml:space="preserve"> </w:t>
      </w:r>
      <w:r>
        <w:rPr>
          <w:spacing w:val="-2"/>
        </w:rPr>
        <w:t>Board</w:t>
      </w:r>
      <w:r>
        <w:rPr>
          <w:spacing w:val="2"/>
        </w:rPr>
        <w:t xml:space="preserve"> </w:t>
      </w:r>
      <w:r>
        <w:rPr>
          <w:spacing w:val="-2"/>
        </w:rPr>
        <w:t>of</w:t>
      </w:r>
      <w:r>
        <w:rPr>
          <w:spacing w:val="2"/>
        </w:rPr>
        <w:t xml:space="preserve"> </w:t>
      </w:r>
      <w:r>
        <w:rPr>
          <w:spacing w:val="-2"/>
        </w:rPr>
        <w:t>Equalization</w:t>
      </w:r>
      <w:r>
        <w:rPr>
          <w:spacing w:val="2"/>
        </w:rPr>
        <w:t xml:space="preserve"> </w:t>
      </w:r>
      <w:r>
        <w:rPr>
          <w:spacing w:val="-2"/>
        </w:rPr>
        <w:t>(BOE).</w:t>
      </w:r>
      <w:r>
        <w:rPr>
          <w:spacing w:val="-3"/>
        </w:rPr>
        <w:t xml:space="preserve"> </w:t>
      </w:r>
      <w:r>
        <w:rPr>
          <w:spacing w:val="-2"/>
        </w:rPr>
        <w:t>(2018). California</w:t>
      </w:r>
      <w:r>
        <w:rPr>
          <w:spacing w:val="2"/>
        </w:rPr>
        <w:t xml:space="preserve"> </w:t>
      </w:r>
      <w:r>
        <w:rPr>
          <w:spacing w:val="-2"/>
        </w:rPr>
        <w:t>property</w:t>
      </w:r>
      <w:r>
        <w:rPr>
          <w:spacing w:val="1"/>
        </w:rPr>
        <w:t xml:space="preserve"> </w:t>
      </w:r>
      <w:r>
        <w:rPr>
          <w:spacing w:val="-2"/>
        </w:rPr>
        <w:t>tax:</w:t>
      </w:r>
      <w:r>
        <w:rPr>
          <w:spacing w:val="2"/>
        </w:rPr>
        <w:t xml:space="preserve"> </w:t>
      </w:r>
      <w:r>
        <w:rPr>
          <w:spacing w:val="-2"/>
        </w:rPr>
        <w:t>An</w:t>
      </w:r>
      <w:r>
        <w:rPr>
          <w:spacing w:val="2"/>
        </w:rPr>
        <w:t xml:space="preserve"> </w:t>
      </w:r>
      <w:r>
        <w:rPr>
          <w:spacing w:val="-2"/>
        </w:rPr>
        <w:t>overview.</w:t>
      </w:r>
    </w:p>
    <w:p w14:paraId="37C7D187" w14:textId="77777777" w:rsidR="00E36C05" w:rsidRDefault="00B7521C">
      <w:pPr>
        <w:spacing w:before="98"/>
        <w:ind w:left="1157"/>
        <w:rPr>
          <w:rFonts w:ascii="Fira Mono"/>
          <w:sz w:val="19"/>
        </w:rPr>
      </w:pPr>
      <w:hyperlink r:id="rId52">
        <w:r>
          <w:rPr>
            <w:rFonts w:ascii="Fira Mono"/>
            <w:spacing w:val="-2"/>
            <w:sz w:val="19"/>
          </w:rPr>
          <w:t>https://www.boe.ca.gov/proptaxes/pdf/pub29.pdf</w:t>
        </w:r>
      </w:hyperlink>
    </w:p>
    <w:p w14:paraId="07BE064E" w14:textId="77777777" w:rsidR="00E36C05" w:rsidRDefault="00E36C05">
      <w:pPr>
        <w:pStyle w:val="BodyText"/>
        <w:spacing w:before="3"/>
        <w:rPr>
          <w:rFonts w:ascii="Fira Mono"/>
          <w:sz w:val="27"/>
        </w:rPr>
      </w:pPr>
    </w:p>
    <w:p w14:paraId="2004A525" w14:textId="77777777" w:rsidR="00E36C05" w:rsidRDefault="00B7521C">
      <w:pPr>
        <w:pStyle w:val="BodyText"/>
        <w:spacing w:before="1" w:line="244" w:lineRule="auto"/>
        <w:ind w:left="1157" w:right="150" w:hanging="720"/>
      </w:pPr>
      <w:bookmarkStart w:id="424" w:name="_bookmark322"/>
      <w:bookmarkEnd w:id="424"/>
      <w:r>
        <w:t>California</w:t>
      </w:r>
      <w:r>
        <w:rPr>
          <w:spacing w:val="-12"/>
        </w:rPr>
        <w:t xml:space="preserve"> </w:t>
      </w:r>
      <w:r>
        <w:t>Debt</w:t>
      </w:r>
      <w:r>
        <w:rPr>
          <w:spacing w:val="-10"/>
        </w:rPr>
        <w:t xml:space="preserve"> </w:t>
      </w:r>
      <w:r>
        <w:t>and</w:t>
      </w:r>
      <w:r>
        <w:rPr>
          <w:spacing w:val="-10"/>
        </w:rPr>
        <w:t xml:space="preserve"> </w:t>
      </w:r>
      <w:r>
        <w:t>Investment</w:t>
      </w:r>
      <w:r>
        <w:rPr>
          <w:spacing w:val="-10"/>
        </w:rPr>
        <w:t xml:space="preserve"> </w:t>
      </w:r>
      <w:r>
        <w:t>Advisory</w:t>
      </w:r>
      <w:r>
        <w:rPr>
          <w:spacing w:val="-10"/>
        </w:rPr>
        <w:t xml:space="preserve"> </w:t>
      </w:r>
      <w:r>
        <w:t>Commission</w:t>
      </w:r>
      <w:r>
        <w:rPr>
          <w:spacing w:val="-10"/>
        </w:rPr>
        <w:t xml:space="preserve"> </w:t>
      </w:r>
      <w:r>
        <w:t>(CDIAC).</w:t>
      </w:r>
      <w:r>
        <w:rPr>
          <w:spacing w:val="-12"/>
        </w:rPr>
        <w:t xml:space="preserve"> </w:t>
      </w:r>
      <w:r>
        <w:t>(2014).</w:t>
      </w:r>
      <w:r>
        <w:rPr>
          <w:spacing w:val="-12"/>
        </w:rPr>
        <w:t xml:space="preserve"> </w:t>
      </w:r>
      <w:r>
        <w:t>K-14</w:t>
      </w:r>
      <w:r>
        <w:rPr>
          <w:spacing w:val="-10"/>
        </w:rPr>
        <w:t xml:space="preserve"> </w:t>
      </w:r>
      <w:r>
        <w:t>voter approved general obligation bonds: Authorized, but unissued.</w:t>
      </w:r>
    </w:p>
    <w:p w14:paraId="6D4048DE" w14:textId="77777777" w:rsidR="00E36C05" w:rsidRDefault="00B7521C">
      <w:pPr>
        <w:spacing w:before="287"/>
        <w:ind w:left="437"/>
        <w:rPr>
          <w:sz w:val="24"/>
        </w:rPr>
      </w:pPr>
      <w:bookmarkStart w:id="425" w:name="_bookmark323"/>
      <w:bookmarkEnd w:id="425"/>
      <w:r>
        <w:rPr>
          <w:spacing w:val="-2"/>
          <w:sz w:val="24"/>
        </w:rPr>
        <w:t>California</w:t>
      </w:r>
      <w:r>
        <w:rPr>
          <w:spacing w:val="4"/>
          <w:sz w:val="24"/>
        </w:rPr>
        <w:t xml:space="preserve"> </w:t>
      </w:r>
      <w:r>
        <w:rPr>
          <w:spacing w:val="-2"/>
          <w:sz w:val="24"/>
        </w:rPr>
        <w:t>Department</w:t>
      </w:r>
      <w:r>
        <w:rPr>
          <w:spacing w:val="4"/>
          <w:sz w:val="24"/>
        </w:rPr>
        <w:t xml:space="preserve"> </w:t>
      </w:r>
      <w:r>
        <w:rPr>
          <w:spacing w:val="-2"/>
          <w:sz w:val="24"/>
        </w:rPr>
        <w:t>of</w:t>
      </w:r>
      <w:r>
        <w:rPr>
          <w:spacing w:val="5"/>
          <w:sz w:val="24"/>
        </w:rPr>
        <w:t xml:space="preserve"> </w:t>
      </w:r>
      <w:r>
        <w:rPr>
          <w:spacing w:val="-2"/>
          <w:sz w:val="24"/>
        </w:rPr>
        <w:t>Education.</w:t>
      </w:r>
      <w:r>
        <w:rPr>
          <w:sz w:val="24"/>
        </w:rPr>
        <w:t xml:space="preserve"> </w:t>
      </w:r>
      <w:r>
        <w:rPr>
          <w:spacing w:val="-2"/>
          <w:sz w:val="24"/>
        </w:rPr>
        <w:t>(2015).</w:t>
      </w:r>
      <w:r>
        <w:rPr>
          <w:sz w:val="24"/>
        </w:rPr>
        <w:t xml:space="preserve"> </w:t>
      </w:r>
      <w:r>
        <w:rPr>
          <w:i/>
          <w:spacing w:val="-2"/>
          <w:sz w:val="24"/>
        </w:rPr>
        <w:t>LCFF</w:t>
      </w:r>
      <w:r>
        <w:rPr>
          <w:i/>
          <w:spacing w:val="4"/>
          <w:sz w:val="24"/>
        </w:rPr>
        <w:t xml:space="preserve"> </w:t>
      </w:r>
      <w:r>
        <w:rPr>
          <w:i/>
          <w:spacing w:val="-2"/>
          <w:sz w:val="24"/>
        </w:rPr>
        <w:t>frequently</w:t>
      </w:r>
      <w:r>
        <w:rPr>
          <w:i/>
          <w:spacing w:val="3"/>
          <w:sz w:val="24"/>
        </w:rPr>
        <w:t xml:space="preserve"> </w:t>
      </w:r>
      <w:r>
        <w:rPr>
          <w:i/>
          <w:spacing w:val="-2"/>
          <w:sz w:val="24"/>
        </w:rPr>
        <w:t>asked</w:t>
      </w:r>
      <w:r>
        <w:rPr>
          <w:i/>
          <w:spacing w:val="4"/>
          <w:sz w:val="24"/>
        </w:rPr>
        <w:t xml:space="preserve"> </w:t>
      </w:r>
      <w:r>
        <w:rPr>
          <w:i/>
          <w:spacing w:val="-2"/>
          <w:sz w:val="24"/>
        </w:rPr>
        <w:t>questions</w:t>
      </w:r>
      <w:r>
        <w:rPr>
          <w:spacing w:val="-2"/>
          <w:sz w:val="24"/>
        </w:rPr>
        <w:t>.</w:t>
      </w:r>
    </w:p>
    <w:p w14:paraId="563850FA" w14:textId="77777777" w:rsidR="00E36C05" w:rsidRDefault="00B7521C">
      <w:pPr>
        <w:spacing w:before="98"/>
        <w:ind w:left="1157"/>
        <w:rPr>
          <w:rFonts w:ascii="Fira Mono"/>
          <w:sz w:val="19"/>
        </w:rPr>
      </w:pPr>
      <w:hyperlink r:id="rId53">
        <w:r>
          <w:rPr>
            <w:rFonts w:ascii="Fira Mono"/>
            <w:spacing w:val="-2"/>
            <w:sz w:val="19"/>
          </w:rPr>
          <w:t>https://www.cde.ca.gov/fg/aa/lc/lcfffaq.asp</w:t>
        </w:r>
      </w:hyperlink>
    </w:p>
    <w:p w14:paraId="4987690D" w14:textId="77777777" w:rsidR="00E36C05" w:rsidRDefault="00E36C05">
      <w:pPr>
        <w:pStyle w:val="BodyText"/>
        <w:spacing w:before="10"/>
        <w:rPr>
          <w:rFonts w:ascii="Fira Mono"/>
          <w:sz w:val="25"/>
        </w:rPr>
      </w:pPr>
    </w:p>
    <w:p w14:paraId="6AD5F694" w14:textId="77777777" w:rsidR="00E36C05" w:rsidRDefault="00B7521C">
      <w:pPr>
        <w:spacing w:before="1" w:line="358" w:lineRule="exact"/>
        <w:ind w:left="1157" w:right="150" w:hanging="720"/>
        <w:rPr>
          <w:rFonts w:ascii="Fira Mono"/>
          <w:sz w:val="19"/>
        </w:rPr>
      </w:pPr>
      <w:bookmarkStart w:id="426" w:name="_bookmark324"/>
      <w:bookmarkEnd w:id="426"/>
      <w:r>
        <w:rPr>
          <w:sz w:val="24"/>
        </w:rPr>
        <w:t>California</w:t>
      </w:r>
      <w:r>
        <w:rPr>
          <w:spacing w:val="-12"/>
          <w:sz w:val="24"/>
        </w:rPr>
        <w:t xml:space="preserve"> </w:t>
      </w:r>
      <w:r>
        <w:rPr>
          <w:sz w:val="24"/>
        </w:rPr>
        <w:t>Department</w:t>
      </w:r>
      <w:r>
        <w:rPr>
          <w:spacing w:val="-12"/>
          <w:sz w:val="24"/>
        </w:rPr>
        <w:t xml:space="preserve"> </w:t>
      </w:r>
      <w:r>
        <w:rPr>
          <w:sz w:val="24"/>
        </w:rPr>
        <w:t>of</w:t>
      </w:r>
      <w:r>
        <w:rPr>
          <w:spacing w:val="-12"/>
          <w:sz w:val="24"/>
        </w:rPr>
        <w:t xml:space="preserve"> </w:t>
      </w:r>
      <w:r>
        <w:rPr>
          <w:sz w:val="24"/>
        </w:rPr>
        <w:t>Education.</w:t>
      </w:r>
      <w:r>
        <w:rPr>
          <w:spacing w:val="-12"/>
          <w:sz w:val="24"/>
        </w:rPr>
        <w:t xml:space="preserve"> </w:t>
      </w:r>
      <w:r>
        <w:rPr>
          <w:sz w:val="24"/>
        </w:rPr>
        <w:t>(2019).</w:t>
      </w:r>
      <w:r>
        <w:rPr>
          <w:spacing w:val="-12"/>
          <w:sz w:val="24"/>
        </w:rPr>
        <w:t xml:space="preserve"> </w:t>
      </w:r>
      <w:r>
        <w:rPr>
          <w:sz w:val="24"/>
        </w:rPr>
        <w:t>California</w:t>
      </w:r>
      <w:r>
        <w:rPr>
          <w:spacing w:val="-12"/>
          <w:sz w:val="24"/>
        </w:rPr>
        <w:t xml:space="preserve"> </w:t>
      </w:r>
      <w:r>
        <w:rPr>
          <w:sz w:val="24"/>
        </w:rPr>
        <w:t>school</w:t>
      </w:r>
      <w:r>
        <w:rPr>
          <w:spacing w:val="-12"/>
          <w:sz w:val="24"/>
        </w:rPr>
        <w:t xml:space="preserve"> </w:t>
      </w:r>
      <w:r>
        <w:rPr>
          <w:sz w:val="24"/>
        </w:rPr>
        <w:t>accounting</w:t>
      </w:r>
      <w:r>
        <w:rPr>
          <w:spacing w:val="-12"/>
          <w:sz w:val="24"/>
        </w:rPr>
        <w:t xml:space="preserve"> </w:t>
      </w:r>
      <w:r>
        <w:rPr>
          <w:sz w:val="24"/>
        </w:rPr>
        <w:t xml:space="preserve">manual: Definitions, instructions, and procedures. </w:t>
      </w:r>
      <w:hyperlink r:id="rId54">
        <w:r>
          <w:rPr>
            <w:rFonts w:ascii="Fira Mono"/>
            <w:spacing w:val="-2"/>
            <w:sz w:val="19"/>
          </w:rPr>
          <w:t>https://www.cde.ca.gov/fg/ac/sa/documents/csam2019complete.pdf</w:t>
        </w:r>
      </w:hyperlink>
    </w:p>
    <w:p w14:paraId="2D618A52" w14:textId="77777777" w:rsidR="00E36C05" w:rsidRDefault="00E36C05">
      <w:pPr>
        <w:pStyle w:val="BodyText"/>
        <w:spacing w:before="2"/>
        <w:rPr>
          <w:rFonts w:ascii="Fira Mono"/>
        </w:rPr>
      </w:pPr>
    </w:p>
    <w:p w14:paraId="12043DB0" w14:textId="77777777" w:rsidR="00E36C05" w:rsidRDefault="00B7521C">
      <w:pPr>
        <w:spacing w:line="358" w:lineRule="exact"/>
        <w:ind w:left="1157" w:right="303" w:hanging="720"/>
        <w:rPr>
          <w:rFonts w:ascii="Fira Mono"/>
          <w:sz w:val="19"/>
        </w:rPr>
      </w:pPr>
      <w:bookmarkStart w:id="427" w:name="_bookmark325"/>
      <w:bookmarkEnd w:id="427"/>
      <w:r>
        <w:rPr>
          <w:sz w:val="24"/>
        </w:rPr>
        <w:t>California</w:t>
      </w:r>
      <w:r>
        <w:rPr>
          <w:spacing w:val="-12"/>
          <w:sz w:val="24"/>
        </w:rPr>
        <w:t xml:space="preserve"> </w:t>
      </w:r>
      <w:r>
        <w:rPr>
          <w:sz w:val="24"/>
        </w:rPr>
        <w:t>Department</w:t>
      </w:r>
      <w:r>
        <w:rPr>
          <w:spacing w:val="-12"/>
          <w:sz w:val="24"/>
        </w:rPr>
        <w:t xml:space="preserve"> </w:t>
      </w:r>
      <w:r>
        <w:rPr>
          <w:sz w:val="24"/>
        </w:rPr>
        <w:t>of</w:t>
      </w:r>
      <w:r>
        <w:rPr>
          <w:spacing w:val="-12"/>
          <w:sz w:val="24"/>
        </w:rPr>
        <w:t xml:space="preserve"> </w:t>
      </w:r>
      <w:r>
        <w:rPr>
          <w:sz w:val="24"/>
        </w:rPr>
        <w:t>Education.</w:t>
      </w:r>
      <w:r>
        <w:rPr>
          <w:spacing w:val="-12"/>
          <w:sz w:val="24"/>
        </w:rPr>
        <w:t xml:space="preserve"> </w:t>
      </w:r>
      <w:r>
        <w:rPr>
          <w:sz w:val="24"/>
        </w:rPr>
        <w:t>(2021).</w:t>
      </w:r>
      <w:r>
        <w:rPr>
          <w:spacing w:val="-12"/>
          <w:sz w:val="24"/>
        </w:rPr>
        <w:t xml:space="preserve"> </w:t>
      </w:r>
      <w:r>
        <w:rPr>
          <w:i/>
          <w:sz w:val="24"/>
        </w:rPr>
        <w:t>Enrollment</w:t>
      </w:r>
      <w:r>
        <w:rPr>
          <w:i/>
          <w:spacing w:val="-10"/>
          <w:sz w:val="24"/>
        </w:rPr>
        <w:t xml:space="preserve"> </w:t>
      </w:r>
      <w:r>
        <w:rPr>
          <w:i/>
          <w:sz w:val="24"/>
        </w:rPr>
        <w:t>for</w:t>
      </w:r>
      <w:r>
        <w:rPr>
          <w:i/>
          <w:spacing w:val="-9"/>
          <w:sz w:val="24"/>
        </w:rPr>
        <w:t xml:space="preserve"> </w:t>
      </w:r>
      <w:r>
        <w:rPr>
          <w:i/>
          <w:sz w:val="24"/>
        </w:rPr>
        <w:t>charter</w:t>
      </w:r>
      <w:r>
        <w:rPr>
          <w:i/>
          <w:spacing w:val="-10"/>
          <w:sz w:val="24"/>
        </w:rPr>
        <w:t xml:space="preserve"> </w:t>
      </w:r>
      <w:r>
        <w:rPr>
          <w:i/>
          <w:sz w:val="24"/>
        </w:rPr>
        <w:t>and</w:t>
      </w:r>
      <w:r>
        <w:rPr>
          <w:i/>
          <w:spacing w:val="-9"/>
          <w:sz w:val="24"/>
        </w:rPr>
        <w:t xml:space="preserve"> </w:t>
      </w:r>
      <w:r>
        <w:rPr>
          <w:i/>
          <w:sz w:val="24"/>
        </w:rPr>
        <w:t>non-charter</w:t>
      </w:r>
      <w:r>
        <w:rPr>
          <w:i/>
          <w:spacing w:val="-10"/>
          <w:sz w:val="24"/>
        </w:rPr>
        <w:t xml:space="preserve"> </w:t>
      </w:r>
      <w:r>
        <w:rPr>
          <w:i/>
          <w:sz w:val="24"/>
        </w:rPr>
        <w:t>schools</w:t>
      </w:r>
      <w:r>
        <w:rPr>
          <w:i/>
          <w:spacing w:val="-9"/>
          <w:sz w:val="24"/>
        </w:rPr>
        <w:t xml:space="preserve"> </w:t>
      </w:r>
      <w:r>
        <w:rPr>
          <w:i/>
          <w:sz w:val="24"/>
        </w:rPr>
        <w:t xml:space="preserve">- Santa Clara County </w:t>
      </w:r>
      <w:r>
        <w:rPr>
          <w:sz w:val="24"/>
        </w:rPr>
        <w:t xml:space="preserve">(Online data reporting portal). Online data reporting portal. </w:t>
      </w:r>
      <w:hyperlink r:id="rId55">
        <w:r>
          <w:rPr>
            <w:rFonts w:ascii="Fira Mono"/>
            <w:spacing w:val="-2"/>
            <w:sz w:val="19"/>
          </w:rPr>
          <w:t>https://dq.cde.ca.gov/dataquest/DQCensus/EnrCharterLevels.aspx?cds=</w:t>
        </w:r>
      </w:hyperlink>
      <w:r>
        <w:rPr>
          <w:rFonts w:ascii="Fira Mono"/>
          <w:spacing w:val="-2"/>
          <w:sz w:val="19"/>
        </w:rPr>
        <w:t xml:space="preserve"> </w:t>
      </w:r>
      <w:hyperlink r:id="rId56">
        <w:r>
          <w:rPr>
            <w:rFonts w:ascii="Fira Mono"/>
            <w:spacing w:val="-2"/>
            <w:sz w:val="19"/>
          </w:rPr>
          <w:t>43&amp;agglevel=County&amp;year=2020-21</w:t>
        </w:r>
      </w:hyperlink>
    </w:p>
    <w:p w14:paraId="47BF50DE" w14:textId="77777777" w:rsidR="00E36C05" w:rsidRDefault="00B7521C">
      <w:pPr>
        <w:pStyle w:val="BodyText"/>
        <w:spacing w:before="19"/>
        <w:ind w:left="1157"/>
      </w:pPr>
      <w:r>
        <w:rPr>
          <w:spacing w:val="-4"/>
        </w:rPr>
        <w:t>ItemType:</w:t>
      </w:r>
      <w:r>
        <w:rPr>
          <w:spacing w:val="2"/>
        </w:rPr>
        <w:t xml:space="preserve"> </w:t>
      </w:r>
      <w:r>
        <w:rPr>
          <w:spacing w:val="-2"/>
        </w:rPr>
        <w:t>dataset.</w:t>
      </w:r>
    </w:p>
    <w:p w14:paraId="118E3CE0" w14:textId="77777777" w:rsidR="00E36C05" w:rsidRDefault="00B7521C">
      <w:pPr>
        <w:spacing w:before="278" w:line="358" w:lineRule="exact"/>
        <w:ind w:left="1157" w:right="150" w:hanging="720"/>
        <w:rPr>
          <w:rFonts w:ascii="Fira Mono"/>
          <w:sz w:val="19"/>
        </w:rPr>
      </w:pPr>
      <w:bookmarkStart w:id="428" w:name="_bookmark326"/>
      <w:bookmarkEnd w:id="428"/>
      <w:r>
        <w:rPr>
          <w:sz w:val="24"/>
        </w:rPr>
        <w:t>California</w:t>
      </w:r>
      <w:r>
        <w:rPr>
          <w:spacing w:val="-12"/>
          <w:sz w:val="24"/>
        </w:rPr>
        <w:t xml:space="preserve"> </w:t>
      </w:r>
      <w:r>
        <w:rPr>
          <w:sz w:val="24"/>
        </w:rPr>
        <w:t>Department</w:t>
      </w:r>
      <w:r>
        <w:rPr>
          <w:spacing w:val="-12"/>
          <w:sz w:val="24"/>
        </w:rPr>
        <w:t xml:space="preserve"> </w:t>
      </w:r>
      <w:r>
        <w:rPr>
          <w:sz w:val="24"/>
        </w:rPr>
        <w:t>of</w:t>
      </w:r>
      <w:r>
        <w:rPr>
          <w:spacing w:val="-12"/>
          <w:sz w:val="24"/>
        </w:rPr>
        <w:t xml:space="preserve"> </w:t>
      </w:r>
      <w:r>
        <w:rPr>
          <w:sz w:val="24"/>
        </w:rPr>
        <w:t>Education</w:t>
      </w:r>
      <w:r>
        <w:rPr>
          <w:spacing w:val="-12"/>
          <w:sz w:val="24"/>
        </w:rPr>
        <w:t xml:space="preserve"> </w:t>
      </w:r>
      <w:r>
        <w:rPr>
          <w:sz w:val="24"/>
        </w:rPr>
        <w:t>(CDE).</w:t>
      </w:r>
      <w:r>
        <w:rPr>
          <w:spacing w:val="-12"/>
          <w:sz w:val="24"/>
        </w:rPr>
        <w:t xml:space="preserve"> </w:t>
      </w:r>
      <w:r>
        <w:rPr>
          <w:sz w:val="24"/>
        </w:rPr>
        <w:t>(2023a).</w:t>
      </w:r>
      <w:r>
        <w:rPr>
          <w:spacing w:val="-12"/>
          <w:sz w:val="24"/>
        </w:rPr>
        <w:t xml:space="preserve"> </w:t>
      </w:r>
      <w:r>
        <w:rPr>
          <w:i/>
          <w:sz w:val="24"/>
        </w:rPr>
        <w:t>Charter</w:t>
      </w:r>
      <w:r>
        <w:rPr>
          <w:i/>
          <w:spacing w:val="-10"/>
          <w:sz w:val="24"/>
        </w:rPr>
        <w:t xml:space="preserve"> </w:t>
      </w:r>
      <w:r>
        <w:rPr>
          <w:i/>
          <w:sz w:val="24"/>
        </w:rPr>
        <w:t>school</w:t>
      </w:r>
      <w:r>
        <w:rPr>
          <w:i/>
          <w:spacing w:val="-10"/>
          <w:sz w:val="24"/>
        </w:rPr>
        <w:t xml:space="preserve"> </w:t>
      </w:r>
      <w:r>
        <w:rPr>
          <w:i/>
          <w:sz w:val="24"/>
        </w:rPr>
        <w:t>annual</w:t>
      </w:r>
      <w:r>
        <w:rPr>
          <w:i/>
          <w:spacing w:val="-10"/>
          <w:sz w:val="24"/>
        </w:rPr>
        <w:t xml:space="preserve"> </w:t>
      </w:r>
      <w:r>
        <w:rPr>
          <w:i/>
          <w:sz w:val="24"/>
        </w:rPr>
        <w:t>information update</w:t>
      </w:r>
      <w:r>
        <w:rPr>
          <w:sz w:val="24"/>
        </w:rPr>
        <w:t xml:space="preserve">. California Department of Education. </w:t>
      </w:r>
      <w:hyperlink r:id="rId57">
        <w:r>
          <w:rPr>
            <w:rFonts w:ascii="Fira Mono"/>
            <w:spacing w:val="-2"/>
            <w:sz w:val="19"/>
          </w:rPr>
          <w:t>https://www.cde.ca.gov/sp/ch/csinfosvy.asp</w:t>
        </w:r>
      </w:hyperlink>
    </w:p>
    <w:p w14:paraId="18C22A41" w14:textId="77777777" w:rsidR="00E36C05" w:rsidRDefault="00E36C05">
      <w:pPr>
        <w:pStyle w:val="BodyText"/>
        <w:spacing w:before="8"/>
        <w:rPr>
          <w:rFonts w:ascii="Fira Mono"/>
          <w:sz w:val="25"/>
        </w:rPr>
      </w:pPr>
    </w:p>
    <w:p w14:paraId="6BDBC106" w14:textId="77777777" w:rsidR="00E36C05" w:rsidRDefault="00B7521C">
      <w:pPr>
        <w:spacing w:line="244" w:lineRule="auto"/>
        <w:ind w:left="1157" w:right="150" w:hanging="720"/>
        <w:rPr>
          <w:rFonts w:ascii="Fira Mono"/>
          <w:sz w:val="19"/>
        </w:rPr>
      </w:pPr>
      <w:bookmarkStart w:id="429" w:name="_bookmark327"/>
      <w:bookmarkEnd w:id="429"/>
      <w:r>
        <w:rPr>
          <w:sz w:val="24"/>
        </w:rPr>
        <w:t>California</w:t>
      </w:r>
      <w:r>
        <w:rPr>
          <w:spacing w:val="-12"/>
          <w:sz w:val="24"/>
        </w:rPr>
        <w:t xml:space="preserve"> </w:t>
      </w:r>
      <w:r>
        <w:rPr>
          <w:sz w:val="24"/>
        </w:rPr>
        <w:t>Department</w:t>
      </w:r>
      <w:r>
        <w:rPr>
          <w:spacing w:val="-12"/>
          <w:sz w:val="24"/>
        </w:rPr>
        <w:t xml:space="preserve"> </w:t>
      </w:r>
      <w:r>
        <w:rPr>
          <w:sz w:val="24"/>
        </w:rPr>
        <w:t>of</w:t>
      </w:r>
      <w:r>
        <w:rPr>
          <w:spacing w:val="-12"/>
          <w:sz w:val="24"/>
        </w:rPr>
        <w:t xml:space="preserve"> </w:t>
      </w:r>
      <w:r>
        <w:rPr>
          <w:sz w:val="24"/>
        </w:rPr>
        <w:t>Education</w:t>
      </w:r>
      <w:r>
        <w:rPr>
          <w:spacing w:val="-12"/>
          <w:sz w:val="24"/>
        </w:rPr>
        <w:t xml:space="preserve"> </w:t>
      </w:r>
      <w:r>
        <w:rPr>
          <w:sz w:val="24"/>
        </w:rPr>
        <w:t>(CDE).</w:t>
      </w:r>
      <w:r>
        <w:rPr>
          <w:spacing w:val="-12"/>
          <w:sz w:val="24"/>
        </w:rPr>
        <w:t xml:space="preserve"> </w:t>
      </w:r>
      <w:r>
        <w:rPr>
          <w:sz w:val="24"/>
        </w:rPr>
        <w:t>(2023b).</w:t>
      </w:r>
      <w:r>
        <w:rPr>
          <w:spacing w:val="-12"/>
          <w:sz w:val="24"/>
        </w:rPr>
        <w:t xml:space="preserve"> </w:t>
      </w:r>
      <w:r>
        <w:rPr>
          <w:i/>
          <w:sz w:val="24"/>
        </w:rPr>
        <w:t>Charter</w:t>
      </w:r>
      <w:r>
        <w:rPr>
          <w:i/>
          <w:spacing w:val="-10"/>
          <w:sz w:val="24"/>
        </w:rPr>
        <w:t xml:space="preserve"> </w:t>
      </w:r>
      <w:r>
        <w:rPr>
          <w:i/>
          <w:sz w:val="24"/>
        </w:rPr>
        <w:t>schools</w:t>
      </w:r>
      <w:r>
        <w:rPr>
          <w:sz w:val="24"/>
        </w:rPr>
        <w:t>.</w:t>
      </w:r>
      <w:r>
        <w:rPr>
          <w:spacing w:val="-12"/>
          <w:sz w:val="24"/>
        </w:rPr>
        <w:t xml:space="preserve"> </w:t>
      </w:r>
      <w:r>
        <w:rPr>
          <w:sz w:val="24"/>
        </w:rPr>
        <w:t>Charter</w:t>
      </w:r>
      <w:r>
        <w:rPr>
          <w:spacing w:val="-12"/>
          <w:sz w:val="24"/>
        </w:rPr>
        <w:t xml:space="preserve"> </w:t>
      </w:r>
      <w:r>
        <w:rPr>
          <w:sz w:val="24"/>
        </w:rPr>
        <w:t>Schools</w:t>
      </w:r>
      <w:r>
        <w:rPr>
          <w:spacing w:val="-12"/>
          <w:sz w:val="24"/>
        </w:rPr>
        <w:t xml:space="preserve"> </w:t>
      </w:r>
      <w:r>
        <w:rPr>
          <w:sz w:val="24"/>
        </w:rPr>
        <w:t>- CalEdFacts.</w:t>
      </w:r>
      <w:r>
        <w:rPr>
          <w:spacing w:val="-3"/>
          <w:sz w:val="24"/>
        </w:rPr>
        <w:t xml:space="preserve"> </w:t>
      </w:r>
      <w:hyperlink r:id="rId58">
        <w:r>
          <w:rPr>
            <w:rFonts w:ascii="Fira Mono"/>
            <w:sz w:val="19"/>
          </w:rPr>
          <w:t>https://www.cde.ca.gov/sp/ch/cefcharterschools.asp</w:t>
        </w:r>
      </w:hyperlink>
    </w:p>
    <w:p w14:paraId="6888F2F8" w14:textId="77777777" w:rsidR="00E36C05" w:rsidRDefault="00E36C05">
      <w:pPr>
        <w:spacing w:line="244" w:lineRule="auto"/>
        <w:rPr>
          <w:rFonts w:ascii="Fira Mono"/>
          <w:sz w:val="19"/>
        </w:rPr>
        <w:sectPr w:rsidR="00E36C05">
          <w:pgSz w:w="12240" w:h="15840"/>
          <w:pgMar w:top="1360" w:right="1300" w:bottom="1680" w:left="1720" w:header="0" w:footer="1366" w:gutter="0"/>
          <w:cols w:space="720"/>
        </w:sectPr>
      </w:pPr>
    </w:p>
    <w:p w14:paraId="68DE1498" w14:textId="77777777" w:rsidR="00E36C05" w:rsidRDefault="00B7521C">
      <w:pPr>
        <w:spacing w:before="49"/>
        <w:ind w:left="437"/>
        <w:rPr>
          <w:sz w:val="24"/>
        </w:rPr>
      </w:pPr>
      <w:bookmarkStart w:id="430" w:name="_bookmark328"/>
      <w:bookmarkEnd w:id="430"/>
      <w:r>
        <w:rPr>
          <w:spacing w:val="-2"/>
          <w:sz w:val="24"/>
        </w:rPr>
        <w:lastRenderedPageBreak/>
        <w:t>California</w:t>
      </w:r>
      <w:r>
        <w:rPr>
          <w:spacing w:val="1"/>
          <w:sz w:val="24"/>
        </w:rPr>
        <w:t xml:space="preserve"> </w:t>
      </w:r>
      <w:r>
        <w:rPr>
          <w:spacing w:val="-2"/>
          <w:sz w:val="24"/>
        </w:rPr>
        <w:t>Department</w:t>
      </w:r>
      <w:r>
        <w:rPr>
          <w:spacing w:val="1"/>
          <w:sz w:val="24"/>
        </w:rPr>
        <w:t xml:space="preserve"> </w:t>
      </w:r>
      <w:r>
        <w:rPr>
          <w:spacing w:val="-2"/>
          <w:sz w:val="24"/>
        </w:rPr>
        <w:t>of</w:t>
      </w:r>
      <w:r>
        <w:rPr>
          <w:spacing w:val="1"/>
          <w:sz w:val="24"/>
        </w:rPr>
        <w:t xml:space="preserve"> </w:t>
      </w:r>
      <w:r>
        <w:rPr>
          <w:spacing w:val="-2"/>
          <w:sz w:val="24"/>
        </w:rPr>
        <w:t>Education</w:t>
      </w:r>
      <w:r>
        <w:rPr>
          <w:spacing w:val="2"/>
          <w:sz w:val="24"/>
        </w:rPr>
        <w:t xml:space="preserve"> </w:t>
      </w:r>
      <w:r>
        <w:rPr>
          <w:spacing w:val="-2"/>
          <w:sz w:val="24"/>
        </w:rPr>
        <w:t>(CDE).</w:t>
      </w:r>
      <w:r>
        <w:rPr>
          <w:spacing w:val="-3"/>
          <w:sz w:val="24"/>
        </w:rPr>
        <w:t xml:space="preserve"> </w:t>
      </w:r>
      <w:r>
        <w:rPr>
          <w:spacing w:val="-2"/>
          <w:sz w:val="24"/>
        </w:rPr>
        <w:t>(2023c).</w:t>
      </w:r>
      <w:r>
        <w:rPr>
          <w:spacing w:val="-3"/>
          <w:sz w:val="24"/>
        </w:rPr>
        <w:t xml:space="preserve"> </w:t>
      </w:r>
      <w:r>
        <w:rPr>
          <w:i/>
          <w:spacing w:val="-2"/>
          <w:sz w:val="24"/>
        </w:rPr>
        <w:t>Definition</w:t>
      </w:r>
      <w:r>
        <w:rPr>
          <w:i/>
          <w:spacing w:val="1"/>
          <w:sz w:val="24"/>
        </w:rPr>
        <w:t xml:space="preserve"> </w:t>
      </w:r>
      <w:r>
        <w:rPr>
          <w:i/>
          <w:spacing w:val="-2"/>
          <w:sz w:val="24"/>
        </w:rPr>
        <w:t>of</w:t>
      </w:r>
      <w:r>
        <w:rPr>
          <w:i/>
          <w:spacing w:val="1"/>
          <w:sz w:val="24"/>
        </w:rPr>
        <w:t xml:space="preserve"> </w:t>
      </w:r>
      <w:r>
        <w:rPr>
          <w:i/>
          <w:spacing w:val="-2"/>
          <w:sz w:val="24"/>
        </w:rPr>
        <w:t>a</w:t>
      </w:r>
      <w:r>
        <w:rPr>
          <w:i/>
          <w:spacing w:val="1"/>
          <w:sz w:val="24"/>
        </w:rPr>
        <w:t xml:space="preserve"> </w:t>
      </w:r>
      <w:r>
        <w:rPr>
          <w:i/>
          <w:spacing w:val="-2"/>
          <w:sz w:val="24"/>
        </w:rPr>
        <w:t>school</w:t>
      </w:r>
      <w:r>
        <w:rPr>
          <w:spacing w:val="-2"/>
          <w:sz w:val="24"/>
        </w:rPr>
        <w:t>.</w:t>
      </w:r>
    </w:p>
    <w:p w14:paraId="2AC8F8C4" w14:textId="77777777" w:rsidR="00E36C05" w:rsidRDefault="00B7521C">
      <w:pPr>
        <w:spacing w:before="98"/>
        <w:ind w:left="1157"/>
        <w:rPr>
          <w:rFonts w:ascii="Fira Mono"/>
          <w:sz w:val="19"/>
        </w:rPr>
      </w:pPr>
      <w:hyperlink r:id="rId59">
        <w:r>
          <w:rPr>
            <w:rFonts w:ascii="Fira Mono"/>
            <w:spacing w:val="-2"/>
            <w:sz w:val="19"/>
          </w:rPr>
          <w:t>https://www.cde.ca.gov/ds/si/ds/dos.asp</w:t>
        </w:r>
      </w:hyperlink>
    </w:p>
    <w:p w14:paraId="7AFC401B" w14:textId="77777777" w:rsidR="00E36C05" w:rsidRDefault="00E36C05">
      <w:pPr>
        <w:pStyle w:val="BodyText"/>
        <w:spacing w:before="11"/>
        <w:rPr>
          <w:rFonts w:ascii="Fira Mono"/>
          <w:sz w:val="25"/>
        </w:rPr>
      </w:pPr>
    </w:p>
    <w:p w14:paraId="3A3441E5" w14:textId="77777777" w:rsidR="00E36C05" w:rsidRDefault="00B7521C">
      <w:pPr>
        <w:spacing w:line="358" w:lineRule="exact"/>
        <w:ind w:left="1157" w:right="347" w:hanging="720"/>
        <w:rPr>
          <w:rFonts w:ascii="Fira Mono"/>
          <w:sz w:val="19"/>
        </w:rPr>
      </w:pPr>
      <w:bookmarkStart w:id="431" w:name="_bookmark329"/>
      <w:bookmarkEnd w:id="431"/>
      <w:r>
        <w:rPr>
          <w:sz w:val="24"/>
        </w:rPr>
        <w:t>California</w:t>
      </w:r>
      <w:r>
        <w:rPr>
          <w:spacing w:val="-12"/>
          <w:sz w:val="24"/>
        </w:rPr>
        <w:t xml:space="preserve"> </w:t>
      </w:r>
      <w:r>
        <w:rPr>
          <w:sz w:val="24"/>
        </w:rPr>
        <w:t>School</w:t>
      </w:r>
      <w:r>
        <w:rPr>
          <w:spacing w:val="-12"/>
          <w:sz w:val="24"/>
        </w:rPr>
        <w:t xml:space="preserve"> </w:t>
      </w:r>
      <w:r>
        <w:rPr>
          <w:sz w:val="24"/>
        </w:rPr>
        <w:t>Boards</w:t>
      </w:r>
      <w:r>
        <w:rPr>
          <w:spacing w:val="-12"/>
          <w:sz w:val="24"/>
        </w:rPr>
        <w:t xml:space="preserve"> </w:t>
      </w:r>
      <w:r>
        <w:rPr>
          <w:sz w:val="24"/>
        </w:rPr>
        <w:t>Association.</w:t>
      </w:r>
      <w:r>
        <w:rPr>
          <w:spacing w:val="-12"/>
          <w:sz w:val="24"/>
        </w:rPr>
        <w:t xml:space="preserve"> </w:t>
      </w:r>
      <w:r>
        <w:rPr>
          <w:sz w:val="24"/>
        </w:rPr>
        <w:t>(2016).</w:t>
      </w:r>
      <w:r>
        <w:rPr>
          <w:spacing w:val="-12"/>
          <w:sz w:val="24"/>
        </w:rPr>
        <w:t xml:space="preserve"> </w:t>
      </w:r>
      <w:r>
        <w:rPr>
          <w:i/>
          <w:sz w:val="24"/>
        </w:rPr>
        <w:t>Charter</w:t>
      </w:r>
      <w:r>
        <w:rPr>
          <w:i/>
          <w:spacing w:val="-10"/>
          <w:sz w:val="24"/>
        </w:rPr>
        <w:t xml:space="preserve"> </w:t>
      </w:r>
      <w:r>
        <w:rPr>
          <w:i/>
          <w:sz w:val="24"/>
        </w:rPr>
        <w:t>Schools:</w:t>
      </w:r>
      <w:r>
        <w:rPr>
          <w:i/>
          <w:spacing w:val="-10"/>
          <w:sz w:val="24"/>
        </w:rPr>
        <w:t xml:space="preserve"> </w:t>
      </w:r>
      <w:r>
        <w:rPr>
          <w:i/>
          <w:sz w:val="24"/>
        </w:rPr>
        <w:t>A</w:t>
      </w:r>
      <w:r>
        <w:rPr>
          <w:i/>
          <w:spacing w:val="-10"/>
          <w:sz w:val="24"/>
        </w:rPr>
        <w:t xml:space="preserve"> </w:t>
      </w:r>
      <w:r>
        <w:rPr>
          <w:i/>
          <w:sz w:val="24"/>
        </w:rPr>
        <w:t>guide</w:t>
      </w:r>
      <w:r>
        <w:rPr>
          <w:i/>
          <w:spacing w:val="-10"/>
          <w:sz w:val="24"/>
        </w:rPr>
        <w:t xml:space="preserve"> </w:t>
      </w:r>
      <w:r>
        <w:rPr>
          <w:i/>
          <w:sz w:val="24"/>
        </w:rPr>
        <w:t>for</w:t>
      </w:r>
      <w:r>
        <w:rPr>
          <w:i/>
          <w:spacing w:val="-11"/>
          <w:sz w:val="24"/>
        </w:rPr>
        <w:t xml:space="preserve"> </w:t>
      </w:r>
      <w:r>
        <w:rPr>
          <w:i/>
          <w:sz w:val="24"/>
        </w:rPr>
        <w:t>governance</w:t>
      </w:r>
      <w:r>
        <w:rPr>
          <w:i/>
          <w:spacing w:val="-10"/>
          <w:sz w:val="24"/>
        </w:rPr>
        <w:t xml:space="preserve"> </w:t>
      </w:r>
      <w:r>
        <w:rPr>
          <w:i/>
          <w:sz w:val="24"/>
        </w:rPr>
        <w:t>teams</w:t>
      </w:r>
      <w:r>
        <w:rPr>
          <w:sz w:val="24"/>
        </w:rPr>
        <w:t xml:space="preserve">. </w:t>
      </w:r>
      <w:hyperlink r:id="rId60">
        <w:r>
          <w:rPr>
            <w:rFonts w:ascii="Fira Mono"/>
            <w:spacing w:val="-2"/>
            <w:sz w:val="19"/>
          </w:rPr>
          <w:t>https://www.csba.org/ProductsAndServices/CSBAStore/</w:t>
        </w:r>
      </w:hyperlink>
      <w:r>
        <w:rPr>
          <w:rFonts w:ascii="Fira Mono"/>
          <w:spacing w:val="-2"/>
          <w:sz w:val="19"/>
        </w:rPr>
        <w:t xml:space="preserve"> </w:t>
      </w:r>
      <w:hyperlink r:id="rId61">
        <w:r>
          <w:rPr>
            <w:rFonts w:ascii="Fira Mono"/>
            <w:spacing w:val="-2"/>
            <w:sz w:val="19"/>
          </w:rPr>
          <w:t>WebProductDetails.aspx?webproductid=7cdc69ec-34e6-e411-80e2-</w:t>
        </w:r>
      </w:hyperlink>
      <w:r>
        <w:rPr>
          <w:rFonts w:ascii="Fira Mono"/>
          <w:spacing w:val="-2"/>
          <w:sz w:val="19"/>
        </w:rPr>
        <w:t xml:space="preserve"> </w:t>
      </w:r>
      <w:hyperlink r:id="rId62">
        <w:r>
          <w:rPr>
            <w:rFonts w:ascii="Fira Mono"/>
            <w:spacing w:val="-2"/>
            <w:sz w:val="19"/>
          </w:rPr>
          <w:t>005056b02a09&amp;portalid</w:t>
        </w:r>
      </w:hyperlink>
    </w:p>
    <w:p w14:paraId="01D0D23A" w14:textId="77777777" w:rsidR="00E36C05" w:rsidRDefault="00E36C05">
      <w:pPr>
        <w:pStyle w:val="BodyText"/>
        <w:spacing w:before="3"/>
        <w:rPr>
          <w:rFonts w:ascii="Fira Mono"/>
        </w:rPr>
      </w:pPr>
    </w:p>
    <w:p w14:paraId="431D9AFD" w14:textId="77777777" w:rsidR="00E36C05" w:rsidRDefault="00B7521C">
      <w:pPr>
        <w:spacing w:line="358" w:lineRule="exact"/>
        <w:ind w:left="1157" w:right="150" w:hanging="720"/>
        <w:rPr>
          <w:rFonts w:ascii="Fira Mono" w:hAnsi="Fira Mono"/>
          <w:sz w:val="19"/>
        </w:rPr>
      </w:pPr>
      <w:bookmarkStart w:id="432" w:name="_bookmark330"/>
      <w:bookmarkEnd w:id="432"/>
      <w:r>
        <w:rPr>
          <w:spacing w:val="-2"/>
          <w:sz w:val="24"/>
        </w:rPr>
        <w:t>California State Treasurer.</w:t>
      </w:r>
      <w:r>
        <w:rPr>
          <w:spacing w:val="-4"/>
          <w:sz w:val="24"/>
        </w:rPr>
        <w:t xml:space="preserve"> </w:t>
      </w:r>
      <w:r>
        <w:rPr>
          <w:spacing w:val="-2"/>
          <w:sz w:val="24"/>
        </w:rPr>
        <w:t>(2023,</w:t>
      </w:r>
      <w:r>
        <w:rPr>
          <w:spacing w:val="-4"/>
          <w:sz w:val="24"/>
        </w:rPr>
        <w:t xml:space="preserve"> </w:t>
      </w:r>
      <w:r>
        <w:rPr>
          <w:spacing w:val="-2"/>
          <w:sz w:val="24"/>
        </w:rPr>
        <w:t>June 12).</w:t>
      </w:r>
      <w:r>
        <w:rPr>
          <w:spacing w:val="-4"/>
          <w:sz w:val="24"/>
        </w:rPr>
        <w:t xml:space="preserve"> </w:t>
      </w:r>
      <w:r>
        <w:rPr>
          <w:i/>
          <w:spacing w:val="-2"/>
          <w:sz w:val="24"/>
        </w:rPr>
        <w:t>Charter School Facility Grant Program (Senate Bill</w:t>
      </w:r>
      <w:r>
        <w:rPr>
          <w:i/>
          <w:sz w:val="24"/>
        </w:rPr>
        <w:t xml:space="preserve"> 740 Program)</w:t>
      </w:r>
      <w:r>
        <w:rPr>
          <w:sz w:val="24"/>
        </w:rPr>
        <w:t xml:space="preserve">. State Treasurer’s Office. </w:t>
      </w:r>
      <w:hyperlink r:id="rId63">
        <w:r>
          <w:rPr>
            <w:rFonts w:ascii="Fira Mono" w:hAnsi="Fira Mono"/>
            <w:spacing w:val="-2"/>
            <w:sz w:val="19"/>
          </w:rPr>
          <w:t>https://www.treasurer.ca.gov/csfa/csfgp/index.asp</w:t>
        </w:r>
      </w:hyperlink>
    </w:p>
    <w:p w14:paraId="61CFC449" w14:textId="77777777" w:rsidR="00E36C05" w:rsidRDefault="00E36C05">
      <w:pPr>
        <w:pStyle w:val="BodyText"/>
        <w:spacing w:before="3"/>
        <w:rPr>
          <w:rFonts w:ascii="Fira Mono"/>
        </w:rPr>
      </w:pPr>
    </w:p>
    <w:p w14:paraId="7AAA1655" w14:textId="77777777" w:rsidR="00E36C05" w:rsidRDefault="00B7521C">
      <w:pPr>
        <w:spacing w:line="358" w:lineRule="exact"/>
        <w:ind w:left="1157" w:right="371" w:hanging="720"/>
        <w:rPr>
          <w:rFonts w:ascii="Fira Mono" w:hAnsi="Fira Mono"/>
          <w:sz w:val="19"/>
        </w:rPr>
      </w:pPr>
      <w:bookmarkStart w:id="433" w:name="_bookmark331"/>
      <w:bookmarkEnd w:id="433"/>
      <w:r>
        <w:rPr>
          <w:sz w:val="24"/>
        </w:rPr>
        <w:t xml:space="preserve">Carlisle, C., &amp; Kovalkoski, C. (2012). Public Charter Schools Grow Beyond ABCs with NMTCs [magazine]. </w:t>
      </w:r>
      <w:r>
        <w:rPr>
          <w:i/>
          <w:sz w:val="24"/>
        </w:rPr>
        <w:t>Novogradac Journal of Tax Credits</w:t>
      </w:r>
      <w:r>
        <w:rPr>
          <w:sz w:val="24"/>
        </w:rPr>
        <w:t xml:space="preserve">, </w:t>
      </w:r>
      <w:r>
        <w:rPr>
          <w:i/>
          <w:sz w:val="24"/>
        </w:rPr>
        <w:t>3</w:t>
      </w:r>
      <w:r>
        <w:rPr>
          <w:sz w:val="24"/>
        </w:rPr>
        <w:t xml:space="preserve">, 1–2. </w:t>
      </w:r>
      <w:hyperlink r:id="rId64">
        <w:r>
          <w:rPr>
            <w:rFonts w:ascii="Fira Mono" w:hAnsi="Fira Mono"/>
            <w:spacing w:val="-2"/>
            <w:sz w:val="19"/>
          </w:rPr>
          <w:t>https://www.novoco.com/periodicals/articles/public-charter-schools-</w:t>
        </w:r>
      </w:hyperlink>
      <w:r>
        <w:rPr>
          <w:rFonts w:ascii="Fira Mono" w:hAnsi="Fira Mono"/>
          <w:spacing w:val="-2"/>
          <w:sz w:val="19"/>
        </w:rPr>
        <w:t xml:space="preserve"> </w:t>
      </w:r>
      <w:hyperlink r:id="rId65">
        <w:r>
          <w:rPr>
            <w:rFonts w:ascii="Fira Mono" w:hAnsi="Fira Mono"/>
            <w:spacing w:val="-2"/>
            <w:sz w:val="19"/>
          </w:rPr>
          <w:t>grow-beyond-abcs-nmtcs</w:t>
        </w:r>
      </w:hyperlink>
    </w:p>
    <w:p w14:paraId="6A27B7B5" w14:textId="77777777" w:rsidR="00E36C05" w:rsidRDefault="00E36C05">
      <w:pPr>
        <w:pStyle w:val="BodyText"/>
        <w:spacing w:before="3"/>
        <w:rPr>
          <w:rFonts w:ascii="Fira Mono"/>
        </w:rPr>
      </w:pPr>
    </w:p>
    <w:p w14:paraId="10BF8C46" w14:textId="77777777" w:rsidR="00E36C05" w:rsidRDefault="00B7521C">
      <w:pPr>
        <w:spacing w:line="358" w:lineRule="exact"/>
        <w:ind w:left="1157" w:right="706" w:hanging="720"/>
        <w:jc w:val="both"/>
        <w:rPr>
          <w:rFonts w:ascii="Fira Mono"/>
          <w:sz w:val="19"/>
        </w:rPr>
      </w:pPr>
      <w:bookmarkStart w:id="434" w:name="_bookmark332"/>
      <w:bookmarkEnd w:id="434"/>
      <w:r>
        <w:rPr>
          <w:spacing w:val="-2"/>
          <w:sz w:val="24"/>
        </w:rPr>
        <w:t>Cayamanda, K.</w:t>
      </w:r>
      <w:r>
        <w:rPr>
          <w:spacing w:val="-4"/>
          <w:sz w:val="24"/>
        </w:rPr>
        <w:t xml:space="preserve"> </w:t>
      </w:r>
      <w:r>
        <w:rPr>
          <w:spacing w:val="-2"/>
          <w:sz w:val="24"/>
        </w:rPr>
        <w:t>(2020).</w:t>
      </w:r>
      <w:r>
        <w:rPr>
          <w:spacing w:val="-4"/>
          <w:sz w:val="24"/>
        </w:rPr>
        <w:t xml:space="preserve"> </w:t>
      </w:r>
      <w:r>
        <w:rPr>
          <w:i/>
          <w:spacing w:val="-2"/>
          <w:sz w:val="24"/>
        </w:rPr>
        <w:t>Materiality threshold in audits: Overview and methods</w:t>
      </w:r>
      <w:r>
        <w:rPr>
          <w:spacing w:val="-2"/>
          <w:sz w:val="24"/>
        </w:rPr>
        <w:t>.</w:t>
      </w:r>
      <w:r>
        <w:rPr>
          <w:spacing w:val="-4"/>
          <w:sz w:val="24"/>
        </w:rPr>
        <w:t xml:space="preserve"> </w:t>
      </w:r>
      <w:r>
        <w:rPr>
          <w:spacing w:val="-2"/>
          <w:sz w:val="24"/>
        </w:rPr>
        <w:t xml:space="preserve">Corporate </w:t>
      </w:r>
      <w:r>
        <w:rPr>
          <w:sz w:val="24"/>
        </w:rPr>
        <w:t xml:space="preserve">Finance Institute. </w:t>
      </w:r>
      <w:hyperlink r:id="rId66">
        <w:r>
          <w:rPr>
            <w:rFonts w:ascii="Fira Mono"/>
            <w:sz w:val="19"/>
          </w:rPr>
          <w:t>https://corporatefinanceinstitute.com/resources/</w:t>
        </w:r>
      </w:hyperlink>
      <w:r>
        <w:rPr>
          <w:rFonts w:ascii="Fira Mono"/>
          <w:sz w:val="19"/>
        </w:rPr>
        <w:t xml:space="preserve"> </w:t>
      </w:r>
      <w:hyperlink r:id="rId67">
        <w:r>
          <w:rPr>
            <w:rFonts w:ascii="Fira Mono"/>
            <w:spacing w:val="-2"/>
            <w:sz w:val="19"/>
          </w:rPr>
          <w:t>knowledge/accounting/materiality-threshold-in-audits/</w:t>
        </w:r>
      </w:hyperlink>
    </w:p>
    <w:p w14:paraId="1F751407" w14:textId="77777777" w:rsidR="00E36C05" w:rsidRDefault="00E36C05">
      <w:pPr>
        <w:pStyle w:val="BodyText"/>
        <w:spacing w:before="2"/>
        <w:rPr>
          <w:rFonts w:ascii="Fira Mono"/>
        </w:rPr>
      </w:pPr>
    </w:p>
    <w:p w14:paraId="698E05AA" w14:textId="77777777" w:rsidR="00E36C05" w:rsidRDefault="00B7521C">
      <w:pPr>
        <w:spacing w:line="358" w:lineRule="exact"/>
        <w:ind w:left="1157" w:right="530" w:hanging="720"/>
        <w:rPr>
          <w:rFonts w:ascii="Fira Mono"/>
          <w:sz w:val="19"/>
        </w:rPr>
      </w:pPr>
      <w:bookmarkStart w:id="435" w:name="_bookmark333"/>
      <w:bookmarkEnd w:id="435"/>
      <w:r>
        <w:rPr>
          <w:sz w:val="24"/>
        </w:rPr>
        <w:t>Center for Popular Democracy,</w:t>
      </w:r>
      <w:r>
        <w:rPr>
          <w:spacing w:val="-1"/>
          <w:sz w:val="24"/>
        </w:rPr>
        <w:t xml:space="preserve"> </w:t>
      </w:r>
      <w:r>
        <w:rPr>
          <w:sz w:val="24"/>
        </w:rPr>
        <w:t xml:space="preserve">The Alliance of Californians for Community </w:t>
      </w:r>
      <w:r>
        <w:rPr>
          <w:spacing w:val="-2"/>
          <w:sz w:val="24"/>
        </w:rPr>
        <w:t>Empowerment (ACCE) Institute,</w:t>
      </w:r>
      <w:r>
        <w:rPr>
          <w:spacing w:val="-3"/>
          <w:sz w:val="24"/>
        </w:rPr>
        <w:t xml:space="preserve"> </w:t>
      </w:r>
      <w:r>
        <w:rPr>
          <w:spacing w:val="-2"/>
          <w:sz w:val="24"/>
        </w:rPr>
        <w:t>&amp; Public Advocates,</w:t>
      </w:r>
      <w:r>
        <w:rPr>
          <w:spacing w:val="-3"/>
          <w:sz w:val="24"/>
        </w:rPr>
        <w:t xml:space="preserve"> </w:t>
      </w:r>
      <w:r>
        <w:rPr>
          <w:spacing w:val="-2"/>
          <w:sz w:val="24"/>
        </w:rPr>
        <w:t>Inc.</w:t>
      </w:r>
      <w:r>
        <w:rPr>
          <w:spacing w:val="-3"/>
          <w:sz w:val="24"/>
        </w:rPr>
        <w:t xml:space="preserve"> </w:t>
      </w:r>
      <w:r>
        <w:rPr>
          <w:spacing w:val="-2"/>
          <w:sz w:val="24"/>
        </w:rPr>
        <w:t>(2015).</w:t>
      </w:r>
      <w:r>
        <w:rPr>
          <w:spacing w:val="-3"/>
          <w:sz w:val="24"/>
        </w:rPr>
        <w:t xml:space="preserve"> </w:t>
      </w:r>
      <w:r>
        <w:rPr>
          <w:i/>
          <w:spacing w:val="-2"/>
          <w:sz w:val="24"/>
        </w:rPr>
        <w:t>Risking public</w:t>
      </w:r>
      <w:r>
        <w:rPr>
          <w:i/>
          <w:sz w:val="24"/>
        </w:rPr>
        <w:t xml:space="preserve"> money: California charter school fraud</w:t>
      </w:r>
      <w:r>
        <w:rPr>
          <w:sz w:val="24"/>
        </w:rPr>
        <w:t xml:space="preserve">. </w:t>
      </w:r>
      <w:hyperlink r:id="rId68">
        <w:r>
          <w:rPr>
            <w:rFonts w:ascii="Fira Mono"/>
            <w:spacing w:val="-2"/>
            <w:sz w:val="19"/>
          </w:rPr>
          <w:t>https://www.populardemocracy.org/sites/default/files/Charter-</w:t>
        </w:r>
      </w:hyperlink>
      <w:r>
        <w:rPr>
          <w:rFonts w:ascii="Fira Mono"/>
          <w:spacing w:val="-2"/>
          <w:sz w:val="19"/>
        </w:rPr>
        <w:t xml:space="preserve"> </w:t>
      </w:r>
      <w:hyperlink r:id="rId69">
        <w:r>
          <w:rPr>
            <w:rFonts w:ascii="Fira Mono"/>
            <w:spacing w:val="-2"/>
            <w:sz w:val="19"/>
          </w:rPr>
          <w:t>Schools-California-Report-b.pdf</w:t>
        </w:r>
      </w:hyperlink>
    </w:p>
    <w:p w14:paraId="087C42A6" w14:textId="77777777" w:rsidR="00E36C05" w:rsidRDefault="00E36C05">
      <w:pPr>
        <w:pStyle w:val="BodyText"/>
        <w:spacing w:before="4"/>
        <w:rPr>
          <w:rFonts w:ascii="Fira Mono"/>
        </w:rPr>
      </w:pPr>
    </w:p>
    <w:p w14:paraId="22157F65" w14:textId="77777777" w:rsidR="00E36C05" w:rsidRDefault="00B7521C">
      <w:pPr>
        <w:spacing w:line="358" w:lineRule="exact"/>
        <w:ind w:left="1157" w:right="336" w:hanging="720"/>
        <w:rPr>
          <w:rFonts w:ascii="Fira Mono"/>
          <w:sz w:val="19"/>
        </w:rPr>
      </w:pPr>
      <w:bookmarkStart w:id="436" w:name="_bookmark334"/>
      <w:bookmarkEnd w:id="436"/>
      <w:r>
        <w:rPr>
          <w:sz w:val="24"/>
        </w:rPr>
        <w:t>Chaney,</w:t>
      </w:r>
      <w:r>
        <w:rPr>
          <w:spacing w:val="-12"/>
          <w:sz w:val="24"/>
        </w:rPr>
        <w:t xml:space="preserve"> </w:t>
      </w:r>
      <w:r>
        <w:rPr>
          <w:sz w:val="24"/>
        </w:rPr>
        <w:t>D.</w:t>
      </w:r>
      <w:r>
        <w:rPr>
          <w:spacing w:val="-12"/>
          <w:sz w:val="24"/>
        </w:rPr>
        <w:t xml:space="preserve"> </w:t>
      </w:r>
      <w:r>
        <w:rPr>
          <w:sz w:val="24"/>
        </w:rPr>
        <w:t>S.,</w:t>
      </w:r>
      <w:r>
        <w:rPr>
          <w:spacing w:val="-12"/>
          <w:sz w:val="24"/>
        </w:rPr>
        <w:t xml:space="preserve"> </w:t>
      </w:r>
      <w:r>
        <w:rPr>
          <w:sz w:val="24"/>
        </w:rPr>
        <w:t>Renned,</w:t>
      </w:r>
      <w:r>
        <w:rPr>
          <w:spacing w:val="-12"/>
          <w:sz w:val="24"/>
        </w:rPr>
        <w:t xml:space="preserve"> </w:t>
      </w:r>
      <w:r>
        <w:rPr>
          <w:sz w:val="24"/>
        </w:rPr>
        <w:t>J.</w:t>
      </w:r>
      <w:r>
        <w:rPr>
          <w:spacing w:val="-12"/>
          <w:sz w:val="24"/>
        </w:rPr>
        <w:t xml:space="preserve"> </w:t>
      </w:r>
      <w:r>
        <w:rPr>
          <w:sz w:val="24"/>
        </w:rPr>
        <w:t>K.,</w:t>
      </w:r>
      <w:r>
        <w:rPr>
          <w:spacing w:val="-12"/>
          <w:sz w:val="24"/>
        </w:rPr>
        <w:t xml:space="preserve"> </w:t>
      </w:r>
      <w:r>
        <w:rPr>
          <w:sz w:val="24"/>
        </w:rPr>
        <w:t>&amp;</w:t>
      </w:r>
      <w:r>
        <w:rPr>
          <w:spacing w:val="-12"/>
          <w:sz w:val="24"/>
        </w:rPr>
        <w:t xml:space="preserve"> </w:t>
      </w:r>
      <w:r>
        <w:rPr>
          <w:sz w:val="24"/>
        </w:rPr>
        <w:t>Morazzini,</w:t>
      </w:r>
      <w:r>
        <w:rPr>
          <w:spacing w:val="-12"/>
          <w:sz w:val="24"/>
        </w:rPr>
        <w:t xml:space="preserve"> </w:t>
      </w:r>
      <w:r>
        <w:rPr>
          <w:sz w:val="24"/>
        </w:rPr>
        <w:t>Z.</w:t>
      </w:r>
      <w:r>
        <w:rPr>
          <w:spacing w:val="-11"/>
          <w:sz w:val="24"/>
        </w:rPr>
        <w:t xml:space="preserve"> </w:t>
      </w:r>
      <w:r>
        <w:rPr>
          <w:sz w:val="24"/>
        </w:rPr>
        <w:t>P.</w:t>
      </w:r>
      <w:r>
        <w:rPr>
          <w:spacing w:val="-12"/>
          <w:sz w:val="24"/>
        </w:rPr>
        <w:t xml:space="preserve"> </w:t>
      </w:r>
      <w:r>
        <w:rPr>
          <w:sz w:val="24"/>
        </w:rPr>
        <w:t>(2010).</w:t>
      </w:r>
      <w:r>
        <w:rPr>
          <w:spacing w:val="-12"/>
          <w:sz w:val="24"/>
        </w:rPr>
        <w:t xml:space="preserve"> </w:t>
      </w:r>
      <w:r>
        <w:rPr>
          <w:sz w:val="24"/>
        </w:rPr>
        <w:t>Conflicts</w:t>
      </w:r>
      <w:r>
        <w:rPr>
          <w:spacing w:val="-12"/>
          <w:sz w:val="24"/>
        </w:rPr>
        <w:t xml:space="preserve"> </w:t>
      </w:r>
      <w:r>
        <w:rPr>
          <w:sz w:val="24"/>
        </w:rPr>
        <w:t>of</w:t>
      </w:r>
      <w:r>
        <w:rPr>
          <w:spacing w:val="-12"/>
          <w:sz w:val="24"/>
        </w:rPr>
        <w:t xml:space="preserve"> </w:t>
      </w:r>
      <w:r>
        <w:rPr>
          <w:sz w:val="24"/>
        </w:rPr>
        <w:t>interest</w:t>
      </w:r>
      <w:r>
        <w:rPr>
          <w:spacing w:val="-12"/>
          <w:sz w:val="24"/>
        </w:rPr>
        <w:t xml:space="preserve"> </w:t>
      </w:r>
      <w:r>
        <w:rPr>
          <w:sz w:val="24"/>
        </w:rPr>
        <w:t>(T.</w:t>
      </w:r>
      <w:r>
        <w:rPr>
          <w:spacing w:val="-12"/>
          <w:sz w:val="24"/>
        </w:rPr>
        <w:t xml:space="preserve"> </w:t>
      </w:r>
      <w:r>
        <w:rPr>
          <w:sz w:val="24"/>
        </w:rPr>
        <w:t>Prim</w:t>
      </w:r>
      <w:r>
        <w:rPr>
          <w:spacing w:val="-12"/>
          <w:sz w:val="24"/>
        </w:rPr>
        <w:t xml:space="preserve"> </w:t>
      </w:r>
      <w:r>
        <w:rPr>
          <w:sz w:val="24"/>
        </w:rPr>
        <w:t>&amp; E. V. Peth,</w:t>
      </w:r>
      <w:r>
        <w:rPr>
          <w:spacing w:val="-1"/>
          <w:sz w:val="24"/>
        </w:rPr>
        <w:t xml:space="preserve"> </w:t>
      </w:r>
      <w:r>
        <w:rPr>
          <w:sz w:val="24"/>
        </w:rPr>
        <w:t>Eds.).</w:t>
      </w:r>
      <w:r>
        <w:rPr>
          <w:spacing w:val="-2"/>
          <w:sz w:val="24"/>
        </w:rPr>
        <w:t xml:space="preserve"> </w:t>
      </w:r>
      <w:r>
        <w:rPr>
          <w:i/>
          <w:sz w:val="24"/>
        </w:rPr>
        <w:t>Office of the Attorney General, California Department of Justice</w:t>
      </w:r>
      <w:r>
        <w:rPr>
          <w:sz w:val="24"/>
        </w:rPr>
        <w:t xml:space="preserve">. </w:t>
      </w:r>
      <w:hyperlink r:id="rId70">
        <w:r>
          <w:rPr>
            <w:rFonts w:ascii="Fira Mono"/>
            <w:spacing w:val="-2"/>
            <w:sz w:val="19"/>
          </w:rPr>
          <w:t>https://oag.ca.gov/sites/all/files/agweb/pdfs/publications/coi.pdf</w:t>
        </w:r>
      </w:hyperlink>
    </w:p>
    <w:p w14:paraId="2DC51C29" w14:textId="77777777" w:rsidR="00E36C05" w:rsidRDefault="00E36C05">
      <w:pPr>
        <w:pStyle w:val="BodyText"/>
        <w:spacing w:before="2"/>
        <w:rPr>
          <w:rFonts w:ascii="Fira Mono"/>
        </w:rPr>
      </w:pPr>
    </w:p>
    <w:p w14:paraId="7DD61BE5" w14:textId="77777777" w:rsidR="00E36C05" w:rsidRDefault="00B7521C">
      <w:pPr>
        <w:spacing w:before="1" w:line="358" w:lineRule="exact"/>
        <w:ind w:left="1157" w:right="343" w:hanging="720"/>
        <w:rPr>
          <w:rFonts w:ascii="Fira Mono" w:hAnsi="Fira Mono"/>
          <w:sz w:val="19"/>
        </w:rPr>
      </w:pPr>
      <w:bookmarkStart w:id="437" w:name="_bookmark335"/>
      <w:bookmarkEnd w:id="437"/>
      <w:r>
        <w:rPr>
          <w:sz w:val="24"/>
        </w:rPr>
        <w:t>Charter</w:t>
      </w:r>
      <w:r>
        <w:rPr>
          <w:spacing w:val="-12"/>
          <w:sz w:val="24"/>
        </w:rPr>
        <w:t xml:space="preserve"> </w:t>
      </w:r>
      <w:r>
        <w:rPr>
          <w:sz w:val="24"/>
        </w:rPr>
        <w:t>School</w:t>
      </w:r>
      <w:r>
        <w:rPr>
          <w:spacing w:val="-9"/>
          <w:sz w:val="24"/>
        </w:rPr>
        <w:t xml:space="preserve"> </w:t>
      </w:r>
      <w:r>
        <w:rPr>
          <w:sz w:val="24"/>
        </w:rPr>
        <w:t>Capital,</w:t>
      </w:r>
      <w:r>
        <w:rPr>
          <w:spacing w:val="-12"/>
          <w:sz w:val="24"/>
        </w:rPr>
        <w:t xml:space="preserve"> </w:t>
      </w:r>
      <w:r>
        <w:rPr>
          <w:sz w:val="24"/>
        </w:rPr>
        <w:t>Inc.</w:t>
      </w:r>
      <w:r>
        <w:rPr>
          <w:spacing w:val="-12"/>
          <w:sz w:val="24"/>
        </w:rPr>
        <w:t xml:space="preserve"> </w:t>
      </w:r>
      <w:r>
        <w:rPr>
          <w:sz w:val="24"/>
        </w:rPr>
        <w:t>(2019).</w:t>
      </w:r>
      <w:r>
        <w:rPr>
          <w:spacing w:val="-12"/>
          <w:sz w:val="24"/>
        </w:rPr>
        <w:t xml:space="preserve"> </w:t>
      </w:r>
      <w:r>
        <w:rPr>
          <w:sz w:val="24"/>
        </w:rPr>
        <w:t>Digital</w:t>
      </w:r>
      <w:r>
        <w:rPr>
          <w:spacing w:val="-9"/>
          <w:sz w:val="24"/>
        </w:rPr>
        <w:t xml:space="preserve"> </w:t>
      </w:r>
      <w:r>
        <w:rPr>
          <w:sz w:val="24"/>
        </w:rPr>
        <w:t>marketing</w:t>
      </w:r>
      <w:r>
        <w:rPr>
          <w:spacing w:val="-10"/>
          <w:sz w:val="24"/>
        </w:rPr>
        <w:t xml:space="preserve"> </w:t>
      </w:r>
      <w:r>
        <w:rPr>
          <w:sz w:val="24"/>
        </w:rPr>
        <w:t>for</w:t>
      </w:r>
      <w:r>
        <w:rPr>
          <w:spacing w:val="-10"/>
          <w:sz w:val="24"/>
        </w:rPr>
        <w:t xml:space="preserve"> </w:t>
      </w:r>
      <w:r>
        <w:rPr>
          <w:sz w:val="24"/>
        </w:rPr>
        <w:t>charter</w:t>
      </w:r>
      <w:r>
        <w:rPr>
          <w:spacing w:val="-10"/>
          <w:sz w:val="24"/>
        </w:rPr>
        <w:t xml:space="preserve"> </w:t>
      </w:r>
      <w:r>
        <w:rPr>
          <w:sz w:val="24"/>
        </w:rPr>
        <w:t>schools:</w:t>
      </w:r>
      <w:r>
        <w:rPr>
          <w:spacing w:val="-10"/>
          <w:sz w:val="24"/>
        </w:rPr>
        <w:t xml:space="preserve"> </w:t>
      </w:r>
      <w:r>
        <w:rPr>
          <w:sz w:val="24"/>
        </w:rPr>
        <w:t>An</w:t>
      </w:r>
      <w:r>
        <w:rPr>
          <w:spacing w:val="-10"/>
          <w:sz w:val="24"/>
        </w:rPr>
        <w:t xml:space="preserve"> </w:t>
      </w:r>
      <w:r>
        <w:rPr>
          <w:sz w:val="24"/>
        </w:rPr>
        <w:t xml:space="preserve">actionable workbook to help you achieve your school’s goals. </w:t>
      </w:r>
      <w:r>
        <w:rPr>
          <w:i/>
          <w:sz w:val="24"/>
        </w:rPr>
        <w:t xml:space="preserve">Charter School Capital, Inc. </w:t>
      </w:r>
      <w:hyperlink r:id="rId71">
        <w:r>
          <w:rPr>
            <w:rFonts w:ascii="Fira Mono" w:hAnsi="Fira Mono"/>
            <w:spacing w:val="-2"/>
            <w:sz w:val="19"/>
          </w:rPr>
          <w:t>https://go.charterschoolcapital.org/rs/807-RWU-009/images/csc-</w:t>
        </w:r>
      </w:hyperlink>
      <w:r>
        <w:rPr>
          <w:rFonts w:ascii="Fira Mono" w:hAnsi="Fira Mono"/>
          <w:spacing w:val="-2"/>
          <w:sz w:val="19"/>
        </w:rPr>
        <w:t xml:space="preserve"> </w:t>
      </w:r>
      <w:hyperlink r:id="rId72">
        <w:r>
          <w:rPr>
            <w:rFonts w:ascii="Fira Mono" w:hAnsi="Fira Mono"/>
            <w:spacing w:val="-2"/>
            <w:sz w:val="19"/>
          </w:rPr>
          <w:t>digital-marketing-ebook%20%281%29.pdf</w:t>
        </w:r>
      </w:hyperlink>
    </w:p>
    <w:p w14:paraId="19F91994" w14:textId="77777777" w:rsidR="00E36C05" w:rsidRDefault="00E36C05">
      <w:pPr>
        <w:spacing w:line="358" w:lineRule="exact"/>
        <w:rPr>
          <w:rFonts w:ascii="Fira Mono" w:hAnsi="Fira Mono"/>
          <w:sz w:val="19"/>
        </w:rPr>
        <w:sectPr w:rsidR="00E36C05">
          <w:pgSz w:w="12240" w:h="15840"/>
          <w:pgMar w:top="1360" w:right="1300" w:bottom="1680" w:left="1720" w:header="0" w:footer="1366" w:gutter="0"/>
          <w:cols w:space="720"/>
        </w:sectPr>
      </w:pPr>
    </w:p>
    <w:p w14:paraId="04570023" w14:textId="77777777" w:rsidR="00E36C05" w:rsidRDefault="00B7521C">
      <w:pPr>
        <w:pStyle w:val="BodyText"/>
        <w:spacing w:before="49" w:line="244" w:lineRule="auto"/>
        <w:ind w:left="1157" w:right="150" w:hanging="720"/>
        <w:rPr>
          <w:i/>
        </w:rPr>
      </w:pPr>
      <w:bookmarkStart w:id="438" w:name="_bookmark336"/>
      <w:bookmarkEnd w:id="438"/>
      <w:r>
        <w:lastRenderedPageBreak/>
        <w:t>Charter School Finance Authority (CSFA).</w:t>
      </w:r>
      <w:r>
        <w:rPr>
          <w:spacing w:val="-3"/>
        </w:rPr>
        <w:t xml:space="preserve"> </w:t>
      </w:r>
      <w:r>
        <w:t>(2017).</w:t>
      </w:r>
      <w:r>
        <w:rPr>
          <w:spacing w:val="-3"/>
        </w:rPr>
        <w:t xml:space="preserve"> </w:t>
      </w:r>
      <w:r>
        <w:t>CSFA Series 2017 A-F: $42,160,000 charter</w:t>
      </w:r>
      <w:r>
        <w:rPr>
          <w:spacing w:val="-12"/>
        </w:rPr>
        <w:t xml:space="preserve"> </w:t>
      </w:r>
      <w:r>
        <w:t>school</w:t>
      </w:r>
      <w:r>
        <w:rPr>
          <w:spacing w:val="-12"/>
        </w:rPr>
        <w:t xml:space="preserve"> </w:t>
      </w:r>
      <w:r>
        <w:t>revenue</w:t>
      </w:r>
      <w:r>
        <w:rPr>
          <w:spacing w:val="-12"/>
        </w:rPr>
        <w:t xml:space="preserve"> </w:t>
      </w:r>
      <w:r>
        <w:t>bonds</w:t>
      </w:r>
      <w:r>
        <w:rPr>
          <w:spacing w:val="-12"/>
        </w:rPr>
        <w:t xml:space="preserve"> </w:t>
      </w:r>
      <w:r>
        <w:t>(Rocketship</w:t>
      </w:r>
      <w:r>
        <w:rPr>
          <w:spacing w:val="-12"/>
        </w:rPr>
        <w:t xml:space="preserve"> </w:t>
      </w:r>
      <w:r>
        <w:t>Education</w:t>
      </w:r>
      <w:r>
        <w:rPr>
          <w:spacing w:val="-12"/>
        </w:rPr>
        <w:t xml:space="preserve"> </w:t>
      </w:r>
      <w:r>
        <w:t>-</w:t>
      </w:r>
      <w:r>
        <w:rPr>
          <w:spacing w:val="-12"/>
        </w:rPr>
        <w:t xml:space="preserve"> </w:t>
      </w:r>
      <w:r>
        <w:t>obligated</w:t>
      </w:r>
      <w:r>
        <w:rPr>
          <w:spacing w:val="-12"/>
        </w:rPr>
        <w:t xml:space="preserve"> </w:t>
      </w:r>
      <w:r>
        <w:t>group).</w:t>
      </w:r>
      <w:r>
        <w:rPr>
          <w:spacing w:val="-11"/>
        </w:rPr>
        <w:t xml:space="preserve"> </w:t>
      </w:r>
      <w:r>
        <w:rPr>
          <w:i/>
        </w:rPr>
        <w:t>Stifel, Nicolaus &amp; Company, Inc.</w:t>
      </w:r>
    </w:p>
    <w:p w14:paraId="18ACE921" w14:textId="77777777" w:rsidR="00E36C05" w:rsidRDefault="00B7521C">
      <w:pPr>
        <w:spacing w:before="287"/>
        <w:ind w:left="437"/>
        <w:rPr>
          <w:sz w:val="24"/>
        </w:rPr>
      </w:pPr>
      <w:bookmarkStart w:id="439" w:name="_bookmark337"/>
      <w:bookmarkEnd w:id="439"/>
      <w:r>
        <w:rPr>
          <w:spacing w:val="-2"/>
          <w:sz w:val="24"/>
        </w:rPr>
        <w:t>Chen,</w:t>
      </w:r>
      <w:r>
        <w:rPr>
          <w:spacing w:val="-5"/>
          <w:sz w:val="24"/>
        </w:rPr>
        <w:t xml:space="preserve"> </w:t>
      </w:r>
      <w:r>
        <w:rPr>
          <w:spacing w:val="-2"/>
          <w:sz w:val="24"/>
        </w:rPr>
        <w:t>J.</w:t>
      </w:r>
      <w:r>
        <w:rPr>
          <w:spacing w:val="-8"/>
          <w:sz w:val="24"/>
        </w:rPr>
        <w:t xml:space="preserve"> </w:t>
      </w:r>
      <w:r>
        <w:rPr>
          <w:spacing w:val="-2"/>
          <w:sz w:val="24"/>
        </w:rPr>
        <w:t>(2020).</w:t>
      </w:r>
      <w:r>
        <w:rPr>
          <w:spacing w:val="-8"/>
          <w:sz w:val="24"/>
        </w:rPr>
        <w:t xml:space="preserve"> </w:t>
      </w:r>
      <w:r>
        <w:rPr>
          <w:i/>
          <w:spacing w:val="-2"/>
          <w:sz w:val="24"/>
        </w:rPr>
        <w:t>Convertible</w:t>
      </w:r>
      <w:r>
        <w:rPr>
          <w:i/>
          <w:spacing w:val="-3"/>
          <w:sz w:val="24"/>
        </w:rPr>
        <w:t xml:space="preserve"> </w:t>
      </w:r>
      <w:r>
        <w:rPr>
          <w:i/>
          <w:spacing w:val="-2"/>
          <w:sz w:val="24"/>
        </w:rPr>
        <w:t>bond:</w:t>
      </w:r>
      <w:r>
        <w:rPr>
          <w:i/>
          <w:spacing w:val="-4"/>
          <w:sz w:val="24"/>
        </w:rPr>
        <w:t xml:space="preserve"> </w:t>
      </w:r>
      <w:r>
        <w:rPr>
          <w:i/>
          <w:spacing w:val="-2"/>
          <w:sz w:val="24"/>
        </w:rPr>
        <w:t>Definition,</w:t>
      </w:r>
      <w:r>
        <w:rPr>
          <w:i/>
          <w:spacing w:val="-4"/>
          <w:sz w:val="24"/>
        </w:rPr>
        <w:t xml:space="preserve"> </w:t>
      </w:r>
      <w:r>
        <w:rPr>
          <w:i/>
          <w:spacing w:val="-2"/>
          <w:sz w:val="24"/>
        </w:rPr>
        <w:t>example,</w:t>
      </w:r>
      <w:r>
        <w:rPr>
          <w:i/>
          <w:spacing w:val="-4"/>
          <w:sz w:val="24"/>
        </w:rPr>
        <w:t xml:space="preserve"> </w:t>
      </w:r>
      <w:r>
        <w:rPr>
          <w:i/>
          <w:spacing w:val="-2"/>
          <w:sz w:val="24"/>
        </w:rPr>
        <w:t>and</w:t>
      </w:r>
      <w:r>
        <w:rPr>
          <w:i/>
          <w:spacing w:val="-4"/>
          <w:sz w:val="24"/>
        </w:rPr>
        <w:t xml:space="preserve"> </w:t>
      </w:r>
      <w:r>
        <w:rPr>
          <w:i/>
          <w:spacing w:val="-2"/>
          <w:sz w:val="24"/>
        </w:rPr>
        <w:t>benefits</w:t>
      </w:r>
      <w:r>
        <w:rPr>
          <w:spacing w:val="-2"/>
          <w:sz w:val="24"/>
        </w:rPr>
        <w:t>.</w:t>
      </w:r>
      <w:r>
        <w:rPr>
          <w:spacing w:val="-8"/>
          <w:sz w:val="24"/>
        </w:rPr>
        <w:t xml:space="preserve"> </w:t>
      </w:r>
      <w:r>
        <w:rPr>
          <w:spacing w:val="-2"/>
          <w:sz w:val="24"/>
        </w:rPr>
        <w:t>Investopedia.</w:t>
      </w:r>
    </w:p>
    <w:p w14:paraId="3C78431F" w14:textId="77777777" w:rsidR="00E36C05" w:rsidRDefault="00B7521C">
      <w:pPr>
        <w:spacing w:before="98"/>
        <w:ind w:left="1157"/>
        <w:rPr>
          <w:rFonts w:ascii="Fira Mono"/>
          <w:sz w:val="19"/>
        </w:rPr>
      </w:pPr>
      <w:hyperlink r:id="rId73">
        <w:r>
          <w:rPr>
            <w:rFonts w:ascii="Fira Mono"/>
            <w:spacing w:val="-2"/>
            <w:sz w:val="19"/>
          </w:rPr>
          <w:t>https://www.investopedia.com/terms/c/convertiblebond.asp</w:t>
        </w:r>
      </w:hyperlink>
    </w:p>
    <w:p w14:paraId="6CB3D593" w14:textId="77777777" w:rsidR="00E36C05" w:rsidRDefault="00E36C05">
      <w:pPr>
        <w:pStyle w:val="BodyText"/>
        <w:spacing w:before="3"/>
        <w:rPr>
          <w:rFonts w:ascii="Fira Mono"/>
          <w:sz w:val="27"/>
        </w:rPr>
      </w:pPr>
    </w:p>
    <w:p w14:paraId="4A155606" w14:textId="77777777" w:rsidR="00E36C05" w:rsidRDefault="00B7521C">
      <w:pPr>
        <w:ind w:left="437"/>
        <w:rPr>
          <w:sz w:val="24"/>
        </w:rPr>
      </w:pPr>
      <w:bookmarkStart w:id="440" w:name="_bookmark338"/>
      <w:bookmarkEnd w:id="440"/>
      <w:r>
        <w:rPr>
          <w:spacing w:val="-2"/>
          <w:sz w:val="24"/>
        </w:rPr>
        <w:t>Chen,</w:t>
      </w:r>
      <w:r>
        <w:rPr>
          <w:sz w:val="24"/>
        </w:rPr>
        <w:t xml:space="preserve"> </w:t>
      </w:r>
      <w:r>
        <w:rPr>
          <w:spacing w:val="-2"/>
          <w:sz w:val="24"/>
        </w:rPr>
        <w:t>J.</w:t>
      </w:r>
      <w:r>
        <w:rPr>
          <w:spacing w:val="-3"/>
          <w:sz w:val="24"/>
        </w:rPr>
        <w:t xml:space="preserve"> </w:t>
      </w:r>
      <w:r>
        <w:rPr>
          <w:spacing w:val="-2"/>
          <w:sz w:val="24"/>
        </w:rPr>
        <w:t>(2021).</w:t>
      </w:r>
      <w:r>
        <w:rPr>
          <w:spacing w:val="-4"/>
          <w:sz w:val="24"/>
        </w:rPr>
        <w:t xml:space="preserve"> </w:t>
      </w:r>
      <w:r>
        <w:rPr>
          <w:i/>
          <w:spacing w:val="-2"/>
          <w:sz w:val="24"/>
        </w:rPr>
        <w:t>Revenue</w:t>
      </w:r>
      <w:r>
        <w:rPr>
          <w:i/>
          <w:spacing w:val="1"/>
          <w:sz w:val="24"/>
        </w:rPr>
        <w:t xml:space="preserve"> </w:t>
      </w:r>
      <w:r>
        <w:rPr>
          <w:i/>
          <w:spacing w:val="-2"/>
          <w:sz w:val="24"/>
        </w:rPr>
        <w:t>bond:</w:t>
      </w:r>
      <w:r>
        <w:rPr>
          <w:i/>
          <w:sz w:val="24"/>
        </w:rPr>
        <w:t xml:space="preserve"> </w:t>
      </w:r>
      <w:r>
        <w:rPr>
          <w:i/>
          <w:spacing w:val="-2"/>
          <w:sz w:val="24"/>
        </w:rPr>
        <w:t>Definition,</w:t>
      </w:r>
      <w:r>
        <w:rPr>
          <w:i/>
          <w:spacing w:val="1"/>
          <w:sz w:val="24"/>
        </w:rPr>
        <w:t xml:space="preserve"> </w:t>
      </w:r>
      <w:r>
        <w:rPr>
          <w:i/>
          <w:spacing w:val="-2"/>
          <w:sz w:val="24"/>
        </w:rPr>
        <w:t>types,</w:t>
      </w:r>
      <w:r>
        <w:rPr>
          <w:i/>
          <w:sz w:val="24"/>
        </w:rPr>
        <w:t xml:space="preserve"> </w:t>
      </w:r>
      <w:r>
        <w:rPr>
          <w:i/>
          <w:spacing w:val="-2"/>
          <w:sz w:val="24"/>
        </w:rPr>
        <w:t>and</w:t>
      </w:r>
      <w:r>
        <w:rPr>
          <w:i/>
          <w:sz w:val="24"/>
        </w:rPr>
        <w:t xml:space="preserve"> </w:t>
      </w:r>
      <w:r>
        <w:rPr>
          <w:i/>
          <w:spacing w:val="-2"/>
          <w:sz w:val="24"/>
        </w:rPr>
        <w:t>examples</w:t>
      </w:r>
      <w:r>
        <w:rPr>
          <w:spacing w:val="-2"/>
          <w:sz w:val="24"/>
        </w:rPr>
        <w:t>.</w:t>
      </w:r>
      <w:r>
        <w:rPr>
          <w:spacing w:val="-3"/>
          <w:sz w:val="24"/>
        </w:rPr>
        <w:t xml:space="preserve"> </w:t>
      </w:r>
      <w:r>
        <w:rPr>
          <w:spacing w:val="-2"/>
          <w:sz w:val="24"/>
        </w:rPr>
        <w:t>Investopedia.</w:t>
      </w:r>
    </w:p>
    <w:p w14:paraId="2F91F421" w14:textId="77777777" w:rsidR="00E36C05" w:rsidRDefault="00B7521C">
      <w:pPr>
        <w:spacing w:before="99"/>
        <w:ind w:left="1157"/>
        <w:rPr>
          <w:rFonts w:ascii="Fira Mono"/>
          <w:sz w:val="19"/>
        </w:rPr>
      </w:pPr>
      <w:hyperlink r:id="rId74">
        <w:r>
          <w:rPr>
            <w:rFonts w:ascii="Fira Mono"/>
            <w:spacing w:val="-2"/>
            <w:sz w:val="19"/>
          </w:rPr>
          <w:t>https://www.investopedia.com/terms/r/revenuebond.asp</w:t>
        </w:r>
      </w:hyperlink>
    </w:p>
    <w:p w14:paraId="0D4F6890" w14:textId="77777777" w:rsidR="00E36C05" w:rsidRDefault="00E36C05">
      <w:pPr>
        <w:pStyle w:val="BodyText"/>
        <w:spacing w:before="3"/>
        <w:rPr>
          <w:rFonts w:ascii="Fira Mono"/>
          <w:sz w:val="27"/>
        </w:rPr>
      </w:pPr>
    </w:p>
    <w:p w14:paraId="3A6B163C" w14:textId="77777777" w:rsidR="00E36C05" w:rsidRDefault="00B7521C">
      <w:pPr>
        <w:ind w:left="437"/>
        <w:rPr>
          <w:sz w:val="24"/>
        </w:rPr>
      </w:pPr>
      <w:bookmarkStart w:id="441" w:name="_bookmark339"/>
      <w:bookmarkEnd w:id="441"/>
      <w:r>
        <w:rPr>
          <w:spacing w:val="-2"/>
          <w:sz w:val="24"/>
        </w:rPr>
        <w:t>Chen,</w:t>
      </w:r>
      <w:r>
        <w:rPr>
          <w:spacing w:val="-1"/>
          <w:sz w:val="24"/>
        </w:rPr>
        <w:t xml:space="preserve"> </w:t>
      </w:r>
      <w:r>
        <w:rPr>
          <w:spacing w:val="-2"/>
          <w:sz w:val="24"/>
        </w:rPr>
        <w:t>J.</w:t>
      </w:r>
      <w:r>
        <w:rPr>
          <w:spacing w:val="-5"/>
          <w:sz w:val="24"/>
        </w:rPr>
        <w:t xml:space="preserve"> </w:t>
      </w:r>
      <w:r>
        <w:rPr>
          <w:spacing w:val="-2"/>
          <w:sz w:val="24"/>
        </w:rPr>
        <w:t>(2022).</w:t>
      </w:r>
      <w:r>
        <w:rPr>
          <w:spacing w:val="-4"/>
          <w:sz w:val="24"/>
        </w:rPr>
        <w:t xml:space="preserve"> </w:t>
      </w:r>
      <w:r>
        <w:rPr>
          <w:i/>
          <w:spacing w:val="-2"/>
          <w:sz w:val="24"/>
        </w:rPr>
        <w:t>Municipal</w:t>
      </w:r>
      <w:r>
        <w:rPr>
          <w:i/>
          <w:spacing w:val="-1"/>
          <w:sz w:val="24"/>
        </w:rPr>
        <w:t xml:space="preserve"> </w:t>
      </w:r>
      <w:r>
        <w:rPr>
          <w:i/>
          <w:spacing w:val="-2"/>
          <w:sz w:val="24"/>
        </w:rPr>
        <w:t>bond:</w:t>
      </w:r>
      <w:r>
        <w:rPr>
          <w:i/>
          <w:spacing w:val="-1"/>
          <w:sz w:val="24"/>
        </w:rPr>
        <w:t xml:space="preserve"> </w:t>
      </w:r>
      <w:r>
        <w:rPr>
          <w:i/>
          <w:spacing w:val="-2"/>
          <w:sz w:val="24"/>
        </w:rPr>
        <w:t>Definition,</w:t>
      </w:r>
      <w:r>
        <w:rPr>
          <w:i/>
          <w:sz w:val="24"/>
        </w:rPr>
        <w:t xml:space="preserve"> </w:t>
      </w:r>
      <w:r>
        <w:rPr>
          <w:i/>
          <w:spacing w:val="-2"/>
          <w:sz w:val="24"/>
        </w:rPr>
        <w:t>types,</w:t>
      </w:r>
      <w:r>
        <w:rPr>
          <w:i/>
          <w:spacing w:val="-1"/>
          <w:sz w:val="24"/>
        </w:rPr>
        <w:t xml:space="preserve"> </w:t>
      </w:r>
      <w:r>
        <w:rPr>
          <w:i/>
          <w:spacing w:val="-2"/>
          <w:sz w:val="24"/>
        </w:rPr>
        <w:t>risks,</w:t>
      </w:r>
      <w:r>
        <w:rPr>
          <w:i/>
          <w:spacing w:val="-1"/>
          <w:sz w:val="24"/>
        </w:rPr>
        <w:t xml:space="preserve"> </w:t>
      </w:r>
      <w:r>
        <w:rPr>
          <w:i/>
          <w:spacing w:val="-2"/>
          <w:sz w:val="24"/>
        </w:rPr>
        <w:t>and</w:t>
      </w:r>
      <w:r>
        <w:rPr>
          <w:i/>
          <w:sz w:val="24"/>
        </w:rPr>
        <w:t xml:space="preserve"> </w:t>
      </w:r>
      <w:r>
        <w:rPr>
          <w:i/>
          <w:spacing w:val="-2"/>
          <w:sz w:val="24"/>
        </w:rPr>
        <w:t>tax</w:t>
      </w:r>
      <w:r>
        <w:rPr>
          <w:i/>
          <w:spacing w:val="-1"/>
          <w:sz w:val="24"/>
        </w:rPr>
        <w:t xml:space="preserve"> </w:t>
      </w:r>
      <w:r>
        <w:rPr>
          <w:i/>
          <w:spacing w:val="-2"/>
          <w:sz w:val="24"/>
        </w:rPr>
        <w:t>benefits</w:t>
      </w:r>
      <w:r>
        <w:rPr>
          <w:spacing w:val="-2"/>
          <w:sz w:val="24"/>
        </w:rPr>
        <w:t>.</w:t>
      </w:r>
      <w:r>
        <w:rPr>
          <w:spacing w:val="-5"/>
          <w:sz w:val="24"/>
        </w:rPr>
        <w:t xml:space="preserve"> </w:t>
      </w:r>
      <w:r>
        <w:rPr>
          <w:spacing w:val="-2"/>
          <w:sz w:val="24"/>
        </w:rPr>
        <w:t>Investopedia.</w:t>
      </w:r>
    </w:p>
    <w:p w14:paraId="3940BEEF" w14:textId="77777777" w:rsidR="00E36C05" w:rsidRDefault="00B7521C">
      <w:pPr>
        <w:spacing w:before="98"/>
        <w:ind w:left="1157"/>
        <w:rPr>
          <w:rFonts w:ascii="Fira Mono"/>
          <w:sz w:val="19"/>
        </w:rPr>
      </w:pPr>
      <w:hyperlink r:id="rId75">
        <w:r>
          <w:rPr>
            <w:rFonts w:ascii="Fira Mono"/>
            <w:spacing w:val="-2"/>
            <w:sz w:val="19"/>
          </w:rPr>
          <w:t>https://www.investopedia.com/terms/m/municipalbond.asp</w:t>
        </w:r>
      </w:hyperlink>
    </w:p>
    <w:p w14:paraId="03E9A714" w14:textId="77777777" w:rsidR="00E36C05" w:rsidRDefault="00E36C05">
      <w:pPr>
        <w:pStyle w:val="BodyText"/>
        <w:spacing w:before="4"/>
        <w:rPr>
          <w:rFonts w:ascii="Fira Mono"/>
          <w:sz w:val="27"/>
        </w:rPr>
      </w:pPr>
    </w:p>
    <w:p w14:paraId="35BB4BFC" w14:textId="77777777" w:rsidR="00E36C05" w:rsidRDefault="00B7521C">
      <w:pPr>
        <w:ind w:left="437"/>
        <w:rPr>
          <w:sz w:val="24"/>
        </w:rPr>
      </w:pPr>
      <w:bookmarkStart w:id="442" w:name="_bookmark340"/>
      <w:bookmarkEnd w:id="442"/>
      <w:r>
        <w:rPr>
          <w:spacing w:val="-2"/>
          <w:sz w:val="24"/>
        </w:rPr>
        <w:t>Christensen</w:t>
      </w:r>
      <w:r>
        <w:rPr>
          <w:spacing w:val="7"/>
          <w:sz w:val="24"/>
        </w:rPr>
        <w:t xml:space="preserve"> </w:t>
      </w:r>
      <w:r>
        <w:rPr>
          <w:spacing w:val="-2"/>
          <w:sz w:val="24"/>
        </w:rPr>
        <w:t>Institute.</w:t>
      </w:r>
      <w:r>
        <w:rPr>
          <w:spacing w:val="3"/>
          <w:sz w:val="24"/>
        </w:rPr>
        <w:t xml:space="preserve"> </w:t>
      </w:r>
      <w:r>
        <w:rPr>
          <w:spacing w:val="-2"/>
          <w:sz w:val="24"/>
        </w:rPr>
        <w:t>(2011).</w:t>
      </w:r>
      <w:r>
        <w:rPr>
          <w:spacing w:val="3"/>
          <w:sz w:val="24"/>
        </w:rPr>
        <w:t xml:space="preserve"> </w:t>
      </w:r>
      <w:r>
        <w:rPr>
          <w:i/>
          <w:spacing w:val="-2"/>
          <w:sz w:val="24"/>
        </w:rPr>
        <w:t>Rocketship</w:t>
      </w:r>
      <w:r>
        <w:rPr>
          <w:i/>
          <w:spacing w:val="7"/>
          <w:sz w:val="24"/>
        </w:rPr>
        <w:t xml:space="preserve"> </w:t>
      </w:r>
      <w:r>
        <w:rPr>
          <w:i/>
          <w:spacing w:val="-2"/>
          <w:sz w:val="24"/>
        </w:rPr>
        <w:t>Education</w:t>
      </w:r>
      <w:r>
        <w:rPr>
          <w:spacing w:val="-2"/>
          <w:sz w:val="24"/>
        </w:rPr>
        <w:t>.</w:t>
      </w:r>
      <w:r>
        <w:rPr>
          <w:spacing w:val="3"/>
          <w:sz w:val="24"/>
        </w:rPr>
        <w:t xml:space="preserve"> </w:t>
      </w:r>
      <w:r>
        <w:rPr>
          <w:spacing w:val="-2"/>
          <w:sz w:val="24"/>
        </w:rPr>
        <w:t>Christensen</w:t>
      </w:r>
      <w:r>
        <w:rPr>
          <w:spacing w:val="7"/>
          <w:sz w:val="24"/>
        </w:rPr>
        <w:t xml:space="preserve"> </w:t>
      </w:r>
      <w:r>
        <w:rPr>
          <w:spacing w:val="-2"/>
          <w:sz w:val="24"/>
        </w:rPr>
        <w:t>Institute.</w:t>
      </w:r>
    </w:p>
    <w:p w14:paraId="6D5ED258" w14:textId="77777777" w:rsidR="00E36C05" w:rsidRDefault="00B7521C">
      <w:pPr>
        <w:spacing w:before="98"/>
        <w:ind w:left="1157"/>
        <w:rPr>
          <w:rFonts w:ascii="Fira Mono"/>
          <w:sz w:val="19"/>
        </w:rPr>
      </w:pPr>
      <w:hyperlink r:id="rId76">
        <w:r>
          <w:rPr>
            <w:rFonts w:ascii="Fira Mono"/>
            <w:sz w:val="19"/>
          </w:rPr>
          <w:t>https://www.christenseninstitute.org/blog/rocketship-</w:t>
        </w:r>
        <w:r>
          <w:rPr>
            <w:rFonts w:ascii="Fira Mono"/>
            <w:spacing w:val="-2"/>
            <w:sz w:val="19"/>
          </w:rPr>
          <w:t>education/</w:t>
        </w:r>
      </w:hyperlink>
    </w:p>
    <w:p w14:paraId="69B864F7" w14:textId="77777777" w:rsidR="00E36C05" w:rsidRDefault="00E36C05">
      <w:pPr>
        <w:pStyle w:val="BodyText"/>
        <w:spacing w:before="3"/>
        <w:rPr>
          <w:rFonts w:ascii="Fira Mono"/>
          <w:sz w:val="27"/>
        </w:rPr>
      </w:pPr>
    </w:p>
    <w:p w14:paraId="62064041" w14:textId="77777777" w:rsidR="00E36C05" w:rsidRDefault="00B7521C">
      <w:pPr>
        <w:pStyle w:val="BodyText"/>
        <w:spacing w:line="244" w:lineRule="auto"/>
        <w:ind w:left="1157" w:right="150" w:hanging="720"/>
      </w:pPr>
      <w:bookmarkStart w:id="443" w:name="_bookmark341"/>
      <w:bookmarkEnd w:id="443"/>
      <w:r>
        <w:t>Clark,</w:t>
      </w:r>
      <w:r>
        <w:rPr>
          <w:spacing w:val="-12"/>
        </w:rPr>
        <w:t xml:space="preserve"> </w:t>
      </w:r>
      <w:r>
        <w:t>C.,</w:t>
      </w:r>
      <w:r>
        <w:rPr>
          <w:spacing w:val="-12"/>
        </w:rPr>
        <w:t xml:space="preserve"> </w:t>
      </w:r>
      <w:r>
        <w:t>Rosenzweig,</w:t>
      </w:r>
      <w:r>
        <w:rPr>
          <w:spacing w:val="-12"/>
        </w:rPr>
        <w:t xml:space="preserve"> </w:t>
      </w:r>
      <w:r>
        <w:t>W.,</w:t>
      </w:r>
      <w:r>
        <w:rPr>
          <w:spacing w:val="-12"/>
        </w:rPr>
        <w:t xml:space="preserve"> </w:t>
      </w:r>
      <w:r>
        <w:t>Long,</w:t>
      </w:r>
      <w:r>
        <w:rPr>
          <w:spacing w:val="-12"/>
        </w:rPr>
        <w:t xml:space="preserve"> </w:t>
      </w:r>
      <w:r>
        <w:t>D.,</w:t>
      </w:r>
      <w:r>
        <w:rPr>
          <w:spacing w:val="-12"/>
        </w:rPr>
        <w:t xml:space="preserve"> </w:t>
      </w:r>
      <w:r>
        <w:t>&amp;</w:t>
      </w:r>
      <w:r>
        <w:rPr>
          <w:spacing w:val="-12"/>
        </w:rPr>
        <w:t xml:space="preserve"> </w:t>
      </w:r>
      <w:r>
        <w:t>Olsen,</w:t>
      </w:r>
      <w:r>
        <w:rPr>
          <w:spacing w:val="-12"/>
        </w:rPr>
        <w:t xml:space="preserve"> </w:t>
      </w:r>
      <w:r>
        <w:t>S.</w:t>
      </w:r>
      <w:r>
        <w:rPr>
          <w:spacing w:val="-11"/>
        </w:rPr>
        <w:t xml:space="preserve"> </w:t>
      </w:r>
      <w:r>
        <w:t>(2015).</w:t>
      </w:r>
      <w:r>
        <w:rPr>
          <w:spacing w:val="-12"/>
        </w:rPr>
        <w:t xml:space="preserve"> </w:t>
      </w:r>
      <w:r>
        <w:t>Double</w:t>
      </w:r>
      <w:r>
        <w:rPr>
          <w:spacing w:val="-12"/>
        </w:rPr>
        <w:t xml:space="preserve"> </w:t>
      </w:r>
      <w:r>
        <w:t>Bottom</w:t>
      </w:r>
      <w:r>
        <w:rPr>
          <w:spacing w:val="-12"/>
        </w:rPr>
        <w:t xml:space="preserve"> </w:t>
      </w:r>
      <w:r>
        <w:t>Line</w:t>
      </w:r>
      <w:r>
        <w:rPr>
          <w:spacing w:val="-12"/>
        </w:rPr>
        <w:t xml:space="preserve"> </w:t>
      </w:r>
      <w:r>
        <w:t>Project Report: Assessing Social Impact in Double Bottom Line Ventures.</w:t>
      </w:r>
    </w:p>
    <w:p w14:paraId="24DBE65D" w14:textId="77777777" w:rsidR="00E36C05" w:rsidRDefault="00E36C05">
      <w:pPr>
        <w:pStyle w:val="BodyText"/>
        <w:spacing w:before="9"/>
        <w:rPr>
          <w:sz w:val="19"/>
        </w:rPr>
      </w:pPr>
    </w:p>
    <w:p w14:paraId="23215514" w14:textId="77777777" w:rsidR="00E36C05" w:rsidRDefault="00B7521C">
      <w:pPr>
        <w:spacing w:line="244" w:lineRule="auto"/>
        <w:ind w:left="1157" w:right="184" w:hanging="720"/>
        <w:rPr>
          <w:sz w:val="24"/>
        </w:rPr>
      </w:pPr>
      <w:bookmarkStart w:id="444" w:name="_bookmark342"/>
      <w:bookmarkEnd w:id="444"/>
      <w:r>
        <w:rPr>
          <w:sz w:val="24"/>
        </w:rPr>
        <w:t>Clark,</w:t>
      </w:r>
      <w:r>
        <w:rPr>
          <w:spacing w:val="-12"/>
          <w:sz w:val="24"/>
        </w:rPr>
        <w:t xml:space="preserve"> </w:t>
      </w:r>
      <w:r>
        <w:rPr>
          <w:sz w:val="24"/>
        </w:rPr>
        <w:t>C.,</w:t>
      </w:r>
      <w:r>
        <w:rPr>
          <w:spacing w:val="-12"/>
          <w:sz w:val="24"/>
        </w:rPr>
        <w:t xml:space="preserve"> </w:t>
      </w:r>
      <w:r>
        <w:rPr>
          <w:sz w:val="24"/>
        </w:rPr>
        <w:t>William</w:t>
      </w:r>
      <w:r>
        <w:rPr>
          <w:spacing w:val="-12"/>
          <w:sz w:val="24"/>
        </w:rPr>
        <w:t xml:space="preserve"> </w:t>
      </w:r>
      <w:r>
        <w:rPr>
          <w:sz w:val="24"/>
        </w:rPr>
        <w:t>Rosenzweig,</w:t>
      </w:r>
      <w:r>
        <w:rPr>
          <w:spacing w:val="-12"/>
          <w:sz w:val="24"/>
        </w:rPr>
        <w:t xml:space="preserve"> </w:t>
      </w:r>
      <w:r>
        <w:rPr>
          <w:sz w:val="24"/>
        </w:rPr>
        <w:t>David</w:t>
      </w:r>
      <w:r>
        <w:rPr>
          <w:spacing w:val="-12"/>
          <w:sz w:val="24"/>
        </w:rPr>
        <w:t xml:space="preserve"> </w:t>
      </w:r>
      <w:r>
        <w:rPr>
          <w:sz w:val="24"/>
        </w:rPr>
        <w:t>Long,</w:t>
      </w:r>
      <w:r>
        <w:rPr>
          <w:spacing w:val="-12"/>
          <w:sz w:val="24"/>
        </w:rPr>
        <w:t xml:space="preserve"> </w:t>
      </w:r>
      <w:r>
        <w:rPr>
          <w:sz w:val="24"/>
        </w:rPr>
        <w:t>&amp;</w:t>
      </w:r>
      <w:r>
        <w:rPr>
          <w:spacing w:val="-12"/>
          <w:sz w:val="24"/>
        </w:rPr>
        <w:t xml:space="preserve"> </w:t>
      </w:r>
      <w:r>
        <w:rPr>
          <w:sz w:val="24"/>
        </w:rPr>
        <w:t>Sara</w:t>
      </w:r>
      <w:r>
        <w:rPr>
          <w:spacing w:val="-12"/>
          <w:sz w:val="24"/>
        </w:rPr>
        <w:t xml:space="preserve"> </w:t>
      </w:r>
      <w:r>
        <w:rPr>
          <w:sz w:val="24"/>
        </w:rPr>
        <w:t>Olsen.</w:t>
      </w:r>
      <w:r>
        <w:rPr>
          <w:spacing w:val="-11"/>
          <w:sz w:val="24"/>
        </w:rPr>
        <w:t xml:space="preserve"> </w:t>
      </w:r>
      <w:r>
        <w:rPr>
          <w:sz w:val="24"/>
        </w:rPr>
        <w:t>(2004).</w:t>
      </w:r>
      <w:r>
        <w:rPr>
          <w:spacing w:val="-12"/>
          <w:sz w:val="24"/>
        </w:rPr>
        <w:t xml:space="preserve"> </w:t>
      </w:r>
      <w:r>
        <w:rPr>
          <w:i/>
          <w:sz w:val="24"/>
        </w:rPr>
        <w:t>Assessing</w:t>
      </w:r>
      <w:r>
        <w:rPr>
          <w:i/>
          <w:spacing w:val="-10"/>
          <w:sz w:val="24"/>
        </w:rPr>
        <w:t xml:space="preserve"> </w:t>
      </w:r>
      <w:r>
        <w:rPr>
          <w:i/>
          <w:sz w:val="24"/>
        </w:rPr>
        <w:t>social</w:t>
      </w:r>
      <w:r>
        <w:rPr>
          <w:i/>
          <w:spacing w:val="-11"/>
          <w:sz w:val="24"/>
        </w:rPr>
        <w:t xml:space="preserve"> </w:t>
      </w:r>
      <w:r>
        <w:rPr>
          <w:i/>
          <w:sz w:val="24"/>
        </w:rPr>
        <w:t>impact</w:t>
      </w:r>
      <w:r>
        <w:rPr>
          <w:i/>
          <w:spacing w:val="-10"/>
          <w:sz w:val="24"/>
        </w:rPr>
        <w:t xml:space="preserve"> </w:t>
      </w:r>
      <w:r>
        <w:rPr>
          <w:i/>
          <w:sz w:val="24"/>
        </w:rPr>
        <w:t>in double bottom line ventures</w:t>
      </w:r>
      <w:r>
        <w:rPr>
          <w:sz w:val="24"/>
        </w:rPr>
        <w:t>.</w:t>
      </w:r>
    </w:p>
    <w:p w14:paraId="50C9AB31" w14:textId="77777777" w:rsidR="00E36C05" w:rsidRDefault="00B7521C">
      <w:pPr>
        <w:spacing w:before="90" w:line="376" w:lineRule="auto"/>
        <w:ind w:left="1157" w:right="150"/>
        <w:rPr>
          <w:rFonts w:ascii="Fira Mono"/>
          <w:sz w:val="19"/>
        </w:rPr>
      </w:pPr>
      <w:hyperlink r:id="rId77">
        <w:r>
          <w:rPr>
            <w:rFonts w:ascii="Fira Mono"/>
            <w:spacing w:val="-2"/>
            <w:sz w:val="19"/>
          </w:rPr>
          <w:t>https://centers.fuqua.duke.edu/case/wp-content/uploads/sites/7/2015/</w:t>
        </w:r>
      </w:hyperlink>
      <w:r>
        <w:rPr>
          <w:rFonts w:ascii="Fira Mono"/>
          <w:spacing w:val="-2"/>
          <w:sz w:val="19"/>
        </w:rPr>
        <w:t xml:space="preserve"> </w:t>
      </w:r>
      <w:hyperlink r:id="rId78">
        <w:r>
          <w:rPr>
            <w:rFonts w:ascii="Fira Mono"/>
            <w:spacing w:val="-2"/>
            <w:sz w:val="19"/>
          </w:rPr>
          <w:t>02/Report_Clark_DoubleBottomLineProjectReport_2004.pdf</w:t>
        </w:r>
      </w:hyperlink>
    </w:p>
    <w:p w14:paraId="63B96937" w14:textId="77777777" w:rsidR="00E36C05" w:rsidRDefault="00E36C05">
      <w:pPr>
        <w:pStyle w:val="BodyText"/>
        <w:spacing w:before="6"/>
        <w:rPr>
          <w:rFonts w:ascii="Fira Mono"/>
          <w:sz w:val="16"/>
        </w:rPr>
      </w:pPr>
    </w:p>
    <w:p w14:paraId="5B064AD4" w14:textId="77777777" w:rsidR="00E36C05" w:rsidRDefault="00B7521C">
      <w:pPr>
        <w:spacing w:line="244" w:lineRule="auto"/>
        <w:ind w:left="1157" w:right="483" w:hanging="720"/>
        <w:jc w:val="both"/>
        <w:rPr>
          <w:sz w:val="24"/>
        </w:rPr>
      </w:pPr>
      <w:bookmarkStart w:id="445" w:name="_bookmark343"/>
      <w:bookmarkEnd w:id="445"/>
      <w:r>
        <w:rPr>
          <w:sz w:val="24"/>
        </w:rPr>
        <w:t>Clark-Herrera,</w:t>
      </w:r>
      <w:r>
        <w:rPr>
          <w:spacing w:val="-12"/>
          <w:sz w:val="24"/>
        </w:rPr>
        <w:t xml:space="preserve"> </w:t>
      </w:r>
      <w:r>
        <w:rPr>
          <w:sz w:val="24"/>
        </w:rPr>
        <w:t>E.,</w:t>
      </w:r>
      <w:r>
        <w:rPr>
          <w:spacing w:val="-12"/>
          <w:sz w:val="24"/>
        </w:rPr>
        <w:t xml:space="preserve"> </w:t>
      </w:r>
      <w:r>
        <w:rPr>
          <w:sz w:val="24"/>
        </w:rPr>
        <w:t>Bauer,</w:t>
      </w:r>
      <w:r>
        <w:rPr>
          <w:spacing w:val="-12"/>
          <w:sz w:val="24"/>
        </w:rPr>
        <w:t xml:space="preserve"> </w:t>
      </w:r>
      <w:r>
        <w:rPr>
          <w:sz w:val="24"/>
        </w:rPr>
        <w:t>M.,</w:t>
      </w:r>
      <w:r>
        <w:rPr>
          <w:spacing w:val="-12"/>
          <w:sz w:val="24"/>
        </w:rPr>
        <w:t xml:space="preserve"> </w:t>
      </w:r>
      <w:r>
        <w:rPr>
          <w:sz w:val="24"/>
        </w:rPr>
        <w:t>Brewer,</w:t>
      </w:r>
      <w:r>
        <w:rPr>
          <w:spacing w:val="-12"/>
          <w:sz w:val="24"/>
        </w:rPr>
        <w:t xml:space="preserve"> </w:t>
      </w:r>
      <w:r>
        <w:rPr>
          <w:sz w:val="24"/>
        </w:rPr>
        <w:t>T.,</w:t>
      </w:r>
      <w:r>
        <w:rPr>
          <w:spacing w:val="-12"/>
          <w:sz w:val="24"/>
        </w:rPr>
        <w:t xml:space="preserve"> </w:t>
      </w:r>
      <w:r>
        <w:rPr>
          <w:sz w:val="24"/>
        </w:rPr>
        <w:t>Steffi</w:t>
      </w:r>
      <w:r>
        <w:rPr>
          <w:spacing w:val="-12"/>
          <w:sz w:val="24"/>
        </w:rPr>
        <w:t xml:space="preserve"> </w:t>
      </w:r>
      <w:r>
        <w:rPr>
          <w:sz w:val="24"/>
        </w:rPr>
        <w:t>Chan,</w:t>
      </w:r>
      <w:r>
        <w:rPr>
          <w:spacing w:val="-12"/>
          <w:sz w:val="24"/>
        </w:rPr>
        <w:t xml:space="preserve"> </w:t>
      </w:r>
      <w:r>
        <w:rPr>
          <w:sz w:val="24"/>
        </w:rPr>
        <w:t>Glymph,</w:t>
      </w:r>
      <w:r>
        <w:rPr>
          <w:spacing w:val="-11"/>
          <w:sz w:val="24"/>
        </w:rPr>
        <w:t xml:space="preserve"> </w:t>
      </w:r>
      <w:r>
        <w:rPr>
          <w:sz w:val="24"/>
        </w:rPr>
        <w:t>D.,</w:t>
      </w:r>
      <w:r>
        <w:rPr>
          <w:spacing w:val="-12"/>
          <w:sz w:val="24"/>
        </w:rPr>
        <w:t xml:space="preserve"> </w:t>
      </w:r>
      <w:r>
        <w:rPr>
          <w:sz w:val="24"/>
        </w:rPr>
        <w:t>Kathryn</w:t>
      </w:r>
      <w:r>
        <w:rPr>
          <w:spacing w:val="-12"/>
          <w:sz w:val="24"/>
        </w:rPr>
        <w:t xml:space="preserve"> </w:t>
      </w:r>
      <w:r>
        <w:rPr>
          <w:sz w:val="24"/>
        </w:rPr>
        <w:t>Garner,</w:t>
      </w:r>
      <w:r>
        <w:rPr>
          <w:spacing w:val="-12"/>
          <w:sz w:val="24"/>
        </w:rPr>
        <w:t xml:space="preserve"> </w:t>
      </w:r>
      <w:r>
        <w:rPr>
          <w:sz w:val="24"/>
        </w:rPr>
        <w:t>&amp; Radecki,</w:t>
      </w:r>
      <w:r>
        <w:rPr>
          <w:spacing w:val="-12"/>
          <w:sz w:val="24"/>
        </w:rPr>
        <w:t xml:space="preserve"> </w:t>
      </w:r>
      <w:r>
        <w:rPr>
          <w:sz w:val="24"/>
        </w:rPr>
        <w:t>A.</w:t>
      </w:r>
      <w:r>
        <w:rPr>
          <w:spacing w:val="-12"/>
          <w:sz w:val="24"/>
        </w:rPr>
        <w:t xml:space="preserve"> </w:t>
      </w:r>
      <w:r>
        <w:rPr>
          <w:sz w:val="24"/>
        </w:rPr>
        <w:t>(2019).</w:t>
      </w:r>
      <w:r>
        <w:rPr>
          <w:spacing w:val="-12"/>
          <w:sz w:val="24"/>
        </w:rPr>
        <w:t xml:space="preserve"> </w:t>
      </w:r>
      <w:r>
        <w:rPr>
          <w:i/>
          <w:sz w:val="24"/>
        </w:rPr>
        <w:t>Public</w:t>
      </w:r>
      <w:r>
        <w:rPr>
          <w:i/>
          <w:spacing w:val="-10"/>
          <w:sz w:val="24"/>
        </w:rPr>
        <w:t xml:space="preserve"> </w:t>
      </w:r>
      <w:r>
        <w:rPr>
          <w:i/>
          <w:sz w:val="24"/>
        </w:rPr>
        <w:t>charter</w:t>
      </w:r>
      <w:r>
        <w:rPr>
          <w:i/>
          <w:spacing w:val="-10"/>
          <w:sz w:val="24"/>
        </w:rPr>
        <w:t xml:space="preserve"> </w:t>
      </w:r>
      <w:r>
        <w:rPr>
          <w:i/>
          <w:sz w:val="24"/>
        </w:rPr>
        <w:t>schools:</w:t>
      </w:r>
      <w:r>
        <w:rPr>
          <w:i/>
          <w:spacing w:val="-11"/>
          <w:sz w:val="24"/>
        </w:rPr>
        <w:t xml:space="preserve"> </w:t>
      </w:r>
      <w:r>
        <w:rPr>
          <w:i/>
          <w:sz w:val="24"/>
        </w:rPr>
        <w:t>Borrowing</w:t>
      </w:r>
      <w:r>
        <w:rPr>
          <w:i/>
          <w:spacing w:val="-10"/>
          <w:sz w:val="24"/>
        </w:rPr>
        <w:t xml:space="preserve"> </w:t>
      </w:r>
      <w:r>
        <w:rPr>
          <w:i/>
          <w:sz w:val="24"/>
        </w:rPr>
        <w:t>with</w:t>
      </w:r>
      <w:r>
        <w:rPr>
          <w:i/>
          <w:spacing w:val="-10"/>
          <w:sz w:val="24"/>
        </w:rPr>
        <w:t xml:space="preserve"> </w:t>
      </w:r>
      <w:r>
        <w:rPr>
          <w:i/>
          <w:sz w:val="24"/>
        </w:rPr>
        <w:t>tax-exempt</w:t>
      </w:r>
      <w:r>
        <w:rPr>
          <w:i/>
          <w:spacing w:val="-10"/>
          <w:sz w:val="24"/>
        </w:rPr>
        <w:t xml:space="preserve"> </w:t>
      </w:r>
      <w:r>
        <w:rPr>
          <w:i/>
          <w:sz w:val="24"/>
        </w:rPr>
        <w:t>bonds</w:t>
      </w:r>
      <w:r>
        <w:rPr>
          <w:sz w:val="24"/>
        </w:rPr>
        <w:t>.</w:t>
      </w:r>
      <w:r>
        <w:rPr>
          <w:spacing w:val="-12"/>
          <w:sz w:val="24"/>
        </w:rPr>
        <w:t xml:space="preserve"> </w:t>
      </w:r>
      <w:r>
        <w:rPr>
          <w:sz w:val="24"/>
        </w:rPr>
        <w:t>Orrick, Herrington &amp; Sutcliffe LLP.</w:t>
      </w:r>
    </w:p>
    <w:p w14:paraId="1B719DC8" w14:textId="77777777" w:rsidR="00E36C05" w:rsidRDefault="00B7521C">
      <w:pPr>
        <w:spacing w:before="287" w:line="244" w:lineRule="auto"/>
        <w:ind w:left="1157" w:right="336" w:hanging="720"/>
        <w:rPr>
          <w:sz w:val="24"/>
        </w:rPr>
      </w:pPr>
      <w:bookmarkStart w:id="446" w:name="_bookmark344"/>
      <w:bookmarkEnd w:id="446"/>
      <w:r>
        <w:rPr>
          <w:sz w:val="24"/>
        </w:rPr>
        <w:t>Clemons,</w:t>
      </w:r>
      <w:r>
        <w:rPr>
          <w:spacing w:val="-12"/>
          <w:sz w:val="24"/>
        </w:rPr>
        <w:t xml:space="preserve"> </w:t>
      </w:r>
      <w:r>
        <w:rPr>
          <w:sz w:val="24"/>
        </w:rPr>
        <w:t>R.</w:t>
      </w:r>
      <w:r>
        <w:rPr>
          <w:spacing w:val="-9"/>
          <w:sz w:val="24"/>
        </w:rPr>
        <w:t xml:space="preserve"> </w:t>
      </w:r>
      <w:r>
        <w:rPr>
          <w:sz w:val="24"/>
        </w:rPr>
        <w:t>S.,</w:t>
      </w:r>
      <w:r>
        <w:rPr>
          <w:spacing w:val="-12"/>
          <w:sz w:val="24"/>
        </w:rPr>
        <w:t xml:space="preserve"> </w:t>
      </w:r>
      <w:r>
        <w:rPr>
          <w:sz w:val="24"/>
        </w:rPr>
        <w:t>&amp;</w:t>
      </w:r>
      <w:r>
        <w:rPr>
          <w:spacing w:val="-10"/>
          <w:sz w:val="24"/>
        </w:rPr>
        <w:t xml:space="preserve"> </w:t>
      </w:r>
      <w:r>
        <w:rPr>
          <w:sz w:val="24"/>
        </w:rPr>
        <w:t>McBeth,</w:t>
      </w:r>
      <w:r>
        <w:rPr>
          <w:spacing w:val="-10"/>
          <w:sz w:val="24"/>
        </w:rPr>
        <w:t xml:space="preserve"> </w:t>
      </w:r>
      <w:r>
        <w:rPr>
          <w:sz w:val="24"/>
        </w:rPr>
        <w:t>M.</w:t>
      </w:r>
      <w:r>
        <w:rPr>
          <w:spacing w:val="-10"/>
          <w:sz w:val="24"/>
        </w:rPr>
        <w:t xml:space="preserve"> </w:t>
      </w:r>
      <w:r>
        <w:rPr>
          <w:sz w:val="24"/>
        </w:rPr>
        <w:t>K.</w:t>
      </w:r>
      <w:r>
        <w:rPr>
          <w:spacing w:val="-12"/>
          <w:sz w:val="24"/>
        </w:rPr>
        <w:t xml:space="preserve"> </w:t>
      </w:r>
      <w:r>
        <w:rPr>
          <w:sz w:val="24"/>
        </w:rPr>
        <w:t>(2021).</w:t>
      </w:r>
      <w:r>
        <w:rPr>
          <w:spacing w:val="-12"/>
          <w:sz w:val="24"/>
        </w:rPr>
        <w:t xml:space="preserve"> </w:t>
      </w:r>
      <w:r>
        <w:rPr>
          <w:i/>
          <w:sz w:val="24"/>
        </w:rPr>
        <w:t>Public</w:t>
      </w:r>
      <w:r>
        <w:rPr>
          <w:i/>
          <w:spacing w:val="-8"/>
          <w:sz w:val="24"/>
        </w:rPr>
        <w:t xml:space="preserve"> </w:t>
      </w:r>
      <w:r>
        <w:rPr>
          <w:i/>
          <w:sz w:val="24"/>
        </w:rPr>
        <w:t>policy</w:t>
      </w:r>
      <w:r>
        <w:rPr>
          <w:i/>
          <w:spacing w:val="-8"/>
          <w:sz w:val="24"/>
        </w:rPr>
        <w:t xml:space="preserve"> </w:t>
      </w:r>
      <w:r>
        <w:rPr>
          <w:i/>
          <w:sz w:val="24"/>
        </w:rPr>
        <w:t>praxis:</w:t>
      </w:r>
      <w:r>
        <w:rPr>
          <w:i/>
          <w:spacing w:val="-8"/>
          <w:sz w:val="24"/>
        </w:rPr>
        <w:t xml:space="preserve"> </w:t>
      </w:r>
      <w:r>
        <w:rPr>
          <w:i/>
          <w:sz w:val="24"/>
        </w:rPr>
        <w:t>A</w:t>
      </w:r>
      <w:r>
        <w:rPr>
          <w:i/>
          <w:spacing w:val="-8"/>
          <w:sz w:val="24"/>
        </w:rPr>
        <w:t xml:space="preserve"> </w:t>
      </w:r>
      <w:r>
        <w:rPr>
          <w:i/>
          <w:sz w:val="24"/>
        </w:rPr>
        <w:t>case</w:t>
      </w:r>
      <w:r>
        <w:rPr>
          <w:i/>
          <w:spacing w:val="-8"/>
          <w:sz w:val="24"/>
        </w:rPr>
        <w:t xml:space="preserve"> </w:t>
      </w:r>
      <w:r>
        <w:rPr>
          <w:i/>
          <w:sz w:val="24"/>
        </w:rPr>
        <w:t>approach</w:t>
      </w:r>
      <w:r>
        <w:rPr>
          <w:i/>
          <w:spacing w:val="-8"/>
          <w:sz w:val="24"/>
        </w:rPr>
        <w:t xml:space="preserve"> </w:t>
      </w:r>
      <w:r>
        <w:rPr>
          <w:i/>
          <w:sz w:val="24"/>
        </w:rPr>
        <w:t>for</w:t>
      </w:r>
      <w:r>
        <w:rPr>
          <w:i/>
          <w:sz w:val="24"/>
        </w:rPr>
        <w:t xml:space="preserve"> understanding policy and analysis </w:t>
      </w:r>
      <w:r>
        <w:rPr>
          <w:sz w:val="24"/>
        </w:rPr>
        <w:t>(4e). Routledge.</w:t>
      </w:r>
    </w:p>
    <w:p w14:paraId="70BEB14F" w14:textId="77777777" w:rsidR="00E36C05" w:rsidRDefault="00B7521C">
      <w:pPr>
        <w:spacing w:before="287" w:line="244" w:lineRule="auto"/>
        <w:ind w:left="1157" w:right="150" w:hanging="720"/>
        <w:rPr>
          <w:rFonts w:ascii="Fira Mono" w:hAnsi="Fira Mono"/>
          <w:sz w:val="19"/>
        </w:rPr>
      </w:pPr>
      <w:bookmarkStart w:id="447" w:name="_bookmark345"/>
      <w:bookmarkEnd w:id="447"/>
      <w:r>
        <w:rPr>
          <w:sz w:val="24"/>
        </w:rPr>
        <w:t>Cohen, D., &amp; Lizotte, C. (2015). Teaching the market: Fostering consent to education markets</w:t>
      </w:r>
      <w:r>
        <w:rPr>
          <w:spacing w:val="-10"/>
          <w:sz w:val="24"/>
        </w:rPr>
        <w:t xml:space="preserve"> </w:t>
      </w:r>
      <w:r>
        <w:rPr>
          <w:sz w:val="24"/>
        </w:rPr>
        <w:t>in</w:t>
      </w:r>
      <w:r>
        <w:rPr>
          <w:spacing w:val="-9"/>
          <w:sz w:val="24"/>
        </w:rPr>
        <w:t xml:space="preserve"> </w:t>
      </w:r>
      <w:r>
        <w:rPr>
          <w:sz w:val="24"/>
        </w:rPr>
        <w:t>the</w:t>
      </w:r>
      <w:r>
        <w:rPr>
          <w:spacing w:val="-9"/>
          <w:sz w:val="24"/>
        </w:rPr>
        <w:t xml:space="preserve"> </w:t>
      </w:r>
      <w:r>
        <w:rPr>
          <w:sz w:val="24"/>
        </w:rPr>
        <w:t>United</w:t>
      </w:r>
      <w:r>
        <w:rPr>
          <w:spacing w:val="-10"/>
          <w:sz w:val="24"/>
        </w:rPr>
        <w:t xml:space="preserve"> </w:t>
      </w:r>
      <w:r>
        <w:rPr>
          <w:sz w:val="24"/>
        </w:rPr>
        <w:t>States.</w:t>
      </w:r>
      <w:r>
        <w:rPr>
          <w:spacing w:val="-12"/>
          <w:sz w:val="24"/>
        </w:rPr>
        <w:t xml:space="preserve"> </w:t>
      </w:r>
      <w:r>
        <w:rPr>
          <w:i/>
          <w:sz w:val="24"/>
        </w:rPr>
        <w:t>Environment</w:t>
      </w:r>
      <w:r>
        <w:rPr>
          <w:i/>
          <w:spacing w:val="-8"/>
          <w:sz w:val="24"/>
        </w:rPr>
        <w:t xml:space="preserve"> </w:t>
      </w:r>
      <w:r>
        <w:rPr>
          <w:i/>
          <w:sz w:val="24"/>
        </w:rPr>
        <w:t>and</w:t>
      </w:r>
      <w:r>
        <w:rPr>
          <w:i/>
          <w:spacing w:val="-8"/>
          <w:sz w:val="24"/>
        </w:rPr>
        <w:t xml:space="preserve"> </w:t>
      </w:r>
      <w:r>
        <w:rPr>
          <w:i/>
          <w:sz w:val="24"/>
        </w:rPr>
        <w:t>Planning</w:t>
      </w:r>
      <w:r>
        <w:rPr>
          <w:i/>
          <w:spacing w:val="-8"/>
          <w:sz w:val="24"/>
        </w:rPr>
        <w:t xml:space="preserve"> </w:t>
      </w:r>
      <w:r>
        <w:rPr>
          <w:i/>
          <w:sz w:val="24"/>
        </w:rPr>
        <w:t>A:</w:t>
      </w:r>
      <w:r>
        <w:rPr>
          <w:i/>
          <w:spacing w:val="-8"/>
          <w:sz w:val="24"/>
        </w:rPr>
        <w:t xml:space="preserve"> </w:t>
      </w:r>
      <w:r>
        <w:rPr>
          <w:i/>
          <w:sz w:val="24"/>
        </w:rPr>
        <w:t>Economy</w:t>
      </w:r>
      <w:r>
        <w:rPr>
          <w:i/>
          <w:spacing w:val="-9"/>
          <w:sz w:val="24"/>
        </w:rPr>
        <w:t xml:space="preserve"> </w:t>
      </w:r>
      <w:r>
        <w:rPr>
          <w:i/>
          <w:sz w:val="24"/>
        </w:rPr>
        <w:t>and</w:t>
      </w:r>
      <w:r>
        <w:rPr>
          <w:i/>
          <w:spacing w:val="-8"/>
          <w:sz w:val="24"/>
        </w:rPr>
        <w:t xml:space="preserve"> </w:t>
      </w:r>
      <w:r>
        <w:rPr>
          <w:i/>
          <w:sz w:val="24"/>
        </w:rPr>
        <w:t>Space</w:t>
      </w:r>
      <w:r>
        <w:rPr>
          <w:sz w:val="24"/>
        </w:rPr>
        <w:t>,</w:t>
      </w:r>
      <w:r>
        <w:rPr>
          <w:spacing w:val="-12"/>
          <w:sz w:val="24"/>
        </w:rPr>
        <w:t xml:space="preserve"> </w:t>
      </w:r>
      <w:r>
        <w:rPr>
          <w:i/>
          <w:sz w:val="24"/>
        </w:rPr>
        <w:t>47</w:t>
      </w:r>
      <w:r>
        <w:rPr>
          <w:sz w:val="24"/>
        </w:rPr>
        <w:t>(9), 1824–1841.</w:t>
      </w:r>
      <w:r>
        <w:rPr>
          <w:spacing w:val="-3"/>
          <w:sz w:val="24"/>
        </w:rPr>
        <w:t xml:space="preserve"> </w:t>
      </w:r>
      <w:hyperlink r:id="rId79">
        <w:r>
          <w:rPr>
            <w:rFonts w:ascii="Fira Mono" w:hAnsi="Fira Mono"/>
            <w:sz w:val="19"/>
          </w:rPr>
          <w:t>https://doi.org/10.1068/a130273p</w:t>
        </w:r>
      </w:hyperlink>
    </w:p>
    <w:p w14:paraId="5EA5119E" w14:textId="77777777" w:rsidR="00E36C05" w:rsidRDefault="00B7521C">
      <w:pPr>
        <w:spacing w:before="286" w:line="244" w:lineRule="auto"/>
        <w:ind w:left="1157" w:right="468" w:hanging="720"/>
        <w:jc w:val="both"/>
        <w:rPr>
          <w:sz w:val="24"/>
        </w:rPr>
      </w:pPr>
      <w:bookmarkStart w:id="448" w:name="_bookmark346"/>
      <w:bookmarkEnd w:id="448"/>
      <w:r>
        <w:rPr>
          <w:sz w:val="24"/>
        </w:rPr>
        <w:t>Cohen,</w:t>
      </w:r>
      <w:r>
        <w:rPr>
          <w:spacing w:val="-12"/>
          <w:sz w:val="24"/>
        </w:rPr>
        <w:t xml:space="preserve"> </w:t>
      </w:r>
      <w:r>
        <w:rPr>
          <w:sz w:val="24"/>
        </w:rPr>
        <w:t>D.,</w:t>
      </w:r>
      <w:r>
        <w:rPr>
          <w:spacing w:val="-12"/>
          <w:sz w:val="24"/>
        </w:rPr>
        <w:t xml:space="preserve"> </w:t>
      </w:r>
      <w:r>
        <w:rPr>
          <w:sz w:val="24"/>
        </w:rPr>
        <w:t>&amp;</w:t>
      </w:r>
      <w:r>
        <w:rPr>
          <w:spacing w:val="-12"/>
          <w:sz w:val="24"/>
        </w:rPr>
        <w:t xml:space="preserve"> </w:t>
      </w:r>
      <w:r>
        <w:rPr>
          <w:sz w:val="24"/>
        </w:rPr>
        <w:t>Mikaelian,</w:t>
      </w:r>
      <w:r>
        <w:rPr>
          <w:spacing w:val="-12"/>
          <w:sz w:val="24"/>
        </w:rPr>
        <w:t xml:space="preserve"> </w:t>
      </w:r>
      <w:r>
        <w:rPr>
          <w:sz w:val="24"/>
        </w:rPr>
        <w:t>A.</w:t>
      </w:r>
      <w:r>
        <w:rPr>
          <w:spacing w:val="-12"/>
          <w:sz w:val="24"/>
        </w:rPr>
        <w:t xml:space="preserve"> </w:t>
      </w:r>
      <w:r>
        <w:rPr>
          <w:sz w:val="24"/>
        </w:rPr>
        <w:t>(2021).</w:t>
      </w:r>
      <w:r>
        <w:rPr>
          <w:spacing w:val="-12"/>
          <w:sz w:val="24"/>
        </w:rPr>
        <w:t xml:space="preserve"> </w:t>
      </w:r>
      <w:r>
        <w:rPr>
          <w:i/>
          <w:sz w:val="24"/>
        </w:rPr>
        <w:t>The</w:t>
      </w:r>
      <w:r>
        <w:rPr>
          <w:i/>
          <w:spacing w:val="-10"/>
          <w:sz w:val="24"/>
        </w:rPr>
        <w:t xml:space="preserve"> </w:t>
      </w:r>
      <w:r>
        <w:rPr>
          <w:i/>
          <w:sz w:val="24"/>
        </w:rPr>
        <w:t>privatization</w:t>
      </w:r>
      <w:r>
        <w:rPr>
          <w:i/>
          <w:spacing w:val="-10"/>
          <w:sz w:val="24"/>
        </w:rPr>
        <w:t xml:space="preserve"> </w:t>
      </w:r>
      <w:r>
        <w:rPr>
          <w:i/>
          <w:sz w:val="24"/>
        </w:rPr>
        <w:t>of</w:t>
      </w:r>
      <w:r>
        <w:rPr>
          <w:i/>
          <w:spacing w:val="-10"/>
          <w:sz w:val="24"/>
        </w:rPr>
        <w:t xml:space="preserve"> </w:t>
      </w:r>
      <w:r>
        <w:rPr>
          <w:i/>
          <w:sz w:val="24"/>
        </w:rPr>
        <w:t>everything:</w:t>
      </w:r>
      <w:r>
        <w:rPr>
          <w:i/>
          <w:spacing w:val="-10"/>
          <w:sz w:val="24"/>
        </w:rPr>
        <w:t xml:space="preserve"> </w:t>
      </w:r>
      <w:r>
        <w:rPr>
          <w:i/>
          <w:sz w:val="24"/>
        </w:rPr>
        <w:t>How</w:t>
      </w:r>
      <w:r>
        <w:rPr>
          <w:i/>
          <w:spacing w:val="-10"/>
          <w:sz w:val="24"/>
        </w:rPr>
        <w:t xml:space="preserve"> </w:t>
      </w:r>
      <w:r>
        <w:rPr>
          <w:i/>
          <w:sz w:val="24"/>
        </w:rPr>
        <w:t>the</w:t>
      </w:r>
      <w:r>
        <w:rPr>
          <w:i/>
          <w:spacing w:val="-11"/>
          <w:sz w:val="24"/>
        </w:rPr>
        <w:t xml:space="preserve"> </w:t>
      </w:r>
      <w:r>
        <w:rPr>
          <w:i/>
          <w:sz w:val="24"/>
        </w:rPr>
        <w:t>plunder</w:t>
      </w:r>
      <w:r>
        <w:rPr>
          <w:i/>
          <w:spacing w:val="-10"/>
          <w:sz w:val="24"/>
        </w:rPr>
        <w:t xml:space="preserve"> </w:t>
      </w:r>
      <w:r>
        <w:rPr>
          <w:i/>
          <w:sz w:val="24"/>
        </w:rPr>
        <w:t>of</w:t>
      </w:r>
      <w:r>
        <w:rPr>
          <w:i/>
          <w:spacing w:val="-10"/>
          <w:sz w:val="24"/>
        </w:rPr>
        <w:t xml:space="preserve"> </w:t>
      </w:r>
      <w:r>
        <w:rPr>
          <w:i/>
          <w:sz w:val="24"/>
        </w:rPr>
        <w:t>public goods transformed america and how we can fight back</w:t>
      </w:r>
      <w:r>
        <w:rPr>
          <w:sz w:val="24"/>
        </w:rPr>
        <w:t>. New Press.</w:t>
      </w:r>
    </w:p>
    <w:p w14:paraId="7DA1C638" w14:textId="77777777" w:rsidR="00E36C05" w:rsidRDefault="00E36C05">
      <w:pPr>
        <w:spacing w:line="244" w:lineRule="auto"/>
        <w:jc w:val="both"/>
        <w:rPr>
          <w:sz w:val="24"/>
        </w:rPr>
        <w:sectPr w:rsidR="00E36C05">
          <w:pgSz w:w="12240" w:h="15840"/>
          <w:pgMar w:top="1360" w:right="1300" w:bottom="1680" w:left="1720" w:header="0" w:footer="1366" w:gutter="0"/>
          <w:cols w:space="720"/>
        </w:sectPr>
      </w:pPr>
    </w:p>
    <w:p w14:paraId="423E3ACB" w14:textId="77777777" w:rsidR="00E36C05" w:rsidRDefault="00B7521C">
      <w:pPr>
        <w:spacing w:before="32" w:line="358" w:lineRule="exact"/>
        <w:ind w:left="1157" w:right="150" w:hanging="720"/>
        <w:rPr>
          <w:rFonts w:ascii="Fira Mono"/>
          <w:sz w:val="19"/>
        </w:rPr>
      </w:pPr>
      <w:bookmarkStart w:id="449" w:name="_bookmark347"/>
      <w:bookmarkEnd w:id="449"/>
      <w:r>
        <w:rPr>
          <w:sz w:val="24"/>
        </w:rPr>
        <w:lastRenderedPageBreak/>
        <w:t>Coleman,</w:t>
      </w:r>
      <w:r>
        <w:rPr>
          <w:spacing w:val="-12"/>
          <w:sz w:val="24"/>
        </w:rPr>
        <w:t xml:space="preserve"> </w:t>
      </w:r>
      <w:r>
        <w:rPr>
          <w:sz w:val="24"/>
        </w:rPr>
        <w:t>J.</w:t>
      </w:r>
      <w:r>
        <w:rPr>
          <w:spacing w:val="-12"/>
          <w:sz w:val="24"/>
        </w:rPr>
        <w:t xml:space="preserve"> </w:t>
      </w:r>
      <w:r>
        <w:rPr>
          <w:sz w:val="24"/>
        </w:rPr>
        <w:t>S.</w:t>
      </w:r>
      <w:r>
        <w:rPr>
          <w:spacing w:val="-12"/>
          <w:sz w:val="24"/>
        </w:rPr>
        <w:t xml:space="preserve"> </w:t>
      </w:r>
      <w:r>
        <w:rPr>
          <w:sz w:val="24"/>
        </w:rPr>
        <w:t>(1966).</w:t>
      </w:r>
      <w:r>
        <w:rPr>
          <w:spacing w:val="-12"/>
          <w:sz w:val="24"/>
        </w:rPr>
        <w:t xml:space="preserve"> </w:t>
      </w:r>
      <w:r>
        <w:rPr>
          <w:i/>
          <w:sz w:val="24"/>
        </w:rPr>
        <w:t>Equality</w:t>
      </w:r>
      <w:r>
        <w:rPr>
          <w:i/>
          <w:spacing w:val="-8"/>
          <w:sz w:val="24"/>
        </w:rPr>
        <w:t xml:space="preserve"> </w:t>
      </w:r>
      <w:r>
        <w:rPr>
          <w:i/>
          <w:sz w:val="24"/>
        </w:rPr>
        <w:t>of</w:t>
      </w:r>
      <w:r>
        <w:rPr>
          <w:i/>
          <w:spacing w:val="-9"/>
          <w:sz w:val="24"/>
        </w:rPr>
        <w:t xml:space="preserve"> </w:t>
      </w:r>
      <w:r>
        <w:rPr>
          <w:i/>
          <w:sz w:val="24"/>
        </w:rPr>
        <w:t>education</w:t>
      </w:r>
      <w:r>
        <w:rPr>
          <w:i/>
          <w:spacing w:val="-9"/>
          <w:sz w:val="24"/>
        </w:rPr>
        <w:t xml:space="preserve"> </w:t>
      </w:r>
      <w:r>
        <w:rPr>
          <w:i/>
          <w:sz w:val="24"/>
        </w:rPr>
        <w:t>opportunity</w:t>
      </w:r>
      <w:r>
        <w:rPr>
          <w:i/>
          <w:spacing w:val="-3"/>
          <w:sz w:val="24"/>
        </w:rPr>
        <w:t xml:space="preserve"> </w:t>
      </w:r>
      <w:r>
        <w:rPr>
          <w:sz w:val="24"/>
        </w:rPr>
        <w:t>(ED012275).</w:t>
      </w:r>
      <w:r>
        <w:rPr>
          <w:spacing w:val="-12"/>
          <w:sz w:val="24"/>
        </w:rPr>
        <w:t xml:space="preserve"> </w:t>
      </w:r>
      <w:r>
        <w:rPr>
          <w:sz w:val="24"/>
        </w:rPr>
        <w:t>National</w:t>
      </w:r>
      <w:r>
        <w:rPr>
          <w:spacing w:val="-10"/>
          <w:sz w:val="24"/>
        </w:rPr>
        <w:t xml:space="preserve"> </w:t>
      </w:r>
      <w:r>
        <w:rPr>
          <w:sz w:val="24"/>
        </w:rPr>
        <w:t>Center</w:t>
      </w:r>
      <w:r>
        <w:rPr>
          <w:spacing w:val="-10"/>
          <w:sz w:val="24"/>
        </w:rPr>
        <w:t xml:space="preserve"> </w:t>
      </w:r>
      <w:r>
        <w:rPr>
          <w:sz w:val="24"/>
        </w:rPr>
        <w:t xml:space="preserve">for Educational Statistics. Washington, D.C. </w:t>
      </w:r>
      <w:hyperlink r:id="rId80">
        <w:r>
          <w:rPr>
            <w:rFonts w:ascii="Fira Mono"/>
            <w:spacing w:val="-2"/>
            <w:sz w:val="19"/>
          </w:rPr>
          <w:t>https://files.eric.ed.gov/fulltext/ED012275.pdf</w:t>
        </w:r>
      </w:hyperlink>
    </w:p>
    <w:p w14:paraId="68625FAD" w14:textId="77777777" w:rsidR="00E36C05" w:rsidRDefault="00E36C05">
      <w:pPr>
        <w:pStyle w:val="BodyText"/>
        <w:spacing w:before="3"/>
        <w:rPr>
          <w:rFonts w:ascii="Fira Mono"/>
        </w:rPr>
      </w:pPr>
    </w:p>
    <w:p w14:paraId="20FD5933" w14:textId="77777777" w:rsidR="00E36C05" w:rsidRDefault="00B7521C">
      <w:pPr>
        <w:spacing w:line="358" w:lineRule="exact"/>
        <w:ind w:left="1157" w:right="696" w:hanging="720"/>
        <w:rPr>
          <w:rFonts w:ascii="Fira Mono"/>
          <w:sz w:val="19"/>
        </w:rPr>
      </w:pPr>
      <w:bookmarkStart w:id="450" w:name="_bookmark348"/>
      <w:bookmarkEnd w:id="450"/>
      <w:r>
        <w:rPr>
          <w:spacing w:val="-2"/>
          <w:sz w:val="24"/>
        </w:rPr>
        <w:t>Community Development Financial Institutions Fund.</w:t>
      </w:r>
      <w:r>
        <w:rPr>
          <w:spacing w:val="-5"/>
          <w:sz w:val="24"/>
        </w:rPr>
        <w:t xml:space="preserve"> </w:t>
      </w:r>
      <w:r>
        <w:rPr>
          <w:spacing w:val="-2"/>
          <w:sz w:val="24"/>
        </w:rPr>
        <w:t>(2020).</w:t>
      </w:r>
      <w:r>
        <w:rPr>
          <w:spacing w:val="-5"/>
          <w:sz w:val="24"/>
        </w:rPr>
        <w:t xml:space="preserve"> </w:t>
      </w:r>
      <w:r>
        <w:rPr>
          <w:i/>
          <w:spacing w:val="-2"/>
          <w:sz w:val="24"/>
        </w:rPr>
        <w:t>Introduction to the New</w:t>
      </w:r>
      <w:r>
        <w:rPr>
          <w:i/>
          <w:sz w:val="24"/>
        </w:rPr>
        <w:t xml:space="preserve"> Markets Tax Credit program</w:t>
      </w:r>
      <w:r>
        <w:rPr>
          <w:sz w:val="24"/>
        </w:rPr>
        <w:t xml:space="preserve">. </w:t>
      </w:r>
      <w:hyperlink r:id="rId81">
        <w:r>
          <w:rPr>
            <w:rFonts w:ascii="Fira Mono"/>
            <w:spacing w:val="-2"/>
            <w:sz w:val="19"/>
          </w:rPr>
          <w:t>https://www.cdfifund.gov/sites/cdfi/files/documents/2020-</w:t>
        </w:r>
      </w:hyperlink>
      <w:r>
        <w:rPr>
          <w:rFonts w:ascii="Fira Mono"/>
          <w:spacing w:val="-2"/>
          <w:sz w:val="19"/>
        </w:rPr>
        <w:t xml:space="preserve"> </w:t>
      </w:r>
      <w:hyperlink r:id="rId82">
        <w:r>
          <w:rPr>
            <w:rFonts w:ascii="Fira Mono"/>
            <w:spacing w:val="-2"/>
            <w:sz w:val="19"/>
          </w:rPr>
          <w:t>introduction-to-the-nmtc-program_-final.pdf</w:t>
        </w:r>
      </w:hyperlink>
    </w:p>
    <w:p w14:paraId="3253BBD7" w14:textId="77777777" w:rsidR="00E36C05" w:rsidRDefault="00E36C05">
      <w:pPr>
        <w:pStyle w:val="BodyText"/>
        <w:spacing w:before="3"/>
        <w:rPr>
          <w:rFonts w:ascii="Fira Mono"/>
        </w:rPr>
      </w:pPr>
    </w:p>
    <w:p w14:paraId="5159F76E" w14:textId="77777777" w:rsidR="00E36C05" w:rsidRDefault="00B7521C">
      <w:pPr>
        <w:spacing w:line="358" w:lineRule="exact"/>
        <w:ind w:left="1157" w:right="339" w:hanging="720"/>
        <w:jc w:val="both"/>
        <w:rPr>
          <w:rFonts w:ascii="Fira Mono"/>
          <w:sz w:val="19"/>
        </w:rPr>
      </w:pPr>
      <w:bookmarkStart w:id="451" w:name="_bookmark349"/>
      <w:bookmarkEnd w:id="451"/>
      <w:r>
        <w:rPr>
          <w:sz w:val="24"/>
        </w:rPr>
        <w:t>Cook,</w:t>
      </w:r>
      <w:r>
        <w:rPr>
          <w:spacing w:val="-9"/>
          <w:sz w:val="24"/>
        </w:rPr>
        <w:t xml:space="preserve"> </w:t>
      </w:r>
      <w:r>
        <w:rPr>
          <w:sz w:val="24"/>
        </w:rPr>
        <w:t>M.</w:t>
      </w:r>
      <w:r>
        <w:rPr>
          <w:spacing w:val="-9"/>
          <w:sz w:val="24"/>
        </w:rPr>
        <w:t xml:space="preserve"> </w:t>
      </w:r>
      <w:r>
        <w:rPr>
          <w:sz w:val="24"/>
        </w:rPr>
        <w:t>A.</w:t>
      </w:r>
      <w:r>
        <w:rPr>
          <w:spacing w:val="-12"/>
          <w:sz w:val="24"/>
        </w:rPr>
        <w:t xml:space="preserve"> </w:t>
      </w:r>
      <w:r>
        <w:rPr>
          <w:sz w:val="24"/>
        </w:rPr>
        <w:t>(2009).</w:t>
      </w:r>
      <w:r>
        <w:rPr>
          <w:spacing w:val="-12"/>
          <w:sz w:val="24"/>
        </w:rPr>
        <w:t xml:space="preserve"> </w:t>
      </w:r>
      <w:r>
        <w:rPr>
          <w:i/>
          <w:sz w:val="24"/>
        </w:rPr>
        <w:t>Mainstreet</w:t>
      </w:r>
      <w:r>
        <w:rPr>
          <w:i/>
          <w:spacing w:val="-7"/>
          <w:sz w:val="24"/>
        </w:rPr>
        <w:t xml:space="preserve"> </w:t>
      </w:r>
      <w:r>
        <w:rPr>
          <w:i/>
          <w:sz w:val="24"/>
        </w:rPr>
        <w:t>Los</w:t>
      </w:r>
      <w:r>
        <w:rPr>
          <w:i/>
          <w:spacing w:val="-8"/>
          <w:sz w:val="24"/>
        </w:rPr>
        <w:t xml:space="preserve"> </w:t>
      </w:r>
      <w:r>
        <w:rPr>
          <w:i/>
          <w:sz w:val="24"/>
        </w:rPr>
        <w:t>Gatos:</w:t>
      </w:r>
      <w:r>
        <w:rPr>
          <w:i/>
          <w:spacing w:val="-8"/>
          <w:sz w:val="24"/>
        </w:rPr>
        <w:t xml:space="preserve"> </w:t>
      </w:r>
      <w:r>
        <w:rPr>
          <w:i/>
          <w:sz w:val="24"/>
        </w:rPr>
        <w:t>Rocketship</w:t>
      </w:r>
      <w:r>
        <w:rPr>
          <w:i/>
          <w:spacing w:val="-8"/>
          <w:sz w:val="24"/>
        </w:rPr>
        <w:t xml:space="preserve"> </w:t>
      </w:r>
      <w:r>
        <w:rPr>
          <w:i/>
          <w:sz w:val="24"/>
        </w:rPr>
        <w:t>blasts</w:t>
      </w:r>
      <w:r>
        <w:rPr>
          <w:i/>
          <w:spacing w:val="-8"/>
          <w:sz w:val="24"/>
        </w:rPr>
        <w:t xml:space="preserve"> </w:t>
      </w:r>
      <w:r>
        <w:rPr>
          <w:i/>
          <w:sz w:val="24"/>
        </w:rPr>
        <w:t>off</w:t>
      </w:r>
      <w:r>
        <w:rPr>
          <w:i/>
          <w:spacing w:val="-8"/>
          <w:sz w:val="24"/>
        </w:rPr>
        <w:t xml:space="preserve"> </w:t>
      </w:r>
      <w:r>
        <w:rPr>
          <w:i/>
          <w:sz w:val="24"/>
        </w:rPr>
        <w:t>to</w:t>
      </w:r>
      <w:r>
        <w:rPr>
          <w:i/>
          <w:spacing w:val="-8"/>
          <w:sz w:val="24"/>
        </w:rPr>
        <w:t xml:space="preserve"> </w:t>
      </w:r>
      <w:r>
        <w:rPr>
          <w:i/>
          <w:sz w:val="24"/>
        </w:rPr>
        <w:t>bridge</w:t>
      </w:r>
      <w:r>
        <w:rPr>
          <w:i/>
          <w:spacing w:val="-8"/>
          <w:sz w:val="24"/>
        </w:rPr>
        <w:t xml:space="preserve"> </w:t>
      </w:r>
      <w:r>
        <w:rPr>
          <w:i/>
          <w:sz w:val="24"/>
        </w:rPr>
        <w:t>the</w:t>
      </w:r>
      <w:r>
        <w:rPr>
          <w:i/>
          <w:spacing w:val="-8"/>
          <w:sz w:val="24"/>
        </w:rPr>
        <w:t xml:space="preserve"> </w:t>
      </w:r>
      <w:r>
        <w:rPr>
          <w:i/>
          <w:sz w:val="24"/>
        </w:rPr>
        <w:t>education</w:t>
      </w:r>
      <w:r>
        <w:rPr>
          <w:i/>
          <w:spacing w:val="-8"/>
          <w:sz w:val="24"/>
        </w:rPr>
        <w:t xml:space="preserve"> </w:t>
      </w:r>
      <w:r>
        <w:rPr>
          <w:i/>
          <w:sz w:val="24"/>
        </w:rPr>
        <w:t>gap</w:t>
      </w:r>
      <w:r>
        <w:rPr>
          <w:sz w:val="24"/>
        </w:rPr>
        <w:t>.</w:t>
      </w:r>
      <w:r>
        <w:rPr>
          <w:spacing w:val="-12"/>
          <w:sz w:val="24"/>
        </w:rPr>
        <w:t xml:space="preserve"> </w:t>
      </w:r>
      <w:r>
        <w:rPr>
          <w:sz w:val="24"/>
        </w:rPr>
        <w:t>The Mercury</w:t>
      </w:r>
      <w:r>
        <w:rPr>
          <w:spacing w:val="-9"/>
          <w:sz w:val="24"/>
        </w:rPr>
        <w:t xml:space="preserve"> </w:t>
      </w:r>
      <w:r>
        <w:rPr>
          <w:sz w:val="24"/>
        </w:rPr>
        <w:t>News.</w:t>
      </w:r>
      <w:r>
        <w:rPr>
          <w:spacing w:val="-12"/>
          <w:sz w:val="24"/>
        </w:rPr>
        <w:t xml:space="preserve"> </w:t>
      </w:r>
      <w:hyperlink r:id="rId83">
        <w:r>
          <w:rPr>
            <w:rFonts w:ascii="Fira Mono"/>
            <w:sz w:val="19"/>
          </w:rPr>
          <w:t>https://www.mercurynews.com/2009/04/21/mainstreet-los-</w:t>
        </w:r>
      </w:hyperlink>
      <w:r>
        <w:rPr>
          <w:rFonts w:ascii="Fira Mono"/>
          <w:sz w:val="19"/>
        </w:rPr>
        <w:t xml:space="preserve"> </w:t>
      </w:r>
      <w:hyperlink r:id="rId84">
        <w:r>
          <w:rPr>
            <w:rFonts w:ascii="Fira Mono"/>
            <w:spacing w:val="-2"/>
            <w:sz w:val="19"/>
          </w:rPr>
          <w:t>gatos-rocketship-blasts-off-to-bridge-the-education-gap/</w:t>
        </w:r>
      </w:hyperlink>
    </w:p>
    <w:p w14:paraId="03760604" w14:textId="77777777" w:rsidR="00E36C05" w:rsidRDefault="00E36C05">
      <w:pPr>
        <w:pStyle w:val="BodyText"/>
        <w:spacing w:before="2"/>
        <w:rPr>
          <w:rFonts w:ascii="Fira Mono"/>
        </w:rPr>
      </w:pPr>
    </w:p>
    <w:p w14:paraId="61D16CC4" w14:textId="77777777" w:rsidR="00E36C05" w:rsidRDefault="00B7521C">
      <w:pPr>
        <w:spacing w:before="1" w:line="358" w:lineRule="exact"/>
        <w:ind w:left="1157" w:right="600" w:hanging="720"/>
        <w:rPr>
          <w:rFonts w:ascii="Fira Mono"/>
          <w:sz w:val="19"/>
        </w:rPr>
      </w:pPr>
      <w:bookmarkStart w:id="452" w:name="_bookmark350"/>
      <w:bookmarkEnd w:id="452"/>
      <w:r>
        <w:rPr>
          <w:sz w:val="24"/>
        </w:rPr>
        <w:t xml:space="preserve">Cooper, J. S. (2017). Conduit financing with tax-exempt bonds. </w:t>
      </w:r>
      <w:hyperlink r:id="rId85">
        <w:r>
          <w:rPr>
            <w:rFonts w:ascii="Fira Mono"/>
            <w:spacing w:val="-2"/>
            <w:sz w:val="19"/>
          </w:rPr>
          <w:t>https://s3.amazonaws.com/cdn.orrick.com/files/Insights/PBF-Green-</w:t>
        </w:r>
      </w:hyperlink>
      <w:r>
        <w:rPr>
          <w:rFonts w:ascii="Fira Mono"/>
          <w:spacing w:val="-2"/>
          <w:sz w:val="19"/>
        </w:rPr>
        <w:t xml:space="preserve"> </w:t>
      </w:r>
      <w:hyperlink r:id="rId86">
        <w:r>
          <w:rPr>
            <w:rFonts w:ascii="Fira Mono"/>
            <w:spacing w:val="-2"/>
            <w:sz w:val="19"/>
          </w:rPr>
          <w:t>Book-Conduit-Financing.pdf</w:t>
        </w:r>
      </w:hyperlink>
    </w:p>
    <w:p w14:paraId="3A468693" w14:textId="77777777" w:rsidR="00E36C05" w:rsidRDefault="00E36C05">
      <w:pPr>
        <w:pStyle w:val="BodyText"/>
        <w:spacing w:before="2"/>
        <w:rPr>
          <w:rFonts w:ascii="Fira Mono"/>
        </w:rPr>
      </w:pPr>
    </w:p>
    <w:p w14:paraId="3EA59A68" w14:textId="77777777" w:rsidR="00E36C05" w:rsidRDefault="00B7521C">
      <w:pPr>
        <w:spacing w:line="358" w:lineRule="exact"/>
        <w:ind w:left="1157" w:right="233" w:hanging="720"/>
        <w:rPr>
          <w:rFonts w:ascii="Fira Mono"/>
          <w:sz w:val="19"/>
        </w:rPr>
      </w:pPr>
      <w:bookmarkStart w:id="453" w:name="_bookmark351"/>
      <w:bookmarkEnd w:id="453"/>
      <w:r>
        <w:rPr>
          <w:sz w:val="24"/>
        </w:rPr>
        <w:t>Crowe,</w:t>
      </w:r>
      <w:r>
        <w:rPr>
          <w:spacing w:val="-12"/>
          <w:sz w:val="24"/>
        </w:rPr>
        <w:t xml:space="preserve"> </w:t>
      </w:r>
      <w:r>
        <w:rPr>
          <w:sz w:val="24"/>
        </w:rPr>
        <w:t>S.,</w:t>
      </w:r>
      <w:r>
        <w:rPr>
          <w:spacing w:val="-12"/>
          <w:sz w:val="24"/>
        </w:rPr>
        <w:t xml:space="preserve"> </w:t>
      </w:r>
      <w:r>
        <w:rPr>
          <w:sz w:val="24"/>
        </w:rPr>
        <w:t>Cresswell,</w:t>
      </w:r>
      <w:r>
        <w:rPr>
          <w:spacing w:val="-12"/>
          <w:sz w:val="24"/>
        </w:rPr>
        <w:t xml:space="preserve"> </w:t>
      </w:r>
      <w:r>
        <w:rPr>
          <w:sz w:val="24"/>
        </w:rPr>
        <w:t>K.,</w:t>
      </w:r>
      <w:r>
        <w:rPr>
          <w:spacing w:val="-12"/>
          <w:sz w:val="24"/>
        </w:rPr>
        <w:t xml:space="preserve"> </w:t>
      </w:r>
      <w:r>
        <w:rPr>
          <w:sz w:val="24"/>
        </w:rPr>
        <w:t>Robertson,</w:t>
      </w:r>
      <w:r>
        <w:rPr>
          <w:spacing w:val="-12"/>
          <w:sz w:val="24"/>
        </w:rPr>
        <w:t xml:space="preserve"> </w:t>
      </w:r>
      <w:r>
        <w:rPr>
          <w:sz w:val="24"/>
        </w:rPr>
        <w:t>A.,</w:t>
      </w:r>
      <w:r>
        <w:rPr>
          <w:spacing w:val="-12"/>
          <w:sz w:val="24"/>
        </w:rPr>
        <w:t xml:space="preserve"> </w:t>
      </w:r>
      <w:r>
        <w:rPr>
          <w:sz w:val="24"/>
        </w:rPr>
        <w:t>Huby,</w:t>
      </w:r>
      <w:r>
        <w:rPr>
          <w:spacing w:val="-12"/>
          <w:sz w:val="24"/>
        </w:rPr>
        <w:t xml:space="preserve"> </w:t>
      </w:r>
      <w:r>
        <w:rPr>
          <w:sz w:val="24"/>
        </w:rPr>
        <w:t>G.,</w:t>
      </w:r>
      <w:r>
        <w:rPr>
          <w:spacing w:val="-12"/>
          <w:sz w:val="24"/>
        </w:rPr>
        <w:t xml:space="preserve"> </w:t>
      </w:r>
      <w:r>
        <w:rPr>
          <w:sz w:val="24"/>
        </w:rPr>
        <w:t>Avery,</w:t>
      </w:r>
      <w:r>
        <w:rPr>
          <w:spacing w:val="-11"/>
          <w:sz w:val="24"/>
        </w:rPr>
        <w:t xml:space="preserve"> </w:t>
      </w:r>
      <w:r>
        <w:rPr>
          <w:sz w:val="24"/>
        </w:rPr>
        <w:t>A.,</w:t>
      </w:r>
      <w:r>
        <w:rPr>
          <w:spacing w:val="-12"/>
          <w:sz w:val="24"/>
        </w:rPr>
        <w:t xml:space="preserve"> </w:t>
      </w:r>
      <w:r>
        <w:rPr>
          <w:sz w:val="24"/>
        </w:rPr>
        <w:t>&amp;</w:t>
      </w:r>
      <w:r>
        <w:rPr>
          <w:spacing w:val="-12"/>
          <w:sz w:val="24"/>
        </w:rPr>
        <w:t xml:space="preserve"> </w:t>
      </w:r>
      <w:r>
        <w:rPr>
          <w:sz w:val="24"/>
        </w:rPr>
        <w:t>Sheikh,</w:t>
      </w:r>
      <w:r>
        <w:rPr>
          <w:spacing w:val="-12"/>
          <w:sz w:val="24"/>
        </w:rPr>
        <w:t xml:space="preserve"> </w:t>
      </w:r>
      <w:r>
        <w:rPr>
          <w:sz w:val="24"/>
        </w:rPr>
        <w:t>A.</w:t>
      </w:r>
      <w:r>
        <w:rPr>
          <w:spacing w:val="-12"/>
          <w:sz w:val="24"/>
        </w:rPr>
        <w:t xml:space="preserve"> </w:t>
      </w:r>
      <w:r>
        <w:rPr>
          <w:sz w:val="24"/>
        </w:rPr>
        <w:t>(2011).</w:t>
      </w:r>
      <w:r>
        <w:rPr>
          <w:spacing w:val="-12"/>
          <w:sz w:val="24"/>
        </w:rPr>
        <w:t xml:space="preserve"> </w:t>
      </w:r>
      <w:r>
        <w:rPr>
          <w:sz w:val="24"/>
        </w:rPr>
        <w:t>The</w:t>
      </w:r>
      <w:r>
        <w:rPr>
          <w:spacing w:val="-12"/>
          <w:sz w:val="24"/>
        </w:rPr>
        <w:t xml:space="preserve"> </w:t>
      </w:r>
      <w:r>
        <w:rPr>
          <w:sz w:val="24"/>
        </w:rPr>
        <w:t xml:space="preserve">case study approach. </w:t>
      </w:r>
      <w:r>
        <w:rPr>
          <w:i/>
          <w:sz w:val="24"/>
        </w:rPr>
        <w:t>BMC Medical Research Methodology</w:t>
      </w:r>
      <w:r>
        <w:rPr>
          <w:sz w:val="24"/>
        </w:rPr>
        <w:t xml:space="preserve">, </w:t>
      </w:r>
      <w:r>
        <w:rPr>
          <w:i/>
          <w:sz w:val="24"/>
        </w:rPr>
        <w:t>11</w:t>
      </w:r>
      <w:r>
        <w:rPr>
          <w:sz w:val="24"/>
        </w:rPr>
        <w:t xml:space="preserve">(1), 9. </w:t>
      </w:r>
      <w:hyperlink r:id="rId87">
        <w:r>
          <w:rPr>
            <w:rFonts w:ascii="Fira Mono"/>
            <w:spacing w:val="-2"/>
            <w:sz w:val="19"/>
          </w:rPr>
          <w:t>https://doi.org/10.1186/1471-2288-11-100</w:t>
        </w:r>
      </w:hyperlink>
    </w:p>
    <w:p w14:paraId="72215BEC" w14:textId="77777777" w:rsidR="00E36C05" w:rsidRDefault="00E36C05">
      <w:pPr>
        <w:pStyle w:val="BodyText"/>
        <w:spacing w:before="7"/>
        <w:rPr>
          <w:rFonts w:ascii="Fira Mono"/>
          <w:sz w:val="25"/>
        </w:rPr>
      </w:pPr>
    </w:p>
    <w:p w14:paraId="04D06C44" w14:textId="77777777" w:rsidR="00E36C05" w:rsidRDefault="00B7521C">
      <w:pPr>
        <w:spacing w:before="1" w:line="244" w:lineRule="auto"/>
        <w:ind w:left="1157" w:right="150" w:hanging="720"/>
        <w:rPr>
          <w:sz w:val="24"/>
        </w:rPr>
      </w:pPr>
      <w:bookmarkStart w:id="454" w:name="_bookmark352"/>
      <w:bookmarkEnd w:id="454"/>
      <w:r>
        <w:rPr>
          <w:sz w:val="24"/>
        </w:rPr>
        <w:t>Cunningham,</w:t>
      </w:r>
      <w:r>
        <w:rPr>
          <w:spacing w:val="-11"/>
          <w:sz w:val="24"/>
        </w:rPr>
        <w:t xml:space="preserve"> </w:t>
      </w:r>
      <w:r>
        <w:rPr>
          <w:sz w:val="24"/>
        </w:rPr>
        <w:t>M.</w:t>
      </w:r>
      <w:r>
        <w:rPr>
          <w:spacing w:val="-10"/>
          <w:sz w:val="24"/>
        </w:rPr>
        <w:t xml:space="preserve"> </w:t>
      </w:r>
      <w:r>
        <w:rPr>
          <w:sz w:val="24"/>
        </w:rPr>
        <w:t>T.</w:t>
      </w:r>
      <w:r>
        <w:rPr>
          <w:spacing w:val="-12"/>
          <w:sz w:val="24"/>
        </w:rPr>
        <w:t xml:space="preserve"> </w:t>
      </w:r>
      <w:r>
        <w:rPr>
          <w:sz w:val="24"/>
        </w:rPr>
        <w:t>(2021).</w:t>
      </w:r>
      <w:r>
        <w:rPr>
          <w:spacing w:val="-12"/>
          <w:sz w:val="24"/>
        </w:rPr>
        <w:t xml:space="preserve"> </w:t>
      </w:r>
      <w:r>
        <w:rPr>
          <w:i/>
          <w:sz w:val="24"/>
        </w:rPr>
        <w:t>Dark</w:t>
      </w:r>
      <w:r>
        <w:rPr>
          <w:i/>
          <w:spacing w:val="-8"/>
          <w:sz w:val="24"/>
        </w:rPr>
        <w:t xml:space="preserve"> </w:t>
      </w:r>
      <w:r>
        <w:rPr>
          <w:i/>
          <w:sz w:val="24"/>
        </w:rPr>
        <w:t>money</w:t>
      </w:r>
      <w:r>
        <w:rPr>
          <w:i/>
          <w:spacing w:val="-8"/>
          <w:sz w:val="24"/>
        </w:rPr>
        <w:t xml:space="preserve"> </w:t>
      </w:r>
      <w:r>
        <w:rPr>
          <w:i/>
          <w:sz w:val="24"/>
        </w:rPr>
        <w:t>and</w:t>
      </w:r>
      <w:r>
        <w:rPr>
          <w:i/>
          <w:spacing w:val="-8"/>
          <w:sz w:val="24"/>
        </w:rPr>
        <w:t xml:space="preserve"> </w:t>
      </w:r>
      <w:r>
        <w:rPr>
          <w:i/>
          <w:sz w:val="24"/>
        </w:rPr>
        <w:t>the</w:t>
      </w:r>
      <w:r>
        <w:rPr>
          <w:i/>
          <w:spacing w:val="-8"/>
          <w:sz w:val="24"/>
        </w:rPr>
        <w:t xml:space="preserve"> </w:t>
      </w:r>
      <w:r>
        <w:rPr>
          <w:i/>
          <w:sz w:val="24"/>
        </w:rPr>
        <w:t>politics</w:t>
      </w:r>
      <w:r>
        <w:rPr>
          <w:i/>
          <w:spacing w:val="-8"/>
          <w:sz w:val="24"/>
        </w:rPr>
        <w:t xml:space="preserve"> </w:t>
      </w:r>
      <w:r>
        <w:rPr>
          <w:i/>
          <w:sz w:val="24"/>
        </w:rPr>
        <w:t>of</w:t>
      </w:r>
      <w:r>
        <w:rPr>
          <w:i/>
          <w:spacing w:val="-8"/>
          <w:sz w:val="24"/>
        </w:rPr>
        <w:t xml:space="preserve"> </w:t>
      </w:r>
      <w:r>
        <w:rPr>
          <w:i/>
          <w:sz w:val="24"/>
        </w:rPr>
        <w:t>school</w:t>
      </w:r>
      <w:r>
        <w:rPr>
          <w:i/>
          <w:spacing w:val="-8"/>
          <w:sz w:val="24"/>
        </w:rPr>
        <w:t xml:space="preserve"> </w:t>
      </w:r>
      <w:r>
        <w:rPr>
          <w:i/>
          <w:sz w:val="24"/>
        </w:rPr>
        <w:t>privatization</w:t>
      </w:r>
      <w:r>
        <w:rPr>
          <w:sz w:val="24"/>
        </w:rPr>
        <w:t>.</w:t>
      </w:r>
      <w:r>
        <w:rPr>
          <w:spacing w:val="-12"/>
          <w:sz w:val="24"/>
        </w:rPr>
        <w:t xml:space="preserve"> </w:t>
      </w:r>
      <w:r>
        <w:rPr>
          <w:sz w:val="24"/>
        </w:rPr>
        <w:t>Springer International Publishing.</w:t>
      </w:r>
    </w:p>
    <w:p w14:paraId="4AD6262C" w14:textId="77777777" w:rsidR="00E36C05" w:rsidRDefault="00B7521C">
      <w:pPr>
        <w:spacing w:before="90"/>
        <w:ind w:left="1157"/>
        <w:rPr>
          <w:rFonts w:ascii="Fira Mono"/>
          <w:sz w:val="19"/>
        </w:rPr>
      </w:pPr>
      <w:hyperlink r:id="rId88">
        <w:r>
          <w:rPr>
            <w:rFonts w:ascii="Fira Mono"/>
            <w:sz w:val="19"/>
          </w:rPr>
          <w:t>https://link.springer.com/10.1007/978-3-030-73264-</w:t>
        </w:r>
        <w:r>
          <w:rPr>
            <w:rFonts w:ascii="Fira Mono"/>
            <w:spacing w:val="-10"/>
            <w:sz w:val="19"/>
          </w:rPr>
          <w:t>6</w:t>
        </w:r>
      </w:hyperlink>
    </w:p>
    <w:p w14:paraId="14834C0A" w14:textId="77777777" w:rsidR="00E36C05" w:rsidRDefault="00E36C05">
      <w:pPr>
        <w:pStyle w:val="BodyText"/>
        <w:spacing w:before="10"/>
        <w:rPr>
          <w:rFonts w:ascii="Fira Mono"/>
          <w:sz w:val="25"/>
        </w:rPr>
      </w:pPr>
    </w:p>
    <w:p w14:paraId="0C08DE3F" w14:textId="77777777" w:rsidR="00E36C05" w:rsidRDefault="00B7521C">
      <w:pPr>
        <w:spacing w:before="1" w:line="358" w:lineRule="exact"/>
        <w:ind w:left="1157" w:right="1849" w:hanging="720"/>
        <w:rPr>
          <w:rFonts w:ascii="Fira Mono"/>
          <w:sz w:val="19"/>
        </w:rPr>
      </w:pPr>
      <w:bookmarkStart w:id="455" w:name="_bookmark353"/>
      <w:bookmarkEnd w:id="455"/>
      <w:r>
        <w:rPr>
          <w:spacing w:val="-2"/>
          <w:sz w:val="24"/>
        </w:rPr>
        <w:t>Danner,</w:t>
      </w:r>
      <w:r>
        <w:rPr>
          <w:spacing w:val="-5"/>
          <w:sz w:val="24"/>
        </w:rPr>
        <w:t xml:space="preserve"> </w:t>
      </w:r>
      <w:r>
        <w:rPr>
          <w:spacing w:val="-2"/>
          <w:sz w:val="24"/>
        </w:rPr>
        <w:t>J.</w:t>
      </w:r>
      <w:r>
        <w:rPr>
          <w:spacing w:val="-8"/>
          <w:sz w:val="24"/>
        </w:rPr>
        <w:t xml:space="preserve"> </w:t>
      </w:r>
      <w:r>
        <w:rPr>
          <w:spacing w:val="-2"/>
          <w:sz w:val="24"/>
        </w:rPr>
        <w:t>(2006).</w:t>
      </w:r>
      <w:r>
        <w:rPr>
          <w:spacing w:val="-8"/>
          <w:sz w:val="24"/>
        </w:rPr>
        <w:t xml:space="preserve"> </w:t>
      </w:r>
      <w:r>
        <w:rPr>
          <w:spacing w:val="-2"/>
          <w:sz w:val="24"/>
        </w:rPr>
        <w:t>Rocketship</w:t>
      </w:r>
      <w:r>
        <w:rPr>
          <w:spacing w:val="-5"/>
          <w:sz w:val="24"/>
        </w:rPr>
        <w:t xml:space="preserve"> </w:t>
      </w:r>
      <w:r>
        <w:rPr>
          <w:spacing w:val="-2"/>
          <w:sz w:val="24"/>
        </w:rPr>
        <w:t>One</w:t>
      </w:r>
      <w:r>
        <w:rPr>
          <w:spacing w:val="-5"/>
          <w:sz w:val="24"/>
        </w:rPr>
        <w:t xml:space="preserve"> </w:t>
      </w:r>
      <w:r>
        <w:rPr>
          <w:spacing w:val="-2"/>
          <w:sz w:val="24"/>
        </w:rPr>
        <w:t>Public</w:t>
      </w:r>
      <w:r>
        <w:rPr>
          <w:spacing w:val="-5"/>
          <w:sz w:val="24"/>
        </w:rPr>
        <w:t xml:space="preserve"> </w:t>
      </w:r>
      <w:r>
        <w:rPr>
          <w:spacing w:val="-2"/>
          <w:sz w:val="24"/>
        </w:rPr>
        <w:t>School:</w:t>
      </w:r>
      <w:r>
        <w:rPr>
          <w:spacing w:val="-5"/>
          <w:sz w:val="24"/>
        </w:rPr>
        <w:t xml:space="preserve"> </w:t>
      </w:r>
      <w:r>
        <w:rPr>
          <w:spacing w:val="-2"/>
          <w:sz w:val="24"/>
        </w:rPr>
        <w:t>Initial</w:t>
      </w:r>
      <w:r>
        <w:rPr>
          <w:spacing w:val="-5"/>
          <w:sz w:val="24"/>
        </w:rPr>
        <w:t xml:space="preserve"> </w:t>
      </w:r>
      <w:r>
        <w:rPr>
          <w:spacing w:val="-2"/>
          <w:sz w:val="24"/>
        </w:rPr>
        <w:t>charter</w:t>
      </w:r>
      <w:r>
        <w:rPr>
          <w:spacing w:val="-5"/>
          <w:sz w:val="24"/>
        </w:rPr>
        <w:t xml:space="preserve"> </w:t>
      </w:r>
      <w:r>
        <w:rPr>
          <w:spacing w:val="-2"/>
          <w:sz w:val="24"/>
        </w:rPr>
        <w:t xml:space="preserve">petition. </w:t>
      </w:r>
      <w:hyperlink r:id="rId89">
        <w:r>
          <w:rPr>
            <w:rFonts w:ascii="Fira Mono"/>
            <w:spacing w:val="-2"/>
            <w:sz w:val="19"/>
          </w:rPr>
          <w:t>https://www.sccoe.org/supoffice/charter-schools-</w:t>
        </w:r>
      </w:hyperlink>
      <w:r>
        <w:rPr>
          <w:rFonts w:ascii="Fira Mono"/>
          <w:spacing w:val="-2"/>
          <w:sz w:val="19"/>
        </w:rPr>
        <w:t xml:space="preserve"> </w:t>
      </w:r>
      <w:hyperlink r:id="rId90">
        <w:r>
          <w:rPr>
            <w:rFonts w:ascii="Fira Mono"/>
            <w:spacing w:val="-2"/>
            <w:sz w:val="19"/>
          </w:rPr>
          <w:t>office/_layouts/15/DocIdRedir.aspx</w:t>
        </w:r>
      </w:hyperlink>
    </w:p>
    <w:p w14:paraId="4B42DCB8" w14:textId="77777777" w:rsidR="00E36C05" w:rsidRDefault="00E36C05">
      <w:pPr>
        <w:pStyle w:val="BodyText"/>
        <w:spacing w:before="2"/>
        <w:rPr>
          <w:rFonts w:ascii="Fira Mono"/>
        </w:rPr>
      </w:pPr>
    </w:p>
    <w:p w14:paraId="5F1A63C5" w14:textId="77777777" w:rsidR="00E36C05" w:rsidRDefault="00B7521C">
      <w:pPr>
        <w:spacing w:line="358" w:lineRule="exact"/>
        <w:ind w:left="1157" w:right="538" w:hanging="720"/>
        <w:rPr>
          <w:rFonts w:ascii="Fira Mono"/>
          <w:sz w:val="19"/>
        </w:rPr>
      </w:pPr>
      <w:bookmarkStart w:id="456" w:name="_bookmark354"/>
      <w:bookmarkEnd w:id="456"/>
      <w:r>
        <w:rPr>
          <w:sz w:val="24"/>
        </w:rPr>
        <w:t>Darling-Hammond,</w:t>
      </w:r>
      <w:r>
        <w:rPr>
          <w:spacing w:val="-12"/>
          <w:sz w:val="24"/>
        </w:rPr>
        <w:t xml:space="preserve"> </w:t>
      </w:r>
      <w:r>
        <w:rPr>
          <w:sz w:val="24"/>
        </w:rPr>
        <w:t>L.</w:t>
      </w:r>
      <w:r>
        <w:rPr>
          <w:spacing w:val="-12"/>
          <w:sz w:val="24"/>
        </w:rPr>
        <w:t xml:space="preserve"> </w:t>
      </w:r>
      <w:r>
        <w:rPr>
          <w:sz w:val="24"/>
        </w:rPr>
        <w:t>(2012).</w:t>
      </w:r>
      <w:r>
        <w:rPr>
          <w:spacing w:val="-12"/>
          <w:sz w:val="24"/>
        </w:rPr>
        <w:t xml:space="preserve"> </w:t>
      </w:r>
      <w:r>
        <w:rPr>
          <w:sz w:val="24"/>
        </w:rPr>
        <w:t>Why</w:t>
      </w:r>
      <w:r>
        <w:rPr>
          <w:spacing w:val="-12"/>
          <w:sz w:val="24"/>
        </w:rPr>
        <w:t xml:space="preserve"> </w:t>
      </w:r>
      <w:r>
        <w:rPr>
          <w:sz w:val="24"/>
        </w:rPr>
        <w:t>is</w:t>
      </w:r>
      <w:r>
        <w:rPr>
          <w:spacing w:val="-12"/>
          <w:sz w:val="24"/>
        </w:rPr>
        <w:t xml:space="preserve"> </w:t>
      </w:r>
      <w:r>
        <w:rPr>
          <w:sz w:val="24"/>
        </w:rPr>
        <w:t>congress</w:t>
      </w:r>
      <w:r>
        <w:rPr>
          <w:spacing w:val="-12"/>
          <w:sz w:val="24"/>
        </w:rPr>
        <w:t xml:space="preserve"> </w:t>
      </w:r>
      <w:r>
        <w:rPr>
          <w:sz w:val="24"/>
        </w:rPr>
        <w:t>redlining</w:t>
      </w:r>
      <w:r>
        <w:rPr>
          <w:spacing w:val="-12"/>
          <w:sz w:val="24"/>
        </w:rPr>
        <w:t xml:space="preserve"> </w:t>
      </w:r>
      <w:r>
        <w:rPr>
          <w:sz w:val="24"/>
        </w:rPr>
        <w:t>our</w:t>
      </w:r>
      <w:r>
        <w:rPr>
          <w:spacing w:val="-12"/>
          <w:sz w:val="24"/>
        </w:rPr>
        <w:t xml:space="preserve"> </w:t>
      </w:r>
      <w:r>
        <w:rPr>
          <w:sz w:val="24"/>
        </w:rPr>
        <w:t>schools?</w:t>
      </w:r>
      <w:r>
        <w:rPr>
          <w:spacing w:val="-11"/>
          <w:sz w:val="24"/>
        </w:rPr>
        <w:t xml:space="preserve"> </w:t>
      </w:r>
      <w:r>
        <w:rPr>
          <w:sz w:val="24"/>
        </w:rPr>
        <w:t>[magazine].</w:t>
      </w:r>
      <w:r>
        <w:rPr>
          <w:spacing w:val="-12"/>
          <w:sz w:val="24"/>
        </w:rPr>
        <w:t xml:space="preserve"> </w:t>
      </w:r>
      <w:r>
        <w:rPr>
          <w:i/>
          <w:sz w:val="24"/>
        </w:rPr>
        <w:t>The Nation</w:t>
      </w:r>
      <w:r>
        <w:rPr>
          <w:sz w:val="24"/>
        </w:rPr>
        <w:t>.</w:t>
      </w:r>
      <w:r>
        <w:rPr>
          <w:spacing w:val="-3"/>
          <w:sz w:val="24"/>
        </w:rPr>
        <w:t xml:space="preserve"> </w:t>
      </w:r>
      <w:hyperlink r:id="rId91">
        <w:r>
          <w:rPr>
            <w:rFonts w:ascii="Fira Mono"/>
            <w:sz w:val="19"/>
          </w:rPr>
          <w:t>https://www.thenation.com/article/archive/why-congress-</w:t>
        </w:r>
      </w:hyperlink>
      <w:r>
        <w:rPr>
          <w:rFonts w:ascii="Fira Mono"/>
          <w:sz w:val="19"/>
        </w:rPr>
        <w:t xml:space="preserve"> </w:t>
      </w:r>
      <w:hyperlink r:id="rId92">
        <w:r>
          <w:rPr>
            <w:rFonts w:ascii="Fira Mono"/>
            <w:spacing w:val="-2"/>
            <w:sz w:val="19"/>
          </w:rPr>
          <w:t>redlining-our-schools/</w:t>
        </w:r>
      </w:hyperlink>
    </w:p>
    <w:p w14:paraId="1272701C" w14:textId="77777777" w:rsidR="00E36C05" w:rsidRDefault="00E36C05">
      <w:pPr>
        <w:pStyle w:val="BodyText"/>
        <w:spacing w:before="7"/>
        <w:rPr>
          <w:rFonts w:ascii="Fira Mono"/>
          <w:sz w:val="25"/>
        </w:rPr>
      </w:pPr>
    </w:p>
    <w:p w14:paraId="4B439918" w14:textId="77777777" w:rsidR="00E36C05" w:rsidRDefault="00B7521C">
      <w:pPr>
        <w:spacing w:before="1" w:line="244" w:lineRule="auto"/>
        <w:ind w:left="1157" w:right="150" w:hanging="720"/>
        <w:rPr>
          <w:sz w:val="24"/>
        </w:rPr>
      </w:pPr>
      <w:bookmarkStart w:id="457" w:name="_bookmark355"/>
      <w:bookmarkEnd w:id="457"/>
      <w:r>
        <w:rPr>
          <w:spacing w:val="-2"/>
          <w:sz w:val="24"/>
        </w:rPr>
        <w:t>de</w:t>
      </w:r>
      <w:r>
        <w:rPr>
          <w:spacing w:val="-4"/>
          <w:sz w:val="24"/>
        </w:rPr>
        <w:t xml:space="preserve"> </w:t>
      </w:r>
      <w:r>
        <w:rPr>
          <w:spacing w:val="-2"/>
          <w:sz w:val="24"/>
        </w:rPr>
        <w:t>Brey,</w:t>
      </w:r>
      <w:r>
        <w:rPr>
          <w:spacing w:val="-4"/>
          <w:sz w:val="24"/>
        </w:rPr>
        <w:t xml:space="preserve"> </w:t>
      </w:r>
      <w:r>
        <w:rPr>
          <w:spacing w:val="-2"/>
          <w:sz w:val="24"/>
        </w:rPr>
        <w:t>C.,</w:t>
      </w:r>
      <w:r>
        <w:rPr>
          <w:spacing w:val="-8"/>
          <w:sz w:val="24"/>
        </w:rPr>
        <w:t xml:space="preserve"> </w:t>
      </w:r>
      <w:r>
        <w:rPr>
          <w:spacing w:val="-2"/>
          <w:sz w:val="24"/>
        </w:rPr>
        <w:t>Zhang,</w:t>
      </w:r>
      <w:r>
        <w:rPr>
          <w:spacing w:val="-4"/>
          <w:sz w:val="24"/>
        </w:rPr>
        <w:t xml:space="preserve"> </w:t>
      </w:r>
      <w:r>
        <w:rPr>
          <w:spacing w:val="-2"/>
          <w:sz w:val="24"/>
        </w:rPr>
        <w:t>A.,</w:t>
      </w:r>
      <w:r>
        <w:rPr>
          <w:spacing w:val="-8"/>
          <w:sz w:val="24"/>
        </w:rPr>
        <w:t xml:space="preserve"> </w:t>
      </w:r>
      <w:r>
        <w:rPr>
          <w:spacing w:val="-2"/>
          <w:sz w:val="24"/>
        </w:rPr>
        <w:t>Duffy,</w:t>
      </w:r>
      <w:r>
        <w:rPr>
          <w:spacing w:val="-4"/>
          <w:sz w:val="24"/>
        </w:rPr>
        <w:t xml:space="preserve"> </w:t>
      </w:r>
      <w:r>
        <w:rPr>
          <w:spacing w:val="-2"/>
          <w:sz w:val="24"/>
        </w:rPr>
        <w:t>S.,</w:t>
      </w:r>
      <w:r>
        <w:rPr>
          <w:spacing w:val="-8"/>
          <w:sz w:val="24"/>
        </w:rPr>
        <w:t xml:space="preserve"> </w:t>
      </w:r>
      <w:r>
        <w:rPr>
          <w:spacing w:val="-2"/>
          <w:sz w:val="24"/>
        </w:rPr>
        <w:t>&amp;</w:t>
      </w:r>
      <w:r>
        <w:rPr>
          <w:spacing w:val="-4"/>
          <w:sz w:val="24"/>
        </w:rPr>
        <w:t xml:space="preserve"> </w:t>
      </w:r>
      <w:r>
        <w:rPr>
          <w:spacing w:val="-2"/>
          <w:sz w:val="24"/>
        </w:rPr>
        <w:t>Dillow,</w:t>
      </w:r>
      <w:r>
        <w:rPr>
          <w:spacing w:val="-4"/>
          <w:sz w:val="24"/>
        </w:rPr>
        <w:t xml:space="preserve"> </w:t>
      </w:r>
      <w:r>
        <w:rPr>
          <w:spacing w:val="-2"/>
          <w:sz w:val="24"/>
        </w:rPr>
        <w:t>S.</w:t>
      </w:r>
      <w:r>
        <w:rPr>
          <w:spacing w:val="-4"/>
          <w:sz w:val="24"/>
        </w:rPr>
        <w:t xml:space="preserve"> </w:t>
      </w:r>
      <w:r>
        <w:rPr>
          <w:spacing w:val="-2"/>
          <w:sz w:val="24"/>
        </w:rPr>
        <w:t>A.</w:t>
      </w:r>
      <w:r>
        <w:rPr>
          <w:spacing w:val="-8"/>
          <w:sz w:val="24"/>
        </w:rPr>
        <w:t xml:space="preserve"> </w:t>
      </w:r>
      <w:r>
        <w:rPr>
          <w:spacing w:val="-2"/>
          <w:sz w:val="24"/>
        </w:rPr>
        <w:t>(2022,</w:t>
      </w:r>
      <w:r>
        <w:rPr>
          <w:spacing w:val="-8"/>
          <w:sz w:val="24"/>
        </w:rPr>
        <w:t xml:space="preserve"> </w:t>
      </w:r>
      <w:r>
        <w:rPr>
          <w:spacing w:val="-2"/>
          <w:sz w:val="24"/>
        </w:rPr>
        <w:t>February</w:t>
      </w:r>
      <w:r>
        <w:rPr>
          <w:spacing w:val="-4"/>
          <w:sz w:val="24"/>
        </w:rPr>
        <w:t xml:space="preserve"> </w:t>
      </w:r>
      <w:r>
        <w:rPr>
          <w:spacing w:val="-2"/>
          <w:sz w:val="24"/>
        </w:rPr>
        <w:t>10).</w:t>
      </w:r>
      <w:r>
        <w:rPr>
          <w:spacing w:val="-8"/>
          <w:sz w:val="24"/>
        </w:rPr>
        <w:t xml:space="preserve"> </w:t>
      </w:r>
      <w:r>
        <w:rPr>
          <w:i/>
          <w:spacing w:val="-2"/>
          <w:sz w:val="24"/>
        </w:rPr>
        <w:t>Digest</w:t>
      </w:r>
      <w:r>
        <w:rPr>
          <w:i/>
          <w:spacing w:val="-4"/>
          <w:sz w:val="24"/>
        </w:rPr>
        <w:t xml:space="preserve"> </w:t>
      </w:r>
      <w:r>
        <w:rPr>
          <w:i/>
          <w:spacing w:val="-2"/>
          <w:sz w:val="24"/>
        </w:rPr>
        <w:t>of</w:t>
      </w:r>
      <w:r>
        <w:rPr>
          <w:i/>
          <w:spacing w:val="-4"/>
          <w:sz w:val="24"/>
        </w:rPr>
        <w:t xml:space="preserve"> </w:t>
      </w:r>
      <w:r>
        <w:rPr>
          <w:i/>
          <w:spacing w:val="-2"/>
          <w:sz w:val="24"/>
        </w:rPr>
        <w:t>education</w:t>
      </w:r>
      <w:r>
        <w:rPr>
          <w:i/>
          <w:sz w:val="24"/>
        </w:rPr>
        <w:t xml:space="preserve"> statistics</w:t>
      </w:r>
      <w:r>
        <w:rPr>
          <w:i/>
          <w:spacing w:val="-1"/>
          <w:sz w:val="24"/>
        </w:rPr>
        <w:t xml:space="preserve"> </w:t>
      </w:r>
      <w:r>
        <w:rPr>
          <w:i/>
          <w:sz w:val="24"/>
        </w:rPr>
        <w:t>2020,</w:t>
      </w:r>
      <w:r>
        <w:rPr>
          <w:i/>
          <w:spacing w:val="-1"/>
          <w:sz w:val="24"/>
        </w:rPr>
        <w:t xml:space="preserve"> </w:t>
      </w:r>
      <w:r>
        <w:rPr>
          <w:i/>
          <w:sz w:val="24"/>
        </w:rPr>
        <w:t>56th</w:t>
      </w:r>
      <w:r>
        <w:rPr>
          <w:i/>
          <w:spacing w:val="-1"/>
          <w:sz w:val="24"/>
        </w:rPr>
        <w:t xml:space="preserve"> </w:t>
      </w:r>
      <w:r>
        <w:rPr>
          <w:i/>
          <w:sz w:val="24"/>
        </w:rPr>
        <w:t xml:space="preserve">edition </w:t>
      </w:r>
      <w:r>
        <w:rPr>
          <w:sz w:val="24"/>
        </w:rPr>
        <w:t>(NCES 2022-009).</w:t>
      </w:r>
      <w:r>
        <w:rPr>
          <w:spacing w:val="-5"/>
          <w:sz w:val="24"/>
        </w:rPr>
        <w:t xml:space="preserve"> </w:t>
      </w:r>
      <w:r>
        <w:rPr>
          <w:sz w:val="24"/>
        </w:rPr>
        <w:t>National Center for Education Statistics at IES. Washington, D.C.</w:t>
      </w:r>
    </w:p>
    <w:p w14:paraId="7B550D06" w14:textId="77777777" w:rsidR="00E36C05" w:rsidRDefault="00E36C05">
      <w:pPr>
        <w:spacing w:line="244" w:lineRule="auto"/>
        <w:rPr>
          <w:sz w:val="24"/>
        </w:rPr>
        <w:sectPr w:rsidR="00E36C05">
          <w:pgSz w:w="12240" w:h="15840"/>
          <w:pgMar w:top="1360" w:right="1300" w:bottom="1680" w:left="1720" w:header="0" w:footer="1366" w:gutter="0"/>
          <w:cols w:space="720"/>
        </w:sectPr>
      </w:pPr>
    </w:p>
    <w:p w14:paraId="08E1A12F" w14:textId="77777777" w:rsidR="00E36C05" w:rsidRDefault="00B7521C">
      <w:pPr>
        <w:spacing w:before="81"/>
        <w:ind w:left="1157"/>
        <w:rPr>
          <w:rFonts w:ascii="Fira Mono"/>
          <w:sz w:val="19"/>
        </w:rPr>
      </w:pPr>
      <w:hyperlink r:id="rId93">
        <w:r>
          <w:rPr>
            <w:rFonts w:ascii="Fira Mono"/>
            <w:spacing w:val="-2"/>
            <w:sz w:val="19"/>
          </w:rPr>
          <w:t>https://nces.ed.gov/pubs2021/2022009.pdf</w:t>
        </w:r>
      </w:hyperlink>
    </w:p>
    <w:p w14:paraId="52F1413E" w14:textId="77777777" w:rsidR="00E36C05" w:rsidRDefault="00B7521C">
      <w:pPr>
        <w:pStyle w:val="BodyText"/>
        <w:spacing w:before="39"/>
        <w:ind w:left="1157"/>
      </w:pPr>
      <w:r>
        <w:rPr>
          <w:spacing w:val="-2"/>
        </w:rPr>
        <w:t>Note:</w:t>
      </w:r>
      <w:r>
        <w:rPr>
          <w:spacing w:val="-4"/>
        </w:rPr>
        <w:t xml:space="preserve"> </w:t>
      </w:r>
      <w:r>
        <w:rPr>
          <w:spacing w:val="-2"/>
        </w:rPr>
        <w:t>The</w:t>
      </w:r>
      <w:r>
        <w:rPr>
          <w:spacing w:val="-3"/>
        </w:rPr>
        <w:t xml:space="preserve"> </w:t>
      </w:r>
      <w:r>
        <w:rPr>
          <w:spacing w:val="-2"/>
        </w:rPr>
        <w:t>PDF</w:t>
      </w:r>
      <w:r>
        <w:rPr>
          <w:spacing w:val="-3"/>
        </w:rPr>
        <w:t xml:space="preserve"> </w:t>
      </w:r>
      <w:r>
        <w:rPr>
          <w:spacing w:val="-2"/>
        </w:rPr>
        <w:t>isn’t</w:t>
      </w:r>
      <w:r>
        <w:rPr>
          <w:spacing w:val="-3"/>
        </w:rPr>
        <w:t xml:space="preserve"> </w:t>
      </w:r>
      <w:r>
        <w:rPr>
          <w:spacing w:val="-2"/>
        </w:rPr>
        <w:t>yet</w:t>
      </w:r>
      <w:r>
        <w:rPr>
          <w:spacing w:val="-4"/>
        </w:rPr>
        <w:t xml:space="preserve"> </w:t>
      </w:r>
      <w:r>
        <w:rPr>
          <w:spacing w:val="-2"/>
        </w:rPr>
        <w:t>available,</w:t>
      </w:r>
      <w:r>
        <w:rPr>
          <w:spacing w:val="-7"/>
        </w:rPr>
        <w:t xml:space="preserve"> </w:t>
      </w:r>
      <w:r>
        <w:rPr>
          <w:spacing w:val="-2"/>
        </w:rPr>
        <w:t>but</w:t>
      </w:r>
      <w:r>
        <w:rPr>
          <w:spacing w:val="-3"/>
        </w:rPr>
        <w:t xml:space="preserve"> </w:t>
      </w:r>
      <w:r>
        <w:rPr>
          <w:spacing w:val="-2"/>
        </w:rPr>
        <w:t>the</w:t>
      </w:r>
      <w:r>
        <w:rPr>
          <w:spacing w:val="-3"/>
        </w:rPr>
        <w:t xml:space="preserve"> </w:t>
      </w:r>
      <w:r>
        <w:rPr>
          <w:spacing w:val="-2"/>
        </w:rPr>
        <w:t>online</w:t>
      </w:r>
      <w:r>
        <w:rPr>
          <w:spacing w:val="-3"/>
        </w:rPr>
        <w:t xml:space="preserve"> </w:t>
      </w:r>
      <w:r>
        <w:rPr>
          <w:spacing w:val="-2"/>
        </w:rPr>
        <w:t>tables</w:t>
      </w:r>
      <w:r>
        <w:rPr>
          <w:spacing w:val="-4"/>
        </w:rPr>
        <w:t xml:space="preserve"> are.</w:t>
      </w:r>
    </w:p>
    <w:p w14:paraId="0C60D812" w14:textId="77777777" w:rsidR="00E36C05" w:rsidRDefault="00B7521C">
      <w:pPr>
        <w:spacing w:before="278" w:line="358" w:lineRule="exact"/>
        <w:ind w:left="1157" w:right="256" w:hanging="720"/>
        <w:rPr>
          <w:rFonts w:ascii="Fira Mono"/>
          <w:sz w:val="19"/>
        </w:rPr>
      </w:pPr>
      <w:bookmarkStart w:id="458" w:name="_bookmark356"/>
      <w:bookmarkEnd w:id="458"/>
      <w:r>
        <w:rPr>
          <w:sz w:val="24"/>
        </w:rPr>
        <w:t>The People of the State of California v.</w:t>
      </w:r>
      <w:r>
        <w:rPr>
          <w:spacing w:val="-2"/>
          <w:sz w:val="24"/>
        </w:rPr>
        <w:t xml:space="preserve"> </w:t>
      </w:r>
      <w:r>
        <w:rPr>
          <w:sz w:val="24"/>
        </w:rPr>
        <w:t>Sean Joseph McManus,</w:t>
      </w:r>
      <w:r>
        <w:rPr>
          <w:spacing w:val="-2"/>
          <w:sz w:val="24"/>
        </w:rPr>
        <w:t xml:space="preserve"> </w:t>
      </w:r>
      <w:r>
        <w:rPr>
          <w:sz w:val="24"/>
        </w:rPr>
        <w:t xml:space="preserve">et Al. </w:t>
      </w:r>
      <w:hyperlink r:id="rId94">
        <w:r>
          <w:rPr>
            <w:rFonts w:ascii="Fira Mono"/>
            <w:spacing w:val="-2"/>
            <w:sz w:val="19"/>
          </w:rPr>
          <w:t>https://www.courthousenews.com/wp-content/uploads/2019/05/A3Charter-</w:t>
        </w:r>
      </w:hyperlink>
      <w:r>
        <w:rPr>
          <w:rFonts w:ascii="Fira Mono"/>
          <w:spacing w:val="-2"/>
          <w:sz w:val="19"/>
        </w:rPr>
        <w:t xml:space="preserve"> </w:t>
      </w:r>
      <w:hyperlink r:id="rId95">
        <w:r>
          <w:rPr>
            <w:rFonts w:ascii="Fira Mono"/>
            <w:spacing w:val="-2"/>
            <w:sz w:val="19"/>
          </w:rPr>
          <w:t>INDICT.pdf</w:t>
        </w:r>
      </w:hyperlink>
    </w:p>
    <w:p w14:paraId="7A4DD745" w14:textId="77777777" w:rsidR="00E36C05" w:rsidRDefault="00E36C05">
      <w:pPr>
        <w:pStyle w:val="BodyText"/>
        <w:spacing w:before="7"/>
        <w:rPr>
          <w:rFonts w:ascii="Fira Mono"/>
          <w:sz w:val="25"/>
        </w:rPr>
      </w:pPr>
    </w:p>
    <w:p w14:paraId="17485CC4" w14:textId="77777777" w:rsidR="00E36C05" w:rsidRDefault="00B7521C">
      <w:pPr>
        <w:spacing w:before="1" w:line="244" w:lineRule="auto"/>
        <w:ind w:left="1157" w:right="150" w:hanging="720"/>
        <w:rPr>
          <w:sz w:val="24"/>
        </w:rPr>
      </w:pPr>
      <w:r>
        <w:rPr>
          <w:spacing w:val="-2"/>
          <w:sz w:val="24"/>
        </w:rPr>
        <w:t>Domhoff,</w:t>
      </w:r>
      <w:r>
        <w:rPr>
          <w:spacing w:val="-3"/>
          <w:sz w:val="24"/>
        </w:rPr>
        <w:t xml:space="preserve"> </w:t>
      </w:r>
      <w:r>
        <w:rPr>
          <w:spacing w:val="-2"/>
          <w:sz w:val="24"/>
        </w:rPr>
        <w:t>G.</w:t>
      </w:r>
      <w:r>
        <w:rPr>
          <w:spacing w:val="-3"/>
          <w:sz w:val="24"/>
        </w:rPr>
        <w:t xml:space="preserve"> </w:t>
      </w:r>
      <w:r>
        <w:rPr>
          <w:spacing w:val="-2"/>
          <w:sz w:val="24"/>
        </w:rPr>
        <w:t>W.</w:t>
      </w:r>
      <w:r>
        <w:rPr>
          <w:spacing w:val="-7"/>
          <w:sz w:val="24"/>
        </w:rPr>
        <w:t xml:space="preserve"> </w:t>
      </w:r>
      <w:r>
        <w:rPr>
          <w:spacing w:val="-2"/>
          <w:sz w:val="24"/>
        </w:rPr>
        <w:t>(2014).</w:t>
      </w:r>
      <w:r>
        <w:rPr>
          <w:spacing w:val="-7"/>
          <w:sz w:val="24"/>
        </w:rPr>
        <w:t xml:space="preserve"> </w:t>
      </w:r>
      <w:r>
        <w:rPr>
          <w:i/>
          <w:spacing w:val="-2"/>
          <w:sz w:val="24"/>
        </w:rPr>
        <w:t xml:space="preserve">Who rules America? The triumph of the corporate rich </w:t>
      </w:r>
      <w:r>
        <w:rPr>
          <w:spacing w:val="-2"/>
          <w:sz w:val="24"/>
        </w:rPr>
        <w:t>(7e).</w:t>
      </w:r>
      <w:r>
        <w:rPr>
          <w:spacing w:val="-7"/>
          <w:sz w:val="24"/>
        </w:rPr>
        <w:t xml:space="preserve"> </w:t>
      </w:r>
      <w:r>
        <w:rPr>
          <w:spacing w:val="-2"/>
          <w:sz w:val="24"/>
        </w:rPr>
        <w:t>McGraw-Hill Education.</w:t>
      </w:r>
    </w:p>
    <w:p w14:paraId="4E1B97DB" w14:textId="77777777" w:rsidR="00E36C05" w:rsidRDefault="00B7521C">
      <w:pPr>
        <w:spacing w:before="270" w:line="358" w:lineRule="exact"/>
        <w:ind w:left="1157" w:right="150" w:hanging="720"/>
        <w:rPr>
          <w:rFonts w:ascii="Fira Mono"/>
          <w:sz w:val="19"/>
        </w:rPr>
      </w:pPr>
      <w:bookmarkStart w:id="459" w:name="_bookmark357"/>
      <w:bookmarkEnd w:id="459"/>
      <w:r>
        <w:rPr>
          <w:spacing w:val="-2"/>
          <w:sz w:val="24"/>
        </w:rPr>
        <w:t>Downey,</w:t>
      </w:r>
      <w:r>
        <w:rPr>
          <w:spacing w:val="-4"/>
          <w:sz w:val="24"/>
        </w:rPr>
        <w:t xml:space="preserve"> </w:t>
      </w:r>
      <w:r>
        <w:rPr>
          <w:spacing w:val="-2"/>
          <w:sz w:val="24"/>
        </w:rPr>
        <w:t>D.</w:t>
      </w:r>
      <w:r>
        <w:rPr>
          <w:spacing w:val="-4"/>
          <w:sz w:val="24"/>
        </w:rPr>
        <w:t xml:space="preserve"> </w:t>
      </w:r>
      <w:r>
        <w:rPr>
          <w:spacing w:val="-2"/>
          <w:sz w:val="24"/>
        </w:rPr>
        <w:t>B.</w:t>
      </w:r>
      <w:r>
        <w:rPr>
          <w:spacing w:val="-8"/>
          <w:sz w:val="24"/>
        </w:rPr>
        <w:t xml:space="preserve"> </w:t>
      </w:r>
      <w:r>
        <w:rPr>
          <w:spacing w:val="-2"/>
          <w:sz w:val="24"/>
        </w:rPr>
        <w:t>(2020).</w:t>
      </w:r>
      <w:r>
        <w:rPr>
          <w:spacing w:val="-8"/>
          <w:sz w:val="24"/>
        </w:rPr>
        <w:t xml:space="preserve"> </w:t>
      </w:r>
      <w:r>
        <w:rPr>
          <w:i/>
          <w:spacing w:val="-2"/>
          <w:sz w:val="24"/>
        </w:rPr>
        <w:t>How</w:t>
      </w:r>
      <w:r>
        <w:rPr>
          <w:i/>
          <w:spacing w:val="-3"/>
          <w:sz w:val="24"/>
        </w:rPr>
        <w:t xml:space="preserve"> </w:t>
      </w:r>
      <w:r>
        <w:rPr>
          <w:i/>
          <w:spacing w:val="-2"/>
          <w:sz w:val="24"/>
        </w:rPr>
        <w:t>schools</w:t>
      </w:r>
      <w:r>
        <w:rPr>
          <w:i/>
          <w:spacing w:val="-3"/>
          <w:sz w:val="24"/>
        </w:rPr>
        <w:t xml:space="preserve"> </w:t>
      </w:r>
      <w:r>
        <w:rPr>
          <w:i/>
          <w:spacing w:val="-2"/>
          <w:sz w:val="24"/>
        </w:rPr>
        <w:t>really</w:t>
      </w:r>
      <w:r>
        <w:rPr>
          <w:i/>
          <w:spacing w:val="-3"/>
          <w:sz w:val="24"/>
        </w:rPr>
        <w:t xml:space="preserve"> </w:t>
      </w:r>
      <w:r>
        <w:rPr>
          <w:i/>
          <w:spacing w:val="-2"/>
          <w:sz w:val="24"/>
        </w:rPr>
        <w:t>matter:</w:t>
      </w:r>
      <w:r>
        <w:rPr>
          <w:i/>
          <w:spacing w:val="-3"/>
          <w:sz w:val="24"/>
        </w:rPr>
        <w:t xml:space="preserve"> </w:t>
      </w:r>
      <w:r>
        <w:rPr>
          <w:i/>
          <w:spacing w:val="-2"/>
          <w:sz w:val="24"/>
        </w:rPr>
        <w:t>Why</w:t>
      </w:r>
      <w:r>
        <w:rPr>
          <w:i/>
          <w:spacing w:val="-3"/>
          <w:sz w:val="24"/>
        </w:rPr>
        <w:t xml:space="preserve"> </w:t>
      </w:r>
      <w:r>
        <w:rPr>
          <w:i/>
          <w:spacing w:val="-2"/>
          <w:sz w:val="24"/>
        </w:rPr>
        <w:t>our</w:t>
      </w:r>
      <w:r>
        <w:rPr>
          <w:i/>
          <w:spacing w:val="-3"/>
          <w:sz w:val="24"/>
        </w:rPr>
        <w:t xml:space="preserve"> </w:t>
      </w:r>
      <w:r>
        <w:rPr>
          <w:i/>
          <w:spacing w:val="-2"/>
          <w:sz w:val="24"/>
        </w:rPr>
        <w:t>assumption</w:t>
      </w:r>
      <w:r>
        <w:rPr>
          <w:i/>
          <w:spacing w:val="-3"/>
          <w:sz w:val="24"/>
        </w:rPr>
        <w:t xml:space="preserve"> </w:t>
      </w:r>
      <w:r>
        <w:rPr>
          <w:i/>
          <w:spacing w:val="-2"/>
          <w:sz w:val="24"/>
        </w:rPr>
        <w:t>about</w:t>
      </w:r>
      <w:r>
        <w:rPr>
          <w:i/>
          <w:spacing w:val="-3"/>
          <w:sz w:val="24"/>
        </w:rPr>
        <w:t xml:space="preserve"> </w:t>
      </w:r>
      <w:r>
        <w:rPr>
          <w:i/>
          <w:spacing w:val="-2"/>
          <w:sz w:val="24"/>
        </w:rPr>
        <w:t>schools</w:t>
      </w:r>
      <w:r>
        <w:rPr>
          <w:i/>
          <w:spacing w:val="-3"/>
          <w:sz w:val="24"/>
        </w:rPr>
        <w:t xml:space="preserve"> </w:t>
      </w:r>
      <w:r>
        <w:rPr>
          <w:i/>
          <w:spacing w:val="-2"/>
          <w:sz w:val="24"/>
        </w:rPr>
        <w:t>and</w:t>
      </w:r>
      <w:r>
        <w:rPr>
          <w:i/>
          <w:sz w:val="24"/>
        </w:rPr>
        <w:t xml:space="preserve"> inequality is mostly wrong</w:t>
      </w:r>
      <w:r>
        <w:rPr>
          <w:sz w:val="24"/>
        </w:rPr>
        <w:t xml:space="preserve">. University of Chicago Press. </w:t>
      </w:r>
      <w:hyperlink r:id="rId96">
        <w:r>
          <w:rPr>
            <w:rFonts w:ascii="Fira Mono"/>
            <w:spacing w:val="-2"/>
            <w:sz w:val="19"/>
          </w:rPr>
          <w:t>https://books.google.ca/books?id=CJAEEAAAQBAJ</w:t>
        </w:r>
      </w:hyperlink>
    </w:p>
    <w:p w14:paraId="139D7F6F" w14:textId="77777777" w:rsidR="00E36C05" w:rsidRDefault="00E36C05">
      <w:pPr>
        <w:pStyle w:val="BodyText"/>
        <w:spacing w:before="2"/>
        <w:rPr>
          <w:rFonts w:ascii="Fira Mono"/>
        </w:rPr>
      </w:pPr>
    </w:p>
    <w:p w14:paraId="1C2E74C2" w14:textId="77777777" w:rsidR="00E36C05" w:rsidRDefault="00B7521C">
      <w:pPr>
        <w:spacing w:line="358" w:lineRule="exact"/>
        <w:ind w:left="1157" w:right="199" w:hanging="720"/>
        <w:rPr>
          <w:rFonts w:ascii="Fira Mono"/>
          <w:sz w:val="19"/>
        </w:rPr>
      </w:pPr>
      <w:bookmarkStart w:id="460" w:name="_bookmark358"/>
      <w:bookmarkEnd w:id="460"/>
      <w:r>
        <w:rPr>
          <w:sz w:val="24"/>
        </w:rPr>
        <w:t xml:space="preserve">Dubb, S. (2017). </w:t>
      </w:r>
      <w:r>
        <w:rPr>
          <w:i/>
          <w:sz w:val="24"/>
        </w:rPr>
        <w:t>Sackler applies OxyContin marketing lessons to charter school movement</w:t>
      </w:r>
      <w:r>
        <w:rPr>
          <w:sz w:val="24"/>
        </w:rPr>
        <w:t>. Non Profit</w:t>
      </w:r>
      <w:r>
        <w:rPr>
          <w:spacing w:val="-12"/>
          <w:sz w:val="24"/>
        </w:rPr>
        <w:t xml:space="preserve"> </w:t>
      </w:r>
      <w:r>
        <w:rPr>
          <w:sz w:val="24"/>
        </w:rPr>
        <w:t>News</w:t>
      </w:r>
      <w:r>
        <w:rPr>
          <w:spacing w:val="-12"/>
          <w:sz w:val="24"/>
        </w:rPr>
        <w:t xml:space="preserve"> </w:t>
      </w:r>
      <w:r>
        <w:rPr>
          <w:sz w:val="24"/>
        </w:rPr>
        <w:t>|</w:t>
      </w:r>
      <w:r>
        <w:rPr>
          <w:spacing w:val="-12"/>
          <w:sz w:val="24"/>
        </w:rPr>
        <w:t xml:space="preserve"> </w:t>
      </w:r>
      <w:r>
        <w:rPr>
          <w:sz w:val="24"/>
        </w:rPr>
        <w:t>Nonprofit</w:t>
      </w:r>
      <w:r>
        <w:rPr>
          <w:spacing w:val="-12"/>
          <w:sz w:val="24"/>
        </w:rPr>
        <w:t xml:space="preserve"> </w:t>
      </w:r>
      <w:r>
        <w:rPr>
          <w:sz w:val="24"/>
        </w:rPr>
        <w:t>Quarterly.</w:t>
      </w:r>
      <w:r>
        <w:rPr>
          <w:spacing w:val="-12"/>
          <w:sz w:val="24"/>
        </w:rPr>
        <w:t xml:space="preserve"> </w:t>
      </w:r>
      <w:hyperlink r:id="rId97">
        <w:r>
          <w:rPr>
            <w:rFonts w:ascii="Fira Mono"/>
            <w:sz w:val="19"/>
          </w:rPr>
          <w:t>https://nonprofitquarterly.org/sackler-</w:t>
        </w:r>
      </w:hyperlink>
      <w:r>
        <w:rPr>
          <w:rFonts w:ascii="Fira Mono"/>
          <w:sz w:val="19"/>
        </w:rPr>
        <w:t xml:space="preserve"> </w:t>
      </w:r>
      <w:hyperlink r:id="rId98">
        <w:r>
          <w:rPr>
            <w:rFonts w:ascii="Fira Mono"/>
            <w:spacing w:val="-2"/>
            <w:sz w:val="19"/>
          </w:rPr>
          <w:t>applies-oxycontin-marketing-lessons-charter-school-movement/</w:t>
        </w:r>
      </w:hyperlink>
    </w:p>
    <w:p w14:paraId="3D41E921" w14:textId="77777777" w:rsidR="00E36C05" w:rsidRDefault="00E36C05">
      <w:pPr>
        <w:pStyle w:val="BodyText"/>
        <w:spacing w:before="8"/>
        <w:rPr>
          <w:rFonts w:ascii="Fira Mono"/>
          <w:sz w:val="25"/>
        </w:rPr>
      </w:pPr>
    </w:p>
    <w:p w14:paraId="249968BD" w14:textId="77777777" w:rsidR="00E36C05" w:rsidRDefault="00B7521C">
      <w:pPr>
        <w:ind w:left="437"/>
        <w:rPr>
          <w:sz w:val="24"/>
        </w:rPr>
      </w:pPr>
      <w:bookmarkStart w:id="461" w:name="_bookmark359"/>
      <w:bookmarkEnd w:id="461"/>
      <w:r>
        <w:rPr>
          <w:spacing w:val="-2"/>
          <w:sz w:val="24"/>
        </w:rPr>
        <w:t>Eckes,</w:t>
      </w:r>
      <w:r>
        <w:rPr>
          <w:spacing w:val="-6"/>
          <w:sz w:val="24"/>
        </w:rPr>
        <w:t xml:space="preserve"> </w:t>
      </w:r>
      <w:r>
        <w:rPr>
          <w:spacing w:val="-2"/>
          <w:sz w:val="24"/>
        </w:rPr>
        <w:t>S.</w:t>
      </w:r>
      <w:r>
        <w:rPr>
          <w:spacing w:val="-5"/>
          <w:sz w:val="24"/>
        </w:rPr>
        <w:t xml:space="preserve"> </w:t>
      </w:r>
      <w:r>
        <w:rPr>
          <w:spacing w:val="-2"/>
          <w:sz w:val="24"/>
        </w:rPr>
        <w:t>E.</w:t>
      </w:r>
      <w:r>
        <w:rPr>
          <w:spacing w:val="-9"/>
          <w:sz w:val="24"/>
        </w:rPr>
        <w:t xml:space="preserve"> </w:t>
      </w:r>
      <w:r>
        <w:rPr>
          <w:spacing w:val="-2"/>
          <w:sz w:val="24"/>
        </w:rPr>
        <w:t>(2024).</w:t>
      </w:r>
      <w:r>
        <w:rPr>
          <w:spacing w:val="-8"/>
          <w:sz w:val="24"/>
        </w:rPr>
        <w:t xml:space="preserve"> </w:t>
      </w:r>
      <w:r>
        <w:rPr>
          <w:spacing w:val="-2"/>
          <w:sz w:val="24"/>
        </w:rPr>
        <w:t>Charter</w:t>
      </w:r>
      <w:r>
        <w:rPr>
          <w:spacing w:val="-5"/>
          <w:sz w:val="24"/>
        </w:rPr>
        <w:t xml:space="preserve"> </w:t>
      </w:r>
      <w:r>
        <w:rPr>
          <w:spacing w:val="-2"/>
          <w:sz w:val="24"/>
        </w:rPr>
        <w:t>school.</w:t>
      </w:r>
      <w:r>
        <w:rPr>
          <w:spacing w:val="-9"/>
          <w:sz w:val="24"/>
        </w:rPr>
        <w:t xml:space="preserve"> </w:t>
      </w:r>
      <w:r>
        <w:rPr>
          <w:spacing w:val="-2"/>
          <w:sz w:val="24"/>
        </w:rPr>
        <w:t>In</w:t>
      </w:r>
      <w:r>
        <w:rPr>
          <w:spacing w:val="-5"/>
          <w:sz w:val="24"/>
        </w:rPr>
        <w:t xml:space="preserve"> </w:t>
      </w:r>
      <w:r>
        <w:rPr>
          <w:i/>
          <w:spacing w:val="-2"/>
          <w:sz w:val="24"/>
        </w:rPr>
        <w:t>Charter</w:t>
      </w:r>
      <w:r>
        <w:rPr>
          <w:i/>
          <w:spacing w:val="-5"/>
          <w:sz w:val="24"/>
        </w:rPr>
        <w:t xml:space="preserve"> </w:t>
      </w:r>
      <w:r>
        <w:rPr>
          <w:i/>
          <w:spacing w:val="-2"/>
          <w:sz w:val="24"/>
        </w:rPr>
        <w:t>School</w:t>
      </w:r>
      <w:r>
        <w:rPr>
          <w:spacing w:val="-2"/>
          <w:sz w:val="24"/>
        </w:rPr>
        <w:t>.</w:t>
      </w:r>
    </w:p>
    <w:p w14:paraId="2C53D4A8" w14:textId="77777777" w:rsidR="00E36C05" w:rsidRDefault="00B7521C">
      <w:pPr>
        <w:spacing w:before="98"/>
        <w:ind w:left="1157"/>
        <w:rPr>
          <w:rFonts w:ascii="Fira Mono"/>
          <w:sz w:val="19"/>
        </w:rPr>
      </w:pPr>
      <w:hyperlink r:id="rId99">
        <w:r>
          <w:rPr>
            <w:rFonts w:ascii="Fira Mono"/>
            <w:sz w:val="19"/>
          </w:rPr>
          <w:t>https://www.britannica.com/topic/charter-</w:t>
        </w:r>
        <w:r>
          <w:rPr>
            <w:rFonts w:ascii="Fira Mono"/>
            <w:spacing w:val="-2"/>
            <w:sz w:val="19"/>
          </w:rPr>
          <w:t>school</w:t>
        </w:r>
      </w:hyperlink>
    </w:p>
    <w:p w14:paraId="2711FB23" w14:textId="77777777" w:rsidR="00E36C05" w:rsidRDefault="00E36C05">
      <w:pPr>
        <w:pStyle w:val="BodyText"/>
        <w:spacing w:before="11"/>
        <w:rPr>
          <w:rFonts w:ascii="Fira Mono"/>
          <w:sz w:val="25"/>
        </w:rPr>
      </w:pPr>
    </w:p>
    <w:p w14:paraId="77DC39D7" w14:textId="77777777" w:rsidR="00E36C05" w:rsidRDefault="00B7521C">
      <w:pPr>
        <w:spacing w:line="358" w:lineRule="exact"/>
        <w:ind w:left="1157" w:right="238" w:hanging="720"/>
        <w:rPr>
          <w:rFonts w:ascii="Fira Mono"/>
          <w:sz w:val="19"/>
        </w:rPr>
      </w:pPr>
      <w:bookmarkStart w:id="462" w:name="_bookmark360"/>
      <w:bookmarkEnd w:id="462"/>
      <w:r>
        <w:rPr>
          <w:sz w:val="24"/>
        </w:rPr>
        <w:t>Education</w:t>
      </w:r>
      <w:r>
        <w:rPr>
          <w:spacing w:val="-12"/>
          <w:sz w:val="24"/>
        </w:rPr>
        <w:t xml:space="preserve"> </w:t>
      </w:r>
      <w:r>
        <w:rPr>
          <w:sz w:val="24"/>
        </w:rPr>
        <w:t>Alternatives</w:t>
      </w:r>
      <w:r>
        <w:rPr>
          <w:spacing w:val="-12"/>
          <w:sz w:val="24"/>
        </w:rPr>
        <w:t xml:space="preserve"> </w:t>
      </w:r>
      <w:r>
        <w:rPr>
          <w:sz w:val="24"/>
        </w:rPr>
        <w:t>Committee,</w:t>
      </w:r>
      <w:r>
        <w:rPr>
          <w:spacing w:val="-12"/>
          <w:sz w:val="24"/>
        </w:rPr>
        <w:t xml:space="preserve"> </w:t>
      </w:r>
      <w:r>
        <w:rPr>
          <w:sz w:val="24"/>
        </w:rPr>
        <w:t>Citizens</w:t>
      </w:r>
      <w:r>
        <w:rPr>
          <w:spacing w:val="-12"/>
          <w:sz w:val="24"/>
        </w:rPr>
        <w:t xml:space="preserve"> </w:t>
      </w:r>
      <w:r>
        <w:rPr>
          <w:sz w:val="24"/>
        </w:rPr>
        <w:t>League.</w:t>
      </w:r>
      <w:r>
        <w:rPr>
          <w:spacing w:val="-12"/>
          <w:sz w:val="24"/>
        </w:rPr>
        <w:t xml:space="preserve"> </w:t>
      </w:r>
      <w:r>
        <w:rPr>
          <w:sz w:val="24"/>
        </w:rPr>
        <w:t>(1982).</w:t>
      </w:r>
      <w:r>
        <w:rPr>
          <w:spacing w:val="-12"/>
          <w:sz w:val="24"/>
        </w:rPr>
        <w:t xml:space="preserve"> </w:t>
      </w:r>
      <w:r>
        <w:rPr>
          <w:i/>
          <w:sz w:val="24"/>
        </w:rPr>
        <w:t>Rebuilding</w:t>
      </w:r>
      <w:r>
        <w:rPr>
          <w:i/>
          <w:spacing w:val="-10"/>
          <w:sz w:val="24"/>
        </w:rPr>
        <w:t xml:space="preserve"> </w:t>
      </w:r>
      <w:r>
        <w:rPr>
          <w:i/>
          <w:sz w:val="24"/>
        </w:rPr>
        <w:t>education</w:t>
      </w:r>
      <w:r>
        <w:rPr>
          <w:i/>
          <w:spacing w:val="-10"/>
          <w:sz w:val="24"/>
        </w:rPr>
        <w:t xml:space="preserve"> </w:t>
      </w:r>
      <w:r>
        <w:rPr>
          <w:i/>
          <w:sz w:val="24"/>
        </w:rPr>
        <w:t>to</w:t>
      </w:r>
      <w:r>
        <w:rPr>
          <w:i/>
          <w:spacing w:val="-10"/>
          <w:sz w:val="24"/>
        </w:rPr>
        <w:t xml:space="preserve"> </w:t>
      </w:r>
      <w:r>
        <w:rPr>
          <w:i/>
          <w:sz w:val="24"/>
        </w:rPr>
        <w:t>make</w:t>
      </w:r>
      <w:r>
        <w:rPr>
          <w:i/>
          <w:spacing w:val="-10"/>
          <w:sz w:val="24"/>
        </w:rPr>
        <w:t xml:space="preserve"> </w:t>
      </w:r>
      <w:r>
        <w:rPr>
          <w:i/>
          <w:sz w:val="24"/>
        </w:rPr>
        <w:t>it work</w:t>
      </w:r>
      <w:r>
        <w:rPr>
          <w:sz w:val="24"/>
        </w:rPr>
        <w:t xml:space="preserve">. Citizens League. </w:t>
      </w:r>
      <w:hyperlink r:id="rId100">
        <w:r>
          <w:rPr>
            <w:rFonts w:ascii="Fira Mono"/>
            <w:sz w:val="19"/>
          </w:rPr>
          <w:t>https://citizensleague.org/wp-</w:t>
        </w:r>
      </w:hyperlink>
      <w:r>
        <w:rPr>
          <w:rFonts w:ascii="Fira Mono"/>
          <w:sz w:val="19"/>
        </w:rPr>
        <w:t xml:space="preserve"> </w:t>
      </w:r>
      <w:hyperlink r:id="rId101">
        <w:r>
          <w:rPr>
            <w:rFonts w:ascii="Fira Mono"/>
            <w:spacing w:val="-2"/>
            <w:sz w:val="19"/>
          </w:rPr>
          <w:t>content/uploads/2017/07/PolicyReportEducationMay-1982.pdf</w:t>
        </w:r>
      </w:hyperlink>
    </w:p>
    <w:p w14:paraId="56A3DBEC" w14:textId="77777777" w:rsidR="00E36C05" w:rsidRDefault="00E36C05">
      <w:pPr>
        <w:pStyle w:val="BodyText"/>
        <w:spacing w:before="2"/>
        <w:rPr>
          <w:rFonts w:ascii="Fira Mono"/>
        </w:rPr>
      </w:pPr>
    </w:p>
    <w:p w14:paraId="6738DF73" w14:textId="77777777" w:rsidR="00E36C05" w:rsidRDefault="00B7521C">
      <w:pPr>
        <w:spacing w:line="358" w:lineRule="exact"/>
        <w:ind w:left="1157" w:right="182" w:hanging="720"/>
        <w:rPr>
          <w:rFonts w:ascii="Fira Mono"/>
          <w:sz w:val="19"/>
        </w:rPr>
      </w:pPr>
      <w:bookmarkStart w:id="463" w:name="_bookmark361"/>
      <w:bookmarkEnd w:id="463"/>
      <w:r>
        <w:rPr>
          <w:sz w:val="24"/>
        </w:rPr>
        <w:t>Education Audit Appeals Panel. (2023, March 1). Guide for Annual Audits of K-12 Local Education</w:t>
      </w:r>
      <w:r>
        <w:rPr>
          <w:spacing w:val="-12"/>
          <w:sz w:val="24"/>
        </w:rPr>
        <w:t xml:space="preserve"> </w:t>
      </w:r>
      <w:r>
        <w:rPr>
          <w:sz w:val="24"/>
        </w:rPr>
        <w:t>Agencies</w:t>
      </w:r>
      <w:r>
        <w:rPr>
          <w:spacing w:val="-12"/>
          <w:sz w:val="24"/>
        </w:rPr>
        <w:t xml:space="preserve"> </w:t>
      </w:r>
      <w:r>
        <w:rPr>
          <w:sz w:val="24"/>
        </w:rPr>
        <w:t>and</w:t>
      </w:r>
      <w:r>
        <w:rPr>
          <w:spacing w:val="-11"/>
          <w:sz w:val="24"/>
        </w:rPr>
        <w:t xml:space="preserve"> </w:t>
      </w:r>
      <w:r>
        <w:rPr>
          <w:sz w:val="24"/>
        </w:rPr>
        <w:t>State</w:t>
      </w:r>
      <w:r>
        <w:rPr>
          <w:spacing w:val="-11"/>
          <w:sz w:val="24"/>
        </w:rPr>
        <w:t xml:space="preserve"> </w:t>
      </w:r>
      <w:r>
        <w:rPr>
          <w:sz w:val="24"/>
        </w:rPr>
        <w:t>Compliance</w:t>
      </w:r>
      <w:r>
        <w:rPr>
          <w:spacing w:val="-11"/>
          <w:sz w:val="24"/>
        </w:rPr>
        <w:t xml:space="preserve"> </w:t>
      </w:r>
      <w:r>
        <w:rPr>
          <w:sz w:val="24"/>
        </w:rPr>
        <w:t>Reporting.</w:t>
      </w:r>
      <w:r>
        <w:rPr>
          <w:spacing w:val="-12"/>
          <w:sz w:val="24"/>
        </w:rPr>
        <w:t xml:space="preserve"> </w:t>
      </w:r>
      <w:hyperlink r:id="rId102">
        <w:r>
          <w:rPr>
            <w:rFonts w:ascii="Fira Mono"/>
            <w:sz w:val="19"/>
          </w:rPr>
          <w:t>https://eaap.ca.gov/wp-</w:t>
        </w:r>
      </w:hyperlink>
      <w:r>
        <w:rPr>
          <w:rFonts w:ascii="Fira Mono"/>
          <w:sz w:val="19"/>
        </w:rPr>
        <w:t xml:space="preserve"> </w:t>
      </w:r>
      <w:hyperlink r:id="rId103">
        <w:r>
          <w:rPr>
            <w:rFonts w:ascii="Fira Mono"/>
            <w:spacing w:val="-2"/>
            <w:sz w:val="19"/>
          </w:rPr>
          <w:t>content/uploads/sites/281/2023/04/Supplemental-Audit-Guide-March-1-</w:t>
        </w:r>
      </w:hyperlink>
      <w:r>
        <w:rPr>
          <w:rFonts w:ascii="Fira Mono"/>
          <w:spacing w:val="-2"/>
          <w:sz w:val="19"/>
        </w:rPr>
        <w:t xml:space="preserve"> </w:t>
      </w:r>
      <w:hyperlink r:id="rId104">
        <w:r>
          <w:rPr>
            <w:rFonts w:ascii="Fira Mono"/>
            <w:spacing w:val="-2"/>
            <w:sz w:val="19"/>
          </w:rPr>
          <w:t>2023-.pdf?emrc=a8f51b</w:t>
        </w:r>
      </w:hyperlink>
    </w:p>
    <w:p w14:paraId="0BE11C24" w14:textId="77777777" w:rsidR="00E36C05" w:rsidRDefault="00E36C05">
      <w:pPr>
        <w:pStyle w:val="BodyText"/>
        <w:spacing w:before="8"/>
        <w:rPr>
          <w:rFonts w:ascii="Fira Mono"/>
          <w:sz w:val="25"/>
        </w:rPr>
      </w:pPr>
    </w:p>
    <w:p w14:paraId="560150FE" w14:textId="77777777" w:rsidR="00E36C05" w:rsidRDefault="00B7521C">
      <w:pPr>
        <w:ind w:left="437"/>
        <w:rPr>
          <w:sz w:val="24"/>
        </w:rPr>
      </w:pPr>
      <w:bookmarkStart w:id="464" w:name="_bookmark362"/>
      <w:bookmarkEnd w:id="464"/>
      <w:r>
        <w:rPr>
          <w:spacing w:val="-2"/>
          <w:sz w:val="24"/>
        </w:rPr>
        <w:t>Enlow,</w:t>
      </w:r>
      <w:r>
        <w:rPr>
          <w:spacing w:val="-10"/>
          <w:sz w:val="24"/>
        </w:rPr>
        <w:t xml:space="preserve"> </w:t>
      </w:r>
      <w:r>
        <w:rPr>
          <w:spacing w:val="-2"/>
          <w:sz w:val="24"/>
        </w:rPr>
        <w:t>R.</w:t>
      </w:r>
      <w:r>
        <w:rPr>
          <w:spacing w:val="-10"/>
          <w:sz w:val="24"/>
        </w:rPr>
        <w:t xml:space="preserve"> </w:t>
      </w:r>
      <w:r>
        <w:rPr>
          <w:spacing w:val="-2"/>
          <w:sz w:val="24"/>
        </w:rPr>
        <w:t>C.</w:t>
      </w:r>
      <w:r>
        <w:rPr>
          <w:spacing w:val="-9"/>
          <w:sz w:val="24"/>
        </w:rPr>
        <w:t xml:space="preserve"> </w:t>
      </w:r>
      <w:r>
        <w:rPr>
          <w:spacing w:val="-2"/>
          <w:sz w:val="24"/>
        </w:rPr>
        <w:t>(2022).</w:t>
      </w:r>
      <w:r>
        <w:rPr>
          <w:spacing w:val="-10"/>
          <w:sz w:val="24"/>
        </w:rPr>
        <w:t xml:space="preserve"> </w:t>
      </w:r>
      <w:r>
        <w:rPr>
          <w:i/>
          <w:spacing w:val="-2"/>
          <w:sz w:val="24"/>
        </w:rPr>
        <w:t>The</w:t>
      </w:r>
      <w:r>
        <w:rPr>
          <w:i/>
          <w:spacing w:val="-7"/>
          <w:sz w:val="24"/>
        </w:rPr>
        <w:t xml:space="preserve"> </w:t>
      </w:r>
      <w:r>
        <w:rPr>
          <w:i/>
          <w:spacing w:val="-2"/>
          <w:sz w:val="24"/>
        </w:rPr>
        <w:t>ABCs</w:t>
      </w:r>
      <w:r>
        <w:rPr>
          <w:i/>
          <w:spacing w:val="-7"/>
          <w:sz w:val="24"/>
        </w:rPr>
        <w:t xml:space="preserve"> </w:t>
      </w:r>
      <w:r>
        <w:rPr>
          <w:i/>
          <w:spacing w:val="-2"/>
          <w:sz w:val="24"/>
        </w:rPr>
        <w:t>of</w:t>
      </w:r>
      <w:r>
        <w:rPr>
          <w:i/>
          <w:spacing w:val="-6"/>
          <w:sz w:val="24"/>
        </w:rPr>
        <w:t xml:space="preserve"> </w:t>
      </w:r>
      <w:r>
        <w:rPr>
          <w:i/>
          <w:spacing w:val="-2"/>
          <w:sz w:val="24"/>
        </w:rPr>
        <w:t>school</w:t>
      </w:r>
      <w:r>
        <w:rPr>
          <w:i/>
          <w:spacing w:val="-7"/>
          <w:sz w:val="24"/>
        </w:rPr>
        <w:t xml:space="preserve"> </w:t>
      </w:r>
      <w:r>
        <w:rPr>
          <w:i/>
          <w:spacing w:val="-2"/>
          <w:sz w:val="24"/>
        </w:rPr>
        <w:t>choice</w:t>
      </w:r>
      <w:r>
        <w:rPr>
          <w:spacing w:val="-2"/>
          <w:sz w:val="24"/>
        </w:rPr>
        <w:t>.</w:t>
      </w:r>
      <w:r>
        <w:rPr>
          <w:spacing w:val="-10"/>
          <w:sz w:val="24"/>
        </w:rPr>
        <w:t xml:space="preserve"> </w:t>
      </w:r>
      <w:r>
        <w:rPr>
          <w:spacing w:val="-2"/>
          <w:sz w:val="24"/>
        </w:rPr>
        <w:t>EdChoice.</w:t>
      </w:r>
    </w:p>
    <w:p w14:paraId="0B8CF7CB" w14:textId="77777777" w:rsidR="00E36C05" w:rsidRDefault="00B7521C">
      <w:pPr>
        <w:spacing w:before="278" w:line="358" w:lineRule="exact"/>
        <w:ind w:left="1157" w:right="152" w:hanging="720"/>
        <w:rPr>
          <w:rFonts w:ascii="Fira Mono"/>
          <w:sz w:val="19"/>
        </w:rPr>
      </w:pPr>
      <w:bookmarkStart w:id="465" w:name="_bookmark363"/>
      <w:bookmarkEnd w:id="465"/>
      <w:r>
        <w:rPr>
          <w:sz w:val="24"/>
        </w:rPr>
        <w:t>Ennis,</w:t>
      </w:r>
      <w:r>
        <w:rPr>
          <w:spacing w:val="-12"/>
          <w:sz w:val="24"/>
        </w:rPr>
        <w:t xml:space="preserve"> </w:t>
      </w:r>
      <w:r>
        <w:rPr>
          <w:sz w:val="24"/>
        </w:rPr>
        <w:t>K.,</w:t>
      </w:r>
      <w:r>
        <w:rPr>
          <w:spacing w:val="-12"/>
          <w:sz w:val="24"/>
        </w:rPr>
        <w:t xml:space="preserve"> </w:t>
      </w:r>
      <w:r>
        <w:rPr>
          <w:sz w:val="24"/>
        </w:rPr>
        <w:t>Wolff,</w:t>
      </w:r>
      <w:r>
        <w:rPr>
          <w:spacing w:val="-12"/>
          <w:sz w:val="24"/>
        </w:rPr>
        <w:t xml:space="preserve"> </w:t>
      </w:r>
      <w:r>
        <w:rPr>
          <w:sz w:val="24"/>
        </w:rPr>
        <w:t>O.,</w:t>
      </w:r>
      <w:r>
        <w:rPr>
          <w:spacing w:val="-12"/>
          <w:sz w:val="24"/>
        </w:rPr>
        <w:t xml:space="preserve"> </w:t>
      </w:r>
      <w:r>
        <w:rPr>
          <w:sz w:val="24"/>
        </w:rPr>
        <w:t>&amp;</w:t>
      </w:r>
      <w:r>
        <w:rPr>
          <w:spacing w:val="-12"/>
          <w:sz w:val="24"/>
        </w:rPr>
        <w:t xml:space="preserve"> </w:t>
      </w:r>
      <w:r>
        <w:rPr>
          <w:sz w:val="24"/>
        </w:rPr>
        <w:t>Vega,</w:t>
      </w:r>
      <w:r>
        <w:rPr>
          <w:spacing w:val="-12"/>
          <w:sz w:val="24"/>
        </w:rPr>
        <w:t xml:space="preserve"> </w:t>
      </w:r>
      <w:r>
        <w:rPr>
          <w:sz w:val="24"/>
        </w:rPr>
        <w:t>E.</w:t>
      </w:r>
      <w:r>
        <w:rPr>
          <w:spacing w:val="-12"/>
          <w:sz w:val="24"/>
        </w:rPr>
        <w:t xml:space="preserve"> </w:t>
      </w:r>
      <w:r>
        <w:rPr>
          <w:sz w:val="24"/>
        </w:rPr>
        <w:t>(2016).</w:t>
      </w:r>
      <w:r>
        <w:rPr>
          <w:spacing w:val="-12"/>
          <w:sz w:val="24"/>
        </w:rPr>
        <w:t xml:space="preserve"> </w:t>
      </w:r>
      <w:r>
        <w:rPr>
          <w:sz w:val="24"/>
        </w:rPr>
        <w:t>A</w:t>
      </w:r>
      <w:r>
        <w:rPr>
          <w:spacing w:val="-11"/>
          <w:sz w:val="24"/>
        </w:rPr>
        <w:t xml:space="preserve"> </w:t>
      </w:r>
      <w:r>
        <w:rPr>
          <w:sz w:val="24"/>
        </w:rPr>
        <w:t>guide</w:t>
      </w:r>
      <w:r>
        <w:rPr>
          <w:spacing w:val="-12"/>
          <w:sz w:val="24"/>
        </w:rPr>
        <w:t xml:space="preserve"> </w:t>
      </w:r>
      <w:r>
        <w:rPr>
          <w:sz w:val="24"/>
        </w:rPr>
        <w:t>for</w:t>
      </w:r>
      <w:r>
        <w:rPr>
          <w:spacing w:val="-12"/>
          <w:sz w:val="24"/>
        </w:rPr>
        <w:t xml:space="preserve"> </w:t>
      </w:r>
      <w:r>
        <w:rPr>
          <w:sz w:val="24"/>
        </w:rPr>
        <w:t>local</w:t>
      </w:r>
      <w:r>
        <w:rPr>
          <w:spacing w:val="-12"/>
          <w:sz w:val="24"/>
        </w:rPr>
        <w:t xml:space="preserve"> </w:t>
      </w:r>
      <w:r>
        <w:rPr>
          <w:sz w:val="24"/>
        </w:rPr>
        <w:t>agency</w:t>
      </w:r>
      <w:r>
        <w:rPr>
          <w:spacing w:val="-12"/>
          <w:sz w:val="24"/>
        </w:rPr>
        <w:t xml:space="preserve"> </w:t>
      </w:r>
      <w:r>
        <w:rPr>
          <w:sz w:val="24"/>
        </w:rPr>
        <w:t>counsel:</w:t>
      </w:r>
      <w:r>
        <w:rPr>
          <w:spacing w:val="-12"/>
          <w:sz w:val="24"/>
        </w:rPr>
        <w:t xml:space="preserve"> </w:t>
      </w:r>
      <w:r>
        <w:rPr>
          <w:sz w:val="24"/>
        </w:rPr>
        <w:t>Providing</w:t>
      </w:r>
      <w:r>
        <w:rPr>
          <w:spacing w:val="-12"/>
          <w:sz w:val="24"/>
        </w:rPr>
        <w:t xml:space="preserve"> </w:t>
      </w:r>
      <w:r>
        <w:rPr>
          <w:sz w:val="24"/>
        </w:rPr>
        <w:t xml:space="preserve">conflict of interest advice. </w:t>
      </w:r>
      <w:r>
        <w:rPr>
          <w:i/>
          <w:sz w:val="24"/>
        </w:rPr>
        <w:t>League of California Cities</w:t>
      </w:r>
      <w:r>
        <w:rPr>
          <w:sz w:val="24"/>
        </w:rPr>
        <w:t xml:space="preserve">. </w:t>
      </w:r>
      <w:hyperlink r:id="rId105">
        <w:r>
          <w:rPr>
            <w:rFonts w:ascii="Fira Mono"/>
            <w:spacing w:val="-2"/>
            <w:sz w:val="19"/>
          </w:rPr>
          <w:t>https://www.cacities.org/Resources-Documents/Resources-Section/Open-</w:t>
        </w:r>
      </w:hyperlink>
      <w:r>
        <w:rPr>
          <w:rFonts w:ascii="Fira Mono"/>
          <w:spacing w:val="-2"/>
          <w:sz w:val="19"/>
        </w:rPr>
        <w:t xml:space="preserve"> </w:t>
      </w:r>
      <w:hyperlink r:id="rId106">
        <w:r>
          <w:rPr>
            <w:rFonts w:ascii="Fira Mono"/>
            <w:spacing w:val="-2"/>
            <w:sz w:val="19"/>
          </w:rPr>
          <w:t>Government/Providing-Conflict-of-Interest-Advice</w:t>
        </w:r>
      </w:hyperlink>
    </w:p>
    <w:p w14:paraId="3A0AE037" w14:textId="77777777" w:rsidR="00E36C05" w:rsidRDefault="00E36C05">
      <w:pPr>
        <w:spacing w:line="358" w:lineRule="exact"/>
        <w:rPr>
          <w:rFonts w:ascii="Fira Mono"/>
          <w:sz w:val="19"/>
        </w:rPr>
        <w:sectPr w:rsidR="00E36C05">
          <w:pgSz w:w="12240" w:h="15840"/>
          <w:pgMar w:top="1420" w:right="1300" w:bottom="1680" w:left="1720" w:header="0" w:footer="1366" w:gutter="0"/>
          <w:cols w:space="720"/>
        </w:sectPr>
      </w:pPr>
    </w:p>
    <w:p w14:paraId="4E488408" w14:textId="77777777" w:rsidR="00E36C05" w:rsidRDefault="00B7521C">
      <w:pPr>
        <w:spacing w:before="49" w:line="244" w:lineRule="auto"/>
        <w:ind w:left="1157" w:right="150" w:hanging="720"/>
        <w:rPr>
          <w:rFonts w:ascii="Fira Mono"/>
          <w:sz w:val="19"/>
        </w:rPr>
      </w:pPr>
      <w:bookmarkStart w:id="466" w:name="_bookmark364"/>
      <w:bookmarkEnd w:id="466"/>
      <w:r>
        <w:rPr>
          <w:sz w:val="24"/>
        </w:rPr>
        <w:lastRenderedPageBreak/>
        <w:t>Epple,</w:t>
      </w:r>
      <w:r>
        <w:rPr>
          <w:spacing w:val="-1"/>
          <w:sz w:val="24"/>
        </w:rPr>
        <w:t xml:space="preserve"> </w:t>
      </w:r>
      <w:r>
        <w:rPr>
          <w:sz w:val="24"/>
        </w:rPr>
        <w:t>D.,</w:t>
      </w:r>
      <w:r>
        <w:rPr>
          <w:spacing w:val="-5"/>
          <w:sz w:val="24"/>
        </w:rPr>
        <w:t xml:space="preserve"> </w:t>
      </w:r>
      <w:r>
        <w:rPr>
          <w:sz w:val="24"/>
        </w:rPr>
        <w:t>Romano,</w:t>
      </w:r>
      <w:r>
        <w:rPr>
          <w:spacing w:val="-1"/>
          <w:sz w:val="24"/>
        </w:rPr>
        <w:t xml:space="preserve"> </w:t>
      </w:r>
      <w:r>
        <w:rPr>
          <w:sz w:val="24"/>
        </w:rPr>
        <w:t>R.,</w:t>
      </w:r>
      <w:r>
        <w:rPr>
          <w:spacing w:val="-5"/>
          <w:sz w:val="24"/>
        </w:rPr>
        <w:t xml:space="preserve"> </w:t>
      </w:r>
      <w:r>
        <w:rPr>
          <w:sz w:val="24"/>
        </w:rPr>
        <w:t>&amp;</w:t>
      </w:r>
      <w:r>
        <w:rPr>
          <w:spacing w:val="-1"/>
          <w:sz w:val="24"/>
        </w:rPr>
        <w:t xml:space="preserve"> </w:t>
      </w:r>
      <w:r>
        <w:rPr>
          <w:sz w:val="24"/>
        </w:rPr>
        <w:t>Zimmer,</w:t>
      </w:r>
      <w:r>
        <w:rPr>
          <w:spacing w:val="-1"/>
          <w:sz w:val="24"/>
        </w:rPr>
        <w:t xml:space="preserve"> </w:t>
      </w:r>
      <w:r>
        <w:rPr>
          <w:sz w:val="24"/>
        </w:rPr>
        <w:t>R.</w:t>
      </w:r>
      <w:r>
        <w:rPr>
          <w:spacing w:val="-5"/>
          <w:sz w:val="24"/>
        </w:rPr>
        <w:t xml:space="preserve"> </w:t>
      </w:r>
      <w:r>
        <w:rPr>
          <w:sz w:val="24"/>
        </w:rPr>
        <w:t>(2016).</w:t>
      </w:r>
      <w:r>
        <w:rPr>
          <w:spacing w:val="-5"/>
          <w:sz w:val="24"/>
        </w:rPr>
        <w:t xml:space="preserve"> </w:t>
      </w:r>
      <w:r>
        <w:rPr>
          <w:i/>
          <w:sz w:val="24"/>
        </w:rPr>
        <w:t>Charter</w:t>
      </w:r>
      <w:r>
        <w:rPr>
          <w:i/>
          <w:spacing w:val="-1"/>
          <w:sz w:val="24"/>
        </w:rPr>
        <w:t xml:space="preserve"> </w:t>
      </w:r>
      <w:r>
        <w:rPr>
          <w:i/>
          <w:sz w:val="24"/>
        </w:rPr>
        <w:t>schools:</w:t>
      </w:r>
      <w:r>
        <w:rPr>
          <w:i/>
          <w:spacing w:val="-1"/>
          <w:sz w:val="24"/>
        </w:rPr>
        <w:t xml:space="preserve"> </w:t>
      </w:r>
      <w:r>
        <w:rPr>
          <w:i/>
          <w:sz w:val="24"/>
        </w:rPr>
        <w:t>A</w:t>
      </w:r>
      <w:r>
        <w:rPr>
          <w:i/>
          <w:spacing w:val="-1"/>
          <w:sz w:val="24"/>
        </w:rPr>
        <w:t xml:space="preserve"> </w:t>
      </w:r>
      <w:r>
        <w:rPr>
          <w:i/>
          <w:sz w:val="24"/>
        </w:rPr>
        <w:t>survey</w:t>
      </w:r>
      <w:r>
        <w:rPr>
          <w:i/>
          <w:spacing w:val="-1"/>
          <w:sz w:val="24"/>
        </w:rPr>
        <w:t xml:space="preserve"> </w:t>
      </w:r>
      <w:r>
        <w:rPr>
          <w:i/>
          <w:sz w:val="24"/>
        </w:rPr>
        <w:t>of</w:t>
      </w:r>
      <w:r>
        <w:rPr>
          <w:i/>
          <w:spacing w:val="-1"/>
          <w:sz w:val="24"/>
        </w:rPr>
        <w:t xml:space="preserve"> </w:t>
      </w:r>
      <w:r>
        <w:rPr>
          <w:i/>
          <w:sz w:val="24"/>
        </w:rPr>
        <w:t>research</w:t>
      </w:r>
      <w:r>
        <w:rPr>
          <w:i/>
          <w:spacing w:val="-1"/>
          <w:sz w:val="24"/>
        </w:rPr>
        <w:t xml:space="preserve"> </w:t>
      </w:r>
      <w:r>
        <w:rPr>
          <w:i/>
          <w:sz w:val="24"/>
        </w:rPr>
        <w:t>on</w:t>
      </w:r>
      <w:r>
        <w:rPr>
          <w:i/>
          <w:spacing w:val="-1"/>
          <w:sz w:val="24"/>
        </w:rPr>
        <w:t xml:space="preserve"> </w:t>
      </w:r>
      <w:r>
        <w:rPr>
          <w:i/>
          <w:sz w:val="24"/>
        </w:rPr>
        <w:t>their characteristics</w:t>
      </w:r>
      <w:r>
        <w:rPr>
          <w:i/>
          <w:spacing w:val="-11"/>
          <w:sz w:val="24"/>
        </w:rPr>
        <w:t xml:space="preserve"> </w:t>
      </w:r>
      <w:r>
        <w:rPr>
          <w:i/>
          <w:sz w:val="24"/>
        </w:rPr>
        <w:t>and</w:t>
      </w:r>
      <w:r>
        <w:rPr>
          <w:i/>
          <w:spacing w:val="-10"/>
          <w:sz w:val="24"/>
        </w:rPr>
        <w:t xml:space="preserve"> </w:t>
      </w:r>
      <w:r>
        <w:rPr>
          <w:i/>
          <w:sz w:val="24"/>
        </w:rPr>
        <w:t>effectiveness</w:t>
      </w:r>
      <w:r>
        <w:rPr>
          <w:i/>
          <w:spacing w:val="-6"/>
          <w:sz w:val="24"/>
        </w:rPr>
        <w:t xml:space="preserve"> </w:t>
      </w:r>
      <w:r>
        <w:rPr>
          <w:sz w:val="24"/>
        </w:rPr>
        <w:t>(w21256).</w:t>
      </w:r>
      <w:r>
        <w:rPr>
          <w:spacing w:val="-12"/>
          <w:sz w:val="24"/>
        </w:rPr>
        <w:t xml:space="preserve"> </w:t>
      </w:r>
      <w:r>
        <w:rPr>
          <w:sz w:val="24"/>
        </w:rPr>
        <w:t>National</w:t>
      </w:r>
      <w:r>
        <w:rPr>
          <w:spacing w:val="-12"/>
          <w:sz w:val="24"/>
        </w:rPr>
        <w:t xml:space="preserve"> </w:t>
      </w:r>
      <w:r>
        <w:rPr>
          <w:sz w:val="24"/>
        </w:rPr>
        <w:t>Bureau</w:t>
      </w:r>
      <w:r>
        <w:rPr>
          <w:spacing w:val="-12"/>
          <w:sz w:val="24"/>
        </w:rPr>
        <w:t xml:space="preserve"> </w:t>
      </w:r>
      <w:r>
        <w:rPr>
          <w:sz w:val="24"/>
        </w:rPr>
        <w:t>of</w:t>
      </w:r>
      <w:r>
        <w:rPr>
          <w:spacing w:val="-12"/>
          <w:sz w:val="24"/>
        </w:rPr>
        <w:t xml:space="preserve"> </w:t>
      </w:r>
      <w:r>
        <w:rPr>
          <w:sz w:val="24"/>
        </w:rPr>
        <w:t>Economic</w:t>
      </w:r>
      <w:r>
        <w:rPr>
          <w:spacing w:val="-11"/>
          <w:sz w:val="24"/>
        </w:rPr>
        <w:t xml:space="preserve"> </w:t>
      </w:r>
      <w:r>
        <w:rPr>
          <w:sz w:val="24"/>
        </w:rPr>
        <w:t xml:space="preserve">Research. Cambridge, MA. </w:t>
      </w:r>
      <w:hyperlink r:id="rId107">
        <w:r>
          <w:rPr>
            <w:rFonts w:ascii="Fira Mono"/>
            <w:sz w:val="19"/>
          </w:rPr>
          <w:t>https://doi.org/10.3386/w21256</w:t>
        </w:r>
      </w:hyperlink>
    </w:p>
    <w:p w14:paraId="4EFE0FE1" w14:textId="77777777" w:rsidR="00E36C05" w:rsidRDefault="00B7521C">
      <w:pPr>
        <w:spacing w:before="287" w:line="244" w:lineRule="auto"/>
        <w:ind w:left="1157" w:right="150" w:hanging="720"/>
        <w:rPr>
          <w:rFonts w:ascii="Fira Mono"/>
          <w:sz w:val="19"/>
        </w:rPr>
      </w:pPr>
      <w:bookmarkStart w:id="467" w:name="_bookmark365"/>
      <w:bookmarkEnd w:id="467"/>
      <w:r>
        <w:rPr>
          <w:sz w:val="24"/>
        </w:rPr>
        <w:t>Ferrare,</w:t>
      </w:r>
      <w:r>
        <w:rPr>
          <w:spacing w:val="-12"/>
          <w:sz w:val="24"/>
        </w:rPr>
        <w:t xml:space="preserve"> </w:t>
      </w:r>
      <w:r>
        <w:rPr>
          <w:sz w:val="24"/>
        </w:rPr>
        <w:t>J.</w:t>
      </w:r>
      <w:r>
        <w:rPr>
          <w:spacing w:val="-12"/>
          <w:sz w:val="24"/>
        </w:rPr>
        <w:t xml:space="preserve"> </w:t>
      </w:r>
      <w:r>
        <w:rPr>
          <w:sz w:val="24"/>
        </w:rPr>
        <w:t>J.</w:t>
      </w:r>
      <w:r>
        <w:rPr>
          <w:spacing w:val="-12"/>
          <w:sz w:val="24"/>
        </w:rPr>
        <w:t xml:space="preserve"> </w:t>
      </w:r>
      <w:r>
        <w:rPr>
          <w:sz w:val="24"/>
        </w:rPr>
        <w:t>(2023).</w:t>
      </w:r>
      <w:r>
        <w:rPr>
          <w:spacing w:val="-12"/>
          <w:sz w:val="24"/>
        </w:rPr>
        <w:t xml:space="preserve"> </w:t>
      </w:r>
      <w:r>
        <w:rPr>
          <w:i/>
          <w:sz w:val="24"/>
        </w:rPr>
        <w:t>NEPC</w:t>
      </w:r>
      <w:r>
        <w:rPr>
          <w:i/>
          <w:spacing w:val="-10"/>
          <w:sz w:val="24"/>
        </w:rPr>
        <w:t xml:space="preserve"> </w:t>
      </w:r>
      <w:r>
        <w:rPr>
          <w:i/>
          <w:sz w:val="24"/>
        </w:rPr>
        <w:t>review:</w:t>
      </w:r>
      <w:r>
        <w:rPr>
          <w:i/>
          <w:spacing w:val="-10"/>
          <w:sz w:val="24"/>
        </w:rPr>
        <w:t xml:space="preserve"> </w:t>
      </w:r>
      <w:r>
        <w:rPr>
          <w:i/>
          <w:sz w:val="24"/>
        </w:rPr>
        <w:t>As</w:t>
      </w:r>
      <w:r>
        <w:rPr>
          <w:i/>
          <w:spacing w:val="-10"/>
          <w:sz w:val="24"/>
        </w:rPr>
        <w:t xml:space="preserve"> </w:t>
      </w:r>
      <w:r>
        <w:rPr>
          <w:i/>
          <w:sz w:val="24"/>
        </w:rPr>
        <w:t>a</w:t>
      </w:r>
      <w:r>
        <w:rPr>
          <w:i/>
          <w:spacing w:val="-11"/>
          <w:sz w:val="24"/>
        </w:rPr>
        <w:t xml:space="preserve"> </w:t>
      </w:r>
      <w:r>
        <w:rPr>
          <w:i/>
          <w:sz w:val="24"/>
        </w:rPr>
        <w:t>matter</w:t>
      </w:r>
      <w:r>
        <w:rPr>
          <w:i/>
          <w:spacing w:val="-10"/>
          <w:sz w:val="24"/>
        </w:rPr>
        <w:t xml:space="preserve"> </w:t>
      </w:r>
      <w:r>
        <w:rPr>
          <w:i/>
          <w:sz w:val="24"/>
        </w:rPr>
        <w:t>of</w:t>
      </w:r>
      <w:r>
        <w:rPr>
          <w:i/>
          <w:spacing w:val="-10"/>
          <w:sz w:val="24"/>
        </w:rPr>
        <w:t xml:space="preserve"> </w:t>
      </w:r>
      <w:r>
        <w:rPr>
          <w:i/>
          <w:sz w:val="24"/>
        </w:rPr>
        <w:t>fact:</w:t>
      </w:r>
      <w:r>
        <w:rPr>
          <w:i/>
          <w:spacing w:val="-10"/>
          <w:sz w:val="24"/>
        </w:rPr>
        <w:t xml:space="preserve"> </w:t>
      </w:r>
      <w:r>
        <w:rPr>
          <w:i/>
          <w:sz w:val="24"/>
        </w:rPr>
        <w:t>National</w:t>
      </w:r>
      <w:r>
        <w:rPr>
          <w:i/>
          <w:spacing w:val="-10"/>
          <w:sz w:val="24"/>
        </w:rPr>
        <w:t xml:space="preserve"> </w:t>
      </w:r>
      <w:r>
        <w:rPr>
          <w:i/>
          <w:sz w:val="24"/>
        </w:rPr>
        <w:t>charter</w:t>
      </w:r>
      <w:r>
        <w:rPr>
          <w:i/>
          <w:spacing w:val="-10"/>
          <w:sz w:val="24"/>
        </w:rPr>
        <w:t xml:space="preserve"> </w:t>
      </w:r>
      <w:r>
        <w:rPr>
          <w:i/>
          <w:sz w:val="24"/>
        </w:rPr>
        <w:t>school</w:t>
      </w:r>
      <w:r>
        <w:rPr>
          <w:i/>
          <w:spacing w:val="-10"/>
          <w:sz w:val="24"/>
        </w:rPr>
        <w:t xml:space="preserve"> </w:t>
      </w:r>
      <w:r>
        <w:rPr>
          <w:i/>
          <w:sz w:val="24"/>
        </w:rPr>
        <w:t>study</w:t>
      </w:r>
      <w:r>
        <w:rPr>
          <w:i/>
          <w:spacing w:val="-11"/>
          <w:sz w:val="24"/>
        </w:rPr>
        <w:t xml:space="preserve"> </w:t>
      </w:r>
      <w:r>
        <w:rPr>
          <w:i/>
          <w:sz w:val="24"/>
        </w:rPr>
        <w:t>III</w:t>
      </w:r>
      <w:r>
        <w:rPr>
          <w:i/>
          <w:spacing w:val="-10"/>
          <w:sz w:val="24"/>
        </w:rPr>
        <w:t xml:space="preserve"> </w:t>
      </w:r>
      <w:r>
        <w:rPr>
          <w:i/>
          <w:sz w:val="24"/>
        </w:rPr>
        <w:t xml:space="preserve">2023 </w:t>
      </w:r>
      <w:r>
        <w:rPr>
          <w:sz w:val="24"/>
        </w:rPr>
        <w:t xml:space="preserve">(NEPC Review). National Education Policy Center, School of Education, University of Colorado. Boulder, CO. </w:t>
      </w:r>
      <w:hyperlink r:id="rId108">
        <w:r>
          <w:rPr>
            <w:rFonts w:ascii="Fira Mono"/>
            <w:sz w:val="19"/>
          </w:rPr>
          <w:t>https:</w:t>
        </w:r>
      </w:hyperlink>
    </w:p>
    <w:p w14:paraId="03B416F0" w14:textId="77777777" w:rsidR="00E36C05" w:rsidRDefault="00B7521C">
      <w:pPr>
        <w:spacing w:before="89"/>
        <w:ind w:left="1157"/>
        <w:rPr>
          <w:rFonts w:ascii="Fira Mono"/>
          <w:sz w:val="19"/>
        </w:rPr>
      </w:pPr>
      <w:hyperlink r:id="rId109">
        <w:r>
          <w:rPr>
            <w:rFonts w:ascii="Fira Mono"/>
            <w:spacing w:val="-2"/>
            <w:sz w:val="19"/>
          </w:rPr>
          <w:t>//nepc.colorado.edu/sites/default/files/reviews/NR%20Ferrare_0.pdf</w:t>
        </w:r>
      </w:hyperlink>
    </w:p>
    <w:p w14:paraId="2EE0B3C1" w14:textId="77777777" w:rsidR="00E36C05" w:rsidRDefault="00E36C05">
      <w:pPr>
        <w:pStyle w:val="BodyText"/>
        <w:spacing w:before="11"/>
        <w:rPr>
          <w:rFonts w:ascii="Fira Mono"/>
          <w:sz w:val="25"/>
        </w:rPr>
      </w:pPr>
    </w:p>
    <w:p w14:paraId="7D5CC049" w14:textId="77777777" w:rsidR="00E36C05" w:rsidRDefault="00B7521C">
      <w:pPr>
        <w:spacing w:line="358" w:lineRule="exact"/>
        <w:ind w:left="1157" w:right="256" w:hanging="720"/>
        <w:rPr>
          <w:rFonts w:ascii="Fira Mono"/>
          <w:sz w:val="19"/>
        </w:rPr>
      </w:pPr>
      <w:bookmarkStart w:id="468" w:name="_bookmark366"/>
      <w:bookmarkEnd w:id="468"/>
      <w:r>
        <w:rPr>
          <w:sz w:val="24"/>
        </w:rPr>
        <w:t xml:space="preserve">Finalsite. (2024). </w:t>
      </w:r>
      <w:r>
        <w:rPr>
          <w:i/>
          <w:sz w:val="24"/>
        </w:rPr>
        <w:t>5 Innovative Charter School Marketing Strategies</w:t>
      </w:r>
      <w:r>
        <w:rPr>
          <w:sz w:val="24"/>
        </w:rPr>
        <w:t xml:space="preserve">. </w:t>
      </w:r>
      <w:hyperlink r:id="rId110">
        <w:r>
          <w:rPr>
            <w:rFonts w:ascii="Fira Mono"/>
            <w:spacing w:val="-2"/>
            <w:sz w:val="19"/>
          </w:rPr>
          <w:t>https://www.finalsite.com/blog/p/~board/b/post/5-innovative-charter-</w:t>
        </w:r>
      </w:hyperlink>
      <w:r>
        <w:rPr>
          <w:rFonts w:ascii="Fira Mono"/>
          <w:spacing w:val="-2"/>
          <w:sz w:val="19"/>
        </w:rPr>
        <w:t xml:space="preserve"> </w:t>
      </w:r>
      <w:hyperlink r:id="rId111">
        <w:r>
          <w:rPr>
            <w:rFonts w:ascii="Fira Mono"/>
            <w:spacing w:val="-2"/>
            <w:sz w:val="19"/>
          </w:rPr>
          <w:t>school-marketing-strategies</w:t>
        </w:r>
      </w:hyperlink>
    </w:p>
    <w:p w14:paraId="6A49B42B" w14:textId="77777777" w:rsidR="00E36C05" w:rsidRDefault="00E36C05">
      <w:pPr>
        <w:pStyle w:val="BodyText"/>
        <w:spacing w:before="2"/>
        <w:rPr>
          <w:rFonts w:ascii="Fira Mono"/>
        </w:rPr>
      </w:pPr>
    </w:p>
    <w:p w14:paraId="2891B502" w14:textId="77777777" w:rsidR="00E36C05" w:rsidRDefault="00B7521C">
      <w:pPr>
        <w:spacing w:line="358" w:lineRule="exact"/>
        <w:ind w:left="1157" w:right="256" w:hanging="720"/>
        <w:rPr>
          <w:rFonts w:ascii="Fira Mono"/>
          <w:sz w:val="19"/>
        </w:rPr>
      </w:pPr>
      <w:bookmarkStart w:id="469" w:name="_bookmark367"/>
      <w:bookmarkEnd w:id="469"/>
      <w:r>
        <w:rPr>
          <w:sz w:val="24"/>
        </w:rPr>
        <w:t>Fiscal</w:t>
      </w:r>
      <w:r>
        <w:rPr>
          <w:spacing w:val="-12"/>
          <w:sz w:val="24"/>
        </w:rPr>
        <w:t xml:space="preserve"> </w:t>
      </w:r>
      <w:r>
        <w:rPr>
          <w:sz w:val="24"/>
        </w:rPr>
        <w:t>Crisis</w:t>
      </w:r>
      <w:r>
        <w:rPr>
          <w:spacing w:val="-12"/>
          <w:sz w:val="24"/>
        </w:rPr>
        <w:t xml:space="preserve"> </w:t>
      </w:r>
      <w:r>
        <w:rPr>
          <w:sz w:val="24"/>
        </w:rPr>
        <w:t>and</w:t>
      </w:r>
      <w:r>
        <w:rPr>
          <w:spacing w:val="-12"/>
          <w:sz w:val="24"/>
        </w:rPr>
        <w:t xml:space="preserve"> </w:t>
      </w:r>
      <w:r>
        <w:rPr>
          <w:sz w:val="24"/>
        </w:rPr>
        <w:t>Management</w:t>
      </w:r>
      <w:r>
        <w:rPr>
          <w:spacing w:val="-12"/>
          <w:sz w:val="24"/>
        </w:rPr>
        <w:t xml:space="preserve"> </w:t>
      </w:r>
      <w:r>
        <w:rPr>
          <w:sz w:val="24"/>
        </w:rPr>
        <w:t>Team.</w:t>
      </w:r>
      <w:r>
        <w:rPr>
          <w:spacing w:val="-12"/>
          <w:sz w:val="24"/>
        </w:rPr>
        <w:t xml:space="preserve"> </w:t>
      </w:r>
      <w:r>
        <w:rPr>
          <w:sz w:val="24"/>
        </w:rPr>
        <w:t>(2020,</w:t>
      </w:r>
      <w:r>
        <w:rPr>
          <w:spacing w:val="-12"/>
          <w:sz w:val="24"/>
        </w:rPr>
        <w:t xml:space="preserve"> </w:t>
      </w:r>
      <w:r>
        <w:rPr>
          <w:sz w:val="24"/>
        </w:rPr>
        <w:t>November</w:t>
      </w:r>
      <w:r>
        <w:rPr>
          <w:spacing w:val="-12"/>
          <w:sz w:val="24"/>
        </w:rPr>
        <w:t xml:space="preserve"> </w:t>
      </w:r>
      <w:r>
        <w:rPr>
          <w:sz w:val="24"/>
        </w:rPr>
        <w:t>6).</w:t>
      </w:r>
      <w:r>
        <w:rPr>
          <w:spacing w:val="-12"/>
          <w:sz w:val="24"/>
        </w:rPr>
        <w:t xml:space="preserve"> </w:t>
      </w:r>
      <w:r>
        <w:rPr>
          <w:sz w:val="24"/>
        </w:rPr>
        <w:t>Indicators</w:t>
      </w:r>
      <w:r>
        <w:rPr>
          <w:spacing w:val="-11"/>
          <w:sz w:val="24"/>
        </w:rPr>
        <w:t xml:space="preserve"> </w:t>
      </w:r>
      <w:r>
        <w:rPr>
          <w:sz w:val="24"/>
        </w:rPr>
        <w:t>of</w:t>
      </w:r>
      <w:r>
        <w:rPr>
          <w:spacing w:val="-12"/>
          <w:sz w:val="24"/>
        </w:rPr>
        <w:t xml:space="preserve"> </w:t>
      </w:r>
      <w:r>
        <w:rPr>
          <w:sz w:val="24"/>
        </w:rPr>
        <w:t>Risk</w:t>
      </w:r>
      <w:r>
        <w:rPr>
          <w:spacing w:val="-12"/>
          <w:sz w:val="24"/>
        </w:rPr>
        <w:t xml:space="preserve"> </w:t>
      </w:r>
      <w:r>
        <w:rPr>
          <w:sz w:val="24"/>
        </w:rPr>
        <w:t>or</w:t>
      </w:r>
      <w:r>
        <w:rPr>
          <w:spacing w:val="-12"/>
          <w:sz w:val="24"/>
        </w:rPr>
        <w:t xml:space="preserve"> </w:t>
      </w:r>
      <w:r>
        <w:rPr>
          <w:sz w:val="24"/>
        </w:rPr>
        <w:t xml:space="preserve">Potential Insolvency for Charter Schools. </w:t>
      </w:r>
      <w:hyperlink r:id="rId112">
        <w:r>
          <w:rPr>
            <w:rFonts w:ascii="Fira Mono"/>
            <w:spacing w:val="-2"/>
            <w:sz w:val="19"/>
          </w:rPr>
          <w:t>https://www.fcmat.org/PublicationsReports/Charter-School-Indicators-</w:t>
        </w:r>
      </w:hyperlink>
      <w:r>
        <w:rPr>
          <w:rFonts w:ascii="Fira Mono"/>
          <w:spacing w:val="-2"/>
          <w:sz w:val="19"/>
        </w:rPr>
        <w:t xml:space="preserve"> </w:t>
      </w:r>
      <w:hyperlink r:id="rId113">
        <w:r>
          <w:rPr>
            <w:rFonts w:ascii="Fira Mono"/>
            <w:spacing w:val="-2"/>
            <w:sz w:val="19"/>
          </w:rPr>
          <w:t>2020.pdf</w:t>
        </w:r>
      </w:hyperlink>
    </w:p>
    <w:p w14:paraId="78D9C9F7" w14:textId="77777777" w:rsidR="00E36C05" w:rsidRDefault="00E36C05">
      <w:pPr>
        <w:pStyle w:val="BodyText"/>
        <w:spacing w:before="8"/>
        <w:rPr>
          <w:rFonts w:ascii="Fira Mono"/>
          <w:sz w:val="25"/>
        </w:rPr>
      </w:pPr>
    </w:p>
    <w:p w14:paraId="56260A6E" w14:textId="77777777" w:rsidR="00E36C05" w:rsidRDefault="00B7521C">
      <w:pPr>
        <w:pStyle w:val="BodyText"/>
        <w:ind w:left="437"/>
      </w:pPr>
      <w:bookmarkStart w:id="470" w:name="_bookmark368"/>
      <w:bookmarkEnd w:id="470"/>
      <w:r>
        <w:rPr>
          <w:spacing w:val="-2"/>
        </w:rPr>
        <w:t>Fiscal</w:t>
      </w:r>
      <w:r>
        <w:rPr>
          <w:spacing w:val="-3"/>
        </w:rPr>
        <w:t xml:space="preserve"> </w:t>
      </w:r>
      <w:r>
        <w:rPr>
          <w:spacing w:val="-2"/>
        </w:rPr>
        <w:t>Crisis and Management</w:t>
      </w:r>
      <w:r>
        <w:rPr>
          <w:spacing w:val="-3"/>
        </w:rPr>
        <w:t xml:space="preserve"> </w:t>
      </w:r>
      <w:r>
        <w:rPr>
          <w:spacing w:val="-2"/>
        </w:rPr>
        <w:t>Team.</w:t>
      </w:r>
      <w:r>
        <w:rPr>
          <w:spacing w:val="-6"/>
        </w:rPr>
        <w:t xml:space="preserve"> </w:t>
      </w:r>
      <w:r>
        <w:rPr>
          <w:spacing w:val="-2"/>
        </w:rPr>
        <w:t>(2022).</w:t>
      </w:r>
      <w:r>
        <w:rPr>
          <w:spacing w:val="-6"/>
        </w:rPr>
        <w:t xml:space="preserve"> </w:t>
      </w:r>
      <w:r>
        <w:rPr>
          <w:spacing w:val="-2"/>
        </w:rPr>
        <w:t>Charter petition</w:t>
      </w:r>
      <w:r>
        <w:rPr>
          <w:spacing w:val="-3"/>
        </w:rPr>
        <w:t xml:space="preserve"> </w:t>
      </w:r>
      <w:r>
        <w:rPr>
          <w:spacing w:val="-2"/>
        </w:rPr>
        <w:t>evaluation matrix.</w:t>
      </w:r>
    </w:p>
    <w:p w14:paraId="0C6B07FD" w14:textId="77777777" w:rsidR="00E36C05" w:rsidRDefault="00B7521C">
      <w:pPr>
        <w:spacing w:before="98"/>
        <w:ind w:left="1157"/>
        <w:rPr>
          <w:rFonts w:ascii="Fira Mono"/>
          <w:sz w:val="19"/>
        </w:rPr>
      </w:pPr>
      <w:hyperlink r:id="rId114">
        <w:r>
          <w:rPr>
            <w:rFonts w:ascii="Fira Mono"/>
            <w:sz w:val="19"/>
          </w:rPr>
          <w:t>https://www.fcmat.org/publicationsreports/charter-petition-</w:t>
        </w:r>
        <w:r>
          <w:rPr>
            <w:rFonts w:ascii="Fira Mono"/>
            <w:spacing w:val="-2"/>
            <w:sz w:val="19"/>
          </w:rPr>
          <w:t>eval.pdf</w:t>
        </w:r>
      </w:hyperlink>
    </w:p>
    <w:p w14:paraId="011E2937" w14:textId="77777777" w:rsidR="00E36C05" w:rsidRDefault="00E36C05">
      <w:pPr>
        <w:pStyle w:val="BodyText"/>
        <w:spacing w:before="4"/>
        <w:rPr>
          <w:rFonts w:ascii="Fira Mono"/>
          <w:sz w:val="27"/>
        </w:rPr>
      </w:pPr>
    </w:p>
    <w:p w14:paraId="7D1FCE36" w14:textId="77777777" w:rsidR="00E36C05" w:rsidRDefault="00B7521C">
      <w:pPr>
        <w:spacing w:line="244" w:lineRule="auto"/>
        <w:ind w:left="1157" w:right="889" w:hanging="720"/>
        <w:rPr>
          <w:rFonts w:ascii="Fira Mono"/>
          <w:sz w:val="19"/>
        </w:rPr>
      </w:pPr>
      <w:bookmarkStart w:id="471" w:name="_bookmark369"/>
      <w:bookmarkEnd w:id="471"/>
      <w:r>
        <w:rPr>
          <w:sz w:val="24"/>
        </w:rPr>
        <w:t>Fiscal</w:t>
      </w:r>
      <w:r>
        <w:rPr>
          <w:spacing w:val="-12"/>
          <w:sz w:val="24"/>
        </w:rPr>
        <w:t xml:space="preserve"> </w:t>
      </w:r>
      <w:r>
        <w:rPr>
          <w:sz w:val="24"/>
        </w:rPr>
        <w:t>Crisis</w:t>
      </w:r>
      <w:r>
        <w:rPr>
          <w:spacing w:val="-12"/>
          <w:sz w:val="24"/>
        </w:rPr>
        <w:t xml:space="preserve"> </w:t>
      </w:r>
      <w:r>
        <w:rPr>
          <w:sz w:val="24"/>
        </w:rPr>
        <w:t>and</w:t>
      </w:r>
      <w:r>
        <w:rPr>
          <w:spacing w:val="-12"/>
          <w:sz w:val="24"/>
        </w:rPr>
        <w:t xml:space="preserve"> </w:t>
      </w:r>
      <w:r>
        <w:rPr>
          <w:sz w:val="24"/>
        </w:rPr>
        <w:t>Management</w:t>
      </w:r>
      <w:r>
        <w:rPr>
          <w:spacing w:val="-12"/>
          <w:sz w:val="24"/>
        </w:rPr>
        <w:t xml:space="preserve"> </w:t>
      </w:r>
      <w:r>
        <w:rPr>
          <w:sz w:val="24"/>
        </w:rPr>
        <w:t>Team.</w:t>
      </w:r>
      <w:r>
        <w:rPr>
          <w:spacing w:val="-12"/>
          <w:sz w:val="24"/>
        </w:rPr>
        <w:t xml:space="preserve"> </w:t>
      </w:r>
      <w:r>
        <w:rPr>
          <w:sz w:val="24"/>
        </w:rPr>
        <w:t>(2024).</w:t>
      </w:r>
      <w:r>
        <w:rPr>
          <w:spacing w:val="-12"/>
          <w:sz w:val="24"/>
        </w:rPr>
        <w:t xml:space="preserve"> </w:t>
      </w:r>
      <w:r>
        <w:rPr>
          <w:i/>
          <w:sz w:val="24"/>
        </w:rPr>
        <w:t>Fiscal</w:t>
      </w:r>
      <w:r>
        <w:rPr>
          <w:i/>
          <w:spacing w:val="-10"/>
          <w:sz w:val="24"/>
        </w:rPr>
        <w:t xml:space="preserve"> </w:t>
      </w:r>
      <w:r>
        <w:rPr>
          <w:i/>
          <w:sz w:val="24"/>
        </w:rPr>
        <w:t>crisis</w:t>
      </w:r>
      <w:r>
        <w:rPr>
          <w:i/>
          <w:spacing w:val="-10"/>
          <w:sz w:val="24"/>
        </w:rPr>
        <w:t xml:space="preserve"> </w:t>
      </w:r>
      <w:r>
        <w:rPr>
          <w:i/>
          <w:sz w:val="24"/>
        </w:rPr>
        <w:t>and</w:t>
      </w:r>
      <w:r>
        <w:rPr>
          <w:i/>
          <w:spacing w:val="-10"/>
          <w:sz w:val="24"/>
        </w:rPr>
        <w:t xml:space="preserve"> </w:t>
      </w:r>
      <w:r>
        <w:rPr>
          <w:i/>
          <w:sz w:val="24"/>
        </w:rPr>
        <w:t>management</w:t>
      </w:r>
      <w:r>
        <w:rPr>
          <w:i/>
          <w:spacing w:val="-10"/>
          <w:sz w:val="24"/>
        </w:rPr>
        <w:t xml:space="preserve"> </w:t>
      </w:r>
      <w:r>
        <w:rPr>
          <w:i/>
          <w:sz w:val="24"/>
        </w:rPr>
        <w:t>team</w:t>
      </w:r>
      <w:r>
        <w:rPr>
          <w:i/>
          <w:spacing w:val="-10"/>
          <w:sz w:val="24"/>
        </w:rPr>
        <w:t xml:space="preserve"> </w:t>
      </w:r>
      <w:r>
        <w:rPr>
          <w:i/>
          <w:sz w:val="24"/>
        </w:rPr>
        <w:t>LCFF calculation spreadsheet</w:t>
      </w:r>
      <w:r>
        <w:rPr>
          <w:sz w:val="24"/>
        </w:rPr>
        <w:t xml:space="preserve">. </w:t>
      </w:r>
      <w:hyperlink r:id="rId115">
        <w:r>
          <w:rPr>
            <w:rFonts w:ascii="Fira Mono"/>
            <w:sz w:val="19"/>
          </w:rPr>
          <w:t>https://www.fcmat.org/lcff</w:t>
        </w:r>
      </w:hyperlink>
    </w:p>
    <w:p w14:paraId="4836E667" w14:textId="77777777" w:rsidR="00E36C05" w:rsidRDefault="00B7521C">
      <w:pPr>
        <w:spacing w:before="287" w:line="244" w:lineRule="auto"/>
        <w:ind w:left="1157" w:right="336" w:hanging="720"/>
        <w:rPr>
          <w:sz w:val="24"/>
        </w:rPr>
      </w:pPr>
      <w:bookmarkStart w:id="472" w:name="_bookmark370"/>
      <w:bookmarkEnd w:id="472"/>
      <w:r>
        <w:rPr>
          <w:spacing w:val="-2"/>
          <w:sz w:val="24"/>
        </w:rPr>
        <w:t>Fishman, S.</w:t>
      </w:r>
      <w:r>
        <w:rPr>
          <w:spacing w:val="-5"/>
          <w:sz w:val="24"/>
        </w:rPr>
        <w:t xml:space="preserve"> </w:t>
      </w:r>
      <w:r>
        <w:rPr>
          <w:spacing w:val="-2"/>
          <w:sz w:val="24"/>
        </w:rPr>
        <w:t>(2022).</w:t>
      </w:r>
      <w:r>
        <w:rPr>
          <w:spacing w:val="-5"/>
          <w:sz w:val="24"/>
        </w:rPr>
        <w:t xml:space="preserve"> </w:t>
      </w:r>
      <w:r>
        <w:rPr>
          <w:i/>
          <w:spacing w:val="-2"/>
          <w:sz w:val="24"/>
        </w:rPr>
        <w:t>Every nonprofit’s tax guide: How to keep your tax-exempt status and avoid</w:t>
      </w:r>
      <w:r>
        <w:rPr>
          <w:i/>
          <w:sz w:val="24"/>
        </w:rPr>
        <w:t xml:space="preserve"> IRS problems </w:t>
      </w:r>
      <w:r>
        <w:rPr>
          <w:sz w:val="24"/>
        </w:rPr>
        <w:t>(Seventh). Nolo.</w:t>
      </w:r>
    </w:p>
    <w:p w14:paraId="7D31DB4D" w14:textId="77777777" w:rsidR="00E36C05" w:rsidRDefault="00B7521C">
      <w:pPr>
        <w:spacing w:before="288"/>
        <w:ind w:left="437"/>
        <w:rPr>
          <w:sz w:val="24"/>
        </w:rPr>
      </w:pPr>
      <w:bookmarkStart w:id="473" w:name="_bookmark371"/>
      <w:bookmarkEnd w:id="473"/>
      <w:r>
        <w:rPr>
          <w:spacing w:val="-2"/>
          <w:sz w:val="24"/>
        </w:rPr>
        <w:t>Fowler, F.</w:t>
      </w:r>
      <w:r>
        <w:rPr>
          <w:spacing w:val="-1"/>
          <w:sz w:val="24"/>
        </w:rPr>
        <w:t xml:space="preserve"> </w:t>
      </w:r>
      <w:r>
        <w:rPr>
          <w:spacing w:val="-2"/>
          <w:sz w:val="24"/>
        </w:rPr>
        <w:t>C.</w:t>
      </w:r>
      <w:r>
        <w:rPr>
          <w:spacing w:val="-5"/>
          <w:sz w:val="24"/>
        </w:rPr>
        <w:t xml:space="preserve"> </w:t>
      </w:r>
      <w:r>
        <w:rPr>
          <w:spacing w:val="-2"/>
          <w:sz w:val="24"/>
        </w:rPr>
        <w:t>(2013).</w:t>
      </w:r>
      <w:r>
        <w:rPr>
          <w:spacing w:val="-5"/>
          <w:sz w:val="24"/>
        </w:rPr>
        <w:t xml:space="preserve"> </w:t>
      </w:r>
      <w:r>
        <w:rPr>
          <w:i/>
          <w:spacing w:val="-2"/>
          <w:sz w:val="24"/>
        </w:rPr>
        <w:t>Policy</w:t>
      </w:r>
      <w:r>
        <w:rPr>
          <w:i/>
          <w:spacing w:val="-1"/>
          <w:sz w:val="24"/>
        </w:rPr>
        <w:t xml:space="preserve"> </w:t>
      </w:r>
      <w:r>
        <w:rPr>
          <w:i/>
          <w:spacing w:val="-2"/>
          <w:sz w:val="24"/>
        </w:rPr>
        <w:t>studies</w:t>
      </w:r>
      <w:r>
        <w:rPr>
          <w:i/>
          <w:spacing w:val="-1"/>
          <w:sz w:val="24"/>
        </w:rPr>
        <w:t xml:space="preserve"> </w:t>
      </w:r>
      <w:r>
        <w:rPr>
          <w:i/>
          <w:spacing w:val="-2"/>
          <w:sz w:val="24"/>
        </w:rPr>
        <w:t>for</w:t>
      </w:r>
      <w:r>
        <w:rPr>
          <w:i/>
          <w:spacing w:val="-1"/>
          <w:sz w:val="24"/>
        </w:rPr>
        <w:t xml:space="preserve"> </w:t>
      </w:r>
      <w:r>
        <w:rPr>
          <w:i/>
          <w:spacing w:val="-2"/>
          <w:sz w:val="24"/>
        </w:rPr>
        <w:t>educational</w:t>
      </w:r>
      <w:r>
        <w:rPr>
          <w:i/>
          <w:spacing w:val="-1"/>
          <w:sz w:val="24"/>
        </w:rPr>
        <w:t xml:space="preserve"> </w:t>
      </w:r>
      <w:r>
        <w:rPr>
          <w:i/>
          <w:spacing w:val="-2"/>
          <w:sz w:val="24"/>
        </w:rPr>
        <w:t>leaders:</w:t>
      </w:r>
      <w:r>
        <w:rPr>
          <w:i/>
          <w:spacing w:val="-1"/>
          <w:sz w:val="24"/>
        </w:rPr>
        <w:t xml:space="preserve"> </w:t>
      </w:r>
      <w:r>
        <w:rPr>
          <w:i/>
          <w:spacing w:val="-2"/>
          <w:sz w:val="24"/>
        </w:rPr>
        <w:t>An</w:t>
      </w:r>
      <w:r>
        <w:rPr>
          <w:i/>
          <w:spacing w:val="-1"/>
          <w:sz w:val="24"/>
        </w:rPr>
        <w:t xml:space="preserve"> </w:t>
      </w:r>
      <w:r>
        <w:rPr>
          <w:i/>
          <w:spacing w:val="-2"/>
          <w:sz w:val="24"/>
        </w:rPr>
        <w:t>introduction</w:t>
      </w:r>
      <w:r>
        <w:rPr>
          <w:i/>
          <w:spacing w:val="6"/>
          <w:sz w:val="24"/>
        </w:rPr>
        <w:t xml:space="preserve"> </w:t>
      </w:r>
      <w:r>
        <w:rPr>
          <w:spacing w:val="-2"/>
          <w:sz w:val="24"/>
        </w:rPr>
        <w:t>(4e).</w:t>
      </w:r>
      <w:r>
        <w:rPr>
          <w:spacing w:val="-6"/>
          <w:sz w:val="24"/>
        </w:rPr>
        <w:t xml:space="preserve"> </w:t>
      </w:r>
      <w:r>
        <w:rPr>
          <w:spacing w:val="-2"/>
          <w:sz w:val="24"/>
        </w:rPr>
        <w:t>Pearson.</w:t>
      </w:r>
    </w:p>
    <w:p w14:paraId="7CB709A9" w14:textId="77777777" w:rsidR="00E36C05" w:rsidRDefault="00E36C05">
      <w:pPr>
        <w:pStyle w:val="BodyText"/>
        <w:spacing w:before="1"/>
        <w:rPr>
          <w:sz w:val="20"/>
        </w:rPr>
      </w:pPr>
    </w:p>
    <w:p w14:paraId="14FA9FCB" w14:textId="77777777" w:rsidR="00E36C05" w:rsidRDefault="00B7521C">
      <w:pPr>
        <w:pStyle w:val="BodyText"/>
        <w:spacing w:line="244" w:lineRule="auto"/>
        <w:ind w:left="1157" w:right="150" w:hanging="720"/>
      </w:pPr>
      <w:bookmarkStart w:id="474" w:name="_bookmark372"/>
      <w:bookmarkEnd w:id="474"/>
      <w:r>
        <w:rPr>
          <w:spacing w:val="-2"/>
        </w:rPr>
        <w:t>Frankenberg,</w:t>
      </w:r>
      <w:r>
        <w:rPr>
          <w:spacing w:val="-3"/>
        </w:rPr>
        <w:t xml:space="preserve"> </w:t>
      </w:r>
      <w:r>
        <w:rPr>
          <w:spacing w:val="-2"/>
        </w:rPr>
        <w:t>E.,</w:t>
      </w:r>
      <w:r>
        <w:rPr>
          <w:spacing w:val="-7"/>
        </w:rPr>
        <w:t xml:space="preserve"> </w:t>
      </w:r>
      <w:r>
        <w:rPr>
          <w:spacing w:val="-2"/>
        </w:rPr>
        <w:t>Siegel-Hawley,</w:t>
      </w:r>
      <w:r>
        <w:rPr>
          <w:spacing w:val="-3"/>
        </w:rPr>
        <w:t xml:space="preserve"> </w:t>
      </w:r>
      <w:r>
        <w:rPr>
          <w:spacing w:val="-2"/>
        </w:rPr>
        <w:t>G.,</w:t>
      </w:r>
      <w:r>
        <w:rPr>
          <w:spacing w:val="-7"/>
        </w:rPr>
        <w:t xml:space="preserve"> </w:t>
      </w:r>
      <w:r>
        <w:rPr>
          <w:spacing w:val="-2"/>
        </w:rPr>
        <w:t>&amp;</w:t>
      </w:r>
      <w:r>
        <w:rPr>
          <w:spacing w:val="-3"/>
        </w:rPr>
        <w:t xml:space="preserve"> </w:t>
      </w:r>
      <w:r>
        <w:rPr>
          <w:spacing w:val="-2"/>
        </w:rPr>
        <w:t>Want,</w:t>
      </w:r>
      <w:r>
        <w:rPr>
          <w:spacing w:val="-3"/>
        </w:rPr>
        <w:t xml:space="preserve"> </w:t>
      </w:r>
      <w:r>
        <w:rPr>
          <w:spacing w:val="-2"/>
        </w:rPr>
        <w:t>J.</w:t>
      </w:r>
      <w:r>
        <w:rPr>
          <w:spacing w:val="-7"/>
        </w:rPr>
        <w:t xml:space="preserve"> </w:t>
      </w:r>
      <w:r>
        <w:rPr>
          <w:spacing w:val="-2"/>
        </w:rPr>
        <w:t>(2010).</w:t>
      </w:r>
      <w:r>
        <w:rPr>
          <w:spacing w:val="-7"/>
        </w:rPr>
        <w:t xml:space="preserve"> </w:t>
      </w:r>
      <w:r>
        <w:rPr>
          <w:spacing w:val="-2"/>
        </w:rPr>
        <w:t>Choice</w:t>
      </w:r>
      <w:r>
        <w:rPr>
          <w:spacing w:val="-3"/>
        </w:rPr>
        <w:t xml:space="preserve"> </w:t>
      </w:r>
      <w:r>
        <w:rPr>
          <w:spacing w:val="-2"/>
        </w:rPr>
        <w:t>without</w:t>
      </w:r>
      <w:r>
        <w:rPr>
          <w:spacing w:val="-3"/>
        </w:rPr>
        <w:t xml:space="preserve"> </w:t>
      </w:r>
      <w:r>
        <w:rPr>
          <w:spacing w:val="-2"/>
        </w:rPr>
        <w:t>equity:</w:t>
      </w:r>
      <w:r>
        <w:rPr>
          <w:spacing w:val="-3"/>
        </w:rPr>
        <w:t xml:space="preserve"> </w:t>
      </w:r>
      <w:r>
        <w:rPr>
          <w:spacing w:val="-2"/>
        </w:rPr>
        <w:t xml:space="preserve">Charter </w:t>
      </w:r>
      <w:r>
        <w:t>school segregation and the need for civil rights standards.</w:t>
      </w:r>
    </w:p>
    <w:p w14:paraId="6DD0EAE9" w14:textId="77777777" w:rsidR="00E36C05" w:rsidRDefault="00B7521C">
      <w:pPr>
        <w:pStyle w:val="BodyText"/>
        <w:spacing w:before="287" w:line="244" w:lineRule="auto"/>
        <w:ind w:left="1157" w:right="314" w:hanging="720"/>
      </w:pPr>
      <w:bookmarkStart w:id="475" w:name="_bookmark373"/>
      <w:bookmarkEnd w:id="475"/>
      <w:r>
        <w:t>Frankenberg,</w:t>
      </w:r>
      <w:r>
        <w:rPr>
          <w:spacing w:val="-12"/>
        </w:rPr>
        <w:t xml:space="preserve"> </w:t>
      </w:r>
      <w:r>
        <w:t>E.,</w:t>
      </w:r>
      <w:r>
        <w:rPr>
          <w:spacing w:val="-12"/>
        </w:rPr>
        <w:t xml:space="preserve"> </w:t>
      </w:r>
      <w:r>
        <w:t>Ee,</w:t>
      </w:r>
      <w:r>
        <w:rPr>
          <w:spacing w:val="-12"/>
        </w:rPr>
        <w:t xml:space="preserve"> </w:t>
      </w:r>
      <w:r>
        <w:t>J.,</w:t>
      </w:r>
      <w:r>
        <w:rPr>
          <w:spacing w:val="-12"/>
        </w:rPr>
        <w:t xml:space="preserve"> </w:t>
      </w:r>
      <w:r>
        <w:t>Ayscue,</w:t>
      </w:r>
      <w:r>
        <w:rPr>
          <w:spacing w:val="-12"/>
        </w:rPr>
        <w:t xml:space="preserve"> </w:t>
      </w:r>
      <w:r>
        <w:t>J.</w:t>
      </w:r>
      <w:r>
        <w:rPr>
          <w:spacing w:val="-12"/>
        </w:rPr>
        <w:t xml:space="preserve"> </w:t>
      </w:r>
      <w:r>
        <w:t>B.,</w:t>
      </w:r>
      <w:r>
        <w:rPr>
          <w:spacing w:val="-12"/>
        </w:rPr>
        <w:t xml:space="preserve"> </w:t>
      </w:r>
      <w:r>
        <w:t>&amp;</w:t>
      </w:r>
      <w:r>
        <w:rPr>
          <w:spacing w:val="-12"/>
        </w:rPr>
        <w:t xml:space="preserve"> </w:t>
      </w:r>
      <w:r>
        <w:t>Orfield,</w:t>
      </w:r>
      <w:r>
        <w:rPr>
          <w:spacing w:val="-11"/>
        </w:rPr>
        <w:t xml:space="preserve"> </w:t>
      </w:r>
      <w:r>
        <w:t>G.</w:t>
      </w:r>
      <w:r>
        <w:rPr>
          <w:spacing w:val="-12"/>
        </w:rPr>
        <w:t xml:space="preserve"> </w:t>
      </w:r>
      <w:r>
        <w:t>(2019).</w:t>
      </w:r>
      <w:r>
        <w:rPr>
          <w:spacing w:val="-12"/>
        </w:rPr>
        <w:t xml:space="preserve"> </w:t>
      </w:r>
      <w:r>
        <w:t>Harming</w:t>
      </w:r>
      <w:r>
        <w:rPr>
          <w:spacing w:val="-12"/>
        </w:rPr>
        <w:t xml:space="preserve"> </w:t>
      </w:r>
      <w:r>
        <w:t>our</w:t>
      </w:r>
      <w:r>
        <w:rPr>
          <w:spacing w:val="-12"/>
        </w:rPr>
        <w:t xml:space="preserve"> </w:t>
      </w:r>
      <w:r>
        <w:t>common</w:t>
      </w:r>
      <w:r>
        <w:rPr>
          <w:spacing w:val="-12"/>
        </w:rPr>
        <w:t xml:space="preserve"> </w:t>
      </w:r>
      <w:r>
        <w:t>future: America’s segregated schools 65 years after Brown, 44.</w:t>
      </w:r>
    </w:p>
    <w:p w14:paraId="02D0E762" w14:textId="77777777" w:rsidR="00E36C05" w:rsidRDefault="00E36C05">
      <w:pPr>
        <w:spacing w:line="244" w:lineRule="auto"/>
        <w:sectPr w:rsidR="00E36C05">
          <w:pgSz w:w="12240" w:h="15840"/>
          <w:pgMar w:top="1360" w:right="1300" w:bottom="1680" w:left="1720" w:header="0" w:footer="1366" w:gutter="0"/>
          <w:cols w:space="720"/>
        </w:sectPr>
      </w:pPr>
    </w:p>
    <w:p w14:paraId="23493C19" w14:textId="77777777" w:rsidR="00E36C05" w:rsidRDefault="00B7521C">
      <w:pPr>
        <w:spacing w:before="32" w:line="358" w:lineRule="exact"/>
        <w:ind w:left="1157" w:right="150" w:hanging="720"/>
        <w:rPr>
          <w:rFonts w:ascii="Fira Mono"/>
          <w:sz w:val="19"/>
        </w:rPr>
      </w:pPr>
      <w:bookmarkStart w:id="476" w:name="_bookmark374"/>
      <w:bookmarkEnd w:id="476"/>
      <w:r>
        <w:rPr>
          <w:sz w:val="24"/>
        </w:rPr>
        <w:lastRenderedPageBreak/>
        <w:t>Frankenberg,</w:t>
      </w:r>
      <w:r>
        <w:rPr>
          <w:spacing w:val="-12"/>
          <w:sz w:val="24"/>
        </w:rPr>
        <w:t xml:space="preserve"> </w:t>
      </w:r>
      <w:r>
        <w:rPr>
          <w:sz w:val="24"/>
        </w:rPr>
        <w:t>E.,</w:t>
      </w:r>
      <w:r>
        <w:rPr>
          <w:spacing w:val="-12"/>
          <w:sz w:val="24"/>
        </w:rPr>
        <w:t xml:space="preserve"> </w:t>
      </w:r>
      <w:r>
        <w:rPr>
          <w:sz w:val="24"/>
        </w:rPr>
        <w:t>Siegel-Hawley,</w:t>
      </w:r>
      <w:r>
        <w:rPr>
          <w:spacing w:val="-12"/>
          <w:sz w:val="24"/>
        </w:rPr>
        <w:t xml:space="preserve"> </w:t>
      </w:r>
      <w:r>
        <w:rPr>
          <w:sz w:val="24"/>
        </w:rPr>
        <w:t>G.,</w:t>
      </w:r>
      <w:r>
        <w:rPr>
          <w:spacing w:val="-12"/>
          <w:sz w:val="24"/>
        </w:rPr>
        <w:t xml:space="preserve"> </w:t>
      </w:r>
      <w:r>
        <w:rPr>
          <w:sz w:val="24"/>
        </w:rPr>
        <w:t>&amp;</w:t>
      </w:r>
      <w:r>
        <w:rPr>
          <w:spacing w:val="-12"/>
          <w:sz w:val="24"/>
        </w:rPr>
        <w:t xml:space="preserve"> </w:t>
      </w:r>
      <w:r>
        <w:rPr>
          <w:sz w:val="24"/>
        </w:rPr>
        <w:t>Wang,</w:t>
      </w:r>
      <w:r>
        <w:rPr>
          <w:spacing w:val="-12"/>
          <w:sz w:val="24"/>
        </w:rPr>
        <w:t xml:space="preserve"> </w:t>
      </w:r>
      <w:r>
        <w:rPr>
          <w:sz w:val="24"/>
        </w:rPr>
        <w:t>J.</w:t>
      </w:r>
      <w:r>
        <w:rPr>
          <w:spacing w:val="-12"/>
          <w:sz w:val="24"/>
        </w:rPr>
        <w:t xml:space="preserve"> </w:t>
      </w:r>
      <w:r>
        <w:rPr>
          <w:sz w:val="24"/>
        </w:rPr>
        <w:t>(2011).</w:t>
      </w:r>
      <w:r>
        <w:rPr>
          <w:spacing w:val="-12"/>
          <w:sz w:val="24"/>
        </w:rPr>
        <w:t xml:space="preserve"> </w:t>
      </w:r>
      <w:r>
        <w:rPr>
          <w:sz w:val="24"/>
        </w:rPr>
        <w:t>Choice</w:t>
      </w:r>
      <w:r>
        <w:rPr>
          <w:spacing w:val="-11"/>
          <w:sz w:val="24"/>
        </w:rPr>
        <w:t xml:space="preserve"> </w:t>
      </w:r>
      <w:r>
        <w:rPr>
          <w:sz w:val="24"/>
        </w:rPr>
        <w:t>without</w:t>
      </w:r>
      <w:r>
        <w:rPr>
          <w:spacing w:val="-12"/>
          <w:sz w:val="24"/>
        </w:rPr>
        <w:t xml:space="preserve"> </w:t>
      </w:r>
      <w:r>
        <w:rPr>
          <w:sz w:val="24"/>
        </w:rPr>
        <w:t>equity:</w:t>
      </w:r>
      <w:r>
        <w:rPr>
          <w:spacing w:val="-12"/>
          <w:sz w:val="24"/>
        </w:rPr>
        <w:t xml:space="preserve"> </w:t>
      </w:r>
      <w:r>
        <w:rPr>
          <w:sz w:val="24"/>
        </w:rPr>
        <w:t xml:space="preserve">Charter school segregation. </w:t>
      </w:r>
      <w:r>
        <w:rPr>
          <w:i/>
          <w:sz w:val="24"/>
        </w:rPr>
        <w:t>education policy analysis archives</w:t>
      </w:r>
      <w:r>
        <w:rPr>
          <w:sz w:val="24"/>
        </w:rPr>
        <w:t xml:space="preserve">, </w:t>
      </w:r>
      <w:r>
        <w:rPr>
          <w:i/>
          <w:sz w:val="24"/>
        </w:rPr>
        <w:t>19</w:t>
      </w:r>
      <w:r>
        <w:rPr>
          <w:sz w:val="24"/>
        </w:rPr>
        <w:t xml:space="preserve">, 1. </w:t>
      </w:r>
      <w:hyperlink r:id="rId116">
        <w:r>
          <w:rPr>
            <w:rFonts w:ascii="Fira Mono"/>
            <w:spacing w:val="-2"/>
            <w:sz w:val="19"/>
          </w:rPr>
          <w:t>https://doi.org/10.14507/epaa.v19n1.2011</w:t>
        </w:r>
      </w:hyperlink>
    </w:p>
    <w:p w14:paraId="4B9345FA" w14:textId="77777777" w:rsidR="00E36C05" w:rsidRDefault="00E36C05">
      <w:pPr>
        <w:pStyle w:val="BodyText"/>
        <w:spacing w:before="8"/>
        <w:rPr>
          <w:rFonts w:ascii="Fira Mono"/>
          <w:sz w:val="25"/>
        </w:rPr>
      </w:pPr>
    </w:p>
    <w:p w14:paraId="6BF06FD2" w14:textId="77777777" w:rsidR="00E36C05" w:rsidRDefault="00B7521C">
      <w:pPr>
        <w:spacing w:line="244" w:lineRule="auto"/>
        <w:ind w:left="1157" w:right="149" w:hanging="720"/>
        <w:rPr>
          <w:sz w:val="24"/>
        </w:rPr>
      </w:pPr>
      <w:bookmarkStart w:id="477" w:name="_bookmark375"/>
      <w:bookmarkEnd w:id="477"/>
      <w:r>
        <w:rPr>
          <w:sz w:val="24"/>
        </w:rPr>
        <w:t>Friedman,</w:t>
      </w:r>
      <w:r>
        <w:rPr>
          <w:spacing w:val="-8"/>
          <w:sz w:val="24"/>
        </w:rPr>
        <w:t xml:space="preserve"> </w:t>
      </w:r>
      <w:r>
        <w:rPr>
          <w:sz w:val="24"/>
        </w:rPr>
        <w:t>M.</w:t>
      </w:r>
      <w:r>
        <w:rPr>
          <w:spacing w:val="-11"/>
          <w:sz w:val="24"/>
        </w:rPr>
        <w:t xml:space="preserve"> </w:t>
      </w:r>
      <w:r>
        <w:rPr>
          <w:sz w:val="24"/>
        </w:rPr>
        <w:t>(1955).</w:t>
      </w:r>
      <w:r>
        <w:rPr>
          <w:spacing w:val="-11"/>
          <w:sz w:val="24"/>
        </w:rPr>
        <w:t xml:space="preserve"> </w:t>
      </w:r>
      <w:r>
        <w:rPr>
          <w:sz w:val="24"/>
        </w:rPr>
        <w:t>The</w:t>
      </w:r>
      <w:r>
        <w:rPr>
          <w:spacing w:val="-8"/>
          <w:sz w:val="24"/>
        </w:rPr>
        <w:t xml:space="preserve"> </w:t>
      </w:r>
      <w:r>
        <w:rPr>
          <w:sz w:val="24"/>
        </w:rPr>
        <w:t>role</w:t>
      </w:r>
      <w:r>
        <w:rPr>
          <w:spacing w:val="-8"/>
          <w:sz w:val="24"/>
        </w:rPr>
        <w:t xml:space="preserve"> </w:t>
      </w:r>
      <w:r>
        <w:rPr>
          <w:sz w:val="24"/>
        </w:rPr>
        <w:t>of</w:t>
      </w:r>
      <w:r>
        <w:rPr>
          <w:spacing w:val="-8"/>
          <w:sz w:val="24"/>
        </w:rPr>
        <w:t xml:space="preserve"> </w:t>
      </w:r>
      <w:r>
        <w:rPr>
          <w:sz w:val="24"/>
        </w:rPr>
        <w:t>government</w:t>
      </w:r>
      <w:r>
        <w:rPr>
          <w:spacing w:val="-8"/>
          <w:sz w:val="24"/>
        </w:rPr>
        <w:t xml:space="preserve"> </w:t>
      </w:r>
      <w:r>
        <w:rPr>
          <w:sz w:val="24"/>
        </w:rPr>
        <w:t>in</w:t>
      </w:r>
      <w:r>
        <w:rPr>
          <w:spacing w:val="-8"/>
          <w:sz w:val="24"/>
        </w:rPr>
        <w:t xml:space="preserve"> </w:t>
      </w:r>
      <w:r>
        <w:rPr>
          <w:sz w:val="24"/>
        </w:rPr>
        <w:t>education.</w:t>
      </w:r>
      <w:r>
        <w:rPr>
          <w:spacing w:val="-11"/>
          <w:sz w:val="24"/>
        </w:rPr>
        <w:t xml:space="preserve"> </w:t>
      </w:r>
      <w:r>
        <w:rPr>
          <w:sz w:val="24"/>
        </w:rPr>
        <w:t>In</w:t>
      </w:r>
      <w:r>
        <w:rPr>
          <w:spacing w:val="-8"/>
          <w:sz w:val="24"/>
        </w:rPr>
        <w:t xml:space="preserve"> </w:t>
      </w:r>
      <w:r>
        <w:rPr>
          <w:i/>
          <w:sz w:val="24"/>
        </w:rPr>
        <w:t>Economics</w:t>
      </w:r>
      <w:r>
        <w:rPr>
          <w:i/>
          <w:spacing w:val="-7"/>
          <w:sz w:val="24"/>
        </w:rPr>
        <w:t xml:space="preserve"> </w:t>
      </w:r>
      <w:r>
        <w:rPr>
          <w:i/>
          <w:sz w:val="24"/>
        </w:rPr>
        <w:t>and</w:t>
      </w:r>
      <w:r>
        <w:rPr>
          <w:i/>
          <w:spacing w:val="-7"/>
          <w:sz w:val="24"/>
        </w:rPr>
        <w:t xml:space="preserve"> </w:t>
      </w:r>
      <w:r>
        <w:rPr>
          <w:i/>
          <w:sz w:val="24"/>
        </w:rPr>
        <w:t>the</w:t>
      </w:r>
      <w:r>
        <w:rPr>
          <w:i/>
          <w:spacing w:val="-7"/>
          <w:sz w:val="24"/>
        </w:rPr>
        <w:t xml:space="preserve"> </w:t>
      </w:r>
      <w:r>
        <w:rPr>
          <w:i/>
          <w:sz w:val="24"/>
        </w:rPr>
        <w:t>Public Interest</w:t>
      </w:r>
      <w:r>
        <w:rPr>
          <w:i/>
          <w:spacing w:val="40"/>
          <w:sz w:val="24"/>
        </w:rPr>
        <w:t xml:space="preserve"> </w:t>
      </w:r>
      <w:r>
        <w:rPr>
          <w:sz w:val="24"/>
        </w:rPr>
        <w:t>(p. 14). Rutgers University Press.</w:t>
      </w:r>
    </w:p>
    <w:p w14:paraId="01FEA9A1" w14:textId="77777777" w:rsidR="00E36C05" w:rsidRDefault="00B7521C">
      <w:pPr>
        <w:spacing w:before="287"/>
        <w:ind w:left="437"/>
        <w:rPr>
          <w:sz w:val="24"/>
        </w:rPr>
      </w:pPr>
      <w:bookmarkStart w:id="478" w:name="_bookmark376"/>
      <w:bookmarkEnd w:id="478"/>
      <w:r>
        <w:rPr>
          <w:spacing w:val="-2"/>
          <w:sz w:val="24"/>
        </w:rPr>
        <w:t>Gabor,</w:t>
      </w:r>
      <w:r>
        <w:rPr>
          <w:spacing w:val="-1"/>
          <w:sz w:val="24"/>
        </w:rPr>
        <w:t xml:space="preserve"> </w:t>
      </w:r>
      <w:r>
        <w:rPr>
          <w:spacing w:val="-2"/>
          <w:sz w:val="24"/>
        </w:rPr>
        <w:t>A.</w:t>
      </w:r>
      <w:r>
        <w:rPr>
          <w:spacing w:val="-5"/>
          <w:sz w:val="24"/>
        </w:rPr>
        <w:t xml:space="preserve"> </w:t>
      </w:r>
      <w:r>
        <w:rPr>
          <w:spacing w:val="-2"/>
          <w:sz w:val="24"/>
        </w:rPr>
        <w:t>(2015).</w:t>
      </w:r>
      <w:r>
        <w:rPr>
          <w:spacing w:val="-4"/>
          <w:sz w:val="24"/>
        </w:rPr>
        <w:t xml:space="preserve"> </w:t>
      </w:r>
      <w:r>
        <w:rPr>
          <w:i/>
          <w:spacing w:val="-2"/>
          <w:sz w:val="24"/>
        </w:rPr>
        <w:t>New</w:t>
      </w:r>
      <w:r>
        <w:rPr>
          <w:i/>
          <w:spacing w:val="-1"/>
          <w:sz w:val="24"/>
        </w:rPr>
        <w:t xml:space="preserve"> </w:t>
      </w:r>
      <w:r>
        <w:rPr>
          <w:i/>
          <w:spacing w:val="-2"/>
          <w:sz w:val="24"/>
        </w:rPr>
        <w:t>CREDO</w:t>
      </w:r>
      <w:r>
        <w:rPr>
          <w:i/>
          <w:spacing w:val="-1"/>
          <w:sz w:val="24"/>
        </w:rPr>
        <w:t xml:space="preserve"> </w:t>
      </w:r>
      <w:r>
        <w:rPr>
          <w:i/>
          <w:spacing w:val="-2"/>
          <w:sz w:val="24"/>
        </w:rPr>
        <w:t>study,</w:t>
      </w:r>
      <w:r>
        <w:rPr>
          <w:i/>
          <w:sz w:val="24"/>
        </w:rPr>
        <w:t xml:space="preserve"> </w:t>
      </w:r>
      <w:r>
        <w:rPr>
          <w:i/>
          <w:spacing w:val="-2"/>
          <w:sz w:val="24"/>
        </w:rPr>
        <w:t>new</w:t>
      </w:r>
      <w:r>
        <w:rPr>
          <w:i/>
          <w:spacing w:val="-1"/>
          <w:sz w:val="24"/>
        </w:rPr>
        <w:t xml:space="preserve"> </w:t>
      </w:r>
      <w:r>
        <w:rPr>
          <w:i/>
          <w:spacing w:val="-2"/>
          <w:sz w:val="24"/>
        </w:rPr>
        <w:t>credibility</w:t>
      </w:r>
      <w:r>
        <w:rPr>
          <w:i/>
          <w:spacing w:val="-1"/>
          <w:sz w:val="24"/>
        </w:rPr>
        <w:t xml:space="preserve"> </w:t>
      </w:r>
      <w:r>
        <w:rPr>
          <w:i/>
          <w:spacing w:val="-2"/>
          <w:sz w:val="24"/>
        </w:rPr>
        <w:t>problems:</w:t>
      </w:r>
      <w:r>
        <w:rPr>
          <w:i/>
          <w:sz w:val="24"/>
        </w:rPr>
        <w:t xml:space="preserve"> </w:t>
      </w:r>
      <w:r>
        <w:rPr>
          <w:i/>
          <w:spacing w:val="-2"/>
          <w:sz w:val="24"/>
        </w:rPr>
        <w:t>From</w:t>
      </w:r>
      <w:r>
        <w:rPr>
          <w:i/>
          <w:spacing w:val="-1"/>
          <w:sz w:val="24"/>
        </w:rPr>
        <w:t xml:space="preserve"> </w:t>
      </w:r>
      <w:r>
        <w:rPr>
          <w:i/>
          <w:spacing w:val="-2"/>
          <w:sz w:val="24"/>
        </w:rPr>
        <w:t>New</w:t>
      </w:r>
      <w:r>
        <w:rPr>
          <w:i/>
          <w:spacing w:val="-1"/>
          <w:sz w:val="24"/>
        </w:rPr>
        <w:t xml:space="preserve"> </w:t>
      </w:r>
      <w:r>
        <w:rPr>
          <w:i/>
          <w:spacing w:val="-2"/>
          <w:sz w:val="24"/>
        </w:rPr>
        <w:t>Orleans</w:t>
      </w:r>
      <w:r>
        <w:rPr>
          <w:i/>
          <w:sz w:val="24"/>
        </w:rPr>
        <w:t xml:space="preserve"> </w:t>
      </w:r>
      <w:r>
        <w:rPr>
          <w:i/>
          <w:spacing w:val="-2"/>
          <w:sz w:val="24"/>
        </w:rPr>
        <w:t>to</w:t>
      </w:r>
      <w:r>
        <w:rPr>
          <w:i/>
          <w:spacing w:val="-1"/>
          <w:sz w:val="24"/>
        </w:rPr>
        <w:t xml:space="preserve"> </w:t>
      </w:r>
      <w:r>
        <w:rPr>
          <w:i/>
          <w:spacing w:val="-2"/>
          <w:sz w:val="24"/>
        </w:rPr>
        <w:t>Boston</w:t>
      </w:r>
      <w:r>
        <w:rPr>
          <w:spacing w:val="-2"/>
          <w:sz w:val="24"/>
        </w:rPr>
        <w:t>.</w:t>
      </w:r>
    </w:p>
    <w:p w14:paraId="21BE2CFA" w14:textId="77777777" w:rsidR="00E36C05" w:rsidRDefault="00B7521C">
      <w:pPr>
        <w:spacing w:before="6" w:line="307" w:lineRule="auto"/>
        <w:ind w:left="1157" w:right="302"/>
        <w:rPr>
          <w:rFonts w:ascii="Fira Mono"/>
          <w:sz w:val="19"/>
        </w:rPr>
      </w:pPr>
      <w:r>
        <w:rPr>
          <w:sz w:val="24"/>
        </w:rPr>
        <w:t>Andrea</w:t>
      </w:r>
      <w:r>
        <w:rPr>
          <w:spacing w:val="-12"/>
          <w:sz w:val="24"/>
        </w:rPr>
        <w:t xml:space="preserve"> </w:t>
      </w:r>
      <w:r>
        <w:rPr>
          <w:sz w:val="24"/>
        </w:rPr>
        <w:t>Gabor.</w:t>
      </w:r>
      <w:r>
        <w:rPr>
          <w:spacing w:val="-12"/>
          <w:sz w:val="24"/>
        </w:rPr>
        <w:t xml:space="preserve"> </w:t>
      </w:r>
      <w:hyperlink r:id="rId117">
        <w:r>
          <w:rPr>
            <w:rFonts w:ascii="Fira Mono"/>
            <w:sz w:val="19"/>
          </w:rPr>
          <w:t>https://andreagabor.com/2015/04/28/new-credo-study-new-</w:t>
        </w:r>
      </w:hyperlink>
      <w:r>
        <w:rPr>
          <w:rFonts w:ascii="Fira Mono"/>
          <w:sz w:val="19"/>
        </w:rPr>
        <w:t xml:space="preserve"> </w:t>
      </w:r>
      <w:hyperlink r:id="rId118">
        <w:r>
          <w:rPr>
            <w:rFonts w:ascii="Fira Mono"/>
            <w:spacing w:val="-2"/>
            <w:sz w:val="19"/>
          </w:rPr>
          <w:t>credibility-problems-from-new-orleans-to-boston/</w:t>
        </w:r>
      </w:hyperlink>
    </w:p>
    <w:p w14:paraId="17D04219" w14:textId="77777777" w:rsidR="00E36C05" w:rsidRDefault="00E36C05">
      <w:pPr>
        <w:pStyle w:val="BodyText"/>
        <w:spacing w:before="11"/>
        <w:rPr>
          <w:rFonts w:ascii="Fira Mono"/>
          <w:sz w:val="21"/>
        </w:rPr>
      </w:pPr>
    </w:p>
    <w:p w14:paraId="2B848A4E" w14:textId="77777777" w:rsidR="00E36C05" w:rsidRDefault="00B7521C">
      <w:pPr>
        <w:spacing w:before="1" w:line="244" w:lineRule="auto"/>
        <w:ind w:left="1157" w:right="256" w:hanging="720"/>
        <w:rPr>
          <w:sz w:val="24"/>
        </w:rPr>
      </w:pPr>
      <w:bookmarkStart w:id="479" w:name="_bookmark377"/>
      <w:bookmarkEnd w:id="479"/>
      <w:r>
        <w:rPr>
          <w:sz w:val="24"/>
        </w:rPr>
        <w:t>Gallegos,</w:t>
      </w:r>
      <w:r>
        <w:rPr>
          <w:spacing w:val="-12"/>
          <w:sz w:val="24"/>
        </w:rPr>
        <w:t xml:space="preserve"> </w:t>
      </w:r>
      <w:r>
        <w:rPr>
          <w:sz w:val="24"/>
        </w:rPr>
        <w:t>E.,</w:t>
      </w:r>
      <w:r>
        <w:rPr>
          <w:spacing w:val="-12"/>
          <w:sz w:val="24"/>
        </w:rPr>
        <w:t xml:space="preserve"> </w:t>
      </w:r>
      <w:r>
        <w:rPr>
          <w:sz w:val="24"/>
        </w:rPr>
        <w:t>&amp;</w:t>
      </w:r>
      <w:r>
        <w:rPr>
          <w:spacing w:val="-12"/>
          <w:sz w:val="24"/>
        </w:rPr>
        <w:t xml:space="preserve"> </w:t>
      </w:r>
      <w:r>
        <w:rPr>
          <w:sz w:val="24"/>
        </w:rPr>
        <w:t>Willis,</w:t>
      </w:r>
      <w:r>
        <w:rPr>
          <w:spacing w:val="-12"/>
          <w:sz w:val="24"/>
        </w:rPr>
        <w:t xml:space="preserve"> </w:t>
      </w:r>
      <w:r>
        <w:rPr>
          <w:sz w:val="24"/>
        </w:rPr>
        <w:t>D.</w:t>
      </w:r>
      <w:r>
        <w:rPr>
          <w:spacing w:val="-10"/>
          <w:sz w:val="24"/>
        </w:rPr>
        <w:t xml:space="preserve"> </w:t>
      </w:r>
      <w:r>
        <w:rPr>
          <w:sz w:val="24"/>
        </w:rPr>
        <w:t>J.</w:t>
      </w:r>
      <w:r>
        <w:rPr>
          <w:spacing w:val="-12"/>
          <w:sz w:val="24"/>
        </w:rPr>
        <w:t xml:space="preserve"> </w:t>
      </w:r>
      <w:r>
        <w:rPr>
          <w:sz w:val="24"/>
        </w:rPr>
        <w:t>(n.d.).</w:t>
      </w:r>
      <w:r>
        <w:rPr>
          <w:spacing w:val="-12"/>
          <w:sz w:val="24"/>
        </w:rPr>
        <w:t xml:space="preserve"> </w:t>
      </w:r>
      <w:r>
        <w:rPr>
          <w:i/>
          <w:sz w:val="24"/>
        </w:rPr>
        <w:t>Most</w:t>
      </w:r>
      <w:r>
        <w:rPr>
          <w:i/>
          <w:spacing w:val="-9"/>
          <w:sz w:val="24"/>
        </w:rPr>
        <w:t xml:space="preserve"> </w:t>
      </w:r>
      <w:r>
        <w:rPr>
          <w:i/>
          <w:sz w:val="24"/>
        </w:rPr>
        <w:t>California</w:t>
      </w:r>
      <w:r>
        <w:rPr>
          <w:i/>
          <w:spacing w:val="-9"/>
          <w:sz w:val="24"/>
        </w:rPr>
        <w:t xml:space="preserve"> </w:t>
      </w:r>
      <w:r>
        <w:rPr>
          <w:i/>
          <w:sz w:val="24"/>
        </w:rPr>
        <w:t>high</w:t>
      </w:r>
      <w:r>
        <w:rPr>
          <w:i/>
          <w:spacing w:val="-9"/>
          <w:sz w:val="24"/>
        </w:rPr>
        <w:t xml:space="preserve"> </w:t>
      </w:r>
      <w:r>
        <w:rPr>
          <w:i/>
          <w:sz w:val="24"/>
        </w:rPr>
        <w:t>school</w:t>
      </w:r>
      <w:r>
        <w:rPr>
          <w:i/>
          <w:spacing w:val="-9"/>
          <w:sz w:val="24"/>
        </w:rPr>
        <w:t xml:space="preserve"> </w:t>
      </w:r>
      <w:r>
        <w:rPr>
          <w:i/>
          <w:sz w:val="24"/>
        </w:rPr>
        <w:t>seniors</w:t>
      </w:r>
      <w:r>
        <w:rPr>
          <w:i/>
          <w:spacing w:val="-9"/>
          <w:sz w:val="24"/>
        </w:rPr>
        <w:t xml:space="preserve"> </w:t>
      </w:r>
      <w:r>
        <w:rPr>
          <w:i/>
          <w:sz w:val="24"/>
        </w:rPr>
        <w:t>shut</w:t>
      </w:r>
      <w:r>
        <w:rPr>
          <w:i/>
          <w:spacing w:val="-9"/>
          <w:sz w:val="24"/>
        </w:rPr>
        <w:t xml:space="preserve"> </w:t>
      </w:r>
      <w:r>
        <w:rPr>
          <w:i/>
          <w:sz w:val="24"/>
        </w:rPr>
        <w:t>out</w:t>
      </w:r>
      <w:r>
        <w:rPr>
          <w:i/>
          <w:spacing w:val="-9"/>
          <w:sz w:val="24"/>
        </w:rPr>
        <w:t xml:space="preserve"> </w:t>
      </w:r>
      <w:r>
        <w:rPr>
          <w:i/>
          <w:sz w:val="24"/>
        </w:rPr>
        <w:t>of</w:t>
      </w:r>
      <w:r>
        <w:rPr>
          <w:i/>
          <w:spacing w:val="-9"/>
          <w:sz w:val="24"/>
        </w:rPr>
        <w:t xml:space="preserve"> </w:t>
      </w:r>
      <w:r>
        <w:rPr>
          <w:i/>
          <w:sz w:val="24"/>
        </w:rPr>
        <w:t>even</w:t>
      </w:r>
      <w:r>
        <w:rPr>
          <w:i/>
          <w:spacing w:val="-9"/>
          <w:sz w:val="24"/>
        </w:rPr>
        <w:t xml:space="preserve"> </w:t>
      </w:r>
      <w:r>
        <w:rPr>
          <w:i/>
          <w:sz w:val="24"/>
        </w:rPr>
        <w:t>applying to the state’s universities</w:t>
      </w:r>
      <w:r>
        <w:rPr>
          <w:sz w:val="24"/>
        </w:rPr>
        <w:t>. EdSource.</w:t>
      </w:r>
    </w:p>
    <w:p w14:paraId="16BAA848" w14:textId="77777777" w:rsidR="00E36C05" w:rsidRDefault="00B7521C">
      <w:pPr>
        <w:spacing w:before="90" w:line="376" w:lineRule="auto"/>
        <w:ind w:left="1157" w:right="371"/>
        <w:rPr>
          <w:rFonts w:ascii="Fira Mono"/>
          <w:sz w:val="19"/>
        </w:rPr>
      </w:pPr>
      <w:hyperlink r:id="rId119">
        <w:r>
          <w:rPr>
            <w:rFonts w:ascii="Fira Mono"/>
            <w:spacing w:val="-2"/>
            <w:sz w:val="19"/>
          </w:rPr>
          <w:t>https://edsource.org/2024/most-california-high-school-seniors-shut-</w:t>
        </w:r>
      </w:hyperlink>
      <w:r>
        <w:rPr>
          <w:rFonts w:ascii="Fira Mono"/>
          <w:spacing w:val="-2"/>
          <w:sz w:val="19"/>
        </w:rPr>
        <w:t xml:space="preserve"> </w:t>
      </w:r>
      <w:hyperlink r:id="rId120">
        <w:r>
          <w:rPr>
            <w:rFonts w:ascii="Fira Mono"/>
            <w:spacing w:val="-2"/>
            <w:sz w:val="19"/>
          </w:rPr>
          <w:t>out-of-even-applying-to-the-states-universities/705635</w:t>
        </w:r>
      </w:hyperlink>
    </w:p>
    <w:p w14:paraId="11D692BF" w14:textId="77777777" w:rsidR="00E36C05" w:rsidRDefault="00E36C05">
      <w:pPr>
        <w:pStyle w:val="BodyText"/>
        <w:spacing w:before="6"/>
        <w:rPr>
          <w:rFonts w:ascii="Fira Mono"/>
          <w:sz w:val="16"/>
        </w:rPr>
      </w:pPr>
    </w:p>
    <w:p w14:paraId="6FC872E4" w14:textId="77777777" w:rsidR="00E36C05" w:rsidRDefault="00B7521C">
      <w:pPr>
        <w:ind w:left="437"/>
        <w:rPr>
          <w:sz w:val="24"/>
        </w:rPr>
      </w:pPr>
      <w:bookmarkStart w:id="480" w:name="_bookmark378"/>
      <w:bookmarkEnd w:id="480"/>
      <w:r>
        <w:rPr>
          <w:spacing w:val="-2"/>
          <w:sz w:val="24"/>
        </w:rPr>
        <w:t>Garcia,</w:t>
      </w:r>
      <w:r>
        <w:rPr>
          <w:spacing w:val="-5"/>
          <w:sz w:val="24"/>
        </w:rPr>
        <w:t xml:space="preserve"> </w:t>
      </w:r>
      <w:r>
        <w:rPr>
          <w:spacing w:val="-2"/>
          <w:sz w:val="24"/>
        </w:rPr>
        <w:t>D.</w:t>
      </w:r>
      <w:r>
        <w:rPr>
          <w:spacing w:val="-4"/>
          <w:sz w:val="24"/>
        </w:rPr>
        <w:t xml:space="preserve"> </w:t>
      </w:r>
      <w:r>
        <w:rPr>
          <w:spacing w:val="-2"/>
          <w:sz w:val="24"/>
        </w:rPr>
        <w:t>R.</w:t>
      </w:r>
      <w:r>
        <w:rPr>
          <w:spacing w:val="-8"/>
          <w:sz w:val="24"/>
        </w:rPr>
        <w:t xml:space="preserve"> </w:t>
      </w:r>
      <w:r>
        <w:rPr>
          <w:spacing w:val="-2"/>
          <w:sz w:val="24"/>
        </w:rPr>
        <w:t>(2018).</w:t>
      </w:r>
      <w:r>
        <w:rPr>
          <w:spacing w:val="-8"/>
          <w:sz w:val="24"/>
        </w:rPr>
        <w:t xml:space="preserve"> </w:t>
      </w:r>
      <w:r>
        <w:rPr>
          <w:i/>
          <w:spacing w:val="-2"/>
          <w:sz w:val="24"/>
        </w:rPr>
        <w:t>School</w:t>
      </w:r>
      <w:r>
        <w:rPr>
          <w:i/>
          <w:spacing w:val="-4"/>
          <w:sz w:val="24"/>
        </w:rPr>
        <w:t xml:space="preserve"> </w:t>
      </w:r>
      <w:r>
        <w:rPr>
          <w:i/>
          <w:spacing w:val="-2"/>
          <w:sz w:val="24"/>
        </w:rPr>
        <w:t>Choice</w:t>
      </w:r>
      <w:r>
        <w:rPr>
          <w:spacing w:val="-2"/>
          <w:sz w:val="24"/>
        </w:rPr>
        <w:t>.</w:t>
      </w:r>
      <w:r>
        <w:rPr>
          <w:spacing w:val="-8"/>
          <w:sz w:val="24"/>
        </w:rPr>
        <w:t xml:space="preserve"> </w:t>
      </w:r>
      <w:r>
        <w:rPr>
          <w:spacing w:val="-2"/>
          <w:sz w:val="24"/>
        </w:rPr>
        <w:t>The</w:t>
      </w:r>
      <w:r>
        <w:rPr>
          <w:spacing w:val="-4"/>
          <w:sz w:val="24"/>
        </w:rPr>
        <w:t xml:space="preserve"> </w:t>
      </w:r>
      <w:r>
        <w:rPr>
          <w:spacing w:val="-2"/>
          <w:sz w:val="24"/>
        </w:rPr>
        <w:t>MIT</w:t>
      </w:r>
      <w:r>
        <w:rPr>
          <w:spacing w:val="-4"/>
          <w:sz w:val="24"/>
        </w:rPr>
        <w:t xml:space="preserve"> </w:t>
      </w:r>
      <w:r>
        <w:rPr>
          <w:spacing w:val="-2"/>
          <w:sz w:val="24"/>
        </w:rPr>
        <w:t>Press.</w:t>
      </w:r>
    </w:p>
    <w:p w14:paraId="77EC75EF" w14:textId="77777777" w:rsidR="00E36C05" w:rsidRDefault="00E36C05">
      <w:pPr>
        <w:pStyle w:val="BodyText"/>
        <w:spacing w:before="1"/>
        <w:rPr>
          <w:sz w:val="20"/>
        </w:rPr>
      </w:pPr>
    </w:p>
    <w:p w14:paraId="45753B40" w14:textId="77777777" w:rsidR="00E36C05" w:rsidRDefault="00B7521C">
      <w:pPr>
        <w:spacing w:before="1"/>
        <w:ind w:left="284" w:right="566"/>
        <w:jc w:val="center"/>
        <w:rPr>
          <w:sz w:val="24"/>
        </w:rPr>
      </w:pPr>
      <w:r>
        <w:rPr>
          <w:spacing w:val="-2"/>
          <w:sz w:val="24"/>
        </w:rPr>
        <w:t>Gardner,</w:t>
      </w:r>
      <w:r>
        <w:rPr>
          <w:spacing w:val="-4"/>
          <w:sz w:val="24"/>
        </w:rPr>
        <w:t xml:space="preserve"> </w:t>
      </w:r>
      <w:r>
        <w:rPr>
          <w:spacing w:val="-2"/>
          <w:sz w:val="24"/>
        </w:rPr>
        <w:t>D.</w:t>
      </w:r>
      <w:r>
        <w:rPr>
          <w:spacing w:val="-4"/>
          <w:sz w:val="24"/>
        </w:rPr>
        <w:t xml:space="preserve"> </w:t>
      </w:r>
      <w:r>
        <w:rPr>
          <w:spacing w:val="-2"/>
          <w:sz w:val="24"/>
        </w:rPr>
        <w:t>P.</w:t>
      </w:r>
      <w:r>
        <w:rPr>
          <w:spacing w:val="-7"/>
          <w:sz w:val="24"/>
        </w:rPr>
        <w:t xml:space="preserve"> </w:t>
      </w:r>
      <w:r>
        <w:rPr>
          <w:spacing w:val="-2"/>
          <w:sz w:val="24"/>
        </w:rPr>
        <w:t>(1983).</w:t>
      </w:r>
      <w:r>
        <w:rPr>
          <w:spacing w:val="-8"/>
          <w:sz w:val="24"/>
        </w:rPr>
        <w:t xml:space="preserve"> </w:t>
      </w:r>
      <w:r>
        <w:rPr>
          <w:i/>
          <w:spacing w:val="-2"/>
          <w:sz w:val="24"/>
        </w:rPr>
        <w:t>A</w:t>
      </w:r>
      <w:r>
        <w:rPr>
          <w:i/>
          <w:spacing w:val="-3"/>
          <w:sz w:val="24"/>
        </w:rPr>
        <w:t xml:space="preserve"> </w:t>
      </w:r>
      <w:r>
        <w:rPr>
          <w:i/>
          <w:spacing w:val="-2"/>
          <w:sz w:val="24"/>
        </w:rPr>
        <w:t>nation</w:t>
      </w:r>
      <w:r>
        <w:rPr>
          <w:i/>
          <w:spacing w:val="-3"/>
          <w:sz w:val="24"/>
        </w:rPr>
        <w:t xml:space="preserve"> </w:t>
      </w:r>
      <w:r>
        <w:rPr>
          <w:i/>
          <w:spacing w:val="-2"/>
          <w:sz w:val="24"/>
        </w:rPr>
        <w:t>at</w:t>
      </w:r>
      <w:r>
        <w:rPr>
          <w:i/>
          <w:spacing w:val="-3"/>
          <w:sz w:val="24"/>
        </w:rPr>
        <w:t xml:space="preserve"> </w:t>
      </w:r>
      <w:r>
        <w:rPr>
          <w:i/>
          <w:spacing w:val="-2"/>
          <w:sz w:val="24"/>
        </w:rPr>
        <w:t>risk:</w:t>
      </w:r>
      <w:r>
        <w:rPr>
          <w:i/>
          <w:spacing w:val="-4"/>
          <w:sz w:val="24"/>
        </w:rPr>
        <w:t xml:space="preserve"> </w:t>
      </w:r>
      <w:r>
        <w:rPr>
          <w:i/>
          <w:spacing w:val="-2"/>
          <w:sz w:val="24"/>
        </w:rPr>
        <w:t>The</w:t>
      </w:r>
      <w:r>
        <w:rPr>
          <w:i/>
          <w:spacing w:val="-3"/>
          <w:sz w:val="24"/>
        </w:rPr>
        <w:t xml:space="preserve"> </w:t>
      </w:r>
      <w:r>
        <w:rPr>
          <w:i/>
          <w:spacing w:val="-2"/>
          <w:sz w:val="24"/>
        </w:rPr>
        <w:t>imperative</w:t>
      </w:r>
      <w:r>
        <w:rPr>
          <w:i/>
          <w:spacing w:val="-3"/>
          <w:sz w:val="24"/>
        </w:rPr>
        <w:t xml:space="preserve"> </w:t>
      </w:r>
      <w:r>
        <w:rPr>
          <w:i/>
          <w:spacing w:val="-2"/>
          <w:sz w:val="24"/>
        </w:rPr>
        <w:t>for</w:t>
      </w:r>
      <w:r>
        <w:rPr>
          <w:i/>
          <w:spacing w:val="-4"/>
          <w:sz w:val="24"/>
        </w:rPr>
        <w:t xml:space="preserve"> </w:t>
      </w:r>
      <w:r>
        <w:rPr>
          <w:i/>
          <w:spacing w:val="-2"/>
          <w:sz w:val="24"/>
        </w:rPr>
        <w:t>educational</w:t>
      </w:r>
      <w:r>
        <w:rPr>
          <w:i/>
          <w:spacing w:val="-3"/>
          <w:sz w:val="24"/>
        </w:rPr>
        <w:t xml:space="preserve"> </w:t>
      </w:r>
      <w:r>
        <w:rPr>
          <w:i/>
          <w:spacing w:val="-2"/>
          <w:sz w:val="24"/>
        </w:rPr>
        <w:t>reform</w:t>
      </w:r>
      <w:r>
        <w:rPr>
          <w:i/>
          <w:spacing w:val="4"/>
          <w:sz w:val="24"/>
        </w:rPr>
        <w:t xml:space="preserve"> </w:t>
      </w:r>
      <w:r>
        <w:rPr>
          <w:spacing w:val="-2"/>
          <w:sz w:val="24"/>
        </w:rPr>
        <w:t>(ED</w:t>
      </w:r>
      <w:r>
        <w:rPr>
          <w:spacing w:val="-4"/>
          <w:sz w:val="24"/>
        </w:rPr>
        <w:t xml:space="preserve"> </w:t>
      </w:r>
      <w:r>
        <w:rPr>
          <w:spacing w:val="-2"/>
          <w:sz w:val="24"/>
        </w:rPr>
        <w:t>226</w:t>
      </w:r>
      <w:r>
        <w:rPr>
          <w:spacing w:val="-4"/>
          <w:sz w:val="24"/>
        </w:rPr>
        <w:t xml:space="preserve"> </w:t>
      </w:r>
      <w:r>
        <w:rPr>
          <w:spacing w:val="-2"/>
          <w:sz w:val="24"/>
        </w:rPr>
        <w:t>006).</w:t>
      </w:r>
    </w:p>
    <w:p w14:paraId="3D6ECF9B" w14:textId="77777777" w:rsidR="00E36C05" w:rsidRDefault="00B7521C">
      <w:pPr>
        <w:pStyle w:val="BodyText"/>
        <w:spacing w:before="6"/>
        <w:ind w:left="480" w:right="814"/>
        <w:jc w:val="center"/>
      </w:pPr>
      <w:r>
        <w:rPr>
          <w:spacing w:val="-2"/>
        </w:rPr>
        <w:t>National</w:t>
      </w:r>
      <w:r>
        <w:rPr>
          <w:spacing w:val="-6"/>
        </w:rPr>
        <w:t xml:space="preserve"> </w:t>
      </w:r>
      <w:r>
        <w:rPr>
          <w:spacing w:val="-2"/>
        </w:rPr>
        <w:t>Commission</w:t>
      </w:r>
      <w:r>
        <w:rPr>
          <w:spacing w:val="-6"/>
        </w:rPr>
        <w:t xml:space="preserve"> </w:t>
      </w:r>
      <w:r>
        <w:rPr>
          <w:spacing w:val="-2"/>
        </w:rPr>
        <w:t>on</w:t>
      </w:r>
      <w:r>
        <w:rPr>
          <w:spacing w:val="-6"/>
        </w:rPr>
        <w:t xml:space="preserve"> </w:t>
      </w:r>
      <w:r>
        <w:rPr>
          <w:spacing w:val="-2"/>
        </w:rPr>
        <w:t>Excellence</w:t>
      </w:r>
      <w:r>
        <w:rPr>
          <w:spacing w:val="-6"/>
        </w:rPr>
        <w:t xml:space="preserve"> </w:t>
      </w:r>
      <w:r>
        <w:rPr>
          <w:spacing w:val="-2"/>
        </w:rPr>
        <w:t>in</w:t>
      </w:r>
      <w:r>
        <w:rPr>
          <w:spacing w:val="-6"/>
        </w:rPr>
        <w:t xml:space="preserve"> </w:t>
      </w:r>
      <w:r>
        <w:rPr>
          <w:spacing w:val="-2"/>
        </w:rPr>
        <w:t>Education,Washington,</w:t>
      </w:r>
      <w:r>
        <w:rPr>
          <w:spacing w:val="-10"/>
        </w:rPr>
        <w:t xml:space="preserve"> </w:t>
      </w:r>
      <w:r>
        <w:rPr>
          <w:spacing w:val="-4"/>
        </w:rPr>
        <w:t>D.C.</w:t>
      </w:r>
    </w:p>
    <w:p w14:paraId="5F1F407A" w14:textId="77777777" w:rsidR="00E36C05" w:rsidRDefault="00B7521C">
      <w:pPr>
        <w:spacing w:before="98"/>
        <w:ind w:left="1157"/>
        <w:rPr>
          <w:rFonts w:ascii="Fira Mono"/>
          <w:sz w:val="19"/>
        </w:rPr>
      </w:pPr>
      <w:hyperlink r:id="rId121">
        <w:r>
          <w:rPr>
            <w:rFonts w:ascii="Fira Mono"/>
            <w:spacing w:val="-2"/>
            <w:sz w:val="19"/>
          </w:rPr>
          <w:t>https://files.eric.ed.gov/fulltext/ED226006.pdf</w:t>
        </w:r>
      </w:hyperlink>
    </w:p>
    <w:p w14:paraId="4CF979FC" w14:textId="77777777" w:rsidR="00E36C05" w:rsidRDefault="00E36C05">
      <w:pPr>
        <w:pStyle w:val="BodyText"/>
        <w:spacing w:before="10"/>
        <w:rPr>
          <w:rFonts w:ascii="Fira Mono"/>
          <w:sz w:val="25"/>
        </w:rPr>
      </w:pPr>
    </w:p>
    <w:p w14:paraId="19C9A772" w14:textId="77777777" w:rsidR="00E36C05" w:rsidRDefault="00B7521C">
      <w:pPr>
        <w:spacing w:before="1" w:line="358" w:lineRule="exact"/>
        <w:ind w:left="1157" w:right="485" w:hanging="720"/>
        <w:rPr>
          <w:rFonts w:ascii="Fira Mono"/>
          <w:sz w:val="19"/>
        </w:rPr>
      </w:pPr>
      <w:bookmarkStart w:id="481" w:name="_bookmark379"/>
      <w:bookmarkEnd w:id="481"/>
      <w:r>
        <w:rPr>
          <w:sz w:val="24"/>
        </w:rPr>
        <w:t>Gates, B.</w:t>
      </w:r>
      <w:r>
        <w:rPr>
          <w:spacing w:val="-2"/>
          <w:sz w:val="24"/>
        </w:rPr>
        <w:t xml:space="preserve"> </w:t>
      </w:r>
      <w:r>
        <w:rPr>
          <w:sz w:val="24"/>
        </w:rPr>
        <w:t>(2009).</w:t>
      </w:r>
      <w:r>
        <w:rPr>
          <w:spacing w:val="-3"/>
          <w:sz w:val="24"/>
        </w:rPr>
        <w:t xml:space="preserve"> </w:t>
      </w:r>
      <w:r>
        <w:rPr>
          <w:sz w:val="24"/>
        </w:rPr>
        <w:t xml:space="preserve">2009 annual letter. </w:t>
      </w:r>
      <w:hyperlink r:id="rId122">
        <w:r>
          <w:rPr>
            <w:rFonts w:ascii="Fira Mono"/>
            <w:spacing w:val="-2"/>
            <w:sz w:val="19"/>
          </w:rPr>
          <w:t>https://docs.gatesfoundation.org/Documents/2009-bill-gates-annual-</w:t>
        </w:r>
      </w:hyperlink>
      <w:r>
        <w:rPr>
          <w:rFonts w:ascii="Fira Mono"/>
          <w:spacing w:val="-2"/>
          <w:sz w:val="19"/>
        </w:rPr>
        <w:t xml:space="preserve"> </w:t>
      </w:r>
      <w:hyperlink r:id="rId123">
        <w:r>
          <w:rPr>
            <w:rFonts w:ascii="Fira Mono"/>
            <w:spacing w:val="-2"/>
            <w:sz w:val="19"/>
          </w:rPr>
          <w:t>letter.pdf</w:t>
        </w:r>
      </w:hyperlink>
    </w:p>
    <w:p w14:paraId="68296D4B" w14:textId="77777777" w:rsidR="00E36C05" w:rsidRDefault="00E36C05">
      <w:pPr>
        <w:pStyle w:val="BodyText"/>
        <w:spacing w:before="7"/>
        <w:rPr>
          <w:rFonts w:ascii="Fira Mono"/>
          <w:sz w:val="25"/>
        </w:rPr>
      </w:pPr>
    </w:p>
    <w:p w14:paraId="1852CEE2" w14:textId="77777777" w:rsidR="00E36C05" w:rsidRDefault="00B7521C">
      <w:pPr>
        <w:spacing w:line="244" w:lineRule="auto"/>
        <w:ind w:left="1157" w:right="150" w:hanging="720"/>
        <w:rPr>
          <w:rFonts w:ascii="Fira Mono"/>
          <w:sz w:val="19"/>
        </w:rPr>
      </w:pPr>
      <w:bookmarkStart w:id="482" w:name="_bookmark380"/>
      <w:bookmarkEnd w:id="482"/>
      <w:r>
        <w:rPr>
          <w:sz w:val="24"/>
        </w:rPr>
        <w:t>Gerring,</w:t>
      </w:r>
      <w:r>
        <w:rPr>
          <w:spacing w:val="-12"/>
          <w:sz w:val="24"/>
        </w:rPr>
        <w:t xml:space="preserve"> </w:t>
      </w:r>
      <w:r>
        <w:rPr>
          <w:sz w:val="24"/>
        </w:rPr>
        <w:t>J.</w:t>
      </w:r>
      <w:r>
        <w:rPr>
          <w:spacing w:val="-12"/>
          <w:sz w:val="24"/>
        </w:rPr>
        <w:t xml:space="preserve"> </w:t>
      </w:r>
      <w:r>
        <w:rPr>
          <w:sz w:val="24"/>
        </w:rPr>
        <w:t>(2017).</w:t>
      </w:r>
      <w:r>
        <w:rPr>
          <w:spacing w:val="-12"/>
          <w:sz w:val="24"/>
        </w:rPr>
        <w:t xml:space="preserve"> </w:t>
      </w:r>
      <w:r>
        <w:rPr>
          <w:i/>
          <w:sz w:val="24"/>
        </w:rPr>
        <w:t>Case</w:t>
      </w:r>
      <w:r>
        <w:rPr>
          <w:i/>
          <w:spacing w:val="-10"/>
          <w:sz w:val="24"/>
        </w:rPr>
        <w:t xml:space="preserve"> </w:t>
      </w:r>
      <w:r>
        <w:rPr>
          <w:i/>
          <w:sz w:val="24"/>
        </w:rPr>
        <w:t>study</w:t>
      </w:r>
      <w:r>
        <w:rPr>
          <w:i/>
          <w:spacing w:val="-10"/>
          <w:sz w:val="24"/>
        </w:rPr>
        <w:t xml:space="preserve"> </w:t>
      </w:r>
      <w:r>
        <w:rPr>
          <w:i/>
          <w:sz w:val="24"/>
        </w:rPr>
        <w:t>research:</w:t>
      </w:r>
      <w:r>
        <w:rPr>
          <w:i/>
          <w:spacing w:val="-11"/>
          <w:sz w:val="24"/>
        </w:rPr>
        <w:t xml:space="preserve"> </w:t>
      </w:r>
      <w:r>
        <w:rPr>
          <w:i/>
          <w:sz w:val="24"/>
        </w:rPr>
        <w:t>Principles</w:t>
      </w:r>
      <w:r>
        <w:rPr>
          <w:i/>
          <w:spacing w:val="-9"/>
          <w:sz w:val="24"/>
        </w:rPr>
        <w:t xml:space="preserve"> </w:t>
      </w:r>
      <w:r>
        <w:rPr>
          <w:i/>
          <w:sz w:val="24"/>
        </w:rPr>
        <w:t>and</w:t>
      </w:r>
      <w:r>
        <w:rPr>
          <w:i/>
          <w:spacing w:val="-9"/>
          <w:sz w:val="24"/>
        </w:rPr>
        <w:t xml:space="preserve"> </w:t>
      </w:r>
      <w:r>
        <w:rPr>
          <w:i/>
          <w:sz w:val="24"/>
        </w:rPr>
        <w:t>practices</w:t>
      </w:r>
      <w:r>
        <w:rPr>
          <w:i/>
          <w:spacing w:val="-2"/>
          <w:sz w:val="24"/>
        </w:rPr>
        <w:t xml:space="preserve"> </w:t>
      </w:r>
      <w:r>
        <w:rPr>
          <w:sz w:val="24"/>
        </w:rPr>
        <w:t>(2nd</w:t>
      </w:r>
      <w:r>
        <w:rPr>
          <w:spacing w:val="-11"/>
          <w:sz w:val="24"/>
        </w:rPr>
        <w:t xml:space="preserve"> </w:t>
      </w:r>
      <w:r>
        <w:rPr>
          <w:sz w:val="24"/>
        </w:rPr>
        <w:t>ed.).</w:t>
      </w:r>
      <w:r>
        <w:rPr>
          <w:spacing w:val="-12"/>
          <w:sz w:val="24"/>
        </w:rPr>
        <w:t xml:space="preserve"> </w:t>
      </w:r>
      <w:r>
        <w:rPr>
          <w:sz w:val="24"/>
        </w:rPr>
        <w:t xml:space="preserve">Cambridge University Press. </w:t>
      </w:r>
      <w:hyperlink r:id="rId124">
        <w:r>
          <w:rPr>
            <w:rFonts w:ascii="Fira Mono"/>
            <w:sz w:val="19"/>
          </w:rPr>
          <w:t>https://doi.org/10.1017/9781316848593</w:t>
        </w:r>
      </w:hyperlink>
    </w:p>
    <w:p w14:paraId="3BD77883" w14:textId="77777777" w:rsidR="00E36C05" w:rsidRDefault="00B7521C">
      <w:pPr>
        <w:spacing w:before="287" w:line="244" w:lineRule="auto"/>
        <w:ind w:left="1157" w:right="150" w:hanging="720"/>
        <w:rPr>
          <w:sz w:val="24"/>
        </w:rPr>
      </w:pPr>
      <w:bookmarkStart w:id="483" w:name="_bookmark381"/>
      <w:bookmarkEnd w:id="483"/>
      <w:r>
        <w:rPr>
          <w:sz w:val="24"/>
        </w:rPr>
        <w:t>Giridharadas,</w:t>
      </w:r>
      <w:r>
        <w:rPr>
          <w:spacing w:val="-12"/>
          <w:sz w:val="24"/>
        </w:rPr>
        <w:t xml:space="preserve"> </w:t>
      </w:r>
      <w:r>
        <w:rPr>
          <w:sz w:val="24"/>
        </w:rPr>
        <w:t>A.</w:t>
      </w:r>
      <w:r>
        <w:rPr>
          <w:spacing w:val="-12"/>
          <w:sz w:val="24"/>
        </w:rPr>
        <w:t xml:space="preserve"> </w:t>
      </w:r>
      <w:r>
        <w:rPr>
          <w:sz w:val="24"/>
        </w:rPr>
        <w:t>(2018).</w:t>
      </w:r>
      <w:r>
        <w:rPr>
          <w:spacing w:val="-12"/>
          <w:sz w:val="24"/>
        </w:rPr>
        <w:t xml:space="preserve"> </w:t>
      </w:r>
      <w:r>
        <w:rPr>
          <w:i/>
          <w:sz w:val="24"/>
        </w:rPr>
        <w:t>Winners</w:t>
      </w:r>
      <w:r>
        <w:rPr>
          <w:i/>
          <w:spacing w:val="-10"/>
          <w:sz w:val="24"/>
        </w:rPr>
        <w:t xml:space="preserve"> </w:t>
      </w:r>
      <w:r>
        <w:rPr>
          <w:i/>
          <w:sz w:val="24"/>
        </w:rPr>
        <w:t>take</w:t>
      </w:r>
      <w:r>
        <w:rPr>
          <w:i/>
          <w:spacing w:val="-10"/>
          <w:sz w:val="24"/>
        </w:rPr>
        <w:t xml:space="preserve"> </w:t>
      </w:r>
      <w:r>
        <w:rPr>
          <w:i/>
          <w:sz w:val="24"/>
        </w:rPr>
        <w:t>all:</w:t>
      </w:r>
      <w:r>
        <w:rPr>
          <w:i/>
          <w:spacing w:val="-11"/>
          <w:sz w:val="24"/>
        </w:rPr>
        <w:t xml:space="preserve"> </w:t>
      </w:r>
      <w:r>
        <w:rPr>
          <w:i/>
          <w:sz w:val="24"/>
        </w:rPr>
        <w:t>The</w:t>
      </w:r>
      <w:r>
        <w:rPr>
          <w:i/>
          <w:spacing w:val="-10"/>
          <w:sz w:val="24"/>
        </w:rPr>
        <w:t xml:space="preserve"> </w:t>
      </w:r>
      <w:r>
        <w:rPr>
          <w:i/>
          <w:sz w:val="24"/>
        </w:rPr>
        <w:t>elite</w:t>
      </w:r>
      <w:r>
        <w:rPr>
          <w:i/>
          <w:spacing w:val="-10"/>
          <w:sz w:val="24"/>
        </w:rPr>
        <w:t xml:space="preserve"> </w:t>
      </w:r>
      <w:r>
        <w:rPr>
          <w:i/>
          <w:sz w:val="24"/>
        </w:rPr>
        <w:t>charade</w:t>
      </w:r>
      <w:r>
        <w:rPr>
          <w:i/>
          <w:spacing w:val="-10"/>
          <w:sz w:val="24"/>
        </w:rPr>
        <w:t xml:space="preserve"> </w:t>
      </w:r>
      <w:r>
        <w:rPr>
          <w:i/>
          <w:sz w:val="24"/>
        </w:rPr>
        <w:t>of</w:t>
      </w:r>
      <w:r>
        <w:rPr>
          <w:i/>
          <w:spacing w:val="-10"/>
          <w:sz w:val="24"/>
        </w:rPr>
        <w:t xml:space="preserve"> </w:t>
      </w:r>
      <w:r>
        <w:rPr>
          <w:i/>
          <w:sz w:val="24"/>
        </w:rPr>
        <w:t>changing</w:t>
      </w:r>
      <w:r>
        <w:rPr>
          <w:i/>
          <w:spacing w:val="-10"/>
          <w:sz w:val="24"/>
        </w:rPr>
        <w:t xml:space="preserve"> </w:t>
      </w:r>
      <w:r>
        <w:rPr>
          <w:i/>
          <w:sz w:val="24"/>
        </w:rPr>
        <w:t>the</w:t>
      </w:r>
      <w:r>
        <w:rPr>
          <w:i/>
          <w:spacing w:val="-10"/>
          <w:sz w:val="24"/>
        </w:rPr>
        <w:t xml:space="preserve"> </w:t>
      </w:r>
      <w:r>
        <w:rPr>
          <w:i/>
          <w:sz w:val="24"/>
        </w:rPr>
        <w:t>world</w:t>
      </w:r>
      <w:r>
        <w:rPr>
          <w:sz w:val="24"/>
        </w:rPr>
        <w:t>.</w:t>
      </w:r>
      <w:r>
        <w:rPr>
          <w:spacing w:val="-12"/>
          <w:sz w:val="24"/>
        </w:rPr>
        <w:t xml:space="preserve"> </w:t>
      </w:r>
      <w:r>
        <w:rPr>
          <w:sz w:val="24"/>
        </w:rPr>
        <w:t>Knopf Doubleday Publishing Group.</w:t>
      </w:r>
    </w:p>
    <w:p w14:paraId="54370D35" w14:textId="77777777" w:rsidR="00E36C05" w:rsidRDefault="00B7521C">
      <w:pPr>
        <w:spacing w:before="271" w:line="358" w:lineRule="exact"/>
        <w:ind w:left="1157" w:right="336" w:hanging="720"/>
        <w:rPr>
          <w:rFonts w:ascii="Fira Mono"/>
          <w:sz w:val="19"/>
        </w:rPr>
      </w:pPr>
      <w:bookmarkStart w:id="484" w:name="_bookmark382"/>
      <w:bookmarkEnd w:id="484"/>
      <w:r>
        <w:rPr>
          <w:spacing w:val="-2"/>
          <w:sz w:val="24"/>
        </w:rPr>
        <w:t>Glass,</w:t>
      </w:r>
      <w:r>
        <w:rPr>
          <w:spacing w:val="-4"/>
          <w:sz w:val="24"/>
        </w:rPr>
        <w:t xml:space="preserve"> </w:t>
      </w:r>
      <w:r>
        <w:rPr>
          <w:spacing w:val="-2"/>
          <w:sz w:val="24"/>
        </w:rPr>
        <w:t>G.</w:t>
      </w:r>
      <w:r>
        <w:rPr>
          <w:spacing w:val="-4"/>
          <w:sz w:val="24"/>
        </w:rPr>
        <w:t xml:space="preserve"> </w:t>
      </w:r>
      <w:r>
        <w:rPr>
          <w:spacing w:val="-2"/>
          <w:sz w:val="24"/>
        </w:rPr>
        <w:t>V.</w:t>
      </w:r>
      <w:r>
        <w:rPr>
          <w:spacing w:val="-8"/>
          <w:sz w:val="24"/>
        </w:rPr>
        <w:t xml:space="preserve"> </w:t>
      </w:r>
      <w:r>
        <w:rPr>
          <w:spacing w:val="-2"/>
          <w:sz w:val="24"/>
        </w:rPr>
        <w:t>(2008).</w:t>
      </w:r>
      <w:r>
        <w:rPr>
          <w:spacing w:val="-8"/>
          <w:sz w:val="24"/>
        </w:rPr>
        <w:t xml:space="preserve"> </w:t>
      </w:r>
      <w:r>
        <w:rPr>
          <w:i/>
          <w:spacing w:val="-2"/>
          <w:sz w:val="24"/>
        </w:rPr>
        <w:t>Fertilizers,</w:t>
      </w:r>
      <w:r>
        <w:rPr>
          <w:i/>
          <w:spacing w:val="-4"/>
          <w:sz w:val="24"/>
        </w:rPr>
        <w:t xml:space="preserve"> </w:t>
      </w:r>
      <w:r>
        <w:rPr>
          <w:i/>
          <w:spacing w:val="-2"/>
          <w:sz w:val="24"/>
        </w:rPr>
        <w:t>pills,</w:t>
      </w:r>
      <w:r>
        <w:rPr>
          <w:i/>
          <w:spacing w:val="-4"/>
          <w:sz w:val="24"/>
        </w:rPr>
        <w:t xml:space="preserve"> </w:t>
      </w:r>
      <w:r>
        <w:rPr>
          <w:i/>
          <w:spacing w:val="-2"/>
          <w:sz w:val="24"/>
        </w:rPr>
        <w:t>and</w:t>
      </w:r>
      <w:r>
        <w:rPr>
          <w:i/>
          <w:spacing w:val="-4"/>
          <w:sz w:val="24"/>
        </w:rPr>
        <w:t xml:space="preserve"> </w:t>
      </w:r>
      <w:r>
        <w:rPr>
          <w:i/>
          <w:spacing w:val="-2"/>
          <w:sz w:val="24"/>
        </w:rPr>
        <w:t>magnetic</w:t>
      </w:r>
      <w:r>
        <w:rPr>
          <w:i/>
          <w:spacing w:val="-4"/>
          <w:sz w:val="24"/>
        </w:rPr>
        <w:t xml:space="preserve"> </w:t>
      </w:r>
      <w:r>
        <w:rPr>
          <w:i/>
          <w:spacing w:val="-2"/>
          <w:sz w:val="24"/>
        </w:rPr>
        <w:t>strips:</w:t>
      </w:r>
      <w:r>
        <w:rPr>
          <w:i/>
          <w:spacing w:val="-4"/>
          <w:sz w:val="24"/>
        </w:rPr>
        <w:t xml:space="preserve"> </w:t>
      </w:r>
      <w:r>
        <w:rPr>
          <w:i/>
          <w:spacing w:val="-2"/>
          <w:sz w:val="24"/>
        </w:rPr>
        <w:t>The</w:t>
      </w:r>
      <w:r>
        <w:rPr>
          <w:i/>
          <w:spacing w:val="-4"/>
          <w:sz w:val="24"/>
        </w:rPr>
        <w:t xml:space="preserve"> </w:t>
      </w:r>
      <w:r>
        <w:rPr>
          <w:i/>
          <w:spacing w:val="-2"/>
          <w:sz w:val="24"/>
        </w:rPr>
        <w:t>fate</w:t>
      </w:r>
      <w:r>
        <w:rPr>
          <w:i/>
          <w:spacing w:val="-4"/>
          <w:sz w:val="24"/>
        </w:rPr>
        <w:t xml:space="preserve"> </w:t>
      </w:r>
      <w:r>
        <w:rPr>
          <w:i/>
          <w:spacing w:val="-2"/>
          <w:sz w:val="24"/>
        </w:rPr>
        <w:t>of</w:t>
      </w:r>
      <w:r>
        <w:rPr>
          <w:i/>
          <w:spacing w:val="-4"/>
          <w:sz w:val="24"/>
        </w:rPr>
        <w:t xml:space="preserve"> </w:t>
      </w:r>
      <w:r>
        <w:rPr>
          <w:i/>
          <w:spacing w:val="-2"/>
          <w:sz w:val="24"/>
        </w:rPr>
        <w:t>public</w:t>
      </w:r>
      <w:r>
        <w:rPr>
          <w:i/>
          <w:spacing w:val="-4"/>
          <w:sz w:val="24"/>
        </w:rPr>
        <w:t xml:space="preserve"> </w:t>
      </w:r>
      <w:r>
        <w:rPr>
          <w:i/>
          <w:spacing w:val="-2"/>
          <w:sz w:val="24"/>
        </w:rPr>
        <w:t>education</w:t>
      </w:r>
      <w:r>
        <w:rPr>
          <w:i/>
          <w:spacing w:val="-4"/>
          <w:sz w:val="24"/>
        </w:rPr>
        <w:t xml:space="preserve"> </w:t>
      </w:r>
      <w:r>
        <w:rPr>
          <w:i/>
          <w:spacing w:val="-2"/>
          <w:sz w:val="24"/>
        </w:rPr>
        <w:t>in</w:t>
      </w:r>
      <w:r>
        <w:rPr>
          <w:i/>
          <w:spacing w:val="-4"/>
          <w:sz w:val="24"/>
        </w:rPr>
        <w:t xml:space="preserve"> </w:t>
      </w:r>
      <w:r>
        <w:rPr>
          <w:i/>
          <w:spacing w:val="-2"/>
          <w:sz w:val="24"/>
        </w:rPr>
        <w:t>America</w:t>
      </w:r>
      <w:r>
        <w:rPr>
          <w:i/>
          <w:sz w:val="24"/>
        </w:rPr>
        <w:t xml:space="preserve"> </w:t>
      </w:r>
      <w:r>
        <w:rPr>
          <w:sz w:val="24"/>
        </w:rPr>
        <w:t xml:space="preserve">(G. V. Glass, Ed.). Information Age Pub. </w:t>
      </w:r>
      <w:hyperlink r:id="rId125">
        <w:r>
          <w:rPr>
            <w:rFonts w:ascii="Fira Mono"/>
            <w:spacing w:val="-2"/>
            <w:sz w:val="19"/>
          </w:rPr>
          <w:t>https://books.google.com/books?id=s4wyIF2RgxEC</w:t>
        </w:r>
      </w:hyperlink>
    </w:p>
    <w:p w14:paraId="5F029F5E" w14:textId="77777777" w:rsidR="00E36C05" w:rsidRDefault="00E36C05">
      <w:pPr>
        <w:spacing w:line="358" w:lineRule="exact"/>
        <w:rPr>
          <w:rFonts w:ascii="Fira Mono"/>
          <w:sz w:val="19"/>
        </w:rPr>
        <w:sectPr w:rsidR="00E36C05">
          <w:pgSz w:w="12240" w:h="15840"/>
          <w:pgMar w:top="1360" w:right="1300" w:bottom="1680" w:left="1720" w:header="0" w:footer="1366" w:gutter="0"/>
          <w:cols w:space="720"/>
        </w:sectPr>
      </w:pPr>
    </w:p>
    <w:p w14:paraId="02A8AF52" w14:textId="77777777" w:rsidR="00E36C05" w:rsidRDefault="00B7521C">
      <w:pPr>
        <w:spacing w:before="49"/>
        <w:ind w:left="437"/>
        <w:rPr>
          <w:sz w:val="24"/>
        </w:rPr>
      </w:pPr>
      <w:bookmarkStart w:id="485" w:name="_bookmark383"/>
      <w:bookmarkEnd w:id="485"/>
      <w:r>
        <w:rPr>
          <w:spacing w:val="-2"/>
          <w:sz w:val="24"/>
        </w:rPr>
        <w:lastRenderedPageBreak/>
        <w:t>Golann, J.</w:t>
      </w:r>
      <w:r>
        <w:rPr>
          <w:spacing w:val="-1"/>
          <w:sz w:val="24"/>
        </w:rPr>
        <w:t xml:space="preserve"> </w:t>
      </w:r>
      <w:r>
        <w:rPr>
          <w:spacing w:val="-2"/>
          <w:sz w:val="24"/>
        </w:rPr>
        <w:t>W.</w:t>
      </w:r>
      <w:r>
        <w:rPr>
          <w:spacing w:val="-5"/>
          <w:sz w:val="24"/>
        </w:rPr>
        <w:t xml:space="preserve"> </w:t>
      </w:r>
      <w:r>
        <w:rPr>
          <w:spacing w:val="-2"/>
          <w:sz w:val="24"/>
        </w:rPr>
        <w:t>(2021).</w:t>
      </w:r>
      <w:r>
        <w:rPr>
          <w:spacing w:val="-5"/>
          <w:sz w:val="24"/>
        </w:rPr>
        <w:t xml:space="preserve"> </w:t>
      </w:r>
      <w:r>
        <w:rPr>
          <w:i/>
          <w:spacing w:val="-2"/>
          <w:sz w:val="24"/>
        </w:rPr>
        <w:t>Scripiting</w:t>
      </w:r>
      <w:r>
        <w:rPr>
          <w:i/>
          <w:spacing w:val="-1"/>
          <w:sz w:val="24"/>
        </w:rPr>
        <w:t xml:space="preserve"> </w:t>
      </w:r>
      <w:r>
        <w:rPr>
          <w:i/>
          <w:spacing w:val="-2"/>
          <w:sz w:val="24"/>
        </w:rPr>
        <w:t>the</w:t>
      </w:r>
      <w:r>
        <w:rPr>
          <w:i/>
          <w:spacing w:val="-1"/>
          <w:sz w:val="24"/>
        </w:rPr>
        <w:t xml:space="preserve"> </w:t>
      </w:r>
      <w:r>
        <w:rPr>
          <w:i/>
          <w:spacing w:val="-2"/>
          <w:sz w:val="24"/>
        </w:rPr>
        <w:t>moves: Culture</w:t>
      </w:r>
      <w:r>
        <w:rPr>
          <w:i/>
          <w:spacing w:val="-1"/>
          <w:sz w:val="24"/>
        </w:rPr>
        <w:t xml:space="preserve"> </w:t>
      </w:r>
      <w:r>
        <w:rPr>
          <w:i/>
          <w:spacing w:val="-2"/>
          <w:sz w:val="24"/>
        </w:rPr>
        <w:t>and</w:t>
      </w:r>
      <w:r>
        <w:rPr>
          <w:i/>
          <w:spacing w:val="-1"/>
          <w:sz w:val="24"/>
        </w:rPr>
        <w:t xml:space="preserve"> </w:t>
      </w:r>
      <w:r>
        <w:rPr>
          <w:i/>
          <w:spacing w:val="-2"/>
          <w:sz w:val="24"/>
        </w:rPr>
        <w:t>control</w:t>
      </w:r>
      <w:r>
        <w:rPr>
          <w:i/>
          <w:spacing w:val="-1"/>
          <w:sz w:val="24"/>
        </w:rPr>
        <w:t xml:space="preserve"> </w:t>
      </w:r>
      <w:r>
        <w:rPr>
          <w:i/>
          <w:spacing w:val="-2"/>
          <w:sz w:val="24"/>
        </w:rPr>
        <w:t>in</w:t>
      </w:r>
      <w:r>
        <w:rPr>
          <w:i/>
          <w:spacing w:val="-1"/>
          <w:sz w:val="24"/>
        </w:rPr>
        <w:t xml:space="preserve"> </w:t>
      </w:r>
      <w:r>
        <w:rPr>
          <w:i/>
          <w:spacing w:val="-2"/>
          <w:sz w:val="24"/>
        </w:rPr>
        <w:t>a</w:t>
      </w:r>
      <w:r>
        <w:rPr>
          <w:i/>
          <w:spacing w:val="-1"/>
          <w:sz w:val="24"/>
        </w:rPr>
        <w:t xml:space="preserve"> </w:t>
      </w:r>
      <w:r>
        <w:rPr>
          <w:i/>
          <w:spacing w:val="-2"/>
          <w:sz w:val="24"/>
        </w:rPr>
        <w:t>”no-excuses” charter</w:t>
      </w:r>
      <w:r>
        <w:rPr>
          <w:i/>
          <w:spacing w:val="-1"/>
          <w:sz w:val="24"/>
        </w:rPr>
        <w:t xml:space="preserve"> </w:t>
      </w:r>
      <w:r>
        <w:rPr>
          <w:i/>
          <w:spacing w:val="-2"/>
          <w:sz w:val="24"/>
        </w:rPr>
        <w:t>school</w:t>
      </w:r>
      <w:r>
        <w:rPr>
          <w:spacing w:val="-2"/>
          <w:sz w:val="24"/>
        </w:rPr>
        <w:t>.</w:t>
      </w:r>
    </w:p>
    <w:p w14:paraId="1C5A8BEC" w14:textId="77777777" w:rsidR="00E36C05" w:rsidRDefault="00B7521C">
      <w:pPr>
        <w:pStyle w:val="BodyText"/>
        <w:spacing w:before="7"/>
        <w:ind w:left="1157"/>
      </w:pPr>
      <w:r>
        <w:rPr>
          <w:spacing w:val="-2"/>
        </w:rPr>
        <w:t>Princeton</w:t>
      </w:r>
      <w:r>
        <w:t xml:space="preserve"> </w:t>
      </w:r>
      <w:r>
        <w:rPr>
          <w:spacing w:val="-2"/>
        </w:rPr>
        <w:t>University</w:t>
      </w:r>
      <w:r>
        <w:t xml:space="preserve"> </w:t>
      </w:r>
      <w:r>
        <w:rPr>
          <w:spacing w:val="-2"/>
        </w:rPr>
        <w:t>Press.</w:t>
      </w:r>
    </w:p>
    <w:p w14:paraId="58B699E1" w14:textId="77777777" w:rsidR="00E36C05" w:rsidRDefault="00E36C05">
      <w:pPr>
        <w:pStyle w:val="BodyText"/>
        <w:spacing w:before="1"/>
        <w:rPr>
          <w:sz w:val="20"/>
        </w:rPr>
      </w:pPr>
    </w:p>
    <w:p w14:paraId="703A1F9B" w14:textId="77777777" w:rsidR="00E36C05" w:rsidRDefault="00B7521C">
      <w:pPr>
        <w:spacing w:line="244" w:lineRule="auto"/>
        <w:ind w:left="1157" w:right="150" w:hanging="720"/>
        <w:rPr>
          <w:sz w:val="24"/>
        </w:rPr>
      </w:pPr>
      <w:bookmarkStart w:id="486" w:name="_bookmark384"/>
      <w:bookmarkEnd w:id="486"/>
      <w:r>
        <w:rPr>
          <w:sz w:val="24"/>
        </w:rPr>
        <w:t>Goldstein,</w:t>
      </w:r>
      <w:r>
        <w:rPr>
          <w:spacing w:val="-12"/>
          <w:sz w:val="24"/>
        </w:rPr>
        <w:t xml:space="preserve"> </w:t>
      </w:r>
      <w:r>
        <w:rPr>
          <w:sz w:val="24"/>
        </w:rPr>
        <w:t>D.</w:t>
      </w:r>
      <w:r>
        <w:rPr>
          <w:spacing w:val="-12"/>
          <w:sz w:val="24"/>
        </w:rPr>
        <w:t xml:space="preserve"> </w:t>
      </w:r>
      <w:r>
        <w:rPr>
          <w:sz w:val="24"/>
        </w:rPr>
        <w:t>(2015).</w:t>
      </w:r>
      <w:r>
        <w:rPr>
          <w:spacing w:val="-12"/>
          <w:sz w:val="24"/>
        </w:rPr>
        <w:t xml:space="preserve"> </w:t>
      </w:r>
      <w:r>
        <w:rPr>
          <w:i/>
          <w:sz w:val="24"/>
        </w:rPr>
        <w:t>The</w:t>
      </w:r>
      <w:r>
        <w:rPr>
          <w:i/>
          <w:spacing w:val="-10"/>
          <w:sz w:val="24"/>
        </w:rPr>
        <w:t xml:space="preserve"> </w:t>
      </w:r>
      <w:r>
        <w:rPr>
          <w:i/>
          <w:sz w:val="24"/>
        </w:rPr>
        <w:t>teacher</w:t>
      </w:r>
      <w:r>
        <w:rPr>
          <w:i/>
          <w:spacing w:val="-10"/>
          <w:sz w:val="24"/>
        </w:rPr>
        <w:t xml:space="preserve"> </w:t>
      </w:r>
      <w:r>
        <w:rPr>
          <w:i/>
          <w:sz w:val="24"/>
        </w:rPr>
        <w:t>wars:</w:t>
      </w:r>
      <w:r>
        <w:rPr>
          <w:i/>
          <w:spacing w:val="-11"/>
          <w:sz w:val="24"/>
        </w:rPr>
        <w:t xml:space="preserve"> </w:t>
      </w:r>
      <w:r>
        <w:rPr>
          <w:i/>
          <w:sz w:val="24"/>
        </w:rPr>
        <w:t>A</w:t>
      </w:r>
      <w:r>
        <w:rPr>
          <w:i/>
          <w:spacing w:val="-10"/>
          <w:sz w:val="24"/>
        </w:rPr>
        <w:t xml:space="preserve"> </w:t>
      </w:r>
      <w:r>
        <w:rPr>
          <w:i/>
          <w:sz w:val="24"/>
        </w:rPr>
        <w:t>history</w:t>
      </w:r>
      <w:r>
        <w:rPr>
          <w:i/>
          <w:spacing w:val="-10"/>
          <w:sz w:val="24"/>
        </w:rPr>
        <w:t xml:space="preserve"> </w:t>
      </w:r>
      <w:r>
        <w:rPr>
          <w:i/>
          <w:sz w:val="24"/>
        </w:rPr>
        <w:t>of</w:t>
      </w:r>
      <w:r>
        <w:rPr>
          <w:i/>
          <w:spacing w:val="-10"/>
          <w:sz w:val="24"/>
        </w:rPr>
        <w:t xml:space="preserve"> </w:t>
      </w:r>
      <w:r>
        <w:rPr>
          <w:i/>
          <w:sz w:val="24"/>
        </w:rPr>
        <w:t>America’s</w:t>
      </w:r>
      <w:r>
        <w:rPr>
          <w:i/>
          <w:spacing w:val="-10"/>
          <w:sz w:val="24"/>
        </w:rPr>
        <w:t xml:space="preserve"> </w:t>
      </w:r>
      <w:r>
        <w:rPr>
          <w:i/>
          <w:sz w:val="24"/>
        </w:rPr>
        <w:t>most</w:t>
      </w:r>
      <w:r>
        <w:rPr>
          <w:i/>
          <w:spacing w:val="-10"/>
          <w:sz w:val="24"/>
        </w:rPr>
        <w:t xml:space="preserve"> </w:t>
      </w:r>
      <w:r>
        <w:rPr>
          <w:i/>
          <w:sz w:val="24"/>
        </w:rPr>
        <w:t>embattled</w:t>
      </w:r>
      <w:r>
        <w:rPr>
          <w:i/>
          <w:spacing w:val="-10"/>
          <w:sz w:val="24"/>
        </w:rPr>
        <w:t xml:space="preserve"> </w:t>
      </w:r>
      <w:r>
        <w:rPr>
          <w:i/>
          <w:sz w:val="24"/>
        </w:rPr>
        <w:t>profession</w:t>
      </w:r>
      <w:r>
        <w:rPr>
          <w:sz w:val="24"/>
        </w:rPr>
        <w:t>.</w:t>
      </w:r>
      <w:r>
        <w:rPr>
          <w:spacing w:val="-12"/>
          <w:sz w:val="24"/>
        </w:rPr>
        <w:t xml:space="preserve"> </w:t>
      </w:r>
      <w:r>
        <w:rPr>
          <w:sz w:val="24"/>
        </w:rPr>
        <w:t xml:space="preserve">Anchor </w:t>
      </w:r>
      <w:r>
        <w:rPr>
          <w:spacing w:val="-2"/>
          <w:sz w:val="24"/>
        </w:rPr>
        <w:t>Books.</w:t>
      </w:r>
    </w:p>
    <w:p w14:paraId="00DB7978" w14:textId="77777777" w:rsidR="00E36C05" w:rsidRDefault="00B7521C">
      <w:pPr>
        <w:spacing w:before="287" w:line="244" w:lineRule="auto"/>
        <w:ind w:left="1157" w:right="336" w:hanging="720"/>
        <w:rPr>
          <w:sz w:val="24"/>
        </w:rPr>
      </w:pPr>
      <w:bookmarkStart w:id="487" w:name="_bookmark385"/>
      <w:bookmarkEnd w:id="487"/>
      <w:r>
        <w:rPr>
          <w:spacing w:val="-2"/>
          <w:sz w:val="24"/>
        </w:rPr>
        <w:t>Gove,</w:t>
      </w:r>
      <w:r>
        <w:rPr>
          <w:spacing w:val="-7"/>
          <w:sz w:val="24"/>
        </w:rPr>
        <w:t xml:space="preserve"> </w:t>
      </w:r>
      <w:r>
        <w:rPr>
          <w:spacing w:val="-2"/>
          <w:sz w:val="24"/>
        </w:rPr>
        <w:t>A.</w:t>
      </w:r>
      <w:r>
        <w:rPr>
          <w:spacing w:val="-7"/>
          <w:sz w:val="24"/>
        </w:rPr>
        <w:t xml:space="preserve"> </w:t>
      </w:r>
      <w:r>
        <w:rPr>
          <w:spacing w:val="-2"/>
          <w:sz w:val="24"/>
        </w:rPr>
        <w:t>K.,</w:t>
      </w:r>
      <w:r>
        <w:rPr>
          <w:spacing w:val="-10"/>
          <w:sz w:val="24"/>
        </w:rPr>
        <w:t xml:space="preserve"> </w:t>
      </w:r>
      <w:r>
        <w:rPr>
          <w:spacing w:val="-2"/>
          <w:sz w:val="24"/>
        </w:rPr>
        <w:t>&amp;</w:t>
      </w:r>
      <w:r>
        <w:rPr>
          <w:spacing w:val="-7"/>
          <w:sz w:val="24"/>
        </w:rPr>
        <w:t xml:space="preserve"> </w:t>
      </w:r>
      <w:r>
        <w:rPr>
          <w:spacing w:val="-2"/>
          <w:sz w:val="24"/>
        </w:rPr>
        <w:t>Meier,</w:t>
      </w:r>
      <w:r>
        <w:rPr>
          <w:spacing w:val="-7"/>
          <w:sz w:val="24"/>
        </w:rPr>
        <w:t xml:space="preserve"> </w:t>
      </w:r>
      <w:r>
        <w:rPr>
          <w:spacing w:val="-2"/>
          <w:sz w:val="24"/>
        </w:rPr>
        <w:t>N.</w:t>
      </w:r>
      <w:r>
        <w:rPr>
          <w:spacing w:val="-7"/>
          <w:sz w:val="24"/>
        </w:rPr>
        <w:t xml:space="preserve"> </w:t>
      </w:r>
      <w:r>
        <w:rPr>
          <w:spacing w:val="-2"/>
          <w:sz w:val="24"/>
        </w:rPr>
        <w:t>S.</w:t>
      </w:r>
      <w:r>
        <w:rPr>
          <w:spacing w:val="-10"/>
          <w:sz w:val="24"/>
        </w:rPr>
        <w:t xml:space="preserve"> </w:t>
      </w:r>
      <w:r>
        <w:rPr>
          <w:spacing w:val="-2"/>
          <w:sz w:val="24"/>
        </w:rPr>
        <w:t>(2000).</w:t>
      </w:r>
      <w:r>
        <w:rPr>
          <w:spacing w:val="-10"/>
          <w:sz w:val="24"/>
        </w:rPr>
        <w:t xml:space="preserve"> </w:t>
      </w:r>
      <w:r>
        <w:rPr>
          <w:i/>
          <w:spacing w:val="-2"/>
          <w:sz w:val="24"/>
        </w:rPr>
        <w:t>California</w:t>
      </w:r>
      <w:r>
        <w:rPr>
          <w:i/>
          <w:spacing w:val="-6"/>
          <w:sz w:val="24"/>
        </w:rPr>
        <w:t xml:space="preserve"> </w:t>
      </w:r>
      <w:r>
        <w:rPr>
          <w:i/>
          <w:spacing w:val="-2"/>
          <w:sz w:val="24"/>
        </w:rPr>
        <w:t>charter</w:t>
      </w:r>
      <w:r>
        <w:rPr>
          <w:i/>
          <w:spacing w:val="-6"/>
          <w:sz w:val="24"/>
        </w:rPr>
        <w:t xml:space="preserve"> </w:t>
      </w:r>
      <w:r>
        <w:rPr>
          <w:i/>
          <w:spacing w:val="-2"/>
          <w:sz w:val="24"/>
        </w:rPr>
        <w:t>schools:</w:t>
      </w:r>
      <w:r>
        <w:rPr>
          <w:i/>
          <w:spacing w:val="-6"/>
          <w:sz w:val="24"/>
        </w:rPr>
        <w:t xml:space="preserve"> </w:t>
      </w:r>
      <w:r>
        <w:rPr>
          <w:i/>
          <w:spacing w:val="-2"/>
          <w:sz w:val="24"/>
        </w:rPr>
        <w:t>Forcing</w:t>
      </w:r>
      <w:r>
        <w:rPr>
          <w:i/>
          <w:spacing w:val="-6"/>
          <w:sz w:val="24"/>
        </w:rPr>
        <w:t xml:space="preserve"> </w:t>
      </w:r>
      <w:r>
        <w:rPr>
          <w:i/>
          <w:spacing w:val="-2"/>
          <w:sz w:val="24"/>
        </w:rPr>
        <w:t>competition</w:t>
      </w:r>
      <w:r>
        <w:rPr>
          <w:i/>
          <w:spacing w:val="-6"/>
          <w:sz w:val="24"/>
        </w:rPr>
        <w:t xml:space="preserve"> </w:t>
      </w:r>
      <w:r>
        <w:rPr>
          <w:i/>
          <w:spacing w:val="-2"/>
          <w:sz w:val="24"/>
        </w:rPr>
        <w:t>and</w:t>
      </w:r>
      <w:r>
        <w:rPr>
          <w:i/>
          <w:sz w:val="24"/>
        </w:rPr>
        <w:t xml:space="preserve"> innovation in public schools</w:t>
      </w:r>
      <w:r>
        <w:rPr>
          <w:sz w:val="24"/>
        </w:rPr>
        <w:t>. academia.edu.</w:t>
      </w:r>
    </w:p>
    <w:p w14:paraId="7ECFA351" w14:textId="77777777" w:rsidR="00E36C05" w:rsidRDefault="00B7521C">
      <w:pPr>
        <w:spacing w:before="271" w:line="358" w:lineRule="exact"/>
        <w:ind w:left="1157" w:right="150" w:hanging="720"/>
        <w:rPr>
          <w:rFonts w:ascii="Fira Mono"/>
          <w:sz w:val="19"/>
        </w:rPr>
      </w:pPr>
      <w:bookmarkStart w:id="488" w:name="_bookmark386"/>
      <w:bookmarkEnd w:id="488"/>
      <w:r>
        <w:rPr>
          <w:sz w:val="24"/>
        </w:rPr>
        <w:t>Government</w:t>
      </w:r>
      <w:r>
        <w:rPr>
          <w:spacing w:val="-12"/>
          <w:sz w:val="24"/>
        </w:rPr>
        <w:t xml:space="preserve"> </w:t>
      </w:r>
      <w:r>
        <w:rPr>
          <w:sz w:val="24"/>
        </w:rPr>
        <w:t>Accounting</w:t>
      </w:r>
      <w:r>
        <w:rPr>
          <w:spacing w:val="-9"/>
          <w:sz w:val="24"/>
        </w:rPr>
        <w:t xml:space="preserve"> </w:t>
      </w:r>
      <w:r>
        <w:rPr>
          <w:sz w:val="24"/>
        </w:rPr>
        <w:t>Standards</w:t>
      </w:r>
      <w:r>
        <w:rPr>
          <w:spacing w:val="-10"/>
          <w:sz w:val="24"/>
        </w:rPr>
        <w:t xml:space="preserve"> </w:t>
      </w:r>
      <w:r>
        <w:rPr>
          <w:sz w:val="24"/>
        </w:rPr>
        <w:t>Board.</w:t>
      </w:r>
      <w:r>
        <w:rPr>
          <w:spacing w:val="-12"/>
          <w:sz w:val="24"/>
        </w:rPr>
        <w:t xml:space="preserve"> </w:t>
      </w:r>
      <w:r>
        <w:rPr>
          <w:sz w:val="24"/>
        </w:rPr>
        <w:t>(2019).</w:t>
      </w:r>
      <w:r>
        <w:rPr>
          <w:spacing w:val="-12"/>
          <w:sz w:val="24"/>
        </w:rPr>
        <w:t xml:space="preserve"> </w:t>
      </w:r>
      <w:r>
        <w:rPr>
          <w:sz w:val="24"/>
        </w:rPr>
        <w:t>Statement</w:t>
      </w:r>
      <w:r>
        <w:rPr>
          <w:spacing w:val="-10"/>
          <w:sz w:val="24"/>
        </w:rPr>
        <w:t xml:space="preserve"> </w:t>
      </w:r>
      <w:r>
        <w:rPr>
          <w:sz w:val="24"/>
        </w:rPr>
        <w:t>91</w:t>
      </w:r>
      <w:r>
        <w:rPr>
          <w:spacing w:val="-10"/>
          <w:sz w:val="24"/>
        </w:rPr>
        <w:t xml:space="preserve"> </w:t>
      </w:r>
      <w:r>
        <w:rPr>
          <w:sz w:val="24"/>
        </w:rPr>
        <w:t>of</w:t>
      </w:r>
      <w:r>
        <w:rPr>
          <w:spacing w:val="-10"/>
          <w:sz w:val="24"/>
        </w:rPr>
        <w:t xml:space="preserve"> </w:t>
      </w:r>
      <w:r>
        <w:rPr>
          <w:sz w:val="24"/>
        </w:rPr>
        <w:t>the</w:t>
      </w:r>
      <w:r>
        <w:rPr>
          <w:spacing w:val="-10"/>
          <w:sz w:val="24"/>
        </w:rPr>
        <w:t xml:space="preserve"> </w:t>
      </w:r>
      <w:r>
        <w:rPr>
          <w:sz w:val="24"/>
        </w:rPr>
        <w:t xml:space="preserve">governmental accounting standards board: Conduit debt obligations. </w:t>
      </w:r>
      <w:hyperlink r:id="rId126">
        <w:r>
          <w:rPr>
            <w:rFonts w:ascii="Fira Mono"/>
            <w:spacing w:val="-2"/>
            <w:sz w:val="19"/>
          </w:rPr>
          <w:t>https://fasb.org/Page/ShowPdf?path=GASBS91.pdf</w:t>
        </w:r>
      </w:hyperlink>
    </w:p>
    <w:p w14:paraId="7EB95980" w14:textId="77777777" w:rsidR="00E36C05" w:rsidRDefault="00E36C05">
      <w:pPr>
        <w:pStyle w:val="BodyText"/>
        <w:spacing w:before="7"/>
        <w:rPr>
          <w:rFonts w:ascii="Fira Mono"/>
          <w:sz w:val="25"/>
        </w:rPr>
      </w:pPr>
    </w:p>
    <w:p w14:paraId="27AB91A4" w14:textId="77777777" w:rsidR="00E36C05" w:rsidRDefault="00B7521C">
      <w:pPr>
        <w:pStyle w:val="BodyText"/>
        <w:ind w:left="437"/>
      </w:pPr>
      <w:bookmarkStart w:id="489" w:name="_bookmark387"/>
      <w:bookmarkEnd w:id="489"/>
      <w:r>
        <w:t>Graham,</w:t>
      </w:r>
      <w:r>
        <w:rPr>
          <w:spacing w:val="-11"/>
        </w:rPr>
        <w:t xml:space="preserve"> </w:t>
      </w:r>
      <w:r>
        <w:t>C.</w:t>
      </w:r>
      <w:r>
        <w:rPr>
          <w:spacing w:val="-9"/>
        </w:rPr>
        <w:t xml:space="preserve"> </w:t>
      </w:r>
      <w:r>
        <w:t>R.</w:t>
      </w:r>
      <w:r>
        <w:rPr>
          <w:spacing w:val="-12"/>
        </w:rPr>
        <w:t xml:space="preserve"> </w:t>
      </w:r>
      <w:r>
        <w:t>(2018).</w:t>
      </w:r>
      <w:r>
        <w:rPr>
          <w:spacing w:val="-12"/>
        </w:rPr>
        <w:t xml:space="preserve"> </w:t>
      </w:r>
      <w:r>
        <w:t>Current</w:t>
      </w:r>
      <w:r>
        <w:rPr>
          <w:spacing w:val="-9"/>
        </w:rPr>
        <w:t xml:space="preserve"> </w:t>
      </w:r>
      <w:r>
        <w:t>research</w:t>
      </w:r>
      <w:r>
        <w:rPr>
          <w:spacing w:val="-9"/>
        </w:rPr>
        <w:t xml:space="preserve"> </w:t>
      </w:r>
      <w:r>
        <w:t>in</w:t>
      </w:r>
      <w:r>
        <w:rPr>
          <w:spacing w:val="-9"/>
        </w:rPr>
        <w:t xml:space="preserve"> </w:t>
      </w:r>
      <w:r>
        <w:t>blended</w:t>
      </w:r>
      <w:r>
        <w:rPr>
          <w:spacing w:val="-9"/>
        </w:rPr>
        <w:t xml:space="preserve"> </w:t>
      </w:r>
      <w:r>
        <w:t>learning.</w:t>
      </w:r>
      <w:r>
        <w:rPr>
          <w:spacing w:val="-12"/>
        </w:rPr>
        <w:t xml:space="preserve"> </w:t>
      </w:r>
      <w:r>
        <w:t>In</w:t>
      </w:r>
      <w:r>
        <w:rPr>
          <w:spacing w:val="-9"/>
        </w:rPr>
        <w:t xml:space="preserve"> </w:t>
      </w:r>
      <w:r>
        <w:t>M.</w:t>
      </w:r>
      <w:r>
        <w:rPr>
          <w:spacing w:val="-9"/>
        </w:rPr>
        <w:t xml:space="preserve"> </w:t>
      </w:r>
      <w:r>
        <w:t>G.</w:t>
      </w:r>
      <w:r>
        <w:rPr>
          <w:spacing w:val="-9"/>
        </w:rPr>
        <w:t xml:space="preserve"> </w:t>
      </w:r>
      <w:r>
        <w:t>Moore</w:t>
      </w:r>
      <w:r>
        <w:rPr>
          <w:spacing w:val="-9"/>
        </w:rPr>
        <w:t xml:space="preserve"> </w:t>
      </w:r>
      <w:r>
        <w:rPr>
          <w:spacing w:val="-10"/>
        </w:rPr>
        <w:t>&amp;</w:t>
      </w:r>
    </w:p>
    <w:p w14:paraId="7BFF0A14" w14:textId="77777777" w:rsidR="00E36C05" w:rsidRDefault="00B7521C">
      <w:pPr>
        <w:spacing w:before="6" w:line="244" w:lineRule="auto"/>
        <w:ind w:left="1157" w:right="336"/>
        <w:rPr>
          <w:rFonts w:ascii="Fira Mono" w:hAnsi="Fira Mono"/>
          <w:sz w:val="19"/>
        </w:rPr>
      </w:pPr>
      <w:r>
        <w:rPr>
          <w:sz w:val="24"/>
        </w:rPr>
        <w:t>W.</w:t>
      </w:r>
      <w:r>
        <w:rPr>
          <w:spacing w:val="-8"/>
          <w:sz w:val="24"/>
        </w:rPr>
        <w:t xml:space="preserve"> </w:t>
      </w:r>
      <w:r>
        <w:rPr>
          <w:sz w:val="24"/>
        </w:rPr>
        <w:t>C.</w:t>
      </w:r>
      <w:r>
        <w:rPr>
          <w:spacing w:val="-8"/>
          <w:sz w:val="24"/>
        </w:rPr>
        <w:t xml:space="preserve"> </w:t>
      </w:r>
      <w:r>
        <w:rPr>
          <w:sz w:val="24"/>
        </w:rPr>
        <w:t>Diehl</w:t>
      </w:r>
      <w:r>
        <w:rPr>
          <w:spacing w:val="-8"/>
          <w:sz w:val="24"/>
        </w:rPr>
        <w:t xml:space="preserve"> </w:t>
      </w:r>
      <w:r>
        <w:rPr>
          <w:sz w:val="24"/>
        </w:rPr>
        <w:t>(Eds.),</w:t>
      </w:r>
      <w:r>
        <w:rPr>
          <w:spacing w:val="-12"/>
          <w:sz w:val="24"/>
        </w:rPr>
        <w:t xml:space="preserve"> </w:t>
      </w:r>
      <w:r>
        <w:rPr>
          <w:i/>
          <w:sz w:val="24"/>
        </w:rPr>
        <w:t>Handbook</w:t>
      </w:r>
      <w:r>
        <w:rPr>
          <w:i/>
          <w:spacing w:val="-7"/>
          <w:sz w:val="24"/>
        </w:rPr>
        <w:t xml:space="preserve"> </w:t>
      </w:r>
      <w:r>
        <w:rPr>
          <w:i/>
          <w:sz w:val="24"/>
        </w:rPr>
        <w:t>of</w:t>
      </w:r>
      <w:r>
        <w:rPr>
          <w:i/>
          <w:spacing w:val="-7"/>
          <w:sz w:val="24"/>
        </w:rPr>
        <w:t xml:space="preserve"> </w:t>
      </w:r>
      <w:r>
        <w:rPr>
          <w:i/>
          <w:sz w:val="24"/>
        </w:rPr>
        <w:t>Distance</w:t>
      </w:r>
      <w:r>
        <w:rPr>
          <w:i/>
          <w:spacing w:val="-7"/>
          <w:sz w:val="24"/>
        </w:rPr>
        <w:t xml:space="preserve"> </w:t>
      </w:r>
      <w:r>
        <w:rPr>
          <w:i/>
          <w:sz w:val="24"/>
        </w:rPr>
        <w:t>Education</w:t>
      </w:r>
      <w:r>
        <w:rPr>
          <w:i/>
          <w:spacing w:val="-1"/>
          <w:sz w:val="24"/>
        </w:rPr>
        <w:t xml:space="preserve"> </w:t>
      </w:r>
      <w:r>
        <w:rPr>
          <w:sz w:val="24"/>
        </w:rPr>
        <w:t>(4th</w:t>
      </w:r>
      <w:r>
        <w:rPr>
          <w:spacing w:val="-8"/>
          <w:sz w:val="24"/>
        </w:rPr>
        <w:t xml:space="preserve"> </w:t>
      </w:r>
      <w:r>
        <w:rPr>
          <w:sz w:val="24"/>
        </w:rPr>
        <w:t>ed.,</w:t>
      </w:r>
      <w:r>
        <w:rPr>
          <w:spacing w:val="-12"/>
          <w:sz w:val="24"/>
        </w:rPr>
        <w:t xml:space="preserve"> </w:t>
      </w:r>
      <w:r>
        <w:rPr>
          <w:sz w:val="24"/>
        </w:rPr>
        <w:t>pp.</w:t>
      </w:r>
      <w:r>
        <w:rPr>
          <w:spacing w:val="-8"/>
          <w:sz w:val="24"/>
        </w:rPr>
        <w:t xml:space="preserve"> </w:t>
      </w:r>
      <w:r>
        <w:rPr>
          <w:sz w:val="24"/>
        </w:rPr>
        <w:t>173–188). Routledge.</w:t>
      </w:r>
      <w:r>
        <w:rPr>
          <w:spacing w:val="-3"/>
          <w:sz w:val="24"/>
        </w:rPr>
        <w:t xml:space="preserve"> </w:t>
      </w:r>
      <w:hyperlink r:id="rId127">
        <w:r>
          <w:rPr>
            <w:rFonts w:ascii="Fira Mono" w:hAnsi="Fira Mono"/>
            <w:sz w:val="19"/>
          </w:rPr>
          <w:t>https://doi.org/10.4324/9781315296135-15</w:t>
        </w:r>
      </w:hyperlink>
    </w:p>
    <w:p w14:paraId="0232A8BD" w14:textId="77777777" w:rsidR="00E36C05" w:rsidRDefault="00B7521C">
      <w:pPr>
        <w:pStyle w:val="BodyText"/>
        <w:spacing w:before="288" w:line="244" w:lineRule="auto"/>
        <w:ind w:left="1157" w:right="150" w:hanging="720"/>
      </w:pPr>
      <w:bookmarkStart w:id="490" w:name="_bookmark388"/>
      <w:bookmarkEnd w:id="490"/>
      <w:r>
        <w:t>Grant,</w:t>
      </w:r>
      <w:r>
        <w:rPr>
          <w:spacing w:val="-12"/>
        </w:rPr>
        <w:t xml:space="preserve"> </w:t>
      </w:r>
      <w:r>
        <w:t>C.,</w:t>
      </w:r>
      <w:r>
        <w:rPr>
          <w:spacing w:val="-12"/>
        </w:rPr>
        <w:t xml:space="preserve"> </w:t>
      </w:r>
      <w:r>
        <w:t>&amp;</w:t>
      </w:r>
      <w:r>
        <w:rPr>
          <w:spacing w:val="-12"/>
        </w:rPr>
        <w:t xml:space="preserve"> </w:t>
      </w:r>
      <w:r>
        <w:t>Osanloo,</w:t>
      </w:r>
      <w:r>
        <w:rPr>
          <w:spacing w:val="-12"/>
        </w:rPr>
        <w:t xml:space="preserve"> </w:t>
      </w:r>
      <w:r>
        <w:t>A.</w:t>
      </w:r>
      <w:r>
        <w:rPr>
          <w:spacing w:val="-12"/>
        </w:rPr>
        <w:t xml:space="preserve"> </w:t>
      </w:r>
      <w:r>
        <w:t>(2014).</w:t>
      </w:r>
      <w:r>
        <w:rPr>
          <w:spacing w:val="-12"/>
        </w:rPr>
        <w:t xml:space="preserve"> </w:t>
      </w:r>
      <w:r>
        <w:t>Understanding,</w:t>
      </w:r>
      <w:r>
        <w:rPr>
          <w:spacing w:val="-12"/>
        </w:rPr>
        <w:t xml:space="preserve"> </w:t>
      </w:r>
      <w:r>
        <w:t>selecting,</w:t>
      </w:r>
      <w:r>
        <w:rPr>
          <w:spacing w:val="-12"/>
        </w:rPr>
        <w:t xml:space="preserve"> </w:t>
      </w:r>
      <w:r>
        <w:t>and</w:t>
      </w:r>
      <w:r>
        <w:rPr>
          <w:spacing w:val="-10"/>
        </w:rPr>
        <w:t xml:space="preserve"> </w:t>
      </w:r>
      <w:r>
        <w:t>integrating</w:t>
      </w:r>
      <w:r>
        <w:rPr>
          <w:spacing w:val="-10"/>
        </w:rPr>
        <w:t xml:space="preserve"> </w:t>
      </w:r>
      <w:r>
        <w:t>a</w:t>
      </w:r>
      <w:r>
        <w:rPr>
          <w:spacing w:val="-10"/>
        </w:rPr>
        <w:t xml:space="preserve"> </w:t>
      </w:r>
      <w:r>
        <w:t>theoretical framework in dissertation research: Creating the blueprint for your “House”.</w:t>
      </w:r>
    </w:p>
    <w:p w14:paraId="6C801DB8" w14:textId="77777777" w:rsidR="00E36C05" w:rsidRDefault="00B7521C">
      <w:pPr>
        <w:spacing w:line="351" w:lineRule="exact"/>
        <w:ind w:left="1157"/>
        <w:rPr>
          <w:sz w:val="24"/>
        </w:rPr>
      </w:pPr>
      <w:r>
        <w:rPr>
          <w:i/>
          <w:spacing w:val="-2"/>
          <w:sz w:val="24"/>
        </w:rPr>
        <w:t>Administrative</w:t>
      </w:r>
      <w:r>
        <w:rPr>
          <w:i/>
          <w:spacing w:val="-1"/>
          <w:sz w:val="24"/>
        </w:rPr>
        <w:t xml:space="preserve"> </w:t>
      </w:r>
      <w:r>
        <w:rPr>
          <w:i/>
          <w:spacing w:val="-2"/>
          <w:sz w:val="24"/>
        </w:rPr>
        <w:t>Issues</w:t>
      </w:r>
      <w:r>
        <w:rPr>
          <w:i/>
          <w:spacing w:val="-1"/>
          <w:sz w:val="24"/>
        </w:rPr>
        <w:t xml:space="preserve"> </w:t>
      </w:r>
      <w:r>
        <w:rPr>
          <w:i/>
          <w:spacing w:val="-2"/>
          <w:sz w:val="24"/>
        </w:rPr>
        <w:t>Journal</w:t>
      </w:r>
      <w:r>
        <w:rPr>
          <w:i/>
          <w:spacing w:val="-1"/>
          <w:sz w:val="24"/>
        </w:rPr>
        <w:t xml:space="preserve"> </w:t>
      </w:r>
      <w:r>
        <w:rPr>
          <w:i/>
          <w:spacing w:val="-2"/>
          <w:sz w:val="24"/>
        </w:rPr>
        <w:t>Education</w:t>
      </w:r>
      <w:r>
        <w:rPr>
          <w:i/>
          <w:spacing w:val="-1"/>
          <w:sz w:val="24"/>
        </w:rPr>
        <w:t xml:space="preserve"> </w:t>
      </w:r>
      <w:r>
        <w:rPr>
          <w:i/>
          <w:spacing w:val="-2"/>
          <w:sz w:val="24"/>
        </w:rPr>
        <w:t>Practice</w:t>
      </w:r>
      <w:r>
        <w:rPr>
          <w:i/>
          <w:sz w:val="24"/>
        </w:rPr>
        <w:t xml:space="preserve"> </w:t>
      </w:r>
      <w:r>
        <w:rPr>
          <w:i/>
          <w:spacing w:val="-2"/>
          <w:sz w:val="24"/>
        </w:rPr>
        <w:t>and</w:t>
      </w:r>
      <w:r>
        <w:rPr>
          <w:i/>
          <w:spacing w:val="-1"/>
          <w:sz w:val="24"/>
        </w:rPr>
        <w:t xml:space="preserve"> </w:t>
      </w:r>
      <w:r>
        <w:rPr>
          <w:i/>
          <w:spacing w:val="-2"/>
          <w:sz w:val="24"/>
        </w:rPr>
        <w:t>Research</w:t>
      </w:r>
      <w:r>
        <w:rPr>
          <w:spacing w:val="-2"/>
          <w:sz w:val="24"/>
        </w:rPr>
        <w:t>,</w:t>
      </w:r>
      <w:r>
        <w:rPr>
          <w:spacing w:val="-5"/>
          <w:sz w:val="24"/>
        </w:rPr>
        <w:t xml:space="preserve"> </w:t>
      </w:r>
      <w:r>
        <w:rPr>
          <w:i/>
          <w:spacing w:val="-2"/>
          <w:sz w:val="24"/>
        </w:rPr>
        <w:t>4</w:t>
      </w:r>
      <w:r>
        <w:rPr>
          <w:spacing w:val="-2"/>
          <w:sz w:val="24"/>
        </w:rPr>
        <w:t>(2).</w:t>
      </w:r>
    </w:p>
    <w:p w14:paraId="0A010B7E" w14:textId="77777777" w:rsidR="00E36C05" w:rsidRDefault="00B7521C">
      <w:pPr>
        <w:spacing w:before="98"/>
        <w:ind w:left="1157"/>
        <w:rPr>
          <w:rFonts w:ascii="Fira Mono"/>
          <w:sz w:val="19"/>
        </w:rPr>
      </w:pPr>
      <w:hyperlink r:id="rId128">
        <w:r>
          <w:rPr>
            <w:rFonts w:ascii="Fira Mono"/>
            <w:spacing w:val="-2"/>
            <w:sz w:val="19"/>
          </w:rPr>
          <w:t>https://doi.org/10.5929/2014.4.2.9</w:t>
        </w:r>
      </w:hyperlink>
    </w:p>
    <w:p w14:paraId="65229DB0" w14:textId="77777777" w:rsidR="00E36C05" w:rsidRDefault="00E36C05">
      <w:pPr>
        <w:pStyle w:val="BodyText"/>
        <w:spacing w:before="3"/>
        <w:rPr>
          <w:rFonts w:ascii="Fira Mono"/>
          <w:sz w:val="27"/>
        </w:rPr>
      </w:pPr>
    </w:p>
    <w:p w14:paraId="7C085CA0" w14:textId="77777777" w:rsidR="00E36C05" w:rsidRDefault="00B7521C">
      <w:pPr>
        <w:spacing w:line="244" w:lineRule="auto"/>
        <w:ind w:left="1157" w:right="150" w:hanging="720"/>
        <w:rPr>
          <w:sz w:val="24"/>
        </w:rPr>
      </w:pPr>
      <w:bookmarkStart w:id="491" w:name="_bookmark389"/>
      <w:bookmarkEnd w:id="491"/>
      <w:r>
        <w:rPr>
          <w:sz w:val="24"/>
        </w:rPr>
        <w:t>Gupta,</w:t>
      </w:r>
      <w:r>
        <w:rPr>
          <w:spacing w:val="-9"/>
          <w:sz w:val="24"/>
        </w:rPr>
        <w:t xml:space="preserve"> </w:t>
      </w:r>
      <w:r>
        <w:rPr>
          <w:sz w:val="24"/>
        </w:rPr>
        <w:t>D.</w:t>
      </w:r>
      <w:r>
        <w:rPr>
          <w:spacing w:val="-9"/>
          <w:sz w:val="24"/>
        </w:rPr>
        <w:t xml:space="preserve"> </w:t>
      </w:r>
      <w:r>
        <w:rPr>
          <w:sz w:val="24"/>
        </w:rPr>
        <w:t>K.</w:t>
      </w:r>
      <w:r>
        <w:rPr>
          <w:spacing w:val="-12"/>
          <w:sz w:val="24"/>
        </w:rPr>
        <w:t xml:space="preserve"> </w:t>
      </w:r>
      <w:r>
        <w:rPr>
          <w:sz w:val="24"/>
        </w:rPr>
        <w:t>(2011).</w:t>
      </w:r>
      <w:r>
        <w:rPr>
          <w:spacing w:val="-12"/>
          <w:sz w:val="24"/>
        </w:rPr>
        <w:t xml:space="preserve"> </w:t>
      </w:r>
      <w:r>
        <w:rPr>
          <w:i/>
          <w:sz w:val="24"/>
        </w:rPr>
        <w:t>Analyzing</w:t>
      </w:r>
      <w:r>
        <w:rPr>
          <w:i/>
          <w:spacing w:val="-8"/>
          <w:sz w:val="24"/>
        </w:rPr>
        <w:t xml:space="preserve"> </w:t>
      </w:r>
      <w:r>
        <w:rPr>
          <w:i/>
          <w:sz w:val="24"/>
        </w:rPr>
        <w:t>public</w:t>
      </w:r>
      <w:r>
        <w:rPr>
          <w:i/>
          <w:spacing w:val="-8"/>
          <w:sz w:val="24"/>
        </w:rPr>
        <w:t xml:space="preserve"> </w:t>
      </w:r>
      <w:r>
        <w:rPr>
          <w:i/>
          <w:sz w:val="24"/>
        </w:rPr>
        <w:t>policy:</w:t>
      </w:r>
      <w:r>
        <w:rPr>
          <w:i/>
          <w:spacing w:val="-8"/>
          <w:sz w:val="24"/>
        </w:rPr>
        <w:t xml:space="preserve"> </w:t>
      </w:r>
      <w:r>
        <w:rPr>
          <w:i/>
          <w:sz w:val="24"/>
        </w:rPr>
        <w:t>Concepts,</w:t>
      </w:r>
      <w:r>
        <w:rPr>
          <w:i/>
          <w:spacing w:val="-8"/>
          <w:sz w:val="24"/>
        </w:rPr>
        <w:t xml:space="preserve"> </w:t>
      </w:r>
      <w:r>
        <w:rPr>
          <w:i/>
          <w:sz w:val="24"/>
        </w:rPr>
        <w:t>tools,</w:t>
      </w:r>
      <w:r>
        <w:rPr>
          <w:i/>
          <w:spacing w:val="-8"/>
          <w:sz w:val="24"/>
        </w:rPr>
        <w:t xml:space="preserve"> </w:t>
      </w:r>
      <w:r>
        <w:rPr>
          <w:i/>
          <w:sz w:val="24"/>
        </w:rPr>
        <w:t>&amp;</w:t>
      </w:r>
      <w:r>
        <w:rPr>
          <w:i/>
          <w:spacing w:val="-8"/>
          <w:sz w:val="24"/>
        </w:rPr>
        <w:t xml:space="preserve"> </w:t>
      </w:r>
      <w:r>
        <w:rPr>
          <w:i/>
          <w:sz w:val="24"/>
        </w:rPr>
        <w:t xml:space="preserve">techniques </w:t>
      </w:r>
      <w:r>
        <w:rPr>
          <w:sz w:val="24"/>
        </w:rPr>
        <w:t>(2e).</w:t>
      </w:r>
      <w:r>
        <w:rPr>
          <w:spacing w:val="-12"/>
          <w:sz w:val="24"/>
        </w:rPr>
        <w:t xml:space="preserve"> </w:t>
      </w:r>
      <w:r>
        <w:rPr>
          <w:sz w:val="24"/>
        </w:rPr>
        <w:t xml:space="preserve">SAGE </w:t>
      </w:r>
      <w:r>
        <w:rPr>
          <w:spacing w:val="-2"/>
          <w:sz w:val="24"/>
        </w:rPr>
        <w:t>Publications.</w:t>
      </w:r>
    </w:p>
    <w:p w14:paraId="67D65158" w14:textId="77777777" w:rsidR="00E36C05" w:rsidRDefault="00B7521C">
      <w:pPr>
        <w:spacing w:before="271" w:line="358" w:lineRule="exact"/>
        <w:ind w:left="1157" w:right="150" w:hanging="720"/>
        <w:rPr>
          <w:rFonts w:ascii="Fira Mono" w:hAnsi="Fira Mono"/>
          <w:sz w:val="19"/>
        </w:rPr>
      </w:pPr>
      <w:bookmarkStart w:id="492" w:name="_bookmark390"/>
      <w:bookmarkEnd w:id="492"/>
      <w:r>
        <w:rPr>
          <w:sz w:val="24"/>
        </w:rPr>
        <w:t>Haney-López,</w:t>
      </w:r>
      <w:r>
        <w:rPr>
          <w:spacing w:val="-12"/>
          <w:sz w:val="24"/>
        </w:rPr>
        <w:t xml:space="preserve"> </w:t>
      </w:r>
      <w:r>
        <w:rPr>
          <w:sz w:val="24"/>
        </w:rPr>
        <w:t>I.</w:t>
      </w:r>
      <w:r>
        <w:rPr>
          <w:spacing w:val="-12"/>
          <w:sz w:val="24"/>
        </w:rPr>
        <w:t xml:space="preserve"> </w:t>
      </w:r>
      <w:r>
        <w:rPr>
          <w:sz w:val="24"/>
        </w:rPr>
        <w:t>(2014).</w:t>
      </w:r>
      <w:r>
        <w:rPr>
          <w:spacing w:val="-12"/>
          <w:sz w:val="24"/>
        </w:rPr>
        <w:t xml:space="preserve"> </w:t>
      </w:r>
      <w:r>
        <w:rPr>
          <w:i/>
          <w:sz w:val="24"/>
        </w:rPr>
        <w:t>Dog</w:t>
      </w:r>
      <w:r>
        <w:rPr>
          <w:i/>
          <w:spacing w:val="-10"/>
          <w:sz w:val="24"/>
        </w:rPr>
        <w:t xml:space="preserve"> </w:t>
      </w:r>
      <w:r>
        <w:rPr>
          <w:i/>
          <w:sz w:val="24"/>
        </w:rPr>
        <w:t>whistle</w:t>
      </w:r>
      <w:r>
        <w:rPr>
          <w:i/>
          <w:spacing w:val="-10"/>
          <w:sz w:val="24"/>
        </w:rPr>
        <w:t xml:space="preserve"> </w:t>
      </w:r>
      <w:r>
        <w:rPr>
          <w:i/>
          <w:sz w:val="24"/>
        </w:rPr>
        <w:t>politics:</w:t>
      </w:r>
      <w:r>
        <w:rPr>
          <w:i/>
          <w:spacing w:val="-11"/>
          <w:sz w:val="24"/>
        </w:rPr>
        <w:t xml:space="preserve"> </w:t>
      </w:r>
      <w:r>
        <w:rPr>
          <w:i/>
          <w:sz w:val="24"/>
        </w:rPr>
        <w:t>How</w:t>
      </w:r>
      <w:r>
        <w:rPr>
          <w:i/>
          <w:spacing w:val="-9"/>
          <w:sz w:val="24"/>
        </w:rPr>
        <w:t xml:space="preserve"> </w:t>
      </w:r>
      <w:r>
        <w:rPr>
          <w:i/>
          <w:sz w:val="24"/>
        </w:rPr>
        <w:t>coded</w:t>
      </w:r>
      <w:r>
        <w:rPr>
          <w:i/>
          <w:spacing w:val="-10"/>
          <w:sz w:val="24"/>
        </w:rPr>
        <w:t xml:space="preserve"> </w:t>
      </w:r>
      <w:r>
        <w:rPr>
          <w:i/>
          <w:sz w:val="24"/>
        </w:rPr>
        <w:t>racial</w:t>
      </w:r>
      <w:r>
        <w:rPr>
          <w:i/>
          <w:spacing w:val="-9"/>
          <w:sz w:val="24"/>
        </w:rPr>
        <w:t xml:space="preserve"> </w:t>
      </w:r>
      <w:r>
        <w:rPr>
          <w:i/>
          <w:sz w:val="24"/>
        </w:rPr>
        <w:t>appeals</w:t>
      </w:r>
      <w:r>
        <w:rPr>
          <w:i/>
          <w:spacing w:val="-10"/>
          <w:sz w:val="24"/>
        </w:rPr>
        <w:t xml:space="preserve"> </w:t>
      </w:r>
      <w:r>
        <w:rPr>
          <w:i/>
          <w:sz w:val="24"/>
        </w:rPr>
        <w:t>have</w:t>
      </w:r>
      <w:r>
        <w:rPr>
          <w:i/>
          <w:spacing w:val="-9"/>
          <w:sz w:val="24"/>
        </w:rPr>
        <w:t xml:space="preserve"> </w:t>
      </w:r>
      <w:r>
        <w:rPr>
          <w:i/>
          <w:sz w:val="24"/>
        </w:rPr>
        <w:t>wrecked</w:t>
      </w:r>
      <w:r>
        <w:rPr>
          <w:i/>
          <w:spacing w:val="-10"/>
          <w:sz w:val="24"/>
        </w:rPr>
        <w:t xml:space="preserve"> </w:t>
      </w:r>
      <w:r>
        <w:rPr>
          <w:i/>
          <w:sz w:val="24"/>
        </w:rPr>
        <w:t>the</w:t>
      </w:r>
      <w:r>
        <w:rPr>
          <w:i/>
          <w:spacing w:val="-9"/>
          <w:sz w:val="24"/>
        </w:rPr>
        <w:t xml:space="preserve"> </w:t>
      </w:r>
      <w:r>
        <w:rPr>
          <w:i/>
          <w:sz w:val="24"/>
        </w:rPr>
        <w:t>middle class</w:t>
      </w:r>
      <w:r>
        <w:rPr>
          <w:sz w:val="24"/>
        </w:rPr>
        <w:t xml:space="preserve">. Oxford University Press. </w:t>
      </w:r>
      <w:hyperlink r:id="rId129">
        <w:r>
          <w:rPr>
            <w:rFonts w:ascii="Fira Mono" w:hAnsi="Fira Mono"/>
            <w:spacing w:val="-2"/>
            <w:sz w:val="19"/>
          </w:rPr>
          <w:t>https://books.google.com/books?id=cZe1AQAAQBAJ</w:t>
        </w:r>
      </w:hyperlink>
    </w:p>
    <w:p w14:paraId="23FB9A7A" w14:textId="77777777" w:rsidR="00E36C05" w:rsidRDefault="00E36C05">
      <w:pPr>
        <w:pStyle w:val="BodyText"/>
        <w:spacing w:before="2"/>
        <w:rPr>
          <w:rFonts w:ascii="Fira Mono"/>
        </w:rPr>
      </w:pPr>
    </w:p>
    <w:p w14:paraId="0661F751" w14:textId="77777777" w:rsidR="00E36C05" w:rsidRDefault="00B7521C">
      <w:pPr>
        <w:spacing w:line="358" w:lineRule="exact"/>
        <w:ind w:left="1157" w:right="150" w:hanging="720"/>
        <w:rPr>
          <w:rFonts w:ascii="Fira Mono"/>
          <w:sz w:val="19"/>
        </w:rPr>
      </w:pPr>
      <w:bookmarkStart w:id="493" w:name="_bookmark391"/>
      <w:bookmarkEnd w:id="493"/>
      <w:r>
        <w:rPr>
          <w:sz w:val="24"/>
        </w:rPr>
        <w:t>Heilig,</w:t>
      </w:r>
      <w:r>
        <w:rPr>
          <w:spacing w:val="-7"/>
          <w:sz w:val="24"/>
        </w:rPr>
        <w:t xml:space="preserve"> </w:t>
      </w:r>
      <w:r>
        <w:rPr>
          <w:sz w:val="24"/>
        </w:rPr>
        <w:t>V.,</w:t>
      </w:r>
      <w:r>
        <w:rPr>
          <w:spacing w:val="-10"/>
          <w:sz w:val="24"/>
        </w:rPr>
        <w:t xml:space="preserve"> </w:t>
      </w:r>
      <w:r>
        <w:rPr>
          <w:sz w:val="24"/>
        </w:rPr>
        <w:t>Brewer,</w:t>
      </w:r>
      <w:r>
        <w:rPr>
          <w:spacing w:val="-7"/>
          <w:sz w:val="24"/>
        </w:rPr>
        <w:t xml:space="preserve"> </w:t>
      </w:r>
      <w:r>
        <w:rPr>
          <w:sz w:val="24"/>
        </w:rPr>
        <w:t>T.</w:t>
      </w:r>
      <w:r>
        <w:rPr>
          <w:spacing w:val="-7"/>
          <w:sz w:val="24"/>
        </w:rPr>
        <w:t xml:space="preserve"> </w:t>
      </w:r>
      <w:r>
        <w:rPr>
          <w:sz w:val="24"/>
        </w:rPr>
        <w:t>J.,</w:t>
      </w:r>
      <w:r>
        <w:rPr>
          <w:spacing w:val="-10"/>
          <w:sz w:val="24"/>
        </w:rPr>
        <w:t xml:space="preserve"> </w:t>
      </w:r>
      <w:r>
        <w:rPr>
          <w:sz w:val="24"/>
        </w:rPr>
        <w:t>&amp;</w:t>
      </w:r>
      <w:r>
        <w:rPr>
          <w:spacing w:val="-7"/>
          <w:sz w:val="24"/>
        </w:rPr>
        <w:t xml:space="preserve"> </w:t>
      </w:r>
      <w:r>
        <w:rPr>
          <w:sz w:val="24"/>
        </w:rPr>
        <w:t>Williams,</w:t>
      </w:r>
      <w:r>
        <w:rPr>
          <w:spacing w:val="-7"/>
          <w:sz w:val="24"/>
        </w:rPr>
        <w:t xml:space="preserve"> </w:t>
      </w:r>
      <w:r>
        <w:rPr>
          <w:sz w:val="24"/>
        </w:rPr>
        <w:t>Y.</w:t>
      </w:r>
      <w:r>
        <w:rPr>
          <w:spacing w:val="-10"/>
          <w:sz w:val="24"/>
        </w:rPr>
        <w:t xml:space="preserve"> </w:t>
      </w:r>
      <w:r>
        <w:rPr>
          <w:sz w:val="24"/>
        </w:rPr>
        <w:t>(2019).</w:t>
      </w:r>
      <w:r>
        <w:rPr>
          <w:spacing w:val="-10"/>
          <w:sz w:val="24"/>
        </w:rPr>
        <w:t xml:space="preserve"> </w:t>
      </w:r>
      <w:r>
        <w:rPr>
          <w:sz w:val="24"/>
        </w:rPr>
        <w:t>Choice</w:t>
      </w:r>
      <w:r>
        <w:rPr>
          <w:spacing w:val="-7"/>
          <w:sz w:val="24"/>
        </w:rPr>
        <w:t xml:space="preserve"> </w:t>
      </w:r>
      <w:r>
        <w:rPr>
          <w:sz w:val="24"/>
        </w:rPr>
        <w:t>without</w:t>
      </w:r>
      <w:r>
        <w:rPr>
          <w:spacing w:val="-7"/>
          <w:sz w:val="24"/>
        </w:rPr>
        <w:t xml:space="preserve"> </w:t>
      </w:r>
      <w:r>
        <w:rPr>
          <w:sz w:val="24"/>
        </w:rPr>
        <w:t>inclusion?:</w:t>
      </w:r>
      <w:r>
        <w:rPr>
          <w:spacing w:val="-7"/>
          <w:sz w:val="24"/>
        </w:rPr>
        <w:t xml:space="preserve"> </w:t>
      </w:r>
      <w:r>
        <w:rPr>
          <w:sz w:val="24"/>
        </w:rPr>
        <w:t>Comparing</w:t>
      </w:r>
      <w:r>
        <w:rPr>
          <w:spacing w:val="-7"/>
          <w:sz w:val="24"/>
        </w:rPr>
        <w:t xml:space="preserve"> </w:t>
      </w:r>
      <w:r>
        <w:rPr>
          <w:sz w:val="24"/>
        </w:rPr>
        <w:t>the intensity</w:t>
      </w:r>
      <w:r>
        <w:rPr>
          <w:spacing w:val="-7"/>
          <w:sz w:val="24"/>
        </w:rPr>
        <w:t xml:space="preserve"> </w:t>
      </w:r>
      <w:r>
        <w:rPr>
          <w:sz w:val="24"/>
        </w:rPr>
        <w:t>of</w:t>
      </w:r>
      <w:r>
        <w:rPr>
          <w:spacing w:val="-7"/>
          <w:sz w:val="24"/>
        </w:rPr>
        <w:t xml:space="preserve"> </w:t>
      </w:r>
      <w:r>
        <w:rPr>
          <w:sz w:val="24"/>
        </w:rPr>
        <w:t>racial</w:t>
      </w:r>
      <w:r>
        <w:rPr>
          <w:spacing w:val="-7"/>
          <w:sz w:val="24"/>
        </w:rPr>
        <w:t xml:space="preserve"> </w:t>
      </w:r>
      <w:r>
        <w:rPr>
          <w:sz w:val="24"/>
        </w:rPr>
        <w:t>segregation</w:t>
      </w:r>
      <w:r>
        <w:rPr>
          <w:spacing w:val="-7"/>
          <w:sz w:val="24"/>
        </w:rPr>
        <w:t xml:space="preserve"> </w:t>
      </w:r>
      <w:r>
        <w:rPr>
          <w:sz w:val="24"/>
        </w:rPr>
        <w:t>in</w:t>
      </w:r>
      <w:r>
        <w:rPr>
          <w:spacing w:val="-7"/>
          <w:sz w:val="24"/>
        </w:rPr>
        <w:t xml:space="preserve"> </w:t>
      </w:r>
      <w:r>
        <w:rPr>
          <w:sz w:val="24"/>
        </w:rPr>
        <w:t>charters</w:t>
      </w:r>
      <w:r>
        <w:rPr>
          <w:spacing w:val="-7"/>
          <w:sz w:val="24"/>
        </w:rPr>
        <w:t xml:space="preserve"> </w:t>
      </w:r>
      <w:r>
        <w:rPr>
          <w:sz w:val="24"/>
        </w:rPr>
        <w:t>and</w:t>
      </w:r>
      <w:r>
        <w:rPr>
          <w:spacing w:val="-7"/>
          <w:sz w:val="24"/>
        </w:rPr>
        <w:t xml:space="preserve"> </w:t>
      </w:r>
      <w:r>
        <w:rPr>
          <w:sz w:val="24"/>
        </w:rPr>
        <w:t>public</w:t>
      </w:r>
      <w:r>
        <w:rPr>
          <w:spacing w:val="-7"/>
          <w:sz w:val="24"/>
        </w:rPr>
        <w:t xml:space="preserve"> </w:t>
      </w:r>
      <w:r>
        <w:rPr>
          <w:sz w:val="24"/>
        </w:rPr>
        <w:t>schools</w:t>
      </w:r>
      <w:r>
        <w:rPr>
          <w:spacing w:val="-7"/>
          <w:sz w:val="24"/>
        </w:rPr>
        <w:t xml:space="preserve"> </w:t>
      </w:r>
      <w:r>
        <w:rPr>
          <w:sz w:val="24"/>
        </w:rPr>
        <w:t>at</w:t>
      </w:r>
      <w:r>
        <w:rPr>
          <w:spacing w:val="-7"/>
          <w:sz w:val="24"/>
        </w:rPr>
        <w:t xml:space="preserve"> </w:t>
      </w:r>
      <w:r>
        <w:rPr>
          <w:sz w:val="24"/>
        </w:rPr>
        <w:t>the</w:t>
      </w:r>
      <w:r>
        <w:rPr>
          <w:spacing w:val="-7"/>
          <w:sz w:val="24"/>
        </w:rPr>
        <w:t xml:space="preserve"> </w:t>
      </w:r>
      <w:r>
        <w:rPr>
          <w:sz w:val="24"/>
        </w:rPr>
        <w:t>local,</w:t>
      </w:r>
      <w:r>
        <w:rPr>
          <w:spacing w:val="-12"/>
          <w:sz w:val="24"/>
        </w:rPr>
        <w:t xml:space="preserve"> </w:t>
      </w:r>
      <w:r>
        <w:rPr>
          <w:sz w:val="24"/>
        </w:rPr>
        <w:t>state</w:t>
      </w:r>
      <w:r>
        <w:rPr>
          <w:spacing w:val="-7"/>
          <w:sz w:val="24"/>
        </w:rPr>
        <w:t xml:space="preserve"> </w:t>
      </w:r>
      <w:r>
        <w:rPr>
          <w:sz w:val="24"/>
        </w:rPr>
        <w:t xml:space="preserve">and national levels. </w:t>
      </w:r>
      <w:r>
        <w:rPr>
          <w:i/>
          <w:sz w:val="24"/>
        </w:rPr>
        <w:t>Education Sciences</w:t>
      </w:r>
      <w:r>
        <w:rPr>
          <w:sz w:val="24"/>
        </w:rPr>
        <w:t xml:space="preserve">, </w:t>
      </w:r>
      <w:r>
        <w:rPr>
          <w:i/>
          <w:sz w:val="24"/>
        </w:rPr>
        <w:t>9</w:t>
      </w:r>
      <w:r>
        <w:rPr>
          <w:sz w:val="24"/>
        </w:rPr>
        <w:t xml:space="preserve">(3), 205. </w:t>
      </w:r>
      <w:hyperlink r:id="rId130">
        <w:r>
          <w:rPr>
            <w:rFonts w:ascii="Fira Mono"/>
            <w:spacing w:val="-2"/>
            <w:sz w:val="19"/>
          </w:rPr>
          <w:t>https://doi.org/10.3390/educsci9030205</w:t>
        </w:r>
      </w:hyperlink>
    </w:p>
    <w:p w14:paraId="77598C5B" w14:textId="77777777" w:rsidR="00E36C05" w:rsidRDefault="00E36C05">
      <w:pPr>
        <w:pStyle w:val="BodyText"/>
        <w:spacing w:before="8"/>
        <w:rPr>
          <w:rFonts w:ascii="Fira Mono"/>
          <w:sz w:val="25"/>
        </w:rPr>
      </w:pPr>
    </w:p>
    <w:p w14:paraId="416A6629" w14:textId="77777777" w:rsidR="00E36C05" w:rsidRDefault="00B7521C">
      <w:pPr>
        <w:spacing w:line="244" w:lineRule="auto"/>
        <w:ind w:left="1157" w:right="150" w:hanging="720"/>
        <w:rPr>
          <w:sz w:val="24"/>
        </w:rPr>
      </w:pPr>
      <w:bookmarkStart w:id="494" w:name="_bookmark392"/>
      <w:bookmarkEnd w:id="494"/>
      <w:r>
        <w:rPr>
          <w:spacing w:val="-2"/>
          <w:sz w:val="24"/>
        </w:rPr>
        <w:t>Heitzeg, N. A.</w:t>
      </w:r>
      <w:r>
        <w:rPr>
          <w:spacing w:val="-5"/>
          <w:sz w:val="24"/>
        </w:rPr>
        <w:t xml:space="preserve"> </w:t>
      </w:r>
      <w:r>
        <w:rPr>
          <w:spacing w:val="-2"/>
          <w:sz w:val="24"/>
        </w:rPr>
        <w:t>(2009).</w:t>
      </w:r>
      <w:r>
        <w:rPr>
          <w:spacing w:val="-5"/>
          <w:sz w:val="24"/>
        </w:rPr>
        <w:t xml:space="preserve"> </w:t>
      </w:r>
      <w:r>
        <w:rPr>
          <w:i/>
          <w:spacing w:val="-2"/>
          <w:sz w:val="24"/>
        </w:rPr>
        <w:t>Education or incarceration: Zero tolerance policies and the school to prison</w:t>
      </w:r>
      <w:r>
        <w:rPr>
          <w:i/>
          <w:sz w:val="24"/>
        </w:rPr>
        <w:t xml:space="preserve"> pipeline” </w:t>
      </w:r>
      <w:r>
        <w:rPr>
          <w:sz w:val="24"/>
        </w:rPr>
        <w:t>(art.). Forum on Public Policy.</w:t>
      </w:r>
    </w:p>
    <w:p w14:paraId="29DE0A56" w14:textId="77777777" w:rsidR="00E36C05" w:rsidRDefault="00E36C05">
      <w:pPr>
        <w:spacing w:line="244" w:lineRule="auto"/>
        <w:rPr>
          <w:sz w:val="24"/>
        </w:rPr>
        <w:sectPr w:rsidR="00E36C05">
          <w:pgSz w:w="12240" w:h="15840"/>
          <w:pgMar w:top="1360" w:right="1300" w:bottom="1680" w:left="1720" w:header="0" w:footer="1366" w:gutter="0"/>
          <w:cols w:space="720"/>
        </w:sectPr>
      </w:pPr>
    </w:p>
    <w:p w14:paraId="463F5E1B" w14:textId="77777777" w:rsidR="00E36C05" w:rsidRDefault="00B7521C">
      <w:pPr>
        <w:spacing w:before="49" w:line="244" w:lineRule="auto"/>
        <w:ind w:left="1157" w:right="150" w:hanging="720"/>
        <w:rPr>
          <w:sz w:val="24"/>
        </w:rPr>
      </w:pPr>
      <w:bookmarkStart w:id="495" w:name="_bookmark393"/>
      <w:bookmarkEnd w:id="495"/>
      <w:r>
        <w:rPr>
          <w:spacing w:val="-2"/>
          <w:sz w:val="24"/>
        </w:rPr>
        <w:lastRenderedPageBreak/>
        <w:t>Henig,</w:t>
      </w:r>
      <w:r>
        <w:rPr>
          <w:spacing w:val="-10"/>
          <w:sz w:val="24"/>
        </w:rPr>
        <w:t xml:space="preserve"> </w:t>
      </w:r>
      <w:r>
        <w:rPr>
          <w:spacing w:val="-2"/>
          <w:sz w:val="24"/>
        </w:rPr>
        <w:t>J.</w:t>
      </w:r>
      <w:r>
        <w:rPr>
          <w:spacing w:val="-10"/>
          <w:sz w:val="24"/>
        </w:rPr>
        <w:t xml:space="preserve"> </w:t>
      </w:r>
      <w:r>
        <w:rPr>
          <w:spacing w:val="-2"/>
          <w:sz w:val="24"/>
        </w:rPr>
        <w:t>(2009).</w:t>
      </w:r>
      <w:r>
        <w:rPr>
          <w:spacing w:val="-10"/>
          <w:sz w:val="24"/>
        </w:rPr>
        <w:t xml:space="preserve"> </w:t>
      </w:r>
      <w:r>
        <w:rPr>
          <w:spacing w:val="-2"/>
          <w:sz w:val="24"/>
        </w:rPr>
        <w:t>How</w:t>
      </w:r>
      <w:r>
        <w:rPr>
          <w:spacing w:val="-10"/>
          <w:sz w:val="24"/>
        </w:rPr>
        <w:t xml:space="preserve"> </w:t>
      </w:r>
      <w:r>
        <w:rPr>
          <w:spacing w:val="-2"/>
          <w:sz w:val="24"/>
        </w:rPr>
        <w:t>Cool</w:t>
      </w:r>
      <w:r>
        <w:rPr>
          <w:spacing w:val="-8"/>
          <w:sz w:val="24"/>
        </w:rPr>
        <w:t xml:space="preserve"> </w:t>
      </w:r>
      <w:r>
        <w:rPr>
          <w:spacing w:val="-2"/>
          <w:sz w:val="24"/>
        </w:rPr>
        <w:t>Research</w:t>
      </w:r>
      <w:r>
        <w:rPr>
          <w:spacing w:val="-7"/>
          <w:sz w:val="24"/>
        </w:rPr>
        <w:t xml:space="preserve"> </w:t>
      </w:r>
      <w:r>
        <w:rPr>
          <w:spacing w:val="-2"/>
          <w:sz w:val="24"/>
        </w:rPr>
        <w:t>Gets</w:t>
      </w:r>
      <w:r>
        <w:rPr>
          <w:spacing w:val="-7"/>
          <w:sz w:val="24"/>
        </w:rPr>
        <w:t xml:space="preserve"> </w:t>
      </w:r>
      <w:r>
        <w:rPr>
          <w:spacing w:val="-2"/>
          <w:sz w:val="24"/>
        </w:rPr>
        <w:t>in</w:t>
      </w:r>
      <w:r>
        <w:rPr>
          <w:spacing w:val="-7"/>
          <w:sz w:val="24"/>
        </w:rPr>
        <w:t xml:space="preserve"> </w:t>
      </w:r>
      <w:r>
        <w:rPr>
          <w:spacing w:val="-2"/>
          <w:sz w:val="24"/>
        </w:rPr>
        <w:t>Hot</w:t>
      </w:r>
      <w:r>
        <w:rPr>
          <w:spacing w:val="-7"/>
          <w:sz w:val="24"/>
        </w:rPr>
        <w:t xml:space="preserve"> </w:t>
      </w:r>
      <w:r>
        <w:rPr>
          <w:spacing w:val="-2"/>
          <w:sz w:val="24"/>
        </w:rPr>
        <w:t>Waters:</w:t>
      </w:r>
      <w:r>
        <w:rPr>
          <w:spacing w:val="-8"/>
          <w:sz w:val="24"/>
        </w:rPr>
        <w:t xml:space="preserve"> </w:t>
      </w:r>
      <w:r>
        <w:rPr>
          <w:spacing w:val="-2"/>
          <w:sz w:val="24"/>
        </w:rPr>
        <w:t>Privatization,</w:t>
      </w:r>
      <w:r>
        <w:rPr>
          <w:spacing w:val="-10"/>
          <w:sz w:val="24"/>
        </w:rPr>
        <w:t xml:space="preserve"> </w:t>
      </w:r>
      <w:r>
        <w:rPr>
          <w:spacing w:val="-2"/>
          <w:sz w:val="24"/>
        </w:rPr>
        <w:t>School</w:t>
      </w:r>
      <w:r>
        <w:rPr>
          <w:spacing w:val="-8"/>
          <w:sz w:val="24"/>
        </w:rPr>
        <w:t xml:space="preserve"> </w:t>
      </w:r>
      <w:r>
        <w:rPr>
          <w:spacing w:val="-2"/>
          <w:sz w:val="24"/>
        </w:rPr>
        <w:t>Choice,</w:t>
      </w:r>
      <w:r>
        <w:rPr>
          <w:spacing w:val="-10"/>
          <w:sz w:val="24"/>
        </w:rPr>
        <w:t xml:space="preserve"> </w:t>
      </w:r>
      <w:r>
        <w:rPr>
          <w:spacing w:val="-2"/>
          <w:sz w:val="24"/>
        </w:rPr>
        <w:t xml:space="preserve">and </w:t>
      </w:r>
      <w:r>
        <w:rPr>
          <w:sz w:val="24"/>
        </w:rPr>
        <w:t>Charter Schools.</w:t>
      </w:r>
      <w:r>
        <w:rPr>
          <w:spacing w:val="-2"/>
          <w:sz w:val="24"/>
        </w:rPr>
        <w:t xml:space="preserve"> </w:t>
      </w:r>
      <w:r>
        <w:rPr>
          <w:sz w:val="24"/>
        </w:rPr>
        <w:t xml:space="preserve">In </w:t>
      </w:r>
      <w:r>
        <w:rPr>
          <w:i/>
          <w:sz w:val="24"/>
        </w:rPr>
        <w:t xml:space="preserve">Spin Cycle: How Research is Used in Policy Debates: The Case of Charter Schools </w:t>
      </w:r>
      <w:r>
        <w:rPr>
          <w:sz w:val="24"/>
        </w:rPr>
        <w:t>(pp. 33–55). Russell Sage Foundation.</w:t>
      </w:r>
    </w:p>
    <w:p w14:paraId="080A1BFC" w14:textId="77777777" w:rsidR="00E36C05" w:rsidRDefault="00B7521C">
      <w:pPr>
        <w:spacing w:before="287" w:line="244" w:lineRule="auto"/>
        <w:ind w:left="1157" w:right="336" w:hanging="720"/>
        <w:rPr>
          <w:rFonts w:ascii="Fira Mono"/>
          <w:sz w:val="19"/>
        </w:rPr>
      </w:pPr>
      <w:bookmarkStart w:id="496" w:name="_bookmark394"/>
      <w:bookmarkEnd w:id="496"/>
      <w:r>
        <w:rPr>
          <w:sz w:val="24"/>
        </w:rPr>
        <w:t>Henig,</w:t>
      </w:r>
      <w:r>
        <w:rPr>
          <w:spacing w:val="-9"/>
          <w:sz w:val="24"/>
        </w:rPr>
        <w:t xml:space="preserve"> </w:t>
      </w:r>
      <w:r>
        <w:rPr>
          <w:sz w:val="24"/>
        </w:rPr>
        <w:t>J.</w:t>
      </w:r>
      <w:r>
        <w:rPr>
          <w:spacing w:val="-9"/>
          <w:sz w:val="24"/>
        </w:rPr>
        <w:t xml:space="preserve"> </w:t>
      </w:r>
      <w:r>
        <w:rPr>
          <w:sz w:val="24"/>
        </w:rPr>
        <w:t>R.</w:t>
      </w:r>
      <w:r>
        <w:rPr>
          <w:spacing w:val="-12"/>
          <w:sz w:val="24"/>
        </w:rPr>
        <w:t xml:space="preserve"> </w:t>
      </w:r>
      <w:r>
        <w:rPr>
          <w:sz w:val="24"/>
        </w:rPr>
        <w:t>(1994).</w:t>
      </w:r>
      <w:r>
        <w:rPr>
          <w:spacing w:val="-12"/>
          <w:sz w:val="24"/>
        </w:rPr>
        <w:t xml:space="preserve"> </w:t>
      </w:r>
      <w:r>
        <w:rPr>
          <w:i/>
          <w:sz w:val="24"/>
        </w:rPr>
        <w:t>Rethinking</w:t>
      </w:r>
      <w:r>
        <w:rPr>
          <w:i/>
          <w:spacing w:val="-7"/>
          <w:sz w:val="24"/>
        </w:rPr>
        <w:t xml:space="preserve"> </w:t>
      </w:r>
      <w:r>
        <w:rPr>
          <w:i/>
          <w:sz w:val="24"/>
        </w:rPr>
        <w:t>school</w:t>
      </w:r>
      <w:r>
        <w:rPr>
          <w:i/>
          <w:spacing w:val="-8"/>
          <w:sz w:val="24"/>
        </w:rPr>
        <w:t xml:space="preserve"> </w:t>
      </w:r>
      <w:r>
        <w:rPr>
          <w:i/>
          <w:sz w:val="24"/>
        </w:rPr>
        <w:t>choice:</w:t>
      </w:r>
      <w:r>
        <w:rPr>
          <w:i/>
          <w:spacing w:val="-8"/>
          <w:sz w:val="24"/>
        </w:rPr>
        <w:t xml:space="preserve"> </w:t>
      </w:r>
      <w:r>
        <w:rPr>
          <w:i/>
          <w:sz w:val="24"/>
        </w:rPr>
        <w:t>Limits</w:t>
      </w:r>
      <w:r>
        <w:rPr>
          <w:i/>
          <w:spacing w:val="-8"/>
          <w:sz w:val="24"/>
        </w:rPr>
        <w:t xml:space="preserve"> </w:t>
      </w:r>
      <w:r>
        <w:rPr>
          <w:i/>
          <w:sz w:val="24"/>
        </w:rPr>
        <w:t>of</w:t>
      </w:r>
      <w:r>
        <w:rPr>
          <w:i/>
          <w:spacing w:val="-8"/>
          <w:sz w:val="24"/>
        </w:rPr>
        <w:t xml:space="preserve"> </w:t>
      </w:r>
      <w:r>
        <w:rPr>
          <w:i/>
          <w:sz w:val="24"/>
        </w:rPr>
        <w:t>the</w:t>
      </w:r>
      <w:r>
        <w:rPr>
          <w:i/>
          <w:spacing w:val="-8"/>
          <w:sz w:val="24"/>
        </w:rPr>
        <w:t xml:space="preserve"> </w:t>
      </w:r>
      <w:r>
        <w:rPr>
          <w:i/>
          <w:sz w:val="24"/>
        </w:rPr>
        <w:t>market</w:t>
      </w:r>
      <w:r>
        <w:rPr>
          <w:i/>
          <w:spacing w:val="-8"/>
          <w:sz w:val="24"/>
        </w:rPr>
        <w:t xml:space="preserve"> </w:t>
      </w:r>
      <w:r>
        <w:rPr>
          <w:i/>
          <w:sz w:val="24"/>
        </w:rPr>
        <w:t>metaphor</w:t>
      </w:r>
      <w:r>
        <w:rPr>
          <w:sz w:val="24"/>
        </w:rPr>
        <w:t>.</w:t>
      </w:r>
      <w:r>
        <w:rPr>
          <w:spacing w:val="-12"/>
          <w:sz w:val="24"/>
        </w:rPr>
        <w:t xml:space="preserve"> </w:t>
      </w:r>
      <w:r>
        <w:rPr>
          <w:sz w:val="24"/>
        </w:rPr>
        <w:t xml:space="preserve">Pinceton University Press. </w:t>
      </w:r>
      <w:hyperlink r:id="rId131">
        <w:r>
          <w:rPr>
            <w:rFonts w:ascii="Fira Mono"/>
            <w:sz w:val="19"/>
          </w:rPr>
          <w:t>https://doi.org/10.1515/9781400821037</w:t>
        </w:r>
      </w:hyperlink>
    </w:p>
    <w:p w14:paraId="06E054CA" w14:textId="77777777" w:rsidR="00E36C05" w:rsidRDefault="00B7521C">
      <w:pPr>
        <w:spacing w:before="270" w:line="358" w:lineRule="exact"/>
        <w:ind w:left="1157" w:right="168" w:hanging="720"/>
        <w:rPr>
          <w:rFonts w:ascii="Fira Mono" w:hAnsi="Fira Mono"/>
          <w:sz w:val="19"/>
        </w:rPr>
      </w:pPr>
      <w:bookmarkStart w:id="497" w:name="_bookmark395"/>
      <w:bookmarkEnd w:id="497"/>
      <w:r>
        <w:rPr>
          <w:sz w:val="24"/>
        </w:rPr>
        <w:t>Henig,</w:t>
      </w:r>
      <w:r>
        <w:rPr>
          <w:spacing w:val="-12"/>
          <w:sz w:val="24"/>
        </w:rPr>
        <w:t xml:space="preserve"> </w:t>
      </w:r>
      <w:r>
        <w:rPr>
          <w:sz w:val="24"/>
        </w:rPr>
        <w:t>J.</w:t>
      </w:r>
      <w:r>
        <w:rPr>
          <w:spacing w:val="-12"/>
          <w:sz w:val="24"/>
        </w:rPr>
        <w:t xml:space="preserve"> </w:t>
      </w:r>
      <w:r>
        <w:rPr>
          <w:sz w:val="24"/>
        </w:rPr>
        <w:t>R.,</w:t>
      </w:r>
      <w:r>
        <w:rPr>
          <w:spacing w:val="-12"/>
          <w:sz w:val="24"/>
        </w:rPr>
        <w:t xml:space="preserve"> </w:t>
      </w:r>
      <w:r>
        <w:rPr>
          <w:sz w:val="24"/>
        </w:rPr>
        <w:t>Bulkley,</w:t>
      </w:r>
      <w:r>
        <w:rPr>
          <w:spacing w:val="-12"/>
          <w:sz w:val="24"/>
        </w:rPr>
        <w:t xml:space="preserve"> </w:t>
      </w:r>
      <w:r>
        <w:rPr>
          <w:sz w:val="24"/>
        </w:rPr>
        <w:t>K.</w:t>
      </w:r>
      <w:r>
        <w:rPr>
          <w:spacing w:val="-12"/>
          <w:sz w:val="24"/>
        </w:rPr>
        <w:t xml:space="preserve"> </w:t>
      </w:r>
      <w:r>
        <w:rPr>
          <w:sz w:val="24"/>
        </w:rPr>
        <w:t>E.,</w:t>
      </w:r>
      <w:r>
        <w:rPr>
          <w:spacing w:val="-12"/>
          <w:sz w:val="24"/>
        </w:rPr>
        <w:t xml:space="preserve"> </w:t>
      </w:r>
      <w:r>
        <w:rPr>
          <w:sz w:val="24"/>
        </w:rPr>
        <w:t>&amp;</w:t>
      </w:r>
      <w:r>
        <w:rPr>
          <w:spacing w:val="-12"/>
          <w:sz w:val="24"/>
        </w:rPr>
        <w:t xml:space="preserve"> </w:t>
      </w:r>
      <w:r>
        <w:rPr>
          <w:sz w:val="24"/>
        </w:rPr>
        <w:t>Levin,</w:t>
      </w:r>
      <w:r>
        <w:rPr>
          <w:spacing w:val="-12"/>
          <w:sz w:val="24"/>
        </w:rPr>
        <w:t xml:space="preserve"> </w:t>
      </w:r>
      <w:r>
        <w:rPr>
          <w:sz w:val="24"/>
        </w:rPr>
        <w:t>H.</w:t>
      </w:r>
      <w:r>
        <w:rPr>
          <w:spacing w:val="-10"/>
          <w:sz w:val="24"/>
        </w:rPr>
        <w:t xml:space="preserve"> </w:t>
      </w:r>
      <w:r>
        <w:rPr>
          <w:sz w:val="24"/>
        </w:rPr>
        <w:t>M.</w:t>
      </w:r>
      <w:r>
        <w:rPr>
          <w:spacing w:val="-12"/>
          <w:sz w:val="24"/>
        </w:rPr>
        <w:t xml:space="preserve"> </w:t>
      </w:r>
      <w:r>
        <w:rPr>
          <w:sz w:val="24"/>
        </w:rPr>
        <w:t>(2010).</w:t>
      </w:r>
      <w:r>
        <w:rPr>
          <w:spacing w:val="-12"/>
          <w:sz w:val="24"/>
        </w:rPr>
        <w:t xml:space="preserve"> </w:t>
      </w:r>
      <w:r>
        <w:rPr>
          <w:sz w:val="24"/>
        </w:rPr>
        <w:t>Can</w:t>
      </w:r>
      <w:r>
        <w:rPr>
          <w:spacing w:val="-12"/>
          <w:sz w:val="24"/>
        </w:rPr>
        <w:t xml:space="preserve"> </w:t>
      </w:r>
      <w:r>
        <w:rPr>
          <w:sz w:val="24"/>
        </w:rPr>
        <w:t>‘portfolio</w:t>
      </w:r>
      <w:r>
        <w:rPr>
          <w:spacing w:val="-10"/>
          <w:sz w:val="24"/>
        </w:rPr>
        <w:t xml:space="preserve"> </w:t>
      </w:r>
      <w:r>
        <w:rPr>
          <w:sz w:val="24"/>
        </w:rPr>
        <w:t>management’</w:t>
      </w:r>
      <w:r>
        <w:rPr>
          <w:spacing w:val="-12"/>
          <w:sz w:val="24"/>
        </w:rPr>
        <w:t xml:space="preserve"> </w:t>
      </w:r>
      <w:r>
        <w:rPr>
          <w:sz w:val="24"/>
        </w:rPr>
        <w:t>save</w:t>
      </w:r>
      <w:r>
        <w:rPr>
          <w:spacing w:val="-11"/>
          <w:sz w:val="24"/>
        </w:rPr>
        <w:t xml:space="preserve"> </w:t>
      </w:r>
      <w:r>
        <w:rPr>
          <w:sz w:val="24"/>
        </w:rPr>
        <w:t xml:space="preserve">urban schools? [newspaper]. </w:t>
      </w:r>
      <w:r>
        <w:rPr>
          <w:i/>
          <w:sz w:val="24"/>
        </w:rPr>
        <w:t>Education Week: School &amp; District Management</w:t>
      </w:r>
      <w:r>
        <w:rPr>
          <w:sz w:val="24"/>
        </w:rPr>
        <w:t xml:space="preserve">. </w:t>
      </w:r>
      <w:hyperlink r:id="rId132">
        <w:r>
          <w:rPr>
            <w:rFonts w:ascii="Fira Mono" w:hAnsi="Fira Mono"/>
            <w:spacing w:val="-2"/>
            <w:sz w:val="19"/>
          </w:rPr>
          <w:t>https://www.edweek.org/leadership/opinion-can-portfolio-management-</w:t>
        </w:r>
      </w:hyperlink>
      <w:r>
        <w:rPr>
          <w:rFonts w:ascii="Fira Mono" w:hAnsi="Fira Mono"/>
          <w:spacing w:val="-2"/>
          <w:sz w:val="19"/>
        </w:rPr>
        <w:t xml:space="preserve"> </w:t>
      </w:r>
      <w:hyperlink r:id="rId133">
        <w:r>
          <w:rPr>
            <w:rFonts w:ascii="Fira Mono" w:hAnsi="Fira Mono"/>
            <w:spacing w:val="-2"/>
            <w:sz w:val="19"/>
          </w:rPr>
          <w:t>save-urban-schools/2010/10</w:t>
        </w:r>
      </w:hyperlink>
    </w:p>
    <w:p w14:paraId="67216C5F" w14:textId="77777777" w:rsidR="00E36C05" w:rsidRDefault="00E36C05">
      <w:pPr>
        <w:pStyle w:val="BodyText"/>
        <w:spacing w:before="8"/>
        <w:rPr>
          <w:rFonts w:ascii="Fira Mono"/>
          <w:sz w:val="25"/>
        </w:rPr>
      </w:pPr>
    </w:p>
    <w:p w14:paraId="0847720D" w14:textId="77777777" w:rsidR="00E36C05" w:rsidRDefault="00B7521C">
      <w:pPr>
        <w:spacing w:line="244" w:lineRule="auto"/>
        <w:ind w:left="1157" w:right="149" w:hanging="720"/>
        <w:rPr>
          <w:sz w:val="24"/>
        </w:rPr>
      </w:pPr>
      <w:bookmarkStart w:id="498" w:name="_bookmark396"/>
      <w:bookmarkEnd w:id="498"/>
      <w:r>
        <w:rPr>
          <w:sz w:val="24"/>
        </w:rPr>
        <w:t>Hill,</w:t>
      </w:r>
      <w:r>
        <w:rPr>
          <w:spacing w:val="-1"/>
          <w:sz w:val="24"/>
        </w:rPr>
        <w:t xml:space="preserve"> </w:t>
      </w:r>
      <w:r>
        <w:rPr>
          <w:sz w:val="24"/>
        </w:rPr>
        <w:t>P.,</w:t>
      </w:r>
      <w:r>
        <w:rPr>
          <w:spacing w:val="-5"/>
          <w:sz w:val="24"/>
        </w:rPr>
        <w:t xml:space="preserve"> </w:t>
      </w:r>
      <w:r>
        <w:rPr>
          <w:sz w:val="24"/>
        </w:rPr>
        <w:t>Campbell,</w:t>
      </w:r>
      <w:r>
        <w:rPr>
          <w:spacing w:val="-1"/>
          <w:sz w:val="24"/>
        </w:rPr>
        <w:t xml:space="preserve"> </w:t>
      </w:r>
      <w:r>
        <w:rPr>
          <w:sz w:val="24"/>
        </w:rPr>
        <w:t>C.,</w:t>
      </w:r>
      <w:r>
        <w:rPr>
          <w:spacing w:val="-5"/>
          <w:sz w:val="24"/>
        </w:rPr>
        <w:t xml:space="preserve"> </w:t>
      </w:r>
      <w:r>
        <w:rPr>
          <w:sz w:val="24"/>
        </w:rPr>
        <w:t>Menefee-Libey,</w:t>
      </w:r>
      <w:r>
        <w:rPr>
          <w:spacing w:val="-1"/>
          <w:sz w:val="24"/>
        </w:rPr>
        <w:t xml:space="preserve"> </w:t>
      </w:r>
      <w:r>
        <w:rPr>
          <w:sz w:val="24"/>
        </w:rPr>
        <w:t>D.,</w:t>
      </w:r>
      <w:r>
        <w:rPr>
          <w:spacing w:val="-5"/>
          <w:sz w:val="24"/>
        </w:rPr>
        <w:t xml:space="preserve"> </w:t>
      </w:r>
      <w:r>
        <w:rPr>
          <w:sz w:val="24"/>
        </w:rPr>
        <w:t>Dusseault,</w:t>
      </w:r>
      <w:r>
        <w:rPr>
          <w:spacing w:val="-1"/>
          <w:sz w:val="24"/>
        </w:rPr>
        <w:t xml:space="preserve"> </w:t>
      </w:r>
      <w:r>
        <w:rPr>
          <w:sz w:val="24"/>
        </w:rPr>
        <w:t>B.,</w:t>
      </w:r>
      <w:r>
        <w:rPr>
          <w:spacing w:val="-5"/>
          <w:sz w:val="24"/>
        </w:rPr>
        <w:t xml:space="preserve"> </w:t>
      </w:r>
      <w:r>
        <w:rPr>
          <w:sz w:val="24"/>
        </w:rPr>
        <w:t>DeArmond,</w:t>
      </w:r>
      <w:r>
        <w:rPr>
          <w:spacing w:val="-1"/>
          <w:sz w:val="24"/>
        </w:rPr>
        <w:t xml:space="preserve"> </w:t>
      </w:r>
      <w:r>
        <w:rPr>
          <w:sz w:val="24"/>
        </w:rPr>
        <w:t>M.,</w:t>
      </w:r>
      <w:r>
        <w:rPr>
          <w:spacing w:val="-5"/>
          <w:sz w:val="24"/>
        </w:rPr>
        <w:t xml:space="preserve"> </w:t>
      </w:r>
      <w:r>
        <w:rPr>
          <w:sz w:val="24"/>
        </w:rPr>
        <w:t>&amp;</w:t>
      </w:r>
      <w:r>
        <w:rPr>
          <w:spacing w:val="-1"/>
          <w:sz w:val="24"/>
        </w:rPr>
        <w:t xml:space="preserve"> </w:t>
      </w:r>
      <w:r>
        <w:rPr>
          <w:sz w:val="24"/>
        </w:rPr>
        <w:t>Gross,</w:t>
      </w:r>
      <w:r>
        <w:rPr>
          <w:spacing w:val="-1"/>
          <w:sz w:val="24"/>
        </w:rPr>
        <w:t xml:space="preserve"> </w:t>
      </w:r>
      <w:r>
        <w:rPr>
          <w:sz w:val="24"/>
        </w:rPr>
        <w:t xml:space="preserve">B. </w:t>
      </w:r>
      <w:r>
        <w:rPr>
          <w:spacing w:val="-2"/>
          <w:sz w:val="24"/>
        </w:rPr>
        <w:t>(2009).</w:t>
      </w:r>
      <w:r>
        <w:rPr>
          <w:spacing w:val="-5"/>
          <w:sz w:val="24"/>
        </w:rPr>
        <w:t xml:space="preserve"> </w:t>
      </w:r>
      <w:r>
        <w:rPr>
          <w:i/>
          <w:spacing w:val="-2"/>
          <w:sz w:val="24"/>
        </w:rPr>
        <w:t>Portfolio school districts for big cities: An interim report</w:t>
      </w:r>
      <w:r>
        <w:rPr>
          <w:spacing w:val="-2"/>
          <w:sz w:val="24"/>
        </w:rPr>
        <w:t>.</w:t>
      </w:r>
      <w:r>
        <w:rPr>
          <w:spacing w:val="-5"/>
          <w:sz w:val="24"/>
        </w:rPr>
        <w:t xml:space="preserve"> </w:t>
      </w:r>
      <w:r>
        <w:rPr>
          <w:spacing w:val="-2"/>
          <w:sz w:val="24"/>
        </w:rPr>
        <w:t xml:space="preserve">Center for Reinventing </w:t>
      </w:r>
      <w:r>
        <w:rPr>
          <w:sz w:val="24"/>
        </w:rPr>
        <w:t>Public Eduation.</w:t>
      </w:r>
    </w:p>
    <w:p w14:paraId="37EF01AA" w14:textId="77777777" w:rsidR="00E36C05" w:rsidRDefault="00B7521C">
      <w:pPr>
        <w:spacing w:before="270" w:line="358" w:lineRule="exact"/>
        <w:ind w:left="1157" w:right="153" w:hanging="720"/>
        <w:rPr>
          <w:rFonts w:ascii="Fira Mono"/>
          <w:sz w:val="19"/>
        </w:rPr>
      </w:pPr>
      <w:bookmarkStart w:id="499" w:name="_bookmark397"/>
      <w:bookmarkEnd w:id="499"/>
      <w:r>
        <w:rPr>
          <w:sz w:val="24"/>
        </w:rPr>
        <w:t>Hirsh-Pasek,</w:t>
      </w:r>
      <w:r>
        <w:rPr>
          <w:spacing w:val="-12"/>
          <w:sz w:val="24"/>
        </w:rPr>
        <w:t xml:space="preserve"> </w:t>
      </w:r>
      <w:r>
        <w:rPr>
          <w:sz w:val="24"/>
        </w:rPr>
        <w:t>K.,</w:t>
      </w:r>
      <w:r>
        <w:rPr>
          <w:spacing w:val="-12"/>
          <w:sz w:val="24"/>
        </w:rPr>
        <w:t xml:space="preserve"> </w:t>
      </w:r>
      <w:r>
        <w:rPr>
          <w:sz w:val="24"/>
        </w:rPr>
        <w:t>&amp;</w:t>
      </w:r>
      <w:r>
        <w:rPr>
          <w:spacing w:val="-12"/>
          <w:sz w:val="24"/>
        </w:rPr>
        <w:t xml:space="preserve"> </w:t>
      </w:r>
      <w:r>
        <w:rPr>
          <w:sz w:val="24"/>
        </w:rPr>
        <w:t>Hadani,</w:t>
      </w:r>
      <w:r>
        <w:rPr>
          <w:spacing w:val="-12"/>
          <w:sz w:val="24"/>
        </w:rPr>
        <w:t xml:space="preserve"> </w:t>
      </w:r>
      <w:r>
        <w:rPr>
          <w:sz w:val="24"/>
        </w:rPr>
        <w:t>H.</w:t>
      </w:r>
      <w:r>
        <w:rPr>
          <w:spacing w:val="-12"/>
          <w:sz w:val="24"/>
        </w:rPr>
        <w:t xml:space="preserve"> </w:t>
      </w:r>
      <w:r>
        <w:rPr>
          <w:sz w:val="24"/>
        </w:rPr>
        <w:t>S.</w:t>
      </w:r>
      <w:r>
        <w:rPr>
          <w:spacing w:val="-12"/>
          <w:sz w:val="24"/>
        </w:rPr>
        <w:t xml:space="preserve"> </w:t>
      </w:r>
      <w:r>
        <w:rPr>
          <w:sz w:val="24"/>
        </w:rPr>
        <w:t>(2020).</w:t>
      </w:r>
      <w:r>
        <w:rPr>
          <w:spacing w:val="-12"/>
          <w:sz w:val="24"/>
        </w:rPr>
        <w:t xml:space="preserve"> </w:t>
      </w:r>
      <w:r>
        <w:rPr>
          <w:sz w:val="24"/>
        </w:rPr>
        <w:t>A</w:t>
      </w:r>
      <w:r>
        <w:rPr>
          <w:spacing w:val="-12"/>
          <w:sz w:val="24"/>
        </w:rPr>
        <w:t xml:space="preserve"> </w:t>
      </w:r>
      <w:r>
        <w:rPr>
          <w:sz w:val="24"/>
        </w:rPr>
        <w:t>new</w:t>
      </w:r>
      <w:r>
        <w:rPr>
          <w:spacing w:val="-11"/>
          <w:sz w:val="24"/>
        </w:rPr>
        <w:t xml:space="preserve"> </w:t>
      </w:r>
      <w:r>
        <w:rPr>
          <w:sz w:val="24"/>
        </w:rPr>
        <w:t>path</w:t>
      </w:r>
      <w:r>
        <w:rPr>
          <w:spacing w:val="-12"/>
          <w:sz w:val="24"/>
        </w:rPr>
        <w:t xml:space="preserve"> </w:t>
      </w:r>
      <w:r>
        <w:rPr>
          <w:sz w:val="24"/>
        </w:rPr>
        <w:t>to</w:t>
      </w:r>
      <w:r>
        <w:rPr>
          <w:spacing w:val="-12"/>
          <w:sz w:val="24"/>
        </w:rPr>
        <w:t xml:space="preserve"> </w:t>
      </w:r>
      <w:r>
        <w:rPr>
          <w:sz w:val="24"/>
        </w:rPr>
        <w:t>education</w:t>
      </w:r>
      <w:r>
        <w:rPr>
          <w:spacing w:val="-12"/>
          <w:sz w:val="24"/>
        </w:rPr>
        <w:t xml:space="preserve"> </w:t>
      </w:r>
      <w:r>
        <w:rPr>
          <w:sz w:val="24"/>
        </w:rPr>
        <w:t>reform:</w:t>
      </w:r>
      <w:r>
        <w:rPr>
          <w:spacing w:val="-12"/>
          <w:sz w:val="24"/>
        </w:rPr>
        <w:t xml:space="preserve"> </w:t>
      </w:r>
      <w:r>
        <w:rPr>
          <w:sz w:val="24"/>
        </w:rPr>
        <w:t>Playful</w:t>
      </w:r>
      <w:r>
        <w:rPr>
          <w:spacing w:val="-12"/>
          <w:sz w:val="24"/>
        </w:rPr>
        <w:t xml:space="preserve"> </w:t>
      </w:r>
      <w:r>
        <w:rPr>
          <w:sz w:val="24"/>
        </w:rPr>
        <w:t xml:space="preserve">learning promotes 21st-century skills in schools and beyond. </w:t>
      </w:r>
      <w:r>
        <w:rPr>
          <w:i/>
          <w:sz w:val="24"/>
        </w:rPr>
        <w:t>Brookings Institutioni</w:t>
      </w:r>
      <w:r>
        <w:rPr>
          <w:sz w:val="24"/>
        </w:rPr>
        <w:t xml:space="preserve">. </w:t>
      </w:r>
      <w:hyperlink r:id="rId134">
        <w:r>
          <w:rPr>
            <w:rFonts w:ascii="Fira Mono"/>
            <w:spacing w:val="-2"/>
            <w:sz w:val="19"/>
          </w:rPr>
          <w:t>https://www.brookings.edu/articles/a-new-path-to-education-reform-</w:t>
        </w:r>
      </w:hyperlink>
      <w:r>
        <w:rPr>
          <w:rFonts w:ascii="Fira Mono"/>
          <w:spacing w:val="-2"/>
          <w:sz w:val="19"/>
        </w:rPr>
        <w:t xml:space="preserve"> </w:t>
      </w:r>
      <w:hyperlink r:id="rId135">
        <w:r>
          <w:rPr>
            <w:rFonts w:ascii="Fira Mono"/>
            <w:spacing w:val="-2"/>
            <w:sz w:val="19"/>
          </w:rPr>
          <w:t>playful-learning-promotes-21st-century-skills-in-schools-and-beyond/</w:t>
        </w:r>
      </w:hyperlink>
    </w:p>
    <w:p w14:paraId="671F9F49" w14:textId="77777777" w:rsidR="00E36C05" w:rsidRDefault="00E36C05">
      <w:pPr>
        <w:pStyle w:val="BodyText"/>
        <w:spacing w:before="7"/>
        <w:rPr>
          <w:rFonts w:ascii="Fira Mono"/>
          <w:sz w:val="25"/>
        </w:rPr>
      </w:pPr>
    </w:p>
    <w:p w14:paraId="432EAD21" w14:textId="77777777" w:rsidR="00E36C05" w:rsidRDefault="00B7521C">
      <w:pPr>
        <w:spacing w:before="1" w:line="244" w:lineRule="auto"/>
        <w:ind w:left="1157" w:right="835" w:hanging="720"/>
        <w:rPr>
          <w:sz w:val="24"/>
        </w:rPr>
      </w:pPr>
      <w:bookmarkStart w:id="500" w:name="_bookmark398"/>
      <w:bookmarkEnd w:id="500"/>
      <w:r>
        <w:rPr>
          <w:sz w:val="24"/>
        </w:rPr>
        <w:t>Horn,</w:t>
      </w:r>
      <w:r>
        <w:rPr>
          <w:spacing w:val="-12"/>
          <w:sz w:val="24"/>
        </w:rPr>
        <w:t xml:space="preserve"> </w:t>
      </w:r>
      <w:r>
        <w:rPr>
          <w:sz w:val="24"/>
        </w:rPr>
        <w:t>J.</w:t>
      </w:r>
      <w:r>
        <w:rPr>
          <w:spacing w:val="-12"/>
          <w:sz w:val="24"/>
        </w:rPr>
        <w:t xml:space="preserve"> </w:t>
      </w:r>
      <w:r>
        <w:rPr>
          <w:sz w:val="24"/>
        </w:rPr>
        <w:t>(2016).</w:t>
      </w:r>
      <w:r>
        <w:rPr>
          <w:spacing w:val="-12"/>
          <w:sz w:val="24"/>
        </w:rPr>
        <w:t xml:space="preserve"> </w:t>
      </w:r>
      <w:r>
        <w:rPr>
          <w:i/>
          <w:sz w:val="24"/>
        </w:rPr>
        <w:t>Work</w:t>
      </w:r>
      <w:r>
        <w:rPr>
          <w:i/>
          <w:spacing w:val="-10"/>
          <w:sz w:val="24"/>
        </w:rPr>
        <w:t xml:space="preserve"> </w:t>
      </w:r>
      <w:r>
        <w:rPr>
          <w:i/>
          <w:sz w:val="24"/>
        </w:rPr>
        <w:t>hard,</w:t>
      </w:r>
      <w:r>
        <w:rPr>
          <w:i/>
          <w:spacing w:val="-10"/>
          <w:sz w:val="24"/>
        </w:rPr>
        <w:t xml:space="preserve"> </w:t>
      </w:r>
      <w:r>
        <w:rPr>
          <w:i/>
          <w:sz w:val="24"/>
        </w:rPr>
        <w:t>be</w:t>
      </w:r>
      <w:r>
        <w:rPr>
          <w:i/>
          <w:spacing w:val="-11"/>
          <w:sz w:val="24"/>
        </w:rPr>
        <w:t xml:space="preserve"> </w:t>
      </w:r>
      <w:r>
        <w:rPr>
          <w:i/>
          <w:sz w:val="24"/>
        </w:rPr>
        <w:t>hard:</w:t>
      </w:r>
      <w:r>
        <w:rPr>
          <w:i/>
          <w:spacing w:val="-10"/>
          <w:sz w:val="24"/>
        </w:rPr>
        <w:t xml:space="preserve"> </w:t>
      </w:r>
      <w:r>
        <w:rPr>
          <w:i/>
          <w:sz w:val="24"/>
        </w:rPr>
        <w:t>Journeys</w:t>
      </w:r>
      <w:r>
        <w:rPr>
          <w:i/>
          <w:spacing w:val="-10"/>
          <w:sz w:val="24"/>
        </w:rPr>
        <w:t xml:space="preserve"> </w:t>
      </w:r>
      <w:r>
        <w:rPr>
          <w:i/>
          <w:sz w:val="24"/>
        </w:rPr>
        <w:t>through</w:t>
      </w:r>
      <w:r>
        <w:rPr>
          <w:i/>
          <w:spacing w:val="-10"/>
          <w:sz w:val="24"/>
        </w:rPr>
        <w:t xml:space="preserve"> </w:t>
      </w:r>
      <w:r>
        <w:rPr>
          <w:i/>
          <w:sz w:val="24"/>
        </w:rPr>
        <w:t>”No</w:t>
      </w:r>
      <w:r>
        <w:rPr>
          <w:i/>
          <w:spacing w:val="-10"/>
          <w:sz w:val="24"/>
        </w:rPr>
        <w:t xml:space="preserve"> </w:t>
      </w:r>
      <w:r>
        <w:rPr>
          <w:i/>
          <w:sz w:val="24"/>
        </w:rPr>
        <w:t>Excuses”</w:t>
      </w:r>
      <w:r>
        <w:rPr>
          <w:i/>
          <w:spacing w:val="-10"/>
          <w:sz w:val="24"/>
        </w:rPr>
        <w:t xml:space="preserve"> </w:t>
      </w:r>
      <w:r>
        <w:rPr>
          <w:i/>
          <w:sz w:val="24"/>
        </w:rPr>
        <w:t>teaching</w:t>
      </w:r>
      <w:r>
        <w:rPr>
          <w:sz w:val="24"/>
        </w:rPr>
        <w:t>.</w:t>
      </w:r>
      <w:r>
        <w:rPr>
          <w:spacing w:val="-12"/>
          <w:sz w:val="24"/>
        </w:rPr>
        <w:t xml:space="preserve"> </w:t>
      </w:r>
      <w:r>
        <w:rPr>
          <w:sz w:val="24"/>
        </w:rPr>
        <w:t>Rowman</w:t>
      </w:r>
      <w:r>
        <w:rPr>
          <w:spacing w:val="-12"/>
          <w:sz w:val="24"/>
        </w:rPr>
        <w:t xml:space="preserve"> </w:t>
      </w:r>
      <w:r>
        <w:rPr>
          <w:sz w:val="24"/>
        </w:rPr>
        <w:t>&amp; Littlefield Publishers.</w:t>
      </w:r>
    </w:p>
    <w:p w14:paraId="70B49D42" w14:textId="77777777" w:rsidR="00E36C05" w:rsidRDefault="00B7521C">
      <w:pPr>
        <w:spacing w:before="287"/>
        <w:ind w:left="437"/>
        <w:rPr>
          <w:sz w:val="24"/>
        </w:rPr>
      </w:pPr>
      <w:bookmarkStart w:id="501" w:name="_bookmark399"/>
      <w:bookmarkEnd w:id="501"/>
      <w:r>
        <w:rPr>
          <w:spacing w:val="-2"/>
          <w:sz w:val="24"/>
        </w:rPr>
        <w:t>Horn, M. B.,</w:t>
      </w:r>
      <w:r>
        <w:rPr>
          <w:spacing w:val="-5"/>
          <w:sz w:val="24"/>
        </w:rPr>
        <w:t xml:space="preserve"> </w:t>
      </w:r>
      <w:r>
        <w:rPr>
          <w:spacing w:val="-2"/>
          <w:sz w:val="24"/>
        </w:rPr>
        <w:t>&amp;</w:t>
      </w:r>
      <w:r>
        <w:rPr>
          <w:spacing w:val="-1"/>
          <w:sz w:val="24"/>
        </w:rPr>
        <w:t xml:space="preserve"> </w:t>
      </w:r>
      <w:r>
        <w:rPr>
          <w:spacing w:val="-2"/>
          <w:sz w:val="24"/>
        </w:rPr>
        <w:t>Staker, H.</w:t>
      </w:r>
      <w:r>
        <w:rPr>
          <w:spacing w:val="-5"/>
          <w:sz w:val="24"/>
        </w:rPr>
        <w:t xml:space="preserve"> </w:t>
      </w:r>
      <w:r>
        <w:rPr>
          <w:spacing w:val="-2"/>
          <w:sz w:val="24"/>
        </w:rPr>
        <w:t>(2015).</w:t>
      </w:r>
      <w:r>
        <w:rPr>
          <w:spacing w:val="-6"/>
          <w:sz w:val="24"/>
        </w:rPr>
        <w:t xml:space="preserve"> </w:t>
      </w:r>
      <w:r>
        <w:rPr>
          <w:i/>
          <w:spacing w:val="-2"/>
          <w:sz w:val="24"/>
        </w:rPr>
        <w:t>Blended:</w:t>
      </w:r>
      <w:r>
        <w:rPr>
          <w:i/>
          <w:spacing w:val="-1"/>
          <w:sz w:val="24"/>
        </w:rPr>
        <w:t xml:space="preserve"> </w:t>
      </w:r>
      <w:r>
        <w:rPr>
          <w:i/>
          <w:spacing w:val="-2"/>
          <w:sz w:val="24"/>
        </w:rPr>
        <w:t>Using Disruptive</w:t>
      </w:r>
      <w:r>
        <w:rPr>
          <w:i/>
          <w:spacing w:val="-1"/>
          <w:sz w:val="24"/>
        </w:rPr>
        <w:t xml:space="preserve"> </w:t>
      </w:r>
      <w:r>
        <w:rPr>
          <w:i/>
          <w:spacing w:val="-2"/>
          <w:sz w:val="24"/>
        </w:rPr>
        <w:t>Innovation to</w:t>
      </w:r>
      <w:r>
        <w:rPr>
          <w:i/>
          <w:spacing w:val="-1"/>
          <w:sz w:val="24"/>
        </w:rPr>
        <w:t xml:space="preserve"> </w:t>
      </w:r>
      <w:r>
        <w:rPr>
          <w:i/>
          <w:spacing w:val="-2"/>
          <w:sz w:val="24"/>
        </w:rPr>
        <w:t>Improve Schools</w:t>
      </w:r>
      <w:r>
        <w:rPr>
          <w:spacing w:val="-2"/>
          <w:sz w:val="24"/>
        </w:rPr>
        <w:t>.</w:t>
      </w:r>
    </w:p>
    <w:p w14:paraId="5C01D7BF" w14:textId="77777777" w:rsidR="00E36C05" w:rsidRDefault="00B7521C">
      <w:pPr>
        <w:pStyle w:val="BodyText"/>
        <w:spacing w:before="6"/>
        <w:ind w:left="1157"/>
      </w:pPr>
      <w:r>
        <w:rPr>
          <w:spacing w:val="-6"/>
        </w:rPr>
        <w:t>Jossey-</w:t>
      </w:r>
      <w:r>
        <w:rPr>
          <w:spacing w:val="-4"/>
        </w:rPr>
        <w:t>Bass.</w:t>
      </w:r>
    </w:p>
    <w:p w14:paraId="4DBEB472" w14:textId="77777777" w:rsidR="00E36C05" w:rsidRDefault="00E36C05">
      <w:pPr>
        <w:pStyle w:val="BodyText"/>
        <w:spacing w:before="2"/>
        <w:rPr>
          <w:sz w:val="20"/>
        </w:rPr>
      </w:pPr>
    </w:p>
    <w:p w14:paraId="281D4F22" w14:textId="77777777" w:rsidR="00E36C05" w:rsidRDefault="00B7521C">
      <w:pPr>
        <w:spacing w:line="244" w:lineRule="auto"/>
        <w:ind w:left="1157" w:right="150" w:hanging="720"/>
        <w:rPr>
          <w:sz w:val="24"/>
        </w:rPr>
      </w:pPr>
      <w:bookmarkStart w:id="502" w:name="_bookmark400"/>
      <w:bookmarkEnd w:id="502"/>
      <w:r>
        <w:rPr>
          <w:sz w:val="24"/>
        </w:rPr>
        <w:t>In</w:t>
      </w:r>
      <w:r>
        <w:rPr>
          <w:spacing w:val="-12"/>
          <w:sz w:val="24"/>
        </w:rPr>
        <w:t xml:space="preserve"> </w:t>
      </w:r>
      <w:r>
        <w:rPr>
          <w:sz w:val="24"/>
        </w:rPr>
        <w:t>the</w:t>
      </w:r>
      <w:r>
        <w:rPr>
          <w:spacing w:val="-12"/>
          <w:sz w:val="24"/>
        </w:rPr>
        <w:t xml:space="preserve"> </w:t>
      </w:r>
      <w:r>
        <w:rPr>
          <w:sz w:val="24"/>
        </w:rPr>
        <w:t>Public</w:t>
      </w:r>
      <w:r>
        <w:rPr>
          <w:spacing w:val="-12"/>
          <w:sz w:val="24"/>
        </w:rPr>
        <w:t xml:space="preserve"> </w:t>
      </w:r>
      <w:r>
        <w:rPr>
          <w:sz w:val="24"/>
        </w:rPr>
        <w:t>Interest.</w:t>
      </w:r>
      <w:r>
        <w:rPr>
          <w:spacing w:val="-12"/>
          <w:sz w:val="24"/>
        </w:rPr>
        <w:t xml:space="preserve"> </w:t>
      </w:r>
      <w:r>
        <w:rPr>
          <w:sz w:val="24"/>
        </w:rPr>
        <w:t>(2018).</w:t>
      </w:r>
      <w:r>
        <w:rPr>
          <w:spacing w:val="-12"/>
          <w:sz w:val="24"/>
        </w:rPr>
        <w:t xml:space="preserve"> </w:t>
      </w:r>
      <w:r>
        <w:rPr>
          <w:i/>
          <w:sz w:val="24"/>
        </w:rPr>
        <w:t>Fraud</w:t>
      </w:r>
      <w:r>
        <w:rPr>
          <w:i/>
          <w:spacing w:val="-10"/>
          <w:sz w:val="24"/>
        </w:rPr>
        <w:t xml:space="preserve"> </w:t>
      </w:r>
      <w:r>
        <w:rPr>
          <w:i/>
          <w:sz w:val="24"/>
        </w:rPr>
        <w:t>and</w:t>
      </w:r>
      <w:r>
        <w:rPr>
          <w:i/>
          <w:spacing w:val="-10"/>
          <w:sz w:val="24"/>
        </w:rPr>
        <w:t xml:space="preserve"> </w:t>
      </w:r>
      <w:r>
        <w:rPr>
          <w:i/>
          <w:sz w:val="24"/>
        </w:rPr>
        <w:t>Waste</w:t>
      </w:r>
      <w:r>
        <w:rPr>
          <w:i/>
          <w:spacing w:val="-9"/>
          <w:sz w:val="24"/>
        </w:rPr>
        <w:t xml:space="preserve"> </w:t>
      </w:r>
      <w:r>
        <w:rPr>
          <w:i/>
          <w:sz w:val="24"/>
        </w:rPr>
        <w:t>in</w:t>
      </w:r>
      <w:r>
        <w:rPr>
          <w:i/>
          <w:spacing w:val="-10"/>
          <w:sz w:val="24"/>
        </w:rPr>
        <w:t xml:space="preserve"> </w:t>
      </w:r>
      <w:r>
        <w:rPr>
          <w:i/>
          <w:sz w:val="24"/>
        </w:rPr>
        <w:t>California’s</w:t>
      </w:r>
      <w:r>
        <w:rPr>
          <w:i/>
          <w:spacing w:val="-9"/>
          <w:sz w:val="24"/>
        </w:rPr>
        <w:t xml:space="preserve"> </w:t>
      </w:r>
      <w:r>
        <w:rPr>
          <w:i/>
          <w:sz w:val="24"/>
        </w:rPr>
        <w:t>Charter</w:t>
      </w:r>
      <w:r>
        <w:rPr>
          <w:i/>
          <w:spacing w:val="-10"/>
          <w:sz w:val="24"/>
        </w:rPr>
        <w:t xml:space="preserve"> </w:t>
      </w:r>
      <w:r>
        <w:rPr>
          <w:i/>
          <w:sz w:val="24"/>
        </w:rPr>
        <w:t>Schools</w:t>
      </w:r>
      <w:r>
        <w:rPr>
          <w:sz w:val="24"/>
        </w:rPr>
        <w:t>.</w:t>
      </w:r>
      <w:r>
        <w:rPr>
          <w:spacing w:val="-12"/>
          <w:sz w:val="24"/>
        </w:rPr>
        <w:t xml:space="preserve"> </w:t>
      </w:r>
      <w:r>
        <w:rPr>
          <w:sz w:val="24"/>
        </w:rPr>
        <w:t>In</w:t>
      </w:r>
      <w:r>
        <w:rPr>
          <w:spacing w:val="-11"/>
          <w:sz w:val="24"/>
        </w:rPr>
        <w:t xml:space="preserve"> </w:t>
      </w:r>
      <w:r>
        <w:rPr>
          <w:sz w:val="24"/>
        </w:rPr>
        <w:t>the</w:t>
      </w:r>
      <w:r>
        <w:rPr>
          <w:spacing w:val="-11"/>
          <w:sz w:val="24"/>
        </w:rPr>
        <w:t xml:space="preserve"> </w:t>
      </w:r>
      <w:r>
        <w:rPr>
          <w:sz w:val="24"/>
        </w:rPr>
        <w:t>Public Interest. Oakland, CA.</w:t>
      </w:r>
    </w:p>
    <w:p w14:paraId="07719D67" w14:textId="77777777" w:rsidR="00E36C05" w:rsidRDefault="00B7521C">
      <w:pPr>
        <w:spacing w:before="287"/>
        <w:ind w:left="437"/>
        <w:rPr>
          <w:rFonts w:ascii="Fira Mono"/>
          <w:sz w:val="19"/>
        </w:rPr>
      </w:pPr>
      <w:bookmarkStart w:id="503" w:name="_bookmark401"/>
      <w:bookmarkEnd w:id="503"/>
      <w:r>
        <w:rPr>
          <w:spacing w:val="-2"/>
          <w:sz w:val="24"/>
        </w:rPr>
        <w:t>Innovate</w:t>
      </w:r>
      <w:r>
        <w:rPr>
          <w:spacing w:val="1"/>
          <w:sz w:val="24"/>
        </w:rPr>
        <w:t xml:space="preserve"> </w:t>
      </w:r>
      <w:r>
        <w:rPr>
          <w:spacing w:val="-2"/>
          <w:sz w:val="24"/>
        </w:rPr>
        <w:t>Public</w:t>
      </w:r>
      <w:r>
        <w:rPr>
          <w:spacing w:val="2"/>
          <w:sz w:val="24"/>
        </w:rPr>
        <w:t xml:space="preserve"> </w:t>
      </w:r>
      <w:r>
        <w:rPr>
          <w:spacing w:val="-2"/>
          <w:sz w:val="24"/>
        </w:rPr>
        <w:t>Schools.</w:t>
      </w:r>
      <w:r>
        <w:rPr>
          <w:spacing w:val="-3"/>
          <w:sz w:val="24"/>
        </w:rPr>
        <w:t xml:space="preserve"> </w:t>
      </w:r>
      <w:r>
        <w:rPr>
          <w:spacing w:val="-2"/>
          <w:sz w:val="24"/>
        </w:rPr>
        <w:t>(2014).</w:t>
      </w:r>
      <w:r>
        <w:rPr>
          <w:spacing w:val="-3"/>
          <w:sz w:val="24"/>
        </w:rPr>
        <w:t xml:space="preserve"> </w:t>
      </w:r>
      <w:r>
        <w:rPr>
          <w:i/>
          <w:spacing w:val="-2"/>
          <w:sz w:val="24"/>
        </w:rPr>
        <w:t>Innovate</w:t>
      </w:r>
      <w:r>
        <w:rPr>
          <w:i/>
          <w:spacing w:val="1"/>
          <w:sz w:val="24"/>
        </w:rPr>
        <w:t xml:space="preserve"> </w:t>
      </w:r>
      <w:r>
        <w:rPr>
          <w:i/>
          <w:spacing w:val="-2"/>
          <w:sz w:val="24"/>
        </w:rPr>
        <w:t>public</w:t>
      </w:r>
      <w:r>
        <w:rPr>
          <w:i/>
          <w:spacing w:val="2"/>
          <w:sz w:val="24"/>
        </w:rPr>
        <w:t xml:space="preserve"> </w:t>
      </w:r>
      <w:r>
        <w:rPr>
          <w:i/>
          <w:spacing w:val="-2"/>
          <w:sz w:val="24"/>
        </w:rPr>
        <w:t>schools</w:t>
      </w:r>
      <w:r>
        <w:rPr>
          <w:spacing w:val="-2"/>
          <w:sz w:val="24"/>
        </w:rPr>
        <w:t>.</w:t>
      </w:r>
      <w:r>
        <w:rPr>
          <w:spacing w:val="-3"/>
          <w:sz w:val="24"/>
        </w:rPr>
        <w:t xml:space="preserve"> </w:t>
      </w:r>
      <w:hyperlink r:id="rId136">
        <w:r>
          <w:rPr>
            <w:rFonts w:ascii="Fira Mono"/>
            <w:spacing w:val="-2"/>
            <w:sz w:val="19"/>
          </w:rPr>
          <w:t>https://innovateschools.org/</w:t>
        </w:r>
      </w:hyperlink>
    </w:p>
    <w:p w14:paraId="2CB027ED" w14:textId="77777777" w:rsidR="00E36C05" w:rsidRDefault="00E36C05">
      <w:pPr>
        <w:pStyle w:val="BodyText"/>
        <w:spacing w:before="7"/>
        <w:rPr>
          <w:rFonts w:ascii="Fira Mono"/>
        </w:rPr>
      </w:pPr>
    </w:p>
    <w:p w14:paraId="7CF868B7" w14:textId="77777777" w:rsidR="00E36C05" w:rsidRDefault="00B7521C">
      <w:pPr>
        <w:pStyle w:val="BodyText"/>
        <w:ind w:left="437"/>
      </w:pPr>
      <w:bookmarkStart w:id="504" w:name="_bookmark402"/>
      <w:bookmarkEnd w:id="504"/>
      <w:r>
        <w:t>Institute</w:t>
      </w:r>
      <w:r>
        <w:rPr>
          <w:spacing w:val="-12"/>
        </w:rPr>
        <w:t xml:space="preserve"> </w:t>
      </w:r>
      <w:r>
        <w:t>for</w:t>
      </w:r>
      <w:r>
        <w:rPr>
          <w:spacing w:val="-12"/>
        </w:rPr>
        <w:t xml:space="preserve"> </w:t>
      </w:r>
      <w:r>
        <w:t>Local</w:t>
      </w:r>
      <w:r>
        <w:rPr>
          <w:spacing w:val="-12"/>
        </w:rPr>
        <w:t xml:space="preserve"> </w:t>
      </w:r>
      <w:r>
        <w:t>Government.</w:t>
      </w:r>
      <w:r>
        <w:rPr>
          <w:spacing w:val="-12"/>
        </w:rPr>
        <w:t xml:space="preserve"> </w:t>
      </w:r>
      <w:r>
        <w:t>(2016).</w:t>
      </w:r>
      <w:r>
        <w:rPr>
          <w:spacing w:val="-12"/>
        </w:rPr>
        <w:t xml:space="preserve"> </w:t>
      </w:r>
      <w:r>
        <w:t>Understanding</w:t>
      </w:r>
      <w:r>
        <w:rPr>
          <w:spacing w:val="-11"/>
        </w:rPr>
        <w:t xml:space="preserve"> </w:t>
      </w:r>
      <w:r>
        <w:t>the</w:t>
      </w:r>
      <w:r>
        <w:rPr>
          <w:spacing w:val="-11"/>
        </w:rPr>
        <w:t xml:space="preserve"> </w:t>
      </w:r>
      <w:r>
        <w:t>basics</w:t>
      </w:r>
      <w:r>
        <w:rPr>
          <w:spacing w:val="-10"/>
        </w:rPr>
        <w:t xml:space="preserve"> </w:t>
      </w:r>
      <w:r>
        <w:t>of</w:t>
      </w:r>
      <w:r>
        <w:rPr>
          <w:spacing w:val="-11"/>
        </w:rPr>
        <w:t xml:space="preserve"> </w:t>
      </w:r>
      <w:r>
        <w:t>public</w:t>
      </w:r>
      <w:r>
        <w:rPr>
          <w:spacing w:val="-11"/>
        </w:rPr>
        <w:t xml:space="preserve"> </w:t>
      </w:r>
      <w:r>
        <w:t>service</w:t>
      </w:r>
      <w:r>
        <w:rPr>
          <w:spacing w:val="-10"/>
        </w:rPr>
        <w:t xml:space="preserve"> </w:t>
      </w:r>
      <w:r>
        <w:rPr>
          <w:spacing w:val="-2"/>
        </w:rPr>
        <w:t>ethics.</w:t>
      </w:r>
    </w:p>
    <w:p w14:paraId="60D62878" w14:textId="77777777" w:rsidR="00E36C05" w:rsidRDefault="00B7521C">
      <w:pPr>
        <w:spacing w:before="6" w:line="307" w:lineRule="auto"/>
        <w:ind w:left="1157" w:right="256"/>
        <w:rPr>
          <w:rFonts w:ascii="Fira Mono"/>
          <w:sz w:val="19"/>
        </w:rPr>
      </w:pPr>
      <w:r>
        <w:rPr>
          <w:i/>
          <w:sz w:val="24"/>
        </w:rPr>
        <w:t>Institute for Local Government</w:t>
      </w:r>
      <w:r>
        <w:rPr>
          <w:sz w:val="24"/>
        </w:rPr>
        <w:t xml:space="preserve">. </w:t>
      </w:r>
      <w:hyperlink r:id="rId137">
        <w:r>
          <w:rPr>
            <w:rFonts w:ascii="Fira Mono"/>
            <w:sz w:val="19"/>
          </w:rPr>
          <w:t>https://www.ca-</w:t>
        </w:r>
      </w:hyperlink>
      <w:r>
        <w:rPr>
          <w:rFonts w:ascii="Fira Mono"/>
          <w:sz w:val="19"/>
        </w:rPr>
        <w:t xml:space="preserve"> </w:t>
      </w:r>
      <w:hyperlink r:id="rId138">
        <w:r>
          <w:rPr>
            <w:rFonts w:ascii="Fira Mono"/>
            <w:spacing w:val="-2"/>
            <w:sz w:val="19"/>
          </w:rPr>
          <w:t>ilg.org/sites/main/files/file-attachments/ethics_booklet_full_v4.pdf</w:t>
        </w:r>
      </w:hyperlink>
    </w:p>
    <w:p w14:paraId="12DB6454" w14:textId="77777777" w:rsidR="00E36C05" w:rsidRDefault="00E36C05">
      <w:pPr>
        <w:spacing w:line="307" w:lineRule="auto"/>
        <w:rPr>
          <w:rFonts w:ascii="Fira Mono"/>
          <w:sz w:val="19"/>
        </w:rPr>
        <w:sectPr w:rsidR="00E36C05">
          <w:pgSz w:w="12240" w:h="15840"/>
          <w:pgMar w:top="1360" w:right="1300" w:bottom="1680" w:left="1720" w:header="0" w:footer="1366" w:gutter="0"/>
          <w:cols w:space="720"/>
        </w:sectPr>
      </w:pPr>
    </w:p>
    <w:p w14:paraId="05A4B11A" w14:textId="77777777" w:rsidR="00E36C05" w:rsidRDefault="00B7521C">
      <w:pPr>
        <w:pStyle w:val="BodyText"/>
        <w:spacing w:before="49" w:line="244" w:lineRule="auto"/>
        <w:ind w:left="1157" w:right="160" w:hanging="720"/>
      </w:pPr>
      <w:r>
        <w:lastRenderedPageBreak/>
        <w:t>Internal</w:t>
      </w:r>
      <w:r>
        <w:rPr>
          <w:spacing w:val="-12"/>
        </w:rPr>
        <w:t xml:space="preserve"> </w:t>
      </w:r>
      <w:r>
        <w:t>Reveue</w:t>
      </w:r>
      <w:r>
        <w:rPr>
          <w:spacing w:val="-12"/>
        </w:rPr>
        <w:t xml:space="preserve"> </w:t>
      </w:r>
      <w:r>
        <w:t>Service.</w:t>
      </w:r>
      <w:r>
        <w:rPr>
          <w:spacing w:val="-12"/>
        </w:rPr>
        <w:t xml:space="preserve"> </w:t>
      </w:r>
      <w:r>
        <w:t>(2019).</w:t>
      </w:r>
      <w:r>
        <w:rPr>
          <w:spacing w:val="-12"/>
        </w:rPr>
        <w:t xml:space="preserve"> </w:t>
      </w:r>
      <w:r>
        <w:t>Publication</w:t>
      </w:r>
      <w:r>
        <w:rPr>
          <w:spacing w:val="-12"/>
        </w:rPr>
        <w:t xml:space="preserve"> </w:t>
      </w:r>
      <w:r>
        <w:t>5005:</w:t>
      </w:r>
      <w:r>
        <w:rPr>
          <w:spacing w:val="-12"/>
        </w:rPr>
        <w:t xml:space="preserve"> </w:t>
      </w:r>
      <w:r>
        <w:t>Your</w:t>
      </w:r>
      <w:r>
        <w:rPr>
          <w:spacing w:val="-12"/>
        </w:rPr>
        <w:t xml:space="preserve"> </w:t>
      </w:r>
      <w:r>
        <w:t>responsibilities</w:t>
      </w:r>
      <w:r>
        <w:rPr>
          <w:spacing w:val="-12"/>
        </w:rPr>
        <w:t xml:space="preserve"> </w:t>
      </w:r>
      <w:r>
        <w:t>as</w:t>
      </w:r>
      <w:r>
        <w:rPr>
          <w:spacing w:val="-11"/>
        </w:rPr>
        <w:t xml:space="preserve"> </w:t>
      </w:r>
      <w:r>
        <w:t>a</w:t>
      </w:r>
      <w:r>
        <w:rPr>
          <w:spacing w:val="-12"/>
        </w:rPr>
        <w:t xml:space="preserve"> </w:t>
      </w:r>
      <w:r>
        <w:t>conduit</w:t>
      </w:r>
      <w:r>
        <w:rPr>
          <w:spacing w:val="-12"/>
        </w:rPr>
        <w:t xml:space="preserve"> </w:t>
      </w:r>
      <w:r>
        <w:t xml:space="preserve">issuer of tax-exempt bonds. </w:t>
      </w:r>
      <w:r>
        <w:rPr>
          <w:i/>
        </w:rPr>
        <w:t>Department of the Treasury</w:t>
      </w:r>
      <w:r>
        <w:t>.</w:t>
      </w:r>
    </w:p>
    <w:p w14:paraId="1A2AE9F8" w14:textId="77777777" w:rsidR="00E36C05" w:rsidRDefault="00B7521C">
      <w:pPr>
        <w:spacing w:before="91"/>
        <w:ind w:left="1157"/>
        <w:rPr>
          <w:rFonts w:ascii="Fira Mono"/>
          <w:sz w:val="19"/>
        </w:rPr>
      </w:pPr>
      <w:hyperlink r:id="rId139">
        <w:r>
          <w:rPr>
            <w:rFonts w:ascii="Fira Mono"/>
            <w:sz w:val="19"/>
          </w:rPr>
          <w:t>https://www.irs.gov/pub/irs-</w:t>
        </w:r>
        <w:r>
          <w:rPr>
            <w:rFonts w:ascii="Fira Mono"/>
            <w:spacing w:val="-2"/>
            <w:sz w:val="19"/>
          </w:rPr>
          <w:t>pdf/p5005.pdf</w:t>
        </w:r>
      </w:hyperlink>
    </w:p>
    <w:p w14:paraId="7B5E996B" w14:textId="77777777" w:rsidR="00E36C05" w:rsidRDefault="00E36C05">
      <w:pPr>
        <w:pStyle w:val="BodyText"/>
        <w:spacing w:before="10"/>
        <w:rPr>
          <w:rFonts w:ascii="Fira Mono"/>
          <w:sz w:val="25"/>
        </w:rPr>
      </w:pPr>
    </w:p>
    <w:p w14:paraId="7730A543" w14:textId="77777777" w:rsidR="00E36C05" w:rsidRDefault="00B7521C">
      <w:pPr>
        <w:spacing w:line="358" w:lineRule="exact"/>
        <w:ind w:left="1157" w:right="371" w:hanging="720"/>
        <w:rPr>
          <w:rFonts w:ascii="Fira Mono"/>
          <w:sz w:val="19"/>
        </w:rPr>
      </w:pPr>
      <w:bookmarkStart w:id="505" w:name="_bookmark403"/>
      <w:bookmarkEnd w:id="505"/>
      <w:r>
        <w:rPr>
          <w:sz w:val="24"/>
        </w:rPr>
        <w:t xml:space="preserve">Internal Reveue Service. (2023). </w:t>
      </w:r>
      <w:r>
        <w:rPr>
          <w:i/>
          <w:sz w:val="24"/>
        </w:rPr>
        <w:t>Section 509a3 supporting organizations</w:t>
      </w:r>
      <w:r>
        <w:rPr>
          <w:sz w:val="24"/>
        </w:rPr>
        <w:t xml:space="preserve">. </w:t>
      </w:r>
      <w:hyperlink r:id="rId140">
        <w:r>
          <w:rPr>
            <w:rFonts w:ascii="Fira Mono"/>
            <w:spacing w:val="-2"/>
            <w:sz w:val="19"/>
          </w:rPr>
          <w:t>https://www.irs.gov/charities-non-profits/section-509a3-supporting-</w:t>
        </w:r>
      </w:hyperlink>
      <w:r>
        <w:rPr>
          <w:rFonts w:ascii="Fira Mono"/>
          <w:spacing w:val="-2"/>
          <w:sz w:val="19"/>
        </w:rPr>
        <w:t xml:space="preserve"> </w:t>
      </w:r>
      <w:hyperlink r:id="rId141">
        <w:r>
          <w:rPr>
            <w:rFonts w:ascii="Fira Mono"/>
            <w:spacing w:val="-2"/>
            <w:sz w:val="19"/>
          </w:rPr>
          <w:t>organizations</w:t>
        </w:r>
      </w:hyperlink>
    </w:p>
    <w:p w14:paraId="2041043C" w14:textId="77777777" w:rsidR="00E36C05" w:rsidRDefault="00E36C05">
      <w:pPr>
        <w:pStyle w:val="BodyText"/>
        <w:spacing w:before="3"/>
        <w:rPr>
          <w:rFonts w:ascii="Fira Mono"/>
        </w:rPr>
      </w:pPr>
    </w:p>
    <w:p w14:paraId="794C463D" w14:textId="77777777" w:rsidR="00E36C05" w:rsidRDefault="00B7521C">
      <w:pPr>
        <w:spacing w:line="358" w:lineRule="exact"/>
        <w:ind w:left="1157" w:right="256" w:hanging="720"/>
        <w:rPr>
          <w:rFonts w:ascii="Fira Mono" w:hAnsi="Fira Mono"/>
          <w:sz w:val="19"/>
        </w:rPr>
      </w:pPr>
      <w:r>
        <w:rPr>
          <w:sz w:val="24"/>
        </w:rPr>
        <w:t>Jacobs,</w:t>
      </w:r>
      <w:r>
        <w:rPr>
          <w:spacing w:val="-3"/>
          <w:sz w:val="24"/>
        </w:rPr>
        <w:t xml:space="preserve"> </w:t>
      </w:r>
      <w:r>
        <w:rPr>
          <w:sz w:val="24"/>
        </w:rPr>
        <w:t>J.</w:t>
      </w:r>
      <w:r>
        <w:rPr>
          <w:spacing w:val="-7"/>
          <w:sz w:val="24"/>
        </w:rPr>
        <w:t xml:space="preserve"> </w:t>
      </w:r>
      <w:r>
        <w:rPr>
          <w:sz w:val="24"/>
        </w:rPr>
        <w:t>(2007).</w:t>
      </w:r>
      <w:r>
        <w:rPr>
          <w:spacing w:val="-7"/>
          <w:sz w:val="24"/>
        </w:rPr>
        <w:t xml:space="preserve"> </w:t>
      </w:r>
      <w:r>
        <w:rPr>
          <w:i/>
          <w:sz w:val="24"/>
        </w:rPr>
        <w:t>Our</w:t>
      </w:r>
      <w:r>
        <w:rPr>
          <w:i/>
          <w:spacing w:val="-3"/>
          <w:sz w:val="24"/>
        </w:rPr>
        <w:t xml:space="preserve"> </w:t>
      </w:r>
      <w:r>
        <w:rPr>
          <w:i/>
          <w:sz w:val="24"/>
        </w:rPr>
        <w:t>school:</w:t>
      </w:r>
      <w:r>
        <w:rPr>
          <w:i/>
          <w:spacing w:val="-3"/>
          <w:sz w:val="24"/>
        </w:rPr>
        <w:t xml:space="preserve"> </w:t>
      </w:r>
      <w:r>
        <w:rPr>
          <w:i/>
          <w:sz w:val="24"/>
        </w:rPr>
        <w:t>The</w:t>
      </w:r>
      <w:r>
        <w:rPr>
          <w:i/>
          <w:spacing w:val="-3"/>
          <w:sz w:val="24"/>
        </w:rPr>
        <w:t xml:space="preserve"> </w:t>
      </w:r>
      <w:r>
        <w:rPr>
          <w:i/>
          <w:sz w:val="24"/>
        </w:rPr>
        <w:t>inspiring</w:t>
      </w:r>
      <w:r>
        <w:rPr>
          <w:i/>
          <w:spacing w:val="-3"/>
          <w:sz w:val="24"/>
        </w:rPr>
        <w:t xml:space="preserve"> </w:t>
      </w:r>
      <w:r>
        <w:rPr>
          <w:i/>
          <w:sz w:val="24"/>
        </w:rPr>
        <w:t>story</w:t>
      </w:r>
      <w:r>
        <w:rPr>
          <w:i/>
          <w:spacing w:val="-3"/>
          <w:sz w:val="24"/>
        </w:rPr>
        <w:t xml:space="preserve"> </w:t>
      </w:r>
      <w:r>
        <w:rPr>
          <w:i/>
          <w:sz w:val="24"/>
        </w:rPr>
        <w:t>of</w:t>
      </w:r>
      <w:r>
        <w:rPr>
          <w:i/>
          <w:spacing w:val="-3"/>
          <w:sz w:val="24"/>
        </w:rPr>
        <w:t xml:space="preserve"> </w:t>
      </w:r>
      <w:r>
        <w:rPr>
          <w:i/>
          <w:sz w:val="24"/>
        </w:rPr>
        <w:t>two</w:t>
      </w:r>
      <w:r>
        <w:rPr>
          <w:i/>
          <w:spacing w:val="-3"/>
          <w:sz w:val="24"/>
        </w:rPr>
        <w:t xml:space="preserve"> </w:t>
      </w:r>
      <w:r>
        <w:rPr>
          <w:i/>
          <w:sz w:val="24"/>
        </w:rPr>
        <w:t>teachers,</w:t>
      </w:r>
      <w:r>
        <w:rPr>
          <w:i/>
          <w:spacing w:val="-3"/>
          <w:sz w:val="24"/>
        </w:rPr>
        <w:t xml:space="preserve"> </w:t>
      </w:r>
      <w:r>
        <w:rPr>
          <w:i/>
          <w:sz w:val="24"/>
        </w:rPr>
        <w:t>one</w:t>
      </w:r>
      <w:r>
        <w:rPr>
          <w:i/>
          <w:spacing w:val="-3"/>
          <w:sz w:val="24"/>
        </w:rPr>
        <w:t xml:space="preserve"> </w:t>
      </w:r>
      <w:r>
        <w:rPr>
          <w:i/>
          <w:sz w:val="24"/>
        </w:rPr>
        <w:t>big</w:t>
      </w:r>
      <w:r>
        <w:rPr>
          <w:i/>
          <w:spacing w:val="-3"/>
          <w:sz w:val="24"/>
        </w:rPr>
        <w:t xml:space="preserve"> </w:t>
      </w:r>
      <w:r>
        <w:rPr>
          <w:i/>
          <w:sz w:val="24"/>
        </w:rPr>
        <w:t>idea,</w:t>
      </w:r>
      <w:r>
        <w:rPr>
          <w:i/>
          <w:spacing w:val="-3"/>
          <w:sz w:val="24"/>
        </w:rPr>
        <w:t xml:space="preserve"> </w:t>
      </w:r>
      <w:r>
        <w:rPr>
          <w:i/>
          <w:sz w:val="24"/>
        </w:rPr>
        <w:t>and</w:t>
      </w:r>
      <w:r>
        <w:rPr>
          <w:i/>
          <w:spacing w:val="-3"/>
          <w:sz w:val="24"/>
        </w:rPr>
        <w:t xml:space="preserve"> </w:t>
      </w:r>
      <w:r>
        <w:rPr>
          <w:i/>
          <w:sz w:val="24"/>
        </w:rPr>
        <w:t>the</w:t>
      </w:r>
      <w:r>
        <w:rPr>
          <w:i/>
          <w:spacing w:val="-3"/>
          <w:sz w:val="24"/>
        </w:rPr>
        <w:t xml:space="preserve"> </w:t>
      </w:r>
      <w:r>
        <w:rPr>
          <w:i/>
          <w:sz w:val="24"/>
        </w:rPr>
        <w:t>school</w:t>
      </w:r>
      <w:r>
        <w:rPr>
          <w:i/>
          <w:spacing w:val="-3"/>
          <w:sz w:val="24"/>
        </w:rPr>
        <w:t xml:space="preserve"> </w:t>
      </w:r>
      <w:r>
        <w:rPr>
          <w:i/>
          <w:sz w:val="24"/>
        </w:rPr>
        <w:t>that beat the odds</w:t>
      </w:r>
      <w:r>
        <w:rPr>
          <w:sz w:val="24"/>
        </w:rPr>
        <w:t xml:space="preserve">. St. Martin’s Publishing Group. </w:t>
      </w:r>
      <w:hyperlink r:id="rId142">
        <w:r>
          <w:rPr>
            <w:rFonts w:ascii="Fira Mono" w:hAnsi="Fira Mono"/>
            <w:spacing w:val="-2"/>
            <w:sz w:val="19"/>
          </w:rPr>
          <w:t>https://www.barnesandnoble.com/w/our-school-joanne-jacobs/1130525893</w:t>
        </w:r>
      </w:hyperlink>
    </w:p>
    <w:p w14:paraId="7E2F8732" w14:textId="77777777" w:rsidR="00E36C05" w:rsidRDefault="00E36C05">
      <w:pPr>
        <w:pStyle w:val="BodyText"/>
        <w:spacing w:before="7"/>
        <w:rPr>
          <w:rFonts w:ascii="Fira Mono"/>
          <w:sz w:val="25"/>
        </w:rPr>
      </w:pPr>
    </w:p>
    <w:p w14:paraId="00627EE1" w14:textId="77777777" w:rsidR="00E36C05" w:rsidRDefault="00B7521C">
      <w:pPr>
        <w:ind w:left="437"/>
        <w:rPr>
          <w:sz w:val="24"/>
        </w:rPr>
      </w:pPr>
      <w:bookmarkStart w:id="506" w:name="_bookmark404"/>
      <w:bookmarkEnd w:id="506"/>
      <w:r>
        <w:rPr>
          <w:spacing w:val="-2"/>
          <w:sz w:val="24"/>
        </w:rPr>
        <w:t>Kagan,</w:t>
      </w:r>
      <w:r>
        <w:rPr>
          <w:spacing w:val="-6"/>
          <w:sz w:val="24"/>
        </w:rPr>
        <w:t xml:space="preserve"> </w:t>
      </w:r>
      <w:r>
        <w:rPr>
          <w:spacing w:val="-2"/>
          <w:sz w:val="24"/>
        </w:rPr>
        <w:t>J.</w:t>
      </w:r>
      <w:r>
        <w:rPr>
          <w:spacing w:val="-9"/>
          <w:sz w:val="24"/>
        </w:rPr>
        <w:t xml:space="preserve"> </w:t>
      </w:r>
      <w:r>
        <w:rPr>
          <w:spacing w:val="-2"/>
          <w:sz w:val="24"/>
        </w:rPr>
        <w:t>(2022).</w:t>
      </w:r>
      <w:r>
        <w:rPr>
          <w:spacing w:val="-9"/>
          <w:sz w:val="24"/>
        </w:rPr>
        <w:t xml:space="preserve"> </w:t>
      </w:r>
      <w:r>
        <w:rPr>
          <w:i/>
          <w:spacing w:val="-2"/>
          <w:sz w:val="24"/>
        </w:rPr>
        <w:t>What</w:t>
      </w:r>
      <w:r>
        <w:rPr>
          <w:i/>
          <w:spacing w:val="-5"/>
          <w:sz w:val="24"/>
        </w:rPr>
        <w:t xml:space="preserve"> </w:t>
      </w:r>
      <w:r>
        <w:rPr>
          <w:i/>
          <w:spacing w:val="-2"/>
          <w:sz w:val="24"/>
        </w:rPr>
        <w:t>is</w:t>
      </w:r>
      <w:r>
        <w:rPr>
          <w:i/>
          <w:spacing w:val="-4"/>
          <w:sz w:val="24"/>
        </w:rPr>
        <w:t xml:space="preserve"> </w:t>
      </w:r>
      <w:r>
        <w:rPr>
          <w:i/>
          <w:spacing w:val="-2"/>
          <w:sz w:val="24"/>
        </w:rPr>
        <w:t>deferred</w:t>
      </w:r>
      <w:r>
        <w:rPr>
          <w:i/>
          <w:spacing w:val="-5"/>
          <w:sz w:val="24"/>
        </w:rPr>
        <w:t xml:space="preserve"> </w:t>
      </w:r>
      <w:r>
        <w:rPr>
          <w:i/>
          <w:spacing w:val="-2"/>
          <w:sz w:val="24"/>
        </w:rPr>
        <w:t>compensation?</w:t>
      </w:r>
      <w:r>
        <w:rPr>
          <w:i/>
          <w:spacing w:val="9"/>
          <w:sz w:val="24"/>
        </w:rPr>
        <w:t xml:space="preserve"> </w:t>
      </w:r>
      <w:r>
        <w:rPr>
          <w:spacing w:val="-2"/>
          <w:sz w:val="24"/>
        </w:rPr>
        <w:t>Investopedia.</w:t>
      </w:r>
    </w:p>
    <w:p w14:paraId="5DAA3F00" w14:textId="77777777" w:rsidR="00E36C05" w:rsidRDefault="00B7521C">
      <w:pPr>
        <w:spacing w:before="98"/>
        <w:ind w:left="1157"/>
        <w:rPr>
          <w:rFonts w:ascii="Fira Mono"/>
          <w:sz w:val="19"/>
        </w:rPr>
      </w:pPr>
      <w:hyperlink r:id="rId143">
        <w:r>
          <w:rPr>
            <w:rFonts w:ascii="Fira Mono"/>
            <w:sz w:val="19"/>
          </w:rPr>
          <w:t>https://www.investopedia.com/terms/d/deferred-</w:t>
        </w:r>
        <w:r>
          <w:rPr>
            <w:rFonts w:ascii="Fira Mono"/>
            <w:spacing w:val="-2"/>
            <w:sz w:val="19"/>
          </w:rPr>
          <w:t>compensation.asp</w:t>
        </w:r>
      </w:hyperlink>
    </w:p>
    <w:p w14:paraId="673FC4DB" w14:textId="77777777" w:rsidR="00E36C05" w:rsidRDefault="00E36C05">
      <w:pPr>
        <w:pStyle w:val="BodyText"/>
        <w:spacing w:before="4"/>
        <w:rPr>
          <w:rFonts w:ascii="Fira Mono"/>
          <w:sz w:val="27"/>
        </w:rPr>
      </w:pPr>
    </w:p>
    <w:p w14:paraId="146FF654" w14:textId="77777777" w:rsidR="00E36C05" w:rsidRDefault="00B7521C">
      <w:pPr>
        <w:ind w:left="437"/>
        <w:rPr>
          <w:sz w:val="24"/>
        </w:rPr>
      </w:pPr>
      <w:bookmarkStart w:id="507" w:name="_bookmark405"/>
      <w:bookmarkEnd w:id="507"/>
      <w:r>
        <w:rPr>
          <w:spacing w:val="-2"/>
          <w:sz w:val="24"/>
        </w:rPr>
        <w:t>Kahn,</w:t>
      </w:r>
      <w:r>
        <w:rPr>
          <w:spacing w:val="-5"/>
          <w:sz w:val="24"/>
        </w:rPr>
        <w:t xml:space="preserve"> </w:t>
      </w:r>
      <w:r>
        <w:rPr>
          <w:spacing w:val="-2"/>
          <w:sz w:val="24"/>
        </w:rPr>
        <w:t>S.,</w:t>
      </w:r>
      <w:r>
        <w:rPr>
          <w:spacing w:val="-8"/>
          <w:sz w:val="24"/>
        </w:rPr>
        <w:t xml:space="preserve"> </w:t>
      </w:r>
      <w:r>
        <w:rPr>
          <w:spacing w:val="-2"/>
          <w:sz w:val="24"/>
        </w:rPr>
        <w:t>&amp;</w:t>
      </w:r>
      <w:r>
        <w:rPr>
          <w:spacing w:val="-4"/>
          <w:sz w:val="24"/>
        </w:rPr>
        <w:t xml:space="preserve"> </w:t>
      </w:r>
      <w:r>
        <w:rPr>
          <w:spacing w:val="-2"/>
          <w:sz w:val="24"/>
        </w:rPr>
        <w:t>Minnich,</w:t>
      </w:r>
      <w:r>
        <w:rPr>
          <w:spacing w:val="-4"/>
          <w:sz w:val="24"/>
        </w:rPr>
        <w:t xml:space="preserve"> </w:t>
      </w:r>
      <w:r>
        <w:rPr>
          <w:spacing w:val="-2"/>
          <w:sz w:val="24"/>
        </w:rPr>
        <w:t>E.</w:t>
      </w:r>
      <w:r>
        <w:rPr>
          <w:spacing w:val="-9"/>
          <w:sz w:val="24"/>
        </w:rPr>
        <w:t xml:space="preserve"> </w:t>
      </w:r>
      <w:r>
        <w:rPr>
          <w:spacing w:val="-2"/>
          <w:sz w:val="24"/>
        </w:rPr>
        <w:t>(2005).</w:t>
      </w:r>
      <w:r>
        <w:rPr>
          <w:spacing w:val="-8"/>
          <w:sz w:val="24"/>
        </w:rPr>
        <w:t xml:space="preserve"> </w:t>
      </w:r>
      <w:r>
        <w:rPr>
          <w:i/>
          <w:spacing w:val="-2"/>
          <w:sz w:val="24"/>
        </w:rPr>
        <w:t>The</w:t>
      </w:r>
      <w:r>
        <w:rPr>
          <w:i/>
          <w:spacing w:val="-3"/>
          <w:sz w:val="24"/>
        </w:rPr>
        <w:t xml:space="preserve"> </w:t>
      </w:r>
      <w:r>
        <w:rPr>
          <w:i/>
          <w:spacing w:val="-2"/>
          <w:sz w:val="24"/>
        </w:rPr>
        <w:t>fox</w:t>
      </w:r>
      <w:r>
        <w:rPr>
          <w:i/>
          <w:spacing w:val="-4"/>
          <w:sz w:val="24"/>
        </w:rPr>
        <w:t xml:space="preserve"> </w:t>
      </w:r>
      <w:r>
        <w:rPr>
          <w:i/>
          <w:spacing w:val="-2"/>
          <w:sz w:val="24"/>
        </w:rPr>
        <w:t>in</w:t>
      </w:r>
      <w:r>
        <w:rPr>
          <w:i/>
          <w:spacing w:val="-4"/>
          <w:sz w:val="24"/>
        </w:rPr>
        <w:t xml:space="preserve"> </w:t>
      </w:r>
      <w:r>
        <w:rPr>
          <w:i/>
          <w:spacing w:val="-2"/>
          <w:sz w:val="24"/>
        </w:rPr>
        <w:t>the</w:t>
      </w:r>
      <w:r>
        <w:rPr>
          <w:i/>
          <w:spacing w:val="-4"/>
          <w:sz w:val="24"/>
        </w:rPr>
        <w:t xml:space="preserve"> </w:t>
      </w:r>
      <w:r>
        <w:rPr>
          <w:i/>
          <w:spacing w:val="-2"/>
          <w:sz w:val="24"/>
        </w:rPr>
        <w:t>henhouse:</w:t>
      </w:r>
      <w:r>
        <w:rPr>
          <w:i/>
          <w:spacing w:val="-4"/>
          <w:sz w:val="24"/>
        </w:rPr>
        <w:t xml:space="preserve"> </w:t>
      </w:r>
      <w:r>
        <w:rPr>
          <w:i/>
          <w:spacing w:val="-2"/>
          <w:sz w:val="24"/>
        </w:rPr>
        <w:t>How</w:t>
      </w:r>
      <w:r>
        <w:rPr>
          <w:i/>
          <w:spacing w:val="-3"/>
          <w:sz w:val="24"/>
        </w:rPr>
        <w:t xml:space="preserve"> </w:t>
      </w:r>
      <w:r>
        <w:rPr>
          <w:i/>
          <w:spacing w:val="-2"/>
          <w:sz w:val="24"/>
        </w:rPr>
        <w:t>privatization</w:t>
      </w:r>
      <w:r>
        <w:rPr>
          <w:i/>
          <w:spacing w:val="-4"/>
          <w:sz w:val="24"/>
        </w:rPr>
        <w:t xml:space="preserve"> </w:t>
      </w:r>
      <w:r>
        <w:rPr>
          <w:i/>
          <w:spacing w:val="-2"/>
          <w:sz w:val="24"/>
        </w:rPr>
        <w:t>threatens</w:t>
      </w:r>
      <w:r>
        <w:rPr>
          <w:i/>
          <w:spacing w:val="-4"/>
          <w:sz w:val="24"/>
        </w:rPr>
        <w:t xml:space="preserve"> </w:t>
      </w:r>
      <w:r>
        <w:rPr>
          <w:i/>
          <w:spacing w:val="-2"/>
          <w:sz w:val="24"/>
        </w:rPr>
        <w:t>democracy</w:t>
      </w:r>
      <w:r>
        <w:rPr>
          <w:spacing w:val="-2"/>
          <w:sz w:val="24"/>
        </w:rPr>
        <w:t>.</w:t>
      </w:r>
    </w:p>
    <w:p w14:paraId="2649B628" w14:textId="77777777" w:rsidR="00E36C05" w:rsidRDefault="00B7521C">
      <w:pPr>
        <w:pStyle w:val="BodyText"/>
        <w:spacing w:before="6"/>
        <w:ind w:left="1157"/>
      </w:pPr>
      <w:r>
        <w:rPr>
          <w:spacing w:val="-2"/>
        </w:rPr>
        <w:t>Berrett-Koehler</w:t>
      </w:r>
      <w:r>
        <w:rPr>
          <w:spacing w:val="-9"/>
        </w:rPr>
        <w:t xml:space="preserve"> </w:t>
      </w:r>
      <w:r>
        <w:rPr>
          <w:spacing w:val="-2"/>
        </w:rPr>
        <w:t>Publishers.</w:t>
      </w:r>
    </w:p>
    <w:p w14:paraId="74DDD480" w14:textId="77777777" w:rsidR="00E36C05" w:rsidRDefault="00B7521C">
      <w:pPr>
        <w:spacing w:before="98"/>
        <w:ind w:left="1157"/>
        <w:rPr>
          <w:rFonts w:ascii="Fira Mono"/>
          <w:sz w:val="19"/>
        </w:rPr>
      </w:pPr>
      <w:hyperlink r:id="rId144">
        <w:r>
          <w:rPr>
            <w:rFonts w:ascii="Fira Mono"/>
            <w:spacing w:val="-2"/>
            <w:sz w:val="19"/>
          </w:rPr>
          <w:t>https://books.google.com/books?id=O2J82AiJ4G8C</w:t>
        </w:r>
      </w:hyperlink>
    </w:p>
    <w:p w14:paraId="7D2E26A3" w14:textId="77777777" w:rsidR="00E36C05" w:rsidRDefault="00E36C05">
      <w:pPr>
        <w:pStyle w:val="BodyText"/>
        <w:spacing w:before="11"/>
        <w:rPr>
          <w:rFonts w:ascii="Fira Mono"/>
          <w:sz w:val="25"/>
        </w:rPr>
      </w:pPr>
    </w:p>
    <w:p w14:paraId="6E8D2A08" w14:textId="77777777" w:rsidR="00E36C05" w:rsidRDefault="00B7521C">
      <w:pPr>
        <w:spacing w:line="358" w:lineRule="exact"/>
        <w:ind w:left="1157" w:right="227" w:hanging="720"/>
        <w:rPr>
          <w:rFonts w:ascii="Fira Mono"/>
          <w:sz w:val="19"/>
        </w:rPr>
      </w:pPr>
      <w:bookmarkStart w:id="508" w:name="_bookmark406"/>
      <w:bookmarkEnd w:id="508"/>
      <w:r>
        <w:rPr>
          <w:sz w:val="24"/>
        </w:rPr>
        <w:t>Kamenetz,</w:t>
      </w:r>
      <w:r>
        <w:rPr>
          <w:spacing w:val="-7"/>
          <w:sz w:val="24"/>
        </w:rPr>
        <w:t xml:space="preserve"> </w:t>
      </w:r>
      <w:r>
        <w:rPr>
          <w:sz w:val="24"/>
        </w:rPr>
        <w:t>A.</w:t>
      </w:r>
      <w:r>
        <w:rPr>
          <w:spacing w:val="-11"/>
          <w:sz w:val="24"/>
        </w:rPr>
        <w:t xml:space="preserve"> </w:t>
      </w:r>
      <w:r>
        <w:rPr>
          <w:sz w:val="24"/>
        </w:rPr>
        <w:t>(2016).</w:t>
      </w:r>
      <w:r>
        <w:rPr>
          <w:spacing w:val="-11"/>
          <w:sz w:val="24"/>
        </w:rPr>
        <w:t xml:space="preserve"> </w:t>
      </w:r>
      <w:r>
        <w:rPr>
          <w:sz w:val="24"/>
        </w:rPr>
        <w:t>High</w:t>
      </w:r>
      <w:r>
        <w:rPr>
          <w:spacing w:val="-7"/>
          <w:sz w:val="24"/>
        </w:rPr>
        <w:t xml:space="preserve"> </w:t>
      </w:r>
      <w:r>
        <w:rPr>
          <w:sz w:val="24"/>
        </w:rPr>
        <w:t>test</w:t>
      </w:r>
      <w:r>
        <w:rPr>
          <w:spacing w:val="-7"/>
          <w:sz w:val="24"/>
        </w:rPr>
        <w:t xml:space="preserve"> </w:t>
      </w:r>
      <w:r>
        <w:rPr>
          <w:sz w:val="24"/>
        </w:rPr>
        <w:t>scores</w:t>
      </w:r>
      <w:r>
        <w:rPr>
          <w:spacing w:val="-7"/>
          <w:sz w:val="24"/>
        </w:rPr>
        <w:t xml:space="preserve"> </w:t>
      </w:r>
      <w:r>
        <w:rPr>
          <w:sz w:val="24"/>
        </w:rPr>
        <w:t>at</w:t>
      </w:r>
      <w:r>
        <w:rPr>
          <w:spacing w:val="-7"/>
          <w:sz w:val="24"/>
        </w:rPr>
        <w:t xml:space="preserve"> </w:t>
      </w:r>
      <w:r>
        <w:rPr>
          <w:sz w:val="24"/>
        </w:rPr>
        <w:t>a</w:t>
      </w:r>
      <w:r>
        <w:rPr>
          <w:spacing w:val="-7"/>
          <w:sz w:val="24"/>
        </w:rPr>
        <w:t xml:space="preserve"> </w:t>
      </w:r>
      <w:r>
        <w:rPr>
          <w:sz w:val="24"/>
        </w:rPr>
        <w:t>nationally</w:t>
      </w:r>
      <w:r>
        <w:rPr>
          <w:spacing w:val="-7"/>
          <w:sz w:val="24"/>
        </w:rPr>
        <w:t xml:space="preserve"> </w:t>
      </w:r>
      <w:r>
        <w:rPr>
          <w:sz w:val="24"/>
        </w:rPr>
        <w:t>lauded</w:t>
      </w:r>
      <w:r>
        <w:rPr>
          <w:spacing w:val="-7"/>
          <w:sz w:val="24"/>
        </w:rPr>
        <w:t xml:space="preserve"> </w:t>
      </w:r>
      <w:r>
        <w:rPr>
          <w:sz w:val="24"/>
        </w:rPr>
        <w:t>charter</w:t>
      </w:r>
      <w:r>
        <w:rPr>
          <w:spacing w:val="-7"/>
          <w:sz w:val="24"/>
        </w:rPr>
        <w:t xml:space="preserve"> </w:t>
      </w:r>
      <w:r>
        <w:rPr>
          <w:sz w:val="24"/>
        </w:rPr>
        <w:t>network,</w:t>
      </w:r>
      <w:r>
        <w:rPr>
          <w:spacing w:val="-11"/>
          <w:sz w:val="24"/>
        </w:rPr>
        <w:t xml:space="preserve"> </w:t>
      </w:r>
      <w:r>
        <w:rPr>
          <w:sz w:val="24"/>
        </w:rPr>
        <w:t>but</w:t>
      </w:r>
      <w:r>
        <w:rPr>
          <w:spacing w:val="-7"/>
          <w:sz w:val="24"/>
        </w:rPr>
        <w:t xml:space="preserve"> </w:t>
      </w:r>
      <w:r>
        <w:rPr>
          <w:sz w:val="24"/>
        </w:rPr>
        <w:t>at</w:t>
      </w:r>
      <w:r>
        <w:rPr>
          <w:spacing w:val="-7"/>
          <w:sz w:val="24"/>
        </w:rPr>
        <w:t xml:space="preserve"> </w:t>
      </w:r>
      <w:r>
        <w:rPr>
          <w:sz w:val="24"/>
        </w:rPr>
        <w:t xml:space="preserve">what cost? [newspaper]. </w:t>
      </w:r>
      <w:r>
        <w:rPr>
          <w:i/>
          <w:sz w:val="24"/>
        </w:rPr>
        <w:t>NPR</w:t>
      </w:r>
      <w:r>
        <w:rPr>
          <w:sz w:val="24"/>
        </w:rPr>
        <w:t xml:space="preserve">. </w:t>
      </w:r>
      <w:hyperlink r:id="rId145">
        <w:r>
          <w:rPr>
            <w:rFonts w:ascii="Fira Mono"/>
            <w:spacing w:val="-2"/>
            <w:sz w:val="19"/>
          </w:rPr>
          <w:t>https://www.npr.org/sections/ed/2016/06/24/477345746/high-test-</w:t>
        </w:r>
      </w:hyperlink>
      <w:r>
        <w:rPr>
          <w:rFonts w:ascii="Fira Mono"/>
          <w:spacing w:val="-2"/>
          <w:sz w:val="19"/>
        </w:rPr>
        <w:t xml:space="preserve"> </w:t>
      </w:r>
      <w:hyperlink r:id="rId146">
        <w:r>
          <w:rPr>
            <w:rFonts w:ascii="Fira Mono"/>
            <w:spacing w:val="-2"/>
            <w:sz w:val="19"/>
          </w:rPr>
          <w:t>scores-at-a-nationally-lauded-charter-network-but-at-what-cost</w:t>
        </w:r>
      </w:hyperlink>
    </w:p>
    <w:p w14:paraId="3892679F" w14:textId="77777777" w:rsidR="00E36C05" w:rsidRDefault="00E36C05">
      <w:pPr>
        <w:pStyle w:val="BodyText"/>
        <w:spacing w:before="8"/>
        <w:rPr>
          <w:rFonts w:ascii="Fira Mono"/>
          <w:sz w:val="25"/>
        </w:rPr>
      </w:pPr>
    </w:p>
    <w:p w14:paraId="639E1C32" w14:textId="77777777" w:rsidR="00E36C05" w:rsidRDefault="00B7521C">
      <w:pPr>
        <w:spacing w:line="244" w:lineRule="auto"/>
        <w:ind w:left="1157" w:right="149" w:hanging="720"/>
        <w:rPr>
          <w:rFonts w:ascii="Fira Mono" w:hAnsi="Fira Mono"/>
          <w:sz w:val="19"/>
        </w:rPr>
      </w:pPr>
      <w:bookmarkStart w:id="509" w:name="_bookmark407"/>
      <w:bookmarkEnd w:id="509"/>
      <w:r>
        <w:rPr>
          <w:sz w:val="24"/>
        </w:rPr>
        <w:t xml:space="preserve">Kapphahn, K., &amp; Kuhn, J. (2017). </w:t>
      </w:r>
      <w:r>
        <w:rPr>
          <w:i/>
          <w:sz w:val="24"/>
        </w:rPr>
        <w:t>A historical review of Proposition 98</w:t>
      </w:r>
      <w:r>
        <w:rPr>
          <w:sz w:val="24"/>
        </w:rPr>
        <w:t>. Legislative Analyst’s Office.</w:t>
      </w:r>
      <w:r>
        <w:rPr>
          <w:spacing w:val="-12"/>
          <w:sz w:val="24"/>
        </w:rPr>
        <w:t xml:space="preserve"> </w:t>
      </w:r>
      <w:hyperlink r:id="rId147">
        <w:r>
          <w:rPr>
            <w:rFonts w:ascii="Fira Mono" w:hAnsi="Fira Mono"/>
            <w:sz w:val="19"/>
          </w:rPr>
          <w:t>https://lao.ca.gov/reports/2017/3526/review-prop-98-011817.pdf</w:t>
        </w:r>
      </w:hyperlink>
    </w:p>
    <w:p w14:paraId="43AC9769" w14:textId="77777777" w:rsidR="00E36C05" w:rsidRDefault="00B7521C">
      <w:pPr>
        <w:spacing w:before="287"/>
        <w:ind w:left="437"/>
        <w:rPr>
          <w:sz w:val="24"/>
        </w:rPr>
      </w:pPr>
      <w:bookmarkStart w:id="510" w:name="_bookmark408"/>
      <w:bookmarkEnd w:id="510"/>
      <w:r>
        <w:rPr>
          <w:spacing w:val="-2"/>
          <w:sz w:val="24"/>
        </w:rPr>
        <w:t>Kenton,</w:t>
      </w:r>
      <w:r>
        <w:rPr>
          <w:spacing w:val="-4"/>
          <w:sz w:val="24"/>
        </w:rPr>
        <w:t xml:space="preserve"> </w:t>
      </w:r>
      <w:r>
        <w:rPr>
          <w:spacing w:val="-2"/>
          <w:sz w:val="24"/>
        </w:rPr>
        <w:t>W.</w:t>
      </w:r>
      <w:r>
        <w:rPr>
          <w:spacing w:val="-7"/>
          <w:sz w:val="24"/>
        </w:rPr>
        <w:t xml:space="preserve"> </w:t>
      </w:r>
      <w:r>
        <w:rPr>
          <w:spacing w:val="-2"/>
          <w:sz w:val="24"/>
        </w:rPr>
        <w:t>(2022).</w:t>
      </w:r>
      <w:r>
        <w:rPr>
          <w:spacing w:val="-8"/>
          <w:sz w:val="24"/>
        </w:rPr>
        <w:t xml:space="preserve"> </w:t>
      </w:r>
      <w:r>
        <w:rPr>
          <w:i/>
          <w:spacing w:val="-2"/>
          <w:sz w:val="24"/>
        </w:rPr>
        <w:t>Related-party</w:t>
      </w:r>
      <w:r>
        <w:rPr>
          <w:i/>
          <w:spacing w:val="-3"/>
          <w:sz w:val="24"/>
        </w:rPr>
        <w:t xml:space="preserve"> </w:t>
      </w:r>
      <w:r>
        <w:rPr>
          <w:i/>
          <w:spacing w:val="-2"/>
          <w:sz w:val="24"/>
        </w:rPr>
        <w:t>transaction:</w:t>
      </w:r>
      <w:r>
        <w:rPr>
          <w:i/>
          <w:spacing w:val="-3"/>
          <w:sz w:val="24"/>
        </w:rPr>
        <w:t xml:space="preserve"> </w:t>
      </w:r>
      <w:r>
        <w:rPr>
          <w:i/>
          <w:spacing w:val="-2"/>
          <w:sz w:val="24"/>
        </w:rPr>
        <w:t>Definition,</w:t>
      </w:r>
      <w:r>
        <w:rPr>
          <w:i/>
          <w:spacing w:val="-3"/>
          <w:sz w:val="24"/>
        </w:rPr>
        <w:t xml:space="preserve"> </w:t>
      </w:r>
      <w:r>
        <w:rPr>
          <w:i/>
          <w:spacing w:val="-2"/>
          <w:sz w:val="24"/>
        </w:rPr>
        <w:t>examples,</w:t>
      </w:r>
      <w:r>
        <w:rPr>
          <w:i/>
          <w:spacing w:val="-3"/>
          <w:sz w:val="24"/>
        </w:rPr>
        <w:t xml:space="preserve"> </w:t>
      </w:r>
      <w:r>
        <w:rPr>
          <w:i/>
          <w:spacing w:val="-2"/>
          <w:sz w:val="24"/>
        </w:rPr>
        <w:t>disclosure</w:t>
      </w:r>
      <w:r>
        <w:rPr>
          <w:i/>
          <w:spacing w:val="-4"/>
          <w:sz w:val="24"/>
        </w:rPr>
        <w:t xml:space="preserve"> </w:t>
      </w:r>
      <w:r>
        <w:rPr>
          <w:i/>
          <w:spacing w:val="-2"/>
          <w:sz w:val="24"/>
        </w:rPr>
        <w:t>rules</w:t>
      </w:r>
      <w:r>
        <w:rPr>
          <w:spacing w:val="-2"/>
          <w:sz w:val="24"/>
        </w:rPr>
        <w:t>.</w:t>
      </w:r>
    </w:p>
    <w:p w14:paraId="4F396A8A" w14:textId="77777777" w:rsidR="00E36C05" w:rsidRDefault="00B7521C">
      <w:pPr>
        <w:pStyle w:val="BodyText"/>
        <w:spacing w:before="6"/>
        <w:ind w:left="1157"/>
      </w:pPr>
      <w:r>
        <w:rPr>
          <w:spacing w:val="-2"/>
        </w:rPr>
        <w:t>Investopedia.</w:t>
      </w:r>
    </w:p>
    <w:p w14:paraId="68B91057" w14:textId="77777777" w:rsidR="00E36C05" w:rsidRDefault="00B7521C">
      <w:pPr>
        <w:spacing w:before="98"/>
        <w:ind w:left="1157"/>
        <w:rPr>
          <w:rFonts w:ascii="Fira Mono"/>
          <w:sz w:val="19"/>
        </w:rPr>
      </w:pPr>
      <w:hyperlink r:id="rId148">
        <w:r>
          <w:rPr>
            <w:rFonts w:ascii="Fira Mono"/>
            <w:sz w:val="19"/>
          </w:rPr>
          <w:t>https://www.investopedia.com/terms/r/related-</w:t>
        </w:r>
        <w:r>
          <w:rPr>
            <w:rFonts w:ascii="Fira Mono"/>
            <w:spacing w:val="-2"/>
            <w:sz w:val="19"/>
          </w:rPr>
          <w:t>partytransaction.asp</w:t>
        </w:r>
      </w:hyperlink>
    </w:p>
    <w:p w14:paraId="1EB4BC23" w14:textId="77777777" w:rsidR="00E36C05" w:rsidRDefault="00E36C05">
      <w:pPr>
        <w:pStyle w:val="BodyText"/>
        <w:spacing w:before="11"/>
        <w:rPr>
          <w:rFonts w:ascii="Fira Mono"/>
          <w:sz w:val="25"/>
        </w:rPr>
      </w:pPr>
    </w:p>
    <w:p w14:paraId="16A25F16" w14:textId="77777777" w:rsidR="00E36C05" w:rsidRDefault="00B7521C">
      <w:pPr>
        <w:spacing w:line="358" w:lineRule="exact"/>
        <w:ind w:left="1157" w:right="371" w:hanging="720"/>
        <w:rPr>
          <w:rFonts w:ascii="Fira Mono"/>
          <w:sz w:val="19"/>
        </w:rPr>
      </w:pPr>
      <w:bookmarkStart w:id="511" w:name="_bookmark409"/>
      <w:bookmarkEnd w:id="511"/>
      <w:r>
        <w:rPr>
          <w:sz w:val="24"/>
        </w:rPr>
        <w:t xml:space="preserve">Kenyon, R. (2019). Los Altos School District annual 2019-20 budget. </w:t>
      </w:r>
      <w:hyperlink r:id="rId149">
        <w:r>
          <w:rPr>
            <w:rFonts w:ascii="Fira Mono"/>
            <w:spacing w:val="-2"/>
            <w:sz w:val="19"/>
          </w:rPr>
          <w:t>https://www.lasdschools.org/files/user/1/file/Budget%20Book%202019-</w:t>
        </w:r>
      </w:hyperlink>
      <w:r>
        <w:rPr>
          <w:rFonts w:ascii="Fira Mono"/>
          <w:spacing w:val="-2"/>
          <w:sz w:val="19"/>
        </w:rPr>
        <w:t xml:space="preserve"> </w:t>
      </w:r>
      <w:hyperlink r:id="rId150">
        <w:r>
          <w:rPr>
            <w:rFonts w:ascii="Fira Mono"/>
            <w:spacing w:val="-2"/>
            <w:sz w:val="19"/>
          </w:rPr>
          <w:t>20%20Final.pdf</w:t>
        </w:r>
      </w:hyperlink>
    </w:p>
    <w:p w14:paraId="6E2696B2" w14:textId="77777777" w:rsidR="00E36C05" w:rsidRDefault="00E36C05">
      <w:pPr>
        <w:pStyle w:val="BodyText"/>
        <w:spacing w:before="7"/>
        <w:rPr>
          <w:rFonts w:ascii="Fira Mono"/>
          <w:sz w:val="25"/>
        </w:rPr>
      </w:pPr>
    </w:p>
    <w:p w14:paraId="59702459" w14:textId="77777777" w:rsidR="00E36C05" w:rsidRDefault="00B7521C">
      <w:pPr>
        <w:pStyle w:val="BodyText"/>
        <w:spacing w:before="1"/>
        <w:ind w:left="437"/>
      </w:pPr>
      <w:bookmarkStart w:id="512" w:name="_bookmark410"/>
      <w:bookmarkEnd w:id="512"/>
      <w:r>
        <w:rPr>
          <w:spacing w:val="-2"/>
        </w:rPr>
        <w:t>Kenyon,</w:t>
      </w:r>
      <w:r>
        <w:rPr>
          <w:spacing w:val="-1"/>
        </w:rPr>
        <w:t xml:space="preserve"> </w:t>
      </w:r>
      <w:r>
        <w:rPr>
          <w:spacing w:val="-2"/>
        </w:rPr>
        <w:t>R.</w:t>
      </w:r>
      <w:r>
        <w:rPr>
          <w:spacing w:val="-5"/>
        </w:rPr>
        <w:t xml:space="preserve"> </w:t>
      </w:r>
      <w:r>
        <w:rPr>
          <w:spacing w:val="-2"/>
        </w:rPr>
        <w:t>(2021a).</w:t>
      </w:r>
      <w:r>
        <w:rPr>
          <w:spacing w:val="-5"/>
        </w:rPr>
        <w:t xml:space="preserve"> </w:t>
      </w:r>
      <w:r>
        <w:rPr>
          <w:spacing w:val="-2"/>
        </w:rPr>
        <w:t>Comprehensive</w:t>
      </w:r>
      <w:r>
        <w:rPr>
          <w:spacing w:val="-1"/>
        </w:rPr>
        <w:t xml:space="preserve"> </w:t>
      </w:r>
      <w:r>
        <w:rPr>
          <w:spacing w:val="-2"/>
        </w:rPr>
        <w:t>annual</w:t>
      </w:r>
      <w:r>
        <w:rPr>
          <w:spacing w:val="-1"/>
        </w:rPr>
        <w:t xml:space="preserve"> </w:t>
      </w:r>
      <w:r>
        <w:rPr>
          <w:spacing w:val="-2"/>
        </w:rPr>
        <w:t>financial</w:t>
      </w:r>
      <w:r>
        <w:rPr>
          <w:spacing w:val="-1"/>
        </w:rPr>
        <w:t xml:space="preserve"> </w:t>
      </w:r>
      <w:r>
        <w:rPr>
          <w:spacing w:val="-2"/>
        </w:rPr>
        <w:t>report</w:t>
      </w:r>
      <w:r>
        <w:rPr>
          <w:spacing w:val="-1"/>
        </w:rPr>
        <w:t xml:space="preserve"> </w:t>
      </w:r>
      <w:r>
        <w:rPr>
          <w:spacing w:val="-2"/>
        </w:rPr>
        <w:t>FY</w:t>
      </w:r>
      <w:r>
        <w:rPr>
          <w:spacing w:val="-1"/>
        </w:rPr>
        <w:t xml:space="preserve"> </w:t>
      </w:r>
      <w:r>
        <w:rPr>
          <w:spacing w:val="-2"/>
        </w:rPr>
        <w:t>2020.</w:t>
      </w:r>
    </w:p>
    <w:p w14:paraId="3E2F4392" w14:textId="77777777" w:rsidR="00E36C05" w:rsidRDefault="00B7521C">
      <w:pPr>
        <w:spacing w:before="98"/>
        <w:ind w:left="1157"/>
        <w:rPr>
          <w:rFonts w:ascii="Fira Mono"/>
          <w:sz w:val="19"/>
        </w:rPr>
      </w:pPr>
      <w:hyperlink r:id="rId151">
        <w:r>
          <w:rPr>
            <w:rFonts w:ascii="Fira Mono"/>
            <w:spacing w:val="-2"/>
            <w:sz w:val="19"/>
          </w:rPr>
          <w:t>https://www.lasdschools.org/files/user/1/file/CAFR%20YE%202020.pdf</w:t>
        </w:r>
      </w:hyperlink>
    </w:p>
    <w:p w14:paraId="36401EB1" w14:textId="77777777" w:rsidR="00E36C05" w:rsidRDefault="00E36C05">
      <w:pPr>
        <w:rPr>
          <w:rFonts w:ascii="Fira Mono"/>
          <w:sz w:val="19"/>
        </w:rPr>
        <w:sectPr w:rsidR="00E36C05">
          <w:pgSz w:w="12240" w:h="15840"/>
          <w:pgMar w:top="1360" w:right="1300" w:bottom="1680" w:left="1720" w:header="0" w:footer="1366" w:gutter="0"/>
          <w:cols w:space="720"/>
        </w:sectPr>
      </w:pPr>
    </w:p>
    <w:p w14:paraId="54E6404B" w14:textId="77777777" w:rsidR="00E36C05" w:rsidRDefault="00B7521C">
      <w:pPr>
        <w:spacing w:before="32" w:line="358" w:lineRule="exact"/>
        <w:ind w:left="1157" w:right="371" w:hanging="720"/>
        <w:rPr>
          <w:rFonts w:ascii="Fira Mono"/>
          <w:sz w:val="19"/>
        </w:rPr>
      </w:pPr>
      <w:bookmarkStart w:id="513" w:name="_bookmark411"/>
      <w:bookmarkEnd w:id="513"/>
      <w:r>
        <w:rPr>
          <w:sz w:val="24"/>
        </w:rPr>
        <w:lastRenderedPageBreak/>
        <w:t xml:space="preserve">Kenyon, R. (2021b, August). Los Altos School District 2021-22 annual budget. </w:t>
      </w:r>
      <w:hyperlink r:id="rId152">
        <w:r>
          <w:rPr>
            <w:rFonts w:ascii="Fira Mono"/>
            <w:spacing w:val="-2"/>
            <w:sz w:val="19"/>
          </w:rPr>
          <w:t>https://www.lasdschools.org/files/user/1/file/Budget%20Book%202021-</w:t>
        </w:r>
      </w:hyperlink>
      <w:r>
        <w:rPr>
          <w:rFonts w:ascii="Fira Mono"/>
          <w:spacing w:val="-2"/>
          <w:sz w:val="19"/>
        </w:rPr>
        <w:t xml:space="preserve"> </w:t>
      </w:r>
      <w:hyperlink r:id="rId153">
        <w:r>
          <w:rPr>
            <w:rFonts w:ascii="Fira Mono"/>
            <w:spacing w:val="-2"/>
            <w:sz w:val="19"/>
          </w:rPr>
          <w:t>22(3).pdf</w:t>
        </w:r>
      </w:hyperlink>
    </w:p>
    <w:p w14:paraId="203D6ED7" w14:textId="77777777" w:rsidR="00E36C05" w:rsidRDefault="00E36C05">
      <w:pPr>
        <w:pStyle w:val="BodyText"/>
        <w:spacing w:before="8"/>
        <w:rPr>
          <w:rFonts w:ascii="Fira Mono"/>
          <w:sz w:val="25"/>
        </w:rPr>
      </w:pPr>
    </w:p>
    <w:p w14:paraId="6FD1EFAA" w14:textId="77777777" w:rsidR="00E36C05" w:rsidRDefault="00B7521C">
      <w:pPr>
        <w:spacing w:line="244" w:lineRule="auto"/>
        <w:ind w:left="1157" w:right="764" w:hanging="720"/>
        <w:rPr>
          <w:sz w:val="24"/>
        </w:rPr>
      </w:pPr>
      <w:bookmarkStart w:id="514" w:name="_bookmark412"/>
      <w:bookmarkEnd w:id="514"/>
      <w:r>
        <w:rPr>
          <w:sz w:val="24"/>
        </w:rPr>
        <w:t>Knill,</w:t>
      </w:r>
      <w:r>
        <w:rPr>
          <w:spacing w:val="-12"/>
          <w:sz w:val="24"/>
        </w:rPr>
        <w:t xml:space="preserve"> </w:t>
      </w:r>
      <w:r>
        <w:rPr>
          <w:sz w:val="24"/>
        </w:rPr>
        <w:t>C.,</w:t>
      </w:r>
      <w:r>
        <w:rPr>
          <w:spacing w:val="-12"/>
          <w:sz w:val="24"/>
        </w:rPr>
        <w:t xml:space="preserve"> </w:t>
      </w:r>
      <w:r>
        <w:rPr>
          <w:sz w:val="24"/>
        </w:rPr>
        <w:t>&amp;</w:t>
      </w:r>
      <w:r>
        <w:rPr>
          <w:spacing w:val="-12"/>
          <w:sz w:val="24"/>
        </w:rPr>
        <w:t xml:space="preserve"> </w:t>
      </w:r>
      <w:r>
        <w:rPr>
          <w:sz w:val="24"/>
        </w:rPr>
        <w:t>Tosun,</w:t>
      </w:r>
      <w:r>
        <w:rPr>
          <w:spacing w:val="-12"/>
          <w:sz w:val="24"/>
        </w:rPr>
        <w:t xml:space="preserve"> </w:t>
      </w:r>
      <w:r>
        <w:rPr>
          <w:sz w:val="24"/>
        </w:rPr>
        <w:t>J.</w:t>
      </w:r>
      <w:r>
        <w:rPr>
          <w:spacing w:val="-12"/>
          <w:sz w:val="24"/>
        </w:rPr>
        <w:t xml:space="preserve"> </w:t>
      </w:r>
      <w:r>
        <w:rPr>
          <w:sz w:val="24"/>
        </w:rPr>
        <w:t>(2020).</w:t>
      </w:r>
      <w:r>
        <w:rPr>
          <w:spacing w:val="-12"/>
          <w:sz w:val="24"/>
        </w:rPr>
        <w:t xml:space="preserve"> </w:t>
      </w:r>
      <w:r>
        <w:rPr>
          <w:i/>
          <w:sz w:val="24"/>
        </w:rPr>
        <w:t>Public</w:t>
      </w:r>
      <w:r>
        <w:rPr>
          <w:i/>
          <w:spacing w:val="-10"/>
          <w:sz w:val="24"/>
        </w:rPr>
        <w:t xml:space="preserve"> </w:t>
      </w:r>
      <w:r>
        <w:rPr>
          <w:i/>
          <w:sz w:val="24"/>
        </w:rPr>
        <w:t>policy:</w:t>
      </w:r>
      <w:r>
        <w:rPr>
          <w:i/>
          <w:spacing w:val="-10"/>
          <w:sz w:val="24"/>
        </w:rPr>
        <w:t xml:space="preserve"> </w:t>
      </w:r>
      <w:r>
        <w:rPr>
          <w:i/>
          <w:sz w:val="24"/>
        </w:rPr>
        <w:t>A</w:t>
      </w:r>
      <w:r>
        <w:rPr>
          <w:i/>
          <w:spacing w:val="-10"/>
          <w:sz w:val="24"/>
        </w:rPr>
        <w:t xml:space="preserve"> </w:t>
      </w:r>
      <w:r>
        <w:rPr>
          <w:i/>
          <w:sz w:val="24"/>
        </w:rPr>
        <w:t>new</w:t>
      </w:r>
      <w:r>
        <w:rPr>
          <w:i/>
          <w:spacing w:val="-10"/>
          <w:sz w:val="24"/>
        </w:rPr>
        <w:t xml:space="preserve"> </w:t>
      </w:r>
      <w:r>
        <w:rPr>
          <w:i/>
          <w:sz w:val="24"/>
        </w:rPr>
        <w:t>introduction</w:t>
      </w:r>
      <w:r>
        <w:rPr>
          <w:i/>
          <w:spacing w:val="-10"/>
          <w:sz w:val="24"/>
        </w:rPr>
        <w:t xml:space="preserve"> </w:t>
      </w:r>
      <w:r>
        <w:rPr>
          <w:sz w:val="24"/>
        </w:rPr>
        <w:t>(2nd</w:t>
      </w:r>
      <w:r>
        <w:rPr>
          <w:spacing w:val="-12"/>
          <w:sz w:val="24"/>
        </w:rPr>
        <w:t xml:space="preserve"> </w:t>
      </w:r>
      <w:r>
        <w:rPr>
          <w:sz w:val="24"/>
        </w:rPr>
        <w:t>edition).</w:t>
      </w:r>
      <w:r>
        <w:rPr>
          <w:spacing w:val="-12"/>
          <w:sz w:val="24"/>
        </w:rPr>
        <w:t xml:space="preserve"> </w:t>
      </w:r>
      <w:r>
        <w:rPr>
          <w:sz w:val="24"/>
        </w:rPr>
        <w:t>Macmillan International Higher Education.</w:t>
      </w:r>
    </w:p>
    <w:p w14:paraId="63E44A7C" w14:textId="77777777" w:rsidR="00E36C05" w:rsidRDefault="00B7521C">
      <w:pPr>
        <w:spacing w:before="287"/>
        <w:ind w:left="437"/>
        <w:rPr>
          <w:sz w:val="24"/>
        </w:rPr>
      </w:pPr>
      <w:bookmarkStart w:id="515" w:name="_bookmark413"/>
      <w:bookmarkEnd w:id="515"/>
      <w:r>
        <w:rPr>
          <w:spacing w:val="-2"/>
          <w:sz w:val="24"/>
        </w:rPr>
        <w:t>Kozol,</w:t>
      </w:r>
      <w:r>
        <w:rPr>
          <w:spacing w:val="4"/>
          <w:sz w:val="24"/>
        </w:rPr>
        <w:t xml:space="preserve"> </w:t>
      </w:r>
      <w:r>
        <w:rPr>
          <w:spacing w:val="-2"/>
          <w:sz w:val="24"/>
        </w:rPr>
        <w:t>J.</w:t>
      </w:r>
      <w:r>
        <w:rPr>
          <w:spacing w:val="-1"/>
          <w:sz w:val="24"/>
        </w:rPr>
        <w:t xml:space="preserve"> </w:t>
      </w:r>
      <w:r>
        <w:rPr>
          <w:spacing w:val="-2"/>
          <w:sz w:val="24"/>
        </w:rPr>
        <w:t>(1992).</w:t>
      </w:r>
      <w:r>
        <w:rPr>
          <w:sz w:val="24"/>
        </w:rPr>
        <w:t xml:space="preserve"> </w:t>
      </w:r>
      <w:r>
        <w:rPr>
          <w:i/>
          <w:spacing w:val="-2"/>
          <w:sz w:val="24"/>
        </w:rPr>
        <w:t>Savage</w:t>
      </w:r>
      <w:r>
        <w:rPr>
          <w:i/>
          <w:spacing w:val="3"/>
          <w:sz w:val="24"/>
        </w:rPr>
        <w:t xml:space="preserve"> </w:t>
      </w:r>
      <w:r>
        <w:rPr>
          <w:i/>
          <w:spacing w:val="-2"/>
          <w:sz w:val="24"/>
        </w:rPr>
        <w:t>inequalities:</w:t>
      </w:r>
      <w:r>
        <w:rPr>
          <w:i/>
          <w:spacing w:val="3"/>
          <w:sz w:val="24"/>
        </w:rPr>
        <w:t xml:space="preserve"> </w:t>
      </w:r>
      <w:r>
        <w:rPr>
          <w:i/>
          <w:spacing w:val="-2"/>
          <w:sz w:val="24"/>
        </w:rPr>
        <w:t>Children</w:t>
      </w:r>
      <w:r>
        <w:rPr>
          <w:i/>
          <w:spacing w:val="4"/>
          <w:sz w:val="24"/>
        </w:rPr>
        <w:t xml:space="preserve"> </w:t>
      </w:r>
      <w:r>
        <w:rPr>
          <w:i/>
          <w:spacing w:val="-2"/>
          <w:sz w:val="24"/>
        </w:rPr>
        <w:t>in</w:t>
      </w:r>
      <w:r>
        <w:rPr>
          <w:i/>
          <w:spacing w:val="3"/>
          <w:sz w:val="24"/>
        </w:rPr>
        <w:t xml:space="preserve"> </w:t>
      </w:r>
      <w:r>
        <w:rPr>
          <w:i/>
          <w:spacing w:val="-2"/>
          <w:sz w:val="24"/>
        </w:rPr>
        <w:t>america’s</w:t>
      </w:r>
      <w:r>
        <w:rPr>
          <w:i/>
          <w:spacing w:val="3"/>
          <w:sz w:val="24"/>
        </w:rPr>
        <w:t xml:space="preserve"> </w:t>
      </w:r>
      <w:r>
        <w:rPr>
          <w:i/>
          <w:spacing w:val="-2"/>
          <w:sz w:val="24"/>
        </w:rPr>
        <w:t>schools</w:t>
      </w:r>
      <w:r>
        <w:rPr>
          <w:spacing w:val="-2"/>
          <w:sz w:val="24"/>
        </w:rPr>
        <w:t>.</w:t>
      </w:r>
      <w:r>
        <w:rPr>
          <w:sz w:val="24"/>
        </w:rPr>
        <w:t xml:space="preserve"> </w:t>
      </w:r>
      <w:r>
        <w:rPr>
          <w:spacing w:val="-2"/>
          <w:sz w:val="24"/>
        </w:rPr>
        <w:t>HarperCollins.</w:t>
      </w:r>
    </w:p>
    <w:p w14:paraId="480A6F75" w14:textId="77777777" w:rsidR="00E36C05" w:rsidRDefault="00B7521C">
      <w:pPr>
        <w:spacing w:before="98"/>
        <w:ind w:left="1157"/>
        <w:rPr>
          <w:rFonts w:ascii="Fira Mono"/>
          <w:sz w:val="19"/>
        </w:rPr>
      </w:pPr>
      <w:hyperlink r:id="rId154">
        <w:r>
          <w:rPr>
            <w:rFonts w:ascii="Fira Mono"/>
            <w:spacing w:val="-2"/>
            <w:sz w:val="19"/>
          </w:rPr>
          <w:t>https://books.google.com/books?id=nJf7PhOEicUC</w:t>
        </w:r>
      </w:hyperlink>
    </w:p>
    <w:p w14:paraId="5362B15F" w14:textId="77777777" w:rsidR="00E36C05" w:rsidRDefault="00E36C05">
      <w:pPr>
        <w:pStyle w:val="BodyText"/>
        <w:spacing w:before="4"/>
        <w:rPr>
          <w:rFonts w:ascii="Fira Mono"/>
          <w:sz w:val="27"/>
        </w:rPr>
      </w:pPr>
    </w:p>
    <w:p w14:paraId="0C3B6980" w14:textId="77777777" w:rsidR="00E36C05" w:rsidRDefault="00B7521C">
      <w:pPr>
        <w:spacing w:line="244" w:lineRule="auto"/>
        <w:ind w:left="1157" w:right="150" w:hanging="720"/>
        <w:rPr>
          <w:rFonts w:ascii="Fira Mono"/>
          <w:sz w:val="19"/>
        </w:rPr>
      </w:pPr>
      <w:bookmarkStart w:id="516" w:name="_bookmark414"/>
      <w:bookmarkEnd w:id="516"/>
      <w:r>
        <w:rPr>
          <w:spacing w:val="-2"/>
          <w:sz w:val="24"/>
        </w:rPr>
        <w:t>Kozol,</w:t>
      </w:r>
      <w:r>
        <w:rPr>
          <w:spacing w:val="-5"/>
          <w:sz w:val="24"/>
        </w:rPr>
        <w:t xml:space="preserve"> </w:t>
      </w:r>
      <w:r>
        <w:rPr>
          <w:spacing w:val="-2"/>
          <w:sz w:val="24"/>
        </w:rPr>
        <w:t>J.</w:t>
      </w:r>
      <w:r>
        <w:rPr>
          <w:spacing w:val="-9"/>
          <w:sz w:val="24"/>
        </w:rPr>
        <w:t xml:space="preserve"> </w:t>
      </w:r>
      <w:r>
        <w:rPr>
          <w:spacing w:val="-2"/>
          <w:sz w:val="24"/>
        </w:rPr>
        <w:t>(2005).</w:t>
      </w:r>
      <w:r>
        <w:rPr>
          <w:spacing w:val="-9"/>
          <w:sz w:val="24"/>
        </w:rPr>
        <w:t xml:space="preserve"> </w:t>
      </w:r>
      <w:r>
        <w:rPr>
          <w:i/>
          <w:spacing w:val="-2"/>
          <w:sz w:val="24"/>
        </w:rPr>
        <w:t>The</w:t>
      </w:r>
      <w:r>
        <w:rPr>
          <w:i/>
          <w:spacing w:val="-4"/>
          <w:sz w:val="24"/>
        </w:rPr>
        <w:t xml:space="preserve"> </w:t>
      </w:r>
      <w:r>
        <w:rPr>
          <w:i/>
          <w:spacing w:val="-2"/>
          <w:sz w:val="24"/>
        </w:rPr>
        <w:t>shame</w:t>
      </w:r>
      <w:r>
        <w:rPr>
          <w:i/>
          <w:spacing w:val="-4"/>
          <w:sz w:val="24"/>
        </w:rPr>
        <w:t xml:space="preserve"> </w:t>
      </w:r>
      <w:r>
        <w:rPr>
          <w:i/>
          <w:spacing w:val="-2"/>
          <w:sz w:val="24"/>
        </w:rPr>
        <w:t>of</w:t>
      </w:r>
      <w:r>
        <w:rPr>
          <w:i/>
          <w:spacing w:val="-4"/>
          <w:sz w:val="24"/>
        </w:rPr>
        <w:t xml:space="preserve"> </w:t>
      </w:r>
      <w:r>
        <w:rPr>
          <w:i/>
          <w:spacing w:val="-2"/>
          <w:sz w:val="24"/>
        </w:rPr>
        <w:t>the</w:t>
      </w:r>
      <w:r>
        <w:rPr>
          <w:i/>
          <w:spacing w:val="-4"/>
          <w:sz w:val="24"/>
        </w:rPr>
        <w:t xml:space="preserve"> </w:t>
      </w:r>
      <w:r>
        <w:rPr>
          <w:i/>
          <w:spacing w:val="-2"/>
          <w:sz w:val="24"/>
        </w:rPr>
        <w:t>nation:</w:t>
      </w:r>
      <w:r>
        <w:rPr>
          <w:i/>
          <w:spacing w:val="-4"/>
          <w:sz w:val="24"/>
        </w:rPr>
        <w:t xml:space="preserve"> </w:t>
      </w:r>
      <w:r>
        <w:rPr>
          <w:i/>
          <w:spacing w:val="-2"/>
          <w:sz w:val="24"/>
        </w:rPr>
        <w:t>The</w:t>
      </w:r>
      <w:r>
        <w:rPr>
          <w:i/>
          <w:spacing w:val="-4"/>
          <w:sz w:val="24"/>
        </w:rPr>
        <w:t xml:space="preserve"> </w:t>
      </w:r>
      <w:r>
        <w:rPr>
          <w:i/>
          <w:spacing w:val="-2"/>
          <w:sz w:val="24"/>
        </w:rPr>
        <w:t>restoration</w:t>
      </w:r>
      <w:r>
        <w:rPr>
          <w:i/>
          <w:spacing w:val="-4"/>
          <w:sz w:val="24"/>
        </w:rPr>
        <w:t xml:space="preserve"> </w:t>
      </w:r>
      <w:r>
        <w:rPr>
          <w:i/>
          <w:spacing w:val="-2"/>
          <w:sz w:val="24"/>
        </w:rPr>
        <w:t>of</w:t>
      </w:r>
      <w:r>
        <w:rPr>
          <w:i/>
          <w:spacing w:val="-4"/>
          <w:sz w:val="24"/>
        </w:rPr>
        <w:t xml:space="preserve"> </w:t>
      </w:r>
      <w:r>
        <w:rPr>
          <w:i/>
          <w:spacing w:val="-2"/>
          <w:sz w:val="24"/>
        </w:rPr>
        <w:t>apartheid</w:t>
      </w:r>
      <w:r>
        <w:rPr>
          <w:i/>
          <w:spacing w:val="-4"/>
          <w:sz w:val="24"/>
        </w:rPr>
        <w:t xml:space="preserve"> </w:t>
      </w:r>
      <w:r>
        <w:rPr>
          <w:i/>
          <w:spacing w:val="-2"/>
          <w:sz w:val="24"/>
        </w:rPr>
        <w:t>schooling</w:t>
      </w:r>
      <w:r>
        <w:rPr>
          <w:i/>
          <w:spacing w:val="-4"/>
          <w:sz w:val="24"/>
        </w:rPr>
        <w:t xml:space="preserve"> </w:t>
      </w:r>
      <w:r>
        <w:rPr>
          <w:i/>
          <w:spacing w:val="-2"/>
          <w:sz w:val="24"/>
        </w:rPr>
        <w:t>in</w:t>
      </w:r>
      <w:r>
        <w:rPr>
          <w:i/>
          <w:spacing w:val="-4"/>
          <w:sz w:val="24"/>
        </w:rPr>
        <w:t xml:space="preserve"> </w:t>
      </w:r>
      <w:r>
        <w:rPr>
          <w:i/>
          <w:spacing w:val="-2"/>
          <w:sz w:val="24"/>
        </w:rPr>
        <w:t>America</w:t>
      </w:r>
      <w:r>
        <w:rPr>
          <w:spacing w:val="-2"/>
          <w:sz w:val="24"/>
        </w:rPr>
        <w:t>.</w:t>
      </w:r>
      <w:r>
        <w:rPr>
          <w:spacing w:val="-9"/>
          <w:sz w:val="24"/>
        </w:rPr>
        <w:t xml:space="preserve"> </w:t>
      </w:r>
      <w:r>
        <w:rPr>
          <w:spacing w:val="-2"/>
          <w:sz w:val="24"/>
        </w:rPr>
        <w:t xml:space="preserve">Three </w:t>
      </w:r>
      <w:r>
        <w:rPr>
          <w:sz w:val="24"/>
        </w:rPr>
        <w:t xml:space="preserve">Rivers Press. </w:t>
      </w:r>
      <w:hyperlink r:id="rId155">
        <w:r>
          <w:rPr>
            <w:rFonts w:ascii="Fira Mono"/>
            <w:sz w:val="19"/>
          </w:rPr>
          <w:t>https://books.google.com/books?id=VWH2u0PKwyAC</w:t>
        </w:r>
      </w:hyperlink>
    </w:p>
    <w:p w14:paraId="5E4AFAC3" w14:textId="77777777" w:rsidR="00E36C05" w:rsidRDefault="00B7521C">
      <w:pPr>
        <w:spacing w:before="287" w:line="244" w:lineRule="auto"/>
        <w:ind w:left="1157" w:right="245" w:hanging="720"/>
        <w:rPr>
          <w:sz w:val="24"/>
        </w:rPr>
      </w:pPr>
      <w:bookmarkStart w:id="517" w:name="_bookmark415"/>
      <w:bookmarkEnd w:id="517"/>
      <w:r>
        <w:rPr>
          <w:sz w:val="24"/>
        </w:rPr>
        <w:t xml:space="preserve">Lafer, G. (2014). </w:t>
      </w:r>
      <w:r>
        <w:rPr>
          <w:i/>
          <w:sz w:val="24"/>
        </w:rPr>
        <w:t>Do poor kids deserve lower-quality education than rich kids? Evaluating school privatization</w:t>
      </w:r>
      <w:r>
        <w:rPr>
          <w:i/>
          <w:spacing w:val="-11"/>
          <w:sz w:val="24"/>
        </w:rPr>
        <w:t xml:space="preserve"> </w:t>
      </w:r>
      <w:r>
        <w:rPr>
          <w:i/>
          <w:sz w:val="24"/>
        </w:rPr>
        <w:t>proposals</w:t>
      </w:r>
      <w:r>
        <w:rPr>
          <w:i/>
          <w:spacing w:val="-10"/>
          <w:sz w:val="24"/>
        </w:rPr>
        <w:t xml:space="preserve"> </w:t>
      </w:r>
      <w:r>
        <w:rPr>
          <w:i/>
          <w:sz w:val="24"/>
        </w:rPr>
        <w:t>in</w:t>
      </w:r>
      <w:r>
        <w:rPr>
          <w:i/>
          <w:spacing w:val="-10"/>
          <w:sz w:val="24"/>
        </w:rPr>
        <w:t xml:space="preserve"> </w:t>
      </w:r>
      <w:r>
        <w:rPr>
          <w:i/>
          <w:sz w:val="24"/>
        </w:rPr>
        <w:t>Milwaukee,</w:t>
      </w:r>
      <w:r>
        <w:rPr>
          <w:i/>
          <w:spacing w:val="-10"/>
          <w:sz w:val="24"/>
        </w:rPr>
        <w:t xml:space="preserve"> </w:t>
      </w:r>
      <w:r>
        <w:rPr>
          <w:i/>
          <w:sz w:val="24"/>
        </w:rPr>
        <w:t>Wisconsin</w:t>
      </w:r>
      <w:r>
        <w:rPr>
          <w:i/>
          <w:spacing w:val="-10"/>
          <w:sz w:val="24"/>
        </w:rPr>
        <w:t xml:space="preserve"> </w:t>
      </w:r>
      <w:r>
        <w:rPr>
          <w:sz w:val="24"/>
        </w:rPr>
        <w:t>(No.</w:t>
      </w:r>
      <w:r>
        <w:rPr>
          <w:spacing w:val="-12"/>
          <w:sz w:val="24"/>
        </w:rPr>
        <w:t xml:space="preserve"> </w:t>
      </w:r>
      <w:r>
        <w:rPr>
          <w:sz w:val="24"/>
        </w:rPr>
        <w:t>375).</w:t>
      </w:r>
      <w:r>
        <w:rPr>
          <w:spacing w:val="-12"/>
          <w:sz w:val="24"/>
        </w:rPr>
        <w:t xml:space="preserve"> </w:t>
      </w:r>
      <w:r>
        <w:rPr>
          <w:sz w:val="24"/>
        </w:rPr>
        <w:t>Economic</w:t>
      </w:r>
      <w:r>
        <w:rPr>
          <w:spacing w:val="-12"/>
          <w:sz w:val="24"/>
        </w:rPr>
        <w:t xml:space="preserve"> </w:t>
      </w:r>
      <w:r>
        <w:rPr>
          <w:sz w:val="24"/>
        </w:rPr>
        <w:t>Policy</w:t>
      </w:r>
      <w:r>
        <w:rPr>
          <w:spacing w:val="-12"/>
          <w:sz w:val="24"/>
        </w:rPr>
        <w:t xml:space="preserve"> </w:t>
      </w:r>
      <w:r>
        <w:rPr>
          <w:sz w:val="24"/>
        </w:rPr>
        <w:t>Institute. Washington,</w:t>
      </w:r>
      <w:r>
        <w:rPr>
          <w:spacing w:val="-3"/>
          <w:sz w:val="24"/>
        </w:rPr>
        <w:t xml:space="preserve"> </w:t>
      </w:r>
      <w:r>
        <w:rPr>
          <w:sz w:val="24"/>
        </w:rPr>
        <w:t>D.C.</w:t>
      </w:r>
    </w:p>
    <w:p w14:paraId="7D82EB92" w14:textId="77777777" w:rsidR="00E36C05" w:rsidRDefault="00B7521C">
      <w:pPr>
        <w:spacing w:before="287" w:line="244" w:lineRule="auto"/>
        <w:ind w:left="1157" w:right="150" w:hanging="720"/>
        <w:rPr>
          <w:rFonts w:ascii="Fira Mono"/>
          <w:sz w:val="19"/>
        </w:rPr>
      </w:pPr>
      <w:bookmarkStart w:id="518" w:name="_bookmark416"/>
      <w:bookmarkEnd w:id="518"/>
      <w:r>
        <w:rPr>
          <w:sz w:val="24"/>
        </w:rPr>
        <w:t>Lafer,</w:t>
      </w:r>
      <w:r>
        <w:rPr>
          <w:spacing w:val="-12"/>
          <w:sz w:val="24"/>
        </w:rPr>
        <w:t xml:space="preserve"> </w:t>
      </w:r>
      <w:r>
        <w:rPr>
          <w:sz w:val="24"/>
        </w:rPr>
        <w:t>G.</w:t>
      </w:r>
      <w:r>
        <w:rPr>
          <w:spacing w:val="-12"/>
          <w:sz w:val="24"/>
        </w:rPr>
        <w:t xml:space="preserve"> </w:t>
      </w:r>
      <w:r>
        <w:rPr>
          <w:sz w:val="24"/>
        </w:rPr>
        <w:t>(2017a).</w:t>
      </w:r>
      <w:r>
        <w:rPr>
          <w:spacing w:val="-12"/>
          <w:sz w:val="24"/>
        </w:rPr>
        <w:t xml:space="preserve"> </w:t>
      </w:r>
      <w:r>
        <w:rPr>
          <w:i/>
          <w:sz w:val="24"/>
        </w:rPr>
        <w:t>The</w:t>
      </w:r>
      <w:r>
        <w:rPr>
          <w:i/>
          <w:spacing w:val="-10"/>
          <w:sz w:val="24"/>
        </w:rPr>
        <w:t xml:space="preserve"> </w:t>
      </w:r>
      <w:r>
        <w:rPr>
          <w:i/>
          <w:sz w:val="24"/>
        </w:rPr>
        <w:t>one</w:t>
      </w:r>
      <w:r>
        <w:rPr>
          <w:i/>
          <w:spacing w:val="-10"/>
          <w:sz w:val="24"/>
        </w:rPr>
        <w:t xml:space="preserve"> </w:t>
      </w:r>
      <w:r>
        <w:rPr>
          <w:i/>
          <w:sz w:val="24"/>
        </w:rPr>
        <w:t>percent</w:t>
      </w:r>
      <w:r>
        <w:rPr>
          <w:i/>
          <w:spacing w:val="-11"/>
          <w:sz w:val="24"/>
        </w:rPr>
        <w:t xml:space="preserve"> </w:t>
      </w:r>
      <w:r>
        <w:rPr>
          <w:i/>
          <w:sz w:val="24"/>
        </w:rPr>
        <w:t>solution:</w:t>
      </w:r>
      <w:r>
        <w:rPr>
          <w:i/>
          <w:spacing w:val="-10"/>
          <w:sz w:val="24"/>
        </w:rPr>
        <w:t xml:space="preserve"> </w:t>
      </w:r>
      <w:r>
        <w:rPr>
          <w:i/>
          <w:sz w:val="24"/>
        </w:rPr>
        <w:t>How</w:t>
      </w:r>
      <w:r>
        <w:rPr>
          <w:i/>
          <w:spacing w:val="-10"/>
          <w:sz w:val="24"/>
        </w:rPr>
        <w:t xml:space="preserve"> </w:t>
      </w:r>
      <w:r>
        <w:rPr>
          <w:i/>
          <w:sz w:val="24"/>
        </w:rPr>
        <w:t>corporations</w:t>
      </w:r>
      <w:r>
        <w:rPr>
          <w:i/>
          <w:spacing w:val="-10"/>
          <w:sz w:val="24"/>
        </w:rPr>
        <w:t xml:space="preserve"> </w:t>
      </w:r>
      <w:r>
        <w:rPr>
          <w:i/>
          <w:sz w:val="24"/>
        </w:rPr>
        <w:t>are</w:t>
      </w:r>
      <w:r>
        <w:rPr>
          <w:i/>
          <w:spacing w:val="-10"/>
          <w:sz w:val="24"/>
        </w:rPr>
        <w:t xml:space="preserve"> </w:t>
      </w:r>
      <w:r>
        <w:rPr>
          <w:i/>
          <w:sz w:val="24"/>
        </w:rPr>
        <w:t>remaking</w:t>
      </w:r>
      <w:r>
        <w:rPr>
          <w:i/>
          <w:spacing w:val="-10"/>
          <w:sz w:val="24"/>
        </w:rPr>
        <w:t xml:space="preserve"> </w:t>
      </w:r>
      <w:r>
        <w:rPr>
          <w:i/>
          <w:sz w:val="24"/>
        </w:rPr>
        <w:t>America</w:t>
      </w:r>
      <w:r>
        <w:rPr>
          <w:i/>
          <w:spacing w:val="-10"/>
          <w:sz w:val="24"/>
        </w:rPr>
        <w:t xml:space="preserve"> </w:t>
      </w:r>
      <w:r>
        <w:rPr>
          <w:i/>
          <w:sz w:val="24"/>
        </w:rPr>
        <w:t>one</w:t>
      </w:r>
      <w:r>
        <w:rPr>
          <w:i/>
          <w:spacing w:val="-11"/>
          <w:sz w:val="24"/>
        </w:rPr>
        <w:t xml:space="preserve"> </w:t>
      </w:r>
      <w:r>
        <w:rPr>
          <w:i/>
          <w:sz w:val="24"/>
        </w:rPr>
        <w:t>state</w:t>
      </w:r>
      <w:r>
        <w:rPr>
          <w:i/>
          <w:spacing w:val="-10"/>
          <w:sz w:val="24"/>
        </w:rPr>
        <w:t xml:space="preserve"> </w:t>
      </w:r>
      <w:r>
        <w:rPr>
          <w:i/>
          <w:sz w:val="24"/>
        </w:rPr>
        <w:t>at</w:t>
      </w:r>
      <w:r>
        <w:rPr>
          <w:i/>
          <w:spacing w:val="-10"/>
          <w:sz w:val="24"/>
        </w:rPr>
        <w:t xml:space="preserve"> </w:t>
      </w:r>
      <w:r>
        <w:rPr>
          <w:i/>
          <w:sz w:val="24"/>
        </w:rPr>
        <w:t>a time</w:t>
      </w:r>
      <w:r>
        <w:rPr>
          <w:sz w:val="24"/>
        </w:rPr>
        <w:t>.</w:t>
      </w:r>
      <w:r>
        <w:rPr>
          <w:spacing w:val="-3"/>
          <w:sz w:val="24"/>
        </w:rPr>
        <w:t xml:space="preserve"> </w:t>
      </w:r>
      <w:hyperlink r:id="rId156">
        <w:r>
          <w:rPr>
            <w:rFonts w:ascii="Fira Mono"/>
            <w:sz w:val="19"/>
          </w:rPr>
          <w:t>https://doi.org/10.7591/cornell/9781501703065.001.0001</w:t>
        </w:r>
      </w:hyperlink>
    </w:p>
    <w:p w14:paraId="22942CFD" w14:textId="77777777" w:rsidR="00E36C05" w:rsidRDefault="00B7521C">
      <w:pPr>
        <w:pStyle w:val="BodyText"/>
        <w:spacing w:line="351" w:lineRule="exact"/>
        <w:ind w:left="1157"/>
      </w:pPr>
      <w:r>
        <w:t>OCLC:</w:t>
      </w:r>
      <w:r>
        <w:rPr>
          <w:spacing w:val="-8"/>
        </w:rPr>
        <w:t xml:space="preserve"> </w:t>
      </w:r>
      <w:r>
        <w:rPr>
          <w:spacing w:val="-2"/>
        </w:rPr>
        <w:t>960641999.</w:t>
      </w:r>
    </w:p>
    <w:p w14:paraId="298E9D95" w14:textId="77777777" w:rsidR="00E36C05" w:rsidRDefault="00E36C05">
      <w:pPr>
        <w:pStyle w:val="BodyText"/>
        <w:spacing w:before="1"/>
        <w:rPr>
          <w:sz w:val="20"/>
        </w:rPr>
      </w:pPr>
    </w:p>
    <w:p w14:paraId="5F403565" w14:textId="77777777" w:rsidR="00E36C05" w:rsidRDefault="00B7521C">
      <w:pPr>
        <w:spacing w:line="244" w:lineRule="auto"/>
        <w:ind w:left="1157" w:right="150" w:hanging="720"/>
        <w:rPr>
          <w:sz w:val="24"/>
        </w:rPr>
      </w:pPr>
      <w:bookmarkStart w:id="519" w:name="_bookmark417"/>
      <w:bookmarkEnd w:id="519"/>
      <w:r>
        <w:rPr>
          <w:sz w:val="24"/>
        </w:rPr>
        <w:t>Lafer,</w:t>
      </w:r>
      <w:r>
        <w:rPr>
          <w:spacing w:val="-12"/>
          <w:sz w:val="24"/>
        </w:rPr>
        <w:t xml:space="preserve"> </w:t>
      </w:r>
      <w:r>
        <w:rPr>
          <w:sz w:val="24"/>
        </w:rPr>
        <w:t>G.</w:t>
      </w:r>
      <w:r>
        <w:rPr>
          <w:spacing w:val="-12"/>
          <w:sz w:val="24"/>
        </w:rPr>
        <w:t xml:space="preserve"> </w:t>
      </w:r>
      <w:r>
        <w:rPr>
          <w:sz w:val="24"/>
        </w:rPr>
        <w:t>(2017b).</w:t>
      </w:r>
      <w:r>
        <w:rPr>
          <w:spacing w:val="-12"/>
          <w:sz w:val="24"/>
        </w:rPr>
        <w:t xml:space="preserve"> </w:t>
      </w:r>
      <w:r>
        <w:rPr>
          <w:i/>
          <w:sz w:val="24"/>
        </w:rPr>
        <w:t>Spending</w:t>
      </w:r>
      <w:r>
        <w:rPr>
          <w:i/>
          <w:spacing w:val="-10"/>
          <w:sz w:val="24"/>
        </w:rPr>
        <w:t xml:space="preserve"> </w:t>
      </w:r>
      <w:r>
        <w:rPr>
          <w:i/>
          <w:sz w:val="24"/>
        </w:rPr>
        <w:t>blind:</w:t>
      </w:r>
      <w:r>
        <w:rPr>
          <w:i/>
          <w:spacing w:val="-10"/>
          <w:sz w:val="24"/>
        </w:rPr>
        <w:t xml:space="preserve"> </w:t>
      </w:r>
      <w:r>
        <w:rPr>
          <w:i/>
          <w:sz w:val="24"/>
        </w:rPr>
        <w:t>The</w:t>
      </w:r>
      <w:r>
        <w:rPr>
          <w:i/>
          <w:spacing w:val="-11"/>
          <w:sz w:val="24"/>
        </w:rPr>
        <w:t xml:space="preserve"> </w:t>
      </w:r>
      <w:r>
        <w:rPr>
          <w:i/>
          <w:sz w:val="24"/>
        </w:rPr>
        <w:t>failure</w:t>
      </w:r>
      <w:r>
        <w:rPr>
          <w:i/>
          <w:spacing w:val="-10"/>
          <w:sz w:val="24"/>
        </w:rPr>
        <w:t xml:space="preserve"> </w:t>
      </w:r>
      <w:r>
        <w:rPr>
          <w:i/>
          <w:sz w:val="24"/>
        </w:rPr>
        <w:t>of</w:t>
      </w:r>
      <w:r>
        <w:rPr>
          <w:i/>
          <w:spacing w:val="-10"/>
          <w:sz w:val="24"/>
        </w:rPr>
        <w:t xml:space="preserve"> </w:t>
      </w:r>
      <w:r>
        <w:rPr>
          <w:i/>
          <w:sz w:val="24"/>
        </w:rPr>
        <w:t>policy</w:t>
      </w:r>
      <w:r>
        <w:rPr>
          <w:i/>
          <w:spacing w:val="-10"/>
          <w:sz w:val="24"/>
        </w:rPr>
        <w:t xml:space="preserve"> </w:t>
      </w:r>
      <w:r>
        <w:rPr>
          <w:i/>
          <w:sz w:val="24"/>
        </w:rPr>
        <w:t>planning</w:t>
      </w:r>
      <w:r>
        <w:rPr>
          <w:i/>
          <w:spacing w:val="-10"/>
          <w:sz w:val="24"/>
        </w:rPr>
        <w:t xml:space="preserve"> </w:t>
      </w:r>
      <w:r>
        <w:rPr>
          <w:i/>
          <w:sz w:val="24"/>
        </w:rPr>
        <w:t>in</w:t>
      </w:r>
      <w:r>
        <w:rPr>
          <w:i/>
          <w:spacing w:val="-10"/>
          <w:sz w:val="24"/>
        </w:rPr>
        <w:t xml:space="preserve"> </w:t>
      </w:r>
      <w:r>
        <w:rPr>
          <w:i/>
          <w:sz w:val="24"/>
        </w:rPr>
        <w:t>California</w:t>
      </w:r>
      <w:r>
        <w:rPr>
          <w:i/>
          <w:spacing w:val="-10"/>
          <w:sz w:val="24"/>
        </w:rPr>
        <w:t xml:space="preserve"> </w:t>
      </w:r>
      <w:r>
        <w:rPr>
          <w:i/>
          <w:sz w:val="24"/>
        </w:rPr>
        <w:t>charter</w:t>
      </w:r>
      <w:r>
        <w:rPr>
          <w:i/>
          <w:spacing w:val="-11"/>
          <w:sz w:val="24"/>
        </w:rPr>
        <w:t xml:space="preserve"> </w:t>
      </w:r>
      <w:r>
        <w:rPr>
          <w:i/>
          <w:sz w:val="24"/>
        </w:rPr>
        <w:t>school funding</w:t>
      </w:r>
      <w:r>
        <w:rPr>
          <w:sz w:val="24"/>
        </w:rPr>
        <w:t>. In the Public Interest. Oakland, CA.</w:t>
      </w:r>
    </w:p>
    <w:p w14:paraId="3D4D3C7B" w14:textId="77777777" w:rsidR="00E36C05" w:rsidRDefault="00B7521C">
      <w:pPr>
        <w:spacing w:before="287" w:line="244" w:lineRule="auto"/>
        <w:ind w:left="1157" w:right="146" w:hanging="720"/>
        <w:rPr>
          <w:sz w:val="24"/>
        </w:rPr>
      </w:pPr>
      <w:bookmarkStart w:id="520" w:name="_bookmark418"/>
      <w:bookmarkEnd w:id="520"/>
      <w:r>
        <w:rPr>
          <w:sz w:val="24"/>
        </w:rPr>
        <w:t>Lafer,</w:t>
      </w:r>
      <w:r>
        <w:rPr>
          <w:spacing w:val="-12"/>
          <w:sz w:val="24"/>
        </w:rPr>
        <w:t xml:space="preserve"> </w:t>
      </w:r>
      <w:r>
        <w:rPr>
          <w:sz w:val="24"/>
        </w:rPr>
        <w:t>G.</w:t>
      </w:r>
      <w:r>
        <w:rPr>
          <w:spacing w:val="-12"/>
          <w:sz w:val="24"/>
        </w:rPr>
        <w:t xml:space="preserve"> </w:t>
      </w:r>
      <w:r>
        <w:rPr>
          <w:sz w:val="24"/>
        </w:rPr>
        <w:t>(2018).</w:t>
      </w:r>
      <w:r>
        <w:rPr>
          <w:spacing w:val="-12"/>
          <w:sz w:val="24"/>
        </w:rPr>
        <w:t xml:space="preserve"> </w:t>
      </w:r>
      <w:r>
        <w:rPr>
          <w:i/>
          <w:sz w:val="24"/>
        </w:rPr>
        <w:t>Breaking</w:t>
      </w:r>
      <w:r>
        <w:rPr>
          <w:i/>
          <w:spacing w:val="-10"/>
          <w:sz w:val="24"/>
        </w:rPr>
        <w:t xml:space="preserve"> </w:t>
      </w:r>
      <w:r>
        <w:rPr>
          <w:i/>
          <w:sz w:val="24"/>
        </w:rPr>
        <w:t>point:</w:t>
      </w:r>
      <w:r>
        <w:rPr>
          <w:i/>
          <w:spacing w:val="-10"/>
          <w:sz w:val="24"/>
        </w:rPr>
        <w:t xml:space="preserve"> </w:t>
      </w:r>
      <w:r>
        <w:rPr>
          <w:i/>
          <w:sz w:val="24"/>
        </w:rPr>
        <w:t>The</w:t>
      </w:r>
      <w:r>
        <w:rPr>
          <w:i/>
          <w:spacing w:val="-11"/>
          <w:sz w:val="24"/>
        </w:rPr>
        <w:t xml:space="preserve"> </w:t>
      </w:r>
      <w:r>
        <w:rPr>
          <w:i/>
          <w:sz w:val="24"/>
        </w:rPr>
        <w:t>cost</w:t>
      </w:r>
      <w:r>
        <w:rPr>
          <w:i/>
          <w:spacing w:val="-10"/>
          <w:sz w:val="24"/>
        </w:rPr>
        <w:t xml:space="preserve"> </w:t>
      </w:r>
      <w:r>
        <w:rPr>
          <w:i/>
          <w:sz w:val="24"/>
        </w:rPr>
        <w:t>of</w:t>
      </w:r>
      <w:r>
        <w:rPr>
          <w:i/>
          <w:spacing w:val="-10"/>
          <w:sz w:val="24"/>
        </w:rPr>
        <w:t xml:space="preserve"> </w:t>
      </w:r>
      <w:r>
        <w:rPr>
          <w:i/>
          <w:sz w:val="24"/>
        </w:rPr>
        <w:t>charter</w:t>
      </w:r>
      <w:r>
        <w:rPr>
          <w:i/>
          <w:spacing w:val="-10"/>
          <w:sz w:val="24"/>
        </w:rPr>
        <w:t xml:space="preserve"> </w:t>
      </w:r>
      <w:r>
        <w:rPr>
          <w:i/>
          <w:sz w:val="24"/>
        </w:rPr>
        <w:t>schools</w:t>
      </w:r>
      <w:r>
        <w:rPr>
          <w:i/>
          <w:spacing w:val="-10"/>
          <w:sz w:val="24"/>
        </w:rPr>
        <w:t xml:space="preserve"> </w:t>
      </w:r>
      <w:r>
        <w:rPr>
          <w:i/>
          <w:sz w:val="24"/>
        </w:rPr>
        <w:t>for</w:t>
      </w:r>
      <w:r>
        <w:rPr>
          <w:i/>
          <w:spacing w:val="-10"/>
          <w:sz w:val="24"/>
        </w:rPr>
        <w:t xml:space="preserve"> </w:t>
      </w:r>
      <w:r>
        <w:rPr>
          <w:i/>
          <w:sz w:val="24"/>
        </w:rPr>
        <w:t>public</w:t>
      </w:r>
      <w:r>
        <w:rPr>
          <w:i/>
          <w:spacing w:val="-10"/>
          <w:sz w:val="24"/>
        </w:rPr>
        <w:t xml:space="preserve"> </w:t>
      </w:r>
      <w:r>
        <w:rPr>
          <w:i/>
          <w:sz w:val="24"/>
        </w:rPr>
        <w:t>school</w:t>
      </w:r>
      <w:r>
        <w:rPr>
          <w:i/>
          <w:spacing w:val="-11"/>
          <w:sz w:val="24"/>
        </w:rPr>
        <w:t xml:space="preserve"> </w:t>
      </w:r>
      <w:r>
        <w:rPr>
          <w:i/>
          <w:sz w:val="24"/>
        </w:rPr>
        <w:t>districts</w:t>
      </w:r>
      <w:r>
        <w:rPr>
          <w:sz w:val="24"/>
        </w:rPr>
        <w:t>.</w:t>
      </w:r>
      <w:r>
        <w:rPr>
          <w:spacing w:val="-11"/>
          <w:sz w:val="24"/>
        </w:rPr>
        <w:t xml:space="preserve"> </w:t>
      </w:r>
      <w:r>
        <w:rPr>
          <w:sz w:val="24"/>
        </w:rPr>
        <w:t>In</w:t>
      </w:r>
      <w:r>
        <w:rPr>
          <w:spacing w:val="-12"/>
          <w:sz w:val="24"/>
        </w:rPr>
        <w:t xml:space="preserve"> </w:t>
      </w:r>
      <w:r>
        <w:rPr>
          <w:sz w:val="24"/>
        </w:rPr>
        <w:t>the</w:t>
      </w:r>
      <w:r>
        <w:rPr>
          <w:spacing w:val="-12"/>
          <w:sz w:val="24"/>
        </w:rPr>
        <w:t xml:space="preserve"> </w:t>
      </w:r>
      <w:r>
        <w:rPr>
          <w:sz w:val="24"/>
        </w:rPr>
        <w:t xml:space="preserve">Public </w:t>
      </w:r>
      <w:r>
        <w:rPr>
          <w:spacing w:val="-2"/>
          <w:sz w:val="24"/>
        </w:rPr>
        <w:t>Interest.</w:t>
      </w:r>
    </w:p>
    <w:p w14:paraId="57161DE3" w14:textId="77777777" w:rsidR="00E36C05" w:rsidRDefault="00B7521C">
      <w:pPr>
        <w:spacing w:before="288" w:line="244" w:lineRule="auto"/>
        <w:ind w:left="1157" w:right="149" w:hanging="720"/>
        <w:rPr>
          <w:sz w:val="24"/>
        </w:rPr>
      </w:pPr>
      <w:bookmarkStart w:id="521" w:name="_bookmark419"/>
      <w:bookmarkEnd w:id="521"/>
      <w:r>
        <w:rPr>
          <w:sz w:val="24"/>
        </w:rPr>
        <w:t>Lafer, G.,</w:t>
      </w:r>
      <w:r>
        <w:rPr>
          <w:spacing w:val="-4"/>
          <w:sz w:val="24"/>
        </w:rPr>
        <w:t xml:space="preserve"> </w:t>
      </w:r>
      <w:r>
        <w:rPr>
          <w:sz w:val="24"/>
        </w:rPr>
        <w:t>Crawford, C.,</w:t>
      </w:r>
      <w:r>
        <w:rPr>
          <w:spacing w:val="-4"/>
          <w:sz w:val="24"/>
        </w:rPr>
        <w:t xml:space="preserve"> </w:t>
      </w:r>
      <w:r>
        <w:rPr>
          <w:sz w:val="24"/>
        </w:rPr>
        <w:t>Petrucci, L.,</w:t>
      </w:r>
      <w:r>
        <w:rPr>
          <w:spacing w:val="-4"/>
          <w:sz w:val="24"/>
        </w:rPr>
        <w:t xml:space="preserve"> </w:t>
      </w:r>
      <w:r>
        <w:rPr>
          <w:sz w:val="24"/>
        </w:rPr>
        <w:t>&amp; Smith, J.</w:t>
      </w:r>
      <w:r>
        <w:rPr>
          <w:spacing w:val="-4"/>
          <w:sz w:val="24"/>
        </w:rPr>
        <w:t xml:space="preserve"> </w:t>
      </w:r>
      <w:r>
        <w:rPr>
          <w:sz w:val="24"/>
        </w:rPr>
        <w:t>(2021).</w:t>
      </w:r>
      <w:r>
        <w:rPr>
          <w:spacing w:val="-4"/>
          <w:sz w:val="24"/>
        </w:rPr>
        <w:t xml:space="preserve"> </w:t>
      </w:r>
      <w:r>
        <w:rPr>
          <w:i/>
          <w:sz w:val="24"/>
        </w:rPr>
        <w:t>Costly failure: California is overpaying</w:t>
      </w:r>
      <w:r>
        <w:rPr>
          <w:i/>
          <w:spacing w:val="-8"/>
          <w:sz w:val="24"/>
        </w:rPr>
        <w:t xml:space="preserve"> </w:t>
      </w:r>
      <w:r>
        <w:rPr>
          <w:i/>
          <w:sz w:val="24"/>
        </w:rPr>
        <w:t>for</w:t>
      </w:r>
      <w:r>
        <w:rPr>
          <w:i/>
          <w:spacing w:val="-8"/>
          <w:sz w:val="24"/>
        </w:rPr>
        <w:t xml:space="preserve"> </w:t>
      </w:r>
      <w:r>
        <w:rPr>
          <w:i/>
          <w:sz w:val="24"/>
        </w:rPr>
        <w:t>online</w:t>
      </w:r>
      <w:r>
        <w:rPr>
          <w:i/>
          <w:spacing w:val="-8"/>
          <w:sz w:val="24"/>
        </w:rPr>
        <w:t xml:space="preserve"> </w:t>
      </w:r>
      <w:r>
        <w:rPr>
          <w:i/>
          <w:sz w:val="24"/>
        </w:rPr>
        <w:t>charter</w:t>
      </w:r>
      <w:r>
        <w:rPr>
          <w:i/>
          <w:spacing w:val="-8"/>
          <w:sz w:val="24"/>
        </w:rPr>
        <w:t xml:space="preserve"> </w:t>
      </w:r>
      <w:r>
        <w:rPr>
          <w:i/>
          <w:sz w:val="24"/>
        </w:rPr>
        <w:t>chools</w:t>
      </w:r>
      <w:r>
        <w:rPr>
          <w:i/>
          <w:spacing w:val="-8"/>
          <w:sz w:val="24"/>
        </w:rPr>
        <w:t xml:space="preserve"> </w:t>
      </w:r>
      <w:r>
        <w:rPr>
          <w:i/>
          <w:sz w:val="24"/>
        </w:rPr>
        <w:t>that</w:t>
      </w:r>
      <w:r>
        <w:rPr>
          <w:i/>
          <w:spacing w:val="-8"/>
          <w:sz w:val="24"/>
        </w:rPr>
        <w:t xml:space="preserve"> </w:t>
      </w:r>
      <w:r>
        <w:rPr>
          <w:i/>
          <w:sz w:val="24"/>
        </w:rPr>
        <w:t>are</w:t>
      </w:r>
      <w:r>
        <w:rPr>
          <w:i/>
          <w:spacing w:val="-8"/>
          <w:sz w:val="24"/>
        </w:rPr>
        <w:t xml:space="preserve"> </w:t>
      </w:r>
      <w:r>
        <w:rPr>
          <w:i/>
          <w:sz w:val="24"/>
        </w:rPr>
        <w:t>failing</w:t>
      </w:r>
      <w:r>
        <w:rPr>
          <w:i/>
          <w:spacing w:val="-8"/>
          <w:sz w:val="24"/>
        </w:rPr>
        <w:t xml:space="preserve"> </w:t>
      </w:r>
      <w:r>
        <w:rPr>
          <w:i/>
          <w:sz w:val="24"/>
        </w:rPr>
        <w:t>students</w:t>
      </w:r>
      <w:r>
        <w:rPr>
          <w:sz w:val="24"/>
        </w:rPr>
        <w:t>.</w:t>
      </w:r>
      <w:r>
        <w:rPr>
          <w:spacing w:val="-12"/>
          <w:sz w:val="24"/>
        </w:rPr>
        <w:t xml:space="preserve"> </w:t>
      </w:r>
      <w:r>
        <w:rPr>
          <w:sz w:val="24"/>
        </w:rPr>
        <w:t>In</w:t>
      </w:r>
      <w:r>
        <w:rPr>
          <w:spacing w:val="-9"/>
          <w:sz w:val="24"/>
        </w:rPr>
        <w:t xml:space="preserve"> </w:t>
      </w:r>
      <w:r>
        <w:rPr>
          <w:sz w:val="24"/>
        </w:rPr>
        <w:t>the</w:t>
      </w:r>
      <w:r>
        <w:rPr>
          <w:spacing w:val="-9"/>
          <w:sz w:val="24"/>
        </w:rPr>
        <w:t xml:space="preserve"> </w:t>
      </w:r>
      <w:r>
        <w:rPr>
          <w:sz w:val="24"/>
        </w:rPr>
        <w:t>Public</w:t>
      </w:r>
      <w:r>
        <w:rPr>
          <w:spacing w:val="-9"/>
          <w:sz w:val="24"/>
        </w:rPr>
        <w:t xml:space="preserve"> </w:t>
      </w:r>
      <w:r>
        <w:rPr>
          <w:sz w:val="24"/>
        </w:rPr>
        <w:t>Interest.</w:t>
      </w:r>
    </w:p>
    <w:p w14:paraId="06857A31" w14:textId="77777777" w:rsidR="00E36C05" w:rsidRDefault="00B7521C">
      <w:pPr>
        <w:spacing w:before="287" w:line="244" w:lineRule="auto"/>
        <w:ind w:left="1157" w:right="150" w:hanging="720"/>
        <w:rPr>
          <w:sz w:val="24"/>
        </w:rPr>
      </w:pPr>
      <w:bookmarkStart w:id="522" w:name="_bookmark420"/>
      <w:bookmarkEnd w:id="522"/>
      <w:r>
        <w:rPr>
          <w:sz w:val="24"/>
        </w:rPr>
        <w:t>Lake,</w:t>
      </w:r>
      <w:r>
        <w:rPr>
          <w:spacing w:val="-6"/>
          <w:sz w:val="24"/>
        </w:rPr>
        <w:t xml:space="preserve"> </w:t>
      </w:r>
      <w:r>
        <w:rPr>
          <w:sz w:val="24"/>
        </w:rPr>
        <w:t>R.,</w:t>
      </w:r>
      <w:r>
        <w:rPr>
          <w:spacing w:val="-10"/>
          <w:sz w:val="24"/>
        </w:rPr>
        <w:t xml:space="preserve"> </w:t>
      </w:r>
      <w:r>
        <w:rPr>
          <w:sz w:val="24"/>
        </w:rPr>
        <w:t>&amp;</w:t>
      </w:r>
      <w:r>
        <w:rPr>
          <w:spacing w:val="-6"/>
          <w:sz w:val="24"/>
        </w:rPr>
        <w:t xml:space="preserve"> </w:t>
      </w:r>
      <w:r>
        <w:rPr>
          <w:sz w:val="24"/>
        </w:rPr>
        <w:t>Hernandez,</w:t>
      </w:r>
      <w:r>
        <w:rPr>
          <w:spacing w:val="-6"/>
          <w:sz w:val="24"/>
        </w:rPr>
        <w:t xml:space="preserve"> </w:t>
      </w:r>
      <w:r>
        <w:rPr>
          <w:sz w:val="24"/>
        </w:rPr>
        <w:t>A.</w:t>
      </w:r>
      <w:r>
        <w:rPr>
          <w:spacing w:val="-10"/>
          <w:sz w:val="24"/>
        </w:rPr>
        <w:t xml:space="preserve"> </w:t>
      </w:r>
      <w:r>
        <w:rPr>
          <w:sz w:val="24"/>
        </w:rPr>
        <w:t>(2011).</w:t>
      </w:r>
      <w:r>
        <w:rPr>
          <w:spacing w:val="-10"/>
          <w:sz w:val="24"/>
        </w:rPr>
        <w:t xml:space="preserve"> </w:t>
      </w:r>
      <w:r>
        <w:rPr>
          <w:i/>
          <w:sz w:val="24"/>
        </w:rPr>
        <w:t>Eliminating</w:t>
      </w:r>
      <w:r>
        <w:rPr>
          <w:i/>
          <w:spacing w:val="-5"/>
          <w:sz w:val="24"/>
        </w:rPr>
        <w:t xml:space="preserve"> </w:t>
      </w:r>
      <w:r>
        <w:rPr>
          <w:i/>
          <w:sz w:val="24"/>
        </w:rPr>
        <w:t>the</w:t>
      </w:r>
      <w:r>
        <w:rPr>
          <w:i/>
          <w:spacing w:val="-5"/>
          <w:sz w:val="24"/>
        </w:rPr>
        <w:t xml:space="preserve"> </w:t>
      </w:r>
      <w:r>
        <w:rPr>
          <w:i/>
          <w:sz w:val="24"/>
        </w:rPr>
        <w:t>achievement</w:t>
      </w:r>
      <w:r>
        <w:rPr>
          <w:i/>
          <w:spacing w:val="-5"/>
          <w:sz w:val="24"/>
        </w:rPr>
        <w:t xml:space="preserve"> </w:t>
      </w:r>
      <w:r>
        <w:rPr>
          <w:i/>
          <w:sz w:val="24"/>
        </w:rPr>
        <w:t>gap:</w:t>
      </w:r>
      <w:r>
        <w:rPr>
          <w:i/>
          <w:spacing w:val="-5"/>
          <w:sz w:val="24"/>
        </w:rPr>
        <w:t xml:space="preserve"> </w:t>
      </w:r>
      <w:r>
        <w:rPr>
          <w:i/>
          <w:sz w:val="24"/>
        </w:rPr>
        <w:t>A</w:t>
      </w:r>
      <w:r>
        <w:rPr>
          <w:i/>
          <w:spacing w:val="-5"/>
          <w:sz w:val="24"/>
        </w:rPr>
        <w:t xml:space="preserve"> </w:t>
      </w:r>
      <w:r>
        <w:rPr>
          <w:i/>
          <w:sz w:val="24"/>
        </w:rPr>
        <w:t>white</w:t>
      </w:r>
      <w:r>
        <w:rPr>
          <w:i/>
          <w:spacing w:val="-5"/>
          <w:sz w:val="24"/>
        </w:rPr>
        <w:t xml:space="preserve"> </w:t>
      </w:r>
      <w:r>
        <w:rPr>
          <w:i/>
          <w:sz w:val="24"/>
        </w:rPr>
        <w:t>paper</w:t>
      </w:r>
      <w:r>
        <w:rPr>
          <w:i/>
          <w:spacing w:val="-5"/>
          <w:sz w:val="24"/>
        </w:rPr>
        <w:t xml:space="preserve"> </w:t>
      </w:r>
      <w:r>
        <w:rPr>
          <w:i/>
          <w:sz w:val="24"/>
        </w:rPr>
        <w:t>on</w:t>
      </w:r>
      <w:r>
        <w:rPr>
          <w:i/>
          <w:spacing w:val="-5"/>
          <w:sz w:val="24"/>
        </w:rPr>
        <w:t xml:space="preserve"> </w:t>
      </w:r>
      <w:r>
        <w:rPr>
          <w:i/>
          <w:sz w:val="24"/>
        </w:rPr>
        <w:t>how charter schools can help district leaders</w:t>
      </w:r>
      <w:r>
        <w:rPr>
          <w:sz w:val="24"/>
        </w:rPr>
        <w:t>.</w:t>
      </w:r>
    </w:p>
    <w:p w14:paraId="49AD4C6B" w14:textId="77777777" w:rsidR="00E36C05" w:rsidRDefault="00B7521C">
      <w:pPr>
        <w:spacing w:before="38" w:line="648" w:lineRule="exact"/>
        <w:ind w:left="437" w:right="836"/>
        <w:rPr>
          <w:sz w:val="24"/>
        </w:rPr>
      </w:pPr>
      <w:bookmarkStart w:id="523" w:name="_bookmark421"/>
      <w:bookmarkEnd w:id="523"/>
      <w:r>
        <w:rPr>
          <w:sz w:val="24"/>
        </w:rPr>
        <w:t>Lasswell,</w:t>
      </w:r>
      <w:r>
        <w:rPr>
          <w:spacing w:val="-11"/>
          <w:sz w:val="24"/>
        </w:rPr>
        <w:t xml:space="preserve"> </w:t>
      </w:r>
      <w:r>
        <w:rPr>
          <w:sz w:val="24"/>
        </w:rPr>
        <w:t>H.</w:t>
      </w:r>
      <w:r>
        <w:rPr>
          <w:spacing w:val="-9"/>
          <w:sz w:val="24"/>
        </w:rPr>
        <w:t xml:space="preserve"> </w:t>
      </w:r>
      <w:r>
        <w:rPr>
          <w:sz w:val="24"/>
        </w:rPr>
        <w:t>D.</w:t>
      </w:r>
      <w:r>
        <w:rPr>
          <w:spacing w:val="-12"/>
          <w:sz w:val="24"/>
        </w:rPr>
        <w:t xml:space="preserve"> </w:t>
      </w:r>
      <w:r>
        <w:rPr>
          <w:sz w:val="24"/>
        </w:rPr>
        <w:t>(1936).</w:t>
      </w:r>
      <w:r>
        <w:rPr>
          <w:spacing w:val="-12"/>
          <w:sz w:val="24"/>
        </w:rPr>
        <w:t xml:space="preserve"> </w:t>
      </w:r>
      <w:r>
        <w:rPr>
          <w:i/>
          <w:sz w:val="24"/>
        </w:rPr>
        <w:t>Politics;</w:t>
      </w:r>
      <w:r>
        <w:rPr>
          <w:i/>
          <w:spacing w:val="-8"/>
          <w:sz w:val="24"/>
        </w:rPr>
        <w:t xml:space="preserve"> </w:t>
      </w:r>
      <w:r>
        <w:rPr>
          <w:i/>
          <w:sz w:val="24"/>
        </w:rPr>
        <w:t>who</w:t>
      </w:r>
      <w:r>
        <w:rPr>
          <w:i/>
          <w:spacing w:val="-8"/>
          <w:sz w:val="24"/>
        </w:rPr>
        <w:t xml:space="preserve"> </w:t>
      </w:r>
      <w:r>
        <w:rPr>
          <w:i/>
          <w:sz w:val="24"/>
        </w:rPr>
        <w:t>gets</w:t>
      </w:r>
      <w:r>
        <w:rPr>
          <w:i/>
          <w:spacing w:val="-8"/>
          <w:sz w:val="24"/>
        </w:rPr>
        <w:t xml:space="preserve"> </w:t>
      </w:r>
      <w:r>
        <w:rPr>
          <w:i/>
          <w:sz w:val="24"/>
        </w:rPr>
        <w:t>what,</w:t>
      </w:r>
      <w:r>
        <w:rPr>
          <w:i/>
          <w:spacing w:val="-8"/>
          <w:sz w:val="24"/>
        </w:rPr>
        <w:t xml:space="preserve"> </w:t>
      </w:r>
      <w:r>
        <w:rPr>
          <w:i/>
          <w:sz w:val="24"/>
        </w:rPr>
        <w:t>when,</w:t>
      </w:r>
      <w:r>
        <w:rPr>
          <w:i/>
          <w:spacing w:val="-8"/>
          <w:sz w:val="24"/>
        </w:rPr>
        <w:t xml:space="preserve"> </w:t>
      </w:r>
      <w:r>
        <w:rPr>
          <w:i/>
          <w:sz w:val="24"/>
        </w:rPr>
        <w:t>how</w:t>
      </w:r>
      <w:r>
        <w:rPr>
          <w:sz w:val="24"/>
        </w:rPr>
        <w:t>.</w:t>
      </w:r>
      <w:r>
        <w:rPr>
          <w:spacing w:val="-12"/>
          <w:sz w:val="24"/>
        </w:rPr>
        <w:t xml:space="preserve"> </w:t>
      </w:r>
      <w:r>
        <w:rPr>
          <w:sz w:val="24"/>
        </w:rPr>
        <w:t>Whittlesey</w:t>
      </w:r>
      <w:r>
        <w:rPr>
          <w:spacing w:val="-9"/>
          <w:sz w:val="24"/>
        </w:rPr>
        <w:t xml:space="preserve"> </w:t>
      </w:r>
      <w:r>
        <w:rPr>
          <w:sz w:val="24"/>
        </w:rPr>
        <w:t xml:space="preserve">house. </w:t>
      </w:r>
      <w:bookmarkStart w:id="524" w:name="_bookmark422"/>
      <w:bookmarkEnd w:id="524"/>
      <w:r>
        <w:rPr>
          <w:sz w:val="24"/>
        </w:rPr>
        <w:t xml:space="preserve">Legislative Analyst’s Office. (2021). </w:t>
      </w:r>
      <w:r>
        <w:rPr>
          <w:i/>
          <w:sz w:val="24"/>
        </w:rPr>
        <w:t>2021-22 K-12 Funding by Source</w:t>
      </w:r>
      <w:r>
        <w:rPr>
          <w:sz w:val="24"/>
        </w:rPr>
        <w:t>.</w:t>
      </w:r>
    </w:p>
    <w:p w14:paraId="18597B91" w14:textId="77777777" w:rsidR="00E36C05" w:rsidRDefault="00B7521C">
      <w:pPr>
        <w:spacing w:before="51"/>
        <w:ind w:left="1157"/>
        <w:rPr>
          <w:rFonts w:ascii="Fira Mono"/>
          <w:sz w:val="19"/>
        </w:rPr>
      </w:pPr>
      <w:hyperlink r:id="rId157">
        <w:r>
          <w:rPr>
            <w:rFonts w:ascii="Fira Mono"/>
            <w:spacing w:val="-2"/>
            <w:sz w:val="19"/>
          </w:rPr>
          <w:t>https://lao.ca.gov/Education/EdBudget/Details/545</w:t>
        </w:r>
      </w:hyperlink>
    </w:p>
    <w:p w14:paraId="3BE62339" w14:textId="77777777" w:rsidR="00E36C05" w:rsidRDefault="00E36C05">
      <w:pPr>
        <w:rPr>
          <w:rFonts w:ascii="Fira Mono"/>
          <w:sz w:val="19"/>
        </w:rPr>
        <w:sectPr w:rsidR="00E36C05">
          <w:pgSz w:w="12240" w:h="15840"/>
          <w:pgMar w:top="1360" w:right="1300" w:bottom="1680" w:left="1720" w:header="0" w:footer="1366" w:gutter="0"/>
          <w:cols w:space="720"/>
        </w:sectPr>
      </w:pPr>
    </w:p>
    <w:p w14:paraId="06E2085E" w14:textId="77777777" w:rsidR="00E36C05" w:rsidRDefault="00B7521C">
      <w:pPr>
        <w:spacing w:before="49" w:line="244" w:lineRule="auto"/>
        <w:ind w:left="1157" w:right="150" w:hanging="720"/>
        <w:rPr>
          <w:sz w:val="24"/>
        </w:rPr>
      </w:pPr>
      <w:bookmarkStart w:id="525" w:name="_bookmark423"/>
      <w:bookmarkEnd w:id="525"/>
      <w:r>
        <w:rPr>
          <w:sz w:val="24"/>
        </w:rPr>
        <w:lastRenderedPageBreak/>
        <w:t>Lennox,</w:t>
      </w:r>
      <w:r>
        <w:rPr>
          <w:spacing w:val="-12"/>
          <w:sz w:val="24"/>
        </w:rPr>
        <w:t xml:space="preserve"> </w:t>
      </w:r>
      <w:r>
        <w:rPr>
          <w:sz w:val="24"/>
        </w:rPr>
        <w:t>S.</w:t>
      </w:r>
      <w:r>
        <w:rPr>
          <w:spacing w:val="-12"/>
          <w:sz w:val="24"/>
        </w:rPr>
        <w:t xml:space="preserve"> </w:t>
      </w:r>
      <w:r>
        <w:rPr>
          <w:sz w:val="24"/>
        </w:rPr>
        <w:t>(2020).</w:t>
      </w:r>
      <w:r>
        <w:rPr>
          <w:spacing w:val="-12"/>
          <w:sz w:val="24"/>
        </w:rPr>
        <w:t xml:space="preserve"> </w:t>
      </w:r>
      <w:r>
        <w:rPr>
          <w:i/>
          <w:sz w:val="24"/>
        </w:rPr>
        <w:t>President</w:t>
      </w:r>
      <w:r>
        <w:rPr>
          <w:i/>
          <w:spacing w:val="-10"/>
          <w:sz w:val="24"/>
        </w:rPr>
        <w:t xml:space="preserve"> </w:t>
      </w:r>
      <w:r>
        <w:rPr>
          <w:i/>
          <w:sz w:val="24"/>
        </w:rPr>
        <w:t>Trump</w:t>
      </w:r>
      <w:r>
        <w:rPr>
          <w:i/>
          <w:spacing w:val="-10"/>
          <w:sz w:val="24"/>
        </w:rPr>
        <w:t xml:space="preserve"> </w:t>
      </w:r>
      <w:r>
        <w:rPr>
          <w:i/>
          <w:sz w:val="24"/>
        </w:rPr>
        <w:t>calls</w:t>
      </w:r>
      <w:r>
        <w:rPr>
          <w:i/>
          <w:spacing w:val="-11"/>
          <w:sz w:val="24"/>
        </w:rPr>
        <w:t xml:space="preserve"> </w:t>
      </w:r>
      <w:r>
        <w:rPr>
          <w:i/>
          <w:sz w:val="24"/>
        </w:rPr>
        <w:t>school</w:t>
      </w:r>
      <w:r>
        <w:rPr>
          <w:i/>
          <w:spacing w:val="-10"/>
          <w:sz w:val="24"/>
        </w:rPr>
        <w:t xml:space="preserve"> </w:t>
      </w:r>
      <w:r>
        <w:rPr>
          <w:i/>
          <w:sz w:val="24"/>
        </w:rPr>
        <w:t>choice</w:t>
      </w:r>
      <w:r>
        <w:rPr>
          <w:i/>
          <w:spacing w:val="-10"/>
          <w:sz w:val="24"/>
        </w:rPr>
        <w:t xml:space="preserve"> </w:t>
      </w:r>
      <w:r>
        <w:rPr>
          <w:i/>
          <w:sz w:val="24"/>
        </w:rPr>
        <w:t>the</w:t>
      </w:r>
      <w:r>
        <w:rPr>
          <w:i/>
          <w:spacing w:val="-10"/>
          <w:sz w:val="24"/>
        </w:rPr>
        <w:t xml:space="preserve"> </w:t>
      </w:r>
      <w:r>
        <w:rPr>
          <w:i/>
          <w:sz w:val="24"/>
        </w:rPr>
        <w:t>civil</w:t>
      </w:r>
      <w:r>
        <w:rPr>
          <w:i/>
          <w:spacing w:val="-10"/>
          <w:sz w:val="24"/>
        </w:rPr>
        <w:t xml:space="preserve"> </w:t>
      </w:r>
      <w:r>
        <w:rPr>
          <w:i/>
          <w:sz w:val="24"/>
        </w:rPr>
        <w:t>rights</w:t>
      </w:r>
      <w:r>
        <w:rPr>
          <w:i/>
          <w:spacing w:val="-10"/>
          <w:sz w:val="24"/>
        </w:rPr>
        <w:t xml:space="preserve"> </w:t>
      </w:r>
      <w:r>
        <w:rPr>
          <w:i/>
          <w:sz w:val="24"/>
        </w:rPr>
        <w:t>issue</w:t>
      </w:r>
      <w:r>
        <w:rPr>
          <w:i/>
          <w:spacing w:val="-10"/>
          <w:sz w:val="24"/>
        </w:rPr>
        <w:t xml:space="preserve"> </w:t>
      </w:r>
      <w:r>
        <w:rPr>
          <w:i/>
          <w:sz w:val="24"/>
        </w:rPr>
        <w:t>of</w:t>
      </w:r>
      <w:r>
        <w:rPr>
          <w:i/>
          <w:spacing w:val="-11"/>
          <w:sz w:val="24"/>
        </w:rPr>
        <w:t xml:space="preserve"> </w:t>
      </w:r>
      <w:r>
        <w:rPr>
          <w:i/>
          <w:sz w:val="24"/>
        </w:rPr>
        <w:t>our</w:t>
      </w:r>
      <w:r>
        <w:rPr>
          <w:i/>
          <w:spacing w:val="-10"/>
          <w:sz w:val="24"/>
        </w:rPr>
        <w:t xml:space="preserve"> </w:t>
      </w:r>
      <w:r>
        <w:rPr>
          <w:i/>
          <w:sz w:val="24"/>
        </w:rPr>
        <w:t>time</w:t>
      </w:r>
      <w:r>
        <w:rPr>
          <w:sz w:val="24"/>
        </w:rPr>
        <w:t xml:space="preserve">. </w:t>
      </w:r>
      <w:r>
        <w:rPr>
          <w:spacing w:val="-2"/>
          <w:sz w:val="24"/>
        </w:rPr>
        <w:t>pjmedia.com.</w:t>
      </w:r>
    </w:p>
    <w:p w14:paraId="2867BCA4" w14:textId="77777777" w:rsidR="00E36C05" w:rsidRDefault="00B7521C">
      <w:pPr>
        <w:spacing w:before="91" w:line="376" w:lineRule="auto"/>
        <w:ind w:left="1157" w:right="256"/>
        <w:rPr>
          <w:rFonts w:ascii="Fira Mono"/>
          <w:sz w:val="19"/>
        </w:rPr>
      </w:pPr>
      <w:hyperlink r:id="rId158">
        <w:r>
          <w:rPr>
            <w:rFonts w:ascii="Fira Mono"/>
            <w:spacing w:val="-2"/>
            <w:sz w:val="19"/>
          </w:rPr>
          <w:t>https://pjmedia.com/election/stacey-lennox/2020/06/17/president-</w:t>
        </w:r>
      </w:hyperlink>
      <w:r>
        <w:rPr>
          <w:rFonts w:ascii="Fira Mono"/>
          <w:spacing w:val="-2"/>
          <w:sz w:val="19"/>
        </w:rPr>
        <w:t xml:space="preserve"> </w:t>
      </w:r>
      <w:hyperlink r:id="rId159">
        <w:r>
          <w:rPr>
            <w:rFonts w:ascii="Fira Mono"/>
            <w:spacing w:val="-2"/>
            <w:sz w:val="19"/>
          </w:rPr>
          <w:t>trump-calls-school-choice-the-civil-rights-issue-of-our-time-n542977</w:t>
        </w:r>
      </w:hyperlink>
    </w:p>
    <w:p w14:paraId="2EBCA5CA" w14:textId="77777777" w:rsidR="00E36C05" w:rsidRDefault="00B7521C">
      <w:pPr>
        <w:spacing w:before="181" w:line="358" w:lineRule="exact"/>
        <w:ind w:left="1157" w:right="1289" w:hanging="720"/>
        <w:rPr>
          <w:rFonts w:ascii="Fira Mono"/>
          <w:sz w:val="19"/>
        </w:rPr>
      </w:pPr>
      <w:bookmarkStart w:id="526" w:name="_bookmark424"/>
      <w:bookmarkEnd w:id="526"/>
      <w:r>
        <w:rPr>
          <w:sz w:val="24"/>
        </w:rPr>
        <w:t xml:space="preserve">Lip, G. (2024). </w:t>
      </w:r>
      <w:r>
        <w:rPr>
          <w:i/>
          <w:sz w:val="24"/>
        </w:rPr>
        <w:t>Cross collateralization</w:t>
      </w:r>
      <w:r>
        <w:rPr>
          <w:sz w:val="24"/>
        </w:rPr>
        <w:t xml:space="preserve">. Corporate Finance Institute. </w:t>
      </w:r>
      <w:hyperlink r:id="rId160">
        <w:r>
          <w:rPr>
            <w:rFonts w:ascii="Fira Mono"/>
            <w:spacing w:val="-2"/>
            <w:sz w:val="19"/>
          </w:rPr>
          <w:t>https://corporatefinanceinstitute.com/resources/commercial-</w:t>
        </w:r>
      </w:hyperlink>
      <w:r>
        <w:rPr>
          <w:rFonts w:ascii="Fira Mono"/>
          <w:spacing w:val="-2"/>
          <w:sz w:val="19"/>
        </w:rPr>
        <w:t xml:space="preserve"> </w:t>
      </w:r>
      <w:hyperlink r:id="rId161">
        <w:r>
          <w:rPr>
            <w:rFonts w:ascii="Fira Mono"/>
            <w:spacing w:val="-2"/>
            <w:sz w:val="19"/>
          </w:rPr>
          <w:t>lending/cross-collateralization/</w:t>
        </w:r>
      </w:hyperlink>
    </w:p>
    <w:p w14:paraId="1630F16E" w14:textId="77777777" w:rsidR="00E36C05" w:rsidRDefault="00E36C05">
      <w:pPr>
        <w:pStyle w:val="BodyText"/>
        <w:spacing w:before="2"/>
        <w:rPr>
          <w:rFonts w:ascii="Fira Mono"/>
        </w:rPr>
      </w:pPr>
    </w:p>
    <w:p w14:paraId="6EAAC187" w14:textId="77777777" w:rsidR="00E36C05" w:rsidRDefault="00B7521C">
      <w:pPr>
        <w:spacing w:line="358" w:lineRule="exact"/>
        <w:ind w:left="1157" w:right="256" w:hanging="720"/>
        <w:rPr>
          <w:rFonts w:ascii="Fira Mono"/>
          <w:sz w:val="19"/>
        </w:rPr>
      </w:pPr>
      <w:bookmarkStart w:id="527" w:name="_bookmark425"/>
      <w:bookmarkEnd w:id="527"/>
      <w:r>
        <w:rPr>
          <w:sz w:val="24"/>
        </w:rPr>
        <w:t>Lord, H.,</w:t>
      </w:r>
      <w:r>
        <w:rPr>
          <w:spacing w:val="-1"/>
          <w:sz w:val="24"/>
        </w:rPr>
        <w:t xml:space="preserve"> </w:t>
      </w:r>
      <w:r>
        <w:rPr>
          <w:sz w:val="24"/>
        </w:rPr>
        <w:t>&amp; Mirabile, C.</w:t>
      </w:r>
      <w:r>
        <w:rPr>
          <w:spacing w:val="-1"/>
          <w:sz w:val="24"/>
        </w:rPr>
        <w:t xml:space="preserve"> </w:t>
      </w:r>
      <w:r>
        <w:rPr>
          <w:sz w:val="24"/>
        </w:rPr>
        <w:t>(2018).</w:t>
      </w:r>
      <w:r>
        <w:rPr>
          <w:spacing w:val="-1"/>
          <w:sz w:val="24"/>
        </w:rPr>
        <w:t xml:space="preserve"> </w:t>
      </w:r>
      <w:r>
        <w:rPr>
          <w:i/>
          <w:sz w:val="24"/>
        </w:rPr>
        <w:t>Venture capital: A practical guide to fund formation and management</w:t>
      </w:r>
      <w:r>
        <w:rPr>
          <w:sz w:val="24"/>
        </w:rPr>
        <w:t xml:space="preserve">. Seraf LLC. </w:t>
      </w:r>
      <w:hyperlink r:id="rId162">
        <w:r>
          <w:rPr>
            <w:rFonts w:ascii="Fira Mono"/>
            <w:sz w:val="19"/>
          </w:rPr>
          <w:t>https://user-assets-unbounce-com.s3.us-east-</w:t>
        </w:r>
      </w:hyperlink>
      <w:r>
        <w:rPr>
          <w:rFonts w:ascii="Fira Mono"/>
          <w:sz w:val="19"/>
        </w:rPr>
        <w:t xml:space="preserve"> </w:t>
      </w:r>
      <w:hyperlink r:id="rId163">
        <w:r>
          <w:rPr>
            <w:rFonts w:ascii="Fira Mono"/>
            <w:spacing w:val="-2"/>
            <w:sz w:val="19"/>
          </w:rPr>
          <w:t>1.amazonaws.com/4caba26e-53e3-44bb-ba6b-453177e3f207/c18c71f6-112c-</w:t>
        </w:r>
      </w:hyperlink>
      <w:r>
        <w:rPr>
          <w:rFonts w:ascii="Fira Mono"/>
          <w:spacing w:val="-2"/>
          <w:sz w:val="19"/>
        </w:rPr>
        <w:t xml:space="preserve"> </w:t>
      </w:r>
      <w:hyperlink r:id="rId164">
        <w:r>
          <w:rPr>
            <w:rFonts w:ascii="Fira Mono"/>
            <w:spacing w:val="-2"/>
            <w:sz w:val="19"/>
          </w:rPr>
          <w:t>406d-bf15-8f3dd607acb2/seraf-compass-vc-practical-guide.original.pdf</w:t>
        </w:r>
      </w:hyperlink>
    </w:p>
    <w:p w14:paraId="27CF5D91" w14:textId="77777777" w:rsidR="00E36C05" w:rsidRDefault="00E36C05">
      <w:pPr>
        <w:pStyle w:val="BodyText"/>
        <w:spacing w:before="3"/>
        <w:rPr>
          <w:rFonts w:ascii="Fira Mono"/>
        </w:rPr>
      </w:pPr>
    </w:p>
    <w:p w14:paraId="59455186" w14:textId="77777777" w:rsidR="00E36C05" w:rsidRDefault="00B7521C">
      <w:pPr>
        <w:spacing w:line="358" w:lineRule="exact"/>
        <w:ind w:left="1157" w:right="2399" w:hanging="720"/>
        <w:rPr>
          <w:rFonts w:ascii="Fira Mono"/>
          <w:sz w:val="19"/>
        </w:rPr>
      </w:pPr>
      <w:bookmarkStart w:id="528" w:name="_bookmark426"/>
      <w:bookmarkEnd w:id="528"/>
      <w:r>
        <w:rPr>
          <w:sz w:val="24"/>
        </w:rPr>
        <w:t>Lu,</w:t>
      </w:r>
      <w:r>
        <w:rPr>
          <w:spacing w:val="-12"/>
          <w:sz w:val="24"/>
        </w:rPr>
        <w:t xml:space="preserve"> </w:t>
      </w:r>
      <w:r>
        <w:rPr>
          <w:sz w:val="24"/>
        </w:rPr>
        <w:t>M.</w:t>
      </w:r>
      <w:r>
        <w:rPr>
          <w:spacing w:val="-12"/>
          <w:sz w:val="24"/>
        </w:rPr>
        <w:t xml:space="preserve"> </w:t>
      </w:r>
      <w:r>
        <w:rPr>
          <w:sz w:val="24"/>
        </w:rPr>
        <w:t>(2019).</w:t>
      </w:r>
      <w:r>
        <w:rPr>
          <w:spacing w:val="-12"/>
          <w:sz w:val="24"/>
        </w:rPr>
        <w:t xml:space="preserve"> </w:t>
      </w:r>
      <w:r>
        <w:rPr>
          <w:sz w:val="24"/>
        </w:rPr>
        <w:t>Parcel</w:t>
      </w:r>
      <w:r>
        <w:rPr>
          <w:spacing w:val="-12"/>
          <w:sz w:val="24"/>
        </w:rPr>
        <w:t xml:space="preserve"> </w:t>
      </w:r>
      <w:r>
        <w:rPr>
          <w:sz w:val="24"/>
        </w:rPr>
        <w:t>tax</w:t>
      </w:r>
      <w:r>
        <w:rPr>
          <w:spacing w:val="-12"/>
          <w:sz w:val="24"/>
        </w:rPr>
        <w:t xml:space="preserve"> </w:t>
      </w:r>
      <w:r>
        <w:rPr>
          <w:sz w:val="24"/>
        </w:rPr>
        <w:t>definition.</w:t>
      </w:r>
      <w:r>
        <w:rPr>
          <w:spacing w:val="-12"/>
          <w:sz w:val="24"/>
        </w:rPr>
        <w:t xml:space="preserve"> </w:t>
      </w:r>
      <w:r>
        <w:rPr>
          <w:i/>
          <w:sz w:val="24"/>
        </w:rPr>
        <w:t>California</w:t>
      </w:r>
      <w:r>
        <w:rPr>
          <w:i/>
          <w:spacing w:val="-10"/>
          <w:sz w:val="24"/>
        </w:rPr>
        <w:t xml:space="preserve"> </w:t>
      </w:r>
      <w:r>
        <w:rPr>
          <w:i/>
          <w:sz w:val="24"/>
        </w:rPr>
        <w:t>State</w:t>
      </w:r>
      <w:r>
        <w:rPr>
          <w:i/>
          <w:spacing w:val="-10"/>
          <w:sz w:val="24"/>
        </w:rPr>
        <w:t xml:space="preserve"> </w:t>
      </w:r>
      <w:r>
        <w:rPr>
          <w:i/>
          <w:sz w:val="24"/>
        </w:rPr>
        <w:t>Controller</w:t>
      </w:r>
      <w:r>
        <w:rPr>
          <w:i/>
          <w:spacing w:val="-10"/>
          <w:sz w:val="24"/>
        </w:rPr>
        <w:t xml:space="preserve"> </w:t>
      </w:r>
      <w:r>
        <w:rPr>
          <w:i/>
          <w:sz w:val="24"/>
        </w:rPr>
        <w:t>Office</w:t>
      </w:r>
      <w:r>
        <w:rPr>
          <w:sz w:val="24"/>
        </w:rPr>
        <w:t xml:space="preserve">. </w:t>
      </w:r>
      <w:hyperlink r:id="rId165">
        <w:r>
          <w:rPr>
            <w:rFonts w:ascii="Fira Mono"/>
            <w:spacing w:val="-2"/>
            <w:sz w:val="19"/>
          </w:rPr>
          <w:t>https://www.sco.ca.gov/Files-ARD-</w:t>
        </w:r>
      </w:hyperlink>
      <w:r>
        <w:rPr>
          <w:rFonts w:ascii="Fira Mono"/>
          <w:spacing w:val="-2"/>
          <w:sz w:val="19"/>
        </w:rPr>
        <w:t xml:space="preserve"> </w:t>
      </w:r>
      <w:hyperlink r:id="rId166">
        <w:r>
          <w:rPr>
            <w:rFonts w:ascii="Fira Mono"/>
            <w:spacing w:val="-2"/>
            <w:sz w:val="19"/>
          </w:rPr>
          <w:t>Local/LocRep/Parcel_Tax_Definition_EditedADA.pdf</w:t>
        </w:r>
      </w:hyperlink>
    </w:p>
    <w:p w14:paraId="53557751" w14:textId="77777777" w:rsidR="00E36C05" w:rsidRDefault="00E36C05">
      <w:pPr>
        <w:pStyle w:val="BodyText"/>
        <w:spacing w:before="8"/>
        <w:rPr>
          <w:rFonts w:ascii="Fira Mono"/>
          <w:sz w:val="25"/>
        </w:rPr>
      </w:pPr>
    </w:p>
    <w:p w14:paraId="10CF3F03" w14:textId="77777777" w:rsidR="00E36C05" w:rsidRDefault="00B7521C">
      <w:pPr>
        <w:spacing w:line="244" w:lineRule="auto"/>
        <w:ind w:left="1157" w:right="149" w:hanging="720"/>
        <w:rPr>
          <w:sz w:val="24"/>
        </w:rPr>
      </w:pPr>
      <w:bookmarkStart w:id="529" w:name="_bookmark427"/>
      <w:bookmarkEnd w:id="529"/>
      <w:r>
        <w:rPr>
          <w:sz w:val="24"/>
        </w:rPr>
        <w:t>Lubienski,</w:t>
      </w:r>
      <w:r>
        <w:rPr>
          <w:spacing w:val="-12"/>
          <w:sz w:val="24"/>
        </w:rPr>
        <w:t xml:space="preserve"> </w:t>
      </w:r>
      <w:r>
        <w:rPr>
          <w:sz w:val="24"/>
        </w:rPr>
        <w:t>C.</w:t>
      </w:r>
      <w:r>
        <w:rPr>
          <w:spacing w:val="-12"/>
          <w:sz w:val="24"/>
        </w:rPr>
        <w:t xml:space="preserve"> </w:t>
      </w:r>
      <w:r>
        <w:rPr>
          <w:sz w:val="24"/>
        </w:rPr>
        <w:t>A.,</w:t>
      </w:r>
      <w:r>
        <w:rPr>
          <w:spacing w:val="-12"/>
          <w:sz w:val="24"/>
        </w:rPr>
        <w:t xml:space="preserve"> </w:t>
      </w:r>
      <w:r>
        <w:rPr>
          <w:sz w:val="24"/>
        </w:rPr>
        <w:t>&amp;</w:t>
      </w:r>
      <w:r>
        <w:rPr>
          <w:spacing w:val="-12"/>
          <w:sz w:val="24"/>
        </w:rPr>
        <w:t xml:space="preserve"> </w:t>
      </w:r>
      <w:r>
        <w:rPr>
          <w:sz w:val="24"/>
        </w:rPr>
        <w:t>Lubienski,</w:t>
      </w:r>
      <w:r>
        <w:rPr>
          <w:spacing w:val="-12"/>
          <w:sz w:val="24"/>
        </w:rPr>
        <w:t xml:space="preserve"> </w:t>
      </w:r>
      <w:r>
        <w:rPr>
          <w:sz w:val="24"/>
        </w:rPr>
        <w:t>S.</w:t>
      </w:r>
      <w:r>
        <w:rPr>
          <w:spacing w:val="-12"/>
          <w:sz w:val="24"/>
        </w:rPr>
        <w:t xml:space="preserve"> </w:t>
      </w:r>
      <w:r>
        <w:rPr>
          <w:sz w:val="24"/>
        </w:rPr>
        <w:t>T.</w:t>
      </w:r>
      <w:r>
        <w:rPr>
          <w:spacing w:val="-12"/>
          <w:sz w:val="24"/>
        </w:rPr>
        <w:t xml:space="preserve"> </w:t>
      </w:r>
      <w:r>
        <w:rPr>
          <w:sz w:val="24"/>
        </w:rPr>
        <w:t>(2014).</w:t>
      </w:r>
      <w:r>
        <w:rPr>
          <w:spacing w:val="-12"/>
          <w:sz w:val="24"/>
        </w:rPr>
        <w:t xml:space="preserve"> </w:t>
      </w:r>
      <w:r>
        <w:rPr>
          <w:i/>
          <w:sz w:val="24"/>
        </w:rPr>
        <w:t>The</w:t>
      </w:r>
      <w:r>
        <w:rPr>
          <w:i/>
          <w:spacing w:val="-10"/>
          <w:sz w:val="24"/>
        </w:rPr>
        <w:t xml:space="preserve"> </w:t>
      </w:r>
      <w:r>
        <w:rPr>
          <w:i/>
          <w:sz w:val="24"/>
        </w:rPr>
        <w:t>Public</w:t>
      </w:r>
      <w:r>
        <w:rPr>
          <w:i/>
          <w:spacing w:val="-10"/>
          <w:sz w:val="24"/>
        </w:rPr>
        <w:t xml:space="preserve"> </w:t>
      </w:r>
      <w:r>
        <w:rPr>
          <w:i/>
          <w:sz w:val="24"/>
        </w:rPr>
        <w:t>School</w:t>
      </w:r>
      <w:r>
        <w:rPr>
          <w:i/>
          <w:spacing w:val="-10"/>
          <w:sz w:val="24"/>
        </w:rPr>
        <w:t xml:space="preserve"> </w:t>
      </w:r>
      <w:r>
        <w:rPr>
          <w:i/>
          <w:sz w:val="24"/>
        </w:rPr>
        <w:t>Advantage:</w:t>
      </w:r>
      <w:r>
        <w:rPr>
          <w:i/>
          <w:spacing w:val="-10"/>
          <w:sz w:val="24"/>
        </w:rPr>
        <w:t xml:space="preserve"> </w:t>
      </w:r>
      <w:r>
        <w:rPr>
          <w:i/>
          <w:sz w:val="24"/>
        </w:rPr>
        <w:t>Why</w:t>
      </w:r>
      <w:r>
        <w:rPr>
          <w:i/>
          <w:spacing w:val="-10"/>
          <w:sz w:val="24"/>
        </w:rPr>
        <w:t xml:space="preserve"> </w:t>
      </w:r>
      <w:r>
        <w:rPr>
          <w:i/>
          <w:sz w:val="24"/>
        </w:rPr>
        <w:t>Public</w:t>
      </w:r>
      <w:r>
        <w:rPr>
          <w:i/>
          <w:spacing w:val="-10"/>
          <w:sz w:val="24"/>
        </w:rPr>
        <w:t xml:space="preserve"> </w:t>
      </w:r>
      <w:r>
        <w:rPr>
          <w:i/>
          <w:sz w:val="24"/>
        </w:rPr>
        <w:t>Schools</w:t>
      </w:r>
      <w:r>
        <w:rPr>
          <w:i/>
          <w:sz w:val="24"/>
        </w:rPr>
        <w:t xml:space="preserve"> Outperform Private Schools</w:t>
      </w:r>
      <w:r>
        <w:rPr>
          <w:sz w:val="24"/>
        </w:rPr>
        <w:t>. University of Chicago Press.</w:t>
      </w:r>
    </w:p>
    <w:p w14:paraId="79B10EBC" w14:textId="77777777" w:rsidR="00E36C05" w:rsidRDefault="00B7521C">
      <w:pPr>
        <w:spacing w:before="270" w:line="358" w:lineRule="exact"/>
        <w:ind w:left="1157" w:right="150" w:hanging="720"/>
        <w:rPr>
          <w:rFonts w:ascii="Fira Mono"/>
          <w:sz w:val="19"/>
        </w:rPr>
      </w:pPr>
      <w:bookmarkStart w:id="530" w:name="_bookmark428"/>
      <w:bookmarkEnd w:id="530"/>
      <w:r>
        <w:rPr>
          <w:spacing w:val="-2"/>
          <w:sz w:val="24"/>
        </w:rPr>
        <w:t>Marachi,</w:t>
      </w:r>
      <w:r>
        <w:rPr>
          <w:spacing w:val="-3"/>
          <w:sz w:val="24"/>
        </w:rPr>
        <w:t xml:space="preserve"> </w:t>
      </w:r>
      <w:r>
        <w:rPr>
          <w:spacing w:val="-2"/>
          <w:sz w:val="24"/>
        </w:rPr>
        <w:t>R.,</w:t>
      </w:r>
      <w:r>
        <w:rPr>
          <w:spacing w:val="-7"/>
          <w:sz w:val="24"/>
        </w:rPr>
        <w:t xml:space="preserve"> </w:t>
      </w:r>
      <w:r>
        <w:rPr>
          <w:spacing w:val="-2"/>
          <w:sz w:val="24"/>
        </w:rPr>
        <w:t>&amp; Carpenter,</w:t>
      </w:r>
      <w:r>
        <w:rPr>
          <w:spacing w:val="-3"/>
          <w:sz w:val="24"/>
        </w:rPr>
        <w:t xml:space="preserve"> </w:t>
      </w:r>
      <w:r>
        <w:rPr>
          <w:spacing w:val="-2"/>
          <w:sz w:val="24"/>
        </w:rPr>
        <w:t>R.</w:t>
      </w:r>
      <w:r>
        <w:rPr>
          <w:spacing w:val="-7"/>
          <w:sz w:val="24"/>
        </w:rPr>
        <w:t xml:space="preserve"> </w:t>
      </w:r>
      <w:r>
        <w:rPr>
          <w:spacing w:val="-2"/>
          <w:sz w:val="24"/>
        </w:rPr>
        <w:t>(2020).</w:t>
      </w:r>
      <w:r>
        <w:rPr>
          <w:spacing w:val="-7"/>
          <w:sz w:val="24"/>
        </w:rPr>
        <w:t xml:space="preserve"> </w:t>
      </w:r>
      <w:r>
        <w:rPr>
          <w:spacing w:val="-2"/>
          <w:sz w:val="24"/>
        </w:rPr>
        <w:t>Silicon</w:t>
      </w:r>
      <w:r>
        <w:rPr>
          <w:spacing w:val="-3"/>
          <w:sz w:val="24"/>
        </w:rPr>
        <w:t xml:space="preserve"> </w:t>
      </w:r>
      <w:r>
        <w:rPr>
          <w:spacing w:val="-2"/>
          <w:sz w:val="24"/>
        </w:rPr>
        <w:t>valley,</w:t>
      </w:r>
      <w:r>
        <w:rPr>
          <w:spacing w:val="-7"/>
          <w:sz w:val="24"/>
        </w:rPr>
        <w:t xml:space="preserve"> </w:t>
      </w:r>
      <w:r>
        <w:rPr>
          <w:spacing w:val="-2"/>
          <w:sz w:val="24"/>
        </w:rPr>
        <w:t>philanthro-capitalism</w:t>
      </w:r>
      <w:r>
        <w:rPr>
          <w:spacing w:val="-3"/>
          <w:sz w:val="24"/>
        </w:rPr>
        <w:t xml:space="preserve"> </w:t>
      </w:r>
      <w:r>
        <w:rPr>
          <w:spacing w:val="-2"/>
          <w:sz w:val="24"/>
        </w:rPr>
        <w:t xml:space="preserve">and policy shifts </w:t>
      </w:r>
      <w:r>
        <w:rPr>
          <w:sz w:val="24"/>
        </w:rPr>
        <w:t xml:space="preserve">from teachers to tech. In </w:t>
      </w:r>
      <w:r>
        <w:rPr>
          <w:i/>
          <w:sz w:val="24"/>
        </w:rPr>
        <w:t>Strike for the common good: Fighting for the future of public education</w:t>
      </w:r>
      <w:r>
        <w:rPr>
          <w:sz w:val="24"/>
        </w:rPr>
        <w:t xml:space="preserve">. University of Michigan Press. </w:t>
      </w:r>
      <w:hyperlink r:id="rId167">
        <w:r>
          <w:rPr>
            <w:rFonts w:ascii="Fira Mono"/>
            <w:spacing w:val="-2"/>
            <w:sz w:val="19"/>
          </w:rPr>
          <w:t>https://doi.org/10.3998/mpub.11621094</w:t>
        </w:r>
      </w:hyperlink>
    </w:p>
    <w:p w14:paraId="188F286D" w14:textId="77777777" w:rsidR="00E36C05" w:rsidRDefault="00E36C05">
      <w:pPr>
        <w:pStyle w:val="BodyText"/>
        <w:spacing w:before="8"/>
        <w:rPr>
          <w:rFonts w:ascii="Fira Mono"/>
          <w:sz w:val="25"/>
        </w:rPr>
      </w:pPr>
    </w:p>
    <w:p w14:paraId="470EA741" w14:textId="77777777" w:rsidR="00E36C05" w:rsidRDefault="00B7521C">
      <w:pPr>
        <w:ind w:left="437"/>
        <w:rPr>
          <w:sz w:val="24"/>
        </w:rPr>
      </w:pPr>
      <w:bookmarkStart w:id="531" w:name="_bookmark429"/>
      <w:bookmarkEnd w:id="531"/>
      <w:r>
        <w:rPr>
          <w:spacing w:val="-2"/>
          <w:sz w:val="24"/>
        </w:rPr>
        <w:t>MarketScreener.</w:t>
      </w:r>
      <w:r>
        <w:rPr>
          <w:spacing w:val="-10"/>
          <w:sz w:val="24"/>
        </w:rPr>
        <w:t xml:space="preserve"> </w:t>
      </w:r>
      <w:r>
        <w:rPr>
          <w:spacing w:val="-2"/>
          <w:sz w:val="24"/>
        </w:rPr>
        <w:t>(2024).</w:t>
      </w:r>
      <w:r>
        <w:rPr>
          <w:spacing w:val="-10"/>
          <w:sz w:val="24"/>
        </w:rPr>
        <w:t xml:space="preserve"> </w:t>
      </w:r>
      <w:r>
        <w:rPr>
          <w:i/>
          <w:spacing w:val="-2"/>
          <w:sz w:val="24"/>
        </w:rPr>
        <w:t>Eric</w:t>
      </w:r>
      <w:r>
        <w:rPr>
          <w:i/>
          <w:spacing w:val="-8"/>
          <w:sz w:val="24"/>
        </w:rPr>
        <w:t xml:space="preserve"> </w:t>
      </w:r>
      <w:r>
        <w:rPr>
          <w:i/>
          <w:spacing w:val="-2"/>
          <w:sz w:val="24"/>
        </w:rPr>
        <w:t>C.</w:t>
      </w:r>
      <w:r>
        <w:rPr>
          <w:i/>
          <w:spacing w:val="-7"/>
          <w:sz w:val="24"/>
        </w:rPr>
        <w:t xml:space="preserve"> </w:t>
      </w:r>
      <w:r>
        <w:rPr>
          <w:i/>
          <w:spacing w:val="-2"/>
          <w:sz w:val="24"/>
        </w:rPr>
        <w:t>Resnick:</w:t>
      </w:r>
      <w:r>
        <w:rPr>
          <w:i/>
          <w:spacing w:val="-7"/>
          <w:sz w:val="24"/>
        </w:rPr>
        <w:t xml:space="preserve"> </w:t>
      </w:r>
      <w:r>
        <w:rPr>
          <w:i/>
          <w:spacing w:val="-2"/>
          <w:sz w:val="24"/>
        </w:rPr>
        <w:t>Positions,</w:t>
      </w:r>
      <w:r>
        <w:rPr>
          <w:i/>
          <w:spacing w:val="-6"/>
          <w:sz w:val="24"/>
        </w:rPr>
        <w:t xml:space="preserve"> </w:t>
      </w:r>
      <w:r>
        <w:rPr>
          <w:i/>
          <w:spacing w:val="-2"/>
          <w:sz w:val="24"/>
        </w:rPr>
        <w:t>relations</w:t>
      </w:r>
      <w:r>
        <w:rPr>
          <w:i/>
          <w:spacing w:val="-7"/>
          <w:sz w:val="24"/>
        </w:rPr>
        <w:t xml:space="preserve"> </w:t>
      </w:r>
      <w:r>
        <w:rPr>
          <w:i/>
          <w:spacing w:val="-2"/>
          <w:sz w:val="24"/>
        </w:rPr>
        <w:t>and</w:t>
      </w:r>
      <w:r>
        <w:rPr>
          <w:i/>
          <w:spacing w:val="-6"/>
          <w:sz w:val="24"/>
        </w:rPr>
        <w:t xml:space="preserve"> </w:t>
      </w:r>
      <w:r>
        <w:rPr>
          <w:i/>
          <w:spacing w:val="-2"/>
          <w:sz w:val="24"/>
        </w:rPr>
        <w:t>network</w:t>
      </w:r>
      <w:r>
        <w:rPr>
          <w:spacing w:val="-2"/>
          <w:sz w:val="24"/>
        </w:rPr>
        <w:t>.</w:t>
      </w:r>
    </w:p>
    <w:p w14:paraId="1833314C" w14:textId="77777777" w:rsidR="00E36C05" w:rsidRDefault="00B7521C">
      <w:pPr>
        <w:spacing w:before="98"/>
        <w:ind w:left="1157"/>
        <w:rPr>
          <w:rFonts w:ascii="Fira Mono"/>
          <w:sz w:val="19"/>
        </w:rPr>
      </w:pPr>
      <w:hyperlink r:id="rId168">
        <w:r>
          <w:rPr>
            <w:rFonts w:ascii="Fira Mono"/>
            <w:sz w:val="19"/>
          </w:rPr>
          <w:t>https://www.marketscreener.com/insider/ERIC-C-RESNICK-</w:t>
        </w:r>
        <w:r>
          <w:rPr>
            <w:rFonts w:ascii="Fira Mono"/>
            <w:spacing w:val="-2"/>
            <w:sz w:val="19"/>
          </w:rPr>
          <w:t>A14676/</w:t>
        </w:r>
      </w:hyperlink>
    </w:p>
    <w:p w14:paraId="7EF6EB6D" w14:textId="77777777" w:rsidR="00E36C05" w:rsidRDefault="00E36C05">
      <w:pPr>
        <w:pStyle w:val="BodyText"/>
        <w:spacing w:before="4"/>
        <w:rPr>
          <w:rFonts w:ascii="Fira Mono"/>
          <w:sz w:val="27"/>
        </w:rPr>
      </w:pPr>
    </w:p>
    <w:p w14:paraId="61B2A4FD" w14:textId="77777777" w:rsidR="00E36C05" w:rsidRDefault="00B7521C">
      <w:pPr>
        <w:spacing w:line="244" w:lineRule="auto"/>
        <w:ind w:left="1157" w:right="150" w:hanging="720"/>
        <w:rPr>
          <w:sz w:val="24"/>
        </w:rPr>
      </w:pPr>
      <w:bookmarkStart w:id="532" w:name="_bookmark430"/>
      <w:bookmarkEnd w:id="532"/>
      <w:r>
        <w:rPr>
          <w:spacing w:val="-2"/>
          <w:sz w:val="24"/>
        </w:rPr>
        <w:t>Mathews,</w:t>
      </w:r>
      <w:r>
        <w:rPr>
          <w:spacing w:val="-4"/>
          <w:sz w:val="24"/>
        </w:rPr>
        <w:t xml:space="preserve"> </w:t>
      </w:r>
      <w:r>
        <w:rPr>
          <w:spacing w:val="-2"/>
          <w:sz w:val="24"/>
        </w:rPr>
        <w:t>J.</w:t>
      </w:r>
      <w:r>
        <w:rPr>
          <w:spacing w:val="-7"/>
          <w:sz w:val="24"/>
        </w:rPr>
        <w:t xml:space="preserve"> </w:t>
      </w:r>
      <w:r>
        <w:rPr>
          <w:spacing w:val="-2"/>
          <w:sz w:val="24"/>
        </w:rPr>
        <w:t>(2009).</w:t>
      </w:r>
      <w:r>
        <w:rPr>
          <w:spacing w:val="-7"/>
          <w:sz w:val="24"/>
        </w:rPr>
        <w:t xml:space="preserve"> </w:t>
      </w:r>
      <w:r>
        <w:rPr>
          <w:i/>
          <w:spacing w:val="-2"/>
          <w:sz w:val="24"/>
        </w:rPr>
        <w:t>Work</w:t>
      </w:r>
      <w:r>
        <w:rPr>
          <w:i/>
          <w:spacing w:val="-3"/>
          <w:sz w:val="24"/>
        </w:rPr>
        <w:t xml:space="preserve"> </w:t>
      </w:r>
      <w:r>
        <w:rPr>
          <w:i/>
          <w:spacing w:val="-2"/>
          <w:sz w:val="24"/>
        </w:rPr>
        <w:t>hard.</w:t>
      </w:r>
      <w:r>
        <w:rPr>
          <w:i/>
          <w:spacing w:val="-3"/>
          <w:sz w:val="24"/>
        </w:rPr>
        <w:t xml:space="preserve"> </w:t>
      </w:r>
      <w:r>
        <w:rPr>
          <w:i/>
          <w:spacing w:val="-2"/>
          <w:sz w:val="24"/>
        </w:rPr>
        <w:t>Be</w:t>
      </w:r>
      <w:r>
        <w:rPr>
          <w:i/>
          <w:spacing w:val="-3"/>
          <w:sz w:val="24"/>
        </w:rPr>
        <w:t xml:space="preserve"> </w:t>
      </w:r>
      <w:r>
        <w:rPr>
          <w:i/>
          <w:spacing w:val="-2"/>
          <w:sz w:val="24"/>
        </w:rPr>
        <w:t>nice.:</w:t>
      </w:r>
      <w:r>
        <w:rPr>
          <w:i/>
          <w:spacing w:val="-3"/>
          <w:sz w:val="24"/>
        </w:rPr>
        <w:t xml:space="preserve"> </w:t>
      </w:r>
      <w:r>
        <w:rPr>
          <w:i/>
          <w:spacing w:val="-2"/>
          <w:sz w:val="24"/>
        </w:rPr>
        <w:t>How</w:t>
      </w:r>
      <w:r>
        <w:rPr>
          <w:i/>
          <w:spacing w:val="-3"/>
          <w:sz w:val="24"/>
        </w:rPr>
        <w:t xml:space="preserve"> </w:t>
      </w:r>
      <w:r>
        <w:rPr>
          <w:i/>
          <w:spacing w:val="-2"/>
          <w:sz w:val="24"/>
        </w:rPr>
        <w:t>two</w:t>
      </w:r>
      <w:r>
        <w:rPr>
          <w:i/>
          <w:spacing w:val="-3"/>
          <w:sz w:val="24"/>
        </w:rPr>
        <w:t xml:space="preserve"> </w:t>
      </w:r>
      <w:r>
        <w:rPr>
          <w:i/>
          <w:spacing w:val="-2"/>
          <w:sz w:val="24"/>
        </w:rPr>
        <w:t>inspired</w:t>
      </w:r>
      <w:r>
        <w:rPr>
          <w:i/>
          <w:spacing w:val="-3"/>
          <w:sz w:val="24"/>
        </w:rPr>
        <w:t xml:space="preserve"> </w:t>
      </w:r>
      <w:r>
        <w:rPr>
          <w:i/>
          <w:spacing w:val="-2"/>
          <w:sz w:val="24"/>
        </w:rPr>
        <w:t>teachers</w:t>
      </w:r>
      <w:r>
        <w:rPr>
          <w:i/>
          <w:spacing w:val="-3"/>
          <w:sz w:val="24"/>
        </w:rPr>
        <w:t xml:space="preserve"> </w:t>
      </w:r>
      <w:r>
        <w:rPr>
          <w:i/>
          <w:spacing w:val="-2"/>
          <w:sz w:val="24"/>
        </w:rPr>
        <w:t>created</w:t>
      </w:r>
      <w:r>
        <w:rPr>
          <w:i/>
          <w:spacing w:val="-3"/>
          <w:sz w:val="24"/>
        </w:rPr>
        <w:t xml:space="preserve"> </w:t>
      </w:r>
      <w:r>
        <w:rPr>
          <w:i/>
          <w:spacing w:val="-2"/>
          <w:sz w:val="24"/>
        </w:rPr>
        <w:t>the</w:t>
      </w:r>
      <w:r>
        <w:rPr>
          <w:i/>
          <w:spacing w:val="-3"/>
          <w:sz w:val="24"/>
        </w:rPr>
        <w:t xml:space="preserve"> </w:t>
      </w:r>
      <w:r>
        <w:rPr>
          <w:i/>
          <w:spacing w:val="-2"/>
          <w:sz w:val="24"/>
        </w:rPr>
        <w:t>most</w:t>
      </w:r>
      <w:r>
        <w:rPr>
          <w:i/>
          <w:spacing w:val="-3"/>
          <w:sz w:val="24"/>
        </w:rPr>
        <w:t xml:space="preserve"> </w:t>
      </w:r>
      <w:r>
        <w:rPr>
          <w:i/>
          <w:spacing w:val="-2"/>
          <w:sz w:val="24"/>
        </w:rPr>
        <w:t>promising</w:t>
      </w:r>
      <w:r>
        <w:rPr>
          <w:i/>
          <w:sz w:val="24"/>
        </w:rPr>
        <w:t xml:space="preserve"> schools in America</w:t>
      </w:r>
      <w:r>
        <w:rPr>
          <w:sz w:val="24"/>
        </w:rPr>
        <w:t>. Algonquin Books.</w:t>
      </w:r>
    </w:p>
    <w:p w14:paraId="1D70696F" w14:textId="77777777" w:rsidR="00E36C05" w:rsidRDefault="00B7521C">
      <w:pPr>
        <w:spacing w:before="287"/>
        <w:ind w:left="437"/>
        <w:rPr>
          <w:sz w:val="24"/>
        </w:rPr>
      </w:pPr>
      <w:bookmarkStart w:id="533" w:name="_bookmark431"/>
      <w:bookmarkEnd w:id="533"/>
      <w:r>
        <w:rPr>
          <w:spacing w:val="-2"/>
          <w:sz w:val="24"/>
        </w:rPr>
        <w:t>McCombes,</w:t>
      </w:r>
      <w:r>
        <w:rPr>
          <w:spacing w:val="-1"/>
          <w:sz w:val="24"/>
        </w:rPr>
        <w:t xml:space="preserve"> </w:t>
      </w:r>
      <w:r>
        <w:rPr>
          <w:spacing w:val="-2"/>
          <w:sz w:val="24"/>
        </w:rPr>
        <w:t>S.</w:t>
      </w:r>
      <w:r>
        <w:rPr>
          <w:spacing w:val="-5"/>
          <w:sz w:val="24"/>
        </w:rPr>
        <w:t xml:space="preserve"> </w:t>
      </w:r>
      <w:r>
        <w:rPr>
          <w:spacing w:val="-2"/>
          <w:sz w:val="24"/>
        </w:rPr>
        <w:t>(2019).</w:t>
      </w:r>
      <w:r>
        <w:rPr>
          <w:spacing w:val="-5"/>
          <w:sz w:val="24"/>
        </w:rPr>
        <w:t xml:space="preserve"> </w:t>
      </w:r>
      <w:r>
        <w:rPr>
          <w:i/>
          <w:spacing w:val="-2"/>
          <w:sz w:val="24"/>
        </w:rPr>
        <w:t>How</w:t>
      </w:r>
      <w:r>
        <w:rPr>
          <w:i/>
          <w:spacing w:val="-1"/>
          <w:sz w:val="24"/>
        </w:rPr>
        <w:t xml:space="preserve"> </w:t>
      </w:r>
      <w:r>
        <w:rPr>
          <w:i/>
          <w:spacing w:val="-2"/>
          <w:sz w:val="24"/>
        </w:rPr>
        <w:t>to</w:t>
      </w:r>
      <w:r>
        <w:rPr>
          <w:i/>
          <w:spacing w:val="-1"/>
          <w:sz w:val="24"/>
        </w:rPr>
        <w:t xml:space="preserve"> </w:t>
      </w:r>
      <w:r>
        <w:rPr>
          <w:i/>
          <w:spacing w:val="-2"/>
          <w:sz w:val="24"/>
        </w:rPr>
        <w:t>do</w:t>
      </w:r>
      <w:r>
        <w:rPr>
          <w:i/>
          <w:spacing w:val="-1"/>
          <w:sz w:val="24"/>
        </w:rPr>
        <w:t xml:space="preserve"> </w:t>
      </w:r>
      <w:r>
        <w:rPr>
          <w:i/>
          <w:spacing w:val="-2"/>
          <w:sz w:val="24"/>
        </w:rPr>
        <w:t>a</w:t>
      </w:r>
      <w:r>
        <w:rPr>
          <w:i/>
          <w:spacing w:val="-1"/>
          <w:sz w:val="24"/>
        </w:rPr>
        <w:t xml:space="preserve"> </w:t>
      </w:r>
      <w:r>
        <w:rPr>
          <w:i/>
          <w:spacing w:val="-2"/>
          <w:sz w:val="24"/>
        </w:rPr>
        <w:t>case</w:t>
      </w:r>
      <w:r>
        <w:rPr>
          <w:i/>
          <w:spacing w:val="-1"/>
          <w:sz w:val="24"/>
        </w:rPr>
        <w:t xml:space="preserve"> </w:t>
      </w:r>
      <w:r>
        <w:rPr>
          <w:i/>
          <w:spacing w:val="-2"/>
          <w:sz w:val="24"/>
        </w:rPr>
        <w:t>study:</w:t>
      </w:r>
      <w:r>
        <w:rPr>
          <w:i/>
          <w:spacing w:val="-1"/>
          <w:sz w:val="24"/>
        </w:rPr>
        <w:t xml:space="preserve"> </w:t>
      </w:r>
      <w:r>
        <w:rPr>
          <w:i/>
          <w:spacing w:val="-2"/>
          <w:sz w:val="24"/>
        </w:rPr>
        <w:t>Examples</w:t>
      </w:r>
      <w:r>
        <w:rPr>
          <w:i/>
          <w:spacing w:val="-1"/>
          <w:sz w:val="24"/>
        </w:rPr>
        <w:t xml:space="preserve"> </w:t>
      </w:r>
      <w:r>
        <w:rPr>
          <w:i/>
          <w:spacing w:val="-2"/>
          <w:sz w:val="24"/>
        </w:rPr>
        <w:t>and</w:t>
      </w:r>
      <w:r>
        <w:rPr>
          <w:i/>
          <w:spacing w:val="-1"/>
          <w:sz w:val="24"/>
        </w:rPr>
        <w:t xml:space="preserve"> </w:t>
      </w:r>
      <w:r>
        <w:rPr>
          <w:i/>
          <w:spacing w:val="-2"/>
          <w:sz w:val="24"/>
        </w:rPr>
        <w:t>methods</w:t>
      </w:r>
      <w:r>
        <w:rPr>
          <w:spacing w:val="-2"/>
          <w:sz w:val="24"/>
        </w:rPr>
        <w:t>.</w:t>
      </w:r>
      <w:r>
        <w:rPr>
          <w:spacing w:val="-5"/>
          <w:sz w:val="24"/>
        </w:rPr>
        <w:t xml:space="preserve"> </w:t>
      </w:r>
      <w:r>
        <w:rPr>
          <w:spacing w:val="-2"/>
          <w:sz w:val="24"/>
        </w:rPr>
        <w:t>Scribbr.</w:t>
      </w:r>
    </w:p>
    <w:p w14:paraId="7C8993E6" w14:textId="77777777" w:rsidR="00E36C05" w:rsidRDefault="00B7521C">
      <w:pPr>
        <w:spacing w:before="98"/>
        <w:ind w:left="1157"/>
        <w:rPr>
          <w:rFonts w:ascii="Fira Mono"/>
          <w:sz w:val="19"/>
        </w:rPr>
      </w:pPr>
      <w:hyperlink r:id="rId169">
        <w:r>
          <w:rPr>
            <w:rFonts w:ascii="Fira Mono"/>
            <w:sz w:val="19"/>
          </w:rPr>
          <w:t>https://www.scribbr.com/methodology/case-</w:t>
        </w:r>
        <w:r>
          <w:rPr>
            <w:rFonts w:ascii="Fira Mono"/>
            <w:spacing w:val="-2"/>
            <w:sz w:val="19"/>
          </w:rPr>
          <w:t>study/</w:t>
        </w:r>
      </w:hyperlink>
    </w:p>
    <w:p w14:paraId="44FBD0D2" w14:textId="77777777" w:rsidR="00E36C05" w:rsidRDefault="00E36C05">
      <w:pPr>
        <w:pStyle w:val="BodyText"/>
        <w:spacing w:before="4"/>
        <w:rPr>
          <w:rFonts w:ascii="Fira Mono"/>
          <w:sz w:val="27"/>
        </w:rPr>
      </w:pPr>
    </w:p>
    <w:p w14:paraId="0B86E248" w14:textId="77777777" w:rsidR="00E36C05" w:rsidRDefault="00B7521C">
      <w:pPr>
        <w:ind w:left="437"/>
        <w:rPr>
          <w:sz w:val="24"/>
        </w:rPr>
      </w:pPr>
      <w:bookmarkStart w:id="534" w:name="_bookmark432"/>
      <w:bookmarkEnd w:id="534"/>
      <w:r>
        <w:rPr>
          <w:spacing w:val="-2"/>
          <w:sz w:val="24"/>
        </w:rPr>
        <w:t>Miron,</w:t>
      </w:r>
      <w:r>
        <w:rPr>
          <w:spacing w:val="-3"/>
          <w:sz w:val="24"/>
        </w:rPr>
        <w:t xml:space="preserve"> </w:t>
      </w:r>
      <w:r>
        <w:rPr>
          <w:spacing w:val="-2"/>
          <w:sz w:val="24"/>
        </w:rPr>
        <w:t>G.,</w:t>
      </w:r>
      <w:r>
        <w:rPr>
          <w:spacing w:val="-6"/>
          <w:sz w:val="24"/>
        </w:rPr>
        <w:t xml:space="preserve"> </w:t>
      </w:r>
      <w:r>
        <w:rPr>
          <w:spacing w:val="-2"/>
          <w:sz w:val="24"/>
        </w:rPr>
        <w:t>&amp; Gulosino, C.</w:t>
      </w:r>
      <w:r>
        <w:rPr>
          <w:spacing w:val="-6"/>
          <w:sz w:val="24"/>
        </w:rPr>
        <w:t xml:space="preserve"> </w:t>
      </w:r>
      <w:r>
        <w:rPr>
          <w:spacing w:val="-2"/>
          <w:sz w:val="24"/>
        </w:rPr>
        <w:t>(2016).</w:t>
      </w:r>
      <w:r>
        <w:rPr>
          <w:spacing w:val="-6"/>
          <w:sz w:val="24"/>
        </w:rPr>
        <w:t xml:space="preserve"> </w:t>
      </w:r>
      <w:r>
        <w:rPr>
          <w:i/>
          <w:spacing w:val="-2"/>
          <w:sz w:val="24"/>
        </w:rPr>
        <w:t>Virtual Schools in the U.S. 2016</w:t>
      </w:r>
      <w:r>
        <w:rPr>
          <w:spacing w:val="-2"/>
          <w:sz w:val="24"/>
        </w:rPr>
        <w:t>.</w:t>
      </w:r>
    </w:p>
    <w:p w14:paraId="50A39D67" w14:textId="77777777" w:rsidR="00E36C05" w:rsidRDefault="00E36C05">
      <w:pPr>
        <w:rPr>
          <w:sz w:val="24"/>
        </w:rPr>
        <w:sectPr w:rsidR="00E36C05">
          <w:pgSz w:w="12240" w:h="15840"/>
          <w:pgMar w:top="1360" w:right="1300" w:bottom="1680" w:left="1720" w:header="0" w:footer="1366" w:gutter="0"/>
          <w:cols w:space="720"/>
        </w:sectPr>
      </w:pPr>
    </w:p>
    <w:p w14:paraId="2FDA4991" w14:textId="77777777" w:rsidR="00E36C05" w:rsidRDefault="00B7521C">
      <w:pPr>
        <w:pStyle w:val="BodyText"/>
        <w:spacing w:before="49" w:line="244" w:lineRule="auto"/>
        <w:ind w:left="1157" w:right="336" w:hanging="720"/>
      </w:pPr>
      <w:bookmarkStart w:id="535" w:name="_bookmark433"/>
      <w:bookmarkEnd w:id="535"/>
      <w:r>
        <w:lastRenderedPageBreak/>
        <w:t>Miron, G.,</w:t>
      </w:r>
      <w:r>
        <w:rPr>
          <w:spacing w:val="-2"/>
        </w:rPr>
        <w:t xml:space="preserve"> </w:t>
      </w:r>
      <w:r>
        <w:t>Gulosino, C.,</w:t>
      </w:r>
      <w:r>
        <w:rPr>
          <w:spacing w:val="-2"/>
        </w:rPr>
        <w:t xml:space="preserve"> </w:t>
      </w:r>
      <w:r>
        <w:t>Shank, C.,</w:t>
      </w:r>
      <w:r>
        <w:rPr>
          <w:spacing w:val="-2"/>
        </w:rPr>
        <w:t xml:space="preserve"> </w:t>
      </w:r>
      <w:r>
        <w:t>Elgeberi, N.,</w:t>
      </w:r>
      <w:r>
        <w:rPr>
          <w:spacing w:val="-2"/>
        </w:rPr>
        <w:t xml:space="preserve"> </w:t>
      </w:r>
      <w:r>
        <w:t>Davidson, C.,</w:t>
      </w:r>
      <w:r>
        <w:rPr>
          <w:spacing w:val="-2"/>
        </w:rPr>
        <w:t xml:space="preserve"> </w:t>
      </w:r>
      <w:r>
        <w:t xml:space="preserve">Alvarez, F. H. D., </w:t>
      </w:r>
      <w:r>
        <w:rPr>
          <w:spacing w:val="-2"/>
        </w:rPr>
        <w:t>Jurdzy,</w:t>
      </w:r>
      <w:r>
        <w:rPr>
          <w:spacing w:val="-5"/>
        </w:rPr>
        <w:t xml:space="preserve"> </w:t>
      </w:r>
      <w:r>
        <w:rPr>
          <w:spacing w:val="-2"/>
        </w:rPr>
        <w:t>B.,</w:t>
      </w:r>
      <w:r>
        <w:rPr>
          <w:spacing w:val="-8"/>
        </w:rPr>
        <w:t xml:space="preserve"> </w:t>
      </w:r>
      <w:r>
        <w:rPr>
          <w:spacing w:val="-2"/>
        </w:rPr>
        <w:t>Larsen,</w:t>
      </w:r>
      <w:r>
        <w:rPr>
          <w:spacing w:val="-5"/>
        </w:rPr>
        <w:t xml:space="preserve"> </w:t>
      </w:r>
      <w:r>
        <w:rPr>
          <w:spacing w:val="-2"/>
        </w:rPr>
        <w:t>J.,</w:t>
      </w:r>
      <w:r>
        <w:rPr>
          <w:spacing w:val="-8"/>
        </w:rPr>
        <w:t xml:space="preserve"> </w:t>
      </w:r>
      <w:r>
        <w:rPr>
          <w:spacing w:val="-2"/>
        </w:rPr>
        <w:t>Pham,</w:t>
      </w:r>
      <w:r>
        <w:rPr>
          <w:spacing w:val="-5"/>
        </w:rPr>
        <w:t xml:space="preserve"> </w:t>
      </w:r>
      <w:r>
        <w:rPr>
          <w:spacing w:val="-2"/>
        </w:rPr>
        <w:t>D.,</w:t>
      </w:r>
      <w:r>
        <w:rPr>
          <w:spacing w:val="-8"/>
        </w:rPr>
        <w:t xml:space="preserve"> </w:t>
      </w:r>
      <w:r>
        <w:rPr>
          <w:spacing w:val="-2"/>
        </w:rPr>
        <w:t>Ruder,</w:t>
      </w:r>
      <w:r>
        <w:rPr>
          <w:spacing w:val="-5"/>
        </w:rPr>
        <w:t xml:space="preserve"> </w:t>
      </w:r>
      <w:r>
        <w:rPr>
          <w:spacing w:val="-2"/>
        </w:rPr>
        <w:t>K.,</w:t>
      </w:r>
      <w:r>
        <w:rPr>
          <w:spacing w:val="-8"/>
        </w:rPr>
        <w:t xml:space="preserve"> </w:t>
      </w:r>
      <w:r>
        <w:rPr>
          <w:spacing w:val="-2"/>
        </w:rPr>
        <w:t>Urdapilleta,</w:t>
      </w:r>
      <w:r>
        <w:rPr>
          <w:spacing w:val="-5"/>
        </w:rPr>
        <w:t xml:space="preserve"> </w:t>
      </w:r>
      <w:r>
        <w:rPr>
          <w:spacing w:val="-2"/>
        </w:rPr>
        <w:t>L.,</w:t>
      </w:r>
      <w:r>
        <w:rPr>
          <w:spacing w:val="-8"/>
        </w:rPr>
        <w:t xml:space="preserve"> </w:t>
      </w:r>
      <w:r>
        <w:rPr>
          <w:spacing w:val="-2"/>
        </w:rPr>
        <w:t>&amp;</w:t>
      </w:r>
      <w:r>
        <w:rPr>
          <w:spacing w:val="-5"/>
        </w:rPr>
        <w:t xml:space="preserve"> </w:t>
      </w:r>
      <w:r>
        <w:rPr>
          <w:spacing w:val="-2"/>
        </w:rPr>
        <w:t>Urschel,</w:t>
      </w:r>
      <w:r>
        <w:rPr>
          <w:spacing w:val="-5"/>
        </w:rPr>
        <w:t xml:space="preserve"> </w:t>
      </w:r>
      <w:r>
        <w:rPr>
          <w:spacing w:val="-2"/>
        </w:rPr>
        <w:t>J.</w:t>
      </w:r>
      <w:r>
        <w:rPr>
          <w:spacing w:val="-8"/>
        </w:rPr>
        <w:t xml:space="preserve"> </w:t>
      </w:r>
      <w:r>
        <w:rPr>
          <w:spacing w:val="-2"/>
        </w:rPr>
        <w:t>(2021).</w:t>
      </w:r>
    </w:p>
    <w:p w14:paraId="64450EA6" w14:textId="77777777" w:rsidR="00E36C05" w:rsidRDefault="00B7521C">
      <w:pPr>
        <w:spacing w:line="351" w:lineRule="exact"/>
        <w:ind w:left="1157"/>
        <w:rPr>
          <w:sz w:val="24"/>
        </w:rPr>
      </w:pPr>
      <w:r>
        <w:rPr>
          <w:i/>
          <w:spacing w:val="-2"/>
          <w:sz w:val="24"/>
        </w:rPr>
        <w:t>Profiles</w:t>
      </w:r>
      <w:r>
        <w:rPr>
          <w:i/>
          <w:spacing w:val="4"/>
          <w:sz w:val="24"/>
        </w:rPr>
        <w:t xml:space="preserve"> </w:t>
      </w:r>
      <w:r>
        <w:rPr>
          <w:i/>
          <w:spacing w:val="-2"/>
          <w:sz w:val="24"/>
        </w:rPr>
        <w:t>of</w:t>
      </w:r>
      <w:r>
        <w:rPr>
          <w:i/>
          <w:spacing w:val="4"/>
          <w:sz w:val="24"/>
        </w:rPr>
        <w:t xml:space="preserve"> </w:t>
      </w:r>
      <w:r>
        <w:rPr>
          <w:i/>
          <w:spacing w:val="-2"/>
          <w:sz w:val="24"/>
        </w:rPr>
        <w:t>for-profit</w:t>
      </w:r>
      <w:r>
        <w:rPr>
          <w:i/>
          <w:spacing w:val="4"/>
          <w:sz w:val="24"/>
        </w:rPr>
        <w:t xml:space="preserve"> </w:t>
      </w:r>
      <w:r>
        <w:rPr>
          <w:i/>
          <w:spacing w:val="-2"/>
          <w:sz w:val="24"/>
        </w:rPr>
        <w:t>and</w:t>
      </w:r>
      <w:r>
        <w:rPr>
          <w:i/>
          <w:spacing w:val="4"/>
          <w:sz w:val="24"/>
        </w:rPr>
        <w:t xml:space="preserve"> </w:t>
      </w:r>
      <w:r>
        <w:rPr>
          <w:i/>
          <w:spacing w:val="-2"/>
          <w:sz w:val="24"/>
        </w:rPr>
        <w:t>nonprofit</w:t>
      </w:r>
      <w:r>
        <w:rPr>
          <w:i/>
          <w:spacing w:val="4"/>
          <w:sz w:val="24"/>
        </w:rPr>
        <w:t xml:space="preserve"> </w:t>
      </w:r>
      <w:r>
        <w:rPr>
          <w:i/>
          <w:spacing w:val="-2"/>
          <w:sz w:val="24"/>
        </w:rPr>
        <w:t>education</w:t>
      </w:r>
      <w:r>
        <w:rPr>
          <w:i/>
          <w:spacing w:val="4"/>
          <w:sz w:val="24"/>
        </w:rPr>
        <w:t xml:space="preserve"> </w:t>
      </w:r>
      <w:r>
        <w:rPr>
          <w:i/>
          <w:spacing w:val="-2"/>
          <w:sz w:val="24"/>
        </w:rPr>
        <w:t>management</w:t>
      </w:r>
      <w:r>
        <w:rPr>
          <w:i/>
          <w:spacing w:val="4"/>
          <w:sz w:val="24"/>
        </w:rPr>
        <w:t xml:space="preserve"> </w:t>
      </w:r>
      <w:r>
        <w:rPr>
          <w:i/>
          <w:spacing w:val="-2"/>
          <w:sz w:val="24"/>
        </w:rPr>
        <w:t>organizations:</w:t>
      </w:r>
      <w:r>
        <w:rPr>
          <w:i/>
          <w:spacing w:val="4"/>
          <w:sz w:val="24"/>
        </w:rPr>
        <w:t xml:space="preserve"> </w:t>
      </w:r>
      <w:r>
        <w:rPr>
          <w:i/>
          <w:spacing w:val="-2"/>
          <w:sz w:val="24"/>
        </w:rPr>
        <w:t>Fifteenth</w:t>
      </w:r>
      <w:r>
        <w:rPr>
          <w:i/>
          <w:spacing w:val="4"/>
          <w:sz w:val="24"/>
        </w:rPr>
        <w:t xml:space="preserve"> </w:t>
      </w:r>
      <w:r>
        <w:rPr>
          <w:i/>
          <w:spacing w:val="-2"/>
          <w:sz w:val="24"/>
        </w:rPr>
        <w:t>edition</w:t>
      </w:r>
      <w:r>
        <w:rPr>
          <w:spacing w:val="-2"/>
          <w:sz w:val="24"/>
        </w:rPr>
        <w:t>.</w:t>
      </w:r>
    </w:p>
    <w:p w14:paraId="484FE161" w14:textId="77777777" w:rsidR="00E36C05" w:rsidRDefault="00B7521C">
      <w:pPr>
        <w:spacing w:before="98"/>
        <w:ind w:left="1157"/>
        <w:rPr>
          <w:rFonts w:ascii="Fira Mono"/>
          <w:sz w:val="19"/>
        </w:rPr>
      </w:pPr>
      <w:hyperlink r:id="rId170">
        <w:r>
          <w:rPr>
            <w:rFonts w:ascii="Fira Mono"/>
            <w:sz w:val="19"/>
          </w:rPr>
          <w:t>http://nepc.colorado.edu/publication/emo-%20profiles-fifteenth-</w:t>
        </w:r>
        <w:r>
          <w:rPr>
            <w:rFonts w:ascii="Fira Mono"/>
            <w:spacing w:val="-5"/>
            <w:sz w:val="19"/>
          </w:rPr>
          <w:t>ed</w:t>
        </w:r>
      </w:hyperlink>
    </w:p>
    <w:p w14:paraId="3B860F5E" w14:textId="77777777" w:rsidR="00E36C05" w:rsidRDefault="00E36C05">
      <w:pPr>
        <w:pStyle w:val="BodyText"/>
        <w:spacing w:before="11"/>
        <w:rPr>
          <w:rFonts w:ascii="Fira Mono"/>
          <w:sz w:val="25"/>
        </w:rPr>
      </w:pPr>
    </w:p>
    <w:p w14:paraId="21086DC8" w14:textId="77777777" w:rsidR="00E36C05" w:rsidRDefault="00B7521C">
      <w:pPr>
        <w:spacing w:line="358" w:lineRule="exact"/>
        <w:ind w:left="1157" w:right="149" w:hanging="720"/>
        <w:rPr>
          <w:rFonts w:ascii="Fira Mono"/>
          <w:sz w:val="19"/>
        </w:rPr>
      </w:pPr>
      <w:bookmarkStart w:id="536" w:name="_bookmark434"/>
      <w:bookmarkEnd w:id="536"/>
      <w:r>
        <w:rPr>
          <w:sz w:val="24"/>
        </w:rPr>
        <w:t xml:space="preserve">Miron, G., Shank, C., &amp; Davidson, C. (2018). </w:t>
      </w:r>
      <w:r>
        <w:rPr>
          <w:i/>
          <w:sz w:val="24"/>
        </w:rPr>
        <w:t xml:space="preserve">Full-time virtual and blended schools: Enrollment, student characteristics, and performance </w:t>
      </w:r>
      <w:r>
        <w:rPr>
          <w:sz w:val="24"/>
        </w:rPr>
        <w:t xml:space="preserve">(Research Brief). National </w:t>
      </w:r>
      <w:r>
        <w:rPr>
          <w:spacing w:val="-2"/>
          <w:sz w:val="24"/>
        </w:rPr>
        <w:t>Education</w:t>
      </w:r>
      <w:r>
        <w:rPr>
          <w:spacing w:val="-4"/>
          <w:sz w:val="24"/>
        </w:rPr>
        <w:t xml:space="preserve"> </w:t>
      </w:r>
      <w:r>
        <w:rPr>
          <w:spacing w:val="-2"/>
          <w:sz w:val="24"/>
        </w:rPr>
        <w:t>Policy</w:t>
      </w:r>
      <w:r>
        <w:rPr>
          <w:spacing w:val="-4"/>
          <w:sz w:val="24"/>
        </w:rPr>
        <w:t xml:space="preserve"> </w:t>
      </w:r>
      <w:r>
        <w:rPr>
          <w:spacing w:val="-2"/>
          <w:sz w:val="24"/>
        </w:rPr>
        <w:t>Center,</w:t>
      </w:r>
      <w:r>
        <w:rPr>
          <w:spacing w:val="-8"/>
          <w:sz w:val="24"/>
        </w:rPr>
        <w:t xml:space="preserve"> </w:t>
      </w:r>
      <w:r>
        <w:rPr>
          <w:spacing w:val="-2"/>
          <w:sz w:val="24"/>
        </w:rPr>
        <w:t>School</w:t>
      </w:r>
      <w:r>
        <w:rPr>
          <w:spacing w:val="-4"/>
          <w:sz w:val="24"/>
        </w:rPr>
        <w:t xml:space="preserve"> </w:t>
      </w:r>
      <w:r>
        <w:rPr>
          <w:spacing w:val="-2"/>
          <w:sz w:val="24"/>
        </w:rPr>
        <w:t>of</w:t>
      </w:r>
      <w:r>
        <w:rPr>
          <w:spacing w:val="-4"/>
          <w:sz w:val="24"/>
        </w:rPr>
        <w:t xml:space="preserve"> </w:t>
      </w:r>
      <w:r>
        <w:rPr>
          <w:spacing w:val="-2"/>
          <w:sz w:val="24"/>
        </w:rPr>
        <w:t>Education,</w:t>
      </w:r>
      <w:r>
        <w:rPr>
          <w:spacing w:val="-8"/>
          <w:sz w:val="24"/>
        </w:rPr>
        <w:t xml:space="preserve"> </w:t>
      </w:r>
      <w:r>
        <w:rPr>
          <w:spacing w:val="-2"/>
          <w:sz w:val="24"/>
        </w:rPr>
        <w:t>University</w:t>
      </w:r>
      <w:r>
        <w:rPr>
          <w:spacing w:val="-4"/>
          <w:sz w:val="24"/>
        </w:rPr>
        <w:t xml:space="preserve"> </w:t>
      </w:r>
      <w:r>
        <w:rPr>
          <w:spacing w:val="-2"/>
          <w:sz w:val="24"/>
        </w:rPr>
        <w:t>of</w:t>
      </w:r>
      <w:r>
        <w:rPr>
          <w:spacing w:val="-4"/>
          <w:sz w:val="24"/>
        </w:rPr>
        <w:t xml:space="preserve"> </w:t>
      </w:r>
      <w:r>
        <w:rPr>
          <w:spacing w:val="-2"/>
          <w:sz w:val="24"/>
        </w:rPr>
        <w:t>Colorado.</w:t>
      </w:r>
      <w:r>
        <w:rPr>
          <w:spacing w:val="-8"/>
          <w:sz w:val="24"/>
        </w:rPr>
        <w:t xml:space="preserve"> </w:t>
      </w:r>
      <w:r>
        <w:rPr>
          <w:spacing w:val="-2"/>
          <w:sz w:val="24"/>
        </w:rPr>
        <w:t xml:space="preserve">Boulder, </w:t>
      </w:r>
      <w:r>
        <w:rPr>
          <w:sz w:val="24"/>
        </w:rPr>
        <w:t>CO.</w:t>
      </w:r>
      <w:r>
        <w:rPr>
          <w:spacing w:val="-3"/>
          <w:sz w:val="24"/>
        </w:rPr>
        <w:t xml:space="preserve"> </w:t>
      </w:r>
      <w:hyperlink r:id="rId171">
        <w:r>
          <w:rPr>
            <w:rFonts w:ascii="Fira Mono"/>
            <w:sz w:val="19"/>
          </w:rPr>
          <w:t>https://nepc.colorado.edu/sites/default/files/publications/RB%</w:t>
        </w:r>
      </w:hyperlink>
      <w:r>
        <w:rPr>
          <w:rFonts w:ascii="Fira Mono"/>
          <w:sz w:val="19"/>
        </w:rPr>
        <w:t xml:space="preserve"> </w:t>
      </w:r>
      <w:hyperlink r:id="rId172">
        <w:r>
          <w:rPr>
            <w:rFonts w:ascii="Fira Mono"/>
            <w:spacing w:val="-2"/>
            <w:sz w:val="19"/>
          </w:rPr>
          <w:t>20Miron%20Virtual%20Schools%202018_0.pdf</w:t>
        </w:r>
      </w:hyperlink>
    </w:p>
    <w:p w14:paraId="5B6842F5" w14:textId="77777777" w:rsidR="00E36C05" w:rsidRDefault="00E36C05">
      <w:pPr>
        <w:pStyle w:val="BodyText"/>
        <w:spacing w:before="8"/>
        <w:rPr>
          <w:rFonts w:ascii="Fira Mono"/>
          <w:sz w:val="25"/>
        </w:rPr>
      </w:pPr>
    </w:p>
    <w:p w14:paraId="49DD9EC6" w14:textId="77777777" w:rsidR="00E36C05" w:rsidRDefault="00B7521C">
      <w:pPr>
        <w:spacing w:before="1" w:line="244" w:lineRule="auto"/>
        <w:ind w:left="1157" w:right="150" w:hanging="720"/>
        <w:rPr>
          <w:sz w:val="24"/>
        </w:rPr>
      </w:pPr>
      <w:bookmarkStart w:id="537" w:name="_bookmark435"/>
      <w:bookmarkEnd w:id="537"/>
      <w:r>
        <w:rPr>
          <w:spacing w:val="-2"/>
          <w:sz w:val="24"/>
        </w:rPr>
        <w:t>Mommandi, W.,</w:t>
      </w:r>
      <w:r>
        <w:rPr>
          <w:spacing w:val="-6"/>
          <w:sz w:val="24"/>
        </w:rPr>
        <w:t xml:space="preserve"> </w:t>
      </w:r>
      <w:r>
        <w:rPr>
          <w:spacing w:val="-2"/>
          <w:sz w:val="24"/>
        </w:rPr>
        <w:t>&amp; Welner, K.</w:t>
      </w:r>
      <w:r>
        <w:rPr>
          <w:spacing w:val="-6"/>
          <w:sz w:val="24"/>
        </w:rPr>
        <w:t xml:space="preserve"> </w:t>
      </w:r>
      <w:r>
        <w:rPr>
          <w:spacing w:val="-2"/>
          <w:sz w:val="24"/>
        </w:rPr>
        <w:t>(2021).</w:t>
      </w:r>
      <w:r>
        <w:rPr>
          <w:spacing w:val="-6"/>
          <w:sz w:val="24"/>
        </w:rPr>
        <w:t xml:space="preserve"> </w:t>
      </w:r>
      <w:r>
        <w:rPr>
          <w:i/>
          <w:spacing w:val="-2"/>
          <w:sz w:val="24"/>
        </w:rPr>
        <w:t>School’s choice: How charter schools control access and</w:t>
      </w:r>
      <w:r>
        <w:rPr>
          <w:i/>
          <w:sz w:val="24"/>
        </w:rPr>
        <w:t xml:space="preserve"> shape enrollment</w:t>
      </w:r>
      <w:r>
        <w:rPr>
          <w:sz w:val="24"/>
        </w:rPr>
        <w:t>. Teachers College Press.</w:t>
      </w:r>
    </w:p>
    <w:p w14:paraId="5620EFBD" w14:textId="77777777" w:rsidR="00E36C05" w:rsidRDefault="00B7521C">
      <w:pPr>
        <w:spacing w:before="287"/>
        <w:ind w:left="437"/>
        <w:rPr>
          <w:sz w:val="24"/>
        </w:rPr>
      </w:pPr>
      <w:bookmarkStart w:id="538" w:name="_bookmark436"/>
      <w:bookmarkEnd w:id="538"/>
      <w:r>
        <w:rPr>
          <w:spacing w:val="-2"/>
          <w:sz w:val="24"/>
        </w:rPr>
        <w:t>Mukhopadhyay,</w:t>
      </w:r>
      <w:r>
        <w:rPr>
          <w:spacing w:val="-6"/>
          <w:sz w:val="24"/>
        </w:rPr>
        <w:t xml:space="preserve"> </w:t>
      </w:r>
      <w:r>
        <w:rPr>
          <w:spacing w:val="-2"/>
          <w:sz w:val="24"/>
        </w:rPr>
        <w:t>J.</w:t>
      </w:r>
      <w:r>
        <w:rPr>
          <w:spacing w:val="-9"/>
          <w:sz w:val="24"/>
        </w:rPr>
        <w:t xml:space="preserve"> </w:t>
      </w:r>
      <w:r>
        <w:rPr>
          <w:spacing w:val="-2"/>
          <w:sz w:val="24"/>
        </w:rPr>
        <w:t>(2013).</w:t>
      </w:r>
      <w:r>
        <w:rPr>
          <w:spacing w:val="-9"/>
          <w:sz w:val="24"/>
        </w:rPr>
        <w:t xml:space="preserve"> </w:t>
      </w:r>
      <w:r>
        <w:rPr>
          <w:i/>
          <w:spacing w:val="-2"/>
          <w:sz w:val="24"/>
        </w:rPr>
        <w:t>Business</w:t>
      </w:r>
      <w:r>
        <w:rPr>
          <w:i/>
          <w:spacing w:val="-5"/>
          <w:sz w:val="24"/>
        </w:rPr>
        <w:t xml:space="preserve"> </w:t>
      </w:r>
      <w:r>
        <w:rPr>
          <w:i/>
          <w:spacing w:val="-2"/>
          <w:sz w:val="24"/>
        </w:rPr>
        <w:t>Committee</w:t>
      </w:r>
      <w:r>
        <w:rPr>
          <w:spacing w:val="-2"/>
          <w:sz w:val="24"/>
        </w:rPr>
        <w:t>.</w:t>
      </w:r>
    </w:p>
    <w:p w14:paraId="489A0F62" w14:textId="77777777" w:rsidR="00E36C05" w:rsidRDefault="00B7521C">
      <w:pPr>
        <w:spacing w:before="278" w:line="358" w:lineRule="exact"/>
        <w:ind w:left="1157" w:right="429" w:hanging="720"/>
        <w:rPr>
          <w:rFonts w:ascii="Fira Mono" w:hAnsi="Fira Mono"/>
          <w:sz w:val="19"/>
        </w:rPr>
      </w:pPr>
      <w:bookmarkStart w:id="539" w:name="_bookmark437"/>
      <w:bookmarkEnd w:id="539"/>
      <w:r>
        <w:rPr>
          <w:spacing w:val="-2"/>
          <w:sz w:val="24"/>
        </w:rPr>
        <w:t>Murphy,</w:t>
      </w:r>
      <w:r>
        <w:rPr>
          <w:spacing w:val="-3"/>
          <w:sz w:val="24"/>
        </w:rPr>
        <w:t xml:space="preserve"> </w:t>
      </w:r>
      <w:r>
        <w:rPr>
          <w:spacing w:val="-2"/>
          <w:sz w:val="24"/>
        </w:rPr>
        <w:t>B.,</w:t>
      </w:r>
      <w:r>
        <w:rPr>
          <w:spacing w:val="-7"/>
          <w:sz w:val="24"/>
        </w:rPr>
        <w:t xml:space="preserve"> </w:t>
      </w:r>
      <w:r>
        <w:rPr>
          <w:spacing w:val="-2"/>
          <w:sz w:val="24"/>
        </w:rPr>
        <w:t>&amp;</w:t>
      </w:r>
      <w:r>
        <w:rPr>
          <w:spacing w:val="-3"/>
          <w:sz w:val="24"/>
        </w:rPr>
        <w:t xml:space="preserve"> </w:t>
      </w:r>
      <w:r>
        <w:rPr>
          <w:spacing w:val="-2"/>
          <w:sz w:val="24"/>
        </w:rPr>
        <w:t>Mierjeski,</w:t>
      </w:r>
      <w:r>
        <w:rPr>
          <w:spacing w:val="-3"/>
          <w:sz w:val="24"/>
        </w:rPr>
        <w:t xml:space="preserve"> </w:t>
      </w:r>
      <w:r>
        <w:rPr>
          <w:spacing w:val="-2"/>
          <w:sz w:val="24"/>
        </w:rPr>
        <w:t>A.</w:t>
      </w:r>
      <w:r>
        <w:rPr>
          <w:spacing w:val="-7"/>
          <w:sz w:val="24"/>
        </w:rPr>
        <w:t xml:space="preserve"> </w:t>
      </w:r>
      <w:r>
        <w:rPr>
          <w:spacing w:val="-2"/>
          <w:sz w:val="24"/>
        </w:rPr>
        <w:t>(2023).</w:t>
      </w:r>
      <w:r>
        <w:rPr>
          <w:spacing w:val="-7"/>
          <w:sz w:val="24"/>
        </w:rPr>
        <w:t xml:space="preserve"> </w:t>
      </w:r>
      <w:r>
        <w:rPr>
          <w:i/>
          <w:spacing w:val="-2"/>
          <w:sz w:val="24"/>
        </w:rPr>
        <w:t>Clarence</w:t>
      </w:r>
      <w:r>
        <w:rPr>
          <w:i/>
          <w:spacing w:val="-3"/>
          <w:sz w:val="24"/>
        </w:rPr>
        <w:t xml:space="preserve"> </w:t>
      </w:r>
      <w:r>
        <w:rPr>
          <w:i/>
          <w:spacing w:val="-2"/>
          <w:sz w:val="24"/>
        </w:rPr>
        <w:t>Thomas’</w:t>
      </w:r>
      <w:r>
        <w:rPr>
          <w:i/>
          <w:spacing w:val="-3"/>
          <w:sz w:val="24"/>
        </w:rPr>
        <w:t xml:space="preserve"> </w:t>
      </w:r>
      <w:r>
        <w:rPr>
          <w:i/>
          <w:spacing w:val="-2"/>
          <w:sz w:val="24"/>
        </w:rPr>
        <w:t>38</w:t>
      </w:r>
      <w:r>
        <w:rPr>
          <w:i/>
          <w:spacing w:val="-3"/>
          <w:sz w:val="24"/>
        </w:rPr>
        <w:t xml:space="preserve"> </w:t>
      </w:r>
      <w:r>
        <w:rPr>
          <w:i/>
          <w:spacing w:val="-2"/>
          <w:sz w:val="24"/>
        </w:rPr>
        <w:t>vacations:</w:t>
      </w:r>
      <w:r>
        <w:rPr>
          <w:i/>
          <w:spacing w:val="-3"/>
          <w:sz w:val="24"/>
        </w:rPr>
        <w:t xml:space="preserve"> </w:t>
      </w:r>
      <w:r>
        <w:rPr>
          <w:i/>
          <w:spacing w:val="-2"/>
          <w:sz w:val="24"/>
        </w:rPr>
        <w:t>The</w:t>
      </w:r>
      <w:r>
        <w:rPr>
          <w:i/>
          <w:spacing w:val="-3"/>
          <w:sz w:val="24"/>
        </w:rPr>
        <w:t xml:space="preserve"> </w:t>
      </w:r>
      <w:r>
        <w:rPr>
          <w:i/>
          <w:spacing w:val="-2"/>
          <w:sz w:val="24"/>
        </w:rPr>
        <w:t>other</w:t>
      </w:r>
      <w:r>
        <w:rPr>
          <w:i/>
          <w:spacing w:val="-3"/>
          <w:sz w:val="24"/>
        </w:rPr>
        <w:t xml:space="preserve"> </w:t>
      </w:r>
      <w:r>
        <w:rPr>
          <w:i/>
          <w:spacing w:val="-2"/>
          <w:sz w:val="24"/>
        </w:rPr>
        <w:t>billionaires</w:t>
      </w:r>
      <w:r>
        <w:rPr>
          <w:i/>
          <w:spacing w:val="-3"/>
          <w:sz w:val="24"/>
        </w:rPr>
        <w:t xml:space="preserve"> </w:t>
      </w:r>
      <w:r>
        <w:rPr>
          <w:i/>
          <w:spacing w:val="-2"/>
          <w:sz w:val="24"/>
        </w:rPr>
        <w:t>who</w:t>
      </w:r>
      <w:r>
        <w:rPr>
          <w:i/>
          <w:sz w:val="24"/>
        </w:rPr>
        <w:t xml:space="preserve"> have treated the supreme court justice to luxury travel</w:t>
      </w:r>
      <w:r>
        <w:rPr>
          <w:sz w:val="24"/>
        </w:rPr>
        <w:t xml:space="preserve">. ProPublica. </w:t>
      </w:r>
      <w:hyperlink r:id="rId173">
        <w:r>
          <w:rPr>
            <w:rFonts w:ascii="Fira Mono" w:hAnsi="Fira Mono"/>
            <w:spacing w:val="-2"/>
            <w:sz w:val="19"/>
          </w:rPr>
          <w:t>https://www.propublica.org/article/clarence-thomas-other-</w:t>
        </w:r>
      </w:hyperlink>
      <w:r>
        <w:rPr>
          <w:rFonts w:ascii="Fira Mono" w:hAnsi="Fira Mono"/>
          <w:spacing w:val="-2"/>
          <w:sz w:val="19"/>
        </w:rPr>
        <w:t xml:space="preserve"> </w:t>
      </w:r>
      <w:hyperlink r:id="rId174">
        <w:r>
          <w:rPr>
            <w:rFonts w:ascii="Fira Mono" w:hAnsi="Fira Mono"/>
            <w:spacing w:val="-2"/>
            <w:sz w:val="19"/>
          </w:rPr>
          <w:t>billionaires-sokol-huizenga-novelly-supreme-court</w:t>
        </w:r>
      </w:hyperlink>
    </w:p>
    <w:p w14:paraId="594D07C1" w14:textId="77777777" w:rsidR="00E36C05" w:rsidRDefault="00E36C05">
      <w:pPr>
        <w:pStyle w:val="BodyText"/>
        <w:spacing w:before="3"/>
        <w:rPr>
          <w:rFonts w:ascii="Fira Mono"/>
        </w:rPr>
      </w:pPr>
    </w:p>
    <w:p w14:paraId="7B2F5931" w14:textId="77777777" w:rsidR="00E36C05" w:rsidRDefault="00B7521C">
      <w:pPr>
        <w:spacing w:line="358" w:lineRule="exact"/>
        <w:ind w:left="1157" w:right="168" w:hanging="720"/>
        <w:rPr>
          <w:rFonts w:ascii="Fira Mono"/>
          <w:sz w:val="19"/>
        </w:rPr>
      </w:pPr>
      <w:bookmarkStart w:id="540" w:name="_bookmark438"/>
      <w:bookmarkEnd w:id="540"/>
      <w:r>
        <w:rPr>
          <w:spacing w:val="-2"/>
          <w:sz w:val="24"/>
        </w:rPr>
        <w:t>National</w:t>
      </w:r>
      <w:r>
        <w:rPr>
          <w:spacing w:val="-6"/>
          <w:sz w:val="24"/>
        </w:rPr>
        <w:t xml:space="preserve"> </w:t>
      </w:r>
      <w:r>
        <w:rPr>
          <w:spacing w:val="-2"/>
          <w:sz w:val="24"/>
        </w:rPr>
        <w:t>Alliance</w:t>
      </w:r>
      <w:r>
        <w:rPr>
          <w:spacing w:val="-6"/>
          <w:sz w:val="24"/>
        </w:rPr>
        <w:t xml:space="preserve"> </w:t>
      </w:r>
      <w:r>
        <w:rPr>
          <w:spacing w:val="-2"/>
          <w:sz w:val="24"/>
        </w:rPr>
        <w:t>for</w:t>
      </w:r>
      <w:r>
        <w:rPr>
          <w:spacing w:val="-6"/>
          <w:sz w:val="24"/>
        </w:rPr>
        <w:t xml:space="preserve"> </w:t>
      </w:r>
      <w:r>
        <w:rPr>
          <w:spacing w:val="-2"/>
          <w:sz w:val="24"/>
        </w:rPr>
        <w:t>Public</w:t>
      </w:r>
      <w:r>
        <w:rPr>
          <w:spacing w:val="-6"/>
          <w:sz w:val="24"/>
        </w:rPr>
        <w:t xml:space="preserve"> </w:t>
      </w:r>
      <w:r>
        <w:rPr>
          <w:spacing w:val="-2"/>
          <w:sz w:val="24"/>
        </w:rPr>
        <w:t>Charter</w:t>
      </w:r>
      <w:r>
        <w:rPr>
          <w:spacing w:val="-6"/>
          <w:sz w:val="24"/>
        </w:rPr>
        <w:t xml:space="preserve"> </w:t>
      </w:r>
      <w:r>
        <w:rPr>
          <w:spacing w:val="-2"/>
          <w:sz w:val="24"/>
        </w:rPr>
        <w:t>Schools.</w:t>
      </w:r>
      <w:r>
        <w:rPr>
          <w:spacing w:val="-9"/>
          <w:sz w:val="24"/>
        </w:rPr>
        <w:t xml:space="preserve"> </w:t>
      </w:r>
      <w:r>
        <w:rPr>
          <w:spacing w:val="-2"/>
          <w:sz w:val="24"/>
        </w:rPr>
        <w:t>(2020).</w:t>
      </w:r>
      <w:r>
        <w:rPr>
          <w:spacing w:val="-9"/>
          <w:sz w:val="24"/>
        </w:rPr>
        <w:t xml:space="preserve"> </w:t>
      </w:r>
      <w:r>
        <w:rPr>
          <w:i/>
          <w:spacing w:val="-2"/>
          <w:sz w:val="24"/>
        </w:rPr>
        <w:t>The</w:t>
      </w:r>
      <w:r>
        <w:rPr>
          <w:i/>
          <w:spacing w:val="-5"/>
          <w:sz w:val="24"/>
        </w:rPr>
        <w:t xml:space="preserve"> </w:t>
      </w:r>
      <w:r>
        <w:rPr>
          <w:i/>
          <w:spacing w:val="-2"/>
          <w:sz w:val="24"/>
        </w:rPr>
        <w:t>federal</w:t>
      </w:r>
      <w:r>
        <w:rPr>
          <w:i/>
          <w:spacing w:val="-5"/>
          <w:sz w:val="24"/>
        </w:rPr>
        <w:t xml:space="preserve"> </w:t>
      </w:r>
      <w:r>
        <w:rPr>
          <w:i/>
          <w:spacing w:val="-2"/>
          <w:sz w:val="24"/>
        </w:rPr>
        <w:t>charter</w:t>
      </w:r>
      <w:r>
        <w:rPr>
          <w:i/>
          <w:spacing w:val="-5"/>
          <w:sz w:val="24"/>
        </w:rPr>
        <w:t xml:space="preserve"> </w:t>
      </w:r>
      <w:r>
        <w:rPr>
          <w:i/>
          <w:spacing w:val="-2"/>
          <w:sz w:val="24"/>
        </w:rPr>
        <w:t>schools</w:t>
      </w:r>
      <w:r>
        <w:rPr>
          <w:i/>
          <w:spacing w:val="-5"/>
          <w:sz w:val="24"/>
        </w:rPr>
        <w:t xml:space="preserve"> </w:t>
      </w:r>
      <w:r>
        <w:rPr>
          <w:i/>
          <w:spacing w:val="-2"/>
          <w:sz w:val="24"/>
        </w:rPr>
        <w:t>program:</w:t>
      </w:r>
      <w:r>
        <w:rPr>
          <w:i/>
          <w:spacing w:val="-5"/>
          <w:sz w:val="24"/>
        </w:rPr>
        <w:t xml:space="preserve"> </w:t>
      </w:r>
      <w:r>
        <w:rPr>
          <w:i/>
          <w:spacing w:val="-2"/>
          <w:sz w:val="24"/>
        </w:rPr>
        <w:t>2020</w:t>
      </w:r>
      <w:r>
        <w:rPr>
          <w:i/>
          <w:sz w:val="24"/>
        </w:rPr>
        <w:t xml:space="preserve"> annual report</w:t>
      </w:r>
      <w:r>
        <w:rPr>
          <w:sz w:val="24"/>
        </w:rPr>
        <w:t xml:space="preserve">. National Alliance for Public Charter Schools. Washington, D.C. </w:t>
      </w:r>
      <w:hyperlink r:id="rId175">
        <w:r>
          <w:rPr>
            <w:rFonts w:ascii="Fira Mono"/>
            <w:spacing w:val="-2"/>
            <w:sz w:val="19"/>
          </w:rPr>
          <w:t>https://www.publiccharters.org/sites/default/files/documents/2020-</w:t>
        </w:r>
      </w:hyperlink>
      <w:r>
        <w:rPr>
          <w:rFonts w:ascii="Fira Mono"/>
          <w:spacing w:val="-2"/>
          <w:sz w:val="19"/>
        </w:rPr>
        <w:t xml:space="preserve"> </w:t>
      </w:r>
      <w:hyperlink r:id="rId176">
        <w:r>
          <w:rPr>
            <w:rFonts w:ascii="Fira Mono"/>
            <w:spacing w:val="-2"/>
            <w:sz w:val="19"/>
          </w:rPr>
          <w:t>06/CSP%20Annual%20Report%20_%20Final.pdf</w:t>
        </w:r>
      </w:hyperlink>
    </w:p>
    <w:p w14:paraId="627DA416" w14:textId="77777777" w:rsidR="00E36C05" w:rsidRDefault="00E36C05">
      <w:pPr>
        <w:pStyle w:val="BodyText"/>
        <w:spacing w:before="3"/>
        <w:rPr>
          <w:rFonts w:ascii="Fira Mono"/>
        </w:rPr>
      </w:pPr>
    </w:p>
    <w:p w14:paraId="090CC06E" w14:textId="77777777" w:rsidR="00E36C05" w:rsidRDefault="00B7521C">
      <w:pPr>
        <w:spacing w:line="358" w:lineRule="exact"/>
        <w:ind w:left="1157" w:right="150" w:hanging="720"/>
        <w:rPr>
          <w:rFonts w:ascii="Fira Mono"/>
          <w:sz w:val="19"/>
        </w:rPr>
      </w:pPr>
      <w:bookmarkStart w:id="541" w:name="_bookmark439"/>
      <w:bookmarkEnd w:id="541"/>
      <w:r>
        <w:rPr>
          <w:sz w:val="24"/>
        </w:rPr>
        <w:t>National</w:t>
      </w:r>
      <w:r>
        <w:rPr>
          <w:spacing w:val="-12"/>
          <w:sz w:val="24"/>
        </w:rPr>
        <w:t xml:space="preserve"> </w:t>
      </w:r>
      <w:r>
        <w:rPr>
          <w:sz w:val="24"/>
        </w:rPr>
        <w:t>Association</w:t>
      </w:r>
      <w:r>
        <w:rPr>
          <w:spacing w:val="-12"/>
          <w:sz w:val="24"/>
        </w:rPr>
        <w:t xml:space="preserve"> </w:t>
      </w:r>
      <w:r>
        <w:rPr>
          <w:sz w:val="24"/>
        </w:rPr>
        <w:t>of</w:t>
      </w:r>
      <w:r>
        <w:rPr>
          <w:spacing w:val="-12"/>
          <w:sz w:val="24"/>
        </w:rPr>
        <w:t xml:space="preserve"> </w:t>
      </w:r>
      <w:r>
        <w:rPr>
          <w:sz w:val="24"/>
        </w:rPr>
        <w:t>Charter</w:t>
      </w:r>
      <w:r>
        <w:rPr>
          <w:spacing w:val="-12"/>
          <w:sz w:val="24"/>
        </w:rPr>
        <w:t xml:space="preserve"> </w:t>
      </w:r>
      <w:r>
        <w:rPr>
          <w:sz w:val="24"/>
        </w:rPr>
        <w:t>School</w:t>
      </w:r>
      <w:r>
        <w:rPr>
          <w:spacing w:val="-12"/>
          <w:sz w:val="24"/>
        </w:rPr>
        <w:t xml:space="preserve"> </w:t>
      </w:r>
      <w:r>
        <w:rPr>
          <w:sz w:val="24"/>
        </w:rPr>
        <w:t>Authorizers</w:t>
      </w:r>
      <w:r>
        <w:rPr>
          <w:spacing w:val="-12"/>
          <w:sz w:val="24"/>
        </w:rPr>
        <w:t xml:space="preserve"> </w:t>
      </w:r>
      <w:r>
        <w:rPr>
          <w:sz w:val="24"/>
        </w:rPr>
        <w:t>(NACSA).</w:t>
      </w:r>
      <w:r>
        <w:rPr>
          <w:spacing w:val="-12"/>
          <w:sz w:val="24"/>
        </w:rPr>
        <w:t xml:space="preserve"> </w:t>
      </w:r>
      <w:r>
        <w:rPr>
          <w:sz w:val="24"/>
        </w:rPr>
        <w:t>(2024).</w:t>
      </w:r>
      <w:r>
        <w:rPr>
          <w:spacing w:val="-12"/>
          <w:sz w:val="24"/>
        </w:rPr>
        <w:t xml:space="preserve"> </w:t>
      </w:r>
      <w:r>
        <w:rPr>
          <w:i/>
          <w:sz w:val="24"/>
        </w:rPr>
        <w:t>What</w:t>
      </w:r>
      <w:r>
        <w:rPr>
          <w:i/>
          <w:spacing w:val="-10"/>
          <w:sz w:val="24"/>
        </w:rPr>
        <w:t xml:space="preserve"> </w:t>
      </w:r>
      <w:r>
        <w:rPr>
          <w:i/>
          <w:sz w:val="24"/>
        </w:rPr>
        <w:t>is</w:t>
      </w:r>
      <w:r>
        <w:rPr>
          <w:i/>
          <w:spacing w:val="-10"/>
          <w:sz w:val="24"/>
        </w:rPr>
        <w:t xml:space="preserve"> </w:t>
      </w:r>
      <w:r>
        <w:rPr>
          <w:i/>
          <w:sz w:val="24"/>
        </w:rPr>
        <w:t>charter</w:t>
      </w:r>
      <w:r>
        <w:rPr>
          <w:i/>
          <w:spacing w:val="-10"/>
          <w:sz w:val="24"/>
        </w:rPr>
        <w:t xml:space="preserve"> </w:t>
      </w:r>
      <w:r>
        <w:rPr>
          <w:i/>
          <w:sz w:val="24"/>
        </w:rPr>
        <w:t>school authorizing</w:t>
      </w:r>
      <w:r>
        <w:rPr>
          <w:sz w:val="24"/>
        </w:rPr>
        <w:t xml:space="preserve">. What is Charter School Authorizing. </w:t>
      </w:r>
      <w:hyperlink r:id="rId177">
        <w:r>
          <w:rPr>
            <w:rFonts w:ascii="Fira Mono"/>
            <w:spacing w:val="-2"/>
            <w:sz w:val="19"/>
          </w:rPr>
          <w:t>https://qualitycharters.org/authorizingmatters/</w:t>
        </w:r>
      </w:hyperlink>
    </w:p>
    <w:p w14:paraId="493EE6AB" w14:textId="77777777" w:rsidR="00E36C05" w:rsidRDefault="00E36C05">
      <w:pPr>
        <w:pStyle w:val="BodyText"/>
        <w:spacing w:before="3"/>
        <w:rPr>
          <w:rFonts w:ascii="Fira Mono"/>
        </w:rPr>
      </w:pPr>
    </w:p>
    <w:p w14:paraId="0D241C7E" w14:textId="77777777" w:rsidR="00E36C05" w:rsidRDefault="00B7521C">
      <w:pPr>
        <w:spacing w:line="358" w:lineRule="exact"/>
        <w:ind w:left="1157" w:right="249" w:hanging="720"/>
        <w:rPr>
          <w:rFonts w:ascii="Fira Mono"/>
          <w:sz w:val="19"/>
        </w:rPr>
      </w:pPr>
      <w:bookmarkStart w:id="542" w:name="_bookmark440"/>
      <w:bookmarkEnd w:id="542"/>
      <w:r>
        <w:rPr>
          <w:spacing w:val="-2"/>
          <w:sz w:val="24"/>
        </w:rPr>
        <w:t>National</w:t>
      </w:r>
      <w:r>
        <w:rPr>
          <w:spacing w:val="-4"/>
          <w:sz w:val="24"/>
        </w:rPr>
        <w:t xml:space="preserve"> </w:t>
      </w:r>
      <w:r>
        <w:rPr>
          <w:spacing w:val="-2"/>
          <w:sz w:val="24"/>
        </w:rPr>
        <w:t>Charter</w:t>
      </w:r>
      <w:r>
        <w:rPr>
          <w:spacing w:val="-4"/>
          <w:sz w:val="24"/>
        </w:rPr>
        <w:t xml:space="preserve"> </w:t>
      </w:r>
      <w:r>
        <w:rPr>
          <w:spacing w:val="-2"/>
          <w:sz w:val="24"/>
        </w:rPr>
        <w:t>School</w:t>
      </w:r>
      <w:r>
        <w:rPr>
          <w:spacing w:val="-4"/>
          <w:sz w:val="24"/>
        </w:rPr>
        <w:t xml:space="preserve"> </w:t>
      </w:r>
      <w:r>
        <w:rPr>
          <w:spacing w:val="-2"/>
          <w:sz w:val="24"/>
        </w:rPr>
        <w:t>Resource</w:t>
      </w:r>
      <w:r>
        <w:rPr>
          <w:spacing w:val="-4"/>
          <w:sz w:val="24"/>
        </w:rPr>
        <w:t xml:space="preserve"> </w:t>
      </w:r>
      <w:r>
        <w:rPr>
          <w:spacing w:val="-2"/>
          <w:sz w:val="24"/>
        </w:rPr>
        <w:t>Center.</w:t>
      </w:r>
      <w:r>
        <w:rPr>
          <w:spacing w:val="-8"/>
          <w:sz w:val="24"/>
        </w:rPr>
        <w:t xml:space="preserve"> </w:t>
      </w:r>
      <w:r>
        <w:rPr>
          <w:spacing w:val="-2"/>
          <w:sz w:val="24"/>
        </w:rPr>
        <w:t>(2020).</w:t>
      </w:r>
      <w:r>
        <w:rPr>
          <w:spacing w:val="-8"/>
          <w:sz w:val="24"/>
        </w:rPr>
        <w:t xml:space="preserve"> </w:t>
      </w:r>
      <w:r>
        <w:rPr>
          <w:i/>
          <w:spacing w:val="-2"/>
          <w:sz w:val="24"/>
        </w:rPr>
        <w:t>Accessing</w:t>
      </w:r>
      <w:r>
        <w:rPr>
          <w:i/>
          <w:spacing w:val="-3"/>
          <w:sz w:val="24"/>
        </w:rPr>
        <w:t xml:space="preserve"> </w:t>
      </w:r>
      <w:r>
        <w:rPr>
          <w:i/>
          <w:spacing w:val="-2"/>
          <w:sz w:val="24"/>
        </w:rPr>
        <w:t>federal</w:t>
      </w:r>
      <w:r>
        <w:rPr>
          <w:i/>
          <w:spacing w:val="-3"/>
          <w:sz w:val="24"/>
        </w:rPr>
        <w:t xml:space="preserve"> </w:t>
      </w:r>
      <w:r>
        <w:rPr>
          <w:i/>
          <w:spacing w:val="-2"/>
          <w:sz w:val="24"/>
        </w:rPr>
        <w:t>programs:</w:t>
      </w:r>
      <w:r>
        <w:rPr>
          <w:i/>
          <w:spacing w:val="-3"/>
          <w:sz w:val="24"/>
        </w:rPr>
        <w:t xml:space="preserve"> </w:t>
      </w:r>
      <w:r>
        <w:rPr>
          <w:i/>
          <w:spacing w:val="-2"/>
          <w:sz w:val="24"/>
        </w:rPr>
        <w:t>A</w:t>
      </w:r>
      <w:r>
        <w:rPr>
          <w:i/>
          <w:spacing w:val="-3"/>
          <w:sz w:val="24"/>
        </w:rPr>
        <w:t xml:space="preserve"> </w:t>
      </w:r>
      <w:r>
        <w:rPr>
          <w:i/>
          <w:spacing w:val="-2"/>
          <w:sz w:val="24"/>
        </w:rPr>
        <w:t>guidebook</w:t>
      </w:r>
      <w:r>
        <w:rPr>
          <w:i/>
          <w:spacing w:val="-3"/>
          <w:sz w:val="24"/>
        </w:rPr>
        <w:t xml:space="preserve"> </w:t>
      </w:r>
      <w:r>
        <w:rPr>
          <w:i/>
          <w:spacing w:val="-2"/>
          <w:sz w:val="24"/>
        </w:rPr>
        <w:t>for</w:t>
      </w:r>
      <w:r>
        <w:rPr>
          <w:i/>
          <w:sz w:val="24"/>
        </w:rPr>
        <w:t xml:space="preserve"> charter school operators and developers</w:t>
      </w:r>
      <w:r>
        <w:rPr>
          <w:sz w:val="24"/>
        </w:rPr>
        <w:t xml:space="preserve">. NCSRC. Bethesda, MD. </w:t>
      </w:r>
      <w:hyperlink r:id="rId178">
        <w:r>
          <w:rPr>
            <w:rFonts w:ascii="Fira Mono"/>
            <w:spacing w:val="-2"/>
            <w:sz w:val="19"/>
          </w:rPr>
          <w:t>https://charterschoolcenter.ed.gov/sites/default/files/files/field_</w:t>
        </w:r>
      </w:hyperlink>
      <w:r>
        <w:rPr>
          <w:rFonts w:ascii="Fira Mono"/>
          <w:spacing w:val="-2"/>
          <w:sz w:val="19"/>
        </w:rPr>
        <w:t xml:space="preserve"> </w:t>
      </w:r>
      <w:hyperlink r:id="rId179">
        <w:r>
          <w:rPr>
            <w:rFonts w:ascii="Fira Mono"/>
            <w:spacing w:val="-2"/>
            <w:sz w:val="19"/>
          </w:rPr>
          <w:t>publication_attachment/Accessing%20Federal%20Programs%20-</w:t>
        </w:r>
      </w:hyperlink>
    </w:p>
    <w:p w14:paraId="3D65D69B" w14:textId="77777777" w:rsidR="00E36C05" w:rsidRDefault="00B7521C">
      <w:pPr>
        <w:spacing w:before="111" w:line="376" w:lineRule="auto"/>
        <w:ind w:left="1157" w:right="150"/>
        <w:rPr>
          <w:rFonts w:ascii="Fira Mono"/>
          <w:sz w:val="19"/>
        </w:rPr>
      </w:pPr>
      <w:hyperlink r:id="rId180">
        <w:r>
          <w:rPr>
            <w:rFonts w:ascii="Fira Mono"/>
            <w:spacing w:val="-2"/>
            <w:sz w:val="19"/>
          </w:rPr>
          <w:t>%20A%20Guidebook%20for%20Charter%20School%20Operators%20and%</w:t>
        </w:r>
      </w:hyperlink>
      <w:r>
        <w:rPr>
          <w:rFonts w:ascii="Fira Mono"/>
          <w:spacing w:val="-2"/>
          <w:sz w:val="19"/>
        </w:rPr>
        <w:t xml:space="preserve"> </w:t>
      </w:r>
      <w:hyperlink r:id="rId181">
        <w:r>
          <w:rPr>
            <w:rFonts w:ascii="Fira Mono"/>
            <w:spacing w:val="-2"/>
            <w:sz w:val="19"/>
          </w:rPr>
          <w:t>20Developers.pdf</w:t>
        </w:r>
      </w:hyperlink>
    </w:p>
    <w:p w14:paraId="06E6C111" w14:textId="77777777" w:rsidR="00E36C05" w:rsidRDefault="00E36C05">
      <w:pPr>
        <w:spacing w:line="376" w:lineRule="auto"/>
        <w:rPr>
          <w:rFonts w:ascii="Fira Mono"/>
          <w:sz w:val="19"/>
        </w:rPr>
        <w:sectPr w:rsidR="00E36C05">
          <w:pgSz w:w="12240" w:h="15840"/>
          <w:pgMar w:top="1360" w:right="1300" w:bottom="1680" w:left="1720" w:header="0" w:footer="1366" w:gutter="0"/>
          <w:cols w:space="720"/>
        </w:sectPr>
      </w:pPr>
    </w:p>
    <w:p w14:paraId="5D896AF6" w14:textId="77777777" w:rsidR="00E36C05" w:rsidRDefault="00B7521C">
      <w:pPr>
        <w:spacing w:before="49"/>
        <w:ind w:left="437"/>
        <w:rPr>
          <w:sz w:val="24"/>
        </w:rPr>
      </w:pPr>
      <w:bookmarkStart w:id="543" w:name="_bookmark441"/>
      <w:bookmarkEnd w:id="543"/>
      <w:r>
        <w:rPr>
          <w:i/>
          <w:spacing w:val="-2"/>
          <w:sz w:val="24"/>
        </w:rPr>
        <w:lastRenderedPageBreak/>
        <w:t>National</w:t>
      </w:r>
      <w:r>
        <w:rPr>
          <w:i/>
          <w:spacing w:val="2"/>
          <w:sz w:val="24"/>
        </w:rPr>
        <w:t xml:space="preserve"> </w:t>
      </w:r>
      <w:r>
        <w:rPr>
          <w:i/>
          <w:spacing w:val="-2"/>
          <w:sz w:val="24"/>
        </w:rPr>
        <w:t>education</w:t>
      </w:r>
      <w:r>
        <w:rPr>
          <w:i/>
          <w:spacing w:val="2"/>
          <w:sz w:val="24"/>
        </w:rPr>
        <w:t xml:space="preserve"> </w:t>
      </w:r>
      <w:r>
        <w:rPr>
          <w:i/>
          <w:spacing w:val="-2"/>
          <w:sz w:val="24"/>
        </w:rPr>
        <w:t>policy</w:t>
      </w:r>
      <w:r>
        <w:rPr>
          <w:i/>
          <w:spacing w:val="2"/>
          <w:sz w:val="24"/>
        </w:rPr>
        <w:t xml:space="preserve"> </w:t>
      </w:r>
      <w:r>
        <w:rPr>
          <w:i/>
          <w:spacing w:val="-2"/>
          <w:sz w:val="24"/>
        </w:rPr>
        <w:t>center</w:t>
      </w:r>
      <w:r>
        <w:rPr>
          <w:spacing w:val="-2"/>
          <w:sz w:val="24"/>
        </w:rPr>
        <w:t>. (2021,</w:t>
      </w:r>
      <w:r>
        <w:rPr>
          <w:spacing w:val="-1"/>
          <w:sz w:val="24"/>
        </w:rPr>
        <w:t xml:space="preserve"> </w:t>
      </w:r>
      <w:r>
        <w:rPr>
          <w:spacing w:val="-2"/>
          <w:sz w:val="24"/>
        </w:rPr>
        <w:t>November</w:t>
      </w:r>
      <w:r>
        <w:rPr>
          <w:spacing w:val="2"/>
          <w:sz w:val="24"/>
        </w:rPr>
        <w:t xml:space="preserve"> </w:t>
      </w:r>
      <w:r>
        <w:rPr>
          <w:spacing w:val="-2"/>
          <w:sz w:val="24"/>
        </w:rPr>
        <w:t>16). National</w:t>
      </w:r>
      <w:r>
        <w:rPr>
          <w:spacing w:val="3"/>
          <w:sz w:val="24"/>
        </w:rPr>
        <w:t xml:space="preserve"> </w:t>
      </w:r>
      <w:r>
        <w:rPr>
          <w:spacing w:val="-2"/>
          <w:sz w:val="24"/>
        </w:rPr>
        <w:t>Education</w:t>
      </w:r>
      <w:r>
        <w:rPr>
          <w:spacing w:val="3"/>
          <w:sz w:val="24"/>
        </w:rPr>
        <w:t xml:space="preserve"> </w:t>
      </w:r>
      <w:r>
        <w:rPr>
          <w:spacing w:val="-2"/>
          <w:sz w:val="24"/>
        </w:rPr>
        <w:t>Policy</w:t>
      </w:r>
      <w:r>
        <w:rPr>
          <w:spacing w:val="2"/>
          <w:sz w:val="24"/>
        </w:rPr>
        <w:t xml:space="preserve"> </w:t>
      </w:r>
      <w:r>
        <w:rPr>
          <w:spacing w:val="-2"/>
          <w:sz w:val="24"/>
        </w:rPr>
        <w:t>Center.</w:t>
      </w:r>
    </w:p>
    <w:p w14:paraId="7BD94BA3" w14:textId="77777777" w:rsidR="00E36C05" w:rsidRDefault="00B7521C">
      <w:pPr>
        <w:spacing w:before="98"/>
        <w:ind w:left="1157"/>
        <w:rPr>
          <w:rFonts w:ascii="Fira Mono"/>
          <w:sz w:val="19"/>
        </w:rPr>
      </w:pPr>
      <w:hyperlink r:id="rId182">
        <w:r>
          <w:rPr>
            <w:rFonts w:ascii="Fira Mono"/>
            <w:spacing w:val="-2"/>
            <w:sz w:val="19"/>
          </w:rPr>
          <w:t>https://nepc.colorado.edu</w:t>
        </w:r>
      </w:hyperlink>
    </w:p>
    <w:p w14:paraId="5A37981C" w14:textId="77777777" w:rsidR="00E36C05" w:rsidRDefault="00E36C05">
      <w:pPr>
        <w:pStyle w:val="BodyText"/>
        <w:spacing w:before="11"/>
        <w:rPr>
          <w:rFonts w:ascii="Fira Mono"/>
          <w:sz w:val="25"/>
        </w:rPr>
      </w:pPr>
    </w:p>
    <w:p w14:paraId="21D35998" w14:textId="77777777" w:rsidR="00E36C05" w:rsidRDefault="00B7521C">
      <w:pPr>
        <w:spacing w:line="358" w:lineRule="exact"/>
        <w:ind w:left="1157" w:right="149" w:hanging="720"/>
        <w:rPr>
          <w:rFonts w:ascii="Fira Mono" w:hAnsi="Fira Mono"/>
          <w:sz w:val="19"/>
        </w:rPr>
      </w:pPr>
      <w:bookmarkStart w:id="544" w:name="_bookmark442"/>
      <w:bookmarkEnd w:id="544"/>
      <w:r>
        <w:rPr>
          <w:spacing w:val="-2"/>
          <w:sz w:val="24"/>
        </w:rPr>
        <w:t>Nichols,</w:t>
      </w:r>
      <w:r>
        <w:rPr>
          <w:spacing w:val="-5"/>
          <w:sz w:val="24"/>
        </w:rPr>
        <w:t xml:space="preserve"> </w:t>
      </w:r>
      <w:r>
        <w:rPr>
          <w:spacing w:val="-2"/>
          <w:sz w:val="24"/>
        </w:rPr>
        <w:t>S.</w:t>
      </w:r>
      <w:r>
        <w:rPr>
          <w:spacing w:val="-5"/>
          <w:sz w:val="24"/>
        </w:rPr>
        <w:t xml:space="preserve"> </w:t>
      </w:r>
      <w:r>
        <w:rPr>
          <w:spacing w:val="-2"/>
          <w:sz w:val="24"/>
        </w:rPr>
        <w:t>L.,</w:t>
      </w:r>
      <w:r>
        <w:rPr>
          <w:spacing w:val="-8"/>
          <w:sz w:val="24"/>
        </w:rPr>
        <w:t xml:space="preserve"> </w:t>
      </w:r>
      <w:r>
        <w:rPr>
          <w:spacing w:val="-2"/>
          <w:sz w:val="24"/>
        </w:rPr>
        <w:t>Berliner,</w:t>
      </w:r>
      <w:r>
        <w:rPr>
          <w:spacing w:val="-5"/>
          <w:sz w:val="24"/>
        </w:rPr>
        <w:t xml:space="preserve"> </w:t>
      </w:r>
      <w:r>
        <w:rPr>
          <w:spacing w:val="-2"/>
          <w:sz w:val="24"/>
        </w:rPr>
        <w:t>D.</w:t>
      </w:r>
      <w:r>
        <w:rPr>
          <w:spacing w:val="-5"/>
          <w:sz w:val="24"/>
        </w:rPr>
        <w:t xml:space="preserve"> </w:t>
      </w:r>
      <w:r>
        <w:rPr>
          <w:spacing w:val="-2"/>
          <w:sz w:val="24"/>
        </w:rPr>
        <w:t>C.,</w:t>
      </w:r>
      <w:r>
        <w:rPr>
          <w:spacing w:val="-8"/>
          <w:sz w:val="24"/>
        </w:rPr>
        <w:t xml:space="preserve"> </w:t>
      </w:r>
      <w:r>
        <w:rPr>
          <w:spacing w:val="-2"/>
          <w:sz w:val="24"/>
        </w:rPr>
        <w:t>&amp;</w:t>
      </w:r>
      <w:r>
        <w:rPr>
          <w:spacing w:val="-5"/>
          <w:sz w:val="24"/>
        </w:rPr>
        <w:t xml:space="preserve"> </w:t>
      </w:r>
      <w:r>
        <w:rPr>
          <w:spacing w:val="-2"/>
          <w:sz w:val="24"/>
        </w:rPr>
        <w:t>Noddings,</w:t>
      </w:r>
      <w:r>
        <w:rPr>
          <w:spacing w:val="-5"/>
          <w:sz w:val="24"/>
        </w:rPr>
        <w:t xml:space="preserve"> </w:t>
      </w:r>
      <w:r>
        <w:rPr>
          <w:spacing w:val="-2"/>
          <w:sz w:val="24"/>
        </w:rPr>
        <w:t>N.</w:t>
      </w:r>
      <w:r>
        <w:rPr>
          <w:spacing w:val="-8"/>
          <w:sz w:val="24"/>
        </w:rPr>
        <w:t xml:space="preserve"> </w:t>
      </w:r>
      <w:r>
        <w:rPr>
          <w:spacing w:val="-2"/>
          <w:sz w:val="24"/>
        </w:rPr>
        <w:t>(2007).</w:t>
      </w:r>
      <w:r>
        <w:rPr>
          <w:spacing w:val="-8"/>
          <w:sz w:val="24"/>
        </w:rPr>
        <w:t xml:space="preserve"> </w:t>
      </w:r>
      <w:r>
        <w:rPr>
          <w:i/>
          <w:spacing w:val="-2"/>
          <w:sz w:val="24"/>
        </w:rPr>
        <w:t>Collateral</w:t>
      </w:r>
      <w:r>
        <w:rPr>
          <w:i/>
          <w:spacing w:val="-4"/>
          <w:sz w:val="24"/>
        </w:rPr>
        <w:t xml:space="preserve"> </w:t>
      </w:r>
      <w:r>
        <w:rPr>
          <w:i/>
          <w:spacing w:val="-2"/>
          <w:sz w:val="24"/>
        </w:rPr>
        <w:t>damage:</w:t>
      </w:r>
      <w:r>
        <w:rPr>
          <w:i/>
          <w:spacing w:val="-4"/>
          <w:sz w:val="24"/>
        </w:rPr>
        <w:t xml:space="preserve"> </w:t>
      </w:r>
      <w:r>
        <w:rPr>
          <w:i/>
          <w:spacing w:val="-2"/>
          <w:sz w:val="24"/>
        </w:rPr>
        <w:t>How</w:t>
      </w:r>
      <w:r>
        <w:rPr>
          <w:i/>
          <w:spacing w:val="-4"/>
          <w:sz w:val="24"/>
        </w:rPr>
        <w:t xml:space="preserve"> </w:t>
      </w:r>
      <w:r>
        <w:rPr>
          <w:i/>
          <w:spacing w:val="-2"/>
          <w:sz w:val="24"/>
        </w:rPr>
        <w:t>high-stakes</w:t>
      </w:r>
      <w:r>
        <w:rPr>
          <w:i/>
          <w:sz w:val="24"/>
        </w:rPr>
        <w:t xml:space="preserve"> testing corrupts America’s schools</w:t>
      </w:r>
      <w:r>
        <w:rPr>
          <w:sz w:val="24"/>
        </w:rPr>
        <w:t xml:space="preserve">. Harvard Education Press. </w:t>
      </w:r>
      <w:hyperlink r:id="rId183">
        <w:r>
          <w:rPr>
            <w:rFonts w:ascii="Fira Mono" w:hAnsi="Fira Mono"/>
            <w:spacing w:val="-2"/>
            <w:sz w:val="19"/>
          </w:rPr>
          <w:t>https://books.google.com/books?id=kaVhDwAAQBAJ</w:t>
        </w:r>
      </w:hyperlink>
    </w:p>
    <w:p w14:paraId="4420D384" w14:textId="77777777" w:rsidR="00E36C05" w:rsidRDefault="00E36C05">
      <w:pPr>
        <w:pStyle w:val="BodyText"/>
        <w:spacing w:before="7"/>
        <w:rPr>
          <w:rFonts w:ascii="Fira Mono"/>
          <w:sz w:val="25"/>
        </w:rPr>
      </w:pPr>
    </w:p>
    <w:p w14:paraId="3A5F4ABE" w14:textId="77777777" w:rsidR="00E36C05" w:rsidRDefault="00B7521C">
      <w:pPr>
        <w:spacing w:before="1"/>
        <w:ind w:left="437"/>
        <w:rPr>
          <w:i/>
          <w:sz w:val="24"/>
        </w:rPr>
      </w:pPr>
      <w:bookmarkStart w:id="545" w:name="_bookmark443"/>
      <w:bookmarkEnd w:id="545"/>
      <w:r>
        <w:rPr>
          <w:i/>
          <w:spacing w:val="-2"/>
          <w:sz w:val="24"/>
        </w:rPr>
        <w:t>Nikole Hannah-Jones’s keynote at</w:t>
      </w:r>
      <w:r>
        <w:rPr>
          <w:i/>
          <w:spacing w:val="-1"/>
          <w:sz w:val="24"/>
        </w:rPr>
        <w:t xml:space="preserve"> </w:t>
      </w:r>
      <w:r>
        <w:rPr>
          <w:i/>
          <w:spacing w:val="-2"/>
          <w:sz w:val="24"/>
        </w:rPr>
        <w:t>the Network for</w:t>
      </w:r>
      <w:r>
        <w:rPr>
          <w:i/>
          <w:spacing w:val="-1"/>
          <w:sz w:val="24"/>
        </w:rPr>
        <w:t xml:space="preserve"> </w:t>
      </w:r>
      <w:r>
        <w:rPr>
          <w:i/>
          <w:spacing w:val="-2"/>
          <w:sz w:val="24"/>
        </w:rPr>
        <w:t>Public Education’s 4th</w:t>
      </w:r>
      <w:r>
        <w:rPr>
          <w:i/>
          <w:spacing w:val="-1"/>
          <w:sz w:val="24"/>
        </w:rPr>
        <w:t xml:space="preserve"> </w:t>
      </w:r>
      <w:r>
        <w:rPr>
          <w:i/>
          <w:spacing w:val="-2"/>
          <w:sz w:val="24"/>
        </w:rPr>
        <w:t>annual conference</w:t>
      </w:r>
    </w:p>
    <w:p w14:paraId="74C3220D" w14:textId="77777777" w:rsidR="00E36C05" w:rsidRDefault="00B7521C">
      <w:pPr>
        <w:spacing w:before="6"/>
        <w:ind w:left="1157"/>
        <w:rPr>
          <w:rFonts w:ascii="Fira Mono"/>
          <w:sz w:val="19"/>
        </w:rPr>
      </w:pPr>
      <w:r>
        <w:rPr>
          <w:spacing w:val="-2"/>
          <w:sz w:val="24"/>
        </w:rPr>
        <w:t>[Video].</w:t>
      </w:r>
      <w:r>
        <w:rPr>
          <w:sz w:val="24"/>
        </w:rPr>
        <w:t xml:space="preserve"> </w:t>
      </w:r>
      <w:r>
        <w:rPr>
          <w:spacing w:val="-2"/>
          <w:sz w:val="24"/>
        </w:rPr>
        <w:t>(2017).</w:t>
      </w:r>
      <w:r>
        <w:rPr>
          <w:sz w:val="24"/>
        </w:rPr>
        <w:t xml:space="preserve"> </w:t>
      </w:r>
      <w:r>
        <w:rPr>
          <w:spacing w:val="-2"/>
          <w:sz w:val="24"/>
        </w:rPr>
        <w:t>Oakland,</w:t>
      </w:r>
      <w:r>
        <w:rPr>
          <w:spacing w:val="1"/>
          <w:sz w:val="24"/>
        </w:rPr>
        <w:t xml:space="preserve"> </w:t>
      </w:r>
      <w:r>
        <w:rPr>
          <w:spacing w:val="-2"/>
          <w:sz w:val="24"/>
        </w:rPr>
        <w:t>CA.</w:t>
      </w:r>
      <w:r>
        <w:rPr>
          <w:sz w:val="24"/>
        </w:rPr>
        <w:t xml:space="preserve"> </w:t>
      </w:r>
      <w:hyperlink r:id="rId184">
        <w:r>
          <w:rPr>
            <w:rFonts w:ascii="Fira Mono"/>
            <w:spacing w:val="-2"/>
            <w:sz w:val="19"/>
          </w:rPr>
          <w:t>https://www.youtube.com/watch?v=6DUR5MxCyGY</w:t>
        </w:r>
      </w:hyperlink>
    </w:p>
    <w:p w14:paraId="7CFE546A" w14:textId="77777777" w:rsidR="00E36C05" w:rsidRDefault="00B7521C">
      <w:pPr>
        <w:spacing w:before="278" w:line="358" w:lineRule="exact"/>
        <w:ind w:left="1157" w:right="294" w:hanging="720"/>
        <w:rPr>
          <w:rFonts w:ascii="Fira Mono"/>
          <w:sz w:val="19"/>
        </w:rPr>
      </w:pPr>
      <w:bookmarkStart w:id="546" w:name="_bookmark444"/>
      <w:bookmarkEnd w:id="546"/>
      <w:r>
        <w:rPr>
          <w:sz w:val="24"/>
        </w:rPr>
        <w:t>Noguchi,</w:t>
      </w:r>
      <w:r>
        <w:rPr>
          <w:spacing w:val="-12"/>
          <w:sz w:val="24"/>
        </w:rPr>
        <w:t xml:space="preserve"> </w:t>
      </w:r>
      <w:r>
        <w:rPr>
          <w:sz w:val="24"/>
        </w:rPr>
        <w:t>S.</w:t>
      </w:r>
      <w:r>
        <w:rPr>
          <w:spacing w:val="-12"/>
          <w:sz w:val="24"/>
        </w:rPr>
        <w:t xml:space="preserve"> </w:t>
      </w:r>
      <w:r>
        <w:rPr>
          <w:sz w:val="24"/>
        </w:rPr>
        <w:t>(2015,</w:t>
      </w:r>
      <w:r>
        <w:rPr>
          <w:spacing w:val="-12"/>
          <w:sz w:val="24"/>
        </w:rPr>
        <w:t xml:space="preserve"> </w:t>
      </w:r>
      <w:r>
        <w:rPr>
          <w:sz w:val="24"/>
        </w:rPr>
        <w:t>April</w:t>
      </w:r>
      <w:r>
        <w:rPr>
          <w:spacing w:val="-12"/>
          <w:sz w:val="24"/>
        </w:rPr>
        <w:t xml:space="preserve"> </w:t>
      </w:r>
      <w:r>
        <w:rPr>
          <w:sz w:val="24"/>
        </w:rPr>
        <w:t>1).</w:t>
      </w:r>
      <w:r>
        <w:rPr>
          <w:spacing w:val="-12"/>
          <w:sz w:val="24"/>
        </w:rPr>
        <w:t xml:space="preserve"> </w:t>
      </w:r>
      <w:r>
        <w:rPr>
          <w:i/>
          <w:sz w:val="24"/>
        </w:rPr>
        <w:t>San</w:t>
      </w:r>
      <w:r>
        <w:rPr>
          <w:i/>
          <w:spacing w:val="-8"/>
          <w:sz w:val="24"/>
        </w:rPr>
        <w:t xml:space="preserve"> </w:t>
      </w:r>
      <w:r>
        <w:rPr>
          <w:i/>
          <w:sz w:val="24"/>
        </w:rPr>
        <w:t>Jose:</w:t>
      </w:r>
      <w:r>
        <w:rPr>
          <w:i/>
          <w:spacing w:val="-9"/>
          <w:sz w:val="24"/>
        </w:rPr>
        <w:t xml:space="preserve"> </w:t>
      </w:r>
      <w:r>
        <w:rPr>
          <w:i/>
          <w:sz w:val="24"/>
        </w:rPr>
        <w:t>Rocketship</w:t>
      </w:r>
      <w:r>
        <w:rPr>
          <w:i/>
          <w:spacing w:val="-9"/>
          <w:sz w:val="24"/>
        </w:rPr>
        <w:t xml:space="preserve"> </w:t>
      </w:r>
      <w:r>
        <w:rPr>
          <w:i/>
          <w:sz w:val="24"/>
        </w:rPr>
        <w:t>charter</w:t>
      </w:r>
      <w:r>
        <w:rPr>
          <w:i/>
          <w:spacing w:val="-9"/>
          <w:sz w:val="24"/>
        </w:rPr>
        <w:t xml:space="preserve"> </w:t>
      </w:r>
      <w:r>
        <w:rPr>
          <w:i/>
          <w:sz w:val="24"/>
        </w:rPr>
        <w:t>scales</w:t>
      </w:r>
      <w:r>
        <w:rPr>
          <w:i/>
          <w:spacing w:val="-9"/>
          <w:sz w:val="24"/>
        </w:rPr>
        <w:t xml:space="preserve"> </w:t>
      </w:r>
      <w:r>
        <w:rPr>
          <w:i/>
          <w:sz w:val="24"/>
        </w:rPr>
        <w:t>back</w:t>
      </w:r>
      <w:r>
        <w:rPr>
          <w:i/>
          <w:spacing w:val="-9"/>
          <w:sz w:val="24"/>
        </w:rPr>
        <w:t xml:space="preserve"> </w:t>
      </w:r>
      <w:r>
        <w:rPr>
          <w:i/>
          <w:sz w:val="24"/>
        </w:rPr>
        <w:t>grand</w:t>
      </w:r>
      <w:r>
        <w:rPr>
          <w:i/>
          <w:spacing w:val="-9"/>
          <w:sz w:val="24"/>
        </w:rPr>
        <w:t xml:space="preserve"> </w:t>
      </w:r>
      <w:r>
        <w:rPr>
          <w:i/>
          <w:sz w:val="24"/>
        </w:rPr>
        <w:t>expansion</w:t>
      </w:r>
      <w:r>
        <w:rPr>
          <w:i/>
          <w:spacing w:val="-9"/>
          <w:sz w:val="24"/>
        </w:rPr>
        <w:t xml:space="preserve"> </w:t>
      </w:r>
      <w:r>
        <w:rPr>
          <w:i/>
          <w:sz w:val="24"/>
        </w:rPr>
        <w:t>plans</w:t>
      </w:r>
      <w:r>
        <w:rPr>
          <w:sz w:val="24"/>
        </w:rPr>
        <w:t>.</w:t>
      </w:r>
      <w:r>
        <w:rPr>
          <w:spacing w:val="-12"/>
          <w:sz w:val="24"/>
        </w:rPr>
        <w:t xml:space="preserve"> </w:t>
      </w:r>
      <w:r>
        <w:rPr>
          <w:sz w:val="24"/>
        </w:rPr>
        <w:t xml:space="preserve">The Mercury News. </w:t>
      </w:r>
      <w:hyperlink r:id="rId185">
        <w:r>
          <w:rPr>
            <w:rFonts w:ascii="Fira Mono"/>
            <w:sz w:val="19"/>
          </w:rPr>
          <w:t>https://www.mercurynews.com/2015/04/01/san-jose-</w:t>
        </w:r>
      </w:hyperlink>
      <w:r>
        <w:rPr>
          <w:rFonts w:ascii="Fira Mono"/>
          <w:sz w:val="19"/>
        </w:rPr>
        <w:t xml:space="preserve"> </w:t>
      </w:r>
      <w:hyperlink r:id="rId186">
        <w:r>
          <w:rPr>
            <w:rFonts w:ascii="Fira Mono"/>
            <w:spacing w:val="-2"/>
            <w:sz w:val="19"/>
          </w:rPr>
          <w:t>rocketship-charter-scales-back-grand-expansion-plans/</w:t>
        </w:r>
      </w:hyperlink>
    </w:p>
    <w:p w14:paraId="43F964E9" w14:textId="77777777" w:rsidR="00E36C05" w:rsidRDefault="00E36C05">
      <w:pPr>
        <w:pStyle w:val="BodyText"/>
        <w:spacing w:before="2"/>
        <w:rPr>
          <w:rFonts w:ascii="Fira Mono"/>
        </w:rPr>
      </w:pPr>
    </w:p>
    <w:p w14:paraId="51A128F8" w14:textId="77777777" w:rsidR="00E36C05" w:rsidRDefault="00B7521C">
      <w:pPr>
        <w:spacing w:before="1" w:line="358" w:lineRule="exact"/>
        <w:ind w:left="1157" w:right="337" w:hanging="720"/>
        <w:rPr>
          <w:rFonts w:ascii="Fira Mono"/>
          <w:sz w:val="19"/>
        </w:rPr>
      </w:pPr>
      <w:bookmarkStart w:id="547" w:name="_bookmark445"/>
      <w:bookmarkEnd w:id="547"/>
      <w:r>
        <w:rPr>
          <w:sz w:val="24"/>
        </w:rPr>
        <w:t>Office</w:t>
      </w:r>
      <w:r>
        <w:rPr>
          <w:spacing w:val="-12"/>
          <w:sz w:val="24"/>
        </w:rPr>
        <w:t xml:space="preserve"> </w:t>
      </w:r>
      <w:r>
        <w:rPr>
          <w:sz w:val="24"/>
        </w:rPr>
        <w:t>of</w:t>
      </w:r>
      <w:r>
        <w:rPr>
          <w:spacing w:val="-12"/>
          <w:sz w:val="24"/>
        </w:rPr>
        <w:t xml:space="preserve"> </w:t>
      </w:r>
      <w:r>
        <w:rPr>
          <w:sz w:val="24"/>
        </w:rPr>
        <w:t>the</w:t>
      </w:r>
      <w:r>
        <w:rPr>
          <w:spacing w:val="-12"/>
          <w:sz w:val="24"/>
        </w:rPr>
        <w:t xml:space="preserve"> </w:t>
      </w:r>
      <w:r>
        <w:rPr>
          <w:sz w:val="24"/>
        </w:rPr>
        <w:t>Attorney</w:t>
      </w:r>
      <w:r>
        <w:rPr>
          <w:spacing w:val="-12"/>
          <w:sz w:val="24"/>
        </w:rPr>
        <w:t xml:space="preserve"> </w:t>
      </w:r>
      <w:r>
        <w:rPr>
          <w:sz w:val="24"/>
        </w:rPr>
        <w:t>General,</w:t>
      </w:r>
      <w:r>
        <w:rPr>
          <w:spacing w:val="-12"/>
          <w:sz w:val="24"/>
        </w:rPr>
        <w:t xml:space="preserve"> </w:t>
      </w:r>
      <w:r>
        <w:rPr>
          <w:sz w:val="24"/>
        </w:rPr>
        <w:t>California</w:t>
      </w:r>
      <w:r>
        <w:rPr>
          <w:spacing w:val="-12"/>
          <w:sz w:val="24"/>
        </w:rPr>
        <w:t xml:space="preserve"> </w:t>
      </w:r>
      <w:r>
        <w:rPr>
          <w:sz w:val="24"/>
        </w:rPr>
        <w:t>Department</w:t>
      </w:r>
      <w:r>
        <w:rPr>
          <w:spacing w:val="-12"/>
          <w:sz w:val="24"/>
        </w:rPr>
        <w:t xml:space="preserve"> </w:t>
      </w:r>
      <w:r>
        <w:rPr>
          <w:sz w:val="24"/>
        </w:rPr>
        <w:t>of</w:t>
      </w:r>
      <w:r>
        <w:rPr>
          <w:spacing w:val="-12"/>
          <w:sz w:val="24"/>
        </w:rPr>
        <w:t xml:space="preserve"> </w:t>
      </w:r>
      <w:r>
        <w:rPr>
          <w:sz w:val="24"/>
        </w:rPr>
        <w:t>Justice.</w:t>
      </w:r>
      <w:r>
        <w:rPr>
          <w:spacing w:val="-11"/>
          <w:sz w:val="24"/>
        </w:rPr>
        <w:t xml:space="preserve"> </w:t>
      </w:r>
      <w:r>
        <w:rPr>
          <w:sz w:val="24"/>
        </w:rPr>
        <w:t>(2016).</w:t>
      </w:r>
      <w:r>
        <w:rPr>
          <w:spacing w:val="-12"/>
          <w:sz w:val="24"/>
        </w:rPr>
        <w:t xml:space="preserve"> </w:t>
      </w:r>
      <w:r>
        <w:rPr>
          <w:i/>
          <w:sz w:val="24"/>
        </w:rPr>
        <w:t>Attorney</w:t>
      </w:r>
      <w:r>
        <w:rPr>
          <w:i/>
          <w:spacing w:val="-10"/>
          <w:sz w:val="24"/>
        </w:rPr>
        <w:t xml:space="preserve"> </w:t>
      </w:r>
      <w:r>
        <w:rPr>
          <w:i/>
          <w:sz w:val="24"/>
        </w:rPr>
        <w:t>General Kamala D. Harris announces $168.5 million settlement with K12 inc., a for-profit online charter school operator</w:t>
      </w:r>
      <w:r>
        <w:rPr>
          <w:sz w:val="24"/>
        </w:rPr>
        <w:t xml:space="preserve">. State of California Department of Justice Office of the Attorney General. </w:t>
      </w:r>
      <w:hyperlink r:id="rId187">
        <w:r>
          <w:rPr>
            <w:rFonts w:ascii="Fira Mono"/>
            <w:sz w:val="19"/>
          </w:rPr>
          <w:t>https://oag.ca.gov/news/press-releases/attorney-</w:t>
        </w:r>
      </w:hyperlink>
      <w:r>
        <w:rPr>
          <w:rFonts w:ascii="Fira Mono"/>
          <w:sz w:val="19"/>
        </w:rPr>
        <w:t xml:space="preserve"> </w:t>
      </w:r>
      <w:hyperlink r:id="rId188">
        <w:r>
          <w:rPr>
            <w:rFonts w:ascii="Fira Mono"/>
            <w:spacing w:val="-2"/>
            <w:sz w:val="19"/>
          </w:rPr>
          <w:t>general-kamala-d-harris-announces-1685-million-settlement-k12-inc</w:t>
        </w:r>
      </w:hyperlink>
    </w:p>
    <w:p w14:paraId="2EAD8245" w14:textId="77777777" w:rsidR="00E36C05" w:rsidRDefault="00E36C05">
      <w:pPr>
        <w:pStyle w:val="BodyText"/>
        <w:spacing w:before="3"/>
        <w:rPr>
          <w:rFonts w:ascii="Fira Mono"/>
        </w:rPr>
      </w:pPr>
    </w:p>
    <w:p w14:paraId="516B522E" w14:textId="77777777" w:rsidR="00E36C05" w:rsidRDefault="00B7521C">
      <w:pPr>
        <w:spacing w:line="358" w:lineRule="exact"/>
        <w:ind w:left="1157" w:right="168" w:hanging="720"/>
        <w:rPr>
          <w:rFonts w:ascii="Fira Mono"/>
          <w:sz w:val="19"/>
        </w:rPr>
      </w:pPr>
      <w:bookmarkStart w:id="548" w:name="_bookmark446"/>
      <w:bookmarkEnd w:id="548"/>
      <w:r>
        <w:rPr>
          <w:sz w:val="24"/>
        </w:rPr>
        <w:t>Orfield, G.,</w:t>
      </w:r>
      <w:r>
        <w:rPr>
          <w:spacing w:val="-1"/>
          <w:sz w:val="24"/>
        </w:rPr>
        <w:t xml:space="preserve"> </w:t>
      </w:r>
      <w:r>
        <w:rPr>
          <w:sz w:val="24"/>
        </w:rPr>
        <w:t>&amp; Frankenberg, E.</w:t>
      </w:r>
      <w:r>
        <w:rPr>
          <w:spacing w:val="-1"/>
          <w:sz w:val="24"/>
        </w:rPr>
        <w:t xml:space="preserve"> </w:t>
      </w:r>
      <w:r>
        <w:rPr>
          <w:sz w:val="24"/>
        </w:rPr>
        <w:t>(2014).</w:t>
      </w:r>
      <w:r>
        <w:rPr>
          <w:spacing w:val="-1"/>
          <w:sz w:val="24"/>
        </w:rPr>
        <w:t xml:space="preserve"> </w:t>
      </w:r>
      <w:r>
        <w:rPr>
          <w:i/>
          <w:sz w:val="24"/>
        </w:rPr>
        <w:t>Brown at 60: Great progress, a long retreat and an uncertain</w:t>
      </w:r>
      <w:r>
        <w:rPr>
          <w:i/>
          <w:spacing w:val="-11"/>
          <w:sz w:val="24"/>
        </w:rPr>
        <w:t xml:space="preserve"> </w:t>
      </w:r>
      <w:r>
        <w:rPr>
          <w:i/>
          <w:sz w:val="24"/>
        </w:rPr>
        <w:t>future</w:t>
      </w:r>
      <w:r>
        <w:rPr>
          <w:sz w:val="24"/>
        </w:rPr>
        <w:t>.</w:t>
      </w:r>
      <w:r>
        <w:rPr>
          <w:spacing w:val="-12"/>
          <w:sz w:val="24"/>
        </w:rPr>
        <w:t xml:space="preserve"> </w:t>
      </w:r>
      <w:r>
        <w:rPr>
          <w:sz w:val="24"/>
        </w:rPr>
        <w:t>The</w:t>
      </w:r>
      <w:r>
        <w:rPr>
          <w:spacing w:val="-11"/>
          <w:sz w:val="24"/>
        </w:rPr>
        <w:t xml:space="preserve"> </w:t>
      </w:r>
      <w:r>
        <w:rPr>
          <w:sz w:val="24"/>
        </w:rPr>
        <w:t>Civil</w:t>
      </w:r>
      <w:r>
        <w:rPr>
          <w:spacing w:val="-12"/>
          <w:sz w:val="24"/>
        </w:rPr>
        <w:t xml:space="preserve"> </w:t>
      </w:r>
      <w:r>
        <w:rPr>
          <w:sz w:val="24"/>
        </w:rPr>
        <w:t>Rights</w:t>
      </w:r>
      <w:r>
        <w:rPr>
          <w:spacing w:val="-12"/>
          <w:sz w:val="24"/>
        </w:rPr>
        <w:t xml:space="preserve"> </w:t>
      </w:r>
      <w:r>
        <w:rPr>
          <w:sz w:val="24"/>
        </w:rPr>
        <w:t>Project,</w:t>
      </w:r>
      <w:r>
        <w:rPr>
          <w:spacing w:val="-12"/>
          <w:sz w:val="24"/>
        </w:rPr>
        <w:t xml:space="preserve"> </w:t>
      </w:r>
      <w:r>
        <w:rPr>
          <w:sz w:val="24"/>
        </w:rPr>
        <w:t>University</w:t>
      </w:r>
      <w:r>
        <w:rPr>
          <w:spacing w:val="-12"/>
          <w:sz w:val="24"/>
        </w:rPr>
        <w:t xml:space="preserve"> </w:t>
      </w:r>
      <w:r>
        <w:rPr>
          <w:sz w:val="24"/>
        </w:rPr>
        <w:t>of</w:t>
      </w:r>
      <w:r>
        <w:rPr>
          <w:spacing w:val="-12"/>
          <w:sz w:val="24"/>
        </w:rPr>
        <w:t xml:space="preserve"> </w:t>
      </w:r>
      <w:r>
        <w:rPr>
          <w:sz w:val="24"/>
        </w:rPr>
        <w:t>California.</w:t>
      </w:r>
      <w:r>
        <w:rPr>
          <w:spacing w:val="-12"/>
          <w:sz w:val="24"/>
        </w:rPr>
        <w:t xml:space="preserve"> </w:t>
      </w:r>
      <w:r>
        <w:rPr>
          <w:sz w:val="24"/>
        </w:rPr>
        <w:t>Los</w:t>
      </w:r>
      <w:r>
        <w:rPr>
          <w:spacing w:val="-12"/>
          <w:sz w:val="24"/>
        </w:rPr>
        <w:t xml:space="preserve"> </w:t>
      </w:r>
      <w:r>
        <w:rPr>
          <w:sz w:val="24"/>
        </w:rPr>
        <w:t>Angeles,</w:t>
      </w:r>
      <w:r>
        <w:rPr>
          <w:spacing w:val="-11"/>
          <w:sz w:val="24"/>
        </w:rPr>
        <w:t xml:space="preserve"> </w:t>
      </w:r>
      <w:r>
        <w:rPr>
          <w:sz w:val="24"/>
        </w:rPr>
        <w:t xml:space="preserve">CA. </w:t>
      </w:r>
      <w:hyperlink r:id="rId189">
        <w:r>
          <w:rPr>
            <w:rFonts w:ascii="Fira Mono"/>
            <w:spacing w:val="-2"/>
            <w:sz w:val="19"/>
          </w:rPr>
          <w:t>https://tinyurl.com/Brown-at-60</w:t>
        </w:r>
      </w:hyperlink>
    </w:p>
    <w:p w14:paraId="1D3C82A2" w14:textId="77777777" w:rsidR="00E36C05" w:rsidRDefault="00E36C05">
      <w:pPr>
        <w:pStyle w:val="BodyText"/>
        <w:spacing w:before="7"/>
        <w:rPr>
          <w:rFonts w:ascii="Fira Mono"/>
          <w:sz w:val="25"/>
        </w:rPr>
      </w:pPr>
    </w:p>
    <w:p w14:paraId="356C451D" w14:textId="77777777" w:rsidR="00E36C05" w:rsidRDefault="00B7521C">
      <w:pPr>
        <w:spacing w:before="1" w:line="244" w:lineRule="auto"/>
        <w:ind w:left="1157" w:right="150" w:hanging="720"/>
        <w:rPr>
          <w:sz w:val="24"/>
        </w:rPr>
      </w:pPr>
      <w:bookmarkStart w:id="549" w:name="_bookmark447"/>
      <w:bookmarkEnd w:id="549"/>
      <w:r>
        <w:rPr>
          <w:sz w:val="24"/>
        </w:rPr>
        <w:t>Page,</w:t>
      </w:r>
      <w:r>
        <w:rPr>
          <w:spacing w:val="-12"/>
          <w:sz w:val="24"/>
        </w:rPr>
        <w:t xml:space="preserve"> </w:t>
      </w:r>
      <w:r>
        <w:rPr>
          <w:sz w:val="24"/>
        </w:rPr>
        <w:t>S.</w:t>
      </w:r>
      <w:r>
        <w:rPr>
          <w:spacing w:val="-12"/>
          <w:sz w:val="24"/>
        </w:rPr>
        <w:t xml:space="preserve"> </w:t>
      </w:r>
      <w:r>
        <w:rPr>
          <w:sz w:val="24"/>
        </w:rPr>
        <w:t>(2018).</w:t>
      </w:r>
      <w:r>
        <w:rPr>
          <w:spacing w:val="-12"/>
          <w:sz w:val="24"/>
        </w:rPr>
        <w:t xml:space="preserve"> </w:t>
      </w:r>
      <w:r>
        <w:rPr>
          <w:i/>
          <w:sz w:val="24"/>
        </w:rPr>
        <w:t>The</w:t>
      </w:r>
      <w:r>
        <w:rPr>
          <w:i/>
          <w:spacing w:val="-10"/>
          <w:sz w:val="24"/>
        </w:rPr>
        <w:t xml:space="preserve"> </w:t>
      </w:r>
      <w:r>
        <w:rPr>
          <w:i/>
          <w:sz w:val="24"/>
        </w:rPr>
        <w:t>model</w:t>
      </w:r>
      <w:r>
        <w:rPr>
          <w:i/>
          <w:spacing w:val="-10"/>
          <w:sz w:val="24"/>
        </w:rPr>
        <w:t xml:space="preserve"> </w:t>
      </w:r>
      <w:r>
        <w:rPr>
          <w:i/>
          <w:sz w:val="24"/>
        </w:rPr>
        <w:t>thinker:</w:t>
      </w:r>
      <w:r>
        <w:rPr>
          <w:i/>
          <w:spacing w:val="-11"/>
          <w:sz w:val="24"/>
        </w:rPr>
        <w:t xml:space="preserve"> </w:t>
      </w:r>
      <w:r>
        <w:rPr>
          <w:i/>
          <w:sz w:val="24"/>
        </w:rPr>
        <w:t>What</w:t>
      </w:r>
      <w:r>
        <w:rPr>
          <w:i/>
          <w:spacing w:val="-10"/>
          <w:sz w:val="24"/>
        </w:rPr>
        <w:t xml:space="preserve"> </w:t>
      </w:r>
      <w:r>
        <w:rPr>
          <w:i/>
          <w:sz w:val="24"/>
        </w:rPr>
        <w:t>you</w:t>
      </w:r>
      <w:r>
        <w:rPr>
          <w:i/>
          <w:spacing w:val="-10"/>
          <w:sz w:val="24"/>
        </w:rPr>
        <w:t xml:space="preserve"> </w:t>
      </w:r>
      <w:r>
        <w:rPr>
          <w:i/>
          <w:sz w:val="24"/>
        </w:rPr>
        <w:t>need</w:t>
      </w:r>
      <w:r>
        <w:rPr>
          <w:i/>
          <w:spacing w:val="-10"/>
          <w:sz w:val="24"/>
        </w:rPr>
        <w:t xml:space="preserve"> </w:t>
      </w:r>
      <w:r>
        <w:rPr>
          <w:i/>
          <w:sz w:val="24"/>
        </w:rPr>
        <w:t>to</w:t>
      </w:r>
      <w:r>
        <w:rPr>
          <w:i/>
          <w:spacing w:val="-10"/>
          <w:sz w:val="24"/>
        </w:rPr>
        <w:t xml:space="preserve"> </w:t>
      </w:r>
      <w:r>
        <w:rPr>
          <w:i/>
          <w:sz w:val="24"/>
        </w:rPr>
        <w:t>know</w:t>
      </w:r>
      <w:r>
        <w:rPr>
          <w:i/>
          <w:spacing w:val="-10"/>
          <w:sz w:val="24"/>
        </w:rPr>
        <w:t xml:space="preserve"> </w:t>
      </w:r>
      <w:r>
        <w:rPr>
          <w:i/>
          <w:sz w:val="24"/>
        </w:rPr>
        <w:t>to</w:t>
      </w:r>
      <w:r>
        <w:rPr>
          <w:i/>
          <w:spacing w:val="-10"/>
          <w:sz w:val="24"/>
        </w:rPr>
        <w:t xml:space="preserve"> </w:t>
      </w:r>
      <w:r>
        <w:rPr>
          <w:i/>
          <w:sz w:val="24"/>
        </w:rPr>
        <w:t>make</w:t>
      </w:r>
      <w:r>
        <w:rPr>
          <w:i/>
          <w:spacing w:val="-11"/>
          <w:sz w:val="24"/>
        </w:rPr>
        <w:t xml:space="preserve"> </w:t>
      </w:r>
      <w:r>
        <w:rPr>
          <w:i/>
          <w:sz w:val="24"/>
        </w:rPr>
        <w:t>data</w:t>
      </w:r>
      <w:r>
        <w:rPr>
          <w:i/>
          <w:spacing w:val="-10"/>
          <w:sz w:val="24"/>
        </w:rPr>
        <w:t xml:space="preserve"> </w:t>
      </w:r>
      <w:r>
        <w:rPr>
          <w:i/>
          <w:sz w:val="24"/>
        </w:rPr>
        <w:t>work</w:t>
      </w:r>
      <w:r>
        <w:rPr>
          <w:i/>
          <w:spacing w:val="-10"/>
          <w:sz w:val="24"/>
        </w:rPr>
        <w:t xml:space="preserve"> </w:t>
      </w:r>
      <w:r>
        <w:rPr>
          <w:i/>
          <w:sz w:val="24"/>
        </w:rPr>
        <w:t>for</w:t>
      </w:r>
      <w:r>
        <w:rPr>
          <w:i/>
          <w:spacing w:val="-10"/>
          <w:sz w:val="24"/>
        </w:rPr>
        <w:t xml:space="preserve"> </w:t>
      </w:r>
      <w:r>
        <w:rPr>
          <w:i/>
          <w:sz w:val="24"/>
        </w:rPr>
        <w:t>you</w:t>
      </w:r>
      <w:r>
        <w:rPr>
          <w:sz w:val="24"/>
        </w:rPr>
        <w:t>.</w:t>
      </w:r>
      <w:r>
        <w:rPr>
          <w:spacing w:val="-12"/>
          <w:sz w:val="24"/>
        </w:rPr>
        <w:t xml:space="preserve"> </w:t>
      </w:r>
      <w:r>
        <w:rPr>
          <w:sz w:val="24"/>
        </w:rPr>
        <w:t xml:space="preserve">Basic </w:t>
      </w:r>
      <w:r>
        <w:rPr>
          <w:spacing w:val="-2"/>
          <w:sz w:val="24"/>
        </w:rPr>
        <w:t>Books.</w:t>
      </w:r>
    </w:p>
    <w:p w14:paraId="15A42F39" w14:textId="77777777" w:rsidR="00E36C05" w:rsidRDefault="00B7521C">
      <w:pPr>
        <w:spacing w:before="287" w:line="244" w:lineRule="auto"/>
        <w:ind w:left="1157" w:right="150" w:hanging="720"/>
        <w:rPr>
          <w:sz w:val="24"/>
        </w:rPr>
      </w:pPr>
      <w:bookmarkStart w:id="550" w:name="_bookmark448"/>
      <w:bookmarkEnd w:id="550"/>
      <w:r>
        <w:rPr>
          <w:sz w:val="24"/>
        </w:rPr>
        <w:t>Pearce,</w:t>
      </w:r>
      <w:r>
        <w:rPr>
          <w:spacing w:val="-12"/>
          <w:sz w:val="24"/>
        </w:rPr>
        <w:t xml:space="preserve"> </w:t>
      </w:r>
      <w:r>
        <w:rPr>
          <w:sz w:val="24"/>
        </w:rPr>
        <w:t>K.</w:t>
      </w:r>
      <w:r>
        <w:rPr>
          <w:spacing w:val="-12"/>
          <w:sz w:val="24"/>
        </w:rPr>
        <w:t xml:space="preserve"> </w:t>
      </w:r>
      <w:r>
        <w:rPr>
          <w:sz w:val="24"/>
        </w:rPr>
        <w:t>(2016).</w:t>
      </w:r>
      <w:r>
        <w:rPr>
          <w:spacing w:val="-12"/>
          <w:sz w:val="24"/>
        </w:rPr>
        <w:t xml:space="preserve"> </w:t>
      </w:r>
      <w:r>
        <w:rPr>
          <w:i/>
          <w:sz w:val="24"/>
        </w:rPr>
        <w:t>An</w:t>
      </w:r>
      <w:r>
        <w:rPr>
          <w:i/>
          <w:spacing w:val="-10"/>
          <w:sz w:val="24"/>
        </w:rPr>
        <w:t xml:space="preserve"> </w:t>
      </w:r>
      <w:r>
        <w:rPr>
          <w:i/>
          <w:sz w:val="24"/>
        </w:rPr>
        <w:t>enduring</w:t>
      </w:r>
      <w:r>
        <w:rPr>
          <w:i/>
          <w:spacing w:val="-10"/>
          <w:sz w:val="24"/>
        </w:rPr>
        <w:t xml:space="preserve"> </w:t>
      </w:r>
      <w:r>
        <w:rPr>
          <w:i/>
          <w:sz w:val="24"/>
        </w:rPr>
        <w:t>legacy:</w:t>
      </w:r>
      <w:r>
        <w:rPr>
          <w:i/>
          <w:spacing w:val="-11"/>
          <w:sz w:val="24"/>
        </w:rPr>
        <w:t xml:space="preserve"> </w:t>
      </w:r>
      <w:r>
        <w:rPr>
          <w:i/>
          <w:sz w:val="24"/>
        </w:rPr>
        <w:t>The</w:t>
      </w:r>
      <w:r>
        <w:rPr>
          <w:i/>
          <w:spacing w:val="-10"/>
          <w:sz w:val="24"/>
        </w:rPr>
        <w:t xml:space="preserve"> </w:t>
      </w:r>
      <w:r>
        <w:rPr>
          <w:i/>
          <w:sz w:val="24"/>
        </w:rPr>
        <w:t>study</w:t>
      </w:r>
      <w:r>
        <w:rPr>
          <w:i/>
          <w:spacing w:val="-10"/>
          <w:sz w:val="24"/>
        </w:rPr>
        <w:t xml:space="preserve"> </w:t>
      </w:r>
      <w:r>
        <w:rPr>
          <w:i/>
          <w:sz w:val="24"/>
        </w:rPr>
        <w:t>that</w:t>
      </w:r>
      <w:r>
        <w:rPr>
          <w:i/>
          <w:spacing w:val="-10"/>
          <w:sz w:val="24"/>
        </w:rPr>
        <w:t xml:space="preserve"> </w:t>
      </w:r>
      <w:r>
        <w:rPr>
          <w:i/>
          <w:sz w:val="24"/>
        </w:rPr>
        <w:t>changed</w:t>
      </w:r>
      <w:r>
        <w:rPr>
          <w:i/>
          <w:spacing w:val="-10"/>
          <w:sz w:val="24"/>
        </w:rPr>
        <w:t xml:space="preserve"> </w:t>
      </w:r>
      <w:r>
        <w:rPr>
          <w:i/>
          <w:sz w:val="24"/>
        </w:rPr>
        <w:t>the</w:t>
      </w:r>
      <w:r>
        <w:rPr>
          <w:i/>
          <w:spacing w:val="-10"/>
          <w:sz w:val="24"/>
        </w:rPr>
        <w:t xml:space="preserve"> </w:t>
      </w:r>
      <w:r>
        <w:rPr>
          <w:i/>
          <w:sz w:val="24"/>
        </w:rPr>
        <w:t>conversation</w:t>
      </w:r>
      <w:r>
        <w:rPr>
          <w:i/>
          <w:spacing w:val="-10"/>
          <w:sz w:val="24"/>
        </w:rPr>
        <w:t xml:space="preserve"> </w:t>
      </w:r>
      <w:r>
        <w:rPr>
          <w:i/>
          <w:sz w:val="24"/>
        </w:rPr>
        <w:t>on</w:t>
      </w:r>
      <w:r>
        <w:rPr>
          <w:i/>
          <w:spacing w:val="-11"/>
          <w:sz w:val="24"/>
        </w:rPr>
        <w:t xml:space="preserve"> </w:t>
      </w:r>
      <w:r>
        <w:rPr>
          <w:i/>
          <w:sz w:val="24"/>
        </w:rPr>
        <w:t>education equality</w:t>
      </w:r>
      <w:r>
        <w:rPr>
          <w:sz w:val="24"/>
        </w:rPr>
        <w:t>. The Hub.</w:t>
      </w:r>
    </w:p>
    <w:p w14:paraId="56B44E56" w14:textId="77777777" w:rsidR="00E36C05" w:rsidRDefault="00B7521C">
      <w:pPr>
        <w:spacing w:before="90"/>
        <w:ind w:left="1157"/>
        <w:rPr>
          <w:rFonts w:ascii="Fira Mono"/>
          <w:sz w:val="19"/>
        </w:rPr>
      </w:pPr>
      <w:hyperlink r:id="rId190">
        <w:r>
          <w:rPr>
            <w:rFonts w:ascii="Fira Mono"/>
            <w:sz w:val="19"/>
          </w:rPr>
          <w:t>https://hub.jhu.edu/2016/09/30/coleman-report-at-50-</w:t>
        </w:r>
        <w:r>
          <w:rPr>
            <w:rFonts w:ascii="Fira Mono"/>
            <w:spacing w:val="-2"/>
            <w:sz w:val="19"/>
          </w:rPr>
          <w:t>conference/</w:t>
        </w:r>
      </w:hyperlink>
    </w:p>
    <w:p w14:paraId="5E2E0EA9" w14:textId="77777777" w:rsidR="00E36C05" w:rsidRDefault="00E36C05">
      <w:pPr>
        <w:pStyle w:val="BodyText"/>
        <w:spacing w:before="11"/>
        <w:rPr>
          <w:rFonts w:ascii="Fira Mono"/>
          <w:sz w:val="25"/>
        </w:rPr>
      </w:pPr>
    </w:p>
    <w:p w14:paraId="27F545EF" w14:textId="77777777" w:rsidR="00E36C05" w:rsidRDefault="00B7521C">
      <w:pPr>
        <w:spacing w:line="358" w:lineRule="exact"/>
        <w:ind w:left="1157" w:right="289" w:hanging="720"/>
        <w:rPr>
          <w:rFonts w:ascii="Fira Mono" w:hAnsi="Fira Mono"/>
          <w:sz w:val="19"/>
        </w:rPr>
      </w:pPr>
      <w:r>
        <w:rPr>
          <w:spacing w:val="-2"/>
          <w:sz w:val="24"/>
        </w:rPr>
        <w:t>Piper-Vallillo, E.</w:t>
      </w:r>
      <w:r>
        <w:rPr>
          <w:spacing w:val="-5"/>
          <w:sz w:val="24"/>
        </w:rPr>
        <w:t xml:space="preserve"> </w:t>
      </w:r>
      <w:r>
        <w:rPr>
          <w:spacing w:val="-2"/>
          <w:sz w:val="24"/>
        </w:rPr>
        <w:t>(2023,</w:t>
      </w:r>
      <w:r>
        <w:rPr>
          <w:spacing w:val="-5"/>
          <w:sz w:val="24"/>
        </w:rPr>
        <w:t xml:space="preserve"> </w:t>
      </w:r>
      <w:r>
        <w:rPr>
          <w:spacing w:val="-2"/>
          <w:sz w:val="24"/>
        </w:rPr>
        <w:t>November 15).</w:t>
      </w:r>
      <w:r>
        <w:rPr>
          <w:spacing w:val="-5"/>
          <w:sz w:val="24"/>
        </w:rPr>
        <w:t xml:space="preserve"> </w:t>
      </w:r>
      <w:r>
        <w:rPr>
          <w:i/>
          <w:spacing w:val="-2"/>
          <w:sz w:val="24"/>
        </w:rPr>
        <w:t>Emergency-licensed Mass. teachers’ performance on par</w:t>
      </w:r>
      <w:r>
        <w:rPr>
          <w:i/>
          <w:sz w:val="24"/>
        </w:rPr>
        <w:t xml:space="preserve"> with other new educators, report finds</w:t>
      </w:r>
      <w:r>
        <w:rPr>
          <w:sz w:val="24"/>
        </w:rPr>
        <w:t xml:space="preserve">. </w:t>
      </w:r>
      <w:hyperlink r:id="rId191">
        <w:r>
          <w:rPr>
            <w:rFonts w:ascii="Fira Mono" w:hAnsi="Fira Mono"/>
            <w:spacing w:val="-2"/>
            <w:sz w:val="19"/>
          </w:rPr>
          <w:t>https://www.wbur.org/news/2023/11/15/report-massachusetts-teachers-</w:t>
        </w:r>
      </w:hyperlink>
      <w:r>
        <w:rPr>
          <w:rFonts w:ascii="Fira Mono" w:hAnsi="Fira Mono"/>
          <w:spacing w:val="-2"/>
          <w:sz w:val="19"/>
        </w:rPr>
        <w:t xml:space="preserve"> </w:t>
      </w:r>
      <w:hyperlink r:id="rId192">
        <w:r>
          <w:rPr>
            <w:rFonts w:ascii="Fira Mono" w:hAnsi="Fira Mono"/>
            <w:spacing w:val="-2"/>
            <w:sz w:val="19"/>
          </w:rPr>
          <w:t>emergency-license-quality</w:t>
        </w:r>
      </w:hyperlink>
    </w:p>
    <w:p w14:paraId="0788A1D1" w14:textId="77777777" w:rsidR="00E36C05" w:rsidRDefault="00E36C05">
      <w:pPr>
        <w:spacing w:line="358" w:lineRule="exact"/>
        <w:rPr>
          <w:rFonts w:ascii="Fira Mono" w:hAnsi="Fira Mono"/>
          <w:sz w:val="19"/>
        </w:rPr>
        <w:sectPr w:rsidR="00E36C05">
          <w:pgSz w:w="12240" w:h="15840"/>
          <w:pgMar w:top="1360" w:right="1300" w:bottom="1680" w:left="1720" w:header="0" w:footer="1366" w:gutter="0"/>
          <w:cols w:space="720"/>
        </w:sectPr>
      </w:pPr>
    </w:p>
    <w:p w14:paraId="1FB4870D" w14:textId="77777777" w:rsidR="00E36C05" w:rsidRDefault="00B7521C">
      <w:pPr>
        <w:spacing w:before="32" w:line="358" w:lineRule="exact"/>
        <w:ind w:left="1157" w:right="715" w:hanging="720"/>
        <w:jc w:val="both"/>
        <w:rPr>
          <w:rFonts w:ascii="Fira Mono"/>
          <w:sz w:val="19"/>
        </w:rPr>
      </w:pPr>
      <w:bookmarkStart w:id="551" w:name="_bookmark449"/>
      <w:bookmarkEnd w:id="551"/>
      <w:r>
        <w:rPr>
          <w:sz w:val="24"/>
        </w:rPr>
        <w:lastRenderedPageBreak/>
        <w:t>Public</w:t>
      </w:r>
      <w:r>
        <w:rPr>
          <w:spacing w:val="-7"/>
          <w:sz w:val="24"/>
        </w:rPr>
        <w:t xml:space="preserve"> </w:t>
      </w:r>
      <w:r>
        <w:rPr>
          <w:sz w:val="24"/>
        </w:rPr>
        <w:t>Agenda.</w:t>
      </w:r>
      <w:r>
        <w:rPr>
          <w:spacing w:val="-11"/>
          <w:sz w:val="24"/>
        </w:rPr>
        <w:t xml:space="preserve"> </w:t>
      </w:r>
      <w:r>
        <w:rPr>
          <w:sz w:val="24"/>
        </w:rPr>
        <w:t>(2018).</w:t>
      </w:r>
      <w:r>
        <w:rPr>
          <w:spacing w:val="-11"/>
          <w:sz w:val="24"/>
        </w:rPr>
        <w:t xml:space="preserve"> </w:t>
      </w:r>
      <w:r>
        <w:rPr>
          <w:i/>
          <w:sz w:val="24"/>
        </w:rPr>
        <w:t>Charter</w:t>
      </w:r>
      <w:r>
        <w:rPr>
          <w:i/>
          <w:spacing w:val="-6"/>
          <w:sz w:val="24"/>
        </w:rPr>
        <w:t xml:space="preserve"> </w:t>
      </w:r>
      <w:r>
        <w:rPr>
          <w:i/>
          <w:sz w:val="24"/>
        </w:rPr>
        <w:t>schools</w:t>
      </w:r>
      <w:r>
        <w:rPr>
          <w:i/>
          <w:spacing w:val="-6"/>
          <w:sz w:val="24"/>
        </w:rPr>
        <w:t xml:space="preserve"> </w:t>
      </w:r>
      <w:r>
        <w:rPr>
          <w:i/>
          <w:sz w:val="24"/>
        </w:rPr>
        <w:t>in</w:t>
      </w:r>
      <w:r>
        <w:rPr>
          <w:i/>
          <w:spacing w:val="-6"/>
          <w:sz w:val="24"/>
        </w:rPr>
        <w:t xml:space="preserve"> </w:t>
      </w:r>
      <w:r>
        <w:rPr>
          <w:i/>
          <w:sz w:val="24"/>
        </w:rPr>
        <w:t>perspective:</w:t>
      </w:r>
      <w:r>
        <w:rPr>
          <w:i/>
          <w:spacing w:val="-6"/>
          <w:sz w:val="24"/>
        </w:rPr>
        <w:t xml:space="preserve"> </w:t>
      </w:r>
      <w:r>
        <w:rPr>
          <w:i/>
          <w:sz w:val="24"/>
        </w:rPr>
        <w:t>A</w:t>
      </w:r>
      <w:r>
        <w:rPr>
          <w:i/>
          <w:spacing w:val="-6"/>
          <w:sz w:val="24"/>
        </w:rPr>
        <w:t xml:space="preserve"> </w:t>
      </w:r>
      <w:r>
        <w:rPr>
          <w:i/>
          <w:sz w:val="24"/>
        </w:rPr>
        <w:t>guide</w:t>
      </w:r>
      <w:r>
        <w:rPr>
          <w:i/>
          <w:spacing w:val="-6"/>
          <w:sz w:val="24"/>
        </w:rPr>
        <w:t xml:space="preserve"> </w:t>
      </w:r>
      <w:r>
        <w:rPr>
          <w:i/>
          <w:sz w:val="24"/>
        </w:rPr>
        <w:t>to</w:t>
      </w:r>
      <w:r>
        <w:rPr>
          <w:i/>
          <w:spacing w:val="-6"/>
          <w:sz w:val="24"/>
        </w:rPr>
        <w:t xml:space="preserve"> </w:t>
      </w:r>
      <w:r>
        <w:rPr>
          <w:i/>
          <w:sz w:val="24"/>
        </w:rPr>
        <w:t>research</w:t>
      </w:r>
      <w:r>
        <w:rPr>
          <w:sz w:val="24"/>
        </w:rPr>
        <w:t>.</w:t>
      </w:r>
      <w:r>
        <w:rPr>
          <w:spacing w:val="-11"/>
          <w:sz w:val="24"/>
        </w:rPr>
        <w:t xml:space="preserve"> </w:t>
      </w:r>
      <w:r>
        <w:rPr>
          <w:sz w:val="24"/>
        </w:rPr>
        <w:t>Public</w:t>
      </w:r>
      <w:r>
        <w:rPr>
          <w:spacing w:val="-7"/>
          <w:sz w:val="24"/>
        </w:rPr>
        <w:t xml:space="preserve"> </w:t>
      </w:r>
      <w:r>
        <w:rPr>
          <w:sz w:val="24"/>
        </w:rPr>
        <w:t xml:space="preserve">Agenda. </w:t>
      </w:r>
      <w:hyperlink r:id="rId193">
        <w:r>
          <w:rPr>
            <w:rFonts w:ascii="Fira Mono"/>
            <w:spacing w:val="-2"/>
            <w:sz w:val="19"/>
          </w:rPr>
          <w:t>http://www.in-perspective.org/files/CharterSchoolsInPerspective_</w:t>
        </w:r>
      </w:hyperlink>
      <w:r>
        <w:rPr>
          <w:rFonts w:ascii="Fira Mono"/>
          <w:spacing w:val="-2"/>
          <w:sz w:val="19"/>
        </w:rPr>
        <w:t xml:space="preserve"> </w:t>
      </w:r>
      <w:hyperlink r:id="rId194">
        <w:r>
          <w:rPr>
            <w:rFonts w:ascii="Fira Mono"/>
            <w:spacing w:val="-2"/>
            <w:sz w:val="19"/>
          </w:rPr>
          <w:t>GuidetoResearch.pdf</w:t>
        </w:r>
      </w:hyperlink>
    </w:p>
    <w:p w14:paraId="6BADB312" w14:textId="77777777" w:rsidR="00E36C05" w:rsidRDefault="00B7521C">
      <w:pPr>
        <w:pStyle w:val="BodyText"/>
        <w:spacing w:before="19"/>
        <w:ind w:left="1157"/>
      </w:pPr>
      <w:r>
        <w:t>updated</w:t>
      </w:r>
      <w:r>
        <w:rPr>
          <w:spacing w:val="-10"/>
        </w:rPr>
        <w:t xml:space="preserve"> </w:t>
      </w:r>
      <w:r>
        <w:rPr>
          <w:spacing w:val="-2"/>
        </w:rPr>
        <w:t>2018.</w:t>
      </w:r>
    </w:p>
    <w:p w14:paraId="01BB9FF8" w14:textId="77777777" w:rsidR="00E36C05" w:rsidRDefault="00E36C05">
      <w:pPr>
        <w:pStyle w:val="BodyText"/>
        <w:spacing w:before="1"/>
        <w:rPr>
          <w:sz w:val="20"/>
        </w:rPr>
      </w:pPr>
    </w:p>
    <w:p w14:paraId="15F4AC43" w14:textId="77777777" w:rsidR="00E36C05" w:rsidRDefault="00B7521C">
      <w:pPr>
        <w:spacing w:line="244" w:lineRule="auto"/>
        <w:ind w:left="1157" w:right="150" w:hanging="720"/>
        <w:rPr>
          <w:sz w:val="24"/>
        </w:rPr>
      </w:pPr>
      <w:bookmarkStart w:id="552" w:name="_bookmark450"/>
      <w:bookmarkEnd w:id="552"/>
      <w:r>
        <w:rPr>
          <w:spacing w:val="-2"/>
          <w:sz w:val="24"/>
        </w:rPr>
        <w:t>Pulliam,</w:t>
      </w:r>
      <w:r>
        <w:rPr>
          <w:spacing w:val="-3"/>
          <w:sz w:val="24"/>
        </w:rPr>
        <w:t xml:space="preserve"> </w:t>
      </w:r>
      <w:r>
        <w:rPr>
          <w:spacing w:val="-2"/>
          <w:sz w:val="24"/>
        </w:rPr>
        <w:t>J.,</w:t>
      </w:r>
      <w:r>
        <w:rPr>
          <w:spacing w:val="-7"/>
          <w:sz w:val="24"/>
        </w:rPr>
        <w:t xml:space="preserve"> </w:t>
      </w:r>
      <w:r>
        <w:rPr>
          <w:spacing w:val="-2"/>
          <w:sz w:val="24"/>
        </w:rPr>
        <w:t>&amp;</w:t>
      </w:r>
      <w:r>
        <w:rPr>
          <w:spacing w:val="-3"/>
          <w:sz w:val="24"/>
        </w:rPr>
        <w:t xml:space="preserve"> </w:t>
      </w:r>
      <w:r>
        <w:rPr>
          <w:spacing w:val="-2"/>
          <w:sz w:val="24"/>
        </w:rPr>
        <w:t>Van</w:t>
      </w:r>
      <w:r>
        <w:rPr>
          <w:spacing w:val="-3"/>
          <w:sz w:val="24"/>
        </w:rPr>
        <w:t xml:space="preserve"> </w:t>
      </w:r>
      <w:r>
        <w:rPr>
          <w:spacing w:val="-2"/>
          <w:sz w:val="24"/>
        </w:rPr>
        <w:t>Patten,</w:t>
      </w:r>
      <w:r>
        <w:rPr>
          <w:spacing w:val="-3"/>
          <w:sz w:val="24"/>
        </w:rPr>
        <w:t xml:space="preserve"> </w:t>
      </w:r>
      <w:r>
        <w:rPr>
          <w:spacing w:val="-2"/>
          <w:sz w:val="24"/>
        </w:rPr>
        <w:t>J.</w:t>
      </w:r>
      <w:r>
        <w:rPr>
          <w:spacing w:val="-7"/>
          <w:sz w:val="24"/>
        </w:rPr>
        <w:t xml:space="preserve"> </w:t>
      </w:r>
      <w:r>
        <w:rPr>
          <w:spacing w:val="-2"/>
          <w:sz w:val="24"/>
        </w:rPr>
        <w:t>(2007).</w:t>
      </w:r>
      <w:r>
        <w:rPr>
          <w:spacing w:val="-7"/>
          <w:sz w:val="24"/>
        </w:rPr>
        <w:t xml:space="preserve"> </w:t>
      </w:r>
      <w:r>
        <w:rPr>
          <w:i/>
          <w:spacing w:val="-2"/>
          <w:sz w:val="24"/>
        </w:rPr>
        <w:t>History</w:t>
      </w:r>
      <w:r>
        <w:rPr>
          <w:i/>
          <w:spacing w:val="-3"/>
          <w:sz w:val="24"/>
        </w:rPr>
        <w:t xml:space="preserve"> </w:t>
      </w:r>
      <w:r>
        <w:rPr>
          <w:i/>
          <w:spacing w:val="-2"/>
          <w:sz w:val="24"/>
        </w:rPr>
        <w:t>of</w:t>
      </w:r>
      <w:r>
        <w:rPr>
          <w:i/>
          <w:spacing w:val="-3"/>
          <w:sz w:val="24"/>
        </w:rPr>
        <w:t xml:space="preserve"> </w:t>
      </w:r>
      <w:r>
        <w:rPr>
          <w:i/>
          <w:spacing w:val="-2"/>
          <w:sz w:val="24"/>
        </w:rPr>
        <w:t>education</w:t>
      </w:r>
      <w:r>
        <w:rPr>
          <w:i/>
          <w:spacing w:val="-3"/>
          <w:sz w:val="24"/>
        </w:rPr>
        <w:t xml:space="preserve"> </w:t>
      </w:r>
      <w:r>
        <w:rPr>
          <w:i/>
          <w:spacing w:val="-2"/>
          <w:sz w:val="24"/>
        </w:rPr>
        <w:t>in</w:t>
      </w:r>
      <w:r>
        <w:rPr>
          <w:i/>
          <w:spacing w:val="-3"/>
          <w:sz w:val="24"/>
        </w:rPr>
        <w:t xml:space="preserve"> </w:t>
      </w:r>
      <w:r>
        <w:rPr>
          <w:i/>
          <w:spacing w:val="-2"/>
          <w:sz w:val="24"/>
        </w:rPr>
        <w:t>America</w:t>
      </w:r>
      <w:r>
        <w:rPr>
          <w:spacing w:val="-2"/>
          <w:sz w:val="24"/>
        </w:rPr>
        <w:t>.</w:t>
      </w:r>
      <w:r>
        <w:rPr>
          <w:spacing w:val="-7"/>
          <w:sz w:val="24"/>
        </w:rPr>
        <w:t xml:space="preserve"> </w:t>
      </w:r>
      <w:r>
        <w:rPr>
          <w:spacing w:val="-2"/>
          <w:sz w:val="24"/>
        </w:rPr>
        <w:t>Pearson</w:t>
      </w:r>
      <w:r>
        <w:rPr>
          <w:spacing w:val="-3"/>
          <w:sz w:val="24"/>
        </w:rPr>
        <w:t xml:space="preserve"> </w:t>
      </w:r>
      <w:r>
        <w:rPr>
          <w:spacing w:val="-2"/>
          <w:sz w:val="24"/>
        </w:rPr>
        <w:t>Merrill</w:t>
      </w:r>
      <w:r>
        <w:rPr>
          <w:spacing w:val="-3"/>
          <w:sz w:val="24"/>
        </w:rPr>
        <w:t xml:space="preserve"> </w:t>
      </w:r>
      <w:r>
        <w:rPr>
          <w:spacing w:val="-2"/>
          <w:sz w:val="24"/>
        </w:rPr>
        <w:t>Prentice Hall.</w:t>
      </w:r>
    </w:p>
    <w:p w14:paraId="66813E89" w14:textId="77777777" w:rsidR="00E36C05" w:rsidRDefault="00E36C05">
      <w:pPr>
        <w:pStyle w:val="BodyText"/>
        <w:spacing w:before="9"/>
        <w:rPr>
          <w:sz w:val="19"/>
        </w:rPr>
      </w:pPr>
    </w:p>
    <w:p w14:paraId="07490775" w14:textId="77777777" w:rsidR="00E36C05" w:rsidRDefault="00B7521C">
      <w:pPr>
        <w:spacing w:line="244" w:lineRule="auto"/>
        <w:ind w:left="1157" w:right="150" w:hanging="720"/>
        <w:rPr>
          <w:rFonts w:ascii="Fira Mono"/>
          <w:sz w:val="19"/>
        </w:rPr>
      </w:pPr>
      <w:bookmarkStart w:id="553" w:name="_bookmark451"/>
      <w:bookmarkEnd w:id="553"/>
      <w:r>
        <w:rPr>
          <w:spacing w:val="-2"/>
          <w:sz w:val="24"/>
        </w:rPr>
        <w:t>Rashid,</w:t>
      </w:r>
      <w:r>
        <w:rPr>
          <w:spacing w:val="-4"/>
          <w:sz w:val="24"/>
        </w:rPr>
        <w:t xml:space="preserve"> </w:t>
      </w:r>
      <w:r>
        <w:rPr>
          <w:spacing w:val="-2"/>
          <w:sz w:val="24"/>
        </w:rPr>
        <w:t>Y.,</w:t>
      </w:r>
      <w:r>
        <w:rPr>
          <w:spacing w:val="-8"/>
          <w:sz w:val="24"/>
        </w:rPr>
        <w:t xml:space="preserve"> </w:t>
      </w:r>
      <w:r>
        <w:rPr>
          <w:spacing w:val="-2"/>
          <w:sz w:val="24"/>
        </w:rPr>
        <w:t>Rashid,</w:t>
      </w:r>
      <w:r>
        <w:rPr>
          <w:spacing w:val="-4"/>
          <w:sz w:val="24"/>
        </w:rPr>
        <w:t xml:space="preserve"> </w:t>
      </w:r>
      <w:r>
        <w:rPr>
          <w:spacing w:val="-2"/>
          <w:sz w:val="24"/>
        </w:rPr>
        <w:t>A.,</w:t>
      </w:r>
      <w:r>
        <w:rPr>
          <w:spacing w:val="-8"/>
          <w:sz w:val="24"/>
        </w:rPr>
        <w:t xml:space="preserve"> </w:t>
      </w:r>
      <w:r>
        <w:rPr>
          <w:spacing w:val="-2"/>
          <w:sz w:val="24"/>
        </w:rPr>
        <w:t>Warraich,</w:t>
      </w:r>
      <w:r>
        <w:rPr>
          <w:spacing w:val="-4"/>
          <w:sz w:val="24"/>
        </w:rPr>
        <w:t xml:space="preserve"> </w:t>
      </w:r>
      <w:r>
        <w:rPr>
          <w:spacing w:val="-2"/>
          <w:sz w:val="24"/>
        </w:rPr>
        <w:t>M.</w:t>
      </w:r>
      <w:r>
        <w:rPr>
          <w:spacing w:val="-4"/>
          <w:sz w:val="24"/>
        </w:rPr>
        <w:t xml:space="preserve"> </w:t>
      </w:r>
      <w:r>
        <w:rPr>
          <w:spacing w:val="-2"/>
          <w:sz w:val="24"/>
        </w:rPr>
        <w:t>A.,</w:t>
      </w:r>
      <w:r>
        <w:rPr>
          <w:spacing w:val="-8"/>
          <w:sz w:val="24"/>
        </w:rPr>
        <w:t xml:space="preserve"> </w:t>
      </w:r>
      <w:r>
        <w:rPr>
          <w:spacing w:val="-2"/>
          <w:sz w:val="24"/>
        </w:rPr>
        <w:t>Sabir,</w:t>
      </w:r>
      <w:r>
        <w:rPr>
          <w:spacing w:val="-4"/>
          <w:sz w:val="24"/>
        </w:rPr>
        <w:t xml:space="preserve"> </w:t>
      </w:r>
      <w:r>
        <w:rPr>
          <w:spacing w:val="-2"/>
          <w:sz w:val="24"/>
        </w:rPr>
        <w:t>S.</w:t>
      </w:r>
      <w:r>
        <w:rPr>
          <w:spacing w:val="-4"/>
          <w:sz w:val="24"/>
        </w:rPr>
        <w:t xml:space="preserve"> </w:t>
      </w:r>
      <w:r>
        <w:rPr>
          <w:spacing w:val="-2"/>
          <w:sz w:val="24"/>
        </w:rPr>
        <w:t>S.,</w:t>
      </w:r>
      <w:r>
        <w:rPr>
          <w:spacing w:val="-8"/>
          <w:sz w:val="24"/>
        </w:rPr>
        <w:t xml:space="preserve"> </w:t>
      </w:r>
      <w:r>
        <w:rPr>
          <w:spacing w:val="-2"/>
          <w:sz w:val="24"/>
        </w:rPr>
        <w:t>&amp;</w:t>
      </w:r>
      <w:r>
        <w:rPr>
          <w:spacing w:val="-4"/>
          <w:sz w:val="24"/>
        </w:rPr>
        <w:t xml:space="preserve"> </w:t>
      </w:r>
      <w:r>
        <w:rPr>
          <w:spacing w:val="-2"/>
          <w:sz w:val="24"/>
        </w:rPr>
        <w:t>Waseem,</w:t>
      </w:r>
      <w:r>
        <w:rPr>
          <w:spacing w:val="-4"/>
          <w:sz w:val="24"/>
        </w:rPr>
        <w:t xml:space="preserve"> </w:t>
      </w:r>
      <w:r>
        <w:rPr>
          <w:spacing w:val="-2"/>
          <w:sz w:val="24"/>
        </w:rPr>
        <w:t>A.</w:t>
      </w:r>
      <w:r>
        <w:rPr>
          <w:spacing w:val="-8"/>
          <w:sz w:val="24"/>
        </w:rPr>
        <w:t xml:space="preserve"> </w:t>
      </w:r>
      <w:r>
        <w:rPr>
          <w:spacing w:val="-2"/>
          <w:sz w:val="24"/>
        </w:rPr>
        <w:t>(2019).</w:t>
      </w:r>
      <w:r>
        <w:rPr>
          <w:spacing w:val="-8"/>
          <w:sz w:val="24"/>
        </w:rPr>
        <w:t xml:space="preserve"> </w:t>
      </w:r>
      <w:r>
        <w:rPr>
          <w:spacing w:val="-2"/>
          <w:sz w:val="24"/>
        </w:rPr>
        <w:t>Case</w:t>
      </w:r>
      <w:r>
        <w:rPr>
          <w:spacing w:val="-4"/>
          <w:sz w:val="24"/>
        </w:rPr>
        <w:t xml:space="preserve"> </w:t>
      </w:r>
      <w:r>
        <w:rPr>
          <w:spacing w:val="-2"/>
          <w:sz w:val="24"/>
        </w:rPr>
        <w:t xml:space="preserve">study </w:t>
      </w:r>
      <w:r>
        <w:rPr>
          <w:sz w:val="24"/>
        </w:rPr>
        <w:t xml:space="preserve">method: Step-by-step guide for business researchers. </w:t>
      </w:r>
      <w:r>
        <w:rPr>
          <w:i/>
          <w:sz w:val="24"/>
        </w:rPr>
        <w:t>International Journal of Qualitative Methods</w:t>
      </w:r>
      <w:r>
        <w:rPr>
          <w:sz w:val="24"/>
        </w:rPr>
        <w:t xml:space="preserve">, </w:t>
      </w:r>
      <w:r>
        <w:rPr>
          <w:i/>
          <w:sz w:val="24"/>
        </w:rPr>
        <w:t>18</w:t>
      </w:r>
      <w:r>
        <w:rPr>
          <w:sz w:val="24"/>
        </w:rPr>
        <w:t xml:space="preserve">. </w:t>
      </w:r>
      <w:hyperlink r:id="rId195">
        <w:r>
          <w:rPr>
            <w:rFonts w:ascii="Fira Mono"/>
            <w:sz w:val="19"/>
          </w:rPr>
          <w:t>https://doi.org/10.1177/1609406919862424</w:t>
        </w:r>
      </w:hyperlink>
    </w:p>
    <w:p w14:paraId="17AFC662" w14:textId="77777777" w:rsidR="00E36C05" w:rsidRDefault="00B7521C">
      <w:pPr>
        <w:spacing w:before="286" w:line="244" w:lineRule="auto"/>
        <w:ind w:left="1157" w:right="150" w:hanging="720"/>
        <w:rPr>
          <w:sz w:val="24"/>
        </w:rPr>
      </w:pPr>
      <w:bookmarkStart w:id="554" w:name="_bookmark452"/>
      <w:bookmarkEnd w:id="554"/>
      <w:r>
        <w:rPr>
          <w:sz w:val="24"/>
        </w:rPr>
        <w:t>Ravitch,</w:t>
      </w:r>
      <w:r>
        <w:rPr>
          <w:spacing w:val="-12"/>
          <w:sz w:val="24"/>
        </w:rPr>
        <w:t xml:space="preserve"> </w:t>
      </w:r>
      <w:r>
        <w:rPr>
          <w:sz w:val="24"/>
        </w:rPr>
        <w:t>D.</w:t>
      </w:r>
      <w:r>
        <w:rPr>
          <w:spacing w:val="-12"/>
          <w:sz w:val="24"/>
        </w:rPr>
        <w:t xml:space="preserve"> </w:t>
      </w:r>
      <w:r>
        <w:rPr>
          <w:sz w:val="24"/>
        </w:rPr>
        <w:t>(2016).</w:t>
      </w:r>
      <w:r>
        <w:rPr>
          <w:spacing w:val="-12"/>
          <w:sz w:val="24"/>
        </w:rPr>
        <w:t xml:space="preserve"> </w:t>
      </w:r>
      <w:r>
        <w:rPr>
          <w:i/>
          <w:sz w:val="24"/>
        </w:rPr>
        <w:t>The</w:t>
      </w:r>
      <w:r>
        <w:rPr>
          <w:i/>
          <w:spacing w:val="-10"/>
          <w:sz w:val="24"/>
        </w:rPr>
        <w:t xml:space="preserve"> </w:t>
      </w:r>
      <w:r>
        <w:rPr>
          <w:i/>
          <w:sz w:val="24"/>
        </w:rPr>
        <w:t>death</w:t>
      </w:r>
      <w:r>
        <w:rPr>
          <w:i/>
          <w:spacing w:val="-10"/>
          <w:sz w:val="24"/>
        </w:rPr>
        <w:t xml:space="preserve"> </w:t>
      </w:r>
      <w:r>
        <w:rPr>
          <w:i/>
          <w:sz w:val="24"/>
        </w:rPr>
        <w:t>and</w:t>
      </w:r>
      <w:r>
        <w:rPr>
          <w:i/>
          <w:spacing w:val="-11"/>
          <w:sz w:val="24"/>
        </w:rPr>
        <w:t xml:space="preserve"> </w:t>
      </w:r>
      <w:r>
        <w:rPr>
          <w:i/>
          <w:sz w:val="24"/>
        </w:rPr>
        <w:t>life</w:t>
      </w:r>
      <w:r>
        <w:rPr>
          <w:i/>
          <w:spacing w:val="-10"/>
          <w:sz w:val="24"/>
        </w:rPr>
        <w:t xml:space="preserve"> </w:t>
      </w:r>
      <w:r>
        <w:rPr>
          <w:i/>
          <w:sz w:val="24"/>
        </w:rPr>
        <w:t>of</w:t>
      </w:r>
      <w:r>
        <w:rPr>
          <w:i/>
          <w:spacing w:val="-10"/>
          <w:sz w:val="24"/>
        </w:rPr>
        <w:t xml:space="preserve"> </w:t>
      </w:r>
      <w:r>
        <w:rPr>
          <w:i/>
          <w:sz w:val="24"/>
        </w:rPr>
        <w:t>the</w:t>
      </w:r>
      <w:r>
        <w:rPr>
          <w:i/>
          <w:spacing w:val="-9"/>
          <w:sz w:val="24"/>
        </w:rPr>
        <w:t xml:space="preserve"> </w:t>
      </w:r>
      <w:r>
        <w:rPr>
          <w:i/>
          <w:sz w:val="24"/>
        </w:rPr>
        <w:t>great</w:t>
      </w:r>
      <w:r>
        <w:rPr>
          <w:i/>
          <w:spacing w:val="-10"/>
          <w:sz w:val="24"/>
        </w:rPr>
        <w:t xml:space="preserve"> </w:t>
      </w:r>
      <w:r>
        <w:rPr>
          <w:i/>
          <w:sz w:val="24"/>
        </w:rPr>
        <w:t>American</w:t>
      </w:r>
      <w:r>
        <w:rPr>
          <w:i/>
          <w:spacing w:val="-10"/>
          <w:sz w:val="24"/>
        </w:rPr>
        <w:t xml:space="preserve"> </w:t>
      </w:r>
      <w:r>
        <w:rPr>
          <w:i/>
          <w:sz w:val="24"/>
        </w:rPr>
        <w:t>school</w:t>
      </w:r>
      <w:r>
        <w:rPr>
          <w:i/>
          <w:spacing w:val="-10"/>
          <w:sz w:val="24"/>
        </w:rPr>
        <w:t xml:space="preserve"> </w:t>
      </w:r>
      <w:r>
        <w:rPr>
          <w:i/>
          <w:sz w:val="24"/>
        </w:rPr>
        <w:t>system:</w:t>
      </w:r>
      <w:r>
        <w:rPr>
          <w:i/>
          <w:spacing w:val="-9"/>
          <w:sz w:val="24"/>
        </w:rPr>
        <w:t xml:space="preserve"> </w:t>
      </w:r>
      <w:r>
        <w:rPr>
          <w:i/>
          <w:sz w:val="24"/>
        </w:rPr>
        <w:t>How</w:t>
      </w:r>
      <w:r>
        <w:rPr>
          <w:i/>
          <w:spacing w:val="-10"/>
          <w:sz w:val="24"/>
        </w:rPr>
        <w:t xml:space="preserve"> </w:t>
      </w:r>
      <w:r>
        <w:rPr>
          <w:i/>
          <w:sz w:val="24"/>
        </w:rPr>
        <w:t>testing</w:t>
      </w:r>
      <w:r>
        <w:rPr>
          <w:i/>
          <w:spacing w:val="-10"/>
          <w:sz w:val="24"/>
        </w:rPr>
        <w:t xml:space="preserve"> </w:t>
      </w:r>
      <w:r>
        <w:rPr>
          <w:i/>
          <w:sz w:val="24"/>
        </w:rPr>
        <w:t>and</w:t>
      </w:r>
      <w:r>
        <w:rPr>
          <w:i/>
          <w:spacing w:val="-10"/>
          <w:sz w:val="24"/>
        </w:rPr>
        <w:t xml:space="preserve"> </w:t>
      </w:r>
      <w:r>
        <w:rPr>
          <w:i/>
          <w:sz w:val="24"/>
        </w:rPr>
        <w:t>choice</w:t>
      </w:r>
      <w:r>
        <w:rPr>
          <w:i/>
          <w:sz w:val="24"/>
        </w:rPr>
        <w:t xml:space="preserve"> are undermining education </w:t>
      </w:r>
      <w:r>
        <w:rPr>
          <w:sz w:val="24"/>
        </w:rPr>
        <w:t>(Revised and Expanded). Basic Books.</w:t>
      </w:r>
    </w:p>
    <w:p w14:paraId="4D5A5DE4" w14:textId="77777777" w:rsidR="00E36C05" w:rsidRDefault="00B7521C">
      <w:pPr>
        <w:spacing w:before="271" w:line="358" w:lineRule="exact"/>
        <w:ind w:left="1157" w:right="153" w:hanging="720"/>
        <w:rPr>
          <w:rFonts w:ascii="Fira Mono"/>
          <w:sz w:val="19"/>
        </w:rPr>
      </w:pPr>
      <w:bookmarkStart w:id="555" w:name="_bookmark453"/>
      <w:bookmarkEnd w:id="555"/>
      <w:r>
        <w:rPr>
          <w:sz w:val="24"/>
        </w:rPr>
        <w:t>Raymond,</w:t>
      </w:r>
      <w:r>
        <w:rPr>
          <w:spacing w:val="-12"/>
          <w:sz w:val="24"/>
        </w:rPr>
        <w:t xml:space="preserve"> </w:t>
      </w:r>
      <w:r>
        <w:rPr>
          <w:sz w:val="24"/>
        </w:rPr>
        <w:t>M.</w:t>
      </w:r>
      <w:r>
        <w:rPr>
          <w:spacing w:val="-12"/>
          <w:sz w:val="24"/>
        </w:rPr>
        <w:t xml:space="preserve"> </w:t>
      </w:r>
      <w:r>
        <w:rPr>
          <w:sz w:val="24"/>
        </w:rPr>
        <w:t>E.,</w:t>
      </w:r>
      <w:r>
        <w:rPr>
          <w:spacing w:val="-12"/>
          <w:sz w:val="24"/>
        </w:rPr>
        <w:t xml:space="preserve"> </w:t>
      </w:r>
      <w:r>
        <w:rPr>
          <w:sz w:val="24"/>
        </w:rPr>
        <w:t>Woodworth,</w:t>
      </w:r>
      <w:r>
        <w:rPr>
          <w:spacing w:val="-12"/>
          <w:sz w:val="24"/>
        </w:rPr>
        <w:t xml:space="preserve"> </w:t>
      </w:r>
      <w:r>
        <w:rPr>
          <w:sz w:val="24"/>
        </w:rPr>
        <w:t>J.</w:t>
      </w:r>
      <w:r>
        <w:rPr>
          <w:spacing w:val="-12"/>
          <w:sz w:val="24"/>
        </w:rPr>
        <w:t xml:space="preserve"> </w:t>
      </w:r>
      <w:r>
        <w:rPr>
          <w:sz w:val="24"/>
        </w:rPr>
        <w:t>L.,</w:t>
      </w:r>
      <w:r>
        <w:rPr>
          <w:spacing w:val="-12"/>
          <w:sz w:val="24"/>
        </w:rPr>
        <w:t xml:space="preserve"> </w:t>
      </w:r>
      <w:r>
        <w:rPr>
          <w:sz w:val="24"/>
        </w:rPr>
        <w:t>Lee,</w:t>
      </w:r>
      <w:r>
        <w:rPr>
          <w:spacing w:val="-12"/>
          <w:sz w:val="24"/>
        </w:rPr>
        <w:t xml:space="preserve"> </w:t>
      </w:r>
      <w:r>
        <w:rPr>
          <w:sz w:val="24"/>
        </w:rPr>
        <w:t>W.</w:t>
      </w:r>
      <w:r>
        <w:rPr>
          <w:spacing w:val="-12"/>
          <w:sz w:val="24"/>
        </w:rPr>
        <w:t xml:space="preserve"> </w:t>
      </w:r>
      <w:r>
        <w:rPr>
          <w:sz w:val="24"/>
        </w:rPr>
        <w:t>F.,</w:t>
      </w:r>
      <w:r>
        <w:rPr>
          <w:spacing w:val="-11"/>
          <w:sz w:val="24"/>
        </w:rPr>
        <w:t xml:space="preserve"> </w:t>
      </w:r>
      <w:r>
        <w:rPr>
          <w:sz w:val="24"/>
        </w:rPr>
        <w:t>&amp;</w:t>
      </w:r>
      <w:r>
        <w:rPr>
          <w:spacing w:val="-12"/>
          <w:sz w:val="24"/>
        </w:rPr>
        <w:t xml:space="preserve"> </w:t>
      </w:r>
      <w:r>
        <w:rPr>
          <w:sz w:val="24"/>
        </w:rPr>
        <w:t>Bachofer,</w:t>
      </w:r>
      <w:r>
        <w:rPr>
          <w:spacing w:val="-12"/>
          <w:sz w:val="24"/>
        </w:rPr>
        <w:t xml:space="preserve"> </w:t>
      </w:r>
      <w:r>
        <w:rPr>
          <w:sz w:val="24"/>
        </w:rPr>
        <w:t>S.</w:t>
      </w:r>
      <w:r>
        <w:rPr>
          <w:spacing w:val="-12"/>
          <w:sz w:val="24"/>
        </w:rPr>
        <w:t xml:space="preserve"> </w:t>
      </w:r>
      <w:r>
        <w:rPr>
          <w:sz w:val="24"/>
        </w:rPr>
        <w:t>(2023).</w:t>
      </w:r>
      <w:r>
        <w:rPr>
          <w:spacing w:val="-12"/>
          <w:sz w:val="24"/>
        </w:rPr>
        <w:t xml:space="preserve"> </w:t>
      </w:r>
      <w:r>
        <w:rPr>
          <w:i/>
          <w:sz w:val="24"/>
        </w:rPr>
        <w:t>As</w:t>
      </w:r>
      <w:r>
        <w:rPr>
          <w:i/>
          <w:spacing w:val="-10"/>
          <w:sz w:val="24"/>
        </w:rPr>
        <w:t xml:space="preserve"> </w:t>
      </w:r>
      <w:r>
        <w:rPr>
          <w:i/>
          <w:sz w:val="24"/>
        </w:rPr>
        <w:t>a</w:t>
      </w:r>
      <w:r>
        <w:rPr>
          <w:i/>
          <w:spacing w:val="-10"/>
          <w:sz w:val="24"/>
        </w:rPr>
        <w:t xml:space="preserve"> </w:t>
      </w:r>
      <w:r>
        <w:rPr>
          <w:i/>
          <w:sz w:val="24"/>
        </w:rPr>
        <w:t>matter</w:t>
      </w:r>
      <w:r>
        <w:rPr>
          <w:i/>
          <w:spacing w:val="-10"/>
          <w:sz w:val="24"/>
        </w:rPr>
        <w:t xml:space="preserve"> </w:t>
      </w:r>
      <w:r>
        <w:rPr>
          <w:i/>
          <w:sz w:val="24"/>
        </w:rPr>
        <w:t>of</w:t>
      </w:r>
      <w:r>
        <w:rPr>
          <w:i/>
          <w:spacing w:val="-10"/>
          <w:sz w:val="24"/>
        </w:rPr>
        <w:t xml:space="preserve"> </w:t>
      </w:r>
      <w:r>
        <w:rPr>
          <w:i/>
          <w:sz w:val="24"/>
        </w:rPr>
        <w:t>fact:</w:t>
      </w:r>
      <w:r>
        <w:rPr>
          <w:i/>
          <w:spacing w:val="-11"/>
          <w:sz w:val="24"/>
        </w:rPr>
        <w:t xml:space="preserve"> </w:t>
      </w:r>
      <w:r>
        <w:rPr>
          <w:i/>
          <w:sz w:val="24"/>
        </w:rPr>
        <w:t>The national charter school study III 2023 (NCSSIII)</w:t>
      </w:r>
      <w:r>
        <w:rPr>
          <w:sz w:val="24"/>
        </w:rPr>
        <w:t xml:space="preserve">. Center for Research on Education </w:t>
      </w:r>
      <w:r>
        <w:rPr>
          <w:spacing w:val="-2"/>
          <w:sz w:val="24"/>
        </w:rPr>
        <w:t xml:space="preserve">Outcomes, Stanford University. Stanford, CA. </w:t>
      </w:r>
      <w:hyperlink r:id="rId196">
        <w:r>
          <w:rPr>
            <w:rFonts w:ascii="Fira Mono"/>
            <w:spacing w:val="-2"/>
            <w:sz w:val="19"/>
          </w:rPr>
          <w:t>https://ncss3.stanford.edu/wp-</w:t>
        </w:r>
      </w:hyperlink>
      <w:r>
        <w:rPr>
          <w:rFonts w:ascii="Fira Mono"/>
          <w:spacing w:val="-2"/>
          <w:sz w:val="19"/>
        </w:rPr>
        <w:t xml:space="preserve"> </w:t>
      </w:r>
      <w:hyperlink r:id="rId197">
        <w:r>
          <w:rPr>
            <w:rFonts w:ascii="Fira Mono"/>
            <w:spacing w:val="-2"/>
            <w:sz w:val="19"/>
          </w:rPr>
          <w:t>content/uploads/2023/06/Credo-NCSS3-Report.pdf</w:t>
        </w:r>
      </w:hyperlink>
    </w:p>
    <w:p w14:paraId="1ED0C7D3" w14:textId="77777777" w:rsidR="00E36C05" w:rsidRDefault="00E36C05">
      <w:pPr>
        <w:pStyle w:val="BodyText"/>
        <w:spacing w:before="3"/>
        <w:rPr>
          <w:rFonts w:ascii="Fira Mono"/>
        </w:rPr>
      </w:pPr>
    </w:p>
    <w:p w14:paraId="4A8EB4E1" w14:textId="77777777" w:rsidR="00E36C05" w:rsidRDefault="00B7521C">
      <w:pPr>
        <w:spacing w:line="358" w:lineRule="exact"/>
        <w:ind w:left="1157" w:right="149" w:hanging="720"/>
        <w:rPr>
          <w:rFonts w:ascii="Fira Mono" w:hAnsi="Fira Mono"/>
          <w:sz w:val="19"/>
        </w:rPr>
      </w:pPr>
      <w:bookmarkStart w:id="556" w:name="_bookmark454"/>
      <w:bookmarkEnd w:id="556"/>
      <w:r>
        <w:rPr>
          <w:spacing w:val="-2"/>
          <w:sz w:val="24"/>
        </w:rPr>
        <w:t>Reardon,</w:t>
      </w:r>
      <w:r>
        <w:rPr>
          <w:spacing w:val="-3"/>
          <w:sz w:val="24"/>
        </w:rPr>
        <w:t xml:space="preserve"> </w:t>
      </w:r>
      <w:r>
        <w:rPr>
          <w:spacing w:val="-2"/>
          <w:sz w:val="24"/>
        </w:rPr>
        <w:t>S.</w:t>
      </w:r>
      <w:r>
        <w:rPr>
          <w:spacing w:val="-3"/>
          <w:sz w:val="24"/>
        </w:rPr>
        <w:t xml:space="preserve"> </w:t>
      </w:r>
      <w:r>
        <w:rPr>
          <w:spacing w:val="-2"/>
          <w:sz w:val="24"/>
        </w:rPr>
        <w:t>F.</w:t>
      </w:r>
      <w:r>
        <w:rPr>
          <w:spacing w:val="-7"/>
          <w:sz w:val="24"/>
        </w:rPr>
        <w:t xml:space="preserve"> </w:t>
      </w:r>
      <w:r>
        <w:rPr>
          <w:spacing w:val="-2"/>
          <w:sz w:val="24"/>
        </w:rPr>
        <w:t>(2016).</w:t>
      </w:r>
      <w:r>
        <w:rPr>
          <w:spacing w:val="-7"/>
          <w:sz w:val="24"/>
        </w:rPr>
        <w:t xml:space="preserve"> </w:t>
      </w:r>
      <w:r>
        <w:rPr>
          <w:spacing w:val="-2"/>
          <w:sz w:val="24"/>
        </w:rPr>
        <w:t>School</w:t>
      </w:r>
      <w:r>
        <w:rPr>
          <w:spacing w:val="-3"/>
          <w:sz w:val="24"/>
        </w:rPr>
        <w:t xml:space="preserve"> </w:t>
      </w:r>
      <w:r>
        <w:rPr>
          <w:spacing w:val="-2"/>
          <w:sz w:val="24"/>
        </w:rPr>
        <w:t>segregation</w:t>
      </w:r>
      <w:r>
        <w:rPr>
          <w:spacing w:val="-3"/>
          <w:sz w:val="24"/>
        </w:rPr>
        <w:t xml:space="preserve"> </w:t>
      </w:r>
      <w:r>
        <w:rPr>
          <w:spacing w:val="-2"/>
          <w:sz w:val="24"/>
        </w:rPr>
        <w:t>and</w:t>
      </w:r>
      <w:r>
        <w:rPr>
          <w:spacing w:val="-3"/>
          <w:sz w:val="24"/>
        </w:rPr>
        <w:t xml:space="preserve"> </w:t>
      </w:r>
      <w:r>
        <w:rPr>
          <w:spacing w:val="-2"/>
          <w:sz w:val="24"/>
        </w:rPr>
        <w:t>racial</w:t>
      </w:r>
      <w:r>
        <w:rPr>
          <w:spacing w:val="-3"/>
          <w:sz w:val="24"/>
        </w:rPr>
        <w:t xml:space="preserve"> </w:t>
      </w:r>
      <w:r>
        <w:rPr>
          <w:spacing w:val="-2"/>
          <w:sz w:val="24"/>
        </w:rPr>
        <w:t>academic</w:t>
      </w:r>
      <w:r>
        <w:rPr>
          <w:spacing w:val="-3"/>
          <w:sz w:val="24"/>
        </w:rPr>
        <w:t xml:space="preserve"> </w:t>
      </w:r>
      <w:r>
        <w:rPr>
          <w:spacing w:val="-2"/>
          <w:sz w:val="24"/>
        </w:rPr>
        <w:t>achievement</w:t>
      </w:r>
      <w:r>
        <w:rPr>
          <w:spacing w:val="-3"/>
          <w:sz w:val="24"/>
        </w:rPr>
        <w:t xml:space="preserve"> </w:t>
      </w:r>
      <w:r>
        <w:rPr>
          <w:spacing w:val="-2"/>
          <w:sz w:val="24"/>
        </w:rPr>
        <w:t>gaps.</w:t>
      </w:r>
      <w:r>
        <w:rPr>
          <w:spacing w:val="-7"/>
          <w:sz w:val="24"/>
        </w:rPr>
        <w:t xml:space="preserve"> </w:t>
      </w:r>
      <w:r>
        <w:rPr>
          <w:i/>
          <w:spacing w:val="-2"/>
          <w:sz w:val="24"/>
        </w:rPr>
        <w:t>RSF:</w:t>
      </w:r>
      <w:r>
        <w:rPr>
          <w:i/>
          <w:spacing w:val="-3"/>
          <w:sz w:val="24"/>
        </w:rPr>
        <w:t xml:space="preserve"> </w:t>
      </w:r>
      <w:r>
        <w:rPr>
          <w:i/>
          <w:spacing w:val="-2"/>
          <w:sz w:val="24"/>
        </w:rPr>
        <w:t>The</w:t>
      </w:r>
      <w:r>
        <w:rPr>
          <w:i/>
          <w:sz w:val="24"/>
        </w:rPr>
        <w:t xml:space="preserve"> Russell Sage Foundation Journal of the Social Sciences</w:t>
      </w:r>
      <w:r>
        <w:rPr>
          <w:sz w:val="24"/>
        </w:rPr>
        <w:t xml:space="preserve">, </w:t>
      </w:r>
      <w:r>
        <w:rPr>
          <w:i/>
          <w:sz w:val="24"/>
        </w:rPr>
        <w:t>2</w:t>
      </w:r>
      <w:r>
        <w:rPr>
          <w:sz w:val="24"/>
        </w:rPr>
        <w:t xml:space="preserve">(5), 34–57. </w:t>
      </w:r>
      <w:hyperlink r:id="rId198">
        <w:r>
          <w:rPr>
            <w:rFonts w:ascii="Fira Mono" w:hAnsi="Fira Mono"/>
            <w:spacing w:val="-2"/>
            <w:sz w:val="19"/>
          </w:rPr>
          <w:t>https://doi.org/10.7758/RSF.2016.2.5.03</w:t>
        </w:r>
      </w:hyperlink>
    </w:p>
    <w:p w14:paraId="5FBE03AA" w14:textId="77777777" w:rsidR="00E36C05" w:rsidRDefault="00E36C05">
      <w:pPr>
        <w:pStyle w:val="BodyText"/>
        <w:spacing w:before="7"/>
        <w:rPr>
          <w:rFonts w:ascii="Fira Mono"/>
          <w:sz w:val="25"/>
        </w:rPr>
      </w:pPr>
    </w:p>
    <w:p w14:paraId="179F6821" w14:textId="77777777" w:rsidR="00E36C05" w:rsidRDefault="00B7521C">
      <w:pPr>
        <w:spacing w:line="441" w:lineRule="auto"/>
        <w:ind w:left="437" w:right="150"/>
        <w:rPr>
          <w:sz w:val="24"/>
        </w:rPr>
      </w:pPr>
      <w:bookmarkStart w:id="557" w:name="_bookmark455"/>
      <w:bookmarkEnd w:id="557"/>
      <w:r>
        <w:rPr>
          <w:sz w:val="24"/>
        </w:rPr>
        <w:t>Reuting,</w:t>
      </w:r>
      <w:r>
        <w:rPr>
          <w:spacing w:val="-12"/>
          <w:sz w:val="24"/>
        </w:rPr>
        <w:t xml:space="preserve"> </w:t>
      </w:r>
      <w:r>
        <w:rPr>
          <w:sz w:val="24"/>
        </w:rPr>
        <w:t>J.</w:t>
      </w:r>
      <w:r>
        <w:rPr>
          <w:spacing w:val="-12"/>
          <w:sz w:val="24"/>
        </w:rPr>
        <w:t xml:space="preserve"> </w:t>
      </w:r>
      <w:r>
        <w:rPr>
          <w:sz w:val="24"/>
        </w:rPr>
        <w:t>(2023).</w:t>
      </w:r>
      <w:r>
        <w:rPr>
          <w:spacing w:val="-12"/>
          <w:sz w:val="24"/>
        </w:rPr>
        <w:t xml:space="preserve"> </w:t>
      </w:r>
      <w:r>
        <w:rPr>
          <w:i/>
          <w:sz w:val="24"/>
        </w:rPr>
        <w:t>Limited</w:t>
      </w:r>
      <w:r>
        <w:rPr>
          <w:i/>
          <w:spacing w:val="-10"/>
          <w:sz w:val="24"/>
        </w:rPr>
        <w:t xml:space="preserve"> </w:t>
      </w:r>
      <w:r>
        <w:rPr>
          <w:i/>
          <w:sz w:val="24"/>
        </w:rPr>
        <w:t>liablility</w:t>
      </w:r>
      <w:r>
        <w:rPr>
          <w:i/>
          <w:spacing w:val="-10"/>
          <w:sz w:val="24"/>
        </w:rPr>
        <w:t xml:space="preserve"> </w:t>
      </w:r>
      <w:r>
        <w:rPr>
          <w:i/>
          <w:sz w:val="24"/>
        </w:rPr>
        <w:t>companies</w:t>
      </w:r>
      <w:r>
        <w:rPr>
          <w:i/>
          <w:spacing w:val="-11"/>
          <w:sz w:val="24"/>
        </w:rPr>
        <w:t xml:space="preserve"> </w:t>
      </w:r>
      <w:r>
        <w:rPr>
          <w:i/>
          <w:sz w:val="24"/>
        </w:rPr>
        <w:t>for</w:t>
      </w:r>
      <w:r>
        <w:rPr>
          <w:i/>
          <w:spacing w:val="-10"/>
          <w:sz w:val="24"/>
        </w:rPr>
        <w:t xml:space="preserve"> </w:t>
      </w:r>
      <w:r>
        <w:rPr>
          <w:i/>
          <w:sz w:val="24"/>
        </w:rPr>
        <w:t>dummies</w:t>
      </w:r>
      <w:r>
        <w:rPr>
          <w:i/>
          <w:spacing w:val="-9"/>
          <w:sz w:val="24"/>
        </w:rPr>
        <w:t xml:space="preserve"> </w:t>
      </w:r>
      <w:r>
        <w:rPr>
          <w:sz w:val="24"/>
        </w:rPr>
        <w:t>(4th</w:t>
      </w:r>
      <w:r>
        <w:rPr>
          <w:spacing w:val="-12"/>
          <w:sz w:val="24"/>
        </w:rPr>
        <w:t xml:space="preserve"> </w:t>
      </w:r>
      <w:r>
        <w:rPr>
          <w:sz w:val="24"/>
        </w:rPr>
        <w:t>ed.).</w:t>
      </w:r>
      <w:r>
        <w:rPr>
          <w:spacing w:val="-11"/>
          <w:sz w:val="24"/>
        </w:rPr>
        <w:t xml:space="preserve"> </w:t>
      </w:r>
      <w:r>
        <w:rPr>
          <w:sz w:val="24"/>
        </w:rPr>
        <w:t>John</w:t>
      </w:r>
      <w:r>
        <w:rPr>
          <w:spacing w:val="-12"/>
          <w:sz w:val="24"/>
        </w:rPr>
        <w:t xml:space="preserve"> </w:t>
      </w:r>
      <w:r>
        <w:rPr>
          <w:sz w:val="24"/>
        </w:rPr>
        <w:t>Wiley</w:t>
      </w:r>
      <w:r>
        <w:rPr>
          <w:spacing w:val="-12"/>
          <w:sz w:val="24"/>
        </w:rPr>
        <w:t xml:space="preserve"> </w:t>
      </w:r>
      <w:r>
        <w:rPr>
          <w:sz w:val="24"/>
        </w:rPr>
        <w:t>&amp;</w:t>
      </w:r>
      <w:r>
        <w:rPr>
          <w:spacing w:val="-12"/>
          <w:sz w:val="24"/>
        </w:rPr>
        <w:t xml:space="preserve"> </w:t>
      </w:r>
      <w:r>
        <w:rPr>
          <w:sz w:val="24"/>
        </w:rPr>
        <w:t>Sons,</w:t>
      </w:r>
      <w:r>
        <w:rPr>
          <w:spacing w:val="-12"/>
          <w:sz w:val="24"/>
        </w:rPr>
        <w:t xml:space="preserve"> </w:t>
      </w:r>
      <w:r>
        <w:rPr>
          <w:sz w:val="24"/>
        </w:rPr>
        <w:t xml:space="preserve">Inc. </w:t>
      </w:r>
      <w:bookmarkStart w:id="558" w:name="_bookmark456"/>
      <w:bookmarkEnd w:id="558"/>
      <w:r>
        <w:rPr>
          <w:sz w:val="24"/>
        </w:rPr>
        <w:t>Rocketship Education.</w:t>
      </w:r>
      <w:r>
        <w:rPr>
          <w:spacing w:val="-2"/>
          <w:sz w:val="24"/>
        </w:rPr>
        <w:t xml:space="preserve"> </w:t>
      </w:r>
      <w:r>
        <w:rPr>
          <w:sz w:val="24"/>
        </w:rPr>
        <w:t>(2009a).</w:t>
      </w:r>
      <w:r>
        <w:rPr>
          <w:spacing w:val="-2"/>
          <w:sz w:val="24"/>
        </w:rPr>
        <w:t xml:space="preserve"> </w:t>
      </w:r>
      <w:r>
        <w:rPr>
          <w:sz w:val="24"/>
        </w:rPr>
        <w:t>Current RSED financial model_061909</w:t>
      </w:r>
      <w:r>
        <w:rPr>
          <w:spacing w:val="-2"/>
          <w:sz w:val="24"/>
        </w:rPr>
        <w:t xml:space="preserve"> </w:t>
      </w:r>
      <w:r>
        <w:rPr>
          <w:sz w:val="24"/>
        </w:rPr>
        <w:t>-</w:t>
      </w:r>
      <w:r>
        <w:rPr>
          <w:spacing w:val="-2"/>
          <w:sz w:val="24"/>
        </w:rPr>
        <w:t xml:space="preserve"> </w:t>
      </w:r>
      <w:r>
        <w:rPr>
          <w:sz w:val="24"/>
        </w:rPr>
        <w:t>all sheets.</w:t>
      </w:r>
    </w:p>
    <w:p w14:paraId="596A6585" w14:textId="77777777" w:rsidR="00E36C05" w:rsidRDefault="00B7521C">
      <w:pPr>
        <w:pStyle w:val="BodyText"/>
        <w:spacing w:line="244" w:lineRule="auto"/>
        <w:ind w:left="1157" w:right="150" w:hanging="720"/>
      </w:pPr>
      <w:bookmarkStart w:id="559" w:name="_bookmark457"/>
      <w:bookmarkEnd w:id="559"/>
      <w:r>
        <w:rPr>
          <w:spacing w:val="-2"/>
        </w:rPr>
        <w:t>Rocketship</w:t>
      </w:r>
      <w:r>
        <w:rPr>
          <w:spacing w:val="-4"/>
        </w:rPr>
        <w:t xml:space="preserve"> </w:t>
      </w:r>
      <w:r>
        <w:rPr>
          <w:spacing w:val="-2"/>
        </w:rPr>
        <w:t>Education.</w:t>
      </w:r>
      <w:r>
        <w:rPr>
          <w:spacing w:val="-8"/>
        </w:rPr>
        <w:t xml:space="preserve"> </w:t>
      </w:r>
      <w:r>
        <w:rPr>
          <w:spacing w:val="-2"/>
        </w:rPr>
        <w:t>(2009b).</w:t>
      </w:r>
      <w:r>
        <w:rPr>
          <w:spacing w:val="-8"/>
        </w:rPr>
        <w:t xml:space="preserve"> </w:t>
      </w:r>
      <w:r>
        <w:rPr>
          <w:spacing w:val="-2"/>
        </w:rPr>
        <w:t>LaunchPad</w:t>
      </w:r>
      <w:r>
        <w:rPr>
          <w:spacing w:val="-4"/>
        </w:rPr>
        <w:t xml:space="preserve"> </w:t>
      </w:r>
      <w:r>
        <w:rPr>
          <w:spacing w:val="-2"/>
        </w:rPr>
        <w:t>discussion:</w:t>
      </w:r>
      <w:r>
        <w:rPr>
          <w:spacing w:val="-4"/>
        </w:rPr>
        <w:t xml:space="preserve"> </w:t>
      </w:r>
      <w:r>
        <w:rPr>
          <w:spacing w:val="-2"/>
        </w:rPr>
        <w:t>Rocketship</w:t>
      </w:r>
      <w:r>
        <w:rPr>
          <w:spacing w:val="-4"/>
        </w:rPr>
        <w:t xml:space="preserve"> </w:t>
      </w:r>
      <w:r>
        <w:rPr>
          <w:spacing w:val="-2"/>
        </w:rPr>
        <w:t>Education</w:t>
      </w:r>
      <w:r>
        <w:rPr>
          <w:spacing w:val="-4"/>
        </w:rPr>
        <w:t xml:space="preserve"> </w:t>
      </w:r>
      <w:r>
        <w:rPr>
          <w:spacing w:val="-2"/>
        </w:rPr>
        <w:t xml:space="preserve">board </w:t>
      </w:r>
      <w:r>
        <w:t>offsite: June 23, 2009.</w:t>
      </w:r>
    </w:p>
    <w:p w14:paraId="61C58D9C" w14:textId="77777777" w:rsidR="00E36C05" w:rsidRDefault="00B7521C">
      <w:pPr>
        <w:pStyle w:val="BodyText"/>
        <w:spacing w:line="351" w:lineRule="exact"/>
        <w:ind w:left="1157"/>
      </w:pPr>
      <w:r>
        <w:rPr>
          <w:spacing w:val="-4"/>
        </w:rPr>
        <w:t>Version</w:t>
      </w:r>
      <w:r>
        <w:rPr>
          <w:spacing w:val="1"/>
        </w:rPr>
        <w:t xml:space="preserve"> </w:t>
      </w:r>
      <w:r>
        <w:rPr>
          <w:spacing w:val="-5"/>
        </w:rPr>
        <w:t>2.</w:t>
      </w:r>
    </w:p>
    <w:p w14:paraId="72D681E5" w14:textId="77777777" w:rsidR="00E36C05" w:rsidRDefault="00E36C05">
      <w:pPr>
        <w:pStyle w:val="BodyText"/>
        <w:rPr>
          <w:sz w:val="20"/>
        </w:rPr>
      </w:pPr>
    </w:p>
    <w:p w14:paraId="2A42216F" w14:textId="77777777" w:rsidR="00E36C05" w:rsidRDefault="00B7521C">
      <w:pPr>
        <w:pStyle w:val="BodyText"/>
        <w:spacing w:line="441" w:lineRule="auto"/>
        <w:ind w:left="437" w:right="150"/>
      </w:pPr>
      <w:bookmarkStart w:id="560" w:name="_bookmark458"/>
      <w:bookmarkEnd w:id="560"/>
      <w:r>
        <w:rPr>
          <w:spacing w:val="-2"/>
        </w:rPr>
        <w:t>Rocketship</w:t>
      </w:r>
      <w:r>
        <w:rPr>
          <w:spacing w:val="-4"/>
        </w:rPr>
        <w:t xml:space="preserve"> </w:t>
      </w:r>
      <w:r>
        <w:rPr>
          <w:spacing w:val="-2"/>
        </w:rPr>
        <w:t>Education.</w:t>
      </w:r>
      <w:r>
        <w:rPr>
          <w:spacing w:val="-7"/>
        </w:rPr>
        <w:t xml:space="preserve"> </w:t>
      </w:r>
      <w:r>
        <w:rPr>
          <w:spacing w:val="-2"/>
        </w:rPr>
        <w:t>(2009c).</w:t>
      </w:r>
      <w:r>
        <w:rPr>
          <w:spacing w:val="-7"/>
        </w:rPr>
        <w:t xml:space="preserve"> </w:t>
      </w:r>
      <w:r>
        <w:rPr>
          <w:spacing w:val="-2"/>
        </w:rPr>
        <w:t>RSED</w:t>
      </w:r>
      <w:r>
        <w:rPr>
          <w:spacing w:val="-4"/>
        </w:rPr>
        <w:t xml:space="preserve"> </w:t>
      </w:r>
      <w:r>
        <w:rPr>
          <w:spacing w:val="-2"/>
        </w:rPr>
        <w:t>Sept09</w:t>
      </w:r>
      <w:r>
        <w:rPr>
          <w:spacing w:val="-4"/>
        </w:rPr>
        <w:t xml:space="preserve"> </w:t>
      </w:r>
      <w:r>
        <w:rPr>
          <w:spacing w:val="-2"/>
        </w:rPr>
        <w:t>board</w:t>
      </w:r>
      <w:r>
        <w:rPr>
          <w:spacing w:val="-4"/>
        </w:rPr>
        <w:t xml:space="preserve"> </w:t>
      </w:r>
      <w:r>
        <w:rPr>
          <w:spacing w:val="-2"/>
        </w:rPr>
        <w:t>of</w:t>
      </w:r>
      <w:r>
        <w:rPr>
          <w:spacing w:val="-4"/>
        </w:rPr>
        <w:t xml:space="preserve"> </w:t>
      </w:r>
      <w:r>
        <w:rPr>
          <w:spacing w:val="-2"/>
        </w:rPr>
        <w:t>directors</w:t>
      </w:r>
      <w:r>
        <w:rPr>
          <w:spacing w:val="-4"/>
        </w:rPr>
        <w:t xml:space="preserve"> </w:t>
      </w:r>
      <w:r>
        <w:rPr>
          <w:spacing w:val="-2"/>
        </w:rPr>
        <w:t>meeting:</w:t>
      </w:r>
      <w:r>
        <w:rPr>
          <w:spacing w:val="-4"/>
        </w:rPr>
        <w:t xml:space="preserve"> </w:t>
      </w:r>
      <w:r>
        <w:rPr>
          <w:spacing w:val="-2"/>
        </w:rPr>
        <w:t>Board</w:t>
      </w:r>
      <w:r>
        <w:rPr>
          <w:spacing w:val="-4"/>
        </w:rPr>
        <w:t xml:space="preserve"> </w:t>
      </w:r>
      <w:r>
        <w:rPr>
          <w:spacing w:val="-2"/>
        </w:rPr>
        <w:t xml:space="preserve">packet. </w:t>
      </w:r>
      <w:bookmarkStart w:id="561" w:name="_bookmark459"/>
      <w:bookmarkEnd w:id="561"/>
      <w:r>
        <w:t>Rocketship Education. (2010). Financial narrative.</w:t>
      </w:r>
    </w:p>
    <w:p w14:paraId="460960E3" w14:textId="77777777" w:rsidR="00E36C05" w:rsidRDefault="00E36C05">
      <w:pPr>
        <w:spacing w:line="441" w:lineRule="auto"/>
        <w:sectPr w:rsidR="00E36C05">
          <w:pgSz w:w="12240" w:h="15840"/>
          <w:pgMar w:top="1360" w:right="1300" w:bottom="1680" w:left="1720" w:header="0" w:footer="1366" w:gutter="0"/>
          <w:cols w:space="720"/>
        </w:sectPr>
      </w:pPr>
    </w:p>
    <w:p w14:paraId="70D6BBD4" w14:textId="77777777" w:rsidR="00E36C05" w:rsidRDefault="00B7521C">
      <w:pPr>
        <w:spacing w:before="49"/>
        <w:ind w:left="437"/>
        <w:rPr>
          <w:sz w:val="24"/>
        </w:rPr>
      </w:pPr>
      <w:bookmarkStart w:id="562" w:name="_bookmark460"/>
      <w:bookmarkEnd w:id="562"/>
      <w:r>
        <w:rPr>
          <w:spacing w:val="-2"/>
          <w:sz w:val="24"/>
        </w:rPr>
        <w:lastRenderedPageBreak/>
        <w:t>Rocketship</w:t>
      </w:r>
      <w:r>
        <w:rPr>
          <w:spacing w:val="1"/>
          <w:sz w:val="24"/>
        </w:rPr>
        <w:t xml:space="preserve"> </w:t>
      </w:r>
      <w:r>
        <w:rPr>
          <w:spacing w:val="-2"/>
          <w:sz w:val="24"/>
        </w:rPr>
        <w:t>Education.</w:t>
      </w:r>
      <w:r>
        <w:rPr>
          <w:spacing w:val="-3"/>
          <w:sz w:val="24"/>
        </w:rPr>
        <w:t xml:space="preserve"> </w:t>
      </w:r>
      <w:r>
        <w:rPr>
          <w:spacing w:val="-2"/>
          <w:sz w:val="24"/>
        </w:rPr>
        <w:t>(2017).</w:t>
      </w:r>
      <w:r>
        <w:rPr>
          <w:spacing w:val="-3"/>
          <w:sz w:val="24"/>
        </w:rPr>
        <w:t xml:space="preserve"> </w:t>
      </w:r>
      <w:r>
        <w:rPr>
          <w:i/>
          <w:spacing w:val="-2"/>
          <w:sz w:val="24"/>
        </w:rPr>
        <w:t>Our</w:t>
      </w:r>
      <w:r>
        <w:rPr>
          <w:i/>
          <w:spacing w:val="1"/>
          <w:sz w:val="24"/>
        </w:rPr>
        <w:t xml:space="preserve"> </w:t>
      </w:r>
      <w:r>
        <w:rPr>
          <w:i/>
          <w:spacing w:val="-2"/>
          <w:sz w:val="24"/>
        </w:rPr>
        <w:t>Mission</w:t>
      </w:r>
      <w:r>
        <w:rPr>
          <w:i/>
          <w:spacing w:val="1"/>
          <w:sz w:val="24"/>
        </w:rPr>
        <w:t xml:space="preserve"> </w:t>
      </w:r>
      <w:r>
        <w:rPr>
          <w:i/>
          <w:spacing w:val="-2"/>
          <w:sz w:val="24"/>
        </w:rPr>
        <w:t>&amp;</w:t>
      </w:r>
      <w:r>
        <w:rPr>
          <w:i/>
          <w:spacing w:val="1"/>
          <w:sz w:val="24"/>
        </w:rPr>
        <w:t xml:space="preserve"> </w:t>
      </w:r>
      <w:r>
        <w:rPr>
          <w:i/>
          <w:spacing w:val="-2"/>
          <w:sz w:val="24"/>
        </w:rPr>
        <w:t>Model</w:t>
      </w:r>
      <w:r>
        <w:rPr>
          <w:spacing w:val="-2"/>
          <w:sz w:val="24"/>
        </w:rPr>
        <w:t>. Rocketship</w:t>
      </w:r>
      <w:r>
        <w:rPr>
          <w:spacing w:val="1"/>
          <w:sz w:val="24"/>
        </w:rPr>
        <w:t xml:space="preserve"> </w:t>
      </w:r>
      <w:r>
        <w:rPr>
          <w:spacing w:val="-2"/>
          <w:sz w:val="24"/>
        </w:rPr>
        <w:t>Public</w:t>
      </w:r>
      <w:r>
        <w:rPr>
          <w:spacing w:val="1"/>
          <w:sz w:val="24"/>
        </w:rPr>
        <w:t xml:space="preserve"> </w:t>
      </w:r>
      <w:r>
        <w:rPr>
          <w:spacing w:val="-2"/>
          <w:sz w:val="24"/>
        </w:rPr>
        <w:t>Schools.</w:t>
      </w:r>
    </w:p>
    <w:p w14:paraId="78F0AC46" w14:textId="77777777" w:rsidR="00E36C05" w:rsidRDefault="00B7521C">
      <w:pPr>
        <w:spacing w:before="98"/>
        <w:ind w:left="1157"/>
        <w:rPr>
          <w:rFonts w:ascii="Fira Mono"/>
          <w:sz w:val="19"/>
        </w:rPr>
      </w:pPr>
      <w:hyperlink r:id="rId199">
        <w:r>
          <w:rPr>
            <w:rFonts w:ascii="Fira Mono"/>
            <w:sz w:val="19"/>
          </w:rPr>
          <w:t>https://www.rocketshipschools.org/about/our-mission-and-</w:t>
        </w:r>
        <w:r>
          <w:rPr>
            <w:rFonts w:ascii="Fira Mono"/>
            <w:spacing w:val="-2"/>
            <w:sz w:val="19"/>
          </w:rPr>
          <w:t>model/</w:t>
        </w:r>
      </w:hyperlink>
    </w:p>
    <w:p w14:paraId="440DE7CD" w14:textId="77777777" w:rsidR="00E36C05" w:rsidRDefault="00E36C05">
      <w:pPr>
        <w:pStyle w:val="BodyText"/>
        <w:spacing w:before="4"/>
        <w:rPr>
          <w:rFonts w:ascii="Fira Mono"/>
          <w:sz w:val="27"/>
        </w:rPr>
      </w:pPr>
    </w:p>
    <w:p w14:paraId="64826C60" w14:textId="77777777" w:rsidR="00E36C05" w:rsidRDefault="00B7521C">
      <w:pPr>
        <w:pStyle w:val="BodyText"/>
        <w:spacing w:line="244" w:lineRule="auto"/>
        <w:ind w:left="1157" w:right="149" w:hanging="720"/>
      </w:pPr>
      <w:bookmarkStart w:id="563" w:name="_bookmark461"/>
      <w:bookmarkEnd w:id="563"/>
      <w:r>
        <w:t>Rocketship Education.</w:t>
      </w:r>
      <w:r>
        <w:rPr>
          <w:spacing w:val="-3"/>
        </w:rPr>
        <w:t xml:space="preserve"> </w:t>
      </w:r>
      <w:r>
        <w:t>(2020).</w:t>
      </w:r>
      <w:r>
        <w:rPr>
          <w:spacing w:val="-3"/>
        </w:rPr>
        <w:t xml:space="preserve"> </w:t>
      </w:r>
      <w:r>
        <w:t>Rocketship education and its affiliates consolidated financial</w:t>
      </w:r>
      <w:r>
        <w:rPr>
          <w:spacing w:val="-10"/>
        </w:rPr>
        <w:t xml:space="preserve"> </w:t>
      </w:r>
      <w:r>
        <w:t>statements</w:t>
      </w:r>
      <w:r>
        <w:rPr>
          <w:spacing w:val="-10"/>
        </w:rPr>
        <w:t xml:space="preserve"> </w:t>
      </w:r>
      <w:r>
        <w:t>and</w:t>
      </w:r>
      <w:r>
        <w:rPr>
          <w:spacing w:val="-10"/>
        </w:rPr>
        <w:t xml:space="preserve"> </w:t>
      </w:r>
      <w:r>
        <w:t>supplementary</w:t>
      </w:r>
      <w:r>
        <w:rPr>
          <w:spacing w:val="-10"/>
        </w:rPr>
        <w:t xml:space="preserve"> </w:t>
      </w:r>
      <w:r>
        <w:t>information</w:t>
      </w:r>
      <w:r>
        <w:rPr>
          <w:spacing w:val="-10"/>
        </w:rPr>
        <w:t xml:space="preserve"> </w:t>
      </w:r>
      <w:r>
        <w:t>for</w:t>
      </w:r>
      <w:r>
        <w:rPr>
          <w:spacing w:val="-10"/>
        </w:rPr>
        <w:t xml:space="preserve"> </w:t>
      </w:r>
      <w:r>
        <w:t>the</w:t>
      </w:r>
      <w:r>
        <w:rPr>
          <w:spacing w:val="-10"/>
        </w:rPr>
        <w:t xml:space="preserve"> </w:t>
      </w:r>
      <w:r>
        <w:t>year</w:t>
      </w:r>
      <w:r>
        <w:rPr>
          <w:spacing w:val="-10"/>
        </w:rPr>
        <w:t xml:space="preserve"> </w:t>
      </w:r>
      <w:r>
        <w:t>ended</w:t>
      </w:r>
      <w:r>
        <w:rPr>
          <w:spacing w:val="-10"/>
        </w:rPr>
        <w:t xml:space="preserve"> </w:t>
      </w:r>
      <w:r>
        <w:t>june</w:t>
      </w:r>
      <w:r>
        <w:rPr>
          <w:spacing w:val="-10"/>
        </w:rPr>
        <w:t xml:space="preserve"> </w:t>
      </w:r>
      <w:r>
        <w:t xml:space="preserve">30, </w:t>
      </w:r>
      <w:r>
        <w:rPr>
          <w:spacing w:val="-2"/>
        </w:rPr>
        <w:t>2020.</w:t>
      </w:r>
    </w:p>
    <w:p w14:paraId="7A8494F5" w14:textId="77777777" w:rsidR="00E36C05" w:rsidRDefault="00B7521C">
      <w:pPr>
        <w:pStyle w:val="BodyText"/>
        <w:spacing w:before="286" w:line="244" w:lineRule="auto"/>
        <w:ind w:left="1157" w:right="150" w:hanging="720"/>
      </w:pPr>
      <w:bookmarkStart w:id="564" w:name="_bookmark462"/>
      <w:bookmarkEnd w:id="564"/>
      <w:r>
        <w:rPr>
          <w:spacing w:val="-2"/>
        </w:rPr>
        <w:t>Rocketship Education.</w:t>
      </w:r>
      <w:r>
        <w:rPr>
          <w:spacing w:val="-5"/>
        </w:rPr>
        <w:t xml:space="preserve"> </w:t>
      </w:r>
      <w:r>
        <w:rPr>
          <w:spacing w:val="-2"/>
        </w:rPr>
        <w:t>(2022).</w:t>
      </w:r>
      <w:r>
        <w:rPr>
          <w:spacing w:val="-5"/>
        </w:rPr>
        <w:t xml:space="preserve"> </w:t>
      </w:r>
      <w:r>
        <w:rPr>
          <w:spacing w:val="-2"/>
        </w:rPr>
        <w:t xml:space="preserve">Amended and restated articles of incorporation of </w:t>
      </w:r>
      <w:r>
        <w:t>Rocketship Education.</w:t>
      </w:r>
    </w:p>
    <w:p w14:paraId="4B538565" w14:textId="77777777" w:rsidR="00E36C05" w:rsidRDefault="00B7521C">
      <w:pPr>
        <w:pStyle w:val="BodyText"/>
        <w:spacing w:before="288"/>
        <w:ind w:left="437"/>
      </w:pPr>
      <w:bookmarkStart w:id="565" w:name="_bookmark463"/>
      <w:bookmarkEnd w:id="565"/>
      <w:r>
        <w:rPr>
          <w:spacing w:val="-2"/>
        </w:rPr>
        <w:t>Rocketship</w:t>
      </w:r>
      <w:r>
        <w:rPr>
          <w:spacing w:val="-6"/>
        </w:rPr>
        <w:t xml:space="preserve"> </w:t>
      </w:r>
      <w:r>
        <w:rPr>
          <w:spacing w:val="-2"/>
        </w:rPr>
        <w:t>Education.</w:t>
      </w:r>
      <w:r>
        <w:rPr>
          <w:spacing w:val="-9"/>
        </w:rPr>
        <w:t xml:space="preserve"> </w:t>
      </w:r>
      <w:r>
        <w:rPr>
          <w:spacing w:val="-2"/>
        </w:rPr>
        <w:t>(2023,</w:t>
      </w:r>
      <w:r>
        <w:rPr>
          <w:spacing w:val="-9"/>
        </w:rPr>
        <w:t xml:space="preserve"> </w:t>
      </w:r>
      <w:r>
        <w:rPr>
          <w:spacing w:val="-2"/>
        </w:rPr>
        <w:t>November</w:t>
      </w:r>
      <w:r>
        <w:rPr>
          <w:spacing w:val="-5"/>
        </w:rPr>
        <w:t xml:space="preserve"> </w:t>
      </w:r>
      <w:r>
        <w:rPr>
          <w:spacing w:val="-2"/>
        </w:rPr>
        <w:t>4).</w:t>
      </w:r>
      <w:r>
        <w:rPr>
          <w:spacing w:val="-9"/>
        </w:rPr>
        <w:t xml:space="preserve"> </w:t>
      </w:r>
      <w:r>
        <w:rPr>
          <w:i/>
          <w:spacing w:val="-2"/>
        </w:rPr>
        <w:t>Results</w:t>
      </w:r>
      <w:r>
        <w:rPr>
          <w:spacing w:val="-2"/>
        </w:rPr>
        <w:t>.</w:t>
      </w:r>
      <w:r>
        <w:rPr>
          <w:spacing w:val="-9"/>
        </w:rPr>
        <w:t xml:space="preserve"> </w:t>
      </w:r>
      <w:r>
        <w:rPr>
          <w:spacing w:val="-2"/>
        </w:rPr>
        <w:t>Results.</w:t>
      </w:r>
    </w:p>
    <w:p w14:paraId="5E316069" w14:textId="77777777" w:rsidR="00E36C05" w:rsidRDefault="00B7521C">
      <w:pPr>
        <w:spacing w:before="98"/>
        <w:ind w:left="1157"/>
        <w:rPr>
          <w:rFonts w:ascii="Fira Mono"/>
          <w:sz w:val="19"/>
        </w:rPr>
      </w:pPr>
      <w:hyperlink r:id="rId200">
        <w:r>
          <w:rPr>
            <w:rFonts w:ascii="Fira Mono"/>
            <w:spacing w:val="-2"/>
            <w:sz w:val="19"/>
          </w:rPr>
          <w:t>https://www.rocketshipschools.org/results/</w:t>
        </w:r>
      </w:hyperlink>
    </w:p>
    <w:p w14:paraId="274C8B7D" w14:textId="77777777" w:rsidR="00E36C05" w:rsidRDefault="00E36C05">
      <w:pPr>
        <w:pStyle w:val="BodyText"/>
        <w:spacing w:before="3"/>
        <w:rPr>
          <w:rFonts w:ascii="Fira Mono"/>
          <w:sz w:val="27"/>
        </w:rPr>
      </w:pPr>
    </w:p>
    <w:p w14:paraId="3E90111A" w14:textId="77777777" w:rsidR="00E36C05" w:rsidRDefault="00B7521C">
      <w:pPr>
        <w:ind w:left="437"/>
        <w:rPr>
          <w:i/>
          <w:sz w:val="24"/>
        </w:rPr>
      </w:pPr>
      <w:bookmarkStart w:id="566" w:name="_bookmark464"/>
      <w:bookmarkEnd w:id="566"/>
      <w:r>
        <w:rPr>
          <w:spacing w:val="-2"/>
          <w:sz w:val="24"/>
        </w:rPr>
        <w:t>Roithmayr,</w:t>
      </w:r>
      <w:r>
        <w:rPr>
          <w:spacing w:val="-4"/>
          <w:sz w:val="24"/>
        </w:rPr>
        <w:t xml:space="preserve"> </w:t>
      </w:r>
      <w:r>
        <w:rPr>
          <w:spacing w:val="-2"/>
          <w:sz w:val="24"/>
        </w:rPr>
        <w:t>D.</w:t>
      </w:r>
      <w:r>
        <w:rPr>
          <w:spacing w:val="-7"/>
          <w:sz w:val="24"/>
        </w:rPr>
        <w:t xml:space="preserve"> </w:t>
      </w:r>
      <w:r>
        <w:rPr>
          <w:spacing w:val="-2"/>
          <w:sz w:val="24"/>
        </w:rPr>
        <w:t>(2021).</w:t>
      </w:r>
      <w:r>
        <w:rPr>
          <w:spacing w:val="-7"/>
          <w:sz w:val="24"/>
        </w:rPr>
        <w:t xml:space="preserve"> </w:t>
      </w:r>
      <w:r>
        <w:rPr>
          <w:i/>
          <w:spacing w:val="-2"/>
          <w:sz w:val="24"/>
        </w:rPr>
        <w:t>Reproducing racism:</w:t>
      </w:r>
      <w:r>
        <w:rPr>
          <w:i/>
          <w:spacing w:val="-3"/>
          <w:sz w:val="24"/>
        </w:rPr>
        <w:t xml:space="preserve"> </w:t>
      </w:r>
      <w:r>
        <w:rPr>
          <w:i/>
          <w:spacing w:val="-2"/>
          <w:sz w:val="24"/>
        </w:rPr>
        <w:t>How</w:t>
      </w:r>
      <w:r>
        <w:rPr>
          <w:i/>
          <w:spacing w:val="-3"/>
          <w:sz w:val="24"/>
        </w:rPr>
        <w:t xml:space="preserve"> </w:t>
      </w:r>
      <w:r>
        <w:rPr>
          <w:i/>
          <w:spacing w:val="-2"/>
          <w:sz w:val="24"/>
        </w:rPr>
        <w:t>everyday</w:t>
      </w:r>
      <w:r>
        <w:rPr>
          <w:i/>
          <w:spacing w:val="-3"/>
          <w:sz w:val="24"/>
        </w:rPr>
        <w:t xml:space="preserve"> </w:t>
      </w:r>
      <w:r>
        <w:rPr>
          <w:i/>
          <w:spacing w:val="-2"/>
          <w:sz w:val="24"/>
        </w:rPr>
        <w:t>choices</w:t>
      </w:r>
      <w:r>
        <w:rPr>
          <w:i/>
          <w:spacing w:val="-3"/>
          <w:sz w:val="24"/>
        </w:rPr>
        <w:t xml:space="preserve"> </w:t>
      </w:r>
      <w:r>
        <w:rPr>
          <w:i/>
          <w:spacing w:val="-2"/>
          <w:sz w:val="24"/>
        </w:rPr>
        <w:t>lock in</w:t>
      </w:r>
      <w:r>
        <w:rPr>
          <w:i/>
          <w:spacing w:val="-3"/>
          <w:sz w:val="24"/>
        </w:rPr>
        <w:t xml:space="preserve"> </w:t>
      </w:r>
      <w:r>
        <w:rPr>
          <w:i/>
          <w:spacing w:val="-2"/>
          <w:sz w:val="24"/>
        </w:rPr>
        <w:t>white</w:t>
      </w:r>
      <w:r>
        <w:rPr>
          <w:i/>
          <w:spacing w:val="-3"/>
          <w:sz w:val="24"/>
        </w:rPr>
        <w:t xml:space="preserve"> </w:t>
      </w:r>
      <w:r>
        <w:rPr>
          <w:i/>
          <w:spacing w:val="-2"/>
          <w:sz w:val="24"/>
        </w:rPr>
        <w:t>advantage</w:t>
      </w:r>
    </w:p>
    <w:p w14:paraId="37ECF25B" w14:textId="77777777" w:rsidR="00E36C05" w:rsidRDefault="00B7521C">
      <w:pPr>
        <w:pStyle w:val="BodyText"/>
        <w:spacing w:before="7"/>
        <w:ind w:left="1157"/>
      </w:pPr>
      <w:r>
        <w:rPr>
          <w:spacing w:val="-2"/>
        </w:rPr>
        <w:t>(Reprint</w:t>
      </w:r>
      <w:r>
        <w:rPr>
          <w:spacing w:val="-1"/>
        </w:rPr>
        <w:t xml:space="preserve"> </w:t>
      </w:r>
      <w:r>
        <w:rPr>
          <w:spacing w:val="-2"/>
        </w:rPr>
        <w:t>edition).</w:t>
      </w:r>
      <w:r>
        <w:rPr>
          <w:spacing w:val="-5"/>
        </w:rPr>
        <w:t xml:space="preserve"> </w:t>
      </w:r>
      <w:r>
        <w:rPr>
          <w:spacing w:val="-2"/>
        </w:rPr>
        <w:t>New</w:t>
      </w:r>
      <w:r>
        <w:rPr>
          <w:spacing w:val="-1"/>
        </w:rPr>
        <w:t xml:space="preserve"> </w:t>
      </w:r>
      <w:r>
        <w:rPr>
          <w:spacing w:val="-2"/>
        </w:rPr>
        <w:t>York</w:t>
      </w:r>
      <w:r>
        <w:rPr>
          <w:spacing w:val="-1"/>
        </w:rPr>
        <w:t xml:space="preserve"> </w:t>
      </w:r>
      <w:r>
        <w:rPr>
          <w:spacing w:val="-2"/>
        </w:rPr>
        <w:t>University</w:t>
      </w:r>
      <w:r>
        <w:rPr>
          <w:spacing w:val="-1"/>
        </w:rPr>
        <w:t xml:space="preserve"> </w:t>
      </w:r>
      <w:r>
        <w:rPr>
          <w:spacing w:val="-2"/>
        </w:rPr>
        <w:t>Press.</w:t>
      </w:r>
    </w:p>
    <w:p w14:paraId="181A53B8" w14:textId="77777777" w:rsidR="00E36C05" w:rsidRDefault="00E36C05">
      <w:pPr>
        <w:pStyle w:val="BodyText"/>
        <w:spacing w:before="1"/>
        <w:rPr>
          <w:sz w:val="20"/>
        </w:rPr>
      </w:pPr>
    </w:p>
    <w:p w14:paraId="450A7855" w14:textId="77777777" w:rsidR="00E36C05" w:rsidRDefault="00B7521C">
      <w:pPr>
        <w:ind w:left="437"/>
        <w:rPr>
          <w:sz w:val="24"/>
        </w:rPr>
      </w:pPr>
      <w:bookmarkStart w:id="567" w:name="_bookmark465"/>
      <w:bookmarkEnd w:id="567"/>
      <w:r>
        <w:rPr>
          <w:sz w:val="24"/>
        </w:rPr>
        <w:t>Rooks,</w:t>
      </w:r>
      <w:r>
        <w:rPr>
          <w:spacing w:val="-12"/>
          <w:sz w:val="24"/>
        </w:rPr>
        <w:t xml:space="preserve"> </w:t>
      </w:r>
      <w:r>
        <w:rPr>
          <w:sz w:val="24"/>
        </w:rPr>
        <w:t>N.</w:t>
      </w:r>
      <w:r>
        <w:rPr>
          <w:spacing w:val="-10"/>
          <w:sz w:val="24"/>
        </w:rPr>
        <w:t xml:space="preserve"> </w:t>
      </w:r>
      <w:r>
        <w:rPr>
          <w:sz w:val="24"/>
        </w:rPr>
        <w:t>M.</w:t>
      </w:r>
      <w:r>
        <w:rPr>
          <w:spacing w:val="-12"/>
          <w:sz w:val="24"/>
        </w:rPr>
        <w:t xml:space="preserve"> </w:t>
      </w:r>
      <w:r>
        <w:rPr>
          <w:sz w:val="24"/>
        </w:rPr>
        <w:t>(2017).</w:t>
      </w:r>
      <w:r>
        <w:rPr>
          <w:spacing w:val="-12"/>
          <w:sz w:val="24"/>
        </w:rPr>
        <w:t xml:space="preserve"> </w:t>
      </w:r>
      <w:r>
        <w:rPr>
          <w:i/>
          <w:sz w:val="24"/>
        </w:rPr>
        <w:t>Cutting</w:t>
      </w:r>
      <w:r>
        <w:rPr>
          <w:i/>
          <w:spacing w:val="-9"/>
          <w:sz w:val="24"/>
        </w:rPr>
        <w:t xml:space="preserve"> </w:t>
      </w:r>
      <w:r>
        <w:rPr>
          <w:i/>
          <w:sz w:val="24"/>
        </w:rPr>
        <w:t>school:</w:t>
      </w:r>
      <w:r>
        <w:rPr>
          <w:i/>
          <w:spacing w:val="-8"/>
          <w:sz w:val="24"/>
        </w:rPr>
        <w:t xml:space="preserve"> </w:t>
      </w:r>
      <w:r>
        <w:rPr>
          <w:i/>
          <w:sz w:val="24"/>
        </w:rPr>
        <w:t>Privatization,</w:t>
      </w:r>
      <w:r>
        <w:rPr>
          <w:i/>
          <w:spacing w:val="-9"/>
          <w:sz w:val="24"/>
        </w:rPr>
        <w:t xml:space="preserve"> </w:t>
      </w:r>
      <w:r>
        <w:rPr>
          <w:i/>
          <w:sz w:val="24"/>
        </w:rPr>
        <w:t>segregation,</w:t>
      </w:r>
      <w:r>
        <w:rPr>
          <w:i/>
          <w:spacing w:val="-8"/>
          <w:sz w:val="24"/>
        </w:rPr>
        <w:t xml:space="preserve"> </w:t>
      </w:r>
      <w:r>
        <w:rPr>
          <w:i/>
          <w:sz w:val="24"/>
        </w:rPr>
        <w:t>and</w:t>
      </w:r>
      <w:r>
        <w:rPr>
          <w:i/>
          <w:spacing w:val="-9"/>
          <w:sz w:val="24"/>
        </w:rPr>
        <w:t xml:space="preserve"> </w:t>
      </w:r>
      <w:r>
        <w:rPr>
          <w:i/>
          <w:sz w:val="24"/>
        </w:rPr>
        <w:t>the</w:t>
      </w:r>
      <w:r>
        <w:rPr>
          <w:i/>
          <w:spacing w:val="-8"/>
          <w:sz w:val="24"/>
        </w:rPr>
        <w:t xml:space="preserve"> </w:t>
      </w:r>
      <w:r>
        <w:rPr>
          <w:i/>
          <w:sz w:val="24"/>
        </w:rPr>
        <w:t>end</w:t>
      </w:r>
      <w:r>
        <w:rPr>
          <w:i/>
          <w:spacing w:val="-8"/>
          <w:sz w:val="24"/>
        </w:rPr>
        <w:t xml:space="preserve"> </w:t>
      </w:r>
      <w:r>
        <w:rPr>
          <w:i/>
          <w:sz w:val="24"/>
        </w:rPr>
        <w:t>of</w:t>
      </w:r>
      <w:r>
        <w:rPr>
          <w:i/>
          <w:spacing w:val="-9"/>
          <w:sz w:val="24"/>
        </w:rPr>
        <w:t xml:space="preserve"> </w:t>
      </w:r>
      <w:r>
        <w:rPr>
          <w:i/>
          <w:sz w:val="24"/>
        </w:rPr>
        <w:t>public</w:t>
      </w:r>
      <w:r>
        <w:rPr>
          <w:i/>
          <w:spacing w:val="-8"/>
          <w:sz w:val="24"/>
        </w:rPr>
        <w:t xml:space="preserve"> </w:t>
      </w:r>
      <w:r>
        <w:rPr>
          <w:i/>
          <w:spacing w:val="-2"/>
          <w:sz w:val="24"/>
        </w:rPr>
        <w:t>education</w:t>
      </w:r>
      <w:r>
        <w:rPr>
          <w:spacing w:val="-2"/>
          <w:sz w:val="24"/>
        </w:rPr>
        <w:t>.</w:t>
      </w:r>
    </w:p>
    <w:p w14:paraId="3DB74173" w14:textId="77777777" w:rsidR="00E36C05" w:rsidRDefault="00B7521C">
      <w:pPr>
        <w:pStyle w:val="BodyText"/>
        <w:spacing w:before="6"/>
        <w:ind w:left="1157"/>
      </w:pPr>
      <w:r>
        <w:rPr>
          <w:spacing w:val="-4"/>
        </w:rPr>
        <w:t>The</w:t>
      </w:r>
      <w:r>
        <w:rPr>
          <w:spacing w:val="-7"/>
        </w:rPr>
        <w:t xml:space="preserve"> </w:t>
      </w:r>
      <w:r>
        <w:rPr>
          <w:spacing w:val="-4"/>
        </w:rPr>
        <w:t>New</w:t>
      </w:r>
      <w:r>
        <w:rPr>
          <w:spacing w:val="-7"/>
        </w:rPr>
        <w:t xml:space="preserve"> </w:t>
      </w:r>
      <w:r>
        <w:rPr>
          <w:spacing w:val="-4"/>
        </w:rPr>
        <w:t>Press.</w:t>
      </w:r>
    </w:p>
    <w:p w14:paraId="3A56BA2F" w14:textId="77777777" w:rsidR="00E36C05" w:rsidRDefault="00E36C05">
      <w:pPr>
        <w:pStyle w:val="BodyText"/>
        <w:spacing w:before="2"/>
        <w:rPr>
          <w:sz w:val="20"/>
        </w:rPr>
      </w:pPr>
    </w:p>
    <w:p w14:paraId="2C317C03" w14:textId="77777777" w:rsidR="00E36C05" w:rsidRDefault="00B7521C">
      <w:pPr>
        <w:spacing w:line="244" w:lineRule="auto"/>
        <w:ind w:left="1157" w:right="150" w:hanging="720"/>
        <w:rPr>
          <w:sz w:val="24"/>
        </w:rPr>
      </w:pPr>
      <w:bookmarkStart w:id="568" w:name="_bookmark466"/>
      <w:bookmarkEnd w:id="568"/>
      <w:r>
        <w:rPr>
          <w:sz w:val="24"/>
        </w:rPr>
        <w:t>Rosenberg,</w:t>
      </w:r>
      <w:r>
        <w:rPr>
          <w:spacing w:val="-7"/>
          <w:sz w:val="24"/>
        </w:rPr>
        <w:t xml:space="preserve"> </w:t>
      </w:r>
      <w:r>
        <w:rPr>
          <w:sz w:val="24"/>
        </w:rPr>
        <w:t>G.</w:t>
      </w:r>
      <w:r>
        <w:rPr>
          <w:spacing w:val="-10"/>
          <w:sz w:val="24"/>
        </w:rPr>
        <w:t xml:space="preserve"> </w:t>
      </w:r>
      <w:r>
        <w:rPr>
          <w:sz w:val="24"/>
        </w:rPr>
        <w:t>(1991).</w:t>
      </w:r>
      <w:r>
        <w:rPr>
          <w:spacing w:val="-10"/>
          <w:sz w:val="24"/>
        </w:rPr>
        <w:t xml:space="preserve"> </w:t>
      </w:r>
      <w:r>
        <w:rPr>
          <w:i/>
          <w:sz w:val="24"/>
        </w:rPr>
        <w:t>The</w:t>
      </w:r>
      <w:r>
        <w:rPr>
          <w:i/>
          <w:spacing w:val="-6"/>
          <w:sz w:val="24"/>
        </w:rPr>
        <w:t xml:space="preserve"> </w:t>
      </w:r>
      <w:r>
        <w:rPr>
          <w:i/>
          <w:sz w:val="24"/>
        </w:rPr>
        <w:t>hollow</w:t>
      </w:r>
      <w:r>
        <w:rPr>
          <w:i/>
          <w:spacing w:val="-6"/>
          <w:sz w:val="24"/>
        </w:rPr>
        <w:t xml:space="preserve"> </w:t>
      </w:r>
      <w:r>
        <w:rPr>
          <w:i/>
          <w:sz w:val="24"/>
        </w:rPr>
        <w:t>hope:</w:t>
      </w:r>
      <w:r>
        <w:rPr>
          <w:i/>
          <w:spacing w:val="-6"/>
          <w:sz w:val="24"/>
        </w:rPr>
        <w:t xml:space="preserve"> </w:t>
      </w:r>
      <w:r>
        <w:rPr>
          <w:i/>
          <w:sz w:val="24"/>
        </w:rPr>
        <w:t>Can</w:t>
      </w:r>
      <w:r>
        <w:rPr>
          <w:i/>
          <w:spacing w:val="-6"/>
          <w:sz w:val="24"/>
        </w:rPr>
        <w:t xml:space="preserve"> </w:t>
      </w:r>
      <w:r>
        <w:rPr>
          <w:i/>
          <w:sz w:val="24"/>
        </w:rPr>
        <w:t>courts</w:t>
      </w:r>
      <w:r>
        <w:rPr>
          <w:i/>
          <w:spacing w:val="-6"/>
          <w:sz w:val="24"/>
        </w:rPr>
        <w:t xml:space="preserve"> </w:t>
      </w:r>
      <w:r>
        <w:rPr>
          <w:i/>
          <w:sz w:val="24"/>
        </w:rPr>
        <w:t>bring</w:t>
      </w:r>
      <w:r>
        <w:rPr>
          <w:i/>
          <w:spacing w:val="-6"/>
          <w:sz w:val="24"/>
        </w:rPr>
        <w:t xml:space="preserve"> </w:t>
      </w:r>
      <w:r>
        <w:rPr>
          <w:i/>
          <w:sz w:val="24"/>
        </w:rPr>
        <w:t>about</w:t>
      </w:r>
      <w:r>
        <w:rPr>
          <w:i/>
          <w:spacing w:val="-6"/>
          <w:sz w:val="24"/>
        </w:rPr>
        <w:t xml:space="preserve"> </w:t>
      </w:r>
      <w:r>
        <w:rPr>
          <w:i/>
          <w:sz w:val="24"/>
        </w:rPr>
        <w:t>social</w:t>
      </w:r>
      <w:r>
        <w:rPr>
          <w:i/>
          <w:spacing w:val="-6"/>
          <w:sz w:val="24"/>
        </w:rPr>
        <w:t xml:space="preserve"> </w:t>
      </w:r>
      <w:r>
        <w:rPr>
          <w:i/>
          <w:sz w:val="24"/>
        </w:rPr>
        <w:t>change?</w:t>
      </w:r>
      <w:r>
        <w:rPr>
          <w:i/>
          <w:spacing w:val="7"/>
          <w:sz w:val="24"/>
        </w:rPr>
        <w:t xml:space="preserve"> </w:t>
      </w:r>
      <w:r>
        <w:rPr>
          <w:sz w:val="24"/>
        </w:rPr>
        <w:t>University</w:t>
      </w:r>
      <w:r>
        <w:rPr>
          <w:spacing w:val="-7"/>
          <w:sz w:val="24"/>
        </w:rPr>
        <w:t xml:space="preserve"> </w:t>
      </w:r>
      <w:r>
        <w:rPr>
          <w:sz w:val="24"/>
        </w:rPr>
        <w:t>of Chicago Press.</w:t>
      </w:r>
    </w:p>
    <w:p w14:paraId="016F37E4" w14:textId="77777777" w:rsidR="00E36C05" w:rsidRDefault="00B7521C">
      <w:pPr>
        <w:spacing w:before="287" w:line="244" w:lineRule="auto"/>
        <w:ind w:left="1157" w:right="150" w:hanging="720"/>
        <w:rPr>
          <w:sz w:val="24"/>
        </w:rPr>
      </w:pPr>
      <w:bookmarkStart w:id="569" w:name="_bookmark467"/>
      <w:bookmarkEnd w:id="569"/>
      <w:r>
        <w:rPr>
          <w:sz w:val="24"/>
        </w:rPr>
        <w:t>Rothstein,</w:t>
      </w:r>
      <w:r>
        <w:rPr>
          <w:spacing w:val="-12"/>
          <w:sz w:val="24"/>
        </w:rPr>
        <w:t xml:space="preserve"> </w:t>
      </w:r>
      <w:r>
        <w:rPr>
          <w:sz w:val="24"/>
        </w:rPr>
        <w:t>R.</w:t>
      </w:r>
      <w:r>
        <w:rPr>
          <w:spacing w:val="-12"/>
          <w:sz w:val="24"/>
        </w:rPr>
        <w:t xml:space="preserve"> </w:t>
      </w:r>
      <w:r>
        <w:rPr>
          <w:sz w:val="24"/>
        </w:rPr>
        <w:t>(2017).</w:t>
      </w:r>
      <w:r>
        <w:rPr>
          <w:spacing w:val="-12"/>
          <w:sz w:val="24"/>
        </w:rPr>
        <w:t xml:space="preserve"> </w:t>
      </w:r>
      <w:r>
        <w:rPr>
          <w:i/>
          <w:sz w:val="24"/>
        </w:rPr>
        <w:t>The</w:t>
      </w:r>
      <w:r>
        <w:rPr>
          <w:i/>
          <w:spacing w:val="-10"/>
          <w:sz w:val="24"/>
        </w:rPr>
        <w:t xml:space="preserve"> </w:t>
      </w:r>
      <w:r>
        <w:rPr>
          <w:i/>
          <w:sz w:val="24"/>
        </w:rPr>
        <w:t>color</w:t>
      </w:r>
      <w:r>
        <w:rPr>
          <w:i/>
          <w:spacing w:val="-9"/>
          <w:sz w:val="24"/>
        </w:rPr>
        <w:t xml:space="preserve"> </w:t>
      </w:r>
      <w:r>
        <w:rPr>
          <w:i/>
          <w:sz w:val="24"/>
        </w:rPr>
        <w:t>of</w:t>
      </w:r>
      <w:r>
        <w:rPr>
          <w:i/>
          <w:spacing w:val="-9"/>
          <w:sz w:val="24"/>
        </w:rPr>
        <w:t xml:space="preserve"> </w:t>
      </w:r>
      <w:r>
        <w:rPr>
          <w:i/>
          <w:sz w:val="24"/>
        </w:rPr>
        <w:t>law:</w:t>
      </w:r>
      <w:r>
        <w:rPr>
          <w:i/>
          <w:spacing w:val="-9"/>
          <w:sz w:val="24"/>
        </w:rPr>
        <w:t xml:space="preserve"> </w:t>
      </w:r>
      <w:r>
        <w:rPr>
          <w:i/>
          <w:sz w:val="24"/>
        </w:rPr>
        <w:t>A</w:t>
      </w:r>
      <w:r>
        <w:rPr>
          <w:i/>
          <w:spacing w:val="-9"/>
          <w:sz w:val="24"/>
        </w:rPr>
        <w:t xml:space="preserve"> </w:t>
      </w:r>
      <w:r>
        <w:rPr>
          <w:i/>
          <w:sz w:val="24"/>
        </w:rPr>
        <w:t>forgotten</w:t>
      </w:r>
      <w:r>
        <w:rPr>
          <w:i/>
          <w:spacing w:val="-9"/>
          <w:sz w:val="24"/>
        </w:rPr>
        <w:t xml:space="preserve"> </w:t>
      </w:r>
      <w:r>
        <w:rPr>
          <w:i/>
          <w:sz w:val="24"/>
        </w:rPr>
        <w:t>history</w:t>
      </w:r>
      <w:r>
        <w:rPr>
          <w:i/>
          <w:spacing w:val="-9"/>
          <w:sz w:val="24"/>
        </w:rPr>
        <w:t xml:space="preserve"> </w:t>
      </w:r>
      <w:r>
        <w:rPr>
          <w:i/>
          <w:sz w:val="24"/>
        </w:rPr>
        <w:t>of</w:t>
      </w:r>
      <w:r>
        <w:rPr>
          <w:i/>
          <w:spacing w:val="-9"/>
          <w:sz w:val="24"/>
        </w:rPr>
        <w:t xml:space="preserve"> </w:t>
      </w:r>
      <w:r>
        <w:rPr>
          <w:i/>
          <w:sz w:val="24"/>
        </w:rPr>
        <w:t>how</w:t>
      </w:r>
      <w:r>
        <w:rPr>
          <w:i/>
          <w:spacing w:val="-9"/>
          <w:sz w:val="24"/>
        </w:rPr>
        <w:t xml:space="preserve"> </w:t>
      </w:r>
      <w:r>
        <w:rPr>
          <w:i/>
          <w:sz w:val="24"/>
        </w:rPr>
        <w:t>our</w:t>
      </w:r>
      <w:r>
        <w:rPr>
          <w:i/>
          <w:spacing w:val="-9"/>
          <w:sz w:val="24"/>
        </w:rPr>
        <w:t xml:space="preserve"> </w:t>
      </w:r>
      <w:r>
        <w:rPr>
          <w:i/>
          <w:sz w:val="24"/>
        </w:rPr>
        <w:t>government</w:t>
      </w:r>
      <w:r>
        <w:rPr>
          <w:i/>
          <w:spacing w:val="-9"/>
          <w:sz w:val="24"/>
        </w:rPr>
        <w:t xml:space="preserve"> </w:t>
      </w:r>
      <w:r>
        <w:rPr>
          <w:i/>
          <w:sz w:val="24"/>
        </w:rPr>
        <w:t>segregated America</w:t>
      </w:r>
      <w:r>
        <w:rPr>
          <w:sz w:val="24"/>
        </w:rPr>
        <w:t>. Liveright Publishing Corporation.</w:t>
      </w:r>
    </w:p>
    <w:p w14:paraId="22BFCD2B" w14:textId="77777777" w:rsidR="00E36C05" w:rsidRDefault="00B7521C">
      <w:pPr>
        <w:spacing w:before="287" w:line="244" w:lineRule="auto"/>
        <w:ind w:left="1157" w:right="150" w:hanging="720"/>
        <w:rPr>
          <w:sz w:val="24"/>
        </w:rPr>
      </w:pPr>
      <w:bookmarkStart w:id="570" w:name="_bookmark468"/>
      <w:bookmarkEnd w:id="570"/>
      <w:r>
        <w:rPr>
          <w:spacing w:val="-2"/>
          <w:sz w:val="24"/>
        </w:rPr>
        <w:t>Saltman, K. J.</w:t>
      </w:r>
      <w:r>
        <w:rPr>
          <w:spacing w:val="-4"/>
          <w:sz w:val="24"/>
        </w:rPr>
        <w:t xml:space="preserve"> </w:t>
      </w:r>
      <w:r>
        <w:rPr>
          <w:spacing w:val="-2"/>
          <w:sz w:val="24"/>
        </w:rPr>
        <w:t>(2018).</w:t>
      </w:r>
      <w:r>
        <w:rPr>
          <w:spacing w:val="-4"/>
          <w:sz w:val="24"/>
        </w:rPr>
        <w:t xml:space="preserve"> </w:t>
      </w:r>
      <w:r>
        <w:rPr>
          <w:i/>
          <w:spacing w:val="-2"/>
          <w:sz w:val="24"/>
        </w:rPr>
        <w:t>The swindle of innovative educational finance</w:t>
      </w:r>
      <w:r>
        <w:rPr>
          <w:spacing w:val="-2"/>
          <w:sz w:val="24"/>
        </w:rPr>
        <w:t>.</w:t>
      </w:r>
      <w:r>
        <w:rPr>
          <w:spacing w:val="-4"/>
          <w:sz w:val="24"/>
        </w:rPr>
        <w:t xml:space="preserve"> </w:t>
      </w:r>
      <w:r>
        <w:rPr>
          <w:spacing w:val="-2"/>
          <w:sz w:val="24"/>
        </w:rPr>
        <w:t>University of Minnesota Press.</w:t>
      </w:r>
    </w:p>
    <w:p w14:paraId="332EABF6" w14:textId="77777777" w:rsidR="00E36C05" w:rsidRDefault="00E36C05">
      <w:pPr>
        <w:pStyle w:val="BodyText"/>
        <w:spacing w:before="9"/>
        <w:rPr>
          <w:sz w:val="19"/>
        </w:rPr>
      </w:pPr>
    </w:p>
    <w:p w14:paraId="2087CA55" w14:textId="77777777" w:rsidR="00E36C05" w:rsidRDefault="00B7521C">
      <w:pPr>
        <w:spacing w:line="244" w:lineRule="auto"/>
        <w:ind w:left="1157" w:right="150" w:hanging="720"/>
        <w:rPr>
          <w:sz w:val="24"/>
        </w:rPr>
      </w:pPr>
      <w:bookmarkStart w:id="571" w:name="_bookmark469"/>
      <w:bookmarkEnd w:id="571"/>
      <w:r>
        <w:rPr>
          <w:spacing w:val="-2"/>
          <w:sz w:val="24"/>
        </w:rPr>
        <w:t>Santa Clara County Office of Education.</w:t>
      </w:r>
      <w:r>
        <w:rPr>
          <w:spacing w:val="-5"/>
          <w:sz w:val="24"/>
        </w:rPr>
        <w:t xml:space="preserve"> </w:t>
      </w:r>
      <w:r>
        <w:rPr>
          <w:spacing w:val="-2"/>
          <w:sz w:val="24"/>
        </w:rPr>
        <w:t>(2014–2023).</w:t>
      </w:r>
      <w:r>
        <w:rPr>
          <w:spacing w:val="-5"/>
          <w:sz w:val="24"/>
        </w:rPr>
        <w:t xml:space="preserve"> </w:t>
      </w:r>
      <w:r>
        <w:rPr>
          <w:i/>
          <w:spacing w:val="-2"/>
          <w:sz w:val="24"/>
        </w:rPr>
        <w:t>Santa Clara County Office of Education</w:t>
      </w:r>
      <w:r>
        <w:rPr>
          <w:i/>
          <w:sz w:val="24"/>
        </w:rPr>
        <w:t xml:space="preserve"> annual charter schools data books 2014-2023</w:t>
      </w:r>
      <w:r>
        <w:rPr>
          <w:sz w:val="24"/>
        </w:rPr>
        <w:t>.</w:t>
      </w:r>
    </w:p>
    <w:p w14:paraId="1469E56D" w14:textId="77777777" w:rsidR="00E36C05" w:rsidRDefault="00B7521C">
      <w:pPr>
        <w:spacing w:before="270" w:line="358" w:lineRule="exact"/>
        <w:ind w:left="1157" w:right="753" w:hanging="720"/>
        <w:rPr>
          <w:rFonts w:ascii="Fira Mono"/>
          <w:sz w:val="19"/>
        </w:rPr>
      </w:pPr>
      <w:bookmarkStart w:id="572" w:name="_bookmark470"/>
      <w:bookmarkEnd w:id="572"/>
      <w:r>
        <w:rPr>
          <w:spacing w:val="-2"/>
          <w:sz w:val="24"/>
        </w:rPr>
        <w:t>Santa Clara County Office of Education.</w:t>
      </w:r>
      <w:r>
        <w:rPr>
          <w:spacing w:val="-5"/>
          <w:sz w:val="24"/>
        </w:rPr>
        <w:t xml:space="preserve"> </w:t>
      </w:r>
      <w:r>
        <w:rPr>
          <w:spacing w:val="-2"/>
          <w:sz w:val="24"/>
        </w:rPr>
        <w:t>(2023).</w:t>
      </w:r>
      <w:r>
        <w:rPr>
          <w:spacing w:val="-5"/>
          <w:sz w:val="24"/>
        </w:rPr>
        <w:t xml:space="preserve"> </w:t>
      </w:r>
      <w:r>
        <w:rPr>
          <w:i/>
          <w:spacing w:val="-2"/>
          <w:sz w:val="24"/>
        </w:rPr>
        <w:t>Santa Clara County Office of Education</w:t>
      </w:r>
      <w:r>
        <w:rPr>
          <w:i/>
          <w:sz w:val="24"/>
        </w:rPr>
        <w:t xml:space="preserve"> annual charter schools data book 2023</w:t>
      </w:r>
      <w:r>
        <w:rPr>
          <w:sz w:val="24"/>
        </w:rPr>
        <w:t xml:space="preserve">. </w:t>
      </w:r>
      <w:hyperlink r:id="rId201">
        <w:r>
          <w:rPr>
            <w:rFonts w:ascii="Fira Mono"/>
            <w:spacing w:val="-2"/>
            <w:sz w:val="19"/>
          </w:rPr>
          <w:t>https://www.sccoe.org/supoffice/charter-schools-</w:t>
        </w:r>
      </w:hyperlink>
      <w:r>
        <w:rPr>
          <w:rFonts w:ascii="Fira Mono"/>
          <w:spacing w:val="-2"/>
          <w:sz w:val="19"/>
        </w:rPr>
        <w:t xml:space="preserve"> </w:t>
      </w:r>
      <w:hyperlink r:id="rId202">
        <w:r>
          <w:rPr>
            <w:rFonts w:ascii="Fira Mono"/>
            <w:spacing w:val="-2"/>
            <w:sz w:val="19"/>
          </w:rPr>
          <w:t>office/Documents/2023_Charter_Schools_Data_Book_Eng.pdf</w:t>
        </w:r>
      </w:hyperlink>
    </w:p>
    <w:p w14:paraId="3D934DD1" w14:textId="77777777" w:rsidR="00E36C05" w:rsidRDefault="00E36C05">
      <w:pPr>
        <w:spacing w:line="358" w:lineRule="exact"/>
        <w:rPr>
          <w:rFonts w:ascii="Fira Mono"/>
          <w:sz w:val="19"/>
        </w:rPr>
        <w:sectPr w:rsidR="00E36C05">
          <w:pgSz w:w="12240" w:h="15840"/>
          <w:pgMar w:top="1360" w:right="1300" w:bottom="1680" w:left="1720" w:header="0" w:footer="1366" w:gutter="0"/>
          <w:cols w:space="720"/>
        </w:sectPr>
      </w:pPr>
    </w:p>
    <w:p w14:paraId="571D2A7F" w14:textId="77777777" w:rsidR="00E36C05" w:rsidRDefault="00B7521C">
      <w:pPr>
        <w:spacing w:before="32" w:line="358" w:lineRule="exact"/>
        <w:ind w:left="1157" w:right="150" w:hanging="720"/>
        <w:rPr>
          <w:rFonts w:ascii="Fira Mono"/>
          <w:sz w:val="19"/>
        </w:rPr>
      </w:pPr>
      <w:bookmarkStart w:id="573" w:name="_bookmark471"/>
      <w:bookmarkEnd w:id="573"/>
      <w:r>
        <w:rPr>
          <w:sz w:val="24"/>
        </w:rPr>
        <w:lastRenderedPageBreak/>
        <w:t>School Accountability: Financial and Performance Audits: Charter Schools: Contracts. (2021,</w:t>
      </w:r>
      <w:r>
        <w:rPr>
          <w:spacing w:val="-11"/>
          <w:sz w:val="24"/>
        </w:rPr>
        <w:t xml:space="preserve"> </w:t>
      </w:r>
      <w:r>
        <w:rPr>
          <w:sz w:val="24"/>
        </w:rPr>
        <w:t>May</w:t>
      </w:r>
      <w:r>
        <w:rPr>
          <w:spacing w:val="-8"/>
          <w:sz w:val="24"/>
        </w:rPr>
        <w:t xml:space="preserve"> </w:t>
      </w:r>
      <w:r>
        <w:rPr>
          <w:sz w:val="24"/>
        </w:rPr>
        <w:t>24).</w:t>
      </w:r>
      <w:r>
        <w:rPr>
          <w:spacing w:val="-11"/>
          <w:sz w:val="24"/>
        </w:rPr>
        <w:t xml:space="preserve"> </w:t>
      </w:r>
      <w:hyperlink r:id="rId203">
        <w:r>
          <w:rPr>
            <w:rFonts w:ascii="Fira Mono"/>
            <w:sz w:val="19"/>
          </w:rPr>
          <w:t>https://leginfo.legislature.ca.gov/faces/billTextClient.</w:t>
        </w:r>
      </w:hyperlink>
      <w:r>
        <w:rPr>
          <w:rFonts w:ascii="Fira Mono"/>
          <w:sz w:val="19"/>
        </w:rPr>
        <w:t xml:space="preserve"> </w:t>
      </w:r>
      <w:hyperlink r:id="rId204">
        <w:r>
          <w:rPr>
            <w:rFonts w:ascii="Fira Mono"/>
            <w:spacing w:val="-2"/>
            <w:sz w:val="19"/>
          </w:rPr>
          <w:t>xhtml?bill_id=202120220AB1316</w:t>
        </w:r>
      </w:hyperlink>
    </w:p>
    <w:p w14:paraId="14F42AF2" w14:textId="77777777" w:rsidR="00E36C05" w:rsidRDefault="00E36C05">
      <w:pPr>
        <w:pStyle w:val="BodyText"/>
        <w:spacing w:before="8"/>
        <w:rPr>
          <w:rFonts w:ascii="Fira Mono"/>
          <w:sz w:val="25"/>
        </w:rPr>
      </w:pPr>
    </w:p>
    <w:p w14:paraId="76205376" w14:textId="77777777" w:rsidR="00E36C05" w:rsidRDefault="00B7521C">
      <w:pPr>
        <w:pStyle w:val="BodyText"/>
        <w:ind w:left="437"/>
      </w:pPr>
      <w:bookmarkStart w:id="574" w:name="_bookmark472"/>
      <w:bookmarkEnd w:id="574"/>
      <w:r>
        <w:rPr>
          <w:spacing w:val="-2"/>
        </w:rPr>
        <w:t>Scott,</w:t>
      </w:r>
      <w:r>
        <w:rPr>
          <w:spacing w:val="-4"/>
        </w:rPr>
        <w:t xml:space="preserve"> </w:t>
      </w:r>
      <w:r>
        <w:rPr>
          <w:spacing w:val="-2"/>
        </w:rPr>
        <w:t>J.</w:t>
      </w:r>
      <w:r>
        <w:rPr>
          <w:spacing w:val="-9"/>
        </w:rPr>
        <w:t xml:space="preserve"> </w:t>
      </w:r>
      <w:r>
        <w:rPr>
          <w:spacing w:val="-2"/>
        </w:rPr>
        <w:t>(2009).</w:t>
      </w:r>
      <w:r>
        <w:rPr>
          <w:spacing w:val="-8"/>
        </w:rPr>
        <w:t xml:space="preserve"> </w:t>
      </w:r>
      <w:r>
        <w:rPr>
          <w:spacing w:val="-2"/>
        </w:rPr>
        <w:t>The</w:t>
      </w:r>
      <w:r>
        <w:rPr>
          <w:spacing w:val="-4"/>
        </w:rPr>
        <w:t xml:space="preserve"> </w:t>
      </w:r>
      <w:r>
        <w:rPr>
          <w:spacing w:val="-2"/>
        </w:rPr>
        <w:t>politics</w:t>
      </w:r>
      <w:r>
        <w:rPr>
          <w:spacing w:val="-4"/>
        </w:rPr>
        <w:t xml:space="preserve"> </w:t>
      </w:r>
      <w:r>
        <w:rPr>
          <w:spacing w:val="-2"/>
        </w:rPr>
        <w:t>of</w:t>
      </w:r>
      <w:r>
        <w:rPr>
          <w:spacing w:val="-4"/>
        </w:rPr>
        <w:t xml:space="preserve"> </w:t>
      </w:r>
      <w:r>
        <w:rPr>
          <w:spacing w:val="-2"/>
        </w:rPr>
        <w:t>venture</w:t>
      </w:r>
      <w:r>
        <w:rPr>
          <w:spacing w:val="-4"/>
        </w:rPr>
        <w:t xml:space="preserve"> </w:t>
      </w:r>
      <w:r>
        <w:rPr>
          <w:spacing w:val="-2"/>
        </w:rPr>
        <w:t>philanthropy</w:t>
      </w:r>
      <w:r>
        <w:rPr>
          <w:spacing w:val="-4"/>
        </w:rPr>
        <w:t xml:space="preserve"> </w:t>
      </w:r>
      <w:r>
        <w:rPr>
          <w:spacing w:val="-2"/>
        </w:rPr>
        <w:t>in</w:t>
      </w:r>
      <w:r>
        <w:rPr>
          <w:spacing w:val="-4"/>
        </w:rPr>
        <w:t xml:space="preserve"> </w:t>
      </w:r>
      <w:r>
        <w:rPr>
          <w:spacing w:val="-2"/>
        </w:rPr>
        <w:t>charter</w:t>
      </w:r>
      <w:r>
        <w:rPr>
          <w:spacing w:val="-4"/>
        </w:rPr>
        <w:t xml:space="preserve"> </w:t>
      </w:r>
      <w:r>
        <w:rPr>
          <w:spacing w:val="-2"/>
        </w:rPr>
        <w:t>school</w:t>
      </w:r>
      <w:r>
        <w:rPr>
          <w:spacing w:val="-4"/>
        </w:rPr>
        <w:t xml:space="preserve"> </w:t>
      </w:r>
      <w:r>
        <w:rPr>
          <w:spacing w:val="-2"/>
        </w:rPr>
        <w:t>policy</w:t>
      </w:r>
      <w:r>
        <w:rPr>
          <w:spacing w:val="-4"/>
        </w:rPr>
        <w:t xml:space="preserve"> </w:t>
      </w:r>
      <w:r>
        <w:rPr>
          <w:spacing w:val="-2"/>
        </w:rPr>
        <w:t>and</w:t>
      </w:r>
      <w:r>
        <w:rPr>
          <w:spacing w:val="-4"/>
        </w:rPr>
        <w:t xml:space="preserve"> </w:t>
      </w:r>
      <w:r>
        <w:rPr>
          <w:spacing w:val="-2"/>
        </w:rPr>
        <w:t>advocacy.</w:t>
      </w:r>
    </w:p>
    <w:p w14:paraId="512ED5FE" w14:textId="77777777" w:rsidR="00E36C05" w:rsidRDefault="00B7521C">
      <w:pPr>
        <w:spacing w:before="6"/>
        <w:ind w:left="1157"/>
        <w:rPr>
          <w:rFonts w:ascii="Fira Mono" w:hAnsi="Fira Mono"/>
          <w:sz w:val="19"/>
        </w:rPr>
      </w:pPr>
      <w:r>
        <w:rPr>
          <w:i/>
          <w:sz w:val="24"/>
        </w:rPr>
        <w:t>Educational</w:t>
      </w:r>
      <w:r>
        <w:rPr>
          <w:i/>
          <w:spacing w:val="3"/>
          <w:sz w:val="24"/>
        </w:rPr>
        <w:t xml:space="preserve"> </w:t>
      </w:r>
      <w:r>
        <w:rPr>
          <w:i/>
          <w:sz w:val="24"/>
        </w:rPr>
        <w:t>Policy</w:t>
      </w:r>
      <w:r>
        <w:rPr>
          <w:sz w:val="24"/>
        </w:rPr>
        <w:t>,</w:t>
      </w:r>
      <w:r>
        <w:rPr>
          <w:spacing w:val="-1"/>
          <w:sz w:val="24"/>
        </w:rPr>
        <w:t xml:space="preserve"> </w:t>
      </w:r>
      <w:r>
        <w:rPr>
          <w:i/>
          <w:sz w:val="24"/>
        </w:rPr>
        <w:t>23</w:t>
      </w:r>
      <w:r>
        <w:rPr>
          <w:sz w:val="24"/>
        </w:rPr>
        <w:t>(1),</w:t>
      </w:r>
      <w:r>
        <w:rPr>
          <w:spacing w:val="-1"/>
          <w:sz w:val="24"/>
        </w:rPr>
        <w:t xml:space="preserve"> </w:t>
      </w:r>
      <w:r>
        <w:rPr>
          <w:sz w:val="24"/>
        </w:rPr>
        <w:t xml:space="preserve">106–136. </w:t>
      </w:r>
      <w:hyperlink r:id="rId205">
        <w:r>
          <w:rPr>
            <w:rFonts w:ascii="Fira Mono" w:hAnsi="Fira Mono"/>
            <w:spacing w:val="-2"/>
            <w:sz w:val="19"/>
          </w:rPr>
          <w:t>https://doi.org/10.1177/0895904808328531</w:t>
        </w:r>
      </w:hyperlink>
    </w:p>
    <w:p w14:paraId="0CD4627E" w14:textId="77777777" w:rsidR="00E36C05" w:rsidRDefault="00E36C05">
      <w:pPr>
        <w:pStyle w:val="BodyText"/>
        <w:spacing w:before="7"/>
        <w:rPr>
          <w:rFonts w:ascii="Fira Mono"/>
        </w:rPr>
      </w:pPr>
    </w:p>
    <w:p w14:paraId="4AD340DB" w14:textId="77777777" w:rsidR="00E36C05" w:rsidRDefault="00B7521C">
      <w:pPr>
        <w:pStyle w:val="BodyText"/>
        <w:ind w:left="437"/>
      </w:pPr>
      <w:bookmarkStart w:id="575" w:name="_bookmark473"/>
      <w:bookmarkEnd w:id="575"/>
      <w:r>
        <w:rPr>
          <w:spacing w:val="-4"/>
        </w:rPr>
        <w:t>Secretary</w:t>
      </w:r>
      <w:r>
        <w:rPr>
          <w:spacing w:val="2"/>
        </w:rPr>
        <w:t xml:space="preserve"> </w:t>
      </w:r>
      <w:r>
        <w:rPr>
          <w:spacing w:val="-4"/>
        </w:rPr>
        <w:t>of</w:t>
      </w:r>
      <w:r>
        <w:rPr>
          <w:spacing w:val="2"/>
        </w:rPr>
        <w:t xml:space="preserve"> </w:t>
      </w:r>
      <w:r>
        <w:rPr>
          <w:spacing w:val="-4"/>
        </w:rPr>
        <w:t>State,</w:t>
      </w:r>
      <w:r>
        <w:rPr>
          <w:spacing w:val="-2"/>
        </w:rPr>
        <w:t xml:space="preserve"> </w:t>
      </w:r>
      <w:r>
        <w:rPr>
          <w:spacing w:val="-4"/>
        </w:rPr>
        <w:t>California.</w:t>
      </w:r>
      <w:r>
        <w:rPr>
          <w:spacing w:val="-2"/>
        </w:rPr>
        <w:t xml:space="preserve"> </w:t>
      </w:r>
      <w:r>
        <w:rPr>
          <w:spacing w:val="-4"/>
        </w:rPr>
        <w:t>(2000).</w:t>
      </w:r>
      <w:r>
        <w:rPr>
          <w:spacing w:val="-2"/>
        </w:rPr>
        <w:t xml:space="preserve"> </w:t>
      </w:r>
      <w:r>
        <w:rPr>
          <w:spacing w:val="-4"/>
        </w:rPr>
        <w:t>Voter</w:t>
      </w:r>
      <w:r>
        <w:rPr>
          <w:spacing w:val="3"/>
        </w:rPr>
        <w:t xml:space="preserve"> </w:t>
      </w:r>
      <w:r>
        <w:rPr>
          <w:spacing w:val="-4"/>
        </w:rPr>
        <w:t>information</w:t>
      </w:r>
      <w:r>
        <w:rPr>
          <w:spacing w:val="2"/>
        </w:rPr>
        <w:t xml:space="preserve"> </w:t>
      </w:r>
      <w:r>
        <w:rPr>
          <w:spacing w:val="-4"/>
        </w:rPr>
        <w:t>guide</w:t>
      </w:r>
      <w:r>
        <w:rPr>
          <w:spacing w:val="2"/>
        </w:rPr>
        <w:t xml:space="preserve"> </w:t>
      </w:r>
      <w:r>
        <w:rPr>
          <w:spacing w:val="-4"/>
        </w:rPr>
        <w:t>for</w:t>
      </w:r>
      <w:r>
        <w:rPr>
          <w:spacing w:val="3"/>
        </w:rPr>
        <w:t xml:space="preserve"> </w:t>
      </w:r>
      <w:r>
        <w:rPr>
          <w:spacing w:val="-4"/>
        </w:rPr>
        <w:t>2000,</w:t>
      </w:r>
      <w:r>
        <w:rPr>
          <w:spacing w:val="-2"/>
        </w:rPr>
        <w:t xml:space="preserve"> </w:t>
      </w:r>
      <w:r>
        <w:rPr>
          <w:spacing w:val="-4"/>
        </w:rPr>
        <w:t>general</w:t>
      </w:r>
      <w:r>
        <w:rPr>
          <w:spacing w:val="2"/>
        </w:rPr>
        <w:t xml:space="preserve"> </w:t>
      </w:r>
      <w:r>
        <w:rPr>
          <w:spacing w:val="-4"/>
        </w:rPr>
        <w:t>election.</w:t>
      </w:r>
    </w:p>
    <w:p w14:paraId="256BFD88" w14:textId="77777777" w:rsidR="00E36C05" w:rsidRDefault="00B7521C">
      <w:pPr>
        <w:spacing w:before="6" w:line="307" w:lineRule="auto"/>
        <w:ind w:left="1157" w:right="150"/>
        <w:rPr>
          <w:rFonts w:ascii="Fira Mono"/>
          <w:sz w:val="19"/>
        </w:rPr>
      </w:pPr>
      <w:r>
        <w:rPr>
          <w:i/>
          <w:sz w:val="24"/>
        </w:rPr>
        <w:t>Office</w:t>
      </w:r>
      <w:r>
        <w:rPr>
          <w:i/>
          <w:spacing w:val="-6"/>
          <w:sz w:val="24"/>
        </w:rPr>
        <w:t xml:space="preserve"> </w:t>
      </w:r>
      <w:r>
        <w:rPr>
          <w:i/>
          <w:sz w:val="24"/>
        </w:rPr>
        <w:t>of</w:t>
      </w:r>
      <w:r>
        <w:rPr>
          <w:i/>
          <w:spacing w:val="-6"/>
          <w:sz w:val="24"/>
        </w:rPr>
        <w:t xml:space="preserve"> </w:t>
      </w:r>
      <w:r>
        <w:rPr>
          <w:i/>
          <w:sz w:val="24"/>
        </w:rPr>
        <w:t>the</w:t>
      </w:r>
      <w:r>
        <w:rPr>
          <w:i/>
          <w:spacing w:val="-6"/>
          <w:sz w:val="24"/>
        </w:rPr>
        <w:t xml:space="preserve"> </w:t>
      </w:r>
      <w:r>
        <w:rPr>
          <w:i/>
          <w:sz w:val="24"/>
        </w:rPr>
        <w:t>Secretary</w:t>
      </w:r>
      <w:r>
        <w:rPr>
          <w:i/>
          <w:spacing w:val="-6"/>
          <w:sz w:val="24"/>
        </w:rPr>
        <w:t xml:space="preserve"> </w:t>
      </w:r>
      <w:r>
        <w:rPr>
          <w:i/>
          <w:sz w:val="24"/>
        </w:rPr>
        <w:t>of</w:t>
      </w:r>
      <w:r>
        <w:rPr>
          <w:i/>
          <w:spacing w:val="-6"/>
          <w:sz w:val="24"/>
        </w:rPr>
        <w:t xml:space="preserve"> </w:t>
      </w:r>
      <w:r>
        <w:rPr>
          <w:i/>
          <w:sz w:val="24"/>
        </w:rPr>
        <w:t>State,</w:t>
      </w:r>
      <w:r>
        <w:rPr>
          <w:i/>
          <w:spacing w:val="-6"/>
          <w:sz w:val="24"/>
        </w:rPr>
        <w:t xml:space="preserve"> </w:t>
      </w:r>
      <w:r>
        <w:rPr>
          <w:i/>
          <w:sz w:val="24"/>
        </w:rPr>
        <w:t>CA</w:t>
      </w:r>
      <w:r>
        <w:rPr>
          <w:sz w:val="24"/>
        </w:rPr>
        <w:t>.</w:t>
      </w:r>
      <w:r>
        <w:rPr>
          <w:spacing w:val="-11"/>
          <w:sz w:val="24"/>
        </w:rPr>
        <w:t xml:space="preserve"> </w:t>
      </w:r>
      <w:hyperlink r:id="rId206">
        <w:r>
          <w:rPr>
            <w:rFonts w:ascii="Fira Mono"/>
            <w:sz w:val="19"/>
          </w:rPr>
          <w:t>https://repository.uchastings.edu/cgi/</w:t>
        </w:r>
      </w:hyperlink>
      <w:r>
        <w:rPr>
          <w:rFonts w:ascii="Fira Mono"/>
          <w:sz w:val="19"/>
        </w:rPr>
        <w:t xml:space="preserve"> </w:t>
      </w:r>
      <w:hyperlink r:id="rId207">
        <w:r>
          <w:rPr>
            <w:rFonts w:ascii="Fira Mono"/>
            <w:spacing w:val="-2"/>
            <w:sz w:val="19"/>
          </w:rPr>
          <w:t>viewcontent.cgi?article=2185&amp;context=ca_ballot_props</w:t>
        </w:r>
      </w:hyperlink>
    </w:p>
    <w:p w14:paraId="3AEA1A6E" w14:textId="77777777" w:rsidR="00E36C05" w:rsidRDefault="00E36C05">
      <w:pPr>
        <w:pStyle w:val="BodyText"/>
        <w:spacing w:before="11"/>
        <w:rPr>
          <w:rFonts w:ascii="Fira Mono"/>
          <w:sz w:val="21"/>
        </w:rPr>
      </w:pPr>
    </w:p>
    <w:p w14:paraId="4204C780" w14:textId="77777777" w:rsidR="00E36C05" w:rsidRDefault="00B7521C">
      <w:pPr>
        <w:pStyle w:val="BodyText"/>
        <w:spacing w:before="1" w:line="244" w:lineRule="auto"/>
        <w:ind w:left="1157" w:right="686" w:hanging="720"/>
      </w:pPr>
      <w:bookmarkStart w:id="576" w:name="_bookmark474"/>
      <w:bookmarkEnd w:id="576"/>
      <w:r>
        <w:t>Simon</w:t>
      </w:r>
      <w:r>
        <w:rPr>
          <w:spacing w:val="-12"/>
        </w:rPr>
        <w:t xml:space="preserve"> </w:t>
      </w:r>
      <w:r>
        <w:t>Fairlie.</w:t>
      </w:r>
      <w:r>
        <w:rPr>
          <w:spacing w:val="-12"/>
        </w:rPr>
        <w:t xml:space="preserve"> </w:t>
      </w:r>
      <w:r>
        <w:t>(2009).</w:t>
      </w:r>
      <w:r>
        <w:rPr>
          <w:spacing w:val="-12"/>
        </w:rPr>
        <w:t xml:space="preserve"> </w:t>
      </w:r>
      <w:r>
        <w:t>A</w:t>
      </w:r>
      <w:r>
        <w:rPr>
          <w:spacing w:val="-12"/>
        </w:rPr>
        <w:t xml:space="preserve"> </w:t>
      </w:r>
      <w:r>
        <w:t>short</w:t>
      </w:r>
      <w:r>
        <w:rPr>
          <w:spacing w:val="-12"/>
        </w:rPr>
        <w:t xml:space="preserve"> </w:t>
      </w:r>
      <w:r>
        <w:t>history</w:t>
      </w:r>
      <w:r>
        <w:rPr>
          <w:spacing w:val="-12"/>
        </w:rPr>
        <w:t xml:space="preserve"> </w:t>
      </w:r>
      <w:r>
        <w:t>of</w:t>
      </w:r>
      <w:r>
        <w:rPr>
          <w:spacing w:val="-12"/>
        </w:rPr>
        <w:t xml:space="preserve"> </w:t>
      </w:r>
      <w:r>
        <w:t>enclosure</w:t>
      </w:r>
      <w:r>
        <w:rPr>
          <w:spacing w:val="-12"/>
        </w:rPr>
        <w:t xml:space="preserve"> </w:t>
      </w:r>
      <w:r>
        <w:t>in</w:t>
      </w:r>
      <w:r>
        <w:rPr>
          <w:spacing w:val="-11"/>
        </w:rPr>
        <w:t xml:space="preserve"> </w:t>
      </w:r>
      <w:r>
        <w:t>Britain</w:t>
      </w:r>
      <w:r>
        <w:rPr>
          <w:spacing w:val="-12"/>
        </w:rPr>
        <w:t xml:space="preserve"> </w:t>
      </w:r>
      <w:r>
        <w:t>[magazine].</w:t>
      </w:r>
      <w:r>
        <w:rPr>
          <w:spacing w:val="-12"/>
        </w:rPr>
        <w:t xml:space="preserve"> </w:t>
      </w:r>
      <w:r>
        <w:rPr>
          <w:i/>
        </w:rPr>
        <w:t>The</w:t>
      </w:r>
      <w:r>
        <w:rPr>
          <w:i/>
          <w:spacing w:val="-10"/>
        </w:rPr>
        <w:t xml:space="preserve"> </w:t>
      </w:r>
      <w:r>
        <w:rPr>
          <w:i/>
        </w:rPr>
        <w:t>Land</w:t>
      </w:r>
      <w:r>
        <w:t>,</w:t>
      </w:r>
      <w:r>
        <w:rPr>
          <w:spacing w:val="-12"/>
        </w:rPr>
        <w:t xml:space="preserve"> </w:t>
      </w:r>
      <w:r>
        <w:rPr>
          <w:i/>
        </w:rPr>
        <w:t>7</w:t>
      </w:r>
      <w:r>
        <w:t xml:space="preserve">, </w:t>
      </w:r>
      <w:r>
        <w:rPr>
          <w:spacing w:val="-2"/>
        </w:rPr>
        <w:t>16–31.</w:t>
      </w:r>
    </w:p>
    <w:p w14:paraId="4C6655A9" w14:textId="77777777" w:rsidR="00E36C05" w:rsidRDefault="00B7521C">
      <w:pPr>
        <w:spacing w:before="270" w:line="358" w:lineRule="exact"/>
        <w:ind w:left="1157" w:right="150" w:hanging="720"/>
        <w:rPr>
          <w:rFonts w:ascii="Fira Mono"/>
          <w:sz w:val="19"/>
        </w:rPr>
      </w:pPr>
      <w:bookmarkStart w:id="577" w:name="_bookmark475"/>
      <w:bookmarkEnd w:id="577"/>
      <w:r>
        <w:rPr>
          <w:sz w:val="24"/>
        </w:rPr>
        <w:t>Smaller Classes,</w:t>
      </w:r>
      <w:r>
        <w:rPr>
          <w:spacing w:val="-3"/>
          <w:sz w:val="24"/>
        </w:rPr>
        <w:t xml:space="preserve"> </w:t>
      </w:r>
      <w:r>
        <w:rPr>
          <w:sz w:val="24"/>
        </w:rPr>
        <w:t xml:space="preserve">Safer Schools and Financial Accountability Act (2000). </w:t>
      </w:r>
      <w:hyperlink r:id="rId208">
        <w:r>
          <w:rPr>
            <w:rFonts w:ascii="Fira Mono"/>
            <w:spacing w:val="-2"/>
            <w:sz w:val="19"/>
          </w:rPr>
          <w:t>https://leginfo.legislature.ca.gov/faces/codes_displaySection.xhtml?</w:t>
        </w:r>
      </w:hyperlink>
      <w:r>
        <w:rPr>
          <w:rFonts w:ascii="Fira Mono"/>
          <w:spacing w:val="-2"/>
          <w:sz w:val="19"/>
        </w:rPr>
        <w:t xml:space="preserve"> </w:t>
      </w:r>
      <w:hyperlink r:id="rId209">
        <w:r>
          <w:rPr>
            <w:rFonts w:ascii="Fira Mono"/>
            <w:spacing w:val="-2"/>
            <w:sz w:val="19"/>
          </w:rPr>
          <w:t>lawCode=EDC&amp;sectionNum=47614.#</w:t>
        </w:r>
      </w:hyperlink>
    </w:p>
    <w:p w14:paraId="0CF11E46" w14:textId="77777777" w:rsidR="00E36C05" w:rsidRDefault="00E36C05">
      <w:pPr>
        <w:pStyle w:val="BodyText"/>
        <w:spacing w:before="7"/>
        <w:rPr>
          <w:rFonts w:ascii="Fira Mono"/>
          <w:sz w:val="25"/>
        </w:rPr>
      </w:pPr>
    </w:p>
    <w:p w14:paraId="192309CC" w14:textId="77777777" w:rsidR="00E36C05" w:rsidRDefault="00B7521C">
      <w:pPr>
        <w:spacing w:line="244" w:lineRule="auto"/>
        <w:ind w:left="1157" w:right="149" w:hanging="720"/>
        <w:rPr>
          <w:rFonts w:ascii="Fira Mono" w:hAnsi="Fira Mono"/>
          <w:sz w:val="19"/>
        </w:rPr>
      </w:pPr>
      <w:bookmarkStart w:id="578" w:name="_bookmark476"/>
      <w:bookmarkEnd w:id="578"/>
      <w:r>
        <w:rPr>
          <w:sz w:val="24"/>
        </w:rPr>
        <w:t>Smith, J.,</w:t>
      </w:r>
      <w:r>
        <w:rPr>
          <w:spacing w:val="-4"/>
          <w:sz w:val="24"/>
        </w:rPr>
        <w:t xml:space="preserve"> </w:t>
      </w:r>
      <w:r>
        <w:rPr>
          <w:sz w:val="24"/>
        </w:rPr>
        <w:t>Wohlstetter, P.,</w:t>
      </w:r>
      <w:r>
        <w:rPr>
          <w:spacing w:val="-4"/>
          <w:sz w:val="24"/>
        </w:rPr>
        <w:t xml:space="preserve"> </w:t>
      </w:r>
      <w:r>
        <w:rPr>
          <w:sz w:val="24"/>
        </w:rPr>
        <w:t>Farrell, C. C.,</w:t>
      </w:r>
      <w:r>
        <w:rPr>
          <w:spacing w:val="-4"/>
          <w:sz w:val="24"/>
        </w:rPr>
        <w:t xml:space="preserve"> </w:t>
      </w:r>
      <w:r>
        <w:rPr>
          <w:sz w:val="24"/>
        </w:rPr>
        <w:t>&amp; Nayfack, M. B.</w:t>
      </w:r>
      <w:r>
        <w:rPr>
          <w:spacing w:val="-4"/>
          <w:sz w:val="24"/>
        </w:rPr>
        <w:t xml:space="preserve"> </w:t>
      </w:r>
      <w:r>
        <w:rPr>
          <w:sz w:val="24"/>
        </w:rPr>
        <w:t>(2011).</w:t>
      </w:r>
      <w:r>
        <w:rPr>
          <w:spacing w:val="-4"/>
          <w:sz w:val="24"/>
        </w:rPr>
        <w:t xml:space="preserve"> </w:t>
      </w:r>
      <w:r>
        <w:rPr>
          <w:sz w:val="24"/>
        </w:rPr>
        <w:t>Beyond ideological warfare:</w:t>
      </w:r>
      <w:r>
        <w:rPr>
          <w:spacing w:val="-12"/>
          <w:sz w:val="24"/>
        </w:rPr>
        <w:t xml:space="preserve"> </w:t>
      </w:r>
      <w:r>
        <w:rPr>
          <w:sz w:val="24"/>
        </w:rPr>
        <w:t>The</w:t>
      </w:r>
      <w:r>
        <w:rPr>
          <w:spacing w:val="-12"/>
          <w:sz w:val="24"/>
        </w:rPr>
        <w:t xml:space="preserve"> </w:t>
      </w:r>
      <w:r>
        <w:rPr>
          <w:sz w:val="24"/>
        </w:rPr>
        <w:t>maturation</w:t>
      </w:r>
      <w:r>
        <w:rPr>
          <w:spacing w:val="-12"/>
          <w:sz w:val="24"/>
        </w:rPr>
        <w:t xml:space="preserve"> </w:t>
      </w:r>
      <w:r>
        <w:rPr>
          <w:sz w:val="24"/>
        </w:rPr>
        <w:t>of</w:t>
      </w:r>
      <w:r>
        <w:rPr>
          <w:spacing w:val="-12"/>
          <w:sz w:val="24"/>
        </w:rPr>
        <w:t xml:space="preserve"> </w:t>
      </w:r>
      <w:r>
        <w:rPr>
          <w:sz w:val="24"/>
        </w:rPr>
        <w:t>research</w:t>
      </w:r>
      <w:r>
        <w:rPr>
          <w:spacing w:val="-12"/>
          <w:sz w:val="24"/>
        </w:rPr>
        <w:t xml:space="preserve"> </w:t>
      </w:r>
      <w:r>
        <w:rPr>
          <w:sz w:val="24"/>
        </w:rPr>
        <w:t>on</w:t>
      </w:r>
      <w:r>
        <w:rPr>
          <w:spacing w:val="-12"/>
          <w:sz w:val="24"/>
        </w:rPr>
        <w:t xml:space="preserve"> </w:t>
      </w:r>
      <w:r>
        <w:rPr>
          <w:sz w:val="24"/>
        </w:rPr>
        <w:t>charter</w:t>
      </w:r>
      <w:r>
        <w:rPr>
          <w:spacing w:val="-12"/>
          <w:sz w:val="24"/>
        </w:rPr>
        <w:t xml:space="preserve"> </w:t>
      </w:r>
      <w:r>
        <w:rPr>
          <w:sz w:val="24"/>
        </w:rPr>
        <w:t>schools.</w:t>
      </w:r>
      <w:r>
        <w:rPr>
          <w:spacing w:val="-12"/>
          <w:sz w:val="24"/>
        </w:rPr>
        <w:t xml:space="preserve"> </w:t>
      </w:r>
      <w:r>
        <w:rPr>
          <w:i/>
          <w:sz w:val="24"/>
        </w:rPr>
        <w:t>Journal</w:t>
      </w:r>
      <w:r>
        <w:rPr>
          <w:i/>
          <w:spacing w:val="-10"/>
          <w:sz w:val="24"/>
        </w:rPr>
        <w:t xml:space="preserve"> </w:t>
      </w:r>
      <w:r>
        <w:rPr>
          <w:i/>
          <w:sz w:val="24"/>
        </w:rPr>
        <w:t>of</w:t>
      </w:r>
      <w:r>
        <w:rPr>
          <w:i/>
          <w:spacing w:val="-10"/>
          <w:sz w:val="24"/>
        </w:rPr>
        <w:t xml:space="preserve"> </w:t>
      </w:r>
      <w:r>
        <w:rPr>
          <w:i/>
          <w:sz w:val="24"/>
        </w:rPr>
        <w:t>School</w:t>
      </w:r>
      <w:r>
        <w:rPr>
          <w:i/>
          <w:spacing w:val="-10"/>
          <w:sz w:val="24"/>
        </w:rPr>
        <w:t xml:space="preserve"> </w:t>
      </w:r>
      <w:r>
        <w:rPr>
          <w:i/>
          <w:sz w:val="24"/>
        </w:rPr>
        <w:t>Choice</w:t>
      </w:r>
      <w:r>
        <w:rPr>
          <w:sz w:val="24"/>
        </w:rPr>
        <w:t xml:space="preserve">, </w:t>
      </w:r>
      <w:r>
        <w:rPr>
          <w:i/>
          <w:sz w:val="24"/>
        </w:rPr>
        <w:t>5</w:t>
      </w:r>
      <w:r>
        <w:rPr>
          <w:sz w:val="24"/>
        </w:rPr>
        <w:t xml:space="preserve">(4), 444–507. </w:t>
      </w:r>
      <w:hyperlink r:id="rId210">
        <w:r>
          <w:rPr>
            <w:rFonts w:ascii="Fira Mono" w:hAnsi="Fira Mono"/>
            <w:sz w:val="19"/>
          </w:rPr>
          <w:t>https://doi.org/10.1080/15582159.2011.624938</w:t>
        </w:r>
      </w:hyperlink>
    </w:p>
    <w:p w14:paraId="703B8A95" w14:textId="77777777" w:rsidR="00E36C05" w:rsidRDefault="00B7521C">
      <w:pPr>
        <w:spacing w:before="287" w:line="244" w:lineRule="auto"/>
        <w:ind w:left="1157" w:right="336" w:hanging="720"/>
        <w:rPr>
          <w:sz w:val="24"/>
        </w:rPr>
      </w:pPr>
      <w:bookmarkStart w:id="579" w:name="_bookmark477"/>
      <w:bookmarkEnd w:id="579"/>
      <w:r>
        <w:rPr>
          <w:spacing w:val="-2"/>
          <w:sz w:val="24"/>
        </w:rPr>
        <w:t>Smith,</w:t>
      </w:r>
      <w:r>
        <w:rPr>
          <w:spacing w:val="-5"/>
          <w:sz w:val="24"/>
        </w:rPr>
        <w:t xml:space="preserve"> </w:t>
      </w:r>
      <w:r>
        <w:rPr>
          <w:spacing w:val="-2"/>
          <w:sz w:val="24"/>
        </w:rPr>
        <w:t>P.</w:t>
      </w:r>
      <w:r>
        <w:rPr>
          <w:spacing w:val="-9"/>
          <w:sz w:val="24"/>
        </w:rPr>
        <w:t xml:space="preserve"> </w:t>
      </w:r>
      <w:r>
        <w:rPr>
          <w:spacing w:val="-2"/>
          <w:sz w:val="24"/>
        </w:rPr>
        <w:t>(2016).</w:t>
      </w:r>
      <w:r>
        <w:rPr>
          <w:spacing w:val="-9"/>
          <w:sz w:val="24"/>
        </w:rPr>
        <w:t xml:space="preserve"> </w:t>
      </w:r>
      <w:r>
        <w:rPr>
          <w:i/>
          <w:spacing w:val="-2"/>
          <w:sz w:val="24"/>
        </w:rPr>
        <w:t>Response:</w:t>
      </w:r>
      <w:r>
        <w:rPr>
          <w:i/>
          <w:spacing w:val="-5"/>
          <w:sz w:val="24"/>
        </w:rPr>
        <w:t xml:space="preserve"> </w:t>
      </w:r>
      <w:r>
        <w:rPr>
          <w:i/>
          <w:spacing w:val="-2"/>
          <w:sz w:val="24"/>
        </w:rPr>
        <w:t>What</w:t>
      </w:r>
      <w:r>
        <w:rPr>
          <w:i/>
          <w:spacing w:val="-5"/>
          <w:sz w:val="24"/>
        </w:rPr>
        <w:t xml:space="preserve"> </w:t>
      </w:r>
      <w:r>
        <w:rPr>
          <w:i/>
          <w:spacing w:val="-2"/>
          <w:sz w:val="24"/>
        </w:rPr>
        <w:t>NPR’s</w:t>
      </w:r>
      <w:r>
        <w:rPr>
          <w:i/>
          <w:spacing w:val="-5"/>
          <w:sz w:val="24"/>
        </w:rPr>
        <w:t xml:space="preserve"> </w:t>
      </w:r>
      <w:r>
        <w:rPr>
          <w:i/>
          <w:spacing w:val="-2"/>
          <w:sz w:val="24"/>
        </w:rPr>
        <w:t>‘Hit</w:t>
      </w:r>
      <w:r>
        <w:rPr>
          <w:i/>
          <w:spacing w:val="-5"/>
          <w:sz w:val="24"/>
        </w:rPr>
        <w:t xml:space="preserve"> </w:t>
      </w:r>
      <w:r>
        <w:rPr>
          <w:i/>
          <w:spacing w:val="-2"/>
          <w:sz w:val="24"/>
        </w:rPr>
        <w:t>Piece’</w:t>
      </w:r>
      <w:r>
        <w:rPr>
          <w:i/>
          <w:spacing w:val="-5"/>
          <w:sz w:val="24"/>
        </w:rPr>
        <w:t xml:space="preserve"> </w:t>
      </w:r>
      <w:r>
        <w:rPr>
          <w:i/>
          <w:spacing w:val="-2"/>
          <w:sz w:val="24"/>
        </w:rPr>
        <w:t>Got</w:t>
      </w:r>
      <w:r>
        <w:rPr>
          <w:i/>
          <w:spacing w:val="-5"/>
          <w:sz w:val="24"/>
        </w:rPr>
        <w:t xml:space="preserve"> </w:t>
      </w:r>
      <w:r>
        <w:rPr>
          <w:i/>
          <w:spacing w:val="-2"/>
          <w:sz w:val="24"/>
        </w:rPr>
        <w:t>Wrong</w:t>
      </w:r>
      <w:r>
        <w:rPr>
          <w:i/>
          <w:spacing w:val="-5"/>
          <w:sz w:val="24"/>
        </w:rPr>
        <w:t xml:space="preserve"> </w:t>
      </w:r>
      <w:r>
        <w:rPr>
          <w:i/>
          <w:spacing w:val="-2"/>
          <w:sz w:val="24"/>
        </w:rPr>
        <w:t>in</w:t>
      </w:r>
      <w:r>
        <w:rPr>
          <w:i/>
          <w:spacing w:val="-5"/>
          <w:sz w:val="24"/>
        </w:rPr>
        <w:t xml:space="preserve"> </w:t>
      </w:r>
      <w:r>
        <w:rPr>
          <w:i/>
          <w:spacing w:val="-2"/>
          <w:sz w:val="24"/>
        </w:rPr>
        <w:t>Attacking</w:t>
      </w:r>
      <w:r>
        <w:rPr>
          <w:i/>
          <w:spacing w:val="-5"/>
          <w:sz w:val="24"/>
        </w:rPr>
        <w:t xml:space="preserve"> </w:t>
      </w:r>
      <w:r>
        <w:rPr>
          <w:i/>
          <w:spacing w:val="-2"/>
          <w:sz w:val="24"/>
        </w:rPr>
        <w:t>Rocketship’s</w:t>
      </w:r>
      <w:r>
        <w:rPr>
          <w:i/>
          <w:sz w:val="24"/>
        </w:rPr>
        <w:t xml:space="preserve"> ‘Impressive</w:t>
      </w:r>
      <w:r>
        <w:rPr>
          <w:i/>
          <w:spacing w:val="-2"/>
          <w:sz w:val="24"/>
        </w:rPr>
        <w:t xml:space="preserve"> </w:t>
      </w:r>
      <w:r>
        <w:rPr>
          <w:i/>
          <w:sz w:val="24"/>
        </w:rPr>
        <w:t>Results’</w:t>
      </w:r>
      <w:r>
        <w:rPr>
          <w:sz w:val="24"/>
        </w:rPr>
        <w:t>.</w:t>
      </w:r>
    </w:p>
    <w:p w14:paraId="37406E2A" w14:textId="77777777" w:rsidR="00E36C05" w:rsidRDefault="00B7521C">
      <w:pPr>
        <w:spacing w:before="90" w:line="376" w:lineRule="auto"/>
        <w:ind w:left="1157" w:right="485"/>
        <w:rPr>
          <w:rFonts w:ascii="Fira Mono"/>
          <w:sz w:val="19"/>
        </w:rPr>
      </w:pPr>
      <w:hyperlink r:id="rId211">
        <w:r>
          <w:rPr>
            <w:rFonts w:ascii="Fira Mono"/>
            <w:spacing w:val="-2"/>
            <w:sz w:val="19"/>
          </w:rPr>
          <w:t>https://www.the74million.org/article/response-what-nprs-hit-piece-</w:t>
        </w:r>
      </w:hyperlink>
      <w:r>
        <w:rPr>
          <w:rFonts w:ascii="Fira Mono"/>
          <w:spacing w:val="-2"/>
          <w:sz w:val="19"/>
        </w:rPr>
        <w:t xml:space="preserve"> </w:t>
      </w:r>
      <w:hyperlink r:id="rId212">
        <w:r>
          <w:rPr>
            <w:rFonts w:ascii="Fira Mono"/>
            <w:spacing w:val="-2"/>
            <w:sz w:val="19"/>
          </w:rPr>
          <w:t>got-wrong-in-attacking-rocketships-impressive-results/</w:t>
        </w:r>
      </w:hyperlink>
    </w:p>
    <w:p w14:paraId="3DCF1ACC" w14:textId="77777777" w:rsidR="00E36C05" w:rsidRDefault="00E36C05">
      <w:pPr>
        <w:pStyle w:val="BodyText"/>
        <w:spacing w:before="6"/>
        <w:rPr>
          <w:rFonts w:ascii="Fira Mono"/>
          <w:sz w:val="16"/>
        </w:rPr>
      </w:pPr>
    </w:p>
    <w:p w14:paraId="4D43E045" w14:textId="77777777" w:rsidR="00E36C05" w:rsidRDefault="00B7521C">
      <w:pPr>
        <w:ind w:left="437"/>
        <w:rPr>
          <w:sz w:val="24"/>
        </w:rPr>
      </w:pPr>
      <w:r>
        <w:rPr>
          <w:sz w:val="24"/>
        </w:rPr>
        <w:t>Solo,</w:t>
      </w:r>
      <w:r>
        <w:rPr>
          <w:spacing w:val="-10"/>
          <w:sz w:val="24"/>
        </w:rPr>
        <w:t xml:space="preserve"> </w:t>
      </w:r>
      <w:r>
        <w:rPr>
          <w:sz w:val="24"/>
        </w:rPr>
        <w:t>R.</w:t>
      </w:r>
      <w:r>
        <w:rPr>
          <w:spacing w:val="-8"/>
          <w:sz w:val="24"/>
        </w:rPr>
        <w:t xml:space="preserve"> </w:t>
      </w:r>
      <w:r>
        <w:rPr>
          <w:sz w:val="24"/>
        </w:rPr>
        <w:t>A.</w:t>
      </w:r>
      <w:r>
        <w:rPr>
          <w:spacing w:val="-12"/>
          <w:sz w:val="24"/>
        </w:rPr>
        <w:t xml:space="preserve"> </w:t>
      </w:r>
      <w:r>
        <w:rPr>
          <w:sz w:val="24"/>
        </w:rPr>
        <w:t>(Ed.).</w:t>
      </w:r>
      <w:r>
        <w:rPr>
          <w:spacing w:val="-12"/>
          <w:sz w:val="24"/>
        </w:rPr>
        <w:t xml:space="preserve"> </w:t>
      </w:r>
      <w:r>
        <w:rPr>
          <w:sz w:val="24"/>
        </w:rPr>
        <w:t>(1955).</w:t>
      </w:r>
      <w:r>
        <w:rPr>
          <w:spacing w:val="-12"/>
          <w:sz w:val="24"/>
        </w:rPr>
        <w:t xml:space="preserve"> </w:t>
      </w:r>
      <w:r>
        <w:rPr>
          <w:i/>
          <w:sz w:val="24"/>
        </w:rPr>
        <w:t>Economics</w:t>
      </w:r>
      <w:r>
        <w:rPr>
          <w:i/>
          <w:spacing w:val="-7"/>
          <w:sz w:val="24"/>
        </w:rPr>
        <w:t xml:space="preserve"> </w:t>
      </w:r>
      <w:r>
        <w:rPr>
          <w:i/>
          <w:sz w:val="24"/>
        </w:rPr>
        <w:t>and</w:t>
      </w:r>
      <w:r>
        <w:rPr>
          <w:i/>
          <w:spacing w:val="-8"/>
          <w:sz w:val="24"/>
        </w:rPr>
        <w:t xml:space="preserve"> </w:t>
      </w:r>
      <w:r>
        <w:rPr>
          <w:i/>
          <w:sz w:val="24"/>
        </w:rPr>
        <w:t>the</w:t>
      </w:r>
      <w:r>
        <w:rPr>
          <w:i/>
          <w:spacing w:val="-8"/>
          <w:sz w:val="24"/>
        </w:rPr>
        <w:t xml:space="preserve"> </w:t>
      </w:r>
      <w:r>
        <w:rPr>
          <w:i/>
          <w:sz w:val="24"/>
        </w:rPr>
        <w:t>public</w:t>
      </w:r>
      <w:r>
        <w:rPr>
          <w:i/>
          <w:spacing w:val="-7"/>
          <w:sz w:val="24"/>
        </w:rPr>
        <w:t xml:space="preserve"> </w:t>
      </w:r>
      <w:r>
        <w:rPr>
          <w:i/>
          <w:sz w:val="24"/>
        </w:rPr>
        <w:t>interest</w:t>
      </w:r>
      <w:r>
        <w:rPr>
          <w:sz w:val="24"/>
        </w:rPr>
        <w:t>.</w:t>
      </w:r>
      <w:r>
        <w:rPr>
          <w:spacing w:val="-12"/>
          <w:sz w:val="24"/>
        </w:rPr>
        <w:t xml:space="preserve"> </w:t>
      </w:r>
      <w:r>
        <w:rPr>
          <w:sz w:val="24"/>
        </w:rPr>
        <w:t>Rutgers</w:t>
      </w:r>
      <w:r>
        <w:rPr>
          <w:spacing w:val="-9"/>
          <w:sz w:val="24"/>
        </w:rPr>
        <w:t xml:space="preserve"> </w:t>
      </w:r>
      <w:r>
        <w:rPr>
          <w:sz w:val="24"/>
        </w:rPr>
        <w:t>University</w:t>
      </w:r>
      <w:r>
        <w:rPr>
          <w:spacing w:val="-8"/>
          <w:sz w:val="24"/>
        </w:rPr>
        <w:t xml:space="preserve"> </w:t>
      </w:r>
      <w:r>
        <w:rPr>
          <w:spacing w:val="-2"/>
          <w:sz w:val="24"/>
        </w:rPr>
        <w:t>Press.</w:t>
      </w:r>
    </w:p>
    <w:p w14:paraId="3FFFA0F1" w14:textId="77777777" w:rsidR="00E36C05" w:rsidRDefault="00E36C05">
      <w:pPr>
        <w:pStyle w:val="BodyText"/>
        <w:spacing w:before="2"/>
        <w:rPr>
          <w:sz w:val="20"/>
        </w:rPr>
      </w:pPr>
    </w:p>
    <w:p w14:paraId="4CCE0A47" w14:textId="77777777" w:rsidR="00E36C05" w:rsidRDefault="00B7521C">
      <w:pPr>
        <w:spacing w:line="244" w:lineRule="auto"/>
        <w:ind w:left="1157" w:right="149" w:hanging="720"/>
        <w:rPr>
          <w:rFonts w:ascii="Fira Mono"/>
          <w:sz w:val="19"/>
        </w:rPr>
      </w:pPr>
      <w:bookmarkStart w:id="580" w:name="_bookmark478"/>
      <w:bookmarkEnd w:id="580"/>
      <w:r>
        <w:rPr>
          <w:spacing w:val="-2"/>
          <w:sz w:val="24"/>
        </w:rPr>
        <w:t>State Board of Equalization.</w:t>
      </w:r>
      <w:r>
        <w:rPr>
          <w:spacing w:val="-4"/>
          <w:sz w:val="24"/>
        </w:rPr>
        <w:t xml:space="preserve"> </w:t>
      </w:r>
      <w:r>
        <w:rPr>
          <w:spacing w:val="-2"/>
          <w:sz w:val="24"/>
        </w:rPr>
        <w:t>(2018,</w:t>
      </w:r>
      <w:r>
        <w:rPr>
          <w:spacing w:val="-4"/>
          <w:sz w:val="24"/>
        </w:rPr>
        <w:t xml:space="preserve"> </w:t>
      </w:r>
      <w:r>
        <w:rPr>
          <w:spacing w:val="-2"/>
          <w:sz w:val="24"/>
        </w:rPr>
        <w:t>December).</w:t>
      </w:r>
      <w:r>
        <w:rPr>
          <w:spacing w:val="-4"/>
          <w:sz w:val="24"/>
        </w:rPr>
        <w:t xml:space="preserve"> </w:t>
      </w:r>
      <w:r>
        <w:rPr>
          <w:spacing w:val="-2"/>
          <w:sz w:val="24"/>
        </w:rPr>
        <w:t>Property Tax Welfare Exemption.</w:t>
      </w:r>
      <w:r>
        <w:rPr>
          <w:spacing w:val="-4"/>
          <w:sz w:val="24"/>
        </w:rPr>
        <w:t xml:space="preserve"> </w:t>
      </w:r>
      <w:r>
        <w:rPr>
          <w:i/>
          <w:spacing w:val="-2"/>
          <w:sz w:val="24"/>
        </w:rPr>
        <w:t>State</w:t>
      </w:r>
      <w:r>
        <w:rPr>
          <w:i/>
          <w:sz w:val="24"/>
        </w:rPr>
        <w:t xml:space="preserve"> Board of Equalization</w:t>
      </w:r>
      <w:r>
        <w:rPr>
          <w:sz w:val="24"/>
        </w:rPr>
        <w:t xml:space="preserve">. </w:t>
      </w:r>
      <w:hyperlink r:id="rId213">
        <w:r>
          <w:rPr>
            <w:rFonts w:ascii="Fira Mono"/>
            <w:sz w:val="19"/>
          </w:rPr>
          <w:t>https://www.boe.ca.gov/proptaxes/pdf/pub149.pdf</w:t>
        </w:r>
      </w:hyperlink>
    </w:p>
    <w:p w14:paraId="176D1FA3" w14:textId="77777777" w:rsidR="00E36C05" w:rsidRDefault="00B7521C">
      <w:pPr>
        <w:spacing w:before="287" w:line="244" w:lineRule="auto"/>
        <w:ind w:left="1157" w:right="150" w:hanging="720"/>
        <w:rPr>
          <w:sz w:val="24"/>
        </w:rPr>
      </w:pPr>
      <w:bookmarkStart w:id="581" w:name="_bookmark479"/>
      <w:bookmarkEnd w:id="581"/>
      <w:r>
        <w:rPr>
          <w:sz w:val="24"/>
        </w:rPr>
        <w:t>Stowell,</w:t>
      </w:r>
      <w:r>
        <w:rPr>
          <w:spacing w:val="-12"/>
          <w:sz w:val="24"/>
        </w:rPr>
        <w:t xml:space="preserve"> </w:t>
      </w:r>
      <w:r>
        <w:rPr>
          <w:sz w:val="24"/>
        </w:rPr>
        <w:t>D.</w:t>
      </w:r>
      <w:r>
        <w:rPr>
          <w:spacing w:val="-12"/>
          <w:sz w:val="24"/>
        </w:rPr>
        <w:t xml:space="preserve"> </w:t>
      </w:r>
      <w:r>
        <w:rPr>
          <w:sz w:val="24"/>
        </w:rPr>
        <w:t>(2018).</w:t>
      </w:r>
      <w:r>
        <w:rPr>
          <w:spacing w:val="-12"/>
          <w:sz w:val="24"/>
        </w:rPr>
        <w:t xml:space="preserve"> </w:t>
      </w:r>
      <w:r>
        <w:rPr>
          <w:i/>
          <w:sz w:val="24"/>
        </w:rPr>
        <w:t>Investment</w:t>
      </w:r>
      <w:r>
        <w:rPr>
          <w:i/>
          <w:spacing w:val="-10"/>
          <w:sz w:val="24"/>
        </w:rPr>
        <w:t xml:space="preserve"> </w:t>
      </w:r>
      <w:r>
        <w:rPr>
          <w:i/>
          <w:sz w:val="24"/>
        </w:rPr>
        <w:t>banks,</w:t>
      </w:r>
      <w:r>
        <w:rPr>
          <w:i/>
          <w:spacing w:val="-10"/>
          <w:sz w:val="24"/>
        </w:rPr>
        <w:t xml:space="preserve"> </w:t>
      </w:r>
      <w:r>
        <w:rPr>
          <w:i/>
          <w:sz w:val="24"/>
        </w:rPr>
        <w:t>hedge</w:t>
      </w:r>
      <w:r>
        <w:rPr>
          <w:i/>
          <w:spacing w:val="-11"/>
          <w:sz w:val="24"/>
        </w:rPr>
        <w:t xml:space="preserve"> </w:t>
      </w:r>
      <w:r>
        <w:rPr>
          <w:i/>
          <w:sz w:val="24"/>
        </w:rPr>
        <w:t>funds,</w:t>
      </w:r>
      <w:r>
        <w:rPr>
          <w:i/>
          <w:spacing w:val="-10"/>
          <w:sz w:val="24"/>
        </w:rPr>
        <w:t xml:space="preserve"> </w:t>
      </w:r>
      <w:r>
        <w:rPr>
          <w:i/>
          <w:sz w:val="24"/>
        </w:rPr>
        <w:t>and</w:t>
      </w:r>
      <w:r>
        <w:rPr>
          <w:i/>
          <w:spacing w:val="-10"/>
          <w:sz w:val="24"/>
        </w:rPr>
        <w:t xml:space="preserve"> </w:t>
      </w:r>
      <w:r>
        <w:rPr>
          <w:i/>
          <w:sz w:val="24"/>
        </w:rPr>
        <w:t>private</w:t>
      </w:r>
      <w:r>
        <w:rPr>
          <w:i/>
          <w:spacing w:val="-10"/>
          <w:sz w:val="24"/>
        </w:rPr>
        <w:t xml:space="preserve"> </w:t>
      </w:r>
      <w:r>
        <w:rPr>
          <w:i/>
          <w:sz w:val="24"/>
        </w:rPr>
        <w:t>equity</w:t>
      </w:r>
      <w:r>
        <w:rPr>
          <w:i/>
          <w:spacing w:val="-3"/>
          <w:sz w:val="24"/>
        </w:rPr>
        <w:t xml:space="preserve"> </w:t>
      </w:r>
      <w:r>
        <w:rPr>
          <w:sz w:val="24"/>
        </w:rPr>
        <w:t>(3rd).</w:t>
      </w:r>
      <w:r>
        <w:rPr>
          <w:spacing w:val="-12"/>
          <w:sz w:val="24"/>
        </w:rPr>
        <w:t xml:space="preserve"> </w:t>
      </w:r>
      <w:r>
        <w:rPr>
          <w:sz w:val="24"/>
        </w:rPr>
        <w:t>Elsevier</w:t>
      </w:r>
      <w:r>
        <w:rPr>
          <w:spacing w:val="-11"/>
          <w:sz w:val="24"/>
        </w:rPr>
        <w:t xml:space="preserve"> </w:t>
      </w:r>
      <w:r>
        <w:rPr>
          <w:sz w:val="24"/>
        </w:rPr>
        <w:t>Science</w:t>
      </w:r>
      <w:r>
        <w:rPr>
          <w:spacing w:val="-11"/>
          <w:sz w:val="24"/>
        </w:rPr>
        <w:t xml:space="preserve"> </w:t>
      </w:r>
      <w:r>
        <w:rPr>
          <w:sz w:val="24"/>
        </w:rPr>
        <w:t>&amp; Technology Books.</w:t>
      </w:r>
    </w:p>
    <w:p w14:paraId="50635B86" w14:textId="77777777" w:rsidR="00E36C05" w:rsidRDefault="00B7521C">
      <w:pPr>
        <w:spacing w:before="287" w:line="244" w:lineRule="auto"/>
        <w:ind w:left="1157" w:right="149" w:hanging="720"/>
        <w:rPr>
          <w:sz w:val="24"/>
        </w:rPr>
      </w:pPr>
      <w:bookmarkStart w:id="582" w:name="_bookmark480"/>
      <w:bookmarkEnd w:id="582"/>
      <w:r>
        <w:rPr>
          <w:sz w:val="24"/>
        </w:rPr>
        <w:t>Strauss,</w:t>
      </w:r>
      <w:r>
        <w:rPr>
          <w:spacing w:val="-12"/>
          <w:sz w:val="24"/>
        </w:rPr>
        <w:t xml:space="preserve"> </w:t>
      </w:r>
      <w:r>
        <w:rPr>
          <w:sz w:val="24"/>
        </w:rPr>
        <w:t>V.</w:t>
      </w:r>
      <w:r>
        <w:rPr>
          <w:spacing w:val="-12"/>
          <w:sz w:val="24"/>
        </w:rPr>
        <w:t xml:space="preserve"> </w:t>
      </w:r>
      <w:r>
        <w:rPr>
          <w:sz w:val="24"/>
        </w:rPr>
        <w:t>(2021).</w:t>
      </w:r>
      <w:r>
        <w:rPr>
          <w:spacing w:val="-12"/>
          <w:sz w:val="24"/>
        </w:rPr>
        <w:t xml:space="preserve"> </w:t>
      </w:r>
      <w:r>
        <w:rPr>
          <w:i/>
          <w:sz w:val="24"/>
        </w:rPr>
        <w:t>Enrollment</w:t>
      </w:r>
      <w:r>
        <w:rPr>
          <w:i/>
          <w:spacing w:val="-10"/>
          <w:sz w:val="24"/>
        </w:rPr>
        <w:t xml:space="preserve"> </w:t>
      </w:r>
      <w:r>
        <w:rPr>
          <w:i/>
          <w:sz w:val="24"/>
        </w:rPr>
        <w:t>jumps</w:t>
      </w:r>
      <w:r>
        <w:rPr>
          <w:i/>
          <w:spacing w:val="-10"/>
          <w:sz w:val="24"/>
        </w:rPr>
        <w:t xml:space="preserve"> </w:t>
      </w:r>
      <w:r>
        <w:rPr>
          <w:i/>
          <w:sz w:val="24"/>
        </w:rPr>
        <w:t>in</w:t>
      </w:r>
      <w:r>
        <w:rPr>
          <w:i/>
          <w:spacing w:val="-9"/>
          <w:sz w:val="24"/>
        </w:rPr>
        <w:t xml:space="preserve"> </w:t>
      </w:r>
      <w:r>
        <w:rPr>
          <w:i/>
          <w:sz w:val="24"/>
        </w:rPr>
        <w:t>charter</w:t>
      </w:r>
      <w:r>
        <w:rPr>
          <w:i/>
          <w:spacing w:val="-10"/>
          <w:sz w:val="24"/>
        </w:rPr>
        <w:t xml:space="preserve"> </w:t>
      </w:r>
      <w:r>
        <w:rPr>
          <w:i/>
          <w:sz w:val="24"/>
        </w:rPr>
        <w:t>schools</w:t>
      </w:r>
      <w:r>
        <w:rPr>
          <w:i/>
          <w:spacing w:val="-9"/>
          <w:sz w:val="24"/>
        </w:rPr>
        <w:t xml:space="preserve"> </w:t>
      </w:r>
      <w:r>
        <w:rPr>
          <w:i/>
          <w:sz w:val="24"/>
        </w:rPr>
        <w:t>—</w:t>
      </w:r>
      <w:r>
        <w:rPr>
          <w:i/>
          <w:spacing w:val="-10"/>
          <w:sz w:val="24"/>
        </w:rPr>
        <w:t xml:space="preserve"> </w:t>
      </w:r>
      <w:r>
        <w:rPr>
          <w:i/>
          <w:sz w:val="24"/>
        </w:rPr>
        <w:t>with</w:t>
      </w:r>
      <w:r>
        <w:rPr>
          <w:i/>
          <w:spacing w:val="-9"/>
          <w:sz w:val="24"/>
        </w:rPr>
        <w:t xml:space="preserve"> </w:t>
      </w:r>
      <w:r>
        <w:rPr>
          <w:i/>
          <w:sz w:val="24"/>
        </w:rPr>
        <w:t>big</w:t>
      </w:r>
      <w:r>
        <w:rPr>
          <w:i/>
          <w:spacing w:val="-10"/>
          <w:sz w:val="24"/>
        </w:rPr>
        <w:t xml:space="preserve"> </w:t>
      </w:r>
      <w:r>
        <w:rPr>
          <w:i/>
          <w:sz w:val="24"/>
        </w:rPr>
        <w:t>gains</w:t>
      </w:r>
      <w:r>
        <w:rPr>
          <w:i/>
          <w:spacing w:val="-9"/>
          <w:sz w:val="24"/>
        </w:rPr>
        <w:t xml:space="preserve"> </w:t>
      </w:r>
      <w:r>
        <w:rPr>
          <w:i/>
          <w:sz w:val="24"/>
        </w:rPr>
        <w:t>in</w:t>
      </w:r>
      <w:r>
        <w:rPr>
          <w:i/>
          <w:spacing w:val="-10"/>
          <w:sz w:val="24"/>
        </w:rPr>
        <w:t xml:space="preserve"> </w:t>
      </w:r>
      <w:r>
        <w:rPr>
          <w:i/>
          <w:sz w:val="24"/>
        </w:rPr>
        <w:t>worst-performing</w:t>
      </w:r>
      <w:r>
        <w:rPr>
          <w:i/>
          <w:spacing w:val="-9"/>
          <w:sz w:val="24"/>
        </w:rPr>
        <w:t xml:space="preserve"> </w:t>
      </w:r>
      <w:r>
        <w:rPr>
          <w:i/>
          <w:sz w:val="24"/>
        </w:rPr>
        <w:t>part of charter sector</w:t>
      </w:r>
      <w:r>
        <w:rPr>
          <w:sz w:val="24"/>
        </w:rPr>
        <w:t>. Answer Sheet.</w:t>
      </w:r>
    </w:p>
    <w:p w14:paraId="0EBAFD13" w14:textId="77777777" w:rsidR="00E36C05" w:rsidRDefault="00E36C05">
      <w:pPr>
        <w:spacing w:line="244" w:lineRule="auto"/>
        <w:rPr>
          <w:sz w:val="24"/>
        </w:rPr>
        <w:sectPr w:rsidR="00E36C05">
          <w:pgSz w:w="12240" w:h="15840"/>
          <w:pgMar w:top="1360" w:right="1300" w:bottom="1680" w:left="1720" w:header="0" w:footer="1366" w:gutter="0"/>
          <w:cols w:space="720"/>
        </w:sectPr>
      </w:pPr>
    </w:p>
    <w:p w14:paraId="368B69C4" w14:textId="77777777" w:rsidR="00E36C05" w:rsidRDefault="00B7521C">
      <w:pPr>
        <w:spacing w:before="81" w:line="376" w:lineRule="auto"/>
        <w:ind w:left="1157" w:right="371"/>
        <w:rPr>
          <w:rFonts w:ascii="Fira Mono"/>
          <w:sz w:val="19"/>
        </w:rPr>
      </w:pPr>
      <w:hyperlink r:id="rId214">
        <w:r>
          <w:rPr>
            <w:rFonts w:ascii="Fira Mono"/>
            <w:spacing w:val="-2"/>
            <w:sz w:val="19"/>
          </w:rPr>
          <w:t>https://www.washingtonpost.com/education/2021/10/15/charter-school-</w:t>
        </w:r>
      </w:hyperlink>
      <w:r>
        <w:rPr>
          <w:rFonts w:ascii="Fira Mono"/>
          <w:spacing w:val="-2"/>
          <w:sz w:val="19"/>
        </w:rPr>
        <w:t xml:space="preserve"> </w:t>
      </w:r>
      <w:hyperlink r:id="rId215">
        <w:r>
          <w:rPr>
            <w:rFonts w:ascii="Fira Mono"/>
            <w:spacing w:val="-2"/>
            <w:sz w:val="19"/>
          </w:rPr>
          <w:t>enrollment-jump-pandemic/</w:t>
        </w:r>
      </w:hyperlink>
    </w:p>
    <w:p w14:paraId="1D654FF5" w14:textId="77777777" w:rsidR="00E36C05" w:rsidRDefault="00E36C05">
      <w:pPr>
        <w:pStyle w:val="BodyText"/>
        <w:spacing w:before="6"/>
        <w:rPr>
          <w:rFonts w:ascii="Fira Mono"/>
          <w:sz w:val="16"/>
        </w:rPr>
      </w:pPr>
    </w:p>
    <w:p w14:paraId="52B935FB" w14:textId="77777777" w:rsidR="00E36C05" w:rsidRDefault="00B7521C">
      <w:pPr>
        <w:pStyle w:val="BodyText"/>
        <w:ind w:left="437"/>
      </w:pPr>
      <w:bookmarkStart w:id="583" w:name="_bookmark481"/>
      <w:bookmarkEnd w:id="583"/>
      <w:r>
        <w:rPr>
          <w:spacing w:val="-2"/>
        </w:rPr>
        <w:t>Suitts, S.</w:t>
      </w:r>
      <w:r>
        <w:rPr>
          <w:spacing w:val="-6"/>
        </w:rPr>
        <w:t xml:space="preserve"> </w:t>
      </w:r>
      <w:r>
        <w:rPr>
          <w:spacing w:val="-2"/>
        </w:rPr>
        <w:t>(2019).</w:t>
      </w:r>
      <w:r>
        <w:rPr>
          <w:spacing w:val="-6"/>
        </w:rPr>
        <w:t xml:space="preserve"> </w:t>
      </w:r>
      <w:r>
        <w:rPr>
          <w:spacing w:val="-2"/>
        </w:rPr>
        <w:t>Segregationists,</w:t>
      </w:r>
      <w:r>
        <w:rPr>
          <w:spacing w:val="-6"/>
        </w:rPr>
        <w:t xml:space="preserve"> </w:t>
      </w:r>
      <w:r>
        <w:rPr>
          <w:spacing w:val="-2"/>
        </w:rPr>
        <w:t>libertarians,</w:t>
      </w:r>
      <w:r>
        <w:rPr>
          <w:spacing w:val="-6"/>
        </w:rPr>
        <w:t xml:space="preserve"> </w:t>
      </w:r>
      <w:r>
        <w:rPr>
          <w:spacing w:val="-2"/>
        </w:rPr>
        <w:t>and the</w:t>
      </w:r>
      <w:r>
        <w:rPr>
          <w:spacing w:val="-1"/>
        </w:rPr>
        <w:t xml:space="preserve"> </w:t>
      </w:r>
      <w:r>
        <w:rPr>
          <w:spacing w:val="-2"/>
        </w:rPr>
        <w:t>modern</w:t>
      </w:r>
      <w:r>
        <w:rPr>
          <w:spacing w:val="-6"/>
        </w:rPr>
        <w:t xml:space="preserve"> </w:t>
      </w:r>
      <w:r>
        <w:rPr>
          <w:spacing w:val="-2"/>
        </w:rPr>
        <w:t>”school choice”</w:t>
      </w:r>
      <w:r>
        <w:rPr>
          <w:spacing w:val="-6"/>
        </w:rPr>
        <w:t xml:space="preserve"> </w:t>
      </w:r>
      <w:r>
        <w:rPr>
          <w:spacing w:val="-2"/>
        </w:rPr>
        <w:t>movement.</w:t>
      </w:r>
    </w:p>
    <w:p w14:paraId="2658BF11" w14:textId="77777777" w:rsidR="00E36C05" w:rsidRDefault="00B7521C">
      <w:pPr>
        <w:spacing w:before="7"/>
        <w:ind w:left="1157"/>
        <w:rPr>
          <w:rFonts w:ascii="Fira Mono"/>
          <w:sz w:val="19"/>
        </w:rPr>
      </w:pPr>
      <w:r>
        <w:rPr>
          <w:i/>
          <w:sz w:val="24"/>
        </w:rPr>
        <w:t>Southern</w:t>
      </w:r>
      <w:r>
        <w:rPr>
          <w:i/>
          <w:spacing w:val="-6"/>
          <w:sz w:val="24"/>
        </w:rPr>
        <w:t xml:space="preserve"> </w:t>
      </w:r>
      <w:r>
        <w:rPr>
          <w:i/>
          <w:sz w:val="24"/>
        </w:rPr>
        <w:t>Spaces</w:t>
      </w:r>
      <w:r>
        <w:rPr>
          <w:sz w:val="24"/>
        </w:rPr>
        <w:t>,</w:t>
      </w:r>
      <w:r>
        <w:rPr>
          <w:spacing w:val="-11"/>
          <w:sz w:val="24"/>
        </w:rPr>
        <w:t xml:space="preserve"> </w:t>
      </w:r>
      <w:r>
        <w:rPr>
          <w:sz w:val="24"/>
        </w:rPr>
        <w:t>57.</w:t>
      </w:r>
      <w:r>
        <w:rPr>
          <w:spacing w:val="-10"/>
          <w:sz w:val="24"/>
        </w:rPr>
        <w:t xml:space="preserve"> </w:t>
      </w:r>
      <w:hyperlink r:id="rId216">
        <w:r>
          <w:rPr>
            <w:rFonts w:ascii="Fira Mono"/>
            <w:spacing w:val="-2"/>
            <w:sz w:val="19"/>
          </w:rPr>
          <w:t>https://doi.org/10.18737/43330.2019</w:t>
        </w:r>
      </w:hyperlink>
    </w:p>
    <w:p w14:paraId="35A6C3B2" w14:textId="77777777" w:rsidR="00E36C05" w:rsidRDefault="00E36C05">
      <w:pPr>
        <w:pStyle w:val="BodyText"/>
        <w:spacing w:before="7"/>
        <w:rPr>
          <w:rFonts w:ascii="Fira Mono"/>
        </w:rPr>
      </w:pPr>
    </w:p>
    <w:p w14:paraId="59AE594E" w14:textId="77777777" w:rsidR="00E36C05" w:rsidRDefault="00B7521C">
      <w:pPr>
        <w:spacing w:line="244" w:lineRule="auto"/>
        <w:ind w:left="1157" w:right="150" w:hanging="720"/>
        <w:rPr>
          <w:sz w:val="24"/>
        </w:rPr>
      </w:pPr>
      <w:bookmarkStart w:id="584" w:name="_bookmark482"/>
      <w:bookmarkEnd w:id="584"/>
      <w:r>
        <w:rPr>
          <w:spacing w:val="-2"/>
          <w:sz w:val="24"/>
        </w:rPr>
        <w:t>Suitts, S.</w:t>
      </w:r>
      <w:r>
        <w:rPr>
          <w:spacing w:val="-5"/>
          <w:sz w:val="24"/>
        </w:rPr>
        <w:t xml:space="preserve"> </w:t>
      </w:r>
      <w:r>
        <w:rPr>
          <w:spacing w:val="-2"/>
          <w:sz w:val="24"/>
        </w:rPr>
        <w:t>(2020).</w:t>
      </w:r>
      <w:r>
        <w:rPr>
          <w:spacing w:val="-5"/>
          <w:sz w:val="24"/>
        </w:rPr>
        <w:t xml:space="preserve"> </w:t>
      </w:r>
      <w:r>
        <w:rPr>
          <w:i/>
          <w:spacing w:val="-2"/>
          <w:sz w:val="24"/>
        </w:rPr>
        <w:t>Overturning brown: the segregationist legacy of the modern school choice</w:t>
      </w:r>
      <w:r>
        <w:rPr>
          <w:i/>
          <w:sz w:val="24"/>
        </w:rPr>
        <w:t xml:space="preserve"> movement</w:t>
      </w:r>
      <w:r>
        <w:rPr>
          <w:sz w:val="24"/>
        </w:rPr>
        <w:t>. NewSouth Books.</w:t>
      </w:r>
    </w:p>
    <w:p w14:paraId="10A4F6C8" w14:textId="77777777" w:rsidR="00E36C05" w:rsidRDefault="00B7521C">
      <w:pPr>
        <w:spacing w:before="270" w:line="358" w:lineRule="exact"/>
        <w:ind w:left="1157" w:right="830" w:hanging="720"/>
        <w:rPr>
          <w:rFonts w:ascii="Fira Mono"/>
          <w:sz w:val="19"/>
        </w:rPr>
      </w:pPr>
      <w:bookmarkStart w:id="585" w:name="_bookmark483"/>
      <w:bookmarkEnd w:id="585"/>
      <w:r>
        <w:rPr>
          <w:sz w:val="24"/>
        </w:rPr>
        <w:t>Taketa,</w:t>
      </w:r>
      <w:r>
        <w:rPr>
          <w:spacing w:val="-7"/>
          <w:sz w:val="24"/>
        </w:rPr>
        <w:t xml:space="preserve"> </w:t>
      </w:r>
      <w:r>
        <w:rPr>
          <w:sz w:val="24"/>
        </w:rPr>
        <w:t>K.</w:t>
      </w:r>
      <w:r>
        <w:rPr>
          <w:spacing w:val="-10"/>
          <w:sz w:val="24"/>
        </w:rPr>
        <w:t xml:space="preserve"> </w:t>
      </w:r>
      <w:r>
        <w:rPr>
          <w:sz w:val="24"/>
        </w:rPr>
        <w:t>(2021a).</w:t>
      </w:r>
      <w:r>
        <w:rPr>
          <w:spacing w:val="-10"/>
          <w:sz w:val="24"/>
        </w:rPr>
        <w:t xml:space="preserve"> </w:t>
      </w:r>
      <w:r>
        <w:rPr>
          <w:i/>
          <w:sz w:val="24"/>
        </w:rPr>
        <w:t>A3</w:t>
      </w:r>
      <w:r>
        <w:rPr>
          <w:i/>
          <w:spacing w:val="-6"/>
          <w:sz w:val="24"/>
        </w:rPr>
        <w:t xml:space="preserve"> </w:t>
      </w:r>
      <w:r>
        <w:rPr>
          <w:i/>
          <w:sz w:val="24"/>
        </w:rPr>
        <w:t>charter</w:t>
      </w:r>
      <w:r>
        <w:rPr>
          <w:i/>
          <w:spacing w:val="-6"/>
          <w:sz w:val="24"/>
        </w:rPr>
        <w:t xml:space="preserve"> </w:t>
      </w:r>
      <w:r>
        <w:rPr>
          <w:i/>
          <w:sz w:val="24"/>
        </w:rPr>
        <w:t>school</w:t>
      </w:r>
      <w:r>
        <w:rPr>
          <w:i/>
          <w:spacing w:val="-6"/>
          <w:sz w:val="24"/>
        </w:rPr>
        <w:t xml:space="preserve"> </w:t>
      </w:r>
      <w:r>
        <w:rPr>
          <w:i/>
          <w:sz w:val="24"/>
        </w:rPr>
        <w:t>ringleaders</w:t>
      </w:r>
      <w:r>
        <w:rPr>
          <w:i/>
          <w:spacing w:val="-6"/>
          <w:sz w:val="24"/>
        </w:rPr>
        <w:t xml:space="preserve"> </w:t>
      </w:r>
      <w:r>
        <w:rPr>
          <w:i/>
          <w:sz w:val="24"/>
        </w:rPr>
        <w:t>plead</w:t>
      </w:r>
      <w:r>
        <w:rPr>
          <w:i/>
          <w:spacing w:val="-6"/>
          <w:sz w:val="24"/>
        </w:rPr>
        <w:t xml:space="preserve"> </w:t>
      </w:r>
      <w:r>
        <w:rPr>
          <w:i/>
          <w:sz w:val="24"/>
        </w:rPr>
        <w:t>guilty</w:t>
      </w:r>
      <w:r>
        <w:rPr>
          <w:i/>
          <w:spacing w:val="-6"/>
          <w:sz w:val="24"/>
        </w:rPr>
        <w:t xml:space="preserve"> </w:t>
      </w:r>
      <w:r>
        <w:rPr>
          <w:i/>
          <w:sz w:val="24"/>
        </w:rPr>
        <w:t>to</w:t>
      </w:r>
      <w:r>
        <w:rPr>
          <w:i/>
          <w:spacing w:val="-6"/>
          <w:sz w:val="24"/>
        </w:rPr>
        <w:t xml:space="preserve"> </w:t>
      </w:r>
      <w:r>
        <w:rPr>
          <w:i/>
          <w:sz w:val="24"/>
        </w:rPr>
        <w:t>massive</w:t>
      </w:r>
      <w:r>
        <w:rPr>
          <w:i/>
          <w:spacing w:val="-6"/>
          <w:sz w:val="24"/>
        </w:rPr>
        <w:t xml:space="preserve"> </w:t>
      </w:r>
      <w:r>
        <w:rPr>
          <w:i/>
          <w:sz w:val="24"/>
        </w:rPr>
        <w:t>fraud</w:t>
      </w:r>
      <w:r>
        <w:rPr>
          <w:i/>
          <w:spacing w:val="-6"/>
          <w:sz w:val="24"/>
        </w:rPr>
        <w:t xml:space="preserve"> </w:t>
      </w:r>
      <w:r>
        <w:rPr>
          <w:i/>
          <w:sz w:val="24"/>
        </w:rPr>
        <w:t>scheme</w:t>
      </w:r>
      <w:r>
        <w:rPr>
          <w:i/>
          <w:spacing w:val="-6"/>
          <w:sz w:val="24"/>
        </w:rPr>
        <w:t xml:space="preserve"> </w:t>
      </w:r>
      <w:r>
        <w:rPr>
          <w:i/>
          <w:sz w:val="24"/>
        </w:rPr>
        <w:t>that siphoned millions in state funds</w:t>
      </w:r>
      <w:r>
        <w:rPr>
          <w:sz w:val="24"/>
        </w:rPr>
        <w:t xml:space="preserve">. Los Angeles Times. </w:t>
      </w:r>
      <w:hyperlink r:id="rId217">
        <w:r>
          <w:rPr>
            <w:rFonts w:ascii="Fira Mono"/>
            <w:spacing w:val="-2"/>
            <w:sz w:val="19"/>
          </w:rPr>
          <w:t>https://www.latimes.com/california/story/2021-02-27/a3-charter-</w:t>
        </w:r>
      </w:hyperlink>
      <w:r>
        <w:rPr>
          <w:rFonts w:ascii="Fira Mono"/>
          <w:spacing w:val="-2"/>
          <w:sz w:val="19"/>
        </w:rPr>
        <w:t xml:space="preserve"> </w:t>
      </w:r>
      <w:hyperlink r:id="rId218">
        <w:r>
          <w:rPr>
            <w:rFonts w:ascii="Fira Mono"/>
            <w:spacing w:val="-2"/>
            <w:sz w:val="19"/>
          </w:rPr>
          <w:t>school-ringleaders-plead-guilty-to-conspiracy</w:t>
        </w:r>
      </w:hyperlink>
    </w:p>
    <w:p w14:paraId="239C0A49" w14:textId="77777777" w:rsidR="00E36C05" w:rsidRDefault="00E36C05">
      <w:pPr>
        <w:pStyle w:val="BodyText"/>
        <w:spacing w:before="8"/>
        <w:rPr>
          <w:rFonts w:ascii="Fira Mono"/>
          <w:sz w:val="25"/>
        </w:rPr>
      </w:pPr>
    </w:p>
    <w:p w14:paraId="34434BC4" w14:textId="77777777" w:rsidR="00E36C05" w:rsidRDefault="00B7521C">
      <w:pPr>
        <w:ind w:left="437"/>
        <w:rPr>
          <w:sz w:val="24"/>
        </w:rPr>
      </w:pPr>
      <w:bookmarkStart w:id="586" w:name="_bookmark484"/>
      <w:bookmarkEnd w:id="586"/>
      <w:r>
        <w:rPr>
          <w:sz w:val="24"/>
        </w:rPr>
        <w:t>Taketa,</w:t>
      </w:r>
      <w:r>
        <w:rPr>
          <w:spacing w:val="-12"/>
          <w:sz w:val="24"/>
        </w:rPr>
        <w:t xml:space="preserve"> </w:t>
      </w:r>
      <w:r>
        <w:rPr>
          <w:sz w:val="24"/>
        </w:rPr>
        <w:t>K.</w:t>
      </w:r>
      <w:r>
        <w:rPr>
          <w:spacing w:val="-12"/>
          <w:sz w:val="24"/>
        </w:rPr>
        <w:t xml:space="preserve"> </w:t>
      </w:r>
      <w:r>
        <w:rPr>
          <w:sz w:val="24"/>
        </w:rPr>
        <w:t>(2021b).</w:t>
      </w:r>
      <w:r>
        <w:rPr>
          <w:spacing w:val="-12"/>
          <w:sz w:val="24"/>
        </w:rPr>
        <w:t xml:space="preserve"> </w:t>
      </w:r>
      <w:r>
        <w:rPr>
          <w:i/>
          <w:sz w:val="24"/>
        </w:rPr>
        <w:t>CA</w:t>
      </w:r>
      <w:r>
        <w:rPr>
          <w:i/>
          <w:spacing w:val="-10"/>
          <w:sz w:val="24"/>
        </w:rPr>
        <w:t xml:space="preserve"> </w:t>
      </w:r>
      <w:r>
        <w:rPr>
          <w:i/>
          <w:sz w:val="24"/>
        </w:rPr>
        <w:t>legislators</w:t>
      </w:r>
      <w:r>
        <w:rPr>
          <w:i/>
          <w:spacing w:val="-10"/>
          <w:sz w:val="24"/>
        </w:rPr>
        <w:t xml:space="preserve"> </w:t>
      </w:r>
      <w:r>
        <w:rPr>
          <w:i/>
          <w:sz w:val="24"/>
        </w:rPr>
        <w:t>propose</w:t>
      </w:r>
      <w:r>
        <w:rPr>
          <w:i/>
          <w:spacing w:val="-11"/>
          <w:sz w:val="24"/>
        </w:rPr>
        <w:t xml:space="preserve"> </w:t>
      </w:r>
      <w:r>
        <w:rPr>
          <w:i/>
          <w:sz w:val="24"/>
        </w:rPr>
        <w:t>reforms</w:t>
      </w:r>
      <w:r>
        <w:rPr>
          <w:i/>
          <w:spacing w:val="-10"/>
          <w:sz w:val="24"/>
        </w:rPr>
        <w:t xml:space="preserve"> </w:t>
      </w:r>
      <w:r>
        <w:rPr>
          <w:i/>
          <w:sz w:val="24"/>
        </w:rPr>
        <w:t>to</w:t>
      </w:r>
      <w:r>
        <w:rPr>
          <w:i/>
          <w:spacing w:val="-10"/>
          <w:sz w:val="24"/>
        </w:rPr>
        <w:t xml:space="preserve"> </w:t>
      </w:r>
      <w:r>
        <w:rPr>
          <w:i/>
          <w:sz w:val="24"/>
        </w:rPr>
        <w:t>prevent</w:t>
      </w:r>
      <w:r>
        <w:rPr>
          <w:i/>
          <w:spacing w:val="-10"/>
          <w:sz w:val="24"/>
        </w:rPr>
        <w:t xml:space="preserve"> </w:t>
      </w:r>
      <w:r>
        <w:rPr>
          <w:i/>
          <w:sz w:val="24"/>
        </w:rPr>
        <w:t>another</w:t>
      </w:r>
      <w:r>
        <w:rPr>
          <w:i/>
          <w:spacing w:val="-10"/>
          <w:sz w:val="24"/>
        </w:rPr>
        <w:t xml:space="preserve"> </w:t>
      </w:r>
      <w:r>
        <w:rPr>
          <w:i/>
          <w:sz w:val="24"/>
        </w:rPr>
        <w:t>A3</w:t>
      </w:r>
      <w:r>
        <w:rPr>
          <w:i/>
          <w:spacing w:val="-10"/>
          <w:sz w:val="24"/>
        </w:rPr>
        <w:t xml:space="preserve"> </w:t>
      </w:r>
      <w:r>
        <w:rPr>
          <w:i/>
          <w:sz w:val="24"/>
        </w:rPr>
        <w:t>charter</w:t>
      </w:r>
      <w:r>
        <w:rPr>
          <w:i/>
          <w:spacing w:val="-9"/>
          <w:sz w:val="24"/>
        </w:rPr>
        <w:t xml:space="preserve"> </w:t>
      </w:r>
      <w:r>
        <w:rPr>
          <w:i/>
          <w:sz w:val="24"/>
        </w:rPr>
        <w:t>school</w:t>
      </w:r>
      <w:r>
        <w:rPr>
          <w:i/>
          <w:spacing w:val="-10"/>
          <w:sz w:val="24"/>
        </w:rPr>
        <w:t xml:space="preserve"> </w:t>
      </w:r>
      <w:r>
        <w:rPr>
          <w:i/>
          <w:spacing w:val="-2"/>
          <w:sz w:val="24"/>
        </w:rPr>
        <w:t>scandal</w:t>
      </w:r>
      <w:r>
        <w:rPr>
          <w:spacing w:val="-2"/>
          <w:sz w:val="24"/>
        </w:rPr>
        <w:t>.</w:t>
      </w:r>
    </w:p>
    <w:p w14:paraId="14BE6F5A" w14:textId="77777777" w:rsidR="00E36C05" w:rsidRDefault="00B7521C">
      <w:pPr>
        <w:pStyle w:val="BodyText"/>
        <w:spacing w:before="6"/>
        <w:ind w:left="1157"/>
        <w:rPr>
          <w:rFonts w:ascii="Fira Mono"/>
          <w:sz w:val="19"/>
        </w:rPr>
      </w:pPr>
      <w:r>
        <w:rPr>
          <w:spacing w:val="-4"/>
        </w:rPr>
        <w:t>San</w:t>
      </w:r>
      <w:r>
        <w:rPr>
          <w:spacing w:val="4"/>
        </w:rPr>
        <w:t xml:space="preserve"> </w:t>
      </w:r>
      <w:r>
        <w:rPr>
          <w:spacing w:val="-4"/>
        </w:rPr>
        <w:t>Diego</w:t>
      </w:r>
      <w:r>
        <w:rPr>
          <w:spacing w:val="5"/>
        </w:rPr>
        <w:t xml:space="preserve"> </w:t>
      </w:r>
      <w:r>
        <w:rPr>
          <w:spacing w:val="-4"/>
        </w:rPr>
        <w:t>Union-Tribune.</w:t>
      </w:r>
      <w:r>
        <w:t xml:space="preserve"> </w:t>
      </w:r>
      <w:hyperlink r:id="rId219">
        <w:r>
          <w:rPr>
            <w:rFonts w:ascii="Fira Mono"/>
            <w:spacing w:val="-4"/>
            <w:sz w:val="19"/>
          </w:rPr>
          <w:t>https:</w:t>
        </w:r>
      </w:hyperlink>
    </w:p>
    <w:p w14:paraId="68C29EAB" w14:textId="77777777" w:rsidR="00E36C05" w:rsidRDefault="00B7521C">
      <w:pPr>
        <w:spacing w:before="98" w:line="376" w:lineRule="auto"/>
        <w:ind w:left="1157" w:right="485"/>
        <w:rPr>
          <w:rFonts w:ascii="Fira Mono"/>
          <w:sz w:val="19"/>
        </w:rPr>
      </w:pPr>
      <w:hyperlink r:id="rId220">
        <w:r>
          <w:rPr>
            <w:rFonts w:ascii="Fira Mono"/>
            <w:spacing w:val="-2"/>
            <w:sz w:val="19"/>
          </w:rPr>
          <w:t>//www.sandiegouniontribune.com/news/education/story/2021-04-26/ca-</w:t>
        </w:r>
      </w:hyperlink>
      <w:r>
        <w:rPr>
          <w:rFonts w:ascii="Fira Mono"/>
          <w:spacing w:val="-2"/>
          <w:sz w:val="19"/>
        </w:rPr>
        <w:t xml:space="preserve"> </w:t>
      </w:r>
      <w:hyperlink r:id="rId221">
        <w:r>
          <w:rPr>
            <w:rFonts w:ascii="Fira Mono"/>
            <w:spacing w:val="-2"/>
            <w:sz w:val="19"/>
          </w:rPr>
          <w:t>legislators-propose-reforms-to-prevent-another-a3-charter-scandal</w:t>
        </w:r>
      </w:hyperlink>
    </w:p>
    <w:p w14:paraId="0D4DF132" w14:textId="77777777" w:rsidR="00E36C05" w:rsidRDefault="00E36C05">
      <w:pPr>
        <w:pStyle w:val="BodyText"/>
        <w:spacing w:before="6"/>
        <w:rPr>
          <w:rFonts w:ascii="Fira Mono"/>
          <w:sz w:val="16"/>
        </w:rPr>
      </w:pPr>
    </w:p>
    <w:p w14:paraId="022AD44C" w14:textId="77777777" w:rsidR="00E36C05" w:rsidRDefault="00B7521C">
      <w:pPr>
        <w:spacing w:before="1" w:line="244" w:lineRule="auto"/>
        <w:ind w:left="1157" w:right="150" w:hanging="720"/>
        <w:rPr>
          <w:sz w:val="24"/>
        </w:rPr>
      </w:pPr>
      <w:bookmarkStart w:id="587" w:name="_bookmark485"/>
      <w:bookmarkEnd w:id="587"/>
      <w:r>
        <w:rPr>
          <w:spacing w:val="-2"/>
          <w:sz w:val="24"/>
        </w:rPr>
        <w:t>Tewksbury, G. E.</w:t>
      </w:r>
      <w:r>
        <w:rPr>
          <w:spacing w:val="-4"/>
          <w:sz w:val="24"/>
        </w:rPr>
        <w:t xml:space="preserve"> </w:t>
      </w:r>
      <w:r>
        <w:rPr>
          <w:spacing w:val="-2"/>
          <w:sz w:val="24"/>
        </w:rPr>
        <w:t>(2016).</w:t>
      </w:r>
      <w:r>
        <w:rPr>
          <w:spacing w:val="-4"/>
          <w:sz w:val="24"/>
        </w:rPr>
        <w:t xml:space="preserve"> </w:t>
      </w:r>
      <w:r>
        <w:rPr>
          <w:i/>
          <w:spacing w:val="-2"/>
          <w:sz w:val="24"/>
        </w:rPr>
        <w:t>Schooling the market: Venture philanthropy, field building and the</w:t>
      </w:r>
      <w:r>
        <w:rPr>
          <w:i/>
          <w:sz w:val="24"/>
        </w:rPr>
        <w:t xml:space="preserve"> NewSchools venture fund </w:t>
      </w:r>
      <w:r>
        <w:rPr>
          <w:sz w:val="24"/>
        </w:rPr>
        <w:t>[unpublished doctoral dissertation].</w:t>
      </w:r>
    </w:p>
    <w:p w14:paraId="401F25E0" w14:textId="77777777" w:rsidR="00E36C05" w:rsidRDefault="00B7521C">
      <w:pPr>
        <w:spacing w:before="287"/>
        <w:ind w:left="437"/>
        <w:rPr>
          <w:sz w:val="24"/>
        </w:rPr>
      </w:pPr>
      <w:bookmarkStart w:id="588" w:name="_bookmark486"/>
      <w:bookmarkEnd w:id="588"/>
      <w:r>
        <w:rPr>
          <w:spacing w:val="-2"/>
          <w:sz w:val="24"/>
        </w:rPr>
        <w:t>The</w:t>
      </w:r>
      <w:r>
        <w:rPr>
          <w:spacing w:val="-5"/>
          <w:sz w:val="24"/>
        </w:rPr>
        <w:t xml:space="preserve"> </w:t>
      </w:r>
      <w:r>
        <w:rPr>
          <w:spacing w:val="-2"/>
          <w:sz w:val="24"/>
        </w:rPr>
        <w:t>74</w:t>
      </w:r>
      <w:r>
        <w:rPr>
          <w:spacing w:val="-5"/>
          <w:sz w:val="24"/>
        </w:rPr>
        <w:t xml:space="preserve"> </w:t>
      </w:r>
      <w:r>
        <w:rPr>
          <w:spacing w:val="-2"/>
          <w:sz w:val="24"/>
        </w:rPr>
        <w:t>Million.</w:t>
      </w:r>
      <w:r>
        <w:rPr>
          <w:spacing w:val="-8"/>
          <w:sz w:val="24"/>
        </w:rPr>
        <w:t xml:space="preserve"> </w:t>
      </w:r>
      <w:r>
        <w:rPr>
          <w:spacing w:val="-2"/>
          <w:sz w:val="24"/>
        </w:rPr>
        <w:t>(2024).</w:t>
      </w:r>
      <w:r>
        <w:rPr>
          <w:spacing w:val="-9"/>
          <w:sz w:val="24"/>
        </w:rPr>
        <w:t xml:space="preserve"> </w:t>
      </w:r>
      <w:r>
        <w:rPr>
          <w:i/>
          <w:spacing w:val="-2"/>
          <w:sz w:val="24"/>
        </w:rPr>
        <w:t>The</w:t>
      </w:r>
      <w:r>
        <w:rPr>
          <w:i/>
          <w:spacing w:val="-4"/>
          <w:sz w:val="24"/>
        </w:rPr>
        <w:t xml:space="preserve"> </w:t>
      </w:r>
      <w:r>
        <w:rPr>
          <w:i/>
          <w:spacing w:val="-2"/>
          <w:sz w:val="24"/>
        </w:rPr>
        <w:t>74</w:t>
      </w:r>
      <w:r>
        <w:rPr>
          <w:i/>
          <w:spacing w:val="-4"/>
          <w:sz w:val="24"/>
        </w:rPr>
        <w:t xml:space="preserve"> </w:t>
      </w:r>
      <w:r>
        <w:rPr>
          <w:i/>
          <w:spacing w:val="-2"/>
          <w:sz w:val="24"/>
        </w:rPr>
        <w:t>–</w:t>
      </w:r>
      <w:r>
        <w:rPr>
          <w:i/>
          <w:spacing w:val="-4"/>
          <w:sz w:val="24"/>
        </w:rPr>
        <w:t xml:space="preserve"> </w:t>
      </w:r>
      <w:r>
        <w:rPr>
          <w:i/>
          <w:spacing w:val="-2"/>
          <w:sz w:val="24"/>
        </w:rPr>
        <w:t>America’s</w:t>
      </w:r>
      <w:r>
        <w:rPr>
          <w:i/>
          <w:spacing w:val="-4"/>
          <w:sz w:val="24"/>
        </w:rPr>
        <w:t xml:space="preserve"> </w:t>
      </w:r>
      <w:r>
        <w:rPr>
          <w:i/>
          <w:spacing w:val="-2"/>
          <w:sz w:val="24"/>
        </w:rPr>
        <w:t>education</w:t>
      </w:r>
      <w:r>
        <w:rPr>
          <w:i/>
          <w:spacing w:val="-4"/>
          <w:sz w:val="24"/>
        </w:rPr>
        <w:t xml:space="preserve"> </w:t>
      </w:r>
      <w:r>
        <w:rPr>
          <w:i/>
          <w:spacing w:val="-2"/>
          <w:sz w:val="24"/>
        </w:rPr>
        <w:t>news</w:t>
      </w:r>
      <w:r>
        <w:rPr>
          <w:i/>
          <w:spacing w:val="-4"/>
          <w:sz w:val="24"/>
        </w:rPr>
        <w:t xml:space="preserve"> </w:t>
      </w:r>
      <w:r>
        <w:rPr>
          <w:i/>
          <w:spacing w:val="-2"/>
          <w:sz w:val="24"/>
        </w:rPr>
        <w:t>source</w:t>
      </w:r>
      <w:r>
        <w:rPr>
          <w:spacing w:val="-2"/>
          <w:sz w:val="24"/>
        </w:rPr>
        <w:t>.</w:t>
      </w:r>
    </w:p>
    <w:p w14:paraId="05FCDA0C" w14:textId="77777777" w:rsidR="00E36C05" w:rsidRDefault="00B7521C">
      <w:pPr>
        <w:spacing w:before="98"/>
        <w:ind w:left="1157"/>
        <w:rPr>
          <w:rFonts w:ascii="Fira Mono"/>
          <w:sz w:val="19"/>
        </w:rPr>
      </w:pPr>
      <w:hyperlink r:id="rId222">
        <w:r>
          <w:rPr>
            <w:rFonts w:ascii="Fira Mono"/>
            <w:spacing w:val="-2"/>
            <w:sz w:val="19"/>
          </w:rPr>
          <w:t>https://www.the74million.org/</w:t>
        </w:r>
      </w:hyperlink>
    </w:p>
    <w:p w14:paraId="5045B668" w14:textId="77777777" w:rsidR="00E36C05" w:rsidRDefault="00E36C05">
      <w:pPr>
        <w:pStyle w:val="BodyText"/>
        <w:spacing w:before="3"/>
        <w:rPr>
          <w:rFonts w:ascii="Fira Mono"/>
          <w:sz w:val="27"/>
        </w:rPr>
      </w:pPr>
    </w:p>
    <w:p w14:paraId="1D738887" w14:textId="77777777" w:rsidR="00E36C05" w:rsidRDefault="00B7521C">
      <w:pPr>
        <w:spacing w:before="1"/>
        <w:ind w:left="437"/>
        <w:rPr>
          <w:sz w:val="24"/>
        </w:rPr>
      </w:pPr>
      <w:bookmarkStart w:id="589" w:name="_bookmark487"/>
      <w:bookmarkEnd w:id="589"/>
      <w:r>
        <w:rPr>
          <w:spacing w:val="-2"/>
          <w:sz w:val="24"/>
        </w:rPr>
        <w:t>The</w:t>
      </w:r>
      <w:r>
        <w:rPr>
          <w:spacing w:val="-10"/>
          <w:sz w:val="24"/>
        </w:rPr>
        <w:t xml:space="preserve"> </w:t>
      </w:r>
      <w:r>
        <w:rPr>
          <w:spacing w:val="-2"/>
          <w:sz w:val="24"/>
        </w:rPr>
        <w:t>Republican</w:t>
      </w:r>
      <w:r>
        <w:rPr>
          <w:spacing w:val="-9"/>
          <w:sz w:val="24"/>
        </w:rPr>
        <w:t xml:space="preserve"> </w:t>
      </w:r>
      <w:r>
        <w:rPr>
          <w:spacing w:val="-2"/>
          <w:sz w:val="24"/>
        </w:rPr>
        <w:t>Party.</w:t>
      </w:r>
      <w:r>
        <w:rPr>
          <w:spacing w:val="-10"/>
          <w:sz w:val="24"/>
        </w:rPr>
        <w:t xml:space="preserve"> </w:t>
      </w:r>
      <w:r>
        <w:rPr>
          <w:spacing w:val="-2"/>
          <w:sz w:val="24"/>
        </w:rPr>
        <w:t>(1980).</w:t>
      </w:r>
      <w:r>
        <w:rPr>
          <w:spacing w:val="-10"/>
          <w:sz w:val="24"/>
        </w:rPr>
        <w:t xml:space="preserve"> </w:t>
      </w:r>
      <w:r>
        <w:rPr>
          <w:i/>
          <w:spacing w:val="-2"/>
          <w:sz w:val="24"/>
        </w:rPr>
        <w:t>The</w:t>
      </w:r>
      <w:r>
        <w:rPr>
          <w:i/>
          <w:spacing w:val="-7"/>
          <w:sz w:val="24"/>
        </w:rPr>
        <w:t xml:space="preserve"> </w:t>
      </w:r>
      <w:r>
        <w:rPr>
          <w:i/>
          <w:spacing w:val="-2"/>
          <w:sz w:val="24"/>
        </w:rPr>
        <w:t>Republican</w:t>
      </w:r>
      <w:r>
        <w:rPr>
          <w:i/>
          <w:spacing w:val="-7"/>
          <w:sz w:val="24"/>
        </w:rPr>
        <w:t xml:space="preserve"> </w:t>
      </w:r>
      <w:r>
        <w:rPr>
          <w:i/>
          <w:spacing w:val="-2"/>
          <w:sz w:val="24"/>
        </w:rPr>
        <w:t>Party</w:t>
      </w:r>
      <w:r>
        <w:rPr>
          <w:i/>
          <w:spacing w:val="-7"/>
          <w:sz w:val="24"/>
        </w:rPr>
        <w:t xml:space="preserve"> </w:t>
      </w:r>
      <w:r>
        <w:rPr>
          <w:i/>
          <w:spacing w:val="-2"/>
          <w:sz w:val="24"/>
        </w:rPr>
        <w:t>platform</w:t>
      </w:r>
      <w:r>
        <w:rPr>
          <w:i/>
          <w:spacing w:val="-7"/>
          <w:sz w:val="24"/>
        </w:rPr>
        <w:t xml:space="preserve"> </w:t>
      </w:r>
      <w:r>
        <w:rPr>
          <w:i/>
          <w:spacing w:val="-2"/>
          <w:sz w:val="24"/>
        </w:rPr>
        <w:t>of</w:t>
      </w:r>
      <w:r>
        <w:rPr>
          <w:i/>
          <w:spacing w:val="-6"/>
          <w:sz w:val="24"/>
        </w:rPr>
        <w:t xml:space="preserve"> </w:t>
      </w:r>
      <w:r>
        <w:rPr>
          <w:i/>
          <w:spacing w:val="-2"/>
          <w:sz w:val="24"/>
        </w:rPr>
        <w:t>1980</w:t>
      </w:r>
      <w:r>
        <w:rPr>
          <w:spacing w:val="-2"/>
          <w:sz w:val="24"/>
        </w:rPr>
        <w:t>.</w:t>
      </w:r>
    </w:p>
    <w:p w14:paraId="7449673A" w14:textId="77777777" w:rsidR="00E36C05" w:rsidRDefault="00B7521C">
      <w:pPr>
        <w:spacing w:before="98"/>
        <w:ind w:left="1157"/>
        <w:rPr>
          <w:rFonts w:ascii="Fira Mono"/>
          <w:sz w:val="19"/>
        </w:rPr>
      </w:pPr>
      <w:hyperlink r:id="rId223">
        <w:r>
          <w:rPr>
            <w:rFonts w:ascii="Fira Mono"/>
            <w:spacing w:val="-2"/>
            <w:sz w:val="19"/>
          </w:rPr>
          <w:t>https://www.presidency.ucsb.edu/node/273420</w:t>
        </w:r>
      </w:hyperlink>
    </w:p>
    <w:p w14:paraId="3F0A0126" w14:textId="77777777" w:rsidR="00E36C05" w:rsidRDefault="00E36C05">
      <w:pPr>
        <w:pStyle w:val="BodyText"/>
        <w:spacing w:before="3"/>
        <w:rPr>
          <w:rFonts w:ascii="Fira Mono"/>
          <w:sz w:val="27"/>
        </w:rPr>
      </w:pPr>
    </w:p>
    <w:p w14:paraId="7DDAE9FD" w14:textId="77777777" w:rsidR="00E36C05" w:rsidRDefault="00B7521C">
      <w:pPr>
        <w:spacing w:line="244" w:lineRule="auto"/>
        <w:ind w:left="1157" w:right="357" w:hanging="720"/>
        <w:jc w:val="both"/>
        <w:rPr>
          <w:rFonts w:ascii="Fira Mono"/>
          <w:sz w:val="19"/>
        </w:rPr>
      </w:pPr>
      <w:bookmarkStart w:id="590" w:name="_bookmark488"/>
      <w:bookmarkEnd w:id="590"/>
      <w:r>
        <w:rPr>
          <w:sz w:val="24"/>
        </w:rPr>
        <w:t>Torres,</w:t>
      </w:r>
      <w:r>
        <w:rPr>
          <w:spacing w:val="-12"/>
          <w:sz w:val="24"/>
        </w:rPr>
        <w:t xml:space="preserve"> </w:t>
      </w:r>
      <w:r>
        <w:rPr>
          <w:sz w:val="24"/>
        </w:rPr>
        <w:t>A.</w:t>
      </w:r>
      <w:r>
        <w:rPr>
          <w:spacing w:val="-12"/>
          <w:sz w:val="24"/>
        </w:rPr>
        <w:t xml:space="preserve"> </w:t>
      </w:r>
      <w:r>
        <w:rPr>
          <w:sz w:val="24"/>
        </w:rPr>
        <w:t>C.,</w:t>
      </w:r>
      <w:r>
        <w:rPr>
          <w:spacing w:val="-12"/>
          <w:sz w:val="24"/>
        </w:rPr>
        <w:t xml:space="preserve"> </w:t>
      </w:r>
      <w:r>
        <w:rPr>
          <w:sz w:val="24"/>
        </w:rPr>
        <w:t>&amp;</w:t>
      </w:r>
      <w:r>
        <w:rPr>
          <w:spacing w:val="-12"/>
          <w:sz w:val="24"/>
        </w:rPr>
        <w:t xml:space="preserve"> </w:t>
      </w:r>
      <w:r>
        <w:rPr>
          <w:sz w:val="24"/>
        </w:rPr>
        <w:t>Golann,</w:t>
      </w:r>
      <w:r>
        <w:rPr>
          <w:spacing w:val="-12"/>
          <w:sz w:val="24"/>
        </w:rPr>
        <w:t xml:space="preserve"> </w:t>
      </w:r>
      <w:r>
        <w:rPr>
          <w:sz w:val="24"/>
        </w:rPr>
        <w:t>J.</w:t>
      </w:r>
      <w:r>
        <w:rPr>
          <w:spacing w:val="-12"/>
          <w:sz w:val="24"/>
        </w:rPr>
        <w:t xml:space="preserve"> </w:t>
      </w:r>
      <w:r>
        <w:rPr>
          <w:sz w:val="24"/>
        </w:rPr>
        <w:t>W.</w:t>
      </w:r>
      <w:r>
        <w:rPr>
          <w:spacing w:val="-12"/>
          <w:sz w:val="24"/>
        </w:rPr>
        <w:t xml:space="preserve"> </w:t>
      </w:r>
      <w:r>
        <w:rPr>
          <w:sz w:val="24"/>
        </w:rPr>
        <w:t>(2018).</w:t>
      </w:r>
      <w:r>
        <w:rPr>
          <w:spacing w:val="-12"/>
          <w:sz w:val="24"/>
        </w:rPr>
        <w:t xml:space="preserve"> </w:t>
      </w:r>
      <w:r>
        <w:rPr>
          <w:i/>
          <w:sz w:val="24"/>
        </w:rPr>
        <w:t>NEPC</w:t>
      </w:r>
      <w:r>
        <w:rPr>
          <w:i/>
          <w:spacing w:val="-10"/>
          <w:sz w:val="24"/>
        </w:rPr>
        <w:t xml:space="preserve"> </w:t>
      </w:r>
      <w:r>
        <w:rPr>
          <w:i/>
          <w:sz w:val="24"/>
        </w:rPr>
        <w:t>review:</w:t>
      </w:r>
      <w:r>
        <w:rPr>
          <w:i/>
          <w:spacing w:val="-10"/>
          <w:sz w:val="24"/>
        </w:rPr>
        <w:t xml:space="preserve"> </w:t>
      </w:r>
      <w:r>
        <w:rPr>
          <w:i/>
          <w:sz w:val="24"/>
        </w:rPr>
        <w:t>Charter</w:t>
      </w:r>
      <w:r>
        <w:rPr>
          <w:i/>
          <w:spacing w:val="-10"/>
          <w:sz w:val="24"/>
        </w:rPr>
        <w:t xml:space="preserve"> </w:t>
      </w:r>
      <w:r>
        <w:rPr>
          <w:i/>
          <w:sz w:val="24"/>
        </w:rPr>
        <w:t>schools</w:t>
      </w:r>
      <w:r>
        <w:rPr>
          <w:i/>
          <w:spacing w:val="-10"/>
          <w:sz w:val="24"/>
        </w:rPr>
        <w:t xml:space="preserve"> </w:t>
      </w:r>
      <w:r>
        <w:rPr>
          <w:i/>
          <w:sz w:val="24"/>
        </w:rPr>
        <w:t>and</w:t>
      </w:r>
      <w:r>
        <w:rPr>
          <w:i/>
          <w:spacing w:val="-10"/>
          <w:sz w:val="24"/>
        </w:rPr>
        <w:t xml:space="preserve"> </w:t>
      </w:r>
      <w:r>
        <w:rPr>
          <w:i/>
          <w:sz w:val="24"/>
        </w:rPr>
        <w:t>the</w:t>
      </w:r>
      <w:r>
        <w:rPr>
          <w:i/>
          <w:spacing w:val="-10"/>
          <w:sz w:val="24"/>
        </w:rPr>
        <w:t xml:space="preserve"> </w:t>
      </w:r>
      <w:r>
        <w:rPr>
          <w:i/>
          <w:sz w:val="24"/>
        </w:rPr>
        <w:t>achievement</w:t>
      </w:r>
      <w:r>
        <w:rPr>
          <w:i/>
          <w:spacing w:val="-9"/>
          <w:sz w:val="24"/>
        </w:rPr>
        <w:t xml:space="preserve"> </w:t>
      </w:r>
      <w:r>
        <w:rPr>
          <w:i/>
          <w:sz w:val="24"/>
        </w:rPr>
        <w:t>gap</w:t>
      </w:r>
      <w:r>
        <w:rPr>
          <w:sz w:val="24"/>
        </w:rPr>
        <w:t>. National</w:t>
      </w:r>
      <w:r>
        <w:rPr>
          <w:spacing w:val="-9"/>
          <w:sz w:val="24"/>
        </w:rPr>
        <w:t xml:space="preserve"> </w:t>
      </w:r>
      <w:r>
        <w:rPr>
          <w:sz w:val="24"/>
        </w:rPr>
        <w:t>Education</w:t>
      </w:r>
      <w:r>
        <w:rPr>
          <w:spacing w:val="-9"/>
          <w:sz w:val="24"/>
        </w:rPr>
        <w:t xml:space="preserve"> </w:t>
      </w:r>
      <w:r>
        <w:rPr>
          <w:sz w:val="24"/>
        </w:rPr>
        <w:t>Policy</w:t>
      </w:r>
      <w:r>
        <w:rPr>
          <w:spacing w:val="-9"/>
          <w:sz w:val="24"/>
        </w:rPr>
        <w:t xml:space="preserve"> </w:t>
      </w:r>
      <w:r>
        <w:rPr>
          <w:sz w:val="24"/>
        </w:rPr>
        <w:t>Center,</w:t>
      </w:r>
      <w:r>
        <w:rPr>
          <w:spacing w:val="-12"/>
          <w:sz w:val="24"/>
        </w:rPr>
        <w:t xml:space="preserve"> </w:t>
      </w:r>
      <w:r>
        <w:rPr>
          <w:sz w:val="24"/>
        </w:rPr>
        <w:t>School</w:t>
      </w:r>
      <w:r>
        <w:rPr>
          <w:spacing w:val="-8"/>
          <w:sz w:val="24"/>
        </w:rPr>
        <w:t xml:space="preserve"> </w:t>
      </w:r>
      <w:r>
        <w:rPr>
          <w:sz w:val="24"/>
        </w:rPr>
        <w:t>of</w:t>
      </w:r>
      <w:r>
        <w:rPr>
          <w:spacing w:val="-9"/>
          <w:sz w:val="24"/>
        </w:rPr>
        <w:t xml:space="preserve"> </w:t>
      </w:r>
      <w:r>
        <w:rPr>
          <w:sz w:val="24"/>
        </w:rPr>
        <w:t>Education,</w:t>
      </w:r>
      <w:r>
        <w:rPr>
          <w:spacing w:val="-12"/>
          <w:sz w:val="24"/>
        </w:rPr>
        <w:t xml:space="preserve"> </w:t>
      </w:r>
      <w:r>
        <w:rPr>
          <w:sz w:val="24"/>
        </w:rPr>
        <w:t>University</w:t>
      </w:r>
      <w:r>
        <w:rPr>
          <w:spacing w:val="-8"/>
          <w:sz w:val="24"/>
        </w:rPr>
        <w:t xml:space="preserve"> </w:t>
      </w:r>
      <w:r>
        <w:rPr>
          <w:sz w:val="24"/>
        </w:rPr>
        <w:t>of</w:t>
      </w:r>
      <w:r>
        <w:rPr>
          <w:spacing w:val="-9"/>
          <w:sz w:val="24"/>
        </w:rPr>
        <w:t xml:space="preserve"> </w:t>
      </w:r>
      <w:r>
        <w:rPr>
          <w:sz w:val="24"/>
        </w:rPr>
        <w:t xml:space="preserve">Colorado. Boulder, CO. </w:t>
      </w:r>
      <w:hyperlink r:id="rId224">
        <w:r>
          <w:rPr>
            <w:rFonts w:ascii="Fira Mono"/>
            <w:sz w:val="19"/>
          </w:rPr>
          <w:t>http://nepc.colorado.edu/thinktank/review-no-excuses</w:t>
        </w:r>
      </w:hyperlink>
    </w:p>
    <w:p w14:paraId="524F9149" w14:textId="77777777" w:rsidR="00E36C05" w:rsidRDefault="00B7521C">
      <w:pPr>
        <w:spacing w:before="287"/>
        <w:ind w:left="437"/>
        <w:rPr>
          <w:sz w:val="24"/>
        </w:rPr>
      </w:pPr>
      <w:bookmarkStart w:id="591" w:name="_bookmark489"/>
      <w:bookmarkEnd w:id="591"/>
      <w:r>
        <w:rPr>
          <w:spacing w:val="-2"/>
          <w:sz w:val="24"/>
        </w:rPr>
        <w:t>Tough,</w:t>
      </w:r>
      <w:r>
        <w:rPr>
          <w:spacing w:val="-9"/>
          <w:sz w:val="24"/>
        </w:rPr>
        <w:t xml:space="preserve"> </w:t>
      </w:r>
      <w:r>
        <w:rPr>
          <w:spacing w:val="-2"/>
          <w:sz w:val="24"/>
        </w:rPr>
        <w:t>P.</w:t>
      </w:r>
      <w:r>
        <w:rPr>
          <w:spacing w:val="-10"/>
          <w:sz w:val="24"/>
        </w:rPr>
        <w:t xml:space="preserve"> </w:t>
      </w:r>
      <w:r>
        <w:rPr>
          <w:spacing w:val="-2"/>
          <w:sz w:val="24"/>
        </w:rPr>
        <w:t>(2009).</w:t>
      </w:r>
      <w:r>
        <w:rPr>
          <w:spacing w:val="-10"/>
          <w:sz w:val="24"/>
        </w:rPr>
        <w:t xml:space="preserve"> </w:t>
      </w:r>
      <w:r>
        <w:rPr>
          <w:i/>
          <w:spacing w:val="-2"/>
          <w:sz w:val="24"/>
        </w:rPr>
        <w:t>Whatever</w:t>
      </w:r>
      <w:r>
        <w:rPr>
          <w:i/>
          <w:spacing w:val="-6"/>
          <w:sz w:val="24"/>
        </w:rPr>
        <w:t xml:space="preserve"> </w:t>
      </w:r>
      <w:r>
        <w:rPr>
          <w:i/>
          <w:spacing w:val="-2"/>
          <w:sz w:val="24"/>
        </w:rPr>
        <w:t>it</w:t>
      </w:r>
      <w:r>
        <w:rPr>
          <w:i/>
          <w:spacing w:val="-7"/>
          <w:sz w:val="24"/>
        </w:rPr>
        <w:t xml:space="preserve"> </w:t>
      </w:r>
      <w:r>
        <w:rPr>
          <w:i/>
          <w:spacing w:val="-2"/>
          <w:sz w:val="24"/>
        </w:rPr>
        <w:t>takes:</w:t>
      </w:r>
      <w:r>
        <w:rPr>
          <w:i/>
          <w:spacing w:val="-6"/>
          <w:sz w:val="24"/>
        </w:rPr>
        <w:t xml:space="preserve"> </w:t>
      </w:r>
      <w:r>
        <w:rPr>
          <w:i/>
          <w:spacing w:val="-2"/>
          <w:sz w:val="24"/>
        </w:rPr>
        <w:t>Geoffrey</w:t>
      </w:r>
      <w:r>
        <w:rPr>
          <w:i/>
          <w:spacing w:val="-6"/>
          <w:sz w:val="24"/>
        </w:rPr>
        <w:t xml:space="preserve"> </w:t>
      </w:r>
      <w:r>
        <w:rPr>
          <w:i/>
          <w:spacing w:val="-2"/>
          <w:sz w:val="24"/>
        </w:rPr>
        <w:t>Canada’s</w:t>
      </w:r>
      <w:r>
        <w:rPr>
          <w:i/>
          <w:spacing w:val="-6"/>
          <w:sz w:val="24"/>
        </w:rPr>
        <w:t xml:space="preserve"> </w:t>
      </w:r>
      <w:r>
        <w:rPr>
          <w:i/>
          <w:spacing w:val="-2"/>
          <w:sz w:val="24"/>
        </w:rPr>
        <w:t>quest</w:t>
      </w:r>
      <w:r>
        <w:rPr>
          <w:i/>
          <w:spacing w:val="-7"/>
          <w:sz w:val="24"/>
        </w:rPr>
        <w:t xml:space="preserve"> </w:t>
      </w:r>
      <w:r>
        <w:rPr>
          <w:i/>
          <w:spacing w:val="-2"/>
          <w:sz w:val="24"/>
        </w:rPr>
        <w:t>to</w:t>
      </w:r>
      <w:r>
        <w:rPr>
          <w:i/>
          <w:spacing w:val="-6"/>
          <w:sz w:val="24"/>
        </w:rPr>
        <w:t xml:space="preserve"> </w:t>
      </w:r>
      <w:r>
        <w:rPr>
          <w:i/>
          <w:spacing w:val="-2"/>
          <w:sz w:val="24"/>
        </w:rPr>
        <w:t>change</w:t>
      </w:r>
      <w:r>
        <w:rPr>
          <w:i/>
          <w:spacing w:val="-6"/>
          <w:sz w:val="24"/>
        </w:rPr>
        <w:t xml:space="preserve"> </w:t>
      </w:r>
      <w:r>
        <w:rPr>
          <w:i/>
          <w:spacing w:val="-2"/>
          <w:sz w:val="24"/>
        </w:rPr>
        <w:t>Harlem</w:t>
      </w:r>
      <w:r>
        <w:rPr>
          <w:i/>
          <w:spacing w:val="-7"/>
          <w:sz w:val="24"/>
        </w:rPr>
        <w:t xml:space="preserve"> </w:t>
      </w:r>
      <w:r>
        <w:rPr>
          <w:i/>
          <w:spacing w:val="-2"/>
          <w:sz w:val="24"/>
        </w:rPr>
        <w:t>and</w:t>
      </w:r>
      <w:r>
        <w:rPr>
          <w:i/>
          <w:spacing w:val="-6"/>
          <w:sz w:val="24"/>
        </w:rPr>
        <w:t xml:space="preserve"> </w:t>
      </w:r>
      <w:r>
        <w:rPr>
          <w:i/>
          <w:spacing w:val="-2"/>
          <w:sz w:val="24"/>
        </w:rPr>
        <w:t>America</w:t>
      </w:r>
      <w:r>
        <w:rPr>
          <w:spacing w:val="-2"/>
          <w:sz w:val="24"/>
        </w:rPr>
        <w:t>.</w:t>
      </w:r>
    </w:p>
    <w:p w14:paraId="51857975" w14:textId="77777777" w:rsidR="00E36C05" w:rsidRDefault="00B7521C">
      <w:pPr>
        <w:pStyle w:val="BodyText"/>
        <w:spacing w:before="6"/>
        <w:ind w:left="1157"/>
      </w:pPr>
      <w:r>
        <w:rPr>
          <w:spacing w:val="-2"/>
        </w:rPr>
        <w:t>Mariner</w:t>
      </w:r>
      <w:r>
        <w:rPr>
          <w:spacing w:val="1"/>
        </w:rPr>
        <w:t xml:space="preserve"> </w:t>
      </w:r>
      <w:r>
        <w:rPr>
          <w:spacing w:val="-2"/>
        </w:rPr>
        <w:t>Books.</w:t>
      </w:r>
    </w:p>
    <w:p w14:paraId="0891527A" w14:textId="77777777" w:rsidR="00E36C05" w:rsidRDefault="00E36C05">
      <w:pPr>
        <w:sectPr w:rsidR="00E36C05">
          <w:pgSz w:w="12240" w:h="15840"/>
          <w:pgMar w:top="1420" w:right="1300" w:bottom="1680" w:left="1720" w:header="0" w:footer="1366" w:gutter="0"/>
          <w:cols w:space="720"/>
        </w:sectPr>
      </w:pPr>
    </w:p>
    <w:p w14:paraId="4A15C50C" w14:textId="77777777" w:rsidR="00E36C05" w:rsidRDefault="00B7521C">
      <w:pPr>
        <w:spacing w:before="32" w:line="358" w:lineRule="exact"/>
        <w:ind w:left="1157" w:right="256" w:hanging="720"/>
        <w:rPr>
          <w:rFonts w:ascii="Fira Mono"/>
          <w:sz w:val="19"/>
        </w:rPr>
      </w:pPr>
      <w:bookmarkStart w:id="592" w:name="_bookmark490"/>
      <w:bookmarkEnd w:id="592"/>
      <w:r>
        <w:rPr>
          <w:sz w:val="24"/>
        </w:rPr>
        <w:lastRenderedPageBreak/>
        <w:t>Toulmin,</w:t>
      </w:r>
      <w:r>
        <w:rPr>
          <w:spacing w:val="-9"/>
          <w:sz w:val="24"/>
        </w:rPr>
        <w:t xml:space="preserve"> </w:t>
      </w:r>
      <w:r>
        <w:rPr>
          <w:sz w:val="24"/>
        </w:rPr>
        <w:t>S.</w:t>
      </w:r>
      <w:r>
        <w:rPr>
          <w:spacing w:val="-12"/>
          <w:sz w:val="24"/>
        </w:rPr>
        <w:t xml:space="preserve"> </w:t>
      </w:r>
      <w:r>
        <w:rPr>
          <w:sz w:val="24"/>
        </w:rPr>
        <w:t>(2003).</w:t>
      </w:r>
      <w:r>
        <w:rPr>
          <w:spacing w:val="-12"/>
          <w:sz w:val="24"/>
        </w:rPr>
        <w:t xml:space="preserve"> </w:t>
      </w:r>
      <w:r>
        <w:rPr>
          <w:i/>
          <w:sz w:val="24"/>
        </w:rPr>
        <w:t>The</w:t>
      </w:r>
      <w:r>
        <w:rPr>
          <w:i/>
          <w:spacing w:val="-8"/>
          <w:sz w:val="24"/>
        </w:rPr>
        <w:t xml:space="preserve"> </w:t>
      </w:r>
      <w:r>
        <w:rPr>
          <w:i/>
          <w:sz w:val="24"/>
        </w:rPr>
        <w:t>Uses</w:t>
      </w:r>
      <w:r>
        <w:rPr>
          <w:i/>
          <w:spacing w:val="-8"/>
          <w:sz w:val="24"/>
        </w:rPr>
        <w:t xml:space="preserve"> </w:t>
      </w:r>
      <w:r>
        <w:rPr>
          <w:i/>
          <w:sz w:val="24"/>
        </w:rPr>
        <w:t>of</w:t>
      </w:r>
      <w:r>
        <w:rPr>
          <w:i/>
          <w:spacing w:val="-8"/>
          <w:sz w:val="24"/>
        </w:rPr>
        <w:t xml:space="preserve"> </w:t>
      </w:r>
      <w:r>
        <w:rPr>
          <w:i/>
          <w:sz w:val="24"/>
        </w:rPr>
        <w:t>Argument</w:t>
      </w:r>
      <w:r>
        <w:rPr>
          <w:i/>
          <w:spacing w:val="9"/>
          <w:sz w:val="24"/>
        </w:rPr>
        <w:t xml:space="preserve"> </w:t>
      </w:r>
      <w:r>
        <w:rPr>
          <w:sz w:val="24"/>
        </w:rPr>
        <w:t>(Updated</w:t>
      </w:r>
      <w:r>
        <w:rPr>
          <w:spacing w:val="-9"/>
          <w:sz w:val="24"/>
        </w:rPr>
        <w:t xml:space="preserve"> </w:t>
      </w:r>
      <w:r>
        <w:rPr>
          <w:sz w:val="24"/>
        </w:rPr>
        <w:t>Edition).</w:t>
      </w:r>
      <w:r>
        <w:rPr>
          <w:spacing w:val="-12"/>
          <w:sz w:val="24"/>
        </w:rPr>
        <w:t xml:space="preserve"> </w:t>
      </w:r>
      <w:r>
        <w:rPr>
          <w:sz w:val="24"/>
        </w:rPr>
        <w:t>Cambridge</w:t>
      </w:r>
      <w:r>
        <w:rPr>
          <w:spacing w:val="-9"/>
          <w:sz w:val="24"/>
        </w:rPr>
        <w:t xml:space="preserve"> </w:t>
      </w:r>
      <w:r>
        <w:rPr>
          <w:sz w:val="24"/>
        </w:rPr>
        <w:t>University</w:t>
      </w:r>
      <w:r>
        <w:rPr>
          <w:spacing w:val="-9"/>
          <w:sz w:val="24"/>
        </w:rPr>
        <w:t xml:space="preserve"> </w:t>
      </w:r>
      <w:r>
        <w:rPr>
          <w:sz w:val="24"/>
        </w:rPr>
        <w:t xml:space="preserve">Press. </w:t>
      </w:r>
      <w:hyperlink r:id="rId225">
        <w:r>
          <w:rPr>
            <w:rFonts w:ascii="Fira Mono"/>
            <w:spacing w:val="-2"/>
            <w:sz w:val="19"/>
          </w:rPr>
          <w:t>https://archive.org/details/stephen-e.-toulmin-the-uses-of-argument-</w:t>
        </w:r>
      </w:hyperlink>
      <w:r>
        <w:rPr>
          <w:rFonts w:ascii="Fira Mono"/>
          <w:spacing w:val="-2"/>
          <w:sz w:val="19"/>
        </w:rPr>
        <w:t xml:space="preserve"> </w:t>
      </w:r>
      <w:hyperlink r:id="rId226">
        <w:r>
          <w:rPr>
            <w:rFonts w:ascii="Fira Mono"/>
            <w:spacing w:val="-4"/>
            <w:sz w:val="19"/>
          </w:rPr>
          <w:t>2003</w:t>
        </w:r>
      </w:hyperlink>
    </w:p>
    <w:p w14:paraId="40353613" w14:textId="77777777" w:rsidR="00E36C05" w:rsidRDefault="00E36C05">
      <w:pPr>
        <w:pStyle w:val="BodyText"/>
        <w:spacing w:before="8"/>
        <w:rPr>
          <w:rFonts w:ascii="Fira Mono"/>
          <w:sz w:val="25"/>
        </w:rPr>
      </w:pPr>
    </w:p>
    <w:p w14:paraId="54685323" w14:textId="77777777" w:rsidR="00E36C05" w:rsidRDefault="00B7521C">
      <w:pPr>
        <w:pStyle w:val="BodyText"/>
        <w:spacing w:line="244" w:lineRule="auto"/>
        <w:ind w:left="1157" w:right="150" w:hanging="720"/>
      </w:pPr>
      <w:bookmarkStart w:id="593" w:name="_bookmark491"/>
      <w:bookmarkEnd w:id="593"/>
      <w:r>
        <w:t>U.S.</w:t>
      </w:r>
      <w:r>
        <w:rPr>
          <w:spacing w:val="-12"/>
        </w:rPr>
        <w:t xml:space="preserve"> </w:t>
      </w:r>
      <w:r>
        <w:t>Department</w:t>
      </w:r>
      <w:r>
        <w:rPr>
          <w:spacing w:val="-12"/>
        </w:rPr>
        <w:t xml:space="preserve"> </w:t>
      </w:r>
      <w:r>
        <w:t>of</w:t>
      </w:r>
      <w:r>
        <w:rPr>
          <w:spacing w:val="-12"/>
        </w:rPr>
        <w:t xml:space="preserve"> </w:t>
      </w:r>
      <w:r>
        <w:t>Education.</w:t>
      </w:r>
      <w:r>
        <w:rPr>
          <w:spacing w:val="-12"/>
        </w:rPr>
        <w:t xml:space="preserve"> </w:t>
      </w:r>
      <w:r>
        <w:t>(2021).</w:t>
      </w:r>
      <w:r>
        <w:rPr>
          <w:spacing w:val="-12"/>
        </w:rPr>
        <w:t xml:space="preserve"> </w:t>
      </w:r>
      <w:r>
        <w:t>FS196</w:t>
      </w:r>
      <w:r>
        <w:rPr>
          <w:spacing w:val="-12"/>
        </w:rPr>
        <w:t xml:space="preserve"> </w:t>
      </w:r>
      <w:r>
        <w:t>-</w:t>
      </w:r>
      <w:r>
        <w:rPr>
          <w:spacing w:val="-12"/>
        </w:rPr>
        <w:t xml:space="preserve"> </w:t>
      </w:r>
      <w:r>
        <w:t>Management</w:t>
      </w:r>
      <w:r>
        <w:rPr>
          <w:spacing w:val="-12"/>
        </w:rPr>
        <w:t xml:space="preserve"> </w:t>
      </w:r>
      <w:r>
        <w:t>organization</w:t>
      </w:r>
      <w:r>
        <w:rPr>
          <w:spacing w:val="-11"/>
        </w:rPr>
        <w:t xml:space="preserve"> </w:t>
      </w:r>
      <w:r>
        <w:t>for</w:t>
      </w:r>
      <w:r>
        <w:rPr>
          <w:spacing w:val="-12"/>
        </w:rPr>
        <w:t xml:space="preserve"> </w:t>
      </w:r>
      <w:r>
        <w:t xml:space="preserve">charter schools roster file specifications. </w:t>
      </w:r>
      <w:r>
        <w:rPr>
          <w:i/>
        </w:rPr>
        <w:t>U.S. Department of Education</w:t>
      </w:r>
      <w:r>
        <w:t>.</w:t>
      </w:r>
    </w:p>
    <w:p w14:paraId="414A568F" w14:textId="77777777" w:rsidR="00E36C05" w:rsidRDefault="00B7521C">
      <w:pPr>
        <w:spacing w:before="270" w:line="358" w:lineRule="exact"/>
        <w:ind w:left="1157" w:right="371" w:hanging="720"/>
        <w:rPr>
          <w:rFonts w:ascii="Fira Mono"/>
          <w:sz w:val="19"/>
        </w:rPr>
      </w:pPr>
      <w:bookmarkStart w:id="594" w:name="_bookmark492"/>
      <w:bookmarkEnd w:id="594"/>
      <w:r>
        <w:rPr>
          <w:sz w:val="24"/>
        </w:rPr>
        <w:t>U.S.</w:t>
      </w:r>
      <w:r>
        <w:rPr>
          <w:spacing w:val="-2"/>
          <w:sz w:val="24"/>
        </w:rPr>
        <w:t xml:space="preserve"> </w:t>
      </w:r>
      <w:r>
        <w:rPr>
          <w:sz w:val="24"/>
        </w:rPr>
        <w:t>News and World Report.</w:t>
      </w:r>
      <w:r>
        <w:rPr>
          <w:spacing w:val="-2"/>
          <w:sz w:val="24"/>
        </w:rPr>
        <w:t xml:space="preserve"> </w:t>
      </w:r>
      <w:r>
        <w:rPr>
          <w:sz w:val="24"/>
        </w:rPr>
        <w:t>(2023).</w:t>
      </w:r>
      <w:r>
        <w:rPr>
          <w:spacing w:val="-2"/>
          <w:sz w:val="24"/>
        </w:rPr>
        <w:t xml:space="preserve"> </w:t>
      </w:r>
      <w:r>
        <w:rPr>
          <w:i/>
          <w:sz w:val="24"/>
        </w:rPr>
        <w:t>San Jose Unified School District</w:t>
      </w:r>
      <w:r>
        <w:rPr>
          <w:sz w:val="24"/>
        </w:rPr>
        <w:t xml:space="preserve">. </w:t>
      </w:r>
      <w:hyperlink r:id="rId227">
        <w:r>
          <w:rPr>
            <w:rFonts w:ascii="Fira Mono"/>
            <w:spacing w:val="-2"/>
            <w:sz w:val="19"/>
          </w:rPr>
          <w:t>https://www.usnews.com/education/k12/california/districts/san-jose-</w:t>
        </w:r>
      </w:hyperlink>
      <w:r>
        <w:rPr>
          <w:rFonts w:ascii="Fira Mono"/>
          <w:spacing w:val="-2"/>
          <w:sz w:val="19"/>
        </w:rPr>
        <w:t xml:space="preserve"> </w:t>
      </w:r>
      <w:hyperlink r:id="rId228">
        <w:r>
          <w:rPr>
            <w:rFonts w:ascii="Fira Mono"/>
            <w:spacing w:val="-2"/>
            <w:sz w:val="19"/>
          </w:rPr>
          <w:t>unified-104657</w:t>
        </w:r>
      </w:hyperlink>
    </w:p>
    <w:p w14:paraId="5BE7748E" w14:textId="77777777" w:rsidR="00E36C05" w:rsidRDefault="00E36C05">
      <w:pPr>
        <w:pStyle w:val="BodyText"/>
        <w:spacing w:before="7"/>
        <w:rPr>
          <w:rFonts w:ascii="Fira Mono"/>
          <w:sz w:val="25"/>
        </w:rPr>
      </w:pPr>
    </w:p>
    <w:p w14:paraId="596F45CC" w14:textId="77777777" w:rsidR="00E36C05" w:rsidRDefault="00B7521C">
      <w:pPr>
        <w:spacing w:before="1"/>
        <w:ind w:left="437"/>
        <w:rPr>
          <w:sz w:val="24"/>
        </w:rPr>
      </w:pPr>
      <w:bookmarkStart w:id="595" w:name="_bookmark493"/>
      <w:bookmarkEnd w:id="595"/>
      <w:r>
        <w:rPr>
          <w:spacing w:val="-2"/>
          <w:sz w:val="24"/>
        </w:rPr>
        <w:t>Valenzuela,</w:t>
      </w:r>
      <w:r>
        <w:rPr>
          <w:spacing w:val="1"/>
          <w:sz w:val="24"/>
        </w:rPr>
        <w:t xml:space="preserve"> </w:t>
      </w:r>
      <w:r>
        <w:rPr>
          <w:spacing w:val="-2"/>
          <w:sz w:val="24"/>
        </w:rPr>
        <w:t xml:space="preserve">A. (1999). </w:t>
      </w:r>
      <w:r>
        <w:rPr>
          <w:i/>
          <w:spacing w:val="-2"/>
          <w:sz w:val="24"/>
        </w:rPr>
        <w:t>Subtractive</w:t>
      </w:r>
      <w:r>
        <w:rPr>
          <w:i/>
          <w:spacing w:val="1"/>
          <w:sz w:val="24"/>
        </w:rPr>
        <w:t xml:space="preserve"> </w:t>
      </w:r>
      <w:r>
        <w:rPr>
          <w:i/>
          <w:spacing w:val="-2"/>
          <w:sz w:val="24"/>
        </w:rPr>
        <w:t>schooling:</w:t>
      </w:r>
      <w:r>
        <w:rPr>
          <w:i/>
          <w:spacing w:val="2"/>
          <w:sz w:val="24"/>
        </w:rPr>
        <w:t xml:space="preserve"> </w:t>
      </w:r>
      <w:r>
        <w:rPr>
          <w:i/>
          <w:spacing w:val="-2"/>
          <w:sz w:val="24"/>
        </w:rPr>
        <w:t>U.S.-Mexican</w:t>
      </w:r>
      <w:r>
        <w:rPr>
          <w:i/>
          <w:spacing w:val="1"/>
          <w:sz w:val="24"/>
        </w:rPr>
        <w:t xml:space="preserve"> </w:t>
      </w:r>
      <w:r>
        <w:rPr>
          <w:i/>
          <w:spacing w:val="-2"/>
          <w:sz w:val="24"/>
        </w:rPr>
        <w:t>youth</w:t>
      </w:r>
      <w:r>
        <w:rPr>
          <w:i/>
          <w:spacing w:val="2"/>
          <w:sz w:val="24"/>
        </w:rPr>
        <w:t xml:space="preserve"> </w:t>
      </w:r>
      <w:r>
        <w:rPr>
          <w:i/>
          <w:spacing w:val="-2"/>
          <w:sz w:val="24"/>
        </w:rPr>
        <w:t>and</w:t>
      </w:r>
      <w:r>
        <w:rPr>
          <w:i/>
          <w:spacing w:val="1"/>
          <w:sz w:val="24"/>
        </w:rPr>
        <w:t xml:space="preserve"> </w:t>
      </w:r>
      <w:r>
        <w:rPr>
          <w:i/>
          <w:spacing w:val="-2"/>
          <w:sz w:val="24"/>
        </w:rPr>
        <w:t>the</w:t>
      </w:r>
      <w:r>
        <w:rPr>
          <w:i/>
          <w:spacing w:val="2"/>
          <w:sz w:val="24"/>
        </w:rPr>
        <w:t xml:space="preserve"> </w:t>
      </w:r>
      <w:r>
        <w:rPr>
          <w:i/>
          <w:spacing w:val="-2"/>
          <w:sz w:val="24"/>
        </w:rPr>
        <w:t>politics</w:t>
      </w:r>
      <w:r>
        <w:rPr>
          <w:i/>
          <w:spacing w:val="1"/>
          <w:sz w:val="24"/>
        </w:rPr>
        <w:t xml:space="preserve"> </w:t>
      </w:r>
      <w:r>
        <w:rPr>
          <w:i/>
          <w:spacing w:val="-2"/>
          <w:sz w:val="24"/>
        </w:rPr>
        <w:t>of</w:t>
      </w:r>
      <w:r>
        <w:rPr>
          <w:i/>
          <w:spacing w:val="2"/>
          <w:sz w:val="24"/>
        </w:rPr>
        <w:t xml:space="preserve"> </w:t>
      </w:r>
      <w:r>
        <w:rPr>
          <w:i/>
          <w:spacing w:val="-2"/>
          <w:sz w:val="24"/>
        </w:rPr>
        <w:t>caring</w:t>
      </w:r>
      <w:r>
        <w:rPr>
          <w:spacing w:val="-2"/>
          <w:sz w:val="24"/>
        </w:rPr>
        <w:t>.</w:t>
      </w:r>
    </w:p>
    <w:p w14:paraId="1CD597A0" w14:textId="77777777" w:rsidR="00E36C05" w:rsidRDefault="00B7521C">
      <w:pPr>
        <w:pStyle w:val="BodyText"/>
        <w:spacing w:before="6"/>
        <w:ind w:left="1157"/>
      </w:pPr>
      <w:r>
        <w:t>SUNY</w:t>
      </w:r>
      <w:r>
        <w:rPr>
          <w:spacing w:val="-7"/>
        </w:rPr>
        <w:t xml:space="preserve"> </w:t>
      </w:r>
      <w:r>
        <w:rPr>
          <w:spacing w:val="-2"/>
        </w:rPr>
        <w:t>Press.</w:t>
      </w:r>
    </w:p>
    <w:p w14:paraId="492699E9" w14:textId="77777777" w:rsidR="00E36C05" w:rsidRDefault="00E36C05">
      <w:pPr>
        <w:pStyle w:val="BodyText"/>
        <w:spacing w:before="1"/>
        <w:rPr>
          <w:sz w:val="20"/>
        </w:rPr>
      </w:pPr>
    </w:p>
    <w:p w14:paraId="68EB4FBE" w14:textId="77777777" w:rsidR="00E36C05" w:rsidRDefault="00B7521C">
      <w:pPr>
        <w:spacing w:line="244" w:lineRule="auto"/>
        <w:ind w:left="1157" w:right="150" w:hanging="720"/>
        <w:rPr>
          <w:sz w:val="24"/>
        </w:rPr>
      </w:pPr>
      <w:bookmarkStart w:id="596" w:name="_bookmark494"/>
      <w:bookmarkEnd w:id="596"/>
      <w:r>
        <w:rPr>
          <w:i/>
          <w:sz w:val="24"/>
        </w:rPr>
        <w:t>Virtual</w:t>
      </w:r>
      <w:r>
        <w:rPr>
          <w:i/>
          <w:spacing w:val="-11"/>
          <w:sz w:val="24"/>
        </w:rPr>
        <w:t xml:space="preserve"> </w:t>
      </w:r>
      <w:r>
        <w:rPr>
          <w:i/>
          <w:sz w:val="24"/>
        </w:rPr>
        <w:t>schools</w:t>
      </w:r>
      <w:r>
        <w:rPr>
          <w:i/>
          <w:spacing w:val="-10"/>
          <w:sz w:val="24"/>
        </w:rPr>
        <w:t xml:space="preserve"> </w:t>
      </w:r>
      <w:r>
        <w:rPr>
          <w:i/>
          <w:sz w:val="24"/>
        </w:rPr>
        <w:t>in</w:t>
      </w:r>
      <w:r>
        <w:rPr>
          <w:i/>
          <w:spacing w:val="-10"/>
          <w:sz w:val="24"/>
        </w:rPr>
        <w:t xml:space="preserve"> </w:t>
      </w:r>
      <w:r>
        <w:rPr>
          <w:i/>
          <w:sz w:val="24"/>
        </w:rPr>
        <w:t>the</w:t>
      </w:r>
      <w:r>
        <w:rPr>
          <w:i/>
          <w:spacing w:val="-10"/>
          <w:sz w:val="24"/>
        </w:rPr>
        <w:t xml:space="preserve"> </w:t>
      </w:r>
      <w:r>
        <w:rPr>
          <w:i/>
          <w:sz w:val="24"/>
        </w:rPr>
        <w:t>U.S.</w:t>
      </w:r>
      <w:r>
        <w:rPr>
          <w:i/>
          <w:spacing w:val="-10"/>
          <w:sz w:val="24"/>
        </w:rPr>
        <w:t xml:space="preserve"> </w:t>
      </w:r>
      <w:r>
        <w:rPr>
          <w:i/>
          <w:sz w:val="24"/>
        </w:rPr>
        <w:t>2013</w:t>
      </w:r>
      <w:r>
        <w:rPr>
          <w:sz w:val="24"/>
        </w:rPr>
        <w:t>.</w:t>
      </w:r>
      <w:r>
        <w:rPr>
          <w:spacing w:val="-12"/>
          <w:sz w:val="24"/>
        </w:rPr>
        <w:t xml:space="preserve"> </w:t>
      </w:r>
      <w:r>
        <w:rPr>
          <w:sz w:val="24"/>
        </w:rPr>
        <w:t>(2013).</w:t>
      </w:r>
      <w:r>
        <w:rPr>
          <w:spacing w:val="-12"/>
          <w:sz w:val="24"/>
        </w:rPr>
        <w:t xml:space="preserve"> </w:t>
      </w:r>
      <w:r>
        <w:rPr>
          <w:sz w:val="24"/>
        </w:rPr>
        <w:t>National</w:t>
      </w:r>
      <w:r>
        <w:rPr>
          <w:spacing w:val="-12"/>
          <w:sz w:val="24"/>
        </w:rPr>
        <w:t xml:space="preserve"> </w:t>
      </w:r>
      <w:r>
        <w:rPr>
          <w:sz w:val="24"/>
        </w:rPr>
        <w:t>Education</w:t>
      </w:r>
      <w:r>
        <w:rPr>
          <w:spacing w:val="-12"/>
          <w:sz w:val="24"/>
        </w:rPr>
        <w:t xml:space="preserve"> </w:t>
      </w:r>
      <w:r>
        <w:rPr>
          <w:sz w:val="24"/>
        </w:rPr>
        <w:t>Policy</w:t>
      </w:r>
      <w:r>
        <w:rPr>
          <w:spacing w:val="-12"/>
          <w:sz w:val="24"/>
        </w:rPr>
        <w:t xml:space="preserve"> </w:t>
      </w:r>
      <w:r>
        <w:rPr>
          <w:sz w:val="24"/>
        </w:rPr>
        <w:t>Center,</w:t>
      </w:r>
      <w:r>
        <w:rPr>
          <w:spacing w:val="-11"/>
          <w:sz w:val="24"/>
        </w:rPr>
        <w:t xml:space="preserve"> </w:t>
      </w:r>
      <w:r>
        <w:rPr>
          <w:sz w:val="24"/>
        </w:rPr>
        <w:t>School</w:t>
      </w:r>
      <w:r>
        <w:rPr>
          <w:spacing w:val="-12"/>
          <w:sz w:val="24"/>
        </w:rPr>
        <w:t xml:space="preserve"> </w:t>
      </w:r>
      <w:r>
        <w:rPr>
          <w:sz w:val="24"/>
        </w:rPr>
        <w:t>of Education, University of Colorado. Boulder, CO.</w:t>
      </w:r>
    </w:p>
    <w:p w14:paraId="265F0C88" w14:textId="77777777" w:rsidR="00E36C05" w:rsidRDefault="00B7521C">
      <w:pPr>
        <w:spacing w:before="288"/>
        <w:ind w:left="437"/>
        <w:rPr>
          <w:sz w:val="24"/>
        </w:rPr>
      </w:pPr>
      <w:bookmarkStart w:id="597" w:name="_bookmark495"/>
      <w:bookmarkEnd w:id="597"/>
      <w:r>
        <w:rPr>
          <w:i/>
          <w:sz w:val="24"/>
        </w:rPr>
        <w:t>Virtual</w:t>
      </w:r>
      <w:r>
        <w:rPr>
          <w:i/>
          <w:spacing w:val="-10"/>
          <w:sz w:val="24"/>
        </w:rPr>
        <w:t xml:space="preserve"> </w:t>
      </w:r>
      <w:r>
        <w:rPr>
          <w:i/>
          <w:sz w:val="24"/>
        </w:rPr>
        <w:t>schools</w:t>
      </w:r>
      <w:r>
        <w:rPr>
          <w:i/>
          <w:spacing w:val="-9"/>
          <w:sz w:val="24"/>
        </w:rPr>
        <w:t xml:space="preserve"> </w:t>
      </w:r>
      <w:r>
        <w:rPr>
          <w:i/>
          <w:sz w:val="24"/>
        </w:rPr>
        <w:t>in</w:t>
      </w:r>
      <w:r>
        <w:rPr>
          <w:i/>
          <w:spacing w:val="-8"/>
          <w:sz w:val="24"/>
        </w:rPr>
        <w:t xml:space="preserve"> </w:t>
      </w:r>
      <w:r>
        <w:rPr>
          <w:i/>
          <w:sz w:val="24"/>
        </w:rPr>
        <w:t>the</w:t>
      </w:r>
      <w:r>
        <w:rPr>
          <w:i/>
          <w:spacing w:val="-9"/>
          <w:sz w:val="24"/>
        </w:rPr>
        <w:t xml:space="preserve"> </w:t>
      </w:r>
      <w:r>
        <w:rPr>
          <w:i/>
          <w:sz w:val="24"/>
        </w:rPr>
        <w:t>U.S.</w:t>
      </w:r>
      <w:r>
        <w:rPr>
          <w:i/>
          <w:spacing w:val="-8"/>
          <w:sz w:val="24"/>
        </w:rPr>
        <w:t xml:space="preserve"> </w:t>
      </w:r>
      <w:r>
        <w:rPr>
          <w:i/>
          <w:sz w:val="24"/>
        </w:rPr>
        <w:t>2014</w:t>
      </w:r>
      <w:r>
        <w:rPr>
          <w:sz w:val="24"/>
        </w:rPr>
        <w:t>.</w:t>
      </w:r>
      <w:r>
        <w:rPr>
          <w:spacing w:val="-12"/>
          <w:sz w:val="24"/>
        </w:rPr>
        <w:t xml:space="preserve"> </w:t>
      </w:r>
      <w:r>
        <w:rPr>
          <w:spacing w:val="-2"/>
          <w:sz w:val="24"/>
        </w:rPr>
        <w:t>(2014).</w:t>
      </w:r>
    </w:p>
    <w:p w14:paraId="27709573" w14:textId="77777777" w:rsidR="00E36C05" w:rsidRDefault="00E36C05">
      <w:pPr>
        <w:pStyle w:val="BodyText"/>
        <w:spacing w:before="1"/>
        <w:rPr>
          <w:sz w:val="20"/>
        </w:rPr>
      </w:pPr>
    </w:p>
    <w:p w14:paraId="252220AA" w14:textId="77777777" w:rsidR="00E36C05" w:rsidRDefault="00B7521C">
      <w:pPr>
        <w:spacing w:line="244" w:lineRule="auto"/>
        <w:ind w:left="1157" w:right="150" w:hanging="720"/>
        <w:rPr>
          <w:sz w:val="24"/>
        </w:rPr>
      </w:pPr>
      <w:bookmarkStart w:id="598" w:name="_bookmark496"/>
      <w:bookmarkEnd w:id="598"/>
      <w:r>
        <w:rPr>
          <w:i/>
          <w:sz w:val="24"/>
        </w:rPr>
        <w:t>Virtual</w:t>
      </w:r>
      <w:r>
        <w:rPr>
          <w:i/>
          <w:spacing w:val="-11"/>
          <w:sz w:val="24"/>
        </w:rPr>
        <w:t xml:space="preserve"> </w:t>
      </w:r>
      <w:r>
        <w:rPr>
          <w:i/>
          <w:sz w:val="24"/>
        </w:rPr>
        <w:t>schools</w:t>
      </w:r>
      <w:r>
        <w:rPr>
          <w:i/>
          <w:spacing w:val="-10"/>
          <w:sz w:val="24"/>
        </w:rPr>
        <w:t xml:space="preserve"> </w:t>
      </w:r>
      <w:r>
        <w:rPr>
          <w:i/>
          <w:sz w:val="24"/>
        </w:rPr>
        <w:t>in</w:t>
      </w:r>
      <w:r>
        <w:rPr>
          <w:i/>
          <w:spacing w:val="-10"/>
          <w:sz w:val="24"/>
        </w:rPr>
        <w:t xml:space="preserve"> </w:t>
      </w:r>
      <w:r>
        <w:rPr>
          <w:i/>
          <w:sz w:val="24"/>
        </w:rPr>
        <w:t>the</w:t>
      </w:r>
      <w:r>
        <w:rPr>
          <w:i/>
          <w:spacing w:val="-10"/>
          <w:sz w:val="24"/>
        </w:rPr>
        <w:t xml:space="preserve"> </w:t>
      </w:r>
      <w:r>
        <w:rPr>
          <w:i/>
          <w:sz w:val="24"/>
        </w:rPr>
        <w:t>U.S.</w:t>
      </w:r>
      <w:r>
        <w:rPr>
          <w:i/>
          <w:spacing w:val="-10"/>
          <w:sz w:val="24"/>
        </w:rPr>
        <w:t xml:space="preserve"> </w:t>
      </w:r>
      <w:r>
        <w:rPr>
          <w:i/>
          <w:sz w:val="24"/>
        </w:rPr>
        <w:t>2015</w:t>
      </w:r>
      <w:r>
        <w:rPr>
          <w:sz w:val="24"/>
        </w:rPr>
        <w:t>.</w:t>
      </w:r>
      <w:r>
        <w:rPr>
          <w:spacing w:val="-12"/>
          <w:sz w:val="24"/>
        </w:rPr>
        <w:t xml:space="preserve"> </w:t>
      </w:r>
      <w:r>
        <w:rPr>
          <w:sz w:val="24"/>
        </w:rPr>
        <w:t>(2015).</w:t>
      </w:r>
      <w:r>
        <w:rPr>
          <w:spacing w:val="-12"/>
          <w:sz w:val="24"/>
        </w:rPr>
        <w:t xml:space="preserve"> </w:t>
      </w:r>
      <w:r>
        <w:rPr>
          <w:sz w:val="24"/>
        </w:rPr>
        <w:t>National</w:t>
      </w:r>
      <w:r>
        <w:rPr>
          <w:spacing w:val="-12"/>
          <w:sz w:val="24"/>
        </w:rPr>
        <w:t xml:space="preserve"> </w:t>
      </w:r>
      <w:r>
        <w:rPr>
          <w:sz w:val="24"/>
        </w:rPr>
        <w:t>Education</w:t>
      </w:r>
      <w:r>
        <w:rPr>
          <w:spacing w:val="-12"/>
          <w:sz w:val="24"/>
        </w:rPr>
        <w:t xml:space="preserve"> </w:t>
      </w:r>
      <w:r>
        <w:rPr>
          <w:sz w:val="24"/>
        </w:rPr>
        <w:t>Policy</w:t>
      </w:r>
      <w:r>
        <w:rPr>
          <w:spacing w:val="-12"/>
          <w:sz w:val="24"/>
        </w:rPr>
        <w:t xml:space="preserve"> </w:t>
      </w:r>
      <w:r>
        <w:rPr>
          <w:sz w:val="24"/>
        </w:rPr>
        <w:t>Center,</w:t>
      </w:r>
      <w:r>
        <w:rPr>
          <w:spacing w:val="-11"/>
          <w:sz w:val="24"/>
        </w:rPr>
        <w:t xml:space="preserve"> </w:t>
      </w:r>
      <w:r>
        <w:rPr>
          <w:sz w:val="24"/>
        </w:rPr>
        <w:t>School</w:t>
      </w:r>
      <w:r>
        <w:rPr>
          <w:spacing w:val="-12"/>
          <w:sz w:val="24"/>
        </w:rPr>
        <w:t xml:space="preserve"> </w:t>
      </w:r>
      <w:r>
        <w:rPr>
          <w:sz w:val="24"/>
        </w:rPr>
        <w:t>of Education, University of Colorado. Boulder, CO.</w:t>
      </w:r>
    </w:p>
    <w:p w14:paraId="294BE2F7" w14:textId="77777777" w:rsidR="00E36C05" w:rsidRDefault="00B7521C">
      <w:pPr>
        <w:spacing w:before="288" w:line="244" w:lineRule="auto"/>
        <w:ind w:left="1157" w:right="150" w:hanging="720"/>
        <w:rPr>
          <w:sz w:val="24"/>
        </w:rPr>
      </w:pPr>
      <w:bookmarkStart w:id="599" w:name="_bookmark497"/>
      <w:bookmarkEnd w:id="599"/>
      <w:r>
        <w:rPr>
          <w:i/>
          <w:sz w:val="24"/>
        </w:rPr>
        <w:t>Virtual</w:t>
      </w:r>
      <w:r>
        <w:rPr>
          <w:i/>
          <w:spacing w:val="-11"/>
          <w:sz w:val="24"/>
        </w:rPr>
        <w:t xml:space="preserve"> </w:t>
      </w:r>
      <w:r>
        <w:rPr>
          <w:i/>
          <w:sz w:val="24"/>
        </w:rPr>
        <w:t>schools</w:t>
      </w:r>
      <w:r>
        <w:rPr>
          <w:i/>
          <w:spacing w:val="-10"/>
          <w:sz w:val="24"/>
        </w:rPr>
        <w:t xml:space="preserve"> </w:t>
      </w:r>
      <w:r>
        <w:rPr>
          <w:i/>
          <w:sz w:val="24"/>
        </w:rPr>
        <w:t>in</w:t>
      </w:r>
      <w:r>
        <w:rPr>
          <w:i/>
          <w:spacing w:val="-10"/>
          <w:sz w:val="24"/>
        </w:rPr>
        <w:t xml:space="preserve"> </w:t>
      </w:r>
      <w:r>
        <w:rPr>
          <w:i/>
          <w:sz w:val="24"/>
        </w:rPr>
        <w:t>the</w:t>
      </w:r>
      <w:r>
        <w:rPr>
          <w:i/>
          <w:spacing w:val="-10"/>
          <w:sz w:val="24"/>
        </w:rPr>
        <w:t xml:space="preserve"> </w:t>
      </w:r>
      <w:r>
        <w:rPr>
          <w:i/>
          <w:sz w:val="24"/>
        </w:rPr>
        <w:t>U.S.</w:t>
      </w:r>
      <w:r>
        <w:rPr>
          <w:i/>
          <w:spacing w:val="-10"/>
          <w:sz w:val="24"/>
        </w:rPr>
        <w:t xml:space="preserve"> </w:t>
      </w:r>
      <w:r>
        <w:rPr>
          <w:i/>
          <w:sz w:val="24"/>
        </w:rPr>
        <w:t>2017</w:t>
      </w:r>
      <w:r>
        <w:rPr>
          <w:sz w:val="24"/>
        </w:rPr>
        <w:t>.</w:t>
      </w:r>
      <w:r>
        <w:rPr>
          <w:spacing w:val="-12"/>
          <w:sz w:val="24"/>
        </w:rPr>
        <w:t xml:space="preserve"> </w:t>
      </w:r>
      <w:r>
        <w:rPr>
          <w:sz w:val="24"/>
        </w:rPr>
        <w:t>(2017).</w:t>
      </w:r>
      <w:r>
        <w:rPr>
          <w:spacing w:val="-12"/>
          <w:sz w:val="24"/>
        </w:rPr>
        <w:t xml:space="preserve"> </w:t>
      </w:r>
      <w:r>
        <w:rPr>
          <w:sz w:val="24"/>
        </w:rPr>
        <w:t>National</w:t>
      </w:r>
      <w:r>
        <w:rPr>
          <w:spacing w:val="-12"/>
          <w:sz w:val="24"/>
        </w:rPr>
        <w:t xml:space="preserve"> </w:t>
      </w:r>
      <w:r>
        <w:rPr>
          <w:sz w:val="24"/>
        </w:rPr>
        <w:t>Education</w:t>
      </w:r>
      <w:r>
        <w:rPr>
          <w:spacing w:val="-12"/>
          <w:sz w:val="24"/>
        </w:rPr>
        <w:t xml:space="preserve"> </w:t>
      </w:r>
      <w:r>
        <w:rPr>
          <w:sz w:val="24"/>
        </w:rPr>
        <w:t>Policy</w:t>
      </w:r>
      <w:r>
        <w:rPr>
          <w:spacing w:val="-12"/>
          <w:sz w:val="24"/>
        </w:rPr>
        <w:t xml:space="preserve"> </w:t>
      </w:r>
      <w:r>
        <w:rPr>
          <w:sz w:val="24"/>
        </w:rPr>
        <w:t>Center,</w:t>
      </w:r>
      <w:r>
        <w:rPr>
          <w:spacing w:val="-11"/>
          <w:sz w:val="24"/>
        </w:rPr>
        <w:t xml:space="preserve"> </w:t>
      </w:r>
      <w:r>
        <w:rPr>
          <w:sz w:val="24"/>
        </w:rPr>
        <w:t>School</w:t>
      </w:r>
      <w:r>
        <w:rPr>
          <w:spacing w:val="-12"/>
          <w:sz w:val="24"/>
        </w:rPr>
        <w:t xml:space="preserve"> </w:t>
      </w:r>
      <w:r>
        <w:rPr>
          <w:sz w:val="24"/>
        </w:rPr>
        <w:t>of Education, University of Colorado. Boulder, CO.</w:t>
      </w:r>
    </w:p>
    <w:p w14:paraId="5F4EE2F6" w14:textId="77777777" w:rsidR="00E36C05" w:rsidRDefault="00B7521C">
      <w:pPr>
        <w:spacing w:before="270" w:line="358" w:lineRule="exact"/>
        <w:ind w:left="1157" w:right="150" w:hanging="720"/>
        <w:rPr>
          <w:rFonts w:ascii="Fira Mono"/>
          <w:sz w:val="19"/>
        </w:rPr>
      </w:pPr>
      <w:bookmarkStart w:id="600" w:name="_bookmark498"/>
      <w:bookmarkEnd w:id="600"/>
      <w:r>
        <w:rPr>
          <w:i/>
          <w:sz w:val="24"/>
        </w:rPr>
        <w:t>Virtual</w:t>
      </w:r>
      <w:r>
        <w:rPr>
          <w:i/>
          <w:spacing w:val="-11"/>
          <w:sz w:val="24"/>
        </w:rPr>
        <w:t xml:space="preserve"> </w:t>
      </w:r>
      <w:r>
        <w:rPr>
          <w:i/>
          <w:sz w:val="24"/>
        </w:rPr>
        <w:t>schools</w:t>
      </w:r>
      <w:r>
        <w:rPr>
          <w:i/>
          <w:spacing w:val="-10"/>
          <w:sz w:val="24"/>
        </w:rPr>
        <w:t xml:space="preserve"> </w:t>
      </w:r>
      <w:r>
        <w:rPr>
          <w:i/>
          <w:sz w:val="24"/>
        </w:rPr>
        <w:t>in</w:t>
      </w:r>
      <w:r>
        <w:rPr>
          <w:i/>
          <w:spacing w:val="-10"/>
          <w:sz w:val="24"/>
        </w:rPr>
        <w:t xml:space="preserve"> </w:t>
      </w:r>
      <w:r>
        <w:rPr>
          <w:i/>
          <w:sz w:val="24"/>
        </w:rPr>
        <w:t>the</w:t>
      </w:r>
      <w:r>
        <w:rPr>
          <w:i/>
          <w:spacing w:val="-10"/>
          <w:sz w:val="24"/>
        </w:rPr>
        <w:t xml:space="preserve"> </w:t>
      </w:r>
      <w:r>
        <w:rPr>
          <w:i/>
          <w:sz w:val="24"/>
        </w:rPr>
        <w:t>U.S.</w:t>
      </w:r>
      <w:r>
        <w:rPr>
          <w:i/>
          <w:spacing w:val="-10"/>
          <w:sz w:val="24"/>
        </w:rPr>
        <w:t xml:space="preserve"> </w:t>
      </w:r>
      <w:r>
        <w:rPr>
          <w:i/>
          <w:sz w:val="24"/>
        </w:rPr>
        <w:t>2019</w:t>
      </w:r>
      <w:r>
        <w:rPr>
          <w:i/>
          <w:spacing w:val="-9"/>
          <w:sz w:val="24"/>
        </w:rPr>
        <w:t xml:space="preserve"> </w:t>
      </w:r>
      <w:r>
        <w:rPr>
          <w:sz w:val="24"/>
        </w:rPr>
        <w:t>(Research</w:t>
      </w:r>
      <w:r>
        <w:rPr>
          <w:spacing w:val="-11"/>
          <w:sz w:val="24"/>
        </w:rPr>
        <w:t xml:space="preserve"> </w:t>
      </w:r>
      <w:r>
        <w:rPr>
          <w:sz w:val="24"/>
        </w:rPr>
        <w:t>Brief).</w:t>
      </w:r>
      <w:r>
        <w:rPr>
          <w:spacing w:val="-12"/>
          <w:sz w:val="24"/>
        </w:rPr>
        <w:t xml:space="preserve"> </w:t>
      </w:r>
      <w:r>
        <w:rPr>
          <w:sz w:val="24"/>
        </w:rPr>
        <w:t>(2019).</w:t>
      </w:r>
      <w:r>
        <w:rPr>
          <w:spacing w:val="-12"/>
          <w:sz w:val="24"/>
        </w:rPr>
        <w:t xml:space="preserve"> </w:t>
      </w:r>
      <w:r>
        <w:rPr>
          <w:sz w:val="24"/>
        </w:rPr>
        <w:t>National</w:t>
      </w:r>
      <w:r>
        <w:rPr>
          <w:spacing w:val="-12"/>
          <w:sz w:val="24"/>
        </w:rPr>
        <w:t xml:space="preserve"> </w:t>
      </w:r>
      <w:r>
        <w:rPr>
          <w:sz w:val="24"/>
        </w:rPr>
        <w:t>Education</w:t>
      </w:r>
      <w:r>
        <w:rPr>
          <w:spacing w:val="-11"/>
          <w:sz w:val="24"/>
        </w:rPr>
        <w:t xml:space="preserve"> </w:t>
      </w:r>
      <w:r>
        <w:rPr>
          <w:sz w:val="24"/>
        </w:rPr>
        <w:t>Policy</w:t>
      </w:r>
      <w:r>
        <w:rPr>
          <w:spacing w:val="-12"/>
          <w:sz w:val="24"/>
        </w:rPr>
        <w:t xml:space="preserve"> </w:t>
      </w:r>
      <w:r>
        <w:rPr>
          <w:sz w:val="24"/>
        </w:rPr>
        <w:t xml:space="preserve">Center, School of Education, University of Colorado. Boulder, CO. </w:t>
      </w:r>
      <w:hyperlink r:id="rId229">
        <w:r>
          <w:rPr>
            <w:rFonts w:ascii="Fira Mono"/>
            <w:spacing w:val="-2"/>
            <w:sz w:val="19"/>
          </w:rPr>
          <w:t>https://nepc.colorado.edu/sites/default/files/publications/Virtual%</w:t>
        </w:r>
      </w:hyperlink>
      <w:r>
        <w:rPr>
          <w:rFonts w:ascii="Fira Mono"/>
          <w:spacing w:val="-2"/>
          <w:sz w:val="19"/>
        </w:rPr>
        <w:t xml:space="preserve"> </w:t>
      </w:r>
      <w:hyperlink r:id="rId230">
        <w:r>
          <w:rPr>
            <w:rFonts w:ascii="Fira Mono"/>
            <w:spacing w:val="-2"/>
            <w:sz w:val="19"/>
          </w:rPr>
          <w:t>20Schools%202019.pdf</w:t>
        </w:r>
      </w:hyperlink>
    </w:p>
    <w:p w14:paraId="7065F146" w14:textId="77777777" w:rsidR="00E36C05" w:rsidRDefault="00E36C05">
      <w:pPr>
        <w:pStyle w:val="BodyText"/>
        <w:spacing w:before="3"/>
        <w:rPr>
          <w:rFonts w:ascii="Fira Mono"/>
        </w:rPr>
      </w:pPr>
    </w:p>
    <w:p w14:paraId="11E5F894" w14:textId="77777777" w:rsidR="00E36C05" w:rsidRDefault="00B7521C">
      <w:pPr>
        <w:spacing w:line="358" w:lineRule="exact"/>
        <w:ind w:left="1157" w:right="371" w:hanging="720"/>
        <w:rPr>
          <w:rFonts w:ascii="Fira Mono"/>
          <w:sz w:val="19"/>
        </w:rPr>
      </w:pPr>
      <w:bookmarkStart w:id="601" w:name="_bookmark499"/>
      <w:bookmarkEnd w:id="601"/>
      <w:r>
        <w:rPr>
          <w:i/>
          <w:sz w:val="24"/>
        </w:rPr>
        <w:t>Virtual</w:t>
      </w:r>
      <w:r>
        <w:rPr>
          <w:i/>
          <w:spacing w:val="-1"/>
          <w:sz w:val="24"/>
        </w:rPr>
        <w:t xml:space="preserve"> </w:t>
      </w:r>
      <w:r>
        <w:rPr>
          <w:i/>
          <w:sz w:val="24"/>
        </w:rPr>
        <w:t>schools</w:t>
      </w:r>
      <w:r>
        <w:rPr>
          <w:i/>
          <w:spacing w:val="-1"/>
          <w:sz w:val="24"/>
        </w:rPr>
        <w:t xml:space="preserve"> </w:t>
      </w:r>
      <w:r>
        <w:rPr>
          <w:i/>
          <w:sz w:val="24"/>
        </w:rPr>
        <w:t>in</w:t>
      </w:r>
      <w:r>
        <w:rPr>
          <w:i/>
          <w:spacing w:val="-1"/>
          <w:sz w:val="24"/>
        </w:rPr>
        <w:t xml:space="preserve"> </w:t>
      </w:r>
      <w:r>
        <w:rPr>
          <w:i/>
          <w:sz w:val="24"/>
        </w:rPr>
        <w:t>the</w:t>
      </w:r>
      <w:r>
        <w:rPr>
          <w:i/>
          <w:spacing w:val="-1"/>
          <w:sz w:val="24"/>
        </w:rPr>
        <w:t xml:space="preserve"> </w:t>
      </w:r>
      <w:r>
        <w:rPr>
          <w:i/>
          <w:sz w:val="24"/>
        </w:rPr>
        <w:t>U.S.</w:t>
      </w:r>
      <w:r>
        <w:rPr>
          <w:i/>
          <w:spacing w:val="-1"/>
          <w:sz w:val="24"/>
        </w:rPr>
        <w:t xml:space="preserve"> </w:t>
      </w:r>
      <w:r>
        <w:rPr>
          <w:i/>
          <w:sz w:val="24"/>
        </w:rPr>
        <w:t>2021</w:t>
      </w:r>
      <w:r>
        <w:rPr>
          <w:sz w:val="24"/>
        </w:rPr>
        <w:t>.</w:t>
      </w:r>
      <w:r>
        <w:rPr>
          <w:spacing w:val="-5"/>
          <w:sz w:val="24"/>
        </w:rPr>
        <w:t xml:space="preserve"> </w:t>
      </w:r>
      <w:r>
        <w:rPr>
          <w:sz w:val="24"/>
        </w:rPr>
        <w:t>(2021,</w:t>
      </w:r>
      <w:r>
        <w:rPr>
          <w:spacing w:val="-5"/>
          <w:sz w:val="24"/>
        </w:rPr>
        <w:t xml:space="preserve"> </w:t>
      </w:r>
      <w:r>
        <w:rPr>
          <w:sz w:val="24"/>
        </w:rPr>
        <w:t>May).</w:t>
      </w:r>
      <w:r>
        <w:rPr>
          <w:spacing w:val="-5"/>
          <w:sz w:val="24"/>
        </w:rPr>
        <w:t xml:space="preserve"> </w:t>
      </w:r>
      <w:r>
        <w:rPr>
          <w:sz w:val="24"/>
        </w:rPr>
        <w:t>National</w:t>
      </w:r>
      <w:r>
        <w:rPr>
          <w:spacing w:val="-1"/>
          <w:sz w:val="24"/>
        </w:rPr>
        <w:t xml:space="preserve"> </w:t>
      </w:r>
      <w:r>
        <w:rPr>
          <w:sz w:val="24"/>
        </w:rPr>
        <w:t>Education</w:t>
      </w:r>
      <w:r>
        <w:rPr>
          <w:spacing w:val="-1"/>
          <w:sz w:val="24"/>
        </w:rPr>
        <w:t xml:space="preserve"> </w:t>
      </w:r>
      <w:r>
        <w:rPr>
          <w:sz w:val="24"/>
        </w:rPr>
        <w:t>Policy</w:t>
      </w:r>
      <w:r>
        <w:rPr>
          <w:spacing w:val="-1"/>
          <w:sz w:val="24"/>
        </w:rPr>
        <w:t xml:space="preserve"> </w:t>
      </w:r>
      <w:r>
        <w:rPr>
          <w:sz w:val="24"/>
        </w:rPr>
        <w:t>Center,</w:t>
      </w:r>
      <w:r>
        <w:rPr>
          <w:spacing w:val="-5"/>
          <w:sz w:val="24"/>
        </w:rPr>
        <w:t xml:space="preserve"> </w:t>
      </w:r>
      <w:r>
        <w:rPr>
          <w:sz w:val="24"/>
        </w:rPr>
        <w:t>School</w:t>
      </w:r>
      <w:r>
        <w:rPr>
          <w:spacing w:val="-1"/>
          <w:sz w:val="24"/>
        </w:rPr>
        <w:t xml:space="preserve"> </w:t>
      </w:r>
      <w:r>
        <w:rPr>
          <w:sz w:val="24"/>
        </w:rPr>
        <w:t xml:space="preserve">of Education, University of Colorado. Boulder, CO. </w:t>
      </w:r>
      <w:hyperlink r:id="rId231">
        <w:r>
          <w:rPr>
            <w:rFonts w:ascii="Fira Mono"/>
            <w:spacing w:val="-2"/>
            <w:sz w:val="19"/>
          </w:rPr>
          <w:t>http://nepc.colorado.edu/publication/%20virtual-schools-annual-2021</w:t>
        </w:r>
      </w:hyperlink>
    </w:p>
    <w:p w14:paraId="3E7DF9D7" w14:textId="77777777" w:rsidR="00E36C05" w:rsidRDefault="00E36C05">
      <w:pPr>
        <w:pStyle w:val="BodyText"/>
        <w:spacing w:before="2"/>
        <w:rPr>
          <w:rFonts w:ascii="Fira Mono"/>
        </w:rPr>
      </w:pPr>
    </w:p>
    <w:p w14:paraId="01E6902A" w14:textId="77777777" w:rsidR="00E36C05" w:rsidRDefault="00B7521C">
      <w:pPr>
        <w:spacing w:before="1" w:line="358" w:lineRule="exact"/>
        <w:ind w:left="1157" w:right="150" w:hanging="720"/>
        <w:rPr>
          <w:rFonts w:ascii="Fira Mono"/>
          <w:sz w:val="19"/>
        </w:rPr>
      </w:pPr>
      <w:bookmarkStart w:id="602" w:name="_bookmark500"/>
      <w:bookmarkEnd w:id="602"/>
      <w:r>
        <w:rPr>
          <w:i/>
          <w:sz w:val="24"/>
        </w:rPr>
        <w:t>Virtual</w:t>
      </w:r>
      <w:r>
        <w:rPr>
          <w:i/>
          <w:spacing w:val="-3"/>
          <w:sz w:val="24"/>
        </w:rPr>
        <w:t xml:space="preserve"> </w:t>
      </w:r>
      <w:r>
        <w:rPr>
          <w:i/>
          <w:sz w:val="24"/>
        </w:rPr>
        <w:t>schools</w:t>
      </w:r>
      <w:r>
        <w:rPr>
          <w:i/>
          <w:spacing w:val="-3"/>
          <w:sz w:val="24"/>
        </w:rPr>
        <w:t xml:space="preserve"> </w:t>
      </w:r>
      <w:r>
        <w:rPr>
          <w:i/>
          <w:sz w:val="24"/>
        </w:rPr>
        <w:t>in</w:t>
      </w:r>
      <w:r>
        <w:rPr>
          <w:i/>
          <w:spacing w:val="-3"/>
          <w:sz w:val="24"/>
        </w:rPr>
        <w:t xml:space="preserve"> </w:t>
      </w:r>
      <w:r>
        <w:rPr>
          <w:i/>
          <w:sz w:val="24"/>
        </w:rPr>
        <w:t>the</w:t>
      </w:r>
      <w:r>
        <w:rPr>
          <w:i/>
          <w:spacing w:val="-3"/>
          <w:sz w:val="24"/>
        </w:rPr>
        <w:t xml:space="preserve"> </w:t>
      </w:r>
      <w:r>
        <w:rPr>
          <w:i/>
          <w:sz w:val="24"/>
        </w:rPr>
        <w:t>U.S.</w:t>
      </w:r>
      <w:r>
        <w:rPr>
          <w:i/>
          <w:spacing w:val="-3"/>
          <w:sz w:val="24"/>
        </w:rPr>
        <w:t xml:space="preserve"> </w:t>
      </w:r>
      <w:r>
        <w:rPr>
          <w:i/>
          <w:sz w:val="24"/>
        </w:rPr>
        <w:t>2023</w:t>
      </w:r>
      <w:r>
        <w:rPr>
          <w:sz w:val="24"/>
        </w:rPr>
        <w:t>.</w:t>
      </w:r>
      <w:r>
        <w:rPr>
          <w:spacing w:val="-7"/>
          <w:sz w:val="24"/>
        </w:rPr>
        <w:t xml:space="preserve"> </w:t>
      </w:r>
      <w:r>
        <w:rPr>
          <w:sz w:val="24"/>
        </w:rPr>
        <w:t>(2023).</w:t>
      </w:r>
      <w:r>
        <w:rPr>
          <w:spacing w:val="-7"/>
          <w:sz w:val="24"/>
        </w:rPr>
        <w:t xml:space="preserve"> </w:t>
      </w:r>
      <w:r>
        <w:rPr>
          <w:sz w:val="24"/>
        </w:rPr>
        <w:t>Nation</w:t>
      </w:r>
      <w:r>
        <w:rPr>
          <w:spacing w:val="-3"/>
          <w:sz w:val="24"/>
        </w:rPr>
        <w:t xml:space="preserve"> </w:t>
      </w:r>
      <w:r>
        <w:rPr>
          <w:sz w:val="24"/>
        </w:rPr>
        <w:t>Education</w:t>
      </w:r>
      <w:r>
        <w:rPr>
          <w:spacing w:val="-3"/>
          <w:sz w:val="24"/>
        </w:rPr>
        <w:t xml:space="preserve"> </w:t>
      </w:r>
      <w:r>
        <w:rPr>
          <w:sz w:val="24"/>
        </w:rPr>
        <w:t>Policy</w:t>
      </w:r>
      <w:r>
        <w:rPr>
          <w:spacing w:val="-3"/>
          <w:sz w:val="24"/>
        </w:rPr>
        <w:t xml:space="preserve"> </w:t>
      </w:r>
      <w:r>
        <w:rPr>
          <w:sz w:val="24"/>
        </w:rPr>
        <w:t>Center.</w:t>
      </w:r>
      <w:r>
        <w:rPr>
          <w:spacing w:val="-7"/>
          <w:sz w:val="24"/>
        </w:rPr>
        <w:t xml:space="preserve"> </w:t>
      </w:r>
      <w:r>
        <w:rPr>
          <w:sz w:val="24"/>
        </w:rPr>
        <w:t>Boulder,</w:t>
      </w:r>
      <w:r>
        <w:rPr>
          <w:spacing w:val="-7"/>
          <w:sz w:val="24"/>
        </w:rPr>
        <w:t xml:space="preserve"> </w:t>
      </w:r>
      <w:r>
        <w:rPr>
          <w:sz w:val="24"/>
        </w:rPr>
        <w:t xml:space="preserve">CO. </w:t>
      </w:r>
      <w:hyperlink r:id="rId232">
        <w:r>
          <w:rPr>
            <w:rFonts w:ascii="Fira Mono"/>
            <w:spacing w:val="-2"/>
            <w:sz w:val="19"/>
          </w:rPr>
          <w:t>https://nepc.colorado.edu/sites/default/files/publications/Complete%</w:t>
        </w:r>
      </w:hyperlink>
      <w:r>
        <w:rPr>
          <w:rFonts w:ascii="Fira Mono"/>
          <w:spacing w:val="-2"/>
          <w:sz w:val="19"/>
        </w:rPr>
        <w:t xml:space="preserve"> </w:t>
      </w:r>
      <w:hyperlink r:id="rId233">
        <w:r>
          <w:rPr>
            <w:rFonts w:ascii="Fira Mono"/>
            <w:spacing w:val="-2"/>
            <w:sz w:val="19"/>
          </w:rPr>
          <w:t>202023%20Virtual%20Schools_0.pdf</w:t>
        </w:r>
      </w:hyperlink>
    </w:p>
    <w:p w14:paraId="053553AF" w14:textId="77777777" w:rsidR="00E36C05" w:rsidRDefault="00E36C05">
      <w:pPr>
        <w:spacing w:line="358" w:lineRule="exact"/>
        <w:rPr>
          <w:rFonts w:ascii="Fira Mono"/>
          <w:sz w:val="19"/>
        </w:rPr>
        <w:sectPr w:rsidR="00E36C05">
          <w:pgSz w:w="12240" w:h="15840"/>
          <w:pgMar w:top="1360" w:right="1300" w:bottom="1680" w:left="1720" w:header="0" w:footer="1366" w:gutter="0"/>
          <w:cols w:space="720"/>
        </w:sectPr>
      </w:pPr>
    </w:p>
    <w:p w14:paraId="69D80B6F" w14:textId="77777777" w:rsidR="00E36C05" w:rsidRDefault="00B7521C">
      <w:pPr>
        <w:spacing w:before="49"/>
        <w:ind w:left="437"/>
        <w:rPr>
          <w:sz w:val="24"/>
        </w:rPr>
      </w:pPr>
      <w:bookmarkStart w:id="603" w:name="_bookmark501"/>
      <w:bookmarkEnd w:id="603"/>
      <w:r>
        <w:rPr>
          <w:spacing w:val="-2"/>
          <w:sz w:val="24"/>
        </w:rPr>
        <w:lastRenderedPageBreak/>
        <w:t>Vollmer,</w:t>
      </w:r>
      <w:r>
        <w:rPr>
          <w:spacing w:val="-3"/>
          <w:sz w:val="24"/>
        </w:rPr>
        <w:t xml:space="preserve"> </w:t>
      </w:r>
      <w:r>
        <w:rPr>
          <w:spacing w:val="-2"/>
          <w:sz w:val="24"/>
        </w:rPr>
        <w:t>J.</w:t>
      </w:r>
      <w:r>
        <w:rPr>
          <w:spacing w:val="-7"/>
          <w:sz w:val="24"/>
        </w:rPr>
        <w:t xml:space="preserve"> </w:t>
      </w:r>
      <w:r>
        <w:rPr>
          <w:spacing w:val="-2"/>
          <w:sz w:val="24"/>
        </w:rPr>
        <w:t>(2011).</w:t>
      </w:r>
      <w:r>
        <w:rPr>
          <w:spacing w:val="-6"/>
          <w:sz w:val="24"/>
        </w:rPr>
        <w:t xml:space="preserve"> </w:t>
      </w:r>
      <w:r>
        <w:rPr>
          <w:i/>
          <w:spacing w:val="-2"/>
          <w:sz w:val="24"/>
        </w:rPr>
        <w:t>The</w:t>
      </w:r>
      <w:r>
        <w:rPr>
          <w:i/>
          <w:spacing w:val="-3"/>
          <w:sz w:val="24"/>
        </w:rPr>
        <w:t xml:space="preserve"> </w:t>
      </w:r>
      <w:r>
        <w:rPr>
          <w:i/>
          <w:spacing w:val="-2"/>
          <w:sz w:val="24"/>
        </w:rPr>
        <w:t>blueberry story: The</w:t>
      </w:r>
      <w:r>
        <w:rPr>
          <w:i/>
          <w:spacing w:val="-3"/>
          <w:sz w:val="24"/>
        </w:rPr>
        <w:t xml:space="preserve"> </w:t>
      </w:r>
      <w:r>
        <w:rPr>
          <w:i/>
          <w:spacing w:val="-2"/>
          <w:sz w:val="24"/>
        </w:rPr>
        <w:t>teacher gives</w:t>
      </w:r>
      <w:r>
        <w:rPr>
          <w:i/>
          <w:spacing w:val="-3"/>
          <w:sz w:val="24"/>
        </w:rPr>
        <w:t xml:space="preserve"> </w:t>
      </w:r>
      <w:r>
        <w:rPr>
          <w:i/>
          <w:spacing w:val="-2"/>
          <w:sz w:val="24"/>
        </w:rPr>
        <w:t>the businessman a</w:t>
      </w:r>
      <w:r>
        <w:rPr>
          <w:i/>
          <w:spacing w:val="-3"/>
          <w:sz w:val="24"/>
        </w:rPr>
        <w:t xml:space="preserve"> </w:t>
      </w:r>
      <w:r>
        <w:rPr>
          <w:i/>
          <w:spacing w:val="-2"/>
          <w:sz w:val="24"/>
        </w:rPr>
        <w:t>lesson</w:t>
      </w:r>
      <w:r>
        <w:rPr>
          <w:spacing w:val="-2"/>
          <w:sz w:val="24"/>
        </w:rPr>
        <w:t>.</w:t>
      </w:r>
    </w:p>
    <w:p w14:paraId="203B8E43" w14:textId="77777777" w:rsidR="00E36C05" w:rsidRDefault="00B7521C">
      <w:pPr>
        <w:spacing w:before="98"/>
        <w:ind w:left="1157"/>
        <w:rPr>
          <w:rFonts w:ascii="Fira Mono"/>
          <w:sz w:val="19"/>
        </w:rPr>
      </w:pPr>
      <w:hyperlink r:id="rId234">
        <w:r>
          <w:rPr>
            <w:rFonts w:ascii="Fira Mono"/>
            <w:spacing w:val="-2"/>
            <w:sz w:val="19"/>
          </w:rPr>
          <w:t>https://newsroom.unl.edu/announce/csmce/755/3329</w:t>
        </w:r>
      </w:hyperlink>
    </w:p>
    <w:p w14:paraId="27CD6EF1" w14:textId="77777777" w:rsidR="00E36C05" w:rsidRDefault="00E36C05">
      <w:pPr>
        <w:pStyle w:val="BodyText"/>
        <w:spacing w:before="4"/>
        <w:rPr>
          <w:rFonts w:ascii="Fira Mono"/>
          <w:sz w:val="27"/>
        </w:rPr>
      </w:pPr>
    </w:p>
    <w:p w14:paraId="0F25DBC9" w14:textId="77777777" w:rsidR="00E36C05" w:rsidRDefault="00B7521C">
      <w:pPr>
        <w:pStyle w:val="BodyText"/>
        <w:ind w:left="437"/>
      </w:pPr>
      <w:bookmarkStart w:id="604" w:name="_bookmark502"/>
      <w:bookmarkEnd w:id="604"/>
      <w:r>
        <w:rPr>
          <w:spacing w:val="-2"/>
        </w:rPr>
        <w:t>Wex</w:t>
      </w:r>
      <w:r>
        <w:rPr>
          <w:spacing w:val="-6"/>
        </w:rPr>
        <w:t xml:space="preserve"> </w:t>
      </w:r>
      <w:r>
        <w:rPr>
          <w:spacing w:val="-2"/>
        </w:rPr>
        <w:t>Definition</w:t>
      </w:r>
      <w:r>
        <w:rPr>
          <w:spacing w:val="-6"/>
        </w:rPr>
        <w:t xml:space="preserve"> </w:t>
      </w:r>
      <w:r>
        <w:rPr>
          <w:spacing w:val="-2"/>
        </w:rPr>
        <w:t>Team.</w:t>
      </w:r>
      <w:r>
        <w:rPr>
          <w:spacing w:val="-10"/>
        </w:rPr>
        <w:t xml:space="preserve"> </w:t>
      </w:r>
      <w:r>
        <w:rPr>
          <w:spacing w:val="-2"/>
        </w:rPr>
        <w:t>(2010).</w:t>
      </w:r>
      <w:r>
        <w:rPr>
          <w:spacing w:val="-9"/>
        </w:rPr>
        <w:t xml:space="preserve"> </w:t>
      </w:r>
      <w:r>
        <w:rPr>
          <w:i/>
          <w:spacing w:val="-2"/>
        </w:rPr>
        <w:t>Arm’s</w:t>
      </w:r>
      <w:r>
        <w:rPr>
          <w:i/>
          <w:spacing w:val="-5"/>
        </w:rPr>
        <w:t xml:space="preserve"> </w:t>
      </w:r>
      <w:r>
        <w:rPr>
          <w:i/>
          <w:spacing w:val="-2"/>
        </w:rPr>
        <w:t>length</w:t>
      </w:r>
      <w:r>
        <w:rPr>
          <w:spacing w:val="-2"/>
        </w:rPr>
        <w:t>.</w:t>
      </w:r>
      <w:r>
        <w:rPr>
          <w:spacing w:val="-10"/>
        </w:rPr>
        <w:t xml:space="preserve"> </w:t>
      </w:r>
      <w:r>
        <w:rPr>
          <w:spacing w:val="-2"/>
        </w:rPr>
        <w:t>Legal</w:t>
      </w:r>
      <w:r>
        <w:rPr>
          <w:spacing w:val="-5"/>
        </w:rPr>
        <w:t xml:space="preserve"> </w:t>
      </w:r>
      <w:r>
        <w:rPr>
          <w:spacing w:val="-2"/>
        </w:rPr>
        <w:t>Information</w:t>
      </w:r>
      <w:r>
        <w:rPr>
          <w:spacing w:val="-6"/>
        </w:rPr>
        <w:t xml:space="preserve"> </w:t>
      </w:r>
      <w:r>
        <w:rPr>
          <w:spacing w:val="-2"/>
        </w:rPr>
        <w:t>Institute</w:t>
      </w:r>
      <w:r>
        <w:rPr>
          <w:spacing w:val="-6"/>
        </w:rPr>
        <w:t xml:space="preserve"> </w:t>
      </w:r>
      <w:r>
        <w:rPr>
          <w:spacing w:val="-2"/>
        </w:rPr>
        <w:t>(LII).</w:t>
      </w:r>
    </w:p>
    <w:p w14:paraId="3A6D6564" w14:textId="77777777" w:rsidR="00E36C05" w:rsidRDefault="00B7521C">
      <w:pPr>
        <w:spacing w:before="98"/>
        <w:ind w:left="1157"/>
        <w:rPr>
          <w:rFonts w:ascii="Fira Mono"/>
          <w:sz w:val="19"/>
        </w:rPr>
      </w:pPr>
      <w:hyperlink r:id="rId235">
        <w:r>
          <w:rPr>
            <w:rFonts w:ascii="Fira Mono"/>
            <w:spacing w:val="-2"/>
            <w:sz w:val="19"/>
          </w:rPr>
          <w:t>https://www.law.cornell.edu/wex/arm%27s_length</w:t>
        </w:r>
      </w:hyperlink>
    </w:p>
    <w:p w14:paraId="11D79016" w14:textId="77777777" w:rsidR="00E36C05" w:rsidRDefault="00E36C05">
      <w:pPr>
        <w:pStyle w:val="BodyText"/>
        <w:spacing w:before="3"/>
        <w:rPr>
          <w:rFonts w:ascii="Fira Mono"/>
          <w:sz w:val="27"/>
        </w:rPr>
      </w:pPr>
    </w:p>
    <w:p w14:paraId="15BF5EE8" w14:textId="77777777" w:rsidR="00E36C05" w:rsidRDefault="00B7521C">
      <w:pPr>
        <w:spacing w:before="1"/>
        <w:ind w:left="437"/>
        <w:rPr>
          <w:sz w:val="24"/>
        </w:rPr>
      </w:pPr>
      <w:bookmarkStart w:id="605" w:name="_bookmark503"/>
      <w:bookmarkEnd w:id="605"/>
      <w:r>
        <w:rPr>
          <w:sz w:val="24"/>
        </w:rPr>
        <w:t>Whitmire,</w:t>
      </w:r>
      <w:r>
        <w:rPr>
          <w:spacing w:val="-12"/>
          <w:sz w:val="24"/>
        </w:rPr>
        <w:t xml:space="preserve"> </w:t>
      </w:r>
      <w:r>
        <w:rPr>
          <w:sz w:val="24"/>
        </w:rPr>
        <w:t>R.</w:t>
      </w:r>
      <w:r>
        <w:rPr>
          <w:spacing w:val="-12"/>
          <w:sz w:val="24"/>
        </w:rPr>
        <w:t xml:space="preserve"> </w:t>
      </w:r>
      <w:r>
        <w:rPr>
          <w:sz w:val="24"/>
        </w:rPr>
        <w:t>(2014).</w:t>
      </w:r>
      <w:r>
        <w:rPr>
          <w:spacing w:val="-12"/>
          <w:sz w:val="24"/>
        </w:rPr>
        <w:t xml:space="preserve"> </w:t>
      </w:r>
      <w:r>
        <w:rPr>
          <w:i/>
          <w:sz w:val="24"/>
        </w:rPr>
        <w:t>On</w:t>
      </w:r>
      <w:r>
        <w:rPr>
          <w:i/>
          <w:spacing w:val="-10"/>
          <w:sz w:val="24"/>
        </w:rPr>
        <w:t xml:space="preserve"> </w:t>
      </w:r>
      <w:r>
        <w:rPr>
          <w:i/>
          <w:sz w:val="24"/>
        </w:rPr>
        <w:t>the</w:t>
      </w:r>
      <w:r>
        <w:rPr>
          <w:i/>
          <w:spacing w:val="-10"/>
          <w:sz w:val="24"/>
        </w:rPr>
        <w:t xml:space="preserve"> </w:t>
      </w:r>
      <w:r>
        <w:rPr>
          <w:i/>
          <w:sz w:val="24"/>
        </w:rPr>
        <w:t>Rocketship:</w:t>
      </w:r>
      <w:r>
        <w:rPr>
          <w:i/>
          <w:spacing w:val="-11"/>
          <w:sz w:val="24"/>
        </w:rPr>
        <w:t xml:space="preserve"> </w:t>
      </w:r>
      <w:r>
        <w:rPr>
          <w:i/>
          <w:sz w:val="24"/>
        </w:rPr>
        <w:t>How</w:t>
      </w:r>
      <w:r>
        <w:rPr>
          <w:i/>
          <w:spacing w:val="-10"/>
          <w:sz w:val="24"/>
        </w:rPr>
        <w:t xml:space="preserve"> </w:t>
      </w:r>
      <w:r>
        <w:rPr>
          <w:i/>
          <w:sz w:val="24"/>
        </w:rPr>
        <w:t>top</w:t>
      </w:r>
      <w:r>
        <w:rPr>
          <w:i/>
          <w:spacing w:val="-9"/>
          <w:sz w:val="24"/>
        </w:rPr>
        <w:t xml:space="preserve"> </w:t>
      </w:r>
      <w:r>
        <w:rPr>
          <w:i/>
          <w:sz w:val="24"/>
        </w:rPr>
        <w:t>charter</w:t>
      </w:r>
      <w:r>
        <w:rPr>
          <w:i/>
          <w:spacing w:val="-10"/>
          <w:sz w:val="24"/>
        </w:rPr>
        <w:t xml:space="preserve"> </w:t>
      </w:r>
      <w:r>
        <w:rPr>
          <w:i/>
          <w:sz w:val="24"/>
        </w:rPr>
        <w:t>schools</w:t>
      </w:r>
      <w:r>
        <w:rPr>
          <w:i/>
          <w:spacing w:val="-9"/>
          <w:sz w:val="24"/>
        </w:rPr>
        <w:t xml:space="preserve"> </w:t>
      </w:r>
      <w:r>
        <w:rPr>
          <w:i/>
          <w:sz w:val="24"/>
        </w:rPr>
        <w:t>are</w:t>
      </w:r>
      <w:r>
        <w:rPr>
          <w:i/>
          <w:spacing w:val="-9"/>
          <w:sz w:val="24"/>
        </w:rPr>
        <w:t xml:space="preserve"> </w:t>
      </w:r>
      <w:r>
        <w:rPr>
          <w:i/>
          <w:sz w:val="24"/>
        </w:rPr>
        <w:t>pushing</w:t>
      </w:r>
      <w:r>
        <w:rPr>
          <w:i/>
          <w:spacing w:val="-10"/>
          <w:sz w:val="24"/>
        </w:rPr>
        <w:t xml:space="preserve"> </w:t>
      </w:r>
      <w:r>
        <w:rPr>
          <w:i/>
          <w:sz w:val="24"/>
        </w:rPr>
        <w:t>the</w:t>
      </w:r>
      <w:r>
        <w:rPr>
          <w:i/>
          <w:spacing w:val="-9"/>
          <w:sz w:val="24"/>
        </w:rPr>
        <w:t xml:space="preserve"> </w:t>
      </w:r>
      <w:r>
        <w:rPr>
          <w:i/>
          <w:spacing w:val="-2"/>
          <w:sz w:val="24"/>
        </w:rPr>
        <w:t>envelope</w:t>
      </w:r>
      <w:r>
        <w:rPr>
          <w:spacing w:val="-2"/>
          <w:sz w:val="24"/>
        </w:rPr>
        <w:t>.</w:t>
      </w:r>
    </w:p>
    <w:p w14:paraId="69A8A59F" w14:textId="77777777" w:rsidR="00E36C05" w:rsidRDefault="00B7521C">
      <w:pPr>
        <w:pStyle w:val="BodyText"/>
        <w:spacing w:before="6"/>
        <w:ind w:left="1157"/>
      </w:pPr>
      <w:r>
        <w:rPr>
          <w:spacing w:val="-6"/>
        </w:rPr>
        <w:t>Jossey-</w:t>
      </w:r>
      <w:r>
        <w:rPr>
          <w:spacing w:val="-4"/>
        </w:rPr>
        <w:t>Bass.</w:t>
      </w:r>
    </w:p>
    <w:p w14:paraId="05E6BF93" w14:textId="77777777" w:rsidR="00E36C05" w:rsidRDefault="00E36C05">
      <w:pPr>
        <w:pStyle w:val="BodyText"/>
        <w:spacing w:before="1"/>
        <w:rPr>
          <w:sz w:val="20"/>
        </w:rPr>
      </w:pPr>
    </w:p>
    <w:p w14:paraId="005012B8" w14:textId="77777777" w:rsidR="00E36C05" w:rsidRDefault="00B7521C">
      <w:pPr>
        <w:ind w:left="437"/>
        <w:rPr>
          <w:sz w:val="24"/>
        </w:rPr>
      </w:pPr>
      <w:bookmarkStart w:id="606" w:name="_bookmark504"/>
      <w:bookmarkEnd w:id="606"/>
      <w:r>
        <w:rPr>
          <w:spacing w:val="-2"/>
          <w:sz w:val="24"/>
        </w:rPr>
        <w:t>Wikipedia</w:t>
      </w:r>
      <w:r>
        <w:rPr>
          <w:spacing w:val="-7"/>
          <w:sz w:val="24"/>
        </w:rPr>
        <w:t xml:space="preserve"> </w:t>
      </w:r>
      <w:r>
        <w:rPr>
          <w:spacing w:val="-2"/>
          <w:sz w:val="24"/>
        </w:rPr>
        <w:t>contributors.</w:t>
      </w:r>
      <w:r>
        <w:rPr>
          <w:spacing w:val="-10"/>
          <w:sz w:val="24"/>
        </w:rPr>
        <w:t xml:space="preserve"> </w:t>
      </w:r>
      <w:r>
        <w:rPr>
          <w:spacing w:val="-2"/>
          <w:sz w:val="24"/>
        </w:rPr>
        <w:t>(2024).</w:t>
      </w:r>
      <w:r>
        <w:rPr>
          <w:spacing w:val="-10"/>
          <w:sz w:val="24"/>
        </w:rPr>
        <w:t xml:space="preserve"> </w:t>
      </w:r>
      <w:r>
        <w:rPr>
          <w:i/>
          <w:spacing w:val="-2"/>
          <w:sz w:val="24"/>
        </w:rPr>
        <w:t>Markowitz</w:t>
      </w:r>
      <w:r>
        <w:rPr>
          <w:i/>
          <w:spacing w:val="-6"/>
          <w:sz w:val="24"/>
        </w:rPr>
        <w:t xml:space="preserve"> </w:t>
      </w:r>
      <w:r>
        <w:rPr>
          <w:i/>
          <w:spacing w:val="-2"/>
          <w:sz w:val="24"/>
        </w:rPr>
        <w:t>model</w:t>
      </w:r>
      <w:r>
        <w:rPr>
          <w:spacing w:val="-2"/>
          <w:sz w:val="24"/>
        </w:rPr>
        <w:t>.</w:t>
      </w:r>
      <w:r>
        <w:rPr>
          <w:spacing w:val="-10"/>
          <w:sz w:val="24"/>
        </w:rPr>
        <w:t xml:space="preserve"> </w:t>
      </w:r>
      <w:r>
        <w:rPr>
          <w:spacing w:val="-2"/>
          <w:sz w:val="24"/>
        </w:rPr>
        <w:t>Wikipedia.</w:t>
      </w:r>
    </w:p>
    <w:p w14:paraId="1AEAC5AF" w14:textId="77777777" w:rsidR="00E36C05" w:rsidRDefault="00B7521C">
      <w:pPr>
        <w:spacing w:before="99"/>
        <w:ind w:left="1157"/>
        <w:rPr>
          <w:rFonts w:ascii="Fira Mono"/>
          <w:sz w:val="19"/>
        </w:rPr>
      </w:pPr>
      <w:hyperlink r:id="rId236">
        <w:r>
          <w:rPr>
            <w:rFonts w:ascii="Fira Mono"/>
            <w:spacing w:val="-2"/>
            <w:sz w:val="19"/>
          </w:rPr>
          <w:t>https://en.wikipedia.org/wiki/Markowitz_model</w:t>
        </w:r>
      </w:hyperlink>
    </w:p>
    <w:p w14:paraId="3BAE7DD4" w14:textId="77777777" w:rsidR="00E36C05" w:rsidRDefault="00E36C05">
      <w:pPr>
        <w:pStyle w:val="BodyText"/>
        <w:spacing w:before="3"/>
        <w:rPr>
          <w:rFonts w:ascii="Fira Mono"/>
          <w:sz w:val="27"/>
        </w:rPr>
      </w:pPr>
    </w:p>
    <w:p w14:paraId="301DF92C" w14:textId="77777777" w:rsidR="00E36C05" w:rsidRDefault="00B7521C">
      <w:pPr>
        <w:pStyle w:val="BodyText"/>
        <w:ind w:left="437"/>
      </w:pPr>
      <w:bookmarkStart w:id="607" w:name="_bookmark505"/>
      <w:bookmarkEnd w:id="607"/>
      <w:r>
        <w:rPr>
          <w:spacing w:val="-2"/>
        </w:rPr>
        <w:t>Woodworth,</w:t>
      </w:r>
      <w:r>
        <w:rPr>
          <w:spacing w:val="-4"/>
        </w:rPr>
        <w:t xml:space="preserve"> </w:t>
      </w:r>
      <w:r>
        <w:rPr>
          <w:spacing w:val="-2"/>
        </w:rPr>
        <w:t>J.</w:t>
      </w:r>
      <w:r>
        <w:rPr>
          <w:spacing w:val="-4"/>
        </w:rPr>
        <w:t xml:space="preserve"> </w:t>
      </w:r>
      <w:r>
        <w:rPr>
          <w:spacing w:val="-2"/>
        </w:rPr>
        <w:t>L.,</w:t>
      </w:r>
      <w:r>
        <w:rPr>
          <w:spacing w:val="-8"/>
        </w:rPr>
        <w:t xml:space="preserve"> </w:t>
      </w:r>
      <w:r>
        <w:rPr>
          <w:spacing w:val="-2"/>
        </w:rPr>
        <w:t>Raymond,</w:t>
      </w:r>
      <w:r>
        <w:rPr>
          <w:spacing w:val="-4"/>
        </w:rPr>
        <w:t xml:space="preserve"> </w:t>
      </w:r>
      <w:r>
        <w:rPr>
          <w:spacing w:val="-2"/>
        </w:rPr>
        <w:t>M.</w:t>
      </w:r>
      <w:r>
        <w:rPr>
          <w:spacing w:val="-4"/>
        </w:rPr>
        <w:t xml:space="preserve"> </w:t>
      </w:r>
      <w:r>
        <w:rPr>
          <w:spacing w:val="-2"/>
        </w:rPr>
        <w:t>E.,</w:t>
      </w:r>
      <w:r>
        <w:rPr>
          <w:spacing w:val="-7"/>
        </w:rPr>
        <w:t xml:space="preserve"> </w:t>
      </w:r>
      <w:r>
        <w:rPr>
          <w:spacing w:val="-2"/>
        </w:rPr>
        <w:t>Chirbas,</w:t>
      </w:r>
      <w:r>
        <w:rPr>
          <w:spacing w:val="-4"/>
        </w:rPr>
        <w:t xml:space="preserve"> </w:t>
      </w:r>
      <w:r>
        <w:rPr>
          <w:spacing w:val="-2"/>
        </w:rPr>
        <w:t>K.,</w:t>
      </w:r>
      <w:r>
        <w:rPr>
          <w:spacing w:val="-8"/>
        </w:rPr>
        <w:t xml:space="preserve"> </w:t>
      </w:r>
      <w:r>
        <w:rPr>
          <w:spacing w:val="-2"/>
        </w:rPr>
        <w:t>Gonzalez,</w:t>
      </w:r>
      <w:r>
        <w:rPr>
          <w:spacing w:val="-4"/>
        </w:rPr>
        <w:t xml:space="preserve"> </w:t>
      </w:r>
      <w:r>
        <w:rPr>
          <w:spacing w:val="-2"/>
        </w:rPr>
        <w:t>M.,</w:t>
      </w:r>
      <w:r>
        <w:rPr>
          <w:spacing w:val="-7"/>
        </w:rPr>
        <w:t xml:space="preserve"> </w:t>
      </w:r>
      <w:r>
        <w:rPr>
          <w:spacing w:val="-2"/>
        </w:rPr>
        <w:t>Negassi,</w:t>
      </w:r>
      <w:r>
        <w:rPr>
          <w:spacing w:val="-4"/>
        </w:rPr>
        <w:t xml:space="preserve"> </w:t>
      </w:r>
      <w:r>
        <w:rPr>
          <w:spacing w:val="-2"/>
        </w:rPr>
        <w:t>Y.,</w:t>
      </w:r>
      <w:r>
        <w:rPr>
          <w:spacing w:val="-8"/>
        </w:rPr>
        <w:t xml:space="preserve"> </w:t>
      </w:r>
      <w:r>
        <w:rPr>
          <w:spacing w:val="-10"/>
        </w:rPr>
        <w:t>&amp;</w:t>
      </w:r>
    </w:p>
    <w:p w14:paraId="08ECC795" w14:textId="77777777" w:rsidR="00E36C05" w:rsidRDefault="00B7521C">
      <w:pPr>
        <w:pStyle w:val="BodyText"/>
        <w:spacing w:before="6" w:line="244" w:lineRule="auto"/>
        <w:ind w:left="1157" w:right="150"/>
      </w:pPr>
      <w:r>
        <w:t>Donge,</w:t>
      </w:r>
      <w:r>
        <w:rPr>
          <w:spacing w:val="-12"/>
        </w:rPr>
        <w:t xml:space="preserve"> </w:t>
      </w:r>
      <w:r>
        <w:t>C.</w:t>
      </w:r>
      <w:r>
        <w:rPr>
          <w:spacing w:val="-12"/>
        </w:rPr>
        <w:t xml:space="preserve"> </w:t>
      </w:r>
      <w:r>
        <w:t>V.</w:t>
      </w:r>
      <w:r>
        <w:rPr>
          <w:spacing w:val="-12"/>
        </w:rPr>
        <w:t xml:space="preserve"> </w:t>
      </w:r>
      <w:r>
        <w:t>(2015).</w:t>
      </w:r>
      <w:r>
        <w:rPr>
          <w:spacing w:val="-12"/>
        </w:rPr>
        <w:t xml:space="preserve"> </w:t>
      </w:r>
      <w:r>
        <w:rPr>
          <w:i/>
        </w:rPr>
        <w:t>Online</w:t>
      </w:r>
      <w:r>
        <w:rPr>
          <w:i/>
          <w:spacing w:val="-10"/>
        </w:rPr>
        <w:t xml:space="preserve"> </w:t>
      </w:r>
      <w:r>
        <w:rPr>
          <w:i/>
        </w:rPr>
        <w:t>charter</w:t>
      </w:r>
      <w:r>
        <w:rPr>
          <w:i/>
          <w:spacing w:val="-10"/>
        </w:rPr>
        <w:t xml:space="preserve"> </w:t>
      </w:r>
      <w:r>
        <w:rPr>
          <w:i/>
        </w:rPr>
        <w:t>school</w:t>
      </w:r>
      <w:r>
        <w:rPr>
          <w:i/>
          <w:spacing w:val="-10"/>
        </w:rPr>
        <w:t xml:space="preserve"> </w:t>
      </w:r>
      <w:r>
        <w:rPr>
          <w:i/>
        </w:rPr>
        <w:t>study</w:t>
      </w:r>
      <w:r>
        <w:t>.</w:t>
      </w:r>
      <w:r>
        <w:rPr>
          <w:spacing w:val="-12"/>
        </w:rPr>
        <w:t xml:space="preserve"> </w:t>
      </w:r>
      <w:r>
        <w:t>Center</w:t>
      </w:r>
      <w:r>
        <w:rPr>
          <w:spacing w:val="-12"/>
        </w:rPr>
        <w:t xml:space="preserve"> </w:t>
      </w:r>
      <w:r>
        <w:t>for</w:t>
      </w:r>
      <w:r>
        <w:rPr>
          <w:spacing w:val="-12"/>
        </w:rPr>
        <w:t xml:space="preserve"> </w:t>
      </w:r>
      <w:r>
        <w:t>Research</w:t>
      </w:r>
      <w:r>
        <w:rPr>
          <w:spacing w:val="-12"/>
        </w:rPr>
        <w:t xml:space="preserve"> </w:t>
      </w:r>
      <w:r>
        <w:t>on</w:t>
      </w:r>
      <w:r>
        <w:rPr>
          <w:spacing w:val="-11"/>
        </w:rPr>
        <w:t xml:space="preserve"> </w:t>
      </w:r>
      <w:r>
        <w:t>Education Outcomes (CREDO). Stanford University, Stanford, CA.</w:t>
      </w:r>
    </w:p>
    <w:p w14:paraId="7EB15440" w14:textId="77777777" w:rsidR="00E36C05" w:rsidRDefault="00B7521C">
      <w:pPr>
        <w:spacing w:before="288" w:line="244" w:lineRule="auto"/>
        <w:ind w:left="1157" w:right="150" w:hanging="720"/>
        <w:rPr>
          <w:sz w:val="24"/>
        </w:rPr>
      </w:pPr>
      <w:bookmarkStart w:id="608" w:name="_bookmark506"/>
      <w:bookmarkEnd w:id="608"/>
      <w:r>
        <w:rPr>
          <w:sz w:val="24"/>
        </w:rPr>
        <w:t>Yin,</w:t>
      </w:r>
      <w:r>
        <w:rPr>
          <w:spacing w:val="-11"/>
          <w:sz w:val="24"/>
        </w:rPr>
        <w:t xml:space="preserve"> </w:t>
      </w:r>
      <w:r>
        <w:rPr>
          <w:sz w:val="24"/>
        </w:rPr>
        <w:t>R.</w:t>
      </w:r>
      <w:r>
        <w:rPr>
          <w:spacing w:val="-12"/>
          <w:sz w:val="24"/>
        </w:rPr>
        <w:t xml:space="preserve"> </w:t>
      </w:r>
      <w:r>
        <w:rPr>
          <w:sz w:val="24"/>
        </w:rPr>
        <w:t>(2018).</w:t>
      </w:r>
      <w:r>
        <w:rPr>
          <w:spacing w:val="-12"/>
          <w:sz w:val="24"/>
        </w:rPr>
        <w:t xml:space="preserve"> </w:t>
      </w:r>
      <w:r>
        <w:rPr>
          <w:i/>
          <w:sz w:val="24"/>
        </w:rPr>
        <w:t>Case</w:t>
      </w:r>
      <w:r>
        <w:rPr>
          <w:i/>
          <w:spacing w:val="-8"/>
          <w:sz w:val="24"/>
        </w:rPr>
        <w:t xml:space="preserve"> </w:t>
      </w:r>
      <w:r>
        <w:rPr>
          <w:i/>
          <w:sz w:val="24"/>
        </w:rPr>
        <w:t>study</w:t>
      </w:r>
      <w:r>
        <w:rPr>
          <w:i/>
          <w:spacing w:val="-8"/>
          <w:sz w:val="24"/>
        </w:rPr>
        <w:t xml:space="preserve"> </w:t>
      </w:r>
      <w:r>
        <w:rPr>
          <w:i/>
          <w:sz w:val="24"/>
        </w:rPr>
        <w:t>research</w:t>
      </w:r>
      <w:r>
        <w:rPr>
          <w:i/>
          <w:spacing w:val="-8"/>
          <w:sz w:val="24"/>
        </w:rPr>
        <w:t xml:space="preserve"> </w:t>
      </w:r>
      <w:r>
        <w:rPr>
          <w:i/>
          <w:sz w:val="24"/>
        </w:rPr>
        <w:t>and</w:t>
      </w:r>
      <w:r>
        <w:rPr>
          <w:i/>
          <w:spacing w:val="-8"/>
          <w:sz w:val="24"/>
        </w:rPr>
        <w:t xml:space="preserve"> </w:t>
      </w:r>
      <w:r>
        <w:rPr>
          <w:i/>
          <w:sz w:val="24"/>
        </w:rPr>
        <w:t>applications:</w:t>
      </w:r>
      <w:r>
        <w:rPr>
          <w:i/>
          <w:spacing w:val="-8"/>
          <w:sz w:val="24"/>
        </w:rPr>
        <w:t xml:space="preserve"> </w:t>
      </w:r>
      <w:r>
        <w:rPr>
          <w:i/>
          <w:sz w:val="24"/>
        </w:rPr>
        <w:t>Design</w:t>
      </w:r>
      <w:r>
        <w:rPr>
          <w:i/>
          <w:spacing w:val="-8"/>
          <w:sz w:val="24"/>
        </w:rPr>
        <w:t xml:space="preserve"> </w:t>
      </w:r>
      <w:r>
        <w:rPr>
          <w:i/>
          <w:sz w:val="24"/>
        </w:rPr>
        <w:t>and</w:t>
      </w:r>
      <w:r>
        <w:rPr>
          <w:i/>
          <w:spacing w:val="-8"/>
          <w:sz w:val="24"/>
        </w:rPr>
        <w:t xml:space="preserve"> </w:t>
      </w:r>
      <w:r>
        <w:rPr>
          <w:i/>
          <w:sz w:val="24"/>
        </w:rPr>
        <w:t>methods</w:t>
      </w:r>
      <w:r>
        <w:rPr>
          <w:i/>
          <w:spacing w:val="-1"/>
          <w:sz w:val="24"/>
        </w:rPr>
        <w:t xml:space="preserve"> </w:t>
      </w:r>
      <w:r>
        <w:rPr>
          <w:sz w:val="24"/>
        </w:rPr>
        <w:t>(6th</w:t>
      </w:r>
      <w:r>
        <w:rPr>
          <w:spacing w:val="-9"/>
          <w:sz w:val="24"/>
        </w:rPr>
        <w:t xml:space="preserve"> </w:t>
      </w:r>
      <w:r>
        <w:rPr>
          <w:sz w:val="24"/>
        </w:rPr>
        <w:t>ed.).</w:t>
      </w:r>
      <w:r>
        <w:rPr>
          <w:spacing w:val="-12"/>
          <w:sz w:val="24"/>
        </w:rPr>
        <w:t xml:space="preserve"> </w:t>
      </w:r>
      <w:r>
        <w:rPr>
          <w:sz w:val="24"/>
        </w:rPr>
        <w:t xml:space="preserve">SAGE </w:t>
      </w:r>
      <w:r>
        <w:rPr>
          <w:spacing w:val="-2"/>
          <w:sz w:val="24"/>
        </w:rPr>
        <w:t>Publications.</w:t>
      </w:r>
    </w:p>
    <w:p w14:paraId="73FA1322" w14:textId="77777777" w:rsidR="00E36C05" w:rsidRDefault="00B7521C">
      <w:pPr>
        <w:spacing w:before="287" w:line="244" w:lineRule="auto"/>
        <w:ind w:left="1157" w:right="150" w:hanging="720"/>
        <w:rPr>
          <w:sz w:val="24"/>
        </w:rPr>
      </w:pPr>
      <w:bookmarkStart w:id="609" w:name="_bookmark507"/>
      <w:bookmarkEnd w:id="609"/>
      <w:r>
        <w:rPr>
          <w:sz w:val="24"/>
        </w:rPr>
        <w:t>Zimmer,</w:t>
      </w:r>
      <w:r>
        <w:rPr>
          <w:spacing w:val="-12"/>
          <w:sz w:val="24"/>
        </w:rPr>
        <w:t xml:space="preserve"> </w:t>
      </w:r>
      <w:r>
        <w:rPr>
          <w:sz w:val="24"/>
        </w:rPr>
        <w:t>R.,</w:t>
      </w:r>
      <w:r>
        <w:rPr>
          <w:spacing w:val="-12"/>
          <w:sz w:val="24"/>
        </w:rPr>
        <w:t xml:space="preserve"> </w:t>
      </w:r>
      <w:r>
        <w:rPr>
          <w:sz w:val="24"/>
        </w:rPr>
        <w:t>Buddin,</w:t>
      </w:r>
      <w:r>
        <w:rPr>
          <w:spacing w:val="-12"/>
          <w:sz w:val="24"/>
        </w:rPr>
        <w:t xml:space="preserve"> </w:t>
      </w:r>
      <w:r>
        <w:rPr>
          <w:sz w:val="24"/>
        </w:rPr>
        <w:t>R.,</w:t>
      </w:r>
      <w:r>
        <w:rPr>
          <w:spacing w:val="-12"/>
          <w:sz w:val="24"/>
        </w:rPr>
        <w:t xml:space="preserve"> </w:t>
      </w:r>
      <w:r>
        <w:rPr>
          <w:sz w:val="24"/>
        </w:rPr>
        <w:t>Smith,</w:t>
      </w:r>
      <w:r>
        <w:rPr>
          <w:spacing w:val="-12"/>
          <w:sz w:val="24"/>
        </w:rPr>
        <w:t xml:space="preserve"> </w:t>
      </w:r>
      <w:r>
        <w:rPr>
          <w:sz w:val="24"/>
        </w:rPr>
        <w:t>S.</w:t>
      </w:r>
      <w:r>
        <w:rPr>
          <w:spacing w:val="-12"/>
          <w:sz w:val="24"/>
        </w:rPr>
        <w:t xml:space="preserve"> </w:t>
      </w:r>
      <w:r>
        <w:rPr>
          <w:sz w:val="24"/>
        </w:rPr>
        <w:t>A.,</w:t>
      </w:r>
      <w:r>
        <w:rPr>
          <w:spacing w:val="-12"/>
          <w:sz w:val="24"/>
        </w:rPr>
        <w:t xml:space="preserve"> </w:t>
      </w:r>
      <w:r>
        <w:rPr>
          <w:sz w:val="24"/>
        </w:rPr>
        <w:t>&amp;</w:t>
      </w:r>
      <w:r>
        <w:rPr>
          <w:spacing w:val="-12"/>
          <w:sz w:val="24"/>
        </w:rPr>
        <w:t xml:space="preserve"> </w:t>
      </w:r>
      <w:r>
        <w:rPr>
          <w:sz w:val="24"/>
        </w:rPr>
        <w:t>Duffy,</w:t>
      </w:r>
      <w:r>
        <w:rPr>
          <w:spacing w:val="-11"/>
          <w:sz w:val="24"/>
        </w:rPr>
        <w:t xml:space="preserve"> </w:t>
      </w:r>
      <w:r>
        <w:rPr>
          <w:sz w:val="24"/>
        </w:rPr>
        <w:t>D.</w:t>
      </w:r>
      <w:r>
        <w:rPr>
          <w:spacing w:val="-12"/>
          <w:sz w:val="24"/>
        </w:rPr>
        <w:t xml:space="preserve"> </w:t>
      </w:r>
      <w:r>
        <w:rPr>
          <w:sz w:val="24"/>
        </w:rPr>
        <w:t>(2019).</w:t>
      </w:r>
      <w:r>
        <w:rPr>
          <w:spacing w:val="-12"/>
          <w:sz w:val="24"/>
        </w:rPr>
        <w:t xml:space="preserve"> </w:t>
      </w:r>
      <w:r>
        <w:rPr>
          <w:i/>
          <w:sz w:val="24"/>
        </w:rPr>
        <w:t>Nearly</w:t>
      </w:r>
      <w:r>
        <w:rPr>
          <w:i/>
          <w:spacing w:val="-10"/>
          <w:sz w:val="24"/>
        </w:rPr>
        <w:t xml:space="preserve"> </w:t>
      </w:r>
      <w:r>
        <w:rPr>
          <w:i/>
          <w:sz w:val="24"/>
        </w:rPr>
        <w:t>three</w:t>
      </w:r>
      <w:r>
        <w:rPr>
          <w:i/>
          <w:spacing w:val="-10"/>
          <w:sz w:val="24"/>
        </w:rPr>
        <w:t xml:space="preserve"> </w:t>
      </w:r>
      <w:r>
        <w:rPr>
          <w:i/>
          <w:sz w:val="24"/>
        </w:rPr>
        <w:t>decades</w:t>
      </w:r>
      <w:r>
        <w:rPr>
          <w:i/>
          <w:spacing w:val="-11"/>
          <w:sz w:val="24"/>
        </w:rPr>
        <w:t xml:space="preserve"> </w:t>
      </w:r>
      <w:r>
        <w:rPr>
          <w:i/>
          <w:sz w:val="24"/>
        </w:rPr>
        <w:t>into</w:t>
      </w:r>
      <w:r>
        <w:rPr>
          <w:i/>
          <w:spacing w:val="-10"/>
          <w:sz w:val="24"/>
        </w:rPr>
        <w:t xml:space="preserve"> </w:t>
      </w:r>
      <w:r>
        <w:rPr>
          <w:i/>
          <w:sz w:val="24"/>
        </w:rPr>
        <w:t>the</w:t>
      </w:r>
      <w:r>
        <w:rPr>
          <w:i/>
          <w:spacing w:val="-10"/>
          <w:sz w:val="24"/>
        </w:rPr>
        <w:t xml:space="preserve"> </w:t>
      </w:r>
      <w:r>
        <w:rPr>
          <w:i/>
          <w:sz w:val="24"/>
        </w:rPr>
        <w:t>charter school movement, what has research told us about charter schools?</w:t>
      </w:r>
      <w:r>
        <w:rPr>
          <w:i/>
          <w:spacing w:val="23"/>
          <w:sz w:val="24"/>
        </w:rPr>
        <w:t xml:space="preserve"> </w:t>
      </w:r>
      <w:r>
        <w:rPr>
          <w:sz w:val="24"/>
        </w:rPr>
        <w:t>(EdWorkingPaper:</w:t>
      </w:r>
    </w:p>
    <w:p w14:paraId="5BBCF12B" w14:textId="77777777" w:rsidR="00E36C05" w:rsidRDefault="00B7521C">
      <w:pPr>
        <w:pStyle w:val="BodyText"/>
        <w:spacing w:line="351" w:lineRule="exact"/>
        <w:ind w:left="1157"/>
      </w:pPr>
      <w:r>
        <w:rPr>
          <w:spacing w:val="-2"/>
        </w:rPr>
        <w:t>19-156).</w:t>
      </w:r>
      <w:r>
        <w:rPr>
          <w:spacing w:val="-1"/>
        </w:rPr>
        <w:t xml:space="preserve"> </w:t>
      </w:r>
      <w:r>
        <w:rPr>
          <w:spacing w:val="-2"/>
        </w:rPr>
        <w:t>Annenberg</w:t>
      </w:r>
      <w:r>
        <w:rPr>
          <w:spacing w:val="5"/>
        </w:rPr>
        <w:t xml:space="preserve"> </w:t>
      </w:r>
      <w:r>
        <w:rPr>
          <w:spacing w:val="-2"/>
        </w:rPr>
        <w:t>Institute</w:t>
      </w:r>
      <w:r>
        <w:rPr>
          <w:spacing w:val="4"/>
        </w:rPr>
        <w:t xml:space="preserve"> </w:t>
      </w:r>
      <w:r>
        <w:rPr>
          <w:spacing w:val="-2"/>
        </w:rPr>
        <w:t>at</w:t>
      </w:r>
      <w:r>
        <w:rPr>
          <w:spacing w:val="5"/>
        </w:rPr>
        <w:t xml:space="preserve"> </w:t>
      </w:r>
      <w:r>
        <w:rPr>
          <w:spacing w:val="-2"/>
        </w:rPr>
        <w:t>Brown</w:t>
      </w:r>
      <w:r>
        <w:rPr>
          <w:spacing w:val="4"/>
        </w:rPr>
        <w:t xml:space="preserve"> </w:t>
      </w:r>
      <w:r>
        <w:rPr>
          <w:spacing w:val="-2"/>
        </w:rPr>
        <w:t>University.</w:t>
      </w:r>
      <w:r>
        <w:t xml:space="preserve"> </w:t>
      </w:r>
      <w:r>
        <w:rPr>
          <w:spacing w:val="-2"/>
        </w:rPr>
        <w:t>Providence,</w:t>
      </w:r>
      <w:r>
        <w:t xml:space="preserve"> </w:t>
      </w:r>
      <w:r>
        <w:rPr>
          <w:spacing w:val="-5"/>
        </w:rPr>
        <w:t>RI.</w:t>
      </w:r>
    </w:p>
    <w:p w14:paraId="7A7CD529" w14:textId="77777777" w:rsidR="00E36C05" w:rsidRDefault="00B7521C">
      <w:pPr>
        <w:spacing w:before="98"/>
        <w:ind w:left="1157"/>
        <w:rPr>
          <w:rFonts w:ascii="Fira Mono"/>
          <w:sz w:val="19"/>
        </w:rPr>
      </w:pPr>
      <w:hyperlink r:id="rId237">
        <w:r>
          <w:rPr>
            <w:rFonts w:ascii="Fira Mono"/>
            <w:sz w:val="19"/>
          </w:rPr>
          <w:t>http://www.edworkingpapers.com/ai19-</w:t>
        </w:r>
        <w:r>
          <w:rPr>
            <w:rFonts w:ascii="Fira Mono"/>
            <w:spacing w:val="-5"/>
            <w:sz w:val="19"/>
          </w:rPr>
          <w:t>156</w:t>
        </w:r>
      </w:hyperlink>
    </w:p>
    <w:p w14:paraId="220A7E3B" w14:textId="77777777" w:rsidR="00E36C05" w:rsidRDefault="00E36C05">
      <w:pPr>
        <w:rPr>
          <w:rFonts w:ascii="Fira Mono"/>
          <w:sz w:val="19"/>
        </w:rPr>
        <w:sectPr w:rsidR="00E36C05">
          <w:pgSz w:w="12240" w:h="15840"/>
          <w:pgMar w:top="1360" w:right="1300" w:bottom="1680" w:left="1720" w:header="0" w:footer="1366" w:gutter="0"/>
          <w:cols w:space="720"/>
        </w:sectPr>
      </w:pPr>
    </w:p>
    <w:p w14:paraId="07996C7D" w14:textId="77777777" w:rsidR="00E36C05" w:rsidRDefault="00E36C05">
      <w:pPr>
        <w:pStyle w:val="BodyText"/>
        <w:rPr>
          <w:rFonts w:ascii="Fira Mono"/>
          <w:sz w:val="20"/>
        </w:rPr>
      </w:pPr>
    </w:p>
    <w:p w14:paraId="23E39CBA" w14:textId="77777777" w:rsidR="00E36C05" w:rsidRDefault="00E36C05">
      <w:pPr>
        <w:pStyle w:val="BodyText"/>
        <w:rPr>
          <w:rFonts w:ascii="Fira Mono"/>
          <w:sz w:val="20"/>
        </w:rPr>
      </w:pPr>
    </w:p>
    <w:p w14:paraId="6E005094" w14:textId="77777777" w:rsidR="00E36C05" w:rsidRDefault="00E36C05">
      <w:pPr>
        <w:pStyle w:val="BodyText"/>
        <w:rPr>
          <w:rFonts w:ascii="Fira Mono"/>
          <w:sz w:val="20"/>
        </w:rPr>
      </w:pPr>
    </w:p>
    <w:p w14:paraId="1D2022C5" w14:textId="77777777" w:rsidR="00E36C05" w:rsidRDefault="00E36C05">
      <w:pPr>
        <w:pStyle w:val="BodyText"/>
        <w:rPr>
          <w:rFonts w:ascii="Fira Mono"/>
          <w:sz w:val="20"/>
        </w:rPr>
      </w:pPr>
    </w:p>
    <w:p w14:paraId="74E2B3B5" w14:textId="77777777" w:rsidR="00E36C05" w:rsidRDefault="00E36C05">
      <w:pPr>
        <w:pStyle w:val="BodyText"/>
        <w:rPr>
          <w:rFonts w:ascii="Fira Mono"/>
          <w:sz w:val="20"/>
        </w:rPr>
      </w:pPr>
    </w:p>
    <w:p w14:paraId="38152648" w14:textId="77777777" w:rsidR="00E36C05" w:rsidRDefault="00E36C05">
      <w:pPr>
        <w:pStyle w:val="BodyText"/>
        <w:rPr>
          <w:rFonts w:ascii="Fira Mono"/>
          <w:sz w:val="20"/>
        </w:rPr>
      </w:pPr>
    </w:p>
    <w:p w14:paraId="1E6A77FE" w14:textId="77777777" w:rsidR="00E36C05" w:rsidRDefault="00E36C05">
      <w:pPr>
        <w:pStyle w:val="BodyText"/>
        <w:rPr>
          <w:rFonts w:ascii="Fira Mono"/>
          <w:sz w:val="20"/>
        </w:rPr>
      </w:pPr>
    </w:p>
    <w:p w14:paraId="758A0AF6" w14:textId="77777777" w:rsidR="00E36C05" w:rsidRDefault="00E36C05">
      <w:pPr>
        <w:pStyle w:val="BodyText"/>
        <w:rPr>
          <w:rFonts w:ascii="Fira Mono"/>
          <w:sz w:val="20"/>
        </w:rPr>
      </w:pPr>
    </w:p>
    <w:p w14:paraId="4BD36857" w14:textId="77777777" w:rsidR="00E36C05" w:rsidRDefault="00E36C05">
      <w:pPr>
        <w:pStyle w:val="BodyText"/>
        <w:rPr>
          <w:rFonts w:ascii="Fira Mono"/>
          <w:sz w:val="20"/>
        </w:rPr>
      </w:pPr>
    </w:p>
    <w:p w14:paraId="0856BDE1" w14:textId="77777777" w:rsidR="00E36C05" w:rsidRDefault="00E36C05">
      <w:pPr>
        <w:pStyle w:val="BodyText"/>
        <w:rPr>
          <w:rFonts w:ascii="Fira Mono"/>
          <w:sz w:val="20"/>
        </w:rPr>
      </w:pPr>
    </w:p>
    <w:p w14:paraId="02BF2647" w14:textId="77777777" w:rsidR="00E36C05" w:rsidRDefault="00E36C05">
      <w:pPr>
        <w:pStyle w:val="BodyText"/>
        <w:rPr>
          <w:rFonts w:ascii="Fira Mono"/>
          <w:sz w:val="20"/>
        </w:rPr>
      </w:pPr>
    </w:p>
    <w:p w14:paraId="7A2C147B" w14:textId="77777777" w:rsidR="00E36C05" w:rsidRDefault="00E36C05">
      <w:pPr>
        <w:pStyle w:val="BodyText"/>
        <w:rPr>
          <w:rFonts w:ascii="Fira Mono"/>
          <w:sz w:val="20"/>
        </w:rPr>
      </w:pPr>
    </w:p>
    <w:p w14:paraId="081AB6B7" w14:textId="77777777" w:rsidR="00E36C05" w:rsidRDefault="00E36C05">
      <w:pPr>
        <w:pStyle w:val="BodyText"/>
        <w:rPr>
          <w:rFonts w:ascii="Fira Mono"/>
          <w:sz w:val="20"/>
        </w:rPr>
      </w:pPr>
    </w:p>
    <w:p w14:paraId="03E0309F" w14:textId="77777777" w:rsidR="00E36C05" w:rsidRDefault="00E36C05">
      <w:pPr>
        <w:pStyle w:val="BodyText"/>
        <w:rPr>
          <w:rFonts w:ascii="Fira Mono"/>
          <w:sz w:val="20"/>
        </w:rPr>
      </w:pPr>
    </w:p>
    <w:p w14:paraId="4AB608B2" w14:textId="77777777" w:rsidR="00E36C05" w:rsidRDefault="00E36C05">
      <w:pPr>
        <w:pStyle w:val="BodyText"/>
        <w:rPr>
          <w:rFonts w:ascii="Fira Mono"/>
          <w:sz w:val="20"/>
        </w:rPr>
      </w:pPr>
    </w:p>
    <w:p w14:paraId="447872B3" w14:textId="77777777" w:rsidR="00E36C05" w:rsidRDefault="00E36C05">
      <w:pPr>
        <w:pStyle w:val="BodyText"/>
        <w:rPr>
          <w:rFonts w:ascii="Fira Mono"/>
          <w:sz w:val="20"/>
        </w:rPr>
      </w:pPr>
    </w:p>
    <w:p w14:paraId="5BD5154B" w14:textId="77777777" w:rsidR="00E36C05" w:rsidRDefault="00E36C05">
      <w:pPr>
        <w:pStyle w:val="BodyText"/>
        <w:rPr>
          <w:rFonts w:ascii="Fira Mono"/>
          <w:sz w:val="20"/>
        </w:rPr>
      </w:pPr>
    </w:p>
    <w:p w14:paraId="189EB70A" w14:textId="77777777" w:rsidR="00E36C05" w:rsidRDefault="00E36C05">
      <w:pPr>
        <w:pStyle w:val="BodyText"/>
        <w:rPr>
          <w:rFonts w:ascii="Fira Mono"/>
          <w:sz w:val="20"/>
        </w:rPr>
      </w:pPr>
    </w:p>
    <w:p w14:paraId="1BE0B77A" w14:textId="77777777" w:rsidR="00E36C05" w:rsidRDefault="00E36C05">
      <w:pPr>
        <w:pStyle w:val="BodyText"/>
        <w:rPr>
          <w:rFonts w:ascii="Fira Mono"/>
          <w:sz w:val="20"/>
        </w:rPr>
      </w:pPr>
    </w:p>
    <w:p w14:paraId="16EB89AE" w14:textId="77777777" w:rsidR="00E36C05" w:rsidRDefault="00E36C05">
      <w:pPr>
        <w:pStyle w:val="BodyText"/>
        <w:rPr>
          <w:rFonts w:ascii="Fira Mono"/>
          <w:sz w:val="20"/>
        </w:rPr>
      </w:pPr>
    </w:p>
    <w:p w14:paraId="650DA130" w14:textId="77777777" w:rsidR="00E36C05" w:rsidRDefault="00E36C05">
      <w:pPr>
        <w:pStyle w:val="BodyText"/>
        <w:rPr>
          <w:rFonts w:ascii="Fira Mono"/>
          <w:sz w:val="20"/>
        </w:rPr>
      </w:pPr>
    </w:p>
    <w:p w14:paraId="56EDAB7E" w14:textId="77777777" w:rsidR="00E36C05" w:rsidRDefault="00E36C05">
      <w:pPr>
        <w:pStyle w:val="BodyText"/>
        <w:rPr>
          <w:rFonts w:ascii="Fira Mono"/>
          <w:sz w:val="20"/>
        </w:rPr>
      </w:pPr>
    </w:p>
    <w:p w14:paraId="76D8E0AE" w14:textId="77777777" w:rsidR="00E36C05" w:rsidRDefault="00E36C05">
      <w:pPr>
        <w:pStyle w:val="BodyText"/>
        <w:rPr>
          <w:rFonts w:ascii="Fira Mono"/>
          <w:sz w:val="20"/>
        </w:rPr>
      </w:pPr>
    </w:p>
    <w:p w14:paraId="7930603A" w14:textId="77777777" w:rsidR="00E36C05" w:rsidRDefault="00E36C05">
      <w:pPr>
        <w:pStyle w:val="BodyText"/>
        <w:rPr>
          <w:rFonts w:ascii="Fira Mono"/>
          <w:sz w:val="20"/>
        </w:rPr>
      </w:pPr>
    </w:p>
    <w:p w14:paraId="4FE89C5D" w14:textId="77777777" w:rsidR="00E36C05" w:rsidRDefault="00E36C05">
      <w:pPr>
        <w:pStyle w:val="BodyText"/>
        <w:spacing w:before="6"/>
        <w:rPr>
          <w:rFonts w:ascii="Fira Mono"/>
          <w:sz w:val="17"/>
        </w:rPr>
      </w:pPr>
    </w:p>
    <w:p w14:paraId="29C3690A" w14:textId="77777777" w:rsidR="00E36C05" w:rsidRDefault="00B7521C">
      <w:pPr>
        <w:pStyle w:val="Heading1"/>
        <w:spacing w:before="74"/>
        <w:ind w:left="1099" w:right="865"/>
        <w:jc w:val="center"/>
      </w:pPr>
      <w:r>
        <w:rPr>
          <w:spacing w:val="-2"/>
        </w:rPr>
        <w:t>Appendices</w:t>
      </w:r>
    </w:p>
    <w:p w14:paraId="48A16286" w14:textId="77777777" w:rsidR="00E36C05" w:rsidRDefault="00E36C05">
      <w:pPr>
        <w:jc w:val="center"/>
        <w:sectPr w:rsidR="00E36C05">
          <w:pgSz w:w="12240" w:h="15840"/>
          <w:pgMar w:top="1820" w:right="1300" w:bottom="1680" w:left="1720" w:header="0" w:footer="1366" w:gutter="0"/>
          <w:cols w:space="720"/>
        </w:sectPr>
      </w:pPr>
    </w:p>
    <w:p w14:paraId="724D89DD" w14:textId="77777777" w:rsidR="00E36C05" w:rsidRDefault="00E36C05">
      <w:pPr>
        <w:pStyle w:val="BodyText"/>
        <w:rPr>
          <w:b/>
          <w:sz w:val="20"/>
        </w:rPr>
      </w:pPr>
    </w:p>
    <w:p w14:paraId="23AEE5AA" w14:textId="77777777" w:rsidR="00E36C05" w:rsidRDefault="00E36C05">
      <w:pPr>
        <w:pStyle w:val="BodyText"/>
        <w:rPr>
          <w:b/>
          <w:sz w:val="20"/>
        </w:rPr>
      </w:pPr>
    </w:p>
    <w:p w14:paraId="07AD6056" w14:textId="77777777" w:rsidR="00E36C05" w:rsidRDefault="00E36C05">
      <w:pPr>
        <w:pStyle w:val="BodyText"/>
        <w:rPr>
          <w:b/>
          <w:sz w:val="20"/>
        </w:rPr>
      </w:pPr>
    </w:p>
    <w:p w14:paraId="215571DA" w14:textId="77777777" w:rsidR="00E36C05" w:rsidRDefault="00E36C05">
      <w:pPr>
        <w:pStyle w:val="BodyText"/>
        <w:rPr>
          <w:b/>
          <w:sz w:val="20"/>
        </w:rPr>
      </w:pPr>
    </w:p>
    <w:p w14:paraId="65FD6AEB" w14:textId="77777777" w:rsidR="00E36C05" w:rsidRDefault="00E36C05">
      <w:pPr>
        <w:pStyle w:val="BodyText"/>
        <w:spacing w:before="4"/>
        <w:rPr>
          <w:b/>
          <w:sz w:val="21"/>
        </w:rPr>
      </w:pPr>
    </w:p>
    <w:p w14:paraId="45FBB873" w14:textId="77777777" w:rsidR="00E36C05" w:rsidRDefault="00B7521C">
      <w:pPr>
        <w:spacing w:before="75"/>
        <w:ind w:left="1147" w:right="865"/>
        <w:jc w:val="center"/>
        <w:rPr>
          <w:b/>
          <w:sz w:val="24"/>
        </w:rPr>
      </w:pPr>
      <w:bookmarkStart w:id="610" w:name="A_Note_on_Data_Sources"/>
      <w:bookmarkStart w:id="611" w:name="_bookmark508"/>
      <w:bookmarkEnd w:id="610"/>
      <w:bookmarkEnd w:id="611"/>
      <w:r>
        <w:rPr>
          <w:b/>
          <w:sz w:val="24"/>
        </w:rPr>
        <w:t>A</w:t>
      </w:r>
      <w:r>
        <w:rPr>
          <w:b/>
          <w:spacing w:val="-7"/>
          <w:sz w:val="24"/>
        </w:rPr>
        <w:t xml:space="preserve"> </w:t>
      </w:r>
      <w:r>
        <w:rPr>
          <w:b/>
          <w:sz w:val="24"/>
        </w:rPr>
        <w:t>Note</w:t>
      </w:r>
      <w:r>
        <w:rPr>
          <w:b/>
          <w:spacing w:val="-6"/>
          <w:sz w:val="24"/>
        </w:rPr>
        <w:t xml:space="preserve"> </w:t>
      </w:r>
      <w:r>
        <w:rPr>
          <w:b/>
          <w:sz w:val="24"/>
        </w:rPr>
        <w:t>on</w:t>
      </w:r>
      <w:r>
        <w:rPr>
          <w:b/>
          <w:spacing w:val="-6"/>
          <w:sz w:val="24"/>
        </w:rPr>
        <w:t xml:space="preserve"> </w:t>
      </w:r>
      <w:r>
        <w:rPr>
          <w:b/>
          <w:sz w:val="24"/>
        </w:rPr>
        <w:t>Data</w:t>
      </w:r>
      <w:r>
        <w:rPr>
          <w:b/>
          <w:spacing w:val="-6"/>
          <w:sz w:val="24"/>
        </w:rPr>
        <w:t xml:space="preserve"> </w:t>
      </w:r>
      <w:r>
        <w:rPr>
          <w:b/>
          <w:spacing w:val="-2"/>
          <w:sz w:val="24"/>
        </w:rPr>
        <w:t>Sources</w:t>
      </w:r>
    </w:p>
    <w:p w14:paraId="64DFF003" w14:textId="77777777" w:rsidR="00E36C05" w:rsidRDefault="00E36C05">
      <w:pPr>
        <w:pStyle w:val="BodyText"/>
        <w:spacing w:before="2"/>
        <w:rPr>
          <w:b/>
          <w:sz w:val="41"/>
        </w:rPr>
      </w:pPr>
    </w:p>
    <w:p w14:paraId="7E0793EE" w14:textId="77777777" w:rsidR="00E36C05" w:rsidRDefault="00B7521C">
      <w:pPr>
        <w:pStyle w:val="BodyText"/>
        <w:ind w:left="797"/>
      </w:pPr>
      <w:r>
        <w:t>Source</w:t>
      </w:r>
      <w:r>
        <w:rPr>
          <w:spacing w:val="-11"/>
        </w:rPr>
        <w:t xml:space="preserve"> </w:t>
      </w:r>
      <w:r>
        <w:t>data</w:t>
      </w:r>
      <w:r>
        <w:rPr>
          <w:spacing w:val="-11"/>
        </w:rPr>
        <w:t xml:space="preserve"> </w:t>
      </w:r>
      <w:r>
        <w:t>has</w:t>
      </w:r>
      <w:r>
        <w:rPr>
          <w:spacing w:val="-11"/>
        </w:rPr>
        <w:t xml:space="preserve"> </w:t>
      </w:r>
      <w:r>
        <w:t>been</w:t>
      </w:r>
      <w:r>
        <w:rPr>
          <w:spacing w:val="-11"/>
        </w:rPr>
        <w:t xml:space="preserve"> </w:t>
      </w:r>
      <w:r>
        <w:t>gathered</w:t>
      </w:r>
      <w:r>
        <w:rPr>
          <w:spacing w:val="-10"/>
        </w:rPr>
        <w:t xml:space="preserve"> </w:t>
      </w:r>
      <w:r>
        <w:t>from</w:t>
      </w:r>
      <w:r>
        <w:rPr>
          <w:spacing w:val="-11"/>
        </w:rPr>
        <w:t xml:space="preserve"> </w:t>
      </w:r>
      <w:r>
        <w:t>several</w:t>
      </w:r>
      <w:r>
        <w:rPr>
          <w:spacing w:val="-11"/>
        </w:rPr>
        <w:t xml:space="preserve"> </w:t>
      </w:r>
      <w:r>
        <w:rPr>
          <w:spacing w:val="-2"/>
        </w:rPr>
        <w:t>places:</w:t>
      </w:r>
    </w:p>
    <w:p w14:paraId="03C3006F" w14:textId="77777777" w:rsidR="00E36C05" w:rsidRDefault="00B7521C">
      <w:pPr>
        <w:pStyle w:val="ListParagraph"/>
        <w:numPr>
          <w:ilvl w:val="0"/>
          <w:numId w:val="4"/>
        </w:numPr>
        <w:tabs>
          <w:tab w:val="left" w:pos="1033"/>
          <w:tab w:val="left" w:pos="1035"/>
        </w:tabs>
        <w:spacing w:before="126" w:line="326" w:lineRule="auto"/>
        <w:ind w:right="511"/>
        <w:rPr>
          <w:sz w:val="24"/>
        </w:rPr>
      </w:pPr>
      <w:r>
        <w:rPr>
          <w:sz w:val="24"/>
        </w:rPr>
        <w:t>Rocketship</w:t>
      </w:r>
      <w:r>
        <w:rPr>
          <w:spacing w:val="-11"/>
          <w:sz w:val="24"/>
        </w:rPr>
        <w:t xml:space="preserve"> </w:t>
      </w:r>
      <w:r>
        <w:rPr>
          <w:sz w:val="24"/>
        </w:rPr>
        <w:t>Education</w:t>
      </w:r>
      <w:r>
        <w:rPr>
          <w:spacing w:val="-11"/>
          <w:sz w:val="24"/>
        </w:rPr>
        <w:t xml:space="preserve"> </w:t>
      </w:r>
      <w:r>
        <w:rPr>
          <w:sz w:val="24"/>
        </w:rPr>
        <w:t>financial</w:t>
      </w:r>
      <w:r>
        <w:rPr>
          <w:spacing w:val="-11"/>
          <w:sz w:val="24"/>
        </w:rPr>
        <w:t xml:space="preserve"> </w:t>
      </w:r>
      <w:r>
        <w:rPr>
          <w:sz w:val="24"/>
        </w:rPr>
        <w:t>statements</w:t>
      </w:r>
      <w:r>
        <w:rPr>
          <w:spacing w:val="-11"/>
          <w:sz w:val="24"/>
        </w:rPr>
        <w:t xml:space="preserve"> </w:t>
      </w:r>
      <w:r>
        <w:rPr>
          <w:sz w:val="24"/>
        </w:rPr>
        <w:t>from</w:t>
      </w:r>
      <w:r>
        <w:rPr>
          <w:spacing w:val="-11"/>
          <w:sz w:val="24"/>
        </w:rPr>
        <w:t xml:space="preserve"> </w:t>
      </w:r>
      <w:r>
        <w:rPr>
          <w:sz w:val="24"/>
        </w:rPr>
        <w:t>its</w:t>
      </w:r>
      <w:r>
        <w:rPr>
          <w:spacing w:val="-11"/>
          <w:sz w:val="24"/>
        </w:rPr>
        <w:t xml:space="preserve"> </w:t>
      </w:r>
      <w:r>
        <w:rPr>
          <w:sz w:val="24"/>
        </w:rPr>
        <w:t>founding</w:t>
      </w:r>
      <w:r>
        <w:rPr>
          <w:spacing w:val="-11"/>
          <w:sz w:val="24"/>
        </w:rPr>
        <w:t xml:space="preserve"> </w:t>
      </w:r>
      <w:r>
        <w:rPr>
          <w:sz w:val="24"/>
        </w:rPr>
        <w:t>to</w:t>
      </w:r>
      <w:r>
        <w:rPr>
          <w:spacing w:val="-11"/>
          <w:sz w:val="24"/>
        </w:rPr>
        <w:t xml:space="preserve"> </w:t>
      </w:r>
      <w:r>
        <w:rPr>
          <w:sz w:val="24"/>
        </w:rPr>
        <w:t>the</w:t>
      </w:r>
      <w:r>
        <w:rPr>
          <w:spacing w:val="-11"/>
          <w:sz w:val="24"/>
        </w:rPr>
        <w:t xml:space="preserve"> </w:t>
      </w:r>
      <w:r>
        <w:rPr>
          <w:sz w:val="24"/>
        </w:rPr>
        <w:t>present</w:t>
      </w:r>
      <w:r>
        <w:rPr>
          <w:spacing w:val="-11"/>
          <w:sz w:val="24"/>
        </w:rPr>
        <w:t xml:space="preserve"> </w:t>
      </w:r>
      <w:r>
        <w:rPr>
          <w:sz w:val="24"/>
        </w:rPr>
        <w:t xml:space="preserve">are available from Rocketship’s web site: </w:t>
      </w:r>
      <w:hyperlink r:id="rId238">
        <w:r>
          <w:rPr>
            <w:rFonts w:ascii="Fira Mono" w:hAnsi="Fira Mono"/>
            <w:sz w:val="19"/>
          </w:rPr>
          <w:t>https://www.rocketshipschools.org/</w:t>
        </w:r>
      </w:hyperlink>
      <w:r>
        <w:rPr>
          <w:rFonts w:ascii="Fira Mono" w:hAnsi="Fira Mono"/>
          <w:sz w:val="19"/>
        </w:rPr>
        <w:t xml:space="preserve"> </w:t>
      </w:r>
      <w:hyperlink r:id="rId239">
        <w:r>
          <w:rPr>
            <w:rFonts w:ascii="Fira Mono" w:hAnsi="Fira Mono"/>
            <w:spacing w:val="-2"/>
            <w:sz w:val="19"/>
          </w:rPr>
          <w:t>about/board-of-directors/financial-statements/</w:t>
        </w:r>
      </w:hyperlink>
      <w:r>
        <w:rPr>
          <w:spacing w:val="-2"/>
          <w:sz w:val="24"/>
        </w:rPr>
        <w:t>.</w:t>
      </w:r>
    </w:p>
    <w:p w14:paraId="6AF4563F" w14:textId="77777777" w:rsidR="00E36C05" w:rsidRDefault="00B7521C">
      <w:pPr>
        <w:pStyle w:val="ListParagraph"/>
        <w:numPr>
          <w:ilvl w:val="0"/>
          <w:numId w:val="4"/>
        </w:numPr>
        <w:tabs>
          <w:tab w:val="left" w:pos="1033"/>
          <w:tab w:val="left" w:pos="1035"/>
        </w:tabs>
        <w:spacing w:before="0" w:line="326" w:lineRule="auto"/>
        <w:ind w:right="477"/>
        <w:rPr>
          <w:rFonts w:ascii="Fira Mono" w:hAnsi="Fira Mono"/>
          <w:sz w:val="19"/>
        </w:rPr>
      </w:pPr>
      <w:r>
        <w:rPr>
          <w:sz w:val="24"/>
        </w:rPr>
        <w:t>Rocketship</w:t>
      </w:r>
      <w:r>
        <w:rPr>
          <w:spacing w:val="-9"/>
          <w:sz w:val="24"/>
        </w:rPr>
        <w:t xml:space="preserve"> </w:t>
      </w:r>
      <w:r>
        <w:rPr>
          <w:sz w:val="24"/>
        </w:rPr>
        <w:t>also</w:t>
      </w:r>
      <w:r>
        <w:rPr>
          <w:spacing w:val="-9"/>
          <w:sz w:val="24"/>
        </w:rPr>
        <w:t xml:space="preserve"> </w:t>
      </w:r>
      <w:r>
        <w:rPr>
          <w:sz w:val="24"/>
        </w:rPr>
        <w:t>maintains</w:t>
      </w:r>
      <w:r>
        <w:rPr>
          <w:spacing w:val="-9"/>
          <w:sz w:val="24"/>
        </w:rPr>
        <w:t xml:space="preserve"> </w:t>
      </w:r>
      <w:r>
        <w:rPr>
          <w:sz w:val="24"/>
        </w:rPr>
        <w:t>an</w:t>
      </w:r>
      <w:r>
        <w:rPr>
          <w:spacing w:val="-9"/>
          <w:sz w:val="24"/>
        </w:rPr>
        <w:t xml:space="preserve"> </w:t>
      </w:r>
      <w:r>
        <w:rPr>
          <w:sz w:val="24"/>
        </w:rPr>
        <w:t>archive</w:t>
      </w:r>
      <w:r>
        <w:rPr>
          <w:spacing w:val="-9"/>
          <w:sz w:val="24"/>
        </w:rPr>
        <w:t xml:space="preserve"> </w:t>
      </w:r>
      <w:r>
        <w:rPr>
          <w:sz w:val="24"/>
        </w:rPr>
        <w:t>of</w:t>
      </w:r>
      <w:r>
        <w:rPr>
          <w:spacing w:val="-9"/>
          <w:sz w:val="24"/>
        </w:rPr>
        <w:t xml:space="preserve"> </w:t>
      </w:r>
      <w:r>
        <w:rPr>
          <w:sz w:val="24"/>
        </w:rPr>
        <w:t>board</w:t>
      </w:r>
      <w:r>
        <w:rPr>
          <w:spacing w:val="-9"/>
          <w:sz w:val="24"/>
        </w:rPr>
        <w:t xml:space="preserve"> </w:t>
      </w:r>
      <w:r>
        <w:rPr>
          <w:sz w:val="24"/>
        </w:rPr>
        <w:t>meetings</w:t>
      </w:r>
      <w:r>
        <w:rPr>
          <w:spacing w:val="-9"/>
          <w:sz w:val="24"/>
        </w:rPr>
        <w:t xml:space="preserve"> </w:t>
      </w:r>
      <w:r>
        <w:rPr>
          <w:sz w:val="24"/>
        </w:rPr>
        <w:t>and</w:t>
      </w:r>
      <w:r>
        <w:rPr>
          <w:spacing w:val="-9"/>
          <w:sz w:val="24"/>
        </w:rPr>
        <w:t xml:space="preserve"> </w:t>
      </w:r>
      <w:r>
        <w:rPr>
          <w:sz w:val="24"/>
        </w:rPr>
        <w:t>agenda,</w:t>
      </w:r>
      <w:r>
        <w:rPr>
          <w:spacing w:val="-12"/>
          <w:sz w:val="24"/>
        </w:rPr>
        <w:t xml:space="preserve"> </w:t>
      </w:r>
      <w:r>
        <w:rPr>
          <w:sz w:val="24"/>
        </w:rPr>
        <w:t xml:space="preserve">somewhat erratically at </w:t>
      </w:r>
      <w:hyperlink r:id="rId240">
        <w:r>
          <w:rPr>
            <w:rFonts w:ascii="Fira Mono" w:hAnsi="Fira Mono"/>
            <w:sz w:val="19"/>
          </w:rPr>
          <w:t>https://www.rocketshipschools.org/about/</w:t>
        </w:r>
      </w:hyperlink>
    </w:p>
    <w:p w14:paraId="3A9DAA5F" w14:textId="77777777" w:rsidR="00E36C05" w:rsidRDefault="00B7521C">
      <w:pPr>
        <w:spacing w:line="326" w:lineRule="auto"/>
        <w:ind w:left="1035" w:right="386"/>
        <w:rPr>
          <w:sz w:val="24"/>
        </w:rPr>
      </w:pPr>
      <w:hyperlink r:id="rId241">
        <w:r>
          <w:rPr>
            <w:rFonts w:ascii="Fira Mono"/>
            <w:sz w:val="19"/>
          </w:rPr>
          <w:t>board-of-directors/board-agendas-archive/</w:t>
        </w:r>
      </w:hyperlink>
      <w:r>
        <w:rPr>
          <w:sz w:val="24"/>
        </w:rPr>
        <w:t xml:space="preserve">. Current board agendas, materials, and minutes are at </w:t>
      </w:r>
      <w:hyperlink r:id="rId242">
        <w:r>
          <w:rPr>
            <w:rFonts w:ascii="Fira Mono"/>
            <w:sz w:val="19"/>
          </w:rPr>
          <w:t>https://www.rocketshipschools.org/about/</w:t>
        </w:r>
      </w:hyperlink>
      <w:r>
        <w:rPr>
          <w:rFonts w:ascii="Fira Mono"/>
          <w:sz w:val="19"/>
        </w:rPr>
        <w:t xml:space="preserve"> </w:t>
      </w:r>
      <w:hyperlink r:id="rId243">
        <w:r>
          <w:rPr>
            <w:rFonts w:ascii="Fira Mono"/>
            <w:sz w:val="19"/>
          </w:rPr>
          <w:t>board-of-directors/board-agendas-23-24/</w:t>
        </w:r>
      </w:hyperlink>
      <w:r>
        <w:rPr>
          <w:sz w:val="24"/>
        </w:rPr>
        <w:t>. Some links are no longer active; some</w:t>
      </w:r>
      <w:r>
        <w:rPr>
          <w:spacing w:val="-9"/>
          <w:sz w:val="24"/>
        </w:rPr>
        <w:t xml:space="preserve"> </w:t>
      </w:r>
      <w:r>
        <w:rPr>
          <w:sz w:val="24"/>
        </w:rPr>
        <w:t>meetings</w:t>
      </w:r>
      <w:r>
        <w:rPr>
          <w:spacing w:val="-9"/>
          <w:sz w:val="24"/>
        </w:rPr>
        <w:t xml:space="preserve"> </w:t>
      </w:r>
      <w:r>
        <w:rPr>
          <w:sz w:val="24"/>
        </w:rPr>
        <w:t>are</w:t>
      </w:r>
      <w:r>
        <w:rPr>
          <w:spacing w:val="-9"/>
          <w:sz w:val="24"/>
        </w:rPr>
        <w:t xml:space="preserve"> </w:t>
      </w:r>
      <w:r>
        <w:rPr>
          <w:sz w:val="24"/>
        </w:rPr>
        <w:t>missing</w:t>
      </w:r>
      <w:r>
        <w:rPr>
          <w:spacing w:val="-9"/>
          <w:sz w:val="24"/>
        </w:rPr>
        <w:t xml:space="preserve"> </w:t>
      </w:r>
      <w:r>
        <w:rPr>
          <w:sz w:val="24"/>
        </w:rPr>
        <w:t>agendas</w:t>
      </w:r>
      <w:r>
        <w:rPr>
          <w:spacing w:val="-9"/>
          <w:sz w:val="24"/>
        </w:rPr>
        <w:t xml:space="preserve"> </w:t>
      </w:r>
      <w:r>
        <w:rPr>
          <w:sz w:val="24"/>
        </w:rPr>
        <w:t>and</w:t>
      </w:r>
      <w:r>
        <w:rPr>
          <w:spacing w:val="-9"/>
          <w:sz w:val="24"/>
        </w:rPr>
        <w:t xml:space="preserve"> </w:t>
      </w:r>
      <w:r>
        <w:rPr>
          <w:sz w:val="24"/>
        </w:rPr>
        <w:t>board</w:t>
      </w:r>
      <w:r>
        <w:rPr>
          <w:spacing w:val="-9"/>
          <w:sz w:val="24"/>
        </w:rPr>
        <w:t xml:space="preserve"> </w:t>
      </w:r>
      <w:r>
        <w:rPr>
          <w:sz w:val="24"/>
        </w:rPr>
        <w:t>packets. In</w:t>
      </w:r>
      <w:r>
        <w:rPr>
          <w:spacing w:val="-9"/>
          <w:sz w:val="24"/>
        </w:rPr>
        <w:t xml:space="preserve"> </w:t>
      </w:r>
      <w:r>
        <w:rPr>
          <w:sz w:val="24"/>
        </w:rPr>
        <w:t>any</w:t>
      </w:r>
      <w:r>
        <w:rPr>
          <w:spacing w:val="-9"/>
          <w:sz w:val="24"/>
        </w:rPr>
        <w:t xml:space="preserve"> </w:t>
      </w:r>
      <w:r>
        <w:rPr>
          <w:sz w:val="24"/>
        </w:rPr>
        <w:t>case,</w:t>
      </w:r>
      <w:r>
        <w:rPr>
          <w:spacing w:val="-12"/>
          <w:sz w:val="24"/>
        </w:rPr>
        <w:t xml:space="preserve"> </w:t>
      </w:r>
      <w:r>
        <w:rPr>
          <w:sz w:val="24"/>
        </w:rPr>
        <w:t>the</w:t>
      </w:r>
      <w:r>
        <w:rPr>
          <w:spacing w:val="-8"/>
          <w:sz w:val="24"/>
        </w:rPr>
        <w:t xml:space="preserve"> </w:t>
      </w:r>
      <w:r>
        <w:rPr>
          <w:sz w:val="24"/>
        </w:rPr>
        <w:t>meeting archive</w:t>
      </w:r>
      <w:r>
        <w:rPr>
          <w:spacing w:val="-1"/>
          <w:sz w:val="24"/>
        </w:rPr>
        <w:t xml:space="preserve"> </w:t>
      </w:r>
      <w:r>
        <w:rPr>
          <w:sz w:val="24"/>
        </w:rPr>
        <w:t>currently</w:t>
      </w:r>
      <w:r>
        <w:rPr>
          <w:spacing w:val="-1"/>
          <w:sz w:val="24"/>
        </w:rPr>
        <w:t xml:space="preserve"> </w:t>
      </w:r>
      <w:r>
        <w:rPr>
          <w:sz w:val="24"/>
        </w:rPr>
        <w:t>(April</w:t>
      </w:r>
      <w:r>
        <w:rPr>
          <w:spacing w:val="-1"/>
          <w:sz w:val="24"/>
        </w:rPr>
        <w:t xml:space="preserve"> </w:t>
      </w:r>
      <w:r>
        <w:rPr>
          <w:sz w:val="24"/>
        </w:rPr>
        <w:t>2024)</w:t>
      </w:r>
      <w:r>
        <w:rPr>
          <w:spacing w:val="-1"/>
          <w:sz w:val="24"/>
        </w:rPr>
        <w:t xml:space="preserve"> </w:t>
      </w:r>
      <w:r>
        <w:rPr>
          <w:sz w:val="24"/>
        </w:rPr>
        <w:t>does</w:t>
      </w:r>
      <w:r>
        <w:rPr>
          <w:spacing w:val="-1"/>
          <w:sz w:val="24"/>
        </w:rPr>
        <w:t xml:space="preserve"> </w:t>
      </w:r>
      <w:r>
        <w:rPr>
          <w:sz w:val="24"/>
        </w:rPr>
        <w:t>not</w:t>
      </w:r>
      <w:r>
        <w:rPr>
          <w:spacing w:val="-1"/>
          <w:sz w:val="24"/>
        </w:rPr>
        <w:t xml:space="preserve"> </w:t>
      </w:r>
      <w:r>
        <w:rPr>
          <w:sz w:val="24"/>
        </w:rPr>
        <w:t>extend</w:t>
      </w:r>
      <w:r>
        <w:rPr>
          <w:spacing w:val="-1"/>
          <w:sz w:val="24"/>
        </w:rPr>
        <w:t xml:space="preserve"> </w:t>
      </w:r>
      <w:r>
        <w:rPr>
          <w:sz w:val="24"/>
        </w:rPr>
        <w:t>back</w:t>
      </w:r>
      <w:r>
        <w:rPr>
          <w:spacing w:val="-1"/>
          <w:sz w:val="24"/>
        </w:rPr>
        <w:t xml:space="preserve"> </w:t>
      </w:r>
      <w:r>
        <w:rPr>
          <w:sz w:val="24"/>
        </w:rPr>
        <w:t>beyond</w:t>
      </w:r>
      <w:r>
        <w:rPr>
          <w:spacing w:val="-1"/>
          <w:sz w:val="24"/>
        </w:rPr>
        <w:t xml:space="preserve"> </w:t>
      </w:r>
      <w:r>
        <w:rPr>
          <w:sz w:val="24"/>
        </w:rPr>
        <w:t>2017. Board</w:t>
      </w:r>
      <w:r>
        <w:rPr>
          <w:spacing w:val="-1"/>
          <w:sz w:val="24"/>
        </w:rPr>
        <w:t xml:space="preserve"> </w:t>
      </w:r>
      <w:r>
        <w:rPr>
          <w:sz w:val="24"/>
        </w:rPr>
        <w:t>meeting agendas, materials, and minutes prior to 2017 were obtained before Rocketship removed</w:t>
      </w:r>
      <w:r>
        <w:rPr>
          <w:spacing w:val="-9"/>
          <w:sz w:val="24"/>
        </w:rPr>
        <w:t xml:space="preserve"> </w:t>
      </w:r>
      <w:r>
        <w:rPr>
          <w:sz w:val="24"/>
        </w:rPr>
        <w:t>access</w:t>
      </w:r>
      <w:r>
        <w:rPr>
          <w:spacing w:val="-9"/>
          <w:sz w:val="24"/>
        </w:rPr>
        <w:t xml:space="preserve"> </w:t>
      </w:r>
      <w:r>
        <w:rPr>
          <w:sz w:val="24"/>
        </w:rPr>
        <w:t>to</w:t>
      </w:r>
      <w:r>
        <w:rPr>
          <w:spacing w:val="-9"/>
          <w:sz w:val="24"/>
        </w:rPr>
        <w:t xml:space="preserve"> </w:t>
      </w:r>
      <w:r>
        <w:rPr>
          <w:sz w:val="24"/>
        </w:rPr>
        <w:t>them. Items</w:t>
      </w:r>
      <w:r>
        <w:rPr>
          <w:spacing w:val="-9"/>
          <w:sz w:val="24"/>
        </w:rPr>
        <w:t xml:space="preserve"> </w:t>
      </w:r>
      <w:r>
        <w:rPr>
          <w:sz w:val="24"/>
        </w:rPr>
        <w:t>no</w:t>
      </w:r>
      <w:r>
        <w:rPr>
          <w:spacing w:val="-9"/>
          <w:sz w:val="24"/>
        </w:rPr>
        <w:t xml:space="preserve"> </w:t>
      </w:r>
      <w:r>
        <w:rPr>
          <w:sz w:val="24"/>
        </w:rPr>
        <w:t>longer</w:t>
      </w:r>
      <w:r>
        <w:rPr>
          <w:spacing w:val="-9"/>
          <w:sz w:val="24"/>
        </w:rPr>
        <w:t xml:space="preserve"> </w:t>
      </w:r>
      <w:r>
        <w:rPr>
          <w:sz w:val="24"/>
        </w:rPr>
        <w:t>available</w:t>
      </w:r>
      <w:r>
        <w:rPr>
          <w:spacing w:val="-9"/>
          <w:sz w:val="24"/>
        </w:rPr>
        <w:t xml:space="preserve"> </w:t>
      </w:r>
      <w:r>
        <w:rPr>
          <w:sz w:val="24"/>
        </w:rPr>
        <w:t>from</w:t>
      </w:r>
      <w:r>
        <w:rPr>
          <w:spacing w:val="-9"/>
          <w:sz w:val="24"/>
        </w:rPr>
        <w:t xml:space="preserve"> </w:t>
      </w:r>
      <w:r>
        <w:rPr>
          <w:sz w:val="24"/>
        </w:rPr>
        <w:t>Rocketship</w:t>
      </w:r>
      <w:r>
        <w:rPr>
          <w:spacing w:val="-9"/>
          <w:sz w:val="24"/>
        </w:rPr>
        <w:t xml:space="preserve"> </w:t>
      </w:r>
      <w:r>
        <w:rPr>
          <w:sz w:val="24"/>
        </w:rPr>
        <w:t>are</w:t>
      </w:r>
      <w:r>
        <w:rPr>
          <w:spacing w:val="-9"/>
          <w:sz w:val="24"/>
        </w:rPr>
        <w:t xml:space="preserve"> </w:t>
      </w:r>
      <w:r>
        <w:rPr>
          <w:sz w:val="24"/>
        </w:rPr>
        <w:t>available from the author upon request.</w:t>
      </w:r>
    </w:p>
    <w:p w14:paraId="4D9DBF2D" w14:textId="77777777" w:rsidR="00E36C05" w:rsidRDefault="00B7521C">
      <w:pPr>
        <w:pStyle w:val="ListParagraph"/>
        <w:numPr>
          <w:ilvl w:val="0"/>
          <w:numId w:val="4"/>
        </w:numPr>
        <w:tabs>
          <w:tab w:val="left" w:pos="1033"/>
          <w:tab w:val="left" w:pos="1035"/>
        </w:tabs>
        <w:spacing w:before="0" w:line="326" w:lineRule="auto"/>
        <w:ind w:right="249"/>
        <w:rPr>
          <w:rFonts w:ascii="Fira Mono" w:hAnsi="Fira Mono"/>
          <w:sz w:val="19"/>
        </w:rPr>
      </w:pPr>
      <w:r>
        <w:rPr>
          <w:spacing w:val="-2"/>
          <w:sz w:val="24"/>
        </w:rPr>
        <w:t xml:space="preserve">Rocketship Education’s real estate holdings were first identified from Rocketship’s </w:t>
      </w:r>
      <w:r>
        <w:rPr>
          <w:sz w:val="24"/>
        </w:rPr>
        <w:t xml:space="preserve">financial statements and then details of each holding were obtained by searching the Santa Clara County Assessor’s Office property records: </w:t>
      </w:r>
      <w:hyperlink r:id="rId244">
        <w:r>
          <w:rPr>
            <w:rFonts w:ascii="Fira Mono" w:hAnsi="Fira Mono"/>
            <w:sz w:val="19"/>
          </w:rPr>
          <w:t>https:</w:t>
        </w:r>
      </w:hyperlink>
    </w:p>
    <w:p w14:paraId="37BBF1D2" w14:textId="77777777" w:rsidR="00E36C05" w:rsidRDefault="00B7521C">
      <w:pPr>
        <w:spacing w:before="76"/>
        <w:ind w:left="1035"/>
        <w:rPr>
          <w:rFonts w:ascii="Fira Mono"/>
          <w:sz w:val="19"/>
        </w:rPr>
      </w:pPr>
      <w:hyperlink r:id="rId245">
        <w:r>
          <w:rPr>
            <w:rFonts w:ascii="Fira Mono"/>
            <w:sz w:val="19"/>
          </w:rPr>
          <w:t>//www.sccassessor.org/online-services/property-search/real-</w:t>
        </w:r>
        <w:r>
          <w:rPr>
            <w:rFonts w:ascii="Fira Mono"/>
            <w:spacing w:val="-2"/>
            <w:sz w:val="19"/>
          </w:rPr>
          <w:t>property</w:t>
        </w:r>
      </w:hyperlink>
    </w:p>
    <w:p w14:paraId="4038E246" w14:textId="77777777" w:rsidR="00E36C05" w:rsidRDefault="00B7521C">
      <w:pPr>
        <w:pStyle w:val="ListParagraph"/>
        <w:numPr>
          <w:ilvl w:val="0"/>
          <w:numId w:val="4"/>
        </w:numPr>
        <w:tabs>
          <w:tab w:val="left" w:pos="1033"/>
          <w:tab w:val="left" w:pos="1035"/>
        </w:tabs>
        <w:spacing w:before="158" w:line="326" w:lineRule="auto"/>
        <w:ind w:right="335"/>
        <w:rPr>
          <w:rFonts w:ascii="Fira Mono" w:hAnsi="Fira Mono"/>
          <w:sz w:val="19"/>
        </w:rPr>
      </w:pPr>
      <w:r>
        <w:rPr>
          <w:sz w:val="24"/>
        </w:rPr>
        <w:t>Financial</w:t>
      </w:r>
      <w:r>
        <w:rPr>
          <w:spacing w:val="-12"/>
          <w:sz w:val="24"/>
        </w:rPr>
        <w:t xml:space="preserve"> </w:t>
      </w:r>
      <w:r>
        <w:rPr>
          <w:sz w:val="24"/>
        </w:rPr>
        <w:t>data</w:t>
      </w:r>
      <w:r>
        <w:rPr>
          <w:spacing w:val="-12"/>
          <w:sz w:val="24"/>
        </w:rPr>
        <w:t xml:space="preserve"> </w:t>
      </w:r>
      <w:r>
        <w:rPr>
          <w:sz w:val="24"/>
        </w:rPr>
        <w:t>derived</w:t>
      </w:r>
      <w:r>
        <w:rPr>
          <w:spacing w:val="-12"/>
          <w:sz w:val="24"/>
        </w:rPr>
        <w:t xml:space="preserve"> </w:t>
      </w:r>
      <w:r>
        <w:rPr>
          <w:sz w:val="24"/>
        </w:rPr>
        <w:t>from</w:t>
      </w:r>
      <w:r>
        <w:rPr>
          <w:spacing w:val="-12"/>
          <w:sz w:val="24"/>
        </w:rPr>
        <w:t xml:space="preserve"> </w:t>
      </w:r>
      <w:r>
        <w:rPr>
          <w:sz w:val="24"/>
        </w:rPr>
        <w:t>Rocketship’s</w:t>
      </w:r>
      <w:r>
        <w:rPr>
          <w:spacing w:val="-12"/>
          <w:sz w:val="24"/>
        </w:rPr>
        <w:t xml:space="preserve"> </w:t>
      </w:r>
      <w:r>
        <w:rPr>
          <w:sz w:val="24"/>
        </w:rPr>
        <w:t>annual</w:t>
      </w:r>
      <w:r>
        <w:rPr>
          <w:spacing w:val="-12"/>
          <w:sz w:val="24"/>
        </w:rPr>
        <w:t xml:space="preserve"> </w:t>
      </w:r>
      <w:r>
        <w:rPr>
          <w:sz w:val="24"/>
        </w:rPr>
        <w:t>consolidated</w:t>
      </w:r>
      <w:r>
        <w:rPr>
          <w:spacing w:val="-12"/>
          <w:sz w:val="24"/>
        </w:rPr>
        <w:t xml:space="preserve"> </w:t>
      </w:r>
      <w:r>
        <w:rPr>
          <w:sz w:val="24"/>
        </w:rPr>
        <w:t>finacial</w:t>
      </w:r>
      <w:r>
        <w:rPr>
          <w:spacing w:val="-12"/>
          <w:sz w:val="24"/>
        </w:rPr>
        <w:t xml:space="preserve"> </w:t>
      </w:r>
      <w:r>
        <w:rPr>
          <w:sz w:val="24"/>
        </w:rPr>
        <w:t xml:space="preserve">statements is at </w:t>
      </w:r>
      <w:hyperlink r:id="rId246">
        <w:r>
          <w:rPr>
            <w:rFonts w:ascii="Fira Mono" w:hAnsi="Fira Mono"/>
            <w:sz w:val="19"/>
          </w:rPr>
          <w:t>https://docs.google.com/spreadsheets/d/</w:t>
        </w:r>
      </w:hyperlink>
    </w:p>
    <w:p w14:paraId="614D813A" w14:textId="77777777" w:rsidR="00E36C05" w:rsidRDefault="00E36C05">
      <w:pPr>
        <w:spacing w:line="326" w:lineRule="auto"/>
        <w:rPr>
          <w:rFonts w:ascii="Fira Mono" w:hAnsi="Fira Mono"/>
          <w:sz w:val="19"/>
        </w:rPr>
        <w:sectPr w:rsidR="00E36C05">
          <w:pgSz w:w="12240" w:h="15840"/>
          <w:pgMar w:top="1820" w:right="1300" w:bottom="1680" w:left="1720" w:header="0" w:footer="1366" w:gutter="0"/>
          <w:cols w:space="720"/>
        </w:sectPr>
      </w:pPr>
    </w:p>
    <w:p w14:paraId="75637A30" w14:textId="77777777" w:rsidR="00E36C05" w:rsidRDefault="00B7521C">
      <w:pPr>
        <w:spacing w:before="49" w:line="326" w:lineRule="auto"/>
        <w:ind w:left="1035" w:right="149"/>
        <w:rPr>
          <w:sz w:val="24"/>
        </w:rPr>
      </w:pPr>
      <w:hyperlink r:id="rId247">
        <w:r>
          <w:rPr>
            <w:rFonts w:ascii="Fira Mono" w:hAnsi="Fira Mono"/>
            <w:sz w:val="19"/>
          </w:rPr>
          <w:t>1c4akEKFj9bmVfLFQwi7ewMifSjRbrw5xpjh_UjO4oYY/edit?usp=sharing</w:t>
        </w:r>
      </w:hyperlink>
      <w:r>
        <w:rPr>
          <w:sz w:val="24"/>
        </w:rPr>
        <w:t>. Much of that data is also in this dissertation’s appendices.</w:t>
      </w:r>
    </w:p>
    <w:p w14:paraId="045387C4" w14:textId="77777777" w:rsidR="00E36C05" w:rsidRDefault="00B7521C">
      <w:pPr>
        <w:pStyle w:val="ListParagraph"/>
        <w:numPr>
          <w:ilvl w:val="0"/>
          <w:numId w:val="4"/>
        </w:numPr>
        <w:tabs>
          <w:tab w:val="left" w:pos="1033"/>
          <w:tab w:val="left" w:pos="1035"/>
        </w:tabs>
        <w:spacing w:before="0" w:line="326" w:lineRule="auto"/>
        <w:ind w:right="332"/>
        <w:rPr>
          <w:sz w:val="24"/>
        </w:rPr>
      </w:pPr>
      <w:r>
        <w:rPr>
          <w:sz w:val="24"/>
        </w:rPr>
        <w:t>The</w:t>
      </w:r>
      <w:r>
        <w:rPr>
          <w:spacing w:val="-11"/>
          <w:sz w:val="24"/>
        </w:rPr>
        <w:t xml:space="preserve"> </w:t>
      </w:r>
      <w:r>
        <w:rPr>
          <w:sz w:val="24"/>
        </w:rPr>
        <w:t>California</w:t>
      </w:r>
      <w:r>
        <w:rPr>
          <w:spacing w:val="-11"/>
          <w:sz w:val="24"/>
        </w:rPr>
        <w:t xml:space="preserve"> </w:t>
      </w:r>
      <w:r>
        <w:rPr>
          <w:sz w:val="24"/>
        </w:rPr>
        <w:t>Department</w:t>
      </w:r>
      <w:r>
        <w:rPr>
          <w:spacing w:val="-11"/>
          <w:sz w:val="24"/>
        </w:rPr>
        <w:t xml:space="preserve"> </w:t>
      </w:r>
      <w:r>
        <w:rPr>
          <w:sz w:val="24"/>
        </w:rPr>
        <w:t>of</w:t>
      </w:r>
      <w:r>
        <w:rPr>
          <w:spacing w:val="-11"/>
          <w:sz w:val="24"/>
        </w:rPr>
        <w:t xml:space="preserve"> </w:t>
      </w:r>
      <w:r>
        <w:rPr>
          <w:sz w:val="24"/>
        </w:rPr>
        <w:t>Education</w:t>
      </w:r>
      <w:r>
        <w:rPr>
          <w:spacing w:val="-11"/>
          <w:sz w:val="24"/>
        </w:rPr>
        <w:t xml:space="preserve"> </w:t>
      </w:r>
      <w:r>
        <w:rPr>
          <w:sz w:val="24"/>
        </w:rPr>
        <w:t>(CDE)</w:t>
      </w:r>
      <w:r>
        <w:rPr>
          <w:spacing w:val="-11"/>
          <w:sz w:val="24"/>
        </w:rPr>
        <w:t xml:space="preserve"> </w:t>
      </w:r>
      <w:r>
        <w:rPr>
          <w:sz w:val="24"/>
        </w:rPr>
        <w:t>and</w:t>
      </w:r>
      <w:r>
        <w:rPr>
          <w:spacing w:val="-11"/>
          <w:sz w:val="24"/>
        </w:rPr>
        <w:t xml:space="preserve"> </w:t>
      </w:r>
      <w:r>
        <w:rPr>
          <w:sz w:val="24"/>
        </w:rPr>
        <w:t>the</w:t>
      </w:r>
      <w:r>
        <w:rPr>
          <w:spacing w:val="-11"/>
          <w:sz w:val="24"/>
        </w:rPr>
        <w:t xml:space="preserve"> </w:t>
      </w:r>
      <w:r>
        <w:rPr>
          <w:sz w:val="24"/>
        </w:rPr>
        <w:t>California</w:t>
      </w:r>
      <w:r>
        <w:rPr>
          <w:spacing w:val="-11"/>
          <w:sz w:val="24"/>
        </w:rPr>
        <w:t xml:space="preserve"> </w:t>
      </w:r>
      <w:r>
        <w:rPr>
          <w:sz w:val="24"/>
        </w:rPr>
        <w:t>Department</w:t>
      </w:r>
      <w:r>
        <w:rPr>
          <w:spacing w:val="-11"/>
          <w:sz w:val="24"/>
        </w:rPr>
        <w:t xml:space="preserve"> </w:t>
      </w:r>
      <w:r>
        <w:rPr>
          <w:sz w:val="24"/>
        </w:rPr>
        <w:t xml:space="preserve">of Finanace make available much of the data they collect from charter schools. Financial data is at </w:t>
      </w:r>
      <w:hyperlink r:id="rId248">
        <w:r>
          <w:rPr>
            <w:rFonts w:ascii="Fira Mono" w:hAnsi="Fira Mono"/>
            <w:sz w:val="19"/>
          </w:rPr>
          <w:t>https://www.cde.ca.gov/ds/fd/fd/index.asp</w:t>
        </w:r>
        <w:r>
          <w:rPr>
            <w:rFonts w:ascii="Fira Mono" w:hAnsi="Fira Mono"/>
            <w:spacing w:val="-31"/>
            <w:sz w:val="19"/>
          </w:rPr>
          <w:t xml:space="preserve"> </w:t>
        </w:r>
      </w:hyperlink>
      <w:r>
        <w:rPr>
          <w:sz w:val="24"/>
        </w:rPr>
        <w:t xml:space="preserve">and </w:t>
      </w:r>
      <w:hyperlink r:id="rId249">
        <w:r>
          <w:rPr>
            <w:rFonts w:ascii="Fira Mono" w:hAnsi="Fira Mono"/>
            <w:spacing w:val="-2"/>
            <w:sz w:val="19"/>
          </w:rPr>
          <w:t>https://www.treasurer.ca.gov/csfa/csfgp/awardees.asp</w:t>
        </w:r>
      </w:hyperlink>
      <w:r>
        <w:rPr>
          <w:spacing w:val="-2"/>
          <w:sz w:val="24"/>
        </w:rPr>
        <w:t>.</w:t>
      </w:r>
    </w:p>
    <w:p w14:paraId="138C154A" w14:textId="77777777" w:rsidR="00E36C05" w:rsidRDefault="00B7521C">
      <w:pPr>
        <w:pStyle w:val="ListParagraph"/>
        <w:numPr>
          <w:ilvl w:val="0"/>
          <w:numId w:val="4"/>
        </w:numPr>
        <w:tabs>
          <w:tab w:val="left" w:pos="1033"/>
          <w:tab w:val="left" w:pos="1035"/>
        </w:tabs>
        <w:spacing w:before="0" w:line="326" w:lineRule="auto"/>
        <w:ind w:right="212"/>
        <w:jc w:val="both"/>
        <w:rPr>
          <w:sz w:val="24"/>
        </w:rPr>
      </w:pPr>
      <w:r>
        <w:rPr>
          <w:sz w:val="24"/>
        </w:rPr>
        <w:t>The</w:t>
      </w:r>
      <w:r>
        <w:rPr>
          <w:spacing w:val="-12"/>
          <w:sz w:val="24"/>
        </w:rPr>
        <w:t xml:space="preserve"> </w:t>
      </w:r>
      <w:r>
        <w:rPr>
          <w:sz w:val="24"/>
        </w:rPr>
        <w:t>Santa</w:t>
      </w:r>
      <w:r>
        <w:rPr>
          <w:spacing w:val="-12"/>
          <w:sz w:val="24"/>
        </w:rPr>
        <w:t xml:space="preserve"> </w:t>
      </w:r>
      <w:r>
        <w:rPr>
          <w:sz w:val="24"/>
        </w:rPr>
        <w:t>Clara</w:t>
      </w:r>
      <w:r>
        <w:rPr>
          <w:spacing w:val="-12"/>
          <w:sz w:val="24"/>
        </w:rPr>
        <w:t xml:space="preserve"> </w:t>
      </w:r>
      <w:r>
        <w:rPr>
          <w:sz w:val="24"/>
        </w:rPr>
        <w:t>County</w:t>
      </w:r>
      <w:r>
        <w:rPr>
          <w:spacing w:val="-12"/>
          <w:sz w:val="24"/>
        </w:rPr>
        <w:t xml:space="preserve"> </w:t>
      </w:r>
      <w:r>
        <w:rPr>
          <w:sz w:val="24"/>
        </w:rPr>
        <w:t>Office</w:t>
      </w:r>
      <w:r>
        <w:rPr>
          <w:spacing w:val="-12"/>
          <w:sz w:val="24"/>
        </w:rPr>
        <w:t xml:space="preserve"> </w:t>
      </w:r>
      <w:r>
        <w:rPr>
          <w:sz w:val="24"/>
        </w:rPr>
        <w:t>of</w:t>
      </w:r>
      <w:r>
        <w:rPr>
          <w:spacing w:val="-12"/>
          <w:sz w:val="24"/>
        </w:rPr>
        <w:t xml:space="preserve"> </w:t>
      </w:r>
      <w:r>
        <w:rPr>
          <w:sz w:val="24"/>
        </w:rPr>
        <w:t>Education,</w:t>
      </w:r>
      <w:r>
        <w:rPr>
          <w:spacing w:val="-12"/>
          <w:sz w:val="24"/>
        </w:rPr>
        <w:t xml:space="preserve"> </w:t>
      </w:r>
      <w:r>
        <w:rPr>
          <w:sz w:val="24"/>
        </w:rPr>
        <w:t>Charter</w:t>
      </w:r>
      <w:r>
        <w:rPr>
          <w:spacing w:val="-12"/>
          <w:sz w:val="24"/>
        </w:rPr>
        <w:t xml:space="preserve"> </w:t>
      </w:r>
      <w:r>
        <w:rPr>
          <w:sz w:val="24"/>
        </w:rPr>
        <w:t>School</w:t>
      </w:r>
      <w:r>
        <w:rPr>
          <w:spacing w:val="-11"/>
          <w:sz w:val="24"/>
        </w:rPr>
        <w:t xml:space="preserve"> </w:t>
      </w:r>
      <w:r>
        <w:rPr>
          <w:sz w:val="24"/>
        </w:rPr>
        <w:t>Department</w:t>
      </w:r>
      <w:r>
        <w:rPr>
          <w:spacing w:val="-12"/>
          <w:sz w:val="24"/>
        </w:rPr>
        <w:t xml:space="preserve"> </w:t>
      </w:r>
      <w:r>
        <w:rPr>
          <w:sz w:val="24"/>
        </w:rPr>
        <w:t>makes</w:t>
      </w:r>
      <w:r>
        <w:rPr>
          <w:spacing w:val="-12"/>
          <w:sz w:val="24"/>
        </w:rPr>
        <w:t xml:space="preserve"> </w:t>
      </w:r>
      <w:r>
        <w:rPr>
          <w:sz w:val="24"/>
        </w:rPr>
        <w:t xml:space="preserve">its files available at </w:t>
      </w:r>
      <w:hyperlink r:id="rId250">
        <w:r>
          <w:rPr>
            <w:rFonts w:ascii="Fira Mono" w:hAnsi="Fira Mono"/>
            <w:sz w:val="19"/>
          </w:rPr>
          <w:t>https://www.sccoe.org/supoffice/charter-schools-office/</w:t>
        </w:r>
      </w:hyperlink>
      <w:r>
        <w:rPr>
          <w:rFonts w:ascii="Fira Mono" w:hAnsi="Fira Mono"/>
          <w:sz w:val="19"/>
        </w:rPr>
        <w:t xml:space="preserve"> </w:t>
      </w:r>
      <w:hyperlink r:id="rId251">
        <w:r>
          <w:rPr>
            <w:rFonts w:ascii="Fira Mono" w:hAnsi="Fira Mono"/>
            <w:spacing w:val="-2"/>
            <w:sz w:val="19"/>
          </w:rPr>
          <w:t>documents/forms/allitems.aspx</w:t>
        </w:r>
      </w:hyperlink>
      <w:r>
        <w:rPr>
          <w:spacing w:val="-2"/>
          <w:sz w:val="24"/>
        </w:rPr>
        <w:t>.</w:t>
      </w:r>
    </w:p>
    <w:p w14:paraId="00197C5F" w14:textId="77777777" w:rsidR="00E36C05" w:rsidRDefault="00E36C05">
      <w:pPr>
        <w:spacing w:line="326" w:lineRule="auto"/>
        <w:jc w:val="both"/>
        <w:rPr>
          <w:sz w:val="24"/>
        </w:rPr>
        <w:sectPr w:rsidR="00E36C05">
          <w:pgSz w:w="12240" w:h="15840"/>
          <w:pgMar w:top="1360" w:right="1300" w:bottom="1680" w:left="1720" w:header="0" w:footer="1366" w:gutter="0"/>
          <w:cols w:space="720"/>
        </w:sectPr>
      </w:pPr>
    </w:p>
    <w:p w14:paraId="6CC4FCBC" w14:textId="77777777" w:rsidR="00E36C05" w:rsidRDefault="00E36C05">
      <w:pPr>
        <w:pStyle w:val="BodyText"/>
        <w:rPr>
          <w:sz w:val="20"/>
        </w:rPr>
      </w:pPr>
    </w:p>
    <w:p w14:paraId="5C20A94A" w14:textId="77777777" w:rsidR="00E36C05" w:rsidRDefault="00E36C05">
      <w:pPr>
        <w:pStyle w:val="BodyText"/>
        <w:rPr>
          <w:sz w:val="20"/>
        </w:rPr>
      </w:pPr>
    </w:p>
    <w:p w14:paraId="6C0B6036" w14:textId="77777777" w:rsidR="00E36C05" w:rsidRDefault="00E36C05">
      <w:pPr>
        <w:pStyle w:val="BodyText"/>
        <w:rPr>
          <w:sz w:val="20"/>
        </w:rPr>
      </w:pPr>
    </w:p>
    <w:p w14:paraId="0B76D9C7" w14:textId="77777777" w:rsidR="00E36C05" w:rsidRDefault="00E36C05">
      <w:pPr>
        <w:pStyle w:val="BodyText"/>
        <w:rPr>
          <w:sz w:val="20"/>
        </w:rPr>
      </w:pPr>
    </w:p>
    <w:p w14:paraId="698D58F8" w14:textId="77777777" w:rsidR="00E36C05" w:rsidRDefault="00E36C05">
      <w:pPr>
        <w:pStyle w:val="BodyText"/>
        <w:spacing w:before="4"/>
        <w:rPr>
          <w:sz w:val="21"/>
        </w:rPr>
      </w:pPr>
    </w:p>
    <w:p w14:paraId="6E9B0C57" w14:textId="77777777" w:rsidR="00E36C05" w:rsidRDefault="00B7521C">
      <w:pPr>
        <w:pStyle w:val="Heading1"/>
        <w:spacing w:before="75"/>
        <w:ind w:left="1147" w:right="865"/>
        <w:jc w:val="center"/>
      </w:pPr>
      <w:bookmarkStart w:id="612" w:name="School_Financing_in_California"/>
      <w:bookmarkStart w:id="613" w:name="_bookmark509"/>
      <w:bookmarkEnd w:id="612"/>
      <w:bookmarkEnd w:id="613"/>
      <w:r>
        <w:rPr>
          <w:spacing w:val="-2"/>
        </w:rPr>
        <w:t>School</w:t>
      </w:r>
      <w:r>
        <w:t xml:space="preserve"> </w:t>
      </w:r>
      <w:r>
        <w:rPr>
          <w:spacing w:val="-2"/>
        </w:rPr>
        <w:t>Financing</w:t>
      </w:r>
      <w:r>
        <w:t xml:space="preserve"> </w:t>
      </w:r>
      <w:r>
        <w:rPr>
          <w:spacing w:val="-2"/>
        </w:rPr>
        <w:t>in</w:t>
      </w:r>
      <w:r>
        <w:rPr>
          <w:spacing w:val="1"/>
        </w:rPr>
        <w:t xml:space="preserve"> </w:t>
      </w:r>
      <w:r>
        <w:rPr>
          <w:spacing w:val="-2"/>
        </w:rPr>
        <w:t>California</w:t>
      </w:r>
    </w:p>
    <w:p w14:paraId="4D35552C" w14:textId="77777777" w:rsidR="00E36C05" w:rsidRDefault="00E36C05">
      <w:pPr>
        <w:pStyle w:val="BodyText"/>
        <w:spacing w:before="2"/>
        <w:rPr>
          <w:b/>
          <w:sz w:val="41"/>
        </w:rPr>
      </w:pPr>
    </w:p>
    <w:p w14:paraId="121164A9" w14:textId="77777777" w:rsidR="00E36C05" w:rsidRDefault="00B7521C">
      <w:pPr>
        <w:pStyle w:val="BodyText"/>
        <w:spacing w:line="326" w:lineRule="auto"/>
        <w:ind w:left="437" w:right="150" w:firstLine="360"/>
      </w:pPr>
      <w:r>
        <w:t>This appendix presents an example of public school financing in California.</w:t>
      </w:r>
      <w:hyperlink w:anchor="_bookmark510" w:history="1">
        <w:r>
          <w:rPr>
            <w:position w:val="9"/>
            <w:sz w:val="16"/>
          </w:rPr>
          <w:t>91</w:t>
        </w:r>
      </w:hyperlink>
      <w:r>
        <w:rPr>
          <w:spacing w:val="40"/>
          <w:position w:val="9"/>
          <w:sz w:val="16"/>
        </w:rPr>
        <w:t xml:space="preserve"> </w:t>
      </w:r>
      <w:r>
        <w:t>Understanding</w:t>
      </w:r>
      <w:r>
        <w:rPr>
          <w:spacing w:val="-7"/>
        </w:rPr>
        <w:t xml:space="preserve"> </w:t>
      </w:r>
      <w:r>
        <w:t>the</w:t>
      </w:r>
      <w:r>
        <w:rPr>
          <w:spacing w:val="-7"/>
        </w:rPr>
        <w:t xml:space="preserve"> </w:t>
      </w:r>
      <w:r>
        <w:t>normal,</w:t>
      </w:r>
      <w:r>
        <w:rPr>
          <w:spacing w:val="-11"/>
        </w:rPr>
        <w:t xml:space="preserve"> </w:t>
      </w:r>
      <w:r>
        <w:t>usual,</w:t>
      </w:r>
      <w:r>
        <w:rPr>
          <w:spacing w:val="-11"/>
        </w:rPr>
        <w:t xml:space="preserve"> </w:t>
      </w:r>
      <w:r>
        <w:t>default</w:t>
      </w:r>
      <w:r>
        <w:rPr>
          <w:spacing w:val="-7"/>
        </w:rPr>
        <w:t xml:space="preserve"> </w:t>
      </w:r>
      <w:r>
        <w:t>financing</w:t>
      </w:r>
      <w:r>
        <w:rPr>
          <w:spacing w:val="-7"/>
        </w:rPr>
        <w:t xml:space="preserve"> </w:t>
      </w:r>
      <w:r>
        <w:t>of</w:t>
      </w:r>
      <w:r>
        <w:rPr>
          <w:spacing w:val="-7"/>
        </w:rPr>
        <w:t xml:space="preserve"> </w:t>
      </w:r>
      <w:r>
        <w:t>schools</w:t>
      </w:r>
      <w:r>
        <w:rPr>
          <w:spacing w:val="-7"/>
        </w:rPr>
        <w:t xml:space="preserve"> </w:t>
      </w:r>
      <w:r>
        <w:t>in</w:t>
      </w:r>
      <w:r>
        <w:rPr>
          <w:spacing w:val="-7"/>
        </w:rPr>
        <w:t xml:space="preserve"> </w:t>
      </w:r>
      <w:r>
        <w:t>California</w:t>
      </w:r>
      <w:r>
        <w:rPr>
          <w:spacing w:val="-7"/>
        </w:rPr>
        <w:t xml:space="preserve"> </w:t>
      </w:r>
      <w:r>
        <w:t>is</w:t>
      </w:r>
      <w:r>
        <w:rPr>
          <w:spacing w:val="-7"/>
        </w:rPr>
        <w:t xml:space="preserve"> </w:t>
      </w:r>
      <w:r>
        <w:t>necessary in order to be able to identify where Rocketship’s might differ. The description which follows</w:t>
      </w:r>
      <w:r>
        <w:rPr>
          <w:spacing w:val="-10"/>
        </w:rPr>
        <w:t xml:space="preserve"> </w:t>
      </w:r>
      <w:r>
        <w:t>is</w:t>
      </w:r>
      <w:r>
        <w:rPr>
          <w:spacing w:val="-10"/>
        </w:rPr>
        <w:t xml:space="preserve"> </w:t>
      </w:r>
      <w:r>
        <w:t>necessarily</w:t>
      </w:r>
      <w:r>
        <w:rPr>
          <w:spacing w:val="-10"/>
        </w:rPr>
        <w:t xml:space="preserve"> </w:t>
      </w:r>
      <w:r>
        <w:t>high-level;</w:t>
      </w:r>
      <w:r>
        <w:rPr>
          <w:spacing w:val="-10"/>
        </w:rPr>
        <w:t xml:space="preserve"> </w:t>
      </w:r>
      <w:r>
        <w:t>the</w:t>
      </w:r>
      <w:r>
        <w:rPr>
          <w:spacing w:val="-10"/>
        </w:rPr>
        <w:t xml:space="preserve"> </w:t>
      </w:r>
      <w:r>
        <w:t>budget</w:t>
      </w:r>
      <w:r>
        <w:rPr>
          <w:spacing w:val="-10"/>
        </w:rPr>
        <w:t xml:space="preserve"> </w:t>
      </w:r>
      <w:r>
        <w:t>document</w:t>
      </w:r>
      <w:r>
        <w:rPr>
          <w:spacing w:val="-10"/>
        </w:rPr>
        <w:t xml:space="preserve"> </w:t>
      </w:r>
      <w:r>
        <w:t>for</w:t>
      </w:r>
      <w:r>
        <w:rPr>
          <w:spacing w:val="-10"/>
        </w:rPr>
        <w:t xml:space="preserve"> </w:t>
      </w:r>
      <w:r>
        <w:t>2022–23</w:t>
      </w:r>
      <w:r>
        <w:rPr>
          <w:spacing w:val="-10"/>
        </w:rPr>
        <w:t xml:space="preserve"> </w:t>
      </w:r>
      <w:r>
        <w:t>that</w:t>
      </w:r>
      <w:r>
        <w:rPr>
          <w:spacing w:val="-10"/>
        </w:rPr>
        <w:t xml:space="preserve"> </w:t>
      </w:r>
      <w:r>
        <w:t>LASD</w:t>
      </w:r>
      <w:r>
        <w:rPr>
          <w:spacing w:val="-10"/>
        </w:rPr>
        <w:t xml:space="preserve"> </w:t>
      </w:r>
      <w:r>
        <w:t>submits</w:t>
      </w:r>
      <w:r>
        <w:rPr>
          <w:spacing w:val="-10"/>
        </w:rPr>
        <w:t xml:space="preserve"> </w:t>
      </w:r>
      <w:r>
        <w:t>to SCCOE and hence to the state runs to 118 pages of unadorned tables derived from accounting spreadsheets.</w:t>
      </w:r>
    </w:p>
    <w:p w14:paraId="404F5B8C" w14:textId="77777777" w:rsidR="00E36C05" w:rsidRDefault="00B7521C">
      <w:pPr>
        <w:pStyle w:val="BodyText"/>
        <w:spacing w:line="326" w:lineRule="auto"/>
        <w:ind w:left="437" w:right="150" w:firstLine="360"/>
      </w:pPr>
      <w:r>
        <w:t xml:space="preserve">First, the highest possible level look at a LASD budget is presented. This is the </w:t>
      </w:r>
      <w:r>
        <w:rPr>
          <w:i/>
        </w:rPr>
        <w:t>All Funds</w:t>
      </w:r>
      <w:r>
        <w:rPr>
          <w:i/>
          <w:spacing w:val="-11"/>
        </w:rPr>
        <w:t xml:space="preserve"> </w:t>
      </w:r>
      <w:r>
        <w:rPr>
          <w:i/>
        </w:rPr>
        <w:t>Summary</w:t>
      </w:r>
      <w:r>
        <w:t>. Next</w:t>
      </w:r>
      <w:r>
        <w:rPr>
          <w:spacing w:val="-12"/>
        </w:rPr>
        <w:t xml:space="preserve"> </w:t>
      </w:r>
      <w:r>
        <w:t>are</w:t>
      </w:r>
      <w:r>
        <w:rPr>
          <w:spacing w:val="-12"/>
        </w:rPr>
        <w:t xml:space="preserve"> </w:t>
      </w:r>
      <w:r>
        <w:t>five</w:t>
      </w:r>
      <w:r>
        <w:rPr>
          <w:spacing w:val="-12"/>
        </w:rPr>
        <w:t xml:space="preserve"> </w:t>
      </w:r>
      <w:r>
        <w:t>tables</w:t>
      </w:r>
      <w:r>
        <w:rPr>
          <w:spacing w:val="-12"/>
        </w:rPr>
        <w:t xml:space="preserve"> </w:t>
      </w:r>
      <w:r>
        <w:t>that</w:t>
      </w:r>
      <w:r>
        <w:rPr>
          <w:spacing w:val="-11"/>
        </w:rPr>
        <w:t xml:space="preserve"> </w:t>
      </w:r>
      <w:r>
        <w:t>delve</w:t>
      </w:r>
      <w:r>
        <w:rPr>
          <w:spacing w:val="-12"/>
        </w:rPr>
        <w:t xml:space="preserve"> </w:t>
      </w:r>
      <w:r>
        <w:t>one</w:t>
      </w:r>
      <w:r>
        <w:rPr>
          <w:spacing w:val="-12"/>
        </w:rPr>
        <w:t xml:space="preserve"> </w:t>
      </w:r>
      <w:r>
        <w:t>level</w:t>
      </w:r>
      <w:r>
        <w:rPr>
          <w:spacing w:val="-12"/>
        </w:rPr>
        <w:t xml:space="preserve"> </w:t>
      </w:r>
      <w:r>
        <w:t>down</w:t>
      </w:r>
      <w:r>
        <w:rPr>
          <w:spacing w:val="-12"/>
        </w:rPr>
        <w:t xml:space="preserve"> </w:t>
      </w:r>
      <w:r>
        <w:t>from</w:t>
      </w:r>
      <w:r>
        <w:rPr>
          <w:spacing w:val="-11"/>
        </w:rPr>
        <w:t xml:space="preserve"> </w:t>
      </w:r>
      <w:r>
        <w:t>the</w:t>
      </w:r>
      <w:r>
        <w:rPr>
          <w:spacing w:val="-12"/>
        </w:rPr>
        <w:t xml:space="preserve"> </w:t>
      </w:r>
      <w:r>
        <w:rPr>
          <w:i/>
        </w:rPr>
        <w:t>All</w:t>
      </w:r>
      <w:r>
        <w:rPr>
          <w:i/>
          <w:spacing w:val="-11"/>
        </w:rPr>
        <w:t xml:space="preserve"> </w:t>
      </w:r>
      <w:r>
        <w:rPr>
          <w:i/>
        </w:rPr>
        <w:t>Funds</w:t>
      </w:r>
      <w:r>
        <w:rPr>
          <w:i/>
          <w:spacing w:val="-9"/>
        </w:rPr>
        <w:t xml:space="preserve"> </w:t>
      </w:r>
      <w:r>
        <w:rPr>
          <w:i/>
        </w:rPr>
        <w:t>Summary</w:t>
      </w:r>
      <w:r>
        <w:t>. Each</w:t>
      </w:r>
      <w:r>
        <w:rPr>
          <w:spacing w:val="-10"/>
        </w:rPr>
        <w:t xml:space="preserve"> </w:t>
      </w:r>
      <w:r>
        <w:t>of</w:t>
      </w:r>
      <w:r>
        <w:rPr>
          <w:spacing w:val="-10"/>
        </w:rPr>
        <w:t xml:space="preserve"> </w:t>
      </w:r>
      <w:r>
        <w:t>those</w:t>
      </w:r>
      <w:r>
        <w:rPr>
          <w:spacing w:val="-10"/>
        </w:rPr>
        <w:t xml:space="preserve"> </w:t>
      </w:r>
      <w:r>
        <w:t>tables</w:t>
      </w:r>
      <w:r>
        <w:rPr>
          <w:spacing w:val="-10"/>
        </w:rPr>
        <w:t xml:space="preserve"> </w:t>
      </w:r>
      <w:r>
        <w:t>can</w:t>
      </w:r>
      <w:r>
        <w:rPr>
          <w:spacing w:val="-10"/>
        </w:rPr>
        <w:t xml:space="preserve"> </w:t>
      </w:r>
      <w:r>
        <w:t>be</w:t>
      </w:r>
      <w:r>
        <w:rPr>
          <w:spacing w:val="-10"/>
        </w:rPr>
        <w:t xml:space="preserve"> </w:t>
      </w:r>
      <w:r>
        <w:t>further</w:t>
      </w:r>
      <w:r>
        <w:rPr>
          <w:spacing w:val="-10"/>
        </w:rPr>
        <w:t xml:space="preserve"> </w:t>
      </w:r>
      <w:r>
        <w:t>decomposed</w:t>
      </w:r>
      <w:r>
        <w:rPr>
          <w:spacing w:val="-10"/>
        </w:rPr>
        <w:t xml:space="preserve"> </w:t>
      </w:r>
      <w:r>
        <w:t>until</w:t>
      </w:r>
      <w:r>
        <w:rPr>
          <w:spacing w:val="-10"/>
        </w:rPr>
        <w:t xml:space="preserve"> </w:t>
      </w:r>
      <w:r>
        <w:t>individual</w:t>
      </w:r>
      <w:r>
        <w:rPr>
          <w:spacing w:val="-10"/>
        </w:rPr>
        <w:t xml:space="preserve"> </w:t>
      </w:r>
      <w:r>
        <w:t>SACS</w:t>
      </w:r>
      <w:r>
        <w:rPr>
          <w:spacing w:val="-10"/>
        </w:rPr>
        <w:t xml:space="preserve"> </w:t>
      </w:r>
      <w:r>
        <w:t>accounting</w:t>
      </w:r>
      <w:r>
        <w:rPr>
          <w:spacing w:val="-10"/>
        </w:rPr>
        <w:t xml:space="preserve"> </w:t>
      </w:r>
      <w:r>
        <w:t>(object) codes are reached. SACS code reflect exactly one kind of expenditure or revenue. For example, money received from the Federal Emergency Management Agency (FEMA) is recorded under SACS object code 8281 and no where else. How that money is spent is recorded under object code 8285. The lowest level of accounting is money received or money</w:t>
      </w:r>
      <w:r>
        <w:rPr>
          <w:spacing w:val="-4"/>
        </w:rPr>
        <w:t xml:space="preserve"> </w:t>
      </w:r>
      <w:r>
        <w:t>paid. All</w:t>
      </w:r>
      <w:r>
        <w:rPr>
          <w:spacing w:val="-4"/>
        </w:rPr>
        <w:t xml:space="preserve"> </w:t>
      </w:r>
      <w:r>
        <w:t>money</w:t>
      </w:r>
      <w:r>
        <w:rPr>
          <w:spacing w:val="-4"/>
        </w:rPr>
        <w:t xml:space="preserve"> </w:t>
      </w:r>
      <w:r>
        <w:t>received</w:t>
      </w:r>
      <w:r>
        <w:rPr>
          <w:spacing w:val="-4"/>
        </w:rPr>
        <w:t xml:space="preserve"> </w:t>
      </w:r>
      <w:r>
        <w:t>goes</w:t>
      </w:r>
      <w:r>
        <w:rPr>
          <w:spacing w:val="-4"/>
        </w:rPr>
        <w:t xml:space="preserve"> </w:t>
      </w:r>
      <w:r>
        <w:t>into</w:t>
      </w:r>
      <w:r>
        <w:rPr>
          <w:spacing w:val="-4"/>
        </w:rPr>
        <w:t xml:space="preserve"> </w:t>
      </w:r>
      <w:r>
        <w:t>at</w:t>
      </w:r>
      <w:r>
        <w:rPr>
          <w:spacing w:val="-4"/>
        </w:rPr>
        <w:t xml:space="preserve"> </w:t>
      </w:r>
      <w:r>
        <w:t>least</w:t>
      </w:r>
      <w:r>
        <w:rPr>
          <w:spacing w:val="-4"/>
        </w:rPr>
        <w:t xml:space="preserve"> </w:t>
      </w:r>
      <w:r>
        <w:t>one</w:t>
      </w:r>
      <w:r>
        <w:rPr>
          <w:spacing w:val="-4"/>
        </w:rPr>
        <w:t xml:space="preserve"> </w:t>
      </w:r>
      <w:r>
        <w:t>fund</w:t>
      </w:r>
      <w:r>
        <w:rPr>
          <w:spacing w:val="-4"/>
        </w:rPr>
        <w:t xml:space="preserve"> </w:t>
      </w:r>
      <w:r>
        <w:t>and</w:t>
      </w:r>
      <w:r>
        <w:rPr>
          <w:spacing w:val="-4"/>
        </w:rPr>
        <w:t xml:space="preserve"> </w:t>
      </w:r>
      <w:r>
        <w:t>is</w:t>
      </w:r>
      <w:r>
        <w:rPr>
          <w:spacing w:val="-4"/>
        </w:rPr>
        <w:t xml:space="preserve"> </w:t>
      </w:r>
      <w:r>
        <w:t>recorded</w:t>
      </w:r>
      <w:r>
        <w:rPr>
          <w:spacing w:val="-4"/>
        </w:rPr>
        <w:t xml:space="preserve"> </w:t>
      </w:r>
      <w:r>
        <w:t>under</w:t>
      </w:r>
      <w:r>
        <w:rPr>
          <w:spacing w:val="-4"/>
        </w:rPr>
        <w:t xml:space="preserve"> </w:t>
      </w:r>
      <w:r>
        <w:t>at</w:t>
      </w:r>
      <w:r>
        <w:rPr>
          <w:spacing w:val="-4"/>
        </w:rPr>
        <w:t xml:space="preserve"> </w:t>
      </w:r>
      <w:r>
        <w:t>least one object code. Payments are handled</w:t>
      </w:r>
      <w:r>
        <w:t xml:space="preserve"> correspondingly. The intent of this process is to record unambiguously and completely every monetary transaction.</w:t>
      </w:r>
    </w:p>
    <w:p w14:paraId="3F77CD85" w14:textId="77777777" w:rsidR="00E36C05" w:rsidRDefault="00B7521C">
      <w:pPr>
        <w:pStyle w:val="BodyText"/>
        <w:spacing w:line="326" w:lineRule="auto"/>
        <w:ind w:left="437" w:right="150" w:firstLine="360"/>
      </w:pPr>
      <w:r>
        <w:rPr>
          <w:noProof/>
        </w:rPr>
        <mc:AlternateContent>
          <mc:Choice Requires="wps">
            <w:drawing>
              <wp:anchor distT="0" distB="0" distL="0" distR="0" simplePos="0" relativeHeight="487628800" behindDoc="1" locked="0" layoutInCell="1" allowOverlap="1" wp14:anchorId="4C239A28" wp14:editId="0CDDD41D">
                <wp:simplePos x="0" y="0"/>
                <wp:positionH relativeFrom="page">
                  <wp:posOffset>1369885</wp:posOffset>
                </wp:positionH>
                <wp:positionV relativeFrom="paragraph">
                  <wp:posOffset>627926</wp:posOffset>
                </wp:positionV>
                <wp:extent cx="2191385" cy="1270"/>
                <wp:effectExtent l="0" t="0" r="0" b="0"/>
                <wp:wrapTopAndBottom/>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49.443005pt;width:172.55pt;height:.1pt;mso-position-horizontal-relative:page;mso-position-vertical-relative:paragraph;z-index:-15687680;mso-wrap-distance-left:0;mso-wrap-distance-right:0" id="docshape120" coordorigin="2157,989" coordsize="3451,0" path="m2157,989l5608,989e" filled="false" stroked="true" strokeweight=".398pt" strokecolor="#000000">
                <v:path arrowok="t"/>
                <v:stroke dashstyle="solid"/>
                <w10:wrap type="topAndBottom"/>
              </v:shape>
            </w:pict>
          </mc:Fallback>
        </mc:AlternateContent>
      </w:r>
      <w:r>
        <w:t>Public school districts and charter schools receive funding from the state and the federal</w:t>
      </w:r>
      <w:r>
        <w:rPr>
          <w:spacing w:val="-9"/>
        </w:rPr>
        <w:t xml:space="preserve"> </w:t>
      </w:r>
      <w:r>
        <w:t>governments</w:t>
      </w:r>
      <w:r>
        <w:rPr>
          <w:spacing w:val="-9"/>
        </w:rPr>
        <w:t xml:space="preserve"> </w:t>
      </w:r>
      <w:r>
        <w:t>which</w:t>
      </w:r>
      <w:r>
        <w:rPr>
          <w:spacing w:val="-8"/>
        </w:rPr>
        <w:t xml:space="preserve"> </w:t>
      </w:r>
      <w:r>
        <w:t>most</w:t>
      </w:r>
      <w:r>
        <w:rPr>
          <w:spacing w:val="-9"/>
        </w:rPr>
        <w:t xml:space="preserve"> </w:t>
      </w:r>
      <w:r>
        <w:t>often</w:t>
      </w:r>
      <w:r>
        <w:rPr>
          <w:spacing w:val="-9"/>
        </w:rPr>
        <w:t xml:space="preserve"> </w:t>
      </w:r>
      <w:r>
        <w:t>goes</w:t>
      </w:r>
      <w:r>
        <w:rPr>
          <w:spacing w:val="-8"/>
        </w:rPr>
        <w:t xml:space="preserve"> </w:t>
      </w:r>
      <w:r>
        <w:t>into</w:t>
      </w:r>
      <w:r>
        <w:rPr>
          <w:spacing w:val="-9"/>
        </w:rPr>
        <w:t xml:space="preserve"> </w:t>
      </w:r>
      <w:r>
        <w:t>a</w:t>
      </w:r>
      <w:r>
        <w:rPr>
          <w:spacing w:val="-9"/>
        </w:rPr>
        <w:t xml:space="preserve"> </w:t>
      </w:r>
      <w:r>
        <w:t>district’s</w:t>
      </w:r>
      <w:r>
        <w:rPr>
          <w:spacing w:val="-8"/>
        </w:rPr>
        <w:t xml:space="preserve"> </w:t>
      </w:r>
      <w:r>
        <w:t>or</w:t>
      </w:r>
      <w:r>
        <w:rPr>
          <w:spacing w:val="-9"/>
        </w:rPr>
        <w:t xml:space="preserve"> </w:t>
      </w:r>
      <w:r>
        <w:t>school’s</w:t>
      </w:r>
      <w:r>
        <w:rPr>
          <w:spacing w:val="-9"/>
        </w:rPr>
        <w:t xml:space="preserve"> </w:t>
      </w:r>
      <w:r>
        <w:t>General</w:t>
      </w:r>
      <w:r>
        <w:rPr>
          <w:spacing w:val="-8"/>
        </w:rPr>
        <w:t xml:space="preserve"> </w:t>
      </w:r>
      <w:r>
        <w:t xml:space="preserve">Fund. </w:t>
      </w:r>
      <w:r>
        <w:rPr>
          <w:spacing w:val="-10"/>
        </w:rPr>
        <w:t>A</w:t>
      </w:r>
    </w:p>
    <w:p w14:paraId="721441FA" w14:textId="77777777" w:rsidR="00E36C05" w:rsidRDefault="00B7521C">
      <w:pPr>
        <w:spacing w:before="156" w:line="194" w:lineRule="auto"/>
        <w:ind w:left="437" w:right="149" w:firstLine="294"/>
        <w:rPr>
          <w:sz w:val="20"/>
        </w:rPr>
      </w:pPr>
      <w:r>
        <w:rPr>
          <w:position w:val="7"/>
          <w:sz w:val="14"/>
        </w:rPr>
        <w:t>91</w:t>
      </w:r>
      <w:bookmarkStart w:id="614" w:name="_bookmark510"/>
      <w:bookmarkEnd w:id="614"/>
      <w:r>
        <w:rPr>
          <w:sz w:val="20"/>
        </w:rPr>
        <w:t>For</w:t>
      </w:r>
      <w:r>
        <w:rPr>
          <w:spacing w:val="-7"/>
          <w:sz w:val="20"/>
        </w:rPr>
        <w:t xml:space="preserve"> </w:t>
      </w:r>
      <w:r>
        <w:rPr>
          <w:sz w:val="20"/>
        </w:rPr>
        <w:t>a</w:t>
      </w:r>
      <w:r>
        <w:rPr>
          <w:spacing w:val="-7"/>
          <w:sz w:val="20"/>
        </w:rPr>
        <w:t xml:space="preserve"> </w:t>
      </w:r>
      <w:r>
        <w:rPr>
          <w:sz w:val="20"/>
        </w:rPr>
        <w:t>more</w:t>
      </w:r>
      <w:r>
        <w:rPr>
          <w:spacing w:val="-7"/>
          <w:sz w:val="20"/>
        </w:rPr>
        <w:t xml:space="preserve"> </w:t>
      </w:r>
      <w:r>
        <w:rPr>
          <w:sz w:val="20"/>
        </w:rPr>
        <w:t>detailed</w:t>
      </w:r>
      <w:r>
        <w:rPr>
          <w:spacing w:val="-7"/>
          <w:sz w:val="20"/>
        </w:rPr>
        <w:t xml:space="preserve"> </w:t>
      </w:r>
      <w:r>
        <w:rPr>
          <w:sz w:val="20"/>
        </w:rPr>
        <w:t>look</w:t>
      </w:r>
      <w:r>
        <w:rPr>
          <w:spacing w:val="-7"/>
          <w:sz w:val="20"/>
        </w:rPr>
        <w:t xml:space="preserve"> </w:t>
      </w:r>
      <w:r>
        <w:rPr>
          <w:sz w:val="20"/>
        </w:rPr>
        <w:t>at</w:t>
      </w:r>
      <w:r>
        <w:rPr>
          <w:spacing w:val="-7"/>
          <w:sz w:val="20"/>
        </w:rPr>
        <w:t xml:space="preserve"> </w:t>
      </w:r>
      <w:r>
        <w:rPr>
          <w:sz w:val="20"/>
        </w:rPr>
        <w:t>what</w:t>
      </w:r>
      <w:r>
        <w:rPr>
          <w:spacing w:val="-7"/>
          <w:sz w:val="20"/>
        </w:rPr>
        <w:t xml:space="preserve"> </w:t>
      </w:r>
      <w:r>
        <w:rPr>
          <w:sz w:val="20"/>
        </w:rPr>
        <w:t>a</w:t>
      </w:r>
      <w:r>
        <w:rPr>
          <w:spacing w:val="-7"/>
          <w:sz w:val="20"/>
        </w:rPr>
        <w:t xml:space="preserve"> </w:t>
      </w:r>
      <w:r>
        <w:rPr>
          <w:sz w:val="20"/>
        </w:rPr>
        <w:t>complete</w:t>
      </w:r>
      <w:r>
        <w:rPr>
          <w:spacing w:val="-7"/>
          <w:sz w:val="20"/>
        </w:rPr>
        <w:t xml:space="preserve"> </w:t>
      </w:r>
      <w:r>
        <w:rPr>
          <w:sz w:val="20"/>
        </w:rPr>
        <w:t>budget</w:t>
      </w:r>
      <w:r>
        <w:rPr>
          <w:spacing w:val="-7"/>
          <w:sz w:val="20"/>
        </w:rPr>
        <w:t xml:space="preserve"> </w:t>
      </w:r>
      <w:r>
        <w:rPr>
          <w:sz w:val="20"/>
        </w:rPr>
        <w:t>document</w:t>
      </w:r>
      <w:r>
        <w:rPr>
          <w:spacing w:val="-7"/>
          <w:sz w:val="20"/>
        </w:rPr>
        <w:t xml:space="preserve"> </w:t>
      </w:r>
      <w:r>
        <w:rPr>
          <w:sz w:val="20"/>
        </w:rPr>
        <w:t>looks</w:t>
      </w:r>
      <w:r>
        <w:rPr>
          <w:spacing w:val="-7"/>
          <w:sz w:val="20"/>
        </w:rPr>
        <w:t xml:space="preserve"> </w:t>
      </w:r>
      <w:r>
        <w:rPr>
          <w:sz w:val="20"/>
        </w:rPr>
        <w:t>like,</w:t>
      </w:r>
      <w:r>
        <w:rPr>
          <w:spacing w:val="-10"/>
          <w:sz w:val="20"/>
        </w:rPr>
        <w:t xml:space="preserve"> </w:t>
      </w:r>
      <w:r>
        <w:rPr>
          <w:sz w:val="20"/>
        </w:rPr>
        <w:t>see</w:t>
      </w:r>
      <w:r>
        <w:rPr>
          <w:spacing w:val="-10"/>
          <w:sz w:val="20"/>
        </w:rPr>
        <w:t xml:space="preserve"> </w:t>
      </w:r>
      <w:r>
        <w:rPr>
          <w:sz w:val="20"/>
        </w:rPr>
        <w:t>“LASD</w:t>
      </w:r>
      <w:r>
        <w:rPr>
          <w:spacing w:val="-6"/>
          <w:sz w:val="20"/>
        </w:rPr>
        <w:t xml:space="preserve"> </w:t>
      </w:r>
      <w:r>
        <w:rPr>
          <w:sz w:val="20"/>
        </w:rPr>
        <w:t>2022–23</w:t>
      </w:r>
      <w:r>
        <w:rPr>
          <w:spacing w:val="-7"/>
          <w:sz w:val="20"/>
        </w:rPr>
        <w:t xml:space="preserve"> </w:t>
      </w:r>
      <w:r>
        <w:rPr>
          <w:sz w:val="20"/>
        </w:rPr>
        <w:t>Annual</w:t>
      </w:r>
      <w:r>
        <w:rPr>
          <w:spacing w:val="40"/>
          <w:sz w:val="20"/>
        </w:rPr>
        <w:t xml:space="preserve"> </w:t>
      </w:r>
      <w:r>
        <w:rPr>
          <w:sz w:val="20"/>
        </w:rPr>
        <w:t>Budget” of Item H.4 of the June 13, 2022 LASD Board Meeting</w:t>
      </w:r>
    </w:p>
    <w:p w14:paraId="0E340BC9" w14:textId="77777777" w:rsidR="00E36C05" w:rsidRDefault="00B7521C">
      <w:pPr>
        <w:spacing w:before="2" w:line="194" w:lineRule="auto"/>
        <w:ind w:left="437" w:right="150"/>
        <w:rPr>
          <w:sz w:val="20"/>
        </w:rPr>
      </w:pPr>
      <w:r>
        <w:rPr>
          <w:sz w:val="20"/>
        </w:rPr>
        <w:t>(</w:t>
      </w:r>
      <w:hyperlink r:id="rId252">
        <w:r>
          <w:rPr>
            <w:rFonts w:ascii="Fira Mono" w:hAnsi="Fira Mono"/>
            <w:sz w:val="16"/>
          </w:rPr>
          <w:t>https://tinyurl.com/lasd-2022--23-annual-budget</w:t>
        </w:r>
      </w:hyperlink>
      <w:r>
        <w:rPr>
          <w:sz w:val="20"/>
        </w:rPr>
        <w:t>). Note</w:t>
      </w:r>
      <w:r>
        <w:rPr>
          <w:spacing w:val="-5"/>
          <w:sz w:val="20"/>
        </w:rPr>
        <w:t xml:space="preserve"> </w:t>
      </w:r>
      <w:r>
        <w:rPr>
          <w:sz w:val="20"/>
        </w:rPr>
        <w:t>that</w:t>
      </w:r>
      <w:r>
        <w:rPr>
          <w:spacing w:val="-5"/>
          <w:sz w:val="20"/>
        </w:rPr>
        <w:t xml:space="preserve"> </w:t>
      </w:r>
      <w:r>
        <w:rPr>
          <w:sz w:val="20"/>
        </w:rPr>
        <w:t>most</w:t>
      </w:r>
      <w:r>
        <w:rPr>
          <w:spacing w:val="-5"/>
          <w:sz w:val="20"/>
        </w:rPr>
        <w:t xml:space="preserve"> </w:t>
      </w:r>
      <w:r>
        <w:rPr>
          <w:sz w:val="20"/>
        </w:rPr>
        <w:t>public</w:t>
      </w:r>
      <w:r>
        <w:rPr>
          <w:spacing w:val="-5"/>
          <w:sz w:val="20"/>
        </w:rPr>
        <w:t xml:space="preserve"> </w:t>
      </w:r>
      <w:r>
        <w:rPr>
          <w:sz w:val="20"/>
        </w:rPr>
        <w:t>school</w:t>
      </w:r>
      <w:r>
        <w:rPr>
          <w:spacing w:val="-5"/>
          <w:sz w:val="20"/>
        </w:rPr>
        <w:t xml:space="preserve"> </w:t>
      </w:r>
      <w:r>
        <w:rPr>
          <w:sz w:val="20"/>
        </w:rPr>
        <w:t>budget</w:t>
      </w:r>
      <w:r>
        <w:rPr>
          <w:spacing w:val="-5"/>
          <w:sz w:val="20"/>
        </w:rPr>
        <w:t xml:space="preserve"> </w:t>
      </w:r>
      <w:r>
        <w:rPr>
          <w:sz w:val="20"/>
        </w:rPr>
        <w:t>documents</w:t>
      </w:r>
      <w:r>
        <w:rPr>
          <w:spacing w:val="40"/>
          <w:sz w:val="20"/>
        </w:rPr>
        <w:t xml:space="preserve"> </w:t>
      </w:r>
      <w:r>
        <w:rPr>
          <w:sz w:val="20"/>
        </w:rPr>
        <w:t>are not as comprehensive or as well put together as LASD’s are.</w:t>
      </w:r>
    </w:p>
    <w:p w14:paraId="7DB4CA26" w14:textId="77777777" w:rsidR="00E36C05" w:rsidRDefault="00E36C05">
      <w:pPr>
        <w:spacing w:line="194" w:lineRule="auto"/>
        <w:rPr>
          <w:sz w:val="20"/>
        </w:rPr>
        <w:sectPr w:rsidR="00E36C05">
          <w:pgSz w:w="12240" w:h="15840"/>
          <w:pgMar w:top="1820" w:right="1300" w:bottom="1640" w:left="1720" w:header="0" w:footer="1366" w:gutter="0"/>
          <w:cols w:space="720"/>
        </w:sectPr>
      </w:pPr>
    </w:p>
    <w:p w14:paraId="1BBC137C" w14:textId="77777777" w:rsidR="00E36C05" w:rsidRDefault="00B7521C">
      <w:pPr>
        <w:pStyle w:val="BodyText"/>
        <w:spacing w:before="49" w:line="326" w:lineRule="auto"/>
        <w:ind w:left="437" w:right="150"/>
      </w:pPr>
      <w:r>
        <w:lastRenderedPageBreak/>
        <w:t>portion of funding is restricted to particular programs,</w:t>
      </w:r>
      <w:r>
        <w:rPr>
          <w:spacing w:val="-2"/>
        </w:rPr>
        <w:t xml:space="preserve"> </w:t>
      </w:r>
      <w:r>
        <w:t>and sometimes that money goes into</w:t>
      </w:r>
      <w:r>
        <w:rPr>
          <w:spacing w:val="-9"/>
        </w:rPr>
        <w:t xml:space="preserve"> </w:t>
      </w:r>
      <w:r>
        <w:t>a</w:t>
      </w:r>
      <w:r>
        <w:rPr>
          <w:spacing w:val="-9"/>
        </w:rPr>
        <w:t xml:space="preserve"> </w:t>
      </w:r>
      <w:r>
        <w:t>specialized</w:t>
      </w:r>
      <w:r>
        <w:rPr>
          <w:spacing w:val="-9"/>
        </w:rPr>
        <w:t xml:space="preserve"> </w:t>
      </w:r>
      <w:r>
        <w:t>and</w:t>
      </w:r>
      <w:r>
        <w:rPr>
          <w:spacing w:val="-9"/>
        </w:rPr>
        <w:t xml:space="preserve"> </w:t>
      </w:r>
      <w:r>
        <w:t>restricted</w:t>
      </w:r>
      <w:r>
        <w:rPr>
          <w:spacing w:val="-9"/>
        </w:rPr>
        <w:t xml:space="preserve"> </w:t>
      </w:r>
      <w:r>
        <w:t>fund,</w:t>
      </w:r>
      <w:r>
        <w:rPr>
          <w:spacing w:val="-12"/>
        </w:rPr>
        <w:t xml:space="preserve"> </w:t>
      </w:r>
      <w:r>
        <w:t>but</w:t>
      </w:r>
      <w:r>
        <w:rPr>
          <w:spacing w:val="-9"/>
        </w:rPr>
        <w:t xml:space="preserve"> </w:t>
      </w:r>
      <w:r>
        <w:t>the</w:t>
      </w:r>
      <w:r>
        <w:rPr>
          <w:spacing w:val="-9"/>
        </w:rPr>
        <w:t xml:space="preserve"> </w:t>
      </w:r>
      <w:r>
        <w:t>norm</w:t>
      </w:r>
      <w:r>
        <w:rPr>
          <w:spacing w:val="-9"/>
        </w:rPr>
        <w:t xml:space="preserve"> </w:t>
      </w:r>
      <w:r>
        <w:t>is</w:t>
      </w:r>
      <w:r>
        <w:rPr>
          <w:spacing w:val="-9"/>
        </w:rPr>
        <w:t xml:space="preserve"> </w:t>
      </w:r>
      <w:r>
        <w:t>for</w:t>
      </w:r>
      <w:r>
        <w:rPr>
          <w:spacing w:val="-9"/>
        </w:rPr>
        <w:t xml:space="preserve"> </w:t>
      </w:r>
      <w:r>
        <w:t>the</w:t>
      </w:r>
      <w:r>
        <w:rPr>
          <w:spacing w:val="-9"/>
        </w:rPr>
        <w:t xml:space="preserve"> </w:t>
      </w:r>
      <w:r>
        <w:t>General</w:t>
      </w:r>
      <w:r>
        <w:rPr>
          <w:spacing w:val="-9"/>
        </w:rPr>
        <w:t xml:space="preserve"> </w:t>
      </w:r>
      <w:r>
        <w:t>Fund</w:t>
      </w:r>
      <w:r>
        <w:rPr>
          <w:spacing w:val="-9"/>
        </w:rPr>
        <w:t xml:space="preserve"> </w:t>
      </w:r>
      <w:r>
        <w:t>to</w:t>
      </w:r>
      <w:r>
        <w:rPr>
          <w:spacing w:val="-9"/>
        </w:rPr>
        <w:t xml:space="preserve"> </w:t>
      </w:r>
      <w:r>
        <w:t>account</w:t>
      </w:r>
      <w:r>
        <w:rPr>
          <w:spacing w:val="-9"/>
        </w:rPr>
        <w:t xml:space="preserve"> </w:t>
      </w:r>
      <w:r>
        <w:t>for the majority of transactions.</w:t>
      </w:r>
    </w:p>
    <w:p w14:paraId="1944434E" w14:textId="77777777" w:rsidR="00E36C05" w:rsidRDefault="00B7521C">
      <w:pPr>
        <w:pStyle w:val="BodyText"/>
        <w:spacing w:line="326" w:lineRule="auto"/>
        <w:ind w:left="437" w:right="150" w:firstLine="360"/>
        <w:rPr>
          <w:sz w:val="16"/>
        </w:rPr>
      </w:pPr>
      <w:r>
        <w:t xml:space="preserve">The first table to look at is the aggregate of all funds as shown in Figure </w:t>
      </w:r>
      <w:hyperlink w:anchor="_bookmark512" w:history="1">
        <w:r>
          <w:t>4,</w:t>
        </w:r>
      </w:hyperlink>
      <w:r>
        <w:rPr>
          <w:spacing w:val="-1"/>
        </w:rPr>
        <w:t xml:space="preserve"> </w:t>
      </w:r>
      <w:hyperlink w:anchor="_bookmark512" w:history="1">
        <w:r>
          <w:rPr>
            <w:i/>
          </w:rPr>
          <w:t>LASD</w:t>
        </w:r>
      </w:hyperlink>
      <w:r>
        <w:rPr>
          <w:i/>
        </w:rPr>
        <w:t xml:space="preserve"> </w:t>
      </w:r>
      <w:hyperlink w:anchor="_bookmark512" w:history="1">
        <w:r>
          <w:rPr>
            <w:i/>
          </w:rPr>
          <w:t>2019–20 All Funds Summary</w:t>
        </w:r>
      </w:hyperlink>
      <w:r>
        <w:t>. It is a very high-level summary of a school’s or a district’s budget. It’s</w:t>
      </w:r>
      <w:r>
        <w:rPr>
          <w:spacing w:val="-7"/>
        </w:rPr>
        <w:t xml:space="preserve"> </w:t>
      </w:r>
      <w:r>
        <w:t>a</w:t>
      </w:r>
      <w:r>
        <w:rPr>
          <w:spacing w:val="-7"/>
        </w:rPr>
        <w:t xml:space="preserve"> </w:t>
      </w:r>
      <w:r>
        <w:t>snapshot</w:t>
      </w:r>
      <w:r>
        <w:rPr>
          <w:spacing w:val="-7"/>
        </w:rPr>
        <w:t xml:space="preserve"> </w:t>
      </w:r>
      <w:r>
        <w:t>of</w:t>
      </w:r>
      <w:r>
        <w:rPr>
          <w:spacing w:val="-7"/>
        </w:rPr>
        <w:t xml:space="preserve"> </w:t>
      </w:r>
      <w:r>
        <w:t>what</w:t>
      </w:r>
      <w:r>
        <w:rPr>
          <w:spacing w:val="-7"/>
        </w:rPr>
        <w:t xml:space="preserve"> </w:t>
      </w:r>
      <w:r>
        <w:t>the</w:t>
      </w:r>
      <w:r>
        <w:rPr>
          <w:spacing w:val="-7"/>
        </w:rPr>
        <w:t xml:space="preserve"> </w:t>
      </w:r>
      <w:r>
        <w:t>district’s</w:t>
      </w:r>
      <w:r>
        <w:rPr>
          <w:spacing w:val="-7"/>
        </w:rPr>
        <w:t xml:space="preserve"> </w:t>
      </w:r>
      <w:r>
        <w:t>revenues</w:t>
      </w:r>
      <w:r>
        <w:rPr>
          <w:spacing w:val="-7"/>
        </w:rPr>
        <w:t xml:space="preserve"> </w:t>
      </w:r>
      <w:r>
        <w:t>are</w:t>
      </w:r>
      <w:r>
        <w:rPr>
          <w:spacing w:val="-7"/>
        </w:rPr>
        <w:t xml:space="preserve"> </w:t>
      </w:r>
      <w:r>
        <w:t>expected</w:t>
      </w:r>
      <w:r>
        <w:rPr>
          <w:spacing w:val="-7"/>
        </w:rPr>
        <w:t xml:space="preserve"> </w:t>
      </w:r>
      <w:r>
        <w:t>to</w:t>
      </w:r>
      <w:r>
        <w:rPr>
          <w:spacing w:val="-7"/>
        </w:rPr>
        <w:t xml:space="preserve"> </w:t>
      </w:r>
      <w:r>
        <w:t>be,</w:t>
      </w:r>
      <w:r>
        <w:rPr>
          <w:spacing w:val="-12"/>
        </w:rPr>
        <w:t xml:space="preserve"> </w:t>
      </w:r>
      <w:r>
        <w:t>roughly</w:t>
      </w:r>
      <w:r>
        <w:rPr>
          <w:spacing w:val="-7"/>
        </w:rPr>
        <w:t xml:space="preserve"> </w:t>
      </w:r>
      <w:r>
        <w:t>where that revenue is expected to come from,</w:t>
      </w:r>
      <w:r>
        <w:rPr>
          <w:spacing w:val="-3"/>
        </w:rPr>
        <w:t xml:space="preserve"> </w:t>
      </w:r>
      <w:r>
        <w:t>what the district’s expenses are expected to be, and whether revenue and expenses are expected to be in balance. It is the rough equivalent of a business income statement.</w:t>
      </w:r>
      <w:hyperlink w:anchor="_bookmark511" w:history="1">
        <w:r>
          <w:rPr>
            <w:position w:val="9"/>
            <w:sz w:val="16"/>
          </w:rPr>
          <w:t>92</w:t>
        </w:r>
      </w:hyperlink>
    </w:p>
    <w:p w14:paraId="6AD6D735" w14:textId="77777777" w:rsidR="00E36C05" w:rsidRDefault="00B7521C">
      <w:pPr>
        <w:pStyle w:val="BodyText"/>
        <w:spacing w:line="326" w:lineRule="auto"/>
        <w:ind w:left="437" w:right="149" w:firstLine="360"/>
      </w:pPr>
      <w:r>
        <w:t xml:space="preserve">Because Figure </w:t>
      </w:r>
      <w:hyperlink w:anchor="_bookmark512" w:history="1">
        <w:r>
          <w:t>4,</w:t>
        </w:r>
      </w:hyperlink>
      <w:r>
        <w:t xml:space="preserve"> </w:t>
      </w:r>
      <w:hyperlink w:anchor="_bookmark512" w:history="1">
        <w:r>
          <w:t>LASD 2019–20 All Funds Summar</w:t>
        </w:r>
      </w:hyperlink>
      <w:r>
        <w:t xml:space="preserve">y, is a snapshot, detecting unusual changes year-to-year is not possible. Changes are detectable using Figure </w:t>
      </w:r>
      <w:hyperlink w:anchor="_bookmark515" w:history="1">
        <w:r>
          <w:t>5,</w:t>
        </w:r>
      </w:hyperlink>
      <w:r>
        <w:t xml:space="preserve"> </w:t>
      </w:r>
      <w:hyperlink w:anchor="_bookmark515" w:history="1">
        <w:r>
          <w:rPr>
            <w:i/>
          </w:rPr>
          <w:t>LASD</w:t>
        </w:r>
        <w:r>
          <w:rPr>
            <w:i/>
            <w:spacing w:val="-11"/>
          </w:rPr>
          <w:t xml:space="preserve"> </w:t>
        </w:r>
        <w:r>
          <w:rPr>
            <w:i/>
          </w:rPr>
          <w:t>YE</w:t>
        </w:r>
        <w:r>
          <w:rPr>
            <w:i/>
            <w:spacing w:val="-10"/>
          </w:rPr>
          <w:t xml:space="preserve"> </w:t>
        </w:r>
        <w:r>
          <w:rPr>
            <w:i/>
          </w:rPr>
          <w:t>2020</w:t>
        </w:r>
        <w:r>
          <w:rPr>
            <w:i/>
            <w:spacing w:val="-10"/>
          </w:rPr>
          <w:t xml:space="preserve"> </w:t>
        </w:r>
        <w:r>
          <w:rPr>
            <w:i/>
          </w:rPr>
          <w:t>Summary</w:t>
        </w:r>
        <w:r>
          <w:rPr>
            <w:i/>
            <w:spacing w:val="-10"/>
          </w:rPr>
          <w:t xml:space="preserve"> </w:t>
        </w:r>
        <w:r>
          <w:rPr>
            <w:i/>
          </w:rPr>
          <w:t>of</w:t>
        </w:r>
        <w:r>
          <w:rPr>
            <w:i/>
            <w:spacing w:val="-10"/>
          </w:rPr>
          <w:t xml:space="preserve"> </w:t>
        </w:r>
        <w:r>
          <w:rPr>
            <w:i/>
          </w:rPr>
          <w:t>Net</w:t>
        </w:r>
        <w:r>
          <w:rPr>
            <w:i/>
            <w:spacing w:val="-10"/>
          </w:rPr>
          <w:t xml:space="preserve"> </w:t>
        </w:r>
        <w:r>
          <w:rPr>
            <w:i/>
          </w:rPr>
          <w:t>Position</w:t>
        </w:r>
      </w:hyperlink>
      <w:r>
        <w:rPr>
          <w:i/>
          <w:spacing w:val="-10"/>
        </w:rPr>
        <w:t xml:space="preserve"> </w:t>
      </w:r>
      <w:r>
        <w:t>which</w:t>
      </w:r>
      <w:r>
        <w:rPr>
          <w:spacing w:val="-12"/>
        </w:rPr>
        <w:t xml:space="preserve"> </w:t>
      </w:r>
      <w:r>
        <w:t>compares</w:t>
      </w:r>
      <w:r>
        <w:rPr>
          <w:spacing w:val="-12"/>
        </w:rPr>
        <w:t xml:space="preserve"> </w:t>
      </w:r>
      <w:r>
        <w:t>fiscal</w:t>
      </w:r>
      <w:r>
        <w:rPr>
          <w:spacing w:val="-12"/>
        </w:rPr>
        <w:t xml:space="preserve"> </w:t>
      </w:r>
      <w:r>
        <w:t>two</w:t>
      </w:r>
      <w:r>
        <w:rPr>
          <w:spacing w:val="-12"/>
        </w:rPr>
        <w:t xml:space="preserve"> </w:t>
      </w:r>
      <w:r>
        <w:t>years.</w:t>
      </w:r>
      <w:r>
        <w:rPr>
          <w:spacing w:val="-10"/>
        </w:rPr>
        <w:t xml:space="preserve"> </w:t>
      </w:r>
      <w:r>
        <w:t>However,</w:t>
      </w:r>
      <w:r>
        <w:rPr>
          <w:spacing w:val="-12"/>
        </w:rPr>
        <w:t xml:space="preserve"> </w:t>
      </w:r>
      <w:r>
        <w:t>with</w:t>
      </w:r>
      <w:r>
        <w:rPr>
          <w:spacing w:val="-12"/>
        </w:rPr>
        <w:t xml:space="preserve"> </w:t>
      </w:r>
      <w:r>
        <w:t>just a budget summary, one can nonetheless note some interesting ratios, for example, the percentage of expenses spent on salaries and benefits. For LASD in 2021–20,</w:t>
      </w:r>
      <w:r>
        <w:rPr>
          <w:spacing w:val="-1"/>
        </w:rPr>
        <w:t xml:space="preserve"> </w:t>
      </w:r>
      <w:r>
        <w:t>this is 80.18% which is in line with what is typical of elementary school districts in California.</w:t>
      </w:r>
    </w:p>
    <w:p w14:paraId="4F0AFE38" w14:textId="77777777" w:rsidR="00E36C05" w:rsidRDefault="00B7521C">
      <w:pPr>
        <w:pStyle w:val="BodyText"/>
        <w:spacing w:line="326" w:lineRule="auto"/>
        <w:ind w:left="437" w:right="149"/>
      </w:pPr>
      <w:r>
        <w:t>One</w:t>
      </w:r>
      <w:r>
        <w:rPr>
          <w:spacing w:val="-10"/>
        </w:rPr>
        <w:t xml:space="preserve"> </w:t>
      </w:r>
      <w:r>
        <w:t>can</w:t>
      </w:r>
      <w:r>
        <w:rPr>
          <w:spacing w:val="-10"/>
        </w:rPr>
        <w:t xml:space="preserve"> </w:t>
      </w:r>
      <w:r>
        <w:t>calculate</w:t>
      </w:r>
      <w:r>
        <w:rPr>
          <w:spacing w:val="-10"/>
        </w:rPr>
        <w:t xml:space="preserve"> </w:t>
      </w:r>
      <w:r>
        <w:t>the</w:t>
      </w:r>
      <w:r>
        <w:rPr>
          <w:spacing w:val="-10"/>
        </w:rPr>
        <w:t xml:space="preserve"> </w:t>
      </w:r>
      <w:r>
        <w:t>state-wide</w:t>
      </w:r>
      <w:r>
        <w:rPr>
          <w:spacing w:val="-10"/>
        </w:rPr>
        <w:t xml:space="preserve"> </w:t>
      </w:r>
      <w:r>
        <w:t>average</w:t>
      </w:r>
      <w:r>
        <w:rPr>
          <w:spacing w:val="-10"/>
        </w:rPr>
        <w:t xml:space="preserve"> </w:t>
      </w:r>
      <w:r>
        <w:t>for</w:t>
      </w:r>
      <w:r>
        <w:rPr>
          <w:spacing w:val="-10"/>
        </w:rPr>
        <w:t xml:space="preserve"> </w:t>
      </w:r>
      <w:r>
        <w:t>all</w:t>
      </w:r>
      <w:r>
        <w:rPr>
          <w:spacing w:val="-10"/>
        </w:rPr>
        <w:t xml:space="preserve"> </w:t>
      </w:r>
      <w:r>
        <w:t>districts</w:t>
      </w:r>
      <w:r>
        <w:rPr>
          <w:spacing w:val="-10"/>
        </w:rPr>
        <w:t xml:space="preserve"> </w:t>
      </w:r>
      <w:r>
        <w:t>for</w:t>
      </w:r>
      <w:r>
        <w:rPr>
          <w:spacing w:val="-10"/>
        </w:rPr>
        <w:t xml:space="preserve"> </w:t>
      </w:r>
      <w:r>
        <w:t>2019–20</w:t>
      </w:r>
      <w:r>
        <w:rPr>
          <w:spacing w:val="-10"/>
        </w:rPr>
        <w:t xml:space="preserve"> </w:t>
      </w:r>
      <w:r>
        <w:t>using</w:t>
      </w:r>
      <w:r>
        <w:rPr>
          <w:spacing w:val="-10"/>
        </w:rPr>
        <w:t xml:space="preserve"> </w:t>
      </w:r>
      <w:r>
        <w:t>the</w:t>
      </w:r>
      <w:r>
        <w:rPr>
          <w:spacing w:val="-10"/>
        </w:rPr>
        <w:t xml:space="preserve"> </w:t>
      </w:r>
      <w:r>
        <w:t>Data</w:t>
      </w:r>
      <w:r>
        <w:rPr>
          <w:spacing w:val="-10"/>
        </w:rPr>
        <w:t xml:space="preserve"> </w:t>
      </w:r>
      <w:r>
        <w:t xml:space="preserve">Table at </w:t>
      </w:r>
      <w:hyperlink r:id="rId253">
        <w:r>
          <w:rPr>
            <w:rFonts w:ascii="Fira Mono" w:hAnsi="Fira Mono"/>
            <w:sz w:val="19"/>
          </w:rPr>
          <w:t>www.ed-data.org/state/CA</w:t>
        </w:r>
      </w:hyperlink>
      <w:r>
        <w:t xml:space="preserve">, and that comes out to 83.71%. So, LASD spends a little less on salaries and benefits than the average elementary school district in California </w:t>
      </w:r>
      <w:r>
        <w:rPr>
          <w:spacing w:val="-2"/>
        </w:rPr>
        <w:t>does.</w:t>
      </w:r>
    </w:p>
    <w:p w14:paraId="73C78ED2" w14:textId="77777777" w:rsidR="00E36C05" w:rsidRDefault="00B7521C">
      <w:pPr>
        <w:pStyle w:val="BodyText"/>
        <w:spacing w:line="326" w:lineRule="auto"/>
        <w:ind w:left="437" w:right="153" w:firstLine="360"/>
      </w:pPr>
      <w:r>
        <w:rPr>
          <w:noProof/>
        </w:rPr>
        <mc:AlternateContent>
          <mc:Choice Requires="wps">
            <w:drawing>
              <wp:anchor distT="0" distB="0" distL="0" distR="0" simplePos="0" relativeHeight="487629312" behindDoc="1" locked="0" layoutInCell="1" allowOverlap="1" wp14:anchorId="351F1F5F" wp14:editId="06035A41">
                <wp:simplePos x="0" y="0"/>
                <wp:positionH relativeFrom="page">
                  <wp:posOffset>1369885</wp:posOffset>
                </wp:positionH>
                <wp:positionV relativeFrom="paragraph">
                  <wp:posOffset>1235176</wp:posOffset>
                </wp:positionV>
                <wp:extent cx="2191385" cy="1270"/>
                <wp:effectExtent l="0" t="0" r="0" b="0"/>
                <wp:wrapTopAndBottom/>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97.258003pt;width:172.55pt;height:.1pt;mso-position-horizontal-relative:page;mso-position-vertical-relative:paragraph;z-index:-15687168;mso-wrap-distance-left:0;mso-wrap-distance-right:0" id="docshape121" coordorigin="2157,1945" coordsize="3451,0" path="m2157,1945l5608,1945e" filled="false" stroked="true" strokeweight=".398pt" strokecolor="#000000">
                <v:path arrowok="t"/>
                <v:stroke dashstyle="solid"/>
                <w10:wrap type="topAndBottom"/>
              </v:shape>
            </w:pict>
          </mc:Fallback>
        </mc:AlternateContent>
      </w:r>
      <w:r>
        <w:t>Calculating this ratio brings up a general issue: What is an appropriate comparison group? In this particular case,</w:t>
      </w:r>
      <w:r>
        <w:rPr>
          <w:spacing w:val="-2"/>
        </w:rPr>
        <w:t xml:space="preserve"> </w:t>
      </w:r>
      <w:r>
        <w:t>the Ed-Data web site does not have county-level financial data,</w:t>
      </w:r>
      <w:r>
        <w:rPr>
          <w:spacing w:val="-10"/>
        </w:rPr>
        <w:t xml:space="preserve"> </w:t>
      </w:r>
      <w:r>
        <w:t>so</w:t>
      </w:r>
      <w:r>
        <w:rPr>
          <w:spacing w:val="-6"/>
        </w:rPr>
        <w:t xml:space="preserve"> </w:t>
      </w:r>
      <w:r>
        <w:t>the</w:t>
      </w:r>
      <w:r>
        <w:rPr>
          <w:spacing w:val="-6"/>
        </w:rPr>
        <w:t xml:space="preserve"> </w:t>
      </w:r>
      <w:r>
        <w:t>only</w:t>
      </w:r>
      <w:r>
        <w:rPr>
          <w:spacing w:val="-7"/>
        </w:rPr>
        <w:t xml:space="preserve"> </w:t>
      </w:r>
      <w:r>
        <w:t>comparison</w:t>
      </w:r>
      <w:r>
        <w:rPr>
          <w:spacing w:val="-7"/>
        </w:rPr>
        <w:t xml:space="preserve"> </w:t>
      </w:r>
      <w:r>
        <w:t>which</w:t>
      </w:r>
      <w:r>
        <w:rPr>
          <w:spacing w:val="-6"/>
        </w:rPr>
        <w:t xml:space="preserve"> </w:t>
      </w:r>
      <w:r>
        <w:t>can</w:t>
      </w:r>
      <w:r>
        <w:rPr>
          <w:spacing w:val="-7"/>
        </w:rPr>
        <w:t xml:space="preserve"> </w:t>
      </w:r>
      <w:r>
        <w:t>easily</w:t>
      </w:r>
      <w:r>
        <w:rPr>
          <w:spacing w:val="-6"/>
        </w:rPr>
        <w:t xml:space="preserve"> </w:t>
      </w:r>
      <w:r>
        <w:t>be</w:t>
      </w:r>
      <w:r>
        <w:rPr>
          <w:spacing w:val="-7"/>
        </w:rPr>
        <w:t xml:space="preserve"> </w:t>
      </w:r>
      <w:r>
        <w:t>made</w:t>
      </w:r>
      <w:r>
        <w:rPr>
          <w:spacing w:val="-6"/>
        </w:rPr>
        <w:t xml:space="preserve"> </w:t>
      </w:r>
      <w:r>
        <w:t>is</w:t>
      </w:r>
      <w:r>
        <w:rPr>
          <w:spacing w:val="-6"/>
        </w:rPr>
        <w:t xml:space="preserve"> </w:t>
      </w:r>
      <w:r>
        <w:t>at</w:t>
      </w:r>
      <w:r>
        <w:rPr>
          <w:spacing w:val="-6"/>
        </w:rPr>
        <w:t xml:space="preserve"> </w:t>
      </w:r>
      <w:r>
        <w:t>the</w:t>
      </w:r>
      <w:r>
        <w:rPr>
          <w:spacing w:val="-6"/>
        </w:rPr>
        <w:t xml:space="preserve"> </w:t>
      </w:r>
      <w:r>
        <w:t>state</w:t>
      </w:r>
      <w:r>
        <w:rPr>
          <w:spacing w:val="-7"/>
        </w:rPr>
        <w:t xml:space="preserve"> </w:t>
      </w:r>
      <w:r>
        <w:t>level. But</w:t>
      </w:r>
      <w:r>
        <w:rPr>
          <w:spacing w:val="-6"/>
        </w:rPr>
        <w:t xml:space="preserve"> </w:t>
      </w:r>
      <w:r>
        <w:t>should</w:t>
      </w:r>
      <w:r>
        <w:rPr>
          <w:spacing w:val="-6"/>
        </w:rPr>
        <w:t xml:space="preserve"> </w:t>
      </w:r>
      <w:r>
        <w:t>the state-level comparison group be all districts, or just elementary school districts? Should</w:t>
      </w:r>
    </w:p>
    <w:p w14:paraId="49BEFE62" w14:textId="77777777" w:rsidR="00E36C05" w:rsidRDefault="00B7521C">
      <w:pPr>
        <w:spacing w:before="156" w:line="194" w:lineRule="auto"/>
        <w:ind w:left="437" w:right="150" w:firstLine="294"/>
        <w:rPr>
          <w:sz w:val="20"/>
        </w:rPr>
      </w:pPr>
      <w:r>
        <w:rPr>
          <w:position w:val="7"/>
          <w:sz w:val="14"/>
        </w:rPr>
        <w:t>92</w:t>
      </w:r>
      <w:bookmarkStart w:id="615" w:name="_bookmark511"/>
      <w:bookmarkEnd w:id="615"/>
      <w:r>
        <w:rPr>
          <w:sz w:val="20"/>
        </w:rPr>
        <w:t>Schools</w:t>
      </w:r>
      <w:r>
        <w:rPr>
          <w:spacing w:val="-2"/>
          <w:sz w:val="20"/>
        </w:rPr>
        <w:t xml:space="preserve"> </w:t>
      </w:r>
      <w:r>
        <w:rPr>
          <w:sz w:val="20"/>
        </w:rPr>
        <w:t>group</w:t>
      </w:r>
      <w:r>
        <w:rPr>
          <w:spacing w:val="-2"/>
          <w:sz w:val="20"/>
        </w:rPr>
        <w:t xml:space="preserve"> </w:t>
      </w:r>
      <w:r>
        <w:rPr>
          <w:sz w:val="20"/>
        </w:rPr>
        <w:t>their</w:t>
      </w:r>
      <w:r>
        <w:rPr>
          <w:spacing w:val="-2"/>
          <w:sz w:val="20"/>
        </w:rPr>
        <w:t xml:space="preserve"> </w:t>
      </w:r>
      <w:r>
        <w:rPr>
          <w:sz w:val="20"/>
        </w:rPr>
        <w:t>finances</w:t>
      </w:r>
      <w:r>
        <w:rPr>
          <w:spacing w:val="-2"/>
          <w:sz w:val="20"/>
        </w:rPr>
        <w:t xml:space="preserve"> </w:t>
      </w:r>
      <w:r>
        <w:rPr>
          <w:sz w:val="20"/>
        </w:rPr>
        <w:t>by</w:t>
      </w:r>
      <w:r>
        <w:rPr>
          <w:spacing w:val="-2"/>
          <w:sz w:val="20"/>
        </w:rPr>
        <w:t xml:space="preserve"> </w:t>
      </w:r>
      <w:r>
        <w:rPr>
          <w:sz w:val="20"/>
        </w:rPr>
        <w:t>funds. Most</w:t>
      </w:r>
      <w:r>
        <w:rPr>
          <w:spacing w:val="-2"/>
          <w:sz w:val="20"/>
        </w:rPr>
        <w:t xml:space="preserve"> </w:t>
      </w:r>
      <w:r>
        <w:rPr>
          <w:sz w:val="20"/>
        </w:rPr>
        <w:t>of</w:t>
      </w:r>
      <w:r>
        <w:rPr>
          <w:spacing w:val="-2"/>
          <w:sz w:val="20"/>
        </w:rPr>
        <w:t xml:space="preserve"> </w:t>
      </w:r>
      <w:r>
        <w:rPr>
          <w:sz w:val="20"/>
        </w:rPr>
        <w:t>their</w:t>
      </w:r>
      <w:r>
        <w:rPr>
          <w:spacing w:val="-2"/>
          <w:sz w:val="20"/>
        </w:rPr>
        <w:t xml:space="preserve"> </w:t>
      </w:r>
      <w:r>
        <w:rPr>
          <w:sz w:val="20"/>
        </w:rPr>
        <w:t>revenue</w:t>
      </w:r>
      <w:r>
        <w:rPr>
          <w:spacing w:val="-2"/>
          <w:sz w:val="20"/>
        </w:rPr>
        <w:t xml:space="preserve"> </w:t>
      </w:r>
      <w:r>
        <w:rPr>
          <w:sz w:val="20"/>
        </w:rPr>
        <w:t>goes</w:t>
      </w:r>
      <w:r>
        <w:rPr>
          <w:spacing w:val="-2"/>
          <w:sz w:val="20"/>
        </w:rPr>
        <w:t xml:space="preserve"> </w:t>
      </w:r>
      <w:r>
        <w:rPr>
          <w:sz w:val="20"/>
        </w:rPr>
        <w:t>into</w:t>
      </w:r>
      <w:r>
        <w:rPr>
          <w:spacing w:val="-2"/>
          <w:sz w:val="20"/>
        </w:rPr>
        <w:t xml:space="preserve"> </w:t>
      </w:r>
      <w:r>
        <w:rPr>
          <w:sz w:val="20"/>
        </w:rPr>
        <w:t>the</w:t>
      </w:r>
      <w:r>
        <w:rPr>
          <w:spacing w:val="-2"/>
          <w:sz w:val="20"/>
        </w:rPr>
        <w:t xml:space="preserve"> </w:t>
      </w:r>
      <w:r>
        <w:rPr>
          <w:sz w:val="20"/>
        </w:rPr>
        <w:t>general</w:t>
      </w:r>
      <w:r>
        <w:rPr>
          <w:spacing w:val="-2"/>
          <w:sz w:val="20"/>
        </w:rPr>
        <w:t xml:space="preserve"> </w:t>
      </w:r>
      <w:r>
        <w:rPr>
          <w:sz w:val="20"/>
        </w:rPr>
        <w:t>fund,</w:t>
      </w:r>
      <w:r>
        <w:rPr>
          <w:spacing w:val="-6"/>
          <w:sz w:val="20"/>
        </w:rPr>
        <w:t xml:space="preserve"> </w:t>
      </w:r>
      <w:r>
        <w:rPr>
          <w:sz w:val="20"/>
        </w:rPr>
        <w:t>and</w:t>
      </w:r>
      <w:r>
        <w:rPr>
          <w:spacing w:val="-2"/>
          <w:sz w:val="20"/>
        </w:rPr>
        <w:t xml:space="preserve"> </w:t>
      </w:r>
      <w:r>
        <w:rPr>
          <w:sz w:val="20"/>
        </w:rPr>
        <w:t>most</w:t>
      </w:r>
      <w:r>
        <w:rPr>
          <w:spacing w:val="-2"/>
          <w:sz w:val="20"/>
        </w:rPr>
        <w:t xml:space="preserve"> </w:t>
      </w:r>
      <w:r>
        <w:rPr>
          <w:sz w:val="20"/>
        </w:rPr>
        <w:t>of</w:t>
      </w:r>
      <w:r>
        <w:rPr>
          <w:spacing w:val="40"/>
          <w:sz w:val="20"/>
        </w:rPr>
        <w:t xml:space="preserve"> </w:t>
      </w:r>
      <w:r>
        <w:rPr>
          <w:sz w:val="20"/>
        </w:rPr>
        <w:t>their</w:t>
      </w:r>
      <w:r>
        <w:rPr>
          <w:spacing w:val="-2"/>
          <w:sz w:val="20"/>
        </w:rPr>
        <w:t xml:space="preserve"> </w:t>
      </w:r>
      <w:r>
        <w:rPr>
          <w:sz w:val="20"/>
        </w:rPr>
        <w:t>expenses</w:t>
      </w:r>
      <w:r>
        <w:rPr>
          <w:spacing w:val="-2"/>
          <w:sz w:val="20"/>
        </w:rPr>
        <w:t xml:space="preserve"> </w:t>
      </w:r>
      <w:r>
        <w:rPr>
          <w:sz w:val="20"/>
        </w:rPr>
        <w:t>come</w:t>
      </w:r>
      <w:r>
        <w:rPr>
          <w:spacing w:val="-2"/>
          <w:sz w:val="20"/>
        </w:rPr>
        <w:t xml:space="preserve"> </w:t>
      </w:r>
      <w:r>
        <w:rPr>
          <w:sz w:val="20"/>
        </w:rPr>
        <w:t>out</w:t>
      </w:r>
      <w:r>
        <w:rPr>
          <w:spacing w:val="-2"/>
          <w:sz w:val="20"/>
        </w:rPr>
        <w:t xml:space="preserve"> </w:t>
      </w:r>
      <w:r>
        <w:rPr>
          <w:sz w:val="20"/>
        </w:rPr>
        <w:t>of</w:t>
      </w:r>
      <w:r>
        <w:rPr>
          <w:spacing w:val="-2"/>
          <w:sz w:val="20"/>
        </w:rPr>
        <w:t xml:space="preserve"> </w:t>
      </w:r>
      <w:r>
        <w:rPr>
          <w:sz w:val="20"/>
        </w:rPr>
        <w:t>the</w:t>
      </w:r>
      <w:r>
        <w:rPr>
          <w:spacing w:val="-2"/>
          <w:sz w:val="20"/>
        </w:rPr>
        <w:t xml:space="preserve"> </w:t>
      </w:r>
      <w:r>
        <w:rPr>
          <w:sz w:val="20"/>
        </w:rPr>
        <w:t>general</w:t>
      </w:r>
      <w:r>
        <w:rPr>
          <w:spacing w:val="-2"/>
          <w:sz w:val="20"/>
        </w:rPr>
        <w:t xml:space="preserve"> </w:t>
      </w:r>
      <w:r>
        <w:rPr>
          <w:sz w:val="20"/>
        </w:rPr>
        <w:t>fund. Some</w:t>
      </w:r>
      <w:r>
        <w:rPr>
          <w:spacing w:val="-2"/>
          <w:sz w:val="20"/>
        </w:rPr>
        <w:t xml:space="preserve"> </w:t>
      </w:r>
      <w:r>
        <w:rPr>
          <w:sz w:val="20"/>
        </w:rPr>
        <w:t>transactions</w:t>
      </w:r>
      <w:r>
        <w:rPr>
          <w:spacing w:val="-2"/>
          <w:sz w:val="20"/>
        </w:rPr>
        <w:t xml:space="preserve"> </w:t>
      </w:r>
      <w:r>
        <w:rPr>
          <w:sz w:val="20"/>
        </w:rPr>
        <w:t>must</w:t>
      </w:r>
      <w:r>
        <w:rPr>
          <w:spacing w:val="-2"/>
          <w:sz w:val="20"/>
        </w:rPr>
        <w:t xml:space="preserve"> </w:t>
      </w:r>
      <w:r>
        <w:rPr>
          <w:sz w:val="20"/>
        </w:rPr>
        <w:t>by</w:t>
      </w:r>
      <w:r>
        <w:rPr>
          <w:spacing w:val="-2"/>
          <w:sz w:val="20"/>
        </w:rPr>
        <w:t xml:space="preserve"> </w:t>
      </w:r>
      <w:r>
        <w:rPr>
          <w:sz w:val="20"/>
        </w:rPr>
        <w:t>law</w:t>
      </w:r>
      <w:r>
        <w:rPr>
          <w:spacing w:val="-2"/>
          <w:sz w:val="20"/>
        </w:rPr>
        <w:t xml:space="preserve"> </w:t>
      </w:r>
      <w:r>
        <w:rPr>
          <w:sz w:val="20"/>
        </w:rPr>
        <w:t>be</w:t>
      </w:r>
      <w:r>
        <w:rPr>
          <w:spacing w:val="-2"/>
          <w:sz w:val="20"/>
        </w:rPr>
        <w:t xml:space="preserve"> </w:t>
      </w:r>
      <w:r>
        <w:rPr>
          <w:sz w:val="20"/>
        </w:rPr>
        <w:t>accounted</w:t>
      </w:r>
      <w:r>
        <w:rPr>
          <w:spacing w:val="-2"/>
          <w:sz w:val="20"/>
        </w:rPr>
        <w:t xml:space="preserve"> </w:t>
      </w:r>
      <w:r>
        <w:rPr>
          <w:sz w:val="20"/>
        </w:rPr>
        <w:t>for</w:t>
      </w:r>
      <w:r>
        <w:rPr>
          <w:spacing w:val="-2"/>
          <w:sz w:val="20"/>
        </w:rPr>
        <w:t xml:space="preserve"> </w:t>
      </w:r>
      <w:r>
        <w:rPr>
          <w:sz w:val="20"/>
        </w:rPr>
        <w:t>in</w:t>
      </w:r>
      <w:r>
        <w:rPr>
          <w:spacing w:val="-2"/>
          <w:sz w:val="20"/>
        </w:rPr>
        <w:t xml:space="preserve"> </w:t>
      </w:r>
      <w:r>
        <w:rPr>
          <w:sz w:val="20"/>
        </w:rPr>
        <w:t>different</w:t>
      </w:r>
      <w:r>
        <w:rPr>
          <w:spacing w:val="40"/>
          <w:sz w:val="20"/>
        </w:rPr>
        <w:t xml:space="preserve"> </w:t>
      </w:r>
      <w:r>
        <w:rPr>
          <w:sz w:val="20"/>
        </w:rPr>
        <w:t>funds. The three largest funds are the General Fund,</w:t>
      </w:r>
      <w:r>
        <w:rPr>
          <w:spacing w:val="-1"/>
          <w:sz w:val="20"/>
        </w:rPr>
        <w:t xml:space="preserve"> </w:t>
      </w:r>
      <w:r>
        <w:rPr>
          <w:sz w:val="20"/>
        </w:rPr>
        <w:t>the Special Revenue Fund,</w:t>
      </w:r>
      <w:r>
        <w:rPr>
          <w:spacing w:val="-1"/>
          <w:sz w:val="20"/>
        </w:rPr>
        <w:t xml:space="preserve"> </w:t>
      </w:r>
      <w:r>
        <w:rPr>
          <w:sz w:val="20"/>
        </w:rPr>
        <w:t>and the Capital Projects</w:t>
      </w:r>
      <w:r>
        <w:rPr>
          <w:spacing w:val="40"/>
          <w:sz w:val="20"/>
        </w:rPr>
        <w:t xml:space="preserve"> </w:t>
      </w:r>
      <w:r>
        <w:rPr>
          <w:sz w:val="20"/>
        </w:rPr>
        <w:t>Fund,</w:t>
      </w:r>
      <w:r>
        <w:rPr>
          <w:spacing w:val="-10"/>
          <w:sz w:val="20"/>
        </w:rPr>
        <w:t xml:space="preserve"> </w:t>
      </w:r>
      <w:r>
        <w:rPr>
          <w:sz w:val="20"/>
        </w:rPr>
        <w:t>and</w:t>
      </w:r>
      <w:r>
        <w:rPr>
          <w:spacing w:val="-6"/>
          <w:sz w:val="20"/>
        </w:rPr>
        <w:t xml:space="preserve"> </w:t>
      </w:r>
      <w:r>
        <w:rPr>
          <w:sz w:val="20"/>
        </w:rPr>
        <w:t>together</w:t>
      </w:r>
      <w:r>
        <w:rPr>
          <w:spacing w:val="-6"/>
          <w:sz w:val="20"/>
        </w:rPr>
        <w:t xml:space="preserve"> </w:t>
      </w:r>
      <w:r>
        <w:rPr>
          <w:sz w:val="20"/>
        </w:rPr>
        <w:t>they</w:t>
      </w:r>
      <w:r>
        <w:rPr>
          <w:spacing w:val="-6"/>
          <w:sz w:val="20"/>
        </w:rPr>
        <w:t xml:space="preserve"> </w:t>
      </w:r>
      <w:r>
        <w:rPr>
          <w:sz w:val="20"/>
        </w:rPr>
        <w:t>account</w:t>
      </w:r>
      <w:r>
        <w:rPr>
          <w:spacing w:val="-6"/>
          <w:sz w:val="20"/>
        </w:rPr>
        <w:t xml:space="preserve"> </w:t>
      </w:r>
      <w:r>
        <w:rPr>
          <w:sz w:val="20"/>
        </w:rPr>
        <w:t>for</w:t>
      </w:r>
      <w:r>
        <w:rPr>
          <w:spacing w:val="-6"/>
          <w:sz w:val="20"/>
        </w:rPr>
        <w:t xml:space="preserve"> </w:t>
      </w:r>
      <w:r>
        <w:rPr>
          <w:sz w:val="20"/>
        </w:rPr>
        <w:t>virtually</w:t>
      </w:r>
      <w:r>
        <w:rPr>
          <w:spacing w:val="-6"/>
          <w:sz w:val="20"/>
        </w:rPr>
        <w:t xml:space="preserve"> </w:t>
      </w:r>
      <w:r>
        <w:rPr>
          <w:sz w:val="20"/>
        </w:rPr>
        <w:t>all</w:t>
      </w:r>
      <w:r>
        <w:rPr>
          <w:spacing w:val="-6"/>
          <w:sz w:val="20"/>
        </w:rPr>
        <w:t xml:space="preserve"> </w:t>
      </w:r>
      <w:r>
        <w:rPr>
          <w:sz w:val="20"/>
        </w:rPr>
        <w:t>of</w:t>
      </w:r>
      <w:r>
        <w:rPr>
          <w:spacing w:val="-6"/>
          <w:sz w:val="20"/>
        </w:rPr>
        <w:t xml:space="preserve"> </w:t>
      </w:r>
      <w:r>
        <w:rPr>
          <w:sz w:val="20"/>
        </w:rPr>
        <w:t>the</w:t>
      </w:r>
      <w:r>
        <w:rPr>
          <w:spacing w:val="-6"/>
          <w:sz w:val="20"/>
        </w:rPr>
        <w:t xml:space="preserve"> </w:t>
      </w:r>
      <w:r>
        <w:rPr>
          <w:sz w:val="20"/>
        </w:rPr>
        <w:t>financial</w:t>
      </w:r>
      <w:r>
        <w:rPr>
          <w:spacing w:val="-6"/>
          <w:sz w:val="20"/>
        </w:rPr>
        <w:t xml:space="preserve"> </w:t>
      </w:r>
      <w:r>
        <w:rPr>
          <w:sz w:val="20"/>
        </w:rPr>
        <w:t>activity</w:t>
      </w:r>
      <w:r>
        <w:rPr>
          <w:spacing w:val="-6"/>
          <w:sz w:val="20"/>
        </w:rPr>
        <w:t xml:space="preserve"> </w:t>
      </w:r>
      <w:r>
        <w:rPr>
          <w:sz w:val="20"/>
        </w:rPr>
        <w:t>of</w:t>
      </w:r>
      <w:r>
        <w:rPr>
          <w:spacing w:val="-6"/>
          <w:sz w:val="20"/>
        </w:rPr>
        <w:t xml:space="preserve"> </w:t>
      </w:r>
      <w:r>
        <w:rPr>
          <w:sz w:val="20"/>
        </w:rPr>
        <w:t>LASD.</w:t>
      </w:r>
      <w:r>
        <w:rPr>
          <w:spacing w:val="-10"/>
          <w:sz w:val="20"/>
        </w:rPr>
        <w:t xml:space="preserve"> </w:t>
      </w:r>
      <w:r>
        <w:rPr>
          <w:sz w:val="20"/>
        </w:rPr>
        <w:t>Other</w:t>
      </w:r>
      <w:r>
        <w:rPr>
          <w:spacing w:val="-6"/>
          <w:sz w:val="20"/>
        </w:rPr>
        <w:t xml:space="preserve"> </w:t>
      </w:r>
      <w:r>
        <w:rPr>
          <w:sz w:val="20"/>
        </w:rPr>
        <w:t>schools</w:t>
      </w:r>
      <w:r>
        <w:rPr>
          <w:spacing w:val="-6"/>
          <w:sz w:val="20"/>
        </w:rPr>
        <w:t xml:space="preserve"> </w:t>
      </w:r>
      <w:r>
        <w:rPr>
          <w:sz w:val="20"/>
        </w:rPr>
        <w:t>may</w:t>
      </w:r>
      <w:r>
        <w:rPr>
          <w:spacing w:val="-6"/>
          <w:sz w:val="20"/>
        </w:rPr>
        <w:t xml:space="preserve"> </w:t>
      </w:r>
      <w:r>
        <w:rPr>
          <w:sz w:val="20"/>
        </w:rPr>
        <w:t>have</w:t>
      </w:r>
      <w:r>
        <w:rPr>
          <w:spacing w:val="-6"/>
          <w:sz w:val="20"/>
        </w:rPr>
        <w:t xml:space="preserve"> </w:t>
      </w:r>
      <w:r>
        <w:rPr>
          <w:sz w:val="20"/>
        </w:rPr>
        <w:t>a</w:t>
      </w:r>
      <w:r>
        <w:rPr>
          <w:spacing w:val="40"/>
          <w:sz w:val="20"/>
        </w:rPr>
        <w:t xml:space="preserve"> </w:t>
      </w:r>
      <w:r>
        <w:rPr>
          <w:sz w:val="20"/>
        </w:rPr>
        <w:t>different</w:t>
      </w:r>
      <w:r>
        <w:rPr>
          <w:spacing w:val="-7"/>
          <w:sz w:val="20"/>
        </w:rPr>
        <w:t xml:space="preserve"> </w:t>
      </w:r>
      <w:r>
        <w:rPr>
          <w:sz w:val="20"/>
        </w:rPr>
        <w:t>set</w:t>
      </w:r>
      <w:r>
        <w:rPr>
          <w:spacing w:val="-7"/>
          <w:sz w:val="20"/>
        </w:rPr>
        <w:t xml:space="preserve"> </w:t>
      </w:r>
      <w:r>
        <w:rPr>
          <w:sz w:val="20"/>
        </w:rPr>
        <w:t>of</w:t>
      </w:r>
      <w:r>
        <w:rPr>
          <w:spacing w:val="-7"/>
          <w:sz w:val="20"/>
        </w:rPr>
        <w:t xml:space="preserve"> </w:t>
      </w:r>
      <w:r>
        <w:rPr>
          <w:sz w:val="20"/>
        </w:rPr>
        <w:t>funds,</w:t>
      </w:r>
      <w:r>
        <w:rPr>
          <w:spacing w:val="-10"/>
          <w:sz w:val="20"/>
        </w:rPr>
        <w:t xml:space="preserve"> </w:t>
      </w:r>
      <w:r>
        <w:rPr>
          <w:sz w:val="20"/>
        </w:rPr>
        <w:t>but</w:t>
      </w:r>
      <w:r>
        <w:rPr>
          <w:spacing w:val="-7"/>
          <w:sz w:val="20"/>
        </w:rPr>
        <w:t xml:space="preserve"> </w:t>
      </w:r>
      <w:r>
        <w:rPr>
          <w:sz w:val="20"/>
        </w:rPr>
        <w:t>all</w:t>
      </w:r>
      <w:r>
        <w:rPr>
          <w:spacing w:val="-7"/>
          <w:sz w:val="20"/>
        </w:rPr>
        <w:t xml:space="preserve"> </w:t>
      </w:r>
      <w:r>
        <w:rPr>
          <w:sz w:val="20"/>
        </w:rPr>
        <w:t>contain</w:t>
      </w:r>
      <w:r>
        <w:rPr>
          <w:spacing w:val="-7"/>
          <w:sz w:val="20"/>
        </w:rPr>
        <w:t xml:space="preserve"> </w:t>
      </w:r>
      <w:r>
        <w:rPr>
          <w:sz w:val="20"/>
        </w:rPr>
        <w:t>a</w:t>
      </w:r>
      <w:r>
        <w:rPr>
          <w:spacing w:val="-7"/>
          <w:sz w:val="20"/>
        </w:rPr>
        <w:t xml:space="preserve"> </w:t>
      </w:r>
      <w:r>
        <w:rPr>
          <w:sz w:val="20"/>
        </w:rPr>
        <w:t>General</w:t>
      </w:r>
      <w:r>
        <w:rPr>
          <w:spacing w:val="-7"/>
          <w:sz w:val="20"/>
        </w:rPr>
        <w:t xml:space="preserve"> </w:t>
      </w:r>
      <w:r>
        <w:rPr>
          <w:sz w:val="20"/>
        </w:rPr>
        <w:t>Fund</w:t>
      </w:r>
      <w:r>
        <w:rPr>
          <w:spacing w:val="-7"/>
          <w:sz w:val="20"/>
        </w:rPr>
        <w:t xml:space="preserve"> </w:t>
      </w:r>
      <w:r>
        <w:rPr>
          <w:sz w:val="20"/>
        </w:rPr>
        <w:t>that</w:t>
      </w:r>
      <w:r>
        <w:rPr>
          <w:spacing w:val="-7"/>
          <w:sz w:val="20"/>
        </w:rPr>
        <w:t xml:space="preserve"> </w:t>
      </w:r>
      <w:r>
        <w:rPr>
          <w:sz w:val="20"/>
        </w:rPr>
        <w:t>is</w:t>
      </w:r>
      <w:r>
        <w:rPr>
          <w:spacing w:val="-7"/>
          <w:sz w:val="20"/>
        </w:rPr>
        <w:t xml:space="preserve"> </w:t>
      </w:r>
      <w:r>
        <w:rPr>
          <w:sz w:val="20"/>
        </w:rPr>
        <w:t>the</w:t>
      </w:r>
      <w:r>
        <w:rPr>
          <w:spacing w:val="-7"/>
          <w:sz w:val="20"/>
        </w:rPr>
        <w:t xml:space="preserve"> </w:t>
      </w:r>
      <w:r>
        <w:rPr>
          <w:sz w:val="20"/>
        </w:rPr>
        <w:t>primary</w:t>
      </w:r>
      <w:r>
        <w:rPr>
          <w:spacing w:val="-7"/>
          <w:sz w:val="20"/>
        </w:rPr>
        <w:t xml:space="preserve"> </w:t>
      </w:r>
      <w:r>
        <w:rPr>
          <w:sz w:val="20"/>
        </w:rPr>
        <w:t>fund</w:t>
      </w:r>
      <w:r>
        <w:rPr>
          <w:spacing w:val="-7"/>
          <w:sz w:val="20"/>
        </w:rPr>
        <w:t xml:space="preserve"> </w:t>
      </w:r>
      <w:r>
        <w:rPr>
          <w:sz w:val="20"/>
        </w:rPr>
        <w:t>for</w:t>
      </w:r>
      <w:r>
        <w:rPr>
          <w:spacing w:val="-7"/>
          <w:sz w:val="20"/>
        </w:rPr>
        <w:t xml:space="preserve"> </w:t>
      </w:r>
      <w:r>
        <w:rPr>
          <w:sz w:val="20"/>
        </w:rPr>
        <w:t>their</w:t>
      </w:r>
      <w:r>
        <w:rPr>
          <w:spacing w:val="-7"/>
          <w:sz w:val="20"/>
        </w:rPr>
        <w:t xml:space="preserve"> </w:t>
      </w:r>
      <w:r>
        <w:rPr>
          <w:sz w:val="20"/>
        </w:rPr>
        <w:t>day-to-day</w:t>
      </w:r>
      <w:r>
        <w:rPr>
          <w:spacing w:val="-7"/>
          <w:sz w:val="20"/>
        </w:rPr>
        <w:t xml:space="preserve"> </w:t>
      </w:r>
      <w:r>
        <w:rPr>
          <w:sz w:val="20"/>
        </w:rPr>
        <w:t>financial</w:t>
      </w:r>
      <w:r>
        <w:rPr>
          <w:spacing w:val="40"/>
          <w:sz w:val="20"/>
        </w:rPr>
        <w:t xml:space="preserve"> </w:t>
      </w:r>
      <w:r>
        <w:rPr>
          <w:spacing w:val="-2"/>
          <w:sz w:val="20"/>
        </w:rPr>
        <w:t>activities.</w:t>
      </w:r>
    </w:p>
    <w:p w14:paraId="3F31C540"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7369054F" w14:textId="77777777" w:rsidR="00E36C05" w:rsidRDefault="00B7521C">
      <w:pPr>
        <w:spacing w:before="56" w:line="269" w:lineRule="exact"/>
        <w:ind w:left="437"/>
        <w:rPr>
          <w:b/>
          <w:sz w:val="20"/>
        </w:rPr>
      </w:pPr>
      <w:bookmarkStart w:id="616" w:name="_bookmark512"/>
      <w:bookmarkEnd w:id="616"/>
      <w:r>
        <w:rPr>
          <w:b/>
          <w:spacing w:val="-2"/>
          <w:sz w:val="20"/>
        </w:rPr>
        <w:lastRenderedPageBreak/>
        <w:t>Figure</w:t>
      </w:r>
      <w:r>
        <w:rPr>
          <w:b/>
          <w:spacing w:val="-1"/>
          <w:sz w:val="20"/>
        </w:rPr>
        <w:t xml:space="preserve"> </w:t>
      </w:r>
      <w:r>
        <w:rPr>
          <w:b/>
          <w:spacing w:val="-10"/>
          <w:sz w:val="20"/>
        </w:rPr>
        <w:t>4</w:t>
      </w:r>
    </w:p>
    <w:p w14:paraId="1EFD9878" w14:textId="77777777" w:rsidR="00E36C05" w:rsidRDefault="00B7521C">
      <w:pPr>
        <w:spacing w:line="328" w:lineRule="exact"/>
        <w:ind w:left="437"/>
        <w:rPr>
          <w:i/>
          <w:sz w:val="24"/>
        </w:rPr>
      </w:pPr>
      <w:r>
        <w:rPr>
          <w:i/>
          <w:sz w:val="24"/>
        </w:rPr>
        <w:t>LASD</w:t>
      </w:r>
      <w:r>
        <w:rPr>
          <w:i/>
          <w:spacing w:val="-7"/>
          <w:sz w:val="24"/>
        </w:rPr>
        <w:t xml:space="preserve"> </w:t>
      </w:r>
      <w:r>
        <w:rPr>
          <w:i/>
          <w:sz w:val="24"/>
        </w:rPr>
        <w:t>2019–20</w:t>
      </w:r>
      <w:r>
        <w:rPr>
          <w:i/>
          <w:spacing w:val="-6"/>
          <w:sz w:val="24"/>
        </w:rPr>
        <w:t xml:space="preserve"> </w:t>
      </w:r>
      <w:r>
        <w:rPr>
          <w:i/>
          <w:sz w:val="24"/>
        </w:rPr>
        <w:t>All</w:t>
      </w:r>
      <w:r>
        <w:rPr>
          <w:i/>
          <w:spacing w:val="-6"/>
          <w:sz w:val="24"/>
        </w:rPr>
        <w:t xml:space="preserve"> </w:t>
      </w:r>
      <w:r>
        <w:rPr>
          <w:i/>
          <w:sz w:val="24"/>
        </w:rPr>
        <w:t>Funds</w:t>
      </w:r>
      <w:r>
        <w:rPr>
          <w:i/>
          <w:spacing w:val="-6"/>
          <w:sz w:val="24"/>
        </w:rPr>
        <w:t xml:space="preserve"> </w:t>
      </w:r>
      <w:r>
        <w:rPr>
          <w:i/>
          <w:spacing w:val="-2"/>
          <w:sz w:val="24"/>
        </w:rPr>
        <w:t>Summary</w:t>
      </w:r>
    </w:p>
    <w:p w14:paraId="01CEF54F" w14:textId="77777777" w:rsidR="00E36C05" w:rsidRDefault="00E36C05">
      <w:pPr>
        <w:pStyle w:val="BodyText"/>
        <w:spacing w:before="2"/>
        <w:rPr>
          <w:i/>
          <w:sz w:val="10"/>
        </w:rPr>
      </w:pPr>
    </w:p>
    <w:tbl>
      <w:tblPr>
        <w:tblW w:w="0" w:type="auto"/>
        <w:tblInd w:w="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3"/>
        <w:gridCol w:w="1192"/>
        <w:gridCol w:w="1192"/>
        <w:gridCol w:w="1192"/>
        <w:gridCol w:w="1181"/>
      </w:tblGrid>
      <w:tr w:rsidR="00E36C05" w14:paraId="6CBC4D8D" w14:textId="77777777">
        <w:trPr>
          <w:trHeight w:val="691"/>
        </w:trPr>
        <w:tc>
          <w:tcPr>
            <w:tcW w:w="5065" w:type="dxa"/>
            <w:gridSpan w:val="2"/>
            <w:tcBorders>
              <w:left w:val="single" w:sz="2" w:space="0" w:color="000000"/>
              <w:right w:val="nil"/>
            </w:tcBorders>
            <w:shd w:val="clear" w:color="auto" w:fill="F07F09"/>
          </w:tcPr>
          <w:p w14:paraId="7BA596A3" w14:textId="77777777" w:rsidR="00E36C05" w:rsidRDefault="00E36C05">
            <w:pPr>
              <w:pStyle w:val="TableParagraph"/>
              <w:spacing w:before="2"/>
              <w:rPr>
                <w:rFonts w:ascii="Alegreya"/>
                <w:i/>
                <w:sz w:val="20"/>
              </w:rPr>
            </w:pPr>
          </w:p>
          <w:p w14:paraId="1A90DB3D" w14:textId="77777777" w:rsidR="00E36C05" w:rsidRDefault="00B7521C">
            <w:pPr>
              <w:pStyle w:val="TableParagraph"/>
              <w:ind w:right="361"/>
              <w:jc w:val="right"/>
              <w:rPr>
                <w:rFonts w:ascii="Calibri"/>
                <w:b/>
                <w:sz w:val="15"/>
              </w:rPr>
            </w:pPr>
            <w:r>
              <w:rPr>
                <w:rFonts w:ascii="Calibri"/>
                <w:b/>
                <w:color w:val="FFFFFF"/>
                <w:spacing w:val="-2"/>
                <w:sz w:val="15"/>
              </w:rPr>
              <w:t>General</w:t>
            </w:r>
          </w:p>
          <w:p w14:paraId="42376C7B" w14:textId="77777777" w:rsidR="00E36C05" w:rsidRDefault="00B7521C">
            <w:pPr>
              <w:pStyle w:val="TableParagraph"/>
              <w:spacing w:before="21" w:line="172" w:lineRule="exact"/>
              <w:ind w:right="435"/>
              <w:jc w:val="right"/>
              <w:rPr>
                <w:rFonts w:ascii="Calibri"/>
                <w:b/>
                <w:sz w:val="15"/>
              </w:rPr>
            </w:pPr>
            <w:r>
              <w:rPr>
                <w:rFonts w:ascii="Calibri"/>
                <w:b/>
                <w:color w:val="FFFFFF"/>
                <w:spacing w:val="-4"/>
                <w:sz w:val="15"/>
              </w:rPr>
              <w:t>Fund</w:t>
            </w:r>
          </w:p>
        </w:tc>
        <w:tc>
          <w:tcPr>
            <w:tcW w:w="1192" w:type="dxa"/>
            <w:tcBorders>
              <w:left w:val="nil"/>
              <w:right w:val="nil"/>
            </w:tcBorders>
            <w:shd w:val="clear" w:color="auto" w:fill="F07F09"/>
          </w:tcPr>
          <w:p w14:paraId="634982CC" w14:textId="77777777" w:rsidR="00E36C05" w:rsidRDefault="00B7521C">
            <w:pPr>
              <w:pStyle w:val="TableParagraph"/>
              <w:spacing w:before="41" w:line="210" w:lineRule="atLeast"/>
              <w:ind w:left="317" w:right="313" w:firstLine="12"/>
              <w:jc w:val="center"/>
              <w:rPr>
                <w:rFonts w:ascii="Calibri"/>
                <w:b/>
                <w:sz w:val="15"/>
              </w:rPr>
            </w:pPr>
            <w:r>
              <w:rPr>
                <w:rFonts w:ascii="Calibri"/>
                <w:b/>
                <w:color w:val="FFFFFF"/>
                <w:spacing w:val="-2"/>
                <w:sz w:val="15"/>
              </w:rPr>
              <w:t>Special</w:t>
            </w:r>
            <w:r>
              <w:rPr>
                <w:rFonts w:ascii="Times New Roman"/>
                <w:color w:val="FFFFFF"/>
                <w:spacing w:val="40"/>
                <w:sz w:val="15"/>
              </w:rPr>
              <w:t xml:space="preserve"> </w:t>
            </w:r>
            <w:r>
              <w:rPr>
                <w:rFonts w:ascii="Calibri"/>
                <w:b/>
                <w:color w:val="FFFFFF"/>
                <w:spacing w:val="-2"/>
                <w:sz w:val="15"/>
              </w:rPr>
              <w:t>Revenue</w:t>
            </w:r>
            <w:r>
              <w:rPr>
                <w:rFonts w:ascii="Times New Roman"/>
                <w:color w:val="FFFFFF"/>
                <w:spacing w:val="40"/>
                <w:sz w:val="15"/>
              </w:rPr>
              <w:t xml:space="preserve"> </w:t>
            </w:r>
            <w:r>
              <w:rPr>
                <w:rFonts w:ascii="Calibri"/>
                <w:b/>
                <w:color w:val="FFFFFF"/>
                <w:spacing w:val="-2"/>
                <w:sz w:val="15"/>
              </w:rPr>
              <w:t>Funds</w:t>
            </w:r>
          </w:p>
        </w:tc>
        <w:tc>
          <w:tcPr>
            <w:tcW w:w="1192" w:type="dxa"/>
            <w:tcBorders>
              <w:left w:val="nil"/>
              <w:right w:val="nil"/>
            </w:tcBorders>
            <w:shd w:val="clear" w:color="auto" w:fill="F07F09"/>
          </w:tcPr>
          <w:p w14:paraId="162BBD54" w14:textId="77777777" w:rsidR="00E36C05" w:rsidRDefault="00B7521C">
            <w:pPr>
              <w:pStyle w:val="TableParagraph"/>
              <w:spacing w:before="41" w:line="210" w:lineRule="atLeast"/>
              <w:ind w:left="367" w:right="364" w:firstLine="8"/>
              <w:jc w:val="both"/>
              <w:rPr>
                <w:rFonts w:ascii="Calibri"/>
                <w:b/>
                <w:sz w:val="15"/>
              </w:rPr>
            </w:pPr>
            <w:r>
              <w:rPr>
                <w:rFonts w:ascii="Calibri"/>
                <w:b/>
                <w:color w:val="FFFFFF"/>
                <w:spacing w:val="-2"/>
                <w:sz w:val="15"/>
              </w:rPr>
              <w:t>Capital</w:t>
            </w:r>
            <w:r>
              <w:rPr>
                <w:rFonts w:ascii="Times New Roman"/>
                <w:color w:val="FFFFFF"/>
                <w:spacing w:val="40"/>
                <w:sz w:val="15"/>
              </w:rPr>
              <w:t xml:space="preserve"> </w:t>
            </w:r>
            <w:r>
              <w:rPr>
                <w:rFonts w:ascii="Calibri"/>
                <w:b/>
                <w:color w:val="FFFFFF"/>
                <w:spacing w:val="-2"/>
                <w:sz w:val="15"/>
              </w:rPr>
              <w:t>Project</w:t>
            </w:r>
            <w:r>
              <w:rPr>
                <w:rFonts w:ascii="Times New Roman"/>
                <w:color w:val="FFFFFF"/>
                <w:spacing w:val="40"/>
                <w:sz w:val="15"/>
              </w:rPr>
              <w:t xml:space="preserve"> </w:t>
            </w:r>
            <w:r>
              <w:rPr>
                <w:rFonts w:ascii="Calibri"/>
                <w:b/>
                <w:color w:val="FFFFFF"/>
                <w:spacing w:val="-2"/>
                <w:sz w:val="15"/>
              </w:rPr>
              <w:t>Funds</w:t>
            </w:r>
          </w:p>
        </w:tc>
        <w:tc>
          <w:tcPr>
            <w:tcW w:w="1181" w:type="dxa"/>
            <w:tcBorders>
              <w:left w:val="nil"/>
              <w:right w:val="nil"/>
            </w:tcBorders>
            <w:shd w:val="clear" w:color="auto" w:fill="F07F09"/>
          </w:tcPr>
          <w:p w14:paraId="270B049A" w14:textId="77777777" w:rsidR="00E36C05" w:rsidRDefault="00B7521C">
            <w:pPr>
              <w:pStyle w:val="TableParagraph"/>
              <w:spacing w:before="41" w:line="210" w:lineRule="atLeast"/>
              <w:ind w:left="137" w:right="123" w:firstLine="8"/>
              <w:jc w:val="center"/>
              <w:rPr>
                <w:rFonts w:ascii="Calibri"/>
                <w:b/>
                <w:sz w:val="15"/>
              </w:rPr>
            </w:pPr>
            <w:r>
              <w:rPr>
                <w:rFonts w:ascii="Calibri"/>
                <w:b/>
                <w:color w:val="FFFFFF"/>
                <w:sz w:val="15"/>
              </w:rPr>
              <w:t>Total</w:t>
            </w:r>
            <w:r>
              <w:rPr>
                <w:rFonts w:ascii="Times New Roman"/>
                <w:color w:val="FFFFFF"/>
                <w:spacing w:val="-10"/>
                <w:sz w:val="15"/>
              </w:rPr>
              <w:t xml:space="preserve"> </w:t>
            </w:r>
            <w:r>
              <w:rPr>
                <w:rFonts w:ascii="Calibri"/>
                <w:b/>
                <w:color w:val="FFFFFF"/>
                <w:sz w:val="15"/>
              </w:rPr>
              <w:t>All</w:t>
            </w:r>
            <w:r>
              <w:rPr>
                <w:rFonts w:ascii="Times New Roman"/>
                <w:color w:val="FFFFFF"/>
                <w:spacing w:val="40"/>
                <w:sz w:val="15"/>
              </w:rPr>
              <w:t xml:space="preserve"> </w:t>
            </w:r>
            <w:r>
              <w:rPr>
                <w:rFonts w:ascii="Calibri"/>
                <w:b/>
                <w:color w:val="FFFFFF"/>
                <w:spacing w:val="-2"/>
                <w:sz w:val="15"/>
              </w:rPr>
              <w:t>Governmental</w:t>
            </w:r>
            <w:r>
              <w:rPr>
                <w:rFonts w:ascii="Times New Roman"/>
                <w:color w:val="FFFFFF"/>
                <w:spacing w:val="40"/>
                <w:sz w:val="15"/>
              </w:rPr>
              <w:t xml:space="preserve"> </w:t>
            </w:r>
            <w:r>
              <w:rPr>
                <w:rFonts w:ascii="Calibri"/>
                <w:b/>
                <w:color w:val="FFFFFF"/>
                <w:spacing w:val="-2"/>
                <w:sz w:val="15"/>
              </w:rPr>
              <w:t>Funds</w:t>
            </w:r>
          </w:p>
        </w:tc>
      </w:tr>
      <w:tr w:rsidR="00E36C05" w14:paraId="5288D8A8" w14:textId="77777777">
        <w:trPr>
          <w:trHeight w:val="349"/>
        </w:trPr>
        <w:tc>
          <w:tcPr>
            <w:tcW w:w="3873" w:type="dxa"/>
            <w:tcBorders>
              <w:left w:val="single" w:sz="2" w:space="0" w:color="000000"/>
              <w:bottom w:val="nil"/>
            </w:tcBorders>
            <w:shd w:val="clear" w:color="auto" w:fill="E3DED1"/>
          </w:tcPr>
          <w:p w14:paraId="0EF8109D" w14:textId="77777777" w:rsidR="00E36C05" w:rsidRDefault="00E36C05">
            <w:pPr>
              <w:pStyle w:val="TableParagraph"/>
              <w:spacing w:before="7"/>
              <w:rPr>
                <w:rFonts w:ascii="Alegreya"/>
                <w:i/>
                <w:sz w:val="10"/>
              </w:rPr>
            </w:pPr>
          </w:p>
          <w:p w14:paraId="5DA20A36" w14:textId="77777777" w:rsidR="00E36C05" w:rsidRDefault="00B7521C">
            <w:pPr>
              <w:pStyle w:val="TableParagraph"/>
              <w:ind w:left="24"/>
              <w:rPr>
                <w:rFonts w:ascii="Calibri"/>
                <w:b/>
                <w:sz w:val="14"/>
              </w:rPr>
            </w:pPr>
            <w:r>
              <w:rPr>
                <w:rFonts w:ascii="Calibri"/>
                <w:b/>
                <w:spacing w:val="-2"/>
                <w:sz w:val="14"/>
              </w:rPr>
              <w:t>REVENUES</w:t>
            </w:r>
          </w:p>
        </w:tc>
        <w:tc>
          <w:tcPr>
            <w:tcW w:w="1192" w:type="dxa"/>
            <w:tcBorders>
              <w:bottom w:val="nil"/>
              <w:right w:val="single" w:sz="6" w:space="0" w:color="000000"/>
            </w:tcBorders>
            <w:shd w:val="clear" w:color="auto" w:fill="E3DED1"/>
          </w:tcPr>
          <w:p w14:paraId="2C6E95C8" w14:textId="77777777" w:rsidR="00E36C05" w:rsidRDefault="00E36C05">
            <w:pPr>
              <w:pStyle w:val="TableParagraph"/>
              <w:rPr>
                <w:rFonts w:ascii="Times New Roman"/>
                <w:sz w:val="16"/>
              </w:rPr>
            </w:pPr>
          </w:p>
        </w:tc>
        <w:tc>
          <w:tcPr>
            <w:tcW w:w="1192" w:type="dxa"/>
            <w:tcBorders>
              <w:left w:val="single" w:sz="6" w:space="0" w:color="000000"/>
              <w:bottom w:val="nil"/>
            </w:tcBorders>
            <w:shd w:val="clear" w:color="auto" w:fill="E3DED1"/>
          </w:tcPr>
          <w:p w14:paraId="2974DD2B" w14:textId="77777777" w:rsidR="00E36C05" w:rsidRDefault="00E36C05">
            <w:pPr>
              <w:pStyle w:val="TableParagraph"/>
              <w:rPr>
                <w:rFonts w:ascii="Times New Roman"/>
                <w:sz w:val="16"/>
              </w:rPr>
            </w:pPr>
          </w:p>
        </w:tc>
        <w:tc>
          <w:tcPr>
            <w:tcW w:w="1192" w:type="dxa"/>
            <w:tcBorders>
              <w:bottom w:val="nil"/>
              <w:right w:val="single" w:sz="6" w:space="0" w:color="000000"/>
            </w:tcBorders>
            <w:shd w:val="clear" w:color="auto" w:fill="E3DED1"/>
          </w:tcPr>
          <w:p w14:paraId="0355875A" w14:textId="77777777" w:rsidR="00E36C05" w:rsidRDefault="00E36C05">
            <w:pPr>
              <w:pStyle w:val="TableParagraph"/>
              <w:rPr>
                <w:rFonts w:ascii="Times New Roman"/>
                <w:sz w:val="16"/>
              </w:rPr>
            </w:pPr>
          </w:p>
        </w:tc>
        <w:tc>
          <w:tcPr>
            <w:tcW w:w="1181" w:type="dxa"/>
            <w:tcBorders>
              <w:left w:val="single" w:sz="6" w:space="0" w:color="000000"/>
              <w:bottom w:val="nil"/>
              <w:right w:val="nil"/>
            </w:tcBorders>
            <w:shd w:val="clear" w:color="auto" w:fill="E3DED1"/>
          </w:tcPr>
          <w:p w14:paraId="03363B2D" w14:textId="77777777" w:rsidR="00E36C05" w:rsidRDefault="00E36C05">
            <w:pPr>
              <w:pStyle w:val="TableParagraph"/>
              <w:rPr>
                <w:rFonts w:ascii="Times New Roman"/>
                <w:sz w:val="16"/>
              </w:rPr>
            </w:pPr>
          </w:p>
        </w:tc>
      </w:tr>
      <w:tr w:rsidR="00E36C05" w14:paraId="6E87E24B" w14:textId="77777777">
        <w:trPr>
          <w:trHeight w:val="194"/>
        </w:trPr>
        <w:tc>
          <w:tcPr>
            <w:tcW w:w="3873" w:type="dxa"/>
            <w:tcBorders>
              <w:top w:val="nil"/>
              <w:left w:val="single" w:sz="2" w:space="0" w:color="000000"/>
              <w:bottom w:val="nil"/>
            </w:tcBorders>
            <w:shd w:val="clear" w:color="auto" w:fill="E3DED1"/>
          </w:tcPr>
          <w:p w14:paraId="66EC7E6C" w14:textId="77777777" w:rsidR="00E36C05" w:rsidRDefault="00B7521C">
            <w:pPr>
              <w:pStyle w:val="TableParagraph"/>
              <w:ind w:left="24"/>
              <w:rPr>
                <w:rFonts w:ascii="Calibri"/>
                <w:sz w:val="14"/>
              </w:rPr>
            </w:pPr>
            <w:r>
              <w:rPr>
                <w:rFonts w:ascii="Calibri"/>
                <w:sz w:val="14"/>
              </w:rPr>
              <w:t>LCFF/Revenue</w:t>
            </w:r>
            <w:r>
              <w:rPr>
                <w:rFonts w:ascii="Times New Roman"/>
                <w:spacing w:val="1"/>
                <w:sz w:val="14"/>
              </w:rPr>
              <w:t xml:space="preserve"> </w:t>
            </w:r>
            <w:r>
              <w:rPr>
                <w:rFonts w:ascii="Calibri"/>
                <w:sz w:val="14"/>
              </w:rPr>
              <w:t>Limit</w:t>
            </w:r>
            <w:r>
              <w:rPr>
                <w:rFonts w:ascii="Times New Roman"/>
                <w:spacing w:val="8"/>
                <w:sz w:val="14"/>
              </w:rPr>
              <w:t xml:space="preserve"> </w:t>
            </w:r>
            <w:r>
              <w:rPr>
                <w:rFonts w:ascii="Calibri"/>
                <w:spacing w:val="-2"/>
                <w:sz w:val="14"/>
              </w:rPr>
              <w:t>Sources</w:t>
            </w:r>
          </w:p>
        </w:tc>
        <w:tc>
          <w:tcPr>
            <w:tcW w:w="1192" w:type="dxa"/>
            <w:tcBorders>
              <w:top w:val="nil"/>
              <w:bottom w:val="nil"/>
              <w:right w:val="single" w:sz="6" w:space="0" w:color="000000"/>
            </w:tcBorders>
            <w:shd w:val="clear" w:color="auto" w:fill="E3DED1"/>
          </w:tcPr>
          <w:p w14:paraId="19BADA77" w14:textId="77777777" w:rsidR="00E36C05" w:rsidRDefault="00B7521C">
            <w:pPr>
              <w:pStyle w:val="TableParagraph"/>
              <w:ind w:right="64"/>
              <w:jc w:val="right"/>
              <w:rPr>
                <w:rFonts w:ascii="Calibri"/>
                <w:sz w:val="14"/>
              </w:rPr>
            </w:pPr>
            <w:r>
              <w:rPr>
                <w:rFonts w:ascii="Calibri"/>
                <w:spacing w:val="-2"/>
                <w:sz w:val="14"/>
              </w:rPr>
              <w:t>43,551,141</w:t>
            </w:r>
          </w:p>
        </w:tc>
        <w:tc>
          <w:tcPr>
            <w:tcW w:w="1192" w:type="dxa"/>
            <w:tcBorders>
              <w:top w:val="nil"/>
              <w:left w:val="single" w:sz="6" w:space="0" w:color="000000"/>
              <w:bottom w:val="nil"/>
            </w:tcBorders>
            <w:shd w:val="clear" w:color="auto" w:fill="E3DED1"/>
          </w:tcPr>
          <w:p w14:paraId="305BC9EB" w14:textId="77777777" w:rsidR="00E36C05" w:rsidRDefault="00B7521C">
            <w:pPr>
              <w:pStyle w:val="TableParagraph"/>
              <w:ind w:right="66"/>
              <w:jc w:val="right"/>
              <w:rPr>
                <w:rFonts w:ascii="Calibri"/>
                <w:sz w:val="14"/>
              </w:rPr>
            </w:pPr>
            <w:r>
              <w:rPr>
                <w:rFonts w:ascii="Calibri"/>
                <w:spacing w:val="-2"/>
                <w:sz w:val="14"/>
              </w:rPr>
              <w:t>300,174</w:t>
            </w:r>
          </w:p>
        </w:tc>
        <w:tc>
          <w:tcPr>
            <w:tcW w:w="1192" w:type="dxa"/>
            <w:tcBorders>
              <w:top w:val="nil"/>
              <w:bottom w:val="nil"/>
              <w:right w:val="single" w:sz="6" w:space="0" w:color="000000"/>
            </w:tcBorders>
            <w:shd w:val="clear" w:color="auto" w:fill="E3DED1"/>
          </w:tcPr>
          <w:p w14:paraId="4C5E092C" w14:textId="77777777" w:rsidR="00E36C05" w:rsidRDefault="00B7521C">
            <w:pPr>
              <w:pStyle w:val="TableParagraph"/>
              <w:ind w:right="60"/>
              <w:jc w:val="right"/>
              <w:rPr>
                <w:rFonts w:ascii="Calibri"/>
                <w:sz w:val="14"/>
              </w:rPr>
            </w:pPr>
            <w:r>
              <w:rPr>
                <w:rFonts w:ascii="Calibri"/>
                <w:w w:val="102"/>
                <w:sz w:val="14"/>
              </w:rPr>
              <w:t>-</w:t>
            </w:r>
          </w:p>
        </w:tc>
        <w:tc>
          <w:tcPr>
            <w:tcW w:w="1181" w:type="dxa"/>
            <w:tcBorders>
              <w:top w:val="nil"/>
              <w:left w:val="single" w:sz="6" w:space="0" w:color="000000"/>
              <w:bottom w:val="nil"/>
              <w:right w:val="nil"/>
            </w:tcBorders>
            <w:shd w:val="clear" w:color="auto" w:fill="E3DED1"/>
          </w:tcPr>
          <w:p w14:paraId="4E92BDCB" w14:textId="77777777" w:rsidR="00E36C05" w:rsidRDefault="00B7521C">
            <w:pPr>
              <w:pStyle w:val="TableParagraph"/>
              <w:ind w:right="64"/>
              <w:jc w:val="right"/>
              <w:rPr>
                <w:rFonts w:ascii="Calibri"/>
                <w:sz w:val="14"/>
              </w:rPr>
            </w:pPr>
            <w:r>
              <w:rPr>
                <w:rFonts w:ascii="Calibri"/>
                <w:spacing w:val="-2"/>
                <w:sz w:val="14"/>
              </w:rPr>
              <w:t>43,851,315</w:t>
            </w:r>
          </w:p>
        </w:tc>
      </w:tr>
      <w:tr w:rsidR="00E36C05" w14:paraId="1C241A82" w14:textId="77777777">
        <w:trPr>
          <w:trHeight w:val="193"/>
        </w:trPr>
        <w:tc>
          <w:tcPr>
            <w:tcW w:w="3873" w:type="dxa"/>
            <w:tcBorders>
              <w:top w:val="nil"/>
              <w:left w:val="single" w:sz="2" w:space="0" w:color="000000"/>
              <w:bottom w:val="nil"/>
            </w:tcBorders>
            <w:shd w:val="clear" w:color="auto" w:fill="E3DED1"/>
          </w:tcPr>
          <w:p w14:paraId="6E01575F" w14:textId="77777777" w:rsidR="00E36C05" w:rsidRDefault="00B7521C">
            <w:pPr>
              <w:pStyle w:val="TableParagraph"/>
              <w:spacing w:line="170" w:lineRule="exact"/>
              <w:ind w:left="24"/>
              <w:rPr>
                <w:rFonts w:ascii="Calibri"/>
                <w:sz w:val="14"/>
              </w:rPr>
            </w:pPr>
            <w:r>
              <w:rPr>
                <w:rFonts w:ascii="Calibri"/>
                <w:sz w:val="14"/>
              </w:rPr>
              <w:t>Federal</w:t>
            </w:r>
            <w:r>
              <w:rPr>
                <w:rFonts w:ascii="Times New Roman"/>
                <w:spacing w:val="-3"/>
                <w:sz w:val="14"/>
              </w:rPr>
              <w:t xml:space="preserve"> </w:t>
            </w:r>
            <w:r>
              <w:rPr>
                <w:rFonts w:ascii="Calibri"/>
                <w:spacing w:val="-2"/>
                <w:sz w:val="14"/>
              </w:rPr>
              <w:t>Revenue</w:t>
            </w:r>
          </w:p>
        </w:tc>
        <w:tc>
          <w:tcPr>
            <w:tcW w:w="1192" w:type="dxa"/>
            <w:tcBorders>
              <w:top w:val="nil"/>
              <w:bottom w:val="nil"/>
              <w:right w:val="single" w:sz="6" w:space="0" w:color="000000"/>
            </w:tcBorders>
            <w:shd w:val="clear" w:color="auto" w:fill="E3DED1"/>
          </w:tcPr>
          <w:p w14:paraId="4481C8BA" w14:textId="77777777" w:rsidR="00E36C05" w:rsidRDefault="00B7521C">
            <w:pPr>
              <w:pStyle w:val="TableParagraph"/>
              <w:spacing w:line="170" w:lineRule="exact"/>
              <w:ind w:right="64"/>
              <w:jc w:val="right"/>
              <w:rPr>
                <w:rFonts w:ascii="Calibri"/>
                <w:sz w:val="14"/>
              </w:rPr>
            </w:pPr>
            <w:r>
              <w:rPr>
                <w:rFonts w:ascii="Calibri"/>
                <w:spacing w:val="-2"/>
                <w:sz w:val="14"/>
              </w:rPr>
              <w:t>1,155,694</w:t>
            </w:r>
          </w:p>
        </w:tc>
        <w:tc>
          <w:tcPr>
            <w:tcW w:w="1192" w:type="dxa"/>
            <w:tcBorders>
              <w:top w:val="nil"/>
              <w:left w:val="single" w:sz="6" w:space="0" w:color="000000"/>
              <w:bottom w:val="nil"/>
            </w:tcBorders>
            <w:shd w:val="clear" w:color="auto" w:fill="E3DED1"/>
          </w:tcPr>
          <w:p w14:paraId="41FE7318" w14:textId="77777777" w:rsidR="00E36C05" w:rsidRDefault="00B7521C">
            <w:pPr>
              <w:pStyle w:val="TableParagraph"/>
              <w:spacing w:line="170" w:lineRule="exact"/>
              <w:ind w:right="63"/>
              <w:jc w:val="right"/>
              <w:rPr>
                <w:rFonts w:ascii="Calibri"/>
                <w:sz w:val="14"/>
              </w:rPr>
            </w:pPr>
            <w:r>
              <w:rPr>
                <w:rFonts w:ascii="Calibri"/>
                <w:w w:val="102"/>
                <w:sz w:val="14"/>
              </w:rPr>
              <w:t>-</w:t>
            </w:r>
          </w:p>
        </w:tc>
        <w:tc>
          <w:tcPr>
            <w:tcW w:w="1192" w:type="dxa"/>
            <w:tcBorders>
              <w:top w:val="nil"/>
              <w:bottom w:val="nil"/>
              <w:right w:val="single" w:sz="6" w:space="0" w:color="000000"/>
            </w:tcBorders>
            <w:shd w:val="clear" w:color="auto" w:fill="E3DED1"/>
          </w:tcPr>
          <w:p w14:paraId="59922C4B" w14:textId="77777777" w:rsidR="00E36C05" w:rsidRDefault="00B7521C">
            <w:pPr>
              <w:pStyle w:val="TableParagraph"/>
              <w:spacing w:line="170" w:lineRule="exact"/>
              <w:ind w:right="60"/>
              <w:jc w:val="right"/>
              <w:rPr>
                <w:rFonts w:ascii="Calibri"/>
                <w:sz w:val="14"/>
              </w:rPr>
            </w:pPr>
            <w:r>
              <w:rPr>
                <w:rFonts w:ascii="Calibri"/>
                <w:w w:val="102"/>
                <w:sz w:val="14"/>
              </w:rPr>
              <w:t>-</w:t>
            </w:r>
          </w:p>
        </w:tc>
        <w:tc>
          <w:tcPr>
            <w:tcW w:w="1181" w:type="dxa"/>
            <w:tcBorders>
              <w:top w:val="nil"/>
              <w:left w:val="single" w:sz="6" w:space="0" w:color="000000"/>
              <w:bottom w:val="nil"/>
              <w:right w:val="nil"/>
            </w:tcBorders>
            <w:shd w:val="clear" w:color="auto" w:fill="E3DED1"/>
          </w:tcPr>
          <w:p w14:paraId="57BA2B83" w14:textId="77777777" w:rsidR="00E36C05" w:rsidRDefault="00B7521C">
            <w:pPr>
              <w:pStyle w:val="TableParagraph"/>
              <w:spacing w:line="170" w:lineRule="exact"/>
              <w:ind w:right="64"/>
              <w:jc w:val="right"/>
              <w:rPr>
                <w:rFonts w:ascii="Calibri"/>
                <w:sz w:val="14"/>
              </w:rPr>
            </w:pPr>
            <w:r>
              <w:rPr>
                <w:rFonts w:ascii="Calibri"/>
                <w:spacing w:val="-2"/>
                <w:sz w:val="14"/>
              </w:rPr>
              <w:t>1,155,694</w:t>
            </w:r>
          </w:p>
        </w:tc>
      </w:tr>
      <w:tr w:rsidR="00E36C05" w14:paraId="1F0DBD38" w14:textId="77777777">
        <w:trPr>
          <w:trHeight w:val="194"/>
        </w:trPr>
        <w:tc>
          <w:tcPr>
            <w:tcW w:w="3873" w:type="dxa"/>
            <w:tcBorders>
              <w:top w:val="nil"/>
              <w:left w:val="single" w:sz="2" w:space="0" w:color="000000"/>
              <w:bottom w:val="nil"/>
            </w:tcBorders>
            <w:shd w:val="clear" w:color="auto" w:fill="E3DED1"/>
          </w:tcPr>
          <w:p w14:paraId="30199F81" w14:textId="77777777" w:rsidR="00E36C05" w:rsidRDefault="00B7521C">
            <w:pPr>
              <w:pStyle w:val="TableParagraph"/>
              <w:spacing w:line="170" w:lineRule="exact"/>
              <w:ind w:left="24"/>
              <w:rPr>
                <w:rFonts w:ascii="Calibri"/>
                <w:sz w:val="14"/>
              </w:rPr>
            </w:pPr>
            <w:r>
              <w:rPr>
                <w:rFonts w:ascii="Calibri"/>
                <w:sz w:val="14"/>
              </w:rPr>
              <w:t>Other</w:t>
            </w:r>
            <w:r>
              <w:rPr>
                <w:rFonts w:ascii="Times New Roman"/>
                <w:spacing w:val="4"/>
                <w:sz w:val="14"/>
              </w:rPr>
              <w:t xml:space="preserve"> </w:t>
            </w:r>
            <w:r>
              <w:rPr>
                <w:rFonts w:ascii="Calibri"/>
                <w:sz w:val="14"/>
              </w:rPr>
              <w:t>State</w:t>
            </w:r>
            <w:r>
              <w:rPr>
                <w:rFonts w:ascii="Times New Roman"/>
                <w:spacing w:val="-1"/>
                <w:sz w:val="14"/>
              </w:rPr>
              <w:t xml:space="preserve"> </w:t>
            </w:r>
            <w:r>
              <w:rPr>
                <w:rFonts w:ascii="Calibri"/>
                <w:spacing w:val="-2"/>
                <w:sz w:val="14"/>
              </w:rPr>
              <w:t>Revenue</w:t>
            </w:r>
          </w:p>
        </w:tc>
        <w:tc>
          <w:tcPr>
            <w:tcW w:w="1192" w:type="dxa"/>
            <w:tcBorders>
              <w:top w:val="nil"/>
              <w:bottom w:val="nil"/>
              <w:right w:val="single" w:sz="6" w:space="0" w:color="000000"/>
            </w:tcBorders>
            <w:shd w:val="clear" w:color="auto" w:fill="E3DED1"/>
          </w:tcPr>
          <w:p w14:paraId="6208ED21" w14:textId="77777777" w:rsidR="00E36C05" w:rsidRDefault="00B7521C">
            <w:pPr>
              <w:pStyle w:val="TableParagraph"/>
              <w:spacing w:line="170" w:lineRule="exact"/>
              <w:ind w:right="64"/>
              <w:jc w:val="right"/>
              <w:rPr>
                <w:rFonts w:ascii="Calibri"/>
                <w:sz w:val="14"/>
              </w:rPr>
            </w:pPr>
            <w:r>
              <w:rPr>
                <w:rFonts w:ascii="Calibri"/>
                <w:spacing w:val="-2"/>
                <w:sz w:val="14"/>
              </w:rPr>
              <w:t>3,417,200</w:t>
            </w:r>
          </w:p>
        </w:tc>
        <w:tc>
          <w:tcPr>
            <w:tcW w:w="1192" w:type="dxa"/>
            <w:tcBorders>
              <w:top w:val="nil"/>
              <w:left w:val="single" w:sz="6" w:space="0" w:color="000000"/>
              <w:bottom w:val="nil"/>
            </w:tcBorders>
            <w:shd w:val="clear" w:color="auto" w:fill="E3DED1"/>
          </w:tcPr>
          <w:p w14:paraId="0B7DFFF4" w14:textId="77777777" w:rsidR="00E36C05" w:rsidRDefault="00B7521C">
            <w:pPr>
              <w:pStyle w:val="TableParagraph"/>
              <w:spacing w:line="170" w:lineRule="exact"/>
              <w:ind w:right="63"/>
              <w:jc w:val="right"/>
              <w:rPr>
                <w:rFonts w:ascii="Calibri"/>
                <w:sz w:val="14"/>
              </w:rPr>
            </w:pPr>
            <w:r>
              <w:rPr>
                <w:rFonts w:ascii="Calibri"/>
                <w:w w:val="102"/>
                <w:sz w:val="14"/>
              </w:rPr>
              <w:t>-</w:t>
            </w:r>
          </w:p>
        </w:tc>
        <w:tc>
          <w:tcPr>
            <w:tcW w:w="1192" w:type="dxa"/>
            <w:tcBorders>
              <w:top w:val="nil"/>
              <w:bottom w:val="nil"/>
              <w:right w:val="single" w:sz="6" w:space="0" w:color="000000"/>
            </w:tcBorders>
            <w:shd w:val="clear" w:color="auto" w:fill="E3DED1"/>
          </w:tcPr>
          <w:p w14:paraId="7BD0FBDE" w14:textId="77777777" w:rsidR="00E36C05" w:rsidRDefault="00B7521C">
            <w:pPr>
              <w:pStyle w:val="TableParagraph"/>
              <w:spacing w:line="170" w:lineRule="exact"/>
              <w:ind w:right="60"/>
              <w:jc w:val="right"/>
              <w:rPr>
                <w:rFonts w:ascii="Calibri"/>
                <w:sz w:val="14"/>
              </w:rPr>
            </w:pPr>
            <w:r>
              <w:rPr>
                <w:rFonts w:ascii="Calibri"/>
                <w:w w:val="102"/>
                <w:sz w:val="14"/>
              </w:rPr>
              <w:t>-</w:t>
            </w:r>
          </w:p>
        </w:tc>
        <w:tc>
          <w:tcPr>
            <w:tcW w:w="1181" w:type="dxa"/>
            <w:tcBorders>
              <w:top w:val="nil"/>
              <w:left w:val="single" w:sz="6" w:space="0" w:color="000000"/>
              <w:bottom w:val="nil"/>
              <w:right w:val="nil"/>
            </w:tcBorders>
            <w:shd w:val="clear" w:color="auto" w:fill="E3DED1"/>
          </w:tcPr>
          <w:p w14:paraId="1B5B77C0" w14:textId="77777777" w:rsidR="00E36C05" w:rsidRDefault="00B7521C">
            <w:pPr>
              <w:pStyle w:val="TableParagraph"/>
              <w:spacing w:line="170" w:lineRule="exact"/>
              <w:ind w:right="64"/>
              <w:jc w:val="right"/>
              <w:rPr>
                <w:rFonts w:ascii="Calibri"/>
                <w:sz w:val="14"/>
              </w:rPr>
            </w:pPr>
            <w:r>
              <w:rPr>
                <w:rFonts w:ascii="Calibri"/>
                <w:spacing w:val="-2"/>
                <w:sz w:val="14"/>
              </w:rPr>
              <w:t>3,417,200</w:t>
            </w:r>
          </w:p>
        </w:tc>
      </w:tr>
      <w:tr w:rsidR="00E36C05" w14:paraId="65C124A5" w14:textId="77777777">
        <w:trPr>
          <w:trHeight w:val="167"/>
        </w:trPr>
        <w:tc>
          <w:tcPr>
            <w:tcW w:w="3873" w:type="dxa"/>
            <w:tcBorders>
              <w:top w:val="nil"/>
              <w:left w:val="single" w:sz="2" w:space="0" w:color="000000"/>
              <w:bottom w:val="nil"/>
            </w:tcBorders>
            <w:shd w:val="clear" w:color="auto" w:fill="E3DED1"/>
          </w:tcPr>
          <w:p w14:paraId="6D20D738" w14:textId="77777777" w:rsidR="00E36C05" w:rsidRDefault="00B7521C">
            <w:pPr>
              <w:pStyle w:val="TableParagraph"/>
              <w:spacing w:line="147" w:lineRule="exact"/>
              <w:ind w:left="24"/>
              <w:rPr>
                <w:rFonts w:ascii="Calibri"/>
                <w:sz w:val="14"/>
              </w:rPr>
            </w:pPr>
            <w:r>
              <w:rPr>
                <w:rFonts w:ascii="Calibri"/>
                <w:sz w:val="14"/>
              </w:rPr>
              <w:t>Other</w:t>
            </w:r>
            <w:r>
              <w:rPr>
                <w:rFonts w:ascii="Times New Roman"/>
                <w:spacing w:val="-2"/>
                <w:sz w:val="14"/>
              </w:rPr>
              <w:t xml:space="preserve"> </w:t>
            </w:r>
            <w:r>
              <w:rPr>
                <w:rFonts w:ascii="Calibri"/>
                <w:sz w:val="14"/>
              </w:rPr>
              <w:t>Local</w:t>
            </w:r>
            <w:r>
              <w:rPr>
                <w:rFonts w:ascii="Times New Roman"/>
                <w:spacing w:val="-1"/>
                <w:sz w:val="14"/>
              </w:rPr>
              <w:t xml:space="preserve"> </w:t>
            </w:r>
            <w:r>
              <w:rPr>
                <w:rFonts w:ascii="Calibri"/>
                <w:spacing w:val="-2"/>
                <w:sz w:val="14"/>
              </w:rPr>
              <w:t>Revenue</w:t>
            </w:r>
          </w:p>
        </w:tc>
        <w:tc>
          <w:tcPr>
            <w:tcW w:w="1192" w:type="dxa"/>
            <w:tcBorders>
              <w:top w:val="nil"/>
              <w:bottom w:val="single" w:sz="6" w:space="0" w:color="000000"/>
              <w:right w:val="single" w:sz="6" w:space="0" w:color="000000"/>
            </w:tcBorders>
            <w:shd w:val="clear" w:color="auto" w:fill="E3DED1"/>
          </w:tcPr>
          <w:p w14:paraId="1FED834B" w14:textId="77777777" w:rsidR="00E36C05" w:rsidRDefault="00B7521C">
            <w:pPr>
              <w:pStyle w:val="TableParagraph"/>
              <w:spacing w:line="147" w:lineRule="exact"/>
              <w:ind w:right="64"/>
              <w:jc w:val="right"/>
              <w:rPr>
                <w:rFonts w:ascii="Calibri"/>
                <w:sz w:val="14"/>
              </w:rPr>
            </w:pPr>
            <w:r>
              <w:rPr>
                <w:rFonts w:ascii="Calibri"/>
                <w:spacing w:val="-2"/>
                <w:sz w:val="14"/>
              </w:rPr>
              <w:t>16,387,903</w:t>
            </w:r>
          </w:p>
        </w:tc>
        <w:tc>
          <w:tcPr>
            <w:tcW w:w="1192" w:type="dxa"/>
            <w:tcBorders>
              <w:top w:val="nil"/>
              <w:left w:val="single" w:sz="6" w:space="0" w:color="000000"/>
              <w:bottom w:val="single" w:sz="6" w:space="0" w:color="000000"/>
            </w:tcBorders>
            <w:shd w:val="clear" w:color="auto" w:fill="E3DED1"/>
          </w:tcPr>
          <w:p w14:paraId="75D2A923" w14:textId="77777777" w:rsidR="00E36C05" w:rsidRDefault="00B7521C">
            <w:pPr>
              <w:pStyle w:val="TableParagraph"/>
              <w:spacing w:line="147" w:lineRule="exact"/>
              <w:ind w:right="66"/>
              <w:jc w:val="right"/>
              <w:rPr>
                <w:rFonts w:ascii="Calibri"/>
                <w:sz w:val="14"/>
              </w:rPr>
            </w:pPr>
            <w:r>
              <w:rPr>
                <w:rFonts w:ascii="Calibri"/>
                <w:spacing w:val="-2"/>
                <w:sz w:val="14"/>
              </w:rPr>
              <w:t>22,500</w:t>
            </w:r>
          </w:p>
        </w:tc>
        <w:tc>
          <w:tcPr>
            <w:tcW w:w="1192" w:type="dxa"/>
            <w:tcBorders>
              <w:top w:val="nil"/>
              <w:bottom w:val="single" w:sz="6" w:space="0" w:color="000000"/>
              <w:right w:val="single" w:sz="6" w:space="0" w:color="000000"/>
            </w:tcBorders>
            <w:shd w:val="clear" w:color="auto" w:fill="E3DED1"/>
          </w:tcPr>
          <w:p w14:paraId="2DAF9C33" w14:textId="77777777" w:rsidR="00E36C05" w:rsidRDefault="00B7521C">
            <w:pPr>
              <w:pStyle w:val="TableParagraph"/>
              <w:spacing w:line="147" w:lineRule="exact"/>
              <w:ind w:right="66"/>
              <w:jc w:val="right"/>
              <w:rPr>
                <w:rFonts w:ascii="Calibri"/>
                <w:sz w:val="14"/>
              </w:rPr>
            </w:pPr>
            <w:r>
              <w:rPr>
                <w:rFonts w:ascii="Calibri"/>
                <w:spacing w:val="-2"/>
                <w:sz w:val="14"/>
              </w:rPr>
              <w:t>1,243,180</w:t>
            </w:r>
          </w:p>
        </w:tc>
        <w:tc>
          <w:tcPr>
            <w:tcW w:w="1181" w:type="dxa"/>
            <w:tcBorders>
              <w:top w:val="nil"/>
              <w:left w:val="single" w:sz="6" w:space="0" w:color="000000"/>
              <w:bottom w:val="single" w:sz="6" w:space="0" w:color="000000"/>
              <w:right w:val="nil"/>
            </w:tcBorders>
            <w:shd w:val="clear" w:color="auto" w:fill="E3DED1"/>
          </w:tcPr>
          <w:p w14:paraId="45082D5D" w14:textId="77777777" w:rsidR="00E36C05" w:rsidRDefault="00B7521C">
            <w:pPr>
              <w:pStyle w:val="TableParagraph"/>
              <w:spacing w:line="147" w:lineRule="exact"/>
              <w:ind w:right="64"/>
              <w:jc w:val="right"/>
              <w:rPr>
                <w:rFonts w:ascii="Calibri"/>
                <w:sz w:val="14"/>
              </w:rPr>
            </w:pPr>
            <w:r>
              <w:rPr>
                <w:rFonts w:ascii="Calibri"/>
                <w:spacing w:val="-2"/>
                <w:sz w:val="14"/>
              </w:rPr>
              <w:t>17,653,583</w:t>
            </w:r>
          </w:p>
        </w:tc>
      </w:tr>
      <w:tr w:rsidR="00E36C05" w14:paraId="0021AE0C" w14:textId="77777777">
        <w:trPr>
          <w:trHeight w:val="182"/>
        </w:trPr>
        <w:tc>
          <w:tcPr>
            <w:tcW w:w="3873" w:type="dxa"/>
            <w:tcBorders>
              <w:top w:val="nil"/>
              <w:left w:val="single" w:sz="2" w:space="0" w:color="000000"/>
              <w:bottom w:val="nil"/>
            </w:tcBorders>
            <w:shd w:val="clear" w:color="auto" w:fill="E3DED1"/>
          </w:tcPr>
          <w:p w14:paraId="3DA7C24E" w14:textId="77777777" w:rsidR="00E36C05" w:rsidRDefault="00B7521C">
            <w:pPr>
              <w:pStyle w:val="TableParagraph"/>
              <w:spacing w:before="11" w:line="151" w:lineRule="exact"/>
              <w:ind w:left="24"/>
              <w:rPr>
                <w:rFonts w:ascii="Calibri"/>
                <w:b/>
                <w:sz w:val="14"/>
              </w:rPr>
            </w:pPr>
            <w:r>
              <w:rPr>
                <w:rFonts w:ascii="Calibri"/>
                <w:b/>
                <w:sz w:val="14"/>
              </w:rPr>
              <w:t>TOTAL</w:t>
            </w:r>
            <w:r>
              <w:rPr>
                <w:rFonts w:ascii="Times New Roman"/>
                <w:spacing w:val="-5"/>
                <w:sz w:val="14"/>
              </w:rPr>
              <w:t xml:space="preserve"> </w:t>
            </w:r>
            <w:r>
              <w:rPr>
                <w:rFonts w:ascii="Calibri"/>
                <w:b/>
                <w:spacing w:val="-2"/>
                <w:sz w:val="14"/>
              </w:rPr>
              <w:t>REVENUES</w:t>
            </w:r>
          </w:p>
        </w:tc>
        <w:tc>
          <w:tcPr>
            <w:tcW w:w="1192" w:type="dxa"/>
            <w:tcBorders>
              <w:top w:val="single" w:sz="6" w:space="0" w:color="000000"/>
              <w:right w:val="single" w:sz="6" w:space="0" w:color="000000"/>
            </w:tcBorders>
            <w:shd w:val="clear" w:color="auto" w:fill="E3DED1"/>
          </w:tcPr>
          <w:p w14:paraId="67D6078B" w14:textId="77777777" w:rsidR="00E36C05" w:rsidRDefault="00B7521C">
            <w:pPr>
              <w:pStyle w:val="TableParagraph"/>
              <w:spacing w:before="11" w:line="151" w:lineRule="exact"/>
              <w:ind w:right="64"/>
              <w:jc w:val="right"/>
              <w:rPr>
                <w:rFonts w:ascii="Calibri"/>
                <w:b/>
                <w:sz w:val="14"/>
              </w:rPr>
            </w:pPr>
            <w:r>
              <w:rPr>
                <w:rFonts w:ascii="Calibri"/>
                <w:b/>
                <w:spacing w:val="-2"/>
                <w:sz w:val="14"/>
              </w:rPr>
              <w:t>64,511,938</w:t>
            </w:r>
          </w:p>
        </w:tc>
        <w:tc>
          <w:tcPr>
            <w:tcW w:w="1192" w:type="dxa"/>
            <w:tcBorders>
              <w:top w:val="single" w:sz="6" w:space="0" w:color="000000"/>
              <w:left w:val="single" w:sz="6" w:space="0" w:color="000000"/>
            </w:tcBorders>
            <w:shd w:val="clear" w:color="auto" w:fill="E3DED1"/>
          </w:tcPr>
          <w:p w14:paraId="18EC5E34" w14:textId="77777777" w:rsidR="00E36C05" w:rsidRDefault="00B7521C">
            <w:pPr>
              <w:pStyle w:val="TableParagraph"/>
              <w:spacing w:before="11" w:line="151" w:lineRule="exact"/>
              <w:ind w:right="66"/>
              <w:jc w:val="right"/>
              <w:rPr>
                <w:rFonts w:ascii="Calibri"/>
                <w:b/>
                <w:sz w:val="14"/>
              </w:rPr>
            </w:pPr>
            <w:r>
              <w:rPr>
                <w:rFonts w:ascii="Calibri"/>
                <w:b/>
                <w:spacing w:val="-2"/>
                <w:sz w:val="14"/>
              </w:rPr>
              <w:t>322,674</w:t>
            </w:r>
          </w:p>
        </w:tc>
        <w:tc>
          <w:tcPr>
            <w:tcW w:w="1192" w:type="dxa"/>
            <w:tcBorders>
              <w:top w:val="single" w:sz="6" w:space="0" w:color="000000"/>
              <w:right w:val="single" w:sz="6" w:space="0" w:color="000000"/>
            </w:tcBorders>
            <w:shd w:val="clear" w:color="auto" w:fill="E3DED1"/>
          </w:tcPr>
          <w:p w14:paraId="3EE6AA49" w14:textId="77777777" w:rsidR="00E36C05" w:rsidRDefault="00B7521C">
            <w:pPr>
              <w:pStyle w:val="TableParagraph"/>
              <w:spacing w:before="11" w:line="151" w:lineRule="exact"/>
              <w:ind w:right="66"/>
              <w:jc w:val="right"/>
              <w:rPr>
                <w:rFonts w:ascii="Calibri"/>
                <w:b/>
                <w:sz w:val="14"/>
              </w:rPr>
            </w:pPr>
            <w:r>
              <w:rPr>
                <w:rFonts w:ascii="Calibri"/>
                <w:b/>
                <w:spacing w:val="-2"/>
                <w:sz w:val="14"/>
              </w:rPr>
              <w:t>1,243,180</w:t>
            </w:r>
          </w:p>
        </w:tc>
        <w:tc>
          <w:tcPr>
            <w:tcW w:w="1181" w:type="dxa"/>
            <w:tcBorders>
              <w:top w:val="single" w:sz="6" w:space="0" w:color="000000"/>
              <w:left w:val="single" w:sz="6" w:space="0" w:color="000000"/>
              <w:right w:val="nil"/>
            </w:tcBorders>
            <w:shd w:val="clear" w:color="auto" w:fill="E3DED1"/>
          </w:tcPr>
          <w:p w14:paraId="321F919B" w14:textId="77777777" w:rsidR="00E36C05" w:rsidRDefault="00B7521C">
            <w:pPr>
              <w:pStyle w:val="TableParagraph"/>
              <w:spacing w:before="11" w:line="151" w:lineRule="exact"/>
              <w:ind w:right="64"/>
              <w:jc w:val="right"/>
              <w:rPr>
                <w:rFonts w:ascii="Calibri"/>
                <w:b/>
                <w:sz w:val="14"/>
              </w:rPr>
            </w:pPr>
            <w:r>
              <w:rPr>
                <w:rFonts w:ascii="Calibri"/>
                <w:b/>
                <w:spacing w:val="-2"/>
                <w:sz w:val="14"/>
              </w:rPr>
              <w:t>66,077,792</w:t>
            </w:r>
          </w:p>
        </w:tc>
      </w:tr>
      <w:tr w:rsidR="00E36C05" w14:paraId="2454155E" w14:textId="77777777">
        <w:trPr>
          <w:trHeight w:val="478"/>
        </w:trPr>
        <w:tc>
          <w:tcPr>
            <w:tcW w:w="3873" w:type="dxa"/>
            <w:tcBorders>
              <w:top w:val="nil"/>
              <w:left w:val="single" w:sz="2" w:space="0" w:color="000000"/>
              <w:bottom w:val="nil"/>
            </w:tcBorders>
            <w:shd w:val="clear" w:color="auto" w:fill="E3DED1"/>
          </w:tcPr>
          <w:p w14:paraId="271EA175" w14:textId="77777777" w:rsidR="00E36C05" w:rsidRDefault="00E36C05">
            <w:pPr>
              <w:pStyle w:val="TableParagraph"/>
              <w:spacing w:before="5"/>
              <w:rPr>
                <w:rFonts w:ascii="Alegreya"/>
                <w:i/>
                <w:sz w:val="19"/>
              </w:rPr>
            </w:pPr>
          </w:p>
          <w:p w14:paraId="5D24C797" w14:textId="77777777" w:rsidR="00E36C05" w:rsidRDefault="00B7521C">
            <w:pPr>
              <w:pStyle w:val="TableParagraph"/>
              <w:ind w:left="24"/>
              <w:rPr>
                <w:rFonts w:ascii="Calibri"/>
                <w:b/>
                <w:sz w:val="14"/>
              </w:rPr>
            </w:pPr>
            <w:r>
              <w:rPr>
                <w:rFonts w:ascii="Calibri"/>
                <w:b/>
                <w:spacing w:val="-2"/>
                <w:sz w:val="14"/>
              </w:rPr>
              <w:t>EXPENDITURES</w:t>
            </w:r>
          </w:p>
        </w:tc>
        <w:tc>
          <w:tcPr>
            <w:tcW w:w="1192" w:type="dxa"/>
            <w:tcBorders>
              <w:bottom w:val="nil"/>
              <w:right w:val="single" w:sz="6" w:space="0" w:color="000000"/>
            </w:tcBorders>
            <w:shd w:val="clear" w:color="auto" w:fill="E3DED1"/>
          </w:tcPr>
          <w:p w14:paraId="6709DC05" w14:textId="77777777" w:rsidR="00E36C05" w:rsidRDefault="00E36C05">
            <w:pPr>
              <w:pStyle w:val="TableParagraph"/>
              <w:rPr>
                <w:rFonts w:ascii="Times New Roman"/>
                <w:sz w:val="16"/>
              </w:rPr>
            </w:pPr>
          </w:p>
        </w:tc>
        <w:tc>
          <w:tcPr>
            <w:tcW w:w="1192" w:type="dxa"/>
            <w:tcBorders>
              <w:left w:val="single" w:sz="6" w:space="0" w:color="000000"/>
              <w:bottom w:val="nil"/>
            </w:tcBorders>
            <w:shd w:val="clear" w:color="auto" w:fill="E3DED1"/>
          </w:tcPr>
          <w:p w14:paraId="004AA8CD" w14:textId="77777777" w:rsidR="00E36C05" w:rsidRDefault="00E36C05">
            <w:pPr>
              <w:pStyle w:val="TableParagraph"/>
              <w:rPr>
                <w:rFonts w:ascii="Times New Roman"/>
                <w:sz w:val="16"/>
              </w:rPr>
            </w:pPr>
          </w:p>
        </w:tc>
        <w:tc>
          <w:tcPr>
            <w:tcW w:w="1192" w:type="dxa"/>
            <w:tcBorders>
              <w:bottom w:val="nil"/>
              <w:right w:val="single" w:sz="6" w:space="0" w:color="000000"/>
            </w:tcBorders>
            <w:shd w:val="clear" w:color="auto" w:fill="E3DED1"/>
          </w:tcPr>
          <w:p w14:paraId="4B3A730D" w14:textId="77777777" w:rsidR="00E36C05" w:rsidRDefault="00E36C05">
            <w:pPr>
              <w:pStyle w:val="TableParagraph"/>
              <w:rPr>
                <w:rFonts w:ascii="Times New Roman"/>
                <w:sz w:val="16"/>
              </w:rPr>
            </w:pPr>
          </w:p>
        </w:tc>
        <w:tc>
          <w:tcPr>
            <w:tcW w:w="1181" w:type="dxa"/>
            <w:tcBorders>
              <w:left w:val="single" w:sz="6" w:space="0" w:color="000000"/>
              <w:bottom w:val="nil"/>
              <w:right w:val="nil"/>
            </w:tcBorders>
            <w:shd w:val="clear" w:color="auto" w:fill="E3DED1"/>
          </w:tcPr>
          <w:p w14:paraId="1C5C8481" w14:textId="77777777" w:rsidR="00E36C05" w:rsidRDefault="00E36C05">
            <w:pPr>
              <w:pStyle w:val="TableParagraph"/>
              <w:rPr>
                <w:rFonts w:ascii="Times New Roman"/>
                <w:sz w:val="16"/>
              </w:rPr>
            </w:pPr>
          </w:p>
        </w:tc>
      </w:tr>
      <w:tr w:rsidR="00E36C05" w14:paraId="77531054" w14:textId="77777777">
        <w:trPr>
          <w:trHeight w:val="193"/>
        </w:trPr>
        <w:tc>
          <w:tcPr>
            <w:tcW w:w="3873" w:type="dxa"/>
            <w:tcBorders>
              <w:top w:val="nil"/>
              <w:left w:val="single" w:sz="2" w:space="0" w:color="000000"/>
              <w:bottom w:val="nil"/>
            </w:tcBorders>
            <w:shd w:val="clear" w:color="auto" w:fill="E3DED1"/>
          </w:tcPr>
          <w:p w14:paraId="48C47C15" w14:textId="77777777" w:rsidR="00E36C05" w:rsidRDefault="00B7521C">
            <w:pPr>
              <w:pStyle w:val="TableParagraph"/>
              <w:spacing w:line="170" w:lineRule="exact"/>
              <w:ind w:left="24"/>
              <w:rPr>
                <w:rFonts w:ascii="Calibri"/>
                <w:sz w:val="14"/>
              </w:rPr>
            </w:pPr>
            <w:r>
              <w:rPr>
                <w:rFonts w:ascii="Calibri"/>
                <w:sz w:val="14"/>
              </w:rPr>
              <w:t>Certificated</w:t>
            </w:r>
            <w:r>
              <w:rPr>
                <w:rFonts w:ascii="Times New Roman"/>
                <w:sz w:val="14"/>
              </w:rPr>
              <w:t xml:space="preserve"> </w:t>
            </w:r>
            <w:r>
              <w:rPr>
                <w:rFonts w:ascii="Calibri"/>
                <w:spacing w:val="-2"/>
                <w:sz w:val="14"/>
              </w:rPr>
              <w:t>Salaries</w:t>
            </w:r>
          </w:p>
        </w:tc>
        <w:tc>
          <w:tcPr>
            <w:tcW w:w="1192" w:type="dxa"/>
            <w:tcBorders>
              <w:top w:val="nil"/>
              <w:bottom w:val="nil"/>
              <w:right w:val="single" w:sz="6" w:space="0" w:color="000000"/>
            </w:tcBorders>
            <w:shd w:val="clear" w:color="auto" w:fill="E3DED1"/>
          </w:tcPr>
          <w:p w14:paraId="34D90FAA" w14:textId="77777777" w:rsidR="00E36C05" w:rsidRDefault="00B7521C">
            <w:pPr>
              <w:pStyle w:val="TableParagraph"/>
              <w:spacing w:line="170" w:lineRule="exact"/>
              <w:ind w:right="64"/>
              <w:jc w:val="right"/>
              <w:rPr>
                <w:rFonts w:ascii="Calibri"/>
                <w:sz w:val="14"/>
              </w:rPr>
            </w:pPr>
            <w:r>
              <w:rPr>
                <w:rFonts w:ascii="Calibri"/>
                <w:spacing w:val="-2"/>
                <w:sz w:val="14"/>
              </w:rPr>
              <w:t>25,965,289</w:t>
            </w:r>
          </w:p>
        </w:tc>
        <w:tc>
          <w:tcPr>
            <w:tcW w:w="1192" w:type="dxa"/>
            <w:tcBorders>
              <w:top w:val="nil"/>
              <w:left w:val="single" w:sz="6" w:space="0" w:color="000000"/>
              <w:bottom w:val="nil"/>
            </w:tcBorders>
            <w:shd w:val="clear" w:color="auto" w:fill="E3DED1"/>
          </w:tcPr>
          <w:p w14:paraId="063AC507" w14:textId="77777777" w:rsidR="00E36C05" w:rsidRDefault="00B7521C">
            <w:pPr>
              <w:pStyle w:val="TableParagraph"/>
              <w:spacing w:line="170" w:lineRule="exact"/>
              <w:ind w:right="63"/>
              <w:jc w:val="right"/>
              <w:rPr>
                <w:rFonts w:ascii="Calibri"/>
                <w:sz w:val="14"/>
              </w:rPr>
            </w:pPr>
            <w:r>
              <w:rPr>
                <w:rFonts w:ascii="Calibri"/>
                <w:w w:val="102"/>
                <w:sz w:val="14"/>
              </w:rPr>
              <w:t>-</w:t>
            </w:r>
          </w:p>
        </w:tc>
        <w:tc>
          <w:tcPr>
            <w:tcW w:w="1192" w:type="dxa"/>
            <w:tcBorders>
              <w:top w:val="nil"/>
              <w:bottom w:val="nil"/>
              <w:right w:val="single" w:sz="6" w:space="0" w:color="000000"/>
            </w:tcBorders>
            <w:shd w:val="clear" w:color="auto" w:fill="E3DED1"/>
          </w:tcPr>
          <w:p w14:paraId="17A54FF9" w14:textId="77777777" w:rsidR="00E36C05" w:rsidRDefault="00B7521C">
            <w:pPr>
              <w:pStyle w:val="TableParagraph"/>
              <w:spacing w:line="170" w:lineRule="exact"/>
              <w:ind w:right="60"/>
              <w:jc w:val="right"/>
              <w:rPr>
                <w:rFonts w:ascii="Calibri"/>
                <w:sz w:val="14"/>
              </w:rPr>
            </w:pPr>
            <w:r>
              <w:rPr>
                <w:rFonts w:ascii="Calibri"/>
                <w:w w:val="102"/>
                <w:sz w:val="14"/>
              </w:rPr>
              <w:t>-</w:t>
            </w:r>
          </w:p>
        </w:tc>
        <w:tc>
          <w:tcPr>
            <w:tcW w:w="1181" w:type="dxa"/>
            <w:tcBorders>
              <w:top w:val="nil"/>
              <w:left w:val="single" w:sz="6" w:space="0" w:color="000000"/>
              <w:bottom w:val="nil"/>
              <w:right w:val="nil"/>
            </w:tcBorders>
            <w:shd w:val="clear" w:color="auto" w:fill="E3DED1"/>
          </w:tcPr>
          <w:p w14:paraId="3BF9C04D" w14:textId="77777777" w:rsidR="00E36C05" w:rsidRDefault="00B7521C">
            <w:pPr>
              <w:pStyle w:val="TableParagraph"/>
              <w:spacing w:line="170" w:lineRule="exact"/>
              <w:ind w:right="64"/>
              <w:jc w:val="right"/>
              <w:rPr>
                <w:rFonts w:ascii="Calibri"/>
                <w:sz w:val="14"/>
              </w:rPr>
            </w:pPr>
            <w:r>
              <w:rPr>
                <w:rFonts w:ascii="Calibri"/>
                <w:spacing w:val="-2"/>
                <w:sz w:val="14"/>
              </w:rPr>
              <w:t>25,965,289</w:t>
            </w:r>
          </w:p>
        </w:tc>
      </w:tr>
      <w:tr w:rsidR="00E36C05" w14:paraId="47490E24" w14:textId="77777777">
        <w:trPr>
          <w:trHeight w:val="194"/>
        </w:trPr>
        <w:tc>
          <w:tcPr>
            <w:tcW w:w="3873" w:type="dxa"/>
            <w:tcBorders>
              <w:top w:val="nil"/>
              <w:left w:val="single" w:sz="2" w:space="0" w:color="000000"/>
              <w:bottom w:val="nil"/>
            </w:tcBorders>
            <w:shd w:val="clear" w:color="auto" w:fill="E3DED1"/>
          </w:tcPr>
          <w:p w14:paraId="48A655DC" w14:textId="77777777" w:rsidR="00E36C05" w:rsidRDefault="00B7521C">
            <w:pPr>
              <w:pStyle w:val="TableParagraph"/>
              <w:spacing w:line="170" w:lineRule="exact"/>
              <w:ind w:left="24"/>
              <w:rPr>
                <w:rFonts w:ascii="Calibri"/>
                <w:sz w:val="14"/>
              </w:rPr>
            </w:pPr>
            <w:r>
              <w:rPr>
                <w:rFonts w:ascii="Calibri"/>
                <w:sz w:val="14"/>
              </w:rPr>
              <w:t>Classified</w:t>
            </w:r>
            <w:r>
              <w:rPr>
                <w:rFonts w:ascii="Times New Roman"/>
                <w:spacing w:val="6"/>
                <w:sz w:val="14"/>
              </w:rPr>
              <w:t xml:space="preserve"> </w:t>
            </w:r>
            <w:r>
              <w:rPr>
                <w:rFonts w:ascii="Calibri"/>
                <w:spacing w:val="-2"/>
                <w:sz w:val="14"/>
              </w:rPr>
              <w:t>Salaries</w:t>
            </w:r>
          </w:p>
        </w:tc>
        <w:tc>
          <w:tcPr>
            <w:tcW w:w="1192" w:type="dxa"/>
            <w:tcBorders>
              <w:top w:val="nil"/>
              <w:bottom w:val="nil"/>
              <w:right w:val="single" w:sz="6" w:space="0" w:color="000000"/>
            </w:tcBorders>
            <w:shd w:val="clear" w:color="auto" w:fill="E3DED1"/>
          </w:tcPr>
          <w:p w14:paraId="3038AFC4" w14:textId="77777777" w:rsidR="00E36C05" w:rsidRDefault="00B7521C">
            <w:pPr>
              <w:pStyle w:val="TableParagraph"/>
              <w:spacing w:line="170" w:lineRule="exact"/>
              <w:ind w:right="64"/>
              <w:jc w:val="right"/>
              <w:rPr>
                <w:rFonts w:ascii="Calibri"/>
                <w:sz w:val="14"/>
              </w:rPr>
            </w:pPr>
            <w:r>
              <w:rPr>
                <w:rFonts w:ascii="Calibri"/>
                <w:spacing w:val="-2"/>
                <w:sz w:val="14"/>
              </w:rPr>
              <w:t>10,606,613</w:t>
            </w:r>
          </w:p>
        </w:tc>
        <w:tc>
          <w:tcPr>
            <w:tcW w:w="1192" w:type="dxa"/>
            <w:tcBorders>
              <w:top w:val="nil"/>
              <w:left w:val="single" w:sz="6" w:space="0" w:color="000000"/>
              <w:bottom w:val="nil"/>
            </w:tcBorders>
            <w:shd w:val="clear" w:color="auto" w:fill="E3DED1"/>
          </w:tcPr>
          <w:p w14:paraId="09BBB9B0" w14:textId="77777777" w:rsidR="00E36C05" w:rsidRDefault="00B7521C">
            <w:pPr>
              <w:pStyle w:val="TableParagraph"/>
              <w:spacing w:line="170" w:lineRule="exact"/>
              <w:ind w:right="63"/>
              <w:jc w:val="right"/>
              <w:rPr>
                <w:rFonts w:ascii="Calibri"/>
                <w:sz w:val="14"/>
              </w:rPr>
            </w:pPr>
            <w:r>
              <w:rPr>
                <w:rFonts w:ascii="Calibri"/>
                <w:w w:val="102"/>
                <w:sz w:val="14"/>
              </w:rPr>
              <w:t>-</w:t>
            </w:r>
          </w:p>
        </w:tc>
        <w:tc>
          <w:tcPr>
            <w:tcW w:w="1192" w:type="dxa"/>
            <w:tcBorders>
              <w:top w:val="nil"/>
              <w:bottom w:val="nil"/>
              <w:right w:val="single" w:sz="6" w:space="0" w:color="000000"/>
            </w:tcBorders>
            <w:shd w:val="clear" w:color="auto" w:fill="E3DED1"/>
          </w:tcPr>
          <w:p w14:paraId="01CF535B" w14:textId="77777777" w:rsidR="00E36C05" w:rsidRDefault="00B7521C">
            <w:pPr>
              <w:pStyle w:val="TableParagraph"/>
              <w:spacing w:line="170" w:lineRule="exact"/>
              <w:ind w:right="60"/>
              <w:jc w:val="right"/>
              <w:rPr>
                <w:rFonts w:ascii="Calibri"/>
                <w:sz w:val="14"/>
              </w:rPr>
            </w:pPr>
            <w:r>
              <w:rPr>
                <w:rFonts w:ascii="Calibri"/>
                <w:w w:val="102"/>
                <w:sz w:val="14"/>
              </w:rPr>
              <w:t>-</w:t>
            </w:r>
          </w:p>
        </w:tc>
        <w:tc>
          <w:tcPr>
            <w:tcW w:w="1181" w:type="dxa"/>
            <w:tcBorders>
              <w:top w:val="nil"/>
              <w:left w:val="single" w:sz="6" w:space="0" w:color="000000"/>
              <w:bottom w:val="nil"/>
              <w:right w:val="nil"/>
            </w:tcBorders>
            <w:shd w:val="clear" w:color="auto" w:fill="E3DED1"/>
          </w:tcPr>
          <w:p w14:paraId="09BD894D" w14:textId="77777777" w:rsidR="00E36C05" w:rsidRDefault="00B7521C">
            <w:pPr>
              <w:pStyle w:val="TableParagraph"/>
              <w:spacing w:line="170" w:lineRule="exact"/>
              <w:ind w:right="64"/>
              <w:jc w:val="right"/>
              <w:rPr>
                <w:rFonts w:ascii="Calibri"/>
                <w:sz w:val="14"/>
              </w:rPr>
            </w:pPr>
            <w:r>
              <w:rPr>
                <w:rFonts w:ascii="Calibri"/>
                <w:spacing w:val="-2"/>
                <w:sz w:val="14"/>
              </w:rPr>
              <w:t>10,606,613</w:t>
            </w:r>
          </w:p>
        </w:tc>
      </w:tr>
      <w:tr w:rsidR="00E36C05" w14:paraId="53B55A9D" w14:textId="77777777">
        <w:trPr>
          <w:trHeight w:val="194"/>
        </w:trPr>
        <w:tc>
          <w:tcPr>
            <w:tcW w:w="3873" w:type="dxa"/>
            <w:tcBorders>
              <w:top w:val="nil"/>
              <w:left w:val="single" w:sz="2" w:space="0" w:color="000000"/>
              <w:bottom w:val="nil"/>
            </w:tcBorders>
            <w:shd w:val="clear" w:color="auto" w:fill="E3DED1"/>
          </w:tcPr>
          <w:p w14:paraId="58B04A44" w14:textId="77777777" w:rsidR="00E36C05" w:rsidRDefault="00B7521C">
            <w:pPr>
              <w:pStyle w:val="TableParagraph"/>
              <w:ind w:left="24"/>
              <w:rPr>
                <w:rFonts w:ascii="Calibri"/>
                <w:sz w:val="14"/>
              </w:rPr>
            </w:pPr>
            <w:r>
              <w:rPr>
                <w:rFonts w:ascii="Calibri"/>
                <w:sz w:val="14"/>
              </w:rPr>
              <w:t>Employee</w:t>
            </w:r>
            <w:r>
              <w:rPr>
                <w:rFonts w:ascii="Times New Roman"/>
                <w:spacing w:val="1"/>
                <w:sz w:val="14"/>
              </w:rPr>
              <w:t xml:space="preserve"> </w:t>
            </w:r>
            <w:r>
              <w:rPr>
                <w:rFonts w:ascii="Calibri"/>
                <w:spacing w:val="-2"/>
                <w:sz w:val="14"/>
              </w:rPr>
              <w:t>Benefits</w:t>
            </w:r>
          </w:p>
        </w:tc>
        <w:tc>
          <w:tcPr>
            <w:tcW w:w="1192" w:type="dxa"/>
            <w:tcBorders>
              <w:top w:val="nil"/>
              <w:bottom w:val="nil"/>
              <w:right w:val="single" w:sz="6" w:space="0" w:color="000000"/>
            </w:tcBorders>
            <w:shd w:val="clear" w:color="auto" w:fill="E3DED1"/>
          </w:tcPr>
          <w:p w14:paraId="7E1E0364" w14:textId="77777777" w:rsidR="00E36C05" w:rsidRDefault="00B7521C">
            <w:pPr>
              <w:pStyle w:val="TableParagraph"/>
              <w:ind w:right="64"/>
              <w:jc w:val="right"/>
              <w:rPr>
                <w:rFonts w:ascii="Calibri"/>
                <w:sz w:val="14"/>
              </w:rPr>
            </w:pPr>
            <w:r>
              <w:rPr>
                <w:rFonts w:ascii="Calibri"/>
                <w:spacing w:val="-2"/>
                <w:sz w:val="14"/>
              </w:rPr>
              <w:t>16,904,698</w:t>
            </w:r>
          </w:p>
        </w:tc>
        <w:tc>
          <w:tcPr>
            <w:tcW w:w="1192" w:type="dxa"/>
            <w:tcBorders>
              <w:top w:val="nil"/>
              <w:left w:val="single" w:sz="6" w:space="0" w:color="000000"/>
              <w:bottom w:val="nil"/>
            </w:tcBorders>
            <w:shd w:val="clear" w:color="auto" w:fill="E3DED1"/>
          </w:tcPr>
          <w:p w14:paraId="60751AB9" w14:textId="77777777" w:rsidR="00E36C05" w:rsidRDefault="00B7521C">
            <w:pPr>
              <w:pStyle w:val="TableParagraph"/>
              <w:ind w:right="63"/>
              <w:jc w:val="right"/>
              <w:rPr>
                <w:rFonts w:ascii="Calibri"/>
                <w:sz w:val="14"/>
              </w:rPr>
            </w:pPr>
            <w:r>
              <w:rPr>
                <w:rFonts w:ascii="Calibri"/>
                <w:w w:val="102"/>
                <w:sz w:val="14"/>
              </w:rPr>
              <w:t>-</w:t>
            </w:r>
          </w:p>
        </w:tc>
        <w:tc>
          <w:tcPr>
            <w:tcW w:w="1192" w:type="dxa"/>
            <w:tcBorders>
              <w:top w:val="nil"/>
              <w:bottom w:val="nil"/>
              <w:right w:val="single" w:sz="6" w:space="0" w:color="000000"/>
            </w:tcBorders>
            <w:shd w:val="clear" w:color="auto" w:fill="E3DED1"/>
          </w:tcPr>
          <w:p w14:paraId="078F0DBE" w14:textId="77777777" w:rsidR="00E36C05" w:rsidRDefault="00B7521C">
            <w:pPr>
              <w:pStyle w:val="TableParagraph"/>
              <w:ind w:right="60"/>
              <w:jc w:val="right"/>
              <w:rPr>
                <w:rFonts w:ascii="Calibri"/>
                <w:sz w:val="14"/>
              </w:rPr>
            </w:pPr>
            <w:r>
              <w:rPr>
                <w:rFonts w:ascii="Calibri"/>
                <w:w w:val="102"/>
                <w:sz w:val="14"/>
              </w:rPr>
              <w:t>-</w:t>
            </w:r>
          </w:p>
        </w:tc>
        <w:tc>
          <w:tcPr>
            <w:tcW w:w="1181" w:type="dxa"/>
            <w:tcBorders>
              <w:top w:val="nil"/>
              <w:left w:val="single" w:sz="6" w:space="0" w:color="000000"/>
              <w:bottom w:val="nil"/>
              <w:right w:val="nil"/>
            </w:tcBorders>
            <w:shd w:val="clear" w:color="auto" w:fill="E3DED1"/>
          </w:tcPr>
          <w:p w14:paraId="160EE008" w14:textId="77777777" w:rsidR="00E36C05" w:rsidRDefault="00B7521C">
            <w:pPr>
              <w:pStyle w:val="TableParagraph"/>
              <w:ind w:right="64"/>
              <w:jc w:val="right"/>
              <w:rPr>
                <w:rFonts w:ascii="Calibri"/>
                <w:sz w:val="14"/>
              </w:rPr>
            </w:pPr>
            <w:r>
              <w:rPr>
                <w:rFonts w:ascii="Calibri"/>
                <w:spacing w:val="-2"/>
                <w:sz w:val="14"/>
              </w:rPr>
              <w:t>16,904,698</w:t>
            </w:r>
          </w:p>
        </w:tc>
      </w:tr>
      <w:tr w:rsidR="00E36C05" w14:paraId="1DCF81B9" w14:textId="77777777">
        <w:trPr>
          <w:trHeight w:val="193"/>
        </w:trPr>
        <w:tc>
          <w:tcPr>
            <w:tcW w:w="3873" w:type="dxa"/>
            <w:tcBorders>
              <w:top w:val="nil"/>
              <w:left w:val="single" w:sz="2" w:space="0" w:color="000000"/>
              <w:bottom w:val="nil"/>
            </w:tcBorders>
            <w:shd w:val="clear" w:color="auto" w:fill="E3DED1"/>
          </w:tcPr>
          <w:p w14:paraId="6F620C5A" w14:textId="77777777" w:rsidR="00E36C05" w:rsidRDefault="00B7521C">
            <w:pPr>
              <w:pStyle w:val="TableParagraph"/>
              <w:spacing w:line="170" w:lineRule="exact"/>
              <w:ind w:left="24"/>
              <w:rPr>
                <w:rFonts w:ascii="Calibri"/>
                <w:sz w:val="14"/>
              </w:rPr>
            </w:pPr>
            <w:r>
              <w:rPr>
                <w:rFonts w:ascii="Calibri"/>
                <w:sz w:val="14"/>
              </w:rPr>
              <w:t>Books</w:t>
            </w:r>
            <w:r>
              <w:rPr>
                <w:rFonts w:ascii="Times New Roman"/>
                <w:spacing w:val="4"/>
                <w:sz w:val="14"/>
              </w:rPr>
              <w:t xml:space="preserve"> </w:t>
            </w:r>
            <w:r>
              <w:rPr>
                <w:rFonts w:ascii="Calibri"/>
                <w:sz w:val="14"/>
              </w:rPr>
              <w:t>&amp;</w:t>
            </w:r>
            <w:r>
              <w:rPr>
                <w:rFonts w:ascii="Times New Roman"/>
                <w:spacing w:val="5"/>
                <w:sz w:val="14"/>
              </w:rPr>
              <w:t xml:space="preserve"> </w:t>
            </w:r>
            <w:r>
              <w:rPr>
                <w:rFonts w:ascii="Calibri"/>
                <w:spacing w:val="-2"/>
                <w:sz w:val="14"/>
              </w:rPr>
              <w:t>Supplies</w:t>
            </w:r>
          </w:p>
        </w:tc>
        <w:tc>
          <w:tcPr>
            <w:tcW w:w="1192" w:type="dxa"/>
            <w:tcBorders>
              <w:top w:val="nil"/>
              <w:bottom w:val="nil"/>
              <w:right w:val="single" w:sz="6" w:space="0" w:color="000000"/>
            </w:tcBorders>
            <w:shd w:val="clear" w:color="auto" w:fill="E3DED1"/>
          </w:tcPr>
          <w:p w14:paraId="1F80D84D" w14:textId="77777777" w:rsidR="00E36C05" w:rsidRDefault="00B7521C">
            <w:pPr>
              <w:pStyle w:val="TableParagraph"/>
              <w:spacing w:line="170" w:lineRule="exact"/>
              <w:ind w:right="64"/>
              <w:jc w:val="right"/>
              <w:rPr>
                <w:rFonts w:ascii="Calibri"/>
                <w:sz w:val="14"/>
              </w:rPr>
            </w:pPr>
            <w:r>
              <w:rPr>
                <w:rFonts w:ascii="Calibri"/>
                <w:spacing w:val="-2"/>
                <w:sz w:val="14"/>
              </w:rPr>
              <w:t>1,526,084</w:t>
            </w:r>
          </w:p>
        </w:tc>
        <w:tc>
          <w:tcPr>
            <w:tcW w:w="1192" w:type="dxa"/>
            <w:tcBorders>
              <w:top w:val="nil"/>
              <w:left w:val="single" w:sz="6" w:space="0" w:color="000000"/>
              <w:bottom w:val="nil"/>
            </w:tcBorders>
            <w:shd w:val="clear" w:color="auto" w:fill="E3DED1"/>
          </w:tcPr>
          <w:p w14:paraId="2CF6C256" w14:textId="77777777" w:rsidR="00E36C05" w:rsidRDefault="00B7521C">
            <w:pPr>
              <w:pStyle w:val="TableParagraph"/>
              <w:spacing w:line="170" w:lineRule="exact"/>
              <w:ind w:right="63"/>
              <w:jc w:val="right"/>
              <w:rPr>
                <w:rFonts w:ascii="Calibri"/>
                <w:sz w:val="14"/>
              </w:rPr>
            </w:pPr>
            <w:r>
              <w:rPr>
                <w:rFonts w:ascii="Calibri"/>
                <w:w w:val="102"/>
                <w:sz w:val="14"/>
              </w:rPr>
              <w:t>-</w:t>
            </w:r>
          </w:p>
        </w:tc>
        <w:tc>
          <w:tcPr>
            <w:tcW w:w="1192" w:type="dxa"/>
            <w:tcBorders>
              <w:top w:val="nil"/>
              <w:bottom w:val="nil"/>
              <w:right w:val="single" w:sz="6" w:space="0" w:color="000000"/>
            </w:tcBorders>
            <w:shd w:val="clear" w:color="auto" w:fill="E3DED1"/>
          </w:tcPr>
          <w:p w14:paraId="118A3835" w14:textId="77777777" w:rsidR="00E36C05" w:rsidRDefault="00B7521C">
            <w:pPr>
              <w:pStyle w:val="TableParagraph"/>
              <w:spacing w:line="170" w:lineRule="exact"/>
              <w:ind w:right="60"/>
              <w:jc w:val="right"/>
              <w:rPr>
                <w:rFonts w:ascii="Calibri"/>
                <w:sz w:val="14"/>
              </w:rPr>
            </w:pPr>
            <w:r>
              <w:rPr>
                <w:rFonts w:ascii="Calibri"/>
                <w:w w:val="102"/>
                <w:sz w:val="14"/>
              </w:rPr>
              <w:t>-</w:t>
            </w:r>
          </w:p>
        </w:tc>
        <w:tc>
          <w:tcPr>
            <w:tcW w:w="1181" w:type="dxa"/>
            <w:tcBorders>
              <w:top w:val="nil"/>
              <w:left w:val="single" w:sz="6" w:space="0" w:color="000000"/>
              <w:bottom w:val="nil"/>
              <w:right w:val="nil"/>
            </w:tcBorders>
            <w:shd w:val="clear" w:color="auto" w:fill="E3DED1"/>
          </w:tcPr>
          <w:p w14:paraId="7E9B105B" w14:textId="77777777" w:rsidR="00E36C05" w:rsidRDefault="00B7521C">
            <w:pPr>
              <w:pStyle w:val="TableParagraph"/>
              <w:spacing w:line="170" w:lineRule="exact"/>
              <w:ind w:right="64"/>
              <w:jc w:val="right"/>
              <w:rPr>
                <w:rFonts w:ascii="Calibri"/>
                <w:sz w:val="14"/>
              </w:rPr>
            </w:pPr>
            <w:r>
              <w:rPr>
                <w:rFonts w:ascii="Calibri"/>
                <w:spacing w:val="-2"/>
                <w:sz w:val="14"/>
              </w:rPr>
              <w:t>1,526,084</w:t>
            </w:r>
          </w:p>
        </w:tc>
      </w:tr>
      <w:tr w:rsidR="00E36C05" w14:paraId="332F979A" w14:textId="77777777">
        <w:trPr>
          <w:trHeight w:val="193"/>
        </w:trPr>
        <w:tc>
          <w:tcPr>
            <w:tcW w:w="3873" w:type="dxa"/>
            <w:tcBorders>
              <w:top w:val="nil"/>
              <w:left w:val="single" w:sz="2" w:space="0" w:color="000000"/>
              <w:bottom w:val="nil"/>
            </w:tcBorders>
            <w:shd w:val="clear" w:color="auto" w:fill="E3DED1"/>
          </w:tcPr>
          <w:p w14:paraId="3CB06A0D" w14:textId="77777777" w:rsidR="00E36C05" w:rsidRDefault="00B7521C">
            <w:pPr>
              <w:pStyle w:val="TableParagraph"/>
              <w:spacing w:line="170" w:lineRule="exact"/>
              <w:ind w:left="24"/>
              <w:rPr>
                <w:rFonts w:ascii="Calibri"/>
                <w:sz w:val="14"/>
              </w:rPr>
            </w:pPr>
            <w:r>
              <w:rPr>
                <w:rFonts w:ascii="Calibri"/>
                <w:sz w:val="14"/>
              </w:rPr>
              <w:t>Services</w:t>
            </w:r>
            <w:r>
              <w:rPr>
                <w:rFonts w:ascii="Times New Roman"/>
                <w:spacing w:val="3"/>
                <w:sz w:val="14"/>
              </w:rPr>
              <w:t xml:space="preserve"> </w:t>
            </w:r>
            <w:r>
              <w:rPr>
                <w:rFonts w:ascii="Calibri"/>
                <w:sz w:val="14"/>
              </w:rPr>
              <w:t>&amp;</w:t>
            </w:r>
            <w:r>
              <w:rPr>
                <w:rFonts w:ascii="Times New Roman"/>
                <w:spacing w:val="4"/>
                <w:sz w:val="14"/>
              </w:rPr>
              <w:t xml:space="preserve"> </w:t>
            </w:r>
            <w:r>
              <w:rPr>
                <w:rFonts w:ascii="Calibri"/>
                <w:sz w:val="14"/>
              </w:rPr>
              <w:t>Other</w:t>
            </w:r>
            <w:r>
              <w:rPr>
                <w:rFonts w:ascii="Times New Roman"/>
                <w:spacing w:val="3"/>
                <w:sz w:val="14"/>
              </w:rPr>
              <w:t xml:space="preserve"> </w:t>
            </w:r>
            <w:r>
              <w:rPr>
                <w:rFonts w:ascii="Calibri"/>
                <w:sz w:val="14"/>
              </w:rPr>
              <w:t>Operating</w:t>
            </w:r>
            <w:r>
              <w:rPr>
                <w:rFonts w:ascii="Times New Roman"/>
                <w:sz w:val="14"/>
              </w:rPr>
              <w:t xml:space="preserve"> </w:t>
            </w:r>
            <w:r>
              <w:rPr>
                <w:rFonts w:ascii="Calibri"/>
                <w:spacing w:val="-2"/>
                <w:sz w:val="14"/>
              </w:rPr>
              <w:t>Expenditures</w:t>
            </w:r>
          </w:p>
        </w:tc>
        <w:tc>
          <w:tcPr>
            <w:tcW w:w="1192" w:type="dxa"/>
            <w:tcBorders>
              <w:top w:val="nil"/>
              <w:bottom w:val="nil"/>
              <w:right w:val="single" w:sz="6" w:space="0" w:color="000000"/>
            </w:tcBorders>
            <w:shd w:val="clear" w:color="auto" w:fill="E3DED1"/>
          </w:tcPr>
          <w:p w14:paraId="56E15860" w14:textId="77777777" w:rsidR="00E36C05" w:rsidRDefault="00B7521C">
            <w:pPr>
              <w:pStyle w:val="TableParagraph"/>
              <w:spacing w:line="170" w:lineRule="exact"/>
              <w:ind w:right="64"/>
              <w:jc w:val="right"/>
              <w:rPr>
                <w:rFonts w:ascii="Calibri"/>
                <w:sz w:val="14"/>
              </w:rPr>
            </w:pPr>
            <w:r>
              <w:rPr>
                <w:rFonts w:ascii="Calibri"/>
                <w:spacing w:val="-2"/>
                <w:sz w:val="14"/>
              </w:rPr>
              <w:t>8,453,291</w:t>
            </w:r>
          </w:p>
        </w:tc>
        <w:tc>
          <w:tcPr>
            <w:tcW w:w="1192" w:type="dxa"/>
            <w:tcBorders>
              <w:top w:val="nil"/>
              <w:left w:val="single" w:sz="6" w:space="0" w:color="000000"/>
              <w:bottom w:val="nil"/>
            </w:tcBorders>
            <w:shd w:val="clear" w:color="auto" w:fill="E3DED1"/>
          </w:tcPr>
          <w:p w14:paraId="1E084B0C" w14:textId="77777777" w:rsidR="00E36C05" w:rsidRDefault="00B7521C">
            <w:pPr>
              <w:pStyle w:val="TableParagraph"/>
              <w:spacing w:line="170" w:lineRule="exact"/>
              <w:ind w:right="67"/>
              <w:jc w:val="right"/>
              <w:rPr>
                <w:rFonts w:ascii="Calibri"/>
                <w:sz w:val="14"/>
              </w:rPr>
            </w:pPr>
            <w:r>
              <w:rPr>
                <w:rFonts w:ascii="Calibri"/>
                <w:spacing w:val="-2"/>
                <w:sz w:val="14"/>
              </w:rPr>
              <w:t>300,000</w:t>
            </w:r>
          </w:p>
        </w:tc>
        <w:tc>
          <w:tcPr>
            <w:tcW w:w="1192" w:type="dxa"/>
            <w:tcBorders>
              <w:top w:val="nil"/>
              <w:bottom w:val="nil"/>
              <w:right w:val="single" w:sz="6" w:space="0" w:color="000000"/>
            </w:tcBorders>
            <w:shd w:val="clear" w:color="auto" w:fill="E3DED1"/>
          </w:tcPr>
          <w:p w14:paraId="3F33BB9D" w14:textId="77777777" w:rsidR="00E36C05" w:rsidRDefault="00B7521C">
            <w:pPr>
              <w:pStyle w:val="TableParagraph"/>
              <w:spacing w:line="170" w:lineRule="exact"/>
              <w:ind w:right="66"/>
              <w:jc w:val="right"/>
              <w:rPr>
                <w:rFonts w:ascii="Calibri"/>
                <w:sz w:val="14"/>
              </w:rPr>
            </w:pPr>
            <w:r>
              <w:rPr>
                <w:rFonts w:ascii="Calibri"/>
                <w:spacing w:val="-2"/>
                <w:sz w:val="14"/>
              </w:rPr>
              <w:t>1,428,474</w:t>
            </w:r>
          </w:p>
        </w:tc>
        <w:tc>
          <w:tcPr>
            <w:tcW w:w="1181" w:type="dxa"/>
            <w:tcBorders>
              <w:top w:val="nil"/>
              <w:left w:val="single" w:sz="6" w:space="0" w:color="000000"/>
              <w:bottom w:val="nil"/>
              <w:right w:val="nil"/>
            </w:tcBorders>
            <w:shd w:val="clear" w:color="auto" w:fill="E3DED1"/>
          </w:tcPr>
          <w:p w14:paraId="3EB14EFA" w14:textId="77777777" w:rsidR="00E36C05" w:rsidRDefault="00B7521C">
            <w:pPr>
              <w:pStyle w:val="TableParagraph"/>
              <w:spacing w:line="170" w:lineRule="exact"/>
              <w:ind w:right="64"/>
              <w:jc w:val="right"/>
              <w:rPr>
                <w:rFonts w:ascii="Calibri"/>
                <w:sz w:val="14"/>
              </w:rPr>
            </w:pPr>
            <w:r>
              <w:rPr>
                <w:rFonts w:ascii="Calibri"/>
                <w:spacing w:val="-2"/>
                <w:sz w:val="14"/>
              </w:rPr>
              <w:t>10,181,765</w:t>
            </w:r>
          </w:p>
        </w:tc>
      </w:tr>
      <w:tr w:rsidR="00E36C05" w14:paraId="0165BFB5" w14:textId="77777777">
        <w:trPr>
          <w:trHeight w:val="194"/>
        </w:trPr>
        <w:tc>
          <w:tcPr>
            <w:tcW w:w="3873" w:type="dxa"/>
            <w:tcBorders>
              <w:top w:val="nil"/>
              <w:left w:val="single" w:sz="2" w:space="0" w:color="000000"/>
              <w:bottom w:val="nil"/>
            </w:tcBorders>
            <w:shd w:val="clear" w:color="auto" w:fill="E3DED1"/>
          </w:tcPr>
          <w:p w14:paraId="43D7AD10" w14:textId="77777777" w:rsidR="00E36C05" w:rsidRDefault="00B7521C">
            <w:pPr>
              <w:pStyle w:val="TableParagraph"/>
              <w:spacing w:line="170" w:lineRule="exact"/>
              <w:ind w:left="24"/>
              <w:rPr>
                <w:rFonts w:ascii="Calibri"/>
                <w:sz w:val="14"/>
              </w:rPr>
            </w:pPr>
            <w:r>
              <w:rPr>
                <w:rFonts w:ascii="Calibri"/>
                <w:sz w:val="14"/>
              </w:rPr>
              <w:t>Capital</w:t>
            </w:r>
            <w:r>
              <w:rPr>
                <w:rFonts w:ascii="Times New Roman"/>
                <w:spacing w:val="3"/>
                <w:sz w:val="14"/>
              </w:rPr>
              <w:t xml:space="preserve"> </w:t>
            </w:r>
            <w:r>
              <w:rPr>
                <w:rFonts w:ascii="Calibri"/>
                <w:spacing w:val="-2"/>
                <w:sz w:val="14"/>
              </w:rPr>
              <w:t>Outlay</w:t>
            </w:r>
          </w:p>
        </w:tc>
        <w:tc>
          <w:tcPr>
            <w:tcW w:w="1192" w:type="dxa"/>
            <w:tcBorders>
              <w:top w:val="nil"/>
              <w:bottom w:val="nil"/>
              <w:right w:val="single" w:sz="6" w:space="0" w:color="000000"/>
            </w:tcBorders>
            <w:shd w:val="clear" w:color="auto" w:fill="E3DED1"/>
          </w:tcPr>
          <w:p w14:paraId="4417088B" w14:textId="77777777" w:rsidR="00E36C05" w:rsidRDefault="00B7521C">
            <w:pPr>
              <w:pStyle w:val="TableParagraph"/>
              <w:spacing w:line="170" w:lineRule="exact"/>
              <w:ind w:right="66"/>
              <w:jc w:val="right"/>
              <w:rPr>
                <w:rFonts w:ascii="Calibri"/>
                <w:sz w:val="14"/>
              </w:rPr>
            </w:pPr>
            <w:r>
              <w:rPr>
                <w:rFonts w:ascii="Calibri"/>
                <w:spacing w:val="-2"/>
                <w:sz w:val="14"/>
              </w:rPr>
              <w:t>162,342</w:t>
            </w:r>
          </w:p>
        </w:tc>
        <w:tc>
          <w:tcPr>
            <w:tcW w:w="1192" w:type="dxa"/>
            <w:tcBorders>
              <w:top w:val="nil"/>
              <w:left w:val="single" w:sz="6" w:space="0" w:color="000000"/>
              <w:bottom w:val="nil"/>
            </w:tcBorders>
            <w:shd w:val="clear" w:color="auto" w:fill="E3DED1"/>
          </w:tcPr>
          <w:p w14:paraId="42AF8C25" w14:textId="77777777" w:rsidR="00E36C05" w:rsidRDefault="00B7521C">
            <w:pPr>
              <w:pStyle w:val="TableParagraph"/>
              <w:spacing w:line="170" w:lineRule="exact"/>
              <w:ind w:right="63"/>
              <w:jc w:val="right"/>
              <w:rPr>
                <w:rFonts w:ascii="Calibri"/>
                <w:sz w:val="14"/>
              </w:rPr>
            </w:pPr>
            <w:r>
              <w:rPr>
                <w:rFonts w:ascii="Calibri"/>
                <w:w w:val="102"/>
                <w:sz w:val="14"/>
              </w:rPr>
              <w:t>-</w:t>
            </w:r>
          </w:p>
        </w:tc>
        <w:tc>
          <w:tcPr>
            <w:tcW w:w="1192" w:type="dxa"/>
            <w:tcBorders>
              <w:top w:val="nil"/>
              <w:bottom w:val="nil"/>
              <w:right w:val="single" w:sz="6" w:space="0" w:color="000000"/>
            </w:tcBorders>
            <w:shd w:val="clear" w:color="auto" w:fill="E3DED1"/>
          </w:tcPr>
          <w:p w14:paraId="63A04480" w14:textId="77777777" w:rsidR="00E36C05" w:rsidRDefault="00B7521C">
            <w:pPr>
              <w:pStyle w:val="TableParagraph"/>
              <w:spacing w:line="170" w:lineRule="exact"/>
              <w:ind w:right="66"/>
              <w:jc w:val="right"/>
              <w:rPr>
                <w:rFonts w:ascii="Calibri"/>
                <w:sz w:val="14"/>
              </w:rPr>
            </w:pPr>
            <w:r>
              <w:rPr>
                <w:rFonts w:ascii="Calibri"/>
                <w:spacing w:val="-2"/>
                <w:sz w:val="14"/>
              </w:rPr>
              <w:t>43,000</w:t>
            </w:r>
          </w:p>
        </w:tc>
        <w:tc>
          <w:tcPr>
            <w:tcW w:w="1181" w:type="dxa"/>
            <w:tcBorders>
              <w:top w:val="nil"/>
              <w:left w:val="single" w:sz="6" w:space="0" w:color="000000"/>
              <w:bottom w:val="nil"/>
              <w:right w:val="nil"/>
            </w:tcBorders>
            <w:shd w:val="clear" w:color="auto" w:fill="E3DED1"/>
          </w:tcPr>
          <w:p w14:paraId="1670D345" w14:textId="77777777" w:rsidR="00E36C05" w:rsidRDefault="00B7521C">
            <w:pPr>
              <w:pStyle w:val="TableParagraph"/>
              <w:spacing w:line="170" w:lineRule="exact"/>
              <w:ind w:right="64"/>
              <w:jc w:val="right"/>
              <w:rPr>
                <w:rFonts w:ascii="Calibri"/>
                <w:sz w:val="14"/>
              </w:rPr>
            </w:pPr>
            <w:r>
              <w:rPr>
                <w:rFonts w:ascii="Calibri"/>
                <w:spacing w:val="-2"/>
                <w:sz w:val="14"/>
              </w:rPr>
              <w:t>205,342</w:t>
            </w:r>
          </w:p>
        </w:tc>
      </w:tr>
      <w:tr w:rsidR="00E36C05" w14:paraId="47271B09" w14:textId="77777777">
        <w:trPr>
          <w:trHeight w:val="171"/>
        </w:trPr>
        <w:tc>
          <w:tcPr>
            <w:tcW w:w="3873" w:type="dxa"/>
            <w:tcBorders>
              <w:top w:val="nil"/>
              <w:left w:val="single" w:sz="2" w:space="0" w:color="000000"/>
              <w:bottom w:val="nil"/>
            </w:tcBorders>
            <w:shd w:val="clear" w:color="auto" w:fill="E3DED1"/>
          </w:tcPr>
          <w:p w14:paraId="37783ABA" w14:textId="77777777" w:rsidR="00E36C05" w:rsidRDefault="00B7521C">
            <w:pPr>
              <w:pStyle w:val="TableParagraph"/>
              <w:spacing w:line="151" w:lineRule="exact"/>
              <w:ind w:left="24"/>
              <w:rPr>
                <w:rFonts w:ascii="Calibri"/>
                <w:sz w:val="14"/>
              </w:rPr>
            </w:pPr>
            <w:r>
              <w:rPr>
                <w:rFonts w:ascii="Calibri"/>
                <w:sz w:val="14"/>
              </w:rPr>
              <w:t>Other</w:t>
            </w:r>
            <w:r>
              <w:rPr>
                <w:rFonts w:ascii="Times New Roman"/>
                <w:spacing w:val="-1"/>
                <w:sz w:val="14"/>
              </w:rPr>
              <w:t xml:space="preserve"> </w:t>
            </w:r>
            <w:r>
              <w:rPr>
                <w:rFonts w:ascii="Calibri"/>
                <w:spacing w:val="-2"/>
                <w:sz w:val="14"/>
              </w:rPr>
              <w:t>Outgo</w:t>
            </w:r>
          </w:p>
        </w:tc>
        <w:tc>
          <w:tcPr>
            <w:tcW w:w="1192" w:type="dxa"/>
            <w:tcBorders>
              <w:top w:val="nil"/>
              <w:right w:val="single" w:sz="6" w:space="0" w:color="000000"/>
            </w:tcBorders>
            <w:shd w:val="clear" w:color="auto" w:fill="E3DED1"/>
          </w:tcPr>
          <w:p w14:paraId="1A71BF5A" w14:textId="77777777" w:rsidR="00E36C05" w:rsidRDefault="00B7521C">
            <w:pPr>
              <w:pStyle w:val="TableParagraph"/>
              <w:spacing w:line="151" w:lineRule="exact"/>
              <w:ind w:right="66"/>
              <w:jc w:val="right"/>
              <w:rPr>
                <w:rFonts w:ascii="Calibri"/>
                <w:sz w:val="14"/>
              </w:rPr>
            </w:pPr>
            <w:r>
              <w:rPr>
                <w:rFonts w:ascii="Calibri"/>
                <w:spacing w:val="-2"/>
                <w:sz w:val="14"/>
              </w:rPr>
              <w:t>341,064</w:t>
            </w:r>
          </w:p>
        </w:tc>
        <w:tc>
          <w:tcPr>
            <w:tcW w:w="1192" w:type="dxa"/>
            <w:tcBorders>
              <w:top w:val="nil"/>
              <w:left w:val="single" w:sz="6" w:space="0" w:color="000000"/>
            </w:tcBorders>
            <w:shd w:val="clear" w:color="auto" w:fill="E3DED1"/>
          </w:tcPr>
          <w:p w14:paraId="18C68D1B" w14:textId="77777777" w:rsidR="00E36C05" w:rsidRDefault="00B7521C">
            <w:pPr>
              <w:pStyle w:val="TableParagraph"/>
              <w:spacing w:line="151" w:lineRule="exact"/>
              <w:ind w:right="63"/>
              <w:jc w:val="right"/>
              <w:rPr>
                <w:rFonts w:ascii="Calibri"/>
                <w:sz w:val="14"/>
              </w:rPr>
            </w:pPr>
            <w:r>
              <w:rPr>
                <w:rFonts w:ascii="Calibri"/>
                <w:w w:val="102"/>
                <w:sz w:val="14"/>
              </w:rPr>
              <w:t>-</w:t>
            </w:r>
          </w:p>
        </w:tc>
        <w:tc>
          <w:tcPr>
            <w:tcW w:w="1192" w:type="dxa"/>
            <w:tcBorders>
              <w:top w:val="nil"/>
              <w:right w:val="single" w:sz="6" w:space="0" w:color="000000"/>
            </w:tcBorders>
            <w:shd w:val="clear" w:color="auto" w:fill="E3DED1"/>
          </w:tcPr>
          <w:p w14:paraId="141FFB22" w14:textId="77777777" w:rsidR="00E36C05" w:rsidRDefault="00B7521C">
            <w:pPr>
              <w:pStyle w:val="TableParagraph"/>
              <w:spacing w:line="151" w:lineRule="exact"/>
              <w:ind w:right="60"/>
              <w:jc w:val="right"/>
              <w:rPr>
                <w:rFonts w:ascii="Calibri"/>
                <w:sz w:val="14"/>
              </w:rPr>
            </w:pPr>
            <w:r>
              <w:rPr>
                <w:rFonts w:ascii="Calibri"/>
                <w:w w:val="102"/>
                <w:sz w:val="14"/>
              </w:rPr>
              <w:t>-</w:t>
            </w:r>
          </w:p>
        </w:tc>
        <w:tc>
          <w:tcPr>
            <w:tcW w:w="1181" w:type="dxa"/>
            <w:tcBorders>
              <w:top w:val="nil"/>
              <w:left w:val="single" w:sz="6" w:space="0" w:color="000000"/>
              <w:right w:val="nil"/>
            </w:tcBorders>
            <w:shd w:val="clear" w:color="auto" w:fill="E3DED1"/>
          </w:tcPr>
          <w:p w14:paraId="29F21547" w14:textId="77777777" w:rsidR="00E36C05" w:rsidRDefault="00B7521C">
            <w:pPr>
              <w:pStyle w:val="TableParagraph"/>
              <w:spacing w:line="151" w:lineRule="exact"/>
              <w:ind w:right="64"/>
              <w:jc w:val="right"/>
              <w:rPr>
                <w:rFonts w:ascii="Calibri"/>
                <w:sz w:val="14"/>
              </w:rPr>
            </w:pPr>
            <w:r>
              <w:rPr>
                <w:rFonts w:ascii="Calibri"/>
                <w:spacing w:val="-2"/>
                <w:sz w:val="14"/>
              </w:rPr>
              <w:t>341,064</w:t>
            </w:r>
          </w:p>
        </w:tc>
      </w:tr>
      <w:tr w:rsidR="00E36C05" w14:paraId="55CEB5A5" w14:textId="77777777">
        <w:trPr>
          <w:trHeight w:val="183"/>
        </w:trPr>
        <w:tc>
          <w:tcPr>
            <w:tcW w:w="3873" w:type="dxa"/>
            <w:tcBorders>
              <w:top w:val="nil"/>
              <w:left w:val="single" w:sz="2" w:space="0" w:color="000000"/>
              <w:bottom w:val="nil"/>
            </w:tcBorders>
            <w:shd w:val="clear" w:color="auto" w:fill="E3DED1"/>
          </w:tcPr>
          <w:p w14:paraId="424504BB" w14:textId="77777777" w:rsidR="00E36C05" w:rsidRDefault="00B7521C">
            <w:pPr>
              <w:pStyle w:val="TableParagraph"/>
              <w:spacing w:before="13" w:line="151" w:lineRule="exact"/>
              <w:ind w:left="24"/>
              <w:rPr>
                <w:rFonts w:ascii="Calibri"/>
                <w:b/>
                <w:sz w:val="14"/>
              </w:rPr>
            </w:pPr>
            <w:r>
              <w:rPr>
                <w:rFonts w:ascii="Calibri"/>
                <w:b/>
                <w:sz w:val="14"/>
              </w:rPr>
              <w:t>TOTAL</w:t>
            </w:r>
            <w:r>
              <w:rPr>
                <w:rFonts w:ascii="Times New Roman"/>
                <w:spacing w:val="-5"/>
                <w:sz w:val="14"/>
              </w:rPr>
              <w:t xml:space="preserve"> </w:t>
            </w:r>
            <w:r>
              <w:rPr>
                <w:rFonts w:ascii="Calibri"/>
                <w:b/>
                <w:spacing w:val="-2"/>
                <w:sz w:val="14"/>
              </w:rPr>
              <w:t>EXPENDITURES</w:t>
            </w:r>
          </w:p>
        </w:tc>
        <w:tc>
          <w:tcPr>
            <w:tcW w:w="1192" w:type="dxa"/>
            <w:tcBorders>
              <w:right w:val="single" w:sz="6" w:space="0" w:color="000000"/>
            </w:tcBorders>
            <w:shd w:val="clear" w:color="auto" w:fill="E3DED1"/>
          </w:tcPr>
          <w:p w14:paraId="6CD35951" w14:textId="77777777" w:rsidR="00E36C05" w:rsidRDefault="00B7521C">
            <w:pPr>
              <w:pStyle w:val="TableParagraph"/>
              <w:spacing w:before="13" w:line="151" w:lineRule="exact"/>
              <w:ind w:right="66"/>
              <w:jc w:val="right"/>
              <w:rPr>
                <w:rFonts w:ascii="Calibri"/>
                <w:b/>
                <w:sz w:val="14"/>
              </w:rPr>
            </w:pPr>
            <w:r>
              <w:rPr>
                <w:rFonts w:ascii="Calibri"/>
                <w:b/>
                <w:spacing w:val="-2"/>
                <w:sz w:val="14"/>
              </w:rPr>
              <w:t>63,959,381</w:t>
            </w:r>
          </w:p>
        </w:tc>
        <w:tc>
          <w:tcPr>
            <w:tcW w:w="1192" w:type="dxa"/>
            <w:tcBorders>
              <w:left w:val="single" w:sz="6" w:space="0" w:color="000000"/>
            </w:tcBorders>
            <w:shd w:val="clear" w:color="auto" w:fill="E3DED1"/>
          </w:tcPr>
          <w:p w14:paraId="03165B09" w14:textId="77777777" w:rsidR="00E36C05" w:rsidRDefault="00B7521C">
            <w:pPr>
              <w:pStyle w:val="TableParagraph"/>
              <w:spacing w:before="13" w:line="151" w:lineRule="exact"/>
              <w:ind w:right="67"/>
              <w:jc w:val="right"/>
              <w:rPr>
                <w:rFonts w:ascii="Calibri"/>
                <w:b/>
                <w:sz w:val="14"/>
              </w:rPr>
            </w:pPr>
            <w:r>
              <w:rPr>
                <w:rFonts w:ascii="Calibri"/>
                <w:b/>
                <w:spacing w:val="-2"/>
                <w:sz w:val="14"/>
              </w:rPr>
              <w:t>300,000</w:t>
            </w:r>
          </w:p>
        </w:tc>
        <w:tc>
          <w:tcPr>
            <w:tcW w:w="1192" w:type="dxa"/>
            <w:tcBorders>
              <w:right w:val="single" w:sz="6" w:space="0" w:color="000000"/>
            </w:tcBorders>
            <w:shd w:val="clear" w:color="auto" w:fill="E3DED1"/>
          </w:tcPr>
          <w:p w14:paraId="0BAF1D3F" w14:textId="77777777" w:rsidR="00E36C05" w:rsidRDefault="00B7521C">
            <w:pPr>
              <w:pStyle w:val="TableParagraph"/>
              <w:spacing w:before="13" w:line="151" w:lineRule="exact"/>
              <w:ind w:right="66"/>
              <w:jc w:val="right"/>
              <w:rPr>
                <w:rFonts w:ascii="Calibri"/>
                <w:b/>
                <w:sz w:val="14"/>
              </w:rPr>
            </w:pPr>
            <w:r>
              <w:rPr>
                <w:rFonts w:ascii="Calibri"/>
                <w:b/>
                <w:spacing w:val="-2"/>
                <w:sz w:val="14"/>
              </w:rPr>
              <w:t>1,471,474</w:t>
            </w:r>
          </w:p>
        </w:tc>
        <w:tc>
          <w:tcPr>
            <w:tcW w:w="1181" w:type="dxa"/>
            <w:tcBorders>
              <w:left w:val="single" w:sz="6" w:space="0" w:color="000000"/>
              <w:right w:val="nil"/>
            </w:tcBorders>
            <w:shd w:val="clear" w:color="auto" w:fill="E3DED1"/>
          </w:tcPr>
          <w:p w14:paraId="5801BD79" w14:textId="77777777" w:rsidR="00E36C05" w:rsidRDefault="00B7521C">
            <w:pPr>
              <w:pStyle w:val="TableParagraph"/>
              <w:spacing w:before="13" w:line="151" w:lineRule="exact"/>
              <w:ind w:right="64"/>
              <w:jc w:val="right"/>
              <w:rPr>
                <w:rFonts w:ascii="Calibri"/>
                <w:b/>
                <w:sz w:val="14"/>
              </w:rPr>
            </w:pPr>
            <w:r>
              <w:rPr>
                <w:rFonts w:ascii="Calibri"/>
                <w:b/>
                <w:spacing w:val="-2"/>
                <w:sz w:val="14"/>
              </w:rPr>
              <w:t>65,730,855</w:t>
            </w:r>
          </w:p>
        </w:tc>
      </w:tr>
      <w:tr w:rsidR="00E36C05" w14:paraId="5FC0D7C2" w14:textId="77777777">
        <w:trPr>
          <w:trHeight w:val="677"/>
        </w:trPr>
        <w:tc>
          <w:tcPr>
            <w:tcW w:w="3873" w:type="dxa"/>
            <w:tcBorders>
              <w:top w:val="nil"/>
              <w:left w:val="single" w:sz="2" w:space="0" w:color="000000"/>
              <w:bottom w:val="nil"/>
            </w:tcBorders>
            <w:shd w:val="clear" w:color="auto" w:fill="E3DED1"/>
          </w:tcPr>
          <w:p w14:paraId="761B5EAB" w14:textId="77777777" w:rsidR="00E36C05" w:rsidRDefault="00E36C05">
            <w:pPr>
              <w:pStyle w:val="TableParagraph"/>
              <w:rPr>
                <w:rFonts w:ascii="Alegreya"/>
                <w:i/>
                <w:sz w:val="14"/>
              </w:rPr>
            </w:pPr>
          </w:p>
          <w:p w14:paraId="130BBD43" w14:textId="77777777" w:rsidR="00E36C05" w:rsidRDefault="00E36C05">
            <w:pPr>
              <w:pStyle w:val="TableParagraph"/>
              <w:spacing w:before="3"/>
              <w:rPr>
                <w:rFonts w:ascii="Alegreya"/>
                <w:i/>
                <w:sz w:val="12"/>
              </w:rPr>
            </w:pPr>
          </w:p>
          <w:p w14:paraId="44685F9F" w14:textId="77777777" w:rsidR="00E36C05" w:rsidRDefault="00B7521C">
            <w:pPr>
              <w:pStyle w:val="TableParagraph"/>
              <w:ind w:left="24"/>
              <w:rPr>
                <w:rFonts w:ascii="Calibri"/>
                <w:b/>
                <w:sz w:val="14"/>
              </w:rPr>
            </w:pPr>
            <w:r>
              <w:rPr>
                <w:rFonts w:ascii="Calibri"/>
                <w:b/>
                <w:sz w:val="14"/>
              </w:rPr>
              <w:t>Excess</w:t>
            </w:r>
            <w:r>
              <w:rPr>
                <w:rFonts w:ascii="Times New Roman"/>
                <w:spacing w:val="11"/>
                <w:sz w:val="14"/>
              </w:rPr>
              <w:t xml:space="preserve"> </w:t>
            </w:r>
            <w:r>
              <w:rPr>
                <w:rFonts w:ascii="Calibri"/>
                <w:b/>
                <w:sz w:val="14"/>
              </w:rPr>
              <w:t>(Deficiency)</w:t>
            </w:r>
            <w:r>
              <w:rPr>
                <w:rFonts w:ascii="Times New Roman"/>
                <w:spacing w:val="4"/>
                <w:sz w:val="14"/>
              </w:rPr>
              <w:t xml:space="preserve"> </w:t>
            </w:r>
            <w:r>
              <w:rPr>
                <w:rFonts w:ascii="Calibri"/>
                <w:b/>
                <w:sz w:val="14"/>
              </w:rPr>
              <w:t>of</w:t>
            </w:r>
            <w:r>
              <w:rPr>
                <w:rFonts w:ascii="Times New Roman"/>
                <w:spacing w:val="3"/>
                <w:sz w:val="14"/>
              </w:rPr>
              <w:t xml:space="preserve"> </w:t>
            </w:r>
            <w:r>
              <w:rPr>
                <w:rFonts w:ascii="Calibri"/>
                <w:b/>
                <w:sz w:val="14"/>
              </w:rPr>
              <w:t>Revenues</w:t>
            </w:r>
            <w:r>
              <w:rPr>
                <w:rFonts w:ascii="Times New Roman"/>
                <w:spacing w:val="11"/>
                <w:sz w:val="14"/>
              </w:rPr>
              <w:t xml:space="preserve"> </w:t>
            </w:r>
            <w:r>
              <w:rPr>
                <w:rFonts w:ascii="Calibri"/>
                <w:b/>
                <w:sz w:val="14"/>
              </w:rPr>
              <w:t>Over</w:t>
            </w:r>
            <w:r>
              <w:rPr>
                <w:rFonts w:ascii="Times New Roman"/>
                <w:spacing w:val="11"/>
                <w:sz w:val="14"/>
              </w:rPr>
              <w:t xml:space="preserve"> </w:t>
            </w:r>
            <w:r>
              <w:rPr>
                <w:rFonts w:ascii="Calibri"/>
                <w:b/>
                <w:spacing w:val="-2"/>
                <w:sz w:val="14"/>
              </w:rPr>
              <w:t>Expenditures</w:t>
            </w:r>
          </w:p>
        </w:tc>
        <w:tc>
          <w:tcPr>
            <w:tcW w:w="1192" w:type="dxa"/>
            <w:tcBorders>
              <w:bottom w:val="nil"/>
              <w:right w:val="single" w:sz="6" w:space="0" w:color="000000"/>
            </w:tcBorders>
            <w:shd w:val="clear" w:color="auto" w:fill="E3DED1"/>
          </w:tcPr>
          <w:p w14:paraId="73293E03" w14:textId="77777777" w:rsidR="00E36C05" w:rsidRDefault="00E36C05">
            <w:pPr>
              <w:pStyle w:val="TableParagraph"/>
              <w:rPr>
                <w:rFonts w:ascii="Alegreya"/>
                <w:i/>
                <w:sz w:val="14"/>
              </w:rPr>
            </w:pPr>
          </w:p>
          <w:p w14:paraId="103CDE79" w14:textId="77777777" w:rsidR="00E36C05" w:rsidRDefault="00E36C05">
            <w:pPr>
              <w:pStyle w:val="TableParagraph"/>
              <w:spacing w:before="3"/>
              <w:rPr>
                <w:rFonts w:ascii="Alegreya"/>
                <w:i/>
                <w:sz w:val="12"/>
              </w:rPr>
            </w:pPr>
          </w:p>
          <w:p w14:paraId="0A2F724C" w14:textId="77777777" w:rsidR="00E36C05" w:rsidRDefault="00B7521C">
            <w:pPr>
              <w:pStyle w:val="TableParagraph"/>
              <w:ind w:right="65"/>
              <w:jc w:val="right"/>
              <w:rPr>
                <w:rFonts w:ascii="Calibri"/>
                <w:b/>
                <w:sz w:val="14"/>
              </w:rPr>
            </w:pPr>
            <w:r>
              <w:rPr>
                <w:rFonts w:ascii="Calibri"/>
                <w:b/>
                <w:spacing w:val="-2"/>
                <w:sz w:val="14"/>
              </w:rPr>
              <w:t>552,558</w:t>
            </w:r>
          </w:p>
        </w:tc>
        <w:tc>
          <w:tcPr>
            <w:tcW w:w="1192" w:type="dxa"/>
            <w:tcBorders>
              <w:left w:val="single" w:sz="6" w:space="0" w:color="000000"/>
              <w:bottom w:val="nil"/>
            </w:tcBorders>
            <w:shd w:val="clear" w:color="auto" w:fill="E3DED1"/>
          </w:tcPr>
          <w:p w14:paraId="594072C6" w14:textId="77777777" w:rsidR="00E36C05" w:rsidRDefault="00E36C05">
            <w:pPr>
              <w:pStyle w:val="TableParagraph"/>
              <w:rPr>
                <w:rFonts w:ascii="Alegreya"/>
                <w:i/>
                <w:sz w:val="14"/>
              </w:rPr>
            </w:pPr>
          </w:p>
          <w:p w14:paraId="187FF35E" w14:textId="77777777" w:rsidR="00E36C05" w:rsidRDefault="00E36C05">
            <w:pPr>
              <w:pStyle w:val="TableParagraph"/>
              <w:spacing w:before="3"/>
              <w:rPr>
                <w:rFonts w:ascii="Alegreya"/>
                <w:i/>
                <w:sz w:val="12"/>
              </w:rPr>
            </w:pPr>
          </w:p>
          <w:p w14:paraId="7FA82407" w14:textId="77777777" w:rsidR="00E36C05" w:rsidRDefault="00B7521C">
            <w:pPr>
              <w:pStyle w:val="TableParagraph"/>
              <w:ind w:right="67"/>
              <w:jc w:val="right"/>
              <w:rPr>
                <w:rFonts w:ascii="Calibri"/>
                <w:b/>
                <w:sz w:val="14"/>
              </w:rPr>
            </w:pPr>
            <w:r>
              <w:rPr>
                <w:rFonts w:ascii="Calibri"/>
                <w:b/>
                <w:spacing w:val="-2"/>
                <w:sz w:val="14"/>
              </w:rPr>
              <w:t>22,674</w:t>
            </w:r>
          </w:p>
        </w:tc>
        <w:tc>
          <w:tcPr>
            <w:tcW w:w="1192" w:type="dxa"/>
            <w:tcBorders>
              <w:bottom w:val="nil"/>
              <w:right w:val="single" w:sz="6" w:space="0" w:color="000000"/>
            </w:tcBorders>
            <w:shd w:val="clear" w:color="auto" w:fill="E3DED1"/>
          </w:tcPr>
          <w:p w14:paraId="707B1A4C" w14:textId="77777777" w:rsidR="00E36C05" w:rsidRDefault="00E36C05">
            <w:pPr>
              <w:pStyle w:val="TableParagraph"/>
              <w:rPr>
                <w:rFonts w:ascii="Alegreya"/>
                <w:i/>
                <w:sz w:val="14"/>
              </w:rPr>
            </w:pPr>
          </w:p>
          <w:p w14:paraId="3DACDC42" w14:textId="77777777" w:rsidR="00E36C05" w:rsidRDefault="00E36C05">
            <w:pPr>
              <w:pStyle w:val="TableParagraph"/>
              <w:spacing w:before="3"/>
              <w:rPr>
                <w:rFonts w:ascii="Alegreya"/>
                <w:i/>
                <w:sz w:val="12"/>
              </w:rPr>
            </w:pPr>
          </w:p>
          <w:p w14:paraId="2B8A9330" w14:textId="77777777" w:rsidR="00E36C05" w:rsidRDefault="00B7521C">
            <w:pPr>
              <w:pStyle w:val="TableParagraph"/>
              <w:ind w:right="18"/>
              <w:jc w:val="right"/>
              <w:rPr>
                <w:rFonts w:ascii="Calibri"/>
                <w:b/>
                <w:sz w:val="14"/>
              </w:rPr>
            </w:pPr>
            <w:r>
              <w:rPr>
                <w:rFonts w:ascii="Calibri"/>
                <w:b/>
                <w:spacing w:val="-2"/>
                <w:sz w:val="14"/>
              </w:rPr>
              <w:t>(228,294)</w:t>
            </w:r>
          </w:p>
        </w:tc>
        <w:tc>
          <w:tcPr>
            <w:tcW w:w="1181" w:type="dxa"/>
            <w:tcBorders>
              <w:left w:val="single" w:sz="6" w:space="0" w:color="000000"/>
              <w:bottom w:val="nil"/>
              <w:right w:val="nil"/>
            </w:tcBorders>
            <w:shd w:val="clear" w:color="auto" w:fill="E3DED1"/>
          </w:tcPr>
          <w:p w14:paraId="7E3D6FA7" w14:textId="77777777" w:rsidR="00E36C05" w:rsidRDefault="00E36C05">
            <w:pPr>
              <w:pStyle w:val="TableParagraph"/>
              <w:rPr>
                <w:rFonts w:ascii="Alegreya"/>
                <w:i/>
                <w:sz w:val="14"/>
              </w:rPr>
            </w:pPr>
          </w:p>
          <w:p w14:paraId="15F143FE" w14:textId="77777777" w:rsidR="00E36C05" w:rsidRDefault="00E36C05">
            <w:pPr>
              <w:pStyle w:val="TableParagraph"/>
              <w:spacing w:before="3"/>
              <w:rPr>
                <w:rFonts w:ascii="Alegreya"/>
                <w:i/>
                <w:sz w:val="12"/>
              </w:rPr>
            </w:pPr>
          </w:p>
          <w:p w14:paraId="63CA3785" w14:textId="77777777" w:rsidR="00E36C05" w:rsidRDefault="00B7521C">
            <w:pPr>
              <w:pStyle w:val="TableParagraph"/>
              <w:ind w:right="64"/>
              <w:jc w:val="right"/>
              <w:rPr>
                <w:rFonts w:ascii="Calibri"/>
                <w:b/>
                <w:sz w:val="14"/>
              </w:rPr>
            </w:pPr>
            <w:r>
              <w:rPr>
                <w:rFonts w:ascii="Calibri"/>
                <w:b/>
                <w:spacing w:val="-2"/>
                <w:sz w:val="14"/>
              </w:rPr>
              <w:t>346,938</w:t>
            </w:r>
          </w:p>
        </w:tc>
      </w:tr>
      <w:tr w:rsidR="00E36C05" w14:paraId="1F4901A1" w14:textId="77777777">
        <w:trPr>
          <w:trHeight w:val="291"/>
        </w:trPr>
        <w:tc>
          <w:tcPr>
            <w:tcW w:w="3873" w:type="dxa"/>
            <w:tcBorders>
              <w:top w:val="nil"/>
              <w:left w:val="single" w:sz="2" w:space="0" w:color="000000"/>
              <w:bottom w:val="nil"/>
            </w:tcBorders>
            <w:shd w:val="clear" w:color="auto" w:fill="E3DED1"/>
          </w:tcPr>
          <w:p w14:paraId="042223A4" w14:textId="77777777" w:rsidR="00E36C05" w:rsidRDefault="00B7521C">
            <w:pPr>
              <w:pStyle w:val="TableParagraph"/>
              <w:spacing w:before="97"/>
              <w:ind w:left="24"/>
              <w:rPr>
                <w:rFonts w:ascii="Calibri"/>
                <w:b/>
                <w:sz w:val="14"/>
              </w:rPr>
            </w:pPr>
            <w:r>
              <w:rPr>
                <w:rFonts w:ascii="Calibri"/>
                <w:b/>
                <w:sz w:val="14"/>
              </w:rPr>
              <w:t>OTHER</w:t>
            </w:r>
            <w:r>
              <w:rPr>
                <w:rFonts w:ascii="Times New Roman"/>
                <w:spacing w:val="8"/>
                <w:sz w:val="14"/>
              </w:rPr>
              <w:t xml:space="preserve"> </w:t>
            </w:r>
            <w:r>
              <w:rPr>
                <w:rFonts w:ascii="Calibri"/>
                <w:b/>
                <w:sz w:val="14"/>
              </w:rPr>
              <w:t>FINANCING</w:t>
            </w:r>
            <w:r>
              <w:rPr>
                <w:rFonts w:ascii="Times New Roman"/>
                <w:spacing w:val="7"/>
                <w:sz w:val="14"/>
              </w:rPr>
              <w:t xml:space="preserve"> </w:t>
            </w:r>
            <w:r>
              <w:rPr>
                <w:rFonts w:ascii="Calibri"/>
                <w:b/>
                <w:spacing w:val="-2"/>
                <w:sz w:val="14"/>
              </w:rPr>
              <w:t>SOURCES/USES</w:t>
            </w:r>
          </w:p>
        </w:tc>
        <w:tc>
          <w:tcPr>
            <w:tcW w:w="1192" w:type="dxa"/>
            <w:tcBorders>
              <w:top w:val="nil"/>
              <w:bottom w:val="nil"/>
              <w:right w:val="single" w:sz="6" w:space="0" w:color="000000"/>
            </w:tcBorders>
            <w:shd w:val="clear" w:color="auto" w:fill="E3DED1"/>
          </w:tcPr>
          <w:p w14:paraId="2CBE0F37" w14:textId="77777777" w:rsidR="00E36C05" w:rsidRDefault="00E36C05">
            <w:pPr>
              <w:pStyle w:val="TableParagraph"/>
              <w:rPr>
                <w:rFonts w:ascii="Times New Roman"/>
                <w:sz w:val="16"/>
              </w:rPr>
            </w:pPr>
          </w:p>
        </w:tc>
        <w:tc>
          <w:tcPr>
            <w:tcW w:w="1192" w:type="dxa"/>
            <w:tcBorders>
              <w:top w:val="nil"/>
              <w:left w:val="single" w:sz="6" w:space="0" w:color="000000"/>
              <w:bottom w:val="nil"/>
            </w:tcBorders>
            <w:shd w:val="clear" w:color="auto" w:fill="E3DED1"/>
          </w:tcPr>
          <w:p w14:paraId="125A7325" w14:textId="77777777" w:rsidR="00E36C05" w:rsidRDefault="00E36C05">
            <w:pPr>
              <w:pStyle w:val="TableParagraph"/>
              <w:rPr>
                <w:rFonts w:ascii="Times New Roman"/>
                <w:sz w:val="16"/>
              </w:rPr>
            </w:pPr>
          </w:p>
        </w:tc>
        <w:tc>
          <w:tcPr>
            <w:tcW w:w="1192" w:type="dxa"/>
            <w:tcBorders>
              <w:top w:val="nil"/>
              <w:bottom w:val="nil"/>
              <w:right w:val="single" w:sz="6" w:space="0" w:color="000000"/>
            </w:tcBorders>
            <w:shd w:val="clear" w:color="auto" w:fill="E3DED1"/>
          </w:tcPr>
          <w:p w14:paraId="330014D4" w14:textId="77777777" w:rsidR="00E36C05" w:rsidRDefault="00E36C05">
            <w:pPr>
              <w:pStyle w:val="TableParagraph"/>
              <w:rPr>
                <w:rFonts w:ascii="Times New Roman"/>
                <w:sz w:val="16"/>
              </w:rPr>
            </w:pPr>
          </w:p>
        </w:tc>
        <w:tc>
          <w:tcPr>
            <w:tcW w:w="1181" w:type="dxa"/>
            <w:tcBorders>
              <w:top w:val="nil"/>
              <w:left w:val="single" w:sz="6" w:space="0" w:color="000000"/>
              <w:bottom w:val="nil"/>
              <w:right w:val="nil"/>
            </w:tcBorders>
            <w:shd w:val="clear" w:color="auto" w:fill="E3DED1"/>
          </w:tcPr>
          <w:p w14:paraId="252BE04F" w14:textId="77777777" w:rsidR="00E36C05" w:rsidRDefault="00E36C05">
            <w:pPr>
              <w:pStyle w:val="TableParagraph"/>
              <w:rPr>
                <w:rFonts w:ascii="Times New Roman"/>
                <w:sz w:val="16"/>
              </w:rPr>
            </w:pPr>
          </w:p>
        </w:tc>
      </w:tr>
      <w:tr w:rsidR="00E36C05" w14:paraId="79F666FB" w14:textId="77777777">
        <w:trPr>
          <w:trHeight w:val="193"/>
        </w:trPr>
        <w:tc>
          <w:tcPr>
            <w:tcW w:w="3873" w:type="dxa"/>
            <w:tcBorders>
              <w:top w:val="nil"/>
              <w:left w:val="single" w:sz="2" w:space="0" w:color="000000"/>
              <w:bottom w:val="nil"/>
            </w:tcBorders>
            <w:shd w:val="clear" w:color="auto" w:fill="E3DED1"/>
          </w:tcPr>
          <w:p w14:paraId="4ED0498A" w14:textId="77777777" w:rsidR="00E36C05" w:rsidRDefault="00B7521C">
            <w:pPr>
              <w:pStyle w:val="TableParagraph"/>
              <w:spacing w:line="170" w:lineRule="exact"/>
              <w:ind w:left="151"/>
              <w:rPr>
                <w:rFonts w:ascii="Calibri"/>
                <w:sz w:val="14"/>
              </w:rPr>
            </w:pPr>
            <w:r>
              <w:rPr>
                <w:rFonts w:ascii="Calibri"/>
                <w:sz w:val="14"/>
              </w:rPr>
              <w:t>Interfund</w:t>
            </w:r>
            <w:r>
              <w:rPr>
                <w:rFonts w:ascii="Times New Roman"/>
                <w:spacing w:val="2"/>
                <w:sz w:val="14"/>
              </w:rPr>
              <w:t xml:space="preserve"> </w:t>
            </w:r>
            <w:r>
              <w:rPr>
                <w:rFonts w:ascii="Calibri"/>
                <w:sz w:val="14"/>
              </w:rPr>
              <w:t>Transfers</w:t>
            </w:r>
            <w:r>
              <w:rPr>
                <w:rFonts w:ascii="Times New Roman"/>
                <w:spacing w:val="4"/>
                <w:sz w:val="14"/>
              </w:rPr>
              <w:t xml:space="preserve"> </w:t>
            </w:r>
            <w:r>
              <w:rPr>
                <w:rFonts w:ascii="Calibri"/>
                <w:spacing w:val="-5"/>
                <w:sz w:val="14"/>
              </w:rPr>
              <w:t>In</w:t>
            </w:r>
          </w:p>
        </w:tc>
        <w:tc>
          <w:tcPr>
            <w:tcW w:w="1192" w:type="dxa"/>
            <w:tcBorders>
              <w:top w:val="nil"/>
              <w:bottom w:val="nil"/>
              <w:right w:val="single" w:sz="6" w:space="0" w:color="000000"/>
            </w:tcBorders>
            <w:shd w:val="clear" w:color="auto" w:fill="E3DED1"/>
          </w:tcPr>
          <w:p w14:paraId="27A21AFC" w14:textId="77777777" w:rsidR="00E36C05" w:rsidRDefault="00B7521C">
            <w:pPr>
              <w:pStyle w:val="TableParagraph"/>
              <w:spacing w:line="170" w:lineRule="exact"/>
              <w:ind w:right="59"/>
              <w:jc w:val="right"/>
              <w:rPr>
                <w:rFonts w:ascii="Calibri"/>
                <w:sz w:val="14"/>
              </w:rPr>
            </w:pPr>
            <w:r>
              <w:rPr>
                <w:rFonts w:ascii="Calibri"/>
                <w:w w:val="102"/>
                <w:sz w:val="14"/>
              </w:rPr>
              <w:t>-</w:t>
            </w:r>
          </w:p>
        </w:tc>
        <w:tc>
          <w:tcPr>
            <w:tcW w:w="1192" w:type="dxa"/>
            <w:tcBorders>
              <w:top w:val="nil"/>
              <w:left w:val="single" w:sz="6" w:space="0" w:color="000000"/>
              <w:bottom w:val="nil"/>
            </w:tcBorders>
            <w:shd w:val="clear" w:color="auto" w:fill="E3DED1"/>
          </w:tcPr>
          <w:p w14:paraId="10F205F3" w14:textId="77777777" w:rsidR="00E36C05" w:rsidRDefault="00B7521C">
            <w:pPr>
              <w:pStyle w:val="TableParagraph"/>
              <w:spacing w:line="170" w:lineRule="exact"/>
              <w:ind w:right="63"/>
              <w:jc w:val="right"/>
              <w:rPr>
                <w:rFonts w:ascii="Calibri"/>
                <w:sz w:val="14"/>
              </w:rPr>
            </w:pPr>
            <w:r>
              <w:rPr>
                <w:rFonts w:ascii="Calibri"/>
                <w:w w:val="102"/>
                <w:sz w:val="14"/>
              </w:rPr>
              <w:t>-</w:t>
            </w:r>
          </w:p>
        </w:tc>
        <w:tc>
          <w:tcPr>
            <w:tcW w:w="1192" w:type="dxa"/>
            <w:tcBorders>
              <w:top w:val="nil"/>
              <w:bottom w:val="nil"/>
              <w:right w:val="single" w:sz="6" w:space="0" w:color="000000"/>
            </w:tcBorders>
            <w:shd w:val="clear" w:color="auto" w:fill="E3DED1"/>
          </w:tcPr>
          <w:p w14:paraId="2FDAEAEF" w14:textId="77777777" w:rsidR="00E36C05" w:rsidRDefault="00B7521C">
            <w:pPr>
              <w:pStyle w:val="TableParagraph"/>
              <w:spacing w:line="170" w:lineRule="exact"/>
              <w:ind w:right="60"/>
              <w:jc w:val="right"/>
              <w:rPr>
                <w:rFonts w:ascii="Calibri"/>
                <w:sz w:val="14"/>
              </w:rPr>
            </w:pPr>
            <w:r>
              <w:rPr>
                <w:rFonts w:ascii="Calibri"/>
                <w:w w:val="102"/>
                <w:sz w:val="14"/>
              </w:rPr>
              <w:t>-</w:t>
            </w:r>
          </w:p>
        </w:tc>
        <w:tc>
          <w:tcPr>
            <w:tcW w:w="1181" w:type="dxa"/>
            <w:tcBorders>
              <w:top w:val="nil"/>
              <w:left w:val="single" w:sz="6" w:space="0" w:color="000000"/>
              <w:bottom w:val="nil"/>
              <w:right w:val="nil"/>
            </w:tcBorders>
            <w:shd w:val="clear" w:color="auto" w:fill="E3DED1"/>
          </w:tcPr>
          <w:p w14:paraId="7C739A61" w14:textId="77777777" w:rsidR="00E36C05" w:rsidRDefault="00B7521C">
            <w:pPr>
              <w:pStyle w:val="TableParagraph"/>
              <w:spacing w:line="170" w:lineRule="exact"/>
              <w:ind w:right="58"/>
              <w:jc w:val="right"/>
              <w:rPr>
                <w:rFonts w:ascii="Calibri"/>
                <w:sz w:val="14"/>
              </w:rPr>
            </w:pPr>
            <w:r>
              <w:rPr>
                <w:rFonts w:ascii="Calibri"/>
                <w:w w:val="102"/>
                <w:sz w:val="14"/>
              </w:rPr>
              <w:t>-</w:t>
            </w:r>
          </w:p>
        </w:tc>
      </w:tr>
      <w:tr w:rsidR="00E36C05" w14:paraId="607EA980" w14:textId="77777777">
        <w:trPr>
          <w:trHeight w:val="168"/>
        </w:trPr>
        <w:tc>
          <w:tcPr>
            <w:tcW w:w="3873" w:type="dxa"/>
            <w:tcBorders>
              <w:top w:val="nil"/>
              <w:left w:val="single" w:sz="2" w:space="0" w:color="000000"/>
              <w:bottom w:val="nil"/>
            </w:tcBorders>
            <w:shd w:val="clear" w:color="auto" w:fill="E3DED1"/>
          </w:tcPr>
          <w:p w14:paraId="7CD9B32D" w14:textId="77777777" w:rsidR="00E36C05" w:rsidRDefault="00B7521C">
            <w:pPr>
              <w:pStyle w:val="TableParagraph"/>
              <w:spacing w:line="149" w:lineRule="exact"/>
              <w:ind w:left="151"/>
              <w:rPr>
                <w:rFonts w:ascii="Calibri"/>
                <w:sz w:val="14"/>
              </w:rPr>
            </w:pPr>
            <w:r>
              <w:rPr>
                <w:rFonts w:ascii="Calibri"/>
                <w:sz w:val="14"/>
              </w:rPr>
              <w:t>Interfund</w:t>
            </w:r>
            <w:r>
              <w:rPr>
                <w:rFonts w:ascii="Times New Roman"/>
                <w:spacing w:val="2"/>
                <w:sz w:val="14"/>
              </w:rPr>
              <w:t xml:space="preserve"> </w:t>
            </w:r>
            <w:r>
              <w:rPr>
                <w:rFonts w:ascii="Calibri"/>
                <w:sz w:val="14"/>
              </w:rPr>
              <w:t>Transfers</w:t>
            </w:r>
            <w:r>
              <w:rPr>
                <w:rFonts w:ascii="Times New Roman"/>
                <w:spacing w:val="4"/>
                <w:sz w:val="14"/>
              </w:rPr>
              <w:t xml:space="preserve"> </w:t>
            </w:r>
            <w:r>
              <w:rPr>
                <w:rFonts w:ascii="Calibri"/>
                <w:spacing w:val="-5"/>
                <w:sz w:val="14"/>
              </w:rPr>
              <w:t>Out</w:t>
            </w:r>
          </w:p>
        </w:tc>
        <w:tc>
          <w:tcPr>
            <w:tcW w:w="1192" w:type="dxa"/>
            <w:tcBorders>
              <w:top w:val="nil"/>
              <w:bottom w:val="single" w:sz="6" w:space="0" w:color="000000"/>
              <w:right w:val="single" w:sz="6" w:space="0" w:color="000000"/>
            </w:tcBorders>
            <w:shd w:val="clear" w:color="auto" w:fill="E3DED1"/>
          </w:tcPr>
          <w:p w14:paraId="46BBB943" w14:textId="77777777" w:rsidR="00E36C05" w:rsidRDefault="00B7521C">
            <w:pPr>
              <w:pStyle w:val="TableParagraph"/>
              <w:spacing w:line="149" w:lineRule="exact"/>
              <w:ind w:right="59"/>
              <w:jc w:val="right"/>
              <w:rPr>
                <w:rFonts w:ascii="Calibri"/>
                <w:sz w:val="14"/>
              </w:rPr>
            </w:pPr>
            <w:r>
              <w:rPr>
                <w:rFonts w:ascii="Calibri"/>
                <w:w w:val="102"/>
                <w:sz w:val="14"/>
              </w:rPr>
              <w:t>-</w:t>
            </w:r>
          </w:p>
        </w:tc>
        <w:tc>
          <w:tcPr>
            <w:tcW w:w="1192" w:type="dxa"/>
            <w:tcBorders>
              <w:top w:val="nil"/>
              <w:left w:val="single" w:sz="6" w:space="0" w:color="000000"/>
              <w:bottom w:val="single" w:sz="6" w:space="0" w:color="000000"/>
            </w:tcBorders>
            <w:shd w:val="clear" w:color="auto" w:fill="E3DED1"/>
          </w:tcPr>
          <w:p w14:paraId="2ABF192E" w14:textId="77777777" w:rsidR="00E36C05" w:rsidRDefault="00B7521C">
            <w:pPr>
              <w:pStyle w:val="TableParagraph"/>
              <w:spacing w:line="149" w:lineRule="exact"/>
              <w:ind w:right="63"/>
              <w:jc w:val="right"/>
              <w:rPr>
                <w:rFonts w:ascii="Calibri"/>
                <w:sz w:val="14"/>
              </w:rPr>
            </w:pPr>
            <w:r>
              <w:rPr>
                <w:rFonts w:ascii="Calibri"/>
                <w:w w:val="102"/>
                <w:sz w:val="14"/>
              </w:rPr>
              <w:t>-</w:t>
            </w:r>
          </w:p>
        </w:tc>
        <w:tc>
          <w:tcPr>
            <w:tcW w:w="1192" w:type="dxa"/>
            <w:tcBorders>
              <w:top w:val="nil"/>
              <w:bottom w:val="single" w:sz="6" w:space="0" w:color="000000"/>
              <w:right w:val="single" w:sz="6" w:space="0" w:color="000000"/>
            </w:tcBorders>
            <w:shd w:val="clear" w:color="auto" w:fill="E3DED1"/>
          </w:tcPr>
          <w:p w14:paraId="0035CB63" w14:textId="77777777" w:rsidR="00E36C05" w:rsidRDefault="00B7521C">
            <w:pPr>
              <w:pStyle w:val="TableParagraph"/>
              <w:spacing w:line="149" w:lineRule="exact"/>
              <w:ind w:right="60"/>
              <w:jc w:val="right"/>
              <w:rPr>
                <w:rFonts w:ascii="Calibri"/>
                <w:sz w:val="14"/>
              </w:rPr>
            </w:pPr>
            <w:r>
              <w:rPr>
                <w:rFonts w:ascii="Calibri"/>
                <w:w w:val="102"/>
                <w:sz w:val="14"/>
              </w:rPr>
              <w:t>-</w:t>
            </w:r>
          </w:p>
        </w:tc>
        <w:tc>
          <w:tcPr>
            <w:tcW w:w="1181" w:type="dxa"/>
            <w:tcBorders>
              <w:top w:val="nil"/>
              <w:left w:val="single" w:sz="6" w:space="0" w:color="000000"/>
              <w:bottom w:val="single" w:sz="6" w:space="0" w:color="000000"/>
              <w:right w:val="nil"/>
            </w:tcBorders>
            <w:shd w:val="clear" w:color="auto" w:fill="E3DED1"/>
          </w:tcPr>
          <w:p w14:paraId="2AC847FE" w14:textId="77777777" w:rsidR="00E36C05" w:rsidRDefault="00B7521C">
            <w:pPr>
              <w:pStyle w:val="TableParagraph"/>
              <w:spacing w:line="149" w:lineRule="exact"/>
              <w:ind w:right="58"/>
              <w:jc w:val="right"/>
              <w:rPr>
                <w:rFonts w:ascii="Calibri"/>
                <w:sz w:val="14"/>
              </w:rPr>
            </w:pPr>
            <w:r>
              <w:rPr>
                <w:rFonts w:ascii="Calibri"/>
                <w:w w:val="102"/>
                <w:sz w:val="14"/>
              </w:rPr>
              <w:t>-</w:t>
            </w:r>
          </w:p>
        </w:tc>
      </w:tr>
      <w:tr w:rsidR="00E36C05" w14:paraId="0D25BE95" w14:textId="77777777">
        <w:trPr>
          <w:trHeight w:val="178"/>
        </w:trPr>
        <w:tc>
          <w:tcPr>
            <w:tcW w:w="3873" w:type="dxa"/>
            <w:tcBorders>
              <w:top w:val="nil"/>
              <w:left w:val="single" w:sz="2" w:space="0" w:color="000000"/>
              <w:bottom w:val="nil"/>
            </w:tcBorders>
            <w:shd w:val="clear" w:color="auto" w:fill="E3DED1"/>
          </w:tcPr>
          <w:p w14:paraId="76396DA3" w14:textId="77777777" w:rsidR="00E36C05" w:rsidRDefault="00B7521C">
            <w:pPr>
              <w:pStyle w:val="TableParagraph"/>
              <w:spacing w:before="9" w:line="149" w:lineRule="exact"/>
              <w:ind w:left="24"/>
              <w:rPr>
                <w:rFonts w:ascii="Calibri"/>
                <w:b/>
                <w:sz w:val="14"/>
              </w:rPr>
            </w:pPr>
            <w:r>
              <w:rPr>
                <w:rFonts w:ascii="Calibri"/>
                <w:b/>
                <w:sz w:val="14"/>
              </w:rPr>
              <w:t>TOTAL</w:t>
            </w:r>
            <w:r>
              <w:rPr>
                <w:rFonts w:ascii="Times New Roman"/>
                <w:sz w:val="14"/>
              </w:rPr>
              <w:t xml:space="preserve"> </w:t>
            </w:r>
            <w:r>
              <w:rPr>
                <w:rFonts w:ascii="Calibri"/>
                <w:b/>
                <w:sz w:val="14"/>
              </w:rPr>
              <w:t>OTHER</w:t>
            </w:r>
            <w:r>
              <w:rPr>
                <w:rFonts w:ascii="Times New Roman"/>
                <w:spacing w:val="8"/>
                <w:sz w:val="14"/>
              </w:rPr>
              <w:t xml:space="preserve"> </w:t>
            </w:r>
            <w:r>
              <w:rPr>
                <w:rFonts w:ascii="Calibri"/>
                <w:b/>
                <w:sz w:val="14"/>
              </w:rPr>
              <w:t>FINANCING</w:t>
            </w:r>
            <w:r>
              <w:rPr>
                <w:rFonts w:ascii="Times New Roman"/>
                <w:spacing w:val="5"/>
                <w:sz w:val="14"/>
              </w:rPr>
              <w:t xml:space="preserve"> </w:t>
            </w:r>
            <w:r>
              <w:rPr>
                <w:rFonts w:ascii="Calibri"/>
                <w:b/>
                <w:spacing w:val="-2"/>
                <w:sz w:val="14"/>
              </w:rPr>
              <w:t>SOURCES/USES</w:t>
            </w:r>
          </w:p>
        </w:tc>
        <w:tc>
          <w:tcPr>
            <w:tcW w:w="1192" w:type="dxa"/>
            <w:tcBorders>
              <w:top w:val="single" w:sz="6" w:space="0" w:color="000000"/>
              <w:bottom w:val="single" w:sz="6" w:space="0" w:color="000000"/>
              <w:right w:val="single" w:sz="6" w:space="0" w:color="000000"/>
            </w:tcBorders>
            <w:shd w:val="clear" w:color="auto" w:fill="E3DED1"/>
          </w:tcPr>
          <w:p w14:paraId="142FF3C3" w14:textId="77777777" w:rsidR="00E36C05" w:rsidRDefault="00B7521C">
            <w:pPr>
              <w:pStyle w:val="TableParagraph"/>
              <w:spacing w:before="9" w:line="149" w:lineRule="exact"/>
              <w:ind w:right="59"/>
              <w:jc w:val="right"/>
              <w:rPr>
                <w:rFonts w:ascii="Calibri"/>
                <w:b/>
                <w:sz w:val="14"/>
              </w:rPr>
            </w:pPr>
            <w:r>
              <w:rPr>
                <w:rFonts w:ascii="Calibri"/>
                <w:b/>
                <w:w w:val="102"/>
                <w:sz w:val="14"/>
              </w:rPr>
              <w:t>-</w:t>
            </w:r>
          </w:p>
        </w:tc>
        <w:tc>
          <w:tcPr>
            <w:tcW w:w="1192" w:type="dxa"/>
            <w:tcBorders>
              <w:top w:val="single" w:sz="6" w:space="0" w:color="000000"/>
              <w:left w:val="single" w:sz="6" w:space="0" w:color="000000"/>
              <w:bottom w:val="single" w:sz="6" w:space="0" w:color="000000"/>
            </w:tcBorders>
            <w:shd w:val="clear" w:color="auto" w:fill="E3DED1"/>
          </w:tcPr>
          <w:p w14:paraId="0EA748E6" w14:textId="77777777" w:rsidR="00E36C05" w:rsidRDefault="00B7521C">
            <w:pPr>
              <w:pStyle w:val="TableParagraph"/>
              <w:spacing w:before="9" w:line="149" w:lineRule="exact"/>
              <w:ind w:right="63"/>
              <w:jc w:val="right"/>
              <w:rPr>
                <w:rFonts w:ascii="Calibri"/>
                <w:b/>
                <w:sz w:val="14"/>
              </w:rPr>
            </w:pPr>
            <w:r>
              <w:rPr>
                <w:rFonts w:ascii="Calibri"/>
                <w:b/>
                <w:w w:val="102"/>
                <w:sz w:val="14"/>
              </w:rPr>
              <w:t>-</w:t>
            </w:r>
          </w:p>
        </w:tc>
        <w:tc>
          <w:tcPr>
            <w:tcW w:w="1192" w:type="dxa"/>
            <w:tcBorders>
              <w:top w:val="single" w:sz="6" w:space="0" w:color="000000"/>
              <w:bottom w:val="single" w:sz="6" w:space="0" w:color="000000"/>
              <w:right w:val="single" w:sz="6" w:space="0" w:color="000000"/>
            </w:tcBorders>
            <w:shd w:val="clear" w:color="auto" w:fill="E3DED1"/>
          </w:tcPr>
          <w:p w14:paraId="42A456DA" w14:textId="77777777" w:rsidR="00E36C05" w:rsidRDefault="00B7521C">
            <w:pPr>
              <w:pStyle w:val="TableParagraph"/>
              <w:spacing w:before="9" w:line="149" w:lineRule="exact"/>
              <w:ind w:right="60"/>
              <w:jc w:val="right"/>
              <w:rPr>
                <w:rFonts w:ascii="Calibri"/>
                <w:b/>
                <w:sz w:val="14"/>
              </w:rPr>
            </w:pPr>
            <w:r>
              <w:rPr>
                <w:rFonts w:ascii="Calibri"/>
                <w:b/>
                <w:w w:val="102"/>
                <w:sz w:val="14"/>
              </w:rPr>
              <w:t>-</w:t>
            </w:r>
          </w:p>
        </w:tc>
        <w:tc>
          <w:tcPr>
            <w:tcW w:w="1181" w:type="dxa"/>
            <w:tcBorders>
              <w:top w:val="single" w:sz="6" w:space="0" w:color="000000"/>
              <w:left w:val="single" w:sz="6" w:space="0" w:color="000000"/>
              <w:bottom w:val="single" w:sz="6" w:space="0" w:color="000000"/>
              <w:right w:val="nil"/>
            </w:tcBorders>
            <w:shd w:val="clear" w:color="auto" w:fill="E3DED1"/>
          </w:tcPr>
          <w:p w14:paraId="35A4C4FC" w14:textId="77777777" w:rsidR="00E36C05" w:rsidRDefault="00B7521C">
            <w:pPr>
              <w:pStyle w:val="TableParagraph"/>
              <w:spacing w:before="9" w:line="149" w:lineRule="exact"/>
              <w:ind w:right="58"/>
              <w:jc w:val="right"/>
              <w:rPr>
                <w:rFonts w:ascii="Calibri"/>
                <w:b/>
                <w:sz w:val="14"/>
              </w:rPr>
            </w:pPr>
            <w:r>
              <w:rPr>
                <w:rFonts w:ascii="Calibri"/>
                <w:b/>
                <w:w w:val="102"/>
                <w:sz w:val="14"/>
              </w:rPr>
              <w:t>-</w:t>
            </w:r>
          </w:p>
        </w:tc>
      </w:tr>
      <w:tr w:rsidR="00E36C05" w14:paraId="0DA2430B" w14:textId="77777777">
        <w:trPr>
          <w:trHeight w:val="691"/>
        </w:trPr>
        <w:tc>
          <w:tcPr>
            <w:tcW w:w="3873" w:type="dxa"/>
            <w:tcBorders>
              <w:top w:val="nil"/>
              <w:left w:val="single" w:sz="2" w:space="0" w:color="000000"/>
              <w:bottom w:val="nil"/>
            </w:tcBorders>
            <w:shd w:val="clear" w:color="auto" w:fill="E3DED1"/>
          </w:tcPr>
          <w:p w14:paraId="7C0D1518" w14:textId="77777777" w:rsidR="00E36C05" w:rsidRDefault="00E36C05">
            <w:pPr>
              <w:pStyle w:val="TableParagraph"/>
              <w:rPr>
                <w:rFonts w:ascii="Alegreya"/>
                <w:i/>
                <w:sz w:val="14"/>
              </w:rPr>
            </w:pPr>
          </w:p>
          <w:p w14:paraId="1CEF380D" w14:textId="77777777" w:rsidR="00E36C05" w:rsidRDefault="00E36C05">
            <w:pPr>
              <w:pStyle w:val="TableParagraph"/>
              <w:spacing w:before="2"/>
              <w:rPr>
                <w:rFonts w:ascii="Alegreya"/>
                <w:i/>
                <w:sz w:val="13"/>
              </w:rPr>
            </w:pPr>
          </w:p>
          <w:p w14:paraId="204607CB" w14:textId="77777777" w:rsidR="00E36C05" w:rsidRDefault="00B7521C">
            <w:pPr>
              <w:pStyle w:val="TableParagraph"/>
              <w:ind w:left="24"/>
              <w:rPr>
                <w:rFonts w:ascii="Calibri"/>
                <w:b/>
                <w:sz w:val="14"/>
              </w:rPr>
            </w:pPr>
            <w:r>
              <w:rPr>
                <w:rFonts w:ascii="Calibri"/>
                <w:b/>
                <w:sz w:val="14"/>
              </w:rPr>
              <w:t>NET</w:t>
            </w:r>
            <w:r>
              <w:rPr>
                <w:rFonts w:ascii="Times New Roman"/>
                <w:spacing w:val="-3"/>
                <w:sz w:val="14"/>
              </w:rPr>
              <w:t xml:space="preserve"> </w:t>
            </w:r>
            <w:r>
              <w:rPr>
                <w:rFonts w:ascii="Calibri"/>
                <w:b/>
                <w:sz w:val="14"/>
              </w:rPr>
              <w:t>INCREASE/(DECREASE)</w:t>
            </w:r>
            <w:r>
              <w:rPr>
                <w:rFonts w:ascii="Times New Roman"/>
                <w:spacing w:val="-3"/>
                <w:sz w:val="14"/>
              </w:rPr>
              <w:t xml:space="preserve"> </w:t>
            </w:r>
            <w:r>
              <w:rPr>
                <w:rFonts w:ascii="Calibri"/>
                <w:b/>
                <w:sz w:val="14"/>
              </w:rPr>
              <w:t>IN</w:t>
            </w:r>
            <w:r>
              <w:rPr>
                <w:rFonts w:ascii="Times New Roman"/>
                <w:sz w:val="14"/>
              </w:rPr>
              <w:t xml:space="preserve"> </w:t>
            </w:r>
            <w:r>
              <w:rPr>
                <w:rFonts w:ascii="Calibri"/>
                <w:b/>
                <w:sz w:val="14"/>
              </w:rPr>
              <w:t>FUND</w:t>
            </w:r>
            <w:r>
              <w:rPr>
                <w:rFonts w:ascii="Times New Roman"/>
                <w:spacing w:val="4"/>
                <w:sz w:val="14"/>
              </w:rPr>
              <w:t xml:space="preserve"> </w:t>
            </w:r>
            <w:r>
              <w:rPr>
                <w:rFonts w:ascii="Calibri"/>
                <w:b/>
                <w:spacing w:val="-2"/>
                <w:sz w:val="14"/>
              </w:rPr>
              <w:t>BALANCE</w:t>
            </w:r>
          </w:p>
        </w:tc>
        <w:tc>
          <w:tcPr>
            <w:tcW w:w="1192" w:type="dxa"/>
            <w:tcBorders>
              <w:top w:val="single" w:sz="6" w:space="0" w:color="000000"/>
              <w:bottom w:val="nil"/>
              <w:right w:val="single" w:sz="6" w:space="0" w:color="000000"/>
            </w:tcBorders>
            <w:shd w:val="clear" w:color="auto" w:fill="E3DED1"/>
          </w:tcPr>
          <w:p w14:paraId="39A5ABA5" w14:textId="77777777" w:rsidR="00E36C05" w:rsidRDefault="00E36C05">
            <w:pPr>
              <w:pStyle w:val="TableParagraph"/>
              <w:rPr>
                <w:rFonts w:ascii="Alegreya"/>
                <w:i/>
                <w:sz w:val="14"/>
              </w:rPr>
            </w:pPr>
          </w:p>
          <w:p w14:paraId="23B6BBEC" w14:textId="77777777" w:rsidR="00E36C05" w:rsidRDefault="00E36C05">
            <w:pPr>
              <w:pStyle w:val="TableParagraph"/>
              <w:spacing w:before="2"/>
              <w:rPr>
                <w:rFonts w:ascii="Alegreya"/>
                <w:i/>
                <w:sz w:val="13"/>
              </w:rPr>
            </w:pPr>
          </w:p>
          <w:p w14:paraId="3454248D" w14:textId="77777777" w:rsidR="00E36C05" w:rsidRDefault="00B7521C">
            <w:pPr>
              <w:pStyle w:val="TableParagraph"/>
              <w:ind w:right="65"/>
              <w:jc w:val="right"/>
              <w:rPr>
                <w:rFonts w:ascii="Calibri"/>
                <w:b/>
                <w:sz w:val="14"/>
              </w:rPr>
            </w:pPr>
            <w:r>
              <w:rPr>
                <w:rFonts w:ascii="Calibri"/>
                <w:b/>
                <w:spacing w:val="-2"/>
                <w:sz w:val="14"/>
              </w:rPr>
              <w:t>552,558</w:t>
            </w:r>
          </w:p>
        </w:tc>
        <w:tc>
          <w:tcPr>
            <w:tcW w:w="1192" w:type="dxa"/>
            <w:tcBorders>
              <w:top w:val="single" w:sz="6" w:space="0" w:color="000000"/>
              <w:left w:val="single" w:sz="6" w:space="0" w:color="000000"/>
              <w:bottom w:val="nil"/>
            </w:tcBorders>
            <w:shd w:val="clear" w:color="auto" w:fill="E3DED1"/>
          </w:tcPr>
          <w:p w14:paraId="1B0B0A92" w14:textId="77777777" w:rsidR="00E36C05" w:rsidRDefault="00E36C05">
            <w:pPr>
              <w:pStyle w:val="TableParagraph"/>
              <w:rPr>
                <w:rFonts w:ascii="Alegreya"/>
                <w:i/>
                <w:sz w:val="14"/>
              </w:rPr>
            </w:pPr>
          </w:p>
          <w:p w14:paraId="11A1323F" w14:textId="77777777" w:rsidR="00E36C05" w:rsidRDefault="00E36C05">
            <w:pPr>
              <w:pStyle w:val="TableParagraph"/>
              <w:spacing w:before="2"/>
              <w:rPr>
                <w:rFonts w:ascii="Alegreya"/>
                <w:i/>
                <w:sz w:val="13"/>
              </w:rPr>
            </w:pPr>
          </w:p>
          <w:p w14:paraId="70115EFE" w14:textId="77777777" w:rsidR="00E36C05" w:rsidRDefault="00B7521C">
            <w:pPr>
              <w:pStyle w:val="TableParagraph"/>
              <w:ind w:right="67"/>
              <w:jc w:val="right"/>
              <w:rPr>
                <w:rFonts w:ascii="Calibri"/>
                <w:b/>
                <w:sz w:val="14"/>
              </w:rPr>
            </w:pPr>
            <w:r>
              <w:rPr>
                <w:rFonts w:ascii="Calibri"/>
                <w:b/>
                <w:spacing w:val="-2"/>
                <w:sz w:val="14"/>
              </w:rPr>
              <w:t>22,674</w:t>
            </w:r>
          </w:p>
        </w:tc>
        <w:tc>
          <w:tcPr>
            <w:tcW w:w="1192" w:type="dxa"/>
            <w:tcBorders>
              <w:top w:val="single" w:sz="6" w:space="0" w:color="000000"/>
              <w:bottom w:val="nil"/>
              <w:right w:val="single" w:sz="6" w:space="0" w:color="000000"/>
            </w:tcBorders>
            <w:shd w:val="clear" w:color="auto" w:fill="E3DED1"/>
          </w:tcPr>
          <w:p w14:paraId="65763ABF" w14:textId="77777777" w:rsidR="00E36C05" w:rsidRDefault="00E36C05">
            <w:pPr>
              <w:pStyle w:val="TableParagraph"/>
              <w:rPr>
                <w:rFonts w:ascii="Alegreya"/>
                <w:i/>
                <w:sz w:val="14"/>
              </w:rPr>
            </w:pPr>
          </w:p>
          <w:p w14:paraId="03B890A0" w14:textId="77777777" w:rsidR="00E36C05" w:rsidRDefault="00E36C05">
            <w:pPr>
              <w:pStyle w:val="TableParagraph"/>
              <w:spacing w:before="2"/>
              <w:rPr>
                <w:rFonts w:ascii="Alegreya"/>
                <w:i/>
                <w:sz w:val="13"/>
              </w:rPr>
            </w:pPr>
          </w:p>
          <w:p w14:paraId="5A90F86E" w14:textId="77777777" w:rsidR="00E36C05" w:rsidRDefault="00B7521C">
            <w:pPr>
              <w:pStyle w:val="TableParagraph"/>
              <w:ind w:right="18"/>
              <w:jc w:val="right"/>
              <w:rPr>
                <w:rFonts w:ascii="Calibri"/>
                <w:b/>
                <w:sz w:val="14"/>
              </w:rPr>
            </w:pPr>
            <w:r>
              <w:rPr>
                <w:rFonts w:ascii="Calibri"/>
                <w:b/>
                <w:spacing w:val="-2"/>
                <w:sz w:val="14"/>
              </w:rPr>
              <w:t>(228,294)</w:t>
            </w:r>
          </w:p>
        </w:tc>
        <w:tc>
          <w:tcPr>
            <w:tcW w:w="1181" w:type="dxa"/>
            <w:tcBorders>
              <w:top w:val="single" w:sz="6" w:space="0" w:color="000000"/>
              <w:left w:val="single" w:sz="6" w:space="0" w:color="000000"/>
              <w:bottom w:val="nil"/>
              <w:right w:val="nil"/>
            </w:tcBorders>
            <w:shd w:val="clear" w:color="auto" w:fill="E3DED1"/>
          </w:tcPr>
          <w:p w14:paraId="0697778B" w14:textId="77777777" w:rsidR="00E36C05" w:rsidRDefault="00E36C05">
            <w:pPr>
              <w:pStyle w:val="TableParagraph"/>
              <w:rPr>
                <w:rFonts w:ascii="Alegreya"/>
                <w:i/>
                <w:sz w:val="14"/>
              </w:rPr>
            </w:pPr>
          </w:p>
          <w:p w14:paraId="7BD1D254" w14:textId="77777777" w:rsidR="00E36C05" w:rsidRDefault="00E36C05">
            <w:pPr>
              <w:pStyle w:val="TableParagraph"/>
              <w:spacing w:before="2"/>
              <w:rPr>
                <w:rFonts w:ascii="Alegreya"/>
                <w:i/>
                <w:sz w:val="13"/>
              </w:rPr>
            </w:pPr>
          </w:p>
          <w:p w14:paraId="3B7EE19E" w14:textId="77777777" w:rsidR="00E36C05" w:rsidRDefault="00B7521C">
            <w:pPr>
              <w:pStyle w:val="TableParagraph"/>
              <w:ind w:right="64"/>
              <w:jc w:val="right"/>
              <w:rPr>
                <w:rFonts w:ascii="Calibri"/>
                <w:b/>
                <w:sz w:val="14"/>
              </w:rPr>
            </w:pPr>
            <w:r>
              <w:rPr>
                <w:rFonts w:ascii="Calibri"/>
                <w:b/>
                <w:spacing w:val="-2"/>
                <w:sz w:val="14"/>
              </w:rPr>
              <w:t>346,938</w:t>
            </w:r>
          </w:p>
        </w:tc>
      </w:tr>
      <w:tr w:rsidR="00E36C05" w14:paraId="36823FE2" w14:textId="77777777">
        <w:trPr>
          <w:trHeight w:val="460"/>
        </w:trPr>
        <w:tc>
          <w:tcPr>
            <w:tcW w:w="3873" w:type="dxa"/>
            <w:tcBorders>
              <w:top w:val="nil"/>
              <w:left w:val="single" w:sz="2" w:space="0" w:color="000000"/>
              <w:bottom w:val="nil"/>
            </w:tcBorders>
            <w:shd w:val="clear" w:color="auto" w:fill="E3DED1"/>
          </w:tcPr>
          <w:p w14:paraId="24F2ABE7" w14:textId="77777777" w:rsidR="00E36C05" w:rsidRDefault="00B7521C">
            <w:pPr>
              <w:pStyle w:val="TableParagraph"/>
              <w:spacing w:before="97"/>
              <w:ind w:left="24"/>
              <w:rPr>
                <w:rFonts w:ascii="Calibri"/>
                <w:b/>
                <w:sz w:val="14"/>
              </w:rPr>
            </w:pPr>
            <w:r>
              <w:rPr>
                <w:rFonts w:ascii="Calibri"/>
                <w:b/>
                <w:sz w:val="14"/>
              </w:rPr>
              <w:t>BEGINNING</w:t>
            </w:r>
            <w:r>
              <w:rPr>
                <w:rFonts w:ascii="Times New Roman"/>
                <w:spacing w:val="8"/>
                <w:sz w:val="14"/>
              </w:rPr>
              <w:t xml:space="preserve"> </w:t>
            </w:r>
            <w:r>
              <w:rPr>
                <w:rFonts w:ascii="Calibri"/>
                <w:b/>
                <w:sz w:val="14"/>
              </w:rPr>
              <w:t>FUND</w:t>
            </w:r>
            <w:r>
              <w:rPr>
                <w:rFonts w:ascii="Times New Roman"/>
                <w:spacing w:val="10"/>
                <w:sz w:val="14"/>
              </w:rPr>
              <w:t xml:space="preserve"> </w:t>
            </w:r>
            <w:r>
              <w:rPr>
                <w:rFonts w:ascii="Calibri"/>
                <w:b/>
                <w:spacing w:val="-2"/>
                <w:sz w:val="14"/>
              </w:rPr>
              <w:t>BALANCES</w:t>
            </w:r>
          </w:p>
        </w:tc>
        <w:tc>
          <w:tcPr>
            <w:tcW w:w="1192" w:type="dxa"/>
            <w:tcBorders>
              <w:top w:val="nil"/>
              <w:bottom w:val="single" w:sz="6" w:space="0" w:color="000000"/>
              <w:right w:val="single" w:sz="6" w:space="0" w:color="000000"/>
            </w:tcBorders>
            <w:shd w:val="clear" w:color="auto" w:fill="E3DED1"/>
          </w:tcPr>
          <w:p w14:paraId="0CB98B85" w14:textId="77777777" w:rsidR="00E36C05" w:rsidRDefault="00B7521C">
            <w:pPr>
              <w:pStyle w:val="TableParagraph"/>
              <w:spacing w:before="97"/>
              <w:ind w:right="65"/>
              <w:jc w:val="right"/>
              <w:rPr>
                <w:rFonts w:ascii="Calibri"/>
                <w:b/>
                <w:sz w:val="14"/>
              </w:rPr>
            </w:pPr>
            <w:r>
              <w:rPr>
                <w:rFonts w:ascii="Calibri"/>
                <w:b/>
                <w:spacing w:val="-2"/>
                <w:sz w:val="14"/>
              </w:rPr>
              <w:t>107,727</w:t>
            </w:r>
          </w:p>
        </w:tc>
        <w:tc>
          <w:tcPr>
            <w:tcW w:w="1192" w:type="dxa"/>
            <w:tcBorders>
              <w:top w:val="nil"/>
              <w:left w:val="single" w:sz="6" w:space="0" w:color="000000"/>
              <w:bottom w:val="single" w:sz="6" w:space="0" w:color="000000"/>
            </w:tcBorders>
            <w:shd w:val="clear" w:color="auto" w:fill="E3DED1"/>
          </w:tcPr>
          <w:p w14:paraId="452A358C" w14:textId="77777777" w:rsidR="00E36C05" w:rsidRDefault="00B7521C">
            <w:pPr>
              <w:pStyle w:val="TableParagraph"/>
              <w:spacing w:before="97"/>
              <w:ind w:right="67"/>
              <w:jc w:val="right"/>
              <w:rPr>
                <w:rFonts w:ascii="Calibri"/>
                <w:b/>
                <w:sz w:val="14"/>
              </w:rPr>
            </w:pPr>
            <w:r>
              <w:rPr>
                <w:rFonts w:ascii="Calibri"/>
                <w:b/>
                <w:spacing w:val="-2"/>
                <w:sz w:val="14"/>
              </w:rPr>
              <w:t>3,603,040</w:t>
            </w:r>
          </w:p>
        </w:tc>
        <w:tc>
          <w:tcPr>
            <w:tcW w:w="1192" w:type="dxa"/>
            <w:tcBorders>
              <w:top w:val="nil"/>
              <w:bottom w:val="single" w:sz="6" w:space="0" w:color="000000"/>
              <w:right w:val="single" w:sz="6" w:space="0" w:color="000000"/>
            </w:tcBorders>
            <w:shd w:val="clear" w:color="auto" w:fill="E3DED1"/>
          </w:tcPr>
          <w:p w14:paraId="7F551997" w14:textId="77777777" w:rsidR="00E36C05" w:rsidRDefault="00B7521C">
            <w:pPr>
              <w:pStyle w:val="TableParagraph"/>
              <w:spacing w:before="97"/>
              <w:ind w:right="66"/>
              <w:jc w:val="right"/>
              <w:rPr>
                <w:rFonts w:ascii="Calibri"/>
                <w:b/>
                <w:sz w:val="14"/>
              </w:rPr>
            </w:pPr>
            <w:r>
              <w:rPr>
                <w:rFonts w:ascii="Calibri"/>
                <w:b/>
                <w:spacing w:val="-2"/>
                <w:sz w:val="14"/>
              </w:rPr>
              <w:t>1,745,439</w:t>
            </w:r>
          </w:p>
        </w:tc>
        <w:tc>
          <w:tcPr>
            <w:tcW w:w="1181" w:type="dxa"/>
            <w:tcBorders>
              <w:top w:val="nil"/>
              <w:left w:val="single" w:sz="6" w:space="0" w:color="000000"/>
              <w:bottom w:val="single" w:sz="6" w:space="0" w:color="000000"/>
              <w:right w:val="nil"/>
            </w:tcBorders>
            <w:shd w:val="clear" w:color="auto" w:fill="E3DED1"/>
          </w:tcPr>
          <w:p w14:paraId="7EC3BEF9" w14:textId="77777777" w:rsidR="00E36C05" w:rsidRDefault="00B7521C">
            <w:pPr>
              <w:pStyle w:val="TableParagraph"/>
              <w:spacing w:before="97"/>
              <w:ind w:right="64"/>
              <w:jc w:val="right"/>
              <w:rPr>
                <w:rFonts w:ascii="Calibri"/>
                <w:b/>
                <w:sz w:val="14"/>
              </w:rPr>
            </w:pPr>
            <w:r>
              <w:rPr>
                <w:rFonts w:ascii="Calibri"/>
                <w:b/>
                <w:spacing w:val="-2"/>
                <w:sz w:val="14"/>
              </w:rPr>
              <w:t>5,456,206</w:t>
            </w:r>
          </w:p>
        </w:tc>
      </w:tr>
      <w:tr w:rsidR="00E36C05" w14:paraId="3685E2B4" w14:textId="77777777">
        <w:trPr>
          <w:trHeight w:val="178"/>
        </w:trPr>
        <w:tc>
          <w:tcPr>
            <w:tcW w:w="3873" w:type="dxa"/>
            <w:tcBorders>
              <w:top w:val="nil"/>
              <w:left w:val="single" w:sz="2" w:space="0" w:color="000000"/>
              <w:bottom w:val="single" w:sz="6" w:space="0" w:color="000000"/>
            </w:tcBorders>
            <w:shd w:val="clear" w:color="auto" w:fill="E3DED1"/>
          </w:tcPr>
          <w:p w14:paraId="3DD98A75" w14:textId="77777777" w:rsidR="00E36C05" w:rsidRDefault="00B7521C">
            <w:pPr>
              <w:pStyle w:val="TableParagraph"/>
              <w:spacing w:before="9" w:line="149" w:lineRule="exact"/>
              <w:ind w:left="24"/>
              <w:rPr>
                <w:rFonts w:ascii="Calibri"/>
                <w:b/>
                <w:sz w:val="14"/>
              </w:rPr>
            </w:pPr>
            <w:r>
              <w:rPr>
                <w:rFonts w:ascii="Calibri"/>
                <w:b/>
                <w:sz w:val="14"/>
              </w:rPr>
              <w:t>ENDING</w:t>
            </w:r>
            <w:r>
              <w:rPr>
                <w:rFonts w:ascii="Times New Roman"/>
                <w:spacing w:val="3"/>
                <w:sz w:val="14"/>
              </w:rPr>
              <w:t xml:space="preserve"> </w:t>
            </w:r>
            <w:r>
              <w:rPr>
                <w:rFonts w:ascii="Calibri"/>
                <w:b/>
                <w:sz w:val="14"/>
              </w:rPr>
              <w:t>FUND</w:t>
            </w:r>
            <w:r>
              <w:rPr>
                <w:rFonts w:ascii="Times New Roman"/>
                <w:spacing w:val="6"/>
                <w:sz w:val="14"/>
              </w:rPr>
              <w:t xml:space="preserve"> </w:t>
            </w:r>
            <w:r>
              <w:rPr>
                <w:rFonts w:ascii="Calibri"/>
                <w:b/>
                <w:spacing w:val="-2"/>
                <w:sz w:val="14"/>
              </w:rPr>
              <w:t>BALANCES</w:t>
            </w:r>
          </w:p>
        </w:tc>
        <w:tc>
          <w:tcPr>
            <w:tcW w:w="1192" w:type="dxa"/>
            <w:tcBorders>
              <w:top w:val="single" w:sz="6" w:space="0" w:color="000000"/>
              <w:bottom w:val="single" w:sz="6" w:space="0" w:color="000000"/>
              <w:right w:val="single" w:sz="6" w:space="0" w:color="000000"/>
            </w:tcBorders>
            <w:shd w:val="clear" w:color="auto" w:fill="E3DED1"/>
          </w:tcPr>
          <w:p w14:paraId="5DA17DAC" w14:textId="77777777" w:rsidR="00E36C05" w:rsidRDefault="00B7521C">
            <w:pPr>
              <w:pStyle w:val="TableParagraph"/>
              <w:spacing w:before="9" w:line="149" w:lineRule="exact"/>
              <w:ind w:right="65"/>
              <w:jc w:val="right"/>
              <w:rPr>
                <w:rFonts w:ascii="Calibri"/>
                <w:b/>
                <w:sz w:val="14"/>
              </w:rPr>
            </w:pPr>
            <w:r>
              <w:rPr>
                <w:rFonts w:ascii="Calibri"/>
                <w:b/>
                <w:spacing w:val="-2"/>
                <w:sz w:val="14"/>
              </w:rPr>
              <w:t>660,284</w:t>
            </w:r>
          </w:p>
        </w:tc>
        <w:tc>
          <w:tcPr>
            <w:tcW w:w="1192" w:type="dxa"/>
            <w:tcBorders>
              <w:top w:val="single" w:sz="6" w:space="0" w:color="000000"/>
              <w:left w:val="single" w:sz="6" w:space="0" w:color="000000"/>
              <w:bottom w:val="single" w:sz="6" w:space="0" w:color="000000"/>
            </w:tcBorders>
            <w:shd w:val="clear" w:color="auto" w:fill="E3DED1"/>
          </w:tcPr>
          <w:p w14:paraId="175F2127" w14:textId="77777777" w:rsidR="00E36C05" w:rsidRDefault="00B7521C">
            <w:pPr>
              <w:pStyle w:val="TableParagraph"/>
              <w:spacing w:before="9" w:line="149" w:lineRule="exact"/>
              <w:ind w:right="67"/>
              <w:jc w:val="right"/>
              <w:rPr>
                <w:rFonts w:ascii="Calibri"/>
                <w:b/>
                <w:sz w:val="14"/>
              </w:rPr>
            </w:pPr>
            <w:r>
              <w:rPr>
                <w:rFonts w:ascii="Calibri"/>
                <w:b/>
                <w:spacing w:val="-2"/>
                <w:sz w:val="14"/>
              </w:rPr>
              <w:t>3,625,714</w:t>
            </w:r>
          </w:p>
        </w:tc>
        <w:tc>
          <w:tcPr>
            <w:tcW w:w="1192" w:type="dxa"/>
            <w:tcBorders>
              <w:top w:val="single" w:sz="6" w:space="0" w:color="000000"/>
              <w:bottom w:val="single" w:sz="6" w:space="0" w:color="000000"/>
              <w:right w:val="single" w:sz="6" w:space="0" w:color="000000"/>
            </w:tcBorders>
            <w:shd w:val="clear" w:color="auto" w:fill="E3DED1"/>
          </w:tcPr>
          <w:p w14:paraId="37879DB3" w14:textId="77777777" w:rsidR="00E36C05" w:rsidRDefault="00B7521C">
            <w:pPr>
              <w:pStyle w:val="TableParagraph"/>
              <w:spacing w:before="9" w:line="149" w:lineRule="exact"/>
              <w:ind w:right="66"/>
              <w:jc w:val="right"/>
              <w:rPr>
                <w:rFonts w:ascii="Calibri"/>
                <w:b/>
                <w:sz w:val="14"/>
              </w:rPr>
            </w:pPr>
            <w:r>
              <w:rPr>
                <w:rFonts w:ascii="Calibri"/>
                <w:b/>
                <w:spacing w:val="-2"/>
                <w:sz w:val="14"/>
              </w:rPr>
              <w:t>1,517,145</w:t>
            </w:r>
          </w:p>
        </w:tc>
        <w:tc>
          <w:tcPr>
            <w:tcW w:w="1181" w:type="dxa"/>
            <w:tcBorders>
              <w:top w:val="single" w:sz="6" w:space="0" w:color="000000"/>
              <w:left w:val="single" w:sz="6" w:space="0" w:color="000000"/>
              <w:bottom w:val="single" w:sz="6" w:space="0" w:color="000000"/>
              <w:right w:val="nil"/>
            </w:tcBorders>
            <w:shd w:val="clear" w:color="auto" w:fill="E3DED1"/>
          </w:tcPr>
          <w:p w14:paraId="68B9AF45" w14:textId="77777777" w:rsidR="00E36C05" w:rsidRDefault="00B7521C">
            <w:pPr>
              <w:pStyle w:val="TableParagraph"/>
              <w:spacing w:before="9" w:line="149" w:lineRule="exact"/>
              <w:ind w:right="64"/>
              <w:jc w:val="right"/>
              <w:rPr>
                <w:rFonts w:ascii="Calibri"/>
                <w:b/>
                <w:sz w:val="14"/>
              </w:rPr>
            </w:pPr>
            <w:r>
              <w:rPr>
                <w:rFonts w:ascii="Calibri"/>
                <w:b/>
                <w:spacing w:val="-2"/>
                <w:sz w:val="14"/>
              </w:rPr>
              <w:t>5,803,144</w:t>
            </w:r>
          </w:p>
        </w:tc>
      </w:tr>
      <w:tr w:rsidR="00E36C05" w14:paraId="23A1A718" w14:textId="77777777">
        <w:trPr>
          <w:trHeight w:val="182"/>
        </w:trPr>
        <w:tc>
          <w:tcPr>
            <w:tcW w:w="8630" w:type="dxa"/>
            <w:gridSpan w:val="5"/>
            <w:tcBorders>
              <w:top w:val="single" w:sz="6" w:space="0" w:color="000000"/>
              <w:left w:val="single" w:sz="2" w:space="0" w:color="000000"/>
              <w:bottom w:val="nil"/>
              <w:right w:val="nil"/>
            </w:tcBorders>
            <w:shd w:val="clear" w:color="auto" w:fill="E3DED1"/>
          </w:tcPr>
          <w:p w14:paraId="4956D7CD" w14:textId="77777777" w:rsidR="00E36C05" w:rsidRDefault="00B7521C">
            <w:pPr>
              <w:pStyle w:val="TableParagraph"/>
              <w:spacing w:before="40" w:line="122" w:lineRule="exact"/>
              <w:ind w:left="3927"/>
              <w:rPr>
                <w:rFonts w:ascii="Calibri"/>
                <w:i/>
                <w:sz w:val="11"/>
              </w:rPr>
            </w:pPr>
            <w:r>
              <w:rPr>
                <w:rFonts w:ascii="Calibri"/>
                <w:i/>
                <w:sz w:val="11"/>
              </w:rPr>
              <w:t>$1</w:t>
            </w:r>
            <w:r>
              <w:rPr>
                <w:rFonts w:ascii="Times New Roman"/>
                <w:spacing w:val="2"/>
                <w:sz w:val="11"/>
              </w:rPr>
              <w:t xml:space="preserve"> </w:t>
            </w:r>
            <w:r>
              <w:rPr>
                <w:rFonts w:ascii="Calibri"/>
                <w:i/>
                <w:sz w:val="11"/>
              </w:rPr>
              <w:t>dollar</w:t>
            </w:r>
            <w:r>
              <w:rPr>
                <w:rFonts w:ascii="Times New Roman"/>
                <w:spacing w:val="-7"/>
                <w:sz w:val="11"/>
              </w:rPr>
              <w:t xml:space="preserve"> </w:t>
            </w:r>
            <w:r>
              <w:rPr>
                <w:rFonts w:ascii="Calibri"/>
                <w:i/>
                <w:sz w:val="11"/>
              </w:rPr>
              <w:t>difference</w:t>
            </w:r>
            <w:r>
              <w:rPr>
                <w:rFonts w:ascii="Times New Roman"/>
                <w:spacing w:val="-5"/>
                <w:sz w:val="11"/>
              </w:rPr>
              <w:t xml:space="preserve"> </w:t>
            </w:r>
            <w:r>
              <w:rPr>
                <w:rFonts w:ascii="Calibri"/>
                <w:i/>
                <w:sz w:val="11"/>
              </w:rPr>
              <w:t>in</w:t>
            </w:r>
            <w:r>
              <w:rPr>
                <w:rFonts w:ascii="Times New Roman"/>
                <w:sz w:val="11"/>
              </w:rPr>
              <w:t xml:space="preserve"> </w:t>
            </w:r>
            <w:r>
              <w:rPr>
                <w:rFonts w:ascii="Calibri"/>
                <w:i/>
                <w:sz w:val="11"/>
              </w:rPr>
              <w:t>General</w:t>
            </w:r>
            <w:r>
              <w:rPr>
                <w:rFonts w:ascii="Times New Roman"/>
                <w:spacing w:val="-1"/>
                <w:sz w:val="11"/>
              </w:rPr>
              <w:t xml:space="preserve"> </w:t>
            </w:r>
            <w:r>
              <w:rPr>
                <w:rFonts w:ascii="Calibri"/>
                <w:i/>
                <w:sz w:val="11"/>
              </w:rPr>
              <w:t>Fund</w:t>
            </w:r>
            <w:r>
              <w:rPr>
                <w:rFonts w:ascii="Times New Roman"/>
                <w:spacing w:val="-1"/>
                <w:sz w:val="11"/>
              </w:rPr>
              <w:t xml:space="preserve"> </w:t>
            </w:r>
            <w:r>
              <w:rPr>
                <w:rFonts w:ascii="Calibri"/>
                <w:i/>
                <w:sz w:val="11"/>
              </w:rPr>
              <w:t>Ending</w:t>
            </w:r>
            <w:r>
              <w:rPr>
                <w:rFonts w:ascii="Times New Roman"/>
                <w:sz w:val="11"/>
              </w:rPr>
              <w:t xml:space="preserve"> </w:t>
            </w:r>
            <w:r>
              <w:rPr>
                <w:rFonts w:ascii="Calibri"/>
                <w:i/>
                <w:sz w:val="11"/>
              </w:rPr>
              <w:t>Fund</w:t>
            </w:r>
            <w:r>
              <w:rPr>
                <w:rFonts w:ascii="Times New Roman"/>
                <w:sz w:val="11"/>
              </w:rPr>
              <w:t xml:space="preserve"> </w:t>
            </w:r>
            <w:r>
              <w:rPr>
                <w:rFonts w:ascii="Calibri"/>
                <w:i/>
                <w:sz w:val="11"/>
              </w:rPr>
              <w:t>Balance</w:t>
            </w:r>
            <w:r>
              <w:rPr>
                <w:rFonts w:ascii="Times New Roman"/>
                <w:spacing w:val="-3"/>
                <w:sz w:val="11"/>
              </w:rPr>
              <w:t xml:space="preserve"> </w:t>
            </w:r>
            <w:r>
              <w:rPr>
                <w:rFonts w:ascii="Calibri"/>
                <w:i/>
                <w:sz w:val="11"/>
              </w:rPr>
              <w:t>due</w:t>
            </w:r>
            <w:r>
              <w:rPr>
                <w:rFonts w:ascii="Times New Roman"/>
                <w:spacing w:val="-4"/>
                <w:sz w:val="11"/>
              </w:rPr>
              <w:t xml:space="preserve"> </w:t>
            </w:r>
            <w:r>
              <w:rPr>
                <w:rFonts w:ascii="Calibri"/>
                <w:i/>
                <w:sz w:val="11"/>
              </w:rPr>
              <w:t>to</w:t>
            </w:r>
            <w:r>
              <w:rPr>
                <w:rFonts w:ascii="Times New Roman"/>
                <w:spacing w:val="1"/>
                <w:sz w:val="11"/>
              </w:rPr>
              <w:t xml:space="preserve"> </w:t>
            </w:r>
            <w:r>
              <w:rPr>
                <w:rFonts w:ascii="Calibri"/>
                <w:i/>
                <w:sz w:val="11"/>
              </w:rPr>
              <w:t>rounding</w:t>
            </w:r>
            <w:r>
              <w:rPr>
                <w:rFonts w:ascii="Times New Roman"/>
                <w:sz w:val="11"/>
              </w:rPr>
              <w:t xml:space="preserve"> </w:t>
            </w:r>
            <w:r>
              <w:rPr>
                <w:rFonts w:ascii="Calibri"/>
                <w:i/>
                <w:spacing w:val="-2"/>
                <w:sz w:val="11"/>
              </w:rPr>
              <w:t>error.</w:t>
            </w:r>
          </w:p>
        </w:tc>
      </w:tr>
    </w:tbl>
    <w:p w14:paraId="0B941279" w14:textId="77777777" w:rsidR="00E36C05" w:rsidRDefault="00B7521C">
      <w:pPr>
        <w:spacing w:before="29"/>
        <w:ind w:left="437"/>
        <w:rPr>
          <w:sz w:val="20"/>
        </w:rPr>
      </w:pPr>
      <w:r>
        <w:rPr>
          <w:spacing w:val="-2"/>
          <w:sz w:val="20"/>
        </w:rPr>
        <w:t>Kenyon</w:t>
      </w:r>
      <w:r>
        <w:rPr>
          <w:spacing w:val="-4"/>
          <w:sz w:val="20"/>
        </w:rPr>
        <w:t xml:space="preserve"> </w:t>
      </w:r>
      <w:hyperlink w:anchor="_bookmark409" w:history="1">
        <w:r>
          <w:rPr>
            <w:spacing w:val="-2"/>
            <w:sz w:val="20"/>
          </w:rPr>
          <w:t>(2019,</w:t>
        </w:r>
      </w:hyperlink>
      <w:r>
        <w:rPr>
          <w:spacing w:val="-7"/>
          <w:sz w:val="20"/>
        </w:rPr>
        <w:t xml:space="preserve"> </w:t>
      </w:r>
      <w:r>
        <w:rPr>
          <w:spacing w:val="-2"/>
          <w:sz w:val="20"/>
        </w:rPr>
        <w:t>p.</w:t>
      </w:r>
      <w:r>
        <w:rPr>
          <w:spacing w:val="-3"/>
          <w:sz w:val="20"/>
        </w:rPr>
        <w:t xml:space="preserve"> </w:t>
      </w:r>
      <w:r>
        <w:rPr>
          <w:spacing w:val="-4"/>
          <w:sz w:val="20"/>
        </w:rPr>
        <w:t>38).</w:t>
      </w:r>
    </w:p>
    <w:p w14:paraId="4A955BC3" w14:textId="77777777" w:rsidR="00E36C05" w:rsidRDefault="00E36C05">
      <w:pPr>
        <w:pStyle w:val="BodyText"/>
        <w:spacing w:before="10"/>
        <w:rPr>
          <w:sz w:val="23"/>
        </w:rPr>
      </w:pPr>
    </w:p>
    <w:p w14:paraId="5EEE1D55" w14:textId="77777777" w:rsidR="00E36C05" w:rsidRDefault="00B7521C">
      <w:pPr>
        <w:pStyle w:val="BodyText"/>
        <w:spacing w:line="326" w:lineRule="auto"/>
        <w:ind w:left="437" w:right="150"/>
      </w:pPr>
      <w:r>
        <w:t>“basic aid” districts, also called “community-funded” districts, districts whose property tax</w:t>
      </w:r>
      <w:r>
        <w:rPr>
          <w:spacing w:val="-12"/>
        </w:rPr>
        <w:t xml:space="preserve"> </w:t>
      </w:r>
      <w:r>
        <w:t>revenues</w:t>
      </w:r>
      <w:r>
        <w:rPr>
          <w:spacing w:val="-10"/>
        </w:rPr>
        <w:t xml:space="preserve"> </w:t>
      </w:r>
      <w:r>
        <w:t>exceed</w:t>
      </w:r>
      <w:r>
        <w:rPr>
          <w:spacing w:val="-10"/>
        </w:rPr>
        <w:t xml:space="preserve"> </w:t>
      </w:r>
      <w:r>
        <w:t>their</w:t>
      </w:r>
      <w:r>
        <w:rPr>
          <w:spacing w:val="-10"/>
        </w:rPr>
        <w:t xml:space="preserve"> </w:t>
      </w:r>
      <w:r>
        <w:t>LCFF</w:t>
      </w:r>
      <w:r>
        <w:rPr>
          <w:spacing w:val="-10"/>
        </w:rPr>
        <w:t xml:space="preserve"> </w:t>
      </w:r>
      <w:r>
        <w:t>entitlement,</w:t>
      </w:r>
      <w:r>
        <w:rPr>
          <w:spacing w:val="-12"/>
        </w:rPr>
        <w:t xml:space="preserve"> </w:t>
      </w:r>
      <w:r>
        <w:t>be</w:t>
      </w:r>
      <w:r>
        <w:rPr>
          <w:spacing w:val="-10"/>
        </w:rPr>
        <w:t xml:space="preserve"> </w:t>
      </w:r>
      <w:r>
        <w:t>included</w:t>
      </w:r>
      <w:r>
        <w:rPr>
          <w:spacing w:val="-10"/>
        </w:rPr>
        <w:t xml:space="preserve"> </w:t>
      </w:r>
      <w:r>
        <w:t>or</w:t>
      </w:r>
      <w:r>
        <w:rPr>
          <w:spacing w:val="-10"/>
        </w:rPr>
        <w:t xml:space="preserve"> </w:t>
      </w:r>
      <w:r>
        <w:t>not?</w:t>
      </w:r>
      <w:r>
        <w:rPr>
          <w:spacing w:val="5"/>
        </w:rPr>
        <w:t xml:space="preserve"> </w:t>
      </w:r>
      <w:r>
        <w:t>Again,</w:t>
      </w:r>
      <w:r>
        <w:rPr>
          <w:spacing w:val="-12"/>
        </w:rPr>
        <w:t xml:space="preserve"> </w:t>
      </w:r>
      <w:r>
        <w:t>the</w:t>
      </w:r>
      <w:r>
        <w:rPr>
          <w:spacing w:val="-10"/>
        </w:rPr>
        <w:t xml:space="preserve"> </w:t>
      </w:r>
      <w:r>
        <w:t>Data</w:t>
      </w:r>
      <w:r>
        <w:rPr>
          <w:spacing w:val="-10"/>
        </w:rPr>
        <w:t xml:space="preserve"> </w:t>
      </w:r>
      <w:r>
        <w:t>Table</w:t>
      </w:r>
      <w:r>
        <w:rPr>
          <w:spacing w:val="-10"/>
        </w:rPr>
        <w:t xml:space="preserve"> </w:t>
      </w:r>
      <w:r>
        <w:t xml:space="preserve">tab on </w:t>
      </w:r>
      <w:hyperlink r:id="rId254">
        <w:r>
          <w:rPr>
            <w:rFonts w:ascii="Fira Mono" w:hAnsi="Fira Mono"/>
            <w:sz w:val="19"/>
          </w:rPr>
          <w:t>www.ed-data.or/state/CA</w:t>
        </w:r>
        <w:r>
          <w:rPr>
            <w:rFonts w:ascii="Fira Mono" w:hAnsi="Fira Mono"/>
            <w:spacing w:val="-56"/>
            <w:sz w:val="19"/>
          </w:rPr>
          <w:t xml:space="preserve"> </w:t>
        </w:r>
      </w:hyperlink>
      <w:r>
        <w:t>does not filter by type of district (although the Graph tab does),</w:t>
      </w:r>
      <w:r>
        <w:rPr>
          <w:spacing w:val="-11"/>
        </w:rPr>
        <w:t xml:space="preserve"> </w:t>
      </w:r>
      <w:r>
        <w:t>so,</w:t>
      </w:r>
      <w:r>
        <w:rPr>
          <w:spacing w:val="-11"/>
        </w:rPr>
        <w:t xml:space="preserve"> </w:t>
      </w:r>
      <w:r>
        <w:t>in</w:t>
      </w:r>
      <w:r>
        <w:rPr>
          <w:spacing w:val="-8"/>
        </w:rPr>
        <w:t xml:space="preserve"> </w:t>
      </w:r>
      <w:r>
        <w:t>this</w:t>
      </w:r>
      <w:r>
        <w:rPr>
          <w:spacing w:val="-8"/>
        </w:rPr>
        <w:t xml:space="preserve"> </w:t>
      </w:r>
      <w:r>
        <w:t>case,</w:t>
      </w:r>
      <w:r>
        <w:rPr>
          <w:spacing w:val="-11"/>
        </w:rPr>
        <w:t xml:space="preserve"> </w:t>
      </w:r>
      <w:r>
        <w:t>using</w:t>
      </w:r>
      <w:r>
        <w:rPr>
          <w:spacing w:val="-8"/>
        </w:rPr>
        <w:t xml:space="preserve"> </w:t>
      </w:r>
      <w:r>
        <w:t>just</w:t>
      </w:r>
      <w:r>
        <w:rPr>
          <w:spacing w:val="-8"/>
        </w:rPr>
        <w:t xml:space="preserve"> </w:t>
      </w:r>
      <w:r>
        <w:t>the</w:t>
      </w:r>
      <w:r>
        <w:rPr>
          <w:spacing w:val="-8"/>
        </w:rPr>
        <w:t xml:space="preserve"> </w:t>
      </w:r>
      <w:r>
        <w:t>Ed-Data</w:t>
      </w:r>
      <w:r>
        <w:rPr>
          <w:spacing w:val="-8"/>
        </w:rPr>
        <w:t xml:space="preserve"> </w:t>
      </w:r>
      <w:r>
        <w:t>data,</w:t>
      </w:r>
      <w:r>
        <w:rPr>
          <w:spacing w:val="-11"/>
        </w:rPr>
        <w:t xml:space="preserve"> </w:t>
      </w:r>
      <w:r>
        <w:t>our</w:t>
      </w:r>
      <w:r>
        <w:rPr>
          <w:spacing w:val="-8"/>
        </w:rPr>
        <w:t xml:space="preserve"> </w:t>
      </w:r>
      <w:r>
        <w:t>choices</w:t>
      </w:r>
      <w:r>
        <w:rPr>
          <w:spacing w:val="-8"/>
        </w:rPr>
        <w:t xml:space="preserve"> </w:t>
      </w:r>
      <w:r>
        <w:t>are</w:t>
      </w:r>
      <w:r>
        <w:rPr>
          <w:spacing w:val="-8"/>
        </w:rPr>
        <w:t xml:space="preserve"> </w:t>
      </w:r>
      <w:r>
        <w:t>forced</w:t>
      </w:r>
      <w:r>
        <w:rPr>
          <w:spacing w:val="-8"/>
        </w:rPr>
        <w:t xml:space="preserve"> </w:t>
      </w:r>
      <w:r>
        <w:t>since</w:t>
      </w:r>
      <w:r>
        <w:rPr>
          <w:spacing w:val="-8"/>
        </w:rPr>
        <w:t xml:space="preserve"> </w:t>
      </w:r>
      <w:r>
        <w:t>we</w:t>
      </w:r>
      <w:r>
        <w:rPr>
          <w:spacing w:val="-8"/>
        </w:rPr>
        <w:t xml:space="preserve"> </w:t>
      </w:r>
      <w:r>
        <w:t>cannot use state-level data.</w:t>
      </w:r>
    </w:p>
    <w:p w14:paraId="6FE82962" w14:textId="77777777" w:rsidR="00E36C05" w:rsidRDefault="00B7521C">
      <w:pPr>
        <w:pStyle w:val="BodyText"/>
        <w:spacing w:line="326" w:lineRule="auto"/>
        <w:ind w:left="437" w:right="150" w:firstLine="360"/>
      </w:pPr>
      <w:r>
        <w:t>The other common financial business report is the balance sheet, which identifies assets and liabilities. In the educational world, this is the statement of net position. Figure</w:t>
      </w:r>
      <w:r>
        <w:rPr>
          <w:spacing w:val="-9"/>
        </w:rPr>
        <w:t xml:space="preserve"> </w:t>
      </w:r>
      <w:hyperlink w:anchor="_bookmark515" w:history="1">
        <w:r>
          <w:t>5,</w:t>
        </w:r>
      </w:hyperlink>
      <w:r>
        <w:rPr>
          <w:spacing w:val="-12"/>
        </w:rPr>
        <w:t xml:space="preserve"> </w:t>
      </w:r>
      <w:hyperlink w:anchor="_bookmark515" w:history="1">
        <w:r>
          <w:rPr>
            <w:i/>
          </w:rPr>
          <w:t>LASD</w:t>
        </w:r>
        <w:r>
          <w:rPr>
            <w:i/>
            <w:spacing w:val="-7"/>
          </w:rPr>
          <w:t xml:space="preserve"> </w:t>
        </w:r>
        <w:r>
          <w:rPr>
            <w:i/>
          </w:rPr>
          <w:t>YE</w:t>
        </w:r>
        <w:r>
          <w:rPr>
            <w:i/>
            <w:spacing w:val="-8"/>
          </w:rPr>
          <w:t xml:space="preserve"> </w:t>
        </w:r>
        <w:r>
          <w:rPr>
            <w:i/>
          </w:rPr>
          <w:t>2020</w:t>
        </w:r>
        <w:r>
          <w:rPr>
            <w:i/>
            <w:spacing w:val="-8"/>
          </w:rPr>
          <w:t xml:space="preserve"> </w:t>
        </w:r>
        <w:r>
          <w:rPr>
            <w:i/>
          </w:rPr>
          <w:t>Summary</w:t>
        </w:r>
        <w:r>
          <w:rPr>
            <w:i/>
            <w:spacing w:val="-8"/>
          </w:rPr>
          <w:t xml:space="preserve"> </w:t>
        </w:r>
        <w:r>
          <w:rPr>
            <w:i/>
          </w:rPr>
          <w:t>of</w:t>
        </w:r>
        <w:r>
          <w:rPr>
            <w:i/>
            <w:spacing w:val="-8"/>
          </w:rPr>
          <w:t xml:space="preserve"> </w:t>
        </w:r>
        <w:r>
          <w:rPr>
            <w:i/>
          </w:rPr>
          <w:t>Net</w:t>
        </w:r>
        <w:r>
          <w:rPr>
            <w:i/>
            <w:spacing w:val="-8"/>
          </w:rPr>
          <w:t xml:space="preserve"> </w:t>
        </w:r>
        <w:r>
          <w:rPr>
            <w:i/>
          </w:rPr>
          <w:t>Position</w:t>
        </w:r>
      </w:hyperlink>
      <w:r>
        <w:rPr>
          <w:i/>
          <w:spacing w:val="-2"/>
        </w:rPr>
        <w:t xml:space="preserve"> </w:t>
      </w:r>
      <w:r>
        <w:t>shows</w:t>
      </w:r>
      <w:r>
        <w:rPr>
          <w:spacing w:val="-9"/>
        </w:rPr>
        <w:t xml:space="preserve"> </w:t>
      </w:r>
      <w:r>
        <w:t>LASD’s</w:t>
      </w:r>
      <w:r>
        <w:rPr>
          <w:spacing w:val="-9"/>
        </w:rPr>
        <w:t xml:space="preserve"> </w:t>
      </w:r>
      <w:r>
        <w:t>assets</w:t>
      </w:r>
      <w:r>
        <w:rPr>
          <w:spacing w:val="-9"/>
        </w:rPr>
        <w:t xml:space="preserve"> </w:t>
      </w:r>
      <w:r>
        <w:t>and</w:t>
      </w:r>
      <w:r>
        <w:rPr>
          <w:spacing w:val="-9"/>
        </w:rPr>
        <w:t xml:space="preserve"> </w:t>
      </w:r>
      <w:r>
        <w:t>liabilities</w:t>
      </w:r>
      <w:r>
        <w:rPr>
          <w:spacing w:val="-9"/>
        </w:rPr>
        <w:t xml:space="preserve"> </w:t>
      </w:r>
      <w:r>
        <w:t>at</w:t>
      </w:r>
      <w:r>
        <w:rPr>
          <w:spacing w:val="-9"/>
        </w:rPr>
        <w:t xml:space="preserve"> </w:t>
      </w:r>
      <w:r>
        <w:t>the end of the 2019–20 school year. Note that unlike a balance sheet,</w:t>
      </w:r>
      <w:r>
        <w:rPr>
          <w:spacing w:val="-1"/>
        </w:rPr>
        <w:t xml:space="preserve"> </w:t>
      </w:r>
      <w:r>
        <w:t>a statement of net</w:t>
      </w:r>
    </w:p>
    <w:p w14:paraId="388876D5" w14:textId="77777777" w:rsidR="00E36C05" w:rsidRDefault="00E36C05">
      <w:pPr>
        <w:spacing w:line="326" w:lineRule="auto"/>
        <w:sectPr w:rsidR="00E36C05">
          <w:pgSz w:w="12240" w:h="15840"/>
          <w:pgMar w:top="1300" w:right="1300" w:bottom="1680" w:left="1720" w:header="0" w:footer="1366" w:gutter="0"/>
          <w:cols w:space="720"/>
        </w:sectPr>
      </w:pPr>
    </w:p>
    <w:p w14:paraId="6643A850" w14:textId="77777777" w:rsidR="00E36C05" w:rsidRDefault="00B7521C">
      <w:pPr>
        <w:pStyle w:val="BodyText"/>
        <w:spacing w:before="49" w:line="326" w:lineRule="auto"/>
        <w:ind w:left="437" w:right="150"/>
        <w:rPr>
          <w:sz w:val="16"/>
        </w:rPr>
      </w:pPr>
      <w:r>
        <w:lastRenderedPageBreak/>
        <w:t>position</w:t>
      </w:r>
      <w:r>
        <w:rPr>
          <w:spacing w:val="-8"/>
        </w:rPr>
        <w:t xml:space="preserve"> </w:t>
      </w:r>
      <w:r>
        <w:t>for</w:t>
      </w:r>
      <w:r>
        <w:rPr>
          <w:spacing w:val="-8"/>
        </w:rPr>
        <w:t xml:space="preserve"> </w:t>
      </w:r>
      <w:r>
        <w:t>schools</w:t>
      </w:r>
      <w:r>
        <w:rPr>
          <w:spacing w:val="-8"/>
        </w:rPr>
        <w:t xml:space="preserve"> </w:t>
      </w:r>
      <w:r>
        <w:t>(and</w:t>
      </w:r>
      <w:r>
        <w:rPr>
          <w:spacing w:val="-8"/>
        </w:rPr>
        <w:t xml:space="preserve"> </w:t>
      </w:r>
      <w:r>
        <w:t>other</w:t>
      </w:r>
      <w:r>
        <w:rPr>
          <w:spacing w:val="-8"/>
        </w:rPr>
        <w:t xml:space="preserve"> </w:t>
      </w:r>
      <w:r>
        <w:t>governmental</w:t>
      </w:r>
      <w:r>
        <w:rPr>
          <w:spacing w:val="-8"/>
        </w:rPr>
        <w:t xml:space="preserve"> </w:t>
      </w:r>
      <w:r>
        <w:t>entities)</w:t>
      </w:r>
      <w:r>
        <w:rPr>
          <w:spacing w:val="-8"/>
        </w:rPr>
        <w:t xml:space="preserve"> </w:t>
      </w:r>
      <w:r>
        <w:t>does</w:t>
      </w:r>
      <w:r>
        <w:rPr>
          <w:spacing w:val="-8"/>
        </w:rPr>
        <w:t xml:space="preserve"> </w:t>
      </w:r>
      <w:r>
        <w:t>not</w:t>
      </w:r>
      <w:r>
        <w:rPr>
          <w:spacing w:val="-8"/>
        </w:rPr>
        <w:t xml:space="preserve"> </w:t>
      </w:r>
      <w:r>
        <w:t>balance;</w:t>
      </w:r>
      <w:r>
        <w:rPr>
          <w:spacing w:val="-8"/>
        </w:rPr>
        <w:t xml:space="preserve"> </w:t>
      </w:r>
      <w:r>
        <w:t>assets</w:t>
      </w:r>
      <w:r>
        <w:rPr>
          <w:spacing w:val="-8"/>
        </w:rPr>
        <w:t xml:space="preserve"> </w:t>
      </w:r>
      <w:r>
        <w:t>are</w:t>
      </w:r>
      <w:r>
        <w:rPr>
          <w:spacing w:val="-8"/>
        </w:rPr>
        <w:t xml:space="preserve"> </w:t>
      </w:r>
      <w:r>
        <w:t>not exactly equal to liabilities.</w:t>
      </w:r>
      <w:hyperlink w:anchor="_bookmark513" w:history="1">
        <w:r>
          <w:rPr>
            <w:position w:val="9"/>
            <w:sz w:val="16"/>
          </w:rPr>
          <w:t>93</w:t>
        </w:r>
      </w:hyperlink>
    </w:p>
    <w:p w14:paraId="4C9CE439" w14:textId="77777777" w:rsidR="00E36C05" w:rsidRDefault="00B7521C">
      <w:pPr>
        <w:pStyle w:val="BodyText"/>
        <w:spacing w:line="326" w:lineRule="auto"/>
        <w:ind w:left="437" w:right="303" w:firstLine="360"/>
      </w:pPr>
      <w:r>
        <w:t>As</w:t>
      </w:r>
      <w:r>
        <w:rPr>
          <w:spacing w:val="-8"/>
        </w:rPr>
        <w:t xml:space="preserve"> </w:t>
      </w:r>
      <w:r>
        <w:t>an</w:t>
      </w:r>
      <w:r>
        <w:rPr>
          <w:spacing w:val="-8"/>
        </w:rPr>
        <w:t xml:space="preserve"> </w:t>
      </w:r>
      <w:r>
        <w:t>example</w:t>
      </w:r>
      <w:r>
        <w:rPr>
          <w:spacing w:val="-8"/>
        </w:rPr>
        <w:t xml:space="preserve"> </w:t>
      </w:r>
      <w:r>
        <w:t>of</w:t>
      </w:r>
      <w:r>
        <w:rPr>
          <w:spacing w:val="-8"/>
        </w:rPr>
        <w:t xml:space="preserve"> </w:t>
      </w:r>
      <w:r>
        <w:t>a</w:t>
      </w:r>
      <w:r>
        <w:rPr>
          <w:spacing w:val="-8"/>
        </w:rPr>
        <w:t xml:space="preserve"> </w:t>
      </w:r>
      <w:r>
        <w:t>number</w:t>
      </w:r>
      <w:r>
        <w:rPr>
          <w:spacing w:val="-8"/>
        </w:rPr>
        <w:t xml:space="preserve"> </w:t>
      </w:r>
      <w:r>
        <w:t>which</w:t>
      </w:r>
      <w:r>
        <w:rPr>
          <w:spacing w:val="-8"/>
        </w:rPr>
        <w:t xml:space="preserve"> </w:t>
      </w:r>
      <w:r>
        <w:t>stands</w:t>
      </w:r>
      <w:r>
        <w:rPr>
          <w:spacing w:val="-8"/>
        </w:rPr>
        <w:t xml:space="preserve"> </w:t>
      </w:r>
      <w:r>
        <w:t>out</w:t>
      </w:r>
      <w:r>
        <w:rPr>
          <w:spacing w:val="-8"/>
        </w:rPr>
        <w:t xml:space="preserve"> </w:t>
      </w:r>
      <w:r>
        <w:t>and</w:t>
      </w:r>
      <w:r>
        <w:rPr>
          <w:spacing w:val="-8"/>
        </w:rPr>
        <w:t xml:space="preserve"> </w:t>
      </w:r>
      <w:r>
        <w:t>is</w:t>
      </w:r>
      <w:r>
        <w:rPr>
          <w:spacing w:val="-8"/>
        </w:rPr>
        <w:t xml:space="preserve"> </w:t>
      </w:r>
      <w:r>
        <w:t>therefore</w:t>
      </w:r>
      <w:r>
        <w:rPr>
          <w:spacing w:val="-8"/>
        </w:rPr>
        <w:t xml:space="preserve"> </w:t>
      </w:r>
      <w:r>
        <w:t>worth</w:t>
      </w:r>
      <w:r>
        <w:rPr>
          <w:spacing w:val="-8"/>
        </w:rPr>
        <w:t xml:space="preserve"> </w:t>
      </w:r>
      <w:r>
        <w:t>investigating,</w:t>
      </w:r>
      <w:r>
        <w:rPr>
          <w:spacing w:val="-11"/>
        </w:rPr>
        <w:t xml:space="preserve"> </w:t>
      </w:r>
      <w:r>
        <w:t xml:space="preserve">is the large increase in Capital Assets, year over year, an increase of $132M (line 3 of Figure </w:t>
      </w:r>
      <w:hyperlink w:anchor="_bookmark515" w:history="1">
        <w:r>
          <w:t>5,</w:t>
        </w:r>
      </w:hyperlink>
      <w:r>
        <w:t xml:space="preserve"> </w:t>
      </w:r>
      <w:hyperlink w:anchor="_bookmark515" w:history="1">
        <w:r>
          <w:rPr>
            <w:i/>
          </w:rPr>
          <w:t>LASD YE 2020 Summary of Net Position</w:t>
        </w:r>
      </w:hyperlink>
      <w:r>
        <w:t xml:space="preserve">). In “Comprehensive Annual Financial Report FY 2020,” six notes appear immediately after Figure </w:t>
      </w:r>
      <w:hyperlink w:anchor="_bookmark515" w:history="1">
        <w:r>
          <w:t>5,</w:t>
        </w:r>
      </w:hyperlink>
      <w:r>
        <w:rPr>
          <w:spacing w:val="-2"/>
        </w:rPr>
        <w:t xml:space="preserve"> </w:t>
      </w:r>
      <w:r>
        <w:t>and these provide an</w:t>
      </w:r>
    </w:p>
    <w:p w14:paraId="39EC2C69" w14:textId="77777777" w:rsidR="00E36C05" w:rsidRDefault="00B7521C">
      <w:pPr>
        <w:pStyle w:val="BodyText"/>
        <w:spacing w:line="348" w:lineRule="exact"/>
        <w:ind w:left="437"/>
      </w:pPr>
      <w:r>
        <w:t>explanation</w:t>
      </w:r>
      <w:r>
        <w:rPr>
          <w:spacing w:val="-7"/>
        </w:rPr>
        <w:t xml:space="preserve"> </w:t>
      </w:r>
      <w:r>
        <w:t>for</w:t>
      </w:r>
      <w:r>
        <w:rPr>
          <w:spacing w:val="-6"/>
        </w:rPr>
        <w:t xml:space="preserve"> </w:t>
      </w:r>
      <w:r>
        <w:t>the</w:t>
      </w:r>
      <w:r>
        <w:rPr>
          <w:spacing w:val="-6"/>
        </w:rPr>
        <w:t xml:space="preserve"> </w:t>
      </w:r>
      <w:r>
        <w:t>increase:</w:t>
      </w:r>
      <w:r>
        <w:rPr>
          <w:spacing w:val="8"/>
        </w:rPr>
        <w:t xml:space="preserve"> </w:t>
      </w:r>
      <w:r>
        <w:t>LASD</w:t>
      </w:r>
      <w:r>
        <w:rPr>
          <w:spacing w:val="-6"/>
        </w:rPr>
        <w:t xml:space="preserve"> </w:t>
      </w:r>
      <w:r>
        <w:t>purchased</w:t>
      </w:r>
      <w:r>
        <w:rPr>
          <w:spacing w:val="-6"/>
        </w:rPr>
        <w:t xml:space="preserve"> </w:t>
      </w:r>
      <w:r>
        <w:t>a</w:t>
      </w:r>
      <w:r>
        <w:rPr>
          <w:spacing w:val="-6"/>
        </w:rPr>
        <w:t xml:space="preserve"> </w:t>
      </w:r>
      <w:r>
        <w:t>property</w:t>
      </w:r>
      <w:r>
        <w:rPr>
          <w:spacing w:val="-6"/>
        </w:rPr>
        <w:t xml:space="preserve"> </w:t>
      </w:r>
      <w:r>
        <w:t>whose</w:t>
      </w:r>
      <w:r>
        <w:rPr>
          <w:spacing w:val="-6"/>
        </w:rPr>
        <w:t xml:space="preserve"> </w:t>
      </w:r>
      <w:r>
        <w:t>cost</w:t>
      </w:r>
      <w:r>
        <w:rPr>
          <w:spacing w:val="-6"/>
        </w:rPr>
        <w:t xml:space="preserve"> </w:t>
      </w:r>
      <w:r>
        <w:t>was</w:t>
      </w:r>
      <w:r>
        <w:rPr>
          <w:spacing w:val="-7"/>
        </w:rPr>
        <w:t xml:space="preserve"> </w:t>
      </w:r>
      <w:r>
        <w:t>$134.9M</w:t>
      </w:r>
      <w:r>
        <w:rPr>
          <w:spacing w:val="-6"/>
        </w:rPr>
        <w:t xml:space="preserve"> </w:t>
      </w:r>
      <w:r>
        <w:t>net</w:t>
      </w:r>
      <w:r>
        <w:rPr>
          <w:spacing w:val="-6"/>
        </w:rPr>
        <w:t xml:space="preserve"> </w:t>
      </w:r>
      <w:r>
        <w:rPr>
          <w:spacing w:val="-5"/>
        </w:rPr>
        <w:t>of</w:t>
      </w:r>
    </w:p>
    <w:p w14:paraId="3470797C" w14:textId="77777777" w:rsidR="00E36C05" w:rsidRDefault="00B7521C">
      <w:pPr>
        <w:pStyle w:val="BodyText"/>
        <w:spacing w:before="124" w:line="326" w:lineRule="auto"/>
        <w:ind w:left="437" w:right="150"/>
      </w:pPr>
      <w:r>
        <w:t>$2.7M</w:t>
      </w:r>
      <w:r>
        <w:rPr>
          <w:spacing w:val="-8"/>
        </w:rPr>
        <w:t xml:space="preserve"> </w:t>
      </w:r>
      <w:r>
        <w:t>in</w:t>
      </w:r>
      <w:r>
        <w:rPr>
          <w:spacing w:val="-8"/>
        </w:rPr>
        <w:t xml:space="preserve"> </w:t>
      </w:r>
      <w:r>
        <w:t>depreciation. This</w:t>
      </w:r>
      <w:r>
        <w:rPr>
          <w:spacing w:val="-8"/>
        </w:rPr>
        <w:t xml:space="preserve"> </w:t>
      </w:r>
      <w:r>
        <w:t>purchase</w:t>
      </w:r>
      <w:r>
        <w:rPr>
          <w:spacing w:val="-8"/>
        </w:rPr>
        <w:t xml:space="preserve"> </w:t>
      </w:r>
      <w:r>
        <w:t>shows</w:t>
      </w:r>
      <w:r>
        <w:rPr>
          <w:spacing w:val="-8"/>
        </w:rPr>
        <w:t xml:space="preserve"> </w:t>
      </w:r>
      <w:r>
        <w:t>up</w:t>
      </w:r>
      <w:r>
        <w:rPr>
          <w:spacing w:val="-8"/>
        </w:rPr>
        <w:t xml:space="preserve"> </w:t>
      </w:r>
      <w:r>
        <w:t>again</w:t>
      </w:r>
      <w:r>
        <w:rPr>
          <w:spacing w:val="-8"/>
        </w:rPr>
        <w:t xml:space="preserve"> </w:t>
      </w:r>
      <w:r>
        <w:t>in</w:t>
      </w:r>
      <w:r>
        <w:rPr>
          <w:spacing w:val="-8"/>
        </w:rPr>
        <w:t xml:space="preserve"> </w:t>
      </w:r>
      <w:r>
        <w:t>line</w:t>
      </w:r>
      <w:r>
        <w:rPr>
          <w:spacing w:val="-8"/>
        </w:rPr>
        <w:t xml:space="preserve"> </w:t>
      </w:r>
      <w:r>
        <w:t>1</w:t>
      </w:r>
      <w:r>
        <w:rPr>
          <w:spacing w:val="-8"/>
        </w:rPr>
        <w:t xml:space="preserve"> </w:t>
      </w:r>
      <w:r>
        <w:t>of</w:t>
      </w:r>
      <w:r>
        <w:rPr>
          <w:spacing w:val="-8"/>
        </w:rPr>
        <w:t xml:space="preserve"> </w:t>
      </w:r>
      <w:r>
        <w:t>Figure</w:t>
      </w:r>
      <w:r>
        <w:rPr>
          <w:spacing w:val="-8"/>
        </w:rPr>
        <w:t xml:space="preserve"> </w:t>
      </w:r>
      <w:hyperlink w:anchor="_bookmark518" w:history="1">
        <w:r>
          <w:t>8,</w:t>
        </w:r>
      </w:hyperlink>
      <w:r>
        <w:rPr>
          <w:spacing w:val="-11"/>
        </w:rPr>
        <w:t xml:space="preserve"> </w:t>
      </w:r>
      <w:hyperlink w:anchor="_bookmark518" w:history="1">
        <w:r>
          <w:rPr>
            <w:i/>
          </w:rPr>
          <w:t>LASD</w:t>
        </w:r>
        <w:r>
          <w:rPr>
            <w:i/>
            <w:spacing w:val="-7"/>
          </w:rPr>
          <w:t xml:space="preserve"> </w:t>
        </w:r>
        <w:r>
          <w:rPr>
            <w:i/>
          </w:rPr>
          <w:t>YE</w:t>
        </w:r>
        <w:r>
          <w:rPr>
            <w:i/>
            <w:spacing w:val="-7"/>
          </w:rPr>
          <w:t xml:space="preserve"> </w:t>
        </w:r>
        <w:r>
          <w:rPr>
            <w:i/>
          </w:rPr>
          <w:t>2020</w:t>
        </w:r>
      </w:hyperlink>
      <w:r>
        <w:rPr>
          <w:i/>
        </w:rPr>
        <w:t xml:space="preserve"> </w:t>
      </w:r>
      <w:hyperlink w:anchor="_bookmark518" w:history="1">
        <w:r>
          <w:rPr>
            <w:i/>
          </w:rPr>
          <w:t>Capital Assets</w:t>
        </w:r>
      </w:hyperlink>
      <w:r>
        <w:rPr>
          <w:i/>
        </w:rPr>
        <w:t xml:space="preserve"> </w:t>
      </w:r>
      <w:r>
        <w:t>and explains the enormous 9052% increase in the value of LASD’s largest asset in FY2019, land.</w:t>
      </w:r>
    </w:p>
    <w:p w14:paraId="59F14C82" w14:textId="77777777" w:rsidR="00E36C05" w:rsidRDefault="00B7521C">
      <w:pPr>
        <w:pStyle w:val="BodyText"/>
        <w:spacing w:line="326" w:lineRule="auto"/>
        <w:ind w:left="437" w:right="150" w:firstLine="360"/>
        <w:rPr>
          <w:sz w:val="16"/>
        </w:rPr>
      </w:pPr>
      <w:r>
        <w:rPr>
          <w:spacing w:val="-2"/>
        </w:rPr>
        <w:t>In addition,</w:t>
      </w:r>
      <w:r>
        <w:rPr>
          <w:spacing w:val="-6"/>
        </w:rPr>
        <w:t xml:space="preserve"> </w:t>
      </w:r>
      <w:r>
        <w:rPr>
          <w:spacing w:val="-2"/>
        </w:rPr>
        <w:t>the</w:t>
      </w:r>
      <w:r>
        <w:rPr>
          <w:spacing w:val="-6"/>
        </w:rPr>
        <w:t xml:space="preserve"> </w:t>
      </w:r>
      <w:r>
        <w:rPr>
          <w:spacing w:val="-2"/>
        </w:rPr>
        <w:t xml:space="preserve">“Comprehensive Annual Financial Report FY 2020” contains a section, </w:t>
      </w:r>
      <w:r>
        <w:t>on</w:t>
      </w:r>
      <w:r>
        <w:rPr>
          <w:spacing w:val="-9"/>
        </w:rPr>
        <w:t xml:space="preserve"> </w:t>
      </w:r>
      <w:r>
        <w:t>pp. 19–45,</w:t>
      </w:r>
      <w:r>
        <w:rPr>
          <w:spacing w:val="-12"/>
        </w:rPr>
        <w:t xml:space="preserve"> </w:t>
      </w:r>
      <w:r>
        <w:t>called</w:t>
      </w:r>
      <w:r>
        <w:rPr>
          <w:spacing w:val="-9"/>
        </w:rPr>
        <w:t xml:space="preserve"> </w:t>
      </w:r>
      <w:r>
        <w:rPr>
          <w:i/>
        </w:rPr>
        <w:t>Notes</w:t>
      </w:r>
      <w:r>
        <w:rPr>
          <w:i/>
          <w:spacing w:val="-8"/>
        </w:rPr>
        <w:t xml:space="preserve"> </w:t>
      </w:r>
      <w:r>
        <w:rPr>
          <w:i/>
        </w:rPr>
        <w:t>to</w:t>
      </w:r>
      <w:r>
        <w:rPr>
          <w:i/>
          <w:spacing w:val="-8"/>
        </w:rPr>
        <w:t xml:space="preserve"> </w:t>
      </w:r>
      <w:r>
        <w:rPr>
          <w:i/>
        </w:rPr>
        <w:t>the</w:t>
      </w:r>
      <w:r>
        <w:rPr>
          <w:i/>
          <w:spacing w:val="-8"/>
        </w:rPr>
        <w:t xml:space="preserve"> </w:t>
      </w:r>
      <w:r>
        <w:rPr>
          <w:i/>
        </w:rPr>
        <w:t>Basic</w:t>
      </w:r>
      <w:r>
        <w:rPr>
          <w:i/>
          <w:spacing w:val="-8"/>
        </w:rPr>
        <w:t xml:space="preserve"> </w:t>
      </w:r>
      <w:r>
        <w:rPr>
          <w:i/>
        </w:rPr>
        <w:t>Financial</w:t>
      </w:r>
      <w:r>
        <w:rPr>
          <w:i/>
          <w:spacing w:val="-8"/>
        </w:rPr>
        <w:t xml:space="preserve"> </w:t>
      </w:r>
      <w:r>
        <w:rPr>
          <w:i/>
        </w:rPr>
        <w:t>Statements</w:t>
      </w:r>
      <w:r>
        <w:t>. Theses</w:t>
      </w:r>
      <w:r>
        <w:rPr>
          <w:spacing w:val="-9"/>
        </w:rPr>
        <w:t xml:space="preserve"> </w:t>
      </w:r>
      <w:r>
        <w:t>notes</w:t>
      </w:r>
      <w:r>
        <w:rPr>
          <w:spacing w:val="-9"/>
        </w:rPr>
        <w:t xml:space="preserve"> </w:t>
      </w:r>
      <w:r>
        <w:t>are</w:t>
      </w:r>
      <w:r>
        <w:rPr>
          <w:spacing w:val="-9"/>
        </w:rPr>
        <w:t xml:space="preserve"> </w:t>
      </w:r>
      <w:r>
        <w:t>an</w:t>
      </w:r>
      <w:r>
        <w:rPr>
          <w:spacing w:val="-9"/>
        </w:rPr>
        <w:t xml:space="preserve"> </w:t>
      </w:r>
      <w:r>
        <w:t>integral</w:t>
      </w:r>
      <w:r>
        <w:rPr>
          <w:spacing w:val="-9"/>
        </w:rPr>
        <w:t xml:space="preserve"> </w:t>
      </w:r>
      <w:r>
        <w:t>part of</w:t>
      </w:r>
      <w:r>
        <w:rPr>
          <w:spacing w:val="-1"/>
        </w:rPr>
        <w:t xml:space="preserve"> </w:t>
      </w:r>
      <w:r>
        <w:t>the</w:t>
      </w:r>
      <w:r>
        <w:rPr>
          <w:spacing w:val="-1"/>
        </w:rPr>
        <w:t xml:space="preserve"> </w:t>
      </w:r>
      <w:r>
        <w:t>certified,</w:t>
      </w:r>
      <w:r>
        <w:rPr>
          <w:spacing w:val="-5"/>
        </w:rPr>
        <w:t xml:space="preserve"> </w:t>
      </w:r>
      <w:r>
        <w:t>audited</w:t>
      </w:r>
      <w:r>
        <w:rPr>
          <w:spacing w:val="-1"/>
        </w:rPr>
        <w:t xml:space="preserve"> </w:t>
      </w:r>
      <w:r>
        <w:t>annual</w:t>
      </w:r>
      <w:r>
        <w:rPr>
          <w:spacing w:val="-1"/>
        </w:rPr>
        <w:t xml:space="preserve"> </w:t>
      </w:r>
      <w:r>
        <w:t>statement,</w:t>
      </w:r>
      <w:r>
        <w:rPr>
          <w:spacing w:val="-5"/>
        </w:rPr>
        <w:t xml:space="preserve"> </w:t>
      </w:r>
      <w:r>
        <w:t>just</w:t>
      </w:r>
      <w:r>
        <w:rPr>
          <w:spacing w:val="-1"/>
        </w:rPr>
        <w:t xml:space="preserve"> </w:t>
      </w:r>
      <w:r>
        <w:t>as</w:t>
      </w:r>
      <w:r>
        <w:rPr>
          <w:spacing w:val="-1"/>
        </w:rPr>
        <w:t xml:space="preserve"> </w:t>
      </w:r>
      <w:r>
        <w:t>they</w:t>
      </w:r>
      <w:r>
        <w:rPr>
          <w:spacing w:val="-1"/>
        </w:rPr>
        <w:t xml:space="preserve"> </w:t>
      </w:r>
      <w:r>
        <w:t>are</w:t>
      </w:r>
      <w:r>
        <w:rPr>
          <w:spacing w:val="-1"/>
        </w:rPr>
        <w:t xml:space="preserve"> </w:t>
      </w:r>
      <w:r>
        <w:t>in</w:t>
      </w:r>
      <w:r>
        <w:rPr>
          <w:spacing w:val="-1"/>
        </w:rPr>
        <w:t xml:space="preserve"> </w:t>
      </w:r>
      <w:r>
        <w:t>audited</w:t>
      </w:r>
      <w:r>
        <w:rPr>
          <w:spacing w:val="-1"/>
        </w:rPr>
        <w:t xml:space="preserve"> </w:t>
      </w:r>
      <w:r>
        <w:t>financial</w:t>
      </w:r>
      <w:r>
        <w:rPr>
          <w:spacing w:val="-1"/>
        </w:rPr>
        <w:t xml:space="preserve"> </w:t>
      </w:r>
      <w:r>
        <w:t>reports</w:t>
      </w:r>
      <w:r>
        <w:rPr>
          <w:spacing w:val="-1"/>
        </w:rPr>
        <w:t xml:space="preserve"> </w:t>
      </w:r>
      <w:r>
        <w:t>in the</w:t>
      </w:r>
      <w:r>
        <w:rPr>
          <w:spacing w:val="-5"/>
        </w:rPr>
        <w:t xml:space="preserve"> </w:t>
      </w:r>
      <w:r>
        <w:t>business</w:t>
      </w:r>
      <w:r>
        <w:rPr>
          <w:spacing w:val="-5"/>
        </w:rPr>
        <w:t xml:space="preserve"> </w:t>
      </w:r>
      <w:r>
        <w:t>world;</w:t>
      </w:r>
      <w:r>
        <w:rPr>
          <w:spacing w:val="-5"/>
        </w:rPr>
        <w:t xml:space="preserve"> </w:t>
      </w:r>
      <w:r>
        <w:t>they</w:t>
      </w:r>
      <w:r>
        <w:rPr>
          <w:spacing w:val="-5"/>
        </w:rPr>
        <w:t xml:space="preserve"> </w:t>
      </w:r>
      <w:r>
        <w:t>cannot</w:t>
      </w:r>
      <w:r>
        <w:rPr>
          <w:spacing w:val="-5"/>
        </w:rPr>
        <w:t xml:space="preserve"> </w:t>
      </w:r>
      <w:r>
        <w:t>be</w:t>
      </w:r>
      <w:r>
        <w:rPr>
          <w:spacing w:val="-5"/>
        </w:rPr>
        <w:t xml:space="preserve"> </w:t>
      </w:r>
      <w:r>
        <w:t>omitted,</w:t>
      </w:r>
      <w:r>
        <w:rPr>
          <w:spacing w:val="-9"/>
        </w:rPr>
        <w:t xml:space="preserve"> </w:t>
      </w:r>
      <w:r>
        <w:t>and</w:t>
      </w:r>
      <w:r>
        <w:rPr>
          <w:spacing w:val="-5"/>
        </w:rPr>
        <w:t xml:space="preserve"> </w:t>
      </w:r>
      <w:r>
        <w:t>must</w:t>
      </w:r>
      <w:r>
        <w:rPr>
          <w:spacing w:val="-5"/>
        </w:rPr>
        <w:t xml:space="preserve"> </w:t>
      </w:r>
      <w:r>
        <w:t>be</w:t>
      </w:r>
      <w:r>
        <w:rPr>
          <w:spacing w:val="-5"/>
        </w:rPr>
        <w:t xml:space="preserve"> </w:t>
      </w:r>
      <w:r>
        <w:t>accurate</w:t>
      </w:r>
      <w:r>
        <w:rPr>
          <w:spacing w:val="-5"/>
        </w:rPr>
        <w:t xml:space="preserve"> </w:t>
      </w:r>
      <w:r>
        <w:t>and</w:t>
      </w:r>
      <w:r>
        <w:rPr>
          <w:spacing w:val="-5"/>
        </w:rPr>
        <w:t xml:space="preserve"> </w:t>
      </w:r>
      <w:r>
        <w:t>complete. Note</w:t>
      </w:r>
      <w:r>
        <w:rPr>
          <w:spacing w:val="-5"/>
        </w:rPr>
        <w:t xml:space="preserve"> </w:t>
      </w:r>
      <w:r>
        <w:t xml:space="preserve">7B of Kenyon </w:t>
      </w:r>
      <w:hyperlink w:anchor="_bookmark410" w:history="1">
        <w:r>
          <w:t>(2021a,</w:t>
        </w:r>
      </w:hyperlink>
      <w:r>
        <w:t xml:space="preserve"> p. 7), General Obligation (GO) Bond Anticipation Notes (BANs), explains how LASD uses a common technique to convert general obligation bonds into cash:</w:t>
      </w:r>
      <w:r>
        <w:rPr>
          <w:spacing w:val="8"/>
        </w:rPr>
        <w:t xml:space="preserve"> </w:t>
      </w:r>
      <w:r>
        <w:t>issue</w:t>
      </w:r>
      <w:r>
        <w:rPr>
          <w:spacing w:val="-6"/>
        </w:rPr>
        <w:t xml:space="preserve"> </w:t>
      </w:r>
      <w:r>
        <w:t>BANs,</w:t>
      </w:r>
      <w:r>
        <w:rPr>
          <w:spacing w:val="-10"/>
        </w:rPr>
        <w:t xml:space="preserve"> </w:t>
      </w:r>
      <w:r>
        <w:t>backed</w:t>
      </w:r>
      <w:r>
        <w:rPr>
          <w:spacing w:val="-6"/>
        </w:rPr>
        <w:t xml:space="preserve"> </w:t>
      </w:r>
      <w:r>
        <w:t>by</w:t>
      </w:r>
      <w:r>
        <w:rPr>
          <w:spacing w:val="-6"/>
        </w:rPr>
        <w:t xml:space="preserve"> </w:t>
      </w:r>
      <w:r>
        <w:t>general</w:t>
      </w:r>
      <w:r>
        <w:rPr>
          <w:spacing w:val="-6"/>
        </w:rPr>
        <w:t xml:space="preserve"> </w:t>
      </w:r>
      <w:r>
        <w:t>obligation</w:t>
      </w:r>
      <w:r>
        <w:rPr>
          <w:spacing w:val="-6"/>
        </w:rPr>
        <w:t xml:space="preserve"> </w:t>
      </w:r>
      <w:r>
        <w:t>bonds,</w:t>
      </w:r>
      <w:r>
        <w:rPr>
          <w:spacing w:val="-10"/>
        </w:rPr>
        <w:t xml:space="preserve"> </w:t>
      </w:r>
      <w:r>
        <w:t>and</w:t>
      </w:r>
      <w:r>
        <w:rPr>
          <w:spacing w:val="-6"/>
        </w:rPr>
        <w:t xml:space="preserve"> </w:t>
      </w:r>
      <w:r>
        <w:t>payable</w:t>
      </w:r>
      <w:r>
        <w:rPr>
          <w:spacing w:val="-6"/>
        </w:rPr>
        <w:t xml:space="preserve"> </w:t>
      </w:r>
      <w:r>
        <w:t>when</w:t>
      </w:r>
      <w:r>
        <w:rPr>
          <w:spacing w:val="-6"/>
        </w:rPr>
        <w:t xml:space="preserve"> </w:t>
      </w:r>
      <w:r>
        <w:t>those</w:t>
      </w:r>
      <w:r>
        <w:rPr>
          <w:spacing w:val="-6"/>
        </w:rPr>
        <w:t xml:space="preserve"> </w:t>
      </w:r>
      <w:r>
        <w:t>GO</w:t>
      </w:r>
      <w:r>
        <w:rPr>
          <w:spacing w:val="-6"/>
        </w:rPr>
        <w:t xml:space="preserve"> </w:t>
      </w:r>
      <w:r>
        <w:t>bonds are issued.</w:t>
      </w:r>
      <w:hyperlink w:anchor="_bookmark514" w:history="1">
        <w:r>
          <w:rPr>
            <w:position w:val="9"/>
            <w:sz w:val="16"/>
          </w:rPr>
          <w:t>94</w:t>
        </w:r>
      </w:hyperlink>
    </w:p>
    <w:p w14:paraId="1910F57D" w14:textId="77777777" w:rsidR="00E36C05" w:rsidRDefault="00B7521C">
      <w:pPr>
        <w:pStyle w:val="BodyText"/>
        <w:spacing w:line="326" w:lineRule="auto"/>
        <w:ind w:left="437" w:right="197" w:firstLine="360"/>
        <w:jc w:val="both"/>
      </w:pPr>
      <w:r>
        <w:rPr>
          <w:noProof/>
        </w:rPr>
        <mc:AlternateContent>
          <mc:Choice Requires="wps">
            <w:drawing>
              <wp:anchor distT="0" distB="0" distL="0" distR="0" simplePos="0" relativeHeight="487629824" behindDoc="1" locked="0" layoutInCell="1" allowOverlap="1" wp14:anchorId="49AA21D1" wp14:editId="1EE01D3A">
                <wp:simplePos x="0" y="0"/>
                <wp:positionH relativeFrom="page">
                  <wp:posOffset>1369885</wp:posOffset>
                </wp:positionH>
                <wp:positionV relativeFrom="paragraph">
                  <wp:posOffset>930795</wp:posOffset>
                </wp:positionV>
                <wp:extent cx="2191385"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1385" cy="1270"/>
                        </a:xfrm>
                        <a:custGeom>
                          <a:avLst/>
                          <a:gdLst/>
                          <a:ahLst/>
                          <a:cxnLst/>
                          <a:rect l="l" t="t" r="r" b="b"/>
                          <a:pathLst>
                            <a:path w="2191385">
                              <a:moveTo>
                                <a:pt x="0" y="0"/>
                              </a:moveTo>
                              <a:lnTo>
                                <a:pt x="21913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3.291008pt;width:172.55pt;height:.1pt;mso-position-horizontal-relative:page;mso-position-vertical-relative:paragraph;z-index:-15686656;mso-wrap-distance-left:0;mso-wrap-distance-right:0" id="docshape122" coordorigin="2157,1466" coordsize="3451,0" path="m2157,1466l5608,1466e" filled="false" stroked="true" strokeweight=".398pt" strokecolor="#000000">
                <v:path arrowok="t"/>
                <v:stroke dashstyle="solid"/>
                <w10:wrap type="topAndBottom"/>
              </v:shape>
            </w:pict>
          </mc:Fallback>
        </mc:AlternateContent>
      </w:r>
      <w:r>
        <w:t>It’s</w:t>
      </w:r>
      <w:r>
        <w:rPr>
          <w:spacing w:val="-3"/>
        </w:rPr>
        <w:t xml:space="preserve"> </w:t>
      </w:r>
      <w:r>
        <w:t>important</w:t>
      </w:r>
      <w:r>
        <w:rPr>
          <w:spacing w:val="-3"/>
        </w:rPr>
        <w:t xml:space="preserve"> </w:t>
      </w:r>
      <w:r>
        <w:t>to</w:t>
      </w:r>
      <w:r>
        <w:rPr>
          <w:spacing w:val="-3"/>
        </w:rPr>
        <w:t xml:space="preserve"> </w:t>
      </w:r>
      <w:r>
        <w:t>remember</w:t>
      </w:r>
      <w:r>
        <w:rPr>
          <w:spacing w:val="-3"/>
        </w:rPr>
        <w:t xml:space="preserve"> </w:t>
      </w:r>
      <w:r>
        <w:t>is</w:t>
      </w:r>
      <w:r>
        <w:rPr>
          <w:spacing w:val="-3"/>
        </w:rPr>
        <w:t xml:space="preserve"> </w:t>
      </w:r>
      <w:r>
        <w:t>that</w:t>
      </w:r>
      <w:r>
        <w:rPr>
          <w:spacing w:val="-3"/>
        </w:rPr>
        <w:t xml:space="preserve"> </w:t>
      </w:r>
      <w:r>
        <w:t>although</w:t>
      </w:r>
      <w:r>
        <w:rPr>
          <w:spacing w:val="-3"/>
        </w:rPr>
        <w:t xml:space="preserve"> </w:t>
      </w:r>
      <w:r>
        <w:t>changes</w:t>
      </w:r>
      <w:r>
        <w:rPr>
          <w:spacing w:val="-3"/>
        </w:rPr>
        <w:t xml:space="preserve"> </w:t>
      </w:r>
      <w:r>
        <w:t>in</w:t>
      </w:r>
      <w:r>
        <w:rPr>
          <w:spacing w:val="-3"/>
        </w:rPr>
        <w:t xml:space="preserve"> </w:t>
      </w:r>
      <w:r>
        <w:t>finances</w:t>
      </w:r>
      <w:r>
        <w:rPr>
          <w:spacing w:val="-3"/>
        </w:rPr>
        <w:t xml:space="preserve"> </w:t>
      </w:r>
      <w:r>
        <w:t>can</w:t>
      </w:r>
      <w:r>
        <w:rPr>
          <w:spacing w:val="-3"/>
        </w:rPr>
        <w:t xml:space="preserve"> </w:t>
      </w:r>
      <w:r>
        <w:t>be</w:t>
      </w:r>
      <w:r>
        <w:rPr>
          <w:spacing w:val="-3"/>
        </w:rPr>
        <w:t xml:space="preserve"> </w:t>
      </w:r>
      <w:r>
        <w:t>complicated, they</w:t>
      </w:r>
      <w:r>
        <w:rPr>
          <w:spacing w:val="-7"/>
        </w:rPr>
        <w:t xml:space="preserve"> </w:t>
      </w:r>
      <w:r>
        <w:t>should</w:t>
      </w:r>
      <w:r>
        <w:rPr>
          <w:spacing w:val="-7"/>
        </w:rPr>
        <w:t xml:space="preserve"> </w:t>
      </w:r>
      <w:r>
        <w:t>also</w:t>
      </w:r>
      <w:r>
        <w:rPr>
          <w:spacing w:val="-7"/>
        </w:rPr>
        <w:t xml:space="preserve"> </w:t>
      </w:r>
      <w:r>
        <w:t>be</w:t>
      </w:r>
      <w:r>
        <w:rPr>
          <w:spacing w:val="-7"/>
        </w:rPr>
        <w:t xml:space="preserve"> </w:t>
      </w:r>
      <w:r>
        <w:t>adequately</w:t>
      </w:r>
      <w:r>
        <w:rPr>
          <w:spacing w:val="-7"/>
        </w:rPr>
        <w:t xml:space="preserve"> </w:t>
      </w:r>
      <w:r>
        <w:t>explained</w:t>
      </w:r>
      <w:r>
        <w:rPr>
          <w:spacing w:val="-7"/>
        </w:rPr>
        <w:t xml:space="preserve"> </w:t>
      </w:r>
      <w:r>
        <w:t>in</w:t>
      </w:r>
      <w:r>
        <w:rPr>
          <w:spacing w:val="-7"/>
        </w:rPr>
        <w:t xml:space="preserve"> </w:t>
      </w:r>
      <w:r>
        <w:t>a</w:t>
      </w:r>
      <w:r>
        <w:rPr>
          <w:spacing w:val="-7"/>
        </w:rPr>
        <w:t xml:space="preserve"> </w:t>
      </w:r>
      <w:r>
        <w:t>transparent</w:t>
      </w:r>
      <w:r>
        <w:rPr>
          <w:spacing w:val="-7"/>
        </w:rPr>
        <w:t xml:space="preserve"> </w:t>
      </w:r>
      <w:r>
        <w:t>and</w:t>
      </w:r>
      <w:r>
        <w:rPr>
          <w:spacing w:val="-7"/>
        </w:rPr>
        <w:t xml:space="preserve"> </w:t>
      </w:r>
      <w:r>
        <w:t>complete</w:t>
      </w:r>
      <w:r>
        <w:rPr>
          <w:spacing w:val="-7"/>
        </w:rPr>
        <w:t xml:space="preserve"> </w:t>
      </w:r>
      <w:r>
        <w:t>CAFR. When</w:t>
      </w:r>
      <w:r>
        <w:rPr>
          <w:spacing w:val="-7"/>
        </w:rPr>
        <w:t xml:space="preserve"> </w:t>
      </w:r>
      <w:r>
        <w:t>the documents are incomplete or opaque is when serious concerns should be raised.</w:t>
      </w:r>
    </w:p>
    <w:p w14:paraId="3AA68338" w14:textId="77777777" w:rsidR="00E36C05" w:rsidRDefault="00B7521C">
      <w:pPr>
        <w:spacing w:before="156" w:line="194" w:lineRule="auto"/>
        <w:ind w:left="437" w:right="150" w:firstLine="294"/>
        <w:rPr>
          <w:sz w:val="20"/>
        </w:rPr>
      </w:pPr>
      <w:r>
        <w:rPr>
          <w:position w:val="7"/>
          <w:sz w:val="14"/>
        </w:rPr>
        <w:t>93</w:t>
      </w:r>
      <w:bookmarkStart w:id="617" w:name="_bookmark513"/>
      <w:bookmarkEnd w:id="617"/>
      <w:r>
        <w:rPr>
          <w:sz w:val="20"/>
        </w:rPr>
        <w:t>Business</w:t>
      </w:r>
      <w:r>
        <w:rPr>
          <w:spacing w:val="-8"/>
          <w:sz w:val="20"/>
        </w:rPr>
        <w:t xml:space="preserve"> </w:t>
      </w:r>
      <w:r>
        <w:rPr>
          <w:sz w:val="20"/>
        </w:rPr>
        <w:t>accountants</w:t>
      </w:r>
      <w:r>
        <w:rPr>
          <w:spacing w:val="-7"/>
          <w:sz w:val="20"/>
        </w:rPr>
        <w:t xml:space="preserve"> </w:t>
      </w:r>
      <w:r>
        <w:rPr>
          <w:sz w:val="20"/>
        </w:rPr>
        <w:t>achieve</w:t>
      </w:r>
      <w:r>
        <w:rPr>
          <w:spacing w:val="-7"/>
          <w:sz w:val="20"/>
        </w:rPr>
        <w:t xml:space="preserve"> </w:t>
      </w:r>
      <w:r>
        <w:rPr>
          <w:sz w:val="20"/>
        </w:rPr>
        <w:t>this</w:t>
      </w:r>
      <w:r>
        <w:rPr>
          <w:spacing w:val="-7"/>
          <w:sz w:val="20"/>
        </w:rPr>
        <w:t xml:space="preserve"> </w:t>
      </w:r>
      <w:r>
        <w:rPr>
          <w:sz w:val="20"/>
        </w:rPr>
        <w:t>seemingly</w:t>
      </w:r>
      <w:r>
        <w:rPr>
          <w:spacing w:val="-7"/>
          <w:sz w:val="20"/>
        </w:rPr>
        <w:t xml:space="preserve"> </w:t>
      </w:r>
      <w:r>
        <w:rPr>
          <w:sz w:val="20"/>
        </w:rPr>
        <w:t>low</w:t>
      </w:r>
      <w:r>
        <w:rPr>
          <w:spacing w:val="-7"/>
          <w:sz w:val="20"/>
        </w:rPr>
        <w:t xml:space="preserve"> </w:t>
      </w:r>
      <w:r>
        <w:rPr>
          <w:sz w:val="20"/>
        </w:rPr>
        <w:t>probability</w:t>
      </w:r>
      <w:r>
        <w:rPr>
          <w:spacing w:val="-7"/>
          <w:sz w:val="20"/>
        </w:rPr>
        <w:t xml:space="preserve"> </w:t>
      </w:r>
      <w:r>
        <w:rPr>
          <w:sz w:val="20"/>
        </w:rPr>
        <w:t>equality</w:t>
      </w:r>
      <w:r>
        <w:rPr>
          <w:spacing w:val="-7"/>
          <w:sz w:val="20"/>
        </w:rPr>
        <w:t xml:space="preserve"> </w:t>
      </w:r>
      <w:r>
        <w:rPr>
          <w:sz w:val="20"/>
        </w:rPr>
        <w:t>by</w:t>
      </w:r>
      <w:r>
        <w:rPr>
          <w:spacing w:val="-7"/>
          <w:sz w:val="20"/>
        </w:rPr>
        <w:t xml:space="preserve"> </w:t>
      </w:r>
      <w:r>
        <w:rPr>
          <w:sz w:val="20"/>
        </w:rPr>
        <w:t>adding</w:t>
      </w:r>
      <w:r>
        <w:rPr>
          <w:spacing w:val="-7"/>
          <w:sz w:val="20"/>
        </w:rPr>
        <w:t xml:space="preserve"> </w:t>
      </w:r>
      <w:r>
        <w:rPr>
          <w:sz w:val="20"/>
        </w:rPr>
        <w:t>a</w:t>
      </w:r>
      <w:r>
        <w:rPr>
          <w:spacing w:val="-7"/>
          <w:sz w:val="20"/>
        </w:rPr>
        <w:t xml:space="preserve"> </w:t>
      </w:r>
      <w:r>
        <w:rPr>
          <w:sz w:val="20"/>
        </w:rPr>
        <w:t>fudge</w:t>
      </w:r>
      <w:r>
        <w:rPr>
          <w:spacing w:val="-7"/>
          <w:sz w:val="20"/>
        </w:rPr>
        <w:t xml:space="preserve"> </w:t>
      </w:r>
      <w:r>
        <w:rPr>
          <w:sz w:val="20"/>
        </w:rPr>
        <w:t>factor,</w:t>
      </w:r>
      <w:r>
        <w:rPr>
          <w:spacing w:val="-10"/>
          <w:sz w:val="20"/>
        </w:rPr>
        <w:t xml:space="preserve"> </w:t>
      </w:r>
      <w:r>
        <w:rPr>
          <w:i/>
          <w:sz w:val="20"/>
        </w:rPr>
        <w:t>owner’s</w:t>
      </w:r>
      <w:r>
        <w:rPr>
          <w:i/>
          <w:spacing w:val="40"/>
          <w:sz w:val="20"/>
        </w:rPr>
        <w:t xml:space="preserve"> </w:t>
      </w:r>
      <w:r>
        <w:rPr>
          <w:i/>
          <w:sz w:val="20"/>
        </w:rPr>
        <w:t>equity</w:t>
      </w:r>
      <w:r>
        <w:rPr>
          <w:sz w:val="20"/>
        </w:rPr>
        <w:t xml:space="preserve">, so that </w:t>
      </w:r>
      <w:r>
        <w:rPr>
          <w:rFonts w:ascii="Fira Mono" w:hAnsi="Fira Mono"/>
          <w:i/>
          <w:sz w:val="16"/>
        </w:rPr>
        <w:t>assets = liabilities + equity</w:t>
      </w:r>
      <w:r>
        <w:rPr>
          <w:rFonts w:ascii="Fira Mono" w:hAnsi="Fira Mono"/>
          <w:i/>
          <w:spacing w:val="-41"/>
          <w:sz w:val="16"/>
        </w:rPr>
        <w:t xml:space="preserve"> </w:t>
      </w:r>
      <w:r>
        <w:rPr>
          <w:sz w:val="20"/>
        </w:rPr>
        <w:t>always, exactly.</w:t>
      </w:r>
    </w:p>
    <w:p w14:paraId="2104C7C6" w14:textId="77777777" w:rsidR="00E36C05" w:rsidRDefault="00B7521C">
      <w:pPr>
        <w:spacing w:before="121" w:line="194" w:lineRule="auto"/>
        <w:ind w:left="437" w:right="150" w:firstLine="294"/>
        <w:rPr>
          <w:sz w:val="20"/>
        </w:rPr>
      </w:pPr>
      <w:r>
        <w:rPr>
          <w:position w:val="7"/>
          <w:sz w:val="14"/>
        </w:rPr>
        <w:t>94</w:t>
      </w:r>
      <w:bookmarkStart w:id="618" w:name="_bookmark514"/>
      <w:bookmarkEnd w:id="618"/>
      <w:r>
        <w:rPr>
          <w:sz w:val="20"/>
        </w:rPr>
        <w:t>One</w:t>
      </w:r>
      <w:r>
        <w:rPr>
          <w:spacing w:val="-6"/>
          <w:sz w:val="20"/>
        </w:rPr>
        <w:t xml:space="preserve"> </w:t>
      </w:r>
      <w:r>
        <w:rPr>
          <w:sz w:val="20"/>
        </w:rPr>
        <w:t>reason</w:t>
      </w:r>
      <w:r>
        <w:rPr>
          <w:spacing w:val="-6"/>
          <w:sz w:val="20"/>
        </w:rPr>
        <w:t xml:space="preserve"> </w:t>
      </w:r>
      <w:r>
        <w:rPr>
          <w:sz w:val="20"/>
        </w:rPr>
        <w:t>this</w:t>
      </w:r>
      <w:r>
        <w:rPr>
          <w:spacing w:val="-6"/>
          <w:sz w:val="20"/>
        </w:rPr>
        <w:t xml:space="preserve"> </w:t>
      </w:r>
      <w:r>
        <w:rPr>
          <w:sz w:val="20"/>
        </w:rPr>
        <w:t>makes</w:t>
      </w:r>
      <w:r>
        <w:rPr>
          <w:spacing w:val="-6"/>
          <w:sz w:val="20"/>
        </w:rPr>
        <w:t xml:space="preserve"> </w:t>
      </w:r>
      <w:r>
        <w:rPr>
          <w:sz w:val="20"/>
        </w:rPr>
        <w:t>sense</w:t>
      </w:r>
      <w:r>
        <w:rPr>
          <w:spacing w:val="-6"/>
          <w:sz w:val="20"/>
        </w:rPr>
        <w:t xml:space="preserve"> </w:t>
      </w:r>
      <w:r>
        <w:rPr>
          <w:sz w:val="20"/>
        </w:rPr>
        <w:t>is</w:t>
      </w:r>
      <w:r>
        <w:rPr>
          <w:spacing w:val="-6"/>
          <w:sz w:val="20"/>
        </w:rPr>
        <w:t xml:space="preserve"> </w:t>
      </w:r>
      <w:r>
        <w:rPr>
          <w:sz w:val="20"/>
        </w:rPr>
        <w:t>that</w:t>
      </w:r>
      <w:r>
        <w:rPr>
          <w:spacing w:val="-5"/>
          <w:sz w:val="20"/>
        </w:rPr>
        <w:t xml:space="preserve"> </w:t>
      </w:r>
      <w:r>
        <w:rPr>
          <w:sz w:val="20"/>
        </w:rPr>
        <w:t>interest</w:t>
      </w:r>
      <w:r>
        <w:rPr>
          <w:spacing w:val="-6"/>
          <w:sz w:val="20"/>
        </w:rPr>
        <w:t xml:space="preserve"> </w:t>
      </w:r>
      <w:r>
        <w:rPr>
          <w:sz w:val="20"/>
        </w:rPr>
        <w:t>rate</w:t>
      </w:r>
      <w:r>
        <w:rPr>
          <w:spacing w:val="-6"/>
          <w:sz w:val="20"/>
        </w:rPr>
        <w:t xml:space="preserve"> </w:t>
      </w:r>
      <w:r>
        <w:rPr>
          <w:sz w:val="20"/>
        </w:rPr>
        <w:t>on</w:t>
      </w:r>
      <w:r>
        <w:rPr>
          <w:spacing w:val="-6"/>
          <w:sz w:val="20"/>
        </w:rPr>
        <w:t xml:space="preserve"> </w:t>
      </w:r>
      <w:r>
        <w:rPr>
          <w:sz w:val="20"/>
        </w:rPr>
        <w:t>BANs</w:t>
      </w:r>
      <w:r>
        <w:rPr>
          <w:spacing w:val="-6"/>
          <w:sz w:val="20"/>
        </w:rPr>
        <w:t xml:space="preserve"> </w:t>
      </w:r>
      <w:r>
        <w:rPr>
          <w:sz w:val="20"/>
        </w:rPr>
        <w:t>is</w:t>
      </w:r>
      <w:r>
        <w:rPr>
          <w:spacing w:val="-6"/>
          <w:sz w:val="20"/>
        </w:rPr>
        <w:t xml:space="preserve"> </w:t>
      </w:r>
      <w:r>
        <w:rPr>
          <w:sz w:val="20"/>
        </w:rPr>
        <w:t>less</w:t>
      </w:r>
      <w:r>
        <w:rPr>
          <w:spacing w:val="-5"/>
          <w:sz w:val="20"/>
        </w:rPr>
        <w:t xml:space="preserve"> </w:t>
      </w:r>
      <w:r>
        <w:rPr>
          <w:sz w:val="20"/>
        </w:rPr>
        <w:t>than</w:t>
      </w:r>
      <w:r>
        <w:rPr>
          <w:spacing w:val="-6"/>
          <w:sz w:val="20"/>
        </w:rPr>
        <w:t xml:space="preserve"> </w:t>
      </w:r>
      <w:r>
        <w:rPr>
          <w:sz w:val="20"/>
        </w:rPr>
        <w:t>the</w:t>
      </w:r>
      <w:r>
        <w:rPr>
          <w:spacing w:val="-6"/>
          <w:sz w:val="20"/>
        </w:rPr>
        <w:t xml:space="preserve"> </w:t>
      </w:r>
      <w:r>
        <w:rPr>
          <w:sz w:val="20"/>
        </w:rPr>
        <w:t>interest</w:t>
      </w:r>
      <w:r>
        <w:rPr>
          <w:spacing w:val="-6"/>
          <w:sz w:val="20"/>
        </w:rPr>
        <w:t xml:space="preserve"> </w:t>
      </w:r>
      <w:r>
        <w:rPr>
          <w:sz w:val="20"/>
        </w:rPr>
        <w:t>rate</w:t>
      </w:r>
      <w:r>
        <w:rPr>
          <w:spacing w:val="-6"/>
          <w:sz w:val="20"/>
        </w:rPr>
        <w:t xml:space="preserve"> </w:t>
      </w:r>
      <w:r>
        <w:rPr>
          <w:sz w:val="20"/>
        </w:rPr>
        <w:t>of</w:t>
      </w:r>
      <w:r>
        <w:rPr>
          <w:spacing w:val="-6"/>
          <w:sz w:val="20"/>
        </w:rPr>
        <w:t xml:space="preserve"> </w:t>
      </w:r>
      <w:r>
        <w:rPr>
          <w:sz w:val="20"/>
        </w:rPr>
        <w:t>GO</w:t>
      </w:r>
      <w:r>
        <w:rPr>
          <w:spacing w:val="-6"/>
          <w:sz w:val="20"/>
        </w:rPr>
        <w:t xml:space="preserve"> </w:t>
      </w:r>
      <w:r>
        <w:rPr>
          <w:sz w:val="20"/>
        </w:rPr>
        <w:t>bonds,</w:t>
      </w:r>
      <w:r>
        <w:rPr>
          <w:spacing w:val="-8"/>
          <w:sz w:val="20"/>
        </w:rPr>
        <w:t xml:space="preserve"> </w:t>
      </w:r>
      <w:r>
        <w:rPr>
          <w:sz w:val="20"/>
        </w:rPr>
        <w:t>so</w:t>
      </w:r>
      <w:r>
        <w:rPr>
          <w:spacing w:val="40"/>
          <w:sz w:val="20"/>
        </w:rPr>
        <w:t xml:space="preserve"> </w:t>
      </w:r>
      <w:r>
        <w:rPr>
          <w:sz w:val="20"/>
        </w:rPr>
        <w:t>LASD</w:t>
      </w:r>
      <w:r>
        <w:rPr>
          <w:spacing w:val="-6"/>
          <w:sz w:val="20"/>
        </w:rPr>
        <w:t xml:space="preserve"> </w:t>
      </w:r>
      <w:r>
        <w:rPr>
          <w:sz w:val="20"/>
        </w:rPr>
        <w:t>makes</w:t>
      </w:r>
      <w:r>
        <w:rPr>
          <w:spacing w:val="-6"/>
          <w:sz w:val="20"/>
        </w:rPr>
        <w:t xml:space="preserve"> </w:t>
      </w:r>
      <w:r>
        <w:rPr>
          <w:sz w:val="20"/>
        </w:rPr>
        <w:t>money</w:t>
      </w:r>
      <w:r>
        <w:rPr>
          <w:spacing w:val="-6"/>
          <w:sz w:val="20"/>
        </w:rPr>
        <w:t xml:space="preserve"> </w:t>
      </w:r>
      <w:r>
        <w:rPr>
          <w:sz w:val="20"/>
        </w:rPr>
        <w:t>by</w:t>
      </w:r>
      <w:r>
        <w:rPr>
          <w:spacing w:val="-6"/>
          <w:sz w:val="20"/>
        </w:rPr>
        <w:t xml:space="preserve"> </w:t>
      </w:r>
      <w:r>
        <w:rPr>
          <w:sz w:val="20"/>
        </w:rPr>
        <w:t>issuing</w:t>
      </w:r>
      <w:r>
        <w:rPr>
          <w:spacing w:val="-6"/>
          <w:sz w:val="20"/>
        </w:rPr>
        <w:t xml:space="preserve"> </w:t>
      </w:r>
      <w:r>
        <w:rPr>
          <w:sz w:val="20"/>
        </w:rPr>
        <w:t>BANs</w:t>
      </w:r>
      <w:r>
        <w:rPr>
          <w:spacing w:val="-6"/>
          <w:sz w:val="20"/>
        </w:rPr>
        <w:t xml:space="preserve"> </w:t>
      </w:r>
      <w:r>
        <w:rPr>
          <w:sz w:val="20"/>
        </w:rPr>
        <w:t>to</w:t>
      </w:r>
      <w:r>
        <w:rPr>
          <w:spacing w:val="-6"/>
          <w:sz w:val="20"/>
        </w:rPr>
        <w:t xml:space="preserve"> </w:t>
      </w:r>
      <w:r>
        <w:rPr>
          <w:sz w:val="20"/>
        </w:rPr>
        <w:t>pay</w:t>
      </w:r>
      <w:r>
        <w:rPr>
          <w:spacing w:val="-6"/>
          <w:sz w:val="20"/>
        </w:rPr>
        <w:t xml:space="preserve"> </w:t>
      </w:r>
      <w:r>
        <w:rPr>
          <w:sz w:val="20"/>
        </w:rPr>
        <w:t>off</w:t>
      </w:r>
      <w:r>
        <w:rPr>
          <w:spacing w:val="-6"/>
          <w:sz w:val="20"/>
        </w:rPr>
        <w:t xml:space="preserve"> </w:t>
      </w:r>
      <w:r>
        <w:rPr>
          <w:sz w:val="20"/>
        </w:rPr>
        <w:t>GO</w:t>
      </w:r>
      <w:r>
        <w:rPr>
          <w:spacing w:val="-6"/>
          <w:sz w:val="20"/>
        </w:rPr>
        <w:t xml:space="preserve"> </w:t>
      </w:r>
      <w:r>
        <w:rPr>
          <w:sz w:val="20"/>
        </w:rPr>
        <w:t>bonds. In</w:t>
      </w:r>
      <w:r>
        <w:rPr>
          <w:spacing w:val="-6"/>
          <w:sz w:val="20"/>
        </w:rPr>
        <w:t xml:space="preserve"> </w:t>
      </w:r>
      <w:r>
        <w:rPr>
          <w:sz w:val="20"/>
        </w:rPr>
        <w:t>a</w:t>
      </w:r>
      <w:r>
        <w:rPr>
          <w:spacing w:val="-6"/>
          <w:sz w:val="20"/>
        </w:rPr>
        <w:t xml:space="preserve"> </w:t>
      </w:r>
      <w:r>
        <w:rPr>
          <w:sz w:val="20"/>
        </w:rPr>
        <w:t>different</w:t>
      </w:r>
      <w:r>
        <w:rPr>
          <w:spacing w:val="-6"/>
          <w:sz w:val="20"/>
        </w:rPr>
        <w:t xml:space="preserve"> </w:t>
      </w:r>
      <w:r>
        <w:rPr>
          <w:sz w:val="20"/>
        </w:rPr>
        <w:t>situation,</w:t>
      </w:r>
      <w:r>
        <w:rPr>
          <w:spacing w:val="-9"/>
          <w:sz w:val="20"/>
        </w:rPr>
        <w:t xml:space="preserve"> </w:t>
      </w:r>
      <w:r>
        <w:rPr>
          <w:sz w:val="20"/>
        </w:rPr>
        <w:t>school</w:t>
      </w:r>
      <w:r>
        <w:rPr>
          <w:spacing w:val="-6"/>
          <w:sz w:val="20"/>
        </w:rPr>
        <w:t xml:space="preserve"> </w:t>
      </w:r>
      <w:r>
        <w:rPr>
          <w:sz w:val="20"/>
        </w:rPr>
        <w:t>districts</w:t>
      </w:r>
      <w:r>
        <w:rPr>
          <w:spacing w:val="-6"/>
          <w:sz w:val="20"/>
        </w:rPr>
        <w:t xml:space="preserve"> </w:t>
      </w:r>
      <w:r>
        <w:rPr>
          <w:sz w:val="20"/>
        </w:rPr>
        <w:t>issue</w:t>
      </w:r>
      <w:r>
        <w:rPr>
          <w:spacing w:val="-6"/>
          <w:sz w:val="20"/>
        </w:rPr>
        <w:t xml:space="preserve"> </w:t>
      </w:r>
      <w:r>
        <w:rPr>
          <w:sz w:val="20"/>
        </w:rPr>
        <w:t>tax</w:t>
      </w:r>
      <w:r>
        <w:rPr>
          <w:spacing w:val="40"/>
          <w:sz w:val="20"/>
        </w:rPr>
        <w:t xml:space="preserve"> </w:t>
      </w:r>
      <w:r>
        <w:rPr>
          <w:sz w:val="20"/>
        </w:rPr>
        <w:t>revenue anticipation notes (TRANs) because property taxes are paid by taxpayers semi-annually and</w:t>
      </w:r>
      <w:r>
        <w:rPr>
          <w:spacing w:val="40"/>
          <w:sz w:val="20"/>
        </w:rPr>
        <w:t xml:space="preserve"> </w:t>
      </w:r>
      <w:r>
        <w:rPr>
          <w:sz w:val="20"/>
        </w:rPr>
        <w:t>salaries are paid monthly,</w:t>
      </w:r>
      <w:r>
        <w:rPr>
          <w:spacing w:val="-1"/>
          <w:sz w:val="20"/>
        </w:rPr>
        <w:t xml:space="preserve"> </w:t>
      </w:r>
      <w:r>
        <w:rPr>
          <w:sz w:val="20"/>
        </w:rPr>
        <w:t>so districts often and predictably do not have the cash on hand to pay their</w:t>
      </w:r>
      <w:r>
        <w:rPr>
          <w:spacing w:val="40"/>
          <w:sz w:val="20"/>
        </w:rPr>
        <w:t xml:space="preserve"> </w:t>
      </w:r>
      <w:r>
        <w:rPr>
          <w:sz w:val="20"/>
        </w:rPr>
        <w:t>employees. The</w:t>
      </w:r>
      <w:r>
        <w:rPr>
          <w:spacing w:val="-5"/>
          <w:sz w:val="20"/>
        </w:rPr>
        <w:t xml:space="preserve"> </w:t>
      </w:r>
      <w:r>
        <w:rPr>
          <w:sz w:val="20"/>
        </w:rPr>
        <w:t>solution</w:t>
      </w:r>
      <w:r>
        <w:rPr>
          <w:spacing w:val="-5"/>
          <w:sz w:val="20"/>
        </w:rPr>
        <w:t xml:space="preserve"> </w:t>
      </w:r>
      <w:r>
        <w:rPr>
          <w:sz w:val="20"/>
        </w:rPr>
        <w:t>is</w:t>
      </w:r>
      <w:r>
        <w:rPr>
          <w:spacing w:val="-5"/>
          <w:sz w:val="20"/>
        </w:rPr>
        <w:t xml:space="preserve"> </w:t>
      </w:r>
      <w:r>
        <w:rPr>
          <w:sz w:val="20"/>
        </w:rPr>
        <w:t>to</w:t>
      </w:r>
      <w:r>
        <w:rPr>
          <w:spacing w:val="-5"/>
          <w:sz w:val="20"/>
        </w:rPr>
        <w:t xml:space="preserve"> </w:t>
      </w:r>
      <w:r>
        <w:rPr>
          <w:sz w:val="20"/>
        </w:rPr>
        <w:t>issue</w:t>
      </w:r>
      <w:r>
        <w:rPr>
          <w:spacing w:val="-5"/>
          <w:sz w:val="20"/>
        </w:rPr>
        <w:t xml:space="preserve"> </w:t>
      </w:r>
      <w:r>
        <w:rPr>
          <w:sz w:val="20"/>
        </w:rPr>
        <w:t>TRANs</w:t>
      </w:r>
      <w:r>
        <w:rPr>
          <w:spacing w:val="-5"/>
          <w:sz w:val="20"/>
        </w:rPr>
        <w:t xml:space="preserve"> </w:t>
      </w:r>
      <w:r>
        <w:rPr>
          <w:sz w:val="20"/>
        </w:rPr>
        <w:t>backed</w:t>
      </w:r>
      <w:r>
        <w:rPr>
          <w:spacing w:val="-5"/>
          <w:sz w:val="20"/>
        </w:rPr>
        <w:t xml:space="preserve"> </w:t>
      </w:r>
      <w:r>
        <w:rPr>
          <w:sz w:val="20"/>
        </w:rPr>
        <w:t>by</w:t>
      </w:r>
      <w:r>
        <w:rPr>
          <w:spacing w:val="-5"/>
          <w:sz w:val="20"/>
        </w:rPr>
        <w:t xml:space="preserve"> </w:t>
      </w:r>
      <w:r>
        <w:rPr>
          <w:sz w:val="20"/>
        </w:rPr>
        <w:t>anticipated</w:t>
      </w:r>
      <w:r>
        <w:rPr>
          <w:spacing w:val="-5"/>
          <w:sz w:val="20"/>
        </w:rPr>
        <w:t xml:space="preserve"> </w:t>
      </w:r>
      <w:r>
        <w:rPr>
          <w:sz w:val="20"/>
        </w:rPr>
        <w:t>revenue,</w:t>
      </w:r>
      <w:r>
        <w:rPr>
          <w:spacing w:val="-8"/>
          <w:sz w:val="20"/>
        </w:rPr>
        <w:t xml:space="preserve"> </w:t>
      </w:r>
      <w:r>
        <w:rPr>
          <w:sz w:val="20"/>
        </w:rPr>
        <w:t>and</w:t>
      </w:r>
      <w:r>
        <w:rPr>
          <w:spacing w:val="-5"/>
          <w:sz w:val="20"/>
        </w:rPr>
        <w:t xml:space="preserve"> </w:t>
      </w:r>
      <w:r>
        <w:rPr>
          <w:sz w:val="20"/>
        </w:rPr>
        <w:t>are</w:t>
      </w:r>
      <w:r>
        <w:rPr>
          <w:spacing w:val="-5"/>
          <w:sz w:val="20"/>
        </w:rPr>
        <w:t xml:space="preserve"> </w:t>
      </w:r>
      <w:r>
        <w:rPr>
          <w:sz w:val="20"/>
        </w:rPr>
        <w:t>paid</w:t>
      </w:r>
      <w:r>
        <w:rPr>
          <w:spacing w:val="-5"/>
          <w:sz w:val="20"/>
        </w:rPr>
        <w:t xml:space="preserve"> </w:t>
      </w:r>
      <w:r>
        <w:rPr>
          <w:sz w:val="20"/>
        </w:rPr>
        <w:t>off</w:t>
      </w:r>
      <w:r>
        <w:rPr>
          <w:spacing w:val="-5"/>
          <w:sz w:val="20"/>
        </w:rPr>
        <w:t xml:space="preserve"> </w:t>
      </w:r>
      <w:r>
        <w:rPr>
          <w:sz w:val="20"/>
        </w:rPr>
        <w:t>when</w:t>
      </w:r>
      <w:r>
        <w:rPr>
          <w:spacing w:val="-5"/>
          <w:sz w:val="20"/>
        </w:rPr>
        <w:t xml:space="preserve"> </w:t>
      </w:r>
      <w:r>
        <w:rPr>
          <w:sz w:val="20"/>
        </w:rPr>
        <w:t>the</w:t>
      </w:r>
      <w:r>
        <w:rPr>
          <w:spacing w:val="-5"/>
          <w:sz w:val="20"/>
        </w:rPr>
        <w:t xml:space="preserve"> </w:t>
      </w:r>
      <w:r>
        <w:rPr>
          <w:sz w:val="20"/>
        </w:rPr>
        <w:t>school</w:t>
      </w:r>
      <w:r>
        <w:rPr>
          <w:spacing w:val="40"/>
          <w:sz w:val="20"/>
        </w:rPr>
        <w:t xml:space="preserve"> </w:t>
      </w:r>
      <w:r>
        <w:rPr>
          <w:sz w:val="20"/>
        </w:rPr>
        <w:t>or district receives the funds.</w:t>
      </w:r>
    </w:p>
    <w:p w14:paraId="4F70B4E5" w14:textId="77777777" w:rsidR="00E36C05" w:rsidRDefault="00E36C05">
      <w:pPr>
        <w:spacing w:line="194" w:lineRule="auto"/>
        <w:rPr>
          <w:sz w:val="20"/>
        </w:rPr>
        <w:sectPr w:rsidR="00E36C05">
          <w:pgSz w:w="12240" w:h="15840"/>
          <w:pgMar w:top="1360" w:right="1300" w:bottom="1680" w:left="1720" w:header="0" w:footer="1366" w:gutter="0"/>
          <w:cols w:space="720"/>
        </w:sectPr>
      </w:pPr>
    </w:p>
    <w:p w14:paraId="31D89759" w14:textId="77777777" w:rsidR="00E36C05" w:rsidRDefault="00B7521C">
      <w:pPr>
        <w:pStyle w:val="BodyText"/>
        <w:spacing w:before="49"/>
        <w:ind w:left="797"/>
      </w:pPr>
      <w:r>
        <w:lastRenderedPageBreak/>
        <w:t>Within</w:t>
      </w:r>
      <w:r>
        <w:rPr>
          <w:spacing w:val="-11"/>
        </w:rPr>
        <w:t xml:space="preserve"> </w:t>
      </w:r>
      <w:r>
        <w:t>a</w:t>
      </w:r>
      <w:r>
        <w:rPr>
          <w:spacing w:val="-10"/>
        </w:rPr>
        <w:t xml:space="preserve"> </w:t>
      </w:r>
      <w:r>
        <w:t>CAFR</w:t>
      </w:r>
      <w:r>
        <w:rPr>
          <w:spacing w:val="-10"/>
        </w:rPr>
        <w:t xml:space="preserve"> </w:t>
      </w:r>
      <w:r>
        <w:t>are</w:t>
      </w:r>
      <w:r>
        <w:rPr>
          <w:spacing w:val="-10"/>
        </w:rPr>
        <w:t xml:space="preserve"> </w:t>
      </w:r>
      <w:r>
        <w:t>five</w:t>
      </w:r>
      <w:r>
        <w:rPr>
          <w:spacing w:val="-11"/>
        </w:rPr>
        <w:t xml:space="preserve"> </w:t>
      </w:r>
      <w:r>
        <w:t>summaries</w:t>
      </w:r>
      <w:r>
        <w:rPr>
          <w:spacing w:val="-10"/>
        </w:rPr>
        <w:t xml:space="preserve"> </w:t>
      </w:r>
      <w:r>
        <w:t>of</w:t>
      </w:r>
      <w:r>
        <w:rPr>
          <w:spacing w:val="-10"/>
        </w:rPr>
        <w:t xml:space="preserve"> </w:t>
      </w:r>
      <w:r>
        <w:t>financial</w:t>
      </w:r>
      <w:r>
        <w:rPr>
          <w:spacing w:val="-10"/>
        </w:rPr>
        <w:t xml:space="preserve"> </w:t>
      </w:r>
      <w:r>
        <w:t>tables</w:t>
      </w:r>
      <w:r>
        <w:rPr>
          <w:spacing w:val="-10"/>
        </w:rPr>
        <w:t xml:space="preserve"> </w:t>
      </w:r>
      <w:r>
        <w:t>that</w:t>
      </w:r>
      <w:r>
        <w:rPr>
          <w:spacing w:val="-11"/>
        </w:rPr>
        <w:t xml:space="preserve"> </w:t>
      </w:r>
      <w:r>
        <w:t>go</w:t>
      </w:r>
      <w:r>
        <w:rPr>
          <w:spacing w:val="-10"/>
        </w:rPr>
        <w:t xml:space="preserve"> </w:t>
      </w:r>
      <w:r>
        <w:t>one</w:t>
      </w:r>
      <w:r>
        <w:rPr>
          <w:spacing w:val="-10"/>
        </w:rPr>
        <w:t xml:space="preserve"> </w:t>
      </w:r>
      <w:r>
        <w:t>level</w:t>
      </w:r>
      <w:r>
        <w:rPr>
          <w:spacing w:val="-10"/>
        </w:rPr>
        <w:t xml:space="preserve"> </w:t>
      </w:r>
      <w:r>
        <w:t>deeper</w:t>
      </w:r>
      <w:r>
        <w:rPr>
          <w:spacing w:val="-10"/>
        </w:rPr>
        <w:t xml:space="preserve"> </w:t>
      </w:r>
      <w:r>
        <w:t>than</w:t>
      </w:r>
      <w:r>
        <w:rPr>
          <w:spacing w:val="-11"/>
        </w:rPr>
        <w:t xml:space="preserve"> </w:t>
      </w:r>
      <w:r>
        <w:rPr>
          <w:spacing w:val="-5"/>
        </w:rPr>
        <w:t>the</w:t>
      </w:r>
    </w:p>
    <w:p w14:paraId="5D330939" w14:textId="77777777" w:rsidR="00E36C05" w:rsidRDefault="00B7521C">
      <w:pPr>
        <w:pStyle w:val="BodyText"/>
        <w:spacing w:before="126"/>
        <w:ind w:left="437"/>
      </w:pPr>
      <w:r>
        <w:rPr>
          <w:spacing w:val="-2"/>
        </w:rPr>
        <w:t>All</w:t>
      </w:r>
      <w:r>
        <w:rPr>
          <w:spacing w:val="-7"/>
        </w:rPr>
        <w:t xml:space="preserve"> </w:t>
      </w:r>
      <w:r>
        <w:rPr>
          <w:spacing w:val="-2"/>
        </w:rPr>
        <w:t>Funds</w:t>
      </w:r>
      <w:r>
        <w:rPr>
          <w:spacing w:val="-7"/>
        </w:rPr>
        <w:t xml:space="preserve"> </w:t>
      </w:r>
      <w:r>
        <w:rPr>
          <w:spacing w:val="-2"/>
        </w:rPr>
        <w:t>Summary.</w:t>
      </w:r>
      <w:r>
        <w:rPr>
          <w:spacing w:val="3"/>
        </w:rPr>
        <w:t xml:space="preserve"> </w:t>
      </w:r>
      <w:r>
        <w:rPr>
          <w:spacing w:val="-2"/>
        </w:rPr>
        <w:t>These</w:t>
      </w:r>
      <w:r>
        <w:rPr>
          <w:spacing w:val="-7"/>
        </w:rPr>
        <w:t xml:space="preserve"> </w:t>
      </w:r>
      <w:r>
        <w:rPr>
          <w:spacing w:val="-5"/>
        </w:rPr>
        <w:t>are</w:t>
      </w:r>
    </w:p>
    <w:p w14:paraId="09F5AC06" w14:textId="77777777" w:rsidR="00E36C05" w:rsidRDefault="00B7521C">
      <w:pPr>
        <w:pStyle w:val="ListParagraph"/>
        <w:numPr>
          <w:ilvl w:val="0"/>
          <w:numId w:val="3"/>
        </w:numPr>
        <w:tabs>
          <w:tab w:val="left" w:pos="1033"/>
        </w:tabs>
        <w:ind w:left="1033" w:hanging="199"/>
        <w:rPr>
          <w:sz w:val="24"/>
        </w:rPr>
      </w:pPr>
      <w:r>
        <w:rPr>
          <w:sz w:val="24"/>
        </w:rPr>
        <w:t>Summary</w:t>
      </w:r>
      <w:r>
        <w:rPr>
          <w:spacing w:val="-12"/>
          <w:sz w:val="24"/>
        </w:rPr>
        <w:t xml:space="preserve"> </w:t>
      </w:r>
      <w:r>
        <w:rPr>
          <w:sz w:val="24"/>
        </w:rPr>
        <w:t>of</w:t>
      </w:r>
      <w:r>
        <w:rPr>
          <w:spacing w:val="-11"/>
          <w:sz w:val="24"/>
        </w:rPr>
        <w:t xml:space="preserve"> </w:t>
      </w:r>
      <w:r>
        <w:rPr>
          <w:sz w:val="24"/>
        </w:rPr>
        <w:t>Net</w:t>
      </w:r>
      <w:r>
        <w:rPr>
          <w:spacing w:val="-10"/>
          <w:sz w:val="24"/>
        </w:rPr>
        <w:t xml:space="preserve"> </w:t>
      </w:r>
      <w:r>
        <w:rPr>
          <w:sz w:val="24"/>
        </w:rPr>
        <w:t>Position</w:t>
      </w:r>
      <w:r>
        <w:rPr>
          <w:spacing w:val="-11"/>
          <w:sz w:val="24"/>
        </w:rPr>
        <w:t xml:space="preserve"> </w:t>
      </w:r>
      <w:r>
        <w:rPr>
          <w:sz w:val="24"/>
        </w:rPr>
        <w:t>(Figure</w:t>
      </w:r>
      <w:r>
        <w:rPr>
          <w:spacing w:val="-10"/>
          <w:sz w:val="24"/>
        </w:rPr>
        <w:t xml:space="preserve"> </w:t>
      </w:r>
      <w:hyperlink w:anchor="_bookmark515" w:history="1">
        <w:r>
          <w:rPr>
            <w:sz w:val="24"/>
          </w:rPr>
          <w:t>5,</w:t>
        </w:r>
      </w:hyperlink>
      <w:r>
        <w:rPr>
          <w:spacing w:val="-12"/>
          <w:sz w:val="24"/>
        </w:rPr>
        <w:t xml:space="preserve"> </w:t>
      </w:r>
      <w:hyperlink w:anchor="_bookmark515" w:history="1">
        <w:r>
          <w:rPr>
            <w:i/>
            <w:sz w:val="24"/>
          </w:rPr>
          <w:t>LASD</w:t>
        </w:r>
        <w:r>
          <w:rPr>
            <w:i/>
            <w:spacing w:val="-9"/>
            <w:sz w:val="24"/>
          </w:rPr>
          <w:t xml:space="preserve"> </w:t>
        </w:r>
        <w:r>
          <w:rPr>
            <w:i/>
            <w:sz w:val="24"/>
          </w:rPr>
          <w:t>YE</w:t>
        </w:r>
        <w:r>
          <w:rPr>
            <w:i/>
            <w:spacing w:val="-9"/>
            <w:sz w:val="24"/>
          </w:rPr>
          <w:t xml:space="preserve"> </w:t>
        </w:r>
        <w:r>
          <w:rPr>
            <w:i/>
            <w:sz w:val="24"/>
          </w:rPr>
          <w:t>2020</w:t>
        </w:r>
        <w:r>
          <w:rPr>
            <w:i/>
            <w:spacing w:val="-9"/>
            <w:sz w:val="24"/>
          </w:rPr>
          <w:t xml:space="preserve"> </w:t>
        </w:r>
        <w:r>
          <w:rPr>
            <w:i/>
            <w:sz w:val="24"/>
          </w:rPr>
          <w:t>Summary</w:t>
        </w:r>
        <w:r>
          <w:rPr>
            <w:i/>
            <w:spacing w:val="-9"/>
            <w:sz w:val="24"/>
          </w:rPr>
          <w:t xml:space="preserve"> </w:t>
        </w:r>
        <w:r>
          <w:rPr>
            <w:i/>
            <w:sz w:val="24"/>
          </w:rPr>
          <w:t>of</w:t>
        </w:r>
        <w:r>
          <w:rPr>
            <w:i/>
            <w:spacing w:val="-9"/>
            <w:sz w:val="24"/>
          </w:rPr>
          <w:t xml:space="preserve"> </w:t>
        </w:r>
        <w:r>
          <w:rPr>
            <w:i/>
            <w:sz w:val="24"/>
          </w:rPr>
          <w:t>Net</w:t>
        </w:r>
        <w:r>
          <w:rPr>
            <w:i/>
            <w:spacing w:val="-9"/>
            <w:sz w:val="24"/>
          </w:rPr>
          <w:t xml:space="preserve"> </w:t>
        </w:r>
        <w:r>
          <w:rPr>
            <w:i/>
            <w:spacing w:val="-2"/>
            <w:sz w:val="24"/>
          </w:rPr>
          <w:t>Position</w:t>
        </w:r>
      </w:hyperlink>
      <w:r>
        <w:rPr>
          <w:spacing w:val="-2"/>
          <w:sz w:val="24"/>
        </w:rPr>
        <w:t>)</w:t>
      </w:r>
    </w:p>
    <w:p w14:paraId="30D50D44" w14:textId="77777777" w:rsidR="00E36C05" w:rsidRDefault="00B7521C">
      <w:pPr>
        <w:pStyle w:val="ListParagraph"/>
        <w:numPr>
          <w:ilvl w:val="0"/>
          <w:numId w:val="3"/>
        </w:numPr>
        <w:tabs>
          <w:tab w:val="left" w:pos="1033"/>
        </w:tabs>
        <w:spacing w:before="7"/>
        <w:ind w:left="1033" w:hanging="199"/>
        <w:rPr>
          <w:sz w:val="24"/>
        </w:rPr>
      </w:pPr>
      <w:r>
        <w:rPr>
          <w:sz w:val="24"/>
        </w:rPr>
        <w:t>Change</w:t>
      </w:r>
      <w:r>
        <w:rPr>
          <w:spacing w:val="-12"/>
          <w:sz w:val="24"/>
        </w:rPr>
        <w:t xml:space="preserve"> </w:t>
      </w:r>
      <w:r>
        <w:rPr>
          <w:sz w:val="24"/>
        </w:rPr>
        <w:t>in</w:t>
      </w:r>
      <w:r>
        <w:rPr>
          <w:spacing w:val="-12"/>
          <w:sz w:val="24"/>
        </w:rPr>
        <w:t xml:space="preserve"> </w:t>
      </w:r>
      <w:r>
        <w:rPr>
          <w:sz w:val="24"/>
        </w:rPr>
        <w:t>Net</w:t>
      </w:r>
      <w:r>
        <w:rPr>
          <w:spacing w:val="-12"/>
          <w:sz w:val="24"/>
        </w:rPr>
        <w:t xml:space="preserve"> </w:t>
      </w:r>
      <w:r>
        <w:rPr>
          <w:sz w:val="24"/>
        </w:rPr>
        <w:t>Position</w:t>
      </w:r>
      <w:r>
        <w:rPr>
          <w:spacing w:val="-12"/>
          <w:sz w:val="24"/>
        </w:rPr>
        <w:t xml:space="preserve"> </w:t>
      </w:r>
      <w:r>
        <w:rPr>
          <w:sz w:val="24"/>
        </w:rPr>
        <w:t>(Figure</w:t>
      </w:r>
      <w:r>
        <w:rPr>
          <w:spacing w:val="-11"/>
          <w:sz w:val="24"/>
        </w:rPr>
        <w:t xml:space="preserve"> </w:t>
      </w:r>
      <w:hyperlink w:anchor="_bookmark516" w:history="1">
        <w:r>
          <w:rPr>
            <w:sz w:val="24"/>
          </w:rPr>
          <w:t>6,</w:t>
        </w:r>
      </w:hyperlink>
      <w:r>
        <w:rPr>
          <w:spacing w:val="-12"/>
          <w:sz w:val="24"/>
        </w:rPr>
        <w:t xml:space="preserve"> </w:t>
      </w:r>
      <w:hyperlink w:anchor="_bookmark516" w:history="1">
        <w:r>
          <w:rPr>
            <w:i/>
            <w:sz w:val="24"/>
          </w:rPr>
          <w:t>LASD</w:t>
        </w:r>
        <w:r>
          <w:rPr>
            <w:i/>
            <w:spacing w:val="-10"/>
            <w:sz w:val="24"/>
          </w:rPr>
          <w:t xml:space="preserve"> </w:t>
        </w:r>
        <w:r>
          <w:rPr>
            <w:i/>
            <w:sz w:val="24"/>
          </w:rPr>
          <w:t>YE</w:t>
        </w:r>
        <w:r>
          <w:rPr>
            <w:i/>
            <w:spacing w:val="-9"/>
            <w:sz w:val="24"/>
          </w:rPr>
          <w:t xml:space="preserve"> </w:t>
        </w:r>
        <w:r>
          <w:rPr>
            <w:i/>
            <w:sz w:val="24"/>
          </w:rPr>
          <w:t>2020</w:t>
        </w:r>
        <w:r>
          <w:rPr>
            <w:i/>
            <w:spacing w:val="-10"/>
            <w:sz w:val="24"/>
          </w:rPr>
          <w:t xml:space="preserve"> </w:t>
        </w:r>
        <w:r>
          <w:rPr>
            <w:i/>
            <w:sz w:val="24"/>
          </w:rPr>
          <w:t>Change</w:t>
        </w:r>
        <w:r>
          <w:rPr>
            <w:i/>
            <w:spacing w:val="-10"/>
            <w:sz w:val="24"/>
          </w:rPr>
          <w:t xml:space="preserve"> </w:t>
        </w:r>
        <w:r>
          <w:rPr>
            <w:i/>
            <w:sz w:val="24"/>
          </w:rPr>
          <w:t>of</w:t>
        </w:r>
        <w:r>
          <w:rPr>
            <w:i/>
            <w:spacing w:val="-9"/>
            <w:sz w:val="24"/>
          </w:rPr>
          <w:t xml:space="preserve"> </w:t>
        </w:r>
        <w:r>
          <w:rPr>
            <w:i/>
            <w:sz w:val="24"/>
          </w:rPr>
          <w:t>Net</w:t>
        </w:r>
        <w:r>
          <w:rPr>
            <w:i/>
            <w:spacing w:val="-10"/>
            <w:sz w:val="24"/>
          </w:rPr>
          <w:t xml:space="preserve"> </w:t>
        </w:r>
        <w:r>
          <w:rPr>
            <w:i/>
            <w:spacing w:val="-2"/>
            <w:sz w:val="24"/>
          </w:rPr>
          <w:t>Position</w:t>
        </w:r>
      </w:hyperlink>
      <w:r>
        <w:rPr>
          <w:spacing w:val="-2"/>
          <w:sz w:val="24"/>
        </w:rPr>
        <w:t>)</w:t>
      </w:r>
    </w:p>
    <w:p w14:paraId="786AAE2F" w14:textId="77777777" w:rsidR="00E36C05" w:rsidRDefault="00B7521C">
      <w:pPr>
        <w:pStyle w:val="ListParagraph"/>
        <w:numPr>
          <w:ilvl w:val="0"/>
          <w:numId w:val="3"/>
        </w:numPr>
        <w:tabs>
          <w:tab w:val="left" w:pos="1033"/>
        </w:tabs>
        <w:ind w:left="1033" w:hanging="199"/>
        <w:rPr>
          <w:sz w:val="24"/>
        </w:rPr>
      </w:pPr>
      <w:r>
        <w:rPr>
          <w:sz w:val="24"/>
        </w:rPr>
        <w:t>Net</w:t>
      </w:r>
      <w:r>
        <w:rPr>
          <w:spacing w:val="-12"/>
          <w:sz w:val="24"/>
        </w:rPr>
        <w:t xml:space="preserve"> </w:t>
      </w:r>
      <w:r>
        <w:rPr>
          <w:sz w:val="24"/>
        </w:rPr>
        <w:t>Costs</w:t>
      </w:r>
      <w:r>
        <w:rPr>
          <w:spacing w:val="-11"/>
          <w:sz w:val="24"/>
        </w:rPr>
        <w:t xml:space="preserve"> </w:t>
      </w:r>
      <w:r>
        <w:rPr>
          <w:sz w:val="24"/>
        </w:rPr>
        <w:t>of</w:t>
      </w:r>
      <w:r>
        <w:rPr>
          <w:spacing w:val="-10"/>
          <w:sz w:val="24"/>
        </w:rPr>
        <w:t xml:space="preserve"> </w:t>
      </w:r>
      <w:r>
        <w:rPr>
          <w:sz w:val="24"/>
        </w:rPr>
        <w:t>Services</w:t>
      </w:r>
      <w:r>
        <w:rPr>
          <w:spacing w:val="-11"/>
          <w:sz w:val="24"/>
        </w:rPr>
        <w:t xml:space="preserve"> </w:t>
      </w:r>
      <w:r>
        <w:rPr>
          <w:sz w:val="24"/>
        </w:rPr>
        <w:t>(Figure</w:t>
      </w:r>
      <w:r>
        <w:rPr>
          <w:spacing w:val="-10"/>
          <w:sz w:val="24"/>
        </w:rPr>
        <w:t xml:space="preserve"> </w:t>
      </w:r>
      <w:hyperlink w:anchor="_bookmark517" w:history="1">
        <w:r>
          <w:rPr>
            <w:sz w:val="24"/>
          </w:rPr>
          <w:t>7,</w:t>
        </w:r>
      </w:hyperlink>
      <w:r>
        <w:rPr>
          <w:spacing w:val="-12"/>
          <w:sz w:val="24"/>
        </w:rPr>
        <w:t xml:space="preserve"> </w:t>
      </w:r>
      <w:hyperlink w:anchor="_bookmark517" w:history="1">
        <w:r>
          <w:rPr>
            <w:i/>
            <w:sz w:val="24"/>
          </w:rPr>
          <w:t>LASD</w:t>
        </w:r>
        <w:r>
          <w:rPr>
            <w:i/>
            <w:spacing w:val="-9"/>
            <w:sz w:val="24"/>
          </w:rPr>
          <w:t xml:space="preserve"> </w:t>
        </w:r>
        <w:r>
          <w:rPr>
            <w:i/>
            <w:sz w:val="24"/>
          </w:rPr>
          <w:t>YE</w:t>
        </w:r>
        <w:r>
          <w:rPr>
            <w:i/>
            <w:spacing w:val="-9"/>
            <w:sz w:val="24"/>
          </w:rPr>
          <w:t xml:space="preserve"> </w:t>
        </w:r>
        <w:r>
          <w:rPr>
            <w:i/>
            <w:sz w:val="24"/>
          </w:rPr>
          <w:t>2020</w:t>
        </w:r>
        <w:r>
          <w:rPr>
            <w:i/>
            <w:spacing w:val="-9"/>
            <w:sz w:val="24"/>
          </w:rPr>
          <w:t xml:space="preserve"> </w:t>
        </w:r>
        <w:r>
          <w:rPr>
            <w:i/>
            <w:sz w:val="24"/>
          </w:rPr>
          <w:t>Net</w:t>
        </w:r>
        <w:r>
          <w:rPr>
            <w:i/>
            <w:spacing w:val="-9"/>
            <w:sz w:val="24"/>
          </w:rPr>
          <w:t xml:space="preserve"> </w:t>
        </w:r>
        <w:r>
          <w:rPr>
            <w:i/>
            <w:sz w:val="24"/>
          </w:rPr>
          <w:t>Cost</w:t>
        </w:r>
        <w:r>
          <w:rPr>
            <w:i/>
            <w:spacing w:val="-9"/>
            <w:sz w:val="24"/>
          </w:rPr>
          <w:t xml:space="preserve"> </w:t>
        </w:r>
        <w:r>
          <w:rPr>
            <w:i/>
            <w:sz w:val="24"/>
          </w:rPr>
          <w:t>of</w:t>
        </w:r>
        <w:r>
          <w:rPr>
            <w:i/>
            <w:spacing w:val="-9"/>
            <w:sz w:val="24"/>
          </w:rPr>
          <w:t xml:space="preserve"> </w:t>
        </w:r>
        <w:r>
          <w:rPr>
            <w:i/>
            <w:spacing w:val="-2"/>
            <w:sz w:val="24"/>
          </w:rPr>
          <w:t>Services</w:t>
        </w:r>
      </w:hyperlink>
      <w:r>
        <w:rPr>
          <w:spacing w:val="-2"/>
          <w:sz w:val="24"/>
        </w:rPr>
        <w:t>)</w:t>
      </w:r>
    </w:p>
    <w:p w14:paraId="2FA94207" w14:textId="77777777" w:rsidR="00E36C05" w:rsidRDefault="00B7521C">
      <w:pPr>
        <w:pStyle w:val="ListParagraph"/>
        <w:numPr>
          <w:ilvl w:val="0"/>
          <w:numId w:val="3"/>
        </w:numPr>
        <w:tabs>
          <w:tab w:val="left" w:pos="1033"/>
        </w:tabs>
        <w:ind w:left="1033" w:hanging="199"/>
        <w:rPr>
          <w:sz w:val="24"/>
        </w:rPr>
      </w:pPr>
      <w:r>
        <w:rPr>
          <w:spacing w:val="-2"/>
          <w:sz w:val="24"/>
        </w:rPr>
        <w:t>Capital</w:t>
      </w:r>
      <w:r>
        <w:rPr>
          <w:spacing w:val="-3"/>
          <w:sz w:val="24"/>
        </w:rPr>
        <w:t xml:space="preserve"> </w:t>
      </w:r>
      <w:r>
        <w:rPr>
          <w:spacing w:val="-2"/>
          <w:sz w:val="24"/>
        </w:rPr>
        <w:t>Assets</w:t>
      </w:r>
      <w:r>
        <w:rPr>
          <w:spacing w:val="-3"/>
          <w:sz w:val="24"/>
        </w:rPr>
        <w:t xml:space="preserve"> </w:t>
      </w:r>
      <w:r>
        <w:rPr>
          <w:spacing w:val="-2"/>
          <w:sz w:val="24"/>
        </w:rPr>
        <w:t>(Figure</w:t>
      </w:r>
      <w:r>
        <w:rPr>
          <w:spacing w:val="-3"/>
          <w:sz w:val="24"/>
        </w:rPr>
        <w:t xml:space="preserve"> </w:t>
      </w:r>
      <w:hyperlink w:anchor="_bookmark518" w:history="1">
        <w:r>
          <w:rPr>
            <w:spacing w:val="-2"/>
            <w:sz w:val="24"/>
          </w:rPr>
          <w:t>8,</w:t>
        </w:r>
      </w:hyperlink>
      <w:r>
        <w:rPr>
          <w:spacing w:val="-7"/>
          <w:sz w:val="24"/>
        </w:rPr>
        <w:t xml:space="preserve"> </w:t>
      </w:r>
      <w:hyperlink w:anchor="_bookmark518" w:history="1">
        <w:r>
          <w:rPr>
            <w:i/>
            <w:spacing w:val="-2"/>
            <w:sz w:val="24"/>
          </w:rPr>
          <w:t>LASD</w:t>
        </w:r>
        <w:r>
          <w:rPr>
            <w:i/>
            <w:spacing w:val="-3"/>
            <w:sz w:val="24"/>
          </w:rPr>
          <w:t xml:space="preserve"> </w:t>
        </w:r>
        <w:r>
          <w:rPr>
            <w:i/>
            <w:spacing w:val="-2"/>
            <w:sz w:val="24"/>
          </w:rPr>
          <w:t>YE 2020</w:t>
        </w:r>
        <w:r>
          <w:rPr>
            <w:i/>
            <w:spacing w:val="-3"/>
            <w:sz w:val="24"/>
          </w:rPr>
          <w:t xml:space="preserve"> </w:t>
        </w:r>
        <w:r>
          <w:rPr>
            <w:i/>
            <w:spacing w:val="-2"/>
            <w:sz w:val="24"/>
          </w:rPr>
          <w:t>Capital</w:t>
        </w:r>
        <w:r>
          <w:rPr>
            <w:i/>
            <w:spacing w:val="-3"/>
            <w:sz w:val="24"/>
          </w:rPr>
          <w:t xml:space="preserve"> </w:t>
        </w:r>
        <w:r>
          <w:rPr>
            <w:i/>
            <w:spacing w:val="-2"/>
            <w:sz w:val="24"/>
          </w:rPr>
          <w:t>Assets</w:t>
        </w:r>
      </w:hyperlink>
      <w:r>
        <w:rPr>
          <w:spacing w:val="-2"/>
          <w:sz w:val="24"/>
        </w:rPr>
        <w:t>)</w:t>
      </w:r>
    </w:p>
    <w:p w14:paraId="0B56D140" w14:textId="77777777" w:rsidR="00E36C05" w:rsidRDefault="00B7521C">
      <w:pPr>
        <w:pStyle w:val="ListParagraph"/>
        <w:numPr>
          <w:ilvl w:val="0"/>
          <w:numId w:val="3"/>
        </w:numPr>
        <w:tabs>
          <w:tab w:val="left" w:pos="1033"/>
        </w:tabs>
        <w:ind w:left="1033" w:hanging="199"/>
        <w:rPr>
          <w:sz w:val="24"/>
        </w:rPr>
      </w:pPr>
      <w:r>
        <w:rPr>
          <w:spacing w:val="-2"/>
          <w:sz w:val="24"/>
        </w:rPr>
        <w:t>Long-term</w:t>
      </w:r>
      <w:r>
        <w:rPr>
          <w:spacing w:val="-1"/>
          <w:sz w:val="24"/>
        </w:rPr>
        <w:t xml:space="preserve"> </w:t>
      </w:r>
      <w:r>
        <w:rPr>
          <w:spacing w:val="-2"/>
          <w:sz w:val="24"/>
        </w:rPr>
        <w:t>Liabilities</w:t>
      </w:r>
      <w:r>
        <w:rPr>
          <w:sz w:val="24"/>
        </w:rPr>
        <w:t xml:space="preserve"> </w:t>
      </w:r>
      <w:r>
        <w:rPr>
          <w:spacing w:val="-2"/>
          <w:sz w:val="24"/>
        </w:rPr>
        <w:t>(Figure</w:t>
      </w:r>
      <w:r>
        <w:rPr>
          <w:spacing w:val="-1"/>
          <w:sz w:val="24"/>
        </w:rPr>
        <w:t xml:space="preserve"> </w:t>
      </w:r>
      <w:hyperlink w:anchor="_bookmark519" w:history="1">
        <w:r>
          <w:rPr>
            <w:spacing w:val="-2"/>
            <w:sz w:val="24"/>
          </w:rPr>
          <w:t>9,</w:t>
        </w:r>
      </w:hyperlink>
      <w:r>
        <w:rPr>
          <w:spacing w:val="-4"/>
          <w:sz w:val="24"/>
        </w:rPr>
        <w:t xml:space="preserve"> </w:t>
      </w:r>
      <w:hyperlink w:anchor="_bookmark519" w:history="1">
        <w:r>
          <w:rPr>
            <w:i/>
            <w:spacing w:val="-2"/>
            <w:sz w:val="24"/>
          </w:rPr>
          <w:t>LASD</w:t>
        </w:r>
        <w:r>
          <w:rPr>
            <w:i/>
            <w:sz w:val="24"/>
          </w:rPr>
          <w:t xml:space="preserve"> </w:t>
        </w:r>
        <w:r>
          <w:rPr>
            <w:i/>
            <w:spacing w:val="-2"/>
            <w:sz w:val="24"/>
          </w:rPr>
          <w:t>YE</w:t>
        </w:r>
        <w:r>
          <w:rPr>
            <w:i/>
            <w:spacing w:val="-1"/>
            <w:sz w:val="24"/>
          </w:rPr>
          <w:t xml:space="preserve"> </w:t>
        </w:r>
        <w:r>
          <w:rPr>
            <w:i/>
            <w:spacing w:val="-2"/>
            <w:sz w:val="24"/>
          </w:rPr>
          <w:t>2020</w:t>
        </w:r>
        <w:r>
          <w:rPr>
            <w:i/>
            <w:sz w:val="24"/>
          </w:rPr>
          <w:t xml:space="preserve"> </w:t>
        </w:r>
        <w:r>
          <w:rPr>
            <w:i/>
            <w:spacing w:val="-2"/>
            <w:sz w:val="24"/>
          </w:rPr>
          <w:t>Long-term</w:t>
        </w:r>
        <w:r>
          <w:rPr>
            <w:i/>
            <w:spacing w:val="-1"/>
            <w:sz w:val="24"/>
          </w:rPr>
          <w:t xml:space="preserve"> </w:t>
        </w:r>
        <w:r>
          <w:rPr>
            <w:i/>
            <w:spacing w:val="-2"/>
            <w:sz w:val="24"/>
          </w:rPr>
          <w:t>Liabilities</w:t>
        </w:r>
      </w:hyperlink>
      <w:r>
        <w:rPr>
          <w:spacing w:val="-2"/>
          <w:sz w:val="24"/>
        </w:rPr>
        <w:t>)</w:t>
      </w:r>
    </w:p>
    <w:p w14:paraId="1CA63B66" w14:textId="77777777" w:rsidR="00E36C05" w:rsidRDefault="00B7521C">
      <w:pPr>
        <w:pStyle w:val="BodyText"/>
        <w:spacing w:before="126" w:line="326" w:lineRule="auto"/>
        <w:ind w:left="437" w:right="228" w:firstLine="360"/>
      </w:pPr>
      <w:r>
        <w:t>LASD</w:t>
      </w:r>
      <w:r>
        <w:rPr>
          <w:spacing w:val="-2"/>
        </w:rPr>
        <w:t xml:space="preserve"> </w:t>
      </w:r>
      <w:r>
        <w:t>rolls</w:t>
      </w:r>
      <w:r>
        <w:rPr>
          <w:spacing w:val="-2"/>
        </w:rPr>
        <w:t xml:space="preserve"> </w:t>
      </w:r>
      <w:r>
        <w:t>up</w:t>
      </w:r>
      <w:r>
        <w:rPr>
          <w:spacing w:val="-2"/>
        </w:rPr>
        <w:t xml:space="preserve"> </w:t>
      </w:r>
      <w:r>
        <w:t>its</w:t>
      </w:r>
      <w:r>
        <w:rPr>
          <w:spacing w:val="-2"/>
        </w:rPr>
        <w:t xml:space="preserve"> </w:t>
      </w:r>
      <w:r>
        <w:t>detailed</w:t>
      </w:r>
      <w:r>
        <w:rPr>
          <w:spacing w:val="-2"/>
        </w:rPr>
        <w:t xml:space="preserve"> </w:t>
      </w:r>
      <w:r>
        <w:t>financial</w:t>
      </w:r>
      <w:r>
        <w:rPr>
          <w:spacing w:val="-2"/>
        </w:rPr>
        <w:t xml:space="preserve"> </w:t>
      </w:r>
      <w:r>
        <w:t>data</w:t>
      </w:r>
      <w:r>
        <w:rPr>
          <w:spacing w:val="-2"/>
        </w:rPr>
        <w:t xml:space="preserve"> </w:t>
      </w:r>
      <w:r>
        <w:t>into</w:t>
      </w:r>
      <w:r>
        <w:rPr>
          <w:spacing w:val="-2"/>
        </w:rPr>
        <w:t xml:space="preserve"> </w:t>
      </w:r>
      <w:r>
        <w:t>a</w:t>
      </w:r>
      <w:r>
        <w:rPr>
          <w:spacing w:val="-2"/>
        </w:rPr>
        <w:t xml:space="preserve"> </w:t>
      </w:r>
      <w:r>
        <w:t>single</w:t>
      </w:r>
      <w:r>
        <w:rPr>
          <w:spacing w:val="-2"/>
        </w:rPr>
        <w:t xml:space="preserve"> </w:t>
      </w:r>
      <w:r>
        <w:t>multi-year</w:t>
      </w:r>
      <w:r>
        <w:rPr>
          <w:spacing w:val="-2"/>
        </w:rPr>
        <w:t xml:space="preserve"> </w:t>
      </w:r>
      <w:r>
        <w:t>summary,</w:t>
      </w:r>
      <w:r>
        <w:rPr>
          <w:spacing w:val="-6"/>
        </w:rPr>
        <w:t xml:space="preserve"> </w:t>
      </w:r>
      <w:r>
        <w:t>as</w:t>
      </w:r>
      <w:r>
        <w:rPr>
          <w:spacing w:val="-2"/>
        </w:rPr>
        <w:t xml:space="preserve"> </w:t>
      </w:r>
      <w:r>
        <w:t xml:space="preserve">shown in Figure </w:t>
      </w:r>
      <w:hyperlink w:anchor="_bookmark520" w:history="1">
        <w:r>
          <w:t>10,</w:t>
        </w:r>
      </w:hyperlink>
      <w:r>
        <w:rPr>
          <w:spacing w:val="-3"/>
        </w:rPr>
        <w:t xml:space="preserve"> </w:t>
      </w:r>
      <w:hyperlink w:anchor="_bookmark520" w:history="1">
        <w:r>
          <w:rPr>
            <w:i/>
          </w:rPr>
          <w:t>LASD 2019–20 Multi-Year Projection</w:t>
        </w:r>
      </w:hyperlink>
      <w:r>
        <w:t>. In addition to purely financial data,</w:t>
      </w:r>
      <w:r>
        <w:rPr>
          <w:spacing w:val="-3"/>
        </w:rPr>
        <w:t xml:space="preserve"> </w:t>
      </w:r>
      <w:r>
        <w:t>the multi-year summary includes the key assumptions that were behind the numbers. In fact,</w:t>
      </w:r>
      <w:r>
        <w:rPr>
          <w:spacing w:val="-10"/>
        </w:rPr>
        <w:t xml:space="preserve"> </w:t>
      </w:r>
      <w:r>
        <w:t>the</w:t>
      </w:r>
      <w:r>
        <w:rPr>
          <w:spacing w:val="-6"/>
        </w:rPr>
        <w:t xml:space="preserve"> </w:t>
      </w:r>
      <w:r>
        <w:t>first</w:t>
      </w:r>
      <w:r>
        <w:rPr>
          <w:spacing w:val="-6"/>
        </w:rPr>
        <w:t xml:space="preserve"> </w:t>
      </w:r>
      <w:r>
        <w:t>section</w:t>
      </w:r>
      <w:r>
        <w:rPr>
          <w:spacing w:val="-6"/>
        </w:rPr>
        <w:t xml:space="preserve"> </w:t>
      </w:r>
      <w:r>
        <w:t>of</w:t>
      </w:r>
      <w:r>
        <w:rPr>
          <w:spacing w:val="-6"/>
        </w:rPr>
        <w:t xml:space="preserve"> </w:t>
      </w:r>
      <w:r>
        <w:t>Figure</w:t>
      </w:r>
      <w:r>
        <w:rPr>
          <w:spacing w:val="-6"/>
        </w:rPr>
        <w:t xml:space="preserve"> </w:t>
      </w:r>
      <w:hyperlink w:anchor="_bookmark520" w:history="1">
        <w:r>
          <w:t>10</w:t>
        </w:r>
      </w:hyperlink>
      <w:r>
        <w:rPr>
          <w:spacing w:val="-6"/>
        </w:rPr>
        <w:t xml:space="preserve"> </w:t>
      </w:r>
      <w:r>
        <w:t>is</w:t>
      </w:r>
      <w:r>
        <w:rPr>
          <w:spacing w:val="-6"/>
        </w:rPr>
        <w:t xml:space="preserve"> </w:t>
      </w:r>
      <w:r>
        <w:t>only</w:t>
      </w:r>
      <w:r>
        <w:rPr>
          <w:spacing w:val="-6"/>
        </w:rPr>
        <w:t xml:space="preserve"> </w:t>
      </w:r>
      <w:r>
        <w:t>assumptions,</w:t>
      </w:r>
      <w:r>
        <w:rPr>
          <w:spacing w:val="-10"/>
        </w:rPr>
        <w:t xml:space="preserve"> </w:t>
      </w:r>
      <w:r>
        <w:t>and</w:t>
      </w:r>
      <w:r>
        <w:rPr>
          <w:spacing w:val="-6"/>
        </w:rPr>
        <w:t xml:space="preserve"> </w:t>
      </w:r>
      <w:r>
        <w:t>it</w:t>
      </w:r>
      <w:r>
        <w:rPr>
          <w:spacing w:val="-6"/>
        </w:rPr>
        <w:t xml:space="preserve"> </w:t>
      </w:r>
      <w:r>
        <w:t>is</w:t>
      </w:r>
      <w:r>
        <w:rPr>
          <w:spacing w:val="-6"/>
        </w:rPr>
        <w:t xml:space="preserve"> </w:t>
      </w:r>
      <w:r>
        <w:t>those</w:t>
      </w:r>
      <w:r>
        <w:rPr>
          <w:spacing w:val="-6"/>
        </w:rPr>
        <w:t xml:space="preserve"> </w:t>
      </w:r>
      <w:r>
        <w:t>assumptions</w:t>
      </w:r>
      <w:r>
        <w:rPr>
          <w:spacing w:val="-6"/>
        </w:rPr>
        <w:t xml:space="preserve"> </w:t>
      </w:r>
      <w:r>
        <w:t>which drive the numbers in Sections 2–4. The value of this summary is that it captures in one table the key data needed to make budgetary decisions and thus might serve as a template for what data is important.</w:t>
      </w:r>
    </w:p>
    <w:p w14:paraId="304185E8" w14:textId="77777777" w:rsidR="00E36C05" w:rsidRDefault="00E36C05">
      <w:pPr>
        <w:spacing w:line="326" w:lineRule="auto"/>
        <w:sectPr w:rsidR="00E36C05">
          <w:pgSz w:w="12240" w:h="15840"/>
          <w:pgMar w:top="1360" w:right="1300" w:bottom="1680" w:left="1720" w:header="0" w:footer="1366" w:gutter="0"/>
          <w:cols w:space="720"/>
        </w:sectPr>
      </w:pPr>
    </w:p>
    <w:p w14:paraId="5CBAE48E" w14:textId="77777777" w:rsidR="00E36C05" w:rsidRDefault="00E36C05">
      <w:pPr>
        <w:pStyle w:val="BodyText"/>
        <w:rPr>
          <w:sz w:val="20"/>
        </w:rPr>
      </w:pPr>
    </w:p>
    <w:p w14:paraId="08DEFC2C" w14:textId="77777777" w:rsidR="00E36C05" w:rsidRDefault="00E36C05">
      <w:pPr>
        <w:pStyle w:val="BodyText"/>
        <w:rPr>
          <w:sz w:val="20"/>
        </w:rPr>
      </w:pPr>
    </w:p>
    <w:p w14:paraId="6D7CDCA1" w14:textId="77777777" w:rsidR="00E36C05" w:rsidRDefault="00E36C05">
      <w:pPr>
        <w:pStyle w:val="BodyText"/>
        <w:rPr>
          <w:sz w:val="20"/>
        </w:rPr>
      </w:pPr>
    </w:p>
    <w:p w14:paraId="6A28F29D" w14:textId="77777777" w:rsidR="00E36C05" w:rsidRDefault="00E36C05">
      <w:pPr>
        <w:pStyle w:val="BodyText"/>
        <w:rPr>
          <w:sz w:val="20"/>
        </w:rPr>
      </w:pPr>
    </w:p>
    <w:p w14:paraId="3FF0610E" w14:textId="77777777" w:rsidR="00E36C05" w:rsidRDefault="00E36C05">
      <w:pPr>
        <w:pStyle w:val="BodyText"/>
        <w:rPr>
          <w:sz w:val="20"/>
        </w:rPr>
      </w:pPr>
    </w:p>
    <w:p w14:paraId="03C81EC5" w14:textId="77777777" w:rsidR="00E36C05" w:rsidRDefault="00E36C05">
      <w:pPr>
        <w:pStyle w:val="BodyText"/>
        <w:spacing w:before="11"/>
        <w:rPr>
          <w:sz w:val="18"/>
        </w:rPr>
      </w:pPr>
    </w:p>
    <w:p w14:paraId="2F512663" w14:textId="77777777" w:rsidR="00E36C05" w:rsidRDefault="00B7521C">
      <w:pPr>
        <w:spacing w:before="79" w:line="269" w:lineRule="exact"/>
        <w:ind w:left="437"/>
        <w:rPr>
          <w:b/>
          <w:sz w:val="20"/>
        </w:rPr>
      </w:pPr>
      <w:bookmarkStart w:id="619" w:name="_bookmark515"/>
      <w:bookmarkEnd w:id="619"/>
      <w:r>
        <w:rPr>
          <w:b/>
          <w:spacing w:val="-2"/>
          <w:sz w:val="20"/>
        </w:rPr>
        <w:t>Figure</w:t>
      </w:r>
      <w:r>
        <w:rPr>
          <w:b/>
          <w:spacing w:val="-1"/>
          <w:sz w:val="20"/>
        </w:rPr>
        <w:t xml:space="preserve"> </w:t>
      </w:r>
      <w:r>
        <w:rPr>
          <w:b/>
          <w:spacing w:val="-10"/>
          <w:sz w:val="20"/>
        </w:rPr>
        <w:t>5</w:t>
      </w:r>
    </w:p>
    <w:p w14:paraId="573A6DFE" w14:textId="77777777" w:rsidR="00E36C05" w:rsidRDefault="00B7521C">
      <w:pPr>
        <w:spacing w:line="328" w:lineRule="exact"/>
        <w:ind w:left="437"/>
        <w:rPr>
          <w:i/>
          <w:sz w:val="24"/>
        </w:rPr>
      </w:pPr>
      <w:r>
        <w:rPr>
          <w:i/>
          <w:spacing w:val="-2"/>
          <w:sz w:val="24"/>
        </w:rPr>
        <w:t>LASD</w:t>
      </w:r>
      <w:r>
        <w:rPr>
          <w:i/>
          <w:spacing w:val="-3"/>
          <w:sz w:val="24"/>
        </w:rPr>
        <w:t xml:space="preserve"> </w:t>
      </w:r>
      <w:r>
        <w:rPr>
          <w:i/>
          <w:spacing w:val="-2"/>
          <w:sz w:val="24"/>
        </w:rPr>
        <w:t>YE</w:t>
      </w:r>
      <w:r>
        <w:rPr>
          <w:i/>
          <w:spacing w:val="-3"/>
          <w:sz w:val="24"/>
        </w:rPr>
        <w:t xml:space="preserve"> </w:t>
      </w:r>
      <w:r>
        <w:rPr>
          <w:i/>
          <w:spacing w:val="-2"/>
          <w:sz w:val="24"/>
        </w:rPr>
        <w:t>2020</w:t>
      </w:r>
      <w:r>
        <w:rPr>
          <w:i/>
          <w:spacing w:val="-3"/>
          <w:sz w:val="24"/>
        </w:rPr>
        <w:t xml:space="preserve"> </w:t>
      </w:r>
      <w:r>
        <w:rPr>
          <w:i/>
          <w:spacing w:val="-2"/>
          <w:sz w:val="24"/>
        </w:rPr>
        <w:t>Summary</w:t>
      </w:r>
      <w:r>
        <w:rPr>
          <w:i/>
          <w:spacing w:val="-3"/>
          <w:sz w:val="24"/>
        </w:rPr>
        <w:t xml:space="preserve"> </w:t>
      </w:r>
      <w:r>
        <w:rPr>
          <w:i/>
          <w:spacing w:val="-2"/>
          <w:sz w:val="24"/>
        </w:rPr>
        <w:t>of</w:t>
      </w:r>
      <w:r>
        <w:rPr>
          <w:i/>
          <w:spacing w:val="-3"/>
          <w:sz w:val="24"/>
        </w:rPr>
        <w:t xml:space="preserve"> </w:t>
      </w:r>
      <w:r>
        <w:rPr>
          <w:i/>
          <w:spacing w:val="-2"/>
          <w:sz w:val="24"/>
        </w:rPr>
        <w:t>Net</w:t>
      </w:r>
      <w:r>
        <w:rPr>
          <w:i/>
          <w:spacing w:val="-3"/>
          <w:sz w:val="24"/>
        </w:rPr>
        <w:t xml:space="preserve"> </w:t>
      </w:r>
      <w:r>
        <w:rPr>
          <w:i/>
          <w:spacing w:val="-2"/>
          <w:sz w:val="24"/>
        </w:rPr>
        <w:t>Position</w:t>
      </w:r>
    </w:p>
    <w:p w14:paraId="779A94CB" w14:textId="77777777" w:rsidR="00E36C05" w:rsidRDefault="00E36C05">
      <w:pPr>
        <w:pStyle w:val="BodyText"/>
        <w:spacing w:before="10"/>
        <w:rPr>
          <w:i/>
          <w:sz w:val="10"/>
        </w:rPr>
      </w:pPr>
    </w:p>
    <w:tbl>
      <w:tblPr>
        <w:tblW w:w="0" w:type="auto"/>
        <w:tblInd w:w="454" w:type="dxa"/>
        <w:tblLayout w:type="fixed"/>
        <w:tblCellMar>
          <w:left w:w="0" w:type="dxa"/>
          <w:right w:w="0" w:type="dxa"/>
        </w:tblCellMar>
        <w:tblLook w:val="01E0" w:firstRow="1" w:lastRow="1" w:firstColumn="1" w:lastColumn="1" w:noHBand="0" w:noVBand="0"/>
      </w:tblPr>
      <w:tblGrid>
        <w:gridCol w:w="2950"/>
        <w:gridCol w:w="1905"/>
        <w:gridCol w:w="1368"/>
        <w:gridCol w:w="1391"/>
        <w:gridCol w:w="992"/>
      </w:tblGrid>
      <w:tr w:rsidR="00E36C05" w14:paraId="5D7E85FD" w14:textId="77777777">
        <w:trPr>
          <w:trHeight w:val="522"/>
        </w:trPr>
        <w:tc>
          <w:tcPr>
            <w:tcW w:w="8606" w:type="dxa"/>
            <w:gridSpan w:val="5"/>
            <w:tcBorders>
              <w:top w:val="single" w:sz="8" w:space="0" w:color="000000"/>
              <w:left w:val="single" w:sz="6" w:space="0" w:color="000000"/>
              <w:bottom w:val="single" w:sz="8" w:space="0" w:color="000000"/>
              <w:right w:val="single" w:sz="6" w:space="0" w:color="000000"/>
            </w:tcBorders>
            <w:shd w:val="clear" w:color="auto" w:fill="DBDBDB"/>
          </w:tcPr>
          <w:p w14:paraId="004B22B1" w14:textId="77777777" w:rsidR="00E36C05" w:rsidRDefault="00B7521C">
            <w:pPr>
              <w:pStyle w:val="TableParagraph"/>
              <w:spacing w:before="115"/>
              <w:ind w:left="2935" w:right="2913"/>
              <w:jc w:val="center"/>
              <w:rPr>
                <w:rFonts w:ascii="Calibri"/>
                <w:b/>
                <w:sz w:val="24"/>
              </w:rPr>
            </w:pPr>
            <w:r>
              <w:rPr>
                <w:rFonts w:ascii="Calibri"/>
                <w:b/>
                <w:color w:val="4371C4"/>
                <w:w w:val="80"/>
                <w:sz w:val="24"/>
              </w:rPr>
              <w:t>Table</w:t>
            </w:r>
            <w:r>
              <w:rPr>
                <w:rFonts w:ascii="Times New Roman"/>
                <w:color w:val="4371C4"/>
                <w:spacing w:val="-10"/>
                <w:sz w:val="24"/>
              </w:rPr>
              <w:t xml:space="preserve"> </w:t>
            </w:r>
            <w:r>
              <w:rPr>
                <w:rFonts w:ascii="Calibri"/>
                <w:b/>
                <w:color w:val="4371C4"/>
                <w:w w:val="80"/>
                <w:sz w:val="24"/>
              </w:rPr>
              <w:t>1:</w:t>
            </w:r>
            <w:r>
              <w:rPr>
                <w:rFonts w:ascii="Times New Roman"/>
                <w:color w:val="4371C4"/>
                <w:spacing w:val="27"/>
                <w:sz w:val="24"/>
              </w:rPr>
              <w:t xml:space="preserve"> </w:t>
            </w:r>
            <w:r>
              <w:rPr>
                <w:rFonts w:ascii="Calibri"/>
                <w:b/>
                <w:color w:val="4371C4"/>
                <w:w w:val="80"/>
                <w:sz w:val="24"/>
              </w:rPr>
              <w:t>Summary</w:t>
            </w:r>
            <w:r>
              <w:rPr>
                <w:rFonts w:ascii="Times New Roman"/>
                <w:color w:val="4371C4"/>
                <w:spacing w:val="-5"/>
                <w:w w:val="80"/>
                <w:sz w:val="24"/>
              </w:rPr>
              <w:t xml:space="preserve"> </w:t>
            </w:r>
            <w:r>
              <w:rPr>
                <w:rFonts w:ascii="Calibri"/>
                <w:b/>
                <w:color w:val="4371C4"/>
                <w:w w:val="80"/>
                <w:sz w:val="24"/>
              </w:rPr>
              <w:t>of</w:t>
            </w:r>
            <w:r>
              <w:rPr>
                <w:rFonts w:ascii="Times New Roman"/>
                <w:color w:val="4371C4"/>
                <w:spacing w:val="-1"/>
                <w:w w:val="80"/>
                <w:sz w:val="24"/>
              </w:rPr>
              <w:t xml:space="preserve"> </w:t>
            </w:r>
            <w:r>
              <w:rPr>
                <w:rFonts w:ascii="Calibri"/>
                <w:b/>
                <w:color w:val="4371C4"/>
                <w:w w:val="80"/>
                <w:sz w:val="24"/>
              </w:rPr>
              <w:t>Net</w:t>
            </w:r>
            <w:r>
              <w:rPr>
                <w:rFonts w:ascii="Times New Roman"/>
                <w:color w:val="4371C4"/>
                <w:spacing w:val="-6"/>
                <w:w w:val="80"/>
                <w:sz w:val="24"/>
              </w:rPr>
              <w:t xml:space="preserve"> </w:t>
            </w:r>
            <w:r>
              <w:rPr>
                <w:rFonts w:ascii="Calibri"/>
                <w:b/>
                <w:color w:val="4371C4"/>
                <w:spacing w:val="-2"/>
                <w:w w:val="80"/>
                <w:sz w:val="24"/>
              </w:rPr>
              <w:t>Position</w:t>
            </w:r>
          </w:p>
        </w:tc>
      </w:tr>
      <w:tr w:rsidR="00E36C05" w14:paraId="003E6A1C" w14:textId="77777777">
        <w:trPr>
          <w:trHeight w:val="539"/>
        </w:trPr>
        <w:tc>
          <w:tcPr>
            <w:tcW w:w="4855" w:type="dxa"/>
            <w:gridSpan w:val="2"/>
            <w:tcBorders>
              <w:top w:val="single" w:sz="8" w:space="0" w:color="000000"/>
              <w:left w:val="single" w:sz="6" w:space="0" w:color="000000"/>
              <w:bottom w:val="single" w:sz="8" w:space="0" w:color="000000"/>
            </w:tcBorders>
          </w:tcPr>
          <w:p w14:paraId="59E722C3" w14:textId="77777777" w:rsidR="00E36C05" w:rsidRDefault="00E36C05">
            <w:pPr>
              <w:pStyle w:val="TableParagraph"/>
              <w:spacing w:before="13"/>
              <w:rPr>
                <w:rFonts w:ascii="Alegreya"/>
                <w:i/>
                <w:sz w:val="19"/>
              </w:rPr>
            </w:pPr>
          </w:p>
          <w:p w14:paraId="132D71A1" w14:textId="77777777" w:rsidR="00E36C05" w:rsidRDefault="00B7521C">
            <w:pPr>
              <w:pStyle w:val="TableParagraph"/>
              <w:spacing w:line="228" w:lineRule="exact"/>
              <w:ind w:right="187"/>
              <w:jc w:val="right"/>
              <w:rPr>
                <w:rFonts w:ascii="Calibri"/>
                <w:sz w:val="21"/>
              </w:rPr>
            </w:pPr>
            <w:r>
              <w:rPr>
                <w:rFonts w:ascii="Calibri"/>
                <w:w w:val="80"/>
                <w:sz w:val="21"/>
              </w:rPr>
              <w:t>June</w:t>
            </w:r>
            <w:r>
              <w:rPr>
                <w:rFonts w:ascii="Times New Roman"/>
                <w:spacing w:val="-10"/>
                <w:sz w:val="21"/>
              </w:rPr>
              <w:t xml:space="preserve"> </w:t>
            </w:r>
            <w:r>
              <w:rPr>
                <w:rFonts w:ascii="Calibri"/>
                <w:w w:val="80"/>
                <w:sz w:val="21"/>
              </w:rPr>
              <w:t>30,</w:t>
            </w:r>
            <w:r>
              <w:rPr>
                <w:rFonts w:ascii="Times New Roman"/>
                <w:spacing w:val="-6"/>
                <w:sz w:val="21"/>
              </w:rPr>
              <w:t xml:space="preserve"> </w:t>
            </w:r>
            <w:r>
              <w:rPr>
                <w:rFonts w:ascii="Calibri"/>
                <w:spacing w:val="-4"/>
                <w:w w:val="80"/>
                <w:sz w:val="21"/>
              </w:rPr>
              <w:t>2019</w:t>
            </w:r>
          </w:p>
        </w:tc>
        <w:tc>
          <w:tcPr>
            <w:tcW w:w="1368" w:type="dxa"/>
            <w:tcBorders>
              <w:top w:val="single" w:sz="8" w:space="0" w:color="000000"/>
              <w:bottom w:val="single" w:sz="8" w:space="0" w:color="000000"/>
            </w:tcBorders>
            <w:shd w:val="clear" w:color="auto" w:fill="F4AF83"/>
          </w:tcPr>
          <w:p w14:paraId="516CD859" w14:textId="77777777" w:rsidR="00E36C05" w:rsidRDefault="00E36C05">
            <w:pPr>
              <w:pStyle w:val="TableParagraph"/>
              <w:spacing w:before="13"/>
              <w:rPr>
                <w:rFonts w:ascii="Alegreya"/>
                <w:i/>
                <w:sz w:val="19"/>
              </w:rPr>
            </w:pPr>
          </w:p>
          <w:p w14:paraId="57B4A446" w14:textId="77777777" w:rsidR="00E36C05" w:rsidRDefault="00B7521C">
            <w:pPr>
              <w:pStyle w:val="TableParagraph"/>
              <w:spacing w:line="228" w:lineRule="exact"/>
              <w:ind w:left="191"/>
              <w:rPr>
                <w:rFonts w:ascii="Calibri"/>
                <w:sz w:val="21"/>
              </w:rPr>
            </w:pPr>
            <w:r>
              <w:rPr>
                <w:rFonts w:ascii="Calibri"/>
                <w:w w:val="80"/>
                <w:sz w:val="21"/>
              </w:rPr>
              <w:t>June</w:t>
            </w:r>
            <w:r>
              <w:rPr>
                <w:rFonts w:ascii="Times New Roman"/>
                <w:spacing w:val="-1"/>
                <w:w w:val="80"/>
                <w:sz w:val="21"/>
              </w:rPr>
              <w:t xml:space="preserve"> </w:t>
            </w:r>
            <w:r>
              <w:rPr>
                <w:rFonts w:ascii="Calibri"/>
                <w:w w:val="80"/>
                <w:sz w:val="21"/>
              </w:rPr>
              <w:t>30,</w:t>
            </w:r>
            <w:r>
              <w:rPr>
                <w:rFonts w:ascii="Times New Roman"/>
                <w:spacing w:val="-5"/>
                <w:sz w:val="21"/>
              </w:rPr>
              <w:t xml:space="preserve"> </w:t>
            </w:r>
            <w:r>
              <w:rPr>
                <w:rFonts w:ascii="Calibri"/>
                <w:spacing w:val="-4"/>
                <w:w w:val="80"/>
                <w:sz w:val="21"/>
              </w:rPr>
              <w:t>2020</w:t>
            </w:r>
          </w:p>
        </w:tc>
        <w:tc>
          <w:tcPr>
            <w:tcW w:w="1391" w:type="dxa"/>
            <w:tcBorders>
              <w:top w:val="single" w:sz="8" w:space="0" w:color="000000"/>
              <w:bottom w:val="single" w:sz="8" w:space="0" w:color="000000"/>
            </w:tcBorders>
          </w:tcPr>
          <w:p w14:paraId="480EF862" w14:textId="77777777" w:rsidR="00E36C05" w:rsidRDefault="00E36C05">
            <w:pPr>
              <w:pStyle w:val="TableParagraph"/>
              <w:spacing w:before="13"/>
              <w:rPr>
                <w:rFonts w:ascii="Alegreya"/>
                <w:i/>
                <w:sz w:val="19"/>
              </w:rPr>
            </w:pPr>
          </w:p>
          <w:p w14:paraId="015B911C" w14:textId="77777777" w:rsidR="00E36C05" w:rsidRDefault="00B7521C">
            <w:pPr>
              <w:pStyle w:val="TableParagraph"/>
              <w:spacing w:line="228" w:lineRule="exact"/>
              <w:ind w:left="400"/>
              <w:rPr>
                <w:rFonts w:ascii="Calibri"/>
                <w:i/>
                <w:sz w:val="21"/>
              </w:rPr>
            </w:pPr>
            <w:r>
              <w:rPr>
                <w:rFonts w:ascii="Calibri"/>
                <w:i/>
                <w:spacing w:val="-2"/>
                <w:w w:val="90"/>
                <w:sz w:val="21"/>
              </w:rPr>
              <w:t>Change</w:t>
            </w:r>
          </w:p>
        </w:tc>
        <w:tc>
          <w:tcPr>
            <w:tcW w:w="992" w:type="dxa"/>
            <w:tcBorders>
              <w:top w:val="single" w:sz="8" w:space="0" w:color="000000"/>
              <w:bottom w:val="single" w:sz="8" w:space="0" w:color="000000"/>
              <w:right w:val="single" w:sz="6" w:space="0" w:color="000000"/>
            </w:tcBorders>
          </w:tcPr>
          <w:p w14:paraId="30DA99EB" w14:textId="77777777" w:rsidR="00E36C05" w:rsidRDefault="00B7521C">
            <w:pPr>
              <w:pStyle w:val="TableParagraph"/>
              <w:spacing w:before="12"/>
              <w:ind w:left="28" w:right="47"/>
              <w:jc w:val="center"/>
              <w:rPr>
                <w:rFonts w:ascii="Calibri"/>
                <w:b/>
                <w:i/>
                <w:sz w:val="21"/>
              </w:rPr>
            </w:pPr>
            <w:r>
              <w:rPr>
                <w:rFonts w:ascii="Calibri"/>
                <w:b/>
                <w:i/>
                <w:color w:val="4371C4"/>
                <w:spacing w:val="-2"/>
                <w:w w:val="90"/>
                <w:sz w:val="21"/>
              </w:rPr>
              <w:t>Percentage</w:t>
            </w:r>
          </w:p>
          <w:p w14:paraId="4D4F8F6F" w14:textId="77777777" w:rsidR="00E36C05" w:rsidRDefault="00B7521C">
            <w:pPr>
              <w:pStyle w:val="TableParagraph"/>
              <w:spacing w:before="23" w:line="228" w:lineRule="exact"/>
              <w:ind w:left="28" w:right="47"/>
              <w:jc w:val="center"/>
              <w:rPr>
                <w:rFonts w:ascii="Calibri"/>
                <w:b/>
                <w:i/>
                <w:sz w:val="21"/>
              </w:rPr>
            </w:pPr>
            <w:r>
              <w:rPr>
                <w:rFonts w:ascii="Calibri"/>
                <w:b/>
                <w:i/>
                <w:color w:val="4371C4"/>
                <w:spacing w:val="-2"/>
                <w:w w:val="90"/>
                <w:sz w:val="21"/>
              </w:rPr>
              <w:t>Change</w:t>
            </w:r>
          </w:p>
        </w:tc>
      </w:tr>
      <w:tr w:rsidR="00E36C05" w14:paraId="096CAE9B" w14:textId="77777777">
        <w:trPr>
          <w:trHeight w:val="429"/>
        </w:trPr>
        <w:tc>
          <w:tcPr>
            <w:tcW w:w="2950" w:type="dxa"/>
            <w:tcBorders>
              <w:top w:val="single" w:sz="8" w:space="0" w:color="000000"/>
              <w:left w:val="single" w:sz="6" w:space="0" w:color="000000"/>
            </w:tcBorders>
          </w:tcPr>
          <w:p w14:paraId="7579689E" w14:textId="77777777" w:rsidR="00E36C05" w:rsidRDefault="00B7521C">
            <w:pPr>
              <w:pStyle w:val="TableParagraph"/>
              <w:spacing w:before="143"/>
              <w:ind w:left="32"/>
              <w:rPr>
                <w:rFonts w:ascii="Calibri"/>
                <w:b/>
                <w:i/>
                <w:sz w:val="21"/>
              </w:rPr>
            </w:pPr>
            <w:r>
              <w:rPr>
                <w:rFonts w:ascii="Calibri"/>
                <w:b/>
                <w:i/>
                <w:spacing w:val="-2"/>
                <w:w w:val="90"/>
                <w:sz w:val="21"/>
              </w:rPr>
              <w:t>Assets</w:t>
            </w:r>
          </w:p>
        </w:tc>
        <w:tc>
          <w:tcPr>
            <w:tcW w:w="1905" w:type="dxa"/>
            <w:tcBorders>
              <w:top w:val="single" w:sz="8" w:space="0" w:color="000000"/>
            </w:tcBorders>
          </w:tcPr>
          <w:p w14:paraId="4DAF7B4C" w14:textId="77777777" w:rsidR="00E36C05" w:rsidRDefault="00E36C05">
            <w:pPr>
              <w:pStyle w:val="TableParagraph"/>
              <w:rPr>
                <w:rFonts w:ascii="Times New Roman"/>
                <w:sz w:val="16"/>
              </w:rPr>
            </w:pPr>
          </w:p>
        </w:tc>
        <w:tc>
          <w:tcPr>
            <w:tcW w:w="1368" w:type="dxa"/>
            <w:tcBorders>
              <w:top w:val="single" w:sz="8" w:space="0" w:color="000000"/>
            </w:tcBorders>
            <w:shd w:val="clear" w:color="auto" w:fill="F4AF83"/>
          </w:tcPr>
          <w:p w14:paraId="6019EB3F" w14:textId="77777777" w:rsidR="00E36C05" w:rsidRDefault="00E36C05">
            <w:pPr>
              <w:pStyle w:val="TableParagraph"/>
              <w:rPr>
                <w:rFonts w:ascii="Times New Roman"/>
                <w:sz w:val="16"/>
              </w:rPr>
            </w:pPr>
          </w:p>
        </w:tc>
        <w:tc>
          <w:tcPr>
            <w:tcW w:w="1391" w:type="dxa"/>
            <w:tcBorders>
              <w:top w:val="single" w:sz="8" w:space="0" w:color="000000"/>
            </w:tcBorders>
          </w:tcPr>
          <w:p w14:paraId="5D62CB84" w14:textId="77777777" w:rsidR="00E36C05" w:rsidRDefault="00E36C05">
            <w:pPr>
              <w:pStyle w:val="TableParagraph"/>
              <w:rPr>
                <w:rFonts w:ascii="Times New Roman"/>
                <w:sz w:val="16"/>
              </w:rPr>
            </w:pPr>
          </w:p>
        </w:tc>
        <w:tc>
          <w:tcPr>
            <w:tcW w:w="992" w:type="dxa"/>
            <w:tcBorders>
              <w:top w:val="single" w:sz="8" w:space="0" w:color="000000"/>
              <w:right w:val="single" w:sz="6" w:space="0" w:color="000000"/>
            </w:tcBorders>
          </w:tcPr>
          <w:p w14:paraId="32267BEB" w14:textId="77777777" w:rsidR="00E36C05" w:rsidRDefault="00E36C05">
            <w:pPr>
              <w:pStyle w:val="TableParagraph"/>
              <w:rPr>
                <w:rFonts w:ascii="Times New Roman"/>
                <w:sz w:val="16"/>
              </w:rPr>
            </w:pPr>
          </w:p>
        </w:tc>
      </w:tr>
      <w:tr w:rsidR="00E36C05" w14:paraId="5B9F4938" w14:textId="77777777">
        <w:trPr>
          <w:trHeight w:val="279"/>
        </w:trPr>
        <w:tc>
          <w:tcPr>
            <w:tcW w:w="2950" w:type="dxa"/>
            <w:tcBorders>
              <w:left w:val="single" w:sz="6" w:space="0" w:color="000000"/>
            </w:tcBorders>
          </w:tcPr>
          <w:p w14:paraId="297327AF" w14:textId="77777777" w:rsidR="00E36C05" w:rsidRDefault="00B7521C">
            <w:pPr>
              <w:pStyle w:val="TableParagraph"/>
              <w:spacing w:line="250" w:lineRule="exact"/>
              <w:ind w:left="32"/>
              <w:rPr>
                <w:rFonts w:ascii="Calibri"/>
                <w:sz w:val="21"/>
              </w:rPr>
            </w:pPr>
            <w:r>
              <w:rPr>
                <w:rFonts w:ascii="Calibri"/>
                <w:w w:val="80"/>
                <w:sz w:val="21"/>
              </w:rPr>
              <w:t>Current</w:t>
            </w:r>
            <w:r>
              <w:rPr>
                <w:rFonts w:ascii="Times New Roman"/>
                <w:spacing w:val="-8"/>
                <w:sz w:val="21"/>
              </w:rPr>
              <w:t xml:space="preserve"> </w:t>
            </w:r>
            <w:r>
              <w:rPr>
                <w:rFonts w:ascii="Calibri"/>
                <w:w w:val="80"/>
                <w:sz w:val="21"/>
              </w:rPr>
              <w:t>and</w:t>
            </w:r>
            <w:r>
              <w:rPr>
                <w:rFonts w:ascii="Times New Roman"/>
                <w:spacing w:val="1"/>
                <w:sz w:val="21"/>
              </w:rPr>
              <w:t xml:space="preserve"> </w:t>
            </w:r>
            <w:r>
              <w:rPr>
                <w:rFonts w:ascii="Calibri"/>
                <w:w w:val="80"/>
                <w:sz w:val="21"/>
              </w:rPr>
              <w:t>Other</w:t>
            </w:r>
            <w:r>
              <w:rPr>
                <w:rFonts w:ascii="Times New Roman"/>
                <w:spacing w:val="7"/>
                <w:sz w:val="21"/>
              </w:rPr>
              <w:t xml:space="preserve"> </w:t>
            </w:r>
            <w:r>
              <w:rPr>
                <w:rFonts w:ascii="Calibri"/>
                <w:spacing w:val="-2"/>
                <w:w w:val="80"/>
                <w:sz w:val="21"/>
              </w:rPr>
              <w:t>Assets</w:t>
            </w:r>
          </w:p>
        </w:tc>
        <w:tc>
          <w:tcPr>
            <w:tcW w:w="1905" w:type="dxa"/>
          </w:tcPr>
          <w:p w14:paraId="41C620F7" w14:textId="77777777" w:rsidR="00E36C05" w:rsidRDefault="00B7521C">
            <w:pPr>
              <w:pStyle w:val="TableParagraph"/>
              <w:tabs>
                <w:tab w:val="left" w:pos="398"/>
              </w:tabs>
              <w:spacing w:line="250" w:lineRule="exact"/>
              <w:ind w:right="79"/>
              <w:jc w:val="right"/>
              <w:rPr>
                <w:rFonts w:ascii="Calibri"/>
                <w:sz w:val="21"/>
              </w:rPr>
            </w:pPr>
            <w:r>
              <w:rPr>
                <w:rFonts w:ascii="Calibri"/>
                <w:spacing w:val="-10"/>
                <w:w w:val="90"/>
                <w:sz w:val="21"/>
              </w:rPr>
              <w:t>$</w:t>
            </w:r>
            <w:r>
              <w:rPr>
                <w:rFonts w:ascii="Times New Roman"/>
                <w:sz w:val="21"/>
              </w:rPr>
              <w:tab/>
            </w:r>
            <w:r>
              <w:rPr>
                <w:rFonts w:ascii="Calibri"/>
                <w:spacing w:val="-2"/>
                <w:w w:val="90"/>
                <w:sz w:val="21"/>
              </w:rPr>
              <w:t>20,044,318</w:t>
            </w:r>
          </w:p>
        </w:tc>
        <w:tc>
          <w:tcPr>
            <w:tcW w:w="1368" w:type="dxa"/>
            <w:shd w:val="clear" w:color="auto" w:fill="F4AF83"/>
          </w:tcPr>
          <w:p w14:paraId="68EB8D01" w14:textId="77777777" w:rsidR="00E36C05" w:rsidRDefault="00B7521C">
            <w:pPr>
              <w:pStyle w:val="TableParagraph"/>
              <w:tabs>
                <w:tab w:val="left" w:pos="357"/>
              </w:tabs>
              <w:spacing w:line="250" w:lineRule="exact"/>
              <w:ind w:right="93"/>
              <w:jc w:val="right"/>
              <w:rPr>
                <w:rFonts w:ascii="Calibri"/>
                <w:sz w:val="21"/>
              </w:rPr>
            </w:pPr>
            <w:r>
              <w:rPr>
                <w:rFonts w:ascii="Calibri"/>
                <w:spacing w:val="-10"/>
                <w:w w:val="90"/>
                <w:sz w:val="21"/>
              </w:rPr>
              <w:t>$</w:t>
            </w:r>
            <w:r>
              <w:rPr>
                <w:rFonts w:ascii="Times New Roman"/>
                <w:sz w:val="21"/>
              </w:rPr>
              <w:tab/>
            </w:r>
            <w:r>
              <w:rPr>
                <w:rFonts w:ascii="Calibri"/>
                <w:spacing w:val="-2"/>
                <w:w w:val="90"/>
                <w:sz w:val="21"/>
              </w:rPr>
              <w:t>65,493,755</w:t>
            </w:r>
          </w:p>
        </w:tc>
        <w:tc>
          <w:tcPr>
            <w:tcW w:w="1391" w:type="dxa"/>
          </w:tcPr>
          <w:p w14:paraId="2F8D4112" w14:textId="77777777" w:rsidR="00E36C05" w:rsidRDefault="00B7521C">
            <w:pPr>
              <w:pStyle w:val="TableParagraph"/>
              <w:tabs>
                <w:tab w:val="left" w:pos="357"/>
              </w:tabs>
              <w:spacing w:line="250" w:lineRule="exact"/>
              <w:ind w:right="119"/>
              <w:jc w:val="right"/>
              <w:rPr>
                <w:rFonts w:ascii="Calibri"/>
                <w:i/>
                <w:sz w:val="21"/>
              </w:rPr>
            </w:pPr>
            <w:r>
              <w:rPr>
                <w:rFonts w:ascii="Calibri"/>
                <w:i/>
                <w:spacing w:val="-10"/>
                <w:w w:val="90"/>
                <w:sz w:val="21"/>
              </w:rPr>
              <w:t>$</w:t>
            </w:r>
            <w:r>
              <w:rPr>
                <w:rFonts w:ascii="Times New Roman"/>
                <w:sz w:val="21"/>
              </w:rPr>
              <w:tab/>
            </w:r>
            <w:r>
              <w:rPr>
                <w:rFonts w:ascii="Calibri"/>
                <w:i/>
                <w:spacing w:val="-2"/>
                <w:w w:val="90"/>
                <w:sz w:val="21"/>
              </w:rPr>
              <w:t>45,449,437</w:t>
            </w:r>
          </w:p>
        </w:tc>
        <w:tc>
          <w:tcPr>
            <w:tcW w:w="992" w:type="dxa"/>
            <w:tcBorders>
              <w:right w:val="single" w:sz="6" w:space="0" w:color="000000"/>
            </w:tcBorders>
          </w:tcPr>
          <w:p w14:paraId="590623FB" w14:textId="77777777" w:rsidR="00E36C05" w:rsidRDefault="00B7521C">
            <w:pPr>
              <w:pStyle w:val="TableParagraph"/>
              <w:spacing w:line="250" w:lineRule="exact"/>
              <w:ind w:right="309"/>
              <w:jc w:val="right"/>
              <w:rPr>
                <w:rFonts w:ascii="Calibri"/>
                <w:i/>
                <w:sz w:val="21"/>
              </w:rPr>
            </w:pPr>
            <w:r>
              <w:rPr>
                <w:rFonts w:ascii="Calibri"/>
                <w:i/>
                <w:spacing w:val="-4"/>
                <w:w w:val="90"/>
                <w:sz w:val="21"/>
              </w:rPr>
              <w:t>227%</w:t>
            </w:r>
          </w:p>
        </w:tc>
      </w:tr>
      <w:tr w:rsidR="00E36C05" w14:paraId="2B4DDEE7" w14:textId="77777777">
        <w:trPr>
          <w:trHeight w:val="241"/>
        </w:trPr>
        <w:tc>
          <w:tcPr>
            <w:tcW w:w="2950" w:type="dxa"/>
            <w:tcBorders>
              <w:left w:val="single" w:sz="6" w:space="0" w:color="000000"/>
              <w:bottom w:val="single" w:sz="8" w:space="0" w:color="000000"/>
            </w:tcBorders>
          </w:tcPr>
          <w:p w14:paraId="08C8DEE9" w14:textId="77777777" w:rsidR="00E36C05" w:rsidRDefault="00B7521C">
            <w:pPr>
              <w:pStyle w:val="TableParagraph"/>
              <w:spacing w:line="221" w:lineRule="exact"/>
              <w:ind w:left="32"/>
              <w:rPr>
                <w:rFonts w:ascii="Calibri"/>
                <w:b/>
                <w:sz w:val="21"/>
              </w:rPr>
            </w:pPr>
            <w:r>
              <w:rPr>
                <w:rFonts w:ascii="Calibri"/>
                <w:b/>
                <w:w w:val="75"/>
                <w:sz w:val="21"/>
              </w:rPr>
              <w:t>Capital</w:t>
            </w:r>
            <w:r>
              <w:rPr>
                <w:rFonts w:ascii="Calibri"/>
                <w:b/>
                <w:spacing w:val="16"/>
                <w:sz w:val="21"/>
              </w:rPr>
              <w:t xml:space="preserve"> </w:t>
            </w:r>
            <w:r>
              <w:rPr>
                <w:rFonts w:ascii="Calibri"/>
                <w:b/>
                <w:spacing w:val="-2"/>
                <w:w w:val="85"/>
                <w:sz w:val="21"/>
              </w:rPr>
              <w:t>Assets</w:t>
            </w:r>
          </w:p>
        </w:tc>
        <w:tc>
          <w:tcPr>
            <w:tcW w:w="1905" w:type="dxa"/>
            <w:tcBorders>
              <w:bottom w:val="single" w:sz="8" w:space="0" w:color="000000"/>
            </w:tcBorders>
          </w:tcPr>
          <w:p w14:paraId="1D1C43E6" w14:textId="77777777" w:rsidR="00E36C05" w:rsidRDefault="00B7521C">
            <w:pPr>
              <w:pStyle w:val="TableParagraph"/>
              <w:spacing w:line="221" w:lineRule="exact"/>
              <w:ind w:right="88"/>
              <w:jc w:val="right"/>
              <w:rPr>
                <w:rFonts w:ascii="Calibri"/>
                <w:b/>
                <w:sz w:val="21"/>
              </w:rPr>
            </w:pPr>
            <w:r>
              <w:rPr>
                <w:rFonts w:ascii="Calibri"/>
                <w:b/>
                <w:spacing w:val="-2"/>
                <w:w w:val="90"/>
                <w:sz w:val="21"/>
              </w:rPr>
              <w:t>89,045,541</w:t>
            </w:r>
          </w:p>
        </w:tc>
        <w:tc>
          <w:tcPr>
            <w:tcW w:w="1368" w:type="dxa"/>
            <w:tcBorders>
              <w:bottom w:val="single" w:sz="8" w:space="0" w:color="000000"/>
            </w:tcBorders>
            <w:shd w:val="clear" w:color="auto" w:fill="F4AF83"/>
          </w:tcPr>
          <w:p w14:paraId="60658B52" w14:textId="77777777" w:rsidR="00E36C05" w:rsidRDefault="00B7521C">
            <w:pPr>
              <w:pStyle w:val="TableParagraph"/>
              <w:spacing w:line="221" w:lineRule="exact"/>
              <w:ind w:left="378"/>
              <w:rPr>
                <w:rFonts w:ascii="Calibri"/>
                <w:b/>
                <w:sz w:val="21"/>
              </w:rPr>
            </w:pPr>
            <w:r>
              <w:rPr>
                <w:rFonts w:ascii="Calibri"/>
                <w:b/>
                <w:spacing w:val="-2"/>
                <w:w w:val="90"/>
                <w:sz w:val="21"/>
              </w:rPr>
              <w:t>221,076,448</w:t>
            </w:r>
          </w:p>
        </w:tc>
        <w:tc>
          <w:tcPr>
            <w:tcW w:w="1391" w:type="dxa"/>
            <w:tcBorders>
              <w:bottom w:val="single" w:sz="8" w:space="0" w:color="000000"/>
            </w:tcBorders>
          </w:tcPr>
          <w:p w14:paraId="329EAE8B" w14:textId="77777777" w:rsidR="00E36C05" w:rsidRDefault="00B7521C">
            <w:pPr>
              <w:pStyle w:val="TableParagraph"/>
              <w:spacing w:line="221" w:lineRule="exact"/>
              <w:ind w:right="119"/>
              <w:jc w:val="right"/>
              <w:rPr>
                <w:rFonts w:ascii="Calibri"/>
                <w:i/>
                <w:sz w:val="21"/>
              </w:rPr>
            </w:pPr>
            <w:r>
              <w:rPr>
                <w:rFonts w:ascii="Calibri"/>
                <w:i/>
                <w:spacing w:val="-2"/>
                <w:w w:val="90"/>
                <w:sz w:val="21"/>
              </w:rPr>
              <w:t>132,030,907</w:t>
            </w:r>
          </w:p>
        </w:tc>
        <w:tc>
          <w:tcPr>
            <w:tcW w:w="992" w:type="dxa"/>
            <w:tcBorders>
              <w:bottom w:val="single" w:sz="8" w:space="0" w:color="000000"/>
              <w:right w:val="single" w:sz="6" w:space="0" w:color="000000"/>
            </w:tcBorders>
          </w:tcPr>
          <w:p w14:paraId="0C9AD79A" w14:textId="77777777" w:rsidR="00E36C05" w:rsidRDefault="00B7521C">
            <w:pPr>
              <w:pStyle w:val="TableParagraph"/>
              <w:spacing w:line="221" w:lineRule="exact"/>
              <w:ind w:right="308"/>
              <w:jc w:val="right"/>
              <w:rPr>
                <w:rFonts w:ascii="Calibri"/>
                <w:i/>
                <w:sz w:val="21"/>
              </w:rPr>
            </w:pPr>
            <w:r>
              <w:rPr>
                <w:rFonts w:ascii="Calibri"/>
                <w:i/>
                <w:spacing w:val="-4"/>
                <w:w w:val="90"/>
                <w:sz w:val="21"/>
              </w:rPr>
              <w:t>148%</w:t>
            </w:r>
          </w:p>
        </w:tc>
      </w:tr>
      <w:tr w:rsidR="00E36C05" w14:paraId="47B29D88" w14:textId="77777777">
        <w:trPr>
          <w:trHeight w:val="255"/>
        </w:trPr>
        <w:tc>
          <w:tcPr>
            <w:tcW w:w="2950" w:type="dxa"/>
            <w:tcBorders>
              <w:top w:val="single" w:sz="8" w:space="0" w:color="000000"/>
              <w:left w:val="single" w:sz="6" w:space="0" w:color="000000"/>
              <w:bottom w:val="single" w:sz="18" w:space="0" w:color="000000"/>
            </w:tcBorders>
          </w:tcPr>
          <w:p w14:paraId="656D00FC" w14:textId="77777777" w:rsidR="00E36C05" w:rsidRDefault="00B7521C">
            <w:pPr>
              <w:pStyle w:val="TableParagraph"/>
              <w:spacing w:before="11" w:line="224" w:lineRule="exact"/>
              <w:ind w:left="32"/>
              <w:rPr>
                <w:rFonts w:ascii="Calibri"/>
                <w:i/>
                <w:sz w:val="21"/>
              </w:rPr>
            </w:pPr>
            <w:r>
              <w:rPr>
                <w:rFonts w:ascii="Calibri"/>
                <w:i/>
                <w:w w:val="80"/>
                <w:sz w:val="21"/>
              </w:rPr>
              <w:t>Total</w:t>
            </w:r>
            <w:r>
              <w:rPr>
                <w:rFonts w:ascii="Times New Roman"/>
                <w:spacing w:val="-5"/>
                <w:w w:val="90"/>
                <w:sz w:val="21"/>
              </w:rPr>
              <w:t xml:space="preserve"> </w:t>
            </w:r>
            <w:r>
              <w:rPr>
                <w:rFonts w:ascii="Calibri"/>
                <w:i/>
                <w:spacing w:val="-2"/>
                <w:w w:val="90"/>
                <w:sz w:val="21"/>
              </w:rPr>
              <w:t>Assets</w:t>
            </w:r>
          </w:p>
        </w:tc>
        <w:tc>
          <w:tcPr>
            <w:tcW w:w="1905" w:type="dxa"/>
            <w:tcBorders>
              <w:top w:val="single" w:sz="8" w:space="0" w:color="000000"/>
              <w:bottom w:val="single" w:sz="18" w:space="0" w:color="000000"/>
            </w:tcBorders>
          </w:tcPr>
          <w:p w14:paraId="21CB9ED0" w14:textId="77777777" w:rsidR="00E36C05" w:rsidRDefault="00B7521C">
            <w:pPr>
              <w:pStyle w:val="TableParagraph"/>
              <w:tabs>
                <w:tab w:val="left" w:pos="304"/>
              </w:tabs>
              <w:spacing w:before="11" w:line="224" w:lineRule="exact"/>
              <w:ind w:right="79"/>
              <w:jc w:val="right"/>
              <w:rPr>
                <w:rFonts w:ascii="Calibri"/>
                <w:sz w:val="21"/>
              </w:rPr>
            </w:pPr>
            <w:r>
              <w:rPr>
                <w:rFonts w:ascii="Calibri"/>
                <w:spacing w:val="-10"/>
                <w:w w:val="90"/>
                <w:sz w:val="21"/>
              </w:rPr>
              <w:t>$</w:t>
            </w:r>
            <w:r>
              <w:rPr>
                <w:rFonts w:ascii="Times New Roman"/>
                <w:sz w:val="21"/>
              </w:rPr>
              <w:tab/>
            </w:r>
            <w:r>
              <w:rPr>
                <w:rFonts w:ascii="Calibri"/>
                <w:spacing w:val="-2"/>
                <w:w w:val="90"/>
                <w:sz w:val="21"/>
              </w:rPr>
              <w:t>109,089,859</w:t>
            </w:r>
          </w:p>
        </w:tc>
        <w:tc>
          <w:tcPr>
            <w:tcW w:w="1368" w:type="dxa"/>
            <w:tcBorders>
              <w:top w:val="single" w:sz="8" w:space="0" w:color="000000"/>
              <w:bottom w:val="single" w:sz="18" w:space="0" w:color="000000"/>
            </w:tcBorders>
            <w:shd w:val="clear" w:color="auto" w:fill="F4AF83"/>
          </w:tcPr>
          <w:p w14:paraId="1B984E2F" w14:textId="77777777" w:rsidR="00E36C05" w:rsidRDefault="00B7521C">
            <w:pPr>
              <w:pStyle w:val="TableParagraph"/>
              <w:spacing w:before="11" w:line="224" w:lineRule="exact"/>
              <w:ind w:right="92"/>
              <w:jc w:val="right"/>
              <w:rPr>
                <w:rFonts w:ascii="Calibri"/>
                <w:sz w:val="21"/>
              </w:rPr>
            </w:pPr>
            <w:r>
              <w:rPr>
                <w:rFonts w:ascii="Calibri"/>
                <w:w w:val="90"/>
                <w:sz w:val="21"/>
              </w:rPr>
              <w:t>$</w:t>
            </w:r>
            <w:r>
              <w:rPr>
                <w:rFonts w:ascii="Times New Roman"/>
                <w:spacing w:val="30"/>
                <w:sz w:val="21"/>
              </w:rPr>
              <w:t xml:space="preserve">  </w:t>
            </w:r>
            <w:r>
              <w:rPr>
                <w:rFonts w:ascii="Calibri"/>
                <w:spacing w:val="-2"/>
                <w:w w:val="90"/>
                <w:sz w:val="21"/>
              </w:rPr>
              <w:t>286,570,203</w:t>
            </w:r>
          </w:p>
        </w:tc>
        <w:tc>
          <w:tcPr>
            <w:tcW w:w="1391" w:type="dxa"/>
            <w:tcBorders>
              <w:top w:val="single" w:sz="8" w:space="0" w:color="000000"/>
              <w:bottom w:val="single" w:sz="18" w:space="0" w:color="000000"/>
            </w:tcBorders>
          </w:tcPr>
          <w:p w14:paraId="3CFC1287" w14:textId="77777777" w:rsidR="00E36C05" w:rsidRDefault="00B7521C">
            <w:pPr>
              <w:pStyle w:val="TableParagraph"/>
              <w:spacing w:before="11" w:line="224" w:lineRule="exact"/>
              <w:ind w:right="119"/>
              <w:jc w:val="right"/>
              <w:rPr>
                <w:rFonts w:ascii="Calibri"/>
                <w:i/>
                <w:sz w:val="21"/>
              </w:rPr>
            </w:pPr>
            <w:r>
              <w:rPr>
                <w:rFonts w:ascii="Calibri"/>
                <w:i/>
                <w:w w:val="90"/>
                <w:sz w:val="21"/>
              </w:rPr>
              <w:t>$</w:t>
            </w:r>
            <w:r>
              <w:rPr>
                <w:rFonts w:ascii="Times New Roman"/>
                <w:spacing w:val="36"/>
                <w:sz w:val="21"/>
              </w:rPr>
              <w:t xml:space="preserve">  </w:t>
            </w:r>
            <w:r>
              <w:rPr>
                <w:rFonts w:ascii="Calibri"/>
                <w:i/>
                <w:spacing w:val="-2"/>
                <w:w w:val="90"/>
                <w:sz w:val="21"/>
              </w:rPr>
              <w:t>177,480,344</w:t>
            </w:r>
          </w:p>
        </w:tc>
        <w:tc>
          <w:tcPr>
            <w:tcW w:w="992" w:type="dxa"/>
            <w:tcBorders>
              <w:top w:val="single" w:sz="8" w:space="0" w:color="000000"/>
              <w:bottom w:val="single" w:sz="18" w:space="0" w:color="000000"/>
              <w:right w:val="single" w:sz="6" w:space="0" w:color="000000"/>
            </w:tcBorders>
          </w:tcPr>
          <w:p w14:paraId="2D5F9A63" w14:textId="77777777" w:rsidR="00E36C05" w:rsidRDefault="00B7521C">
            <w:pPr>
              <w:pStyle w:val="TableParagraph"/>
              <w:spacing w:before="11" w:line="224" w:lineRule="exact"/>
              <w:ind w:right="309"/>
              <w:jc w:val="right"/>
              <w:rPr>
                <w:rFonts w:ascii="Calibri"/>
                <w:i/>
                <w:sz w:val="21"/>
              </w:rPr>
            </w:pPr>
            <w:r>
              <w:rPr>
                <w:rFonts w:ascii="Calibri"/>
                <w:i/>
                <w:spacing w:val="-4"/>
                <w:w w:val="90"/>
                <w:sz w:val="21"/>
              </w:rPr>
              <w:t>163%</w:t>
            </w:r>
          </w:p>
        </w:tc>
      </w:tr>
      <w:tr w:rsidR="00E36C05" w14:paraId="7F3455D7" w14:textId="77777777">
        <w:trPr>
          <w:trHeight w:val="304"/>
        </w:trPr>
        <w:tc>
          <w:tcPr>
            <w:tcW w:w="4855" w:type="dxa"/>
            <w:gridSpan w:val="2"/>
            <w:tcBorders>
              <w:top w:val="single" w:sz="18" w:space="0" w:color="000000"/>
              <w:left w:val="single" w:sz="6" w:space="0" w:color="000000"/>
              <w:bottom w:val="single" w:sz="8" w:space="0" w:color="000000"/>
            </w:tcBorders>
          </w:tcPr>
          <w:p w14:paraId="2A5254E2" w14:textId="77777777" w:rsidR="00E36C05" w:rsidRDefault="00E36C05">
            <w:pPr>
              <w:pStyle w:val="TableParagraph"/>
              <w:rPr>
                <w:rFonts w:ascii="Times New Roman"/>
                <w:sz w:val="16"/>
              </w:rPr>
            </w:pPr>
          </w:p>
        </w:tc>
        <w:tc>
          <w:tcPr>
            <w:tcW w:w="1368" w:type="dxa"/>
            <w:tcBorders>
              <w:top w:val="single" w:sz="18" w:space="0" w:color="000000"/>
              <w:bottom w:val="single" w:sz="8" w:space="0" w:color="000000"/>
            </w:tcBorders>
            <w:shd w:val="clear" w:color="auto" w:fill="F4AF83"/>
          </w:tcPr>
          <w:p w14:paraId="338F19D9" w14:textId="77777777" w:rsidR="00E36C05" w:rsidRDefault="00E36C05">
            <w:pPr>
              <w:pStyle w:val="TableParagraph"/>
              <w:rPr>
                <w:rFonts w:ascii="Times New Roman"/>
                <w:sz w:val="16"/>
              </w:rPr>
            </w:pPr>
          </w:p>
        </w:tc>
        <w:tc>
          <w:tcPr>
            <w:tcW w:w="2383" w:type="dxa"/>
            <w:gridSpan w:val="2"/>
            <w:tcBorders>
              <w:top w:val="single" w:sz="18" w:space="0" w:color="000000"/>
              <w:bottom w:val="single" w:sz="8" w:space="0" w:color="000000"/>
              <w:right w:val="single" w:sz="6" w:space="0" w:color="000000"/>
            </w:tcBorders>
          </w:tcPr>
          <w:p w14:paraId="13DF7912" w14:textId="77777777" w:rsidR="00E36C05" w:rsidRDefault="00E36C05">
            <w:pPr>
              <w:pStyle w:val="TableParagraph"/>
              <w:rPr>
                <w:rFonts w:ascii="Times New Roman"/>
                <w:sz w:val="16"/>
              </w:rPr>
            </w:pPr>
          </w:p>
        </w:tc>
      </w:tr>
      <w:tr w:rsidR="00E36C05" w14:paraId="7500387F" w14:textId="77777777">
        <w:trPr>
          <w:trHeight w:val="370"/>
        </w:trPr>
        <w:tc>
          <w:tcPr>
            <w:tcW w:w="2950" w:type="dxa"/>
            <w:tcBorders>
              <w:top w:val="single" w:sz="8" w:space="0" w:color="000000"/>
              <w:left w:val="single" w:sz="6" w:space="0" w:color="000000"/>
              <w:bottom w:val="single" w:sz="18" w:space="0" w:color="000000"/>
            </w:tcBorders>
          </w:tcPr>
          <w:p w14:paraId="15CE230D" w14:textId="77777777" w:rsidR="00E36C05" w:rsidRDefault="00B7521C">
            <w:pPr>
              <w:pStyle w:val="TableParagraph"/>
              <w:spacing w:before="127" w:line="223" w:lineRule="exact"/>
              <w:ind w:left="32"/>
              <w:rPr>
                <w:rFonts w:ascii="Calibri"/>
                <w:i/>
                <w:sz w:val="21"/>
              </w:rPr>
            </w:pPr>
            <w:r>
              <w:rPr>
                <w:rFonts w:ascii="Calibri"/>
                <w:i/>
                <w:w w:val="80"/>
                <w:sz w:val="21"/>
              </w:rPr>
              <w:t>Deferred</w:t>
            </w:r>
            <w:r>
              <w:rPr>
                <w:rFonts w:ascii="Times New Roman"/>
                <w:spacing w:val="-6"/>
                <w:sz w:val="21"/>
              </w:rPr>
              <w:t xml:space="preserve"> </w:t>
            </w:r>
            <w:r>
              <w:rPr>
                <w:rFonts w:ascii="Calibri"/>
                <w:i/>
                <w:w w:val="80"/>
                <w:sz w:val="21"/>
              </w:rPr>
              <w:t>Outflows</w:t>
            </w:r>
            <w:r>
              <w:rPr>
                <w:rFonts w:ascii="Times New Roman"/>
                <w:spacing w:val="-10"/>
                <w:sz w:val="21"/>
              </w:rPr>
              <w:t xml:space="preserve"> </w:t>
            </w:r>
            <w:r>
              <w:rPr>
                <w:rFonts w:ascii="Calibri"/>
                <w:i/>
                <w:w w:val="80"/>
                <w:sz w:val="21"/>
              </w:rPr>
              <w:t>of</w:t>
            </w:r>
            <w:r>
              <w:rPr>
                <w:rFonts w:ascii="Times New Roman"/>
                <w:spacing w:val="-10"/>
                <w:sz w:val="21"/>
              </w:rPr>
              <w:t xml:space="preserve"> </w:t>
            </w:r>
            <w:r>
              <w:rPr>
                <w:rFonts w:ascii="Calibri"/>
                <w:i/>
                <w:spacing w:val="-2"/>
                <w:w w:val="80"/>
                <w:sz w:val="21"/>
              </w:rPr>
              <w:t>Resources</w:t>
            </w:r>
          </w:p>
        </w:tc>
        <w:tc>
          <w:tcPr>
            <w:tcW w:w="1905" w:type="dxa"/>
            <w:tcBorders>
              <w:top w:val="single" w:sz="8" w:space="0" w:color="000000"/>
              <w:bottom w:val="single" w:sz="18" w:space="0" w:color="000000"/>
            </w:tcBorders>
          </w:tcPr>
          <w:p w14:paraId="20236CA3" w14:textId="77777777" w:rsidR="00E36C05" w:rsidRDefault="00B7521C">
            <w:pPr>
              <w:pStyle w:val="TableParagraph"/>
              <w:tabs>
                <w:tab w:val="left" w:pos="398"/>
              </w:tabs>
              <w:spacing w:before="127" w:line="223" w:lineRule="exact"/>
              <w:ind w:right="79"/>
              <w:jc w:val="right"/>
              <w:rPr>
                <w:rFonts w:ascii="Calibri"/>
                <w:sz w:val="21"/>
              </w:rPr>
            </w:pPr>
            <w:r>
              <w:rPr>
                <w:rFonts w:ascii="Calibri"/>
                <w:spacing w:val="-10"/>
                <w:w w:val="90"/>
                <w:sz w:val="21"/>
              </w:rPr>
              <w:t>$</w:t>
            </w:r>
            <w:r>
              <w:rPr>
                <w:rFonts w:ascii="Times New Roman"/>
                <w:sz w:val="21"/>
              </w:rPr>
              <w:tab/>
            </w:r>
            <w:r>
              <w:rPr>
                <w:rFonts w:ascii="Calibri"/>
                <w:spacing w:val="-2"/>
                <w:w w:val="90"/>
                <w:sz w:val="21"/>
              </w:rPr>
              <w:t>22,094,579</w:t>
            </w:r>
          </w:p>
        </w:tc>
        <w:tc>
          <w:tcPr>
            <w:tcW w:w="1368" w:type="dxa"/>
            <w:tcBorders>
              <w:top w:val="single" w:sz="8" w:space="0" w:color="000000"/>
              <w:bottom w:val="single" w:sz="18" w:space="0" w:color="000000"/>
            </w:tcBorders>
            <w:shd w:val="clear" w:color="auto" w:fill="F4AF83"/>
          </w:tcPr>
          <w:p w14:paraId="0A0B6490" w14:textId="77777777" w:rsidR="00E36C05" w:rsidRDefault="00B7521C">
            <w:pPr>
              <w:pStyle w:val="TableParagraph"/>
              <w:tabs>
                <w:tab w:val="left" w:pos="357"/>
              </w:tabs>
              <w:spacing w:before="127" w:line="223" w:lineRule="exact"/>
              <w:ind w:right="92"/>
              <w:jc w:val="right"/>
              <w:rPr>
                <w:rFonts w:ascii="Calibri"/>
                <w:sz w:val="21"/>
              </w:rPr>
            </w:pPr>
            <w:r>
              <w:rPr>
                <w:rFonts w:ascii="Calibri"/>
                <w:spacing w:val="-10"/>
                <w:w w:val="90"/>
                <w:sz w:val="21"/>
              </w:rPr>
              <w:t>$</w:t>
            </w:r>
            <w:r>
              <w:rPr>
                <w:rFonts w:ascii="Times New Roman"/>
                <w:sz w:val="21"/>
              </w:rPr>
              <w:tab/>
            </w:r>
            <w:r>
              <w:rPr>
                <w:rFonts w:ascii="Calibri"/>
                <w:spacing w:val="-2"/>
                <w:w w:val="90"/>
                <w:sz w:val="21"/>
              </w:rPr>
              <w:t>19,321,134</w:t>
            </w:r>
          </w:p>
        </w:tc>
        <w:tc>
          <w:tcPr>
            <w:tcW w:w="1391" w:type="dxa"/>
            <w:tcBorders>
              <w:top w:val="single" w:sz="8" w:space="0" w:color="000000"/>
              <w:bottom w:val="single" w:sz="18" w:space="0" w:color="000000"/>
            </w:tcBorders>
          </w:tcPr>
          <w:p w14:paraId="721D9664" w14:textId="77777777" w:rsidR="00E36C05" w:rsidRDefault="00B7521C">
            <w:pPr>
              <w:pStyle w:val="TableParagraph"/>
              <w:tabs>
                <w:tab w:val="left" w:pos="397"/>
              </w:tabs>
              <w:spacing w:before="127" w:line="223" w:lineRule="exact"/>
              <w:ind w:right="61"/>
              <w:jc w:val="right"/>
              <w:rPr>
                <w:rFonts w:ascii="Calibri"/>
                <w:i/>
                <w:sz w:val="21"/>
              </w:rPr>
            </w:pPr>
            <w:r>
              <w:rPr>
                <w:rFonts w:ascii="Calibri"/>
                <w:i/>
                <w:spacing w:val="-10"/>
                <w:w w:val="90"/>
                <w:sz w:val="21"/>
              </w:rPr>
              <w:t>$</w:t>
            </w:r>
            <w:r>
              <w:rPr>
                <w:rFonts w:ascii="Times New Roman"/>
                <w:sz w:val="21"/>
              </w:rPr>
              <w:tab/>
            </w:r>
            <w:r>
              <w:rPr>
                <w:rFonts w:ascii="Calibri"/>
                <w:i/>
                <w:spacing w:val="-2"/>
                <w:w w:val="90"/>
                <w:sz w:val="21"/>
              </w:rPr>
              <w:t>(2,773,445)</w:t>
            </w:r>
          </w:p>
        </w:tc>
        <w:tc>
          <w:tcPr>
            <w:tcW w:w="992" w:type="dxa"/>
            <w:tcBorders>
              <w:top w:val="single" w:sz="8" w:space="0" w:color="000000"/>
              <w:bottom w:val="single" w:sz="18" w:space="0" w:color="000000"/>
              <w:right w:val="single" w:sz="6" w:space="0" w:color="000000"/>
            </w:tcBorders>
          </w:tcPr>
          <w:p w14:paraId="741F6F5D" w14:textId="77777777" w:rsidR="00E36C05" w:rsidRDefault="00B7521C">
            <w:pPr>
              <w:pStyle w:val="TableParagraph"/>
              <w:spacing w:before="127" w:line="223" w:lineRule="exact"/>
              <w:ind w:right="323"/>
              <w:jc w:val="right"/>
              <w:rPr>
                <w:rFonts w:ascii="Calibri"/>
                <w:i/>
                <w:sz w:val="21"/>
              </w:rPr>
            </w:pPr>
            <w:r>
              <w:rPr>
                <w:rFonts w:ascii="Calibri"/>
                <w:i/>
                <w:spacing w:val="-5"/>
                <w:w w:val="90"/>
                <w:sz w:val="21"/>
              </w:rPr>
              <w:t>13%</w:t>
            </w:r>
          </w:p>
        </w:tc>
      </w:tr>
      <w:tr w:rsidR="00E36C05" w14:paraId="72B2BC2A" w14:textId="77777777">
        <w:trPr>
          <w:trHeight w:val="623"/>
        </w:trPr>
        <w:tc>
          <w:tcPr>
            <w:tcW w:w="2950" w:type="dxa"/>
            <w:tcBorders>
              <w:top w:val="single" w:sz="18" w:space="0" w:color="000000"/>
              <w:left w:val="single" w:sz="6" w:space="0" w:color="000000"/>
            </w:tcBorders>
          </w:tcPr>
          <w:p w14:paraId="248447C4" w14:textId="77777777" w:rsidR="00E36C05" w:rsidRDefault="00E36C05">
            <w:pPr>
              <w:pStyle w:val="TableParagraph"/>
              <w:spacing w:before="13"/>
              <w:rPr>
                <w:rFonts w:ascii="Alegreya"/>
                <w:i/>
              </w:rPr>
            </w:pPr>
          </w:p>
          <w:p w14:paraId="01C1E5C6" w14:textId="77777777" w:rsidR="00E36C05" w:rsidRDefault="00B7521C">
            <w:pPr>
              <w:pStyle w:val="TableParagraph"/>
              <w:spacing w:before="1"/>
              <w:ind w:left="32"/>
              <w:rPr>
                <w:rFonts w:ascii="Calibri"/>
                <w:b/>
                <w:i/>
                <w:sz w:val="21"/>
              </w:rPr>
            </w:pPr>
            <w:r>
              <w:rPr>
                <w:rFonts w:ascii="Calibri"/>
                <w:b/>
                <w:i/>
                <w:spacing w:val="-2"/>
                <w:w w:val="90"/>
                <w:sz w:val="21"/>
              </w:rPr>
              <w:t>Liabilities</w:t>
            </w:r>
          </w:p>
        </w:tc>
        <w:tc>
          <w:tcPr>
            <w:tcW w:w="1905" w:type="dxa"/>
            <w:tcBorders>
              <w:top w:val="single" w:sz="18" w:space="0" w:color="000000"/>
            </w:tcBorders>
          </w:tcPr>
          <w:p w14:paraId="06989FEB" w14:textId="77777777" w:rsidR="00E36C05" w:rsidRDefault="00E36C05">
            <w:pPr>
              <w:pStyle w:val="TableParagraph"/>
              <w:rPr>
                <w:rFonts w:ascii="Times New Roman"/>
                <w:sz w:val="16"/>
              </w:rPr>
            </w:pPr>
          </w:p>
        </w:tc>
        <w:tc>
          <w:tcPr>
            <w:tcW w:w="1368" w:type="dxa"/>
            <w:tcBorders>
              <w:top w:val="single" w:sz="18" w:space="0" w:color="000000"/>
            </w:tcBorders>
            <w:shd w:val="clear" w:color="auto" w:fill="F4AF83"/>
          </w:tcPr>
          <w:p w14:paraId="283BBCB0" w14:textId="77777777" w:rsidR="00E36C05" w:rsidRDefault="00E36C05">
            <w:pPr>
              <w:pStyle w:val="TableParagraph"/>
              <w:rPr>
                <w:rFonts w:ascii="Times New Roman"/>
                <w:sz w:val="16"/>
              </w:rPr>
            </w:pPr>
          </w:p>
        </w:tc>
        <w:tc>
          <w:tcPr>
            <w:tcW w:w="1391" w:type="dxa"/>
            <w:tcBorders>
              <w:top w:val="single" w:sz="18" w:space="0" w:color="000000"/>
            </w:tcBorders>
          </w:tcPr>
          <w:p w14:paraId="16C26CE5" w14:textId="77777777" w:rsidR="00E36C05" w:rsidRDefault="00E36C05">
            <w:pPr>
              <w:pStyle w:val="TableParagraph"/>
              <w:rPr>
                <w:rFonts w:ascii="Times New Roman"/>
                <w:sz w:val="16"/>
              </w:rPr>
            </w:pPr>
          </w:p>
        </w:tc>
        <w:tc>
          <w:tcPr>
            <w:tcW w:w="992" w:type="dxa"/>
            <w:tcBorders>
              <w:top w:val="single" w:sz="18" w:space="0" w:color="000000"/>
              <w:right w:val="single" w:sz="6" w:space="0" w:color="000000"/>
            </w:tcBorders>
          </w:tcPr>
          <w:p w14:paraId="3BD843ED" w14:textId="77777777" w:rsidR="00E36C05" w:rsidRDefault="00E36C05">
            <w:pPr>
              <w:pStyle w:val="TableParagraph"/>
              <w:rPr>
                <w:rFonts w:ascii="Times New Roman"/>
                <w:sz w:val="16"/>
              </w:rPr>
            </w:pPr>
          </w:p>
        </w:tc>
      </w:tr>
      <w:tr w:rsidR="00E36C05" w14:paraId="14190123" w14:textId="77777777">
        <w:trPr>
          <w:trHeight w:val="279"/>
        </w:trPr>
        <w:tc>
          <w:tcPr>
            <w:tcW w:w="2950" w:type="dxa"/>
            <w:tcBorders>
              <w:left w:val="single" w:sz="6" w:space="0" w:color="000000"/>
            </w:tcBorders>
          </w:tcPr>
          <w:p w14:paraId="4DE99057" w14:textId="77777777" w:rsidR="00E36C05" w:rsidRDefault="00B7521C">
            <w:pPr>
              <w:pStyle w:val="TableParagraph"/>
              <w:spacing w:line="250" w:lineRule="exact"/>
              <w:ind w:left="32"/>
              <w:rPr>
                <w:rFonts w:ascii="Calibri"/>
                <w:sz w:val="21"/>
              </w:rPr>
            </w:pPr>
            <w:r>
              <w:rPr>
                <w:rFonts w:ascii="Calibri"/>
                <w:w w:val="80"/>
                <w:sz w:val="21"/>
              </w:rPr>
              <w:t>Other</w:t>
            </w:r>
            <w:r>
              <w:rPr>
                <w:rFonts w:ascii="Times New Roman"/>
                <w:spacing w:val="-6"/>
                <w:sz w:val="21"/>
              </w:rPr>
              <w:t xml:space="preserve"> </w:t>
            </w:r>
            <w:r>
              <w:rPr>
                <w:rFonts w:ascii="Calibri"/>
                <w:spacing w:val="-2"/>
                <w:w w:val="90"/>
                <w:sz w:val="21"/>
              </w:rPr>
              <w:t>Liabilities</w:t>
            </w:r>
          </w:p>
        </w:tc>
        <w:tc>
          <w:tcPr>
            <w:tcW w:w="1905" w:type="dxa"/>
          </w:tcPr>
          <w:p w14:paraId="145347D4" w14:textId="77777777" w:rsidR="00E36C05" w:rsidRDefault="00B7521C">
            <w:pPr>
              <w:pStyle w:val="TableParagraph"/>
              <w:tabs>
                <w:tab w:val="left" w:pos="490"/>
              </w:tabs>
              <w:spacing w:line="250" w:lineRule="exact"/>
              <w:ind w:right="81"/>
              <w:jc w:val="right"/>
              <w:rPr>
                <w:rFonts w:ascii="Calibri"/>
                <w:sz w:val="21"/>
              </w:rPr>
            </w:pPr>
            <w:r>
              <w:rPr>
                <w:rFonts w:ascii="Calibri"/>
                <w:spacing w:val="-10"/>
                <w:w w:val="90"/>
                <w:sz w:val="21"/>
              </w:rPr>
              <w:t>$</w:t>
            </w:r>
            <w:r>
              <w:rPr>
                <w:rFonts w:ascii="Times New Roman"/>
                <w:sz w:val="21"/>
              </w:rPr>
              <w:tab/>
            </w:r>
            <w:r>
              <w:rPr>
                <w:rFonts w:ascii="Calibri"/>
                <w:spacing w:val="-2"/>
                <w:w w:val="90"/>
                <w:sz w:val="21"/>
              </w:rPr>
              <w:t>2,665,639</w:t>
            </w:r>
          </w:p>
        </w:tc>
        <w:tc>
          <w:tcPr>
            <w:tcW w:w="1368" w:type="dxa"/>
            <w:shd w:val="clear" w:color="auto" w:fill="F4AF83"/>
          </w:tcPr>
          <w:p w14:paraId="59F74AE8" w14:textId="77777777" w:rsidR="00E36C05" w:rsidRDefault="00B7521C">
            <w:pPr>
              <w:pStyle w:val="TableParagraph"/>
              <w:tabs>
                <w:tab w:val="left" w:pos="357"/>
              </w:tabs>
              <w:spacing w:line="250" w:lineRule="exact"/>
              <w:ind w:right="95"/>
              <w:jc w:val="right"/>
              <w:rPr>
                <w:rFonts w:ascii="Calibri"/>
                <w:sz w:val="21"/>
              </w:rPr>
            </w:pPr>
            <w:r>
              <w:rPr>
                <w:rFonts w:ascii="Calibri"/>
                <w:spacing w:val="-10"/>
                <w:w w:val="90"/>
                <w:sz w:val="21"/>
              </w:rPr>
              <w:t>$</w:t>
            </w:r>
            <w:r>
              <w:rPr>
                <w:rFonts w:ascii="Times New Roman"/>
                <w:sz w:val="21"/>
              </w:rPr>
              <w:tab/>
            </w:r>
            <w:r>
              <w:rPr>
                <w:rFonts w:ascii="Calibri"/>
                <w:spacing w:val="-2"/>
                <w:w w:val="90"/>
                <w:sz w:val="21"/>
              </w:rPr>
              <w:t>22,680,079</w:t>
            </w:r>
          </w:p>
        </w:tc>
        <w:tc>
          <w:tcPr>
            <w:tcW w:w="1391" w:type="dxa"/>
          </w:tcPr>
          <w:p w14:paraId="7F019DA3" w14:textId="77777777" w:rsidR="00E36C05" w:rsidRDefault="00B7521C">
            <w:pPr>
              <w:pStyle w:val="TableParagraph"/>
              <w:tabs>
                <w:tab w:val="left" w:pos="357"/>
              </w:tabs>
              <w:spacing w:line="250" w:lineRule="exact"/>
              <w:ind w:right="118"/>
              <w:jc w:val="right"/>
              <w:rPr>
                <w:rFonts w:ascii="Calibri"/>
                <w:i/>
                <w:sz w:val="21"/>
              </w:rPr>
            </w:pPr>
            <w:r>
              <w:rPr>
                <w:rFonts w:ascii="Calibri"/>
                <w:i/>
                <w:spacing w:val="-10"/>
                <w:w w:val="90"/>
                <w:sz w:val="21"/>
              </w:rPr>
              <w:t>$</w:t>
            </w:r>
            <w:r>
              <w:rPr>
                <w:rFonts w:ascii="Times New Roman"/>
                <w:sz w:val="21"/>
              </w:rPr>
              <w:tab/>
            </w:r>
            <w:r>
              <w:rPr>
                <w:rFonts w:ascii="Calibri"/>
                <w:i/>
                <w:spacing w:val="-2"/>
                <w:w w:val="90"/>
                <w:sz w:val="21"/>
              </w:rPr>
              <w:t>20,014,440</w:t>
            </w:r>
          </w:p>
        </w:tc>
        <w:tc>
          <w:tcPr>
            <w:tcW w:w="992" w:type="dxa"/>
            <w:tcBorders>
              <w:right w:val="single" w:sz="6" w:space="0" w:color="000000"/>
            </w:tcBorders>
          </w:tcPr>
          <w:p w14:paraId="7C0983FA" w14:textId="77777777" w:rsidR="00E36C05" w:rsidRDefault="00B7521C">
            <w:pPr>
              <w:pStyle w:val="TableParagraph"/>
              <w:spacing w:line="250" w:lineRule="exact"/>
              <w:ind w:right="309"/>
              <w:jc w:val="right"/>
              <w:rPr>
                <w:rFonts w:ascii="Calibri"/>
                <w:i/>
                <w:sz w:val="21"/>
              </w:rPr>
            </w:pPr>
            <w:r>
              <w:rPr>
                <w:rFonts w:ascii="Calibri"/>
                <w:i/>
                <w:spacing w:val="-4"/>
                <w:w w:val="90"/>
                <w:sz w:val="21"/>
              </w:rPr>
              <w:t>751%</w:t>
            </w:r>
          </w:p>
        </w:tc>
      </w:tr>
      <w:tr w:rsidR="00E36C05" w14:paraId="253D6F2D" w14:textId="77777777">
        <w:trPr>
          <w:trHeight w:val="241"/>
        </w:trPr>
        <w:tc>
          <w:tcPr>
            <w:tcW w:w="2950" w:type="dxa"/>
            <w:tcBorders>
              <w:left w:val="single" w:sz="6" w:space="0" w:color="000000"/>
              <w:bottom w:val="single" w:sz="8" w:space="0" w:color="000000"/>
            </w:tcBorders>
          </w:tcPr>
          <w:p w14:paraId="1E4D642C" w14:textId="77777777" w:rsidR="00E36C05" w:rsidRDefault="00B7521C">
            <w:pPr>
              <w:pStyle w:val="TableParagraph"/>
              <w:spacing w:line="221" w:lineRule="exact"/>
              <w:ind w:left="32"/>
              <w:rPr>
                <w:rFonts w:ascii="Calibri"/>
                <w:sz w:val="21"/>
              </w:rPr>
            </w:pPr>
            <w:r>
              <w:rPr>
                <w:rFonts w:ascii="Calibri"/>
                <w:w w:val="80"/>
                <w:sz w:val="21"/>
              </w:rPr>
              <w:t>Long</w:t>
            </w:r>
            <w:r>
              <w:rPr>
                <w:rFonts w:ascii="Times New Roman"/>
                <w:spacing w:val="1"/>
                <w:sz w:val="21"/>
              </w:rPr>
              <w:t xml:space="preserve"> </w:t>
            </w:r>
            <w:r>
              <w:rPr>
                <w:rFonts w:ascii="Calibri"/>
                <w:w w:val="80"/>
                <w:sz w:val="21"/>
              </w:rPr>
              <w:t>Term</w:t>
            </w:r>
            <w:r>
              <w:rPr>
                <w:rFonts w:ascii="Times New Roman"/>
                <w:spacing w:val="-7"/>
                <w:w w:val="80"/>
                <w:sz w:val="21"/>
              </w:rPr>
              <w:t xml:space="preserve"> </w:t>
            </w:r>
            <w:r>
              <w:rPr>
                <w:rFonts w:ascii="Calibri"/>
                <w:spacing w:val="-2"/>
                <w:w w:val="80"/>
                <w:sz w:val="21"/>
              </w:rPr>
              <w:t>Liabilities</w:t>
            </w:r>
          </w:p>
        </w:tc>
        <w:tc>
          <w:tcPr>
            <w:tcW w:w="1905" w:type="dxa"/>
            <w:tcBorders>
              <w:bottom w:val="single" w:sz="8" w:space="0" w:color="000000"/>
            </w:tcBorders>
          </w:tcPr>
          <w:p w14:paraId="1A08B844" w14:textId="77777777" w:rsidR="00E36C05" w:rsidRDefault="00B7521C">
            <w:pPr>
              <w:pStyle w:val="TableParagraph"/>
              <w:spacing w:line="221" w:lineRule="exact"/>
              <w:ind w:right="82"/>
              <w:jc w:val="right"/>
              <w:rPr>
                <w:rFonts w:ascii="Calibri"/>
                <w:sz w:val="21"/>
              </w:rPr>
            </w:pPr>
            <w:r>
              <w:rPr>
                <w:rFonts w:ascii="Calibri"/>
                <w:spacing w:val="-2"/>
                <w:w w:val="90"/>
                <w:sz w:val="21"/>
              </w:rPr>
              <w:t>141,558,936</w:t>
            </w:r>
          </w:p>
        </w:tc>
        <w:tc>
          <w:tcPr>
            <w:tcW w:w="1368" w:type="dxa"/>
            <w:tcBorders>
              <w:bottom w:val="single" w:sz="8" w:space="0" w:color="000000"/>
            </w:tcBorders>
            <w:shd w:val="clear" w:color="auto" w:fill="F4AF83"/>
          </w:tcPr>
          <w:p w14:paraId="5B91B8BB" w14:textId="77777777" w:rsidR="00E36C05" w:rsidRDefault="00B7521C">
            <w:pPr>
              <w:pStyle w:val="TableParagraph"/>
              <w:spacing w:line="221" w:lineRule="exact"/>
              <w:ind w:right="95"/>
              <w:jc w:val="right"/>
              <w:rPr>
                <w:rFonts w:ascii="Calibri"/>
                <w:sz w:val="21"/>
              </w:rPr>
            </w:pPr>
            <w:r>
              <w:rPr>
                <w:rFonts w:ascii="Calibri"/>
                <w:spacing w:val="-2"/>
                <w:w w:val="90"/>
                <w:sz w:val="21"/>
              </w:rPr>
              <w:t>269,006,215</w:t>
            </w:r>
          </w:p>
        </w:tc>
        <w:tc>
          <w:tcPr>
            <w:tcW w:w="1391" w:type="dxa"/>
            <w:tcBorders>
              <w:bottom w:val="single" w:sz="8" w:space="0" w:color="000000"/>
            </w:tcBorders>
          </w:tcPr>
          <w:p w14:paraId="0068C856" w14:textId="77777777" w:rsidR="00E36C05" w:rsidRDefault="00B7521C">
            <w:pPr>
              <w:pStyle w:val="TableParagraph"/>
              <w:spacing w:line="221" w:lineRule="exact"/>
              <w:ind w:right="119"/>
              <w:jc w:val="right"/>
              <w:rPr>
                <w:rFonts w:ascii="Calibri"/>
                <w:i/>
                <w:sz w:val="21"/>
              </w:rPr>
            </w:pPr>
            <w:r>
              <w:rPr>
                <w:rFonts w:ascii="Calibri"/>
                <w:i/>
                <w:spacing w:val="-2"/>
                <w:w w:val="90"/>
                <w:sz w:val="21"/>
              </w:rPr>
              <w:t>127,447,279</w:t>
            </w:r>
          </w:p>
        </w:tc>
        <w:tc>
          <w:tcPr>
            <w:tcW w:w="992" w:type="dxa"/>
            <w:tcBorders>
              <w:bottom w:val="single" w:sz="8" w:space="0" w:color="000000"/>
              <w:right w:val="single" w:sz="6" w:space="0" w:color="000000"/>
            </w:tcBorders>
          </w:tcPr>
          <w:p w14:paraId="4EDA3C05" w14:textId="77777777" w:rsidR="00E36C05" w:rsidRDefault="00B7521C">
            <w:pPr>
              <w:pStyle w:val="TableParagraph"/>
              <w:spacing w:line="221" w:lineRule="exact"/>
              <w:ind w:right="348"/>
              <w:jc w:val="right"/>
              <w:rPr>
                <w:rFonts w:ascii="Calibri"/>
                <w:i/>
                <w:sz w:val="21"/>
              </w:rPr>
            </w:pPr>
            <w:r>
              <w:rPr>
                <w:rFonts w:ascii="Calibri"/>
                <w:i/>
                <w:spacing w:val="-5"/>
                <w:w w:val="90"/>
                <w:sz w:val="21"/>
              </w:rPr>
              <w:t>90%</w:t>
            </w:r>
          </w:p>
        </w:tc>
      </w:tr>
      <w:tr w:rsidR="00E36C05" w14:paraId="3DAFF74E" w14:textId="77777777">
        <w:trPr>
          <w:trHeight w:val="255"/>
        </w:trPr>
        <w:tc>
          <w:tcPr>
            <w:tcW w:w="2950" w:type="dxa"/>
            <w:tcBorders>
              <w:top w:val="single" w:sz="8" w:space="0" w:color="000000"/>
              <w:left w:val="single" w:sz="6" w:space="0" w:color="000000"/>
              <w:bottom w:val="single" w:sz="18" w:space="0" w:color="000000"/>
            </w:tcBorders>
          </w:tcPr>
          <w:p w14:paraId="40DECDAA" w14:textId="77777777" w:rsidR="00E36C05" w:rsidRDefault="00B7521C">
            <w:pPr>
              <w:pStyle w:val="TableParagraph"/>
              <w:spacing w:before="12" w:line="223" w:lineRule="exact"/>
              <w:ind w:left="32"/>
              <w:rPr>
                <w:rFonts w:ascii="Calibri"/>
                <w:i/>
                <w:sz w:val="21"/>
              </w:rPr>
            </w:pPr>
            <w:r>
              <w:rPr>
                <w:rFonts w:ascii="Calibri"/>
                <w:i/>
                <w:w w:val="80"/>
                <w:sz w:val="21"/>
              </w:rPr>
              <w:t>Total</w:t>
            </w:r>
            <w:r>
              <w:rPr>
                <w:rFonts w:ascii="Times New Roman"/>
                <w:spacing w:val="-5"/>
                <w:w w:val="90"/>
                <w:sz w:val="21"/>
              </w:rPr>
              <w:t xml:space="preserve"> </w:t>
            </w:r>
            <w:r>
              <w:rPr>
                <w:rFonts w:ascii="Calibri"/>
                <w:i/>
                <w:spacing w:val="-2"/>
                <w:w w:val="90"/>
                <w:sz w:val="21"/>
              </w:rPr>
              <w:t>Liabilities</w:t>
            </w:r>
          </w:p>
        </w:tc>
        <w:tc>
          <w:tcPr>
            <w:tcW w:w="1905" w:type="dxa"/>
            <w:tcBorders>
              <w:top w:val="single" w:sz="8" w:space="0" w:color="000000"/>
              <w:bottom w:val="single" w:sz="18" w:space="0" w:color="000000"/>
            </w:tcBorders>
          </w:tcPr>
          <w:p w14:paraId="3E84D510" w14:textId="77777777" w:rsidR="00E36C05" w:rsidRDefault="00B7521C">
            <w:pPr>
              <w:pStyle w:val="TableParagraph"/>
              <w:tabs>
                <w:tab w:val="left" w:pos="304"/>
              </w:tabs>
              <w:spacing w:before="12" w:line="223" w:lineRule="exact"/>
              <w:ind w:right="80"/>
              <w:jc w:val="right"/>
              <w:rPr>
                <w:rFonts w:ascii="Calibri"/>
                <w:sz w:val="21"/>
              </w:rPr>
            </w:pPr>
            <w:r>
              <w:rPr>
                <w:rFonts w:ascii="Calibri"/>
                <w:spacing w:val="-10"/>
                <w:w w:val="90"/>
                <w:sz w:val="21"/>
              </w:rPr>
              <w:t>$</w:t>
            </w:r>
            <w:r>
              <w:rPr>
                <w:rFonts w:ascii="Times New Roman"/>
                <w:sz w:val="21"/>
              </w:rPr>
              <w:tab/>
            </w:r>
            <w:r>
              <w:rPr>
                <w:rFonts w:ascii="Calibri"/>
                <w:spacing w:val="-2"/>
                <w:w w:val="90"/>
                <w:sz w:val="21"/>
              </w:rPr>
              <w:t>144,224,575</w:t>
            </w:r>
          </w:p>
        </w:tc>
        <w:tc>
          <w:tcPr>
            <w:tcW w:w="1368" w:type="dxa"/>
            <w:tcBorders>
              <w:top w:val="single" w:sz="8" w:space="0" w:color="000000"/>
              <w:bottom w:val="single" w:sz="18" w:space="0" w:color="000000"/>
            </w:tcBorders>
            <w:shd w:val="clear" w:color="auto" w:fill="F4AF83"/>
          </w:tcPr>
          <w:p w14:paraId="08EEACA5" w14:textId="77777777" w:rsidR="00E36C05" w:rsidRDefault="00B7521C">
            <w:pPr>
              <w:pStyle w:val="TableParagraph"/>
              <w:spacing w:before="12" w:line="223" w:lineRule="exact"/>
              <w:ind w:right="92"/>
              <w:jc w:val="right"/>
              <w:rPr>
                <w:rFonts w:ascii="Calibri"/>
                <w:sz w:val="21"/>
              </w:rPr>
            </w:pPr>
            <w:r>
              <w:rPr>
                <w:rFonts w:ascii="Calibri"/>
                <w:w w:val="90"/>
                <w:sz w:val="21"/>
              </w:rPr>
              <w:t>$</w:t>
            </w:r>
            <w:r>
              <w:rPr>
                <w:rFonts w:ascii="Times New Roman"/>
                <w:spacing w:val="30"/>
                <w:sz w:val="21"/>
              </w:rPr>
              <w:t xml:space="preserve">  </w:t>
            </w:r>
            <w:r>
              <w:rPr>
                <w:rFonts w:ascii="Calibri"/>
                <w:spacing w:val="-2"/>
                <w:w w:val="90"/>
                <w:sz w:val="21"/>
              </w:rPr>
              <w:t>291,686,294</w:t>
            </w:r>
          </w:p>
        </w:tc>
        <w:tc>
          <w:tcPr>
            <w:tcW w:w="1391" w:type="dxa"/>
            <w:tcBorders>
              <w:top w:val="single" w:sz="8" w:space="0" w:color="000000"/>
              <w:bottom w:val="single" w:sz="18" w:space="0" w:color="000000"/>
            </w:tcBorders>
          </w:tcPr>
          <w:p w14:paraId="4761E3A6" w14:textId="77777777" w:rsidR="00E36C05" w:rsidRDefault="00B7521C">
            <w:pPr>
              <w:pStyle w:val="TableParagraph"/>
              <w:spacing w:before="12" w:line="223" w:lineRule="exact"/>
              <w:ind w:right="119"/>
              <w:jc w:val="right"/>
              <w:rPr>
                <w:rFonts w:ascii="Calibri"/>
                <w:i/>
                <w:sz w:val="21"/>
              </w:rPr>
            </w:pPr>
            <w:r>
              <w:rPr>
                <w:rFonts w:ascii="Calibri"/>
                <w:i/>
                <w:w w:val="90"/>
                <w:sz w:val="21"/>
              </w:rPr>
              <w:t>$</w:t>
            </w:r>
            <w:r>
              <w:rPr>
                <w:rFonts w:ascii="Times New Roman"/>
                <w:spacing w:val="36"/>
                <w:sz w:val="21"/>
              </w:rPr>
              <w:t xml:space="preserve">  </w:t>
            </w:r>
            <w:r>
              <w:rPr>
                <w:rFonts w:ascii="Calibri"/>
                <w:i/>
                <w:spacing w:val="-2"/>
                <w:w w:val="90"/>
                <w:sz w:val="21"/>
              </w:rPr>
              <w:t>147,461,719</w:t>
            </w:r>
          </w:p>
        </w:tc>
        <w:tc>
          <w:tcPr>
            <w:tcW w:w="992" w:type="dxa"/>
            <w:tcBorders>
              <w:top w:val="single" w:sz="8" w:space="0" w:color="000000"/>
              <w:bottom w:val="single" w:sz="18" w:space="0" w:color="000000"/>
              <w:right w:val="single" w:sz="6" w:space="0" w:color="000000"/>
            </w:tcBorders>
          </w:tcPr>
          <w:p w14:paraId="11672981" w14:textId="77777777" w:rsidR="00E36C05" w:rsidRDefault="00B7521C">
            <w:pPr>
              <w:pStyle w:val="TableParagraph"/>
              <w:spacing w:before="12" w:line="223" w:lineRule="exact"/>
              <w:ind w:right="309"/>
              <w:jc w:val="right"/>
              <w:rPr>
                <w:rFonts w:ascii="Calibri"/>
                <w:i/>
                <w:sz w:val="21"/>
              </w:rPr>
            </w:pPr>
            <w:r>
              <w:rPr>
                <w:rFonts w:ascii="Calibri"/>
                <w:i/>
                <w:spacing w:val="-4"/>
                <w:w w:val="90"/>
                <w:sz w:val="21"/>
              </w:rPr>
              <w:t>102%</w:t>
            </w:r>
          </w:p>
        </w:tc>
      </w:tr>
      <w:tr w:rsidR="00E36C05" w14:paraId="3562F7CD" w14:textId="77777777">
        <w:trPr>
          <w:trHeight w:val="304"/>
        </w:trPr>
        <w:tc>
          <w:tcPr>
            <w:tcW w:w="4855" w:type="dxa"/>
            <w:gridSpan w:val="2"/>
            <w:tcBorders>
              <w:top w:val="single" w:sz="18" w:space="0" w:color="000000"/>
              <w:left w:val="single" w:sz="6" w:space="0" w:color="000000"/>
              <w:bottom w:val="single" w:sz="8" w:space="0" w:color="000000"/>
            </w:tcBorders>
          </w:tcPr>
          <w:p w14:paraId="22AF4314" w14:textId="77777777" w:rsidR="00E36C05" w:rsidRDefault="00E36C05">
            <w:pPr>
              <w:pStyle w:val="TableParagraph"/>
              <w:rPr>
                <w:rFonts w:ascii="Times New Roman"/>
                <w:sz w:val="16"/>
              </w:rPr>
            </w:pPr>
          </w:p>
        </w:tc>
        <w:tc>
          <w:tcPr>
            <w:tcW w:w="1368" w:type="dxa"/>
            <w:tcBorders>
              <w:top w:val="single" w:sz="18" w:space="0" w:color="000000"/>
              <w:bottom w:val="single" w:sz="8" w:space="0" w:color="000000"/>
            </w:tcBorders>
            <w:shd w:val="clear" w:color="auto" w:fill="F4AF83"/>
          </w:tcPr>
          <w:p w14:paraId="38AD24A4" w14:textId="77777777" w:rsidR="00E36C05" w:rsidRDefault="00E36C05">
            <w:pPr>
              <w:pStyle w:val="TableParagraph"/>
              <w:rPr>
                <w:rFonts w:ascii="Times New Roman"/>
                <w:sz w:val="16"/>
              </w:rPr>
            </w:pPr>
          </w:p>
        </w:tc>
        <w:tc>
          <w:tcPr>
            <w:tcW w:w="2383" w:type="dxa"/>
            <w:gridSpan w:val="2"/>
            <w:tcBorders>
              <w:top w:val="single" w:sz="18" w:space="0" w:color="000000"/>
              <w:bottom w:val="single" w:sz="8" w:space="0" w:color="000000"/>
              <w:right w:val="single" w:sz="6" w:space="0" w:color="000000"/>
            </w:tcBorders>
          </w:tcPr>
          <w:p w14:paraId="65638144" w14:textId="77777777" w:rsidR="00E36C05" w:rsidRDefault="00E36C05">
            <w:pPr>
              <w:pStyle w:val="TableParagraph"/>
              <w:rPr>
                <w:rFonts w:ascii="Times New Roman"/>
                <w:sz w:val="16"/>
              </w:rPr>
            </w:pPr>
          </w:p>
        </w:tc>
      </w:tr>
      <w:tr w:rsidR="00E36C05" w14:paraId="226A7657" w14:textId="77777777">
        <w:trPr>
          <w:trHeight w:val="370"/>
        </w:trPr>
        <w:tc>
          <w:tcPr>
            <w:tcW w:w="2950" w:type="dxa"/>
            <w:tcBorders>
              <w:top w:val="single" w:sz="8" w:space="0" w:color="000000"/>
              <w:left w:val="single" w:sz="6" w:space="0" w:color="000000"/>
              <w:bottom w:val="single" w:sz="18" w:space="0" w:color="000000"/>
            </w:tcBorders>
          </w:tcPr>
          <w:p w14:paraId="30C9551B" w14:textId="77777777" w:rsidR="00E36C05" w:rsidRDefault="00B7521C">
            <w:pPr>
              <w:pStyle w:val="TableParagraph"/>
              <w:spacing w:before="127" w:line="223" w:lineRule="exact"/>
              <w:ind w:left="32"/>
              <w:rPr>
                <w:rFonts w:ascii="Calibri"/>
                <w:i/>
                <w:sz w:val="21"/>
              </w:rPr>
            </w:pPr>
            <w:r>
              <w:rPr>
                <w:rFonts w:ascii="Calibri"/>
                <w:i/>
                <w:w w:val="80"/>
                <w:sz w:val="21"/>
              </w:rPr>
              <w:t>Deferred</w:t>
            </w:r>
            <w:r>
              <w:rPr>
                <w:rFonts w:ascii="Times New Roman"/>
                <w:spacing w:val="-9"/>
                <w:sz w:val="21"/>
              </w:rPr>
              <w:t xml:space="preserve"> </w:t>
            </w:r>
            <w:r>
              <w:rPr>
                <w:rFonts w:ascii="Calibri"/>
                <w:i/>
                <w:w w:val="80"/>
                <w:sz w:val="21"/>
              </w:rPr>
              <w:t>Inflows</w:t>
            </w:r>
            <w:r>
              <w:rPr>
                <w:rFonts w:ascii="Times New Roman"/>
                <w:spacing w:val="-2"/>
                <w:w w:val="80"/>
                <w:sz w:val="21"/>
              </w:rPr>
              <w:t xml:space="preserve"> </w:t>
            </w:r>
            <w:r>
              <w:rPr>
                <w:rFonts w:ascii="Calibri"/>
                <w:i/>
                <w:w w:val="80"/>
                <w:sz w:val="21"/>
              </w:rPr>
              <w:t>of</w:t>
            </w:r>
            <w:r>
              <w:rPr>
                <w:rFonts w:ascii="Times New Roman"/>
                <w:spacing w:val="-1"/>
                <w:w w:val="80"/>
                <w:sz w:val="21"/>
              </w:rPr>
              <w:t xml:space="preserve"> </w:t>
            </w:r>
            <w:r>
              <w:rPr>
                <w:rFonts w:ascii="Calibri"/>
                <w:i/>
                <w:spacing w:val="-2"/>
                <w:w w:val="80"/>
                <w:sz w:val="21"/>
              </w:rPr>
              <w:t>Resources</w:t>
            </w:r>
          </w:p>
        </w:tc>
        <w:tc>
          <w:tcPr>
            <w:tcW w:w="1905" w:type="dxa"/>
            <w:tcBorders>
              <w:top w:val="single" w:sz="8" w:space="0" w:color="000000"/>
              <w:bottom w:val="single" w:sz="18" w:space="0" w:color="000000"/>
            </w:tcBorders>
          </w:tcPr>
          <w:p w14:paraId="36D2BA49" w14:textId="77777777" w:rsidR="00E36C05" w:rsidRDefault="00B7521C">
            <w:pPr>
              <w:pStyle w:val="TableParagraph"/>
              <w:tabs>
                <w:tab w:val="left" w:pos="490"/>
              </w:tabs>
              <w:spacing w:before="127" w:line="223" w:lineRule="exact"/>
              <w:ind w:right="78"/>
              <w:jc w:val="right"/>
              <w:rPr>
                <w:rFonts w:ascii="Calibri"/>
                <w:sz w:val="21"/>
              </w:rPr>
            </w:pPr>
            <w:r>
              <w:rPr>
                <w:rFonts w:ascii="Calibri"/>
                <w:spacing w:val="-10"/>
                <w:w w:val="90"/>
                <w:sz w:val="21"/>
              </w:rPr>
              <w:t>$</w:t>
            </w:r>
            <w:r>
              <w:rPr>
                <w:rFonts w:ascii="Times New Roman"/>
                <w:sz w:val="21"/>
              </w:rPr>
              <w:tab/>
            </w:r>
            <w:r>
              <w:rPr>
                <w:rFonts w:ascii="Calibri"/>
                <w:spacing w:val="-2"/>
                <w:w w:val="90"/>
                <w:sz w:val="21"/>
              </w:rPr>
              <w:t>5,549,865</w:t>
            </w:r>
          </w:p>
        </w:tc>
        <w:tc>
          <w:tcPr>
            <w:tcW w:w="1368" w:type="dxa"/>
            <w:tcBorders>
              <w:top w:val="single" w:sz="8" w:space="0" w:color="000000"/>
              <w:bottom w:val="single" w:sz="18" w:space="0" w:color="000000"/>
            </w:tcBorders>
            <w:shd w:val="clear" w:color="auto" w:fill="F4AF83"/>
          </w:tcPr>
          <w:p w14:paraId="4D415551" w14:textId="77777777" w:rsidR="00E36C05" w:rsidRDefault="00B7521C">
            <w:pPr>
              <w:pStyle w:val="TableParagraph"/>
              <w:tabs>
                <w:tab w:val="left" w:pos="451"/>
              </w:tabs>
              <w:spacing w:before="127" w:line="223" w:lineRule="exact"/>
              <w:ind w:right="91"/>
              <w:jc w:val="right"/>
              <w:rPr>
                <w:rFonts w:ascii="Calibri"/>
                <w:sz w:val="21"/>
              </w:rPr>
            </w:pPr>
            <w:r>
              <w:rPr>
                <w:rFonts w:ascii="Calibri"/>
                <w:spacing w:val="-10"/>
                <w:w w:val="90"/>
                <w:sz w:val="21"/>
              </w:rPr>
              <w:t>$</w:t>
            </w:r>
            <w:r>
              <w:rPr>
                <w:rFonts w:ascii="Times New Roman"/>
                <w:sz w:val="21"/>
              </w:rPr>
              <w:tab/>
            </w:r>
            <w:r>
              <w:rPr>
                <w:rFonts w:ascii="Calibri"/>
                <w:spacing w:val="-2"/>
                <w:w w:val="90"/>
                <w:sz w:val="21"/>
              </w:rPr>
              <w:t>9,680,588</w:t>
            </w:r>
          </w:p>
        </w:tc>
        <w:tc>
          <w:tcPr>
            <w:tcW w:w="1391" w:type="dxa"/>
            <w:tcBorders>
              <w:top w:val="single" w:sz="8" w:space="0" w:color="000000"/>
              <w:bottom w:val="single" w:sz="18" w:space="0" w:color="000000"/>
            </w:tcBorders>
          </w:tcPr>
          <w:p w14:paraId="5E72D340" w14:textId="77777777" w:rsidR="00E36C05" w:rsidRDefault="00B7521C">
            <w:pPr>
              <w:pStyle w:val="TableParagraph"/>
              <w:tabs>
                <w:tab w:val="left" w:pos="451"/>
              </w:tabs>
              <w:spacing w:before="127" w:line="223" w:lineRule="exact"/>
              <w:ind w:right="118"/>
              <w:jc w:val="right"/>
              <w:rPr>
                <w:rFonts w:ascii="Calibri"/>
                <w:i/>
                <w:sz w:val="21"/>
              </w:rPr>
            </w:pPr>
            <w:r>
              <w:rPr>
                <w:rFonts w:ascii="Calibri"/>
                <w:i/>
                <w:spacing w:val="-10"/>
                <w:w w:val="90"/>
                <w:sz w:val="21"/>
              </w:rPr>
              <w:t>$</w:t>
            </w:r>
            <w:r>
              <w:rPr>
                <w:rFonts w:ascii="Times New Roman"/>
                <w:sz w:val="21"/>
              </w:rPr>
              <w:tab/>
            </w:r>
            <w:r>
              <w:rPr>
                <w:rFonts w:ascii="Calibri"/>
                <w:i/>
                <w:spacing w:val="-2"/>
                <w:w w:val="90"/>
                <w:sz w:val="21"/>
              </w:rPr>
              <w:t>4,130,723</w:t>
            </w:r>
          </w:p>
        </w:tc>
        <w:tc>
          <w:tcPr>
            <w:tcW w:w="992" w:type="dxa"/>
            <w:tcBorders>
              <w:top w:val="single" w:sz="8" w:space="0" w:color="000000"/>
              <w:bottom w:val="single" w:sz="18" w:space="0" w:color="000000"/>
              <w:right w:val="single" w:sz="6" w:space="0" w:color="000000"/>
            </w:tcBorders>
          </w:tcPr>
          <w:p w14:paraId="761F1B62" w14:textId="77777777" w:rsidR="00E36C05" w:rsidRDefault="00B7521C">
            <w:pPr>
              <w:pStyle w:val="TableParagraph"/>
              <w:spacing w:before="127" w:line="223" w:lineRule="exact"/>
              <w:ind w:right="348"/>
              <w:jc w:val="right"/>
              <w:rPr>
                <w:rFonts w:ascii="Calibri"/>
                <w:i/>
                <w:sz w:val="21"/>
              </w:rPr>
            </w:pPr>
            <w:r>
              <w:rPr>
                <w:rFonts w:ascii="Calibri"/>
                <w:i/>
                <w:spacing w:val="-5"/>
                <w:w w:val="90"/>
                <w:sz w:val="21"/>
              </w:rPr>
              <w:t>74%</w:t>
            </w:r>
          </w:p>
        </w:tc>
      </w:tr>
      <w:tr w:rsidR="00E36C05" w14:paraId="4658A281" w14:textId="77777777">
        <w:trPr>
          <w:trHeight w:val="623"/>
        </w:trPr>
        <w:tc>
          <w:tcPr>
            <w:tcW w:w="2950" w:type="dxa"/>
            <w:tcBorders>
              <w:top w:val="single" w:sz="18" w:space="0" w:color="000000"/>
              <w:left w:val="single" w:sz="6" w:space="0" w:color="000000"/>
            </w:tcBorders>
          </w:tcPr>
          <w:p w14:paraId="694AA545" w14:textId="77777777" w:rsidR="00E36C05" w:rsidRDefault="00E36C05">
            <w:pPr>
              <w:pStyle w:val="TableParagraph"/>
              <w:spacing w:before="13"/>
              <w:rPr>
                <w:rFonts w:ascii="Alegreya"/>
                <w:i/>
              </w:rPr>
            </w:pPr>
          </w:p>
          <w:p w14:paraId="6FB334B6" w14:textId="77777777" w:rsidR="00E36C05" w:rsidRDefault="00B7521C">
            <w:pPr>
              <w:pStyle w:val="TableParagraph"/>
              <w:spacing w:before="1"/>
              <w:ind w:left="32"/>
              <w:rPr>
                <w:rFonts w:ascii="Calibri"/>
                <w:b/>
                <w:i/>
                <w:sz w:val="21"/>
              </w:rPr>
            </w:pPr>
            <w:r>
              <w:rPr>
                <w:rFonts w:ascii="Calibri"/>
                <w:b/>
                <w:i/>
                <w:w w:val="80"/>
                <w:sz w:val="21"/>
              </w:rPr>
              <w:t>Net</w:t>
            </w:r>
            <w:r>
              <w:rPr>
                <w:rFonts w:ascii="Times New Roman"/>
                <w:spacing w:val="-2"/>
                <w:sz w:val="21"/>
              </w:rPr>
              <w:t xml:space="preserve"> </w:t>
            </w:r>
            <w:r>
              <w:rPr>
                <w:rFonts w:ascii="Calibri"/>
                <w:b/>
                <w:i/>
                <w:spacing w:val="-2"/>
                <w:w w:val="85"/>
                <w:sz w:val="21"/>
              </w:rPr>
              <w:t>Position</w:t>
            </w:r>
          </w:p>
        </w:tc>
        <w:tc>
          <w:tcPr>
            <w:tcW w:w="1905" w:type="dxa"/>
            <w:tcBorders>
              <w:top w:val="single" w:sz="18" w:space="0" w:color="000000"/>
            </w:tcBorders>
          </w:tcPr>
          <w:p w14:paraId="48FA127E" w14:textId="77777777" w:rsidR="00E36C05" w:rsidRDefault="00E36C05">
            <w:pPr>
              <w:pStyle w:val="TableParagraph"/>
              <w:rPr>
                <w:rFonts w:ascii="Times New Roman"/>
                <w:sz w:val="16"/>
              </w:rPr>
            </w:pPr>
          </w:p>
        </w:tc>
        <w:tc>
          <w:tcPr>
            <w:tcW w:w="1368" w:type="dxa"/>
            <w:tcBorders>
              <w:top w:val="single" w:sz="18" w:space="0" w:color="000000"/>
            </w:tcBorders>
            <w:shd w:val="clear" w:color="auto" w:fill="F4AF83"/>
          </w:tcPr>
          <w:p w14:paraId="3CA446A9" w14:textId="77777777" w:rsidR="00E36C05" w:rsidRDefault="00E36C05">
            <w:pPr>
              <w:pStyle w:val="TableParagraph"/>
              <w:rPr>
                <w:rFonts w:ascii="Times New Roman"/>
                <w:sz w:val="16"/>
              </w:rPr>
            </w:pPr>
          </w:p>
        </w:tc>
        <w:tc>
          <w:tcPr>
            <w:tcW w:w="1391" w:type="dxa"/>
            <w:tcBorders>
              <w:top w:val="single" w:sz="18" w:space="0" w:color="000000"/>
            </w:tcBorders>
          </w:tcPr>
          <w:p w14:paraId="0537A7E6" w14:textId="77777777" w:rsidR="00E36C05" w:rsidRDefault="00E36C05">
            <w:pPr>
              <w:pStyle w:val="TableParagraph"/>
              <w:rPr>
                <w:rFonts w:ascii="Times New Roman"/>
                <w:sz w:val="16"/>
              </w:rPr>
            </w:pPr>
          </w:p>
        </w:tc>
        <w:tc>
          <w:tcPr>
            <w:tcW w:w="992" w:type="dxa"/>
            <w:tcBorders>
              <w:top w:val="single" w:sz="18" w:space="0" w:color="000000"/>
              <w:right w:val="single" w:sz="6" w:space="0" w:color="000000"/>
            </w:tcBorders>
          </w:tcPr>
          <w:p w14:paraId="4330E89D" w14:textId="77777777" w:rsidR="00E36C05" w:rsidRDefault="00E36C05">
            <w:pPr>
              <w:pStyle w:val="TableParagraph"/>
              <w:rPr>
                <w:rFonts w:ascii="Times New Roman"/>
                <w:sz w:val="16"/>
              </w:rPr>
            </w:pPr>
          </w:p>
        </w:tc>
      </w:tr>
      <w:tr w:rsidR="00E36C05" w14:paraId="722DB8FD" w14:textId="77777777">
        <w:trPr>
          <w:trHeight w:val="279"/>
        </w:trPr>
        <w:tc>
          <w:tcPr>
            <w:tcW w:w="2950" w:type="dxa"/>
            <w:tcBorders>
              <w:left w:val="single" w:sz="6" w:space="0" w:color="000000"/>
            </w:tcBorders>
          </w:tcPr>
          <w:p w14:paraId="515F160A" w14:textId="77777777" w:rsidR="00E36C05" w:rsidRDefault="00B7521C">
            <w:pPr>
              <w:pStyle w:val="TableParagraph"/>
              <w:spacing w:line="250" w:lineRule="exact"/>
              <w:ind w:left="32"/>
              <w:rPr>
                <w:rFonts w:ascii="Calibri"/>
                <w:sz w:val="21"/>
              </w:rPr>
            </w:pPr>
            <w:r>
              <w:rPr>
                <w:rFonts w:ascii="Calibri"/>
                <w:w w:val="80"/>
                <w:sz w:val="21"/>
              </w:rPr>
              <w:t>Net</w:t>
            </w:r>
            <w:r>
              <w:rPr>
                <w:rFonts w:ascii="Times New Roman"/>
                <w:spacing w:val="-5"/>
                <w:sz w:val="21"/>
              </w:rPr>
              <w:t xml:space="preserve"> </w:t>
            </w:r>
            <w:r>
              <w:rPr>
                <w:rFonts w:ascii="Calibri"/>
                <w:w w:val="80"/>
                <w:sz w:val="21"/>
              </w:rPr>
              <w:t>Investment</w:t>
            </w:r>
            <w:r>
              <w:rPr>
                <w:rFonts w:ascii="Times New Roman"/>
                <w:spacing w:val="-4"/>
                <w:sz w:val="21"/>
              </w:rPr>
              <w:t xml:space="preserve"> </w:t>
            </w:r>
            <w:r>
              <w:rPr>
                <w:rFonts w:ascii="Calibri"/>
                <w:w w:val="80"/>
                <w:sz w:val="21"/>
              </w:rPr>
              <w:t>in</w:t>
            </w:r>
            <w:r>
              <w:rPr>
                <w:rFonts w:ascii="Times New Roman"/>
                <w:spacing w:val="5"/>
                <w:sz w:val="21"/>
              </w:rPr>
              <w:t xml:space="preserve"> </w:t>
            </w:r>
            <w:r>
              <w:rPr>
                <w:rFonts w:ascii="Calibri"/>
                <w:w w:val="80"/>
                <w:sz w:val="21"/>
              </w:rPr>
              <w:t>Capital</w:t>
            </w:r>
            <w:r>
              <w:rPr>
                <w:rFonts w:ascii="Times New Roman"/>
                <w:spacing w:val="21"/>
                <w:sz w:val="21"/>
              </w:rPr>
              <w:t xml:space="preserve"> </w:t>
            </w:r>
            <w:r>
              <w:rPr>
                <w:rFonts w:ascii="Calibri"/>
                <w:spacing w:val="-2"/>
                <w:w w:val="80"/>
                <w:sz w:val="21"/>
              </w:rPr>
              <w:t>Assets</w:t>
            </w:r>
          </w:p>
        </w:tc>
        <w:tc>
          <w:tcPr>
            <w:tcW w:w="1905" w:type="dxa"/>
          </w:tcPr>
          <w:p w14:paraId="47DD5C0B" w14:textId="77777777" w:rsidR="00E36C05" w:rsidRDefault="00B7521C">
            <w:pPr>
              <w:pStyle w:val="TableParagraph"/>
              <w:tabs>
                <w:tab w:val="left" w:pos="397"/>
              </w:tabs>
              <w:spacing w:line="250" w:lineRule="exact"/>
              <w:ind w:right="81"/>
              <w:jc w:val="right"/>
              <w:rPr>
                <w:rFonts w:ascii="Calibri"/>
                <w:sz w:val="21"/>
              </w:rPr>
            </w:pPr>
            <w:r>
              <w:rPr>
                <w:rFonts w:ascii="Calibri"/>
                <w:spacing w:val="-10"/>
                <w:w w:val="90"/>
                <w:sz w:val="21"/>
              </w:rPr>
              <w:t>$</w:t>
            </w:r>
            <w:r>
              <w:rPr>
                <w:rFonts w:ascii="Times New Roman"/>
                <w:sz w:val="21"/>
              </w:rPr>
              <w:tab/>
            </w:r>
            <w:r>
              <w:rPr>
                <w:rFonts w:ascii="Calibri"/>
                <w:spacing w:val="-2"/>
                <w:w w:val="90"/>
                <w:sz w:val="21"/>
              </w:rPr>
              <w:t>37,623,977</w:t>
            </w:r>
          </w:p>
        </w:tc>
        <w:tc>
          <w:tcPr>
            <w:tcW w:w="1368" w:type="dxa"/>
            <w:shd w:val="clear" w:color="auto" w:fill="F4AF83"/>
          </w:tcPr>
          <w:p w14:paraId="1220E6BE" w14:textId="77777777" w:rsidR="00E36C05" w:rsidRDefault="00B7521C">
            <w:pPr>
              <w:pStyle w:val="TableParagraph"/>
              <w:tabs>
                <w:tab w:val="left" w:pos="361"/>
              </w:tabs>
              <w:spacing w:line="250" w:lineRule="exact"/>
              <w:ind w:right="96"/>
              <w:jc w:val="right"/>
              <w:rPr>
                <w:rFonts w:ascii="Calibri"/>
                <w:sz w:val="21"/>
              </w:rPr>
            </w:pPr>
            <w:r>
              <w:rPr>
                <w:rFonts w:ascii="Calibri"/>
                <w:spacing w:val="-10"/>
                <w:w w:val="90"/>
                <w:sz w:val="21"/>
              </w:rPr>
              <w:t>$</w:t>
            </w:r>
            <w:r>
              <w:rPr>
                <w:rFonts w:ascii="Times New Roman"/>
                <w:sz w:val="21"/>
              </w:rPr>
              <w:tab/>
            </w:r>
            <w:r>
              <w:rPr>
                <w:rFonts w:ascii="Calibri"/>
                <w:spacing w:val="-2"/>
                <w:w w:val="90"/>
                <w:sz w:val="21"/>
              </w:rPr>
              <w:t>64,225,229</w:t>
            </w:r>
          </w:p>
        </w:tc>
        <w:tc>
          <w:tcPr>
            <w:tcW w:w="1391" w:type="dxa"/>
          </w:tcPr>
          <w:p w14:paraId="1340CB36" w14:textId="77777777" w:rsidR="00E36C05" w:rsidRDefault="00B7521C">
            <w:pPr>
              <w:pStyle w:val="TableParagraph"/>
              <w:tabs>
                <w:tab w:val="left" w:pos="357"/>
              </w:tabs>
              <w:spacing w:line="250" w:lineRule="exact"/>
              <w:ind w:right="121"/>
              <w:jc w:val="right"/>
              <w:rPr>
                <w:rFonts w:ascii="Calibri"/>
                <w:i/>
                <w:sz w:val="21"/>
              </w:rPr>
            </w:pPr>
            <w:r>
              <w:rPr>
                <w:rFonts w:ascii="Calibri"/>
                <w:i/>
                <w:spacing w:val="-10"/>
                <w:w w:val="90"/>
                <w:sz w:val="21"/>
              </w:rPr>
              <w:t>$</w:t>
            </w:r>
            <w:r>
              <w:rPr>
                <w:rFonts w:ascii="Times New Roman"/>
                <w:sz w:val="21"/>
              </w:rPr>
              <w:tab/>
            </w:r>
            <w:r>
              <w:rPr>
                <w:rFonts w:ascii="Calibri"/>
                <w:i/>
                <w:spacing w:val="-2"/>
                <w:w w:val="90"/>
                <w:sz w:val="21"/>
              </w:rPr>
              <w:t>26,601,252</w:t>
            </w:r>
          </w:p>
        </w:tc>
        <w:tc>
          <w:tcPr>
            <w:tcW w:w="992" w:type="dxa"/>
            <w:tcBorders>
              <w:right w:val="single" w:sz="6" w:space="0" w:color="000000"/>
            </w:tcBorders>
          </w:tcPr>
          <w:p w14:paraId="37C09555" w14:textId="77777777" w:rsidR="00E36C05" w:rsidRDefault="00B7521C">
            <w:pPr>
              <w:pStyle w:val="TableParagraph"/>
              <w:spacing w:line="250" w:lineRule="exact"/>
              <w:ind w:right="351"/>
              <w:jc w:val="right"/>
              <w:rPr>
                <w:rFonts w:ascii="Calibri"/>
                <w:i/>
                <w:sz w:val="21"/>
              </w:rPr>
            </w:pPr>
            <w:r>
              <w:rPr>
                <w:rFonts w:ascii="Calibri"/>
                <w:i/>
                <w:spacing w:val="-5"/>
                <w:w w:val="90"/>
                <w:sz w:val="21"/>
              </w:rPr>
              <w:t>71%</w:t>
            </w:r>
          </w:p>
        </w:tc>
      </w:tr>
      <w:tr w:rsidR="00E36C05" w14:paraId="3D291336" w14:textId="77777777">
        <w:trPr>
          <w:trHeight w:val="279"/>
        </w:trPr>
        <w:tc>
          <w:tcPr>
            <w:tcW w:w="2950" w:type="dxa"/>
            <w:tcBorders>
              <w:left w:val="single" w:sz="6" w:space="0" w:color="000000"/>
            </w:tcBorders>
          </w:tcPr>
          <w:p w14:paraId="5F1EBD51" w14:textId="77777777" w:rsidR="00E36C05" w:rsidRDefault="00B7521C">
            <w:pPr>
              <w:pStyle w:val="TableParagraph"/>
              <w:spacing w:line="250" w:lineRule="exact"/>
              <w:ind w:left="32"/>
              <w:rPr>
                <w:rFonts w:ascii="Calibri"/>
                <w:sz w:val="21"/>
              </w:rPr>
            </w:pPr>
            <w:r>
              <w:rPr>
                <w:rFonts w:ascii="Calibri"/>
                <w:spacing w:val="-2"/>
                <w:w w:val="90"/>
                <w:sz w:val="21"/>
              </w:rPr>
              <w:t>Restricted</w:t>
            </w:r>
          </w:p>
        </w:tc>
        <w:tc>
          <w:tcPr>
            <w:tcW w:w="1905" w:type="dxa"/>
          </w:tcPr>
          <w:p w14:paraId="3951AC8F" w14:textId="77777777" w:rsidR="00E36C05" w:rsidRDefault="00B7521C">
            <w:pPr>
              <w:pStyle w:val="TableParagraph"/>
              <w:spacing w:line="250" w:lineRule="exact"/>
              <w:ind w:right="78"/>
              <w:jc w:val="right"/>
              <w:rPr>
                <w:rFonts w:ascii="Calibri"/>
                <w:sz w:val="21"/>
              </w:rPr>
            </w:pPr>
            <w:r>
              <w:rPr>
                <w:rFonts w:ascii="Calibri"/>
                <w:spacing w:val="-2"/>
                <w:w w:val="90"/>
                <w:sz w:val="21"/>
              </w:rPr>
              <w:t>7,726,718</w:t>
            </w:r>
          </w:p>
        </w:tc>
        <w:tc>
          <w:tcPr>
            <w:tcW w:w="1368" w:type="dxa"/>
            <w:shd w:val="clear" w:color="auto" w:fill="F4AF83"/>
          </w:tcPr>
          <w:p w14:paraId="0D55C584" w14:textId="77777777" w:rsidR="00E36C05" w:rsidRDefault="00B7521C">
            <w:pPr>
              <w:pStyle w:val="TableParagraph"/>
              <w:spacing w:line="250" w:lineRule="exact"/>
              <w:ind w:right="91"/>
              <w:jc w:val="right"/>
              <w:rPr>
                <w:rFonts w:ascii="Calibri"/>
                <w:sz w:val="21"/>
              </w:rPr>
            </w:pPr>
            <w:r>
              <w:rPr>
                <w:rFonts w:ascii="Calibri"/>
                <w:spacing w:val="-2"/>
                <w:w w:val="90"/>
                <w:sz w:val="21"/>
              </w:rPr>
              <w:t>6,825,216</w:t>
            </w:r>
          </w:p>
        </w:tc>
        <w:tc>
          <w:tcPr>
            <w:tcW w:w="1391" w:type="dxa"/>
          </w:tcPr>
          <w:p w14:paraId="2E870B15" w14:textId="77777777" w:rsidR="00E36C05" w:rsidRDefault="00B7521C">
            <w:pPr>
              <w:pStyle w:val="TableParagraph"/>
              <w:spacing w:line="250" w:lineRule="exact"/>
              <w:ind w:right="61"/>
              <w:jc w:val="right"/>
              <w:rPr>
                <w:rFonts w:ascii="Calibri"/>
                <w:i/>
                <w:sz w:val="21"/>
              </w:rPr>
            </w:pPr>
            <w:r>
              <w:rPr>
                <w:rFonts w:ascii="Calibri"/>
                <w:i/>
                <w:spacing w:val="-2"/>
                <w:w w:val="90"/>
                <w:sz w:val="21"/>
              </w:rPr>
              <w:t>(901,502)</w:t>
            </w:r>
          </w:p>
        </w:tc>
        <w:tc>
          <w:tcPr>
            <w:tcW w:w="992" w:type="dxa"/>
            <w:tcBorders>
              <w:right w:val="single" w:sz="6" w:space="0" w:color="000000"/>
            </w:tcBorders>
          </w:tcPr>
          <w:p w14:paraId="0DC0EBF7" w14:textId="77777777" w:rsidR="00E36C05" w:rsidRDefault="00B7521C">
            <w:pPr>
              <w:pStyle w:val="TableParagraph"/>
              <w:spacing w:line="250" w:lineRule="exact"/>
              <w:ind w:right="323"/>
              <w:jc w:val="right"/>
              <w:rPr>
                <w:rFonts w:ascii="Calibri"/>
                <w:i/>
                <w:sz w:val="21"/>
              </w:rPr>
            </w:pPr>
            <w:r>
              <w:rPr>
                <w:rFonts w:ascii="Calibri"/>
                <w:i/>
                <w:spacing w:val="-5"/>
                <w:w w:val="90"/>
                <w:sz w:val="21"/>
              </w:rPr>
              <w:t>12%</w:t>
            </w:r>
          </w:p>
        </w:tc>
      </w:tr>
      <w:tr w:rsidR="00E36C05" w14:paraId="14788D73" w14:textId="77777777">
        <w:trPr>
          <w:trHeight w:val="241"/>
        </w:trPr>
        <w:tc>
          <w:tcPr>
            <w:tcW w:w="2950" w:type="dxa"/>
            <w:tcBorders>
              <w:left w:val="single" w:sz="6" w:space="0" w:color="000000"/>
              <w:bottom w:val="single" w:sz="8" w:space="0" w:color="000000"/>
            </w:tcBorders>
          </w:tcPr>
          <w:p w14:paraId="6BD2C619" w14:textId="77777777" w:rsidR="00E36C05" w:rsidRDefault="00B7521C">
            <w:pPr>
              <w:pStyle w:val="TableParagraph"/>
              <w:spacing w:line="221" w:lineRule="exact"/>
              <w:ind w:left="32"/>
              <w:rPr>
                <w:rFonts w:ascii="Calibri"/>
                <w:sz w:val="21"/>
              </w:rPr>
            </w:pPr>
            <w:r>
              <w:rPr>
                <w:rFonts w:ascii="Calibri"/>
                <w:spacing w:val="-2"/>
                <w:w w:val="90"/>
                <w:sz w:val="21"/>
              </w:rPr>
              <w:t>Unrestricted</w:t>
            </w:r>
          </w:p>
        </w:tc>
        <w:tc>
          <w:tcPr>
            <w:tcW w:w="1905" w:type="dxa"/>
            <w:tcBorders>
              <w:bottom w:val="single" w:sz="8" w:space="0" w:color="000000"/>
            </w:tcBorders>
          </w:tcPr>
          <w:p w14:paraId="100691DD" w14:textId="77777777" w:rsidR="00E36C05" w:rsidRDefault="00B7521C">
            <w:pPr>
              <w:pStyle w:val="TableParagraph"/>
              <w:spacing w:line="221" w:lineRule="exact"/>
              <w:ind w:right="21"/>
              <w:jc w:val="right"/>
              <w:rPr>
                <w:rFonts w:ascii="Calibri"/>
                <w:sz w:val="21"/>
              </w:rPr>
            </w:pPr>
            <w:r>
              <w:rPr>
                <w:rFonts w:ascii="Calibri"/>
                <w:spacing w:val="-2"/>
                <w:w w:val="90"/>
                <w:sz w:val="21"/>
              </w:rPr>
              <w:t>(63,940,697)</w:t>
            </w:r>
          </w:p>
        </w:tc>
        <w:tc>
          <w:tcPr>
            <w:tcW w:w="1368" w:type="dxa"/>
            <w:tcBorders>
              <w:bottom w:val="single" w:sz="8" w:space="0" w:color="000000"/>
            </w:tcBorders>
            <w:shd w:val="clear" w:color="auto" w:fill="F4AF83"/>
          </w:tcPr>
          <w:p w14:paraId="67168A99" w14:textId="77777777" w:rsidR="00E36C05" w:rsidRDefault="00B7521C">
            <w:pPr>
              <w:pStyle w:val="TableParagraph"/>
              <w:spacing w:line="221" w:lineRule="exact"/>
              <w:ind w:right="35"/>
              <w:jc w:val="right"/>
              <w:rPr>
                <w:rFonts w:ascii="Calibri"/>
                <w:sz w:val="21"/>
              </w:rPr>
            </w:pPr>
            <w:r>
              <w:rPr>
                <w:rFonts w:ascii="Calibri"/>
                <w:spacing w:val="-2"/>
                <w:w w:val="90"/>
                <w:sz w:val="21"/>
              </w:rPr>
              <w:t>(66,525,990)</w:t>
            </w:r>
          </w:p>
        </w:tc>
        <w:tc>
          <w:tcPr>
            <w:tcW w:w="1391" w:type="dxa"/>
            <w:tcBorders>
              <w:bottom w:val="single" w:sz="8" w:space="0" w:color="000000"/>
            </w:tcBorders>
          </w:tcPr>
          <w:p w14:paraId="66CFFC13" w14:textId="77777777" w:rsidR="00E36C05" w:rsidRDefault="00B7521C">
            <w:pPr>
              <w:pStyle w:val="TableParagraph"/>
              <w:spacing w:line="221" w:lineRule="exact"/>
              <w:ind w:right="61"/>
              <w:jc w:val="right"/>
              <w:rPr>
                <w:rFonts w:ascii="Calibri"/>
                <w:i/>
                <w:sz w:val="21"/>
              </w:rPr>
            </w:pPr>
            <w:r>
              <w:rPr>
                <w:rFonts w:ascii="Calibri"/>
                <w:i/>
                <w:spacing w:val="-2"/>
                <w:w w:val="90"/>
                <w:sz w:val="21"/>
              </w:rPr>
              <w:t>(2,585,293)</w:t>
            </w:r>
          </w:p>
        </w:tc>
        <w:tc>
          <w:tcPr>
            <w:tcW w:w="992" w:type="dxa"/>
            <w:tcBorders>
              <w:bottom w:val="single" w:sz="8" w:space="0" w:color="000000"/>
              <w:right w:val="single" w:sz="6" w:space="0" w:color="000000"/>
            </w:tcBorders>
          </w:tcPr>
          <w:p w14:paraId="540665B4" w14:textId="77777777" w:rsidR="00E36C05" w:rsidRDefault="00B7521C">
            <w:pPr>
              <w:pStyle w:val="TableParagraph"/>
              <w:spacing w:line="221" w:lineRule="exact"/>
              <w:ind w:right="375"/>
              <w:jc w:val="right"/>
              <w:rPr>
                <w:rFonts w:ascii="Calibri"/>
                <w:i/>
                <w:sz w:val="21"/>
              </w:rPr>
            </w:pPr>
            <w:r>
              <w:rPr>
                <w:rFonts w:ascii="Calibri"/>
                <w:i/>
                <w:spacing w:val="-5"/>
                <w:w w:val="90"/>
                <w:sz w:val="21"/>
              </w:rPr>
              <w:t>4%</w:t>
            </w:r>
          </w:p>
        </w:tc>
      </w:tr>
      <w:tr w:rsidR="00E36C05" w14:paraId="70A73501" w14:textId="77777777">
        <w:trPr>
          <w:trHeight w:val="358"/>
        </w:trPr>
        <w:tc>
          <w:tcPr>
            <w:tcW w:w="2950" w:type="dxa"/>
            <w:tcBorders>
              <w:top w:val="single" w:sz="8" w:space="0" w:color="000000"/>
              <w:left w:val="single" w:sz="6" w:space="0" w:color="000000"/>
              <w:bottom w:val="single" w:sz="2" w:space="0" w:color="000000"/>
            </w:tcBorders>
          </w:tcPr>
          <w:p w14:paraId="6FD72D32" w14:textId="77777777" w:rsidR="00E36C05" w:rsidRDefault="00B7521C">
            <w:pPr>
              <w:pStyle w:val="TableParagraph"/>
              <w:spacing w:before="110" w:line="227" w:lineRule="exact"/>
              <w:ind w:left="32"/>
              <w:rPr>
                <w:rFonts w:ascii="Calibri"/>
                <w:b/>
                <w:i/>
                <w:sz w:val="21"/>
              </w:rPr>
            </w:pPr>
            <w:r>
              <w:rPr>
                <w:rFonts w:ascii="Calibri"/>
                <w:b/>
                <w:i/>
                <w:color w:val="4371C4"/>
                <w:w w:val="80"/>
                <w:sz w:val="21"/>
              </w:rPr>
              <w:t>Total</w:t>
            </w:r>
            <w:r>
              <w:rPr>
                <w:rFonts w:ascii="Times New Roman"/>
                <w:color w:val="4371C4"/>
                <w:spacing w:val="-10"/>
                <w:sz w:val="21"/>
              </w:rPr>
              <w:t xml:space="preserve"> </w:t>
            </w:r>
            <w:r>
              <w:rPr>
                <w:rFonts w:ascii="Calibri"/>
                <w:b/>
                <w:i/>
                <w:color w:val="4371C4"/>
                <w:w w:val="80"/>
                <w:sz w:val="21"/>
              </w:rPr>
              <w:t>Net</w:t>
            </w:r>
            <w:r>
              <w:rPr>
                <w:rFonts w:ascii="Times New Roman"/>
                <w:color w:val="4371C4"/>
                <w:spacing w:val="2"/>
                <w:sz w:val="21"/>
              </w:rPr>
              <w:t xml:space="preserve"> </w:t>
            </w:r>
            <w:r>
              <w:rPr>
                <w:rFonts w:ascii="Calibri"/>
                <w:b/>
                <w:i/>
                <w:color w:val="4371C4"/>
                <w:spacing w:val="-2"/>
                <w:w w:val="80"/>
                <w:sz w:val="21"/>
              </w:rPr>
              <w:t>Position</w:t>
            </w:r>
          </w:p>
        </w:tc>
        <w:tc>
          <w:tcPr>
            <w:tcW w:w="1905" w:type="dxa"/>
            <w:tcBorders>
              <w:top w:val="single" w:sz="8" w:space="0" w:color="000000"/>
              <w:bottom w:val="single" w:sz="2" w:space="0" w:color="000000"/>
            </w:tcBorders>
          </w:tcPr>
          <w:p w14:paraId="2CEDCEC0" w14:textId="77777777" w:rsidR="00E36C05" w:rsidRDefault="00B7521C">
            <w:pPr>
              <w:pStyle w:val="TableParagraph"/>
              <w:tabs>
                <w:tab w:val="left" w:pos="345"/>
              </w:tabs>
              <w:spacing w:before="110" w:line="227" w:lineRule="exact"/>
              <w:ind w:right="22"/>
              <w:jc w:val="right"/>
              <w:rPr>
                <w:rFonts w:ascii="Calibri"/>
                <w:sz w:val="21"/>
              </w:rPr>
            </w:pPr>
            <w:r>
              <w:rPr>
                <w:rFonts w:ascii="Calibri"/>
                <w:spacing w:val="-10"/>
                <w:w w:val="90"/>
                <w:sz w:val="21"/>
              </w:rPr>
              <w:t>$</w:t>
            </w:r>
            <w:r>
              <w:rPr>
                <w:rFonts w:ascii="Times New Roman"/>
                <w:sz w:val="21"/>
              </w:rPr>
              <w:tab/>
            </w:r>
            <w:r>
              <w:rPr>
                <w:rFonts w:ascii="Calibri"/>
                <w:spacing w:val="-2"/>
                <w:w w:val="90"/>
                <w:sz w:val="21"/>
              </w:rPr>
              <w:t>(18,590,002)</w:t>
            </w:r>
          </w:p>
        </w:tc>
        <w:tc>
          <w:tcPr>
            <w:tcW w:w="1368" w:type="dxa"/>
            <w:tcBorders>
              <w:top w:val="single" w:sz="8" w:space="0" w:color="000000"/>
              <w:bottom w:val="single" w:sz="2" w:space="0" w:color="000000"/>
            </w:tcBorders>
            <w:shd w:val="clear" w:color="auto" w:fill="F4AF83"/>
          </w:tcPr>
          <w:p w14:paraId="3A2171B2" w14:textId="77777777" w:rsidR="00E36C05" w:rsidRDefault="00B7521C">
            <w:pPr>
              <w:pStyle w:val="TableParagraph"/>
              <w:tabs>
                <w:tab w:val="left" w:pos="451"/>
              </w:tabs>
              <w:spacing w:before="110" w:line="227" w:lineRule="exact"/>
              <w:ind w:right="92"/>
              <w:jc w:val="right"/>
              <w:rPr>
                <w:rFonts w:ascii="Calibri"/>
                <w:sz w:val="21"/>
              </w:rPr>
            </w:pPr>
            <w:r>
              <w:rPr>
                <w:rFonts w:ascii="Calibri"/>
                <w:spacing w:val="-10"/>
                <w:w w:val="90"/>
                <w:sz w:val="21"/>
              </w:rPr>
              <w:t>$</w:t>
            </w:r>
            <w:r>
              <w:rPr>
                <w:rFonts w:ascii="Times New Roman"/>
                <w:sz w:val="21"/>
              </w:rPr>
              <w:tab/>
            </w:r>
            <w:r>
              <w:rPr>
                <w:rFonts w:ascii="Calibri"/>
                <w:spacing w:val="-2"/>
                <w:w w:val="90"/>
                <w:sz w:val="21"/>
              </w:rPr>
              <w:t>4,524,455</w:t>
            </w:r>
          </w:p>
        </w:tc>
        <w:tc>
          <w:tcPr>
            <w:tcW w:w="1391" w:type="dxa"/>
            <w:tcBorders>
              <w:top w:val="single" w:sz="8" w:space="0" w:color="000000"/>
              <w:bottom w:val="single" w:sz="2" w:space="0" w:color="000000"/>
            </w:tcBorders>
          </w:tcPr>
          <w:p w14:paraId="30137A41" w14:textId="77777777" w:rsidR="00E36C05" w:rsidRDefault="00B7521C">
            <w:pPr>
              <w:pStyle w:val="TableParagraph"/>
              <w:tabs>
                <w:tab w:val="left" w:pos="371"/>
              </w:tabs>
              <w:spacing w:before="110" w:line="227" w:lineRule="exact"/>
              <w:ind w:right="119"/>
              <w:jc w:val="right"/>
              <w:rPr>
                <w:rFonts w:ascii="Calibri"/>
                <w:i/>
                <w:sz w:val="21"/>
              </w:rPr>
            </w:pPr>
            <w:r>
              <w:rPr>
                <w:rFonts w:ascii="Calibri"/>
                <w:i/>
                <w:spacing w:val="-10"/>
                <w:w w:val="90"/>
                <w:sz w:val="21"/>
              </w:rPr>
              <w:t>$</w:t>
            </w:r>
            <w:r>
              <w:rPr>
                <w:rFonts w:ascii="Times New Roman"/>
                <w:sz w:val="21"/>
              </w:rPr>
              <w:tab/>
            </w:r>
            <w:r>
              <w:rPr>
                <w:rFonts w:ascii="Calibri"/>
                <w:i/>
                <w:spacing w:val="-2"/>
                <w:w w:val="90"/>
                <w:sz w:val="21"/>
              </w:rPr>
              <w:t>23,114,457</w:t>
            </w:r>
          </w:p>
        </w:tc>
        <w:tc>
          <w:tcPr>
            <w:tcW w:w="992" w:type="dxa"/>
            <w:tcBorders>
              <w:top w:val="single" w:sz="8" w:space="0" w:color="000000"/>
              <w:bottom w:val="single" w:sz="2" w:space="0" w:color="000000"/>
              <w:right w:val="single" w:sz="6" w:space="0" w:color="000000"/>
            </w:tcBorders>
          </w:tcPr>
          <w:p w14:paraId="7645D91D" w14:textId="77777777" w:rsidR="00E36C05" w:rsidRDefault="00B7521C">
            <w:pPr>
              <w:pStyle w:val="TableParagraph"/>
              <w:spacing w:before="110" w:line="227" w:lineRule="exact"/>
              <w:ind w:right="309"/>
              <w:jc w:val="right"/>
              <w:rPr>
                <w:rFonts w:ascii="Calibri"/>
                <w:i/>
                <w:sz w:val="21"/>
              </w:rPr>
            </w:pPr>
            <w:r>
              <w:rPr>
                <w:rFonts w:ascii="Calibri"/>
                <w:i/>
                <w:spacing w:val="-4"/>
                <w:w w:val="90"/>
                <w:sz w:val="21"/>
              </w:rPr>
              <w:t>124%</w:t>
            </w:r>
          </w:p>
        </w:tc>
      </w:tr>
    </w:tbl>
    <w:p w14:paraId="59A950C9" w14:textId="77777777" w:rsidR="00E36C05" w:rsidRDefault="00B7521C">
      <w:pPr>
        <w:spacing w:before="21"/>
        <w:ind w:left="437"/>
        <w:rPr>
          <w:sz w:val="20"/>
        </w:rPr>
      </w:pPr>
      <w:r>
        <w:rPr>
          <w:spacing w:val="-2"/>
          <w:sz w:val="20"/>
        </w:rPr>
        <w:t>Kenyon</w:t>
      </w:r>
      <w:r>
        <w:rPr>
          <w:spacing w:val="-6"/>
          <w:sz w:val="20"/>
        </w:rPr>
        <w:t xml:space="preserve"> </w:t>
      </w:r>
      <w:hyperlink w:anchor="_bookmark410" w:history="1">
        <w:r>
          <w:rPr>
            <w:spacing w:val="-2"/>
            <w:sz w:val="20"/>
          </w:rPr>
          <w:t>(2021a,</w:t>
        </w:r>
      </w:hyperlink>
      <w:r>
        <w:rPr>
          <w:spacing w:val="-8"/>
          <w:sz w:val="20"/>
        </w:rPr>
        <w:t xml:space="preserve"> </w:t>
      </w:r>
      <w:r>
        <w:rPr>
          <w:spacing w:val="-2"/>
          <w:sz w:val="20"/>
        </w:rPr>
        <w:t>p.</w:t>
      </w:r>
      <w:r>
        <w:rPr>
          <w:spacing w:val="-5"/>
          <w:sz w:val="20"/>
        </w:rPr>
        <w:t xml:space="preserve"> 6).</w:t>
      </w:r>
    </w:p>
    <w:p w14:paraId="4F8D1EBD" w14:textId="77777777" w:rsidR="00E36C05" w:rsidRDefault="00E36C05">
      <w:pPr>
        <w:rPr>
          <w:sz w:val="20"/>
        </w:rPr>
        <w:sectPr w:rsidR="00E36C05">
          <w:pgSz w:w="12240" w:h="15840"/>
          <w:pgMar w:top="1820" w:right="1300" w:bottom="1680" w:left="1720" w:header="0" w:footer="1366" w:gutter="0"/>
          <w:cols w:space="720"/>
        </w:sectPr>
      </w:pPr>
    </w:p>
    <w:p w14:paraId="73E10BD4" w14:textId="77777777" w:rsidR="00E36C05" w:rsidRDefault="00B7521C">
      <w:pPr>
        <w:spacing w:before="62" w:line="269" w:lineRule="exact"/>
        <w:ind w:left="437"/>
        <w:rPr>
          <w:b/>
          <w:sz w:val="20"/>
        </w:rPr>
      </w:pPr>
      <w:bookmarkStart w:id="620" w:name="_bookmark516"/>
      <w:bookmarkEnd w:id="620"/>
      <w:r>
        <w:rPr>
          <w:b/>
          <w:spacing w:val="-2"/>
          <w:sz w:val="20"/>
        </w:rPr>
        <w:lastRenderedPageBreak/>
        <w:t>Figure</w:t>
      </w:r>
      <w:r>
        <w:rPr>
          <w:b/>
          <w:spacing w:val="-1"/>
          <w:sz w:val="20"/>
        </w:rPr>
        <w:t xml:space="preserve"> </w:t>
      </w:r>
      <w:r>
        <w:rPr>
          <w:b/>
          <w:spacing w:val="-10"/>
          <w:sz w:val="20"/>
        </w:rPr>
        <w:t>6</w:t>
      </w:r>
    </w:p>
    <w:p w14:paraId="1B8FB5AF" w14:textId="77777777" w:rsidR="00E36C05" w:rsidRDefault="00B7521C">
      <w:pPr>
        <w:spacing w:line="328" w:lineRule="exact"/>
        <w:ind w:left="437"/>
        <w:rPr>
          <w:i/>
          <w:sz w:val="24"/>
        </w:rPr>
      </w:pPr>
      <w:r>
        <w:rPr>
          <w:i/>
          <w:spacing w:val="-2"/>
          <w:sz w:val="24"/>
        </w:rPr>
        <w:t>LASD</w:t>
      </w:r>
      <w:r>
        <w:rPr>
          <w:i/>
          <w:spacing w:val="-4"/>
          <w:sz w:val="24"/>
        </w:rPr>
        <w:t xml:space="preserve"> </w:t>
      </w:r>
      <w:r>
        <w:rPr>
          <w:i/>
          <w:spacing w:val="-2"/>
          <w:sz w:val="24"/>
        </w:rPr>
        <w:t>YE</w:t>
      </w:r>
      <w:r>
        <w:rPr>
          <w:i/>
          <w:spacing w:val="-3"/>
          <w:sz w:val="24"/>
        </w:rPr>
        <w:t xml:space="preserve"> </w:t>
      </w:r>
      <w:r>
        <w:rPr>
          <w:i/>
          <w:spacing w:val="-2"/>
          <w:sz w:val="24"/>
        </w:rPr>
        <w:t>2020</w:t>
      </w:r>
      <w:r>
        <w:rPr>
          <w:i/>
          <w:spacing w:val="-4"/>
          <w:sz w:val="24"/>
        </w:rPr>
        <w:t xml:space="preserve"> </w:t>
      </w:r>
      <w:r>
        <w:rPr>
          <w:i/>
          <w:spacing w:val="-2"/>
          <w:sz w:val="24"/>
        </w:rPr>
        <w:t>Change</w:t>
      </w:r>
      <w:r>
        <w:rPr>
          <w:i/>
          <w:spacing w:val="-3"/>
          <w:sz w:val="24"/>
        </w:rPr>
        <w:t xml:space="preserve"> </w:t>
      </w:r>
      <w:r>
        <w:rPr>
          <w:i/>
          <w:spacing w:val="-2"/>
          <w:sz w:val="24"/>
        </w:rPr>
        <w:t>of</w:t>
      </w:r>
      <w:r>
        <w:rPr>
          <w:i/>
          <w:spacing w:val="-4"/>
          <w:sz w:val="24"/>
        </w:rPr>
        <w:t xml:space="preserve"> </w:t>
      </w:r>
      <w:r>
        <w:rPr>
          <w:i/>
          <w:spacing w:val="-2"/>
          <w:sz w:val="24"/>
        </w:rPr>
        <w:t>Net</w:t>
      </w:r>
      <w:r>
        <w:rPr>
          <w:i/>
          <w:spacing w:val="-3"/>
          <w:sz w:val="24"/>
        </w:rPr>
        <w:t xml:space="preserve"> </w:t>
      </w:r>
      <w:r>
        <w:rPr>
          <w:i/>
          <w:spacing w:val="-2"/>
          <w:sz w:val="24"/>
        </w:rPr>
        <w:t>Position</w:t>
      </w:r>
    </w:p>
    <w:p w14:paraId="7339C32D" w14:textId="77777777" w:rsidR="00E36C05" w:rsidRDefault="00E36C05">
      <w:pPr>
        <w:pStyle w:val="BodyText"/>
        <w:spacing w:before="2"/>
        <w:rPr>
          <w:i/>
          <w:sz w:val="11"/>
        </w:rPr>
      </w:pPr>
    </w:p>
    <w:tbl>
      <w:tblPr>
        <w:tblW w:w="0" w:type="auto"/>
        <w:tblInd w:w="474" w:type="dxa"/>
        <w:tblLayout w:type="fixed"/>
        <w:tblCellMar>
          <w:left w:w="0" w:type="dxa"/>
          <w:right w:w="0" w:type="dxa"/>
        </w:tblCellMar>
        <w:tblLook w:val="01E0" w:firstRow="1" w:lastRow="1" w:firstColumn="1" w:lastColumn="1" w:noHBand="0" w:noVBand="0"/>
      </w:tblPr>
      <w:tblGrid>
        <w:gridCol w:w="3251"/>
        <w:gridCol w:w="1590"/>
        <w:gridCol w:w="1364"/>
        <w:gridCol w:w="1387"/>
        <w:gridCol w:w="989"/>
      </w:tblGrid>
      <w:tr w:rsidR="00E36C05" w14:paraId="79E1733F" w14:textId="77777777">
        <w:trPr>
          <w:trHeight w:val="422"/>
        </w:trPr>
        <w:tc>
          <w:tcPr>
            <w:tcW w:w="8581" w:type="dxa"/>
            <w:gridSpan w:val="5"/>
            <w:tcBorders>
              <w:top w:val="single" w:sz="6" w:space="0" w:color="000000"/>
              <w:left w:val="single" w:sz="6" w:space="0" w:color="000000"/>
              <w:bottom w:val="single" w:sz="6" w:space="0" w:color="000000"/>
              <w:right w:val="single" w:sz="6" w:space="0" w:color="000000"/>
            </w:tcBorders>
            <w:shd w:val="clear" w:color="auto" w:fill="DBDBDB"/>
          </w:tcPr>
          <w:p w14:paraId="0A0195EE" w14:textId="77777777" w:rsidR="00E36C05" w:rsidRDefault="00B7521C">
            <w:pPr>
              <w:pStyle w:val="TableParagraph"/>
              <w:spacing w:before="87"/>
              <w:ind w:left="2994" w:right="2985"/>
              <w:jc w:val="center"/>
              <w:rPr>
                <w:rFonts w:ascii="Calibri"/>
                <w:b/>
                <w:sz w:val="20"/>
              </w:rPr>
            </w:pPr>
            <w:r>
              <w:rPr>
                <w:rFonts w:ascii="Calibri"/>
                <w:b/>
                <w:color w:val="4472C3"/>
                <w:sz w:val="20"/>
              </w:rPr>
              <w:t>Table</w:t>
            </w:r>
            <w:r>
              <w:rPr>
                <w:rFonts w:ascii="Calibri"/>
                <w:b/>
                <w:color w:val="4472C3"/>
                <w:spacing w:val="-12"/>
                <w:sz w:val="20"/>
              </w:rPr>
              <w:t xml:space="preserve"> </w:t>
            </w:r>
            <w:r>
              <w:rPr>
                <w:rFonts w:ascii="Calibri"/>
                <w:b/>
                <w:color w:val="4472C3"/>
                <w:sz w:val="20"/>
              </w:rPr>
              <w:t>2:</w:t>
            </w:r>
            <w:r>
              <w:rPr>
                <w:rFonts w:ascii="Calibri"/>
                <w:b/>
                <w:color w:val="4472C3"/>
                <w:spacing w:val="17"/>
                <w:sz w:val="20"/>
              </w:rPr>
              <w:t xml:space="preserve"> </w:t>
            </w:r>
            <w:r>
              <w:rPr>
                <w:rFonts w:ascii="Calibri"/>
                <w:b/>
                <w:color w:val="4472C3"/>
                <w:sz w:val="20"/>
              </w:rPr>
              <w:t>Change</w:t>
            </w:r>
            <w:r>
              <w:rPr>
                <w:rFonts w:ascii="Calibri"/>
                <w:b/>
                <w:color w:val="4472C3"/>
                <w:spacing w:val="-8"/>
                <w:sz w:val="20"/>
              </w:rPr>
              <w:t xml:space="preserve"> </w:t>
            </w:r>
            <w:r>
              <w:rPr>
                <w:rFonts w:ascii="Calibri"/>
                <w:b/>
                <w:color w:val="4472C3"/>
                <w:sz w:val="20"/>
              </w:rPr>
              <w:t>in</w:t>
            </w:r>
            <w:r>
              <w:rPr>
                <w:rFonts w:ascii="Calibri"/>
                <w:b/>
                <w:color w:val="4472C3"/>
                <w:spacing w:val="-11"/>
                <w:sz w:val="20"/>
              </w:rPr>
              <w:t xml:space="preserve"> </w:t>
            </w:r>
            <w:r>
              <w:rPr>
                <w:rFonts w:ascii="Calibri"/>
                <w:b/>
                <w:color w:val="4472C3"/>
                <w:sz w:val="20"/>
              </w:rPr>
              <w:t>Net</w:t>
            </w:r>
            <w:r>
              <w:rPr>
                <w:rFonts w:ascii="Calibri"/>
                <w:b/>
                <w:color w:val="4472C3"/>
                <w:spacing w:val="-11"/>
                <w:sz w:val="20"/>
              </w:rPr>
              <w:t xml:space="preserve"> </w:t>
            </w:r>
            <w:r>
              <w:rPr>
                <w:rFonts w:ascii="Calibri"/>
                <w:b/>
                <w:color w:val="4472C3"/>
                <w:spacing w:val="-2"/>
                <w:sz w:val="20"/>
              </w:rPr>
              <w:t>Position</w:t>
            </w:r>
          </w:p>
        </w:tc>
      </w:tr>
      <w:tr w:rsidR="00E36C05" w14:paraId="575CF96F" w14:textId="77777777">
        <w:trPr>
          <w:trHeight w:val="435"/>
        </w:trPr>
        <w:tc>
          <w:tcPr>
            <w:tcW w:w="4841" w:type="dxa"/>
            <w:gridSpan w:val="2"/>
            <w:tcBorders>
              <w:top w:val="single" w:sz="6" w:space="0" w:color="000000"/>
              <w:left w:val="single" w:sz="6" w:space="0" w:color="000000"/>
              <w:bottom w:val="single" w:sz="6" w:space="0" w:color="000000"/>
            </w:tcBorders>
          </w:tcPr>
          <w:p w14:paraId="590F2308" w14:textId="77777777" w:rsidR="00E36C05" w:rsidRDefault="00E36C05">
            <w:pPr>
              <w:pStyle w:val="TableParagraph"/>
              <w:rPr>
                <w:rFonts w:ascii="Alegreya"/>
                <w:i/>
                <w:sz w:val="16"/>
              </w:rPr>
            </w:pPr>
          </w:p>
          <w:p w14:paraId="34BFE085" w14:textId="77777777" w:rsidR="00E36C05" w:rsidRDefault="00B7521C">
            <w:pPr>
              <w:pStyle w:val="TableParagraph"/>
              <w:spacing w:line="181" w:lineRule="exact"/>
              <w:ind w:right="185"/>
              <w:jc w:val="right"/>
              <w:rPr>
                <w:rFonts w:ascii="Calibri"/>
                <w:sz w:val="17"/>
              </w:rPr>
            </w:pPr>
            <w:r>
              <w:rPr>
                <w:rFonts w:ascii="Calibri"/>
                <w:sz w:val="17"/>
              </w:rPr>
              <w:t>June</w:t>
            </w:r>
            <w:r>
              <w:rPr>
                <w:rFonts w:ascii="Calibri"/>
                <w:spacing w:val="-1"/>
                <w:sz w:val="17"/>
              </w:rPr>
              <w:t xml:space="preserve"> </w:t>
            </w:r>
            <w:r>
              <w:rPr>
                <w:rFonts w:ascii="Calibri"/>
                <w:sz w:val="17"/>
              </w:rPr>
              <w:t>30,</w:t>
            </w:r>
            <w:r>
              <w:rPr>
                <w:rFonts w:ascii="Calibri"/>
                <w:spacing w:val="4"/>
                <w:sz w:val="17"/>
              </w:rPr>
              <w:t xml:space="preserve"> </w:t>
            </w:r>
            <w:r>
              <w:rPr>
                <w:rFonts w:ascii="Calibri"/>
                <w:spacing w:val="-4"/>
                <w:sz w:val="17"/>
              </w:rPr>
              <w:t>2019</w:t>
            </w:r>
          </w:p>
        </w:tc>
        <w:tc>
          <w:tcPr>
            <w:tcW w:w="1364" w:type="dxa"/>
            <w:tcBorders>
              <w:top w:val="single" w:sz="6" w:space="0" w:color="000000"/>
              <w:bottom w:val="single" w:sz="6" w:space="0" w:color="000000"/>
            </w:tcBorders>
            <w:shd w:val="clear" w:color="auto" w:fill="F4AF83"/>
          </w:tcPr>
          <w:p w14:paraId="40151666" w14:textId="77777777" w:rsidR="00E36C05" w:rsidRDefault="00E36C05">
            <w:pPr>
              <w:pStyle w:val="TableParagraph"/>
              <w:rPr>
                <w:rFonts w:ascii="Alegreya"/>
                <w:i/>
                <w:sz w:val="16"/>
              </w:rPr>
            </w:pPr>
          </w:p>
          <w:p w14:paraId="040916DB" w14:textId="77777777" w:rsidR="00E36C05" w:rsidRDefault="00B7521C">
            <w:pPr>
              <w:pStyle w:val="TableParagraph"/>
              <w:spacing w:line="181" w:lineRule="exact"/>
              <w:ind w:left="191"/>
              <w:rPr>
                <w:rFonts w:ascii="Calibri"/>
                <w:sz w:val="17"/>
              </w:rPr>
            </w:pPr>
            <w:r>
              <w:rPr>
                <w:rFonts w:ascii="Calibri"/>
                <w:sz w:val="17"/>
              </w:rPr>
              <w:t>June</w:t>
            </w:r>
            <w:r>
              <w:rPr>
                <w:rFonts w:ascii="Calibri"/>
                <w:spacing w:val="-1"/>
                <w:sz w:val="17"/>
              </w:rPr>
              <w:t xml:space="preserve"> </w:t>
            </w:r>
            <w:r>
              <w:rPr>
                <w:rFonts w:ascii="Calibri"/>
                <w:sz w:val="17"/>
              </w:rPr>
              <w:t>30,</w:t>
            </w:r>
            <w:r>
              <w:rPr>
                <w:rFonts w:ascii="Calibri"/>
                <w:spacing w:val="4"/>
                <w:sz w:val="17"/>
              </w:rPr>
              <w:t xml:space="preserve"> </w:t>
            </w:r>
            <w:r>
              <w:rPr>
                <w:rFonts w:ascii="Calibri"/>
                <w:spacing w:val="-4"/>
                <w:sz w:val="17"/>
              </w:rPr>
              <w:t>2020</w:t>
            </w:r>
          </w:p>
        </w:tc>
        <w:tc>
          <w:tcPr>
            <w:tcW w:w="1387" w:type="dxa"/>
            <w:tcBorders>
              <w:top w:val="single" w:sz="6" w:space="0" w:color="000000"/>
              <w:bottom w:val="single" w:sz="6" w:space="0" w:color="000000"/>
            </w:tcBorders>
          </w:tcPr>
          <w:p w14:paraId="6BBE9431" w14:textId="77777777" w:rsidR="00E36C05" w:rsidRDefault="00E36C05">
            <w:pPr>
              <w:pStyle w:val="TableParagraph"/>
              <w:rPr>
                <w:rFonts w:ascii="Alegreya"/>
                <w:i/>
                <w:sz w:val="16"/>
              </w:rPr>
            </w:pPr>
          </w:p>
          <w:p w14:paraId="09480454" w14:textId="77777777" w:rsidR="00E36C05" w:rsidRDefault="00B7521C">
            <w:pPr>
              <w:pStyle w:val="TableParagraph"/>
              <w:spacing w:line="181" w:lineRule="exact"/>
              <w:ind w:left="402"/>
              <w:rPr>
                <w:rFonts w:ascii="Calibri"/>
                <w:i/>
                <w:sz w:val="17"/>
              </w:rPr>
            </w:pPr>
            <w:r>
              <w:rPr>
                <w:rFonts w:ascii="Calibri"/>
                <w:i/>
                <w:spacing w:val="-2"/>
                <w:sz w:val="17"/>
              </w:rPr>
              <w:t>Change</w:t>
            </w:r>
          </w:p>
        </w:tc>
        <w:tc>
          <w:tcPr>
            <w:tcW w:w="989" w:type="dxa"/>
            <w:tcBorders>
              <w:top w:val="single" w:sz="6" w:space="0" w:color="000000"/>
              <w:bottom w:val="single" w:sz="6" w:space="0" w:color="000000"/>
              <w:right w:val="single" w:sz="6" w:space="0" w:color="000000"/>
            </w:tcBorders>
          </w:tcPr>
          <w:p w14:paraId="2ADACCFB" w14:textId="77777777" w:rsidR="00E36C05" w:rsidRDefault="00B7521C">
            <w:pPr>
              <w:pStyle w:val="TableParagraph"/>
              <w:spacing w:before="9"/>
              <w:ind w:left="75" w:right="86"/>
              <w:jc w:val="center"/>
              <w:rPr>
                <w:rFonts w:ascii="Calibri"/>
                <w:b/>
                <w:i/>
                <w:sz w:val="17"/>
              </w:rPr>
            </w:pPr>
            <w:r>
              <w:rPr>
                <w:rFonts w:ascii="Calibri"/>
                <w:b/>
                <w:i/>
                <w:color w:val="4472C3"/>
                <w:spacing w:val="-2"/>
                <w:sz w:val="17"/>
              </w:rPr>
              <w:t>Percentage</w:t>
            </w:r>
          </w:p>
          <w:p w14:paraId="26F67115" w14:textId="77777777" w:rsidR="00E36C05" w:rsidRDefault="00B7521C">
            <w:pPr>
              <w:pStyle w:val="TableParagraph"/>
              <w:spacing w:before="18" w:line="181" w:lineRule="exact"/>
              <w:ind w:left="75" w:right="86"/>
              <w:jc w:val="center"/>
              <w:rPr>
                <w:rFonts w:ascii="Calibri"/>
                <w:b/>
                <w:i/>
                <w:sz w:val="17"/>
              </w:rPr>
            </w:pPr>
            <w:r>
              <w:rPr>
                <w:rFonts w:ascii="Calibri"/>
                <w:b/>
                <w:i/>
                <w:color w:val="4472C3"/>
                <w:spacing w:val="-2"/>
                <w:sz w:val="17"/>
              </w:rPr>
              <w:t>Change</w:t>
            </w:r>
          </w:p>
        </w:tc>
      </w:tr>
      <w:tr w:rsidR="00E36C05" w14:paraId="5ABA14F1" w14:textId="77777777">
        <w:trPr>
          <w:trHeight w:val="210"/>
        </w:trPr>
        <w:tc>
          <w:tcPr>
            <w:tcW w:w="4841" w:type="dxa"/>
            <w:gridSpan w:val="2"/>
            <w:tcBorders>
              <w:top w:val="single" w:sz="6" w:space="0" w:color="000000"/>
              <w:left w:val="single" w:sz="6" w:space="0" w:color="000000"/>
              <w:bottom w:val="single" w:sz="6" w:space="0" w:color="000000"/>
            </w:tcBorders>
          </w:tcPr>
          <w:p w14:paraId="24DA0A1E" w14:textId="77777777" w:rsidR="00E36C05" w:rsidRDefault="00B7521C">
            <w:pPr>
              <w:pStyle w:val="TableParagraph"/>
              <w:spacing w:before="9" w:line="181" w:lineRule="exact"/>
              <w:ind w:left="32"/>
              <w:rPr>
                <w:rFonts w:ascii="Calibri"/>
                <w:b/>
                <w:sz w:val="17"/>
              </w:rPr>
            </w:pPr>
            <w:r>
              <w:rPr>
                <w:rFonts w:ascii="Calibri"/>
                <w:b/>
                <w:spacing w:val="-2"/>
                <w:sz w:val="17"/>
              </w:rPr>
              <w:t>Revenues</w:t>
            </w:r>
          </w:p>
        </w:tc>
        <w:tc>
          <w:tcPr>
            <w:tcW w:w="1364" w:type="dxa"/>
            <w:tcBorders>
              <w:top w:val="single" w:sz="6" w:space="0" w:color="000000"/>
              <w:bottom w:val="single" w:sz="6" w:space="0" w:color="000000"/>
            </w:tcBorders>
            <w:shd w:val="clear" w:color="auto" w:fill="F4AF83"/>
          </w:tcPr>
          <w:p w14:paraId="5BC2DEDD" w14:textId="77777777" w:rsidR="00E36C05" w:rsidRDefault="00E36C05">
            <w:pPr>
              <w:pStyle w:val="TableParagraph"/>
              <w:rPr>
                <w:rFonts w:ascii="Times New Roman"/>
                <w:sz w:val="14"/>
              </w:rPr>
            </w:pPr>
          </w:p>
        </w:tc>
        <w:tc>
          <w:tcPr>
            <w:tcW w:w="2376" w:type="dxa"/>
            <w:gridSpan w:val="2"/>
            <w:tcBorders>
              <w:top w:val="single" w:sz="6" w:space="0" w:color="000000"/>
              <w:bottom w:val="single" w:sz="6" w:space="0" w:color="000000"/>
              <w:right w:val="single" w:sz="6" w:space="0" w:color="000000"/>
            </w:tcBorders>
          </w:tcPr>
          <w:p w14:paraId="5DECA671" w14:textId="77777777" w:rsidR="00E36C05" w:rsidRDefault="00E36C05">
            <w:pPr>
              <w:pStyle w:val="TableParagraph"/>
              <w:rPr>
                <w:rFonts w:ascii="Times New Roman"/>
                <w:sz w:val="14"/>
              </w:rPr>
            </w:pPr>
          </w:p>
        </w:tc>
      </w:tr>
      <w:tr w:rsidR="00E36C05" w14:paraId="4EF1007F" w14:textId="77777777">
        <w:trPr>
          <w:trHeight w:val="333"/>
        </w:trPr>
        <w:tc>
          <w:tcPr>
            <w:tcW w:w="3251" w:type="dxa"/>
            <w:tcBorders>
              <w:top w:val="single" w:sz="6" w:space="0" w:color="000000"/>
              <w:left w:val="single" w:sz="6" w:space="0" w:color="000000"/>
            </w:tcBorders>
          </w:tcPr>
          <w:p w14:paraId="2FC23DDD" w14:textId="77777777" w:rsidR="00E36C05" w:rsidRDefault="00B7521C">
            <w:pPr>
              <w:pStyle w:val="TableParagraph"/>
              <w:spacing w:before="102"/>
              <w:ind w:left="32"/>
              <w:rPr>
                <w:rFonts w:ascii="Calibri"/>
                <w:sz w:val="17"/>
              </w:rPr>
            </w:pPr>
            <w:r>
              <w:rPr>
                <w:rFonts w:ascii="Calibri"/>
                <w:sz w:val="17"/>
              </w:rPr>
              <w:t>Program</w:t>
            </w:r>
            <w:r>
              <w:rPr>
                <w:rFonts w:ascii="Calibri"/>
                <w:spacing w:val="21"/>
                <w:sz w:val="17"/>
              </w:rPr>
              <w:t xml:space="preserve"> </w:t>
            </w:r>
            <w:r>
              <w:rPr>
                <w:rFonts w:ascii="Calibri"/>
                <w:spacing w:val="-2"/>
                <w:sz w:val="17"/>
              </w:rPr>
              <w:t>Revenues:</w:t>
            </w:r>
          </w:p>
        </w:tc>
        <w:tc>
          <w:tcPr>
            <w:tcW w:w="1590" w:type="dxa"/>
            <w:tcBorders>
              <w:top w:val="single" w:sz="6" w:space="0" w:color="000000"/>
            </w:tcBorders>
          </w:tcPr>
          <w:p w14:paraId="49CC18BB" w14:textId="77777777" w:rsidR="00E36C05" w:rsidRDefault="00E36C05">
            <w:pPr>
              <w:pStyle w:val="TableParagraph"/>
              <w:rPr>
                <w:rFonts w:ascii="Times New Roman"/>
                <w:sz w:val="16"/>
              </w:rPr>
            </w:pPr>
          </w:p>
        </w:tc>
        <w:tc>
          <w:tcPr>
            <w:tcW w:w="1364" w:type="dxa"/>
            <w:tcBorders>
              <w:top w:val="single" w:sz="6" w:space="0" w:color="000000"/>
            </w:tcBorders>
            <w:shd w:val="clear" w:color="auto" w:fill="F4AF83"/>
          </w:tcPr>
          <w:p w14:paraId="35DDA8C8" w14:textId="77777777" w:rsidR="00E36C05" w:rsidRDefault="00E36C05">
            <w:pPr>
              <w:pStyle w:val="TableParagraph"/>
              <w:rPr>
                <w:rFonts w:ascii="Times New Roman"/>
                <w:sz w:val="16"/>
              </w:rPr>
            </w:pPr>
          </w:p>
        </w:tc>
        <w:tc>
          <w:tcPr>
            <w:tcW w:w="1387" w:type="dxa"/>
            <w:tcBorders>
              <w:top w:val="single" w:sz="6" w:space="0" w:color="000000"/>
            </w:tcBorders>
          </w:tcPr>
          <w:p w14:paraId="13A0DB3F" w14:textId="77777777" w:rsidR="00E36C05" w:rsidRDefault="00E36C05">
            <w:pPr>
              <w:pStyle w:val="TableParagraph"/>
              <w:rPr>
                <w:rFonts w:ascii="Times New Roman"/>
                <w:sz w:val="16"/>
              </w:rPr>
            </w:pPr>
          </w:p>
        </w:tc>
        <w:tc>
          <w:tcPr>
            <w:tcW w:w="989" w:type="dxa"/>
            <w:tcBorders>
              <w:top w:val="single" w:sz="6" w:space="0" w:color="000000"/>
              <w:right w:val="single" w:sz="6" w:space="0" w:color="000000"/>
            </w:tcBorders>
          </w:tcPr>
          <w:p w14:paraId="1D07CA85" w14:textId="77777777" w:rsidR="00E36C05" w:rsidRDefault="00E36C05">
            <w:pPr>
              <w:pStyle w:val="TableParagraph"/>
              <w:rPr>
                <w:rFonts w:ascii="Times New Roman"/>
                <w:sz w:val="16"/>
              </w:rPr>
            </w:pPr>
          </w:p>
        </w:tc>
      </w:tr>
      <w:tr w:rsidR="00E36C05" w14:paraId="49575046" w14:textId="77777777">
        <w:trPr>
          <w:trHeight w:val="225"/>
        </w:trPr>
        <w:tc>
          <w:tcPr>
            <w:tcW w:w="3251" w:type="dxa"/>
            <w:tcBorders>
              <w:left w:val="single" w:sz="6" w:space="0" w:color="000000"/>
            </w:tcBorders>
          </w:tcPr>
          <w:p w14:paraId="0EACDA1D" w14:textId="77777777" w:rsidR="00E36C05" w:rsidRDefault="00B7521C">
            <w:pPr>
              <w:pStyle w:val="TableParagraph"/>
              <w:spacing w:line="201" w:lineRule="exact"/>
              <w:ind w:left="191"/>
              <w:rPr>
                <w:rFonts w:ascii="Calibri"/>
                <w:sz w:val="17"/>
              </w:rPr>
            </w:pPr>
            <w:r>
              <w:rPr>
                <w:rFonts w:ascii="Calibri"/>
                <w:sz w:val="17"/>
              </w:rPr>
              <w:t>Charges</w:t>
            </w:r>
            <w:r>
              <w:rPr>
                <w:rFonts w:ascii="Calibri"/>
                <w:spacing w:val="18"/>
                <w:sz w:val="17"/>
              </w:rPr>
              <w:t xml:space="preserve"> </w:t>
            </w:r>
            <w:r>
              <w:rPr>
                <w:rFonts w:ascii="Calibri"/>
                <w:sz w:val="17"/>
              </w:rPr>
              <w:t>for</w:t>
            </w:r>
            <w:r>
              <w:rPr>
                <w:rFonts w:ascii="Calibri"/>
                <w:spacing w:val="12"/>
                <w:sz w:val="17"/>
              </w:rPr>
              <w:t xml:space="preserve"> </w:t>
            </w:r>
            <w:r>
              <w:rPr>
                <w:rFonts w:ascii="Calibri"/>
                <w:spacing w:val="-2"/>
                <w:sz w:val="17"/>
              </w:rPr>
              <w:t>Services</w:t>
            </w:r>
          </w:p>
        </w:tc>
        <w:tc>
          <w:tcPr>
            <w:tcW w:w="1590" w:type="dxa"/>
          </w:tcPr>
          <w:p w14:paraId="18383313" w14:textId="77777777" w:rsidR="00E36C05" w:rsidRDefault="00B7521C">
            <w:pPr>
              <w:pStyle w:val="TableParagraph"/>
              <w:tabs>
                <w:tab w:val="left" w:pos="1279"/>
              </w:tabs>
              <w:spacing w:line="201" w:lineRule="exact"/>
              <w:ind w:left="299"/>
              <w:rPr>
                <w:rFonts w:ascii="Calibri" w:hAnsi="Calibri"/>
                <w:sz w:val="17"/>
              </w:rPr>
            </w:pPr>
            <w:r>
              <w:rPr>
                <w:rFonts w:ascii="Calibri" w:hAnsi="Calibri"/>
                <w:spacing w:val="-10"/>
                <w:sz w:val="17"/>
              </w:rPr>
              <w:t>$</w:t>
            </w:r>
            <w:r>
              <w:rPr>
                <w:rFonts w:ascii="Calibri" w:hAnsi="Calibri"/>
                <w:sz w:val="17"/>
              </w:rPr>
              <w:tab/>
            </w:r>
            <w:r>
              <w:rPr>
                <w:rFonts w:ascii="Calibri" w:hAnsi="Calibri"/>
                <w:spacing w:val="-10"/>
                <w:sz w:val="17"/>
              </w:rPr>
              <w:t>­</w:t>
            </w:r>
          </w:p>
        </w:tc>
        <w:tc>
          <w:tcPr>
            <w:tcW w:w="1364" w:type="dxa"/>
            <w:shd w:val="clear" w:color="auto" w:fill="F4AF83"/>
          </w:tcPr>
          <w:p w14:paraId="3F0C1DA5" w14:textId="77777777" w:rsidR="00E36C05" w:rsidRDefault="00B7521C">
            <w:pPr>
              <w:pStyle w:val="TableParagraph"/>
              <w:tabs>
                <w:tab w:val="left" w:pos="583"/>
              </w:tabs>
              <w:spacing w:line="201" w:lineRule="exact"/>
              <w:ind w:right="91"/>
              <w:jc w:val="right"/>
              <w:rPr>
                <w:rFonts w:ascii="Calibri"/>
                <w:sz w:val="17"/>
              </w:rPr>
            </w:pPr>
            <w:r>
              <w:rPr>
                <w:rFonts w:ascii="Calibri"/>
                <w:spacing w:val="-10"/>
                <w:sz w:val="17"/>
              </w:rPr>
              <w:t>$</w:t>
            </w:r>
            <w:r>
              <w:rPr>
                <w:rFonts w:ascii="Calibri"/>
                <w:sz w:val="17"/>
              </w:rPr>
              <w:tab/>
            </w:r>
            <w:r>
              <w:rPr>
                <w:rFonts w:ascii="Calibri"/>
                <w:spacing w:val="-2"/>
                <w:sz w:val="17"/>
              </w:rPr>
              <w:t>446,710</w:t>
            </w:r>
          </w:p>
        </w:tc>
        <w:tc>
          <w:tcPr>
            <w:tcW w:w="1387" w:type="dxa"/>
          </w:tcPr>
          <w:p w14:paraId="4EDA1031" w14:textId="77777777" w:rsidR="00E36C05" w:rsidRDefault="00B7521C">
            <w:pPr>
              <w:pStyle w:val="TableParagraph"/>
              <w:tabs>
                <w:tab w:val="left" w:pos="597"/>
              </w:tabs>
              <w:spacing w:line="201" w:lineRule="exact"/>
              <w:ind w:right="114"/>
              <w:jc w:val="right"/>
              <w:rPr>
                <w:rFonts w:ascii="Calibri"/>
                <w:i/>
                <w:sz w:val="17"/>
              </w:rPr>
            </w:pPr>
            <w:r>
              <w:rPr>
                <w:rFonts w:ascii="Calibri"/>
                <w:i/>
                <w:spacing w:val="-10"/>
                <w:sz w:val="17"/>
              </w:rPr>
              <w:t>$</w:t>
            </w:r>
            <w:r>
              <w:rPr>
                <w:rFonts w:ascii="Calibri"/>
                <w:i/>
                <w:sz w:val="17"/>
              </w:rPr>
              <w:tab/>
            </w:r>
            <w:r>
              <w:rPr>
                <w:rFonts w:ascii="Calibri"/>
                <w:i/>
                <w:spacing w:val="-2"/>
                <w:sz w:val="17"/>
              </w:rPr>
              <w:t>446,710</w:t>
            </w:r>
          </w:p>
        </w:tc>
        <w:tc>
          <w:tcPr>
            <w:tcW w:w="989" w:type="dxa"/>
            <w:tcBorders>
              <w:right w:val="single" w:sz="6" w:space="0" w:color="000000"/>
            </w:tcBorders>
          </w:tcPr>
          <w:p w14:paraId="1EAC0C0F" w14:textId="77777777" w:rsidR="00E36C05" w:rsidRDefault="00B7521C">
            <w:pPr>
              <w:pStyle w:val="TableParagraph"/>
              <w:spacing w:line="201" w:lineRule="exact"/>
              <w:ind w:left="274"/>
              <w:rPr>
                <w:rFonts w:ascii="Calibri"/>
                <w:i/>
                <w:sz w:val="17"/>
              </w:rPr>
            </w:pPr>
            <w:r>
              <w:rPr>
                <w:rFonts w:ascii="Calibri"/>
                <w:i/>
                <w:spacing w:val="-4"/>
                <w:sz w:val="17"/>
              </w:rPr>
              <w:t>100%</w:t>
            </w:r>
          </w:p>
        </w:tc>
      </w:tr>
      <w:tr w:rsidR="00E36C05" w14:paraId="4A10D02C" w14:textId="77777777">
        <w:trPr>
          <w:trHeight w:val="225"/>
        </w:trPr>
        <w:tc>
          <w:tcPr>
            <w:tcW w:w="3251" w:type="dxa"/>
            <w:tcBorders>
              <w:left w:val="single" w:sz="6" w:space="0" w:color="000000"/>
            </w:tcBorders>
          </w:tcPr>
          <w:p w14:paraId="35AF6971" w14:textId="77777777" w:rsidR="00E36C05" w:rsidRDefault="00B7521C">
            <w:pPr>
              <w:pStyle w:val="TableParagraph"/>
              <w:spacing w:line="201" w:lineRule="exact"/>
              <w:ind w:left="191"/>
              <w:rPr>
                <w:rFonts w:ascii="Calibri"/>
                <w:sz w:val="17"/>
              </w:rPr>
            </w:pPr>
            <w:r>
              <w:rPr>
                <w:rFonts w:ascii="Calibri"/>
                <w:sz w:val="17"/>
              </w:rPr>
              <w:t>Operating</w:t>
            </w:r>
            <w:r>
              <w:rPr>
                <w:rFonts w:ascii="Calibri"/>
                <w:spacing w:val="13"/>
                <w:sz w:val="17"/>
              </w:rPr>
              <w:t xml:space="preserve"> </w:t>
            </w:r>
            <w:r>
              <w:rPr>
                <w:rFonts w:ascii="Calibri"/>
                <w:sz w:val="17"/>
              </w:rPr>
              <w:t>Grants</w:t>
            </w:r>
            <w:r>
              <w:rPr>
                <w:rFonts w:ascii="Calibri"/>
                <w:spacing w:val="33"/>
                <w:sz w:val="17"/>
              </w:rPr>
              <w:t xml:space="preserve"> </w:t>
            </w:r>
            <w:r>
              <w:rPr>
                <w:rFonts w:ascii="Calibri"/>
                <w:sz w:val="17"/>
              </w:rPr>
              <w:t>and</w:t>
            </w:r>
            <w:r>
              <w:rPr>
                <w:rFonts w:ascii="Calibri"/>
                <w:spacing w:val="18"/>
                <w:sz w:val="17"/>
              </w:rPr>
              <w:t xml:space="preserve"> </w:t>
            </w:r>
            <w:r>
              <w:rPr>
                <w:rFonts w:ascii="Calibri"/>
                <w:spacing w:val="-2"/>
                <w:sz w:val="17"/>
              </w:rPr>
              <w:t>Contributions</w:t>
            </w:r>
          </w:p>
        </w:tc>
        <w:tc>
          <w:tcPr>
            <w:tcW w:w="1590" w:type="dxa"/>
          </w:tcPr>
          <w:p w14:paraId="256CEFFD" w14:textId="77777777" w:rsidR="00E36C05" w:rsidRDefault="00B7521C">
            <w:pPr>
              <w:pStyle w:val="TableParagraph"/>
              <w:spacing w:line="201" w:lineRule="exact"/>
              <w:ind w:right="81"/>
              <w:jc w:val="right"/>
              <w:rPr>
                <w:rFonts w:ascii="Calibri"/>
                <w:sz w:val="17"/>
              </w:rPr>
            </w:pPr>
            <w:r>
              <w:rPr>
                <w:rFonts w:ascii="Calibri"/>
                <w:spacing w:val="-2"/>
                <w:sz w:val="17"/>
              </w:rPr>
              <w:t>10,052,323</w:t>
            </w:r>
          </w:p>
        </w:tc>
        <w:tc>
          <w:tcPr>
            <w:tcW w:w="1364" w:type="dxa"/>
            <w:shd w:val="clear" w:color="auto" w:fill="F4AF83"/>
          </w:tcPr>
          <w:p w14:paraId="5F3F91E1" w14:textId="77777777" w:rsidR="00E36C05" w:rsidRDefault="00B7521C">
            <w:pPr>
              <w:pStyle w:val="TableParagraph"/>
              <w:spacing w:line="201" w:lineRule="exact"/>
              <w:ind w:right="94"/>
              <w:jc w:val="right"/>
              <w:rPr>
                <w:rFonts w:ascii="Calibri"/>
                <w:sz w:val="17"/>
              </w:rPr>
            </w:pPr>
            <w:r>
              <w:rPr>
                <w:rFonts w:ascii="Calibri"/>
                <w:spacing w:val="-2"/>
                <w:sz w:val="17"/>
              </w:rPr>
              <w:t>7,968,769</w:t>
            </w:r>
          </w:p>
        </w:tc>
        <w:tc>
          <w:tcPr>
            <w:tcW w:w="1387" w:type="dxa"/>
          </w:tcPr>
          <w:p w14:paraId="24CC3DD4" w14:textId="77777777" w:rsidR="00E36C05" w:rsidRDefault="00B7521C">
            <w:pPr>
              <w:pStyle w:val="TableParagraph"/>
              <w:spacing w:line="201" w:lineRule="exact"/>
              <w:ind w:right="61"/>
              <w:jc w:val="right"/>
              <w:rPr>
                <w:rFonts w:ascii="Calibri"/>
                <w:i/>
                <w:sz w:val="17"/>
              </w:rPr>
            </w:pPr>
            <w:r>
              <w:rPr>
                <w:rFonts w:ascii="Calibri"/>
                <w:i/>
                <w:spacing w:val="-2"/>
                <w:sz w:val="17"/>
              </w:rPr>
              <w:t>(2,083,554)</w:t>
            </w:r>
          </w:p>
        </w:tc>
        <w:tc>
          <w:tcPr>
            <w:tcW w:w="989" w:type="dxa"/>
            <w:tcBorders>
              <w:right w:val="single" w:sz="6" w:space="0" w:color="000000"/>
            </w:tcBorders>
          </w:tcPr>
          <w:p w14:paraId="4A6CC6BB" w14:textId="77777777" w:rsidR="00E36C05" w:rsidRDefault="00B7521C">
            <w:pPr>
              <w:pStyle w:val="TableParagraph"/>
              <w:spacing w:line="201" w:lineRule="exact"/>
              <w:ind w:left="296"/>
              <w:rPr>
                <w:rFonts w:ascii="Calibri" w:hAnsi="Calibri"/>
                <w:i/>
                <w:sz w:val="17"/>
              </w:rPr>
            </w:pPr>
            <w:r>
              <w:rPr>
                <w:rFonts w:ascii="Calibri" w:hAnsi="Calibri"/>
                <w:i/>
                <w:spacing w:val="-2"/>
                <w:sz w:val="17"/>
              </w:rPr>
              <w:t>­</w:t>
            </w:r>
            <w:r>
              <w:rPr>
                <w:rFonts w:ascii="Calibri" w:hAnsi="Calibri"/>
                <w:i/>
                <w:spacing w:val="-5"/>
                <w:sz w:val="17"/>
              </w:rPr>
              <w:t>21%</w:t>
            </w:r>
          </w:p>
        </w:tc>
      </w:tr>
      <w:tr w:rsidR="00E36C05" w14:paraId="5F8F01F5" w14:textId="77777777">
        <w:trPr>
          <w:trHeight w:val="225"/>
        </w:trPr>
        <w:tc>
          <w:tcPr>
            <w:tcW w:w="3251" w:type="dxa"/>
            <w:tcBorders>
              <w:left w:val="single" w:sz="6" w:space="0" w:color="000000"/>
            </w:tcBorders>
          </w:tcPr>
          <w:p w14:paraId="020EF278" w14:textId="77777777" w:rsidR="00E36C05" w:rsidRDefault="00B7521C">
            <w:pPr>
              <w:pStyle w:val="TableParagraph"/>
              <w:spacing w:line="201" w:lineRule="exact"/>
              <w:ind w:left="191"/>
              <w:rPr>
                <w:rFonts w:ascii="Calibri"/>
                <w:sz w:val="17"/>
              </w:rPr>
            </w:pPr>
            <w:r>
              <w:rPr>
                <w:rFonts w:ascii="Calibri"/>
                <w:sz w:val="17"/>
              </w:rPr>
              <w:t>Capital</w:t>
            </w:r>
            <w:r>
              <w:rPr>
                <w:rFonts w:ascii="Calibri"/>
                <w:spacing w:val="34"/>
                <w:sz w:val="17"/>
              </w:rPr>
              <w:t xml:space="preserve"> </w:t>
            </w:r>
            <w:r>
              <w:rPr>
                <w:rFonts w:ascii="Calibri"/>
                <w:sz w:val="17"/>
              </w:rPr>
              <w:t>Grants</w:t>
            </w:r>
            <w:r>
              <w:rPr>
                <w:rFonts w:ascii="Calibri"/>
                <w:spacing w:val="32"/>
                <w:sz w:val="17"/>
              </w:rPr>
              <w:t xml:space="preserve"> </w:t>
            </w:r>
            <w:r>
              <w:rPr>
                <w:rFonts w:ascii="Calibri"/>
                <w:sz w:val="17"/>
              </w:rPr>
              <w:t>and</w:t>
            </w:r>
            <w:r>
              <w:rPr>
                <w:rFonts w:ascii="Calibri"/>
                <w:spacing w:val="17"/>
                <w:sz w:val="17"/>
              </w:rPr>
              <w:t xml:space="preserve"> </w:t>
            </w:r>
            <w:r>
              <w:rPr>
                <w:rFonts w:ascii="Calibri"/>
                <w:spacing w:val="-2"/>
                <w:sz w:val="17"/>
              </w:rPr>
              <w:t>Contributions</w:t>
            </w:r>
          </w:p>
        </w:tc>
        <w:tc>
          <w:tcPr>
            <w:tcW w:w="1590" w:type="dxa"/>
          </w:tcPr>
          <w:p w14:paraId="127887D7" w14:textId="77777777" w:rsidR="00E36C05" w:rsidRDefault="00B7521C">
            <w:pPr>
              <w:pStyle w:val="TableParagraph"/>
              <w:spacing w:line="201" w:lineRule="exact"/>
              <w:ind w:right="255"/>
              <w:jc w:val="right"/>
              <w:rPr>
                <w:rFonts w:ascii="Calibri" w:hAnsi="Calibri"/>
                <w:sz w:val="17"/>
              </w:rPr>
            </w:pPr>
            <w:r>
              <w:rPr>
                <w:rFonts w:ascii="Calibri" w:hAnsi="Calibri"/>
                <w:w w:val="101"/>
                <w:sz w:val="17"/>
              </w:rPr>
              <w:t>­</w:t>
            </w:r>
          </w:p>
        </w:tc>
        <w:tc>
          <w:tcPr>
            <w:tcW w:w="1364" w:type="dxa"/>
            <w:shd w:val="clear" w:color="auto" w:fill="F4AF83"/>
          </w:tcPr>
          <w:p w14:paraId="34FFF6F6" w14:textId="77777777" w:rsidR="00E36C05" w:rsidRDefault="00B7521C">
            <w:pPr>
              <w:pStyle w:val="TableParagraph"/>
              <w:spacing w:line="201" w:lineRule="exact"/>
              <w:ind w:right="92"/>
              <w:jc w:val="right"/>
              <w:rPr>
                <w:rFonts w:ascii="Calibri"/>
                <w:sz w:val="17"/>
              </w:rPr>
            </w:pPr>
            <w:r>
              <w:rPr>
                <w:rFonts w:ascii="Calibri"/>
                <w:spacing w:val="-2"/>
                <w:sz w:val="17"/>
              </w:rPr>
              <w:t>23,000,000</w:t>
            </w:r>
          </w:p>
        </w:tc>
        <w:tc>
          <w:tcPr>
            <w:tcW w:w="1387" w:type="dxa"/>
          </w:tcPr>
          <w:p w14:paraId="5AB1FA28" w14:textId="77777777" w:rsidR="00E36C05" w:rsidRDefault="00B7521C">
            <w:pPr>
              <w:pStyle w:val="TableParagraph"/>
              <w:spacing w:line="201" w:lineRule="exact"/>
              <w:ind w:right="115"/>
              <w:jc w:val="right"/>
              <w:rPr>
                <w:rFonts w:ascii="Calibri"/>
                <w:i/>
                <w:sz w:val="17"/>
              </w:rPr>
            </w:pPr>
            <w:r>
              <w:rPr>
                <w:rFonts w:ascii="Calibri"/>
                <w:i/>
                <w:spacing w:val="-2"/>
                <w:sz w:val="17"/>
              </w:rPr>
              <w:t>23,000,000</w:t>
            </w:r>
          </w:p>
        </w:tc>
        <w:tc>
          <w:tcPr>
            <w:tcW w:w="989" w:type="dxa"/>
            <w:tcBorders>
              <w:right w:val="single" w:sz="6" w:space="0" w:color="000000"/>
            </w:tcBorders>
          </w:tcPr>
          <w:p w14:paraId="78D6B29C" w14:textId="77777777" w:rsidR="00E36C05" w:rsidRDefault="00B7521C">
            <w:pPr>
              <w:pStyle w:val="TableParagraph"/>
              <w:spacing w:line="201" w:lineRule="exact"/>
              <w:ind w:left="273"/>
              <w:rPr>
                <w:rFonts w:ascii="Calibri"/>
                <w:i/>
                <w:sz w:val="17"/>
              </w:rPr>
            </w:pPr>
            <w:r>
              <w:rPr>
                <w:rFonts w:ascii="Calibri"/>
                <w:i/>
                <w:spacing w:val="-4"/>
                <w:sz w:val="17"/>
              </w:rPr>
              <w:t>100%</w:t>
            </w:r>
          </w:p>
        </w:tc>
      </w:tr>
      <w:tr w:rsidR="00E36C05" w14:paraId="295BC5BE" w14:textId="77777777">
        <w:trPr>
          <w:trHeight w:val="225"/>
        </w:trPr>
        <w:tc>
          <w:tcPr>
            <w:tcW w:w="3251" w:type="dxa"/>
            <w:tcBorders>
              <w:left w:val="single" w:sz="6" w:space="0" w:color="000000"/>
            </w:tcBorders>
          </w:tcPr>
          <w:p w14:paraId="0C4AF471" w14:textId="77777777" w:rsidR="00E36C05" w:rsidRDefault="00B7521C">
            <w:pPr>
              <w:pStyle w:val="TableParagraph"/>
              <w:spacing w:line="201" w:lineRule="exact"/>
              <w:ind w:left="32"/>
              <w:rPr>
                <w:rFonts w:ascii="Calibri"/>
                <w:sz w:val="17"/>
              </w:rPr>
            </w:pPr>
            <w:r>
              <w:rPr>
                <w:rFonts w:ascii="Calibri"/>
                <w:sz w:val="17"/>
              </w:rPr>
              <w:t>General</w:t>
            </w:r>
            <w:r>
              <w:rPr>
                <w:rFonts w:ascii="Calibri"/>
                <w:spacing w:val="15"/>
                <w:sz w:val="17"/>
              </w:rPr>
              <w:t xml:space="preserve"> </w:t>
            </w:r>
            <w:r>
              <w:rPr>
                <w:rFonts w:ascii="Calibri"/>
                <w:spacing w:val="-2"/>
                <w:sz w:val="17"/>
              </w:rPr>
              <w:t>Revenues:</w:t>
            </w:r>
          </w:p>
        </w:tc>
        <w:tc>
          <w:tcPr>
            <w:tcW w:w="1590" w:type="dxa"/>
          </w:tcPr>
          <w:p w14:paraId="32903DC3" w14:textId="77777777" w:rsidR="00E36C05" w:rsidRDefault="00E36C05">
            <w:pPr>
              <w:pStyle w:val="TableParagraph"/>
              <w:rPr>
                <w:rFonts w:ascii="Times New Roman"/>
                <w:sz w:val="16"/>
              </w:rPr>
            </w:pPr>
          </w:p>
        </w:tc>
        <w:tc>
          <w:tcPr>
            <w:tcW w:w="1364" w:type="dxa"/>
            <w:shd w:val="clear" w:color="auto" w:fill="F4AF83"/>
          </w:tcPr>
          <w:p w14:paraId="629E29D8" w14:textId="77777777" w:rsidR="00E36C05" w:rsidRDefault="00E36C05">
            <w:pPr>
              <w:pStyle w:val="TableParagraph"/>
              <w:rPr>
                <w:rFonts w:ascii="Times New Roman"/>
                <w:sz w:val="16"/>
              </w:rPr>
            </w:pPr>
          </w:p>
        </w:tc>
        <w:tc>
          <w:tcPr>
            <w:tcW w:w="1387" w:type="dxa"/>
          </w:tcPr>
          <w:p w14:paraId="68B832A9" w14:textId="77777777" w:rsidR="00E36C05" w:rsidRDefault="00E36C05">
            <w:pPr>
              <w:pStyle w:val="TableParagraph"/>
              <w:rPr>
                <w:rFonts w:ascii="Times New Roman"/>
                <w:sz w:val="16"/>
              </w:rPr>
            </w:pPr>
          </w:p>
        </w:tc>
        <w:tc>
          <w:tcPr>
            <w:tcW w:w="989" w:type="dxa"/>
            <w:tcBorders>
              <w:right w:val="single" w:sz="6" w:space="0" w:color="000000"/>
            </w:tcBorders>
          </w:tcPr>
          <w:p w14:paraId="7D7C6C82" w14:textId="77777777" w:rsidR="00E36C05" w:rsidRDefault="00E36C05">
            <w:pPr>
              <w:pStyle w:val="TableParagraph"/>
              <w:rPr>
                <w:rFonts w:ascii="Times New Roman"/>
                <w:sz w:val="16"/>
              </w:rPr>
            </w:pPr>
          </w:p>
        </w:tc>
      </w:tr>
      <w:tr w:rsidR="00E36C05" w14:paraId="143F354E" w14:textId="77777777">
        <w:trPr>
          <w:trHeight w:val="225"/>
        </w:trPr>
        <w:tc>
          <w:tcPr>
            <w:tcW w:w="3251" w:type="dxa"/>
            <w:tcBorders>
              <w:left w:val="single" w:sz="6" w:space="0" w:color="000000"/>
            </w:tcBorders>
          </w:tcPr>
          <w:p w14:paraId="40BDD015" w14:textId="77777777" w:rsidR="00E36C05" w:rsidRDefault="00B7521C">
            <w:pPr>
              <w:pStyle w:val="TableParagraph"/>
              <w:spacing w:line="201" w:lineRule="exact"/>
              <w:ind w:left="191"/>
              <w:rPr>
                <w:rFonts w:ascii="Calibri"/>
                <w:sz w:val="17"/>
              </w:rPr>
            </w:pPr>
            <w:r>
              <w:rPr>
                <w:rFonts w:ascii="Calibri"/>
                <w:sz w:val="17"/>
              </w:rPr>
              <w:t>Property</w:t>
            </w:r>
            <w:r>
              <w:rPr>
                <w:rFonts w:ascii="Calibri"/>
                <w:spacing w:val="10"/>
                <w:sz w:val="17"/>
              </w:rPr>
              <w:t xml:space="preserve"> </w:t>
            </w:r>
            <w:r>
              <w:rPr>
                <w:rFonts w:ascii="Calibri"/>
                <w:spacing w:val="-2"/>
                <w:sz w:val="17"/>
              </w:rPr>
              <w:t>Taxes</w:t>
            </w:r>
          </w:p>
        </w:tc>
        <w:tc>
          <w:tcPr>
            <w:tcW w:w="1590" w:type="dxa"/>
          </w:tcPr>
          <w:p w14:paraId="4CE48919" w14:textId="77777777" w:rsidR="00E36C05" w:rsidRDefault="00B7521C">
            <w:pPr>
              <w:pStyle w:val="TableParagraph"/>
              <w:spacing w:line="201" w:lineRule="exact"/>
              <w:ind w:right="78"/>
              <w:jc w:val="right"/>
              <w:rPr>
                <w:rFonts w:ascii="Calibri"/>
                <w:sz w:val="17"/>
              </w:rPr>
            </w:pPr>
            <w:r>
              <w:rPr>
                <w:rFonts w:ascii="Calibri"/>
                <w:spacing w:val="-2"/>
                <w:sz w:val="17"/>
              </w:rPr>
              <w:t>63,216,247</w:t>
            </w:r>
          </w:p>
        </w:tc>
        <w:tc>
          <w:tcPr>
            <w:tcW w:w="1364" w:type="dxa"/>
            <w:shd w:val="clear" w:color="auto" w:fill="F4AF83"/>
          </w:tcPr>
          <w:p w14:paraId="766C6B41" w14:textId="77777777" w:rsidR="00E36C05" w:rsidRDefault="00B7521C">
            <w:pPr>
              <w:pStyle w:val="TableParagraph"/>
              <w:spacing w:line="201" w:lineRule="exact"/>
              <w:ind w:right="93"/>
              <w:jc w:val="right"/>
              <w:rPr>
                <w:rFonts w:ascii="Calibri"/>
                <w:sz w:val="17"/>
              </w:rPr>
            </w:pPr>
            <w:r>
              <w:rPr>
                <w:rFonts w:ascii="Calibri"/>
                <w:spacing w:val="-2"/>
                <w:sz w:val="17"/>
              </w:rPr>
              <w:t>65,285,688</w:t>
            </w:r>
          </w:p>
        </w:tc>
        <w:tc>
          <w:tcPr>
            <w:tcW w:w="1387" w:type="dxa"/>
          </w:tcPr>
          <w:p w14:paraId="385BA163" w14:textId="77777777" w:rsidR="00E36C05" w:rsidRDefault="00B7521C">
            <w:pPr>
              <w:pStyle w:val="TableParagraph"/>
              <w:spacing w:line="201" w:lineRule="exact"/>
              <w:ind w:right="116"/>
              <w:jc w:val="right"/>
              <w:rPr>
                <w:rFonts w:ascii="Calibri"/>
                <w:i/>
                <w:sz w:val="17"/>
              </w:rPr>
            </w:pPr>
            <w:r>
              <w:rPr>
                <w:rFonts w:ascii="Calibri"/>
                <w:i/>
                <w:spacing w:val="-2"/>
                <w:sz w:val="17"/>
              </w:rPr>
              <w:t>2,069,441</w:t>
            </w:r>
          </w:p>
        </w:tc>
        <w:tc>
          <w:tcPr>
            <w:tcW w:w="989" w:type="dxa"/>
            <w:tcBorders>
              <w:right w:val="single" w:sz="6" w:space="0" w:color="000000"/>
            </w:tcBorders>
          </w:tcPr>
          <w:p w14:paraId="2E4B27B6" w14:textId="77777777" w:rsidR="00E36C05" w:rsidRDefault="00B7521C">
            <w:pPr>
              <w:pStyle w:val="TableParagraph"/>
              <w:spacing w:line="201" w:lineRule="exact"/>
              <w:ind w:left="365"/>
              <w:rPr>
                <w:rFonts w:ascii="Calibri"/>
                <w:i/>
                <w:sz w:val="17"/>
              </w:rPr>
            </w:pPr>
            <w:r>
              <w:rPr>
                <w:rFonts w:ascii="Calibri"/>
                <w:i/>
                <w:spacing w:val="-5"/>
                <w:sz w:val="17"/>
              </w:rPr>
              <w:t>3%</w:t>
            </w:r>
          </w:p>
        </w:tc>
      </w:tr>
      <w:tr w:rsidR="00E36C05" w14:paraId="4DC47D9C" w14:textId="77777777">
        <w:trPr>
          <w:trHeight w:val="225"/>
        </w:trPr>
        <w:tc>
          <w:tcPr>
            <w:tcW w:w="3251" w:type="dxa"/>
            <w:tcBorders>
              <w:left w:val="single" w:sz="6" w:space="0" w:color="000000"/>
            </w:tcBorders>
          </w:tcPr>
          <w:p w14:paraId="57ECB00D" w14:textId="77777777" w:rsidR="00E36C05" w:rsidRDefault="00B7521C">
            <w:pPr>
              <w:pStyle w:val="TableParagraph"/>
              <w:spacing w:line="201" w:lineRule="exact"/>
              <w:ind w:left="191"/>
              <w:rPr>
                <w:rFonts w:ascii="Calibri" w:hAnsi="Calibri"/>
                <w:sz w:val="17"/>
              </w:rPr>
            </w:pPr>
            <w:r>
              <w:rPr>
                <w:rFonts w:ascii="Calibri" w:hAnsi="Calibri"/>
                <w:sz w:val="17"/>
              </w:rPr>
              <w:t>Grants</w:t>
            </w:r>
            <w:r>
              <w:rPr>
                <w:rFonts w:ascii="Calibri" w:hAnsi="Calibri"/>
                <w:spacing w:val="17"/>
                <w:sz w:val="17"/>
              </w:rPr>
              <w:t xml:space="preserve"> </w:t>
            </w:r>
            <w:r>
              <w:rPr>
                <w:rFonts w:ascii="Calibri" w:hAnsi="Calibri"/>
                <w:sz w:val="17"/>
              </w:rPr>
              <w:t>and</w:t>
            </w:r>
            <w:r>
              <w:rPr>
                <w:rFonts w:ascii="Calibri" w:hAnsi="Calibri"/>
                <w:spacing w:val="7"/>
                <w:sz w:val="17"/>
              </w:rPr>
              <w:t xml:space="preserve"> </w:t>
            </w:r>
            <w:r>
              <w:rPr>
                <w:rFonts w:ascii="Calibri" w:hAnsi="Calibri"/>
                <w:sz w:val="17"/>
              </w:rPr>
              <w:t>Entitlements</w:t>
            </w:r>
            <w:r>
              <w:rPr>
                <w:rFonts w:ascii="Calibri" w:hAnsi="Calibri"/>
                <w:spacing w:val="18"/>
                <w:sz w:val="17"/>
              </w:rPr>
              <w:t xml:space="preserve"> </w:t>
            </w:r>
            <w:r>
              <w:rPr>
                <w:rFonts w:ascii="Calibri" w:hAnsi="Calibri"/>
                <w:sz w:val="17"/>
              </w:rPr>
              <w:t>­</w:t>
            </w:r>
            <w:r>
              <w:rPr>
                <w:rFonts w:ascii="Calibri" w:hAnsi="Calibri"/>
                <w:spacing w:val="5"/>
                <w:sz w:val="17"/>
              </w:rPr>
              <w:t xml:space="preserve"> </w:t>
            </w:r>
            <w:r>
              <w:rPr>
                <w:rFonts w:ascii="Calibri" w:hAnsi="Calibri"/>
                <w:spacing w:val="-2"/>
                <w:sz w:val="17"/>
              </w:rPr>
              <w:t>Unrestricted</w:t>
            </w:r>
          </w:p>
        </w:tc>
        <w:tc>
          <w:tcPr>
            <w:tcW w:w="1590" w:type="dxa"/>
          </w:tcPr>
          <w:p w14:paraId="2E2ABDD6" w14:textId="77777777" w:rsidR="00E36C05" w:rsidRDefault="00B7521C">
            <w:pPr>
              <w:pStyle w:val="TableParagraph"/>
              <w:spacing w:line="201" w:lineRule="exact"/>
              <w:ind w:right="81"/>
              <w:jc w:val="right"/>
              <w:rPr>
                <w:rFonts w:ascii="Calibri"/>
                <w:sz w:val="17"/>
              </w:rPr>
            </w:pPr>
            <w:r>
              <w:rPr>
                <w:rFonts w:ascii="Calibri"/>
                <w:spacing w:val="-2"/>
                <w:sz w:val="17"/>
              </w:rPr>
              <w:t>3,933,401</w:t>
            </w:r>
          </w:p>
        </w:tc>
        <w:tc>
          <w:tcPr>
            <w:tcW w:w="1364" w:type="dxa"/>
            <w:shd w:val="clear" w:color="auto" w:fill="F4AF83"/>
          </w:tcPr>
          <w:p w14:paraId="38C18FC9" w14:textId="77777777" w:rsidR="00E36C05" w:rsidRDefault="00B7521C">
            <w:pPr>
              <w:pStyle w:val="TableParagraph"/>
              <w:spacing w:line="201" w:lineRule="exact"/>
              <w:ind w:right="95"/>
              <w:jc w:val="right"/>
              <w:rPr>
                <w:rFonts w:ascii="Calibri"/>
                <w:sz w:val="17"/>
              </w:rPr>
            </w:pPr>
            <w:r>
              <w:rPr>
                <w:rFonts w:ascii="Calibri"/>
                <w:spacing w:val="-2"/>
                <w:sz w:val="17"/>
              </w:rPr>
              <w:t>2,511,734</w:t>
            </w:r>
          </w:p>
        </w:tc>
        <w:tc>
          <w:tcPr>
            <w:tcW w:w="1387" w:type="dxa"/>
          </w:tcPr>
          <w:p w14:paraId="74B5F213" w14:textId="77777777" w:rsidR="00E36C05" w:rsidRDefault="00B7521C">
            <w:pPr>
              <w:pStyle w:val="TableParagraph"/>
              <w:spacing w:line="201" w:lineRule="exact"/>
              <w:ind w:right="62"/>
              <w:jc w:val="right"/>
              <w:rPr>
                <w:rFonts w:ascii="Calibri"/>
                <w:i/>
                <w:sz w:val="17"/>
              </w:rPr>
            </w:pPr>
            <w:r>
              <w:rPr>
                <w:rFonts w:ascii="Calibri"/>
                <w:i/>
                <w:spacing w:val="-2"/>
                <w:sz w:val="17"/>
              </w:rPr>
              <w:t>(1,421,667)</w:t>
            </w:r>
          </w:p>
        </w:tc>
        <w:tc>
          <w:tcPr>
            <w:tcW w:w="989" w:type="dxa"/>
            <w:tcBorders>
              <w:right w:val="single" w:sz="6" w:space="0" w:color="000000"/>
            </w:tcBorders>
          </w:tcPr>
          <w:p w14:paraId="0314BDDD" w14:textId="77777777" w:rsidR="00E36C05" w:rsidRDefault="00B7521C">
            <w:pPr>
              <w:pStyle w:val="TableParagraph"/>
              <w:spacing w:line="201" w:lineRule="exact"/>
              <w:ind w:left="296"/>
              <w:rPr>
                <w:rFonts w:ascii="Calibri" w:hAnsi="Calibri"/>
                <w:i/>
                <w:sz w:val="17"/>
              </w:rPr>
            </w:pPr>
            <w:r>
              <w:rPr>
                <w:rFonts w:ascii="Calibri" w:hAnsi="Calibri"/>
                <w:i/>
                <w:spacing w:val="-2"/>
                <w:sz w:val="17"/>
              </w:rPr>
              <w:t>­</w:t>
            </w:r>
            <w:r>
              <w:rPr>
                <w:rFonts w:ascii="Calibri" w:hAnsi="Calibri"/>
                <w:i/>
                <w:spacing w:val="-5"/>
                <w:sz w:val="17"/>
              </w:rPr>
              <w:t>36%</w:t>
            </w:r>
          </w:p>
        </w:tc>
      </w:tr>
      <w:tr w:rsidR="00E36C05" w14:paraId="4B074170" w14:textId="77777777">
        <w:trPr>
          <w:trHeight w:val="194"/>
        </w:trPr>
        <w:tc>
          <w:tcPr>
            <w:tcW w:w="3251" w:type="dxa"/>
            <w:tcBorders>
              <w:left w:val="single" w:sz="6" w:space="0" w:color="000000"/>
              <w:bottom w:val="single" w:sz="6" w:space="0" w:color="000000"/>
            </w:tcBorders>
          </w:tcPr>
          <w:p w14:paraId="0613979A" w14:textId="77777777" w:rsidR="00E36C05" w:rsidRDefault="00B7521C">
            <w:pPr>
              <w:pStyle w:val="TableParagraph"/>
              <w:spacing w:line="175" w:lineRule="exact"/>
              <w:ind w:left="191"/>
              <w:rPr>
                <w:rFonts w:ascii="Calibri"/>
                <w:sz w:val="17"/>
              </w:rPr>
            </w:pPr>
            <w:r>
              <w:rPr>
                <w:rFonts w:ascii="Calibri"/>
                <w:spacing w:val="-2"/>
                <w:sz w:val="17"/>
              </w:rPr>
              <w:t>Other</w:t>
            </w:r>
          </w:p>
        </w:tc>
        <w:tc>
          <w:tcPr>
            <w:tcW w:w="1590" w:type="dxa"/>
            <w:tcBorders>
              <w:bottom w:val="single" w:sz="6" w:space="0" w:color="000000"/>
            </w:tcBorders>
          </w:tcPr>
          <w:p w14:paraId="38ABB5D4" w14:textId="77777777" w:rsidR="00E36C05" w:rsidRDefault="00B7521C">
            <w:pPr>
              <w:pStyle w:val="TableParagraph"/>
              <w:spacing w:line="175" w:lineRule="exact"/>
              <w:ind w:right="78"/>
              <w:jc w:val="right"/>
              <w:rPr>
                <w:rFonts w:ascii="Calibri"/>
                <w:sz w:val="17"/>
              </w:rPr>
            </w:pPr>
            <w:r>
              <w:rPr>
                <w:rFonts w:ascii="Calibri"/>
                <w:spacing w:val="-2"/>
                <w:sz w:val="17"/>
              </w:rPr>
              <w:t>7,347,728</w:t>
            </w:r>
          </w:p>
        </w:tc>
        <w:tc>
          <w:tcPr>
            <w:tcW w:w="1364" w:type="dxa"/>
            <w:tcBorders>
              <w:bottom w:val="single" w:sz="6" w:space="0" w:color="000000"/>
            </w:tcBorders>
            <w:shd w:val="clear" w:color="auto" w:fill="F4AF83"/>
          </w:tcPr>
          <w:p w14:paraId="2E6B596A" w14:textId="77777777" w:rsidR="00E36C05" w:rsidRDefault="00B7521C">
            <w:pPr>
              <w:pStyle w:val="TableParagraph"/>
              <w:spacing w:line="175" w:lineRule="exact"/>
              <w:ind w:right="92"/>
              <w:jc w:val="right"/>
              <w:rPr>
                <w:rFonts w:ascii="Calibri"/>
                <w:sz w:val="17"/>
              </w:rPr>
            </w:pPr>
            <w:r>
              <w:rPr>
                <w:rFonts w:ascii="Calibri"/>
                <w:spacing w:val="-2"/>
                <w:sz w:val="17"/>
              </w:rPr>
              <w:t>7,498,513</w:t>
            </w:r>
          </w:p>
        </w:tc>
        <w:tc>
          <w:tcPr>
            <w:tcW w:w="1387" w:type="dxa"/>
            <w:tcBorders>
              <w:bottom w:val="single" w:sz="6" w:space="0" w:color="000000"/>
            </w:tcBorders>
          </w:tcPr>
          <w:p w14:paraId="6751F15A" w14:textId="77777777" w:rsidR="00E36C05" w:rsidRDefault="00B7521C">
            <w:pPr>
              <w:pStyle w:val="TableParagraph"/>
              <w:spacing w:line="175" w:lineRule="exact"/>
              <w:ind w:right="115"/>
              <w:jc w:val="right"/>
              <w:rPr>
                <w:rFonts w:ascii="Calibri"/>
                <w:i/>
                <w:sz w:val="17"/>
              </w:rPr>
            </w:pPr>
            <w:r>
              <w:rPr>
                <w:rFonts w:ascii="Calibri"/>
                <w:i/>
                <w:spacing w:val="-2"/>
                <w:sz w:val="17"/>
              </w:rPr>
              <w:t>150,785</w:t>
            </w:r>
          </w:p>
        </w:tc>
        <w:tc>
          <w:tcPr>
            <w:tcW w:w="989" w:type="dxa"/>
            <w:tcBorders>
              <w:bottom w:val="single" w:sz="6" w:space="0" w:color="000000"/>
              <w:right w:val="single" w:sz="6" w:space="0" w:color="000000"/>
            </w:tcBorders>
          </w:tcPr>
          <w:p w14:paraId="4DA4EC3A" w14:textId="77777777" w:rsidR="00E36C05" w:rsidRDefault="00B7521C">
            <w:pPr>
              <w:pStyle w:val="TableParagraph"/>
              <w:spacing w:line="175" w:lineRule="exact"/>
              <w:ind w:left="366"/>
              <w:rPr>
                <w:rFonts w:ascii="Calibri"/>
                <w:i/>
                <w:sz w:val="17"/>
              </w:rPr>
            </w:pPr>
            <w:r>
              <w:rPr>
                <w:rFonts w:ascii="Calibri"/>
                <w:i/>
                <w:spacing w:val="-5"/>
                <w:sz w:val="17"/>
              </w:rPr>
              <w:t>2%</w:t>
            </w:r>
          </w:p>
        </w:tc>
      </w:tr>
      <w:tr w:rsidR="00E36C05" w14:paraId="534879B9" w14:textId="77777777">
        <w:trPr>
          <w:trHeight w:val="210"/>
        </w:trPr>
        <w:tc>
          <w:tcPr>
            <w:tcW w:w="3251" w:type="dxa"/>
            <w:tcBorders>
              <w:top w:val="single" w:sz="6" w:space="0" w:color="000000"/>
              <w:left w:val="single" w:sz="6" w:space="0" w:color="000000"/>
              <w:bottom w:val="single" w:sz="6" w:space="0" w:color="000000"/>
            </w:tcBorders>
          </w:tcPr>
          <w:p w14:paraId="706653C1" w14:textId="77777777" w:rsidR="00E36C05" w:rsidRDefault="00B7521C">
            <w:pPr>
              <w:pStyle w:val="TableParagraph"/>
              <w:spacing w:before="9" w:line="181" w:lineRule="exact"/>
              <w:ind w:left="32"/>
              <w:rPr>
                <w:rFonts w:ascii="Calibri"/>
                <w:i/>
                <w:sz w:val="17"/>
              </w:rPr>
            </w:pPr>
            <w:r>
              <w:rPr>
                <w:rFonts w:ascii="Calibri"/>
                <w:i/>
                <w:sz w:val="17"/>
              </w:rPr>
              <w:t xml:space="preserve">Total </w:t>
            </w:r>
            <w:r>
              <w:rPr>
                <w:rFonts w:ascii="Calibri"/>
                <w:i/>
                <w:spacing w:val="-2"/>
                <w:sz w:val="17"/>
              </w:rPr>
              <w:t>Revenues</w:t>
            </w:r>
          </w:p>
        </w:tc>
        <w:tc>
          <w:tcPr>
            <w:tcW w:w="1590" w:type="dxa"/>
            <w:tcBorders>
              <w:top w:val="single" w:sz="6" w:space="0" w:color="000000"/>
              <w:bottom w:val="single" w:sz="6" w:space="0" w:color="000000"/>
            </w:tcBorders>
          </w:tcPr>
          <w:p w14:paraId="20A80CCD" w14:textId="77777777" w:rsidR="00E36C05" w:rsidRDefault="00B7521C">
            <w:pPr>
              <w:pStyle w:val="TableParagraph"/>
              <w:spacing w:before="9" w:line="181" w:lineRule="exact"/>
              <w:ind w:right="78"/>
              <w:jc w:val="right"/>
              <w:rPr>
                <w:rFonts w:ascii="Calibri"/>
                <w:sz w:val="17"/>
              </w:rPr>
            </w:pPr>
            <w:r>
              <w:rPr>
                <w:rFonts w:ascii="Calibri"/>
                <w:spacing w:val="-2"/>
                <w:sz w:val="17"/>
              </w:rPr>
              <w:t>84,549,699</w:t>
            </w:r>
          </w:p>
        </w:tc>
        <w:tc>
          <w:tcPr>
            <w:tcW w:w="1364" w:type="dxa"/>
            <w:tcBorders>
              <w:top w:val="single" w:sz="6" w:space="0" w:color="000000"/>
              <w:bottom w:val="single" w:sz="6" w:space="0" w:color="000000"/>
            </w:tcBorders>
            <w:shd w:val="clear" w:color="auto" w:fill="F4AF83"/>
          </w:tcPr>
          <w:p w14:paraId="69FFC759" w14:textId="77777777" w:rsidR="00E36C05" w:rsidRDefault="00B7521C">
            <w:pPr>
              <w:pStyle w:val="TableParagraph"/>
              <w:spacing w:before="9" w:line="181" w:lineRule="exact"/>
              <w:ind w:right="93"/>
              <w:jc w:val="right"/>
              <w:rPr>
                <w:rFonts w:ascii="Calibri"/>
                <w:sz w:val="17"/>
              </w:rPr>
            </w:pPr>
            <w:r>
              <w:rPr>
                <w:rFonts w:ascii="Calibri"/>
                <w:spacing w:val="-2"/>
                <w:sz w:val="17"/>
              </w:rPr>
              <w:t>106,711,414</w:t>
            </w:r>
          </w:p>
        </w:tc>
        <w:tc>
          <w:tcPr>
            <w:tcW w:w="1387" w:type="dxa"/>
            <w:tcBorders>
              <w:top w:val="single" w:sz="6" w:space="0" w:color="000000"/>
              <w:bottom w:val="single" w:sz="6" w:space="0" w:color="000000"/>
            </w:tcBorders>
          </w:tcPr>
          <w:p w14:paraId="148F87FD" w14:textId="77777777" w:rsidR="00E36C05" w:rsidRDefault="00B7521C">
            <w:pPr>
              <w:pStyle w:val="TableParagraph"/>
              <w:spacing w:before="9" w:line="181" w:lineRule="exact"/>
              <w:ind w:right="117"/>
              <w:jc w:val="right"/>
              <w:rPr>
                <w:rFonts w:ascii="Calibri"/>
                <w:i/>
                <w:sz w:val="17"/>
              </w:rPr>
            </w:pPr>
            <w:r>
              <w:rPr>
                <w:rFonts w:ascii="Calibri"/>
                <w:i/>
                <w:spacing w:val="-2"/>
                <w:sz w:val="17"/>
              </w:rPr>
              <w:t>22,161,715</w:t>
            </w:r>
          </w:p>
        </w:tc>
        <w:tc>
          <w:tcPr>
            <w:tcW w:w="989" w:type="dxa"/>
            <w:tcBorders>
              <w:top w:val="single" w:sz="6" w:space="0" w:color="000000"/>
              <w:bottom w:val="single" w:sz="6" w:space="0" w:color="000000"/>
              <w:right w:val="single" w:sz="6" w:space="0" w:color="000000"/>
            </w:tcBorders>
          </w:tcPr>
          <w:p w14:paraId="6160A28A" w14:textId="77777777" w:rsidR="00E36C05" w:rsidRDefault="00B7521C">
            <w:pPr>
              <w:pStyle w:val="TableParagraph"/>
              <w:spacing w:before="9" w:line="181" w:lineRule="exact"/>
              <w:ind w:left="325"/>
              <w:rPr>
                <w:rFonts w:ascii="Calibri"/>
                <w:i/>
                <w:sz w:val="17"/>
              </w:rPr>
            </w:pPr>
            <w:r>
              <w:rPr>
                <w:rFonts w:ascii="Calibri"/>
                <w:i/>
                <w:spacing w:val="-5"/>
                <w:sz w:val="17"/>
              </w:rPr>
              <w:t>26%</w:t>
            </w:r>
          </w:p>
        </w:tc>
      </w:tr>
      <w:tr w:rsidR="00E36C05" w14:paraId="06A229F5" w14:textId="77777777">
        <w:trPr>
          <w:trHeight w:val="276"/>
        </w:trPr>
        <w:tc>
          <w:tcPr>
            <w:tcW w:w="4841" w:type="dxa"/>
            <w:gridSpan w:val="2"/>
            <w:tcBorders>
              <w:top w:val="single" w:sz="6" w:space="0" w:color="000000"/>
              <w:left w:val="single" w:sz="6" w:space="0" w:color="000000"/>
              <w:bottom w:val="single" w:sz="6" w:space="0" w:color="000000"/>
            </w:tcBorders>
          </w:tcPr>
          <w:p w14:paraId="1E729623" w14:textId="77777777" w:rsidR="00E36C05" w:rsidRDefault="00E36C05">
            <w:pPr>
              <w:pStyle w:val="TableParagraph"/>
              <w:rPr>
                <w:rFonts w:ascii="Times New Roman"/>
                <w:sz w:val="16"/>
              </w:rPr>
            </w:pPr>
          </w:p>
        </w:tc>
        <w:tc>
          <w:tcPr>
            <w:tcW w:w="1364" w:type="dxa"/>
            <w:tcBorders>
              <w:top w:val="single" w:sz="6" w:space="0" w:color="000000"/>
              <w:bottom w:val="single" w:sz="6" w:space="0" w:color="000000"/>
            </w:tcBorders>
            <w:shd w:val="clear" w:color="auto" w:fill="F4AF83"/>
          </w:tcPr>
          <w:p w14:paraId="2CF66DB8" w14:textId="77777777" w:rsidR="00E36C05" w:rsidRDefault="00E36C05">
            <w:pPr>
              <w:pStyle w:val="TableParagraph"/>
              <w:rPr>
                <w:rFonts w:ascii="Times New Roman"/>
                <w:sz w:val="16"/>
              </w:rPr>
            </w:pPr>
          </w:p>
        </w:tc>
        <w:tc>
          <w:tcPr>
            <w:tcW w:w="2376" w:type="dxa"/>
            <w:gridSpan w:val="2"/>
            <w:tcBorders>
              <w:top w:val="single" w:sz="6" w:space="0" w:color="000000"/>
              <w:bottom w:val="single" w:sz="6" w:space="0" w:color="000000"/>
              <w:right w:val="single" w:sz="6" w:space="0" w:color="000000"/>
            </w:tcBorders>
          </w:tcPr>
          <w:p w14:paraId="04DBFDBF" w14:textId="77777777" w:rsidR="00E36C05" w:rsidRDefault="00E36C05">
            <w:pPr>
              <w:pStyle w:val="TableParagraph"/>
              <w:rPr>
                <w:rFonts w:ascii="Times New Roman"/>
                <w:sz w:val="16"/>
              </w:rPr>
            </w:pPr>
          </w:p>
        </w:tc>
      </w:tr>
      <w:tr w:rsidR="00E36C05" w14:paraId="42D407EF" w14:textId="77777777">
        <w:trPr>
          <w:trHeight w:val="210"/>
        </w:trPr>
        <w:tc>
          <w:tcPr>
            <w:tcW w:w="4841" w:type="dxa"/>
            <w:gridSpan w:val="2"/>
            <w:tcBorders>
              <w:top w:val="single" w:sz="6" w:space="0" w:color="000000"/>
              <w:left w:val="single" w:sz="6" w:space="0" w:color="000000"/>
              <w:bottom w:val="single" w:sz="6" w:space="0" w:color="000000"/>
            </w:tcBorders>
          </w:tcPr>
          <w:p w14:paraId="16305DDE" w14:textId="77777777" w:rsidR="00E36C05" w:rsidRDefault="00B7521C">
            <w:pPr>
              <w:pStyle w:val="TableParagraph"/>
              <w:spacing w:before="9" w:line="181" w:lineRule="exact"/>
              <w:ind w:left="32"/>
              <w:rPr>
                <w:rFonts w:ascii="Calibri"/>
                <w:b/>
                <w:sz w:val="17"/>
              </w:rPr>
            </w:pPr>
            <w:r>
              <w:rPr>
                <w:rFonts w:ascii="Calibri"/>
                <w:b/>
                <w:sz w:val="17"/>
              </w:rPr>
              <w:t>Program</w:t>
            </w:r>
            <w:r>
              <w:rPr>
                <w:rFonts w:ascii="Calibri"/>
                <w:b/>
                <w:spacing w:val="10"/>
                <w:sz w:val="17"/>
              </w:rPr>
              <w:t xml:space="preserve"> </w:t>
            </w:r>
            <w:r>
              <w:rPr>
                <w:rFonts w:ascii="Calibri"/>
                <w:b/>
                <w:spacing w:val="-2"/>
                <w:sz w:val="17"/>
              </w:rPr>
              <w:t>Expenses</w:t>
            </w:r>
          </w:p>
        </w:tc>
        <w:tc>
          <w:tcPr>
            <w:tcW w:w="1364" w:type="dxa"/>
            <w:tcBorders>
              <w:top w:val="single" w:sz="6" w:space="0" w:color="000000"/>
              <w:bottom w:val="single" w:sz="6" w:space="0" w:color="000000"/>
            </w:tcBorders>
            <w:shd w:val="clear" w:color="auto" w:fill="F4AF83"/>
          </w:tcPr>
          <w:p w14:paraId="588DDA86" w14:textId="77777777" w:rsidR="00E36C05" w:rsidRDefault="00E36C05">
            <w:pPr>
              <w:pStyle w:val="TableParagraph"/>
              <w:rPr>
                <w:rFonts w:ascii="Times New Roman"/>
                <w:sz w:val="14"/>
              </w:rPr>
            </w:pPr>
          </w:p>
        </w:tc>
        <w:tc>
          <w:tcPr>
            <w:tcW w:w="2376" w:type="dxa"/>
            <w:gridSpan w:val="2"/>
            <w:tcBorders>
              <w:top w:val="single" w:sz="6" w:space="0" w:color="000000"/>
              <w:bottom w:val="single" w:sz="6" w:space="0" w:color="000000"/>
              <w:right w:val="single" w:sz="6" w:space="0" w:color="000000"/>
            </w:tcBorders>
          </w:tcPr>
          <w:p w14:paraId="55052E74" w14:textId="77777777" w:rsidR="00E36C05" w:rsidRDefault="00E36C05">
            <w:pPr>
              <w:pStyle w:val="TableParagraph"/>
              <w:rPr>
                <w:rFonts w:ascii="Times New Roman"/>
                <w:sz w:val="14"/>
              </w:rPr>
            </w:pPr>
          </w:p>
        </w:tc>
      </w:tr>
      <w:tr w:rsidR="00E36C05" w14:paraId="6F8EF0E7" w14:textId="77777777">
        <w:trPr>
          <w:trHeight w:val="334"/>
        </w:trPr>
        <w:tc>
          <w:tcPr>
            <w:tcW w:w="3251" w:type="dxa"/>
            <w:tcBorders>
              <w:top w:val="single" w:sz="6" w:space="0" w:color="000000"/>
              <w:left w:val="single" w:sz="6" w:space="0" w:color="000000"/>
            </w:tcBorders>
          </w:tcPr>
          <w:p w14:paraId="5B4135F6" w14:textId="77777777" w:rsidR="00E36C05" w:rsidRDefault="00B7521C">
            <w:pPr>
              <w:pStyle w:val="TableParagraph"/>
              <w:spacing w:before="102"/>
              <w:ind w:left="32"/>
              <w:rPr>
                <w:rFonts w:ascii="Calibri"/>
                <w:sz w:val="17"/>
              </w:rPr>
            </w:pPr>
            <w:r>
              <w:rPr>
                <w:rFonts w:ascii="Calibri"/>
                <w:spacing w:val="-2"/>
                <w:sz w:val="17"/>
              </w:rPr>
              <w:t>Instruction</w:t>
            </w:r>
          </w:p>
        </w:tc>
        <w:tc>
          <w:tcPr>
            <w:tcW w:w="1590" w:type="dxa"/>
            <w:tcBorders>
              <w:top w:val="single" w:sz="6" w:space="0" w:color="000000"/>
            </w:tcBorders>
          </w:tcPr>
          <w:p w14:paraId="6FC00BE9" w14:textId="77777777" w:rsidR="00E36C05" w:rsidRDefault="00B7521C">
            <w:pPr>
              <w:pStyle w:val="TableParagraph"/>
              <w:spacing w:before="102"/>
              <w:ind w:right="78"/>
              <w:jc w:val="right"/>
              <w:rPr>
                <w:rFonts w:ascii="Calibri"/>
                <w:sz w:val="17"/>
              </w:rPr>
            </w:pPr>
            <w:r>
              <w:rPr>
                <w:rFonts w:ascii="Calibri"/>
                <w:spacing w:val="-2"/>
                <w:sz w:val="17"/>
              </w:rPr>
              <w:t>52,349,163</w:t>
            </w:r>
          </w:p>
        </w:tc>
        <w:tc>
          <w:tcPr>
            <w:tcW w:w="1364" w:type="dxa"/>
            <w:tcBorders>
              <w:top w:val="single" w:sz="6" w:space="0" w:color="000000"/>
            </w:tcBorders>
            <w:shd w:val="clear" w:color="auto" w:fill="F4AF83"/>
          </w:tcPr>
          <w:p w14:paraId="3595D8EA" w14:textId="77777777" w:rsidR="00E36C05" w:rsidRDefault="00B7521C">
            <w:pPr>
              <w:pStyle w:val="TableParagraph"/>
              <w:spacing w:before="102"/>
              <w:ind w:right="93"/>
              <w:jc w:val="right"/>
              <w:rPr>
                <w:rFonts w:ascii="Calibri"/>
                <w:sz w:val="17"/>
              </w:rPr>
            </w:pPr>
            <w:r>
              <w:rPr>
                <w:rFonts w:ascii="Calibri"/>
                <w:spacing w:val="-2"/>
                <w:sz w:val="17"/>
              </w:rPr>
              <w:t>54,025,994</w:t>
            </w:r>
          </w:p>
        </w:tc>
        <w:tc>
          <w:tcPr>
            <w:tcW w:w="1387" w:type="dxa"/>
            <w:tcBorders>
              <w:top w:val="single" w:sz="6" w:space="0" w:color="000000"/>
            </w:tcBorders>
          </w:tcPr>
          <w:p w14:paraId="50AF58CE" w14:textId="77777777" w:rsidR="00E36C05" w:rsidRDefault="00B7521C">
            <w:pPr>
              <w:pStyle w:val="TableParagraph"/>
              <w:spacing w:before="102"/>
              <w:ind w:right="116"/>
              <w:jc w:val="right"/>
              <w:rPr>
                <w:rFonts w:ascii="Calibri"/>
                <w:i/>
                <w:sz w:val="17"/>
              </w:rPr>
            </w:pPr>
            <w:r>
              <w:rPr>
                <w:rFonts w:ascii="Calibri"/>
                <w:i/>
                <w:spacing w:val="-2"/>
                <w:sz w:val="17"/>
              </w:rPr>
              <w:t>1,676,831</w:t>
            </w:r>
          </w:p>
        </w:tc>
        <w:tc>
          <w:tcPr>
            <w:tcW w:w="989" w:type="dxa"/>
            <w:tcBorders>
              <w:top w:val="single" w:sz="6" w:space="0" w:color="000000"/>
              <w:right w:val="single" w:sz="6" w:space="0" w:color="000000"/>
            </w:tcBorders>
          </w:tcPr>
          <w:p w14:paraId="71EEC1D5" w14:textId="77777777" w:rsidR="00E36C05" w:rsidRDefault="00B7521C">
            <w:pPr>
              <w:pStyle w:val="TableParagraph"/>
              <w:spacing w:before="102"/>
              <w:ind w:left="365"/>
              <w:rPr>
                <w:rFonts w:ascii="Calibri"/>
                <w:i/>
                <w:sz w:val="17"/>
              </w:rPr>
            </w:pPr>
            <w:r>
              <w:rPr>
                <w:rFonts w:ascii="Calibri"/>
                <w:i/>
                <w:spacing w:val="-5"/>
                <w:sz w:val="17"/>
              </w:rPr>
              <w:t>3%</w:t>
            </w:r>
          </w:p>
        </w:tc>
      </w:tr>
      <w:tr w:rsidR="00E36C05" w14:paraId="5A96D843" w14:textId="77777777">
        <w:trPr>
          <w:trHeight w:val="225"/>
        </w:trPr>
        <w:tc>
          <w:tcPr>
            <w:tcW w:w="3251" w:type="dxa"/>
            <w:tcBorders>
              <w:left w:val="single" w:sz="6" w:space="0" w:color="000000"/>
            </w:tcBorders>
          </w:tcPr>
          <w:p w14:paraId="59BCB6BE" w14:textId="77777777" w:rsidR="00E36C05" w:rsidRDefault="00B7521C">
            <w:pPr>
              <w:pStyle w:val="TableParagraph"/>
              <w:spacing w:line="201" w:lineRule="exact"/>
              <w:ind w:left="32"/>
              <w:rPr>
                <w:rFonts w:ascii="Calibri"/>
                <w:sz w:val="17"/>
              </w:rPr>
            </w:pPr>
            <w:r>
              <w:rPr>
                <w:rFonts w:ascii="Calibri"/>
                <w:sz w:val="17"/>
              </w:rPr>
              <w:t>Support</w:t>
            </w:r>
            <w:r>
              <w:rPr>
                <w:rFonts w:ascii="Calibri"/>
                <w:spacing w:val="9"/>
                <w:sz w:val="17"/>
              </w:rPr>
              <w:t xml:space="preserve"> </w:t>
            </w:r>
            <w:r>
              <w:rPr>
                <w:rFonts w:ascii="Calibri"/>
                <w:spacing w:val="-2"/>
                <w:sz w:val="17"/>
              </w:rPr>
              <w:t>Services:</w:t>
            </w:r>
          </w:p>
        </w:tc>
        <w:tc>
          <w:tcPr>
            <w:tcW w:w="1590" w:type="dxa"/>
          </w:tcPr>
          <w:p w14:paraId="37BB755C" w14:textId="77777777" w:rsidR="00E36C05" w:rsidRDefault="00E36C05">
            <w:pPr>
              <w:pStyle w:val="TableParagraph"/>
              <w:rPr>
                <w:rFonts w:ascii="Times New Roman"/>
                <w:sz w:val="16"/>
              </w:rPr>
            </w:pPr>
          </w:p>
        </w:tc>
        <w:tc>
          <w:tcPr>
            <w:tcW w:w="1364" w:type="dxa"/>
            <w:shd w:val="clear" w:color="auto" w:fill="F4AF83"/>
          </w:tcPr>
          <w:p w14:paraId="2D921833" w14:textId="77777777" w:rsidR="00E36C05" w:rsidRDefault="00E36C05">
            <w:pPr>
              <w:pStyle w:val="TableParagraph"/>
              <w:rPr>
                <w:rFonts w:ascii="Times New Roman"/>
                <w:sz w:val="16"/>
              </w:rPr>
            </w:pPr>
          </w:p>
        </w:tc>
        <w:tc>
          <w:tcPr>
            <w:tcW w:w="1387" w:type="dxa"/>
          </w:tcPr>
          <w:p w14:paraId="58B724D5" w14:textId="77777777" w:rsidR="00E36C05" w:rsidRDefault="00E36C05">
            <w:pPr>
              <w:pStyle w:val="TableParagraph"/>
              <w:rPr>
                <w:rFonts w:ascii="Times New Roman"/>
                <w:sz w:val="16"/>
              </w:rPr>
            </w:pPr>
          </w:p>
        </w:tc>
        <w:tc>
          <w:tcPr>
            <w:tcW w:w="989" w:type="dxa"/>
            <w:tcBorders>
              <w:right w:val="single" w:sz="6" w:space="0" w:color="000000"/>
            </w:tcBorders>
          </w:tcPr>
          <w:p w14:paraId="050CE416" w14:textId="77777777" w:rsidR="00E36C05" w:rsidRDefault="00E36C05">
            <w:pPr>
              <w:pStyle w:val="TableParagraph"/>
              <w:rPr>
                <w:rFonts w:ascii="Times New Roman"/>
                <w:sz w:val="16"/>
              </w:rPr>
            </w:pPr>
          </w:p>
        </w:tc>
      </w:tr>
      <w:tr w:rsidR="00E36C05" w14:paraId="54A074F6" w14:textId="77777777">
        <w:trPr>
          <w:trHeight w:val="225"/>
        </w:trPr>
        <w:tc>
          <w:tcPr>
            <w:tcW w:w="3251" w:type="dxa"/>
            <w:tcBorders>
              <w:left w:val="single" w:sz="6" w:space="0" w:color="000000"/>
            </w:tcBorders>
          </w:tcPr>
          <w:p w14:paraId="67F36BFD" w14:textId="77777777" w:rsidR="00E36C05" w:rsidRDefault="00B7521C">
            <w:pPr>
              <w:pStyle w:val="TableParagraph"/>
              <w:spacing w:line="201" w:lineRule="exact"/>
              <w:ind w:left="191"/>
              <w:rPr>
                <w:rFonts w:ascii="Calibri" w:hAnsi="Calibri"/>
                <w:sz w:val="17"/>
              </w:rPr>
            </w:pPr>
            <w:r>
              <w:rPr>
                <w:rFonts w:ascii="Calibri" w:hAnsi="Calibri"/>
                <w:spacing w:val="2"/>
                <w:sz w:val="17"/>
              </w:rPr>
              <w:t>Instruction­related</w:t>
            </w:r>
            <w:r>
              <w:rPr>
                <w:rFonts w:ascii="Calibri" w:hAnsi="Calibri"/>
                <w:spacing w:val="21"/>
                <w:sz w:val="17"/>
              </w:rPr>
              <w:t xml:space="preserve"> </w:t>
            </w:r>
            <w:r>
              <w:rPr>
                <w:rFonts w:ascii="Calibri" w:hAnsi="Calibri"/>
                <w:spacing w:val="-2"/>
                <w:sz w:val="17"/>
              </w:rPr>
              <w:t>services</w:t>
            </w:r>
          </w:p>
        </w:tc>
        <w:tc>
          <w:tcPr>
            <w:tcW w:w="1590" w:type="dxa"/>
          </w:tcPr>
          <w:p w14:paraId="0082A719" w14:textId="77777777" w:rsidR="00E36C05" w:rsidRDefault="00B7521C">
            <w:pPr>
              <w:pStyle w:val="TableParagraph"/>
              <w:spacing w:line="201" w:lineRule="exact"/>
              <w:ind w:right="78"/>
              <w:jc w:val="right"/>
              <w:rPr>
                <w:rFonts w:ascii="Calibri"/>
                <w:sz w:val="17"/>
              </w:rPr>
            </w:pPr>
            <w:r>
              <w:rPr>
                <w:rFonts w:ascii="Calibri"/>
                <w:spacing w:val="-2"/>
                <w:sz w:val="17"/>
              </w:rPr>
              <w:t>7,219,873</w:t>
            </w:r>
          </w:p>
        </w:tc>
        <w:tc>
          <w:tcPr>
            <w:tcW w:w="1364" w:type="dxa"/>
            <w:shd w:val="clear" w:color="auto" w:fill="F4AF83"/>
          </w:tcPr>
          <w:p w14:paraId="2F5129EC" w14:textId="77777777" w:rsidR="00E36C05" w:rsidRDefault="00B7521C">
            <w:pPr>
              <w:pStyle w:val="TableParagraph"/>
              <w:spacing w:line="201" w:lineRule="exact"/>
              <w:ind w:right="92"/>
              <w:jc w:val="right"/>
              <w:rPr>
                <w:rFonts w:ascii="Calibri"/>
                <w:sz w:val="17"/>
              </w:rPr>
            </w:pPr>
            <w:r>
              <w:rPr>
                <w:rFonts w:ascii="Calibri"/>
                <w:spacing w:val="-2"/>
                <w:sz w:val="17"/>
              </w:rPr>
              <w:t>7,282,281</w:t>
            </w:r>
          </w:p>
        </w:tc>
        <w:tc>
          <w:tcPr>
            <w:tcW w:w="1387" w:type="dxa"/>
          </w:tcPr>
          <w:p w14:paraId="57C21348" w14:textId="77777777" w:rsidR="00E36C05" w:rsidRDefault="00B7521C">
            <w:pPr>
              <w:pStyle w:val="TableParagraph"/>
              <w:spacing w:line="201" w:lineRule="exact"/>
              <w:ind w:right="115"/>
              <w:jc w:val="right"/>
              <w:rPr>
                <w:rFonts w:ascii="Calibri"/>
                <w:i/>
                <w:sz w:val="17"/>
              </w:rPr>
            </w:pPr>
            <w:r>
              <w:rPr>
                <w:rFonts w:ascii="Calibri"/>
                <w:i/>
                <w:spacing w:val="-2"/>
                <w:sz w:val="17"/>
              </w:rPr>
              <w:t>62,408</w:t>
            </w:r>
          </w:p>
        </w:tc>
        <w:tc>
          <w:tcPr>
            <w:tcW w:w="989" w:type="dxa"/>
            <w:tcBorders>
              <w:right w:val="single" w:sz="6" w:space="0" w:color="000000"/>
            </w:tcBorders>
          </w:tcPr>
          <w:p w14:paraId="4B6AA09D" w14:textId="77777777" w:rsidR="00E36C05" w:rsidRDefault="00B7521C">
            <w:pPr>
              <w:pStyle w:val="TableParagraph"/>
              <w:spacing w:line="201" w:lineRule="exact"/>
              <w:ind w:left="366"/>
              <w:rPr>
                <w:rFonts w:ascii="Calibri"/>
                <w:i/>
                <w:sz w:val="17"/>
              </w:rPr>
            </w:pPr>
            <w:r>
              <w:rPr>
                <w:rFonts w:ascii="Calibri"/>
                <w:i/>
                <w:spacing w:val="-5"/>
                <w:sz w:val="17"/>
              </w:rPr>
              <w:t>1%</w:t>
            </w:r>
          </w:p>
        </w:tc>
      </w:tr>
      <w:tr w:rsidR="00E36C05" w14:paraId="5AB24590" w14:textId="77777777">
        <w:trPr>
          <w:trHeight w:val="225"/>
        </w:trPr>
        <w:tc>
          <w:tcPr>
            <w:tcW w:w="3251" w:type="dxa"/>
            <w:tcBorders>
              <w:left w:val="single" w:sz="6" w:space="0" w:color="000000"/>
            </w:tcBorders>
          </w:tcPr>
          <w:p w14:paraId="2AB3D79C" w14:textId="77777777" w:rsidR="00E36C05" w:rsidRDefault="00B7521C">
            <w:pPr>
              <w:pStyle w:val="TableParagraph"/>
              <w:spacing w:line="201" w:lineRule="exact"/>
              <w:ind w:left="191"/>
              <w:rPr>
                <w:rFonts w:ascii="Calibri"/>
                <w:sz w:val="17"/>
              </w:rPr>
            </w:pPr>
            <w:r>
              <w:rPr>
                <w:rFonts w:ascii="Calibri"/>
                <w:sz w:val="17"/>
              </w:rPr>
              <w:t>Pupil</w:t>
            </w:r>
            <w:r>
              <w:rPr>
                <w:rFonts w:ascii="Calibri"/>
                <w:spacing w:val="35"/>
                <w:sz w:val="17"/>
              </w:rPr>
              <w:t xml:space="preserve"> </w:t>
            </w:r>
            <w:r>
              <w:rPr>
                <w:rFonts w:ascii="Calibri"/>
                <w:spacing w:val="-2"/>
                <w:sz w:val="17"/>
              </w:rPr>
              <w:t>services</w:t>
            </w:r>
          </w:p>
        </w:tc>
        <w:tc>
          <w:tcPr>
            <w:tcW w:w="1590" w:type="dxa"/>
          </w:tcPr>
          <w:p w14:paraId="50635822" w14:textId="77777777" w:rsidR="00E36C05" w:rsidRDefault="00B7521C">
            <w:pPr>
              <w:pStyle w:val="TableParagraph"/>
              <w:spacing w:line="201" w:lineRule="exact"/>
              <w:ind w:right="78"/>
              <w:jc w:val="right"/>
              <w:rPr>
                <w:rFonts w:ascii="Calibri"/>
                <w:sz w:val="17"/>
              </w:rPr>
            </w:pPr>
            <w:r>
              <w:rPr>
                <w:rFonts w:ascii="Calibri"/>
                <w:spacing w:val="-2"/>
                <w:sz w:val="17"/>
              </w:rPr>
              <w:t>4,381,022</w:t>
            </w:r>
          </w:p>
        </w:tc>
        <w:tc>
          <w:tcPr>
            <w:tcW w:w="1364" w:type="dxa"/>
            <w:shd w:val="clear" w:color="auto" w:fill="F4AF83"/>
          </w:tcPr>
          <w:p w14:paraId="0E38EFBD" w14:textId="77777777" w:rsidR="00E36C05" w:rsidRDefault="00B7521C">
            <w:pPr>
              <w:pStyle w:val="TableParagraph"/>
              <w:spacing w:line="201" w:lineRule="exact"/>
              <w:ind w:right="92"/>
              <w:jc w:val="right"/>
              <w:rPr>
                <w:rFonts w:ascii="Calibri"/>
                <w:sz w:val="17"/>
              </w:rPr>
            </w:pPr>
            <w:r>
              <w:rPr>
                <w:rFonts w:ascii="Calibri"/>
                <w:spacing w:val="-2"/>
                <w:sz w:val="17"/>
              </w:rPr>
              <w:t>4,334,692</w:t>
            </w:r>
          </w:p>
        </w:tc>
        <w:tc>
          <w:tcPr>
            <w:tcW w:w="1387" w:type="dxa"/>
          </w:tcPr>
          <w:p w14:paraId="3951E1E7" w14:textId="77777777" w:rsidR="00E36C05" w:rsidRDefault="00B7521C">
            <w:pPr>
              <w:pStyle w:val="TableParagraph"/>
              <w:spacing w:line="201" w:lineRule="exact"/>
              <w:ind w:right="58"/>
              <w:jc w:val="right"/>
              <w:rPr>
                <w:rFonts w:ascii="Calibri"/>
                <w:i/>
                <w:sz w:val="17"/>
              </w:rPr>
            </w:pPr>
            <w:r>
              <w:rPr>
                <w:rFonts w:ascii="Calibri"/>
                <w:i/>
                <w:spacing w:val="-2"/>
                <w:sz w:val="17"/>
              </w:rPr>
              <w:t>(46,330)</w:t>
            </w:r>
          </w:p>
        </w:tc>
        <w:tc>
          <w:tcPr>
            <w:tcW w:w="989" w:type="dxa"/>
            <w:tcBorders>
              <w:right w:val="single" w:sz="6" w:space="0" w:color="000000"/>
            </w:tcBorders>
          </w:tcPr>
          <w:p w14:paraId="15543642" w14:textId="77777777" w:rsidR="00E36C05" w:rsidRDefault="00B7521C">
            <w:pPr>
              <w:pStyle w:val="TableParagraph"/>
              <w:spacing w:line="201" w:lineRule="exact"/>
              <w:ind w:left="339"/>
              <w:rPr>
                <w:rFonts w:ascii="Calibri" w:hAnsi="Calibri"/>
                <w:i/>
                <w:sz w:val="17"/>
              </w:rPr>
            </w:pPr>
            <w:r>
              <w:rPr>
                <w:rFonts w:ascii="Calibri" w:hAnsi="Calibri"/>
                <w:i/>
                <w:spacing w:val="-2"/>
                <w:sz w:val="17"/>
              </w:rPr>
              <w:t>­</w:t>
            </w:r>
            <w:r>
              <w:rPr>
                <w:rFonts w:ascii="Calibri" w:hAnsi="Calibri"/>
                <w:i/>
                <w:spacing w:val="-5"/>
                <w:sz w:val="17"/>
              </w:rPr>
              <w:t>1%</w:t>
            </w:r>
          </w:p>
        </w:tc>
      </w:tr>
      <w:tr w:rsidR="00E36C05" w14:paraId="6659E1C8" w14:textId="77777777">
        <w:trPr>
          <w:trHeight w:val="225"/>
        </w:trPr>
        <w:tc>
          <w:tcPr>
            <w:tcW w:w="3251" w:type="dxa"/>
            <w:tcBorders>
              <w:left w:val="single" w:sz="6" w:space="0" w:color="000000"/>
            </w:tcBorders>
          </w:tcPr>
          <w:p w14:paraId="04237903" w14:textId="77777777" w:rsidR="00E36C05" w:rsidRDefault="00B7521C">
            <w:pPr>
              <w:pStyle w:val="TableParagraph"/>
              <w:spacing w:line="201" w:lineRule="exact"/>
              <w:ind w:left="191"/>
              <w:rPr>
                <w:rFonts w:ascii="Calibri"/>
                <w:sz w:val="17"/>
              </w:rPr>
            </w:pPr>
            <w:r>
              <w:rPr>
                <w:rFonts w:ascii="Calibri"/>
                <w:sz w:val="17"/>
              </w:rPr>
              <w:t>General</w:t>
            </w:r>
            <w:r>
              <w:rPr>
                <w:rFonts w:ascii="Calibri"/>
                <w:spacing w:val="15"/>
                <w:sz w:val="17"/>
              </w:rPr>
              <w:t xml:space="preserve"> </w:t>
            </w:r>
            <w:r>
              <w:rPr>
                <w:rFonts w:ascii="Calibri"/>
                <w:spacing w:val="-2"/>
                <w:sz w:val="17"/>
              </w:rPr>
              <w:t>administration</w:t>
            </w:r>
          </w:p>
        </w:tc>
        <w:tc>
          <w:tcPr>
            <w:tcW w:w="1590" w:type="dxa"/>
          </w:tcPr>
          <w:p w14:paraId="5FE61771" w14:textId="77777777" w:rsidR="00E36C05" w:rsidRDefault="00B7521C">
            <w:pPr>
              <w:pStyle w:val="TableParagraph"/>
              <w:spacing w:line="201" w:lineRule="exact"/>
              <w:ind w:right="78"/>
              <w:jc w:val="right"/>
              <w:rPr>
                <w:rFonts w:ascii="Calibri"/>
                <w:sz w:val="17"/>
              </w:rPr>
            </w:pPr>
            <w:r>
              <w:rPr>
                <w:rFonts w:ascii="Calibri"/>
                <w:spacing w:val="-2"/>
                <w:sz w:val="17"/>
              </w:rPr>
              <w:t>4,658,051</w:t>
            </w:r>
          </w:p>
        </w:tc>
        <w:tc>
          <w:tcPr>
            <w:tcW w:w="1364" w:type="dxa"/>
            <w:shd w:val="clear" w:color="auto" w:fill="F4AF83"/>
          </w:tcPr>
          <w:p w14:paraId="191E4277" w14:textId="77777777" w:rsidR="00E36C05" w:rsidRDefault="00B7521C">
            <w:pPr>
              <w:pStyle w:val="TableParagraph"/>
              <w:spacing w:line="201" w:lineRule="exact"/>
              <w:ind w:right="92"/>
              <w:jc w:val="right"/>
              <w:rPr>
                <w:rFonts w:ascii="Calibri"/>
                <w:sz w:val="17"/>
              </w:rPr>
            </w:pPr>
            <w:r>
              <w:rPr>
                <w:rFonts w:ascii="Calibri"/>
                <w:spacing w:val="-2"/>
                <w:sz w:val="17"/>
              </w:rPr>
              <w:t>4,519,337</w:t>
            </w:r>
          </w:p>
        </w:tc>
        <w:tc>
          <w:tcPr>
            <w:tcW w:w="1387" w:type="dxa"/>
          </w:tcPr>
          <w:p w14:paraId="38E87EBC" w14:textId="77777777" w:rsidR="00E36C05" w:rsidRDefault="00B7521C">
            <w:pPr>
              <w:pStyle w:val="TableParagraph"/>
              <w:spacing w:line="201" w:lineRule="exact"/>
              <w:ind w:right="58"/>
              <w:jc w:val="right"/>
              <w:rPr>
                <w:rFonts w:ascii="Calibri"/>
                <w:i/>
                <w:sz w:val="17"/>
              </w:rPr>
            </w:pPr>
            <w:r>
              <w:rPr>
                <w:rFonts w:ascii="Calibri"/>
                <w:i/>
                <w:spacing w:val="-2"/>
                <w:sz w:val="17"/>
              </w:rPr>
              <w:t>(138,714)</w:t>
            </w:r>
          </w:p>
        </w:tc>
        <w:tc>
          <w:tcPr>
            <w:tcW w:w="989" w:type="dxa"/>
            <w:tcBorders>
              <w:right w:val="single" w:sz="6" w:space="0" w:color="000000"/>
            </w:tcBorders>
          </w:tcPr>
          <w:p w14:paraId="4A52D248" w14:textId="77777777" w:rsidR="00E36C05" w:rsidRDefault="00B7521C">
            <w:pPr>
              <w:pStyle w:val="TableParagraph"/>
              <w:spacing w:line="201" w:lineRule="exact"/>
              <w:ind w:left="339"/>
              <w:rPr>
                <w:rFonts w:ascii="Calibri" w:hAnsi="Calibri"/>
                <w:i/>
                <w:sz w:val="17"/>
              </w:rPr>
            </w:pPr>
            <w:r>
              <w:rPr>
                <w:rFonts w:ascii="Calibri" w:hAnsi="Calibri"/>
                <w:i/>
                <w:spacing w:val="-2"/>
                <w:sz w:val="17"/>
              </w:rPr>
              <w:t>­</w:t>
            </w:r>
            <w:r>
              <w:rPr>
                <w:rFonts w:ascii="Calibri" w:hAnsi="Calibri"/>
                <w:i/>
                <w:spacing w:val="-5"/>
                <w:sz w:val="17"/>
              </w:rPr>
              <w:t>3%</w:t>
            </w:r>
          </w:p>
        </w:tc>
      </w:tr>
      <w:tr w:rsidR="00E36C05" w14:paraId="258586DD" w14:textId="77777777">
        <w:trPr>
          <w:trHeight w:val="225"/>
        </w:trPr>
        <w:tc>
          <w:tcPr>
            <w:tcW w:w="3251" w:type="dxa"/>
            <w:tcBorders>
              <w:left w:val="single" w:sz="6" w:space="0" w:color="000000"/>
            </w:tcBorders>
          </w:tcPr>
          <w:p w14:paraId="21379664" w14:textId="77777777" w:rsidR="00E36C05" w:rsidRDefault="00B7521C">
            <w:pPr>
              <w:pStyle w:val="TableParagraph"/>
              <w:spacing w:line="201" w:lineRule="exact"/>
              <w:ind w:left="191"/>
              <w:rPr>
                <w:rFonts w:ascii="Calibri"/>
                <w:sz w:val="17"/>
              </w:rPr>
            </w:pPr>
            <w:r>
              <w:rPr>
                <w:rFonts w:ascii="Calibri"/>
                <w:sz w:val="17"/>
              </w:rPr>
              <w:t>Plant</w:t>
            </w:r>
            <w:r>
              <w:rPr>
                <w:rFonts w:ascii="Calibri"/>
                <w:spacing w:val="24"/>
                <w:sz w:val="17"/>
              </w:rPr>
              <w:t xml:space="preserve"> </w:t>
            </w:r>
            <w:r>
              <w:rPr>
                <w:rFonts w:ascii="Calibri"/>
                <w:spacing w:val="-2"/>
                <w:sz w:val="17"/>
              </w:rPr>
              <w:t>services</w:t>
            </w:r>
          </w:p>
        </w:tc>
        <w:tc>
          <w:tcPr>
            <w:tcW w:w="1590" w:type="dxa"/>
          </w:tcPr>
          <w:p w14:paraId="6C9140E8" w14:textId="77777777" w:rsidR="00E36C05" w:rsidRDefault="00B7521C">
            <w:pPr>
              <w:pStyle w:val="TableParagraph"/>
              <w:spacing w:line="201" w:lineRule="exact"/>
              <w:ind w:right="78"/>
              <w:jc w:val="right"/>
              <w:rPr>
                <w:rFonts w:ascii="Calibri"/>
                <w:sz w:val="17"/>
              </w:rPr>
            </w:pPr>
            <w:r>
              <w:rPr>
                <w:rFonts w:ascii="Calibri"/>
                <w:spacing w:val="-2"/>
                <w:sz w:val="17"/>
              </w:rPr>
              <w:t>8,526,753</w:t>
            </w:r>
          </w:p>
        </w:tc>
        <w:tc>
          <w:tcPr>
            <w:tcW w:w="1364" w:type="dxa"/>
            <w:shd w:val="clear" w:color="auto" w:fill="F4AF83"/>
          </w:tcPr>
          <w:p w14:paraId="1B740888" w14:textId="77777777" w:rsidR="00E36C05" w:rsidRDefault="00B7521C">
            <w:pPr>
              <w:pStyle w:val="TableParagraph"/>
              <w:spacing w:line="201" w:lineRule="exact"/>
              <w:ind w:right="92"/>
              <w:jc w:val="right"/>
              <w:rPr>
                <w:rFonts w:ascii="Calibri"/>
                <w:sz w:val="17"/>
              </w:rPr>
            </w:pPr>
            <w:r>
              <w:rPr>
                <w:rFonts w:ascii="Calibri"/>
                <w:spacing w:val="-2"/>
                <w:sz w:val="17"/>
              </w:rPr>
              <w:t>8,569,628</w:t>
            </w:r>
          </w:p>
        </w:tc>
        <w:tc>
          <w:tcPr>
            <w:tcW w:w="1387" w:type="dxa"/>
          </w:tcPr>
          <w:p w14:paraId="4D7813CF" w14:textId="77777777" w:rsidR="00E36C05" w:rsidRDefault="00B7521C">
            <w:pPr>
              <w:pStyle w:val="TableParagraph"/>
              <w:spacing w:line="201" w:lineRule="exact"/>
              <w:ind w:right="115"/>
              <w:jc w:val="right"/>
              <w:rPr>
                <w:rFonts w:ascii="Calibri"/>
                <w:i/>
                <w:sz w:val="17"/>
              </w:rPr>
            </w:pPr>
            <w:r>
              <w:rPr>
                <w:rFonts w:ascii="Calibri"/>
                <w:i/>
                <w:spacing w:val="-2"/>
                <w:sz w:val="17"/>
              </w:rPr>
              <w:t>42,875</w:t>
            </w:r>
          </w:p>
        </w:tc>
        <w:tc>
          <w:tcPr>
            <w:tcW w:w="989" w:type="dxa"/>
            <w:tcBorders>
              <w:right w:val="single" w:sz="6" w:space="0" w:color="000000"/>
            </w:tcBorders>
          </w:tcPr>
          <w:p w14:paraId="129CD434" w14:textId="77777777" w:rsidR="00E36C05" w:rsidRDefault="00B7521C">
            <w:pPr>
              <w:pStyle w:val="TableParagraph"/>
              <w:spacing w:line="201" w:lineRule="exact"/>
              <w:ind w:left="366"/>
              <w:rPr>
                <w:rFonts w:ascii="Calibri"/>
                <w:i/>
                <w:sz w:val="17"/>
              </w:rPr>
            </w:pPr>
            <w:r>
              <w:rPr>
                <w:rFonts w:ascii="Calibri"/>
                <w:i/>
                <w:spacing w:val="-5"/>
                <w:sz w:val="17"/>
              </w:rPr>
              <w:t>1%</w:t>
            </w:r>
          </w:p>
        </w:tc>
      </w:tr>
      <w:tr w:rsidR="00E36C05" w14:paraId="4B7C3828" w14:textId="77777777">
        <w:trPr>
          <w:trHeight w:val="225"/>
        </w:trPr>
        <w:tc>
          <w:tcPr>
            <w:tcW w:w="3251" w:type="dxa"/>
            <w:tcBorders>
              <w:left w:val="single" w:sz="6" w:space="0" w:color="000000"/>
            </w:tcBorders>
          </w:tcPr>
          <w:p w14:paraId="0E939A10" w14:textId="77777777" w:rsidR="00E36C05" w:rsidRDefault="00B7521C">
            <w:pPr>
              <w:pStyle w:val="TableParagraph"/>
              <w:spacing w:line="201" w:lineRule="exact"/>
              <w:ind w:left="191"/>
              <w:rPr>
                <w:rFonts w:ascii="Calibri"/>
                <w:sz w:val="17"/>
              </w:rPr>
            </w:pPr>
            <w:r>
              <w:rPr>
                <w:rFonts w:ascii="Calibri"/>
                <w:sz w:val="17"/>
              </w:rPr>
              <w:t>Payments</w:t>
            </w:r>
            <w:r>
              <w:rPr>
                <w:rFonts w:ascii="Calibri"/>
                <w:spacing w:val="9"/>
                <w:sz w:val="17"/>
              </w:rPr>
              <w:t xml:space="preserve"> </w:t>
            </w:r>
            <w:r>
              <w:rPr>
                <w:rFonts w:ascii="Calibri"/>
                <w:sz w:val="17"/>
              </w:rPr>
              <w:t>to other</w:t>
            </w:r>
            <w:r>
              <w:rPr>
                <w:rFonts w:ascii="Calibri"/>
                <w:spacing w:val="4"/>
                <w:sz w:val="17"/>
              </w:rPr>
              <w:t xml:space="preserve"> </w:t>
            </w:r>
            <w:r>
              <w:rPr>
                <w:rFonts w:ascii="Calibri"/>
                <w:spacing w:val="-2"/>
                <w:sz w:val="17"/>
              </w:rPr>
              <w:t>agencies</w:t>
            </w:r>
          </w:p>
        </w:tc>
        <w:tc>
          <w:tcPr>
            <w:tcW w:w="1590" w:type="dxa"/>
          </w:tcPr>
          <w:p w14:paraId="4F8A201E" w14:textId="77777777" w:rsidR="00E36C05" w:rsidRDefault="00B7521C">
            <w:pPr>
              <w:pStyle w:val="TableParagraph"/>
              <w:spacing w:line="201" w:lineRule="exact"/>
              <w:ind w:right="255"/>
              <w:jc w:val="right"/>
              <w:rPr>
                <w:rFonts w:ascii="Calibri" w:hAnsi="Calibri"/>
                <w:sz w:val="17"/>
              </w:rPr>
            </w:pPr>
            <w:r>
              <w:rPr>
                <w:rFonts w:ascii="Calibri" w:hAnsi="Calibri"/>
                <w:w w:val="101"/>
                <w:sz w:val="17"/>
              </w:rPr>
              <w:t>­</w:t>
            </w:r>
          </w:p>
        </w:tc>
        <w:tc>
          <w:tcPr>
            <w:tcW w:w="1364" w:type="dxa"/>
            <w:shd w:val="clear" w:color="auto" w:fill="F4AF83"/>
          </w:tcPr>
          <w:p w14:paraId="00FF039B" w14:textId="77777777" w:rsidR="00E36C05" w:rsidRDefault="00B7521C">
            <w:pPr>
              <w:pStyle w:val="TableParagraph"/>
              <w:spacing w:line="201" w:lineRule="exact"/>
              <w:ind w:right="89"/>
              <w:jc w:val="right"/>
              <w:rPr>
                <w:rFonts w:ascii="Calibri"/>
                <w:sz w:val="17"/>
              </w:rPr>
            </w:pPr>
            <w:r>
              <w:rPr>
                <w:rFonts w:ascii="Calibri"/>
                <w:spacing w:val="-2"/>
                <w:sz w:val="17"/>
              </w:rPr>
              <w:t>7,036</w:t>
            </w:r>
          </w:p>
        </w:tc>
        <w:tc>
          <w:tcPr>
            <w:tcW w:w="1387" w:type="dxa"/>
          </w:tcPr>
          <w:p w14:paraId="523A0994" w14:textId="77777777" w:rsidR="00E36C05" w:rsidRDefault="00B7521C">
            <w:pPr>
              <w:pStyle w:val="TableParagraph"/>
              <w:spacing w:line="201" w:lineRule="exact"/>
              <w:ind w:right="112"/>
              <w:jc w:val="right"/>
              <w:rPr>
                <w:rFonts w:ascii="Calibri"/>
                <w:i/>
                <w:sz w:val="17"/>
              </w:rPr>
            </w:pPr>
            <w:r>
              <w:rPr>
                <w:rFonts w:ascii="Calibri"/>
                <w:i/>
                <w:spacing w:val="-2"/>
                <w:sz w:val="17"/>
              </w:rPr>
              <w:t>7,036</w:t>
            </w:r>
          </w:p>
        </w:tc>
        <w:tc>
          <w:tcPr>
            <w:tcW w:w="989" w:type="dxa"/>
            <w:tcBorders>
              <w:right w:val="single" w:sz="6" w:space="0" w:color="000000"/>
            </w:tcBorders>
          </w:tcPr>
          <w:p w14:paraId="178E5C6B" w14:textId="77777777" w:rsidR="00E36C05" w:rsidRDefault="00B7521C">
            <w:pPr>
              <w:pStyle w:val="TableParagraph"/>
              <w:spacing w:line="201" w:lineRule="exact"/>
              <w:ind w:left="274"/>
              <w:rPr>
                <w:rFonts w:ascii="Calibri"/>
                <w:i/>
                <w:sz w:val="17"/>
              </w:rPr>
            </w:pPr>
            <w:r>
              <w:rPr>
                <w:rFonts w:ascii="Calibri"/>
                <w:i/>
                <w:spacing w:val="-4"/>
                <w:sz w:val="17"/>
              </w:rPr>
              <w:t>100%</w:t>
            </w:r>
          </w:p>
        </w:tc>
      </w:tr>
      <w:tr w:rsidR="00E36C05" w14:paraId="2E5BF34A" w14:textId="77777777">
        <w:trPr>
          <w:trHeight w:val="194"/>
        </w:trPr>
        <w:tc>
          <w:tcPr>
            <w:tcW w:w="3251" w:type="dxa"/>
            <w:tcBorders>
              <w:left w:val="single" w:sz="6" w:space="0" w:color="000000"/>
              <w:bottom w:val="single" w:sz="6" w:space="0" w:color="000000"/>
            </w:tcBorders>
          </w:tcPr>
          <w:p w14:paraId="778334B7" w14:textId="77777777" w:rsidR="00E36C05" w:rsidRDefault="00B7521C">
            <w:pPr>
              <w:pStyle w:val="TableParagraph"/>
              <w:spacing w:line="175" w:lineRule="exact"/>
              <w:ind w:left="32"/>
              <w:rPr>
                <w:rFonts w:ascii="Calibri"/>
                <w:sz w:val="17"/>
              </w:rPr>
            </w:pPr>
            <w:r>
              <w:rPr>
                <w:rFonts w:ascii="Calibri"/>
                <w:sz w:val="17"/>
              </w:rPr>
              <w:t>Interest</w:t>
            </w:r>
            <w:r>
              <w:rPr>
                <w:rFonts w:ascii="Calibri"/>
                <w:spacing w:val="14"/>
                <w:sz w:val="17"/>
              </w:rPr>
              <w:t xml:space="preserve"> </w:t>
            </w:r>
            <w:r>
              <w:rPr>
                <w:rFonts w:ascii="Calibri"/>
                <w:sz w:val="17"/>
              </w:rPr>
              <w:t>and</w:t>
            </w:r>
            <w:r>
              <w:rPr>
                <w:rFonts w:ascii="Calibri"/>
                <w:spacing w:val="23"/>
                <w:sz w:val="17"/>
              </w:rPr>
              <w:t xml:space="preserve"> </w:t>
            </w:r>
            <w:r>
              <w:rPr>
                <w:rFonts w:ascii="Calibri"/>
                <w:sz w:val="17"/>
              </w:rPr>
              <w:t>Fiscal</w:t>
            </w:r>
            <w:r>
              <w:rPr>
                <w:rFonts w:ascii="Calibri"/>
                <w:spacing w:val="40"/>
                <w:sz w:val="17"/>
              </w:rPr>
              <w:t xml:space="preserve"> </w:t>
            </w:r>
            <w:r>
              <w:rPr>
                <w:rFonts w:ascii="Calibri"/>
                <w:spacing w:val="-2"/>
                <w:sz w:val="17"/>
              </w:rPr>
              <w:t>Charges</w:t>
            </w:r>
          </w:p>
        </w:tc>
        <w:tc>
          <w:tcPr>
            <w:tcW w:w="1590" w:type="dxa"/>
            <w:tcBorders>
              <w:bottom w:val="single" w:sz="6" w:space="0" w:color="000000"/>
            </w:tcBorders>
          </w:tcPr>
          <w:p w14:paraId="7F8A36AE" w14:textId="77777777" w:rsidR="00E36C05" w:rsidRDefault="00B7521C">
            <w:pPr>
              <w:pStyle w:val="TableParagraph"/>
              <w:spacing w:line="175" w:lineRule="exact"/>
              <w:ind w:right="78"/>
              <w:jc w:val="right"/>
              <w:rPr>
                <w:rFonts w:ascii="Calibri"/>
                <w:sz w:val="17"/>
              </w:rPr>
            </w:pPr>
            <w:r>
              <w:rPr>
                <w:rFonts w:ascii="Calibri"/>
                <w:spacing w:val="-2"/>
                <w:sz w:val="17"/>
              </w:rPr>
              <w:t>2,893,333</w:t>
            </w:r>
          </w:p>
        </w:tc>
        <w:tc>
          <w:tcPr>
            <w:tcW w:w="1364" w:type="dxa"/>
            <w:tcBorders>
              <w:bottom w:val="single" w:sz="6" w:space="0" w:color="000000"/>
            </w:tcBorders>
            <w:shd w:val="clear" w:color="auto" w:fill="F4AF83"/>
          </w:tcPr>
          <w:p w14:paraId="7460A81F" w14:textId="77777777" w:rsidR="00E36C05" w:rsidRDefault="00B7521C">
            <w:pPr>
              <w:pStyle w:val="TableParagraph"/>
              <w:spacing w:line="175" w:lineRule="exact"/>
              <w:ind w:right="92"/>
              <w:jc w:val="right"/>
              <w:rPr>
                <w:rFonts w:ascii="Calibri"/>
                <w:sz w:val="17"/>
              </w:rPr>
            </w:pPr>
            <w:r>
              <w:rPr>
                <w:rFonts w:ascii="Calibri"/>
                <w:spacing w:val="-2"/>
                <w:sz w:val="17"/>
              </w:rPr>
              <w:t>4,857,989</w:t>
            </w:r>
          </w:p>
        </w:tc>
        <w:tc>
          <w:tcPr>
            <w:tcW w:w="1387" w:type="dxa"/>
            <w:tcBorders>
              <w:bottom w:val="single" w:sz="6" w:space="0" w:color="000000"/>
            </w:tcBorders>
          </w:tcPr>
          <w:p w14:paraId="3B1E914B" w14:textId="77777777" w:rsidR="00E36C05" w:rsidRDefault="00B7521C">
            <w:pPr>
              <w:pStyle w:val="TableParagraph"/>
              <w:spacing w:line="175" w:lineRule="exact"/>
              <w:ind w:right="116"/>
              <w:jc w:val="right"/>
              <w:rPr>
                <w:rFonts w:ascii="Calibri"/>
                <w:i/>
                <w:sz w:val="17"/>
              </w:rPr>
            </w:pPr>
            <w:r>
              <w:rPr>
                <w:rFonts w:ascii="Calibri"/>
                <w:i/>
                <w:spacing w:val="-2"/>
                <w:sz w:val="17"/>
              </w:rPr>
              <w:t>1,964,656</w:t>
            </w:r>
          </w:p>
        </w:tc>
        <w:tc>
          <w:tcPr>
            <w:tcW w:w="989" w:type="dxa"/>
            <w:tcBorders>
              <w:bottom w:val="single" w:sz="6" w:space="0" w:color="000000"/>
              <w:right w:val="single" w:sz="6" w:space="0" w:color="000000"/>
            </w:tcBorders>
          </w:tcPr>
          <w:p w14:paraId="1EB8B09B" w14:textId="77777777" w:rsidR="00E36C05" w:rsidRDefault="00B7521C">
            <w:pPr>
              <w:pStyle w:val="TableParagraph"/>
              <w:spacing w:line="175" w:lineRule="exact"/>
              <w:ind w:left="326"/>
              <w:rPr>
                <w:rFonts w:ascii="Calibri"/>
                <w:i/>
                <w:sz w:val="17"/>
              </w:rPr>
            </w:pPr>
            <w:r>
              <w:rPr>
                <w:rFonts w:ascii="Calibri"/>
                <w:i/>
                <w:spacing w:val="-5"/>
                <w:sz w:val="17"/>
              </w:rPr>
              <w:t>68%</w:t>
            </w:r>
          </w:p>
        </w:tc>
      </w:tr>
      <w:tr w:rsidR="00E36C05" w14:paraId="38B52CF2" w14:textId="77777777">
        <w:trPr>
          <w:trHeight w:val="210"/>
        </w:trPr>
        <w:tc>
          <w:tcPr>
            <w:tcW w:w="3251" w:type="dxa"/>
            <w:tcBorders>
              <w:top w:val="single" w:sz="6" w:space="0" w:color="000000"/>
              <w:left w:val="single" w:sz="6" w:space="0" w:color="000000"/>
              <w:bottom w:val="single" w:sz="6" w:space="0" w:color="000000"/>
            </w:tcBorders>
          </w:tcPr>
          <w:p w14:paraId="18913494" w14:textId="77777777" w:rsidR="00E36C05" w:rsidRDefault="00B7521C">
            <w:pPr>
              <w:pStyle w:val="TableParagraph"/>
              <w:spacing w:before="9" w:line="181" w:lineRule="exact"/>
              <w:ind w:left="32"/>
              <w:rPr>
                <w:rFonts w:ascii="Calibri"/>
                <w:i/>
                <w:sz w:val="17"/>
              </w:rPr>
            </w:pPr>
            <w:r>
              <w:rPr>
                <w:rFonts w:ascii="Calibri"/>
                <w:i/>
                <w:sz w:val="17"/>
              </w:rPr>
              <w:t xml:space="preserve">Total </w:t>
            </w:r>
            <w:r>
              <w:rPr>
                <w:rFonts w:ascii="Calibri"/>
                <w:i/>
                <w:spacing w:val="-2"/>
                <w:sz w:val="17"/>
              </w:rPr>
              <w:t>Expenses</w:t>
            </w:r>
          </w:p>
        </w:tc>
        <w:tc>
          <w:tcPr>
            <w:tcW w:w="1590" w:type="dxa"/>
            <w:tcBorders>
              <w:top w:val="single" w:sz="6" w:space="0" w:color="000000"/>
              <w:bottom w:val="single" w:sz="6" w:space="0" w:color="000000"/>
            </w:tcBorders>
          </w:tcPr>
          <w:p w14:paraId="159ACB50" w14:textId="77777777" w:rsidR="00E36C05" w:rsidRDefault="00B7521C">
            <w:pPr>
              <w:pStyle w:val="TableParagraph"/>
              <w:spacing w:before="9" w:line="181" w:lineRule="exact"/>
              <w:ind w:right="78"/>
              <w:jc w:val="right"/>
              <w:rPr>
                <w:rFonts w:ascii="Calibri"/>
                <w:sz w:val="17"/>
              </w:rPr>
            </w:pPr>
            <w:r>
              <w:rPr>
                <w:rFonts w:ascii="Calibri"/>
                <w:spacing w:val="-2"/>
                <w:sz w:val="17"/>
              </w:rPr>
              <w:t>80,028,195</w:t>
            </w:r>
          </w:p>
        </w:tc>
        <w:tc>
          <w:tcPr>
            <w:tcW w:w="1364" w:type="dxa"/>
            <w:tcBorders>
              <w:top w:val="single" w:sz="6" w:space="0" w:color="000000"/>
              <w:bottom w:val="single" w:sz="6" w:space="0" w:color="000000"/>
            </w:tcBorders>
            <w:shd w:val="clear" w:color="auto" w:fill="F4AF83"/>
          </w:tcPr>
          <w:p w14:paraId="6E7682B8" w14:textId="77777777" w:rsidR="00E36C05" w:rsidRDefault="00B7521C">
            <w:pPr>
              <w:pStyle w:val="TableParagraph"/>
              <w:spacing w:before="9" w:line="181" w:lineRule="exact"/>
              <w:ind w:right="93"/>
              <w:jc w:val="right"/>
              <w:rPr>
                <w:rFonts w:ascii="Calibri"/>
                <w:sz w:val="17"/>
              </w:rPr>
            </w:pPr>
            <w:r>
              <w:rPr>
                <w:rFonts w:ascii="Calibri"/>
                <w:spacing w:val="-2"/>
                <w:sz w:val="17"/>
              </w:rPr>
              <w:t>83,596,957</w:t>
            </w:r>
          </w:p>
        </w:tc>
        <w:tc>
          <w:tcPr>
            <w:tcW w:w="1387" w:type="dxa"/>
            <w:tcBorders>
              <w:top w:val="single" w:sz="6" w:space="0" w:color="000000"/>
              <w:bottom w:val="single" w:sz="6" w:space="0" w:color="000000"/>
            </w:tcBorders>
          </w:tcPr>
          <w:p w14:paraId="5381B1B2" w14:textId="77777777" w:rsidR="00E36C05" w:rsidRDefault="00B7521C">
            <w:pPr>
              <w:pStyle w:val="TableParagraph"/>
              <w:spacing w:before="9" w:line="181" w:lineRule="exact"/>
              <w:ind w:right="116"/>
              <w:jc w:val="right"/>
              <w:rPr>
                <w:rFonts w:ascii="Calibri"/>
                <w:i/>
                <w:sz w:val="17"/>
              </w:rPr>
            </w:pPr>
            <w:r>
              <w:rPr>
                <w:rFonts w:ascii="Calibri"/>
                <w:i/>
                <w:spacing w:val="-2"/>
                <w:sz w:val="17"/>
              </w:rPr>
              <w:t>3,568,762</w:t>
            </w:r>
          </w:p>
        </w:tc>
        <w:tc>
          <w:tcPr>
            <w:tcW w:w="989" w:type="dxa"/>
            <w:tcBorders>
              <w:top w:val="single" w:sz="6" w:space="0" w:color="000000"/>
              <w:bottom w:val="single" w:sz="6" w:space="0" w:color="000000"/>
              <w:right w:val="single" w:sz="6" w:space="0" w:color="000000"/>
            </w:tcBorders>
          </w:tcPr>
          <w:p w14:paraId="318AE663" w14:textId="77777777" w:rsidR="00E36C05" w:rsidRDefault="00B7521C">
            <w:pPr>
              <w:pStyle w:val="TableParagraph"/>
              <w:spacing w:before="9" w:line="181" w:lineRule="exact"/>
              <w:ind w:left="365"/>
              <w:rPr>
                <w:rFonts w:ascii="Calibri"/>
                <w:i/>
                <w:sz w:val="17"/>
              </w:rPr>
            </w:pPr>
            <w:r>
              <w:rPr>
                <w:rFonts w:ascii="Calibri"/>
                <w:i/>
                <w:spacing w:val="-5"/>
                <w:sz w:val="17"/>
              </w:rPr>
              <w:t>4%</w:t>
            </w:r>
          </w:p>
        </w:tc>
      </w:tr>
      <w:tr w:rsidR="00E36C05" w14:paraId="758C5BDA" w14:textId="77777777">
        <w:trPr>
          <w:trHeight w:val="250"/>
        </w:trPr>
        <w:tc>
          <w:tcPr>
            <w:tcW w:w="4841" w:type="dxa"/>
            <w:gridSpan w:val="2"/>
            <w:tcBorders>
              <w:top w:val="single" w:sz="6" w:space="0" w:color="000000"/>
              <w:left w:val="single" w:sz="6" w:space="0" w:color="000000"/>
              <w:bottom w:val="single" w:sz="6" w:space="0" w:color="000000"/>
            </w:tcBorders>
          </w:tcPr>
          <w:p w14:paraId="198A169C" w14:textId="77777777" w:rsidR="00E36C05" w:rsidRDefault="00E36C05">
            <w:pPr>
              <w:pStyle w:val="TableParagraph"/>
              <w:rPr>
                <w:rFonts w:ascii="Times New Roman"/>
                <w:sz w:val="16"/>
              </w:rPr>
            </w:pPr>
          </w:p>
        </w:tc>
        <w:tc>
          <w:tcPr>
            <w:tcW w:w="1364" w:type="dxa"/>
            <w:tcBorders>
              <w:top w:val="single" w:sz="6" w:space="0" w:color="000000"/>
              <w:bottom w:val="single" w:sz="6" w:space="0" w:color="000000"/>
            </w:tcBorders>
            <w:shd w:val="clear" w:color="auto" w:fill="F4AF83"/>
          </w:tcPr>
          <w:p w14:paraId="61921837" w14:textId="77777777" w:rsidR="00E36C05" w:rsidRDefault="00E36C05">
            <w:pPr>
              <w:pStyle w:val="TableParagraph"/>
              <w:rPr>
                <w:rFonts w:ascii="Times New Roman"/>
                <w:sz w:val="16"/>
              </w:rPr>
            </w:pPr>
          </w:p>
        </w:tc>
        <w:tc>
          <w:tcPr>
            <w:tcW w:w="2376" w:type="dxa"/>
            <w:gridSpan w:val="2"/>
            <w:tcBorders>
              <w:top w:val="single" w:sz="6" w:space="0" w:color="000000"/>
              <w:bottom w:val="single" w:sz="6" w:space="0" w:color="000000"/>
              <w:right w:val="single" w:sz="6" w:space="0" w:color="000000"/>
            </w:tcBorders>
          </w:tcPr>
          <w:p w14:paraId="3CB7E300" w14:textId="77777777" w:rsidR="00E36C05" w:rsidRDefault="00E36C05">
            <w:pPr>
              <w:pStyle w:val="TableParagraph"/>
              <w:rPr>
                <w:rFonts w:ascii="Times New Roman"/>
                <w:sz w:val="16"/>
              </w:rPr>
            </w:pPr>
          </w:p>
        </w:tc>
      </w:tr>
      <w:tr w:rsidR="00E36C05" w14:paraId="2F73CB78" w14:textId="77777777">
        <w:trPr>
          <w:trHeight w:val="210"/>
        </w:trPr>
        <w:tc>
          <w:tcPr>
            <w:tcW w:w="3251" w:type="dxa"/>
            <w:tcBorders>
              <w:top w:val="single" w:sz="6" w:space="0" w:color="000000"/>
              <w:left w:val="single" w:sz="6" w:space="0" w:color="000000"/>
              <w:bottom w:val="single" w:sz="6" w:space="0" w:color="000000"/>
            </w:tcBorders>
          </w:tcPr>
          <w:p w14:paraId="24ACA6C5" w14:textId="77777777" w:rsidR="00E36C05" w:rsidRDefault="00B7521C">
            <w:pPr>
              <w:pStyle w:val="TableParagraph"/>
              <w:spacing w:before="9" w:line="181" w:lineRule="exact"/>
              <w:ind w:left="32"/>
              <w:rPr>
                <w:rFonts w:ascii="Calibri"/>
                <w:b/>
                <w:sz w:val="17"/>
              </w:rPr>
            </w:pPr>
            <w:r>
              <w:rPr>
                <w:rFonts w:ascii="Calibri"/>
                <w:b/>
                <w:color w:val="4472C3"/>
                <w:sz w:val="17"/>
              </w:rPr>
              <w:t>Change</w:t>
            </w:r>
            <w:r>
              <w:rPr>
                <w:rFonts w:ascii="Calibri"/>
                <w:b/>
                <w:color w:val="4472C3"/>
                <w:spacing w:val="8"/>
                <w:sz w:val="17"/>
              </w:rPr>
              <w:t xml:space="preserve"> </w:t>
            </w:r>
            <w:r>
              <w:rPr>
                <w:rFonts w:ascii="Calibri"/>
                <w:b/>
                <w:color w:val="4472C3"/>
                <w:sz w:val="17"/>
              </w:rPr>
              <w:t>in</w:t>
            </w:r>
            <w:r>
              <w:rPr>
                <w:rFonts w:ascii="Calibri"/>
                <w:b/>
                <w:color w:val="4472C3"/>
                <w:spacing w:val="1"/>
                <w:sz w:val="17"/>
              </w:rPr>
              <w:t xml:space="preserve"> </w:t>
            </w:r>
            <w:r>
              <w:rPr>
                <w:rFonts w:ascii="Calibri"/>
                <w:b/>
                <w:color w:val="4472C3"/>
                <w:sz w:val="17"/>
              </w:rPr>
              <w:t>Net</w:t>
            </w:r>
            <w:r>
              <w:rPr>
                <w:rFonts w:ascii="Calibri"/>
                <w:b/>
                <w:color w:val="4472C3"/>
                <w:spacing w:val="10"/>
                <w:sz w:val="17"/>
              </w:rPr>
              <w:t xml:space="preserve"> </w:t>
            </w:r>
            <w:r>
              <w:rPr>
                <w:rFonts w:ascii="Calibri"/>
                <w:b/>
                <w:color w:val="4472C3"/>
                <w:spacing w:val="-2"/>
                <w:sz w:val="17"/>
              </w:rPr>
              <w:t>Position</w:t>
            </w:r>
          </w:p>
        </w:tc>
        <w:tc>
          <w:tcPr>
            <w:tcW w:w="1590" w:type="dxa"/>
            <w:tcBorders>
              <w:top w:val="single" w:sz="6" w:space="0" w:color="000000"/>
              <w:bottom w:val="single" w:sz="6" w:space="0" w:color="000000"/>
            </w:tcBorders>
          </w:tcPr>
          <w:p w14:paraId="0E868EB0" w14:textId="77777777" w:rsidR="00E36C05" w:rsidRDefault="00B7521C">
            <w:pPr>
              <w:pStyle w:val="TableParagraph"/>
              <w:spacing w:before="9" w:line="181" w:lineRule="exact"/>
              <w:ind w:right="78"/>
              <w:jc w:val="right"/>
              <w:rPr>
                <w:rFonts w:ascii="Calibri"/>
                <w:sz w:val="17"/>
              </w:rPr>
            </w:pPr>
            <w:r>
              <w:rPr>
                <w:rFonts w:ascii="Calibri"/>
                <w:spacing w:val="-2"/>
                <w:sz w:val="17"/>
              </w:rPr>
              <w:t>4,521,504</w:t>
            </w:r>
          </w:p>
        </w:tc>
        <w:tc>
          <w:tcPr>
            <w:tcW w:w="1364" w:type="dxa"/>
            <w:tcBorders>
              <w:top w:val="single" w:sz="6" w:space="0" w:color="000000"/>
              <w:bottom w:val="single" w:sz="6" w:space="0" w:color="000000"/>
            </w:tcBorders>
            <w:shd w:val="clear" w:color="auto" w:fill="F4AF83"/>
          </w:tcPr>
          <w:p w14:paraId="5B1CB57A" w14:textId="77777777" w:rsidR="00E36C05" w:rsidRDefault="00B7521C">
            <w:pPr>
              <w:pStyle w:val="TableParagraph"/>
              <w:spacing w:before="9" w:line="181" w:lineRule="exact"/>
              <w:ind w:right="93"/>
              <w:jc w:val="right"/>
              <w:rPr>
                <w:rFonts w:ascii="Calibri"/>
                <w:sz w:val="17"/>
              </w:rPr>
            </w:pPr>
            <w:r>
              <w:rPr>
                <w:rFonts w:ascii="Calibri"/>
                <w:spacing w:val="-2"/>
                <w:sz w:val="17"/>
              </w:rPr>
              <w:t>23,114,457</w:t>
            </w:r>
          </w:p>
        </w:tc>
        <w:tc>
          <w:tcPr>
            <w:tcW w:w="1387" w:type="dxa"/>
            <w:tcBorders>
              <w:top w:val="single" w:sz="6" w:space="0" w:color="000000"/>
              <w:bottom w:val="single" w:sz="6" w:space="0" w:color="000000"/>
            </w:tcBorders>
          </w:tcPr>
          <w:p w14:paraId="776AE45B" w14:textId="77777777" w:rsidR="00E36C05" w:rsidRDefault="00B7521C">
            <w:pPr>
              <w:pStyle w:val="TableParagraph"/>
              <w:spacing w:before="9" w:line="181" w:lineRule="exact"/>
              <w:ind w:right="116"/>
              <w:jc w:val="right"/>
              <w:rPr>
                <w:rFonts w:ascii="Calibri"/>
                <w:i/>
                <w:sz w:val="17"/>
              </w:rPr>
            </w:pPr>
            <w:r>
              <w:rPr>
                <w:rFonts w:ascii="Calibri"/>
                <w:i/>
                <w:spacing w:val="-2"/>
                <w:sz w:val="17"/>
              </w:rPr>
              <w:t>18,592,953</w:t>
            </w:r>
          </w:p>
        </w:tc>
        <w:tc>
          <w:tcPr>
            <w:tcW w:w="989" w:type="dxa"/>
            <w:tcBorders>
              <w:top w:val="single" w:sz="6" w:space="0" w:color="000000"/>
              <w:bottom w:val="single" w:sz="6" w:space="0" w:color="000000"/>
              <w:right w:val="single" w:sz="6" w:space="0" w:color="000000"/>
            </w:tcBorders>
          </w:tcPr>
          <w:p w14:paraId="5AC76B7F" w14:textId="77777777" w:rsidR="00E36C05" w:rsidRDefault="00B7521C">
            <w:pPr>
              <w:pStyle w:val="TableParagraph"/>
              <w:spacing w:before="9" w:line="181" w:lineRule="exact"/>
              <w:ind w:left="272"/>
              <w:rPr>
                <w:rFonts w:ascii="Calibri"/>
                <w:i/>
                <w:sz w:val="17"/>
              </w:rPr>
            </w:pPr>
            <w:r>
              <w:rPr>
                <w:rFonts w:ascii="Calibri"/>
                <w:i/>
                <w:spacing w:val="-4"/>
                <w:sz w:val="17"/>
              </w:rPr>
              <w:t>411%</w:t>
            </w:r>
          </w:p>
        </w:tc>
      </w:tr>
      <w:tr w:rsidR="00E36C05" w14:paraId="24271649" w14:textId="77777777">
        <w:trPr>
          <w:trHeight w:val="210"/>
        </w:trPr>
        <w:tc>
          <w:tcPr>
            <w:tcW w:w="3251" w:type="dxa"/>
            <w:tcBorders>
              <w:top w:val="single" w:sz="6" w:space="0" w:color="000000"/>
              <w:left w:val="single" w:sz="6" w:space="0" w:color="000000"/>
              <w:bottom w:val="single" w:sz="6" w:space="0" w:color="000000"/>
            </w:tcBorders>
          </w:tcPr>
          <w:p w14:paraId="08517664" w14:textId="77777777" w:rsidR="00E36C05" w:rsidRDefault="00B7521C">
            <w:pPr>
              <w:pStyle w:val="TableParagraph"/>
              <w:spacing w:before="9" w:line="181" w:lineRule="exact"/>
              <w:ind w:left="32"/>
              <w:rPr>
                <w:rFonts w:ascii="Calibri"/>
                <w:i/>
                <w:sz w:val="17"/>
              </w:rPr>
            </w:pPr>
            <w:r>
              <w:rPr>
                <w:rFonts w:ascii="Calibri"/>
                <w:i/>
                <w:sz w:val="17"/>
              </w:rPr>
              <w:t>Beginning</w:t>
            </w:r>
            <w:r>
              <w:rPr>
                <w:rFonts w:ascii="Calibri"/>
                <w:i/>
                <w:spacing w:val="5"/>
                <w:sz w:val="17"/>
              </w:rPr>
              <w:t xml:space="preserve"> </w:t>
            </w:r>
            <w:r>
              <w:rPr>
                <w:rFonts w:ascii="Calibri"/>
                <w:i/>
                <w:sz w:val="17"/>
              </w:rPr>
              <w:t>Net</w:t>
            </w:r>
            <w:r>
              <w:rPr>
                <w:rFonts w:ascii="Calibri"/>
                <w:i/>
                <w:spacing w:val="-2"/>
                <w:sz w:val="17"/>
              </w:rPr>
              <w:t xml:space="preserve"> Position</w:t>
            </w:r>
          </w:p>
        </w:tc>
        <w:tc>
          <w:tcPr>
            <w:tcW w:w="1590" w:type="dxa"/>
            <w:tcBorders>
              <w:top w:val="single" w:sz="6" w:space="0" w:color="000000"/>
              <w:bottom w:val="single" w:sz="6" w:space="0" w:color="000000"/>
            </w:tcBorders>
          </w:tcPr>
          <w:p w14:paraId="38378BDB" w14:textId="77777777" w:rsidR="00E36C05" w:rsidRDefault="00B7521C">
            <w:pPr>
              <w:pStyle w:val="TableParagraph"/>
              <w:spacing w:before="9" w:line="181" w:lineRule="exact"/>
              <w:ind w:right="21"/>
              <w:jc w:val="right"/>
              <w:rPr>
                <w:rFonts w:ascii="Calibri"/>
                <w:sz w:val="17"/>
              </w:rPr>
            </w:pPr>
            <w:r>
              <w:rPr>
                <w:rFonts w:ascii="Calibri"/>
                <w:spacing w:val="-2"/>
                <w:sz w:val="17"/>
              </w:rPr>
              <w:t>(23,111,506)</w:t>
            </w:r>
          </w:p>
        </w:tc>
        <w:tc>
          <w:tcPr>
            <w:tcW w:w="1364" w:type="dxa"/>
            <w:tcBorders>
              <w:top w:val="single" w:sz="6" w:space="0" w:color="000000"/>
              <w:bottom w:val="single" w:sz="6" w:space="0" w:color="000000"/>
            </w:tcBorders>
            <w:shd w:val="clear" w:color="auto" w:fill="F4AF83"/>
          </w:tcPr>
          <w:p w14:paraId="45FD2CDF" w14:textId="77777777" w:rsidR="00E36C05" w:rsidRDefault="00B7521C">
            <w:pPr>
              <w:pStyle w:val="TableParagraph"/>
              <w:spacing w:before="9" w:line="181" w:lineRule="exact"/>
              <w:ind w:right="36"/>
              <w:jc w:val="right"/>
              <w:rPr>
                <w:rFonts w:ascii="Calibri"/>
                <w:sz w:val="17"/>
              </w:rPr>
            </w:pPr>
            <w:r>
              <w:rPr>
                <w:rFonts w:ascii="Calibri"/>
                <w:spacing w:val="-2"/>
                <w:sz w:val="17"/>
              </w:rPr>
              <w:t>(18,590,002)</w:t>
            </w:r>
          </w:p>
        </w:tc>
        <w:tc>
          <w:tcPr>
            <w:tcW w:w="1387" w:type="dxa"/>
            <w:tcBorders>
              <w:top w:val="single" w:sz="6" w:space="0" w:color="000000"/>
              <w:bottom w:val="single" w:sz="6" w:space="0" w:color="000000"/>
            </w:tcBorders>
          </w:tcPr>
          <w:p w14:paraId="1CAF3876" w14:textId="77777777" w:rsidR="00E36C05" w:rsidRDefault="00B7521C">
            <w:pPr>
              <w:pStyle w:val="TableParagraph"/>
              <w:spacing w:before="9" w:line="181" w:lineRule="exact"/>
              <w:ind w:right="116"/>
              <w:jc w:val="right"/>
              <w:rPr>
                <w:rFonts w:ascii="Calibri"/>
                <w:i/>
                <w:sz w:val="17"/>
              </w:rPr>
            </w:pPr>
            <w:r>
              <w:rPr>
                <w:rFonts w:ascii="Calibri"/>
                <w:i/>
                <w:spacing w:val="-2"/>
                <w:sz w:val="17"/>
              </w:rPr>
              <w:t>4,521,504</w:t>
            </w:r>
          </w:p>
        </w:tc>
        <w:tc>
          <w:tcPr>
            <w:tcW w:w="989" w:type="dxa"/>
            <w:tcBorders>
              <w:top w:val="single" w:sz="6" w:space="0" w:color="000000"/>
              <w:bottom w:val="single" w:sz="6" w:space="0" w:color="000000"/>
              <w:right w:val="single" w:sz="6" w:space="0" w:color="000000"/>
            </w:tcBorders>
          </w:tcPr>
          <w:p w14:paraId="0915CB5B" w14:textId="77777777" w:rsidR="00E36C05" w:rsidRDefault="00B7521C">
            <w:pPr>
              <w:pStyle w:val="TableParagraph"/>
              <w:spacing w:before="9" w:line="181" w:lineRule="exact"/>
              <w:ind w:left="325"/>
              <w:rPr>
                <w:rFonts w:ascii="Calibri"/>
                <w:i/>
                <w:sz w:val="17"/>
              </w:rPr>
            </w:pPr>
            <w:r>
              <w:rPr>
                <w:rFonts w:ascii="Calibri"/>
                <w:i/>
                <w:spacing w:val="-5"/>
                <w:sz w:val="17"/>
              </w:rPr>
              <w:t>20%</w:t>
            </w:r>
          </w:p>
        </w:tc>
      </w:tr>
      <w:tr w:rsidR="00E36C05" w14:paraId="201FF42C" w14:textId="77777777">
        <w:trPr>
          <w:trHeight w:val="209"/>
        </w:trPr>
        <w:tc>
          <w:tcPr>
            <w:tcW w:w="3251" w:type="dxa"/>
            <w:tcBorders>
              <w:top w:val="single" w:sz="6" w:space="0" w:color="000000"/>
              <w:left w:val="single" w:sz="6" w:space="0" w:color="000000"/>
              <w:bottom w:val="single" w:sz="12" w:space="0" w:color="000000"/>
            </w:tcBorders>
          </w:tcPr>
          <w:p w14:paraId="0A8EB927" w14:textId="77777777" w:rsidR="00E36C05" w:rsidRDefault="00B7521C">
            <w:pPr>
              <w:pStyle w:val="TableParagraph"/>
              <w:spacing w:before="9" w:line="180" w:lineRule="exact"/>
              <w:ind w:left="32"/>
              <w:rPr>
                <w:rFonts w:ascii="Calibri"/>
                <w:i/>
                <w:sz w:val="17"/>
              </w:rPr>
            </w:pPr>
            <w:r>
              <w:rPr>
                <w:rFonts w:ascii="Calibri"/>
                <w:i/>
                <w:sz w:val="17"/>
              </w:rPr>
              <w:t>Ending</w:t>
            </w:r>
            <w:r>
              <w:rPr>
                <w:rFonts w:ascii="Calibri"/>
                <w:i/>
                <w:spacing w:val="4"/>
                <w:sz w:val="17"/>
              </w:rPr>
              <w:t xml:space="preserve"> </w:t>
            </w:r>
            <w:r>
              <w:rPr>
                <w:rFonts w:ascii="Calibri"/>
                <w:i/>
                <w:sz w:val="17"/>
              </w:rPr>
              <w:t>Net</w:t>
            </w:r>
            <w:r>
              <w:rPr>
                <w:rFonts w:ascii="Calibri"/>
                <w:i/>
                <w:spacing w:val="-4"/>
                <w:sz w:val="17"/>
              </w:rPr>
              <w:t xml:space="preserve"> </w:t>
            </w:r>
            <w:r>
              <w:rPr>
                <w:rFonts w:ascii="Calibri"/>
                <w:i/>
                <w:spacing w:val="-2"/>
                <w:sz w:val="17"/>
              </w:rPr>
              <w:t>Position</w:t>
            </w:r>
          </w:p>
        </w:tc>
        <w:tc>
          <w:tcPr>
            <w:tcW w:w="1590" w:type="dxa"/>
            <w:tcBorders>
              <w:top w:val="single" w:sz="6" w:space="0" w:color="000000"/>
              <w:bottom w:val="single" w:sz="12" w:space="0" w:color="000000"/>
            </w:tcBorders>
          </w:tcPr>
          <w:p w14:paraId="2061BD59" w14:textId="77777777" w:rsidR="00E36C05" w:rsidRDefault="00B7521C">
            <w:pPr>
              <w:pStyle w:val="TableParagraph"/>
              <w:tabs>
                <w:tab w:val="left" w:pos="346"/>
              </w:tabs>
              <w:spacing w:before="9" w:line="180" w:lineRule="exact"/>
              <w:ind w:right="21"/>
              <w:jc w:val="right"/>
              <w:rPr>
                <w:rFonts w:ascii="Calibri"/>
                <w:sz w:val="17"/>
              </w:rPr>
            </w:pPr>
            <w:r>
              <w:rPr>
                <w:rFonts w:ascii="Calibri"/>
                <w:spacing w:val="-10"/>
                <w:sz w:val="17"/>
              </w:rPr>
              <w:t>$</w:t>
            </w:r>
            <w:r>
              <w:rPr>
                <w:rFonts w:ascii="Calibri"/>
                <w:sz w:val="17"/>
              </w:rPr>
              <w:tab/>
            </w:r>
            <w:r>
              <w:rPr>
                <w:rFonts w:ascii="Calibri"/>
                <w:spacing w:val="-2"/>
                <w:sz w:val="17"/>
              </w:rPr>
              <w:t>(18,590,002)</w:t>
            </w:r>
          </w:p>
        </w:tc>
        <w:tc>
          <w:tcPr>
            <w:tcW w:w="1364" w:type="dxa"/>
            <w:tcBorders>
              <w:top w:val="single" w:sz="6" w:space="0" w:color="000000"/>
              <w:bottom w:val="single" w:sz="12" w:space="0" w:color="000000"/>
            </w:tcBorders>
            <w:shd w:val="clear" w:color="auto" w:fill="F4AF83"/>
          </w:tcPr>
          <w:p w14:paraId="60A9D14D" w14:textId="77777777" w:rsidR="00E36C05" w:rsidRDefault="00B7521C">
            <w:pPr>
              <w:pStyle w:val="TableParagraph"/>
              <w:tabs>
                <w:tab w:val="left" w:pos="451"/>
              </w:tabs>
              <w:spacing w:before="9" w:line="180" w:lineRule="exact"/>
              <w:ind w:right="92"/>
              <w:jc w:val="right"/>
              <w:rPr>
                <w:rFonts w:ascii="Calibri"/>
                <w:sz w:val="17"/>
              </w:rPr>
            </w:pPr>
            <w:r>
              <w:rPr>
                <w:rFonts w:ascii="Calibri"/>
                <w:spacing w:val="-10"/>
                <w:sz w:val="17"/>
              </w:rPr>
              <w:t>$</w:t>
            </w:r>
            <w:r>
              <w:rPr>
                <w:rFonts w:ascii="Calibri"/>
                <w:sz w:val="17"/>
              </w:rPr>
              <w:tab/>
            </w:r>
            <w:r>
              <w:rPr>
                <w:rFonts w:ascii="Calibri"/>
                <w:spacing w:val="-2"/>
                <w:sz w:val="17"/>
              </w:rPr>
              <w:t>4,524,455</w:t>
            </w:r>
          </w:p>
        </w:tc>
        <w:tc>
          <w:tcPr>
            <w:tcW w:w="1387" w:type="dxa"/>
            <w:tcBorders>
              <w:top w:val="single" w:sz="6" w:space="0" w:color="000000"/>
              <w:bottom w:val="single" w:sz="12" w:space="0" w:color="000000"/>
            </w:tcBorders>
          </w:tcPr>
          <w:p w14:paraId="6DCF6C3C" w14:textId="77777777" w:rsidR="00E36C05" w:rsidRDefault="00B7521C">
            <w:pPr>
              <w:pStyle w:val="TableParagraph"/>
              <w:tabs>
                <w:tab w:val="left" w:pos="358"/>
              </w:tabs>
              <w:spacing w:before="9" w:line="180" w:lineRule="exact"/>
              <w:ind w:right="117"/>
              <w:jc w:val="right"/>
              <w:rPr>
                <w:rFonts w:ascii="Calibri"/>
                <w:i/>
                <w:sz w:val="17"/>
              </w:rPr>
            </w:pPr>
            <w:r>
              <w:rPr>
                <w:rFonts w:ascii="Calibri"/>
                <w:i/>
                <w:spacing w:val="-10"/>
                <w:sz w:val="17"/>
              </w:rPr>
              <w:t>$</w:t>
            </w:r>
            <w:r>
              <w:rPr>
                <w:rFonts w:ascii="Calibri"/>
                <w:i/>
                <w:sz w:val="17"/>
              </w:rPr>
              <w:tab/>
            </w:r>
            <w:r>
              <w:rPr>
                <w:rFonts w:ascii="Calibri"/>
                <w:i/>
                <w:spacing w:val="-2"/>
                <w:sz w:val="17"/>
              </w:rPr>
              <w:t>23,114,457</w:t>
            </w:r>
          </w:p>
        </w:tc>
        <w:tc>
          <w:tcPr>
            <w:tcW w:w="989" w:type="dxa"/>
            <w:tcBorders>
              <w:top w:val="single" w:sz="6" w:space="0" w:color="000000"/>
              <w:bottom w:val="single" w:sz="12" w:space="0" w:color="000000"/>
              <w:right w:val="single" w:sz="6" w:space="0" w:color="000000"/>
            </w:tcBorders>
          </w:tcPr>
          <w:p w14:paraId="49781DE7" w14:textId="77777777" w:rsidR="00E36C05" w:rsidRDefault="00B7521C">
            <w:pPr>
              <w:pStyle w:val="TableParagraph"/>
              <w:spacing w:before="9" w:line="180" w:lineRule="exact"/>
              <w:ind w:left="272"/>
              <w:rPr>
                <w:rFonts w:ascii="Calibri"/>
                <w:i/>
                <w:sz w:val="17"/>
              </w:rPr>
            </w:pPr>
            <w:r>
              <w:rPr>
                <w:rFonts w:ascii="Calibri"/>
                <w:i/>
                <w:spacing w:val="-4"/>
                <w:sz w:val="17"/>
              </w:rPr>
              <w:t>124%</w:t>
            </w:r>
          </w:p>
        </w:tc>
      </w:tr>
    </w:tbl>
    <w:p w14:paraId="04E6F9E1" w14:textId="77777777" w:rsidR="00E36C05" w:rsidRDefault="00B7521C">
      <w:pPr>
        <w:spacing w:before="26"/>
        <w:ind w:left="437"/>
        <w:rPr>
          <w:sz w:val="20"/>
        </w:rPr>
      </w:pPr>
      <w:r>
        <w:rPr>
          <w:spacing w:val="-2"/>
          <w:sz w:val="20"/>
        </w:rPr>
        <w:t>Kenyon</w:t>
      </w:r>
      <w:r>
        <w:rPr>
          <w:spacing w:val="-6"/>
          <w:sz w:val="20"/>
        </w:rPr>
        <w:t xml:space="preserve"> </w:t>
      </w:r>
      <w:hyperlink w:anchor="_bookmark410" w:history="1">
        <w:r>
          <w:rPr>
            <w:spacing w:val="-2"/>
            <w:sz w:val="20"/>
          </w:rPr>
          <w:t>(2021a,</w:t>
        </w:r>
      </w:hyperlink>
      <w:r>
        <w:rPr>
          <w:spacing w:val="-8"/>
          <w:sz w:val="20"/>
        </w:rPr>
        <w:t xml:space="preserve"> </w:t>
      </w:r>
      <w:r>
        <w:rPr>
          <w:spacing w:val="-2"/>
          <w:sz w:val="20"/>
        </w:rPr>
        <w:t>p.</w:t>
      </w:r>
      <w:r>
        <w:rPr>
          <w:spacing w:val="-5"/>
          <w:sz w:val="20"/>
        </w:rPr>
        <w:t xml:space="preserve"> 7).</w:t>
      </w:r>
    </w:p>
    <w:p w14:paraId="2C0CE190" w14:textId="77777777" w:rsidR="00E36C05" w:rsidRDefault="00E36C05">
      <w:pPr>
        <w:pStyle w:val="BodyText"/>
        <w:spacing w:before="9"/>
        <w:rPr>
          <w:sz w:val="23"/>
        </w:rPr>
      </w:pPr>
    </w:p>
    <w:p w14:paraId="05362D54" w14:textId="77777777" w:rsidR="00E36C05" w:rsidRDefault="00B7521C">
      <w:pPr>
        <w:spacing w:line="269" w:lineRule="exact"/>
        <w:ind w:left="437"/>
        <w:rPr>
          <w:b/>
          <w:sz w:val="20"/>
        </w:rPr>
      </w:pPr>
      <w:bookmarkStart w:id="621" w:name="_bookmark517"/>
      <w:bookmarkEnd w:id="621"/>
      <w:r>
        <w:rPr>
          <w:b/>
          <w:spacing w:val="-2"/>
          <w:sz w:val="20"/>
        </w:rPr>
        <w:t>Figure</w:t>
      </w:r>
      <w:r>
        <w:rPr>
          <w:b/>
          <w:spacing w:val="-1"/>
          <w:sz w:val="20"/>
        </w:rPr>
        <w:t xml:space="preserve"> </w:t>
      </w:r>
      <w:r>
        <w:rPr>
          <w:b/>
          <w:spacing w:val="-10"/>
          <w:sz w:val="20"/>
        </w:rPr>
        <w:t>7</w:t>
      </w:r>
    </w:p>
    <w:p w14:paraId="0A75A518" w14:textId="77777777" w:rsidR="00E36C05" w:rsidRDefault="00B7521C">
      <w:pPr>
        <w:spacing w:line="328" w:lineRule="exact"/>
        <w:ind w:left="437"/>
        <w:rPr>
          <w:i/>
          <w:sz w:val="24"/>
        </w:rPr>
      </w:pPr>
      <w:r>
        <w:rPr>
          <w:i/>
          <w:spacing w:val="-2"/>
          <w:sz w:val="24"/>
        </w:rPr>
        <w:t>LASD</w:t>
      </w:r>
      <w:r>
        <w:rPr>
          <w:i/>
          <w:spacing w:val="-5"/>
          <w:sz w:val="24"/>
        </w:rPr>
        <w:t xml:space="preserve"> </w:t>
      </w:r>
      <w:r>
        <w:rPr>
          <w:i/>
          <w:spacing w:val="-2"/>
          <w:sz w:val="24"/>
        </w:rPr>
        <w:t>YE</w:t>
      </w:r>
      <w:r>
        <w:rPr>
          <w:i/>
          <w:spacing w:val="-4"/>
          <w:sz w:val="24"/>
        </w:rPr>
        <w:t xml:space="preserve"> </w:t>
      </w:r>
      <w:r>
        <w:rPr>
          <w:i/>
          <w:spacing w:val="-2"/>
          <w:sz w:val="24"/>
        </w:rPr>
        <w:t>2020</w:t>
      </w:r>
      <w:r>
        <w:rPr>
          <w:i/>
          <w:spacing w:val="-5"/>
          <w:sz w:val="24"/>
        </w:rPr>
        <w:t xml:space="preserve"> </w:t>
      </w:r>
      <w:r>
        <w:rPr>
          <w:i/>
          <w:spacing w:val="-2"/>
          <w:sz w:val="24"/>
        </w:rPr>
        <w:t>Net</w:t>
      </w:r>
      <w:r>
        <w:rPr>
          <w:i/>
          <w:spacing w:val="-4"/>
          <w:sz w:val="24"/>
        </w:rPr>
        <w:t xml:space="preserve"> </w:t>
      </w:r>
      <w:r>
        <w:rPr>
          <w:i/>
          <w:spacing w:val="-2"/>
          <w:sz w:val="24"/>
        </w:rPr>
        <w:t>Cost</w:t>
      </w:r>
      <w:r>
        <w:rPr>
          <w:i/>
          <w:spacing w:val="-5"/>
          <w:sz w:val="24"/>
        </w:rPr>
        <w:t xml:space="preserve"> </w:t>
      </w:r>
      <w:r>
        <w:rPr>
          <w:i/>
          <w:spacing w:val="-2"/>
          <w:sz w:val="24"/>
        </w:rPr>
        <w:t>of</w:t>
      </w:r>
      <w:r>
        <w:rPr>
          <w:i/>
          <w:spacing w:val="-4"/>
          <w:sz w:val="24"/>
        </w:rPr>
        <w:t xml:space="preserve"> </w:t>
      </w:r>
      <w:r>
        <w:rPr>
          <w:i/>
          <w:spacing w:val="-2"/>
          <w:sz w:val="24"/>
        </w:rPr>
        <w:t>Services</w:t>
      </w:r>
    </w:p>
    <w:p w14:paraId="5E4B3853" w14:textId="77777777" w:rsidR="00E36C05" w:rsidRDefault="00B7521C">
      <w:pPr>
        <w:pStyle w:val="BodyText"/>
        <w:spacing w:before="9"/>
        <w:rPr>
          <w:i/>
          <w:sz w:val="9"/>
        </w:rPr>
      </w:pPr>
      <w:r>
        <w:rPr>
          <w:noProof/>
        </w:rPr>
        <w:drawing>
          <wp:anchor distT="0" distB="0" distL="0" distR="0" simplePos="0" relativeHeight="487630336" behindDoc="1" locked="0" layoutInCell="1" allowOverlap="1" wp14:anchorId="16CE0CCB" wp14:editId="79CD8F99">
            <wp:simplePos x="0" y="0"/>
            <wp:positionH relativeFrom="page">
              <wp:posOffset>1443494</wp:posOffset>
            </wp:positionH>
            <wp:positionV relativeFrom="paragraph">
              <wp:posOffset>104899</wp:posOffset>
            </wp:positionV>
            <wp:extent cx="5301615" cy="201168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255" cstate="print"/>
                    <a:stretch>
                      <a:fillRect/>
                    </a:stretch>
                  </pic:blipFill>
                  <pic:spPr>
                    <a:xfrm>
                      <a:off x="0" y="0"/>
                      <a:ext cx="5301615" cy="2011680"/>
                    </a:xfrm>
                    <a:prstGeom prst="rect">
                      <a:avLst/>
                    </a:prstGeom>
                  </pic:spPr>
                </pic:pic>
              </a:graphicData>
            </a:graphic>
          </wp:anchor>
        </w:drawing>
      </w:r>
    </w:p>
    <w:p w14:paraId="06BCA13F" w14:textId="77777777" w:rsidR="00E36C05" w:rsidRDefault="00B7521C">
      <w:pPr>
        <w:spacing w:before="42"/>
        <w:ind w:left="437"/>
        <w:rPr>
          <w:sz w:val="20"/>
        </w:rPr>
      </w:pPr>
      <w:r>
        <w:rPr>
          <w:spacing w:val="-2"/>
          <w:sz w:val="20"/>
        </w:rPr>
        <w:t>Kenyon</w:t>
      </w:r>
      <w:r>
        <w:rPr>
          <w:spacing w:val="-6"/>
          <w:sz w:val="20"/>
        </w:rPr>
        <w:t xml:space="preserve"> </w:t>
      </w:r>
      <w:hyperlink w:anchor="_bookmark410" w:history="1">
        <w:r>
          <w:rPr>
            <w:spacing w:val="-2"/>
            <w:sz w:val="20"/>
          </w:rPr>
          <w:t>(2021a,</w:t>
        </w:r>
      </w:hyperlink>
      <w:r>
        <w:rPr>
          <w:spacing w:val="-8"/>
          <w:sz w:val="20"/>
        </w:rPr>
        <w:t xml:space="preserve"> </w:t>
      </w:r>
      <w:r>
        <w:rPr>
          <w:spacing w:val="-2"/>
          <w:sz w:val="20"/>
        </w:rPr>
        <w:t>p.</w:t>
      </w:r>
      <w:r>
        <w:rPr>
          <w:spacing w:val="-5"/>
          <w:sz w:val="20"/>
        </w:rPr>
        <w:t xml:space="preserve"> 9).</w:t>
      </w:r>
    </w:p>
    <w:p w14:paraId="0D82A03E" w14:textId="77777777" w:rsidR="00E36C05" w:rsidRDefault="00E36C05">
      <w:pPr>
        <w:rPr>
          <w:sz w:val="20"/>
        </w:rPr>
        <w:sectPr w:rsidR="00E36C05">
          <w:pgSz w:w="12240" w:h="15840"/>
          <w:pgMar w:top="1420" w:right="1300" w:bottom="1680" w:left="1720" w:header="0" w:footer="1366" w:gutter="0"/>
          <w:cols w:space="720"/>
        </w:sectPr>
      </w:pPr>
    </w:p>
    <w:p w14:paraId="674A2065" w14:textId="77777777" w:rsidR="00E36C05" w:rsidRDefault="00E36C05">
      <w:pPr>
        <w:pStyle w:val="BodyText"/>
        <w:spacing w:before="7"/>
        <w:rPr>
          <w:sz w:val="22"/>
        </w:rPr>
      </w:pPr>
    </w:p>
    <w:p w14:paraId="21C9B389" w14:textId="77777777" w:rsidR="00E36C05" w:rsidRDefault="00B7521C">
      <w:pPr>
        <w:spacing w:before="79" w:line="269" w:lineRule="exact"/>
        <w:ind w:left="437"/>
        <w:rPr>
          <w:b/>
          <w:sz w:val="20"/>
        </w:rPr>
      </w:pPr>
      <w:bookmarkStart w:id="622" w:name="_bookmark518"/>
      <w:bookmarkEnd w:id="622"/>
      <w:r>
        <w:rPr>
          <w:b/>
          <w:spacing w:val="-2"/>
          <w:sz w:val="20"/>
        </w:rPr>
        <w:t>Figure</w:t>
      </w:r>
      <w:r>
        <w:rPr>
          <w:b/>
          <w:spacing w:val="-1"/>
          <w:sz w:val="20"/>
        </w:rPr>
        <w:t xml:space="preserve"> </w:t>
      </w:r>
      <w:r>
        <w:rPr>
          <w:b/>
          <w:spacing w:val="-12"/>
          <w:sz w:val="20"/>
        </w:rPr>
        <w:t>8</w:t>
      </w:r>
    </w:p>
    <w:p w14:paraId="51F95760" w14:textId="77777777" w:rsidR="00E36C05" w:rsidRDefault="00B7521C">
      <w:pPr>
        <w:spacing w:line="328" w:lineRule="exact"/>
        <w:ind w:left="437"/>
        <w:rPr>
          <w:i/>
          <w:sz w:val="24"/>
        </w:rPr>
      </w:pPr>
      <w:r>
        <w:rPr>
          <w:i/>
          <w:spacing w:val="-2"/>
          <w:sz w:val="24"/>
        </w:rPr>
        <w:t>LASD</w:t>
      </w:r>
      <w:r>
        <w:rPr>
          <w:i/>
          <w:spacing w:val="-7"/>
          <w:sz w:val="24"/>
        </w:rPr>
        <w:t xml:space="preserve"> </w:t>
      </w:r>
      <w:r>
        <w:rPr>
          <w:i/>
          <w:spacing w:val="-2"/>
          <w:sz w:val="24"/>
        </w:rPr>
        <w:t>YE</w:t>
      </w:r>
      <w:r>
        <w:rPr>
          <w:i/>
          <w:spacing w:val="-6"/>
          <w:sz w:val="24"/>
        </w:rPr>
        <w:t xml:space="preserve"> </w:t>
      </w:r>
      <w:r>
        <w:rPr>
          <w:i/>
          <w:spacing w:val="-2"/>
          <w:sz w:val="24"/>
        </w:rPr>
        <w:t>2020</w:t>
      </w:r>
      <w:r>
        <w:rPr>
          <w:i/>
          <w:spacing w:val="-6"/>
          <w:sz w:val="24"/>
        </w:rPr>
        <w:t xml:space="preserve"> </w:t>
      </w:r>
      <w:r>
        <w:rPr>
          <w:i/>
          <w:spacing w:val="-2"/>
          <w:sz w:val="24"/>
        </w:rPr>
        <w:t>Capital</w:t>
      </w:r>
      <w:r>
        <w:rPr>
          <w:i/>
          <w:spacing w:val="-6"/>
          <w:sz w:val="24"/>
        </w:rPr>
        <w:t xml:space="preserve"> </w:t>
      </w:r>
      <w:r>
        <w:rPr>
          <w:i/>
          <w:spacing w:val="-2"/>
          <w:sz w:val="24"/>
        </w:rPr>
        <w:t>Assets</w:t>
      </w:r>
    </w:p>
    <w:p w14:paraId="6599D816" w14:textId="77777777" w:rsidR="00E36C05" w:rsidRDefault="00E36C05">
      <w:pPr>
        <w:pStyle w:val="BodyText"/>
        <w:spacing w:before="14"/>
        <w:rPr>
          <w:i/>
          <w:sz w:val="9"/>
        </w:rPr>
      </w:pPr>
    </w:p>
    <w:tbl>
      <w:tblPr>
        <w:tblW w:w="0" w:type="auto"/>
        <w:tblInd w:w="479" w:type="dxa"/>
        <w:tblLayout w:type="fixed"/>
        <w:tblCellMar>
          <w:left w:w="0" w:type="dxa"/>
          <w:right w:w="0" w:type="dxa"/>
        </w:tblCellMar>
        <w:tblLook w:val="01E0" w:firstRow="1" w:lastRow="1" w:firstColumn="1" w:lastColumn="1" w:noHBand="0" w:noVBand="0"/>
      </w:tblPr>
      <w:tblGrid>
        <w:gridCol w:w="2562"/>
        <w:gridCol w:w="1849"/>
        <w:gridCol w:w="1667"/>
        <w:gridCol w:w="1376"/>
        <w:gridCol w:w="1124"/>
      </w:tblGrid>
      <w:tr w:rsidR="00E36C05" w14:paraId="5BCA1802" w14:textId="77777777">
        <w:trPr>
          <w:trHeight w:val="419"/>
        </w:trPr>
        <w:tc>
          <w:tcPr>
            <w:tcW w:w="8578" w:type="dxa"/>
            <w:gridSpan w:val="5"/>
            <w:tcBorders>
              <w:top w:val="single" w:sz="8" w:space="0" w:color="030503"/>
              <w:left w:val="single" w:sz="8" w:space="0" w:color="030503"/>
              <w:bottom w:val="single" w:sz="8" w:space="0" w:color="030503"/>
              <w:right w:val="single" w:sz="8" w:space="0" w:color="030503"/>
            </w:tcBorders>
            <w:shd w:val="clear" w:color="auto" w:fill="DCDCDC"/>
          </w:tcPr>
          <w:p w14:paraId="5A03B881" w14:textId="77777777" w:rsidR="00E36C05" w:rsidRDefault="00B7521C">
            <w:pPr>
              <w:pStyle w:val="TableParagraph"/>
              <w:spacing w:before="91"/>
              <w:ind w:left="3380" w:right="3350"/>
              <w:jc w:val="center"/>
              <w:rPr>
                <w:rFonts w:ascii="Calibri"/>
                <w:sz w:val="20"/>
              </w:rPr>
            </w:pPr>
            <w:r>
              <w:rPr>
                <w:rFonts w:ascii="Calibri"/>
                <w:color w:val="2171B9"/>
                <w:sz w:val="20"/>
              </w:rPr>
              <w:t>Table</w:t>
            </w:r>
            <w:r>
              <w:rPr>
                <w:rFonts w:ascii="Calibri"/>
                <w:color w:val="2171B9"/>
                <w:spacing w:val="-2"/>
                <w:sz w:val="20"/>
              </w:rPr>
              <w:t xml:space="preserve"> </w:t>
            </w:r>
            <w:r>
              <w:rPr>
                <w:rFonts w:ascii="Calibri"/>
                <w:color w:val="2171B9"/>
                <w:sz w:val="20"/>
              </w:rPr>
              <w:t>5:</w:t>
            </w:r>
            <w:r>
              <w:rPr>
                <w:rFonts w:ascii="Calibri"/>
                <w:color w:val="2171B9"/>
                <w:spacing w:val="-9"/>
                <w:sz w:val="20"/>
              </w:rPr>
              <w:t xml:space="preserve"> </w:t>
            </w:r>
            <w:r>
              <w:rPr>
                <w:rFonts w:ascii="Calibri"/>
                <w:color w:val="2171B9"/>
                <w:sz w:val="20"/>
              </w:rPr>
              <w:t>Capital</w:t>
            </w:r>
            <w:r>
              <w:rPr>
                <w:rFonts w:ascii="Calibri"/>
                <w:color w:val="2171B9"/>
                <w:spacing w:val="-3"/>
                <w:sz w:val="20"/>
              </w:rPr>
              <w:t xml:space="preserve"> </w:t>
            </w:r>
            <w:r>
              <w:rPr>
                <w:rFonts w:ascii="Calibri"/>
                <w:color w:val="2171B9"/>
                <w:spacing w:val="-2"/>
                <w:sz w:val="20"/>
              </w:rPr>
              <w:t>Assets</w:t>
            </w:r>
          </w:p>
        </w:tc>
      </w:tr>
      <w:tr w:rsidR="00E36C05" w14:paraId="22B94F69" w14:textId="77777777">
        <w:trPr>
          <w:trHeight w:val="526"/>
        </w:trPr>
        <w:tc>
          <w:tcPr>
            <w:tcW w:w="4411" w:type="dxa"/>
            <w:gridSpan w:val="2"/>
            <w:tcBorders>
              <w:top w:val="single" w:sz="8" w:space="0" w:color="030503"/>
              <w:left w:val="single" w:sz="8" w:space="0" w:color="030503"/>
              <w:bottom w:val="single" w:sz="8" w:space="0" w:color="030503"/>
            </w:tcBorders>
          </w:tcPr>
          <w:p w14:paraId="7307FB2F" w14:textId="77777777" w:rsidR="00E36C05" w:rsidRDefault="00E36C05">
            <w:pPr>
              <w:pStyle w:val="TableParagraph"/>
              <w:spacing w:before="12"/>
              <w:rPr>
                <w:rFonts w:ascii="Alegreya"/>
                <w:i/>
              </w:rPr>
            </w:pPr>
          </w:p>
          <w:p w14:paraId="143C40F3" w14:textId="77777777" w:rsidR="00E36C05" w:rsidRDefault="00B7521C">
            <w:pPr>
              <w:pStyle w:val="TableParagraph"/>
              <w:spacing w:line="171" w:lineRule="exact"/>
              <w:ind w:right="320"/>
              <w:jc w:val="right"/>
              <w:rPr>
                <w:rFonts w:ascii="Calibri"/>
                <w:sz w:val="17"/>
              </w:rPr>
            </w:pPr>
            <w:r>
              <w:rPr>
                <w:rFonts w:ascii="Calibri"/>
                <w:color w:val="030503"/>
                <w:sz w:val="17"/>
              </w:rPr>
              <w:t>June</w:t>
            </w:r>
            <w:r>
              <w:rPr>
                <w:rFonts w:ascii="Calibri"/>
                <w:color w:val="030503"/>
                <w:spacing w:val="4"/>
                <w:sz w:val="17"/>
              </w:rPr>
              <w:t xml:space="preserve"> </w:t>
            </w:r>
            <w:r>
              <w:rPr>
                <w:rFonts w:ascii="Calibri"/>
                <w:color w:val="030503"/>
                <w:sz w:val="17"/>
              </w:rPr>
              <w:t>30,</w:t>
            </w:r>
            <w:r>
              <w:rPr>
                <w:rFonts w:ascii="Calibri"/>
                <w:color w:val="030503"/>
                <w:spacing w:val="10"/>
                <w:sz w:val="17"/>
              </w:rPr>
              <w:t xml:space="preserve"> </w:t>
            </w:r>
            <w:r>
              <w:rPr>
                <w:rFonts w:ascii="Calibri"/>
                <w:color w:val="030503"/>
                <w:spacing w:val="-4"/>
                <w:sz w:val="17"/>
              </w:rPr>
              <w:t>2019</w:t>
            </w:r>
          </w:p>
        </w:tc>
        <w:tc>
          <w:tcPr>
            <w:tcW w:w="1667" w:type="dxa"/>
            <w:tcBorders>
              <w:top w:val="single" w:sz="8" w:space="0" w:color="030503"/>
              <w:bottom w:val="single" w:sz="8" w:space="0" w:color="030503"/>
            </w:tcBorders>
            <w:shd w:val="clear" w:color="auto" w:fill="F9AC82"/>
          </w:tcPr>
          <w:p w14:paraId="66945BF4" w14:textId="77777777" w:rsidR="00E36C05" w:rsidRDefault="00E36C05">
            <w:pPr>
              <w:pStyle w:val="TableParagraph"/>
              <w:spacing w:before="12"/>
              <w:rPr>
                <w:rFonts w:ascii="Alegreya"/>
                <w:i/>
              </w:rPr>
            </w:pPr>
          </w:p>
          <w:p w14:paraId="649889E3" w14:textId="77777777" w:rsidR="00E36C05" w:rsidRDefault="00B7521C">
            <w:pPr>
              <w:pStyle w:val="TableParagraph"/>
              <w:spacing w:line="171" w:lineRule="exact"/>
              <w:ind w:left="337"/>
              <w:rPr>
                <w:rFonts w:ascii="Calibri"/>
                <w:sz w:val="17"/>
              </w:rPr>
            </w:pPr>
            <w:r>
              <w:rPr>
                <w:rFonts w:ascii="Calibri"/>
                <w:color w:val="030503"/>
                <w:sz w:val="17"/>
              </w:rPr>
              <w:t>June</w:t>
            </w:r>
            <w:r>
              <w:rPr>
                <w:rFonts w:ascii="Calibri"/>
                <w:color w:val="030503"/>
                <w:spacing w:val="4"/>
                <w:sz w:val="17"/>
              </w:rPr>
              <w:t xml:space="preserve"> </w:t>
            </w:r>
            <w:r>
              <w:rPr>
                <w:rFonts w:ascii="Calibri"/>
                <w:color w:val="030503"/>
                <w:sz w:val="17"/>
              </w:rPr>
              <w:t>30,</w:t>
            </w:r>
            <w:r>
              <w:rPr>
                <w:rFonts w:ascii="Calibri"/>
                <w:color w:val="030503"/>
                <w:spacing w:val="10"/>
                <w:sz w:val="17"/>
              </w:rPr>
              <w:t xml:space="preserve"> </w:t>
            </w:r>
            <w:r>
              <w:rPr>
                <w:rFonts w:ascii="Calibri"/>
                <w:color w:val="030503"/>
                <w:spacing w:val="-4"/>
                <w:sz w:val="17"/>
              </w:rPr>
              <w:t>2020</w:t>
            </w:r>
          </w:p>
        </w:tc>
        <w:tc>
          <w:tcPr>
            <w:tcW w:w="1376" w:type="dxa"/>
            <w:tcBorders>
              <w:top w:val="single" w:sz="8" w:space="0" w:color="030503"/>
              <w:bottom w:val="single" w:sz="8" w:space="0" w:color="030503"/>
            </w:tcBorders>
          </w:tcPr>
          <w:p w14:paraId="4AEEB908" w14:textId="77777777" w:rsidR="00E36C05" w:rsidRDefault="00B7521C">
            <w:pPr>
              <w:pStyle w:val="TableParagraph"/>
              <w:spacing w:before="74" w:line="220" w:lineRule="atLeast"/>
              <w:ind w:left="273" w:firstLine="81"/>
              <w:rPr>
                <w:rFonts w:ascii="Calibri"/>
                <w:i/>
                <w:sz w:val="17"/>
              </w:rPr>
            </w:pPr>
            <w:r>
              <w:rPr>
                <w:rFonts w:ascii="Calibri"/>
                <w:i/>
                <w:color w:val="030503"/>
                <w:spacing w:val="-2"/>
                <w:sz w:val="17"/>
              </w:rPr>
              <w:t>Increase</w:t>
            </w:r>
            <w:r>
              <w:rPr>
                <w:rFonts w:ascii="Calibri"/>
                <w:i/>
                <w:color w:val="030503"/>
                <w:spacing w:val="40"/>
                <w:sz w:val="17"/>
              </w:rPr>
              <w:t xml:space="preserve"> </w:t>
            </w:r>
            <w:r>
              <w:rPr>
                <w:rFonts w:ascii="Calibri"/>
                <w:i/>
                <w:color w:val="030503"/>
                <w:spacing w:val="-2"/>
                <w:sz w:val="17"/>
              </w:rPr>
              <w:t>(Decrease)</w:t>
            </w:r>
          </w:p>
        </w:tc>
        <w:tc>
          <w:tcPr>
            <w:tcW w:w="1124" w:type="dxa"/>
            <w:tcBorders>
              <w:top w:val="single" w:sz="8" w:space="0" w:color="030503"/>
              <w:bottom w:val="single" w:sz="8" w:space="0" w:color="030503"/>
              <w:right w:val="single" w:sz="8" w:space="0" w:color="030503"/>
            </w:tcBorders>
          </w:tcPr>
          <w:p w14:paraId="433D5381" w14:textId="77777777" w:rsidR="00E36C05" w:rsidRDefault="00B7521C">
            <w:pPr>
              <w:pStyle w:val="TableParagraph"/>
              <w:spacing w:before="74" w:line="220" w:lineRule="atLeast"/>
              <w:ind w:left="245" w:hanging="133"/>
              <w:rPr>
                <w:rFonts w:ascii="Fira Sans Condensed Medium"/>
                <w:i/>
                <w:sz w:val="17"/>
              </w:rPr>
            </w:pPr>
            <w:r>
              <w:rPr>
                <w:rFonts w:ascii="Fira Sans Condensed Medium"/>
                <w:i/>
                <w:color w:val="2171B9"/>
                <w:spacing w:val="-2"/>
                <w:sz w:val="17"/>
              </w:rPr>
              <w:t>Percentage</w:t>
            </w:r>
            <w:r>
              <w:rPr>
                <w:rFonts w:ascii="Fira Sans Condensed Medium"/>
                <w:i/>
                <w:color w:val="2171B9"/>
                <w:spacing w:val="40"/>
                <w:w w:val="105"/>
                <w:sz w:val="17"/>
              </w:rPr>
              <w:t xml:space="preserve"> </w:t>
            </w:r>
            <w:r>
              <w:rPr>
                <w:rFonts w:ascii="Fira Sans Condensed Medium"/>
                <w:i/>
                <w:color w:val="2171B9"/>
                <w:spacing w:val="-2"/>
                <w:w w:val="105"/>
                <w:sz w:val="17"/>
              </w:rPr>
              <w:t>Change</w:t>
            </w:r>
          </w:p>
        </w:tc>
      </w:tr>
      <w:tr w:rsidR="00E36C05" w14:paraId="394399DA" w14:textId="77777777">
        <w:trPr>
          <w:trHeight w:val="330"/>
        </w:trPr>
        <w:tc>
          <w:tcPr>
            <w:tcW w:w="2562" w:type="dxa"/>
            <w:tcBorders>
              <w:top w:val="single" w:sz="8" w:space="0" w:color="030503"/>
              <w:left w:val="single" w:sz="8" w:space="0" w:color="030503"/>
            </w:tcBorders>
          </w:tcPr>
          <w:p w14:paraId="3A2836ED" w14:textId="77777777" w:rsidR="00E36C05" w:rsidRDefault="00B7521C">
            <w:pPr>
              <w:pStyle w:val="TableParagraph"/>
              <w:spacing w:before="108"/>
              <w:ind w:left="24"/>
              <w:rPr>
                <w:rFonts w:ascii="Arial"/>
                <w:b/>
                <w:sz w:val="17"/>
              </w:rPr>
            </w:pPr>
            <w:r>
              <w:rPr>
                <w:rFonts w:ascii="Arial"/>
                <w:b/>
                <w:spacing w:val="-4"/>
                <w:sz w:val="17"/>
              </w:rPr>
              <w:t>Land</w:t>
            </w:r>
          </w:p>
        </w:tc>
        <w:tc>
          <w:tcPr>
            <w:tcW w:w="1849" w:type="dxa"/>
            <w:tcBorders>
              <w:top w:val="single" w:sz="8" w:space="0" w:color="030503"/>
            </w:tcBorders>
          </w:tcPr>
          <w:p w14:paraId="33CFFC63" w14:textId="77777777" w:rsidR="00E36C05" w:rsidRDefault="00B7521C">
            <w:pPr>
              <w:pStyle w:val="TableParagraph"/>
              <w:tabs>
                <w:tab w:val="left" w:pos="747"/>
              </w:tabs>
              <w:spacing w:before="106" w:line="204" w:lineRule="exact"/>
              <w:ind w:right="79"/>
              <w:jc w:val="right"/>
              <w:rPr>
                <w:rFonts w:ascii="Calibri"/>
                <w:sz w:val="17"/>
              </w:rPr>
            </w:pPr>
            <w:r>
              <w:rPr>
                <w:rFonts w:ascii="Calibri"/>
                <w:spacing w:val="-10"/>
                <w:sz w:val="17"/>
              </w:rPr>
              <w:t>$</w:t>
            </w:r>
            <w:r>
              <w:rPr>
                <w:rFonts w:ascii="Calibri"/>
                <w:sz w:val="17"/>
              </w:rPr>
              <w:tab/>
            </w:r>
            <w:r>
              <w:rPr>
                <w:rFonts w:ascii="Calibri"/>
                <w:spacing w:val="-2"/>
                <w:sz w:val="17"/>
              </w:rPr>
              <w:t>1,488,885</w:t>
            </w:r>
          </w:p>
        </w:tc>
        <w:tc>
          <w:tcPr>
            <w:tcW w:w="1667" w:type="dxa"/>
            <w:tcBorders>
              <w:top w:val="single" w:sz="8" w:space="0" w:color="030503"/>
            </w:tcBorders>
            <w:shd w:val="clear" w:color="auto" w:fill="F9AC82"/>
          </w:tcPr>
          <w:p w14:paraId="4D123715" w14:textId="77777777" w:rsidR="00E36C05" w:rsidRDefault="00B7521C">
            <w:pPr>
              <w:pStyle w:val="TableParagraph"/>
              <w:tabs>
                <w:tab w:val="left" w:pos="559"/>
              </w:tabs>
              <w:spacing w:before="106" w:line="204" w:lineRule="exact"/>
              <w:ind w:right="89"/>
              <w:jc w:val="right"/>
              <w:rPr>
                <w:rFonts w:ascii="Calibri"/>
                <w:sz w:val="17"/>
              </w:rPr>
            </w:pPr>
            <w:r>
              <w:rPr>
                <w:rFonts w:ascii="Calibri"/>
                <w:spacing w:val="-10"/>
                <w:sz w:val="17"/>
              </w:rPr>
              <w:t>$</w:t>
            </w:r>
            <w:r>
              <w:rPr>
                <w:rFonts w:ascii="Calibri"/>
                <w:sz w:val="17"/>
              </w:rPr>
              <w:tab/>
            </w:r>
            <w:r>
              <w:rPr>
                <w:rFonts w:ascii="Calibri"/>
                <w:spacing w:val="-2"/>
                <w:sz w:val="17"/>
              </w:rPr>
              <w:t>136,262,476</w:t>
            </w:r>
          </w:p>
        </w:tc>
        <w:tc>
          <w:tcPr>
            <w:tcW w:w="1376" w:type="dxa"/>
            <w:tcBorders>
              <w:top w:val="single" w:sz="8" w:space="0" w:color="030503"/>
            </w:tcBorders>
          </w:tcPr>
          <w:p w14:paraId="4ED807A8" w14:textId="77777777" w:rsidR="00E36C05" w:rsidRDefault="00B7521C">
            <w:pPr>
              <w:pStyle w:val="TableParagraph"/>
              <w:spacing w:before="106" w:line="204" w:lineRule="exact"/>
              <w:ind w:left="87"/>
              <w:rPr>
                <w:rFonts w:ascii="Calibri"/>
                <w:i/>
                <w:sz w:val="17"/>
              </w:rPr>
            </w:pPr>
            <w:r>
              <w:rPr>
                <w:rFonts w:ascii="Calibri"/>
                <w:i/>
                <w:sz w:val="17"/>
              </w:rPr>
              <w:t>$</w:t>
            </w:r>
            <w:r>
              <w:rPr>
                <w:rFonts w:ascii="Calibri"/>
                <w:i/>
                <w:spacing w:val="68"/>
                <w:w w:val="150"/>
                <w:sz w:val="17"/>
              </w:rPr>
              <w:t xml:space="preserve"> </w:t>
            </w:r>
            <w:r>
              <w:rPr>
                <w:rFonts w:ascii="Calibri"/>
                <w:i/>
                <w:spacing w:val="-2"/>
                <w:sz w:val="17"/>
              </w:rPr>
              <w:t>134,773,591</w:t>
            </w:r>
          </w:p>
        </w:tc>
        <w:tc>
          <w:tcPr>
            <w:tcW w:w="1124" w:type="dxa"/>
            <w:tcBorders>
              <w:top w:val="single" w:sz="8" w:space="0" w:color="030503"/>
              <w:right w:val="single" w:sz="8" w:space="0" w:color="030503"/>
            </w:tcBorders>
          </w:tcPr>
          <w:p w14:paraId="50AA8881" w14:textId="77777777" w:rsidR="00E36C05" w:rsidRDefault="00B7521C">
            <w:pPr>
              <w:pStyle w:val="TableParagraph"/>
              <w:spacing w:before="106" w:line="204" w:lineRule="exact"/>
              <w:ind w:right="340"/>
              <w:jc w:val="right"/>
              <w:rPr>
                <w:rFonts w:ascii="Calibri"/>
                <w:i/>
                <w:sz w:val="17"/>
              </w:rPr>
            </w:pPr>
            <w:r>
              <w:rPr>
                <w:rFonts w:ascii="Calibri"/>
                <w:i/>
                <w:spacing w:val="-2"/>
                <w:sz w:val="17"/>
              </w:rPr>
              <w:t>9052%</w:t>
            </w:r>
          </w:p>
        </w:tc>
      </w:tr>
      <w:tr w:rsidR="00E36C05" w14:paraId="1E1C9642" w14:textId="77777777">
        <w:trPr>
          <w:trHeight w:val="225"/>
        </w:trPr>
        <w:tc>
          <w:tcPr>
            <w:tcW w:w="2562" w:type="dxa"/>
            <w:tcBorders>
              <w:left w:val="single" w:sz="8" w:space="0" w:color="030503"/>
            </w:tcBorders>
          </w:tcPr>
          <w:p w14:paraId="717203A1" w14:textId="77777777" w:rsidR="00E36C05" w:rsidRDefault="00B7521C">
            <w:pPr>
              <w:pStyle w:val="TableParagraph"/>
              <w:spacing w:before="3" w:line="202" w:lineRule="exact"/>
              <w:ind w:left="24"/>
              <w:rPr>
                <w:rFonts w:ascii="Calibri"/>
                <w:sz w:val="17"/>
              </w:rPr>
            </w:pPr>
            <w:r>
              <w:rPr>
                <w:rFonts w:ascii="Calibri"/>
                <w:color w:val="030503"/>
                <w:sz w:val="17"/>
              </w:rPr>
              <w:t>Site</w:t>
            </w:r>
            <w:r>
              <w:rPr>
                <w:rFonts w:ascii="Calibri"/>
                <w:color w:val="030503"/>
                <w:spacing w:val="7"/>
                <w:sz w:val="17"/>
              </w:rPr>
              <w:t xml:space="preserve"> </w:t>
            </w:r>
            <w:r>
              <w:rPr>
                <w:rFonts w:ascii="Calibri"/>
                <w:color w:val="030503"/>
                <w:spacing w:val="-2"/>
                <w:sz w:val="17"/>
              </w:rPr>
              <w:t>improvements</w:t>
            </w:r>
          </w:p>
        </w:tc>
        <w:tc>
          <w:tcPr>
            <w:tcW w:w="1849" w:type="dxa"/>
          </w:tcPr>
          <w:p w14:paraId="3E02239C" w14:textId="77777777" w:rsidR="00E36C05" w:rsidRDefault="00B7521C">
            <w:pPr>
              <w:pStyle w:val="TableParagraph"/>
              <w:spacing w:before="3" w:line="202" w:lineRule="exact"/>
              <w:ind w:right="79"/>
              <w:jc w:val="right"/>
              <w:rPr>
                <w:rFonts w:ascii="Calibri"/>
                <w:sz w:val="17"/>
              </w:rPr>
            </w:pPr>
            <w:r>
              <w:rPr>
                <w:rFonts w:ascii="Calibri"/>
                <w:color w:val="030503"/>
                <w:spacing w:val="-2"/>
                <w:sz w:val="17"/>
              </w:rPr>
              <w:t>1,225,056</w:t>
            </w:r>
          </w:p>
        </w:tc>
        <w:tc>
          <w:tcPr>
            <w:tcW w:w="1667" w:type="dxa"/>
            <w:shd w:val="clear" w:color="auto" w:fill="F9AC82"/>
          </w:tcPr>
          <w:p w14:paraId="731CF5B4" w14:textId="77777777" w:rsidR="00E36C05" w:rsidRDefault="00B7521C">
            <w:pPr>
              <w:pStyle w:val="TableParagraph"/>
              <w:spacing w:before="3" w:line="202" w:lineRule="exact"/>
              <w:ind w:right="89"/>
              <w:jc w:val="right"/>
              <w:rPr>
                <w:rFonts w:ascii="Calibri"/>
                <w:sz w:val="17"/>
              </w:rPr>
            </w:pPr>
            <w:r>
              <w:rPr>
                <w:rFonts w:ascii="Calibri"/>
                <w:color w:val="030503"/>
                <w:spacing w:val="-2"/>
                <w:sz w:val="17"/>
              </w:rPr>
              <w:t>1,225,056</w:t>
            </w:r>
          </w:p>
        </w:tc>
        <w:tc>
          <w:tcPr>
            <w:tcW w:w="1376" w:type="dxa"/>
          </w:tcPr>
          <w:p w14:paraId="390AF905" w14:textId="77777777" w:rsidR="00E36C05" w:rsidRDefault="00B7521C">
            <w:pPr>
              <w:pStyle w:val="TableParagraph"/>
              <w:spacing w:before="3" w:line="202" w:lineRule="exact"/>
              <w:ind w:right="340"/>
              <w:jc w:val="right"/>
              <w:rPr>
                <w:rFonts w:ascii="Calibri"/>
                <w:i/>
                <w:sz w:val="17"/>
              </w:rPr>
            </w:pPr>
            <w:r>
              <w:rPr>
                <w:rFonts w:ascii="Calibri"/>
                <w:i/>
                <w:color w:val="030503"/>
                <w:w w:val="102"/>
                <w:sz w:val="17"/>
              </w:rPr>
              <w:t>-</w:t>
            </w:r>
          </w:p>
        </w:tc>
        <w:tc>
          <w:tcPr>
            <w:tcW w:w="1124" w:type="dxa"/>
            <w:tcBorders>
              <w:right w:val="single" w:sz="8" w:space="0" w:color="030503"/>
            </w:tcBorders>
          </w:tcPr>
          <w:p w14:paraId="75000DC1" w14:textId="77777777" w:rsidR="00E36C05" w:rsidRDefault="00B7521C">
            <w:pPr>
              <w:pStyle w:val="TableParagraph"/>
              <w:spacing w:before="3" w:line="202" w:lineRule="exact"/>
              <w:ind w:left="412" w:right="464"/>
              <w:jc w:val="center"/>
              <w:rPr>
                <w:rFonts w:ascii="Calibri"/>
                <w:i/>
                <w:sz w:val="17"/>
              </w:rPr>
            </w:pPr>
            <w:r>
              <w:rPr>
                <w:rFonts w:ascii="Calibri"/>
                <w:i/>
                <w:color w:val="030503"/>
                <w:spacing w:val="-5"/>
                <w:sz w:val="17"/>
              </w:rPr>
              <w:t>0%</w:t>
            </w:r>
          </w:p>
        </w:tc>
      </w:tr>
      <w:tr w:rsidR="00E36C05" w14:paraId="2DCE0DD1" w14:textId="77777777">
        <w:trPr>
          <w:trHeight w:val="225"/>
        </w:trPr>
        <w:tc>
          <w:tcPr>
            <w:tcW w:w="2562" w:type="dxa"/>
            <w:tcBorders>
              <w:left w:val="single" w:sz="8" w:space="0" w:color="030503"/>
            </w:tcBorders>
          </w:tcPr>
          <w:p w14:paraId="49BD203E" w14:textId="77777777" w:rsidR="00E36C05" w:rsidRDefault="00B7521C">
            <w:pPr>
              <w:pStyle w:val="TableParagraph"/>
              <w:spacing w:before="4" w:line="202" w:lineRule="exact"/>
              <w:ind w:left="24"/>
              <w:rPr>
                <w:rFonts w:ascii="Calibri"/>
                <w:sz w:val="17"/>
              </w:rPr>
            </w:pPr>
            <w:r>
              <w:rPr>
                <w:rFonts w:ascii="Calibri"/>
                <w:color w:val="030503"/>
                <w:sz w:val="17"/>
              </w:rPr>
              <w:t>Buildings</w:t>
            </w:r>
            <w:r>
              <w:rPr>
                <w:rFonts w:ascii="Calibri"/>
                <w:color w:val="030503"/>
                <w:spacing w:val="52"/>
                <w:sz w:val="17"/>
              </w:rPr>
              <w:t xml:space="preserve"> </w:t>
            </w:r>
            <w:r>
              <w:rPr>
                <w:rFonts w:ascii="Calibri"/>
                <w:color w:val="030503"/>
                <w:sz w:val="17"/>
              </w:rPr>
              <w:t>and</w:t>
            </w:r>
            <w:r>
              <w:rPr>
                <w:rFonts w:ascii="Calibri"/>
                <w:color w:val="030503"/>
                <w:spacing w:val="35"/>
                <w:sz w:val="17"/>
              </w:rPr>
              <w:t xml:space="preserve"> </w:t>
            </w:r>
            <w:r>
              <w:rPr>
                <w:rFonts w:ascii="Calibri"/>
                <w:color w:val="030503"/>
                <w:spacing w:val="-2"/>
                <w:sz w:val="17"/>
              </w:rPr>
              <w:t>improvements</w:t>
            </w:r>
          </w:p>
        </w:tc>
        <w:tc>
          <w:tcPr>
            <w:tcW w:w="1849" w:type="dxa"/>
          </w:tcPr>
          <w:p w14:paraId="778AC230" w14:textId="77777777" w:rsidR="00E36C05" w:rsidRDefault="00B7521C">
            <w:pPr>
              <w:pStyle w:val="TableParagraph"/>
              <w:spacing w:before="4" w:line="202" w:lineRule="exact"/>
              <w:ind w:right="79"/>
              <w:jc w:val="right"/>
              <w:rPr>
                <w:rFonts w:ascii="Calibri"/>
                <w:sz w:val="17"/>
              </w:rPr>
            </w:pPr>
            <w:r>
              <w:rPr>
                <w:rFonts w:ascii="Calibri"/>
                <w:color w:val="030503"/>
                <w:spacing w:val="-2"/>
                <w:sz w:val="17"/>
              </w:rPr>
              <w:t>129,573,748</w:t>
            </w:r>
          </w:p>
        </w:tc>
        <w:tc>
          <w:tcPr>
            <w:tcW w:w="1667" w:type="dxa"/>
            <w:shd w:val="clear" w:color="auto" w:fill="F9AC82"/>
          </w:tcPr>
          <w:p w14:paraId="21489936" w14:textId="77777777" w:rsidR="00E36C05" w:rsidRDefault="00B7521C">
            <w:pPr>
              <w:pStyle w:val="TableParagraph"/>
              <w:spacing w:before="4" w:line="202" w:lineRule="exact"/>
              <w:ind w:right="89"/>
              <w:jc w:val="right"/>
              <w:rPr>
                <w:rFonts w:ascii="Calibri"/>
                <w:sz w:val="17"/>
              </w:rPr>
            </w:pPr>
            <w:r>
              <w:rPr>
                <w:rFonts w:ascii="Calibri"/>
                <w:color w:val="030503"/>
                <w:spacing w:val="-2"/>
                <w:sz w:val="17"/>
              </w:rPr>
              <w:t>130,339,280</w:t>
            </w:r>
          </w:p>
        </w:tc>
        <w:tc>
          <w:tcPr>
            <w:tcW w:w="1376" w:type="dxa"/>
          </w:tcPr>
          <w:p w14:paraId="792A6423" w14:textId="77777777" w:rsidR="00E36C05" w:rsidRDefault="00B7521C">
            <w:pPr>
              <w:pStyle w:val="TableParagraph"/>
              <w:spacing w:before="4" w:line="202" w:lineRule="exact"/>
              <w:ind w:right="157"/>
              <w:jc w:val="right"/>
              <w:rPr>
                <w:rFonts w:ascii="Calibri"/>
                <w:i/>
                <w:sz w:val="17"/>
              </w:rPr>
            </w:pPr>
            <w:r>
              <w:rPr>
                <w:rFonts w:ascii="Calibri"/>
                <w:i/>
                <w:color w:val="030503"/>
                <w:spacing w:val="-2"/>
                <w:sz w:val="17"/>
              </w:rPr>
              <w:t>765,532</w:t>
            </w:r>
          </w:p>
        </w:tc>
        <w:tc>
          <w:tcPr>
            <w:tcW w:w="1124" w:type="dxa"/>
            <w:tcBorders>
              <w:right w:val="single" w:sz="8" w:space="0" w:color="030503"/>
            </w:tcBorders>
          </w:tcPr>
          <w:p w14:paraId="6A508368" w14:textId="77777777" w:rsidR="00E36C05" w:rsidRDefault="00B7521C">
            <w:pPr>
              <w:pStyle w:val="TableParagraph"/>
              <w:spacing w:before="4" w:line="202" w:lineRule="exact"/>
              <w:ind w:left="412" w:right="464"/>
              <w:jc w:val="center"/>
              <w:rPr>
                <w:rFonts w:ascii="Calibri"/>
                <w:i/>
                <w:sz w:val="17"/>
              </w:rPr>
            </w:pPr>
            <w:r>
              <w:rPr>
                <w:rFonts w:ascii="Calibri"/>
                <w:i/>
                <w:color w:val="030503"/>
                <w:spacing w:val="-5"/>
                <w:sz w:val="17"/>
              </w:rPr>
              <w:t>1%</w:t>
            </w:r>
          </w:p>
        </w:tc>
      </w:tr>
      <w:tr w:rsidR="00E36C05" w14:paraId="56B5ECC0" w14:textId="77777777">
        <w:trPr>
          <w:trHeight w:val="198"/>
        </w:trPr>
        <w:tc>
          <w:tcPr>
            <w:tcW w:w="2562" w:type="dxa"/>
            <w:tcBorders>
              <w:left w:val="single" w:sz="8" w:space="0" w:color="030503"/>
              <w:bottom w:val="single" w:sz="8" w:space="0" w:color="030503"/>
            </w:tcBorders>
          </w:tcPr>
          <w:p w14:paraId="54F4C704" w14:textId="77777777" w:rsidR="00E36C05" w:rsidRDefault="00B7521C">
            <w:pPr>
              <w:pStyle w:val="TableParagraph"/>
              <w:spacing w:before="4" w:line="174" w:lineRule="exact"/>
              <w:ind w:left="24"/>
              <w:rPr>
                <w:rFonts w:ascii="Calibri"/>
                <w:sz w:val="17"/>
              </w:rPr>
            </w:pPr>
            <w:r>
              <w:rPr>
                <w:rFonts w:ascii="Calibri"/>
                <w:color w:val="030503"/>
                <w:spacing w:val="-2"/>
                <w:sz w:val="17"/>
              </w:rPr>
              <w:t>Equipment</w:t>
            </w:r>
          </w:p>
        </w:tc>
        <w:tc>
          <w:tcPr>
            <w:tcW w:w="1849" w:type="dxa"/>
            <w:tcBorders>
              <w:bottom w:val="single" w:sz="8" w:space="0" w:color="030503"/>
            </w:tcBorders>
          </w:tcPr>
          <w:p w14:paraId="4D83D838" w14:textId="77777777" w:rsidR="00E36C05" w:rsidRDefault="00B7521C">
            <w:pPr>
              <w:pStyle w:val="TableParagraph"/>
              <w:spacing w:before="4" w:line="174" w:lineRule="exact"/>
              <w:ind w:right="79"/>
              <w:jc w:val="right"/>
              <w:rPr>
                <w:rFonts w:ascii="Calibri"/>
                <w:sz w:val="17"/>
              </w:rPr>
            </w:pPr>
            <w:r>
              <w:rPr>
                <w:rFonts w:ascii="Calibri"/>
                <w:color w:val="030503"/>
                <w:spacing w:val="-2"/>
                <w:sz w:val="17"/>
              </w:rPr>
              <w:t>4,636,939</w:t>
            </w:r>
          </w:p>
        </w:tc>
        <w:tc>
          <w:tcPr>
            <w:tcW w:w="1667" w:type="dxa"/>
            <w:tcBorders>
              <w:bottom w:val="single" w:sz="8" w:space="0" w:color="030503"/>
            </w:tcBorders>
            <w:shd w:val="clear" w:color="auto" w:fill="F9AC82"/>
          </w:tcPr>
          <w:p w14:paraId="560AA82C" w14:textId="77777777" w:rsidR="00E36C05" w:rsidRDefault="00B7521C">
            <w:pPr>
              <w:pStyle w:val="TableParagraph"/>
              <w:spacing w:before="4" w:line="174" w:lineRule="exact"/>
              <w:ind w:right="89"/>
              <w:jc w:val="right"/>
              <w:rPr>
                <w:rFonts w:ascii="Calibri"/>
                <w:sz w:val="17"/>
              </w:rPr>
            </w:pPr>
            <w:r>
              <w:rPr>
                <w:rFonts w:ascii="Calibri"/>
                <w:color w:val="030503"/>
                <w:spacing w:val="-2"/>
                <w:sz w:val="17"/>
              </w:rPr>
              <w:t>3,871,407</w:t>
            </w:r>
          </w:p>
        </w:tc>
        <w:tc>
          <w:tcPr>
            <w:tcW w:w="1376" w:type="dxa"/>
            <w:tcBorders>
              <w:bottom w:val="single" w:sz="8" w:space="0" w:color="030503"/>
            </w:tcBorders>
          </w:tcPr>
          <w:p w14:paraId="71E272ED" w14:textId="77777777" w:rsidR="00E36C05" w:rsidRDefault="00B7521C">
            <w:pPr>
              <w:pStyle w:val="TableParagraph"/>
              <w:spacing w:before="4" w:line="174" w:lineRule="exact"/>
              <w:ind w:right="98"/>
              <w:jc w:val="right"/>
              <w:rPr>
                <w:rFonts w:ascii="Calibri"/>
                <w:i/>
                <w:sz w:val="17"/>
              </w:rPr>
            </w:pPr>
            <w:r>
              <w:rPr>
                <w:rFonts w:ascii="Calibri"/>
                <w:i/>
                <w:color w:val="030503"/>
                <w:spacing w:val="-2"/>
                <w:sz w:val="17"/>
              </w:rPr>
              <w:t>(765,532)</w:t>
            </w:r>
          </w:p>
        </w:tc>
        <w:tc>
          <w:tcPr>
            <w:tcW w:w="1124" w:type="dxa"/>
            <w:tcBorders>
              <w:bottom w:val="single" w:sz="8" w:space="0" w:color="030503"/>
              <w:right w:val="single" w:sz="8" w:space="0" w:color="030503"/>
            </w:tcBorders>
          </w:tcPr>
          <w:p w14:paraId="175FF13A" w14:textId="77777777" w:rsidR="00E36C05" w:rsidRDefault="00B7521C">
            <w:pPr>
              <w:pStyle w:val="TableParagraph"/>
              <w:spacing w:before="4" w:line="174" w:lineRule="exact"/>
              <w:ind w:left="339"/>
              <w:rPr>
                <w:rFonts w:ascii="Calibri"/>
                <w:i/>
                <w:sz w:val="17"/>
              </w:rPr>
            </w:pPr>
            <w:r>
              <w:rPr>
                <w:rFonts w:ascii="Calibri"/>
                <w:i/>
                <w:color w:val="030503"/>
                <w:sz w:val="17"/>
              </w:rPr>
              <w:t>-</w:t>
            </w:r>
            <w:r>
              <w:rPr>
                <w:rFonts w:ascii="Calibri"/>
                <w:i/>
                <w:color w:val="030503"/>
                <w:spacing w:val="-5"/>
                <w:sz w:val="17"/>
              </w:rPr>
              <w:t>17%</w:t>
            </w:r>
          </w:p>
        </w:tc>
      </w:tr>
      <w:tr w:rsidR="00E36C05" w14:paraId="406834E7" w14:textId="77777777">
        <w:trPr>
          <w:trHeight w:val="313"/>
        </w:trPr>
        <w:tc>
          <w:tcPr>
            <w:tcW w:w="2562" w:type="dxa"/>
            <w:tcBorders>
              <w:top w:val="single" w:sz="8" w:space="0" w:color="030503"/>
              <w:left w:val="single" w:sz="8" w:space="0" w:color="030503"/>
              <w:bottom w:val="single" w:sz="8" w:space="0" w:color="030503"/>
            </w:tcBorders>
          </w:tcPr>
          <w:p w14:paraId="1C4861D0" w14:textId="77777777" w:rsidR="00E36C05" w:rsidRDefault="00B7521C">
            <w:pPr>
              <w:pStyle w:val="TableParagraph"/>
              <w:spacing w:before="118" w:line="175" w:lineRule="exact"/>
              <w:ind w:left="24"/>
              <w:rPr>
                <w:rFonts w:ascii="Calibri"/>
                <w:i/>
                <w:sz w:val="17"/>
              </w:rPr>
            </w:pPr>
            <w:r>
              <w:rPr>
                <w:rFonts w:ascii="Calibri"/>
                <w:i/>
                <w:color w:val="030503"/>
                <w:spacing w:val="-2"/>
                <w:sz w:val="17"/>
              </w:rPr>
              <w:t>Total</w:t>
            </w:r>
          </w:p>
        </w:tc>
        <w:tc>
          <w:tcPr>
            <w:tcW w:w="1849" w:type="dxa"/>
            <w:tcBorders>
              <w:top w:val="single" w:sz="8" w:space="0" w:color="030503"/>
              <w:bottom w:val="single" w:sz="8" w:space="0" w:color="030503"/>
            </w:tcBorders>
          </w:tcPr>
          <w:p w14:paraId="1FDD16CC" w14:textId="77777777" w:rsidR="00E36C05" w:rsidRDefault="00B7521C">
            <w:pPr>
              <w:pStyle w:val="TableParagraph"/>
              <w:spacing w:before="118" w:line="175" w:lineRule="exact"/>
              <w:ind w:right="78"/>
              <w:jc w:val="right"/>
              <w:rPr>
                <w:rFonts w:ascii="Calibri"/>
                <w:sz w:val="17"/>
              </w:rPr>
            </w:pPr>
            <w:r>
              <w:rPr>
                <w:rFonts w:ascii="Calibri"/>
                <w:color w:val="030503"/>
                <w:spacing w:val="-2"/>
                <w:sz w:val="17"/>
              </w:rPr>
              <w:t>136,924,628</w:t>
            </w:r>
          </w:p>
        </w:tc>
        <w:tc>
          <w:tcPr>
            <w:tcW w:w="1667" w:type="dxa"/>
            <w:tcBorders>
              <w:top w:val="single" w:sz="8" w:space="0" w:color="030503"/>
              <w:bottom w:val="single" w:sz="8" w:space="0" w:color="030503"/>
            </w:tcBorders>
            <w:shd w:val="clear" w:color="auto" w:fill="F9AC82"/>
          </w:tcPr>
          <w:p w14:paraId="7FC0465B" w14:textId="77777777" w:rsidR="00E36C05" w:rsidRDefault="00B7521C">
            <w:pPr>
              <w:pStyle w:val="TableParagraph"/>
              <w:spacing w:before="118" w:line="175" w:lineRule="exact"/>
              <w:ind w:right="89"/>
              <w:jc w:val="right"/>
              <w:rPr>
                <w:rFonts w:ascii="Calibri"/>
                <w:sz w:val="17"/>
              </w:rPr>
            </w:pPr>
            <w:r>
              <w:rPr>
                <w:rFonts w:ascii="Calibri"/>
                <w:color w:val="030503"/>
                <w:spacing w:val="-2"/>
                <w:sz w:val="17"/>
              </w:rPr>
              <w:t>271,698,219</w:t>
            </w:r>
          </w:p>
        </w:tc>
        <w:tc>
          <w:tcPr>
            <w:tcW w:w="1376" w:type="dxa"/>
            <w:tcBorders>
              <w:top w:val="single" w:sz="8" w:space="0" w:color="030503"/>
              <w:bottom w:val="single" w:sz="8" w:space="0" w:color="030503"/>
            </w:tcBorders>
          </w:tcPr>
          <w:p w14:paraId="0E57FE62" w14:textId="77777777" w:rsidR="00E36C05" w:rsidRDefault="00B7521C">
            <w:pPr>
              <w:pStyle w:val="TableParagraph"/>
              <w:spacing w:before="118" w:line="175" w:lineRule="exact"/>
              <w:ind w:left="300"/>
              <w:rPr>
                <w:rFonts w:ascii="Calibri"/>
                <w:i/>
                <w:sz w:val="17"/>
              </w:rPr>
            </w:pPr>
            <w:r>
              <w:rPr>
                <w:rFonts w:ascii="Calibri"/>
                <w:i/>
                <w:color w:val="030503"/>
                <w:spacing w:val="-2"/>
                <w:sz w:val="17"/>
              </w:rPr>
              <w:t>134,773,591</w:t>
            </w:r>
          </w:p>
        </w:tc>
        <w:tc>
          <w:tcPr>
            <w:tcW w:w="1124" w:type="dxa"/>
            <w:tcBorders>
              <w:top w:val="single" w:sz="8" w:space="0" w:color="030503"/>
              <w:bottom w:val="single" w:sz="8" w:space="0" w:color="030503"/>
              <w:right w:val="single" w:sz="8" w:space="0" w:color="030503"/>
            </w:tcBorders>
          </w:tcPr>
          <w:p w14:paraId="60C6A9AD" w14:textId="77777777" w:rsidR="00E36C05" w:rsidRDefault="00B7521C">
            <w:pPr>
              <w:pStyle w:val="TableParagraph"/>
              <w:spacing w:before="118" w:line="175" w:lineRule="exact"/>
              <w:ind w:left="367"/>
              <w:rPr>
                <w:rFonts w:ascii="Calibri"/>
                <w:i/>
                <w:sz w:val="17"/>
              </w:rPr>
            </w:pPr>
            <w:r>
              <w:rPr>
                <w:rFonts w:ascii="Calibri"/>
                <w:i/>
                <w:color w:val="030503"/>
                <w:spacing w:val="-5"/>
                <w:sz w:val="17"/>
              </w:rPr>
              <w:t>98%</w:t>
            </w:r>
          </w:p>
        </w:tc>
      </w:tr>
      <w:tr w:rsidR="00E36C05" w14:paraId="2EE69F6F" w14:textId="77777777">
        <w:trPr>
          <w:trHeight w:val="312"/>
        </w:trPr>
        <w:tc>
          <w:tcPr>
            <w:tcW w:w="2562" w:type="dxa"/>
            <w:tcBorders>
              <w:top w:val="single" w:sz="8" w:space="0" w:color="030503"/>
              <w:left w:val="single" w:sz="8" w:space="0" w:color="030503"/>
              <w:bottom w:val="single" w:sz="8" w:space="0" w:color="030503"/>
            </w:tcBorders>
          </w:tcPr>
          <w:p w14:paraId="78C260B3" w14:textId="77777777" w:rsidR="00E36C05" w:rsidRDefault="00B7521C">
            <w:pPr>
              <w:pStyle w:val="TableParagraph"/>
              <w:spacing w:before="118" w:line="175" w:lineRule="exact"/>
              <w:ind w:left="24"/>
              <w:rPr>
                <w:rFonts w:ascii="Calibri"/>
                <w:i/>
                <w:sz w:val="17"/>
              </w:rPr>
            </w:pPr>
            <w:r>
              <w:rPr>
                <w:rFonts w:ascii="Calibri"/>
                <w:i/>
                <w:color w:val="030503"/>
                <w:sz w:val="17"/>
              </w:rPr>
              <w:t>Less:</w:t>
            </w:r>
            <w:r>
              <w:rPr>
                <w:rFonts w:ascii="Calibri"/>
                <w:i/>
                <w:color w:val="030503"/>
                <w:spacing w:val="37"/>
                <w:sz w:val="17"/>
              </w:rPr>
              <w:t xml:space="preserve"> </w:t>
            </w:r>
            <w:r>
              <w:rPr>
                <w:rFonts w:ascii="Calibri"/>
                <w:i/>
                <w:color w:val="030503"/>
                <w:sz w:val="17"/>
              </w:rPr>
              <w:t>Accumulated</w:t>
            </w:r>
            <w:r>
              <w:rPr>
                <w:rFonts w:ascii="Calibri"/>
                <w:i/>
                <w:color w:val="030503"/>
                <w:spacing w:val="6"/>
                <w:sz w:val="17"/>
              </w:rPr>
              <w:t xml:space="preserve"> </w:t>
            </w:r>
            <w:r>
              <w:rPr>
                <w:rFonts w:ascii="Calibri"/>
                <w:i/>
                <w:color w:val="030503"/>
                <w:spacing w:val="-2"/>
                <w:sz w:val="17"/>
              </w:rPr>
              <w:t>Depreciation</w:t>
            </w:r>
          </w:p>
        </w:tc>
        <w:tc>
          <w:tcPr>
            <w:tcW w:w="1849" w:type="dxa"/>
            <w:tcBorders>
              <w:top w:val="single" w:sz="8" w:space="0" w:color="030503"/>
              <w:bottom w:val="single" w:sz="8" w:space="0" w:color="030503"/>
            </w:tcBorders>
          </w:tcPr>
          <w:p w14:paraId="5404AA9D" w14:textId="77777777" w:rsidR="00E36C05" w:rsidRDefault="00B7521C">
            <w:pPr>
              <w:pStyle w:val="TableParagraph"/>
              <w:spacing w:before="118" w:line="175" w:lineRule="exact"/>
              <w:ind w:right="79"/>
              <w:jc w:val="right"/>
              <w:rPr>
                <w:rFonts w:ascii="Calibri"/>
                <w:sz w:val="17"/>
              </w:rPr>
            </w:pPr>
            <w:r>
              <w:rPr>
                <w:rFonts w:ascii="Calibri"/>
                <w:color w:val="030503"/>
                <w:spacing w:val="-2"/>
                <w:sz w:val="17"/>
              </w:rPr>
              <w:t>47,879,087</w:t>
            </w:r>
          </w:p>
        </w:tc>
        <w:tc>
          <w:tcPr>
            <w:tcW w:w="1667" w:type="dxa"/>
            <w:tcBorders>
              <w:top w:val="single" w:sz="8" w:space="0" w:color="030503"/>
              <w:bottom w:val="single" w:sz="8" w:space="0" w:color="030503"/>
            </w:tcBorders>
            <w:shd w:val="clear" w:color="auto" w:fill="F9AC82"/>
          </w:tcPr>
          <w:p w14:paraId="52121EFA" w14:textId="77777777" w:rsidR="00E36C05" w:rsidRDefault="00B7521C">
            <w:pPr>
              <w:pStyle w:val="TableParagraph"/>
              <w:spacing w:before="118" w:line="175" w:lineRule="exact"/>
              <w:ind w:right="89"/>
              <w:jc w:val="right"/>
              <w:rPr>
                <w:rFonts w:ascii="Calibri"/>
                <w:sz w:val="17"/>
              </w:rPr>
            </w:pPr>
            <w:r>
              <w:rPr>
                <w:rFonts w:ascii="Calibri"/>
                <w:color w:val="030503"/>
                <w:spacing w:val="-2"/>
                <w:sz w:val="17"/>
              </w:rPr>
              <w:t>50,621,771</w:t>
            </w:r>
          </w:p>
        </w:tc>
        <w:tc>
          <w:tcPr>
            <w:tcW w:w="1376" w:type="dxa"/>
            <w:tcBorders>
              <w:top w:val="single" w:sz="8" w:space="0" w:color="030503"/>
              <w:bottom w:val="single" w:sz="8" w:space="0" w:color="030503"/>
            </w:tcBorders>
          </w:tcPr>
          <w:p w14:paraId="1C3B43C6" w14:textId="77777777" w:rsidR="00E36C05" w:rsidRDefault="00B7521C">
            <w:pPr>
              <w:pStyle w:val="TableParagraph"/>
              <w:spacing w:before="118" w:line="175" w:lineRule="exact"/>
              <w:ind w:left="486"/>
              <w:rPr>
                <w:rFonts w:ascii="Calibri"/>
                <w:i/>
                <w:sz w:val="17"/>
              </w:rPr>
            </w:pPr>
            <w:r>
              <w:rPr>
                <w:rFonts w:ascii="Calibri"/>
                <w:i/>
                <w:color w:val="030503"/>
                <w:spacing w:val="-2"/>
                <w:sz w:val="17"/>
              </w:rPr>
              <w:t>2,742,684</w:t>
            </w:r>
          </w:p>
        </w:tc>
        <w:tc>
          <w:tcPr>
            <w:tcW w:w="1124" w:type="dxa"/>
            <w:tcBorders>
              <w:top w:val="single" w:sz="8" w:space="0" w:color="030503"/>
              <w:bottom w:val="single" w:sz="8" w:space="0" w:color="030503"/>
              <w:right w:val="single" w:sz="8" w:space="0" w:color="030503"/>
            </w:tcBorders>
          </w:tcPr>
          <w:p w14:paraId="28A3CC70" w14:textId="77777777" w:rsidR="00E36C05" w:rsidRDefault="00B7521C">
            <w:pPr>
              <w:pStyle w:val="TableParagraph"/>
              <w:spacing w:before="118" w:line="175" w:lineRule="exact"/>
              <w:ind w:left="412" w:right="464"/>
              <w:jc w:val="center"/>
              <w:rPr>
                <w:rFonts w:ascii="Calibri"/>
                <w:i/>
                <w:sz w:val="17"/>
              </w:rPr>
            </w:pPr>
            <w:r>
              <w:rPr>
                <w:rFonts w:ascii="Calibri"/>
                <w:i/>
                <w:color w:val="030503"/>
                <w:spacing w:val="-5"/>
                <w:sz w:val="17"/>
              </w:rPr>
              <w:t>6%</w:t>
            </w:r>
          </w:p>
        </w:tc>
      </w:tr>
      <w:tr w:rsidR="00E36C05" w14:paraId="44A8D354" w14:textId="77777777">
        <w:trPr>
          <w:trHeight w:val="290"/>
        </w:trPr>
        <w:tc>
          <w:tcPr>
            <w:tcW w:w="2562" w:type="dxa"/>
            <w:tcBorders>
              <w:top w:val="single" w:sz="8" w:space="0" w:color="030503"/>
              <w:left w:val="single" w:sz="8" w:space="0" w:color="030503"/>
              <w:bottom w:val="single" w:sz="12" w:space="0" w:color="030503"/>
            </w:tcBorders>
          </w:tcPr>
          <w:p w14:paraId="607F2862" w14:textId="77777777" w:rsidR="00E36C05" w:rsidRDefault="00B7521C">
            <w:pPr>
              <w:pStyle w:val="TableParagraph"/>
              <w:spacing w:before="91" w:line="179" w:lineRule="exact"/>
              <w:ind w:left="24"/>
              <w:rPr>
                <w:rFonts w:ascii="Calibri"/>
                <w:sz w:val="17"/>
              </w:rPr>
            </w:pPr>
            <w:r>
              <w:rPr>
                <w:rFonts w:ascii="Calibri"/>
                <w:color w:val="2171B9"/>
                <w:w w:val="105"/>
                <w:sz w:val="17"/>
              </w:rPr>
              <w:t>Net</w:t>
            </w:r>
            <w:r>
              <w:rPr>
                <w:rFonts w:ascii="Calibri"/>
                <w:color w:val="2171B9"/>
                <w:spacing w:val="4"/>
                <w:w w:val="105"/>
                <w:sz w:val="17"/>
              </w:rPr>
              <w:t xml:space="preserve"> </w:t>
            </w:r>
            <w:r>
              <w:rPr>
                <w:rFonts w:ascii="Calibri"/>
                <w:color w:val="2171B9"/>
                <w:w w:val="105"/>
                <w:sz w:val="17"/>
              </w:rPr>
              <w:t>Capital</w:t>
            </w:r>
            <w:r>
              <w:rPr>
                <w:rFonts w:ascii="Calibri"/>
                <w:color w:val="2171B9"/>
                <w:spacing w:val="-6"/>
                <w:w w:val="105"/>
                <w:sz w:val="17"/>
              </w:rPr>
              <w:t xml:space="preserve"> </w:t>
            </w:r>
            <w:r>
              <w:rPr>
                <w:rFonts w:ascii="Calibri"/>
                <w:color w:val="2171B9"/>
                <w:spacing w:val="-2"/>
                <w:w w:val="105"/>
                <w:sz w:val="17"/>
              </w:rPr>
              <w:t>Assets</w:t>
            </w:r>
          </w:p>
        </w:tc>
        <w:tc>
          <w:tcPr>
            <w:tcW w:w="1849" w:type="dxa"/>
            <w:tcBorders>
              <w:top w:val="single" w:sz="8" w:space="0" w:color="030503"/>
              <w:bottom w:val="single" w:sz="12" w:space="0" w:color="030503"/>
            </w:tcBorders>
          </w:tcPr>
          <w:p w14:paraId="093D2740" w14:textId="77777777" w:rsidR="00E36C05" w:rsidRDefault="00B7521C">
            <w:pPr>
              <w:pStyle w:val="TableParagraph"/>
              <w:tabs>
                <w:tab w:val="left" w:pos="653"/>
              </w:tabs>
              <w:spacing w:before="91" w:line="179" w:lineRule="exact"/>
              <w:ind w:right="79"/>
              <w:jc w:val="right"/>
              <w:rPr>
                <w:rFonts w:ascii="Calibri"/>
                <w:sz w:val="17"/>
              </w:rPr>
            </w:pPr>
            <w:r>
              <w:rPr>
                <w:rFonts w:ascii="Calibri"/>
                <w:color w:val="030503"/>
                <w:spacing w:val="-10"/>
                <w:sz w:val="17"/>
              </w:rPr>
              <w:t>$</w:t>
            </w:r>
            <w:r>
              <w:rPr>
                <w:rFonts w:ascii="Calibri"/>
                <w:color w:val="030503"/>
                <w:sz w:val="17"/>
              </w:rPr>
              <w:tab/>
            </w:r>
            <w:r>
              <w:rPr>
                <w:rFonts w:ascii="Calibri"/>
                <w:color w:val="030503"/>
                <w:spacing w:val="-2"/>
                <w:sz w:val="17"/>
              </w:rPr>
              <w:t>89,045,541</w:t>
            </w:r>
          </w:p>
        </w:tc>
        <w:tc>
          <w:tcPr>
            <w:tcW w:w="1667" w:type="dxa"/>
            <w:tcBorders>
              <w:top w:val="single" w:sz="8" w:space="0" w:color="030503"/>
              <w:bottom w:val="single" w:sz="12" w:space="0" w:color="030503"/>
            </w:tcBorders>
            <w:shd w:val="clear" w:color="auto" w:fill="F9AC82"/>
          </w:tcPr>
          <w:p w14:paraId="0A176818" w14:textId="77777777" w:rsidR="00E36C05" w:rsidRDefault="00B7521C">
            <w:pPr>
              <w:pStyle w:val="TableParagraph"/>
              <w:tabs>
                <w:tab w:val="left" w:pos="559"/>
              </w:tabs>
              <w:spacing w:before="91" w:line="179" w:lineRule="exact"/>
              <w:ind w:right="89"/>
              <w:jc w:val="right"/>
              <w:rPr>
                <w:rFonts w:ascii="Calibri"/>
                <w:sz w:val="17"/>
              </w:rPr>
            </w:pPr>
            <w:r>
              <w:rPr>
                <w:rFonts w:ascii="Calibri"/>
                <w:color w:val="030503"/>
                <w:spacing w:val="-10"/>
                <w:sz w:val="17"/>
              </w:rPr>
              <w:t>$</w:t>
            </w:r>
            <w:r>
              <w:rPr>
                <w:rFonts w:ascii="Calibri"/>
                <w:color w:val="030503"/>
                <w:sz w:val="17"/>
              </w:rPr>
              <w:tab/>
            </w:r>
            <w:r>
              <w:rPr>
                <w:rFonts w:ascii="Calibri"/>
                <w:color w:val="030503"/>
                <w:spacing w:val="-2"/>
                <w:sz w:val="17"/>
              </w:rPr>
              <w:t>221,076,448</w:t>
            </w:r>
          </w:p>
        </w:tc>
        <w:tc>
          <w:tcPr>
            <w:tcW w:w="1376" w:type="dxa"/>
            <w:tcBorders>
              <w:top w:val="single" w:sz="8" w:space="0" w:color="030503"/>
              <w:bottom w:val="single" w:sz="12" w:space="0" w:color="030503"/>
            </w:tcBorders>
          </w:tcPr>
          <w:p w14:paraId="3F0109C8" w14:textId="77777777" w:rsidR="00E36C05" w:rsidRDefault="00B7521C">
            <w:pPr>
              <w:pStyle w:val="TableParagraph"/>
              <w:spacing w:before="91" w:line="179" w:lineRule="exact"/>
              <w:ind w:left="87"/>
              <w:rPr>
                <w:rFonts w:ascii="Calibri"/>
                <w:i/>
                <w:sz w:val="17"/>
              </w:rPr>
            </w:pPr>
            <w:r>
              <w:rPr>
                <w:rFonts w:ascii="Calibri"/>
                <w:i/>
                <w:color w:val="030503"/>
                <w:sz w:val="17"/>
              </w:rPr>
              <w:t>$</w:t>
            </w:r>
            <w:r>
              <w:rPr>
                <w:rFonts w:ascii="Calibri"/>
                <w:i/>
                <w:color w:val="030503"/>
                <w:spacing w:val="68"/>
                <w:w w:val="150"/>
                <w:sz w:val="17"/>
              </w:rPr>
              <w:t xml:space="preserve"> </w:t>
            </w:r>
            <w:r>
              <w:rPr>
                <w:rFonts w:ascii="Calibri"/>
                <w:i/>
                <w:color w:val="030503"/>
                <w:spacing w:val="-2"/>
                <w:sz w:val="17"/>
              </w:rPr>
              <w:t>132,030,907</w:t>
            </w:r>
          </w:p>
        </w:tc>
        <w:tc>
          <w:tcPr>
            <w:tcW w:w="1124" w:type="dxa"/>
            <w:tcBorders>
              <w:top w:val="single" w:sz="8" w:space="0" w:color="030503"/>
              <w:bottom w:val="single" w:sz="12" w:space="0" w:color="030503"/>
              <w:right w:val="single" w:sz="8" w:space="0" w:color="030503"/>
            </w:tcBorders>
          </w:tcPr>
          <w:p w14:paraId="25E105D0" w14:textId="77777777" w:rsidR="00E36C05" w:rsidRDefault="00B7521C">
            <w:pPr>
              <w:pStyle w:val="TableParagraph"/>
              <w:spacing w:before="91" w:line="179" w:lineRule="exact"/>
              <w:ind w:right="380"/>
              <w:jc w:val="right"/>
              <w:rPr>
                <w:rFonts w:ascii="Calibri"/>
                <w:i/>
                <w:sz w:val="17"/>
              </w:rPr>
            </w:pPr>
            <w:r>
              <w:rPr>
                <w:rFonts w:ascii="Calibri"/>
                <w:i/>
                <w:color w:val="030503"/>
                <w:spacing w:val="-4"/>
                <w:sz w:val="17"/>
              </w:rPr>
              <w:t>148%</w:t>
            </w:r>
          </w:p>
        </w:tc>
      </w:tr>
    </w:tbl>
    <w:p w14:paraId="1BC02465" w14:textId="77777777" w:rsidR="00E36C05" w:rsidRDefault="00B7521C">
      <w:pPr>
        <w:spacing w:before="51"/>
        <w:ind w:left="437"/>
        <w:rPr>
          <w:sz w:val="20"/>
        </w:rPr>
      </w:pPr>
      <w:r>
        <w:rPr>
          <w:spacing w:val="-2"/>
          <w:sz w:val="20"/>
        </w:rPr>
        <w:t>Kenyon</w:t>
      </w:r>
      <w:r>
        <w:rPr>
          <w:spacing w:val="-6"/>
          <w:sz w:val="20"/>
        </w:rPr>
        <w:t xml:space="preserve"> </w:t>
      </w:r>
      <w:hyperlink w:anchor="_bookmark410" w:history="1">
        <w:r>
          <w:rPr>
            <w:spacing w:val="-2"/>
            <w:sz w:val="20"/>
          </w:rPr>
          <w:t>(2021a,</w:t>
        </w:r>
      </w:hyperlink>
      <w:r>
        <w:rPr>
          <w:spacing w:val="-8"/>
          <w:sz w:val="20"/>
        </w:rPr>
        <w:t xml:space="preserve"> </w:t>
      </w:r>
      <w:r>
        <w:rPr>
          <w:spacing w:val="-2"/>
          <w:sz w:val="20"/>
        </w:rPr>
        <w:t>p.</w:t>
      </w:r>
      <w:r>
        <w:rPr>
          <w:spacing w:val="-5"/>
          <w:sz w:val="20"/>
        </w:rPr>
        <w:t xml:space="preserve"> </w:t>
      </w:r>
      <w:r>
        <w:rPr>
          <w:spacing w:val="-4"/>
          <w:sz w:val="20"/>
        </w:rPr>
        <w:t>10).</w:t>
      </w:r>
    </w:p>
    <w:p w14:paraId="3540F93B" w14:textId="77777777" w:rsidR="00E36C05" w:rsidRDefault="00E36C05">
      <w:pPr>
        <w:pStyle w:val="BodyText"/>
        <w:rPr>
          <w:sz w:val="26"/>
        </w:rPr>
      </w:pPr>
    </w:p>
    <w:p w14:paraId="18A60B4D" w14:textId="77777777" w:rsidR="00E36C05" w:rsidRDefault="00E36C05">
      <w:pPr>
        <w:pStyle w:val="BodyText"/>
        <w:rPr>
          <w:sz w:val="26"/>
        </w:rPr>
      </w:pPr>
    </w:p>
    <w:p w14:paraId="350C4BA9" w14:textId="77777777" w:rsidR="00E36C05" w:rsidRDefault="00E36C05">
      <w:pPr>
        <w:pStyle w:val="BodyText"/>
        <w:rPr>
          <w:sz w:val="26"/>
        </w:rPr>
      </w:pPr>
    </w:p>
    <w:p w14:paraId="33BF5F32" w14:textId="77777777" w:rsidR="00E36C05" w:rsidRDefault="00E36C05">
      <w:pPr>
        <w:pStyle w:val="BodyText"/>
        <w:rPr>
          <w:sz w:val="26"/>
        </w:rPr>
      </w:pPr>
    </w:p>
    <w:p w14:paraId="4FB3E1F9" w14:textId="77777777" w:rsidR="00E36C05" w:rsidRDefault="00E36C05">
      <w:pPr>
        <w:pStyle w:val="BodyText"/>
        <w:spacing w:before="5"/>
        <w:rPr>
          <w:sz w:val="21"/>
        </w:rPr>
      </w:pPr>
    </w:p>
    <w:p w14:paraId="42F0DB02" w14:textId="77777777" w:rsidR="00E36C05" w:rsidRDefault="00B7521C">
      <w:pPr>
        <w:spacing w:before="1" w:line="269" w:lineRule="exact"/>
        <w:ind w:left="437"/>
        <w:rPr>
          <w:b/>
          <w:sz w:val="20"/>
        </w:rPr>
      </w:pPr>
      <w:bookmarkStart w:id="623" w:name="_bookmark519"/>
      <w:bookmarkEnd w:id="623"/>
      <w:r>
        <w:rPr>
          <w:b/>
          <w:spacing w:val="-2"/>
          <w:sz w:val="20"/>
        </w:rPr>
        <w:t>Figure</w:t>
      </w:r>
      <w:r>
        <w:rPr>
          <w:b/>
          <w:spacing w:val="-1"/>
          <w:sz w:val="20"/>
        </w:rPr>
        <w:t xml:space="preserve"> </w:t>
      </w:r>
      <w:r>
        <w:rPr>
          <w:b/>
          <w:spacing w:val="-10"/>
          <w:sz w:val="20"/>
        </w:rPr>
        <w:t>9</w:t>
      </w:r>
    </w:p>
    <w:p w14:paraId="2D0EB57E" w14:textId="77777777" w:rsidR="00E36C05" w:rsidRDefault="00B7521C">
      <w:pPr>
        <w:spacing w:line="328" w:lineRule="exact"/>
        <w:ind w:left="437"/>
        <w:rPr>
          <w:i/>
          <w:sz w:val="24"/>
        </w:rPr>
      </w:pPr>
      <w:r>
        <w:rPr>
          <w:i/>
          <w:spacing w:val="-2"/>
          <w:sz w:val="24"/>
        </w:rPr>
        <w:t>LASD</w:t>
      </w:r>
      <w:r>
        <w:rPr>
          <w:i/>
          <w:spacing w:val="-5"/>
          <w:sz w:val="24"/>
        </w:rPr>
        <w:t xml:space="preserve"> </w:t>
      </w:r>
      <w:r>
        <w:rPr>
          <w:i/>
          <w:spacing w:val="-2"/>
          <w:sz w:val="24"/>
        </w:rPr>
        <w:t>YE</w:t>
      </w:r>
      <w:r>
        <w:rPr>
          <w:i/>
          <w:spacing w:val="-5"/>
          <w:sz w:val="24"/>
        </w:rPr>
        <w:t xml:space="preserve"> </w:t>
      </w:r>
      <w:r>
        <w:rPr>
          <w:i/>
          <w:spacing w:val="-2"/>
          <w:sz w:val="24"/>
        </w:rPr>
        <w:t>2020</w:t>
      </w:r>
      <w:r>
        <w:rPr>
          <w:i/>
          <w:spacing w:val="-4"/>
          <w:sz w:val="24"/>
        </w:rPr>
        <w:t xml:space="preserve"> </w:t>
      </w:r>
      <w:r>
        <w:rPr>
          <w:i/>
          <w:spacing w:val="-2"/>
          <w:sz w:val="24"/>
        </w:rPr>
        <w:t>Long-term</w:t>
      </w:r>
      <w:r>
        <w:rPr>
          <w:i/>
          <w:spacing w:val="-5"/>
          <w:sz w:val="24"/>
        </w:rPr>
        <w:t xml:space="preserve"> </w:t>
      </w:r>
      <w:r>
        <w:rPr>
          <w:i/>
          <w:spacing w:val="-2"/>
          <w:sz w:val="24"/>
        </w:rPr>
        <w:t>Liabilities</w:t>
      </w:r>
    </w:p>
    <w:p w14:paraId="28556D7B" w14:textId="77777777" w:rsidR="00E36C05" w:rsidRDefault="00B7521C">
      <w:pPr>
        <w:pStyle w:val="BodyText"/>
        <w:spacing w:before="6"/>
        <w:rPr>
          <w:i/>
          <w:sz w:val="8"/>
        </w:rPr>
      </w:pPr>
      <w:r>
        <w:rPr>
          <w:noProof/>
        </w:rPr>
        <w:drawing>
          <wp:anchor distT="0" distB="0" distL="0" distR="0" simplePos="0" relativeHeight="487630848" behindDoc="1" locked="0" layoutInCell="1" allowOverlap="1" wp14:anchorId="5E0AE833" wp14:editId="637AE409">
            <wp:simplePos x="0" y="0"/>
            <wp:positionH relativeFrom="page">
              <wp:posOffset>1425225</wp:posOffset>
            </wp:positionH>
            <wp:positionV relativeFrom="paragraph">
              <wp:posOffset>94117</wp:posOffset>
            </wp:positionV>
            <wp:extent cx="5369814" cy="2563368"/>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256" cstate="print"/>
                    <a:stretch>
                      <a:fillRect/>
                    </a:stretch>
                  </pic:blipFill>
                  <pic:spPr>
                    <a:xfrm>
                      <a:off x="0" y="0"/>
                      <a:ext cx="5369814" cy="2563368"/>
                    </a:xfrm>
                    <a:prstGeom prst="rect">
                      <a:avLst/>
                    </a:prstGeom>
                  </pic:spPr>
                </pic:pic>
              </a:graphicData>
            </a:graphic>
          </wp:anchor>
        </w:drawing>
      </w:r>
    </w:p>
    <w:p w14:paraId="7055BED4" w14:textId="77777777" w:rsidR="00E36C05" w:rsidRDefault="00B7521C">
      <w:pPr>
        <w:spacing w:before="39"/>
        <w:ind w:left="437"/>
        <w:rPr>
          <w:sz w:val="20"/>
        </w:rPr>
      </w:pPr>
      <w:r>
        <w:rPr>
          <w:spacing w:val="-2"/>
          <w:sz w:val="20"/>
        </w:rPr>
        <w:t>Kenyon</w:t>
      </w:r>
      <w:r>
        <w:rPr>
          <w:spacing w:val="-6"/>
          <w:sz w:val="20"/>
        </w:rPr>
        <w:t xml:space="preserve"> </w:t>
      </w:r>
      <w:hyperlink w:anchor="_bookmark410" w:history="1">
        <w:r>
          <w:rPr>
            <w:spacing w:val="-2"/>
            <w:sz w:val="20"/>
          </w:rPr>
          <w:t>(2021a,</w:t>
        </w:r>
      </w:hyperlink>
      <w:r>
        <w:rPr>
          <w:spacing w:val="-8"/>
          <w:sz w:val="20"/>
        </w:rPr>
        <w:t xml:space="preserve"> </w:t>
      </w:r>
      <w:r>
        <w:rPr>
          <w:spacing w:val="-2"/>
          <w:sz w:val="20"/>
        </w:rPr>
        <w:t>p.</w:t>
      </w:r>
      <w:r>
        <w:rPr>
          <w:spacing w:val="-5"/>
          <w:sz w:val="20"/>
        </w:rPr>
        <w:t xml:space="preserve"> </w:t>
      </w:r>
      <w:r>
        <w:rPr>
          <w:spacing w:val="-4"/>
          <w:sz w:val="20"/>
        </w:rPr>
        <w:t>11).</w:t>
      </w:r>
    </w:p>
    <w:p w14:paraId="2486BF3B" w14:textId="77777777" w:rsidR="00E36C05" w:rsidRDefault="00E36C05">
      <w:pPr>
        <w:rPr>
          <w:sz w:val="20"/>
        </w:rPr>
        <w:sectPr w:rsidR="00E36C05">
          <w:pgSz w:w="12240" w:h="15840"/>
          <w:pgMar w:top="1820" w:right="1300" w:bottom="1680" w:left="1720" w:header="0" w:footer="1366" w:gutter="0"/>
          <w:cols w:space="720"/>
        </w:sectPr>
      </w:pPr>
    </w:p>
    <w:p w14:paraId="606309C8" w14:textId="77777777" w:rsidR="00E36C05" w:rsidRDefault="00E36C05">
      <w:pPr>
        <w:pStyle w:val="BodyText"/>
        <w:spacing w:before="5"/>
        <w:rPr>
          <w:sz w:val="29"/>
        </w:rPr>
      </w:pPr>
    </w:p>
    <w:p w14:paraId="527B2535" w14:textId="77777777" w:rsidR="00E36C05" w:rsidRDefault="00B7521C">
      <w:pPr>
        <w:spacing w:before="79" w:line="269" w:lineRule="exact"/>
        <w:ind w:left="437"/>
        <w:rPr>
          <w:b/>
          <w:sz w:val="20"/>
        </w:rPr>
      </w:pPr>
      <w:bookmarkStart w:id="624" w:name="_bookmark520"/>
      <w:bookmarkEnd w:id="624"/>
      <w:r>
        <w:rPr>
          <w:b/>
          <w:spacing w:val="-2"/>
          <w:sz w:val="20"/>
        </w:rPr>
        <w:t>Figure</w:t>
      </w:r>
      <w:r>
        <w:rPr>
          <w:b/>
          <w:spacing w:val="-1"/>
          <w:sz w:val="20"/>
        </w:rPr>
        <w:t xml:space="preserve"> </w:t>
      </w:r>
      <w:r>
        <w:rPr>
          <w:b/>
          <w:spacing w:val="-7"/>
          <w:sz w:val="20"/>
        </w:rPr>
        <w:t>10</w:t>
      </w:r>
    </w:p>
    <w:p w14:paraId="594F3D24" w14:textId="77777777" w:rsidR="00E36C05" w:rsidRDefault="00B7521C">
      <w:pPr>
        <w:spacing w:line="328" w:lineRule="exact"/>
        <w:ind w:left="437"/>
        <w:rPr>
          <w:i/>
          <w:sz w:val="24"/>
        </w:rPr>
      </w:pPr>
      <w:r>
        <w:rPr>
          <w:i/>
          <w:spacing w:val="-2"/>
          <w:sz w:val="24"/>
        </w:rPr>
        <w:t>LASD</w:t>
      </w:r>
      <w:r>
        <w:rPr>
          <w:i/>
          <w:spacing w:val="-3"/>
          <w:sz w:val="24"/>
        </w:rPr>
        <w:t xml:space="preserve"> </w:t>
      </w:r>
      <w:r>
        <w:rPr>
          <w:i/>
          <w:spacing w:val="-2"/>
          <w:sz w:val="24"/>
        </w:rPr>
        <w:t>2019–20</w:t>
      </w:r>
      <w:r>
        <w:rPr>
          <w:i/>
          <w:spacing w:val="-3"/>
          <w:sz w:val="24"/>
        </w:rPr>
        <w:t xml:space="preserve"> </w:t>
      </w:r>
      <w:r>
        <w:rPr>
          <w:i/>
          <w:spacing w:val="-2"/>
          <w:sz w:val="24"/>
        </w:rPr>
        <w:t>Multi-Year</w:t>
      </w:r>
      <w:r>
        <w:rPr>
          <w:i/>
          <w:spacing w:val="-3"/>
          <w:sz w:val="24"/>
        </w:rPr>
        <w:t xml:space="preserve"> </w:t>
      </w:r>
      <w:r>
        <w:rPr>
          <w:i/>
          <w:spacing w:val="-2"/>
          <w:sz w:val="24"/>
        </w:rPr>
        <w:t>Projection</w:t>
      </w:r>
    </w:p>
    <w:p w14:paraId="4FE97494" w14:textId="77777777" w:rsidR="00E36C05" w:rsidRDefault="00E36C05">
      <w:pPr>
        <w:pStyle w:val="BodyText"/>
        <w:spacing w:before="1" w:after="1"/>
        <w:rPr>
          <w:i/>
          <w:sz w:val="10"/>
        </w:rPr>
      </w:pPr>
    </w:p>
    <w:tbl>
      <w:tblPr>
        <w:tblW w:w="0" w:type="auto"/>
        <w:tblInd w:w="462" w:type="dxa"/>
        <w:tblLayout w:type="fixed"/>
        <w:tblCellMar>
          <w:left w:w="0" w:type="dxa"/>
          <w:right w:w="0" w:type="dxa"/>
        </w:tblCellMar>
        <w:tblLook w:val="01E0" w:firstRow="1" w:lastRow="1" w:firstColumn="1" w:lastColumn="1" w:noHBand="0" w:noVBand="0"/>
      </w:tblPr>
      <w:tblGrid>
        <w:gridCol w:w="2607"/>
        <w:gridCol w:w="878"/>
        <w:gridCol w:w="993"/>
        <w:gridCol w:w="1142"/>
        <w:gridCol w:w="1003"/>
        <w:gridCol w:w="1003"/>
        <w:gridCol w:w="873"/>
      </w:tblGrid>
      <w:tr w:rsidR="00E36C05" w14:paraId="150060B1" w14:textId="77777777">
        <w:trPr>
          <w:trHeight w:val="244"/>
        </w:trPr>
        <w:tc>
          <w:tcPr>
            <w:tcW w:w="3485" w:type="dxa"/>
            <w:gridSpan w:val="2"/>
            <w:tcBorders>
              <w:top w:val="single" w:sz="8" w:space="0" w:color="000000"/>
              <w:left w:val="single" w:sz="6" w:space="0" w:color="000000"/>
              <w:bottom w:val="single" w:sz="6" w:space="0" w:color="000000"/>
            </w:tcBorders>
            <w:shd w:val="clear" w:color="auto" w:fill="D26D67"/>
          </w:tcPr>
          <w:p w14:paraId="4A2A3E30" w14:textId="77777777" w:rsidR="00E36C05" w:rsidRDefault="00B7521C">
            <w:pPr>
              <w:pStyle w:val="TableParagraph"/>
              <w:spacing w:before="26"/>
              <w:ind w:right="6"/>
              <w:jc w:val="right"/>
              <w:rPr>
                <w:rFonts w:ascii="Gill Sans MT"/>
                <w:b/>
                <w:sz w:val="15"/>
              </w:rPr>
            </w:pPr>
            <w:r>
              <w:rPr>
                <w:rFonts w:ascii="Gill Sans MT"/>
                <w:b/>
                <w:color w:val="FFFFFF"/>
                <w:spacing w:val="-2"/>
                <w:sz w:val="15"/>
              </w:rPr>
              <w:t>2020-</w:t>
            </w:r>
            <w:r>
              <w:rPr>
                <w:rFonts w:ascii="Gill Sans MT"/>
                <w:b/>
                <w:color w:val="FFFFFF"/>
                <w:spacing w:val="-5"/>
                <w:sz w:val="15"/>
              </w:rPr>
              <w:t>21</w:t>
            </w:r>
          </w:p>
        </w:tc>
        <w:tc>
          <w:tcPr>
            <w:tcW w:w="993" w:type="dxa"/>
            <w:tcBorders>
              <w:top w:val="single" w:sz="8" w:space="0" w:color="000000"/>
              <w:bottom w:val="single" w:sz="6" w:space="0" w:color="000000"/>
            </w:tcBorders>
            <w:shd w:val="clear" w:color="auto" w:fill="D26D67"/>
          </w:tcPr>
          <w:p w14:paraId="51A08AE8" w14:textId="77777777" w:rsidR="00E36C05" w:rsidRDefault="00B7521C">
            <w:pPr>
              <w:pStyle w:val="TableParagraph"/>
              <w:spacing w:before="26"/>
              <w:ind w:right="2"/>
              <w:jc w:val="right"/>
              <w:rPr>
                <w:rFonts w:ascii="Gill Sans MT"/>
                <w:b/>
                <w:sz w:val="15"/>
              </w:rPr>
            </w:pPr>
            <w:r>
              <w:rPr>
                <w:rFonts w:ascii="Gill Sans MT"/>
                <w:b/>
                <w:color w:val="FFFFFF"/>
                <w:spacing w:val="-2"/>
                <w:sz w:val="15"/>
              </w:rPr>
              <w:t>2021-</w:t>
            </w:r>
            <w:r>
              <w:rPr>
                <w:rFonts w:ascii="Gill Sans MT"/>
                <w:b/>
                <w:color w:val="FFFFFF"/>
                <w:spacing w:val="-5"/>
                <w:sz w:val="15"/>
              </w:rPr>
              <w:t>22</w:t>
            </w:r>
          </w:p>
        </w:tc>
        <w:tc>
          <w:tcPr>
            <w:tcW w:w="1142" w:type="dxa"/>
            <w:tcBorders>
              <w:top w:val="single" w:sz="8" w:space="0" w:color="000000"/>
              <w:bottom w:val="single" w:sz="6" w:space="0" w:color="000000"/>
            </w:tcBorders>
            <w:shd w:val="clear" w:color="auto" w:fill="D26D67"/>
          </w:tcPr>
          <w:p w14:paraId="16FDCD76" w14:textId="77777777" w:rsidR="00E36C05" w:rsidRDefault="00B7521C">
            <w:pPr>
              <w:pStyle w:val="TableParagraph"/>
              <w:spacing w:before="26"/>
              <w:ind w:right="139"/>
              <w:jc w:val="right"/>
              <w:rPr>
                <w:rFonts w:ascii="Gill Sans MT"/>
                <w:b/>
                <w:sz w:val="15"/>
              </w:rPr>
            </w:pPr>
            <w:r>
              <w:rPr>
                <w:rFonts w:ascii="Gill Sans MT"/>
                <w:b/>
                <w:color w:val="FFFFFF"/>
                <w:spacing w:val="-2"/>
                <w:sz w:val="15"/>
              </w:rPr>
              <w:t>2022-</w:t>
            </w:r>
            <w:r>
              <w:rPr>
                <w:rFonts w:ascii="Gill Sans MT"/>
                <w:b/>
                <w:color w:val="FFFFFF"/>
                <w:spacing w:val="-5"/>
                <w:sz w:val="15"/>
              </w:rPr>
              <w:t>23</w:t>
            </w:r>
          </w:p>
        </w:tc>
        <w:tc>
          <w:tcPr>
            <w:tcW w:w="1003" w:type="dxa"/>
            <w:tcBorders>
              <w:top w:val="single" w:sz="8" w:space="0" w:color="000000"/>
              <w:bottom w:val="single" w:sz="6" w:space="0" w:color="000000"/>
            </w:tcBorders>
            <w:shd w:val="clear" w:color="auto" w:fill="D26D67"/>
          </w:tcPr>
          <w:p w14:paraId="21BFDFEA" w14:textId="77777777" w:rsidR="00E36C05" w:rsidRDefault="00B7521C">
            <w:pPr>
              <w:pStyle w:val="TableParagraph"/>
              <w:spacing w:before="26"/>
              <w:ind w:right="138"/>
              <w:jc w:val="right"/>
              <w:rPr>
                <w:rFonts w:ascii="Gill Sans MT"/>
                <w:b/>
                <w:sz w:val="15"/>
              </w:rPr>
            </w:pPr>
            <w:r>
              <w:rPr>
                <w:rFonts w:ascii="Gill Sans MT"/>
                <w:b/>
                <w:color w:val="FFFFFF"/>
                <w:spacing w:val="-2"/>
                <w:sz w:val="15"/>
              </w:rPr>
              <w:t>2023-</w:t>
            </w:r>
            <w:r>
              <w:rPr>
                <w:rFonts w:ascii="Gill Sans MT"/>
                <w:b/>
                <w:color w:val="FFFFFF"/>
                <w:spacing w:val="-5"/>
                <w:sz w:val="15"/>
              </w:rPr>
              <w:t>24</w:t>
            </w:r>
          </w:p>
        </w:tc>
        <w:tc>
          <w:tcPr>
            <w:tcW w:w="1003" w:type="dxa"/>
            <w:tcBorders>
              <w:top w:val="single" w:sz="8" w:space="0" w:color="000000"/>
              <w:bottom w:val="single" w:sz="6" w:space="0" w:color="000000"/>
            </w:tcBorders>
            <w:shd w:val="clear" w:color="auto" w:fill="D26D67"/>
          </w:tcPr>
          <w:p w14:paraId="58FDE8C0" w14:textId="77777777" w:rsidR="00E36C05" w:rsidRDefault="00B7521C">
            <w:pPr>
              <w:pStyle w:val="TableParagraph"/>
              <w:spacing w:before="26"/>
              <w:ind w:right="138"/>
              <w:jc w:val="right"/>
              <w:rPr>
                <w:rFonts w:ascii="Gill Sans MT"/>
                <w:b/>
                <w:sz w:val="15"/>
              </w:rPr>
            </w:pPr>
            <w:r>
              <w:rPr>
                <w:rFonts w:ascii="Gill Sans MT"/>
                <w:b/>
                <w:color w:val="FFFFFF"/>
                <w:spacing w:val="-2"/>
                <w:sz w:val="15"/>
              </w:rPr>
              <w:t>2024-</w:t>
            </w:r>
            <w:r>
              <w:rPr>
                <w:rFonts w:ascii="Gill Sans MT"/>
                <w:b/>
                <w:color w:val="FFFFFF"/>
                <w:spacing w:val="-5"/>
                <w:sz w:val="15"/>
              </w:rPr>
              <w:t>25</w:t>
            </w:r>
          </w:p>
        </w:tc>
        <w:tc>
          <w:tcPr>
            <w:tcW w:w="873" w:type="dxa"/>
            <w:tcBorders>
              <w:top w:val="single" w:sz="8" w:space="0" w:color="000000"/>
              <w:bottom w:val="single" w:sz="6" w:space="0" w:color="000000"/>
              <w:right w:val="single" w:sz="6" w:space="0" w:color="000000"/>
            </w:tcBorders>
            <w:shd w:val="clear" w:color="auto" w:fill="D26D67"/>
          </w:tcPr>
          <w:p w14:paraId="1FD6F84D" w14:textId="77777777" w:rsidR="00E36C05" w:rsidRDefault="00B7521C">
            <w:pPr>
              <w:pStyle w:val="TableParagraph"/>
              <w:spacing w:before="26"/>
              <w:jc w:val="right"/>
              <w:rPr>
                <w:rFonts w:ascii="Gill Sans MT"/>
                <w:b/>
                <w:sz w:val="15"/>
              </w:rPr>
            </w:pPr>
            <w:r>
              <w:rPr>
                <w:rFonts w:ascii="Gill Sans MT"/>
                <w:b/>
                <w:color w:val="FFFFFF"/>
                <w:spacing w:val="-2"/>
                <w:sz w:val="15"/>
              </w:rPr>
              <w:t>2025-</w:t>
            </w:r>
            <w:r>
              <w:rPr>
                <w:rFonts w:ascii="Gill Sans MT"/>
                <w:b/>
                <w:color w:val="FFFFFF"/>
                <w:spacing w:val="-5"/>
                <w:sz w:val="15"/>
              </w:rPr>
              <w:t>26</w:t>
            </w:r>
          </w:p>
        </w:tc>
      </w:tr>
      <w:tr w:rsidR="00E36C05" w14:paraId="53C32F6C" w14:textId="77777777">
        <w:trPr>
          <w:trHeight w:val="186"/>
        </w:trPr>
        <w:tc>
          <w:tcPr>
            <w:tcW w:w="2607" w:type="dxa"/>
            <w:tcBorders>
              <w:top w:val="single" w:sz="6" w:space="0" w:color="000000"/>
              <w:left w:val="single" w:sz="6" w:space="0" w:color="000000"/>
              <w:bottom w:val="single" w:sz="6" w:space="0" w:color="949494"/>
            </w:tcBorders>
            <w:shd w:val="clear" w:color="auto" w:fill="F2F2F2"/>
          </w:tcPr>
          <w:p w14:paraId="4A8A1B0D" w14:textId="77777777" w:rsidR="00E36C05" w:rsidRDefault="00B7521C">
            <w:pPr>
              <w:pStyle w:val="TableParagraph"/>
              <w:spacing w:before="7"/>
              <w:ind w:left="70"/>
              <w:rPr>
                <w:rFonts w:ascii="Gill Sans MT"/>
                <w:sz w:val="13"/>
              </w:rPr>
            </w:pPr>
            <w:r>
              <w:rPr>
                <w:rFonts w:ascii="Gill Sans MT"/>
                <w:sz w:val="13"/>
              </w:rPr>
              <w:t>%</w:t>
            </w:r>
            <w:r>
              <w:rPr>
                <w:rFonts w:ascii="Times New Roman"/>
                <w:spacing w:val="9"/>
                <w:sz w:val="13"/>
              </w:rPr>
              <w:t xml:space="preserve"> </w:t>
            </w:r>
            <w:r>
              <w:rPr>
                <w:rFonts w:ascii="Gill Sans MT"/>
                <w:sz w:val="13"/>
              </w:rPr>
              <w:t>Change</w:t>
            </w:r>
            <w:r>
              <w:rPr>
                <w:rFonts w:ascii="Times New Roman"/>
                <w:spacing w:val="7"/>
                <w:sz w:val="13"/>
              </w:rPr>
              <w:t xml:space="preserve"> </w:t>
            </w:r>
            <w:r>
              <w:rPr>
                <w:rFonts w:ascii="Gill Sans MT"/>
                <w:sz w:val="13"/>
              </w:rPr>
              <w:t>in</w:t>
            </w:r>
            <w:r>
              <w:rPr>
                <w:rFonts w:ascii="Times New Roman"/>
                <w:spacing w:val="11"/>
                <w:sz w:val="13"/>
              </w:rPr>
              <w:t xml:space="preserve"> </w:t>
            </w:r>
            <w:r>
              <w:rPr>
                <w:rFonts w:ascii="Gill Sans MT"/>
                <w:sz w:val="13"/>
              </w:rPr>
              <w:t>Prop</w:t>
            </w:r>
            <w:r>
              <w:rPr>
                <w:rFonts w:ascii="Times New Roman"/>
                <w:spacing w:val="17"/>
                <w:sz w:val="13"/>
              </w:rPr>
              <w:t xml:space="preserve"> </w:t>
            </w:r>
            <w:r>
              <w:rPr>
                <w:rFonts w:ascii="Gill Sans MT"/>
                <w:sz w:val="13"/>
              </w:rPr>
              <w:t>Tax</w:t>
            </w:r>
            <w:r>
              <w:rPr>
                <w:rFonts w:ascii="Times New Roman"/>
                <w:spacing w:val="15"/>
                <w:sz w:val="13"/>
              </w:rPr>
              <w:t xml:space="preserve"> </w:t>
            </w:r>
            <w:r>
              <w:rPr>
                <w:rFonts w:ascii="Gill Sans MT"/>
                <w:spacing w:val="-2"/>
                <w:sz w:val="13"/>
              </w:rPr>
              <w:t>Collections</w:t>
            </w:r>
          </w:p>
        </w:tc>
        <w:tc>
          <w:tcPr>
            <w:tcW w:w="878" w:type="dxa"/>
            <w:tcBorders>
              <w:top w:val="single" w:sz="6" w:space="0" w:color="000000"/>
              <w:bottom w:val="single" w:sz="6" w:space="0" w:color="949494"/>
            </w:tcBorders>
            <w:shd w:val="clear" w:color="auto" w:fill="F2F2F2"/>
          </w:tcPr>
          <w:p w14:paraId="2F3C96C5" w14:textId="77777777" w:rsidR="00E36C05" w:rsidRDefault="00B7521C">
            <w:pPr>
              <w:pStyle w:val="TableParagraph"/>
              <w:spacing w:before="7"/>
              <w:ind w:right="15"/>
              <w:jc w:val="right"/>
              <w:rPr>
                <w:rFonts w:ascii="Gill Sans MT"/>
                <w:sz w:val="13"/>
              </w:rPr>
            </w:pPr>
            <w:r>
              <w:rPr>
                <w:rFonts w:ascii="Gill Sans MT"/>
                <w:spacing w:val="-2"/>
                <w:sz w:val="13"/>
              </w:rPr>
              <w:t>7.06%</w:t>
            </w:r>
          </w:p>
        </w:tc>
        <w:tc>
          <w:tcPr>
            <w:tcW w:w="993" w:type="dxa"/>
            <w:tcBorders>
              <w:top w:val="single" w:sz="6" w:space="0" w:color="000000"/>
              <w:bottom w:val="single" w:sz="6" w:space="0" w:color="949494"/>
            </w:tcBorders>
            <w:shd w:val="clear" w:color="auto" w:fill="D26D67"/>
          </w:tcPr>
          <w:p w14:paraId="4270BD43" w14:textId="77777777" w:rsidR="00E36C05" w:rsidRDefault="00B7521C">
            <w:pPr>
              <w:pStyle w:val="TableParagraph"/>
              <w:spacing w:line="165" w:lineRule="exact"/>
              <w:ind w:right="7"/>
              <w:jc w:val="right"/>
              <w:rPr>
                <w:rFonts w:ascii="Gill Sans MT"/>
                <w:b/>
                <w:sz w:val="15"/>
              </w:rPr>
            </w:pPr>
            <w:r>
              <w:rPr>
                <w:rFonts w:ascii="Gill Sans MT"/>
                <w:b/>
                <w:color w:val="FFFFFF"/>
                <w:spacing w:val="-2"/>
                <w:sz w:val="15"/>
              </w:rPr>
              <w:t>4.00%</w:t>
            </w:r>
          </w:p>
        </w:tc>
        <w:tc>
          <w:tcPr>
            <w:tcW w:w="1142" w:type="dxa"/>
            <w:tcBorders>
              <w:top w:val="single" w:sz="6" w:space="0" w:color="000000"/>
              <w:bottom w:val="single" w:sz="6" w:space="0" w:color="949494"/>
            </w:tcBorders>
            <w:shd w:val="clear" w:color="auto" w:fill="F2F2F2"/>
          </w:tcPr>
          <w:p w14:paraId="7A1987EE" w14:textId="77777777" w:rsidR="00E36C05" w:rsidRDefault="00B7521C">
            <w:pPr>
              <w:pStyle w:val="TableParagraph"/>
              <w:spacing w:before="7"/>
              <w:ind w:right="141"/>
              <w:jc w:val="right"/>
              <w:rPr>
                <w:rFonts w:ascii="Gill Sans MT"/>
                <w:sz w:val="13"/>
              </w:rPr>
            </w:pPr>
            <w:r>
              <w:rPr>
                <w:rFonts w:ascii="Gill Sans MT"/>
                <w:spacing w:val="-2"/>
                <w:sz w:val="13"/>
              </w:rPr>
              <w:t>4.00%</w:t>
            </w:r>
          </w:p>
        </w:tc>
        <w:tc>
          <w:tcPr>
            <w:tcW w:w="1003" w:type="dxa"/>
            <w:tcBorders>
              <w:top w:val="single" w:sz="6" w:space="0" w:color="000000"/>
              <w:bottom w:val="single" w:sz="6" w:space="0" w:color="949494"/>
            </w:tcBorders>
            <w:shd w:val="clear" w:color="auto" w:fill="F2F2F2"/>
          </w:tcPr>
          <w:p w14:paraId="4080B870" w14:textId="77777777" w:rsidR="00E36C05" w:rsidRDefault="00B7521C">
            <w:pPr>
              <w:pStyle w:val="TableParagraph"/>
              <w:spacing w:before="7"/>
              <w:ind w:right="143"/>
              <w:jc w:val="right"/>
              <w:rPr>
                <w:rFonts w:ascii="Gill Sans MT"/>
                <w:sz w:val="13"/>
              </w:rPr>
            </w:pPr>
            <w:r>
              <w:rPr>
                <w:rFonts w:ascii="Gill Sans MT"/>
                <w:spacing w:val="-2"/>
                <w:sz w:val="13"/>
              </w:rPr>
              <w:t>4.00%</w:t>
            </w:r>
          </w:p>
        </w:tc>
        <w:tc>
          <w:tcPr>
            <w:tcW w:w="1003" w:type="dxa"/>
            <w:tcBorders>
              <w:top w:val="single" w:sz="6" w:space="0" w:color="000000"/>
              <w:bottom w:val="single" w:sz="6" w:space="0" w:color="949494"/>
            </w:tcBorders>
            <w:shd w:val="clear" w:color="auto" w:fill="F2F2F2"/>
          </w:tcPr>
          <w:p w14:paraId="253067A6" w14:textId="77777777" w:rsidR="00E36C05" w:rsidRDefault="00B7521C">
            <w:pPr>
              <w:pStyle w:val="TableParagraph"/>
              <w:spacing w:before="7"/>
              <w:ind w:right="142"/>
              <w:jc w:val="right"/>
              <w:rPr>
                <w:rFonts w:ascii="Gill Sans MT"/>
                <w:sz w:val="13"/>
              </w:rPr>
            </w:pPr>
            <w:r>
              <w:rPr>
                <w:rFonts w:ascii="Gill Sans MT"/>
                <w:spacing w:val="-2"/>
                <w:sz w:val="13"/>
              </w:rPr>
              <w:t>4.00%</w:t>
            </w:r>
          </w:p>
        </w:tc>
        <w:tc>
          <w:tcPr>
            <w:tcW w:w="873" w:type="dxa"/>
            <w:tcBorders>
              <w:top w:val="single" w:sz="6" w:space="0" w:color="000000"/>
              <w:bottom w:val="single" w:sz="6" w:space="0" w:color="949494"/>
              <w:right w:val="single" w:sz="6" w:space="0" w:color="000000"/>
            </w:tcBorders>
            <w:shd w:val="clear" w:color="auto" w:fill="F2F2F2"/>
          </w:tcPr>
          <w:p w14:paraId="4D04FF4E" w14:textId="77777777" w:rsidR="00E36C05" w:rsidRDefault="00B7521C">
            <w:pPr>
              <w:pStyle w:val="TableParagraph"/>
              <w:spacing w:before="7"/>
              <w:ind w:right="2"/>
              <w:jc w:val="right"/>
              <w:rPr>
                <w:rFonts w:ascii="Gill Sans MT"/>
                <w:sz w:val="13"/>
              </w:rPr>
            </w:pPr>
            <w:r>
              <w:rPr>
                <w:rFonts w:ascii="Gill Sans MT"/>
                <w:spacing w:val="-2"/>
                <w:sz w:val="13"/>
              </w:rPr>
              <w:t>4.00%</w:t>
            </w:r>
          </w:p>
        </w:tc>
      </w:tr>
      <w:tr w:rsidR="00E36C05" w14:paraId="3F525A04" w14:textId="77777777">
        <w:trPr>
          <w:trHeight w:val="185"/>
        </w:trPr>
        <w:tc>
          <w:tcPr>
            <w:tcW w:w="2607" w:type="dxa"/>
            <w:tcBorders>
              <w:top w:val="single" w:sz="6" w:space="0" w:color="949494"/>
              <w:left w:val="single" w:sz="6" w:space="0" w:color="000000"/>
              <w:bottom w:val="single" w:sz="8" w:space="0" w:color="949494"/>
            </w:tcBorders>
            <w:shd w:val="clear" w:color="auto" w:fill="F2F2F2"/>
          </w:tcPr>
          <w:p w14:paraId="01FF2525" w14:textId="77777777" w:rsidR="00E36C05" w:rsidRDefault="00B7521C">
            <w:pPr>
              <w:pStyle w:val="TableParagraph"/>
              <w:spacing w:before="7"/>
              <w:ind w:left="28"/>
              <w:rPr>
                <w:rFonts w:ascii="Gill Sans MT"/>
                <w:sz w:val="13"/>
              </w:rPr>
            </w:pPr>
            <w:r>
              <w:rPr>
                <w:rFonts w:ascii="Gill Sans MT"/>
                <w:spacing w:val="-2"/>
                <w:sz w:val="13"/>
              </w:rPr>
              <w:t>Enrollment</w:t>
            </w:r>
          </w:p>
        </w:tc>
        <w:tc>
          <w:tcPr>
            <w:tcW w:w="878" w:type="dxa"/>
            <w:tcBorders>
              <w:top w:val="single" w:sz="6" w:space="0" w:color="949494"/>
              <w:bottom w:val="single" w:sz="8" w:space="0" w:color="949494"/>
            </w:tcBorders>
            <w:shd w:val="clear" w:color="auto" w:fill="F2F2F2"/>
          </w:tcPr>
          <w:p w14:paraId="3440A6ED" w14:textId="77777777" w:rsidR="00E36C05" w:rsidRDefault="00B7521C">
            <w:pPr>
              <w:pStyle w:val="TableParagraph"/>
              <w:spacing w:before="7"/>
              <w:ind w:right="57"/>
              <w:jc w:val="right"/>
              <w:rPr>
                <w:rFonts w:ascii="Gill Sans MT"/>
                <w:sz w:val="13"/>
              </w:rPr>
            </w:pPr>
            <w:r>
              <w:rPr>
                <w:rFonts w:ascii="Gill Sans MT"/>
                <w:spacing w:val="-2"/>
                <w:sz w:val="13"/>
              </w:rPr>
              <w:t>3,574</w:t>
            </w:r>
          </w:p>
        </w:tc>
        <w:tc>
          <w:tcPr>
            <w:tcW w:w="993" w:type="dxa"/>
            <w:tcBorders>
              <w:top w:val="single" w:sz="6" w:space="0" w:color="949494"/>
              <w:bottom w:val="single" w:sz="8" w:space="0" w:color="949494"/>
            </w:tcBorders>
            <w:shd w:val="clear" w:color="auto" w:fill="D26D67"/>
          </w:tcPr>
          <w:p w14:paraId="2F50AB91" w14:textId="77777777" w:rsidR="00E36C05" w:rsidRDefault="00B7521C">
            <w:pPr>
              <w:pStyle w:val="TableParagraph"/>
              <w:spacing w:line="166" w:lineRule="exact"/>
              <w:ind w:right="66"/>
              <w:jc w:val="right"/>
              <w:rPr>
                <w:rFonts w:ascii="Gill Sans MT"/>
                <w:b/>
                <w:sz w:val="15"/>
              </w:rPr>
            </w:pPr>
            <w:r>
              <w:rPr>
                <w:rFonts w:ascii="Gill Sans MT"/>
                <w:b/>
                <w:color w:val="FFFFFF"/>
                <w:spacing w:val="-2"/>
                <w:sz w:val="15"/>
              </w:rPr>
              <w:t>3,669</w:t>
            </w:r>
          </w:p>
        </w:tc>
        <w:tc>
          <w:tcPr>
            <w:tcW w:w="1142" w:type="dxa"/>
            <w:tcBorders>
              <w:top w:val="single" w:sz="6" w:space="0" w:color="949494"/>
              <w:bottom w:val="single" w:sz="8" w:space="0" w:color="949494"/>
            </w:tcBorders>
            <w:shd w:val="clear" w:color="auto" w:fill="F2F2F2"/>
          </w:tcPr>
          <w:p w14:paraId="44D29F82" w14:textId="77777777" w:rsidR="00E36C05" w:rsidRDefault="00B7521C">
            <w:pPr>
              <w:pStyle w:val="TableParagraph"/>
              <w:spacing w:before="7"/>
              <w:ind w:right="188"/>
              <w:jc w:val="right"/>
              <w:rPr>
                <w:rFonts w:ascii="Gill Sans MT"/>
                <w:sz w:val="13"/>
              </w:rPr>
            </w:pPr>
            <w:r>
              <w:rPr>
                <w:rFonts w:ascii="Gill Sans MT"/>
                <w:spacing w:val="-2"/>
                <w:sz w:val="13"/>
              </w:rPr>
              <w:t>3,725</w:t>
            </w:r>
          </w:p>
        </w:tc>
        <w:tc>
          <w:tcPr>
            <w:tcW w:w="1003" w:type="dxa"/>
            <w:tcBorders>
              <w:top w:val="single" w:sz="6" w:space="0" w:color="949494"/>
              <w:bottom w:val="single" w:sz="8" w:space="0" w:color="949494"/>
            </w:tcBorders>
            <w:shd w:val="clear" w:color="auto" w:fill="F2F2F2"/>
          </w:tcPr>
          <w:p w14:paraId="5F3E2327" w14:textId="77777777" w:rsidR="00E36C05" w:rsidRDefault="00B7521C">
            <w:pPr>
              <w:pStyle w:val="TableParagraph"/>
              <w:spacing w:before="7"/>
              <w:ind w:right="187"/>
              <w:jc w:val="right"/>
              <w:rPr>
                <w:rFonts w:ascii="Gill Sans MT"/>
                <w:sz w:val="13"/>
              </w:rPr>
            </w:pPr>
            <w:r>
              <w:rPr>
                <w:rFonts w:ascii="Gill Sans MT"/>
                <w:spacing w:val="-2"/>
                <w:sz w:val="13"/>
              </w:rPr>
              <w:t>3,761</w:t>
            </w:r>
          </w:p>
        </w:tc>
        <w:tc>
          <w:tcPr>
            <w:tcW w:w="1003" w:type="dxa"/>
            <w:tcBorders>
              <w:top w:val="single" w:sz="6" w:space="0" w:color="949494"/>
              <w:bottom w:val="single" w:sz="8" w:space="0" w:color="949494"/>
            </w:tcBorders>
            <w:shd w:val="clear" w:color="auto" w:fill="F2F2F2"/>
          </w:tcPr>
          <w:p w14:paraId="6DD782B4" w14:textId="77777777" w:rsidR="00E36C05" w:rsidRDefault="00B7521C">
            <w:pPr>
              <w:pStyle w:val="TableParagraph"/>
              <w:spacing w:before="7"/>
              <w:ind w:right="185"/>
              <w:jc w:val="right"/>
              <w:rPr>
                <w:rFonts w:ascii="Gill Sans MT"/>
                <w:sz w:val="13"/>
              </w:rPr>
            </w:pPr>
            <w:r>
              <w:rPr>
                <w:rFonts w:ascii="Gill Sans MT"/>
                <w:spacing w:val="-2"/>
                <w:sz w:val="13"/>
              </w:rPr>
              <w:t>3,792</w:t>
            </w:r>
          </w:p>
        </w:tc>
        <w:tc>
          <w:tcPr>
            <w:tcW w:w="873" w:type="dxa"/>
            <w:tcBorders>
              <w:top w:val="single" w:sz="6" w:space="0" w:color="949494"/>
              <w:bottom w:val="single" w:sz="8" w:space="0" w:color="949494"/>
              <w:right w:val="single" w:sz="6" w:space="0" w:color="000000"/>
            </w:tcBorders>
            <w:shd w:val="clear" w:color="auto" w:fill="F2F2F2"/>
          </w:tcPr>
          <w:p w14:paraId="7FBE3709" w14:textId="77777777" w:rsidR="00E36C05" w:rsidRDefault="00B7521C">
            <w:pPr>
              <w:pStyle w:val="TableParagraph"/>
              <w:spacing w:before="7"/>
              <w:ind w:right="45"/>
              <w:jc w:val="right"/>
              <w:rPr>
                <w:rFonts w:ascii="Gill Sans MT"/>
                <w:sz w:val="13"/>
              </w:rPr>
            </w:pPr>
            <w:r>
              <w:rPr>
                <w:rFonts w:ascii="Gill Sans MT"/>
                <w:spacing w:val="-2"/>
                <w:sz w:val="13"/>
              </w:rPr>
              <w:t>3,813</w:t>
            </w:r>
          </w:p>
        </w:tc>
      </w:tr>
      <w:tr w:rsidR="00E36C05" w14:paraId="1313167D" w14:textId="77777777">
        <w:trPr>
          <w:trHeight w:val="183"/>
        </w:trPr>
        <w:tc>
          <w:tcPr>
            <w:tcW w:w="2607" w:type="dxa"/>
            <w:tcBorders>
              <w:top w:val="single" w:sz="8" w:space="0" w:color="949494"/>
              <w:left w:val="single" w:sz="6" w:space="0" w:color="000000"/>
              <w:bottom w:val="single" w:sz="8" w:space="0" w:color="949494"/>
            </w:tcBorders>
            <w:shd w:val="clear" w:color="auto" w:fill="F2F2F2"/>
          </w:tcPr>
          <w:p w14:paraId="55542E22" w14:textId="77777777" w:rsidR="00E36C05" w:rsidRDefault="00B7521C">
            <w:pPr>
              <w:pStyle w:val="TableParagraph"/>
              <w:spacing w:before="2"/>
              <w:ind w:left="28"/>
              <w:rPr>
                <w:rFonts w:ascii="Gill Sans MT"/>
                <w:sz w:val="13"/>
              </w:rPr>
            </w:pPr>
            <w:r>
              <w:rPr>
                <w:rFonts w:ascii="Gill Sans MT"/>
                <w:sz w:val="13"/>
              </w:rPr>
              <w:t>In-district</w:t>
            </w:r>
            <w:r>
              <w:rPr>
                <w:rFonts w:ascii="Times New Roman"/>
                <w:spacing w:val="5"/>
                <w:sz w:val="13"/>
              </w:rPr>
              <w:t xml:space="preserve"> </w:t>
            </w:r>
            <w:r>
              <w:rPr>
                <w:rFonts w:ascii="Gill Sans MT"/>
                <w:sz w:val="13"/>
              </w:rPr>
              <w:t>students</w:t>
            </w:r>
            <w:r>
              <w:rPr>
                <w:rFonts w:ascii="Times New Roman"/>
                <w:spacing w:val="11"/>
                <w:sz w:val="13"/>
              </w:rPr>
              <w:t xml:space="preserve"> </w:t>
            </w:r>
            <w:r>
              <w:rPr>
                <w:rFonts w:ascii="Gill Sans MT"/>
                <w:sz w:val="13"/>
              </w:rPr>
              <w:t>@</w:t>
            </w:r>
            <w:r>
              <w:rPr>
                <w:rFonts w:ascii="Times New Roman"/>
                <w:spacing w:val="7"/>
                <w:sz w:val="13"/>
              </w:rPr>
              <w:t xml:space="preserve"> </w:t>
            </w:r>
            <w:r>
              <w:rPr>
                <w:rFonts w:ascii="Gill Sans MT"/>
                <w:sz w:val="13"/>
              </w:rPr>
              <w:t>charter</w:t>
            </w:r>
            <w:r>
              <w:rPr>
                <w:rFonts w:ascii="Times New Roman"/>
                <w:spacing w:val="8"/>
                <w:sz w:val="13"/>
              </w:rPr>
              <w:t xml:space="preserve"> </w:t>
            </w:r>
            <w:r>
              <w:rPr>
                <w:rFonts w:ascii="Gill Sans MT"/>
                <w:spacing w:val="-2"/>
                <w:sz w:val="13"/>
              </w:rPr>
              <w:t>school</w:t>
            </w:r>
          </w:p>
        </w:tc>
        <w:tc>
          <w:tcPr>
            <w:tcW w:w="878" w:type="dxa"/>
            <w:tcBorders>
              <w:top w:val="single" w:sz="8" w:space="0" w:color="949494"/>
              <w:bottom w:val="single" w:sz="8" w:space="0" w:color="949494"/>
            </w:tcBorders>
            <w:shd w:val="clear" w:color="auto" w:fill="F2F2F2"/>
          </w:tcPr>
          <w:p w14:paraId="197AB0A9" w14:textId="77777777" w:rsidR="00E36C05" w:rsidRDefault="00B7521C">
            <w:pPr>
              <w:pStyle w:val="TableParagraph"/>
              <w:spacing w:before="2"/>
              <w:ind w:right="21"/>
              <w:jc w:val="right"/>
              <w:rPr>
                <w:rFonts w:ascii="Gill Sans MT"/>
                <w:sz w:val="13"/>
              </w:rPr>
            </w:pPr>
            <w:r>
              <w:rPr>
                <w:rFonts w:ascii="Gill Sans MT"/>
                <w:spacing w:val="-4"/>
                <w:sz w:val="13"/>
              </w:rPr>
              <w:t>1043</w:t>
            </w:r>
          </w:p>
        </w:tc>
        <w:tc>
          <w:tcPr>
            <w:tcW w:w="993" w:type="dxa"/>
            <w:tcBorders>
              <w:top w:val="single" w:sz="8" w:space="0" w:color="949494"/>
              <w:bottom w:val="single" w:sz="8" w:space="0" w:color="949494"/>
            </w:tcBorders>
            <w:shd w:val="clear" w:color="auto" w:fill="D26D67"/>
          </w:tcPr>
          <w:p w14:paraId="12D802DD" w14:textId="77777777" w:rsidR="00E36C05" w:rsidRDefault="00B7521C">
            <w:pPr>
              <w:pStyle w:val="TableParagraph"/>
              <w:spacing w:line="162" w:lineRule="exact"/>
              <w:ind w:right="2"/>
              <w:jc w:val="right"/>
              <w:rPr>
                <w:rFonts w:ascii="Gill Sans MT"/>
                <w:b/>
                <w:sz w:val="15"/>
              </w:rPr>
            </w:pPr>
            <w:r>
              <w:rPr>
                <w:rFonts w:ascii="Gill Sans MT"/>
                <w:b/>
                <w:color w:val="FFFFFF"/>
                <w:spacing w:val="-4"/>
                <w:sz w:val="15"/>
              </w:rPr>
              <w:t>1061</w:t>
            </w:r>
          </w:p>
        </w:tc>
        <w:tc>
          <w:tcPr>
            <w:tcW w:w="1142" w:type="dxa"/>
            <w:tcBorders>
              <w:top w:val="single" w:sz="8" w:space="0" w:color="949494"/>
              <w:bottom w:val="single" w:sz="8" w:space="0" w:color="949494"/>
            </w:tcBorders>
            <w:shd w:val="clear" w:color="auto" w:fill="F2F2F2"/>
          </w:tcPr>
          <w:p w14:paraId="03F285FF" w14:textId="77777777" w:rsidR="00E36C05" w:rsidRDefault="00B7521C">
            <w:pPr>
              <w:pStyle w:val="TableParagraph"/>
              <w:spacing w:before="2"/>
              <w:ind w:right="150"/>
              <w:jc w:val="right"/>
              <w:rPr>
                <w:rFonts w:ascii="Gill Sans MT"/>
                <w:sz w:val="13"/>
              </w:rPr>
            </w:pPr>
            <w:r>
              <w:rPr>
                <w:rFonts w:ascii="Gill Sans MT"/>
                <w:spacing w:val="-4"/>
                <w:sz w:val="13"/>
              </w:rPr>
              <w:t>1061</w:t>
            </w:r>
          </w:p>
        </w:tc>
        <w:tc>
          <w:tcPr>
            <w:tcW w:w="1003" w:type="dxa"/>
            <w:tcBorders>
              <w:top w:val="single" w:sz="8" w:space="0" w:color="949494"/>
              <w:bottom w:val="single" w:sz="8" w:space="0" w:color="949494"/>
            </w:tcBorders>
            <w:shd w:val="clear" w:color="auto" w:fill="F2F2F2"/>
          </w:tcPr>
          <w:p w14:paraId="0A0B3379" w14:textId="77777777" w:rsidR="00E36C05" w:rsidRDefault="00B7521C">
            <w:pPr>
              <w:pStyle w:val="TableParagraph"/>
              <w:spacing w:before="2"/>
              <w:ind w:right="147"/>
              <w:jc w:val="right"/>
              <w:rPr>
                <w:rFonts w:ascii="Gill Sans MT"/>
                <w:sz w:val="13"/>
              </w:rPr>
            </w:pPr>
            <w:r>
              <w:rPr>
                <w:rFonts w:ascii="Gill Sans MT"/>
                <w:spacing w:val="-4"/>
                <w:sz w:val="13"/>
              </w:rPr>
              <w:t>1061</w:t>
            </w:r>
          </w:p>
        </w:tc>
        <w:tc>
          <w:tcPr>
            <w:tcW w:w="1003" w:type="dxa"/>
            <w:tcBorders>
              <w:top w:val="single" w:sz="8" w:space="0" w:color="949494"/>
              <w:bottom w:val="single" w:sz="8" w:space="0" w:color="949494"/>
            </w:tcBorders>
            <w:shd w:val="clear" w:color="auto" w:fill="F2F2F2"/>
          </w:tcPr>
          <w:p w14:paraId="6AC26665" w14:textId="77777777" w:rsidR="00E36C05" w:rsidRDefault="00B7521C">
            <w:pPr>
              <w:pStyle w:val="TableParagraph"/>
              <w:spacing w:before="2"/>
              <w:ind w:right="147"/>
              <w:jc w:val="right"/>
              <w:rPr>
                <w:rFonts w:ascii="Gill Sans MT"/>
                <w:sz w:val="13"/>
              </w:rPr>
            </w:pPr>
            <w:r>
              <w:rPr>
                <w:rFonts w:ascii="Gill Sans MT"/>
                <w:spacing w:val="-4"/>
                <w:sz w:val="13"/>
              </w:rPr>
              <w:t>1061</w:t>
            </w:r>
          </w:p>
        </w:tc>
        <w:tc>
          <w:tcPr>
            <w:tcW w:w="873" w:type="dxa"/>
            <w:tcBorders>
              <w:top w:val="single" w:sz="8" w:space="0" w:color="949494"/>
              <w:bottom w:val="single" w:sz="8" w:space="0" w:color="949494"/>
              <w:right w:val="single" w:sz="6" w:space="0" w:color="000000"/>
            </w:tcBorders>
            <w:shd w:val="clear" w:color="auto" w:fill="F2F2F2"/>
          </w:tcPr>
          <w:p w14:paraId="3EDF2ECC" w14:textId="77777777" w:rsidR="00E36C05" w:rsidRDefault="00B7521C">
            <w:pPr>
              <w:pStyle w:val="TableParagraph"/>
              <w:spacing w:before="2"/>
              <w:ind w:right="7"/>
              <w:jc w:val="right"/>
              <w:rPr>
                <w:rFonts w:ascii="Gill Sans MT"/>
                <w:sz w:val="13"/>
              </w:rPr>
            </w:pPr>
            <w:r>
              <w:rPr>
                <w:rFonts w:ascii="Gill Sans MT"/>
                <w:spacing w:val="-4"/>
                <w:sz w:val="13"/>
              </w:rPr>
              <w:t>1061</w:t>
            </w:r>
          </w:p>
        </w:tc>
      </w:tr>
      <w:tr w:rsidR="00E36C05" w14:paraId="2AF43913" w14:textId="77777777">
        <w:trPr>
          <w:trHeight w:val="183"/>
        </w:trPr>
        <w:tc>
          <w:tcPr>
            <w:tcW w:w="2607" w:type="dxa"/>
            <w:tcBorders>
              <w:top w:val="single" w:sz="8" w:space="0" w:color="949494"/>
              <w:left w:val="single" w:sz="6" w:space="0" w:color="000000"/>
              <w:bottom w:val="single" w:sz="8" w:space="0" w:color="949494"/>
            </w:tcBorders>
            <w:shd w:val="clear" w:color="auto" w:fill="F2F2F2"/>
          </w:tcPr>
          <w:p w14:paraId="5E526CBC" w14:textId="77777777" w:rsidR="00E36C05" w:rsidRDefault="00B7521C">
            <w:pPr>
              <w:pStyle w:val="TableParagraph"/>
              <w:spacing w:before="2"/>
              <w:ind w:left="151"/>
              <w:rPr>
                <w:rFonts w:ascii="Gill Sans MT"/>
                <w:i/>
                <w:sz w:val="13"/>
              </w:rPr>
            </w:pPr>
            <w:r>
              <w:rPr>
                <w:rFonts w:ascii="Gill Sans MT"/>
                <w:i/>
                <w:sz w:val="13"/>
              </w:rPr>
              <w:t>Total</w:t>
            </w:r>
            <w:r>
              <w:rPr>
                <w:rFonts w:ascii="Times New Roman"/>
                <w:spacing w:val="2"/>
                <w:sz w:val="13"/>
              </w:rPr>
              <w:t xml:space="preserve"> </w:t>
            </w:r>
            <w:r>
              <w:rPr>
                <w:rFonts w:ascii="Gill Sans MT"/>
                <w:i/>
                <w:sz w:val="13"/>
              </w:rPr>
              <w:t>Enrollment,</w:t>
            </w:r>
            <w:r>
              <w:rPr>
                <w:rFonts w:ascii="Times New Roman"/>
                <w:spacing w:val="13"/>
                <w:sz w:val="13"/>
              </w:rPr>
              <w:t xml:space="preserve"> </w:t>
            </w:r>
            <w:r>
              <w:rPr>
                <w:rFonts w:ascii="Gill Sans MT"/>
                <w:i/>
                <w:sz w:val="13"/>
              </w:rPr>
              <w:t>LASD</w:t>
            </w:r>
            <w:r>
              <w:rPr>
                <w:rFonts w:ascii="Times New Roman"/>
                <w:spacing w:val="15"/>
                <w:sz w:val="13"/>
              </w:rPr>
              <w:t xml:space="preserve"> </w:t>
            </w:r>
            <w:r>
              <w:rPr>
                <w:rFonts w:ascii="Gill Sans MT"/>
                <w:i/>
                <w:sz w:val="13"/>
              </w:rPr>
              <w:t>+</w:t>
            </w:r>
            <w:r>
              <w:rPr>
                <w:rFonts w:ascii="Times New Roman"/>
                <w:spacing w:val="11"/>
                <w:sz w:val="13"/>
              </w:rPr>
              <w:t xml:space="preserve"> </w:t>
            </w:r>
            <w:r>
              <w:rPr>
                <w:rFonts w:ascii="Gill Sans MT"/>
                <w:i/>
                <w:spacing w:val="-5"/>
                <w:sz w:val="13"/>
              </w:rPr>
              <w:t>BCS</w:t>
            </w:r>
          </w:p>
        </w:tc>
        <w:tc>
          <w:tcPr>
            <w:tcW w:w="878" w:type="dxa"/>
            <w:tcBorders>
              <w:top w:val="single" w:sz="8" w:space="0" w:color="949494"/>
              <w:bottom w:val="single" w:sz="8" w:space="0" w:color="949494"/>
            </w:tcBorders>
            <w:shd w:val="clear" w:color="auto" w:fill="F2F2F2"/>
          </w:tcPr>
          <w:p w14:paraId="1B225266" w14:textId="77777777" w:rsidR="00E36C05" w:rsidRDefault="00B7521C">
            <w:pPr>
              <w:pStyle w:val="TableParagraph"/>
              <w:spacing w:before="2"/>
              <w:ind w:right="57"/>
              <w:jc w:val="right"/>
              <w:rPr>
                <w:rFonts w:ascii="Gill Sans MT"/>
                <w:sz w:val="13"/>
              </w:rPr>
            </w:pPr>
            <w:r>
              <w:rPr>
                <w:rFonts w:ascii="Gill Sans MT"/>
                <w:spacing w:val="-2"/>
                <w:sz w:val="13"/>
              </w:rPr>
              <w:t>4,617</w:t>
            </w:r>
          </w:p>
        </w:tc>
        <w:tc>
          <w:tcPr>
            <w:tcW w:w="993" w:type="dxa"/>
            <w:tcBorders>
              <w:top w:val="single" w:sz="8" w:space="0" w:color="949494"/>
              <w:bottom w:val="single" w:sz="8" w:space="0" w:color="949494"/>
            </w:tcBorders>
            <w:shd w:val="clear" w:color="auto" w:fill="D26D67"/>
          </w:tcPr>
          <w:p w14:paraId="0EBFCE54" w14:textId="77777777" w:rsidR="00E36C05" w:rsidRDefault="00B7521C">
            <w:pPr>
              <w:pStyle w:val="TableParagraph"/>
              <w:spacing w:line="160" w:lineRule="exact"/>
              <w:ind w:right="56"/>
              <w:jc w:val="right"/>
              <w:rPr>
                <w:rFonts w:ascii="Gill Sans MT"/>
                <w:b/>
                <w:i/>
                <w:sz w:val="15"/>
              </w:rPr>
            </w:pPr>
            <w:r>
              <w:rPr>
                <w:rFonts w:ascii="Gill Sans MT"/>
                <w:b/>
                <w:i/>
                <w:color w:val="FFFFFF"/>
                <w:spacing w:val="-2"/>
                <w:sz w:val="15"/>
              </w:rPr>
              <w:t>4,730</w:t>
            </w:r>
          </w:p>
        </w:tc>
        <w:tc>
          <w:tcPr>
            <w:tcW w:w="1142" w:type="dxa"/>
            <w:tcBorders>
              <w:top w:val="single" w:sz="8" w:space="0" w:color="949494"/>
              <w:bottom w:val="single" w:sz="8" w:space="0" w:color="949494"/>
            </w:tcBorders>
            <w:shd w:val="clear" w:color="auto" w:fill="F2F2F2"/>
          </w:tcPr>
          <w:p w14:paraId="6F5B13A0" w14:textId="77777777" w:rsidR="00E36C05" w:rsidRDefault="00B7521C">
            <w:pPr>
              <w:pStyle w:val="TableParagraph"/>
              <w:spacing w:before="2"/>
              <w:ind w:right="186"/>
              <w:jc w:val="right"/>
              <w:rPr>
                <w:rFonts w:ascii="Gill Sans MT"/>
                <w:i/>
                <w:sz w:val="13"/>
              </w:rPr>
            </w:pPr>
            <w:r>
              <w:rPr>
                <w:rFonts w:ascii="Gill Sans MT"/>
                <w:i/>
                <w:spacing w:val="-2"/>
                <w:sz w:val="13"/>
              </w:rPr>
              <w:t>4,786</w:t>
            </w:r>
          </w:p>
        </w:tc>
        <w:tc>
          <w:tcPr>
            <w:tcW w:w="1003" w:type="dxa"/>
            <w:tcBorders>
              <w:top w:val="single" w:sz="8" w:space="0" w:color="949494"/>
              <w:bottom w:val="single" w:sz="8" w:space="0" w:color="949494"/>
            </w:tcBorders>
            <w:shd w:val="clear" w:color="auto" w:fill="F2F2F2"/>
          </w:tcPr>
          <w:p w14:paraId="140CDA49" w14:textId="77777777" w:rsidR="00E36C05" w:rsidRDefault="00B7521C">
            <w:pPr>
              <w:pStyle w:val="TableParagraph"/>
              <w:spacing w:before="2"/>
              <w:ind w:right="183"/>
              <w:jc w:val="right"/>
              <w:rPr>
                <w:rFonts w:ascii="Gill Sans MT"/>
                <w:i/>
                <w:sz w:val="13"/>
              </w:rPr>
            </w:pPr>
            <w:r>
              <w:rPr>
                <w:rFonts w:ascii="Gill Sans MT"/>
                <w:i/>
                <w:spacing w:val="-2"/>
                <w:sz w:val="13"/>
              </w:rPr>
              <w:t>4,822</w:t>
            </w:r>
          </w:p>
        </w:tc>
        <w:tc>
          <w:tcPr>
            <w:tcW w:w="1003" w:type="dxa"/>
            <w:tcBorders>
              <w:top w:val="single" w:sz="8" w:space="0" w:color="949494"/>
              <w:bottom w:val="single" w:sz="8" w:space="0" w:color="949494"/>
            </w:tcBorders>
            <w:shd w:val="clear" w:color="auto" w:fill="F2F2F2"/>
          </w:tcPr>
          <w:p w14:paraId="4C1EF16B" w14:textId="77777777" w:rsidR="00E36C05" w:rsidRDefault="00B7521C">
            <w:pPr>
              <w:pStyle w:val="TableParagraph"/>
              <w:spacing w:before="2"/>
              <w:ind w:right="181"/>
              <w:jc w:val="right"/>
              <w:rPr>
                <w:rFonts w:ascii="Gill Sans MT"/>
                <w:i/>
                <w:sz w:val="13"/>
              </w:rPr>
            </w:pPr>
            <w:r>
              <w:rPr>
                <w:rFonts w:ascii="Gill Sans MT"/>
                <w:i/>
                <w:spacing w:val="-2"/>
                <w:sz w:val="13"/>
              </w:rPr>
              <w:t>4,853</w:t>
            </w:r>
          </w:p>
        </w:tc>
        <w:tc>
          <w:tcPr>
            <w:tcW w:w="873" w:type="dxa"/>
            <w:tcBorders>
              <w:top w:val="single" w:sz="8" w:space="0" w:color="949494"/>
              <w:bottom w:val="single" w:sz="8" w:space="0" w:color="949494"/>
              <w:right w:val="single" w:sz="6" w:space="0" w:color="000000"/>
            </w:tcBorders>
            <w:shd w:val="clear" w:color="auto" w:fill="F2F2F2"/>
          </w:tcPr>
          <w:p w14:paraId="5A2079F9" w14:textId="77777777" w:rsidR="00E36C05" w:rsidRDefault="00B7521C">
            <w:pPr>
              <w:pStyle w:val="TableParagraph"/>
              <w:spacing w:before="2"/>
              <w:ind w:right="41"/>
              <w:jc w:val="right"/>
              <w:rPr>
                <w:rFonts w:ascii="Gill Sans MT"/>
                <w:i/>
                <w:sz w:val="13"/>
              </w:rPr>
            </w:pPr>
            <w:r>
              <w:rPr>
                <w:rFonts w:ascii="Gill Sans MT"/>
                <w:i/>
                <w:spacing w:val="-2"/>
                <w:sz w:val="13"/>
              </w:rPr>
              <w:t>4,874</w:t>
            </w:r>
          </w:p>
        </w:tc>
      </w:tr>
      <w:tr w:rsidR="00E36C05" w14:paraId="0A1418E2" w14:textId="77777777">
        <w:trPr>
          <w:trHeight w:val="183"/>
        </w:trPr>
        <w:tc>
          <w:tcPr>
            <w:tcW w:w="2607" w:type="dxa"/>
            <w:tcBorders>
              <w:top w:val="single" w:sz="8" w:space="0" w:color="949494"/>
              <w:left w:val="single" w:sz="6" w:space="0" w:color="000000"/>
              <w:bottom w:val="single" w:sz="6" w:space="0" w:color="949494"/>
            </w:tcBorders>
            <w:shd w:val="clear" w:color="auto" w:fill="F2F2F2"/>
          </w:tcPr>
          <w:p w14:paraId="763E4BCA" w14:textId="77777777" w:rsidR="00E36C05" w:rsidRDefault="00B7521C">
            <w:pPr>
              <w:pStyle w:val="TableParagraph"/>
              <w:spacing w:before="4"/>
              <w:ind w:left="28"/>
              <w:rPr>
                <w:rFonts w:ascii="Gill Sans MT"/>
                <w:sz w:val="13"/>
              </w:rPr>
            </w:pPr>
            <w:r>
              <w:rPr>
                <w:rFonts w:ascii="Gill Sans MT"/>
                <w:sz w:val="13"/>
              </w:rPr>
              <w:t>Transfer</w:t>
            </w:r>
            <w:r>
              <w:rPr>
                <w:rFonts w:ascii="Times New Roman"/>
                <w:spacing w:val="4"/>
                <w:sz w:val="13"/>
              </w:rPr>
              <w:t xml:space="preserve"> </w:t>
            </w:r>
            <w:r>
              <w:rPr>
                <w:rFonts w:ascii="Gill Sans MT"/>
                <w:sz w:val="13"/>
              </w:rPr>
              <w:t>of</w:t>
            </w:r>
            <w:r>
              <w:rPr>
                <w:rFonts w:ascii="Times New Roman"/>
                <w:spacing w:val="5"/>
                <w:sz w:val="13"/>
              </w:rPr>
              <w:t xml:space="preserve"> </w:t>
            </w:r>
            <w:r>
              <w:rPr>
                <w:rFonts w:ascii="Gill Sans MT"/>
                <w:sz w:val="13"/>
              </w:rPr>
              <w:t>Prop</w:t>
            </w:r>
            <w:r>
              <w:rPr>
                <w:rFonts w:ascii="Times New Roman"/>
                <w:spacing w:val="16"/>
                <w:sz w:val="13"/>
              </w:rPr>
              <w:t xml:space="preserve"> </w:t>
            </w:r>
            <w:r>
              <w:rPr>
                <w:rFonts w:ascii="Gill Sans MT"/>
                <w:sz w:val="13"/>
              </w:rPr>
              <w:t>Tax</w:t>
            </w:r>
            <w:r>
              <w:rPr>
                <w:rFonts w:ascii="Times New Roman"/>
                <w:spacing w:val="15"/>
                <w:sz w:val="13"/>
              </w:rPr>
              <w:t xml:space="preserve"> </w:t>
            </w:r>
            <w:r>
              <w:rPr>
                <w:rFonts w:ascii="Gill Sans MT"/>
                <w:sz w:val="13"/>
              </w:rPr>
              <w:t>to</w:t>
            </w:r>
            <w:r>
              <w:rPr>
                <w:rFonts w:ascii="Times New Roman"/>
                <w:spacing w:val="4"/>
                <w:sz w:val="13"/>
              </w:rPr>
              <w:t xml:space="preserve"> </w:t>
            </w:r>
            <w:r>
              <w:rPr>
                <w:rFonts w:ascii="Gill Sans MT"/>
                <w:spacing w:val="-5"/>
                <w:sz w:val="13"/>
              </w:rPr>
              <w:t>BCS</w:t>
            </w:r>
          </w:p>
        </w:tc>
        <w:tc>
          <w:tcPr>
            <w:tcW w:w="878" w:type="dxa"/>
            <w:tcBorders>
              <w:top w:val="single" w:sz="8" w:space="0" w:color="949494"/>
              <w:bottom w:val="single" w:sz="6" w:space="0" w:color="949494"/>
            </w:tcBorders>
            <w:shd w:val="clear" w:color="auto" w:fill="F2F2F2"/>
          </w:tcPr>
          <w:p w14:paraId="4EEE85EF" w14:textId="77777777" w:rsidR="00E36C05" w:rsidRDefault="00B7521C">
            <w:pPr>
              <w:pStyle w:val="TableParagraph"/>
              <w:spacing w:before="4"/>
              <w:ind w:left="259"/>
              <w:rPr>
                <w:rFonts w:ascii="Gill Sans MT"/>
                <w:sz w:val="13"/>
              </w:rPr>
            </w:pPr>
            <w:r>
              <w:rPr>
                <w:rFonts w:ascii="Gill Sans MT"/>
                <w:spacing w:val="-2"/>
                <w:sz w:val="13"/>
              </w:rPr>
              <w:t>9,187,469</w:t>
            </w:r>
          </w:p>
        </w:tc>
        <w:tc>
          <w:tcPr>
            <w:tcW w:w="993" w:type="dxa"/>
            <w:tcBorders>
              <w:top w:val="single" w:sz="8" w:space="0" w:color="949494"/>
              <w:bottom w:val="single" w:sz="6" w:space="0" w:color="949494"/>
            </w:tcBorders>
            <w:shd w:val="clear" w:color="auto" w:fill="D26D67"/>
          </w:tcPr>
          <w:p w14:paraId="2F94FDEA" w14:textId="77777777" w:rsidR="00E36C05" w:rsidRDefault="00B7521C">
            <w:pPr>
              <w:pStyle w:val="TableParagraph"/>
              <w:spacing w:line="160" w:lineRule="exact"/>
              <w:ind w:left="272"/>
              <w:rPr>
                <w:rFonts w:ascii="Gill Sans MT"/>
                <w:b/>
                <w:sz w:val="15"/>
              </w:rPr>
            </w:pPr>
            <w:r>
              <w:rPr>
                <w:rFonts w:ascii="Gill Sans MT"/>
                <w:b/>
                <w:color w:val="FFFFFF"/>
                <w:spacing w:val="-2"/>
                <w:sz w:val="15"/>
              </w:rPr>
              <w:t>9,926,004</w:t>
            </w:r>
          </w:p>
        </w:tc>
        <w:tc>
          <w:tcPr>
            <w:tcW w:w="1142" w:type="dxa"/>
            <w:tcBorders>
              <w:top w:val="single" w:sz="8" w:space="0" w:color="949494"/>
              <w:bottom w:val="single" w:sz="6" w:space="0" w:color="949494"/>
            </w:tcBorders>
            <w:shd w:val="clear" w:color="auto" w:fill="F2F2F2"/>
          </w:tcPr>
          <w:p w14:paraId="01DDB68E" w14:textId="77777777" w:rsidR="00E36C05" w:rsidRDefault="00B7521C">
            <w:pPr>
              <w:pStyle w:val="TableParagraph"/>
              <w:spacing w:before="4"/>
              <w:ind w:right="190"/>
              <w:jc w:val="right"/>
              <w:rPr>
                <w:rFonts w:ascii="Gill Sans MT"/>
                <w:sz w:val="13"/>
              </w:rPr>
            </w:pPr>
            <w:r>
              <w:rPr>
                <w:rFonts w:ascii="Gill Sans MT"/>
                <w:spacing w:val="-2"/>
                <w:sz w:val="13"/>
              </w:rPr>
              <w:t>10,210,982</w:t>
            </w:r>
          </w:p>
        </w:tc>
        <w:tc>
          <w:tcPr>
            <w:tcW w:w="1003" w:type="dxa"/>
            <w:tcBorders>
              <w:top w:val="single" w:sz="8" w:space="0" w:color="949494"/>
              <w:bottom w:val="single" w:sz="6" w:space="0" w:color="949494"/>
            </w:tcBorders>
            <w:shd w:val="clear" w:color="auto" w:fill="F2F2F2"/>
          </w:tcPr>
          <w:p w14:paraId="31B11012" w14:textId="77777777" w:rsidR="00E36C05" w:rsidRDefault="00B7521C">
            <w:pPr>
              <w:pStyle w:val="TableParagraph"/>
              <w:spacing w:before="4"/>
              <w:ind w:left="224"/>
              <w:rPr>
                <w:rFonts w:ascii="Gill Sans MT"/>
                <w:sz w:val="13"/>
              </w:rPr>
            </w:pPr>
            <w:r>
              <w:rPr>
                <w:rFonts w:ascii="Gill Sans MT"/>
                <w:spacing w:val="-2"/>
                <w:sz w:val="13"/>
              </w:rPr>
              <w:t>10,494,976</w:t>
            </w:r>
          </w:p>
        </w:tc>
        <w:tc>
          <w:tcPr>
            <w:tcW w:w="1003" w:type="dxa"/>
            <w:tcBorders>
              <w:top w:val="single" w:sz="8" w:space="0" w:color="949494"/>
              <w:bottom w:val="single" w:sz="6" w:space="0" w:color="949494"/>
            </w:tcBorders>
            <w:shd w:val="clear" w:color="auto" w:fill="F2F2F2"/>
          </w:tcPr>
          <w:p w14:paraId="70C25C01" w14:textId="77777777" w:rsidR="00E36C05" w:rsidRDefault="00B7521C">
            <w:pPr>
              <w:pStyle w:val="TableParagraph"/>
              <w:spacing w:before="4"/>
              <w:ind w:right="187"/>
              <w:jc w:val="right"/>
              <w:rPr>
                <w:rFonts w:ascii="Gill Sans MT"/>
                <w:sz w:val="13"/>
              </w:rPr>
            </w:pPr>
            <w:r>
              <w:rPr>
                <w:rFonts w:ascii="Gill Sans MT"/>
                <w:spacing w:val="-2"/>
                <w:sz w:val="13"/>
              </w:rPr>
              <w:t>10,785,723</w:t>
            </w:r>
          </w:p>
        </w:tc>
        <w:tc>
          <w:tcPr>
            <w:tcW w:w="873" w:type="dxa"/>
            <w:tcBorders>
              <w:top w:val="single" w:sz="8" w:space="0" w:color="949494"/>
              <w:bottom w:val="single" w:sz="6" w:space="0" w:color="949494"/>
              <w:right w:val="single" w:sz="6" w:space="0" w:color="000000"/>
            </w:tcBorders>
            <w:shd w:val="clear" w:color="auto" w:fill="F2F2F2"/>
          </w:tcPr>
          <w:p w14:paraId="6B507E8F" w14:textId="77777777" w:rsidR="00E36C05" w:rsidRDefault="00B7521C">
            <w:pPr>
              <w:pStyle w:val="TableParagraph"/>
              <w:spacing w:before="4"/>
              <w:ind w:left="181"/>
              <w:rPr>
                <w:rFonts w:ascii="Gill Sans MT"/>
                <w:sz w:val="13"/>
              </w:rPr>
            </w:pPr>
            <w:r>
              <w:rPr>
                <w:rFonts w:ascii="Gill Sans MT"/>
                <w:spacing w:val="-2"/>
                <w:sz w:val="13"/>
              </w:rPr>
              <w:t>10,450,068</w:t>
            </w:r>
          </w:p>
        </w:tc>
      </w:tr>
      <w:tr w:rsidR="00E36C05" w14:paraId="524E2735" w14:textId="77777777">
        <w:trPr>
          <w:trHeight w:val="188"/>
        </w:trPr>
        <w:tc>
          <w:tcPr>
            <w:tcW w:w="2607" w:type="dxa"/>
            <w:tcBorders>
              <w:top w:val="single" w:sz="6" w:space="0" w:color="949494"/>
              <w:left w:val="single" w:sz="6" w:space="0" w:color="000000"/>
              <w:bottom w:val="single" w:sz="6" w:space="0" w:color="949494"/>
            </w:tcBorders>
            <w:shd w:val="clear" w:color="auto" w:fill="F2F2F2"/>
          </w:tcPr>
          <w:p w14:paraId="400B3CFD" w14:textId="77777777" w:rsidR="00E36C05" w:rsidRDefault="00B7521C">
            <w:pPr>
              <w:pStyle w:val="TableParagraph"/>
              <w:spacing w:before="7"/>
              <w:ind w:left="28"/>
              <w:rPr>
                <w:rFonts w:ascii="Gill Sans MT"/>
                <w:sz w:val="13"/>
              </w:rPr>
            </w:pPr>
            <w:r>
              <w:rPr>
                <w:rFonts w:ascii="Gill Sans MT"/>
                <w:sz w:val="13"/>
              </w:rPr>
              <w:t>Cost-of-Living</w:t>
            </w:r>
            <w:r>
              <w:rPr>
                <w:rFonts w:ascii="Times New Roman"/>
                <w:spacing w:val="16"/>
                <w:sz w:val="13"/>
              </w:rPr>
              <w:t xml:space="preserve"> </w:t>
            </w:r>
            <w:r>
              <w:rPr>
                <w:rFonts w:ascii="Gill Sans MT"/>
                <w:sz w:val="13"/>
              </w:rPr>
              <w:t>Adjustment</w:t>
            </w:r>
            <w:r>
              <w:rPr>
                <w:rFonts w:ascii="Times New Roman"/>
                <w:spacing w:val="4"/>
                <w:sz w:val="13"/>
              </w:rPr>
              <w:t xml:space="preserve"> </w:t>
            </w:r>
            <w:r>
              <w:rPr>
                <w:rFonts w:ascii="Gill Sans MT"/>
                <w:spacing w:val="-2"/>
                <w:sz w:val="13"/>
              </w:rPr>
              <w:t>(COLA)</w:t>
            </w:r>
          </w:p>
        </w:tc>
        <w:tc>
          <w:tcPr>
            <w:tcW w:w="878" w:type="dxa"/>
            <w:tcBorders>
              <w:top w:val="single" w:sz="6" w:space="0" w:color="949494"/>
              <w:bottom w:val="single" w:sz="6" w:space="0" w:color="949494"/>
            </w:tcBorders>
            <w:shd w:val="clear" w:color="auto" w:fill="F2F2F2"/>
          </w:tcPr>
          <w:p w14:paraId="0A2F9A2B" w14:textId="77777777" w:rsidR="00E36C05" w:rsidRDefault="00B7521C">
            <w:pPr>
              <w:pStyle w:val="TableParagraph"/>
              <w:spacing w:before="7"/>
              <w:ind w:right="15"/>
              <w:jc w:val="right"/>
              <w:rPr>
                <w:rFonts w:ascii="Gill Sans MT"/>
                <w:sz w:val="13"/>
              </w:rPr>
            </w:pPr>
            <w:r>
              <w:rPr>
                <w:rFonts w:ascii="Gill Sans MT"/>
                <w:spacing w:val="-2"/>
                <w:sz w:val="13"/>
              </w:rPr>
              <w:t>0.00%</w:t>
            </w:r>
          </w:p>
        </w:tc>
        <w:tc>
          <w:tcPr>
            <w:tcW w:w="993" w:type="dxa"/>
            <w:tcBorders>
              <w:top w:val="single" w:sz="6" w:space="0" w:color="949494"/>
              <w:bottom w:val="single" w:sz="6" w:space="0" w:color="949494"/>
            </w:tcBorders>
            <w:shd w:val="clear" w:color="auto" w:fill="D26D67"/>
          </w:tcPr>
          <w:p w14:paraId="5F3A1872" w14:textId="77777777" w:rsidR="00E36C05" w:rsidRDefault="00B7521C">
            <w:pPr>
              <w:pStyle w:val="TableParagraph"/>
              <w:spacing w:line="165" w:lineRule="exact"/>
              <w:ind w:right="7"/>
              <w:jc w:val="right"/>
              <w:rPr>
                <w:rFonts w:ascii="Gill Sans MT"/>
                <w:b/>
                <w:sz w:val="15"/>
              </w:rPr>
            </w:pPr>
            <w:r>
              <w:rPr>
                <w:rFonts w:ascii="Gill Sans MT"/>
                <w:b/>
                <w:color w:val="FFFFFF"/>
                <w:spacing w:val="-2"/>
                <w:sz w:val="15"/>
              </w:rPr>
              <w:t>4.05%</w:t>
            </w:r>
          </w:p>
        </w:tc>
        <w:tc>
          <w:tcPr>
            <w:tcW w:w="1142" w:type="dxa"/>
            <w:tcBorders>
              <w:top w:val="single" w:sz="6" w:space="0" w:color="949494"/>
              <w:bottom w:val="single" w:sz="6" w:space="0" w:color="949494"/>
            </w:tcBorders>
            <w:shd w:val="clear" w:color="auto" w:fill="F2F2F2"/>
          </w:tcPr>
          <w:p w14:paraId="52C8A96D" w14:textId="77777777" w:rsidR="00E36C05" w:rsidRDefault="00B7521C">
            <w:pPr>
              <w:pStyle w:val="TableParagraph"/>
              <w:spacing w:before="7"/>
              <w:ind w:right="141"/>
              <w:jc w:val="right"/>
              <w:rPr>
                <w:rFonts w:ascii="Gill Sans MT"/>
                <w:sz w:val="13"/>
              </w:rPr>
            </w:pPr>
            <w:r>
              <w:rPr>
                <w:rFonts w:ascii="Gill Sans MT"/>
                <w:spacing w:val="-2"/>
                <w:sz w:val="13"/>
              </w:rPr>
              <w:t>2.98%</w:t>
            </w:r>
          </w:p>
        </w:tc>
        <w:tc>
          <w:tcPr>
            <w:tcW w:w="1003" w:type="dxa"/>
            <w:tcBorders>
              <w:top w:val="single" w:sz="6" w:space="0" w:color="949494"/>
              <w:bottom w:val="single" w:sz="6" w:space="0" w:color="949494"/>
            </w:tcBorders>
            <w:shd w:val="clear" w:color="auto" w:fill="F2F2F2"/>
          </w:tcPr>
          <w:p w14:paraId="77189688" w14:textId="77777777" w:rsidR="00E36C05" w:rsidRDefault="00B7521C">
            <w:pPr>
              <w:pStyle w:val="TableParagraph"/>
              <w:spacing w:before="7"/>
              <w:ind w:right="143"/>
              <w:jc w:val="right"/>
              <w:rPr>
                <w:rFonts w:ascii="Gill Sans MT"/>
                <w:sz w:val="13"/>
              </w:rPr>
            </w:pPr>
            <w:r>
              <w:rPr>
                <w:rFonts w:ascii="Gill Sans MT"/>
                <w:spacing w:val="-2"/>
                <w:sz w:val="13"/>
              </w:rPr>
              <w:t>3.05%</w:t>
            </w:r>
          </w:p>
        </w:tc>
        <w:tc>
          <w:tcPr>
            <w:tcW w:w="1003" w:type="dxa"/>
            <w:tcBorders>
              <w:top w:val="single" w:sz="6" w:space="0" w:color="949494"/>
              <w:bottom w:val="single" w:sz="6" w:space="0" w:color="949494"/>
            </w:tcBorders>
            <w:shd w:val="clear" w:color="auto" w:fill="F2F2F2"/>
          </w:tcPr>
          <w:p w14:paraId="0553DABE" w14:textId="77777777" w:rsidR="00E36C05" w:rsidRDefault="00B7521C">
            <w:pPr>
              <w:pStyle w:val="TableParagraph"/>
              <w:spacing w:before="7"/>
              <w:ind w:right="142"/>
              <w:jc w:val="right"/>
              <w:rPr>
                <w:rFonts w:ascii="Gill Sans MT"/>
                <w:sz w:val="13"/>
              </w:rPr>
            </w:pPr>
            <w:r>
              <w:rPr>
                <w:rFonts w:ascii="Gill Sans MT"/>
                <w:spacing w:val="-2"/>
                <w:sz w:val="13"/>
              </w:rPr>
              <w:t>3.00%</w:t>
            </w:r>
          </w:p>
        </w:tc>
        <w:tc>
          <w:tcPr>
            <w:tcW w:w="873" w:type="dxa"/>
            <w:tcBorders>
              <w:top w:val="single" w:sz="6" w:space="0" w:color="949494"/>
              <w:bottom w:val="single" w:sz="6" w:space="0" w:color="949494"/>
              <w:right w:val="single" w:sz="6" w:space="0" w:color="000000"/>
            </w:tcBorders>
            <w:shd w:val="clear" w:color="auto" w:fill="F2F2F2"/>
          </w:tcPr>
          <w:p w14:paraId="7CFB5DE5" w14:textId="77777777" w:rsidR="00E36C05" w:rsidRDefault="00B7521C">
            <w:pPr>
              <w:pStyle w:val="TableParagraph"/>
              <w:spacing w:before="7"/>
              <w:ind w:right="2"/>
              <w:jc w:val="right"/>
              <w:rPr>
                <w:rFonts w:ascii="Gill Sans MT"/>
                <w:sz w:val="13"/>
              </w:rPr>
            </w:pPr>
            <w:r>
              <w:rPr>
                <w:rFonts w:ascii="Gill Sans MT"/>
                <w:spacing w:val="-2"/>
                <w:sz w:val="13"/>
              </w:rPr>
              <w:t>3.00%</w:t>
            </w:r>
          </w:p>
        </w:tc>
      </w:tr>
      <w:tr w:rsidR="00E36C05" w14:paraId="62594696" w14:textId="77777777">
        <w:trPr>
          <w:trHeight w:val="183"/>
        </w:trPr>
        <w:tc>
          <w:tcPr>
            <w:tcW w:w="2607" w:type="dxa"/>
            <w:tcBorders>
              <w:top w:val="single" w:sz="6" w:space="0" w:color="949494"/>
              <w:left w:val="single" w:sz="6" w:space="0" w:color="000000"/>
              <w:bottom w:val="single" w:sz="8" w:space="0" w:color="949494"/>
            </w:tcBorders>
            <w:shd w:val="clear" w:color="auto" w:fill="F2F2F2"/>
          </w:tcPr>
          <w:p w14:paraId="1B42F067" w14:textId="77777777" w:rsidR="00E36C05" w:rsidRDefault="00B7521C">
            <w:pPr>
              <w:pStyle w:val="TableParagraph"/>
              <w:spacing w:before="5"/>
              <w:ind w:left="28"/>
              <w:rPr>
                <w:rFonts w:ascii="Gill Sans MT"/>
                <w:sz w:val="13"/>
              </w:rPr>
            </w:pPr>
            <w:r>
              <w:rPr>
                <w:rFonts w:ascii="Gill Sans MT"/>
                <w:sz w:val="13"/>
              </w:rPr>
              <w:t>Foundation</w:t>
            </w:r>
            <w:r>
              <w:rPr>
                <w:rFonts w:ascii="Times New Roman"/>
                <w:spacing w:val="15"/>
                <w:sz w:val="13"/>
              </w:rPr>
              <w:t xml:space="preserve"> </w:t>
            </w:r>
            <w:r>
              <w:rPr>
                <w:rFonts w:ascii="Gill Sans MT"/>
                <w:spacing w:val="-2"/>
                <w:sz w:val="13"/>
              </w:rPr>
              <w:t>Funding</w:t>
            </w:r>
          </w:p>
        </w:tc>
        <w:tc>
          <w:tcPr>
            <w:tcW w:w="878" w:type="dxa"/>
            <w:tcBorders>
              <w:top w:val="single" w:sz="6" w:space="0" w:color="949494"/>
              <w:bottom w:val="single" w:sz="8" w:space="0" w:color="949494"/>
            </w:tcBorders>
            <w:shd w:val="clear" w:color="auto" w:fill="F2F2F2"/>
          </w:tcPr>
          <w:p w14:paraId="720D5237" w14:textId="77777777" w:rsidR="00E36C05" w:rsidRDefault="00B7521C">
            <w:pPr>
              <w:pStyle w:val="TableParagraph"/>
              <w:spacing w:before="5"/>
              <w:ind w:right="55"/>
              <w:jc w:val="right"/>
              <w:rPr>
                <w:rFonts w:ascii="Gill Sans MT"/>
                <w:sz w:val="13"/>
              </w:rPr>
            </w:pPr>
            <w:r>
              <w:rPr>
                <w:rFonts w:ascii="Gill Sans MT"/>
                <w:spacing w:val="-2"/>
                <w:sz w:val="13"/>
              </w:rPr>
              <w:t>2,400,000</w:t>
            </w:r>
          </w:p>
        </w:tc>
        <w:tc>
          <w:tcPr>
            <w:tcW w:w="993" w:type="dxa"/>
            <w:tcBorders>
              <w:top w:val="single" w:sz="6" w:space="0" w:color="949494"/>
              <w:bottom w:val="single" w:sz="8" w:space="0" w:color="949494"/>
            </w:tcBorders>
            <w:shd w:val="clear" w:color="auto" w:fill="D26D67"/>
          </w:tcPr>
          <w:p w14:paraId="04180E08" w14:textId="77777777" w:rsidR="00E36C05" w:rsidRDefault="00B7521C">
            <w:pPr>
              <w:pStyle w:val="TableParagraph"/>
              <w:spacing w:line="164" w:lineRule="exact"/>
              <w:ind w:left="327"/>
              <w:rPr>
                <w:rFonts w:ascii="Gill Sans MT"/>
                <w:b/>
                <w:sz w:val="15"/>
              </w:rPr>
            </w:pPr>
            <w:r>
              <w:rPr>
                <w:rFonts w:ascii="Gill Sans MT"/>
                <w:b/>
                <w:color w:val="FFFFFF"/>
                <w:spacing w:val="-2"/>
                <w:sz w:val="15"/>
              </w:rPr>
              <w:t>2,500,000</w:t>
            </w:r>
          </w:p>
        </w:tc>
        <w:tc>
          <w:tcPr>
            <w:tcW w:w="1142" w:type="dxa"/>
            <w:tcBorders>
              <w:top w:val="single" w:sz="6" w:space="0" w:color="949494"/>
              <w:bottom w:val="single" w:sz="8" w:space="0" w:color="949494"/>
            </w:tcBorders>
            <w:shd w:val="clear" w:color="auto" w:fill="F2F2F2"/>
          </w:tcPr>
          <w:p w14:paraId="29DEFABC" w14:textId="77777777" w:rsidR="00E36C05" w:rsidRDefault="00B7521C">
            <w:pPr>
              <w:pStyle w:val="TableParagraph"/>
              <w:spacing w:before="5"/>
              <w:ind w:right="150"/>
              <w:jc w:val="right"/>
              <w:rPr>
                <w:rFonts w:ascii="Gill Sans MT"/>
                <w:sz w:val="13"/>
              </w:rPr>
            </w:pPr>
            <w:r>
              <w:rPr>
                <w:rFonts w:ascii="Gill Sans MT"/>
                <w:spacing w:val="-2"/>
                <w:sz w:val="13"/>
              </w:rPr>
              <w:t>2,500,000</w:t>
            </w:r>
          </w:p>
        </w:tc>
        <w:tc>
          <w:tcPr>
            <w:tcW w:w="1003" w:type="dxa"/>
            <w:tcBorders>
              <w:top w:val="single" w:sz="6" w:space="0" w:color="949494"/>
              <w:bottom w:val="single" w:sz="8" w:space="0" w:color="949494"/>
            </w:tcBorders>
            <w:shd w:val="clear" w:color="auto" w:fill="F2F2F2"/>
          </w:tcPr>
          <w:p w14:paraId="6A45D01E" w14:textId="77777777" w:rsidR="00E36C05" w:rsidRDefault="00B7521C">
            <w:pPr>
              <w:pStyle w:val="TableParagraph"/>
              <w:spacing w:before="5"/>
              <w:ind w:right="147"/>
              <w:jc w:val="right"/>
              <w:rPr>
                <w:rFonts w:ascii="Gill Sans MT"/>
                <w:sz w:val="13"/>
              </w:rPr>
            </w:pPr>
            <w:r>
              <w:rPr>
                <w:rFonts w:ascii="Gill Sans MT"/>
                <w:spacing w:val="-2"/>
                <w:sz w:val="13"/>
              </w:rPr>
              <w:t>2,500,000</w:t>
            </w:r>
          </w:p>
        </w:tc>
        <w:tc>
          <w:tcPr>
            <w:tcW w:w="1003" w:type="dxa"/>
            <w:tcBorders>
              <w:top w:val="single" w:sz="6" w:space="0" w:color="949494"/>
              <w:bottom w:val="single" w:sz="8" w:space="0" w:color="949494"/>
            </w:tcBorders>
            <w:shd w:val="clear" w:color="auto" w:fill="F2F2F2"/>
          </w:tcPr>
          <w:p w14:paraId="134DF63A" w14:textId="77777777" w:rsidR="00E36C05" w:rsidRDefault="00B7521C">
            <w:pPr>
              <w:pStyle w:val="TableParagraph"/>
              <w:spacing w:before="5"/>
              <w:ind w:right="147"/>
              <w:jc w:val="right"/>
              <w:rPr>
                <w:rFonts w:ascii="Gill Sans MT"/>
                <w:sz w:val="13"/>
              </w:rPr>
            </w:pPr>
            <w:r>
              <w:rPr>
                <w:rFonts w:ascii="Gill Sans MT"/>
                <w:spacing w:val="-2"/>
                <w:sz w:val="13"/>
              </w:rPr>
              <w:t>2,500,000</w:t>
            </w:r>
          </w:p>
        </w:tc>
        <w:tc>
          <w:tcPr>
            <w:tcW w:w="873" w:type="dxa"/>
            <w:tcBorders>
              <w:top w:val="single" w:sz="6" w:space="0" w:color="949494"/>
              <w:bottom w:val="single" w:sz="8" w:space="0" w:color="949494"/>
              <w:right w:val="single" w:sz="6" w:space="0" w:color="000000"/>
            </w:tcBorders>
            <w:shd w:val="clear" w:color="auto" w:fill="F2F2F2"/>
          </w:tcPr>
          <w:p w14:paraId="30EBD50E" w14:textId="77777777" w:rsidR="00E36C05" w:rsidRDefault="00B7521C">
            <w:pPr>
              <w:pStyle w:val="TableParagraph"/>
              <w:spacing w:before="5"/>
              <w:ind w:right="7"/>
              <w:jc w:val="right"/>
              <w:rPr>
                <w:rFonts w:ascii="Gill Sans MT"/>
                <w:sz w:val="13"/>
              </w:rPr>
            </w:pPr>
            <w:r>
              <w:rPr>
                <w:rFonts w:ascii="Gill Sans MT"/>
                <w:spacing w:val="-2"/>
                <w:sz w:val="13"/>
              </w:rPr>
              <w:t>2,500,000</w:t>
            </w:r>
          </w:p>
        </w:tc>
      </w:tr>
      <w:tr w:rsidR="00E36C05" w14:paraId="16D5BC77" w14:textId="77777777">
        <w:trPr>
          <w:trHeight w:val="183"/>
        </w:trPr>
        <w:tc>
          <w:tcPr>
            <w:tcW w:w="2607" w:type="dxa"/>
            <w:tcBorders>
              <w:top w:val="single" w:sz="8" w:space="0" w:color="949494"/>
              <w:left w:val="single" w:sz="6" w:space="0" w:color="000000"/>
              <w:bottom w:val="single" w:sz="8" w:space="0" w:color="949494"/>
            </w:tcBorders>
            <w:shd w:val="clear" w:color="auto" w:fill="F2F2F2"/>
          </w:tcPr>
          <w:p w14:paraId="15F5D3CB" w14:textId="77777777" w:rsidR="00E36C05" w:rsidRDefault="00B7521C">
            <w:pPr>
              <w:pStyle w:val="TableParagraph"/>
              <w:spacing w:before="4"/>
              <w:ind w:left="28"/>
              <w:rPr>
                <w:rFonts w:ascii="Gill Sans MT"/>
                <w:sz w:val="13"/>
              </w:rPr>
            </w:pPr>
            <w:r>
              <w:rPr>
                <w:rFonts w:ascii="Gill Sans MT"/>
                <w:sz w:val="13"/>
              </w:rPr>
              <w:t>Parcel</w:t>
            </w:r>
            <w:r>
              <w:rPr>
                <w:rFonts w:ascii="Times New Roman"/>
                <w:spacing w:val="12"/>
                <w:sz w:val="13"/>
              </w:rPr>
              <w:t xml:space="preserve"> </w:t>
            </w:r>
            <w:r>
              <w:rPr>
                <w:rFonts w:ascii="Gill Sans MT"/>
                <w:spacing w:val="-5"/>
                <w:sz w:val="13"/>
              </w:rPr>
              <w:t>Tax</w:t>
            </w:r>
          </w:p>
        </w:tc>
        <w:tc>
          <w:tcPr>
            <w:tcW w:w="878" w:type="dxa"/>
            <w:tcBorders>
              <w:top w:val="single" w:sz="8" w:space="0" w:color="949494"/>
              <w:bottom w:val="single" w:sz="8" w:space="0" w:color="949494"/>
            </w:tcBorders>
            <w:shd w:val="clear" w:color="auto" w:fill="F2F2F2"/>
          </w:tcPr>
          <w:p w14:paraId="12CACA6C" w14:textId="77777777" w:rsidR="00E36C05" w:rsidRDefault="00B7521C">
            <w:pPr>
              <w:pStyle w:val="TableParagraph"/>
              <w:spacing w:before="4"/>
              <w:ind w:right="19"/>
              <w:jc w:val="right"/>
              <w:rPr>
                <w:rFonts w:ascii="Gill Sans MT"/>
                <w:sz w:val="13"/>
              </w:rPr>
            </w:pPr>
            <w:r>
              <w:rPr>
                <w:rFonts w:ascii="Gill Sans MT"/>
                <w:spacing w:val="-5"/>
                <w:sz w:val="13"/>
              </w:rPr>
              <w:t>820</w:t>
            </w:r>
          </w:p>
        </w:tc>
        <w:tc>
          <w:tcPr>
            <w:tcW w:w="993" w:type="dxa"/>
            <w:tcBorders>
              <w:top w:val="single" w:sz="8" w:space="0" w:color="949494"/>
              <w:bottom w:val="single" w:sz="8" w:space="0" w:color="949494"/>
            </w:tcBorders>
            <w:shd w:val="clear" w:color="auto" w:fill="D26D67"/>
          </w:tcPr>
          <w:p w14:paraId="08C44324" w14:textId="77777777" w:rsidR="00E36C05" w:rsidRDefault="00B7521C">
            <w:pPr>
              <w:pStyle w:val="TableParagraph"/>
              <w:spacing w:line="163" w:lineRule="exact"/>
              <w:ind w:right="2"/>
              <w:jc w:val="right"/>
              <w:rPr>
                <w:rFonts w:ascii="Gill Sans MT"/>
                <w:b/>
                <w:sz w:val="15"/>
              </w:rPr>
            </w:pPr>
            <w:r>
              <w:rPr>
                <w:rFonts w:ascii="Gill Sans MT"/>
                <w:b/>
                <w:color w:val="FFFFFF"/>
                <w:spacing w:val="-5"/>
                <w:sz w:val="15"/>
              </w:rPr>
              <w:t>820</w:t>
            </w:r>
          </w:p>
        </w:tc>
        <w:tc>
          <w:tcPr>
            <w:tcW w:w="1142" w:type="dxa"/>
            <w:tcBorders>
              <w:top w:val="single" w:sz="8" w:space="0" w:color="949494"/>
              <w:bottom w:val="single" w:sz="8" w:space="0" w:color="949494"/>
            </w:tcBorders>
            <w:shd w:val="clear" w:color="auto" w:fill="F2F2F2"/>
          </w:tcPr>
          <w:p w14:paraId="6C506E81" w14:textId="77777777" w:rsidR="00E36C05" w:rsidRDefault="00B7521C">
            <w:pPr>
              <w:pStyle w:val="TableParagraph"/>
              <w:spacing w:before="4"/>
              <w:ind w:right="150"/>
              <w:jc w:val="right"/>
              <w:rPr>
                <w:rFonts w:ascii="Gill Sans MT"/>
                <w:sz w:val="13"/>
              </w:rPr>
            </w:pPr>
            <w:r>
              <w:rPr>
                <w:rFonts w:ascii="Gill Sans MT"/>
                <w:spacing w:val="-5"/>
                <w:sz w:val="13"/>
              </w:rPr>
              <w:t>820</w:t>
            </w:r>
          </w:p>
        </w:tc>
        <w:tc>
          <w:tcPr>
            <w:tcW w:w="1003" w:type="dxa"/>
            <w:tcBorders>
              <w:top w:val="single" w:sz="8" w:space="0" w:color="949494"/>
              <w:bottom w:val="single" w:sz="8" w:space="0" w:color="949494"/>
            </w:tcBorders>
            <w:shd w:val="clear" w:color="auto" w:fill="F2F2F2"/>
          </w:tcPr>
          <w:p w14:paraId="64AC2E11" w14:textId="77777777" w:rsidR="00E36C05" w:rsidRDefault="00B7521C">
            <w:pPr>
              <w:pStyle w:val="TableParagraph"/>
              <w:spacing w:before="4"/>
              <w:ind w:right="147"/>
              <w:jc w:val="right"/>
              <w:rPr>
                <w:rFonts w:ascii="Gill Sans MT"/>
                <w:sz w:val="13"/>
              </w:rPr>
            </w:pPr>
            <w:r>
              <w:rPr>
                <w:rFonts w:ascii="Gill Sans MT"/>
                <w:spacing w:val="-5"/>
                <w:sz w:val="13"/>
              </w:rPr>
              <w:t>820</w:t>
            </w:r>
          </w:p>
        </w:tc>
        <w:tc>
          <w:tcPr>
            <w:tcW w:w="1003" w:type="dxa"/>
            <w:tcBorders>
              <w:top w:val="single" w:sz="8" w:space="0" w:color="949494"/>
              <w:bottom w:val="single" w:sz="8" w:space="0" w:color="949494"/>
            </w:tcBorders>
            <w:shd w:val="clear" w:color="auto" w:fill="F2F2F2"/>
          </w:tcPr>
          <w:p w14:paraId="3C702EE6" w14:textId="77777777" w:rsidR="00E36C05" w:rsidRDefault="00B7521C">
            <w:pPr>
              <w:pStyle w:val="TableParagraph"/>
              <w:spacing w:before="4"/>
              <w:ind w:right="147"/>
              <w:jc w:val="right"/>
              <w:rPr>
                <w:rFonts w:ascii="Gill Sans MT"/>
                <w:sz w:val="13"/>
              </w:rPr>
            </w:pPr>
            <w:r>
              <w:rPr>
                <w:rFonts w:ascii="Gill Sans MT"/>
                <w:spacing w:val="-5"/>
                <w:sz w:val="13"/>
              </w:rPr>
              <w:t>820</w:t>
            </w:r>
          </w:p>
        </w:tc>
        <w:tc>
          <w:tcPr>
            <w:tcW w:w="873" w:type="dxa"/>
            <w:tcBorders>
              <w:top w:val="single" w:sz="8" w:space="0" w:color="949494"/>
              <w:bottom w:val="single" w:sz="8" w:space="0" w:color="949494"/>
              <w:right w:val="single" w:sz="6" w:space="0" w:color="000000"/>
            </w:tcBorders>
            <w:shd w:val="clear" w:color="auto" w:fill="F2F2F2"/>
          </w:tcPr>
          <w:p w14:paraId="36C3F689" w14:textId="77777777" w:rsidR="00E36C05" w:rsidRDefault="00B7521C">
            <w:pPr>
              <w:pStyle w:val="TableParagraph"/>
              <w:spacing w:before="4"/>
              <w:ind w:right="5"/>
              <w:jc w:val="right"/>
              <w:rPr>
                <w:rFonts w:ascii="Gill Sans MT"/>
                <w:sz w:val="13"/>
              </w:rPr>
            </w:pPr>
            <w:r>
              <w:rPr>
                <w:rFonts w:ascii="Gill Sans MT"/>
                <w:spacing w:val="-5"/>
                <w:sz w:val="13"/>
              </w:rPr>
              <w:t>597</w:t>
            </w:r>
          </w:p>
        </w:tc>
      </w:tr>
      <w:tr w:rsidR="00E36C05" w14:paraId="36B5F0B5" w14:textId="77777777">
        <w:trPr>
          <w:trHeight w:val="183"/>
        </w:trPr>
        <w:tc>
          <w:tcPr>
            <w:tcW w:w="2607" w:type="dxa"/>
            <w:tcBorders>
              <w:top w:val="single" w:sz="8" w:space="0" w:color="949494"/>
              <w:left w:val="single" w:sz="6" w:space="0" w:color="000000"/>
              <w:bottom w:val="single" w:sz="8" w:space="0" w:color="949494"/>
            </w:tcBorders>
            <w:shd w:val="clear" w:color="auto" w:fill="F2F2F2"/>
          </w:tcPr>
          <w:p w14:paraId="20ABDAC7" w14:textId="77777777" w:rsidR="00E36C05" w:rsidRDefault="00B7521C">
            <w:pPr>
              <w:pStyle w:val="TableParagraph"/>
              <w:spacing w:before="4"/>
              <w:ind w:left="28"/>
              <w:rPr>
                <w:rFonts w:ascii="Gill Sans MT"/>
                <w:sz w:val="13"/>
              </w:rPr>
            </w:pPr>
            <w:r>
              <w:rPr>
                <w:rFonts w:ascii="Gill Sans MT"/>
                <w:sz w:val="13"/>
              </w:rPr>
              <w:t>Class</w:t>
            </w:r>
            <w:r>
              <w:rPr>
                <w:rFonts w:ascii="Times New Roman"/>
                <w:spacing w:val="6"/>
                <w:sz w:val="13"/>
              </w:rPr>
              <w:t xml:space="preserve"> </w:t>
            </w:r>
            <w:r>
              <w:rPr>
                <w:rFonts w:ascii="Gill Sans MT"/>
                <w:sz w:val="13"/>
              </w:rPr>
              <w:t>Size,</w:t>
            </w:r>
            <w:r>
              <w:rPr>
                <w:rFonts w:ascii="Times New Roman"/>
                <w:spacing w:val="12"/>
                <w:sz w:val="13"/>
              </w:rPr>
              <w:t xml:space="preserve"> </w:t>
            </w:r>
            <w:r>
              <w:rPr>
                <w:rFonts w:ascii="Gill Sans MT"/>
                <w:sz w:val="13"/>
              </w:rPr>
              <w:t>K-</w:t>
            </w:r>
            <w:r>
              <w:rPr>
                <w:rFonts w:ascii="Gill Sans MT"/>
                <w:spacing w:val="-10"/>
                <w:sz w:val="13"/>
              </w:rPr>
              <w:t>3</w:t>
            </w:r>
          </w:p>
        </w:tc>
        <w:tc>
          <w:tcPr>
            <w:tcW w:w="878" w:type="dxa"/>
            <w:tcBorders>
              <w:top w:val="single" w:sz="8" w:space="0" w:color="949494"/>
              <w:bottom w:val="single" w:sz="8" w:space="0" w:color="949494"/>
            </w:tcBorders>
            <w:shd w:val="clear" w:color="auto" w:fill="F2F2F2"/>
          </w:tcPr>
          <w:p w14:paraId="7BF4CAF2" w14:textId="77777777" w:rsidR="00E36C05" w:rsidRDefault="00B7521C">
            <w:pPr>
              <w:pStyle w:val="TableParagraph"/>
              <w:spacing w:before="4"/>
              <w:ind w:right="17"/>
              <w:jc w:val="right"/>
              <w:rPr>
                <w:rFonts w:ascii="Gill Sans MT"/>
                <w:sz w:val="13"/>
              </w:rPr>
            </w:pPr>
            <w:r>
              <w:rPr>
                <w:rFonts w:ascii="Gill Sans MT"/>
                <w:spacing w:val="-5"/>
                <w:sz w:val="13"/>
              </w:rPr>
              <w:t>19</w:t>
            </w:r>
          </w:p>
        </w:tc>
        <w:tc>
          <w:tcPr>
            <w:tcW w:w="993" w:type="dxa"/>
            <w:tcBorders>
              <w:top w:val="single" w:sz="8" w:space="0" w:color="949494"/>
              <w:bottom w:val="single" w:sz="8" w:space="0" w:color="949494"/>
            </w:tcBorders>
            <w:shd w:val="clear" w:color="auto" w:fill="D26D67"/>
          </w:tcPr>
          <w:p w14:paraId="791AB121" w14:textId="77777777" w:rsidR="00E36C05" w:rsidRDefault="00B7521C">
            <w:pPr>
              <w:pStyle w:val="TableParagraph"/>
              <w:spacing w:line="162" w:lineRule="exact"/>
              <w:ind w:right="2"/>
              <w:jc w:val="right"/>
              <w:rPr>
                <w:rFonts w:ascii="Gill Sans MT"/>
                <w:b/>
                <w:sz w:val="15"/>
              </w:rPr>
            </w:pPr>
            <w:r>
              <w:rPr>
                <w:rFonts w:ascii="Gill Sans MT"/>
                <w:b/>
                <w:color w:val="FFFFFF"/>
                <w:spacing w:val="-5"/>
                <w:sz w:val="15"/>
              </w:rPr>
              <w:t>22</w:t>
            </w:r>
          </w:p>
        </w:tc>
        <w:tc>
          <w:tcPr>
            <w:tcW w:w="1142" w:type="dxa"/>
            <w:tcBorders>
              <w:top w:val="single" w:sz="8" w:space="0" w:color="949494"/>
              <w:bottom w:val="single" w:sz="8" w:space="0" w:color="949494"/>
            </w:tcBorders>
            <w:shd w:val="clear" w:color="auto" w:fill="F2F2F2"/>
          </w:tcPr>
          <w:p w14:paraId="100A2BB6" w14:textId="77777777" w:rsidR="00E36C05" w:rsidRDefault="00B7521C">
            <w:pPr>
              <w:pStyle w:val="TableParagraph"/>
              <w:spacing w:before="4"/>
              <w:ind w:right="147"/>
              <w:jc w:val="right"/>
              <w:rPr>
                <w:rFonts w:ascii="Gill Sans MT"/>
                <w:sz w:val="13"/>
              </w:rPr>
            </w:pPr>
            <w:r>
              <w:rPr>
                <w:rFonts w:ascii="Gill Sans MT"/>
                <w:spacing w:val="-5"/>
                <w:sz w:val="13"/>
              </w:rPr>
              <w:t>22</w:t>
            </w:r>
          </w:p>
        </w:tc>
        <w:tc>
          <w:tcPr>
            <w:tcW w:w="1003" w:type="dxa"/>
            <w:tcBorders>
              <w:top w:val="single" w:sz="8" w:space="0" w:color="949494"/>
              <w:bottom w:val="single" w:sz="8" w:space="0" w:color="949494"/>
            </w:tcBorders>
            <w:shd w:val="clear" w:color="auto" w:fill="F2F2F2"/>
          </w:tcPr>
          <w:p w14:paraId="713BAE2B" w14:textId="77777777" w:rsidR="00E36C05" w:rsidRDefault="00B7521C">
            <w:pPr>
              <w:pStyle w:val="TableParagraph"/>
              <w:spacing w:before="4"/>
              <w:ind w:right="145"/>
              <w:jc w:val="right"/>
              <w:rPr>
                <w:rFonts w:ascii="Gill Sans MT"/>
                <w:sz w:val="13"/>
              </w:rPr>
            </w:pPr>
            <w:r>
              <w:rPr>
                <w:rFonts w:ascii="Gill Sans MT"/>
                <w:spacing w:val="-5"/>
                <w:sz w:val="13"/>
              </w:rPr>
              <w:t>22</w:t>
            </w:r>
          </w:p>
        </w:tc>
        <w:tc>
          <w:tcPr>
            <w:tcW w:w="1003" w:type="dxa"/>
            <w:tcBorders>
              <w:top w:val="single" w:sz="8" w:space="0" w:color="949494"/>
              <w:bottom w:val="single" w:sz="8" w:space="0" w:color="949494"/>
            </w:tcBorders>
            <w:shd w:val="clear" w:color="auto" w:fill="F2F2F2"/>
          </w:tcPr>
          <w:p w14:paraId="1995ABA6" w14:textId="77777777" w:rsidR="00E36C05" w:rsidRDefault="00B7521C">
            <w:pPr>
              <w:pStyle w:val="TableParagraph"/>
              <w:spacing w:before="4"/>
              <w:ind w:right="145"/>
              <w:jc w:val="right"/>
              <w:rPr>
                <w:rFonts w:ascii="Gill Sans MT"/>
                <w:sz w:val="13"/>
              </w:rPr>
            </w:pPr>
            <w:r>
              <w:rPr>
                <w:rFonts w:ascii="Gill Sans MT"/>
                <w:spacing w:val="-5"/>
                <w:sz w:val="13"/>
              </w:rPr>
              <w:t>22</w:t>
            </w:r>
          </w:p>
        </w:tc>
        <w:tc>
          <w:tcPr>
            <w:tcW w:w="873" w:type="dxa"/>
            <w:tcBorders>
              <w:top w:val="single" w:sz="8" w:space="0" w:color="949494"/>
              <w:bottom w:val="single" w:sz="8" w:space="0" w:color="949494"/>
              <w:right w:val="single" w:sz="6" w:space="0" w:color="000000"/>
            </w:tcBorders>
            <w:shd w:val="clear" w:color="auto" w:fill="F2F2F2"/>
          </w:tcPr>
          <w:p w14:paraId="1DE6B4E1" w14:textId="77777777" w:rsidR="00E36C05" w:rsidRDefault="00B7521C">
            <w:pPr>
              <w:pStyle w:val="TableParagraph"/>
              <w:spacing w:before="4"/>
              <w:ind w:right="5"/>
              <w:jc w:val="right"/>
              <w:rPr>
                <w:rFonts w:ascii="Gill Sans MT"/>
                <w:sz w:val="13"/>
              </w:rPr>
            </w:pPr>
            <w:r>
              <w:rPr>
                <w:rFonts w:ascii="Gill Sans MT"/>
                <w:spacing w:val="-5"/>
                <w:sz w:val="13"/>
              </w:rPr>
              <w:t>22</w:t>
            </w:r>
          </w:p>
        </w:tc>
      </w:tr>
      <w:tr w:rsidR="00E36C05" w14:paraId="7A8CBDA4" w14:textId="77777777">
        <w:trPr>
          <w:trHeight w:val="183"/>
        </w:trPr>
        <w:tc>
          <w:tcPr>
            <w:tcW w:w="2607" w:type="dxa"/>
            <w:tcBorders>
              <w:top w:val="single" w:sz="8" w:space="0" w:color="949494"/>
              <w:left w:val="single" w:sz="6" w:space="0" w:color="000000"/>
              <w:bottom w:val="single" w:sz="6" w:space="0" w:color="949494"/>
            </w:tcBorders>
            <w:shd w:val="clear" w:color="auto" w:fill="F2F2F2"/>
          </w:tcPr>
          <w:p w14:paraId="7CE028D7" w14:textId="77777777" w:rsidR="00E36C05" w:rsidRDefault="00B7521C">
            <w:pPr>
              <w:pStyle w:val="TableParagraph"/>
              <w:spacing w:before="4"/>
              <w:ind w:left="28"/>
              <w:rPr>
                <w:rFonts w:ascii="Gill Sans MT"/>
                <w:sz w:val="13"/>
              </w:rPr>
            </w:pPr>
            <w:r>
              <w:rPr>
                <w:rFonts w:ascii="Gill Sans MT"/>
                <w:sz w:val="13"/>
              </w:rPr>
              <w:t>Class</w:t>
            </w:r>
            <w:r>
              <w:rPr>
                <w:rFonts w:ascii="Times New Roman"/>
                <w:spacing w:val="8"/>
                <w:sz w:val="13"/>
              </w:rPr>
              <w:t xml:space="preserve"> </w:t>
            </w:r>
            <w:r>
              <w:rPr>
                <w:rFonts w:ascii="Gill Sans MT"/>
                <w:sz w:val="13"/>
              </w:rPr>
              <w:t>Size,</w:t>
            </w:r>
            <w:r>
              <w:rPr>
                <w:rFonts w:ascii="Times New Roman"/>
                <w:spacing w:val="12"/>
                <w:sz w:val="13"/>
              </w:rPr>
              <w:t xml:space="preserve"> </w:t>
            </w:r>
            <w:r>
              <w:rPr>
                <w:rFonts w:ascii="Gill Sans MT"/>
                <w:sz w:val="13"/>
              </w:rPr>
              <w:t>4-</w:t>
            </w:r>
            <w:r>
              <w:rPr>
                <w:rFonts w:ascii="Gill Sans MT"/>
                <w:spacing w:val="-10"/>
                <w:sz w:val="13"/>
              </w:rPr>
              <w:t>6</w:t>
            </w:r>
          </w:p>
        </w:tc>
        <w:tc>
          <w:tcPr>
            <w:tcW w:w="878" w:type="dxa"/>
            <w:tcBorders>
              <w:top w:val="single" w:sz="8" w:space="0" w:color="949494"/>
              <w:bottom w:val="single" w:sz="6" w:space="0" w:color="949494"/>
            </w:tcBorders>
            <w:shd w:val="clear" w:color="auto" w:fill="F2F2F2"/>
          </w:tcPr>
          <w:p w14:paraId="3E8BBF2F" w14:textId="77777777" w:rsidR="00E36C05" w:rsidRDefault="00B7521C">
            <w:pPr>
              <w:pStyle w:val="TableParagraph"/>
              <w:spacing w:before="4"/>
              <w:ind w:right="17"/>
              <w:jc w:val="right"/>
              <w:rPr>
                <w:rFonts w:ascii="Gill Sans MT"/>
                <w:sz w:val="13"/>
              </w:rPr>
            </w:pPr>
            <w:r>
              <w:rPr>
                <w:rFonts w:ascii="Gill Sans MT"/>
                <w:spacing w:val="-5"/>
                <w:sz w:val="13"/>
              </w:rPr>
              <w:t>25</w:t>
            </w:r>
          </w:p>
        </w:tc>
        <w:tc>
          <w:tcPr>
            <w:tcW w:w="993" w:type="dxa"/>
            <w:tcBorders>
              <w:top w:val="single" w:sz="8" w:space="0" w:color="949494"/>
              <w:bottom w:val="single" w:sz="6" w:space="0" w:color="949494"/>
            </w:tcBorders>
            <w:shd w:val="clear" w:color="auto" w:fill="D26D67"/>
          </w:tcPr>
          <w:p w14:paraId="12324A50" w14:textId="77777777" w:rsidR="00E36C05" w:rsidRDefault="00B7521C">
            <w:pPr>
              <w:pStyle w:val="TableParagraph"/>
              <w:spacing w:line="160" w:lineRule="exact"/>
              <w:ind w:right="2"/>
              <w:jc w:val="right"/>
              <w:rPr>
                <w:rFonts w:ascii="Gill Sans MT"/>
                <w:b/>
                <w:sz w:val="15"/>
              </w:rPr>
            </w:pPr>
            <w:r>
              <w:rPr>
                <w:rFonts w:ascii="Gill Sans MT"/>
                <w:b/>
                <w:color w:val="FFFFFF"/>
                <w:spacing w:val="-5"/>
                <w:sz w:val="15"/>
              </w:rPr>
              <w:t>25</w:t>
            </w:r>
          </w:p>
        </w:tc>
        <w:tc>
          <w:tcPr>
            <w:tcW w:w="1142" w:type="dxa"/>
            <w:tcBorders>
              <w:top w:val="single" w:sz="8" w:space="0" w:color="949494"/>
              <w:bottom w:val="single" w:sz="6" w:space="0" w:color="949494"/>
            </w:tcBorders>
            <w:shd w:val="clear" w:color="auto" w:fill="F2F2F2"/>
          </w:tcPr>
          <w:p w14:paraId="2E59A98B" w14:textId="77777777" w:rsidR="00E36C05" w:rsidRDefault="00B7521C">
            <w:pPr>
              <w:pStyle w:val="TableParagraph"/>
              <w:spacing w:before="4"/>
              <w:ind w:right="147"/>
              <w:jc w:val="right"/>
              <w:rPr>
                <w:rFonts w:ascii="Gill Sans MT"/>
                <w:sz w:val="13"/>
              </w:rPr>
            </w:pPr>
            <w:r>
              <w:rPr>
                <w:rFonts w:ascii="Gill Sans MT"/>
                <w:spacing w:val="-5"/>
                <w:sz w:val="13"/>
              </w:rPr>
              <w:t>25</w:t>
            </w:r>
          </w:p>
        </w:tc>
        <w:tc>
          <w:tcPr>
            <w:tcW w:w="1003" w:type="dxa"/>
            <w:tcBorders>
              <w:top w:val="single" w:sz="8" w:space="0" w:color="949494"/>
              <w:bottom w:val="single" w:sz="6" w:space="0" w:color="949494"/>
            </w:tcBorders>
            <w:shd w:val="clear" w:color="auto" w:fill="F2F2F2"/>
          </w:tcPr>
          <w:p w14:paraId="40CA021A" w14:textId="77777777" w:rsidR="00E36C05" w:rsidRDefault="00B7521C">
            <w:pPr>
              <w:pStyle w:val="TableParagraph"/>
              <w:spacing w:before="4"/>
              <w:ind w:right="145"/>
              <w:jc w:val="right"/>
              <w:rPr>
                <w:rFonts w:ascii="Gill Sans MT"/>
                <w:sz w:val="13"/>
              </w:rPr>
            </w:pPr>
            <w:r>
              <w:rPr>
                <w:rFonts w:ascii="Gill Sans MT"/>
                <w:spacing w:val="-5"/>
                <w:sz w:val="13"/>
              </w:rPr>
              <w:t>25</w:t>
            </w:r>
          </w:p>
        </w:tc>
        <w:tc>
          <w:tcPr>
            <w:tcW w:w="1003" w:type="dxa"/>
            <w:tcBorders>
              <w:top w:val="single" w:sz="8" w:space="0" w:color="949494"/>
              <w:bottom w:val="single" w:sz="6" w:space="0" w:color="949494"/>
            </w:tcBorders>
            <w:shd w:val="clear" w:color="auto" w:fill="F2F2F2"/>
          </w:tcPr>
          <w:p w14:paraId="20BF79A9" w14:textId="77777777" w:rsidR="00E36C05" w:rsidRDefault="00B7521C">
            <w:pPr>
              <w:pStyle w:val="TableParagraph"/>
              <w:spacing w:before="4"/>
              <w:ind w:right="145"/>
              <w:jc w:val="right"/>
              <w:rPr>
                <w:rFonts w:ascii="Gill Sans MT"/>
                <w:sz w:val="13"/>
              </w:rPr>
            </w:pPr>
            <w:r>
              <w:rPr>
                <w:rFonts w:ascii="Gill Sans MT"/>
                <w:spacing w:val="-5"/>
                <w:sz w:val="13"/>
              </w:rPr>
              <w:t>25</w:t>
            </w:r>
          </w:p>
        </w:tc>
        <w:tc>
          <w:tcPr>
            <w:tcW w:w="873" w:type="dxa"/>
            <w:tcBorders>
              <w:top w:val="single" w:sz="8" w:space="0" w:color="949494"/>
              <w:bottom w:val="single" w:sz="6" w:space="0" w:color="949494"/>
              <w:right w:val="single" w:sz="6" w:space="0" w:color="000000"/>
            </w:tcBorders>
            <w:shd w:val="clear" w:color="auto" w:fill="F2F2F2"/>
          </w:tcPr>
          <w:p w14:paraId="6CAB168B" w14:textId="77777777" w:rsidR="00E36C05" w:rsidRDefault="00B7521C">
            <w:pPr>
              <w:pStyle w:val="TableParagraph"/>
              <w:spacing w:before="4"/>
              <w:ind w:right="5"/>
              <w:jc w:val="right"/>
              <w:rPr>
                <w:rFonts w:ascii="Gill Sans MT"/>
                <w:sz w:val="13"/>
              </w:rPr>
            </w:pPr>
            <w:r>
              <w:rPr>
                <w:rFonts w:ascii="Gill Sans MT"/>
                <w:spacing w:val="-5"/>
                <w:sz w:val="13"/>
              </w:rPr>
              <w:t>25</w:t>
            </w:r>
          </w:p>
        </w:tc>
      </w:tr>
      <w:tr w:rsidR="00E36C05" w14:paraId="12DC0BAF" w14:textId="77777777">
        <w:trPr>
          <w:trHeight w:val="188"/>
        </w:trPr>
        <w:tc>
          <w:tcPr>
            <w:tcW w:w="2607" w:type="dxa"/>
            <w:tcBorders>
              <w:top w:val="single" w:sz="6" w:space="0" w:color="949494"/>
              <w:left w:val="single" w:sz="6" w:space="0" w:color="000000"/>
              <w:bottom w:val="single" w:sz="6" w:space="0" w:color="949494"/>
            </w:tcBorders>
            <w:shd w:val="clear" w:color="auto" w:fill="F2F2F2"/>
          </w:tcPr>
          <w:p w14:paraId="04543332" w14:textId="77777777" w:rsidR="00E36C05" w:rsidRDefault="00B7521C">
            <w:pPr>
              <w:pStyle w:val="TableParagraph"/>
              <w:spacing w:before="9"/>
              <w:ind w:left="28"/>
              <w:rPr>
                <w:rFonts w:ascii="Gill Sans MT"/>
                <w:sz w:val="13"/>
              </w:rPr>
            </w:pPr>
            <w:r>
              <w:rPr>
                <w:rFonts w:ascii="Gill Sans MT"/>
                <w:sz w:val="13"/>
              </w:rPr>
              <w:t>Class</w:t>
            </w:r>
            <w:r>
              <w:rPr>
                <w:rFonts w:ascii="Times New Roman"/>
                <w:spacing w:val="8"/>
                <w:sz w:val="13"/>
              </w:rPr>
              <w:t xml:space="preserve"> </w:t>
            </w:r>
            <w:r>
              <w:rPr>
                <w:rFonts w:ascii="Gill Sans MT"/>
                <w:sz w:val="13"/>
              </w:rPr>
              <w:t>Size,</w:t>
            </w:r>
            <w:r>
              <w:rPr>
                <w:rFonts w:ascii="Times New Roman"/>
                <w:spacing w:val="12"/>
                <w:sz w:val="13"/>
              </w:rPr>
              <w:t xml:space="preserve"> </w:t>
            </w:r>
            <w:r>
              <w:rPr>
                <w:rFonts w:ascii="Gill Sans MT"/>
                <w:sz w:val="13"/>
              </w:rPr>
              <w:t>7-</w:t>
            </w:r>
            <w:r>
              <w:rPr>
                <w:rFonts w:ascii="Gill Sans MT"/>
                <w:spacing w:val="-10"/>
                <w:sz w:val="13"/>
              </w:rPr>
              <w:t>8</w:t>
            </w:r>
          </w:p>
        </w:tc>
        <w:tc>
          <w:tcPr>
            <w:tcW w:w="878" w:type="dxa"/>
            <w:tcBorders>
              <w:top w:val="single" w:sz="6" w:space="0" w:color="949494"/>
              <w:bottom w:val="single" w:sz="6" w:space="0" w:color="949494"/>
            </w:tcBorders>
            <w:shd w:val="clear" w:color="auto" w:fill="F2F2F2"/>
          </w:tcPr>
          <w:p w14:paraId="2D3CA6F5" w14:textId="77777777" w:rsidR="00E36C05" w:rsidRDefault="00B7521C">
            <w:pPr>
              <w:pStyle w:val="TableParagraph"/>
              <w:spacing w:before="9"/>
              <w:ind w:right="17"/>
              <w:jc w:val="right"/>
              <w:rPr>
                <w:rFonts w:ascii="Gill Sans MT"/>
                <w:sz w:val="13"/>
              </w:rPr>
            </w:pPr>
            <w:r>
              <w:rPr>
                <w:rFonts w:ascii="Gill Sans MT"/>
                <w:spacing w:val="-5"/>
                <w:sz w:val="13"/>
              </w:rPr>
              <w:t>25</w:t>
            </w:r>
          </w:p>
        </w:tc>
        <w:tc>
          <w:tcPr>
            <w:tcW w:w="993" w:type="dxa"/>
            <w:tcBorders>
              <w:top w:val="single" w:sz="6" w:space="0" w:color="949494"/>
              <w:bottom w:val="single" w:sz="6" w:space="0" w:color="949494"/>
            </w:tcBorders>
            <w:shd w:val="clear" w:color="auto" w:fill="D26D67"/>
          </w:tcPr>
          <w:p w14:paraId="0ADDDBC6" w14:textId="77777777" w:rsidR="00E36C05" w:rsidRDefault="00B7521C">
            <w:pPr>
              <w:pStyle w:val="TableParagraph"/>
              <w:spacing w:line="167" w:lineRule="exact"/>
              <w:ind w:right="2"/>
              <w:jc w:val="right"/>
              <w:rPr>
                <w:rFonts w:ascii="Gill Sans MT"/>
                <w:b/>
                <w:sz w:val="15"/>
              </w:rPr>
            </w:pPr>
            <w:r>
              <w:rPr>
                <w:rFonts w:ascii="Gill Sans MT"/>
                <w:b/>
                <w:color w:val="FFFFFF"/>
                <w:spacing w:val="-5"/>
                <w:sz w:val="15"/>
              </w:rPr>
              <w:t>26</w:t>
            </w:r>
          </w:p>
        </w:tc>
        <w:tc>
          <w:tcPr>
            <w:tcW w:w="1142" w:type="dxa"/>
            <w:tcBorders>
              <w:top w:val="single" w:sz="6" w:space="0" w:color="949494"/>
              <w:bottom w:val="single" w:sz="6" w:space="0" w:color="949494"/>
            </w:tcBorders>
            <w:shd w:val="clear" w:color="auto" w:fill="F2F2F2"/>
          </w:tcPr>
          <w:p w14:paraId="7C44FB71" w14:textId="77777777" w:rsidR="00E36C05" w:rsidRDefault="00B7521C">
            <w:pPr>
              <w:pStyle w:val="TableParagraph"/>
              <w:spacing w:before="9"/>
              <w:ind w:right="147"/>
              <w:jc w:val="right"/>
              <w:rPr>
                <w:rFonts w:ascii="Gill Sans MT"/>
                <w:sz w:val="13"/>
              </w:rPr>
            </w:pPr>
            <w:r>
              <w:rPr>
                <w:rFonts w:ascii="Gill Sans MT"/>
                <w:spacing w:val="-5"/>
                <w:sz w:val="13"/>
              </w:rPr>
              <w:t>26</w:t>
            </w:r>
          </w:p>
        </w:tc>
        <w:tc>
          <w:tcPr>
            <w:tcW w:w="1003" w:type="dxa"/>
            <w:tcBorders>
              <w:top w:val="single" w:sz="6" w:space="0" w:color="949494"/>
              <w:bottom w:val="single" w:sz="6" w:space="0" w:color="949494"/>
            </w:tcBorders>
            <w:shd w:val="clear" w:color="auto" w:fill="F2F2F2"/>
          </w:tcPr>
          <w:p w14:paraId="7D6F06F2" w14:textId="77777777" w:rsidR="00E36C05" w:rsidRDefault="00B7521C">
            <w:pPr>
              <w:pStyle w:val="TableParagraph"/>
              <w:spacing w:before="9"/>
              <w:ind w:right="145"/>
              <w:jc w:val="right"/>
              <w:rPr>
                <w:rFonts w:ascii="Gill Sans MT"/>
                <w:sz w:val="13"/>
              </w:rPr>
            </w:pPr>
            <w:r>
              <w:rPr>
                <w:rFonts w:ascii="Gill Sans MT"/>
                <w:spacing w:val="-5"/>
                <w:sz w:val="13"/>
              </w:rPr>
              <w:t>26</w:t>
            </w:r>
          </w:p>
        </w:tc>
        <w:tc>
          <w:tcPr>
            <w:tcW w:w="1003" w:type="dxa"/>
            <w:tcBorders>
              <w:top w:val="single" w:sz="6" w:space="0" w:color="949494"/>
              <w:bottom w:val="single" w:sz="6" w:space="0" w:color="949494"/>
            </w:tcBorders>
            <w:shd w:val="clear" w:color="auto" w:fill="F2F2F2"/>
          </w:tcPr>
          <w:p w14:paraId="276A7D82" w14:textId="77777777" w:rsidR="00E36C05" w:rsidRDefault="00B7521C">
            <w:pPr>
              <w:pStyle w:val="TableParagraph"/>
              <w:spacing w:before="9"/>
              <w:ind w:right="145"/>
              <w:jc w:val="right"/>
              <w:rPr>
                <w:rFonts w:ascii="Gill Sans MT"/>
                <w:sz w:val="13"/>
              </w:rPr>
            </w:pPr>
            <w:r>
              <w:rPr>
                <w:rFonts w:ascii="Gill Sans MT"/>
                <w:spacing w:val="-5"/>
                <w:sz w:val="13"/>
              </w:rPr>
              <w:t>26</w:t>
            </w:r>
          </w:p>
        </w:tc>
        <w:tc>
          <w:tcPr>
            <w:tcW w:w="873" w:type="dxa"/>
            <w:tcBorders>
              <w:top w:val="single" w:sz="6" w:space="0" w:color="949494"/>
              <w:bottom w:val="single" w:sz="6" w:space="0" w:color="949494"/>
              <w:right w:val="single" w:sz="6" w:space="0" w:color="000000"/>
            </w:tcBorders>
            <w:shd w:val="clear" w:color="auto" w:fill="F2F2F2"/>
          </w:tcPr>
          <w:p w14:paraId="3B5DA6FD" w14:textId="77777777" w:rsidR="00E36C05" w:rsidRDefault="00B7521C">
            <w:pPr>
              <w:pStyle w:val="TableParagraph"/>
              <w:spacing w:before="9"/>
              <w:ind w:right="5"/>
              <w:jc w:val="right"/>
              <w:rPr>
                <w:rFonts w:ascii="Gill Sans MT"/>
                <w:sz w:val="13"/>
              </w:rPr>
            </w:pPr>
            <w:r>
              <w:rPr>
                <w:rFonts w:ascii="Gill Sans MT"/>
                <w:spacing w:val="-5"/>
                <w:sz w:val="13"/>
              </w:rPr>
              <w:t>26</w:t>
            </w:r>
          </w:p>
        </w:tc>
      </w:tr>
      <w:tr w:rsidR="00E36C05" w14:paraId="2FC7388D" w14:textId="77777777">
        <w:trPr>
          <w:trHeight w:val="185"/>
        </w:trPr>
        <w:tc>
          <w:tcPr>
            <w:tcW w:w="2607" w:type="dxa"/>
            <w:tcBorders>
              <w:top w:val="single" w:sz="6" w:space="0" w:color="949494"/>
              <w:left w:val="single" w:sz="6" w:space="0" w:color="000000"/>
              <w:bottom w:val="single" w:sz="8" w:space="0" w:color="949494"/>
            </w:tcBorders>
            <w:shd w:val="clear" w:color="auto" w:fill="F2F2F2"/>
          </w:tcPr>
          <w:p w14:paraId="1EB8EEE6" w14:textId="77777777" w:rsidR="00E36C05" w:rsidRDefault="00B7521C">
            <w:pPr>
              <w:pStyle w:val="TableParagraph"/>
              <w:spacing w:before="5"/>
              <w:ind w:left="28"/>
              <w:rPr>
                <w:rFonts w:ascii="Gill Sans MT"/>
                <w:sz w:val="13"/>
              </w:rPr>
            </w:pPr>
            <w:r>
              <w:rPr>
                <w:rFonts w:ascii="Gill Sans MT"/>
                <w:sz w:val="13"/>
              </w:rPr>
              <w:t>Teachers,</w:t>
            </w:r>
            <w:r>
              <w:rPr>
                <w:rFonts w:ascii="Times New Roman"/>
                <w:spacing w:val="13"/>
                <w:sz w:val="13"/>
              </w:rPr>
              <w:t xml:space="preserve"> </w:t>
            </w:r>
            <w:r>
              <w:rPr>
                <w:rFonts w:ascii="Gill Sans MT"/>
                <w:spacing w:val="-5"/>
                <w:sz w:val="13"/>
              </w:rPr>
              <w:t>FTE</w:t>
            </w:r>
          </w:p>
        </w:tc>
        <w:tc>
          <w:tcPr>
            <w:tcW w:w="878" w:type="dxa"/>
            <w:tcBorders>
              <w:top w:val="single" w:sz="6" w:space="0" w:color="949494"/>
              <w:bottom w:val="single" w:sz="8" w:space="0" w:color="949494"/>
            </w:tcBorders>
            <w:shd w:val="clear" w:color="auto" w:fill="F2F2F2"/>
          </w:tcPr>
          <w:p w14:paraId="37B1BB7B" w14:textId="77777777" w:rsidR="00E36C05" w:rsidRDefault="00B7521C">
            <w:pPr>
              <w:pStyle w:val="TableParagraph"/>
              <w:spacing w:before="5"/>
              <w:ind w:right="19"/>
              <w:jc w:val="right"/>
              <w:rPr>
                <w:rFonts w:ascii="Gill Sans MT"/>
                <w:sz w:val="13"/>
              </w:rPr>
            </w:pPr>
            <w:r>
              <w:rPr>
                <w:rFonts w:ascii="Gill Sans MT"/>
                <w:spacing w:val="-5"/>
                <w:sz w:val="13"/>
              </w:rPr>
              <w:t>226</w:t>
            </w:r>
          </w:p>
        </w:tc>
        <w:tc>
          <w:tcPr>
            <w:tcW w:w="993" w:type="dxa"/>
            <w:tcBorders>
              <w:top w:val="single" w:sz="6" w:space="0" w:color="949494"/>
              <w:bottom w:val="single" w:sz="8" w:space="0" w:color="949494"/>
            </w:tcBorders>
            <w:shd w:val="clear" w:color="auto" w:fill="D26D67"/>
          </w:tcPr>
          <w:p w14:paraId="387233ED" w14:textId="77777777" w:rsidR="00E36C05" w:rsidRDefault="00B7521C">
            <w:pPr>
              <w:pStyle w:val="TableParagraph"/>
              <w:spacing w:line="166" w:lineRule="exact"/>
              <w:ind w:right="2"/>
              <w:jc w:val="right"/>
              <w:rPr>
                <w:rFonts w:ascii="Gill Sans MT"/>
                <w:b/>
                <w:sz w:val="15"/>
              </w:rPr>
            </w:pPr>
            <w:r>
              <w:rPr>
                <w:rFonts w:ascii="Gill Sans MT"/>
                <w:b/>
                <w:color w:val="FFFFFF"/>
                <w:spacing w:val="-5"/>
                <w:sz w:val="15"/>
              </w:rPr>
              <w:t>220</w:t>
            </w:r>
          </w:p>
        </w:tc>
        <w:tc>
          <w:tcPr>
            <w:tcW w:w="1142" w:type="dxa"/>
            <w:tcBorders>
              <w:top w:val="single" w:sz="6" w:space="0" w:color="949494"/>
              <w:bottom w:val="single" w:sz="8" w:space="0" w:color="949494"/>
            </w:tcBorders>
            <w:shd w:val="clear" w:color="auto" w:fill="F2F2F2"/>
          </w:tcPr>
          <w:p w14:paraId="103EE790" w14:textId="77777777" w:rsidR="00E36C05" w:rsidRDefault="00B7521C">
            <w:pPr>
              <w:pStyle w:val="TableParagraph"/>
              <w:spacing w:before="5"/>
              <w:ind w:right="150"/>
              <w:jc w:val="right"/>
              <w:rPr>
                <w:rFonts w:ascii="Gill Sans MT"/>
                <w:sz w:val="13"/>
              </w:rPr>
            </w:pPr>
            <w:r>
              <w:rPr>
                <w:rFonts w:ascii="Gill Sans MT"/>
                <w:spacing w:val="-5"/>
                <w:sz w:val="13"/>
              </w:rPr>
              <w:t>222</w:t>
            </w:r>
          </w:p>
        </w:tc>
        <w:tc>
          <w:tcPr>
            <w:tcW w:w="1003" w:type="dxa"/>
            <w:tcBorders>
              <w:top w:val="single" w:sz="6" w:space="0" w:color="949494"/>
              <w:bottom w:val="single" w:sz="8" w:space="0" w:color="949494"/>
            </w:tcBorders>
            <w:shd w:val="clear" w:color="auto" w:fill="F2F2F2"/>
          </w:tcPr>
          <w:p w14:paraId="58463855" w14:textId="77777777" w:rsidR="00E36C05" w:rsidRDefault="00B7521C">
            <w:pPr>
              <w:pStyle w:val="TableParagraph"/>
              <w:spacing w:before="5"/>
              <w:ind w:right="147"/>
              <w:jc w:val="right"/>
              <w:rPr>
                <w:rFonts w:ascii="Gill Sans MT"/>
                <w:sz w:val="13"/>
              </w:rPr>
            </w:pPr>
            <w:r>
              <w:rPr>
                <w:rFonts w:ascii="Gill Sans MT"/>
                <w:spacing w:val="-5"/>
                <w:sz w:val="13"/>
              </w:rPr>
              <w:t>223</w:t>
            </w:r>
          </w:p>
        </w:tc>
        <w:tc>
          <w:tcPr>
            <w:tcW w:w="1003" w:type="dxa"/>
            <w:tcBorders>
              <w:top w:val="single" w:sz="6" w:space="0" w:color="949494"/>
              <w:bottom w:val="single" w:sz="8" w:space="0" w:color="949494"/>
            </w:tcBorders>
            <w:shd w:val="clear" w:color="auto" w:fill="F2F2F2"/>
          </w:tcPr>
          <w:p w14:paraId="18EBF77D" w14:textId="77777777" w:rsidR="00E36C05" w:rsidRDefault="00B7521C">
            <w:pPr>
              <w:pStyle w:val="TableParagraph"/>
              <w:spacing w:before="5"/>
              <w:ind w:right="147"/>
              <w:jc w:val="right"/>
              <w:rPr>
                <w:rFonts w:ascii="Gill Sans MT"/>
                <w:sz w:val="13"/>
              </w:rPr>
            </w:pPr>
            <w:r>
              <w:rPr>
                <w:rFonts w:ascii="Gill Sans MT"/>
                <w:spacing w:val="-5"/>
                <w:sz w:val="13"/>
              </w:rPr>
              <w:t>225</w:t>
            </w:r>
          </w:p>
        </w:tc>
        <w:tc>
          <w:tcPr>
            <w:tcW w:w="873" w:type="dxa"/>
            <w:tcBorders>
              <w:top w:val="single" w:sz="6" w:space="0" w:color="949494"/>
              <w:bottom w:val="single" w:sz="8" w:space="0" w:color="949494"/>
              <w:right w:val="single" w:sz="6" w:space="0" w:color="000000"/>
            </w:tcBorders>
            <w:shd w:val="clear" w:color="auto" w:fill="F2F2F2"/>
          </w:tcPr>
          <w:p w14:paraId="2F822B63" w14:textId="77777777" w:rsidR="00E36C05" w:rsidRDefault="00B7521C">
            <w:pPr>
              <w:pStyle w:val="TableParagraph"/>
              <w:spacing w:before="5"/>
              <w:ind w:right="5"/>
              <w:jc w:val="right"/>
              <w:rPr>
                <w:rFonts w:ascii="Gill Sans MT"/>
                <w:sz w:val="13"/>
              </w:rPr>
            </w:pPr>
            <w:r>
              <w:rPr>
                <w:rFonts w:ascii="Gill Sans MT"/>
                <w:spacing w:val="-5"/>
                <w:sz w:val="13"/>
              </w:rPr>
              <w:t>226</w:t>
            </w:r>
          </w:p>
        </w:tc>
      </w:tr>
      <w:tr w:rsidR="00E36C05" w14:paraId="38B88A06" w14:textId="77777777">
        <w:trPr>
          <w:trHeight w:val="183"/>
        </w:trPr>
        <w:tc>
          <w:tcPr>
            <w:tcW w:w="2607" w:type="dxa"/>
            <w:tcBorders>
              <w:top w:val="single" w:sz="8" w:space="0" w:color="949494"/>
              <w:left w:val="single" w:sz="6" w:space="0" w:color="000000"/>
              <w:bottom w:val="single" w:sz="8" w:space="0" w:color="949494"/>
            </w:tcBorders>
            <w:shd w:val="clear" w:color="auto" w:fill="F2F2F2"/>
          </w:tcPr>
          <w:p w14:paraId="08D14CEC" w14:textId="77777777" w:rsidR="00E36C05" w:rsidRDefault="00B7521C">
            <w:pPr>
              <w:pStyle w:val="TableParagraph"/>
              <w:spacing w:before="2"/>
              <w:ind w:left="28"/>
              <w:rPr>
                <w:rFonts w:ascii="Gill Sans MT"/>
                <w:sz w:val="13"/>
              </w:rPr>
            </w:pPr>
            <w:r>
              <w:rPr>
                <w:rFonts w:ascii="Gill Sans MT"/>
                <w:sz w:val="13"/>
              </w:rPr>
              <w:t>Raises</w:t>
            </w:r>
            <w:r>
              <w:rPr>
                <w:rFonts w:ascii="Times New Roman"/>
                <w:spacing w:val="12"/>
                <w:sz w:val="13"/>
              </w:rPr>
              <w:t xml:space="preserve"> </w:t>
            </w:r>
            <w:r>
              <w:rPr>
                <w:rFonts w:ascii="Gill Sans MT"/>
                <w:sz w:val="13"/>
              </w:rPr>
              <w:t>(across-the-</w:t>
            </w:r>
            <w:r>
              <w:rPr>
                <w:rFonts w:ascii="Gill Sans MT"/>
                <w:spacing w:val="-2"/>
                <w:sz w:val="13"/>
              </w:rPr>
              <w:t>board)</w:t>
            </w:r>
          </w:p>
        </w:tc>
        <w:tc>
          <w:tcPr>
            <w:tcW w:w="878" w:type="dxa"/>
            <w:tcBorders>
              <w:top w:val="single" w:sz="8" w:space="0" w:color="949494"/>
              <w:bottom w:val="single" w:sz="8" w:space="0" w:color="949494"/>
            </w:tcBorders>
            <w:shd w:val="clear" w:color="auto" w:fill="F2F2F2"/>
          </w:tcPr>
          <w:p w14:paraId="6080A916" w14:textId="77777777" w:rsidR="00E36C05" w:rsidRDefault="00B7521C">
            <w:pPr>
              <w:pStyle w:val="TableParagraph"/>
              <w:spacing w:before="2"/>
              <w:ind w:right="15"/>
              <w:jc w:val="right"/>
              <w:rPr>
                <w:rFonts w:ascii="Gill Sans MT"/>
                <w:sz w:val="13"/>
              </w:rPr>
            </w:pPr>
            <w:r>
              <w:rPr>
                <w:rFonts w:ascii="Gill Sans MT"/>
                <w:spacing w:val="-2"/>
                <w:sz w:val="13"/>
              </w:rPr>
              <w:t>2.00%</w:t>
            </w:r>
          </w:p>
        </w:tc>
        <w:tc>
          <w:tcPr>
            <w:tcW w:w="993" w:type="dxa"/>
            <w:tcBorders>
              <w:top w:val="single" w:sz="8" w:space="0" w:color="949494"/>
              <w:bottom w:val="single" w:sz="8" w:space="0" w:color="949494"/>
            </w:tcBorders>
            <w:shd w:val="clear" w:color="auto" w:fill="D26D67"/>
          </w:tcPr>
          <w:p w14:paraId="42E3A967" w14:textId="77777777" w:rsidR="00E36C05" w:rsidRDefault="00B7521C">
            <w:pPr>
              <w:pStyle w:val="TableParagraph"/>
              <w:spacing w:line="162" w:lineRule="exact"/>
              <w:ind w:right="7"/>
              <w:jc w:val="right"/>
              <w:rPr>
                <w:rFonts w:ascii="Gill Sans MT"/>
                <w:b/>
                <w:sz w:val="15"/>
              </w:rPr>
            </w:pPr>
            <w:r>
              <w:rPr>
                <w:rFonts w:ascii="Gill Sans MT"/>
                <w:b/>
                <w:color w:val="FFFFFF"/>
                <w:spacing w:val="-2"/>
                <w:sz w:val="15"/>
              </w:rPr>
              <w:t>2.00%</w:t>
            </w:r>
          </w:p>
        </w:tc>
        <w:tc>
          <w:tcPr>
            <w:tcW w:w="1142" w:type="dxa"/>
            <w:tcBorders>
              <w:top w:val="single" w:sz="8" w:space="0" w:color="949494"/>
              <w:bottom w:val="single" w:sz="8" w:space="0" w:color="949494"/>
            </w:tcBorders>
            <w:shd w:val="clear" w:color="auto" w:fill="F2F2F2"/>
          </w:tcPr>
          <w:p w14:paraId="32E6AA49" w14:textId="77777777" w:rsidR="00E36C05" w:rsidRDefault="00B7521C">
            <w:pPr>
              <w:pStyle w:val="TableParagraph"/>
              <w:spacing w:before="2"/>
              <w:ind w:right="141"/>
              <w:jc w:val="right"/>
              <w:rPr>
                <w:rFonts w:ascii="Gill Sans MT"/>
                <w:sz w:val="13"/>
              </w:rPr>
            </w:pPr>
            <w:r>
              <w:rPr>
                <w:rFonts w:ascii="Gill Sans MT"/>
                <w:spacing w:val="-2"/>
                <w:sz w:val="13"/>
              </w:rPr>
              <w:t>0.00%</w:t>
            </w:r>
          </w:p>
        </w:tc>
        <w:tc>
          <w:tcPr>
            <w:tcW w:w="1003" w:type="dxa"/>
            <w:tcBorders>
              <w:top w:val="single" w:sz="8" w:space="0" w:color="949494"/>
              <w:bottom w:val="single" w:sz="8" w:space="0" w:color="949494"/>
            </w:tcBorders>
            <w:shd w:val="clear" w:color="auto" w:fill="F2F2F2"/>
          </w:tcPr>
          <w:p w14:paraId="561F9280" w14:textId="77777777" w:rsidR="00E36C05" w:rsidRDefault="00B7521C">
            <w:pPr>
              <w:pStyle w:val="TableParagraph"/>
              <w:spacing w:before="2"/>
              <w:ind w:right="143"/>
              <w:jc w:val="right"/>
              <w:rPr>
                <w:rFonts w:ascii="Gill Sans MT"/>
                <w:sz w:val="13"/>
              </w:rPr>
            </w:pPr>
            <w:r>
              <w:rPr>
                <w:rFonts w:ascii="Gill Sans MT"/>
                <w:spacing w:val="-2"/>
                <w:sz w:val="13"/>
              </w:rPr>
              <w:t>0.00%</w:t>
            </w:r>
          </w:p>
        </w:tc>
        <w:tc>
          <w:tcPr>
            <w:tcW w:w="1003" w:type="dxa"/>
            <w:tcBorders>
              <w:top w:val="single" w:sz="8" w:space="0" w:color="949494"/>
              <w:bottom w:val="single" w:sz="8" w:space="0" w:color="949494"/>
            </w:tcBorders>
            <w:shd w:val="clear" w:color="auto" w:fill="F2F2F2"/>
          </w:tcPr>
          <w:p w14:paraId="14442C7E" w14:textId="77777777" w:rsidR="00E36C05" w:rsidRDefault="00B7521C">
            <w:pPr>
              <w:pStyle w:val="TableParagraph"/>
              <w:spacing w:before="2"/>
              <w:ind w:right="142"/>
              <w:jc w:val="right"/>
              <w:rPr>
                <w:rFonts w:ascii="Gill Sans MT"/>
                <w:sz w:val="13"/>
              </w:rPr>
            </w:pPr>
            <w:r>
              <w:rPr>
                <w:rFonts w:ascii="Gill Sans MT"/>
                <w:spacing w:val="-2"/>
                <w:sz w:val="13"/>
              </w:rPr>
              <w:t>0.00%</w:t>
            </w:r>
          </w:p>
        </w:tc>
        <w:tc>
          <w:tcPr>
            <w:tcW w:w="873" w:type="dxa"/>
            <w:tcBorders>
              <w:top w:val="single" w:sz="8" w:space="0" w:color="949494"/>
              <w:bottom w:val="single" w:sz="8" w:space="0" w:color="949494"/>
              <w:right w:val="single" w:sz="6" w:space="0" w:color="000000"/>
            </w:tcBorders>
            <w:shd w:val="clear" w:color="auto" w:fill="F2F2F2"/>
          </w:tcPr>
          <w:p w14:paraId="166B9825" w14:textId="77777777" w:rsidR="00E36C05" w:rsidRDefault="00B7521C">
            <w:pPr>
              <w:pStyle w:val="TableParagraph"/>
              <w:spacing w:before="2"/>
              <w:ind w:right="2"/>
              <w:jc w:val="right"/>
              <w:rPr>
                <w:rFonts w:ascii="Gill Sans MT"/>
                <w:sz w:val="13"/>
              </w:rPr>
            </w:pPr>
            <w:r>
              <w:rPr>
                <w:rFonts w:ascii="Gill Sans MT"/>
                <w:spacing w:val="-2"/>
                <w:sz w:val="13"/>
              </w:rPr>
              <w:t>0.00%</w:t>
            </w:r>
          </w:p>
        </w:tc>
      </w:tr>
      <w:tr w:rsidR="00E36C05" w14:paraId="4F9FBCAA" w14:textId="77777777">
        <w:trPr>
          <w:trHeight w:val="172"/>
        </w:trPr>
        <w:tc>
          <w:tcPr>
            <w:tcW w:w="2607" w:type="dxa"/>
            <w:tcBorders>
              <w:top w:val="single" w:sz="8" w:space="0" w:color="949494"/>
              <w:left w:val="single" w:sz="6" w:space="0" w:color="000000"/>
            </w:tcBorders>
            <w:shd w:val="clear" w:color="auto" w:fill="F2F2F2"/>
          </w:tcPr>
          <w:p w14:paraId="1A93E611" w14:textId="77777777" w:rsidR="00E36C05" w:rsidRDefault="00B7521C">
            <w:pPr>
              <w:pStyle w:val="TableParagraph"/>
              <w:spacing w:before="2" w:line="150" w:lineRule="exact"/>
              <w:ind w:left="28"/>
              <w:rPr>
                <w:rFonts w:ascii="Gill Sans MT"/>
                <w:sz w:val="13"/>
              </w:rPr>
            </w:pPr>
            <w:r>
              <w:rPr>
                <w:rFonts w:ascii="Gill Sans MT"/>
                <w:sz w:val="13"/>
              </w:rPr>
              <w:t>Cost</w:t>
            </w:r>
            <w:r>
              <w:rPr>
                <w:rFonts w:ascii="Times New Roman"/>
                <w:spacing w:val="3"/>
                <w:sz w:val="13"/>
              </w:rPr>
              <w:t xml:space="preserve"> </w:t>
            </w:r>
            <w:r>
              <w:rPr>
                <w:rFonts w:ascii="Gill Sans MT"/>
                <w:sz w:val="13"/>
              </w:rPr>
              <w:t>of</w:t>
            </w:r>
            <w:r>
              <w:rPr>
                <w:rFonts w:ascii="Times New Roman"/>
                <w:spacing w:val="6"/>
                <w:sz w:val="13"/>
              </w:rPr>
              <w:t xml:space="preserve"> </w:t>
            </w:r>
            <w:r>
              <w:rPr>
                <w:rFonts w:ascii="Gill Sans MT"/>
                <w:sz w:val="13"/>
              </w:rPr>
              <w:t>Step/Column</w:t>
            </w:r>
            <w:r>
              <w:rPr>
                <w:rFonts w:ascii="Times New Roman"/>
                <w:spacing w:val="16"/>
                <w:sz w:val="13"/>
              </w:rPr>
              <w:t xml:space="preserve"> </w:t>
            </w:r>
            <w:r>
              <w:rPr>
                <w:rFonts w:ascii="Gill Sans MT"/>
                <w:spacing w:val="-2"/>
                <w:sz w:val="13"/>
              </w:rPr>
              <w:t>Movement</w:t>
            </w:r>
          </w:p>
        </w:tc>
        <w:tc>
          <w:tcPr>
            <w:tcW w:w="878" w:type="dxa"/>
            <w:tcBorders>
              <w:top w:val="single" w:sz="8" w:space="0" w:color="949494"/>
            </w:tcBorders>
            <w:shd w:val="clear" w:color="auto" w:fill="F2F2F2"/>
          </w:tcPr>
          <w:p w14:paraId="36EDE481" w14:textId="77777777" w:rsidR="00E36C05" w:rsidRDefault="00B7521C">
            <w:pPr>
              <w:pStyle w:val="TableParagraph"/>
              <w:spacing w:before="2" w:line="150" w:lineRule="exact"/>
              <w:ind w:right="89"/>
              <w:jc w:val="right"/>
              <w:rPr>
                <w:rFonts w:ascii="Gill Sans MT"/>
                <w:sz w:val="13"/>
              </w:rPr>
            </w:pPr>
            <w:r>
              <w:rPr>
                <w:rFonts w:ascii="Gill Sans MT"/>
                <w:spacing w:val="-2"/>
                <w:sz w:val="13"/>
              </w:rPr>
              <w:t>355,034</w:t>
            </w:r>
          </w:p>
        </w:tc>
        <w:tc>
          <w:tcPr>
            <w:tcW w:w="993" w:type="dxa"/>
            <w:tcBorders>
              <w:top w:val="single" w:sz="8" w:space="0" w:color="949494"/>
            </w:tcBorders>
            <w:shd w:val="clear" w:color="auto" w:fill="D26D67"/>
          </w:tcPr>
          <w:p w14:paraId="5F6409E5" w14:textId="77777777" w:rsidR="00E36C05" w:rsidRDefault="00B7521C">
            <w:pPr>
              <w:pStyle w:val="TableParagraph"/>
              <w:spacing w:line="152" w:lineRule="exact"/>
              <w:ind w:right="59"/>
              <w:jc w:val="right"/>
              <w:rPr>
                <w:rFonts w:ascii="Gill Sans MT"/>
                <w:b/>
                <w:sz w:val="15"/>
              </w:rPr>
            </w:pPr>
            <w:r>
              <w:rPr>
                <w:rFonts w:ascii="Gill Sans MT"/>
                <w:b/>
                <w:color w:val="FFFFFF"/>
                <w:spacing w:val="-2"/>
                <w:sz w:val="15"/>
              </w:rPr>
              <w:t>355,276</w:t>
            </w:r>
          </w:p>
        </w:tc>
        <w:tc>
          <w:tcPr>
            <w:tcW w:w="1142" w:type="dxa"/>
            <w:tcBorders>
              <w:top w:val="single" w:sz="8" w:space="0" w:color="949494"/>
            </w:tcBorders>
            <w:shd w:val="clear" w:color="auto" w:fill="F2F2F2"/>
          </w:tcPr>
          <w:p w14:paraId="1BDC78A6" w14:textId="77777777" w:rsidR="00E36C05" w:rsidRDefault="00B7521C">
            <w:pPr>
              <w:pStyle w:val="TableParagraph"/>
              <w:spacing w:before="2" w:line="150" w:lineRule="exact"/>
              <w:ind w:right="190"/>
              <w:jc w:val="right"/>
              <w:rPr>
                <w:rFonts w:ascii="Gill Sans MT"/>
                <w:sz w:val="13"/>
              </w:rPr>
            </w:pPr>
            <w:r>
              <w:rPr>
                <w:rFonts w:ascii="Gill Sans MT"/>
                <w:spacing w:val="-2"/>
                <w:sz w:val="13"/>
              </w:rPr>
              <w:t>357,641</w:t>
            </w:r>
          </w:p>
        </w:tc>
        <w:tc>
          <w:tcPr>
            <w:tcW w:w="1003" w:type="dxa"/>
            <w:tcBorders>
              <w:top w:val="single" w:sz="8" w:space="0" w:color="949494"/>
            </w:tcBorders>
            <w:shd w:val="clear" w:color="auto" w:fill="F2F2F2"/>
          </w:tcPr>
          <w:p w14:paraId="740D45B4" w14:textId="77777777" w:rsidR="00E36C05" w:rsidRDefault="00B7521C">
            <w:pPr>
              <w:pStyle w:val="TableParagraph"/>
              <w:spacing w:before="2" w:line="150" w:lineRule="exact"/>
              <w:ind w:left="385"/>
              <w:rPr>
                <w:rFonts w:ascii="Gill Sans MT"/>
                <w:sz w:val="13"/>
              </w:rPr>
            </w:pPr>
            <w:r>
              <w:rPr>
                <w:rFonts w:ascii="Gill Sans MT"/>
                <w:spacing w:val="-2"/>
                <w:sz w:val="13"/>
              </w:rPr>
              <w:t>358,823</w:t>
            </w:r>
          </w:p>
        </w:tc>
        <w:tc>
          <w:tcPr>
            <w:tcW w:w="1003" w:type="dxa"/>
            <w:tcBorders>
              <w:top w:val="single" w:sz="8" w:space="0" w:color="949494"/>
            </w:tcBorders>
            <w:shd w:val="clear" w:color="auto" w:fill="F2F2F2"/>
          </w:tcPr>
          <w:p w14:paraId="3C37FC95" w14:textId="77777777" w:rsidR="00E36C05" w:rsidRDefault="00B7521C">
            <w:pPr>
              <w:pStyle w:val="TableParagraph"/>
              <w:spacing w:before="2" w:line="150" w:lineRule="exact"/>
              <w:ind w:right="187"/>
              <w:jc w:val="right"/>
              <w:rPr>
                <w:rFonts w:ascii="Gill Sans MT"/>
                <w:sz w:val="13"/>
              </w:rPr>
            </w:pPr>
            <w:r>
              <w:rPr>
                <w:rFonts w:ascii="Gill Sans MT"/>
                <w:spacing w:val="-2"/>
                <w:sz w:val="13"/>
              </w:rPr>
              <w:t>361,188</w:t>
            </w:r>
          </w:p>
        </w:tc>
        <w:tc>
          <w:tcPr>
            <w:tcW w:w="873" w:type="dxa"/>
            <w:tcBorders>
              <w:top w:val="single" w:sz="8" w:space="0" w:color="949494"/>
              <w:right w:val="single" w:sz="6" w:space="0" w:color="000000"/>
            </w:tcBorders>
            <w:shd w:val="clear" w:color="auto" w:fill="F2F2F2"/>
          </w:tcPr>
          <w:p w14:paraId="4AE1B313" w14:textId="77777777" w:rsidR="00E36C05" w:rsidRDefault="00B7521C">
            <w:pPr>
              <w:pStyle w:val="TableParagraph"/>
              <w:spacing w:before="2" w:line="150" w:lineRule="exact"/>
              <w:ind w:right="47"/>
              <w:jc w:val="right"/>
              <w:rPr>
                <w:rFonts w:ascii="Gill Sans MT"/>
                <w:sz w:val="13"/>
              </w:rPr>
            </w:pPr>
            <w:r>
              <w:rPr>
                <w:rFonts w:ascii="Gill Sans MT"/>
                <w:spacing w:val="-2"/>
                <w:sz w:val="13"/>
              </w:rPr>
              <w:t>362,370</w:t>
            </w:r>
          </w:p>
        </w:tc>
      </w:tr>
      <w:tr w:rsidR="00E36C05" w14:paraId="116BE709" w14:textId="77777777">
        <w:trPr>
          <w:trHeight w:val="212"/>
        </w:trPr>
        <w:tc>
          <w:tcPr>
            <w:tcW w:w="2607" w:type="dxa"/>
            <w:tcBorders>
              <w:left w:val="single" w:sz="6" w:space="0" w:color="000000"/>
              <w:bottom w:val="single" w:sz="6" w:space="0" w:color="949494"/>
            </w:tcBorders>
            <w:shd w:val="clear" w:color="auto" w:fill="F2F2F2"/>
          </w:tcPr>
          <w:p w14:paraId="3E159AA7" w14:textId="77777777" w:rsidR="00E36C05" w:rsidRDefault="00B7521C">
            <w:pPr>
              <w:pStyle w:val="TableParagraph"/>
              <w:spacing w:before="33"/>
              <w:ind w:left="191"/>
              <w:rPr>
                <w:rFonts w:ascii="Gill Sans MT"/>
                <w:sz w:val="13"/>
              </w:rPr>
            </w:pPr>
            <w:r>
              <w:rPr>
                <w:rFonts w:ascii="Gill Sans MT"/>
                <w:sz w:val="13"/>
              </w:rPr>
              <w:t>Step/Col</w:t>
            </w:r>
            <w:r>
              <w:rPr>
                <w:rFonts w:ascii="Times New Roman"/>
                <w:spacing w:val="12"/>
                <w:sz w:val="13"/>
              </w:rPr>
              <w:t xml:space="preserve"> </w:t>
            </w:r>
            <w:r>
              <w:rPr>
                <w:rFonts w:ascii="Gill Sans MT"/>
                <w:sz w:val="13"/>
              </w:rPr>
              <w:t>(converted</w:t>
            </w:r>
            <w:r>
              <w:rPr>
                <w:rFonts w:ascii="Times New Roman"/>
                <w:spacing w:val="11"/>
                <w:sz w:val="13"/>
              </w:rPr>
              <w:t xml:space="preserve"> </w:t>
            </w:r>
            <w:r>
              <w:rPr>
                <w:rFonts w:ascii="Gill Sans MT"/>
                <w:sz w:val="13"/>
              </w:rPr>
              <w:t>to</w:t>
            </w:r>
            <w:r>
              <w:rPr>
                <w:rFonts w:ascii="Times New Roman"/>
                <w:spacing w:val="6"/>
                <w:sz w:val="13"/>
              </w:rPr>
              <w:t xml:space="preserve"> </w:t>
            </w:r>
            <w:r>
              <w:rPr>
                <w:rFonts w:ascii="Gill Sans MT"/>
                <w:sz w:val="13"/>
              </w:rPr>
              <w:t>%</w:t>
            </w:r>
            <w:r>
              <w:rPr>
                <w:rFonts w:ascii="Times New Roman"/>
                <w:spacing w:val="13"/>
                <w:sz w:val="13"/>
              </w:rPr>
              <w:t xml:space="preserve"> </w:t>
            </w:r>
            <w:r>
              <w:rPr>
                <w:rFonts w:ascii="Gill Sans MT"/>
                <w:sz w:val="13"/>
              </w:rPr>
              <w:t>salary</w:t>
            </w:r>
            <w:r>
              <w:rPr>
                <w:rFonts w:ascii="Times New Roman"/>
                <w:spacing w:val="12"/>
                <w:sz w:val="13"/>
              </w:rPr>
              <w:t xml:space="preserve"> </w:t>
            </w:r>
            <w:r>
              <w:rPr>
                <w:rFonts w:ascii="Gill Sans MT"/>
                <w:spacing w:val="-4"/>
                <w:sz w:val="13"/>
              </w:rPr>
              <w:t>inc.)</w:t>
            </w:r>
          </w:p>
        </w:tc>
        <w:tc>
          <w:tcPr>
            <w:tcW w:w="878" w:type="dxa"/>
            <w:tcBorders>
              <w:bottom w:val="single" w:sz="6" w:space="0" w:color="949494"/>
            </w:tcBorders>
            <w:shd w:val="clear" w:color="auto" w:fill="F2F2F2"/>
          </w:tcPr>
          <w:p w14:paraId="5DDACACA" w14:textId="77777777" w:rsidR="00E36C05" w:rsidRDefault="00B7521C">
            <w:pPr>
              <w:pStyle w:val="TableParagraph"/>
              <w:spacing w:before="33"/>
              <w:ind w:right="18"/>
              <w:jc w:val="right"/>
              <w:rPr>
                <w:rFonts w:ascii="Gill Sans MT"/>
                <w:sz w:val="13"/>
              </w:rPr>
            </w:pPr>
            <w:r>
              <w:rPr>
                <w:rFonts w:ascii="Gill Sans MT"/>
                <w:spacing w:val="-4"/>
                <w:sz w:val="13"/>
              </w:rPr>
              <w:t>1.2%</w:t>
            </w:r>
          </w:p>
        </w:tc>
        <w:tc>
          <w:tcPr>
            <w:tcW w:w="993" w:type="dxa"/>
            <w:tcBorders>
              <w:bottom w:val="single" w:sz="6" w:space="0" w:color="949494"/>
            </w:tcBorders>
            <w:shd w:val="clear" w:color="auto" w:fill="D26D67"/>
          </w:tcPr>
          <w:p w14:paraId="2DA28438" w14:textId="77777777" w:rsidR="00E36C05" w:rsidRDefault="00B7521C">
            <w:pPr>
              <w:pStyle w:val="TableParagraph"/>
              <w:spacing w:before="14"/>
              <w:ind w:right="7"/>
              <w:jc w:val="right"/>
              <w:rPr>
                <w:rFonts w:ascii="Gill Sans MT"/>
                <w:b/>
                <w:sz w:val="15"/>
              </w:rPr>
            </w:pPr>
            <w:r>
              <w:rPr>
                <w:rFonts w:ascii="Gill Sans MT"/>
                <w:b/>
                <w:color w:val="FFFFFF"/>
                <w:spacing w:val="-4"/>
                <w:sz w:val="15"/>
              </w:rPr>
              <w:t>1.2%</w:t>
            </w:r>
          </w:p>
        </w:tc>
        <w:tc>
          <w:tcPr>
            <w:tcW w:w="1142" w:type="dxa"/>
            <w:tcBorders>
              <w:bottom w:val="single" w:sz="6" w:space="0" w:color="949494"/>
            </w:tcBorders>
            <w:shd w:val="clear" w:color="auto" w:fill="F2F2F2"/>
          </w:tcPr>
          <w:p w14:paraId="4EB73435" w14:textId="77777777" w:rsidR="00E36C05" w:rsidRDefault="00B7521C">
            <w:pPr>
              <w:pStyle w:val="TableParagraph"/>
              <w:spacing w:before="33"/>
              <w:ind w:right="142"/>
              <w:jc w:val="right"/>
              <w:rPr>
                <w:rFonts w:ascii="Gill Sans MT"/>
                <w:sz w:val="13"/>
              </w:rPr>
            </w:pPr>
            <w:r>
              <w:rPr>
                <w:rFonts w:ascii="Gill Sans MT"/>
                <w:spacing w:val="-4"/>
                <w:sz w:val="13"/>
              </w:rPr>
              <w:t>1.2%</w:t>
            </w:r>
          </w:p>
        </w:tc>
        <w:tc>
          <w:tcPr>
            <w:tcW w:w="1003" w:type="dxa"/>
            <w:tcBorders>
              <w:bottom w:val="single" w:sz="6" w:space="0" w:color="949494"/>
            </w:tcBorders>
            <w:shd w:val="clear" w:color="auto" w:fill="F2F2F2"/>
          </w:tcPr>
          <w:p w14:paraId="655AA341" w14:textId="77777777" w:rsidR="00E36C05" w:rsidRDefault="00B7521C">
            <w:pPr>
              <w:pStyle w:val="TableParagraph"/>
              <w:spacing w:before="33"/>
              <w:ind w:right="144"/>
              <w:jc w:val="right"/>
              <w:rPr>
                <w:rFonts w:ascii="Gill Sans MT"/>
                <w:sz w:val="13"/>
              </w:rPr>
            </w:pPr>
            <w:r>
              <w:rPr>
                <w:rFonts w:ascii="Gill Sans MT"/>
                <w:spacing w:val="-4"/>
                <w:sz w:val="13"/>
              </w:rPr>
              <w:t>1.2%</w:t>
            </w:r>
          </w:p>
        </w:tc>
        <w:tc>
          <w:tcPr>
            <w:tcW w:w="1003" w:type="dxa"/>
            <w:tcBorders>
              <w:bottom w:val="single" w:sz="6" w:space="0" w:color="949494"/>
            </w:tcBorders>
            <w:shd w:val="clear" w:color="auto" w:fill="F2F2F2"/>
          </w:tcPr>
          <w:p w14:paraId="6135D1D3" w14:textId="77777777" w:rsidR="00E36C05" w:rsidRDefault="00B7521C">
            <w:pPr>
              <w:pStyle w:val="TableParagraph"/>
              <w:spacing w:before="33"/>
              <w:ind w:right="143"/>
              <w:jc w:val="right"/>
              <w:rPr>
                <w:rFonts w:ascii="Gill Sans MT"/>
                <w:sz w:val="13"/>
              </w:rPr>
            </w:pPr>
            <w:r>
              <w:rPr>
                <w:rFonts w:ascii="Gill Sans MT"/>
                <w:spacing w:val="-4"/>
                <w:sz w:val="13"/>
              </w:rPr>
              <w:t>1.2%</w:t>
            </w:r>
          </w:p>
        </w:tc>
        <w:tc>
          <w:tcPr>
            <w:tcW w:w="873" w:type="dxa"/>
            <w:tcBorders>
              <w:bottom w:val="single" w:sz="6" w:space="0" w:color="949494"/>
              <w:right w:val="single" w:sz="6" w:space="0" w:color="000000"/>
            </w:tcBorders>
            <w:shd w:val="clear" w:color="auto" w:fill="F2F2F2"/>
          </w:tcPr>
          <w:p w14:paraId="68BF63FE" w14:textId="77777777" w:rsidR="00E36C05" w:rsidRDefault="00B7521C">
            <w:pPr>
              <w:pStyle w:val="TableParagraph"/>
              <w:spacing w:before="33"/>
              <w:ind w:right="3"/>
              <w:jc w:val="right"/>
              <w:rPr>
                <w:rFonts w:ascii="Gill Sans MT"/>
                <w:sz w:val="13"/>
              </w:rPr>
            </w:pPr>
            <w:r>
              <w:rPr>
                <w:rFonts w:ascii="Gill Sans MT"/>
                <w:spacing w:val="-4"/>
                <w:sz w:val="13"/>
              </w:rPr>
              <w:t>1.2%</w:t>
            </w:r>
          </w:p>
        </w:tc>
      </w:tr>
      <w:tr w:rsidR="00E36C05" w14:paraId="3393B9B1" w14:textId="77777777">
        <w:trPr>
          <w:trHeight w:val="176"/>
        </w:trPr>
        <w:tc>
          <w:tcPr>
            <w:tcW w:w="2607" w:type="dxa"/>
            <w:tcBorders>
              <w:top w:val="single" w:sz="6" w:space="0" w:color="949494"/>
              <w:left w:val="single" w:sz="6" w:space="0" w:color="000000"/>
            </w:tcBorders>
            <w:shd w:val="clear" w:color="auto" w:fill="F2F2F2"/>
          </w:tcPr>
          <w:p w14:paraId="738AFCFD" w14:textId="77777777" w:rsidR="00E36C05" w:rsidRDefault="00B7521C">
            <w:pPr>
              <w:pStyle w:val="TableParagraph"/>
              <w:spacing w:before="7" w:line="149" w:lineRule="exact"/>
              <w:ind w:left="28"/>
              <w:rPr>
                <w:rFonts w:ascii="Gill Sans MT"/>
                <w:sz w:val="13"/>
              </w:rPr>
            </w:pPr>
            <w:r>
              <w:rPr>
                <w:rFonts w:ascii="Gill Sans MT"/>
                <w:sz w:val="13"/>
              </w:rPr>
              <w:t>Health</w:t>
            </w:r>
            <w:r>
              <w:rPr>
                <w:rFonts w:ascii="Times New Roman"/>
                <w:spacing w:val="11"/>
                <w:sz w:val="13"/>
              </w:rPr>
              <w:t xml:space="preserve"> </w:t>
            </w:r>
            <w:r>
              <w:rPr>
                <w:rFonts w:ascii="Gill Sans MT"/>
                <w:sz w:val="13"/>
              </w:rPr>
              <w:t>Benefit</w:t>
            </w:r>
            <w:r>
              <w:rPr>
                <w:rFonts w:ascii="Times New Roman"/>
                <w:spacing w:val="5"/>
                <w:sz w:val="13"/>
              </w:rPr>
              <w:t xml:space="preserve"> </w:t>
            </w:r>
            <w:r>
              <w:rPr>
                <w:rFonts w:ascii="Gill Sans MT"/>
                <w:sz w:val="13"/>
              </w:rPr>
              <w:t>rate</w:t>
            </w:r>
            <w:r>
              <w:rPr>
                <w:rFonts w:ascii="Times New Roman"/>
                <w:spacing w:val="6"/>
                <w:sz w:val="13"/>
              </w:rPr>
              <w:t xml:space="preserve"> </w:t>
            </w:r>
            <w:r>
              <w:rPr>
                <w:rFonts w:ascii="Gill Sans MT"/>
                <w:spacing w:val="-2"/>
                <w:sz w:val="13"/>
              </w:rPr>
              <w:t>increases</w:t>
            </w:r>
          </w:p>
        </w:tc>
        <w:tc>
          <w:tcPr>
            <w:tcW w:w="878" w:type="dxa"/>
            <w:tcBorders>
              <w:top w:val="single" w:sz="6" w:space="0" w:color="949494"/>
            </w:tcBorders>
            <w:shd w:val="clear" w:color="auto" w:fill="F2F2F2"/>
          </w:tcPr>
          <w:p w14:paraId="36186302" w14:textId="77777777" w:rsidR="00E36C05" w:rsidRDefault="00B7521C">
            <w:pPr>
              <w:pStyle w:val="TableParagraph"/>
              <w:spacing w:before="7" w:line="149" w:lineRule="exact"/>
              <w:ind w:right="18"/>
              <w:jc w:val="right"/>
              <w:rPr>
                <w:rFonts w:ascii="Gill Sans MT"/>
                <w:sz w:val="13"/>
              </w:rPr>
            </w:pPr>
            <w:r>
              <w:rPr>
                <w:rFonts w:ascii="Gill Sans MT"/>
                <w:spacing w:val="-4"/>
                <w:sz w:val="13"/>
              </w:rPr>
              <w:t>5.0%</w:t>
            </w:r>
          </w:p>
        </w:tc>
        <w:tc>
          <w:tcPr>
            <w:tcW w:w="993" w:type="dxa"/>
            <w:tcBorders>
              <w:top w:val="single" w:sz="6" w:space="0" w:color="949494"/>
            </w:tcBorders>
            <w:shd w:val="clear" w:color="auto" w:fill="D26D67"/>
          </w:tcPr>
          <w:p w14:paraId="609B092F" w14:textId="77777777" w:rsidR="00E36C05" w:rsidRDefault="00B7521C">
            <w:pPr>
              <w:pStyle w:val="TableParagraph"/>
              <w:spacing w:line="156" w:lineRule="exact"/>
              <w:ind w:right="7"/>
              <w:jc w:val="right"/>
              <w:rPr>
                <w:rFonts w:ascii="Gill Sans MT"/>
                <w:b/>
                <w:sz w:val="15"/>
              </w:rPr>
            </w:pPr>
            <w:r>
              <w:rPr>
                <w:rFonts w:ascii="Gill Sans MT"/>
                <w:b/>
                <w:color w:val="FFFFFF"/>
                <w:spacing w:val="-4"/>
                <w:sz w:val="15"/>
              </w:rPr>
              <w:t>7.5%</w:t>
            </w:r>
          </w:p>
        </w:tc>
        <w:tc>
          <w:tcPr>
            <w:tcW w:w="1142" w:type="dxa"/>
            <w:tcBorders>
              <w:top w:val="single" w:sz="6" w:space="0" w:color="949494"/>
            </w:tcBorders>
            <w:shd w:val="clear" w:color="auto" w:fill="F2F2F2"/>
          </w:tcPr>
          <w:p w14:paraId="36BC3886" w14:textId="77777777" w:rsidR="00E36C05" w:rsidRDefault="00B7521C">
            <w:pPr>
              <w:pStyle w:val="TableParagraph"/>
              <w:spacing w:before="7" w:line="149" w:lineRule="exact"/>
              <w:ind w:right="142"/>
              <w:jc w:val="right"/>
              <w:rPr>
                <w:rFonts w:ascii="Gill Sans MT"/>
                <w:sz w:val="13"/>
              </w:rPr>
            </w:pPr>
            <w:r>
              <w:rPr>
                <w:rFonts w:ascii="Gill Sans MT"/>
                <w:spacing w:val="-4"/>
                <w:sz w:val="13"/>
              </w:rPr>
              <w:t>7.5%</w:t>
            </w:r>
          </w:p>
        </w:tc>
        <w:tc>
          <w:tcPr>
            <w:tcW w:w="1003" w:type="dxa"/>
            <w:tcBorders>
              <w:top w:val="single" w:sz="6" w:space="0" w:color="949494"/>
            </w:tcBorders>
            <w:shd w:val="clear" w:color="auto" w:fill="F2F2F2"/>
          </w:tcPr>
          <w:p w14:paraId="6DD14E75" w14:textId="77777777" w:rsidR="00E36C05" w:rsidRDefault="00B7521C">
            <w:pPr>
              <w:pStyle w:val="TableParagraph"/>
              <w:spacing w:before="7" w:line="149" w:lineRule="exact"/>
              <w:ind w:right="144"/>
              <w:jc w:val="right"/>
              <w:rPr>
                <w:rFonts w:ascii="Gill Sans MT"/>
                <w:sz w:val="13"/>
              </w:rPr>
            </w:pPr>
            <w:r>
              <w:rPr>
                <w:rFonts w:ascii="Gill Sans MT"/>
                <w:spacing w:val="-4"/>
                <w:sz w:val="13"/>
              </w:rPr>
              <w:t>7.5%</w:t>
            </w:r>
          </w:p>
        </w:tc>
        <w:tc>
          <w:tcPr>
            <w:tcW w:w="1003" w:type="dxa"/>
            <w:tcBorders>
              <w:top w:val="single" w:sz="6" w:space="0" w:color="949494"/>
            </w:tcBorders>
            <w:shd w:val="clear" w:color="auto" w:fill="F2F2F2"/>
          </w:tcPr>
          <w:p w14:paraId="11BBE048" w14:textId="77777777" w:rsidR="00E36C05" w:rsidRDefault="00B7521C">
            <w:pPr>
              <w:pStyle w:val="TableParagraph"/>
              <w:spacing w:before="7" w:line="149" w:lineRule="exact"/>
              <w:ind w:right="143"/>
              <w:jc w:val="right"/>
              <w:rPr>
                <w:rFonts w:ascii="Gill Sans MT"/>
                <w:sz w:val="13"/>
              </w:rPr>
            </w:pPr>
            <w:r>
              <w:rPr>
                <w:rFonts w:ascii="Gill Sans MT"/>
                <w:spacing w:val="-4"/>
                <w:sz w:val="13"/>
              </w:rPr>
              <w:t>7.5%</w:t>
            </w:r>
          </w:p>
        </w:tc>
        <w:tc>
          <w:tcPr>
            <w:tcW w:w="873" w:type="dxa"/>
            <w:tcBorders>
              <w:top w:val="single" w:sz="6" w:space="0" w:color="949494"/>
              <w:right w:val="single" w:sz="6" w:space="0" w:color="000000"/>
            </w:tcBorders>
            <w:shd w:val="clear" w:color="auto" w:fill="F2F2F2"/>
          </w:tcPr>
          <w:p w14:paraId="6F97F4B5" w14:textId="77777777" w:rsidR="00E36C05" w:rsidRDefault="00B7521C">
            <w:pPr>
              <w:pStyle w:val="TableParagraph"/>
              <w:spacing w:before="7" w:line="149" w:lineRule="exact"/>
              <w:ind w:right="3"/>
              <w:jc w:val="right"/>
              <w:rPr>
                <w:rFonts w:ascii="Gill Sans MT"/>
                <w:sz w:val="13"/>
              </w:rPr>
            </w:pPr>
            <w:r>
              <w:rPr>
                <w:rFonts w:ascii="Gill Sans MT"/>
                <w:spacing w:val="-4"/>
                <w:sz w:val="13"/>
              </w:rPr>
              <w:t>7.5%</w:t>
            </w:r>
          </w:p>
        </w:tc>
      </w:tr>
      <w:tr w:rsidR="00E36C05" w14:paraId="62E5190D" w14:textId="77777777">
        <w:trPr>
          <w:trHeight w:val="212"/>
        </w:trPr>
        <w:tc>
          <w:tcPr>
            <w:tcW w:w="2607" w:type="dxa"/>
            <w:tcBorders>
              <w:left w:val="single" w:sz="6" w:space="0" w:color="000000"/>
              <w:bottom w:val="single" w:sz="8" w:space="0" w:color="A4A4A4"/>
            </w:tcBorders>
            <w:shd w:val="clear" w:color="auto" w:fill="F2F2F2"/>
          </w:tcPr>
          <w:p w14:paraId="4547918B" w14:textId="77777777" w:rsidR="00E36C05" w:rsidRDefault="00B7521C">
            <w:pPr>
              <w:pStyle w:val="TableParagraph"/>
              <w:spacing w:before="32"/>
              <w:ind w:left="151"/>
              <w:rPr>
                <w:rFonts w:ascii="Gill Sans MT"/>
                <w:sz w:val="13"/>
              </w:rPr>
            </w:pPr>
            <w:r>
              <w:rPr>
                <w:rFonts w:ascii="Gill Sans MT"/>
                <w:sz w:val="13"/>
              </w:rPr>
              <w:t>Health</w:t>
            </w:r>
            <w:r>
              <w:rPr>
                <w:rFonts w:ascii="Times New Roman"/>
                <w:spacing w:val="12"/>
                <w:sz w:val="13"/>
              </w:rPr>
              <w:t xml:space="preserve"> </w:t>
            </w:r>
            <w:r>
              <w:rPr>
                <w:rFonts w:ascii="Gill Sans MT"/>
                <w:sz w:val="13"/>
              </w:rPr>
              <w:t>Benefits</w:t>
            </w:r>
            <w:r>
              <w:rPr>
                <w:rFonts w:ascii="Times New Roman"/>
                <w:spacing w:val="8"/>
                <w:sz w:val="13"/>
              </w:rPr>
              <w:t xml:space="preserve"> </w:t>
            </w:r>
            <w:r>
              <w:rPr>
                <w:rFonts w:ascii="Gill Sans MT"/>
                <w:sz w:val="13"/>
              </w:rPr>
              <w:t>(converted</w:t>
            </w:r>
            <w:r>
              <w:rPr>
                <w:rFonts w:ascii="Times New Roman"/>
                <w:spacing w:val="10"/>
                <w:sz w:val="13"/>
              </w:rPr>
              <w:t xml:space="preserve"> </w:t>
            </w:r>
            <w:r>
              <w:rPr>
                <w:rFonts w:ascii="Gill Sans MT"/>
                <w:sz w:val="13"/>
              </w:rPr>
              <w:t>to</w:t>
            </w:r>
            <w:r>
              <w:rPr>
                <w:rFonts w:ascii="Times New Roman"/>
                <w:spacing w:val="3"/>
                <w:sz w:val="13"/>
              </w:rPr>
              <w:t xml:space="preserve"> </w:t>
            </w:r>
            <w:r>
              <w:rPr>
                <w:rFonts w:ascii="Gill Sans MT"/>
                <w:sz w:val="13"/>
              </w:rPr>
              <w:t>%</w:t>
            </w:r>
            <w:r>
              <w:rPr>
                <w:rFonts w:ascii="Times New Roman"/>
                <w:spacing w:val="13"/>
                <w:sz w:val="13"/>
              </w:rPr>
              <w:t xml:space="preserve"> </w:t>
            </w:r>
            <w:r>
              <w:rPr>
                <w:rFonts w:ascii="Gill Sans MT"/>
                <w:sz w:val="13"/>
              </w:rPr>
              <w:t>salary</w:t>
            </w:r>
            <w:r>
              <w:rPr>
                <w:rFonts w:ascii="Times New Roman"/>
                <w:spacing w:val="10"/>
                <w:sz w:val="13"/>
              </w:rPr>
              <w:t xml:space="preserve"> </w:t>
            </w:r>
            <w:r>
              <w:rPr>
                <w:rFonts w:ascii="Gill Sans MT"/>
                <w:spacing w:val="-4"/>
                <w:sz w:val="13"/>
              </w:rPr>
              <w:t>inc.</w:t>
            </w:r>
          </w:p>
        </w:tc>
        <w:tc>
          <w:tcPr>
            <w:tcW w:w="878" w:type="dxa"/>
            <w:tcBorders>
              <w:bottom w:val="single" w:sz="8" w:space="0" w:color="A4A4A4"/>
            </w:tcBorders>
            <w:shd w:val="clear" w:color="auto" w:fill="F2F2F2"/>
          </w:tcPr>
          <w:p w14:paraId="65A75DF5" w14:textId="77777777" w:rsidR="00E36C05" w:rsidRDefault="00B7521C">
            <w:pPr>
              <w:pStyle w:val="TableParagraph"/>
              <w:spacing w:before="32"/>
              <w:ind w:right="18"/>
              <w:jc w:val="right"/>
              <w:rPr>
                <w:rFonts w:ascii="Gill Sans MT"/>
                <w:sz w:val="13"/>
              </w:rPr>
            </w:pPr>
            <w:r>
              <w:rPr>
                <w:rFonts w:ascii="Gill Sans MT"/>
                <w:spacing w:val="-4"/>
                <w:sz w:val="13"/>
              </w:rPr>
              <w:t>0.9%</w:t>
            </w:r>
          </w:p>
        </w:tc>
        <w:tc>
          <w:tcPr>
            <w:tcW w:w="993" w:type="dxa"/>
            <w:tcBorders>
              <w:bottom w:val="single" w:sz="8" w:space="0" w:color="A4A4A4"/>
            </w:tcBorders>
            <w:shd w:val="clear" w:color="auto" w:fill="D26D67"/>
          </w:tcPr>
          <w:p w14:paraId="60CC5F63" w14:textId="77777777" w:rsidR="00E36C05" w:rsidRDefault="00B7521C">
            <w:pPr>
              <w:pStyle w:val="TableParagraph"/>
              <w:spacing w:before="15"/>
              <w:ind w:right="7"/>
              <w:jc w:val="right"/>
              <w:rPr>
                <w:rFonts w:ascii="Gill Sans MT"/>
                <w:b/>
                <w:sz w:val="15"/>
              </w:rPr>
            </w:pPr>
            <w:r>
              <w:rPr>
                <w:rFonts w:ascii="Gill Sans MT"/>
                <w:b/>
                <w:color w:val="FFFFFF"/>
                <w:spacing w:val="-4"/>
                <w:sz w:val="15"/>
              </w:rPr>
              <w:t>1.4%</w:t>
            </w:r>
          </w:p>
        </w:tc>
        <w:tc>
          <w:tcPr>
            <w:tcW w:w="1142" w:type="dxa"/>
            <w:tcBorders>
              <w:bottom w:val="single" w:sz="8" w:space="0" w:color="A4A4A4"/>
            </w:tcBorders>
            <w:shd w:val="clear" w:color="auto" w:fill="F2F2F2"/>
          </w:tcPr>
          <w:p w14:paraId="1B743B93" w14:textId="77777777" w:rsidR="00E36C05" w:rsidRDefault="00B7521C">
            <w:pPr>
              <w:pStyle w:val="TableParagraph"/>
              <w:spacing w:before="32"/>
              <w:ind w:right="142"/>
              <w:jc w:val="right"/>
              <w:rPr>
                <w:rFonts w:ascii="Gill Sans MT"/>
                <w:sz w:val="13"/>
              </w:rPr>
            </w:pPr>
            <w:r>
              <w:rPr>
                <w:rFonts w:ascii="Gill Sans MT"/>
                <w:spacing w:val="-4"/>
                <w:sz w:val="13"/>
              </w:rPr>
              <w:t>1.4%</w:t>
            </w:r>
          </w:p>
        </w:tc>
        <w:tc>
          <w:tcPr>
            <w:tcW w:w="1003" w:type="dxa"/>
            <w:tcBorders>
              <w:bottom w:val="single" w:sz="8" w:space="0" w:color="A4A4A4"/>
            </w:tcBorders>
            <w:shd w:val="clear" w:color="auto" w:fill="F2F2F2"/>
          </w:tcPr>
          <w:p w14:paraId="551E2B60" w14:textId="77777777" w:rsidR="00E36C05" w:rsidRDefault="00B7521C">
            <w:pPr>
              <w:pStyle w:val="TableParagraph"/>
              <w:spacing w:before="32"/>
              <w:ind w:right="144"/>
              <w:jc w:val="right"/>
              <w:rPr>
                <w:rFonts w:ascii="Gill Sans MT"/>
                <w:sz w:val="13"/>
              </w:rPr>
            </w:pPr>
            <w:r>
              <w:rPr>
                <w:rFonts w:ascii="Gill Sans MT"/>
                <w:spacing w:val="-4"/>
                <w:sz w:val="13"/>
              </w:rPr>
              <w:t>1.4%</w:t>
            </w:r>
          </w:p>
        </w:tc>
        <w:tc>
          <w:tcPr>
            <w:tcW w:w="1003" w:type="dxa"/>
            <w:tcBorders>
              <w:bottom w:val="single" w:sz="8" w:space="0" w:color="A4A4A4"/>
            </w:tcBorders>
            <w:shd w:val="clear" w:color="auto" w:fill="F2F2F2"/>
          </w:tcPr>
          <w:p w14:paraId="0172EBD4" w14:textId="77777777" w:rsidR="00E36C05" w:rsidRDefault="00B7521C">
            <w:pPr>
              <w:pStyle w:val="TableParagraph"/>
              <w:spacing w:before="32"/>
              <w:ind w:right="143"/>
              <w:jc w:val="right"/>
              <w:rPr>
                <w:rFonts w:ascii="Gill Sans MT"/>
                <w:sz w:val="13"/>
              </w:rPr>
            </w:pPr>
            <w:r>
              <w:rPr>
                <w:rFonts w:ascii="Gill Sans MT"/>
                <w:spacing w:val="-4"/>
                <w:sz w:val="13"/>
              </w:rPr>
              <w:t>1.6%</w:t>
            </w:r>
          </w:p>
        </w:tc>
        <w:tc>
          <w:tcPr>
            <w:tcW w:w="873" w:type="dxa"/>
            <w:tcBorders>
              <w:bottom w:val="single" w:sz="8" w:space="0" w:color="A4A4A4"/>
              <w:right w:val="single" w:sz="6" w:space="0" w:color="000000"/>
            </w:tcBorders>
            <w:shd w:val="clear" w:color="auto" w:fill="F2F2F2"/>
          </w:tcPr>
          <w:p w14:paraId="30CDD159" w14:textId="77777777" w:rsidR="00E36C05" w:rsidRDefault="00B7521C">
            <w:pPr>
              <w:pStyle w:val="TableParagraph"/>
              <w:spacing w:before="32"/>
              <w:ind w:right="3"/>
              <w:jc w:val="right"/>
              <w:rPr>
                <w:rFonts w:ascii="Gill Sans MT"/>
                <w:sz w:val="13"/>
              </w:rPr>
            </w:pPr>
            <w:r>
              <w:rPr>
                <w:rFonts w:ascii="Gill Sans MT"/>
                <w:spacing w:val="-4"/>
                <w:sz w:val="13"/>
              </w:rPr>
              <w:t>1.7%</w:t>
            </w:r>
          </w:p>
        </w:tc>
      </w:tr>
      <w:tr w:rsidR="00E36C05" w14:paraId="1ACCD7E2" w14:textId="77777777">
        <w:trPr>
          <w:trHeight w:val="181"/>
        </w:trPr>
        <w:tc>
          <w:tcPr>
            <w:tcW w:w="2607" w:type="dxa"/>
            <w:tcBorders>
              <w:top w:val="single" w:sz="8" w:space="0" w:color="A4A4A4"/>
              <w:left w:val="single" w:sz="6" w:space="0" w:color="000000"/>
              <w:bottom w:val="single" w:sz="8" w:space="0" w:color="A4A4A4"/>
            </w:tcBorders>
            <w:shd w:val="clear" w:color="auto" w:fill="F2F2F2"/>
          </w:tcPr>
          <w:p w14:paraId="09FEE546" w14:textId="77777777" w:rsidR="00E36C05" w:rsidRDefault="00B7521C">
            <w:pPr>
              <w:pStyle w:val="TableParagraph"/>
              <w:spacing w:before="2"/>
              <w:ind w:left="28"/>
              <w:rPr>
                <w:rFonts w:ascii="Gill Sans MT"/>
                <w:sz w:val="13"/>
              </w:rPr>
            </w:pPr>
            <w:r>
              <w:rPr>
                <w:rFonts w:ascii="Gill Sans MT"/>
                <w:sz w:val="13"/>
              </w:rPr>
              <w:t>STRS</w:t>
            </w:r>
            <w:r>
              <w:rPr>
                <w:rFonts w:ascii="Times New Roman"/>
                <w:spacing w:val="11"/>
                <w:sz w:val="13"/>
              </w:rPr>
              <w:t xml:space="preserve"> </w:t>
            </w:r>
            <w:r>
              <w:rPr>
                <w:rFonts w:ascii="Gill Sans MT"/>
                <w:sz w:val="13"/>
              </w:rPr>
              <w:t>rate</w:t>
            </w:r>
            <w:r>
              <w:rPr>
                <w:rFonts w:ascii="Times New Roman"/>
                <w:spacing w:val="2"/>
                <w:sz w:val="13"/>
              </w:rPr>
              <w:t xml:space="preserve"> </w:t>
            </w:r>
            <w:r>
              <w:rPr>
                <w:rFonts w:ascii="Gill Sans MT"/>
                <w:spacing w:val="-2"/>
                <w:sz w:val="13"/>
              </w:rPr>
              <w:t>increases</w:t>
            </w:r>
          </w:p>
        </w:tc>
        <w:tc>
          <w:tcPr>
            <w:tcW w:w="878" w:type="dxa"/>
            <w:tcBorders>
              <w:top w:val="single" w:sz="8" w:space="0" w:color="A4A4A4"/>
              <w:bottom w:val="single" w:sz="8" w:space="0" w:color="A4A4A4"/>
            </w:tcBorders>
            <w:shd w:val="clear" w:color="auto" w:fill="F2F2F2"/>
          </w:tcPr>
          <w:p w14:paraId="12AE6CA0" w14:textId="77777777" w:rsidR="00E36C05" w:rsidRDefault="00B7521C">
            <w:pPr>
              <w:pStyle w:val="TableParagraph"/>
              <w:spacing w:before="2"/>
              <w:ind w:right="15"/>
              <w:jc w:val="right"/>
              <w:rPr>
                <w:rFonts w:ascii="Gill Sans MT"/>
                <w:sz w:val="13"/>
              </w:rPr>
            </w:pPr>
            <w:r>
              <w:rPr>
                <w:rFonts w:ascii="Gill Sans MT"/>
                <w:spacing w:val="-2"/>
                <w:sz w:val="13"/>
              </w:rPr>
              <w:t>-</w:t>
            </w:r>
            <w:r>
              <w:rPr>
                <w:rFonts w:ascii="Gill Sans MT"/>
                <w:spacing w:val="-4"/>
                <w:sz w:val="13"/>
              </w:rPr>
              <w:t>1.0%</w:t>
            </w:r>
          </w:p>
        </w:tc>
        <w:tc>
          <w:tcPr>
            <w:tcW w:w="993" w:type="dxa"/>
            <w:tcBorders>
              <w:top w:val="single" w:sz="8" w:space="0" w:color="A4A4A4"/>
              <w:bottom w:val="single" w:sz="8" w:space="0" w:color="A4A4A4"/>
            </w:tcBorders>
            <w:shd w:val="clear" w:color="auto" w:fill="D26D67"/>
          </w:tcPr>
          <w:p w14:paraId="4889E076" w14:textId="77777777" w:rsidR="00E36C05" w:rsidRDefault="00B7521C">
            <w:pPr>
              <w:pStyle w:val="TableParagraph"/>
              <w:spacing w:line="161" w:lineRule="exact"/>
              <w:ind w:right="7"/>
              <w:jc w:val="right"/>
              <w:rPr>
                <w:rFonts w:ascii="Gill Sans MT"/>
                <w:b/>
                <w:sz w:val="15"/>
              </w:rPr>
            </w:pPr>
            <w:r>
              <w:rPr>
                <w:rFonts w:ascii="Gill Sans MT"/>
                <w:b/>
                <w:color w:val="FFFFFF"/>
                <w:spacing w:val="-4"/>
                <w:sz w:val="15"/>
              </w:rPr>
              <w:t>0.8%</w:t>
            </w:r>
          </w:p>
        </w:tc>
        <w:tc>
          <w:tcPr>
            <w:tcW w:w="1142" w:type="dxa"/>
            <w:tcBorders>
              <w:top w:val="single" w:sz="8" w:space="0" w:color="A4A4A4"/>
              <w:bottom w:val="single" w:sz="8" w:space="0" w:color="A4A4A4"/>
            </w:tcBorders>
            <w:shd w:val="clear" w:color="auto" w:fill="F2F2F2"/>
          </w:tcPr>
          <w:p w14:paraId="6C74DA64" w14:textId="77777777" w:rsidR="00E36C05" w:rsidRDefault="00B7521C">
            <w:pPr>
              <w:pStyle w:val="TableParagraph"/>
              <w:spacing w:line="161" w:lineRule="exact"/>
              <w:ind w:right="138"/>
              <w:jc w:val="right"/>
              <w:rPr>
                <w:rFonts w:ascii="Gill Sans MT"/>
                <w:sz w:val="15"/>
              </w:rPr>
            </w:pPr>
            <w:r>
              <w:rPr>
                <w:rFonts w:ascii="Gill Sans MT"/>
                <w:spacing w:val="-4"/>
                <w:sz w:val="15"/>
              </w:rPr>
              <w:t>1.1%</w:t>
            </w:r>
          </w:p>
        </w:tc>
        <w:tc>
          <w:tcPr>
            <w:tcW w:w="1003" w:type="dxa"/>
            <w:tcBorders>
              <w:top w:val="single" w:sz="8" w:space="0" w:color="A4A4A4"/>
              <w:bottom w:val="single" w:sz="8" w:space="0" w:color="A4A4A4"/>
            </w:tcBorders>
            <w:shd w:val="clear" w:color="auto" w:fill="F2F2F2"/>
          </w:tcPr>
          <w:p w14:paraId="59EB3220" w14:textId="77777777" w:rsidR="00E36C05" w:rsidRDefault="00B7521C">
            <w:pPr>
              <w:pStyle w:val="TableParagraph"/>
              <w:spacing w:line="161" w:lineRule="exact"/>
              <w:ind w:right="138"/>
              <w:jc w:val="right"/>
              <w:rPr>
                <w:rFonts w:ascii="Gill Sans MT"/>
                <w:sz w:val="15"/>
              </w:rPr>
            </w:pPr>
            <w:r>
              <w:rPr>
                <w:rFonts w:ascii="Gill Sans MT"/>
                <w:spacing w:val="-4"/>
                <w:sz w:val="15"/>
              </w:rPr>
              <w:t>0.0%</w:t>
            </w:r>
          </w:p>
        </w:tc>
        <w:tc>
          <w:tcPr>
            <w:tcW w:w="1003" w:type="dxa"/>
            <w:tcBorders>
              <w:top w:val="single" w:sz="8" w:space="0" w:color="A4A4A4"/>
              <w:bottom w:val="single" w:sz="8" w:space="0" w:color="A4A4A4"/>
            </w:tcBorders>
            <w:shd w:val="clear" w:color="auto" w:fill="F2F2F2"/>
          </w:tcPr>
          <w:p w14:paraId="2EEEE2F2" w14:textId="77777777" w:rsidR="00E36C05" w:rsidRDefault="00B7521C">
            <w:pPr>
              <w:pStyle w:val="TableParagraph"/>
              <w:spacing w:line="161" w:lineRule="exact"/>
              <w:ind w:right="137"/>
              <w:jc w:val="right"/>
              <w:rPr>
                <w:rFonts w:ascii="Gill Sans MT"/>
                <w:sz w:val="15"/>
              </w:rPr>
            </w:pPr>
            <w:r>
              <w:rPr>
                <w:rFonts w:ascii="Gill Sans MT"/>
                <w:spacing w:val="-4"/>
                <w:sz w:val="15"/>
              </w:rPr>
              <w:t>0.0%</w:t>
            </w:r>
          </w:p>
        </w:tc>
        <w:tc>
          <w:tcPr>
            <w:tcW w:w="873" w:type="dxa"/>
            <w:tcBorders>
              <w:top w:val="single" w:sz="8" w:space="0" w:color="A4A4A4"/>
              <w:bottom w:val="single" w:sz="8" w:space="0" w:color="A4A4A4"/>
              <w:right w:val="single" w:sz="6" w:space="0" w:color="000000"/>
            </w:tcBorders>
            <w:shd w:val="clear" w:color="auto" w:fill="F2F2F2"/>
          </w:tcPr>
          <w:p w14:paraId="1D853848" w14:textId="77777777" w:rsidR="00E36C05" w:rsidRDefault="00B7521C">
            <w:pPr>
              <w:pStyle w:val="TableParagraph"/>
              <w:spacing w:line="161" w:lineRule="exact"/>
              <w:ind w:right="-15"/>
              <w:jc w:val="right"/>
              <w:rPr>
                <w:rFonts w:ascii="Gill Sans MT"/>
                <w:sz w:val="15"/>
              </w:rPr>
            </w:pPr>
            <w:r>
              <w:rPr>
                <w:rFonts w:ascii="Gill Sans MT"/>
                <w:spacing w:val="-4"/>
                <w:sz w:val="15"/>
              </w:rPr>
              <w:t>0.0%</w:t>
            </w:r>
          </w:p>
        </w:tc>
      </w:tr>
      <w:tr w:rsidR="00E36C05" w14:paraId="5E9F0D71" w14:textId="77777777">
        <w:trPr>
          <w:trHeight w:val="183"/>
        </w:trPr>
        <w:tc>
          <w:tcPr>
            <w:tcW w:w="2607" w:type="dxa"/>
            <w:tcBorders>
              <w:top w:val="single" w:sz="8" w:space="0" w:color="A4A4A4"/>
              <w:left w:val="single" w:sz="6" w:space="0" w:color="000000"/>
              <w:bottom w:val="single" w:sz="8" w:space="0" w:color="000000"/>
            </w:tcBorders>
            <w:shd w:val="clear" w:color="auto" w:fill="F2F2F2"/>
          </w:tcPr>
          <w:p w14:paraId="3F82B5A5" w14:textId="77777777" w:rsidR="00E36C05" w:rsidRDefault="00B7521C">
            <w:pPr>
              <w:pStyle w:val="TableParagraph"/>
              <w:spacing w:before="4"/>
              <w:ind w:left="28"/>
              <w:rPr>
                <w:rFonts w:ascii="Gill Sans MT"/>
                <w:sz w:val="13"/>
              </w:rPr>
            </w:pPr>
            <w:r>
              <w:rPr>
                <w:rFonts w:ascii="Gill Sans MT"/>
                <w:sz w:val="13"/>
              </w:rPr>
              <w:t>Total</w:t>
            </w:r>
            <w:r>
              <w:rPr>
                <w:rFonts w:ascii="Times New Roman"/>
                <w:spacing w:val="11"/>
                <w:sz w:val="13"/>
              </w:rPr>
              <w:t xml:space="preserve"> </w:t>
            </w:r>
            <w:r>
              <w:rPr>
                <w:rFonts w:ascii="Gill Sans MT"/>
                <w:sz w:val="13"/>
              </w:rPr>
              <w:t>Comp</w:t>
            </w:r>
            <w:r>
              <w:rPr>
                <w:rFonts w:ascii="Times New Roman"/>
                <w:spacing w:val="18"/>
                <w:sz w:val="13"/>
              </w:rPr>
              <w:t xml:space="preserve"> </w:t>
            </w:r>
            <w:r>
              <w:rPr>
                <w:rFonts w:ascii="Gill Sans MT"/>
                <w:sz w:val="13"/>
              </w:rPr>
              <w:t>(as</w:t>
            </w:r>
            <w:r>
              <w:rPr>
                <w:rFonts w:ascii="Times New Roman"/>
                <w:spacing w:val="6"/>
                <w:sz w:val="13"/>
              </w:rPr>
              <w:t xml:space="preserve"> </w:t>
            </w:r>
            <w:r>
              <w:rPr>
                <w:rFonts w:ascii="Gill Sans MT"/>
                <w:sz w:val="13"/>
              </w:rPr>
              <w:t>%</w:t>
            </w:r>
            <w:r>
              <w:rPr>
                <w:rFonts w:ascii="Times New Roman"/>
                <w:spacing w:val="9"/>
                <w:sz w:val="13"/>
              </w:rPr>
              <w:t xml:space="preserve"> </w:t>
            </w:r>
            <w:r>
              <w:rPr>
                <w:rFonts w:ascii="Gill Sans MT"/>
                <w:sz w:val="13"/>
              </w:rPr>
              <w:t>of</w:t>
            </w:r>
            <w:r>
              <w:rPr>
                <w:rFonts w:ascii="Times New Roman"/>
                <w:spacing w:val="7"/>
                <w:sz w:val="13"/>
              </w:rPr>
              <w:t xml:space="preserve"> </w:t>
            </w:r>
            <w:r>
              <w:rPr>
                <w:rFonts w:ascii="Gill Sans MT"/>
                <w:spacing w:val="-2"/>
                <w:sz w:val="13"/>
              </w:rPr>
              <w:t>salary)</w:t>
            </w:r>
          </w:p>
        </w:tc>
        <w:tc>
          <w:tcPr>
            <w:tcW w:w="878" w:type="dxa"/>
            <w:tcBorders>
              <w:top w:val="single" w:sz="8" w:space="0" w:color="A4A4A4"/>
              <w:bottom w:val="single" w:sz="8" w:space="0" w:color="000000"/>
            </w:tcBorders>
            <w:shd w:val="clear" w:color="auto" w:fill="F2F2F2"/>
          </w:tcPr>
          <w:p w14:paraId="147F4BCB" w14:textId="77777777" w:rsidR="00E36C05" w:rsidRDefault="00B7521C">
            <w:pPr>
              <w:pStyle w:val="TableParagraph"/>
              <w:spacing w:before="4"/>
              <w:ind w:right="18"/>
              <w:jc w:val="right"/>
              <w:rPr>
                <w:rFonts w:ascii="Gill Sans MT"/>
                <w:sz w:val="13"/>
              </w:rPr>
            </w:pPr>
            <w:r>
              <w:rPr>
                <w:rFonts w:ascii="Gill Sans MT"/>
                <w:spacing w:val="-4"/>
                <w:sz w:val="13"/>
              </w:rPr>
              <w:t>3.2%</w:t>
            </w:r>
          </w:p>
        </w:tc>
        <w:tc>
          <w:tcPr>
            <w:tcW w:w="993" w:type="dxa"/>
            <w:tcBorders>
              <w:top w:val="single" w:sz="8" w:space="0" w:color="A4A4A4"/>
              <w:bottom w:val="single" w:sz="8" w:space="0" w:color="000000"/>
            </w:tcBorders>
            <w:shd w:val="clear" w:color="auto" w:fill="D26D67"/>
          </w:tcPr>
          <w:p w14:paraId="728B5DD8" w14:textId="77777777" w:rsidR="00E36C05" w:rsidRDefault="00B7521C">
            <w:pPr>
              <w:pStyle w:val="TableParagraph"/>
              <w:spacing w:line="162" w:lineRule="exact"/>
              <w:ind w:right="7"/>
              <w:jc w:val="right"/>
              <w:rPr>
                <w:rFonts w:ascii="Gill Sans MT"/>
                <w:b/>
                <w:sz w:val="15"/>
              </w:rPr>
            </w:pPr>
            <w:r>
              <w:rPr>
                <w:rFonts w:ascii="Gill Sans MT"/>
                <w:b/>
                <w:color w:val="FFFFFF"/>
                <w:spacing w:val="-4"/>
                <w:sz w:val="15"/>
              </w:rPr>
              <w:t>5.4%</w:t>
            </w:r>
          </w:p>
        </w:tc>
        <w:tc>
          <w:tcPr>
            <w:tcW w:w="1142" w:type="dxa"/>
            <w:tcBorders>
              <w:top w:val="single" w:sz="8" w:space="0" w:color="A4A4A4"/>
              <w:bottom w:val="single" w:sz="8" w:space="0" w:color="000000"/>
            </w:tcBorders>
            <w:shd w:val="clear" w:color="auto" w:fill="F2F2F2"/>
          </w:tcPr>
          <w:p w14:paraId="679C2306" w14:textId="77777777" w:rsidR="00E36C05" w:rsidRDefault="00B7521C">
            <w:pPr>
              <w:pStyle w:val="TableParagraph"/>
              <w:spacing w:before="4"/>
              <w:ind w:right="142"/>
              <w:jc w:val="right"/>
              <w:rPr>
                <w:rFonts w:ascii="Gill Sans MT"/>
                <w:sz w:val="13"/>
              </w:rPr>
            </w:pPr>
            <w:r>
              <w:rPr>
                <w:rFonts w:ascii="Gill Sans MT"/>
                <w:spacing w:val="-4"/>
                <w:sz w:val="13"/>
              </w:rPr>
              <w:t>3.7%</w:t>
            </w:r>
          </w:p>
        </w:tc>
        <w:tc>
          <w:tcPr>
            <w:tcW w:w="1003" w:type="dxa"/>
            <w:tcBorders>
              <w:top w:val="single" w:sz="8" w:space="0" w:color="A4A4A4"/>
              <w:bottom w:val="single" w:sz="8" w:space="0" w:color="000000"/>
            </w:tcBorders>
            <w:shd w:val="clear" w:color="auto" w:fill="F2F2F2"/>
          </w:tcPr>
          <w:p w14:paraId="6BF88B3F" w14:textId="77777777" w:rsidR="00E36C05" w:rsidRDefault="00B7521C">
            <w:pPr>
              <w:pStyle w:val="TableParagraph"/>
              <w:spacing w:before="4"/>
              <w:ind w:right="144"/>
              <w:jc w:val="right"/>
              <w:rPr>
                <w:rFonts w:ascii="Gill Sans MT"/>
                <w:sz w:val="13"/>
              </w:rPr>
            </w:pPr>
            <w:r>
              <w:rPr>
                <w:rFonts w:ascii="Gill Sans MT"/>
                <w:spacing w:val="-4"/>
                <w:sz w:val="13"/>
              </w:rPr>
              <w:t>2.6%</w:t>
            </w:r>
          </w:p>
        </w:tc>
        <w:tc>
          <w:tcPr>
            <w:tcW w:w="1003" w:type="dxa"/>
            <w:tcBorders>
              <w:top w:val="single" w:sz="8" w:space="0" w:color="A4A4A4"/>
              <w:bottom w:val="single" w:sz="8" w:space="0" w:color="000000"/>
            </w:tcBorders>
            <w:shd w:val="clear" w:color="auto" w:fill="F2F2F2"/>
          </w:tcPr>
          <w:p w14:paraId="3902E992" w14:textId="77777777" w:rsidR="00E36C05" w:rsidRDefault="00B7521C">
            <w:pPr>
              <w:pStyle w:val="TableParagraph"/>
              <w:spacing w:before="4"/>
              <w:ind w:right="143"/>
              <w:jc w:val="right"/>
              <w:rPr>
                <w:rFonts w:ascii="Gill Sans MT"/>
                <w:sz w:val="13"/>
              </w:rPr>
            </w:pPr>
            <w:r>
              <w:rPr>
                <w:rFonts w:ascii="Gill Sans MT"/>
                <w:spacing w:val="-4"/>
                <w:sz w:val="13"/>
              </w:rPr>
              <w:t>2.8%</w:t>
            </w:r>
          </w:p>
        </w:tc>
        <w:tc>
          <w:tcPr>
            <w:tcW w:w="873" w:type="dxa"/>
            <w:tcBorders>
              <w:top w:val="single" w:sz="8" w:space="0" w:color="A4A4A4"/>
              <w:bottom w:val="single" w:sz="8" w:space="0" w:color="000000"/>
              <w:right w:val="single" w:sz="6" w:space="0" w:color="000000"/>
            </w:tcBorders>
            <w:shd w:val="clear" w:color="auto" w:fill="F2F2F2"/>
          </w:tcPr>
          <w:p w14:paraId="3FC75F47" w14:textId="77777777" w:rsidR="00E36C05" w:rsidRDefault="00B7521C">
            <w:pPr>
              <w:pStyle w:val="TableParagraph"/>
              <w:spacing w:before="4"/>
              <w:ind w:right="3"/>
              <w:jc w:val="right"/>
              <w:rPr>
                <w:rFonts w:ascii="Gill Sans MT"/>
                <w:sz w:val="13"/>
              </w:rPr>
            </w:pPr>
            <w:r>
              <w:rPr>
                <w:rFonts w:ascii="Gill Sans MT"/>
                <w:spacing w:val="-4"/>
                <w:sz w:val="13"/>
              </w:rPr>
              <w:t>2.9%</w:t>
            </w:r>
          </w:p>
        </w:tc>
      </w:tr>
      <w:tr w:rsidR="00E36C05" w14:paraId="4DB84B98" w14:textId="77777777">
        <w:trPr>
          <w:trHeight w:val="525"/>
        </w:trPr>
        <w:tc>
          <w:tcPr>
            <w:tcW w:w="2607" w:type="dxa"/>
            <w:tcBorders>
              <w:top w:val="single" w:sz="8" w:space="0" w:color="000000"/>
              <w:left w:val="single" w:sz="6" w:space="0" w:color="000000"/>
            </w:tcBorders>
            <w:shd w:val="clear" w:color="auto" w:fill="F2F2F2"/>
          </w:tcPr>
          <w:p w14:paraId="16D3A269" w14:textId="77777777" w:rsidR="00E36C05" w:rsidRDefault="00E36C05">
            <w:pPr>
              <w:pStyle w:val="TableParagraph"/>
              <w:spacing w:before="13"/>
              <w:rPr>
                <w:rFonts w:ascii="Alegreya"/>
                <w:i/>
                <w:sz w:val="18"/>
              </w:rPr>
            </w:pPr>
          </w:p>
          <w:p w14:paraId="500A615F" w14:textId="77777777" w:rsidR="00E36C05" w:rsidRDefault="00B7521C">
            <w:pPr>
              <w:pStyle w:val="TableParagraph"/>
              <w:ind w:left="70"/>
              <w:rPr>
                <w:rFonts w:ascii="Gill Sans MT"/>
                <w:sz w:val="13"/>
              </w:rPr>
            </w:pPr>
            <w:r>
              <w:rPr>
                <w:rFonts w:ascii="Gill Sans MT"/>
                <w:sz w:val="13"/>
              </w:rPr>
              <w:t>LCFF</w:t>
            </w:r>
            <w:r>
              <w:rPr>
                <w:rFonts w:ascii="Times New Roman"/>
                <w:spacing w:val="7"/>
                <w:sz w:val="13"/>
              </w:rPr>
              <w:t xml:space="preserve"> </w:t>
            </w:r>
            <w:r>
              <w:rPr>
                <w:rFonts w:ascii="Gill Sans MT"/>
                <w:spacing w:val="-2"/>
                <w:sz w:val="13"/>
              </w:rPr>
              <w:t>Sources</w:t>
            </w:r>
          </w:p>
        </w:tc>
        <w:tc>
          <w:tcPr>
            <w:tcW w:w="878" w:type="dxa"/>
            <w:tcBorders>
              <w:top w:val="single" w:sz="8" w:space="0" w:color="000000"/>
            </w:tcBorders>
            <w:shd w:val="clear" w:color="auto" w:fill="F2F2F2"/>
          </w:tcPr>
          <w:p w14:paraId="39466170" w14:textId="77777777" w:rsidR="00E36C05" w:rsidRDefault="00E36C05">
            <w:pPr>
              <w:pStyle w:val="TableParagraph"/>
              <w:spacing w:before="13"/>
              <w:rPr>
                <w:rFonts w:ascii="Alegreya"/>
                <w:i/>
                <w:sz w:val="18"/>
              </w:rPr>
            </w:pPr>
          </w:p>
          <w:p w14:paraId="5C14DD0D" w14:textId="77777777" w:rsidR="00E36C05" w:rsidRDefault="00B7521C">
            <w:pPr>
              <w:pStyle w:val="TableParagraph"/>
              <w:ind w:left="187"/>
              <w:rPr>
                <w:rFonts w:ascii="Gill Sans MT"/>
                <w:sz w:val="13"/>
              </w:rPr>
            </w:pPr>
            <w:r>
              <w:rPr>
                <w:rFonts w:ascii="Gill Sans MT"/>
                <w:spacing w:val="-2"/>
                <w:sz w:val="13"/>
              </w:rPr>
              <w:t>47,831,288</w:t>
            </w:r>
          </w:p>
        </w:tc>
        <w:tc>
          <w:tcPr>
            <w:tcW w:w="993" w:type="dxa"/>
            <w:tcBorders>
              <w:top w:val="single" w:sz="8" w:space="0" w:color="000000"/>
            </w:tcBorders>
            <w:shd w:val="clear" w:color="auto" w:fill="D26D67"/>
          </w:tcPr>
          <w:p w14:paraId="277133FC" w14:textId="77777777" w:rsidR="00E36C05" w:rsidRDefault="00E36C05">
            <w:pPr>
              <w:pStyle w:val="TableParagraph"/>
              <w:spacing w:before="6"/>
              <w:rPr>
                <w:rFonts w:ascii="Alegreya"/>
                <w:i/>
                <w:sz w:val="13"/>
              </w:rPr>
            </w:pPr>
          </w:p>
          <w:p w14:paraId="3CE4127B" w14:textId="77777777" w:rsidR="00E36C05" w:rsidRDefault="00B7521C">
            <w:pPr>
              <w:pStyle w:val="TableParagraph"/>
              <w:spacing w:before="1"/>
              <w:ind w:left="192"/>
              <w:rPr>
                <w:rFonts w:ascii="Gill Sans MT"/>
                <w:b/>
                <w:sz w:val="15"/>
              </w:rPr>
            </w:pPr>
            <w:r>
              <w:rPr>
                <w:rFonts w:ascii="Gill Sans MT"/>
                <w:b/>
                <w:color w:val="FFFFFF"/>
                <w:spacing w:val="-2"/>
                <w:sz w:val="15"/>
              </w:rPr>
              <w:t>48,960,469</w:t>
            </w:r>
          </w:p>
        </w:tc>
        <w:tc>
          <w:tcPr>
            <w:tcW w:w="1142" w:type="dxa"/>
            <w:tcBorders>
              <w:top w:val="single" w:sz="8" w:space="0" w:color="000000"/>
            </w:tcBorders>
            <w:shd w:val="clear" w:color="auto" w:fill="F2F2F2"/>
          </w:tcPr>
          <w:p w14:paraId="14A5BA8C" w14:textId="77777777" w:rsidR="00E36C05" w:rsidRDefault="00E36C05">
            <w:pPr>
              <w:pStyle w:val="TableParagraph"/>
              <w:spacing w:before="13"/>
              <w:rPr>
                <w:rFonts w:ascii="Alegreya"/>
                <w:i/>
                <w:sz w:val="18"/>
              </w:rPr>
            </w:pPr>
          </w:p>
          <w:p w14:paraId="34F259BD" w14:textId="77777777" w:rsidR="00E36C05" w:rsidRDefault="00B7521C">
            <w:pPr>
              <w:pStyle w:val="TableParagraph"/>
              <w:ind w:right="190"/>
              <w:jc w:val="right"/>
              <w:rPr>
                <w:rFonts w:ascii="Gill Sans MT"/>
                <w:sz w:val="13"/>
              </w:rPr>
            </w:pPr>
            <w:r>
              <w:rPr>
                <w:rFonts w:ascii="Gill Sans MT"/>
                <w:spacing w:val="-2"/>
                <w:sz w:val="13"/>
              </w:rPr>
              <w:t>50,930,778</w:t>
            </w:r>
          </w:p>
        </w:tc>
        <w:tc>
          <w:tcPr>
            <w:tcW w:w="1003" w:type="dxa"/>
            <w:tcBorders>
              <w:top w:val="single" w:sz="8" w:space="0" w:color="000000"/>
            </w:tcBorders>
            <w:shd w:val="clear" w:color="auto" w:fill="F2F2F2"/>
          </w:tcPr>
          <w:p w14:paraId="50696912" w14:textId="77777777" w:rsidR="00E36C05" w:rsidRDefault="00E36C05">
            <w:pPr>
              <w:pStyle w:val="TableParagraph"/>
              <w:spacing w:before="13"/>
              <w:rPr>
                <w:rFonts w:ascii="Alegreya"/>
                <w:i/>
                <w:sz w:val="18"/>
              </w:rPr>
            </w:pPr>
          </w:p>
          <w:p w14:paraId="76F0C754" w14:textId="77777777" w:rsidR="00E36C05" w:rsidRDefault="00B7521C">
            <w:pPr>
              <w:pStyle w:val="TableParagraph"/>
              <w:ind w:left="224"/>
              <w:rPr>
                <w:rFonts w:ascii="Gill Sans MT"/>
                <w:sz w:val="13"/>
              </w:rPr>
            </w:pPr>
            <w:r>
              <w:rPr>
                <w:rFonts w:ascii="Gill Sans MT"/>
                <w:spacing w:val="-2"/>
                <w:sz w:val="13"/>
              </w:rPr>
              <w:t>52,994,478</w:t>
            </w:r>
          </w:p>
        </w:tc>
        <w:tc>
          <w:tcPr>
            <w:tcW w:w="1003" w:type="dxa"/>
            <w:tcBorders>
              <w:top w:val="single" w:sz="8" w:space="0" w:color="000000"/>
            </w:tcBorders>
            <w:shd w:val="clear" w:color="auto" w:fill="F2F2F2"/>
          </w:tcPr>
          <w:p w14:paraId="0E1BE205" w14:textId="77777777" w:rsidR="00E36C05" w:rsidRDefault="00E36C05">
            <w:pPr>
              <w:pStyle w:val="TableParagraph"/>
              <w:spacing w:before="13"/>
              <w:rPr>
                <w:rFonts w:ascii="Alegreya"/>
                <w:i/>
                <w:sz w:val="18"/>
              </w:rPr>
            </w:pPr>
          </w:p>
          <w:p w14:paraId="5EBAA112" w14:textId="77777777" w:rsidR="00E36C05" w:rsidRDefault="00B7521C">
            <w:pPr>
              <w:pStyle w:val="TableParagraph"/>
              <w:ind w:right="187"/>
              <w:jc w:val="right"/>
              <w:rPr>
                <w:rFonts w:ascii="Gill Sans MT"/>
                <w:sz w:val="13"/>
              </w:rPr>
            </w:pPr>
            <w:r>
              <w:rPr>
                <w:rFonts w:ascii="Gill Sans MT"/>
                <w:spacing w:val="-2"/>
                <w:sz w:val="13"/>
              </w:rPr>
              <w:t>55,150,308</w:t>
            </w:r>
          </w:p>
        </w:tc>
        <w:tc>
          <w:tcPr>
            <w:tcW w:w="873" w:type="dxa"/>
            <w:tcBorders>
              <w:top w:val="single" w:sz="8" w:space="0" w:color="000000"/>
              <w:right w:val="single" w:sz="6" w:space="0" w:color="000000"/>
            </w:tcBorders>
            <w:shd w:val="clear" w:color="auto" w:fill="F2F2F2"/>
          </w:tcPr>
          <w:p w14:paraId="38C225C7" w14:textId="77777777" w:rsidR="00E36C05" w:rsidRDefault="00E36C05">
            <w:pPr>
              <w:pStyle w:val="TableParagraph"/>
              <w:spacing w:before="13"/>
              <w:rPr>
                <w:rFonts w:ascii="Alegreya"/>
                <w:i/>
                <w:sz w:val="18"/>
              </w:rPr>
            </w:pPr>
          </w:p>
          <w:p w14:paraId="0B300EE6" w14:textId="77777777" w:rsidR="00E36C05" w:rsidRDefault="00B7521C">
            <w:pPr>
              <w:pStyle w:val="TableParagraph"/>
              <w:ind w:left="181"/>
              <w:rPr>
                <w:rFonts w:ascii="Gill Sans MT"/>
                <w:sz w:val="13"/>
              </w:rPr>
            </w:pPr>
            <w:r>
              <w:rPr>
                <w:rFonts w:ascii="Gill Sans MT"/>
                <w:spacing w:val="-2"/>
                <w:sz w:val="13"/>
              </w:rPr>
              <w:t>58,023,166</w:t>
            </w:r>
          </w:p>
        </w:tc>
      </w:tr>
      <w:tr w:rsidR="00E36C05" w14:paraId="44BCFC06" w14:textId="77777777">
        <w:trPr>
          <w:trHeight w:val="284"/>
        </w:trPr>
        <w:tc>
          <w:tcPr>
            <w:tcW w:w="2607" w:type="dxa"/>
            <w:tcBorders>
              <w:left w:val="single" w:sz="6" w:space="0" w:color="000000"/>
            </w:tcBorders>
            <w:shd w:val="clear" w:color="auto" w:fill="F2F2F2"/>
          </w:tcPr>
          <w:p w14:paraId="3238EF58" w14:textId="77777777" w:rsidR="00E36C05" w:rsidRDefault="00B7521C">
            <w:pPr>
              <w:pStyle w:val="TableParagraph"/>
              <w:spacing w:before="116" w:line="148" w:lineRule="exact"/>
              <w:ind w:left="70"/>
              <w:rPr>
                <w:rFonts w:ascii="Gill Sans MT"/>
                <w:sz w:val="13"/>
              </w:rPr>
            </w:pPr>
            <w:r>
              <w:rPr>
                <w:rFonts w:ascii="Gill Sans MT"/>
                <w:sz w:val="13"/>
              </w:rPr>
              <w:t>Federal</w:t>
            </w:r>
            <w:r>
              <w:rPr>
                <w:rFonts w:ascii="Times New Roman"/>
                <w:spacing w:val="12"/>
                <w:sz w:val="13"/>
              </w:rPr>
              <w:t xml:space="preserve"> </w:t>
            </w:r>
            <w:r>
              <w:rPr>
                <w:rFonts w:ascii="Gill Sans MT"/>
                <w:spacing w:val="-2"/>
                <w:sz w:val="13"/>
              </w:rPr>
              <w:t>Sources</w:t>
            </w:r>
          </w:p>
        </w:tc>
        <w:tc>
          <w:tcPr>
            <w:tcW w:w="878" w:type="dxa"/>
            <w:shd w:val="clear" w:color="auto" w:fill="F2F2F2"/>
          </w:tcPr>
          <w:p w14:paraId="4D42D6BD" w14:textId="77777777" w:rsidR="00E36C05" w:rsidRDefault="00B7521C">
            <w:pPr>
              <w:pStyle w:val="TableParagraph"/>
              <w:spacing w:before="116" w:line="148" w:lineRule="exact"/>
              <w:ind w:left="259"/>
              <w:rPr>
                <w:rFonts w:ascii="Gill Sans MT"/>
                <w:sz w:val="13"/>
              </w:rPr>
            </w:pPr>
            <w:r>
              <w:rPr>
                <w:rFonts w:ascii="Gill Sans MT"/>
                <w:spacing w:val="-2"/>
                <w:sz w:val="13"/>
              </w:rPr>
              <w:t>2,966,976</w:t>
            </w:r>
          </w:p>
        </w:tc>
        <w:tc>
          <w:tcPr>
            <w:tcW w:w="993" w:type="dxa"/>
            <w:shd w:val="clear" w:color="auto" w:fill="D26D67"/>
          </w:tcPr>
          <w:p w14:paraId="1834ED59" w14:textId="77777777" w:rsidR="00E36C05" w:rsidRDefault="00B7521C">
            <w:pPr>
              <w:pStyle w:val="TableParagraph"/>
              <w:spacing w:before="96" w:line="168" w:lineRule="exact"/>
              <w:ind w:left="272"/>
              <w:rPr>
                <w:rFonts w:ascii="Gill Sans MT"/>
                <w:b/>
                <w:sz w:val="15"/>
              </w:rPr>
            </w:pPr>
            <w:r>
              <w:rPr>
                <w:rFonts w:ascii="Gill Sans MT"/>
                <w:b/>
                <w:color w:val="FFFFFF"/>
                <w:spacing w:val="-2"/>
                <w:sz w:val="15"/>
              </w:rPr>
              <w:t>1,128,389</w:t>
            </w:r>
          </w:p>
        </w:tc>
        <w:tc>
          <w:tcPr>
            <w:tcW w:w="1142" w:type="dxa"/>
            <w:shd w:val="clear" w:color="auto" w:fill="F2F2F2"/>
          </w:tcPr>
          <w:p w14:paraId="41823D42" w14:textId="77777777" w:rsidR="00E36C05" w:rsidRDefault="00B7521C">
            <w:pPr>
              <w:pStyle w:val="TableParagraph"/>
              <w:spacing w:before="116" w:line="148" w:lineRule="exact"/>
              <w:ind w:right="190"/>
              <w:jc w:val="right"/>
              <w:rPr>
                <w:rFonts w:ascii="Gill Sans MT"/>
                <w:sz w:val="13"/>
              </w:rPr>
            </w:pPr>
            <w:r>
              <w:rPr>
                <w:rFonts w:ascii="Gill Sans MT"/>
                <w:spacing w:val="-2"/>
                <w:sz w:val="13"/>
              </w:rPr>
              <w:t>1,162,015</w:t>
            </w:r>
          </w:p>
        </w:tc>
        <w:tc>
          <w:tcPr>
            <w:tcW w:w="1003" w:type="dxa"/>
            <w:shd w:val="clear" w:color="auto" w:fill="F2F2F2"/>
          </w:tcPr>
          <w:p w14:paraId="3C74E338" w14:textId="77777777" w:rsidR="00E36C05" w:rsidRDefault="00B7521C">
            <w:pPr>
              <w:pStyle w:val="TableParagraph"/>
              <w:spacing w:before="116" w:line="148" w:lineRule="exact"/>
              <w:ind w:left="290"/>
              <w:rPr>
                <w:rFonts w:ascii="Gill Sans MT"/>
                <w:sz w:val="13"/>
              </w:rPr>
            </w:pPr>
            <w:r>
              <w:rPr>
                <w:rFonts w:ascii="Gill Sans MT"/>
                <w:spacing w:val="-2"/>
                <w:sz w:val="13"/>
              </w:rPr>
              <w:t>1,197,456</w:t>
            </w:r>
          </w:p>
        </w:tc>
        <w:tc>
          <w:tcPr>
            <w:tcW w:w="1003" w:type="dxa"/>
            <w:shd w:val="clear" w:color="auto" w:fill="F2F2F2"/>
          </w:tcPr>
          <w:p w14:paraId="6B3DB7CE" w14:textId="77777777" w:rsidR="00E36C05" w:rsidRDefault="00B7521C">
            <w:pPr>
              <w:pStyle w:val="TableParagraph"/>
              <w:spacing w:before="116" w:line="148" w:lineRule="exact"/>
              <w:ind w:right="187"/>
              <w:jc w:val="right"/>
              <w:rPr>
                <w:rFonts w:ascii="Gill Sans MT"/>
                <w:sz w:val="13"/>
              </w:rPr>
            </w:pPr>
            <w:r>
              <w:rPr>
                <w:rFonts w:ascii="Gill Sans MT"/>
                <w:spacing w:val="-2"/>
                <w:sz w:val="13"/>
              </w:rPr>
              <w:t>1,233,380</w:t>
            </w:r>
          </w:p>
        </w:tc>
        <w:tc>
          <w:tcPr>
            <w:tcW w:w="873" w:type="dxa"/>
            <w:tcBorders>
              <w:right w:val="single" w:sz="6" w:space="0" w:color="000000"/>
            </w:tcBorders>
            <w:shd w:val="clear" w:color="auto" w:fill="F2F2F2"/>
          </w:tcPr>
          <w:p w14:paraId="39C13938" w14:textId="77777777" w:rsidR="00E36C05" w:rsidRDefault="00B7521C">
            <w:pPr>
              <w:pStyle w:val="TableParagraph"/>
              <w:spacing w:before="116" w:line="148" w:lineRule="exact"/>
              <w:ind w:left="255"/>
              <w:rPr>
                <w:rFonts w:ascii="Gill Sans MT"/>
                <w:sz w:val="13"/>
              </w:rPr>
            </w:pPr>
            <w:r>
              <w:rPr>
                <w:rFonts w:ascii="Gill Sans MT"/>
                <w:spacing w:val="-2"/>
                <w:sz w:val="13"/>
              </w:rPr>
              <w:t>1,270,382</w:t>
            </w:r>
          </w:p>
        </w:tc>
      </w:tr>
      <w:tr w:rsidR="00E36C05" w14:paraId="1DC64812" w14:textId="77777777">
        <w:trPr>
          <w:trHeight w:val="202"/>
        </w:trPr>
        <w:tc>
          <w:tcPr>
            <w:tcW w:w="2607" w:type="dxa"/>
            <w:tcBorders>
              <w:left w:val="single" w:sz="6" w:space="0" w:color="000000"/>
            </w:tcBorders>
            <w:shd w:val="clear" w:color="auto" w:fill="F2F2F2"/>
          </w:tcPr>
          <w:p w14:paraId="211D547D" w14:textId="77777777" w:rsidR="00E36C05" w:rsidRDefault="00B7521C">
            <w:pPr>
              <w:pStyle w:val="TableParagraph"/>
              <w:spacing w:before="35" w:line="147" w:lineRule="exact"/>
              <w:ind w:left="70"/>
              <w:rPr>
                <w:rFonts w:ascii="Gill Sans MT"/>
                <w:sz w:val="13"/>
              </w:rPr>
            </w:pPr>
            <w:r>
              <w:rPr>
                <w:rFonts w:ascii="Gill Sans MT"/>
                <w:sz w:val="13"/>
              </w:rPr>
              <w:t>Other</w:t>
            </w:r>
            <w:r>
              <w:rPr>
                <w:rFonts w:ascii="Times New Roman"/>
                <w:spacing w:val="8"/>
                <w:sz w:val="13"/>
              </w:rPr>
              <w:t xml:space="preserve"> </w:t>
            </w:r>
            <w:r>
              <w:rPr>
                <w:rFonts w:ascii="Gill Sans MT"/>
                <w:sz w:val="13"/>
              </w:rPr>
              <w:t>State</w:t>
            </w:r>
            <w:r>
              <w:rPr>
                <w:rFonts w:ascii="Times New Roman"/>
                <w:spacing w:val="6"/>
                <w:sz w:val="13"/>
              </w:rPr>
              <w:t xml:space="preserve"> </w:t>
            </w:r>
            <w:r>
              <w:rPr>
                <w:rFonts w:ascii="Gill Sans MT"/>
                <w:spacing w:val="-2"/>
                <w:sz w:val="13"/>
              </w:rPr>
              <w:t>Sources</w:t>
            </w:r>
          </w:p>
        </w:tc>
        <w:tc>
          <w:tcPr>
            <w:tcW w:w="878" w:type="dxa"/>
            <w:shd w:val="clear" w:color="auto" w:fill="F2F2F2"/>
          </w:tcPr>
          <w:p w14:paraId="7D3EFEDF" w14:textId="77777777" w:rsidR="00E36C05" w:rsidRDefault="00B7521C">
            <w:pPr>
              <w:pStyle w:val="TableParagraph"/>
              <w:spacing w:before="35" w:line="147" w:lineRule="exact"/>
              <w:ind w:left="259"/>
              <w:rPr>
                <w:rFonts w:ascii="Gill Sans MT"/>
                <w:sz w:val="13"/>
              </w:rPr>
            </w:pPr>
            <w:r>
              <w:rPr>
                <w:rFonts w:ascii="Gill Sans MT"/>
                <w:spacing w:val="-2"/>
                <w:sz w:val="13"/>
              </w:rPr>
              <w:t>7,460,221</w:t>
            </w:r>
          </w:p>
        </w:tc>
        <w:tc>
          <w:tcPr>
            <w:tcW w:w="993" w:type="dxa"/>
            <w:shd w:val="clear" w:color="auto" w:fill="D26D67"/>
          </w:tcPr>
          <w:p w14:paraId="74C4AB71" w14:textId="77777777" w:rsidR="00E36C05" w:rsidRDefault="00B7521C">
            <w:pPr>
              <w:pStyle w:val="TableParagraph"/>
              <w:spacing w:before="14" w:line="167" w:lineRule="exact"/>
              <w:ind w:left="272"/>
              <w:rPr>
                <w:rFonts w:ascii="Gill Sans MT"/>
                <w:b/>
                <w:sz w:val="15"/>
              </w:rPr>
            </w:pPr>
            <w:r>
              <w:rPr>
                <w:rFonts w:ascii="Gill Sans MT"/>
                <w:b/>
                <w:color w:val="FFFFFF"/>
                <w:spacing w:val="-2"/>
                <w:sz w:val="15"/>
              </w:rPr>
              <w:t>3,799,074</w:t>
            </w:r>
          </w:p>
        </w:tc>
        <w:tc>
          <w:tcPr>
            <w:tcW w:w="1142" w:type="dxa"/>
            <w:shd w:val="clear" w:color="auto" w:fill="F2F2F2"/>
          </w:tcPr>
          <w:p w14:paraId="37F206C3" w14:textId="77777777" w:rsidR="00E36C05" w:rsidRDefault="00B7521C">
            <w:pPr>
              <w:pStyle w:val="TableParagraph"/>
              <w:spacing w:before="35" w:line="147" w:lineRule="exact"/>
              <w:ind w:right="190"/>
              <w:jc w:val="right"/>
              <w:rPr>
                <w:rFonts w:ascii="Gill Sans MT"/>
                <w:sz w:val="13"/>
              </w:rPr>
            </w:pPr>
            <w:r>
              <w:rPr>
                <w:rFonts w:ascii="Gill Sans MT"/>
                <w:spacing w:val="-2"/>
                <w:sz w:val="13"/>
              </w:rPr>
              <w:t>3,848,990</w:t>
            </w:r>
          </w:p>
        </w:tc>
        <w:tc>
          <w:tcPr>
            <w:tcW w:w="1003" w:type="dxa"/>
            <w:shd w:val="clear" w:color="auto" w:fill="F2F2F2"/>
          </w:tcPr>
          <w:p w14:paraId="5AFA324B" w14:textId="77777777" w:rsidR="00E36C05" w:rsidRDefault="00B7521C">
            <w:pPr>
              <w:pStyle w:val="TableParagraph"/>
              <w:spacing w:before="35" w:line="147" w:lineRule="exact"/>
              <w:ind w:left="290"/>
              <w:rPr>
                <w:rFonts w:ascii="Gill Sans MT"/>
                <w:sz w:val="13"/>
              </w:rPr>
            </w:pPr>
            <w:r>
              <w:rPr>
                <w:rFonts w:ascii="Gill Sans MT"/>
                <w:spacing w:val="-2"/>
                <w:sz w:val="13"/>
              </w:rPr>
              <w:t>3,863,445</w:t>
            </w:r>
          </w:p>
        </w:tc>
        <w:tc>
          <w:tcPr>
            <w:tcW w:w="1003" w:type="dxa"/>
            <w:shd w:val="clear" w:color="auto" w:fill="F2F2F2"/>
          </w:tcPr>
          <w:p w14:paraId="4B683DB7" w14:textId="77777777" w:rsidR="00E36C05" w:rsidRDefault="00B7521C">
            <w:pPr>
              <w:pStyle w:val="TableParagraph"/>
              <w:spacing w:before="35" w:line="147" w:lineRule="exact"/>
              <w:ind w:right="187"/>
              <w:jc w:val="right"/>
              <w:rPr>
                <w:rFonts w:ascii="Gill Sans MT"/>
                <w:sz w:val="13"/>
              </w:rPr>
            </w:pPr>
            <w:r>
              <w:rPr>
                <w:rFonts w:ascii="Gill Sans MT"/>
                <w:spacing w:val="-2"/>
                <w:sz w:val="13"/>
              </w:rPr>
              <w:t>3,874,123</w:t>
            </w:r>
          </w:p>
        </w:tc>
        <w:tc>
          <w:tcPr>
            <w:tcW w:w="873" w:type="dxa"/>
            <w:tcBorders>
              <w:right w:val="single" w:sz="6" w:space="0" w:color="000000"/>
            </w:tcBorders>
            <w:shd w:val="clear" w:color="auto" w:fill="F2F2F2"/>
          </w:tcPr>
          <w:p w14:paraId="7914607B" w14:textId="77777777" w:rsidR="00E36C05" w:rsidRDefault="00B7521C">
            <w:pPr>
              <w:pStyle w:val="TableParagraph"/>
              <w:spacing w:before="35" w:line="147" w:lineRule="exact"/>
              <w:ind w:left="255"/>
              <w:rPr>
                <w:rFonts w:ascii="Gill Sans MT"/>
                <w:sz w:val="13"/>
              </w:rPr>
            </w:pPr>
            <w:r>
              <w:rPr>
                <w:rFonts w:ascii="Gill Sans MT"/>
                <w:spacing w:val="-2"/>
                <w:sz w:val="13"/>
              </w:rPr>
              <w:t>3,881,107</w:t>
            </w:r>
          </w:p>
        </w:tc>
      </w:tr>
      <w:tr w:rsidR="00E36C05" w14:paraId="297DA37A" w14:textId="77777777">
        <w:trPr>
          <w:trHeight w:val="203"/>
        </w:trPr>
        <w:tc>
          <w:tcPr>
            <w:tcW w:w="2607" w:type="dxa"/>
            <w:tcBorders>
              <w:left w:val="single" w:sz="6" w:space="0" w:color="000000"/>
            </w:tcBorders>
            <w:shd w:val="clear" w:color="auto" w:fill="F2F2F2"/>
          </w:tcPr>
          <w:p w14:paraId="5AC797E7" w14:textId="77777777" w:rsidR="00E36C05" w:rsidRDefault="00B7521C">
            <w:pPr>
              <w:pStyle w:val="TableParagraph"/>
              <w:spacing w:before="36" w:line="147" w:lineRule="exact"/>
              <w:ind w:left="70"/>
              <w:rPr>
                <w:rFonts w:ascii="Gill Sans MT"/>
                <w:sz w:val="13"/>
              </w:rPr>
            </w:pPr>
            <w:r>
              <w:rPr>
                <w:rFonts w:ascii="Gill Sans MT"/>
                <w:sz w:val="13"/>
              </w:rPr>
              <w:t>Other</w:t>
            </w:r>
            <w:r>
              <w:rPr>
                <w:rFonts w:ascii="Times New Roman"/>
                <w:spacing w:val="7"/>
                <w:sz w:val="13"/>
              </w:rPr>
              <w:t xml:space="preserve"> </w:t>
            </w:r>
            <w:r>
              <w:rPr>
                <w:rFonts w:ascii="Gill Sans MT"/>
                <w:sz w:val="13"/>
              </w:rPr>
              <w:t>Local</w:t>
            </w:r>
            <w:r>
              <w:rPr>
                <w:rFonts w:ascii="Times New Roman"/>
                <w:spacing w:val="11"/>
                <w:sz w:val="13"/>
              </w:rPr>
              <w:t xml:space="preserve"> </w:t>
            </w:r>
            <w:r>
              <w:rPr>
                <w:rFonts w:ascii="Gill Sans MT"/>
                <w:spacing w:val="-2"/>
                <w:sz w:val="13"/>
              </w:rPr>
              <w:t>Sources</w:t>
            </w:r>
          </w:p>
        </w:tc>
        <w:tc>
          <w:tcPr>
            <w:tcW w:w="878" w:type="dxa"/>
            <w:shd w:val="clear" w:color="auto" w:fill="F2F2F2"/>
          </w:tcPr>
          <w:p w14:paraId="361B700E" w14:textId="77777777" w:rsidR="00E36C05" w:rsidRDefault="00B7521C">
            <w:pPr>
              <w:pStyle w:val="TableParagraph"/>
              <w:spacing w:before="36" w:line="147" w:lineRule="exact"/>
              <w:ind w:left="187"/>
              <w:rPr>
                <w:rFonts w:ascii="Gill Sans MT"/>
                <w:sz w:val="13"/>
              </w:rPr>
            </w:pPr>
            <w:r>
              <w:rPr>
                <w:rFonts w:ascii="Gill Sans MT"/>
                <w:spacing w:val="-2"/>
                <w:sz w:val="13"/>
              </w:rPr>
              <w:t>14,942,614</w:t>
            </w:r>
          </w:p>
        </w:tc>
        <w:tc>
          <w:tcPr>
            <w:tcW w:w="993" w:type="dxa"/>
            <w:shd w:val="clear" w:color="auto" w:fill="D26D67"/>
          </w:tcPr>
          <w:p w14:paraId="55A69B95" w14:textId="77777777" w:rsidR="00E36C05" w:rsidRDefault="00B7521C">
            <w:pPr>
              <w:pStyle w:val="TableParagraph"/>
              <w:spacing w:before="13" w:line="170" w:lineRule="exact"/>
              <w:ind w:left="192"/>
              <w:rPr>
                <w:rFonts w:ascii="Gill Sans MT"/>
                <w:b/>
                <w:sz w:val="15"/>
              </w:rPr>
            </w:pPr>
            <w:r>
              <w:rPr>
                <w:rFonts w:ascii="Gill Sans MT"/>
                <w:b/>
                <w:color w:val="FFFFFF"/>
                <w:spacing w:val="-2"/>
                <w:sz w:val="15"/>
              </w:rPr>
              <w:t>15,253,502</w:t>
            </w:r>
          </w:p>
        </w:tc>
        <w:tc>
          <w:tcPr>
            <w:tcW w:w="1142" w:type="dxa"/>
            <w:shd w:val="clear" w:color="auto" w:fill="F2F2F2"/>
          </w:tcPr>
          <w:p w14:paraId="73AB7C71" w14:textId="77777777" w:rsidR="00E36C05" w:rsidRDefault="00B7521C">
            <w:pPr>
              <w:pStyle w:val="TableParagraph"/>
              <w:spacing w:before="36" w:line="147" w:lineRule="exact"/>
              <w:ind w:right="190"/>
              <w:jc w:val="right"/>
              <w:rPr>
                <w:rFonts w:ascii="Gill Sans MT"/>
                <w:sz w:val="13"/>
              </w:rPr>
            </w:pPr>
            <w:r>
              <w:rPr>
                <w:rFonts w:ascii="Gill Sans MT"/>
                <w:spacing w:val="-2"/>
                <w:sz w:val="13"/>
              </w:rPr>
              <w:t>15,910,684</w:t>
            </w:r>
          </w:p>
        </w:tc>
        <w:tc>
          <w:tcPr>
            <w:tcW w:w="1003" w:type="dxa"/>
            <w:shd w:val="clear" w:color="auto" w:fill="F2F2F2"/>
          </w:tcPr>
          <w:p w14:paraId="14D1E8AD" w14:textId="77777777" w:rsidR="00E36C05" w:rsidRDefault="00B7521C">
            <w:pPr>
              <w:pStyle w:val="TableParagraph"/>
              <w:spacing w:before="36" w:line="147" w:lineRule="exact"/>
              <w:ind w:left="224"/>
              <w:rPr>
                <w:rFonts w:ascii="Gill Sans MT"/>
                <w:sz w:val="13"/>
              </w:rPr>
            </w:pPr>
            <w:r>
              <w:rPr>
                <w:rFonts w:ascii="Gill Sans MT"/>
                <w:spacing w:val="-2"/>
                <w:sz w:val="13"/>
              </w:rPr>
              <w:t>15,977,729</w:t>
            </w:r>
          </w:p>
        </w:tc>
        <w:tc>
          <w:tcPr>
            <w:tcW w:w="1003" w:type="dxa"/>
            <w:shd w:val="clear" w:color="auto" w:fill="F2F2F2"/>
          </w:tcPr>
          <w:p w14:paraId="53D7DE6F" w14:textId="77777777" w:rsidR="00E36C05" w:rsidRDefault="00B7521C">
            <w:pPr>
              <w:pStyle w:val="TableParagraph"/>
              <w:spacing w:before="36" w:line="147" w:lineRule="exact"/>
              <w:ind w:right="187"/>
              <w:jc w:val="right"/>
              <w:rPr>
                <w:rFonts w:ascii="Gill Sans MT"/>
                <w:sz w:val="13"/>
              </w:rPr>
            </w:pPr>
            <w:r>
              <w:rPr>
                <w:rFonts w:ascii="Gill Sans MT"/>
                <w:spacing w:val="-2"/>
                <w:sz w:val="13"/>
              </w:rPr>
              <w:t>16,049,330</w:t>
            </w:r>
          </w:p>
        </w:tc>
        <w:tc>
          <w:tcPr>
            <w:tcW w:w="873" w:type="dxa"/>
            <w:tcBorders>
              <w:right w:val="single" w:sz="6" w:space="0" w:color="000000"/>
            </w:tcBorders>
            <w:shd w:val="clear" w:color="auto" w:fill="F2F2F2"/>
          </w:tcPr>
          <w:p w14:paraId="1B7D1AE6" w14:textId="77777777" w:rsidR="00E36C05" w:rsidRDefault="00B7521C">
            <w:pPr>
              <w:pStyle w:val="TableParagraph"/>
              <w:spacing w:before="36" w:line="147" w:lineRule="exact"/>
              <w:ind w:left="181"/>
              <w:rPr>
                <w:rFonts w:ascii="Gill Sans MT"/>
                <w:sz w:val="13"/>
              </w:rPr>
            </w:pPr>
            <w:r>
              <w:rPr>
                <w:rFonts w:ascii="Gill Sans MT"/>
                <w:spacing w:val="-2"/>
                <w:sz w:val="13"/>
              </w:rPr>
              <w:t>13,308,736</w:t>
            </w:r>
          </w:p>
        </w:tc>
      </w:tr>
      <w:tr w:rsidR="00E36C05" w14:paraId="360AA752" w14:textId="77777777">
        <w:trPr>
          <w:trHeight w:val="318"/>
        </w:trPr>
        <w:tc>
          <w:tcPr>
            <w:tcW w:w="2607" w:type="dxa"/>
            <w:tcBorders>
              <w:left w:val="single" w:sz="6" w:space="0" w:color="000000"/>
            </w:tcBorders>
            <w:shd w:val="clear" w:color="auto" w:fill="F2F2F2"/>
          </w:tcPr>
          <w:p w14:paraId="53F54275" w14:textId="77777777" w:rsidR="00E36C05" w:rsidRDefault="00B7521C">
            <w:pPr>
              <w:pStyle w:val="TableParagraph"/>
              <w:spacing w:before="36"/>
              <w:ind w:left="79"/>
              <w:rPr>
                <w:rFonts w:ascii="Gill Sans MT"/>
                <w:b/>
                <w:sz w:val="13"/>
              </w:rPr>
            </w:pPr>
            <w:r>
              <w:rPr>
                <w:rFonts w:ascii="Gill Sans MT"/>
                <w:b/>
                <w:sz w:val="13"/>
              </w:rPr>
              <w:t>Total</w:t>
            </w:r>
            <w:r>
              <w:rPr>
                <w:rFonts w:ascii="Times New Roman"/>
                <w:spacing w:val="14"/>
                <w:sz w:val="13"/>
              </w:rPr>
              <w:t xml:space="preserve"> </w:t>
            </w:r>
            <w:r>
              <w:rPr>
                <w:rFonts w:ascii="Gill Sans MT"/>
                <w:b/>
                <w:spacing w:val="-2"/>
                <w:sz w:val="13"/>
              </w:rPr>
              <w:t>Revenues</w:t>
            </w:r>
          </w:p>
        </w:tc>
        <w:tc>
          <w:tcPr>
            <w:tcW w:w="878" w:type="dxa"/>
            <w:shd w:val="clear" w:color="auto" w:fill="F2F2F2"/>
          </w:tcPr>
          <w:p w14:paraId="030352C2" w14:textId="77777777" w:rsidR="00E36C05" w:rsidRDefault="00B7521C">
            <w:pPr>
              <w:pStyle w:val="TableParagraph"/>
              <w:spacing w:before="36"/>
              <w:ind w:right="59"/>
              <w:jc w:val="right"/>
              <w:rPr>
                <w:rFonts w:ascii="Gill Sans MT"/>
                <w:b/>
                <w:sz w:val="13"/>
              </w:rPr>
            </w:pPr>
            <w:r>
              <w:rPr>
                <w:rFonts w:ascii="Gill Sans MT"/>
                <w:b/>
                <w:spacing w:val="-2"/>
                <w:sz w:val="13"/>
              </w:rPr>
              <w:t>73,201,099</w:t>
            </w:r>
          </w:p>
        </w:tc>
        <w:tc>
          <w:tcPr>
            <w:tcW w:w="993" w:type="dxa"/>
            <w:shd w:val="clear" w:color="auto" w:fill="D26D67"/>
          </w:tcPr>
          <w:p w14:paraId="318A7E32" w14:textId="77777777" w:rsidR="00E36C05" w:rsidRDefault="00B7521C">
            <w:pPr>
              <w:pStyle w:val="TableParagraph"/>
              <w:spacing w:before="15"/>
              <w:ind w:left="192"/>
              <w:rPr>
                <w:rFonts w:ascii="Gill Sans MT"/>
                <w:b/>
                <w:sz w:val="15"/>
              </w:rPr>
            </w:pPr>
            <w:r>
              <w:rPr>
                <w:rFonts w:ascii="Gill Sans MT"/>
                <w:b/>
                <w:color w:val="FFFFFF"/>
                <w:spacing w:val="-2"/>
                <w:sz w:val="15"/>
              </w:rPr>
              <w:t>69,141,434</w:t>
            </w:r>
          </w:p>
        </w:tc>
        <w:tc>
          <w:tcPr>
            <w:tcW w:w="1142" w:type="dxa"/>
            <w:shd w:val="clear" w:color="auto" w:fill="F2F2F2"/>
          </w:tcPr>
          <w:p w14:paraId="291813F7" w14:textId="77777777" w:rsidR="00E36C05" w:rsidRDefault="00B7521C">
            <w:pPr>
              <w:pStyle w:val="TableParagraph"/>
              <w:spacing w:before="36"/>
              <w:ind w:right="192"/>
              <w:jc w:val="right"/>
              <w:rPr>
                <w:rFonts w:ascii="Gill Sans MT"/>
                <w:b/>
                <w:sz w:val="13"/>
              </w:rPr>
            </w:pPr>
            <w:r>
              <w:rPr>
                <w:rFonts w:ascii="Gill Sans MT"/>
                <w:b/>
                <w:spacing w:val="-2"/>
                <w:sz w:val="13"/>
              </w:rPr>
              <w:t>71,852,467</w:t>
            </w:r>
          </w:p>
        </w:tc>
        <w:tc>
          <w:tcPr>
            <w:tcW w:w="1003" w:type="dxa"/>
            <w:shd w:val="clear" w:color="auto" w:fill="F2F2F2"/>
          </w:tcPr>
          <w:p w14:paraId="1BC2C65F" w14:textId="77777777" w:rsidR="00E36C05" w:rsidRDefault="00B7521C">
            <w:pPr>
              <w:pStyle w:val="TableParagraph"/>
              <w:spacing w:before="36"/>
              <w:ind w:left="152"/>
              <w:rPr>
                <w:rFonts w:ascii="Gill Sans MT"/>
                <w:b/>
                <w:sz w:val="13"/>
              </w:rPr>
            </w:pPr>
            <w:r>
              <w:rPr>
                <w:rFonts w:ascii="Gill Sans MT"/>
                <w:b/>
                <w:spacing w:val="-2"/>
                <w:sz w:val="13"/>
              </w:rPr>
              <w:t>74,033,108</w:t>
            </w:r>
          </w:p>
        </w:tc>
        <w:tc>
          <w:tcPr>
            <w:tcW w:w="1003" w:type="dxa"/>
            <w:shd w:val="clear" w:color="auto" w:fill="F2F2F2"/>
          </w:tcPr>
          <w:p w14:paraId="1A40E39C" w14:textId="77777777" w:rsidR="00E36C05" w:rsidRDefault="00B7521C">
            <w:pPr>
              <w:pStyle w:val="TableParagraph"/>
              <w:spacing w:before="36"/>
              <w:ind w:right="189"/>
              <w:jc w:val="right"/>
              <w:rPr>
                <w:rFonts w:ascii="Gill Sans MT"/>
                <w:b/>
                <w:sz w:val="13"/>
              </w:rPr>
            </w:pPr>
            <w:r>
              <w:rPr>
                <w:rFonts w:ascii="Gill Sans MT"/>
                <w:b/>
                <w:spacing w:val="-2"/>
                <w:sz w:val="13"/>
              </w:rPr>
              <w:t>76,307,141</w:t>
            </w:r>
          </w:p>
        </w:tc>
        <w:tc>
          <w:tcPr>
            <w:tcW w:w="873" w:type="dxa"/>
            <w:tcBorders>
              <w:right w:val="single" w:sz="6" w:space="0" w:color="000000"/>
            </w:tcBorders>
            <w:shd w:val="clear" w:color="auto" w:fill="F2F2F2"/>
          </w:tcPr>
          <w:p w14:paraId="46689AE2" w14:textId="77777777" w:rsidR="00E36C05" w:rsidRDefault="00B7521C">
            <w:pPr>
              <w:pStyle w:val="TableParagraph"/>
              <w:spacing w:before="36"/>
              <w:ind w:right="51"/>
              <w:jc w:val="right"/>
              <w:rPr>
                <w:rFonts w:ascii="Gill Sans MT"/>
                <w:b/>
                <w:sz w:val="13"/>
              </w:rPr>
            </w:pPr>
            <w:r>
              <w:rPr>
                <w:rFonts w:ascii="Gill Sans MT"/>
                <w:b/>
                <w:spacing w:val="-2"/>
                <w:sz w:val="13"/>
              </w:rPr>
              <w:t>76,483,390</w:t>
            </w:r>
          </w:p>
        </w:tc>
      </w:tr>
      <w:tr w:rsidR="00E36C05" w14:paraId="53B7A161" w14:textId="77777777">
        <w:trPr>
          <w:trHeight w:val="317"/>
        </w:trPr>
        <w:tc>
          <w:tcPr>
            <w:tcW w:w="2607" w:type="dxa"/>
            <w:tcBorders>
              <w:left w:val="single" w:sz="6" w:space="0" w:color="000000"/>
            </w:tcBorders>
            <w:shd w:val="clear" w:color="auto" w:fill="F2F2F2"/>
          </w:tcPr>
          <w:p w14:paraId="51C1B8C0" w14:textId="77777777" w:rsidR="00E36C05" w:rsidRDefault="00E36C05">
            <w:pPr>
              <w:pStyle w:val="TableParagraph"/>
              <w:spacing w:before="5"/>
              <w:rPr>
                <w:rFonts w:ascii="Alegreya"/>
                <w:i/>
                <w:sz w:val="10"/>
              </w:rPr>
            </w:pPr>
          </w:p>
          <w:p w14:paraId="0FD96DED" w14:textId="77777777" w:rsidR="00E36C05" w:rsidRDefault="00B7521C">
            <w:pPr>
              <w:pStyle w:val="TableParagraph"/>
              <w:spacing w:line="146" w:lineRule="exact"/>
              <w:ind w:left="70"/>
              <w:rPr>
                <w:rFonts w:ascii="Gill Sans MT"/>
                <w:sz w:val="13"/>
              </w:rPr>
            </w:pPr>
            <w:r>
              <w:rPr>
                <w:rFonts w:ascii="Gill Sans MT"/>
                <w:sz w:val="13"/>
              </w:rPr>
              <w:t>Certificated</w:t>
            </w:r>
            <w:r>
              <w:rPr>
                <w:rFonts w:ascii="Times New Roman"/>
                <w:spacing w:val="14"/>
                <w:sz w:val="13"/>
              </w:rPr>
              <w:t xml:space="preserve"> </w:t>
            </w:r>
            <w:r>
              <w:rPr>
                <w:rFonts w:ascii="Gill Sans MT"/>
                <w:spacing w:val="-2"/>
                <w:sz w:val="13"/>
              </w:rPr>
              <w:t>Salaries</w:t>
            </w:r>
          </w:p>
        </w:tc>
        <w:tc>
          <w:tcPr>
            <w:tcW w:w="878" w:type="dxa"/>
            <w:shd w:val="clear" w:color="auto" w:fill="F2F2F2"/>
          </w:tcPr>
          <w:p w14:paraId="235ADE36" w14:textId="77777777" w:rsidR="00E36C05" w:rsidRDefault="00E36C05">
            <w:pPr>
              <w:pStyle w:val="TableParagraph"/>
              <w:spacing w:before="5"/>
              <w:rPr>
                <w:rFonts w:ascii="Alegreya"/>
                <w:i/>
                <w:sz w:val="10"/>
              </w:rPr>
            </w:pPr>
          </w:p>
          <w:p w14:paraId="700B9189" w14:textId="77777777" w:rsidR="00E36C05" w:rsidRDefault="00B7521C">
            <w:pPr>
              <w:pStyle w:val="TableParagraph"/>
              <w:spacing w:line="146" w:lineRule="exact"/>
              <w:ind w:left="187"/>
              <w:rPr>
                <w:rFonts w:ascii="Gill Sans MT"/>
                <w:sz w:val="13"/>
              </w:rPr>
            </w:pPr>
            <w:r>
              <w:rPr>
                <w:rFonts w:ascii="Gill Sans MT"/>
                <w:spacing w:val="-2"/>
                <w:sz w:val="13"/>
              </w:rPr>
              <w:t>28,473,085</w:t>
            </w:r>
          </w:p>
        </w:tc>
        <w:tc>
          <w:tcPr>
            <w:tcW w:w="993" w:type="dxa"/>
            <w:shd w:val="clear" w:color="auto" w:fill="D26D67"/>
          </w:tcPr>
          <w:p w14:paraId="06DB1F65" w14:textId="77777777" w:rsidR="00E36C05" w:rsidRDefault="00B7521C">
            <w:pPr>
              <w:pStyle w:val="TableParagraph"/>
              <w:spacing w:before="129" w:line="169" w:lineRule="exact"/>
              <w:ind w:left="192"/>
              <w:rPr>
                <w:rFonts w:ascii="Gill Sans MT"/>
                <w:b/>
                <w:sz w:val="15"/>
              </w:rPr>
            </w:pPr>
            <w:r>
              <w:rPr>
                <w:rFonts w:ascii="Gill Sans MT"/>
                <w:b/>
                <w:color w:val="FFFFFF"/>
                <w:spacing w:val="-2"/>
                <w:sz w:val="15"/>
              </w:rPr>
              <w:t>26,804,421</w:t>
            </w:r>
          </w:p>
        </w:tc>
        <w:tc>
          <w:tcPr>
            <w:tcW w:w="1142" w:type="dxa"/>
            <w:shd w:val="clear" w:color="auto" w:fill="F2F2F2"/>
          </w:tcPr>
          <w:p w14:paraId="1F502B74" w14:textId="77777777" w:rsidR="00E36C05" w:rsidRDefault="00E36C05">
            <w:pPr>
              <w:pStyle w:val="TableParagraph"/>
              <w:spacing w:before="5"/>
              <w:rPr>
                <w:rFonts w:ascii="Alegreya"/>
                <w:i/>
                <w:sz w:val="10"/>
              </w:rPr>
            </w:pPr>
          </w:p>
          <w:p w14:paraId="619FB8BC" w14:textId="77777777" w:rsidR="00E36C05" w:rsidRDefault="00B7521C">
            <w:pPr>
              <w:pStyle w:val="TableParagraph"/>
              <w:spacing w:line="146" w:lineRule="exact"/>
              <w:ind w:right="190"/>
              <w:jc w:val="right"/>
              <w:rPr>
                <w:rFonts w:ascii="Gill Sans MT"/>
                <w:sz w:val="13"/>
              </w:rPr>
            </w:pPr>
            <w:r>
              <w:rPr>
                <w:rFonts w:ascii="Gill Sans MT"/>
                <w:spacing w:val="-2"/>
                <w:sz w:val="13"/>
              </w:rPr>
              <w:t>27,081,223</w:t>
            </w:r>
          </w:p>
        </w:tc>
        <w:tc>
          <w:tcPr>
            <w:tcW w:w="1003" w:type="dxa"/>
            <w:shd w:val="clear" w:color="auto" w:fill="F2F2F2"/>
          </w:tcPr>
          <w:p w14:paraId="477EFBF5" w14:textId="77777777" w:rsidR="00E36C05" w:rsidRDefault="00E36C05">
            <w:pPr>
              <w:pStyle w:val="TableParagraph"/>
              <w:spacing w:before="5"/>
              <w:rPr>
                <w:rFonts w:ascii="Alegreya"/>
                <w:i/>
                <w:sz w:val="10"/>
              </w:rPr>
            </w:pPr>
          </w:p>
          <w:p w14:paraId="6D94C2EA" w14:textId="77777777" w:rsidR="00E36C05" w:rsidRDefault="00B7521C">
            <w:pPr>
              <w:pStyle w:val="TableParagraph"/>
              <w:spacing w:line="146" w:lineRule="exact"/>
              <w:ind w:left="224"/>
              <w:rPr>
                <w:rFonts w:ascii="Gill Sans MT"/>
                <w:sz w:val="13"/>
              </w:rPr>
            </w:pPr>
            <w:r>
              <w:rPr>
                <w:rFonts w:ascii="Gill Sans MT"/>
                <w:spacing w:val="-2"/>
                <w:sz w:val="13"/>
              </w:rPr>
              <w:t>27,286,386</w:t>
            </w:r>
          </w:p>
        </w:tc>
        <w:tc>
          <w:tcPr>
            <w:tcW w:w="1003" w:type="dxa"/>
            <w:shd w:val="clear" w:color="auto" w:fill="F2F2F2"/>
          </w:tcPr>
          <w:p w14:paraId="7F066DD6" w14:textId="77777777" w:rsidR="00E36C05" w:rsidRDefault="00E36C05">
            <w:pPr>
              <w:pStyle w:val="TableParagraph"/>
              <w:spacing w:before="5"/>
              <w:rPr>
                <w:rFonts w:ascii="Alegreya"/>
                <w:i/>
                <w:sz w:val="10"/>
              </w:rPr>
            </w:pPr>
          </w:p>
          <w:p w14:paraId="34B09B10" w14:textId="77777777" w:rsidR="00E36C05" w:rsidRDefault="00B7521C">
            <w:pPr>
              <w:pStyle w:val="TableParagraph"/>
              <w:spacing w:line="146" w:lineRule="exact"/>
              <w:ind w:right="187"/>
              <w:jc w:val="right"/>
              <w:rPr>
                <w:rFonts w:ascii="Gill Sans MT"/>
                <w:sz w:val="13"/>
              </w:rPr>
            </w:pPr>
            <w:r>
              <w:rPr>
                <w:rFonts w:ascii="Gill Sans MT"/>
                <w:spacing w:val="-2"/>
                <w:sz w:val="13"/>
              </w:rPr>
              <w:t>27,563,386</w:t>
            </w:r>
          </w:p>
        </w:tc>
        <w:tc>
          <w:tcPr>
            <w:tcW w:w="873" w:type="dxa"/>
            <w:tcBorders>
              <w:right w:val="single" w:sz="6" w:space="0" w:color="000000"/>
            </w:tcBorders>
            <w:shd w:val="clear" w:color="auto" w:fill="F2F2F2"/>
          </w:tcPr>
          <w:p w14:paraId="76397313" w14:textId="77777777" w:rsidR="00E36C05" w:rsidRDefault="00E36C05">
            <w:pPr>
              <w:pStyle w:val="TableParagraph"/>
              <w:spacing w:before="5"/>
              <w:rPr>
                <w:rFonts w:ascii="Alegreya"/>
                <w:i/>
                <w:sz w:val="10"/>
              </w:rPr>
            </w:pPr>
          </w:p>
          <w:p w14:paraId="15009DEF" w14:textId="77777777" w:rsidR="00E36C05" w:rsidRDefault="00B7521C">
            <w:pPr>
              <w:pStyle w:val="TableParagraph"/>
              <w:spacing w:line="146" w:lineRule="exact"/>
              <w:ind w:left="181"/>
              <w:rPr>
                <w:rFonts w:ascii="Gill Sans MT"/>
                <w:sz w:val="13"/>
              </w:rPr>
            </w:pPr>
            <w:r>
              <w:rPr>
                <w:rFonts w:ascii="Gill Sans MT"/>
                <w:spacing w:val="-2"/>
                <w:sz w:val="13"/>
              </w:rPr>
              <w:t>27,771,946</w:t>
            </w:r>
          </w:p>
        </w:tc>
      </w:tr>
      <w:tr w:rsidR="00E36C05" w14:paraId="67B92BAB" w14:textId="77777777">
        <w:trPr>
          <w:trHeight w:val="203"/>
        </w:trPr>
        <w:tc>
          <w:tcPr>
            <w:tcW w:w="2607" w:type="dxa"/>
            <w:tcBorders>
              <w:left w:val="single" w:sz="6" w:space="0" w:color="000000"/>
            </w:tcBorders>
            <w:shd w:val="clear" w:color="auto" w:fill="F2F2F2"/>
          </w:tcPr>
          <w:p w14:paraId="46B6F1FC" w14:textId="77777777" w:rsidR="00E36C05" w:rsidRDefault="00B7521C">
            <w:pPr>
              <w:pStyle w:val="TableParagraph"/>
              <w:spacing w:before="37" w:line="146" w:lineRule="exact"/>
              <w:ind w:left="70"/>
              <w:rPr>
                <w:rFonts w:ascii="Gill Sans MT"/>
                <w:sz w:val="13"/>
              </w:rPr>
            </w:pPr>
            <w:r>
              <w:rPr>
                <w:rFonts w:ascii="Gill Sans MT"/>
                <w:sz w:val="13"/>
              </w:rPr>
              <w:t>Classified</w:t>
            </w:r>
            <w:r>
              <w:rPr>
                <w:rFonts w:ascii="Times New Roman"/>
                <w:spacing w:val="11"/>
                <w:sz w:val="13"/>
              </w:rPr>
              <w:t xml:space="preserve"> </w:t>
            </w:r>
            <w:r>
              <w:rPr>
                <w:rFonts w:ascii="Gill Sans MT"/>
                <w:spacing w:val="-2"/>
                <w:sz w:val="13"/>
              </w:rPr>
              <w:t>Salaries</w:t>
            </w:r>
          </w:p>
        </w:tc>
        <w:tc>
          <w:tcPr>
            <w:tcW w:w="878" w:type="dxa"/>
            <w:shd w:val="clear" w:color="auto" w:fill="F2F2F2"/>
          </w:tcPr>
          <w:p w14:paraId="736E3207" w14:textId="77777777" w:rsidR="00E36C05" w:rsidRDefault="00B7521C">
            <w:pPr>
              <w:pStyle w:val="TableParagraph"/>
              <w:spacing w:before="37" w:line="146" w:lineRule="exact"/>
              <w:ind w:left="187"/>
              <w:rPr>
                <w:rFonts w:ascii="Gill Sans MT"/>
                <w:sz w:val="13"/>
              </w:rPr>
            </w:pPr>
            <w:r>
              <w:rPr>
                <w:rFonts w:ascii="Gill Sans MT"/>
                <w:spacing w:val="-2"/>
                <w:sz w:val="13"/>
              </w:rPr>
              <w:t>12,146,432</w:t>
            </w:r>
          </w:p>
        </w:tc>
        <w:tc>
          <w:tcPr>
            <w:tcW w:w="993" w:type="dxa"/>
            <w:shd w:val="clear" w:color="auto" w:fill="D26D67"/>
          </w:tcPr>
          <w:p w14:paraId="65821C72" w14:textId="77777777" w:rsidR="00E36C05" w:rsidRDefault="00B7521C">
            <w:pPr>
              <w:pStyle w:val="TableParagraph"/>
              <w:spacing w:before="14" w:line="169" w:lineRule="exact"/>
              <w:ind w:left="192"/>
              <w:rPr>
                <w:rFonts w:ascii="Gill Sans MT"/>
                <w:b/>
                <w:sz w:val="15"/>
              </w:rPr>
            </w:pPr>
            <w:r>
              <w:rPr>
                <w:rFonts w:ascii="Gill Sans MT"/>
                <w:b/>
                <w:color w:val="FFFFFF"/>
                <w:spacing w:val="-2"/>
                <w:sz w:val="15"/>
              </w:rPr>
              <w:t>11,964,000</w:t>
            </w:r>
          </w:p>
        </w:tc>
        <w:tc>
          <w:tcPr>
            <w:tcW w:w="1142" w:type="dxa"/>
            <w:shd w:val="clear" w:color="auto" w:fill="F2F2F2"/>
          </w:tcPr>
          <w:p w14:paraId="4B8A1C74" w14:textId="77777777" w:rsidR="00E36C05" w:rsidRDefault="00B7521C">
            <w:pPr>
              <w:pStyle w:val="TableParagraph"/>
              <w:spacing w:before="37" w:line="146" w:lineRule="exact"/>
              <w:ind w:right="190"/>
              <w:jc w:val="right"/>
              <w:rPr>
                <w:rFonts w:ascii="Gill Sans MT"/>
                <w:sz w:val="13"/>
              </w:rPr>
            </w:pPr>
            <w:r>
              <w:rPr>
                <w:rFonts w:ascii="Gill Sans MT"/>
                <w:spacing w:val="-2"/>
                <w:sz w:val="13"/>
              </w:rPr>
              <w:t>12,072,253</w:t>
            </w:r>
          </w:p>
        </w:tc>
        <w:tc>
          <w:tcPr>
            <w:tcW w:w="1003" w:type="dxa"/>
            <w:shd w:val="clear" w:color="auto" w:fill="F2F2F2"/>
          </w:tcPr>
          <w:p w14:paraId="0C725C38" w14:textId="77777777" w:rsidR="00E36C05" w:rsidRDefault="00B7521C">
            <w:pPr>
              <w:pStyle w:val="TableParagraph"/>
              <w:spacing w:before="37" w:line="146" w:lineRule="exact"/>
              <w:ind w:left="224"/>
              <w:rPr>
                <w:rFonts w:ascii="Gill Sans MT"/>
                <w:sz w:val="13"/>
              </w:rPr>
            </w:pPr>
            <w:r>
              <w:rPr>
                <w:rFonts w:ascii="Gill Sans MT"/>
                <w:spacing w:val="-2"/>
                <w:sz w:val="13"/>
              </w:rPr>
              <w:t>12,178,439</w:t>
            </w:r>
          </w:p>
        </w:tc>
        <w:tc>
          <w:tcPr>
            <w:tcW w:w="1003" w:type="dxa"/>
            <w:shd w:val="clear" w:color="auto" w:fill="F2F2F2"/>
          </w:tcPr>
          <w:p w14:paraId="1A488E2A" w14:textId="77777777" w:rsidR="00E36C05" w:rsidRDefault="00B7521C">
            <w:pPr>
              <w:pStyle w:val="TableParagraph"/>
              <w:spacing w:before="37" w:line="146" w:lineRule="exact"/>
              <w:ind w:right="187"/>
              <w:jc w:val="right"/>
              <w:rPr>
                <w:rFonts w:ascii="Gill Sans MT"/>
                <w:sz w:val="13"/>
              </w:rPr>
            </w:pPr>
            <w:r>
              <w:rPr>
                <w:rFonts w:ascii="Gill Sans MT"/>
                <w:spacing w:val="-2"/>
                <w:sz w:val="13"/>
              </w:rPr>
              <w:t>12,284,470</w:t>
            </w:r>
          </w:p>
        </w:tc>
        <w:tc>
          <w:tcPr>
            <w:tcW w:w="873" w:type="dxa"/>
            <w:tcBorders>
              <w:right w:val="single" w:sz="6" w:space="0" w:color="000000"/>
            </w:tcBorders>
            <w:shd w:val="clear" w:color="auto" w:fill="F2F2F2"/>
          </w:tcPr>
          <w:p w14:paraId="6C828F1D" w14:textId="77777777" w:rsidR="00E36C05" w:rsidRDefault="00B7521C">
            <w:pPr>
              <w:pStyle w:val="TableParagraph"/>
              <w:spacing w:before="37" w:line="146" w:lineRule="exact"/>
              <w:ind w:left="181"/>
              <w:rPr>
                <w:rFonts w:ascii="Gill Sans MT"/>
                <w:sz w:val="13"/>
              </w:rPr>
            </w:pPr>
            <w:r>
              <w:rPr>
                <w:rFonts w:ascii="Gill Sans MT"/>
                <w:spacing w:val="-2"/>
                <w:sz w:val="13"/>
              </w:rPr>
              <w:t>12,390,750</w:t>
            </w:r>
          </w:p>
        </w:tc>
      </w:tr>
      <w:tr w:rsidR="00E36C05" w14:paraId="48EF59BD" w14:textId="77777777">
        <w:trPr>
          <w:trHeight w:val="203"/>
        </w:trPr>
        <w:tc>
          <w:tcPr>
            <w:tcW w:w="2607" w:type="dxa"/>
            <w:tcBorders>
              <w:left w:val="single" w:sz="6" w:space="0" w:color="000000"/>
            </w:tcBorders>
            <w:shd w:val="clear" w:color="auto" w:fill="F2F2F2"/>
          </w:tcPr>
          <w:p w14:paraId="45CD1AC2" w14:textId="77777777" w:rsidR="00E36C05" w:rsidRDefault="00B7521C">
            <w:pPr>
              <w:pStyle w:val="TableParagraph"/>
              <w:spacing w:before="35" w:line="148" w:lineRule="exact"/>
              <w:ind w:left="70"/>
              <w:rPr>
                <w:rFonts w:ascii="Gill Sans MT"/>
                <w:sz w:val="13"/>
              </w:rPr>
            </w:pPr>
            <w:r>
              <w:rPr>
                <w:rFonts w:ascii="Gill Sans MT"/>
                <w:sz w:val="13"/>
              </w:rPr>
              <w:t>Employee</w:t>
            </w:r>
            <w:r>
              <w:rPr>
                <w:rFonts w:ascii="Times New Roman"/>
                <w:spacing w:val="6"/>
                <w:sz w:val="13"/>
              </w:rPr>
              <w:t xml:space="preserve"> </w:t>
            </w:r>
            <w:r>
              <w:rPr>
                <w:rFonts w:ascii="Gill Sans MT"/>
                <w:spacing w:val="-2"/>
                <w:sz w:val="13"/>
              </w:rPr>
              <w:t>Benefits</w:t>
            </w:r>
          </w:p>
        </w:tc>
        <w:tc>
          <w:tcPr>
            <w:tcW w:w="878" w:type="dxa"/>
            <w:shd w:val="clear" w:color="auto" w:fill="F2F2F2"/>
          </w:tcPr>
          <w:p w14:paraId="688863EF" w14:textId="77777777" w:rsidR="00E36C05" w:rsidRDefault="00B7521C">
            <w:pPr>
              <w:pStyle w:val="TableParagraph"/>
              <w:spacing w:before="35" w:line="148" w:lineRule="exact"/>
              <w:ind w:left="187"/>
              <w:rPr>
                <w:rFonts w:ascii="Gill Sans MT"/>
                <w:sz w:val="13"/>
              </w:rPr>
            </w:pPr>
            <w:r>
              <w:rPr>
                <w:rFonts w:ascii="Gill Sans MT"/>
                <w:spacing w:val="-2"/>
                <w:sz w:val="13"/>
              </w:rPr>
              <w:t>16,708,058</w:t>
            </w:r>
          </w:p>
        </w:tc>
        <w:tc>
          <w:tcPr>
            <w:tcW w:w="993" w:type="dxa"/>
            <w:shd w:val="clear" w:color="auto" w:fill="D26D67"/>
          </w:tcPr>
          <w:p w14:paraId="536EB166" w14:textId="77777777" w:rsidR="00E36C05" w:rsidRDefault="00B7521C">
            <w:pPr>
              <w:pStyle w:val="TableParagraph"/>
              <w:spacing w:before="14" w:line="168" w:lineRule="exact"/>
              <w:ind w:left="192"/>
              <w:rPr>
                <w:rFonts w:ascii="Gill Sans MT"/>
                <w:b/>
                <w:sz w:val="15"/>
              </w:rPr>
            </w:pPr>
            <w:r>
              <w:rPr>
                <w:rFonts w:ascii="Gill Sans MT"/>
                <w:b/>
                <w:color w:val="FFFFFF"/>
                <w:spacing w:val="-2"/>
                <w:sz w:val="15"/>
              </w:rPr>
              <w:t>17,877,672</w:t>
            </w:r>
          </w:p>
        </w:tc>
        <w:tc>
          <w:tcPr>
            <w:tcW w:w="1142" w:type="dxa"/>
            <w:shd w:val="clear" w:color="auto" w:fill="F2F2F2"/>
          </w:tcPr>
          <w:p w14:paraId="58986D45" w14:textId="77777777" w:rsidR="00E36C05" w:rsidRDefault="00B7521C">
            <w:pPr>
              <w:pStyle w:val="TableParagraph"/>
              <w:spacing w:before="35" w:line="148" w:lineRule="exact"/>
              <w:ind w:right="190"/>
              <w:jc w:val="right"/>
              <w:rPr>
                <w:rFonts w:ascii="Gill Sans MT"/>
                <w:sz w:val="13"/>
              </w:rPr>
            </w:pPr>
            <w:r>
              <w:rPr>
                <w:rFonts w:ascii="Gill Sans MT"/>
                <w:spacing w:val="-2"/>
                <w:sz w:val="13"/>
              </w:rPr>
              <w:t>19,185,547</w:t>
            </w:r>
          </w:p>
        </w:tc>
        <w:tc>
          <w:tcPr>
            <w:tcW w:w="1003" w:type="dxa"/>
            <w:shd w:val="clear" w:color="auto" w:fill="F2F2F2"/>
          </w:tcPr>
          <w:p w14:paraId="6AA4DA63" w14:textId="77777777" w:rsidR="00E36C05" w:rsidRDefault="00B7521C">
            <w:pPr>
              <w:pStyle w:val="TableParagraph"/>
              <w:spacing w:before="35" w:line="148" w:lineRule="exact"/>
              <w:ind w:left="224"/>
              <w:rPr>
                <w:rFonts w:ascii="Gill Sans MT"/>
                <w:sz w:val="13"/>
              </w:rPr>
            </w:pPr>
            <w:r>
              <w:rPr>
                <w:rFonts w:ascii="Gill Sans MT"/>
                <w:spacing w:val="-2"/>
                <w:sz w:val="13"/>
              </w:rPr>
              <w:t>19,853,541</w:t>
            </w:r>
          </w:p>
        </w:tc>
        <w:tc>
          <w:tcPr>
            <w:tcW w:w="1003" w:type="dxa"/>
            <w:shd w:val="clear" w:color="auto" w:fill="F2F2F2"/>
          </w:tcPr>
          <w:p w14:paraId="515AFE80" w14:textId="77777777" w:rsidR="00E36C05" w:rsidRDefault="00B7521C">
            <w:pPr>
              <w:pStyle w:val="TableParagraph"/>
              <w:spacing w:before="35" w:line="148" w:lineRule="exact"/>
              <w:ind w:right="187"/>
              <w:jc w:val="right"/>
              <w:rPr>
                <w:rFonts w:ascii="Gill Sans MT"/>
                <w:sz w:val="13"/>
              </w:rPr>
            </w:pPr>
            <w:r>
              <w:rPr>
                <w:rFonts w:ascii="Gill Sans MT"/>
                <w:spacing w:val="-2"/>
                <w:sz w:val="13"/>
              </w:rPr>
              <w:t>20,542,397</w:t>
            </w:r>
          </w:p>
        </w:tc>
        <w:tc>
          <w:tcPr>
            <w:tcW w:w="873" w:type="dxa"/>
            <w:tcBorders>
              <w:right w:val="single" w:sz="6" w:space="0" w:color="000000"/>
            </w:tcBorders>
            <w:shd w:val="clear" w:color="auto" w:fill="F2F2F2"/>
          </w:tcPr>
          <w:p w14:paraId="2AE25BFA" w14:textId="77777777" w:rsidR="00E36C05" w:rsidRDefault="00B7521C">
            <w:pPr>
              <w:pStyle w:val="TableParagraph"/>
              <w:spacing w:before="35" w:line="148" w:lineRule="exact"/>
              <w:ind w:left="181"/>
              <w:rPr>
                <w:rFonts w:ascii="Gill Sans MT"/>
                <w:sz w:val="13"/>
              </w:rPr>
            </w:pPr>
            <w:r>
              <w:rPr>
                <w:rFonts w:ascii="Gill Sans MT"/>
                <w:spacing w:val="-2"/>
                <w:sz w:val="13"/>
              </w:rPr>
              <w:t>21,163,633</w:t>
            </w:r>
          </w:p>
        </w:tc>
      </w:tr>
      <w:tr w:rsidR="00E36C05" w14:paraId="0003730E" w14:textId="77777777">
        <w:trPr>
          <w:trHeight w:val="202"/>
        </w:trPr>
        <w:tc>
          <w:tcPr>
            <w:tcW w:w="2607" w:type="dxa"/>
            <w:tcBorders>
              <w:left w:val="single" w:sz="6" w:space="0" w:color="000000"/>
            </w:tcBorders>
            <w:shd w:val="clear" w:color="auto" w:fill="F2F2F2"/>
          </w:tcPr>
          <w:p w14:paraId="21529249" w14:textId="77777777" w:rsidR="00E36C05" w:rsidRDefault="00B7521C">
            <w:pPr>
              <w:pStyle w:val="TableParagraph"/>
              <w:spacing w:before="35" w:line="147" w:lineRule="exact"/>
              <w:ind w:left="191"/>
              <w:rPr>
                <w:rFonts w:ascii="Gill Sans MT"/>
                <w:sz w:val="13"/>
              </w:rPr>
            </w:pPr>
            <w:r>
              <w:rPr>
                <w:rFonts w:ascii="Gill Sans MT"/>
                <w:sz w:val="13"/>
              </w:rPr>
              <w:t>Retiree</w:t>
            </w:r>
            <w:r>
              <w:rPr>
                <w:rFonts w:ascii="Times New Roman"/>
                <w:spacing w:val="5"/>
                <w:sz w:val="13"/>
              </w:rPr>
              <w:t xml:space="preserve"> </w:t>
            </w:r>
            <w:r>
              <w:rPr>
                <w:rFonts w:ascii="Gill Sans MT"/>
                <w:spacing w:val="-2"/>
                <w:sz w:val="13"/>
              </w:rPr>
              <w:t>Benefits</w:t>
            </w:r>
          </w:p>
        </w:tc>
        <w:tc>
          <w:tcPr>
            <w:tcW w:w="878" w:type="dxa"/>
            <w:shd w:val="clear" w:color="auto" w:fill="F2F2F2"/>
          </w:tcPr>
          <w:p w14:paraId="77C2C033" w14:textId="77777777" w:rsidR="00E36C05" w:rsidRDefault="00B7521C">
            <w:pPr>
              <w:pStyle w:val="TableParagraph"/>
              <w:spacing w:before="35" w:line="147" w:lineRule="exact"/>
              <w:ind w:right="89"/>
              <w:jc w:val="right"/>
              <w:rPr>
                <w:rFonts w:ascii="Gill Sans MT"/>
                <w:sz w:val="13"/>
              </w:rPr>
            </w:pPr>
            <w:r>
              <w:rPr>
                <w:rFonts w:ascii="Gill Sans MT"/>
                <w:spacing w:val="-2"/>
                <w:sz w:val="13"/>
              </w:rPr>
              <w:t>934,490</w:t>
            </w:r>
          </w:p>
        </w:tc>
        <w:tc>
          <w:tcPr>
            <w:tcW w:w="993" w:type="dxa"/>
            <w:shd w:val="clear" w:color="auto" w:fill="D26D67"/>
          </w:tcPr>
          <w:p w14:paraId="055461E3" w14:textId="77777777" w:rsidR="00E36C05" w:rsidRDefault="00B7521C">
            <w:pPr>
              <w:pStyle w:val="TableParagraph"/>
              <w:spacing w:before="14" w:line="167" w:lineRule="exact"/>
              <w:ind w:right="59"/>
              <w:jc w:val="right"/>
              <w:rPr>
                <w:rFonts w:ascii="Gill Sans MT"/>
                <w:b/>
                <w:sz w:val="15"/>
              </w:rPr>
            </w:pPr>
            <w:r>
              <w:rPr>
                <w:rFonts w:ascii="Gill Sans MT"/>
                <w:b/>
                <w:color w:val="FFFFFF"/>
                <w:spacing w:val="-2"/>
                <w:sz w:val="15"/>
              </w:rPr>
              <w:t>960,791</w:t>
            </w:r>
          </w:p>
        </w:tc>
        <w:tc>
          <w:tcPr>
            <w:tcW w:w="1142" w:type="dxa"/>
            <w:shd w:val="clear" w:color="auto" w:fill="F2F2F2"/>
          </w:tcPr>
          <w:p w14:paraId="113BF099" w14:textId="77777777" w:rsidR="00E36C05" w:rsidRDefault="00B7521C">
            <w:pPr>
              <w:pStyle w:val="TableParagraph"/>
              <w:spacing w:before="35" w:line="147" w:lineRule="exact"/>
              <w:ind w:right="190"/>
              <w:jc w:val="right"/>
              <w:rPr>
                <w:rFonts w:ascii="Gill Sans MT"/>
                <w:sz w:val="13"/>
              </w:rPr>
            </w:pPr>
            <w:r>
              <w:rPr>
                <w:rFonts w:ascii="Gill Sans MT"/>
                <w:spacing w:val="-2"/>
                <w:sz w:val="13"/>
              </w:rPr>
              <w:t>1,001,625</w:t>
            </w:r>
          </w:p>
        </w:tc>
        <w:tc>
          <w:tcPr>
            <w:tcW w:w="1003" w:type="dxa"/>
            <w:shd w:val="clear" w:color="auto" w:fill="F2F2F2"/>
          </w:tcPr>
          <w:p w14:paraId="4389DAB9" w14:textId="77777777" w:rsidR="00E36C05" w:rsidRDefault="00B7521C">
            <w:pPr>
              <w:pStyle w:val="TableParagraph"/>
              <w:spacing w:before="35" w:line="147" w:lineRule="exact"/>
              <w:ind w:left="290"/>
              <w:rPr>
                <w:rFonts w:ascii="Gill Sans MT"/>
                <w:sz w:val="13"/>
              </w:rPr>
            </w:pPr>
            <w:r>
              <w:rPr>
                <w:rFonts w:ascii="Gill Sans MT"/>
                <w:spacing w:val="-2"/>
                <w:sz w:val="13"/>
              </w:rPr>
              <w:t>1,044,194</w:t>
            </w:r>
          </w:p>
        </w:tc>
        <w:tc>
          <w:tcPr>
            <w:tcW w:w="1003" w:type="dxa"/>
            <w:shd w:val="clear" w:color="auto" w:fill="F2F2F2"/>
          </w:tcPr>
          <w:p w14:paraId="1A98CD71" w14:textId="77777777" w:rsidR="00E36C05" w:rsidRDefault="00B7521C">
            <w:pPr>
              <w:pStyle w:val="TableParagraph"/>
              <w:spacing w:before="35" w:line="147" w:lineRule="exact"/>
              <w:ind w:right="187"/>
              <w:jc w:val="right"/>
              <w:rPr>
                <w:rFonts w:ascii="Gill Sans MT"/>
                <w:sz w:val="13"/>
              </w:rPr>
            </w:pPr>
            <w:r>
              <w:rPr>
                <w:rFonts w:ascii="Gill Sans MT"/>
                <w:spacing w:val="-2"/>
                <w:sz w:val="13"/>
              </w:rPr>
              <w:t>1,088,572</w:t>
            </w:r>
          </w:p>
        </w:tc>
        <w:tc>
          <w:tcPr>
            <w:tcW w:w="873" w:type="dxa"/>
            <w:tcBorders>
              <w:right w:val="single" w:sz="6" w:space="0" w:color="000000"/>
            </w:tcBorders>
            <w:shd w:val="clear" w:color="auto" w:fill="F2F2F2"/>
          </w:tcPr>
          <w:p w14:paraId="730E208B" w14:textId="77777777" w:rsidR="00E36C05" w:rsidRDefault="00B7521C">
            <w:pPr>
              <w:pStyle w:val="TableParagraph"/>
              <w:spacing w:before="35" w:line="147" w:lineRule="exact"/>
              <w:ind w:left="255"/>
              <w:rPr>
                <w:rFonts w:ascii="Gill Sans MT"/>
                <w:sz w:val="13"/>
              </w:rPr>
            </w:pPr>
            <w:r>
              <w:rPr>
                <w:rFonts w:ascii="Gill Sans MT"/>
                <w:spacing w:val="-2"/>
                <w:sz w:val="13"/>
              </w:rPr>
              <w:t>1,134,836</w:t>
            </w:r>
          </w:p>
        </w:tc>
      </w:tr>
      <w:tr w:rsidR="00E36C05" w14:paraId="7E03A229" w14:textId="77777777">
        <w:trPr>
          <w:trHeight w:val="202"/>
        </w:trPr>
        <w:tc>
          <w:tcPr>
            <w:tcW w:w="2607" w:type="dxa"/>
            <w:tcBorders>
              <w:left w:val="single" w:sz="6" w:space="0" w:color="000000"/>
            </w:tcBorders>
            <w:shd w:val="clear" w:color="auto" w:fill="F2F2F2"/>
          </w:tcPr>
          <w:p w14:paraId="1F618B9F" w14:textId="77777777" w:rsidR="00E36C05" w:rsidRDefault="00B7521C">
            <w:pPr>
              <w:pStyle w:val="TableParagraph"/>
              <w:spacing w:before="36" w:line="146" w:lineRule="exact"/>
              <w:ind w:left="70"/>
              <w:rPr>
                <w:rFonts w:ascii="Gill Sans MT"/>
                <w:sz w:val="13"/>
              </w:rPr>
            </w:pPr>
            <w:r>
              <w:rPr>
                <w:rFonts w:ascii="Gill Sans MT"/>
                <w:sz w:val="13"/>
              </w:rPr>
              <w:t>Books</w:t>
            </w:r>
            <w:r>
              <w:rPr>
                <w:rFonts w:ascii="Times New Roman"/>
                <w:spacing w:val="8"/>
                <w:sz w:val="13"/>
              </w:rPr>
              <w:t xml:space="preserve"> </w:t>
            </w:r>
            <w:r>
              <w:rPr>
                <w:rFonts w:ascii="Gill Sans MT"/>
                <w:sz w:val="13"/>
              </w:rPr>
              <w:t>&amp;</w:t>
            </w:r>
            <w:r>
              <w:rPr>
                <w:rFonts w:ascii="Times New Roman"/>
                <w:spacing w:val="7"/>
                <w:sz w:val="13"/>
              </w:rPr>
              <w:t xml:space="preserve"> </w:t>
            </w:r>
            <w:r>
              <w:rPr>
                <w:rFonts w:ascii="Gill Sans MT"/>
                <w:spacing w:val="-2"/>
                <w:sz w:val="13"/>
              </w:rPr>
              <w:t>Supplies</w:t>
            </w:r>
          </w:p>
        </w:tc>
        <w:tc>
          <w:tcPr>
            <w:tcW w:w="878" w:type="dxa"/>
            <w:shd w:val="clear" w:color="auto" w:fill="F2F2F2"/>
          </w:tcPr>
          <w:p w14:paraId="7C361AB1" w14:textId="77777777" w:rsidR="00E36C05" w:rsidRDefault="00B7521C">
            <w:pPr>
              <w:pStyle w:val="TableParagraph"/>
              <w:spacing w:before="36" w:line="146" w:lineRule="exact"/>
              <w:ind w:left="259"/>
              <w:rPr>
                <w:rFonts w:ascii="Gill Sans MT"/>
                <w:sz w:val="13"/>
              </w:rPr>
            </w:pPr>
            <w:r>
              <w:rPr>
                <w:rFonts w:ascii="Gill Sans MT"/>
                <w:spacing w:val="-2"/>
                <w:sz w:val="13"/>
              </w:rPr>
              <w:t>3,926,089</w:t>
            </w:r>
          </w:p>
        </w:tc>
        <w:tc>
          <w:tcPr>
            <w:tcW w:w="993" w:type="dxa"/>
            <w:shd w:val="clear" w:color="auto" w:fill="D26D67"/>
          </w:tcPr>
          <w:p w14:paraId="42AAEE5A" w14:textId="77777777" w:rsidR="00E36C05" w:rsidRDefault="00B7521C">
            <w:pPr>
              <w:pStyle w:val="TableParagraph"/>
              <w:spacing w:before="13" w:line="169" w:lineRule="exact"/>
              <w:ind w:left="272"/>
              <w:rPr>
                <w:rFonts w:ascii="Gill Sans MT"/>
                <w:b/>
                <w:sz w:val="15"/>
              </w:rPr>
            </w:pPr>
            <w:r>
              <w:rPr>
                <w:rFonts w:ascii="Gill Sans MT"/>
                <w:b/>
                <w:color w:val="FFFFFF"/>
                <w:spacing w:val="-2"/>
                <w:sz w:val="15"/>
              </w:rPr>
              <w:t>1,508,677</w:t>
            </w:r>
          </w:p>
        </w:tc>
        <w:tc>
          <w:tcPr>
            <w:tcW w:w="1142" w:type="dxa"/>
            <w:shd w:val="clear" w:color="auto" w:fill="F2F2F2"/>
          </w:tcPr>
          <w:p w14:paraId="3286C019" w14:textId="77777777" w:rsidR="00E36C05" w:rsidRDefault="00B7521C">
            <w:pPr>
              <w:pStyle w:val="TableParagraph"/>
              <w:spacing w:before="36" w:line="146" w:lineRule="exact"/>
              <w:ind w:right="190"/>
              <w:jc w:val="right"/>
              <w:rPr>
                <w:rFonts w:ascii="Gill Sans MT"/>
                <w:sz w:val="13"/>
              </w:rPr>
            </w:pPr>
            <w:r>
              <w:rPr>
                <w:rFonts w:ascii="Gill Sans MT"/>
                <w:spacing w:val="-2"/>
                <w:sz w:val="13"/>
              </w:rPr>
              <w:t>1,542,077</w:t>
            </w:r>
          </w:p>
        </w:tc>
        <w:tc>
          <w:tcPr>
            <w:tcW w:w="1003" w:type="dxa"/>
            <w:shd w:val="clear" w:color="auto" w:fill="F2F2F2"/>
          </w:tcPr>
          <w:p w14:paraId="76844AE8" w14:textId="77777777" w:rsidR="00E36C05" w:rsidRDefault="00B7521C">
            <w:pPr>
              <w:pStyle w:val="TableParagraph"/>
              <w:spacing w:before="36" w:line="146" w:lineRule="exact"/>
              <w:ind w:left="290"/>
              <w:rPr>
                <w:rFonts w:ascii="Gill Sans MT"/>
                <w:sz w:val="13"/>
              </w:rPr>
            </w:pPr>
            <w:r>
              <w:rPr>
                <w:rFonts w:ascii="Gill Sans MT"/>
                <w:spacing w:val="-2"/>
                <w:sz w:val="13"/>
              </w:rPr>
              <w:t>1,573,747</w:t>
            </w:r>
          </w:p>
        </w:tc>
        <w:tc>
          <w:tcPr>
            <w:tcW w:w="1003" w:type="dxa"/>
            <w:shd w:val="clear" w:color="auto" w:fill="F2F2F2"/>
          </w:tcPr>
          <w:p w14:paraId="4C3A9F97" w14:textId="77777777" w:rsidR="00E36C05" w:rsidRDefault="00B7521C">
            <w:pPr>
              <w:pStyle w:val="TableParagraph"/>
              <w:spacing w:before="36" w:line="146" w:lineRule="exact"/>
              <w:ind w:right="187"/>
              <w:jc w:val="right"/>
              <w:rPr>
                <w:rFonts w:ascii="Gill Sans MT"/>
                <w:sz w:val="13"/>
              </w:rPr>
            </w:pPr>
            <w:r>
              <w:rPr>
                <w:rFonts w:ascii="Gill Sans MT"/>
                <w:spacing w:val="-2"/>
                <w:sz w:val="13"/>
              </w:rPr>
              <w:t>1,607,611</w:t>
            </w:r>
          </w:p>
        </w:tc>
        <w:tc>
          <w:tcPr>
            <w:tcW w:w="873" w:type="dxa"/>
            <w:tcBorders>
              <w:right w:val="single" w:sz="6" w:space="0" w:color="000000"/>
            </w:tcBorders>
            <w:shd w:val="clear" w:color="auto" w:fill="F2F2F2"/>
          </w:tcPr>
          <w:p w14:paraId="000940B2" w14:textId="77777777" w:rsidR="00E36C05" w:rsidRDefault="00B7521C">
            <w:pPr>
              <w:pStyle w:val="TableParagraph"/>
              <w:spacing w:before="36" w:line="146" w:lineRule="exact"/>
              <w:ind w:left="255"/>
              <w:rPr>
                <w:rFonts w:ascii="Gill Sans MT"/>
                <w:sz w:val="13"/>
              </w:rPr>
            </w:pPr>
            <w:r>
              <w:rPr>
                <w:rFonts w:ascii="Gill Sans MT"/>
                <w:spacing w:val="-2"/>
                <w:sz w:val="13"/>
              </w:rPr>
              <w:t>1,640,136</w:t>
            </w:r>
          </w:p>
        </w:tc>
      </w:tr>
      <w:tr w:rsidR="00E36C05" w14:paraId="0A4320AC" w14:textId="77777777">
        <w:trPr>
          <w:trHeight w:val="203"/>
        </w:trPr>
        <w:tc>
          <w:tcPr>
            <w:tcW w:w="2607" w:type="dxa"/>
            <w:tcBorders>
              <w:left w:val="single" w:sz="6" w:space="0" w:color="000000"/>
            </w:tcBorders>
            <w:shd w:val="clear" w:color="auto" w:fill="F2F2F2"/>
          </w:tcPr>
          <w:p w14:paraId="6C70F342" w14:textId="77777777" w:rsidR="00E36C05" w:rsidRDefault="00B7521C">
            <w:pPr>
              <w:pStyle w:val="TableParagraph"/>
              <w:spacing w:before="35" w:line="148" w:lineRule="exact"/>
              <w:ind w:left="70"/>
              <w:rPr>
                <w:rFonts w:ascii="Gill Sans MT"/>
                <w:sz w:val="13"/>
              </w:rPr>
            </w:pPr>
            <w:r>
              <w:rPr>
                <w:rFonts w:ascii="Gill Sans MT"/>
                <w:sz w:val="13"/>
              </w:rPr>
              <w:t>Contract</w:t>
            </w:r>
            <w:r>
              <w:rPr>
                <w:rFonts w:ascii="Times New Roman"/>
                <w:spacing w:val="9"/>
                <w:sz w:val="13"/>
              </w:rPr>
              <w:t xml:space="preserve"> </w:t>
            </w:r>
            <w:r>
              <w:rPr>
                <w:rFonts w:ascii="Gill Sans MT"/>
                <w:spacing w:val="-2"/>
                <w:sz w:val="13"/>
              </w:rPr>
              <w:t>Services</w:t>
            </w:r>
          </w:p>
        </w:tc>
        <w:tc>
          <w:tcPr>
            <w:tcW w:w="878" w:type="dxa"/>
            <w:shd w:val="clear" w:color="auto" w:fill="F2F2F2"/>
          </w:tcPr>
          <w:p w14:paraId="443115E6" w14:textId="77777777" w:rsidR="00E36C05" w:rsidRDefault="00B7521C">
            <w:pPr>
              <w:pStyle w:val="TableParagraph"/>
              <w:spacing w:before="35" w:line="148" w:lineRule="exact"/>
              <w:ind w:left="259"/>
              <w:rPr>
                <w:rFonts w:ascii="Gill Sans MT"/>
                <w:sz w:val="13"/>
              </w:rPr>
            </w:pPr>
            <w:r>
              <w:rPr>
                <w:rFonts w:ascii="Gill Sans MT"/>
                <w:spacing w:val="-2"/>
                <w:sz w:val="13"/>
              </w:rPr>
              <w:t>9,782,495</w:t>
            </w:r>
          </w:p>
        </w:tc>
        <w:tc>
          <w:tcPr>
            <w:tcW w:w="993" w:type="dxa"/>
            <w:shd w:val="clear" w:color="auto" w:fill="D26D67"/>
          </w:tcPr>
          <w:p w14:paraId="2A21FA30" w14:textId="77777777" w:rsidR="00E36C05" w:rsidRDefault="00B7521C">
            <w:pPr>
              <w:pStyle w:val="TableParagraph"/>
              <w:spacing w:before="14" w:line="168" w:lineRule="exact"/>
              <w:ind w:left="272"/>
              <w:rPr>
                <w:rFonts w:ascii="Gill Sans MT"/>
                <w:b/>
                <w:sz w:val="15"/>
              </w:rPr>
            </w:pPr>
            <w:r>
              <w:rPr>
                <w:rFonts w:ascii="Gill Sans MT"/>
                <w:b/>
                <w:color w:val="FFFFFF"/>
                <w:spacing w:val="-2"/>
                <w:sz w:val="15"/>
              </w:rPr>
              <w:t>8,879,712</w:t>
            </w:r>
          </w:p>
        </w:tc>
        <w:tc>
          <w:tcPr>
            <w:tcW w:w="1142" w:type="dxa"/>
            <w:shd w:val="clear" w:color="auto" w:fill="F2F2F2"/>
          </w:tcPr>
          <w:p w14:paraId="7487D0E9" w14:textId="77777777" w:rsidR="00E36C05" w:rsidRDefault="00B7521C">
            <w:pPr>
              <w:pStyle w:val="TableParagraph"/>
              <w:spacing w:before="35" w:line="148" w:lineRule="exact"/>
              <w:ind w:right="190"/>
              <w:jc w:val="right"/>
              <w:rPr>
                <w:rFonts w:ascii="Gill Sans MT"/>
                <w:sz w:val="13"/>
              </w:rPr>
            </w:pPr>
            <w:r>
              <w:rPr>
                <w:rFonts w:ascii="Gill Sans MT"/>
                <w:spacing w:val="-2"/>
                <w:sz w:val="13"/>
              </w:rPr>
              <w:t>8,999,752</w:t>
            </w:r>
          </w:p>
        </w:tc>
        <w:tc>
          <w:tcPr>
            <w:tcW w:w="1003" w:type="dxa"/>
            <w:shd w:val="clear" w:color="auto" w:fill="F2F2F2"/>
          </w:tcPr>
          <w:p w14:paraId="196673CE" w14:textId="77777777" w:rsidR="00E36C05" w:rsidRDefault="00B7521C">
            <w:pPr>
              <w:pStyle w:val="TableParagraph"/>
              <w:spacing w:before="35" w:line="148" w:lineRule="exact"/>
              <w:ind w:left="290"/>
              <w:rPr>
                <w:rFonts w:ascii="Gill Sans MT"/>
                <w:sz w:val="13"/>
              </w:rPr>
            </w:pPr>
            <w:r>
              <w:rPr>
                <w:rFonts w:ascii="Gill Sans MT"/>
                <w:spacing w:val="-2"/>
                <w:sz w:val="13"/>
              </w:rPr>
              <w:t>9,143,511</w:t>
            </w:r>
          </w:p>
        </w:tc>
        <w:tc>
          <w:tcPr>
            <w:tcW w:w="1003" w:type="dxa"/>
            <w:shd w:val="clear" w:color="auto" w:fill="F2F2F2"/>
          </w:tcPr>
          <w:p w14:paraId="0A7574BD" w14:textId="77777777" w:rsidR="00E36C05" w:rsidRDefault="00B7521C">
            <w:pPr>
              <w:pStyle w:val="TableParagraph"/>
              <w:spacing w:before="35" w:line="148" w:lineRule="exact"/>
              <w:ind w:right="187"/>
              <w:jc w:val="right"/>
              <w:rPr>
                <w:rFonts w:ascii="Gill Sans MT"/>
                <w:sz w:val="13"/>
              </w:rPr>
            </w:pPr>
            <w:r>
              <w:rPr>
                <w:rFonts w:ascii="Gill Sans MT"/>
                <w:spacing w:val="-2"/>
                <w:sz w:val="13"/>
              </w:rPr>
              <w:t>9,308,868</w:t>
            </w:r>
          </w:p>
        </w:tc>
        <w:tc>
          <w:tcPr>
            <w:tcW w:w="873" w:type="dxa"/>
            <w:tcBorders>
              <w:right w:val="single" w:sz="6" w:space="0" w:color="000000"/>
            </w:tcBorders>
            <w:shd w:val="clear" w:color="auto" w:fill="F2F2F2"/>
          </w:tcPr>
          <w:p w14:paraId="570C3466" w14:textId="77777777" w:rsidR="00E36C05" w:rsidRDefault="00B7521C">
            <w:pPr>
              <w:pStyle w:val="TableParagraph"/>
              <w:spacing w:before="35" w:line="148" w:lineRule="exact"/>
              <w:ind w:left="255"/>
              <w:rPr>
                <w:rFonts w:ascii="Gill Sans MT"/>
                <w:sz w:val="13"/>
              </w:rPr>
            </w:pPr>
            <w:r>
              <w:rPr>
                <w:rFonts w:ascii="Gill Sans MT"/>
                <w:spacing w:val="-2"/>
                <w:sz w:val="13"/>
              </w:rPr>
              <w:t>9,477,329</w:t>
            </w:r>
          </w:p>
        </w:tc>
      </w:tr>
      <w:tr w:rsidR="00E36C05" w14:paraId="4D751CE5" w14:textId="77777777">
        <w:trPr>
          <w:trHeight w:val="203"/>
        </w:trPr>
        <w:tc>
          <w:tcPr>
            <w:tcW w:w="2607" w:type="dxa"/>
            <w:tcBorders>
              <w:left w:val="single" w:sz="6" w:space="0" w:color="000000"/>
            </w:tcBorders>
            <w:shd w:val="clear" w:color="auto" w:fill="F2F2F2"/>
          </w:tcPr>
          <w:p w14:paraId="4C492460" w14:textId="77777777" w:rsidR="00E36C05" w:rsidRDefault="00B7521C">
            <w:pPr>
              <w:pStyle w:val="TableParagraph"/>
              <w:spacing w:before="35" w:line="148" w:lineRule="exact"/>
              <w:ind w:left="70"/>
              <w:rPr>
                <w:rFonts w:ascii="Gill Sans MT"/>
                <w:sz w:val="13"/>
              </w:rPr>
            </w:pPr>
            <w:r>
              <w:rPr>
                <w:rFonts w:ascii="Gill Sans MT"/>
                <w:sz w:val="13"/>
              </w:rPr>
              <w:t>Capital</w:t>
            </w:r>
            <w:r>
              <w:rPr>
                <w:rFonts w:ascii="Times New Roman"/>
                <w:spacing w:val="13"/>
                <w:sz w:val="13"/>
              </w:rPr>
              <w:t xml:space="preserve"> </w:t>
            </w:r>
            <w:r>
              <w:rPr>
                <w:rFonts w:ascii="Gill Sans MT"/>
                <w:spacing w:val="-2"/>
                <w:sz w:val="13"/>
              </w:rPr>
              <w:t>Outlay</w:t>
            </w:r>
          </w:p>
        </w:tc>
        <w:tc>
          <w:tcPr>
            <w:tcW w:w="878" w:type="dxa"/>
            <w:shd w:val="clear" w:color="auto" w:fill="F2F2F2"/>
          </w:tcPr>
          <w:p w14:paraId="2D055210" w14:textId="77777777" w:rsidR="00E36C05" w:rsidRDefault="00B7521C">
            <w:pPr>
              <w:pStyle w:val="TableParagraph"/>
              <w:spacing w:before="35" w:line="148" w:lineRule="exact"/>
              <w:ind w:right="89"/>
              <w:jc w:val="right"/>
              <w:rPr>
                <w:rFonts w:ascii="Gill Sans MT"/>
                <w:sz w:val="13"/>
              </w:rPr>
            </w:pPr>
            <w:r>
              <w:rPr>
                <w:rFonts w:ascii="Gill Sans MT"/>
                <w:spacing w:val="-2"/>
                <w:sz w:val="13"/>
              </w:rPr>
              <w:t>251,893</w:t>
            </w:r>
          </w:p>
        </w:tc>
        <w:tc>
          <w:tcPr>
            <w:tcW w:w="993" w:type="dxa"/>
            <w:shd w:val="clear" w:color="auto" w:fill="D26D67"/>
          </w:tcPr>
          <w:p w14:paraId="402A0BD3" w14:textId="77777777" w:rsidR="00E36C05" w:rsidRDefault="00B7521C">
            <w:pPr>
              <w:pStyle w:val="TableParagraph"/>
              <w:spacing w:before="14" w:line="168" w:lineRule="exact"/>
              <w:ind w:right="59"/>
              <w:jc w:val="right"/>
              <w:rPr>
                <w:rFonts w:ascii="Gill Sans MT"/>
                <w:b/>
                <w:sz w:val="15"/>
              </w:rPr>
            </w:pPr>
            <w:r>
              <w:rPr>
                <w:rFonts w:ascii="Gill Sans MT"/>
                <w:b/>
                <w:color w:val="FFFFFF"/>
                <w:spacing w:val="-2"/>
                <w:sz w:val="15"/>
              </w:rPr>
              <w:t>235,312</w:t>
            </w:r>
          </w:p>
        </w:tc>
        <w:tc>
          <w:tcPr>
            <w:tcW w:w="1142" w:type="dxa"/>
            <w:shd w:val="clear" w:color="auto" w:fill="F2F2F2"/>
          </w:tcPr>
          <w:p w14:paraId="28147997" w14:textId="77777777" w:rsidR="00E36C05" w:rsidRDefault="00B7521C">
            <w:pPr>
              <w:pStyle w:val="TableParagraph"/>
              <w:spacing w:before="35" w:line="148" w:lineRule="exact"/>
              <w:ind w:right="190"/>
              <w:jc w:val="right"/>
              <w:rPr>
                <w:rFonts w:ascii="Gill Sans MT"/>
                <w:sz w:val="13"/>
              </w:rPr>
            </w:pPr>
            <w:r>
              <w:rPr>
                <w:rFonts w:ascii="Gill Sans MT"/>
                <w:spacing w:val="-2"/>
                <w:sz w:val="13"/>
              </w:rPr>
              <w:t>240,835</w:t>
            </w:r>
          </w:p>
        </w:tc>
        <w:tc>
          <w:tcPr>
            <w:tcW w:w="1003" w:type="dxa"/>
            <w:shd w:val="clear" w:color="auto" w:fill="F2F2F2"/>
          </w:tcPr>
          <w:p w14:paraId="34896AD3" w14:textId="77777777" w:rsidR="00E36C05" w:rsidRDefault="00B7521C">
            <w:pPr>
              <w:pStyle w:val="TableParagraph"/>
              <w:spacing w:before="35" w:line="148" w:lineRule="exact"/>
              <w:ind w:left="385"/>
              <w:rPr>
                <w:rFonts w:ascii="Gill Sans MT"/>
                <w:sz w:val="13"/>
              </w:rPr>
            </w:pPr>
            <w:r>
              <w:rPr>
                <w:rFonts w:ascii="Gill Sans MT"/>
                <w:spacing w:val="-2"/>
                <w:sz w:val="13"/>
              </w:rPr>
              <w:t>246,658</w:t>
            </w:r>
          </w:p>
        </w:tc>
        <w:tc>
          <w:tcPr>
            <w:tcW w:w="1003" w:type="dxa"/>
            <w:shd w:val="clear" w:color="auto" w:fill="F2F2F2"/>
          </w:tcPr>
          <w:p w14:paraId="16D3F9BF" w14:textId="77777777" w:rsidR="00E36C05" w:rsidRDefault="00B7521C">
            <w:pPr>
              <w:pStyle w:val="TableParagraph"/>
              <w:spacing w:before="35" w:line="148" w:lineRule="exact"/>
              <w:ind w:right="187"/>
              <w:jc w:val="right"/>
              <w:rPr>
                <w:rFonts w:ascii="Gill Sans MT"/>
                <w:sz w:val="13"/>
              </w:rPr>
            </w:pPr>
            <w:r>
              <w:rPr>
                <w:rFonts w:ascii="Gill Sans MT"/>
                <w:spacing w:val="-2"/>
                <w:sz w:val="13"/>
              </w:rPr>
              <w:t>253,080</w:t>
            </w:r>
          </w:p>
        </w:tc>
        <w:tc>
          <w:tcPr>
            <w:tcW w:w="873" w:type="dxa"/>
            <w:tcBorders>
              <w:right w:val="single" w:sz="6" w:space="0" w:color="000000"/>
            </w:tcBorders>
            <w:shd w:val="clear" w:color="auto" w:fill="F2F2F2"/>
          </w:tcPr>
          <w:p w14:paraId="5D20C6BD" w14:textId="77777777" w:rsidR="00E36C05" w:rsidRDefault="00B7521C">
            <w:pPr>
              <w:pStyle w:val="TableParagraph"/>
              <w:spacing w:before="35" w:line="148" w:lineRule="exact"/>
              <w:ind w:right="47"/>
              <w:jc w:val="right"/>
              <w:rPr>
                <w:rFonts w:ascii="Gill Sans MT"/>
                <w:sz w:val="13"/>
              </w:rPr>
            </w:pPr>
            <w:r>
              <w:rPr>
                <w:rFonts w:ascii="Gill Sans MT"/>
                <w:spacing w:val="-2"/>
                <w:sz w:val="13"/>
              </w:rPr>
              <w:t>259,653</w:t>
            </w:r>
          </w:p>
        </w:tc>
      </w:tr>
      <w:tr w:rsidR="00E36C05" w14:paraId="35292875" w14:textId="77777777">
        <w:trPr>
          <w:trHeight w:val="204"/>
        </w:trPr>
        <w:tc>
          <w:tcPr>
            <w:tcW w:w="2607" w:type="dxa"/>
            <w:tcBorders>
              <w:left w:val="single" w:sz="6" w:space="0" w:color="000000"/>
            </w:tcBorders>
            <w:shd w:val="clear" w:color="auto" w:fill="F2F2F2"/>
          </w:tcPr>
          <w:p w14:paraId="20E26E09" w14:textId="77777777" w:rsidR="00E36C05" w:rsidRDefault="00B7521C">
            <w:pPr>
              <w:pStyle w:val="TableParagraph"/>
              <w:spacing w:before="35" w:line="149" w:lineRule="exact"/>
              <w:ind w:left="70"/>
              <w:rPr>
                <w:rFonts w:ascii="Gill Sans MT"/>
                <w:sz w:val="13"/>
              </w:rPr>
            </w:pPr>
            <w:r>
              <w:rPr>
                <w:rFonts w:ascii="Gill Sans MT"/>
                <w:spacing w:val="-4"/>
                <w:sz w:val="13"/>
              </w:rPr>
              <w:t>Other</w:t>
            </w:r>
          </w:p>
        </w:tc>
        <w:tc>
          <w:tcPr>
            <w:tcW w:w="878" w:type="dxa"/>
            <w:shd w:val="clear" w:color="auto" w:fill="F2F2F2"/>
          </w:tcPr>
          <w:p w14:paraId="29A417E0" w14:textId="77777777" w:rsidR="00E36C05" w:rsidRDefault="00B7521C">
            <w:pPr>
              <w:pStyle w:val="TableParagraph"/>
              <w:spacing w:before="35" w:line="149" w:lineRule="exact"/>
              <w:ind w:right="57"/>
              <w:jc w:val="right"/>
              <w:rPr>
                <w:rFonts w:ascii="Gill Sans MT"/>
                <w:sz w:val="13"/>
              </w:rPr>
            </w:pPr>
            <w:r>
              <w:rPr>
                <w:rFonts w:ascii="Gill Sans MT"/>
                <w:spacing w:val="-2"/>
                <w:sz w:val="13"/>
              </w:rPr>
              <w:t>8,262</w:t>
            </w:r>
          </w:p>
        </w:tc>
        <w:tc>
          <w:tcPr>
            <w:tcW w:w="993" w:type="dxa"/>
            <w:shd w:val="clear" w:color="auto" w:fill="D26D67"/>
          </w:tcPr>
          <w:p w14:paraId="1734C697" w14:textId="77777777" w:rsidR="00E36C05" w:rsidRDefault="00B7521C">
            <w:pPr>
              <w:pStyle w:val="TableParagraph"/>
              <w:spacing w:before="14" w:line="170" w:lineRule="exact"/>
              <w:ind w:right="66"/>
              <w:jc w:val="right"/>
              <w:rPr>
                <w:rFonts w:ascii="Gill Sans MT"/>
                <w:b/>
                <w:sz w:val="15"/>
              </w:rPr>
            </w:pPr>
            <w:r>
              <w:rPr>
                <w:rFonts w:ascii="Gill Sans MT"/>
                <w:b/>
                <w:color w:val="FFFFFF"/>
                <w:spacing w:val="-2"/>
                <w:sz w:val="15"/>
              </w:rPr>
              <w:t>8,262</w:t>
            </w:r>
          </w:p>
        </w:tc>
        <w:tc>
          <w:tcPr>
            <w:tcW w:w="1142" w:type="dxa"/>
            <w:shd w:val="clear" w:color="auto" w:fill="F2F2F2"/>
          </w:tcPr>
          <w:p w14:paraId="5EB35D01" w14:textId="77777777" w:rsidR="00E36C05" w:rsidRDefault="00B7521C">
            <w:pPr>
              <w:pStyle w:val="TableParagraph"/>
              <w:spacing w:before="35" w:line="149" w:lineRule="exact"/>
              <w:ind w:right="188"/>
              <w:jc w:val="right"/>
              <w:rPr>
                <w:rFonts w:ascii="Gill Sans MT"/>
                <w:sz w:val="13"/>
              </w:rPr>
            </w:pPr>
            <w:r>
              <w:rPr>
                <w:rFonts w:ascii="Gill Sans MT"/>
                <w:spacing w:val="-2"/>
                <w:sz w:val="13"/>
              </w:rPr>
              <w:t>8,262</w:t>
            </w:r>
          </w:p>
        </w:tc>
        <w:tc>
          <w:tcPr>
            <w:tcW w:w="1003" w:type="dxa"/>
            <w:shd w:val="clear" w:color="auto" w:fill="F2F2F2"/>
          </w:tcPr>
          <w:p w14:paraId="2203DA83" w14:textId="77777777" w:rsidR="00E36C05" w:rsidRDefault="00B7521C">
            <w:pPr>
              <w:pStyle w:val="TableParagraph"/>
              <w:spacing w:before="35" w:line="149" w:lineRule="exact"/>
              <w:ind w:right="187"/>
              <w:jc w:val="right"/>
              <w:rPr>
                <w:rFonts w:ascii="Gill Sans MT"/>
                <w:sz w:val="13"/>
              </w:rPr>
            </w:pPr>
            <w:r>
              <w:rPr>
                <w:rFonts w:ascii="Gill Sans MT"/>
                <w:spacing w:val="-2"/>
                <w:sz w:val="13"/>
              </w:rPr>
              <w:t>8,262</w:t>
            </w:r>
          </w:p>
        </w:tc>
        <w:tc>
          <w:tcPr>
            <w:tcW w:w="1003" w:type="dxa"/>
            <w:shd w:val="clear" w:color="auto" w:fill="F2F2F2"/>
          </w:tcPr>
          <w:p w14:paraId="08E2A3B1" w14:textId="77777777" w:rsidR="00E36C05" w:rsidRDefault="00B7521C">
            <w:pPr>
              <w:pStyle w:val="TableParagraph"/>
              <w:spacing w:before="35" w:line="149" w:lineRule="exact"/>
              <w:ind w:right="185"/>
              <w:jc w:val="right"/>
              <w:rPr>
                <w:rFonts w:ascii="Gill Sans MT"/>
                <w:sz w:val="13"/>
              </w:rPr>
            </w:pPr>
            <w:r>
              <w:rPr>
                <w:rFonts w:ascii="Gill Sans MT"/>
                <w:spacing w:val="-2"/>
                <w:sz w:val="13"/>
              </w:rPr>
              <w:t>8,262</w:t>
            </w:r>
          </w:p>
        </w:tc>
        <w:tc>
          <w:tcPr>
            <w:tcW w:w="873" w:type="dxa"/>
            <w:tcBorders>
              <w:right w:val="single" w:sz="6" w:space="0" w:color="000000"/>
            </w:tcBorders>
            <w:shd w:val="clear" w:color="auto" w:fill="F2F2F2"/>
          </w:tcPr>
          <w:p w14:paraId="79AE7771" w14:textId="77777777" w:rsidR="00E36C05" w:rsidRDefault="00B7521C">
            <w:pPr>
              <w:pStyle w:val="TableParagraph"/>
              <w:spacing w:before="35" w:line="149" w:lineRule="exact"/>
              <w:ind w:right="45"/>
              <w:jc w:val="right"/>
              <w:rPr>
                <w:rFonts w:ascii="Gill Sans MT"/>
                <w:sz w:val="13"/>
              </w:rPr>
            </w:pPr>
            <w:r>
              <w:rPr>
                <w:rFonts w:ascii="Gill Sans MT"/>
                <w:spacing w:val="-2"/>
                <w:sz w:val="13"/>
              </w:rPr>
              <w:t>8,262</w:t>
            </w:r>
          </w:p>
        </w:tc>
      </w:tr>
      <w:tr w:rsidR="00E36C05" w14:paraId="31292873" w14:textId="77777777">
        <w:trPr>
          <w:trHeight w:val="349"/>
        </w:trPr>
        <w:tc>
          <w:tcPr>
            <w:tcW w:w="2607" w:type="dxa"/>
            <w:tcBorders>
              <w:left w:val="single" w:sz="6" w:space="0" w:color="000000"/>
            </w:tcBorders>
            <w:shd w:val="clear" w:color="auto" w:fill="F2F2F2"/>
          </w:tcPr>
          <w:p w14:paraId="0701D478" w14:textId="77777777" w:rsidR="00E36C05" w:rsidRDefault="00B7521C">
            <w:pPr>
              <w:pStyle w:val="TableParagraph"/>
              <w:spacing w:before="34"/>
              <w:ind w:left="79"/>
              <w:rPr>
                <w:rFonts w:ascii="Gill Sans MT"/>
                <w:b/>
                <w:sz w:val="13"/>
              </w:rPr>
            </w:pPr>
            <w:r>
              <w:rPr>
                <w:rFonts w:ascii="Gill Sans MT"/>
                <w:b/>
                <w:sz w:val="13"/>
              </w:rPr>
              <w:t>Total</w:t>
            </w:r>
            <w:r>
              <w:rPr>
                <w:rFonts w:ascii="Times New Roman"/>
                <w:spacing w:val="16"/>
                <w:sz w:val="13"/>
              </w:rPr>
              <w:t xml:space="preserve"> </w:t>
            </w:r>
            <w:r>
              <w:rPr>
                <w:rFonts w:ascii="Gill Sans MT"/>
                <w:b/>
                <w:spacing w:val="-2"/>
                <w:sz w:val="13"/>
              </w:rPr>
              <w:t>Expenses</w:t>
            </w:r>
          </w:p>
        </w:tc>
        <w:tc>
          <w:tcPr>
            <w:tcW w:w="878" w:type="dxa"/>
            <w:shd w:val="clear" w:color="auto" w:fill="F2F2F2"/>
          </w:tcPr>
          <w:p w14:paraId="6C40A967" w14:textId="77777777" w:rsidR="00E36C05" w:rsidRDefault="00B7521C">
            <w:pPr>
              <w:pStyle w:val="TableParagraph"/>
              <w:spacing w:before="34"/>
              <w:ind w:right="59"/>
              <w:jc w:val="right"/>
              <w:rPr>
                <w:rFonts w:ascii="Gill Sans MT"/>
                <w:b/>
                <w:sz w:val="13"/>
              </w:rPr>
            </w:pPr>
            <w:r>
              <w:rPr>
                <w:rFonts w:ascii="Gill Sans MT"/>
                <w:b/>
                <w:spacing w:val="-2"/>
                <w:sz w:val="13"/>
              </w:rPr>
              <w:t>72,230,804</w:t>
            </w:r>
          </w:p>
        </w:tc>
        <w:tc>
          <w:tcPr>
            <w:tcW w:w="993" w:type="dxa"/>
            <w:shd w:val="clear" w:color="auto" w:fill="D26D67"/>
          </w:tcPr>
          <w:p w14:paraId="07AFBBE6" w14:textId="77777777" w:rsidR="00E36C05" w:rsidRDefault="00B7521C">
            <w:pPr>
              <w:pStyle w:val="TableParagraph"/>
              <w:spacing w:before="15"/>
              <w:ind w:left="192"/>
              <w:rPr>
                <w:rFonts w:ascii="Gill Sans MT"/>
                <w:b/>
                <w:sz w:val="15"/>
              </w:rPr>
            </w:pPr>
            <w:r>
              <w:rPr>
                <w:rFonts w:ascii="Gill Sans MT"/>
                <w:b/>
                <w:color w:val="FFFFFF"/>
                <w:spacing w:val="-2"/>
                <w:sz w:val="15"/>
              </w:rPr>
              <w:t>68,238,847</w:t>
            </w:r>
          </w:p>
        </w:tc>
        <w:tc>
          <w:tcPr>
            <w:tcW w:w="1142" w:type="dxa"/>
            <w:shd w:val="clear" w:color="auto" w:fill="F2F2F2"/>
          </w:tcPr>
          <w:p w14:paraId="7BC8142F" w14:textId="77777777" w:rsidR="00E36C05" w:rsidRDefault="00B7521C">
            <w:pPr>
              <w:pStyle w:val="TableParagraph"/>
              <w:spacing w:before="34"/>
              <w:ind w:right="192"/>
              <w:jc w:val="right"/>
              <w:rPr>
                <w:rFonts w:ascii="Gill Sans MT"/>
                <w:b/>
                <w:sz w:val="13"/>
              </w:rPr>
            </w:pPr>
            <w:r>
              <w:rPr>
                <w:rFonts w:ascii="Gill Sans MT"/>
                <w:b/>
                <w:spacing w:val="-2"/>
                <w:sz w:val="13"/>
              </w:rPr>
              <w:t>70,131,574</w:t>
            </w:r>
          </w:p>
        </w:tc>
        <w:tc>
          <w:tcPr>
            <w:tcW w:w="1003" w:type="dxa"/>
            <w:shd w:val="clear" w:color="auto" w:fill="F2F2F2"/>
          </w:tcPr>
          <w:p w14:paraId="45BB40AA" w14:textId="77777777" w:rsidR="00E36C05" w:rsidRDefault="00B7521C">
            <w:pPr>
              <w:pStyle w:val="TableParagraph"/>
              <w:spacing w:before="34"/>
              <w:ind w:left="152"/>
              <w:rPr>
                <w:rFonts w:ascii="Gill Sans MT"/>
                <w:b/>
                <w:sz w:val="13"/>
              </w:rPr>
            </w:pPr>
            <w:r>
              <w:rPr>
                <w:rFonts w:ascii="Gill Sans MT"/>
                <w:b/>
                <w:spacing w:val="-2"/>
                <w:sz w:val="13"/>
              </w:rPr>
              <w:t>71,334,737</w:t>
            </w:r>
          </w:p>
        </w:tc>
        <w:tc>
          <w:tcPr>
            <w:tcW w:w="1003" w:type="dxa"/>
            <w:shd w:val="clear" w:color="auto" w:fill="F2F2F2"/>
          </w:tcPr>
          <w:p w14:paraId="3BACA1AF" w14:textId="77777777" w:rsidR="00E36C05" w:rsidRDefault="00B7521C">
            <w:pPr>
              <w:pStyle w:val="TableParagraph"/>
              <w:spacing w:before="34"/>
              <w:ind w:right="189"/>
              <w:jc w:val="right"/>
              <w:rPr>
                <w:rFonts w:ascii="Gill Sans MT"/>
                <w:b/>
                <w:sz w:val="13"/>
              </w:rPr>
            </w:pPr>
            <w:r>
              <w:rPr>
                <w:rFonts w:ascii="Gill Sans MT"/>
                <w:b/>
                <w:spacing w:val="-2"/>
                <w:sz w:val="13"/>
              </w:rPr>
              <w:t>72,656,646</w:t>
            </w:r>
          </w:p>
        </w:tc>
        <w:tc>
          <w:tcPr>
            <w:tcW w:w="873" w:type="dxa"/>
            <w:tcBorders>
              <w:right w:val="single" w:sz="6" w:space="0" w:color="000000"/>
            </w:tcBorders>
            <w:shd w:val="clear" w:color="auto" w:fill="F2F2F2"/>
          </w:tcPr>
          <w:p w14:paraId="68C38DF0" w14:textId="77777777" w:rsidR="00E36C05" w:rsidRDefault="00B7521C">
            <w:pPr>
              <w:pStyle w:val="TableParagraph"/>
              <w:spacing w:before="34"/>
              <w:ind w:right="51"/>
              <w:jc w:val="right"/>
              <w:rPr>
                <w:rFonts w:ascii="Gill Sans MT"/>
                <w:b/>
                <w:sz w:val="13"/>
              </w:rPr>
            </w:pPr>
            <w:r>
              <w:rPr>
                <w:rFonts w:ascii="Gill Sans MT"/>
                <w:b/>
                <w:spacing w:val="-2"/>
                <w:sz w:val="13"/>
              </w:rPr>
              <w:t>73,846,545</w:t>
            </w:r>
          </w:p>
        </w:tc>
      </w:tr>
      <w:tr w:rsidR="00E36C05" w14:paraId="0B3EAED7" w14:textId="77777777">
        <w:trPr>
          <w:trHeight w:val="358"/>
        </w:trPr>
        <w:tc>
          <w:tcPr>
            <w:tcW w:w="2607" w:type="dxa"/>
            <w:tcBorders>
              <w:left w:val="single" w:sz="6" w:space="0" w:color="000000"/>
              <w:bottom w:val="single" w:sz="8" w:space="0" w:color="000000"/>
            </w:tcBorders>
            <w:shd w:val="clear" w:color="auto" w:fill="F2F2F2"/>
          </w:tcPr>
          <w:p w14:paraId="13018BB6" w14:textId="77777777" w:rsidR="00E36C05" w:rsidRDefault="00E36C05">
            <w:pPr>
              <w:pStyle w:val="TableParagraph"/>
              <w:spacing w:before="2"/>
              <w:rPr>
                <w:rFonts w:ascii="Alegreya"/>
                <w:i/>
                <w:sz w:val="12"/>
              </w:rPr>
            </w:pPr>
          </w:p>
          <w:p w14:paraId="3D5986FB" w14:textId="77777777" w:rsidR="00E36C05" w:rsidRDefault="00B7521C">
            <w:pPr>
              <w:pStyle w:val="TableParagraph"/>
              <w:ind w:left="79"/>
              <w:rPr>
                <w:rFonts w:ascii="Gill Sans MT"/>
                <w:b/>
                <w:sz w:val="13"/>
              </w:rPr>
            </w:pPr>
            <w:r>
              <w:rPr>
                <w:rFonts w:ascii="Gill Sans MT"/>
                <w:b/>
                <w:sz w:val="13"/>
              </w:rPr>
              <w:t>Net</w:t>
            </w:r>
            <w:r>
              <w:rPr>
                <w:rFonts w:ascii="Times New Roman"/>
                <w:spacing w:val="5"/>
                <w:sz w:val="13"/>
              </w:rPr>
              <w:t xml:space="preserve"> </w:t>
            </w:r>
            <w:r>
              <w:rPr>
                <w:rFonts w:ascii="Gill Sans MT"/>
                <w:b/>
                <w:spacing w:val="-2"/>
                <w:sz w:val="13"/>
              </w:rPr>
              <w:t>Change</w:t>
            </w:r>
          </w:p>
        </w:tc>
        <w:tc>
          <w:tcPr>
            <w:tcW w:w="878" w:type="dxa"/>
            <w:tcBorders>
              <w:bottom w:val="single" w:sz="8" w:space="0" w:color="000000"/>
            </w:tcBorders>
            <w:shd w:val="clear" w:color="auto" w:fill="F2F2F2"/>
          </w:tcPr>
          <w:p w14:paraId="2E9C1810" w14:textId="77777777" w:rsidR="00E36C05" w:rsidRDefault="00E36C05">
            <w:pPr>
              <w:pStyle w:val="TableParagraph"/>
              <w:spacing w:before="2"/>
              <w:rPr>
                <w:rFonts w:ascii="Alegreya"/>
                <w:i/>
                <w:sz w:val="12"/>
              </w:rPr>
            </w:pPr>
          </w:p>
          <w:p w14:paraId="3553DF3A" w14:textId="77777777" w:rsidR="00E36C05" w:rsidRDefault="00B7521C">
            <w:pPr>
              <w:pStyle w:val="TableParagraph"/>
              <w:ind w:right="61"/>
              <w:jc w:val="right"/>
              <w:rPr>
                <w:rFonts w:ascii="Gill Sans MT"/>
                <w:b/>
                <w:sz w:val="13"/>
              </w:rPr>
            </w:pPr>
            <w:r>
              <w:rPr>
                <w:rFonts w:ascii="Gill Sans MT"/>
                <w:b/>
                <w:spacing w:val="-2"/>
                <w:sz w:val="13"/>
              </w:rPr>
              <w:t>970,295</w:t>
            </w:r>
          </w:p>
        </w:tc>
        <w:tc>
          <w:tcPr>
            <w:tcW w:w="993" w:type="dxa"/>
            <w:tcBorders>
              <w:bottom w:val="single" w:sz="8" w:space="0" w:color="000000"/>
            </w:tcBorders>
            <w:shd w:val="clear" w:color="auto" w:fill="D26D67"/>
          </w:tcPr>
          <w:p w14:paraId="6DA77D7F" w14:textId="77777777" w:rsidR="00E36C05" w:rsidRDefault="00E36C05">
            <w:pPr>
              <w:pStyle w:val="TableParagraph"/>
              <w:spacing w:before="12"/>
              <w:rPr>
                <w:rFonts w:ascii="Alegreya"/>
                <w:i/>
                <w:sz w:val="10"/>
              </w:rPr>
            </w:pPr>
          </w:p>
          <w:p w14:paraId="4D8671A3" w14:textId="77777777" w:rsidR="00E36C05" w:rsidRDefault="00B7521C">
            <w:pPr>
              <w:pStyle w:val="TableParagraph"/>
              <w:spacing w:before="1"/>
              <w:ind w:right="59"/>
              <w:jc w:val="right"/>
              <w:rPr>
                <w:rFonts w:ascii="Gill Sans MT"/>
                <w:b/>
                <w:sz w:val="15"/>
              </w:rPr>
            </w:pPr>
            <w:r>
              <w:rPr>
                <w:rFonts w:ascii="Gill Sans MT"/>
                <w:b/>
                <w:color w:val="FFFFFF"/>
                <w:spacing w:val="-2"/>
                <w:sz w:val="15"/>
              </w:rPr>
              <w:t>902,587</w:t>
            </w:r>
          </w:p>
        </w:tc>
        <w:tc>
          <w:tcPr>
            <w:tcW w:w="1142" w:type="dxa"/>
            <w:tcBorders>
              <w:bottom w:val="single" w:sz="8" w:space="0" w:color="000000"/>
            </w:tcBorders>
            <w:shd w:val="clear" w:color="auto" w:fill="F2F2F2"/>
          </w:tcPr>
          <w:p w14:paraId="39C267D6" w14:textId="77777777" w:rsidR="00E36C05" w:rsidRDefault="00E36C05">
            <w:pPr>
              <w:pStyle w:val="TableParagraph"/>
              <w:spacing w:before="2"/>
              <w:rPr>
                <w:rFonts w:ascii="Alegreya"/>
                <w:i/>
                <w:sz w:val="12"/>
              </w:rPr>
            </w:pPr>
          </w:p>
          <w:p w14:paraId="72164C9D" w14:textId="77777777" w:rsidR="00E36C05" w:rsidRDefault="00B7521C">
            <w:pPr>
              <w:pStyle w:val="TableParagraph"/>
              <w:ind w:right="190"/>
              <w:jc w:val="right"/>
              <w:rPr>
                <w:rFonts w:ascii="Gill Sans MT"/>
                <w:b/>
                <w:sz w:val="13"/>
              </w:rPr>
            </w:pPr>
            <w:r>
              <w:rPr>
                <w:rFonts w:ascii="Gill Sans MT"/>
                <w:b/>
                <w:spacing w:val="-2"/>
                <w:sz w:val="13"/>
              </w:rPr>
              <w:t>1,720,892</w:t>
            </w:r>
          </w:p>
        </w:tc>
        <w:tc>
          <w:tcPr>
            <w:tcW w:w="1003" w:type="dxa"/>
            <w:tcBorders>
              <w:bottom w:val="single" w:sz="8" w:space="0" w:color="000000"/>
            </w:tcBorders>
            <w:shd w:val="clear" w:color="auto" w:fill="F2F2F2"/>
          </w:tcPr>
          <w:p w14:paraId="5C861500" w14:textId="77777777" w:rsidR="00E36C05" w:rsidRDefault="00E36C05">
            <w:pPr>
              <w:pStyle w:val="TableParagraph"/>
              <w:spacing w:before="2"/>
              <w:rPr>
                <w:rFonts w:ascii="Alegreya"/>
                <w:i/>
                <w:sz w:val="12"/>
              </w:rPr>
            </w:pPr>
          </w:p>
          <w:p w14:paraId="1EE0857B" w14:textId="77777777" w:rsidR="00E36C05" w:rsidRDefault="00B7521C">
            <w:pPr>
              <w:pStyle w:val="TableParagraph"/>
              <w:ind w:left="228"/>
              <w:rPr>
                <w:rFonts w:ascii="Gill Sans MT"/>
                <w:b/>
                <w:sz w:val="13"/>
              </w:rPr>
            </w:pPr>
            <w:r>
              <w:rPr>
                <w:rFonts w:ascii="Gill Sans MT"/>
                <w:b/>
                <w:spacing w:val="-2"/>
                <w:sz w:val="13"/>
              </w:rPr>
              <w:t>2,698,370</w:t>
            </w:r>
          </w:p>
        </w:tc>
        <w:tc>
          <w:tcPr>
            <w:tcW w:w="1003" w:type="dxa"/>
            <w:tcBorders>
              <w:bottom w:val="single" w:sz="8" w:space="0" w:color="000000"/>
            </w:tcBorders>
            <w:shd w:val="clear" w:color="auto" w:fill="F2F2F2"/>
          </w:tcPr>
          <w:p w14:paraId="266D896A" w14:textId="77777777" w:rsidR="00E36C05" w:rsidRDefault="00E36C05">
            <w:pPr>
              <w:pStyle w:val="TableParagraph"/>
              <w:spacing w:before="2"/>
              <w:rPr>
                <w:rFonts w:ascii="Alegreya"/>
                <w:i/>
                <w:sz w:val="12"/>
              </w:rPr>
            </w:pPr>
          </w:p>
          <w:p w14:paraId="533D7728" w14:textId="77777777" w:rsidR="00E36C05" w:rsidRDefault="00B7521C">
            <w:pPr>
              <w:pStyle w:val="TableParagraph"/>
              <w:ind w:right="190"/>
              <w:jc w:val="right"/>
              <w:rPr>
                <w:rFonts w:ascii="Gill Sans MT"/>
                <w:b/>
                <w:sz w:val="13"/>
              </w:rPr>
            </w:pPr>
            <w:r>
              <w:rPr>
                <w:rFonts w:ascii="Gill Sans MT"/>
                <w:b/>
                <w:spacing w:val="-2"/>
                <w:sz w:val="13"/>
              </w:rPr>
              <w:t>3,650,495</w:t>
            </w:r>
          </w:p>
        </w:tc>
        <w:tc>
          <w:tcPr>
            <w:tcW w:w="873" w:type="dxa"/>
            <w:tcBorders>
              <w:bottom w:val="single" w:sz="8" w:space="0" w:color="000000"/>
              <w:right w:val="single" w:sz="6" w:space="0" w:color="000000"/>
            </w:tcBorders>
            <w:shd w:val="clear" w:color="auto" w:fill="F2F2F2"/>
          </w:tcPr>
          <w:p w14:paraId="78111697" w14:textId="77777777" w:rsidR="00E36C05" w:rsidRDefault="00E36C05">
            <w:pPr>
              <w:pStyle w:val="TableParagraph"/>
              <w:spacing w:before="2"/>
              <w:rPr>
                <w:rFonts w:ascii="Alegreya"/>
                <w:i/>
                <w:sz w:val="12"/>
              </w:rPr>
            </w:pPr>
          </w:p>
          <w:p w14:paraId="429C8F9F" w14:textId="77777777" w:rsidR="00E36C05" w:rsidRDefault="00B7521C">
            <w:pPr>
              <w:pStyle w:val="TableParagraph"/>
              <w:ind w:right="56"/>
              <w:jc w:val="right"/>
              <w:rPr>
                <w:rFonts w:ascii="Gill Sans MT"/>
                <w:b/>
                <w:sz w:val="13"/>
              </w:rPr>
            </w:pPr>
            <w:r>
              <w:rPr>
                <w:rFonts w:ascii="Gill Sans MT"/>
                <w:b/>
                <w:spacing w:val="-2"/>
                <w:sz w:val="13"/>
              </w:rPr>
              <w:t>2,636,845</w:t>
            </w:r>
          </w:p>
        </w:tc>
      </w:tr>
      <w:tr w:rsidR="00E36C05" w14:paraId="30D285C5" w14:textId="77777777">
        <w:trPr>
          <w:trHeight w:val="231"/>
        </w:trPr>
        <w:tc>
          <w:tcPr>
            <w:tcW w:w="2607" w:type="dxa"/>
            <w:tcBorders>
              <w:top w:val="single" w:sz="8" w:space="0" w:color="000000"/>
              <w:left w:val="single" w:sz="6" w:space="0" w:color="000000"/>
            </w:tcBorders>
            <w:shd w:val="clear" w:color="auto" w:fill="F2F2F2"/>
          </w:tcPr>
          <w:p w14:paraId="7EC62D0B" w14:textId="77777777" w:rsidR="00E36C05" w:rsidRDefault="00B7521C">
            <w:pPr>
              <w:pStyle w:val="TableParagraph"/>
              <w:spacing w:before="64" w:line="148" w:lineRule="exact"/>
              <w:ind w:left="70"/>
              <w:rPr>
                <w:rFonts w:ascii="Gill Sans MT"/>
                <w:sz w:val="13"/>
              </w:rPr>
            </w:pPr>
            <w:r>
              <w:rPr>
                <w:rFonts w:ascii="Gill Sans MT"/>
                <w:sz w:val="13"/>
              </w:rPr>
              <w:t>Adjusted</w:t>
            </w:r>
            <w:r>
              <w:rPr>
                <w:rFonts w:ascii="Times New Roman"/>
                <w:spacing w:val="15"/>
                <w:sz w:val="13"/>
              </w:rPr>
              <w:t xml:space="preserve"> </w:t>
            </w:r>
            <w:r>
              <w:rPr>
                <w:rFonts w:ascii="Gill Sans MT"/>
                <w:sz w:val="13"/>
              </w:rPr>
              <w:t>Beginning</w:t>
            </w:r>
            <w:r>
              <w:rPr>
                <w:rFonts w:ascii="Times New Roman"/>
                <w:spacing w:val="16"/>
                <w:sz w:val="13"/>
              </w:rPr>
              <w:t xml:space="preserve"> </w:t>
            </w:r>
            <w:r>
              <w:rPr>
                <w:rFonts w:ascii="Gill Sans MT"/>
                <w:spacing w:val="-2"/>
                <w:sz w:val="13"/>
              </w:rPr>
              <w:t>Balance</w:t>
            </w:r>
          </w:p>
        </w:tc>
        <w:tc>
          <w:tcPr>
            <w:tcW w:w="878" w:type="dxa"/>
            <w:tcBorders>
              <w:top w:val="single" w:sz="8" w:space="0" w:color="000000"/>
            </w:tcBorders>
            <w:shd w:val="clear" w:color="auto" w:fill="F2F2F2"/>
          </w:tcPr>
          <w:p w14:paraId="13BAEF04" w14:textId="77777777" w:rsidR="00E36C05" w:rsidRDefault="00B7521C">
            <w:pPr>
              <w:pStyle w:val="TableParagraph"/>
              <w:spacing w:before="64" w:line="148" w:lineRule="exact"/>
              <w:ind w:left="259"/>
              <w:rPr>
                <w:rFonts w:ascii="Gill Sans MT"/>
                <w:sz w:val="13"/>
              </w:rPr>
            </w:pPr>
            <w:r>
              <w:rPr>
                <w:rFonts w:ascii="Gill Sans MT"/>
                <w:spacing w:val="-2"/>
                <w:sz w:val="13"/>
              </w:rPr>
              <w:t>4,469,801</w:t>
            </w:r>
          </w:p>
        </w:tc>
        <w:tc>
          <w:tcPr>
            <w:tcW w:w="993" w:type="dxa"/>
            <w:tcBorders>
              <w:top w:val="single" w:sz="8" w:space="0" w:color="000000"/>
            </w:tcBorders>
            <w:shd w:val="clear" w:color="auto" w:fill="D26D67"/>
          </w:tcPr>
          <w:p w14:paraId="05703536" w14:textId="77777777" w:rsidR="00E36C05" w:rsidRDefault="00B7521C">
            <w:pPr>
              <w:pStyle w:val="TableParagraph"/>
              <w:spacing w:before="41" w:line="171" w:lineRule="exact"/>
              <w:ind w:left="272"/>
              <w:rPr>
                <w:rFonts w:ascii="Gill Sans MT"/>
                <w:b/>
                <w:sz w:val="15"/>
              </w:rPr>
            </w:pPr>
            <w:r>
              <w:rPr>
                <w:rFonts w:ascii="Gill Sans MT"/>
                <w:b/>
                <w:color w:val="FFFFFF"/>
                <w:spacing w:val="-2"/>
                <w:sz w:val="15"/>
              </w:rPr>
              <w:t>5,440,096</w:t>
            </w:r>
          </w:p>
        </w:tc>
        <w:tc>
          <w:tcPr>
            <w:tcW w:w="1142" w:type="dxa"/>
            <w:tcBorders>
              <w:top w:val="single" w:sz="8" w:space="0" w:color="000000"/>
            </w:tcBorders>
            <w:shd w:val="clear" w:color="auto" w:fill="F2F2F2"/>
          </w:tcPr>
          <w:p w14:paraId="3CB61A68" w14:textId="77777777" w:rsidR="00E36C05" w:rsidRDefault="00B7521C">
            <w:pPr>
              <w:pStyle w:val="TableParagraph"/>
              <w:spacing w:before="64" w:line="148" w:lineRule="exact"/>
              <w:ind w:right="190"/>
              <w:jc w:val="right"/>
              <w:rPr>
                <w:rFonts w:ascii="Gill Sans MT"/>
                <w:sz w:val="13"/>
              </w:rPr>
            </w:pPr>
            <w:r>
              <w:rPr>
                <w:rFonts w:ascii="Gill Sans MT"/>
                <w:spacing w:val="-2"/>
                <w:sz w:val="13"/>
              </w:rPr>
              <w:t>6,342,683</w:t>
            </w:r>
          </w:p>
        </w:tc>
        <w:tc>
          <w:tcPr>
            <w:tcW w:w="1003" w:type="dxa"/>
            <w:tcBorders>
              <w:top w:val="single" w:sz="8" w:space="0" w:color="000000"/>
            </w:tcBorders>
            <w:shd w:val="clear" w:color="auto" w:fill="F2F2F2"/>
          </w:tcPr>
          <w:p w14:paraId="311FCDB1" w14:textId="77777777" w:rsidR="00E36C05" w:rsidRDefault="00B7521C">
            <w:pPr>
              <w:pStyle w:val="TableParagraph"/>
              <w:spacing w:before="64" w:line="148" w:lineRule="exact"/>
              <w:ind w:left="290"/>
              <w:rPr>
                <w:rFonts w:ascii="Gill Sans MT"/>
                <w:sz w:val="13"/>
              </w:rPr>
            </w:pPr>
            <w:r>
              <w:rPr>
                <w:rFonts w:ascii="Gill Sans MT"/>
                <w:spacing w:val="-2"/>
                <w:sz w:val="13"/>
              </w:rPr>
              <w:t>8,063,576</w:t>
            </w:r>
          </w:p>
        </w:tc>
        <w:tc>
          <w:tcPr>
            <w:tcW w:w="1003" w:type="dxa"/>
            <w:tcBorders>
              <w:top w:val="single" w:sz="8" w:space="0" w:color="000000"/>
            </w:tcBorders>
            <w:shd w:val="clear" w:color="auto" w:fill="F2F2F2"/>
          </w:tcPr>
          <w:p w14:paraId="2C22C4D6" w14:textId="77777777" w:rsidR="00E36C05" w:rsidRDefault="00B7521C">
            <w:pPr>
              <w:pStyle w:val="TableParagraph"/>
              <w:spacing w:before="64" w:line="148" w:lineRule="exact"/>
              <w:ind w:right="187"/>
              <w:jc w:val="right"/>
              <w:rPr>
                <w:rFonts w:ascii="Gill Sans MT"/>
                <w:sz w:val="13"/>
              </w:rPr>
            </w:pPr>
            <w:r>
              <w:rPr>
                <w:rFonts w:ascii="Gill Sans MT"/>
                <w:spacing w:val="-2"/>
                <w:sz w:val="13"/>
              </w:rPr>
              <w:t>10,761,946</w:t>
            </w:r>
          </w:p>
        </w:tc>
        <w:tc>
          <w:tcPr>
            <w:tcW w:w="873" w:type="dxa"/>
            <w:tcBorders>
              <w:top w:val="single" w:sz="8" w:space="0" w:color="000000"/>
              <w:right w:val="single" w:sz="6" w:space="0" w:color="000000"/>
            </w:tcBorders>
            <w:shd w:val="clear" w:color="auto" w:fill="F2F2F2"/>
          </w:tcPr>
          <w:p w14:paraId="4CE60ECC" w14:textId="77777777" w:rsidR="00E36C05" w:rsidRDefault="00B7521C">
            <w:pPr>
              <w:pStyle w:val="TableParagraph"/>
              <w:spacing w:before="64" w:line="148" w:lineRule="exact"/>
              <w:ind w:left="181"/>
              <w:rPr>
                <w:rFonts w:ascii="Gill Sans MT"/>
                <w:sz w:val="13"/>
              </w:rPr>
            </w:pPr>
            <w:r>
              <w:rPr>
                <w:rFonts w:ascii="Gill Sans MT"/>
                <w:spacing w:val="-2"/>
                <w:sz w:val="13"/>
              </w:rPr>
              <w:t>14,412,441</w:t>
            </w:r>
          </w:p>
        </w:tc>
      </w:tr>
      <w:tr w:rsidR="00E36C05" w14:paraId="37377D29" w14:textId="77777777">
        <w:trPr>
          <w:trHeight w:val="234"/>
        </w:trPr>
        <w:tc>
          <w:tcPr>
            <w:tcW w:w="2607" w:type="dxa"/>
            <w:tcBorders>
              <w:left w:val="single" w:sz="6" w:space="0" w:color="000000"/>
            </w:tcBorders>
            <w:shd w:val="clear" w:color="auto" w:fill="F2F2F2"/>
          </w:tcPr>
          <w:p w14:paraId="1762B25B" w14:textId="77777777" w:rsidR="00E36C05" w:rsidRDefault="00B7521C">
            <w:pPr>
              <w:pStyle w:val="TableParagraph"/>
              <w:spacing w:before="35"/>
              <w:ind w:left="70"/>
              <w:rPr>
                <w:rFonts w:ascii="Gill Sans MT"/>
                <w:sz w:val="13"/>
              </w:rPr>
            </w:pPr>
            <w:r>
              <w:rPr>
                <w:rFonts w:ascii="Gill Sans MT"/>
                <w:sz w:val="13"/>
              </w:rPr>
              <w:t>Ending</w:t>
            </w:r>
            <w:r>
              <w:rPr>
                <w:rFonts w:ascii="Times New Roman"/>
                <w:spacing w:val="12"/>
                <w:sz w:val="13"/>
              </w:rPr>
              <w:t xml:space="preserve"> </w:t>
            </w:r>
            <w:r>
              <w:rPr>
                <w:rFonts w:ascii="Gill Sans MT"/>
                <w:spacing w:val="-2"/>
                <w:sz w:val="13"/>
              </w:rPr>
              <w:t>Balance</w:t>
            </w:r>
          </w:p>
        </w:tc>
        <w:tc>
          <w:tcPr>
            <w:tcW w:w="878" w:type="dxa"/>
            <w:shd w:val="clear" w:color="auto" w:fill="F2F2F2"/>
          </w:tcPr>
          <w:p w14:paraId="40611417" w14:textId="77777777" w:rsidR="00E36C05" w:rsidRDefault="00B7521C">
            <w:pPr>
              <w:pStyle w:val="TableParagraph"/>
              <w:spacing w:before="35"/>
              <w:ind w:left="259"/>
              <w:rPr>
                <w:rFonts w:ascii="Gill Sans MT"/>
                <w:sz w:val="13"/>
              </w:rPr>
            </w:pPr>
            <w:r>
              <w:rPr>
                <w:rFonts w:ascii="Gill Sans MT"/>
                <w:spacing w:val="-2"/>
                <w:sz w:val="13"/>
              </w:rPr>
              <w:t>5,440,096</w:t>
            </w:r>
          </w:p>
        </w:tc>
        <w:tc>
          <w:tcPr>
            <w:tcW w:w="993" w:type="dxa"/>
            <w:shd w:val="clear" w:color="auto" w:fill="D26D67"/>
          </w:tcPr>
          <w:p w14:paraId="674C97AF" w14:textId="77777777" w:rsidR="00E36C05" w:rsidRDefault="00B7521C">
            <w:pPr>
              <w:pStyle w:val="TableParagraph"/>
              <w:spacing w:before="16"/>
              <w:ind w:left="272"/>
              <w:rPr>
                <w:rFonts w:ascii="Gill Sans MT"/>
                <w:b/>
                <w:sz w:val="15"/>
              </w:rPr>
            </w:pPr>
            <w:r>
              <w:rPr>
                <w:rFonts w:ascii="Gill Sans MT"/>
                <w:b/>
                <w:color w:val="FFFFFF"/>
                <w:spacing w:val="-2"/>
                <w:sz w:val="15"/>
              </w:rPr>
              <w:t>6,342,683</w:t>
            </w:r>
          </w:p>
        </w:tc>
        <w:tc>
          <w:tcPr>
            <w:tcW w:w="1142" w:type="dxa"/>
            <w:shd w:val="clear" w:color="auto" w:fill="F2F2F2"/>
          </w:tcPr>
          <w:p w14:paraId="006412E8" w14:textId="77777777" w:rsidR="00E36C05" w:rsidRDefault="00B7521C">
            <w:pPr>
              <w:pStyle w:val="TableParagraph"/>
              <w:spacing w:before="35"/>
              <w:ind w:right="190"/>
              <w:jc w:val="right"/>
              <w:rPr>
                <w:rFonts w:ascii="Gill Sans MT"/>
                <w:sz w:val="13"/>
              </w:rPr>
            </w:pPr>
            <w:r>
              <w:rPr>
                <w:rFonts w:ascii="Gill Sans MT"/>
                <w:spacing w:val="-2"/>
                <w:sz w:val="13"/>
              </w:rPr>
              <w:t>8,063,576</w:t>
            </w:r>
          </w:p>
        </w:tc>
        <w:tc>
          <w:tcPr>
            <w:tcW w:w="1003" w:type="dxa"/>
            <w:shd w:val="clear" w:color="auto" w:fill="F2F2F2"/>
          </w:tcPr>
          <w:p w14:paraId="1A360B33" w14:textId="77777777" w:rsidR="00E36C05" w:rsidRDefault="00B7521C">
            <w:pPr>
              <w:pStyle w:val="TableParagraph"/>
              <w:spacing w:before="35"/>
              <w:ind w:left="224"/>
              <w:rPr>
                <w:rFonts w:ascii="Gill Sans MT"/>
                <w:sz w:val="13"/>
              </w:rPr>
            </w:pPr>
            <w:r>
              <w:rPr>
                <w:rFonts w:ascii="Gill Sans MT"/>
                <w:spacing w:val="-2"/>
                <w:sz w:val="13"/>
              </w:rPr>
              <w:t>10,761,946</w:t>
            </w:r>
          </w:p>
        </w:tc>
        <w:tc>
          <w:tcPr>
            <w:tcW w:w="1003" w:type="dxa"/>
            <w:shd w:val="clear" w:color="auto" w:fill="F2F2F2"/>
          </w:tcPr>
          <w:p w14:paraId="265870DB" w14:textId="77777777" w:rsidR="00E36C05" w:rsidRDefault="00B7521C">
            <w:pPr>
              <w:pStyle w:val="TableParagraph"/>
              <w:spacing w:before="35"/>
              <w:ind w:right="187"/>
              <w:jc w:val="right"/>
              <w:rPr>
                <w:rFonts w:ascii="Gill Sans MT"/>
                <w:sz w:val="13"/>
              </w:rPr>
            </w:pPr>
            <w:r>
              <w:rPr>
                <w:rFonts w:ascii="Gill Sans MT"/>
                <w:spacing w:val="-2"/>
                <w:sz w:val="13"/>
              </w:rPr>
              <w:t>14,412,441</w:t>
            </w:r>
          </w:p>
        </w:tc>
        <w:tc>
          <w:tcPr>
            <w:tcW w:w="873" w:type="dxa"/>
            <w:tcBorders>
              <w:right w:val="single" w:sz="6" w:space="0" w:color="000000"/>
            </w:tcBorders>
            <w:shd w:val="clear" w:color="auto" w:fill="F2F2F2"/>
          </w:tcPr>
          <w:p w14:paraId="29EE54C9" w14:textId="77777777" w:rsidR="00E36C05" w:rsidRDefault="00B7521C">
            <w:pPr>
              <w:pStyle w:val="TableParagraph"/>
              <w:spacing w:before="35"/>
              <w:ind w:left="181"/>
              <w:rPr>
                <w:rFonts w:ascii="Gill Sans MT"/>
                <w:sz w:val="13"/>
              </w:rPr>
            </w:pPr>
            <w:r>
              <w:rPr>
                <w:rFonts w:ascii="Gill Sans MT"/>
                <w:spacing w:val="-2"/>
                <w:sz w:val="13"/>
              </w:rPr>
              <w:t>17,049,286</w:t>
            </w:r>
          </w:p>
        </w:tc>
      </w:tr>
      <w:tr w:rsidR="00E36C05" w14:paraId="673981F9" w14:textId="77777777">
        <w:trPr>
          <w:trHeight w:val="256"/>
        </w:trPr>
        <w:tc>
          <w:tcPr>
            <w:tcW w:w="2607" w:type="dxa"/>
            <w:tcBorders>
              <w:left w:val="single" w:sz="6" w:space="0" w:color="000000"/>
            </w:tcBorders>
            <w:shd w:val="clear" w:color="auto" w:fill="F2F2F2"/>
          </w:tcPr>
          <w:p w14:paraId="66C95513" w14:textId="77777777" w:rsidR="00E36C05" w:rsidRDefault="00B7521C">
            <w:pPr>
              <w:pStyle w:val="TableParagraph"/>
              <w:spacing w:before="65"/>
              <w:ind w:left="271"/>
              <w:rPr>
                <w:rFonts w:ascii="Gill Sans MT"/>
                <w:sz w:val="13"/>
              </w:rPr>
            </w:pPr>
            <w:r>
              <w:rPr>
                <w:rFonts w:ascii="Gill Sans MT"/>
                <w:spacing w:val="-2"/>
                <w:sz w:val="13"/>
              </w:rPr>
              <w:t>Encumbrances</w:t>
            </w:r>
          </w:p>
        </w:tc>
        <w:tc>
          <w:tcPr>
            <w:tcW w:w="878" w:type="dxa"/>
            <w:shd w:val="clear" w:color="auto" w:fill="F2F2F2"/>
          </w:tcPr>
          <w:p w14:paraId="54D1A92B" w14:textId="77777777" w:rsidR="00E36C05" w:rsidRDefault="00B7521C">
            <w:pPr>
              <w:pStyle w:val="TableParagraph"/>
              <w:spacing w:before="65"/>
              <w:ind w:right="60"/>
              <w:jc w:val="right"/>
              <w:rPr>
                <w:rFonts w:ascii="Gill Sans MT"/>
                <w:sz w:val="13"/>
              </w:rPr>
            </w:pPr>
            <w:r>
              <w:rPr>
                <w:rFonts w:ascii="Gill Sans MT"/>
                <w:spacing w:val="-2"/>
                <w:sz w:val="13"/>
              </w:rPr>
              <w:t>5,000</w:t>
            </w:r>
          </w:p>
        </w:tc>
        <w:tc>
          <w:tcPr>
            <w:tcW w:w="993" w:type="dxa"/>
            <w:shd w:val="clear" w:color="auto" w:fill="D26D67"/>
          </w:tcPr>
          <w:p w14:paraId="0A53CCB6" w14:textId="77777777" w:rsidR="00E36C05" w:rsidRDefault="00B7521C">
            <w:pPr>
              <w:pStyle w:val="TableParagraph"/>
              <w:spacing w:before="44"/>
              <w:ind w:right="66"/>
              <w:jc w:val="right"/>
              <w:rPr>
                <w:rFonts w:ascii="Gill Sans MT"/>
                <w:b/>
                <w:sz w:val="15"/>
              </w:rPr>
            </w:pPr>
            <w:r>
              <w:rPr>
                <w:rFonts w:ascii="Gill Sans MT"/>
                <w:b/>
                <w:color w:val="FFFFFF"/>
                <w:spacing w:val="-2"/>
                <w:sz w:val="15"/>
              </w:rPr>
              <w:t>5,000</w:t>
            </w:r>
          </w:p>
        </w:tc>
        <w:tc>
          <w:tcPr>
            <w:tcW w:w="1142" w:type="dxa"/>
            <w:shd w:val="clear" w:color="auto" w:fill="F2F2F2"/>
          </w:tcPr>
          <w:p w14:paraId="4BE11FC8" w14:textId="77777777" w:rsidR="00E36C05" w:rsidRDefault="00B7521C">
            <w:pPr>
              <w:pStyle w:val="TableParagraph"/>
              <w:spacing w:before="65"/>
              <w:ind w:right="188"/>
              <w:jc w:val="right"/>
              <w:rPr>
                <w:rFonts w:ascii="Gill Sans MT"/>
                <w:sz w:val="13"/>
              </w:rPr>
            </w:pPr>
            <w:r>
              <w:rPr>
                <w:rFonts w:ascii="Gill Sans MT"/>
                <w:spacing w:val="-2"/>
                <w:sz w:val="13"/>
              </w:rPr>
              <w:t>5,000</w:t>
            </w:r>
          </w:p>
        </w:tc>
        <w:tc>
          <w:tcPr>
            <w:tcW w:w="1003" w:type="dxa"/>
            <w:shd w:val="clear" w:color="auto" w:fill="F2F2F2"/>
          </w:tcPr>
          <w:p w14:paraId="168D284E" w14:textId="77777777" w:rsidR="00E36C05" w:rsidRDefault="00B7521C">
            <w:pPr>
              <w:pStyle w:val="TableParagraph"/>
              <w:spacing w:before="65"/>
              <w:ind w:right="187"/>
              <w:jc w:val="right"/>
              <w:rPr>
                <w:rFonts w:ascii="Gill Sans MT"/>
                <w:sz w:val="13"/>
              </w:rPr>
            </w:pPr>
            <w:r>
              <w:rPr>
                <w:rFonts w:ascii="Gill Sans MT"/>
                <w:spacing w:val="-2"/>
                <w:sz w:val="13"/>
              </w:rPr>
              <w:t>5,000</w:t>
            </w:r>
          </w:p>
        </w:tc>
        <w:tc>
          <w:tcPr>
            <w:tcW w:w="1003" w:type="dxa"/>
            <w:shd w:val="clear" w:color="auto" w:fill="F2F2F2"/>
          </w:tcPr>
          <w:p w14:paraId="404FFA59" w14:textId="77777777" w:rsidR="00E36C05" w:rsidRDefault="00B7521C">
            <w:pPr>
              <w:pStyle w:val="TableParagraph"/>
              <w:spacing w:before="65"/>
              <w:ind w:right="185"/>
              <w:jc w:val="right"/>
              <w:rPr>
                <w:rFonts w:ascii="Gill Sans MT"/>
                <w:sz w:val="13"/>
              </w:rPr>
            </w:pPr>
            <w:r>
              <w:rPr>
                <w:rFonts w:ascii="Gill Sans MT"/>
                <w:spacing w:val="-2"/>
                <w:sz w:val="13"/>
              </w:rPr>
              <w:t>5,000</w:t>
            </w:r>
          </w:p>
        </w:tc>
        <w:tc>
          <w:tcPr>
            <w:tcW w:w="873" w:type="dxa"/>
            <w:tcBorders>
              <w:right w:val="single" w:sz="6" w:space="0" w:color="000000"/>
            </w:tcBorders>
            <w:shd w:val="clear" w:color="auto" w:fill="F2F2F2"/>
          </w:tcPr>
          <w:p w14:paraId="57440325" w14:textId="77777777" w:rsidR="00E36C05" w:rsidRDefault="00B7521C">
            <w:pPr>
              <w:pStyle w:val="TableParagraph"/>
              <w:spacing w:before="65"/>
              <w:ind w:right="45"/>
              <w:jc w:val="right"/>
              <w:rPr>
                <w:rFonts w:ascii="Gill Sans MT"/>
                <w:sz w:val="13"/>
              </w:rPr>
            </w:pPr>
            <w:r>
              <w:rPr>
                <w:rFonts w:ascii="Gill Sans MT"/>
                <w:spacing w:val="-2"/>
                <w:sz w:val="13"/>
              </w:rPr>
              <w:t>5,000</w:t>
            </w:r>
          </w:p>
        </w:tc>
      </w:tr>
      <w:tr w:rsidR="00E36C05" w14:paraId="5F37BA45" w14:textId="77777777">
        <w:trPr>
          <w:trHeight w:val="228"/>
        </w:trPr>
        <w:tc>
          <w:tcPr>
            <w:tcW w:w="2607" w:type="dxa"/>
            <w:tcBorders>
              <w:left w:val="single" w:sz="6" w:space="0" w:color="000000"/>
            </w:tcBorders>
            <w:shd w:val="clear" w:color="auto" w:fill="F2F2F2"/>
          </w:tcPr>
          <w:p w14:paraId="243C1E00" w14:textId="77777777" w:rsidR="00E36C05" w:rsidRDefault="00B7521C">
            <w:pPr>
              <w:pStyle w:val="TableParagraph"/>
              <w:spacing w:before="61" w:line="148" w:lineRule="exact"/>
              <w:ind w:left="70"/>
              <w:rPr>
                <w:rFonts w:ascii="Gill Sans MT"/>
                <w:sz w:val="13"/>
              </w:rPr>
            </w:pPr>
            <w:r>
              <w:rPr>
                <w:rFonts w:ascii="Gill Sans MT"/>
                <w:sz w:val="13"/>
              </w:rPr>
              <w:t>General</w:t>
            </w:r>
            <w:r>
              <w:rPr>
                <w:rFonts w:ascii="Times New Roman"/>
                <w:spacing w:val="10"/>
                <w:sz w:val="13"/>
              </w:rPr>
              <w:t xml:space="preserve"> </w:t>
            </w:r>
            <w:r>
              <w:rPr>
                <w:rFonts w:ascii="Gill Sans MT"/>
                <w:sz w:val="13"/>
              </w:rPr>
              <w:t>Fund</w:t>
            </w:r>
            <w:r>
              <w:rPr>
                <w:rFonts w:ascii="Times New Roman"/>
                <w:spacing w:val="16"/>
                <w:sz w:val="13"/>
              </w:rPr>
              <w:t xml:space="preserve"> </w:t>
            </w:r>
            <w:r>
              <w:rPr>
                <w:rFonts w:ascii="Gill Sans MT"/>
                <w:spacing w:val="-2"/>
                <w:sz w:val="13"/>
              </w:rPr>
              <w:t>Reserves</w:t>
            </w:r>
          </w:p>
        </w:tc>
        <w:tc>
          <w:tcPr>
            <w:tcW w:w="878" w:type="dxa"/>
            <w:shd w:val="clear" w:color="auto" w:fill="F2F2F2"/>
          </w:tcPr>
          <w:p w14:paraId="3157B919" w14:textId="77777777" w:rsidR="00E36C05" w:rsidRDefault="00B7521C">
            <w:pPr>
              <w:pStyle w:val="TableParagraph"/>
              <w:spacing w:before="61" w:line="148" w:lineRule="exact"/>
              <w:ind w:left="259"/>
              <w:rPr>
                <w:rFonts w:ascii="Gill Sans MT"/>
                <w:sz w:val="13"/>
              </w:rPr>
            </w:pPr>
            <w:r>
              <w:rPr>
                <w:rFonts w:ascii="Gill Sans MT"/>
                <w:spacing w:val="-2"/>
                <w:sz w:val="13"/>
              </w:rPr>
              <w:t>5,435,096</w:t>
            </w:r>
          </w:p>
        </w:tc>
        <w:tc>
          <w:tcPr>
            <w:tcW w:w="993" w:type="dxa"/>
            <w:shd w:val="clear" w:color="auto" w:fill="D26D67"/>
          </w:tcPr>
          <w:p w14:paraId="0D64B86C" w14:textId="77777777" w:rsidR="00E36C05" w:rsidRDefault="00B7521C">
            <w:pPr>
              <w:pStyle w:val="TableParagraph"/>
              <w:spacing w:before="38" w:line="171" w:lineRule="exact"/>
              <w:ind w:left="272"/>
              <w:rPr>
                <w:rFonts w:ascii="Gill Sans MT"/>
                <w:b/>
                <w:sz w:val="15"/>
              </w:rPr>
            </w:pPr>
            <w:r>
              <w:rPr>
                <w:rFonts w:ascii="Gill Sans MT"/>
                <w:b/>
                <w:color w:val="FFFFFF"/>
                <w:spacing w:val="-2"/>
                <w:sz w:val="15"/>
              </w:rPr>
              <w:t>6,337,683</w:t>
            </w:r>
          </w:p>
        </w:tc>
        <w:tc>
          <w:tcPr>
            <w:tcW w:w="1142" w:type="dxa"/>
            <w:shd w:val="clear" w:color="auto" w:fill="F2F2F2"/>
          </w:tcPr>
          <w:p w14:paraId="6C03AD85" w14:textId="77777777" w:rsidR="00E36C05" w:rsidRDefault="00B7521C">
            <w:pPr>
              <w:pStyle w:val="TableParagraph"/>
              <w:spacing w:before="61" w:line="148" w:lineRule="exact"/>
              <w:ind w:right="190"/>
              <w:jc w:val="right"/>
              <w:rPr>
                <w:rFonts w:ascii="Gill Sans MT"/>
                <w:sz w:val="13"/>
              </w:rPr>
            </w:pPr>
            <w:r>
              <w:rPr>
                <w:rFonts w:ascii="Gill Sans MT"/>
                <w:spacing w:val="-2"/>
                <w:sz w:val="13"/>
              </w:rPr>
              <w:t>8,058,576</w:t>
            </w:r>
          </w:p>
        </w:tc>
        <w:tc>
          <w:tcPr>
            <w:tcW w:w="1003" w:type="dxa"/>
            <w:shd w:val="clear" w:color="auto" w:fill="F2F2F2"/>
          </w:tcPr>
          <w:p w14:paraId="6424C08C" w14:textId="77777777" w:rsidR="00E36C05" w:rsidRDefault="00B7521C">
            <w:pPr>
              <w:pStyle w:val="TableParagraph"/>
              <w:spacing w:before="61" w:line="148" w:lineRule="exact"/>
              <w:ind w:left="224"/>
              <w:rPr>
                <w:rFonts w:ascii="Gill Sans MT"/>
                <w:sz w:val="13"/>
              </w:rPr>
            </w:pPr>
            <w:r>
              <w:rPr>
                <w:rFonts w:ascii="Gill Sans MT"/>
                <w:spacing w:val="-2"/>
                <w:sz w:val="13"/>
              </w:rPr>
              <w:t>10,756,946</w:t>
            </w:r>
          </w:p>
        </w:tc>
        <w:tc>
          <w:tcPr>
            <w:tcW w:w="1003" w:type="dxa"/>
            <w:shd w:val="clear" w:color="auto" w:fill="F2F2F2"/>
          </w:tcPr>
          <w:p w14:paraId="70FBB72A" w14:textId="77777777" w:rsidR="00E36C05" w:rsidRDefault="00B7521C">
            <w:pPr>
              <w:pStyle w:val="TableParagraph"/>
              <w:spacing w:before="61" w:line="148" w:lineRule="exact"/>
              <w:ind w:right="187"/>
              <w:jc w:val="right"/>
              <w:rPr>
                <w:rFonts w:ascii="Gill Sans MT"/>
                <w:sz w:val="13"/>
              </w:rPr>
            </w:pPr>
            <w:r>
              <w:rPr>
                <w:rFonts w:ascii="Gill Sans MT"/>
                <w:spacing w:val="-2"/>
                <w:sz w:val="13"/>
              </w:rPr>
              <w:t>14,407,441</w:t>
            </w:r>
          </w:p>
        </w:tc>
        <w:tc>
          <w:tcPr>
            <w:tcW w:w="873" w:type="dxa"/>
            <w:tcBorders>
              <w:right w:val="single" w:sz="6" w:space="0" w:color="000000"/>
            </w:tcBorders>
            <w:shd w:val="clear" w:color="auto" w:fill="F2F2F2"/>
          </w:tcPr>
          <w:p w14:paraId="03AEAD37" w14:textId="77777777" w:rsidR="00E36C05" w:rsidRDefault="00B7521C">
            <w:pPr>
              <w:pStyle w:val="TableParagraph"/>
              <w:spacing w:before="61" w:line="148" w:lineRule="exact"/>
              <w:ind w:left="181"/>
              <w:rPr>
                <w:rFonts w:ascii="Gill Sans MT"/>
                <w:sz w:val="13"/>
              </w:rPr>
            </w:pPr>
            <w:r>
              <w:rPr>
                <w:rFonts w:ascii="Gill Sans MT"/>
                <w:spacing w:val="-2"/>
                <w:sz w:val="13"/>
              </w:rPr>
              <w:t>17,044,286</w:t>
            </w:r>
          </w:p>
        </w:tc>
      </w:tr>
      <w:tr w:rsidR="00E36C05" w14:paraId="2AA52E95" w14:textId="77777777">
        <w:trPr>
          <w:trHeight w:val="211"/>
        </w:trPr>
        <w:tc>
          <w:tcPr>
            <w:tcW w:w="2607" w:type="dxa"/>
            <w:tcBorders>
              <w:left w:val="single" w:sz="6" w:space="0" w:color="000000"/>
              <w:bottom w:val="single" w:sz="8" w:space="0" w:color="000000"/>
            </w:tcBorders>
            <w:shd w:val="clear" w:color="auto" w:fill="F2F2F2"/>
          </w:tcPr>
          <w:p w14:paraId="77F1D81B" w14:textId="77777777" w:rsidR="00E36C05" w:rsidRDefault="00B7521C">
            <w:pPr>
              <w:pStyle w:val="TableParagraph"/>
              <w:spacing w:before="33"/>
              <w:ind w:left="70"/>
              <w:rPr>
                <w:rFonts w:ascii="Gill Sans MT"/>
                <w:sz w:val="13"/>
              </w:rPr>
            </w:pPr>
            <w:r>
              <w:rPr>
                <w:rFonts w:ascii="Gill Sans MT"/>
                <w:sz w:val="13"/>
              </w:rPr>
              <w:t>Reserves,</w:t>
            </w:r>
            <w:r>
              <w:rPr>
                <w:rFonts w:ascii="Times New Roman"/>
                <w:spacing w:val="9"/>
                <w:sz w:val="13"/>
              </w:rPr>
              <w:t xml:space="preserve"> </w:t>
            </w:r>
            <w:r>
              <w:rPr>
                <w:rFonts w:ascii="Gill Sans MT"/>
                <w:sz w:val="13"/>
              </w:rPr>
              <w:t>Special</w:t>
            </w:r>
            <w:r>
              <w:rPr>
                <w:rFonts w:ascii="Times New Roman"/>
                <w:spacing w:val="13"/>
                <w:sz w:val="13"/>
              </w:rPr>
              <w:t xml:space="preserve"> </w:t>
            </w:r>
            <w:r>
              <w:rPr>
                <w:rFonts w:ascii="Gill Sans MT"/>
                <w:sz w:val="13"/>
              </w:rPr>
              <w:t>Reserve</w:t>
            </w:r>
            <w:r>
              <w:rPr>
                <w:rFonts w:ascii="Times New Roman"/>
                <w:spacing w:val="6"/>
                <w:sz w:val="13"/>
              </w:rPr>
              <w:t xml:space="preserve"> </w:t>
            </w:r>
            <w:r>
              <w:rPr>
                <w:rFonts w:ascii="Gill Sans MT"/>
                <w:spacing w:val="-4"/>
                <w:sz w:val="13"/>
              </w:rPr>
              <w:t>Funds</w:t>
            </w:r>
          </w:p>
        </w:tc>
        <w:tc>
          <w:tcPr>
            <w:tcW w:w="878" w:type="dxa"/>
            <w:tcBorders>
              <w:bottom w:val="single" w:sz="8" w:space="0" w:color="000000"/>
            </w:tcBorders>
            <w:shd w:val="clear" w:color="auto" w:fill="F2F2F2"/>
          </w:tcPr>
          <w:p w14:paraId="13FC8B5B" w14:textId="77777777" w:rsidR="00E36C05" w:rsidRDefault="00B7521C">
            <w:pPr>
              <w:pStyle w:val="TableParagraph"/>
              <w:spacing w:before="33"/>
              <w:ind w:left="259"/>
              <w:rPr>
                <w:rFonts w:ascii="Gill Sans MT"/>
                <w:sz w:val="13"/>
              </w:rPr>
            </w:pPr>
            <w:r>
              <w:rPr>
                <w:rFonts w:ascii="Gill Sans MT"/>
                <w:spacing w:val="-2"/>
                <w:sz w:val="13"/>
              </w:rPr>
              <w:t>3,590,562</w:t>
            </w:r>
          </w:p>
        </w:tc>
        <w:tc>
          <w:tcPr>
            <w:tcW w:w="993" w:type="dxa"/>
            <w:tcBorders>
              <w:bottom w:val="single" w:sz="8" w:space="0" w:color="000000"/>
            </w:tcBorders>
            <w:shd w:val="clear" w:color="auto" w:fill="D26D67"/>
          </w:tcPr>
          <w:p w14:paraId="5A7AEC29" w14:textId="77777777" w:rsidR="00E36C05" w:rsidRDefault="00B7521C">
            <w:pPr>
              <w:pStyle w:val="TableParagraph"/>
              <w:spacing w:before="16"/>
              <w:ind w:left="272"/>
              <w:rPr>
                <w:rFonts w:ascii="Gill Sans MT"/>
                <w:b/>
                <w:sz w:val="15"/>
              </w:rPr>
            </w:pPr>
            <w:r>
              <w:rPr>
                <w:rFonts w:ascii="Gill Sans MT"/>
                <w:b/>
                <w:color w:val="FFFFFF"/>
                <w:spacing w:val="-2"/>
                <w:sz w:val="15"/>
              </w:rPr>
              <w:t>3,630,562</w:t>
            </w:r>
          </w:p>
        </w:tc>
        <w:tc>
          <w:tcPr>
            <w:tcW w:w="1142" w:type="dxa"/>
            <w:tcBorders>
              <w:bottom w:val="single" w:sz="8" w:space="0" w:color="000000"/>
            </w:tcBorders>
            <w:shd w:val="clear" w:color="auto" w:fill="F2F2F2"/>
          </w:tcPr>
          <w:p w14:paraId="38C2D363" w14:textId="77777777" w:rsidR="00E36C05" w:rsidRDefault="00B7521C">
            <w:pPr>
              <w:pStyle w:val="TableParagraph"/>
              <w:spacing w:before="33"/>
              <w:ind w:right="190"/>
              <w:jc w:val="right"/>
              <w:rPr>
                <w:rFonts w:ascii="Gill Sans MT"/>
                <w:sz w:val="13"/>
              </w:rPr>
            </w:pPr>
            <w:r>
              <w:rPr>
                <w:rFonts w:ascii="Gill Sans MT"/>
                <w:spacing w:val="-2"/>
                <w:sz w:val="13"/>
              </w:rPr>
              <w:t>3,690,466</w:t>
            </w:r>
          </w:p>
        </w:tc>
        <w:tc>
          <w:tcPr>
            <w:tcW w:w="1003" w:type="dxa"/>
            <w:tcBorders>
              <w:bottom w:val="single" w:sz="8" w:space="0" w:color="000000"/>
            </w:tcBorders>
            <w:shd w:val="clear" w:color="auto" w:fill="F2F2F2"/>
          </w:tcPr>
          <w:p w14:paraId="2534456C" w14:textId="77777777" w:rsidR="00E36C05" w:rsidRDefault="00B7521C">
            <w:pPr>
              <w:pStyle w:val="TableParagraph"/>
              <w:spacing w:before="33"/>
              <w:ind w:left="290"/>
              <w:rPr>
                <w:rFonts w:ascii="Gill Sans MT"/>
                <w:sz w:val="13"/>
              </w:rPr>
            </w:pPr>
            <w:r>
              <w:rPr>
                <w:rFonts w:ascii="Gill Sans MT"/>
                <w:spacing w:val="-2"/>
                <w:sz w:val="13"/>
              </w:rPr>
              <w:t>3,760,585</w:t>
            </w:r>
          </w:p>
        </w:tc>
        <w:tc>
          <w:tcPr>
            <w:tcW w:w="1003" w:type="dxa"/>
            <w:tcBorders>
              <w:bottom w:val="single" w:sz="8" w:space="0" w:color="000000"/>
            </w:tcBorders>
            <w:shd w:val="clear" w:color="auto" w:fill="F2F2F2"/>
          </w:tcPr>
          <w:p w14:paraId="61580C82" w14:textId="77777777" w:rsidR="00E36C05" w:rsidRDefault="00B7521C">
            <w:pPr>
              <w:pStyle w:val="TableParagraph"/>
              <w:spacing w:before="33"/>
              <w:ind w:right="187"/>
              <w:jc w:val="right"/>
              <w:rPr>
                <w:rFonts w:ascii="Gill Sans MT"/>
                <w:sz w:val="13"/>
              </w:rPr>
            </w:pPr>
            <w:r>
              <w:rPr>
                <w:rFonts w:ascii="Gill Sans MT"/>
                <w:spacing w:val="-2"/>
                <w:sz w:val="13"/>
              </w:rPr>
              <w:t>3,839,557</w:t>
            </w:r>
          </w:p>
        </w:tc>
        <w:tc>
          <w:tcPr>
            <w:tcW w:w="873" w:type="dxa"/>
            <w:tcBorders>
              <w:bottom w:val="single" w:sz="8" w:space="0" w:color="000000"/>
              <w:right w:val="single" w:sz="6" w:space="0" w:color="000000"/>
            </w:tcBorders>
            <w:shd w:val="clear" w:color="auto" w:fill="F2F2F2"/>
          </w:tcPr>
          <w:p w14:paraId="09E4D3FC" w14:textId="77777777" w:rsidR="00E36C05" w:rsidRDefault="00B7521C">
            <w:pPr>
              <w:pStyle w:val="TableParagraph"/>
              <w:spacing w:before="33"/>
              <w:ind w:left="255"/>
              <w:rPr>
                <w:rFonts w:ascii="Gill Sans MT"/>
                <w:sz w:val="13"/>
              </w:rPr>
            </w:pPr>
            <w:r>
              <w:rPr>
                <w:rFonts w:ascii="Gill Sans MT"/>
                <w:spacing w:val="-2"/>
                <w:sz w:val="13"/>
              </w:rPr>
              <w:t>3,920,188</w:t>
            </w:r>
          </w:p>
        </w:tc>
      </w:tr>
      <w:tr w:rsidR="00E36C05" w14:paraId="08A3CAC2" w14:textId="77777777">
        <w:trPr>
          <w:trHeight w:val="219"/>
        </w:trPr>
        <w:tc>
          <w:tcPr>
            <w:tcW w:w="2607" w:type="dxa"/>
            <w:tcBorders>
              <w:top w:val="single" w:sz="8" w:space="0" w:color="000000"/>
              <w:left w:val="single" w:sz="6" w:space="0" w:color="000000"/>
            </w:tcBorders>
            <w:shd w:val="clear" w:color="auto" w:fill="F2F2F2"/>
          </w:tcPr>
          <w:p w14:paraId="1DF8E146" w14:textId="77777777" w:rsidR="00E36C05" w:rsidRDefault="00B7521C">
            <w:pPr>
              <w:pStyle w:val="TableParagraph"/>
              <w:spacing w:before="34"/>
              <w:ind w:left="79"/>
              <w:rPr>
                <w:rFonts w:ascii="Gill Sans MT"/>
                <w:b/>
                <w:sz w:val="13"/>
              </w:rPr>
            </w:pPr>
            <w:r>
              <w:rPr>
                <w:rFonts w:ascii="Gill Sans MT"/>
                <w:b/>
                <w:sz w:val="13"/>
              </w:rPr>
              <w:t>Total</w:t>
            </w:r>
            <w:r>
              <w:rPr>
                <w:rFonts w:ascii="Times New Roman"/>
                <w:spacing w:val="14"/>
                <w:sz w:val="13"/>
              </w:rPr>
              <w:t xml:space="preserve"> </w:t>
            </w:r>
            <w:r>
              <w:rPr>
                <w:rFonts w:ascii="Gill Sans MT"/>
                <w:b/>
                <w:spacing w:val="-2"/>
                <w:sz w:val="13"/>
              </w:rPr>
              <w:t>Reserves</w:t>
            </w:r>
          </w:p>
        </w:tc>
        <w:tc>
          <w:tcPr>
            <w:tcW w:w="878" w:type="dxa"/>
            <w:tcBorders>
              <w:top w:val="single" w:sz="8" w:space="0" w:color="000000"/>
            </w:tcBorders>
            <w:shd w:val="clear" w:color="auto" w:fill="F2F2F2"/>
          </w:tcPr>
          <w:p w14:paraId="6FE6F76B" w14:textId="77777777" w:rsidR="00E36C05" w:rsidRDefault="00B7521C">
            <w:pPr>
              <w:pStyle w:val="TableParagraph"/>
              <w:spacing w:before="34"/>
              <w:ind w:right="64"/>
              <w:jc w:val="right"/>
              <w:rPr>
                <w:rFonts w:ascii="Gill Sans MT"/>
                <w:b/>
                <w:sz w:val="13"/>
              </w:rPr>
            </w:pPr>
            <w:r>
              <w:rPr>
                <w:rFonts w:ascii="Gill Sans MT"/>
                <w:b/>
                <w:spacing w:val="-2"/>
                <w:sz w:val="13"/>
              </w:rPr>
              <w:t>9,025,657</w:t>
            </w:r>
          </w:p>
        </w:tc>
        <w:tc>
          <w:tcPr>
            <w:tcW w:w="993" w:type="dxa"/>
            <w:tcBorders>
              <w:top w:val="single" w:sz="8" w:space="0" w:color="000000"/>
            </w:tcBorders>
            <w:shd w:val="clear" w:color="auto" w:fill="D26D67"/>
          </w:tcPr>
          <w:p w14:paraId="0AAEBE88" w14:textId="77777777" w:rsidR="00E36C05" w:rsidRDefault="00B7521C">
            <w:pPr>
              <w:pStyle w:val="TableParagraph"/>
              <w:spacing w:before="15"/>
              <w:ind w:left="272"/>
              <w:rPr>
                <w:rFonts w:ascii="Gill Sans MT"/>
                <w:b/>
                <w:sz w:val="15"/>
              </w:rPr>
            </w:pPr>
            <w:r>
              <w:rPr>
                <w:rFonts w:ascii="Gill Sans MT"/>
                <w:b/>
                <w:color w:val="FFFFFF"/>
                <w:spacing w:val="-2"/>
                <w:sz w:val="15"/>
              </w:rPr>
              <w:t>9,968,245</w:t>
            </w:r>
          </w:p>
        </w:tc>
        <w:tc>
          <w:tcPr>
            <w:tcW w:w="4021" w:type="dxa"/>
            <w:gridSpan w:val="4"/>
            <w:tcBorders>
              <w:top w:val="single" w:sz="8" w:space="0" w:color="000000"/>
              <w:right w:val="single" w:sz="6" w:space="0" w:color="000000"/>
            </w:tcBorders>
            <w:shd w:val="clear" w:color="auto" w:fill="F2F2F2"/>
          </w:tcPr>
          <w:p w14:paraId="6CD02838" w14:textId="77777777" w:rsidR="00E36C05" w:rsidRDefault="00B7521C">
            <w:pPr>
              <w:pStyle w:val="TableParagraph"/>
              <w:tabs>
                <w:tab w:val="left" w:pos="1296"/>
                <w:tab w:val="left" w:pos="2298"/>
                <w:tab w:val="left" w:pos="3299"/>
              </w:tabs>
              <w:spacing w:before="34"/>
              <w:ind w:left="289"/>
              <w:rPr>
                <w:rFonts w:ascii="Gill Sans MT"/>
                <w:b/>
                <w:sz w:val="13"/>
              </w:rPr>
            </w:pPr>
            <w:r>
              <w:rPr>
                <w:rFonts w:ascii="Gill Sans MT"/>
                <w:b/>
                <w:spacing w:val="-2"/>
                <w:sz w:val="13"/>
              </w:rPr>
              <w:t>11,749,042</w:t>
            </w:r>
            <w:r>
              <w:rPr>
                <w:rFonts w:ascii="Times New Roman"/>
                <w:sz w:val="13"/>
              </w:rPr>
              <w:tab/>
            </w:r>
            <w:r>
              <w:rPr>
                <w:rFonts w:ascii="Gill Sans MT"/>
                <w:b/>
                <w:spacing w:val="-2"/>
                <w:sz w:val="13"/>
              </w:rPr>
              <w:t>14,517,531</w:t>
            </w:r>
            <w:r>
              <w:rPr>
                <w:rFonts w:ascii="Times New Roman"/>
                <w:sz w:val="13"/>
              </w:rPr>
              <w:tab/>
            </w:r>
            <w:r>
              <w:rPr>
                <w:rFonts w:ascii="Gill Sans MT"/>
                <w:b/>
                <w:spacing w:val="-2"/>
                <w:sz w:val="13"/>
              </w:rPr>
              <w:t>18,246,998</w:t>
            </w:r>
            <w:r>
              <w:rPr>
                <w:rFonts w:ascii="Times New Roman"/>
                <w:sz w:val="13"/>
              </w:rPr>
              <w:tab/>
            </w:r>
            <w:r>
              <w:rPr>
                <w:rFonts w:ascii="Gill Sans MT"/>
                <w:b/>
                <w:spacing w:val="-2"/>
                <w:sz w:val="13"/>
              </w:rPr>
              <w:t>20,964,474</w:t>
            </w:r>
          </w:p>
        </w:tc>
      </w:tr>
      <w:tr w:rsidR="00E36C05" w14:paraId="05D4E3D0" w14:textId="77777777">
        <w:trPr>
          <w:trHeight w:val="229"/>
        </w:trPr>
        <w:tc>
          <w:tcPr>
            <w:tcW w:w="2607" w:type="dxa"/>
            <w:tcBorders>
              <w:left w:val="single" w:sz="6" w:space="0" w:color="000000"/>
              <w:bottom w:val="single" w:sz="6" w:space="0" w:color="000000"/>
            </w:tcBorders>
            <w:shd w:val="clear" w:color="auto" w:fill="F2F2F2"/>
          </w:tcPr>
          <w:p w14:paraId="0EA622DC" w14:textId="77777777" w:rsidR="00E36C05" w:rsidRDefault="00B7521C">
            <w:pPr>
              <w:pStyle w:val="TableParagraph"/>
              <w:spacing w:before="50"/>
              <w:ind w:left="280"/>
              <w:rPr>
                <w:rFonts w:ascii="Gill Sans MT"/>
                <w:b/>
                <w:sz w:val="13"/>
              </w:rPr>
            </w:pPr>
            <w:r>
              <w:rPr>
                <w:rFonts w:ascii="Gill Sans MT"/>
                <w:b/>
                <w:sz w:val="13"/>
              </w:rPr>
              <w:t>%</w:t>
            </w:r>
            <w:r>
              <w:rPr>
                <w:rFonts w:ascii="Times New Roman"/>
                <w:spacing w:val="5"/>
                <w:sz w:val="13"/>
              </w:rPr>
              <w:t xml:space="preserve"> </w:t>
            </w:r>
            <w:r>
              <w:rPr>
                <w:rFonts w:ascii="Gill Sans MT"/>
                <w:b/>
                <w:sz w:val="13"/>
              </w:rPr>
              <w:t>of</w:t>
            </w:r>
            <w:r>
              <w:rPr>
                <w:rFonts w:ascii="Times New Roman"/>
                <w:spacing w:val="9"/>
                <w:sz w:val="13"/>
              </w:rPr>
              <w:t xml:space="preserve"> </w:t>
            </w:r>
            <w:r>
              <w:rPr>
                <w:rFonts w:ascii="Gill Sans MT"/>
                <w:b/>
                <w:spacing w:val="-2"/>
                <w:sz w:val="13"/>
              </w:rPr>
              <w:t>Expense</w:t>
            </w:r>
          </w:p>
        </w:tc>
        <w:tc>
          <w:tcPr>
            <w:tcW w:w="878" w:type="dxa"/>
            <w:tcBorders>
              <w:bottom w:val="single" w:sz="6" w:space="0" w:color="000000"/>
            </w:tcBorders>
            <w:shd w:val="clear" w:color="auto" w:fill="F2F2F2"/>
          </w:tcPr>
          <w:p w14:paraId="1694161C" w14:textId="77777777" w:rsidR="00E36C05" w:rsidRDefault="00B7521C">
            <w:pPr>
              <w:pStyle w:val="TableParagraph"/>
              <w:spacing w:before="50"/>
              <w:ind w:right="10"/>
              <w:jc w:val="right"/>
              <w:rPr>
                <w:rFonts w:ascii="Gill Sans MT"/>
                <w:b/>
                <w:sz w:val="13"/>
              </w:rPr>
            </w:pPr>
            <w:r>
              <w:rPr>
                <w:rFonts w:ascii="Gill Sans MT"/>
                <w:b/>
                <w:spacing w:val="-2"/>
                <w:sz w:val="13"/>
              </w:rPr>
              <w:t>12.50%</w:t>
            </w:r>
          </w:p>
        </w:tc>
        <w:tc>
          <w:tcPr>
            <w:tcW w:w="993" w:type="dxa"/>
            <w:tcBorders>
              <w:bottom w:val="single" w:sz="6" w:space="0" w:color="000000"/>
            </w:tcBorders>
            <w:shd w:val="clear" w:color="auto" w:fill="D26D67"/>
          </w:tcPr>
          <w:p w14:paraId="4A20EEE3" w14:textId="77777777" w:rsidR="00E36C05" w:rsidRDefault="00B7521C">
            <w:pPr>
              <w:pStyle w:val="TableParagraph"/>
              <w:spacing w:before="29"/>
              <w:ind w:right="7"/>
              <w:jc w:val="right"/>
              <w:rPr>
                <w:rFonts w:ascii="Gill Sans MT"/>
                <w:b/>
                <w:sz w:val="15"/>
              </w:rPr>
            </w:pPr>
            <w:r>
              <w:rPr>
                <w:rFonts w:ascii="Gill Sans MT"/>
                <w:b/>
                <w:color w:val="FFFFFF"/>
                <w:spacing w:val="-2"/>
                <w:sz w:val="15"/>
              </w:rPr>
              <w:t>14.61%</w:t>
            </w:r>
          </w:p>
        </w:tc>
        <w:tc>
          <w:tcPr>
            <w:tcW w:w="4021" w:type="dxa"/>
            <w:gridSpan w:val="4"/>
            <w:tcBorders>
              <w:bottom w:val="single" w:sz="6" w:space="0" w:color="000000"/>
              <w:right w:val="single" w:sz="6" w:space="0" w:color="000000"/>
            </w:tcBorders>
            <w:shd w:val="clear" w:color="auto" w:fill="F2F2F2"/>
          </w:tcPr>
          <w:p w14:paraId="6C795593" w14:textId="77777777" w:rsidR="00E36C05" w:rsidRDefault="00B7521C">
            <w:pPr>
              <w:pStyle w:val="TableParagraph"/>
              <w:tabs>
                <w:tab w:val="left" w:pos="1580"/>
                <w:tab w:val="left" w:pos="2583"/>
                <w:tab w:val="left" w:pos="3591"/>
              </w:tabs>
              <w:spacing w:before="50"/>
              <w:ind w:left="577" w:right="-15"/>
              <w:rPr>
                <w:rFonts w:ascii="Gill Sans MT"/>
                <w:b/>
                <w:sz w:val="13"/>
              </w:rPr>
            </w:pPr>
            <w:r>
              <w:rPr>
                <w:rFonts w:ascii="Gill Sans MT"/>
                <w:b/>
                <w:spacing w:val="-2"/>
                <w:sz w:val="13"/>
              </w:rPr>
              <w:t>16.75%</w:t>
            </w:r>
            <w:r>
              <w:rPr>
                <w:rFonts w:ascii="Times New Roman"/>
                <w:sz w:val="13"/>
              </w:rPr>
              <w:tab/>
            </w:r>
            <w:r>
              <w:rPr>
                <w:rFonts w:ascii="Gill Sans MT"/>
                <w:b/>
                <w:spacing w:val="-2"/>
                <w:sz w:val="13"/>
              </w:rPr>
              <w:t>20.35%</w:t>
            </w:r>
            <w:r>
              <w:rPr>
                <w:rFonts w:ascii="Times New Roman"/>
                <w:sz w:val="13"/>
              </w:rPr>
              <w:tab/>
            </w:r>
            <w:r>
              <w:rPr>
                <w:rFonts w:ascii="Gill Sans MT"/>
                <w:b/>
                <w:spacing w:val="-2"/>
                <w:sz w:val="13"/>
              </w:rPr>
              <w:t>25.11%</w:t>
            </w:r>
            <w:r>
              <w:rPr>
                <w:rFonts w:ascii="Times New Roman"/>
                <w:sz w:val="13"/>
              </w:rPr>
              <w:tab/>
            </w:r>
            <w:r>
              <w:rPr>
                <w:rFonts w:ascii="Gill Sans MT"/>
                <w:b/>
                <w:spacing w:val="-2"/>
                <w:sz w:val="13"/>
              </w:rPr>
              <w:t>28.39%</w:t>
            </w:r>
          </w:p>
        </w:tc>
      </w:tr>
    </w:tbl>
    <w:p w14:paraId="53345C55" w14:textId="77777777" w:rsidR="00E36C05" w:rsidRDefault="00B7521C">
      <w:pPr>
        <w:spacing w:before="30"/>
        <w:ind w:left="437"/>
        <w:rPr>
          <w:sz w:val="20"/>
        </w:rPr>
      </w:pPr>
      <w:r>
        <w:rPr>
          <w:spacing w:val="-2"/>
          <w:sz w:val="20"/>
        </w:rPr>
        <w:t>Kenyon</w:t>
      </w:r>
      <w:r>
        <w:rPr>
          <w:spacing w:val="-6"/>
          <w:sz w:val="20"/>
        </w:rPr>
        <w:t xml:space="preserve"> </w:t>
      </w:r>
      <w:hyperlink w:anchor="_bookmark411" w:history="1">
        <w:r>
          <w:rPr>
            <w:spacing w:val="-2"/>
            <w:sz w:val="20"/>
          </w:rPr>
          <w:t>(2021b,</w:t>
        </w:r>
      </w:hyperlink>
      <w:r>
        <w:rPr>
          <w:spacing w:val="-8"/>
          <w:sz w:val="20"/>
        </w:rPr>
        <w:t xml:space="preserve"> </w:t>
      </w:r>
      <w:r>
        <w:rPr>
          <w:spacing w:val="-2"/>
          <w:sz w:val="20"/>
        </w:rPr>
        <w:t>p.</w:t>
      </w:r>
      <w:r>
        <w:rPr>
          <w:spacing w:val="-5"/>
          <w:sz w:val="20"/>
        </w:rPr>
        <w:t xml:space="preserve"> </w:t>
      </w:r>
      <w:r>
        <w:rPr>
          <w:spacing w:val="-4"/>
          <w:sz w:val="20"/>
        </w:rPr>
        <w:t>137).</w:t>
      </w:r>
    </w:p>
    <w:p w14:paraId="1AC70472" w14:textId="77777777" w:rsidR="00E36C05" w:rsidRDefault="00E36C05">
      <w:pPr>
        <w:rPr>
          <w:sz w:val="20"/>
        </w:rPr>
        <w:sectPr w:rsidR="00E36C05">
          <w:pgSz w:w="12240" w:h="15840"/>
          <w:pgMar w:top="1820" w:right="1300" w:bottom="1680" w:left="1720" w:header="0" w:footer="1366" w:gutter="0"/>
          <w:cols w:space="720"/>
        </w:sectPr>
      </w:pPr>
    </w:p>
    <w:p w14:paraId="60023B8A" w14:textId="77777777" w:rsidR="00E36C05" w:rsidRDefault="00E36C05">
      <w:pPr>
        <w:pStyle w:val="BodyText"/>
        <w:rPr>
          <w:sz w:val="20"/>
        </w:rPr>
      </w:pPr>
    </w:p>
    <w:p w14:paraId="50B30AD4" w14:textId="77777777" w:rsidR="00E36C05" w:rsidRDefault="00E36C05">
      <w:pPr>
        <w:pStyle w:val="BodyText"/>
        <w:rPr>
          <w:sz w:val="20"/>
        </w:rPr>
      </w:pPr>
    </w:p>
    <w:p w14:paraId="7FB33DDB" w14:textId="77777777" w:rsidR="00E36C05" w:rsidRDefault="00E36C05">
      <w:pPr>
        <w:pStyle w:val="BodyText"/>
        <w:rPr>
          <w:sz w:val="20"/>
        </w:rPr>
      </w:pPr>
    </w:p>
    <w:p w14:paraId="1A58E868" w14:textId="77777777" w:rsidR="00E36C05" w:rsidRDefault="00E36C05">
      <w:pPr>
        <w:pStyle w:val="BodyText"/>
        <w:rPr>
          <w:sz w:val="20"/>
        </w:rPr>
      </w:pPr>
    </w:p>
    <w:p w14:paraId="5FD89C58" w14:textId="77777777" w:rsidR="00E36C05" w:rsidRDefault="00E36C05">
      <w:pPr>
        <w:pStyle w:val="BodyText"/>
        <w:spacing w:before="4"/>
        <w:rPr>
          <w:sz w:val="21"/>
        </w:rPr>
      </w:pPr>
    </w:p>
    <w:p w14:paraId="13F2CF83" w14:textId="77777777" w:rsidR="00E36C05" w:rsidRDefault="00B7521C">
      <w:pPr>
        <w:pStyle w:val="Heading1"/>
        <w:spacing w:before="75"/>
        <w:ind w:left="1147" w:right="865"/>
        <w:jc w:val="center"/>
      </w:pPr>
      <w:bookmarkStart w:id="625" w:name="Rocketship's_Santa_Clara_Properties"/>
      <w:bookmarkStart w:id="626" w:name="_bookmark521"/>
      <w:bookmarkEnd w:id="625"/>
      <w:bookmarkEnd w:id="626"/>
      <w:r>
        <w:rPr>
          <w:spacing w:val="-2"/>
        </w:rPr>
        <w:t>Rocketship’s</w:t>
      </w:r>
      <w:r>
        <w:rPr>
          <w:spacing w:val="-5"/>
        </w:rPr>
        <w:t xml:space="preserve"> </w:t>
      </w:r>
      <w:r>
        <w:rPr>
          <w:spacing w:val="-2"/>
        </w:rPr>
        <w:t>Santa</w:t>
      </w:r>
      <w:r>
        <w:rPr>
          <w:spacing w:val="-5"/>
        </w:rPr>
        <w:t xml:space="preserve"> </w:t>
      </w:r>
      <w:r>
        <w:rPr>
          <w:spacing w:val="-2"/>
        </w:rPr>
        <w:t>Clara</w:t>
      </w:r>
      <w:r>
        <w:rPr>
          <w:spacing w:val="-5"/>
        </w:rPr>
        <w:t xml:space="preserve"> </w:t>
      </w:r>
      <w:r>
        <w:rPr>
          <w:spacing w:val="-2"/>
        </w:rPr>
        <w:t>Properties</w:t>
      </w:r>
    </w:p>
    <w:p w14:paraId="650F8B83" w14:textId="77777777" w:rsidR="00E36C05" w:rsidRDefault="00E36C05">
      <w:pPr>
        <w:pStyle w:val="BodyText"/>
        <w:spacing w:before="2"/>
        <w:rPr>
          <w:b/>
          <w:sz w:val="41"/>
        </w:rPr>
      </w:pPr>
    </w:p>
    <w:p w14:paraId="2067FFE7" w14:textId="77777777" w:rsidR="00E36C05" w:rsidRDefault="00B7521C">
      <w:pPr>
        <w:spacing w:line="326" w:lineRule="auto"/>
        <w:ind w:left="437" w:right="150" w:firstLine="360"/>
        <w:rPr>
          <w:sz w:val="24"/>
        </w:rPr>
      </w:pPr>
      <w:r>
        <w:rPr>
          <w:sz w:val="24"/>
        </w:rPr>
        <w:t>Each</w:t>
      </w:r>
      <w:r>
        <w:rPr>
          <w:spacing w:val="-8"/>
          <w:sz w:val="24"/>
        </w:rPr>
        <w:t xml:space="preserve"> </w:t>
      </w:r>
      <w:r>
        <w:rPr>
          <w:sz w:val="24"/>
        </w:rPr>
        <w:t>of</w:t>
      </w:r>
      <w:r>
        <w:rPr>
          <w:spacing w:val="-8"/>
          <w:sz w:val="24"/>
        </w:rPr>
        <w:t xml:space="preserve"> </w:t>
      </w:r>
      <w:r>
        <w:rPr>
          <w:sz w:val="24"/>
        </w:rPr>
        <w:t>the</w:t>
      </w:r>
      <w:r>
        <w:rPr>
          <w:spacing w:val="-8"/>
          <w:sz w:val="24"/>
        </w:rPr>
        <w:t xml:space="preserve"> </w:t>
      </w:r>
      <w:r>
        <w:rPr>
          <w:sz w:val="24"/>
        </w:rPr>
        <w:t>10</w:t>
      </w:r>
      <w:r>
        <w:rPr>
          <w:spacing w:val="-8"/>
          <w:sz w:val="24"/>
        </w:rPr>
        <w:t xml:space="preserve"> </w:t>
      </w:r>
      <w:r>
        <w:rPr>
          <w:sz w:val="24"/>
        </w:rPr>
        <w:t>existing</w:t>
      </w:r>
      <w:r>
        <w:rPr>
          <w:spacing w:val="-8"/>
          <w:sz w:val="24"/>
        </w:rPr>
        <w:t xml:space="preserve"> </w:t>
      </w:r>
      <w:r>
        <w:rPr>
          <w:sz w:val="24"/>
        </w:rPr>
        <w:t>Rocketship</w:t>
      </w:r>
      <w:r>
        <w:rPr>
          <w:spacing w:val="-8"/>
          <w:sz w:val="24"/>
        </w:rPr>
        <w:t xml:space="preserve"> </w:t>
      </w:r>
      <w:r>
        <w:rPr>
          <w:sz w:val="24"/>
        </w:rPr>
        <w:t>schools</w:t>
      </w:r>
      <w:r>
        <w:rPr>
          <w:spacing w:val="-8"/>
          <w:sz w:val="24"/>
        </w:rPr>
        <w:t xml:space="preserve"> </w:t>
      </w:r>
      <w:r>
        <w:rPr>
          <w:sz w:val="24"/>
        </w:rPr>
        <w:t>in</w:t>
      </w:r>
      <w:r>
        <w:rPr>
          <w:spacing w:val="-8"/>
          <w:sz w:val="24"/>
        </w:rPr>
        <w:t xml:space="preserve"> </w:t>
      </w:r>
      <w:r>
        <w:rPr>
          <w:sz w:val="24"/>
        </w:rPr>
        <w:t>Santa</w:t>
      </w:r>
      <w:r>
        <w:rPr>
          <w:spacing w:val="-8"/>
          <w:sz w:val="24"/>
        </w:rPr>
        <w:t xml:space="preserve"> </w:t>
      </w:r>
      <w:r>
        <w:rPr>
          <w:sz w:val="24"/>
        </w:rPr>
        <w:t>Clara</w:t>
      </w:r>
      <w:r>
        <w:rPr>
          <w:spacing w:val="-8"/>
          <w:sz w:val="24"/>
        </w:rPr>
        <w:t xml:space="preserve"> </w:t>
      </w:r>
      <w:r>
        <w:rPr>
          <w:sz w:val="24"/>
        </w:rPr>
        <w:t>County</w:t>
      </w:r>
      <w:r>
        <w:rPr>
          <w:spacing w:val="-8"/>
          <w:sz w:val="24"/>
        </w:rPr>
        <w:t xml:space="preserve"> </w:t>
      </w:r>
      <w:r>
        <w:rPr>
          <w:sz w:val="24"/>
        </w:rPr>
        <w:t>which</w:t>
      </w:r>
      <w:r>
        <w:rPr>
          <w:spacing w:val="-8"/>
          <w:sz w:val="24"/>
        </w:rPr>
        <w:t xml:space="preserve"> </w:t>
      </w:r>
      <w:r>
        <w:rPr>
          <w:sz w:val="24"/>
        </w:rPr>
        <w:t>were</w:t>
      </w:r>
      <w:r>
        <w:rPr>
          <w:spacing w:val="-8"/>
          <w:sz w:val="24"/>
        </w:rPr>
        <w:t xml:space="preserve"> </w:t>
      </w:r>
      <w:r>
        <w:rPr>
          <w:sz w:val="24"/>
        </w:rPr>
        <w:t>listed</w:t>
      </w:r>
      <w:r>
        <w:rPr>
          <w:spacing w:val="-8"/>
          <w:sz w:val="24"/>
        </w:rPr>
        <w:t xml:space="preserve"> </w:t>
      </w:r>
      <w:r>
        <w:rPr>
          <w:sz w:val="24"/>
        </w:rPr>
        <w:t xml:space="preserve">in Table </w:t>
      </w:r>
      <w:hyperlink w:anchor="_bookmark189" w:history="1">
        <w:r>
          <w:rPr>
            <w:sz w:val="24"/>
          </w:rPr>
          <w:t>7,</w:t>
        </w:r>
      </w:hyperlink>
      <w:r>
        <w:rPr>
          <w:sz w:val="24"/>
        </w:rPr>
        <w:t xml:space="preserve"> </w:t>
      </w:r>
      <w:hyperlink w:anchor="_bookmark189" w:history="1">
        <w:r>
          <w:rPr>
            <w:i/>
            <w:sz w:val="24"/>
          </w:rPr>
          <w:t>Rocketship Property Information</w:t>
        </w:r>
      </w:hyperlink>
      <w:r>
        <w:rPr>
          <w:i/>
          <w:sz w:val="24"/>
        </w:rPr>
        <w:t xml:space="preserve"> </w:t>
      </w:r>
      <w:r>
        <w:rPr>
          <w:sz w:val="24"/>
        </w:rPr>
        <w:t>are described in this appendix.</w:t>
      </w:r>
    </w:p>
    <w:p w14:paraId="50D0F631" w14:textId="77777777" w:rsidR="00E36C05" w:rsidRDefault="00B7521C">
      <w:pPr>
        <w:pStyle w:val="BodyText"/>
        <w:spacing w:line="326" w:lineRule="auto"/>
        <w:ind w:left="437" w:right="149" w:firstLine="360"/>
      </w:pPr>
      <w:r>
        <w:t>Except for the photos, all of the information presented in this appendix is available from</w:t>
      </w:r>
      <w:r>
        <w:rPr>
          <w:spacing w:val="-9"/>
        </w:rPr>
        <w:t xml:space="preserve"> </w:t>
      </w:r>
      <w:r>
        <w:t>the</w:t>
      </w:r>
      <w:r>
        <w:rPr>
          <w:spacing w:val="-8"/>
        </w:rPr>
        <w:t xml:space="preserve"> </w:t>
      </w:r>
      <w:r>
        <w:t>web</w:t>
      </w:r>
      <w:r>
        <w:rPr>
          <w:spacing w:val="-8"/>
        </w:rPr>
        <w:t xml:space="preserve"> </w:t>
      </w:r>
      <w:r>
        <w:t>site</w:t>
      </w:r>
      <w:r>
        <w:rPr>
          <w:spacing w:val="-8"/>
        </w:rPr>
        <w:t xml:space="preserve"> </w:t>
      </w:r>
      <w:r>
        <w:t>of</w:t>
      </w:r>
      <w:r>
        <w:rPr>
          <w:spacing w:val="-8"/>
        </w:rPr>
        <w:t xml:space="preserve"> </w:t>
      </w:r>
      <w:r>
        <w:t>the</w:t>
      </w:r>
      <w:r>
        <w:rPr>
          <w:spacing w:val="-8"/>
        </w:rPr>
        <w:t xml:space="preserve"> </w:t>
      </w:r>
      <w:r>
        <w:t>Office</w:t>
      </w:r>
      <w:r>
        <w:rPr>
          <w:spacing w:val="-8"/>
        </w:rPr>
        <w:t xml:space="preserve"> </w:t>
      </w:r>
      <w:r>
        <w:t>of</w:t>
      </w:r>
      <w:r>
        <w:rPr>
          <w:spacing w:val="-8"/>
        </w:rPr>
        <w:t xml:space="preserve"> </w:t>
      </w:r>
      <w:r>
        <w:t>the</w:t>
      </w:r>
      <w:r>
        <w:rPr>
          <w:spacing w:val="-8"/>
        </w:rPr>
        <w:t xml:space="preserve"> </w:t>
      </w:r>
      <w:r>
        <w:t>Assessor,</w:t>
      </w:r>
      <w:r>
        <w:rPr>
          <w:spacing w:val="-12"/>
        </w:rPr>
        <w:t xml:space="preserve"> </w:t>
      </w:r>
      <w:r>
        <w:t>County</w:t>
      </w:r>
      <w:r>
        <w:rPr>
          <w:spacing w:val="-8"/>
        </w:rPr>
        <w:t xml:space="preserve"> </w:t>
      </w:r>
      <w:r>
        <w:t>of</w:t>
      </w:r>
      <w:r>
        <w:rPr>
          <w:spacing w:val="-8"/>
        </w:rPr>
        <w:t xml:space="preserve"> </w:t>
      </w:r>
      <w:r>
        <w:t>Santa</w:t>
      </w:r>
      <w:r>
        <w:rPr>
          <w:spacing w:val="-8"/>
        </w:rPr>
        <w:t xml:space="preserve"> </w:t>
      </w:r>
      <w:r>
        <w:t>Clara,</w:t>
      </w:r>
      <w:r>
        <w:rPr>
          <w:spacing w:val="-12"/>
        </w:rPr>
        <w:t xml:space="preserve"> </w:t>
      </w:r>
      <w:r>
        <w:t>under</w:t>
      </w:r>
      <w:r>
        <w:rPr>
          <w:spacing w:val="-8"/>
        </w:rPr>
        <w:t xml:space="preserve"> </w:t>
      </w:r>
      <w:r>
        <w:t>the</w:t>
      </w:r>
      <w:r>
        <w:rPr>
          <w:spacing w:val="-8"/>
        </w:rPr>
        <w:t xml:space="preserve"> </w:t>
      </w:r>
      <w:r>
        <w:t>heading “Real Property Search” (</w:t>
      </w:r>
      <w:hyperlink r:id="rId257">
        <w:r>
          <w:rPr>
            <w:rFonts w:ascii="Fira Mono" w:hAnsi="Fira Mono"/>
            <w:sz w:val="19"/>
          </w:rPr>
          <w:t>https://tinyurl.com/assessors-office-santa-clara</w:t>
        </w:r>
      </w:hyperlink>
      <w:r>
        <w:t>).</w:t>
      </w:r>
    </w:p>
    <w:p w14:paraId="7B819542" w14:textId="77777777" w:rsidR="00E36C05" w:rsidRDefault="00E36C05">
      <w:pPr>
        <w:spacing w:line="326" w:lineRule="auto"/>
        <w:sectPr w:rsidR="00E36C05">
          <w:pgSz w:w="12240" w:h="15840"/>
          <w:pgMar w:top="1820" w:right="1300" w:bottom="1680" w:left="1720" w:header="0" w:footer="1366" w:gutter="0"/>
          <w:cols w:space="720"/>
        </w:sectPr>
      </w:pPr>
    </w:p>
    <w:p w14:paraId="3547EE8D" w14:textId="77777777" w:rsidR="00E36C05" w:rsidRDefault="00B7521C">
      <w:pPr>
        <w:pStyle w:val="Heading1"/>
        <w:numPr>
          <w:ilvl w:val="1"/>
          <w:numId w:val="2"/>
        </w:numPr>
        <w:tabs>
          <w:tab w:val="left" w:pos="996"/>
        </w:tabs>
        <w:spacing w:before="49"/>
        <w:ind w:left="996" w:hanging="559"/>
      </w:pPr>
      <w:bookmarkStart w:id="627" w:name="Mateo_Sheedy"/>
      <w:bookmarkStart w:id="628" w:name="_bookmark522"/>
      <w:bookmarkEnd w:id="627"/>
      <w:bookmarkEnd w:id="628"/>
      <w:r>
        <w:lastRenderedPageBreak/>
        <w:t>Mateo</w:t>
      </w:r>
      <w:r>
        <w:rPr>
          <w:spacing w:val="-11"/>
        </w:rPr>
        <w:t xml:space="preserve"> </w:t>
      </w:r>
      <w:r>
        <w:rPr>
          <w:spacing w:val="-2"/>
        </w:rPr>
        <w:t>Sheedy</w:t>
      </w:r>
    </w:p>
    <w:p w14:paraId="23976E84" w14:textId="77777777" w:rsidR="00E36C05" w:rsidRDefault="00E36C05">
      <w:pPr>
        <w:pStyle w:val="BodyText"/>
        <w:spacing w:before="11"/>
        <w:rPr>
          <w:b/>
          <w:sz w:val="31"/>
        </w:rPr>
      </w:pPr>
    </w:p>
    <w:p w14:paraId="037788E3" w14:textId="77777777" w:rsidR="00E36C05" w:rsidRDefault="00B7521C">
      <w:pPr>
        <w:spacing w:before="1" w:line="269" w:lineRule="exact"/>
        <w:ind w:left="437"/>
        <w:rPr>
          <w:b/>
          <w:sz w:val="20"/>
        </w:rPr>
      </w:pPr>
      <w:bookmarkStart w:id="629" w:name="_bookmark523"/>
      <w:bookmarkEnd w:id="629"/>
      <w:r>
        <w:rPr>
          <w:b/>
          <w:spacing w:val="-2"/>
          <w:sz w:val="20"/>
        </w:rPr>
        <w:t>Table</w:t>
      </w:r>
      <w:r>
        <w:rPr>
          <w:b/>
          <w:spacing w:val="-4"/>
          <w:sz w:val="20"/>
        </w:rPr>
        <w:t xml:space="preserve"> </w:t>
      </w:r>
      <w:r>
        <w:rPr>
          <w:b/>
          <w:spacing w:val="-7"/>
          <w:sz w:val="20"/>
        </w:rPr>
        <w:t>14</w:t>
      </w:r>
    </w:p>
    <w:p w14:paraId="1BCB1228" w14:textId="77777777" w:rsidR="00E36C05" w:rsidRDefault="00B7521C">
      <w:pPr>
        <w:spacing w:line="328" w:lineRule="exact"/>
        <w:ind w:left="437"/>
        <w:rPr>
          <w:i/>
          <w:sz w:val="24"/>
        </w:rPr>
      </w:pPr>
      <w:r>
        <w:rPr>
          <w:i/>
          <w:sz w:val="24"/>
        </w:rPr>
        <w:t>Mateo</w:t>
      </w:r>
      <w:r>
        <w:rPr>
          <w:i/>
          <w:spacing w:val="-11"/>
          <w:sz w:val="24"/>
        </w:rPr>
        <w:t xml:space="preserve"> </w:t>
      </w:r>
      <w:r>
        <w:rPr>
          <w:i/>
          <w:sz w:val="24"/>
        </w:rPr>
        <w:t>Sheedy:</w:t>
      </w:r>
      <w:r>
        <w:rPr>
          <w:i/>
          <w:spacing w:val="-5"/>
          <w:sz w:val="24"/>
        </w:rPr>
        <w:t xml:space="preserve"> </w:t>
      </w:r>
      <w:r>
        <w:rPr>
          <w:i/>
          <w:sz w:val="24"/>
        </w:rPr>
        <w:t>Property</w:t>
      </w:r>
      <w:r>
        <w:rPr>
          <w:i/>
          <w:spacing w:val="-11"/>
          <w:sz w:val="24"/>
        </w:rPr>
        <w:t xml:space="preserve"> </w:t>
      </w:r>
      <w:r>
        <w:rPr>
          <w:i/>
          <w:spacing w:val="-2"/>
          <w:sz w:val="24"/>
        </w:rPr>
        <w:t>Information</w:t>
      </w:r>
    </w:p>
    <w:p w14:paraId="58844A04" w14:textId="77777777" w:rsidR="00E36C05" w:rsidRDefault="00B7521C">
      <w:pPr>
        <w:pStyle w:val="BodyText"/>
        <w:spacing w:before="1"/>
        <w:rPr>
          <w:i/>
          <w:sz w:val="9"/>
        </w:rPr>
      </w:pPr>
      <w:r>
        <w:rPr>
          <w:noProof/>
        </w:rPr>
        <mc:AlternateContent>
          <mc:Choice Requires="wps">
            <w:drawing>
              <wp:anchor distT="0" distB="0" distL="0" distR="0" simplePos="0" relativeHeight="487631360" behindDoc="1" locked="0" layoutInCell="1" allowOverlap="1" wp14:anchorId="7C8B229B" wp14:editId="00BB7F63">
                <wp:simplePos x="0" y="0"/>
                <wp:positionH relativeFrom="page">
                  <wp:posOffset>1369885</wp:posOffset>
                </wp:positionH>
                <wp:positionV relativeFrom="paragraph">
                  <wp:posOffset>100215</wp:posOffset>
                </wp:positionV>
                <wp:extent cx="3639820" cy="127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9820" cy="1270"/>
                        </a:xfrm>
                        <a:custGeom>
                          <a:avLst/>
                          <a:gdLst/>
                          <a:ahLst/>
                          <a:cxnLst/>
                          <a:rect l="l" t="t" r="r" b="b"/>
                          <a:pathLst>
                            <a:path w="3639820">
                              <a:moveTo>
                                <a:pt x="0" y="0"/>
                              </a:moveTo>
                              <a:lnTo>
                                <a:pt x="3639375"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891016pt;width:286.6pt;height:.1pt;mso-position-horizontal-relative:page;mso-position-vertical-relative:paragraph;z-index:-15685120;mso-wrap-distance-left:0;mso-wrap-distance-right:0" id="docshape123" coordorigin="2157,158" coordsize="5732,0" path="m2157,158l7889,158e" filled="false" stroked="true" strokeweight=".956pt" strokecolor="#000000">
                <v:path arrowok="t"/>
                <v:stroke dashstyle="solid"/>
                <w10:wrap type="topAndBottom"/>
              </v:shape>
            </w:pict>
          </mc:Fallback>
        </mc:AlternateContent>
      </w:r>
    </w:p>
    <w:p w14:paraId="66187236" w14:textId="77777777" w:rsidR="00E36C05" w:rsidRDefault="00B7521C">
      <w:pPr>
        <w:pStyle w:val="BodyText"/>
        <w:tabs>
          <w:tab w:val="left" w:pos="2811"/>
        </w:tabs>
        <w:spacing w:before="48" w:line="196" w:lineRule="auto"/>
        <w:ind w:left="556" w:right="3168"/>
      </w:pPr>
      <w:r>
        <w:t>Property Address</w:t>
      </w:r>
      <w:r>
        <w:tab/>
        <w:t>788</w:t>
      </w:r>
      <w:r>
        <w:rPr>
          <w:spacing w:val="-8"/>
        </w:rPr>
        <w:t xml:space="preserve"> </w:t>
      </w:r>
      <w:r>
        <w:t>Locust</w:t>
      </w:r>
      <w:r>
        <w:rPr>
          <w:spacing w:val="-8"/>
        </w:rPr>
        <w:t xml:space="preserve"> </w:t>
      </w:r>
      <w:r>
        <w:t>St.,</w:t>
      </w:r>
      <w:r>
        <w:rPr>
          <w:spacing w:val="-12"/>
        </w:rPr>
        <w:t xml:space="preserve"> </w:t>
      </w:r>
      <w:r>
        <w:t>San</w:t>
      </w:r>
      <w:r>
        <w:rPr>
          <w:spacing w:val="-8"/>
        </w:rPr>
        <w:t xml:space="preserve"> </w:t>
      </w:r>
      <w:r>
        <w:t>José,</w:t>
      </w:r>
      <w:r>
        <w:rPr>
          <w:spacing w:val="-12"/>
        </w:rPr>
        <w:t xml:space="preserve"> </w:t>
      </w:r>
      <w:r>
        <w:t>CA</w:t>
      </w:r>
      <w:r>
        <w:rPr>
          <w:spacing w:val="-8"/>
        </w:rPr>
        <w:t xml:space="preserve"> </w:t>
      </w:r>
      <w:r>
        <w:t>95110 Assessor’s Parcel No.</w:t>
      </w:r>
      <w:r>
        <w:tab/>
      </w:r>
      <w:r>
        <w:rPr>
          <w:spacing w:val="-2"/>
        </w:rPr>
        <w:t>264–34–076</w:t>
      </w:r>
    </w:p>
    <w:p w14:paraId="52E27DFF" w14:textId="77777777" w:rsidR="00E36C05" w:rsidRDefault="00B7521C">
      <w:pPr>
        <w:pStyle w:val="BodyText"/>
        <w:tabs>
          <w:tab w:val="right" w:pos="3206"/>
        </w:tabs>
        <w:spacing w:line="272" w:lineRule="exact"/>
        <w:ind w:left="556"/>
      </w:pPr>
      <w:r>
        <w:t>Size</w:t>
      </w:r>
      <w:r>
        <w:rPr>
          <w:spacing w:val="-9"/>
        </w:rPr>
        <w:t xml:space="preserve"> </w:t>
      </w:r>
      <w:r>
        <w:rPr>
          <w:spacing w:val="-2"/>
        </w:rPr>
        <w:t>(acres)</w:t>
      </w:r>
      <w:r>
        <w:rPr>
          <w:rFonts w:ascii="Times New Roman"/>
        </w:rPr>
        <w:tab/>
      </w:r>
      <w:r>
        <w:rPr>
          <w:spacing w:val="-4"/>
        </w:rPr>
        <w:t>1.55</w:t>
      </w:r>
    </w:p>
    <w:p w14:paraId="56088D8E" w14:textId="77777777" w:rsidR="00E36C05" w:rsidRDefault="00B7521C">
      <w:pPr>
        <w:pStyle w:val="BodyText"/>
        <w:tabs>
          <w:tab w:val="left" w:pos="2811"/>
        </w:tabs>
        <w:spacing w:line="321" w:lineRule="exact"/>
        <w:ind w:left="556"/>
      </w:pPr>
      <w:r>
        <w:rPr>
          <w:noProof/>
        </w:rPr>
        <mc:AlternateContent>
          <mc:Choice Requires="wps">
            <w:drawing>
              <wp:anchor distT="0" distB="0" distL="0" distR="0" simplePos="0" relativeHeight="487631872" behindDoc="1" locked="0" layoutInCell="1" allowOverlap="1" wp14:anchorId="34129BCF" wp14:editId="48F0196F">
                <wp:simplePos x="0" y="0"/>
                <wp:positionH relativeFrom="page">
                  <wp:posOffset>1369885</wp:posOffset>
                </wp:positionH>
                <wp:positionV relativeFrom="paragraph">
                  <wp:posOffset>238302</wp:posOffset>
                </wp:positionV>
                <wp:extent cx="3639820" cy="1270"/>
                <wp:effectExtent l="0" t="0" r="0" b="0"/>
                <wp:wrapTopAndBottom/>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39820" cy="1270"/>
                        </a:xfrm>
                        <a:custGeom>
                          <a:avLst/>
                          <a:gdLst/>
                          <a:ahLst/>
                          <a:cxnLst/>
                          <a:rect l="l" t="t" r="r" b="b"/>
                          <a:pathLst>
                            <a:path w="3639820">
                              <a:moveTo>
                                <a:pt x="0" y="0"/>
                              </a:moveTo>
                              <a:lnTo>
                                <a:pt x="3639375"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8.764pt;width:286.6pt;height:.1pt;mso-position-horizontal-relative:page;mso-position-vertical-relative:paragraph;z-index:-15684608;mso-wrap-distance-left:0;mso-wrap-distance-right:0" id="docshape124" coordorigin="2157,375" coordsize="5732,0" path="m2157,375l7889,375e" filled="false" stroked="true" strokeweight=".956pt" strokecolor="#000000">
                <v:path arrowok="t"/>
                <v:stroke dashstyle="solid"/>
                <w10:wrap type="topAndBottom"/>
              </v:shape>
            </w:pict>
          </mc:Fallback>
        </mc:AlternateContent>
      </w:r>
      <w:r>
        <w:t>Date</w:t>
      </w:r>
      <w:r>
        <w:rPr>
          <w:spacing w:val="-5"/>
        </w:rPr>
        <w:t xml:space="preserve"> </w:t>
      </w:r>
      <w:r>
        <w:t>of</w:t>
      </w:r>
      <w:r>
        <w:rPr>
          <w:spacing w:val="-5"/>
        </w:rPr>
        <w:t xml:space="preserve"> </w:t>
      </w:r>
      <w:r>
        <w:t>Last</w:t>
      </w:r>
      <w:r>
        <w:rPr>
          <w:spacing w:val="-4"/>
        </w:rPr>
        <w:t xml:space="preserve"> Sale</w:t>
      </w:r>
      <w:r>
        <w:tab/>
      </w:r>
      <w:r>
        <w:rPr>
          <w:w w:val="110"/>
        </w:rPr>
        <w:t>11</w:t>
      </w:r>
      <w:r>
        <w:rPr>
          <w:spacing w:val="-13"/>
          <w:w w:val="110"/>
        </w:rPr>
        <w:t xml:space="preserve"> </w:t>
      </w:r>
      <w:r>
        <w:rPr>
          <w:w w:val="110"/>
        </w:rPr>
        <w:t>Mar</w:t>
      </w:r>
      <w:r>
        <w:rPr>
          <w:spacing w:val="-12"/>
          <w:w w:val="110"/>
        </w:rPr>
        <w:t xml:space="preserve"> </w:t>
      </w:r>
      <w:r>
        <w:rPr>
          <w:spacing w:val="-4"/>
          <w:w w:val="110"/>
        </w:rPr>
        <w:t>2016</w:t>
      </w:r>
    </w:p>
    <w:p w14:paraId="212B6C56" w14:textId="77777777" w:rsidR="00E36C05" w:rsidRDefault="00E36C05">
      <w:pPr>
        <w:pStyle w:val="BodyText"/>
        <w:spacing w:before="4"/>
        <w:rPr>
          <w:sz w:val="32"/>
        </w:rPr>
      </w:pPr>
    </w:p>
    <w:p w14:paraId="19E7DA5D" w14:textId="77777777" w:rsidR="00E36C05" w:rsidRDefault="00B7521C">
      <w:pPr>
        <w:spacing w:before="1" w:line="269" w:lineRule="exact"/>
        <w:ind w:left="437"/>
        <w:rPr>
          <w:b/>
          <w:sz w:val="20"/>
        </w:rPr>
      </w:pPr>
      <w:bookmarkStart w:id="630" w:name="_bookmark524"/>
      <w:bookmarkEnd w:id="630"/>
      <w:r>
        <w:rPr>
          <w:b/>
          <w:spacing w:val="-2"/>
          <w:sz w:val="20"/>
        </w:rPr>
        <w:t>Figure</w:t>
      </w:r>
      <w:r>
        <w:rPr>
          <w:b/>
          <w:spacing w:val="-4"/>
          <w:w w:val="110"/>
          <w:sz w:val="20"/>
        </w:rPr>
        <w:t xml:space="preserve"> </w:t>
      </w:r>
      <w:r>
        <w:rPr>
          <w:b/>
          <w:spacing w:val="-5"/>
          <w:w w:val="110"/>
          <w:sz w:val="20"/>
        </w:rPr>
        <w:t>11</w:t>
      </w:r>
    </w:p>
    <w:p w14:paraId="6EB0E152" w14:textId="77777777" w:rsidR="00E36C05" w:rsidRDefault="00B7521C">
      <w:pPr>
        <w:spacing w:line="328" w:lineRule="exact"/>
        <w:ind w:left="437"/>
        <w:rPr>
          <w:i/>
          <w:sz w:val="24"/>
        </w:rPr>
      </w:pPr>
      <w:r>
        <w:rPr>
          <w:i/>
          <w:sz w:val="24"/>
        </w:rPr>
        <w:t>Mateo</w:t>
      </w:r>
      <w:r>
        <w:rPr>
          <w:i/>
          <w:spacing w:val="-10"/>
          <w:sz w:val="24"/>
        </w:rPr>
        <w:t xml:space="preserve"> </w:t>
      </w:r>
      <w:r>
        <w:rPr>
          <w:i/>
          <w:sz w:val="24"/>
        </w:rPr>
        <w:t>Sheedy</w:t>
      </w:r>
      <w:r>
        <w:rPr>
          <w:i/>
          <w:spacing w:val="-10"/>
          <w:sz w:val="24"/>
        </w:rPr>
        <w:t xml:space="preserve"> </w:t>
      </w:r>
      <w:r>
        <w:rPr>
          <w:i/>
          <w:sz w:val="24"/>
        </w:rPr>
        <w:t>Plat</w:t>
      </w:r>
      <w:r>
        <w:rPr>
          <w:i/>
          <w:spacing w:val="-10"/>
          <w:sz w:val="24"/>
        </w:rPr>
        <w:t xml:space="preserve"> </w:t>
      </w:r>
      <w:r>
        <w:rPr>
          <w:i/>
          <w:spacing w:val="-5"/>
          <w:sz w:val="24"/>
        </w:rPr>
        <w:t>Map</w:t>
      </w:r>
    </w:p>
    <w:p w14:paraId="12C10831" w14:textId="77777777" w:rsidR="00E36C05" w:rsidRDefault="00B7521C">
      <w:pPr>
        <w:pStyle w:val="BodyText"/>
        <w:spacing w:before="6"/>
        <w:rPr>
          <w:i/>
          <w:sz w:val="8"/>
        </w:rPr>
      </w:pPr>
      <w:r>
        <w:rPr>
          <w:noProof/>
        </w:rPr>
        <w:drawing>
          <wp:anchor distT="0" distB="0" distL="0" distR="0" simplePos="0" relativeHeight="487632384" behindDoc="1" locked="0" layoutInCell="1" allowOverlap="1" wp14:anchorId="3E0C965F" wp14:editId="03F190FC">
            <wp:simplePos x="0" y="0"/>
            <wp:positionH relativeFrom="page">
              <wp:posOffset>1369885</wp:posOffset>
            </wp:positionH>
            <wp:positionV relativeFrom="paragraph">
              <wp:posOffset>94050</wp:posOffset>
            </wp:positionV>
            <wp:extent cx="5185790" cy="3779139"/>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258" cstate="print"/>
                    <a:stretch>
                      <a:fillRect/>
                    </a:stretch>
                  </pic:blipFill>
                  <pic:spPr>
                    <a:xfrm>
                      <a:off x="0" y="0"/>
                      <a:ext cx="5185790" cy="3779139"/>
                    </a:xfrm>
                    <a:prstGeom prst="rect">
                      <a:avLst/>
                    </a:prstGeom>
                  </pic:spPr>
                </pic:pic>
              </a:graphicData>
            </a:graphic>
          </wp:anchor>
        </w:drawing>
      </w:r>
    </w:p>
    <w:p w14:paraId="12640DF4" w14:textId="77777777" w:rsidR="00E36C05" w:rsidRDefault="00B7521C">
      <w:pPr>
        <w:spacing w:before="41" w:line="232" w:lineRule="exact"/>
        <w:ind w:left="437"/>
        <w:rPr>
          <w:sz w:val="18"/>
        </w:rPr>
      </w:pPr>
      <w:r>
        <w:rPr>
          <w:spacing w:val="-2"/>
          <w:sz w:val="18"/>
        </w:rPr>
        <w:t>Santa</w:t>
      </w:r>
      <w:r>
        <w:rPr>
          <w:spacing w:val="-1"/>
          <w:sz w:val="18"/>
        </w:rPr>
        <w:t xml:space="preserve"> </w:t>
      </w:r>
      <w:r>
        <w:rPr>
          <w:spacing w:val="-2"/>
          <w:sz w:val="18"/>
        </w:rPr>
        <w:t>Clara</w:t>
      </w:r>
      <w:r>
        <w:rPr>
          <w:spacing w:val="-1"/>
          <w:sz w:val="18"/>
        </w:rPr>
        <w:t xml:space="preserve"> </w:t>
      </w:r>
      <w:r>
        <w:rPr>
          <w:spacing w:val="-2"/>
          <w:sz w:val="18"/>
        </w:rPr>
        <w:t>County</w:t>
      </w:r>
      <w:r>
        <w:rPr>
          <w:spacing w:val="-1"/>
          <w:sz w:val="18"/>
        </w:rPr>
        <w:t xml:space="preserve"> </w:t>
      </w:r>
      <w:r>
        <w:rPr>
          <w:spacing w:val="-2"/>
          <w:sz w:val="18"/>
        </w:rPr>
        <w:t>Assessor’s</w:t>
      </w:r>
      <w:r>
        <w:rPr>
          <w:spacing w:val="-1"/>
          <w:sz w:val="18"/>
        </w:rPr>
        <w:t xml:space="preserve"> </w:t>
      </w:r>
      <w:r>
        <w:rPr>
          <w:spacing w:val="-2"/>
          <w:sz w:val="18"/>
        </w:rPr>
        <w:t>Office</w:t>
      </w:r>
      <w:r>
        <w:rPr>
          <w:spacing w:val="-1"/>
          <w:sz w:val="18"/>
        </w:rPr>
        <w:t xml:space="preserve"> </w:t>
      </w:r>
      <w:r>
        <w:rPr>
          <w:spacing w:val="-2"/>
          <w:sz w:val="18"/>
        </w:rPr>
        <w:t>(n.d.).</w:t>
      </w:r>
      <w:r>
        <w:rPr>
          <w:spacing w:val="8"/>
          <w:sz w:val="18"/>
        </w:rPr>
        <w:t xml:space="preserve"> </w:t>
      </w:r>
      <w:r>
        <w:rPr>
          <w:spacing w:val="-2"/>
          <w:sz w:val="18"/>
        </w:rPr>
        <w:t>[Plat</w:t>
      </w:r>
      <w:r>
        <w:rPr>
          <w:spacing w:val="-1"/>
          <w:sz w:val="18"/>
        </w:rPr>
        <w:t xml:space="preserve"> </w:t>
      </w:r>
      <w:r>
        <w:rPr>
          <w:spacing w:val="-2"/>
          <w:sz w:val="18"/>
        </w:rPr>
        <w:t>Map].</w:t>
      </w:r>
      <w:r>
        <w:rPr>
          <w:spacing w:val="8"/>
          <w:sz w:val="18"/>
        </w:rPr>
        <w:t xml:space="preserve"> </w:t>
      </w:r>
      <w:r>
        <w:rPr>
          <w:spacing w:val="-2"/>
          <w:sz w:val="18"/>
        </w:rPr>
        <w:t>Retrieved</w:t>
      </w:r>
      <w:r>
        <w:rPr>
          <w:spacing w:val="-1"/>
          <w:sz w:val="18"/>
        </w:rPr>
        <w:t xml:space="preserve"> </w:t>
      </w:r>
      <w:r>
        <w:rPr>
          <w:spacing w:val="-2"/>
          <w:sz w:val="18"/>
        </w:rPr>
        <w:t>22</w:t>
      </w:r>
      <w:r>
        <w:rPr>
          <w:spacing w:val="-1"/>
          <w:sz w:val="18"/>
        </w:rPr>
        <w:t xml:space="preserve"> </w:t>
      </w:r>
      <w:r>
        <w:rPr>
          <w:spacing w:val="-2"/>
          <w:sz w:val="18"/>
        </w:rPr>
        <w:t>Dec</w:t>
      </w:r>
      <w:r>
        <w:rPr>
          <w:sz w:val="18"/>
        </w:rPr>
        <w:t xml:space="preserve"> </w:t>
      </w:r>
      <w:r>
        <w:rPr>
          <w:spacing w:val="-2"/>
          <w:sz w:val="18"/>
        </w:rPr>
        <w:t>2022</w:t>
      </w:r>
      <w:r>
        <w:rPr>
          <w:spacing w:val="-1"/>
          <w:sz w:val="18"/>
        </w:rPr>
        <w:t xml:space="preserve"> </w:t>
      </w:r>
      <w:r>
        <w:rPr>
          <w:spacing w:val="-4"/>
          <w:sz w:val="18"/>
        </w:rPr>
        <w:t>from</w:t>
      </w:r>
    </w:p>
    <w:p w14:paraId="23780E6D" w14:textId="77777777" w:rsidR="00E36C05" w:rsidRDefault="00B7521C">
      <w:pPr>
        <w:spacing w:line="232" w:lineRule="exact"/>
        <w:ind w:left="437"/>
        <w:rPr>
          <w:sz w:val="18"/>
        </w:rPr>
      </w:pPr>
      <w:hyperlink r:id="rId259">
        <w:r>
          <w:rPr>
            <w:rFonts w:ascii="Fira Mono"/>
            <w:sz w:val="14"/>
          </w:rPr>
          <w:t>https://tinyurl.com/mateo-sheedy-plat-</w:t>
        </w:r>
        <w:r>
          <w:rPr>
            <w:rFonts w:ascii="Fira Mono"/>
            <w:spacing w:val="-4"/>
            <w:sz w:val="14"/>
          </w:rPr>
          <w:t>map</w:t>
        </w:r>
      </w:hyperlink>
      <w:r>
        <w:rPr>
          <w:spacing w:val="-4"/>
          <w:sz w:val="18"/>
        </w:rPr>
        <w:t>.</w:t>
      </w:r>
    </w:p>
    <w:p w14:paraId="4FCE3BB2" w14:textId="77777777" w:rsidR="00E36C05" w:rsidRDefault="00E36C05">
      <w:pPr>
        <w:spacing w:line="232" w:lineRule="exact"/>
        <w:rPr>
          <w:sz w:val="18"/>
        </w:rPr>
        <w:sectPr w:rsidR="00E36C05">
          <w:pgSz w:w="12240" w:h="15840"/>
          <w:pgMar w:top="1360" w:right="1300" w:bottom="1680" w:left="1720" w:header="0" w:footer="1366" w:gutter="0"/>
          <w:cols w:space="720"/>
        </w:sectPr>
      </w:pPr>
    </w:p>
    <w:p w14:paraId="35D4FC2C" w14:textId="77777777" w:rsidR="00E36C05" w:rsidRDefault="00E36C05">
      <w:pPr>
        <w:pStyle w:val="BodyText"/>
        <w:spacing w:before="1"/>
        <w:rPr>
          <w:sz w:val="11"/>
        </w:rPr>
      </w:pPr>
    </w:p>
    <w:p w14:paraId="46DAFC06" w14:textId="77777777" w:rsidR="00E36C05" w:rsidRDefault="00B7521C">
      <w:pPr>
        <w:spacing w:before="79" w:line="269" w:lineRule="exact"/>
        <w:ind w:left="437"/>
        <w:rPr>
          <w:b/>
          <w:sz w:val="20"/>
        </w:rPr>
      </w:pPr>
      <w:bookmarkStart w:id="631" w:name="_bookmark525"/>
      <w:bookmarkEnd w:id="631"/>
      <w:r>
        <w:rPr>
          <w:b/>
          <w:spacing w:val="-2"/>
          <w:sz w:val="20"/>
        </w:rPr>
        <w:t>Table</w:t>
      </w:r>
      <w:r>
        <w:rPr>
          <w:b/>
          <w:spacing w:val="-4"/>
          <w:sz w:val="20"/>
        </w:rPr>
        <w:t xml:space="preserve"> </w:t>
      </w:r>
      <w:r>
        <w:rPr>
          <w:b/>
          <w:spacing w:val="-7"/>
          <w:sz w:val="20"/>
        </w:rPr>
        <w:t>15</w:t>
      </w:r>
    </w:p>
    <w:p w14:paraId="5A035C6D" w14:textId="77777777" w:rsidR="00E36C05" w:rsidRDefault="00B7521C">
      <w:pPr>
        <w:spacing w:line="328" w:lineRule="exact"/>
        <w:ind w:left="437"/>
        <w:rPr>
          <w:i/>
          <w:sz w:val="24"/>
        </w:rPr>
      </w:pPr>
      <w:r>
        <w:rPr>
          <w:i/>
          <w:spacing w:val="-2"/>
          <w:sz w:val="24"/>
        </w:rPr>
        <w:t>Mateo Sheedy:</w:t>
      </w:r>
      <w:r>
        <w:rPr>
          <w:i/>
          <w:spacing w:val="13"/>
          <w:sz w:val="24"/>
        </w:rPr>
        <w:t xml:space="preserve"> </w:t>
      </w:r>
      <w:r>
        <w:rPr>
          <w:i/>
          <w:spacing w:val="-2"/>
          <w:sz w:val="24"/>
        </w:rPr>
        <w:t>Taxable</w:t>
      </w:r>
      <w:r>
        <w:rPr>
          <w:i/>
          <w:spacing w:val="-1"/>
          <w:sz w:val="24"/>
        </w:rPr>
        <w:t xml:space="preserve"> </w:t>
      </w:r>
      <w:r>
        <w:rPr>
          <w:i/>
          <w:spacing w:val="-2"/>
          <w:sz w:val="24"/>
        </w:rPr>
        <w:t>Amount of</w:t>
      </w:r>
      <w:r>
        <w:rPr>
          <w:i/>
          <w:spacing w:val="-1"/>
          <w:sz w:val="24"/>
        </w:rPr>
        <w:t xml:space="preserve"> </w:t>
      </w:r>
      <w:r>
        <w:rPr>
          <w:i/>
          <w:spacing w:val="-2"/>
          <w:sz w:val="24"/>
        </w:rPr>
        <w:t>Assessed</w:t>
      </w:r>
      <w:r>
        <w:rPr>
          <w:i/>
          <w:spacing w:val="-1"/>
          <w:sz w:val="24"/>
        </w:rPr>
        <w:t xml:space="preserve"> </w:t>
      </w:r>
      <w:r>
        <w:rPr>
          <w:i/>
          <w:spacing w:val="-2"/>
          <w:sz w:val="24"/>
        </w:rPr>
        <w:t>Property</w:t>
      </w:r>
    </w:p>
    <w:p w14:paraId="4DFDB12A"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1912"/>
        <w:gridCol w:w="1674"/>
        <w:gridCol w:w="2217"/>
      </w:tblGrid>
      <w:tr w:rsidR="00E36C05" w14:paraId="7E1E3E24" w14:textId="77777777">
        <w:trPr>
          <w:trHeight w:val="395"/>
        </w:trPr>
        <w:tc>
          <w:tcPr>
            <w:tcW w:w="1912" w:type="dxa"/>
            <w:tcBorders>
              <w:top w:val="single" w:sz="8" w:space="0" w:color="000000"/>
              <w:bottom w:val="single" w:sz="6" w:space="0" w:color="000000"/>
            </w:tcBorders>
          </w:tcPr>
          <w:p w14:paraId="188283DC" w14:textId="77777777" w:rsidR="00E36C05" w:rsidRDefault="00B7521C">
            <w:pPr>
              <w:pStyle w:val="TableParagraph"/>
              <w:tabs>
                <w:tab w:val="left" w:pos="788"/>
              </w:tabs>
              <w:spacing w:line="352" w:lineRule="exact"/>
              <w:ind w:left="119"/>
              <w:rPr>
                <w:rFonts w:ascii="Alegreya"/>
                <w:sz w:val="24"/>
              </w:rPr>
            </w:pPr>
            <w:r>
              <w:rPr>
                <w:rFonts w:ascii="Alegreya"/>
                <w:spacing w:val="-4"/>
                <w:sz w:val="24"/>
              </w:rPr>
              <w:t>Year</w:t>
            </w:r>
            <w:r>
              <w:rPr>
                <w:rFonts w:ascii="Alegreya"/>
                <w:sz w:val="24"/>
              </w:rPr>
              <w:tab/>
            </w:r>
            <w:r>
              <w:rPr>
                <w:rFonts w:ascii="Alegreya"/>
                <w:spacing w:val="-4"/>
                <w:sz w:val="24"/>
              </w:rPr>
              <w:t>Land</w:t>
            </w:r>
          </w:p>
        </w:tc>
        <w:tc>
          <w:tcPr>
            <w:tcW w:w="1674" w:type="dxa"/>
            <w:tcBorders>
              <w:top w:val="single" w:sz="8" w:space="0" w:color="000000"/>
              <w:bottom w:val="single" w:sz="6" w:space="0" w:color="000000"/>
            </w:tcBorders>
          </w:tcPr>
          <w:p w14:paraId="62093C1A" w14:textId="77777777" w:rsidR="00E36C05" w:rsidRDefault="00B7521C">
            <w:pPr>
              <w:pStyle w:val="TableParagraph"/>
              <w:spacing w:line="352" w:lineRule="exact"/>
              <w:ind w:left="119"/>
              <w:rPr>
                <w:rFonts w:ascii="Alegreya"/>
                <w:sz w:val="24"/>
              </w:rPr>
            </w:pPr>
            <w:r>
              <w:rPr>
                <w:rFonts w:ascii="Alegreya"/>
                <w:spacing w:val="-2"/>
                <w:sz w:val="24"/>
              </w:rPr>
              <w:t>Improvements</w:t>
            </w:r>
          </w:p>
        </w:tc>
        <w:tc>
          <w:tcPr>
            <w:tcW w:w="2217" w:type="dxa"/>
            <w:tcBorders>
              <w:top w:val="single" w:sz="8" w:space="0" w:color="000000"/>
              <w:bottom w:val="single" w:sz="6" w:space="0" w:color="000000"/>
            </w:tcBorders>
          </w:tcPr>
          <w:p w14:paraId="17539F98" w14:textId="77777777" w:rsidR="00E36C05" w:rsidRDefault="00B7521C">
            <w:pPr>
              <w:pStyle w:val="TableParagraph"/>
              <w:spacing w:line="352" w:lineRule="exact"/>
              <w:ind w:left="120"/>
              <w:rPr>
                <w:rFonts w:ascii="Alegreya"/>
                <w:sz w:val="24"/>
              </w:rPr>
            </w:pPr>
            <w:r>
              <w:rPr>
                <w:rFonts w:ascii="Alegreya"/>
                <w:spacing w:val="-2"/>
                <w:sz w:val="24"/>
              </w:rPr>
              <w:t>Total</w:t>
            </w:r>
            <w:r>
              <w:rPr>
                <w:rFonts w:ascii="Alegreya"/>
                <w:spacing w:val="-3"/>
                <w:sz w:val="24"/>
              </w:rPr>
              <w:t xml:space="preserve"> </w:t>
            </w:r>
            <w:r>
              <w:rPr>
                <w:rFonts w:ascii="Alegreya"/>
                <w:spacing w:val="-2"/>
                <w:sz w:val="24"/>
              </w:rPr>
              <w:t>Assessed Value</w:t>
            </w:r>
          </w:p>
        </w:tc>
      </w:tr>
      <w:tr w:rsidR="00E36C05" w14:paraId="28DC573C" w14:textId="77777777">
        <w:trPr>
          <w:trHeight w:val="331"/>
        </w:trPr>
        <w:tc>
          <w:tcPr>
            <w:tcW w:w="1912" w:type="dxa"/>
            <w:tcBorders>
              <w:top w:val="single" w:sz="6" w:space="0" w:color="000000"/>
            </w:tcBorders>
          </w:tcPr>
          <w:p w14:paraId="6942E68F" w14:textId="77777777" w:rsidR="00E36C05" w:rsidRDefault="00B7521C">
            <w:pPr>
              <w:pStyle w:val="TableParagraph"/>
              <w:tabs>
                <w:tab w:val="left" w:pos="788"/>
              </w:tabs>
              <w:spacing w:line="312" w:lineRule="exact"/>
              <w:ind w:left="119"/>
              <w:rPr>
                <w:rFonts w:ascii="Alegreya"/>
                <w:sz w:val="24"/>
              </w:rPr>
            </w:pPr>
            <w:r>
              <w:rPr>
                <w:rFonts w:ascii="Alegreya"/>
                <w:spacing w:val="-4"/>
                <w:sz w:val="24"/>
              </w:rPr>
              <w:t>2022</w:t>
            </w:r>
            <w:r>
              <w:rPr>
                <w:rFonts w:ascii="Alegreya"/>
                <w:sz w:val="24"/>
              </w:rPr>
              <w:tab/>
            </w:r>
            <w:r>
              <w:rPr>
                <w:rFonts w:ascii="Alegreya"/>
                <w:spacing w:val="-2"/>
                <w:sz w:val="24"/>
              </w:rPr>
              <w:t>$3,011,899</w:t>
            </w:r>
          </w:p>
        </w:tc>
        <w:tc>
          <w:tcPr>
            <w:tcW w:w="1674" w:type="dxa"/>
            <w:tcBorders>
              <w:top w:val="single" w:sz="6" w:space="0" w:color="000000"/>
            </w:tcBorders>
          </w:tcPr>
          <w:p w14:paraId="4693E2FA" w14:textId="77777777" w:rsidR="00E36C05" w:rsidRDefault="00B7521C">
            <w:pPr>
              <w:pStyle w:val="TableParagraph"/>
              <w:spacing w:line="312" w:lineRule="exact"/>
              <w:ind w:left="119"/>
              <w:rPr>
                <w:rFonts w:ascii="Alegreya"/>
                <w:sz w:val="24"/>
              </w:rPr>
            </w:pPr>
            <w:r>
              <w:rPr>
                <w:rFonts w:ascii="Alegreya"/>
                <w:spacing w:val="-2"/>
                <w:sz w:val="24"/>
              </w:rPr>
              <w:t>$780,861</w:t>
            </w:r>
          </w:p>
        </w:tc>
        <w:tc>
          <w:tcPr>
            <w:tcW w:w="2217" w:type="dxa"/>
            <w:tcBorders>
              <w:top w:val="single" w:sz="6" w:space="0" w:color="000000"/>
            </w:tcBorders>
          </w:tcPr>
          <w:p w14:paraId="3277614B" w14:textId="77777777" w:rsidR="00E36C05" w:rsidRDefault="00B7521C">
            <w:pPr>
              <w:pStyle w:val="TableParagraph"/>
              <w:spacing w:line="312" w:lineRule="exact"/>
              <w:ind w:left="120"/>
              <w:rPr>
                <w:rFonts w:ascii="Alegreya"/>
                <w:sz w:val="24"/>
              </w:rPr>
            </w:pPr>
            <w:r>
              <w:rPr>
                <w:rFonts w:ascii="Alegreya"/>
                <w:spacing w:val="-2"/>
                <w:sz w:val="24"/>
              </w:rPr>
              <w:t>$3,792,760</w:t>
            </w:r>
          </w:p>
        </w:tc>
      </w:tr>
      <w:tr w:rsidR="00E36C05" w14:paraId="562D2428" w14:textId="77777777">
        <w:trPr>
          <w:trHeight w:val="288"/>
        </w:trPr>
        <w:tc>
          <w:tcPr>
            <w:tcW w:w="1912" w:type="dxa"/>
          </w:tcPr>
          <w:p w14:paraId="280B5C3C" w14:textId="77777777" w:rsidR="00E36C05" w:rsidRDefault="00B7521C">
            <w:pPr>
              <w:pStyle w:val="TableParagraph"/>
              <w:tabs>
                <w:tab w:val="left" w:pos="788"/>
              </w:tabs>
              <w:spacing w:line="269" w:lineRule="exact"/>
              <w:ind w:left="119"/>
              <w:rPr>
                <w:rFonts w:ascii="Alegreya"/>
                <w:sz w:val="24"/>
              </w:rPr>
            </w:pPr>
            <w:r>
              <w:rPr>
                <w:rFonts w:ascii="Alegreya"/>
                <w:spacing w:val="-4"/>
                <w:sz w:val="24"/>
              </w:rPr>
              <w:t>2021</w:t>
            </w:r>
            <w:r>
              <w:rPr>
                <w:rFonts w:ascii="Alegreya"/>
                <w:sz w:val="24"/>
              </w:rPr>
              <w:tab/>
            </w:r>
            <w:r>
              <w:rPr>
                <w:rFonts w:ascii="Alegreya"/>
                <w:spacing w:val="-2"/>
                <w:sz w:val="24"/>
              </w:rPr>
              <w:t>$2,952,843</w:t>
            </w:r>
          </w:p>
        </w:tc>
        <w:tc>
          <w:tcPr>
            <w:tcW w:w="1674" w:type="dxa"/>
          </w:tcPr>
          <w:p w14:paraId="56DE2F8E" w14:textId="77777777" w:rsidR="00E36C05" w:rsidRDefault="00B7521C">
            <w:pPr>
              <w:pStyle w:val="TableParagraph"/>
              <w:spacing w:line="269" w:lineRule="exact"/>
              <w:ind w:left="119"/>
              <w:rPr>
                <w:rFonts w:ascii="Alegreya"/>
                <w:sz w:val="24"/>
              </w:rPr>
            </w:pPr>
            <w:r>
              <w:rPr>
                <w:rFonts w:ascii="Alegreya"/>
                <w:spacing w:val="-2"/>
                <w:sz w:val="24"/>
              </w:rPr>
              <w:t>$765,550</w:t>
            </w:r>
          </w:p>
        </w:tc>
        <w:tc>
          <w:tcPr>
            <w:tcW w:w="2217" w:type="dxa"/>
          </w:tcPr>
          <w:p w14:paraId="24D3388C" w14:textId="77777777" w:rsidR="00E36C05" w:rsidRDefault="00B7521C">
            <w:pPr>
              <w:pStyle w:val="TableParagraph"/>
              <w:spacing w:line="269" w:lineRule="exact"/>
              <w:ind w:left="120"/>
              <w:rPr>
                <w:rFonts w:ascii="Alegreya"/>
                <w:sz w:val="24"/>
              </w:rPr>
            </w:pPr>
            <w:r>
              <w:rPr>
                <w:rFonts w:ascii="Alegreya"/>
                <w:spacing w:val="-2"/>
                <w:sz w:val="24"/>
              </w:rPr>
              <w:t>$3,718,550</w:t>
            </w:r>
          </w:p>
        </w:tc>
      </w:tr>
      <w:tr w:rsidR="00E36C05" w14:paraId="6C71E9C4" w14:textId="77777777">
        <w:trPr>
          <w:trHeight w:val="352"/>
        </w:trPr>
        <w:tc>
          <w:tcPr>
            <w:tcW w:w="1912" w:type="dxa"/>
            <w:tcBorders>
              <w:bottom w:val="single" w:sz="8" w:space="0" w:color="000000"/>
            </w:tcBorders>
          </w:tcPr>
          <w:p w14:paraId="1CD0EF72" w14:textId="77777777" w:rsidR="00E36C05" w:rsidRDefault="00B7521C">
            <w:pPr>
              <w:pStyle w:val="TableParagraph"/>
              <w:tabs>
                <w:tab w:val="left" w:pos="788"/>
              </w:tabs>
              <w:spacing w:line="307" w:lineRule="exact"/>
              <w:ind w:left="119"/>
              <w:rPr>
                <w:rFonts w:ascii="Alegreya"/>
                <w:sz w:val="24"/>
              </w:rPr>
            </w:pPr>
            <w:r>
              <w:rPr>
                <w:rFonts w:ascii="Alegreya"/>
                <w:spacing w:val="-4"/>
                <w:sz w:val="24"/>
              </w:rPr>
              <w:t>2020</w:t>
            </w:r>
            <w:r>
              <w:rPr>
                <w:rFonts w:ascii="Alegreya"/>
                <w:sz w:val="24"/>
              </w:rPr>
              <w:tab/>
            </w:r>
            <w:r>
              <w:rPr>
                <w:rFonts w:ascii="Alegreya"/>
                <w:spacing w:val="-2"/>
                <w:sz w:val="24"/>
              </w:rPr>
              <w:t>$2,922,566</w:t>
            </w:r>
          </w:p>
        </w:tc>
        <w:tc>
          <w:tcPr>
            <w:tcW w:w="1674" w:type="dxa"/>
            <w:tcBorders>
              <w:bottom w:val="single" w:sz="8" w:space="0" w:color="000000"/>
            </w:tcBorders>
          </w:tcPr>
          <w:p w14:paraId="167EA4E2" w14:textId="77777777" w:rsidR="00E36C05" w:rsidRDefault="00B7521C">
            <w:pPr>
              <w:pStyle w:val="TableParagraph"/>
              <w:spacing w:line="307" w:lineRule="exact"/>
              <w:ind w:left="119"/>
              <w:rPr>
                <w:rFonts w:ascii="Alegreya"/>
                <w:sz w:val="24"/>
              </w:rPr>
            </w:pPr>
            <w:r>
              <w:rPr>
                <w:rFonts w:ascii="Alegreya"/>
                <w:spacing w:val="-2"/>
                <w:w w:val="105"/>
                <w:sz w:val="24"/>
              </w:rPr>
              <w:t>$757,701</w:t>
            </w:r>
          </w:p>
        </w:tc>
        <w:tc>
          <w:tcPr>
            <w:tcW w:w="2217" w:type="dxa"/>
            <w:tcBorders>
              <w:bottom w:val="single" w:sz="8" w:space="0" w:color="000000"/>
            </w:tcBorders>
          </w:tcPr>
          <w:p w14:paraId="13883BFC" w14:textId="77777777" w:rsidR="00E36C05" w:rsidRDefault="00B7521C">
            <w:pPr>
              <w:pStyle w:val="TableParagraph"/>
              <w:spacing w:line="307" w:lineRule="exact"/>
              <w:ind w:left="120"/>
              <w:rPr>
                <w:rFonts w:ascii="Alegreya"/>
                <w:sz w:val="24"/>
              </w:rPr>
            </w:pPr>
            <w:r>
              <w:rPr>
                <w:rFonts w:ascii="Alegreya"/>
                <w:spacing w:val="-2"/>
                <w:sz w:val="24"/>
              </w:rPr>
              <w:t>$3,680,267</w:t>
            </w:r>
          </w:p>
        </w:tc>
      </w:tr>
    </w:tbl>
    <w:p w14:paraId="6921FF62" w14:textId="77777777" w:rsidR="00E36C05" w:rsidRDefault="00E36C05">
      <w:pPr>
        <w:pStyle w:val="BodyText"/>
        <w:rPr>
          <w:i/>
          <w:sz w:val="32"/>
        </w:rPr>
      </w:pPr>
    </w:p>
    <w:p w14:paraId="584F441E" w14:textId="77777777" w:rsidR="00E36C05" w:rsidRDefault="00E36C05">
      <w:pPr>
        <w:pStyle w:val="BodyText"/>
        <w:spacing w:before="2"/>
        <w:rPr>
          <w:i/>
          <w:sz w:val="31"/>
        </w:rPr>
      </w:pPr>
    </w:p>
    <w:p w14:paraId="73F513DA" w14:textId="77777777" w:rsidR="00E36C05" w:rsidRDefault="00B7521C">
      <w:pPr>
        <w:spacing w:line="269" w:lineRule="exact"/>
        <w:ind w:left="437"/>
        <w:rPr>
          <w:b/>
          <w:sz w:val="20"/>
        </w:rPr>
      </w:pPr>
      <w:bookmarkStart w:id="632" w:name="_bookmark526"/>
      <w:bookmarkEnd w:id="632"/>
      <w:r>
        <w:rPr>
          <w:b/>
          <w:spacing w:val="-2"/>
          <w:sz w:val="20"/>
        </w:rPr>
        <w:t>Figure</w:t>
      </w:r>
      <w:r>
        <w:rPr>
          <w:b/>
          <w:spacing w:val="-1"/>
          <w:sz w:val="20"/>
        </w:rPr>
        <w:t xml:space="preserve"> </w:t>
      </w:r>
      <w:r>
        <w:rPr>
          <w:b/>
          <w:spacing w:val="-5"/>
          <w:sz w:val="20"/>
        </w:rPr>
        <w:t>12</w:t>
      </w:r>
    </w:p>
    <w:p w14:paraId="1C07940C" w14:textId="77777777" w:rsidR="00E36C05" w:rsidRDefault="00B7521C">
      <w:pPr>
        <w:spacing w:line="328" w:lineRule="exact"/>
        <w:ind w:left="437"/>
        <w:rPr>
          <w:i/>
          <w:sz w:val="24"/>
        </w:rPr>
      </w:pPr>
      <w:r>
        <w:rPr>
          <w:i/>
          <w:spacing w:val="-2"/>
          <w:sz w:val="24"/>
        </w:rPr>
        <w:t>Mateo Sheedy</w:t>
      </w:r>
      <w:r>
        <w:rPr>
          <w:i/>
          <w:spacing w:val="-1"/>
          <w:sz w:val="24"/>
        </w:rPr>
        <w:t xml:space="preserve"> </w:t>
      </w:r>
      <w:r>
        <w:rPr>
          <w:i/>
          <w:spacing w:val="-2"/>
          <w:sz w:val="24"/>
        </w:rPr>
        <w:t>Satellite Photo</w:t>
      </w:r>
    </w:p>
    <w:p w14:paraId="69C761F4" w14:textId="77777777" w:rsidR="00E36C05" w:rsidRDefault="00B7521C">
      <w:pPr>
        <w:pStyle w:val="BodyText"/>
        <w:spacing w:before="7"/>
        <w:rPr>
          <w:i/>
          <w:sz w:val="8"/>
        </w:rPr>
      </w:pPr>
      <w:r>
        <w:rPr>
          <w:noProof/>
        </w:rPr>
        <w:drawing>
          <wp:anchor distT="0" distB="0" distL="0" distR="0" simplePos="0" relativeHeight="487632896" behindDoc="1" locked="0" layoutInCell="1" allowOverlap="1" wp14:anchorId="6553B82F" wp14:editId="57CDDC75">
            <wp:simplePos x="0" y="0"/>
            <wp:positionH relativeFrom="page">
              <wp:posOffset>1369885</wp:posOffset>
            </wp:positionH>
            <wp:positionV relativeFrom="paragraph">
              <wp:posOffset>94259</wp:posOffset>
            </wp:positionV>
            <wp:extent cx="5224271" cy="4797552"/>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260" cstate="print"/>
                    <a:stretch>
                      <a:fillRect/>
                    </a:stretch>
                  </pic:blipFill>
                  <pic:spPr>
                    <a:xfrm>
                      <a:off x="0" y="0"/>
                      <a:ext cx="5224271" cy="4797552"/>
                    </a:xfrm>
                    <a:prstGeom prst="rect">
                      <a:avLst/>
                    </a:prstGeom>
                  </pic:spPr>
                </pic:pic>
              </a:graphicData>
            </a:graphic>
          </wp:anchor>
        </w:drawing>
      </w:r>
    </w:p>
    <w:p w14:paraId="2105C66D" w14:textId="77777777" w:rsidR="00E36C05" w:rsidRDefault="00B7521C">
      <w:pPr>
        <w:ind w:left="437"/>
        <w:rPr>
          <w:sz w:val="18"/>
        </w:rPr>
      </w:pPr>
      <w:r>
        <w:rPr>
          <w:sz w:val="18"/>
        </w:rPr>
        <w:t>Google.</w:t>
      </w:r>
      <w:r>
        <w:rPr>
          <w:spacing w:val="2"/>
          <w:sz w:val="18"/>
        </w:rPr>
        <w:t xml:space="preserve"> </w:t>
      </w:r>
      <w:r>
        <w:rPr>
          <w:sz w:val="18"/>
        </w:rPr>
        <w:t>(n.d).</w:t>
      </w:r>
      <w:r>
        <w:rPr>
          <w:spacing w:val="3"/>
          <w:sz w:val="18"/>
        </w:rPr>
        <w:t xml:space="preserve"> </w:t>
      </w:r>
      <w:r>
        <w:rPr>
          <w:sz w:val="18"/>
        </w:rPr>
        <w:t>[Google</w:t>
      </w:r>
      <w:r>
        <w:rPr>
          <w:spacing w:val="-4"/>
          <w:sz w:val="18"/>
        </w:rPr>
        <w:t xml:space="preserve"> </w:t>
      </w:r>
      <w:r>
        <w:rPr>
          <w:sz w:val="18"/>
        </w:rPr>
        <w:t>Earth</w:t>
      </w:r>
      <w:r>
        <w:rPr>
          <w:spacing w:val="-5"/>
          <w:sz w:val="18"/>
        </w:rPr>
        <w:t xml:space="preserve"> </w:t>
      </w:r>
      <w:r>
        <w:rPr>
          <w:sz w:val="18"/>
        </w:rPr>
        <w:t>image].</w:t>
      </w:r>
      <w:r>
        <w:rPr>
          <w:spacing w:val="4"/>
          <w:sz w:val="18"/>
        </w:rPr>
        <w:t xml:space="preserve"> </w:t>
      </w:r>
      <w:r>
        <w:rPr>
          <w:sz w:val="18"/>
        </w:rPr>
        <w:t>Retrieved</w:t>
      </w:r>
      <w:r>
        <w:rPr>
          <w:spacing w:val="-4"/>
          <w:sz w:val="18"/>
        </w:rPr>
        <w:t xml:space="preserve"> </w:t>
      </w:r>
      <w:r>
        <w:rPr>
          <w:sz w:val="18"/>
        </w:rPr>
        <w:t>19</w:t>
      </w:r>
      <w:r>
        <w:rPr>
          <w:spacing w:val="-5"/>
          <w:sz w:val="18"/>
        </w:rPr>
        <w:t xml:space="preserve"> </w:t>
      </w:r>
      <w:r>
        <w:rPr>
          <w:sz w:val="18"/>
        </w:rPr>
        <w:t>Dec</w:t>
      </w:r>
      <w:r>
        <w:rPr>
          <w:spacing w:val="-4"/>
          <w:sz w:val="18"/>
        </w:rPr>
        <w:t xml:space="preserve"> </w:t>
      </w:r>
      <w:r>
        <w:rPr>
          <w:sz w:val="18"/>
        </w:rPr>
        <w:t>2022</w:t>
      </w:r>
      <w:r>
        <w:rPr>
          <w:spacing w:val="-5"/>
          <w:sz w:val="18"/>
        </w:rPr>
        <w:t xml:space="preserve"> </w:t>
      </w:r>
      <w:r>
        <w:rPr>
          <w:sz w:val="18"/>
        </w:rPr>
        <w:t>from</w:t>
      </w:r>
      <w:r>
        <w:rPr>
          <w:spacing w:val="-4"/>
          <w:sz w:val="18"/>
        </w:rPr>
        <w:t xml:space="preserve"> </w:t>
      </w:r>
      <w:hyperlink r:id="rId261">
        <w:r>
          <w:rPr>
            <w:rFonts w:ascii="Fira Mono"/>
            <w:sz w:val="14"/>
          </w:rPr>
          <w:t>https://tinyurl.com/mateo-</w:t>
        </w:r>
        <w:r>
          <w:rPr>
            <w:rFonts w:ascii="Fira Mono"/>
            <w:spacing w:val="-2"/>
            <w:sz w:val="14"/>
          </w:rPr>
          <w:t>sheedy</w:t>
        </w:r>
      </w:hyperlink>
      <w:r>
        <w:rPr>
          <w:spacing w:val="-2"/>
          <w:sz w:val="18"/>
        </w:rPr>
        <w:t>.</w:t>
      </w:r>
    </w:p>
    <w:p w14:paraId="759A15F1" w14:textId="77777777" w:rsidR="00E36C05" w:rsidRDefault="00E36C05">
      <w:pPr>
        <w:rPr>
          <w:sz w:val="18"/>
        </w:rPr>
        <w:sectPr w:rsidR="00E36C05">
          <w:pgSz w:w="12240" w:h="15840"/>
          <w:pgMar w:top="1820" w:right="1300" w:bottom="1680" w:left="1720" w:header="0" w:footer="1366" w:gutter="0"/>
          <w:cols w:space="720"/>
        </w:sectPr>
      </w:pPr>
    </w:p>
    <w:p w14:paraId="3348B04B" w14:textId="77777777" w:rsidR="00E36C05" w:rsidRDefault="00B7521C">
      <w:pPr>
        <w:pStyle w:val="Heading1"/>
        <w:numPr>
          <w:ilvl w:val="1"/>
          <w:numId w:val="2"/>
        </w:numPr>
        <w:tabs>
          <w:tab w:val="left" w:pos="996"/>
        </w:tabs>
        <w:spacing w:before="49"/>
        <w:ind w:left="996" w:hanging="559"/>
      </w:pPr>
      <w:bookmarkStart w:id="633" w:name="Sí_Se_Puede"/>
      <w:bookmarkStart w:id="634" w:name="_bookmark527"/>
      <w:bookmarkEnd w:id="633"/>
      <w:bookmarkEnd w:id="634"/>
      <w:r>
        <w:lastRenderedPageBreak/>
        <w:t>Sí</w:t>
      </w:r>
      <w:r>
        <w:rPr>
          <w:spacing w:val="-7"/>
        </w:rPr>
        <w:t xml:space="preserve"> </w:t>
      </w:r>
      <w:r>
        <w:t>Se</w:t>
      </w:r>
      <w:r>
        <w:rPr>
          <w:spacing w:val="-7"/>
        </w:rPr>
        <w:t xml:space="preserve"> </w:t>
      </w:r>
      <w:r>
        <w:rPr>
          <w:spacing w:val="-4"/>
        </w:rPr>
        <w:t>Puede</w:t>
      </w:r>
    </w:p>
    <w:p w14:paraId="069FFCE6" w14:textId="77777777" w:rsidR="00E36C05" w:rsidRDefault="00E36C05">
      <w:pPr>
        <w:pStyle w:val="BodyText"/>
        <w:rPr>
          <w:b/>
          <w:sz w:val="28"/>
        </w:rPr>
      </w:pPr>
    </w:p>
    <w:p w14:paraId="42B5BA41" w14:textId="77777777" w:rsidR="00E36C05" w:rsidRDefault="00B7521C">
      <w:pPr>
        <w:spacing w:line="269" w:lineRule="exact"/>
        <w:ind w:left="437"/>
        <w:rPr>
          <w:b/>
          <w:sz w:val="20"/>
        </w:rPr>
      </w:pPr>
      <w:bookmarkStart w:id="635" w:name="_bookmark528"/>
      <w:bookmarkEnd w:id="635"/>
      <w:r>
        <w:rPr>
          <w:b/>
          <w:spacing w:val="-2"/>
          <w:sz w:val="20"/>
        </w:rPr>
        <w:t>Table</w:t>
      </w:r>
      <w:r>
        <w:rPr>
          <w:b/>
          <w:spacing w:val="-4"/>
          <w:sz w:val="20"/>
        </w:rPr>
        <w:t xml:space="preserve"> </w:t>
      </w:r>
      <w:r>
        <w:rPr>
          <w:b/>
          <w:spacing w:val="-5"/>
          <w:sz w:val="20"/>
        </w:rPr>
        <w:t>16</w:t>
      </w:r>
    </w:p>
    <w:p w14:paraId="50B71A04" w14:textId="77777777" w:rsidR="00E36C05" w:rsidRDefault="00B7521C">
      <w:pPr>
        <w:spacing w:line="328" w:lineRule="exact"/>
        <w:ind w:left="437"/>
        <w:rPr>
          <w:i/>
          <w:sz w:val="24"/>
        </w:rPr>
      </w:pPr>
      <w:r>
        <w:rPr>
          <w:i/>
          <w:sz w:val="24"/>
        </w:rPr>
        <w:t>Sí</w:t>
      </w:r>
      <w:r>
        <w:rPr>
          <w:i/>
          <w:spacing w:val="-9"/>
          <w:sz w:val="24"/>
        </w:rPr>
        <w:t xml:space="preserve"> </w:t>
      </w:r>
      <w:r>
        <w:rPr>
          <w:i/>
          <w:sz w:val="24"/>
        </w:rPr>
        <w:t>Se</w:t>
      </w:r>
      <w:r>
        <w:rPr>
          <w:i/>
          <w:spacing w:val="-8"/>
          <w:sz w:val="24"/>
        </w:rPr>
        <w:t xml:space="preserve"> </w:t>
      </w:r>
      <w:r>
        <w:rPr>
          <w:i/>
          <w:sz w:val="24"/>
        </w:rPr>
        <w:t>Puede:</w:t>
      </w:r>
      <w:r>
        <w:rPr>
          <w:i/>
          <w:spacing w:val="3"/>
          <w:sz w:val="24"/>
        </w:rPr>
        <w:t xml:space="preserve"> </w:t>
      </w:r>
      <w:r>
        <w:rPr>
          <w:i/>
          <w:sz w:val="24"/>
        </w:rPr>
        <w:t>Property</w:t>
      </w:r>
      <w:r>
        <w:rPr>
          <w:i/>
          <w:spacing w:val="-8"/>
          <w:sz w:val="24"/>
        </w:rPr>
        <w:t xml:space="preserve"> </w:t>
      </w:r>
      <w:r>
        <w:rPr>
          <w:i/>
          <w:spacing w:val="-2"/>
          <w:sz w:val="24"/>
        </w:rPr>
        <w:t>Information</w:t>
      </w:r>
    </w:p>
    <w:p w14:paraId="1B6DF375" w14:textId="77777777" w:rsidR="00E36C05" w:rsidRDefault="00B7521C">
      <w:pPr>
        <w:pStyle w:val="BodyText"/>
        <w:spacing w:before="2"/>
        <w:rPr>
          <w:i/>
          <w:sz w:val="9"/>
        </w:rPr>
      </w:pPr>
      <w:r>
        <w:rPr>
          <w:noProof/>
        </w:rPr>
        <mc:AlternateContent>
          <mc:Choice Requires="wps">
            <w:drawing>
              <wp:anchor distT="0" distB="0" distL="0" distR="0" simplePos="0" relativeHeight="487633408" behindDoc="1" locked="0" layoutInCell="1" allowOverlap="1" wp14:anchorId="0F8F583D" wp14:editId="0938C693">
                <wp:simplePos x="0" y="0"/>
                <wp:positionH relativeFrom="page">
                  <wp:posOffset>1369885</wp:posOffset>
                </wp:positionH>
                <wp:positionV relativeFrom="paragraph">
                  <wp:posOffset>100723</wp:posOffset>
                </wp:positionV>
                <wp:extent cx="3804285" cy="127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4285" cy="1270"/>
                        </a:xfrm>
                        <a:custGeom>
                          <a:avLst/>
                          <a:gdLst/>
                          <a:ahLst/>
                          <a:cxnLst/>
                          <a:rect l="l" t="t" r="r" b="b"/>
                          <a:pathLst>
                            <a:path w="3804285">
                              <a:moveTo>
                                <a:pt x="0" y="0"/>
                              </a:moveTo>
                              <a:lnTo>
                                <a:pt x="3803662"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930955pt;width:299.55pt;height:.1pt;mso-position-horizontal-relative:page;mso-position-vertical-relative:paragraph;z-index:-15683072;mso-wrap-distance-left:0;mso-wrap-distance-right:0" id="docshape125" coordorigin="2157,159" coordsize="5991,0" path="m2157,159l8147,159e" filled="false" stroked="true" strokeweight=".956pt" strokecolor="#000000">
                <v:path arrowok="t"/>
                <v:stroke dashstyle="solid"/>
                <w10:wrap type="topAndBottom"/>
              </v:shape>
            </w:pict>
          </mc:Fallback>
        </mc:AlternateContent>
      </w:r>
    </w:p>
    <w:p w14:paraId="64218779" w14:textId="77777777" w:rsidR="00E36C05" w:rsidRDefault="00B7521C">
      <w:pPr>
        <w:pStyle w:val="BodyText"/>
        <w:tabs>
          <w:tab w:val="left" w:pos="2811"/>
        </w:tabs>
        <w:spacing w:before="48" w:line="196" w:lineRule="auto"/>
        <w:ind w:left="556" w:right="2910"/>
      </w:pPr>
      <w:r>
        <w:t>Property Address</w:t>
      </w:r>
      <w:r>
        <w:tab/>
        <w:t>2249</w:t>
      </w:r>
      <w:r>
        <w:rPr>
          <w:spacing w:val="-10"/>
        </w:rPr>
        <w:t xml:space="preserve"> </w:t>
      </w:r>
      <w:r>
        <w:t>Dobern</w:t>
      </w:r>
      <w:r>
        <w:rPr>
          <w:spacing w:val="-9"/>
        </w:rPr>
        <w:t xml:space="preserve"> </w:t>
      </w:r>
      <w:r>
        <w:t>Ave,</w:t>
      </w:r>
      <w:r>
        <w:rPr>
          <w:spacing w:val="-12"/>
        </w:rPr>
        <w:t xml:space="preserve"> </w:t>
      </w:r>
      <w:r>
        <w:t>San</w:t>
      </w:r>
      <w:r>
        <w:rPr>
          <w:spacing w:val="-9"/>
        </w:rPr>
        <w:t xml:space="preserve"> </w:t>
      </w:r>
      <w:r>
        <w:t>José,</w:t>
      </w:r>
      <w:r>
        <w:rPr>
          <w:spacing w:val="-12"/>
        </w:rPr>
        <w:t xml:space="preserve"> </w:t>
      </w:r>
      <w:r>
        <w:t>CA</w:t>
      </w:r>
      <w:r>
        <w:rPr>
          <w:spacing w:val="-9"/>
        </w:rPr>
        <w:t xml:space="preserve"> </w:t>
      </w:r>
      <w:r>
        <w:t>95116 Assessor’s Parcel No.</w:t>
      </w:r>
      <w:r>
        <w:tab/>
      </w:r>
      <w:r>
        <w:rPr>
          <w:spacing w:val="-2"/>
        </w:rPr>
        <w:t>481–32–059</w:t>
      </w:r>
    </w:p>
    <w:p w14:paraId="75572118" w14:textId="77777777" w:rsidR="00E36C05" w:rsidRDefault="00B7521C">
      <w:pPr>
        <w:pStyle w:val="BodyText"/>
        <w:tabs>
          <w:tab w:val="right" w:pos="3314"/>
        </w:tabs>
        <w:spacing w:line="272" w:lineRule="exact"/>
        <w:ind w:left="556"/>
      </w:pPr>
      <w:r>
        <w:t>Size</w:t>
      </w:r>
      <w:r>
        <w:rPr>
          <w:spacing w:val="-9"/>
        </w:rPr>
        <w:t xml:space="preserve"> </w:t>
      </w:r>
      <w:r>
        <w:rPr>
          <w:spacing w:val="-2"/>
        </w:rPr>
        <w:t>(acres)</w:t>
      </w:r>
      <w:r>
        <w:rPr>
          <w:rFonts w:ascii="Times New Roman"/>
        </w:rPr>
        <w:tab/>
      </w:r>
      <w:r>
        <w:rPr>
          <w:spacing w:val="-2"/>
        </w:rPr>
        <w:t>1.668</w:t>
      </w:r>
    </w:p>
    <w:p w14:paraId="2A9D8464" w14:textId="77777777" w:rsidR="00E36C05" w:rsidRDefault="00B7521C">
      <w:pPr>
        <w:pStyle w:val="BodyText"/>
        <w:tabs>
          <w:tab w:val="left" w:pos="2811"/>
        </w:tabs>
        <w:spacing w:line="321" w:lineRule="exact"/>
        <w:ind w:left="556"/>
      </w:pPr>
      <w:r>
        <w:rPr>
          <w:noProof/>
        </w:rPr>
        <mc:AlternateContent>
          <mc:Choice Requires="wps">
            <w:drawing>
              <wp:anchor distT="0" distB="0" distL="0" distR="0" simplePos="0" relativeHeight="487633920" behindDoc="1" locked="0" layoutInCell="1" allowOverlap="1" wp14:anchorId="6226A189" wp14:editId="7F0FDE15">
                <wp:simplePos x="0" y="0"/>
                <wp:positionH relativeFrom="page">
                  <wp:posOffset>1369885</wp:posOffset>
                </wp:positionH>
                <wp:positionV relativeFrom="paragraph">
                  <wp:posOffset>238302</wp:posOffset>
                </wp:positionV>
                <wp:extent cx="3804285" cy="127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4285" cy="1270"/>
                        </a:xfrm>
                        <a:custGeom>
                          <a:avLst/>
                          <a:gdLst/>
                          <a:ahLst/>
                          <a:cxnLst/>
                          <a:rect l="l" t="t" r="r" b="b"/>
                          <a:pathLst>
                            <a:path w="3804285">
                              <a:moveTo>
                                <a:pt x="0" y="0"/>
                              </a:moveTo>
                              <a:lnTo>
                                <a:pt x="3803662"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8.763994pt;width:299.55pt;height:.1pt;mso-position-horizontal-relative:page;mso-position-vertical-relative:paragraph;z-index:-15682560;mso-wrap-distance-left:0;mso-wrap-distance-right:0" id="docshape126" coordorigin="2157,375" coordsize="5991,0" path="m2157,375l8147,375e" filled="false" stroked="true" strokeweight=".956pt" strokecolor="#000000">
                <v:path arrowok="t"/>
                <v:stroke dashstyle="solid"/>
                <w10:wrap type="topAndBottom"/>
              </v:shape>
            </w:pict>
          </mc:Fallback>
        </mc:AlternateContent>
      </w:r>
      <w:r>
        <w:t>Date</w:t>
      </w:r>
      <w:r>
        <w:rPr>
          <w:spacing w:val="-5"/>
        </w:rPr>
        <w:t xml:space="preserve"> </w:t>
      </w:r>
      <w:r>
        <w:t>of</w:t>
      </w:r>
      <w:r>
        <w:rPr>
          <w:spacing w:val="-5"/>
        </w:rPr>
        <w:t xml:space="preserve"> </w:t>
      </w:r>
      <w:r>
        <w:t>Last</w:t>
      </w:r>
      <w:r>
        <w:rPr>
          <w:spacing w:val="-4"/>
        </w:rPr>
        <w:t xml:space="preserve"> Sale</w:t>
      </w:r>
      <w:r>
        <w:tab/>
      </w:r>
      <w:r>
        <w:rPr>
          <w:spacing w:val="-6"/>
        </w:rPr>
        <w:t>20</w:t>
      </w:r>
      <w:r>
        <w:rPr>
          <w:spacing w:val="-5"/>
        </w:rPr>
        <w:t xml:space="preserve"> </w:t>
      </w:r>
      <w:r>
        <w:rPr>
          <w:spacing w:val="-6"/>
        </w:rPr>
        <w:t>Mar</w:t>
      </w:r>
      <w:r>
        <w:rPr>
          <w:spacing w:val="-4"/>
        </w:rPr>
        <w:t xml:space="preserve"> </w:t>
      </w:r>
      <w:r>
        <w:rPr>
          <w:spacing w:val="-6"/>
        </w:rPr>
        <w:t>2014</w:t>
      </w:r>
    </w:p>
    <w:p w14:paraId="77ECAEBE" w14:textId="77777777" w:rsidR="00E36C05" w:rsidRDefault="00E36C05">
      <w:pPr>
        <w:pStyle w:val="BodyText"/>
        <w:spacing w:before="4"/>
        <w:rPr>
          <w:sz w:val="32"/>
        </w:rPr>
      </w:pPr>
    </w:p>
    <w:p w14:paraId="4DF894A0" w14:textId="77777777" w:rsidR="00E36C05" w:rsidRDefault="00B7521C">
      <w:pPr>
        <w:spacing w:before="1" w:line="269" w:lineRule="exact"/>
        <w:ind w:left="437"/>
        <w:rPr>
          <w:b/>
          <w:sz w:val="20"/>
        </w:rPr>
      </w:pPr>
      <w:bookmarkStart w:id="636" w:name="_bookmark529"/>
      <w:bookmarkEnd w:id="636"/>
      <w:r>
        <w:rPr>
          <w:b/>
          <w:spacing w:val="-2"/>
          <w:sz w:val="20"/>
        </w:rPr>
        <w:t>Figure</w:t>
      </w:r>
      <w:r>
        <w:rPr>
          <w:b/>
          <w:spacing w:val="-1"/>
          <w:sz w:val="20"/>
        </w:rPr>
        <w:t xml:space="preserve"> </w:t>
      </w:r>
      <w:r>
        <w:rPr>
          <w:b/>
          <w:spacing w:val="-5"/>
          <w:sz w:val="20"/>
        </w:rPr>
        <w:t>13</w:t>
      </w:r>
    </w:p>
    <w:p w14:paraId="546AA3A7" w14:textId="77777777" w:rsidR="00E36C05" w:rsidRDefault="00B7521C">
      <w:pPr>
        <w:spacing w:line="328" w:lineRule="exact"/>
        <w:ind w:left="437"/>
        <w:rPr>
          <w:i/>
          <w:sz w:val="24"/>
        </w:rPr>
      </w:pPr>
      <w:r>
        <w:rPr>
          <w:i/>
          <w:sz w:val="24"/>
        </w:rPr>
        <w:t>Sí</w:t>
      </w:r>
      <w:r>
        <w:rPr>
          <w:i/>
          <w:spacing w:val="-7"/>
          <w:sz w:val="24"/>
        </w:rPr>
        <w:t xml:space="preserve"> </w:t>
      </w:r>
      <w:r>
        <w:rPr>
          <w:i/>
          <w:sz w:val="24"/>
        </w:rPr>
        <w:t>Se</w:t>
      </w:r>
      <w:r>
        <w:rPr>
          <w:i/>
          <w:spacing w:val="-6"/>
          <w:sz w:val="24"/>
        </w:rPr>
        <w:t xml:space="preserve"> </w:t>
      </w:r>
      <w:r>
        <w:rPr>
          <w:i/>
          <w:sz w:val="24"/>
        </w:rPr>
        <w:t>Puede</w:t>
      </w:r>
      <w:r>
        <w:rPr>
          <w:i/>
          <w:spacing w:val="-6"/>
          <w:sz w:val="24"/>
        </w:rPr>
        <w:t xml:space="preserve"> </w:t>
      </w:r>
      <w:r>
        <w:rPr>
          <w:i/>
          <w:sz w:val="24"/>
        </w:rPr>
        <w:t>Plat</w:t>
      </w:r>
      <w:r>
        <w:rPr>
          <w:i/>
          <w:spacing w:val="-6"/>
          <w:sz w:val="24"/>
        </w:rPr>
        <w:t xml:space="preserve"> </w:t>
      </w:r>
      <w:r>
        <w:rPr>
          <w:i/>
          <w:spacing w:val="-5"/>
          <w:sz w:val="24"/>
        </w:rPr>
        <w:t>Map</w:t>
      </w:r>
    </w:p>
    <w:p w14:paraId="1A151C3B" w14:textId="77777777" w:rsidR="00E36C05" w:rsidRDefault="00B7521C">
      <w:pPr>
        <w:pStyle w:val="BodyText"/>
        <w:spacing w:before="6"/>
        <w:rPr>
          <w:i/>
          <w:sz w:val="8"/>
        </w:rPr>
      </w:pPr>
      <w:r>
        <w:rPr>
          <w:noProof/>
        </w:rPr>
        <w:drawing>
          <wp:anchor distT="0" distB="0" distL="0" distR="0" simplePos="0" relativeHeight="487634432" behindDoc="1" locked="0" layoutInCell="1" allowOverlap="1" wp14:anchorId="1EC7B940" wp14:editId="6F1A9C32">
            <wp:simplePos x="0" y="0"/>
            <wp:positionH relativeFrom="page">
              <wp:posOffset>1369885</wp:posOffset>
            </wp:positionH>
            <wp:positionV relativeFrom="paragraph">
              <wp:posOffset>94121</wp:posOffset>
            </wp:positionV>
            <wp:extent cx="5202650" cy="3847338"/>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262" cstate="print"/>
                    <a:stretch>
                      <a:fillRect/>
                    </a:stretch>
                  </pic:blipFill>
                  <pic:spPr>
                    <a:xfrm>
                      <a:off x="0" y="0"/>
                      <a:ext cx="5202650" cy="3847338"/>
                    </a:xfrm>
                    <a:prstGeom prst="rect">
                      <a:avLst/>
                    </a:prstGeom>
                  </pic:spPr>
                </pic:pic>
              </a:graphicData>
            </a:graphic>
          </wp:anchor>
        </w:drawing>
      </w:r>
    </w:p>
    <w:p w14:paraId="36E8BFC0" w14:textId="77777777" w:rsidR="00E36C05" w:rsidRDefault="00B7521C">
      <w:pPr>
        <w:spacing w:before="22" w:line="232" w:lineRule="exact"/>
        <w:ind w:left="437"/>
        <w:rPr>
          <w:sz w:val="18"/>
        </w:rPr>
      </w:pPr>
      <w:r>
        <w:rPr>
          <w:spacing w:val="-2"/>
          <w:sz w:val="18"/>
        </w:rPr>
        <w:t>Santa</w:t>
      </w:r>
      <w:r>
        <w:rPr>
          <w:spacing w:val="-1"/>
          <w:sz w:val="18"/>
        </w:rPr>
        <w:t xml:space="preserve"> </w:t>
      </w:r>
      <w:r>
        <w:rPr>
          <w:spacing w:val="-2"/>
          <w:sz w:val="18"/>
        </w:rPr>
        <w:t>Clara</w:t>
      </w:r>
      <w:r>
        <w:rPr>
          <w:spacing w:val="-1"/>
          <w:sz w:val="18"/>
        </w:rPr>
        <w:t xml:space="preserve"> </w:t>
      </w:r>
      <w:r>
        <w:rPr>
          <w:spacing w:val="-2"/>
          <w:sz w:val="18"/>
        </w:rPr>
        <w:t>County</w:t>
      </w:r>
      <w:r>
        <w:rPr>
          <w:sz w:val="18"/>
        </w:rPr>
        <w:t xml:space="preserve"> </w:t>
      </w:r>
      <w:r>
        <w:rPr>
          <w:spacing w:val="-2"/>
          <w:sz w:val="18"/>
        </w:rPr>
        <w:t>Assessor’s</w:t>
      </w:r>
      <w:r>
        <w:rPr>
          <w:spacing w:val="-1"/>
          <w:sz w:val="18"/>
        </w:rPr>
        <w:t xml:space="preserve"> </w:t>
      </w:r>
      <w:r>
        <w:rPr>
          <w:spacing w:val="-2"/>
          <w:sz w:val="18"/>
        </w:rPr>
        <w:t>Office</w:t>
      </w:r>
      <w:r>
        <w:rPr>
          <w:sz w:val="18"/>
        </w:rPr>
        <w:t xml:space="preserve"> </w:t>
      </w:r>
      <w:r>
        <w:rPr>
          <w:spacing w:val="-2"/>
          <w:sz w:val="18"/>
        </w:rPr>
        <w:t>(n.d.).</w:t>
      </w:r>
      <w:r>
        <w:rPr>
          <w:spacing w:val="8"/>
          <w:sz w:val="18"/>
        </w:rPr>
        <w:t xml:space="preserve"> </w:t>
      </w:r>
      <w:r>
        <w:rPr>
          <w:spacing w:val="-2"/>
          <w:sz w:val="18"/>
        </w:rPr>
        <w:t>[Plat</w:t>
      </w:r>
      <w:r>
        <w:rPr>
          <w:sz w:val="18"/>
        </w:rPr>
        <w:t xml:space="preserve"> </w:t>
      </w:r>
      <w:r>
        <w:rPr>
          <w:spacing w:val="-2"/>
          <w:sz w:val="18"/>
        </w:rPr>
        <w:t>Map].</w:t>
      </w:r>
      <w:r>
        <w:rPr>
          <w:spacing w:val="8"/>
          <w:sz w:val="18"/>
        </w:rPr>
        <w:t xml:space="preserve"> </w:t>
      </w:r>
      <w:r>
        <w:rPr>
          <w:spacing w:val="-2"/>
          <w:sz w:val="18"/>
        </w:rPr>
        <w:t>retrieved</w:t>
      </w:r>
      <w:r>
        <w:rPr>
          <w:sz w:val="18"/>
        </w:rPr>
        <w:t xml:space="preserve"> </w:t>
      </w:r>
      <w:r>
        <w:rPr>
          <w:spacing w:val="-2"/>
          <w:sz w:val="18"/>
        </w:rPr>
        <w:t>22</w:t>
      </w:r>
      <w:r>
        <w:rPr>
          <w:spacing w:val="-1"/>
          <w:sz w:val="18"/>
        </w:rPr>
        <w:t xml:space="preserve"> </w:t>
      </w:r>
      <w:r>
        <w:rPr>
          <w:spacing w:val="-2"/>
          <w:sz w:val="18"/>
        </w:rPr>
        <w:t>dec</w:t>
      </w:r>
      <w:r>
        <w:rPr>
          <w:sz w:val="18"/>
        </w:rPr>
        <w:t xml:space="preserve"> </w:t>
      </w:r>
      <w:r>
        <w:rPr>
          <w:spacing w:val="-2"/>
          <w:sz w:val="18"/>
        </w:rPr>
        <w:t>2022</w:t>
      </w:r>
      <w:r>
        <w:rPr>
          <w:spacing w:val="-1"/>
          <w:sz w:val="18"/>
        </w:rPr>
        <w:t xml:space="preserve"> </w:t>
      </w:r>
      <w:r>
        <w:rPr>
          <w:spacing w:val="-4"/>
          <w:sz w:val="18"/>
        </w:rPr>
        <w:t>from</w:t>
      </w:r>
    </w:p>
    <w:p w14:paraId="1A110B0F" w14:textId="77777777" w:rsidR="00E36C05" w:rsidRDefault="00B7521C">
      <w:pPr>
        <w:spacing w:line="232" w:lineRule="exact"/>
        <w:ind w:left="437"/>
        <w:rPr>
          <w:sz w:val="18"/>
        </w:rPr>
      </w:pPr>
      <w:hyperlink r:id="rId263">
        <w:r>
          <w:rPr>
            <w:rFonts w:ascii="Fira Mono"/>
            <w:sz w:val="14"/>
          </w:rPr>
          <w:t>https://tinyurl.com/si-si-puede-plat-</w:t>
        </w:r>
        <w:r>
          <w:rPr>
            <w:rFonts w:ascii="Fira Mono"/>
            <w:spacing w:val="-4"/>
            <w:sz w:val="14"/>
          </w:rPr>
          <w:t>map</w:t>
        </w:r>
      </w:hyperlink>
      <w:r>
        <w:rPr>
          <w:spacing w:val="-4"/>
          <w:sz w:val="18"/>
        </w:rPr>
        <w:t>.</w:t>
      </w:r>
    </w:p>
    <w:p w14:paraId="1AE1FDEB" w14:textId="77777777" w:rsidR="00E36C05" w:rsidRDefault="00E36C05">
      <w:pPr>
        <w:spacing w:line="232" w:lineRule="exact"/>
        <w:rPr>
          <w:sz w:val="18"/>
        </w:rPr>
        <w:sectPr w:rsidR="00E36C05">
          <w:pgSz w:w="12240" w:h="15840"/>
          <w:pgMar w:top="1360" w:right="1300" w:bottom="1680" w:left="1720" w:header="0" w:footer="1366" w:gutter="0"/>
          <w:cols w:space="720"/>
        </w:sectPr>
      </w:pPr>
    </w:p>
    <w:p w14:paraId="6AD6CE13" w14:textId="77777777" w:rsidR="00E36C05" w:rsidRDefault="00B7521C">
      <w:pPr>
        <w:spacing w:before="64" w:line="269" w:lineRule="exact"/>
        <w:ind w:left="437"/>
        <w:rPr>
          <w:b/>
          <w:sz w:val="20"/>
        </w:rPr>
      </w:pPr>
      <w:bookmarkStart w:id="637" w:name="_bookmark530"/>
      <w:bookmarkEnd w:id="637"/>
      <w:r>
        <w:rPr>
          <w:b/>
          <w:spacing w:val="-2"/>
          <w:sz w:val="20"/>
        </w:rPr>
        <w:lastRenderedPageBreak/>
        <w:t>Table</w:t>
      </w:r>
      <w:r>
        <w:rPr>
          <w:b/>
          <w:spacing w:val="-4"/>
          <w:sz w:val="20"/>
        </w:rPr>
        <w:t xml:space="preserve"> </w:t>
      </w:r>
      <w:r>
        <w:rPr>
          <w:b/>
          <w:spacing w:val="-7"/>
          <w:sz w:val="20"/>
        </w:rPr>
        <w:t>17</w:t>
      </w:r>
    </w:p>
    <w:p w14:paraId="4DACA776" w14:textId="77777777" w:rsidR="00E36C05" w:rsidRDefault="00B7521C">
      <w:pPr>
        <w:spacing w:line="328" w:lineRule="exact"/>
        <w:ind w:left="437"/>
        <w:rPr>
          <w:i/>
          <w:sz w:val="24"/>
        </w:rPr>
      </w:pPr>
      <w:r>
        <w:rPr>
          <w:i/>
          <w:sz w:val="24"/>
        </w:rPr>
        <w:t>Sí</w:t>
      </w:r>
      <w:r>
        <w:rPr>
          <w:i/>
          <w:spacing w:val="-12"/>
          <w:sz w:val="24"/>
        </w:rPr>
        <w:t xml:space="preserve"> </w:t>
      </w:r>
      <w:r>
        <w:rPr>
          <w:i/>
          <w:sz w:val="24"/>
        </w:rPr>
        <w:t>Se</w:t>
      </w:r>
      <w:r>
        <w:rPr>
          <w:i/>
          <w:spacing w:val="-10"/>
          <w:sz w:val="24"/>
        </w:rPr>
        <w:t xml:space="preserve"> </w:t>
      </w:r>
      <w:r>
        <w:rPr>
          <w:i/>
          <w:sz w:val="24"/>
        </w:rPr>
        <w:t>Puede: Taxable</w:t>
      </w:r>
      <w:r>
        <w:rPr>
          <w:i/>
          <w:spacing w:val="-10"/>
          <w:sz w:val="24"/>
        </w:rPr>
        <w:t xml:space="preserve"> </w:t>
      </w:r>
      <w:r>
        <w:rPr>
          <w:i/>
          <w:sz w:val="24"/>
        </w:rPr>
        <w:t>Amount</w:t>
      </w:r>
      <w:r>
        <w:rPr>
          <w:i/>
          <w:spacing w:val="-10"/>
          <w:sz w:val="24"/>
        </w:rPr>
        <w:t xml:space="preserve"> </w:t>
      </w:r>
      <w:r>
        <w:rPr>
          <w:i/>
          <w:sz w:val="24"/>
        </w:rPr>
        <w:t>of</w:t>
      </w:r>
      <w:r>
        <w:rPr>
          <w:i/>
          <w:spacing w:val="-10"/>
          <w:sz w:val="24"/>
        </w:rPr>
        <w:t xml:space="preserve"> </w:t>
      </w:r>
      <w:r>
        <w:rPr>
          <w:i/>
          <w:sz w:val="24"/>
        </w:rPr>
        <w:t>Assessed</w:t>
      </w:r>
      <w:r>
        <w:rPr>
          <w:i/>
          <w:spacing w:val="-9"/>
          <w:sz w:val="24"/>
        </w:rPr>
        <w:t xml:space="preserve"> </w:t>
      </w:r>
      <w:r>
        <w:rPr>
          <w:i/>
          <w:spacing w:val="-2"/>
          <w:sz w:val="24"/>
        </w:rPr>
        <w:t>Property</w:t>
      </w:r>
    </w:p>
    <w:p w14:paraId="73A13DBE"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1912"/>
        <w:gridCol w:w="1674"/>
        <w:gridCol w:w="2217"/>
      </w:tblGrid>
      <w:tr w:rsidR="00E36C05" w14:paraId="240E1411" w14:textId="77777777">
        <w:trPr>
          <w:trHeight w:val="395"/>
        </w:trPr>
        <w:tc>
          <w:tcPr>
            <w:tcW w:w="1912" w:type="dxa"/>
            <w:tcBorders>
              <w:top w:val="single" w:sz="8" w:space="0" w:color="000000"/>
              <w:bottom w:val="single" w:sz="6" w:space="0" w:color="000000"/>
            </w:tcBorders>
          </w:tcPr>
          <w:p w14:paraId="0BCAA719" w14:textId="77777777" w:rsidR="00E36C05" w:rsidRDefault="00B7521C">
            <w:pPr>
              <w:pStyle w:val="TableParagraph"/>
              <w:tabs>
                <w:tab w:val="left" w:pos="788"/>
              </w:tabs>
              <w:spacing w:line="352" w:lineRule="exact"/>
              <w:ind w:left="119"/>
              <w:rPr>
                <w:rFonts w:ascii="Alegreya"/>
                <w:sz w:val="24"/>
              </w:rPr>
            </w:pPr>
            <w:r>
              <w:rPr>
                <w:rFonts w:ascii="Alegreya"/>
                <w:spacing w:val="-4"/>
                <w:sz w:val="24"/>
              </w:rPr>
              <w:t>Year</w:t>
            </w:r>
            <w:r>
              <w:rPr>
                <w:rFonts w:ascii="Alegreya"/>
                <w:sz w:val="24"/>
              </w:rPr>
              <w:tab/>
            </w:r>
            <w:r>
              <w:rPr>
                <w:rFonts w:ascii="Alegreya"/>
                <w:spacing w:val="-4"/>
                <w:sz w:val="24"/>
              </w:rPr>
              <w:t>Land</w:t>
            </w:r>
          </w:p>
        </w:tc>
        <w:tc>
          <w:tcPr>
            <w:tcW w:w="1674" w:type="dxa"/>
            <w:tcBorders>
              <w:top w:val="single" w:sz="8" w:space="0" w:color="000000"/>
              <w:bottom w:val="single" w:sz="6" w:space="0" w:color="000000"/>
            </w:tcBorders>
          </w:tcPr>
          <w:p w14:paraId="78793455" w14:textId="77777777" w:rsidR="00E36C05" w:rsidRDefault="00B7521C">
            <w:pPr>
              <w:pStyle w:val="TableParagraph"/>
              <w:spacing w:line="352" w:lineRule="exact"/>
              <w:ind w:left="119"/>
              <w:rPr>
                <w:rFonts w:ascii="Alegreya"/>
                <w:sz w:val="24"/>
              </w:rPr>
            </w:pPr>
            <w:r>
              <w:rPr>
                <w:rFonts w:ascii="Alegreya"/>
                <w:spacing w:val="-2"/>
                <w:sz w:val="24"/>
              </w:rPr>
              <w:t>Improvements</w:t>
            </w:r>
          </w:p>
        </w:tc>
        <w:tc>
          <w:tcPr>
            <w:tcW w:w="2217" w:type="dxa"/>
            <w:tcBorders>
              <w:top w:val="single" w:sz="8" w:space="0" w:color="000000"/>
              <w:bottom w:val="single" w:sz="6" w:space="0" w:color="000000"/>
            </w:tcBorders>
          </w:tcPr>
          <w:p w14:paraId="5CD9A14E" w14:textId="77777777" w:rsidR="00E36C05" w:rsidRDefault="00B7521C">
            <w:pPr>
              <w:pStyle w:val="TableParagraph"/>
              <w:spacing w:line="352" w:lineRule="exact"/>
              <w:ind w:left="120"/>
              <w:rPr>
                <w:rFonts w:ascii="Alegreya"/>
                <w:sz w:val="24"/>
              </w:rPr>
            </w:pPr>
            <w:r>
              <w:rPr>
                <w:rFonts w:ascii="Alegreya"/>
                <w:spacing w:val="-2"/>
                <w:sz w:val="24"/>
              </w:rPr>
              <w:t>Total</w:t>
            </w:r>
            <w:r>
              <w:rPr>
                <w:rFonts w:ascii="Alegreya"/>
                <w:spacing w:val="-3"/>
                <w:sz w:val="24"/>
              </w:rPr>
              <w:t xml:space="preserve"> </w:t>
            </w:r>
            <w:r>
              <w:rPr>
                <w:rFonts w:ascii="Alegreya"/>
                <w:spacing w:val="-2"/>
                <w:sz w:val="24"/>
              </w:rPr>
              <w:t>Assessed Value</w:t>
            </w:r>
          </w:p>
        </w:tc>
      </w:tr>
      <w:tr w:rsidR="00E36C05" w14:paraId="5CDBF8E7" w14:textId="77777777">
        <w:trPr>
          <w:trHeight w:val="331"/>
        </w:trPr>
        <w:tc>
          <w:tcPr>
            <w:tcW w:w="1912" w:type="dxa"/>
            <w:tcBorders>
              <w:top w:val="single" w:sz="6" w:space="0" w:color="000000"/>
            </w:tcBorders>
          </w:tcPr>
          <w:p w14:paraId="4B2484C6" w14:textId="77777777" w:rsidR="00E36C05" w:rsidRDefault="00B7521C">
            <w:pPr>
              <w:pStyle w:val="TableParagraph"/>
              <w:tabs>
                <w:tab w:val="left" w:pos="788"/>
              </w:tabs>
              <w:spacing w:line="312" w:lineRule="exact"/>
              <w:ind w:left="119"/>
              <w:rPr>
                <w:rFonts w:ascii="Alegreya"/>
                <w:sz w:val="24"/>
              </w:rPr>
            </w:pPr>
            <w:r>
              <w:rPr>
                <w:rFonts w:ascii="Alegreya"/>
                <w:spacing w:val="-4"/>
                <w:sz w:val="24"/>
              </w:rPr>
              <w:t>2022</w:t>
            </w:r>
            <w:r>
              <w:rPr>
                <w:rFonts w:ascii="Alegreya"/>
                <w:sz w:val="24"/>
              </w:rPr>
              <w:tab/>
            </w:r>
            <w:r>
              <w:rPr>
                <w:rFonts w:ascii="Alegreya"/>
                <w:spacing w:val="-2"/>
                <w:sz w:val="24"/>
              </w:rPr>
              <w:t>$5,545,914</w:t>
            </w:r>
          </w:p>
        </w:tc>
        <w:tc>
          <w:tcPr>
            <w:tcW w:w="1674" w:type="dxa"/>
            <w:tcBorders>
              <w:top w:val="single" w:sz="6" w:space="0" w:color="000000"/>
            </w:tcBorders>
          </w:tcPr>
          <w:p w14:paraId="53068D66" w14:textId="77777777" w:rsidR="00E36C05" w:rsidRDefault="00B7521C">
            <w:pPr>
              <w:pStyle w:val="TableParagraph"/>
              <w:spacing w:line="312" w:lineRule="exact"/>
              <w:ind w:left="119"/>
              <w:rPr>
                <w:rFonts w:ascii="Alegreya"/>
                <w:sz w:val="24"/>
              </w:rPr>
            </w:pPr>
            <w:r>
              <w:rPr>
                <w:rFonts w:ascii="Alegreya"/>
                <w:spacing w:val="-2"/>
                <w:w w:val="110"/>
                <w:sz w:val="24"/>
              </w:rPr>
              <w:t>$5,411,914</w:t>
            </w:r>
          </w:p>
        </w:tc>
        <w:tc>
          <w:tcPr>
            <w:tcW w:w="2217" w:type="dxa"/>
            <w:tcBorders>
              <w:top w:val="single" w:sz="6" w:space="0" w:color="000000"/>
            </w:tcBorders>
          </w:tcPr>
          <w:p w14:paraId="3D6B6A5B" w14:textId="77777777" w:rsidR="00E36C05" w:rsidRDefault="00B7521C">
            <w:pPr>
              <w:pStyle w:val="TableParagraph"/>
              <w:spacing w:line="312" w:lineRule="exact"/>
              <w:ind w:left="120"/>
              <w:rPr>
                <w:rFonts w:ascii="Alegreya"/>
                <w:sz w:val="24"/>
              </w:rPr>
            </w:pPr>
            <w:r>
              <w:rPr>
                <w:rFonts w:ascii="Alegreya"/>
                <w:spacing w:val="-2"/>
                <w:sz w:val="24"/>
              </w:rPr>
              <w:t>$10,957,828</w:t>
            </w:r>
          </w:p>
        </w:tc>
      </w:tr>
      <w:tr w:rsidR="00E36C05" w14:paraId="40FD84D3" w14:textId="77777777">
        <w:trPr>
          <w:trHeight w:val="288"/>
        </w:trPr>
        <w:tc>
          <w:tcPr>
            <w:tcW w:w="1912" w:type="dxa"/>
          </w:tcPr>
          <w:p w14:paraId="7DE89992" w14:textId="77777777" w:rsidR="00E36C05" w:rsidRDefault="00B7521C">
            <w:pPr>
              <w:pStyle w:val="TableParagraph"/>
              <w:tabs>
                <w:tab w:val="left" w:pos="788"/>
              </w:tabs>
              <w:spacing w:line="269" w:lineRule="exact"/>
              <w:ind w:left="119"/>
              <w:rPr>
                <w:rFonts w:ascii="Alegreya"/>
                <w:sz w:val="24"/>
              </w:rPr>
            </w:pPr>
            <w:r>
              <w:rPr>
                <w:rFonts w:ascii="Alegreya"/>
                <w:spacing w:val="-4"/>
                <w:w w:val="105"/>
                <w:sz w:val="24"/>
              </w:rPr>
              <w:t>2021</w:t>
            </w:r>
            <w:r>
              <w:rPr>
                <w:rFonts w:ascii="Alegreya"/>
                <w:sz w:val="24"/>
              </w:rPr>
              <w:tab/>
            </w:r>
            <w:r>
              <w:rPr>
                <w:rFonts w:ascii="Alegreya"/>
                <w:spacing w:val="-2"/>
                <w:w w:val="105"/>
                <w:sz w:val="24"/>
              </w:rPr>
              <w:t>$5,437,171</w:t>
            </w:r>
          </w:p>
        </w:tc>
        <w:tc>
          <w:tcPr>
            <w:tcW w:w="1674" w:type="dxa"/>
          </w:tcPr>
          <w:p w14:paraId="5F586635" w14:textId="77777777" w:rsidR="00E36C05" w:rsidRDefault="00B7521C">
            <w:pPr>
              <w:pStyle w:val="TableParagraph"/>
              <w:spacing w:line="269" w:lineRule="exact"/>
              <w:ind w:left="119"/>
              <w:rPr>
                <w:rFonts w:ascii="Alegreya"/>
                <w:sz w:val="24"/>
              </w:rPr>
            </w:pPr>
            <w:r>
              <w:rPr>
                <w:rFonts w:ascii="Alegreya"/>
                <w:spacing w:val="-2"/>
                <w:sz w:val="24"/>
              </w:rPr>
              <w:t>$5,305,799</w:t>
            </w:r>
          </w:p>
        </w:tc>
        <w:tc>
          <w:tcPr>
            <w:tcW w:w="2217" w:type="dxa"/>
          </w:tcPr>
          <w:p w14:paraId="5D55D5F2" w14:textId="77777777" w:rsidR="00E36C05" w:rsidRDefault="00B7521C">
            <w:pPr>
              <w:pStyle w:val="TableParagraph"/>
              <w:spacing w:line="269" w:lineRule="exact"/>
              <w:ind w:left="120"/>
              <w:rPr>
                <w:rFonts w:ascii="Alegreya"/>
                <w:sz w:val="24"/>
              </w:rPr>
            </w:pPr>
            <w:r>
              <w:rPr>
                <w:rFonts w:ascii="Alegreya"/>
                <w:spacing w:val="-2"/>
                <w:sz w:val="24"/>
              </w:rPr>
              <w:t>$10,742,970</w:t>
            </w:r>
          </w:p>
        </w:tc>
      </w:tr>
      <w:tr w:rsidR="00E36C05" w14:paraId="16CC9628" w14:textId="77777777">
        <w:trPr>
          <w:trHeight w:val="352"/>
        </w:trPr>
        <w:tc>
          <w:tcPr>
            <w:tcW w:w="1912" w:type="dxa"/>
            <w:tcBorders>
              <w:bottom w:val="single" w:sz="8" w:space="0" w:color="000000"/>
            </w:tcBorders>
          </w:tcPr>
          <w:p w14:paraId="58DD594F" w14:textId="77777777" w:rsidR="00E36C05" w:rsidRDefault="00B7521C">
            <w:pPr>
              <w:pStyle w:val="TableParagraph"/>
              <w:tabs>
                <w:tab w:val="left" w:pos="788"/>
              </w:tabs>
              <w:spacing w:line="307" w:lineRule="exact"/>
              <w:ind w:left="119"/>
              <w:rPr>
                <w:rFonts w:ascii="Alegreya"/>
                <w:sz w:val="24"/>
              </w:rPr>
            </w:pPr>
            <w:r>
              <w:rPr>
                <w:rFonts w:ascii="Alegreya"/>
                <w:spacing w:val="-4"/>
                <w:sz w:val="24"/>
              </w:rPr>
              <w:t>2020</w:t>
            </w:r>
            <w:r>
              <w:rPr>
                <w:rFonts w:ascii="Alegreya"/>
                <w:sz w:val="24"/>
              </w:rPr>
              <w:tab/>
            </w:r>
            <w:r>
              <w:rPr>
                <w:rFonts w:ascii="Alegreya"/>
                <w:spacing w:val="-2"/>
                <w:sz w:val="24"/>
              </w:rPr>
              <w:t>$5,381,420</w:t>
            </w:r>
          </w:p>
        </w:tc>
        <w:tc>
          <w:tcPr>
            <w:tcW w:w="1674" w:type="dxa"/>
            <w:tcBorders>
              <w:bottom w:val="single" w:sz="8" w:space="0" w:color="000000"/>
            </w:tcBorders>
          </w:tcPr>
          <w:p w14:paraId="3EB8108E" w14:textId="77777777" w:rsidR="00E36C05" w:rsidRDefault="00B7521C">
            <w:pPr>
              <w:pStyle w:val="TableParagraph"/>
              <w:spacing w:line="307" w:lineRule="exact"/>
              <w:ind w:left="119"/>
              <w:rPr>
                <w:rFonts w:ascii="Alegreya"/>
                <w:sz w:val="24"/>
              </w:rPr>
            </w:pPr>
            <w:r>
              <w:rPr>
                <w:rFonts w:ascii="Alegreya"/>
                <w:spacing w:val="-2"/>
                <w:w w:val="105"/>
                <w:sz w:val="24"/>
              </w:rPr>
              <w:t>$5,251,395</w:t>
            </w:r>
          </w:p>
        </w:tc>
        <w:tc>
          <w:tcPr>
            <w:tcW w:w="2217" w:type="dxa"/>
            <w:tcBorders>
              <w:bottom w:val="single" w:sz="8" w:space="0" w:color="000000"/>
            </w:tcBorders>
          </w:tcPr>
          <w:p w14:paraId="365FDDCB" w14:textId="77777777" w:rsidR="00E36C05" w:rsidRDefault="00B7521C">
            <w:pPr>
              <w:pStyle w:val="TableParagraph"/>
              <w:spacing w:line="307" w:lineRule="exact"/>
              <w:ind w:left="120"/>
              <w:rPr>
                <w:rFonts w:ascii="Alegreya"/>
                <w:sz w:val="24"/>
              </w:rPr>
            </w:pPr>
            <w:r>
              <w:rPr>
                <w:rFonts w:ascii="Alegreya"/>
                <w:spacing w:val="-2"/>
                <w:sz w:val="24"/>
              </w:rPr>
              <w:t>$10,632,815</w:t>
            </w:r>
          </w:p>
        </w:tc>
      </w:tr>
    </w:tbl>
    <w:p w14:paraId="41A9351A" w14:textId="77777777" w:rsidR="00E36C05" w:rsidRDefault="00E36C05">
      <w:pPr>
        <w:pStyle w:val="BodyText"/>
        <w:spacing w:before="4"/>
        <w:rPr>
          <w:i/>
          <w:sz w:val="25"/>
        </w:rPr>
      </w:pPr>
    </w:p>
    <w:p w14:paraId="1367059B" w14:textId="77777777" w:rsidR="00E36C05" w:rsidRDefault="00B7521C">
      <w:pPr>
        <w:spacing w:line="269" w:lineRule="exact"/>
        <w:ind w:left="437"/>
        <w:rPr>
          <w:b/>
          <w:sz w:val="20"/>
        </w:rPr>
      </w:pPr>
      <w:bookmarkStart w:id="638" w:name="_bookmark531"/>
      <w:bookmarkEnd w:id="638"/>
      <w:r>
        <w:rPr>
          <w:b/>
          <w:spacing w:val="-2"/>
          <w:sz w:val="20"/>
        </w:rPr>
        <w:t>Figure</w:t>
      </w:r>
      <w:r>
        <w:rPr>
          <w:b/>
          <w:spacing w:val="-1"/>
          <w:sz w:val="20"/>
        </w:rPr>
        <w:t xml:space="preserve"> </w:t>
      </w:r>
      <w:r>
        <w:rPr>
          <w:b/>
          <w:spacing w:val="-5"/>
          <w:sz w:val="20"/>
        </w:rPr>
        <w:t>14</w:t>
      </w:r>
    </w:p>
    <w:p w14:paraId="724ED902" w14:textId="77777777" w:rsidR="00E36C05" w:rsidRDefault="00B7521C">
      <w:pPr>
        <w:spacing w:line="328" w:lineRule="exact"/>
        <w:ind w:left="437"/>
        <w:rPr>
          <w:i/>
          <w:sz w:val="24"/>
        </w:rPr>
      </w:pPr>
      <w:r>
        <w:rPr>
          <w:i/>
          <w:sz w:val="24"/>
        </w:rPr>
        <w:t>Sí</w:t>
      </w:r>
      <w:r>
        <w:rPr>
          <w:i/>
          <w:spacing w:val="-10"/>
          <w:sz w:val="24"/>
        </w:rPr>
        <w:t xml:space="preserve"> </w:t>
      </w:r>
      <w:r>
        <w:rPr>
          <w:i/>
          <w:sz w:val="24"/>
        </w:rPr>
        <w:t>Se</w:t>
      </w:r>
      <w:r>
        <w:rPr>
          <w:i/>
          <w:spacing w:val="-10"/>
          <w:sz w:val="24"/>
        </w:rPr>
        <w:t xml:space="preserve"> </w:t>
      </w:r>
      <w:r>
        <w:rPr>
          <w:i/>
          <w:sz w:val="24"/>
        </w:rPr>
        <w:t>Puede</w:t>
      </w:r>
      <w:r>
        <w:rPr>
          <w:i/>
          <w:spacing w:val="-10"/>
          <w:sz w:val="24"/>
        </w:rPr>
        <w:t xml:space="preserve"> </w:t>
      </w:r>
      <w:r>
        <w:rPr>
          <w:i/>
          <w:sz w:val="24"/>
        </w:rPr>
        <w:t>Satellite</w:t>
      </w:r>
      <w:r>
        <w:rPr>
          <w:i/>
          <w:spacing w:val="-10"/>
          <w:sz w:val="24"/>
        </w:rPr>
        <w:t xml:space="preserve"> </w:t>
      </w:r>
      <w:r>
        <w:rPr>
          <w:i/>
          <w:spacing w:val="-2"/>
          <w:sz w:val="24"/>
        </w:rPr>
        <w:t>Photo</w:t>
      </w:r>
    </w:p>
    <w:p w14:paraId="55E8096D" w14:textId="77777777" w:rsidR="00E36C05" w:rsidRDefault="00B7521C">
      <w:pPr>
        <w:pStyle w:val="BodyText"/>
        <w:spacing w:before="7"/>
        <w:rPr>
          <w:i/>
          <w:sz w:val="8"/>
        </w:rPr>
      </w:pPr>
      <w:r>
        <w:rPr>
          <w:noProof/>
        </w:rPr>
        <w:drawing>
          <wp:anchor distT="0" distB="0" distL="0" distR="0" simplePos="0" relativeHeight="487634944" behindDoc="1" locked="0" layoutInCell="1" allowOverlap="1" wp14:anchorId="6AE72319" wp14:editId="403A5684">
            <wp:simplePos x="0" y="0"/>
            <wp:positionH relativeFrom="page">
              <wp:posOffset>1369885</wp:posOffset>
            </wp:positionH>
            <wp:positionV relativeFrom="paragraph">
              <wp:posOffset>94592</wp:posOffset>
            </wp:positionV>
            <wp:extent cx="3284696" cy="5308949"/>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264" cstate="print"/>
                    <a:stretch>
                      <a:fillRect/>
                    </a:stretch>
                  </pic:blipFill>
                  <pic:spPr>
                    <a:xfrm>
                      <a:off x="0" y="0"/>
                      <a:ext cx="3284696" cy="5308949"/>
                    </a:xfrm>
                    <a:prstGeom prst="rect">
                      <a:avLst/>
                    </a:prstGeom>
                  </pic:spPr>
                </pic:pic>
              </a:graphicData>
            </a:graphic>
          </wp:anchor>
        </w:drawing>
      </w:r>
    </w:p>
    <w:p w14:paraId="41BE836C" w14:textId="77777777" w:rsidR="00E36C05" w:rsidRDefault="00B7521C">
      <w:pPr>
        <w:spacing w:before="161" w:line="180" w:lineRule="auto"/>
        <w:ind w:left="437" w:right="3672"/>
        <w:rPr>
          <w:sz w:val="18"/>
        </w:rPr>
      </w:pPr>
      <w:r>
        <w:rPr>
          <w:spacing w:val="-2"/>
          <w:w w:val="105"/>
          <w:sz w:val="18"/>
        </w:rPr>
        <w:t>Used</w:t>
      </w:r>
      <w:r>
        <w:rPr>
          <w:spacing w:val="-3"/>
          <w:w w:val="105"/>
          <w:sz w:val="18"/>
        </w:rPr>
        <w:t xml:space="preserve"> </w:t>
      </w:r>
      <w:r>
        <w:rPr>
          <w:spacing w:val="-2"/>
          <w:w w:val="105"/>
          <w:sz w:val="18"/>
        </w:rPr>
        <w:t>with</w:t>
      </w:r>
      <w:r>
        <w:rPr>
          <w:spacing w:val="-3"/>
          <w:w w:val="105"/>
          <w:sz w:val="18"/>
        </w:rPr>
        <w:t xml:space="preserve"> </w:t>
      </w:r>
      <w:r>
        <w:rPr>
          <w:spacing w:val="-2"/>
          <w:w w:val="105"/>
          <w:sz w:val="18"/>
        </w:rPr>
        <w:t>permission</w:t>
      </w:r>
      <w:r>
        <w:rPr>
          <w:spacing w:val="-3"/>
          <w:w w:val="105"/>
          <w:sz w:val="18"/>
        </w:rPr>
        <w:t xml:space="preserve"> </w:t>
      </w:r>
      <w:r>
        <w:rPr>
          <w:spacing w:val="-2"/>
          <w:w w:val="105"/>
          <w:sz w:val="18"/>
        </w:rPr>
        <w:t>from</w:t>
      </w:r>
      <w:r>
        <w:rPr>
          <w:spacing w:val="-3"/>
          <w:w w:val="105"/>
          <w:sz w:val="18"/>
        </w:rPr>
        <w:t xml:space="preserve"> </w:t>
      </w:r>
      <w:r>
        <w:rPr>
          <w:spacing w:val="-2"/>
          <w:w w:val="105"/>
          <w:sz w:val="18"/>
        </w:rPr>
        <w:t>Google.</w:t>
      </w:r>
      <w:r>
        <w:rPr>
          <w:sz w:val="18"/>
        </w:rPr>
        <w:t xml:space="preserve"> </w:t>
      </w:r>
      <w:r>
        <w:rPr>
          <w:spacing w:val="-2"/>
          <w:w w:val="105"/>
          <w:sz w:val="18"/>
        </w:rPr>
        <w:t>(n.d).</w:t>
      </w:r>
      <w:r>
        <w:rPr>
          <w:sz w:val="18"/>
        </w:rPr>
        <w:t xml:space="preserve"> </w:t>
      </w:r>
      <w:r>
        <w:rPr>
          <w:spacing w:val="-2"/>
          <w:w w:val="105"/>
          <w:sz w:val="18"/>
        </w:rPr>
        <w:t>[Google</w:t>
      </w:r>
      <w:r>
        <w:rPr>
          <w:spacing w:val="-3"/>
          <w:w w:val="105"/>
          <w:sz w:val="18"/>
        </w:rPr>
        <w:t xml:space="preserve"> </w:t>
      </w:r>
      <w:r>
        <w:rPr>
          <w:spacing w:val="-2"/>
          <w:w w:val="105"/>
          <w:sz w:val="18"/>
        </w:rPr>
        <w:t>Earth</w:t>
      </w:r>
      <w:r>
        <w:rPr>
          <w:spacing w:val="-3"/>
          <w:w w:val="105"/>
          <w:sz w:val="18"/>
        </w:rPr>
        <w:t xml:space="preserve"> </w:t>
      </w:r>
      <w:r>
        <w:rPr>
          <w:spacing w:val="-2"/>
          <w:w w:val="105"/>
          <w:sz w:val="18"/>
        </w:rPr>
        <w:t>image].</w:t>
      </w:r>
      <w:r>
        <w:rPr>
          <w:spacing w:val="40"/>
          <w:w w:val="105"/>
          <w:sz w:val="18"/>
        </w:rPr>
        <w:t xml:space="preserve"> </w:t>
      </w:r>
      <w:r>
        <w:rPr>
          <w:sz w:val="18"/>
        </w:rPr>
        <w:t xml:space="preserve">Retrieved 19 Dec 2022 from </w:t>
      </w:r>
      <w:hyperlink r:id="rId265">
        <w:r>
          <w:rPr>
            <w:rFonts w:ascii="Fira Mono"/>
            <w:sz w:val="14"/>
          </w:rPr>
          <w:t>https://tinyurl.com/si-si-puede-v2</w:t>
        </w:r>
      </w:hyperlink>
      <w:r>
        <w:rPr>
          <w:sz w:val="18"/>
        </w:rPr>
        <w:t>.</w:t>
      </w:r>
    </w:p>
    <w:p w14:paraId="44C4A47F" w14:textId="77777777" w:rsidR="00E36C05" w:rsidRDefault="00E36C05">
      <w:pPr>
        <w:spacing w:line="180" w:lineRule="auto"/>
        <w:rPr>
          <w:sz w:val="18"/>
        </w:rPr>
        <w:sectPr w:rsidR="00E36C05">
          <w:pgSz w:w="12240" w:h="15840"/>
          <w:pgMar w:top="1720" w:right="1300" w:bottom="1680" w:left="1720" w:header="0" w:footer="1366" w:gutter="0"/>
          <w:cols w:space="720"/>
        </w:sectPr>
      </w:pPr>
    </w:p>
    <w:p w14:paraId="46E762F2" w14:textId="77777777" w:rsidR="00E36C05" w:rsidRDefault="00B7521C">
      <w:pPr>
        <w:pStyle w:val="Heading1"/>
        <w:numPr>
          <w:ilvl w:val="1"/>
          <w:numId w:val="2"/>
        </w:numPr>
        <w:tabs>
          <w:tab w:val="left" w:pos="996"/>
        </w:tabs>
        <w:spacing w:before="49"/>
        <w:ind w:left="996" w:hanging="559"/>
      </w:pPr>
      <w:bookmarkStart w:id="639" w:name="Los_Sueños"/>
      <w:bookmarkStart w:id="640" w:name="_bookmark532"/>
      <w:bookmarkEnd w:id="639"/>
      <w:bookmarkEnd w:id="640"/>
      <w:r>
        <w:lastRenderedPageBreak/>
        <w:t>Los</w:t>
      </w:r>
      <w:r>
        <w:rPr>
          <w:spacing w:val="-5"/>
        </w:rPr>
        <w:t xml:space="preserve"> </w:t>
      </w:r>
      <w:r>
        <w:rPr>
          <w:spacing w:val="-2"/>
        </w:rPr>
        <w:t>Sueños</w:t>
      </w:r>
    </w:p>
    <w:p w14:paraId="35CBAA58" w14:textId="77777777" w:rsidR="00E36C05" w:rsidRDefault="00E36C05">
      <w:pPr>
        <w:pStyle w:val="BodyText"/>
        <w:spacing w:before="7"/>
        <w:rPr>
          <w:b/>
          <w:sz w:val="29"/>
        </w:rPr>
      </w:pPr>
    </w:p>
    <w:p w14:paraId="6152AFEF" w14:textId="77777777" w:rsidR="00E36C05" w:rsidRDefault="00B7521C">
      <w:pPr>
        <w:spacing w:line="269" w:lineRule="exact"/>
        <w:ind w:left="437"/>
        <w:rPr>
          <w:b/>
          <w:sz w:val="20"/>
        </w:rPr>
      </w:pPr>
      <w:bookmarkStart w:id="641" w:name="_bookmark533"/>
      <w:bookmarkEnd w:id="641"/>
      <w:r>
        <w:rPr>
          <w:b/>
          <w:spacing w:val="-2"/>
          <w:sz w:val="20"/>
        </w:rPr>
        <w:t>Table</w:t>
      </w:r>
      <w:r>
        <w:rPr>
          <w:b/>
          <w:spacing w:val="-4"/>
          <w:sz w:val="20"/>
        </w:rPr>
        <w:t xml:space="preserve"> </w:t>
      </w:r>
      <w:r>
        <w:rPr>
          <w:b/>
          <w:spacing w:val="-5"/>
          <w:sz w:val="20"/>
        </w:rPr>
        <w:t>18</w:t>
      </w:r>
    </w:p>
    <w:p w14:paraId="3C3445FB" w14:textId="77777777" w:rsidR="00E36C05" w:rsidRDefault="00B7521C">
      <w:pPr>
        <w:spacing w:line="328" w:lineRule="exact"/>
        <w:ind w:left="437"/>
        <w:rPr>
          <w:i/>
          <w:sz w:val="24"/>
        </w:rPr>
      </w:pPr>
      <w:r>
        <w:rPr>
          <w:i/>
          <w:sz w:val="24"/>
        </w:rPr>
        <w:t>Los</w:t>
      </w:r>
      <w:r>
        <w:rPr>
          <w:i/>
          <w:spacing w:val="-8"/>
          <w:sz w:val="24"/>
        </w:rPr>
        <w:t xml:space="preserve"> </w:t>
      </w:r>
      <w:r>
        <w:rPr>
          <w:i/>
          <w:sz w:val="24"/>
        </w:rPr>
        <w:t>Sueños:</w:t>
      </w:r>
      <w:r>
        <w:rPr>
          <w:i/>
          <w:spacing w:val="3"/>
          <w:sz w:val="24"/>
        </w:rPr>
        <w:t xml:space="preserve"> </w:t>
      </w:r>
      <w:r>
        <w:rPr>
          <w:i/>
          <w:sz w:val="24"/>
        </w:rPr>
        <w:t>Property</w:t>
      </w:r>
      <w:r>
        <w:rPr>
          <w:i/>
          <w:spacing w:val="-8"/>
          <w:sz w:val="24"/>
        </w:rPr>
        <w:t xml:space="preserve"> </w:t>
      </w:r>
      <w:r>
        <w:rPr>
          <w:i/>
          <w:spacing w:val="-2"/>
          <w:sz w:val="24"/>
        </w:rPr>
        <w:t>Information</w:t>
      </w:r>
    </w:p>
    <w:p w14:paraId="3C6D8613" w14:textId="77777777" w:rsidR="00E36C05" w:rsidRDefault="00B7521C">
      <w:pPr>
        <w:pStyle w:val="BodyText"/>
        <w:spacing w:before="1"/>
        <w:rPr>
          <w:i/>
          <w:sz w:val="9"/>
        </w:rPr>
      </w:pPr>
      <w:r>
        <w:rPr>
          <w:noProof/>
        </w:rPr>
        <mc:AlternateContent>
          <mc:Choice Requires="wps">
            <w:drawing>
              <wp:anchor distT="0" distB="0" distL="0" distR="0" simplePos="0" relativeHeight="487635456" behindDoc="1" locked="0" layoutInCell="1" allowOverlap="1" wp14:anchorId="1915D71A" wp14:editId="75E9CF6B">
                <wp:simplePos x="0" y="0"/>
                <wp:positionH relativeFrom="page">
                  <wp:posOffset>1369885</wp:posOffset>
                </wp:positionH>
                <wp:positionV relativeFrom="paragraph">
                  <wp:posOffset>100316</wp:posOffset>
                </wp:positionV>
                <wp:extent cx="3659504" cy="127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9504" cy="1270"/>
                        </a:xfrm>
                        <a:custGeom>
                          <a:avLst/>
                          <a:gdLst/>
                          <a:ahLst/>
                          <a:cxnLst/>
                          <a:rect l="l" t="t" r="r" b="b"/>
                          <a:pathLst>
                            <a:path w="3659504">
                              <a:moveTo>
                                <a:pt x="0" y="0"/>
                              </a:moveTo>
                              <a:lnTo>
                                <a:pt x="3659428"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898955pt;width:288.150pt;height:.1pt;mso-position-horizontal-relative:page;mso-position-vertical-relative:paragraph;z-index:-15681024;mso-wrap-distance-left:0;mso-wrap-distance-right:0" id="docshape127" coordorigin="2157,158" coordsize="5763,0" path="m2157,158l7920,158e" filled="false" stroked="true" strokeweight=".956pt" strokecolor="#000000">
                <v:path arrowok="t"/>
                <v:stroke dashstyle="solid"/>
                <w10:wrap type="topAndBottom"/>
              </v:shape>
            </w:pict>
          </mc:Fallback>
        </mc:AlternateContent>
      </w:r>
    </w:p>
    <w:p w14:paraId="50BD6337" w14:textId="77777777" w:rsidR="00E36C05" w:rsidRDefault="00B7521C">
      <w:pPr>
        <w:pStyle w:val="BodyText"/>
        <w:tabs>
          <w:tab w:val="left" w:pos="2911"/>
        </w:tabs>
        <w:spacing w:before="48" w:line="196" w:lineRule="auto"/>
        <w:ind w:left="556" w:right="3137"/>
      </w:pPr>
      <w:r>
        <w:t>Property Address</w:t>
      </w:r>
      <w:r>
        <w:tab/>
        <w:t>331 S.</w:t>
      </w:r>
      <w:r>
        <w:rPr>
          <w:spacing w:val="-2"/>
        </w:rPr>
        <w:t xml:space="preserve"> </w:t>
      </w:r>
      <w:r>
        <w:t>34th St,</w:t>
      </w:r>
      <w:r>
        <w:rPr>
          <w:spacing w:val="-2"/>
        </w:rPr>
        <w:t xml:space="preserve"> </w:t>
      </w:r>
      <w:r>
        <w:t>San José,</w:t>
      </w:r>
      <w:r>
        <w:rPr>
          <w:spacing w:val="-2"/>
        </w:rPr>
        <w:t xml:space="preserve"> </w:t>
      </w:r>
      <w:r>
        <w:t>CA 95116 Assessor’s Parcel Nos.</w:t>
      </w:r>
      <w:r>
        <w:tab/>
      </w:r>
      <w:r>
        <w:rPr>
          <w:spacing w:val="-2"/>
        </w:rPr>
        <w:t>481–45–001</w:t>
      </w:r>
    </w:p>
    <w:p w14:paraId="0C94066E" w14:textId="77777777" w:rsidR="00E36C05" w:rsidRDefault="00B7521C">
      <w:pPr>
        <w:pStyle w:val="BodyText"/>
        <w:spacing w:line="272" w:lineRule="exact"/>
        <w:ind w:left="2912"/>
      </w:pPr>
      <w:r>
        <w:rPr>
          <w:spacing w:val="-2"/>
        </w:rPr>
        <w:t>481–45–039</w:t>
      </w:r>
    </w:p>
    <w:p w14:paraId="25C76E73" w14:textId="77777777" w:rsidR="00E36C05" w:rsidRDefault="00B7521C">
      <w:pPr>
        <w:pStyle w:val="BodyText"/>
        <w:tabs>
          <w:tab w:val="left" w:pos="2911"/>
        </w:tabs>
        <w:spacing w:line="289" w:lineRule="exact"/>
        <w:ind w:left="556"/>
      </w:pPr>
      <w:r>
        <w:t>Size</w:t>
      </w:r>
      <w:r>
        <w:rPr>
          <w:spacing w:val="-9"/>
        </w:rPr>
        <w:t xml:space="preserve"> </w:t>
      </w:r>
      <w:r>
        <w:rPr>
          <w:spacing w:val="-2"/>
        </w:rPr>
        <w:t>(acres)</w:t>
      </w:r>
      <w:r>
        <w:tab/>
      </w:r>
      <w:r>
        <w:rPr>
          <w:spacing w:val="-4"/>
        </w:rPr>
        <w:t>0.482</w:t>
      </w:r>
      <w:r>
        <w:rPr>
          <w:spacing w:val="-6"/>
        </w:rPr>
        <w:t xml:space="preserve"> </w:t>
      </w:r>
      <w:r>
        <w:rPr>
          <w:spacing w:val="-4"/>
        </w:rPr>
        <w:t>+</w:t>
      </w:r>
      <w:r>
        <w:rPr>
          <w:spacing w:val="-6"/>
        </w:rPr>
        <w:t xml:space="preserve"> </w:t>
      </w:r>
      <w:r>
        <w:rPr>
          <w:spacing w:val="-4"/>
        </w:rPr>
        <w:t>0.449</w:t>
      </w:r>
      <w:r>
        <w:rPr>
          <w:spacing w:val="-5"/>
        </w:rPr>
        <w:t xml:space="preserve"> </w:t>
      </w:r>
      <w:r>
        <w:rPr>
          <w:spacing w:val="-4"/>
        </w:rPr>
        <w:t>=</w:t>
      </w:r>
      <w:r>
        <w:rPr>
          <w:spacing w:val="-6"/>
        </w:rPr>
        <w:t xml:space="preserve"> </w:t>
      </w:r>
      <w:r>
        <w:rPr>
          <w:spacing w:val="-4"/>
        </w:rPr>
        <w:t>0.93</w:t>
      </w:r>
    </w:p>
    <w:p w14:paraId="6EE4E600" w14:textId="77777777" w:rsidR="00E36C05" w:rsidRDefault="00B7521C">
      <w:pPr>
        <w:pStyle w:val="BodyText"/>
        <w:tabs>
          <w:tab w:val="left" w:pos="2911"/>
        </w:tabs>
        <w:spacing w:line="321" w:lineRule="exact"/>
        <w:ind w:left="556"/>
      </w:pPr>
      <w:r>
        <w:rPr>
          <w:noProof/>
        </w:rPr>
        <mc:AlternateContent>
          <mc:Choice Requires="wps">
            <w:drawing>
              <wp:anchor distT="0" distB="0" distL="0" distR="0" simplePos="0" relativeHeight="487635968" behindDoc="1" locked="0" layoutInCell="1" allowOverlap="1" wp14:anchorId="25C726F2" wp14:editId="642DDB1E">
                <wp:simplePos x="0" y="0"/>
                <wp:positionH relativeFrom="page">
                  <wp:posOffset>1369885</wp:posOffset>
                </wp:positionH>
                <wp:positionV relativeFrom="paragraph">
                  <wp:posOffset>238302</wp:posOffset>
                </wp:positionV>
                <wp:extent cx="3659504" cy="127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9504" cy="1270"/>
                        </a:xfrm>
                        <a:custGeom>
                          <a:avLst/>
                          <a:gdLst/>
                          <a:ahLst/>
                          <a:cxnLst/>
                          <a:rect l="l" t="t" r="r" b="b"/>
                          <a:pathLst>
                            <a:path w="3659504">
                              <a:moveTo>
                                <a:pt x="0" y="0"/>
                              </a:moveTo>
                              <a:lnTo>
                                <a:pt x="3659428"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8.764008pt;width:288.150pt;height:.1pt;mso-position-horizontal-relative:page;mso-position-vertical-relative:paragraph;z-index:-15680512;mso-wrap-distance-left:0;mso-wrap-distance-right:0" id="docshape128" coordorigin="2157,375" coordsize="5763,0" path="m2157,375l7920,375e" filled="false" stroked="true" strokeweight=".956pt" strokecolor="#000000">
                <v:path arrowok="t"/>
                <v:stroke dashstyle="solid"/>
                <w10:wrap type="topAndBottom"/>
              </v:shape>
            </w:pict>
          </mc:Fallback>
        </mc:AlternateContent>
      </w:r>
      <w:r>
        <w:t>Date</w:t>
      </w:r>
      <w:r>
        <w:rPr>
          <w:spacing w:val="-5"/>
        </w:rPr>
        <w:t xml:space="preserve"> </w:t>
      </w:r>
      <w:r>
        <w:t>of</w:t>
      </w:r>
      <w:r>
        <w:rPr>
          <w:spacing w:val="-5"/>
        </w:rPr>
        <w:t xml:space="preserve"> </w:t>
      </w:r>
      <w:r>
        <w:t>Last</w:t>
      </w:r>
      <w:r>
        <w:rPr>
          <w:spacing w:val="-4"/>
        </w:rPr>
        <w:t xml:space="preserve"> Sale</w:t>
      </w:r>
      <w:r>
        <w:tab/>
        <w:t>19</w:t>
      </w:r>
      <w:r>
        <w:rPr>
          <w:spacing w:val="6"/>
        </w:rPr>
        <w:t xml:space="preserve"> </w:t>
      </w:r>
      <w:r>
        <w:t>Apr</w:t>
      </w:r>
      <w:r>
        <w:rPr>
          <w:spacing w:val="6"/>
        </w:rPr>
        <w:t xml:space="preserve"> </w:t>
      </w:r>
      <w:r>
        <w:rPr>
          <w:spacing w:val="-4"/>
        </w:rPr>
        <w:t>2010</w:t>
      </w:r>
    </w:p>
    <w:p w14:paraId="5E587EFE" w14:textId="77777777" w:rsidR="00E36C05" w:rsidRDefault="00E36C05">
      <w:pPr>
        <w:pStyle w:val="BodyText"/>
        <w:spacing w:before="14"/>
        <w:rPr>
          <w:sz w:val="26"/>
        </w:rPr>
      </w:pPr>
    </w:p>
    <w:p w14:paraId="040CACD2" w14:textId="77777777" w:rsidR="00E36C05" w:rsidRDefault="00B7521C">
      <w:pPr>
        <w:spacing w:before="79" w:line="269" w:lineRule="exact"/>
        <w:ind w:left="437"/>
        <w:rPr>
          <w:b/>
          <w:sz w:val="20"/>
        </w:rPr>
      </w:pPr>
      <w:bookmarkStart w:id="642" w:name="_bookmark534"/>
      <w:bookmarkEnd w:id="642"/>
      <w:r>
        <w:rPr>
          <w:b/>
          <w:spacing w:val="-2"/>
          <w:sz w:val="20"/>
        </w:rPr>
        <w:t>Figure</w:t>
      </w:r>
      <w:r>
        <w:rPr>
          <w:b/>
          <w:spacing w:val="-1"/>
          <w:sz w:val="20"/>
        </w:rPr>
        <w:t xml:space="preserve"> </w:t>
      </w:r>
      <w:r>
        <w:rPr>
          <w:b/>
          <w:spacing w:val="-5"/>
          <w:sz w:val="20"/>
        </w:rPr>
        <w:t>15</w:t>
      </w:r>
    </w:p>
    <w:p w14:paraId="754E9FE5" w14:textId="77777777" w:rsidR="00E36C05" w:rsidRDefault="00B7521C">
      <w:pPr>
        <w:spacing w:line="328" w:lineRule="exact"/>
        <w:ind w:left="437"/>
        <w:rPr>
          <w:i/>
          <w:sz w:val="24"/>
        </w:rPr>
      </w:pPr>
      <w:r>
        <w:rPr>
          <w:i/>
          <w:sz w:val="24"/>
        </w:rPr>
        <w:t>Los</w:t>
      </w:r>
      <w:r>
        <w:rPr>
          <w:i/>
          <w:spacing w:val="-6"/>
          <w:sz w:val="24"/>
        </w:rPr>
        <w:t xml:space="preserve"> </w:t>
      </w:r>
      <w:r>
        <w:rPr>
          <w:i/>
          <w:sz w:val="24"/>
        </w:rPr>
        <w:t>Sueños</w:t>
      </w:r>
      <w:r>
        <w:rPr>
          <w:i/>
          <w:spacing w:val="-5"/>
          <w:sz w:val="24"/>
        </w:rPr>
        <w:t xml:space="preserve"> </w:t>
      </w:r>
      <w:r>
        <w:rPr>
          <w:i/>
          <w:sz w:val="24"/>
        </w:rPr>
        <w:t>Plat</w:t>
      </w:r>
      <w:r>
        <w:rPr>
          <w:i/>
          <w:spacing w:val="-5"/>
          <w:sz w:val="24"/>
        </w:rPr>
        <w:t xml:space="preserve"> Map</w:t>
      </w:r>
    </w:p>
    <w:p w14:paraId="64590974" w14:textId="77777777" w:rsidR="00E36C05" w:rsidRDefault="00B7521C">
      <w:pPr>
        <w:pStyle w:val="BodyText"/>
        <w:spacing w:before="10"/>
        <w:rPr>
          <w:i/>
          <w:sz w:val="18"/>
        </w:rPr>
      </w:pPr>
      <w:r>
        <w:rPr>
          <w:noProof/>
        </w:rPr>
        <w:drawing>
          <wp:anchor distT="0" distB="0" distL="0" distR="0" simplePos="0" relativeHeight="487636480" behindDoc="1" locked="0" layoutInCell="1" allowOverlap="1" wp14:anchorId="4E3BF97F" wp14:editId="6DDF50AE">
            <wp:simplePos x="0" y="0"/>
            <wp:positionH relativeFrom="page">
              <wp:posOffset>1769192</wp:posOffset>
            </wp:positionH>
            <wp:positionV relativeFrom="paragraph">
              <wp:posOffset>189958</wp:posOffset>
            </wp:positionV>
            <wp:extent cx="4760595" cy="3224403"/>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266" cstate="print"/>
                    <a:stretch>
                      <a:fillRect/>
                    </a:stretch>
                  </pic:blipFill>
                  <pic:spPr>
                    <a:xfrm>
                      <a:off x="0" y="0"/>
                      <a:ext cx="4760595" cy="3224403"/>
                    </a:xfrm>
                    <a:prstGeom prst="rect">
                      <a:avLst/>
                    </a:prstGeom>
                  </pic:spPr>
                </pic:pic>
              </a:graphicData>
            </a:graphic>
          </wp:anchor>
        </w:drawing>
      </w:r>
    </w:p>
    <w:p w14:paraId="46CC8B52" w14:textId="77777777" w:rsidR="00E36C05" w:rsidRDefault="00B7521C">
      <w:pPr>
        <w:spacing w:before="94" w:line="232" w:lineRule="exact"/>
        <w:ind w:left="437"/>
        <w:rPr>
          <w:sz w:val="18"/>
        </w:rPr>
      </w:pPr>
      <w:r>
        <w:rPr>
          <w:spacing w:val="-2"/>
          <w:sz w:val="18"/>
        </w:rPr>
        <w:t>Santa</w:t>
      </w:r>
      <w:r>
        <w:rPr>
          <w:spacing w:val="-1"/>
          <w:sz w:val="18"/>
        </w:rPr>
        <w:t xml:space="preserve"> </w:t>
      </w:r>
      <w:r>
        <w:rPr>
          <w:spacing w:val="-2"/>
          <w:sz w:val="18"/>
        </w:rPr>
        <w:t>Clara</w:t>
      </w:r>
      <w:r>
        <w:rPr>
          <w:sz w:val="18"/>
        </w:rPr>
        <w:t xml:space="preserve"> </w:t>
      </w:r>
      <w:r>
        <w:rPr>
          <w:spacing w:val="-2"/>
          <w:sz w:val="18"/>
        </w:rPr>
        <w:t>County</w:t>
      </w:r>
      <w:r>
        <w:rPr>
          <w:sz w:val="18"/>
        </w:rPr>
        <w:t xml:space="preserve"> </w:t>
      </w:r>
      <w:r>
        <w:rPr>
          <w:spacing w:val="-2"/>
          <w:sz w:val="18"/>
        </w:rPr>
        <w:t>Assessor’s</w:t>
      </w:r>
      <w:r>
        <w:rPr>
          <w:sz w:val="18"/>
        </w:rPr>
        <w:t xml:space="preserve"> </w:t>
      </w:r>
      <w:r>
        <w:rPr>
          <w:spacing w:val="-2"/>
          <w:sz w:val="18"/>
        </w:rPr>
        <w:t>Office</w:t>
      </w:r>
      <w:r>
        <w:rPr>
          <w:sz w:val="18"/>
        </w:rPr>
        <w:t xml:space="preserve"> </w:t>
      </w:r>
      <w:r>
        <w:rPr>
          <w:spacing w:val="-2"/>
          <w:sz w:val="18"/>
        </w:rPr>
        <w:t>(n.d.).</w:t>
      </w:r>
      <w:r>
        <w:rPr>
          <w:spacing w:val="9"/>
          <w:sz w:val="18"/>
        </w:rPr>
        <w:t xml:space="preserve"> </w:t>
      </w:r>
      <w:r>
        <w:rPr>
          <w:spacing w:val="-2"/>
          <w:sz w:val="18"/>
        </w:rPr>
        <w:t>[Plat</w:t>
      </w:r>
      <w:r>
        <w:rPr>
          <w:sz w:val="18"/>
        </w:rPr>
        <w:t xml:space="preserve"> </w:t>
      </w:r>
      <w:r>
        <w:rPr>
          <w:spacing w:val="-2"/>
          <w:sz w:val="18"/>
        </w:rPr>
        <w:t>Map].</w:t>
      </w:r>
      <w:r>
        <w:rPr>
          <w:spacing w:val="9"/>
          <w:sz w:val="18"/>
        </w:rPr>
        <w:t xml:space="preserve"> </w:t>
      </w:r>
      <w:r>
        <w:rPr>
          <w:spacing w:val="-2"/>
          <w:sz w:val="18"/>
        </w:rPr>
        <w:t>Retrieved</w:t>
      </w:r>
      <w:r>
        <w:rPr>
          <w:sz w:val="18"/>
        </w:rPr>
        <w:t xml:space="preserve"> </w:t>
      </w:r>
      <w:r>
        <w:rPr>
          <w:spacing w:val="-2"/>
          <w:sz w:val="18"/>
        </w:rPr>
        <w:t>23</w:t>
      </w:r>
      <w:r>
        <w:rPr>
          <w:sz w:val="18"/>
        </w:rPr>
        <w:t xml:space="preserve"> </w:t>
      </w:r>
      <w:r>
        <w:rPr>
          <w:spacing w:val="-2"/>
          <w:sz w:val="18"/>
        </w:rPr>
        <w:t>Dec</w:t>
      </w:r>
      <w:r>
        <w:rPr>
          <w:sz w:val="18"/>
        </w:rPr>
        <w:t xml:space="preserve"> </w:t>
      </w:r>
      <w:r>
        <w:rPr>
          <w:spacing w:val="-2"/>
          <w:sz w:val="18"/>
        </w:rPr>
        <w:t>2022</w:t>
      </w:r>
      <w:r>
        <w:rPr>
          <w:sz w:val="18"/>
        </w:rPr>
        <w:t xml:space="preserve"> </w:t>
      </w:r>
      <w:r>
        <w:rPr>
          <w:spacing w:val="-4"/>
          <w:sz w:val="18"/>
        </w:rPr>
        <w:t>from</w:t>
      </w:r>
    </w:p>
    <w:p w14:paraId="30099D02" w14:textId="77777777" w:rsidR="00E36C05" w:rsidRDefault="00B7521C">
      <w:pPr>
        <w:spacing w:line="232" w:lineRule="exact"/>
        <w:ind w:left="437"/>
        <w:rPr>
          <w:sz w:val="18"/>
        </w:rPr>
      </w:pPr>
      <w:hyperlink r:id="rId267">
        <w:r>
          <w:rPr>
            <w:rFonts w:ascii="Fira Mono"/>
            <w:sz w:val="14"/>
          </w:rPr>
          <w:t>https://tinyurl.com/los-suenos-plat-</w:t>
        </w:r>
        <w:r>
          <w:rPr>
            <w:rFonts w:ascii="Fira Mono"/>
            <w:spacing w:val="-4"/>
            <w:sz w:val="14"/>
          </w:rPr>
          <w:t>map</w:t>
        </w:r>
      </w:hyperlink>
      <w:r>
        <w:rPr>
          <w:spacing w:val="-4"/>
          <w:sz w:val="18"/>
        </w:rPr>
        <w:t>.</w:t>
      </w:r>
    </w:p>
    <w:p w14:paraId="7BD935DB" w14:textId="77777777" w:rsidR="00E36C05" w:rsidRDefault="00E36C05">
      <w:pPr>
        <w:spacing w:line="232" w:lineRule="exact"/>
        <w:rPr>
          <w:sz w:val="18"/>
        </w:rPr>
        <w:sectPr w:rsidR="00E36C05">
          <w:pgSz w:w="12240" w:h="15840"/>
          <w:pgMar w:top="1360" w:right="1300" w:bottom="1680" w:left="1720" w:header="0" w:footer="1366" w:gutter="0"/>
          <w:cols w:space="720"/>
        </w:sectPr>
      </w:pPr>
    </w:p>
    <w:p w14:paraId="56F4147C" w14:textId="77777777" w:rsidR="00E36C05" w:rsidRDefault="00E36C05">
      <w:pPr>
        <w:pStyle w:val="BodyText"/>
        <w:rPr>
          <w:sz w:val="20"/>
        </w:rPr>
      </w:pPr>
    </w:p>
    <w:p w14:paraId="6CC2B1AF" w14:textId="77777777" w:rsidR="00E36C05" w:rsidRDefault="00E36C05">
      <w:pPr>
        <w:pStyle w:val="BodyText"/>
        <w:rPr>
          <w:sz w:val="20"/>
        </w:rPr>
      </w:pPr>
    </w:p>
    <w:p w14:paraId="04278236" w14:textId="77777777" w:rsidR="00E36C05" w:rsidRDefault="00E36C05">
      <w:pPr>
        <w:pStyle w:val="BodyText"/>
        <w:rPr>
          <w:sz w:val="17"/>
        </w:rPr>
      </w:pPr>
    </w:p>
    <w:p w14:paraId="7ABAFA00" w14:textId="77777777" w:rsidR="00E36C05" w:rsidRDefault="00B7521C">
      <w:pPr>
        <w:spacing w:before="79" w:line="269" w:lineRule="exact"/>
        <w:ind w:left="437"/>
        <w:rPr>
          <w:b/>
          <w:sz w:val="20"/>
        </w:rPr>
      </w:pPr>
      <w:bookmarkStart w:id="643" w:name="_bookmark535"/>
      <w:bookmarkEnd w:id="643"/>
      <w:r>
        <w:rPr>
          <w:b/>
          <w:spacing w:val="-2"/>
          <w:sz w:val="20"/>
        </w:rPr>
        <w:t>Table</w:t>
      </w:r>
      <w:r>
        <w:rPr>
          <w:b/>
          <w:spacing w:val="-4"/>
          <w:sz w:val="20"/>
        </w:rPr>
        <w:t xml:space="preserve"> </w:t>
      </w:r>
      <w:r>
        <w:rPr>
          <w:b/>
          <w:spacing w:val="-5"/>
          <w:sz w:val="20"/>
        </w:rPr>
        <w:t>19</w:t>
      </w:r>
    </w:p>
    <w:p w14:paraId="7215CE87" w14:textId="77777777" w:rsidR="00E36C05" w:rsidRDefault="00B7521C">
      <w:pPr>
        <w:spacing w:line="328" w:lineRule="exact"/>
        <w:ind w:left="437"/>
        <w:rPr>
          <w:i/>
          <w:sz w:val="24"/>
        </w:rPr>
      </w:pPr>
      <w:r>
        <w:rPr>
          <w:i/>
          <w:sz w:val="24"/>
        </w:rPr>
        <w:t>Los</w:t>
      </w:r>
      <w:r>
        <w:rPr>
          <w:i/>
          <w:spacing w:val="-11"/>
          <w:sz w:val="24"/>
        </w:rPr>
        <w:t xml:space="preserve"> </w:t>
      </w:r>
      <w:r>
        <w:rPr>
          <w:i/>
          <w:sz w:val="24"/>
        </w:rPr>
        <w:t>Sueños:</w:t>
      </w:r>
      <w:r>
        <w:rPr>
          <w:i/>
          <w:spacing w:val="1"/>
          <w:sz w:val="24"/>
        </w:rPr>
        <w:t xml:space="preserve"> </w:t>
      </w:r>
      <w:r>
        <w:rPr>
          <w:i/>
          <w:sz w:val="24"/>
        </w:rPr>
        <w:t>Taxable</w:t>
      </w:r>
      <w:r>
        <w:rPr>
          <w:i/>
          <w:spacing w:val="-10"/>
          <w:sz w:val="24"/>
        </w:rPr>
        <w:t xml:space="preserve"> </w:t>
      </w:r>
      <w:r>
        <w:rPr>
          <w:i/>
          <w:sz w:val="24"/>
        </w:rPr>
        <w:t>Amount</w:t>
      </w:r>
      <w:r>
        <w:rPr>
          <w:i/>
          <w:spacing w:val="-10"/>
          <w:sz w:val="24"/>
        </w:rPr>
        <w:t xml:space="preserve"> </w:t>
      </w:r>
      <w:r>
        <w:rPr>
          <w:i/>
          <w:sz w:val="24"/>
        </w:rPr>
        <w:t>of</w:t>
      </w:r>
      <w:r>
        <w:rPr>
          <w:i/>
          <w:spacing w:val="-10"/>
          <w:sz w:val="24"/>
        </w:rPr>
        <w:t xml:space="preserve"> </w:t>
      </w:r>
      <w:r>
        <w:rPr>
          <w:i/>
          <w:sz w:val="24"/>
        </w:rPr>
        <w:t>Assessed</w:t>
      </w:r>
      <w:r>
        <w:rPr>
          <w:i/>
          <w:spacing w:val="-10"/>
          <w:sz w:val="24"/>
        </w:rPr>
        <w:t xml:space="preserve"> </w:t>
      </w:r>
      <w:r>
        <w:rPr>
          <w:i/>
          <w:spacing w:val="-2"/>
          <w:sz w:val="24"/>
        </w:rPr>
        <w:t>Property</w:t>
      </w:r>
    </w:p>
    <w:p w14:paraId="49A10D0D"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1734"/>
        <w:gridCol w:w="1674"/>
        <w:gridCol w:w="2217"/>
      </w:tblGrid>
      <w:tr w:rsidR="00E36C05" w14:paraId="4A40EFAC" w14:textId="77777777">
        <w:trPr>
          <w:trHeight w:val="395"/>
        </w:trPr>
        <w:tc>
          <w:tcPr>
            <w:tcW w:w="1734" w:type="dxa"/>
            <w:tcBorders>
              <w:top w:val="single" w:sz="8" w:space="0" w:color="000000"/>
              <w:bottom w:val="single" w:sz="6" w:space="0" w:color="000000"/>
            </w:tcBorders>
          </w:tcPr>
          <w:p w14:paraId="427E76E0" w14:textId="77777777" w:rsidR="00E36C05" w:rsidRDefault="00B7521C">
            <w:pPr>
              <w:pStyle w:val="TableParagraph"/>
              <w:tabs>
                <w:tab w:val="left" w:pos="788"/>
              </w:tabs>
              <w:spacing w:line="352" w:lineRule="exact"/>
              <w:ind w:left="119"/>
              <w:rPr>
                <w:rFonts w:ascii="Alegreya"/>
                <w:sz w:val="24"/>
              </w:rPr>
            </w:pPr>
            <w:r>
              <w:rPr>
                <w:rFonts w:ascii="Alegreya"/>
                <w:spacing w:val="-4"/>
                <w:sz w:val="24"/>
              </w:rPr>
              <w:t>Year</w:t>
            </w:r>
            <w:r>
              <w:rPr>
                <w:rFonts w:ascii="Alegreya"/>
                <w:sz w:val="24"/>
              </w:rPr>
              <w:tab/>
            </w:r>
            <w:r>
              <w:rPr>
                <w:rFonts w:ascii="Alegreya"/>
                <w:spacing w:val="-4"/>
                <w:sz w:val="24"/>
              </w:rPr>
              <w:t>Land</w:t>
            </w:r>
          </w:p>
        </w:tc>
        <w:tc>
          <w:tcPr>
            <w:tcW w:w="1674" w:type="dxa"/>
            <w:tcBorders>
              <w:top w:val="single" w:sz="8" w:space="0" w:color="000000"/>
              <w:bottom w:val="single" w:sz="6" w:space="0" w:color="000000"/>
            </w:tcBorders>
          </w:tcPr>
          <w:p w14:paraId="08A35056" w14:textId="77777777" w:rsidR="00E36C05" w:rsidRDefault="00B7521C">
            <w:pPr>
              <w:pStyle w:val="TableParagraph"/>
              <w:spacing w:line="352" w:lineRule="exact"/>
              <w:ind w:left="119"/>
              <w:rPr>
                <w:rFonts w:ascii="Alegreya"/>
                <w:sz w:val="24"/>
              </w:rPr>
            </w:pPr>
            <w:r>
              <w:rPr>
                <w:rFonts w:ascii="Alegreya"/>
                <w:spacing w:val="-2"/>
                <w:sz w:val="24"/>
              </w:rPr>
              <w:t>Improvements</w:t>
            </w:r>
          </w:p>
        </w:tc>
        <w:tc>
          <w:tcPr>
            <w:tcW w:w="2217" w:type="dxa"/>
            <w:tcBorders>
              <w:top w:val="single" w:sz="8" w:space="0" w:color="000000"/>
              <w:bottom w:val="single" w:sz="6" w:space="0" w:color="000000"/>
            </w:tcBorders>
          </w:tcPr>
          <w:p w14:paraId="7C4DA85D" w14:textId="77777777" w:rsidR="00E36C05" w:rsidRDefault="00B7521C">
            <w:pPr>
              <w:pStyle w:val="TableParagraph"/>
              <w:spacing w:line="352" w:lineRule="exact"/>
              <w:ind w:left="120"/>
              <w:rPr>
                <w:rFonts w:ascii="Alegreya"/>
                <w:sz w:val="24"/>
              </w:rPr>
            </w:pPr>
            <w:r>
              <w:rPr>
                <w:rFonts w:ascii="Alegreya"/>
                <w:spacing w:val="-2"/>
                <w:sz w:val="24"/>
              </w:rPr>
              <w:t>Total</w:t>
            </w:r>
            <w:r>
              <w:rPr>
                <w:rFonts w:ascii="Alegreya"/>
                <w:spacing w:val="-3"/>
                <w:sz w:val="24"/>
              </w:rPr>
              <w:t xml:space="preserve"> </w:t>
            </w:r>
            <w:r>
              <w:rPr>
                <w:rFonts w:ascii="Alegreya"/>
                <w:spacing w:val="-2"/>
                <w:sz w:val="24"/>
              </w:rPr>
              <w:t>Assessed Value</w:t>
            </w:r>
          </w:p>
        </w:tc>
      </w:tr>
      <w:tr w:rsidR="00E36C05" w14:paraId="39882D4A" w14:textId="77777777">
        <w:trPr>
          <w:trHeight w:val="331"/>
        </w:trPr>
        <w:tc>
          <w:tcPr>
            <w:tcW w:w="1734" w:type="dxa"/>
            <w:tcBorders>
              <w:top w:val="single" w:sz="6" w:space="0" w:color="000000"/>
            </w:tcBorders>
          </w:tcPr>
          <w:p w14:paraId="383764F0" w14:textId="77777777" w:rsidR="00E36C05" w:rsidRDefault="00B7521C">
            <w:pPr>
              <w:pStyle w:val="TableParagraph"/>
              <w:tabs>
                <w:tab w:val="left" w:pos="788"/>
              </w:tabs>
              <w:spacing w:line="312" w:lineRule="exact"/>
              <w:ind w:left="119"/>
              <w:rPr>
                <w:rFonts w:ascii="Alegreya"/>
                <w:sz w:val="24"/>
              </w:rPr>
            </w:pPr>
            <w:r>
              <w:rPr>
                <w:rFonts w:ascii="Alegreya"/>
                <w:spacing w:val="-4"/>
                <w:sz w:val="24"/>
              </w:rPr>
              <w:t>2022</w:t>
            </w:r>
            <w:r>
              <w:rPr>
                <w:rFonts w:ascii="Alegreya"/>
                <w:sz w:val="24"/>
              </w:rPr>
              <w:tab/>
            </w:r>
            <w:r>
              <w:rPr>
                <w:rFonts w:ascii="Alegreya"/>
                <w:spacing w:val="-2"/>
                <w:sz w:val="24"/>
              </w:rPr>
              <w:t>$486,545</w:t>
            </w:r>
          </w:p>
        </w:tc>
        <w:tc>
          <w:tcPr>
            <w:tcW w:w="1674" w:type="dxa"/>
            <w:tcBorders>
              <w:top w:val="single" w:sz="6" w:space="0" w:color="000000"/>
            </w:tcBorders>
          </w:tcPr>
          <w:p w14:paraId="402821A8" w14:textId="77777777" w:rsidR="00E36C05" w:rsidRDefault="00B7521C">
            <w:pPr>
              <w:pStyle w:val="TableParagraph"/>
              <w:spacing w:line="312" w:lineRule="exact"/>
              <w:ind w:left="119"/>
              <w:rPr>
                <w:rFonts w:ascii="Alegreya"/>
                <w:sz w:val="24"/>
              </w:rPr>
            </w:pPr>
            <w:r>
              <w:rPr>
                <w:rFonts w:ascii="Alegreya"/>
                <w:spacing w:val="-2"/>
                <w:sz w:val="24"/>
              </w:rPr>
              <w:t>$6,510,874</w:t>
            </w:r>
          </w:p>
        </w:tc>
        <w:tc>
          <w:tcPr>
            <w:tcW w:w="2217" w:type="dxa"/>
            <w:tcBorders>
              <w:top w:val="single" w:sz="6" w:space="0" w:color="000000"/>
            </w:tcBorders>
          </w:tcPr>
          <w:p w14:paraId="5E9FF508" w14:textId="77777777" w:rsidR="00E36C05" w:rsidRDefault="00B7521C">
            <w:pPr>
              <w:pStyle w:val="TableParagraph"/>
              <w:spacing w:line="312" w:lineRule="exact"/>
              <w:ind w:left="120"/>
              <w:rPr>
                <w:rFonts w:ascii="Alegreya"/>
                <w:sz w:val="24"/>
              </w:rPr>
            </w:pPr>
            <w:r>
              <w:rPr>
                <w:rFonts w:ascii="Alegreya"/>
                <w:spacing w:val="-2"/>
                <w:sz w:val="24"/>
              </w:rPr>
              <w:t>$6,997,419</w:t>
            </w:r>
          </w:p>
        </w:tc>
      </w:tr>
      <w:tr w:rsidR="00E36C05" w14:paraId="3BD18EFB" w14:textId="77777777">
        <w:trPr>
          <w:trHeight w:val="288"/>
        </w:trPr>
        <w:tc>
          <w:tcPr>
            <w:tcW w:w="1734" w:type="dxa"/>
          </w:tcPr>
          <w:p w14:paraId="383E539D" w14:textId="77777777" w:rsidR="00E36C05" w:rsidRDefault="00B7521C">
            <w:pPr>
              <w:pStyle w:val="TableParagraph"/>
              <w:tabs>
                <w:tab w:val="left" w:pos="788"/>
              </w:tabs>
              <w:spacing w:line="269" w:lineRule="exact"/>
              <w:ind w:left="119"/>
              <w:rPr>
                <w:rFonts w:ascii="Alegreya"/>
                <w:sz w:val="24"/>
              </w:rPr>
            </w:pPr>
            <w:r>
              <w:rPr>
                <w:rFonts w:ascii="Alegreya"/>
                <w:spacing w:val="-4"/>
                <w:sz w:val="24"/>
              </w:rPr>
              <w:t>2021</w:t>
            </w:r>
            <w:r>
              <w:rPr>
                <w:rFonts w:ascii="Alegreya"/>
                <w:sz w:val="24"/>
              </w:rPr>
              <w:tab/>
            </w:r>
            <w:r>
              <w:rPr>
                <w:rFonts w:ascii="Alegreya"/>
                <w:spacing w:val="-2"/>
                <w:sz w:val="24"/>
              </w:rPr>
              <w:t>$477,005</w:t>
            </w:r>
          </w:p>
        </w:tc>
        <w:tc>
          <w:tcPr>
            <w:tcW w:w="1674" w:type="dxa"/>
          </w:tcPr>
          <w:p w14:paraId="4A1A7ECF" w14:textId="77777777" w:rsidR="00E36C05" w:rsidRDefault="00B7521C">
            <w:pPr>
              <w:pStyle w:val="TableParagraph"/>
              <w:spacing w:line="269" w:lineRule="exact"/>
              <w:ind w:left="119"/>
              <w:rPr>
                <w:rFonts w:ascii="Alegreya"/>
                <w:sz w:val="24"/>
              </w:rPr>
            </w:pPr>
            <w:r>
              <w:rPr>
                <w:rFonts w:ascii="Alegreya"/>
                <w:spacing w:val="-2"/>
                <w:sz w:val="24"/>
              </w:rPr>
              <w:t>$6,383,210</w:t>
            </w:r>
          </w:p>
        </w:tc>
        <w:tc>
          <w:tcPr>
            <w:tcW w:w="2217" w:type="dxa"/>
          </w:tcPr>
          <w:p w14:paraId="757F9DB1" w14:textId="77777777" w:rsidR="00E36C05" w:rsidRDefault="00B7521C">
            <w:pPr>
              <w:pStyle w:val="TableParagraph"/>
              <w:spacing w:line="269" w:lineRule="exact"/>
              <w:ind w:left="120"/>
              <w:rPr>
                <w:rFonts w:ascii="Alegreya"/>
                <w:sz w:val="24"/>
              </w:rPr>
            </w:pPr>
            <w:r>
              <w:rPr>
                <w:rFonts w:ascii="Alegreya"/>
                <w:spacing w:val="-2"/>
                <w:sz w:val="24"/>
              </w:rPr>
              <w:t>$6,860,215</w:t>
            </w:r>
          </w:p>
        </w:tc>
      </w:tr>
      <w:tr w:rsidR="00E36C05" w14:paraId="61673A2C" w14:textId="77777777">
        <w:trPr>
          <w:trHeight w:val="352"/>
        </w:trPr>
        <w:tc>
          <w:tcPr>
            <w:tcW w:w="1734" w:type="dxa"/>
            <w:tcBorders>
              <w:bottom w:val="single" w:sz="8" w:space="0" w:color="000000"/>
            </w:tcBorders>
          </w:tcPr>
          <w:p w14:paraId="7166FA70" w14:textId="77777777" w:rsidR="00E36C05" w:rsidRDefault="00B7521C">
            <w:pPr>
              <w:pStyle w:val="TableParagraph"/>
              <w:tabs>
                <w:tab w:val="left" w:pos="788"/>
              </w:tabs>
              <w:spacing w:line="307" w:lineRule="exact"/>
              <w:ind w:left="119"/>
              <w:rPr>
                <w:rFonts w:ascii="Alegreya"/>
                <w:sz w:val="24"/>
              </w:rPr>
            </w:pPr>
            <w:r>
              <w:rPr>
                <w:rFonts w:ascii="Alegreya"/>
                <w:spacing w:val="-4"/>
                <w:sz w:val="24"/>
              </w:rPr>
              <w:t>2020</w:t>
            </w:r>
            <w:r>
              <w:rPr>
                <w:rFonts w:ascii="Alegreya"/>
                <w:sz w:val="24"/>
              </w:rPr>
              <w:tab/>
            </w:r>
            <w:r>
              <w:rPr>
                <w:rFonts w:ascii="Alegreya"/>
                <w:spacing w:val="-2"/>
                <w:sz w:val="24"/>
              </w:rPr>
              <w:t>$472,114</w:t>
            </w:r>
          </w:p>
        </w:tc>
        <w:tc>
          <w:tcPr>
            <w:tcW w:w="1674" w:type="dxa"/>
            <w:tcBorders>
              <w:bottom w:val="single" w:sz="8" w:space="0" w:color="000000"/>
            </w:tcBorders>
          </w:tcPr>
          <w:p w14:paraId="16A290ED" w14:textId="77777777" w:rsidR="00E36C05" w:rsidRDefault="00B7521C">
            <w:pPr>
              <w:pStyle w:val="TableParagraph"/>
              <w:spacing w:line="307" w:lineRule="exact"/>
              <w:ind w:left="119"/>
              <w:rPr>
                <w:rFonts w:ascii="Alegreya"/>
                <w:sz w:val="24"/>
              </w:rPr>
            </w:pPr>
            <w:r>
              <w:rPr>
                <w:rFonts w:ascii="Alegreya"/>
                <w:spacing w:val="-2"/>
                <w:w w:val="105"/>
                <w:sz w:val="24"/>
              </w:rPr>
              <w:t>$6,317,759</w:t>
            </w:r>
          </w:p>
        </w:tc>
        <w:tc>
          <w:tcPr>
            <w:tcW w:w="2217" w:type="dxa"/>
            <w:tcBorders>
              <w:bottom w:val="single" w:sz="8" w:space="0" w:color="000000"/>
            </w:tcBorders>
          </w:tcPr>
          <w:p w14:paraId="759E9FD9" w14:textId="77777777" w:rsidR="00E36C05" w:rsidRDefault="00B7521C">
            <w:pPr>
              <w:pStyle w:val="TableParagraph"/>
              <w:spacing w:line="307" w:lineRule="exact"/>
              <w:ind w:left="120"/>
              <w:rPr>
                <w:rFonts w:ascii="Alegreya"/>
                <w:sz w:val="24"/>
              </w:rPr>
            </w:pPr>
            <w:r>
              <w:rPr>
                <w:rFonts w:ascii="Alegreya"/>
                <w:spacing w:val="-2"/>
                <w:sz w:val="24"/>
              </w:rPr>
              <w:t>$6,789,873</w:t>
            </w:r>
          </w:p>
        </w:tc>
      </w:tr>
    </w:tbl>
    <w:p w14:paraId="502F8B04" w14:textId="77777777" w:rsidR="00E36C05" w:rsidRDefault="00E36C05">
      <w:pPr>
        <w:pStyle w:val="BodyText"/>
        <w:rPr>
          <w:i/>
          <w:sz w:val="32"/>
        </w:rPr>
      </w:pPr>
    </w:p>
    <w:p w14:paraId="4AF4FAE9" w14:textId="77777777" w:rsidR="00E36C05" w:rsidRDefault="00E36C05">
      <w:pPr>
        <w:pStyle w:val="BodyText"/>
        <w:rPr>
          <w:i/>
          <w:sz w:val="32"/>
        </w:rPr>
      </w:pPr>
    </w:p>
    <w:p w14:paraId="334A8A0C" w14:textId="77777777" w:rsidR="00E36C05" w:rsidRDefault="00E36C05">
      <w:pPr>
        <w:pStyle w:val="BodyText"/>
        <w:rPr>
          <w:i/>
          <w:sz w:val="32"/>
        </w:rPr>
      </w:pPr>
    </w:p>
    <w:p w14:paraId="4D9EBA30" w14:textId="77777777" w:rsidR="00E36C05" w:rsidRDefault="00E36C05">
      <w:pPr>
        <w:pStyle w:val="BodyText"/>
        <w:rPr>
          <w:i/>
          <w:sz w:val="32"/>
        </w:rPr>
      </w:pPr>
    </w:p>
    <w:p w14:paraId="5D599662" w14:textId="77777777" w:rsidR="00E36C05" w:rsidRDefault="00E36C05">
      <w:pPr>
        <w:pStyle w:val="BodyText"/>
        <w:rPr>
          <w:i/>
          <w:sz w:val="27"/>
        </w:rPr>
      </w:pPr>
    </w:p>
    <w:p w14:paraId="50EB0A5D" w14:textId="77777777" w:rsidR="00E36C05" w:rsidRDefault="00B7521C">
      <w:pPr>
        <w:spacing w:line="269" w:lineRule="exact"/>
        <w:ind w:left="437"/>
        <w:rPr>
          <w:b/>
          <w:sz w:val="20"/>
        </w:rPr>
      </w:pPr>
      <w:bookmarkStart w:id="644" w:name="_bookmark536"/>
      <w:bookmarkEnd w:id="644"/>
      <w:r>
        <w:rPr>
          <w:b/>
          <w:spacing w:val="-2"/>
          <w:sz w:val="20"/>
        </w:rPr>
        <w:t>Figure</w:t>
      </w:r>
      <w:r>
        <w:rPr>
          <w:b/>
          <w:spacing w:val="-1"/>
          <w:sz w:val="20"/>
        </w:rPr>
        <w:t xml:space="preserve"> </w:t>
      </w:r>
      <w:r>
        <w:rPr>
          <w:b/>
          <w:spacing w:val="-7"/>
          <w:sz w:val="20"/>
        </w:rPr>
        <w:t>16</w:t>
      </w:r>
    </w:p>
    <w:p w14:paraId="63F966AD" w14:textId="77777777" w:rsidR="00E36C05" w:rsidRDefault="00B7521C">
      <w:pPr>
        <w:spacing w:line="328" w:lineRule="exact"/>
        <w:ind w:left="437"/>
        <w:rPr>
          <w:i/>
          <w:sz w:val="24"/>
        </w:rPr>
      </w:pPr>
      <w:r>
        <w:rPr>
          <w:i/>
          <w:spacing w:val="-2"/>
          <w:sz w:val="24"/>
        </w:rPr>
        <w:t>Los</w:t>
      </w:r>
      <w:r>
        <w:rPr>
          <w:i/>
          <w:spacing w:val="1"/>
          <w:sz w:val="24"/>
        </w:rPr>
        <w:t xml:space="preserve"> </w:t>
      </w:r>
      <w:r>
        <w:rPr>
          <w:i/>
          <w:spacing w:val="-2"/>
          <w:sz w:val="24"/>
        </w:rPr>
        <w:t>Sueños</w:t>
      </w:r>
      <w:r>
        <w:rPr>
          <w:i/>
          <w:spacing w:val="2"/>
          <w:sz w:val="24"/>
        </w:rPr>
        <w:t xml:space="preserve"> </w:t>
      </w:r>
      <w:r>
        <w:rPr>
          <w:i/>
          <w:spacing w:val="-2"/>
          <w:sz w:val="24"/>
        </w:rPr>
        <w:t>Satellite</w:t>
      </w:r>
      <w:r>
        <w:rPr>
          <w:i/>
          <w:spacing w:val="2"/>
          <w:sz w:val="24"/>
        </w:rPr>
        <w:t xml:space="preserve"> </w:t>
      </w:r>
      <w:r>
        <w:rPr>
          <w:i/>
          <w:spacing w:val="-2"/>
          <w:sz w:val="24"/>
        </w:rPr>
        <w:t>Photo</w:t>
      </w:r>
    </w:p>
    <w:p w14:paraId="71E4F354" w14:textId="77777777" w:rsidR="00E36C05" w:rsidRDefault="00B7521C">
      <w:pPr>
        <w:pStyle w:val="BodyText"/>
        <w:spacing w:before="7"/>
        <w:rPr>
          <w:i/>
          <w:sz w:val="8"/>
        </w:rPr>
      </w:pPr>
      <w:r>
        <w:rPr>
          <w:noProof/>
        </w:rPr>
        <w:drawing>
          <wp:anchor distT="0" distB="0" distL="0" distR="0" simplePos="0" relativeHeight="487636992" behindDoc="1" locked="0" layoutInCell="1" allowOverlap="1" wp14:anchorId="2B27115B" wp14:editId="14D1AA80">
            <wp:simplePos x="0" y="0"/>
            <wp:positionH relativeFrom="page">
              <wp:posOffset>1369885</wp:posOffset>
            </wp:positionH>
            <wp:positionV relativeFrom="paragraph">
              <wp:posOffset>94429</wp:posOffset>
            </wp:positionV>
            <wp:extent cx="5109210" cy="2894647"/>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268" cstate="print"/>
                    <a:stretch>
                      <a:fillRect/>
                    </a:stretch>
                  </pic:blipFill>
                  <pic:spPr>
                    <a:xfrm>
                      <a:off x="0" y="0"/>
                      <a:ext cx="5109210" cy="2894647"/>
                    </a:xfrm>
                    <a:prstGeom prst="rect">
                      <a:avLst/>
                    </a:prstGeom>
                  </pic:spPr>
                </pic:pic>
              </a:graphicData>
            </a:graphic>
          </wp:anchor>
        </w:drawing>
      </w:r>
    </w:p>
    <w:p w14:paraId="7757E0B6" w14:textId="77777777" w:rsidR="00E36C05" w:rsidRDefault="00B7521C">
      <w:pPr>
        <w:spacing w:before="105" w:line="232" w:lineRule="exact"/>
        <w:ind w:left="437"/>
        <w:rPr>
          <w:sz w:val="18"/>
        </w:rPr>
      </w:pPr>
      <w:r>
        <w:rPr>
          <w:sz w:val="18"/>
        </w:rPr>
        <w:t>Used</w:t>
      </w:r>
      <w:r>
        <w:rPr>
          <w:spacing w:val="-9"/>
          <w:sz w:val="18"/>
        </w:rPr>
        <w:t xml:space="preserve"> </w:t>
      </w:r>
      <w:r>
        <w:rPr>
          <w:sz w:val="18"/>
        </w:rPr>
        <w:t>with</w:t>
      </w:r>
      <w:r>
        <w:rPr>
          <w:spacing w:val="-9"/>
          <w:sz w:val="18"/>
        </w:rPr>
        <w:t xml:space="preserve"> </w:t>
      </w:r>
      <w:r>
        <w:rPr>
          <w:sz w:val="18"/>
        </w:rPr>
        <w:t>permission</w:t>
      </w:r>
      <w:r>
        <w:rPr>
          <w:spacing w:val="-9"/>
          <w:sz w:val="18"/>
        </w:rPr>
        <w:t xml:space="preserve"> </w:t>
      </w:r>
      <w:r>
        <w:rPr>
          <w:sz w:val="18"/>
        </w:rPr>
        <w:t>from</w:t>
      </w:r>
      <w:r>
        <w:rPr>
          <w:spacing w:val="-9"/>
          <w:sz w:val="18"/>
        </w:rPr>
        <w:t xml:space="preserve"> </w:t>
      </w:r>
      <w:r>
        <w:rPr>
          <w:sz w:val="18"/>
        </w:rPr>
        <w:t>Google.</w:t>
      </w:r>
      <w:r>
        <w:rPr>
          <w:spacing w:val="-7"/>
          <w:sz w:val="18"/>
        </w:rPr>
        <w:t xml:space="preserve"> </w:t>
      </w:r>
      <w:r>
        <w:rPr>
          <w:sz w:val="18"/>
        </w:rPr>
        <w:t>(n.d).</w:t>
      </w:r>
      <w:r>
        <w:rPr>
          <w:spacing w:val="-8"/>
          <w:sz w:val="18"/>
        </w:rPr>
        <w:t xml:space="preserve"> </w:t>
      </w:r>
      <w:r>
        <w:rPr>
          <w:sz w:val="18"/>
        </w:rPr>
        <w:t>[Google</w:t>
      </w:r>
      <w:r>
        <w:rPr>
          <w:spacing w:val="-9"/>
          <w:sz w:val="18"/>
        </w:rPr>
        <w:t xml:space="preserve"> </w:t>
      </w:r>
      <w:r>
        <w:rPr>
          <w:sz w:val="18"/>
        </w:rPr>
        <w:t>Earth</w:t>
      </w:r>
      <w:r>
        <w:rPr>
          <w:spacing w:val="-8"/>
          <w:sz w:val="18"/>
        </w:rPr>
        <w:t xml:space="preserve"> </w:t>
      </w:r>
      <w:r>
        <w:rPr>
          <w:sz w:val="18"/>
        </w:rPr>
        <w:t>image].</w:t>
      </w:r>
      <w:r>
        <w:rPr>
          <w:spacing w:val="-6"/>
          <w:sz w:val="18"/>
        </w:rPr>
        <w:t xml:space="preserve"> </w:t>
      </w:r>
      <w:r>
        <w:rPr>
          <w:sz w:val="18"/>
        </w:rPr>
        <w:t>Retrieved</w:t>
      </w:r>
      <w:r>
        <w:rPr>
          <w:spacing w:val="-9"/>
          <w:sz w:val="18"/>
        </w:rPr>
        <w:t xml:space="preserve"> </w:t>
      </w:r>
      <w:r>
        <w:rPr>
          <w:sz w:val="18"/>
        </w:rPr>
        <w:t>23</w:t>
      </w:r>
      <w:r>
        <w:rPr>
          <w:spacing w:val="-9"/>
          <w:sz w:val="18"/>
        </w:rPr>
        <w:t xml:space="preserve"> </w:t>
      </w:r>
      <w:r>
        <w:rPr>
          <w:sz w:val="18"/>
        </w:rPr>
        <w:t>Dec</w:t>
      </w:r>
      <w:r>
        <w:rPr>
          <w:spacing w:val="-8"/>
          <w:sz w:val="18"/>
        </w:rPr>
        <w:t xml:space="preserve"> </w:t>
      </w:r>
      <w:r>
        <w:rPr>
          <w:sz w:val="18"/>
        </w:rPr>
        <w:t>2022</w:t>
      </w:r>
      <w:r>
        <w:rPr>
          <w:spacing w:val="-9"/>
          <w:sz w:val="18"/>
        </w:rPr>
        <w:t xml:space="preserve"> </w:t>
      </w:r>
      <w:r>
        <w:rPr>
          <w:spacing w:val="-4"/>
          <w:sz w:val="18"/>
        </w:rPr>
        <w:t>from</w:t>
      </w:r>
    </w:p>
    <w:p w14:paraId="0154A86C" w14:textId="77777777" w:rsidR="00E36C05" w:rsidRDefault="00B7521C">
      <w:pPr>
        <w:spacing w:line="232" w:lineRule="exact"/>
        <w:ind w:left="437"/>
        <w:rPr>
          <w:sz w:val="18"/>
        </w:rPr>
      </w:pPr>
      <w:hyperlink r:id="rId269">
        <w:r>
          <w:rPr>
            <w:rFonts w:ascii="Fira Mono"/>
            <w:sz w:val="14"/>
          </w:rPr>
          <w:t>https://tinyurl.com/los-suenos-</w:t>
        </w:r>
        <w:r>
          <w:rPr>
            <w:rFonts w:ascii="Fira Mono"/>
            <w:spacing w:val="-5"/>
            <w:sz w:val="14"/>
          </w:rPr>
          <w:t>v4</w:t>
        </w:r>
      </w:hyperlink>
      <w:r>
        <w:rPr>
          <w:spacing w:val="-5"/>
          <w:sz w:val="18"/>
        </w:rPr>
        <w:t>.</w:t>
      </w:r>
    </w:p>
    <w:p w14:paraId="27CDE5EB" w14:textId="77777777" w:rsidR="00E36C05" w:rsidRDefault="00E36C05">
      <w:pPr>
        <w:spacing w:line="232" w:lineRule="exact"/>
        <w:rPr>
          <w:sz w:val="18"/>
        </w:rPr>
        <w:sectPr w:rsidR="00E36C05">
          <w:pgSz w:w="12240" w:h="15840"/>
          <w:pgMar w:top="1820" w:right="1300" w:bottom="1680" w:left="1720" w:header="0" w:footer="1366" w:gutter="0"/>
          <w:cols w:space="720"/>
        </w:sectPr>
      </w:pPr>
    </w:p>
    <w:p w14:paraId="20FA2212" w14:textId="77777777" w:rsidR="00E36C05" w:rsidRDefault="00B7521C">
      <w:pPr>
        <w:pStyle w:val="Heading1"/>
        <w:numPr>
          <w:ilvl w:val="1"/>
          <w:numId w:val="2"/>
        </w:numPr>
        <w:tabs>
          <w:tab w:val="left" w:pos="996"/>
        </w:tabs>
        <w:spacing w:before="49"/>
        <w:ind w:left="996" w:hanging="559"/>
      </w:pPr>
      <w:bookmarkStart w:id="645" w:name="Discovery_Prep"/>
      <w:bookmarkStart w:id="646" w:name="_bookmark537"/>
      <w:bookmarkEnd w:id="645"/>
      <w:bookmarkEnd w:id="646"/>
      <w:r>
        <w:rPr>
          <w:spacing w:val="-2"/>
        </w:rPr>
        <w:lastRenderedPageBreak/>
        <w:t>Discovery</w:t>
      </w:r>
      <w:r>
        <w:rPr>
          <w:spacing w:val="-4"/>
        </w:rPr>
        <w:t xml:space="preserve"> Prep</w:t>
      </w:r>
    </w:p>
    <w:p w14:paraId="36F9C646" w14:textId="77777777" w:rsidR="00E36C05" w:rsidRDefault="00E36C05">
      <w:pPr>
        <w:pStyle w:val="BodyText"/>
        <w:spacing w:before="11"/>
        <w:rPr>
          <w:b/>
          <w:sz w:val="31"/>
        </w:rPr>
      </w:pPr>
    </w:p>
    <w:p w14:paraId="27383054" w14:textId="77777777" w:rsidR="00E36C05" w:rsidRDefault="00B7521C">
      <w:pPr>
        <w:spacing w:before="1" w:line="269" w:lineRule="exact"/>
        <w:ind w:left="437"/>
        <w:rPr>
          <w:b/>
          <w:sz w:val="20"/>
        </w:rPr>
      </w:pPr>
      <w:bookmarkStart w:id="647" w:name="_bookmark538"/>
      <w:bookmarkEnd w:id="647"/>
      <w:r>
        <w:rPr>
          <w:b/>
          <w:spacing w:val="-2"/>
          <w:sz w:val="20"/>
        </w:rPr>
        <w:t>Table</w:t>
      </w:r>
      <w:r>
        <w:rPr>
          <w:b/>
          <w:spacing w:val="-4"/>
          <w:sz w:val="20"/>
        </w:rPr>
        <w:t xml:space="preserve"> </w:t>
      </w:r>
      <w:r>
        <w:rPr>
          <w:b/>
          <w:spacing w:val="-5"/>
          <w:sz w:val="20"/>
        </w:rPr>
        <w:t>20</w:t>
      </w:r>
    </w:p>
    <w:p w14:paraId="31A2CDD9" w14:textId="77777777" w:rsidR="00E36C05" w:rsidRDefault="00B7521C">
      <w:pPr>
        <w:spacing w:line="328" w:lineRule="exact"/>
        <w:ind w:left="437"/>
        <w:rPr>
          <w:i/>
          <w:sz w:val="24"/>
        </w:rPr>
      </w:pPr>
      <w:r>
        <w:rPr>
          <w:i/>
          <w:spacing w:val="-2"/>
          <w:sz w:val="24"/>
        </w:rPr>
        <w:t>Discovery</w:t>
      </w:r>
      <w:r>
        <w:rPr>
          <w:i/>
          <w:spacing w:val="-1"/>
          <w:sz w:val="24"/>
        </w:rPr>
        <w:t xml:space="preserve"> </w:t>
      </w:r>
      <w:r>
        <w:rPr>
          <w:i/>
          <w:spacing w:val="-2"/>
          <w:sz w:val="24"/>
        </w:rPr>
        <w:t>Prep:</w:t>
      </w:r>
      <w:r>
        <w:rPr>
          <w:i/>
          <w:spacing w:val="14"/>
          <w:sz w:val="24"/>
        </w:rPr>
        <w:t xml:space="preserve"> </w:t>
      </w:r>
      <w:r>
        <w:rPr>
          <w:i/>
          <w:spacing w:val="-2"/>
          <w:sz w:val="24"/>
        </w:rPr>
        <w:t>Property</w:t>
      </w:r>
      <w:r>
        <w:rPr>
          <w:i/>
          <w:sz w:val="24"/>
        </w:rPr>
        <w:t xml:space="preserve"> </w:t>
      </w:r>
      <w:r>
        <w:rPr>
          <w:i/>
          <w:spacing w:val="-2"/>
          <w:sz w:val="24"/>
        </w:rPr>
        <w:t>Information</w:t>
      </w:r>
    </w:p>
    <w:p w14:paraId="4DBFD4AC" w14:textId="77777777" w:rsidR="00E36C05" w:rsidRDefault="00B7521C">
      <w:pPr>
        <w:pStyle w:val="BodyText"/>
        <w:spacing w:before="1"/>
        <w:rPr>
          <w:i/>
          <w:sz w:val="9"/>
        </w:rPr>
      </w:pPr>
      <w:r>
        <w:rPr>
          <w:noProof/>
        </w:rPr>
        <mc:AlternateContent>
          <mc:Choice Requires="wps">
            <w:drawing>
              <wp:anchor distT="0" distB="0" distL="0" distR="0" simplePos="0" relativeHeight="487637504" behindDoc="1" locked="0" layoutInCell="1" allowOverlap="1" wp14:anchorId="4A86AD31" wp14:editId="2BAF0F96">
                <wp:simplePos x="0" y="0"/>
                <wp:positionH relativeFrom="page">
                  <wp:posOffset>1369885</wp:posOffset>
                </wp:positionH>
                <wp:positionV relativeFrom="paragraph">
                  <wp:posOffset>100215</wp:posOffset>
                </wp:positionV>
                <wp:extent cx="3785235"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5235" cy="1270"/>
                        </a:xfrm>
                        <a:custGeom>
                          <a:avLst/>
                          <a:gdLst/>
                          <a:ahLst/>
                          <a:cxnLst/>
                          <a:rect l="l" t="t" r="r" b="b"/>
                          <a:pathLst>
                            <a:path w="3785235">
                              <a:moveTo>
                                <a:pt x="0" y="0"/>
                              </a:moveTo>
                              <a:lnTo>
                                <a:pt x="3785133"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891016pt;width:298.05pt;height:.1pt;mso-position-horizontal-relative:page;mso-position-vertical-relative:paragraph;z-index:-15678976;mso-wrap-distance-left:0;mso-wrap-distance-right:0" id="docshape129" coordorigin="2157,158" coordsize="5961,0" path="m2157,158l8118,158e" filled="false" stroked="true" strokeweight=".956pt" strokecolor="#000000">
                <v:path arrowok="t"/>
                <v:stroke dashstyle="solid"/>
                <w10:wrap type="topAndBottom"/>
              </v:shape>
            </w:pict>
          </mc:Fallback>
        </mc:AlternateContent>
      </w:r>
    </w:p>
    <w:p w14:paraId="534EB854" w14:textId="77777777" w:rsidR="00E36C05" w:rsidRDefault="00B7521C">
      <w:pPr>
        <w:pStyle w:val="BodyText"/>
        <w:tabs>
          <w:tab w:val="left" w:pos="2811"/>
        </w:tabs>
        <w:spacing w:before="48" w:line="196" w:lineRule="auto"/>
        <w:ind w:left="556" w:right="2939"/>
      </w:pPr>
      <w:r>
        <w:t>Property Address</w:t>
      </w:r>
      <w:r>
        <w:tab/>
        <w:t>370</w:t>
      </w:r>
      <w:r>
        <w:rPr>
          <w:spacing w:val="-12"/>
        </w:rPr>
        <w:t xml:space="preserve"> </w:t>
      </w:r>
      <w:r>
        <w:t>Wooster</w:t>
      </w:r>
      <w:r>
        <w:rPr>
          <w:spacing w:val="-12"/>
        </w:rPr>
        <w:t xml:space="preserve"> </w:t>
      </w:r>
      <w:r>
        <w:t>Ave,</w:t>
      </w:r>
      <w:r>
        <w:rPr>
          <w:spacing w:val="-12"/>
        </w:rPr>
        <w:t xml:space="preserve"> </w:t>
      </w:r>
      <w:r>
        <w:t>San</w:t>
      </w:r>
      <w:r>
        <w:rPr>
          <w:spacing w:val="-10"/>
        </w:rPr>
        <w:t xml:space="preserve"> </w:t>
      </w:r>
      <w:r>
        <w:t>José,</w:t>
      </w:r>
      <w:r>
        <w:rPr>
          <w:spacing w:val="-12"/>
        </w:rPr>
        <w:t xml:space="preserve"> </w:t>
      </w:r>
      <w:r>
        <w:t>CA</w:t>
      </w:r>
      <w:r>
        <w:rPr>
          <w:spacing w:val="-11"/>
        </w:rPr>
        <w:t xml:space="preserve"> </w:t>
      </w:r>
      <w:r>
        <w:t>95116 Assessor’s Parcel No.</w:t>
      </w:r>
      <w:r>
        <w:tab/>
      </w:r>
      <w:r>
        <w:rPr>
          <w:spacing w:val="-2"/>
        </w:rPr>
        <w:t>249–65–079</w:t>
      </w:r>
    </w:p>
    <w:p w14:paraId="0E02534C" w14:textId="77777777" w:rsidR="00E36C05" w:rsidRDefault="00B7521C">
      <w:pPr>
        <w:pStyle w:val="BodyText"/>
        <w:tabs>
          <w:tab w:val="right" w:pos="3314"/>
        </w:tabs>
        <w:spacing w:line="272" w:lineRule="exact"/>
        <w:ind w:left="556"/>
      </w:pPr>
      <w:r>
        <w:t>Size</w:t>
      </w:r>
      <w:r>
        <w:rPr>
          <w:spacing w:val="-9"/>
        </w:rPr>
        <w:t xml:space="preserve"> </w:t>
      </w:r>
      <w:r>
        <w:rPr>
          <w:spacing w:val="-2"/>
        </w:rPr>
        <w:t>(acres)</w:t>
      </w:r>
      <w:r>
        <w:rPr>
          <w:rFonts w:ascii="Times New Roman"/>
        </w:rPr>
        <w:tab/>
      </w:r>
      <w:r>
        <w:rPr>
          <w:spacing w:val="-2"/>
        </w:rPr>
        <w:t>1.652</w:t>
      </w:r>
    </w:p>
    <w:p w14:paraId="0A4249DA" w14:textId="77777777" w:rsidR="00E36C05" w:rsidRDefault="00B7521C">
      <w:pPr>
        <w:pStyle w:val="BodyText"/>
        <w:tabs>
          <w:tab w:val="left" w:pos="2811"/>
        </w:tabs>
        <w:spacing w:line="321" w:lineRule="exact"/>
        <w:ind w:left="556"/>
      </w:pPr>
      <w:r>
        <w:rPr>
          <w:noProof/>
        </w:rPr>
        <mc:AlternateContent>
          <mc:Choice Requires="wps">
            <w:drawing>
              <wp:anchor distT="0" distB="0" distL="0" distR="0" simplePos="0" relativeHeight="487638016" behindDoc="1" locked="0" layoutInCell="1" allowOverlap="1" wp14:anchorId="75F5BEB6" wp14:editId="6FA2486C">
                <wp:simplePos x="0" y="0"/>
                <wp:positionH relativeFrom="page">
                  <wp:posOffset>1369885</wp:posOffset>
                </wp:positionH>
                <wp:positionV relativeFrom="paragraph">
                  <wp:posOffset>238302</wp:posOffset>
                </wp:positionV>
                <wp:extent cx="3785235" cy="1270"/>
                <wp:effectExtent l="0" t="0" r="0" b="0"/>
                <wp:wrapTopAndBottom/>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85235" cy="1270"/>
                        </a:xfrm>
                        <a:custGeom>
                          <a:avLst/>
                          <a:gdLst/>
                          <a:ahLst/>
                          <a:cxnLst/>
                          <a:rect l="l" t="t" r="r" b="b"/>
                          <a:pathLst>
                            <a:path w="3785235">
                              <a:moveTo>
                                <a:pt x="0" y="0"/>
                              </a:moveTo>
                              <a:lnTo>
                                <a:pt x="3785133"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8.764pt;width:298.05pt;height:.1pt;mso-position-horizontal-relative:page;mso-position-vertical-relative:paragraph;z-index:-15678464;mso-wrap-distance-left:0;mso-wrap-distance-right:0" id="docshape130" coordorigin="2157,375" coordsize="5961,0" path="m2157,375l8118,375e" filled="false" stroked="true" strokeweight=".956pt" strokecolor="#000000">
                <v:path arrowok="t"/>
                <v:stroke dashstyle="solid"/>
                <w10:wrap type="topAndBottom"/>
              </v:shape>
            </w:pict>
          </mc:Fallback>
        </mc:AlternateContent>
      </w:r>
      <w:r>
        <w:t>Date</w:t>
      </w:r>
      <w:r>
        <w:rPr>
          <w:spacing w:val="-5"/>
        </w:rPr>
        <w:t xml:space="preserve"> </w:t>
      </w:r>
      <w:r>
        <w:t>of</w:t>
      </w:r>
      <w:r>
        <w:rPr>
          <w:spacing w:val="-5"/>
        </w:rPr>
        <w:t xml:space="preserve"> </w:t>
      </w:r>
      <w:r>
        <w:t>Last</w:t>
      </w:r>
      <w:r>
        <w:rPr>
          <w:spacing w:val="-4"/>
        </w:rPr>
        <w:t xml:space="preserve"> Sale</w:t>
      </w:r>
      <w:r>
        <w:tab/>
        <w:t>30</w:t>
      </w:r>
      <w:r>
        <w:rPr>
          <w:spacing w:val="-12"/>
        </w:rPr>
        <w:t xml:space="preserve"> </w:t>
      </w:r>
      <w:r>
        <w:t>Mar</w:t>
      </w:r>
      <w:r>
        <w:rPr>
          <w:spacing w:val="-11"/>
        </w:rPr>
        <w:t xml:space="preserve"> </w:t>
      </w:r>
      <w:r>
        <w:rPr>
          <w:spacing w:val="-4"/>
        </w:rPr>
        <w:t>2011</w:t>
      </w:r>
    </w:p>
    <w:p w14:paraId="2C17EF5D" w14:textId="77777777" w:rsidR="00E36C05" w:rsidRDefault="00E36C05">
      <w:pPr>
        <w:pStyle w:val="BodyText"/>
        <w:spacing w:before="4"/>
        <w:rPr>
          <w:sz w:val="32"/>
        </w:rPr>
      </w:pPr>
    </w:p>
    <w:p w14:paraId="2D467AFC" w14:textId="77777777" w:rsidR="00E36C05" w:rsidRDefault="00B7521C">
      <w:pPr>
        <w:spacing w:before="1" w:line="269" w:lineRule="exact"/>
        <w:ind w:left="437"/>
        <w:rPr>
          <w:b/>
          <w:sz w:val="20"/>
        </w:rPr>
      </w:pPr>
      <w:bookmarkStart w:id="648" w:name="_bookmark539"/>
      <w:bookmarkEnd w:id="648"/>
      <w:r>
        <w:rPr>
          <w:b/>
          <w:spacing w:val="-2"/>
          <w:sz w:val="20"/>
        </w:rPr>
        <w:t>Figure</w:t>
      </w:r>
      <w:r>
        <w:rPr>
          <w:b/>
          <w:spacing w:val="-1"/>
          <w:sz w:val="20"/>
        </w:rPr>
        <w:t xml:space="preserve"> </w:t>
      </w:r>
      <w:r>
        <w:rPr>
          <w:b/>
          <w:spacing w:val="-5"/>
          <w:sz w:val="20"/>
        </w:rPr>
        <w:t>17</w:t>
      </w:r>
    </w:p>
    <w:p w14:paraId="03E8D1DE" w14:textId="77777777" w:rsidR="00E36C05" w:rsidRDefault="00B7521C">
      <w:pPr>
        <w:spacing w:line="328" w:lineRule="exact"/>
        <w:ind w:left="437"/>
        <w:rPr>
          <w:i/>
          <w:sz w:val="24"/>
        </w:rPr>
      </w:pPr>
      <w:r>
        <w:rPr>
          <w:i/>
          <w:spacing w:val="-2"/>
          <w:sz w:val="24"/>
        </w:rPr>
        <w:t>Discovery</w:t>
      </w:r>
      <w:r>
        <w:rPr>
          <w:i/>
          <w:spacing w:val="-1"/>
          <w:sz w:val="24"/>
        </w:rPr>
        <w:t xml:space="preserve"> </w:t>
      </w:r>
      <w:r>
        <w:rPr>
          <w:i/>
          <w:spacing w:val="-2"/>
          <w:sz w:val="24"/>
        </w:rPr>
        <w:t>Prep</w:t>
      </w:r>
      <w:r>
        <w:rPr>
          <w:i/>
          <w:sz w:val="24"/>
        </w:rPr>
        <w:t xml:space="preserve"> </w:t>
      </w:r>
      <w:r>
        <w:rPr>
          <w:i/>
          <w:spacing w:val="-2"/>
          <w:sz w:val="24"/>
        </w:rPr>
        <w:t>Plat</w:t>
      </w:r>
      <w:r>
        <w:rPr>
          <w:i/>
          <w:sz w:val="24"/>
        </w:rPr>
        <w:t xml:space="preserve"> </w:t>
      </w:r>
      <w:r>
        <w:rPr>
          <w:i/>
          <w:spacing w:val="-5"/>
          <w:sz w:val="24"/>
        </w:rPr>
        <w:t>Map</w:t>
      </w:r>
    </w:p>
    <w:p w14:paraId="15C7ED98" w14:textId="77777777" w:rsidR="00E36C05" w:rsidRDefault="00B7521C">
      <w:pPr>
        <w:pStyle w:val="BodyText"/>
        <w:spacing w:before="8"/>
        <w:rPr>
          <w:i/>
          <w:sz w:val="11"/>
        </w:rPr>
      </w:pPr>
      <w:r>
        <w:rPr>
          <w:noProof/>
        </w:rPr>
        <w:drawing>
          <wp:anchor distT="0" distB="0" distL="0" distR="0" simplePos="0" relativeHeight="487638528" behindDoc="1" locked="0" layoutInCell="1" allowOverlap="1" wp14:anchorId="3FC13E43" wp14:editId="737E60E3">
            <wp:simplePos x="0" y="0"/>
            <wp:positionH relativeFrom="page">
              <wp:posOffset>1510973</wp:posOffset>
            </wp:positionH>
            <wp:positionV relativeFrom="paragraph">
              <wp:posOffset>123343</wp:posOffset>
            </wp:positionV>
            <wp:extent cx="5048631" cy="3320415"/>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270" cstate="print"/>
                    <a:stretch>
                      <a:fillRect/>
                    </a:stretch>
                  </pic:blipFill>
                  <pic:spPr>
                    <a:xfrm>
                      <a:off x="0" y="0"/>
                      <a:ext cx="5048631" cy="3320415"/>
                    </a:xfrm>
                    <a:prstGeom prst="rect">
                      <a:avLst/>
                    </a:prstGeom>
                  </pic:spPr>
                </pic:pic>
              </a:graphicData>
            </a:graphic>
          </wp:anchor>
        </w:drawing>
      </w:r>
    </w:p>
    <w:p w14:paraId="31F29FAF" w14:textId="77777777" w:rsidR="00E36C05" w:rsidRDefault="00B7521C">
      <w:pPr>
        <w:spacing w:before="48" w:line="232" w:lineRule="exact"/>
        <w:ind w:left="437"/>
        <w:rPr>
          <w:sz w:val="18"/>
        </w:rPr>
      </w:pPr>
      <w:r>
        <w:rPr>
          <w:spacing w:val="-2"/>
          <w:sz w:val="18"/>
        </w:rPr>
        <w:t>Santa</w:t>
      </w:r>
      <w:r>
        <w:rPr>
          <w:spacing w:val="-1"/>
          <w:sz w:val="18"/>
        </w:rPr>
        <w:t xml:space="preserve"> </w:t>
      </w:r>
      <w:r>
        <w:rPr>
          <w:spacing w:val="-2"/>
          <w:sz w:val="18"/>
        </w:rPr>
        <w:t>Clara</w:t>
      </w:r>
      <w:r>
        <w:rPr>
          <w:sz w:val="18"/>
        </w:rPr>
        <w:t xml:space="preserve"> </w:t>
      </w:r>
      <w:r>
        <w:rPr>
          <w:spacing w:val="-2"/>
          <w:sz w:val="18"/>
        </w:rPr>
        <w:t>County</w:t>
      </w:r>
      <w:r>
        <w:rPr>
          <w:sz w:val="18"/>
        </w:rPr>
        <w:t xml:space="preserve"> </w:t>
      </w:r>
      <w:r>
        <w:rPr>
          <w:spacing w:val="-2"/>
          <w:sz w:val="18"/>
        </w:rPr>
        <w:t>Assessor’s</w:t>
      </w:r>
      <w:r>
        <w:rPr>
          <w:sz w:val="18"/>
        </w:rPr>
        <w:t xml:space="preserve"> </w:t>
      </w:r>
      <w:r>
        <w:rPr>
          <w:spacing w:val="-2"/>
          <w:sz w:val="18"/>
        </w:rPr>
        <w:t>Office</w:t>
      </w:r>
      <w:r>
        <w:rPr>
          <w:sz w:val="18"/>
        </w:rPr>
        <w:t xml:space="preserve"> </w:t>
      </w:r>
      <w:r>
        <w:rPr>
          <w:spacing w:val="-2"/>
          <w:sz w:val="18"/>
        </w:rPr>
        <w:t>(n.d.).</w:t>
      </w:r>
      <w:r>
        <w:rPr>
          <w:spacing w:val="9"/>
          <w:sz w:val="18"/>
        </w:rPr>
        <w:t xml:space="preserve"> </w:t>
      </w:r>
      <w:r>
        <w:rPr>
          <w:spacing w:val="-2"/>
          <w:sz w:val="18"/>
        </w:rPr>
        <w:t>[Plat</w:t>
      </w:r>
      <w:r>
        <w:rPr>
          <w:sz w:val="18"/>
        </w:rPr>
        <w:t xml:space="preserve"> </w:t>
      </w:r>
      <w:r>
        <w:rPr>
          <w:spacing w:val="-2"/>
          <w:sz w:val="18"/>
        </w:rPr>
        <w:t>Map].</w:t>
      </w:r>
      <w:r>
        <w:rPr>
          <w:spacing w:val="9"/>
          <w:sz w:val="18"/>
        </w:rPr>
        <w:t xml:space="preserve"> </w:t>
      </w:r>
      <w:r>
        <w:rPr>
          <w:spacing w:val="-2"/>
          <w:sz w:val="18"/>
        </w:rPr>
        <w:t>Retrieved</w:t>
      </w:r>
      <w:r>
        <w:rPr>
          <w:sz w:val="18"/>
        </w:rPr>
        <w:t xml:space="preserve"> </w:t>
      </w:r>
      <w:r>
        <w:rPr>
          <w:spacing w:val="-2"/>
          <w:sz w:val="18"/>
        </w:rPr>
        <w:t>23</w:t>
      </w:r>
      <w:r>
        <w:rPr>
          <w:sz w:val="18"/>
        </w:rPr>
        <w:t xml:space="preserve"> </w:t>
      </w:r>
      <w:r>
        <w:rPr>
          <w:spacing w:val="-2"/>
          <w:sz w:val="18"/>
        </w:rPr>
        <w:t>Dec</w:t>
      </w:r>
      <w:r>
        <w:rPr>
          <w:sz w:val="18"/>
        </w:rPr>
        <w:t xml:space="preserve"> </w:t>
      </w:r>
      <w:r>
        <w:rPr>
          <w:spacing w:val="-2"/>
          <w:sz w:val="18"/>
        </w:rPr>
        <w:t>2022</w:t>
      </w:r>
      <w:r>
        <w:rPr>
          <w:sz w:val="18"/>
        </w:rPr>
        <w:t xml:space="preserve"> </w:t>
      </w:r>
      <w:r>
        <w:rPr>
          <w:spacing w:val="-4"/>
          <w:sz w:val="18"/>
        </w:rPr>
        <w:t>from</w:t>
      </w:r>
    </w:p>
    <w:p w14:paraId="43E4D0A5" w14:textId="77777777" w:rsidR="00E36C05" w:rsidRDefault="00B7521C">
      <w:pPr>
        <w:spacing w:line="232" w:lineRule="exact"/>
        <w:ind w:left="437"/>
        <w:rPr>
          <w:sz w:val="18"/>
        </w:rPr>
      </w:pPr>
      <w:hyperlink r:id="rId271">
        <w:r>
          <w:rPr>
            <w:rFonts w:ascii="Fira Mono"/>
            <w:sz w:val="14"/>
          </w:rPr>
          <w:t>https://tinyurl.com/discovery-prep-plat-</w:t>
        </w:r>
        <w:r>
          <w:rPr>
            <w:rFonts w:ascii="Fira Mono"/>
            <w:spacing w:val="-4"/>
            <w:sz w:val="14"/>
          </w:rPr>
          <w:t>map</w:t>
        </w:r>
      </w:hyperlink>
      <w:r>
        <w:rPr>
          <w:spacing w:val="-4"/>
          <w:sz w:val="18"/>
        </w:rPr>
        <w:t>.</w:t>
      </w:r>
    </w:p>
    <w:p w14:paraId="3C251C23" w14:textId="77777777" w:rsidR="00E36C05" w:rsidRDefault="00E36C05">
      <w:pPr>
        <w:spacing w:line="232" w:lineRule="exact"/>
        <w:rPr>
          <w:sz w:val="18"/>
        </w:rPr>
        <w:sectPr w:rsidR="00E36C05">
          <w:pgSz w:w="12240" w:h="15840"/>
          <w:pgMar w:top="1360" w:right="1300" w:bottom="1680" w:left="1720" w:header="0" w:footer="1366" w:gutter="0"/>
          <w:cols w:space="720"/>
        </w:sectPr>
      </w:pPr>
    </w:p>
    <w:p w14:paraId="76B54E84" w14:textId="77777777" w:rsidR="00E36C05" w:rsidRDefault="00E36C05">
      <w:pPr>
        <w:pStyle w:val="BodyText"/>
        <w:rPr>
          <w:sz w:val="20"/>
        </w:rPr>
      </w:pPr>
    </w:p>
    <w:p w14:paraId="24921C0F" w14:textId="77777777" w:rsidR="00E36C05" w:rsidRDefault="00E36C05">
      <w:pPr>
        <w:pStyle w:val="BodyText"/>
        <w:spacing w:before="13"/>
        <w:rPr>
          <w:sz w:val="19"/>
        </w:rPr>
      </w:pPr>
    </w:p>
    <w:p w14:paraId="144B39E7" w14:textId="77777777" w:rsidR="00E36C05" w:rsidRDefault="00B7521C">
      <w:pPr>
        <w:spacing w:before="79" w:line="269" w:lineRule="exact"/>
        <w:ind w:left="437"/>
        <w:rPr>
          <w:b/>
          <w:sz w:val="20"/>
        </w:rPr>
      </w:pPr>
      <w:bookmarkStart w:id="649" w:name="_bookmark540"/>
      <w:bookmarkEnd w:id="649"/>
      <w:r>
        <w:rPr>
          <w:b/>
          <w:spacing w:val="-2"/>
          <w:sz w:val="20"/>
        </w:rPr>
        <w:t>Table</w:t>
      </w:r>
      <w:r>
        <w:rPr>
          <w:b/>
          <w:spacing w:val="-4"/>
          <w:sz w:val="20"/>
        </w:rPr>
        <w:t xml:space="preserve"> </w:t>
      </w:r>
      <w:r>
        <w:rPr>
          <w:b/>
          <w:spacing w:val="-5"/>
          <w:sz w:val="20"/>
        </w:rPr>
        <w:t>21</w:t>
      </w:r>
    </w:p>
    <w:p w14:paraId="24F90D37" w14:textId="77777777" w:rsidR="00E36C05" w:rsidRDefault="00B7521C">
      <w:pPr>
        <w:spacing w:line="328" w:lineRule="exact"/>
        <w:ind w:left="437"/>
        <w:rPr>
          <w:i/>
          <w:sz w:val="24"/>
        </w:rPr>
      </w:pPr>
      <w:r>
        <w:rPr>
          <w:i/>
          <w:spacing w:val="-2"/>
          <w:sz w:val="24"/>
        </w:rPr>
        <w:t>Discovery Prep:</w:t>
      </w:r>
      <w:r>
        <w:rPr>
          <w:i/>
          <w:spacing w:val="13"/>
          <w:sz w:val="24"/>
        </w:rPr>
        <w:t xml:space="preserve"> </w:t>
      </w:r>
      <w:r>
        <w:rPr>
          <w:i/>
          <w:spacing w:val="-2"/>
          <w:sz w:val="24"/>
        </w:rPr>
        <w:t>Taxable Amount</w:t>
      </w:r>
      <w:r>
        <w:rPr>
          <w:i/>
          <w:spacing w:val="-1"/>
          <w:sz w:val="24"/>
        </w:rPr>
        <w:t xml:space="preserve"> </w:t>
      </w:r>
      <w:r>
        <w:rPr>
          <w:i/>
          <w:spacing w:val="-2"/>
          <w:sz w:val="24"/>
        </w:rPr>
        <w:t>of Assessed</w:t>
      </w:r>
      <w:r>
        <w:rPr>
          <w:i/>
          <w:spacing w:val="-1"/>
          <w:sz w:val="24"/>
        </w:rPr>
        <w:t xml:space="preserve"> </w:t>
      </w:r>
      <w:r>
        <w:rPr>
          <w:i/>
          <w:spacing w:val="-2"/>
          <w:sz w:val="24"/>
        </w:rPr>
        <w:t>Property</w:t>
      </w:r>
    </w:p>
    <w:p w14:paraId="017CB699"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1912"/>
        <w:gridCol w:w="1674"/>
        <w:gridCol w:w="2217"/>
      </w:tblGrid>
      <w:tr w:rsidR="00E36C05" w14:paraId="3452111B" w14:textId="77777777">
        <w:trPr>
          <w:trHeight w:val="395"/>
        </w:trPr>
        <w:tc>
          <w:tcPr>
            <w:tcW w:w="1912" w:type="dxa"/>
            <w:tcBorders>
              <w:top w:val="single" w:sz="8" w:space="0" w:color="000000"/>
              <w:bottom w:val="single" w:sz="6" w:space="0" w:color="000000"/>
            </w:tcBorders>
          </w:tcPr>
          <w:p w14:paraId="2875C73A" w14:textId="77777777" w:rsidR="00E36C05" w:rsidRDefault="00B7521C">
            <w:pPr>
              <w:pStyle w:val="TableParagraph"/>
              <w:tabs>
                <w:tab w:val="left" w:pos="788"/>
              </w:tabs>
              <w:spacing w:line="352" w:lineRule="exact"/>
              <w:ind w:left="119"/>
              <w:rPr>
                <w:rFonts w:ascii="Alegreya"/>
                <w:sz w:val="24"/>
              </w:rPr>
            </w:pPr>
            <w:r>
              <w:rPr>
                <w:rFonts w:ascii="Alegreya"/>
                <w:spacing w:val="-4"/>
                <w:sz w:val="24"/>
              </w:rPr>
              <w:t>Year</w:t>
            </w:r>
            <w:r>
              <w:rPr>
                <w:rFonts w:ascii="Alegreya"/>
                <w:sz w:val="24"/>
              </w:rPr>
              <w:tab/>
            </w:r>
            <w:r>
              <w:rPr>
                <w:rFonts w:ascii="Alegreya"/>
                <w:spacing w:val="-4"/>
                <w:sz w:val="24"/>
              </w:rPr>
              <w:t>Land</w:t>
            </w:r>
          </w:p>
        </w:tc>
        <w:tc>
          <w:tcPr>
            <w:tcW w:w="1674" w:type="dxa"/>
            <w:tcBorders>
              <w:top w:val="single" w:sz="8" w:space="0" w:color="000000"/>
              <w:bottom w:val="single" w:sz="6" w:space="0" w:color="000000"/>
            </w:tcBorders>
          </w:tcPr>
          <w:p w14:paraId="4968C607" w14:textId="77777777" w:rsidR="00E36C05" w:rsidRDefault="00B7521C">
            <w:pPr>
              <w:pStyle w:val="TableParagraph"/>
              <w:spacing w:line="352" w:lineRule="exact"/>
              <w:ind w:left="119"/>
              <w:rPr>
                <w:rFonts w:ascii="Alegreya"/>
                <w:sz w:val="24"/>
              </w:rPr>
            </w:pPr>
            <w:r>
              <w:rPr>
                <w:rFonts w:ascii="Alegreya"/>
                <w:spacing w:val="-2"/>
                <w:sz w:val="24"/>
              </w:rPr>
              <w:t>Improvements</w:t>
            </w:r>
          </w:p>
        </w:tc>
        <w:tc>
          <w:tcPr>
            <w:tcW w:w="2217" w:type="dxa"/>
            <w:tcBorders>
              <w:top w:val="single" w:sz="8" w:space="0" w:color="000000"/>
              <w:bottom w:val="single" w:sz="6" w:space="0" w:color="000000"/>
            </w:tcBorders>
          </w:tcPr>
          <w:p w14:paraId="5381C43C" w14:textId="77777777" w:rsidR="00E36C05" w:rsidRDefault="00B7521C">
            <w:pPr>
              <w:pStyle w:val="TableParagraph"/>
              <w:spacing w:line="352" w:lineRule="exact"/>
              <w:ind w:left="120"/>
              <w:rPr>
                <w:rFonts w:ascii="Alegreya"/>
                <w:sz w:val="24"/>
              </w:rPr>
            </w:pPr>
            <w:r>
              <w:rPr>
                <w:rFonts w:ascii="Alegreya"/>
                <w:spacing w:val="-2"/>
                <w:sz w:val="24"/>
              </w:rPr>
              <w:t>Total</w:t>
            </w:r>
            <w:r>
              <w:rPr>
                <w:rFonts w:ascii="Alegreya"/>
                <w:spacing w:val="-3"/>
                <w:sz w:val="24"/>
              </w:rPr>
              <w:t xml:space="preserve"> </w:t>
            </w:r>
            <w:r>
              <w:rPr>
                <w:rFonts w:ascii="Alegreya"/>
                <w:spacing w:val="-2"/>
                <w:sz w:val="24"/>
              </w:rPr>
              <w:t>Assessed Value</w:t>
            </w:r>
          </w:p>
        </w:tc>
      </w:tr>
      <w:tr w:rsidR="00E36C05" w14:paraId="4BBBCDB5" w14:textId="77777777">
        <w:trPr>
          <w:trHeight w:val="331"/>
        </w:trPr>
        <w:tc>
          <w:tcPr>
            <w:tcW w:w="1912" w:type="dxa"/>
            <w:tcBorders>
              <w:top w:val="single" w:sz="6" w:space="0" w:color="000000"/>
            </w:tcBorders>
          </w:tcPr>
          <w:p w14:paraId="4B671472" w14:textId="77777777" w:rsidR="00E36C05" w:rsidRDefault="00B7521C">
            <w:pPr>
              <w:pStyle w:val="TableParagraph"/>
              <w:tabs>
                <w:tab w:val="left" w:pos="788"/>
              </w:tabs>
              <w:spacing w:line="312" w:lineRule="exact"/>
              <w:ind w:left="119"/>
              <w:rPr>
                <w:rFonts w:ascii="Alegreya"/>
                <w:sz w:val="24"/>
              </w:rPr>
            </w:pPr>
            <w:r>
              <w:rPr>
                <w:rFonts w:ascii="Alegreya"/>
                <w:spacing w:val="-4"/>
                <w:sz w:val="24"/>
              </w:rPr>
              <w:t>2022</w:t>
            </w:r>
            <w:r>
              <w:rPr>
                <w:rFonts w:ascii="Alegreya"/>
                <w:sz w:val="24"/>
              </w:rPr>
              <w:tab/>
            </w:r>
            <w:r>
              <w:rPr>
                <w:rFonts w:ascii="Alegreya"/>
                <w:spacing w:val="-2"/>
                <w:sz w:val="24"/>
              </w:rPr>
              <w:t>$2,414,563</w:t>
            </w:r>
          </w:p>
        </w:tc>
        <w:tc>
          <w:tcPr>
            <w:tcW w:w="1674" w:type="dxa"/>
            <w:tcBorders>
              <w:top w:val="single" w:sz="6" w:space="0" w:color="000000"/>
            </w:tcBorders>
          </w:tcPr>
          <w:p w14:paraId="4C8838DF" w14:textId="77777777" w:rsidR="00E36C05" w:rsidRDefault="00B7521C">
            <w:pPr>
              <w:pStyle w:val="TableParagraph"/>
              <w:spacing w:line="312" w:lineRule="exact"/>
              <w:ind w:left="119"/>
              <w:rPr>
                <w:rFonts w:ascii="Alegreya"/>
                <w:sz w:val="24"/>
              </w:rPr>
            </w:pPr>
            <w:r>
              <w:rPr>
                <w:rFonts w:ascii="Alegreya"/>
                <w:spacing w:val="-2"/>
                <w:sz w:val="24"/>
              </w:rPr>
              <w:t>$4,289,318</w:t>
            </w:r>
          </w:p>
        </w:tc>
        <w:tc>
          <w:tcPr>
            <w:tcW w:w="2217" w:type="dxa"/>
            <w:tcBorders>
              <w:top w:val="single" w:sz="6" w:space="0" w:color="000000"/>
            </w:tcBorders>
          </w:tcPr>
          <w:p w14:paraId="20FAAC97" w14:textId="77777777" w:rsidR="00E36C05" w:rsidRDefault="00B7521C">
            <w:pPr>
              <w:pStyle w:val="TableParagraph"/>
              <w:spacing w:line="312" w:lineRule="exact"/>
              <w:ind w:left="120"/>
              <w:rPr>
                <w:rFonts w:ascii="Alegreya"/>
                <w:sz w:val="24"/>
              </w:rPr>
            </w:pPr>
            <w:r>
              <w:rPr>
                <w:rFonts w:ascii="Alegreya"/>
                <w:spacing w:val="-2"/>
                <w:sz w:val="24"/>
              </w:rPr>
              <w:t>$6,703,881</w:t>
            </w:r>
          </w:p>
        </w:tc>
      </w:tr>
      <w:tr w:rsidR="00E36C05" w14:paraId="4AA3E4FE" w14:textId="77777777">
        <w:trPr>
          <w:trHeight w:val="288"/>
        </w:trPr>
        <w:tc>
          <w:tcPr>
            <w:tcW w:w="1912" w:type="dxa"/>
          </w:tcPr>
          <w:p w14:paraId="7ECF8313" w14:textId="77777777" w:rsidR="00E36C05" w:rsidRDefault="00B7521C">
            <w:pPr>
              <w:pStyle w:val="TableParagraph"/>
              <w:tabs>
                <w:tab w:val="left" w:pos="788"/>
              </w:tabs>
              <w:spacing w:line="269" w:lineRule="exact"/>
              <w:ind w:left="119"/>
              <w:rPr>
                <w:rFonts w:ascii="Alegreya"/>
                <w:sz w:val="24"/>
              </w:rPr>
            </w:pPr>
            <w:r>
              <w:rPr>
                <w:rFonts w:ascii="Alegreya"/>
                <w:spacing w:val="-4"/>
                <w:sz w:val="24"/>
              </w:rPr>
              <w:t>2021</w:t>
            </w:r>
            <w:r>
              <w:rPr>
                <w:rFonts w:ascii="Alegreya"/>
                <w:sz w:val="24"/>
              </w:rPr>
              <w:tab/>
            </w:r>
            <w:r>
              <w:rPr>
                <w:rFonts w:ascii="Alegreya"/>
                <w:spacing w:val="-2"/>
                <w:sz w:val="24"/>
              </w:rPr>
              <w:t>$2,367,219</w:t>
            </w:r>
          </w:p>
        </w:tc>
        <w:tc>
          <w:tcPr>
            <w:tcW w:w="1674" w:type="dxa"/>
          </w:tcPr>
          <w:p w14:paraId="79E46670" w14:textId="77777777" w:rsidR="00E36C05" w:rsidRDefault="00B7521C">
            <w:pPr>
              <w:pStyle w:val="TableParagraph"/>
              <w:spacing w:line="269" w:lineRule="exact"/>
              <w:ind w:left="119"/>
              <w:rPr>
                <w:rFonts w:ascii="Alegreya"/>
                <w:sz w:val="24"/>
              </w:rPr>
            </w:pPr>
            <w:r>
              <w:rPr>
                <w:rFonts w:ascii="Alegreya"/>
                <w:spacing w:val="-2"/>
                <w:sz w:val="24"/>
              </w:rPr>
              <w:t>$4,205,214</w:t>
            </w:r>
          </w:p>
        </w:tc>
        <w:tc>
          <w:tcPr>
            <w:tcW w:w="2217" w:type="dxa"/>
          </w:tcPr>
          <w:p w14:paraId="4A3ABE50" w14:textId="77777777" w:rsidR="00E36C05" w:rsidRDefault="00B7521C">
            <w:pPr>
              <w:pStyle w:val="TableParagraph"/>
              <w:spacing w:line="269" w:lineRule="exact"/>
              <w:ind w:left="120"/>
              <w:rPr>
                <w:rFonts w:ascii="Alegreya"/>
                <w:sz w:val="24"/>
              </w:rPr>
            </w:pPr>
            <w:r>
              <w:rPr>
                <w:rFonts w:ascii="Alegreya"/>
                <w:spacing w:val="-2"/>
                <w:sz w:val="24"/>
              </w:rPr>
              <w:t>$6,572,433</w:t>
            </w:r>
          </w:p>
        </w:tc>
      </w:tr>
      <w:tr w:rsidR="00E36C05" w14:paraId="02377425" w14:textId="77777777">
        <w:trPr>
          <w:trHeight w:val="352"/>
        </w:trPr>
        <w:tc>
          <w:tcPr>
            <w:tcW w:w="1912" w:type="dxa"/>
            <w:tcBorders>
              <w:bottom w:val="single" w:sz="8" w:space="0" w:color="000000"/>
            </w:tcBorders>
          </w:tcPr>
          <w:p w14:paraId="0C94CDA0" w14:textId="77777777" w:rsidR="00E36C05" w:rsidRDefault="00B7521C">
            <w:pPr>
              <w:pStyle w:val="TableParagraph"/>
              <w:tabs>
                <w:tab w:val="left" w:pos="788"/>
              </w:tabs>
              <w:spacing w:line="307" w:lineRule="exact"/>
              <w:ind w:left="119"/>
              <w:rPr>
                <w:rFonts w:ascii="Alegreya"/>
                <w:sz w:val="24"/>
              </w:rPr>
            </w:pPr>
            <w:r>
              <w:rPr>
                <w:rFonts w:ascii="Alegreya"/>
                <w:spacing w:val="-4"/>
                <w:sz w:val="24"/>
              </w:rPr>
              <w:t>2020</w:t>
            </w:r>
            <w:r>
              <w:rPr>
                <w:rFonts w:ascii="Alegreya"/>
                <w:sz w:val="24"/>
              </w:rPr>
              <w:tab/>
            </w:r>
            <w:r>
              <w:rPr>
                <w:rFonts w:ascii="Alegreya"/>
                <w:spacing w:val="-2"/>
                <w:sz w:val="24"/>
              </w:rPr>
              <w:t>$2,342,947</w:t>
            </w:r>
          </w:p>
        </w:tc>
        <w:tc>
          <w:tcPr>
            <w:tcW w:w="1674" w:type="dxa"/>
            <w:tcBorders>
              <w:bottom w:val="single" w:sz="8" w:space="0" w:color="000000"/>
            </w:tcBorders>
          </w:tcPr>
          <w:p w14:paraId="43A13570" w14:textId="77777777" w:rsidR="00E36C05" w:rsidRDefault="00B7521C">
            <w:pPr>
              <w:pStyle w:val="TableParagraph"/>
              <w:spacing w:line="307" w:lineRule="exact"/>
              <w:ind w:left="119"/>
              <w:rPr>
                <w:rFonts w:ascii="Alegreya"/>
                <w:sz w:val="24"/>
              </w:rPr>
            </w:pPr>
            <w:r>
              <w:rPr>
                <w:rFonts w:ascii="Alegreya"/>
                <w:spacing w:val="-2"/>
                <w:sz w:val="24"/>
              </w:rPr>
              <w:t>$4,162,095</w:t>
            </w:r>
          </w:p>
        </w:tc>
        <w:tc>
          <w:tcPr>
            <w:tcW w:w="2217" w:type="dxa"/>
            <w:tcBorders>
              <w:bottom w:val="single" w:sz="8" w:space="0" w:color="000000"/>
            </w:tcBorders>
          </w:tcPr>
          <w:p w14:paraId="1A8BDA03" w14:textId="77777777" w:rsidR="00E36C05" w:rsidRDefault="00B7521C">
            <w:pPr>
              <w:pStyle w:val="TableParagraph"/>
              <w:spacing w:line="307" w:lineRule="exact"/>
              <w:ind w:left="120"/>
              <w:rPr>
                <w:rFonts w:ascii="Alegreya"/>
                <w:sz w:val="24"/>
              </w:rPr>
            </w:pPr>
            <w:r>
              <w:rPr>
                <w:rFonts w:ascii="Alegreya"/>
                <w:spacing w:val="-2"/>
                <w:sz w:val="24"/>
              </w:rPr>
              <w:t>$6,505,042</w:t>
            </w:r>
          </w:p>
        </w:tc>
      </w:tr>
    </w:tbl>
    <w:p w14:paraId="246F54C2" w14:textId="77777777" w:rsidR="00E36C05" w:rsidRDefault="00E36C05">
      <w:pPr>
        <w:pStyle w:val="BodyText"/>
        <w:rPr>
          <w:i/>
          <w:sz w:val="32"/>
        </w:rPr>
      </w:pPr>
    </w:p>
    <w:p w14:paraId="5E135B7D" w14:textId="77777777" w:rsidR="00E36C05" w:rsidRDefault="00E36C05">
      <w:pPr>
        <w:pStyle w:val="BodyText"/>
        <w:rPr>
          <w:i/>
          <w:sz w:val="32"/>
        </w:rPr>
      </w:pPr>
    </w:p>
    <w:p w14:paraId="27A9A00E" w14:textId="77777777" w:rsidR="00E36C05" w:rsidRDefault="00E36C05">
      <w:pPr>
        <w:pStyle w:val="BodyText"/>
        <w:rPr>
          <w:i/>
          <w:sz w:val="32"/>
        </w:rPr>
      </w:pPr>
    </w:p>
    <w:p w14:paraId="316E042A" w14:textId="77777777" w:rsidR="00E36C05" w:rsidRDefault="00E36C05">
      <w:pPr>
        <w:pStyle w:val="BodyText"/>
        <w:spacing w:before="10"/>
        <w:rPr>
          <w:i/>
        </w:rPr>
      </w:pPr>
    </w:p>
    <w:p w14:paraId="64A2993F" w14:textId="77777777" w:rsidR="00E36C05" w:rsidRDefault="00B7521C">
      <w:pPr>
        <w:spacing w:line="269" w:lineRule="exact"/>
        <w:ind w:left="437"/>
        <w:rPr>
          <w:b/>
          <w:sz w:val="20"/>
        </w:rPr>
      </w:pPr>
      <w:bookmarkStart w:id="650" w:name="_bookmark541"/>
      <w:bookmarkEnd w:id="650"/>
      <w:r>
        <w:rPr>
          <w:b/>
          <w:spacing w:val="-2"/>
          <w:sz w:val="20"/>
        </w:rPr>
        <w:t>Figure</w:t>
      </w:r>
      <w:r>
        <w:rPr>
          <w:b/>
          <w:spacing w:val="-1"/>
          <w:sz w:val="20"/>
        </w:rPr>
        <w:t xml:space="preserve"> </w:t>
      </w:r>
      <w:r>
        <w:rPr>
          <w:b/>
          <w:spacing w:val="-5"/>
          <w:sz w:val="20"/>
        </w:rPr>
        <w:t>18</w:t>
      </w:r>
    </w:p>
    <w:p w14:paraId="4CDDE57F" w14:textId="77777777" w:rsidR="00E36C05" w:rsidRDefault="00B7521C">
      <w:pPr>
        <w:spacing w:line="328" w:lineRule="exact"/>
        <w:ind w:left="437"/>
        <w:rPr>
          <w:i/>
          <w:sz w:val="24"/>
        </w:rPr>
      </w:pPr>
      <w:r>
        <w:rPr>
          <w:i/>
          <w:spacing w:val="-2"/>
          <w:sz w:val="24"/>
        </w:rPr>
        <w:t>Discovery Prep Satellite</w:t>
      </w:r>
      <w:r>
        <w:rPr>
          <w:i/>
          <w:spacing w:val="-1"/>
          <w:sz w:val="24"/>
        </w:rPr>
        <w:t xml:space="preserve"> </w:t>
      </w:r>
      <w:r>
        <w:rPr>
          <w:i/>
          <w:spacing w:val="-2"/>
          <w:sz w:val="24"/>
        </w:rPr>
        <w:t>Photo</w:t>
      </w:r>
    </w:p>
    <w:p w14:paraId="77BA0A48" w14:textId="77777777" w:rsidR="00E36C05" w:rsidRDefault="00B7521C">
      <w:pPr>
        <w:pStyle w:val="BodyText"/>
        <w:spacing w:before="7"/>
        <w:rPr>
          <w:i/>
          <w:sz w:val="8"/>
        </w:rPr>
      </w:pPr>
      <w:r>
        <w:rPr>
          <w:noProof/>
        </w:rPr>
        <w:drawing>
          <wp:anchor distT="0" distB="0" distL="0" distR="0" simplePos="0" relativeHeight="487639040" behindDoc="1" locked="0" layoutInCell="1" allowOverlap="1" wp14:anchorId="5257C86B" wp14:editId="0CB096B4">
            <wp:simplePos x="0" y="0"/>
            <wp:positionH relativeFrom="page">
              <wp:posOffset>1369885</wp:posOffset>
            </wp:positionH>
            <wp:positionV relativeFrom="paragraph">
              <wp:posOffset>94513</wp:posOffset>
            </wp:positionV>
            <wp:extent cx="5222081" cy="360016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272" cstate="print"/>
                    <a:stretch>
                      <a:fillRect/>
                    </a:stretch>
                  </pic:blipFill>
                  <pic:spPr>
                    <a:xfrm>
                      <a:off x="0" y="0"/>
                      <a:ext cx="5222081" cy="3600164"/>
                    </a:xfrm>
                    <a:prstGeom prst="rect">
                      <a:avLst/>
                    </a:prstGeom>
                  </pic:spPr>
                </pic:pic>
              </a:graphicData>
            </a:graphic>
          </wp:anchor>
        </w:drawing>
      </w:r>
    </w:p>
    <w:p w14:paraId="3729617F" w14:textId="77777777" w:rsidR="00E36C05" w:rsidRDefault="00B7521C">
      <w:pPr>
        <w:spacing w:before="1" w:line="232" w:lineRule="exact"/>
        <w:ind w:left="437"/>
        <w:rPr>
          <w:sz w:val="18"/>
        </w:rPr>
      </w:pPr>
      <w:r>
        <w:rPr>
          <w:sz w:val="18"/>
        </w:rPr>
        <w:t>Used</w:t>
      </w:r>
      <w:r>
        <w:rPr>
          <w:spacing w:val="-9"/>
          <w:sz w:val="18"/>
        </w:rPr>
        <w:t xml:space="preserve"> </w:t>
      </w:r>
      <w:r>
        <w:rPr>
          <w:sz w:val="18"/>
        </w:rPr>
        <w:t>with</w:t>
      </w:r>
      <w:r>
        <w:rPr>
          <w:spacing w:val="-9"/>
          <w:sz w:val="18"/>
        </w:rPr>
        <w:t xml:space="preserve"> </w:t>
      </w:r>
      <w:r>
        <w:rPr>
          <w:sz w:val="18"/>
        </w:rPr>
        <w:t>permission</w:t>
      </w:r>
      <w:r>
        <w:rPr>
          <w:spacing w:val="-9"/>
          <w:sz w:val="18"/>
        </w:rPr>
        <w:t xml:space="preserve"> </w:t>
      </w:r>
      <w:r>
        <w:rPr>
          <w:sz w:val="18"/>
        </w:rPr>
        <w:t>from</w:t>
      </w:r>
      <w:r>
        <w:rPr>
          <w:spacing w:val="-9"/>
          <w:sz w:val="18"/>
        </w:rPr>
        <w:t xml:space="preserve"> </w:t>
      </w:r>
      <w:r>
        <w:rPr>
          <w:sz w:val="18"/>
        </w:rPr>
        <w:t>Google.</w:t>
      </w:r>
      <w:r>
        <w:rPr>
          <w:spacing w:val="-7"/>
          <w:sz w:val="18"/>
        </w:rPr>
        <w:t xml:space="preserve"> </w:t>
      </w:r>
      <w:r>
        <w:rPr>
          <w:sz w:val="18"/>
        </w:rPr>
        <w:t>(n.d).</w:t>
      </w:r>
      <w:r>
        <w:rPr>
          <w:spacing w:val="-8"/>
          <w:sz w:val="18"/>
        </w:rPr>
        <w:t xml:space="preserve"> </w:t>
      </w:r>
      <w:r>
        <w:rPr>
          <w:sz w:val="18"/>
        </w:rPr>
        <w:t>[Google</w:t>
      </w:r>
      <w:r>
        <w:rPr>
          <w:spacing w:val="-9"/>
          <w:sz w:val="18"/>
        </w:rPr>
        <w:t xml:space="preserve"> </w:t>
      </w:r>
      <w:r>
        <w:rPr>
          <w:sz w:val="18"/>
        </w:rPr>
        <w:t>Earth</w:t>
      </w:r>
      <w:r>
        <w:rPr>
          <w:spacing w:val="-8"/>
          <w:sz w:val="18"/>
        </w:rPr>
        <w:t xml:space="preserve"> </w:t>
      </w:r>
      <w:r>
        <w:rPr>
          <w:sz w:val="18"/>
        </w:rPr>
        <w:t>image].</w:t>
      </w:r>
      <w:r>
        <w:rPr>
          <w:spacing w:val="-6"/>
          <w:sz w:val="18"/>
        </w:rPr>
        <w:t xml:space="preserve"> </w:t>
      </w:r>
      <w:r>
        <w:rPr>
          <w:sz w:val="18"/>
        </w:rPr>
        <w:t>Retrieved</w:t>
      </w:r>
      <w:r>
        <w:rPr>
          <w:spacing w:val="-9"/>
          <w:sz w:val="18"/>
        </w:rPr>
        <w:t xml:space="preserve"> </w:t>
      </w:r>
      <w:r>
        <w:rPr>
          <w:sz w:val="18"/>
        </w:rPr>
        <w:t>23</w:t>
      </w:r>
      <w:r>
        <w:rPr>
          <w:spacing w:val="-9"/>
          <w:sz w:val="18"/>
        </w:rPr>
        <w:t xml:space="preserve"> </w:t>
      </w:r>
      <w:r>
        <w:rPr>
          <w:sz w:val="18"/>
        </w:rPr>
        <w:t>Dec</w:t>
      </w:r>
      <w:r>
        <w:rPr>
          <w:spacing w:val="-8"/>
          <w:sz w:val="18"/>
        </w:rPr>
        <w:t xml:space="preserve"> </w:t>
      </w:r>
      <w:r>
        <w:rPr>
          <w:sz w:val="18"/>
        </w:rPr>
        <w:t>2022</w:t>
      </w:r>
      <w:r>
        <w:rPr>
          <w:spacing w:val="-9"/>
          <w:sz w:val="18"/>
        </w:rPr>
        <w:t xml:space="preserve"> </w:t>
      </w:r>
      <w:r>
        <w:rPr>
          <w:spacing w:val="-4"/>
          <w:sz w:val="18"/>
        </w:rPr>
        <w:t>from</w:t>
      </w:r>
    </w:p>
    <w:p w14:paraId="498E09FF" w14:textId="77777777" w:rsidR="00E36C05" w:rsidRDefault="00B7521C">
      <w:pPr>
        <w:spacing w:line="232" w:lineRule="exact"/>
        <w:ind w:left="437"/>
        <w:rPr>
          <w:sz w:val="18"/>
        </w:rPr>
      </w:pPr>
      <w:hyperlink r:id="rId273">
        <w:r>
          <w:rPr>
            <w:rFonts w:ascii="Fira Mono"/>
            <w:sz w:val="14"/>
          </w:rPr>
          <w:t>https://tinyurl.com/discovery-prep-</w:t>
        </w:r>
        <w:r>
          <w:rPr>
            <w:rFonts w:ascii="Fira Mono"/>
            <w:spacing w:val="-5"/>
            <w:sz w:val="14"/>
          </w:rPr>
          <w:t>v2</w:t>
        </w:r>
      </w:hyperlink>
      <w:r>
        <w:rPr>
          <w:spacing w:val="-5"/>
          <w:sz w:val="18"/>
        </w:rPr>
        <w:t>.</w:t>
      </w:r>
    </w:p>
    <w:p w14:paraId="692252B4" w14:textId="77777777" w:rsidR="00E36C05" w:rsidRDefault="00E36C05">
      <w:pPr>
        <w:spacing w:line="232" w:lineRule="exact"/>
        <w:rPr>
          <w:sz w:val="18"/>
        </w:rPr>
        <w:sectPr w:rsidR="00E36C05">
          <w:pgSz w:w="12240" w:h="15840"/>
          <w:pgMar w:top="1820" w:right="1300" w:bottom="1680" w:left="1720" w:header="0" w:footer="1366" w:gutter="0"/>
          <w:cols w:space="720"/>
        </w:sectPr>
      </w:pPr>
    </w:p>
    <w:p w14:paraId="64CB9FC6" w14:textId="77777777" w:rsidR="00E36C05" w:rsidRDefault="00B7521C">
      <w:pPr>
        <w:pStyle w:val="Heading1"/>
        <w:numPr>
          <w:ilvl w:val="1"/>
          <w:numId w:val="2"/>
        </w:numPr>
        <w:tabs>
          <w:tab w:val="left" w:pos="996"/>
        </w:tabs>
        <w:spacing w:before="49"/>
        <w:ind w:left="996" w:hanging="559"/>
      </w:pPr>
      <w:bookmarkStart w:id="651" w:name="Mosaic"/>
      <w:bookmarkStart w:id="652" w:name="_bookmark542"/>
      <w:bookmarkEnd w:id="651"/>
      <w:bookmarkEnd w:id="652"/>
      <w:r>
        <w:rPr>
          <w:spacing w:val="-2"/>
        </w:rPr>
        <w:lastRenderedPageBreak/>
        <w:t>Mosaic</w:t>
      </w:r>
    </w:p>
    <w:p w14:paraId="72BD6DB5" w14:textId="77777777" w:rsidR="00E36C05" w:rsidRDefault="00E36C05">
      <w:pPr>
        <w:pStyle w:val="BodyText"/>
        <w:spacing w:before="7"/>
        <w:rPr>
          <w:b/>
          <w:sz w:val="29"/>
        </w:rPr>
      </w:pPr>
    </w:p>
    <w:p w14:paraId="68269F7A" w14:textId="77777777" w:rsidR="00E36C05" w:rsidRDefault="00B7521C">
      <w:pPr>
        <w:spacing w:line="269" w:lineRule="exact"/>
        <w:ind w:left="437"/>
        <w:rPr>
          <w:b/>
          <w:sz w:val="20"/>
        </w:rPr>
      </w:pPr>
      <w:bookmarkStart w:id="653" w:name="_bookmark543"/>
      <w:bookmarkEnd w:id="653"/>
      <w:r>
        <w:rPr>
          <w:b/>
          <w:spacing w:val="-2"/>
          <w:sz w:val="20"/>
        </w:rPr>
        <w:t>Table</w:t>
      </w:r>
      <w:r>
        <w:rPr>
          <w:b/>
          <w:spacing w:val="-4"/>
          <w:sz w:val="20"/>
        </w:rPr>
        <w:t xml:space="preserve"> </w:t>
      </w:r>
      <w:r>
        <w:rPr>
          <w:b/>
          <w:spacing w:val="-5"/>
          <w:sz w:val="20"/>
        </w:rPr>
        <w:t>22</w:t>
      </w:r>
    </w:p>
    <w:p w14:paraId="2CC10CB9" w14:textId="77777777" w:rsidR="00E36C05" w:rsidRDefault="00B7521C">
      <w:pPr>
        <w:spacing w:line="328" w:lineRule="exact"/>
        <w:ind w:left="437"/>
        <w:rPr>
          <w:i/>
          <w:sz w:val="24"/>
        </w:rPr>
      </w:pPr>
      <w:r>
        <w:rPr>
          <w:i/>
          <w:sz w:val="24"/>
        </w:rPr>
        <w:t>Mosaic:</w:t>
      </w:r>
      <w:r>
        <w:rPr>
          <w:i/>
          <w:spacing w:val="-4"/>
          <w:sz w:val="24"/>
        </w:rPr>
        <w:t xml:space="preserve"> </w:t>
      </w:r>
      <w:r>
        <w:rPr>
          <w:i/>
          <w:sz w:val="24"/>
        </w:rPr>
        <w:t>Property</w:t>
      </w:r>
      <w:r>
        <w:rPr>
          <w:i/>
          <w:spacing w:val="-10"/>
          <w:sz w:val="24"/>
        </w:rPr>
        <w:t xml:space="preserve"> </w:t>
      </w:r>
      <w:r>
        <w:rPr>
          <w:i/>
          <w:spacing w:val="-2"/>
          <w:sz w:val="24"/>
        </w:rPr>
        <w:t>Information</w:t>
      </w:r>
    </w:p>
    <w:p w14:paraId="0511E349" w14:textId="77777777" w:rsidR="00E36C05" w:rsidRDefault="00B7521C">
      <w:pPr>
        <w:pStyle w:val="BodyText"/>
        <w:spacing w:before="1"/>
        <w:rPr>
          <w:i/>
          <w:sz w:val="9"/>
        </w:rPr>
      </w:pPr>
      <w:r>
        <w:rPr>
          <w:noProof/>
        </w:rPr>
        <mc:AlternateContent>
          <mc:Choice Requires="wps">
            <w:drawing>
              <wp:anchor distT="0" distB="0" distL="0" distR="0" simplePos="0" relativeHeight="487639552" behindDoc="1" locked="0" layoutInCell="1" allowOverlap="1" wp14:anchorId="6D922518" wp14:editId="1AA60248">
                <wp:simplePos x="0" y="0"/>
                <wp:positionH relativeFrom="page">
                  <wp:posOffset>1369885</wp:posOffset>
                </wp:positionH>
                <wp:positionV relativeFrom="paragraph">
                  <wp:posOffset>100316</wp:posOffset>
                </wp:positionV>
                <wp:extent cx="3714115" cy="127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115" cy="1270"/>
                        </a:xfrm>
                        <a:custGeom>
                          <a:avLst/>
                          <a:gdLst/>
                          <a:ahLst/>
                          <a:cxnLst/>
                          <a:rect l="l" t="t" r="r" b="b"/>
                          <a:pathLst>
                            <a:path w="3714115">
                              <a:moveTo>
                                <a:pt x="0" y="0"/>
                              </a:moveTo>
                              <a:lnTo>
                                <a:pt x="3713924"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898955pt;width:292.45pt;height:.1pt;mso-position-horizontal-relative:page;mso-position-vertical-relative:paragraph;z-index:-15676928;mso-wrap-distance-left:0;mso-wrap-distance-right:0" id="docshape131" coordorigin="2157,158" coordsize="5849,0" path="m2157,158l8006,158e" filled="false" stroked="true" strokeweight=".956pt" strokecolor="#000000">
                <v:path arrowok="t"/>
                <v:stroke dashstyle="solid"/>
                <w10:wrap type="topAndBottom"/>
              </v:shape>
            </w:pict>
          </mc:Fallback>
        </mc:AlternateContent>
      </w:r>
    </w:p>
    <w:p w14:paraId="1A492557" w14:textId="77777777" w:rsidR="00E36C05" w:rsidRDefault="00B7521C">
      <w:pPr>
        <w:pStyle w:val="BodyText"/>
        <w:tabs>
          <w:tab w:val="left" w:pos="2811"/>
        </w:tabs>
        <w:spacing w:before="48" w:line="196" w:lineRule="auto"/>
        <w:ind w:left="556" w:right="3051"/>
      </w:pPr>
      <w:r>
        <w:t>Property Address</w:t>
      </w:r>
      <w:r>
        <w:tab/>
        <w:t>950</w:t>
      </w:r>
      <w:r>
        <w:rPr>
          <w:spacing w:val="-12"/>
        </w:rPr>
        <w:t xml:space="preserve"> </w:t>
      </w:r>
      <w:r>
        <w:t>Owsley</w:t>
      </w:r>
      <w:r>
        <w:rPr>
          <w:spacing w:val="-12"/>
        </w:rPr>
        <w:t xml:space="preserve"> </w:t>
      </w:r>
      <w:r>
        <w:t>Ave,</w:t>
      </w:r>
      <w:r>
        <w:rPr>
          <w:spacing w:val="-12"/>
        </w:rPr>
        <w:t xml:space="preserve"> </w:t>
      </w:r>
      <w:r>
        <w:t>San</w:t>
      </w:r>
      <w:r>
        <w:rPr>
          <w:spacing w:val="-12"/>
        </w:rPr>
        <w:t xml:space="preserve"> </w:t>
      </w:r>
      <w:r>
        <w:t>José,</w:t>
      </w:r>
      <w:r>
        <w:rPr>
          <w:spacing w:val="-12"/>
        </w:rPr>
        <w:t xml:space="preserve"> </w:t>
      </w:r>
      <w:r>
        <w:t>CA</w:t>
      </w:r>
      <w:r>
        <w:rPr>
          <w:spacing w:val="-12"/>
        </w:rPr>
        <w:t xml:space="preserve"> </w:t>
      </w:r>
      <w:r>
        <w:t>95122 Assessor’s Parcel No.</w:t>
      </w:r>
      <w:r>
        <w:tab/>
      </w:r>
      <w:r>
        <w:rPr>
          <w:spacing w:val="-2"/>
        </w:rPr>
        <w:t>477–34–088</w:t>
      </w:r>
    </w:p>
    <w:p w14:paraId="032A2877" w14:textId="77777777" w:rsidR="00E36C05" w:rsidRDefault="00B7521C">
      <w:pPr>
        <w:pStyle w:val="BodyText"/>
        <w:tabs>
          <w:tab w:val="left" w:pos="2811"/>
        </w:tabs>
        <w:spacing w:line="272" w:lineRule="exact"/>
        <w:ind w:left="556"/>
      </w:pPr>
      <w:r>
        <w:rPr>
          <w:spacing w:val="-4"/>
          <w:w w:val="105"/>
        </w:rPr>
        <w:t>Size</w:t>
      </w:r>
      <w:r>
        <w:tab/>
      </w:r>
      <w:r>
        <w:rPr>
          <w:spacing w:val="-2"/>
          <w:w w:val="105"/>
        </w:rPr>
        <w:t>1.011ac</w:t>
      </w:r>
    </w:p>
    <w:p w14:paraId="035F1701" w14:textId="77777777" w:rsidR="00E36C05" w:rsidRDefault="00B7521C">
      <w:pPr>
        <w:pStyle w:val="BodyText"/>
        <w:tabs>
          <w:tab w:val="left" w:pos="2811"/>
        </w:tabs>
        <w:spacing w:line="321" w:lineRule="exact"/>
        <w:ind w:left="556"/>
      </w:pPr>
      <w:r>
        <w:rPr>
          <w:noProof/>
        </w:rPr>
        <mc:AlternateContent>
          <mc:Choice Requires="wps">
            <w:drawing>
              <wp:anchor distT="0" distB="0" distL="0" distR="0" simplePos="0" relativeHeight="487640064" behindDoc="1" locked="0" layoutInCell="1" allowOverlap="1" wp14:anchorId="6DB241AB" wp14:editId="6A8E4231">
                <wp:simplePos x="0" y="0"/>
                <wp:positionH relativeFrom="page">
                  <wp:posOffset>1369885</wp:posOffset>
                </wp:positionH>
                <wp:positionV relativeFrom="paragraph">
                  <wp:posOffset>238303</wp:posOffset>
                </wp:positionV>
                <wp:extent cx="3714115" cy="127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14115" cy="1270"/>
                        </a:xfrm>
                        <a:custGeom>
                          <a:avLst/>
                          <a:gdLst/>
                          <a:ahLst/>
                          <a:cxnLst/>
                          <a:rect l="l" t="t" r="r" b="b"/>
                          <a:pathLst>
                            <a:path w="3714115">
                              <a:moveTo>
                                <a:pt x="0" y="0"/>
                              </a:moveTo>
                              <a:lnTo>
                                <a:pt x="3713924"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8.764023pt;width:292.45pt;height:.1pt;mso-position-horizontal-relative:page;mso-position-vertical-relative:paragraph;z-index:-15676416;mso-wrap-distance-left:0;mso-wrap-distance-right:0" id="docshape132" coordorigin="2157,375" coordsize="5849,0" path="m2157,375l8006,375e" filled="false" stroked="true" strokeweight=".956pt" strokecolor="#000000">
                <v:path arrowok="t"/>
                <v:stroke dashstyle="solid"/>
                <w10:wrap type="topAndBottom"/>
              </v:shape>
            </w:pict>
          </mc:Fallback>
        </mc:AlternateContent>
      </w:r>
      <w:r>
        <w:t>Date</w:t>
      </w:r>
      <w:r>
        <w:rPr>
          <w:spacing w:val="-5"/>
        </w:rPr>
        <w:t xml:space="preserve"> </w:t>
      </w:r>
      <w:r>
        <w:t>of</w:t>
      </w:r>
      <w:r>
        <w:rPr>
          <w:spacing w:val="-5"/>
        </w:rPr>
        <w:t xml:space="preserve"> </w:t>
      </w:r>
      <w:r>
        <w:t>Last</w:t>
      </w:r>
      <w:r>
        <w:rPr>
          <w:spacing w:val="-4"/>
        </w:rPr>
        <w:t xml:space="preserve"> Sale</w:t>
      </w:r>
      <w:r>
        <w:tab/>
        <w:t>24</w:t>
      </w:r>
      <w:r>
        <w:rPr>
          <w:spacing w:val="-12"/>
        </w:rPr>
        <w:t xml:space="preserve"> </w:t>
      </w:r>
      <w:r>
        <w:t>May</w:t>
      </w:r>
      <w:r>
        <w:rPr>
          <w:spacing w:val="-12"/>
        </w:rPr>
        <w:t xml:space="preserve"> </w:t>
      </w:r>
      <w:r>
        <w:rPr>
          <w:spacing w:val="-4"/>
        </w:rPr>
        <w:t>2011</w:t>
      </w:r>
    </w:p>
    <w:p w14:paraId="72023690" w14:textId="77777777" w:rsidR="00E36C05" w:rsidRDefault="00E36C05">
      <w:pPr>
        <w:pStyle w:val="BodyText"/>
        <w:spacing w:before="14"/>
        <w:rPr>
          <w:sz w:val="26"/>
        </w:rPr>
      </w:pPr>
    </w:p>
    <w:p w14:paraId="59F421CC" w14:textId="77777777" w:rsidR="00E36C05" w:rsidRDefault="00B7521C">
      <w:pPr>
        <w:spacing w:before="79" w:line="269" w:lineRule="exact"/>
        <w:ind w:left="437"/>
        <w:rPr>
          <w:b/>
          <w:sz w:val="20"/>
        </w:rPr>
      </w:pPr>
      <w:bookmarkStart w:id="654" w:name="_bookmark544"/>
      <w:bookmarkEnd w:id="654"/>
      <w:r>
        <w:rPr>
          <w:b/>
          <w:spacing w:val="-2"/>
          <w:sz w:val="20"/>
        </w:rPr>
        <w:t>Figure</w:t>
      </w:r>
      <w:r>
        <w:rPr>
          <w:b/>
          <w:spacing w:val="-1"/>
          <w:sz w:val="20"/>
        </w:rPr>
        <w:t xml:space="preserve"> </w:t>
      </w:r>
      <w:r>
        <w:rPr>
          <w:b/>
          <w:spacing w:val="-5"/>
          <w:sz w:val="20"/>
        </w:rPr>
        <w:t>19</w:t>
      </w:r>
    </w:p>
    <w:p w14:paraId="05C1649B" w14:textId="77777777" w:rsidR="00E36C05" w:rsidRDefault="00B7521C">
      <w:pPr>
        <w:spacing w:line="328" w:lineRule="exact"/>
        <w:ind w:left="437"/>
        <w:rPr>
          <w:i/>
          <w:sz w:val="24"/>
        </w:rPr>
      </w:pPr>
      <w:r>
        <w:rPr>
          <w:i/>
          <w:sz w:val="24"/>
        </w:rPr>
        <w:t>Mosaic</w:t>
      </w:r>
      <w:r>
        <w:rPr>
          <w:i/>
          <w:spacing w:val="-9"/>
          <w:sz w:val="24"/>
        </w:rPr>
        <w:t xml:space="preserve"> </w:t>
      </w:r>
      <w:r>
        <w:rPr>
          <w:i/>
          <w:sz w:val="24"/>
        </w:rPr>
        <w:t>Plat</w:t>
      </w:r>
      <w:r>
        <w:rPr>
          <w:i/>
          <w:spacing w:val="-8"/>
          <w:sz w:val="24"/>
        </w:rPr>
        <w:t xml:space="preserve"> </w:t>
      </w:r>
      <w:r>
        <w:rPr>
          <w:i/>
          <w:spacing w:val="-5"/>
          <w:sz w:val="24"/>
        </w:rPr>
        <w:t>Map</w:t>
      </w:r>
    </w:p>
    <w:p w14:paraId="673D4B73" w14:textId="77777777" w:rsidR="00E36C05" w:rsidRDefault="00B7521C">
      <w:pPr>
        <w:pStyle w:val="BodyText"/>
        <w:spacing w:before="10"/>
        <w:rPr>
          <w:i/>
          <w:sz w:val="18"/>
        </w:rPr>
      </w:pPr>
      <w:r>
        <w:rPr>
          <w:noProof/>
        </w:rPr>
        <w:drawing>
          <wp:anchor distT="0" distB="0" distL="0" distR="0" simplePos="0" relativeHeight="487640576" behindDoc="1" locked="0" layoutInCell="1" allowOverlap="1" wp14:anchorId="6E8E426A" wp14:editId="6296DCEF">
            <wp:simplePos x="0" y="0"/>
            <wp:positionH relativeFrom="page">
              <wp:posOffset>1625441</wp:posOffset>
            </wp:positionH>
            <wp:positionV relativeFrom="paragraph">
              <wp:posOffset>189958</wp:posOffset>
            </wp:positionV>
            <wp:extent cx="4861941" cy="3203066"/>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274" cstate="print"/>
                    <a:stretch>
                      <a:fillRect/>
                    </a:stretch>
                  </pic:blipFill>
                  <pic:spPr>
                    <a:xfrm>
                      <a:off x="0" y="0"/>
                      <a:ext cx="4861941" cy="3203066"/>
                    </a:xfrm>
                    <a:prstGeom prst="rect">
                      <a:avLst/>
                    </a:prstGeom>
                  </pic:spPr>
                </pic:pic>
              </a:graphicData>
            </a:graphic>
          </wp:anchor>
        </w:drawing>
      </w:r>
    </w:p>
    <w:p w14:paraId="35845D02" w14:textId="77777777" w:rsidR="00E36C05" w:rsidRDefault="00B7521C">
      <w:pPr>
        <w:spacing w:before="128" w:line="232" w:lineRule="exact"/>
        <w:ind w:left="437"/>
        <w:rPr>
          <w:sz w:val="18"/>
        </w:rPr>
      </w:pPr>
      <w:r>
        <w:rPr>
          <w:spacing w:val="-2"/>
          <w:sz w:val="18"/>
        </w:rPr>
        <w:t>Santa</w:t>
      </w:r>
      <w:r>
        <w:rPr>
          <w:spacing w:val="-1"/>
          <w:sz w:val="18"/>
        </w:rPr>
        <w:t xml:space="preserve"> </w:t>
      </w:r>
      <w:r>
        <w:rPr>
          <w:spacing w:val="-2"/>
          <w:sz w:val="18"/>
        </w:rPr>
        <w:t>Clara</w:t>
      </w:r>
      <w:r>
        <w:rPr>
          <w:sz w:val="18"/>
        </w:rPr>
        <w:t xml:space="preserve"> </w:t>
      </w:r>
      <w:r>
        <w:rPr>
          <w:spacing w:val="-2"/>
          <w:sz w:val="18"/>
        </w:rPr>
        <w:t>County</w:t>
      </w:r>
      <w:r>
        <w:rPr>
          <w:sz w:val="18"/>
        </w:rPr>
        <w:t xml:space="preserve"> </w:t>
      </w:r>
      <w:r>
        <w:rPr>
          <w:spacing w:val="-2"/>
          <w:sz w:val="18"/>
        </w:rPr>
        <w:t>Assessor’s</w:t>
      </w:r>
      <w:r>
        <w:rPr>
          <w:sz w:val="18"/>
        </w:rPr>
        <w:t xml:space="preserve"> </w:t>
      </w:r>
      <w:r>
        <w:rPr>
          <w:spacing w:val="-2"/>
          <w:sz w:val="18"/>
        </w:rPr>
        <w:t>Office</w:t>
      </w:r>
      <w:r>
        <w:rPr>
          <w:sz w:val="18"/>
        </w:rPr>
        <w:t xml:space="preserve"> </w:t>
      </w:r>
      <w:r>
        <w:rPr>
          <w:spacing w:val="-2"/>
          <w:sz w:val="18"/>
        </w:rPr>
        <w:t>(n.d.).</w:t>
      </w:r>
      <w:r>
        <w:rPr>
          <w:spacing w:val="9"/>
          <w:sz w:val="18"/>
        </w:rPr>
        <w:t xml:space="preserve"> </w:t>
      </w:r>
      <w:r>
        <w:rPr>
          <w:spacing w:val="-2"/>
          <w:sz w:val="18"/>
        </w:rPr>
        <w:t>[Plat</w:t>
      </w:r>
      <w:r>
        <w:rPr>
          <w:sz w:val="18"/>
        </w:rPr>
        <w:t xml:space="preserve"> </w:t>
      </w:r>
      <w:r>
        <w:rPr>
          <w:spacing w:val="-2"/>
          <w:sz w:val="18"/>
        </w:rPr>
        <w:t>Map].</w:t>
      </w:r>
      <w:r>
        <w:rPr>
          <w:spacing w:val="9"/>
          <w:sz w:val="18"/>
        </w:rPr>
        <w:t xml:space="preserve"> </w:t>
      </w:r>
      <w:r>
        <w:rPr>
          <w:spacing w:val="-2"/>
          <w:sz w:val="18"/>
        </w:rPr>
        <w:t>Retrieved</w:t>
      </w:r>
      <w:r>
        <w:rPr>
          <w:sz w:val="18"/>
        </w:rPr>
        <w:t xml:space="preserve"> </w:t>
      </w:r>
      <w:r>
        <w:rPr>
          <w:spacing w:val="-2"/>
          <w:sz w:val="18"/>
        </w:rPr>
        <w:t>23</w:t>
      </w:r>
      <w:r>
        <w:rPr>
          <w:sz w:val="18"/>
        </w:rPr>
        <w:t xml:space="preserve"> </w:t>
      </w:r>
      <w:r>
        <w:rPr>
          <w:spacing w:val="-2"/>
          <w:sz w:val="18"/>
        </w:rPr>
        <w:t>Dec</w:t>
      </w:r>
      <w:r>
        <w:rPr>
          <w:sz w:val="18"/>
        </w:rPr>
        <w:t xml:space="preserve"> </w:t>
      </w:r>
      <w:r>
        <w:rPr>
          <w:spacing w:val="-2"/>
          <w:sz w:val="18"/>
        </w:rPr>
        <w:t>2022</w:t>
      </w:r>
      <w:r>
        <w:rPr>
          <w:sz w:val="18"/>
        </w:rPr>
        <w:t xml:space="preserve"> </w:t>
      </w:r>
      <w:r>
        <w:rPr>
          <w:spacing w:val="-4"/>
          <w:sz w:val="18"/>
        </w:rPr>
        <w:t>from</w:t>
      </w:r>
    </w:p>
    <w:p w14:paraId="31F0F496" w14:textId="77777777" w:rsidR="00E36C05" w:rsidRDefault="00B7521C">
      <w:pPr>
        <w:spacing w:line="232" w:lineRule="exact"/>
        <w:ind w:left="437"/>
        <w:rPr>
          <w:sz w:val="18"/>
        </w:rPr>
      </w:pPr>
      <w:hyperlink r:id="rId275">
        <w:r>
          <w:rPr>
            <w:rFonts w:ascii="Fira Mono"/>
            <w:sz w:val="14"/>
          </w:rPr>
          <w:t>https://tinyurl.com/mosaic-plat-</w:t>
        </w:r>
        <w:r>
          <w:rPr>
            <w:rFonts w:ascii="Fira Mono"/>
            <w:spacing w:val="-4"/>
            <w:sz w:val="14"/>
          </w:rPr>
          <w:t>map</w:t>
        </w:r>
      </w:hyperlink>
      <w:r>
        <w:rPr>
          <w:spacing w:val="-4"/>
          <w:sz w:val="18"/>
        </w:rPr>
        <w:t>.</w:t>
      </w:r>
    </w:p>
    <w:p w14:paraId="03E3F6B0" w14:textId="77777777" w:rsidR="00E36C05" w:rsidRDefault="00E36C05">
      <w:pPr>
        <w:spacing w:line="232" w:lineRule="exact"/>
        <w:rPr>
          <w:sz w:val="18"/>
        </w:rPr>
        <w:sectPr w:rsidR="00E36C05">
          <w:pgSz w:w="12240" w:h="15840"/>
          <w:pgMar w:top="1360" w:right="1300" w:bottom="1680" w:left="1720" w:header="0" w:footer="1366" w:gutter="0"/>
          <w:cols w:space="720"/>
        </w:sectPr>
      </w:pPr>
    </w:p>
    <w:p w14:paraId="5B7B6965" w14:textId="77777777" w:rsidR="00E36C05" w:rsidRDefault="00E36C05">
      <w:pPr>
        <w:pStyle w:val="BodyText"/>
        <w:rPr>
          <w:sz w:val="20"/>
        </w:rPr>
      </w:pPr>
    </w:p>
    <w:p w14:paraId="28872F05" w14:textId="77777777" w:rsidR="00E36C05" w:rsidRDefault="00E36C05">
      <w:pPr>
        <w:pStyle w:val="BodyText"/>
        <w:rPr>
          <w:sz w:val="20"/>
        </w:rPr>
      </w:pPr>
    </w:p>
    <w:p w14:paraId="652398CC" w14:textId="77777777" w:rsidR="00E36C05" w:rsidRDefault="00E36C05">
      <w:pPr>
        <w:pStyle w:val="BodyText"/>
        <w:rPr>
          <w:sz w:val="20"/>
        </w:rPr>
      </w:pPr>
    </w:p>
    <w:p w14:paraId="21A9BCFA" w14:textId="77777777" w:rsidR="00E36C05" w:rsidRDefault="00E36C05">
      <w:pPr>
        <w:pStyle w:val="BodyText"/>
        <w:spacing w:before="8"/>
        <w:rPr>
          <w:sz w:val="13"/>
        </w:rPr>
      </w:pPr>
    </w:p>
    <w:p w14:paraId="07C387C2" w14:textId="77777777" w:rsidR="00E36C05" w:rsidRDefault="00B7521C">
      <w:pPr>
        <w:spacing w:before="79" w:line="269" w:lineRule="exact"/>
        <w:ind w:left="437"/>
        <w:rPr>
          <w:b/>
          <w:sz w:val="20"/>
        </w:rPr>
      </w:pPr>
      <w:bookmarkStart w:id="655" w:name="_bookmark545"/>
      <w:bookmarkEnd w:id="655"/>
      <w:r>
        <w:rPr>
          <w:b/>
          <w:spacing w:val="-2"/>
          <w:sz w:val="20"/>
        </w:rPr>
        <w:t>Table</w:t>
      </w:r>
      <w:r>
        <w:rPr>
          <w:b/>
          <w:spacing w:val="-4"/>
          <w:sz w:val="20"/>
        </w:rPr>
        <w:t xml:space="preserve"> </w:t>
      </w:r>
      <w:r>
        <w:rPr>
          <w:b/>
          <w:spacing w:val="-5"/>
          <w:sz w:val="20"/>
        </w:rPr>
        <w:t>23</w:t>
      </w:r>
    </w:p>
    <w:p w14:paraId="733BD525" w14:textId="77777777" w:rsidR="00E36C05" w:rsidRDefault="00B7521C">
      <w:pPr>
        <w:spacing w:line="328" w:lineRule="exact"/>
        <w:ind w:left="437"/>
        <w:rPr>
          <w:i/>
          <w:sz w:val="24"/>
        </w:rPr>
      </w:pPr>
      <w:r>
        <w:rPr>
          <w:i/>
          <w:spacing w:val="-2"/>
          <w:sz w:val="24"/>
        </w:rPr>
        <w:t>Mosaic:</w:t>
      </w:r>
      <w:r>
        <w:rPr>
          <w:i/>
          <w:spacing w:val="12"/>
          <w:sz w:val="24"/>
        </w:rPr>
        <w:t xml:space="preserve"> </w:t>
      </w:r>
      <w:r>
        <w:rPr>
          <w:i/>
          <w:spacing w:val="-2"/>
          <w:sz w:val="24"/>
        </w:rPr>
        <w:t>Taxable</w:t>
      </w:r>
      <w:r>
        <w:rPr>
          <w:i/>
          <w:spacing w:val="-1"/>
          <w:sz w:val="24"/>
        </w:rPr>
        <w:t xml:space="preserve"> </w:t>
      </w:r>
      <w:r>
        <w:rPr>
          <w:i/>
          <w:spacing w:val="-2"/>
          <w:sz w:val="24"/>
        </w:rPr>
        <w:t>Amount</w:t>
      </w:r>
      <w:r>
        <w:rPr>
          <w:i/>
          <w:spacing w:val="-1"/>
          <w:sz w:val="24"/>
        </w:rPr>
        <w:t xml:space="preserve"> </w:t>
      </w:r>
      <w:r>
        <w:rPr>
          <w:i/>
          <w:spacing w:val="-2"/>
          <w:sz w:val="24"/>
        </w:rPr>
        <w:t>of</w:t>
      </w:r>
      <w:r>
        <w:rPr>
          <w:i/>
          <w:spacing w:val="-1"/>
          <w:sz w:val="24"/>
        </w:rPr>
        <w:t xml:space="preserve"> </w:t>
      </w:r>
      <w:r>
        <w:rPr>
          <w:i/>
          <w:spacing w:val="-2"/>
          <w:sz w:val="24"/>
        </w:rPr>
        <w:t>Assessed</w:t>
      </w:r>
      <w:r>
        <w:rPr>
          <w:i/>
          <w:spacing w:val="-1"/>
          <w:sz w:val="24"/>
        </w:rPr>
        <w:t xml:space="preserve"> </w:t>
      </w:r>
      <w:r>
        <w:rPr>
          <w:i/>
          <w:spacing w:val="-2"/>
          <w:sz w:val="24"/>
        </w:rPr>
        <w:t>Property</w:t>
      </w:r>
    </w:p>
    <w:p w14:paraId="596CEB12" w14:textId="77777777" w:rsidR="00E36C05" w:rsidRDefault="00E36C05">
      <w:pPr>
        <w:pStyle w:val="BodyText"/>
        <w:spacing w:before="10" w:after="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1912"/>
        <w:gridCol w:w="1674"/>
        <w:gridCol w:w="2217"/>
      </w:tblGrid>
      <w:tr w:rsidR="00E36C05" w14:paraId="4FFEDA10" w14:textId="77777777">
        <w:trPr>
          <w:trHeight w:val="395"/>
        </w:trPr>
        <w:tc>
          <w:tcPr>
            <w:tcW w:w="1912" w:type="dxa"/>
            <w:tcBorders>
              <w:top w:val="single" w:sz="8" w:space="0" w:color="000000"/>
              <w:bottom w:val="single" w:sz="6" w:space="0" w:color="000000"/>
            </w:tcBorders>
          </w:tcPr>
          <w:p w14:paraId="4282EA7B" w14:textId="77777777" w:rsidR="00E36C05" w:rsidRDefault="00B7521C">
            <w:pPr>
              <w:pStyle w:val="TableParagraph"/>
              <w:tabs>
                <w:tab w:val="left" w:pos="788"/>
              </w:tabs>
              <w:spacing w:line="352" w:lineRule="exact"/>
              <w:ind w:left="119"/>
              <w:rPr>
                <w:rFonts w:ascii="Alegreya"/>
                <w:sz w:val="24"/>
              </w:rPr>
            </w:pPr>
            <w:r>
              <w:rPr>
                <w:rFonts w:ascii="Alegreya"/>
                <w:spacing w:val="-4"/>
                <w:sz w:val="24"/>
              </w:rPr>
              <w:t>Year</w:t>
            </w:r>
            <w:r>
              <w:rPr>
                <w:rFonts w:ascii="Alegreya"/>
                <w:sz w:val="24"/>
              </w:rPr>
              <w:tab/>
            </w:r>
            <w:r>
              <w:rPr>
                <w:rFonts w:ascii="Alegreya"/>
                <w:spacing w:val="-4"/>
                <w:sz w:val="24"/>
              </w:rPr>
              <w:t>Land</w:t>
            </w:r>
          </w:p>
        </w:tc>
        <w:tc>
          <w:tcPr>
            <w:tcW w:w="1674" w:type="dxa"/>
            <w:tcBorders>
              <w:top w:val="single" w:sz="8" w:space="0" w:color="000000"/>
              <w:bottom w:val="single" w:sz="6" w:space="0" w:color="000000"/>
            </w:tcBorders>
          </w:tcPr>
          <w:p w14:paraId="336A3B77" w14:textId="77777777" w:rsidR="00E36C05" w:rsidRDefault="00B7521C">
            <w:pPr>
              <w:pStyle w:val="TableParagraph"/>
              <w:spacing w:line="352" w:lineRule="exact"/>
              <w:ind w:left="119"/>
              <w:rPr>
                <w:rFonts w:ascii="Alegreya"/>
                <w:sz w:val="24"/>
              </w:rPr>
            </w:pPr>
            <w:r>
              <w:rPr>
                <w:rFonts w:ascii="Alegreya"/>
                <w:spacing w:val="-2"/>
                <w:sz w:val="24"/>
              </w:rPr>
              <w:t>Improvements</w:t>
            </w:r>
          </w:p>
        </w:tc>
        <w:tc>
          <w:tcPr>
            <w:tcW w:w="2217" w:type="dxa"/>
            <w:tcBorders>
              <w:top w:val="single" w:sz="8" w:space="0" w:color="000000"/>
              <w:bottom w:val="single" w:sz="6" w:space="0" w:color="000000"/>
            </w:tcBorders>
          </w:tcPr>
          <w:p w14:paraId="0D780259" w14:textId="77777777" w:rsidR="00E36C05" w:rsidRDefault="00B7521C">
            <w:pPr>
              <w:pStyle w:val="TableParagraph"/>
              <w:spacing w:line="352" w:lineRule="exact"/>
              <w:ind w:left="120"/>
              <w:rPr>
                <w:rFonts w:ascii="Alegreya"/>
                <w:sz w:val="24"/>
              </w:rPr>
            </w:pPr>
            <w:r>
              <w:rPr>
                <w:rFonts w:ascii="Alegreya"/>
                <w:spacing w:val="-2"/>
                <w:sz w:val="24"/>
              </w:rPr>
              <w:t>Total</w:t>
            </w:r>
            <w:r>
              <w:rPr>
                <w:rFonts w:ascii="Alegreya"/>
                <w:spacing w:val="-3"/>
                <w:sz w:val="24"/>
              </w:rPr>
              <w:t xml:space="preserve"> </w:t>
            </w:r>
            <w:r>
              <w:rPr>
                <w:rFonts w:ascii="Alegreya"/>
                <w:spacing w:val="-2"/>
                <w:sz w:val="24"/>
              </w:rPr>
              <w:t>Assessed Value</w:t>
            </w:r>
          </w:p>
        </w:tc>
      </w:tr>
      <w:tr w:rsidR="00E36C05" w14:paraId="6A1A1006" w14:textId="77777777">
        <w:trPr>
          <w:trHeight w:val="331"/>
        </w:trPr>
        <w:tc>
          <w:tcPr>
            <w:tcW w:w="1912" w:type="dxa"/>
            <w:tcBorders>
              <w:top w:val="single" w:sz="6" w:space="0" w:color="000000"/>
            </w:tcBorders>
          </w:tcPr>
          <w:p w14:paraId="7F006775" w14:textId="77777777" w:rsidR="00E36C05" w:rsidRDefault="00B7521C">
            <w:pPr>
              <w:pStyle w:val="TableParagraph"/>
              <w:tabs>
                <w:tab w:val="left" w:pos="788"/>
              </w:tabs>
              <w:spacing w:line="312" w:lineRule="exact"/>
              <w:ind w:left="119"/>
              <w:rPr>
                <w:rFonts w:ascii="Alegreya"/>
                <w:sz w:val="24"/>
              </w:rPr>
            </w:pPr>
            <w:r>
              <w:rPr>
                <w:rFonts w:ascii="Alegreya"/>
                <w:spacing w:val="-4"/>
                <w:sz w:val="24"/>
              </w:rPr>
              <w:t>2022</w:t>
            </w:r>
            <w:r>
              <w:rPr>
                <w:rFonts w:ascii="Alegreya"/>
                <w:sz w:val="24"/>
              </w:rPr>
              <w:tab/>
            </w:r>
            <w:r>
              <w:rPr>
                <w:rFonts w:ascii="Alegreya"/>
                <w:spacing w:val="-2"/>
                <w:sz w:val="24"/>
              </w:rPr>
              <w:t>$1,851,242</w:t>
            </w:r>
          </w:p>
        </w:tc>
        <w:tc>
          <w:tcPr>
            <w:tcW w:w="1674" w:type="dxa"/>
            <w:tcBorders>
              <w:top w:val="single" w:sz="6" w:space="0" w:color="000000"/>
            </w:tcBorders>
          </w:tcPr>
          <w:p w14:paraId="4D8DF6ED" w14:textId="77777777" w:rsidR="00E36C05" w:rsidRDefault="00B7521C">
            <w:pPr>
              <w:pStyle w:val="TableParagraph"/>
              <w:spacing w:line="312" w:lineRule="exact"/>
              <w:ind w:left="119"/>
              <w:rPr>
                <w:rFonts w:ascii="Alegreya"/>
                <w:sz w:val="24"/>
              </w:rPr>
            </w:pPr>
            <w:r>
              <w:rPr>
                <w:rFonts w:ascii="Alegreya"/>
                <w:spacing w:val="-2"/>
                <w:w w:val="110"/>
                <w:sz w:val="24"/>
              </w:rPr>
              <w:t>$4,971,161</w:t>
            </w:r>
          </w:p>
        </w:tc>
        <w:tc>
          <w:tcPr>
            <w:tcW w:w="2217" w:type="dxa"/>
            <w:tcBorders>
              <w:top w:val="single" w:sz="6" w:space="0" w:color="000000"/>
            </w:tcBorders>
          </w:tcPr>
          <w:p w14:paraId="5A46D303" w14:textId="77777777" w:rsidR="00E36C05" w:rsidRDefault="00B7521C">
            <w:pPr>
              <w:pStyle w:val="TableParagraph"/>
              <w:spacing w:line="312" w:lineRule="exact"/>
              <w:ind w:left="120"/>
              <w:rPr>
                <w:rFonts w:ascii="Alegreya"/>
                <w:sz w:val="24"/>
              </w:rPr>
            </w:pPr>
            <w:r>
              <w:rPr>
                <w:rFonts w:ascii="Alegreya"/>
                <w:spacing w:val="-2"/>
                <w:sz w:val="24"/>
              </w:rPr>
              <w:t>$6,822,403</w:t>
            </w:r>
          </w:p>
        </w:tc>
      </w:tr>
      <w:tr w:rsidR="00E36C05" w14:paraId="2B04B174" w14:textId="77777777">
        <w:trPr>
          <w:trHeight w:val="288"/>
        </w:trPr>
        <w:tc>
          <w:tcPr>
            <w:tcW w:w="1912" w:type="dxa"/>
          </w:tcPr>
          <w:p w14:paraId="04E5B2A4" w14:textId="77777777" w:rsidR="00E36C05" w:rsidRDefault="00B7521C">
            <w:pPr>
              <w:pStyle w:val="TableParagraph"/>
              <w:tabs>
                <w:tab w:val="left" w:pos="788"/>
              </w:tabs>
              <w:spacing w:line="269" w:lineRule="exact"/>
              <w:ind w:left="119"/>
              <w:rPr>
                <w:rFonts w:ascii="Alegreya"/>
                <w:sz w:val="24"/>
              </w:rPr>
            </w:pPr>
            <w:r>
              <w:rPr>
                <w:rFonts w:ascii="Alegreya"/>
                <w:spacing w:val="-4"/>
                <w:sz w:val="24"/>
              </w:rPr>
              <w:t>2021</w:t>
            </w:r>
            <w:r>
              <w:rPr>
                <w:rFonts w:ascii="Alegreya"/>
                <w:sz w:val="24"/>
              </w:rPr>
              <w:tab/>
            </w:r>
            <w:r>
              <w:rPr>
                <w:rFonts w:ascii="Alegreya"/>
                <w:spacing w:val="-2"/>
                <w:sz w:val="24"/>
              </w:rPr>
              <w:t>$1,814,944</w:t>
            </w:r>
          </w:p>
        </w:tc>
        <w:tc>
          <w:tcPr>
            <w:tcW w:w="1674" w:type="dxa"/>
          </w:tcPr>
          <w:p w14:paraId="7B02E5BD" w14:textId="77777777" w:rsidR="00E36C05" w:rsidRDefault="00B7521C">
            <w:pPr>
              <w:pStyle w:val="TableParagraph"/>
              <w:spacing w:line="269" w:lineRule="exact"/>
              <w:ind w:left="119"/>
              <w:rPr>
                <w:rFonts w:ascii="Alegreya"/>
                <w:sz w:val="24"/>
              </w:rPr>
            </w:pPr>
            <w:r>
              <w:rPr>
                <w:rFonts w:ascii="Alegreya"/>
                <w:spacing w:val="-2"/>
                <w:sz w:val="24"/>
              </w:rPr>
              <w:t>$4,873,688</w:t>
            </w:r>
          </w:p>
        </w:tc>
        <w:tc>
          <w:tcPr>
            <w:tcW w:w="2217" w:type="dxa"/>
          </w:tcPr>
          <w:p w14:paraId="39346B49" w14:textId="77777777" w:rsidR="00E36C05" w:rsidRDefault="00B7521C">
            <w:pPr>
              <w:pStyle w:val="TableParagraph"/>
              <w:spacing w:line="269" w:lineRule="exact"/>
              <w:ind w:left="120"/>
              <w:rPr>
                <w:rFonts w:ascii="Alegreya"/>
                <w:sz w:val="24"/>
              </w:rPr>
            </w:pPr>
            <w:r>
              <w:rPr>
                <w:rFonts w:ascii="Alegreya"/>
                <w:spacing w:val="-2"/>
                <w:sz w:val="24"/>
              </w:rPr>
              <w:t>$6,688,632</w:t>
            </w:r>
          </w:p>
        </w:tc>
      </w:tr>
      <w:tr w:rsidR="00E36C05" w14:paraId="64A45287" w14:textId="77777777">
        <w:trPr>
          <w:trHeight w:val="352"/>
        </w:trPr>
        <w:tc>
          <w:tcPr>
            <w:tcW w:w="1912" w:type="dxa"/>
            <w:tcBorders>
              <w:bottom w:val="single" w:sz="8" w:space="0" w:color="000000"/>
            </w:tcBorders>
          </w:tcPr>
          <w:p w14:paraId="6E187220" w14:textId="77777777" w:rsidR="00E36C05" w:rsidRDefault="00B7521C">
            <w:pPr>
              <w:pStyle w:val="TableParagraph"/>
              <w:tabs>
                <w:tab w:val="left" w:pos="788"/>
              </w:tabs>
              <w:spacing w:line="307" w:lineRule="exact"/>
              <w:ind w:left="119"/>
              <w:rPr>
                <w:rFonts w:ascii="Alegreya"/>
                <w:sz w:val="24"/>
              </w:rPr>
            </w:pPr>
            <w:r>
              <w:rPr>
                <w:rFonts w:ascii="Alegreya"/>
                <w:spacing w:val="-4"/>
                <w:sz w:val="24"/>
              </w:rPr>
              <w:t>2020</w:t>
            </w:r>
            <w:r>
              <w:rPr>
                <w:rFonts w:ascii="Alegreya"/>
                <w:sz w:val="24"/>
              </w:rPr>
              <w:tab/>
            </w:r>
            <w:r>
              <w:rPr>
                <w:rFonts w:ascii="Alegreya"/>
                <w:spacing w:val="-2"/>
                <w:sz w:val="24"/>
              </w:rPr>
              <w:t>$1,796,334</w:t>
            </w:r>
          </w:p>
        </w:tc>
        <w:tc>
          <w:tcPr>
            <w:tcW w:w="1674" w:type="dxa"/>
            <w:tcBorders>
              <w:bottom w:val="single" w:sz="8" w:space="0" w:color="000000"/>
            </w:tcBorders>
          </w:tcPr>
          <w:p w14:paraId="3ADF1E4D" w14:textId="77777777" w:rsidR="00E36C05" w:rsidRDefault="00B7521C">
            <w:pPr>
              <w:pStyle w:val="TableParagraph"/>
              <w:spacing w:line="307" w:lineRule="exact"/>
              <w:ind w:left="119"/>
              <w:rPr>
                <w:rFonts w:ascii="Alegreya"/>
                <w:sz w:val="24"/>
              </w:rPr>
            </w:pPr>
            <w:r>
              <w:rPr>
                <w:rFonts w:ascii="Alegreya"/>
                <w:spacing w:val="-2"/>
                <w:sz w:val="24"/>
              </w:rPr>
              <w:t>$4,823,715</w:t>
            </w:r>
          </w:p>
        </w:tc>
        <w:tc>
          <w:tcPr>
            <w:tcW w:w="2217" w:type="dxa"/>
            <w:tcBorders>
              <w:bottom w:val="single" w:sz="8" w:space="0" w:color="000000"/>
            </w:tcBorders>
          </w:tcPr>
          <w:p w14:paraId="1C9A4060" w14:textId="77777777" w:rsidR="00E36C05" w:rsidRDefault="00B7521C">
            <w:pPr>
              <w:pStyle w:val="TableParagraph"/>
              <w:spacing w:line="307" w:lineRule="exact"/>
              <w:ind w:left="120"/>
              <w:rPr>
                <w:rFonts w:ascii="Alegreya"/>
                <w:sz w:val="24"/>
              </w:rPr>
            </w:pPr>
            <w:r>
              <w:rPr>
                <w:rFonts w:ascii="Alegreya"/>
                <w:spacing w:val="-2"/>
                <w:sz w:val="24"/>
              </w:rPr>
              <w:t>$6,620,049</w:t>
            </w:r>
          </w:p>
        </w:tc>
      </w:tr>
    </w:tbl>
    <w:p w14:paraId="0EFEF2F7" w14:textId="77777777" w:rsidR="00E36C05" w:rsidRDefault="00E36C05">
      <w:pPr>
        <w:pStyle w:val="BodyText"/>
        <w:rPr>
          <w:i/>
          <w:sz w:val="32"/>
        </w:rPr>
      </w:pPr>
    </w:p>
    <w:p w14:paraId="65BBB31D" w14:textId="77777777" w:rsidR="00E36C05" w:rsidRDefault="00E36C05">
      <w:pPr>
        <w:pStyle w:val="BodyText"/>
        <w:rPr>
          <w:i/>
          <w:sz w:val="32"/>
        </w:rPr>
      </w:pPr>
    </w:p>
    <w:p w14:paraId="6CD34104" w14:textId="77777777" w:rsidR="00E36C05" w:rsidRDefault="00E36C05">
      <w:pPr>
        <w:pStyle w:val="BodyText"/>
        <w:rPr>
          <w:i/>
          <w:sz w:val="32"/>
        </w:rPr>
      </w:pPr>
    </w:p>
    <w:p w14:paraId="7F721C5A" w14:textId="77777777" w:rsidR="00E36C05" w:rsidRDefault="00E36C05">
      <w:pPr>
        <w:pStyle w:val="BodyText"/>
        <w:rPr>
          <w:i/>
          <w:sz w:val="32"/>
        </w:rPr>
      </w:pPr>
    </w:p>
    <w:p w14:paraId="57B6AA18" w14:textId="77777777" w:rsidR="00E36C05" w:rsidRDefault="00E36C05">
      <w:pPr>
        <w:pStyle w:val="BodyText"/>
        <w:rPr>
          <w:i/>
          <w:sz w:val="32"/>
        </w:rPr>
      </w:pPr>
    </w:p>
    <w:p w14:paraId="15A84F3C" w14:textId="77777777" w:rsidR="00E36C05" w:rsidRDefault="00E36C05">
      <w:pPr>
        <w:pStyle w:val="BodyText"/>
        <w:rPr>
          <w:i/>
          <w:sz w:val="28"/>
        </w:rPr>
      </w:pPr>
    </w:p>
    <w:p w14:paraId="74F47594" w14:textId="77777777" w:rsidR="00E36C05" w:rsidRDefault="00B7521C">
      <w:pPr>
        <w:spacing w:line="269" w:lineRule="exact"/>
        <w:ind w:left="437"/>
        <w:rPr>
          <w:b/>
          <w:sz w:val="20"/>
        </w:rPr>
      </w:pPr>
      <w:bookmarkStart w:id="656" w:name="_bookmark546"/>
      <w:bookmarkEnd w:id="656"/>
      <w:r>
        <w:rPr>
          <w:b/>
          <w:spacing w:val="-2"/>
          <w:sz w:val="20"/>
        </w:rPr>
        <w:t>Figure</w:t>
      </w:r>
      <w:r>
        <w:rPr>
          <w:b/>
          <w:spacing w:val="-1"/>
          <w:sz w:val="20"/>
        </w:rPr>
        <w:t xml:space="preserve"> </w:t>
      </w:r>
      <w:r>
        <w:rPr>
          <w:b/>
          <w:spacing w:val="-7"/>
          <w:sz w:val="20"/>
        </w:rPr>
        <w:t>20</w:t>
      </w:r>
    </w:p>
    <w:p w14:paraId="614FA53A" w14:textId="77777777" w:rsidR="00E36C05" w:rsidRDefault="00B7521C">
      <w:pPr>
        <w:spacing w:line="328" w:lineRule="exact"/>
        <w:ind w:left="437"/>
        <w:rPr>
          <w:i/>
          <w:sz w:val="24"/>
        </w:rPr>
      </w:pPr>
      <w:r>
        <w:rPr>
          <w:i/>
          <w:spacing w:val="-2"/>
          <w:sz w:val="24"/>
        </w:rPr>
        <w:t>Mosaic</w:t>
      </w:r>
      <w:r>
        <w:rPr>
          <w:i/>
          <w:spacing w:val="-1"/>
          <w:sz w:val="24"/>
        </w:rPr>
        <w:t xml:space="preserve"> </w:t>
      </w:r>
      <w:r>
        <w:rPr>
          <w:i/>
          <w:spacing w:val="-2"/>
          <w:sz w:val="24"/>
        </w:rPr>
        <w:t>Satellite</w:t>
      </w:r>
      <w:r>
        <w:rPr>
          <w:i/>
          <w:spacing w:val="-1"/>
          <w:sz w:val="24"/>
        </w:rPr>
        <w:t xml:space="preserve"> </w:t>
      </w:r>
      <w:r>
        <w:rPr>
          <w:i/>
          <w:spacing w:val="-2"/>
          <w:sz w:val="24"/>
        </w:rPr>
        <w:t>Photo</w:t>
      </w:r>
    </w:p>
    <w:p w14:paraId="478282A7" w14:textId="77777777" w:rsidR="00E36C05" w:rsidRDefault="00B7521C">
      <w:pPr>
        <w:pStyle w:val="BodyText"/>
        <w:spacing w:before="7"/>
        <w:rPr>
          <w:i/>
          <w:sz w:val="8"/>
        </w:rPr>
      </w:pPr>
      <w:r>
        <w:rPr>
          <w:noProof/>
        </w:rPr>
        <w:drawing>
          <wp:anchor distT="0" distB="0" distL="0" distR="0" simplePos="0" relativeHeight="487641088" behindDoc="1" locked="0" layoutInCell="1" allowOverlap="1" wp14:anchorId="50A6A38D" wp14:editId="23DD3330">
            <wp:simplePos x="0" y="0"/>
            <wp:positionH relativeFrom="page">
              <wp:posOffset>1369885</wp:posOffset>
            </wp:positionH>
            <wp:positionV relativeFrom="paragraph">
              <wp:posOffset>94487</wp:posOffset>
            </wp:positionV>
            <wp:extent cx="5184648" cy="2324290"/>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276" cstate="print"/>
                    <a:stretch>
                      <a:fillRect/>
                    </a:stretch>
                  </pic:blipFill>
                  <pic:spPr>
                    <a:xfrm>
                      <a:off x="0" y="0"/>
                      <a:ext cx="5184648" cy="2324290"/>
                    </a:xfrm>
                    <a:prstGeom prst="rect">
                      <a:avLst/>
                    </a:prstGeom>
                  </pic:spPr>
                </pic:pic>
              </a:graphicData>
            </a:graphic>
          </wp:anchor>
        </w:drawing>
      </w:r>
    </w:p>
    <w:p w14:paraId="74DB1FAD" w14:textId="77777777" w:rsidR="00E36C05" w:rsidRDefault="00B7521C">
      <w:pPr>
        <w:spacing w:before="34" w:line="232" w:lineRule="exact"/>
        <w:ind w:left="437"/>
        <w:rPr>
          <w:sz w:val="18"/>
        </w:rPr>
      </w:pPr>
      <w:r>
        <w:rPr>
          <w:sz w:val="18"/>
        </w:rPr>
        <w:t>Used</w:t>
      </w:r>
      <w:r>
        <w:rPr>
          <w:spacing w:val="-9"/>
          <w:sz w:val="18"/>
        </w:rPr>
        <w:t xml:space="preserve"> </w:t>
      </w:r>
      <w:r>
        <w:rPr>
          <w:sz w:val="18"/>
        </w:rPr>
        <w:t>with</w:t>
      </w:r>
      <w:r>
        <w:rPr>
          <w:spacing w:val="-9"/>
          <w:sz w:val="18"/>
        </w:rPr>
        <w:t xml:space="preserve"> </w:t>
      </w:r>
      <w:r>
        <w:rPr>
          <w:sz w:val="18"/>
        </w:rPr>
        <w:t>permission</w:t>
      </w:r>
      <w:r>
        <w:rPr>
          <w:spacing w:val="-9"/>
          <w:sz w:val="18"/>
        </w:rPr>
        <w:t xml:space="preserve"> </w:t>
      </w:r>
      <w:r>
        <w:rPr>
          <w:sz w:val="18"/>
        </w:rPr>
        <w:t>from</w:t>
      </w:r>
      <w:r>
        <w:rPr>
          <w:spacing w:val="-9"/>
          <w:sz w:val="18"/>
        </w:rPr>
        <w:t xml:space="preserve"> </w:t>
      </w:r>
      <w:r>
        <w:rPr>
          <w:sz w:val="18"/>
        </w:rPr>
        <w:t>Google.</w:t>
      </w:r>
      <w:r>
        <w:rPr>
          <w:spacing w:val="-7"/>
          <w:sz w:val="18"/>
        </w:rPr>
        <w:t xml:space="preserve"> </w:t>
      </w:r>
      <w:r>
        <w:rPr>
          <w:sz w:val="18"/>
        </w:rPr>
        <w:t>(n.d).</w:t>
      </w:r>
      <w:r>
        <w:rPr>
          <w:spacing w:val="-8"/>
          <w:sz w:val="18"/>
        </w:rPr>
        <w:t xml:space="preserve"> </w:t>
      </w:r>
      <w:r>
        <w:rPr>
          <w:sz w:val="18"/>
        </w:rPr>
        <w:t>[Google</w:t>
      </w:r>
      <w:r>
        <w:rPr>
          <w:spacing w:val="-9"/>
          <w:sz w:val="18"/>
        </w:rPr>
        <w:t xml:space="preserve"> </w:t>
      </w:r>
      <w:r>
        <w:rPr>
          <w:sz w:val="18"/>
        </w:rPr>
        <w:t>Earth</w:t>
      </w:r>
      <w:r>
        <w:rPr>
          <w:spacing w:val="-8"/>
          <w:sz w:val="18"/>
        </w:rPr>
        <w:t xml:space="preserve"> </w:t>
      </w:r>
      <w:r>
        <w:rPr>
          <w:sz w:val="18"/>
        </w:rPr>
        <w:t>image].</w:t>
      </w:r>
      <w:r>
        <w:rPr>
          <w:spacing w:val="-6"/>
          <w:sz w:val="18"/>
        </w:rPr>
        <w:t xml:space="preserve"> </w:t>
      </w:r>
      <w:r>
        <w:rPr>
          <w:sz w:val="18"/>
        </w:rPr>
        <w:t>Retrieved</w:t>
      </w:r>
      <w:r>
        <w:rPr>
          <w:spacing w:val="-9"/>
          <w:sz w:val="18"/>
        </w:rPr>
        <w:t xml:space="preserve"> </w:t>
      </w:r>
      <w:r>
        <w:rPr>
          <w:sz w:val="18"/>
        </w:rPr>
        <w:t>23</w:t>
      </w:r>
      <w:r>
        <w:rPr>
          <w:spacing w:val="-9"/>
          <w:sz w:val="18"/>
        </w:rPr>
        <w:t xml:space="preserve"> </w:t>
      </w:r>
      <w:r>
        <w:rPr>
          <w:sz w:val="18"/>
        </w:rPr>
        <w:t>Dec</w:t>
      </w:r>
      <w:r>
        <w:rPr>
          <w:spacing w:val="-8"/>
          <w:sz w:val="18"/>
        </w:rPr>
        <w:t xml:space="preserve"> </w:t>
      </w:r>
      <w:r>
        <w:rPr>
          <w:sz w:val="18"/>
        </w:rPr>
        <w:t>2022</w:t>
      </w:r>
      <w:r>
        <w:rPr>
          <w:spacing w:val="-9"/>
          <w:sz w:val="18"/>
        </w:rPr>
        <w:t xml:space="preserve"> </w:t>
      </w:r>
      <w:r>
        <w:rPr>
          <w:spacing w:val="-4"/>
          <w:sz w:val="18"/>
        </w:rPr>
        <w:t>from</w:t>
      </w:r>
    </w:p>
    <w:p w14:paraId="155B15FA" w14:textId="77777777" w:rsidR="00E36C05" w:rsidRDefault="00B7521C">
      <w:pPr>
        <w:spacing w:line="232" w:lineRule="exact"/>
        <w:ind w:left="437"/>
        <w:rPr>
          <w:sz w:val="18"/>
        </w:rPr>
      </w:pPr>
      <w:hyperlink r:id="rId277">
        <w:r>
          <w:rPr>
            <w:rFonts w:ascii="Fira Mono"/>
            <w:sz w:val="14"/>
          </w:rPr>
          <w:t>https://tinyurl.com/mosaic-</w:t>
        </w:r>
        <w:r>
          <w:rPr>
            <w:rFonts w:ascii="Fira Mono"/>
            <w:spacing w:val="-5"/>
            <w:sz w:val="14"/>
          </w:rPr>
          <w:t>v3</w:t>
        </w:r>
      </w:hyperlink>
      <w:r>
        <w:rPr>
          <w:spacing w:val="-5"/>
          <w:sz w:val="18"/>
        </w:rPr>
        <w:t>.</w:t>
      </w:r>
    </w:p>
    <w:p w14:paraId="6266E179" w14:textId="77777777" w:rsidR="00E36C05" w:rsidRDefault="00E36C05">
      <w:pPr>
        <w:spacing w:line="232" w:lineRule="exact"/>
        <w:rPr>
          <w:sz w:val="18"/>
        </w:rPr>
        <w:sectPr w:rsidR="00E36C05">
          <w:pgSz w:w="12240" w:h="15840"/>
          <w:pgMar w:top="1820" w:right="1300" w:bottom="1680" w:left="1720" w:header="0" w:footer="1366" w:gutter="0"/>
          <w:cols w:space="720"/>
        </w:sectPr>
      </w:pPr>
    </w:p>
    <w:p w14:paraId="1FE4CE01" w14:textId="77777777" w:rsidR="00E36C05" w:rsidRDefault="00B7521C">
      <w:pPr>
        <w:pStyle w:val="Heading1"/>
        <w:numPr>
          <w:ilvl w:val="1"/>
          <w:numId w:val="2"/>
        </w:numPr>
        <w:tabs>
          <w:tab w:val="left" w:pos="996"/>
        </w:tabs>
        <w:spacing w:before="49"/>
        <w:ind w:left="996" w:hanging="559"/>
      </w:pPr>
      <w:bookmarkStart w:id="657" w:name="Brilliant_Minds"/>
      <w:bookmarkStart w:id="658" w:name="_bookmark547"/>
      <w:bookmarkEnd w:id="657"/>
      <w:bookmarkEnd w:id="658"/>
      <w:r>
        <w:rPr>
          <w:spacing w:val="-2"/>
        </w:rPr>
        <w:lastRenderedPageBreak/>
        <w:t>Brilliant</w:t>
      </w:r>
      <w:r>
        <w:rPr>
          <w:spacing w:val="6"/>
        </w:rPr>
        <w:t xml:space="preserve"> </w:t>
      </w:r>
      <w:r>
        <w:rPr>
          <w:spacing w:val="-2"/>
        </w:rPr>
        <w:t>Minds</w:t>
      </w:r>
    </w:p>
    <w:p w14:paraId="27BFB72F" w14:textId="77777777" w:rsidR="00E36C05" w:rsidRDefault="00E36C05">
      <w:pPr>
        <w:pStyle w:val="BodyText"/>
        <w:spacing w:before="1"/>
        <w:rPr>
          <w:b/>
          <w:sz w:val="28"/>
        </w:rPr>
      </w:pPr>
    </w:p>
    <w:p w14:paraId="00E3501C" w14:textId="77777777" w:rsidR="00E36C05" w:rsidRDefault="00B7521C">
      <w:pPr>
        <w:spacing w:line="269" w:lineRule="exact"/>
        <w:ind w:left="437"/>
        <w:rPr>
          <w:b/>
          <w:sz w:val="20"/>
        </w:rPr>
      </w:pPr>
      <w:bookmarkStart w:id="659" w:name="_bookmark548"/>
      <w:bookmarkEnd w:id="659"/>
      <w:r>
        <w:rPr>
          <w:b/>
          <w:spacing w:val="-2"/>
          <w:sz w:val="20"/>
        </w:rPr>
        <w:t>Table</w:t>
      </w:r>
      <w:r>
        <w:rPr>
          <w:b/>
          <w:spacing w:val="-4"/>
          <w:sz w:val="20"/>
        </w:rPr>
        <w:t xml:space="preserve"> </w:t>
      </w:r>
      <w:r>
        <w:rPr>
          <w:b/>
          <w:spacing w:val="-7"/>
          <w:sz w:val="20"/>
        </w:rPr>
        <w:t>24</w:t>
      </w:r>
    </w:p>
    <w:p w14:paraId="2B84E0F8" w14:textId="77777777" w:rsidR="00E36C05" w:rsidRDefault="00B7521C">
      <w:pPr>
        <w:spacing w:line="328" w:lineRule="exact"/>
        <w:ind w:left="437"/>
        <w:jc w:val="both"/>
        <w:rPr>
          <w:i/>
          <w:sz w:val="24"/>
        </w:rPr>
      </w:pPr>
      <w:r>
        <w:rPr>
          <w:i/>
          <w:sz w:val="24"/>
        </w:rPr>
        <w:t>Brilliant</w:t>
      </w:r>
      <w:r>
        <w:rPr>
          <w:i/>
          <w:spacing w:val="-11"/>
          <w:sz w:val="24"/>
        </w:rPr>
        <w:t xml:space="preserve"> </w:t>
      </w:r>
      <w:r>
        <w:rPr>
          <w:i/>
          <w:sz w:val="24"/>
        </w:rPr>
        <w:t>Minds:</w:t>
      </w:r>
      <w:r>
        <w:rPr>
          <w:i/>
          <w:spacing w:val="-2"/>
          <w:sz w:val="24"/>
        </w:rPr>
        <w:t xml:space="preserve"> </w:t>
      </w:r>
      <w:r>
        <w:rPr>
          <w:i/>
          <w:sz w:val="24"/>
        </w:rPr>
        <w:t>Property</w:t>
      </w:r>
      <w:r>
        <w:rPr>
          <w:i/>
          <w:spacing w:val="-10"/>
          <w:sz w:val="24"/>
        </w:rPr>
        <w:t xml:space="preserve"> </w:t>
      </w:r>
      <w:r>
        <w:rPr>
          <w:i/>
          <w:spacing w:val="-2"/>
          <w:sz w:val="24"/>
        </w:rPr>
        <w:t>Information</w:t>
      </w:r>
    </w:p>
    <w:p w14:paraId="23B756AC" w14:textId="77777777" w:rsidR="00E36C05" w:rsidRDefault="00B7521C">
      <w:pPr>
        <w:pStyle w:val="BodyText"/>
        <w:spacing w:before="2"/>
        <w:rPr>
          <w:i/>
          <w:sz w:val="9"/>
        </w:rPr>
      </w:pPr>
      <w:r>
        <w:rPr>
          <w:noProof/>
        </w:rPr>
        <mc:AlternateContent>
          <mc:Choice Requires="wps">
            <w:drawing>
              <wp:anchor distT="0" distB="0" distL="0" distR="0" simplePos="0" relativeHeight="487641600" behindDoc="1" locked="0" layoutInCell="1" allowOverlap="1" wp14:anchorId="78017F8B" wp14:editId="6C86DFCB">
                <wp:simplePos x="0" y="0"/>
                <wp:positionH relativeFrom="page">
                  <wp:posOffset>1369885</wp:posOffset>
                </wp:positionH>
                <wp:positionV relativeFrom="paragraph">
                  <wp:posOffset>100698</wp:posOffset>
                </wp:positionV>
                <wp:extent cx="4326890" cy="127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6890" cy="1270"/>
                        </a:xfrm>
                        <a:custGeom>
                          <a:avLst/>
                          <a:gdLst/>
                          <a:ahLst/>
                          <a:cxnLst/>
                          <a:rect l="l" t="t" r="r" b="b"/>
                          <a:pathLst>
                            <a:path w="4326890">
                              <a:moveTo>
                                <a:pt x="0" y="0"/>
                              </a:moveTo>
                              <a:lnTo>
                                <a:pt x="4326496"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929016pt;width:340.7pt;height:.1pt;mso-position-horizontal-relative:page;mso-position-vertical-relative:paragraph;z-index:-15674880;mso-wrap-distance-left:0;mso-wrap-distance-right:0" id="docshape133" coordorigin="2157,159" coordsize="6814,0" path="m2157,159l8971,159e" filled="false" stroked="true" strokeweight=".956pt" strokecolor="#000000">
                <v:path arrowok="t"/>
                <v:stroke dashstyle="solid"/>
                <w10:wrap type="topAndBottom"/>
              </v:shape>
            </w:pict>
          </mc:Fallback>
        </mc:AlternateContent>
      </w:r>
    </w:p>
    <w:p w14:paraId="4B84DBE3" w14:textId="77777777" w:rsidR="00E36C05" w:rsidRDefault="00B7521C">
      <w:pPr>
        <w:pStyle w:val="BodyText"/>
        <w:tabs>
          <w:tab w:val="left" w:pos="2811"/>
        </w:tabs>
        <w:spacing w:line="320" w:lineRule="exact"/>
        <w:ind w:left="556"/>
        <w:jc w:val="both"/>
      </w:pPr>
      <w:r>
        <w:rPr>
          <w:spacing w:val="-2"/>
        </w:rPr>
        <w:t>Property</w:t>
      </w:r>
      <w:r>
        <w:t xml:space="preserve"> </w:t>
      </w:r>
      <w:r>
        <w:rPr>
          <w:spacing w:val="-2"/>
        </w:rPr>
        <w:t>Address</w:t>
      </w:r>
      <w:r>
        <w:tab/>
      </w:r>
      <w:r>
        <w:rPr>
          <w:spacing w:val="-2"/>
        </w:rPr>
        <w:t>2960</w:t>
      </w:r>
      <w:r>
        <w:rPr>
          <w:spacing w:val="-9"/>
        </w:rPr>
        <w:t xml:space="preserve"> </w:t>
      </w:r>
      <w:r>
        <w:rPr>
          <w:spacing w:val="-2"/>
        </w:rPr>
        <w:t>Story</w:t>
      </w:r>
      <w:r>
        <w:rPr>
          <w:spacing w:val="-8"/>
        </w:rPr>
        <w:t xml:space="preserve"> </w:t>
      </w:r>
      <w:r>
        <w:rPr>
          <w:spacing w:val="-2"/>
        </w:rPr>
        <w:t>Rd,</w:t>
      </w:r>
      <w:r>
        <w:rPr>
          <w:spacing w:val="-10"/>
        </w:rPr>
        <w:t xml:space="preserve"> </w:t>
      </w:r>
      <w:r>
        <w:rPr>
          <w:spacing w:val="-2"/>
        </w:rPr>
        <w:t>San</w:t>
      </w:r>
      <w:r>
        <w:rPr>
          <w:spacing w:val="-7"/>
        </w:rPr>
        <w:t xml:space="preserve"> </w:t>
      </w:r>
      <w:r>
        <w:rPr>
          <w:spacing w:val="-2"/>
        </w:rPr>
        <w:t>Jose,</w:t>
      </w:r>
      <w:r>
        <w:rPr>
          <w:spacing w:val="-10"/>
        </w:rPr>
        <w:t xml:space="preserve"> </w:t>
      </w:r>
      <w:r>
        <w:rPr>
          <w:spacing w:val="-2"/>
        </w:rPr>
        <w:t>CA</w:t>
      </w:r>
      <w:r>
        <w:rPr>
          <w:spacing w:val="-7"/>
        </w:rPr>
        <w:t xml:space="preserve"> </w:t>
      </w:r>
      <w:r>
        <w:rPr>
          <w:spacing w:val="-2"/>
        </w:rPr>
        <w:t>95127</w:t>
      </w:r>
    </w:p>
    <w:p w14:paraId="42F47C07" w14:textId="77777777" w:rsidR="00E36C05" w:rsidRDefault="00B7521C">
      <w:pPr>
        <w:pStyle w:val="BodyText"/>
        <w:spacing w:before="17" w:line="196" w:lineRule="auto"/>
        <w:ind w:left="556" w:right="3192" w:firstLine="2254"/>
        <w:jc w:val="both"/>
      </w:pPr>
      <w:r>
        <w:t>2962</w:t>
      </w:r>
      <w:r>
        <w:rPr>
          <w:spacing w:val="-12"/>
        </w:rPr>
        <w:t xml:space="preserve"> </w:t>
      </w:r>
      <w:r>
        <w:t>Story</w:t>
      </w:r>
      <w:r>
        <w:rPr>
          <w:spacing w:val="-12"/>
        </w:rPr>
        <w:t xml:space="preserve"> </w:t>
      </w:r>
      <w:r>
        <w:t>Rd,</w:t>
      </w:r>
      <w:r>
        <w:rPr>
          <w:spacing w:val="-12"/>
        </w:rPr>
        <w:t xml:space="preserve"> </w:t>
      </w:r>
      <w:r>
        <w:t>San</w:t>
      </w:r>
      <w:r>
        <w:rPr>
          <w:spacing w:val="-11"/>
        </w:rPr>
        <w:t xml:space="preserve"> </w:t>
      </w:r>
      <w:r>
        <w:t>Jose,</w:t>
      </w:r>
      <w:r>
        <w:rPr>
          <w:spacing w:val="-12"/>
        </w:rPr>
        <w:t xml:space="preserve"> </w:t>
      </w:r>
      <w:r>
        <w:t>CA</w:t>
      </w:r>
      <w:r>
        <w:rPr>
          <w:spacing w:val="-11"/>
        </w:rPr>
        <w:t xml:space="preserve"> </w:t>
      </w:r>
      <w:r>
        <w:t>95127 Assessor’s Parcel No.</w:t>
      </w:r>
      <w:r>
        <w:rPr>
          <w:spacing w:val="40"/>
        </w:rPr>
        <w:t xml:space="preserve">  </w:t>
      </w:r>
      <w:r>
        <w:t>488-03-003</w:t>
      </w:r>
    </w:p>
    <w:p w14:paraId="3846F18F" w14:textId="77777777" w:rsidR="00E36C05" w:rsidRDefault="00B7521C">
      <w:pPr>
        <w:pStyle w:val="BodyText"/>
        <w:tabs>
          <w:tab w:val="left" w:pos="2811"/>
        </w:tabs>
        <w:spacing w:line="272" w:lineRule="exact"/>
        <w:ind w:left="556"/>
        <w:jc w:val="both"/>
      </w:pPr>
      <w:r>
        <w:rPr>
          <w:spacing w:val="-4"/>
        </w:rPr>
        <w:t>Size</w:t>
      </w:r>
      <w:r>
        <w:tab/>
      </w:r>
      <w:r>
        <w:rPr>
          <w:spacing w:val="-2"/>
        </w:rPr>
        <w:t>1.223ac</w:t>
      </w:r>
    </w:p>
    <w:p w14:paraId="14ADCCB3" w14:textId="77777777" w:rsidR="00E36C05" w:rsidRDefault="00B7521C">
      <w:pPr>
        <w:pStyle w:val="BodyText"/>
        <w:tabs>
          <w:tab w:val="left" w:pos="2811"/>
        </w:tabs>
        <w:spacing w:line="321" w:lineRule="exact"/>
        <w:ind w:left="556"/>
        <w:jc w:val="both"/>
      </w:pPr>
      <w:r>
        <w:rPr>
          <w:noProof/>
        </w:rPr>
        <mc:AlternateContent>
          <mc:Choice Requires="wps">
            <w:drawing>
              <wp:anchor distT="0" distB="0" distL="0" distR="0" simplePos="0" relativeHeight="487642112" behindDoc="1" locked="0" layoutInCell="1" allowOverlap="1" wp14:anchorId="0D4468F5" wp14:editId="147B3C60">
                <wp:simplePos x="0" y="0"/>
                <wp:positionH relativeFrom="page">
                  <wp:posOffset>1369885</wp:posOffset>
                </wp:positionH>
                <wp:positionV relativeFrom="paragraph">
                  <wp:posOffset>238302</wp:posOffset>
                </wp:positionV>
                <wp:extent cx="4326890" cy="127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6890" cy="1270"/>
                        </a:xfrm>
                        <a:custGeom>
                          <a:avLst/>
                          <a:gdLst/>
                          <a:ahLst/>
                          <a:cxnLst/>
                          <a:rect l="l" t="t" r="r" b="b"/>
                          <a:pathLst>
                            <a:path w="4326890">
                              <a:moveTo>
                                <a:pt x="0" y="0"/>
                              </a:moveTo>
                              <a:lnTo>
                                <a:pt x="4326496"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8.764006pt;width:340.7pt;height:.1pt;mso-position-horizontal-relative:page;mso-position-vertical-relative:paragraph;z-index:-15674368;mso-wrap-distance-left:0;mso-wrap-distance-right:0" id="docshape134" coordorigin="2157,375" coordsize="6814,0" path="m2157,375l8971,375e" filled="false" stroked="true" strokeweight=".956pt" strokecolor="#000000">
                <v:path arrowok="t"/>
                <v:stroke dashstyle="solid"/>
                <w10:wrap type="topAndBottom"/>
              </v:shape>
            </w:pict>
          </mc:Fallback>
        </mc:AlternateContent>
      </w:r>
      <w:r>
        <w:t>Date</w:t>
      </w:r>
      <w:r>
        <w:rPr>
          <w:spacing w:val="-5"/>
        </w:rPr>
        <w:t xml:space="preserve"> </w:t>
      </w:r>
      <w:r>
        <w:t>of</w:t>
      </w:r>
      <w:r>
        <w:rPr>
          <w:spacing w:val="-5"/>
        </w:rPr>
        <w:t xml:space="preserve"> </w:t>
      </w:r>
      <w:r>
        <w:t>Last</w:t>
      </w:r>
      <w:r>
        <w:rPr>
          <w:spacing w:val="-4"/>
        </w:rPr>
        <w:t xml:space="preserve"> Sale</w:t>
      </w:r>
      <w:r>
        <w:tab/>
      </w:r>
      <w:r>
        <w:rPr>
          <w:spacing w:val="-2"/>
          <w:w w:val="110"/>
        </w:rPr>
        <w:t>11</w:t>
      </w:r>
      <w:r>
        <w:rPr>
          <w:spacing w:val="-9"/>
          <w:w w:val="110"/>
        </w:rPr>
        <w:t xml:space="preserve"> </w:t>
      </w:r>
      <w:r>
        <w:rPr>
          <w:spacing w:val="-2"/>
          <w:w w:val="110"/>
        </w:rPr>
        <w:t>Feb</w:t>
      </w:r>
      <w:r>
        <w:rPr>
          <w:spacing w:val="-8"/>
          <w:w w:val="110"/>
        </w:rPr>
        <w:t xml:space="preserve"> </w:t>
      </w:r>
      <w:r>
        <w:rPr>
          <w:spacing w:val="-4"/>
          <w:w w:val="110"/>
        </w:rPr>
        <w:t>2014</w:t>
      </w:r>
    </w:p>
    <w:p w14:paraId="6A92A905" w14:textId="77777777" w:rsidR="00E36C05" w:rsidRDefault="00B7521C">
      <w:pPr>
        <w:pStyle w:val="BodyText"/>
        <w:spacing w:before="88" w:line="196" w:lineRule="auto"/>
        <w:ind w:left="437" w:right="153"/>
        <w:jc w:val="both"/>
      </w:pPr>
      <w:r>
        <w:t>Note:</w:t>
      </w:r>
      <w:r>
        <w:rPr>
          <w:spacing w:val="80"/>
        </w:rPr>
        <w:t xml:space="preserve"> </w:t>
      </w:r>
      <w:r>
        <w:t>Brilliant</w:t>
      </w:r>
      <w:r>
        <w:rPr>
          <w:spacing w:val="35"/>
        </w:rPr>
        <w:t xml:space="preserve"> </w:t>
      </w:r>
      <w:r>
        <w:t>Minds</w:t>
      </w:r>
      <w:r>
        <w:rPr>
          <w:spacing w:val="35"/>
        </w:rPr>
        <w:t xml:space="preserve"> </w:t>
      </w:r>
      <w:r>
        <w:t>occupies</w:t>
      </w:r>
      <w:r>
        <w:rPr>
          <w:spacing w:val="35"/>
        </w:rPr>
        <w:t xml:space="preserve"> </w:t>
      </w:r>
      <w:r>
        <w:t>a</w:t>
      </w:r>
      <w:r>
        <w:rPr>
          <w:spacing w:val="35"/>
        </w:rPr>
        <w:t xml:space="preserve"> </w:t>
      </w:r>
      <w:r>
        <w:t>single</w:t>
      </w:r>
      <w:r>
        <w:rPr>
          <w:spacing w:val="35"/>
        </w:rPr>
        <w:t xml:space="preserve"> </w:t>
      </w:r>
      <w:r>
        <w:t>parcel,</w:t>
      </w:r>
      <w:r>
        <w:rPr>
          <w:spacing w:val="40"/>
        </w:rPr>
        <w:t xml:space="preserve"> </w:t>
      </w:r>
      <w:r>
        <w:t>along</w:t>
      </w:r>
      <w:r>
        <w:rPr>
          <w:spacing w:val="35"/>
        </w:rPr>
        <w:t xml:space="preserve"> </w:t>
      </w:r>
      <w:r>
        <w:t>with</w:t>
      </w:r>
      <w:r>
        <w:rPr>
          <w:spacing w:val="35"/>
        </w:rPr>
        <w:t xml:space="preserve"> </w:t>
      </w:r>
      <w:r>
        <w:t>two</w:t>
      </w:r>
      <w:r>
        <w:rPr>
          <w:spacing w:val="35"/>
        </w:rPr>
        <w:t xml:space="preserve"> </w:t>
      </w:r>
      <w:r>
        <w:t>churches.</w:t>
      </w:r>
      <w:r>
        <w:rPr>
          <w:spacing w:val="80"/>
          <w:w w:val="150"/>
        </w:rPr>
        <w:t xml:space="preserve"> </w:t>
      </w:r>
      <w:r>
        <w:t>It</w:t>
      </w:r>
      <w:r>
        <w:rPr>
          <w:spacing w:val="35"/>
        </w:rPr>
        <w:t xml:space="preserve"> </w:t>
      </w:r>
      <w:r>
        <w:t>appears to have its own buildings, but shares the single parking lot.</w:t>
      </w:r>
      <w:r>
        <w:rPr>
          <w:spacing w:val="40"/>
        </w:rPr>
        <w:t xml:space="preserve"> </w:t>
      </w:r>
      <w:r>
        <w:t>The size of the parcel is 2.446ac, and arbitrarily, half has been allocated to Rocketship Brilliant Minds.</w:t>
      </w:r>
    </w:p>
    <w:p w14:paraId="176B1549" w14:textId="77777777" w:rsidR="00E36C05" w:rsidRDefault="00E36C05">
      <w:pPr>
        <w:pStyle w:val="BodyText"/>
        <w:rPr>
          <w:sz w:val="32"/>
        </w:rPr>
      </w:pPr>
    </w:p>
    <w:p w14:paraId="021C5DA7" w14:textId="77777777" w:rsidR="00E36C05" w:rsidRDefault="00E36C05">
      <w:pPr>
        <w:pStyle w:val="BodyText"/>
        <w:spacing w:before="11"/>
        <w:rPr>
          <w:sz w:val="19"/>
        </w:rPr>
      </w:pPr>
    </w:p>
    <w:p w14:paraId="154171C3" w14:textId="77777777" w:rsidR="00E36C05" w:rsidRDefault="00B7521C">
      <w:pPr>
        <w:spacing w:line="269" w:lineRule="exact"/>
        <w:ind w:left="437"/>
        <w:rPr>
          <w:b/>
          <w:sz w:val="20"/>
        </w:rPr>
      </w:pPr>
      <w:bookmarkStart w:id="660" w:name="_bookmark549"/>
      <w:bookmarkEnd w:id="660"/>
      <w:r>
        <w:rPr>
          <w:b/>
          <w:spacing w:val="-2"/>
          <w:sz w:val="20"/>
        </w:rPr>
        <w:t>Table</w:t>
      </w:r>
      <w:r>
        <w:rPr>
          <w:b/>
          <w:spacing w:val="-4"/>
          <w:sz w:val="20"/>
        </w:rPr>
        <w:t xml:space="preserve"> </w:t>
      </w:r>
      <w:r>
        <w:rPr>
          <w:b/>
          <w:spacing w:val="-5"/>
          <w:sz w:val="20"/>
        </w:rPr>
        <w:t>25</w:t>
      </w:r>
    </w:p>
    <w:p w14:paraId="0AB6121F" w14:textId="77777777" w:rsidR="00E36C05" w:rsidRDefault="00B7521C">
      <w:pPr>
        <w:spacing w:line="328" w:lineRule="exact"/>
        <w:ind w:left="437"/>
        <w:jc w:val="both"/>
        <w:rPr>
          <w:i/>
          <w:sz w:val="24"/>
        </w:rPr>
      </w:pPr>
      <w:r>
        <w:rPr>
          <w:i/>
          <w:spacing w:val="-2"/>
          <w:sz w:val="24"/>
        </w:rPr>
        <w:t>Brilliant</w:t>
      </w:r>
      <w:r>
        <w:rPr>
          <w:i/>
          <w:sz w:val="24"/>
        </w:rPr>
        <w:t xml:space="preserve"> </w:t>
      </w:r>
      <w:r>
        <w:rPr>
          <w:i/>
          <w:spacing w:val="-2"/>
          <w:sz w:val="24"/>
        </w:rPr>
        <w:t>Minds:</w:t>
      </w:r>
      <w:r>
        <w:rPr>
          <w:i/>
          <w:spacing w:val="15"/>
          <w:sz w:val="24"/>
        </w:rPr>
        <w:t xml:space="preserve"> </w:t>
      </w:r>
      <w:r>
        <w:rPr>
          <w:i/>
          <w:spacing w:val="-2"/>
          <w:sz w:val="24"/>
        </w:rPr>
        <w:t>Taxablekk</w:t>
      </w:r>
      <w:r>
        <w:rPr>
          <w:i/>
          <w:spacing w:val="1"/>
          <w:sz w:val="24"/>
        </w:rPr>
        <w:t xml:space="preserve"> </w:t>
      </w:r>
      <w:r>
        <w:rPr>
          <w:i/>
          <w:spacing w:val="-2"/>
          <w:sz w:val="24"/>
        </w:rPr>
        <w:t>Amount</w:t>
      </w:r>
      <w:r>
        <w:rPr>
          <w:i/>
          <w:sz w:val="24"/>
        </w:rPr>
        <w:t xml:space="preserve"> </w:t>
      </w:r>
      <w:r>
        <w:rPr>
          <w:i/>
          <w:spacing w:val="-2"/>
          <w:sz w:val="24"/>
        </w:rPr>
        <w:t>of</w:t>
      </w:r>
      <w:r>
        <w:rPr>
          <w:i/>
          <w:spacing w:val="1"/>
          <w:sz w:val="24"/>
        </w:rPr>
        <w:t xml:space="preserve"> </w:t>
      </w:r>
      <w:r>
        <w:rPr>
          <w:i/>
          <w:spacing w:val="-2"/>
          <w:sz w:val="24"/>
        </w:rPr>
        <w:t>Assessed</w:t>
      </w:r>
      <w:r>
        <w:rPr>
          <w:i/>
          <w:sz w:val="24"/>
        </w:rPr>
        <w:t xml:space="preserve"> </w:t>
      </w:r>
      <w:r>
        <w:rPr>
          <w:i/>
          <w:spacing w:val="-2"/>
          <w:sz w:val="24"/>
        </w:rPr>
        <w:t>Property</w:t>
      </w:r>
    </w:p>
    <w:p w14:paraId="05E1F64C"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3587"/>
        <w:gridCol w:w="2218"/>
      </w:tblGrid>
      <w:tr w:rsidR="00E36C05" w14:paraId="074F1638" w14:textId="77777777">
        <w:trPr>
          <w:trHeight w:val="395"/>
        </w:trPr>
        <w:tc>
          <w:tcPr>
            <w:tcW w:w="3587" w:type="dxa"/>
            <w:tcBorders>
              <w:top w:val="single" w:sz="8" w:space="0" w:color="000000"/>
              <w:bottom w:val="single" w:sz="6" w:space="0" w:color="000000"/>
            </w:tcBorders>
          </w:tcPr>
          <w:p w14:paraId="48B27C94" w14:textId="77777777" w:rsidR="00E36C05" w:rsidRDefault="00B7521C">
            <w:pPr>
              <w:pStyle w:val="TableParagraph"/>
              <w:tabs>
                <w:tab w:val="left" w:pos="788"/>
                <w:tab w:val="left" w:pos="2031"/>
              </w:tabs>
              <w:spacing w:line="352" w:lineRule="exact"/>
              <w:ind w:left="119"/>
              <w:rPr>
                <w:rFonts w:ascii="Alegreya"/>
                <w:sz w:val="24"/>
              </w:rPr>
            </w:pPr>
            <w:r>
              <w:rPr>
                <w:rFonts w:ascii="Alegreya"/>
                <w:spacing w:val="-4"/>
                <w:sz w:val="24"/>
              </w:rPr>
              <w:t>Year</w:t>
            </w:r>
            <w:r>
              <w:rPr>
                <w:rFonts w:ascii="Alegreya"/>
                <w:sz w:val="24"/>
              </w:rPr>
              <w:tab/>
            </w:r>
            <w:r>
              <w:rPr>
                <w:rFonts w:ascii="Alegreya"/>
                <w:spacing w:val="-4"/>
                <w:sz w:val="24"/>
              </w:rPr>
              <w:t>Land</w:t>
            </w:r>
            <w:r>
              <w:rPr>
                <w:rFonts w:ascii="Alegreya"/>
                <w:sz w:val="24"/>
              </w:rPr>
              <w:tab/>
            </w:r>
            <w:r>
              <w:rPr>
                <w:rFonts w:ascii="Alegreya"/>
                <w:spacing w:val="-2"/>
                <w:sz w:val="24"/>
              </w:rPr>
              <w:t>Improvements</w:t>
            </w:r>
          </w:p>
        </w:tc>
        <w:tc>
          <w:tcPr>
            <w:tcW w:w="2218" w:type="dxa"/>
            <w:tcBorders>
              <w:top w:val="single" w:sz="8" w:space="0" w:color="000000"/>
              <w:bottom w:val="single" w:sz="6" w:space="0" w:color="000000"/>
            </w:tcBorders>
          </w:tcPr>
          <w:p w14:paraId="026211BC" w14:textId="77777777" w:rsidR="00E36C05" w:rsidRDefault="00B7521C">
            <w:pPr>
              <w:pStyle w:val="TableParagraph"/>
              <w:spacing w:line="352" w:lineRule="exact"/>
              <w:ind w:left="119"/>
              <w:rPr>
                <w:rFonts w:ascii="Alegreya"/>
                <w:sz w:val="24"/>
              </w:rPr>
            </w:pPr>
            <w:r>
              <w:rPr>
                <w:rFonts w:ascii="Alegreya"/>
                <w:spacing w:val="-2"/>
                <w:sz w:val="24"/>
              </w:rPr>
              <w:t>Total</w:t>
            </w:r>
            <w:r>
              <w:rPr>
                <w:rFonts w:ascii="Alegreya"/>
                <w:spacing w:val="-3"/>
                <w:sz w:val="24"/>
              </w:rPr>
              <w:t xml:space="preserve"> </w:t>
            </w:r>
            <w:r>
              <w:rPr>
                <w:rFonts w:ascii="Alegreya"/>
                <w:spacing w:val="-2"/>
                <w:sz w:val="24"/>
              </w:rPr>
              <w:t>Assessed Value</w:t>
            </w:r>
          </w:p>
        </w:tc>
      </w:tr>
      <w:tr w:rsidR="00E36C05" w14:paraId="2EE6C155" w14:textId="77777777">
        <w:trPr>
          <w:trHeight w:val="331"/>
        </w:trPr>
        <w:tc>
          <w:tcPr>
            <w:tcW w:w="3587" w:type="dxa"/>
            <w:tcBorders>
              <w:top w:val="single" w:sz="6" w:space="0" w:color="000000"/>
            </w:tcBorders>
          </w:tcPr>
          <w:p w14:paraId="00140950" w14:textId="77777777" w:rsidR="00E36C05" w:rsidRDefault="00B7521C">
            <w:pPr>
              <w:pStyle w:val="TableParagraph"/>
              <w:tabs>
                <w:tab w:val="left" w:pos="788"/>
                <w:tab w:val="left" w:pos="2031"/>
              </w:tabs>
              <w:spacing w:line="312" w:lineRule="exact"/>
              <w:ind w:left="119"/>
              <w:rPr>
                <w:rFonts w:ascii="Alegreya"/>
                <w:sz w:val="24"/>
              </w:rPr>
            </w:pPr>
            <w:r>
              <w:rPr>
                <w:rFonts w:ascii="Alegreya"/>
                <w:spacing w:val="-4"/>
                <w:sz w:val="24"/>
              </w:rPr>
              <w:t>2022</w:t>
            </w:r>
            <w:r>
              <w:rPr>
                <w:rFonts w:ascii="Alegreya"/>
                <w:sz w:val="24"/>
              </w:rPr>
              <w:tab/>
            </w:r>
            <w:r>
              <w:rPr>
                <w:rFonts w:ascii="Alegreya"/>
                <w:spacing w:val="-2"/>
                <w:sz w:val="24"/>
              </w:rPr>
              <w:t>$8,630,187</w:t>
            </w:r>
            <w:r>
              <w:rPr>
                <w:rFonts w:ascii="Alegreya"/>
                <w:sz w:val="24"/>
              </w:rPr>
              <w:tab/>
            </w:r>
            <w:r>
              <w:rPr>
                <w:rFonts w:ascii="Alegreya"/>
                <w:spacing w:val="-2"/>
                <w:sz w:val="24"/>
              </w:rPr>
              <w:t>$4,218,635</w:t>
            </w:r>
          </w:p>
        </w:tc>
        <w:tc>
          <w:tcPr>
            <w:tcW w:w="2218" w:type="dxa"/>
            <w:tcBorders>
              <w:top w:val="single" w:sz="6" w:space="0" w:color="000000"/>
            </w:tcBorders>
          </w:tcPr>
          <w:p w14:paraId="1BB5F78E" w14:textId="77777777" w:rsidR="00E36C05" w:rsidRDefault="00B7521C">
            <w:pPr>
              <w:pStyle w:val="TableParagraph"/>
              <w:spacing w:line="312" w:lineRule="exact"/>
              <w:ind w:left="119"/>
              <w:rPr>
                <w:rFonts w:ascii="Alegreya"/>
                <w:sz w:val="24"/>
              </w:rPr>
            </w:pPr>
            <w:r>
              <w:rPr>
                <w:rFonts w:ascii="Alegreya"/>
                <w:spacing w:val="-2"/>
                <w:sz w:val="24"/>
              </w:rPr>
              <w:t>$12,848,822</w:t>
            </w:r>
          </w:p>
        </w:tc>
      </w:tr>
      <w:tr w:rsidR="00E36C05" w14:paraId="21E6FBBE" w14:textId="77777777">
        <w:trPr>
          <w:trHeight w:val="288"/>
        </w:trPr>
        <w:tc>
          <w:tcPr>
            <w:tcW w:w="3587" w:type="dxa"/>
          </w:tcPr>
          <w:p w14:paraId="6593A3AE" w14:textId="77777777" w:rsidR="00E36C05" w:rsidRDefault="00B7521C">
            <w:pPr>
              <w:pStyle w:val="TableParagraph"/>
              <w:tabs>
                <w:tab w:val="left" w:pos="788"/>
                <w:tab w:val="left" w:pos="2031"/>
              </w:tabs>
              <w:spacing w:line="269" w:lineRule="exact"/>
              <w:ind w:left="119"/>
              <w:rPr>
                <w:rFonts w:ascii="Alegreya"/>
                <w:sz w:val="24"/>
              </w:rPr>
            </w:pPr>
            <w:r>
              <w:rPr>
                <w:rFonts w:ascii="Alegreya"/>
                <w:spacing w:val="-4"/>
                <w:sz w:val="24"/>
              </w:rPr>
              <w:t>2021</w:t>
            </w:r>
            <w:r>
              <w:rPr>
                <w:rFonts w:ascii="Alegreya"/>
                <w:sz w:val="24"/>
              </w:rPr>
              <w:tab/>
            </w:r>
            <w:r>
              <w:rPr>
                <w:rFonts w:ascii="Alegreya"/>
                <w:spacing w:val="-2"/>
                <w:sz w:val="24"/>
              </w:rPr>
              <w:t>$8,460,968</w:t>
            </w:r>
            <w:r>
              <w:rPr>
                <w:rFonts w:ascii="Alegreya"/>
                <w:sz w:val="24"/>
              </w:rPr>
              <w:tab/>
            </w:r>
            <w:r>
              <w:rPr>
                <w:rFonts w:ascii="Alegreya"/>
                <w:spacing w:val="-2"/>
                <w:sz w:val="24"/>
              </w:rPr>
              <w:t>$4,135,917</w:t>
            </w:r>
          </w:p>
        </w:tc>
        <w:tc>
          <w:tcPr>
            <w:tcW w:w="2218" w:type="dxa"/>
          </w:tcPr>
          <w:p w14:paraId="6BFB4730" w14:textId="77777777" w:rsidR="00E36C05" w:rsidRDefault="00B7521C">
            <w:pPr>
              <w:pStyle w:val="TableParagraph"/>
              <w:spacing w:line="269" w:lineRule="exact"/>
              <w:ind w:left="119"/>
              <w:rPr>
                <w:rFonts w:ascii="Alegreya"/>
                <w:sz w:val="24"/>
              </w:rPr>
            </w:pPr>
            <w:r>
              <w:rPr>
                <w:rFonts w:ascii="Alegreya"/>
                <w:spacing w:val="-2"/>
                <w:sz w:val="24"/>
              </w:rPr>
              <w:t>$12,596,885</w:t>
            </w:r>
          </w:p>
        </w:tc>
      </w:tr>
      <w:tr w:rsidR="00E36C05" w14:paraId="26EEF243" w14:textId="77777777">
        <w:trPr>
          <w:trHeight w:val="352"/>
        </w:trPr>
        <w:tc>
          <w:tcPr>
            <w:tcW w:w="3587" w:type="dxa"/>
            <w:tcBorders>
              <w:bottom w:val="single" w:sz="8" w:space="0" w:color="000000"/>
            </w:tcBorders>
          </w:tcPr>
          <w:p w14:paraId="355472E1" w14:textId="77777777" w:rsidR="00E36C05" w:rsidRDefault="00B7521C">
            <w:pPr>
              <w:pStyle w:val="TableParagraph"/>
              <w:tabs>
                <w:tab w:val="left" w:pos="788"/>
                <w:tab w:val="left" w:pos="2031"/>
              </w:tabs>
              <w:spacing w:line="307" w:lineRule="exact"/>
              <w:ind w:left="119"/>
              <w:rPr>
                <w:rFonts w:ascii="Alegreya"/>
                <w:sz w:val="24"/>
              </w:rPr>
            </w:pPr>
            <w:r>
              <w:rPr>
                <w:rFonts w:ascii="Alegreya"/>
                <w:spacing w:val="-4"/>
                <w:sz w:val="24"/>
              </w:rPr>
              <w:t>2020</w:t>
            </w:r>
            <w:r>
              <w:rPr>
                <w:rFonts w:ascii="Alegreya"/>
                <w:sz w:val="24"/>
              </w:rPr>
              <w:tab/>
            </w:r>
            <w:r>
              <w:rPr>
                <w:rFonts w:ascii="Alegreya"/>
                <w:spacing w:val="-2"/>
                <w:sz w:val="24"/>
              </w:rPr>
              <w:t>$8,374,212</w:t>
            </w:r>
            <w:r>
              <w:rPr>
                <w:rFonts w:ascii="Alegreya"/>
                <w:sz w:val="24"/>
              </w:rPr>
              <w:tab/>
            </w:r>
            <w:r>
              <w:rPr>
                <w:rFonts w:ascii="Alegreya"/>
                <w:spacing w:val="-2"/>
                <w:sz w:val="24"/>
              </w:rPr>
              <w:t>$4,093,509</w:t>
            </w:r>
          </w:p>
        </w:tc>
        <w:tc>
          <w:tcPr>
            <w:tcW w:w="2218" w:type="dxa"/>
            <w:tcBorders>
              <w:bottom w:val="single" w:sz="8" w:space="0" w:color="000000"/>
            </w:tcBorders>
          </w:tcPr>
          <w:p w14:paraId="03C7E6D3" w14:textId="77777777" w:rsidR="00E36C05" w:rsidRDefault="00B7521C">
            <w:pPr>
              <w:pStyle w:val="TableParagraph"/>
              <w:spacing w:line="307" w:lineRule="exact"/>
              <w:ind w:left="119"/>
              <w:rPr>
                <w:rFonts w:ascii="Alegreya"/>
                <w:sz w:val="24"/>
              </w:rPr>
            </w:pPr>
            <w:r>
              <w:rPr>
                <w:rFonts w:ascii="Alegreya"/>
                <w:spacing w:val="-2"/>
                <w:w w:val="105"/>
                <w:sz w:val="24"/>
              </w:rPr>
              <w:t>$12,467,721</w:t>
            </w:r>
          </w:p>
        </w:tc>
      </w:tr>
    </w:tbl>
    <w:p w14:paraId="37D0C45D" w14:textId="77777777" w:rsidR="00E36C05" w:rsidRDefault="00E36C05">
      <w:pPr>
        <w:spacing w:line="307" w:lineRule="exact"/>
        <w:rPr>
          <w:sz w:val="24"/>
        </w:rPr>
        <w:sectPr w:rsidR="00E36C05">
          <w:pgSz w:w="12240" w:h="15840"/>
          <w:pgMar w:top="1360" w:right="1300" w:bottom="1680" w:left="1720" w:header="0" w:footer="1366" w:gutter="0"/>
          <w:cols w:space="720"/>
        </w:sectPr>
      </w:pPr>
    </w:p>
    <w:p w14:paraId="5F09FD53" w14:textId="77777777" w:rsidR="00E36C05" w:rsidRDefault="00E36C05">
      <w:pPr>
        <w:pStyle w:val="BodyText"/>
        <w:rPr>
          <w:i/>
          <w:sz w:val="20"/>
        </w:rPr>
      </w:pPr>
    </w:p>
    <w:p w14:paraId="1D483551" w14:textId="77777777" w:rsidR="00E36C05" w:rsidRDefault="00E36C05">
      <w:pPr>
        <w:pStyle w:val="BodyText"/>
        <w:rPr>
          <w:i/>
          <w:sz w:val="20"/>
        </w:rPr>
      </w:pPr>
    </w:p>
    <w:p w14:paraId="763227EF" w14:textId="77777777" w:rsidR="00E36C05" w:rsidRDefault="00E36C05">
      <w:pPr>
        <w:pStyle w:val="BodyText"/>
        <w:rPr>
          <w:i/>
          <w:sz w:val="20"/>
        </w:rPr>
      </w:pPr>
    </w:p>
    <w:p w14:paraId="7D32EEE9" w14:textId="77777777" w:rsidR="00E36C05" w:rsidRDefault="00E36C05">
      <w:pPr>
        <w:pStyle w:val="BodyText"/>
        <w:rPr>
          <w:i/>
          <w:sz w:val="20"/>
        </w:rPr>
      </w:pPr>
    </w:p>
    <w:p w14:paraId="260460D9" w14:textId="77777777" w:rsidR="00E36C05" w:rsidRDefault="00E36C05">
      <w:pPr>
        <w:pStyle w:val="BodyText"/>
        <w:rPr>
          <w:i/>
          <w:sz w:val="20"/>
        </w:rPr>
      </w:pPr>
    </w:p>
    <w:p w14:paraId="11043695" w14:textId="77777777" w:rsidR="00E36C05" w:rsidRDefault="00E36C05">
      <w:pPr>
        <w:pStyle w:val="BodyText"/>
        <w:rPr>
          <w:i/>
          <w:sz w:val="20"/>
        </w:rPr>
      </w:pPr>
    </w:p>
    <w:p w14:paraId="69AEAC1F" w14:textId="77777777" w:rsidR="00E36C05" w:rsidRDefault="00E36C05">
      <w:pPr>
        <w:pStyle w:val="BodyText"/>
        <w:rPr>
          <w:i/>
          <w:sz w:val="20"/>
        </w:rPr>
      </w:pPr>
    </w:p>
    <w:p w14:paraId="6D0E11BA" w14:textId="77777777" w:rsidR="00E36C05" w:rsidRDefault="00E36C05">
      <w:pPr>
        <w:pStyle w:val="BodyText"/>
        <w:rPr>
          <w:i/>
          <w:sz w:val="20"/>
        </w:rPr>
      </w:pPr>
    </w:p>
    <w:p w14:paraId="4FCAFF0F" w14:textId="77777777" w:rsidR="00E36C05" w:rsidRDefault="00E36C05">
      <w:pPr>
        <w:pStyle w:val="BodyText"/>
        <w:spacing w:before="1"/>
        <w:rPr>
          <w:i/>
          <w:sz w:val="16"/>
        </w:rPr>
      </w:pPr>
    </w:p>
    <w:p w14:paraId="39A7D145" w14:textId="77777777" w:rsidR="00E36C05" w:rsidRDefault="00B7521C">
      <w:pPr>
        <w:spacing w:before="79" w:line="269" w:lineRule="exact"/>
        <w:ind w:left="437"/>
        <w:rPr>
          <w:b/>
          <w:sz w:val="20"/>
        </w:rPr>
      </w:pPr>
      <w:bookmarkStart w:id="661" w:name="_bookmark550"/>
      <w:bookmarkEnd w:id="661"/>
      <w:r>
        <w:rPr>
          <w:b/>
          <w:spacing w:val="-2"/>
          <w:sz w:val="20"/>
        </w:rPr>
        <w:t>Figure</w:t>
      </w:r>
      <w:r>
        <w:rPr>
          <w:b/>
          <w:spacing w:val="-1"/>
          <w:sz w:val="20"/>
        </w:rPr>
        <w:t xml:space="preserve"> </w:t>
      </w:r>
      <w:r>
        <w:rPr>
          <w:b/>
          <w:spacing w:val="-5"/>
          <w:sz w:val="20"/>
        </w:rPr>
        <w:t>21</w:t>
      </w:r>
    </w:p>
    <w:p w14:paraId="76141057" w14:textId="77777777" w:rsidR="00E36C05" w:rsidRDefault="00B7521C">
      <w:pPr>
        <w:spacing w:line="328" w:lineRule="exact"/>
        <w:ind w:left="437"/>
        <w:rPr>
          <w:i/>
          <w:sz w:val="24"/>
        </w:rPr>
      </w:pPr>
      <w:r>
        <w:rPr>
          <w:i/>
          <w:sz w:val="24"/>
        </w:rPr>
        <w:t>Brilliant</w:t>
      </w:r>
      <w:r>
        <w:rPr>
          <w:i/>
          <w:spacing w:val="-11"/>
          <w:sz w:val="24"/>
        </w:rPr>
        <w:t xml:space="preserve"> </w:t>
      </w:r>
      <w:r>
        <w:rPr>
          <w:i/>
          <w:sz w:val="24"/>
        </w:rPr>
        <w:t>Minds</w:t>
      </w:r>
      <w:r>
        <w:rPr>
          <w:i/>
          <w:spacing w:val="-9"/>
          <w:sz w:val="24"/>
        </w:rPr>
        <w:t xml:space="preserve"> </w:t>
      </w:r>
      <w:r>
        <w:rPr>
          <w:i/>
          <w:sz w:val="24"/>
        </w:rPr>
        <w:t>Plat</w:t>
      </w:r>
      <w:r>
        <w:rPr>
          <w:i/>
          <w:spacing w:val="-8"/>
          <w:sz w:val="24"/>
        </w:rPr>
        <w:t xml:space="preserve"> </w:t>
      </w:r>
      <w:r>
        <w:rPr>
          <w:i/>
          <w:spacing w:val="-5"/>
          <w:sz w:val="24"/>
        </w:rPr>
        <w:t>Map</w:t>
      </w:r>
    </w:p>
    <w:p w14:paraId="7AC3D65C" w14:textId="77777777" w:rsidR="00E36C05" w:rsidRDefault="00B7521C">
      <w:pPr>
        <w:pStyle w:val="BodyText"/>
        <w:spacing w:before="11"/>
        <w:rPr>
          <w:i/>
          <w:sz w:val="18"/>
        </w:rPr>
      </w:pPr>
      <w:r>
        <w:rPr>
          <w:noProof/>
        </w:rPr>
        <w:drawing>
          <wp:anchor distT="0" distB="0" distL="0" distR="0" simplePos="0" relativeHeight="487642624" behindDoc="1" locked="0" layoutInCell="1" allowOverlap="1" wp14:anchorId="56C7D949" wp14:editId="4BE79804">
            <wp:simplePos x="0" y="0"/>
            <wp:positionH relativeFrom="page">
              <wp:posOffset>1790488</wp:posOffset>
            </wp:positionH>
            <wp:positionV relativeFrom="paragraph">
              <wp:posOffset>190326</wp:posOffset>
            </wp:positionV>
            <wp:extent cx="4739259" cy="3224403"/>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278" cstate="print"/>
                    <a:stretch>
                      <a:fillRect/>
                    </a:stretch>
                  </pic:blipFill>
                  <pic:spPr>
                    <a:xfrm>
                      <a:off x="0" y="0"/>
                      <a:ext cx="4739259" cy="3224403"/>
                    </a:xfrm>
                    <a:prstGeom prst="rect">
                      <a:avLst/>
                    </a:prstGeom>
                  </pic:spPr>
                </pic:pic>
              </a:graphicData>
            </a:graphic>
          </wp:anchor>
        </w:drawing>
      </w:r>
    </w:p>
    <w:p w14:paraId="460371E5" w14:textId="77777777" w:rsidR="00E36C05" w:rsidRDefault="00B7521C">
      <w:pPr>
        <w:spacing w:before="94" w:line="232" w:lineRule="exact"/>
        <w:ind w:left="437"/>
        <w:rPr>
          <w:sz w:val="18"/>
        </w:rPr>
      </w:pPr>
      <w:r>
        <w:rPr>
          <w:spacing w:val="-2"/>
          <w:sz w:val="18"/>
        </w:rPr>
        <w:t>Santa</w:t>
      </w:r>
      <w:r>
        <w:rPr>
          <w:spacing w:val="-1"/>
          <w:sz w:val="18"/>
        </w:rPr>
        <w:t xml:space="preserve"> </w:t>
      </w:r>
      <w:r>
        <w:rPr>
          <w:spacing w:val="-2"/>
          <w:sz w:val="18"/>
        </w:rPr>
        <w:t>Clara</w:t>
      </w:r>
      <w:r>
        <w:rPr>
          <w:sz w:val="18"/>
        </w:rPr>
        <w:t xml:space="preserve"> </w:t>
      </w:r>
      <w:r>
        <w:rPr>
          <w:spacing w:val="-2"/>
          <w:sz w:val="18"/>
        </w:rPr>
        <w:t>County</w:t>
      </w:r>
      <w:r>
        <w:rPr>
          <w:sz w:val="18"/>
        </w:rPr>
        <w:t xml:space="preserve"> </w:t>
      </w:r>
      <w:r>
        <w:rPr>
          <w:spacing w:val="-2"/>
          <w:sz w:val="18"/>
        </w:rPr>
        <w:t>Assessor’s</w:t>
      </w:r>
      <w:r>
        <w:rPr>
          <w:sz w:val="18"/>
        </w:rPr>
        <w:t xml:space="preserve"> </w:t>
      </w:r>
      <w:r>
        <w:rPr>
          <w:spacing w:val="-2"/>
          <w:sz w:val="18"/>
        </w:rPr>
        <w:t>Office</w:t>
      </w:r>
      <w:r>
        <w:rPr>
          <w:sz w:val="18"/>
        </w:rPr>
        <w:t xml:space="preserve"> </w:t>
      </w:r>
      <w:r>
        <w:rPr>
          <w:spacing w:val="-2"/>
          <w:sz w:val="18"/>
        </w:rPr>
        <w:t>(n.d.).</w:t>
      </w:r>
      <w:r>
        <w:rPr>
          <w:spacing w:val="9"/>
          <w:sz w:val="18"/>
        </w:rPr>
        <w:t xml:space="preserve"> </w:t>
      </w:r>
      <w:r>
        <w:rPr>
          <w:spacing w:val="-2"/>
          <w:sz w:val="18"/>
        </w:rPr>
        <w:t>[Plat</w:t>
      </w:r>
      <w:r>
        <w:rPr>
          <w:sz w:val="18"/>
        </w:rPr>
        <w:t xml:space="preserve"> </w:t>
      </w:r>
      <w:r>
        <w:rPr>
          <w:spacing w:val="-2"/>
          <w:sz w:val="18"/>
        </w:rPr>
        <w:t>Map].</w:t>
      </w:r>
      <w:r>
        <w:rPr>
          <w:spacing w:val="9"/>
          <w:sz w:val="18"/>
        </w:rPr>
        <w:t xml:space="preserve"> </w:t>
      </w:r>
      <w:r>
        <w:rPr>
          <w:spacing w:val="-2"/>
          <w:sz w:val="18"/>
        </w:rPr>
        <w:t>Retrieved</w:t>
      </w:r>
      <w:r>
        <w:rPr>
          <w:sz w:val="18"/>
        </w:rPr>
        <w:t xml:space="preserve"> </w:t>
      </w:r>
      <w:r>
        <w:rPr>
          <w:spacing w:val="-2"/>
          <w:sz w:val="18"/>
        </w:rPr>
        <w:t>23</w:t>
      </w:r>
      <w:r>
        <w:rPr>
          <w:sz w:val="18"/>
        </w:rPr>
        <w:t xml:space="preserve"> </w:t>
      </w:r>
      <w:r>
        <w:rPr>
          <w:spacing w:val="-2"/>
          <w:sz w:val="18"/>
        </w:rPr>
        <w:t>Dec</w:t>
      </w:r>
      <w:r>
        <w:rPr>
          <w:sz w:val="18"/>
        </w:rPr>
        <w:t xml:space="preserve"> </w:t>
      </w:r>
      <w:r>
        <w:rPr>
          <w:spacing w:val="-2"/>
          <w:sz w:val="18"/>
        </w:rPr>
        <w:t>2022</w:t>
      </w:r>
      <w:r>
        <w:rPr>
          <w:sz w:val="18"/>
        </w:rPr>
        <w:t xml:space="preserve"> </w:t>
      </w:r>
      <w:r>
        <w:rPr>
          <w:spacing w:val="-4"/>
          <w:sz w:val="18"/>
        </w:rPr>
        <w:t>from</w:t>
      </w:r>
    </w:p>
    <w:p w14:paraId="0D353C61" w14:textId="77777777" w:rsidR="00E36C05" w:rsidRDefault="00B7521C">
      <w:pPr>
        <w:spacing w:line="232" w:lineRule="exact"/>
        <w:ind w:left="437"/>
        <w:rPr>
          <w:sz w:val="18"/>
        </w:rPr>
      </w:pPr>
      <w:hyperlink r:id="rId279">
        <w:r>
          <w:rPr>
            <w:rFonts w:ascii="Fira Mono"/>
            <w:sz w:val="14"/>
          </w:rPr>
          <w:t>https://tinyurl.com/brilliant-minds-plat-</w:t>
        </w:r>
        <w:r>
          <w:rPr>
            <w:rFonts w:ascii="Fira Mono"/>
            <w:spacing w:val="-4"/>
            <w:sz w:val="14"/>
          </w:rPr>
          <w:t>map</w:t>
        </w:r>
      </w:hyperlink>
      <w:r>
        <w:rPr>
          <w:spacing w:val="-4"/>
          <w:sz w:val="18"/>
        </w:rPr>
        <w:t>.</w:t>
      </w:r>
    </w:p>
    <w:p w14:paraId="4E5A1514" w14:textId="77777777" w:rsidR="00E36C05" w:rsidRDefault="00E36C05">
      <w:pPr>
        <w:spacing w:line="232" w:lineRule="exact"/>
        <w:rPr>
          <w:sz w:val="18"/>
        </w:rPr>
        <w:sectPr w:rsidR="00E36C05">
          <w:pgSz w:w="12240" w:h="15840"/>
          <w:pgMar w:top="1820" w:right="1300" w:bottom="1680" w:left="1720" w:header="0" w:footer="1366" w:gutter="0"/>
          <w:cols w:space="720"/>
        </w:sectPr>
      </w:pPr>
    </w:p>
    <w:p w14:paraId="70E770D0" w14:textId="77777777" w:rsidR="00E36C05" w:rsidRDefault="00B7521C">
      <w:pPr>
        <w:spacing w:before="56" w:line="269" w:lineRule="exact"/>
        <w:ind w:left="437"/>
        <w:rPr>
          <w:b/>
          <w:sz w:val="20"/>
        </w:rPr>
      </w:pPr>
      <w:bookmarkStart w:id="662" w:name="_bookmark551"/>
      <w:bookmarkEnd w:id="662"/>
      <w:r>
        <w:rPr>
          <w:b/>
          <w:spacing w:val="-2"/>
          <w:sz w:val="20"/>
        </w:rPr>
        <w:lastRenderedPageBreak/>
        <w:t>Figure</w:t>
      </w:r>
      <w:r>
        <w:rPr>
          <w:b/>
          <w:spacing w:val="-1"/>
          <w:sz w:val="20"/>
        </w:rPr>
        <w:t xml:space="preserve"> </w:t>
      </w:r>
      <w:r>
        <w:rPr>
          <w:b/>
          <w:spacing w:val="-5"/>
          <w:sz w:val="20"/>
        </w:rPr>
        <w:t>22</w:t>
      </w:r>
    </w:p>
    <w:p w14:paraId="79DFBF83" w14:textId="77777777" w:rsidR="00E36C05" w:rsidRDefault="00B7521C">
      <w:pPr>
        <w:spacing w:line="328" w:lineRule="exact"/>
        <w:ind w:left="437"/>
        <w:rPr>
          <w:i/>
          <w:sz w:val="24"/>
        </w:rPr>
      </w:pPr>
      <w:r>
        <w:rPr>
          <w:i/>
          <w:spacing w:val="-2"/>
          <w:sz w:val="24"/>
        </w:rPr>
        <w:t>Brilliant</w:t>
      </w:r>
      <w:r>
        <w:rPr>
          <w:i/>
          <w:spacing w:val="1"/>
          <w:sz w:val="24"/>
        </w:rPr>
        <w:t xml:space="preserve"> </w:t>
      </w:r>
      <w:r>
        <w:rPr>
          <w:i/>
          <w:spacing w:val="-2"/>
          <w:sz w:val="24"/>
        </w:rPr>
        <w:t>Minds</w:t>
      </w:r>
      <w:r>
        <w:rPr>
          <w:i/>
          <w:spacing w:val="2"/>
          <w:sz w:val="24"/>
        </w:rPr>
        <w:t xml:space="preserve"> </w:t>
      </w:r>
      <w:r>
        <w:rPr>
          <w:i/>
          <w:spacing w:val="-2"/>
          <w:sz w:val="24"/>
        </w:rPr>
        <w:t>Satellite</w:t>
      </w:r>
      <w:r>
        <w:rPr>
          <w:i/>
          <w:spacing w:val="2"/>
          <w:sz w:val="24"/>
        </w:rPr>
        <w:t xml:space="preserve"> </w:t>
      </w:r>
      <w:r>
        <w:rPr>
          <w:i/>
          <w:spacing w:val="-2"/>
          <w:sz w:val="24"/>
        </w:rPr>
        <w:t>Photo</w:t>
      </w:r>
    </w:p>
    <w:p w14:paraId="17C310C9" w14:textId="77777777" w:rsidR="00E36C05" w:rsidRDefault="00B7521C">
      <w:pPr>
        <w:pStyle w:val="BodyText"/>
        <w:spacing w:before="7"/>
        <w:rPr>
          <w:i/>
          <w:sz w:val="8"/>
        </w:rPr>
      </w:pPr>
      <w:r>
        <w:rPr>
          <w:noProof/>
        </w:rPr>
        <w:drawing>
          <wp:anchor distT="0" distB="0" distL="0" distR="0" simplePos="0" relativeHeight="487643136" behindDoc="1" locked="0" layoutInCell="1" allowOverlap="1" wp14:anchorId="0EBFAAC5" wp14:editId="6A070ED2">
            <wp:simplePos x="0" y="0"/>
            <wp:positionH relativeFrom="page">
              <wp:posOffset>1369885</wp:posOffset>
            </wp:positionH>
            <wp:positionV relativeFrom="paragraph">
              <wp:posOffset>94426</wp:posOffset>
            </wp:positionV>
            <wp:extent cx="2779013" cy="7264908"/>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280" cstate="print"/>
                    <a:stretch>
                      <a:fillRect/>
                    </a:stretch>
                  </pic:blipFill>
                  <pic:spPr>
                    <a:xfrm>
                      <a:off x="0" y="0"/>
                      <a:ext cx="2779013" cy="7264908"/>
                    </a:xfrm>
                    <a:prstGeom prst="rect">
                      <a:avLst/>
                    </a:prstGeom>
                  </pic:spPr>
                </pic:pic>
              </a:graphicData>
            </a:graphic>
          </wp:anchor>
        </w:drawing>
      </w:r>
    </w:p>
    <w:p w14:paraId="31679CCD" w14:textId="77777777" w:rsidR="00E36C05" w:rsidRDefault="00B7521C">
      <w:pPr>
        <w:spacing w:before="34" w:line="180" w:lineRule="auto"/>
        <w:ind w:left="437" w:right="4695"/>
        <w:rPr>
          <w:sz w:val="18"/>
        </w:rPr>
      </w:pPr>
      <w:r>
        <w:rPr>
          <w:sz w:val="18"/>
        </w:rPr>
        <w:t>Used</w:t>
      </w:r>
      <w:r>
        <w:rPr>
          <w:spacing w:val="-9"/>
          <w:sz w:val="18"/>
        </w:rPr>
        <w:t xml:space="preserve"> </w:t>
      </w:r>
      <w:r>
        <w:rPr>
          <w:sz w:val="18"/>
        </w:rPr>
        <w:t>with</w:t>
      </w:r>
      <w:r>
        <w:rPr>
          <w:spacing w:val="-9"/>
          <w:sz w:val="18"/>
        </w:rPr>
        <w:t xml:space="preserve"> </w:t>
      </w:r>
      <w:r>
        <w:rPr>
          <w:sz w:val="18"/>
        </w:rPr>
        <w:t>permission</w:t>
      </w:r>
      <w:r>
        <w:rPr>
          <w:spacing w:val="-9"/>
          <w:sz w:val="18"/>
        </w:rPr>
        <w:t xml:space="preserve"> </w:t>
      </w:r>
      <w:r>
        <w:rPr>
          <w:sz w:val="18"/>
        </w:rPr>
        <w:t>from</w:t>
      </w:r>
      <w:r>
        <w:rPr>
          <w:spacing w:val="-9"/>
          <w:sz w:val="18"/>
        </w:rPr>
        <w:t xml:space="preserve"> </w:t>
      </w:r>
      <w:r>
        <w:rPr>
          <w:sz w:val="18"/>
        </w:rPr>
        <w:t>Google.</w:t>
      </w:r>
      <w:r>
        <w:rPr>
          <w:spacing w:val="-7"/>
          <w:sz w:val="18"/>
        </w:rPr>
        <w:t xml:space="preserve"> </w:t>
      </w:r>
      <w:r>
        <w:rPr>
          <w:sz w:val="18"/>
        </w:rPr>
        <w:t>(n.d).</w:t>
      </w:r>
      <w:r>
        <w:rPr>
          <w:spacing w:val="-8"/>
          <w:sz w:val="18"/>
        </w:rPr>
        <w:t xml:space="preserve"> </w:t>
      </w:r>
      <w:r>
        <w:rPr>
          <w:sz w:val="18"/>
        </w:rPr>
        <w:t>[Google</w:t>
      </w:r>
      <w:r>
        <w:rPr>
          <w:spacing w:val="-9"/>
          <w:sz w:val="18"/>
        </w:rPr>
        <w:t xml:space="preserve"> </w:t>
      </w:r>
      <w:r>
        <w:rPr>
          <w:sz w:val="18"/>
        </w:rPr>
        <w:t>Earth</w:t>
      </w:r>
      <w:r>
        <w:rPr>
          <w:spacing w:val="40"/>
          <w:sz w:val="18"/>
        </w:rPr>
        <w:t xml:space="preserve"> </w:t>
      </w:r>
      <w:r>
        <w:rPr>
          <w:sz w:val="18"/>
        </w:rPr>
        <w:t>image]. Retrieved 23 Dec 2022 from</w:t>
      </w:r>
      <w:r>
        <w:rPr>
          <w:spacing w:val="40"/>
          <w:sz w:val="18"/>
        </w:rPr>
        <w:t xml:space="preserve"> </w:t>
      </w:r>
      <w:hyperlink r:id="rId281">
        <w:r>
          <w:rPr>
            <w:rFonts w:ascii="Fira Mono"/>
            <w:spacing w:val="-2"/>
            <w:sz w:val="14"/>
          </w:rPr>
          <w:t>https://tinyurl.com/brilliant-minds-v2</w:t>
        </w:r>
      </w:hyperlink>
      <w:r>
        <w:rPr>
          <w:spacing w:val="-2"/>
          <w:sz w:val="18"/>
        </w:rPr>
        <w:t>.</w:t>
      </w:r>
    </w:p>
    <w:p w14:paraId="6EF73DA3" w14:textId="77777777" w:rsidR="00E36C05" w:rsidRDefault="00E36C05">
      <w:pPr>
        <w:spacing w:line="180" w:lineRule="auto"/>
        <w:rPr>
          <w:sz w:val="18"/>
        </w:rPr>
        <w:sectPr w:rsidR="00E36C05">
          <w:pgSz w:w="12240" w:h="15840"/>
          <w:pgMar w:top="1300" w:right="1300" w:bottom="1560" w:left="1720" w:header="0" w:footer="1366" w:gutter="0"/>
          <w:cols w:space="720"/>
        </w:sectPr>
      </w:pPr>
    </w:p>
    <w:p w14:paraId="1E0475E7" w14:textId="77777777" w:rsidR="00E36C05" w:rsidRDefault="00B7521C">
      <w:pPr>
        <w:pStyle w:val="Heading1"/>
        <w:numPr>
          <w:ilvl w:val="1"/>
          <w:numId w:val="2"/>
        </w:numPr>
        <w:tabs>
          <w:tab w:val="left" w:pos="996"/>
        </w:tabs>
        <w:spacing w:before="49"/>
        <w:ind w:left="996" w:hanging="559"/>
      </w:pPr>
      <w:bookmarkStart w:id="663" w:name="Alma_Academy"/>
      <w:bookmarkStart w:id="664" w:name="_bookmark552"/>
      <w:bookmarkEnd w:id="663"/>
      <w:bookmarkEnd w:id="664"/>
      <w:r>
        <w:lastRenderedPageBreak/>
        <w:t>Alma</w:t>
      </w:r>
      <w:r>
        <w:rPr>
          <w:spacing w:val="-9"/>
        </w:rPr>
        <w:t xml:space="preserve"> </w:t>
      </w:r>
      <w:r>
        <w:rPr>
          <w:spacing w:val="-2"/>
        </w:rPr>
        <w:t>Academy</w:t>
      </w:r>
    </w:p>
    <w:p w14:paraId="2C2BD0BF" w14:textId="77777777" w:rsidR="00E36C05" w:rsidRDefault="00E36C05">
      <w:pPr>
        <w:pStyle w:val="BodyText"/>
        <w:spacing w:before="11"/>
        <w:rPr>
          <w:b/>
          <w:sz w:val="31"/>
        </w:rPr>
      </w:pPr>
    </w:p>
    <w:p w14:paraId="27F40136" w14:textId="77777777" w:rsidR="00E36C05" w:rsidRDefault="00B7521C">
      <w:pPr>
        <w:spacing w:before="1" w:line="269" w:lineRule="exact"/>
        <w:ind w:left="437"/>
        <w:rPr>
          <w:b/>
          <w:sz w:val="20"/>
        </w:rPr>
      </w:pPr>
      <w:bookmarkStart w:id="665" w:name="_bookmark553"/>
      <w:bookmarkEnd w:id="665"/>
      <w:r>
        <w:rPr>
          <w:b/>
          <w:spacing w:val="-2"/>
          <w:sz w:val="20"/>
        </w:rPr>
        <w:t>Table</w:t>
      </w:r>
      <w:r>
        <w:rPr>
          <w:b/>
          <w:spacing w:val="-4"/>
          <w:sz w:val="20"/>
        </w:rPr>
        <w:t xml:space="preserve"> </w:t>
      </w:r>
      <w:r>
        <w:rPr>
          <w:b/>
          <w:spacing w:val="-5"/>
          <w:sz w:val="20"/>
        </w:rPr>
        <w:t>26</w:t>
      </w:r>
    </w:p>
    <w:p w14:paraId="56DF3594" w14:textId="77777777" w:rsidR="00E36C05" w:rsidRDefault="00B7521C">
      <w:pPr>
        <w:spacing w:line="328" w:lineRule="exact"/>
        <w:ind w:left="437"/>
        <w:rPr>
          <w:sz w:val="24"/>
        </w:rPr>
      </w:pPr>
      <w:r>
        <w:rPr>
          <w:i/>
          <w:spacing w:val="-2"/>
          <w:sz w:val="24"/>
        </w:rPr>
        <w:t>Alma</w:t>
      </w:r>
      <w:r>
        <w:rPr>
          <w:i/>
          <w:spacing w:val="-3"/>
          <w:sz w:val="24"/>
        </w:rPr>
        <w:t xml:space="preserve"> </w:t>
      </w:r>
      <w:r>
        <w:rPr>
          <w:i/>
          <w:spacing w:val="-2"/>
          <w:sz w:val="24"/>
        </w:rPr>
        <w:t>Academy</w:t>
      </w:r>
      <w:r>
        <w:rPr>
          <w:spacing w:val="-2"/>
          <w:sz w:val="24"/>
        </w:rPr>
        <w:t>:</w:t>
      </w:r>
      <w:r>
        <w:rPr>
          <w:spacing w:val="13"/>
          <w:sz w:val="24"/>
        </w:rPr>
        <w:t xml:space="preserve"> </w:t>
      </w:r>
      <w:r>
        <w:rPr>
          <w:spacing w:val="-2"/>
          <w:sz w:val="24"/>
        </w:rPr>
        <w:t>Property Information</w:t>
      </w:r>
    </w:p>
    <w:p w14:paraId="4C175B1D" w14:textId="77777777" w:rsidR="00E36C05" w:rsidRDefault="00B7521C">
      <w:pPr>
        <w:pStyle w:val="BodyText"/>
        <w:spacing w:before="1"/>
        <w:rPr>
          <w:sz w:val="9"/>
        </w:rPr>
      </w:pPr>
      <w:r>
        <w:rPr>
          <w:noProof/>
        </w:rPr>
        <mc:AlternateContent>
          <mc:Choice Requires="wps">
            <w:drawing>
              <wp:anchor distT="0" distB="0" distL="0" distR="0" simplePos="0" relativeHeight="487643648" behindDoc="1" locked="0" layoutInCell="1" allowOverlap="1" wp14:anchorId="2BD08487" wp14:editId="7978FAA4">
                <wp:simplePos x="0" y="0"/>
                <wp:positionH relativeFrom="page">
                  <wp:posOffset>1369885</wp:posOffset>
                </wp:positionH>
                <wp:positionV relativeFrom="paragraph">
                  <wp:posOffset>100215</wp:posOffset>
                </wp:positionV>
                <wp:extent cx="3926204" cy="127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26204" cy="1270"/>
                        </a:xfrm>
                        <a:custGeom>
                          <a:avLst/>
                          <a:gdLst/>
                          <a:ahLst/>
                          <a:cxnLst/>
                          <a:rect l="l" t="t" r="r" b="b"/>
                          <a:pathLst>
                            <a:path w="3926204">
                              <a:moveTo>
                                <a:pt x="0" y="0"/>
                              </a:moveTo>
                              <a:lnTo>
                                <a:pt x="3925582"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891016pt;width:309.150pt;height:.1pt;mso-position-horizontal-relative:page;mso-position-vertical-relative:paragraph;z-index:-15672832;mso-wrap-distance-left:0;mso-wrap-distance-right:0" id="docshape135" coordorigin="2157,158" coordsize="6183,0" path="m2157,158l8339,158e" filled="false" stroked="true" strokeweight=".956pt" strokecolor="#000000">
                <v:path arrowok="t"/>
                <v:stroke dashstyle="solid"/>
                <w10:wrap type="topAndBottom"/>
              </v:shape>
            </w:pict>
          </mc:Fallback>
        </mc:AlternateContent>
      </w:r>
    </w:p>
    <w:p w14:paraId="370F340A" w14:textId="77777777" w:rsidR="00E36C05" w:rsidRDefault="00B7521C">
      <w:pPr>
        <w:pStyle w:val="BodyText"/>
        <w:tabs>
          <w:tab w:val="left" w:pos="2811"/>
        </w:tabs>
        <w:spacing w:before="48" w:line="196" w:lineRule="auto"/>
        <w:ind w:left="556" w:right="2718"/>
      </w:pPr>
      <w:r>
        <w:t>Property Address</w:t>
      </w:r>
      <w:r>
        <w:tab/>
        <w:t>198</w:t>
      </w:r>
      <w:r>
        <w:rPr>
          <w:spacing w:val="-10"/>
        </w:rPr>
        <w:t xml:space="preserve"> </w:t>
      </w:r>
      <w:r>
        <w:t>West</w:t>
      </w:r>
      <w:r>
        <w:rPr>
          <w:spacing w:val="-9"/>
        </w:rPr>
        <w:t xml:space="preserve"> </w:t>
      </w:r>
      <w:r>
        <w:t>Alma</w:t>
      </w:r>
      <w:r>
        <w:rPr>
          <w:spacing w:val="-10"/>
        </w:rPr>
        <w:t xml:space="preserve"> </w:t>
      </w:r>
      <w:r>
        <w:t>Ave,</w:t>
      </w:r>
      <w:r>
        <w:rPr>
          <w:spacing w:val="-12"/>
        </w:rPr>
        <w:t xml:space="preserve"> </w:t>
      </w:r>
      <w:r>
        <w:t>San</w:t>
      </w:r>
      <w:r>
        <w:rPr>
          <w:spacing w:val="-9"/>
        </w:rPr>
        <w:t xml:space="preserve"> </w:t>
      </w:r>
      <w:r>
        <w:t>José,</w:t>
      </w:r>
      <w:r>
        <w:rPr>
          <w:spacing w:val="-12"/>
        </w:rPr>
        <w:t xml:space="preserve"> </w:t>
      </w:r>
      <w:r>
        <w:t>CA</w:t>
      </w:r>
      <w:r>
        <w:rPr>
          <w:spacing w:val="-9"/>
        </w:rPr>
        <w:t xml:space="preserve"> </w:t>
      </w:r>
      <w:r>
        <w:t>95110 Assessor’s Parcel No.</w:t>
      </w:r>
      <w:r>
        <w:tab/>
      </w:r>
      <w:r>
        <w:rPr>
          <w:spacing w:val="-2"/>
        </w:rPr>
        <w:t>434–22–097,098,099,100,119,132</w:t>
      </w:r>
    </w:p>
    <w:p w14:paraId="5D4C2891" w14:textId="77777777" w:rsidR="00E36C05" w:rsidRDefault="00B7521C">
      <w:pPr>
        <w:pStyle w:val="BodyText"/>
        <w:tabs>
          <w:tab w:val="left" w:pos="2811"/>
        </w:tabs>
        <w:spacing w:line="272" w:lineRule="exact"/>
        <w:ind w:left="556"/>
      </w:pPr>
      <w:r>
        <w:rPr>
          <w:spacing w:val="-4"/>
        </w:rPr>
        <w:t>Size</w:t>
      </w:r>
      <w:r>
        <w:tab/>
      </w:r>
      <w:r>
        <w:rPr>
          <w:spacing w:val="-2"/>
        </w:rPr>
        <w:t>0.551ac</w:t>
      </w:r>
    </w:p>
    <w:p w14:paraId="4DBD20B6" w14:textId="77777777" w:rsidR="00E36C05" w:rsidRDefault="00B7521C">
      <w:pPr>
        <w:pStyle w:val="BodyText"/>
        <w:tabs>
          <w:tab w:val="left" w:pos="2811"/>
        </w:tabs>
        <w:spacing w:line="321" w:lineRule="exact"/>
        <w:ind w:left="556"/>
      </w:pPr>
      <w:r>
        <w:rPr>
          <w:noProof/>
        </w:rPr>
        <mc:AlternateContent>
          <mc:Choice Requires="wps">
            <w:drawing>
              <wp:anchor distT="0" distB="0" distL="0" distR="0" simplePos="0" relativeHeight="487644160" behindDoc="1" locked="0" layoutInCell="1" allowOverlap="1" wp14:anchorId="31347059" wp14:editId="43C6C918">
                <wp:simplePos x="0" y="0"/>
                <wp:positionH relativeFrom="page">
                  <wp:posOffset>1369885</wp:posOffset>
                </wp:positionH>
                <wp:positionV relativeFrom="paragraph">
                  <wp:posOffset>238302</wp:posOffset>
                </wp:positionV>
                <wp:extent cx="3926204" cy="127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26204" cy="1270"/>
                        </a:xfrm>
                        <a:custGeom>
                          <a:avLst/>
                          <a:gdLst/>
                          <a:ahLst/>
                          <a:cxnLst/>
                          <a:rect l="l" t="t" r="r" b="b"/>
                          <a:pathLst>
                            <a:path w="3926204">
                              <a:moveTo>
                                <a:pt x="0" y="0"/>
                              </a:moveTo>
                              <a:lnTo>
                                <a:pt x="3925582"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8.764pt;width:309.150pt;height:.1pt;mso-position-horizontal-relative:page;mso-position-vertical-relative:paragraph;z-index:-15672320;mso-wrap-distance-left:0;mso-wrap-distance-right:0" id="docshape136" coordorigin="2157,375" coordsize="6183,0" path="m2157,375l8339,375e" filled="false" stroked="true" strokeweight=".956pt" strokecolor="#000000">
                <v:path arrowok="t"/>
                <v:stroke dashstyle="solid"/>
                <w10:wrap type="topAndBottom"/>
              </v:shape>
            </w:pict>
          </mc:Fallback>
        </mc:AlternateContent>
      </w:r>
      <w:r>
        <w:t>Date</w:t>
      </w:r>
      <w:r>
        <w:rPr>
          <w:spacing w:val="-5"/>
        </w:rPr>
        <w:t xml:space="preserve"> </w:t>
      </w:r>
      <w:r>
        <w:t>of</w:t>
      </w:r>
      <w:r>
        <w:rPr>
          <w:spacing w:val="-5"/>
        </w:rPr>
        <w:t xml:space="preserve"> </w:t>
      </w:r>
      <w:r>
        <w:t>Last</w:t>
      </w:r>
      <w:r>
        <w:rPr>
          <w:spacing w:val="-4"/>
        </w:rPr>
        <w:t xml:space="preserve"> Sale</w:t>
      </w:r>
      <w:r>
        <w:tab/>
        <w:t>12</w:t>
      </w:r>
      <w:r>
        <w:rPr>
          <w:spacing w:val="3"/>
        </w:rPr>
        <w:t xml:space="preserve"> </w:t>
      </w:r>
      <w:r>
        <w:t>Apr</w:t>
      </w:r>
      <w:r>
        <w:rPr>
          <w:spacing w:val="4"/>
        </w:rPr>
        <w:t xml:space="preserve"> </w:t>
      </w:r>
      <w:r>
        <w:rPr>
          <w:spacing w:val="-4"/>
        </w:rPr>
        <w:t>2012</w:t>
      </w:r>
    </w:p>
    <w:p w14:paraId="6B9CBE61" w14:textId="77777777" w:rsidR="00E36C05" w:rsidRDefault="00E36C05">
      <w:pPr>
        <w:pStyle w:val="BodyText"/>
        <w:spacing w:before="14"/>
        <w:rPr>
          <w:sz w:val="26"/>
        </w:rPr>
      </w:pPr>
    </w:p>
    <w:p w14:paraId="77408E63" w14:textId="77777777" w:rsidR="00E36C05" w:rsidRDefault="00B7521C">
      <w:pPr>
        <w:spacing w:before="79" w:line="269" w:lineRule="exact"/>
        <w:ind w:left="437"/>
        <w:rPr>
          <w:b/>
          <w:sz w:val="20"/>
        </w:rPr>
      </w:pPr>
      <w:bookmarkStart w:id="666" w:name="_bookmark554"/>
      <w:bookmarkEnd w:id="666"/>
      <w:r>
        <w:rPr>
          <w:b/>
          <w:spacing w:val="-2"/>
          <w:sz w:val="20"/>
        </w:rPr>
        <w:t>Figure</w:t>
      </w:r>
      <w:r>
        <w:rPr>
          <w:b/>
          <w:spacing w:val="-1"/>
          <w:sz w:val="20"/>
        </w:rPr>
        <w:t xml:space="preserve"> </w:t>
      </w:r>
      <w:r>
        <w:rPr>
          <w:b/>
          <w:spacing w:val="-5"/>
          <w:sz w:val="20"/>
        </w:rPr>
        <w:t>23</w:t>
      </w:r>
    </w:p>
    <w:p w14:paraId="02A3759D" w14:textId="77777777" w:rsidR="00E36C05" w:rsidRDefault="00B7521C">
      <w:pPr>
        <w:spacing w:line="328" w:lineRule="exact"/>
        <w:ind w:left="437"/>
        <w:rPr>
          <w:i/>
          <w:sz w:val="24"/>
        </w:rPr>
      </w:pPr>
      <w:r>
        <w:rPr>
          <w:i/>
          <w:spacing w:val="-2"/>
          <w:sz w:val="24"/>
        </w:rPr>
        <w:t>Alma</w:t>
      </w:r>
      <w:r>
        <w:rPr>
          <w:i/>
          <w:spacing w:val="-3"/>
          <w:sz w:val="24"/>
        </w:rPr>
        <w:t xml:space="preserve"> </w:t>
      </w:r>
      <w:r>
        <w:rPr>
          <w:i/>
          <w:spacing w:val="-2"/>
          <w:sz w:val="24"/>
        </w:rPr>
        <w:t>Academy</w:t>
      </w:r>
      <w:r>
        <w:rPr>
          <w:i/>
          <w:spacing w:val="-3"/>
          <w:sz w:val="24"/>
        </w:rPr>
        <w:t xml:space="preserve"> </w:t>
      </w:r>
      <w:r>
        <w:rPr>
          <w:i/>
          <w:spacing w:val="-2"/>
          <w:sz w:val="24"/>
        </w:rPr>
        <w:t xml:space="preserve">Plat </w:t>
      </w:r>
      <w:r>
        <w:rPr>
          <w:i/>
          <w:spacing w:val="-5"/>
          <w:sz w:val="24"/>
        </w:rPr>
        <w:t>Map</w:t>
      </w:r>
    </w:p>
    <w:p w14:paraId="53E3AF12" w14:textId="77777777" w:rsidR="00E36C05" w:rsidRDefault="00B7521C">
      <w:pPr>
        <w:pStyle w:val="BodyText"/>
        <w:spacing w:before="10"/>
        <w:rPr>
          <w:i/>
          <w:sz w:val="18"/>
        </w:rPr>
      </w:pPr>
      <w:r>
        <w:rPr>
          <w:noProof/>
        </w:rPr>
        <w:drawing>
          <wp:anchor distT="0" distB="0" distL="0" distR="0" simplePos="0" relativeHeight="487644672" behindDoc="1" locked="0" layoutInCell="1" allowOverlap="1" wp14:anchorId="3C1D717D" wp14:editId="5097A519">
            <wp:simplePos x="0" y="0"/>
            <wp:positionH relativeFrom="page">
              <wp:posOffset>1596159</wp:posOffset>
            </wp:positionH>
            <wp:positionV relativeFrom="paragraph">
              <wp:posOffset>189945</wp:posOffset>
            </wp:positionV>
            <wp:extent cx="4949951" cy="3275076"/>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282" cstate="print"/>
                    <a:stretch>
                      <a:fillRect/>
                    </a:stretch>
                  </pic:blipFill>
                  <pic:spPr>
                    <a:xfrm>
                      <a:off x="0" y="0"/>
                      <a:ext cx="4949951" cy="3275076"/>
                    </a:xfrm>
                    <a:prstGeom prst="rect">
                      <a:avLst/>
                    </a:prstGeom>
                  </pic:spPr>
                </pic:pic>
              </a:graphicData>
            </a:graphic>
          </wp:anchor>
        </w:drawing>
      </w:r>
    </w:p>
    <w:p w14:paraId="60C037BB" w14:textId="77777777" w:rsidR="00E36C05" w:rsidRDefault="00B7521C">
      <w:pPr>
        <w:spacing w:before="14" w:line="232" w:lineRule="exact"/>
        <w:ind w:left="437"/>
        <w:rPr>
          <w:sz w:val="18"/>
        </w:rPr>
      </w:pPr>
      <w:r>
        <w:rPr>
          <w:spacing w:val="-2"/>
          <w:sz w:val="18"/>
        </w:rPr>
        <w:t>Santa</w:t>
      </w:r>
      <w:r>
        <w:rPr>
          <w:spacing w:val="-1"/>
          <w:sz w:val="18"/>
        </w:rPr>
        <w:t xml:space="preserve"> </w:t>
      </w:r>
      <w:r>
        <w:rPr>
          <w:spacing w:val="-2"/>
          <w:sz w:val="18"/>
        </w:rPr>
        <w:t>Clara</w:t>
      </w:r>
      <w:r>
        <w:rPr>
          <w:sz w:val="18"/>
        </w:rPr>
        <w:t xml:space="preserve"> </w:t>
      </w:r>
      <w:r>
        <w:rPr>
          <w:spacing w:val="-2"/>
          <w:sz w:val="18"/>
        </w:rPr>
        <w:t>County</w:t>
      </w:r>
      <w:r>
        <w:rPr>
          <w:spacing w:val="-1"/>
          <w:sz w:val="18"/>
        </w:rPr>
        <w:t xml:space="preserve"> </w:t>
      </w:r>
      <w:r>
        <w:rPr>
          <w:spacing w:val="-2"/>
          <w:sz w:val="18"/>
        </w:rPr>
        <w:t>Assessor’s</w:t>
      </w:r>
      <w:r>
        <w:rPr>
          <w:sz w:val="18"/>
        </w:rPr>
        <w:t xml:space="preserve"> </w:t>
      </w:r>
      <w:r>
        <w:rPr>
          <w:spacing w:val="-2"/>
          <w:sz w:val="18"/>
        </w:rPr>
        <w:t>Office</w:t>
      </w:r>
      <w:r>
        <w:rPr>
          <w:spacing w:val="-1"/>
          <w:sz w:val="18"/>
        </w:rPr>
        <w:t xml:space="preserve"> </w:t>
      </w:r>
      <w:r>
        <w:rPr>
          <w:spacing w:val="-2"/>
          <w:sz w:val="18"/>
        </w:rPr>
        <w:t>(n.d.).</w:t>
      </w:r>
      <w:r>
        <w:rPr>
          <w:spacing w:val="9"/>
          <w:sz w:val="18"/>
        </w:rPr>
        <w:t xml:space="preserve"> </w:t>
      </w:r>
      <w:r>
        <w:rPr>
          <w:spacing w:val="-2"/>
          <w:sz w:val="18"/>
        </w:rPr>
        <w:t>[Plat</w:t>
      </w:r>
      <w:r>
        <w:rPr>
          <w:spacing w:val="-1"/>
          <w:sz w:val="18"/>
        </w:rPr>
        <w:t xml:space="preserve"> </w:t>
      </w:r>
      <w:r>
        <w:rPr>
          <w:spacing w:val="-2"/>
          <w:sz w:val="18"/>
        </w:rPr>
        <w:t>Map].</w:t>
      </w:r>
      <w:r>
        <w:rPr>
          <w:spacing w:val="9"/>
          <w:sz w:val="18"/>
        </w:rPr>
        <w:t xml:space="preserve"> </w:t>
      </w:r>
      <w:r>
        <w:rPr>
          <w:spacing w:val="-2"/>
          <w:sz w:val="18"/>
        </w:rPr>
        <w:t>Retrieved</w:t>
      </w:r>
      <w:r>
        <w:rPr>
          <w:sz w:val="18"/>
        </w:rPr>
        <w:t xml:space="preserve"> </w:t>
      </w:r>
      <w:r>
        <w:rPr>
          <w:spacing w:val="-2"/>
          <w:sz w:val="18"/>
        </w:rPr>
        <w:t>03</w:t>
      </w:r>
      <w:r>
        <w:rPr>
          <w:spacing w:val="-1"/>
          <w:sz w:val="18"/>
        </w:rPr>
        <w:t xml:space="preserve"> </w:t>
      </w:r>
      <w:r>
        <w:rPr>
          <w:spacing w:val="-2"/>
          <w:sz w:val="18"/>
        </w:rPr>
        <w:t>Jan</w:t>
      </w:r>
      <w:r>
        <w:rPr>
          <w:sz w:val="18"/>
        </w:rPr>
        <w:t xml:space="preserve"> </w:t>
      </w:r>
      <w:r>
        <w:rPr>
          <w:spacing w:val="-2"/>
          <w:sz w:val="18"/>
        </w:rPr>
        <w:t>2023</w:t>
      </w:r>
      <w:r>
        <w:rPr>
          <w:spacing w:val="-1"/>
          <w:sz w:val="18"/>
        </w:rPr>
        <w:t xml:space="preserve"> </w:t>
      </w:r>
      <w:r>
        <w:rPr>
          <w:spacing w:val="-4"/>
          <w:sz w:val="18"/>
        </w:rPr>
        <w:t>from</w:t>
      </w:r>
    </w:p>
    <w:p w14:paraId="4926EAE2" w14:textId="77777777" w:rsidR="00E36C05" w:rsidRDefault="00B7521C">
      <w:pPr>
        <w:spacing w:line="232" w:lineRule="exact"/>
        <w:ind w:left="437"/>
        <w:rPr>
          <w:sz w:val="18"/>
        </w:rPr>
      </w:pPr>
      <w:hyperlink r:id="rId283">
        <w:r>
          <w:rPr>
            <w:rFonts w:ascii="Fira Mono"/>
            <w:sz w:val="14"/>
          </w:rPr>
          <w:t>https://tinyurl.com/alma-academy-plat-map-</w:t>
        </w:r>
        <w:r>
          <w:rPr>
            <w:rFonts w:ascii="Fira Mono"/>
            <w:spacing w:val="-5"/>
            <w:sz w:val="14"/>
          </w:rPr>
          <w:t>v2</w:t>
        </w:r>
      </w:hyperlink>
      <w:r>
        <w:rPr>
          <w:spacing w:val="-5"/>
          <w:sz w:val="18"/>
        </w:rPr>
        <w:t>.</w:t>
      </w:r>
    </w:p>
    <w:p w14:paraId="750DB3CB" w14:textId="77777777" w:rsidR="00E36C05" w:rsidRDefault="00E36C05">
      <w:pPr>
        <w:spacing w:line="232" w:lineRule="exact"/>
        <w:rPr>
          <w:sz w:val="18"/>
        </w:rPr>
        <w:sectPr w:rsidR="00E36C05">
          <w:pgSz w:w="12240" w:h="15840"/>
          <w:pgMar w:top="1360" w:right="1300" w:bottom="1680" w:left="1720" w:header="0" w:footer="1366" w:gutter="0"/>
          <w:cols w:space="720"/>
        </w:sectPr>
      </w:pPr>
    </w:p>
    <w:p w14:paraId="29B76ED4" w14:textId="77777777" w:rsidR="00E36C05" w:rsidRDefault="00E36C05">
      <w:pPr>
        <w:pStyle w:val="BodyText"/>
        <w:spacing w:before="10"/>
        <w:rPr>
          <w:sz w:val="13"/>
        </w:rPr>
      </w:pPr>
    </w:p>
    <w:p w14:paraId="7D238D0F" w14:textId="77777777" w:rsidR="00E36C05" w:rsidRDefault="00B7521C">
      <w:pPr>
        <w:spacing w:before="79" w:line="269" w:lineRule="exact"/>
        <w:ind w:left="437"/>
        <w:rPr>
          <w:b/>
          <w:sz w:val="20"/>
        </w:rPr>
      </w:pPr>
      <w:bookmarkStart w:id="667" w:name="_bookmark555"/>
      <w:bookmarkEnd w:id="667"/>
      <w:r>
        <w:rPr>
          <w:b/>
          <w:spacing w:val="-2"/>
          <w:sz w:val="20"/>
        </w:rPr>
        <w:t>Table</w:t>
      </w:r>
      <w:r>
        <w:rPr>
          <w:b/>
          <w:spacing w:val="-4"/>
          <w:sz w:val="20"/>
        </w:rPr>
        <w:t xml:space="preserve"> </w:t>
      </w:r>
      <w:r>
        <w:rPr>
          <w:b/>
          <w:spacing w:val="-5"/>
          <w:sz w:val="20"/>
        </w:rPr>
        <w:t>27</w:t>
      </w:r>
    </w:p>
    <w:p w14:paraId="57E774AE" w14:textId="77777777" w:rsidR="00E36C05" w:rsidRDefault="00B7521C">
      <w:pPr>
        <w:spacing w:line="328" w:lineRule="exact"/>
        <w:ind w:left="437"/>
        <w:rPr>
          <w:i/>
          <w:sz w:val="24"/>
        </w:rPr>
      </w:pPr>
      <w:r>
        <w:rPr>
          <w:i/>
          <w:spacing w:val="-2"/>
          <w:sz w:val="24"/>
        </w:rPr>
        <w:t>Alma</w:t>
      </w:r>
      <w:r>
        <w:rPr>
          <w:i/>
          <w:spacing w:val="-3"/>
          <w:sz w:val="24"/>
        </w:rPr>
        <w:t xml:space="preserve"> </w:t>
      </w:r>
      <w:r>
        <w:rPr>
          <w:i/>
          <w:spacing w:val="-2"/>
          <w:sz w:val="24"/>
        </w:rPr>
        <w:t>Academy:</w:t>
      </w:r>
      <w:r>
        <w:rPr>
          <w:i/>
          <w:spacing w:val="11"/>
          <w:sz w:val="24"/>
        </w:rPr>
        <w:t xml:space="preserve"> </w:t>
      </w:r>
      <w:r>
        <w:rPr>
          <w:i/>
          <w:spacing w:val="-2"/>
          <w:sz w:val="24"/>
        </w:rPr>
        <w:t>Taxable</w:t>
      </w:r>
      <w:r>
        <w:rPr>
          <w:i/>
          <w:spacing w:val="-3"/>
          <w:sz w:val="24"/>
        </w:rPr>
        <w:t xml:space="preserve"> </w:t>
      </w:r>
      <w:r>
        <w:rPr>
          <w:i/>
          <w:spacing w:val="-2"/>
          <w:sz w:val="24"/>
        </w:rPr>
        <w:t>Amount of</w:t>
      </w:r>
      <w:r>
        <w:rPr>
          <w:i/>
          <w:spacing w:val="-3"/>
          <w:sz w:val="24"/>
        </w:rPr>
        <w:t xml:space="preserve"> </w:t>
      </w:r>
      <w:r>
        <w:rPr>
          <w:i/>
          <w:spacing w:val="-2"/>
          <w:sz w:val="24"/>
        </w:rPr>
        <w:t>Assessed Property</w:t>
      </w:r>
    </w:p>
    <w:p w14:paraId="65741758"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669"/>
        <w:gridCol w:w="1242"/>
        <w:gridCol w:w="1674"/>
        <w:gridCol w:w="2217"/>
      </w:tblGrid>
      <w:tr w:rsidR="00E36C05" w14:paraId="2BB93E2F" w14:textId="77777777">
        <w:trPr>
          <w:trHeight w:val="395"/>
        </w:trPr>
        <w:tc>
          <w:tcPr>
            <w:tcW w:w="669" w:type="dxa"/>
            <w:tcBorders>
              <w:top w:val="single" w:sz="8" w:space="0" w:color="000000"/>
              <w:bottom w:val="single" w:sz="6" w:space="0" w:color="000000"/>
            </w:tcBorders>
          </w:tcPr>
          <w:p w14:paraId="31B06688" w14:textId="77777777" w:rsidR="00E36C05" w:rsidRDefault="00B7521C">
            <w:pPr>
              <w:pStyle w:val="TableParagraph"/>
              <w:spacing w:line="352" w:lineRule="exact"/>
              <w:ind w:left="80" w:right="80"/>
              <w:jc w:val="center"/>
              <w:rPr>
                <w:rFonts w:ascii="Alegreya"/>
                <w:sz w:val="24"/>
              </w:rPr>
            </w:pPr>
            <w:r>
              <w:rPr>
                <w:rFonts w:ascii="Alegreya"/>
                <w:spacing w:val="-4"/>
                <w:sz w:val="24"/>
              </w:rPr>
              <w:t>Year</w:t>
            </w:r>
          </w:p>
        </w:tc>
        <w:tc>
          <w:tcPr>
            <w:tcW w:w="1242" w:type="dxa"/>
            <w:tcBorders>
              <w:top w:val="single" w:sz="8" w:space="0" w:color="000000"/>
              <w:bottom w:val="single" w:sz="6" w:space="0" w:color="000000"/>
            </w:tcBorders>
          </w:tcPr>
          <w:p w14:paraId="575A47E5" w14:textId="77777777" w:rsidR="00E36C05" w:rsidRDefault="00B7521C">
            <w:pPr>
              <w:pStyle w:val="TableParagraph"/>
              <w:spacing w:line="352" w:lineRule="exact"/>
              <w:ind w:left="120"/>
              <w:rPr>
                <w:rFonts w:ascii="Alegreya"/>
                <w:sz w:val="24"/>
              </w:rPr>
            </w:pPr>
            <w:r>
              <w:rPr>
                <w:rFonts w:ascii="Alegreya"/>
                <w:spacing w:val="-4"/>
                <w:sz w:val="24"/>
              </w:rPr>
              <w:t>Land</w:t>
            </w:r>
          </w:p>
        </w:tc>
        <w:tc>
          <w:tcPr>
            <w:tcW w:w="1674" w:type="dxa"/>
            <w:tcBorders>
              <w:top w:val="single" w:sz="8" w:space="0" w:color="000000"/>
              <w:bottom w:val="single" w:sz="6" w:space="0" w:color="000000"/>
            </w:tcBorders>
          </w:tcPr>
          <w:p w14:paraId="3D8509E3" w14:textId="77777777" w:rsidR="00E36C05" w:rsidRDefault="00B7521C">
            <w:pPr>
              <w:pStyle w:val="TableParagraph"/>
              <w:spacing w:line="352" w:lineRule="exact"/>
              <w:ind w:left="120"/>
              <w:rPr>
                <w:rFonts w:ascii="Alegreya"/>
                <w:sz w:val="24"/>
              </w:rPr>
            </w:pPr>
            <w:r>
              <w:rPr>
                <w:rFonts w:ascii="Alegreya"/>
                <w:spacing w:val="-2"/>
                <w:sz w:val="24"/>
              </w:rPr>
              <w:t>Improvements</w:t>
            </w:r>
          </w:p>
        </w:tc>
        <w:tc>
          <w:tcPr>
            <w:tcW w:w="2217" w:type="dxa"/>
            <w:tcBorders>
              <w:top w:val="single" w:sz="8" w:space="0" w:color="000000"/>
              <w:bottom w:val="single" w:sz="6" w:space="0" w:color="000000"/>
            </w:tcBorders>
          </w:tcPr>
          <w:p w14:paraId="33D9204F" w14:textId="77777777" w:rsidR="00E36C05" w:rsidRDefault="00B7521C">
            <w:pPr>
              <w:pStyle w:val="TableParagraph"/>
              <w:spacing w:line="352" w:lineRule="exact"/>
              <w:ind w:left="121"/>
              <w:rPr>
                <w:rFonts w:ascii="Alegreya"/>
                <w:sz w:val="24"/>
              </w:rPr>
            </w:pPr>
            <w:r>
              <w:rPr>
                <w:rFonts w:ascii="Alegreya"/>
                <w:spacing w:val="-2"/>
                <w:sz w:val="24"/>
              </w:rPr>
              <w:t>Total</w:t>
            </w:r>
            <w:r>
              <w:rPr>
                <w:rFonts w:ascii="Alegreya"/>
                <w:spacing w:val="-3"/>
                <w:sz w:val="24"/>
              </w:rPr>
              <w:t xml:space="preserve"> </w:t>
            </w:r>
            <w:r>
              <w:rPr>
                <w:rFonts w:ascii="Alegreya"/>
                <w:spacing w:val="-2"/>
                <w:sz w:val="24"/>
              </w:rPr>
              <w:t>Assessed Value</w:t>
            </w:r>
          </w:p>
        </w:tc>
      </w:tr>
      <w:tr w:rsidR="00E36C05" w14:paraId="6CFED4AF" w14:textId="77777777">
        <w:trPr>
          <w:trHeight w:val="331"/>
        </w:trPr>
        <w:tc>
          <w:tcPr>
            <w:tcW w:w="669" w:type="dxa"/>
            <w:tcBorders>
              <w:top w:val="single" w:sz="6" w:space="0" w:color="000000"/>
            </w:tcBorders>
          </w:tcPr>
          <w:p w14:paraId="7C934F7C" w14:textId="77777777" w:rsidR="00E36C05" w:rsidRDefault="00B7521C">
            <w:pPr>
              <w:pStyle w:val="TableParagraph"/>
              <w:spacing w:line="312" w:lineRule="exact"/>
              <w:ind w:left="80" w:right="80"/>
              <w:jc w:val="center"/>
              <w:rPr>
                <w:rFonts w:ascii="Alegreya"/>
                <w:sz w:val="24"/>
              </w:rPr>
            </w:pPr>
            <w:r>
              <w:rPr>
                <w:rFonts w:ascii="Alegreya"/>
                <w:spacing w:val="-4"/>
                <w:sz w:val="24"/>
              </w:rPr>
              <w:t>2022</w:t>
            </w:r>
          </w:p>
        </w:tc>
        <w:tc>
          <w:tcPr>
            <w:tcW w:w="1242" w:type="dxa"/>
            <w:tcBorders>
              <w:top w:val="single" w:sz="6" w:space="0" w:color="000000"/>
            </w:tcBorders>
          </w:tcPr>
          <w:p w14:paraId="3A5D5403" w14:textId="77777777" w:rsidR="00E36C05" w:rsidRDefault="00B7521C">
            <w:pPr>
              <w:pStyle w:val="TableParagraph"/>
              <w:spacing w:line="312" w:lineRule="exact"/>
              <w:ind w:left="120"/>
              <w:rPr>
                <w:rFonts w:ascii="Alegreya"/>
                <w:sz w:val="24"/>
              </w:rPr>
            </w:pPr>
            <w:r>
              <w:rPr>
                <w:rFonts w:ascii="Alegreya"/>
                <w:spacing w:val="-2"/>
                <w:w w:val="105"/>
                <w:sz w:val="24"/>
              </w:rPr>
              <w:t>$1,615,598</w:t>
            </w:r>
          </w:p>
        </w:tc>
        <w:tc>
          <w:tcPr>
            <w:tcW w:w="1674" w:type="dxa"/>
            <w:tcBorders>
              <w:top w:val="single" w:sz="6" w:space="0" w:color="000000"/>
            </w:tcBorders>
          </w:tcPr>
          <w:p w14:paraId="296CDC9F" w14:textId="77777777" w:rsidR="00E36C05" w:rsidRDefault="00B7521C">
            <w:pPr>
              <w:pStyle w:val="TableParagraph"/>
              <w:spacing w:line="312" w:lineRule="exact"/>
              <w:ind w:left="120"/>
              <w:rPr>
                <w:rFonts w:ascii="Alegreya"/>
                <w:sz w:val="24"/>
              </w:rPr>
            </w:pPr>
            <w:r>
              <w:rPr>
                <w:rFonts w:ascii="Alegreya"/>
                <w:spacing w:val="-5"/>
                <w:sz w:val="24"/>
              </w:rPr>
              <w:t>$0</w:t>
            </w:r>
          </w:p>
        </w:tc>
        <w:tc>
          <w:tcPr>
            <w:tcW w:w="2217" w:type="dxa"/>
            <w:tcBorders>
              <w:top w:val="single" w:sz="6" w:space="0" w:color="000000"/>
            </w:tcBorders>
          </w:tcPr>
          <w:p w14:paraId="505877F5" w14:textId="77777777" w:rsidR="00E36C05" w:rsidRDefault="00B7521C">
            <w:pPr>
              <w:pStyle w:val="TableParagraph"/>
              <w:spacing w:line="312" w:lineRule="exact"/>
              <w:ind w:left="121"/>
              <w:rPr>
                <w:rFonts w:ascii="Alegreya"/>
                <w:sz w:val="24"/>
              </w:rPr>
            </w:pPr>
            <w:r>
              <w:rPr>
                <w:rFonts w:ascii="Alegreya"/>
                <w:spacing w:val="-2"/>
                <w:w w:val="105"/>
                <w:sz w:val="24"/>
              </w:rPr>
              <w:t>$1,615,598</w:t>
            </w:r>
          </w:p>
        </w:tc>
      </w:tr>
      <w:tr w:rsidR="00E36C05" w14:paraId="26E422EF" w14:textId="77777777">
        <w:trPr>
          <w:trHeight w:val="288"/>
        </w:trPr>
        <w:tc>
          <w:tcPr>
            <w:tcW w:w="669" w:type="dxa"/>
          </w:tcPr>
          <w:p w14:paraId="07321FE2" w14:textId="77777777" w:rsidR="00E36C05" w:rsidRDefault="00B7521C">
            <w:pPr>
              <w:pStyle w:val="TableParagraph"/>
              <w:spacing w:line="269" w:lineRule="exact"/>
              <w:ind w:left="80" w:right="80"/>
              <w:jc w:val="center"/>
              <w:rPr>
                <w:rFonts w:ascii="Alegreya"/>
                <w:sz w:val="24"/>
              </w:rPr>
            </w:pPr>
            <w:r>
              <w:rPr>
                <w:rFonts w:ascii="Alegreya"/>
                <w:spacing w:val="-4"/>
                <w:sz w:val="24"/>
              </w:rPr>
              <w:t>2021</w:t>
            </w:r>
          </w:p>
        </w:tc>
        <w:tc>
          <w:tcPr>
            <w:tcW w:w="1242" w:type="dxa"/>
          </w:tcPr>
          <w:p w14:paraId="28FDE091" w14:textId="77777777" w:rsidR="00E36C05" w:rsidRDefault="00B7521C">
            <w:pPr>
              <w:pStyle w:val="TableParagraph"/>
              <w:spacing w:line="269" w:lineRule="exact"/>
              <w:ind w:left="120"/>
              <w:rPr>
                <w:rFonts w:ascii="Alegreya"/>
                <w:sz w:val="24"/>
              </w:rPr>
            </w:pPr>
            <w:r>
              <w:rPr>
                <w:rFonts w:ascii="Alegreya"/>
                <w:spacing w:val="-2"/>
                <w:sz w:val="24"/>
              </w:rPr>
              <w:t>$1,583,932</w:t>
            </w:r>
          </w:p>
        </w:tc>
        <w:tc>
          <w:tcPr>
            <w:tcW w:w="1674" w:type="dxa"/>
          </w:tcPr>
          <w:p w14:paraId="2E9CEEBF" w14:textId="77777777" w:rsidR="00E36C05" w:rsidRDefault="00B7521C">
            <w:pPr>
              <w:pStyle w:val="TableParagraph"/>
              <w:spacing w:line="269" w:lineRule="exact"/>
              <w:ind w:left="120"/>
              <w:rPr>
                <w:rFonts w:ascii="Alegreya"/>
                <w:sz w:val="24"/>
              </w:rPr>
            </w:pPr>
            <w:r>
              <w:rPr>
                <w:rFonts w:ascii="Alegreya"/>
                <w:spacing w:val="-5"/>
                <w:sz w:val="24"/>
              </w:rPr>
              <w:t>$0</w:t>
            </w:r>
          </w:p>
        </w:tc>
        <w:tc>
          <w:tcPr>
            <w:tcW w:w="2217" w:type="dxa"/>
          </w:tcPr>
          <w:p w14:paraId="557FE795" w14:textId="77777777" w:rsidR="00E36C05" w:rsidRDefault="00B7521C">
            <w:pPr>
              <w:pStyle w:val="TableParagraph"/>
              <w:spacing w:line="269" w:lineRule="exact"/>
              <w:ind w:left="121"/>
              <w:rPr>
                <w:rFonts w:ascii="Alegreya"/>
                <w:sz w:val="24"/>
              </w:rPr>
            </w:pPr>
            <w:r>
              <w:rPr>
                <w:rFonts w:ascii="Alegreya"/>
                <w:spacing w:val="-2"/>
                <w:sz w:val="24"/>
              </w:rPr>
              <w:t>$1,583,932</w:t>
            </w:r>
          </w:p>
        </w:tc>
      </w:tr>
      <w:tr w:rsidR="00E36C05" w14:paraId="6E8DF527" w14:textId="77777777">
        <w:trPr>
          <w:trHeight w:val="352"/>
        </w:trPr>
        <w:tc>
          <w:tcPr>
            <w:tcW w:w="669" w:type="dxa"/>
            <w:tcBorders>
              <w:bottom w:val="single" w:sz="8" w:space="0" w:color="000000"/>
            </w:tcBorders>
          </w:tcPr>
          <w:p w14:paraId="191D0291" w14:textId="77777777" w:rsidR="00E36C05" w:rsidRDefault="00B7521C">
            <w:pPr>
              <w:pStyle w:val="TableParagraph"/>
              <w:spacing w:line="307" w:lineRule="exact"/>
              <w:ind w:left="80" w:right="80"/>
              <w:jc w:val="center"/>
              <w:rPr>
                <w:rFonts w:ascii="Alegreya"/>
                <w:sz w:val="24"/>
              </w:rPr>
            </w:pPr>
            <w:r>
              <w:rPr>
                <w:rFonts w:ascii="Alegreya"/>
                <w:spacing w:val="-4"/>
                <w:sz w:val="24"/>
              </w:rPr>
              <w:t>2020</w:t>
            </w:r>
          </w:p>
        </w:tc>
        <w:tc>
          <w:tcPr>
            <w:tcW w:w="1242" w:type="dxa"/>
            <w:tcBorders>
              <w:bottom w:val="single" w:sz="8" w:space="0" w:color="000000"/>
            </w:tcBorders>
          </w:tcPr>
          <w:p w14:paraId="08F8430E" w14:textId="77777777" w:rsidR="00E36C05" w:rsidRDefault="00B7521C">
            <w:pPr>
              <w:pStyle w:val="TableParagraph"/>
              <w:spacing w:line="307" w:lineRule="exact"/>
              <w:ind w:left="120"/>
              <w:rPr>
                <w:rFonts w:ascii="Alegreya"/>
                <w:sz w:val="24"/>
              </w:rPr>
            </w:pPr>
            <w:r>
              <w:rPr>
                <w:rFonts w:ascii="Alegreya"/>
                <w:spacing w:val="-2"/>
                <w:sz w:val="24"/>
              </w:rPr>
              <w:t>$1,567,686</w:t>
            </w:r>
          </w:p>
        </w:tc>
        <w:tc>
          <w:tcPr>
            <w:tcW w:w="1674" w:type="dxa"/>
            <w:tcBorders>
              <w:bottom w:val="single" w:sz="8" w:space="0" w:color="000000"/>
            </w:tcBorders>
          </w:tcPr>
          <w:p w14:paraId="3731236A" w14:textId="77777777" w:rsidR="00E36C05" w:rsidRDefault="00B7521C">
            <w:pPr>
              <w:pStyle w:val="TableParagraph"/>
              <w:spacing w:line="307" w:lineRule="exact"/>
              <w:ind w:left="120"/>
              <w:rPr>
                <w:rFonts w:ascii="Alegreya"/>
                <w:sz w:val="24"/>
              </w:rPr>
            </w:pPr>
            <w:r>
              <w:rPr>
                <w:rFonts w:ascii="Alegreya"/>
                <w:spacing w:val="-5"/>
                <w:sz w:val="24"/>
              </w:rPr>
              <w:t>$0</w:t>
            </w:r>
          </w:p>
        </w:tc>
        <w:tc>
          <w:tcPr>
            <w:tcW w:w="2217" w:type="dxa"/>
            <w:tcBorders>
              <w:bottom w:val="single" w:sz="8" w:space="0" w:color="000000"/>
            </w:tcBorders>
          </w:tcPr>
          <w:p w14:paraId="73285D3D" w14:textId="77777777" w:rsidR="00E36C05" w:rsidRDefault="00B7521C">
            <w:pPr>
              <w:pStyle w:val="TableParagraph"/>
              <w:spacing w:line="307" w:lineRule="exact"/>
              <w:ind w:left="121"/>
              <w:rPr>
                <w:rFonts w:ascii="Alegreya"/>
                <w:sz w:val="24"/>
              </w:rPr>
            </w:pPr>
            <w:r>
              <w:rPr>
                <w:rFonts w:ascii="Alegreya"/>
                <w:spacing w:val="-2"/>
                <w:sz w:val="24"/>
              </w:rPr>
              <w:t>$1,567,686</w:t>
            </w:r>
          </w:p>
        </w:tc>
      </w:tr>
    </w:tbl>
    <w:p w14:paraId="5702CD15" w14:textId="77777777" w:rsidR="00E36C05" w:rsidRDefault="00B7521C">
      <w:pPr>
        <w:pStyle w:val="BodyText"/>
        <w:tabs>
          <w:tab w:val="left" w:pos="1194"/>
        </w:tabs>
        <w:spacing w:before="79" w:line="196" w:lineRule="auto"/>
        <w:ind w:left="437" w:right="336"/>
      </w:pPr>
      <w:r>
        <w:rPr>
          <w:spacing w:val="-2"/>
        </w:rPr>
        <w:t>Note:</w:t>
      </w:r>
      <w:r>
        <w:tab/>
        <w:t>Rocketship</w:t>
      </w:r>
      <w:r>
        <w:rPr>
          <w:spacing w:val="40"/>
        </w:rPr>
        <w:t xml:space="preserve"> </w:t>
      </w:r>
      <w:r>
        <w:t>Alma</w:t>
      </w:r>
      <w:r>
        <w:rPr>
          <w:spacing w:val="40"/>
        </w:rPr>
        <w:t xml:space="preserve"> </w:t>
      </w:r>
      <w:r>
        <w:t>Academy</w:t>
      </w:r>
      <w:r>
        <w:rPr>
          <w:spacing w:val="40"/>
        </w:rPr>
        <w:t xml:space="preserve"> </w:t>
      </w:r>
      <w:r>
        <w:t>comprises</w:t>
      </w:r>
      <w:r>
        <w:rPr>
          <w:spacing w:val="40"/>
        </w:rPr>
        <w:t xml:space="preserve"> </w:t>
      </w:r>
      <w:r>
        <w:t>six</w:t>
      </w:r>
      <w:r>
        <w:rPr>
          <w:spacing w:val="40"/>
        </w:rPr>
        <w:t xml:space="preserve"> </w:t>
      </w:r>
      <w:r>
        <w:t>adjacent</w:t>
      </w:r>
      <w:r>
        <w:rPr>
          <w:spacing w:val="40"/>
        </w:rPr>
        <w:t xml:space="preserve"> </w:t>
      </w:r>
      <w:r>
        <w:t>parcels,</w:t>
      </w:r>
      <w:r>
        <w:rPr>
          <w:spacing w:val="80"/>
        </w:rPr>
        <w:t xml:space="preserve"> </w:t>
      </w:r>
      <w:r>
        <w:t>so</w:t>
      </w:r>
      <w:r>
        <w:rPr>
          <w:spacing w:val="40"/>
        </w:rPr>
        <w:t xml:space="preserve"> </w:t>
      </w:r>
      <w:r>
        <w:t>the</w:t>
      </w:r>
      <w:r>
        <w:rPr>
          <w:spacing w:val="40"/>
        </w:rPr>
        <w:t xml:space="preserve"> </w:t>
      </w:r>
      <w:r>
        <w:t>assessed</w:t>
      </w:r>
      <w:r>
        <w:rPr>
          <w:spacing w:val="80"/>
        </w:rPr>
        <w:t xml:space="preserve"> </w:t>
      </w:r>
      <w:r>
        <w:t>value indicated in this table is the sum of all six parcels.</w:t>
      </w:r>
    </w:p>
    <w:p w14:paraId="21827878" w14:textId="77777777" w:rsidR="00E36C05" w:rsidRDefault="00E36C05">
      <w:pPr>
        <w:pStyle w:val="BodyText"/>
        <w:rPr>
          <w:sz w:val="32"/>
        </w:rPr>
      </w:pPr>
    </w:p>
    <w:p w14:paraId="25546544" w14:textId="77777777" w:rsidR="00E36C05" w:rsidRDefault="00E36C05">
      <w:pPr>
        <w:pStyle w:val="BodyText"/>
        <w:spacing w:before="2"/>
        <w:rPr>
          <w:sz w:val="36"/>
        </w:rPr>
      </w:pPr>
    </w:p>
    <w:p w14:paraId="31BDBB18" w14:textId="77777777" w:rsidR="00E36C05" w:rsidRDefault="00B7521C">
      <w:pPr>
        <w:spacing w:line="269" w:lineRule="exact"/>
        <w:ind w:left="437"/>
        <w:rPr>
          <w:b/>
          <w:sz w:val="20"/>
        </w:rPr>
      </w:pPr>
      <w:bookmarkStart w:id="668" w:name="_bookmark556"/>
      <w:bookmarkEnd w:id="668"/>
      <w:r>
        <w:rPr>
          <w:b/>
          <w:spacing w:val="-2"/>
          <w:sz w:val="20"/>
        </w:rPr>
        <w:t>Figure</w:t>
      </w:r>
      <w:r>
        <w:rPr>
          <w:b/>
          <w:spacing w:val="-1"/>
          <w:sz w:val="20"/>
        </w:rPr>
        <w:t xml:space="preserve"> </w:t>
      </w:r>
      <w:r>
        <w:rPr>
          <w:b/>
          <w:spacing w:val="-5"/>
          <w:sz w:val="20"/>
        </w:rPr>
        <w:t>24</w:t>
      </w:r>
    </w:p>
    <w:p w14:paraId="56BF55F1" w14:textId="77777777" w:rsidR="00E36C05" w:rsidRDefault="00B7521C">
      <w:pPr>
        <w:spacing w:line="328" w:lineRule="exact"/>
        <w:ind w:left="437"/>
        <w:rPr>
          <w:i/>
          <w:sz w:val="24"/>
        </w:rPr>
      </w:pPr>
      <w:r>
        <w:rPr>
          <w:i/>
          <w:spacing w:val="-2"/>
          <w:sz w:val="24"/>
        </w:rPr>
        <w:t>Alma</w:t>
      </w:r>
      <w:r>
        <w:rPr>
          <w:i/>
          <w:spacing w:val="-5"/>
          <w:sz w:val="24"/>
        </w:rPr>
        <w:t xml:space="preserve"> </w:t>
      </w:r>
      <w:r>
        <w:rPr>
          <w:i/>
          <w:spacing w:val="-2"/>
          <w:sz w:val="24"/>
        </w:rPr>
        <w:t>Academy</w:t>
      </w:r>
      <w:r>
        <w:rPr>
          <w:i/>
          <w:spacing w:val="-4"/>
          <w:sz w:val="24"/>
        </w:rPr>
        <w:t xml:space="preserve"> </w:t>
      </w:r>
      <w:r>
        <w:rPr>
          <w:i/>
          <w:spacing w:val="-2"/>
          <w:sz w:val="24"/>
        </w:rPr>
        <w:t>Satellite</w:t>
      </w:r>
      <w:r>
        <w:rPr>
          <w:i/>
          <w:spacing w:val="-4"/>
          <w:sz w:val="24"/>
        </w:rPr>
        <w:t xml:space="preserve"> </w:t>
      </w:r>
      <w:r>
        <w:rPr>
          <w:i/>
          <w:spacing w:val="-2"/>
          <w:sz w:val="24"/>
        </w:rPr>
        <w:t>Photo</w:t>
      </w:r>
    </w:p>
    <w:p w14:paraId="0550F0AC" w14:textId="77777777" w:rsidR="00E36C05" w:rsidRDefault="00B7521C">
      <w:pPr>
        <w:pStyle w:val="BodyText"/>
        <w:spacing w:before="7"/>
        <w:rPr>
          <w:i/>
          <w:sz w:val="8"/>
        </w:rPr>
      </w:pPr>
      <w:r>
        <w:rPr>
          <w:noProof/>
        </w:rPr>
        <w:drawing>
          <wp:anchor distT="0" distB="0" distL="0" distR="0" simplePos="0" relativeHeight="487645184" behindDoc="1" locked="0" layoutInCell="1" allowOverlap="1" wp14:anchorId="64A57E01" wp14:editId="3BDFE8F8">
            <wp:simplePos x="0" y="0"/>
            <wp:positionH relativeFrom="page">
              <wp:posOffset>1369885</wp:posOffset>
            </wp:positionH>
            <wp:positionV relativeFrom="paragraph">
              <wp:posOffset>94254</wp:posOffset>
            </wp:positionV>
            <wp:extent cx="2581084" cy="3976878"/>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284" cstate="print"/>
                    <a:stretch>
                      <a:fillRect/>
                    </a:stretch>
                  </pic:blipFill>
                  <pic:spPr>
                    <a:xfrm>
                      <a:off x="0" y="0"/>
                      <a:ext cx="2581084" cy="3976878"/>
                    </a:xfrm>
                    <a:prstGeom prst="rect">
                      <a:avLst/>
                    </a:prstGeom>
                  </pic:spPr>
                </pic:pic>
              </a:graphicData>
            </a:graphic>
          </wp:anchor>
        </w:drawing>
      </w:r>
    </w:p>
    <w:p w14:paraId="0D2D9C1A" w14:textId="77777777" w:rsidR="00E36C05" w:rsidRDefault="00B7521C">
      <w:pPr>
        <w:spacing w:before="143" w:line="180" w:lineRule="auto"/>
        <w:ind w:left="437" w:right="4695"/>
        <w:rPr>
          <w:sz w:val="18"/>
        </w:rPr>
      </w:pPr>
      <w:r>
        <w:rPr>
          <w:sz w:val="18"/>
        </w:rPr>
        <w:t>Used</w:t>
      </w:r>
      <w:r>
        <w:rPr>
          <w:spacing w:val="-9"/>
          <w:sz w:val="18"/>
        </w:rPr>
        <w:t xml:space="preserve"> </w:t>
      </w:r>
      <w:r>
        <w:rPr>
          <w:sz w:val="18"/>
        </w:rPr>
        <w:t>with</w:t>
      </w:r>
      <w:r>
        <w:rPr>
          <w:spacing w:val="-9"/>
          <w:sz w:val="18"/>
        </w:rPr>
        <w:t xml:space="preserve"> </w:t>
      </w:r>
      <w:r>
        <w:rPr>
          <w:sz w:val="18"/>
        </w:rPr>
        <w:t>permission</w:t>
      </w:r>
      <w:r>
        <w:rPr>
          <w:spacing w:val="-9"/>
          <w:sz w:val="18"/>
        </w:rPr>
        <w:t xml:space="preserve"> </w:t>
      </w:r>
      <w:r>
        <w:rPr>
          <w:sz w:val="18"/>
        </w:rPr>
        <w:t>from</w:t>
      </w:r>
      <w:r>
        <w:rPr>
          <w:spacing w:val="-9"/>
          <w:sz w:val="18"/>
        </w:rPr>
        <w:t xml:space="preserve"> </w:t>
      </w:r>
      <w:r>
        <w:rPr>
          <w:sz w:val="18"/>
        </w:rPr>
        <w:t>Google.</w:t>
      </w:r>
      <w:r>
        <w:rPr>
          <w:spacing w:val="-7"/>
          <w:sz w:val="18"/>
        </w:rPr>
        <w:t xml:space="preserve"> </w:t>
      </w:r>
      <w:r>
        <w:rPr>
          <w:sz w:val="18"/>
        </w:rPr>
        <w:t>(n.d).</w:t>
      </w:r>
      <w:r>
        <w:rPr>
          <w:spacing w:val="-8"/>
          <w:sz w:val="18"/>
        </w:rPr>
        <w:t xml:space="preserve"> </w:t>
      </w:r>
      <w:r>
        <w:rPr>
          <w:sz w:val="18"/>
        </w:rPr>
        <w:t>[Google</w:t>
      </w:r>
      <w:r>
        <w:rPr>
          <w:spacing w:val="-9"/>
          <w:sz w:val="18"/>
        </w:rPr>
        <w:t xml:space="preserve"> </w:t>
      </w:r>
      <w:r>
        <w:rPr>
          <w:sz w:val="18"/>
        </w:rPr>
        <w:t>Earth</w:t>
      </w:r>
      <w:r>
        <w:rPr>
          <w:spacing w:val="40"/>
          <w:sz w:val="18"/>
        </w:rPr>
        <w:t xml:space="preserve"> </w:t>
      </w:r>
      <w:r>
        <w:rPr>
          <w:sz w:val="18"/>
        </w:rPr>
        <w:t>image]. Retrieved 03 Jan 2023 from</w:t>
      </w:r>
      <w:r>
        <w:rPr>
          <w:spacing w:val="40"/>
          <w:sz w:val="18"/>
        </w:rPr>
        <w:t xml:space="preserve"> </w:t>
      </w:r>
      <w:hyperlink r:id="rId285">
        <w:r>
          <w:rPr>
            <w:rFonts w:ascii="Fira Mono"/>
            <w:spacing w:val="-2"/>
            <w:sz w:val="14"/>
          </w:rPr>
          <w:t>https://tinyurl.com/alma-academy</w:t>
        </w:r>
      </w:hyperlink>
      <w:r>
        <w:rPr>
          <w:spacing w:val="-2"/>
          <w:sz w:val="18"/>
        </w:rPr>
        <w:t>.</w:t>
      </w:r>
    </w:p>
    <w:p w14:paraId="29CA4BF7" w14:textId="77777777" w:rsidR="00E36C05" w:rsidRDefault="00E36C05">
      <w:pPr>
        <w:spacing w:line="180" w:lineRule="auto"/>
        <w:rPr>
          <w:sz w:val="18"/>
        </w:rPr>
        <w:sectPr w:rsidR="00E36C05">
          <w:pgSz w:w="12240" w:h="15840"/>
          <w:pgMar w:top="1820" w:right="1300" w:bottom="1680" w:left="1720" w:header="0" w:footer="1366" w:gutter="0"/>
          <w:cols w:space="720"/>
        </w:sectPr>
      </w:pPr>
    </w:p>
    <w:p w14:paraId="50D11740" w14:textId="77777777" w:rsidR="00E36C05" w:rsidRDefault="00B7521C">
      <w:pPr>
        <w:pStyle w:val="Heading1"/>
        <w:numPr>
          <w:ilvl w:val="1"/>
          <w:numId w:val="2"/>
        </w:numPr>
        <w:tabs>
          <w:tab w:val="left" w:pos="996"/>
        </w:tabs>
        <w:spacing w:before="49"/>
        <w:ind w:left="996" w:hanging="559"/>
      </w:pPr>
      <w:bookmarkStart w:id="669" w:name="Spark_Academy"/>
      <w:bookmarkStart w:id="670" w:name="_bookmark557"/>
      <w:bookmarkEnd w:id="669"/>
      <w:bookmarkEnd w:id="670"/>
      <w:r>
        <w:lastRenderedPageBreak/>
        <w:t>Spark</w:t>
      </w:r>
      <w:r>
        <w:rPr>
          <w:spacing w:val="-10"/>
        </w:rPr>
        <w:t xml:space="preserve"> </w:t>
      </w:r>
      <w:r>
        <w:rPr>
          <w:spacing w:val="-2"/>
        </w:rPr>
        <w:t>Academy</w:t>
      </w:r>
    </w:p>
    <w:p w14:paraId="0075C7E6" w14:textId="77777777" w:rsidR="00E36C05" w:rsidRDefault="00E36C05">
      <w:pPr>
        <w:pStyle w:val="BodyText"/>
        <w:spacing w:before="11"/>
        <w:rPr>
          <w:b/>
          <w:sz w:val="31"/>
        </w:rPr>
      </w:pPr>
    </w:p>
    <w:p w14:paraId="41826745" w14:textId="77777777" w:rsidR="00E36C05" w:rsidRDefault="00B7521C">
      <w:pPr>
        <w:spacing w:before="1" w:line="269" w:lineRule="exact"/>
        <w:ind w:left="437"/>
        <w:rPr>
          <w:b/>
          <w:sz w:val="20"/>
        </w:rPr>
      </w:pPr>
      <w:bookmarkStart w:id="671" w:name="_bookmark558"/>
      <w:bookmarkEnd w:id="671"/>
      <w:r>
        <w:rPr>
          <w:b/>
          <w:spacing w:val="-2"/>
          <w:sz w:val="20"/>
        </w:rPr>
        <w:t>Table</w:t>
      </w:r>
      <w:r>
        <w:rPr>
          <w:b/>
          <w:spacing w:val="-4"/>
          <w:sz w:val="20"/>
        </w:rPr>
        <w:t xml:space="preserve"> </w:t>
      </w:r>
      <w:r>
        <w:rPr>
          <w:b/>
          <w:spacing w:val="-5"/>
          <w:sz w:val="20"/>
        </w:rPr>
        <w:t>28</w:t>
      </w:r>
    </w:p>
    <w:p w14:paraId="42C09C0E" w14:textId="77777777" w:rsidR="00E36C05" w:rsidRDefault="00B7521C">
      <w:pPr>
        <w:spacing w:line="328" w:lineRule="exact"/>
        <w:ind w:left="437"/>
        <w:rPr>
          <w:i/>
          <w:sz w:val="24"/>
        </w:rPr>
      </w:pPr>
      <w:r>
        <w:rPr>
          <w:i/>
          <w:spacing w:val="-2"/>
          <w:sz w:val="24"/>
        </w:rPr>
        <w:t>Spark</w:t>
      </w:r>
      <w:r>
        <w:rPr>
          <w:i/>
          <w:spacing w:val="-1"/>
          <w:sz w:val="24"/>
        </w:rPr>
        <w:t xml:space="preserve"> </w:t>
      </w:r>
      <w:r>
        <w:rPr>
          <w:i/>
          <w:spacing w:val="-2"/>
          <w:sz w:val="24"/>
        </w:rPr>
        <w:t>Academy:</w:t>
      </w:r>
      <w:r>
        <w:rPr>
          <w:i/>
          <w:spacing w:val="14"/>
          <w:sz w:val="24"/>
        </w:rPr>
        <w:t xml:space="preserve"> </w:t>
      </w:r>
      <w:r>
        <w:rPr>
          <w:i/>
          <w:spacing w:val="-2"/>
          <w:sz w:val="24"/>
        </w:rPr>
        <w:t>Property</w:t>
      </w:r>
      <w:r>
        <w:rPr>
          <w:i/>
          <w:spacing w:val="-1"/>
          <w:sz w:val="24"/>
        </w:rPr>
        <w:t xml:space="preserve"> </w:t>
      </w:r>
      <w:r>
        <w:rPr>
          <w:i/>
          <w:spacing w:val="-2"/>
          <w:sz w:val="24"/>
        </w:rPr>
        <w:t>Information</w:t>
      </w:r>
    </w:p>
    <w:p w14:paraId="722FB028" w14:textId="77777777" w:rsidR="00E36C05" w:rsidRDefault="00B7521C">
      <w:pPr>
        <w:pStyle w:val="BodyText"/>
        <w:spacing w:before="1"/>
        <w:rPr>
          <w:i/>
          <w:sz w:val="9"/>
        </w:rPr>
      </w:pPr>
      <w:r>
        <w:rPr>
          <w:noProof/>
        </w:rPr>
        <mc:AlternateContent>
          <mc:Choice Requires="wps">
            <w:drawing>
              <wp:anchor distT="0" distB="0" distL="0" distR="0" simplePos="0" relativeHeight="487645696" behindDoc="1" locked="0" layoutInCell="1" allowOverlap="1" wp14:anchorId="17F94E8F" wp14:editId="52477CF8">
                <wp:simplePos x="0" y="0"/>
                <wp:positionH relativeFrom="page">
                  <wp:posOffset>1369885</wp:posOffset>
                </wp:positionH>
                <wp:positionV relativeFrom="paragraph">
                  <wp:posOffset>100215</wp:posOffset>
                </wp:positionV>
                <wp:extent cx="3888104" cy="1270"/>
                <wp:effectExtent l="0" t="0" r="0" b="0"/>
                <wp:wrapTopAndBottom/>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88104" cy="1270"/>
                        </a:xfrm>
                        <a:custGeom>
                          <a:avLst/>
                          <a:gdLst/>
                          <a:ahLst/>
                          <a:cxnLst/>
                          <a:rect l="l" t="t" r="r" b="b"/>
                          <a:pathLst>
                            <a:path w="3888104">
                              <a:moveTo>
                                <a:pt x="0" y="0"/>
                              </a:moveTo>
                              <a:lnTo>
                                <a:pt x="3888079"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891016pt;width:306.150pt;height:.1pt;mso-position-horizontal-relative:page;mso-position-vertical-relative:paragraph;z-index:-15670784;mso-wrap-distance-left:0;mso-wrap-distance-right:0" id="docshape137" coordorigin="2157,158" coordsize="6123,0" path="m2157,158l8280,158e" filled="false" stroked="true" strokeweight=".956pt" strokecolor="#000000">
                <v:path arrowok="t"/>
                <v:stroke dashstyle="solid"/>
                <w10:wrap type="topAndBottom"/>
              </v:shape>
            </w:pict>
          </mc:Fallback>
        </mc:AlternateContent>
      </w:r>
    </w:p>
    <w:p w14:paraId="2A85DE07" w14:textId="77777777" w:rsidR="00E36C05" w:rsidRDefault="00B7521C">
      <w:pPr>
        <w:pStyle w:val="BodyText"/>
        <w:tabs>
          <w:tab w:val="left" w:pos="2811"/>
        </w:tabs>
        <w:spacing w:before="48" w:line="196" w:lineRule="auto"/>
        <w:ind w:left="556" w:right="2777"/>
      </w:pPr>
      <w:r>
        <w:t>Property Address</w:t>
      </w:r>
      <w:r>
        <w:tab/>
        <w:t>683</w:t>
      </w:r>
      <w:r>
        <w:rPr>
          <w:spacing w:val="-3"/>
        </w:rPr>
        <w:t xml:space="preserve"> </w:t>
      </w:r>
      <w:r>
        <w:t>Sylvandale</w:t>
      </w:r>
      <w:r>
        <w:rPr>
          <w:spacing w:val="-3"/>
        </w:rPr>
        <w:t xml:space="preserve"> </w:t>
      </w:r>
      <w:r>
        <w:t>Ave</w:t>
      </w:r>
      <w:r>
        <w:rPr>
          <w:spacing w:val="-3"/>
        </w:rPr>
        <w:t xml:space="preserve"> </w:t>
      </w:r>
      <w:r>
        <w:t>San</w:t>
      </w:r>
      <w:r>
        <w:rPr>
          <w:spacing w:val="-3"/>
        </w:rPr>
        <w:t xml:space="preserve"> </w:t>
      </w:r>
      <w:r>
        <w:t>José,</w:t>
      </w:r>
      <w:r>
        <w:rPr>
          <w:spacing w:val="-7"/>
        </w:rPr>
        <w:t xml:space="preserve"> </w:t>
      </w:r>
      <w:r>
        <w:t>CA</w:t>
      </w:r>
      <w:r>
        <w:rPr>
          <w:spacing w:val="-3"/>
        </w:rPr>
        <w:t xml:space="preserve"> </w:t>
      </w:r>
      <w:r>
        <w:t>95111 Assessor’s Parcel No.</w:t>
      </w:r>
      <w:r>
        <w:tab/>
      </w:r>
      <w:r>
        <w:rPr>
          <w:spacing w:val="-2"/>
        </w:rPr>
        <w:t>[494-72-001]</w:t>
      </w:r>
    </w:p>
    <w:p w14:paraId="6CA370CE" w14:textId="77777777" w:rsidR="00E36C05" w:rsidRDefault="00B7521C">
      <w:pPr>
        <w:pStyle w:val="BodyText"/>
        <w:tabs>
          <w:tab w:val="left" w:pos="2811"/>
        </w:tabs>
        <w:spacing w:line="272" w:lineRule="exact"/>
        <w:ind w:left="556"/>
      </w:pPr>
      <w:r>
        <w:rPr>
          <w:spacing w:val="-4"/>
        </w:rPr>
        <w:t>Size</w:t>
      </w:r>
      <w:r>
        <w:tab/>
        <w:t>approx.</w:t>
      </w:r>
      <w:r>
        <w:rPr>
          <w:spacing w:val="-6"/>
        </w:rPr>
        <w:t xml:space="preserve"> </w:t>
      </w:r>
      <w:r>
        <w:rPr>
          <w:spacing w:val="-5"/>
        </w:rPr>
        <w:t>1ac</w:t>
      </w:r>
    </w:p>
    <w:p w14:paraId="552B8CDD" w14:textId="77777777" w:rsidR="00E36C05" w:rsidRDefault="00B7521C">
      <w:pPr>
        <w:pStyle w:val="BodyText"/>
        <w:tabs>
          <w:tab w:val="left" w:pos="2811"/>
        </w:tabs>
        <w:spacing w:line="317" w:lineRule="exact"/>
        <w:ind w:left="556"/>
      </w:pPr>
      <w:r>
        <w:t>Date</w:t>
      </w:r>
      <w:r>
        <w:rPr>
          <w:spacing w:val="-5"/>
        </w:rPr>
        <w:t xml:space="preserve"> </w:t>
      </w:r>
      <w:r>
        <w:t>of</w:t>
      </w:r>
      <w:r>
        <w:rPr>
          <w:spacing w:val="-5"/>
        </w:rPr>
        <w:t xml:space="preserve"> </w:t>
      </w:r>
      <w:r>
        <w:t>Last</w:t>
      </w:r>
      <w:r>
        <w:rPr>
          <w:spacing w:val="-4"/>
        </w:rPr>
        <w:t xml:space="preserve"> Sale</w:t>
      </w:r>
      <w:r>
        <w:tab/>
        <w:t>[01</w:t>
      </w:r>
      <w:r>
        <w:rPr>
          <w:spacing w:val="-6"/>
        </w:rPr>
        <w:t xml:space="preserve"> </w:t>
      </w:r>
      <w:r>
        <w:t>Jun</w:t>
      </w:r>
      <w:r>
        <w:rPr>
          <w:spacing w:val="-5"/>
        </w:rPr>
        <w:t xml:space="preserve"> </w:t>
      </w:r>
      <w:r>
        <w:rPr>
          <w:spacing w:val="-2"/>
        </w:rPr>
        <w:t>2012]</w:t>
      </w:r>
    </w:p>
    <w:p w14:paraId="02C7E836" w14:textId="77777777" w:rsidR="00E36C05" w:rsidRDefault="00B7521C">
      <w:pPr>
        <w:pStyle w:val="BodyText"/>
        <w:spacing w:before="44" w:line="196" w:lineRule="auto"/>
        <w:ind w:left="437" w:right="150"/>
      </w:pPr>
      <w:r>
        <w:rPr>
          <w:noProof/>
        </w:rPr>
        <mc:AlternateContent>
          <mc:Choice Requires="wps">
            <w:drawing>
              <wp:anchor distT="0" distB="0" distL="0" distR="0" simplePos="0" relativeHeight="15787520" behindDoc="0" locked="0" layoutInCell="1" allowOverlap="1" wp14:anchorId="1B9218B4" wp14:editId="4ECA665D">
                <wp:simplePos x="0" y="0"/>
                <wp:positionH relativeFrom="page">
                  <wp:posOffset>1369885</wp:posOffset>
                </wp:positionH>
                <wp:positionV relativeFrom="paragraph">
                  <wp:posOffset>36897</wp:posOffset>
                </wp:positionV>
                <wp:extent cx="3888104" cy="1270"/>
                <wp:effectExtent l="0" t="0" r="0" b="0"/>
                <wp:wrapNone/>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88104" cy="1270"/>
                        </a:xfrm>
                        <a:custGeom>
                          <a:avLst/>
                          <a:gdLst/>
                          <a:ahLst/>
                          <a:cxnLst/>
                          <a:rect l="l" t="t" r="r" b="b"/>
                          <a:pathLst>
                            <a:path w="3888104">
                              <a:moveTo>
                                <a:pt x="0" y="0"/>
                              </a:moveTo>
                              <a:lnTo>
                                <a:pt x="3888079"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87520" from="107.864998pt,2.905311pt" to="414.012998pt,2.905311pt" stroked="true" strokeweight=".956pt" strokecolor="#000000">
                <v:stroke dashstyle="solid"/>
                <w10:wrap type="none"/>
              </v:line>
            </w:pict>
          </mc:Fallback>
        </mc:AlternateContent>
      </w:r>
      <w:r>
        <w:t>Note:</w:t>
      </w:r>
      <w:r>
        <w:rPr>
          <w:spacing w:val="15"/>
        </w:rPr>
        <w:t xml:space="preserve"> </w:t>
      </w:r>
      <w:r>
        <w:t>Spark</w:t>
      </w:r>
      <w:r>
        <w:rPr>
          <w:spacing w:val="-3"/>
        </w:rPr>
        <w:t xml:space="preserve"> </w:t>
      </w:r>
      <w:r>
        <w:t>Academy</w:t>
      </w:r>
      <w:r>
        <w:rPr>
          <w:spacing w:val="-3"/>
        </w:rPr>
        <w:t xml:space="preserve"> </w:t>
      </w:r>
      <w:r>
        <w:t>has</w:t>
      </w:r>
      <w:r>
        <w:rPr>
          <w:spacing w:val="-3"/>
        </w:rPr>
        <w:t xml:space="preserve"> </w:t>
      </w:r>
      <w:r>
        <w:t>a</w:t>
      </w:r>
      <w:r>
        <w:rPr>
          <w:spacing w:val="-3"/>
        </w:rPr>
        <w:t xml:space="preserve"> </w:t>
      </w:r>
      <w:r>
        <w:t>land</w:t>
      </w:r>
      <w:r>
        <w:rPr>
          <w:spacing w:val="-2"/>
        </w:rPr>
        <w:t xml:space="preserve"> </w:t>
      </w:r>
      <w:r>
        <w:t>lease</w:t>
      </w:r>
      <w:r>
        <w:rPr>
          <w:spacing w:val="-3"/>
        </w:rPr>
        <w:t xml:space="preserve"> </w:t>
      </w:r>
      <w:r>
        <w:t>from</w:t>
      </w:r>
      <w:r>
        <w:rPr>
          <w:spacing w:val="-3"/>
        </w:rPr>
        <w:t xml:space="preserve"> </w:t>
      </w:r>
      <w:r>
        <w:t>the</w:t>
      </w:r>
      <w:r>
        <w:rPr>
          <w:spacing w:val="-3"/>
        </w:rPr>
        <w:t xml:space="preserve"> </w:t>
      </w:r>
      <w:r>
        <w:t>Franklin</w:t>
      </w:r>
      <w:r>
        <w:rPr>
          <w:spacing w:val="-3"/>
        </w:rPr>
        <w:t xml:space="preserve"> </w:t>
      </w:r>
      <w:r>
        <w:t>McKinley</w:t>
      </w:r>
      <w:r>
        <w:rPr>
          <w:spacing w:val="-3"/>
        </w:rPr>
        <w:t xml:space="preserve"> </w:t>
      </w:r>
      <w:r>
        <w:t>School</w:t>
      </w:r>
      <w:r>
        <w:rPr>
          <w:spacing w:val="-3"/>
        </w:rPr>
        <w:t xml:space="preserve"> </w:t>
      </w:r>
      <w:r>
        <w:t>District,</w:t>
      </w:r>
      <w:r>
        <w:rPr>
          <w:spacing w:val="-6"/>
        </w:rPr>
        <w:t xml:space="preserve"> </w:t>
      </w:r>
      <w:r>
        <w:t>so</w:t>
      </w:r>
      <w:r>
        <w:rPr>
          <w:spacing w:val="-3"/>
        </w:rPr>
        <w:t xml:space="preserve"> </w:t>
      </w:r>
      <w:r>
        <w:t>the figures above enclosed in brackets are those of the Franklin McKinley School District.</w:t>
      </w:r>
    </w:p>
    <w:p w14:paraId="4A23FEA3" w14:textId="77777777" w:rsidR="00E36C05" w:rsidRDefault="00E36C05">
      <w:pPr>
        <w:pStyle w:val="BodyText"/>
        <w:spacing w:before="10"/>
        <w:rPr>
          <w:sz w:val="31"/>
        </w:rPr>
      </w:pPr>
    </w:p>
    <w:p w14:paraId="61EC94B2" w14:textId="77777777" w:rsidR="00E36C05" w:rsidRDefault="00B7521C">
      <w:pPr>
        <w:spacing w:line="269" w:lineRule="exact"/>
        <w:ind w:left="437"/>
        <w:rPr>
          <w:b/>
          <w:sz w:val="20"/>
        </w:rPr>
      </w:pPr>
      <w:bookmarkStart w:id="672" w:name="_bookmark559"/>
      <w:bookmarkEnd w:id="672"/>
      <w:r>
        <w:rPr>
          <w:b/>
          <w:spacing w:val="-2"/>
          <w:sz w:val="20"/>
        </w:rPr>
        <w:t>Figure</w:t>
      </w:r>
      <w:r>
        <w:rPr>
          <w:b/>
          <w:spacing w:val="-1"/>
          <w:sz w:val="20"/>
        </w:rPr>
        <w:t xml:space="preserve"> </w:t>
      </w:r>
      <w:r>
        <w:rPr>
          <w:b/>
          <w:spacing w:val="-5"/>
          <w:sz w:val="20"/>
        </w:rPr>
        <w:t>25</w:t>
      </w:r>
    </w:p>
    <w:p w14:paraId="4C116D92" w14:textId="77777777" w:rsidR="00E36C05" w:rsidRDefault="00B7521C">
      <w:pPr>
        <w:spacing w:line="328" w:lineRule="exact"/>
        <w:ind w:left="437"/>
        <w:rPr>
          <w:i/>
          <w:sz w:val="24"/>
        </w:rPr>
      </w:pPr>
      <w:r>
        <w:rPr>
          <w:i/>
          <w:spacing w:val="-2"/>
          <w:sz w:val="24"/>
        </w:rPr>
        <w:t>Spark</w:t>
      </w:r>
      <w:r>
        <w:rPr>
          <w:i/>
          <w:spacing w:val="-1"/>
          <w:sz w:val="24"/>
        </w:rPr>
        <w:t xml:space="preserve"> </w:t>
      </w:r>
      <w:r>
        <w:rPr>
          <w:i/>
          <w:spacing w:val="-2"/>
          <w:sz w:val="24"/>
        </w:rPr>
        <w:t>Academy</w:t>
      </w:r>
      <w:r>
        <w:rPr>
          <w:i/>
          <w:sz w:val="24"/>
        </w:rPr>
        <w:t xml:space="preserve"> </w:t>
      </w:r>
      <w:r>
        <w:rPr>
          <w:i/>
          <w:spacing w:val="-2"/>
          <w:sz w:val="24"/>
        </w:rPr>
        <w:t>Plat</w:t>
      </w:r>
      <w:r>
        <w:rPr>
          <w:i/>
          <w:spacing w:val="-1"/>
          <w:sz w:val="24"/>
        </w:rPr>
        <w:t xml:space="preserve"> </w:t>
      </w:r>
      <w:r>
        <w:rPr>
          <w:i/>
          <w:spacing w:val="-5"/>
          <w:sz w:val="24"/>
        </w:rPr>
        <w:t>Map</w:t>
      </w:r>
    </w:p>
    <w:p w14:paraId="53A54C02" w14:textId="77777777" w:rsidR="00E36C05" w:rsidRDefault="00B7521C">
      <w:pPr>
        <w:pStyle w:val="BodyText"/>
        <w:spacing w:before="11"/>
        <w:rPr>
          <w:i/>
          <w:sz w:val="18"/>
        </w:rPr>
      </w:pPr>
      <w:r>
        <w:rPr>
          <w:noProof/>
        </w:rPr>
        <w:drawing>
          <wp:anchor distT="0" distB="0" distL="0" distR="0" simplePos="0" relativeHeight="487646208" behindDoc="1" locked="0" layoutInCell="1" allowOverlap="1" wp14:anchorId="45C5E7BC" wp14:editId="5457EAFE">
            <wp:simplePos x="0" y="0"/>
            <wp:positionH relativeFrom="page">
              <wp:posOffset>1761206</wp:posOffset>
            </wp:positionH>
            <wp:positionV relativeFrom="paragraph">
              <wp:posOffset>190153</wp:posOffset>
            </wp:positionV>
            <wp:extent cx="4768595" cy="3272408"/>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286" cstate="print"/>
                    <a:stretch>
                      <a:fillRect/>
                    </a:stretch>
                  </pic:blipFill>
                  <pic:spPr>
                    <a:xfrm>
                      <a:off x="0" y="0"/>
                      <a:ext cx="4768595" cy="3272408"/>
                    </a:xfrm>
                    <a:prstGeom prst="rect">
                      <a:avLst/>
                    </a:prstGeom>
                  </pic:spPr>
                </pic:pic>
              </a:graphicData>
            </a:graphic>
          </wp:anchor>
        </w:drawing>
      </w:r>
    </w:p>
    <w:p w14:paraId="0761DDFE" w14:textId="77777777" w:rsidR="00E36C05" w:rsidRDefault="00B7521C">
      <w:pPr>
        <w:spacing w:before="18" w:line="232" w:lineRule="exact"/>
        <w:ind w:left="437"/>
        <w:rPr>
          <w:sz w:val="18"/>
        </w:rPr>
      </w:pPr>
      <w:r>
        <w:rPr>
          <w:spacing w:val="-2"/>
          <w:sz w:val="18"/>
        </w:rPr>
        <w:t>Santa</w:t>
      </w:r>
      <w:r>
        <w:rPr>
          <w:spacing w:val="-1"/>
          <w:sz w:val="18"/>
        </w:rPr>
        <w:t xml:space="preserve"> </w:t>
      </w:r>
      <w:r>
        <w:rPr>
          <w:spacing w:val="-2"/>
          <w:sz w:val="18"/>
        </w:rPr>
        <w:t>Clara</w:t>
      </w:r>
      <w:r>
        <w:rPr>
          <w:sz w:val="18"/>
        </w:rPr>
        <w:t xml:space="preserve"> </w:t>
      </w:r>
      <w:r>
        <w:rPr>
          <w:spacing w:val="-2"/>
          <w:sz w:val="18"/>
        </w:rPr>
        <w:t>County</w:t>
      </w:r>
      <w:r>
        <w:rPr>
          <w:spacing w:val="-1"/>
          <w:sz w:val="18"/>
        </w:rPr>
        <w:t xml:space="preserve"> </w:t>
      </w:r>
      <w:r>
        <w:rPr>
          <w:spacing w:val="-2"/>
          <w:sz w:val="18"/>
        </w:rPr>
        <w:t>Assessor’s</w:t>
      </w:r>
      <w:r>
        <w:rPr>
          <w:sz w:val="18"/>
        </w:rPr>
        <w:t xml:space="preserve"> </w:t>
      </w:r>
      <w:r>
        <w:rPr>
          <w:spacing w:val="-2"/>
          <w:sz w:val="18"/>
        </w:rPr>
        <w:t>Office</w:t>
      </w:r>
      <w:r>
        <w:rPr>
          <w:spacing w:val="-1"/>
          <w:sz w:val="18"/>
        </w:rPr>
        <w:t xml:space="preserve"> </w:t>
      </w:r>
      <w:r>
        <w:rPr>
          <w:spacing w:val="-2"/>
          <w:sz w:val="18"/>
        </w:rPr>
        <w:t>(n.d.).</w:t>
      </w:r>
      <w:r>
        <w:rPr>
          <w:spacing w:val="9"/>
          <w:sz w:val="18"/>
        </w:rPr>
        <w:t xml:space="preserve"> </w:t>
      </w:r>
      <w:r>
        <w:rPr>
          <w:spacing w:val="-2"/>
          <w:sz w:val="18"/>
        </w:rPr>
        <w:t>[Plat</w:t>
      </w:r>
      <w:r>
        <w:rPr>
          <w:spacing w:val="-1"/>
          <w:sz w:val="18"/>
        </w:rPr>
        <w:t xml:space="preserve"> </w:t>
      </w:r>
      <w:r>
        <w:rPr>
          <w:spacing w:val="-2"/>
          <w:sz w:val="18"/>
        </w:rPr>
        <w:t>Map].</w:t>
      </w:r>
      <w:r>
        <w:rPr>
          <w:spacing w:val="9"/>
          <w:sz w:val="18"/>
        </w:rPr>
        <w:t xml:space="preserve"> </w:t>
      </w:r>
      <w:r>
        <w:rPr>
          <w:spacing w:val="-2"/>
          <w:sz w:val="18"/>
        </w:rPr>
        <w:t>Retrieved</w:t>
      </w:r>
      <w:r>
        <w:rPr>
          <w:sz w:val="18"/>
        </w:rPr>
        <w:t xml:space="preserve"> </w:t>
      </w:r>
      <w:r>
        <w:rPr>
          <w:spacing w:val="-2"/>
          <w:sz w:val="18"/>
        </w:rPr>
        <w:t>07</w:t>
      </w:r>
      <w:r>
        <w:rPr>
          <w:spacing w:val="-1"/>
          <w:sz w:val="18"/>
        </w:rPr>
        <w:t xml:space="preserve"> </w:t>
      </w:r>
      <w:r>
        <w:rPr>
          <w:spacing w:val="-2"/>
          <w:sz w:val="18"/>
        </w:rPr>
        <w:t>Jan</w:t>
      </w:r>
      <w:r>
        <w:rPr>
          <w:sz w:val="18"/>
        </w:rPr>
        <w:t xml:space="preserve"> </w:t>
      </w:r>
      <w:r>
        <w:rPr>
          <w:spacing w:val="-2"/>
          <w:sz w:val="18"/>
        </w:rPr>
        <w:t>2023</w:t>
      </w:r>
      <w:r>
        <w:rPr>
          <w:spacing w:val="-1"/>
          <w:sz w:val="18"/>
        </w:rPr>
        <w:t xml:space="preserve"> </w:t>
      </w:r>
      <w:r>
        <w:rPr>
          <w:spacing w:val="-4"/>
          <w:sz w:val="18"/>
        </w:rPr>
        <w:t>from</w:t>
      </w:r>
    </w:p>
    <w:p w14:paraId="508E1703" w14:textId="77777777" w:rsidR="00E36C05" w:rsidRDefault="00B7521C">
      <w:pPr>
        <w:spacing w:line="226" w:lineRule="exact"/>
        <w:ind w:left="437"/>
        <w:rPr>
          <w:sz w:val="18"/>
        </w:rPr>
      </w:pPr>
      <w:hyperlink r:id="rId287">
        <w:r>
          <w:rPr>
            <w:rFonts w:ascii="Fira Mono"/>
            <w:sz w:val="14"/>
          </w:rPr>
          <w:t>https://tinyurl.com/spark-academy-plat-</w:t>
        </w:r>
        <w:r>
          <w:rPr>
            <w:rFonts w:ascii="Fira Mono"/>
            <w:spacing w:val="-4"/>
            <w:sz w:val="14"/>
          </w:rPr>
          <w:t>map</w:t>
        </w:r>
      </w:hyperlink>
      <w:r>
        <w:rPr>
          <w:spacing w:val="-4"/>
          <w:sz w:val="18"/>
        </w:rPr>
        <w:t>.</w:t>
      </w:r>
    </w:p>
    <w:p w14:paraId="7615C1B4" w14:textId="77777777" w:rsidR="00E36C05" w:rsidRDefault="00B7521C">
      <w:pPr>
        <w:pStyle w:val="BodyText"/>
        <w:spacing w:line="346" w:lineRule="exact"/>
        <w:ind w:left="437"/>
      </w:pPr>
      <w:r>
        <w:t>Note:</w:t>
      </w:r>
      <w:r>
        <w:rPr>
          <w:spacing w:val="1"/>
        </w:rPr>
        <w:t xml:space="preserve"> </w:t>
      </w:r>
      <w:r>
        <w:t>The</w:t>
      </w:r>
      <w:r>
        <w:rPr>
          <w:spacing w:val="-12"/>
        </w:rPr>
        <w:t xml:space="preserve"> </w:t>
      </w:r>
      <w:r>
        <w:t>outline</w:t>
      </w:r>
      <w:r>
        <w:rPr>
          <w:spacing w:val="-11"/>
        </w:rPr>
        <w:t xml:space="preserve"> </w:t>
      </w:r>
      <w:r>
        <w:t>is</w:t>
      </w:r>
      <w:r>
        <w:rPr>
          <w:spacing w:val="-11"/>
        </w:rPr>
        <w:t xml:space="preserve"> </w:t>
      </w:r>
      <w:r>
        <w:rPr>
          <w:spacing w:val="-2"/>
        </w:rPr>
        <w:t>approximate.</w:t>
      </w:r>
    </w:p>
    <w:p w14:paraId="3BB4FAA5" w14:textId="77777777" w:rsidR="00E36C05" w:rsidRDefault="00E36C05">
      <w:pPr>
        <w:spacing w:line="346" w:lineRule="exact"/>
        <w:sectPr w:rsidR="00E36C05">
          <w:pgSz w:w="12240" w:h="15840"/>
          <w:pgMar w:top="1360" w:right="1300" w:bottom="1680" w:left="1720" w:header="0" w:footer="1366" w:gutter="0"/>
          <w:cols w:space="720"/>
        </w:sectPr>
      </w:pPr>
    </w:p>
    <w:p w14:paraId="29006748" w14:textId="77777777" w:rsidR="00E36C05" w:rsidRDefault="00E36C05">
      <w:pPr>
        <w:pStyle w:val="BodyText"/>
        <w:rPr>
          <w:sz w:val="11"/>
        </w:rPr>
      </w:pPr>
    </w:p>
    <w:p w14:paraId="0F86F8BF" w14:textId="77777777" w:rsidR="00E36C05" w:rsidRDefault="00B7521C">
      <w:pPr>
        <w:spacing w:before="79" w:line="269" w:lineRule="exact"/>
        <w:ind w:left="437"/>
        <w:rPr>
          <w:b/>
          <w:sz w:val="20"/>
        </w:rPr>
      </w:pPr>
      <w:bookmarkStart w:id="673" w:name="_bookmark560"/>
      <w:bookmarkEnd w:id="673"/>
      <w:r>
        <w:rPr>
          <w:b/>
          <w:spacing w:val="-2"/>
          <w:sz w:val="20"/>
        </w:rPr>
        <w:t>Table</w:t>
      </w:r>
      <w:r>
        <w:rPr>
          <w:b/>
          <w:spacing w:val="-4"/>
          <w:sz w:val="20"/>
        </w:rPr>
        <w:t xml:space="preserve"> </w:t>
      </w:r>
      <w:r>
        <w:rPr>
          <w:b/>
          <w:spacing w:val="-5"/>
          <w:sz w:val="20"/>
        </w:rPr>
        <w:t>29</w:t>
      </w:r>
    </w:p>
    <w:p w14:paraId="480164B8" w14:textId="77777777" w:rsidR="00E36C05" w:rsidRDefault="00B7521C">
      <w:pPr>
        <w:spacing w:line="328" w:lineRule="exact"/>
        <w:ind w:left="437"/>
        <w:rPr>
          <w:i/>
          <w:sz w:val="24"/>
        </w:rPr>
      </w:pPr>
      <w:r>
        <w:rPr>
          <w:i/>
          <w:spacing w:val="-2"/>
          <w:sz w:val="24"/>
        </w:rPr>
        <w:t>Spark Academy:</w:t>
      </w:r>
      <w:r>
        <w:rPr>
          <w:i/>
          <w:spacing w:val="12"/>
          <w:sz w:val="24"/>
        </w:rPr>
        <w:t xml:space="preserve"> </w:t>
      </w:r>
      <w:r>
        <w:rPr>
          <w:i/>
          <w:spacing w:val="-2"/>
          <w:sz w:val="24"/>
        </w:rPr>
        <w:t>Taxable</w:t>
      </w:r>
      <w:r>
        <w:rPr>
          <w:i/>
          <w:spacing w:val="-1"/>
          <w:sz w:val="24"/>
        </w:rPr>
        <w:t xml:space="preserve"> </w:t>
      </w:r>
      <w:r>
        <w:rPr>
          <w:i/>
          <w:spacing w:val="-2"/>
          <w:sz w:val="24"/>
        </w:rPr>
        <w:t>Amount of</w:t>
      </w:r>
      <w:r>
        <w:rPr>
          <w:i/>
          <w:spacing w:val="-1"/>
          <w:sz w:val="24"/>
        </w:rPr>
        <w:t xml:space="preserve"> </w:t>
      </w:r>
      <w:r>
        <w:rPr>
          <w:i/>
          <w:spacing w:val="-2"/>
          <w:sz w:val="24"/>
        </w:rPr>
        <w:t>Assessed Property</w:t>
      </w:r>
    </w:p>
    <w:p w14:paraId="7881BC8F" w14:textId="77777777" w:rsidR="00E36C05" w:rsidRDefault="00B7521C">
      <w:pPr>
        <w:pStyle w:val="BodyText"/>
        <w:tabs>
          <w:tab w:val="left" w:pos="1226"/>
          <w:tab w:val="left" w:pos="1957"/>
          <w:tab w:val="left" w:pos="3631"/>
        </w:tabs>
        <w:spacing w:before="109" w:line="410" w:lineRule="atLeast"/>
        <w:ind w:left="556" w:right="3607"/>
      </w:pPr>
      <w:r>
        <w:rPr>
          <w:noProof/>
        </w:rPr>
        <mc:AlternateContent>
          <mc:Choice Requires="wps">
            <w:drawing>
              <wp:anchor distT="0" distB="0" distL="0" distR="0" simplePos="0" relativeHeight="15788544" behindDoc="0" locked="0" layoutInCell="1" allowOverlap="1" wp14:anchorId="4BDEE7FE" wp14:editId="4176CD52">
                <wp:simplePos x="0" y="0"/>
                <wp:positionH relativeFrom="page">
                  <wp:posOffset>1369885</wp:posOffset>
                </wp:positionH>
                <wp:positionV relativeFrom="paragraph">
                  <wp:posOffset>99949</wp:posOffset>
                </wp:positionV>
                <wp:extent cx="3361054" cy="127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1054" cy="1270"/>
                        </a:xfrm>
                        <a:custGeom>
                          <a:avLst/>
                          <a:gdLst/>
                          <a:ahLst/>
                          <a:cxnLst/>
                          <a:rect l="l" t="t" r="r" b="b"/>
                          <a:pathLst>
                            <a:path w="3361054">
                              <a:moveTo>
                                <a:pt x="0" y="0"/>
                              </a:moveTo>
                              <a:lnTo>
                                <a:pt x="3360775"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88544" from="107.864998pt,7.870017pt" to="372.492998pt,7.870017pt" stroked="true" strokeweight=".956pt" strokecolor="#000000">
                <v:stroke dashstyle="solid"/>
                <w10:wrap type="none"/>
              </v:line>
            </w:pict>
          </mc:Fallback>
        </mc:AlternateContent>
      </w:r>
      <w:r>
        <w:rPr>
          <w:noProof/>
        </w:rPr>
        <mc:AlternateContent>
          <mc:Choice Requires="wps">
            <w:drawing>
              <wp:anchor distT="0" distB="0" distL="0" distR="0" simplePos="0" relativeHeight="479376384" behindDoc="1" locked="0" layoutInCell="1" allowOverlap="1" wp14:anchorId="05AF98A9" wp14:editId="3C804504">
                <wp:simplePos x="0" y="0"/>
                <wp:positionH relativeFrom="page">
                  <wp:posOffset>1369885</wp:posOffset>
                </wp:positionH>
                <wp:positionV relativeFrom="paragraph">
                  <wp:posOffset>361988</wp:posOffset>
                </wp:positionV>
                <wp:extent cx="3361054" cy="1270"/>
                <wp:effectExtent l="0" t="0" r="0" b="0"/>
                <wp:wrapNone/>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1054" cy="1270"/>
                        </a:xfrm>
                        <a:custGeom>
                          <a:avLst/>
                          <a:gdLst/>
                          <a:ahLst/>
                          <a:cxnLst/>
                          <a:rect l="l" t="t" r="r" b="b"/>
                          <a:pathLst>
                            <a:path w="3361054">
                              <a:moveTo>
                                <a:pt x="0" y="0"/>
                              </a:moveTo>
                              <a:lnTo>
                                <a:pt x="3360775" y="0"/>
                              </a:lnTo>
                            </a:path>
                          </a:pathLst>
                        </a:custGeom>
                        <a:ln w="759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23940096" from="107.864998pt,28.503017pt" to="372.492998pt,28.503017pt" stroked="true" strokeweight=".598pt" strokecolor="#000000">
                <v:stroke dashstyle="solid"/>
                <w10:wrap type="none"/>
              </v:line>
            </w:pict>
          </mc:Fallback>
        </mc:AlternateContent>
      </w:r>
      <w:r>
        <w:rPr>
          <w:spacing w:val="-4"/>
        </w:rPr>
        <w:t>Year</w:t>
      </w:r>
      <w:r>
        <w:tab/>
      </w:r>
      <w:r>
        <w:rPr>
          <w:spacing w:val="-4"/>
        </w:rPr>
        <w:t>Land</w:t>
      </w:r>
      <w:r>
        <w:tab/>
      </w:r>
      <w:r>
        <w:rPr>
          <w:spacing w:val="-2"/>
        </w:rPr>
        <w:t>Improvements</w:t>
      </w:r>
      <w:r>
        <w:tab/>
      </w:r>
      <w:r>
        <w:rPr>
          <w:spacing w:val="-2"/>
        </w:rPr>
        <w:t>Total</w:t>
      </w:r>
      <w:r>
        <w:rPr>
          <w:spacing w:val="-10"/>
        </w:rPr>
        <w:t xml:space="preserve"> </w:t>
      </w:r>
      <w:r>
        <w:rPr>
          <w:spacing w:val="-2"/>
        </w:rPr>
        <w:t>Assessed</w:t>
      </w:r>
      <w:r>
        <w:rPr>
          <w:spacing w:val="-10"/>
        </w:rPr>
        <w:t xml:space="preserve"> </w:t>
      </w:r>
      <w:r>
        <w:rPr>
          <w:spacing w:val="-2"/>
        </w:rPr>
        <w:t xml:space="preserve">Value </w:t>
      </w:r>
      <w:r>
        <w:rPr>
          <w:spacing w:val="-4"/>
        </w:rPr>
        <w:t>2022</w:t>
      </w:r>
      <w:r>
        <w:tab/>
      </w:r>
      <w:r>
        <w:rPr>
          <w:spacing w:val="-6"/>
        </w:rPr>
        <w:t>$0</w:t>
      </w:r>
      <w:r>
        <w:tab/>
      </w:r>
      <w:r>
        <w:rPr>
          <w:spacing w:val="-6"/>
        </w:rPr>
        <w:t>$0</w:t>
      </w:r>
    </w:p>
    <w:p w14:paraId="242BB25C" w14:textId="77777777" w:rsidR="00E36C05" w:rsidRDefault="00B7521C">
      <w:pPr>
        <w:pStyle w:val="BodyText"/>
        <w:tabs>
          <w:tab w:val="left" w:pos="1226"/>
          <w:tab w:val="left" w:pos="1957"/>
        </w:tabs>
        <w:spacing w:line="256" w:lineRule="exact"/>
        <w:ind w:left="556"/>
      </w:pPr>
      <w:r>
        <w:rPr>
          <w:spacing w:val="-4"/>
        </w:rPr>
        <w:t>2021</w:t>
      </w:r>
      <w:r>
        <w:tab/>
      </w:r>
      <w:r>
        <w:rPr>
          <w:spacing w:val="-5"/>
        </w:rPr>
        <w:t>$0</w:t>
      </w:r>
      <w:r>
        <w:tab/>
      </w:r>
      <w:r>
        <w:rPr>
          <w:spacing w:val="-5"/>
        </w:rPr>
        <w:t>$0</w:t>
      </w:r>
    </w:p>
    <w:p w14:paraId="3B66495D" w14:textId="77777777" w:rsidR="00E36C05" w:rsidRDefault="00B7521C">
      <w:pPr>
        <w:pStyle w:val="BodyText"/>
        <w:tabs>
          <w:tab w:val="left" w:pos="1226"/>
          <w:tab w:val="left" w:pos="1957"/>
        </w:tabs>
        <w:spacing w:line="317" w:lineRule="exact"/>
        <w:ind w:left="556"/>
      </w:pPr>
      <w:r>
        <w:rPr>
          <w:spacing w:val="-4"/>
        </w:rPr>
        <w:t>2020</w:t>
      </w:r>
      <w:r>
        <w:tab/>
      </w:r>
      <w:r>
        <w:rPr>
          <w:spacing w:val="-5"/>
        </w:rPr>
        <w:t>$0</w:t>
      </w:r>
      <w:r>
        <w:tab/>
      </w:r>
      <w:r>
        <w:rPr>
          <w:spacing w:val="-5"/>
        </w:rPr>
        <w:t>$0</w:t>
      </w:r>
    </w:p>
    <w:p w14:paraId="5E195BBC" w14:textId="77777777" w:rsidR="00E36C05" w:rsidRDefault="00B7521C">
      <w:pPr>
        <w:pStyle w:val="BodyText"/>
        <w:spacing w:before="45" w:line="196" w:lineRule="auto"/>
        <w:ind w:left="437" w:right="152"/>
        <w:jc w:val="both"/>
      </w:pPr>
      <w:r>
        <w:rPr>
          <w:noProof/>
        </w:rPr>
        <mc:AlternateContent>
          <mc:Choice Requires="wps">
            <w:drawing>
              <wp:anchor distT="0" distB="0" distL="0" distR="0" simplePos="0" relativeHeight="15789568" behindDoc="0" locked="0" layoutInCell="1" allowOverlap="1" wp14:anchorId="1FE47815" wp14:editId="1ADF7800">
                <wp:simplePos x="0" y="0"/>
                <wp:positionH relativeFrom="page">
                  <wp:posOffset>1369885</wp:posOffset>
                </wp:positionH>
                <wp:positionV relativeFrom="paragraph">
                  <wp:posOffset>37532</wp:posOffset>
                </wp:positionV>
                <wp:extent cx="3361054" cy="1270"/>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1054" cy="1270"/>
                        </a:xfrm>
                        <a:custGeom>
                          <a:avLst/>
                          <a:gdLst/>
                          <a:ahLst/>
                          <a:cxnLst/>
                          <a:rect l="l" t="t" r="r" b="b"/>
                          <a:pathLst>
                            <a:path w="3361054">
                              <a:moveTo>
                                <a:pt x="0" y="0"/>
                              </a:moveTo>
                              <a:lnTo>
                                <a:pt x="3360775"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89568" from="107.864998pt,2.955349pt" to="372.492998pt,2.955349pt" stroked="true" strokeweight=".956pt" strokecolor="#000000">
                <v:stroke dashstyle="solid"/>
                <w10:wrap type="none"/>
              </v:line>
            </w:pict>
          </mc:Fallback>
        </mc:AlternateContent>
      </w:r>
      <w:r>
        <w:t>Note:</w:t>
      </w:r>
      <w:r>
        <w:rPr>
          <w:spacing w:val="24"/>
        </w:rPr>
        <w:t xml:space="preserve"> </w:t>
      </w:r>
      <w:r>
        <w:t>As noted above,</w:t>
      </w:r>
      <w:r>
        <w:rPr>
          <w:spacing w:val="-1"/>
        </w:rPr>
        <w:t xml:space="preserve"> </w:t>
      </w:r>
      <w:r>
        <w:t>Spark Academy leases its land from the Franklin McKinley School District.</w:t>
      </w:r>
      <w:r>
        <w:rPr>
          <w:spacing w:val="40"/>
        </w:rPr>
        <w:t xml:space="preserve"> </w:t>
      </w:r>
      <w:r>
        <w:t>Since public school districts are exempt from property taxes, all the taxable amounts in this table are listed as $0.</w:t>
      </w:r>
    </w:p>
    <w:p w14:paraId="0DE12B2B" w14:textId="77777777" w:rsidR="00E36C05" w:rsidRDefault="00E36C05">
      <w:pPr>
        <w:pStyle w:val="BodyText"/>
        <w:rPr>
          <w:sz w:val="32"/>
        </w:rPr>
      </w:pPr>
    </w:p>
    <w:p w14:paraId="1241CB5E" w14:textId="77777777" w:rsidR="00E36C05" w:rsidRDefault="00E36C05">
      <w:pPr>
        <w:pStyle w:val="BodyText"/>
        <w:spacing w:before="5"/>
        <w:rPr>
          <w:sz w:val="29"/>
        </w:rPr>
      </w:pPr>
    </w:p>
    <w:p w14:paraId="01239837" w14:textId="77777777" w:rsidR="00E36C05" w:rsidRDefault="00B7521C">
      <w:pPr>
        <w:spacing w:before="1" w:line="269" w:lineRule="exact"/>
        <w:ind w:left="437"/>
        <w:rPr>
          <w:b/>
          <w:sz w:val="20"/>
        </w:rPr>
      </w:pPr>
      <w:bookmarkStart w:id="674" w:name="_bookmark561"/>
      <w:bookmarkEnd w:id="674"/>
      <w:r>
        <w:rPr>
          <w:b/>
          <w:spacing w:val="-2"/>
          <w:sz w:val="20"/>
        </w:rPr>
        <w:t>Figure</w:t>
      </w:r>
      <w:r>
        <w:rPr>
          <w:b/>
          <w:spacing w:val="-1"/>
          <w:sz w:val="20"/>
        </w:rPr>
        <w:t xml:space="preserve"> </w:t>
      </w:r>
      <w:r>
        <w:rPr>
          <w:b/>
          <w:spacing w:val="-7"/>
          <w:sz w:val="20"/>
        </w:rPr>
        <w:t>26</w:t>
      </w:r>
    </w:p>
    <w:p w14:paraId="4D9318E6" w14:textId="77777777" w:rsidR="00E36C05" w:rsidRDefault="00B7521C">
      <w:pPr>
        <w:spacing w:line="328" w:lineRule="exact"/>
        <w:ind w:left="437"/>
        <w:rPr>
          <w:i/>
          <w:sz w:val="24"/>
        </w:rPr>
      </w:pPr>
      <w:r>
        <w:rPr>
          <w:i/>
          <w:spacing w:val="-2"/>
          <w:sz w:val="24"/>
        </w:rPr>
        <w:t>Spark Academy Satellite Photo</w:t>
      </w:r>
    </w:p>
    <w:p w14:paraId="1F2EFBC3" w14:textId="77777777" w:rsidR="00E36C05" w:rsidRDefault="00B7521C">
      <w:pPr>
        <w:pStyle w:val="BodyText"/>
        <w:spacing w:before="6"/>
        <w:rPr>
          <w:i/>
          <w:sz w:val="8"/>
        </w:rPr>
      </w:pPr>
      <w:r>
        <w:rPr>
          <w:noProof/>
        </w:rPr>
        <w:drawing>
          <wp:anchor distT="0" distB="0" distL="0" distR="0" simplePos="0" relativeHeight="487647232" behindDoc="1" locked="0" layoutInCell="1" allowOverlap="1" wp14:anchorId="0A0B5E96" wp14:editId="71385803">
            <wp:simplePos x="0" y="0"/>
            <wp:positionH relativeFrom="page">
              <wp:posOffset>1369885</wp:posOffset>
            </wp:positionH>
            <wp:positionV relativeFrom="paragraph">
              <wp:posOffset>94061</wp:posOffset>
            </wp:positionV>
            <wp:extent cx="2736341" cy="3960495"/>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288" cstate="print"/>
                    <a:stretch>
                      <a:fillRect/>
                    </a:stretch>
                  </pic:blipFill>
                  <pic:spPr>
                    <a:xfrm>
                      <a:off x="0" y="0"/>
                      <a:ext cx="2736341" cy="3960495"/>
                    </a:xfrm>
                    <a:prstGeom prst="rect">
                      <a:avLst/>
                    </a:prstGeom>
                  </pic:spPr>
                </pic:pic>
              </a:graphicData>
            </a:graphic>
          </wp:anchor>
        </w:drawing>
      </w:r>
    </w:p>
    <w:p w14:paraId="687D1C5D" w14:textId="77777777" w:rsidR="00E36C05" w:rsidRDefault="00B7521C">
      <w:pPr>
        <w:spacing w:before="169" w:line="180" w:lineRule="auto"/>
        <w:ind w:left="437" w:right="4695"/>
        <w:rPr>
          <w:sz w:val="18"/>
        </w:rPr>
      </w:pPr>
      <w:r>
        <w:rPr>
          <w:sz w:val="18"/>
        </w:rPr>
        <w:t>Used</w:t>
      </w:r>
      <w:r>
        <w:rPr>
          <w:spacing w:val="-9"/>
          <w:sz w:val="18"/>
        </w:rPr>
        <w:t xml:space="preserve"> </w:t>
      </w:r>
      <w:r>
        <w:rPr>
          <w:sz w:val="18"/>
        </w:rPr>
        <w:t>with</w:t>
      </w:r>
      <w:r>
        <w:rPr>
          <w:spacing w:val="-9"/>
          <w:sz w:val="18"/>
        </w:rPr>
        <w:t xml:space="preserve"> </w:t>
      </w:r>
      <w:r>
        <w:rPr>
          <w:sz w:val="18"/>
        </w:rPr>
        <w:t>permission</w:t>
      </w:r>
      <w:r>
        <w:rPr>
          <w:spacing w:val="-9"/>
          <w:sz w:val="18"/>
        </w:rPr>
        <w:t xml:space="preserve"> </w:t>
      </w:r>
      <w:r>
        <w:rPr>
          <w:sz w:val="18"/>
        </w:rPr>
        <w:t>from</w:t>
      </w:r>
      <w:r>
        <w:rPr>
          <w:spacing w:val="-9"/>
          <w:sz w:val="18"/>
        </w:rPr>
        <w:t xml:space="preserve"> </w:t>
      </w:r>
      <w:r>
        <w:rPr>
          <w:sz w:val="18"/>
        </w:rPr>
        <w:t>Google.</w:t>
      </w:r>
      <w:r>
        <w:rPr>
          <w:spacing w:val="-7"/>
          <w:sz w:val="18"/>
        </w:rPr>
        <w:t xml:space="preserve"> </w:t>
      </w:r>
      <w:r>
        <w:rPr>
          <w:sz w:val="18"/>
        </w:rPr>
        <w:t>(n.d).</w:t>
      </w:r>
      <w:r>
        <w:rPr>
          <w:spacing w:val="-8"/>
          <w:sz w:val="18"/>
        </w:rPr>
        <w:t xml:space="preserve"> </w:t>
      </w:r>
      <w:r>
        <w:rPr>
          <w:sz w:val="18"/>
        </w:rPr>
        <w:t>[Google</w:t>
      </w:r>
      <w:r>
        <w:rPr>
          <w:spacing w:val="-9"/>
          <w:sz w:val="18"/>
        </w:rPr>
        <w:t xml:space="preserve"> </w:t>
      </w:r>
      <w:r>
        <w:rPr>
          <w:sz w:val="18"/>
        </w:rPr>
        <w:t>Earth</w:t>
      </w:r>
      <w:r>
        <w:rPr>
          <w:spacing w:val="40"/>
          <w:sz w:val="18"/>
        </w:rPr>
        <w:t xml:space="preserve"> </w:t>
      </w:r>
      <w:r>
        <w:rPr>
          <w:sz w:val="18"/>
        </w:rPr>
        <w:t>image]. Retrieved 07 Jan 2023 from</w:t>
      </w:r>
      <w:r>
        <w:rPr>
          <w:spacing w:val="40"/>
          <w:sz w:val="18"/>
        </w:rPr>
        <w:t xml:space="preserve"> </w:t>
      </w:r>
      <w:hyperlink r:id="rId289">
        <w:r>
          <w:rPr>
            <w:rFonts w:ascii="Fira Mono"/>
            <w:spacing w:val="-2"/>
            <w:sz w:val="14"/>
          </w:rPr>
          <w:t>https://tinyurl.com/spark-academy</w:t>
        </w:r>
      </w:hyperlink>
      <w:r>
        <w:rPr>
          <w:spacing w:val="-2"/>
          <w:sz w:val="18"/>
        </w:rPr>
        <w:t>.</w:t>
      </w:r>
    </w:p>
    <w:p w14:paraId="22B6024A" w14:textId="77777777" w:rsidR="00E36C05" w:rsidRDefault="00E36C05">
      <w:pPr>
        <w:spacing w:line="180" w:lineRule="auto"/>
        <w:rPr>
          <w:sz w:val="18"/>
        </w:rPr>
        <w:sectPr w:rsidR="00E36C05">
          <w:pgSz w:w="12240" w:h="15840"/>
          <w:pgMar w:top="1820" w:right="1300" w:bottom="1680" w:left="1720" w:header="0" w:footer="1366" w:gutter="0"/>
          <w:cols w:space="720"/>
        </w:sectPr>
      </w:pPr>
    </w:p>
    <w:p w14:paraId="3B8296F1" w14:textId="77777777" w:rsidR="00E36C05" w:rsidRDefault="00B7521C">
      <w:pPr>
        <w:pStyle w:val="Heading1"/>
        <w:numPr>
          <w:ilvl w:val="1"/>
          <w:numId w:val="2"/>
        </w:numPr>
        <w:tabs>
          <w:tab w:val="left" w:pos="996"/>
        </w:tabs>
        <w:spacing w:before="49"/>
        <w:ind w:left="996" w:hanging="559"/>
      </w:pPr>
      <w:bookmarkStart w:id="675" w:name="Fuerza_"/>
      <w:bookmarkStart w:id="676" w:name="_bookmark562"/>
      <w:bookmarkEnd w:id="675"/>
      <w:bookmarkEnd w:id="676"/>
      <w:r>
        <w:rPr>
          <w:spacing w:val="-2"/>
        </w:rPr>
        <w:lastRenderedPageBreak/>
        <w:t>Fuerza</w:t>
      </w:r>
    </w:p>
    <w:p w14:paraId="1BE56F06" w14:textId="77777777" w:rsidR="00E36C05" w:rsidRDefault="00E36C05">
      <w:pPr>
        <w:pStyle w:val="BodyText"/>
        <w:spacing w:before="7"/>
        <w:rPr>
          <w:b/>
          <w:sz w:val="29"/>
        </w:rPr>
      </w:pPr>
    </w:p>
    <w:p w14:paraId="4BE0F9FE" w14:textId="77777777" w:rsidR="00E36C05" w:rsidRDefault="00B7521C">
      <w:pPr>
        <w:spacing w:line="269" w:lineRule="exact"/>
        <w:ind w:left="437"/>
        <w:rPr>
          <w:b/>
          <w:sz w:val="20"/>
        </w:rPr>
      </w:pPr>
      <w:bookmarkStart w:id="677" w:name="_bookmark563"/>
      <w:bookmarkEnd w:id="677"/>
      <w:r>
        <w:rPr>
          <w:b/>
          <w:spacing w:val="-2"/>
          <w:sz w:val="20"/>
        </w:rPr>
        <w:t>Table</w:t>
      </w:r>
      <w:r>
        <w:rPr>
          <w:b/>
          <w:spacing w:val="-4"/>
          <w:sz w:val="20"/>
        </w:rPr>
        <w:t xml:space="preserve"> </w:t>
      </w:r>
      <w:r>
        <w:rPr>
          <w:b/>
          <w:spacing w:val="-5"/>
          <w:sz w:val="20"/>
        </w:rPr>
        <w:t>30</w:t>
      </w:r>
    </w:p>
    <w:p w14:paraId="10E363B0" w14:textId="77777777" w:rsidR="00E36C05" w:rsidRDefault="00B7521C">
      <w:pPr>
        <w:spacing w:line="328" w:lineRule="exact"/>
        <w:ind w:left="437"/>
        <w:rPr>
          <w:i/>
          <w:sz w:val="24"/>
        </w:rPr>
      </w:pPr>
      <w:r>
        <w:rPr>
          <w:i/>
          <w:sz w:val="24"/>
        </w:rPr>
        <w:t>Fuerza:</w:t>
      </w:r>
      <w:r>
        <w:rPr>
          <w:i/>
          <w:spacing w:val="1"/>
          <w:sz w:val="24"/>
        </w:rPr>
        <w:t xml:space="preserve"> </w:t>
      </w:r>
      <w:r>
        <w:rPr>
          <w:i/>
          <w:sz w:val="24"/>
        </w:rPr>
        <w:t>Property</w:t>
      </w:r>
      <w:r>
        <w:rPr>
          <w:i/>
          <w:spacing w:val="-10"/>
          <w:sz w:val="24"/>
        </w:rPr>
        <w:t xml:space="preserve"> </w:t>
      </w:r>
      <w:r>
        <w:rPr>
          <w:i/>
          <w:spacing w:val="-2"/>
          <w:sz w:val="24"/>
        </w:rPr>
        <w:t>Information</w:t>
      </w:r>
    </w:p>
    <w:p w14:paraId="7E740551" w14:textId="77777777" w:rsidR="00E36C05" w:rsidRDefault="00B7521C">
      <w:pPr>
        <w:pStyle w:val="BodyText"/>
        <w:spacing w:before="2"/>
        <w:rPr>
          <w:i/>
          <w:sz w:val="9"/>
        </w:rPr>
      </w:pPr>
      <w:r>
        <w:rPr>
          <w:noProof/>
        </w:rPr>
        <mc:AlternateContent>
          <mc:Choice Requires="wps">
            <w:drawing>
              <wp:anchor distT="0" distB="0" distL="0" distR="0" simplePos="0" relativeHeight="487649280" behindDoc="1" locked="0" layoutInCell="1" allowOverlap="1" wp14:anchorId="19955BC9" wp14:editId="11EEE8B1">
                <wp:simplePos x="0" y="0"/>
                <wp:positionH relativeFrom="page">
                  <wp:posOffset>1369885</wp:posOffset>
                </wp:positionH>
                <wp:positionV relativeFrom="paragraph">
                  <wp:posOffset>100469</wp:posOffset>
                </wp:positionV>
                <wp:extent cx="3818890" cy="127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8890" cy="1270"/>
                        </a:xfrm>
                        <a:custGeom>
                          <a:avLst/>
                          <a:gdLst/>
                          <a:ahLst/>
                          <a:cxnLst/>
                          <a:rect l="l" t="t" r="r" b="b"/>
                          <a:pathLst>
                            <a:path w="3818890">
                              <a:moveTo>
                                <a:pt x="0" y="0"/>
                              </a:moveTo>
                              <a:lnTo>
                                <a:pt x="3818394"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911016pt;width:300.7pt;height:.1pt;mso-position-horizontal-relative:page;mso-position-vertical-relative:paragraph;z-index:-15667200;mso-wrap-distance-left:0;mso-wrap-distance-right:0" id="docshape138" coordorigin="2157,158" coordsize="6014,0" path="m2157,158l8171,158e" filled="false" stroked="true" strokeweight=".956pt" strokecolor="#000000">
                <v:path arrowok="t"/>
                <v:stroke dashstyle="solid"/>
                <w10:wrap type="topAndBottom"/>
              </v:shape>
            </w:pict>
          </mc:Fallback>
        </mc:AlternateContent>
      </w:r>
    </w:p>
    <w:p w14:paraId="43FCDEF9" w14:textId="77777777" w:rsidR="00E36C05" w:rsidRDefault="00B7521C">
      <w:pPr>
        <w:pStyle w:val="BodyText"/>
        <w:tabs>
          <w:tab w:val="left" w:pos="2811"/>
        </w:tabs>
        <w:spacing w:before="48" w:line="196" w:lineRule="auto"/>
        <w:ind w:left="556" w:right="2887"/>
      </w:pPr>
      <w:r>
        <w:t>Property Address</w:t>
      </w:r>
      <w:r>
        <w:tab/>
        <w:t>70</w:t>
      </w:r>
      <w:r>
        <w:rPr>
          <w:spacing w:val="-12"/>
        </w:rPr>
        <w:t xml:space="preserve"> </w:t>
      </w:r>
      <w:r>
        <w:t>S.</w:t>
      </w:r>
      <w:r>
        <w:rPr>
          <w:spacing w:val="-12"/>
        </w:rPr>
        <w:t xml:space="preserve"> </w:t>
      </w:r>
      <w:r>
        <w:t>Jackson</w:t>
      </w:r>
      <w:r>
        <w:rPr>
          <w:spacing w:val="-12"/>
        </w:rPr>
        <w:t xml:space="preserve"> </w:t>
      </w:r>
      <w:r>
        <w:t>Ave,</w:t>
      </w:r>
      <w:r>
        <w:rPr>
          <w:spacing w:val="-12"/>
        </w:rPr>
        <w:t xml:space="preserve"> </w:t>
      </w:r>
      <w:r>
        <w:t>San</w:t>
      </w:r>
      <w:r>
        <w:rPr>
          <w:spacing w:val="-12"/>
        </w:rPr>
        <w:t xml:space="preserve"> </w:t>
      </w:r>
      <w:r>
        <w:t>José,</w:t>
      </w:r>
      <w:r>
        <w:rPr>
          <w:spacing w:val="-12"/>
        </w:rPr>
        <w:t xml:space="preserve"> </w:t>
      </w:r>
      <w:r>
        <w:t>CA</w:t>
      </w:r>
      <w:r>
        <w:rPr>
          <w:spacing w:val="-12"/>
        </w:rPr>
        <w:t xml:space="preserve"> </w:t>
      </w:r>
      <w:r>
        <w:t>95116 Assessor’s Parcel No.</w:t>
      </w:r>
      <w:r>
        <w:tab/>
      </w:r>
      <w:r>
        <w:rPr>
          <w:spacing w:val="-2"/>
        </w:rPr>
        <w:t>484–41–162</w:t>
      </w:r>
    </w:p>
    <w:p w14:paraId="5702DBAF" w14:textId="77777777" w:rsidR="00E36C05" w:rsidRDefault="00B7521C">
      <w:pPr>
        <w:pStyle w:val="BodyText"/>
        <w:tabs>
          <w:tab w:val="left" w:pos="2811"/>
        </w:tabs>
        <w:spacing w:line="272" w:lineRule="exact"/>
        <w:ind w:left="556"/>
      </w:pPr>
      <w:r>
        <w:rPr>
          <w:spacing w:val="-4"/>
          <w:w w:val="105"/>
        </w:rPr>
        <w:t>Size</w:t>
      </w:r>
      <w:r>
        <w:tab/>
      </w:r>
      <w:r>
        <w:rPr>
          <w:spacing w:val="-2"/>
          <w:w w:val="105"/>
        </w:rPr>
        <w:t>1.35ac</w:t>
      </w:r>
    </w:p>
    <w:p w14:paraId="23B2B1A0" w14:textId="77777777" w:rsidR="00E36C05" w:rsidRDefault="00B7521C">
      <w:pPr>
        <w:pStyle w:val="BodyText"/>
        <w:tabs>
          <w:tab w:val="left" w:pos="2811"/>
        </w:tabs>
        <w:spacing w:line="321" w:lineRule="exact"/>
        <w:ind w:left="556"/>
      </w:pPr>
      <w:r>
        <w:rPr>
          <w:noProof/>
        </w:rPr>
        <mc:AlternateContent>
          <mc:Choice Requires="wps">
            <w:drawing>
              <wp:anchor distT="0" distB="0" distL="0" distR="0" simplePos="0" relativeHeight="487649792" behindDoc="1" locked="0" layoutInCell="1" allowOverlap="1" wp14:anchorId="15618A65" wp14:editId="5A071217">
                <wp:simplePos x="0" y="0"/>
                <wp:positionH relativeFrom="page">
                  <wp:posOffset>1369885</wp:posOffset>
                </wp:positionH>
                <wp:positionV relativeFrom="paragraph">
                  <wp:posOffset>238302</wp:posOffset>
                </wp:positionV>
                <wp:extent cx="3818890" cy="127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8890" cy="1270"/>
                        </a:xfrm>
                        <a:custGeom>
                          <a:avLst/>
                          <a:gdLst/>
                          <a:ahLst/>
                          <a:cxnLst/>
                          <a:rect l="l" t="t" r="r" b="b"/>
                          <a:pathLst>
                            <a:path w="3818890">
                              <a:moveTo>
                                <a:pt x="0" y="0"/>
                              </a:moveTo>
                              <a:lnTo>
                                <a:pt x="3818394"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8.763998pt;width:300.7pt;height:.1pt;mso-position-horizontal-relative:page;mso-position-vertical-relative:paragraph;z-index:-15666688;mso-wrap-distance-left:0;mso-wrap-distance-right:0" id="docshape139" coordorigin="2157,375" coordsize="6014,0" path="m2157,375l8171,375e" filled="false" stroked="true" strokeweight=".956pt" strokecolor="#000000">
                <v:path arrowok="t"/>
                <v:stroke dashstyle="solid"/>
                <w10:wrap type="topAndBottom"/>
              </v:shape>
            </w:pict>
          </mc:Fallback>
        </mc:AlternateContent>
      </w:r>
      <w:r>
        <w:t>Date</w:t>
      </w:r>
      <w:r>
        <w:rPr>
          <w:spacing w:val="-5"/>
        </w:rPr>
        <w:t xml:space="preserve"> </w:t>
      </w:r>
      <w:r>
        <w:t>of</w:t>
      </w:r>
      <w:r>
        <w:rPr>
          <w:spacing w:val="-5"/>
        </w:rPr>
        <w:t xml:space="preserve"> </w:t>
      </w:r>
      <w:r>
        <w:t>Last</w:t>
      </w:r>
      <w:r>
        <w:rPr>
          <w:spacing w:val="-4"/>
        </w:rPr>
        <w:t xml:space="preserve"> Sale</w:t>
      </w:r>
      <w:r>
        <w:tab/>
      </w:r>
      <w:r>
        <w:rPr>
          <w:spacing w:val="-8"/>
        </w:rPr>
        <w:t>02</w:t>
      </w:r>
      <w:r>
        <w:rPr>
          <w:spacing w:val="-3"/>
        </w:rPr>
        <w:t xml:space="preserve"> </w:t>
      </w:r>
      <w:r>
        <w:rPr>
          <w:spacing w:val="-8"/>
        </w:rPr>
        <w:t>Feb</w:t>
      </w:r>
      <w:r>
        <w:rPr>
          <w:spacing w:val="-3"/>
        </w:rPr>
        <w:t xml:space="preserve"> </w:t>
      </w:r>
      <w:r>
        <w:rPr>
          <w:spacing w:val="-8"/>
        </w:rPr>
        <w:t>2018</w:t>
      </w:r>
    </w:p>
    <w:p w14:paraId="195513EE" w14:textId="77777777" w:rsidR="00E36C05" w:rsidRDefault="00E36C05">
      <w:pPr>
        <w:pStyle w:val="BodyText"/>
        <w:spacing w:before="14"/>
        <w:rPr>
          <w:sz w:val="26"/>
        </w:rPr>
      </w:pPr>
    </w:p>
    <w:p w14:paraId="6FEA4BE7" w14:textId="77777777" w:rsidR="00E36C05" w:rsidRDefault="00B7521C">
      <w:pPr>
        <w:spacing w:before="79" w:line="269" w:lineRule="exact"/>
        <w:ind w:left="437"/>
        <w:rPr>
          <w:b/>
          <w:sz w:val="20"/>
        </w:rPr>
      </w:pPr>
      <w:bookmarkStart w:id="678" w:name="_bookmark564"/>
      <w:bookmarkEnd w:id="678"/>
      <w:r>
        <w:rPr>
          <w:b/>
          <w:spacing w:val="-2"/>
          <w:sz w:val="20"/>
        </w:rPr>
        <w:t>Figure</w:t>
      </w:r>
      <w:r>
        <w:rPr>
          <w:b/>
          <w:spacing w:val="-1"/>
          <w:sz w:val="20"/>
        </w:rPr>
        <w:t xml:space="preserve"> </w:t>
      </w:r>
      <w:r>
        <w:rPr>
          <w:b/>
          <w:spacing w:val="-5"/>
          <w:sz w:val="20"/>
        </w:rPr>
        <w:t>27</w:t>
      </w:r>
    </w:p>
    <w:p w14:paraId="0A6ED0D6" w14:textId="77777777" w:rsidR="00E36C05" w:rsidRDefault="00B7521C">
      <w:pPr>
        <w:spacing w:line="328" w:lineRule="exact"/>
        <w:ind w:left="437"/>
        <w:rPr>
          <w:i/>
          <w:sz w:val="24"/>
        </w:rPr>
      </w:pPr>
      <w:r>
        <w:rPr>
          <w:i/>
          <w:sz w:val="24"/>
        </w:rPr>
        <w:t>Fuerza</w:t>
      </w:r>
      <w:r>
        <w:rPr>
          <w:i/>
          <w:spacing w:val="-6"/>
          <w:sz w:val="24"/>
        </w:rPr>
        <w:t xml:space="preserve"> </w:t>
      </w:r>
      <w:r>
        <w:rPr>
          <w:i/>
          <w:sz w:val="24"/>
        </w:rPr>
        <w:t>Plat</w:t>
      </w:r>
      <w:r>
        <w:rPr>
          <w:i/>
          <w:spacing w:val="-6"/>
          <w:sz w:val="24"/>
        </w:rPr>
        <w:t xml:space="preserve"> </w:t>
      </w:r>
      <w:r>
        <w:rPr>
          <w:i/>
          <w:spacing w:val="-5"/>
          <w:sz w:val="24"/>
        </w:rPr>
        <w:t>Map</w:t>
      </w:r>
    </w:p>
    <w:p w14:paraId="584E5537" w14:textId="77777777" w:rsidR="00E36C05" w:rsidRDefault="00B7521C">
      <w:pPr>
        <w:pStyle w:val="BodyText"/>
        <w:spacing w:before="10"/>
        <w:rPr>
          <w:i/>
          <w:sz w:val="18"/>
        </w:rPr>
      </w:pPr>
      <w:r>
        <w:rPr>
          <w:noProof/>
        </w:rPr>
        <w:drawing>
          <wp:anchor distT="0" distB="0" distL="0" distR="0" simplePos="0" relativeHeight="487650304" behindDoc="1" locked="0" layoutInCell="1" allowOverlap="1" wp14:anchorId="5C4DEE8B" wp14:editId="34C543CE">
            <wp:simplePos x="0" y="0"/>
            <wp:positionH relativeFrom="page">
              <wp:posOffset>1705303</wp:posOffset>
            </wp:positionH>
            <wp:positionV relativeFrom="paragraph">
              <wp:posOffset>189958</wp:posOffset>
            </wp:positionV>
            <wp:extent cx="4773929" cy="3133725"/>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290" cstate="print"/>
                    <a:stretch>
                      <a:fillRect/>
                    </a:stretch>
                  </pic:blipFill>
                  <pic:spPr>
                    <a:xfrm>
                      <a:off x="0" y="0"/>
                      <a:ext cx="4773929" cy="3133725"/>
                    </a:xfrm>
                    <a:prstGeom prst="rect">
                      <a:avLst/>
                    </a:prstGeom>
                  </pic:spPr>
                </pic:pic>
              </a:graphicData>
            </a:graphic>
          </wp:anchor>
        </w:drawing>
      </w:r>
    </w:p>
    <w:p w14:paraId="50281704" w14:textId="77777777" w:rsidR="00E36C05" w:rsidRDefault="00B7521C">
      <w:pPr>
        <w:spacing w:before="237" w:line="232" w:lineRule="exact"/>
        <w:ind w:left="437"/>
        <w:rPr>
          <w:sz w:val="18"/>
        </w:rPr>
      </w:pPr>
      <w:r>
        <w:rPr>
          <w:spacing w:val="-2"/>
          <w:sz w:val="18"/>
        </w:rPr>
        <w:t>Santa</w:t>
      </w:r>
      <w:r>
        <w:rPr>
          <w:spacing w:val="-1"/>
          <w:sz w:val="18"/>
        </w:rPr>
        <w:t xml:space="preserve"> </w:t>
      </w:r>
      <w:r>
        <w:rPr>
          <w:spacing w:val="-2"/>
          <w:sz w:val="18"/>
        </w:rPr>
        <w:t>Clara</w:t>
      </w:r>
      <w:r>
        <w:rPr>
          <w:sz w:val="18"/>
        </w:rPr>
        <w:t xml:space="preserve"> </w:t>
      </w:r>
      <w:r>
        <w:rPr>
          <w:spacing w:val="-2"/>
          <w:sz w:val="18"/>
        </w:rPr>
        <w:t>County</w:t>
      </w:r>
      <w:r>
        <w:rPr>
          <w:spacing w:val="-1"/>
          <w:sz w:val="18"/>
        </w:rPr>
        <w:t xml:space="preserve"> </w:t>
      </w:r>
      <w:r>
        <w:rPr>
          <w:spacing w:val="-2"/>
          <w:sz w:val="18"/>
        </w:rPr>
        <w:t>Assessor’s</w:t>
      </w:r>
      <w:r>
        <w:rPr>
          <w:sz w:val="18"/>
        </w:rPr>
        <w:t xml:space="preserve"> </w:t>
      </w:r>
      <w:r>
        <w:rPr>
          <w:spacing w:val="-2"/>
          <w:sz w:val="18"/>
        </w:rPr>
        <w:t>Office</w:t>
      </w:r>
      <w:r>
        <w:rPr>
          <w:spacing w:val="-1"/>
          <w:sz w:val="18"/>
        </w:rPr>
        <w:t xml:space="preserve"> </w:t>
      </w:r>
      <w:r>
        <w:rPr>
          <w:spacing w:val="-2"/>
          <w:sz w:val="18"/>
        </w:rPr>
        <w:t>(n.d.).</w:t>
      </w:r>
      <w:r>
        <w:rPr>
          <w:spacing w:val="9"/>
          <w:sz w:val="18"/>
        </w:rPr>
        <w:t xml:space="preserve"> </w:t>
      </w:r>
      <w:r>
        <w:rPr>
          <w:spacing w:val="-2"/>
          <w:sz w:val="18"/>
        </w:rPr>
        <w:t>[Plat</w:t>
      </w:r>
      <w:r>
        <w:rPr>
          <w:spacing w:val="-1"/>
          <w:sz w:val="18"/>
        </w:rPr>
        <w:t xml:space="preserve"> </w:t>
      </w:r>
      <w:r>
        <w:rPr>
          <w:spacing w:val="-2"/>
          <w:sz w:val="18"/>
        </w:rPr>
        <w:t>Map].</w:t>
      </w:r>
      <w:r>
        <w:rPr>
          <w:spacing w:val="9"/>
          <w:sz w:val="18"/>
        </w:rPr>
        <w:t xml:space="preserve"> </w:t>
      </w:r>
      <w:r>
        <w:rPr>
          <w:spacing w:val="-2"/>
          <w:sz w:val="18"/>
        </w:rPr>
        <w:t>Retrieved</w:t>
      </w:r>
      <w:r>
        <w:rPr>
          <w:sz w:val="18"/>
        </w:rPr>
        <w:t xml:space="preserve"> </w:t>
      </w:r>
      <w:r>
        <w:rPr>
          <w:spacing w:val="-2"/>
          <w:sz w:val="18"/>
        </w:rPr>
        <w:t>07</w:t>
      </w:r>
      <w:r>
        <w:rPr>
          <w:spacing w:val="-1"/>
          <w:sz w:val="18"/>
        </w:rPr>
        <w:t xml:space="preserve"> </w:t>
      </w:r>
      <w:r>
        <w:rPr>
          <w:spacing w:val="-2"/>
          <w:sz w:val="18"/>
        </w:rPr>
        <w:t>Jan</w:t>
      </w:r>
      <w:r>
        <w:rPr>
          <w:sz w:val="18"/>
        </w:rPr>
        <w:t xml:space="preserve"> </w:t>
      </w:r>
      <w:r>
        <w:rPr>
          <w:spacing w:val="-2"/>
          <w:sz w:val="18"/>
        </w:rPr>
        <w:t>2023</w:t>
      </w:r>
      <w:r>
        <w:rPr>
          <w:spacing w:val="-1"/>
          <w:sz w:val="18"/>
        </w:rPr>
        <w:t xml:space="preserve"> </w:t>
      </w:r>
      <w:r>
        <w:rPr>
          <w:spacing w:val="-4"/>
          <w:sz w:val="18"/>
        </w:rPr>
        <w:t>from</w:t>
      </w:r>
    </w:p>
    <w:p w14:paraId="2D07CDD8" w14:textId="77777777" w:rsidR="00E36C05" w:rsidRDefault="00B7521C">
      <w:pPr>
        <w:spacing w:line="232" w:lineRule="exact"/>
        <w:ind w:left="437"/>
        <w:rPr>
          <w:sz w:val="18"/>
        </w:rPr>
      </w:pPr>
      <w:hyperlink r:id="rId291">
        <w:r>
          <w:rPr>
            <w:rFonts w:ascii="Fira Mono"/>
            <w:sz w:val="14"/>
          </w:rPr>
          <w:t>https://tinyurl.com/fuerza-plat-</w:t>
        </w:r>
        <w:r>
          <w:rPr>
            <w:rFonts w:ascii="Fira Mono"/>
            <w:spacing w:val="-4"/>
            <w:sz w:val="14"/>
          </w:rPr>
          <w:t>map</w:t>
        </w:r>
      </w:hyperlink>
      <w:r>
        <w:rPr>
          <w:spacing w:val="-4"/>
          <w:sz w:val="18"/>
        </w:rPr>
        <w:t>.</w:t>
      </w:r>
    </w:p>
    <w:p w14:paraId="1F70A5B2" w14:textId="77777777" w:rsidR="00E36C05" w:rsidRDefault="00E36C05">
      <w:pPr>
        <w:spacing w:line="232" w:lineRule="exact"/>
        <w:rPr>
          <w:sz w:val="18"/>
        </w:rPr>
        <w:sectPr w:rsidR="00E36C05">
          <w:pgSz w:w="12240" w:h="15840"/>
          <w:pgMar w:top="1360" w:right="1300" w:bottom="1680" w:left="1720" w:header="0" w:footer="1366" w:gutter="0"/>
          <w:cols w:space="720"/>
        </w:sectPr>
      </w:pPr>
    </w:p>
    <w:p w14:paraId="3F91696B" w14:textId="77777777" w:rsidR="00E36C05" w:rsidRDefault="00E36C05">
      <w:pPr>
        <w:pStyle w:val="BodyText"/>
        <w:rPr>
          <w:sz w:val="20"/>
        </w:rPr>
      </w:pPr>
    </w:p>
    <w:p w14:paraId="4885F9D9" w14:textId="77777777" w:rsidR="00E36C05" w:rsidRDefault="00E36C05">
      <w:pPr>
        <w:pStyle w:val="BodyText"/>
        <w:spacing w:before="7"/>
        <w:rPr>
          <w:sz w:val="28"/>
        </w:rPr>
      </w:pPr>
    </w:p>
    <w:p w14:paraId="56CEDAB7" w14:textId="77777777" w:rsidR="00E36C05" w:rsidRDefault="00B7521C">
      <w:pPr>
        <w:spacing w:before="79" w:line="269" w:lineRule="exact"/>
        <w:ind w:left="437"/>
        <w:rPr>
          <w:b/>
          <w:sz w:val="20"/>
        </w:rPr>
      </w:pPr>
      <w:bookmarkStart w:id="679" w:name="_bookmark565"/>
      <w:bookmarkEnd w:id="679"/>
      <w:r>
        <w:rPr>
          <w:b/>
          <w:spacing w:val="-2"/>
          <w:sz w:val="20"/>
        </w:rPr>
        <w:t>Table</w:t>
      </w:r>
      <w:r>
        <w:rPr>
          <w:b/>
          <w:spacing w:val="-4"/>
          <w:sz w:val="20"/>
        </w:rPr>
        <w:t xml:space="preserve"> </w:t>
      </w:r>
      <w:r>
        <w:rPr>
          <w:b/>
          <w:spacing w:val="-5"/>
          <w:sz w:val="20"/>
        </w:rPr>
        <w:t>31</w:t>
      </w:r>
    </w:p>
    <w:p w14:paraId="58A97300" w14:textId="77777777" w:rsidR="00E36C05" w:rsidRDefault="00B7521C">
      <w:pPr>
        <w:spacing w:line="328" w:lineRule="exact"/>
        <w:ind w:left="437"/>
        <w:rPr>
          <w:i/>
          <w:sz w:val="24"/>
        </w:rPr>
      </w:pPr>
      <w:r>
        <w:rPr>
          <w:i/>
          <w:sz w:val="24"/>
        </w:rPr>
        <w:t>Fuerza:</w:t>
      </w:r>
      <w:r>
        <w:rPr>
          <w:i/>
          <w:spacing w:val="-6"/>
          <w:sz w:val="24"/>
        </w:rPr>
        <w:t xml:space="preserve"> </w:t>
      </w:r>
      <w:r>
        <w:rPr>
          <w:i/>
          <w:sz w:val="24"/>
        </w:rPr>
        <w:t>Taxable</w:t>
      </w:r>
      <w:r>
        <w:rPr>
          <w:i/>
          <w:spacing w:val="-10"/>
          <w:sz w:val="24"/>
        </w:rPr>
        <w:t xml:space="preserve"> </w:t>
      </w:r>
      <w:r>
        <w:rPr>
          <w:i/>
          <w:sz w:val="24"/>
        </w:rPr>
        <w:t>Amount</w:t>
      </w:r>
      <w:r>
        <w:rPr>
          <w:i/>
          <w:spacing w:val="-10"/>
          <w:sz w:val="24"/>
        </w:rPr>
        <w:t xml:space="preserve"> </w:t>
      </w:r>
      <w:r>
        <w:rPr>
          <w:i/>
          <w:sz w:val="24"/>
        </w:rPr>
        <w:t>of</w:t>
      </w:r>
      <w:r>
        <w:rPr>
          <w:i/>
          <w:spacing w:val="-10"/>
          <w:sz w:val="24"/>
        </w:rPr>
        <w:t xml:space="preserve"> </w:t>
      </w:r>
      <w:r>
        <w:rPr>
          <w:i/>
          <w:sz w:val="24"/>
        </w:rPr>
        <w:t>Assessed</w:t>
      </w:r>
      <w:r>
        <w:rPr>
          <w:i/>
          <w:spacing w:val="-10"/>
          <w:sz w:val="24"/>
        </w:rPr>
        <w:t xml:space="preserve"> </w:t>
      </w:r>
      <w:r>
        <w:rPr>
          <w:i/>
          <w:spacing w:val="-2"/>
          <w:sz w:val="24"/>
        </w:rPr>
        <w:t>Property</w:t>
      </w:r>
    </w:p>
    <w:p w14:paraId="77AD9CA4" w14:textId="77777777" w:rsidR="00E36C05" w:rsidRDefault="00E36C05">
      <w:pPr>
        <w:pStyle w:val="BodyText"/>
        <w:spacing w:before="10" w:after="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1912"/>
        <w:gridCol w:w="1674"/>
        <w:gridCol w:w="2217"/>
      </w:tblGrid>
      <w:tr w:rsidR="00E36C05" w14:paraId="4888D658" w14:textId="77777777">
        <w:trPr>
          <w:trHeight w:val="395"/>
        </w:trPr>
        <w:tc>
          <w:tcPr>
            <w:tcW w:w="1912" w:type="dxa"/>
            <w:tcBorders>
              <w:top w:val="single" w:sz="8" w:space="0" w:color="000000"/>
              <w:bottom w:val="single" w:sz="6" w:space="0" w:color="000000"/>
            </w:tcBorders>
          </w:tcPr>
          <w:p w14:paraId="5A5F3105" w14:textId="77777777" w:rsidR="00E36C05" w:rsidRDefault="00B7521C">
            <w:pPr>
              <w:pStyle w:val="TableParagraph"/>
              <w:tabs>
                <w:tab w:val="left" w:pos="788"/>
              </w:tabs>
              <w:spacing w:line="352" w:lineRule="exact"/>
              <w:ind w:left="119"/>
              <w:rPr>
                <w:rFonts w:ascii="Alegreya"/>
                <w:sz w:val="24"/>
              </w:rPr>
            </w:pPr>
            <w:r>
              <w:rPr>
                <w:rFonts w:ascii="Alegreya"/>
                <w:spacing w:val="-4"/>
                <w:sz w:val="24"/>
              </w:rPr>
              <w:t>Year</w:t>
            </w:r>
            <w:r>
              <w:rPr>
                <w:rFonts w:ascii="Alegreya"/>
                <w:sz w:val="24"/>
              </w:rPr>
              <w:tab/>
            </w:r>
            <w:r>
              <w:rPr>
                <w:rFonts w:ascii="Alegreya"/>
                <w:spacing w:val="-4"/>
                <w:sz w:val="24"/>
              </w:rPr>
              <w:t>Land</w:t>
            </w:r>
          </w:p>
        </w:tc>
        <w:tc>
          <w:tcPr>
            <w:tcW w:w="1674" w:type="dxa"/>
            <w:tcBorders>
              <w:top w:val="single" w:sz="8" w:space="0" w:color="000000"/>
              <w:bottom w:val="single" w:sz="6" w:space="0" w:color="000000"/>
            </w:tcBorders>
          </w:tcPr>
          <w:p w14:paraId="10E866F5" w14:textId="77777777" w:rsidR="00E36C05" w:rsidRDefault="00B7521C">
            <w:pPr>
              <w:pStyle w:val="TableParagraph"/>
              <w:spacing w:line="352" w:lineRule="exact"/>
              <w:ind w:left="119"/>
              <w:rPr>
                <w:rFonts w:ascii="Alegreya"/>
                <w:sz w:val="24"/>
              </w:rPr>
            </w:pPr>
            <w:r>
              <w:rPr>
                <w:rFonts w:ascii="Alegreya"/>
                <w:spacing w:val="-2"/>
                <w:sz w:val="24"/>
              </w:rPr>
              <w:t>Improvements</w:t>
            </w:r>
          </w:p>
        </w:tc>
        <w:tc>
          <w:tcPr>
            <w:tcW w:w="2217" w:type="dxa"/>
            <w:tcBorders>
              <w:top w:val="single" w:sz="8" w:space="0" w:color="000000"/>
              <w:bottom w:val="single" w:sz="6" w:space="0" w:color="000000"/>
            </w:tcBorders>
          </w:tcPr>
          <w:p w14:paraId="3EC28C30" w14:textId="77777777" w:rsidR="00E36C05" w:rsidRDefault="00B7521C">
            <w:pPr>
              <w:pStyle w:val="TableParagraph"/>
              <w:spacing w:line="352" w:lineRule="exact"/>
              <w:ind w:left="120"/>
              <w:rPr>
                <w:rFonts w:ascii="Alegreya"/>
                <w:sz w:val="24"/>
              </w:rPr>
            </w:pPr>
            <w:r>
              <w:rPr>
                <w:rFonts w:ascii="Alegreya"/>
                <w:spacing w:val="-2"/>
                <w:sz w:val="24"/>
              </w:rPr>
              <w:t>Total</w:t>
            </w:r>
            <w:r>
              <w:rPr>
                <w:rFonts w:ascii="Alegreya"/>
                <w:spacing w:val="-3"/>
                <w:sz w:val="24"/>
              </w:rPr>
              <w:t xml:space="preserve"> </w:t>
            </w:r>
            <w:r>
              <w:rPr>
                <w:rFonts w:ascii="Alegreya"/>
                <w:spacing w:val="-2"/>
                <w:sz w:val="24"/>
              </w:rPr>
              <w:t>Assessed Value</w:t>
            </w:r>
          </w:p>
        </w:tc>
      </w:tr>
      <w:tr w:rsidR="00E36C05" w14:paraId="47888F6B" w14:textId="77777777">
        <w:trPr>
          <w:trHeight w:val="331"/>
        </w:trPr>
        <w:tc>
          <w:tcPr>
            <w:tcW w:w="1912" w:type="dxa"/>
            <w:tcBorders>
              <w:top w:val="single" w:sz="6" w:space="0" w:color="000000"/>
            </w:tcBorders>
          </w:tcPr>
          <w:p w14:paraId="4493BDB1" w14:textId="77777777" w:rsidR="00E36C05" w:rsidRDefault="00B7521C">
            <w:pPr>
              <w:pStyle w:val="TableParagraph"/>
              <w:tabs>
                <w:tab w:val="left" w:pos="788"/>
              </w:tabs>
              <w:spacing w:line="312" w:lineRule="exact"/>
              <w:ind w:left="119"/>
              <w:rPr>
                <w:rFonts w:ascii="Alegreya"/>
                <w:sz w:val="24"/>
              </w:rPr>
            </w:pPr>
            <w:r>
              <w:rPr>
                <w:rFonts w:ascii="Alegreya"/>
                <w:spacing w:val="-4"/>
                <w:sz w:val="24"/>
              </w:rPr>
              <w:t>2022</w:t>
            </w:r>
            <w:r>
              <w:rPr>
                <w:rFonts w:ascii="Alegreya"/>
                <w:sz w:val="24"/>
              </w:rPr>
              <w:tab/>
            </w:r>
            <w:r>
              <w:rPr>
                <w:rFonts w:ascii="Alegreya"/>
                <w:spacing w:val="-2"/>
                <w:sz w:val="24"/>
              </w:rPr>
              <w:t>$2,656,862</w:t>
            </w:r>
          </w:p>
        </w:tc>
        <w:tc>
          <w:tcPr>
            <w:tcW w:w="1674" w:type="dxa"/>
            <w:tcBorders>
              <w:top w:val="single" w:sz="6" w:space="0" w:color="000000"/>
            </w:tcBorders>
          </w:tcPr>
          <w:p w14:paraId="72E11354" w14:textId="77777777" w:rsidR="00E36C05" w:rsidRDefault="00B7521C">
            <w:pPr>
              <w:pStyle w:val="TableParagraph"/>
              <w:spacing w:line="312" w:lineRule="exact"/>
              <w:ind w:left="119"/>
              <w:rPr>
                <w:rFonts w:ascii="Alegreya"/>
                <w:sz w:val="24"/>
              </w:rPr>
            </w:pPr>
            <w:r>
              <w:rPr>
                <w:rFonts w:ascii="Alegreya"/>
                <w:spacing w:val="-2"/>
                <w:w w:val="110"/>
                <w:sz w:val="24"/>
              </w:rPr>
              <w:t>$937,117</w:t>
            </w:r>
          </w:p>
        </w:tc>
        <w:tc>
          <w:tcPr>
            <w:tcW w:w="2217" w:type="dxa"/>
            <w:tcBorders>
              <w:top w:val="single" w:sz="6" w:space="0" w:color="000000"/>
            </w:tcBorders>
          </w:tcPr>
          <w:p w14:paraId="3FAF6A29" w14:textId="77777777" w:rsidR="00E36C05" w:rsidRDefault="00B7521C">
            <w:pPr>
              <w:pStyle w:val="TableParagraph"/>
              <w:spacing w:line="312" w:lineRule="exact"/>
              <w:ind w:left="120"/>
              <w:rPr>
                <w:rFonts w:ascii="Alegreya"/>
                <w:sz w:val="24"/>
              </w:rPr>
            </w:pPr>
            <w:r>
              <w:rPr>
                <w:rFonts w:ascii="Alegreya"/>
                <w:spacing w:val="-2"/>
                <w:sz w:val="24"/>
              </w:rPr>
              <w:t>$3,593,979</w:t>
            </w:r>
          </w:p>
        </w:tc>
      </w:tr>
      <w:tr w:rsidR="00E36C05" w14:paraId="1B35F082" w14:textId="77777777">
        <w:trPr>
          <w:trHeight w:val="288"/>
        </w:trPr>
        <w:tc>
          <w:tcPr>
            <w:tcW w:w="1912" w:type="dxa"/>
          </w:tcPr>
          <w:p w14:paraId="5CF2E49F" w14:textId="77777777" w:rsidR="00E36C05" w:rsidRDefault="00B7521C">
            <w:pPr>
              <w:pStyle w:val="TableParagraph"/>
              <w:tabs>
                <w:tab w:val="left" w:pos="788"/>
              </w:tabs>
              <w:spacing w:line="269" w:lineRule="exact"/>
              <w:ind w:left="119"/>
              <w:rPr>
                <w:rFonts w:ascii="Alegreya"/>
                <w:sz w:val="24"/>
              </w:rPr>
            </w:pPr>
            <w:r>
              <w:rPr>
                <w:rFonts w:ascii="Alegreya"/>
                <w:spacing w:val="-4"/>
                <w:sz w:val="24"/>
              </w:rPr>
              <w:t>2021</w:t>
            </w:r>
            <w:r>
              <w:rPr>
                <w:rFonts w:ascii="Alegreya"/>
                <w:sz w:val="24"/>
              </w:rPr>
              <w:tab/>
            </w:r>
            <w:r>
              <w:rPr>
                <w:rFonts w:ascii="Alegreya"/>
                <w:spacing w:val="-2"/>
                <w:sz w:val="24"/>
              </w:rPr>
              <w:t>$2,604,767</w:t>
            </w:r>
          </w:p>
        </w:tc>
        <w:tc>
          <w:tcPr>
            <w:tcW w:w="1674" w:type="dxa"/>
          </w:tcPr>
          <w:p w14:paraId="6D397F0D" w14:textId="77777777" w:rsidR="00E36C05" w:rsidRDefault="00B7521C">
            <w:pPr>
              <w:pStyle w:val="TableParagraph"/>
              <w:spacing w:line="269" w:lineRule="exact"/>
              <w:ind w:left="119"/>
              <w:rPr>
                <w:rFonts w:ascii="Alegreya"/>
                <w:sz w:val="24"/>
              </w:rPr>
            </w:pPr>
            <w:r>
              <w:rPr>
                <w:rFonts w:ascii="Alegreya"/>
                <w:spacing w:val="-2"/>
                <w:w w:val="105"/>
                <w:sz w:val="24"/>
              </w:rPr>
              <w:t>$918,743</w:t>
            </w:r>
          </w:p>
        </w:tc>
        <w:tc>
          <w:tcPr>
            <w:tcW w:w="2217" w:type="dxa"/>
          </w:tcPr>
          <w:p w14:paraId="51CC0703" w14:textId="77777777" w:rsidR="00E36C05" w:rsidRDefault="00B7521C">
            <w:pPr>
              <w:pStyle w:val="TableParagraph"/>
              <w:spacing w:line="269" w:lineRule="exact"/>
              <w:ind w:left="120"/>
              <w:rPr>
                <w:rFonts w:ascii="Alegreya"/>
                <w:sz w:val="24"/>
              </w:rPr>
            </w:pPr>
            <w:r>
              <w:rPr>
                <w:rFonts w:ascii="Alegreya"/>
                <w:spacing w:val="-2"/>
                <w:sz w:val="24"/>
              </w:rPr>
              <w:t>$3,523,510</w:t>
            </w:r>
          </w:p>
        </w:tc>
      </w:tr>
      <w:tr w:rsidR="00E36C05" w14:paraId="44012AFB" w14:textId="77777777">
        <w:trPr>
          <w:trHeight w:val="352"/>
        </w:trPr>
        <w:tc>
          <w:tcPr>
            <w:tcW w:w="1912" w:type="dxa"/>
            <w:tcBorders>
              <w:bottom w:val="single" w:sz="8" w:space="0" w:color="000000"/>
            </w:tcBorders>
          </w:tcPr>
          <w:p w14:paraId="7F586CB6" w14:textId="77777777" w:rsidR="00E36C05" w:rsidRDefault="00B7521C">
            <w:pPr>
              <w:pStyle w:val="TableParagraph"/>
              <w:tabs>
                <w:tab w:val="left" w:pos="788"/>
              </w:tabs>
              <w:spacing w:line="307" w:lineRule="exact"/>
              <w:ind w:left="119"/>
              <w:rPr>
                <w:rFonts w:ascii="Alegreya"/>
                <w:sz w:val="24"/>
              </w:rPr>
            </w:pPr>
            <w:r>
              <w:rPr>
                <w:rFonts w:ascii="Alegreya"/>
                <w:spacing w:val="-4"/>
                <w:sz w:val="24"/>
              </w:rPr>
              <w:t>2020</w:t>
            </w:r>
            <w:r>
              <w:rPr>
                <w:rFonts w:ascii="Alegreya"/>
                <w:sz w:val="24"/>
              </w:rPr>
              <w:tab/>
            </w:r>
            <w:r>
              <w:rPr>
                <w:rFonts w:ascii="Alegreya"/>
                <w:spacing w:val="-2"/>
                <w:sz w:val="24"/>
              </w:rPr>
              <w:t>$2,578,059</w:t>
            </w:r>
          </w:p>
        </w:tc>
        <w:tc>
          <w:tcPr>
            <w:tcW w:w="1674" w:type="dxa"/>
            <w:tcBorders>
              <w:bottom w:val="single" w:sz="8" w:space="0" w:color="000000"/>
            </w:tcBorders>
          </w:tcPr>
          <w:p w14:paraId="7E4F78E0" w14:textId="77777777" w:rsidR="00E36C05" w:rsidRDefault="00B7521C">
            <w:pPr>
              <w:pStyle w:val="TableParagraph"/>
              <w:spacing w:line="307" w:lineRule="exact"/>
              <w:ind w:left="119"/>
              <w:rPr>
                <w:rFonts w:ascii="Alegreya"/>
                <w:sz w:val="24"/>
              </w:rPr>
            </w:pPr>
            <w:r>
              <w:rPr>
                <w:rFonts w:ascii="Alegreya"/>
                <w:spacing w:val="-2"/>
                <w:sz w:val="24"/>
              </w:rPr>
              <w:t>$909,323</w:t>
            </w:r>
          </w:p>
        </w:tc>
        <w:tc>
          <w:tcPr>
            <w:tcW w:w="2217" w:type="dxa"/>
            <w:tcBorders>
              <w:bottom w:val="single" w:sz="8" w:space="0" w:color="000000"/>
            </w:tcBorders>
          </w:tcPr>
          <w:p w14:paraId="49DD25D5" w14:textId="77777777" w:rsidR="00E36C05" w:rsidRDefault="00B7521C">
            <w:pPr>
              <w:pStyle w:val="TableParagraph"/>
              <w:spacing w:line="307" w:lineRule="exact"/>
              <w:ind w:left="120"/>
              <w:rPr>
                <w:rFonts w:ascii="Alegreya"/>
                <w:sz w:val="24"/>
              </w:rPr>
            </w:pPr>
            <w:r>
              <w:rPr>
                <w:rFonts w:ascii="Alegreya"/>
                <w:spacing w:val="-2"/>
                <w:sz w:val="24"/>
              </w:rPr>
              <w:t>$3,487,382</w:t>
            </w:r>
          </w:p>
        </w:tc>
      </w:tr>
    </w:tbl>
    <w:p w14:paraId="7BDAA769" w14:textId="77777777" w:rsidR="00E36C05" w:rsidRDefault="00E36C05">
      <w:pPr>
        <w:pStyle w:val="BodyText"/>
        <w:rPr>
          <w:i/>
          <w:sz w:val="32"/>
        </w:rPr>
      </w:pPr>
    </w:p>
    <w:p w14:paraId="0E556B3F" w14:textId="77777777" w:rsidR="00E36C05" w:rsidRDefault="00E36C05">
      <w:pPr>
        <w:pStyle w:val="BodyText"/>
        <w:rPr>
          <w:i/>
          <w:sz w:val="32"/>
        </w:rPr>
      </w:pPr>
    </w:p>
    <w:p w14:paraId="7E000C5A" w14:textId="77777777" w:rsidR="00E36C05" w:rsidRDefault="00E36C05">
      <w:pPr>
        <w:pStyle w:val="BodyText"/>
        <w:rPr>
          <w:i/>
          <w:sz w:val="32"/>
        </w:rPr>
      </w:pPr>
    </w:p>
    <w:p w14:paraId="62E6C8F0" w14:textId="77777777" w:rsidR="00E36C05" w:rsidRDefault="00E36C05">
      <w:pPr>
        <w:pStyle w:val="BodyText"/>
        <w:spacing w:before="13"/>
        <w:rPr>
          <w:i/>
          <w:sz w:val="41"/>
        </w:rPr>
      </w:pPr>
    </w:p>
    <w:p w14:paraId="4AB77CEC" w14:textId="77777777" w:rsidR="00E36C05" w:rsidRDefault="00B7521C">
      <w:pPr>
        <w:spacing w:line="269" w:lineRule="exact"/>
        <w:ind w:left="437"/>
        <w:rPr>
          <w:b/>
          <w:sz w:val="20"/>
        </w:rPr>
      </w:pPr>
      <w:bookmarkStart w:id="680" w:name="_bookmark566"/>
      <w:bookmarkEnd w:id="680"/>
      <w:r>
        <w:rPr>
          <w:b/>
          <w:spacing w:val="-2"/>
          <w:sz w:val="20"/>
        </w:rPr>
        <w:t>Figure</w:t>
      </w:r>
      <w:r>
        <w:rPr>
          <w:b/>
          <w:spacing w:val="-1"/>
          <w:sz w:val="20"/>
        </w:rPr>
        <w:t xml:space="preserve"> </w:t>
      </w:r>
      <w:r>
        <w:rPr>
          <w:b/>
          <w:spacing w:val="-5"/>
          <w:sz w:val="20"/>
        </w:rPr>
        <w:t>28</w:t>
      </w:r>
    </w:p>
    <w:p w14:paraId="7C404C7D" w14:textId="77777777" w:rsidR="00E36C05" w:rsidRDefault="00B7521C">
      <w:pPr>
        <w:spacing w:line="328" w:lineRule="exact"/>
        <w:ind w:left="437"/>
        <w:rPr>
          <w:i/>
          <w:sz w:val="24"/>
        </w:rPr>
      </w:pPr>
      <w:r>
        <w:rPr>
          <w:i/>
          <w:spacing w:val="-2"/>
          <w:sz w:val="24"/>
        </w:rPr>
        <w:t>Fuerza</w:t>
      </w:r>
      <w:r>
        <w:rPr>
          <w:i/>
          <w:spacing w:val="1"/>
          <w:sz w:val="24"/>
        </w:rPr>
        <w:t xml:space="preserve"> </w:t>
      </w:r>
      <w:r>
        <w:rPr>
          <w:i/>
          <w:spacing w:val="-2"/>
          <w:sz w:val="24"/>
        </w:rPr>
        <w:t>Satellite</w:t>
      </w:r>
      <w:r>
        <w:rPr>
          <w:i/>
          <w:spacing w:val="2"/>
          <w:sz w:val="24"/>
        </w:rPr>
        <w:t xml:space="preserve"> </w:t>
      </w:r>
      <w:r>
        <w:rPr>
          <w:i/>
          <w:spacing w:val="-2"/>
          <w:sz w:val="24"/>
        </w:rPr>
        <w:t>Photo</w:t>
      </w:r>
    </w:p>
    <w:p w14:paraId="49C340AF" w14:textId="77777777" w:rsidR="00E36C05" w:rsidRDefault="00B7521C">
      <w:pPr>
        <w:pStyle w:val="BodyText"/>
        <w:spacing w:before="6"/>
        <w:rPr>
          <w:i/>
          <w:sz w:val="8"/>
        </w:rPr>
      </w:pPr>
      <w:r>
        <w:rPr>
          <w:noProof/>
        </w:rPr>
        <w:drawing>
          <wp:anchor distT="0" distB="0" distL="0" distR="0" simplePos="0" relativeHeight="487650816" behindDoc="1" locked="0" layoutInCell="1" allowOverlap="1" wp14:anchorId="0EC7129A" wp14:editId="06214C7B">
            <wp:simplePos x="0" y="0"/>
            <wp:positionH relativeFrom="page">
              <wp:posOffset>1369885</wp:posOffset>
            </wp:positionH>
            <wp:positionV relativeFrom="paragraph">
              <wp:posOffset>94235</wp:posOffset>
            </wp:positionV>
            <wp:extent cx="5412390" cy="3124104"/>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292" cstate="print"/>
                    <a:stretch>
                      <a:fillRect/>
                    </a:stretch>
                  </pic:blipFill>
                  <pic:spPr>
                    <a:xfrm>
                      <a:off x="0" y="0"/>
                      <a:ext cx="5412390" cy="3124104"/>
                    </a:xfrm>
                    <a:prstGeom prst="rect">
                      <a:avLst/>
                    </a:prstGeom>
                  </pic:spPr>
                </pic:pic>
              </a:graphicData>
            </a:graphic>
          </wp:anchor>
        </w:drawing>
      </w:r>
    </w:p>
    <w:p w14:paraId="62955B5B" w14:textId="77777777" w:rsidR="00E36C05" w:rsidRDefault="00B7521C">
      <w:pPr>
        <w:spacing w:before="128" w:line="196" w:lineRule="auto"/>
        <w:ind w:left="437" w:right="150"/>
        <w:rPr>
          <w:sz w:val="24"/>
        </w:rPr>
      </w:pPr>
      <w:r>
        <w:rPr>
          <w:sz w:val="24"/>
        </w:rPr>
        <w:t>Used with permission from Google.</w:t>
      </w:r>
      <w:r>
        <w:rPr>
          <w:spacing w:val="40"/>
          <w:sz w:val="24"/>
        </w:rPr>
        <w:t xml:space="preserve"> </w:t>
      </w:r>
      <w:r>
        <w:rPr>
          <w:sz w:val="24"/>
        </w:rPr>
        <w:t>(n.d).</w:t>
      </w:r>
      <w:r>
        <w:rPr>
          <w:spacing w:val="40"/>
          <w:sz w:val="24"/>
        </w:rPr>
        <w:t xml:space="preserve"> </w:t>
      </w:r>
      <w:r>
        <w:rPr>
          <w:sz w:val="24"/>
        </w:rPr>
        <w:t>[Google Earth image].</w:t>
      </w:r>
      <w:r>
        <w:rPr>
          <w:spacing w:val="40"/>
          <w:sz w:val="24"/>
        </w:rPr>
        <w:t xml:space="preserve"> </w:t>
      </w:r>
      <w:r>
        <w:rPr>
          <w:sz w:val="24"/>
        </w:rPr>
        <w:t xml:space="preserve">Retrieved 07 Jan 2023 from </w:t>
      </w:r>
      <w:hyperlink r:id="rId293">
        <w:r>
          <w:rPr>
            <w:rFonts w:ascii="Fira Mono"/>
            <w:sz w:val="19"/>
          </w:rPr>
          <w:t>https://tinyurl.com/fuerza-v2</w:t>
        </w:r>
      </w:hyperlink>
      <w:r>
        <w:rPr>
          <w:sz w:val="24"/>
        </w:rPr>
        <w:t>.</w:t>
      </w:r>
    </w:p>
    <w:p w14:paraId="16DE8D79" w14:textId="77777777" w:rsidR="00E36C05" w:rsidRDefault="00E36C05">
      <w:pPr>
        <w:spacing w:line="196" w:lineRule="auto"/>
        <w:rPr>
          <w:sz w:val="24"/>
        </w:rPr>
        <w:sectPr w:rsidR="00E36C05">
          <w:pgSz w:w="12240" w:h="15840"/>
          <w:pgMar w:top="1820" w:right="1300" w:bottom="1680" w:left="1720" w:header="0" w:footer="1366" w:gutter="0"/>
          <w:cols w:space="720"/>
        </w:sectPr>
      </w:pPr>
    </w:p>
    <w:p w14:paraId="72E62582" w14:textId="77777777" w:rsidR="00E36C05" w:rsidRDefault="00B7521C">
      <w:pPr>
        <w:pStyle w:val="Heading1"/>
        <w:numPr>
          <w:ilvl w:val="1"/>
          <w:numId w:val="2"/>
        </w:numPr>
        <w:tabs>
          <w:tab w:val="left" w:pos="1104"/>
        </w:tabs>
        <w:spacing w:before="49"/>
        <w:ind w:left="1104" w:hanging="667"/>
      </w:pPr>
      <w:bookmarkStart w:id="681" w:name="Rising_Stars"/>
      <w:bookmarkStart w:id="682" w:name="_bookmark567"/>
      <w:bookmarkEnd w:id="681"/>
      <w:bookmarkEnd w:id="682"/>
      <w:r>
        <w:lastRenderedPageBreak/>
        <w:t>Rising</w:t>
      </w:r>
      <w:r>
        <w:rPr>
          <w:spacing w:val="-10"/>
        </w:rPr>
        <w:t xml:space="preserve"> </w:t>
      </w:r>
      <w:r>
        <w:rPr>
          <w:spacing w:val="-4"/>
        </w:rPr>
        <w:t>Stars</w:t>
      </w:r>
    </w:p>
    <w:p w14:paraId="0239E22B" w14:textId="77777777" w:rsidR="00E36C05" w:rsidRDefault="00E36C05">
      <w:pPr>
        <w:pStyle w:val="BodyText"/>
        <w:spacing w:before="11"/>
        <w:rPr>
          <w:b/>
          <w:sz w:val="31"/>
        </w:rPr>
      </w:pPr>
    </w:p>
    <w:p w14:paraId="01A63B81" w14:textId="77777777" w:rsidR="00E36C05" w:rsidRDefault="00B7521C">
      <w:pPr>
        <w:spacing w:line="269" w:lineRule="exact"/>
        <w:ind w:left="437"/>
        <w:rPr>
          <w:b/>
          <w:sz w:val="20"/>
        </w:rPr>
      </w:pPr>
      <w:bookmarkStart w:id="683" w:name="_bookmark568"/>
      <w:bookmarkEnd w:id="683"/>
      <w:r>
        <w:rPr>
          <w:b/>
          <w:spacing w:val="-2"/>
          <w:sz w:val="20"/>
        </w:rPr>
        <w:t>Table</w:t>
      </w:r>
      <w:r>
        <w:rPr>
          <w:b/>
          <w:spacing w:val="-4"/>
          <w:sz w:val="20"/>
        </w:rPr>
        <w:t xml:space="preserve"> </w:t>
      </w:r>
      <w:r>
        <w:rPr>
          <w:b/>
          <w:spacing w:val="-5"/>
          <w:sz w:val="20"/>
        </w:rPr>
        <w:t>32</w:t>
      </w:r>
    </w:p>
    <w:p w14:paraId="614579F6" w14:textId="77777777" w:rsidR="00E36C05" w:rsidRDefault="00B7521C">
      <w:pPr>
        <w:spacing w:line="328" w:lineRule="exact"/>
        <w:ind w:left="437"/>
        <w:rPr>
          <w:i/>
          <w:sz w:val="24"/>
        </w:rPr>
      </w:pPr>
      <w:r>
        <w:rPr>
          <w:i/>
          <w:sz w:val="24"/>
        </w:rPr>
        <w:t>Rising</w:t>
      </w:r>
      <w:r>
        <w:rPr>
          <w:i/>
          <w:spacing w:val="-11"/>
          <w:sz w:val="24"/>
        </w:rPr>
        <w:t xml:space="preserve"> </w:t>
      </w:r>
      <w:r>
        <w:rPr>
          <w:i/>
          <w:sz w:val="24"/>
        </w:rPr>
        <w:t>Stars:</w:t>
      </w:r>
      <w:r>
        <w:rPr>
          <w:i/>
          <w:spacing w:val="1"/>
          <w:sz w:val="24"/>
        </w:rPr>
        <w:t xml:space="preserve"> </w:t>
      </w:r>
      <w:r>
        <w:rPr>
          <w:i/>
          <w:sz w:val="24"/>
        </w:rPr>
        <w:t>Property</w:t>
      </w:r>
      <w:r>
        <w:rPr>
          <w:i/>
          <w:spacing w:val="-10"/>
          <w:sz w:val="24"/>
        </w:rPr>
        <w:t xml:space="preserve"> </w:t>
      </w:r>
      <w:r>
        <w:rPr>
          <w:i/>
          <w:spacing w:val="-2"/>
          <w:sz w:val="24"/>
        </w:rPr>
        <w:t>Information</w:t>
      </w:r>
    </w:p>
    <w:p w14:paraId="4164C8C0" w14:textId="77777777" w:rsidR="00E36C05" w:rsidRDefault="00B7521C">
      <w:pPr>
        <w:pStyle w:val="BodyText"/>
        <w:spacing w:before="2"/>
        <w:rPr>
          <w:i/>
          <w:sz w:val="9"/>
        </w:rPr>
      </w:pPr>
      <w:r>
        <w:rPr>
          <w:noProof/>
        </w:rPr>
        <mc:AlternateContent>
          <mc:Choice Requires="wps">
            <w:drawing>
              <wp:anchor distT="0" distB="0" distL="0" distR="0" simplePos="0" relativeHeight="487651328" behindDoc="1" locked="0" layoutInCell="1" allowOverlap="1" wp14:anchorId="467FB671" wp14:editId="2C86E9E3">
                <wp:simplePos x="0" y="0"/>
                <wp:positionH relativeFrom="page">
                  <wp:posOffset>1369885</wp:posOffset>
                </wp:positionH>
                <wp:positionV relativeFrom="paragraph">
                  <wp:posOffset>100697</wp:posOffset>
                </wp:positionV>
                <wp:extent cx="3841750" cy="127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41750" cy="1270"/>
                        </a:xfrm>
                        <a:custGeom>
                          <a:avLst/>
                          <a:gdLst/>
                          <a:ahLst/>
                          <a:cxnLst/>
                          <a:rect l="l" t="t" r="r" b="b"/>
                          <a:pathLst>
                            <a:path w="3841750">
                              <a:moveTo>
                                <a:pt x="0" y="0"/>
                              </a:moveTo>
                              <a:lnTo>
                                <a:pt x="3841623"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7.928955pt;width:302.5pt;height:.1pt;mso-position-horizontal-relative:page;mso-position-vertical-relative:paragraph;z-index:-15665152;mso-wrap-distance-left:0;mso-wrap-distance-right:0" id="docshape140" coordorigin="2157,159" coordsize="6050,0" path="m2157,159l8207,159e" filled="false" stroked="true" strokeweight=".956pt" strokecolor="#000000">
                <v:path arrowok="t"/>
                <v:stroke dashstyle="solid"/>
                <w10:wrap type="topAndBottom"/>
              </v:shape>
            </w:pict>
          </mc:Fallback>
        </mc:AlternateContent>
      </w:r>
    </w:p>
    <w:p w14:paraId="5276342F" w14:textId="77777777" w:rsidR="00E36C05" w:rsidRDefault="00B7521C">
      <w:pPr>
        <w:pStyle w:val="BodyText"/>
        <w:tabs>
          <w:tab w:val="left" w:pos="2811"/>
        </w:tabs>
        <w:spacing w:before="48" w:line="196" w:lineRule="auto"/>
        <w:ind w:left="556" w:right="2850"/>
      </w:pPr>
      <w:r>
        <w:t>Property Address</w:t>
      </w:r>
      <w:r>
        <w:tab/>
      </w:r>
      <w:r>
        <w:t>3173 Senter Road, San José, CA 95111 Assessor’s Parcel No.</w:t>
      </w:r>
      <w:r>
        <w:tab/>
      </w:r>
      <w:r>
        <w:rPr>
          <w:spacing w:val="-2"/>
        </w:rPr>
        <w:t>494–01–027</w:t>
      </w:r>
    </w:p>
    <w:p w14:paraId="1BBCBF06" w14:textId="77777777" w:rsidR="00E36C05" w:rsidRDefault="00B7521C">
      <w:pPr>
        <w:pStyle w:val="BodyText"/>
        <w:tabs>
          <w:tab w:val="left" w:pos="2811"/>
        </w:tabs>
        <w:spacing w:line="272" w:lineRule="exact"/>
        <w:ind w:left="556"/>
      </w:pPr>
      <w:r>
        <w:rPr>
          <w:spacing w:val="-4"/>
        </w:rPr>
        <w:t>Size</w:t>
      </w:r>
      <w:r>
        <w:tab/>
      </w:r>
      <w:r>
        <w:rPr>
          <w:spacing w:val="-2"/>
        </w:rPr>
        <w:t>1.58ac</w:t>
      </w:r>
    </w:p>
    <w:p w14:paraId="32F91BC0" w14:textId="77777777" w:rsidR="00E36C05" w:rsidRDefault="00B7521C">
      <w:pPr>
        <w:pStyle w:val="BodyText"/>
        <w:tabs>
          <w:tab w:val="left" w:pos="2811"/>
        </w:tabs>
        <w:spacing w:line="321" w:lineRule="exact"/>
        <w:ind w:left="556"/>
      </w:pPr>
      <w:r>
        <w:rPr>
          <w:noProof/>
        </w:rPr>
        <mc:AlternateContent>
          <mc:Choice Requires="wps">
            <w:drawing>
              <wp:anchor distT="0" distB="0" distL="0" distR="0" simplePos="0" relativeHeight="487651840" behindDoc="1" locked="0" layoutInCell="1" allowOverlap="1" wp14:anchorId="4EC78554" wp14:editId="5752B584">
                <wp:simplePos x="0" y="0"/>
                <wp:positionH relativeFrom="page">
                  <wp:posOffset>1369885</wp:posOffset>
                </wp:positionH>
                <wp:positionV relativeFrom="paragraph">
                  <wp:posOffset>238302</wp:posOffset>
                </wp:positionV>
                <wp:extent cx="3841750" cy="127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41750" cy="1270"/>
                        </a:xfrm>
                        <a:custGeom>
                          <a:avLst/>
                          <a:gdLst/>
                          <a:ahLst/>
                          <a:cxnLst/>
                          <a:rect l="l" t="t" r="r" b="b"/>
                          <a:pathLst>
                            <a:path w="3841750">
                              <a:moveTo>
                                <a:pt x="0" y="0"/>
                              </a:moveTo>
                              <a:lnTo>
                                <a:pt x="3841623" y="0"/>
                              </a:lnTo>
                            </a:path>
                          </a:pathLst>
                        </a:custGeom>
                        <a:ln w="12141">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7.864998pt;margin-top:18.763994pt;width:302.5pt;height:.1pt;mso-position-horizontal-relative:page;mso-position-vertical-relative:paragraph;z-index:-15664640;mso-wrap-distance-left:0;mso-wrap-distance-right:0" id="docshape141" coordorigin="2157,375" coordsize="6050,0" path="m2157,375l8207,375e" filled="false" stroked="true" strokeweight=".956pt" strokecolor="#000000">
                <v:path arrowok="t"/>
                <v:stroke dashstyle="solid"/>
                <w10:wrap type="topAndBottom"/>
              </v:shape>
            </w:pict>
          </mc:Fallback>
        </mc:AlternateContent>
      </w:r>
      <w:r>
        <w:t>Date</w:t>
      </w:r>
      <w:r>
        <w:rPr>
          <w:spacing w:val="-5"/>
        </w:rPr>
        <w:t xml:space="preserve"> </w:t>
      </w:r>
      <w:r>
        <w:t>of</w:t>
      </w:r>
      <w:r>
        <w:rPr>
          <w:spacing w:val="-5"/>
        </w:rPr>
        <w:t xml:space="preserve"> </w:t>
      </w:r>
      <w:r>
        <w:t>Last</w:t>
      </w:r>
      <w:r>
        <w:rPr>
          <w:spacing w:val="-4"/>
        </w:rPr>
        <w:t xml:space="preserve"> Sale</w:t>
      </w:r>
      <w:r>
        <w:tab/>
        <w:t>01</w:t>
      </w:r>
      <w:r>
        <w:rPr>
          <w:spacing w:val="-1"/>
        </w:rPr>
        <w:t xml:space="preserve"> </w:t>
      </w:r>
      <w:r>
        <w:t>Dec</w:t>
      </w:r>
      <w:r>
        <w:rPr>
          <w:spacing w:val="-1"/>
        </w:rPr>
        <w:t xml:space="preserve"> </w:t>
      </w:r>
      <w:r>
        <w:rPr>
          <w:spacing w:val="-4"/>
        </w:rPr>
        <w:t>2016</w:t>
      </w:r>
    </w:p>
    <w:p w14:paraId="19AA7509" w14:textId="77777777" w:rsidR="00E36C05" w:rsidRDefault="00E36C05">
      <w:pPr>
        <w:pStyle w:val="BodyText"/>
        <w:spacing w:before="14"/>
        <w:rPr>
          <w:sz w:val="26"/>
        </w:rPr>
      </w:pPr>
    </w:p>
    <w:p w14:paraId="3B589D68" w14:textId="77777777" w:rsidR="00E36C05" w:rsidRDefault="00B7521C">
      <w:pPr>
        <w:spacing w:before="79" w:line="269" w:lineRule="exact"/>
        <w:ind w:left="437"/>
        <w:rPr>
          <w:b/>
          <w:sz w:val="20"/>
        </w:rPr>
      </w:pPr>
      <w:bookmarkStart w:id="684" w:name="_bookmark569"/>
      <w:bookmarkEnd w:id="684"/>
      <w:r>
        <w:rPr>
          <w:b/>
          <w:spacing w:val="-2"/>
          <w:sz w:val="20"/>
        </w:rPr>
        <w:t>Figure</w:t>
      </w:r>
      <w:r>
        <w:rPr>
          <w:b/>
          <w:spacing w:val="-1"/>
          <w:sz w:val="20"/>
        </w:rPr>
        <w:t xml:space="preserve"> </w:t>
      </w:r>
      <w:r>
        <w:rPr>
          <w:b/>
          <w:spacing w:val="-5"/>
          <w:sz w:val="20"/>
        </w:rPr>
        <w:t>29</w:t>
      </w:r>
    </w:p>
    <w:p w14:paraId="519B6F07" w14:textId="77777777" w:rsidR="00E36C05" w:rsidRDefault="00B7521C">
      <w:pPr>
        <w:spacing w:line="328" w:lineRule="exact"/>
        <w:ind w:left="437"/>
        <w:rPr>
          <w:i/>
          <w:sz w:val="24"/>
        </w:rPr>
      </w:pPr>
      <w:r>
        <w:rPr>
          <w:i/>
          <w:sz w:val="24"/>
        </w:rPr>
        <w:t>Rising</w:t>
      </w:r>
      <w:r>
        <w:rPr>
          <w:i/>
          <w:spacing w:val="-8"/>
          <w:sz w:val="24"/>
        </w:rPr>
        <w:t xml:space="preserve"> </w:t>
      </w:r>
      <w:r>
        <w:rPr>
          <w:i/>
          <w:sz w:val="24"/>
        </w:rPr>
        <w:t>Stars</w:t>
      </w:r>
      <w:r>
        <w:rPr>
          <w:i/>
          <w:spacing w:val="-8"/>
          <w:sz w:val="24"/>
        </w:rPr>
        <w:t xml:space="preserve"> </w:t>
      </w:r>
      <w:r>
        <w:rPr>
          <w:i/>
          <w:sz w:val="24"/>
        </w:rPr>
        <w:t>Plat</w:t>
      </w:r>
      <w:r>
        <w:rPr>
          <w:i/>
          <w:spacing w:val="-8"/>
          <w:sz w:val="24"/>
        </w:rPr>
        <w:t xml:space="preserve"> </w:t>
      </w:r>
      <w:r>
        <w:rPr>
          <w:i/>
          <w:spacing w:val="-5"/>
          <w:sz w:val="24"/>
        </w:rPr>
        <w:t>Map</w:t>
      </w:r>
    </w:p>
    <w:p w14:paraId="52FF4DFD" w14:textId="77777777" w:rsidR="00E36C05" w:rsidRDefault="00B7521C">
      <w:pPr>
        <w:pStyle w:val="BodyText"/>
        <w:spacing w:before="10"/>
        <w:rPr>
          <w:i/>
          <w:sz w:val="10"/>
        </w:rPr>
      </w:pPr>
      <w:r>
        <w:rPr>
          <w:noProof/>
        </w:rPr>
        <w:drawing>
          <wp:anchor distT="0" distB="0" distL="0" distR="0" simplePos="0" relativeHeight="487652352" behindDoc="1" locked="0" layoutInCell="1" allowOverlap="1" wp14:anchorId="1B0A662B" wp14:editId="78FE3198">
            <wp:simplePos x="0" y="0"/>
            <wp:positionH relativeFrom="page">
              <wp:posOffset>1646738</wp:posOffset>
            </wp:positionH>
            <wp:positionV relativeFrom="paragraph">
              <wp:posOffset>115408</wp:posOffset>
            </wp:positionV>
            <wp:extent cx="4901946" cy="3299079"/>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294" cstate="print"/>
                    <a:stretch>
                      <a:fillRect/>
                    </a:stretch>
                  </pic:blipFill>
                  <pic:spPr>
                    <a:xfrm>
                      <a:off x="0" y="0"/>
                      <a:ext cx="4901946" cy="3299079"/>
                    </a:xfrm>
                    <a:prstGeom prst="rect">
                      <a:avLst/>
                    </a:prstGeom>
                  </pic:spPr>
                </pic:pic>
              </a:graphicData>
            </a:graphic>
          </wp:anchor>
        </w:drawing>
      </w:r>
    </w:p>
    <w:p w14:paraId="275FB2B6" w14:textId="77777777" w:rsidR="00E36C05" w:rsidRDefault="00B7521C">
      <w:pPr>
        <w:spacing w:before="94" w:line="232" w:lineRule="exact"/>
        <w:ind w:left="437"/>
        <w:rPr>
          <w:sz w:val="18"/>
        </w:rPr>
      </w:pPr>
      <w:r>
        <w:rPr>
          <w:spacing w:val="-2"/>
          <w:sz w:val="18"/>
        </w:rPr>
        <w:t>Santa</w:t>
      </w:r>
      <w:r>
        <w:rPr>
          <w:spacing w:val="-1"/>
          <w:sz w:val="18"/>
        </w:rPr>
        <w:t xml:space="preserve"> </w:t>
      </w:r>
      <w:r>
        <w:rPr>
          <w:spacing w:val="-2"/>
          <w:sz w:val="18"/>
        </w:rPr>
        <w:t>Clara</w:t>
      </w:r>
      <w:r>
        <w:rPr>
          <w:sz w:val="18"/>
        </w:rPr>
        <w:t xml:space="preserve"> </w:t>
      </w:r>
      <w:r>
        <w:rPr>
          <w:spacing w:val="-2"/>
          <w:sz w:val="18"/>
        </w:rPr>
        <w:t>County</w:t>
      </w:r>
      <w:r>
        <w:rPr>
          <w:spacing w:val="-1"/>
          <w:sz w:val="18"/>
        </w:rPr>
        <w:t xml:space="preserve"> </w:t>
      </w:r>
      <w:r>
        <w:rPr>
          <w:spacing w:val="-2"/>
          <w:sz w:val="18"/>
        </w:rPr>
        <w:t>Assessor’s</w:t>
      </w:r>
      <w:r>
        <w:rPr>
          <w:sz w:val="18"/>
        </w:rPr>
        <w:t xml:space="preserve"> </w:t>
      </w:r>
      <w:r>
        <w:rPr>
          <w:spacing w:val="-2"/>
          <w:sz w:val="18"/>
        </w:rPr>
        <w:t>Office</w:t>
      </w:r>
      <w:r>
        <w:rPr>
          <w:spacing w:val="-1"/>
          <w:sz w:val="18"/>
        </w:rPr>
        <w:t xml:space="preserve"> </w:t>
      </w:r>
      <w:r>
        <w:rPr>
          <w:spacing w:val="-2"/>
          <w:sz w:val="18"/>
        </w:rPr>
        <w:t>(n.d.).</w:t>
      </w:r>
      <w:r>
        <w:rPr>
          <w:spacing w:val="9"/>
          <w:sz w:val="18"/>
        </w:rPr>
        <w:t xml:space="preserve"> </w:t>
      </w:r>
      <w:r>
        <w:rPr>
          <w:spacing w:val="-2"/>
          <w:sz w:val="18"/>
        </w:rPr>
        <w:t>[Plat</w:t>
      </w:r>
      <w:r>
        <w:rPr>
          <w:spacing w:val="-1"/>
          <w:sz w:val="18"/>
        </w:rPr>
        <w:t xml:space="preserve"> </w:t>
      </w:r>
      <w:r>
        <w:rPr>
          <w:spacing w:val="-2"/>
          <w:sz w:val="18"/>
        </w:rPr>
        <w:t>Map].</w:t>
      </w:r>
      <w:r>
        <w:rPr>
          <w:spacing w:val="9"/>
          <w:sz w:val="18"/>
        </w:rPr>
        <w:t xml:space="preserve"> </w:t>
      </w:r>
      <w:r>
        <w:rPr>
          <w:spacing w:val="-2"/>
          <w:sz w:val="18"/>
        </w:rPr>
        <w:t>Retrieved</w:t>
      </w:r>
      <w:r>
        <w:rPr>
          <w:sz w:val="18"/>
        </w:rPr>
        <w:t xml:space="preserve"> </w:t>
      </w:r>
      <w:r>
        <w:rPr>
          <w:spacing w:val="-2"/>
          <w:sz w:val="18"/>
        </w:rPr>
        <w:t>07</w:t>
      </w:r>
      <w:r>
        <w:rPr>
          <w:spacing w:val="-1"/>
          <w:sz w:val="18"/>
        </w:rPr>
        <w:t xml:space="preserve"> </w:t>
      </w:r>
      <w:r>
        <w:rPr>
          <w:spacing w:val="-2"/>
          <w:sz w:val="18"/>
        </w:rPr>
        <w:t>Jan</w:t>
      </w:r>
      <w:r>
        <w:rPr>
          <w:sz w:val="18"/>
        </w:rPr>
        <w:t xml:space="preserve"> </w:t>
      </w:r>
      <w:r>
        <w:rPr>
          <w:spacing w:val="-2"/>
          <w:sz w:val="18"/>
        </w:rPr>
        <w:t>2023</w:t>
      </w:r>
      <w:r>
        <w:rPr>
          <w:spacing w:val="-1"/>
          <w:sz w:val="18"/>
        </w:rPr>
        <w:t xml:space="preserve"> </w:t>
      </w:r>
      <w:r>
        <w:rPr>
          <w:spacing w:val="-4"/>
          <w:sz w:val="18"/>
        </w:rPr>
        <w:t>from</w:t>
      </w:r>
    </w:p>
    <w:p w14:paraId="1D57B4C1" w14:textId="77777777" w:rsidR="00E36C05" w:rsidRDefault="00B7521C">
      <w:pPr>
        <w:spacing w:line="232" w:lineRule="exact"/>
        <w:ind w:left="437"/>
        <w:rPr>
          <w:sz w:val="18"/>
        </w:rPr>
      </w:pPr>
      <w:hyperlink r:id="rId295">
        <w:r>
          <w:rPr>
            <w:rFonts w:ascii="Fira Mono"/>
            <w:sz w:val="14"/>
          </w:rPr>
          <w:t>https://tinyurl.com/rising-stars-plat-</w:t>
        </w:r>
        <w:r>
          <w:rPr>
            <w:rFonts w:ascii="Fira Mono"/>
            <w:spacing w:val="-4"/>
            <w:sz w:val="14"/>
          </w:rPr>
          <w:t>map</w:t>
        </w:r>
      </w:hyperlink>
      <w:r>
        <w:rPr>
          <w:spacing w:val="-4"/>
          <w:sz w:val="18"/>
        </w:rPr>
        <w:t>.</w:t>
      </w:r>
    </w:p>
    <w:p w14:paraId="48BE1246" w14:textId="77777777" w:rsidR="00E36C05" w:rsidRDefault="00E36C05">
      <w:pPr>
        <w:spacing w:line="232" w:lineRule="exact"/>
        <w:rPr>
          <w:sz w:val="18"/>
        </w:rPr>
        <w:sectPr w:rsidR="00E36C05">
          <w:pgSz w:w="12240" w:h="15840"/>
          <w:pgMar w:top="1360" w:right="1300" w:bottom="1680" w:left="1720" w:header="0" w:footer="1366" w:gutter="0"/>
          <w:cols w:space="720"/>
        </w:sectPr>
      </w:pPr>
    </w:p>
    <w:p w14:paraId="3ECFF02E" w14:textId="77777777" w:rsidR="00E36C05" w:rsidRDefault="00E36C05">
      <w:pPr>
        <w:pStyle w:val="BodyText"/>
        <w:spacing w:before="9"/>
        <w:rPr>
          <w:sz w:val="14"/>
        </w:rPr>
      </w:pPr>
    </w:p>
    <w:p w14:paraId="4A3DEC01" w14:textId="77777777" w:rsidR="00E36C05" w:rsidRDefault="00B7521C">
      <w:pPr>
        <w:spacing w:before="79" w:line="269" w:lineRule="exact"/>
        <w:ind w:left="437"/>
        <w:rPr>
          <w:b/>
          <w:sz w:val="20"/>
        </w:rPr>
      </w:pPr>
      <w:bookmarkStart w:id="685" w:name="_bookmark570"/>
      <w:bookmarkEnd w:id="685"/>
      <w:r>
        <w:rPr>
          <w:b/>
          <w:spacing w:val="-2"/>
          <w:sz w:val="20"/>
        </w:rPr>
        <w:t>Table</w:t>
      </w:r>
      <w:r>
        <w:rPr>
          <w:b/>
          <w:spacing w:val="-4"/>
          <w:sz w:val="20"/>
        </w:rPr>
        <w:t xml:space="preserve"> </w:t>
      </w:r>
      <w:r>
        <w:rPr>
          <w:b/>
          <w:spacing w:val="-5"/>
          <w:sz w:val="20"/>
        </w:rPr>
        <w:t>33</w:t>
      </w:r>
    </w:p>
    <w:p w14:paraId="4493AD4B" w14:textId="77777777" w:rsidR="00E36C05" w:rsidRDefault="00B7521C">
      <w:pPr>
        <w:spacing w:line="328" w:lineRule="exact"/>
        <w:ind w:left="437"/>
        <w:rPr>
          <w:i/>
          <w:sz w:val="24"/>
        </w:rPr>
      </w:pPr>
      <w:r>
        <w:rPr>
          <w:i/>
          <w:spacing w:val="-2"/>
          <w:sz w:val="24"/>
        </w:rPr>
        <w:t>Rising</w:t>
      </w:r>
      <w:r>
        <w:rPr>
          <w:i/>
          <w:spacing w:val="-1"/>
          <w:sz w:val="24"/>
        </w:rPr>
        <w:t xml:space="preserve"> </w:t>
      </w:r>
      <w:r>
        <w:rPr>
          <w:i/>
          <w:spacing w:val="-2"/>
          <w:sz w:val="24"/>
        </w:rPr>
        <w:t>Stars:</w:t>
      </w:r>
      <w:r>
        <w:rPr>
          <w:i/>
          <w:spacing w:val="14"/>
          <w:sz w:val="24"/>
        </w:rPr>
        <w:t xml:space="preserve"> </w:t>
      </w:r>
      <w:r>
        <w:rPr>
          <w:i/>
          <w:spacing w:val="-2"/>
          <w:sz w:val="24"/>
        </w:rPr>
        <w:t>Taxable</w:t>
      </w:r>
      <w:r>
        <w:rPr>
          <w:i/>
          <w:sz w:val="24"/>
        </w:rPr>
        <w:t xml:space="preserve"> </w:t>
      </w:r>
      <w:r>
        <w:rPr>
          <w:i/>
          <w:spacing w:val="-2"/>
          <w:sz w:val="24"/>
        </w:rPr>
        <w:t>Amount</w:t>
      </w:r>
      <w:r>
        <w:rPr>
          <w:i/>
          <w:sz w:val="24"/>
        </w:rPr>
        <w:t xml:space="preserve"> </w:t>
      </w:r>
      <w:r>
        <w:rPr>
          <w:i/>
          <w:spacing w:val="-2"/>
          <w:sz w:val="24"/>
        </w:rPr>
        <w:t>of</w:t>
      </w:r>
      <w:r>
        <w:rPr>
          <w:i/>
          <w:sz w:val="24"/>
        </w:rPr>
        <w:t xml:space="preserve"> </w:t>
      </w:r>
      <w:r>
        <w:rPr>
          <w:i/>
          <w:spacing w:val="-2"/>
          <w:sz w:val="24"/>
        </w:rPr>
        <w:t>Assessed</w:t>
      </w:r>
      <w:r>
        <w:rPr>
          <w:i/>
          <w:spacing w:val="-1"/>
          <w:sz w:val="24"/>
        </w:rPr>
        <w:t xml:space="preserve"> </w:t>
      </w:r>
      <w:r>
        <w:rPr>
          <w:i/>
          <w:spacing w:val="-2"/>
          <w:sz w:val="24"/>
        </w:rPr>
        <w:t>Property</w:t>
      </w:r>
    </w:p>
    <w:p w14:paraId="706BE24C" w14:textId="77777777" w:rsidR="00E36C05" w:rsidRDefault="00E36C05">
      <w:pPr>
        <w:pStyle w:val="BodyText"/>
        <w:spacing w:before="11"/>
        <w:rPr>
          <w:i/>
          <w:sz w:val="10"/>
        </w:rPr>
      </w:pPr>
    </w:p>
    <w:tbl>
      <w:tblPr>
        <w:tblW w:w="0" w:type="auto"/>
        <w:tblInd w:w="444" w:type="dxa"/>
        <w:tblLayout w:type="fixed"/>
        <w:tblCellMar>
          <w:left w:w="0" w:type="dxa"/>
          <w:right w:w="0" w:type="dxa"/>
        </w:tblCellMar>
        <w:tblLook w:val="01E0" w:firstRow="1" w:lastRow="1" w:firstColumn="1" w:lastColumn="1" w:noHBand="0" w:noVBand="0"/>
      </w:tblPr>
      <w:tblGrid>
        <w:gridCol w:w="1912"/>
        <w:gridCol w:w="1674"/>
        <w:gridCol w:w="2217"/>
      </w:tblGrid>
      <w:tr w:rsidR="00E36C05" w14:paraId="0CC1126B" w14:textId="77777777">
        <w:trPr>
          <w:trHeight w:val="395"/>
        </w:trPr>
        <w:tc>
          <w:tcPr>
            <w:tcW w:w="1912" w:type="dxa"/>
            <w:tcBorders>
              <w:top w:val="single" w:sz="8" w:space="0" w:color="000000"/>
              <w:bottom w:val="single" w:sz="6" w:space="0" w:color="000000"/>
            </w:tcBorders>
          </w:tcPr>
          <w:p w14:paraId="75D56575" w14:textId="77777777" w:rsidR="00E36C05" w:rsidRDefault="00B7521C">
            <w:pPr>
              <w:pStyle w:val="TableParagraph"/>
              <w:tabs>
                <w:tab w:val="left" w:pos="788"/>
              </w:tabs>
              <w:spacing w:line="352" w:lineRule="exact"/>
              <w:ind w:left="119"/>
              <w:rPr>
                <w:rFonts w:ascii="Alegreya"/>
                <w:sz w:val="24"/>
              </w:rPr>
            </w:pPr>
            <w:r>
              <w:rPr>
                <w:rFonts w:ascii="Alegreya"/>
                <w:spacing w:val="-4"/>
                <w:sz w:val="24"/>
              </w:rPr>
              <w:t>Year</w:t>
            </w:r>
            <w:r>
              <w:rPr>
                <w:rFonts w:ascii="Alegreya"/>
                <w:sz w:val="24"/>
              </w:rPr>
              <w:tab/>
            </w:r>
            <w:r>
              <w:rPr>
                <w:rFonts w:ascii="Alegreya"/>
                <w:spacing w:val="-4"/>
                <w:sz w:val="24"/>
              </w:rPr>
              <w:t>Land</w:t>
            </w:r>
          </w:p>
        </w:tc>
        <w:tc>
          <w:tcPr>
            <w:tcW w:w="1674" w:type="dxa"/>
            <w:tcBorders>
              <w:top w:val="single" w:sz="8" w:space="0" w:color="000000"/>
              <w:bottom w:val="single" w:sz="6" w:space="0" w:color="000000"/>
            </w:tcBorders>
          </w:tcPr>
          <w:p w14:paraId="16A2306B" w14:textId="77777777" w:rsidR="00E36C05" w:rsidRDefault="00B7521C">
            <w:pPr>
              <w:pStyle w:val="TableParagraph"/>
              <w:spacing w:line="352" w:lineRule="exact"/>
              <w:ind w:left="119"/>
              <w:rPr>
                <w:rFonts w:ascii="Alegreya"/>
                <w:sz w:val="24"/>
              </w:rPr>
            </w:pPr>
            <w:r>
              <w:rPr>
                <w:rFonts w:ascii="Alegreya"/>
                <w:spacing w:val="-2"/>
                <w:sz w:val="24"/>
              </w:rPr>
              <w:t>Improvements</w:t>
            </w:r>
          </w:p>
        </w:tc>
        <w:tc>
          <w:tcPr>
            <w:tcW w:w="2217" w:type="dxa"/>
            <w:tcBorders>
              <w:top w:val="single" w:sz="8" w:space="0" w:color="000000"/>
              <w:bottom w:val="single" w:sz="6" w:space="0" w:color="000000"/>
            </w:tcBorders>
          </w:tcPr>
          <w:p w14:paraId="67283689" w14:textId="77777777" w:rsidR="00E36C05" w:rsidRDefault="00B7521C">
            <w:pPr>
              <w:pStyle w:val="TableParagraph"/>
              <w:spacing w:line="352" w:lineRule="exact"/>
              <w:ind w:left="120"/>
              <w:rPr>
                <w:rFonts w:ascii="Alegreya"/>
                <w:sz w:val="24"/>
              </w:rPr>
            </w:pPr>
            <w:r>
              <w:rPr>
                <w:rFonts w:ascii="Alegreya"/>
                <w:spacing w:val="-2"/>
                <w:sz w:val="24"/>
              </w:rPr>
              <w:t>Total</w:t>
            </w:r>
            <w:r>
              <w:rPr>
                <w:rFonts w:ascii="Alegreya"/>
                <w:spacing w:val="-3"/>
                <w:sz w:val="24"/>
              </w:rPr>
              <w:t xml:space="preserve"> </w:t>
            </w:r>
            <w:r>
              <w:rPr>
                <w:rFonts w:ascii="Alegreya"/>
                <w:spacing w:val="-2"/>
                <w:sz w:val="24"/>
              </w:rPr>
              <w:t>Assessed Value</w:t>
            </w:r>
          </w:p>
        </w:tc>
      </w:tr>
      <w:tr w:rsidR="00E36C05" w14:paraId="11EFEAAE" w14:textId="77777777">
        <w:trPr>
          <w:trHeight w:val="331"/>
        </w:trPr>
        <w:tc>
          <w:tcPr>
            <w:tcW w:w="1912" w:type="dxa"/>
            <w:tcBorders>
              <w:top w:val="single" w:sz="6" w:space="0" w:color="000000"/>
            </w:tcBorders>
          </w:tcPr>
          <w:p w14:paraId="65EC54E2" w14:textId="77777777" w:rsidR="00E36C05" w:rsidRDefault="00B7521C">
            <w:pPr>
              <w:pStyle w:val="TableParagraph"/>
              <w:tabs>
                <w:tab w:val="left" w:pos="788"/>
              </w:tabs>
              <w:spacing w:line="312" w:lineRule="exact"/>
              <w:ind w:left="119"/>
              <w:rPr>
                <w:rFonts w:ascii="Alegreya"/>
                <w:sz w:val="24"/>
              </w:rPr>
            </w:pPr>
            <w:r>
              <w:rPr>
                <w:rFonts w:ascii="Alegreya"/>
                <w:spacing w:val="-4"/>
                <w:sz w:val="24"/>
              </w:rPr>
              <w:t>2022</w:t>
            </w:r>
            <w:r>
              <w:rPr>
                <w:rFonts w:ascii="Alegreya"/>
                <w:sz w:val="24"/>
              </w:rPr>
              <w:tab/>
            </w:r>
            <w:r>
              <w:rPr>
                <w:rFonts w:ascii="Alegreya"/>
                <w:spacing w:val="-2"/>
                <w:sz w:val="24"/>
              </w:rPr>
              <w:t>$2,997,872</w:t>
            </w:r>
          </w:p>
        </w:tc>
        <w:tc>
          <w:tcPr>
            <w:tcW w:w="1674" w:type="dxa"/>
            <w:tcBorders>
              <w:top w:val="single" w:sz="6" w:space="0" w:color="000000"/>
            </w:tcBorders>
          </w:tcPr>
          <w:p w14:paraId="36813CEA" w14:textId="77777777" w:rsidR="00E36C05" w:rsidRDefault="00B7521C">
            <w:pPr>
              <w:pStyle w:val="TableParagraph"/>
              <w:spacing w:line="312" w:lineRule="exact"/>
              <w:ind w:left="119"/>
              <w:rPr>
                <w:rFonts w:ascii="Alegreya"/>
                <w:sz w:val="24"/>
              </w:rPr>
            </w:pPr>
            <w:r>
              <w:rPr>
                <w:rFonts w:ascii="Alegreya"/>
                <w:spacing w:val="-2"/>
                <w:w w:val="105"/>
                <w:sz w:val="24"/>
              </w:rPr>
              <w:t>$12,139,470</w:t>
            </w:r>
          </w:p>
        </w:tc>
        <w:tc>
          <w:tcPr>
            <w:tcW w:w="2217" w:type="dxa"/>
            <w:tcBorders>
              <w:top w:val="single" w:sz="6" w:space="0" w:color="000000"/>
            </w:tcBorders>
          </w:tcPr>
          <w:p w14:paraId="170ABC8B" w14:textId="77777777" w:rsidR="00E36C05" w:rsidRDefault="00B7521C">
            <w:pPr>
              <w:pStyle w:val="TableParagraph"/>
              <w:spacing w:line="312" w:lineRule="exact"/>
              <w:ind w:left="120"/>
              <w:rPr>
                <w:rFonts w:ascii="Alegreya"/>
                <w:sz w:val="24"/>
              </w:rPr>
            </w:pPr>
            <w:r>
              <w:rPr>
                <w:rFonts w:ascii="Alegreya"/>
                <w:spacing w:val="-2"/>
                <w:w w:val="105"/>
                <w:sz w:val="24"/>
              </w:rPr>
              <w:t>$15,137,342</w:t>
            </w:r>
          </w:p>
        </w:tc>
      </w:tr>
      <w:tr w:rsidR="00E36C05" w14:paraId="6F6874C9" w14:textId="77777777">
        <w:trPr>
          <w:trHeight w:val="288"/>
        </w:trPr>
        <w:tc>
          <w:tcPr>
            <w:tcW w:w="1912" w:type="dxa"/>
          </w:tcPr>
          <w:p w14:paraId="3C0AC1F2" w14:textId="77777777" w:rsidR="00E36C05" w:rsidRDefault="00B7521C">
            <w:pPr>
              <w:pStyle w:val="TableParagraph"/>
              <w:tabs>
                <w:tab w:val="left" w:pos="788"/>
              </w:tabs>
              <w:spacing w:line="269" w:lineRule="exact"/>
              <w:ind w:left="119"/>
              <w:rPr>
                <w:rFonts w:ascii="Alegreya"/>
                <w:sz w:val="24"/>
              </w:rPr>
            </w:pPr>
            <w:r>
              <w:rPr>
                <w:rFonts w:ascii="Alegreya"/>
                <w:spacing w:val="-4"/>
                <w:sz w:val="24"/>
              </w:rPr>
              <w:t>2021</w:t>
            </w:r>
            <w:r>
              <w:rPr>
                <w:rFonts w:ascii="Alegreya"/>
                <w:sz w:val="24"/>
              </w:rPr>
              <w:tab/>
            </w:r>
            <w:r>
              <w:rPr>
                <w:rFonts w:ascii="Alegreya"/>
                <w:spacing w:val="-2"/>
                <w:sz w:val="24"/>
              </w:rPr>
              <w:t>$2,939,091</w:t>
            </w:r>
          </w:p>
        </w:tc>
        <w:tc>
          <w:tcPr>
            <w:tcW w:w="1674" w:type="dxa"/>
          </w:tcPr>
          <w:p w14:paraId="03BF2541" w14:textId="77777777" w:rsidR="00E36C05" w:rsidRDefault="00B7521C">
            <w:pPr>
              <w:pStyle w:val="TableParagraph"/>
              <w:spacing w:line="269" w:lineRule="exact"/>
              <w:ind w:left="119"/>
              <w:rPr>
                <w:rFonts w:ascii="Alegreya"/>
                <w:sz w:val="24"/>
              </w:rPr>
            </w:pPr>
            <w:r>
              <w:rPr>
                <w:rFonts w:ascii="Alegreya"/>
                <w:spacing w:val="-2"/>
                <w:w w:val="105"/>
                <w:sz w:val="24"/>
              </w:rPr>
              <w:t>$11,901,442</w:t>
            </w:r>
          </w:p>
        </w:tc>
        <w:tc>
          <w:tcPr>
            <w:tcW w:w="2217" w:type="dxa"/>
          </w:tcPr>
          <w:p w14:paraId="5704D4E7" w14:textId="77777777" w:rsidR="00E36C05" w:rsidRDefault="00B7521C">
            <w:pPr>
              <w:pStyle w:val="TableParagraph"/>
              <w:spacing w:line="269" w:lineRule="exact"/>
              <w:ind w:left="120"/>
              <w:rPr>
                <w:rFonts w:ascii="Alegreya"/>
                <w:sz w:val="24"/>
              </w:rPr>
            </w:pPr>
            <w:r>
              <w:rPr>
                <w:rFonts w:ascii="Alegreya"/>
                <w:spacing w:val="-2"/>
                <w:w w:val="105"/>
                <w:sz w:val="24"/>
              </w:rPr>
              <w:t>$12,139,470</w:t>
            </w:r>
          </w:p>
        </w:tc>
      </w:tr>
      <w:tr w:rsidR="00E36C05" w14:paraId="2D8492A9" w14:textId="77777777">
        <w:trPr>
          <w:trHeight w:val="352"/>
        </w:trPr>
        <w:tc>
          <w:tcPr>
            <w:tcW w:w="1912" w:type="dxa"/>
            <w:tcBorders>
              <w:bottom w:val="single" w:sz="8" w:space="0" w:color="000000"/>
            </w:tcBorders>
          </w:tcPr>
          <w:p w14:paraId="15553F2E" w14:textId="77777777" w:rsidR="00E36C05" w:rsidRDefault="00B7521C">
            <w:pPr>
              <w:pStyle w:val="TableParagraph"/>
              <w:tabs>
                <w:tab w:val="left" w:pos="788"/>
              </w:tabs>
              <w:spacing w:line="307" w:lineRule="exact"/>
              <w:ind w:left="119"/>
              <w:rPr>
                <w:rFonts w:ascii="Alegreya"/>
                <w:sz w:val="24"/>
              </w:rPr>
            </w:pPr>
            <w:r>
              <w:rPr>
                <w:rFonts w:ascii="Alegreya"/>
                <w:spacing w:val="-4"/>
                <w:sz w:val="24"/>
              </w:rPr>
              <w:t>2020</w:t>
            </w:r>
            <w:r>
              <w:rPr>
                <w:rFonts w:ascii="Alegreya"/>
                <w:sz w:val="24"/>
              </w:rPr>
              <w:tab/>
            </w:r>
            <w:r>
              <w:rPr>
                <w:rFonts w:ascii="Alegreya"/>
                <w:spacing w:val="-2"/>
                <w:sz w:val="24"/>
              </w:rPr>
              <w:t>$2,908,955</w:t>
            </w:r>
          </w:p>
        </w:tc>
        <w:tc>
          <w:tcPr>
            <w:tcW w:w="1674" w:type="dxa"/>
            <w:tcBorders>
              <w:bottom w:val="single" w:sz="8" w:space="0" w:color="000000"/>
            </w:tcBorders>
          </w:tcPr>
          <w:p w14:paraId="02657A71" w14:textId="77777777" w:rsidR="00E36C05" w:rsidRDefault="00B7521C">
            <w:pPr>
              <w:pStyle w:val="TableParagraph"/>
              <w:spacing w:line="307" w:lineRule="exact"/>
              <w:ind w:left="119"/>
              <w:rPr>
                <w:rFonts w:ascii="Alegreya"/>
                <w:sz w:val="24"/>
              </w:rPr>
            </w:pPr>
            <w:r>
              <w:rPr>
                <w:rFonts w:ascii="Alegreya"/>
                <w:spacing w:val="-2"/>
                <w:sz w:val="24"/>
              </w:rPr>
              <w:t>$11,779,408</w:t>
            </w:r>
          </w:p>
        </w:tc>
        <w:tc>
          <w:tcPr>
            <w:tcW w:w="2217" w:type="dxa"/>
            <w:tcBorders>
              <w:bottom w:val="single" w:sz="8" w:space="0" w:color="000000"/>
            </w:tcBorders>
          </w:tcPr>
          <w:p w14:paraId="0A16F368" w14:textId="77777777" w:rsidR="00E36C05" w:rsidRDefault="00B7521C">
            <w:pPr>
              <w:pStyle w:val="TableParagraph"/>
              <w:spacing w:line="307" w:lineRule="exact"/>
              <w:ind w:left="120"/>
              <w:rPr>
                <w:rFonts w:ascii="Alegreya"/>
                <w:sz w:val="24"/>
              </w:rPr>
            </w:pPr>
            <w:r>
              <w:rPr>
                <w:rFonts w:ascii="Alegreya"/>
                <w:spacing w:val="-2"/>
                <w:sz w:val="24"/>
              </w:rPr>
              <w:t>$14,688,363</w:t>
            </w:r>
          </w:p>
        </w:tc>
      </w:tr>
    </w:tbl>
    <w:p w14:paraId="51FB1881" w14:textId="77777777" w:rsidR="00E36C05" w:rsidRDefault="00E36C05">
      <w:pPr>
        <w:pStyle w:val="BodyText"/>
        <w:rPr>
          <w:i/>
          <w:sz w:val="32"/>
        </w:rPr>
      </w:pPr>
    </w:p>
    <w:p w14:paraId="28E7E385" w14:textId="77777777" w:rsidR="00E36C05" w:rsidRDefault="00E36C05">
      <w:pPr>
        <w:pStyle w:val="BodyText"/>
        <w:spacing w:before="3"/>
        <w:rPr>
          <w:i/>
          <w:sz w:val="38"/>
        </w:rPr>
      </w:pPr>
    </w:p>
    <w:p w14:paraId="63102E98" w14:textId="77777777" w:rsidR="00E36C05" w:rsidRDefault="00B7521C">
      <w:pPr>
        <w:spacing w:line="269" w:lineRule="exact"/>
        <w:ind w:left="437"/>
        <w:rPr>
          <w:b/>
          <w:sz w:val="20"/>
        </w:rPr>
      </w:pPr>
      <w:bookmarkStart w:id="686" w:name="_bookmark571"/>
      <w:bookmarkEnd w:id="686"/>
      <w:r>
        <w:rPr>
          <w:b/>
          <w:spacing w:val="-2"/>
          <w:sz w:val="20"/>
        </w:rPr>
        <w:t>Figure</w:t>
      </w:r>
      <w:r>
        <w:rPr>
          <w:b/>
          <w:spacing w:val="-1"/>
          <w:sz w:val="20"/>
        </w:rPr>
        <w:t xml:space="preserve"> </w:t>
      </w:r>
      <w:r>
        <w:rPr>
          <w:b/>
          <w:spacing w:val="-7"/>
          <w:sz w:val="20"/>
        </w:rPr>
        <w:t>30</w:t>
      </w:r>
    </w:p>
    <w:p w14:paraId="7ED86FC8" w14:textId="77777777" w:rsidR="00E36C05" w:rsidRDefault="00B7521C">
      <w:pPr>
        <w:spacing w:line="328" w:lineRule="exact"/>
        <w:ind w:left="437"/>
        <w:rPr>
          <w:i/>
          <w:sz w:val="24"/>
        </w:rPr>
      </w:pPr>
      <w:r>
        <w:rPr>
          <w:i/>
          <w:spacing w:val="-2"/>
          <w:sz w:val="24"/>
        </w:rPr>
        <w:t>Rising</w:t>
      </w:r>
      <w:r>
        <w:rPr>
          <w:i/>
          <w:sz w:val="24"/>
        </w:rPr>
        <w:t xml:space="preserve"> </w:t>
      </w:r>
      <w:r>
        <w:rPr>
          <w:i/>
          <w:spacing w:val="-2"/>
          <w:sz w:val="24"/>
        </w:rPr>
        <w:t>Stars</w:t>
      </w:r>
      <w:r>
        <w:rPr>
          <w:i/>
          <w:spacing w:val="1"/>
          <w:sz w:val="24"/>
        </w:rPr>
        <w:t xml:space="preserve"> </w:t>
      </w:r>
      <w:r>
        <w:rPr>
          <w:i/>
          <w:spacing w:val="-2"/>
          <w:sz w:val="24"/>
        </w:rPr>
        <w:t>Satellite</w:t>
      </w:r>
      <w:r>
        <w:rPr>
          <w:i/>
          <w:spacing w:val="1"/>
          <w:sz w:val="24"/>
        </w:rPr>
        <w:t xml:space="preserve"> </w:t>
      </w:r>
      <w:r>
        <w:rPr>
          <w:i/>
          <w:spacing w:val="-2"/>
          <w:sz w:val="24"/>
        </w:rPr>
        <w:t>Photo</w:t>
      </w:r>
    </w:p>
    <w:p w14:paraId="50454171" w14:textId="77777777" w:rsidR="00E36C05" w:rsidRDefault="00B7521C">
      <w:pPr>
        <w:pStyle w:val="BodyText"/>
        <w:spacing w:before="7"/>
        <w:rPr>
          <w:i/>
          <w:sz w:val="8"/>
        </w:rPr>
      </w:pPr>
      <w:r>
        <w:rPr>
          <w:noProof/>
        </w:rPr>
        <w:drawing>
          <wp:anchor distT="0" distB="0" distL="0" distR="0" simplePos="0" relativeHeight="487652864" behindDoc="1" locked="0" layoutInCell="1" allowOverlap="1" wp14:anchorId="4AC19A57" wp14:editId="004ADAD8">
            <wp:simplePos x="0" y="0"/>
            <wp:positionH relativeFrom="page">
              <wp:posOffset>1369885</wp:posOffset>
            </wp:positionH>
            <wp:positionV relativeFrom="paragraph">
              <wp:posOffset>94696</wp:posOffset>
            </wp:positionV>
            <wp:extent cx="1240154" cy="4029075"/>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296" cstate="print"/>
                    <a:stretch>
                      <a:fillRect/>
                    </a:stretch>
                  </pic:blipFill>
                  <pic:spPr>
                    <a:xfrm>
                      <a:off x="0" y="0"/>
                      <a:ext cx="1240154" cy="4029075"/>
                    </a:xfrm>
                    <a:prstGeom prst="rect">
                      <a:avLst/>
                    </a:prstGeom>
                  </pic:spPr>
                </pic:pic>
              </a:graphicData>
            </a:graphic>
          </wp:anchor>
        </w:drawing>
      </w:r>
    </w:p>
    <w:p w14:paraId="0BEC7A93" w14:textId="77777777" w:rsidR="00E36C05" w:rsidRDefault="00B7521C">
      <w:pPr>
        <w:spacing w:before="61" w:line="180" w:lineRule="auto"/>
        <w:ind w:left="437" w:right="6829"/>
        <w:rPr>
          <w:sz w:val="18"/>
        </w:rPr>
      </w:pPr>
      <w:r>
        <w:rPr>
          <w:sz w:val="18"/>
        </w:rPr>
        <w:t>Used with permission</w:t>
      </w:r>
      <w:r>
        <w:rPr>
          <w:spacing w:val="40"/>
          <w:sz w:val="18"/>
        </w:rPr>
        <w:t xml:space="preserve"> </w:t>
      </w:r>
      <w:r>
        <w:rPr>
          <w:sz w:val="18"/>
        </w:rPr>
        <w:t>from Google. (n.d).</w:t>
      </w:r>
      <w:r>
        <w:rPr>
          <w:spacing w:val="40"/>
          <w:sz w:val="18"/>
        </w:rPr>
        <w:t xml:space="preserve"> </w:t>
      </w:r>
      <w:r>
        <w:rPr>
          <w:sz w:val="18"/>
        </w:rPr>
        <w:t>[Google Earth image].</w:t>
      </w:r>
      <w:r>
        <w:rPr>
          <w:spacing w:val="40"/>
          <w:sz w:val="18"/>
        </w:rPr>
        <w:t xml:space="preserve"> </w:t>
      </w:r>
      <w:r>
        <w:rPr>
          <w:spacing w:val="-2"/>
          <w:sz w:val="18"/>
        </w:rPr>
        <w:t>Retrieved</w:t>
      </w:r>
      <w:r>
        <w:rPr>
          <w:spacing w:val="-7"/>
          <w:sz w:val="18"/>
        </w:rPr>
        <w:t xml:space="preserve"> </w:t>
      </w:r>
      <w:r>
        <w:rPr>
          <w:spacing w:val="-2"/>
          <w:sz w:val="18"/>
        </w:rPr>
        <w:t>07</w:t>
      </w:r>
      <w:r>
        <w:rPr>
          <w:spacing w:val="-7"/>
          <w:sz w:val="18"/>
        </w:rPr>
        <w:t xml:space="preserve"> </w:t>
      </w:r>
      <w:r>
        <w:rPr>
          <w:spacing w:val="-2"/>
          <w:sz w:val="18"/>
        </w:rPr>
        <w:t>Jan</w:t>
      </w:r>
      <w:r>
        <w:rPr>
          <w:spacing w:val="-7"/>
          <w:sz w:val="18"/>
        </w:rPr>
        <w:t xml:space="preserve"> </w:t>
      </w:r>
      <w:r>
        <w:rPr>
          <w:spacing w:val="-2"/>
          <w:sz w:val="18"/>
        </w:rPr>
        <w:t>2023</w:t>
      </w:r>
      <w:r>
        <w:rPr>
          <w:spacing w:val="-7"/>
          <w:sz w:val="18"/>
        </w:rPr>
        <w:t xml:space="preserve"> </w:t>
      </w:r>
      <w:r>
        <w:rPr>
          <w:spacing w:val="-2"/>
          <w:sz w:val="18"/>
        </w:rPr>
        <w:t>from</w:t>
      </w:r>
    </w:p>
    <w:p w14:paraId="0A2709CF" w14:textId="77777777" w:rsidR="00E36C05" w:rsidRDefault="00B7521C">
      <w:pPr>
        <w:spacing w:before="47" w:line="199" w:lineRule="auto"/>
        <w:ind w:left="437" w:right="7059"/>
        <w:rPr>
          <w:sz w:val="18"/>
        </w:rPr>
      </w:pPr>
      <w:hyperlink r:id="rId297">
        <w:r>
          <w:rPr>
            <w:rFonts w:ascii="Fira Mono"/>
            <w:spacing w:val="-2"/>
            <w:sz w:val="14"/>
          </w:rPr>
          <w:t>https://tinyurl.com/</w:t>
        </w:r>
      </w:hyperlink>
      <w:r>
        <w:rPr>
          <w:rFonts w:ascii="Fira Mono"/>
          <w:spacing w:val="-2"/>
          <w:sz w:val="14"/>
        </w:rPr>
        <w:t xml:space="preserve"> </w:t>
      </w:r>
      <w:hyperlink r:id="rId298">
        <w:r>
          <w:rPr>
            <w:rFonts w:ascii="Fira Mono"/>
            <w:spacing w:val="-2"/>
            <w:sz w:val="14"/>
          </w:rPr>
          <w:t>rising-stars-v2</w:t>
        </w:r>
      </w:hyperlink>
      <w:r>
        <w:rPr>
          <w:spacing w:val="-2"/>
          <w:sz w:val="18"/>
        </w:rPr>
        <w:t>.</w:t>
      </w:r>
    </w:p>
    <w:p w14:paraId="16B00AB7" w14:textId="77777777" w:rsidR="00E36C05" w:rsidRDefault="00E36C05">
      <w:pPr>
        <w:spacing w:line="199" w:lineRule="auto"/>
        <w:rPr>
          <w:sz w:val="18"/>
        </w:rPr>
        <w:sectPr w:rsidR="00E36C05">
          <w:pgSz w:w="12240" w:h="15840"/>
          <w:pgMar w:top="1820" w:right="1300" w:bottom="1680" w:left="1720" w:header="0" w:footer="1366" w:gutter="0"/>
          <w:cols w:space="720"/>
        </w:sectPr>
      </w:pPr>
    </w:p>
    <w:p w14:paraId="7A97D103" w14:textId="77777777" w:rsidR="00E36C05" w:rsidRDefault="00E36C05">
      <w:pPr>
        <w:pStyle w:val="BodyText"/>
        <w:rPr>
          <w:sz w:val="20"/>
        </w:rPr>
      </w:pPr>
    </w:p>
    <w:p w14:paraId="2D3A6BAF" w14:textId="77777777" w:rsidR="00E36C05" w:rsidRDefault="00E36C05">
      <w:pPr>
        <w:pStyle w:val="BodyText"/>
        <w:rPr>
          <w:sz w:val="20"/>
        </w:rPr>
      </w:pPr>
    </w:p>
    <w:p w14:paraId="3541DB56" w14:textId="77777777" w:rsidR="00E36C05" w:rsidRDefault="00E36C05">
      <w:pPr>
        <w:pStyle w:val="BodyText"/>
        <w:rPr>
          <w:sz w:val="20"/>
        </w:rPr>
      </w:pPr>
    </w:p>
    <w:p w14:paraId="3A884603" w14:textId="77777777" w:rsidR="00E36C05" w:rsidRDefault="00E36C05">
      <w:pPr>
        <w:pStyle w:val="BodyText"/>
        <w:rPr>
          <w:sz w:val="20"/>
        </w:rPr>
      </w:pPr>
    </w:p>
    <w:p w14:paraId="18F2BDC7" w14:textId="77777777" w:rsidR="00E36C05" w:rsidRDefault="00E36C05">
      <w:pPr>
        <w:pStyle w:val="BodyText"/>
        <w:spacing w:before="4"/>
        <w:rPr>
          <w:sz w:val="21"/>
        </w:rPr>
      </w:pPr>
    </w:p>
    <w:p w14:paraId="33674938" w14:textId="77777777" w:rsidR="00E36C05" w:rsidRDefault="00B7521C">
      <w:pPr>
        <w:pStyle w:val="Heading1"/>
        <w:spacing w:before="75"/>
        <w:ind w:left="1147" w:right="865"/>
        <w:jc w:val="center"/>
      </w:pPr>
      <w:bookmarkStart w:id="687" w:name="Consolidated_Financial_Position_(2010-20"/>
      <w:bookmarkStart w:id="688" w:name="_bookmark572"/>
      <w:bookmarkEnd w:id="687"/>
      <w:bookmarkEnd w:id="688"/>
      <w:r>
        <w:rPr>
          <w:spacing w:val="-2"/>
        </w:rPr>
        <w:t>Consolidated</w:t>
      </w:r>
      <w:r>
        <w:rPr>
          <w:spacing w:val="-4"/>
        </w:rPr>
        <w:t xml:space="preserve"> </w:t>
      </w:r>
      <w:r>
        <w:rPr>
          <w:spacing w:val="-2"/>
        </w:rPr>
        <w:t>Financial</w:t>
      </w:r>
      <w:r>
        <w:rPr>
          <w:spacing w:val="-4"/>
        </w:rPr>
        <w:t xml:space="preserve"> </w:t>
      </w:r>
      <w:r>
        <w:rPr>
          <w:spacing w:val="-2"/>
        </w:rPr>
        <w:t>Position</w:t>
      </w:r>
      <w:r>
        <w:rPr>
          <w:spacing w:val="-4"/>
        </w:rPr>
        <w:t xml:space="preserve"> </w:t>
      </w:r>
      <w:r>
        <w:rPr>
          <w:spacing w:val="-2"/>
        </w:rPr>
        <w:t>(2010-2022)</w:t>
      </w:r>
    </w:p>
    <w:p w14:paraId="1C70BF97" w14:textId="77777777" w:rsidR="00E36C05" w:rsidRDefault="00E36C05">
      <w:pPr>
        <w:jc w:val="center"/>
        <w:sectPr w:rsidR="00E36C05">
          <w:pgSz w:w="12240" w:h="15840"/>
          <w:pgMar w:top="1820" w:right="1300" w:bottom="1680" w:left="1720" w:header="0" w:footer="1366" w:gutter="0"/>
          <w:cols w:space="720"/>
        </w:sectPr>
      </w:pPr>
    </w:p>
    <w:p w14:paraId="2C72B9F5" w14:textId="77777777" w:rsidR="00E36C05" w:rsidRDefault="00B7521C">
      <w:pPr>
        <w:pStyle w:val="BodyText"/>
        <w:rPr>
          <w:b/>
          <w:sz w:val="20"/>
        </w:rPr>
      </w:pPr>
      <w:r>
        <w:rPr>
          <w:noProof/>
        </w:rPr>
        <w:lastRenderedPageBreak/>
        <mc:AlternateContent>
          <mc:Choice Requires="wps">
            <w:drawing>
              <wp:anchor distT="0" distB="0" distL="0" distR="0" simplePos="0" relativeHeight="479381504" behindDoc="1" locked="0" layoutInCell="1" allowOverlap="1" wp14:anchorId="52BA3EC6" wp14:editId="4E071583">
                <wp:simplePos x="0" y="0"/>
                <wp:positionH relativeFrom="page">
                  <wp:posOffset>849254</wp:posOffset>
                </wp:positionH>
                <wp:positionV relativeFrom="page">
                  <wp:posOffset>3993984</wp:posOffset>
                </wp:positionV>
                <wp:extent cx="232410" cy="230504"/>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349DC653" w14:textId="77777777" w:rsidR="00E36C05" w:rsidRDefault="00B7521C">
                            <w:pPr>
                              <w:pStyle w:val="BodyText"/>
                              <w:spacing w:line="346" w:lineRule="exact"/>
                              <w:ind w:left="20"/>
                            </w:pPr>
                            <w:r>
                              <w:rPr>
                                <w:spacing w:val="-5"/>
                                <w:w w:val="110"/>
                              </w:rPr>
                              <w:t>174</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23934976" type="#_x0000_t202" id="docshape142" filled="false" stroked="false">
                <v:textbox inset="0,0,0,0" style="layout-flow:vertical">
                  <w:txbxContent>
                    <w:p>
                      <w:pPr>
                        <w:pStyle w:val="BodyText"/>
                        <w:spacing w:line="346" w:lineRule="exact"/>
                        <w:ind w:left="20"/>
                      </w:pPr>
                      <w:r>
                        <w:rPr>
                          <w:spacing w:val="-5"/>
                          <w:w w:val="110"/>
                        </w:rPr>
                        <w:t>174</w:t>
                      </w:r>
                    </w:p>
                  </w:txbxContent>
                </v:textbox>
                <w10:wrap type="none"/>
              </v:shape>
            </w:pict>
          </mc:Fallback>
        </mc:AlternateContent>
      </w:r>
    </w:p>
    <w:p w14:paraId="4854A506" w14:textId="77777777" w:rsidR="00E36C05" w:rsidRDefault="00E36C05">
      <w:pPr>
        <w:pStyle w:val="BodyText"/>
        <w:spacing w:before="5"/>
        <w:rPr>
          <w:b/>
          <w:sz w:val="22"/>
        </w:rPr>
      </w:pPr>
    </w:p>
    <w:p w14:paraId="724BB9C8" w14:textId="77777777" w:rsidR="00E36C05" w:rsidRDefault="00B7521C">
      <w:pPr>
        <w:spacing w:before="79" w:line="269" w:lineRule="exact"/>
        <w:ind w:left="1048"/>
        <w:rPr>
          <w:b/>
          <w:sz w:val="20"/>
        </w:rPr>
      </w:pPr>
      <w:bookmarkStart w:id="689" w:name="_bookmark573"/>
      <w:bookmarkEnd w:id="689"/>
      <w:r>
        <w:rPr>
          <w:b/>
          <w:spacing w:val="-2"/>
          <w:sz w:val="20"/>
        </w:rPr>
        <w:t>Table</w:t>
      </w:r>
      <w:r>
        <w:rPr>
          <w:b/>
          <w:spacing w:val="-4"/>
          <w:sz w:val="20"/>
        </w:rPr>
        <w:t xml:space="preserve"> </w:t>
      </w:r>
      <w:r>
        <w:rPr>
          <w:b/>
          <w:spacing w:val="-5"/>
          <w:sz w:val="20"/>
        </w:rPr>
        <w:t>34</w:t>
      </w:r>
    </w:p>
    <w:p w14:paraId="5E232F5B" w14:textId="77777777" w:rsidR="00E36C05" w:rsidRDefault="00B7521C">
      <w:pPr>
        <w:spacing w:line="328" w:lineRule="exact"/>
        <w:ind w:left="1048"/>
        <w:rPr>
          <w:i/>
          <w:sz w:val="24"/>
        </w:rPr>
      </w:pPr>
      <w:r>
        <w:rPr>
          <w:i/>
          <w:spacing w:val="-2"/>
          <w:sz w:val="24"/>
        </w:rPr>
        <w:t>Consolidated</w:t>
      </w:r>
      <w:r>
        <w:rPr>
          <w:i/>
          <w:sz w:val="24"/>
        </w:rPr>
        <w:t xml:space="preserve"> </w:t>
      </w:r>
      <w:r>
        <w:rPr>
          <w:i/>
          <w:spacing w:val="-2"/>
          <w:sz w:val="24"/>
        </w:rPr>
        <w:t>Financial</w:t>
      </w:r>
      <w:r>
        <w:rPr>
          <w:i/>
          <w:sz w:val="24"/>
        </w:rPr>
        <w:t xml:space="preserve"> </w:t>
      </w:r>
      <w:r>
        <w:rPr>
          <w:i/>
          <w:spacing w:val="-2"/>
          <w:sz w:val="24"/>
        </w:rPr>
        <w:t>Position,</w:t>
      </w:r>
      <w:r>
        <w:rPr>
          <w:i/>
          <w:sz w:val="24"/>
        </w:rPr>
        <w:t xml:space="preserve"> </w:t>
      </w:r>
      <w:r>
        <w:rPr>
          <w:i/>
          <w:spacing w:val="-2"/>
          <w:sz w:val="24"/>
        </w:rPr>
        <w:t>YE</w:t>
      </w:r>
      <w:r>
        <w:rPr>
          <w:i/>
          <w:sz w:val="24"/>
        </w:rPr>
        <w:t xml:space="preserve"> </w:t>
      </w:r>
      <w:r>
        <w:rPr>
          <w:i/>
          <w:spacing w:val="-2"/>
          <w:sz w:val="24"/>
        </w:rPr>
        <w:t>2010-</w:t>
      </w:r>
      <w:r>
        <w:rPr>
          <w:i/>
          <w:spacing w:val="-4"/>
          <w:sz w:val="24"/>
        </w:rPr>
        <w:t>2022</w:t>
      </w:r>
    </w:p>
    <w:p w14:paraId="06DCA016" w14:textId="77777777" w:rsidR="00E36C05" w:rsidRDefault="00E36C05">
      <w:pPr>
        <w:pStyle w:val="BodyText"/>
        <w:spacing w:before="3" w:after="1"/>
        <w:rPr>
          <w:i/>
          <w:sz w:val="27"/>
        </w:rPr>
      </w:pPr>
    </w:p>
    <w:tbl>
      <w:tblPr>
        <w:tblW w:w="0" w:type="auto"/>
        <w:tblInd w:w="149" w:type="dxa"/>
        <w:tblLayout w:type="fixed"/>
        <w:tblCellMar>
          <w:left w:w="0" w:type="dxa"/>
          <w:right w:w="0" w:type="dxa"/>
        </w:tblCellMar>
        <w:tblLook w:val="01E0" w:firstRow="1" w:lastRow="1" w:firstColumn="1" w:lastColumn="1" w:noHBand="0" w:noVBand="0"/>
      </w:tblPr>
      <w:tblGrid>
        <w:gridCol w:w="4019"/>
        <w:gridCol w:w="1099"/>
        <w:gridCol w:w="1108"/>
        <w:gridCol w:w="1096"/>
        <w:gridCol w:w="1086"/>
        <w:gridCol w:w="1184"/>
        <w:gridCol w:w="1105"/>
        <w:gridCol w:w="1073"/>
      </w:tblGrid>
      <w:tr w:rsidR="00E36C05" w14:paraId="734839B0" w14:textId="77777777">
        <w:trPr>
          <w:trHeight w:val="323"/>
        </w:trPr>
        <w:tc>
          <w:tcPr>
            <w:tcW w:w="4019" w:type="dxa"/>
          </w:tcPr>
          <w:p w14:paraId="58F6204A" w14:textId="77777777" w:rsidR="00E36C05" w:rsidRDefault="00B7521C">
            <w:pPr>
              <w:pStyle w:val="TableParagraph"/>
              <w:spacing w:before="8"/>
              <w:ind w:left="2271"/>
              <w:rPr>
                <w:b/>
                <w:sz w:val="20"/>
              </w:rPr>
            </w:pPr>
            <w:r>
              <w:rPr>
                <w:b/>
                <w:sz w:val="20"/>
              </w:rPr>
              <w:t>Year</w:t>
            </w:r>
            <w:r>
              <w:rPr>
                <w:b/>
                <w:spacing w:val="2"/>
                <w:sz w:val="20"/>
              </w:rPr>
              <w:t xml:space="preserve"> </w:t>
            </w:r>
            <w:r>
              <w:rPr>
                <w:b/>
                <w:sz w:val="20"/>
              </w:rPr>
              <w:t>ending,</w:t>
            </w:r>
            <w:r>
              <w:rPr>
                <w:b/>
                <w:spacing w:val="1"/>
                <w:sz w:val="20"/>
              </w:rPr>
              <w:t xml:space="preserve"> </w:t>
            </w:r>
            <w:r>
              <w:rPr>
                <w:b/>
                <w:sz w:val="20"/>
              </w:rPr>
              <w:t>June</w:t>
            </w:r>
            <w:r>
              <w:rPr>
                <w:b/>
                <w:spacing w:val="3"/>
                <w:sz w:val="20"/>
              </w:rPr>
              <w:t xml:space="preserve"> </w:t>
            </w:r>
            <w:r>
              <w:rPr>
                <w:b/>
                <w:spacing w:val="-5"/>
                <w:sz w:val="20"/>
              </w:rPr>
              <w:t>30</w:t>
            </w:r>
          </w:p>
        </w:tc>
        <w:tc>
          <w:tcPr>
            <w:tcW w:w="1099" w:type="dxa"/>
          </w:tcPr>
          <w:p w14:paraId="7541AED7" w14:textId="77777777" w:rsidR="00E36C05" w:rsidRDefault="00B7521C">
            <w:pPr>
              <w:pStyle w:val="TableParagraph"/>
              <w:spacing w:before="8"/>
              <w:ind w:left="292"/>
              <w:rPr>
                <w:b/>
                <w:sz w:val="20"/>
              </w:rPr>
            </w:pPr>
            <w:r>
              <w:rPr>
                <w:b/>
                <w:spacing w:val="-4"/>
                <w:sz w:val="20"/>
              </w:rPr>
              <w:t>2010</w:t>
            </w:r>
          </w:p>
        </w:tc>
        <w:tc>
          <w:tcPr>
            <w:tcW w:w="1108" w:type="dxa"/>
          </w:tcPr>
          <w:p w14:paraId="73DD66E3" w14:textId="77777777" w:rsidR="00E36C05" w:rsidRDefault="00B7521C">
            <w:pPr>
              <w:pStyle w:val="TableParagraph"/>
              <w:spacing w:before="8"/>
              <w:ind w:left="308"/>
              <w:rPr>
                <w:b/>
                <w:sz w:val="20"/>
              </w:rPr>
            </w:pPr>
            <w:r>
              <w:rPr>
                <w:b/>
                <w:spacing w:val="-4"/>
                <w:sz w:val="20"/>
              </w:rPr>
              <w:t>2011</w:t>
            </w:r>
          </w:p>
        </w:tc>
        <w:tc>
          <w:tcPr>
            <w:tcW w:w="1096" w:type="dxa"/>
          </w:tcPr>
          <w:p w14:paraId="0FC10B2D" w14:textId="77777777" w:rsidR="00E36C05" w:rsidRDefault="00B7521C">
            <w:pPr>
              <w:pStyle w:val="TableParagraph"/>
              <w:spacing w:before="8"/>
              <w:ind w:left="285"/>
              <w:rPr>
                <w:b/>
                <w:sz w:val="20"/>
              </w:rPr>
            </w:pPr>
            <w:r>
              <w:rPr>
                <w:b/>
                <w:spacing w:val="-4"/>
                <w:sz w:val="20"/>
              </w:rPr>
              <w:t>2012</w:t>
            </w:r>
          </w:p>
        </w:tc>
        <w:tc>
          <w:tcPr>
            <w:tcW w:w="1086" w:type="dxa"/>
          </w:tcPr>
          <w:p w14:paraId="7BD688CC" w14:textId="77777777" w:rsidR="00E36C05" w:rsidRDefault="00B7521C">
            <w:pPr>
              <w:pStyle w:val="TableParagraph"/>
              <w:spacing w:before="8"/>
              <w:ind w:left="291"/>
              <w:rPr>
                <w:b/>
                <w:sz w:val="20"/>
              </w:rPr>
            </w:pPr>
            <w:r>
              <w:rPr>
                <w:b/>
                <w:spacing w:val="-4"/>
                <w:sz w:val="20"/>
              </w:rPr>
              <w:t>2013</w:t>
            </w:r>
          </w:p>
        </w:tc>
        <w:tc>
          <w:tcPr>
            <w:tcW w:w="1184" w:type="dxa"/>
          </w:tcPr>
          <w:p w14:paraId="704AF6F0" w14:textId="77777777" w:rsidR="00E36C05" w:rsidRDefault="00B7521C">
            <w:pPr>
              <w:pStyle w:val="TableParagraph"/>
              <w:spacing w:before="8"/>
              <w:ind w:left="332"/>
              <w:rPr>
                <w:b/>
                <w:sz w:val="20"/>
              </w:rPr>
            </w:pPr>
            <w:r>
              <w:rPr>
                <w:b/>
                <w:spacing w:val="-4"/>
                <w:sz w:val="20"/>
              </w:rPr>
              <w:t>2014</w:t>
            </w:r>
          </w:p>
        </w:tc>
        <w:tc>
          <w:tcPr>
            <w:tcW w:w="1105" w:type="dxa"/>
          </w:tcPr>
          <w:p w14:paraId="06F046B5" w14:textId="77777777" w:rsidR="00E36C05" w:rsidRDefault="00B7521C">
            <w:pPr>
              <w:pStyle w:val="TableParagraph"/>
              <w:spacing w:before="8"/>
              <w:ind w:left="288"/>
              <w:rPr>
                <w:b/>
                <w:sz w:val="20"/>
              </w:rPr>
            </w:pPr>
            <w:r>
              <w:rPr>
                <w:b/>
                <w:spacing w:val="-4"/>
                <w:sz w:val="20"/>
              </w:rPr>
              <w:t>2015</w:t>
            </w:r>
          </w:p>
        </w:tc>
        <w:tc>
          <w:tcPr>
            <w:tcW w:w="1073" w:type="dxa"/>
          </w:tcPr>
          <w:p w14:paraId="4AD5486C" w14:textId="77777777" w:rsidR="00E36C05" w:rsidRDefault="00B7521C">
            <w:pPr>
              <w:pStyle w:val="TableParagraph"/>
              <w:spacing w:before="8"/>
              <w:ind w:left="305"/>
              <w:rPr>
                <w:b/>
                <w:sz w:val="20"/>
              </w:rPr>
            </w:pPr>
            <w:r>
              <w:rPr>
                <w:b/>
                <w:spacing w:val="-4"/>
                <w:sz w:val="20"/>
              </w:rPr>
              <w:t>2016</w:t>
            </w:r>
          </w:p>
        </w:tc>
      </w:tr>
      <w:tr w:rsidR="00E36C05" w14:paraId="615F1A8C" w14:textId="77777777">
        <w:trPr>
          <w:trHeight w:val="306"/>
        </w:trPr>
        <w:tc>
          <w:tcPr>
            <w:tcW w:w="4019" w:type="dxa"/>
            <w:shd w:val="clear" w:color="auto" w:fill="A3C1F3"/>
          </w:tcPr>
          <w:p w14:paraId="34DA08B4" w14:textId="77777777" w:rsidR="00E36C05" w:rsidRDefault="00B7521C">
            <w:pPr>
              <w:pStyle w:val="TableParagraph"/>
              <w:spacing w:line="278" w:lineRule="exact"/>
              <w:ind w:left="16"/>
              <w:rPr>
                <w:b/>
                <w:sz w:val="20"/>
              </w:rPr>
            </w:pPr>
            <w:r>
              <w:rPr>
                <w:b/>
                <w:spacing w:val="-2"/>
                <w:sz w:val="20"/>
              </w:rPr>
              <w:t>Assets</w:t>
            </w:r>
          </w:p>
        </w:tc>
        <w:tc>
          <w:tcPr>
            <w:tcW w:w="1099" w:type="dxa"/>
            <w:shd w:val="clear" w:color="auto" w:fill="A3C1F3"/>
          </w:tcPr>
          <w:p w14:paraId="2B8CAD4B" w14:textId="77777777" w:rsidR="00E36C05" w:rsidRDefault="00E36C05">
            <w:pPr>
              <w:pStyle w:val="TableParagraph"/>
              <w:rPr>
                <w:rFonts w:ascii="Times New Roman"/>
                <w:sz w:val="20"/>
              </w:rPr>
            </w:pPr>
          </w:p>
        </w:tc>
        <w:tc>
          <w:tcPr>
            <w:tcW w:w="1108" w:type="dxa"/>
            <w:shd w:val="clear" w:color="auto" w:fill="A3C1F3"/>
          </w:tcPr>
          <w:p w14:paraId="4EE0F029" w14:textId="77777777" w:rsidR="00E36C05" w:rsidRDefault="00E36C05">
            <w:pPr>
              <w:pStyle w:val="TableParagraph"/>
              <w:rPr>
                <w:rFonts w:ascii="Times New Roman"/>
                <w:sz w:val="20"/>
              </w:rPr>
            </w:pPr>
          </w:p>
        </w:tc>
        <w:tc>
          <w:tcPr>
            <w:tcW w:w="1096" w:type="dxa"/>
            <w:shd w:val="clear" w:color="auto" w:fill="A3C1F3"/>
          </w:tcPr>
          <w:p w14:paraId="266A2D89" w14:textId="77777777" w:rsidR="00E36C05" w:rsidRDefault="00E36C05">
            <w:pPr>
              <w:pStyle w:val="TableParagraph"/>
              <w:rPr>
                <w:rFonts w:ascii="Times New Roman"/>
                <w:sz w:val="20"/>
              </w:rPr>
            </w:pPr>
          </w:p>
        </w:tc>
        <w:tc>
          <w:tcPr>
            <w:tcW w:w="1086" w:type="dxa"/>
            <w:shd w:val="clear" w:color="auto" w:fill="A3C1F3"/>
          </w:tcPr>
          <w:p w14:paraId="5261B60A" w14:textId="77777777" w:rsidR="00E36C05" w:rsidRDefault="00E36C05">
            <w:pPr>
              <w:pStyle w:val="TableParagraph"/>
              <w:rPr>
                <w:rFonts w:ascii="Times New Roman"/>
                <w:sz w:val="20"/>
              </w:rPr>
            </w:pPr>
          </w:p>
        </w:tc>
        <w:tc>
          <w:tcPr>
            <w:tcW w:w="1184" w:type="dxa"/>
            <w:shd w:val="clear" w:color="auto" w:fill="A3C1F3"/>
          </w:tcPr>
          <w:p w14:paraId="09916C3C" w14:textId="77777777" w:rsidR="00E36C05" w:rsidRDefault="00E36C05">
            <w:pPr>
              <w:pStyle w:val="TableParagraph"/>
              <w:rPr>
                <w:rFonts w:ascii="Times New Roman"/>
                <w:sz w:val="20"/>
              </w:rPr>
            </w:pPr>
          </w:p>
        </w:tc>
        <w:tc>
          <w:tcPr>
            <w:tcW w:w="1105" w:type="dxa"/>
            <w:shd w:val="clear" w:color="auto" w:fill="A3C1F3"/>
          </w:tcPr>
          <w:p w14:paraId="2AF20208" w14:textId="77777777" w:rsidR="00E36C05" w:rsidRDefault="00E36C05">
            <w:pPr>
              <w:pStyle w:val="TableParagraph"/>
              <w:rPr>
                <w:rFonts w:ascii="Times New Roman"/>
                <w:sz w:val="20"/>
              </w:rPr>
            </w:pPr>
          </w:p>
        </w:tc>
        <w:tc>
          <w:tcPr>
            <w:tcW w:w="1073" w:type="dxa"/>
            <w:shd w:val="clear" w:color="auto" w:fill="A3C1F3"/>
          </w:tcPr>
          <w:p w14:paraId="2144A448" w14:textId="77777777" w:rsidR="00E36C05" w:rsidRDefault="00E36C05">
            <w:pPr>
              <w:pStyle w:val="TableParagraph"/>
              <w:rPr>
                <w:rFonts w:ascii="Times New Roman"/>
                <w:sz w:val="20"/>
              </w:rPr>
            </w:pPr>
          </w:p>
        </w:tc>
      </w:tr>
      <w:tr w:rsidR="00E36C05" w14:paraId="64A42D59" w14:textId="77777777">
        <w:trPr>
          <w:trHeight w:val="306"/>
        </w:trPr>
        <w:tc>
          <w:tcPr>
            <w:tcW w:w="4019" w:type="dxa"/>
            <w:shd w:val="clear" w:color="auto" w:fill="D8E1F2"/>
          </w:tcPr>
          <w:p w14:paraId="188A5623" w14:textId="77777777" w:rsidR="00E36C05" w:rsidRDefault="00B7521C">
            <w:pPr>
              <w:pStyle w:val="TableParagraph"/>
              <w:spacing w:line="278" w:lineRule="exact"/>
              <w:ind w:left="16"/>
              <w:rPr>
                <w:b/>
                <w:sz w:val="20"/>
              </w:rPr>
            </w:pPr>
            <w:r>
              <w:rPr>
                <w:b/>
                <w:sz w:val="20"/>
              </w:rPr>
              <w:t>Current</w:t>
            </w:r>
            <w:r>
              <w:rPr>
                <w:b/>
                <w:spacing w:val="5"/>
                <w:sz w:val="20"/>
              </w:rPr>
              <w:t xml:space="preserve"> </w:t>
            </w:r>
            <w:r>
              <w:rPr>
                <w:b/>
                <w:spacing w:val="-2"/>
                <w:sz w:val="20"/>
              </w:rPr>
              <w:t>Assets</w:t>
            </w:r>
          </w:p>
        </w:tc>
        <w:tc>
          <w:tcPr>
            <w:tcW w:w="1099" w:type="dxa"/>
            <w:shd w:val="clear" w:color="auto" w:fill="D8E1F2"/>
          </w:tcPr>
          <w:p w14:paraId="0E173810" w14:textId="77777777" w:rsidR="00E36C05" w:rsidRDefault="00E36C05">
            <w:pPr>
              <w:pStyle w:val="TableParagraph"/>
              <w:rPr>
                <w:rFonts w:ascii="Times New Roman"/>
                <w:sz w:val="20"/>
              </w:rPr>
            </w:pPr>
          </w:p>
        </w:tc>
        <w:tc>
          <w:tcPr>
            <w:tcW w:w="1108" w:type="dxa"/>
            <w:shd w:val="clear" w:color="auto" w:fill="D8E1F2"/>
          </w:tcPr>
          <w:p w14:paraId="2BCE6BE5" w14:textId="77777777" w:rsidR="00E36C05" w:rsidRDefault="00E36C05">
            <w:pPr>
              <w:pStyle w:val="TableParagraph"/>
              <w:rPr>
                <w:rFonts w:ascii="Times New Roman"/>
                <w:sz w:val="20"/>
              </w:rPr>
            </w:pPr>
          </w:p>
        </w:tc>
        <w:tc>
          <w:tcPr>
            <w:tcW w:w="1096" w:type="dxa"/>
            <w:shd w:val="clear" w:color="auto" w:fill="D8E1F2"/>
          </w:tcPr>
          <w:p w14:paraId="290DFEDE" w14:textId="77777777" w:rsidR="00E36C05" w:rsidRDefault="00E36C05">
            <w:pPr>
              <w:pStyle w:val="TableParagraph"/>
              <w:rPr>
                <w:rFonts w:ascii="Times New Roman"/>
                <w:sz w:val="20"/>
              </w:rPr>
            </w:pPr>
          </w:p>
        </w:tc>
        <w:tc>
          <w:tcPr>
            <w:tcW w:w="1086" w:type="dxa"/>
            <w:shd w:val="clear" w:color="auto" w:fill="D8E1F2"/>
          </w:tcPr>
          <w:p w14:paraId="18F759DA" w14:textId="77777777" w:rsidR="00E36C05" w:rsidRDefault="00E36C05">
            <w:pPr>
              <w:pStyle w:val="TableParagraph"/>
              <w:rPr>
                <w:rFonts w:ascii="Times New Roman"/>
                <w:sz w:val="20"/>
              </w:rPr>
            </w:pPr>
          </w:p>
        </w:tc>
        <w:tc>
          <w:tcPr>
            <w:tcW w:w="1184" w:type="dxa"/>
            <w:shd w:val="clear" w:color="auto" w:fill="D8E1F2"/>
          </w:tcPr>
          <w:p w14:paraId="643EB372" w14:textId="77777777" w:rsidR="00E36C05" w:rsidRDefault="00E36C05">
            <w:pPr>
              <w:pStyle w:val="TableParagraph"/>
              <w:rPr>
                <w:rFonts w:ascii="Times New Roman"/>
                <w:sz w:val="20"/>
              </w:rPr>
            </w:pPr>
          </w:p>
        </w:tc>
        <w:tc>
          <w:tcPr>
            <w:tcW w:w="1105" w:type="dxa"/>
            <w:shd w:val="clear" w:color="auto" w:fill="D8E1F2"/>
          </w:tcPr>
          <w:p w14:paraId="5476FF8B" w14:textId="77777777" w:rsidR="00E36C05" w:rsidRDefault="00E36C05">
            <w:pPr>
              <w:pStyle w:val="TableParagraph"/>
              <w:rPr>
                <w:rFonts w:ascii="Times New Roman"/>
                <w:sz w:val="20"/>
              </w:rPr>
            </w:pPr>
          </w:p>
        </w:tc>
        <w:tc>
          <w:tcPr>
            <w:tcW w:w="1073" w:type="dxa"/>
            <w:shd w:val="clear" w:color="auto" w:fill="D8E1F2"/>
          </w:tcPr>
          <w:p w14:paraId="74365D3F" w14:textId="77777777" w:rsidR="00E36C05" w:rsidRDefault="00E36C05">
            <w:pPr>
              <w:pStyle w:val="TableParagraph"/>
              <w:rPr>
                <w:rFonts w:ascii="Times New Roman"/>
                <w:sz w:val="20"/>
              </w:rPr>
            </w:pPr>
          </w:p>
        </w:tc>
      </w:tr>
      <w:tr w:rsidR="00E36C05" w14:paraId="4FBCC716" w14:textId="77777777">
        <w:trPr>
          <w:trHeight w:val="307"/>
        </w:trPr>
        <w:tc>
          <w:tcPr>
            <w:tcW w:w="4019" w:type="dxa"/>
          </w:tcPr>
          <w:p w14:paraId="096CAC17" w14:textId="77777777" w:rsidR="00E36C05" w:rsidRDefault="00B7521C">
            <w:pPr>
              <w:pStyle w:val="TableParagraph"/>
              <w:spacing w:line="278" w:lineRule="exact"/>
              <w:ind w:left="16"/>
              <w:rPr>
                <w:sz w:val="20"/>
              </w:rPr>
            </w:pPr>
            <w:r>
              <w:rPr>
                <w:sz w:val="20"/>
              </w:rPr>
              <w:t>Cash</w:t>
            </w:r>
            <w:r>
              <w:rPr>
                <w:spacing w:val="1"/>
                <w:sz w:val="20"/>
              </w:rPr>
              <w:t xml:space="preserve"> </w:t>
            </w:r>
            <w:r>
              <w:rPr>
                <w:sz w:val="20"/>
              </w:rPr>
              <w:t>and</w:t>
            </w:r>
            <w:r>
              <w:rPr>
                <w:spacing w:val="1"/>
                <w:sz w:val="20"/>
              </w:rPr>
              <w:t xml:space="preserve"> </w:t>
            </w:r>
            <w:r>
              <w:rPr>
                <w:sz w:val="20"/>
              </w:rPr>
              <w:t>cash</w:t>
            </w:r>
            <w:r>
              <w:rPr>
                <w:spacing w:val="1"/>
                <w:sz w:val="20"/>
              </w:rPr>
              <w:t xml:space="preserve"> </w:t>
            </w:r>
            <w:r>
              <w:rPr>
                <w:spacing w:val="-2"/>
                <w:sz w:val="20"/>
              </w:rPr>
              <w:t>equivalents</w:t>
            </w:r>
          </w:p>
        </w:tc>
        <w:tc>
          <w:tcPr>
            <w:tcW w:w="1099" w:type="dxa"/>
          </w:tcPr>
          <w:p w14:paraId="2912B264" w14:textId="77777777" w:rsidR="00E36C05" w:rsidRDefault="00B7521C">
            <w:pPr>
              <w:pStyle w:val="TableParagraph"/>
              <w:spacing w:line="278" w:lineRule="exact"/>
              <w:ind w:right="81"/>
              <w:jc w:val="right"/>
              <w:rPr>
                <w:sz w:val="20"/>
              </w:rPr>
            </w:pPr>
            <w:r>
              <w:rPr>
                <w:spacing w:val="-2"/>
                <w:sz w:val="20"/>
              </w:rPr>
              <w:t>$7,001,097</w:t>
            </w:r>
          </w:p>
        </w:tc>
        <w:tc>
          <w:tcPr>
            <w:tcW w:w="1108" w:type="dxa"/>
          </w:tcPr>
          <w:p w14:paraId="4D527D78" w14:textId="77777777" w:rsidR="00E36C05" w:rsidRDefault="00B7521C">
            <w:pPr>
              <w:pStyle w:val="TableParagraph"/>
              <w:spacing w:line="278" w:lineRule="exact"/>
              <w:ind w:right="91"/>
              <w:jc w:val="right"/>
              <w:rPr>
                <w:sz w:val="20"/>
              </w:rPr>
            </w:pPr>
            <w:r>
              <w:rPr>
                <w:spacing w:val="-2"/>
                <w:sz w:val="20"/>
              </w:rPr>
              <w:t>$9,369,115</w:t>
            </w:r>
          </w:p>
        </w:tc>
        <w:tc>
          <w:tcPr>
            <w:tcW w:w="1096" w:type="dxa"/>
          </w:tcPr>
          <w:p w14:paraId="70A447F2" w14:textId="77777777" w:rsidR="00E36C05" w:rsidRDefault="00B7521C">
            <w:pPr>
              <w:pStyle w:val="TableParagraph"/>
              <w:spacing w:line="278" w:lineRule="exact"/>
              <w:ind w:right="90"/>
              <w:jc w:val="right"/>
              <w:rPr>
                <w:sz w:val="20"/>
              </w:rPr>
            </w:pPr>
            <w:r>
              <w:rPr>
                <w:spacing w:val="-2"/>
                <w:sz w:val="20"/>
              </w:rPr>
              <w:t>$9,172,882</w:t>
            </w:r>
          </w:p>
        </w:tc>
        <w:tc>
          <w:tcPr>
            <w:tcW w:w="1086" w:type="dxa"/>
          </w:tcPr>
          <w:p w14:paraId="69690992" w14:textId="77777777" w:rsidR="00E36C05" w:rsidRDefault="00B7521C">
            <w:pPr>
              <w:pStyle w:val="TableParagraph"/>
              <w:spacing w:line="278" w:lineRule="exact"/>
              <w:ind w:right="77"/>
              <w:jc w:val="right"/>
              <w:rPr>
                <w:sz w:val="20"/>
              </w:rPr>
            </w:pPr>
            <w:r>
              <w:rPr>
                <w:spacing w:val="-2"/>
                <w:sz w:val="20"/>
              </w:rPr>
              <w:t>$14,317,955</w:t>
            </w:r>
          </w:p>
        </w:tc>
        <w:tc>
          <w:tcPr>
            <w:tcW w:w="1184" w:type="dxa"/>
          </w:tcPr>
          <w:p w14:paraId="7DA10D36" w14:textId="77777777" w:rsidR="00E36C05" w:rsidRDefault="00B7521C">
            <w:pPr>
              <w:pStyle w:val="TableParagraph"/>
              <w:spacing w:line="278" w:lineRule="exact"/>
              <w:ind w:right="93"/>
              <w:jc w:val="right"/>
              <w:rPr>
                <w:sz w:val="20"/>
              </w:rPr>
            </w:pPr>
            <w:r>
              <w:rPr>
                <w:spacing w:val="-2"/>
                <w:sz w:val="20"/>
              </w:rPr>
              <w:t>$33,058,905</w:t>
            </w:r>
          </w:p>
        </w:tc>
        <w:tc>
          <w:tcPr>
            <w:tcW w:w="1105" w:type="dxa"/>
          </w:tcPr>
          <w:p w14:paraId="2684D564" w14:textId="77777777" w:rsidR="00E36C05" w:rsidRDefault="00B7521C">
            <w:pPr>
              <w:pStyle w:val="TableParagraph"/>
              <w:spacing w:line="278" w:lineRule="exact"/>
              <w:ind w:right="100"/>
              <w:jc w:val="right"/>
              <w:rPr>
                <w:sz w:val="20"/>
              </w:rPr>
            </w:pPr>
            <w:r>
              <w:rPr>
                <w:spacing w:val="-2"/>
                <w:sz w:val="20"/>
              </w:rPr>
              <w:t>$16,072,631</w:t>
            </w:r>
          </w:p>
        </w:tc>
        <w:tc>
          <w:tcPr>
            <w:tcW w:w="1073" w:type="dxa"/>
          </w:tcPr>
          <w:p w14:paraId="50FB3212" w14:textId="77777777" w:rsidR="00E36C05" w:rsidRDefault="00B7521C">
            <w:pPr>
              <w:pStyle w:val="TableParagraph"/>
              <w:spacing w:line="278" w:lineRule="exact"/>
              <w:ind w:right="18"/>
              <w:jc w:val="right"/>
              <w:rPr>
                <w:sz w:val="20"/>
              </w:rPr>
            </w:pPr>
            <w:r>
              <w:rPr>
                <w:spacing w:val="-2"/>
                <w:sz w:val="20"/>
              </w:rPr>
              <w:t>$24,573,632</w:t>
            </w:r>
          </w:p>
        </w:tc>
      </w:tr>
      <w:tr w:rsidR="00E36C05" w14:paraId="744ACB37" w14:textId="77777777">
        <w:trPr>
          <w:trHeight w:val="306"/>
        </w:trPr>
        <w:tc>
          <w:tcPr>
            <w:tcW w:w="4019" w:type="dxa"/>
          </w:tcPr>
          <w:p w14:paraId="182E7C13" w14:textId="77777777" w:rsidR="00E36C05" w:rsidRDefault="00B7521C">
            <w:pPr>
              <w:pStyle w:val="TableParagraph"/>
              <w:spacing w:line="277" w:lineRule="exact"/>
              <w:ind w:left="16"/>
              <w:rPr>
                <w:sz w:val="20"/>
              </w:rPr>
            </w:pPr>
            <w:r>
              <w:rPr>
                <w:sz w:val="20"/>
              </w:rPr>
              <w:t>Restricted</w:t>
            </w:r>
            <w:r>
              <w:rPr>
                <w:spacing w:val="1"/>
                <w:sz w:val="20"/>
              </w:rPr>
              <w:t xml:space="preserve"> </w:t>
            </w:r>
            <w:r>
              <w:rPr>
                <w:spacing w:val="-4"/>
                <w:sz w:val="20"/>
              </w:rPr>
              <w:t>cash</w:t>
            </w:r>
          </w:p>
        </w:tc>
        <w:tc>
          <w:tcPr>
            <w:tcW w:w="1099" w:type="dxa"/>
          </w:tcPr>
          <w:p w14:paraId="4A5A99A7" w14:textId="77777777" w:rsidR="00E36C05" w:rsidRDefault="00B7521C">
            <w:pPr>
              <w:pStyle w:val="TableParagraph"/>
              <w:spacing w:line="277" w:lineRule="exact"/>
              <w:ind w:right="80"/>
              <w:jc w:val="right"/>
              <w:rPr>
                <w:sz w:val="20"/>
              </w:rPr>
            </w:pPr>
            <w:r>
              <w:rPr>
                <w:spacing w:val="-2"/>
                <w:sz w:val="20"/>
              </w:rPr>
              <w:t>$40,019</w:t>
            </w:r>
          </w:p>
        </w:tc>
        <w:tc>
          <w:tcPr>
            <w:tcW w:w="1108" w:type="dxa"/>
          </w:tcPr>
          <w:p w14:paraId="10C570B7" w14:textId="77777777" w:rsidR="00E36C05" w:rsidRDefault="00B7521C">
            <w:pPr>
              <w:pStyle w:val="TableParagraph"/>
              <w:spacing w:line="277" w:lineRule="exact"/>
              <w:ind w:right="90"/>
              <w:jc w:val="right"/>
              <w:rPr>
                <w:sz w:val="20"/>
              </w:rPr>
            </w:pPr>
            <w:r>
              <w:rPr>
                <w:spacing w:val="-2"/>
                <w:sz w:val="20"/>
              </w:rPr>
              <w:t>$909,959</w:t>
            </w:r>
          </w:p>
        </w:tc>
        <w:tc>
          <w:tcPr>
            <w:tcW w:w="1096" w:type="dxa"/>
          </w:tcPr>
          <w:p w14:paraId="0181D62E" w14:textId="77777777" w:rsidR="00E36C05" w:rsidRDefault="00B7521C">
            <w:pPr>
              <w:pStyle w:val="TableParagraph"/>
              <w:spacing w:line="277" w:lineRule="exact"/>
              <w:ind w:right="89"/>
              <w:jc w:val="right"/>
              <w:rPr>
                <w:sz w:val="20"/>
              </w:rPr>
            </w:pPr>
            <w:r>
              <w:rPr>
                <w:spacing w:val="-2"/>
                <w:sz w:val="20"/>
              </w:rPr>
              <w:t>$1,927,649</w:t>
            </w:r>
          </w:p>
        </w:tc>
        <w:tc>
          <w:tcPr>
            <w:tcW w:w="1086" w:type="dxa"/>
          </w:tcPr>
          <w:p w14:paraId="6D0250F0" w14:textId="77777777" w:rsidR="00E36C05" w:rsidRDefault="00B7521C">
            <w:pPr>
              <w:pStyle w:val="TableParagraph"/>
              <w:spacing w:line="277" w:lineRule="exact"/>
              <w:ind w:right="77"/>
              <w:jc w:val="right"/>
              <w:rPr>
                <w:sz w:val="20"/>
              </w:rPr>
            </w:pPr>
            <w:r>
              <w:rPr>
                <w:spacing w:val="-2"/>
                <w:sz w:val="20"/>
              </w:rPr>
              <w:t>$5,014,729</w:t>
            </w:r>
          </w:p>
        </w:tc>
        <w:tc>
          <w:tcPr>
            <w:tcW w:w="1184" w:type="dxa"/>
          </w:tcPr>
          <w:p w14:paraId="0CE80A2B" w14:textId="77777777" w:rsidR="00E36C05" w:rsidRDefault="00B7521C">
            <w:pPr>
              <w:pStyle w:val="TableParagraph"/>
              <w:spacing w:line="277" w:lineRule="exact"/>
              <w:ind w:right="93"/>
              <w:jc w:val="right"/>
              <w:rPr>
                <w:sz w:val="20"/>
              </w:rPr>
            </w:pPr>
            <w:r>
              <w:rPr>
                <w:spacing w:val="-2"/>
                <w:sz w:val="20"/>
              </w:rPr>
              <w:t>$5,149,879</w:t>
            </w:r>
          </w:p>
        </w:tc>
        <w:tc>
          <w:tcPr>
            <w:tcW w:w="1105" w:type="dxa"/>
          </w:tcPr>
          <w:p w14:paraId="3CDABFC1" w14:textId="77777777" w:rsidR="00E36C05" w:rsidRDefault="00B7521C">
            <w:pPr>
              <w:pStyle w:val="TableParagraph"/>
              <w:spacing w:line="277" w:lineRule="exact"/>
              <w:ind w:right="100"/>
              <w:jc w:val="right"/>
              <w:rPr>
                <w:sz w:val="20"/>
              </w:rPr>
            </w:pPr>
            <w:r>
              <w:rPr>
                <w:spacing w:val="-2"/>
                <w:sz w:val="20"/>
              </w:rPr>
              <w:t>$5,136,357</w:t>
            </w:r>
          </w:p>
        </w:tc>
        <w:tc>
          <w:tcPr>
            <w:tcW w:w="1073" w:type="dxa"/>
          </w:tcPr>
          <w:p w14:paraId="2EFB286E" w14:textId="77777777" w:rsidR="00E36C05" w:rsidRDefault="00B7521C">
            <w:pPr>
              <w:pStyle w:val="TableParagraph"/>
              <w:spacing w:line="277" w:lineRule="exact"/>
              <w:ind w:right="17"/>
              <w:jc w:val="right"/>
              <w:rPr>
                <w:sz w:val="20"/>
              </w:rPr>
            </w:pPr>
            <w:r>
              <w:rPr>
                <w:spacing w:val="-2"/>
                <w:sz w:val="20"/>
              </w:rPr>
              <w:t>$7,624,930</w:t>
            </w:r>
          </w:p>
        </w:tc>
      </w:tr>
      <w:tr w:rsidR="00E36C05" w14:paraId="487FAE13" w14:textId="77777777">
        <w:trPr>
          <w:trHeight w:val="306"/>
        </w:trPr>
        <w:tc>
          <w:tcPr>
            <w:tcW w:w="4019" w:type="dxa"/>
          </w:tcPr>
          <w:p w14:paraId="7462F337" w14:textId="77777777" w:rsidR="00E36C05" w:rsidRDefault="00B7521C">
            <w:pPr>
              <w:pStyle w:val="TableParagraph"/>
              <w:spacing w:line="277" w:lineRule="exact"/>
              <w:ind w:left="16"/>
              <w:rPr>
                <w:sz w:val="20"/>
              </w:rPr>
            </w:pPr>
            <w:r>
              <w:rPr>
                <w:spacing w:val="-2"/>
                <w:sz w:val="20"/>
              </w:rPr>
              <w:t>Investments</w:t>
            </w:r>
          </w:p>
        </w:tc>
        <w:tc>
          <w:tcPr>
            <w:tcW w:w="1099" w:type="dxa"/>
          </w:tcPr>
          <w:p w14:paraId="13197719" w14:textId="77777777" w:rsidR="00E36C05" w:rsidRDefault="00E36C05">
            <w:pPr>
              <w:pStyle w:val="TableParagraph"/>
              <w:rPr>
                <w:rFonts w:ascii="Times New Roman"/>
                <w:sz w:val="20"/>
              </w:rPr>
            </w:pPr>
          </w:p>
        </w:tc>
        <w:tc>
          <w:tcPr>
            <w:tcW w:w="1108" w:type="dxa"/>
          </w:tcPr>
          <w:p w14:paraId="52FAC622" w14:textId="77777777" w:rsidR="00E36C05" w:rsidRDefault="00E36C05">
            <w:pPr>
              <w:pStyle w:val="TableParagraph"/>
              <w:rPr>
                <w:rFonts w:ascii="Times New Roman"/>
                <w:sz w:val="20"/>
              </w:rPr>
            </w:pPr>
          </w:p>
        </w:tc>
        <w:tc>
          <w:tcPr>
            <w:tcW w:w="1096" w:type="dxa"/>
          </w:tcPr>
          <w:p w14:paraId="798FEE33" w14:textId="77777777" w:rsidR="00E36C05" w:rsidRDefault="00E36C05">
            <w:pPr>
              <w:pStyle w:val="TableParagraph"/>
              <w:rPr>
                <w:rFonts w:ascii="Times New Roman"/>
                <w:sz w:val="20"/>
              </w:rPr>
            </w:pPr>
          </w:p>
        </w:tc>
        <w:tc>
          <w:tcPr>
            <w:tcW w:w="1086" w:type="dxa"/>
          </w:tcPr>
          <w:p w14:paraId="21B2114A" w14:textId="77777777" w:rsidR="00E36C05" w:rsidRDefault="00E36C05">
            <w:pPr>
              <w:pStyle w:val="TableParagraph"/>
              <w:rPr>
                <w:rFonts w:ascii="Times New Roman"/>
                <w:sz w:val="20"/>
              </w:rPr>
            </w:pPr>
          </w:p>
        </w:tc>
        <w:tc>
          <w:tcPr>
            <w:tcW w:w="1184" w:type="dxa"/>
          </w:tcPr>
          <w:p w14:paraId="474E19FA" w14:textId="77777777" w:rsidR="00E36C05" w:rsidRDefault="00E36C05">
            <w:pPr>
              <w:pStyle w:val="TableParagraph"/>
              <w:rPr>
                <w:rFonts w:ascii="Times New Roman"/>
                <w:sz w:val="20"/>
              </w:rPr>
            </w:pPr>
          </w:p>
        </w:tc>
        <w:tc>
          <w:tcPr>
            <w:tcW w:w="1105" w:type="dxa"/>
          </w:tcPr>
          <w:p w14:paraId="1A475A59" w14:textId="77777777" w:rsidR="00E36C05" w:rsidRDefault="00B7521C">
            <w:pPr>
              <w:pStyle w:val="TableParagraph"/>
              <w:spacing w:line="277" w:lineRule="exact"/>
              <w:ind w:right="100"/>
              <w:jc w:val="right"/>
              <w:rPr>
                <w:sz w:val="20"/>
              </w:rPr>
            </w:pPr>
            <w:r>
              <w:rPr>
                <w:spacing w:val="-2"/>
                <w:sz w:val="20"/>
              </w:rPr>
              <w:t>$249,350</w:t>
            </w:r>
          </w:p>
        </w:tc>
        <w:tc>
          <w:tcPr>
            <w:tcW w:w="1073" w:type="dxa"/>
          </w:tcPr>
          <w:p w14:paraId="3E61C998" w14:textId="77777777" w:rsidR="00E36C05" w:rsidRDefault="00E36C05">
            <w:pPr>
              <w:pStyle w:val="TableParagraph"/>
              <w:rPr>
                <w:rFonts w:ascii="Times New Roman"/>
                <w:sz w:val="20"/>
              </w:rPr>
            </w:pPr>
          </w:p>
        </w:tc>
      </w:tr>
      <w:tr w:rsidR="00E36C05" w14:paraId="6E10779B" w14:textId="77777777">
        <w:trPr>
          <w:trHeight w:val="306"/>
        </w:trPr>
        <w:tc>
          <w:tcPr>
            <w:tcW w:w="4019" w:type="dxa"/>
          </w:tcPr>
          <w:p w14:paraId="6545F148" w14:textId="77777777" w:rsidR="00E36C05" w:rsidRDefault="00B7521C">
            <w:pPr>
              <w:pStyle w:val="TableParagraph"/>
              <w:spacing w:line="277" w:lineRule="exact"/>
              <w:ind w:left="16"/>
              <w:rPr>
                <w:sz w:val="20"/>
              </w:rPr>
            </w:pPr>
            <w:r>
              <w:rPr>
                <w:sz w:val="20"/>
              </w:rPr>
              <w:t>Accounts</w:t>
            </w:r>
            <w:r>
              <w:rPr>
                <w:spacing w:val="2"/>
                <w:sz w:val="20"/>
              </w:rPr>
              <w:t xml:space="preserve"> </w:t>
            </w:r>
            <w:r>
              <w:rPr>
                <w:spacing w:val="-2"/>
                <w:sz w:val="20"/>
              </w:rPr>
              <w:t>receivable</w:t>
            </w:r>
          </w:p>
        </w:tc>
        <w:tc>
          <w:tcPr>
            <w:tcW w:w="1099" w:type="dxa"/>
          </w:tcPr>
          <w:p w14:paraId="474643F4" w14:textId="77777777" w:rsidR="00E36C05" w:rsidRDefault="00B7521C">
            <w:pPr>
              <w:pStyle w:val="TableParagraph"/>
              <w:spacing w:line="277" w:lineRule="exact"/>
              <w:ind w:right="81"/>
              <w:jc w:val="right"/>
              <w:rPr>
                <w:sz w:val="20"/>
              </w:rPr>
            </w:pPr>
            <w:r>
              <w:rPr>
                <w:spacing w:val="-2"/>
                <w:sz w:val="20"/>
              </w:rPr>
              <w:t>$1,732,866</w:t>
            </w:r>
          </w:p>
        </w:tc>
        <w:tc>
          <w:tcPr>
            <w:tcW w:w="1108" w:type="dxa"/>
          </w:tcPr>
          <w:p w14:paraId="6DA9B796" w14:textId="77777777" w:rsidR="00E36C05" w:rsidRDefault="00B7521C">
            <w:pPr>
              <w:pStyle w:val="TableParagraph"/>
              <w:spacing w:line="277" w:lineRule="exact"/>
              <w:ind w:right="91"/>
              <w:jc w:val="right"/>
              <w:rPr>
                <w:sz w:val="20"/>
              </w:rPr>
            </w:pPr>
            <w:r>
              <w:rPr>
                <w:spacing w:val="-2"/>
                <w:sz w:val="20"/>
              </w:rPr>
              <w:t>$4,154,307</w:t>
            </w:r>
          </w:p>
        </w:tc>
        <w:tc>
          <w:tcPr>
            <w:tcW w:w="1096" w:type="dxa"/>
          </w:tcPr>
          <w:p w14:paraId="22F4EE6E" w14:textId="77777777" w:rsidR="00E36C05" w:rsidRDefault="00B7521C">
            <w:pPr>
              <w:pStyle w:val="TableParagraph"/>
              <w:spacing w:line="277" w:lineRule="exact"/>
              <w:ind w:right="89"/>
              <w:jc w:val="right"/>
              <w:rPr>
                <w:sz w:val="20"/>
              </w:rPr>
            </w:pPr>
            <w:r>
              <w:rPr>
                <w:spacing w:val="-2"/>
                <w:sz w:val="20"/>
              </w:rPr>
              <w:t>$7,927,381</w:t>
            </w:r>
          </w:p>
        </w:tc>
        <w:tc>
          <w:tcPr>
            <w:tcW w:w="1086" w:type="dxa"/>
          </w:tcPr>
          <w:p w14:paraId="296BAC08" w14:textId="77777777" w:rsidR="00E36C05" w:rsidRDefault="00B7521C">
            <w:pPr>
              <w:pStyle w:val="TableParagraph"/>
              <w:spacing w:line="277" w:lineRule="exact"/>
              <w:ind w:right="78"/>
              <w:jc w:val="right"/>
              <w:rPr>
                <w:sz w:val="20"/>
              </w:rPr>
            </w:pPr>
            <w:r>
              <w:rPr>
                <w:spacing w:val="-2"/>
                <w:sz w:val="20"/>
              </w:rPr>
              <w:t>$9,880,618</w:t>
            </w:r>
          </w:p>
        </w:tc>
        <w:tc>
          <w:tcPr>
            <w:tcW w:w="1184" w:type="dxa"/>
          </w:tcPr>
          <w:p w14:paraId="22B37FFB" w14:textId="77777777" w:rsidR="00E36C05" w:rsidRDefault="00B7521C">
            <w:pPr>
              <w:pStyle w:val="TableParagraph"/>
              <w:spacing w:line="277" w:lineRule="exact"/>
              <w:ind w:right="93"/>
              <w:jc w:val="right"/>
              <w:rPr>
                <w:sz w:val="20"/>
              </w:rPr>
            </w:pPr>
            <w:r>
              <w:rPr>
                <w:spacing w:val="-2"/>
                <w:sz w:val="20"/>
              </w:rPr>
              <w:t>$9,513,318</w:t>
            </w:r>
          </w:p>
        </w:tc>
        <w:tc>
          <w:tcPr>
            <w:tcW w:w="1105" w:type="dxa"/>
          </w:tcPr>
          <w:p w14:paraId="5B418830" w14:textId="77777777" w:rsidR="00E36C05" w:rsidRDefault="00B7521C">
            <w:pPr>
              <w:pStyle w:val="TableParagraph"/>
              <w:spacing w:line="277" w:lineRule="exact"/>
              <w:ind w:right="101"/>
              <w:jc w:val="right"/>
              <w:rPr>
                <w:sz w:val="20"/>
              </w:rPr>
            </w:pPr>
            <w:r>
              <w:rPr>
                <w:spacing w:val="-2"/>
                <w:sz w:val="20"/>
              </w:rPr>
              <w:t>$5,838,881</w:t>
            </w:r>
          </w:p>
        </w:tc>
        <w:tc>
          <w:tcPr>
            <w:tcW w:w="1073" w:type="dxa"/>
          </w:tcPr>
          <w:p w14:paraId="7C1288A1" w14:textId="77777777" w:rsidR="00E36C05" w:rsidRDefault="00B7521C">
            <w:pPr>
              <w:pStyle w:val="TableParagraph"/>
              <w:spacing w:line="277" w:lineRule="exact"/>
              <w:ind w:right="17"/>
              <w:jc w:val="right"/>
              <w:rPr>
                <w:sz w:val="20"/>
              </w:rPr>
            </w:pPr>
            <w:r>
              <w:rPr>
                <w:spacing w:val="-2"/>
                <w:sz w:val="20"/>
              </w:rPr>
              <w:t>$7,889,515</w:t>
            </w:r>
          </w:p>
        </w:tc>
      </w:tr>
      <w:tr w:rsidR="00E36C05" w14:paraId="7E5FA16D" w14:textId="77777777">
        <w:trPr>
          <w:trHeight w:val="306"/>
        </w:trPr>
        <w:tc>
          <w:tcPr>
            <w:tcW w:w="4019" w:type="dxa"/>
          </w:tcPr>
          <w:p w14:paraId="08C95D8A" w14:textId="77777777" w:rsidR="00E36C05" w:rsidRDefault="00B7521C">
            <w:pPr>
              <w:pStyle w:val="TableParagraph"/>
              <w:spacing w:line="277" w:lineRule="exact"/>
              <w:ind w:left="16"/>
              <w:rPr>
                <w:sz w:val="20"/>
              </w:rPr>
            </w:pPr>
            <w:r>
              <w:rPr>
                <w:sz w:val="20"/>
              </w:rPr>
              <w:t>Deferred</w:t>
            </w:r>
            <w:r>
              <w:rPr>
                <w:spacing w:val="2"/>
                <w:sz w:val="20"/>
              </w:rPr>
              <w:t xml:space="preserve"> </w:t>
            </w:r>
            <w:r>
              <w:rPr>
                <w:sz w:val="20"/>
              </w:rPr>
              <w:t>rent</w:t>
            </w:r>
            <w:r>
              <w:rPr>
                <w:spacing w:val="3"/>
                <w:sz w:val="20"/>
              </w:rPr>
              <w:t xml:space="preserve"> </w:t>
            </w:r>
            <w:r>
              <w:rPr>
                <w:spacing w:val="-2"/>
                <w:sz w:val="20"/>
              </w:rPr>
              <w:t>asset</w:t>
            </w:r>
          </w:p>
        </w:tc>
        <w:tc>
          <w:tcPr>
            <w:tcW w:w="1099" w:type="dxa"/>
          </w:tcPr>
          <w:p w14:paraId="30161DB9" w14:textId="77777777" w:rsidR="00E36C05" w:rsidRDefault="00E36C05">
            <w:pPr>
              <w:pStyle w:val="TableParagraph"/>
              <w:rPr>
                <w:rFonts w:ascii="Times New Roman"/>
                <w:sz w:val="20"/>
              </w:rPr>
            </w:pPr>
          </w:p>
        </w:tc>
        <w:tc>
          <w:tcPr>
            <w:tcW w:w="1108" w:type="dxa"/>
          </w:tcPr>
          <w:p w14:paraId="5B7F0A96" w14:textId="77777777" w:rsidR="00E36C05" w:rsidRDefault="00E36C05">
            <w:pPr>
              <w:pStyle w:val="TableParagraph"/>
              <w:rPr>
                <w:rFonts w:ascii="Times New Roman"/>
                <w:sz w:val="20"/>
              </w:rPr>
            </w:pPr>
          </w:p>
        </w:tc>
        <w:tc>
          <w:tcPr>
            <w:tcW w:w="1096" w:type="dxa"/>
          </w:tcPr>
          <w:p w14:paraId="33C6082A" w14:textId="77777777" w:rsidR="00E36C05" w:rsidRDefault="00E36C05">
            <w:pPr>
              <w:pStyle w:val="TableParagraph"/>
              <w:rPr>
                <w:rFonts w:ascii="Times New Roman"/>
                <w:sz w:val="20"/>
              </w:rPr>
            </w:pPr>
          </w:p>
        </w:tc>
        <w:tc>
          <w:tcPr>
            <w:tcW w:w="1086" w:type="dxa"/>
          </w:tcPr>
          <w:p w14:paraId="4F340DC5" w14:textId="77777777" w:rsidR="00E36C05" w:rsidRDefault="00E36C05">
            <w:pPr>
              <w:pStyle w:val="TableParagraph"/>
              <w:rPr>
                <w:rFonts w:ascii="Times New Roman"/>
                <w:sz w:val="20"/>
              </w:rPr>
            </w:pPr>
          </w:p>
        </w:tc>
        <w:tc>
          <w:tcPr>
            <w:tcW w:w="1184" w:type="dxa"/>
          </w:tcPr>
          <w:p w14:paraId="1B012898" w14:textId="77777777" w:rsidR="00E36C05" w:rsidRDefault="00E36C05">
            <w:pPr>
              <w:pStyle w:val="TableParagraph"/>
              <w:rPr>
                <w:rFonts w:ascii="Times New Roman"/>
                <w:sz w:val="20"/>
              </w:rPr>
            </w:pPr>
          </w:p>
        </w:tc>
        <w:tc>
          <w:tcPr>
            <w:tcW w:w="1105" w:type="dxa"/>
          </w:tcPr>
          <w:p w14:paraId="167F0386" w14:textId="77777777" w:rsidR="00E36C05" w:rsidRDefault="00E36C05">
            <w:pPr>
              <w:pStyle w:val="TableParagraph"/>
              <w:rPr>
                <w:rFonts w:ascii="Times New Roman"/>
                <w:sz w:val="20"/>
              </w:rPr>
            </w:pPr>
          </w:p>
        </w:tc>
        <w:tc>
          <w:tcPr>
            <w:tcW w:w="1073" w:type="dxa"/>
          </w:tcPr>
          <w:p w14:paraId="21B6D6EA" w14:textId="77777777" w:rsidR="00E36C05" w:rsidRDefault="00E36C05">
            <w:pPr>
              <w:pStyle w:val="TableParagraph"/>
              <w:rPr>
                <w:rFonts w:ascii="Times New Roman"/>
                <w:sz w:val="20"/>
              </w:rPr>
            </w:pPr>
          </w:p>
        </w:tc>
      </w:tr>
      <w:tr w:rsidR="00E36C05" w14:paraId="3F7DA262" w14:textId="77777777">
        <w:trPr>
          <w:trHeight w:val="306"/>
        </w:trPr>
        <w:tc>
          <w:tcPr>
            <w:tcW w:w="4019" w:type="dxa"/>
          </w:tcPr>
          <w:p w14:paraId="35C0CB4F" w14:textId="77777777" w:rsidR="00E36C05" w:rsidRDefault="00B7521C">
            <w:pPr>
              <w:pStyle w:val="TableParagraph"/>
              <w:spacing w:line="277" w:lineRule="exact"/>
              <w:ind w:left="16"/>
              <w:rPr>
                <w:sz w:val="20"/>
              </w:rPr>
            </w:pPr>
            <w:r>
              <w:rPr>
                <w:sz w:val="20"/>
              </w:rPr>
              <w:t>Grants</w:t>
            </w:r>
            <w:r>
              <w:rPr>
                <w:spacing w:val="3"/>
                <w:sz w:val="20"/>
              </w:rPr>
              <w:t xml:space="preserve"> </w:t>
            </w:r>
            <w:r>
              <w:rPr>
                <w:spacing w:val="-2"/>
                <w:sz w:val="20"/>
              </w:rPr>
              <w:t>receivable</w:t>
            </w:r>
          </w:p>
        </w:tc>
        <w:tc>
          <w:tcPr>
            <w:tcW w:w="1099" w:type="dxa"/>
          </w:tcPr>
          <w:p w14:paraId="40446127" w14:textId="77777777" w:rsidR="00E36C05" w:rsidRDefault="00E36C05">
            <w:pPr>
              <w:pStyle w:val="TableParagraph"/>
              <w:rPr>
                <w:rFonts w:ascii="Times New Roman"/>
                <w:sz w:val="20"/>
              </w:rPr>
            </w:pPr>
          </w:p>
        </w:tc>
        <w:tc>
          <w:tcPr>
            <w:tcW w:w="1108" w:type="dxa"/>
          </w:tcPr>
          <w:p w14:paraId="1A4FEBA3" w14:textId="77777777" w:rsidR="00E36C05" w:rsidRDefault="00B7521C">
            <w:pPr>
              <w:pStyle w:val="TableParagraph"/>
              <w:spacing w:line="277" w:lineRule="exact"/>
              <w:ind w:right="91"/>
              <w:jc w:val="right"/>
              <w:rPr>
                <w:sz w:val="20"/>
              </w:rPr>
            </w:pPr>
            <w:r>
              <w:rPr>
                <w:spacing w:val="-2"/>
                <w:sz w:val="20"/>
              </w:rPr>
              <w:t>$1,083,000</w:t>
            </w:r>
          </w:p>
        </w:tc>
        <w:tc>
          <w:tcPr>
            <w:tcW w:w="1096" w:type="dxa"/>
          </w:tcPr>
          <w:p w14:paraId="070F9739" w14:textId="77777777" w:rsidR="00E36C05" w:rsidRDefault="00B7521C">
            <w:pPr>
              <w:pStyle w:val="TableParagraph"/>
              <w:spacing w:line="277" w:lineRule="exact"/>
              <w:ind w:right="90"/>
              <w:jc w:val="right"/>
              <w:rPr>
                <w:sz w:val="20"/>
              </w:rPr>
            </w:pPr>
            <w:r>
              <w:rPr>
                <w:spacing w:val="-2"/>
                <w:sz w:val="20"/>
              </w:rPr>
              <w:t>$333,598</w:t>
            </w:r>
          </w:p>
        </w:tc>
        <w:tc>
          <w:tcPr>
            <w:tcW w:w="1086" w:type="dxa"/>
          </w:tcPr>
          <w:p w14:paraId="7C29125C" w14:textId="77777777" w:rsidR="00E36C05" w:rsidRDefault="00B7521C">
            <w:pPr>
              <w:pStyle w:val="TableParagraph"/>
              <w:spacing w:line="277" w:lineRule="exact"/>
              <w:ind w:right="78"/>
              <w:jc w:val="right"/>
              <w:rPr>
                <w:sz w:val="20"/>
              </w:rPr>
            </w:pPr>
            <w:r>
              <w:rPr>
                <w:spacing w:val="-2"/>
                <w:sz w:val="20"/>
              </w:rPr>
              <w:t>$593,008</w:t>
            </w:r>
          </w:p>
        </w:tc>
        <w:tc>
          <w:tcPr>
            <w:tcW w:w="1184" w:type="dxa"/>
          </w:tcPr>
          <w:p w14:paraId="4EB25D84" w14:textId="77777777" w:rsidR="00E36C05" w:rsidRDefault="00B7521C">
            <w:pPr>
              <w:pStyle w:val="TableParagraph"/>
              <w:spacing w:line="277" w:lineRule="exact"/>
              <w:ind w:right="93"/>
              <w:jc w:val="right"/>
              <w:rPr>
                <w:sz w:val="20"/>
              </w:rPr>
            </w:pPr>
            <w:r>
              <w:rPr>
                <w:spacing w:val="-2"/>
                <w:sz w:val="20"/>
              </w:rPr>
              <w:t>$873,694</w:t>
            </w:r>
          </w:p>
        </w:tc>
        <w:tc>
          <w:tcPr>
            <w:tcW w:w="1105" w:type="dxa"/>
          </w:tcPr>
          <w:p w14:paraId="2BBA61CD" w14:textId="77777777" w:rsidR="00E36C05" w:rsidRDefault="00B7521C">
            <w:pPr>
              <w:pStyle w:val="TableParagraph"/>
              <w:spacing w:line="277" w:lineRule="exact"/>
              <w:ind w:right="100"/>
              <w:jc w:val="right"/>
              <w:rPr>
                <w:sz w:val="20"/>
              </w:rPr>
            </w:pPr>
            <w:r>
              <w:rPr>
                <w:spacing w:val="-2"/>
                <w:sz w:val="20"/>
              </w:rPr>
              <w:t>$588,050</w:t>
            </w:r>
          </w:p>
        </w:tc>
        <w:tc>
          <w:tcPr>
            <w:tcW w:w="1073" w:type="dxa"/>
          </w:tcPr>
          <w:p w14:paraId="2846CEF0" w14:textId="77777777" w:rsidR="00E36C05" w:rsidRDefault="00B7521C">
            <w:pPr>
              <w:pStyle w:val="TableParagraph"/>
              <w:spacing w:line="277" w:lineRule="exact"/>
              <w:ind w:right="16"/>
              <w:jc w:val="right"/>
              <w:rPr>
                <w:sz w:val="20"/>
              </w:rPr>
            </w:pPr>
            <w:r>
              <w:rPr>
                <w:spacing w:val="-2"/>
                <w:sz w:val="20"/>
              </w:rPr>
              <w:t>$503,160</w:t>
            </w:r>
          </w:p>
        </w:tc>
      </w:tr>
      <w:tr w:rsidR="00E36C05" w14:paraId="36B03301" w14:textId="77777777">
        <w:trPr>
          <w:trHeight w:val="305"/>
        </w:trPr>
        <w:tc>
          <w:tcPr>
            <w:tcW w:w="4019" w:type="dxa"/>
          </w:tcPr>
          <w:p w14:paraId="51CB513B" w14:textId="77777777" w:rsidR="00E36C05" w:rsidRDefault="00B7521C">
            <w:pPr>
              <w:pStyle w:val="TableParagraph"/>
              <w:spacing w:line="277" w:lineRule="exact"/>
              <w:ind w:left="16"/>
              <w:rPr>
                <w:sz w:val="20"/>
              </w:rPr>
            </w:pPr>
            <w:r>
              <w:rPr>
                <w:sz w:val="20"/>
              </w:rPr>
              <w:t>Note</w:t>
            </w:r>
            <w:r>
              <w:rPr>
                <w:spacing w:val="2"/>
                <w:sz w:val="20"/>
              </w:rPr>
              <w:t xml:space="preserve"> </w:t>
            </w:r>
            <w:r>
              <w:rPr>
                <w:spacing w:val="-2"/>
                <w:sz w:val="20"/>
              </w:rPr>
              <w:t>receivable</w:t>
            </w:r>
          </w:p>
        </w:tc>
        <w:tc>
          <w:tcPr>
            <w:tcW w:w="1099" w:type="dxa"/>
          </w:tcPr>
          <w:p w14:paraId="7FF83725" w14:textId="77777777" w:rsidR="00E36C05" w:rsidRDefault="00E36C05">
            <w:pPr>
              <w:pStyle w:val="TableParagraph"/>
              <w:rPr>
                <w:rFonts w:ascii="Times New Roman"/>
                <w:sz w:val="20"/>
              </w:rPr>
            </w:pPr>
          </w:p>
        </w:tc>
        <w:tc>
          <w:tcPr>
            <w:tcW w:w="1108" w:type="dxa"/>
          </w:tcPr>
          <w:p w14:paraId="70688A2A" w14:textId="77777777" w:rsidR="00E36C05" w:rsidRDefault="00E36C05">
            <w:pPr>
              <w:pStyle w:val="TableParagraph"/>
              <w:rPr>
                <w:rFonts w:ascii="Times New Roman"/>
                <w:sz w:val="20"/>
              </w:rPr>
            </w:pPr>
          </w:p>
        </w:tc>
        <w:tc>
          <w:tcPr>
            <w:tcW w:w="1096" w:type="dxa"/>
          </w:tcPr>
          <w:p w14:paraId="758953AF" w14:textId="77777777" w:rsidR="00E36C05" w:rsidRDefault="00E36C05">
            <w:pPr>
              <w:pStyle w:val="TableParagraph"/>
              <w:rPr>
                <w:rFonts w:ascii="Times New Roman"/>
                <w:sz w:val="20"/>
              </w:rPr>
            </w:pPr>
          </w:p>
        </w:tc>
        <w:tc>
          <w:tcPr>
            <w:tcW w:w="1086" w:type="dxa"/>
          </w:tcPr>
          <w:p w14:paraId="305C461A" w14:textId="77777777" w:rsidR="00E36C05" w:rsidRDefault="00E36C05">
            <w:pPr>
              <w:pStyle w:val="TableParagraph"/>
              <w:rPr>
                <w:rFonts w:ascii="Times New Roman"/>
                <w:sz w:val="20"/>
              </w:rPr>
            </w:pPr>
          </w:p>
        </w:tc>
        <w:tc>
          <w:tcPr>
            <w:tcW w:w="1184" w:type="dxa"/>
          </w:tcPr>
          <w:p w14:paraId="5EFA3214" w14:textId="77777777" w:rsidR="00E36C05" w:rsidRDefault="00E36C05">
            <w:pPr>
              <w:pStyle w:val="TableParagraph"/>
              <w:rPr>
                <w:rFonts w:ascii="Times New Roman"/>
                <w:sz w:val="20"/>
              </w:rPr>
            </w:pPr>
          </w:p>
        </w:tc>
        <w:tc>
          <w:tcPr>
            <w:tcW w:w="1105" w:type="dxa"/>
          </w:tcPr>
          <w:p w14:paraId="3F6012EA" w14:textId="77777777" w:rsidR="00E36C05" w:rsidRDefault="00E36C05">
            <w:pPr>
              <w:pStyle w:val="TableParagraph"/>
              <w:rPr>
                <w:rFonts w:ascii="Times New Roman"/>
                <w:sz w:val="20"/>
              </w:rPr>
            </w:pPr>
          </w:p>
        </w:tc>
        <w:tc>
          <w:tcPr>
            <w:tcW w:w="1073" w:type="dxa"/>
          </w:tcPr>
          <w:p w14:paraId="63C27931" w14:textId="77777777" w:rsidR="00E36C05" w:rsidRDefault="00E36C05">
            <w:pPr>
              <w:pStyle w:val="TableParagraph"/>
              <w:rPr>
                <w:rFonts w:ascii="Times New Roman"/>
                <w:sz w:val="20"/>
              </w:rPr>
            </w:pPr>
          </w:p>
        </w:tc>
      </w:tr>
      <w:tr w:rsidR="00E36C05" w14:paraId="747609FE" w14:textId="77777777">
        <w:trPr>
          <w:trHeight w:val="306"/>
        </w:trPr>
        <w:tc>
          <w:tcPr>
            <w:tcW w:w="4019" w:type="dxa"/>
          </w:tcPr>
          <w:p w14:paraId="20A17DEA" w14:textId="77777777" w:rsidR="00E36C05" w:rsidRDefault="00B7521C">
            <w:pPr>
              <w:pStyle w:val="TableParagraph"/>
              <w:spacing w:line="277" w:lineRule="exact"/>
              <w:ind w:left="16"/>
              <w:rPr>
                <w:sz w:val="20"/>
              </w:rPr>
            </w:pPr>
            <w:r>
              <w:rPr>
                <w:sz w:val="20"/>
              </w:rPr>
              <w:t>Prepaid</w:t>
            </w:r>
            <w:r>
              <w:rPr>
                <w:spacing w:val="1"/>
                <w:sz w:val="20"/>
              </w:rPr>
              <w:t xml:space="preserve"> </w:t>
            </w:r>
            <w:r>
              <w:rPr>
                <w:sz w:val="20"/>
              </w:rPr>
              <w:t>expenses</w:t>
            </w:r>
            <w:r>
              <w:rPr>
                <w:spacing w:val="2"/>
                <w:sz w:val="20"/>
              </w:rPr>
              <w:t xml:space="preserve"> </w:t>
            </w:r>
            <w:r>
              <w:rPr>
                <w:sz w:val="20"/>
              </w:rPr>
              <w:t>and</w:t>
            </w:r>
            <w:r>
              <w:rPr>
                <w:spacing w:val="2"/>
                <w:sz w:val="20"/>
              </w:rPr>
              <w:t xml:space="preserve"> </w:t>
            </w:r>
            <w:r>
              <w:rPr>
                <w:spacing w:val="-2"/>
                <w:sz w:val="20"/>
              </w:rPr>
              <w:t>deposits</w:t>
            </w:r>
          </w:p>
        </w:tc>
        <w:tc>
          <w:tcPr>
            <w:tcW w:w="1099" w:type="dxa"/>
          </w:tcPr>
          <w:p w14:paraId="6E683799" w14:textId="77777777" w:rsidR="00E36C05" w:rsidRDefault="00B7521C">
            <w:pPr>
              <w:pStyle w:val="TableParagraph"/>
              <w:spacing w:line="277" w:lineRule="exact"/>
              <w:ind w:right="81"/>
              <w:jc w:val="right"/>
              <w:rPr>
                <w:sz w:val="20"/>
              </w:rPr>
            </w:pPr>
            <w:r>
              <w:rPr>
                <w:spacing w:val="-2"/>
                <w:sz w:val="20"/>
              </w:rPr>
              <w:t>$218,858</w:t>
            </w:r>
          </w:p>
        </w:tc>
        <w:tc>
          <w:tcPr>
            <w:tcW w:w="1108" w:type="dxa"/>
          </w:tcPr>
          <w:p w14:paraId="2F29CE43" w14:textId="77777777" w:rsidR="00E36C05" w:rsidRDefault="00B7521C">
            <w:pPr>
              <w:pStyle w:val="TableParagraph"/>
              <w:spacing w:line="277" w:lineRule="exact"/>
              <w:ind w:right="91"/>
              <w:jc w:val="right"/>
              <w:rPr>
                <w:sz w:val="20"/>
              </w:rPr>
            </w:pPr>
            <w:r>
              <w:rPr>
                <w:spacing w:val="-2"/>
                <w:sz w:val="20"/>
              </w:rPr>
              <w:t>$145,658</w:t>
            </w:r>
          </w:p>
        </w:tc>
        <w:tc>
          <w:tcPr>
            <w:tcW w:w="1096" w:type="dxa"/>
          </w:tcPr>
          <w:p w14:paraId="71DAA68C" w14:textId="77777777" w:rsidR="00E36C05" w:rsidRDefault="00B7521C">
            <w:pPr>
              <w:pStyle w:val="TableParagraph"/>
              <w:spacing w:line="277" w:lineRule="exact"/>
              <w:ind w:right="90"/>
              <w:jc w:val="right"/>
              <w:rPr>
                <w:sz w:val="20"/>
              </w:rPr>
            </w:pPr>
            <w:r>
              <w:rPr>
                <w:spacing w:val="-2"/>
                <w:sz w:val="20"/>
              </w:rPr>
              <w:t>$407,045</w:t>
            </w:r>
          </w:p>
        </w:tc>
        <w:tc>
          <w:tcPr>
            <w:tcW w:w="1086" w:type="dxa"/>
          </w:tcPr>
          <w:p w14:paraId="6C342A44" w14:textId="77777777" w:rsidR="00E36C05" w:rsidRDefault="00B7521C">
            <w:pPr>
              <w:pStyle w:val="TableParagraph"/>
              <w:spacing w:line="277" w:lineRule="exact"/>
              <w:ind w:right="79"/>
              <w:jc w:val="right"/>
              <w:rPr>
                <w:sz w:val="20"/>
              </w:rPr>
            </w:pPr>
            <w:r>
              <w:rPr>
                <w:spacing w:val="-2"/>
                <w:sz w:val="20"/>
              </w:rPr>
              <w:t>$1,583,894</w:t>
            </w:r>
          </w:p>
        </w:tc>
        <w:tc>
          <w:tcPr>
            <w:tcW w:w="1184" w:type="dxa"/>
          </w:tcPr>
          <w:p w14:paraId="284651A4" w14:textId="77777777" w:rsidR="00E36C05" w:rsidRDefault="00B7521C">
            <w:pPr>
              <w:pStyle w:val="TableParagraph"/>
              <w:spacing w:line="277" w:lineRule="exact"/>
              <w:ind w:right="92"/>
              <w:jc w:val="right"/>
              <w:rPr>
                <w:sz w:val="20"/>
              </w:rPr>
            </w:pPr>
            <w:r>
              <w:rPr>
                <w:spacing w:val="-2"/>
                <w:sz w:val="20"/>
              </w:rPr>
              <w:t>$1,736,015</w:t>
            </w:r>
          </w:p>
        </w:tc>
        <w:tc>
          <w:tcPr>
            <w:tcW w:w="1105" w:type="dxa"/>
          </w:tcPr>
          <w:p w14:paraId="2CB6B973" w14:textId="77777777" w:rsidR="00E36C05" w:rsidRDefault="00B7521C">
            <w:pPr>
              <w:pStyle w:val="TableParagraph"/>
              <w:spacing w:line="277" w:lineRule="exact"/>
              <w:ind w:right="100"/>
              <w:jc w:val="right"/>
              <w:rPr>
                <w:sz w:val="20"/>
              </w:rPr>
            </w:pPr>
            <w:r>
              <w:rPr>
                <w:spacing w:val="-2"/>
                <w:sz w:val="20"/>
              </w:rPr>
              <w:t>$1,265,685</w:t>
            </w:r>
          </w:p>
        </w:tc>
        <w:tc>
          <w:tcPr>
            <w:tcW w:w="1073" w:type="dxa"/>
          </w:tcPr>
          <w:p w14:paraId="78F54571" w14:textId="77777777" w:rsidR="00E36C05" w:rsidRDefault="00B7521C">
            <w:pPr>
              <w:pStyle w:val="TableParagraph"/>
              <w:spacing w:line="277" w:lineRule="exact"/>
              <w:ind w:right="18"/>
              <w:jc w:val="right"/>
              <w:rPr>
                <w:sz w:val="20"/>
              </w:rPr>
            </w:pPr>
            <w:r>
              <w:rPr>
                <w:spacing w:val="-2"/>
                <w:sz w:val="20"/>
              </w:rPr>
              <w:t>$2,497,514</w:t>
            </w:r>
          </w:p>
        </w:tc>
      </w:tr>
      <w:tr w:rsidR="00E36C05" w14:paraId="5C8D3517" w14:textId="77777777">
        <w:trPr>
          <w:trHeight w:val="306"/>
        </w:trPr>
        <w:tc>
          <w:tcPr>
            <w:tcW w:w="4019" w:type="dxa"/>
          </w:tcPr>
          <w:p w14:paraId="6F6A3E8C" w14:textId="77777777" w:rsidR="00E36C05" w:rsidRDefault="00B7521C">
            <w:pPr>
              <w:pStyle w:val="TableParagraph"/>
              <w:spacing w:line="275" w:lineRule="exact"/>
              <w:ind w:left="16"/>
              <w:rPr>
                <w:sz w:val="20"/>
              </w:rPr>
            </w:pPr>
            <w:r>
              <w:rPr>
                <w:sz w:val="20"/>
              </w:rPr>
              <w:t>Total</w:t>
            </w:r>
            <w:r>
              <w:rPr>
                <w:spacing w:val="3"/>
                <w:sz w:val="20"/>
              </w:rPr>
              <w:t xml:space="preserve"> </w:t>
            </w:r>
            <w:r>
              <w:rPr>
                <w:sz w:val="20"/>
              </w:rPr>
              <w:t>current</w:t>
            </w:r>
            <w:r>
              <w:rPr>
                <w:spacing w:val="2"/>
                <w:sz w:val="20"/>
              </w:rPr>
              <w:t xml:space="preserve"> </w:t>
            </w:r>
            <w:r>
              <w:rPr>
                <w:spacing w:val="-2"/>
                <w:sz w:val="20"/>
              </w:rPr>
              <w:t>assets</w:t>
            </w:r>
          </w:p>
        </w:tc>
        <w:tc>
          <w:tcPr>
            <w:tcW w:w="1099" w:type="dxa"/>
          </w:tcPr>
          <w:p w14:paraId="59EE62A4" w14:textId="77777777" w:rsidR="00E36C05" w:rsidRDefault="00B7521C">
            <w:pPr>
              <w:pStyle w:val="TableParagraph"/>
              <w:spacing w:line="275" w:lineRule="exact"/>
              <w:ind w:right="81"/>
              <w:jc w:val="right"/>
              <w:rPr>
                <w:sz w:val="20"/>
              </w:rPr>
            </w:pPr>
            <w:r>
              <w:rPr>
                <w:spacing w:val="-2"/>
                <w:sz w:val="20"/>
              </w:rPr>
              <w:t>$8,992,840</w:t>
            </w:r>
          </w:p>
        </w:tc>
        <w:tc>
          <w:tcPr>
            <w:tcW w:w="1108" w:type="dxa"/>
          </w:tcPr>
          <w:p w14:paraId="294B0911" w14:textId="77777777" w:rsidR="00E36C05" w:rsidRDefault="00B7521C">
            <w:pPr>
              <w:pStyle w:val="TableParagraph"/>
              <w:spacing w:line="275" w:lineRule="exact"/>
              <w:ind w:right="90"/>
              <w:jc w:val="right"/>
              <w:rPr>
                <w:sz w:val="20"/>
              </w:rPr>
            </w:pPr>
            <w:r>
              <w:rPr>
                <w:spacing w:val="-2"/>
                <w:sz w:val="20"/>
              </w:rPr>
              <w:t>$15,662,039</w:t>
            </w:r>
          </w:p>
        </w:tc>
        <w:tc>
          <w:tcPr>
            <w:tcW w:w="1096" w:type="dxa"/>
          </w:tcPr>
          <w:p w14:paraId="3EA7A2B3" w14:textId="77777777" w:rsidR="00E36C05" w:rsidRDefault="00B7521C">
            <w:pPr>
              <w:pStyle w:val="TableParagraph"/>
              <w:spacing w:line="275" w:lineRule="exact"/>
              <w:ind w:right="89"/>
              <w:jc w:val="right"/>
              <w:rPr>
                <w:sz w:val="20"/>
              </w:rPr>
            </w:pPr>
            <w:r>
              <w:rPr>
                <w:spacing w:val="-2"/>
                <w:sz w:val="20"/>
              </w:rPr>
              <w:t>$19,768,555</w:t>
            </w:r>
          </w:p>
        </w:tc>
        <w:tc>
          <w:tcPr>
            <w:tcW w:w="1086" w:type="dxa"/>
          </w:tcPr>
          <w:p w14:paraId="4019787B" w14:textId="77777777" w:rsidR="00E36C05" w:rsidRDefault="00B7521C">
            <w:pPr>
              <w:pStyle w:val="TableParagraph"/>
              <w:spacing w:line="275" w:lineRule="exact"/>
              <w:ind w:right="78"/>
              <w:jc w:val="right"/>
              <w:rPr>
                <w:sz w:val="20"/>
              </w:rPr>
            </w:pPr>
            <w:r>
              <w:rPr>
                <w:spacing w:val="-2"/>
                <w:sz w:val="20"/>
              </w:rPr>
              <w:t>$31,390,204</w:t>
            </w:r>
          </w:p>
        </w:tc>
        <w:tc>
          <w:tcPr>
            <w:tcW w:w="1184" w:type="dxa"/>
          </w:tcPr>
          <w:p w14:paraId="2C2FDD27" w14:textId="77777777" w:rsidR="00E36C05" w:rsidRDefault="00B7521C">
            <w:pPr>
              <w:pStyle w:val="TableParagraph"/>
              <w:spacing w:line="275" w:lineRule="exact"/>
              <w:ind w:right="93"/>
              <w:jc w:val="right"/>
              <w:rPr>
                <w:sz w:val="20"/>
              </w:rPr>
            </w:pPr>
            <w:r>
              <w:rPr>
                <w:spacing w:val="-2"/>
                <w:sz w:val="20"/>
              </w:rPr>
              <w:t>$50,331,811</w:t>
            </w:r>
          </w:p>
        </w:tc>
        <w:tc>
          <w:tcPr>
            <w:tcW w:w="1105" w:type="dxa"/>
          </w:tcPr>
          <w:p w14:paraId="4343EC2C" w14:textId="77777777" w:rsidR="00E36C05" w:rsidRDefault="00B7521C">
            <w:pPr>
              <w:pStyle w:val="TableParagraph"/>
              <w:spacing w:line="275" w:lineRule="exact"/>
              <w:ind w:right="101"/>
              <w:jc w:val="right"/>
              <w:rPr>
                <w:sz w:val="20"/>
              </w:rPr>
            </w:pPr>
            <w:r>
              <w:rPr>
                <w:spacing w:val="-2"/>
                <w:sz w:val="20"/>
              </w:rPr>
              <w:t>$29,150,954</w:t>
            </w:r>
          </w:p>
        </w:tc>
        <w:tc>
          <w:tcPr>
            <w:tcW w:w="1073" w:type="dxa"/>
          </w:tcPr>
          <w:p w14:paraId="1FC82702" w14:textId="77777777" w:rsidR="00E36C05" w:rsidRDefault="00B7521C">
            <w:pPr>
              <w:pStyle w:val="TableParagraph"/>
              <w:spacing w:line="275" w:lineRule="exact"/>
              <w:ind w:right="17"/>
              <w:jc w:val="right"/>
              <w:rPr>
                <w:sz w:val="20"/>
              </w:rPr>
            </w:pPr>
            <w:r>
              <w:rPr>
                <w:spacing w:val="-2"/>
                <w:sz w:val="20"/>
              </w:rPr>
              <w:t>$43,088,751</w:t>
            </w:r>
          </w:p>
        </w:tc>
      </w:tr>
      <w:tr w:rsidR="00E36C05" w14:paraId="55AB7645" w14:textId="77777777">
        <w:trPr>
          <w:trHeight w:val="306"/>
        </w:trPr>
        <w:tc>
          <w:tcPr>
            <w:tcW w:w="11770" w:type="dxa"/>
            <w:gridSpan w:val="8"/>
          </w:tcPr>
          <w:p w14:paraId="303AAA7E" w14:textId="77777777" w:rsidR="00E36C05" w:rsidRDefault="00B7521C">
            <w:pPr>
              <w:pStyle w:val="TableParagraph"/>
              <w:tabs>
                <w:tab w:val="left" w:pos="11767"/>
              </w:tabs>
              <w:spacing w:line="275" w:lineRule="exact"/>
              <w:ind w:left="16"/>
              <w:rPr>
                <w:b/>
                <w:sz w:val="20"/>
              </w:rPr>
            </w:pPr>
            <w:r>
              <w:rPr>
                <w:b/>
                <w:color w:val="000000"/>
                <w:sz w:val="20"/>
                <w:shd w:val="clear" w:color="auto" w:fill="D8E1F2"/>
              </w:rPr>
              <w:t>Long-Term</w:t>
            </w:r>
            <w:r>
              <w:rPr>
                <w:b/>
                <w:color w:val="000000"/>
                <w:spacing w:val="4"/>
                <w:sz w:val="20"/>
                <w:shd w:val="clear" w:color="auto" w:fill="D8E1F2"/>
              </w:rPr>
              <w:t xml:space="preserve"> </w:t>
            </w:r>
            <w:r>
              <w:rPr>
                <w:b/>
                <w:color w:val="000000"/>
                <w:spacing w:val="-2"/>
                <w:sz w:val="20"/>
                <w:shd w:val="clear" w:color="auto" w:fill="D8E1F2"/>
              </w:rPr>
              <w:t>Assets</w:t>
            </w:r>
            <w:r>
              <w:rPr>
                <w:b/>
                <w:color w:val="000000"/>
                <w:sz w:val="20"/>
                <w:shd w:val="clear" w:color="auto" w:fill="D8E1F2"/>
              </w:rPr>
              <w:tab/>
            </w:r>
          </w:p>
        </w:tc>
      </w:tr>
      <w:tr w:rsidR="00E36C05" w14:paraId="2BCA9BBF" w14:textId="77777777">
        <w:trPr>
          <w:trHeight w:val="306"/>
        </w:trPr>
        <w:tc>
          <w:tcPr>
            <w:tcW w:w="4019" w:type="dxa"/>
          </w:tcPr>
          <w:p w14:paraId="2DE50E62" w14:textId="77777777" w:rsidR="00E36C05" w:rsidRDefault="00B7521C">
            <w:pPr>
              <w:pStyle w:val="TableParagraph"/>
              <w:spacing w:line="277" w:lineRule="exact"/>
              <w:ind w:left="16"/>
              <w:rPr>
                <w:sz w:val="20"/>
              </w:rPr>
            </w:pPr>
            <w:r>
              <w:rPr>
                <w:sz w:val="20"/>
              </w:rPr>
              <w:t>Grants</w:t>
            </w:r>
            <w:r>
              <w:rPr>
                <w:spacing w:val="3"/>
                <w:sz w:val="20"/>
              </w:rPr>
              <w:t xml:space="preserve"> </w:t>
            </w:r>
            <w:r>
              <w:rPr>
                <w:spacing w:val="-2"/>
                <w:sz w:val="20"/>
              </w:rPr>
              <w:t>receivable</w:t>
            </w:r>
          </w:p>
        </w:tc>
        <w:tc>
          <w:tcPr>
            <w:tcW w:w="1099" w:type="dxa"/>
          </w:tcPr>
          <w:p w14:paraId="47658CDC" w14:textId="77777777" w:rsidR="00E36C05" w:rsidRDefault="00E36C05">
            <w:pPr>
              <w:pStyle w:val="TableParagraph"/>
              <w:rPr>
                <w:rFonts w:ascii="Times New Roman"/>
                <w:sz w:val="20"/>
              </w:rPr>
            </w:pPr>
          </w:p>
        </w:tc>
        <w:tc>
          <w:tcPr>
            <w:tcW w:w="1108" w:type="dxa"/>
          </w:tcPr>
          <w:p w14:paraId="1DD9A3CC" w14:textId="77777777" w:rsidR="00E36C05" w:rsidRDefault="00E36C05">
            <w:pPr>
              <w:pStyle w:val="TableParagraph"/>
              <w:rPr>
                <w:rFonts w:ascii="Times New Roman"/>
                <w:sz w:val="20"/>
              </w:rPr>
            </w:pPr>
          </w:p>
        </w:tc>
        <w:tc>
          <w:tcPr>
            <w:tcW w:w="1096" w:type="dxa"/>
          </w:tcPr>
          <w:p w14:paraId="416D94B6" w14:textId="77777777" w:rsidR="00E36C05" w:rsidRDefault="00B7521C">
            <w:pPr>
              <w:pStyle w:val="TableParagraph"/>
              <w:spacing w:line="277" w:lineRule="exact"/>
              <w:ind w:right="89"/>
              <w:jc w:val="right"/>
              <w:rPr>
                <w:sz w:val="20"/>
              </w:rPr>
            </w:pPr>
            <w:r>
              <w:rPr>
                <w:spacing w:val="-2"/>
                <w:sz w:val="20"/>
              </w:rPr>
              <w:t>$582,367</w:t>
            </w:r>
          </w:p>
        </w:tc>
        <w:tc>
          <w:tcPr>
            <w:tcW w:w="1086" w:type="dxa"/>
          </w:tcPr>
          <w:p w14:paraId="23EEEE86" w14:textId="77777777" w:rsidR="00E36C05" w:rsidRDefault="00B7521C">
            <w:pPr>
              <w:pStyle w:val="TableParagraph"/>
              <w:spacing w:line="277" w:lineRule="exact"/>
              <w:ind w:right="77"/>
              <w:jc w:val="right"/>
              <w:rPr>
                <w:sz w:val="20"/>
              </w:rPr>
            </w:pPr>
            <w:r>
              <w:rPr>
                <w:spacing w:val="-2"/>
                <w:sz w:val="20"/>
              </w:rPr>
              <w:t>$703,443</w:t>
            </w:r>
          </w:p>
        </w:tc>
        <w:tc>
          <w:tcPr>
            <w:tcW w:w="1184" w:type="dxa"/>
          </w:tcPr>
          <w:p w14:paraId="20414D71" w14:textId="77777777" w:rsidR="00E36C05" w:rsidRDefault="00B7521C">
            <w:pPr>
              <w:pStyle w:val="TableParagraph"/>
              <w:spacing w:line="277" w:lineRule="exact"/>
              <w:ind w:right="94"/>
              <w:jc w:val="right"/>
              <w:rPr>
                <w:sz w:val="20"/>
              </w:rPr>
            </w:pPr>
            <w:r>
              <w:rPr>
                <w:spacing w:val="-2"/>
                <w:sz w:val="20"/>
              </w:rPr>
              <w:t>$420,022</w:t>
            </w:r>
          </w:p>
        </w:tc>
        <w:tc>
          <w:tcPr>
            <w:tcW w:w="1105" w:type="dxa"/>
          </w:tcPr>
          <w:p w14:paraId="0444BBD3" w14:textId="77777777" w:rsidR="00E36C05" w:rsidRDefault="00B7521C">
            <w:pPr>
              <w:pStyle w:val="TableParagraph"/>
              <w:spacing w:line="277" w:lineRule="exact"/>
              <w:ind w:right="102"/>
              <w:jc w:val="right"/>
              <w:rPr>
                <w:sz w:val="20"/>
              </w:rPr>
            </w:pPr>
            <w:r>
              <w:rPr>
                <w:spacing w:val="-2"/>
                <w:sz w:val="20"/>
              </w:rPr>
              <w:t>$163,714</w:t>
            </w:r>
          </w:p>
        </w:tc>
        <w:tc>
          <w:tcPr>
            <w:tcW w:w="1073" w:type="dxa"/>
          </w:tcPr>
          <w:p w14:paraId="5BE643F9" w14:textId="77777777" w:rsidR="00E36C05" w:rsidRDefault="00B7521C">
            <w:pPr>
              <w:pStyle w:val="TableParagraph"/>
              <w:spacing w:line="277" w:lineRule="exact"/>
              <w:ind w:right="18"/>
              <w:jc w:val="right"/>
              <w:rPr>
                <w:sz w:val="20"/>
              </w:rPr>
            </w:pPr>
            <w:r>
              <w:rPr>
                <w:spacing w:val="-2"/>
                <w:sz w:val="20"/>
              </w:rPr>
              <w:t>$235,474</w:t>
            </w:r>
          </w:p>
        </w:tc>
      </w:tr>
      <w:tr w:rsidR="00E36C05" w14:paraId="356F9A8D" w14:textId="77777777">
        <w:trPr>
          <w:trHeight w:val="306"/>
        </w:trPr>
        <w:tc>
          <w:tcPr>
            <w:tcW w:w="4019" w:type="dxa"/>
          </w:tcPr>
          <w:p w14:paraId="16C5C4A2" w14:textId="77777777" w:rsidR="00E36C05" w:rsidRDefault="00B7521C">
            <w:pPr>
              <w:pStyle w:val="TableParagraph"/>
              <w:spacing w:line="277" w:lineRule="exact"/>
              <w:ind w:left="16"/>
              <w:rPr>
                <w:sz w:val="20"/>
              </w:rPr>
            </w:pPr>
            <w:r>
              <w:rPr>
                <w:sz w:val="20"/>
              </w:rPr>
              <w:t>Intracompany</w:t>
            </w:r>
            <w:r>
              <w:rPr>
                <w:spacing w:val="4"/>
                <w:sz w:val="20"/>
              </w:rPr>
              <w:t xml:space="preserve"> </w:t>
            </w:r>
            <w:r>
              <w:rPr>
                <w:spacing w:val="-2"/>
                <w:sz w:val="20"/>
              </w:rPr>
              <w:t>receivable</w:t>
            </w:r>
          </w:p>
        </w:tc>
        <w:tc>
          <w:tcPr>
            <w:tcW w:w="1099" w:type="dxa"/>
          </w:tcPr>
          <w:p w14:paraId="3C1530F3" w14:textId="77777777" w:rsidR="00E36C05" w:rsidRDefault="00E36C05">
            <w:pPr>
              <w:pStyle w:val="TableParagraph"/>
              <w:rPr>
                <w:rFonts w:ascii="Times New Roman"/>
                <w:sz w:val="20"/>
              </w:rPr>
            </w:pPr>
          </w:p>
        </w:tc>
        <w:tc>
          <w:tcPr>
            <w:tcW w:w="1108" w:type="dxa"/>
          </w:tcPr>
          <w:p w14:paraId="1403B9AA" w14:textId="77777777" w:rsidR="00E36C05" w:rsidRDefault="00E36C05">
            <w:pPr>
              <w:pStyle w:val="TableParagraph"/>
              <w:rPr>
                <w:rFonts w:ascii="Times New Roman"/>
                <w:sz w:val="20"/>
              </w:rPr>
            </w:pPr>
          </w:p>
        </w:tc>
        <w:tc>
          <w:tcPr>
            <w:tcW w:w="1096" w:type="dxa"/>
          </w:tcPr>
          <w:p w14:paraId="6DF66AFF" w14:textId="77777777" w:rsidR="00E36C05" w:rsidRDefault="00E36C05">
            <w:pPr>
              <w:pStyle w:val="TableParagraph"/>
              <w:rPr>
                <w:rFonts w:ascii="Times New Roman"/>
                <w:sz w:val="20"/>
              </w:rPr>
            </w:pPr>
          </w:p>
        </w:tc>
        <w:tc>
          <w:tcPr>
            <w:tcW w:w="1086" w:type="dxa"/>
          </w:tcPr>
          <w:p w14:paraId="2173BA57" w14:textId="77777777" w:rsidR="00E36C05" w:rsidRDefault="00E36C05">
            <w:pPr>
              <w:pStyle w:val="TableParagraph"/>
              <w:rPr>
                <w:rFonts w:ascii="Times New Roman"/>
                <w:sz w:val="20"/>
              </w:rPr>
            </w:pPr>
          </w:p>
        </w:tc>
        <w:tc>
          <w:tcPr>
            <w:tcW w:w="1184" w:type="dxa"/>
          </w:tcPr>
          <w:p w14:paraId="6FC05F43" w14:textId="77777777" w:rsidR="00E36C05" w:rsidRDefault="00E36C05">
            <w:pPr>
              <w:pStyle w:val="TableParagraph"/>
              <w:rPr>
                <w:rFonts w:ascii="Times New Roman"/>
                <w:sz w:val="20"/>
              </w:rPr>
            </w:pPr>
          </w:p>
        </w:tc>
        <w:tc>
          <w:tcPr>
            <w:tcW w:w="1105" w:type="dxa"/>
          </w:tcPr>
          <w:p w14:paraId="42138E5E" w14:textId="77777777" w:rsidR="00E36C05" w:rsidRDefault="00E36C05">
            <w:pPr>
              <w:pStyle w:val="TableParagraph"/>
              <w:rPr>
                <w:rFonts w:ascii="Times New Roman"/>
                <w:sz w:val="20"/>
              </w:rPr>
            </w:pPr>
          </w:p>
        </w:tc>
        <w:tc>
          <w:tcPr>
            <w:tcW w:w="1073" w:type="dxa"/>
          </w:tcPr>
          <w:p w14:paraId="03497DE6" w14:textId="77777777" w:rsidR="00E36C05" w:rsidRDefault="00E36C05">
            <w:pPr>
              <w:pStyle w:val="TableParagraph"/>
              <w:rPr>
                <w:rFonts w:ascii="Times New Roman"/>
                <w:sz w:val="20"/>
              </w:rPr>
            </w:pPr>
          </w:p>
        </w:tc>
      </w:tr>
      <w:tr w:rsidR="00E36C05" w14:paraId="519BA33A" w14:textId="77777777">
        <w:trPr>
          <w:trHeight w:val="305"/>
        </w:trPr>
        <w:tc>
          <w:tcPr>
            <w:tcW w:w="4019" w:type="dxa"/>
          </w:tcPr>
          <w:p w14:paraId="1588DD55" w14:textId="77777777" w:rsidR="00E36C05" w:rsidRDefault="00B7521C">
            <w:pPr>
              <w:pStyle w:val="TableParagraph"/>
              <w:spacing w:line="277" w:lineRule="exact"/>
              <w:ind w:left="16"/>
              <w:rPr>
                <w:sz w:val="20"/>
              </w:rPr>
            </w:pPr>
            <w:r>
              <w:rPr>
                <w:sz w:val="20"/>
              </w:rPr>
              <w:t>Security</w:t>
            </w:r>
            <w:r>
              <w:rPr>
                <w:spacing w:val="2"/>
                <w:sz w:val="20"/>
              </w:rPr>
              <w:t xml:space="preserve"> </w:t>
            </w:r>
            <w:r>
              <w:rPr>
                <w:spacing w:val="-2"/>
                <w:sz w:val="20"/>
              </w:rPr>
              <w:t>deposits</w:t>
            </w:r>
          </w:p>
        </w:tc>
        <w:tc>
          <w:tcPr>
            <w:tcW w:w="1099" w:type="dxa"/>
          </w:tcPr>
          <w:p w14:paraId="3E9FC2A5" w14:textId="77777777" w:rsidR="00E36C05" w:rsidRDefault="00E36C05">
            <w:pPr>
              <w:pStyle w:val="TableParagraph"/>
              <w:rPr>
                <w:rFonts w:ascii="Times New Roman"/>
                <w:sz w:val="20"/>
              </w:rPr>
            </w:pPr>
          </w:p>
        </w:tc>
        <w:tc>
          <w:tcPr>
            <w:tcW w:w="1108" w:type="dxa"/>
          </w:tcPr>
          <w:p w14:paraId="11FB19B2" w14:textId="77777777" w:rsidR="00E36C05" w:rsidRDefault="00E36C05">
            <w:pPr>
              <w:pStyle w:val="TableParagraph"/>
              <w:rPr>
                <w:rFonts w:ascii="Times New Roman"/>
                <w:sz w:val="20"/>
              </w:rPr>
            </w:pPr>
          </w:p>
        </w:tc>
        <w:tc>
          <w:tcPr>
            <w:tcW w:w="1096" w:type="dxa"/>
          </w:tcPr>
          <w:p w14:paraId="69158EC3" w14:textId="77777777" w:rsidR="00E36C05" w:rsidRDefault="00E36C05">
            <w:pPr>
              <w:pStyle w:val="TableParagraph"/>
              <w:rPr>
                <w:rFonts w:ascii="Times New Roman"/>
                <w:sz w:val="20"/>
              </w:rPr>
            </w:pPr>
          </w:p>
        </w:tc>
        <w:tc>
          <w:tcPr>
            <w:tcW w:w="1086" w:type="dxa"/>
          </w:tcPr>
          <w:p w14:paraId="7B12CB84" w14:textId="77777777" w:rsidR="00E36C05" w:rsidRDefault="00E36C05">
            <w:pPr>
              <w:pStyle w:val="TableParagraph"/>
              <w:rPr>
                <w:rFonts w:ascii="Times New Roman"/>
                <w:sz w:val="20"/>
              </w:rPr>
            </w:pPr>
          </w:p>
        </w:tc>
        <w:tc>
          <w:tcPr>
            <w:tcW w:w="1184" w:type="dxa"/>
          </w:tcPr>
          <w:p w14:paraId="1B1690C0" w14:textId="77777777" w:rsidR="00E36C05" w:rsidRDefault="00E36C05">
            <w:pPr>
              <w:pStyle w:val="TableParagraph"/>
              <w:rPr>
                <w:rFonts w:ascii="Times New Roman"/>
                <w:sz w:val="20"/>
              </w:rPr>
            </w:pPr>
          </w:p>
        </w:tc>
        <w:tc>
          <w:tcPr>
            <w:tcW w:w="1105" w:type="dxa"/>
          </w:tcPr>
          <w:p w14:paraId="4BBBCAB9" w14:textId="77777777" w:rsidR="00E36C05" w:rsidRDefault="00E36C05">
            <w:pPr>
              <w:pStyle w:val="TableParagraph"/>
              <w:rPr>
                <w:rFonts w:ascii="Times New Roman"/>
                <w:sz w:val="20"/>
              </w:rPr>
            </w:pPr>
          </w:p>
        </w:tc>
        <w:tc>
          <w:tcPr>
            <w:tcW w:w="1073" w:type="dxa"/>
          </w:tcPr>
          <w:p w14:paraId="7E5D0527" w14:textId="77777777" w:rsidR="00E36C05" w:rsidRDefault="00E36C05">
            <w:pPr>
              <w:pStyle w:val="TableParagraph"/>
              <w:rPr>
                <w:rFonts w:ascii="Times New Roman"/>
                <w:sz w:val="20"/>
              </w:rPr>
            </w:pPr>
          </w:p>
        </w:tc>
      </w:tr>
      <w:tr w:rsidR="00E36C05" w14:paraId="123C859E" w14:textId="77777777">
        <w:trPr>
          <w:trHeight w:val="306"/>
        </w:trPr>
        <w:tc>
          <w:tcPr>
            <w:tcW w:w="4019" w:type="dxa"/>
          </w:tcPr>
          <w:p w14:paraId="5AD1BDDD" w14:textId="77777777" w:rsidR="00E36C05" w:rsidRDefault="00B7521C">
            <w:pPr>
              <w:pStyle w:val="TableParagraph"/>
              <w:spacing w:line="277" w:lineRule="exact"/>
              <w:ind w:left="16"/>
              <w:rPr>
                <w:sz w:val="20"/>
              </w:rPr>
            </w:pPr>
            <w:r>
              <w:rPr>
                <w:sz w:val="20"/>
              </w:rPr>
              <w:t>Accounts</w:t>
            </w:r>
            <w:r>
              <w:rPr>
                <w:spacing w:val="2"/>
                <w:sz w:val="20"/>
              </w:rPr>
              <w:t xml:space="preserve"> </w:t>
            </w:r>
            <w:r>
              <w:rPr>
                <w:spacing w:val="-2"/>
                <w:sz w:val="20"/>
              </w:rPr>
              <w:t>receivable</w:t>
            </w:r>
          </w:p>
        </w:tc>
        <w:tc>
          <w:tcPr>
            <w:tcW w:w="1099" w:type="dxa"/>
          </w:tcPr>
          <w:p w14:paraId="3B6DA04D" w14:textId="77777777" w:rsidR="00E36C05" w:rsidRDefault="00E36C05">
            <w:pPr>
              <w:pStyle w:val="TableParagraph"/>
              <w:rPr>
                <w:rFonts w:ascii="Times New Roman"/>
                <w:sz w:val="20"/>
              </w:rPr>
            </w:pPr>
          </w:p>
        </w:tc>
        <w:tc>
          <w:tcPr>
            <w:tcW w:w="1108" w:type="dxa"/>
          </w:tcPr>
          <w:p w14:paraId="77AB7BB7" w14:textId="77777777" w:rsidR="00E36C05" w:rsidRDefault="00E36C05">
            <w:pPr>
              <w:pStyle w:val="TableParagraph"/>
              <w:rPr>
                <w:rFonts w:ascii="Times New Roman"/>
                <w:sz w:val="20"/>
              </w:rPr>
            </w:pPr>
          </w:p>
        </w:tc>
        <w:tc>
          <w:tcPr>
            <w:tcW w:w="1096" w:type="dxa"/>
          </w:tcPr>
          <w:p w14:paraId="08B62235" w14:textId="77777777" w:rsidR="00E36C05" w:rsidRDefault="00E36C05">
            <w:pPr>
              <w:pStyle w:val="TableParagraph"/>
              <w:rPr>
                <w:rFonts w:ascii="Times New Roman"/>
                <w:sz w:val="20"/>
              </w:rPr>
            </w:pPr>
          </w:p>
        </w:tc>
        <w:tc>
          <w:tcPr>
            <w:tcW w:w="1086" w:type="dxa"/>
          </w:tcPr>
          <w:p w14:paraId="4E4AEF25" w14:textId="77777777" w:rsidR="00E36C05" w:rsidRDefault="00E36C05">
            <w:pPr>
              <w:pStyle w:val="TableParagraph"/>
              <w:rPr>
                <w:rFonts w:ascii="Times New Roman"/>
                <w:sz w:val="20"/>
              </w:rPr>
            </w:pPr>
          </w:p>
        </w:tc>
        <w:tc>
          <w:tcPr>
            <w:tcW w:w="1184" w:type="dxa"/>
          </w:tcPr>
          <w:p w14:paraId="2BC53882" w14:textId="77777777" w:rsidR="00E36C05" w:rsidRDefault="00E36C05">
            <w:pPr>
              <w:pStyle w:val="TableParagraph"/>
              <w:rPr>
                <w:rFonts w:ascii="Times New Roman"/>
                <w:sz w:val="20"/>
              </w:rPr>
            </w:pPr>
          </w:p>
        </w:tc>
        <w:tc>
          <w:tcPr>
            <w:tcW w:w="1105" w:type="dxa"/>
          </w:tcPr>
          <w:p w14:paraId="48159371" w14:textId="77777777" w:rsidR="00E36C05" w:rsidRDefault="00E36C05">
            <w:pPr>
              <w:pStyle w:val="TableParagraph"/>
              <w:rPr>
                <w:rFonts w:ascii="Times New Roman"/>
                <w:sz w:val="20"/>
              </w:rPr>
            </w:pPr>
          </w:p>
        </w:tc>
        <w:tc>
          <w:tcPr>
            <w:tcW w:w="1073" w:type="dxa"/>
          </w:tcPr>
          <w:p w14:paraId="7EC62313" w14:textId="77777777" w:rsidR="00E36C05" w:rsidRDefault="00E36C05">
            <w:pPr>
              <w:pStyle w:val="TableParagraph"/>
              <w:rPr>
                <w:rFonts w:ascii="Times New Roman"/>
                <w:sz w:val="20"/>
              </w:rPr>
            </w:pPr>
          </w:p>
        </w:tc>
      </w:tr>
      <w:tr w:rsidR="00E36C05" w14:paraId="2C5FA0E2" w14:textId="77777777">
        <w:trPr>
          <w:trHeight w:val="305"/>
        </w:trPr>
        <w:tc>
          <w:tcPr>
            <w:tcW w:w="4019" w:type="dxa"/>
          </w:tcPr>
          <w:p w14:paraId="36DEBFA9" w14:textId="77777777" w:rsidR="00E36C05" w:rsidRDefault="00B7521C">
            <w:pPr>
              <w:pStyle w:val="TableParagraph"/>
              <w:spacing w:line="277" w:lineRule="exact"/>
              <w:ind w:left="16"/>
              <w:rPr>
                <w:sz w:val="20"/>
              </w:rPr>
            </w:pPr>
            <w:r>
              <w:rPr>
                <w:sz w:val="20"/>
              </w:rPr>
              <w:t>Prepaid</w:t>
            </w:r>
            <w:r>
              <w:rPr>
                <w:spacing w:val="1"/>
                <w:sz w:val="20"/>
              </w:rPr>
              <w:t xml:space="preserve"> </w:t>
            </w:r>
            <w:r>
              <w:rPr>
                <w:sz w:val="20"/>
              </w:rPr>
              <w:t>expenses</w:t>
            </w:r>
            <w:r>
              <w:rPr>
                <w:spacing w:val="2"/>
                <w:sz w:val="20"/>
              </w:rPr>
              <w:t xml:space="preserve"> </w:t>
            </w:r>
            <w:r>
              <w:rPr>
                <w:sz w:val="20"/>
              </w:rPr>
              <w:t>and</w:t>
            </w:r>
            <w:r>
              <w:rPr>
                <w:spacing w:val="2"/>
                <w:sz w:val="20"/>
              </w:rPr>
              <w:t xml:space="preserve"> </w:t>
            </w:r>
            <w:r>
              <w:rPr>
                <w:spacing w:val="-2"/>
                <w:sz w:val="20"/>
              </w:rPr>
              <w:t>deposits</w:t>
            </w:r>
          </w:p>
        </w:tc>
        <w:tc>
          <w:tcPr>
            <w:tcW w:w="1099" w:type="dxa"/>
          </w:tcPr>
          <w:p w14:paraId="1A6B9841" w14:textId="77777777" w:rsidR="00E36C05" w:rsidRDefault="00E36C05">
            <w:pPr>
              <w:pStyle w:val="TableParagraph"/>
              <w:rPr>
                <w:rFonts w:ascii="Times New Roman"/>
                <w:sz w:val="20"/>
              </w:rPr>
            </w:pPr>
          </w:p>
        </w:tc>
        <w:tc>
          <w:tcPr>
            <w:tcW w:w="1108" w:type="dxa"/>
          </w:tcPr>
          <w:p w14:paraId="2CBCB1A2" w14:textId="77777777" w:rsidR="00E36C05" w:rsidRDefault="00E36C05">
            <w:pPr>
              <w:pStyle w:val="TableParagraph"/>
              <w:rPr>
                <w:rFonts w:ascii="Times New Roman"/>
                <w:sz w:val="20"/>
              </w:rPr>
            </w:pPr>
          </w:p>
        </w:tc>
        <w:tc>
          <w:tcPr>
            <w:tcW w:w="1096" w:type="dxa"/>
          </w:tcPr>
          <w:p w14:paraId="5DF75A48" w14:textId="77777777" w:rsidR="00E36C05" w:rsidRDefault="00E36C05">
            <w:pPr>
              <w:pStyle w:val="TableParagraph"/>
              <w:rPr>
                <w:rFonts w:ascii="Times New Roman"/>
                <w:sz w:val="20"/>
              </w:rPr>
            </w:pPr>
          </w:p>
        </w:tc>
        <w:tc>
          <w:tcPr>
            <w:tcW w:w="1086" w:type="dxa"/>
          </w:tcPr>
          <w:p w14:paraId="754F7277" w14:textId="77777777" w:rsidR="00E36C05" w:rsidRDefault="00B7521C">
            <w:pPr>
              <w:pStyle w:val="TableParagraph"/>
              <w:spacing w:line="277" w:lineRule="exact"/>
              <w:ind w:right="78"/>
              <w:jc w:val="right"/>
              <w:rPr>
                <w:sz w:val="20"/>
              </w:rPr>
            </w:pPr>
            <w:r>
              <w:rPr>
                <w:spacing w:val="-2"/>
                <w:sz w:val="20"/>
              </w:rPr>
              <w:t>$64,034</w:t>
            </w:r>
          </w:p>
        </w:tc>
        <w:tc>
          <w:tcPr>
            <w:tcW w:w="1184" w:type="dxa"/>
          </w:tcPr>
          <w:p w14:paraId="03E7382B" w14:textId="77777777" w:rsidR="00E36C05" w:rsidRDefault="00E36C05">
            <w:pPr>
              <w:pStyle w:val="TableParagraph"/>
              <w:rPr>
                <w:rFonts w:ascii="Times New Roman"/>
                <w:sz w:val="20"/>
              </w:rPr>
            </w:pPr>
          </w:p>
        </w:tc>
        <w:tc>
          <w:tcPr>
            <w:tcW w:w="1105" w:type="dxa"/>
          </w:tcPr>
          <w:p w14:paraId="586283B0" w14:textId="77777777" w:rsidR="00E36C05" w:rsidRDefault="00E36C05">
            <w:pPr>
              <w:pStyle w:val="TableParagraph"/>
              <w:rPr>
                <w:rFonts w:ascii="Times New Roman"/>
                <w:sz w:val="20"/>
              </w:rPr>
            </w:pPr>
          </w:p>
        </w:tc>
        <w:tc>
          <w:tcPr>
            <w:tcW w:w="1073" w:type="dxa"/>
          </w:tcPr>
          <w:p w14:paraId="5662EE5F" w14:textId="77777777" w:rsidR="00E36C05" w:rsidRDefault="00E36C05">
            <w:pPr>
              <w:pStyle w:val="TableParagraph"/>
              <w:rPr>
                <w:rFonts w:ascii="Times New Roman"/>
                <w:sz w:val="20"/>
              </w:rPr>
            </w:pPr>
          </w:p>
        </w:tc>
      </w:tr>
      <w:tr w:rsidR="00E36C05" w14:paraId="45CEE730" w14:textId="77777777">
        <w:trPr>
          <w:trHeight w:val="305"/>
        </w:trPr>
        <w:tc>
          <w:tcPr>
            <w:tcW w:w="4019" w:type="dxa"/>
          </w:tcPr>
          <w:p w14:paraId="6BABC6EE" w14:textId="77777777" w:rsidR="00E36C05" w:rsidRDefault="00B7521C">
            <w:pPr>
              <w:pStyle w:val="TableParagraph"/>
              <w:spacing w:line="277" w:lineRule="exact"/>
              <w:ind w:left="16"/>
              <w:rPr>
                <w:sz w:val="20"/>
              </w:rPr>
            </w:pPr>
            <w:r>
              <w:rPr>
                <w:sz w:val="20"/>
              </w:rPr>
              <w:t>Note</w:t>
            </w:r>
            <w:r>
              <w:rPr>
                <w:spacing w:val="2"/>
                <w:sz w:val="20"/>
              </w:rPr>
              <w:t xml:space="preserve"> </w:t>
            </w:r>
            <w:r>
              <w:rPr>
                <w:spacing w:val="-2"/>
                <w:sz w:val="20"/>
              </w:rPr>
              <w:t>receivable</w:t>
            </w:r>
          </w:p>
        </w:tc>
        <w:tc>
          <w:tcPr>
            <w:tcW w:w="1099" w:type="dxa"/>
          </w:tcPr>
          <w:p w14:paraId="37FB8795" w14:textId="77777777" w:rsidR="00E36C05" w:rsidRDefault="00E36C05">
            <w:pPr>
              <w:pStyle w:val="TableParagraph"/>
              <w:rPr>
                <w:rFonts w:ascii="Times New Roman"/>
                <w:sz w:val="20"/>
              </w:rPr>
            </w:pPr>
          </w:p>
        </w:tc>
        <w:tc>
          <w:tcPr>
            <w:tcW w:w="1108" w:type="dxa"/>
          </w:tcPr>
          <w:p w14:paraId="478D20FE" w14:textId="77777777" w:rsidR="00E36C05" w:rsidRDefault="00E36C05">
            <w:pPr>
              <w:pStyle w:val="TableParagraph"/>
              <w:rPr>
                <w:rFonts w:ascii="Times New Roman"/>
                <w:sz w:val="20"/>
              </w:rPr>
            </w:pPr>
          </w:p>
        </w:tc>
        <w:tc>
          <w:tcPr>
            <w:tcW w:w="1096" w:type="dxa"/>
          </w:tcPr>
          <w:p w14:paraId="0C377D27" w14:textId="77777777" w:rsidR="00E36C05" w:rsidRDefault="00E36C05">
            <w:pPr>
              <w:pStyle w:val="TableParagraph"/>
              <w:rPr>
                <w:rFonts w:ascii="Times New Roman"/>
                <w:sz w:val="20"/>
              </w:rPr>
            </w:pPr>
          </w:p>
        </w:tc>
        <w:tc>
          <w:tcPr>
            <w:tcW w:w="1086" w:type="dxa"/>
          </w:tcPr>
          <w:p w14:paraId="47C90295" w14:textId="77777777" w:rsidR="00E36C05" w:rsidRDefault="00B7521C">
            <w:pPr>
              <w:pStyle w:val="TableParagraph"/>
              <w:spacing w:line="277" w:lineRule="exact"/>
              <w:ind w:right="77"/>
              <w:jc w:val="right"/>
              <w:rPr>
                <w:sz w:val="20"/>
              </w:rPr>
            </w:pPr>
            <w:r>
              <w:rPr>
                <w:spacing w:val="-2"/>
                <w:sz w:val="20"/>
              </w:rPr>
              <w:t>$560,000</w:t>
            </w:r>
          </w:p>
        </w:tc>
        <w:tc>
          <w:tcPr>
            <w:tcW w:w="1184" w:type="dxa"/>
          </w:tcPr>
          <w:p w14:paraId="0574D790" w14:textId="77777777" w:rsidR="00E36C05" w:rsidRDefault="00B7521C">
            <w:pPr>
              <w:pStyle w:val="TableParagraph"/>
              <w:spacing w:line="277" w:lineRule="exact"/>
              <w:ind w:right="92"/>
              <w:jc w:val="right"/>
              <w:rPr>
                <w:sz w:val="20"/>
              </w:rPr>
            </w:pPr>
            <w:r>
              <w:rPr>
                <w:spacing w:val="-2"/>
                <w:sz w:val="20"/>
              </w:rPr>
              <w:t>$560,000</w:t>
            </w:r>
          </w:p>
        </w:tc>
        <w:tc>
          <w:tcPr>
            <w:tcW w:w="1105" w:type="dxa"/>
          </w:tcPr>
          <w:p w14:paraId="6E7E6316" w14:textId="77777777" w:rsidR="00E36C05" w:rsidRDefault="00B7521C">
            <w:pPr>
              <w:pStyle w:val="TableParagraph"/>
              <w:spacing w:line="277" w:lineRule="exact"/>
              <w:ind w:right="99"/>
              <w:jc w:val="right"/>
              <w:rPr>
                <w:sz w:val="20"/>
              </w:rPr>
            </w:pPr>
            <w:r>
              <w:rPr>
                <w:spacing w:val="-2"/>
                <w:sz w:val="20"/>
              </w:rPr>
              <w:t>$560,000</w:t>
            </w:r>
          </w:p>
        </w:tc>
        <w:tc>
          <w:tcPr>
            <w:tcW w:w="1073" w:type="dxa"/>
          </w:tcPr>
          <w:p w14:paraId="01AC308B" w14:textId="77777777" w:rsidR="00E36C05" w:rsidRDefault="00B7521C">
            <w:pPr>
              <w:pStyle w:val="TableParagraph"/>
              <w:spacing w:line="277" w:lineRule="exact"/>
              <w:ind w:right="16"/>
              <w:jc w:val="right"/>
              <w:rPr>
                <w:sz w:val="20"/>
              </w:rPr>
            </w:pPr>
            <w:r>
              <w:rPr>
                <w:spacing w:val="-2"/>
                <w:sz w:val="20"/>
              </w:rPr>
              <w:t>$560,000</w:t>
            </w:r>
          </w:p>
        </w:tc>
      </w:tr>
      <w:tr w:rsidR="00E36C05" w14:paraId="5E55B64F" w14:textId="77777777">
        <w:trPr>
          <w:trHeight w:val="306"/>
        </w:trPr>
        <w:tc>
          <w:tcPr>
            <w:tcW w:w="4019" w:type="dxa"/>
          </w:tcPr>
          <w:p w14:paraId="2D87FA1A" w14:textId="77777777" w:rsidR="00E36C05" w:rsidRDefault="00B7521C">
            <w:pPr>
              <w:pStyle w:val="TableParagraph"/>
              <w:spacing w:line="277" w:lineRule="exact"/>
              <w:ind w:left="16"/>
              <w:rPr>
                <w:sz w:val="20"/>
              </w:rPr>
            </w:pPr>
            <w:r>
              <w:rPr>
                <w:sz w:val="20"/>
              </w:rPr>
              <w:t>Deferred</w:t>
            </w:r>
            <w:r>
              <w:rPr>
                <w:spacing w:val="2"/>
                <w:sz w:val="20"/>
              </w:rPr>
              <w:t xml:space="preserve"> </w:t>
            </w:r>
            <w:r>
              <w:rPr>
                <w:sz w:val="20"/>
              </w:rPr>
              <w:t>rent</w:t>
            </w:r>
            <w:r>
              <w:rPr>
                <w:spacing w:val="3"/>
                <w:sz w:val="20"/>
              </w:rPr>
              <w:t xml:space="preserve"> </w:t>
            </w:r>
            <w:r>
              <w:rPr>
                <w:spacing w:val="-2"/>
                <w:sz w:val="20"/>
              </w:rPr>
              <w:t>asset</w:t>
            </w:r>
          </w:p>
        </w:tc>
        <w:tc>
          <w:tcPr>
            <w:tcW w:w="1099" w:type="dxa"/>
          </w:tcPr>
          <w:p w14:paraId="549283DF" w14:textId="77777777" w:rsidR="00E36C05" w:rsidRDefault="00E36C05">
            <w:pPr>
              <w:pStyle w:val="TableParagraph"/>
              <w:rPr>
                <w:rFonts w:ascii="Times New Roman"/>
                <w:sz w:val="20"/>
              </w:rPr>
            </w:pPr>
          </w:p>
        </w:tc>
        <w:tc>
          <w:tcPr>
            <w:tcW w:w="1108" w:type="dxa"/>
          </w:tcPr>
          <w:p w14:paraId="13D9E658" w14:textId="77777777" w:rsidR="00E36C05" w:rsidRDefault="00E36C05">
            <w:pPr>
              <w:pStyle w:val="TableParagraph"/>
              <w:rPr>
                <w:rFonts w:ascii="Times New Roman"/>
                <w:sz w:val="20"/>
              </w:rPr>
            </w:pPr>
          </w:p>
        </w:tc>
        <w:tc>
          <w:tcPr>
            <w:tcW w:w="1096" w:type="dxa"/>
          </w:tcPr>
          <w:p w14:paraId="296679C3" w14:textId="77777777" w:rsidR="00E36C05" w:rsidRDefault="00E36C05">
            <w:pPr>
              <w:pStyle w:val="TableParagraph"/>
              <w:rPr>
                <w:rFonts w:ascii="Times New Roman"/>
                <w:sz w:val="20"/>
              </w:rPr>
            </w:pPr>
          </w:p>
        </w:tc>
        <w:tc>
          <w:tcPr>
            <w:tcW w:w="1086" w:type="dxa"/>
          </w:tcPr>
          <w:p w14:paraId="5B5A05BB" w14:textId="77777777" w:rsidR="00E36C05" w:rsidRDefault="00E36C05">
            <w:pPr>
              <w:pStyle w:val="TableParagraph"/>
              <w:rPr>
                <w:rFonts w:ascii="Times New Roman"/>
                <w:sz w:val="20"/>
              </w:rPr>
            </w:pPr>
          </w:p>
        </w:tc>
        <w:tc>
          <w:tcPr>
            <w:tcW w:w="1184" w:type="dxa"/>
          </w:tcPr>
          <w:p w14:paraId="279AB33F" w14:textId="77777777" w:rsidR="00E36C05" w:rsidRDefault="00E36C05">
            <w:pPr>
              <w:pStyle w:val="TableParagraph"/>
              <w:rPr>
                <w:rFonts w:ascii="Times New Roman"/>
                <w:sz w:val="20"/>
              </w:rPr>
            </w:pPr>
          </w:p>
        </w:tc>
        <w:tc>
          <w:tcPr>
            <w:tcW w:w="1105" w:type="dxa"/>
          </w:tcPr>
          <w:p w14:paraId="74DB4955" w14:textId="77777777" w:rsidR="00E36C05" w:rsidRDefault="00E36C05">
            <w:pPr>
              <w:pStyle w:val="TableParagraph"/>
              <w:rPr>
                <w:rFonts w:ascii="Times New Roman"/>
                <w:sz w:val="20"/>
              </w:rPr>
            </w:pPr>
          </w:p>
        </w:tc>
        <w:tc>
          <w:tcPr>
            <w:tcW w:w="1073" w:type="dxa"/>
          </w:tcPr>
          <w:p w14:paraId="1B992CBB" w14:textId="77777777" w:rsidR="00E36C05" w:rsidRDefault="00E36C05">
            <w:pPr>
              <w:pStyle w:val="TableParagraph"/>
              <w:rPr>
                <w:rFonts w:ascii="Times New Roman"/>
                <w:sz w:val="20"/>
              </w:rPr>
            </w:pPr>
          </w:p>
        </w:tc>
      </w:tr>
      <w:tr w:rsidR="00E36C05" w14:paraId="7985408A" w14:textId="77777777">
        <w:trPr>
          <w:trHeight w:val="323"/>
        </w:trPr>
        <w:tc>
          <w:tcPr>
            <w:tcW w:w="4019" w:type="dxa"/>
          </w:tcPr>
          <w:p w14:paraId="193FCD44" w14:textId="77777777" w:rsidR="00E36C05" w:rsidRDefault="00B7521C">
            <w:pPr>
              <w:pStyle w:val="TableParagraph"/>
              <w:spacing w:line="277" w:lineRule="exact"/>
              <w:ind w:left="16"/>
              <w:rPr>
                <w:sz w:val="20"/>
              </w:rPr>
            </w:pPr>
            <w:r>
              <w:rPr>
                <w:sz w:val="20"/>
              </w:rPr>
              <w:t>Total</w:t>
            </w:r>
            <w:r>
              <w:rPr>
                <w:spacing w:val="3"/>
                <w:sz w:val="20"/>
              </w:rPr>
              <w:t xml:space="preserve"> </w:t>
            </w:r>
            <w:r>
              <w:rPr>
                <w:sz w:val="20"/>
              </w:rPr>
              <w:t>property,</w:t>
            </w:r>
            <w:r>
              <w:rPr>
                <w:spacing w:val="2"/>
                <w:sz w:val="20"/>
              </w:rPr>
              <w:t xml:space="preserve"> </w:t>
            </w:r>
            <w:r>
              <w:rPr>
                <w:sz w:val="20"/>
              </w:rPr>
              <w:t>plant</w:t>
            </w:r>
            <w:r>
              <w:rPr>
                <w:spacing w:val="2"/>
                <w:sz w:val="20"/>
              </w:rPr>
              <w:t xml:space="preserve"> </w:t>
            </w:r>
            <w:r>
              <w:rPr>
                <w:sz w:val="20"/>
              </w:rPr>
              <w:t>and</w:t>
            </w:r>
            <w:r>
              <w:rPr>
                <w:spacing w:val="3"/>
                <w:sz w:val="20"/>
              </w:rPr>
              <w:t xml:space="preserve"> </w:t>
            </w:r>
            <w:r>
              <w:rPr>
                <w:sz w:val="20"/>
              </w:rPr>
              <w:t>equipment,</w:t>
            </w:r>
            <w:r>
              <w:rPr>
                <w:spacing w:val="2"/>
                <w:sz w:val="20"/>
              </w:rPr>
              <w:t xml:space="preserve"> </w:t>
            </w:r>
            <w:r>
              <w:rPr>
                <w:spacing w:val="-5"/>
                <w:sz w:val="20"/>
              </w:rPr>
              <w:t>net</w:t>
            </w:r>
          </w:p>
        </w:tc>
        <w:tc>
          <w:tcPr>
            <w:tcW w:w="1099" w:type="dxa"/>
          </w:tcPr>
          <w:p w14:paraId="3FB27801" w14:textId="77777777" w:rsidR="00E36C05" w:rsidRDefault="00B7521C">
            <w:pPr>
              <w:pStyle w:val="TableParagraph"/>
              <w:spacing w:before="23" w:line="280" w:lineRule="exact"/>
              <w:ind w:right="80"/>
              <w:jc w:val="right"/>
              <w:rPr>
                <w:sz w:val="20"/>
              </w:rPr>
            </w:pPr>
            <w:r>
              <w:rPr>
                <w:spacing w:val="-2"/>
                <w:sz w:val="20"/>
              </w:rPr>
              <w:t>$17,347,756</w:t>
            </w:r>
          </w:p>
        </w:tc>
        <w:tc>
          <w:tcPr>
            <w:tcW w:w="1108" w:type="dxa"/>
          </w:tcPr>
          <w:p w14:paraId="3CB29116" w14:textId="77777777" w:rsidR="00E36C05" w:rsidRDefault="00B7521C">
            <w:pPr>
              <w:pStyle w:val="TableParagraph"/>
              <w:spacing w:line="277" w:lineRule="exact"/>
              <w:ind w:right="92"/>
              <w:jc w:val="right"/>
              <w:rPr>
                <w:sz w:val="20"/>
              </w:rPr>
            </w:pPr>
            <w:r>
              <w:rPr>
                <w:spacing w:val="-2"/>
                <w:sz w:val="20"/>
              </w:rPr>
              <w:t>$32,470,668</w:t>
            </w:r>
          </w:p>
        </w:tc>
        <w:tc>
          <w:tcPr>
            <w:tcW w:w="1096" w:type="dxa"/>
          </w:tcPr>
          <w:p w14:paraId="2974C0DA" w14:textId="77777777" w:rsidR="00E36C05" w:rsidRDefault="00B7521C">
            <w:pPr>
              <w:pStyle w:val="TableParagraph"/>
              <w:spacing w:line="277" w:lineRule="exact"/>
              <w:ind w:right="90"/>
              <w:jc w:val="right"/>
              <w:rPr>
                <w:sz w:val="20"/>
              </w:rPr>
            </w:pPr>
            <w:r>
              <w:rPr>
                <w:spacing w:val="-2"/>
                <w:sz w:val="20"/>
              </w:rPr>
              <w:t>$42,596,821</w:t>
            </w:r>
          </w:p>
        </w:tc>
        <w:tc>
          <w:tcPr>
            <w:tcW w:w="1086" w:type="dxa"/>
          </w:tcPr>
          <w:p w14:paraId="7F172616" w14:textId="77777777" w:rsidR="00E36C05" w:rsidRDefault="00B7521C">
            <w:pPr>
              <w:pStyle w:val="TableParagraph"/>
              <w:spacing w:line="277" w:lineRule="exact"/>
              <w:ind w:right="80"/>
              <w:jc w:val="right"/>
              <w:rPr>
                <w:sz w:val="20"/>
              </w:rPr>
            </w:pPr>
            <w:r>
              <w:rPr>
                <w:spacing w:val="-2"/>
                <w:sz w:val="20"/>
              </w:rPr>
              <w:t>$45,821,468</w:t>
            </w:r>
          </w:p>
        </w:tc>
        <w:tc>
          <w:tcPr>
            <w:tcW w:w="1184" w:type="dxa"/>
          </w:tcPr>
          <w:p w14:paraId="361D115B" w14:textId="77777777" w:rsidR="00E36C05" w:rsidRDefault="00B7521C">
            <w:pPr>
              <w:pStyle w:val="TableParagraph"/>
              <w:spacing w:line="277" w:lineRule="exact"/>
              <w:ind w:right="93"/>
              <w:jc w:val="right"/>
              <w:rPr>
                <w:sz w:val="20"/>
              </w:rPr>
            </w:pPr>
            <w:r>
              <w:rPr>
                <w:spacing w:val="-2"/>
                <w:sz w:val="20"/>
              </w:rPr>
              <w:t>$58,986,771</w:t>
            </w:r>
          </w:p>
        </w:tc>
        <w:tc>
          <w:tcPr>
            <w:tcW w:w="1105" w:type="dxa"/>
          </w:tcPr>
          <w:p w14:paraId="142F912D" w14:textId="77777777" w:rsidR="00E36C05" w:rsidRDefault="00B7521C">
            <w:pPr>
              <w:pStyle w:val="TableParagraph"/>
              <w:spacing w:line="277" w:lineRule="exact"/>
              <w:ind w:right="100"/>
              <w:jc w:val="right"/>
              <w:rPr>
                <w:sz w:val="20"/>
              </w:rPr>
            </w:pPr>
            <w:r>
              <w:rPr>
                <w:spacing w:val="-2"/>
                <w:sz w:val="20"/>
              </w:rPr>
              <w:t>$63,644,651</w:t>
            </w:r>
          </w:p>
        </w:tc>
        <w:tc>
          <w:tcPr>
            <w:tcW w:w="1073" w:type="dxa"/>
          </w:tcPr>
          <w:p w14:paraId="7FE118E7" w14:textId="77777777" w:rsidR="00E36C05" w:rsidRDefault="00B7521C">
            <w:pPr>
              <w:pStyle w:val="TableParagraph"/>
              <w:spacing w:line="277" w:lineRule="exact"/>
              <w:ind w:right="17"/>
              <w:jc w:val="right"/>
              <w:rPr>
                <w:sz w:val="20"/>
              </w:rPr>
            </w:pPr>
            <w:r>
              <w:rPr>
                <w:spacing w:val="-2"/>
                <w:sz w:val="20"/>
              </w:rPr>
              <w:t>$89,243,223</w:t>
            </w:r>
          </w:p>
        </w:tc>
      </w:tr>
      <w:tr w:rsidR="00E36C05" w14:paraId="7DE3D96D" w14:textId="77777777">
        <w:trPr>
          <w:trHeight w:val="272"/>
        </w:trPr>
        <w:tc>
          <w:tcPr>
            <w:tcW w:w="4019" w:type="dxa"/>
          </w:tcPr>
          <w:p w14:paraId="0809DA42" w14:textId="77777777" w:rsidR="00E36C05" w:rsidRDefault="00B7521C">
            <w:pPr>
              <w:pStyle w:val="TableParagraph"/>
              <w:spacing w:line="252" w:lineRule="exact"/>
              <w:ind w:left="16"/>
              <w:rPr>
                <w:sz w:val="20"/>
              </w:rPr>
            </w:pPr>
            <w:r>
              <w:rPr>
                <w:sz w:val="20"/>
              </w:rPr>
              <w:t>Total</w:t>
            </w:r>
            <w:r>
              <w:rPr>
                <w:spacing w:val="4"/>
                <w:sz w:val="20"/>
              </w:rPr>
              <w:t xml:space="preserve"> </w:t>
            </w:r>
            <w:r>
              <w:rPr>
                <w:sz w:val="20"/>
              </w:rPr>
              <w:t>long-term</w:t>
            </w:r>
            <w:r>
              <w:rPr>
                <w:spacing w:val="3"/>
                <w:sz w:val="20"/>
              </w:rPr>
              <w:t xml:space="preserve"> </w:t>
            </w:r>
            <w:r>
              <w:rPr>
                <w:spacing w:val="-2"/>
                <w:sz w:val="20"/>
              </w:rPr>
              <w:t>assets</w:t>
            </w:r>
          </w:p>
        </w:tc>
        <w:tc>
          <w:tcPr>
            <w:tcW w:w="1099" w:type="dxa"/>
          </w:tcPr>
          <w:p w14:paraId="7D06CDA5" w14:textId="77777777" w:rsidR="00E36C05" w:rsidRDefault="00B7521C">
            <w:pPr>
              <w:pStyle w:val="TableParagraph"/>
              <w:spacing w:line="252" w:lineRule="exact"/>
              <w:ind w:right="80"/>
              <w:jc w:val="right"/>
              <w:rPr>
                <w:sz w:val="20"/>
              </w:rPr>
            </w:pPr>
            <w:r>
              <w:rPr>
                <w:spacing w:val="-2"/>
                <w:sz w:val="20"/>
              </w:rPr>
              <w:t>$17,347,756</w:t>
            </w:r>
          </w:p>
        </w:tc>
        <w:tc>
          <w:tcPr>
            <w:tcW w:w="1108" w:type="dxa"/>
          </w:tcPr>
          <w:p w14:paraId="090C3193" w14:textId="77777777" w:rsidR="00E36C05" w:rsidRDefault="00B7521C">
            <w:pPr>
              <w:pStyle w:val="TableParagraph"/>
              <w:spacing w:line="252" w:lineRule="exact"/>
              <w:ind w:right="92"/>
              <w:jc w:val="right"/>
              <w:rPr>
                <w:sz w:val="20"/>
              </w:rPr>
            </w:pPr>
            <w:r>
              <w:rPr>
                <w:spacing w:val="-2"/>
                <w:sz w:val="20"/>
              </w:rPr>
              <w:t>$32,470,668</w:t>
            </w:r>
          </w:p>
        </w:tc>
        <w:tc>
          <w:tcPr>
            <w:tcW w:w="1096" w:type="dxa"/>
          </w:tcPr>
          <w:p w14:paraId="33D686FB" w14:textId="77777777" w:rsidR="00E36C05" w:rsidRDefault="00B7521C">
            <w:pPr>
              <w:pStyle w:val="TableParagraph"/>
              <w:spacing w:line="252" w:lineRule="exact"/>
              <w:ind w:right="90"/>
              <w:jc w:val="right"/>
              <w:rPr>
                <w:sz w:val="20"/>
              </w:rPr>
            </w:pPr>
            <w:r>
              <w:rPr>
                <w:spacing w:val="-2"/>
                <w:sz w:val="20"/>
              </w:rPr>
              <w:t>$43,179,188</w:t>
            </w:r>
          </w:p>
        </w:tc>
        <w:tc>
          <w:tcPr>
            <w:tcW w:w="1086" w:type="dxa"/>
          </w:tcPr>
          <w:p w14:paraId="480515F6" w14:textId="77777777" w:rsidR="00E36C05" w:rsidRDefault="00B7521C">
            <w:pPr>
              <w:pStyle w:val="TableParagraph"/>
              <w:spacing w:line="252" w:lineRule="exact"/>
              <w:ind w:right="78"/>
              <w:jc w:val="right"/>
              <w:rPr>
                <w:sz w:val="20"/>
              </w:rPr>
            </w:pPr>
            <w:r>
              <w:rPr>
                <w:spacing w:val="-2"/>
                <w:sz w:val="20"/>
              </w:rPr>
              <w:t>$47,148,945</w:t>
            </w:r>
          </w:p>
        </w:tc>
        <w:tc>
          <w:tcPr>
            <w:tcW w:w="1184" w:type="dxa"/>
          </w:tcPr>
          <w:p w14:paraId="062862DA" w14:textId="77777777" w:rsidR="00E36C05" w:rsidRDefault="00B7521C">
            <w:pPr>
              <w:pStyle w:val="TableParagraph"/>
              <w:spacing w:line="252" w:lineRule="exact"/>
              <w:ind w:right="92"/>
              <w:jc w:val="right"/>
              <w:rPr>
                <w:sz w:val="20"/>
              </w:rPr>
            </w:pPr>
            <w:r>
              <w:rPr>
                <w:spacing w:val="-2"/>
                <w:sz w:val="20"/>
              </w:rPr>
              <w:t>$59,966,793</w:t>
            </w:r>
          </w:p>
        </w:tc>
        <w:tc>
          <w:tcPr>
            <w:tcW w:w="1105" w:type="dxa"/>
          </w:tcPr>
          <w:p w14:paraId="5664E88F" w14:textId="77777777" w:rsidR="00E36C05" w:rsidRDefault="00B7521C">
            <w:pPr>
              <w:pStyle w:val="TableParagraph"/>
              <w:spacing w:line="252" w:lineRule="exact"/>
              <w:ind w:right="101"/>
              <w:jc w:val="right"/>
              <w:rPr>
                <w:sz w:val="20"/>
              </w:rPr>
            </w:pPr>
            <w:r>
              <w:rPr>
                <w:spacing w:val="-2"/>
                <w:sz w:val="20"/>
              </w:rPr>
              <w:t>$64,368,365</w:t>
            </w:r>
          </w:p>
        </w:tc>
        <w:tc>
          <w:tcPr>
            <w:tcW w:w="1073" w:type="dxa"/>
          </w:tcPr>
          <w:p w14:paraId="783AABF5" w14:textId="77777777" w:rsidR="00E36C05" w:rsidRDefault="00B7521C">
            <w:pPr>
              <w:pStyle w:val="TableParagraph"/>
              <w:spacing w:line="252" w:lineRule="exact"/>
              <w:ind w:right="17"/>
              <w:jc w:val="right"/>
              <w:rPr>
                <w:sz w:val="20"/>
              </w:rPr>
            </w:pPr>
            <w:r>
              <w:rPr>
                <w:spacing w:val="-2"/>
                <w:sz w:val="20"/>
              </w:rPr>
              <w:t>$90,038,697</w:t>
            </w:r>
          </w:p>
        </w:tc>
      </w:tr>
      <w:tr w:rsidR="00E36C05" w14:paraId="1A0101E2" w14:textId="77777777">
        <w:trPr>
          <w:trHeight w:val="308"/>
        </w:trPr>
        <w:tc>
          <w:tcPr>
            <w:tcW w:w="4019" w:type="dxa"/>
          </w:tcPr>
          <w:p w14:paraId="29191B84" w14:textId="77777777" w:rsidR="00E36C05" w:rsidRDefault="00B7521C">
            <w:pPr>
              <w:pStyle w:val="TableParagraph"/>
              <w:spacing w:line="258" w:lineRule="exact"/>
              <w:ind w:left="16"/>
              <w:rPr>
                <w:sz w:val="20"/>
              </w:rPr>
            </w:pPr>
            <w:r>
              <w:rPr>
                <w:sz w:val="20"/>
              </w:rPr>
              <w:t>Total</w:t>
            </w:r>
            <w:r>
              <w:rPr>
                <w:spacing w:val="3"/>
                <w:sz w:val="20"/>
              </w:rPr>
              <w:t xml:space="preserve"> </w:t>
            </w:r>
            <w:r>
              <w:rPr>
                <w:spacing w:val="-2"/>
                <w:sz w:val="20"/>
              </w:rPr>
              <w:t>assets</w:t>
            </w:r>
          </w:p>
        </w:tc>
        <w:tc>
          <w:tcPr>
            <w:tcW w:w="1099" w:type="dxa"/>
          </w:tcPr>
          <w:p w14:paraId="4341669A" w14:textId="77777777" w:rsidR="00E36C05" w:rsidRDefault="00B7521C">
            <w:pPr>
              <w:pStyle w:val="TableParagraph"/>
              <w:spacing w:line="258" w:lineRule="exact"/>
              <w:ind w:right="81"/>
              <w:jc w:val="right"/>
              <w:rPr>
                <w:sz w:val="20"/>
              </w:rPr>
            </w:pPr>
            <w:r>
              <w:rPr>
                <w:spacing w:val="-2"/>
                <w:sz w:val="20"/>
              </w:rPr>
              <w:t>$26,340,596</w:t>
            </w:r>
          </w:p>
        </w:tc>
        <w:tc>
          <w:tcPr>
            <w:tcW w:w="1108" w:type="dxa"/>
          </w:tcPr>
          <w:p w14:paraId="3F09FF02" w14:textId="77777777" w:rsidR="00E36C05" w:rsidRDefault="00B7521C">
            <w:pPr>
              <w:pStyle w:val="TableParagraph"/>
              <w:spacing w:line="258" w:lineRule="exact"/>
              <w:ind w:right="92"/>
              <w:jc w:val="right"/>
              <w:rPr>
                <w:sz w:val="20"/>
              </w:rPr>
            </w:pPr>
            <w:r>
              <w:rPr>
                <w:spacing w:val="-2"/>
                <w:sz w:val="20"/>
              </w:rPr>
              <w:t>$48,132,707</w:t>
            </w:r>
          </w:p>
        </w:tc>
        <w:tc>
          <w:tcPr>
            <w:tcW w:w="1096" w:type="dxa"/>
          </w:tcPr>
          <w:p w14:paraId="7D88BA20" w14:textId="77777777" w:rsidR="00E36C05" w:rsidRDefault="00B7521C">
            <w:pPr>
              <w:pStyle w:val="TableParagraph"/>
              <w:spacing w:line="258" w:lineRule="exact"/>
              <w:ind w:right="89"/>
              <w:jc w:val="right"/>
              <w:rPr>
                <w:sz w:val="20"/>
              </w:rPr>
            </w:pPr>
            <w:r>
              <w:rPr>
                <w:spacing w:val="-2"/>
                <w:sz w:val="20"/>
              </w:rPr>
              <w:t>$62,947,743</w:t>
            </w:r>
          </w:p>
        </w:tc>
        <w:tc>
          <w:tcPr>
            <w:tcW w:w="1086" w:type="dxa"/>
          </w:tcPr>
          <w:p w14:paraId="01596BFE" w14:textId="77777777" w:rsidR="00E36C05" w:rsidRDefault="00B7521C">
            <w:pPr>
              <w:pStyle w:val="TableParagraph"/>
              <w:spacing w:line="258" w:lineRule="exact"/>
              <w:ind w:right="79"/>
              <w:jc w:val="right"/>
              <w:rPr>
                <w:sz w:val="20"/>
              </w:rPr>
            </w:pPr>
            <w:r>
              <w:rPr>
                <w:spacing w:val="-2"/>
                <w:sz w:val="20"/>
              </w:rPr>
              <w:t>$78,539,149</w:t>
            </w:r>
          </w:p>
        </w:tc>
        <w:tc>
          <w:tcPr>
            <w:tcW w:w="1184" w:type="dxa"/>
          </w:tcPr>
          <w:p w14:paraId="5E90A73E" w14:textId="77777777" w:rsidR="00E36C05" w:rsidRDefault="00B7521C">
            <w:pPr>
              <w:pStyle w:val="TableParagraph"/>
              <w:spacing w:line="258" w:lineRule="exact"/>
              <w:ind w:right="94"/>
              <w:jc w:val="right"/>
              <w:rPr>
                <w:sz w:val="20"/>
              </w:rPr>
            </w:pPr>
            <w:r>
              <w:rPr>
                <w:spacing w:val="-2"/>
                <w:sz w:val="20"/>
              </w:rPr>
              <w:t>$110,298,604</w:t>
            </w:r>
          </w:p>
        </w:tc>
        <w:tc>
          <w:tcPr>
            <w:tcW w:w="1105" w:type="dxa"/>
          </w:tcPr>
          <w:p w14:paraId="6E6CE9A9" w14:textId="77777777" w:rsidR="00E36C05" w:rsidRDefault="00B7521C">
            <w:pPr>
              <w:pStyle w:val="TableParagraph"/>
              <w:spacing w:line="258" w:lineRule="exact"/>
              <w:ind w:right="99"/>
              <w:jc w:val="right"/>
              <w:rPr>
                <w:sz w:val="20"/>
              </w:rPr>
            </w:pPr>
            <w:r>
              <w:rPr>
                <w:spacing w:val="-2"/>
                <w:sz w:val="20"/>
              </w:rPr>
              <w:t>$93,519,319</w:t>
            </w:r>
          </w:p>
        </w:tc>
        <w:tc>
          <w:tcPr>
            <w:tcW w:w="1073" w:type="dxa"/>
          </w:tcPr>
          <w:p w14:paraId="634CF287" w14:textId="77777777" w:rsidR="00E36C05" w:rsidRDefault="00B7521C">
            <w:pPr>
              <w:pStyle w:val="TableParagraph"/>
              <w:spacing w:line="258" w:lineRule="exact"/>
              <w:ind w:right="18"/>
              <w:jc w:val="right"/>
              <w:rPr>
                <w:sz w:val="20"/>
              </w:rPr>
            </w:pPr>
            <w:r>
              <w:rPr>
                <w:spacing w:val="-2"/>
                <w:sz w:val="20"/>
              </w:rPr>
              <w:t>$133,127,448</w:t>
            </w:r>
          </w:p>
        </w:tc>
      </w:tr>
    </w:tbl>
    <w:p w14:paraId="33B1F09A" w14:textId="77777777" w:rsidR="00E36C05" w:rsidRDefault="00E36C05">
      <w:pPr>
        <w:spacing w:line="258" w:lineRule="exact"/>
        <w:jc w:val="right"/>
        <w:rPr>
          <w:sz w:val="20"/>
        </w:rPr>
        <w:sectPr w:rsidR="00E36C05">
          <w:footerReference w:type="default" r:id="rId299"/>
          <w:pgSz w:w="15840" w:h="12240" w:orient="landscape"/>
          <w:pgMar w:top="1380" w:right="2260" w:bottom="280" w:left="680" w:header="0" w:footer="0" w:gutter="0"/>
          <w:cols w:space="720"/>
        </w:sectPr>
      </w:pPr>
    </w:p>
    <w:p w14:paraId="4C6811F2" w14:textId="77777777" w:rsidR="00E36C05" w:rsidRDefault="00B7521C">
      <w:pPr>
        <w:pStyle w:val="BodyText"/>
        <w:rPr>
          <w:i/>
          <w:sz w:val="20"/>
        </w:rPr>
      </w:pPr>
      <w:r>
        <w:rPr>
          <w:noProof/>
        </w:rPr>
        <w:lastRenderedPageBreak/>
        <mc:AlternateContent>
          <mc:Choice Requires="wps">
            <w:drawing>
              <wp:anchor distT="0" distB="0" distL="0" distR="0" simplePos="0" relativeHeight="479382016" behindDoc="1" locked="0" layoutInCell="1" allowOverlap="1" wp14:anchorId="00D113D1" wp14:editId="6FF1E881">
                <wp:simplePos x="0" y="0"/>
                <wp:positionH relativeFrom="page">
                  <wp:posOffset>849254</wp:posOffset>
                </wp:positionH>
                <wp:positionV relativeFrom="page">
                  <wp:posOffset>3993984</wp:posOffset>
                </wp:positionV>
                <wp:extent cx="232410" cy="230504"/>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37A8EF92" w14:textId="77777777" w:rsidR="00E36C05" w:rsidRDefault="00B7521C">
                            <w:pPr>
                              <w:pStyle w:val="BodyText"/>
                              <w:spacing w:line="346" w:lineRule="exact"/>
                              <w:ind w:left="20"/>
                            </w:pPr>
                            <w:r>
                              <w:rPr>
                                <w:spacing w:val="-5"/>
                                <w:w w:val="110"/>
                              </w:rPr>
                              <w:t>175</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23934464" type="#_x0000_t202" id="docshape143" filled="false" stroked="false">
                <v:textbox inset="0,0,0,0" style="layout-flow:vertical">
                  <w:txbxContent>
                    <w:p>
                      <w:pPr>
                        <w:pStyle w:val="BodyText"/>
                        <w:spacing w:line="346" w:lineRule="exact"/>
                        <w:ind w:left="20"/>
                      </w:pPr>
                      <w:r>
                        <w:rPr>
                          <w:spacing w:val="-5"/>
                          <w:w w:val="110"/>
                        </w:rPr>
                        <w:t>175</w:t>
                      </w:r>
                    </w:p>
                  </w:txbxContent>
                </v:textbox>
                <w10:wrap type="none"/>
              </v:shape>
            </w:pict>
          </mc:Fallback>
        </mc:AlternateContent>
      </w:r>
    </w:p>
    <w:p w14:paraId="4F854E20" w14:textId="77777777" w:rsidR="00E36C05" w:rsidRDefault="00E36C05">
      <w:pPr>
        <w:pStyle w:val="BodyText"/>
        <w:spacing w:before="5"/>
        <w:rPr>
          <w:i/>
          <w:sz w:val="23"/>
        </w:rPr>
      </w:pPr>
    </w:p>
    <w:p w14:paraId="4812F9F7" w14:textId="77777777" w:rsidR="00E36C05" w:rsidRDefault="00B7521C">
      <w:pPr>
        <w:spacing w:before="73"/>
        <w:ind w:left="1048"/>
        <w:rPr>
          <w:i/>
          <w:sz w:val="24"/>
        </w:rPr>
      </w:pPr>
      <w:r>
        <w:rPr>
          <w:i/>
          <w:spacing w:val="-2"/>
          <w:sz w:val="24"/>
        </w:rPr>
        <w:t>Consolidated Financial</w:t>
      </w:r>
      <w:r>
        <w:rPr>
          <w:i/>
          <w:spacing w:val="-1"/>
          <w:sz w:val="24"/>
        </w:rPr>
        <w:t xml:space="preserve"> </w:t>
      </w:r>
      <w:r>
        <w:rPr>
          <w:i/>
          <w:spacing w:val="-2"/>
          <w:sz w:val="24"/>
        </w:rPr>
        <w:t>Position,</w:t>
      </w:r>
      <w:r>
        <w:rPr>
          <w:i/>
          <w:spacing w:val="-1"/>
          <w:sz w:val="24"/>
        </w:rPr>
        <w:t xml:space="preserve"> </w:t>
      </w:r>
      <w:r>
        <w:rPr>
          <w:i/>
          <w:spacing w:val="-2"/>
          <w:sz w:val="24"/>
        </w:rPr>
        <w:t>YE</w:t>
      </w:r>
      <w:r>
        <w:rPr>
          <w:i/>
          <w:spacing w:val="-1"/>
          <w:sz w:val="24"/>
        </w:rPr>
        <w:t xml:space="preserve"> </w:t>
      </w:r>
      <w:r>
        <w:rPr>
          <w:i/>
          <w:spacing w:val="-2"/>
          <w:sz w:val="24"/>
        </w:rPr>
        <w:t>2010-2022,</w:t>
      </w:r>
      <w:r>
        <w:rPr>
          <w:i/>
          <w:spacing w:val="-1"/>
          <w:sz w:val="24"/>
        </w:rPr>
        <w:t xml:space="preserve"> </w:t>
      </w:r>
      <w:r>
        <w:rPr>
          <w:i/>
          <w:spacing w:val="-2"/>
          <w:sz w:val="24"/>
        </w:rPr>
        <w:t>cont’d</w:t>
      </w:r>
    </w:p>
    <w:p w14:paraId="1B0C587E" w14:textId="77777777" w:rsidR="00E36C05" w:rsidRDefault="00E36C05">
      <w:pPr>
        <w:pStyle w:val="BodyText"/>
        <w:spacing w:before="4"/>
        <w:rPr>
          <w:i/>
          <w:sz w:val="27"/>
        </w:rPr>
      </w:pPr>
    </w:p>
    <w:tbl>
      <w:tblPr>
        <w:tblW w:w="0" w:type="auto"/>
        <w:tblInd w:w="586" w:type="dxa"/>
        <w:tblLayout w:type="fixed"/>
        <w:tblCellMar>
          <w:left w:w="0" w:type="dxa"/>
          <w:right w:w="0" w:type="dxa"/>
        </w:tblCellMar>
        <w:tblLook w:val="01E0" w:firstRow="1" w:lastRow="1" w:firstColumn="1" w:lastColumn="1" w:noHBand="0" w:noVBand="0"/>
      </w:tblPr>
      <w:tblGrid>
        <w:gridCol w:w="3984"/>
        <w:gridCol w:w="1182"/>
        <w:gridCol w:w="1139"/>
        <w:gridCol w:w="1182"/>
        <w:gridCol w:w="1162"/>
        <w:gridCol w:w="1136"/>
        <w:gridCol w:w="1111"/>
      </w:tblGrid>
      <w:tr w:rsidR="00E36C05" w14:paraId="3F9D785B" w14:textId="77777777">
        <w:trPr>
          <w:trHeight w:val="323"/>
        </w:trPr>
        <w:tc>
          <w:tcPr>
            <w:tcW w:w="3984" w:type="dxa"/>
          </w:tcPr>
          <w:p w14:paraId="43AB927F" w14:textId="77777777" w:rsidR="00E36C05" w:rsidRDefault="00B7521C">
            <w:pPr>
              <w:pStyle w:val="TableParagraph"/>
              <w:spacing w:before="8"/>
              <w:ind w:left="2271"/>
              <w:rPr>
                <w:b/>
                <w:sz w:val="20"/>
              </w:rPr>
            </w:pPr>
            <w:r>
              <w:rPr>
                <w:b/>
                <w:sz w:val="20"/>
              </w:rPr>
              <w:t>Year</w:t>
            </w:r>
            <w:r>
              <w:rPr>
                <w:b/>
                <w:spacing w:val="2"/>
                <w:sz w:val="20"/>
              </w:rPr>
              <w:t xml:space="preserve"> </w:t>
            </w:r>
            <w:r>
              <w:rPr>
                <w:b/>
                <w:sz w:val="20"/>
              </w:rPr>
              <w:t>ending,</w:t>
            </w:r>
            <w:r>
              <w:rPr>
                <w:b/>
                <w:spacing w:val="1"/>
                <w:sz w:val="20"/>
              </w:rPr>
              <w:t xml:space="preserve"> </w:t>
            </w:r>
            <w:r>
              <w:rPr>
                <w:b/>
                <w:sz w:val="20"/>
              </w:rPr>
              <w:t>June</w:t>
            </w:r>
            <w:r>
              <w:rPr>
                <w:b/>
                <w:spacing w:val="3"/>
                <w:sz w:val="20"/>
              </w:rPr>
              <w:t xml:space="preserve"> </w:t>
            </w:r>
            <w:r>
              <w:rPr>
                <w:b/>
                <w:spacing w:val="-5"/>
                <w:sz w:val="20"/>
              </w:rPr>
              <w:t>30</w:t>
            </w:r>
          </w:p>
        </w:tc>
        <w:tc>
          <w:tcPr>
            <w:tcW w:w="1182" w:type="dxa"/>
          </w:tcPr>
          <w:p w14:paraId="281FD8DF" w14:textId="77777777" w:rsidR="00E36C05" w:rsidRDefault="00B7521C">
            <w:pPr>
              <w:pStyle w:val="TableParagraph"/>
              <w:spacing w:before="8"/>
              <w:ind w:left="366"/>
              <w:rPr>
                <w:b/>
                <w:sz w:val="20"/>
              </w:rPr>
            </w:pPr>
            <w:r>
              <w:rPr>
                <w:b/>
                <w:spacing w:val="-4"/>
                <w:sz w:val="20"/>
              </w:rPr>
              <w:t>2017</w:t>
            </w:r>
          </w:p>
        </w:tc>
        <w:tc>
          <w:tcPr>
            <w:tcW w:w="1139" w:type="dxa"/>
          </w:tcPr>
          <w:p w14:paraId="68CFA878" w14:textId="77777777" w:rsidR="00E36C05" w:rsidRDefault="00B7521C">
            <w:pPr>
              <w:pStyle w:val="TableParagraph"/>
              <w:spacing w:before="8"/>
              <w:ind w:left="334"/>
              <w:rPr>
                <w:b/>
                <w:sz w:val="20"/>
              </w:rPr>
            </w:pPr>
            <w:r>
              <w:rPr>
                <w:b/>
                <w:spacing w:val="-4"/>
                <w:sz w:val="20"/>
              </w:rPr>
              <w:t>2018</w:t>
            </w:r>
          </w:p>
        </w:tc>
        <w:tc>
          <w:tcPr>
            <w:tcW w:w="1182" w:type="dxa"/>
          </w:tcPr>
          <w:p w14:paraId="017EEC0C" w14:textId="77777777" w:rsidR="00E36C05" w:rsidRDefault="00B7521C">
            <w:pPr>
              <w:pStyle w:val="TableParagraph"/>
              <w:spacing w:before="8"/>
              <w:ind w:left="352"/>
              <w:rPr>
                <w:b/>
                <w:sz w:val="20"/>
              </w:rPr>
            </w:pPr>
            <w:r>
              <w:rPr>
                <w:b/>
                <w:spacing w:val="-4"/>
                <w:sz w:val="20"/>
              </w:rPr>
              <w:t>2019</w:t>
            </w:r>
          </w:p>
        </w:tc>
        <w:tc>
          <w:tcPr>
            <w:tcW w:w="1162" w:type="dxa"/>
          </w:tcPr>
          <w:p w14:paraId="7D3243C6" w14:textId="77777777" w:rsidR="00E36C05" w:rsidRDefault="00B7521C">
            <w:pPr>
              <w:pStyle w:val="TableParagraph"/>
              <w:spacing w:before="8"/>
              <w:ind w:left="311"/>
              <w:rPr>
                <w:b/>
                <w:sz w:val="20"/>
              </w:rPr>
            </w:pPr>
            <w:r>
              <w:rPr>
                <w:b/>
                <w:spacing w:val="-4"/>
                <w:sz w:val="20"/>
              </w:rPr>
              <w:t>2020</w:t>
            </w:r>
          </w:p>
        </w:tc>
        <w:tc>
          <w:tcPr>
            <w:tcW w:w="1136" w:type="dxa"/>
          </w:tcPr>
          <w:p w14:paraId="0C5F04B6" w14:textId="77777777" w:rsidR="00E36C05" w:rsidRDefault="00B7521C">
            <w:pPr>
              <w:pStyle w:val="TableParagraph"/>
              <w:spacing w:before="8"/>
              <w:ind w:left="322"/>
              <w:rPr>
                <w:b/>
                <w:sz w:val="20"/>
              </w:rPr>
            </w:pPr>
            <w:r>
              <w:rPr>
                <w:b/>
                <w:spacing w:val="-4"/>
                <w:sz w:val="20"/>
              </w:rPr>
              <w:t>2021</w:t>
            </w:r>
          </w:p>
        </w:tc>
        <w:tc>
          <w:tcPr>
            <w:tcW w:w="1111" w:type="dxa"/>
          </w:tcPr>
          <w:p w14:paraId="344469D9" w14:textId="77777777" w:rsidR="00E36C05" w:rsidRDefault="00B7521C">
            <w:pPr>
              <w:pStyle w:val="TableParagraph"/>
              <w:spacing w:before="8"/>
              <w:ind w:left="331"/>
              <w:rPr>
                <w:b/>
                <w:sz w:val="20"/>
              </w:rPr>
            </w:pPr>
            <w:r>
              <w:rPr>
                <w:b/>
                <w:spacing w:val="-4"/>
                <w:sz w:val="20"/>
              </w:rPr>
              <w:t>2022</w:t>
            </w:r>
          </w:p>
        </w:tc>
      </w:tr>
      <w:tr w:rsidR="00E36C05" w14:paraId="017A9205" w14:textId="77777777">
        <w:trPr>
          <w:trHeight w:val="306"/>
        </w:trPr>
        <w:tc>
          <w:tcPr>
            <w:tcW w:w="3984" w:type="dxa"/>
            <w:shd w:val="clear" w:color="auto" w:fill="A3C1F3"/>
          </w:tcPr>
          <w:p w14:paraId="171F22B0" w14:textId="77777777" w:rsidR="00E36C05" w:rsidRDefault="00B7521C">
            <w:pPr>
              <w:pStyle w:val="TableParagraph"/>
              <w:spacing w:line="278" w:lineRule="exact"/>
              <w:ind w:left="16"/>
              <w:rPr>
                <w:b/>
                <w:sz w:val="20"/>
              </w:rPr>
            </w:pPr>
            <w:r>
              <w:rPr>
                <w:b/>
                <w:spacing w:val="-2"/>
                <w:sz w:val="20"/>
              </w:rPr>
              <w:t>Assets</w:t>
            </w:r>
          </w:p>
        </w:tc>
        <w:tc>
          <w:tcPr>
            <w:tcW w:w="1182" w:type="dxa"/>
            <w:shd w:val="clear" w:color="auto" w:fill="A3C1F3"/>
          </w:tcPr>
          <w:p w14:paraId="2082756F" w14:textId="77777777" w:rsidR="00E36C05" w:rsidRDefault="00E36C05">
            <w:pPr>
              <w:pStyle w:val="TableParagraph"/>
              <w:rPr>
                <w:rFonts w:ascii="Times New Roman"/>
                <w:sz w:val="20"/>
              </w:rPr>
            </w:pPr>
          </w:p>
        </w:tc>
        <w:tc>
          <w:tcPr>
            <w:tcW w:w="1139" w:type="dxa"/>
            <w:shd w:val="clear" w:color="auto" w:fill="A3C1F3"/>
          </w:tcPr>
          <w:p w14:paraId="47DFDF57" w14:textId="77777777" w:rsidR="00E36C05" w:rsidRDefault="00E36C05">
            <w:pPr>
              <w:pStyle w:val="TableParagraph"/>
              <w:rPr>
                <w:rFonts w:ascii="Times New Roman"/>
                <w:sz w:val="20"/>
              </w:rPr>
            </w:pPr>
          </w:p>
        </w:tc>
        <w:tc>
          <w:tcPr>
            <w:tcW w:w="1182" w:type="dxa"/>
            <w:shd w:val="clear" w:color="auto" w:fill="A3C1F3"/>
          </w:tcPr>
          <w:p w14:paraId="7287F966" w14:textId="77777777" w:rsidR="00E36C05" w:rsidRDefault="00E36C05">
            <w:pPr>
              <w:pStyle w:val="TableParagraph"/>
              <w:rPr>
                <w:rFonts w:ascii="Times New Roman"/>
                <w:sz w:val="20"/>
              </w:rPr>
            </w:pPr>
          </w:p>
        </w:tc>
        <w:tc>
          <w:tcPr>
            <w:tcW w:w="1162" w:type="dxa"/>
            <w:shd w:val="clear" w:color="auto" w:fill="A3C1F3"/>
          </w:tcPr>
          <w:p w14:paraId="6577B45D" w14:textId="77777777" w:rsidR="00E36C05" w:rsidRDefault="00E36C05">
            <w:pPr>
              <w:pStyle w:val="TableParagraph"/>
              <w:rPr>
                <w:rFonts w:ascii="Times New Roman"/>
                <w:sz w:val="20"/>
              </w:rPr>
            </w:pPr>
          </w:p>
        </w:tc>
        <w:tc>
          <w:tcPr>
            <w:tcW w:w="1136" w:type="dxa"/>
            <w:shd w:val="clear" w:color="auto" w:fill="A3C1F3"/>
          </w:tcPr>
          <w:p w14:paraId="3C4F4CCB" w14:textId="77777777" w:rsidR="00E36C05" w:rsidRDefault="00E36C05">
            <w:pPr>
              <w:pStyle w:val="TableParagraph"/>
              <w:rPr>
                <w:rFonts w:ascii="Times New Roman"/>
                <w:sz w:val="20"/>
              </w:rPr>
            </w:pPr>
          </w:p>
        </w:tc>
        <w:tc>
          <w:tcPr>
            <w:tcW w:w="1111" w:type="dxa"/>
            <w:shd w:val="clear" w:color="auto" w:fill="A3C1F3"/>
          </w:tcPr>
          <w:p w14:paraId="4941EEFF" w14:textId="77777777" w:rsidR="00E36C05" w:rsidRDefault="00E36C05">
            <w:pPr>
              <w:pStyle w:val="TableParagraph"/>
              <w:rPr>
                <w:rFonts w:ascii="Times New Roman"/>
                <w:sz w:val="20"/>
              </w:rPr>
            </w:pPr>
          </w:p>
        </w:tc>
      </w:tr>
      <w:tr w:rsidR="00E36C05" w14:paraId="257EAF1A" w14:textId="77777777">
        <w:trPr>
          <w:trHeight w:val="306"/>
        </w:trPr>
        <w:tc>
          <w:tcPr>
            <w:tcW w:w="3984" w:type="dxa"/>
            <w:shd w:val="clear" w:color="auto" w:fill="D8E1F2"/>
          </w:tcPr>
          <w:p w14:paraId="56407413" w14:textId="77777777" w:rsidR="00E36C05" w:rsidRDefault="00B7521C">
            <w:pPr>
              <w:pStyle w:val="TableParagraph"/>
              <w:spacing w:line="278" w:lineRule="exact"/>
              <w:ind w:left="16"/>
              <w:rPr>
                <w:b/>
                <w:sz w:val="20"/>
              </w:rPr>
            </w:pPr>
            <w:r>
              <w:rPr>
                <w:b/>
                <w:sz w:val="20"/>
              </w:rPr>
              <w:t>Current</w:t>
            </w:r>
            <w:r>
              <w:rPr>
                <w:b/>
                <w:spacing w:val="5"/>
                <w:sz w:val="20"/>
              </w:rPr>
              <w:t xml:space="preserve"> </w:t>
            </w:r>
            <w:r>
              <w:rPr>
                <w:b/>
                <w:spacing w:val="-2"/>
                <w:sz w:val="20"/>
              </w:rPr>
              <w:t>Assets</w:t>
            </w:r>
          </w:p>
        </w:tc>
        <w:tc>
          <w:tcPr>
            <w:tcW w:w="1182" w:type="dxa"/>
            <w:shd w:val="clear" w:color="auto" w:fill="D8E1F2"/>
          </w:tcPr>
          <w:p w14:paraId="01B1E7D5" w14:textId="77777777" w:rsidR="00E36C05" w:rsidRDefault="00E36C05">
            <w:pPr>
              <w:pStyle w:val="TableParagraph"/>
              <w:rPr>
                <w:rFonts w:ascii="Times New Roman"/>
                <w:sz w:val="20"/>
              </w:rPr>
            </w:pPr>
          </w:p>
        </w:tc>
        <w:tc>
          <w:tcPr>
            <w:tcW w:w="1139" w:type="dxa"/>
            <w:shd w:val="clear" w:color="auto" w:fill="D8E1F2"/>
          </w:tcPr>
          <w:p w14:paraId="211776AD" w14:textId="77777777" w:rsidR="00E36C05" w:rsidRDefault="00E36C05">
            <w:pPr>
              <w:pStyle w:val="TableParagraph"/>
              <w:rPr>
                <w:rFonts w:ascii="Times New Roman"/>
                <w:sz w:val="20"/>
              </w:rPr>
            </w:pPr>
          </w:p>
        </w:tc>
        <w:tc>
          <w:tcPr>
            <w:tcW w:w="1182" w:type="dxa"/>
            <w:shd w:val="clear" w:color="auto" w:fill="D8E1F2"/>
          </w:tcPr>
          <w:p w14:paraId="1C308958" w14:textId="77777777" w:rsidR="00E36C05" w:rsidRDefault="00E36C05">
            <w:pPr>
              <w:pStyle w:val="TableParagraph"/>
              <w:rPr>
                <w:rFonts w:ascii="Times New Roman"/>
                <w:sz w:val="20"/>
              </w:rPr>
            </w:pPr>
          </w:p>
        </w:tc>
        <w:tc>
          <w:tcPr>
            <w:tcW w:w="1162" w:type="dxa"/>
            <w:shd w:val="clear" w:color="auto" w:fill="D8E1F2"/>
          </w:tcPr>
          <w:p w14:paraId="0D11ABD2" w14:textId="77777777" w:rsidR="00E36C05" w:rsidRDefault="00E36C05">
            <w:pPr>
              <w:pStyle w:val="TableParagraph"/>
              <w:rPr>
                <w:rFonts w:ascii="Times New Roman"/>
                <w:sz w:val="20"/>
              </w:rPr>
            </w:pPr>
          </w:p>
        </w:tc>
        <w:tc>
          <w:tcPr>
            <w:tcW w:w="1136" w:type="dxa"/>
            <w:shd w:val="clear" w:color="auto" w:fill="D8E1F2"/>
          </w:tcPr>
          <w:p w14:paraId="79F94943" w14:textId="77777777" w:rsidR="00E36C05" w:rsidRDefault="00E36C05">
            <w:pPr>
              <w:pStyle w:val="TableParagraph"/>
              <w:rPr>
                <w:rFonts w:ascii="Times New Roman"/>
                <w:sz w:val="20"/>
              </w:rPr>
            </w:pPr>
          </w:p>
        </w:tc>
        <w:tc>
          <w:tcPr>
            <w:tcW w:w="1111" w:type="dxa"/>
            <w:shd w:val="clear" w:color="auto" w:fill="D8E1F2"/>
          </w:tcPr>
          <w:p w14:paraId="6B7C9576" w14:textId="77777777" w:rsidR="00E36C05" w:rsidRDefault="00E36C05">
            <w:pPr>
              <w:pStyle w:val="TableParagraph"/>
              <w:rPr>
                <w:rFonts w:ascii="Times New Roman"/>
                <w:sz w:val="20"/>
              </w:rPr>
            </w:pPr>
          </w:p>
        </w:tc>
      </w:tr>
      <w:tr w:rsidR="00E36C05" w14:paraId="78A25D24" w14:textId="77777777">
        <w:trPr>
          <w:trHeight w:val="307"/>
        </w:trPr>
        <w:tc>
          <w:tcPr>
            <w:tcW w:w="3984" w:type="dxa"/>
          </w:tcPr>
          <w:p w14:paraId="08104D31" w14:textId="77777777" w:rsidR="00E36C05" w:rsidRDefault="00B7521C">
            <w:pPr>
              <w:pStyle w:val="TableParagraph"/>
              <w:spacing w:line="278" w:lineRule="exact"/>
              <w:ind w:left="16"/>
              <w:rPr>
                <w:sz w:val="20"/>
              </w:rPr>
            </w:pPr>
            <w:r>
              <w:rPr>
                <w:sz w:val="20"/>
              </w:rPr>
              <w:t>Cash</w:t>
            </w:r>
            <w:r>
              <w:rPr>
                <w:spacing w:val="1"/>
                <w:sz w:val="20"/>
              </w:rPr>
              <w:t xml:space="preserve"> </w:t>
            </w:r>
            <w:r>
              <w:rPr>
                <w:sz w:val="20"/>
              </w:rPr>
              <w:t>and</w:t>
            </w:r>
            <w:r>
              <w:rPr>
                <w:spacing w:val="1"/>
                <w:sz w:val="20"/>
              </w:rPr>
              <w:t xml:space="preserve"> </w:t>
            </w:r>
            <w:r>
              <w:rPr>
                <w:sz w:val="20"/>
              </w:rPr>
              <w:t>cash</w:t>
            </w:r>
            <w:r>
              <w:rPr>
                <w:spacing w:val="1"/>
                <w:sz w:val="20"/>
              </w:rPr>
              <w:t xml:space="preserve"> </w:t>
            </w:r>
            <w:r>
              <w:rPr>
                <w:spacing w:val="-2"/>
                <w:sz w:val="20"/>
              </w:rPr>
              <w:t>equivalents</w:t>
            </w:r>
          </w:p>
        </w:tc>
        <w:tc>
          <w:tcPr>
            <w:tcW w:w="1182" w:type="dxa"/>
          </w:tcPr>
          <w:p w14:paraId="746E14FC" w14:textId="77777777" w:rsidR="00E36C05" w:rsidRDefault="00B7521C">
            <w:pPr>
              <w:pStyle w:val="TableParagraph"/>
              <w:spacing w:line="278" w:lineRule="exact"/>
              <w:ind w:right="70"/>
              <w:jc w:val="right"/>
              <w:rPr>
                <w:sz w:val="20"/>
              </w:rPr>
            </w:pPr>
            <w:r>
              <w:rPr>
                <w:spacing w:val="-2"/>
                <w:sz w:val="20"/>
              </w:rPr>
              <w:t>$43,265,177</w:t>
            </w:r>
          </w:p>
        </w:tc>
        <w:tc>
          <w:tcPr>
            <w:tcW w:w="1139" w:type="dxa"/>
          </w:tcPr>
          <w:p w14:paraId="3E27ECA0" w14:textId="77777777" w:rsidR="00E36C05" w:rsidRDefault="00B7521C">
            <w:pPr>
              <w:pStyle w:val="TableParagraph"/>
              <w:spacing w:line="278" w:lineRule="exact"/>
              <w:ind w:right="53"/>
              <w:jc w:val="right"/>
              <w:rPr>
                <w:sz w:val="20"/>
              </w:rPr>
            </w:pPr>
            <w:r>
              <w:rPr>
                <w:spacing w:val="-2"/>
                <w:sz w:val="20"/>
              </w:rPr>
              <w:t>$38,794,312</w:t>
            </w:r>
          </w:p>
        </w:tc>
        <w:tc>
          <w:tcPr>
            <w:tcW w:w="1182" w:type="dxa"/>
          </w:tcPr>
          <w:p w14:paraId="1CAD9151" w14:textId="77777777" w:rsidR="00E36C05" w:rsidRDefault="00B7521C">
            <w:pPr>
              <w:pStyle w:val="TableParagraph"/>
              <w:spacing w:line="278" w:lineRule="exact"/>
              <w:ind w:right="79"/>
              <w:jc w:val="right"/>
              <w:rPr>
                <w:sz w:val="20"/>
              </w:rPr>
            </w:pPr>
            <w:r>
              <w:rPr>
                <w:spacing w:val="-2"/>
                <w:sz w:val="20"/>
              </w:rPr>
              <w:t>$34,519,662</w:t>
            </w:r>
          </w:p>
        </w:tc>
        <w:tc>
          <w:tcPr>
            <w:tcW w:w="1162" w:type="dxa"/>
          </w:tcPr>
          <w:p w14:paraId="49AC8613" w14:textId="77777777" w:rsidR="00E36C05" w:rsidRDefault="00B7521C">
            <w:pPr>
              <w:pStyle w:val="TableParagraph"/>
              <w:spacing w:line="278" w:lineRule="exact"/>
              <w:ind w:right="83"/>
              <w:jc w:val="right"/>
              <w:rPr>
                <w:sz w:val="20"/>
              </w:rPr>
            </w:pPr>
            <w:r>
              <w:rPr>
                <w:spacing w:val="-2"/>
                <w:sz w:val="20"/>
              </w:rPr>
              <w:t>$36,215,753</w:t>
            </w:r>
          </w:p>
        </w:tc>
        <w:tc>
          <w:tcPr>
            <w:tcW w:w="1136" w:type="dxa"/>
          </w:tcPr>
          <w:p w14:paraId="7AA062D6" w14:textId="77777777" w:rsidR="00E36C05" w:rsidRDefault="00B7521C">
            <w:pPr>
              <w:pStyle w:val="TableParagraph"/>
              <w:spacing w:line="278" w:lineRule="exact"/>
              <w:ind w:right="63"/>
              <w:jc w:val="right"/>
              <w:rPr>
                <w:sz w:val="20"/>
              </w:rPr>
            </w:pPr>
            <w:r>
              <w:rPr>
                <w:spacing w:val="-2"/>
                <w:sz w:val="20"/>
              </w:rPr>
              <w:t>$47,620,276</w:t>
            </w:r>
          </w:p>
        </w:tc>
        <w:tc>
          <w:tcPr>
            <w:tcW w:w="1111" w:type="dxa"/>
          </w:tcPr>
          <w:p w14:paraId="75FCA712" w14:textId="77777777" w:rsidR="00E36C05" w:rsidRDefault="00B7521C">
            <w:pPr>
              <w:pStyle w:val="TableParagraph"/>
              <w:spacing w:line="278" w:lineRule="exact"/>
              <w:ind w:right="18"/>
              <w:jc w:val="right"/>
              <w:rPr>
                <w:sz w:val="20"/>
              </w:rPr>
            </w:pPr>
            <w:r>
              <w:rPr>
                <w:spacing w:val="-2"/>
                <w:sz w:val="20"/>
              </w:rPr>
              <w:t>$48,532,010</w:t>
            </w:r>
          </w:p>
        </w:tc>
      </w:tr>
      <w:tr w:rsidR="00E36C05" w14:paraId="678B47C2" w14:textId="77777777">
        <w:trPr>
          <w:trHeight w:val="306"/>
        </w:trPr>
        <w:tc>
          <w:tcPr>
            <w:tcW w:w="3984" w:type="dxa"/>
          </w:tcPr>
          <w:p w14:paraId="07DC14CF" w14:textId="77777777" w:rsidR="00E36C05" w:rsidRDefault="00B7521C">
            <w:pPr>
              <w:pStyle w:val="TableParagraph"/>
              <w:spacing w:line="277" w:lineRule="exact"/>
              <w:ind w:left="16"/>
              <w:rPr>
                <w:sz w:val="20"/>
              </w:rPr>
            </w:pPr>
            <w:r>
              <w:rPr>
                <w:sz w:val="20"/>
              </w:rPr>
              <w:t>Restricted</w:t>
            </w:r>
            <w:r>
              <w:rPr>
                <w:spacing w:val="1"/>
                <w:sz w:val="20"/>
              </w:rPr>
              <w:t xml:space="preserve"> </w:t>
            </w:r>
            <w:r>
              <w:rPr>
                <w:spacing w:val="-4"/>
                <w:sz w:val="20"/>
              </w:rPr>
              <w:t>cash</w:t>
            </w:r>
          </w:p>
        </w:tc>
        <w:tc>
          <w:tcPr>
            <w:tcW w:w="1182" w:type="dxa"/>
          </w:tcPr>
          <w:p w14:paraId="2116FDE0" w14:textId="77777777" w:rsidR="00E36C05" w:rsidRDefault="00B7521C">
            <w:pPr>
              <w:pStyle w:val="TableParagraph"/>
              <w:spacing w:line="277" w:lineRule="exact"/>
              <w:ind w:right="71"/>
              <w:jc w:val="right"/>
              <w:rPr>
                <w:sz w:val="20"/>
              </w:rPr>
            </w:pPr>
            <w:r>
              <w:rPr>
                <w:spacing w:val="-2"/>
                <w:sz w:val="20"/>
              </w:rPr>
              <w:t>$10,634,074</w:t>
            </w:r>
          </w:p>
        </w:tc>
        <w:tc>
          <w:tcPr>
            <w:tcW w:w="1139" w:type="dxa"/>
          </w:tcPr>
          <w:p w14:paraId="0A164874" w14:textId="77777777" w:rsidR="00E36C05" w:rsidRDefault="00B7521C">
            <w:pPr>
              <w:pStyle w:val="TableParagraph"/>
              <w:spacing w:line="277" w:lineRule="exact"/>
              <w:ind w:right="52"/>
              <w:jc w:val="right"/>
              <w:rPr>
                <w:sz w:val="20"/>
              </w:rPr>
            </w:pPr>
            <w:r>
              <w:rPr>
                <w:spacing w:val="-2"/>
                <w:sz w:val="20"/>
              </w:rPr>
              <w:t>$11,363,000</w:t>
            </w:r>
          </w:p>
        </w:tc>
        <w:tc>
          <w:tcPr>
            <w:tcW w:w="1182" w:type="dxa"/>
          </w:tcPr>
          <w:p w14:paraId="13E647F6" w14:textId="77777777" w:rsidR="00E36C05" w:rsidRDefault="00B7521C">
            <w:pPr>
              <w:pStyle w:val="TableParagraph"/>
              <w:spacing w:line="277" w:lineRule="exact"/>
              <w:ind w:right="80"/>
              <w:jc w:val="right"/>
              <w:rPr>
                <w:sz w:val="20"/>
              </w:rPr>
            </w:pPr>
            <w:r>
              <w:rPr>
                <w:spacing w:val="-2"/>
                <w:sz w:val="20"/>
              </w:rPr>
              <w:t>$12,497,822</w:t>
            </w:r>
          </w:p>
        </w:tc>
        <w:tc>
          <w:tcPr>
            <w:tcW w:w="1162" w:type="dxa"/>
          </w:tcPr>
          <w:p w14:paraId="0463563A" w14:textId="77777777" w:rsidR="00E36C05" w:rsidRDefault="00B7521C">
            <w:pPr>
              <w:pStyle w:val="TableParagraph"/>
              <w:spacing w:line="277" w:lineRule="exact"/>
              <w:ind w:right="83"/>
              <w:jc w:val="right"/>
              <w:rPr>
                <w:sz w:val="20"/>
              </w:rPr>
            </w:pPr>
            <w:r>
              <w:rPr>
                <w:spacing w:val="-2"/>
                <w:sz w:val="20"/>
              </w:rPr>
              <w:t>$12,547,596</w:t>
            </w:r>
          </w:p>
        </w:tc>
        <w:tc>
          <w:tcPr>
            <w:tcW w:w="1136" w:type="dxa"/>
          </w:tcPr>
          <w:p w14:paraId="71EFA8D6" w14:textId="77777777" w:rsidR="00E36C05" w:rsidRDefault="00B7521C">
            <w:pPr>
              <w:pStyle w:val="TableParagraph"/>
              <w:spacing w:line="277" w:lineRule="exact"/>
              <w:ind w:right="63"/>
              <w:jc w:val="right"/>
              <w:rPr>
                <w:sz w:val="20"/>
              </w:rPr>
            </w:pPr>
            <w:r>
              <w:rPr>
                <w:spacing w:val="-2"/>
                <w:sz w:val="20"/>
              </w:rPr>
              <w:t>$14,098,510</w:t>
            </w:r>
          </w:p>
        </w:tc>
        <w:tc>
          <w:tcPr>
            <w:tcW w:w="1111" w:type="dxa"/>
          </w:tcPr>
          <w:p w14:paraId="122D1BAC" w14:textId="77777777" w:rsidR="00E36C05" w:rsidRDefault="00B7521C">
            <w:pPr>
              <w:pStyle w:val="TableParagraph"/>
              <w:spacing w:line="277" w:lineRule="exact"/>
              <w:ind w:right="18"/>
              <w:jc w:val="right"/>
              <w:rPr>
                <w:sz w:val="20"/>
              </w:rPr>
            </w:pPr>
            <w:r>
              <w:rPr>
                <w:spacing w:val="-2"/>
                <w:sz w:val="20"/>
              </w:rPr>
              <w:t>$9,720,654</w:t>
            </w:r>
          </w:p>
        </w:tc>
      </w:tr>
      <w:tr w:rsidR="00E36C05" w14:paraId="1077AE28" w14:textId="77777777">
        <w:trPr>
          <w:trHeight w:val="305"/>
        </w:trPr>
        <w:tc>
          <w:tcPr>
            <w:tcW w:w="3984" w:type="dxa"/>
          </w:tcPr>
          <w:p w14:paraId="654CD91B" w14:textId="77777777" w:rsidR="00E36C05" w:rsidRDefault="00B7521C">
            <w:pPr>
              <w:pStyle w:val="TableParagraph"/>
              <w:spacing w:line="277" w:lineRule="exact"/>
              <w:ind w:left="16"/>
              <w:rPr>
                <w:sz w:val="20"/>
              </w:rPr>
            </w:pPr>
            <w:r>
              <w:rPr>
                <w:spacing w:val="-2"/>
                <w:sz w:val="20"/>
              </w:rPr>
              <w:t>Investments</w:t>
            </w:r>
          </w:p>
        </w:tc>
        <w:tc>
          <w:tcPr>
            <w:tcW w:w="1182" w:type="dxa"/>
          </w:tcPr>
          <w:p w14:paraId="5031D5C5" w14:textId="77777777" w:rsidR="00E36C05" w:rsidRDefault="00E36C05">
            <w:pPr>
              <w:pStyle w:val="TableParagraph"/>
              <w:rPr>
                <w:rFonts w:ascii="Times New Roman"/>
                <w:sz w:val="20"/>
              </w:rPr>
            </w:pPr>
          </w:p>
        </w:tc>
        <w:tc>
          <w:tcPr>
            <w:tcW w:w="1139" w:type="dxa"/>
          </w:tcPr>
          <w:p w14:paraId="22E2D52A" w14:textId="77777777" w:rsidR="00E36C05" w:rsidRDefault="00E36C05">
            <w:pPr>
              <w:pStyle w:val="TableParagraph"/>
              <w:rPr>
                <w:rFonts w:ascii="Times New Roman"/>
                <w:sz w:val="20"/>
              </w:rPr>
            </w:pPr>
          </w:p>
        </w:tc>
        <w:tc>
          <w:tcPr>
            <w:tcW w:w="1182" w:type="dxa"/>
          </w:tcPr>
          <w:p w14:paraId="731863A1" w14:textId="77777777" w:rsidR="00E36C05" w:rsidRDefault="00E36C05">
            <w:pPr>
              <w:pStyle w:val="TableParagraph"/>
              <w:rPr>
                <w:rFonts w:ascii="Times New Roman"/>
                <w:sz w:val="20"/>
              </w:rPr>
            </w:pPr>
          </w:p>
        </w:tc>
        <w:tc>
          <w:tcPr>
            <w:tcW w:w="1162" w:type="dxa"/>
          </w:tcPr>
          <w:p w14:paraId="09B2FA3F" w14:textId="77777777" w:rsidR="00E36C05" w:rsidRDefault="00E36C05">
            <w:pPr>
              <w:pStyle w:val="TableParagraph"/>
              <w:rPr>
                <w:rFonts w:ascii="Times New Roman"/>
                <w:sz w:val="20"/>
              </w:rPr>
            </w:pPr>
          </w:p>
        </w:tc>
        <w:tc>
          <w:tcPr>
            <w:tcW w:w="1136" w:type="dxa"/>
          </w:tcPr>
          <w:p w14:paraId="323705F3" w14:textId="77777777" w:rsidR="00E36C05" w:rsidRDefault="00E36C05">
            <w:pPr>
              <w:pStyle w:val="TableParagraph"/>
              <w:rPr>
                <w:rFonts w:ascii="Times New Roman"/>
                <w:sz w:val="20"/>
              </w:rPr>
            </w:pPr>
          </w:p>
        </w:tc>
        <w:tc>
          <w:tcPr>
            <w:tcW w:w="1111" w:type="dxa"/>
          </w:tcPr>
          <w:p w14:paraId="03EC0490" w14:textId="77777777" w:rsidR="00E36C05" w:rsidRDefault="00E36C05">
            <w:pPr>
              <w:pStyle w:val="TableParagraph"/>
              <w:rPr>
                <w:rFonts w:ascii="Times New Roman"/>
                <w:sz w:val="20"/>
              </w:rPr>
            </w:pPr>
          </w:p>
        </w:tc>
      </w:tr>
      <w:tr w:rsidR="00E36C05" w14:paraId="3CFBCF21" w14:textId="77777777">
        <w:trPr>
          <w:trHeight w:val="305"/>
        </w:trPr>
        <w:tc>
          <w:tcPr>
            <w:tcW w:w="3984" w:type="dxa"/>
          </w:tcPr>
          <w:p w14:paraId="5A60DD97" w14:textId="77777777" w:rsidR="00E36C05" w:rsidRDefault="00B7521C">
            <w:pPr>
              <w:pStyle w:val="TableParagraph"/>
              <w:spacing w:line="277" w:lineRule="exact"/>
              <w:ind w:left="16"/>
              <w:rPr>
                <w:sz w:val="20"/>
              </w:rPr>
            </w:pPr>
            <w:r>
              <w:rPr>
                <w:sz w:val="20"/>
              </w:rPr>
              <w:t>Accounts</w:t>
            </w:r>
            <w:r>
              <w:rPr>
                <w:spacing w:val="2"/>
                <w:sz w:val="20"/>
              </w:rPr>
              <w:t xml:space="preserve"> </w:t>
            </w:r>
            <w:r>
              <w:rPr>
                <w:spacing w:val="-2"/>
                <w:sz w:val="20"/>
              </w:rPr>
              <w:t>receivable</w:t>
            </w:r>
          </w:p>
        </w:tc>
        <w:tc>
          <w:tcPr>
            <w:tcW w:w="1182" w:type="dxa"/>
          </w:tcPr>
          <w:p w14:paraId="5121D860" w14:textId="77777777" w:rsidR="00E36C05" w:rsidRDefault="00B7521C">
            <w:pPr>
              <w:pStyle w:val="TableParagraph"/>
              <w:spacing w:line="277" w:lineRule="exact"/>
              <w:ind w:right="70"/>
              <w:jc w:val="right"/>
              <w:rPr>
                <w:sz w:val="20"/>
              </w:rPr>
            </w:pPr>
            <w:r>
              <w:rPr>
                <w:spacing w:val="-2"/>
                <w:sz w:val="20"/>
              </w:rPr>
              <w:t>$8,203,486</w:t>
            </w:r>
          </w:p>
        </w:tc>
        <w:tc>
          <w:tcPr>
            <w:tcW w:w="1139" w:type="dxa"/>
          </w:tcPr>
          <w:p w14:paraId="1A76B1A5" w14:textId="77777777" w:rsidR="00E36C05" w:rsidRDefault="00B7521C">
            <w:pPr>
              <w:pStyle w:val="TableParagraph"/>
              <w:spacing w:line="277" w:lineRule="exact"/>
              <w:ind w:right="52"/>
              <w:jc w:val="right"/>
              <w:rPr>
                <w:sz w:val="20"/>
              </w:rPr>
            </w:pPr>
            <w:r>
              <w:rPr>
                <w:spacing w:val="-2"/>
                <w:sz w:val="20"/>
              </w:rPr>
              <w:t>$9,533,421</w:t>
            </w:r>
          </w:p>
        </w:tc>
        <w:tc>
          <w:tcPr>
            <w:tcW w:w="1182" w:type="dxa"/>
          </w:tcPr>
          <w:p w14:paraId="5689C774" w14:textId="77777777" w:rsidR="00E36C05" w:rsidRDefault="00B7521C">
            <w:pPr>
              <w:pStyle w:val="TableParagraph"/>
              <w:spacing w:line="277" w:lineRule="exact"/>
              <w:ind w:right="80"/>
              <w:jc w:val="right"/>
              <w:rPr>
                <w:sz w:val="20"/>
              </w:rPr>
            </w:pPr>
            <w:r>
              <w:rPr>
                <w:spacing w:val="-2"/>
                <w:sz w:val="20"/>
              </w:rPr>
              <w:t>$13,242,884</w:t>
            </w:r>
          </w:p>
        </w:tc>
        <w:tc>
          <w:tcPr>
            <w:tcW w:w="1162" w:type="dxa"/>
          </w:tcPr>
          <w:p w14:paraId="7EB59609" w14:textId="77777777" w:rsidR="00E36C05" w:rsidRDefault="00B7521C">
            <w:pPr>
              <w:pStyle w:val="TableParagraph"/>
              <w:spacing w:line="277" w:lineRule="exact"/>
              <w:ind w:right="83"/>
              <w:jc w:val="right"/>
              <w:rPr>
                <w:sz w:val="20"/>
              </w:rPr>
            </w:pPr>
            <w:r>
              <w:rPr>
                <w:spacing w:val="-2"/>
                <w:sz w:val="20"/>
              </w:rPr>
              <w:t>$18,555,403</w:t>
            </w:r>
          </w:p>
        </w:tc>
        <w:tc>
          <w:tcPr>
            <w:tcW w:w="1136" w:type="dxa"/>
          </w:tcPr>
          <w:p w14:paraId="1749E2DD" w14:textId="77777777" w:rsidR="00E36C05" w:rsidRDefault="00B7521C">
            <w:pPr>
              <w:pStyle w:val="TableParagraph"/>
              <w:spacing w:line="277" w:lineRule="exact"/>
              <w:ind w:right="62"/>
              <w:jc w:val="right"/>
              <w:rPr>
                <w:sz w:val="20"/>
              </w:rPr>
            </w:pPr>
            <w:r>
              <w:rPr>
                <w:spacing w:val="-2"/>
                <w:sz w:val="20"/>
              </w:rPr>
              <w:t>$26,926,079</w:t>
            </w:r>
          </w:p>
        </w:tc>
        <w:tc>
          <w:tcPr>
            <w:tcW w:w="1111" w:type="dxa"/>
          </w:tcPr>
          <w:p w14:paraId="0890FB0D" w14:textId="77777777" w:rsidR="00E36C05" w:rsidRDefault="00B7521C">
            <w:pPr>
              <w:pStyle w:val="TableParagraph"/>
              <w:spacing w:line="277" w:lineRule="exact"/>
              <w:ind w:right="17"/>
              <w:jc w:val="right"/>
              <w:rPr>
                <w:sz w:val="20"/>
              </w:rPr>
            </w:pPr>
            <w:r>
              <w:rPr>
                <w:spacing w:val="-2"/>
                <w:sz w:val="20"/>
              </w:rPr>
              <w:t>$25,916,680</w:t>
            </w:r>
          </w:p>
        </w:tc>
      </w:tr>
      <w:tr w:rsidR="00E36C05" w14:paraId="5AA52BE0" w14:textId="77777777">
        <w:trPr>
          <w:trHeight w:val="306"/>
        </w:trPr>
        <w:tc>
          <w:tcPr>
            <w:tcW w:w="3984" w:type="dxa"/>
          </w:tcPr>
          <w:p w14:paraId="234601AD" w14:textId="77777777" w:rsidR="00E36C05" w:rsidRDefault="00B7521C">
            <w:pPr>
              <w:pStyle w:val="TableParagraph"/>
              <w:spacing w:line="277" w:lineRule="exact"/>
              <w:ind w:left="16"/>
              <w:rPr>
                <w:sz w:val="20"/>
              </w:rPr>
            </w:pPr>
            <w:r>
              <w:rPr>
                <w:sz w:val="20"/>
              </w:rPr>
              <w:t>Deferred</w:t>
            </w:r>
            <w:r>
              <w:rPr>
                <w:spacing w:val="2"/>
                <w:sz w:val="20"/>
              </w:rPr>
              <w:t xml:space="preserve"> </w:t>
            </w:r>
            <w:r>
              <w:rPr>
                <w:sz w:val="20"/>
              </w:rPr>
              <w:t>rent</w:t>
            </w:r>
            <w:r>
              <w:rPr>
                <w:spacing w:val="3"/>
                <w:sz w:val="20"/>
              </w:rPr>
              <w:t xml:space="preserve"> </w:t>
            </w:r>
            <w:r>
              <w:rPr>
                <w:spacing w:val="-2"/>
                <w:sz w:val="20"/>
              </w:rPr>
              <w:t>asset</w:t>
            </w:r>
          </w:p>
        </w:tc>
        <w:tc>
          <w:tcPr>
            <w:tcW w:w="1182" w:type="dxa"/>
          </w:tcPr>
          <w:p w14:paraId="4FBB17C6" w14:textId="77777777" w:rsidR="00E36C05" w:rsidRDefault="00E36C05">
            <w:pPr>
              <w:pStyle w:val="TableParagraph"/>
              <w:rPr>
                <w:rFonts w:ascii="Times New Roman"/>
                <w:sz w:val="20"/>
              </w:rPr>
            </w:pPr>
          </w:p>
        </w:tc>
        <w:tc>
          <w:tcPr>
            <w:tcW w:w="1139" w:type="dxa"/>
          </w:tcPr>
          <w:p w14:paraId="578BDD2C" w14:textId="77777777" w:rsidR="00E36C05" w:rsidRDefault="00E36C05">
            <w:pPr>
              <w:pStyle w:val="TableParagraph"/>
              <w:rPr>
                <w:rFonts w:ascii="Times New Roman"/>
                <w:sz w:val="20"/>
              </w:rPr>
            </w:pPr>
          </w:p>
        </w:tc>
        <w:tc>
          <w:tcPr>
            <w:tcW w:w="1182" w:type="dxa"/>
          </w:tcPr>
          <w:p w14:paraId="2BB0BD73" w14:textId="77777777" w:rsidR="00E36C05" w:rsidRDefault="00B7521C">
            <w:pPr>
              <w:pStyle w:val="TableParagraph"/>
              <w:spacing w:line="277" w:lineRule="exact"/>
              <w:ind w:right="77"/>
              <w:jc w:val="right"/>
              <w:rPr>
                <w:sz w:val="20"/>
              </w:rPr>
            </w:pPr>
            <w:r>
              <w:rPr>
                <w:spacing w:val="-2"/>
                <w:sz w:val="20"/>
              </w:rPr>
              <w:t>$175,000</w:t>
            </w:r>
          </w:p>
        </w:tc>
        <w:tc>
          <w:tcPr>
            <w:tcW w:w="1162" w:type="dxa"/>
          </w:tcPr>
          <w:p w14:paraId="36609DCC" w14:textId="77777777" w:rsidR="00E36C05" w:rsidRDefault="00E36C05">
            <w:pPr>
              <w:pStyle w:val="TableParagraph"/>
              <w:rPr>
                <w:rFonts w:ascii="Times New Roman"/>
                <w:sz w:val="20"/>
              </w:rPr>
            </w:pPr>
          </w:p>
        </w:tc>
        <w:tc>
          <w:tcPr>
            <w:tcW w:w="1136" w:type="dxa"/>
          </w:tcPr>
          <w:p w14:paraId="33927DB7" w14:textId="77777777" w:rsidR="00E36C05" w:rsidRDefault="00B7521C">
            <w:pPr>
              <w:pStyle w:val="TableParagraph"/>
              <w:spacing w:line="277" w:lineRule="exact"/>
              <w:ind w:right="63"/>
              <w:jc w:val="right"/>
              <w:rPr>
                <w:sz w:val="20"/>
              </w:rPr>
            </w:pPr>
            <w:r>
              <w:rPr>
                <w:w w:val="101"/>
                <w:sz w:val="20"/>
              </w:rPr>
              <w:t>-</w:t>
            </w:r>
          </w:p>
        </w:tc>
        <w:tc>
          <w:tcPr>
            <w:tcW w:w="1111" w:type="dxa"/>
          </w:tcPr>
          <w:p w14:paraId="15EDB0D2" w14:textId="77777777" w:rsidR="00E36C05" w:rsidRDefault="00E36C05">
            <w:pPr>
              <w:pStyle w:val="TableParagraph"/>
              <w:rPr>
                <w:rFonts w:ascii="Times New Roman"/>
                <w:sz w:val="20"/>
              </w:rPr>
            </w:pPr>
          </w:p>
        </w:tc>
      </w:tr>
      <w:tr w:rsidR="00E36C05" w14:paraId="1F15F95F" w14:textId="77777777">
        <w:trPr>
          <w:trHeight w:val="306"/>
        </w:trPr>
        <w:tc>
          <w:tcPr>
            <w:tcW w:w="3984" w:type="dxa"/>
          </w:tcPr>
          <w:p w14:paraId="0D910413" w14:textId="77777777" w:rsidR="00E36C05" w:rsidRDefault="00B7521C">
            <w:pPr>
              <w:pStyle w:val="TableParagraph"/>
              <w:spacing w:line="277" w:lineRule="exact"/>
              <w:ind w:left="16"/>
              <w:rPr>
                <w:sz w:val="20"/>
              </w:rPr>
            </w:pPr>
            <w:r>
              <w:rPr>
                <w:sz w:val="20"/>
              </w:rPr>
              <w:t>Grants</w:t>
            </w:r>
            <w:r>
              <w:rPr>
                <w:spacing w:val="3"/>
                <w:sz w:val="20"/>
              </w:rPr>
              <w:t xml:space="preserve"> </w:t>
            </w:r>
            <w:r>
              <w:rPr>
                <w:spacing w:val="-2"/>
                <w:sz w:val="20"/>
              </w:rPr>
              <w:t>receivable</w:t>
            </w:r>
          </w:p>
        </w:tc>
        <w:tc>
          <w:tcPr>
            <w:tcW w:w="1182" w:type="dxa"/>
          </w:tcPr>
          <w:p w14:paraId="0F55FC43" w14:textId="77777777" w:rsidR="00E36C05" w:rsidRDefault="00B7521C">
            <w:pPr>
              <w:pStyle w:val="TableParagraph"/>
              <w:spacing w:line="277" w:lineRule="exact"/>
              <w:ind w:right="70"/>
              <w:jc w:val="right"/>
              <w:rPr>
                <w:sz w:val="20"/>
              </w:rPr>
            </w:pPr>
            <w:r>
              <w:rPr>
                <w:spacing w:val="-2"/>
                <w:sz w:val="20"/>
              </w:rPr>
              <w:t>$476,241</w:t>
            </w:r>
          </w:p>
        </w:tc>
        <w:tc>
          <w:tcPr>
            <w:tcW w:w="1139" w:type="dxa"/>
          </w:tcPr>
          <w:p w14:paraId="70BB4205" w14:textId="77777777" w:rsidR="00E36C05" w:rsidRDefault="00B7521C">
            <w:pPr>
              <w:pStyle w:val="TableParagraph"/>
              <w:spacing w:line="277" w:lineRule="exact"/>
              <w:ind w:right="53"/>
              <w:jc w:val="right"/>
              <w:rPr>
                <w:sz w:val="20"/>
              </w:rPr>
            </w:pPr>
            <w:r>
              <w:rPr>
                <w:spacing w:val="-2"/>
                <w:sz w:val="20"/>
              </w:rPr>
              <w:t>$1,404,283</w:t>
            </w:r>
          </w:p>
        </w:tc>
        <w:tc>
          <w:tcPr>
            <w:tcW w:w="1182" w:type="dxa"/>
          </w:tcPr>
          <w:p w14:paraId="5AE0B60C" w14:textId="77777777" w:rsidR="00E36C05" w:rsidRDefault="00E36C05">
            <w:pPr>
              <w:pStyle w:val="TableParagraph"/>
              <w:rPr>
                <w:rFonts w:ascii="Times New Roman"/>
                <w:sz w:val="20"/>
              </w:rPr>
            </w:pPr>
          </w:p>
        </w:tc>
        <w:tc>
          <w:tcPr>
            <w:tcW w:w="1162" w:type="dxa"/>
          </w:tcPr>
          <w:p w14:paraId="79B4CA7D" w14:textId="77777777" w:rsidR="00E36C05" w:rsidRDefault="00B7521C">
            <w:pPr>
              <w:pStyle w:val="TableParagraph"/>
              <w:spacing w:line="277" w:lineRule="exact"/>
              <w:ind w:right="83"/>
              <w:jc w:val="right"/>
              <w:rPr>
                <w:sz w:val="20"/>
              </w:rPr>
            </w:pPr>
            <w:r>
              <w:rPr>
                <w:spacing w:val="-2"/>
                <w:sz w:val="20"/>
              </w:rPr>
              <w:t>$900,000</w:t>
            </w:r>
          </w:p>
        </w:tc>
        <w:tc>
          <w:tcPr>
            <w:tcW w:w="1136" w:type="dxa"/>
          </w:tcPr>
          <w:p w14:paraId="27C91F56" w14:textId="77777777" w:rsidR="00E36C05" w:rsidRDefault="00B7521C">
            <w:pPr>
              <w:pStyle w:val="TableParagraph"/>
              <w:spacing w:line="277" w:lineRule="exact"/>
              <w:ind w:right="62"/>
              <w:jc w:val="right"/>
              <w:rPr>
                <w:sz w:val="20"/>
              </w:rPr>
            </w:pPr>
            <w:r>
              <w:rPr>
                <w:spacing w:val="-2"/>
                <w:sz w:val="20"/>
              </w:rPr>
              <w:t>$17,000</w:t>
            </w:r>
          </w:p>
        </w:tc>
        <w:tc>
          <w:tcPr>
            <w:tcW w:w="1111" w:type="dxa"/>
          </w:tcPr>
          <w:p w14:paraId="69C3FEE1" w14:textId="77777777" w:rsidR="00E36C05" w:rsidRDefault="00B7521C">
            <w:pPr>
              <w:pStyle w:val="TableParagraph"/>
              <w:spacing w:line="277" w:lineRule="exact"/>
              <w:ind w:right="17"/>
              <w:jc w:val="right"/>
              <w:rPr>
                <w:sz w:val="20"/>
              </w:rPr>
            </w:pPr>
            <w:r>
              <w:rPr>
                <w:spacing w:val="-2"/>
                <w:sz w:val="20"/>
              </w:rPr>
              <w:t>$15,000</w:t>
            </w:r>
          </w:p>
        </w:tc>
      </w:tr>
      <w:tr w:rsidR="00E36C05" w14:paraId="3961AFBB" w14:textId="77777777">
        <w:trPr>
          <w:trHeight w:val="305"/>
        </w:trPr>
        <w:tc>
          <w:tcPr>
            <w:tcW w:w="3984" w:type="dxa"/>
          </w:tcPr>
          <w:p w14:paraId="290C801D" w14:textId="77777777" w:rsidR="00E36C05" w:rsidRDefault="00B7521C">
            <w:pPr>
              <w:pStyle w:val="TableParagraph"/>
              <w:spacing w:line="277" w:lineRule="exact"/>
              <w:ind w:left="16"/>
              <w:rPr>
                <w:sz w:val="20"/>
              </w:rPr>
            </w:pPr>
            <w:r>
              <w:rPr>
                <w:sz w:val="20"/>
              </w:rPr>
              <w:t>Note</w:t>
            </w:r>
            <w:r>
              <w:rPr>
                <w:spacing w:val="2"/>
                <w:sz w:val="20"/>
              </w:rPr>
              <w:t xml:space="preserve"> </w:t>
            </w:r>
            <w:r>
              <w:rPr>
                <w:spacing w:val="-2"/>
                <w:sz w:val="20"/>
              </w:rPr>
              <w:t>receivable</w:t>
            </w:r>
          </w:p>
        </w:tc>
        <w:tc>
          <w:tcPr>
            <w:tcW w:w="1182" w:type="dxa"/>
          </w:tcPr>
          <w:p w14:paraId="5F9BA0C4" w14:textId="77777777" w:rsidR="00E36C05" w:rsidRDefault="00B7521C">
            <w:pPr>
              <w:pStyle w:val="TableParagraph"/>
              <w:spacing w:line="277" w:lineRule="exact"/>
              <w:ind w:right="69"/>
              <w:jc w:val="right"/>
              <w:rPr>
                <w:sz w:val="20"/>
              </w:rPr>
            </w:pPr>
            <w:r>
              <w:rPr>
                <w:spacing w:val="-2"/>
                <w:sz w:val="20"/>
              </w:rPr>
              <w:t>$560,000</w:t>
            </w:r>
          </w:p>
        </w:tc>
        <w:tc>
          <w:tcPr>
            <w:tcW w:w="1139" w:type="dxa"/>
          </w:tcPr>
          <w:p w14:paraId="70735CF0" w14:textId="77777777" w:rsidR="00E36C05" w:rsidRDefault="00E36C05">
            <w:pPr>
              <w:pStyle w:val="TableParagraph"/>
              <w:rPr>
                <w:rFonts w:ascii="Times New Roman"/>
                <w:sz w:val="20"/>
              </w:rPr>
            </w:pPr>
          </w:p>
        </w:tc>
        <w:tc>
          <w:tcPr>
            <w:tcW w:w="1182" w:type="dxa"/>
          </w:tcPr>
          <w:p w14:paraId="14C145F2" w14:textId="77777777" w:rsidR="00E36C05" w:rsidRDefault="00E36C05">
            <w:pPr>
              <w:pStyle w:val="TableParagraph"/>
              <w:rPr>
                <w:rFonts w:ascii="Times New Roman"/>
                <w:sz w:val="20"/>
              </w:rPr>
            </w:pPr>
          </w:p>
        </w:tc>
        <w:tc>
          <w:tcPr>
            <w:tcW w:w="1162" w:type="dxa"/>
          </w:tcPr>
          <w:p w14:paraId="55A517F9" w14:textId="77777777" w:rsidR="00E36C05" w:rsidRDefault="00E36C05">
            <w:pPr>
              <w:pStyle w:val="TableParagraph"/>
              <w:rPr>
                <w:rFonts w:ascii="Times New Roman"/>
                <w:sz w:val="20"/>
              </w:rPr>
            </w:pPr>
          </w:p>
        </w:tc>
        <w:tc>
          <w:tcPr>
            <w:tcW w:w="1136" w:type="dxa"/>
          </w:tcPr>
          <w:p w14:paraId="39959B1A" w14:textId="77777777" w:rsidR="00E36C05" w:rsidRDefault="00E36C05">
            <w:pPr>
              <w:pStyle w:val="TableParagraph"/>
              <w:rPr>
                <w:rFonts w:ascii="Times New Roman"/>
                <w:sz w:val="20"/>
              </w:rPr>
            </w:pPr>
          </w:p>
        </w:tc>
        <w:tc>
          <w:tcPr>
            <w:tcW w:w="1111" w:type="dxa"/>
          </w:tcPr>
          <w:p w14:paraId="3B6C00A6" w14:textId="77777777" w:rsidR="00E36C05" w:rsidRDefault="00E36C05">
            <w:pPr>
              <w:pStyle w:val="TableParagraph"/>
              <w:rPr>
                <w:rFonts w:ascii="Times New Roman"/>
                <w:sz w:val="20"/>
              </w:rPr>
            </w:pPr>
          </w:p>
        </w:tc>
      </w:tr>
      <w:tr w:rsidR="00E36C05" w14:paraId="038099D3" w14:textId="77777777">
        <w:trPr>
          <w:trHeight w:val="306"/>
        </w:trPr>
        <w:tc>
          <w:tcPr>
            <w:tcW w:w="3984" w:type="dxa"/>
          </w:tcPr>
          <w:p w14:paraId="739F6116" w14:textId="77777777" w:rsidR="00E36C05" w:rsidRDefault="00B7521C">
            <w:pPr>
              <w:pStyle w:val="TableParagraph"/>
              <w:spacing w:line="277" w:lineRule="exact"/>
              <w:ind w:left="16"/>
              <w:rPr>
                <w:sz w:val="20"/>
              </w:rPr>
            </w:pPr>
            <w:r>
              <w:rPr>
                <w:sz w:val="20"/>
              </w:rPr>
              <w:t>Prepaid</w:t>
            </w:r>
            <w:r>
              <w:rPr>
                <w:spacing w:val="1"/>
                <w:sz w:val="20"/>
              </w:rPr>
              <w:t xml:space="preserve"> </w:t>
            </w:r>
            <w:r>
              <w:rPr>
                <w:sz w:val="20"/>
              </w:rPr>
              <w:t>expenses</w:t>
            </w:r>
            <w:r>
              <w:rPr>
                <w:spacing w:val="2"/>
                <w:sz w:val="20"/>
              </w:rPr>
              <w:t xml:space="preserve"> </w:t>
            </w:r>
            <w:r>
              <w:rPr>
                <w:sz w:val="20"/>
              </w:rPr>
              <w:t>and</w:t>
            </w:r>
            <w:r>
              <w:rPr>
                <w:spacing w:val="2"/>
                <w:sz w:val="20"/>
              </w:rPr>
              <w:t xml:space="preserve"> </w:t>
            </w:r>
            <w:r>
              <w:rPr>
                <w:spacing w:val="-2"/>
                <w:sz w:val="20"/>
              </w:rPr>
              <w:t>deposits</w:t>
            </w:r>
          </w:p>
        </w:tc>
        <w:tc>
          <w:tcPr>
            <w:tcW w:w="1182" w:type="dxa"/>
          </w:tcPr>
          <w:p w14:paraId="445C861F" w14:textId="77777777" w:rsidR="00E36C05" w:rsidRDefault="00B7521C">
            <w:pPr>
              <w:pStyle w:val="TableParagraph"/>
              <w:spacing w:line="277" w:lineRule="exact"/>
              <w:ind w:right="69"/>
              <w:jc w:val="right"/>
              <w:rPr>
                <w:sz w:val="20"/>
              </w:rPr>
            </w:pPr>
            <w:r>
              <w:rPr>
                <w:spacing w:val="-2"/>
                <w:sz w:val="20"/>
              </w:rPr>
              <w:t>$1,368,099</w:t>
            </w:r>
          </w:p>
        </w:tc>
        <w:tc>
          <w:tcPr>
            <w:tcW w:w="1139" w:type="dxa"/>
          </w:tcPr>
          <w:p w14:paraId="2C923A4A" w14:textId="77777777" w:rsidR="00E36C05" w:rsidRDefault="00B7521C">
            <w:pPr>
              <w:pStyle w:val="TableParagraph"/>
              <w:spacing w:line="277" w:lineRule="exact"/>
              <w:ind w:right="53"/>
              <w:jc w:val="right"/>
              <w:rPr>
                <w:sz w:val="20"/>
              </w:rPr>
            </w:pPr>
            <w:r>
              <w:rPr>
                <w:spacing w:val="-2"/>
                <w:sz w:val="20"/>
              </w:rPr>
              <w:t>$3,347,455</w:t>
            </w:r>
          </w:p>
        </w:tc>
        <w:tc>
          <w:tcPr>
            <w:tcW w:w="1182" w:type="dxa"/>
          </w:tcPr>
          <w:p w14:paraId="00D2F95C" w14:textId="77777777" w:rsidR="00E36C05" w:rsidRDefault="00B7521C">
            <w:pPr>
              <w:pStyle w:val="TableParagraph"/>
              <w:spacing w:line="277" w:lineRule="exact"/>
              <w:ind w:right="78"/>
              <w:jc w:val="right"/>
              <w:rPr>
                <w:sz w:val="20"/>
              </w:rPr>
            </w:pPr>
            <w:r>
              <w:rPr>
                <w:spacing w:val="-2"/>
                <w:sz w:val="20"/>
              </w:rPr>
              <w:t>$3,612,640</w:t>
            </w:r>
          </w:p>
        </w:tc>
        <w:tc>
          <w:tcPr>
            <w:tcW w:w="1162" w:type="dxa"/>
          </w:tcPr>
          <w:p w14:paraId="38B4F50C" w14:textId="77777777" w:rsidR="00E36C05" w:rsidRDefault="00B7521C">
            <w:pPr>
              <w:pStyle w:val="TableParagraph"/>
              <w:spacing w:line="277" w:lineRule="exact"/>
              <w:ind w:right="85"/>
              <w:jc w:val="right"/>
              <w:rPr>
                <w:sz w:val="20"/>
              </w:rPr>
            </w:pPr>
            <w:r>
              <w:rPr>
                <w:spacing w:val="-2"/>
                <w:sz w:val="20"/>
              </w:rPr>
              <w:t>$4,024,684</w:t>
            </w:r>
          </w:p>
        </w:tc>
        <w:tc>
          <w:tcPr>
            <w:tcW w:w="1136" w:type="dxa"/>
          </w:tcPr>
          <w:p w14:paraId="112990CD" w14:textId="77777777" w:rsidR="00E36C05" w:rsidRDefault="00B7521C">
            <w:pPr>
              <w:pStyle w:val="TableParagraph"/>
              <w:spacing w:line="277" w:lineRule="exact"/>
              <w:ind w:right="62"/>
              <w:jc w:val="right"/>
              <w:rPr>
                <w:sz w:val="20"/>
              </w:rPr>
            </w:pPr>
            <w:r>
              <w:rPr>
                <w:spacing w:val="-2"/>
                <w:sz w:val="20"/>
              </w:rPr>
              <w:t>$6,021,009</w:t>
            </w:r>
          </w:p>
        </w:tc>
        <w:tc>
          <w:tcPr>
            <w:tcW w:w="1111" w:type="dxa"/>
          </w:tcPr>
          <w:p w14:paraId="02A4B356" w14:textId="77777777" w:rsidR="00E36C05" w:rsidRDefault="00B7521C">
            <w:pPr>
              <w:pStyle w:val="TableParagraph"/>
              <w:spacing w:line="277" w:lineRule="exact"/>
              <w:ind w:right="18"/>
              <w:jc w:val="right"/>
              <w:rPr>
                <w:sz w:val="20"/>
              </w:rPr>
            </w:pPr>
            <w:r>
              <w:rPr>
                <w:spacing w:val="-2"/>
                <w:sz w:val="20"/>
              </w:rPr>
              <w:t>$6,547,464</w:t>
            </w:r>
          </w:p>
        </w:tc>
      </w:tr>
      <w:tr w:rsidR="00E36C05" w14:paraId="31408BC7" w14:textId="77777777">
        <w:trPr>
          <w:trHeight w:val="306"/>
        </w:trPr>
        <w:tc>
          <w:tcPr>
            <w:tcW w:w="3984" w:type="dxa"/>
          </w:tcPr>
          <w:p w14:paraId="7799F43D" w14:textId="77777777" w:rsidR="00E36C05" w:rsidRDefault="00B7521C">
            <w:pPr>
              <w:pStyle w:val="TableParagraph"/>
              <w:spacing w:line="275" w:lineRule="exact"/>
              <w:ind w:left="16"/>
              <w:rPr>
                <w:sz w:val="20"/>
              </w:rPr>
            </w:pPr>
            <w:r>
              <w:rPr>
                <w:sz w:val="20"/>
              </w:rPr>
              <w:t>Total</w:t>
            </w:r>
            <w:r>
              <w:rPr>
                <w:spacing w:val="3"/>
                <w:sz w:val="20"/>
              </w:rPr>
              <w:t xml:space="preserve"> </w:t>
            </w:r>
            <w:r>
              <w:rPr>
                <w:sz w:val="20"/>
              </w:rPr>
              <w:t>current</w:t>
            </w:r>
            <w:r>
              <w:rPr>
                <w:spacing w:val="2"/>
                <w:sz w:val="20"/>
              </w:rPr>
              <w:t xml:space="preserve"> </w:t>
            </w:r>
            <w:r>
              <w:rPr>
                <w:spacing w:val="-2"/>
                <w:sz w:val="20"/>
              </w:rPr>
              <w:t>assets</w:t>
            </w:r>
          </w:p>
        </w:tc>
        <w:tc>
          <w:tcPr>
            <w:tcW w:w="1182" w:type="dxa"/>
          </w:tcPr>
          <w:p w14:paraId="683BCF05" w14:textId="77777777" w:rsidR="00E36C05" w:rsidRDefault="00B7521C">
            <w:pPr>
              <w:pStyle w:val="TableParagraph"/>
              <w:spacing w:line="275" w:lineRule="exact"/>
              <w:ind w:right="70"/>
              <w:jc w:val="right"/>
              <w:rPr>
                <w:sz w:val="20"/>
              </w:rPr>
            </w:pPr>
            <w:r>
              <w:rPr>
                <w:spacing w:val="-2"/>
                <w:sz w:val="20"/>
              </w:rPr>
              <w:t>$64,507,077</w:t>
            </w:r>
          </w:p>
        </w:tc>
        <w:tc>
          <w:tcPr>
            <w:tcW w:w="1139" w:type="dxa"/>
          </w:tcPr>
          <w:p w14:paraId="5981E215" w14:textId="77777777" w:rsidR="00E36C05" w:rsidRDefault="00B7521C">
            <w:pPr>
              <w:pStyle w:val="TableParagraph"/>
              <w:spacing w:line="275" w:lineRule="exact"/>
              <w:ind w:right="53"/>
              <w:jc w:val="right"/>
              <w:rPr>
                <w:sz w:val="20"/>
              </w:rPr>
            </w:pPr>
            <w:r>
              <w:rPr>
                <w:spacing w:val="-2"/>
                <w:sz w:val="20"/>
              </w:rPr>
              <w:t>$64,442,471</w:t>
            </w:r>
          </w:p>
        </w:tc>
        <w:tc>
          <w:tcPr>
            <w:tcW w:w="1182" w:type="dxa"/>
          </w:tcPr>
          <w:p w14:paraId="66CB35B7" w14:textId="77777777" w:rsidR="00E36C05" w:rsidRDefault="00B7521C">
            <w:pPr>
              <w:pStyle w:val="TableParagraph"/>
              <w:spacing w:line="275" w:lineRule="exact"/>
              <w:ind w:right="79"/>
              <w:jc w:val="right"/>
              <w:rPr>
                <w:sz w:val="20"/>
              </w:rPr>
            </w:pPr>
            <w:r>
              <w:rPr>
                <w:spacing w:val="-2"/>
                <w:sz w:val="20"/>
              </w:rPr>
              <w:t>$64,048,008</w:t>
            </w:r>
          </w:p>
        </w:tc>
        <w:tc>
          <w:tcPr>
            <w:tcW w:w="1162" w:type="dxa"/>
          </w:tcPr>
          <w:p w14:paraId="1CD89183" w14:textId="77777777" w:rsidR="00E36C05" w:rsidRDefault="00B7521C">
            <w:pPr>
              <w:pStyle w:val="TableParagraph"/>
              <w:spacing w:line="275" w:lineRule="exact"/>
              <w:ind w:right="84"/>
              <w:jc w:val="right"/>
              <w:rPr>
                <w:sz w:val="20"/>
              </w:rPr>
            </w:pPr>
            <w:r>
              <w:rPr>
                <w:spacing w:val="-2"/>
                <w:sz w:val="20"/>
              </w:rPr>
              <w:t>$72,243,436</w:t>
            </w:r>
          </w:p>
        </w:tc>
        <w:tc>
          <w:tcPr>
            <w:tcW w:w="1136" w:type="dxa"/>
          </w:tcPr>
          <w:p w14:paraId="3B5314E0" w14:textId="77777777" w:rsidR="00E36C05" w:rsidRDefault="00B7521C">
            <w:pPr>
              <w:pStyle w:val="TableParagraph"/>
              <w:spacing w:line="275" w:lineRule="exact"/>
              <w:ind w:right="64"/>
              <w:jc w:val="right"/>
              <w:rPr>
                <w:sz w:val="20"/>
              </w:rPr>
            </w:pPr>
            <w:r>
              <w:rPr>
                <w:spacing w:val="-2"/>
                <w:sz w:val="20"/>
              </w:rPr>
              <w:t>$94,682,874</w:t>
            </w:r>
          </w:p>
        </w:tc>
        <w:tc>
          <w:tcPr>
            <w:tcW w:w="1111" w:type="dxa"/>
          </w:tcPr>
          <w:p w14:paraId="7D549762" w14:textId="77777777" w:rsidR="00E36C05" w:rsidRDefault="00B7521C">
            <w:pPr>
              <w:pStyle w:val="TableParagraph"/>
              <w:spacing w:line="275" w:lineRule="exact"/>
              <w:ind w:right="18"/>
              <w:jc w:val="right"/>
              <w:rPr>
                <w:sz w:val="20"/>
              </w:rPr>
            </w:pPr>
            <w:r>
              <w:rPr>
                <w:spacing w:val="-2"/>
                <w:sz w:val="20"/>
              </w:rPr>
              <w:t>$90,731,808</w:t>
            </w:r>
          </w:p>
        </w:tc>
      </w:tr>
      <w:tr w:rsidR="00E36C05" w14:paraId="5740FF32" w14:textId="77777777">
        <w:trPr>
          <w:trHeight w:val="306"/>
        </w:trPr>
        <w:tc>
          <w:tcPr>
            <w:tcW w:w="10896" w:type="dxa"/>
            <w:gridSpan w:val="7"/>
          </w:tcPr>
          <w:p w14:paraId="143F30D4" w14:textId="77777777" w:rsidR="00E36C05" w:rsidRDefault="00B7521C">
            <w:pPr>
              <w:pStyle w:val="TableParagraph"/>
              <w:tabs>
                <w:tab w:val="left" w:pos="10892"/>
              </w:tabs>
              <w:spacing w:line="275" w:lineRule="exact"/>
              <w:ind w:left="16"/>
              <w:rPr>
                <w:b/>
                <w:sz w:val="20"/>
              </w:rPr>
            </w:pPr>
            <w:r>
              <w:rPr>
                <w:b/>
                <w:color w:val="000000"/>
                <w:sz w:val="20"/>
                <w:shd w:val="clear" w:color="auto" w:fill="D8E1F2"/>
              </w:rPr>
              <w:t>Long-Term</w:t>
            </w:r>
            <w:r>
              <w:rPr>
                <w:b/>
                <w:color w:val="000000"/>
                <w:spacing w:val="4"/>
                <w:sz w:val="20"/>
                <w:shd w:val="clear" w:color="auto" w:fill="D8E1F2"/>
              </w:rPr>
              <w:t xml:space="preserve"> </w:t>
            </w:r>
            <w:r>
              <w:rPr>
                <w:b/>
                <w:color w:val="000000"/>
                <w:spacing w:val="-2"/>
                <w:sz w:val="20"/>
                <w:shd w:val="clear" w:color="auto" w:fill="D8E1F2"/>
              </w:rPr>
              <w:t>Assets</w:t>
            </w:r>
            <w:r>
              <w:rPr>
                <w:b/>
                <w:color w:val="000000"/>
                <w:sz w:val="20"/>
                <w:shd w:val="clear" w:color="auto" w:fill="D8E1F2"/>
              </w:rPr>
              <w:tab/>
            </w:r>
          </w:p>
        </w:tc>
      </w:tr>
      <w:tr w:rsidR="00E36C05" w14:paraId="6C0FB24C" w14:textId="77777777">
        <w:trPr>
          <w:trHeight w:val="306"/>
        </w:trPr>
        <w:tc>
          <w:tcPr>
            <w:tcW w:w="3984" w:type="dxa"/>
          </w:tcPr>
          <w:p w14:paraId="738AF442" w14:textId="77777777" w:rsidR="00E36C05" w:rsidRDefault="00B7521C">
            <w:pPr>
              <w:pStyle w:val="TableParagraph"/>
              <w:spacing w:line="277" w:lineRule="exact"/>
              <w:ind w:left="16"/>
              <w:rPr>
                <w:sz w:val="20"/>
              </w:rPr>
            </w:pPr>
            <w:r>
              <w:rPr>
                <w:sz w:val="20"/>
              </w:rPr>
              <w:t>Grants</w:t>
            </w:r>
            <w:r>
              <w:rPr>
                <w:spacing w:val="3"/>
                <w:sz w:val="20"/>
              </w:rPr>
              <w:t xml:space="preserve"> </w:t>
            </w:r>
            <w:r>
              <w:rPr>
                <w:spacing w:val="-2"/>
                <w:sz w:val="20"/>
              </w:rPr>
              <w:t>receivable</w:t>
            </w:r>
          </w:p>
        </w:tc>
        <w:tc>
          <w:tcPr>
            <w:tcW w:w="1182" w:type="dxa"/>
          </w:tcPr>
          <w:p w14:paraId="34C972AD" w14:textId="77777777" w:rsidR="00E36C05" w:rsidRDefault="00B7521C">
            <w:pPr>
              <w:pStyle w:val="TableParagraph"/>
              <w:spacing w:line="277" w:lineRule="exact"/>
              <w:ind w:right="70"/>
              <w:jc w:val="right"/>
              <w:rPr>
                <w:sz w:val="20"/>
              </w:rPr>
            </w:pPr>
            <w:r>
              <w:rPr>
                <w:spacing w:val="-2"/>
                <w:sz w:val="20"/>
              </w:rPr>
              <w:t>$96,325</w:t>
            </w:r>
          </w:p>
        </w:tc>
        <w:tc>
          <w:tcPr>
            <w:tcW w:w="1139" w:type="dxa"/>
          </w:tcPr>
          <w:p w14:paraId="2F412380" w14:textId="77777777" w:rsidR="00E36C05" w:rsidRDefault="00B7521C">
            <w:pPr>
              <w:pStyle w:val="TableParagraph"/>
              <w:spacing w:line="277" w:lineRule="exact"/>
              <w:ind w:right="52"/>
              <w:jc w:val="right"/>
              <w:rPr>
                <w:sz w:val="20"/>
              </w:rPr>
            </w:pPr>
            <w:r>
              <w:rPr>
                <w:spacing w:val="-2"/>
                <w:sz w:val="20"/>
              </w:rPr>
              <w:t>$75,000</w:t>
            </w:r>
          </w:p>
        </w:tc>
        <w:tc>
          <w:tcPr>
            <w:tcW w:w="1182" w:type="dxa"/>
          </w:tcPr>
          <w:p w14:paraId="70FBB85E" w14:textId="77777777" w:rsidR="00E36C05" w:rsidRDefault="00E36C05">
            <w:pPr>
              <w:pStyle w:val="TableParagraph"/>
              <w:rPr>
                <w:rFonts w:ascii="Times New Roman"/>
                <w:sz w:val="20"/>
              </w:rPr>
            </w:pPr>
          </w:p>
        </w:tc>
        <w:tc>
          <w:tcPr>
            <w:tcW w:w="1162" w:type="dxa"/>
          </w:tcPr>
          <w:p w14:paraId="03DCEA4F" w14:textId="77777777" w:rsidR="00E36C05" w:rsidRDefault="00E36C05">
            <w:pPr>
              <w:pStyle w:val="TableParagraph"/>
              <w:rPr>
                <w:rFonts w:ascii="Times New Roman"/>
                <w:sz w:val="20"/>
              </w:rPr>
            </w:pPr>
          </w:p>
        </w:tc>
        <w:tc>
          <w:tcPr>
            <w:tcW w:w="1136" w:type="dxa"/>
          </w:tcPr>
          <w:p w14:paraId="4D158B6D" w14:textId="77777777" w:rsidR="00E36C05" w:rsidRDefault="00E36C05">
            <w:pPr>
              <w:pStyle w:val="TableParagraph"/>
              <w:rPr>
                <w:rFonts w:ascii="Times New Roman"/>
                <w:sz w:val="20"/>
              </w:rPr>
            </w:pPr>
          </w:p>
        </w:tc>
        <w:tc>
          <w:tcPr>
            <w:tcW w:w="1111" w:type="dxa"/>
          </w:tcPr>
          <w:p w14:paraId="4E92AD50" w14:textId="77777777" w:rsidR="00E36C05" w:rsidRDefault="00E36C05">
            <w:pPr>
              <w:pStyle w:val="TableParagraph"/>
              <w:rPr>
                <w:rFonts w:ascii="Times New Roman"/>
                <w:sz w:val="20"/>
              </w:rPr>
            </w:pPr>
          </w:p>
        </w:tc>
      </w:tr>
      <w:tr w:rsidR="00E36C05" w14:paraId="33FB40A3" w14:textId="77777777">
        <w:trPr>
          <w:trHeight w:val="305"/>
        </w:trPr>
        <w:tc>
          <w:tcPr>
            <w:tcW w:w="3984" w:type="dxa"/>
          </w:tcPr>
          <w:p w14:paraId="3137FE74" w14:textId="77777777" w:rsidR="00E36C05" w:rsidRDefault="00B7521C">
            <w:pPr>
              <w:pStyle w:val="TableParagraph"/>
              <w:spacing w:line="277" w:lineRule="exact"/>
              <w:ind w:left="16"/>
              <w:rPr>
                <w:sz w:val="20"/>
              </w:rPr>
            </w:pPr>
            <w:r>
              <w:rPr>
                <w:sz w:val="20"/>
              </w:rPr>
              <w:t>Intracompany</w:t>
            </w:r>
            <w:r>
              <w:rPr>
                <w:spacing w:val="4"/>
                <w:sz w:val="20"/>
              </w:rPr>
              <w:t xml:space="preserve"> </w:t>
            </w:r>
            <w:r>
              <w:rPr>
                <w:spacing w:val="-2"/>
                <w:sz w:val="20"/>
              </w:rPr>
              <w:t>receivable</w:t>
            </w:r>
          </w:p>
        </w:tc>
        <w:tc>
          <w:tcPr>
            <w:tcW w:w="1182" w:type="dxa"/>
          </w:tcPr>
          <w:p w14:paraId="4C2970E5" w14:textId="77777777" w:rsidR="00E36C05" w:rsidRDefault="00E36C05">
            <w:pPr>
              <w:pStyle w:val="TableParagraph"/>
              <w:rPr>
                <w:rFonts w:ascii="Times New Roman"/>
                <w:sz w:val="20"/>
              </w:rPr>
            </w:pPr>
          </w:p>
        </w:tc>
        <w:tc>
          <w:tcPr>
            <w:tcW w:w="1139" w:type="dxa"/>
          </w:tcPr>
          <w:p w14:paraId="6CDCE957" w14:textId="77777777" w:rsidR="00E36C05" w:rsidRDefault="00E36C05">
            <w:pPr>
              <w:pStyle w:val="TableParagraph"/>
              <w:rPr>
                <w:rFonts w:ascii="Times New Roman"/>
                <w:sz w:val="20"/>
              </w:rPr>
            </w:pPr>
          </w:p>
        </w:tc>
        <w:tc>
          <w:tcPr>
            <w:tcW w:w="1182" w:type="dxa"/>
          </w:tcPr>
          <w:p w14:paraId="71F09AE0" w14:textId="77777777" w:rsidR="00E36C05" w:rsidRDefault="00E36C05">
            <w:pPr>
              <w:pStyle w:val="TableParagraph"/>
              <w:rPr>
                <w:rFonts w:ascii="Times New Roman"/>
                <w:sz w:val="20"/>
              </w:rPr>
            </w:pPr>
          </w:p>
        </w:tc>
        <w:tc>
          <w:tcPr>
            <w:tcW w:w="1162" w:type="dxa"/>
          </w:tcPr>
          <w:p w14:paraId="36726F59" w14:textId="77777777" w:rsidR="00E36C05" w:rsidRDefault="00E36C05">
            <w:pPr>
              <w:pStyle w:val="TableParagraph"/>
              <w:rPr>
                <w:rFonts w:ascii="Times New Roman"/>
                <w:sz w:val="20"/>
              </w:rPr>
            </w:pPr>
          </w:p>
        </w:tc>
        <w:tc>
          <w:tcPr>
            <w:tcW w:w="1136" w:type="dxa"/>
          </w:tcPr>
          <w:p w14:paraId="5F26796E" w14:textId="77777777" w:rsidR="00E36C05" w:rsidRDefault="00E36C05">
            <w:pPr>
              <w:pStyle w:val="TableParagraph"/>
              <w:rPr>
                <w:rFonts w:ascii="Times New Roman"/>
                <w:sz w:val="20"/>
              </w:rPr>
            </w:pPr>
          </w:p>
        </w:tc>
        <w:tc>
          <w:tcPr>
            <w:tcW w:w="1111" w:type="dxa"/>
          </w:tcPr>
          <w:p w14:paraId="620D5178" w14:textId="77777777" w:rsidR="00E36C05" w:rsidRDefault="00E36C05">
            <w:pPr>
              <w:pStyle w:val="TableParagraph"/>
              <w:rPr>
                <w:rFonts w:ascii="Times New Roman"/>
                <w:sz w:val="20"/>
              </w:rPr>
            </w:pPr>
          </w:p>
        </w:tc>
      </w:tr>
      <w:tr w:rsidR="00E36C05" w14:paraId="3C8B7CDE" w14:textId="77777777">
        <w:trPr>
          <w:trHeight w:val="305"/>
        </w:trPr>
        <w:tc>
          <w:tcPr>
            <w:tcW w:w="3984" w:type="dxa"/>
          </w:tcPr>
          <w:p w14:paraId="48EB711A" w14:textId="77777777" w:rsidR="00E36C05" w:rsidRDefault="00B7521C">
            <w:pPr>
              <w:pStyle w:val="TableParagraph"/>
              <w:spacing w:line="277" w:lineRule="exact"/>
              <w:ind w:left="16"/>
              <w:rPr>
                <w:sz w:val="20"/>
              </w:rPr>
            </w:pPr>
            <w:r>
              <w:rPr>
                <w:sz w:val="20"/>
              </w:rPr>
              <w:t>Security</w:t>
            </w:r>
            <w:r>
              <w:rPr>
                <w:spacing w:val="2"/>
                <w:sz w:val="20"/>
              </w:rPr>
              <w:t xml:space="preserve"> </w:t>
            </w:r>
            <w:r>
              <w:rPr>
                <w:spacing w:val="-2"/>
                <w:sz w:val="20"/>
              </w:rPr>
              <w:t>deposits</w:t>
            </w:r>
          </w:p>
        </w:tc>
        <w:tc>
          <w:tcPr>
            <w:tcW w:w="1182" w:type="dxa"/>
          </w:tcPr>
          <w:p w14:paraId="0B5EBBA7" w14:textId="77777777" w:rsidR="00E36C05" w:rsidRDefault="00E36C05">
            <w:pPr>
              <w:pStyle w:val="TableParagraph"/>
              <w:rPr>
                <w:rFonts w:ascii="Times New Roman"/>
                <w:sz w:val="20"/>
              </w:rPr>
            </w:pPr>
          </w:p>
        </w:tc>
        <w:tc>
          <w:tcPr>
            <w:tcW w:w="1139" w:type="dxa"/>
          </w:tcPr>
          <w:p w14:paraId="4C51BAE7" w14:textId="77777777" w:rsidR="00E36C05" w:rsidRDefault="00B7521C">
            <w:pPr>
              <w:pStyle w:val="TableParagraph"/>
              <w:spacing w:line="277" w:lineRule="exact"/>
              <w:ind w:right="52"/>
              <w:jc w:val="right"/>
              <w:rPr>
                <w:sz w:val="20"/>
              </w:rPr>
            </w:pPr>
            <w:r>
              <w:rPr>
                <w:spacing w:val="-2"/>
                <w:sz w:val="20"/>
              </w:rPr>
              <w:t>$35,795</w:t>
            </w:r>
          </w:p>
        </w:tc>
        <w:tc>
          <w:tcPr>
            <w:tcW w:w="1182" w:type="dxa"/>
          </w:tcPr>
          <w:p w14:paraId="767C0376" w14:textId="77777777" w:rsidR="00E36C05" w:rsidRDefault="00B7521C">
            <w:pPr>
              <w:pStyle w:val="TableParagraph"/>
              <w:spacing w:line="277" w:lineRule="exact"/>
              <w:ind w:right="78"/>
              <w:jc w:val="right"/>
              <w:rPr>
                <w:sz w:val="20"/>
              </w:rPr>
            </w:pPr>
            <w:r>
              <w:rPr>
                <w:spacing w:val="-2"/>
                <w:sz w:val="20"/>
              </w:rPr>
              <w:t>$26,830</w:t>
            </w:r>
          </w:p>
        </w:tc>
        <w:tc>
          <w:tcPr>
            <w:tcW w:w="1162" w:type="dxa"/>
          </w:tcPr>
          <w:p w14:paraId="0E9DB404" w14:textId="77777777" w:rsidR="00E36C05" w:rsidRDefault="00B7521C">
            <w:pPr>
              <w:pStyle w:val="TableParagraph"/>
              <w:spacing w:line="277" w:lineRule="exact"/>
              <w:ind w:right="83"/>
              <w:jc w:val="right"/>
              <w:rPr>
                <w:sz w:val="20"/>
              </w:rPr>
            </w:pPr>
            <w:r>
              <w:rPr>
                <w:spacing w:val="-2"/>
                <w:sz w:val="20"/>
              </w:rPr>
              <w:t>$28,330</w:t>
            </w:r>
          </w:p>
        </w:tc>
        <w:tc>
          <w:tcPr>
            <w:tcW w:w="1136" w:type="dxa"/>
          </w:tcPr>
          <w:p w14:paraId="530FB187" w14:textId="77777777" w:rsidR="00E36C05" w:rsidRDefault="00B7521C">
            <w:pPr>
              <w:pStyle w:val="TableParagraph"/>
              <w:spacing w:line="277" w:lineRule="exact"/>
              <w:ind w:right="62"/>
              <w:jc w:val="right"/>
              <w:rPr>
                <w:sz w:val="20"/>
              </w:rPr>
            </w:pPr>
            <w:r>
              <w:rPr>
                <w:spacing w:val="-2"/>
                <w:sz w:val="20"/>
              </w:rPr>
              <w:t>$49,709</w:t>
            </w:r>
          </w:p>
        </w:tc>
        <w:tc>
          <w:tcPr>
            <w:tcW w:w="1111" w:type="dxa"/>
          </w:tcPr>
          <w:p w14:paraId="1C1A6B1A" w14:textId="77777777" w:rsidR="00E36C05" w:rsidRDefault="00B7521C">
            <w:pPr>
              <w:pStyle w:val="TableParagraph"/>
              <w:spacing w:line="277" w:lineRule="exact"/>
              <w:ind w:right="17"/>
              <w:jc w:val="right"/>
              <w:rPr>
                <w:sz w:val="20"/>
              </w:rPr>
            </w:pPr>
            <w:r>
              <w:rPr>
                <w:spacing w:val="-2"/>
                <w:sz w:val="20"/>
              </w:rPr>
              <w:t>$53,297</w:t>
            </w:r>
          </w:p>
        </w:tc>
      </w:tr>
      <w:tr w:rsidR="00E36C05" w14:paraId="3BF26E73" w14:textId="77777777">
        <w:trPr>
          <w:trHeight w:val="306"/>
        </w:trPr>
        <w:tc>
          <w:tcPr>
            <w:tcW w:w="3984" w:type="dxa"/>
          </w:tcPr>
          <w:p w14:paraId="4E4221DF" w14:textId="77777777" w:rsidR="00E36C05" w:rsidRDefault="00B7521C">
            <w:pPr>
              <w:pStyle w:val="TableParagraph"/>
              <w:spacing w:line="277" w:lineRule="exact"/>
              <w:ind w:left="16"/>
              <w:rPr>
                <w:sz w:val="20"/>
              </w:rPr>
            </w:pPr>
            <w:r>
              <w:rPr>
                <w:sz w:val="20"/>
              </w:rPr>
              <w:t>Accounts</w:t>
            </w:r>
            <w:r>
              <w:rPr>
                <w:spacing w:val="2"/>
                <w:sz w:val="20"/>
              </w:rPr>
              <w:t xml:space="preserve"> </w:t>
            </w:r>
            <w:r>
              <w:rPr>
                <w:spacing w:val="-2"/>
                <w:sz w:val="20"/>
              </w:rPr>
              <w:t>receivable</w:t>
            </w:r>
          </w:p>
        </w:tc>
        <w:tc>
          <w:tcPr>
            <w:tcW w:w="1182" w:type="dxa"/>
          </w:tcPr>
          <w:p w14:paraId="5A1A3DF4" w14:textId="77777777" w:rsidR="00E36C05" w:rsidRDefault="00E36C05">
            <w:pPr>
              <w:pStyle w:val="TableParagraph"/>
              <w:rPr>
                <w:rFonts w:ascii="Times New Roman"/>
                <w:sz w:val="20"/>
              </w:rPr>
            </w:pPr>
          </w:p>
        </w:tc>
        <w:tc>
          <w:tcPr>
            <w:tcW w:w="1139" w:type="dxa"/>
          </w:tcPr>
          <w:p w14:paraId="3BC7A098" w14:textId="77777777" w:rsidR="00E36C05" w:rsidRDefault="00E36C05">
            <w:pPr>
              <w:pStyle w:val="TableParagraph"/>
              <w:rPr>
                <w:rFonts w:ascii="Times New Roman"/>
                <w:sz w:val="20"/>
              </w:rPr>
            </w:pPr>
          </w:p>
        </w:tc>
        <w:tc>
          <w:tcPr>
            <w:tcW w:w="1182" w:type="dxa"/>
          </w:tcPr>
          <w:p w14:paraId="7468B0B8" w14:textId="77777777" w:rsidR="00E36C05" w:rsidRDefault="00E36C05">
            <w:pPr>
              <w:pStyle w:val="TableParagraph"/>
              <w:rPr>
                <w:rFonts w:ascii="Times New Roman"/>
                <w:sz w:val="20"/>
              </w:rPr>
            </w:pPr>
          </w:p>
        </w:tc>
        <w:tc>
          <w:tcPr>
            <w:tcW w:w="1162" w:type="dxa"/>
          </w:tcPr>
          <w:p w14:paraId="6F508A50" w14:textId="77777777" w:rsidR="00E36C05" w:rsidRDefault="00E36C05">
            <w:pPr>
              <w:pStyle w:val="TableParagraph"/>
              <w:rPr>
                <w:rFonts w:ascii="Times New Roman"/>
                <w:sz w:val="20"/>
              </w:rPr>
            </w:pPr>
          </w:p>
        </w:tc>
        <w:tc>
          <w:tcPr>
            <w:tcW w:w="1136" w:type="dxa"/>
          </w:tcPr>
          <w:p w14:paraId="7FD7087C" w14:textId="77777777" w:rsidR="00E36C05" w:rsidRDefault="00B7521C">
            <w:pPr>
              <w:pStyle w:val="TableParagraph"/>
              <w:spacing w:line="277" w:lineRule="exact"/>
              <w:ind w:right="62"/>
              <w:jc w:val="right"/>
              <w:rPr>
                <w:sz w:val="20"/>
              </w:rPr>
            </w:pPr>
            <w:r>
              <w:rPr>
                <w:spacing w:val="-2"/>
                <w:sz w:val="20"/>
              </w:rPr>
              <w:t>$19,723</w:t>
            </w:r>
          </w:p>
        </w:tc>
        <w:tc>
          <w:tcPr>
            <w:tcW w:w="1111" w:type="dxa"/>
          </w:tcPr>
          <w:p w14:paraId="776D6CC3" w14:textId="77777777" w:rsidR="00E36C05" w:rsidRDefault="00B7521C">
            <w:pPr>
              <w:pStyle w:val="TableParagraph"/>
              <w:spacing w:line="277" w:lineRule="exact"/>
              <w:ind w:right="17"/>
              <w:jc w:val="right"/>
              <w:rPr>
                <w:sz w:val="20"/>
              </w:rPr>
            </w:pPr>
            <w:r>
              <w:rPr>
                <w:spacing w:val="-2"/>
                <w:sz w:val="20"/>
              </w:rPr>
              <w:t>$8,475</w:t>
            </w:r>
          </w:p>
        </w:tc>
      </w:tr>
      <w:tr w:rsidR="00E36C05" w14:paraId="253B570F" w14:textId="77777777">
        <w:trPr>
          <w:trHeight w:val="306"/>
        </w:trPr>
        <w:tc>
          <w:tcPr>
            <w:tcW w:w="3984" w:type="dxa"/>
          </w:tcPr>
          <w:p w14:paraId="5E84041F" w14:textId="77777777" w:rsidR="00E36C05" w:rsidRDefault="00B7521C">
            <w:pPr>
              <w:pStyle w:val="TableParagraph"/>
              <w:spacing w:line="277" w:lineRule="exact"/>
              <w:ind w:left="16"/>
              <w:rPr>
                <w:sz w:val="20"/>
              </w:rPr>
            </w:pPr>
            <w:r>
              <w:rPr>
                <w:sz w:val="20"/>
              </w:rPr>
              <w:t>Prepaid</w:t>
            </w:r>
            <w:r>
              <w:rPr>
                <w:spacing w:val="1"/>
                <w:sz w:val="20"/>
              </w:rPr>
              <w:t xml:space="preserve"> </w:t>
            </w:r>
            <w:r>
              <w:rPr>
                <w:sz w:val="20"/>
              </w:rPr>
              <w:t>expenses</w:t>
            </w:r>
            <w:r>
              <w:rPr>
                <w:spacing w:val="2"/>
                <w:sz w:val="20"/>
              </w:rPr>
              <w:t xml:space="preserve"> </w:t>
            </w:r>
            <w:r>
              <w:rPr>
                <w:sz w:val="20"/>
              </w:rPr>
              <w:t>and</w:t>
            </w:r>
            <w:r>
              <w:rPr>
                <w:spacing w:val="2"/>
                <w:sz w:val="20"/>
              </w:rPr>
              <w:t xml:space="preserve"> </w:t>
            </w:r>
            <w:r>
              <w:rPr>
                <w:spacing w:val="-2"/>
                <w:sz w:val="20"/>
              </w:rPr>
              <w:t>deposits</w:t>
            </w:r>
          </w:p>
        </w:tc>
        <w:tc>
          <w:tcPr>
            <w:tcW w:w="1182" w:type="dxa"/>
          </w:tcPr>
          <w:p w14:paraId="099F0B02" w14:textId="77777777" w:rsidR="00E36C05" w:rsidRDefault="00E36C05">
            <w:pPr>
              <w:pStyle w:val="TableParagraph"/>
              <w:rPr>
                <w:rFonts w:ascii="Times New Roman"/>
                <w:sz w:val="20"/>
              </w:rPr>
            </w:pPr>
          </w:p>
        </w:tc>
        <w:tc>
          <w:tcPr>
            <w:tcW w:w="1139" w:type="dxa"/>
          </w:tcPr>
          <w:p w14:paraId="3575F4DD" w14:textId="77777777" w:rsidR="00E36C05" w:rsidRDefault="00E36C05">
            <w:pPr>
              <w:pStyle w:val="TableParagraph"/>
              <w:rPr>
                <w:rFonts w:ascii="Times New Roman"/>
                <w:sz w:val="20"/>
              </w:rPr>
            </w:pPr>
          </w:p>
        </w:tc>
        <w:tc>
          <w:tcPr>
            <w:tcW w:w="1182" w:type="dxa"/>
          </w:tcPr>
          <w:p w14:paraId="093F916A" w14:textId="77777777" w:rsidR="00E36C05" w:rsidRDefault="00E36C05">
            <w:pPr>
              <w:pStyle w:val="TableParagraph"/>
              <w:rPr>
                <w:rFonts w:ascii="Times New Roman"/>
                <w:sz w:val="20"/>
              </w:rPr>
            </w:pPr>
          </w:p>
        </w:tc>
        <w:tc>
          <w:tcPr>
            <w:tcW w:w="1162" w:type="dxa"/>
          </w:tcPr>
          <w:p w14:paraId="66BA3BCA" w14:textId="77777777" w:rsidR="00E36C05" w:rsidRDefault="00E36C05">
            <w:pPr>
              <w:pStyle w:val="TableParagraph"/>
              <w:rPr>
                <w:rFonts w:ascii="Times New Roman"/>
                <w:sz w:val="20"/>
              </w:rPr>
            </w:pPr>
          </w:p>
        </w:tc>
        <w:tc>
          <w:tcPr>
            <w:tcW w:w="1136" w:type="dxa"/>
          </w:tcPr>
          <w:p w14:paraId="11949BA3" w14:textId="77777777" w:rsidR="00E36C05" w:rsidRDefault="00E36C05">
            <w:pPr>
              <w:pStyle w:val="TableParagraph"/>
              <w:rPr>
                <w:rFonts w:ascii="Times New Roman"/>
                <w:sz w:val="20"/>
              </w:rPr>
            </w:pPr>
          </w:p>
        </w:tc>
        <w:tc>
          <w:tcPr>
            <w:tcW w:w="1111" w:type="dxa"/>
          </w:tcPr>
          <w:p w14:paraId="0D237B3C" w14:textId="77777777" w:rsidR="00E36C05" w:rsidRDefault="00E36C05">
            <w:pPr>
              <w:pStyle w:val="TableParagraph"/>
              <w:rPr>
                <w:rFonts w:ascii="Times New Roman"/>
                <w:sz w:val="20"/>
              </w:rPr>
            </w:pPr>
          </w:p>
        </w:tc>
      </w:tr>
      <w:tr w:rsidR="00E36C05" w14:paraId="34FC876D" w14:textId="77777777">
        <w:trPr>
          <w:trHeight w:val="305"/>
        </w:trPr>
        <w:tc>
          <w:tcPr>
            <w:tcW w:w="3984" w:type="dxa"/>
          </w:tcPr>
          <w:p w14:paraId="70879F02" w14:textId="77777777" w:rsidR="00E36C05" w:rsidRDefault="00B7521C">
            <w:pPr>
              <w:pStyle w:val="TableParagraph"/>
              <w:spacing w:line="277" w:lineRule="exact"/>
              <w:ind w:left="16"/>
              <w:rPr>
                <w:sz w:val="20"/>
              </w:rPr>
            </w:pPr>
            <w:r>
              <w:rPr>
                <w:sz w:val="20"/>
              </w:rPr>
              <w:t>Note</w:t>
            </w:r>
            <w:r>
              <w:rPr>
                <w:spacing w:val="2"/>
                <w:sz w:val="20"/>
              </w:rPr>
              <w:t xml:space="preserve"> </w:t>
            </w:r>
            <w:r>
              <w:rPr>
                <w:spacing w:val="-2"/>
                <w:sz w:val="20"/>
              </w:rPr>
              <w:t>receivable</w:t>
            </w:r>
          </w:p>
        </w:tc>
        <w:tc>
          <w:tcPr>
            <w:tcW w:w="1182" w:type="dxa"/>
          </w:tcPr>
          <w:p w14:paraId="1DEBF149" w14:textId="77777777" w:rsidR="00E36C05" w:rsidRDefault="00E36C05">
            <w:pPr>
              <w:pStyle w:val="TableParagraph"/>
              <w:rPr>
                <w:rFonts w:ascii="Times New Roman"/>
                <w:sz w:val="20"/>
              </w:rPr>
            </w:pPr>
          </w:p>
        </w:tc>
        <w:tc>
          <w:tcPr>
            <w:tcW w:w="1139" w:type="dxa"/>
          </w:tcPr>
          <w:p w14:paraId="7F94442C" w14:textId="77777777" w:rsidR="00E36C05" w:rsidRDefault="00E36C05">
            <w:pPr>
              <w:pStyle w:val="TableParagraph"/>
              <w:rPr>
                <w:rFonts w:ascii="Times New Roman"/>
                <w:sz w:val="20"/>
              </w:rPr>
            </w:pPr>
          </w:p>
        </w:tc>
        <w:tc>
          <w:tcPr>
            <w:tcW w:w="1182" w:type="dxa"/>
          </w:tcPr>
          <w:p w14:paraId="76085733" w14:textId="77777777" w:rsidR="00E36C05" w:rsidRDefault="00E36C05">
            <w:pPr>
              <w:pStyle w:val="TableParagraph"/>
              <w:rPr>
                <w:rFonts w:ascii="Times New Roman"/>
                <w:sz w:val="20"/>
              </w:rPr>
            </w:pPr>
          </w:p>
        </w:tc>
        <w:tc>
          <w:tcPr>
            <w:tcW w:w="1162" w:type="dxa"/>
          </w:tcPr>
          <w:p w14:paraId="39062C40" w14:textId="77777777" w:rsidR="00E36C05" w:rsidRDefault="00E36C05">
            <w:pPr>
              <w:pStyle w:val="TableParagraph"/>
              <w:rPr>
                <w:rFonts w:ascii="Times New Roman"/>
                <w:sz w:val="20"/>
              </w:rPr>
            </w:pPr>
          </w:p>
        </w:tc>
        <w:tc>
          <w:tcPr>
            <w:tcW w:w="1136" w:type="dxa"/>
          </w:tcPr>
          <w:p w14:paraId="3CDC5C4E" w14:textId="77777777" w:rsidR="00E36C05" w:rsidRDefault="00E36C05">
            <w:pPr>
              <w:pStyle w:val="TableParagraph"/>
              <w:rPr>
                <w:rFonts w:ascii="Times New Roman"/>
                <w:sz w:val="20"/>
              </w:rPr>
            </w:pPr>
          </w:p>
        </w:tc>
        <w:tc>
          <w:tcPr>
            <w:tcW w:w="1111" w:type="dxa"/>
          </w:tcPr>
          <w:p w14:paraId="6CCDF9FE" w14:textId="77777777" w:rsidR="00E36C05" w:rsidRDefault="00E36C05">
            <w:pPr>
              <w:pStyle w:val="TableParagraph"/>
              <w:rPr>
                <w:rFonts w:ascii="Times New Roman"/>
                <w:sz w:val="20"/>
              </w:rPr>
            </w:pPr>
          </w:p>
        </w:tc>
      </w:tr>
      <w:tr w:rsidR="00E36C05" w14:paraId="4362A9D1" w14:textId="77777777">
        <w:trPr>
          <w:trHeight w:val="306"/>
        </w:trPr>
        <w:tc>
          <w:tcPr>
            <w:tcW w:w="3984" w:type="dxa"/>
          </w:tcPr>
          <w:p w14:paraId="56E427B4" w14:textId="77777777" w:rsidR="00E36C05" w:rsidRDefault="00B7521C">
            <w:pPr>
              <w:pStyle w:val="TableParagraph"/>
              <w:spacing w:line="277" w:lineRule="exact"/>
              <w:ind w:left="16"/>
              <w:rPr>
                <w:sz w:val="20"/>
              </w:rPr>
            </w:pPr>
            <w:r>
              <w:rPr>
                <w:sz w:val="20"/>
              </w:rPr>
              <w:t>Deferred</w:t>
            </w:r>
            <w:r>
              <w:rPr>
                <w:spacing w:val="2"/>
                <w:sz w:val="20"/>
              </w:rPr>
              <w:t xml:space="preserve"> </w:t>
            </w:r>
            <w:r>
              <w:rPr>
                <w:sz w:val="20"/>
              </w:rPr>
              <w:t>rent</w:t>
            </w:r>
            <w:r>
              <w:rPr>
                <w:spacing w:val="3"/>
                <w:sz w:val="20"/>
              </w:rPr>
              <w:t xml:space="preserve"> </w:t>
            </w:r>
            <w:r>
              <w:rPr>
                <w:spacing w:val="-2"/>
                <w:sz w:val="20"/>
              </w:rPr>
              <w:t>asset</w:t>
            </w:r>
          </w:p>
        </w:tc>
        <w:tc>
          <w:tcPr>
            <w:tcW w:w="1182" w:type="dxa"/>
          </w:tcPr>
          <w:p w14:paraId="09D40CB2" w14:textId="77777777" w:rsidR="00E36C05" w:rsidRDefault="00E36C05">
            <w:pPr>
              <w:pStyle w:val="TableParagraph"/>
              <w:rPr>
                <w:rFonts w:ascii="Times New Roman"/>
                <w:sz w:val="20"/>
              </w:rPr>
            </w:pPr>
          </w:p>
        </w:tc>
        <w:tc>
          <w:tcPr>
            <w:tcW w:w="1139" w:type="dxa"/>
          </w:tcPr>
          <w:p w14:paraId="26F7B626" w14:textId="77777777" w:rsidR="00E36C05" w:rsidRDefault="00E36C05">
            <w:pPr>
              <w:pStyle w:val="TableParagraph"/>
              <w:rPr>
                <w:rFonts w:ascii="Times New Roman"/>
                <w:sz w:val="20"/>
              </w:rPr>
            </w:pPr>
          </w:p>
        </w:tc>
        <w:tc>
          <w:tcPr>
            <w:tcW w:w="1182" w:type="dxa"/>
          </w:tcPr>
          <w:p w14:paraId="08138D1A" w14:textId="77777777" w:rsidR="00E36C05" w:rsidRDefault="00E36C05">
            <w:pPr>
              <w:pStyle w:val="TableParagraph"/>
              <w:rPr>
                <w:rFonts w:ascii="Times New Roman"/>
                <w:sz w:val="20"/>
              </w:rPr>
            </w:pPr>
          </w:p>
        </w:tc>
        <w:tc>
          <w:tcPr>
            <w:tcW w:w="1162" w:type="dxa"/>
          </w:tcPr>
          <w:p w14:paraId="7118C1E2" w14:textId="77777777" w:rsidR="00E36C05" w:rsidRDefault="00E36C05">
            <w:pPr>
              <w:pStyle w:val="TableParagraph"/>
              <w:rPr>
                <w:rFonts w:ascii="Times New Roman"/>
                <w:sz w:val="20"/>
              </w:rPr>
            </w:pPr>
          </w:p>
        </w:tc>
        <w:tc>
          <w:tcPr>
            <w:tcW w:w="1136" w:type="dxa"/>
          </w:tcPr>
          <w:p w14:paraId="5DD2F815" w14:textId="77777777" w:rsidR="00E36C05" w:rsidRDefault="00E36C05">
            <w:pPr>
              <w:pStyle w:val="TableParagraph"/>
              <w:rPr>
                <w:rFonts w:ascii="Times New Roman"/>
                <w:sz w:val="20"/>
              </w:rPr>
            </w:pPr>
          </w:p>
        </w:tc>
        <w:tc>
          <w:tcPr>
            <w:tcW w:w="1111" w:type="dxa"/>
          </w:tcPr>
          <w:p w14:paraId="01841693" w14:textId="77777777" w:rsidR="00E36C05" w:rsidRDefault="00E36C05">
            <w:pPr>
              <w:pStyle w:val="TableParagraph"/>
              <w:rPr>
                <w:rFonts w:ascii="Times New Roman"/>
                <w:sz w:val="20"/>
              </w:rPr>
            </w:pPr>
          </w:p>
        </w:tc>
      </w:tr>
      <w:tr w:rsidR="00E36C05" w14:paraId="0ECE4C33" w14:textId="77777777">
        <w:trPr>
          <w:trHeight w:val="305"/>
        </w:trPr>
        <w:tc>
          <w:tcPr>
            <w:tcW w:w="3984" w:type="dxa"/>
          </w:tcPr>
          <w:p w14:paraId="3B199B68" w14:textId="77777777" w:rsidR="00E36C05" w:rsidRDefault="00B7521C">
            <w:pPr>
              <w:pStyle w:val="TableParagraph"/>
              <w:spacing w:line="277" w:lineRule="exact"/>
              <w:ind w:left="16"/>
              <w:rPr>
                <w:sz w:val="20"/>
              </w:rPr>
            </w:pPr>
            <w:r>
              <w:rPr>
                <w:sz w:val="20"/>
              </w:rPr>
              <w:t>Total</w:t>
            </w:r>
            <w:r>
              <w:rPr>
                <w:spacing w:val="3"/>
                <w:sz w:val="20"/>
              </w:rPr>
              <w:t xml:space="preserve"> </w:t>
            </w:r>
            <w:r>
              <w:rPr>
                <w:sz w:val="20"/>
              </w:rPr>
              <w:t>property,</w:t>
            </w:r>
            <w:r>
              <w:rPr>
                <w:spacing w:val="2"/>
                <w:sz w:val="20"/>
              </w:rPr>
              <w:t xml:space="preserve"> </w:t>
            </w:r>
            <w:r>
              <w:rPr>
                <w:sz w:val="20"/>
              </w:rPr>
              <w:t>plant</w:t>
            </w:r>
            <w:r>
              <w:rPr>
                <w:spacing w:val="2"/>
                <w:sz w:val="20"/>
              </w:rPr>
              <w:t xml:space="preserve"> </w:t>
            </w:r>
            <w:r>
              <w:rPr>
                <w:sz w:val="20"/>
              </w:rPr>
              <w:t>and</w:t>
            </w:r>
            <w:r>
              <w:rPr>
                <w:spacing w:val="3"/>
                <w:sz w:val="20"/>
              </w:rPr>
              <w:t xml:space="preserve"> </w:t>
            </w:r>
            <w:r>
              <w:rPr>
                <w:sz w:val="20"/>
              </w:rPr>
              <w:t>equipment,</w:t>
            </w:r>
            <w:r>
              <w:rPr>
                <w:spacing w:val="2"/>
                <w:sz w:val="20"/>
              </w:rPr>
              <w:t xml:space="preserve"> </w:t>
            </w:r>
            <w:r>
              <w:rPr>
                <w:spacing w:val="-5"/>
                <w:sz w:val="20"/>
              </w:rPr>
              <w:t>net</w:t>
            </w:r>
          </w:p>
        </w:tc>
        <w:tc>
          <w:tcPr>
            <w:tcW w:w="1182" w:type="dxa"/>
          </w:tcPr>
          <w:p w14:paraId="606BB9F9" w14:textId="77777777" w:rsidR="00E36C05" w:rsidRDefault="00B7521C">
            <w:pPr>
              <w:pStyle w:val="TableParagraph"/>
              <w:spacing w:line="277" w:lineRule="exact"/>
              <w:ind w:right="70"/>
              <w:jc w:val="right"/>
              <w:rPr>
                <w:sz w:val="20"/>
              </w:rPr>
            </w:pPr>
            <w:r>
              <w:rPr>
                <w:spacing w:val="-2"/>
                <w:sz w:val="20"/>
              </w:rPr>
              <w:t>$99,989,879</w:t>
            </w:r>
          </w:p>
        </w:tc>
        <w:tc>
          <w:tcPr>
            <w:tcW w:w="1139" w:type="dxa"/>
          </w:tcPr>
          <w:p w14:paraId="1FCA7374" w14:textId="77777777" w:rsidR="00E36C05" w:rsidRDefault="00B7521C">
            <w:pPr>
              <w:pStyle w:val="TableParagraph"/>
              <w:spacing w:line="277" w:lineRule="exact"/>
              <w:ind w:right="52"/>
              <w:jc w:val="right"/>
              <w:rPr>
                <w:sz w:val="20"/>
              </w:rPr>
            </w:pPr>
            <w:r>
              <w:rPr>
                <w:spacing w:val="-2"/>
                <w:sz w:val="20"/>
              </w:rPr>
              <w:t>$103,593,491</w:t>
            </w:r>
          </w:p>
        </w:tc>
        <w:tc>
          <w:tcPr>
            <w:tcW w:w="1182" w:type="dxa"/>
          </w:tcPr>
          <w:p w14:paraId="34BBF57E" w14:textId="77777777" w:rsidR="00E36C05" w:rsidRDefault="00B7521C">
            <w:pPr>
              <w:pStyle w:val="TableParagraph"/>
              <w:spacing w:line="277" w:lineRule="exact"/>
              <w:ind w:right="78"/>
              <w:jc w:val="right"/>
              <w:rPr>
                <w:sz w:val="20"/>
              </w:rPr>
            </w:pPr>
            <w:r>
              <w:rPr>
                <w:spacing w:val="-2"/>
                <w:sz w:val="20"/>
              </w:rPr>
              <w:t>$140,800,699</w:t>
            </w:r>
          </w:p>
        </w:tc>
        <w:tc>
          <w:tcPr>
            <w:tcW w:w="1162" w:type="dxa"/>
          </w:tcPr>
          <w:p w14:paraId="29C5C023" w14:textId="77777777" w:rsidR="00E36C05" w:rsidRDefault="00B7521C">
            <w:pPr>
              <w:pStyle w:val="TableParagraph"/>
              <w:spacing w:line="277" w:lineRule="exact"/>
              <w:ind w:right="83"/>
              <w:jc w:val="right"/>
              <w:rPr>
                <w:sz w:val="20"/>
              </w:rPr>
            </w:pPr>
            <w:r>
              <w:rPr>
                <w:spacing w:val="-2"/>
                <w:sz w:val="20"/>
              </w:rPr>
              <w:t>$137,529,685</w:t>
            </w:r>
          </w:p>
        </w:tc>
        <w:tc>
          <w:tcPr>
            <w:tcW w:w="1136" w:type="dxa"/>
          </w:tcPr>
          <w:p w14:paraId="2268BEA1" w14:textId="77777777" w:rsidR="00E36C05" w:rsidRDefault="00B7521C">
            <w:pPr>
              <w:pStyle w:val="TableParagraph"/>
              <w:spacing w:line="277" w:lineRule="exact"/>
              <w:ind w:right="63"/>
              <w:jc w:val="right"/>
              <w:rPr>
                <w:sz w:val="20"/>
              </w:rPr>
            </w:pPr>
            <w:r>
              <w:rPr>
                <w:spacing w:val="-2"/>
                <w:sz w:val="20"/>
              </w:rPr>
              <w:t>$161,798,585</w:t>
            </w:r>
          </w:p>
        </w:tc>
        <w:tc>
          <w:tcPr>
            <w:tcW w:w="1111" w:type="dxa"/>
          </w:tcPr>
          <w:p w14:paraId="2765FE02" w14:textId="77777777" w:rsidR="00E36C05" w:rsidRDefault="00B7521C">
            <w:pPr>
              <w:pStyle w:val="TableParagraph"/>
              <w:spacing w:line="277" w:lineRule="exact"/>
              <w:ind w:right="17"/>
              <w:jc w:val="right"/>
              <w:rPr>
                <w:sz w:val="20"/>
              </w:rPr>
            </w:pPr>
            <w:r>
              <w:rPr>
                <w:spacing w:val="-2"/>
                <w:sz w:val="20"/>
              </w:rPr>
              <w:t>$156,960,429</w:t>
            </w:r>
          </w:p>
        </w:tc>
      </w:tr>
      <w:tr w:rsidR="00E36C05" w14:paraId="1A1C9AF5" w14:textId="77777777">
        <w:trPr>
          <w:trHeight w:val="289"/>
        </w:trPr>
        <w:tc>
          <w:tcPr>
            <w:tcW w:w="3984" w:type="dxa"/>
          </w:tcPr>
          <w:p w14:paraId="1B4E0038" w14:textId="77777777" w:rsidR="00E36C05" w:rsidRDefault="00B7521C">
            <w:pPr>
              <w:pStyle w:val="TableParagraph"/>
              <w:spacing w:line="269" w:lineRule="exact"/>
              <w:ind w:left="16"/>
              <w:rPr>
                <w:sz w:val="20"/>
              </w:rPr>
            </w:pPr>
            <w:r>
              <w:rPr>
                <w:sz w:val="20"/>
              </w:rPr>
              <w:t>Total</w:t>
            </w:r>
            <w:r>
              <w:rPr>
                <w:spacing w:val="4"/>
                <w:sz w:val="20"/>
              </w:rPr>
              <w:t xml:space="preserve"> </w:t>
            </w:r>
            <w:r>
              <w:rPr>
                <w:sz w:val="20"/>
              </w:rPr>
              <w:t>long-term</w:t>
            </w:r>
            <w:r>
              <w:rPr>
                <w:spacing w:val="3"/>
                <w:sz w:val="20"/>
              </w:rPr>
              <w:t xml:space="preserve"> </w:t>
            </w:r>
            <w:r>
              <w:rPr>
                <w:spacing w:val="-2"/>
                <w:sz w:val="20"/>
              </w:rPr>
              <w:t>assets</w:t>
            </w:r>
          </w:p>
        </w:tc>
        <w:tc>
          <w:tcPr>
            <w:tcW w:w="1182" w:type="dxa"/>
          </w:tcPr>
          <w:p w14:paraId="1A6B26F5" w14:textId="77777777" w:rsidR="00E36C05" w:rsidRDefault="00B7521C">
            <w:pPr>
              <w:pStyle w:val="TableParagraph"/>
              <w:spacing w:line="269" w:lineRule="exact"/>
              <w:ind w:right="71"/>
              <w:jc w:val="right"/>
              <w:rPr>
                <w:sz w:val="20"/>
              </w:rPr>
            </w:pPr>
            <w:r>
              <w:rPr>
                <w:spacing w:val="-2"/>
                <w:sz w:val="20"/>
              </w:rPr>
              <w:t>$100,086,204</w:t>
            </w:r>
          </w:p>
        </w:tc>
        <w:tc>
          <w:tcPr>
            <w:tcW w:w="1139" w:type="dxa"/>
          </w:tcPr>
          <w:p w14:paraId="1BC24AD7" w14:textId="77777777" w:rsidR="00E36C05" w:rsidRDefault="00B7521C">
            <w:pPr>
              <w:pStyle w:val="TableParagraph"/>
              <w:spacing w:line="269" w:lineRule="exact"/>
              <w:ind w:right="53"/>
              <w:jc w:val="right"/>
              <w:rPr>
                <w:sz w:val="20"/>
              </w:rPr>
            </w:pPr>
            <w:r>
              <w:rPr>
                <w:spacing w:val="-2"/>
                <w:sz w:val="20"/>
              </w:rPr>
              <w:t>$103,704,286</w:t>
            </w:r>
          </w:p>
        </w:tc>
        <w:tc>
          <w:tcPr>
            <w:tcW w:w="1182" w:type="dxa"/>
          </w:tcPr>
          <w:p w14:paraId="07BDD8AD" w14:textId="77777777" w:rsidR="00E36C05" w:rsidRDefault="00B7521C">
            <w:pPr>
              <w:pStyle w:val="TableParagraph"/>
              <w:spacing w:line="269" w:lineRule="exact"/>
              <w:ind w:right="78"/>
              <w:jc w:val="right"/>
              <w:rPr>
                <w:sz w:val="20"/>
              </w:rPr>
            </w:pPr>
            <w:r>
              <w:rPr>
                <w:spacing w:val="-2"/>
                <w:sz w:val="20"/>
              </w:rPr>
              <w:t>$140,827,529</w:t>
            </w:r>
          </w:p>
        </w:tc>
        <w:tc>
          <w:tcPr>
            <w:tcW w:w="1162" w:type="dxa"/>
          </w:tcPr>
          <w:p w14:paraId="192E0BAA" w14:textId="77777777" w:rsidR="00E36C05" w:rsidRDefault="00B7521C">
            <w:pPr>
              <w:pStyle w:val="TableParagraph"/>
              <w:spacing w:line="269" w:lineRule="exact"/>
              <w:ind w:right="83"/>
              <w:jc w:val="right"/>
              <w:rPr>
                <w:sz w:val="20"/>
              </w:rPr>
            </w:pPr>
            <w:r>
              <w:rPr>
                <w:spacing w:val="-2"/>
                <w:sz w:val="20"/>
              </w:rPr>
              <w:t>$137,558,015</w:t>
            </w:r>
          </w:p>
        </w:tc>
        <w:tc>
          <w:tcPr>
            <w:tcW w:w="1136" w:type="dxa"/>
          </w:tcPr>
          <w:p w14:paraId="16822FAF" w14:textId="77777777" w:rsidR="00E36C05" w:rsidRDefault="00B7521C">
            <w:pPr>
              <w:pStyle w:val="TableParagraph"/>
              <w:spacing w:line="269" w:lineRule="exact"/>
              <w:ind w:right="63"/>
              <w:jc w:val="right"/>
              <w:rPr>
                <w:sz w:val="20"/>
              </w:rPr>
            </w:pPr>
            <w:r>
              <w:rPr>
                <w:spacing w:val="-2"/>
                <w:sz w:val="20"/>
              </w:rPr>
              <w:t>$161,868,017</w:t>
            </w:r>
          </w:p>
        </w:tc>
        <w:tc>
          <w:tcPr>
            <w:tcW w:w="1111" w:type="dxa"/>
          </w:tcPr>
          <w:p w14:paraId="1B6C0586" w14:textId="77777777" w:rsidR="00E36C05" w:rsidRDefault="00B7521C">
            <w:pPr>
              <w:pStyle w:val="TableParagraph"/>
              <w:spacing w:line="269" w:lineRule="exact"/>
              <w:ind w:right="18"/>
              <w:jc w:val="right"/>
              <w:rPr>
                <w:sz w:val="20"/>
              </w:rPr>
            </w:pPr>
            <w:r>
              <w:rPr>
                <w:spacing w:val="-2"/>
                <w:sz w:val="20"/>
              </w:rPr>
              <w:t>$157,022,201</w:t>
            </w:r>
          </w:p>
        </w:tc>
      </w:tr>
      <w:tr w:rsidR="00E36C05" w14:paraId="5ADE61BA" w14:textId="77777777">
        <w:trPr>
          <w:trHeight w:val="308"/>
        </w:trPr>
        <w:tc>
          <w:tcPr>
            <w:tcW w:w="3984" w:type="dxa"/>
          </w:tcPr>
          <w:p w14:paraId="56716219" w14:textId="77777777" w:rsidR="00E36C05" w:rsidRDefault="00B7521C">
            <w:pPr>
              <w:pStyle w:val="TableParagraph"/>
              <w:spacing w:line="258" w:lineRule="exact"/>
              <w:ind w:left="16"/>
              <w:rPr>
                <w:sz w:val="20"/>
              </w:rPr>
            </w:pPr>
            <w:r>
              <w:rPr>
                <w:sz w:val="20"/>
              </w:rPr>
              <w:t>Total</w:t>
            </w:r>
            <w:r>
              <w:rPr>
                <w:spacing w:val="3"/>
                <w:sz w:val="20"/>
              </w:rPr>
              <w:t xml:space="preserve"> </w:t>
            </w:r>
            <w:r>
              <w:rPr>
                <w:spacing w:val="-2"/>
                <w:sz w:val="20"/>
              </w:rPr>
              <w:t>assets</w:t>
            </w:r>
          </w:p>
        </w:tc>
        <w:tc>
          <w:tcPr>
            <w:tcW w:w="1182" w:type="dxa"/>
          </w:tcPr>
          <w:p w14:paraId="56CD42A8" w14:textId="77777777" w:rsidR="00E36C05" w:rsidRDefault="00B7521C">
            <w:pPr>
              <w:pStyle w:val="TableParagraph"/>
              <w:spacing w:line="258" w:lineRule="exact"/>
              <w:ind w:right="70"/>
              <w:jc w:val="right"/>
              <w:rPr>
                <w:sz w:val="20"/>
              </w:rPr>
            </w:pPr>
            <w:r>
              <w:rPr>
                <w:spacing w:val="-2"/>
                <w:sz w:val="20"/>
              </w:rPr>
              <w:t>$164,593,281</w:t>
            </w:r>
          </w:p>
        </w:tc>
        <w:tc>
          <w:tcPr>
            <w:tcW w:w="1139" w:type="dxa"/>
          </w:tcPr>
          <w:p w14:paraId="1B82FE40" w14:textId="77777777" w:rsidR="00E36C05" w:rsidRDefault="00B7521C">
            <w:pPr>
              <w:pStyle w:val="TableParagraph"/>
              <w:spacing w:line="258" w:lineRule="exact"/>
              <w:ind w:right="53"/>
              <w:jc w:val="right"/>
              <w:rPr>
                <w:sz w:val="20"/>
              </w:rPr>
            </w:pPr>
            <w:r>
              <w:rPr>
                <w:spacing w:val="-2"/>
                <w:sz w:val="20"/>
              </w:rPr>
              <w:t>$168,146,757</w:t>
            </w:r>
          </w:p>
        </w:tc>
        <w:tc>
          <w:tcPr>
            <w:tcW w:w="1182" w:type="dxa"/>
          </w:tcPr>
          <w:p w14:paraId="0B60A137" w14:textId="77777777" w:rsidR="00E36C05" w:rsidRDefault="00B7521C">
            <w:pPr>
              <w:pStyle w:val="TableParagraph"/>
              <w:spacing w:line="258" w:lineRule="exact"/>
              <w:ind w:right="79"/>
              <w:jc w:val="right"/>
              <w:rPr>
                <w:sz w:val="20"/>
              </w:rPr>
            </w:pPr>
            <w:r>
              <w:rPr>
                <w:spacing w:val="-2"/>
                <w:sz w:val="20"/>
              </w:rPr>
              <w:t>$204,875,537</w:t>
            </w:r>
          </w:p>
        </w:tc>
        <w:tc>
          <w:tcPr>
            <w:tcW w:w="1162" w:type="dxa"/>
          </w:tcPr>
          <w:p w14:paraId="151564CB" w14:textId="77777777" w:rsidR="00E36C05" w:rsidRDefault="00B7521C">
            <w:pPr>
              <w:pStyle w:val="TableParagraph"/>
              <w:spacing w:line="258" w:lineRule="exact"/>
              <w:ind w:right="84"/>
              <w:jc w:val="right"/>
              <w:rPr>
                <w:sz w:val="20"/>
              </w:rPr>
            </w:pPr>
            <w:r>
              <w:rPr>
                <w:spacing w:val="-2"/>
                <w:sz w:val="20"/>
              </w:rPr>
              <w:t>$209,801,451</w:t>
            </w:r>
          </w:p>
        </w:tc>
        <w:tc>
          <w:tcPr>
            <w:tcW w:w="1136" w:type="dxa"/>
          </w:tcPr>
          <w:p w14:paraId="70C880DB" w14:textId="77777777" w:rsidR="00E36C05" w:rsidRDefault="00B7521C">
            <w:pPr>
              <w:pStyle w:val="TableParagraph"/>
              <w:spacing w:line="258" w:lineRule="exact"/>
              <w:ind w:right="63"/>
              <w:jc w:val="right"/>
              <w:rPr>
                <w:sz w:val="20"/>
              </w:rPr>
            </w:pPr>
            <w:r>
              <w:rPr>
                <w:spacing w:val="-2"/>
                <w:sz w:val="20"/>
              </w:rPr>
              <w:t>$256,550,891</w:t>
            </w:r>
          </w:p>
        </w:tc>
        <w:tc>
          <w:tcPr>
            <w:tcW w:w="1111" w:type="dxa"/>
          </w:tcPr>
          <w:p w14:paraId="57044BD7" w14:textId="77777777" w:rsidR="00E36C05" w:rsidRDefault="00B7521C">
            <w:pPr>
              <w:pStyle w:val="TableParagraph"/>
              <w:spacing w:line="258" w:lineRule="exact"/>
              <w:ind w:right="18"/>
              <w:jc w:val="right"/>
              <w:rPr>
                <w:sz w:val="20"/>
              </w:rPr>
            </w:pPr>
            <w:r>
              <w:rPr>
                <w:spacing w:val="-2"/>
                <w:sz w:val="20"/>
              </w:rPr>
              <w:t>$247,754,009</w:t>
            </w:r>
          </w:p>
        </w:tc>
      </w:tr>
    </w:tbl>
    <w:p w14:paraId="2058089F" w14:textId="77777777" w:rsidR="00E36C05" w:rsidRDefault="00E36C05">
      <w:pPr>
        <w:spacing w:line="258" w:lineRule="exact"/>
        <w:jc w:val="right"/>
        <w:rPr>
          <w:sz w:val="20"/>
        </w:rPr>
        <w:sectPr w:rsidR="00E36C05">
          <w:footerReference w:type="default" r:id="rId300"/>
          <w:pgSz w:w="15840" w:h="12240" w:orient="landscape"/>
          <w:pgMar w:top="1380" w:right="2260" w:bottom="280" w:left="680" w:header="0" w:footer="0" w:gutter="0"/>
          <w:cols w:space="720"/>
        </w:sectPr>
      </w:pPr>
    </w:p>
    <w:p w14:paraId="6C4F6C63" w14:textId="77777777" w:rsidR="00E36C05" w:rsidRDefault="00E36C05">
      <w:pPr>
        <w:pStyle w:val="BodyText"/>
        <w:rPr>
          <w:i/>
          <w:sz w:val="20"/>
        </w:rPr>
      </w:pPr>
    </w:p>
    <w:p w14:paraId="3DFE0DBF" w14:textId="77777777" w:rsidR="00E36C05" w:rsidRDefault="00E36C05">
      <w:pPr>
        <w:pStyle w:val="BodyText"/>
        <w:spacing w:before="5"/>
        <w:rPr>
          <w:i/>
          <w:sz w:val="23"/>
        </w:rPr>
      </w:pPr>
    </w:p>
    <w:p w14:paraId="566234EC" w14:textId="77777777" w:rsidR="00E36C05" w:rsidRDefault="00B7521C">
      <w:pPr>
        <w:spacing w:before="73"/>
        <w:ind w:left="1048"/>
        <w:rPr>
          <w:i/>
          <w:sz w:val="24"/>
        </w:rPr>
      </w:pPr>
      <w:r>
        <w:rPr>
          <w:i/>
          <w:spacing w:val="-2"/>
          <w:sz w:val="24"/>
        </w:rPr>
        <w:t>Consolidated Financial</w:t>
      </w:r>
      <w:r>
        <w:rPr>
          <w:i/>
          <w:spacing w:val="-1"/>
          <w:sz w:val="24"/>
        </w:rPr>
        <w:t xml:space="preserve"> </w:t>
      </w:r>
      <w:r>
        <w:rPr>
          <w:i/>
          <w:spacing w:val="-2"/>
          <w:sz w:val="24"/>
        </w:rPr>
        <w:t>Position,</w:t>
      </w:r>
      <w:r>
        <w:rPr>
          <w:i/>
          <w:spacing w:val="-1"/>
          <w:sz w:val="24"/>
        </w:rPr>
        <w:t xml:space="preserve"> </w:t>
      </w:r>
      <w:r>
        <w:rPr>
          <w:i/>
          <w:spacing w:val="-2"/>
          <w:sz w:val="24"/>
        </w:rPr>
        <w:t>YE</w:t>
      </w:r>
      <w:r>
        <w:rPr>
          <w:i/>
          <w:spacing w:val="-1"/>
          <w:sz w:val="24"/>
        </w:rPr>
        <w:t xml:space="preserve"> </w:t>
      </w:r>
      <w:r>
        <w:rPr>
          <w:i/>
          <w:spacing w:val="-2"/>
          <w:sz w:val="24"/>
        </w:rPr>
        <w:t>2010-2022,</w:t>
      </w:r>
      <w:r>
        <w:rPr>
          <w:i/>
          <w:spacing w:val="-1"/>
          <w:sz w:val="24"/>
        </w:rPr>
        <w:t xml:space="preserve"> </w:t>
      </w:r>
      <w:r>
        <w:rPr>
          <w:i/>
          <w:spacing w:val="-2"/>
          <w:sz w:val="24"/>
        </w:rPr>
        <w:t>cont’d</w:t>
      </w:r>
    </w:p>
    <w:p w14:paraId="10952817" w14:textId="77777777" w:rsidR="00E36C05" w:rsidRDefault="00E36C05">
      <w:pPr>
        <w:pStyle w:val="BodyText"/>
        <w:rPr>
          <w:i/>
          <w:sz w:val="20"/>
        </w:rPr>
      </w:pPr>
    </w:p>
    <w:p w14:paraId="452FB27A" w14:textId="77777777" w:rsidR="00E36C05" w:rsidRDefault="00E36C05">
      <w:pPr>
        <w:pStyle w:val="BodyText"/>
        <w:spacing w:before="5"/>
        <w:rPr>
          <w:i/>
          <w:sz w:val="23"/>
        </w:rPr>
      </w:pPr>
    </w:p>
    <w:tbl>
      <w:tblPr>
        <w:tblW w:w="0" w:type="auto"/>
        <w:tblInd w:w="149" w:type="dxa"/>
        <w:tblLayout w:type="fixed"/>
        <w:tblCellMar>
          <w:left w:w="0" w:type="dxa"/>
          <w:right w:w="0" w:type="dxa"/>
        </w:tblCellMar>
        <w:tblLook w:val="01E0" w:firstRow="1" w:lastRow="1" w:firstColumn="1" w:lastColumn="1" w:noHBand="0" w:noVBand="0"/>
      </w:tblPr>
      <w:tblGrid>
        <w:gridCol w:w="4088"/>
        <w:gridCol w:w="1086"/>
        <w:gridCol w:w="1063"/>
        <w:gridCol w:w="1121"/>
        <w:gridCol w:w="1094"/>
        <w:gridCol w:w="1156"/>
        <w:gridCol w:w="1133"/>
        <w:gridCol w:w="1028"/>
      </w:tblGrid>
      <w:tr w:rsidR="00E36C05" w14:paraId="0F9D8CC6" w14:textId="77777777">
        <w:trPr>
          <w:trHeight w:val="323"/>
        </w:trPr>
        <w:tc>
          <w:tcPr>
            <w:tcW w:w="4088" w:type="dxa"/>
          </w:tcPr>
          <w:p w14:paraId="51DECE08" w14:textId="77777777" w:rsidR="00E36C05" w:rsidRDefault="00B7521C">
            <w:pPr>
              <w:pStyle w:val="TableParagraph"/>
              <w:spacing w:before="8"/>
              <w:ind w:left="2271"/>
              <w:rPr>
                <w:b/>
                <w:sz w:val="20"/>
              </w:rPr>
            </w:pPr>
            <w:r>
              <w:rPr>
                <w:b/>
                <w:sz w:val="20"/>
              </w:rPr>
              <w:t>Year</w:t>
            </w:r>
            <w:r>
              <w:rPr>
                <w:b/>
                <w:spacing w:val="2"/>
                <w:sz w:val="20"/>
              </w:rPr>
              <w:t xml:space="preserve"> </w:t>
            </w:r>
            <w:r>
              <w:rPr>
                <w:b/>
                <w:sz w:val="20"/>
              </w:rPr>
              <w:t>ending,</w:t>
            </w:r>
            <w:r>
              <w:rPr>
                <w:b/>
                <w:spacing w:val="1"/>
                <w:sz w:val="20"/>
              </w:rPr>
              <w:t xml:space="preserve"> </w:t>
            </w:r>
            <w:r>
              <w:rPr>
                <w:b/>
                <w:sz w:val="20"/>
              </w:rPr>
              <w:t>June</w:t>
            </w:r>
            <w:r>
              <w:rPr>
                <w:b/>
                <w:spacing w:val="3"/>
                <w:sz w:val="20"/>
              </w:rPr>
              <w:t xml:space="preserve"> </w:t>
            </w:r>
            <w:r>
              <w:rPr>
                <w:b/>
                <w:spacing w:val="-5"/>
                <w:sz w:val="20"/>
              </w:rPr>
              <w:t>30</w:t>
            </w:r>
          </w:p>
        </w:tc>
        <w:tc>
          <w:tcPr>
            <w:tcW w:w="1086" w:type="dxa"/>
          </w:tcPr>
          <w:p w14:paraId="6B92EF55" w14:textId="77777777" w:rsidR="00E36C05" w:rsidRDefault="00B7521C">
            <w:pPr>
              <w:pStyle w:val="TableParagraph"/>
              <w:spacing w:before="8"/>
              <w:ind w:left="223"/>
              <w:rPr>
                <w:b/>
                <w:sz w:val="20"/>
              </w:rPr>
            </w:pPr>
            <w:r>
              <w:rPr>
                <w:b/>
                <w:spacing w:val="-4"/>
                <w:sz w:val="20"/>
              </w:rPr>
              <w:t>2010</w:t>
            </w:r>
          </w:p>
        </w:tc>
        <w:tc>
          <w:tcPr>
            <w:tcW w:w="1063" w:type="dxa"/>
          </w:tcPr>
          <w:p w14:paraId="7EF47554" w14:textId="77777777" w:rsidR="00E36C05" w:rsidRDefault="00B7521C">
            <w:pPr>
              <w:pStyle w:val="TableParagraph"/>
              <w:spacing w:before="8"/>
              <w:ind w:left="252"/>
              <w:rPr>
                <w:b/>
                <w:sz w:val="20"/>
              </w:rPr>
            </w:pPr>
            <w:r>
              <w:rPr>
                <w:b/>
                <w:spacing w:val="-4"/>
                <w:sz w:val="20"/>
              </w:rPr>
              <w:t>2011</w:t>
            </w:r>
          </w:p>
        </w:tc>
        <w:tc>
          <w:tcPr>
            <w:tcW w:w="1121" w:type="dxa"/>
          </w:tcPr>
          <w:p w14:paraId="034615A0" w14:textId="77777777" w:rsidR="00E36C05" w:rsidRDefault="00B7521C">
            <w:pPr>
              <w:pStyle w:val="TableParagraph"/>
              <w:spacing w:before="8"/>
              <w:ind w:left="274"/>
              <w:rPr>
                <w:b/>
                <w:sz w:val="20"/>
              </w:rPr>
            </w:pPr>
            <w:r>
              <w:rPr>
                <w:b/>
                <w:spacing w:val="-4"/>
                <w:sz w:val="20"/>
              </w:rPr>
              <w:t>2012</w:t>
            </w:r>
          </w:p>
        </w:tc>
        <w:tc>
          <w:tcPr>
            <w:tcW w:w="1094" w:type="dxa"/>
          </w:tcPr>
          <w:p w14:paraId="32B84336" w14:textId="77777777" w:rsidR="00E36C05" w:rsidRDefault="00B7521C">
            <w:pPr>
              <w:pStyle w:val="TableParagraph"/>
              <w:spacing w:before="8"/>
              <w:ind w:left="255"/>
              <w:rPr>
                <w:b/>
                <w:sz w:val="20"/>
              </w:rPr>
            </w:pPr>
            <w:r>
              <w:rPr>
                <w:b/>
                <w:spacing w:val="-4"/>
                <w:sz w:val="20"/>
              </w:rPr>
              <w:t>2013</w:t>
            </w:r>
          </w:p>
        </w:tc>
        <w:tc>
          <w:tcPr>
            <w:tcW w:w="1156" w:type="dxa"/>
          </w:tcPr>
          <w:p w14:paraId="61F74F46" w14:textId="77777777" w:rsidR="00E36C05" w:rsidRDefault="00B7521C">
            <w:pPr>
              <w:pStyle w:val="TableParagraph"/>
              <w:spacing w:before="8"/>
              <w:ind w:left="288"/>
              <w:rPr>
                <w:b/>
                <w:sz w:val="20"/>
              </w:rPr>
            </w:pPr>
            <w:r>
              <w:rPr>
                <w:b/>
                <w:spacing w:val="-4"/>
                <w:sz w:val="20"/>
              </w:rPr>
              <w:t>2014</w:t>
            </w:r>
          </w:p>
        </w:tc>
        <w:tc>
          <w:tcPr>
            <w:tcW w:w="1133" w:type="dxa"/>
          </w:tcPr>
          <w:p w14:paraId="67A92D68" w14:textId="77777777" w:rsidR="00E36C05" w:rsidRDefault="00B7521C">
            <w:pPr>
              <w:pStyle w:val="TableParagraph"/>
              <w:spacing w:before="8"/>
              <w:ind w:left="272"/>
              <w:rPr>
                <w:b/>
                <w:sz w:val="20"/>
              </w:rPr>
            </w:pPr>
            <w:r>
              <w:rPr>
                <w:b/>
                <w:spacing w:val="-4"/>
                <w:sz w:val="20"/>
              </w:rPr>
              <w:t>2015</w:t>
            </w:r>
          </w:p>
        </w:tc>
        <w:tc>
          <w:tcPr>
            <w:tcW w:w="1028" w:type="dxa"/>
          </w:tcPr>
          <w:p w14:paraId="603FEE15" w14:textId="77777777" w:rsidR="00E36C05" w:rsidRDefault="00B7521C">
            <w:pPr>
              <w:pStyle w:val="TableParagraph"/>
              <w:spacing w:before="8"/>
              <w:ind w:left="261"/>
              <w:rPr>
                <w:b/>
                <w:sz w:val="20"/>
              </w:rPr>
            </w:pPr>
            <w:r>
              <w:rPr>
                <w:b/>
                <w:spacing w:val="-4"/>
                <w:sz w:val="20"/>
              </w:rPr>
              <w:t>2016</w:t>
            </w:r>
          </w:p>
        </w:tc>
      </w:tr>
      <w:tr w:rsidR="00E36C05" w14:paraId="3D39A853" w14:textId="77777777">
        <w:trPr>
          <w:trHeight w:val="306"/>
        </w:trPr>
        <w:tc>
          <w:tcPr>
            <w:tcW w:w="4088" w:type="dxa"/>
            <w:shd w:val="clear" w:color="auto" w:fill="A3C1F3"/>
          </w:tcPr>
          <w:p w14:paraId="2A2E460C" w14:textId="77777777" w:rsidR="00E36C05" w:rsidRDefault="00B7521C">
            <w:pPr>
              <w:pStyle w:val="TableParagraph"/>
              <w:spacing w:line="278" w:lineRule="exact"/>
              <w:ind w:left="16"/>
              <w:rPr>
                <w:b/>
                <w:sz w:val="20"/>
              </w:rPr>
            </w:pPr>
            <w:r>
              <w:rPr>
                <w:b/>
                <w:sz w:val="20"/>
              </w:rPr>
              <w:t>Liabilities</w:t>
            </w:r>
            <w:r>
              <w:rPr>
                <w:b/>
                <w:spacing w:val="2"/>
                <w:sz w:val="20"/>
              </w:rPr>
              <w:t xml:space="preserve"> </w:t>
            </w:r>
            <w:r>
              <w:rPr>
                <w:b/>
                <w:sz w:val="20"/>
              </w:rPr>
              <w:t>and</w:t>
            </w:r>
            <w:r>
              <w:rPr>
                <w:b/>
                <w:spacing w:val="3"/>
                <w:sz w:val="20"/>
              </w:rPr>
              <w:t xml:space="preserve"> </w:t>
            </w:r>
            <w:r>
              <w:rPr>
                <w:b/>
                <w:sz w:val="20"/>
              </w:rPr>
              <w:t>Net</w:t>
            </w:r>
            <w:r>
              <w:rPr>
                <w:b/>
                <w:spacing w:val="2"/>
                <w:sz w:val="20"/>
              </w:rPr>
              <w:t xml:space="preserve"> </w:t>
            </w:r>
            <w:r>
              <w:rPr>
                <w:b/>
                <w:spacing w:val="-2"/>
                <w:sz w:val="20"/>
              </w:rPr>
              <w:t>Assets</w:t>
            </w:r>
          </w:p>
        </w:tc>
        <w:tc>
          <w:tcPr>
            <w:tcW w:w="1086" w:type="dxa"/>
            <w:shd w:val="clear" w:color="auto" w:fill="A3C1F3"/>
          </w:tcPr>
          <w:p w14:paraId="4C420417" w14:textId="77777777" w:rsidR="00E36C05" w:rsidRDefault="00E36C05">
            <w:pPr>
              <w:pStyle w:val="TableParagraph"/>
              <w:rPr>
                <w:rFonts w:ascii="Times New Roman"/>
                <w:sz w:val="20"/>
              </w:rPr>
            </w:pPr>
          </w:p>
        </w:tc>
        <w:tc>
          <w:tcPr>
            <w:tcW w:w="1063" w:type="dxa"/>
            <w:shd w:val="clear" w:color="auto" w:fill="A3C1F3"/>
          </w:tcPr>
          <w:p w14:paraId="1BA3B602" w14:textId="77777777" w:rsidR="00E36C05" w:rsidRDefault="00E36C05">
            <w:pPr>
              <w:pStyle w:val="TableParagraph"/>
              <w:rPr>
                <w:rFonts w:ascii="Times New Roman"/>
                <w:sz w:val="20"/>
              </w:rPr>
            </w:pPr>
          </w:p>
        </w:tc>
        <w:tc>
          <w:tcPr>
            <w:tcW w:w="1121" w:type="dxa"/>
            <w:shd w:val="clear" w:color="auto" w:fill="A3C1F3"/>
          </w:tcPr>
          <w:p w14:paraId="728A216C" w14:textId="77777777" w:rsidR="00E36C05" w:rsidRDefault="00E36C05">
            <w:pPr>
              <w:pStyle w:val="TableParagraph"/>
              <w:rPr>
                <w:rFonts w:ascii="Times New Roman"/>
                <w:sz w:val="20"/>
              </w:rPr>
            </w:pPr>
          </w:p>
        </w:tc>
        <w:tc>
          <w:tcPr>
            <w:tcW w:w="1094" w:type="dxa"/>
            <w:shd w:val="clear" w:color="auto" w:fill="A3C1F3"/>
          </w:tcPr>
          <w:p w14:paraId="38311D01" w14:textId="77777777" w:rsidR="00E36C05" w:rsidRDefault="00E36C05">
            <w:pPr>
              <w:pStyle w:val="TableParagraph"/>
              <w:rPr>
                <w:rFonts w:ascii="Times New Roman"/>
                <w:sz w:val="20"/>
              </w:rPr>
            </w:pPr>
          </w:p>
        </w:tc>
        <w:tc>
          <w:tcPr>
            <w:tcW w:w="1156" w:type="dxa"/>
            <w:shd w:val="clear" w:color="auto" w:fill="A3C1F3"/>
          </w:tcPr>
          <w:p w14:paraId="4F327113" w14:textId="77777777" w:rsidR="00E36C05" w:rsidRDefault="00E36C05">
            <w:pPr>
              <w:pStyle w:val="TableParagraph"/>
              <w:rPr>
                <w:rFonts w:ascii="Times New Roman"/>
                <w:sz w:val="20"/>
              </w:rPr>
            </w:pPr>
          </w:p>
        </w:tc>
        <w:tc>
          <w:tcPr>
            <w:tcW w:w="1133" w:type="dxa"/>
            <w:shd w:val="clear" w:color="auto" w:fill="A3C1F3"/>
          </w:tcPr>
          <w:p w14:paraId="5D28CB34" w14:textId="77777777" w:rsidR="00E36C05" w:rsidRDefault="00E36C05">
            <w:pPr>
              <w:pStyle w:val="TableParagraph"/>
              <w:rPr>
                <w:rFonts w:ascii="Times New Roman"/>
                <w:sz w:val="20"/>
              </w:rPr>
            </w:pPr>
          </w:p>
        </w:tc>
        <w:tc>
          <w:tcPr>
            <w:tcW w:w="1028" w:type="dxa"/>
            <w:shd w:val="clear" w:color="auto" w:fill="A3C1F3"/>
          </w:tcPr>
          <w:p w14:paraId="010879EA" w14:textId="77777777" w:rsidR="00E36C05" w:rsidRDefault="00E36C05">
            <w:pPr>
              <w:pStyle w:val="TableParagraph"/>
              <w:rPr>
                <w:rFonts w:ascii="Times New Roman"/>
                <w:sz w:val="20"/>
              </w:rPr>
            </w:pPr>
          </w:p>
        </w:tc>
      </w:tr>
      <w:tr w:rsidR="00E36C05" w14:paraId="5383F696" w14:textId="77777777">
        <w:trPr>
          <w:trHeight w:val="306"/>
        </w:trPr>
        <w:tc>
          <w:tcPr>
            <w:tcW w:w="4088" w:type="dxa"/>
            <w:shd w:val="clear" w:color="auto" w:fill="D8E1F2"/>
          </w:tcPr>
          <w:p w14:paraId="67FB5955" w14:textId="77777777" w:rsidR="00E36C05" w:rsidRDefault="00B7521C">
            <w:pPr>
              <w:pStyle w:val="TableParagraph"/>
              <w:spacing w:line="278" w:lineRule="exact"/>
              <w:ind w:left="16"/>
              <w:rPr>
                <w:b/>
                <w:sz w:val="20"/>
              </w:rPr>
            </w:pPr>
            <w:r>
              <w:rPr>
                <w:b/>
                <w:sz w:val="20"/>
              </w:rPr>
              <w:t>Current</w:t>
            </w:r>
            <w:r>
              <w:rPr>
                <w:b/>
                <w:spacing w:val="5"/>
                <w:sz w:val="20"/>
              </w:rPr>
              <w:t xml:space="preserve"> </w:t>
            </w:r>
            <w:r>
              <w:rPr>
                <w:b/>
                <w:spacing w:val="-2"/>
                <w:sz w:val="20"/>
              </w:rPr>
              <w:t>Liabilities</w:t>
            </w:r>
          </w:p>
        </w:tc>
        <w:tc>
          <w:tcPr>
            <w:tcW w:w="1086" w:type="dxa"/>
            <w:shd w:val="clear" w:color="auto" w:fill="D8E1F2"/>
          </w:tcPr>
          <w:p w14:paraId="309F0DBD" w14:textId="77777777" w:rsidR="00E36C05" w:rsidRDefault="00E36C05">
            <w:pPr>
              <w:pStyle w:val="TableParagraph"/>
              <w:rPr>
                <w:rFonts w:ascii="Times New Roman"/>
                <w:sz w:val="20"/>
              </w:rPr>
            </w:pPr>
          </w:p>
        </w:tc>
        <w:tc>
          <w:tcPr>
            <w:tcW w:w="1063" w:type="dxa"/>
            <w:shd w:val="clear" w:color="auto" w:fill="D8E1F2"/>
          </w:tcPr>
          <w:p w14:paraId="60DEC8CD" w14:textId="77777777" w:rsidR="00E36C05" w:rsidRDefault="00E36C05">
            <w:pPr>
              <w:pStyle w:val="TableParagraph"/>
              <w:rPr>
                <w:rFonts w:ascii="Times New Roman"/>
                <w:sz w:val="20"/>
              </w:rPr>
            </w:pPr>
          </w:p>
        </w:tc>
        <w:tc>
          <w:tcPr>
            <w:tcW w:w="1121" w:type="dxa"/>
            <w:shd w:val="clear" w:color="auto" w:fill="D8E1F2"/>
          </w:tcPr>
          <w:p w14:paraId="5DCA42B4" w14:textId="77777777" w:rsidR="00E36C05" w:rsidRDefault="00E36C05">
            <w:pPr>
              <w:pStyle w:val="TableParagraph"/>
              <w:rPr>
                <w:rFonts w:ascii="Times New Roman"/>
                <w:sz w:val="20"/>
              </w:rPr>
            </w:pPr>
          </w:p>
        </w:tc>
        <w:tc>
          <w:tcPr>
            <w:tcW w:w="1094" w:type="dxa"/>
            <w:shd w:val="clear" w:color="auto" w:fill="D8E1F2"/>
          </w:tcPr>
          <w:p w14:paraId="336DD240" w14:textId="77777777" w:rsidR="00E36C05" w:rsidRDefault="00E36C05">
            <w:pPr>
              <w:pStyle w:val="TableParagraph"/>
              <w:rPr>
                <w:rFonts w:ascii="Times New Roman"/>
                <w:sz w:val="20"/>
              </w:rPr>
            </w:pPr>
          </w:p>
        </w:tc>
        <w:tc>
          <w:tcPr>
            <w:tcW w:w="1156" w:type="dxa"/>
            <w:shd w:val="clear" w:color="auto" w:fill="D8E1F2"/>
          </w:tcPr>
          <w:p w14:paraId="1727B972" w14:textId="77777777" w:rsidR="00E36C05" w:rsidRDefault="00E36C05">
            <w:pPr>
              <w:pStyle w:val="TableParagraph"/>
              <w:rPr>
                <w:rFonts w:ascii="Times New Roman"/>
                <w:sz w:val="20"/>
              </w:rPr>
            </w:pPr>
          </w:p>
        </w:tc>
        <w:tc>
          <w:tcPr>
            <w:tcW w:w="1133" w:type="dxa"/>
            <w:shd w:val="clear" w:color="auto" w:fill="D8E1F2"/>
          </w:tcPr>
          <w:p w14:paraId="6A01F5DF" w14:textId="77777777" w:rsidR="00E36C05" w:rsidRDefault="00E36C05">
            <w:pPr>
              <w:pStyle w:val="TableParagraph"/>
              <w:rPr>
                <w:rFonts w:ascii="Times New Roman"/>
                <w:sz w:val="20"/>
              </w:rPr>
            </w:pPr>
          </w:p>
        </w:tc>
        <w:tc>
          <w:tcPr>
            <w:tcW w:w="1028" w:type="dxa"/>
            <w:shd w:val="clear" w:color="auto" w:fill="D8E1F2"/>
          </w:tcPr>
          <w:p w14:paraId="68425356" w14:textId="77777777" w:rsidR="00E36C05" w:rsidRDefault="00E36C05">
            <w:pPr>
              <w:pStyle w:val="TableParagraph"/>
              <w:rPr>
                <w:rFonts w:ascii="Times New Roman"/>
                <w:sz w:val="20"/>
              </w:rPr>
            </w:pPr>
          </w:p>
        </w:tc>
      </w:tr>
      <w:tr w:rsidR="00E36C05" w14:paraId="67AD543A" w14:textId="77777777">
        <w:trPr>
          <w:trHeight w:val="307"/>
        </w:trPr>
        <w:tc>
          <w:tcPr>
            <w:tcW w:w="4088" w:type="dxa"/>
          </w:tcPr>
          <w:p w14:paraId="0897CB5C" w14:textId="77777777" w:rsidR="00E36C05" w:rsidRDefault="00B7521C">
            <w:pPr>
              <w:pStyle w:val="TableParagraph"/>
              <w:spacing w:line="278" w:lineRule="exact"/>
              <w:ind w:left="16"/>
              <w:rPr>
                <w:sz w:val="20"/>
              </w:rPr>
            </w:pPr>
            <w:r>
              <w:rPr>
                <w:sz w:val="20"/>
              </w:rPr>
              <w:t>Accounts</w:t>
            </w:r>
            <w:r>
              <w:rPr>
                <w:spacing w:val="1"/>
                <w:sz w:val="20"/>
              </w:rPr>
              <w:t xml:space="preserve"> </w:t>
            </w:r>
            <w:r>
              <w:rPr>
                <w:sz w:val="20"/>
              </w:rPr>
              <w:t>payable</w:t>
            </w:r>
            <w:r>
              <w:rPr>
                <w:spacing w:val="2"/>
                <w:sz w:val="20"/>
              </w:rPr>
              <w:t xml:space="preserve"> </w:t>
            </w:r>
            <w:r>
              <w:rPr>
                <w:sz w:val="20"/>
              </w:rPr>
              <w:t>and</w:t>
            </w:r>
            <w:r>
              <w:rPr>
                <w:spacing w:val="2"/>
                <w:sz w:val="20"/>
              </w:rPr>
              <w:t xml:space="preserve"> </w:t>
            </w:r>
            <w:r>
              <w:rPr>
                <w:sz w:val="20"/>
              </w:rPr>
              <w:t>accrued</w:t>
            </w:r>
            <w:r>
              <w:rPr>
                <w:spacing w:val="2"/>
                <w:sz w:val="20"/>
              </w:rPr>
              <w:t xml:space="preserve"> </w:t>
            </w:r>
            <w:r>
              <w:rPr>
                <w:spacing w:val="-2"/>
                <w:sz w:val="20"/>
              </w:rPr>
              <w:t>liabilities</w:t>
            </w:r>
          </w:p>
        </w:tc>
        <w:tc>
          <w:tcPr>
            <w:tcW w:w="1086" w:type="dxa"/>
          </w:tcPr>
          <w:p w14:paraId="42614D5B" w14:textId="77777777" w:rsidR="00E36C05" w:rsidRDefault="00B7521C">
            <w:pPr>
              <w:pStyle w:val="TableParagraph"/>
              <w:spacing w:line="278" w:lineRule="exact"/>
              <w:ind w:right="137"/>
              <w:jc w:val="right"/>
              <w:rPr>
                <w:sz w:val="20"/>
              </w:rPr>
            </w:pPr>
            <w:r>
              <w:rPr>
                <w:spacing w:val="-2"/>
                <w:sz w:val="20"/>
              </w:rPr>
              <w:t>$1,837,261</w:t>
            </w:r>
          </w:p>
        </w:tc>
        <w:tc>
          <w:tcPr>
            <w:tcW w:w="1063" w:type="dxa"/>
          </w:tcPr>
          <w:p w14:paraId="29E17A18" w14:textId="77777777" w:rsidR="00E36C05" w:rsidRDefault="00B7521C">
            <w:pPr>
              <w:pStyle w:val="TableParagraph"/>
              <w:spacing w:line="278" w:lineRule="exact"/>
              <w:ind w:right="103"/>
              <w:jc w:val="right"/>
              <w:rPr>
                <w:sz w:val="20"/>
              </w:rPr>
            </w:pPr>
            <w:r>
              <w:rPr>
                <w:spacing w:val="-2"/>
                <w:sz w:val="20"/>
              </w:rPr>
              <w:t>$3,149,027</w:t>
            </w:r>
          </w:p>
        </w:tc>
        <w:tc>
          <w:tcPr>
            <w:tcW w:w="1121" w:type="dxa"/>
          </w:tcPr>
          <w:p w14:paraId="4A15C2FC" w14:textId="77777777" w:rsidR="00E36C05" w:rsidRDefault="00B7521C">
            <w:pPr>
              <w:pStyle w:val="TableParagraph"/>
              <w:spacing w:line="278" w:lineRule="exact"/>
              <w:ind w:right="126"/>
              <w:jc w:val="right"/>
              <w:rPr>
                <w:sz w:val="20"/>
              </w:rPr>
            </w:pPr>
            <w:r>
              <w:rPr>
                <w:spacing w:val="-2"/>
                <w:sz w:val="20"/>
              </w:rPr>
              <w:t>$3,149,027</w:t>
            </w:r>
          </w:p>
        </w:tc>
        <w:tc>
          <w:tcPr>
            <w:tcW w:w="1094" w:type="dxa"/>
          </w:tcPr>
          <w:p w14:paraId="3FE61656" w14:textId="77777777" w:rsidR="00E36C05" w:rsidRDefault="00B7521C">
            <w:pPr>
              <w:pStyle w:val="TableParagraph"/>
              <w:spacing w:line="278" w:lineRule="exact"/>
              <w:ind w:right="122"/>
              <w:jc w:val="right"/>
              <w:rPr>
                <w:sz w:val="20"/>
              </w:rPr>
            </w:pPr>
            <w:r>
              <w:rPr>
                <w:spacing w:val="-2"/>
                <w:sz w:val="20"/>
              </w:rPr>
              <w:t>$3,343,879</w:t>
            </w:r>
          </w:p>
        </w:tc>
        <w:tc>
          <w:tcPr>
            <w:tcW w:w="1156" w:type="dxa"/>
          </w:tcPr>
          <w:p w14:paraId="78F3C472" w14:textId="77777777" w:rsidR="00E36C05" w:rsidRDefault="00B7521C">
            <w:pPr>
              <w:pStyle w:val="TableParagraph"/>
              <w:spacing w:line="278" w:lineRule="exact"/>
              <w:ind w:right="109"/>
              <w:jc w:val="right"/>
              <w:rPr>
                <w:sz w:val="20"/>
              </w:rPr>
            </w:pPr>
            <w:r>
              <w:rPr>
                <w:spacing w:val="-2"/>
                <w:sz w:val="20"/>
              </w:rPr>
              <w:t>$6,778,855</w:t>
            </w:r>
          </w:p>
        </w:tc>
        <w:tc>
          <w:tcPr>
            <w:tcW w:w="1133" w:type="dxa"/>
          </w:tcPr>
          <w:p w14:paraId="3AC43623" w14:textId="77777777" w:rsidR="00E36C05" w:rsidRDefault="00B7521C">
            <w:pPr>
              <w:pStyle w:val="TableParagraph"/>
              <w:spacing w:line="278" w:lineRule="exact"/>
              <w:ind w:right="145"/>
              <w:jc w:val="right"/>
              <w:rPr>
                <w:sz w:val="20"/>
              </w:rPr>
            </w:pPr>
            <w:r>
              <w:rPr>
                <w:spacing w:val="-2"/>
                <w:sz w:val="20"/>
              </w:rPr>
              <w:t>$4,971,627</w:t>
            </w:r>
          </w:p>
        </w:tc>
        <w:tc>
          <w:tcPr>
            <w:tcW w:w="1028" w:type="dxa"/>
          </w:tcPr>
          <w:p w14:paraId="145DA5C6" w14:textId="77777777" w:rsidR="00E36C05" w:rsidRDefault="00B7521C">
            <w:pPr>
              <w:pStyle w:val="TableParagraph"/>
              <w:spacing w:line="278" w:lineRule="exact"/>
              <w:ind w:right="15"/>
              <w:jc w:val="right"/>
              <w:rPr>
                <w:sz w:val="20"/>
              </w:rPr>
            </w:pPr>
            <w:r>
              <w:rPr>
                <w:spacing w:val="-2"/>
                <w:sz w:val="20"/>
              </w:rPr>
              <w:t>$7,979,337</w:t>
            </w:r>
          </w:p>
        </w:tc>
      </w:tr>
      <w:tr w:rsidR="00E36C05" w14:paraId="44BE13B4" w14:textId="77777777">
        <w:trPr>
          <w:trHeight w:val="306"/>
        </w:trPr>
        <w:tc>
          <w:tcPr>
            <w:tcW w:w="4088" w:type="dxa"/>
          </w:tcPr>
          <w:p w14:paraId="7F8510DB" w14:textId="77777777" w:rsidR="00E36C05" w:rsidRDefault="00B7521C">
            <w:pPr>
              <w:pStyle w:val="TableParagraph"/>
              <w:spacing w:line="277" w:lineRule="exact"/>
              <w:ind w:left="16"/>
              <w:rPr>
                <w:sz w:val="20"/>
              </w:rPr>
            </w:pPr>
            <w:r>
              <w:rPr>
                <w:sz w:val="20"/>
              </w:rPr>
              <w:t>Accrued</w:t>
            </w:r>
            <w:r>
              <w:rPr>
                <w:spacing w:val="1"/>
                <w:sz w:val="20"/>
              </w:rPr>
              <w:t xml:space="preserve"> </w:t>
            </w:r>
            <w:r>
              <w:rPr>
                <w:spacing w:val="-2"/>
                <w:sz w:val="20"/>
              </w:rPr>
              <w:t>interest</w:t>
            </w:r>
          </w:p>
        </w:tc>
        <w:tc>
          <w:tcPr>
            <w:tcW w:w="1086" w:type="dxa"/>
          </w:tcPr>
          <w:p w14:paraId="2EE48EF5" w14:textId="77777777" w:rsidR="00E36C05" w:rsidRDefault="00B7521C">
            <w:pPr>
              <w:pStyle w:val="TableParagraph"/>
              <w:spacing w:line="277" w:lineRule="exact"/>
              <w:ind w:right="136"/>
              <w:jc w:val="right"/>
              <w:rPr>
                <w:sz w:val="20"/>
              </w:rPr>
            </w:pPr>
            <w:r>
              <w:rPr>
                <w:spacing w:val="-2"/>
                <w:sz w:val="20"/>
              </w:rPr>
              <w:t>$91,909</w:t>
            </w:r>
          </w:p>
        </w:tc>
        <w:tc>
          <w:tcPr>
            <w:tcW w:w="1063" w:type="dxa"/>
          </w:tcPr>
          <w:p w14:paraId="114D07FA" w14:textId="77777777" w:rsidR="00E36C05" w:rsidRDefault="00B7521C">
            <w:pPr>
              <w:pStyle w:val="TableParagraph"/>
              <w:spacing w:line="277" w:lineRule="exact"/>
              <w:ind w:right="102"/>
              <w:jc w:val="right"/>
              <w:rPr>
                <w:sz w:val="20"/>
              </w:rPr>
            </w:pPr>
            <w:r>
              <w:rPr>
                <w:spacing w:val="-2"/>
                <w:sz w:val="20"/>
              </w:rPr>
              <w:t>$89,014</w:t>
            </w:r>
          </w:p>
        </w:tc>
        <w:tc>
          <w:tcPr>
            <w:tcW w:w="1121" w:type="dxa"/>
          </w:tcPr>
          <w:p w14:paraId="5337B36C" w14:textId="77777777" w:rsidR="00E36C05" w:rsidRDefault="00B7521C">
            <w:pPr>
              <w:pStyle w:val="TableParagraph"/>
              <w:spacing w:line="277" w:lineRule="exact"/>
              <w:ind w:right="127"/>
              <w:jc w:val="right"/>
              <w:rPr>
                <w:sz w:val="20"/>
              </w:rPr>
            </w:pPr>
            <w:r>
              <w:rPr>
                <w:spacing w:val="-2"/>
                <w:sz w:val="20"/>
              </w:rPr>
              <w:t>$224,902</w:t>
            </w:r>
          </w:p>
        </w:tc>
        <w:tc>
          <w:tcPr>
            <w:tcW w:w="1094" w:type="dxa"/>
          </w:tcPr>
          <w:p w14:paraId="1AEB1984" w14:textId="77777777" w:rsidR="00E36C05" w:rsidRDefault="00B7521C">
            <w:pPr>
              <w:pStyle w:val="TableParagraph"/>
              <w:spacing w:line="277" w:lineRule="exact"/>
              <w:ind w:right="121"/>
              <w:jc w:val="right"/>
              <w:rPr>
                <w:sz w:val="20"/>
              </w:rPr>
            </w:pPr>
            <w:r>
              <w:rPr>
                <w:spacing w:val="-2"/>
                <w:sz w:val="20"/>
              </w:rPr>
              <w:t>$318,293</w:t>
            </w:r>
          </w:p>
        </w:tc>
        <w:tc>
          <w:tcPr>
            <w:tcW w:w="1156" w:type="dxa"/>
          </w:tcPr>
          <w:p w14:paraId="483EAA47" w14:textId="77777777" w:rsidR="00E36C05" w:rsidRDefault="00B7521C">
            <w:pPr>
              <w:pStyle w:val="TableParagraph"/>
              <w:spacing w:line="277" w:lineRule="exact"/>
              <w:ind w:right="109"/>
              <w:jc w:val="right"/>
              <w:rPr>
                <w:sz w:val="20"/>
              </w:rPr>
            </w:pPr>
            <w:r>
              <w:rPr>
                <w:spacing w:val="-2"/>
                <w:sz w:val="20"/>
              </w:rPr>
              <w:t>$448,391</w:t>
            </w:r>
          </w:p>
        </w:tc>
        <w:tc>
          <w:tcPr>
            <w:tcW w:w="1133" w:type="dxa"/>
          </w:tcPr>
          <w:p w14:paraId="27175104" w14:textId="77777777" w:rsidR="00E36C05" w:rsidRDefault="00B7521C">
            <w:pPr>
              <w:pStyle w:val="TableParagraph"/>
              <w:spacing w:line="277" w:lineRule="exact"/>
              <w:ind w:right="146"/>
              <w:jc w:val="right"/>
              <w:rPr>
                <w:sz w:val="20"/>
              </w:rPr>
            </w:pPr>
            <w:r>
              <w:rPr>
                <w:spacing w:val="-2"/>
                <w:sz w:val="20"/>
              </w:rPr>
              <w:t>$417,127</w:t>
            </w:r>
          </w:p>
        </w:tc>
        <w:tc>
          <w:tcPr>
            <w:tcW w:w="1028" w:type="dxa"/>
          </w:tcPr>
          <w:p w14:paraId="448BDD85" w14:textId="77777777" w:rsidR="00E36C05" w:rsidRDefault="00B7521C">
            <w:pPr>
              <w:pStyle w:val="TableParagraph"/>
              <w:spacing w:line="277" w:lineRule="exact"/>
              <w:ind w:right="15"/>
              <w:jc w:val="right"/>
              <w:rPr>
                <w:sz w:val="20"/>
              </w:rPr>
            </w:pPr>
            <w:r>
              <w:rPr>
                <w:spacing w:val="-2"/>
                <w:sz w:val="20"/>
              </w:rPr>
              <w:t>$516,835</w:t>
            </w:r>
          </w:p>
        </w:tc>
      </w:tr>
      <w:tr w:rsidR="00E36C05" w14:paraId="5F0B5D1C" w14:textId="77777777">
        <w:trPr>
          <w:trHeight w:val="306"/>
        </w:trPr>
        <w:tc>
          <w:tcPr>
            <w:tcW w:w="4088" w:type="dxa"/>
          </w:tcPr>
          <w:p w14:paraId="4B06B8CE" w14:textId="77777777" w:rsidR="00E36C05" w:rsidRDefault="00B7521C">
            <w:pPr>
              <w:pStyle w:val="TableParagraph"/>
              <w:spacing w:line="277" w:lineRule="exact"/>
              <w:ind w:left="16"/>
              <w:rPr>
                <w:sz w:val="20"/>
              </w:rPr>
            </w:pPr>
            <w:r>
              <w:rPr>
                <w:sz w:val="20"/>
              </w:rPr>
              <w:t>Lines</w:t>
            </w:r>
            <w:r>
              <w:rPr>
                <w:spacing w:val="2"/>
                <w:sz w:val="20"/>
              </w:rPr>
              <w:t xml:space="preserve"> </w:t>
            </w:r>
            <w:r>
              <w:rPr>
                <w:sz w:val="20"/>
              </w:rPr>
              <w:t>of</w:t>
            </w:r>
            <w:r>
              <w:rPr>
                <w:spacing w:val="2"/>
                <w:sz w:val="20"/>
              </w:rPr>
              <w:t xml:space="preserve"> </w:t>
            </w:r>
            <w:r>
              <w:rPr>
                <w:spacing w:val="-2"/>
                <w:sz w:val="20"/>
              </w:rPr>
              <w:t>credit</w:t>
            </w:r>
          </w:p>
        </w:tc>
        <w:tc>
          <w:tcPr>
            <w:tcW w:w="1086" w:type="dxa"/>
          </w:tcPr>
          <w:p w14:paraId="5BEC9D90" w14:textId="77777777" w:rsidR="00E36C05" w:rsidRDefault="00E36C05">
            <w:pPr>
              <w:pStyle w:val="TableParagraph"/>
              <w:rPr>
                <w:rFonts w:ascii="Times New Roman"/>
                <w:sz w:val="20"/>
              </w:rPr>
            </w:pPr>
          </w:p>
        </w:tc>
        <w:tc>
          <w:tcPr>
            <w:tcW w:w="1063" w:type="dxa"/>
          </w:tcPr>
          <w:p w14:paraId="1F657847" w14:textId="77777777" w:rsidR="00E36C05" w:rsidRDefault="00E36C05">
            <w:pPr>
              <w:pStyle w:val="TableParagraph"/>
              <w:rPr>
                <w:rFonts w:ascii="Times New Roman"/>
                <w:sz w:val="20"/>
              </w:rPr>
            </w:pPr>
          </w:p>
        </w:tc>
        <w:tc>
          <w:tcPr>
            <w:tcW w:w="1121" w:type="dxa"/>
          </w:tcPr>
          <w:p w14:paraId="12C402E7" w14:textId="77777777" w:rsidR="00E36C05" w:rsidRDefault="00B7521C">
            <w:pPr>
              <w:pStyle w:val="TableParagraph"/>
              <w:spacing w:line="277" w:lineRule="exact"/>
              <w:ind w:right="125"/>
              <w:jc w:val="right"/>
              <w:rPr>
                <w:sz w:val="20"/>
              </w:rPr>
            </w:pPr>
            <w:r>
              <w:rPr>
                <w:spacing w:val="-2"/>
                <w:sz w:val="20"/>
              </w:rPr>
              <w:t>$1,000,000</w:t>
            </w:r>
          </w:p>
        </w:tc>
        <w:tc>
          <w:tcPr>
            <w:tcW w:w="1094" w:type="dxa"/>
          </w:tcPr>
          <w:p w14:paraId="04B019DC" w14:textId="77777777" w:rsidR="00E36C05" w:rsidRDefault="00E36C05">
            <w:pPr>
              <w:pStyle w:val="TableParagraph"/>
              <w:rPr>
                <w:rFonts w:ascii="Times New Roman"/>
                <w:sz w:val="20"/>
              </w:rPr>
            </w:pPr>
          </w:p>
        </w:tc>
        <w:tc>
          <w:tcPr>
            <w:tcW w:w="1156" w:type="dxa"/>
          </w:tcPr>
          <w:p w14:paraId="72DCBA67" w14:textId="77777777" w:rsidR="00E36C05" w:rsidRDefault="00E36C05">
            <w:pPr>
              <w:pStyle w:val="TableParagraph"/>
              <w:rPr>
                <w:rFonts w:ascii="Times New Roman"/>
                <w:sz w:val="20"/>
              </w:rPr>
            </w:pPr>
          </w:p>
        </w:tc>
        <w:tc>
          <w:tcPr>
            <w:tcW w:w="1133" w:type="dxa"/>
          </w:tcPr>
          <w:p w14:paraId="18E7E513" w14:textId="77777777" w:rsidR="00E36C05" w:rsidRDefault="00E36C05">
            <w:pPr>
              <w:pStyle w:val="TableParagraph"/>
              <w:rPr>
                <w:rFonts w:ascii="Times New Roman"/>
                <w:sz w:val="20"/>
              </w:rPr>
            </w:pPr>
          </w:p>
        </w:tc>
        <w:tc>
          <w:tcPr>
            <w:tcW w:w="1028" w:type="dxa"/>
          </w:tcPr>
          <w:p w14:paraId="134BD3DC" w14:textId="77777777" w:rsidR="00E36C05" w:rsidRDefault="00E36C05">
            <w:pPr>
              <w:pStyle w:val="TableParagraph"/>
              <w:rPr>
                <w:rFonts w:ascii="Times New Roman"/>
                <w:sz w:val="20"/>
              </w:rPr>
            </w:pPr>
          </w:p>
        </w:tc>
      </w:tr>
      <w:tr w:rsidR="00E36C05" w14:paraId="643E3855" w14:textId="77777777">
        <w:trPr>
          <w:trHeight w:val="305"/>
        </w:trPr>
        <w:tc>
          <w:tcPr>
            <w:tcW w:w="4088" w:type="dxa"/>
          </w:tcPr>
          <w:p w14:paraId="51FFF23B" w14:textId="77777777" w:rsidR="00E36C05" w:rsidRDefault="00B7521C">
            <w:pPr>
              <w:pStyle w:val="TableParagraph"/>
              <w:spacing w:line="277" w:lineRule="exact"/>
              <w:ind w:left="16"/>
              <w:rPr>
                <w:sz w:val="20"/>
              </w:rPr>
            </w:pPr>
            <w:r>
              <w:rPr>
                <w:sz w:val="20"/>
              </w:rPr>
              <w:t>Deferred</w:t>
            </w:r>
            <w:r>
              <w:rPr>
                <w:spacing w:val="2"/>
                <w:sz w:val="20"/>
              </w:rPr>
              <w:t xml:space="preserve"> </w:t>
            </w:r>
            <w:r>
              <w:rPr>
                <w:sz w:val="20"/>
              </w:rPr>
              <w:t>rent</w:t>
            </w:r>
            <w:r>
              <w:rPr>
                <w:spacing w:val="3"/>
                <w:sz w:val="20"/>
              </w:rPr>
              <w:t xml:space="preserve"> </w:t>
            </w:r>
            <w:r>
              <w:rPr>
                <w:spacing w:val="-2"/>
                <w:sz w:val="20"/>
              </w:rPr>
              <w:t>liability</w:t>
            </w:r>
          </w:p>
        </w:tc>
        <w:tc>
          <w:tcPr>
            <w:tcW w:w="1086" w:type="dxa"/>
          </w:tcPr>
          <w:p w14:paraId="62FCB353" w14:textId="77777777" w:rsidR="00E36C05" w:rsidRDefault="00E36C05">
            <w:pPr>
              <w:pStyle w:val="TableParagraph"/>
              <w:rPr>
                <w:rFonts w:ascii="Times New Roman"/>
                <w:sz w:val="20"/>
              </w:rPr>
            </w:pPr>
          </w:p>
        </w:tc>
        <w:tc>
          <w:tcPr>
            <w:tcW w:w="1063" w:type="dxa"/>
          </w:tcPr>
          <w:p w14:paraId="13785497" w14:textId="77777777" w:rsidR="00E36C05" w:rsidRDefault="00E36C05">
            <w:pPr>
              <w:pStyle w:val="TableParagraph"/>
              <w:rPr>
                <w:rFonts w:ascii="Times New Roman"/>
                <w:sz w:val="20"/>
              </w:rPr>
            </w:pPr>
          </w:p>
        </w:tc>
        <w:tc>
          <w:tcPr>
            <w:tcW w:w="1121" w:type="dxa"/>
          </w:tcPr>
          <w:p w14:paraId="0A51EBBE" w14:textId="77777777" w:rsidR="00E36C05" w:rsidRDefault="00E36C05">
            <w:pPr>
              <w:pStyle w:val="TableParagraph"/>
              <w:rPr>
                <w:rFonts w:ascii="Times New Roman"/>
                <w:sz w:val="20"/>
              </w:rPr>
            </w:pPr>
          </w:p>
        </w:tc>
        <w:tc>
          <w:tcPr>
            <w:tcW w:w="1094" w:type="dxa"/>
          </w:tcPr>
          <w:p w14:paraId="03CD850F" w14:textId="77777777" w:rsidR="00E36C05" w:rsidRDefault="00E36C05">
            <w:pPr>
              <w:pStyle w:val="TableParagraph"/>
              <w:rPr>
                <w:rFonts w:ascii="Times New Roman"/>
                <w:sz w:val="20"/>
              </w:rPr>
            </w:pPr>
          </w:p>
        </w:tc>
        <w:tc>
          <w:tcPr>
            <w:tcW w:w="1156" w:type="dxa"/>
          </w:tcPr>
          <w:p w14:paraId="7E764A4A" w14:textId="77777777" w:rsidR="00E36C05" w:rsidRDefault="00E36C05">
            <w:pPr>
              <w:pStyle w:val="TableParagraph"/>
              <w:rPr>
                <w:rFonts w:ascii="Times New Roman"/>
                <w:sz w:val="20"/>
              </w:rPr>
            </w:pPr>
          </w:p>
        </w:tc>
        <w:tc>
          <w:tcPr>
            <w:tcW w:w="1133" w:type="dxa"/>
          </w:tcPr>
          <w:p w14:paraId="1B0D01C8" w14:textId="77777777" w:rsidR="00E36C05" w:rsidRDefault="00E36C05">
            <w:pPr>
              <w:pStyle w:val="TableParagraph"/>
              <w:rPr>
                <w:rFonts w:ascii="Times New Roman"/>
                <w:sz w:val="20"/>
              </w:rPr>
            </w:pPr>
          </w:p>
        </w:tc>
        <w:tc>
          <w:tcPr>
            <w:tcW w:w="1028" w:type="dxa"/>
          </w:tcPr>
          <w:p w14:paraId="5D0A03BC" w14:textId="77777777" w:rsidR="00E36C05" w:rsidRDefault="00E36C05">
            <w:pPr>
              <w:pStyle w:val="TableParagraph"/>
              <w:rPr>
                <w:rFonts w:ascii="Times New Roman"/>
                <w:sz w:val="20"/>
              </w:rPr>
            </w:pPr>
          </w:p>
        </w:tc>
      </w:tr>
      <w:tr w:rsidR="00E36C05" w14:paraId="402E2736" w14:textId="77777777">
        <w:trPr>
          <w:trHeight w:val="306"/>
        </w:trPr>
        <w:tc>
          <w:tcPr>
            <w:tcW w:w="4088" w:type="dxa"/>
          </w:tcPr>
          <w:p w14:paraId="42040A71" w14:textId="77777777" w:rsidR="00E36C05" w:rsidRDefault="00B7521C">
            <w:pPr>
              <w:pStyle w:val="TableParagraph"/>
              <w:spacing w:line="277" w:lineRule="exact"/>
              <w:ind w:left="16"/>
              <w:rPr>
                <w:sz w:val="20"/>
              </w:rPr>
            </w:pPr>
            <w:r>
              <w:rPr>
                <w:sz w:val="20"/>
              </w:rPr>
              <w:t>Deferred</w:t>
            </w:r>
            <w:r>
              <w:rPr>
                <w:spacing w:val="1"/>
                <w:sz w:val="20"/>
              </w:rPr>
              <w:t xml:space="preserve"> </w:t>
            </w:r>
            <w:r>
              <w:rPr>
                <w:spacing w:val="-2"/>
                <w:sz w:val="20"/>
              </w:rPr>
              <w:t>revenues</w:t>
            </w:r>
          </w:p>
        </w:tc>
        <w:tc>
          <w:tcPr>
            <w:tcW w:w="1086" w:type="dxa"/>
          </w:tcPr>
          <w:p w14:paraId="30116AAB" w14:textId="77777777" w:rsidR="00E36C05" w:rsidRDefault="00E36C05">
            <w:pPr>
              <w:pStyle w:val="TableParagraph"/>
              <w:rPr>
                <w:rFonts w:ascii="Times New Roman"/>
                <w:sz w:val="20"/>
              </w:rPr>
            </w:pPr>
          </w:p>
        </w:tc>
        <w:tc>
          <w:tcPr>
            <w:tcW w:w="1063" w:type="dxa"/>
          </w:tcPr>
          <w:p w14:paraId="2735DEE4" w14:textId="77777777" w:rsidR="00E36C05" w:rsidRDefault="00B7521C">
            <w:pPr>
              <w:pStyle w:val="TableParagraph"/>
              <w:spacing w:line="277" w:lineRule="exact"/>
              <w:ind w:right="102"/>
              <w:jc w:val="right"/>
              <w:rPr>
                <w:sz w:val="20"/>
              </w:rPr>
            </w:pPr>
            <w:r>
              <w:rPr>
                <w:spacing w:val="-2"/>
                <w:sz w:val="20"/>
              </w:rPr>
              <w:t>$62,500</w:t>
            </w:r>
          </w:p>
        </w:tc>
        <w:tc>
          <w:tcPr>
            <w:tcW w:w="1121" w:type="dxa"/>
          </w:tcPr>
          <w:p w14:paraId="58B49037" w14:textId="77777777" w:rsidR="00E36C05" w:rsidRDefault="00E36C05">
            <w:pPr>
              <w:pStyle w:val="TableParagraph"/>
              <w:rPr>
                <w:rFonts w:ascii="Times New Roman"/>
                <w:sz w:val="20"/>
              </w:rPr>
            </w:pPr>
          </w:p>
        </w:tc>
        <w:tc>
          <w:tcPr>
            <w:tcW w:w="1094" w:type="dxa"/>
          </w:tcPr>
          <w:p w14:paraId="220D8172" w14:textId="77777777" w:rsidR="00E36C05" w:rsidRDefault="00B7521C">
            <w:pPr>
              <w:pStyle w:val="TableParagraph"/>
              <w:spacing w:line="277" w:lineRule="exact"/>
              <w:ind w:right="121"/>
              <w:jc w:val="right"/>
              <w:rPr>
                <w:sz w:val="20"/>
              </w:rPr>
            </w:pPr>
            <w:r>
              <w:rPr>
                <w:spacing w:val="-2"/>
                <w:sz w:val="20"/>
              </w:rPr>
              <w:t>$1,635,767</w:t>
            </w:r>
          </w:p>
        </w:tc>
        <w:tc>
          <w:tcPr>
            <w:tcW w:w="1156" w:type="dxa"/>
          </w:tcPr>
          <w:p w14:paraId="7B2BC8BA" w14:textId="77777777" w:rsidR="00E36C05" w:rsidRDefault="00B7521C">
            <w:pPr>
              <w:pStyle w:val="TableParagraph"/>
              <w:spacing w:line="277" w:lineRule="exact"/>
              <w:ind w:right="111"/>
              <w:jc w:val="right"/>
              <w:rPr>
                <w:sz w:val="20"/>
              </w:rPr>
            </w:pPr>
            <w:r>
              <w:rPr>
                <w:spacing w:val="-2"/>
                <w:sz w:val="20"/>
              </w:rPr>
              <w:t>$622,884</w:t>
            </w:r>
          </w:p>
        </w:tc>
        <w:tc>
          <w:tcPr>
            <w:tcW w:w="1133" w:type="dxa"/>
          </w:tcPr>
          <w:p w14:paraId="59C0915D" w14:textId="77777777" w:rsidR="00E36C05" w:rsidRDefault="00B7521C">
            <w:pPr>
              <w:pStyle w:val="TableParagraph"/>
              <w:spacing w:line="277" w:lineRule="exact"/>
              <w:ind w:right="145"/>
              <w:jc w:val="right"/>
              <w:rPr>
                <w:sz w:val="20"/>
              </w:rPr>
            </w:pPr>
            <w:r>
              <w:rPr>
                <w:spacing w:val="-2"/>
                <w:sz w:val="20"/>
              </w:rPr>
              <w:t>$370,372</w:t>
            </w:r>
          </w:p>
        </w:tc>
        <w:tc>
          <w:tcPr>
            <w:tcW w:w="1028" w:type="dxa"/>
          </w:tcPr>
          <w:p w14:paraId="4B95781F" w14:textId="77777777" w:rsidR="00E36C05" w:rsidRDefault="00B7521C">
            <w:pPr>
              <w:pStyle w:val="TableParagraph"/>
              <w:spacing w:line="277" w:lineRule="exact"/>
              <w:ind w:right="16"/>
              <w:jc w:val="right"/>
              <w:rPr>
                <w:sz w:val="20"/>
              </w:rPr>
            </w:pPr>
            <w:r>
              <w:rPr>
                <w:spacing w:val="-2"/>
                <w:sz w:val="20"/>
              </w:rPr>
              <w:t>$1,341,972</w:t>
            </w:r>
          </w:p>
        </w:tc>
      </w:tr>
      <w:tr w:rsidR="00E36C05" w14:paraId="5A0482C2" w14:textId="77777777">
        <w:trPr>
          <w:trHeight w:val="305"/>
        </w:trPr>
        <w:tc>
          <w:tcPr>
            <w:tcW w:w="4088" w:type="dxa"/>
          </w:tcPr>
          <w:p w14:paraId="45A31650" w14:textId="77777777" w:rsidR="00E36C05" w:rsidRDefault="00B7521C">
            <w:pPr>
              <w:pStyle w:val="TableParagraph"/>
              <w:spacing w:line="277" w:lineRule="exact"/>
              <w:ind w:left="16"/>
              <w:rPr>
                <w:sz w:val="20"/>
              </w:rPr>
            </w:pPr>
            <w:r>
              <w:rPr>
                <w:sz w:val="20"/>
              </w:rPr>
              <w:t>Current</w:t>
            </w:r>
            <w:r>
              <w:rPr>
                <w:spacing w:val="2"/>
                <w:sz w:val="20"/>
              </w:rPr>
              <w:t xml:space="preserve"> </w:t>
            </w:r>
            <w:r>
              <w:rPr>
                <w:sz w:val="20"/>
              </w:rPr>
              <w:t>portion</w:t>
            </w:r>
            <w:r>
              <w:rPr>
                <w:spacing w:val="3"/>
                <w:sz w:val="20"/>
              </w:rPr>
              <w:t xml:space="preserve"> </w:t>
            </w:r>
            <w:r>
              <w:rPr>
                <w:sz w:val="20"/>
              </w:rPr>
              <w:t>of</w:t>
            </w:r>
            <w:r>
              <w:rPr>
                <w:spacing w:val="3"/>
                <w:sz w:val="20"/>
              </w:rPr>
              <w:t xml:space="preserve"> </w:t>
            </w:r>
            <w:r>
              <w:rPr>
                <w:sz w:val="20"/>
              </w:rPr>
              <w:t>loans</w:t>
            </w:r>
            <w:r>
              <w:rPr>
                <w:spacing w:val="3"/>
                <w:sz w:val="20"/>
              </w:rPr>
              <w:t xml:space="preserve"> </w:t>
            </w:r>
            <w:r>
              <w:rPr>
                <w:spacing w:val="-2"/>
                <w:sz w:val="20"/>
              </w:rPr>
              <w:t>payable</w:t>
            </w:r>
          </w:p>
        </w:tc>
        <w:tc>
          <w:tcPr>
            <w:tcW w:w="1086" w:type="dxa"/>
          </w:tcPr>
          <w:p w14:paraId="1C9BD0C8" w14:textId="77777777" w:rsidR="00E36C05" w:rsidRDefault="00B7521C">
            <w:pPr>
              <w:pStyle w:val="TableParagraph"/>
              <w:spacing w:line="277" w:lineRule="exact"/>
              <w:ind w:right="138"/>
              <w:jc w:val="right"/>
              <w:rPr>
                <w:sz w:val="20"/>
              </w:rPr>
            </w:pPr>
            <w:r>
              <w:rPr>
                <w:spacing w:val="-2"/>
                <w:sz w:val="20"/>
              </w:rPr>
              <w:t>$262,124</w:t>
            </w:r>
          </w:p>
        </w:tc>
        <w:tc>
          <w:tcPr>
            <w:tcW w:w="1063" w:type="dxa"/>
          </w:tcPr>
          <w:p w14:paraId="20A55AB4" w14:textId="77777777" w:rsidR="00E36C05" w:rsidRDefault="00B7521C">
            <w:pPr>
              <w:pStyle w:val="TableParagraph"/>
              <w:spacing w:line="277" w:lineRule="exact"/>
              <w:ind w:right="102"/>
              <w:jc w:val="right"/>
              <w:rPr>
                <w:sz w:val="20"/>
              </w:rPr>
            </w:pPr>
            <w:r>
              <w:rPr>
                <w:spacing w:val="-2"/>
                <w:sz w:val="20"/>
              </w:rPr>
              <w:t>$256,660</w:t>
            </w:r>
          </w:p>
        </w:tc>
        <w:tc>
          <w:tcPr>
            <w:tcW w:w="1121" w:type="dxa"/>
          </w:tcPr>
          <w:p w14:paraId="02958143" w14:textId="77777777" w:rsidR="00E36C05" w:rsidRDefault="00B7521C">
            <w:pPr>
              <w:pStyle w:val="TableParagraph"/>
              <w:spacing w:line="277" w:lineRule="exact"/>
              <w:ind w:right="127"/>
              <w:jc w:val="right"/>
              <w:rPr>
                <w:sz w:val="20"/>
              </w:rPr>
            </w:pPr>
            <w:r>
              <w:rPr>
                <w:spacing w:val="-2"/>
                <w:sz w:val="20"/>
              </w:rPr>
              <w:t>$2,075,432</w:t>
            </w:r>
          </w:p>
        </w:tc>
        <w:tc>
          <w:tcPr>
            <w:tcW w:w="1094" w:type="dxa"/>
          </w:tcPr>
          <w:p w14:paraId="3C8CA0F6" w14:textId="77777777" w:rsidR="00E36C05" w:rsidRDefault="00B7521C">
            <w:pPr>
              <w:pStyle w:val="TableParagraph"/>
              <w:spacing w:line="277" w:lineRule="exact"/>
              <w:ind w:right="121"/>
              <w:jc w:val="right"/>
              <w:rPr>
                <w:sz w:val="20"/>
              </w:rPr>
            </w:pPr>
            <w:r>
              <w:rPr>
                <w:spacing w:val="-2"/>
                <w:sz w:val="20"/>
              </w:rPr>
              <w:t>$7,453,675</w:t>
            </w:r>
          </w:p>
        </w:tc>
        <w:tc>
          <w:tcPr>
            <w:tcW w:w="1156" w:type="dxa"/>
          </w:tcPr>
          <w:p w14:paraId="7A07CAFE" w14:textId="77777777" w:rsidR="00E36C05" w:rsidRDefault="00B7521C">
            <w:pPr>
              <w:pStyle w:val="TableParagraph"/>
              <w:spacing w:line="277" w:lineRule="exact"/>
              <w:ind w:right="108"/>
              <w:jc w:val="right"/>
              <w:rPr>
                <w:sz w:val="20"/>
              </w:rPr>
            </w:pPr>
            <w:r>
              <w:rPr>
                <w:spacing w:val="-2"/>
                <w:sz w:val="20"/>
              </w:rPr>
              <w:t>$17,996,666</w:t>
            </w:r>
          </w:p>
        </w:tc>
        <w:tc>
          <w:tcPr>
            <w:tcW w:w="1133" w:type="dxa"/>
          </w:tcPr>
          <w:p w14:paraId="18036A03" w14:textId="77777777" w:rsidR="00E36C05" w:rsidRDefault="00B7521C">
            <w:pPr>
              <w:pStyle w:val="TableParagraph"/>
              <w:spacing w:line="277" w:lineRule="exact"/>
              <w:ind w:right="146"/>
              <w:jc w:val="right"/>
              <w:rPr>
                <w:sz w:val="20"/>
              </w:rPr>
            </w:pPr>
            <w:r>
              <w:rPr>
                <w:spacing w:val="-2"/>
                <w:sz w:val="20"/>
              </w:rPr>
              <w:t>$6,842,252</w:t>
            </w:r>
          </w:p>
        </w:tc>
        <w:tc>
          <w:tcPr>
            <w:tcW w:w="1028" w:type="dxa"/>
          </w:tcPr>
          <w:p w14:paraId="5606B2C1" w14:textId="77777777" w:rsidR="00E36C05" w:rsidRDefault="00B7521C">
            <w:pPr>
              <w:pStyle w:val="TableParagraph"/>
              <w:spacing w:line="277" w:lineRule="exact"/>
              <w:ind w:right="15"/>
              <w:jc w:val="right"/>
              <w:rPr>
                <w:sz w:val="20"/>
              </w:rPr>
            </w:pPr>
            <w:r>
              <w:rPr>
                <w:spacing w:val="-2"/>
                <w:sz w:val="20"/>
              </w:rPr>
              <w:t>$7,617,636</w:t>
            </w:r>
          </w:p>
        </w:tc>
      </w:tr>
      <w:tr w:rsidR="00E36C05" w14:paraId="6EA1B30E" w14:textId="77777777">
        <w:trPr>
          <w:trHeight w:val="325"/>
        </w:trPr>
        <w:tc>
          <w:tcPr>
            <w:tcW w:w="4088" w:type="dxa"/>
          </w:tcPr>
          <w:p w14:paraId="7A1934D9" w14:textId="77777777" w:rsidR="00E36C05" w:rsidRDefault="00B7521C">
            <w:pPr>
              <w:pStyle w:val="TableParagraph"/>
              <w:spacing w:line="275" w:lineRule="exact"/>
              <w:ind w:left="16"/>
              <w:rPr>
                <w:sz w:val="20"/>
              </w:rPr>
            </w:pPr>
            <w:r>
              <w:rPr>
                <w:sz w:val="20"/>
              </w:rPr>
              <w:t>Total</w:t>
            </w:r>
            <w:r>
              <w:rPr>
                <w:spacing w:val="3"/>
                <w:sz w:val="20"/>
              </w:rPr>
              <w:t xml:space="preserve"> </w:t>
            </w:r>
            <w:r>
              <w:rPr>
                <w:sz w:val="20"/>
              </w:rPr>
              <w:t>current</w:t>
            </w:r>
            <w:r>
              <w:rPr>
                <w:spacing w:val="2"/>
                <w:sz w:val="20"/>
              </w:rPr>
              <w:t xml:space="preserve"> </w:t>
            </w:r>
            <w:r>
              <w:rPr>
                <w:spacing w:val="-2"/>
                <w:sz w:val="20"/>
              </w:rPr>
              <w:t>liabilities</w:t>
            </w:r>
          </w:p>
        </w:tc>
        <w:tc>
          <w:tcPr>
            <w:tcW w:w="1086" w:type="dxa"/>
          </w:tcPr>
          <w:p w14:paraId="340D6A02" w14:textId="77777777" w:rsidR="00E36C05" w:rsidRDefault="00B7521C">
            <w:pPr>
              <w:pStyle w:val="TableParagraph"/>
              <w:spacing w:line="275" w:lineRule="exact"/>
              <w:ind w:right="137"/>
              <w:jc w:val="right"/>
              <w:rPr>
                <w:sz w:val="20"/>
              </w:rPr>
            </w:pPr>
            <w:r>
              <w:rPr>
                <w:spacing w:val="-2"/>
                <w:sz w:val="20"/>
              </w:rPr>
              <w:t>$2,191,294</w:t>
            </w:r>
          </w:p>
        </w:tc>
        <w:tc>
          <w:tcPr>
            <w:tcW w:w="1063" w:type="dxa"/>
          </w:tcPr>
          <w:p w14:paraId="01A8AE44" w14:textId="77777777" w:rsidR="00E36C05" w:rsidRDefault="00B7521C">
            <w:pPr>
              <w:pStyle w:val="TableParagraph"/>
              <w:spacing w:line="275" w:lineRule="exact"/>
              <w:ind w:right="103"/>
              <w:jc w:val="right"/>
              <w:rPr>
                <w:sz w:val="20"/>
              </w:rPr>
            </w:pPr>
            <w:r>
              <w:rPr>
                <w:spacing w:val="-2"/>
                <w:sz w:val="20"/>
              </w:rPr>
              <w:t>$4,246,221</w:t>
            </w:r>
          </w:p>
        </w:tc>
        <w:tc>
          <w:tcPr>
            <w:tcW w:w="1121" w:type="dxa"/>
          </w:tcPr>
          <w:p w14:paraId="3F320A85" w14:textId="77777777" w:rsidR="00E36C05" w:rsidRDefault="00B7521C">
            <w:pPr>
              <w:pStyle w:val="TableParagraph"/>
              <w:spacing w:line="275" w:lineRule="exact"/>
              <w:ind w:right="126"/>
              <w:jc w:val="right"/>
              <w:rPr>
                <w:sz w:val="20"/>
              </w:rPr>
            </w:pPr>
            <w:r>
              <w:rPr>
                <w:spacing w:val="-2"/>
                <w:sz w:val="20"/>
              </w:rPr>
              <w:t>$7,811,754</w:t>
            </w:r>
          </w:p>
        </w:tc>
        <w:tc>
          <w:tcPr>
            <w:tcW w:w="1094" w:type="dxa"/>
          </w:tcPr>
          <w:p w14:paraId="7DCA6369" w14:textId="77777777" w:rsidR="00E36C05" w:rsidRDefault="00B7521C">
            <w:pPr>
              <w:pStyle w:val="TableParagraph"/>
              <w:spacing w:line="275" w:lineRule="exact"/>
              <w:ind w:right="122"/>
              <w:jc w:val="right"/>
              <w:rPr>
                <w:sz w:val="20"/>
              </w:rPr>
            </w:pPr>
            <w:r>
              <w:rPr>
                <w:spacing w:val="-2"/>
                <w:sz w:val="20"/>
              </w:rPr>
              <w:t>$12,751,614</w:t>
            </w:r>
          </w:p>
        </w:tc>
        <w:tc>
          <w:tcPr>
            <w:tcW w:w="1156" w:type="dxa"/>
          </w:tcPr>
          <w:p w14:paraId="5854A94E" w14:textId="77777777" w:rsidR="00E36C05" w:rsidRDefault="00B7521C">
            <w:pPr>
              <w:pStyle w:val="TableParagraph"/>
              <w:spacing w:line="275" w:lineRule="exact"/>
              <w:ind w:right="109"/>
              <w:jc w:val="right"/>
              <w:rPr>
                <w:sz w:val="20"/>
              </w:rPr>
            </w:pPr>
            <w:r>
              <w:rPr>
                <w:spacing w:val="-2"/>
                <w:sz w:val="20"/>
              </w:rPr>
              <w:t>$25,846,796</w:t>
            </w:r>
          </w:p>
        </w:tc>
        <w:tc>
          <w:tcPr>
            <w:tcW w:w="1133" w:type="dxa"/>
          </w:tcPr>
          <w:p w14:paraId="42F00069" w14:textId="77777777" w:rsidR="00E36C05" w:rsidRDefault="00B7521C">
            <w:pPr>
              <w:pStyle w:val="TableParagraph"/>
              <w:spacing w:line="275" w:lineRule="exact"/>
              <w:ind w:right="145"/>
              <w:jc w:val="right"/>
              <w:rPr>
                <w:sz w:val="20"/>
              </w:rPr>
            </w:pPr>
            <w:r>
              <w:rPr>
                <w:spacing w:val="-2"/>
                <w:sz w:val="20"/>
              </w:rPr>
              <w:t>$12,601,378</w:t>
            </w:r>
          </w:p>
        </w:tc>
        <w:tc>
          <w:tcPr>
            <w:tcW w:w="1028" w:type="dxa"/>
          </w:tcPr>
          <w:p w14:paraId="0C4C8547" w14:textId="77777777" w:rsidR="00E36C05" w:rsidRDefault="00B7521C">
            <w:pPr>
              <w:pStyle w:val="TableParagraph"/>
              <w:spacing w:line="275" w:lineRule="exact"/>
              <w:ind w:right="15"/>
              <w:jc w:val="right"/>
              <w:rPr>
                <w:sz w:val="20"/>
              </w:rPr>
            </w:pPr>
            <w:r>
              <w:rPr>
                <w:spacing w:val="-2"/>
                <w:sz w:val="20"/>
              </w:rPr>
              <w:t>$17,455,779</w:t>
            </w:r>
          </w:p>
        </w:tc>
      </w:tr>
    </w:tbl>
    <w:p w14:paraId="4C5F1E1D" w14:textId="77777777" w:rsidR="00E36C05" w:rsidRDefault="00B7521C">
      <w:pPr>
        <w:tabs>
          <w:tab w:val="left" w:pos="11909"/>
        </w:tabs>
        <w:spacing w:line="261" w:lineRule="exact"/>
        <w:ind w:left="158"/>
        <w:rPr>
          <w:rFonts w:ascii="Alegreya Sans"/>
          <w:b/>
          <w:sz w:val="20"/>
        </w:rPr>
      </w:pPr>
      <w:r>
        <w:rPr>
          <w:noProof/>
        </w:rPr>
        <mc:AlternateContent>
          <mc:Choice Requires="wps">
            <w:drawing>
              <wp:anchor distT="0" distB="0" distL="0" distR="0" simplePos="0" relativeHeight="479382528" behindDoc="1" locked="0" layoutInCell="1" allowOverlap="1" wp14:anchorId="2E7183D1" wp14:editId="53DABDF8">
                <wp:simplePos x="0" y="0"/>
                <wp:positionH relativeFrom="page">
                  <wp:posOffset>849254</wp:posOffset>
                </wp:positionH>
                <wp:positionV relativeFrom="paragraph">
                  <wp:posOffset>74031</wp:posOffset>
                </wp:positionV>
                <wp:extent cx="232410" cy="230504"/>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585FA65D" w14:textId="77777777" w:rsidR="00E36C05" w:rsidRDefault="00B7521C">
                            <w:pPr>
                              <w:pStyle w:val="BodyText"/>
                              <w:spacing w:line="346" w:lineRule="exact"/>
                              <w:ind w:left="20"/>
                            </w:pPr>
                            <w:r>
                              <w:rPr>
                                <w:spacing w:val="-5"/>
                                <w:w w:val="110"/>
                              </w:rPr>
                              <w:t>176</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5.829265pt;width:18.3pt;height:18.150pt;mso-position-horizontal-relative:page;mso-position-vertical-relative:paragraph;z-index:-23933952" type="#_x0000_t202" id="docshape144" filled="false" stroked="false">
                <v:textbox inset="0,0,0,0" style="layout-flow:vertical">
                  <w:txbxContent>
                    <w:p>
                      <w:pPr>
                        <w:pStyle w:val="BodyText"/>
                        <w:spacing w:line="346" w:lineRule="exact"/>
                        <w:ind w:left="20"/>
                      </w:pPr>
                      <w:r>
                        <w:rPr>
                          <w:spacing w:val="-5"/>
                          <w:w w:val="110"/>
                        </w:rPr>
                        <w:t>176</w:t>
                      </w:r>
                    </w:p>
                  </w:txbxContent>
                </v:textbox>
                <w10:wrap type="none"/>
              </v:shape>
            </w:pict>
          </mc:Fallback>
        </mc:AlternateContent>
      </w:r>
      <w:r>
        <w:rPr>
          <w:rFonts w:ascii="Alegreya Sans"/>
          <w:b/>
          <w:color w:val="000000"/>
          <w:sz w:val="20"/>
          <w:shd w:val="clear" w:color="auto" w:fill="D8E1F2"/>
        </w:rPr>
        <w:t>Long-Term</w:t>
      </w:r>
      <w:r>
        <w:rPr>
          <w:rFonts w:ascii="Alegreya Sans"/>
          <w:b/>
          <w:color w:val="000000"/>
          <w:spacing w:val="4"/>
          <w:sz w:val="20"/>
          <w:shd w:val="clear" w:color="auto" w:fill="D8E1F2"/>
        </w:rPr>
        <w:t xml:space="preserve"> </w:t>
      </w:r>
      <w:r>
        <w:rPr>
          <w:rFonts w:ascii="Alegreya Sans"/>
          <w:b/>
          <w:color w:val="000000"/>
          <w:spacing w:val="-2"/>
          <w:sz w:val="20"/>
          <w:shd w:val="clear" w:color="auto" w:fill="D8E1F2"/>
        </w:rPr>
        <w:t>Liabilities</w:t>
      </w:r>
      <w:r>
        <w:rPr>
          <w:rFonts w:ascii="Alegreya Sans"/>
          <w:b/>
          <w:color w:val="000000"/>
          <w:sz w:val="20"/>
          <w:shd w:val="clear" w:color="auto" w:fill="D8E1F2"/>
        </w:rPr>
        <w:tab/>
      </w:r>
    </w:p>
    <w:p w14:paraId="78132C74" w14:textId="77777777" w:rsidR="00E36C05" w:rsidRDefault="00B7521C">
      <w:pPr>
        <w:spacing w:before="18" w:after="11"/>
        <w:ind w:left="158"/>
        <w:rPr>
          <w:rFonts w:ascii="Alegreya Sans"/>
          <w:sz w:val="20"/>
        </w:rPr>
      </w:pPr>
      <w:r>
        <w:rPr>
          <w:rFonts w:ascii="Alegreya Sans"/>
          <w:sz w:val="20"/>
        </w:rPr>
        <w:t>Security</w:t>
      </w:r>
      <w:r>
        <w:rPr>
          <w:rFonts w:ascii="Alegreya Sans"/>
          <w:spacing w:val="2"/>
          <w:sz w:val="20"/>
        </w:rPr>
        <w:t xml:space="preserve"> </w:t>
      </w:r>
      <w:r>
        <w:rPr>
          <w:rFonts w:ascii="Alegreya Sans"/>
          <w:spacing w:val="-2"/>
          <w:sz w:val="20"/>
        </w:rPr>
        <w:t>deposits</w:t>
      </w:r>
    </w:p>
    <w:tbl>
      <w:tblPr>
        <w:tblW w:w="0" w:type="auto"/>
        <w:tblInd w:w="116" w:type="dxa"/>
        <w:tblLayout w:type="fixed"/>
        <w:tblCellMar>
          <w:left w:w="0" w:type="dxa"/>
          <w:right w:w="0" w:type="dxa"/>
        </w:tblCellMar>
        <w:tblLook w:val="01E0" w:firstRow="1" w:lastRow="1" w:firstColumn="1" w:lastColumn="1" w:noHBand="0" w:noVBand="0"/>
      </w:tblPr>
      <w:tblGrid>
        <w:gridCol w:w="3415"/>
        <w:gridCol w:w="1743"/>
        <w:gridCol w:w="1081"/>
        <w:gridCol w:w="1109"/>
        <w:gridCol w:w="1093"/>
        <w:gridCol w:w="1167"/>
        <w:gridCol w:w="1115"/>
        <w:gridCol w:w="1111"/>
      </w:tblGrid>
      <w:tr w:rsidR="00E36C05" w14:paraId="7A49648C" w14:textId="77777777">
        <w:trPr>
          <w:trHeight w:val="325"/>
        </w:trPr>
        <w:tc>
          <w:tcPr>
            <w:tcW w:w="3415" w:type="dxa"/>
          </w:tcPr>
          <w:p w14:paraId="129D49E4" w14:textId="77777777" w:rsidR="00E36C05" w:rsidRDefault="00B7521C">
            <w:pPr>
              <w:pStyle w:val="TableParagraph"/>
              <w:spacing w:before="8"/>
              <w:ind w:left="50"/>
              <w:rPr>
                <w:sz w:val="20"/>
              </w:rPr>
            </w:pPr>
            <w:r>
              <w:rPr>
                <w:sz w:val="20"/>
              </w:rPr>
              <w:t>Accrued</w:t>
            </w:r>
            <w:r>
              <w:rPr>
                <w:spacing w:val="1"/>
                <w:sz w:val="20"/>
              </w:rPr>
              <w:t xml:space="preserve"> </w:t>
            </w:r>
            <w:r>
              <w:rPr>
                <w:spacing w:val="-2"/>
                <w:sz w:val="20"/>
              </w:rPr>
              <w:t>interest</w:t>
            </w:r>
          </w:p>
        </w:tc>
        <w:tc>
          <w:tcPr>
            <w:tcW w:w="1743" w:type="dxa"/>
          </w:tcPr>
          <w:p w14:paraId="37286B19" w14:textId="77777777" w:rsidR="00E36C05" w:rsidRDefault="00B7521C">
            <w:pPr>
              <w:pStyle w:val="TableParagraph"/>
              <w:spacing w:before="8"/>
              <w:ind w:right="88"/>
              <w:jc w:val="right"/>
              <w:rPr>
                <w:sz w:val="20"/>
              </w:rPr>
            </w:pPr>
            <w:r>
              <w:rPr>
                <w:spacing w:val="-2"/>
                <w:sz w:val="20"/>
              </w:rPr>
              <w:t>$126,494</w:t>
            </w:r>
          </w:p>
        </w:tc>
        <w:tc>
          <w:tcPr>
            <w:tcW w:w="1081" w:type="dxa"/>
          </w:tcPr>
          <w:p w14:paraId="24A16B8F" w14:textId="77777777" w:rsidR="00E36C05" w:rsidRDefault="00B7521C">
            <w:pPr>
              <w:pStyle w:val="TableParagraph"/>
              <w:spacing w:before="8"/>
              <w:ind w:right="71"/>
              <w:jc w:val="right"/>
              <w:rPr>
                <w:sz w:val="20"/>
              </w:rPr>
            </w:pPr>
            <w:r>
              <w:rPr>
                <w:spacing w:val="-2"/>
                <w:sz w:val="20"/>
              </w:rPr>
              <w:t>$190,407</w:t>
            </w:r>
          </w:p>
        </w:tc>
        <w:tc>
          <w:tcPr>
            <w:tcW w:w="1109" w:type="dxa"/>
          </w:tcPr>
          <w:p w14:paraId="5FA81FBE" w14:textId="77777777" w:rsidR="00E36C05" w:rsidRDefault="00B7521C">
            <w:pPr>
              <w:pStyle w:val="TableParagraph"/>
              <w:spacing w:before="8"/>
              <w:ind w:right="83"/>
              <w:jc w:val="right"/>
              <w:rPr>
                <w:sz w:val="20"/>
              </w:rPr>
            </w:pPr>
            <w:r>
              <w:rPr>
                <w:spacing w:val="-2"/>
                <w:sz w:val="20"/>
              </w:rPr>
              <w:t>$203,554</w:t>
            </w:r>
          </w:p>
        </w:tc>
        <w:tc>
          <w:tcPr>
            <w:tcW w:w="1093" w:type="dxa"/>
          </w:tcPr>
          <w:p w14:paraId="4FD6B136" w14:textId="77777777" w:rsidR="00E36C05" w:rsidRDefault="00B7521C">
            <w:pPr>
              <w:pStyle w:val="TableParagraph"/>
              <w:spacing w:before="8"/>
              <w:ind w:right="78"/>
              <w:jc w:val="right"/>
              <w:rPr>
                <w:sz w:val="20"/>
              </w:rPr>
            </w:pPr>
            <w:r>
              <w:rPr>
                <w:spacing w:val="-2"/>
                <w:sz w:val="20"/>
              </w:rPr>
              <w:t>$116,862</w:t>
            </w:r>
          </w:p>
        </w:tc>
        <w:tc>
          <w:tcPr>
            <w:tcW w:w="1167" w:type="dxa"/>
          </w:tcPr>
          <w:p w14:paraId="7A5941C0" w14:textId="77777777" w:rsidR="00E36C05" w:rsidRDefault="00B7521C">
            <w:pPr>
              <w:pStyle w:val="TableParagraph"/>
              <w:spacing w:before="8"/>
              <w:ind w:right="75"/>
              <w:jc w:val="right"/>
              <w:rPr>
                <w:sz w:val="20"/>
              </w:rPr>
            </w:pPr>
            <w:r>
              <w:rPr>
                <w:spacing w:val="-2"/>
                <w:sz w:val="20"/>
              </w:rPr>
              <w:t>$77,459</w:t>
            </w:r>
          </w:p>
        </w:tc>
        <w:tc>
          <w:tcPr>
            <w:tcW w:w="1115" w:type="dxa"/>
          </w:tcPr>
          <w:p w14:paraId="4D3C5A7C" w14:textId="77777777" w:rsidR="00E36C05" w:rsidRDefault="00B7521C">
            <w:pPr>
              <w:pStyle w:val="TableParagraph"/>
              <w:spacing w:before="8"/>
              <w:ind w:right="93"/>
              <w:jc w:val="right"/>
              <w:rPr>
                <w:sz w:val="20"/>
              </w:rPr>
            </w:pPr>
            <w:r>
              <w:rPr>
                <w:spacing w:val="-2"/>
                <w:sz w:val="20"/>
              </w:rPr>
              <w:t>$108,256</w:t>
            </w:r>
          </w:p>
        </w:tc>
        <w:tc>
          <w:tcPr>
            <w:tcW w:w="1111" w:type="dxa"/>
          </w:tcPr>
          <w:p w14:paraId="1F682B14" w14:textId="77777777" w:rsidR="00E36C05" w:rsidRDefault="00B7521C">
            <w:pPr>
              <w:pStyle w:val="TableParagraph"/>
              <w:spacing w:before="8"/>
              <w:ind w:right="47"/>
              <w:jc w:val="right"/>
              <w:rPr>
                <w:sz w:val="20"/>
              </w:rPr>
            </w:pPr>
            <w:r>
              <w:rPr>
                <w:spacing w:val="-2"/>
                <w:sz w:val="20"/>
              </w:rPr>
              <w:t>$149,196</w:t>
            </w:r>
          </w:p>
        </w:tc>
      </w:tr>
      <w:tr w:rsidR="00E36C05" w14:paraId="7AC3F6DA" w14:textId="77777777">
        <w:trPr>
          <w:trHeight w:val="306"/>
        </w:trPr>
        <w:tc>
          <w:tcPr>
            <w:tcW w:w="3415" w:type="dxa"/>
          </w:tcPr>
          <w:p w14:paraId="6CA3373B" w14:textId="77777777" w:rsidR="00E36C05" w:rsidRDefault="00B7521C">
            <w:pPr>
              <w:pStyle w:val="TableParagraph"/>
              <w:spacing w:line="277" w:lineRule="exact"/>
              <w:ind w:left="50"/>
              <w:rPr>
                <w:sz w:val="20"/>
              </w:rPr>
            </w:pPr>
            <w:r>
              <w:rPr>
                <w:sz w:val="20"/>
              </w:rPr>
              <w:t>Deferred</w:t>
            </w:r>
            <w:r>
              <w:rPr>
                <w:spacing w:val="2"/>
                <w:sz w:val="20"/>
              </w:rPr>
              <w:t xml:space="preserve"> </w:t>
            </w:r>
            <w:r>
              <w:rPr>
                <w:sz w:val="20"/>
              </w:rPr>
              <w:t>rent</w:t>
            </w:r>
            <w:r>
              <w:rPr>
                <w:spacing w:val="3"/>
                <w:sz w:val="20"/>
              </w:rPr>
              <w:t xml:space="preserve"> </w:t>
            </w:r>
            <w:r>
              <w:rPr>
                <w:spacing w:val="-2"/>
                <w:sz w:val="20"/>
              </w:rPr>
              <w:t>liability</w:t>
            </w:r>
          </w:p>
        </w:tc>
        <w:tc>
          <w:tcPr>
            <w:tcW w:w="1743" w:type="dxa"/>
          </w:tcPr>
          <w:p w14:paraId="4C8AD3AF" w14:textId="77777777" w:rsidR="00E36C05" w:rsidRDefault="00E36C05">
            <w:pPr>
              <w:pStyle w:val="TableParagraph"/>
              <w:rPr>
                <w:rFonts w:ascii="Times New Roman"/>
                <w:sz w:val="20"/>
              </w:rPr>
            </w:pPr>
          </w:p>
        </w:tc>
        <w:tc>
          <w:tcPr>
            <w:tcW w:w="1081" w:type="dxa"/>
          </w:tcPr>
          <w:p w14:paraId="04E7C728" w14:textId="77777777" w:rsidR="00E36C05" w:rsidRDefault="00E36C05">
            <w:pPr>
              <w:pStyle w:val="TableParagraph"/>
              <w:rPr>
                <w:rFonts w:ascii="Times New Roman"/>
                <w:sz w:val="20"/>
              </w:rPr>
            </w:pPr>
          </w:p>
        </w:tc>
        <w:tc>
          <w:tcPr>
            <w:tcW w:w="1109" w:type="dxa"/>
          </w:tcPr>
          <w:p w14:paraId="4ACFF032" w14:textId="77777777" w:rsidR="00E36C05" w:rsidRDefault="00E36C05">
            <w:pPr>
              <w:pStyle w:val="TableParagraph"/>
              <w:rPr>
                <w:rFonts w:ascii="Times New Roman"/>
                <w:sz w:val="20"/>
              </w:rPr>
            </w:pPr>
          </w:p>
        </w:tc>
        <w:tc>
          <w:tcPr>
            <w:tcW w:w="1093" w:type="dxa"/>
          </w:tcPr>
          <w:p w14:paraId="263E7D84" w14:textId="77777777" w:rsidR="00E36C05" w:rsidRDefault="00B7521C">
            <w:pPr>
              <w:pStyle w:val="TableParagraph"/>
              <w:spacing w:line="277" w:lineRule="exact"/>
              <w:ind w:right="78"/>
              <w:jc w:val="right"/>
              <w:rPr>
                <w:sz w:val="20"/>
              </w:rPr>
            </w:pPr>
            <w:r>
              <w:rPr>
                <w:spacing w:val="-2"/>
                <w:sz w:val="20"/>
              </w:rPr>
              <w:t>$164,972</w:t>
            </w:r>
          </w:p>
        </w:tc>
        <w:tc>
          <w:tcPr>
            <w:tcW w:w="1167" w:type="dxa"/>
          </w:tcPr>
          <w:p w14:paraId="4661F224" w14:textId="77777777" w:rsidR="00E36C05" w:rsidRDefault="00B7521C">
            <w:pPr>
              <w:pStyle w:val="TableParagraph"/>
              <w:spacing w:line="277" w:lineRule="exact"/>
              <w:ind w:right="77"/>
              <w:jc w:val="right"/>
              <w:rPr>
                <w:sz w:val="20"/>
              </w:rPr>
            </w:pPr>
            <w:r>
              <w:rPr>
                <w:spacing w:val="-2"/>
                <w:sz w:val="20"/>
              </w:rPr>
              <w:t>$631,405</w:t>
            </w:r>
          </w:p>
        </w:tc>
        <w:tc>
          <w:tcPr>
            <w:tcW w:w="1115" w:type="dxa"/>
          </w:tcPr>
          <w:p w14:paraId="369329F8" w14:textId="77777777" w:rsidR="00E36C05" w:rsidRDefault="00B7521C">
            <w:pPr>
              <w:pStyle w:val="TableParagraph"/>
              <w:spacing w:line="277" w:lineRule="exact"/>
              <w:ind w:right="94"/>
              <w:jc w:val="right"/>
              <w:rPr>
                <w:sz w:val="20"/>
              </w:rPr>
            </w:pPr>
            <w:r>
              <w:rPr>
                <w:spacing w:val="-2"/>
                <w:sz w:val="20"/>
              </w:rPr>
              <w:t>$1,185,092</w:t>
            </w:r>
          </w:p>
        </w:tc>
        <w:tc>
          <w:tcPr>
            <w:tcW w:w="1111" w:type="dxa"/>
          </w:tcPr>
          <w:p w14:paraId="46BDCF3B" w14:textId="77777777" w:rsidR="00E36C05" w:rsidRDefault="00B7521C">
            <w:pPr>
              <w:pStyle w:val="TableParagraph"/>
              <w:spacing w:line="277" w:lineRule="exact"/>
              <w:ind w:right="47"/>
              <w:jc w:val="right"/>
              <w:rPr>
                <w:sz w:val="20"/>
              </w:rPr>
            </w:pPr>
            <w:r>
              <w:rPr>
                <w:spacing w:val="-2"/>
                <w:sz w:val="20"/>
              </w:rPr>
              <w:t>$1,350,949</w:t>
            </w:r>
          </w:p>
        </w:tc>
      </w:tr>
      <w:tr w:rsidR="00E36C05" w14:paraId="4A27145E" w14:textId="77777777">
        <w:trPr>
          <w:trHeight w:val="306"/>
        </w:trPr>
        <w:tc>
          <w:tcPr>
            <w:tcW w:w="3415" w:type="dxa"/>
          </w:tcPr>
          <w:p w14:paraId="4AE20307" w14:textId="77777777" w:rsidR="00E36C05" w:rsidRDefault="00B7521C">
            <w:pPr>
              <w:pStyle w:val="TableParagraph"/>
              <w:spacing w:line="277" w:lineRule="exact"/>
              <w:ind w:left="50"/>
              <w:rPr>
                <w:sz w:val="20"/>
              </w:rPr>
            </w:pPr>
            <w:r>
              <w:rPr>
                <w:sz w:val="20"/>
              </w:rPr>
              <w:t>Intracompany</w:t>
            </w:r>
            <w:r>
              <w:rPr>
                <w:spacing w:val="4"/>
                <w:sz w:val="20"/>
              </w:rPr>
              <w:t xml:space="preserve"> </w:t>
            </w:r>
            <w:r>
              <w:rPr>
                <w:spacing w:val="-2"/>
                <w:sz w:val="20"/>
              </w:rPr>
              <w:t>payable</w:t>
            </w:r>
          </w:p>
        </w:tc>
        <w:tc>
          <w:tcPr>
            <w:tcW w:w="1743" w:type="dxa"/>
          </w:tcPr>
          <w:p w14:paraId="5B9B0ADE" w14:textId="77777777" w:rsidR="00E36C05" w:rsidRDefault="00E36C05">
            <w:pPr>
              <w:pStyle w:val="TableParagraph"/>
              <w:rPr>
                <w:rFonts w:ascii="Times New Roman"/>
                <w:sz w:val="20"/>
              </w:rPr>
            </w:pPr>
          </w:p>
        </w:tc>
        <w:tc>
          <w:tcPr>
            <w:tcW w:w="1081" w:type="dxa"/>
          </w:tcPr>
          <w:p w14:paraId="65FCD2FE" w14:textId="77777777" w:rsidR="00E36C05" w:rsidRDefault="00E36C05">
            <w:pPr>
              <w:pStyle w:val="TableParagraph"/>
              <w:rPr>
                <w:rFonts w:ascii="Times New Roman"/>
                <w:sz w:val="20"/>
              </w:rPr>
            </w:pPr>
          </w:p>
        </w:tc>
        <w:tc>
          <w:tcPr>
            <w:tcW w:w="1109" w:type="dxa"/>
          </w:tcPr>
          <w:p w14:paraId="2F374D24" w14:textId="77777777" w:rsidR="00E36C05" w:rsidRDefault="00E36C05">
            <w:pPr>
              <w:pStyle w:val="TableParagraph"/>
              <w:rPr>
                <w:rFonts w:ascii="Times New Roman"/>
                <w:sz w:val="20"/>
              </w:rPr>
            </w:pPr>
          </w:p>
        </w:tc>
        <w:tc>
          <w:tcPr>
            <w:tcW w:w="1093" w:type="dxa"/>
          </w:tcPr>
          <w:p w14:paraId="77972302" w14:textId="77777777" w:rsidR="00E36C05" w:rsidRDefault="00E36C05">
            <w:pPr>
              <w:pStyle w:val="TableParagraph"/>
              <w:rPr>
                <w:rFonts w:ascii="Times New Roman"/>
                <w:sz w:val="20"/>
              </w:rPr>
            </w:pPr>
          </w:p>
        </w:tc>
        <w:tc>
          <w:tcPr>
            <w:tcW w:w="1167" w:type="dxa"/>
          </w:tcPr>
          <w:p w14:paraId="7C27081F" w14:textId="77777777" w:rsidR="00E36C05" w:rsidRDefault="00E36C05">
            <w:pPr>
              <w:pStyle w:val="TableParagraph"/>
              <w:rPr>
                <w:rFonts w:ascii="Times New Roman"/>
                <w:sz w:val="20"/>
              </w:rPr>
            </w:pPr>
          </w:p>
        </w:tc>
        <w:tc>
          <w:tcPr>
            <w:tcW w:w="1115" w:type="dxa"/>
          </w:tcPr>
          <w:p w14:paraId="006F8BF8" w14:textId="77777777" w:rsidR="00E36C05" w:rsidRDefault="00E36C05">
            <w:pPr>
              <w:pStyle w:val="TableParagraph"/>
              <w:rPr>
                <w:rFonts w:ascii="Times New Roman"/>
                <w:sz w:val="20"/>
              </w:rPr>
            </w:pPr>
          </w:p>
        </w:tc>
        <w:tc>
          <w:tcPr>
            <w:tcW w:w="1111" w:type="dxa"/>
          </w:tcPr>
          <w:p w14:paraId="52596290" w14:textId="77777777" w:rsidR="00E36C05" w:rsidRDefault="00E36C05">
            <w:pPr>
              <w:pStyle w:val="TableParagraph"/>
              <w:rPr>
                <w:rFonts w:ascii="Times New Roman"/>
                <w:sz w:val="20"/>
              </w:rPr>
            </w:pPr>
          </w:p>
        </w:tc>
      </w:tr>
      <w:tr w:rsidR="00E36C05" w14:paraId="1A6A0048" w14:textId="77777777">
        <w:trPr>
          <w:trHeight w:val="305"/>
        </w:trPr>
        <w:tc>
          <w:tcPr>
            <w:tcW w:w="3415" w:type="dxa"/>
          </w:tcPr>
          <w:p w14:paraId="58452839" w14:textId="77777777" w:rsidR="00E36C05" w:rsidRDefault="00B7521C">
            <w:pPr>
              <w:pStyle w:val="TableParagraph"/>
              <w:spacing w:line="277" w:lineRule="exact"/>
              <w:ind w:left="50"/>
              <w:rPr>
                <w:sz w:val="20"/>
              </w:rPr>
            </w:pPr>
            <w:r>
              <w:rPr>
                <w:sz w:val="20"/>
              </w:rPr>
              <w:t>Convertible</w:t>
            </w:r>
            <w:r>
              <w:rPr>
                <w:spacing w:val="6"/>
                <w:sz w:val="20"/>
              </w:rPr>
              <w:t xml:space="preserve"> </w:t>
            </w:r>
            <w:r>
              <w:rPr>
                <w:spacing w:val="-2"/>
                <w:sz w:val="20"/>
              </w:rPr>
              <w:t>loans</w:t>
            </w:r>
          </w:p>
        </w:tc>
        <w:tc>
          <w:tcPr>
            <w:tcW w:w="1743" w:type="dxa"/>
          </w:tcPr>
          <w:p w14:paraId="7024F6E2" w14:textId="77777777" w:rsidR="00E36C05" w:rsidRDefault="00B7521C">
            <w:pPr>
              <w:pStyle w:val="TableParagraph"/>
              <w:spacing w:line="277" w:lineRule="exact"/>
              <w:ind w:right="87"/>
              <w:jc w:val="right"/>
              <w:rPr>
                <w:sz w:val="20"/>
              </w:rPr>
            </w:pPr>
            <w:r>
              <w:rPr>
                <w:spacing w:val="-2"/>
                <w:sz w:val="20"/>
              </w:rPr>
              <w:t>$2,450,000</w:t>
            </w:r>
          </w:p>
        </w:tc>
        <w:tc>
          <w:tcPr>
            <w:tcW w:w="1081" w:type="dxa"/>
          </w:tcPr>
          <w:p w14:paraId="552036AF" w14:textId="77777777" w:rsidR="00E36C05" w:rsidRDefault="00B7521C">
            <w:pPr>
              <w:pStyle w:val="TableParagraph"/>
              <w:spacing w:line="277" w:lineRule="exact"/>
              <w:ind w:right="70"/>
              <w:jc w:val="right"/>
              <w:rPr>
                <w:sz w:val="20"/>
              </w:rPr>
            </w:pPr>
            <w:r>
              <w:rPr>
                <w:spacing w:val="-2"/>
                <w:sz w:val="20"/>
              </w:rPr>
              <w:t>$1,800,000</w:t>
            </w:r>
          </w:p>
        </w:tc>
        <w:tc>
          <w:tcPr>
            <w:tcW w:w="1109" w:type="dxa"/>
          </w:tcPr>
          <w:p w14:paraId="4FDEB7B5" w14:textId="77777777" w:rsidR="00E36C05" w:rsidRDefault="00B7521C">
            <w:pPr>
              <w:pStyle w:val="TableParagraph"/>
              <w:spacing w:line="277" w:lineRule="exact"/>
              <w:ind w:right="82"/>
              <w:jc w:val="right"/>
              <w:rPr>
                <w:sz w:val="20"/>
              </w:rPr>
            </w:pPr>
            <w:r>
              <w:rPr>
                <w:spacing w:val="-2"/>
                <w:sz w:val="20"/>
              </w:rPr>
              <w:t>$1,800,000</w:t>
            </w:r>
          </w:p>
        </w:tc>
        <w:tc>
          <w:tcPr>
            <w:tcW w:w="1093" w:type="dxa"/>
          </w:tcPr>
          <w:p w14:paraId="2E3A7651" w14:textId="77777777" w:rsidR="00E36C05" w:rsidRDefault="00B7521C">
            <w:pPr>
              <w:pStyle w:val="TableParagraph"/>
              <w:spacing w:line="277" w:lineRule="exact"/>
              <w:ind w:right="77"/>
              <w:jc w:val="right"/>
              <w:rPr>
                <w:sz w:val="20"/>
              </w:rPr>
            </w:pPr>
            <w:r>
              <w:rPr>
                <w:spacing w:val="-2"/>
                <w:sz w:val="20"/>
              </w:rPr>
              <w:t>$550,000</w:t>
            </w:r>
          </w:p>
        </w:tc>
        <w:tc>
          <w:tcPr>
            <w:tcW w:w="1167" w:type="dxa"/>
          </w:tcPr>
          <w:p w14:paraId="13D9D9EB" w14:textId="77777777" w:rsidR="00E36C05" w:rsidRDefault="00B7521C">
            <w:pPr>
              <w:pStyle w:val="TableParagraph"/>
              <w:spacing w:line="277" w:lineRule="exact"/>
              <w:ind w:right="75"/>
              <w:jc w:val="right"/>
              <w:rPr>
                <w:sz w:val="20"/>
              </w:rPr>
            </w:pPr>
            <w:r>
              <w:rPr>
                <w:spacing w:val="-2"/>
                <w:sz w:val="20"/>
              </w:rPr>
              <w:t>$550,000</w:t>
            </w:r>
          </w:p>
        </w:tc>
        <w:tc>
          <w:tcPr>
            <w:tcW w:w="1115" w:type="dxa"/>
          </w:tcPr>
          <w:p w14:paraId="2789D3B4" w14:textId="77777777" w:rsidR="00E36C05" w:rsidRDefault="00E36C05">
            <w:pPr>
              <w:pStyle w:val="TableParagraph"/>
              <w:rPr>
                <w:rFonts w:ascii="Times New Roman"/>
                <w:sz w:val="20"/>
              </w:rPr>
            </w:pPr>
          </w:p>
        </w:tc>
        <w:tc>
          <w:tcPr>
            <w:tcW w:w="1111" w:type="dxa"/>
          </w:tcPr>
          <w:p w14:paraId="6D8B773B" w14:textId="77777777" w:rsidR="00E36C05" w:rsidRDefault="00E36C05">
            <w:pPr>
              <w:pStyle w:val="TableParagraph"/>
              <w:rPr>
                <w:rFonts w:ascii="Times New Roman"/>
                <w:sz w:val="20"/>
              </w:rPr>
            </w:pPr>
          </w:p>
        </w:tc>
      </w:tr>
      <w:tr w:rsidR="00E36C05" w14:paraId="49173C2C" w14:textId="77777777">
        <w:trPr>
          <w:trHeight w:val="305"/>
        </w:trPr>
        <w:tc>
          <w:tcPr>
            <w:tcW w:w="3415" w:type="dxa"/>
          </w:tcPr>
          <w:p w14:paraId="6F9988B8" w14:textId="77777777" w:rsidR="00E36C05" w:rsidRDefault="00B7521C">
            <w:pPr>
              <w:pStyle w:val="TableParagraph"/>
              <w:spacing w:line="277" w:lineRule="exact"/>
              <w:ind w:left="50"/>
              <w:rPr>
                <w:sz w:val="20"/>
              </w:rPr>
            </w:pPr>
            <w:r>
              <w:rPr>
                <w:sz w:val="20"/>
              </w:rPr>
              <w:t>Loans</w:t>
            </w:r>
            <w:r>
              <w:rPr>
                <w:spacing w:val="3"/>
                <w:sz w:val="20"/>
              </w:rPr>
              <w:t xml:space="preserve"> </w:t>
            </w:r>
            <w:r>
              <w:rPr>
                <w:spacing w:val="-2"/>
                <w:sz w:val="20"/>
              </w:rPr>
              <w:t>payable</w:t>
            </w:r>
          </w:p>
        </w:tc>
        <w:tc>
          <w:tcPr>
            <w:tcW w:w="1743" w:type="dxa"/>
          </w:tcPr>
          <w:p w14:paraId="701EEE61" w14:textId="77777777" w:rsidR="00E36C05" w:rsidRDefault="00B7521C">
            <w:pPr>
              <w:pStyle w:val="TableParagraph"/>
              <w:spacing w:line="277" w:lineRule="exact"/>
              <w:ind w:right="89"/>
              <w:jc w:val="right"/>
              <w:rPr>
                <w:sz w:val="20"/>
              </w:rPr>
            </w:pPr>
            <w:r>
              <w:rPr>
                <w:spacing w:val="-2"/>
                <w:sz w:val="20"/>
              </w:rPr>
              <w:t>$19,353,844</w:t>
            </w:r>
          </w:p>
        </w:tc>
        <w:tc>
          <w:tcPr>
            <w:tcW w:w="1081" w:type="dxa"/>
          </w:tcPr>
          <w:p w14:paraId="6DAC0309" w14:textId="77777777" w:rsidR="00E36C05" w:rsidRDefault="00B7521C">
            <w:pPr>
              <w:pStyle w:val="TableParagraph"/>
              <w:spacing w:line="277" w:lineRule="exact"/>
              <w:ind w:right="71"/>
              <w:jc w:val="right"/>
              <w:rPr>
                <w:sz w:val="20"/>
              </w:rPr>
            </w:pPr>
            <w:r>
              <w:rPr>
                <w:spacing w:val="-2"/>
                <w:sz w:val="20"/>
              </w:rPr>
              <w:t>$32,683,939</w:t>
            </w:r>
          </w:p>
        </w:tc>
        <w:tc>
          <w:tcPr>
            <w:tcW w:w="1109" w:type="dxa"/>
          </w:tcPr>
          <w:p w14:paraId="7AFD5D96" w14:textId="77777777" w:rsidR="00E36C05" w:rsidRDefault="00B7521C">
            <w:pPr>
              <w:pStyle w:val="TableParagraph"/>
              <w:spacing w:line="277" w:lineRule="exact"/>
              <w:ind w:right="82"/>
              <w:jc w:val="right"/>
              <w:rPr>
                <w:sz w:val="20"/>
              </w:rPr>
            </w:pPr>
            <w:r>
              <w:rPr>
                <w:spacing w:val="-2"/>
                <w:sz w:val="20"/>
              </w:rPr>
              <w:t>$41,199,336</w:t>
            </w:r>
          </w:p>
        </w:tc>
        <w:tc>
          <w:tcPr>
            <w:tcW w:w="1093" w:type="dxa"/>
          </w:tcPr>
          <w:p w14:paraId="64FC444B" w14:textId="77777777" w:rsidR="00E36C05" w:rsidRDefault="00B7521C">
            <w:pPr>
              <w:pStyle w:val="TableParagraph"/>
              <w:spacing w:line="277" w:lineRule="exact"/>
              <w:ind w:right="78"/>
              <w:jc w:val="right"/>
              <w:rPr>
                <w:sz w:val="20"/>
              </w:rPr>
            </w:pPr>
            <w:r>
              <w:rPr>
                <w:spacing w:val="-2"/>
                <w:sz w:val="20"/>
              </w:rPr>
              <w:t>$49,074,491</w:t>
            </w:r>
          </w:p>
        </w:tc>
        <w:tc>
          <w:tcPr>
            <w:tcW w:w="1167" w:type="dxa"/>
          </w:tcPr>
          <w:p w14:paraId="3CD4D460" w14:textId="77777777" w:rsidR="00E36C05" w:rsidRDefault="00B7521C">
            <w:pPr>
              <w:pStyle w:val="TableParagraph"/>
              <w:spacing w:line="277" w:lineRule="exact"/>
              <w:ind w:right="76"/>
              <w:jc w:val="right"/>
              <w:rPr>
                <w:sz w:val="20"/>
              </w:rPr>
            </w:pPr>
            <w:r>
              <w:rPr>
                <w:spacing w:val="-2"/>
                <w:sz w:val="20"/>
              </w:rPr>
              <w:t>$69,836,416</w:t>
            </w:r>
          </w:p>
        </w:tc>
        <w:tc>
          <w:tcPr>
            <w:tcW w:w="1115" w:type="dxa"/>
          </w:tcPr>
          <w:p w14:paraId="4BE44CA1" w14:textId="77777777" w:rsidR="00E36C05" w:rsidRDefault="00B7521C">
            <w:pPr>
              <w:pStyle w:val="TableParagraph"/>
              <w:spacing w:line="277" w:lineRule="exact"/>
              <w:ind w:right="93"/>
              <w:jc w:val="right"/>
              <w:rPr>
                <w:sz w:val="20"/>
              </w:rPr>
            </w:pPr>
            <w:r>
              <w:rPr>
                <w:spacing w:val="-2"/>
                <w:sz w:val="20"/>
              </w:rPr>
              <w:t>$69,061,846</w:t>
            </w:r>
          </w:p>
        </w:tc>
        <w:tc>
          <w:tcPr>
            <w:tcW w:w="1111" w:type="dxa"/>
          </w:tcPr>
          <w:p w14:paraId="105C8998" w14:textId="77777777" w:rsidR="00E36C05" w:rsidRDefault="00B7521C">
            <w:pPr>
              <w:pStyle w:val="TableParagraph"/>
              <w:spacing w:line="277" w:lineRule="exact"/>
              <w:ind w:right="47"/>
              <w:jc w:val="right"/>
              <w:rPr>
                <w:sz w:val="20"/>
              </w:rPr>
            </w:pPr>
            <w:r>
              <w:rPr>
                <w:spacing w:val="-2"/>
                <w:sz w:val="20"/>
              </w:rPr>
              <w:t>$97,240,060</w:t>
            </w:r>
          </w:p>
        </w:tc>
      </w:tr>
      <w:tr w:rsidR="00E36C05" w14:paraId="3E61E473" w14:textId="77777777">
        <w:trPr>
          <w:trHeight w:val="306"/>
        </w:trPr>
        <w:tc>
          <w:tcPr>
            <w:tcW w:w="3415" w:type="dxa"/>
          </w:tcPr>
          <w:p w14:paraId="1B6C476B" w14:textId="77777777" w:rsidR="00E36C05" w:rsidRDefault="00B7521C">
            <w:pPr>
              <w:pStyle w:val="TableParagraph"/>
              <w:spacing w:line="277" w:lineRule="exact"/>
              <w:ind w:left="50"/>
              <w:rPr>
                <w:sz w:val="20"/>
              </w:rPr>
            </w:pPr>
            <w:r>
              <w:rPr>
                <w:sz w:val="20"/>
              </w:rPr>
              <w:t>Total</w:t>
            </w:r>
            <w:r>
              <w:rPr>
                <w:spacing w:val="4"/>
                <w:sz w:val="20"/>
              </w:rPr>
              <w:t xml:space="preserve"> </w:t>
            </w:r>
            <w:r>
              <w:rPr>
                <w:sz w:val="20"/>
              </w:rPr>
              <w:t>long-term</w:t>
            </w:r>
            <w:r>
              <w:rPr>
                <w:spacing w:val="3"/>
                <w:sz w:val="20"/>
              </w:rPr>
              <w:t xml:space="preserve"> </w:t>
            </w:r>
            <w:r>
              <w:rPr>
                <w:spacing w:val="-2"/>
                <w:sz w:val="20"/>
              </w:rPr>
              <w:t>liabilities</w:t>
            </w:r>
          </w:p>
        </w:tc>
        <w:tc>
          <w:tcPr>
            <w:tcW w:w="1743" w:type="dxa"/>
          </w:tcPr>
          <w:p w14:paraId="23FC88C6" w14:textId="77777777" w:rsidR="00E36C05" w:rsidRDefault="00B7521C">
            <w:pPr>
              <w:pStyle w:val="TableParagraph"/>
              <w:spacing w:line="277" w:lineRule="exact"/>
              <w:ind w:right="89"/>
              <w:jc w:val="right"/>
              <w:rPr>
                <w:sz w:val="20"/>
              </w:rPr>
            </w:pPr>
            <w:r>
              <w:rPr>
                <w:spacing w:val="-2"/>
                <w:sz w:val="20"/>
              </w:rPr>
              <w:t>$21,930,338</w:t>
            </w:r>
          </w:p>
        </w:tc>
        <w:tc>
          <w:tcPr>
            <w:tcW w:w="1081" w:type="dxa"/>
          </w:tcPr>
          <w:p w14:paraId="2A17D08C" w14:textId="77777777" w:rsidR="00E36C05" w:rsidRDefault="00B7521C">
            <w:pPr>
              <w:pStyle w:val="TableParagraph"/>
              <w:spacing w:line="277" w:lineRule="exact"/>
              <w:ind w:right="71"/>
              <w:jc w:val="right"/>
              <w:rPr>
                <w:sz w:val="20"/>
              </w:rPr>
            </w:pPr>
            <w:r>
              <w:rPr>
                <w:spacing w:val="-2"/>
                <w:sz w:val="20"/>
              </w:rPr>
              <w:t>$34,674,346</w:t>
            </w:r>
          </w:p>
        </w:tc>
        <w:tc>
          <w:tcPr>
            <w:tcW w:w="1109" w:type="dxa"/>
          </w:tcPr>
          <w:p w14:paraId="6EA862AC" w14:textId="77777777" w:rsidR="00E36C05" w:rsidRDefault="00B7521C">
            <w:pPr>
              <w:pStyle w:val="TableParagraph"/>
              <w:spacing w:line="277" w:lineRule="exact"/>
              <w:ind w:right="83"/>
              <w:jc w:val="right"/>
              <w:rPr>
                <w:sz w:val="20"/>
              </w:rPr>
            </w:pPr>
            <w:r>
              <w:rPr>
                <w:spacing w:val="-2"/>
                <w:sz w:val="20"/>
              </w:rPr>
              <w:t>$43,202,890</w:t>
            </w:r>
          </w:p>
        </w:tc>
        <w:tc>
          <w:tcPr>
            <w:tcW w:w="1093" w:type="dxa"/>
          </w:tcPr>
          <w:p w14:paraId="4CDE5C31" w14:textId="77777777" w:rsidR="00E36C05" w:rsidRDefault="00B7521C">
            <w:pPr>
              <w:pStyle w:val="TableParagraph"/>
              <w:spacing w:line="277" w:lineRule="exact"/>
              <w:ind w:right="78"/>
              <w:jc w:val="right"/>
              <w:rPr>
                <w:sz w:val="20"/>
              </w:rPr>
            </w:pPr>
            <w:r>
              <w:rPr>
                <w:spacing w:val="-2"/>
                <w:sz w:val="20"/>
              </w:rPr>
              <w:t>$49,906,325</w:t>
            </w:r>
          </w:p>
        </w:tc>
        <w:tc>
          <w:tcPr>
            <w:tcW w:w="1167" w:type="dxa"/>
          </w:tcPr>
          <w:p w14:paraId="09839973" w14:textId="77777777" w:rsidR="00E36C05" w:rsidRDefault="00B7521C">
            <w:pPr>
              <w:pStyle w:val="TableParagraph"/>
              <w:spacing w:line="277" w:lineRule="exact"/>
              <w:ind w:right="76"/>
              <w:jc w:val="right"/>
              <w:rPr>
                <w:sz w:val="20"/>
              </w:rPr>
            </w:pPr>
            <w:r>
              <w:rPr>
                <w:spacing w:val="-2"/>
                <w:sz w:val="20"/>
              </w:rPr>
              <w:t>$71,095,280</w:t>
            </w:r>
          </w:p>
        </w:tc>
        <w:tc>
          <w:tcPr>
            <w:tcW w:w="1115" w:type="dxa"/>
          </w:tcPr>
          <w:p w14:paraId="18A2757F" w14:textId="77777777" w:rsidR="00E36C05" w:rsidRDefault="00B7521C">
            <w:pPr>
              <w:pStyle w:val="TableParagraph"/>
              <w:spacing w:line="277" w:lineRule="exact"/>
              <w:ind w:right="94"/>
              <w:jc w:val="right"/>
              <w:rPr>
                <w:sz w:val="20"/>
              </w:rPr>
            </w:pPr>
            <w:r>
              <w:rPr>
                <w:spacing w:val="-2"/>
                <w:sz w:val="20"/>
              </w:rPr>
              <w:t>$70,355,194</w:t>
            </w:r>
          </w:p>
        </w:tc>
        <w:tc>
          <w:tcPr>
            <w:tcW w:w="1111" w:type="dxa"/>
          </w:tcPr>
          <w:p w14:paraId="2B823CC4" w14:textId="77777777" w:rsidR="00E36C05" w:rsidRDefault="00B7521C">
            <w:pPr>
              <w:pStyle w:val="TableParagraph"/>
              <w:spacing w:line="277" w:lineRule="exact"/>
              <w:ind w:right="48"/>
              <w:jc w:val="right"/>
              <w:rPr>
                <w:sz w:val="20"/>
              </w:rPr>
            </w:pPr>
            <w:r>
              <w:rPr>
                <w:spacing w:val="-2"/>
                <w:sz w:val="20"/>
              </w:rPr>
              <w:t>$98,740,205</w:t>
            </w:r>
          </w:p>
        </w:tc>
      </w:tr>
      <w:tr w:rsidR="00E36C05" w14:paraId="5B35E03E" w14:textId="77777777">
        <w:trPr>
          <w:trHeight w:val="306"/>
        </w:trPr>
        <w:tc>
          <w:tcPr>
            <w:tcW w:w="3415" w:type="dxa"/>
          </w:tcPr>
          <w:p w14:paraId="4C85E0ED" w14:textId="77777777" w:rsidR="00E36C05" w:rsidRDefault="00B7521C">
            <w:pPr>
              <w:pStyle w:val="TableParagraph"/>
              <w:spacing w:line="275" w:lineRule="exact"/>
              <w:ind w:left="50"/>
              <w:rPr>
                <w:sz w:val="20"/>
              </w:rPr>
            </w:pPr>
            <w:r>
              <w:rPr>
                <w:sz w:val="20"/>
              </w:rPr>
              <w:t>Total</w:t>
            </w:r>
            <w:r>
              <w:rPr>
                <w:spacing w:val="3"/>
                <w:sz w:val="20"/>
              </w:rPr>
              <w:t xml:space="preserve"> </w:t>
            </w:r>
            <w:r>
              <w:rPr>
                <w:spacing w:val="-2"/>
                <w:sz w:val="20"/>
              </w:rPr>
              <w:t>liabilities</w:t>
            </w:r>
          </w:p>
        </w:tc>
        <w:tc>
          <w:tcPr>
            <w:tcW w:w="1743" w:type="dxa"/>
          </w:tcPr>
          <w:p w14:paraId="4712B312" w14:textId="77777777" w:rsidR="00E36C05" w:rsidRDefault="00B7521C">
            <w:pPr>
              <w:pStyle w:val="TableParagraph"/>
              <w:spacing w:line="275" w:lineRule="exact"/>
              <w:ind w:right="89"/>
              <w:jc w:val="right"/>
              <w:rPr>
                <w:sz w:val="20"/>
              </w:rPr>
            </w:pPr>
            <w:r>
              <w:rPr>
                <w:spacing w:val="-2"/>
                <w:sz w:val="20"/>
              </w:rPr>
              <w:t>$24,121,632</w:t>
            </w:r>
          </w:p>
        </w:tc>
        <w:tc>
          <w:tcPr>
            <w:tcW w:w="1081" w:type="dxa"/>
          </w:tcPr>
          <w:p w14:paraId="336CA49D" w14:textId="77777777" w:rsidR="00E36C05" w:rsidRDefault="00B7521C">
            <w:pPr>
              <w:pStyle w:val="TableParagraph"/>
              <w:spacing w:line="275" w:lineRule="exact"/>
              <w:ind w:right="72"/>
              <w:jc w:val="right"/>
              <w:rPr>
                <w:sz w:val="20"/>
              </w:rPr>
            </w:pPr>
            <w:r>
              <w:rPr>
                <w:spacing w:val="-2"/>
                <w:sz w:val="20"/>
              </w:rPr>
              <w:t>$38,920,567</w:t>
            </w:r>
          </w:p>
        </w:tc>
        <w:tc>
          <w:tcPr>
            <w:tcW w:w="1109" w:type="dxa"/>
          </w:tcPr>
          <w:p w14:paraId="69F3E42A" w14:textId="77777777" w:rsidR="00E36C05" w:rsidRDefault="00B7521C">
            <w:pPr>
              <w:pStyle w:val="TableParagraph"/>
              <w:spacing w:line="275" w:lineRule="exact"/>
              <w:ind w:right="83"/>
              <w:jc w:val="right"/>
              <w:rPr>
                <w:sz w:val="20"/>
              </w:rPr>
            </w:pPr>
            <w:r>
              <w:rPr>
                <w:spacing w:val="-2"/>
                <w:sz w:val="20"/>
              </w:rPr>
              <w:t>$51,014,644</w:t>
            </w:r>
          </w:p>
        </w:tc>
        <w:tc>
          <w:tcPr>
            <w:tcW w:w="1093" w:type="dxa"/>
          </w:tcPr>
          <w:p w14:paraId="4C8503E3" w14:textId="77777777" w:rsidR="00E36C05" w:rsidRDefault="00B7521C">
            <w:pPr>
              <w:pStyle w:val="TableParagraph"/>
              <w:spacing w:line="275" w:lineRule="exact"/>
              <w:ind w:right="77"/>
              <w:jc w:val="right"/>
              <w:rPr>
                <w:sz w:val="20"/>
              </w:rPr>
            </w:pPr>
            <w:r>
              <w:rPr>
                <w:spacing w:val="-2"/>
                <w:sz w:val="20"/>
              </w:rPr>
              <w:t>$62,657,939</w:t>
            </w:r>
          </w:p>
        </w:tc>
        <w:tc>
          <w:tcPr>
            <w:tcW w:w="1167" w:type="dxa"/>
          </w:tcPr>
          <w:p w14:paraId="25F2F322" w14:textId="77777777" w:rsidR="00E36C05" w:rsidRDefault="00B7521C">
            <w:pPr>
              <w:pStyle w:val="TableParagraph"/>
              <w:spacing w:line="275" w:lineRule="exact"/>
              <w:ind w:right="76"/>
              <w:jc w:val="right"/>
              <w:rPr>
                <w:sz w:val="20"/>
              </w:rPr>
            </w:pPr>
            <w:r>
              <w:rPr>
                <w:spacing w:val="-2"/>
                <w:sz w:val="20"/>
              </w:rPr>
              <w:t>$96,942,076</w:t>
            </w:r>
          </w:p>
        </w:tc>
        <w:tc>
          <w:tcPr>
            <w:tcW w:w="1115" w:type="dxa"/>
          </w:tcPr>
          <w:p w14:paraId="746626C1" w14:textId="77777777" w:rsidR="00E36C05" w:rsidRDefault="00B7521C">
            <w:pPr>
              <w:pStyle w:val="TableParagraph"/>
              <w:spacing w:line="275" w:lineRule="exact"/>
              <w:ind w:right="94"/>
              <w:jc w:val="right"/>
              <w:rPr>
                <w:sz w:val="20"/>
              </w:rPr>
            </w:pPr>
            <w:r>
              <w:rPr>
                <w:spacing w:val="-2"/>
                <w:sz w:val="20"/>
              </w:rPr>
              <w:t>$82,956,572</w:t>
            </w:r>
          </w:p>
        </w:tc>
        <w:tc>
          <w:tcPr>
            <w:tcW w:w="1111" w:type="dxa"/>
          </w:tcPr>
          <w:p w14:paraId="0DE9BE4A" w14:textId="77777777" w:rsidR="00E36C05" w:rsidRDefault="00B7521C">
            <w:pPr>
              <w:pStyle w:val="TableParagraph"/>
              <w:spacing w:line="275" w:lineRule="exact"/>
              <w:ind w:right="48"/>
              <w:jc w:val="right"/>
              <w:rPr>
                <w:sz w:val="20"/>
              </w:rPr>
            </w:pPr>
            <w:r>
              <w:rPr>
                <w:spacing w:val="-2"/>
                <w:sz w:val="20"/>
              </w:rPr>
              <w:t>$116,195,984</w:t>
            </w:r>
          </w:p>
        </w:tc>
      </w:tr>
      <w:tr w:rsidR="00E36C05" w14:paraId="40DCC1EE" w14:textId="77777777">
        <w:trPr>
          <w:trHeight w:val="305"/>
        </w:trPr>
        <w:tc>
          <w:tcPr>
            <w:tcW w:w="11834" w:type="dxa"/>
            <w:gridSpan w:val="8"/>
          </w:tcPr>
          <w:p w14:paraId="3CE88FAD" w14:textId="77777777" w:rsidR="00E36C05" w:rsidRDefault="00B7521C">
            <w:pPr>
              <w:pStyle w:val="TableParagraph"/>
              <w:tabs>
                <w:tab w:val="left" w:pos="11800"/>
              </w:tabs>
              <w:spacing w:line="275" w:lineRule="exact"/>
              <w:ind w:left="50"/>
              <w:rPr>
                <w:b/>
                <w:sz w:val="20"/>
              </w:rPr>
            </w:pPr>
            <w:r>
              <w:rPr>
                <w:b/>
                <w:color w:val="000000"/>
                <w:sz w:val="20"/>
                <w:shd w:val="clear" w:color="auto" w:fill="D8E1F2"/>
              </w:rPr>
              <w:t>Net</w:t>
            </w:r>
            <w:r>
              <w:rPr>
                <w:b/>
                <w:color w:val="000000"/>
                <w:spacing w:val="2"/>
                <w:sz w:val="20"/>
                <w:shd w:val="clear" w:color="auto" w:fill="D8E1F2"/>
              </w:rPr>
              <w:t xml:space="preserve"> </w:t>
            </w:r>
            <w:r>
              <w:rPr>
                <w:b/>
                <w:color w:val="000000"/>
                <w:spacing w:val="-2"/>
                <w:sz w:val="20"/>
                <w:shd w:val="clear" w:color="auto" w:fill="D8E1F2"/>
              </w:rPr>
              <w:t>Assets</w:t>
            </w:r>
            <w:r>
              <w:rPr>
                <w:b/>
                <w:color w:val="000000"/>
                <w:sz w:val="20"/>
                <w:shd w:val="clear" w:color="auto" w:fill="D8E1F2"/>
              </w:rPr>
              <w:tab/>
            </w:r>
          </w:p>
        </w:tc>
      </w:tr>
      <w:tr w:rsidR="00E36C05" w14:paraId="3A3EFBEF" w14:textId="77777777">
        <w:trPr>
          <w:trHeight w:val="306"/>
        </w:trPr>
        <w:tc>
          <w:tcPr>
            <w:tcW w:w="3415" w:type="dxa"/>
          </w:tcPr>
          <w:p w14:paraId="70089862" w14:textId="77777777" w:rsidR="00E36C05" w:rsidRDefault="00B7521C">
            <w:pPr>
              <w:pStyle w:val="TableParagraph"/>
              <w:spacing w:line="277" w:lineRule="exact"/>
              <w:ind w:left="50"/>
              <w:rPr>
                <w:sz w:val="20"/>
              </w:rPr>
            </w:pPr>
            <w:r>
              <w:rPr>
                <w:spacing w:val="-2"/>
                <w:sz w:val="20"/>
              </w:rPr>
              <w:t>Unrestricted</w:t>
            </w:r>
          </w:p>
        </w:tc>
        <w:tc>
          <w:tcPr>
            <w:tcW w:w="1743" w:type="dxa"/>
          </w:tcPr>
          <w:p w14:paraId="14CAC80A" w14:textId="77777777" w:rsidR="00E36C05" w:rsidRDefault="00B7521C">
            <w:pPr>
              <w:pStyle w:val="TableParagraph"/>
              <w:spacing w:line="277" w:lineRule="exact"/>
              <w:ind w:right="89"/>
              <w:jc w:val="right"/>
              <w:rPr>
                <w:sz w:val="20"/>
              </w:rPr>
            </w:pPr>
            <w:r>
              <w:rPr>
                <w:spacing w:val="-2"/>
                <w:sz w:val="20"/>
              </w:rPr>
              <w:t>$2,218,964</w:t>
            </w:r>
          </w:p>
        </w:tc>
        <w:tc>
          <w:tcPr>
            <w:tcW w:w="1081" w:type="dxa"/>
          </w:tcPr>
          <w:p w14:paraId="4268D26B" w14:textId="77777777" w:rsidR="00E36C05" w:rsidRDefault="00B7521C">
            <w:pPr>
              <w:pStyle w:val="TableParagraph"/>
              <w:spacing w:line="277" w:lineRule="exact"/>
              <w:ind w:right="70"/>
              <w:jc w:val="right"/>
              <w:rPr>
                <w:sz w:val="20"/>
              </w:rPr>
            </w:pPr>
            <w:r>
              <w:rPr>
                <w:spacing w:val="-2"/>
                <w:sz w:val="20"/>
              </w:rPr>
              <w:t>$7,629,140</w:t>
            </w:r>
          </w:p>
        </w:tc>
        <w:tc>
          <w:tcPr>
            <w:tcW w:w="1109" w:type="dxa"/>
          </w:tcPr>
          <w:p w14:paraId="4A5D21D8" w14:textId="77777777" w:rsidR="00E36C05" w:rsidRDefault="00B7521C">
            <w:pPr>
              <w:pStyle w:val="TableParagraph"/>
              <w:spacing w:line="277" w:lineRule="exact"/>
              <w:ind w:right="82"/>
              <w:jc w:val="right"/>
              <w:rPr>
                <w:sz w:val="20"/>
              </w:rPr>
            </w:pPr>
            <w:r>
              <w:rPr>
                <w:spacing w:val="-2"/>
                <w:sz w:val="20"/>
              </w:rPr>
              <w:t>$10,363,266</w:t>
            </w:r>
          </w:p>
        </w:tc>
        <w:tc>
          <w:tcPr>
            <w:tcW w:w="1093" w:type="dxa"/>
          </w:tcPr>
          <w:p w14:paraId="71E8468A" w14:textId="77777777" w:rsidR="00E36C05" w:rsidRDefault="00B7521C">
            <w:pPr>
              <w:pStyle w:val="TableParagraph"/>
              <w:spacing w:line="277" w:lineRule="exact"/>
              <w:ind w:right="78"/>
              <w:jc w:val="right"/>
              <w:rPr>
                <w:sz w:val="20"/>
              </w:rPr>
            </w:pPr>
            <w:r>
              <w:rPr>
                <w:spacing w:val="-2"/>
                <w:sz w:val="20"/>
              </w:rPr>
              <w:t>$13,486,489</w:t>
            </w:r>
          </w:p>
        </w:tc>
        <w:tc>
          <w:tcPr>
            <w:tcW w:w="1167" w:type="dxa"/>
          </w:tcPr>
          <w:p w14:paraId="76E70BA0" w14:textId="77777777" w:rsidR="00E36C05" w:rsidRDefault="00B7521C">
            <w:pPr>
              <w:pStyle w:val="TableParagraph"/>
              <w:spacing w:line="277" w:lineRule="exact"/>
              <w:ind w:right="77"/>
              <w:jc w:val="right"/>
              <w:rPr>
                <w:sz w:val="20"/>
              </w:rPr>
            </w:pPr>
            <w:r>
              <w:rPr>
                <w:spacing w:val="-2"/>
                <w:sz w:val="20"/>
              </w:rPr>
              <w:t>$12,089,432</w:t>
            </w:r>
          </w:p>
        </w:tc>
        <w:tc>
          <w:tcPr>
            <w:tcW w:w="1115" w:type="dxa"/>
          </w:tcPr>
          <w:p w14:paraId="18B5DDC2" w14:textId="77777777" w:rsidR="00E36C05" w:rsidRDefault="00B7521C">
            <w:pPr>
              <w:pStyle w:val="TableParagraph"/>
              <w:spacing w:line="277" w:lineRule="exact"/>
              <w:ind w:right="93"/>
              <w:jc w:val="right"/>
              <w:rPr>
                <w:sz w:val="20"/>
              </w:rPr>
            </w:pPr>
            <w:r>
              <w:rPr>
                <w:spacing w:val="-2"/>
                <w:sz w:val="20"/>
              </w:rPr>
              <w:t>$10,074,280</w:t>
            </w:r>
          </w:p>
        </w:tc>
        <w:tc>
          <w:tcPr>
            <w:tcW w:w="1111" w:type="dxa"/>
          </w:tcPr>
          <w:p w14:paraId="14090CDB" w14:textId="77777777" w:rsidR="00E36C05" w:rsidRDefault="00B7521C">
            <w:pPr>
              <w:pStyle w:val="TableParagraph"/>
              <w:spacing w:line="277" w:lineRule="exact"/>
              <w:ind w:right="49"/>
              <w:jc w:val="right"/>
              <w:rPr>
                <w:sz w:val="20"/>
              </w:rPr>
            </w:pPr>
            <w:r>
              <w:rPr>
                <w:spacing w:val="-2"/>
                <w:sz w:val="20"/>
              </w:rPr>
              <w:t>$16,442,127</w:t>
            </w:r>
          </w:p>
        </w:tc>
      </w:tr>
      <w:tr w:rsidR="00E36C05" w14:paraId="30CE4CBE" w14:textId="77777777">
        <w:trPr>
          <w:trHeight w:val="305"/>
        </w:trPr>
        <w:tc>
          <w:tcPr>
            <w:tcW w:w="3415" w:type="dxa"/>
          </w:tcPr>
          <w:p w14:paraId="1D53D984" w14:textId="77777777" w:rsidR="00E36C05" w:rsidRDefault="00B7521C">
            <w:pPr>
              <w:pStyle w:val="TableParagraph"/>
              <w:spacing w:line="277" w:lineRule="exact"/>
              <w:ind w:left="50"/>
              <w:rPr>
                <w:sz w:val="20"/>
              </w:rPr>
            </w:pPr>
            <w:r>
              <w:rPr>
                <w:sz w:val="20"/>
              </w:rPr>
              <w:t>Temporarily</w:t>
            </w:r>
            <w:r>
              <w:rPr>
                <w:spacing w:val="6"/>
                <w:sz w:val="20"/>
              </w:rPr>
              <w:t xml:space="preserve"> </w:t>
            </w:r>
            <w:r>
              <w:rPr>
                <w:spacing w:val="-2"/>
                <w:sz w:val="20"/>
              </w:rPr>
              <w:t>restricted</w:t>
            </w:r>
          </w:p>
        </w:tc>
        <w:tc>
          <w:tcPr>
            <w:tcW w:w="1743" w:type="dxa"/>
          </w:tcPr>
          <w:p w14:paraId="34CC60B0" w14:textId="77777777" w:rsidR="00E36C05" w:rsidRDefault="00E36C05">
            <w:pPr>
              <w:pStyle w:val="TableParagraph"/>
              <w:rPr>
                <w:rFonts w:ascii="Times New Roman"/>
                <w:sz w:val="20"/>
              </w:rPr>
            </w:pPr>
          </w:p>
        </w:tc>
        <w:tc>
          <w:tcPr>
            <w:tcW w:w="1081" w:type="dxa"/>
          </w:tcPr>
          <w:p w14:paraId="1FA62192" w14:textId="77777777" w:rsidR="00E36C05" w:rsidRDefault="00B7521C">
            <w:pPr>
              <w:pStyle w:val="TableParagraph"/>
              <w:spacing w:line="277" w:lineRule="exact"/>
              <w:ind w:right="70"/>
              <w:jc w:val="right"/>
              <w:rPr>
                <w:sz w:val="20"/>
              </w:rPr>
            </w:pPr>
            <w:r>
              <w:rPr>
                <w:spacing w:val="-2"/>
                <w:sz w:val="20"/>
              </w:rPr>
              <w:t>$1,583,000</w:t>
            </w:r>
          </w:p>
        </w:tc>
        <w:tc>
          <w:tcPr>
            <w:tcW w:w="1109" w:type="dxa"/>
          </w:tcPr>
          <w:p w14:paraId="4362AB84" w14:textId="77777777" w:rsidR="00E36C05" w:rsidRDefault="00B7521C">
            <w:pPr>
              <w:pStyle w:val="TableParagraph"/>
              <w:spacing w:line="277" w:lineRule="exact"/>
              <w:ind w:right="81"/>
              <w:jc w:val="right"/>
              <w:rPr>
                <w:sz w:val="20"/>
              </w:rPr>
            </w:pPr>
            <w:r>
              <w:rPr>
                <w:spacing w:val="-2"/>
                <w:sz w:val="20"/>
              </w:rPr>
              <w:t>$1,569,833</w:t>
            </w:r>
          </w:p>
        </w:tc>
        <w:tc>
          <w:tcPr>
            <w:tcW w:w="1093" w:type="dxa"/>
          </w:tcPr>
          <w:p w14:paraId="3B5AB9C0" w14:textId="77777777" w:rsidR="00E36C05" w:rsidRDefault="00B7521C">
            <w:pPr>
              <w:pStyle w:val="TableParagraph"/>
              <w:spacing w:line="277" w:lineRule="exact"/>
              <w:ind w:right="78"/>
              <w:jc w:val="right"/>
              <w:rPr>
                <w:sz w:val="20"/>
              </w:rPr>
            </w:pPr>
            <w:r>
              <w:rPr>
                <w:spacing w:val="-2"/>
                <w:sz w:val="20"/>
              </w:rPr>
              <w:t>$2,394,721</w:t>
            </w:r>
          </w:p>
        </w:tc>
        <w:tc>
          <w:tcPr>
            <w:tcW w:w="1167" w:type="dxa"/>
          </w:tcPr>
          <w:p w14:paraId="2294C994" w14:textId="77777777" w:rsidR="00E36C05" w:rsidRDefault="00B7521C">
            <w:pPr>
              <w:pStyle w:val="TableParagraph"/>
              <w:spacing w:line="277" w:lineRule="exact"/>
              <w:ind w:right="75"/>
              <w:jc w:val="right"/>
              <w:rPr>
                <w:sz w:val="20"/>
              </w:rPr>
            </w:pPr>
            <w:r>
              <w:rPr>
                <w:spacing w:val="-2"/>
                <w:sz w:val="20"/>
              </w:rPr>
              <w:t>$1,267,096</w:t>
            </w:r>
          </w:p>
        </w:tc>
        <w:tc>
          <w:tcPr>
            <w:tcW w:w="1115" w:type="dxa"/>
          </w:tcPr>
          <w:p w14:paraId="4105E98A" w14:textId="77777777" w:rsidR="00E36C05" w:rsidRDefault="00B7521C">
            <w:pPr>
              <w:pStyle w:val="TableParagraph"/>
              <w:spacing w:line="277" w:lineRule="exact"/>
              <w:ind w:right="94"/>
              <w:jc w:val="right"/>
              <w:rPr>
                <w:sz w:val="20"/>
              </w:rPr>
            </w:pPr>
            <w:r>
              <w:rPr>
                <w:spacing w:val="-2"/>
                <w:sz w:val="20"/>
              </w:rPr>
              <w:t>$488,467</w:t>
            </w:r>
          </w:p>
        </w:tc>
        <w:tc>
          <w:tcPr>
            <w:tcW w:w="1111" w:type="dxa"/>
          </w:tcPr>
          <w:p w14:paraId="1ADD2482" w14:textId="77777777" w:rsidR="00E36C05" w:rsidRDefault="00B7521C">
            <w:pPr>
              <w:pStyle w:val="TableParagraph"/>
              <w:spacing w:line="277" w:lineRule="exact"/>
              <w:ind w:right="48"/>
              <w:jc w:val="right"/>
              <w:rPr>
                <w:sz w:val="20"/>
              </w:rPr>
            </w:pPr>
            <w:r>
              <w:rPr>
                <w:spacing w:val="-2"/>
                <w:sz w:val="20"/>
              </w:rPr>
              <w:t>$489,337</w:t>
            </w:r>
          </w:p>
        </w:tc>
      </w:tr>
      <w:tr w:rsidR="00E36C05" w14:paraId="0252317C" w14:textId="77777777">
        <w:trPr>
          <w:trHeight w:val="305"/>
        </w:trPr>
        <w:tc>
          <w:tcPr>
            <w:tcW w:w="3415" w:type="dxa"/>
          </w:tcPr>
          <w:p w14:paraId="7562F3BB" w14:textId="77777777" w:rsidR="00E36C05" w:rsidRDefault="00B7521C">
            <w:pPr>
              <w:pStyle w:val="TableParagraph"/>
              <w:spacing w:line="277" w:lineRule="exact"/>
              <w:ind w:left="50"/>
              <w:rPr>
                <w:sz w:val="20"/>
              </w:rPr>
            </w:pPr>
            <w:r>
              <w:rPr>
                <w:sz w:val="20"/>
              </w:rPr>
              <w:t>Total</w:t>
            </w:r>
            <w:r>
              <w:rPr>
                <w:spacing w:val="2"/>
                <w:sz w:val="20"/>
              </w:rPr>
              <w:t xml:space="preserve"> </w:t>
            </w:r>
            <w:r>
              <w:rPr>
                <w:sz w:val="20"/>
              </w:rPr>
              <w:t>net</w:t>
            </w:r>
            <w:r>
              <w:rPr>
                <w:spacing w:val="2"/>
                <w:sz w:val="20"/>
              </w:rPr>
              <w:t xml:space="preserve"> </w:t>
            </w:r>
            <w:r>
              <w:rPr>
                <w:spacing w:val="-2"/>
                <w:sz w:val="20"/>
              </w:rPr>
              <w:t>assets</w:t>
            </w:r>
          </w:p>
        </w:tc>
        <w:tc>
          <w:tcPr>
            <w:tcW w:w="1743" w:type="dxa"/>
          </w:tcPr>
          <w:p w14:paraId="702D3D8C" w14:textId="77777777" w:rsidR="00E36C05" w:rsidRDefault="00B7521C">
            <w:pPr>
              <w:pStyle w:val="TableParagraph"/>
              <w:spacing w:line="277" w:lineRule="exact"/>
              <w:ind w:right="89"/>
              <w:jc w:val="right"/>
              <w:rPr>
                <w:sz w:val="20"/>
              </w:rPr>
            </w:pPr>
            <w:r>
              <w:rPr>
                <w:spacing w:val="-2"/>
                <w:sz w:val="20"/>
              </w:rPr>
              <w:t>$2,218,964</w:t>
            </w:r>
          </w:p>
        </w:tc>
        <w:tc>
          <w:tcPr>
            <w:tcW w:w="1081" w:type="dxa"/>
          </w:tcPr>
          <w:p w14:paraId="129F245D" w14:textId="77777777" w:rsidR="00E36C05" w:rsidRDefault="00B7521C">
            <w:pPr>
              <w:pStyle w:val="TableParagraph"/>
              <w:spacing w:line="277" w:lineRule="exact"/>
              <w:ind w:right="71"/>
              <w:jc w:val="right"/>
              <w:rPr>
                <w:sz w:val="20"/>
              </w:rPr>
            </w:pPr>
            <w:r>
              <w:rPr>
                <w:spacing w:val="-2"/>
                <w:sz w:val="20"/>
              </w:rPr>
              <w:t>$9,212,140</w:t>
            </w:r>
          </w:p>
        </w:tc>
        <w:tc>
          <w:tcPr>
            <w:tcW w:w="1109" w:type="dxa"/>
          </w:tcPr>
          <w:p w14:paraId="7E42CB0A" w14:textId="77777777" w:rsidR="00E36C05" w:rsidRDefault="00B7521C">
            <w:pPr>
              <w:pStyle w:val="TableParagraph"/>
              <w:spacing w:line="277" w:lineRule="exact"/>
              <w:ind w:right="81"/>
              <w:jc w:val="right"/>
              <w:rPr>
                <w:sz w:val="20"/>
              </w:rPr>
            </w:pPr>
            <w:r>
              <w:rPr>
                <w:spacing w:val="-2"/>
                <w:sz w:val="20"/>
              </w:rPr>
              <w:t>$11,933,099</w:t>
            </w:r>
          </w:p>
        </w:tc>
        <w:tc>
          <w:tcPr>
            <w:tcW w:w="1093" w:type="dxa"/>
          </w:tcPr>
          <w:p w14:paraId="637434DE" w14:textId="77777777" w:rsidR="00E36C05" w:rsidRDefault="00B7521C">
            <w:pPr>
              <w:pStyle w:val="TableParagraph"/>
              <w:spacing w:line="277" w:lineRule="exact"/>
              <w:ind w:right="77"/>
              <w:jc w:val="right"/>
              <w:rPr>
                <w:sz w:val="20"/>
              </w:rPr>
            </w:pPr>
            <w:r>
              <w:rPr>
                <w:spacing w:val="-2"/>
                <w:sz w:val="20"/>
              </w:rPr>
              <w:t>$15,881,210</w:t>
            </w:r>
          </w:p>
        </w:tc>
        <w:tc>
          <w:tcPr>
            <w:tcW w:w="1167" w:type="dxa"/>
          </w:tcPr>
          <w:p w14:paraId="7C1D1AC3" w14:textId="77777777" w:rsidR="00E36C05" w:rsidRDefault="00B7521C">
            <w:pPr>
              <w:pStyle w:val="TableParagraph"/>
              <w:spacing w:line="277" w:lineRule="exact"/>
              <w:ind w:right="76"/>
              <w:jc w:val="right"/>
              <w:rPr>
                <w:sz w:val="20"/>
              </w:rPr>
            </w:pPr>
            <w:r>
              <w:rPr>
                <w:spacing w:val="-2"/>
                <w:sz w:val="20"/>
              </w:rPr>
              <w:t>$13,356,528</w:t>
            </w:r>
          </w:p>
        </w:tc>
        <w:tc>
          <w:tcPr>
            <w:tcW w:w="1115" w:type="dxa"/>
          </w:tcPr>
          <w:p w14:paraId="03989D2F" w14:textId="77777777" w:rsidR="00E36C05" w:rsidRDefault="00B7521C">
            <w:pPr>
              <w:pStyle w:val="TableParagraph"/>
              <w:spacing w:line="277" w:lineRule="exact"/>
              <w:ind w:right="94"/>
              <w:jc w:val="right"/>
              <w:rPr>
                <w:sz w:val="20"/>
              </w:rPr>
            </w:pPr>
            <w:r>
              <w:rPr>
                <w:spacing w:val="-2"/>
                <w:sz w:val="20"/>
              </w:rPr>
              <w:t>$10,562,747</w:t>
            </w:r>
          </w:p>
        </w:tc>
        <w:tc>
          <w:tcPr>
            <w:tcW w:w="1111" w:type="dxa"/>
          </w:tcPr>
          <w:p w14:paraId="10D2CEBF" w14:textId="77777777" w:rsidR="00E36C05" w:rsidRDefault="00B7521C">
            <w:pPr>
              <w:pStyle w:val="TableParagraph"/>
              <w:spacing w:line="277" w:lineRule="exact"/>
              <w:ind w:right="48"/>
              <w:jc w:val="right"/>
              <w:rPr>
                <w:sz w:val="20"/>
              </w:rPr>
            </w:pPr>
            <w:r>
              <w:rPr>
                <w:spacing w:val="-2"/>
                <w:sz w:val="20"/>
              </w:rPr>
              <w:t>$16,931,464</w:t>
            </w:r>
          </w:p>
        </w:tc>
      </w:tr>
      <w:tr w:rsidR="00E36C05" w14:paraId="6C1596E3" w14:textId="77777777">
        <w:trPr>
          <w:trHeight w:val="497"/>
        </w:trPr>
        <w:tc>
          <w:tcPr>
            <w:tcW w:w="3415" w:type="dxa"/>
          </w:tcPr>
          <w:p w14:paraId="26410916" w14:textId="77777777" w:rsidR="00E36C05" w:rsidRDefault="00B7521C">
            <w:pPr>
              <w:pStyle w:val="TableParagraph"/>
              <w:spacing w:line="277" w:lineRule="exact"/>
              <w:ind w:left="50"/>
              <w:rPr>
                <w:sz w:val="20"/>
              </w:rPr>
            </w:pPr>
            <w:r>
              <w:rPr>
                <w:sz w:val="20"/>
              </w:rPr>
              <w:t>Total</w:t>
            </w:r>
            <w:r>
              <w:rPr>
                <w:spacing w:val="3"/>
                <w:sz w:val="20"/>
              </w:rPr>
              <w:t xml:space="preserve"> </w:t>
            </w:r>
            <w:r>
              <w:rPr>
                <w:sz w:val="20"/>
              </w:rPr>
              <w:t>liabilities</w:t>
            </w:r>
            <w:r>
              <w:rPr>
                <w:spacing w:val="2"/>
                <w:sz w:val="20"/>
              </w:rPr>
              <w:t xml:space="preserve"> </w:t>
            </w:r>
            <w:r>
              <w:rPr>
                <w:sz w:val="20"/>
              </w:rPr>
              <w:t>and</w:t>
            </w:r>
            <w:r>
              <w:rPr>
                <w:spacing w:val="3"/>
                <w:sz w:val="20"/>
              </w:rPr>
              <w:t xml:space="preserve"> </w:t>
            </w:r>
            <w:r>
              <w:rPr>
                <w:sz w:val="20"/>
              </w:rPr>
              <w:t>net</w:t>
            </w:r>
            <w:r>
              <w:rPr>
                <w:spacing w:val="2"/>
                <w:sz w:val="20"/>
              </w:rPr>
              <w:t xml:space="preserve"> </w:t>
            </w:r>
            <w:r>
              <w:rPr>
                <w:spacing w:val="-2"/>
                <w:sz w:val="20"/>
              </w:rPr>
              <w:t>assets</w:t>
            </w:r>
          </w:p>
        </w:tc>
        <w:tc>
          <w:tcPr>
            <w:tcW w:w="1743" w:type="dxa"/>
          </w:tcPr>
          <w:p w14:paraId="28065CD3" w14:textId="77777777" w:rsidR="00E36C05" w:rsidRDefault="00B7521C">
            <w:pPr>
              <w:pStyle w:val="TableParagraph"/>
              <w:spacing w:line="277" w:lineRule="exact"/>
              <w:ind w:right="87"/>
              <w:jc w:val="right"/>
              <w:rPr>
                <w:sz w:val="20"/>
              </w:rPr>
            </w:pPr>
            <w:r>
              <w:rPr>
                <w:spacing w:val="-2"/>
                <w:sz w:val="20"/>
              </w:rPr>
              <w:t>$26,340,596</w:t>
            </w:r>
          </w:p>
        </w:tc>
        <w:tc>
          <w:tcPr>
            <w:tcW w:w="1081" w:type="dxa"/>
          </w:tcPr>
          <w:p w14:paraId="1723CE3E" w14:textId="77777777" w:rsidR="00E36C05" w:rsidRDefault="00B7521C">
            <w:pPr>
              <w:pStyle w:val="TableParagraph"/>
              <w:spacing w:line="277" w:lineRule="exact"/>
              <w:ind w:right="72"/>
              <w:jc w:val="right"/>
              <w:rPr>
                <w:sz w:val="20"/>
              </w:rPr>
            </w:pPr>
            <w:r>
              <w:rPr>
                <w:spacing w:val="-2"/>
                <w:sz w:val="20"/>
              </w:rPr>
              <w:t>$48,132,707</w:t>
            </w:r>
          </w:p>
        </w:tc>
        <w:tc>
          <w:tcPr>
            <w:tcW w:w="1109" w:type="dxa"/>
          </w:tcPr>
          <w:p w14:paraId="53ABCDDB" w14:textId="77777777" w:rsidR="00E36C05" w:rsidRDefault="00B7521C">
            <w:pPr>
              <w:pStyle w:val="TableParagraph"/>
              <w:spacing w:line="277" w:lineRule="exact"/>
              <w:ind w:right="82"/>
              <w:jc w:val="right"/>
              <w:rPr>
                <w:sz w:val="20"/>
              </w:rPr>
            </w:pPr>
            <w:r>
              <w:rPr>
                <w:spacing w:val="-2"/>
                <w:sz w:val="20"/>
              </w:rPr>
              <w:t>$62,947,743</w:t>
            </w:r>
          </w:p>
        </w:tc>
        <w:tc>
          <w:tcPr>
            <w:tcW w:w="1093" w:type="dxa"/>
          </w:tcPr>
          <w:p w14:paraId="01052048" w14:textId="77777777" w:rsidR="00E36C05" w:rsidRDefault="00B7521C">
            <w:pPr>
              <w:pStyle w:val="TableParagraph"/>
              <w:spacing w:line="277" w:lineRule="exact"/>
              <w:ind w:right="77"/>
              <w:jc w:val="right"/>
              <w:rPr>
                <w:sz w:val="20"/>
              </w:rPr>
            </w:pPr>
            <w:r>
              <w:rPr>
                <w:spacing w:val="-2"/>
                <w:sz w:val="20"/>
              </w:rPr>
              <w:t>$78,539,149</w:t>
            </w:r>
          </w:p>
        </w:tc>
        <w:tc>
          <w:tcPr>
            <w:tcW w:w="1167" w:type="dxa"/>
          </w:tcPr>
          <w:p w14:paraId="3CB415D7" w14:textId="77777777" w:rsidR="00E36C05" w:rsidRDefault="00B7521C">
            <w:pPr>
              <w:pStyle w:val="TableParagraph"/>
              <w:spacing w:line="277" w:lineRule="exact"/>
              <w:ind w:right="77"/>
              <w:jc w:val="right"/>
              <w:rPr>
                <w:sz w:val="20"/>
              </w:rPr>
            </w:pPr>
            <w:r>
              <w:rPr>
                <w:spacing w:val="-2"/>
                <w:sz w:val="20"/>
              </w:rPr>
              <w:t>$110,298,604</w:t>
            </w:r>
          </w:p>
        </w:tc>
        <w:tc>
          <w:tcPr>
            <w:tcW w:w="1115" w:type="dxa"/>
          </w:tcPr>
          <w:p w14:paraId="63B6AEF9" w14:textId="77777777" w:rsidR="00E36C05" w:rsidRDefault="00B7521C">
            <w:pPr>
              <w:pStyle w:val="TableParagraph"/>
              <w:spacing w:line="277" w:lineRule="exact"/>
              <w:ind w:right="92"/>
              <w:jc w:val="right"/>
              <w:rPr>
                <w:sz w:val="20"/>
              </w:rPr>
            </w:pPr>
            <w:r>
              <w:rPr>
                <w:spacing w:val="-2"/>
                <w:sz w:val="20"/>
              </w:rPr>
              <w:t>$93,519,319</w:t>
            </w:r>
          </w:p>
        </w:tc>
        <w:tc>
          <w:tcPr>
            <w:tcW w:w="1111" w:type="dxa"/>
          </w:tcPr>
          <w:p w14:paraId="726371E7" w14:textId="77777777" w:rsidR="00E36C05" w:rsidRDefault="00B7521C">
            <w:pPr>
              <w:pStyle w:val="TableParagraph"/>
              <w:spacing w:line="277" w:lineRule="exact"/>
              <w:ind w:right="49"/>
              <w:jc w:val="right"/>
              <w:rPr>
                <w:sz w:val="20"/>
              </w:rPr>
            </w:pPr>
            <w:r>
              <w:rPr>
                <w:spacing w:val="-2"/>
                <w:sz w:val="20"/>
              </w:rPr>
              <w:t>$133,127,448</w:t>
            </w:r>
          </w:p>
        </w:tc>
      </w:tr>
      <w:tr w:rsidR="00E36C05" w14:paraId="7C7D352B" w14:textId="77777777">
        <w:trPr>
          <w:trHeight w:val="516"/>
        </w:trPr>
        <w:tc>
          <w:tcPr>
            <w:tcW w:w="3415" w:type="dxa"/>
          </w:tcPr>
          <w:p w14:paraId="134A78EE" w14:textId="77777777" w:rsidR="00E36C05" w:rsidRDefault="00B7521C">
            <w:pPr>
              <w:pStyle w:val="TableParagraph"/>
              <w:spacing w:before="180" w:line="286" w:lineRule="exact"/>
              <w:ind w:left="50"/>
              <w:rPr>
                <w:sz w:val="20"/>
              </w:rPr>
            </w:pPr>
            <w:r>
              <w:rPr>
                <w:sz w:val="20"/>
              </w:rPr>
              <w:t>Net</w:t>
            </w:r>
            <w:r>
              <w:rPr>
                <w:spacing w:val="1"/>
                <w:sz w:val="20"/>
              </w:rPr>
              <w:t xml:space="preserve"> </w:t>
            </w:r>
            <w:r>
              <w:rPr>
                <w:sz w:val="20"/>
              </w:rPr>
              <w:t>Asset</w:t>
            </w:r>
            <w:r>
              <w:rPr>
                <w:spacing w:val="2"/>
                <w:sz w:val="20"/>
              </w:rPr>
              <w:t xml:space="preserve"> </w:t>
            </w:r>
            <w:r>
              <w:rPr>
                <w:sz w:val="20"/>
              </w:rPr>
              <w:t>Increase</w:t>
            </w:r>
            <w:r>
              <w:rPr>
                <w:spacing w:val="2"/>
                <w:sz w:val="20"/>
              </w:rPr>
              <w:t xml:space="preserve"> </w:t>
            </w:r>
            <w:r>
              <w:rPr>
                <w:sz w:val="20"/>
              </w:rPr>
              <w:t>over</w:t>
            </w:r>
            <w:r>
              <w:rPr>
                <w:spacing w:val="3"/>
                <w:sz w:val="20"/>
              </w:rPr>
              <w:t xml:space="preserve"> </w:t>
            </w:r>
            <w:r>
              <w:rPr>
                <w:sz w:val="20"/>
              </w:rPr>
              <w:t>Prior</w:t>
            </w:r>
            <w:r>
              <w:rPr>
                <w:spacing w:val="2"/>
                <w:sz w:val="20"/>
              </w:rPr>
              <w:t xml:space="preserve"> </w:t>
            </w:r>
            <w:r>
              <w:rPr>
                <w:spacing w:val="-4"/>
                <w:sz w:val="20"/>
              </w:rPr>
              <w:t>Year</w:t>
            </w:r>
          </w:p>
        </w:tc>
        <w:tc>
          <w:tcPr>
            <w:tcW w:w="1743" w:type="dxa"/>
          </w:tcPr>
          <w:p w14:paraId="2B0DFCAF" w14:textId="77777777" w:rsidR="00E36C05" w:rsidRDefault="00E36C05">
            <w:pPr>
              <w:pStyle w:val="TableParagraph"/>
              <w:rPr>
                <w:rFonts w:ascii="Times New Roman"/>
                <w:sz w:val="20"/>
              </w:rPr>
            </w:pPr>
          </w:p>
        </w:tc>
        <w:tc>
          <w:tcPr>
            <w:tcW w:w="1081" w:type="dxa"/>
          </w:tcPr>
          <w:p w14:paraId="52A37E38" w14:textId="77777777" w:rsidR="00E36C05" w:rsidRDefault="00B7521C">
            <w:pPr>
              <w:pStyle w:val="TableParagraph"/>
              <w:spacing w:before="180" w:line="286" w:lineRule="exact"/>
              <w:ind w:right="71"/>
              <w:jc w:val="right"/>
              <w:rPr>
                <w:sz w:val="20"/>
              </w:rPr>
            </w:pPr>
            <w:r>
              <w:rPr>
                <w:spacing w:val="-2"/>
                <w:sz w:val="20"/>
              </w:rPr>
              <w:t>315.16%</w:t>
            </w:r>
          </w:p>
        </w:tc>
        <w:tc>
          <w:tcPr>
            <w:tcW w:w="1109" w:type="dxa"/>
          </w:tcPr>
          <w:p w14:paraId="652E1078" w14:textId="77777777" w:rsidR="00E36C05" w:rsidRDefault="00B7521C">
            <w:pPr>
              <w:pStyle w:val="TableParagraph"/>
              <w:spacing w:before="180" w:line="286" w:lineRule="exact"/>
              <w:ind w:right="83"/>
              <w:jc w:val="right"/>
              <w:rPr>
                <w:sz w:val="20"/>
              </w:rPr>
            </w:pPr>
            <w:r>
              <w:rPr>
                <w:spacing w:val="-2"/>
                <w:sz w:val="20"/>
              </w:rPr>
              <w:t>29.54%</w:t>
            </w:r>
          </w:p>
        </w:tc>
        <w:tc>
          <w:tcPr>
            <w:tcW w:w="1093" w:type="dxa"/>
          </w:tcPr>
          <w:p w14:paraId="333ABB8A" w14:textId="77777777" w:rsidR="00E36C05" w:rsidRDefault="00B7521C">
            <w:pPr>
              <w:pStyle w:val="TableParagraph"/>
              <w:spacing w:before="180" w:line="286" w:lineRule="exact"/>
              <w:ind w:right="78"/>
              <w:jc w:val="right"/>
              <w:rPr>
                <w:sz w:val="20"/>
              </w:rPr>
            </w:pPr>
            <w:r>
              <w:rPr>
                <w:spacing w:val="-2"/>
                <w:sz w:val="20"/>
              </w:rPr>
              <w:t>33.09%</w:t>
            </w:r>
          </w:p>
        </w:tc>
        <w:tc>
          <w:tcPr>
            <w:tcW w:w="1167" w:type="dxa"/>
          </w:tcPr>
          <w:p w14:paraId="6F395ED8" w14:textId="77777777" w:rsidR="00E36C05" w:rsidRDefault="00B7521C">
            <w:pPr>
              <w:pStyle w:val="TableParagraph"/>
              <w:spacing w:before="180" w:line="286" w:lineRule="exact"/>
              <w:ind w:right="76"/>
              <w:jc w:val="right"/>
              <w:rPr>
                <w:sz w:val="20"/>
              </w:rPr>
            </w:pPr>
            <w:r>
              <w:rPr>
                <w:sz w:val="20"/>
              </w:rPr>
              <w:t>-</w:t>
            </w:r>
            <w:r>
              <w:rPr>
                <w:spacing w:val="-2"/>
                <w:sz w:val="20"/>
              </w:rPr>
              <w:t>15.90%</w:t>
            </w:r>
          </w:p>
        </w:tc>
        <w:tc>
          <w:tcPr>
            <w:tcW w:w="1115" w:type="dxa"/>
          </w:tcPr>
          <w:p w14:paraId="06F869C7" w14:textId="77777777" w:rsidR="00E36C05" w:rsidRDefault="00B7521C">
            <w:pPr>
              <w:pStyle w:val="TableParagraph"/>
              <w:spacing w:before="180" w:line="286" w:lineRule="exact"/>
              <w:ind w:right="94"/>
              <w:jc w:val="right"/>
              <w:rPr>
                <w:sz w:val="20"/>
              </w:rPr>
            </w:pPr>
            <w:r>
              <w:rPr>
                <w:sz w:val="20"/>
              </w:rPr>
              <w:t>-</w:t>
            </w:r>
            <w:r>
              <w:rPr>
                <w:spacing w:val="-2"/>
                <w:sz w:val="20"/>
              </w:rPr>
              <w:t>20.92%</w:t>
            </w:r>
          </w:p>
        </w:tc>
        <w:tc>
          <w:tcPr>
            <w:tcW w:w="1111" w:type="dxa"/>
          </w:tcPr>
          <w:p w14:paraId="02FE9A97" w14:textId="77777777" w:rsidR="00E36C05" w:rsidRDefault="00B7521C">
            <w:pPr>
              <w:pStyle w:val="TableParagraph"/>
              <w:spacing w:before="180" w:line="286" w:lineRule="exact"/>
              <w:ind w:right="48"/>
              <w:jc w:val="right"/>
              <w:rPr>
                <w:sz w:val="20"/>
              </w:rPr>
            </w:pPr>
            <w:r>
              <w:rPr>
                <w:spacing w:val="-2"/>
                <w:sz w:val="20"/>
              </w:rPr>
              <w:t>60.29%</w:t>
            </w:r>
          </w:p>
        </w:tc>
      </w:tr>
    </w:tbl>
    <w:p w14:paraId="6A6DBA2B" w14:textId="77777777" w:rsidR="00E36C05" w:rsidRDefault="00E36C05">
      <w:pPr>
        <w:spacing w:line="286" w:lineRule="exact"/>
        <w:jc w:val="right"/>
        <w:rPr>
          <w:sz w:val="20"/>
        </w:rPr>
        <w:sectPr w:rsidR="00E36C05">
          <w:footerReference w:type="default" r:id="rId301"/>
          <w:pgSz w:w="15840" w:h="12240" w:orient="landscape"/>
          <w:pgMar w:top="1380" w:right="2260" w:bottom="280" w:left="680" w:header="0" w:footer="0" w:gutter="0"/>
          <w:cols w:space="720"/>
        </w:sectPr>
      </w:pPr>
    </w:p>
    <w:p w14:paraId="0E8BE4A8" w14:textId="77777777" w:rsidR="00E36C05" w:rsidRDefault="00E36C05">
      <w:pPr>
        <w:pStyle w:val="BodyText"/>
        <w:rPr>
          <w:rFonts w:ascii="Alegreya Sans"/>
          <w:sz w:val="20"/>
        </w:rPr>
      </w:pPr>
    </w:p>
    <w:p w14:paraId="27CFBD20" w14:textId="77777777" w:rsidR="00E36C05" w:rsidRDefault="00E36C05">
      <w:pPr>
        <w:pStyle w:val="BodyText"/>
        <w:spacing w:before="3"/>
        <w:rPr>
          <w:rFonts w:ascii="Alegreya Sans"/>
        </w:rPr>
      </w:pPr>
    </w:p>
    <w:p w14:paraId="67974206" w14:textId="77777777" w:rsidR="00E36C05" w:rsidRDefault="00B7521C">
      <w:pPr>
        <w:spacing w:before="74"/>
        <w:ind w:left="1048"/>
        <w:rPr>
          <w:i/>
          <w:sz w:val="24"/>
        </w:rPr>
      </w:pPr>
      <w:r>
        <w:rPr>
          <w:i/>
          <w:spacing w:val="-2"/>
          <w:sz w:val="24"/>
        </w:rPr>
        <w:t>Consolidated Financial</w:t>
      </w:r>
      <w:r>
        <w:rPr>
          <w:i/>
          <w:spacing w:val="-1"/>
          <w:sz w:val="24"/>
        </w:rPr>
        <w:t xml:space="preserve"> </w:t>
      </w:r>
      <w:r>
        <w:rPr>
          <w:i/>
          <w:spacing w:val="-2"/>
          <w:sz w:val="24"/>
        </w:rPr>
        <w:t>Position,</w:t>
      </w:r>
      <w:r>
        <w:rPr>
          <w:i/>
          <w:spacing w:val="-1"/>
          <w:sz w:val="24"/>
        </w:rPr>
        <w:t xml:space="preserve"> </w:t>
      </w:r>
      <w:r>
        <w:rPr>
          <w:i/>
          <w:spacing w:val="-2"/>
          <w:sz w:val="24"/>
        </w:rPr>
        <w:t>YE</w:t>
      </w:r>
      <w:r>
        <w:rPr>
          <w:i/>
          <w:spacing w:val="-1"/>
          <w:sz w:val="24"/>
        </w:rPr>
        <w:t xml:space="preserve"> </w:t>
      </w:r>
      <w:r>
        <w:rPr>
          <w:i/>
          <w:spacing w:val="-2"/>
          <w:sz w:val="24"/>
        </w:rPr>
        <w:t>2010-2022,</w:t>
      </w:r>
      <w:r>
        <w:rPr>
          <w:i/>
          <w:spacing w:val="-1"/>
          <w:sz w:val="24"/>
        </w:rPr>
        <w:t xml:space="preserve"> </w:t>
      </w:r>
      <w:r>
        <w:rPr>
          <w:i/>
          <w:spacing w:val="-2"/>
          <w:sz w:val="24"/>
        </w:rPr>
        <w:t>cont’d</w:t>
      </w:r>
    </w:p>
    <w:p w14:paraId="30CCD25F" w14:textId="77777777" w:rsidR="00E36C05" w:rsidRDefault="00E36C05">
      <w:pPr>
        <w:pStyle w:val="BodyText"/>
        <w:rPr>
          <w:i/>
          <w:sz w:val="20"/>
        </w:rPr>
      </w:pPr>
    </w:p>
    <w:p w14:paraId="3CAF5975" w14:textId="77777777" w:rsidR="00E36C05" w:rsidRDefault="00E36C05">
      <w:pPr>
        <w:pStyle w:val="BodyText"/>
        <w:spacing w:before="4" w:after="1"/>
        <w:rPr>
          <w:i/>
          <w:sz w:val="23"/>
        </w:rPr>
      </w:pPr>
    </w:p>
    <w:tbl>
      <w:tblPr>
        <w:tblW w:w="0" w:type="auto"/>
        <w:tblInd w:w="586" w:type="dxa"/>
        <w:tblLayout w:type="fixed"/>
        <w:tblCellMar>
          <w:left w:w="0" w:type="dxa"/>
          <w:right w:w="0" w:type="dxa"/>
        </w:tblCellMar>
        <w:tblLook w:val="01E0" w:firstRow="1" w:lastRow="1" w:firstColumn="1" w:lastColumn="1" w:noHBand="0" w:noVBand="0"/>
      </w:tblPr>
      <w:tblGrid>
        <w:gridCol w:w="4055"/>
        <w:gridCol w:w="1188"/>
        <w:gridCol w:w="1140"/>
        <w:gridCol w:w="1160"/>
        <w:gridCol w:w="1119"/>
        <w:gridCol w:w="1183"/>
        <w:gridCol w:w="1047"/>
      </w:tblGrid>
      <w:tr w:rsidR="00E36C05" w14:paraId="3C488020" w14:textId="77777777">
        <w:trPr>
          <w:trHeight w:val="323"/>
        </w:trPr>
        <w:tc>
          <w:tcPr>
            <w:tcW w:w="4055" w:type="dxa"/>
          </w:tcPr>
          <w:p w14:paraId="2E07BA44" w14:textId="77777777" w:rsidR="00E36C05" w:rsidRDefault="00B7521C">
            <w:pPr>
              <w:pStyle w:val="TableParagraph"/>
              <w:spacing w:before="8"/>
              <w:ind w:left="2271"/>
              <w:rPr>
                <w:b/>
                <w:sz w:val="20"/>
              </w:rPr>
            </w:pPr>
            <w:r>
              <w:rPr>
                <w:b/>
                <w:sz w:val="20"/>
              </w:rPr>
              <w:t>Year</w:t>
            </w:r>
            <w:r>
              <w:rPr>
                <w:b/>
                <w:spacing w:val="2"/>
                <w:sz w:val="20"/>
              </w:rPr>
              <w:t xml:space="preserve"> </w:t>
            </w:r>
            <w:r>
              <w:rPr>
                <w:b/>
                <w:sz w:val="20"/>
              </w:rPr>
              <w:t>ending,</w:t>
            </w:r>
            <w:r>
              <w:rPr>
                <w:b/>
                <w:spacing w:val="1"/>
                <w:sz w:val="20"/>
              </w:rPr>
              <w:t xml:space="preserve"> </w:t>
            </w:r>
            <w:r>
              <w:rPr>
                <w:b/>
                <w:sz w:val="20"/>
              </w:rPr>
              <w:t>June</w:t>
            </w:r>
            <w:r>
              <w:rPr>
                <w:b/>
                <w:spacing w:val="3"/>
                <w:sz w:val="20"/>
              </w:rPr>
              <w:t xml:space="preserve"> </w:t>
            </w:r>
            <w:r>
              <w:rPr>
                <w:b/>
                <w:spacing w:val="-5"/>
                <w:sz w:val="20"/>
              </w:rPr>
              <w:t>30</w:t>
            </w:r>
          </w:p>
        </w:tc>
        <w:tc>
          <w:tcPr>
            <w:tcW w:w="1188" w:type="dxa"/>
          </w:tcPr>
          <w:p w14:paraId="79819798" w14:textId="77777777" w:rsidR="00E36C05" w:rsidRDefault="00B7521C">
            <w:pPr>
              <w:pStyle w:val="TableParagraph"/>
              <w:spacing w:before="8"/>
              <w:ind w:left="295"/>
              <w:rPr>
                <w:b/>
                <w:sz w:val="20"/>
              </w:rPr>
            </w:pPr>
            <w:r>
              <w:rPr>
                <w:b/>
                <w:spacing w:val="-4"/>
                <w:sz w:val="20"/>
              </w:rPr>
              <w:t>2017</w:t>
            </w:r>
          </w:p>
        </w:tc>
        <w:tc>
          <w:tcPr>
            <w:tcW w:w="1140" w:type="dxa"/>
          </w:tcPr>
          <w:p w14:paraId="7BA19AB3" w14:textId="77777777" w:rsidR="00E36C05" w:rsidRDefault="00B7521C">
            <w:pPr>
              <w:pStyle w:val="TableParagraph"/>
              <w:spacing w:before="8"/>
              <w:ind w:left="257"/>
              <w:rPr>
                <w:b/>
                <w:sz w:val="20"/>
              </w:rPr>
            </w:pPr>
            <w:r>
              <w:rPr>
                <w:b/>
                <w:spacing w:val="-4"/>
                <w:sz w:val="20"/>
              </w:rPr>
              <w:t>2018</w:t>
            </w:r>
          </w:p>
        </w:tc>
        <w:tc>
          <w:tcPr>
            <w:tcW w:w="1160" w:type="dxa"/>
          </w:tcPr>
          <w:p w14:paraId="01B8C83B" w14:textId="77777777" w:rsidR="00E36C05" w:rsidRDefault="00B7521C">
            <w:pPr>
              <w:pStyle w:val="TableParagraph"/>
              <w:spacing w:before="8"/>
              <w:ind w:left="274"/>
              <w:rPr>
                <w:b/>
                <w:sz w:val="20"/>
              </w:rPr>
            </w:pPr>
            <w:r>
              <w:rPr>
                <w:b/>
                <w:spacing w:val="-4"/>
                <w:sz w:val="20"/>
              </w:rPr>
              <w:t>2019</w:t>
            </w:r>
          </w:p>
        </w:tc>
        <w:tc>
          <w:tcPr>
            <w:tcW w:w="1119" w:type="dxa"/>
          </w:tcPr>
          <w:p w14:paraId="28E63502" w14:textId="77777777" w:rsidR="00E36C05" w:rsidRDefault="00B7521C">
            <w:pPr>
              <w:pStyle w:val="TableParagraph"/>
              <w:spacing w:before="8"/>
              <w:ind w:left="255"/>
              <w:rPr>
                <w:b/>
                <w:sz w:val="20"/>
              </w:rPr>
            </w:pPr>
            <w:r>
              <w:rPr>
                <w:b/>
                <w:spacing w:val="-4"/>
                <w:sz w:val="20"/>
              </w:rPr>
              <w:t>2020</w:t>
            </w:r>
          </w:p>
        </w:tc>
        <w:tc>
          <w:tcPr>
            <w:tcW w:w="1183" w:type="dxa"/>
          </w:tcPr>
          <w:p w14:paraId="228C62B3" w14:textId="77777777" w:rsidR="00E36C05" w:rsidRDefault="00B7521C">
            <w:pPr>
              <w:pStyle w:val="TableParagraph"/>
              <w:spacing w:before="8"/>
              <w:ind w:left="309"/>
              <w:rPr>
                <w:b/>
                <w:sz w:val="20"/>
              </w:rPr>
            </w:pPr>
            <w:r>
              <w:rPr>
                <w:b/>
                <w:spacing w:val="-4"/>
                <w:sz w:val="20"/>
              </w:rPr>
              <w:t>2021</w:t>
            </w:r>
          </w:p>
        </w:tc>
        <w:tc>
          <w:tcPr>
            <w:tcW w:w="1047" w:type="dxa"/>
          </w:tcPr>
          <w:p w14:paraId="7EB336C1" w14:textId="77777777" w:rsidR="00E36C05" w:rsidRDefault="00B7521C">
            <w:pPr>
              <w:pStyle w:val="TableParagraph"/>
              <w:spacing w:before="8"/>
              <w:ind w:left="271"/>
              <w:rPr>
                <w:b/>
                <w:sz w:val="20"/>
              </w:rPr>
            </w:pPr>
            <w:r>
              <w:rPr>
                <w:b/>
                <w:spacing w:val="-4"/>
                <w:sz w:val="20"/>
              </w:rPr>
              <w:t>2022</w:t>
            </w:r>
          </w:p>
        </w:tc>
      </w:tr>
      <w:tr w:rsidR="00E36C05" w14:paraId="51DD8927" w14:textId="77777777">
        <w:trPr>
          <w:trHeight w:val="306"/>
        </w:trPr>
        <w:tc>
          <w:tcPr>
            <w:tcW w:w="4055" w:type="dxa"/>
            <w:shd w:val="clear" w:color="auto" w:fill="A3C1F3"/>
          </w:tcPr>
          <w:p w14:paraId="446828C3" w14:textId="77777777" w:rsidR="00E36C05" w:rsidRDefault="00B7521C">
            <w:pPr>
              <w:pStyle w:val="TableParagraph"/>
              <w:spacing w:line="278" w:lineRule="exact"/>
              <w:ind w:left="16"/>
              <w:rPr>
                <w:b/>
                <w:sz w:val="20"/>
              </w:rPr>
            </w:pPr>
            <w:r>
              <w:rPr>
                <w:b/>
                <w:sz w:val="20"/>
              </w:rPr>
              <w:t>Liabilities</w:t>
            </w:r>
            <w:r>
              <w:rPr>
                <w:b/>
                <w:spacing w:val="2"/>
                <w:sz w:val="20"/>
              </w:rPr>
              <w:t xml:space="preserve"> </w:t>
            </w:r>
            <w:r>
              <w:rPr>
                <w:b/>
                <w:sz w:val="20"/>
              </w:rPr>
              <w:t>and</w:t>
            </w:r>
            <w:r>
              <w:rPr>
                <w:b/>
                <w:spacing w:val="3"/>
                <w:sz w:val="20"/>
              </w:rPr>
              <w:t xml:space="preserve"> </w:t>
            </w:r>
            <w:r>
              <w:rPr>
                <w:b/>
                <w:sz w:val="20"/>
              </w:rPr>
              <w:t>Net</w:t>
            </w:r>
            <w:r>
              <w:rPr>
                <w:b/>
                <w:spacing w:val="2"/>
                <w:sz w:val="20"/>
              </w:rPr>
              <w:t xml:space="preserve"> </w:t>
            </w:r>
            <w:r>
              <w:rPr>
                <w:b/>
                <w:spacing w:val="-2"/>
                <w:sz w:val="20"/>
              </w:rPr>
              <w:t>Assets</w:t>
            </w:r>
          </w:p>
        </w:tc>
        <w:tc>
          <w:tcPr>
            <w:tcW w:w="1188" w:type="dxa"/>
            <w:shd w:val="clear" w:color="auto" w:fill="A3C1F3"/>
          </w:tcPr>
          <w:p w14:paraId="6AF09236" w14:textId="77777777" w:rsidR="00E36C05" w:rsidRDefault="00E36C05">
            <w:pPr>
              <w:pStyle w:val="TableParagraph"/>
              <w:rPr>
                <w:rFonts w:ascii="Times New Roman"/>
                <w:sz w:val="20"/>
              </w:rPr>
            </w:pPr>
          </w:p>
        </w:tc>
        <w:tc>
          <w:tcPr>
            <w:tcW w:w="1140" w:type="dxa"/>
            <w:shd w:val="clear" w:color="auto" w:fill="A3C1F3"/>
          </w:tcPr>
          <w:p w14:paraId="2A260580" w14:textId="77777777" w:rsidR="00E36C05" w:rsidRDefault="00E36C05">
            <w:pPr>
              <w:pStyle w:val="TableParagraph"/>
              <w:rPr>
                <w:rFonts w:ascii="Times New Roman"/>
                <w:sz w:val="20"/>
              </w:rPr>
            </w:pPr>
          </w:p>
        </w:tc>
        <w:tc>
          <w:tcPr>
            <w:tcW w:w="1160" w:type="dxa"/>
            <w:shd w:val="clear" w:color="auto" w:fill="A3C1F3"/>
          </w:tcPr>
          <w:p w14:paraId="0FADB7ED" w14:textId="77777777" w:rsidR="00E36C05" w:rsidRDefault="00E36C05">
            <w:pPr>
              <w:pStyle w:val="TableParagraph"/>
              <w:rPr>
                <w:rFonts w:ascii="Times New Roman"/>
                <w:sz w:val="20"/>
              </w:rPr>
            </w:pPr>
          </w:p>
        </w:tc>
        <w:tc>
          <w:tcPr>
            <w:tcW w:w="1119" w:type="dxa"/>
            <w:shd w:val="clear" w:color="auto" w:fill="A3C1F3"/>
          </w:tcPr>
          <w:p w14:paraId="1675A9F6" w14:textId="77777777" w:rsidR="00E36C05" w:rsidRDefault="00E36C05">
            <w:pPr>
              <w:pStyle w:val="TableParagraph"/>
              <w:rPr>
                <w:rFonts w:ascii="Times New Roman"/>
                <w:sz w:val="20"/>
              </w:rPr>
            </w:pPr>
          </w:p>
        </w:tc>
        <w:tc>
          <w:tcPr>
            <w:tcW w:w="1183" w:type="dxa"/>
            <w:shd w:val="clear" w:color="auto" w:fill="A3C1F3"/>
          </w:tcPr>
          <w:p w14:paraId="3B05F1F3" w14:textId="77777777" w:rsidR="00E36C05" w:rsidRDefault="00E36C05">
            <w:pPr>
              <w:pStyle w:val="TableParagraph"/>
              <w:rPr>
                <w:rFonts w:ascii="Times New Roman"/>
                <w:sz w:val="20"/>
              </w:rPr>
            </w:pPr>
          </w:p>
        </w:tc>
        <w:tc>
          <w:tcPr>
            <w:tcW w:w="1047" w:type="dxa"/>
            <w:shd w:val="clear" w:color="auto" w:fill="A3C1F3"/>
          </w:tcPr>
          <w:p w14:paraId="6E1FB7DD" w14:textId="77777777" w:rsidR="00E36C05" w:rsidRDefault="00E36C05">
            <w:pPr>
              <w:pStyle w:val="TableParagraph"/>
              <w:rPr>
                <w:rFonts w:ascii="Times New Roman"/>
                <w:sz w:val="20"/>
              </w:rPr>
            </w:pPr>
          </w:p>
        </w:tc>
      </w:tr>
      <w:tr w:rsidR="00E36C05" w14:paraId="6F52C108" w14:textId="77777777">
        <w:trPr>
          <w:trHeight w:val="306"/>
        </w:trPr>
        <w:tc>
          <w:tcPr>
            <w:tcW w:w="4055" w:type="dxa"/>
            <w:shd w:val="clear" w:color="auto" w:fill="D8E1F2"/>
          </w:tcPr>
          <w:p w14:paraId="3AE37E5A" w14:textId="77777777" w:rsidR="00E36C05" w:rsidRDefault="00B7521C">
            <w:pPr>
              <w:pStyle w:val="TableParagraph"/>
              <w:spacing w:line="278" w:lineRule="exact"/>
              <w:ind w:left="16"/>
              <w:rPr>
                <w:b/>
                <w:sz w:val="20"/>
              </w:rPr>
            </w:pPr>
            <w:r>
              <w:rPr>
                <w:b/>
                <w:sz w:val="20"/>
              </w:rPr>
              <w:t>Current</w:t>
            </w:r>
            <w:r>
              <w:rPr>
                <w:b/>
                <w:spacing w:val="5"/>
                <w:sz w:val="20"/>
              </w:rPr>
              <w:t xml:space="preserve"> </w:t>
            </w:r>
            <w:r>
              <w:rPr>
                <w:b/>
                <w:spacing w:val="-2"/>
                <w:sz w:val="20"/>
              </w:rPr>
              <w:t>Liabilities</w:t>
            </w:r>
          </w:p>
        </w:tc>
        <w:tc>
          <w:tcPr>
            <w:tcW w:w="1188" w:type="dxa"/>
            <w:shd w:val="clear" w:color="auto" w:fill="D8E1F2"/>
          </w:tcPr>
          <w:p w14:paraId="44730CB9" w14:textId="77777777" w:rsidR="00E36C05" w:rsidRDefault="00E36C05">
            <w:pPr>
              <w:pStyle w:val="TableParagraph"/>
              <w:rPr>
                <w:rFonts w:ascii="Times New Roman"/>
                <w:sz w:val="20"/>
              </w:rPr>
            </w:pPr>
          </w:p>
        </w:tc>
        <w:tc>
          <w:tcPr>
            <w:tcW w:w="1140" w:type="dxa"/>
            <w:shd w:val="clear" w:color="auto" w:fill="D8E1F2"/>
          </w:tcPr>
          <w:p w14:paraId="0CBC00BC" w14:textId="77777777" w:rsidR="00E36C05" w:rsidRDefault="00E36C05">
            <w:pPr>
              <w:pStyle w:val="TableParagraph"/>
              <w:rPr>
                <w:rFonts w:ascii="Times New Roman"/>
                <w:sz w:val="20"/>
              </w:rPr>
            </w:pPr>
          </w:p>
        </w:tc>
        <w:tc>
          <w:tcPr>
            <w:tcW w:w="1160" w:type="dxa"/>
            <w:shd w:val="clear" w:color="auto" w:fill="D8E1F2"/>
          </w:tcPr>
          <w:p w14:paraId="2374D283" w14:textId="77777777" w:rsidR="00E36C05" w:rsidRDefault="00E36C05">
            <w:pPr>
              <w:pStyle w:val="TableParagraph"/>
              <w:rPr>
                <w:rFonts w:ascii="Times New Roman"/>
                <w:sz w:val="20"/>
              </w:rPr>
            </w:pPr>
          </w:p>
        </w:tc>
        <w:tc>
          <w:tcPr>
            <w:tcW w:w="1119" w:type="dxa"/>
            <w:shd w:val="clear" w:color="auto" w:fill="D8E1F2"/>
          </w:tcPr>
          <w:p w14:paraId="53BCB77E" w14:textId="77777777" w:rsidR="00E36C05" w:rsidRDefault="00E36C05">
            <w:pPr>
              <w:pStyle w:val="TableParagraph"/>
              <w:rPr>
                <w:rFonts w:ascii="Times New Roman"/>
                <w:sz w:val="20"/>
              </w:rPr>
            </w:pPr>
          </w:p>
        </w:tc>
        <w:tc>
          <w:tcPr>
            <w:tcW w:w="1183" w:type="dxa"/>
            <w:shd w:val="clear" w:color="auto" w:fill="D8E1F2"/>
          </w:tcPr>
          <w:p w14:paraId="09D836B1" w14:textId="77777777" w:rsidR="00E36C05" w:rsidRDefault="00E36C05">
            <w:pPr>
              <w:pStyle w:val="TableParagraph"/>
              <w:rPr>
                <w:rFonts w:ascii="Times New Roman"/>
                <w:sz w:val="20"/>
              </w:rPr>
            </w:pPr>
          </w:p>
        </w:tc>
        <w:tc>
          <w:tcPr>
            <w:tcW w:w="1047" w:type="dxa"/>
            <w:shd w:val="clear" w:color="auto" w:fill="D8E1F2"/>
          </w:tcPr>
          <w:p w14:paraId="46B6D694" w14:textId="77777777" w:rsidR="00E36C05" w:rsidRDefault="00E36C05">
            <w:pPr>
              <w:pStyle w:val="TableParagraph"/>
              <w:rPr>
                <w:rFonts w:ascii="Times New Roman"/>
                <w:sz w:val="20"/>
              </w:rPr>
            </w:pPr>
          </w:p>
        </w:tc>
      </w:tr>
      <w:tr w:rsidR="00E36C05" w14:paraId="6CA8D164" w14:textId="77777777">
        <w:trPr>
          <w:trHeight w:val="307"/>
        </w:trPr>
        <w:tc>
          <w:tcPr>
            <w:tcW w:w="4055" w:type="dxa"/>
          </w:tcPr>
          <w:p w14:paraId="54C444DE" w14:textId="77777777" w:rsidR="00E36C05" w:rsidRDefault="00B7521C">
            <w:pPr>
              <w:pStyle w:val="TableParagraph"/>
              <w:spacing w:line="278" w:lineRule="exact"/>
              <w:ind w:left="16"/>
              <w:rPr>
                <w:sz w:val="20"/>
              </w:rPr>
            </w:pPr>
            <w:r>
              <w:rPr>
                <w:sz w:val="20"/>
              </w:rPr>
              <w:t>Accounts</w:t>
            </w:r>
            <w:r>
              <w:rPr>
                <w:spacing w:val="1"/>
                <w:sz w:val="20"/>
              </w:rPr>
              <w:t xml:space="preserve"> </w:t>
            </w:r>
            <w:r>
              <w:rPr>
                <w:sz w:val="20"/>
              </w:rPr>
              <w:t>payable</w:t>
            </w:r>
            <w:r>
              <w:rPr>
                <w:spacing w:val="2"/>
                <w:sz w:val="20"/>
              </w:rPr>
              <w:t xml:space="preserve"> </w:t>
            </w:r>
            <w:r>
              <w:rPr>
                <w:sz w:val="20"/>
              </w:rPr>
              <w:t>and</w:t>
            </w:r>
            <w:r>
              <w:rPr>
                <w:spacing w:val="2"/>
                <w:sz w:val="20"/>
              </w:rPr>
              <w:t xml:space="preserve"> </w:t>
            </w:r>
            <w:r>
              <w:rPr>
                <w:sz w:val="20"/>
              </w:rPr>
              <w:t>accrued</w:t>
            </w:r>
            <w:r>
              <w:rPr>
                <w:spacing w:val="2"/>
                <w:sz w:val="20"/>
              </w:rPr>
              <w:t xml:space="preserve"> </w:t>
            </w:r>
            <w:r>
              <w:rPr>
                <w:spacing w:val="-2"/>
                <w:sz w:val="20"/>
              </w:rPr>
              <w:t>liabilities</w:t>
            </w:r>
          </w:p>
        </w:tc>
        <w:tc>
          <w:tcPr>
            <w:tcW w:w="1188" w:type="dxa"/>
          </w:tcPr>
          <w:p w14:paraId="0892E752" w14:textId="77777777" w:rsidR="00E36C05" w:rsidRDefault="00B7521C">
            <w:pPr>
              <w:pStyle w:val="TableParagraph"/>
              <w:spacing w:line="278" w:lineRule="exact"/>
              <w:ind w:right="148"/>
              <w:jc w:val="right"/>
              <w:rPr>
                <w:sz w:val="20"/>
              </w:rPr>
            </w:pPr>
            <w:r>
              <w:rPr>
                <w:spacing w:val="-2"/>
                <w:sz w:val="20"/>
              </w:rPr>
              <w:t>$6,783,072</w:t>
            </w:r>
          </w:p>
        </w:tc>
        <w:tc>
          <w:tcPr>
            <w:tcW w:w="1140" w:type="dxa"/>
          </w:tcPr>
          <w:p w14:paraId="06C0F322" w14:textId="77777777" w:rsidR="00E36C05" w:rsidRDefault="00B7521C">
            <w:pPr>
              <w:pStyle w:val="TableParagraph"/>
              <w:spacing w:line="278" w:lineRule="exact"/>
              <w:ind w:right="132"/>
              <w:jc w:val="right"/>
              <w:rPr>
                <w:sz w:val="20"/>
              </w:rPr>
            </w:pPr>
            <w:r>
              <w:rPr>
                <w:spacing w:val="-2"/>
                <w:sz w:val="20"/>
              </w:rPr>
              <w:t>$9,728,362</w:t>
            </w:r>
          </w:p>
        </w:tc>
        <w:tc>
          <w:tcPr>
            <w:tcW w:w="1160" w:type="dxa"/>
          </w:tcPr>
          <w:p w14:paraId="333C17A0" w14:textId="77777777" w:rsidR="00E36C05" w:rsidRDefault="00B7521C">
            <w:pPr>
              <w:pStyle w:val="TableParagraph"/>
              <w:spacing w:line="278" w:lineRule="exact"/>
              <w:ind w:left="148"/>
              <w:rPr>
                <w:sz w:val="20"/>
              </w:rPr>
            </w:pPr>
            <w:r>
              <w:rPr>
                <w:spacing w:val="-2"/>
                <w:sz w:val="20"/>
              </w:rPr>
              <w:t>$10,652,213</w:t>
            </w:r>
          </w:p>
        </w:tc>
        <w:tc>
          <w:tcPr>
            <w:tcW w:w="1119" w:type="dxa"/>
          </w:tcPr>
          <w:p w14:paraId="2363186A" w14:textId="77777777" w:rsidR="00E36C05" w:rsidRDefault="00B7521C">
            <w:pPr>
              <w:pStyle w:val="TableParagraph"/>
              <w:spacing w:line="278" w:lineRule="exact"/>
              <w:ind w:right="98"/>
              <w:jc w:val="right"/>
              <w:rPr>
                <w:sz w:val="20"/>
              </w:rPr>
            </w:pPr>
            <w:r>
              <w:rPr>
                <w:spacing w:val="-2"/>
                <w:sz w:val="20"/>
              </w:rPr>
              <w:t>$8,237,562</w:t>
            </w:r>
          </w:p>
        </w:tc>
        <w:tc>
          <w:tcPr>
            <w:tcW w:w="1183" w:type="dxa"/>
          </w:tcPr>
          <w:p w14:paraId="2BAC5255" w14:textId="77777777" w:rsidR="00E36C05" w:rsidRDefault="00B7521C">
            <w:pPr>
              <w:pStyle w:val="TableParagraph"/>
              <w:spacing w:line="278" w:lineRule="exact"/>
              <w:ind w:right="123"/>
              <w:jc w:val="right"/>
              <w:rPr>
                <w:sz w:val="20"/>
              </w:rPr>
            </w:pPr>
            <w:r>
              <w:rPr>
                <w:spacing w:val="-2"/>
                <w:sz w:val="20"/>
              </w:rPr>
              <w:t>$12,379,687</w:t>
            </w:r>
          </w:p>
        </w:tc>
        <w:tc>
          <w:tcPr>
            <w:tcW w:w="1047" w:type="dxa"/>
          </w:tcPr>
          <w:p w14:paraId="0CDF46B9" w14:textId="77777777" w:rsidR="00E36C05" w:rsidRDefault="00B7521C">
            <w:pPr>
              <w:pStyle w:val="TableParagraph"/>
              <w:spacing w:line="278" w:lineRule="exact"/>
              <w:ind w:right="13"/>
              <w:jc w:val="right"/>
              <w:rPr>
                <w:sz w:val="20"/>
              </w:rPr>
            </w:pPr>
            <w:r>
              <w:rPr>
                <w:spacing w:val="-2"/>
                <w:sz w:val="20"/>
              </w:rPr>
              <w:t>$14,580,021</w:t>
            </w:r>
          </w:p>
        </w:tc>
      </w:tr>
      <w:tr w:rsidR="00E36C05" w14:paraId="2E754CE6" w14:textId="77777777">
        <w:trPr>
          <w:trHeight w:val="306"/>
        </w:trPr>
        <w:tc>
          <w:tcPr>
            <w:tcW w:w="4055" w:type="dxa"/>
          </w:tcPr>
          <w:p w14:paraId="2375CD49" w14:textId="77777777" w:rsidR="00E36C05" w:rsidRDefault="00B7521C">
            <w:pPr>
              <w:pStyle w:val="TableParagraph"/>
              <w:spacing w:line="277" w:lineRule="exact"/>
              <w:ind w:left="16"/>
              <w:rPr>
                <w:sz w:val="20"/>
              </w:rPr>
            </w:pPr>
            <w:r>
              <w:rPr>
                <w:sz w:val="20"/>
              </w:rPr>
              <w:t>Accrued</w:t>
            </w:r>
            <w:r>
              <w:rPr>
                <w:spacing w:val="1"/>
                <w:sz w:val="20"/>
              </w:rPr>
              <w:t xml:space="preserve"> </w:t>
            </w:r>
            <w:r>
              <w:rPr>
                <w:spacing w:val="-2"/>
                <w:sz w:val="20"/>
              </w:rPr>
              <w:t>interest</w:t>
            </w:r>
          </w:p>
        </w:tc>
        <w:tc>
          <w:tcPr>
            <w:tcW w:w="1188" w:type="dxa"/>
          </w:tcPr>
          <w:p w14:paraId="795128FB" w14:textId="77777777" w:rsidR="00E36C05" w:rsidRDefault="00B7521C">
            <w:pPr>
              <w:pStyle w:val="TableParagraph"/>
              <w:spacing w:line="277" w:lineRule="exact"/>
              <w:ind w:right="147"/>
              <w:jc w:val="right"/>
              <w:rPr>
                <w:sz w:val="20"/>
              </w:rPr>
            </w:pPr>
            <w:r>
              <w:rPr>
                <w:spacing w:val="-2"/>
                <w:sz w:val="20"/>
              </w:rPr>
              <w:t>$761,817</w:t>
            </w:r>
          </w:p>
        </w:tc>
        <w:tc>
          <w:tcPr>
            <w:tcW w:w="1140" w:type="dxa"/>
          </w:tcPr>
          <w:p w14:paraId="399E1F9E" w14:textId="77777777" w:rsidR="00E36C05" w:rsidRDefault="00B7521C">
            <w:pPr>
              <w:pStyle w:val="TableParagraph"/>
              <w:spacing w:line="277" w:lineRule="exact"/>
              <w:ind w:right="131"/>
              <w:jc w:val="right"/>
              <w:rPr>
                <w:sz w:val="20"/>
              </w:rPr>
            </w:pPr>
            <w:r>
              <w:rPr>
                <w:spacing w:val="-2"/>
                <w:sz w:val="20"/>
              </w:rPr>
              <w:t>$592,457</w:t>
            </w:r>
          </w:p>
        </w:tc>
        <w:tc>
          <w:tcPr>
            <w:tcW w:w="1160" w:type="dxa"/>
          </w:tcPr>
          <w:p w14:paraId="022FC2C0" w14:textId="77777777" w:rsidR="00E36C05" w:rsidRDefault="00B7521C">
            <w:pPr>
              <w:pStyle w:val="TableParagraph"/>
              <w:spacing w:line="277" w:lineRule="exact"/>
              <w:ind w:right="134"/>
              <w:jc w:val="right"/>
              <w:rPr>
                <w:sz w:val="20"/>
              </w:rPr>
            </w:pPr>
            <w:r>
              <w:rPr>
                <w:spacing w:val="-2"/>
                <w:sz w:val="20"/>
              </w:rPr>
              <w:t>$745,229</w:t>
            </w:r>
          </w:p>
        </w:tc>
        <w:tc>
          <w:tcPr>
            <w:tcW w:w="1119" w:type="dxa"/>
          </w:tcPr>
          <w:p w14:paraId="7D4EE4C3" w14:textId="77777777" w:rsidR="00E36C05" w:rsidRDefault="00B7521C">
            <w:pPr>
              <w:pStyle w:val="TableParagraph"/>
              <w:spacing w:line="277" w:lineRule="exact"/>
              <w:ind w:right="96"/>
              <w:jc w:val="right"/>
              <w:rPr>
                <w:sz w:val="20"/>
              </w:rPr>
            </w:pPr>
            <w:r>
              <w:rPr>
                <w:spacing w:val="-2"/>
                <w:sz w:val="20"/>
              </w:rPr>
              <w:t>$730,670</w:t>
            </w:r>
          </w:p>
        </w:tc>
        <w:tc>
          <w:tcPr>
            <w:tcW w:w="1183" w:type="dxa"/>
          </w:tcPr>
          <w:p w14:paraId="56AB02B4" w14:textId="77777777" w:rsidR="00E36C05" w:rsidRDefault="00B7521C">
            <w:pPr>
              <w:pStyle w:val="TableParagraph"/>
              <w:spacing w:line="277" w:lineRule="exact"/>
              <w:ind w:right="122"/>
              <w:jc w:val="right"/>
              <w:rPr>
                <w:sz w:val="20"/>
              </w:rPr>
            </w:pPr>
            <w:r>
              <w:rPr>
                <w:spacing w:val="-2"/>
                <w:sz w:val="20"/>
              </w:rPr>
              <w:t>$807,476</w:t>
            </w:r>
          </w:p>
        </w:tc>
        <w:tc>
          <w:tcPr>
            <w:tcW w:w="1047" w:type="dxa"/>
          </w:tcPr>
          <w:p w14:paraId="79939984" w14:textId="77777777" w:rsidR="00E36C05" w:rsidRDefault="00B7521C">
            <w:pPr>
              <w:pStyle w:val="TableParagraph"/>
              <w:spacing w:line="277" w:lineRule="exact"/>
              <w:ind w:right="12"/>
              <w:jc w:val="right"/>
              <w:rPr>
                <w:sz w:val="20"/>
              </w:rPr>
            </w:pPr>
            <w:r>
              <w:rPr>
                <w:spacing w:val="-2"/>
                <w:sz w:val="20"/>
              </w:rPr>
              <w:t>$615,761</w:t>
            </w:r>
          </w:p>
        </w:tc>
      </w:tr>
      <w:tr w:rsidR="00E36C05" w14:paraId="56BCAA4C" w14:textId="77777777">
        <w:trPr>
          <w:trHeight w:val="305"/>
        </w:trPr>
        <w:tc>
          <w:tcPr>
            <w:tcW w:w="4055" w:type="dxa"/>
          </w:tcPr>
          <w:p w14:paraId="6513D56A" w14:textId="77777777" w:rsidR="00E36C05" w:rsidRDefault="00B7521C">
            <w:pPr>
              <w:pStyle w:val="TableParagraph"/>
              <w:spacing w:line="277" w:lineRule="exact"/>
              <w:ind w:left="16"/>
              <w:rPr>
                <w:sz w:val="20"/>
              </w:rPr>
            </w:pPr>
            <w:r>
              <w:rPr>
                <w:sz w:val="20"/>
              </w:rPr>
              <w:t>Lines</w:t>
            </w:r>
            <w:r>
              <w:rPr>
                <w:spacing w:val="2"/>
                <w:sz w:val="20"/>
              </w:rPr>
              <w:t xml:space="preserve"> </w:t>
            </w:r>
            <w:r>
              <w:rPr>
                <w:sz w:val="20"/>
              </w:rPr>
              <w:t>of</w:t>
            </w:r>
            <w:r>
              <w:rPr>
                <w:spacing w:val="2"/>
                <w:sz w:val="20"/>
              </w:rPr>
              <w:t xml:space="preserve"> </w:t>
            </w:r>
            <w:r>
              <w:rPr>
                <w:spacing w:val="-2"/>
                <w:sz w:val="20"/>
              </w:rPr>
              <w:t>credit</w:t>
            </w:r>
          </w:p>
        </w:tc>
        <w:tc>
          <w:tcPr>
            <w:tcW w:w="1188" w:type="dxa"/>
          </w:tcPr>
          <w:p w14:paraId="44EF36BF" w14:textId="77777777" w:rsidR="00E36C05" w:rsidRDefault="00E36C05">
            <w:pPr>
              <w:pStyle w:val="TableParagraph"/>
              <w:rPr>
                <w:rFonts w:ascii="Times New Roman"/>
                <w:sz w:val="20"/>
              </w:rPr>
            </w:pPr>
          </w:p>
        </w:tc>
        <w:tc>
          <w:tcPr>
            <w:tcW w:w="1140" w:type="dxa"/>
          </w:tcPr>
          <w:p w14:paraId="2814252A" w14:textId="77777777" w:rsidR="00E36C05" w:rsidRDefault="00E36C05">
            <w:pPr>
              <w:pStyle w:val="TableParagraph"/>
              <w:rPr>
                <w:rFonts w:ascii="Times New Roman"/>
                <w:sz w:val="20"/>
              </w:rPr>
            </w:pPr>
          </w:p>
        </w:tc>
        <w:tc>
          <w:tcPr>
            <w:tcW w:w="1160" w:type="dxa"/>
          </w:tcPr>
          <w:p w14:paraId="27E285B0" w14:textId="77777777" w:rsidR="00E36C05" w:rsidRDefault="00E36C05">
            <w:pPr>
              <w:pStyle w:val="TableParagraph"/>
              <w:rPr>
                <w:rFonts w:ascii="Times New Roman"/>
                <w:sz w:val="20"/>
              </w:rPr>
            </w:pPr>
          </w:p>
        </w:tc>
        <w:tc>
          <w:tcPr>
            <w:tcW w:w="1119" w:type="dxa"/>
          </w:tcPr>
          <w:p w14:paraId="382F8B14" w14:textId="77777777" w:rsidR="00E36C05" w:rsidRDefault="00E36C05">
            <w:pPr>
              <w:pStyle w:val="TableParagraph"/>
              <w:rPr>
                <w:rFonts w:ascii="Times New Roman"/>
                <w:sz w:val="20"/>
              </w:rPr>
            </w:pPr>
          </w:p>
        </w:tc>
        <w:tc>
          <w:tcPr>
            <w:tcW w:w="1183" w:type="dxa"/>
          </w:tcPr>
          <w:p w14:paraId="12F74573" w14:textId="77777777" w:rsidR="00E36C05" w:rsidRDefault="00E36C05">
            <w:pPr>
              <w:pStyle w:val="TableParagraph"/>
              <w:rPr>
                <w:rFonts w:ascii="Times New Roman"/>
                <w:sz w:val="20"/>
              </w:rPr>
            </w:pPr>
          </w:p>
        </w:tc>
        <w:tc>
          <w:tcPr>
            <w:tcW w:w="1047" w:type="dxa"/>
          </w:tcPr>
          <w:p w14:paraId="333015AF" w14:textId="77777777" w:rsidR="00E36C05" w:rsidRDefault="00E36C05">
            <w:pPr>
              <w:pStyle w:val="TableParagraph"/>
              <w:rPr>
                <w:rFonts w:ascii="Times New Roman"/>
                <w:sz w:val="20"/>
              </w:rPr>
            </w:pPr>
          </w:p>
        </w:tc>
      </w:tr>
      <w:tr w:rsidR="00E36C05" w14:paraId="68CE7C61" w14:textId="77777777">
        <w:trPr>
          <w:trHeight w:val="306"/>
        </w:trPr>
        <w:tc>
          <w:tcPr>
            <w:tcW w:w="4055" w:type="dxa"/>
          </w:tcPr>
          <w:p w14:paraId="1EDE09A4" w14:textId="77777777" w:rsidR="00E36C05" w:rsidRDefault="00B7521C">
            <w:pPr>
              <w:pStyle w:val="TableParagraph"/>
              <w:spacing w:line="277" w:lineRule="exact"/>
              <w:ind w:left="16"/>
              <w:rPr>
                <w:sz w:val="20"/>
              </w:rPr>
            </w:pPr>
            <w:r>
              <w:rPr>
                <w:sz w:val="20"/>
              </w:rPr>
              <w:t>Deferred</w:t>
            </w:r>
            <w:r>
              <w:rPr>
                <w:spacing w:val="2"/>
                <w:sz w:val="20"/>
              </w:rPr>
              <w:t xml:space="preserve"> </w:t>
            </w:r>
            <w:r>
              <w:rPr>
                <w:sz w:val="20"/>
              </w:rPr>
              <w:t>rent</w:t>
            </w:r>
            <w:r>
              <w:rPr>
                <w:spacing w:val="3"/>
                <w:sz w:val="20"/>
              </w:rPr>
              <w:t xml:space="preserve"> </w:t>
            </w:r>
            <w:r>
              <w:rPr>
                <w:spacing w:val="-2"/>
                <w:sz w:val="20"/>
              </w:rPr>
              <w:t>liability</w:t>
            </w:r>
          </w:p>
        </w:tc>
        <w:tc>
          <w:tcPr>
            <w:tcW w:w="1188" w:type="dxa"/>
          </w:tcPr>
          <w:p w14:paraId="47249EDC" w14:textId="77777777" w:rsidR="00E36C05" w:rsidRDefault="00E36C05">
            <w:pPr>
              <w:pStyle w:val="TableParagraph"/>
              <w:rPr>
                <w:rFonts w:ascii="Times New Roman"/>
                <w:sz w:val="20"/>
              </w:rPr>
            </w:pPr>
          </w:p>
        </w:tc>
        <w:tc>
          <w:tcPr>
            <w:tcW w:w="1140" w:type="dxa"/>
          </w:tcPr>
          <w:p w14:paraId="62EF464C" w14:textId="77777777" w:rsidR="00E36C05" w:rsidRDefault="00E36C05">
            <w:pPr>
              <w:pStyle w:val="TableParagraph"/>
              <w:rPr>
                <w:rFonts w:ascii="Times New Roman"/>
                <w:sz w:val="20"/>
              </w:rPr>
            </w:pPr>
          </w:p>
        </w:tc>
        <w:tc>
          <w:tcPr>
            <w:tcW w:w="1160" w:type="dxa"/>
          </w:tcPr>
          <w:p w14:paraId="1068AC6D" w14:textId="77777777" w:rsidR="00E36C05" w:rsidRDefault="00E36C05">
            <w:pPr>
              <w:pStyle w:val="TableParagraph"/>
              <w:rPr>
                <w:rFonts w:ascii="Times New Roman"/>
                <w:sz w:val="20"/>
              </w:rPr>
            </w:pPr>
          </w:p>
        </w:tc>
        <w:tc>
          <w:tcPr>
            <w:tcW w:w="1119" w:type="dxa"/>
          </w:tcPr>
          <w:p w14:paraId="1AAB8AC5" w14:textId="77777777" w:rsidR="00E36C05" w:rsidRDefault="00B7521C">
            <w:pPr>
              <w:pStyle w:val="TableParagraph"/>
              <w:spacing w:line="277" w:lineRule="exact"/>
              <w:ind w:right="96"/>
              <w:jc w:val="right"/>
              <w:rPr>
                <w:sz w:val="20"/>
              </w:rPr>
            </w:pPr>
            <w:r>
              <w:rPr>
                <w:spacing w:val="-2"/>
                <w:sz w:val="20"/>
              </w:rPr>
              <w:t>$35,276</w:t>
            </w:r>
          </w:p>
        </w:tc>
        <w:tc>
          <w:tcPr>
            <w:tcW w:w="1183" w:type="dxa"/>
          </w:tcPr>
          <w:p w14:paraId="41F771BF" w14:textId="77777777" w:rsidR="00E36C05" w:rsidRDefault="00E36C05">
            <w:pPr>
              <w:pStyle w:val="TableParagraph"/>
              <w:rPr>
                <w:rFonts w:ascii="Times New Roman"/>
                <w:sz w:val="20"/>
              </w:rPr>
            </w:pPr>
          </w:p>
        </w:tc>
        <w:tc>
          <w:tcPr>
            <w:tcW w:w="1047" w:type="dxa"/>
          </w:tcPr>
          <w:p w14:paraId="4CD37F7B" w14:textId="77777777" w:rsidR="00E36C05" w:rsidRDefault="00E36C05">
            <w:pPr>
              <w:pStyle w:val="TableParagraph"/>
              <w:rPr>
                <w:rFonts w:ascii="Times New Roman"/>
                <w:sz w:val="20"/>
              </w:rPr>
            </w:pPr>
          </w:p>
        </w:tc>
      </w:tr>
      <w:tr w:rsidR="00E36C05" w14:paraId="07D16C4A" w14:textId="77777777">
        <w:trPr>
          <w:trHeight w:val="306"/>
        </w:trPr>
        <w:tc>
          <w:tcPr>
            <w:tcW w:w="4055" w:type="dxa"/>
          </w:tcPr>
          <w:p w14:paraId="54868841" w14:textId="77777777" w:rsidR="00E36C05" w:rsidRDefault="00B7521C">
            <w:pPr>
              <w:pStyle w:val="TableParagraph"/>
              <w:spacing w:line="277" w:lineRule="exact"/>
              <w:ind w:left="16"/>
              <w:rPr>
                <w:sz w:val="20"/>
              </w:rPr>
            </w:pPr>
            <w:r>
              <w:rPr>
                <w:sz w:val="20"/>
              </w:rPr>
              <w:t>Deferred</w:t>
            </w:r>
            <w:r>
              <w:rPr>
                <w:spacing w:val="1"/>
                <w:sz w:val="20"/>
              </w:rPr>
              <w:t xml:space="preserve"> </w:t>
            </w:r>
            <w:r>
              <w:rPr>
                <w:spacing w:val="-2"/>
                <w:sz w:val="20"/>
              </w:rPr>
              <w:t>revenues</w:t>
            </w:r>
          </w:p>
        </w:tc>
        <w:tc>
          <w:tcPr>
            <w:tcW w:w="1188" w:type="dxa"/>
          </w:tcPr>
          <w:p w14:paraId="4825F87C" w14:textId="77777777" w:rsidR="00E36C05" w:rsidRDefault="00B7521C">
            <w:pPr>
              <w:pStyle w:val="TableParagraph"/>
              <w:spacing w:line="277" w:lineRule="exact"/>
              <w:ind w:right="148"/>
              <w:jc w:val="right"/>
              <w:rPr>
                <w:sz w:val="20"/>
              </w:rPr>
            </w:pPr>
            <w:r>
              <w:rPr>
                <w:spacing w:val="-2"/>
                <w:sz w:val="20"/>
              </w:rPr>
              <w:t>$823,348</w:t>
            </w:r>
          </w:p>
        </w:tc>
        <w:tc>
          <w:tcPr>
            <w:tcW w:w="1140" w:type="dxa"/>
          </w:tcPr>
          <w:p w14:paraId="73BA82D6" w14:textId="77777777" w:rsidR="00E36C05" w:rsidRDefault="00B7521C">
            <w:pPr>
              <w:pStyle w:val="TableParagraph"/>
              <w:spacing w:line="277" w:lineRule="exact"/>
              <w:ind w:right="130"/>
              <w:jc w:val="right"/>
              <w:rPr>
                <w:sz w:val="20"/>
              </w:rPr>
            </w:pPr>
            <w:r>
              <w:rPr>
                <w:spacing w:val="-2"/>
                <w:sz w:val="20"/>
              </w:rPr>
              <w:t>$1,324,670</w:t>
            </w:r>
          </w:p>
        </w:tc>
        <w:tc>
          <w:tcPr>
            <w:tcW w:w="1160" w:type="dxa"/>
          </w:tcPr>
          <w:p w14:paraId="553A4B1F" w14:textId="77777777" w:rsidR="00E36C05" w:rsidRDefault="00B7521C">
            <w:pPr>
              <w:pStyle w:val="TableParagraph"/>
              <w:spacing w:line="277" w:lineRule="exact"/>
              <w:ind w:right="133"/>
              <w:jc w:val="right"/>
              <w:rPr>
                <w:sz w:val="20"/>
              </w:rPr>
            </w:pPr>
            <w:r>
              <w:rPr>
                <w:spacing w:val="-2"/>
                <w:sz w:val="20"/>
              </w:rPr>
              <w:t>$921,751</w:t>
            </w:r>
          </w:p>
        </w:tc>
        <w:tc>
          <w:tcPr>
            <w:tcW w:w="1119" w:type="dxa"/>
          </w:tcPr>
          <w:p w14:paraId="3860B602" w14:textId="77777777" w:rsidR="00E36C05" w:rsidRDefault="00B7521C">
            <w:pPr>
              <w:pStyle w:val="TableParagraph"/>
              <w:spacing w:line="277" w:lineRule="exact"/>
              <w:ind w:right="96"/>
              <w:jc w:val="right"/>
              <w:rPr>
                <w:sz w:val="20"/>
              </w:rPr>
            </w:pPr>
            <w:r>
              <w:rPr>
                <w:spacing w:val="-2"/>
                <w:sz w:val="20"/>
              </w:rPr>
              <w:t>$1,593,373</w:t>
            </w:r>
          </w:p>
        </w:tc>
        <w:tc>
          <w:tcPr>
            <w:tcW w:w="1183" w:type="dxa"/>
          </w:tcPr>
          <w:p w14:paraId="71334B15" w14:textId="77777777" w:rsidR="00E36C05" w:rsidRDefault="00B7521C">
            <w:pPr>
              <w:pStyle w:val="TableParagraph"/>
              <w:spacing w:line="277" w:lineRule="exact"/>
              <w:ind w:right="123"/>
              <w:jc w:val="right"/>
              <w:rPr>
                <w:sz w:val="20"/>
              </w:rPr>
            </w:pPr>
            <w:r>
              <w:rPr>
                <w:spacing w:val="-2"/>
                <w:sz w:val="20"/>
              </w:rPr>
              <w:t>$2,942,053</w:t>
            </w:r>
          </w:p>
        </w:tc>
        <w:tc>
          <w:tcPr>
            <w:tcW w:w="1047" w:type="dxa"/>
          </w:tcPr>
          <w:p w14:paraId="57D45518" w14:textId="77777777" w:rsidR="00E36C05" w:rsidRDefault="00B7521C">
            <w:pPr>
              <w:pStyle w:val="TableParagraph"/>
              <w:spacing w:line="277" w:lineRule="exact"/>
              <w:ind w:right="13"/>
              <w:jc w:val="right"/>
              <w:rPr>
                <w:sz w:val="20"/>
              </w:rPr>
            </w:pPr>
            <w:r>
              <w:rPr>
                <w:spacing w:val="-2"/>
                <w:sz w:val="20"/>
              </w:rPr>
              <w:t>$5,680,705</w:t>
            </w:r>
          </w:p>
        </w:tc>
      </w:tr>
      <w:tr w:rsidR="00E36C05" w14:paraId="3CA832A4" w14:textId="77777777">
        <w:trPr>
          <w:trHeight w:val="305"/>
        </w:trPr>
        <w:tc>
          <w:tcPr>
            <w:tcW w:w="4055" w:type="dxa"/>
          </w:tcPr>
          <w:p w14:paraId="0833FBF2" w14:textId="77777777" w:rsidR="00E36C05" w:rsidRDefault="00B7521C">
            <w:pPr>
              <w:pStyle w:val="TableParagraph"/>
              <w:spacing w:line="277" w:lineRule="exact"/>
              <w:ind w:left="16"/>
              <w:rPr>
                <w:sz w:val="20"/>
              </w:rPr>
            </w:pPr>
            <w:r>
              <w:rPr>
                <w:sz w:val="20"/>
              </w:rPr>
              <w:t>Current</w:t>
            </w:r>
            <w:r>
              <w:rPr>
                <w:spacing w:val="2"/>
                <w:sz w:val="20"/>
              </w:rPr>
              <w:t xml:space="preserve"> </w:t>
            </w:r>
            <w:r>
              <w:rPr>
                <w:sz w:val="20"/>
              </w:rPr>
              <w:t>portion</w:t>
            </w:r>
            <w:r>
              <w:rPr>
                <w:spacing w:val="3"/>
                <w:sz w:val="20"/>
              </w:rPr>
              <w:t xml:space="preserve"> </w:t>
            </w:r>
            <w:r>
              <w:rPr>
                <w:sz w:val="20"/>
              </w:rPr>
              <w:t>of</w:t>
            </w:r>
            <w:r>
              <w:rPr>
                <w:spacing w:val="3"/>
                <w:sz w:val="20"/>
              </w:rPr>
              <w:t xml:space="preserve"> </w:t>
            </w:r>
            <w:r>
              <w:rPr>
                <w:sz w:val="20"/>
              </w:rPr>
              <w:t>loans</w:t>
            </w:r>
            <w:r>
              <w:rPr>
                <w:spacing w:val="3"/>
                <w:sz w:val="20"/>
              </w:rPr>
              <w:t xml:space="preserve"> </w:t>
            </w:r>
            <w:r>
              <w:rPr>
                <w:spacing w:val="-2"/>
                <w:sz w:val="20"/>
              </w:rPr>
              <w:t>payable</w:t>
            </w:r>
          </w:p>
        </w:tc>
        <w:tc>
          <w:tcPr>
            <w:tcW w:w="1188" w:type="dxa"/>
          </w:tcPr>
          <w:p w14:paraId="4D553B12" w14:textId="77777777" w:rsidR="00E36C05" w:rsidRDefault="00B7521C">
            <w:pPr>
              <w:pStyle w:val="TableParagraph"/>
              <w:spacing w:line="277" w:lineRule="exact"/>
              <w:ind w:right="147"/>
              <w:jc w:val="right"/>
              <w:rPr>
                <w:sz w:val="20"/>
              </w:rPr>
            </w:pPr>
            <w:r>
              <w:rPr>
                <w:spacing w:val="-2"/>
                <w:sz w:val="20"/>
              </w:rPr>
              <w:t>$9,722,526</w:t>
            </w:r>
          </w:p>
        </w:tc>
        <w:tc>
          <w:tcPr>
            <w:tcW w:w="1140" w:type="dxa"/>
          </w:tcPr>
          <w:p w14:paraId="59C7F84E" w14:textId="77777777" w:rsidR="00E36C05" w:rsidRDefault="00B7521C">
            <w:pPr>
              <w:pStyle w:val="TableParagraph"/>
              <w:spacing w:line="277" w:lineRule="exact"/>
              <w:ind w:right="131"/>
              <w:jc w:val="right"/>
              <w:rPr>
                <w:sz w:val="20"/>
              </w:rPr>
            </w:pPr>
            <w:r>
              <w:rPr>
                <w:spacing w:val="-2"/>
                <w:sz w:val="20"/>
              </w:rPr>
              <w:t>$2,716,668</w:t>
            </w:r>
          </w:p>
        </w:tc>
        <w:tc>
          <w:tcPr>
            <w:tcW w:w="1160" w:type="dxa"/>
          </w:tcPr>
          <w:p w14:paraId="678DAF36" w14:textId="77777777" w:rsidR="00E36C05" w:rsidRDefault="00B7521C">
            <w:pPr>
              <w:pStyle w:val="TableParagraph"/>
              <w:spacing w:line="277" w:lineRule="exact"/>
              <w:ind w:right="135"/>
              <w:jc w:val="right"/>
              <w:rPr>
                <w:sz w:val="20"/>
              </w:rPr>
            </w:pPr>
            <w:r>
              <w:rPr>
                <w:spacing w:val="-2"/>
                <w:sz w:val="20"/>
              </w:rPr>
              <w:t>$3,690,122</w:t>
            </w:r>
          </w:p>
        </w:tc>
        <w:tc>
          <w:tcPr>
            <w:tcW w:w="1119" w:type="dxa"/>
          </w:tcPr>
          <w:p w14:paraId="41879384" w14:textId="77777777" w:rsidR="00E36C05" w:rsidRDefault="00B7521C">
            <w:pPr>
              <w:pStyle w:val="TableParagraph"/>
              <w:spacing w:line="277" w:lineRule="exact"/>
              <w:ind w:right="97"/>
              <w:jc w:val="right"/>
              <w:rPr>
                <w:sz w:val="20"/>
              </w:rPr>
            </w:pPr>
            <w:r>
              <w:rPr>
                <w:spacing w:val="-2"/>
                <w:sz w:val="20"/>
              </w:rPr>
              <w:t>$4,006,297</w:t>
            </w:r>
          </w:p>
        </w:tc>
        <w:tc>
          <w:tcPr>
            <w:tcW w:w="1183" w:type="dxa"/>
          </w:tcPr>
          <w:p w14:paraId="0933142F" w14:textId="77777777" w:rsidR="00E36C05" w:rsidRDefault="00B7521C">
            <w:pPr>
              <w:pStyle w:val="TableParagraph"/>
              <w:spacing w:line="277" w:lineRule="exact"/>
              <w:ind w:right="123"/>
              <w:jc w:val="right"/>
              <w:rPr>
                <w:sz w:val="20"/>
              </w:rPr>
            </w:pPr>
            <w:r>
              <w:rPr>
                <w:spacing w:val="-2"/>
                <w:sz w:val="20"/>
              </w:rPr>
              <w:t>$8,298,873</w:t>
            </w:r>
          </w:p>
        </w:tc>
        <w:tc>
          <w:tcPr>
            <w:tcW w:w="1047" w:type="dxa"/>
          </w:tcPr>
          <w:p w14:paraId="079A11C4" w14:textId="77777777" w:rsidR="00E36C05" w:rsidRDefault="00B7521C">
            <w:pPr>
              <w:pStyle w:val="TableParagraph"/>
              <w:spacing w:line="277" w:lineRule="exact"/>
              <w:ind w:right="13"/>
              <w:jc w:val="right"/>
              <w:rPr>
                <w:sz w:val="20"/>
              </w:rPr>
            </w:pPr>
            <w:r>
              <w:rPr>
                <w:spacing w:val="-2"/>
                <w:sz w:val="20"/>
              </w:rPr>
              <w:t>$4,546,870</w:t>
            </w:r>
          </w:p>
        </w:tc>
      </w:tr>
      <w:tr w:rsidR="00E36C05" w14:paraId="2FEF7008" w14:textId="77777777">
        <w:trPr>
          <w:trHeight w:val="325"/>
        </w:trPr>
        <w:tc>
          <w:tcPr>
            <w:tcW w:w="4055" w:type="dxa"/>
          </w:tcPr>
          <w:p w14:paraId="1BAB9E63" w14:textId="77777777" w:rsidR="00E36C05" w:rsidRDefault="00B7521C">
            <w:pPr>
              <w:pStyle w:val="TableParagraph"/>
              <w:spacing w:line="275" w:lineRule="exact"/>
              <w:ind w:left="16"/>
              <w:rPr>
                <w:sz w:val="20"/>
              </w:rPr>
            </w:pPr>
            <w:r>
              <w:rPr>
                <w:sz w:val="20"/>
              </w:rPr>
              <w:t>Total</w:t>
            </w:r>
            <w:r>
              <w:rPr>
                <w:spacing w:val="3"/>
                <w:sz w:val="20"/>
              </w:rPr>
              <w:t xml:space="preserve"> </w:t>
            </w:r>
            <w:r>
              <w:rPr>
                <w:sz w:val="20"/>
              </w:rPr>
              <w:t>current</w:t>
            </w:r>
            <w:r>
              <w:rPr>
                <w:spacing w:val="2"/>
                <w:sz w:val="20"/>
              </w:rPr>
              <w:t xml:space="preserve"> </w:t>
            </w:r>
            <w:r>
              <w:rPr>
                <w:spacing w:val="-2"/>
                <w:sz w:val="20"/>
              </w:rPr>
              <w:t>liabilities</w:t>
            </w:r>
          </w:p>
        </w:tc>
        <w:tc>
          <w:tcPr>
            <w:tcW w:w="1188" w:type="dxa"/>
          </w:tcPr>
          <w:p w14:paraId="21E80985" w14:textId="77777777" w:rsidR="00E36C05" w:rsidRDefault="00B7521C">
            <w:pPr>
              <w:pStyle w:val="TableParagraph"/>
              <w:spacing w:line="275" w:lineRule="exact"/>
              <w:ind w:right="146"/>
              <w:jc w:val="right"/>
              <w:rPr>
                <w:sz w:val="20"/>
              </w:rPr>
            </w:pPr>
            <w:r>
              <w:rPr>
                <w:spacing w:val="-2"/>
                <w:sz w:val="20"/>
              </w:rPr>
              <w:t>$18,090,763</w:t>
            </w:r>
          </w:p>
        </w:tc>
        <w:tc>
          <w:tcPr>
            <w:tcW w:w="1140" w:type="dxa"/>
          </w:tcPr>
          <w:p w14:paraId="5DC1E6B7" w14:textId="77777777" w:rsidR="00E36C05" w:rsidRDefault="00B7521C">
            <w:pPr>
              <w:pStyle w:val="TableParagraph"/>
              <w:spacing w:line="275" w:lineRule="exact"/>
              <w:ind w:right="131"/>
              <w:jc w:val="right"/>
              <w:rPr>
                <w:sz w:val="20"/>
              </w:rPr>
            </w:pPr>
            <w:r>
              <w:rPr>
                <w:spacing w:val="-2"/>
                <w:sz w:val="20"/>
              </w:rPr>
              <w:t>$14,362,157</w:t>
            </w:r>
          </w:p>
        </w:tc>
        <w:tc>
          <w:tcPr>
            <w:tcW w:w="1160" w:type="dxa"/>
          </w:tcPr>
          <w:p w14:paraId="72BCEB8B" w14:textId="77777777" w:rsidR="00E36C05" w:rsidRDefault="00B7521C">
            <w:pPr>
              <w:pStyle w:val="TableParagraph"/>
              <w:spacing w:line="275" w:lineRule="exact"/>
              <w:ind w:left="133"/>
              <w:rPr>
                <w:sz w:val="20"/>
              </w:rPr>
            </w:pPr>
            <w:r>
              <w:rPr>
                <w:spacing w:val="-2"/>
                <w:sz w:val="20"/>
              </w:rPr>
              <w:t>$16,009,315</w:t>
            </w:r>
          </w:p>
        </w:tc>
        <w:tc>
          <w:tcPr>
            <w:tcW w:w="1119" w:type="dxa"/>
          </w:tcPr>
          <w:p w14:paraId="54A5375E" w14:textId="77777777" w:rsidR="00E36C05" w:rsidRDefault="00B7521C">
            <w:pPr>
              <w:pStyle w:val="TableParagraph"/>
              <w:spacing w:line="275" w:lineRule="exact"/>
              <w:ind w:right="97"/>
              <w:jc w:val="right"/>
              <w:rPr>
                <w:sz w:val="20"/>
              </w:rPr>
            </w:pPr>
            <w:r>
              <w:rPr>
                <w:spacing w:val="-2"/>
                <w:sz w:val="20"/>
              </w:rPr>
              <w:t>$14,603,178</w:t>
            </w:r>
          </w:p>
        </w:tc>
        <w:tc>
          <w:tcPr>
            <w:tcW w:w="1183" w:type="dxa"/>
          </w:tcPr>
          <w:p w14:paraId="614A055C" w14:textId="77777777" w:rsidR="00E36C05" w:rsidRDefault="00B7521C">
            <w:pPr>
              <w:pStyle w:val="TableParagraph"/>
              <w:spacing w:line="275" w:lineRule="exact"/>
              <w:ind w:right="124"/>
              <w:jc w:val="right"/>
              <w:rPr>
                <w:sz w:val="20"/>
              </w:rPr>
            </w:pPr>
            <w:r>
              <w:rPr>
                <w:spacing w:val="-2"/>
                <w:sz w:val="20"/>
              </w:rPr>
              <w:t>$24,428,089</w:t>
            </w:r>
          </w:p>
        </w:tc>
        <w:tc>
          <w:tcPr>
            <w:tcW w:w="1047" w:type="dxa"/>
          </w:tcPr>
          <w:p w14:paraId="6FBC900F" w14:textId="77777777" w:rsidR="00E36C05" w:rsidRDefault="00B7521C">
            <w:pPr>
              <w:pStyle w:val="TableParagraph"/>
              <w:spacing w:line="275" w:lineRule="exact"/>
              <w:ind w:right="14"/>
              <w:jc w:val="right"/>
              <w:rPr>
                <w:sz w:val="20"/>
              </w:rPr>
            </w:pPr>
            <w:r>
              <w:rPr>
                <w:spacing w:val="-2"/>
                <w:sz w:val="20"/>
              </w:rPr>
              <w:t>$25,423,357</w:t>
            </w:r>
          </w:p>
        </w:tc>
      </w:tr>
    </w:tbl>
    <w:p w14:paraId="0FA9C1FE" w14:textId="77777777" w:rsidR="00E36C05" w:rsidRDefault="00B7521C">
      <w:pPr>
        <w:tabs>
          <w:tab w:val="left" w:pos="11471"/>
        </w:tabs>
        <w:spacing w:line="261" w:lineRule="exact"/>
        <w:ind w:left="596"/>
        <w:rPr>
          <w:rFonts w:ascii="Alegreya Sans"/>
          <w:b/>
          <w:sz w:val="20"/>
        </w:rPr>
      </w:pPr>
      <w:r>
        <w:rPr>
          <w:noProof/>
        </w:rPr>
        <mc:AlternateContent>
          <mc:Choice Requires="wps">
            <w:drawing>
              <wp:anchor distT="0" distB="0" distL="0" distR="0" simplePos="0" relativeHeight="479383040" behindDoc="1" locked="0" layoutInCell="1" allowOverlap="1" wp14:anchorId="09B6B328" wp14:editId="4103B3C3">
                <wp:simplePos x="0" y="0"/>
                <wp:positionH relativeFrom="page">
                  <wp:posOffset>849254</wp:posOffset>
                </wp:positionH>
                <wp:positionV relativeFrom="paragraph">
                  <wp:posOffset>74031</wp:posOffset>
                </wp:positionV>
                <wp:extent cx="232410" cy="230504"/>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4782B0A0" w14:textId="77777777" w:rsidR="00E36C05" w:rsidRDefault="00B7521C">
                            <w:pPr>
                              <w:pStyle w:val="BodyText"/>
                              <w:spacing w:line="346" w:lineRule="exact"/>
                              <w:ind w:left="20"/>
                            </w:pPr>
                            <w:r>
                              <w:rPr>
                                <w:spacing w:val="-5"/>
                                <w:w w:val="115"/>
                              </w:rPr>
                              <w:t>177</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5.829265pt;width:18.3pt;height:18.150pt;mso-position-horizontal-relative:page;mso-position-vertical-relative:paragraph;z-index:-23933440" type="#_x0000_t202" id="docshape145" filled="false" stroked="false">
                <v:textbox inset="0,0,0,0" style="layout-flow:vertical">
                  <w:txbxContent>
                    <w:p>
                      <w:pPr>
                        <w:pStyle w:val="BodyText"/>
                        <w:spacing w:line="346" w:lineRule="exact"/>
                        <w:ind w:left="20"/>
                      </w:pPr>
                      <w:r>
                        <w:rPr>
                          <w:spacing w:val="-5"/>
                          <w:w w:val="115"/>
                        </w:rPr>
                        <w:t>177</w:t>
                      </w:r>
                    </w:p>
                  </w:txbxContent>
                </v:textbox>
                <w10:wrap type="none"/>
              </v:shape>
            </w:pict>
          </mc:Fallback>
        </mc:AlternateContent>
      </w:r>
      <w:r>
        <w:rPr>
          <w:rFonts w:ascii="Alegreya Sans"/>
          <w:b/>
          <w:color w:val="000000"/>
          <w:sz w:val="20"/>
          <w:shd w:val="clear" w:color="auto" w:fill="D8E1F2"/>
        </w:rPr>
        <w:t>Long-Term</w:t>
      </w:r>
      <w:r>
        <w:rPr>
          <w:rFonts w:ascii="Alegreya Sans"/>
          <w:b/>
          <w:color w:val="000000"/>
          <w:spacing w:val="4"/>
          <w:sz w:val="20"/>
          <w:shd w:val="clear" w:color="auto" w:fill="D8E1F2"/>
        </w:rPr>
        <w:t xml:space="preserve"> </w:t>
      </w:r>
      <w:r>
        <w:rPr>
          <w:rFonts w:ascii="Alegreya Sans"/>
          <w:b/>
          <w:color w:val="000000"/>
          <w:spacing w:val="-2"/>
          <w:sz w:val="20"/>
          <w:shd w:val="clear" w:color="auto" w:fill="D8E1F2"/>
        </w:rPr>
        <w:t>Liabilities</w:t>
      </w:r>
      <w:r>
        <w:rPr>
          <w:rFonts w:ascii="Alegreya Sans"/>
          <w:b/>
          <w:color w:val="000000"/>
          <w:sz w:val="20"/>
          <w:shd w:val="clear" w:color="auto" w:fill="D8E1F2"/>
        </w:rPr>
        <w:tab/>
      </w:r>
    </w:p>
    <w:p w14:paraId="7E83F401" w14:textId="77777777" w:rsidR="00E36C05" w:rsidRDefault="00B7521C">
      <w:pPr>
        <w:spacing w:before="18" w:after="11"/>
        <w:ind w:left="596"/>
        <w:rPr>
          <w:rFonts w:ascii="Alegreya Sans"/>
          <w:sz w:val="20"/>
        </w:rPr>
      </w:pPr>
      <w:r>
        <w:rPr>
          <w:rFonts w:ascii="Alegreya Sans"/>
          <w:sz w:val="20"/>
        </w:rPr>
        <w:t>Security</w:t>
      </w:r>
      <w:r>
        <w:rPr>
          <w:rFonts w:ascii="Alegreya Sans"/>
          <w:spacing w:val="2"/>
          <w:sz w:val="20"/>
        </w:rPr>
        <w:t xml:space="preserve"> </w:t>
      </w:r>
      <w:r>
        <w:rPr>
          <w:rFonts w:ascii="Alegreya Sans"/>
          <w:spacing w:val="-2"/>
          <w:sz w:val="20"/>
        </w:rPr>
        <w:t>deposits</w:t>
      </w:r>
    </w:p>
    <w:tbl>
      <w:tblPr>
        <w:tblW w:w="0" w:type="auto"/>
        <w:tblInd w:w="553" w:type="dxa"/>
        <w:tblLayout w:type="fixed"/>
        <w:tblCellMar>
          <w:left w:w="0" w:type="dxa"/>
          <w:right w:w="0" w:type="dxa"/>
        </w:tblCellMar>
        <w:tblLook w:val="01E0" w:firstRow="1" w:lastRow="1" w:firstColumn="1" w:lastColumn="1" w:noHBand="0" w:noVBand="0"/>
      </w:tblPr>
      <w:tblGrid>
        <w:gridCol w:w="3406"/>
        <w:gridCol w:w="1808"/>
        <w:gridCol w:w="1141"/>
        <w:gridCol w:w="1161"/>
        <w:gridCol w:w="1164"/>
        <w:gridCol w:w="1135"/>
        <w:gridCol w:w="1145"/>
      </w:tblGrid>
      <w:tr w:rsidR="00E36C05" w14:paraId="17B48F60" w14:textId="77777777">
        <w:trPr>
          <w:trHeight w:val="325"/>
        </w:trPr>
        <w:tc>
          <w:tcPr>
            <w:tcW w:w="3406" w:type="dxa"/>
          </w:tcPr>
          <w:p w14:paraId="2734B630" w14:textId="77777777" w:rsidR="00E36C05" w:rsidRDefault="00B7521C">
            <w:pPr>
              <w:pStyle w:val="TableParagraph"/>
              <w:spacing w:before="8"/>
              <w:ind w:left="50"/>
              <w:rPr>
                <w:sz w:val="20"/>
              </w:rPr>
            </w:pPr>
            <w:r>
              <w:rPr>
                <w:sz w:val="20"/>
              </w:rPr>
              <w:t>Accrued</w:t>
            </w:r>
            <w:r>
              <w:rPr>
                <w:spacing w:val="1"/>
                <w:sz w:val="20"/>
              </w:rPr>
              <w:t xml:space="preserve"> </w:t>
            </w:r>
            <w:r>
              <w:rPr>
                <w:spacing w:val="-2"/>
                <w:sz w:val="20"/>
              </w:rPr>
              <w:t>interest</w:t>
            </w:r>
          </w:p>
        </w:tc>
        <w:tc>
          <w:tcPr>
            <w:tcW w:w="1808" w:type="dxa"/>
          </w:tcPr>
          <w:p w14:paraId="2C3E119A" w14:textId="77777777" w:rsidR="00E36C05" w:rsidRDefault="00B7521C">
            <w:pPr>
              <w:pStyle w:val="TableParagraph"/>
              <w:spacing w:before="8"/>
              <w:ind w:right="85"/>
              <w:jc w:val="right"/>
              <w:rPr>
                <w:sz w:val="20"/>
              </w:rPr>
            </w:pPr>
            <w:r>
              <w:rPr>
                <w:spacing w:val="-2"/>
                <w:sz w:val="20"/>
              </w:rPr>
              <w:t>$113,478</w:t>
            </w:r>
          </w:p>
        </w:tc>
        <w:tc>
          <w:tcPr>
            <w:tcW w:w="1141" w:type="dxa"/>
          </w:tcPr>
          <w:p w14:paraId="64360354" w14:textId="77777777" w:rsidR="00E36C05" w:rsidRDefault="00B7521C">
            <w:pPr>
              <w:pStyle w:val="TableParagraph"/>
              <w:spacing w:before="8"/>
              <w:ind w:right="70"/>
              <w:jc w:val="right"/>
              <w:rPr>
                <w:sz w:val="20"/>
              </w:rPr>
            </w:pPr>
            <w:r>
              <w:rPr>
                <w:spacing w:val="-2"/>
                <w:sz w:val="20"/>
              </w:rPr>
              <w:t>$148,825</w:t>
            </w:r>
          </w:p>
        </w:tc>
        <w:tc>
          <w:tcPr>
            <w:tcW w:w="1161" w:type="dxa"/>
          </w:tcPr>
          <w:p w14:paraId="072AAB2D" w14:textId="77777777" w:rsidR="00E36C05" w:rsidRDefault="00B7521C">
            <w:pPr>
              <w:pStyle w:val="TableParagraph"/>
              <w:spacing w:before="8"/>
              <w:ind w:right="73"/>
              <w:jc w:val="right"/>
              <w:rPr>
                <w:sz w:val="20"/>
              </w:rPr>
            </w:pPr>
            <w:r>
              <w:rPr>
                <w:spacing w:val="-2"/>
                <w:sz w:val="20"/>
              </w:rPr>
              <w:t>$166,076</w:t>
            </w:r>
          </w:p>
        </w:tc>
        <w:tc>
          <w:tcPr>
            <w:tcW w:w="1164" w:type="dxa"/>
          </w:tcPr>
          <w:p w14:paraId="0AF581EB" w14:textId="77777777" w:rsidR="00E36C05" w:rsidRDefault="00B7521C">
            <w:pPr>
              <w:pStyle w:val="TableParagraph"/>
              <w:spacing w:before="8"/>
              <w:ind w:right="80"/>
              <w:jc w:val="right"/>
              <w:rPr>
                <w:sz w:val="20"/>
              </w:rPr>
            </w:pPr>
            <w:r>
              <w:rPr>
                <w:spacing w:val="-2"/>
                <w:sz w:val="20"/>
              </w:rPr>
              <w:t>$196,643</w:t>
            </w:r>
          </w:p>
        </w:tc>
        <w:tc>
          <w:tcPr>
            <w:tcW w:w="1135" w:type="dxa"/>
          </w:tcPr>
          <w:p w14:paraId="0785BA10" w14:textId="77777777" w:rsidR="00E36C05" w:rsidRDefault="00B7521C">
            <w:pPr>
              <w:pStyle w:val="TableParagraph"/>
              <w:spacing w:before="8"/>
              <w:ind w:right="61"/>
              <w:jc w:val="right"/>
              <w:rPr>
                <w:sz w:val="20"/>
              </w:rPr>
            </w:pPr>
            <w:r>
              <w:rPr>
                <w:spacing w:val="-2"/>
                <w:sz w:val="20"/>
              </w:rPr>
              <w:t>$233,082</w:t>
            </w:r>
          </w:p>
        </w:tc>
        <w:tc>
          <w:tcPr>
            <w:tcW w:w="1145" w:type="dxa"/>
          </w:tcPr>
          <w:p w14:paraId="303FB94D" w14:textId="77777777" w:rsidR="00E36C05" w:rsidRDefault="00B7521C">
            <w:pPr>
              <w:pStyle w:val="TableParagraph"/>
              <w:spacing w:before="8"/>
              <w:ind w:right="48"/>
              <w:jc w:val="right"/>
              <w:rPr>
                <w:sz w:val="20"/>
              </w:rPr>
            </w:pPr>
            <w:r>
              <w:rPr>
                <w:spacing w:val="-2"/>
                <w:sz w:val="20"/>
              </w:rPr>
              <w:t>$172,481</w:t>
            </w:r>
          </w:p>
        </w:tc>
      </w:tr>
      <w:tr w:rsidR="00E36C05" w14:paraId="0D7194EB" w14:textId="77777777">
        <w:trPr>
          <w:trHeight w:val="306"/>
        </w:trPr>
        <w:tc>
          <w:tcPr>
            <w:tcW w:w="3406" w:type="dxa"/>
          </w:tcPr>
          <w:p w14:paraId="04ED0589" w14:textId="77777777" w:rsidR="00E36C05" w:rsidRDefault="00B7521C">
            <w:pPr>
              <w:pStyle w:val="TableParagraph"/>
              <w:spacing w:line="277" w:lineRule="exact"/>
              <w:ind w:left="50"/>
              <w:rPr>
                <w:sz w:val="20"/>
              </w:rPr>
            </w:pPr>
            <w:r>
              <w:rPr>
                <w:sz w:val="20"/>
              </w:rPr>
              <w:t>Deferred</w:t>
            </w:r>
            <w:r>
              <w:rPr>
                <w:spacing w:val="2"/>
                <w:sz w:val="20"/>
              </w:rPr>
              <w:t xml:space="preserve"> </w:t>
            </w:r>
            <w:r>
              <w:rPr>
                <w:sz w:val="20"/>
              </w:rPr>
              <w:t>rent</w:t>
            </w:r>
            <w:r>
              <w:rPr>
                <w:spacing w:val="3"/>
                <w:sz w:val="20"/>
              </w:rPr>
              <w:t xml:space="preserve"> </w:t>
            </w:r>
            <w:r>
              <w:rPr>
                <w:spacing w:val="-2"/>
                <w:sz w:val="20"/>
              </w:rPr>
              <w:t>liability</w:t>
            </w:r>
          </w:p>
        </w:tc>
        <w:tc>
          <w:tcPr>
            <w:tcW w:w="1808" w:type="dxa"/>
          </w:tcPr>
          <w:p w14:paraId="13F9F9F7" w14:textId="77777777" w:rsidR="00E36C05" w:rsidRDefault="00B7521C">
            <w:pPr>
              <w:pStyle w:val="TableParagraph"/>
              <w:spacing w:line="277" w:lineRule="exact"/>
              <w:ind w:right="85"/>
              <w:jc w:val="right"/>
              <w:rPr>
                <w:sz w:val="20"/>
              </w:rPr>
            </w:pPr>
            <w:r>
              <w:rPr>
                <w:spacing w:val="-2"/>
                <w:sz w:val="20"/>
              </w:rPr>
              <w:t>$1,922,841</w:t>
            </w:r>
          </w:p>
        </w:tc>
        <w:tc>
          <w:tcPr>
            <w:tcW w:w="1141" w:type="dxa"/>
          </w:tcPr>
          <w:p w14:paraId="77F73E1C" w14:textId="77777777" w:rsidR="00E36C05" w:rsidRDefault="00B7521C">
            <w:pPr>
              <w:pStyle w:val="TableParagraph"/>
              <w:spacing w:line="277" w:lineRule="exact"/>
              <w:ind w:right="70"/>
              <w:jc w:val="right"/>
              <w:rPr>
                <w:sz w:val="20"/>
              </w:rPr>
            </w:pPr>
            <w:r>
              <w:rPr>
                <w:spacing w:val="-2"/>
                <w:sz w:val="20"/>
              </w:rPr>
              <w:t>$5,917,604</w:t>
            </w:r>
          </w:p>
        </w:tc>
        <w:tc>
          <w:tcPr>
            <w:tcW w:w="1161" w:type="dxa"/>
          </w:tcPr>
          <w:p w14:paraId="6316C004" w14:textId="77777777" w:rsidR="00E36C05" w:rsidRDefault="00B7521C">
            <w:pPr>
              <w:pStyle w:val="TableParagraph"/>
              <w:spacing w:line="277" w:lineRule="exact"/>
              <w:ind w:right="75"/>
              <w:jc w:val="right"/>
              <w:rPr>
                <w:sz w:val="20"/>
              </w:rPr>
            </w:pPr>
            <w:r>
              <w:rPr>
                <w:spacing w:val="-2"/>
                <w:sz w:val="20"/>
              </w:rPr>
              <w:t>$4,706,852</w:t>
            </w:r>
          </w:p>
        </w:tc>
        <w:tc>
          <w:tcPr>
            <w:tcW w:w="1164" w:type="dxa"/>
          </w:tcPr>
          <w:p w14:paraId="7AD13F6D" w14:textId="77777777" w:rsidR="00E36C05" w:rsidRDefault="00B7521C">
            <w:pPr>
              <w:pStyle w:val="TableParagraph"/>
              <w:spacing w:line="277" w:lineRule="exact"/>
              <w:ind w:right="82"/>
              <w:jc w:val="right"/>
              <w:rPr>
                <w:sz w:val="20"/>
              </w:rPr>
            </w:pPr>
            <w:r>
              <w:rPr>
                <w:spacing w:val="-2"/>
                <w:sz w:val="20"/>
              </w:rPr>
              <w:t>$5,689,509</w:t>
            </w:r>
          </w:p>
        </w:tc>
        <w:tc>
          <w:tcPr>
            <w:tcW w:w="1135" w:type="dxa"/>
          </w:tcPr>
          <w:p w14:paraId="487B40F8" w14:textId="77777777" w:rsidR="00E36C05" w:rsidRDefault="00B7521C">
            <w:pPr>
              <w:pStyle w:val="TableParagraph"/>
              <w:spacing w:line="277" w:lineRule="exact"/>
              <w:ind w:right="60"/>
              <w:jc w:val="right"/>
              <w:rPr>
                <w:sz w:val="20"/>
              </w:rPr>
            </w:pPr>
            <w:r>
              <w:rPr>
                <w:spacing w:val="-2"/>
                <w:sz w:val="20"/>
              </w:rPr>
              <w:t>$5,541,230</w:t>
            </w:r>
          </w:p>
        </w:tc>
        <w:tc>
          <w:tcPr>
            <w:tcW w:w="1145" w:type="dxa"/>
          </w:tcPr>
          <w:p w14:paraId="3B78340C" w14:textId="77777777" w:rsidR="00E36C05" w:rsidRDefault="00B7521C">
            <w:pPr>
              <w:pStyle w:val="TableParagraph"/>
              <w:spacing w:line="277" w:lineRule="exact"/>
              <w:ind w:right="48"/>
              <w:jc w:val="right"/>
              <w:rPr>
                <w:sz w:val="20"/>
              </w:rPr>
            </w:pPr>
            <w:r>
              <w:rPr>
                <w:spacing w:val="-2"/>
                <w:sz w:val="20"/>
              </w:rPr>
              <w:t>$6,711,830</w:t>
            </w:r>
          </w:p>
        </w:tc>
      </w:tr>
      <w:tr w:rsidR="00E36C05" w14:paraId="0D9A3B2A" w14:textId="77777777">
        <w:trPr>
          <w:trHeight w:val="306"/>
        </w:trPr>
        <w:tc>
          <w:tcPr>
            <w:tcW w:w="3406" w:type="dxa"/>
          </w:tcPr>
          <w:p w14:paraId="596AA5B4" w14:textId="77777777" w:rsidR="00E36C05" w:rsidRDefault="00B7521C">
            <w:pPr>
              <w:pStyle w:val="TableParagraph"/>
              <w:spacing w:line="277" w:lineRule="exact"/>
              <w:ind w:left="50"/>
              <w:rPr>
                <w:sz w:val="20"/>
              </w:rPr>
            </w:pPr>
            <w:r>
              <w:rPr>
                <w:sz w:val="20"/>
              </w:rPr>
              <w:t>Intracompany</w:t>
            </w:r>
            <w:r>
              <w:rPr>
                <w:spacing w:val="4"/>
                <w:sz w:val="20"/>
              </w:rPr>
              <w:t xml:space="preserve"> </w:t>
            </w:r>
            <w:r>
              <w:rPr>
                <w:spacing w:val="-2"/>
                <w:sz w:val="20"/>
              </w:rPr>
              <w:t>payable</w:t>
            </w:r>
          </w:p>
        </w:tc>
        <w:tc>
          <w:tcPr>
            <w:tcW w:w="1808" w:type="dxa"/>
          </w:tcPr>
          <w:p w14:paraId="6B63DC48" w14:textId="77777777" w:rsidR="00E36C05" w:rsidRDefault="00E36C05">
            <w:pPr>
              <w:pStyle w:val="TableParagraph"/>
              <w:rPr>
                <w:rFonts w:ascii="Times New Roman"/>
                <w:sz w:val="20"/>
              </w:rPr>
            </w:pPr>
          </w:p>
        </w:tc>
        <w:tc>
          <w:tcPr>
            <w:tcW w:w="1141" w:type="dxa"/>
          </w:tcPr>
          <w:p w14:paraId="71069397" w14:textId="77777777" w:rsidR="00E36C05" w:rsidRDefault="00E36C05">
            <w:pPr>
              <w:pStyle w:val="TableParagraph"/>
              <w:rPr>
                <w:rFonts w:ascii="Times New Roman"/>
                <w:sz w:val="20"/>
              </w:rPr>
            </w:pPr>
          </w:p>
        </w:tc>
        <w:tc>
          <w:tcPr>
            <w:tcW w:w="1161" w:type="dxa"/>
          </w:tcPr>
          <w:p w14:paraId="2458F52E" w14:textId="77777777" w:rsidR="00E36C05" w:rsidRDefault="00E36C05">
            <w:pPr>
              <w:pStyle w:val="TableParagraph"/>
              <w:rPr>
                <w:rFonts w:ascii="Times New Roman"/>
                <w:sz w:val="20"/>
              </w:rPr>
            </w:pPr>
          </w:p>
        </w:tc>
        <w:tc>
          <w:tcPr>
            <w:tcW w:w="1164" w:type="dxa"/>
          </w:tcPr>
          <w:p w14:paraId="03C299CA" w14:textId="77777777" w:rsidR="00E36C05" w:rsidRDefault="00E36C05">
            <w:pPr>
              <w:pStyle w:val="TableParagraph"/>
              <w:rPr>
                <w:rFonts w:ascii="Times New Roman"/>
                <w:sz w:val="20"/>
              </w:rPr>
            </w:pPr>
          </w:p>
        </w:tc>
        <w:tc>
          <w:tcPr>
            <w:tcW w:w="1135" w:type="dxa"/>
          </w:tcPr>
          <w:p w14:paraId="5B929713" w14:textId="77777777" w:rsidR="00E36C05" w:rsidRDefault="00E36C05">
            <w:pPr>
              <w:pStyle w:val="TableParagraph"/>
              <w:rPr>
                <w:rFonts w:ascii="Times New Roman"/>
                <w:sz w:val="20"/>
              </w:rPr>
            </w:pPr>
          </w:p>
        </w:tc>
        <w:tc>
          <w:tcPr>
            <w:tcW w:w="1145" w:type="dxa"/>
          </w:tcPr>
          <w:p w14:paraId="21BA92B0" w14:textId="77777777" w:rsidR="00E36C05" w:rsidRDefault="00E36C05">
            <w:pPr>
              <w:pStyle w:val="TableParagraph"/>
              <w:rPr>
                <w:rFonts w:ascii="Times New Roman"/>
                <w:sz w:val="20"/>
              </w:rPr>
            </w:pPr>
          </w:p>
        </w:tc>
      </w:tr>
      <w:tr w:rsidR="00E36C05" w14:paraId="6D7F97A3" w14:textId="77777777">
        <w:trPr>
          <w:trHeight w:val="305"/>
        </w:trPr>
        <w:tc>
          <w:tcPr>
            <w:tcW w:w="3406" w:type="dxa"/>
          </w:tcPr>
          <w:p w14:paraId="70DC69D6" w14:textId="77777777" w:rsidR="00E36C05" w:rsidRDefault="00B7521C">
            <w:pPr>
              <w:pStyle w:val="TableParagraph"/>
              <w:spacing w:line="277" w:lineRule="exact"/>
              <w:ind w:left="50"/>
              <w:rPr>
                <w:sz w:val="20"/>
              </w:rPr>
            </w:pPr>
            <w:r>
              <w:rPr>
                <w:sz w:val="20"/>
              </w:rPr>
              <w:t>Convertible</w:t>
            </w:r>
            <w:r>
              <w:rPr>
                <w:spacing w:val="6"/>
                <w:sz w:val="20"/>
              </w:rPr>
              <w:t xml:space="preserve"> </w:t>
            </w:r>
            <w:r>
              <w:rPr>
                <w:spacing w:val="-2"/>
                <w:sz w:val="20"/>
              </w:rPr>
              <w:t>loans</w:t>
            </w:r>
          </w:p>
        </w:tc>
        <w:tc>
          <w:tcPr>
            <w:tcW w:w="1808" w:type="dxa"/>
          </w:tcPr>
          <w:p w14:paraId="52D51DB1" w14:textId="77777777" w:rsidR="00E36C05" w:rsidRDefault="00E36C05">
            <w:pPr>
              <w:pStyle w:val="TableParagraph"/>
              <w:rPr>
                <w:rFonts w:ascii="Times New Roman"/>
                <w:sz w:val="20"/>
              </w:rPr>
            </w:pPr>
          </w:p>
        </w:tc>
        <w:tc>
          <w:tcPr>
            <w:tcW w:w="1141" w:type="dxa"/>
          </w:tcPr>
          <w:p w14:paraId="54E0FF51" w14:textId="77777777" w:rsidR="00E36C05" w:rsidRDefault="00E36C05">
            <w:pPr>
              <w:pStyle w:val="TableParagraph"/>
              <w:rPr>
                <w:rFonts w:ascii="Times New Roman"/>
                <w:sz w:val="20"/>
              </w:rPr>
            </w:pPr>
          </w:p>
        </w:tc>
        <w:tc>
          <w:tcPr>
            <w:tcW w:w="1161" w:type="dxa"/>
          </w:tcPr>
          <w:p w14:paraId="56AFB578" w14:textId="77777777" w:rsidR="00E36C05" w:rsidRDefault="00E36C05">
            <w:pPr>
              <w:pStyle w:val="TableParagraph"/>
              <w:rPr>
                <w:rFonts w:ascii="Times New Roman"/>
                <w:sz w:val="20"/>
              </w:rPr>
            </w:pPr>
          </w:p>
        </w:tc>
        <w:tc>
          <w:tcPr>
            <w:tcW w:w="1164" w:type="dxa"/>
          </w:tcPr>
          <w:p w14:paraId="2DD19DC7" w14:textId="77777777" w:rsidR="00E36C05" w:rsidRDefault="00E36C05">
            <w:pPr>
              <w:pStyle w:val="TableParagraph"/>
              <w:rPr>
                <w:rFonts w:ascii="Times New Roman"/>
                <w:sz w:val="20"/>
              </w:rPr>
            </w:pPr>
          </w:p>
        </w:tc>
        <w:tc>
          <w:tcPr>
            <w:tcW w:w="1135" w:type="dxa"/>
          </w:tcPr>
          <w:p w14:paraId="5D9EA552" w14:textId="77777777" w:rsidR="00E36C05" w:rsidRDefault="00E36C05">
            <w:pPr>
              <w:pStyle w:val="TableParagraph"/>
              <w:rPr>
                <w:rFonts w:ascii="Times New Roman"/>
                <w:sz w:val="20"/>
              </w:rPr>
            </w:pPr>
          </w:p>
        </w:tc>
        <w:tc>
          <w:tcPr>
            <w:tcW w:w="1145" w:type="dxa"/>
          </w:tcPr>
          <w:p w14:paraId="2A392650" w14:textId="77777777" w:rsidR="00E36C05" w:rsidRDefault="00E36C05">
            <w:pPr>
              <w:pStyle w:val="TableParagraph"/>
              <w:rPr>
                <w:rFonts w:ascii="Times New Roman"/>
                <w:sz w:val="20"/>
              </w:rPr>
            </w:pPr>
          </w:p>
        </w:tc>
      </w:tr>
      <w:tr w:rsidR="00E36C05" w14:paraId="4B2A136C" w14:textId="77777777">
        <w:trPr>
          <w:trHeight w:val="305"/>
        </w:trPr>
        <w:tc>
          <w:tcPr>
            <w:tcW w:w="3406" w:type="dxa"/>
          </w:tcPr>
          <w:p w14:paraId="52E93A7B" w14:textId="77777777" w:rsidR="00E36C05" w:rsidRDefault="00B7521C">
            <w:pPr>
              <w:pStyle w:val="TableParagraph"/>
              <w:spacing w:line="277" w:lineRule="exact"/>
              <w:ind w:left="50"/>
              <w:rPr>
                <w:sz w:val="20"/>
              </w:rPr>
            </w:pPr>
            <w:r>
              <w:rPr>
                <w:sz w:val="20"/>
              </w:rPr>
              <w:t>Loans</w:t>
            </w:r>
            <w:r>
              <w:rPr>
                <w:spacing w:val="3"/>
                <w:sz w:val="20"/>
              </w:rPr>
              <w:t xml:space="preserve"> </w:t>
            </w:r>
            <w:r>
              <w:rPr>
                <w:spacing w:val="-2"/>
                <w:sz w:val="20"/>
              </w:rPr>
              <w:t>payable</w:t>
            </w:r>
          </w:p>
        </w:tc>
        <w:tc>
          <w:tcPr>
            <w:tcW w:w="1808" w:type="dxa"/>
          </w:tcPr>
          <w:p w14:paraId="58755AAC" w14:textId="77777777" w:rsidR="00E36C05" w:rsidRDefault="00B7521C">
            <w:pPr>
              <w:pStyle w:val="TableParagraph"/>
              <w:spacing w:line="277" w:lineRule="exact"/>
              <w:ind w:right="85"/>
              <w:jc w:val="right"/>
              <w:rPr>
                <w:sz w:val="20"/>
              </w:rPr>
            </w:pPr>
            <w:r>
              <w:rPr>
                <w:spacing w:val="-2"/>
                <w:sz w:val="20"/>
              </w:rPr>
              <w:t>$126,930,036</w:t>
            </w:r>
          </w:p>
        </w:tc>
        <w:tc>
          <w:tcPr>
            <w:tcW w:w="1141" w:type="dxa"/>
          </w:tcPr>
          <w:p w14:paraId="29245818" w14:textId="77777777" w:rsidR="00E36C05" w:rsidRDefault="00B7521C">
            <w:pPr>
              <w:pStyle w:val="TableParagraph"/>
              <w:spacing w:line="277" w:lineRule="exact"/>
              <w:ind w:right="70"/>
              <w:jc w:val="right"/>
              <w:rPr>
                <w:sz w:val="20"/>
              </w:rPr>
            </w:pPr>
            <w:r>
              <w:rPr>
                <w:spacing w:val="-2"/>
                <w:sz w:val="20"/>
              </w:rPr>
              <w:t>$126,675,229</w:t>
            </w:r>
          </w:p>
        </w:tc>
        <w:tc>
          <w:tcPr>
            <w:tcW w:w="1161" w:type="dxa"/>
          </w:tcPr>
          <w:p w14:paraId="725461DD" w14:textId="77777777" w:rsidR="00E36C05" w:rsidRDefault="00B7521C">
            <w:pPr>
              <w:pStyle w:val="TableParagraph"/>
              <w:spacing w:line="277" w:lineRule="exact"/>
              <w:ind w:right="75"/>
              <w:jc w:val="right"/>
              <w:rPr>
                <w:sz w:val="20"/>
              </w:rPr>
            </w:pPr>
            <w:r>
              <w:rPr>
                <w:spacing w:val="-2"/>
                <w:sz w:val="20"/>
              </w:rPr>
              <w:t>$159,908,722</w:t>
            </w:r>
          </w:p>
        </w:tc>
        <w:tc>
          <w:tcPr>
            <w:tcW w:w="1164" w:type="dxa"/>
          </w:tcPr>
          <w:p w14:paraId="2A3B50A0" w14:textId="77777777" w:rsidR="00E36C05" w:rsidRDefault="00B7521C">
            <w:pPr>
              <w:pStyle w:val="TableParagraph"/>
              <w:spacing w:line="277" w:lineRule="exact"/>
              <w:ind w:right="82"/>
              <w:jc w:val="right"/>
              <w:rPr>
                <w:sz w:val="20"/>
              </w:rPr>
            </w:pPr>
            <w:r>
              <w:rPr>
                <w:spacing w:val="-2"/>
                <w:sz w:val="20"/>
              </w:rPr>
              <w:t>$164,694,827</w:t>
            </w:r>
          </w:p>
        </w:tc>
        <w:tc>
          <w:tcPr>
            <w:tcW w:w="1135" w:type="dxa"/>
          </w:tcPr>
          <w:p w14:paraId="4090CEFC" w14:textId="77777777" w:rsidR="00E36C05" w:rsidRDefault="00B7521C">
            <w:pPr>
              <w:pStyle w:val="TableParagraph"/>
              <w:spacing w:line="277" w:lineRule="exact"/>
              <w:ind w:right="61"/>
              <w:jc w:val="right"/>
              <w:rPr>
                <w:sz w:val="20"/>
              </w:rPr>
            </w:pPr>
            <w:r>
              <w:rPr>
                <w:spacing w:val="-2"/>
                <w:sz w:val="20"/>
              </w:rPr>
              <w:t>$188,117,172</w:t>
            </w:r>
          </w:p>
        </w:tc>
        <w:tc>
          <w:tcPr>
            <w:tcW w:w="1145" w:type="dxa"/>
          </w:tcPr>
          <w:p w14:paraId="0E61709E" w14:textId="77777777" w:rsidR="00E36C05" w:rsidRDefault="00B7521C">
            <w:pPr>
              <w:pStyle w:val="TableParagraph"/>
              <w:spacing w:line="277" w:lineRule="exact"/>
              <w:ind w:right="48"/>
              <w:jc w:val="right"/>
              <w:rPr>
                <w:sz w:val="20"/>
              </w:rPr>
            </w:pPr>
            <w:r>
              <w:rPr>
                <w:spacing w:val="-2"/>
                <w:sz w:val="20"/>
              </w:rPr>
              <w:t>$182,003,696</w:t>
            </w:r>
          </w:p>
        </w:tc>
      </w:tr>
      <w:tr w:rsidR="00E36C05" w14:paraId="6BF2E66C" w14:textId="77777777">
        <w:trPr>
          <w:trHeight w:val="306"/>
        </w:trPr>
        <w:tc>
          <w:tcPr>
            <w:tcW w:w="3406" w:type="dxa"/>
          </w:tcPr>
          <w:p w14:paraId="2837EEA7" w14:textId="77777777" w:rsidR="00E36C05" w:rsidRDefault="00B7521C">
            <w:pPr>
              <w:pStyle w:val="TableParagraph"/>
              <w:spacing w:line="277" w:lineRule="exact"/>
              <w:ind w:left="50"/>
              <w:rPr>
                <w:sz w:val="20"/>
              </w:rPr>
            </w:pPr>
            <w:r>
              <w:rPr>
                <w:sz w:val="20"/>
              </w:rPr>
              <w:t>Total</w:t>
            </w:r>
            <w:r>
              <w:rPr>
                <w:spacing w:val="4"/>
                <w:sz w:val="20"/>
              </w:rPr>
              <w:t xml:space="preserve"> </w:t>
            </w:r>
            <w:r>
              <w:rPr>
                <w:sz w:val="20"/>
              </w:rPr>
              <w:t>long-term</w:t>
            </w:r>
            <w:r>
              <w:rPr>
                <w:spacing w:val="3"/>
                <w:sz w:val="20"/>
              </w:rPr>
              <w:t xml:space="preserve"> </w:t>
            </w:r>
            <w:r>
              <w:rPr>
                <w:spacing w:val="-2"/>
                <w:sz w:val="20"/>
              </w:rPr>
              <w:t>liabilities</w:t>
            </w:r>
          </w:p>
        </w:tc>
        <w:tc>
          <w:tcPr>
            <w:tcW w:w="1808" w:type="dxa"/>
          </w:tcPr>
          <w:p w14:paraId="04CB3D09" w14:textId="77777777" w:rsidR="00E36C05" w:rsidRDefault="00B7521C">
            <w:pPr>
              <w:pStyle w:val="TableParagraph"/>
              <w:spacing w:line="277" w:lineRule="exact"/>
              <w:ind w:right="85"/>
              <w:jc w:val="right"/>
              <w:rPr>
                <w:sz w:val="20"/>
              </w:rPr>
            </w:pPr>
            <w:r>
              <w:rPr>
                <w:spacing w:val="-2"/>
                <w:sz w:val="20"/>
              </w:rPr>
              <w:t>$128,966,355</w:t>
            </w:r>
          </w:p>
        </w:tc>
        <w:tc>
          <w:tcPr>
            <w:tcW w:w="1141" w:type="dxa"/>
          </w:tcPr>
          <w:p w14:paraId="03F136E0" w14:textId="77777777" w:rsidR="00E36C05" w:rsidRDefault="00B7521C">
            <w:pPr>
              <w:pStyle w:val="TableParagraph"/>
              <w:spacing w:line="277" w:lineRule="exact"/>
              <w:ind w:right="70"/>
              <w:jc w:val="right"/>
              <w:rPr>
                <w:sz w:val="20"/>
              </w:rPr>
            </w:pPr>
            <w:r>
              <w:rPr>
                <w:spacing w:val="-2"/>
                <w:sz w:val="20"/>
              </w:rPr>
              <w:t>$132,741,658</w:t>
            </w:r>
          </w:p>
        </w:tc>
        <w:tc>
          <w:tcPr>
            <w:tcW w:w="1161" w:type="dxa"/>
          </w:tcPr>
          <w:p w14:paraId="57D2D01E" w14:textId="77777777" w:rsidR="00E36C05" w:rsidRDefault="00B7521C">
            <w:pPr>
              <w:pStyle w:val="TableParagraph"/>
              <w:spacing w:line="277" w:lineRule="exact"/>
              <w:ind w:right="74"/>
              <w:jc w:val="right"/>
              <w:rPr>
                <w:sz w:val="20"/>
              </w:rPr>
            </w:pPr>
            <w:r>
              <w:rPr>
                <w:spacing w:val="-2"/>
                <w:sz w:val="20"/>
              </w:rPr>
              <w:t>$164,781,650</w:t>
            </w:r>
          </w:p>
        </w:tc>
        <w:tc>
          <w:tcPr>
            <w:tcW w:w="1164" w:type="dxa"/>
          </w:tcPr>
          <w:p w14:paraId="4D86F733" w14:textId="77777777" w:rsidR="00E36C05" w:rsidRDefault="00B7521C">
            <w:pPr>
              <w:pStyle w:val="TableParagraph"/>
              <w:spacing w:line="277" w:lineRule="exact"/>
              <w:ind w:right="81"/>
              <w:jc w:val="right"/>
              <w:rPr>
                <w:sz w:val="20"/>
              </w:rPr>
            </w:pPr>
            <w:r>
              <w:rPr>
                <w:spacing w:val="-2"/>
                <w:sz w:val="20"/>
              </w:rPr>
              <w:t>$170,580,979</w:t>
            </w:r>
          </w:p>
        </w:tc>
        <w:tc>
          <w:tcPr>
            <w:tcW w:w="1135" w:type="dxa"/>
          </w:tcPr>
          <w:p w14:paraId="4DC6335F" w14:textId="77777777" w:rsidR="00E36C05" w:rsidRDefault="00B7521C">
            <w:pPr>
              <w:pStyle w:val="TableParagraph"/>
              <w:spacing w:line="277" w:lineRule="exact"/>
              <w:ind w:right="61"/>
              <w:jc w:val="right"/>
              <w:rPr>
                <w:sz w:val="20"/>
              </w:rPr>
            </w:pPr>
            <w:r>
              <w:rPr>
                <w:spacing w:val="-2"/>
                <w:sz w:val="20"/>
              </w:rPr>
              <w:t>$193,891,484</w:t>
            </w:r>
          </w:p>
        </w:tc>
        <w:tc>
          <w:tcPr>
            <w:tcW w:w="1145" w:type="dxa"/>
          </w:tcPr>
          <w:p w14:paraId="47ADA72B" w14:textId="77777777" w:rsidR="00E36C05" w:rsidRDefault="00B7521C">
            <w:pPr>
              <w:pStyle w:val="TableParagraph"/>
              <w:spacing w:line="277" w:lineRule="exact"/>
              <w:ind w:right="49"/>
              <w:jc w:val="right"/>
              <w:rPr>
                <w:sz w:val="20"/>
              </w:rPr>
            </w:pPr>
            <w:r>
              <w:rPr>
                <w:spacing w:val="-2"/>
                <w:sz w:val="20"/>
              </w:rPr>
              <w:t>$188,888,007</w:t>
            </w:r>
          </w:p>
        </w:tc>
      </w:tr>
      <w:tr w:rsidR="00E36C05" w14:paraId="7A6AEAA2" w14:textId="77777777">
        <w:trPr>
          <w:trHeight w:val="306"/>
        </w:trPr>
        <w:tc>
          <w:tcPr>
            <w:tcW w:w="3406" w:type="dxa"/>
          </w:tcPr>
          <w:p w14:paraId="607EBA37" w14:textId="77777777" w:rsidR="00E36C05" w:rsidRDefault="00B7521C">
            <w:pPr>
              <w:pStyle w:val="TableParagraph"/>
              <w:spacing w:line="275" w:lineRule="exact"/>
              <w:ind w:left="50"/>
              <w:rPr>
                <w:sz w:val="20"/>
              </w:rPr>
            </w:pPr>
            <w:r>
              <w:rPr>
                <w:sz w:val="20"/>
              </w:rPr>
              <w:t>Total</w:t>
            </w:r>
            <w:r>
              <w:rPr>
                <w:spacing w:val="3"/>
                <w:sz w:val="20"/>
              </w:rPr>
              <w:t xml:space="preserve"> </w:t>
            </w:r>
            <w:r>
              <w:rPr>
                <w:spacing w:val="-2"/>
                <w:sz w:val="20"/>
              </w:rPr>
              <w:t>liabilities</w:t>
            </w:r>
          </w:p>
        </w:tc>
        <w:tc>
          <w:tcPr>
            <w:tcW w:w="1808" w:type="dxa"/>
          </w:tcPr>
          <w:p w14:paraId="78BAA8EB" w14:textId="77777777" w:rsidR="00E36C05" w:rsidRDefault="00B7521C">
            <w:pPr>
              <w:pStyle w:val="TableParagraph"/>
              <w:spacing w:line="275" w:lineRule="exact"/>
              <w:ind w:right="85"/>
              <w:jc w:val="right"/>
              <w:rPr>
                <w:sz w:val="20"/>
              </w:rPr>
            </w:pPr>
            <w:r>
              <w:rPr>
                <w:spacing w:val="-2"/>
                <w:sz w:val="20"/>
              </w:rPr>
              <w:t>$147,057,118</w:t>
            </w:r>
          </w:p>
        </w:tc>
        <w:tc>
          <w:tcPr>
            <w:tcW w:w="1141" w:type="dxa"/>
          </w:tcPr>
          <w:p w14:paraId="2BEF3084" w14:textId="77777777" w:rsidR="00E36C05" w:rsidRDefault="00B7521C">
            <w:pPr>
              <w:pStyle w:val="TableParagraph"/>
              <w:spacing w:line="275" w:lineRule="exact"/>
              <w:ind w:right="70"/>
              <w:jc w:val="right"/>
              <w:rPr>
                <w:sz w:val="20"/>
              </w:rPr>
            </w:pPr>
            <w:r>
              <w:rPr>
                <w:spacing w:val="-2"/>
                <w:sz w:val="20"/>
              </w:rPr>
              <w:t>$147,103,815</w:t>
            </w:r>
          </w:p>
        </w:tc>
        <w:tc>
          <w:tcPr>
            <w:tcW w:w="1161" w:type="dxa"/>
          </w:tcPr>
          <w:p w14:paraId="1224F639" w14:textId="77777777" w:rsidR="00E36C05" w:rsidRDefault="00B7521C">
            <w:pPr>
              <w:pStyle w:val="TableParagraph"/>
              <w:spacing w:line="275" w:lineRule="exact"/>
              <w:ind w:right="74"/>
              <w:jc w:val="right"/>
              <w:rPr>
                <w:sz w:val="20"/>
              </w:rPr>
            </w:pPr>
            <w:r>
              <w:rPr>
                <w:spacing w:val="-2"/>
                <w:sz w:val="20"/>
              </w:rPr>
              <w:t>$180,790,965</w:t>
            </w:r>
          </w:p>
        </w:tc>
        <w:tc>
          <w:tcPr>
            <w:tcW w:w="1164" w:type="dxa"/>
          </w:tcPr>
          <w:p w14:paraId="2F069A03" w14:textId="77777777" w:rsidR="00E36C05" w:rsidRDefault="00B7521C">
            <w:pPr>
              <w:pStyle w:val="TableParagraph"/>
              <w:spacing w:line="275" w:lineRule="exact"/>
              <w:ind w:right="82"/>
              <w:jc w:val="right"/>
              <w:rPr>
                <w:sz w:val="20"/>
              </w:rPr>
            </w:pPr>
            <w:r>
              <w:rPr>
                <w:spacing w:val="-2"/>
                <w:sz w:val="20"/>
              </w:rPr>
              <w:t>$185,184,157</w:t>
            </w:r>
          </w:p>
        </w:tc>
        <w:tc>
          <w:tcPr>
            <w:tcW w:w="1135" w:type="dxa"/>
          </w:tcPr>
          <w:p w14:paraId="2B4F2C80" w14:textId="77777777" w:rsidR="00E36C05" w:rsidRDefault="00B7521C">
            <w:pPr>
              <w:pStyle w:val="TableParagraph"/>
              <w:spacing w:line="275" w:lineRule="exact"/>
              <w:ind w:right="59"/>
              <w:jc w:val="right"/>
              <w:rPr>
                <w:sz w:val="20"/>
              </w:rPr>
            </w:pPr>
            <w:r>
              <w:rPr>
                <w:spacing w:val="-2"/>
                <w:sz w:val="20"/>
              </w:rPr>
              <w:t>$218,319,573</w:t>
            </w:r>
          </w:p>
        </w:tc>
        <w:tc>
          <w:tcPr>
            <w:tcW w:w="1145" w:type="dxa"/>
          </w:tcPr>
          <w:p w14:paraId="176AE1F3" w14:textId="77777777" w:rsidR="00E36C05" w:rsidRDefault="00B7521C">
            <w:pPr>
              <w:pStyle w:val="TableParagraph"/>
              <w:spacing w:line="275" w:lineRule="exact"/>
              <w:ind w:right="49"/>
              <w:jc w:val="right"/>
              <w:rPr>
                <w:sz w:val="20"/>
              </w:rPr>
            </w:pPr>
            <w:r>
              <w:rPr>
                <w:spacing w:val="-2"/>
                <w:sz w:val="20"/>
              </w:rPr>
              <w:t>$214,311,364</w:t>
            </w:r>
          </w:p>
        </w:tc>
      </w:tr>
      <w:tr w:rsidR="00E36C05" w14:paraId="24897C62" w14:textId="77777777">
        <w:trPr>
          <w:trHeight w:val="305"/>
        </w:trPr>
        <w:tc>
          <w:tcPr>
            <w:tcW w:w="10960" w:type="dxa"/>
            <w:gridSpan w:val="7"/>
          </w:tcPr>
          <w:p w14:paraId="72B8545E" w14:textId="77777777" w:rsidR="00E36C05" w:rsidRDefault="00B7521C">
            <w:pPr>
              <w:pStyle w:val="TableParagraph"/>
              <w:tabs>
                <w:tab w:val="left" w:pos="10925"/>
              </w:tabs>
              <w:spacing w:line="275" w:lineRule="exact"/>
              <w:ind w:left="50"/>
              <w:rPr>
                <w:b/>
                <w:sz w:val="20"/>
              </w:rPr>
            </w:pPr>
            <w:r>
              <w:rPr>
                <w:b/>
                <w:color w:val="000000"/>
                <w:sz w:val="20"/>
                <w:shd w:val="clear" w:color="auto" w:fill="D8E1F2"/>
              </w:rPr>
              <w:t>Net</w:t>
            </w:r>
            <w:r>
              <w:rPr>
                <w:b/>
                <w:color w:val="000000"/>
                <w:spacing w:val="2"/>
                <w:sz w:val="20"/>
                <w:shd w:val="clear" w:color="auto" w:fill="D8E1F2"/>
              </w:rPr>
              <w:t xml:space="preserve"> </w:t>
            </w:r>
            <w:r>
              <w:rPr>
                <w:b/>
                <w:color w:val="000000"/>
                <w:spacing w:val="-2"/>
                <w:sz w:val="20"/>
                <w:shd w:val="clear" w:color="auto" w:fill="D8E1F2"/>
              </w:rPr>
              <w:t>Assets</w:t>
            </w:r>
            <w:r>
              <w:rPr>
                <w:b/>
                <w:color w:val="000000"/>
                <w:sz w:val="20"/>
                <w:shd w:val="clear" w:color="auto" w:fill="D8E1F2"/>
              </w:rPr>
              <w:tab/>
            </w:r>
          </w:p>
        </w:tc>
      </w:tr>
      <w:tr w:rsidR="00E36C05" w14:paraId="4C0364E4" w14:textId="77777777">
        <w:trPr>
          <w:trHeight w:val="306"/>
        </w:trPr>
        <w:tc>
          <w:tcPr>
            <w:tcW w:w="3406" w:type="dxa"/>
          </w:tcPr>
          <w:p w14:paraId="4975742C" w14:textId="77777777" w:rsidR="00E36C05" w:rsidRDefault="00B7521C">
            <w:pPr>
              <w:pStyle w:val="TableParagraph"/>
              <w:spacing w:line="277" w:lineRule="exact"/>
              <w:ind w:left="50"/>
              <w:rPr>
                <w:sz w:val="20"/>
              </w:rPr>
            </w:pPr>
            <w:r>
              <w:rPr>
                <w:spacing w:val="-2"/>
                <w:sz w:val="20"/>
              </w:rPr>
              <w:t>Unrestricted</w:t>
            </w:r>
          </w:p>
        </w:tc>
        <w:tc>
          <w:tcPr>
            <w:tcW w:w="1808" w:type="dxa"/>
          </w:tcPr>
          <w:p w14:paraId="39F69B25" w14:textId="77777777" w:rsidR="00E36C05" w:rsidRDefault="00B7521C">
            <w:pPr>
              <w:pStyle w:val="TableParagraph"/>
              <w:spacing w:line="277" w:lineRule="exact"/>
              <w:ind w:right="85"/>
              <w:jc w:val="right"/>
              <w:rPr>
                <w:sz w:val="20"/>
              </w:rPr>
            </w:pPr>
            <w:r>
              <w:rPr>
                <w:spacing w:val="-2"/>
                <w:sz w:val="20"/>
              </w:rPr>
              <w:t>$16,490,691</w:t>
            </w:r>
          </w:p>
        </w:tc>
        <w:tc>
          <w:tcPr>
            <w:tcW w:w="1141" w:type="dxa"/>
          </w:tcPr>
          <w:p w14:paraId="44AAA824" w14:textId="77777777" w:rsidR="00E36C05" w:rsidRDefault="00B7521C">
            <w:pPr>
              <w:pStyle w:val="TableParagraph"/>
              <w:spacing w:line="277" w:lineRule="exact"/>
              <w:ind w:right="69"/>
              <w:jc w:val="right"/>
              <w:rPr>
                <w:sz w:val="20"/>
              </w:rPr>
            </w:pPr>
            <w:r>
              <w:rPr>
                <w:spacing w:val="-2"/>
                <w:sz w:val="20"/>
              </w:rPr>
              <w:t>$20,883,606</w:t>
            </w:r>
          </w:p>
        </w:tc>
        <w:tc>
          <w:tcPr>
            <w:tcW w:w="1161" w:type="dxa"/>
          </w:tcPr>
          <w:p w14:paraId="620154C7" w14:textId="77777777" w:rsidR="00E36C05" w:rsidRDefault="00B7521C">
            <w:pPr>
              <w:pStyle w:val="TableParagraph"/>
              <w:spacing w:line="277" w:lineRule="exact"/>
              <w:ind w:right="75"/>
              <w:jc w:val="right"/>
              <w:rPr>
                <w:sz w:val="20"/>
              </w:rPr>
            </w:pPr>
            <w:r>
              <w:rPr>
                <w:spacing w:val="-2"/>
                <w:sz w:val="20"/>
              </w:rPr>
              <w:t>$23,897,122</w:t>
            </w:r>
          </w:p>
        </w:tc>
        <w:tc>
          <w:tcPr>
            <w:tcW w:w="1164" w:type="dxa"/>
          </w:tcPr>
          <w:p w14:paraId="681E3F1E" w14:textId="77777777" w:rsidR="00E36C05" w:rsidRDefault="00B7521C">
            <w:pPr>
              <w:pStyle w:val="TableParagraph"/>
              <w:spacing w:line="277" w:lineRule="exact"/>
              <w:ind w:right="82"/>
              <w:jc w:val="right"/>
              <w:rPr>
                <w:sz w:val="20"/>
              </w:rPr>
            </w:pPr>
            <w:r>
              <w:rPr>
                <w:spacing w:val="-2"/>
                <w:sz w:val="20"/>
              </w:rPr>
              <w:t>$23,717,294</w:t>
            </w:r>
          </w:p>
        </w:tc>
        <w:tc>
          <w:tcPr>
            <w:tcW w:w="1135" w:type="dxa"/>
          </w:tcPr>
          <w:p w14:paraId="6B684028" w14:textId="77777777" w:rsidR="00E36C05" w:rsidRDefault="00B7521C">
            <w:pPr>
              <w:pStyle w:val="TableParagraph"/>
              <w:spacing w:line="277" w:lineRule="exact"/>
              <w:ind w:right="61"/>
              <w:jc w:val="right"/>
              <w:rPr>
                <w:sz w:val="20"/>
              </w:rPr>
            </w:pPr>
            <w:r>
              <w:rPr>
                <w:spacing w:val="-2"/>
                <w:sz w:val="20"/>
              </w:rPr>
              <w:t>$38,214,318</w:t>
            </w:r>
          </w:p>
        </w:tc>
        <w:tc>
          <w:tcPr>
            <w:tcW w:w="1145" w:type="dxa"/>
          </w:tcPr>
          <w:p w14:paraId="19722BB4" w14:textId="77777777" w:rsidR="00E36C05" w:rsidRDefault="00B7521C">
            <w:pPr>
              <w:pStyle w:val="TableParagraph"/>
              <w:spacing w:line="277" w:lineRule="exact"/>
              <w:ind w:right="49"/>
              <w:jc w:val="right"/>
              <w:rPr>
                <w:sz w:val="20"/>
              </w:rPr>
            </w:pPr>
            <w:r>
              <w:rPr>
                <w:spacing w:val="-2"/>
                <w:sz w:val="20"/>
              </w:rPr>
              <w:t>$33,008,787</w:t>
            </w:r>
          </w:p>
        </w:tc>
      </w:tr>
      <w:tr w:rsidR="00E36C05" w14:paraId="0F829B85" w14:textId="77777777">
        <w:trPr>
          <w:trHeight w:val="305"/>
        </w:trPr>
        <w:tc>
          <w:tcPr>
            <w:tcW w:w="3406" w:type="dxa"/>
          </w:tcPr>
          <w:p w14:paraId="39426A20" w14:textId="77777777" w:rsidR="00E36C05" w:rsidRDefault="00B7521C">
            <w:pPr>
              <w:pStyle w:val="TableParagraph"/>
              <w:spacing w:line="277" w:lineRule="exact"/>
              <w:ind w:left="50"/>
              <w:rPr>
                <w:sz w:val="20"/>
              </w:rPr>
            </w:pPr>
            <w:r>
              <w:rPr>
                <w:sz w:val="20"/>
              </w:rPr>
              <w:t>Temporarily</w:t>
            </w:r>
            <w:r>
              <w:rPr>
                <w:spacing w:val="6"/>
                <w:sz w:val="20"/>
              </w:rPr>
              <w:t xml:space="preserve"> </w:t>
            </w:r>
            <w:r>
              <w:rPr>
                <w:spacing w:val="-2"/>
                <w:sz w:val="20"/>
              </w:rPr>
              <w:t>restricted</w:t>
            </w:r>
          </w:p>
        </w:tc>
        <w:tc>
          <w:tcPr>
            <w:tcW w:w="1808" w:type="dxa"/>
          </w:tcPr>
          <w:p w14:paraId="43EE2BA9" w14:textId="77777777" w:rsidR="00E36C05" w:rsidRDefault="00B7521C">
            <w:pPr>
              <w:pStyle w:val="TableParagraph"/>
              <w:spacing w:line="277" w:lineRule="exact"/>
              <w:ind w:right="86"/>
              <w:jc w:val="right"/>
              <w:rPr>
                <w:sz w:val="20"/>
              </w:rPr>
            </w:pPr>
            <w:r>
              <w:rPr>
                <w:spacing w:val="-2"/>
                <w:sz w:val="20"/>
              </w:rPr>
              <w:t>$1,045,472</w:t>
            </w:r>
          </w:p>
        </w:tc>
        <w:tc>
          <w:tcPr>
            <w:tcW w:w="1141" w:type="dxa"/>
          </w:tcPr>
          <w:p w14:paraId="230DCAAA" w14:textId="77777777" w:rsidR="00E36C05" w:rsidRDefault="00B7521C">
            <w:pPr>
              <w:pStyle w:val="TableParagraph"/>
              <w:spacing w:line="277" w:lineRule="exact"/>
              <w:ind w:right="69"/>
              <w:jc w:val="right"/>
              <w:rPr>
                <w:sz w:val="20"/>
              </w:rPr>
            </w:pPr>
            <w:r>
              <w:rPr>
                <w:spacing w:val="-2"/>
                <w:sz w:val="20"/>
              </w:rPr>
              <w:t>$987,130</w:t>
            </w:r>
          </w:p>
        </w:tc>
        <w:tc>
          <w:tcPr>
            <w:tcW w:w="1161" w:type="dxa"/>
          </w:tcPr>
          <w:p w14:paraId="63248E2F" w14:textId="77777777" w:rsidR="00E36C05" w:rsidRDefault="00B7521C">
            <w:pPr>
              <w:pStyle w:val="TableParagraph"/>
              <w:spacing w:line="277" w:lineRule="exact"/>
              <w:ind w:right="74"/>
              <w:jc w:val="right"/>
              <w:rPr>
                <w:sz w:val="20"/>
              </w:rPr>
            </w:pPr>
            <w:r>
              <w:rPr>
                <w:spacing w:val="-2"/>
                <w:sz w:val="20"/>
              </w:rPr>
              <w:t>$187,450</w:t>
            </w:r>
          </w:p>
        </w:tc>
        <w:tc>
          <w:tcPr>
            <w:tcW w:w="1164" w:type="dxa"/>
          </w:tcPr>
          <w:p w14:paraId="0C6F8448" w14:textId="77777777" w:rsidR="00E36C05" w:rsidRDefault="00B7521C">
            <w:pPr>
              <w:pStyle w:val="TableParagraph"/>
              <w:spacing w:line="277" w:lineRule="exact"/>
              <w:ind w:right="81"/>
              <w:jc w:val="right"/>
              <w:rPr>
                <w:sz w:val="20"/>
              </w:rPr>
            </w:pPr>
            <w:r>
              <w:rPr>
                <w:spacing w:val="-2"/>
                <w:sz w:val="20"/>
              </w:rPr>
              <w:t>$900,000</w:t>
            </w:r>
          </w:p>
        </w:tc>
        <w:tc>
          <w:tcPr>
            <w:tcW w:w="1135" w:type="dxa"/>
          </w:tcPr>
          <w:p w14:paraId="2D328484" w14:textId="77777777" w:rsidR="00E36C05" w:rsidRDefault="00B7521C">
            <w:pPr>
              <w:pStyle w:val="TableParagraph"/>
              <w:spacing w:line="277" w:lineRule="exact"/>
              <w:ind w:right="59"/>
              <w:jc w:val="right"/>
              <w:rPr>
                <w:sz w:val="20"/>
              </w:rPr>
            </w:pPr>
            <w:r>
              <w:rPr>
                <w:spacing w:val="-2"/>
                <w:sz w:val="20"/>
              </w:rPr>
              <w:t>$17,000</w:t>
            </w:r>
          </w:p>
        </w:tc>
        <w:tc>
          <w:tcPr>
            <w:tcW w:w="1145" w:type="dxa"/>
          </w:tcPr>
          <w:p w14:paraId="061284F0" w14:textId="77777777" w:rsidR="00E36C05" w:rsidRDefault="00B7521C">
            <w:pPr>
              <w:pStyle w:val="TableParagraph"/>
              <w:spacing w:line="277" w:lineRule="exact"/>
              <w:ind w:right="49"/>
              <w:jc w:val="right"/>
              <w:rPr>
                <w:sz w:val="20"/>
              </w:rPr>
            </w:pPr>
            <w:r>
              <w:rPr>
                <w:spacing w:val="-2"/>
                <w:sz w:val="20"/>
              </w:rPr>
              <w:t>$433,858</w:t>
            </w:r>
          </w:p>
        </w:tc>
      </w:tr>
      <w:tr w:rsidR="00E36C05" w14:paraId="24EC49D5" w14:textId="77777777">
        <w:trPr>
          <w:trHeight w:val="305"/>
        </w:trPr>
        <w:tc>
          <w:tcPr>
            <w:tcW w:w="3406" w:type="dxa"/>
          </w:tcPr>
          <w:p w14:paraId="2094F6DD" w14:textId="77777777" w:rsidR="00E36C05" w:rsidRDefault="00B7521C">
            <w:pPr>
              <w:pStyle w:val="TableParagraph"/>
              <w:spacing w:line="277" w:lineRule="exact"/>
              <w:ind w:left="50"/>
              <w:rPr>
                <w:sz w:val="20"/>
              </w:rPr>
            </w:pPr>
            <w:r>
              <w:rPr>
                <w:sz w:val="20"/>
              </w:rPr>
              <w:t>Total</w:t>
            </w:r>
            <w:r>
              <w:rPr>
                <w:spacing w:val="2"/>
                <w:sz w:val="20"/>
              </w:rPr>
              <w:t xml:space="preserve"> </w:t>
            </w:r>
            <w:r>
              <w:rPr>
                <w:sz w:val="20"/>
              </w:rPr>
              <w:t>net</w:t>
            </w:r>
            <w:r>
              <w:rPr>
                <w:spacing w:val="2"/>
                <w:sz w:val="20"/>
              </w:rPr>
              <w:t xml:space="preserve"> </w:t>
            </w:r>
            <w:r>
              <w:rPr>
                <w:spacing w:val="-2"/>
                <w:sz w:val="20"/>
              </w:rPr>
              <w:t>assets</w:t>
            </w:r>
          </w:p>
        </w:tc>
        <w:tc>
          <w:tcPr>
            <w:tcW w:w="1808" w:type="dxa"/>
          </w:tcPr>
          <w:p w14:paraId="0DCF42F2" w14:textId="77777777" w:rsidR="00E36C05" w:rsidRDefault="00B7521C">
            <w:pPr>
              <w:pStyle w:val="TableParagraph"/>
              <w:spacing w:line="277" w:lineRule="exact"/>
              <w:ind w:right="84"/>
              <w:jc w:val="right"/>
              <w:rPr>
                <w:sz w:val="20"/>
              </w:rPr>
            </w:pPr>
            <w:r>
              <w:rPr>
                <w:spacing w:val="-2"/>
                <w:sz w:val="20"/>
              </w:rPr>
              <w:t>$17,536,163</w:t>
            </w:r>
          </w:p>
        </w:tc>
        <w:tc>
          <w:tcPr>
            <w:tcW w:w="1141" w:type="dxa"/>
          </w:tcPr>
          <w:p w14:paraId="6347FC67" w14:textId="77777777" w:rsidR="00E36C05" w:rsidRDefault="00B7521C">
            <w:pPr>
              <w:pStyle w:val="TableParagraph"/>
              <w:spacing w:line="277" w:lineRule="exact"/>
              <w:ind w:right="69"/>
              <w:jc w:val="right"/>
              <w:rPr>
                <w:sz w:val="20"/>
              </w:rPr>
            </w:pPr>
            <w:r>
              <w:rPr>
                <w:spacing w:val="-2"/>
                <w:sz w:val="20"/>
              </w:rPr>
              <w:t>$21,870,736</w:t>
            </w:r>
          </w:p>
        </w:tc>
        <w:tc>
          <w:tcPr>
            <w:tcW w:w="1161" w:type="dxa"/>
          </w:tcPr>
          <w:p w14:paraId="5BAAE7FD" w14:textId="77777777" w:rsidR="00E36C05" w:rsidRDefault="00B7521C">
            <w:pPr>
              <w:pStyle w:val="TableParagraph"/>
              <w:spacing w:line="277" w:lineRule="exact"/>
              <w:ind w:right="76"/>
              <w:jc w:val="right"/>
              <w:rPr>
                <w:sz w:val="20"/>
              </w:rPr>
            </w:pPr>
            <w:r>
              <w:rPr>
                <w:spacing w:val="-2"/>
                <w:sz w:val="20"/>
              </w:rPr>
              <w:t>$24,084,572</w:t>
            </w:r>
          </w:p>
        </w:tc>
        <w:tc>
          <w:tcPr>
            <w:tcW w:w="1164" w:type="dxa"/>
          </w:tcPr>
          <w:p w14:paraId="4692B651" w14:textId="77777777" w:rsidR="00E36C05" w:rsidRDefault="00B7521C">
            <w:pPr>
              <w:pStyle w:val="TableParagraph"/>
              <w:spacing w:line="277" w:lineRule="exact"/>
              <w:ind w:right="82"/>
              <w:jc w:val="right"/>
              <w:rPr>
                <w:sz w:val="20"/>
              </w:rPr>
            </w:pPr>
            <w:r>
              <w:rPr>
                <w:spacing w:val="-2"/>
                <w:sz w:val="20"/>
              </w:rPr>
              <w:t>$24,617,294</w:t>
            </w:r>
          </w:p>
        </w:tc>
        <w:tc>
          <w:tcPr>
            <w:tcW w:w="1135" w:type="dxa"/>
          </w:tcPr>
          <w:p w14:paraId="0569205D" w14:textId="77777777" w:rsidR="00E36C05" w:rsidRDefault="00B7521C">
            <w:pPr>
              <w:pStyle w:val="TableParagraph"/>
              <w:spacing w:line="277" w:lineRule="exact"/>
              <w:ind w:right="60"/>
              <w:jc w:val="right"/>
              <w:rPr>
                <w:sz w:val="20"/>
              </w:rPr>
            </w:pPr>
            <w:r>
              <w:rPr>
                <w:spacing w:val="-2"/>
                <w:sz w:val="20"/>
              </w:rPr>
              <w:t>$38,231,318</w:t>
            </w:r>
          </w:p>
        </w:tc>
        <w:tc>
          <w:tcPr>
            <w:tcW w:w="1145" w:type="dxa"/>
          </w:tcPr>
          <w:p w14:paraId="2D0B4895" w14:textId="77777777" w:rsidR="00E36C05" w:rsidRDefault="00B7521C">
            <w:pPr>
              <w:pStyle w:val="TableParagraph"/>
              <w:spacing w:line="277" w:lineRule="exact"/>
              <w:ind w:right="49"/>
              <w:jc w:val="right"/>
              <w:rPr>
                <w:sz w:val="20"/>
              </w:rPr>
            </w:pPr>
            <w:r>
              <w:rPr>
                <w:spacing w:val="-2"/>
                <w:sz w:val="20"/>
              </w:rPr>
              <w:t>$33,442,645</w:t>
            </w:r>
          </w:p>
        </w:tc>
      </w:tr>
      <w:tr w:rsidR="00E36C05" w14:paraId="0428D866" w14:textId="77777777">
        <w:trPr>
          <w:trHeight w:val="497"/>
        </w:trPr>
        <w:tc>
          <w:tcPr>
            <w:tcW w:w="3406" w:type="dxa"/>
          </w:tcPr>
          <w:p w14:paraId="17D931B8" w14:textId="77777777" w:rsidR="00E36C05" w:rsidRDefault="00B7521C">
            <w:pPr>
              <w:pStyle w:val="TableParagraph"/>
              <w:spacing w:line="277" w:lineRule="exact"/>
              <w:ind w:left="50"/>
              <w:rPr>
                <w:sz w:val="20"/>
              </w:rPr>
            </w:pPr>
            <w:r>
              <w:rPr>
                <w:sz w:val="20"/>
              </w:rPr>
              <w:t>Total</w:t>
            </w:r>
            <w:r>
              <w:rPr>
                <w:spacing w:val="3"/>
                <w:sz w:val="20"/>
              </w:rPr>
              <w:t xml:space="preserve"> </w:t>
            </w:r>
            <w:r>
              <w:rPr>
                <w:sz w:val="20"/>
              </w:rPr>
              <w:t>liabilities</w:t>
            </w:r>
            <w:r>
              <w:rPr>
                <w:spacing w:val="2"/>
                <w:sz w:val="20"/>
              </w:rPr>
              <w:t xml:space="preserve"> </w:t>
            </w:r>
            <w:r>
              <w:rPr>
                <w:sz w:val="20"/>
              </w:rPr>
              <w:t>and</w:t>
            </w:r>
            <w:r>
              <w:rPr>
                <w:spacing w:val="3"/>
                <w:sz w:val="20"/>
              </w:rPr>
              <w:t xml:space="preserve"> </w:t>
            </w:r>
            <w:r>
              <w:rPr>
                <w:sz w:val="20"/>
              </w:rPr>
              <w:t>net</w:t>
            </w:r>
            <w:r>
              <w:rPr>
                <w:spacing w:val="2"/>
                <w:sz w:val="20"/>
              </w:rPr>
              <w:t xml:space="preserve"> </w:t>
            </w:r>
            <w:r>
              <w:rPr>
                <w:spacing w:val="-2"/>
                <w:sz w:val="20"/>
              </w:rPr>
              <w:t>assets</w:t>
            </w:r>
          </w:p>
        </w:tc>
        <w:tc>
          <w:tcPr>
            <w:tcW w:w="1808" w:type="dxa"/>
          </w:tcPr>
          <w:p w14:paraId="0255224F" w14:textId="77777777" w:rsidR="00E36C05" w:rsidRDefault="00B7521C">
            <w:pPr>
              <w:pStyle w:val="TableParagraph"/>
              <w:spacing w:line="277" w:lineRule="exact"/>
              <w:ind w:right="85"/>
              <w:jc w:val="right"/>
              <w:rPr>
                <w:sz w:val="20"/>
              </w:rPr>
            </w:pPr>
            <w:r>
              <w:rPr>
                <w:spacing w:val="-2"/>
                <w:sz w:val="20"/>
              </w:rPr>
              <w:t>$164,593,281</w:t>
            </w:r>
          </w:p>
        </w:tc>
        <w:tc>
          <w:tcPr>
            <w:tcW w:w="1141" w:type="dxa"/>
          </w:tcPr>
          <w:p w14:paraId="1711E899" w14:textId="77777777" w:rsidR="00E36C05" w:rsidRDefault="00B7521C">
            <w:pPr>
              <w:pStyle w:val="TableParagraph"/>
              <w:spacing w:line="277" w:lineRule="exact"/>
              <w:ind w:right="69"/>
              <w:jc w:val="right"/>
              <w:rPr>
                <w:sz w:val="20"/>
              </w:rPr>
            </w:pPr>
            <w:r>
              <w:rPr>
                <w:spacing w:val="-2"/>
                <w:sz w:val="20"/>
              </w:rPr>
              <w:t>$168,974,551</w:t>
            </w:r>
          </w:p>
        </w:tc>
        <w:tc>
          <w:tcPr>
            <w:tcW w:w="1161" w:type="dxa"/>
          </w:tcPr>
          <w:p w14:paraId="2514FC65" w14:textId="77777777" w:rsidR="00E36C05" w:rsidRDefault="00B7521C">
            <w:pPr>
              <w:pStyle w:val="TableParagraph"/>
              <w:spacing w:line="277" w:lineRule="exact"/>
              <w:ind w:right="75"/>
              <w:jc w:val="right"/>
              <w:rPr>
                <w:sz w:val="20"/>
              </w:rPr>
            </w:pPr>
            <w:r>
              <w:rPr>
                <w:spacing w:val="-2"/>
                <w:sz w:val="20"/>
              </w:rPr>
              <w:t>$204,875,537</w:t>
            </w:r>
          </w:p>
        </w:tc>
        <w:tc>
          <w:tcPr>
            <w:tcW w:w="1164" w:type="dxa"/>
          </w:tcPr>
          <w:p w14:paraId="31236BC2" w14:textId="77777777" w:rsidR="00E36C05" w:rsidRDefault="00B7521C">
            <w:pPr>
              <w:pStyle w:val="TableParagraph"/>
              <w:spacing w:line="277" w:lineRule="exact"/>
              <w:ind w:right="82"/>
              <w:jc w:val="right"/>
              <w:rPr>
                <w:sz w:val="20"/>
              </w:rPr>
            </w:pPr>
            <w:r>
              <w:rPr>
                <w:spacing w:val="-2"/>
                <w:sz w:val="20"/>
              </w:rPr>
              <w:t>$209,801,451</w:t>
            </w:r>
          </w:p>
        </w:tc>
        <w:tc>
          <w:tcPr>
            <w:tcW w:w="1135" w:type="dxa"/>
          </w:tcPr>
          <w:p w14:paraId="36E9CCBD" w14:textId="77777777" w:rsidR="00E36C05" w:rsidRDefault="00B7521C">
            <w:pPr>
              <w:pStyle w:val="TableParagraph"/>
              <w:spacing w:line="277" w:lineRule="exact"/>
              <w:ind w:right="60"/>
              <w:jc w:val="right"/>
              <w:rPr>
                <w:sz w:val="20"/>
              </w:rPr>
            </w:pPr>
            <w:r>
              <w:rPr>
                <w:spacing w:val="-2"/>
                <w:sz w:val="20"/>
              </w:rPr>
              <w:t>$256,550,891</w:t>
            </w:r>
          </w:p>
        </w:tc>
        <w:tc>
          <w:tcPr>
            <w:tcW w:w="1145" w:type="dxa"/>
          </w:tcPr>
          <w:p w14:paraId="426051A4" w14:textId="77777777" w:rsidR="00E36C05" w:rsidRDefault="00B7521C">
            <w:pPr>
              <w:pStyle w:val="TableParagraph"/>
              <w:spacing w:line="277" w:lineRule="exact"/>
              <w:ind w:right="48"/>
              <w:jc w:val="right"/>
              <w:rPr>
                <w:sz w:val="20"/>
              </w:rPr>
            </w:pPr>
            <w:r>
              <w:rPr>
                <w:spacing w:val="-2"/>
                <w:sz w:val="20"/>
              </w:rPr>
              <w:t>$247,754,009</w:t>
            </w:r>
          </w:p>
        </w:tc>
      </w:tr>
      <w:tr w:rsidR="00E36C05" w14:paraId="566D2D2D" w14:textId="77777777">
        <w:trPr>
          <w:trHeight w:val="516"/>
        </w:trPr>
        <w:tc>
          <w:tcPr>
            <w:tcW w:w="3406" w:type="dxa"/>
          </w:tcPr>
          <w:p w14:paraId="2E027009" w14:textId="77777777" w:rsidR="00E36C05" w:rsidRDefault="00B7521C">
            <w:pPr>
              <w:pStyle w:val="TableParagraph"/>
              <w:spacing w:before="180" w:line="286" w:lineRule="exact"/>
              <w:ind w:left="50"/>
              <w:rPr>
                <w:sz w:val="20"/>
              </w:rPr>
            </w:pPr>
            <w:r>
              <w:rPr>
                <w:sz w:val="20"/>
              </w:rPr>
              <w:t>Net</w:t>
            </w:r>
            <w:r>
              <w:rPr>
                <w:spacing w:val="1"/>
                <w:sz w:val="20"/>
              </w:rPr>
              <w:t xml:space="preserve"> </w:t>
            </w:r>
            <w:r>
              <w:rPr>
                <w:sz w:val="20"/>
              </w:rPr>
              <w:t>Asset</w:t>
            </w:r>
            <w:r>
              <w:rPr>
                <w:spacing w:val="2"/>
                <w:sz w:val="20"/>
              </w:rPr>
              <w:t xml:space="preserve"> </w:t>
            </w:r>
            <w:r>
              <w:rPr>
                <w:sz w:val="20"/>
              </w:rPr>
              <w:t>Increase</w:t>
            </w:r>
            <w:r>
              <w:rPr>
                <w:spacing w:val="2"/>
                <w:sz w:val="20"/>
              </w:rPr>
              <w:t xml:space="preserve"> </w:t>
            </w:r>
            <w:r>
              <w:rPr>
                <w:sz w:val="20"/>
              </w:rPr>
              <w:t>over</w:t>
            </w:r>
            <w:r>
              <w:rPr>
                <w:spacing w:val="3"/>
                <w:sz w:val="20"/>
              </w:rPr>
              <w:t xml:space="preserve"> </w:t>
            </w:r>
            <w:r>
              <w:rPr>
                <w:sz w:val="20"/>
              </w:rPr>
              <w:t>Prior</w:t>
            </w:r>
            <w:r>
              <w:rPr>
                <w:spacing w:val="2"/>
                <w:sz w:val="20"/>
              </w:rPr>
              <w:t xml:space="preserve"> </w:t>
            </w:r>
            <w:r>
              <w:rPr>
                <w:spacing w:val="-4"/>
                <w:sz w:val="20"/>
              </w:rPr>
              <w:t>Year</w:t>
            </w:r>
          </w:p>
        </w:tc>
        <w:tc>
          <w:tcPr>
            <w:tcW w:w="1808" w:type="dxa"/>
          </w:tcPr>
          <w:p w14:paraId="2E90DED7" w14:textId="77777777" w:rsidR="00E36C05" w:rsidRDefault="00B7521C">
            <w:pPr>
              <w:pStyle w:val="TableParagraph"/>
              <w:spacing w:before="180" w:line="286" w:lineRule="exact"/>
              <w:ind w:right="85"/>
              <w:jc w:val="right"/>
              <w:rPr>
                <w:sz w:val="20"/>
              </w:rPr>
            </w:pPr>
            <w:r>
              <w:rPr>
                <w:spacing w:val="-2"/>
                <w:sz w:val="20"/>
              </w:rPr>
              <w:t>3.57%</w:t>
            </w:r>
          </w:p>
        </w:tc>
        <w:tc>
          <w:tcPr>
            <w:tcW w:w="1141" w:type="dxa"/>
          </w:tcPr>
          <w:p w14:paraId="06C1A238" w14:textId="77777777" w:rsidR="00E36C05" w:rsidRDefault="00B7521C">
            <w:pPr>
              <w:pStyle w:val="TableParagraph"/>
              <w:spacing w:before="180" w:line="286" w:lineRule="exact"/>
              <w:ind w:right="70"/>
              <w:jc w:val="right"/>
              <w:rPr>
                <w:sz w:val="20"/>
              </w:rPr>
            </w:pPr>
            <w:r>
              <w:rPr>
                <w:spacing w:val="-2"/>
                <w:sz w:val="20"/>
              </w:rPr>
              <w:t>24.72%</w:t>
            </w:r>
          </w:p>
        </w:tc>
        <w:tc>
          <w:tcPr>
            <w:tcW w:w="1161" w:type="dxa"/>
          </w:tcPr>
          <w:p w14:paraId="4D78F617" w14:textId="77777777" w:rsidR="00E36C05" w:rsidRDefault="00B7521C">
            <w:pPr>
              <w:pStyle w:val="TableParagraph"/>
              <w:spacing w:before="180" w:line="286" w:lineRule="exact"/>
              <w:ind w:right="74"/>
              <w:jc w:val="right"/>
              <w:rPr>
                <w:sz w:val="20"/>
              </w:rPr>
            </w:pPr>
            <w:r>
              <w:rPr>
                <w:spacing w:val="-2"/>
                <w:sz w:val="20"/>
              </w:rPr>
              <w:t>10.12%</w:t>
            </w:r>
          </w:p>
        </w:tc>
        <w:tc>
          <w:tcPr>
            <w:tcW w:w="1164" w:type="dxa"/>
          </w:tcPr>
          <w:p w14:paraId="3485AF97" w14:textId="77777777" w:rsidR="00E36C05" w:rsidRDefault="00B7521C">
            <w:pPr>
              <w:pStyle w:val="TableParagraph"/>
              <w:spacing w:before="180" w:line="286" w:lineRule="exact"/>
              <w:ind w:right="82"/>
              <w:jc w:val="right"/>
              <w:rPr>
                <w:sz w:val="20"/>
              </w:rPr>
            </w:pPr>
            <w:r>
              <w:rPr>
                <w:spacing w:val="-2"/>
                <w:sz w:val="20"/>
              </w:rPr>
              <w:t>2.21%</w:t>
            </w:r>
          </w:p>
        </w:tc>
        <w:tc>
          <w:tcPr>
            <w:tcW w:w="1135" w:type="dxa"/>
          </w:tcPr>
          <w:p w14:paraId="07AE0887" w14:textId="77777777" w:rsidR="00E36C05" w:rsidRDefault="00B7521C">
            <w:pPr>
              <w:pStyle w:val="TableParagraph"/>
              <w:spacing w:before="180" w:line="286" w:lineRule="exact"/>
              <w:ind w:right="60"/>
              <w:jc w:val="right"/>
              <w:rPr>
                <w:sz w:val="20"/>
              </w:rPr>
            </w:pPr>
            <w:r>
              <w:rPr>
                <w:spacing w:val="-2"/>
                <w:sz w:val="20"/>
              </w:rPr>
              <w:t>55.30%</w:t>
            </w:r>
          </w:p>
        </w:tc>
        <w:tc>
          <w:tcPr>
            <w:tcW w:w="1145" w:type="dxa"/>
          </w:tcPr>
          <w:p w14:paraId="3A89E043" w14:textId="77777777" w:rsidR="00E36C05" w:rsidRDefault="00B7521C">
            <w:pPr>
              <w:pStyle w:val="TableParagraph"/>
              <w:spacing w:before="180" w:line="286" w:lineRule="exact"/>
              <w:ind w:right="49"/>
              <w:jc w:val="right"/>
              <w:rPr>
                <w:sz w:val="20"/>
              </w:rPr>
            </w:pPr>
            <w:r>
              <w:rPr>
                <w:sz w:val="20"/>
              </w:rPr>
              <w:t>-</w:t>
            </w:r>
            <w:r>
              <w:rPr>
                <w:spacing w:val="-2"/>
                <w:sz w:val="20"/>
              </w:rPr>
              <w:t>12.53%</w:t>
            </w:r>
          </w:p>
        </w:tc>
      </w:tr>
    </w:tbl>
    <w:p w14:paraId="356AF216" w14:textId="77777777" w:rsidR="00E36C05" w:rsidRDefault="00E36C05">
      <w:pPr>
        <w:spacing w:line="286" w:lineRule="exact"/>
        <w:jc w:val="right"/>
        <w:rPr>
          <w:sz w:val="20"/>
        </w:rPr>
        <w:sectPr w:rsidR="00E36C05">
          <w:footerReference w:type="default" r:id="rId302"/>
          <w:pgSz w:w="15840" w:h="12240" w:orient="landscape"/>
          <w:pgMar w:top="1380" w:right="2260" w:bottom="280" w:left="680" w:header="0" w:footer="0" w:gutter="0"/>
          <w:cols w:space="720"/>
        </w:sectPr>
      </w:pPr>
    </w:p>
    <w:p w14:paraId="62D60E8E" w14:textId="77777777" w:rsidR="00E36C05" w:rsidRDefault="00E36C05">
      <w:pPr>
        <w:pStyle w:val="BodyText"/>
        <w:rPr>
          <w:rFonts w:ascii="Alegreya Sans"/>
          <w:sz w:val="20"/>
        </w:rPr>
      </w:pPr>
    </w:p>
    <w:p w14:paraId="48F95240" w14:textId="77777777" w:rsidR="00E36C05" w:rsidRDefault="00E36C05">
      <w:pPr>
        <w:pStyle w:val="BodyText"/>
        <w:rPr>
          <w:rFonts w:ascii="Alegreya Sans"/>
          <w:sz w:val="20"/>
        </w:rPr>
      </w:pPr>
    </w:p>
    <w:p w14:paraId="1FD533F9" w14:textId="77777777" w:rsidR="00E36C05" w:rsidRDefault="00E36C05">
      <w:pPr>
        <w:pStyle w:val="BodyText"/>
        <w:rPr>
          <w:rFonts w:ascii="Alegreya Sans"/>
          <w:sz w:val="20"/>
        </w:rPr>
      </w:pPr>
    </w:p>
    <w:p w14:paraId="51379F50" w14:textId="77777777" w:rsidR="00E36C05" w:rsidRDefault="00E36C05">
      <w:pPr>
        <w:pStyle w:val="BodyText"/>
        <w:rPr>
          <w:rFonts w:ascii="Alegreya Sans"/>
          <w:sz w:val="20"/>
        </w:rPr>
      </w:pPr>
    </w:p>
    <w:p w14:paraId="5DE7A151" w14:textId="77777777" w:rsidR="00E36C05" w:rsidRDefault="00E36C05">
      <w:pPr>
        <w:pStyle w:val="BodyText"/>
        <w:spacing w:before="6"/>
        <w:rPr>
          <w:rFonts w:ascii="Alegreya Sans"/>
          <w:sz w:val="23"/>
        </w:rPr>
      </w:pPr>
    </w:p>
    <w:p w14:paraId="1A2497CA" w14:textId="77777777" w:rsidR="00E36C05" w:rsidRDefault="00B7521C">
      <w:pPr>
        <w:pStyle w:val="Heading1"/>
        <w:spacing w:before="75"/>
        <w:ind w:left="322"/>
        <w:jc w:val="center"/>
      </w:pPr>
      <w:bookmarkStart w:id="690" w:name="Consolidated_Activities_(2010-2022)"/>
      <w:bookmarkStart w:id="691" w:name="_bookmark574"/>
      <w:bookmarkEnd w:id="690"/>
      <w:bookmarkEnd w:id="691"/>
      <w:r>
        <w:rPr>
          <w:spacing w:val="-2"/>
        </w:rPr>
        <w:t>Consolidated</w:t>
      </w:r>
      <w:r>
        <w:rPr>
          <w:spacing w:val="-4"/>
        </w:rPr>
        <w:t xml:space="preserve"> </w:t>
      </w:r>
      <w:r>
        <w:rPr>
          <w:spacing w:val="-2"/>
        </w:rPr>
        <w:t>Activities</w:t>
      </w:r>
      <w:r>
        <w:rPr>
          <w:spacing w:val="-4"/>
        </w:rPr>
        <w:t xml:space="preserve"> </w:t>
      </w:r>
      <w:r>
        <w:rPr>
          <w:spacing w:val="-2"/>
        </w:rPr>
        <w:t>(2010-2022)</w:t>
      </w:r>
    </w:p>
    <w:p w14:paraId="08DFE16D" w14:textId="77777777" w:rsidR="00E36C05" w:rsidRDefault="00E36C05">
      <w:pPr>
        <w:pStyle w:val="BodyText"/>
        <w:spacing w:before="2"/>
        <w:rPr>
          <w:b/>
          <w:sz w:val="41"/>
        </w:rPr>
      </w:pPr>
    </w:p>
    <w:p w14:paraId="0FD7B930" w14:textId="77777777" w:rsidR="00E36C05" w:rsidRDefault="00B7521C">
      <w:pPr>
        <w:pStyle w:val="BodyText"/>
        <w:spacing w:line="326" w:lineRule="auto"/>
        <w:ind w:left="437" w:right="39" w:firstLine="360"/>
      </w:pPr>
      <w:r>
        <w:t>This</w:t>
      </w:r>
      <w:r>
        <w:rPr>
          <w:spacing w:val="-5"/>
        </w:rPr>
        <w:t xml:space="preserve"> </w:t>
      </w:r>
      <w:r>
        <w:t>table</w:t>
      </w:r>
      <w:r>
        <w:rPr>
          <w:spacing w:val="-5"/>
        </w:rPr>
        <w:t xml:space="preserve"> </w:t>
      </w:r>
      <w:r>
        <w:t>describes</w:t>
      </w:r>
      <w:r>
        <w:rPr>
          <w:spacing w:val="-5"/>
        </w:rPr>
        <w:t xml:space="preserve"> </w:t>
      </w:r>
      <w:r>
        <w:t>the</w:t>
      </w:r>
      <w:r>
        <w:rPr>
          <w:spacing w:val="-5"/>
        </w:rPr>
        <w:t xml:space="preserve"> </w:t>
      </w:r>
      <w:r>
        <w:t>origin</w:t>
      </w:r>
      <w:r>
        <w:rPr>
          <w:spacing w:val="-5"/>
        </w:rPr>
        <w:t xml:space="preserve"> </w:t>
      </w:r>
      <w:r>
        <w:t>(categories)</w:t>
      </w:r>
      <w:r>
        <w:rPr>
          <w:spacing w:val="-5"/>
        </w:rPr>
        <w:t xml:space="preserve"> </w:t>
      </w:r>
      <w:r>
        <w:t>of</w:t>
      </w:r>
      <w:r>
        <w:rPr>
          <w:spacing w:val="-5"/>
        </w:rPr>
        <w:t xml:space="preserve"> </w:t>
      </w:r>
      <w:r>
        <w:t>the</w:t>
      </w:r>
      <w:r>
        <w:rPr>
          <w:spacing w:val="-5"/>
        </w:rPr>
        <w:t xml:space="preserve"> </w:t>
      </w:r>
      <w:r>
        <w:t>funds</w:t>
      </w:r>
      <w:r>
        <w:rPr>
          <w:spacing w:val="-5"/>
        </w:rPr>
        <w:t xml:space="preserve"> </w:t>
      </w:r>
      <w:r>
        <w:t>Rocketship</w:t>
      </w:r>
      <w:r>
        <w:rPr>
          <w:spacing w:val="-5"/>
        </w:rPr>
        <w:t xml:space="preserve"> </w:t>
      </w:r>
      <w:r>
        <w:t>uses</w:t>
      </w:r>
      <w:r>
        <w:rPr>
          <w:spacing w:val="-5"/>
        </w:rPr>
        <w:t xml:space="preserve"> </w:t>
      </w:r>
      <w:r>
        <w:t>to</w:t>
      </w:r>
      <w:r>
        <w:rPr>
          <w:spacing w:val="-5"/>
        </w:rPr>
        <w:t xml:space="preserve"> </w:t>
      </w:r>
      <w:r>
        <w:t>pay</w:t>
      </w:r>
      <w:r>
        <w:rPr>
          <w:spacing w:val="-5"/>
        </w:rPr>
        <w:t xml:space="preserve"> </w:t>
      </w:r>
      <w:r>
        <w:t>for</w:t>
      </w:r>
      <w:r>
        <w:rPr>
          <w:spacing w:val="-5"/>
        </w:rPr>
        <w:t xml:space="preserve"> </w:t>
      </w:r>
      <w:r>
        <w:t>the various</w:t>
      </w:r>
      <w:r>
        <w:rPr>
          <w:spacing w:val="-10"/>
        </w:rPr>
        <w:t xml:space="preserve"> </w:t>
      </w:r>
      <w:r>
        <w:t>categories</w:t>
      </w:r>
      <w:r>
        <w:rPr>
          <w:spacing w:val="-10"/>
        </w:rPr>
        <w:t xml:space="preserve"> </w:t>
      </w:r>
      <w:r>
        <w:t>of</w:t>
      </w:r>
      <w:r>
        <w:rPr>
          <w:spacing w:val="-10"/>
        </w:rPr>
        <w:t xml:space="preserve"> </w:t>
      </w:r>
      <w:r>
        <w:t>operating</w:t>
      </w:r>
      <w:r>
        <w:rPr>
          <w:spacing w:val="-10"/>
        </w:rPr>
        <w:t xml:space="preserve"> </w:t>
      </w:r>
      <w:r>
        <w:t>costs</w:t>
      </w:r>
      <w:r>
        <w:rPr>
          <w:spacing w:val="-10"/>
        </w:rPr>
        <w:t xml:space="preserve"> </w:t>
      </w:r>
      <w:r>
        <w:t>(expenses)</w:t>
      </w:r>
      <w:r>
        <w:rPr>
          <w:spacing w:val="-10"/>
        </w:rPr>
        <w:t xml:space="preserve"> </w:t>
      </w:r>
      <w:r>
        <w:t>that</w:t>
      </w:r>
      <w:r>
        <w:rPr>
          <w:spacing w:val="-10"/>
        </w:rPr>
        <w:t xml:space="preserve"> </w:t>
      </w:r>
      <w:r>
        <w:t>it</w:t>
      </w:r>
      <w:r>
        <w:rPr>
          <w:spacing w:val="-10"/>
        </w:rPr>
        <w:t xml:space="preserve"> </w:t>
      </w:r>
      <w:r>
        <w:t>incurs. It</w:t>
      </w:r>
      <w:r>
        <w:rPr>
          <w:spacing w:val="-10"/>
        </w:rPr>
        <w:t xml:space="preserve"> </w:t>
      </w:r>
      <w:r>
        <w:t>is</w:t>
      </w:r>
      <w:r>
        <w:rPr>
          <w:spacing w:val="-10"/>
        </w:rPr>
        <w:t xml:space="preserve"> </w:t>
      </w:r>
      <w:r>
        <w:t>remarkable</w:t>
      </w:r>
      <w:r>
        <w:rPr>
          <w:spacing w:val="-10"/>
        </w:rPr>
        <w:t xml:space="preserve"> </w:t>
      </w:r>
      <w:r>
        <w:t>that</w:t>
      </w:r>
      <w:r>
        <w:rPr>
          <w:spacing w:val="-10"/>
        </w:rPr>
        <w:t xml:space="preserve"> </w:t>
      </w:r>
      <w:r>
        <w:t>its</w:t>
      </w:r>
      <w:r>
        <w:rPr>
          <w:spacing w:val="-10"/>
        </w:rPr>
        <w:t xml:space="preserve"> </w:t>
      </w:r>
      <w:r>
        <w:t>net assets have grown every year from 2010 until 2022 except for a likely pandemic-induced drop in 2022. This is a performance that is better than most startups in Silicon Valley.</w:t>
      </w:r>
    </w:p>
    <w:p w14:paraId="61E82ED1" w14:textId="77777777" w:rsidR="00E36C05" w:rsidRDefault="00E36C05">
      <w:pPr>
        <w:pStyle w:val="BodyText"/>
        <w:rPr>
          <w:sz w:val="32"/>
        </w:rPr>
      </w:pPr>
    </w:p>
    <w:p w14:paraId="2358F39A" w14:textId="77777777" w:rsidR="00E36C05" w:rsidRDefault="00E36C05">
      <w:pPr>
        <w:pStyle w:val="BodyText"/>
        <w:rPr>
          <w:sz w:val="32"/>
        </w:rPr>
      </w:pPr>
    </w:p>
    <w:p w14:paraId="26860F19" w14:textId="77777777" w:rsidR="00E36C05" w:rsidRDefault="00E36C05">
      <w:pPr>
        <w:pStyle w:val="BodyText"/>
        <w:rPr>
          <w:sz w:val="32"/>
        </w:rPr>
      </w:pPr>
    </w:p>
    <w:p w14:paraId="7FFDF5BD" w14:textId="77777777" w:rsidR="00E36C05" w:rsidRDefault="00E36C05">
      <w:pPr>
        <w:pStyle w:val="BodyText"/>
        <w:rPr>
          <w:sz w:val="32"/>
        </w:rPr>
      </w:pPr>
    </w:p>
    <w:p w14:paraId="4CC954B0" w14:textId="77777777" w:rsidR="00E36C05" w:rsidRDefault="00E36C05">
      <w:pPr>
        <w:pStyle w:val="BodyText"/>
        <w:rPr>
          <w:sz w:val="32"/>
        </w:rPr>
      </w:pPr>
    </w:p>
    <w:p w14:paraId="62C2B5AF" w14:textId="77777777" w:rsidR="00E36C05" w:rsidRDefault="00E36C05">
      <w:pPr>
        <w:pStyle w:val="BodyText"/>
        <w:rPr>
          <w:sz w:val="32"/>
        </w:rPr>
      </w:pPr>
    </w:p>
    <w:p w14:paraId="62C0DAEE" w14:textId="77777777" w:rsidR="00E36C05" w:rsidRDefault="00E36C05">
      <w:pPr>
        <w:pStyle w:val="BodyText"/>
        <w:rPr>
          <w:sz w:val="32"/>
        </w:rPr>
      </w:pPr>
    </w:p>
    <w:p w14:paraId="1B9BCCEE" w14:textId="77777777" w:rsidR="00E36C05" w:rsidRDefault="00E36C05">
      <w:pPr>
        <w:pStyle w:val="BodyText"/>
        <w:rPr>
          <w:sz w:val="32"/>
        </w:rPr>
      </w:pPr>
    </w:p>
    <w:p w14:paraId="43119297" w14:textId="77777777" w:rsidR="00E36C05" w:rsidRDefault="00E36C05">
      <w:pPr>
        <w:pStyle w:val="BodyText"/>
        <w:rPr>
          <w:sz w:val="32"/>
        </w:rPr>
      </w:pPr>
    </w:p>
    <w:p w14:paraId="14317350" w14:textId="77777777" w:rsidR="00E36C05" w:rsidRDefault="00E36C05">
      <w:pPr>
        <w:pStyle w:val="BodyText"/>
        <w:rPr>
          <w:sz w:val="32"/>
        </w:rPr>
      </w:pPr>
    </w:p>
    <w:p w14:paraId="48219057" w14:textId="77777777" w:rsidR="00E36C05" w:rsidRDefault="00E36C05">
      <w:pPr>
        <w:pStyle w:val="BodyText"/>
        <w:rPr>
          <w:sz w:val="32"/>
        </w:rPr>
      </w:pPr>
    </w:p>
    <w:p w14:paraId="4AAB2FFF" w14:textId="77777777" w:rsidR="00E36C05" w:rsidRDefault="00E36C05">
      <w:pPr>
        <w:pStyle w:val="BodyText"/>
        <w:rPr>
          <w:sz w:val="32"/>
        </w:rPr>
      </w:pPr>
    </w:p>
    <w:p w14:paraId="245D3409" w14:textId="77777777" w:rsidR="00E36C05" w:rsidRDefault="00E36C05">
      <w:pPr>
        <w:pStyle w:val="BodyText"/>
        <w:rPr>
          <w:sz w:val="32"/>
        </w:rPr>
      </w:pPr>
    </w:p>
    <w:p w14:paraId="26A2146A" w14:textId="77777777" w:rsidR="00E36C05" w:rsidRDefault="00E36C05">
      <w:pPr>
        <w:pStyle w:val="BodyText"/>
        <w:rPr>
          <w:sz w:val="32"/>
        </w:rPr>
      </w:pPr>
    </w:p>
    <w:p w14:paraId="32F5E380" w14:textId="77777777" w:rsidR="00E36C05" w:rsidRDefault="00E36C05">
      <w:pPr>
        <w:pStyle w:val="BodyText"/>
        <w:rPr>
          <w:sz w:val="32"/>
        </w:rPr>
      </w:pPr>
    </w:p>
    <w:p w14:paraId="1E2579CC" w14:textId="77777777" w:rsidR="00E36C05" w:rsidRDefault="00E36C05">
      <w:pPr>
        <w:pStyle w:val="BodyText"/>
        <w:rPr>
          <w:sz w:val="32"/>
        </w:rPr>
      </w:pPr>
    </w:p>
    <w:p w14:paraId="1EBE47DA" w14:textId="77777777" w:rsidR="00E36C05" w:rsidRDefault="00E36C05">
      <w:pPr>
        <w:pStyle w:val="BodyText"/>
        <w:spacing w:before="7"/>
      </w:pPr>
    </w:p>
    <w:p w14:paraId="04D72747" w14:textId="77777777" w:rsidR="00E36C05" w:rsidRDefault="00B7521C">
      <w:pPr>
        <w:pStyle w:val="BodyText"/>
        <w:ind w:left="322"/>
        <w:jc w:val="center"/>
      </w:pPr>
      <w:r>
        <w:rPr>
          <w:spacing w:val="-5"/>
          <w:w w:val="105"/>
        </w:rPr>
        <w:t>178</w:t>
      </w:r>
    </w:p>
    <w:p w14:paraId="4D0A814B" w14:textId="77777777" w:rsidR="00E36C05" w:rsidRDefault="00E36C05">
      <w:pPr>
        <w:jc w:val="center"/>
        <w:sectPr w:rsidR="00E36C05">
          <w:footerReference w:type="default" r:id="rId303"/>
          <w:pgSz w:w="12240" w:h="15840"/>
          <w:pgMar w:top="1820" w:right="1340" w:bottom="280" w:left="1720" w:header="0" w:footer="0" w:gutter="0"/>
          <w:cols w:space="720"/>
        </w:sectPr>
      </w:pPr>
    </w:p>
    <w:p w14:paraId="270F046C" w14:textId="77777777" w:rsidR="00E36C05" w:rsidRDefault="00B7521C">
      <w:pPr>
        <w:pStyle w:val="BodyText"/>
        <w:rPr>
          <w:sz w:val="20"/>
        </w:rPr>
      </w:pPr>
      <w:r>
        <w:rPr>
          <w:noProof/>
        </w:rPr>
        <w:lastRenderedPageBreak/>
        <mc:AlternateContent>
          <mc:Choice Requires="wps">
            <w:drawing>
              <wp:anchor distT="0" distB="0" distL="0" distR="0" simplePos="0" relativeHeight="15796736" behindDoc="0" locked="0" layoutInCell="1" allowOverlap="1" wp14:anchorId="46141C73" wp14:editId="0C94551A">
                <wp:simplePos x="0" y="0"/>
                <wp:positionH relativeFrom="page">
                  <wp:posOffset>849254</wp:posOffset>
                </wp:positionH>
                <wp:positionV relativeFrom="page">
                  <wp:posOffset>3993984</wp:posOffset>
                </wp:positionV>
                <wp:extent cx="232410" cy="230504"/>
                <wp:effectExtent l="0" t="0" r="0" b="0"/>
                <wp:wrapNone/>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6150E250" w14:textId="77777777" w:rsidR="00E36C05" w:rsidRDefault="00B7521C">
                            <w:pPr>
                              <w:pStyle w:val="BodyText"/>
                              <w:spacing w:line="346" w:lineRule="exact"/>
                              <w:ind w:left="20"/>
                            </w:pPr>
                            <w:r>
                              <w:rPr>
                                <w:spacing w:val="-5"/>
                                <w:w w:val="110"/>
                              </w:rPr>
                              <w:t>179</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796736" type="#_x0000_t202" id="docshape146" filled="false" stroked="false">
                <v:textbox inset="0,0,0,0" style="layout-flow:vertical">
                  <w:txbxContent>
                    <w:p>
                      <w:pPr>
                        <w:pStyle w:val="BodyText"/>
                        <w:spacing w:line="346" w:lineRule="exact"/>
                        <w:ind w:left="20"/>
                      </w:pPr>
                      <w:r>
                        <w:rPr>
                          <w:spacing w:val="-5"/>
                          <w:w w:val="110"/>
                        </w:rPr>
                        <w:t>179</w:t>
                      </w:r>
                    </w:p>
                  </w:txbxContent>
                </v:textbox>
                <w10:wrap type="none"/>
              </v:shape>
            </w:pict>
          </mc:Fallback>
        </mc:AlternateContent>
      </w:r>
    </w:p>
    <w:p w14:paraId="0629657A" w14:textId="77777777" w:rsidR="00E36C05" w:rsidRDefault="00E36C05">
      <w:pPr>
        <w:pStyle w:val="BodyText"/>
        <w:spacing w:before="5"/>
        <w:rPr>
          <w:sz w:val="22"/>
        </w:rPr>
      </w:pPr>
    </w:p>
    <w:p w14:paraId="7D269C4F" w14:textId="77777777" w:rsidR="00E36C05" w:rsidRDefault="00B7521C">
      <w:pPr>
        <w:spacing w:before="79" w:line="269" w:lineRule="exact"/>
        <w:ind w:left="108"/>
        <w:rPr>
          <w:b/>
          <w:sz w:val="20"/>
        </w:rPr>
      </w:pPr>
      <w:bookmarkStart w:id="692" w:name="_bookmark575"/>
      <w:bookmarkEnd w:id="692"/>
      <w:r>
        <w:rPr>
          <w:b/>
          <w:spacing w:val="-2"/>
          <w:sz w:val="20"/>
        </w:rPr>
        <w:t>Table</w:t>
      </w:r>
      <w:r>
        <w:rPr>
          <w:b/>
          <w:spacing w:val="-4"/>
          <w:sz w:val="20"/>
        </w:rPr>
        <w:t xml:space="preserve"> </w:t>
      </w:r>
      <w:r>
        <w:rPr>
          <w:b/>
          <w:spacing w:val="-5"/>
          <w:sz w:val="20"/>
        </w:rPr>
        <w:t>35</w:t>
      </w:r>
    </w:p>
    <w:p w14:paraId="4D477C3C" w14:textId="77777777" w:rsidR="00E36C05" w:rsidRDefault="00B7521C">
      <w:pPr>
        <w:spacing w:line="328" w:lineRule="exact"/>
        <w:ind w:left="108"/>
        <w:rPr>
          <w:i/>
          <w:sz w:val="24"/>
        </w:rPr>
      </w:pPr>
      <w:r>
        <w:rPr>
          <w:i/>
          <w:spacing w:val="-2"/>
          <w:sz w:val="24"/>
        </w:rPr>
        <w:t>Consolidated Activities, Years Ending 2010-</w:t>
      </w:r>
      <w:r>
        <w:rPr>
          <w:i/>
          <w:spacing w:val="-4"/>
          <w:sz w:val="24"/>
        </w:rPr>
        <w:t>2022</w:t>
      </w:r>
    </w:p>
    <w:p w14:paraId="4A75D540" w14:textId="77777777" w:rsidR="00E36C05" w:rsidRDefault="00E36C05">
      <w:pPr>
        <w:pStyle w:val="BodyText"/>
        <w:rPr>
          <w:i/>
          <w:sz w:val="20"/>
        </w:rPr>
      </w:pPr>
    </w:p>
    <w:p w14:paraId="2582CEB8" w14:textId="77777777" w:rsidR="00E36C05" w:rsidRDefault="00E36C05">
      <w:pPr>
        <w:pStyle w:val="BodyText"/>
        <w:spacing w:before="3"/>
        <w:rPr>
          <w:i/>
          <w:sz w:val="29"/>
        </w:rPr>
      </w:pPr>
    </w:p>
    <w:p w14:paraId="264133D9" w14:textId="77777777" w:rsidR="00E36C05" w:rsidRDefault="00B7521C">
      <w:pPr>
        <w:spacing w:before="95"/>
        <w:ind w:left="6324" w:right="5093"/>
        <w:jc w:val="center"/>
        <w:rPr>
          <w:rFonts w:ascii="Arial"/>
          <w:sz w:val="18"/>
        </w:rPr>
      </w:pPr>
      <w:r>
        <w:rPr>
          <w:rFonts w:ascii="Arial"/>
          <w:sz w:val="18"/>
        </w:rPr>
        <w:t>Consolidated</w:t>
      </w:r>
      <w:r>
        <w:rPr>
          <w:rFonts w:ascii="Arial"/>
          <w:spacing w:val="-9"/>
          <w:sz w:val="18"/>
        </w:rPr>
        <w:t xml:space="preserve"> </w:t>
      </w:r>
      <w:r>
        <w:rPr>
          <w:rFonts w:ascii="Arial"/>
          <w:spacing w:val="-2"/>
          <w:sz w:val="18"/>
        </w:rPr>
        <w:t>Activities</w:t>
      </w:r>
    </w:p>
    <w:p w14:paraId="2E6EDEDB" w14:textId="77777777" w:rsidR="00E36C05" w:rsidRDefault="00E36C05">
      <w:pPr>
        <w:pStyle w:val="BodyText"/>
        <w:spacing w:before="9"/>
        <w:rPr>
          <w:rFonts w:ascii="Arial"/>
          <w:sz w:val="16"/>
        </w:rPr>
      </w:pPr>
    </w:p>
    <w:tbl>
      <w:tblPr>
        <w:tblW w:w="0" w:type="auto"/>
        <w:tblInd w:w="764" w:type="dxa"/>
        <w:tblLayout w:type="fixed"/>
        <w:tblCellMar>
          <w:left w:w="0" w:type="dxa"/>
          <w:right w:w="0" w:type="dxa"/>
        </w:tblCellMar>
        <w:tblLook w:val="01E0" w:firstRow="1" w:lastRow="1" w:firstColumn="1" w:lastColumn="1" w:noHBand="0" w:noVBand="0"/>
      </w:tblPr>
      <w:tblGrid>
        <w:gridCol w:w="4351"/>
        <w:gridCol w:w="1269"/>
        <w:gridCol w:w="1249"/>
        <w:gridCol w:w="1249"/>
        <w:gridCol w:w="1249"/>
        <w:gridCol w:w="1249"/>
        <w:gridCol w:w="1201"/>
      </w:tblGrid>
      <w:tr w:rsidR="00E36C05" w14:paraId="366B95B3" w14:textId="77777777">
        <w:trPr>
          <w:trHeight w:val="336"/>
        </w:trPr>
        <w:tc>
          <w:tcPr>
            <w:tcW w:w="4351" w:type="dxa"/>
          </w:tcPr>
          <w:p w14:paraId="6E6834EC" w14:textId="77777777" w:rsidR="00E36C05" w:rsidRDefault="00B7521C">
            <w:pPr>
              <w:pStyle w:val="TableParagraph"/>
              <w:spacing w:line="280" w:lineRule="exact"/>
              <w:ind w:right="99"/>
              <w:jc w:val="right"/>
              <w:rPr>
                <w:b/>
                <w:sz w:val="21"/>
              </w:rPr>
            </w:pPr>
            <w:r>
              <w:rPr>
                <w:b/>
                <w:sz w:val="21"/>
              </w:rPr>
              <w:t>Year</w:t>
            </w:r>
            <w:r>
              <w:rPr>
                <w:b/>
                <w:spacing w:val="7"/>
                <w:sz w:val="21"/>
              </w:rPr>
              <w:t xml:space="preserve"> </w:t>
            </w:r>
            <w:r>
              <w:rPr>
                <w:b/>
                <w:sz w:val="21"/>
              </w:rPr>
              <w:t>ending</w:t>
            </w:r>
            <w:r>
              <w:rPr>
                <w:b/>
                <w:spacing w:val="7"/>
                <w:sz w:val="21"/>
              </w:rPr>
              <w:t xml:space="preserve"> </w:t>
            </w:r>
            <w:r>
              <w:rPr>
                <w:b/>
                <w:sz w:val="21"/>
              </w:rPr>
              <w:t>June</w:t>
            </w:r>
            <w:r>
              <w:rPr>
                <w:b/>
                <w:spacing w:val="8"/>
                <w:sz w:val="21"/>
              </w:rPr>
              <w:t xml:space="preserve"> </w:t>
            </w:r>
            <w:r>
              <w:rPr>
                <w:b/>
                <w:spacing w:val="-5"/>
                <w:sz w:val="21"/>
              </w:rPr>
              <w:t>30</w:t>
            </w:r>
          </w:p>
        </w:tc>
        <w:tc>
          <w:tcPr>
            <w:tcW w:w="1269" w:type="dxa"/>
          </w:tcPr>
          <w:p w14:paraId="2EC338DF" w14:textId="77777777" w:rsidR="00E36C05" w:rsidRDefault="00B7521C">
            <w:pPr>
              <w:pStyle w:val="TableParagraph"/>
              <w:spacing w:line="280" w:lineRule="exact"/>
              <w:ind w:left="150"/>
              <w:rPr>
                <w:b/>
                <w:sz w:val="21"/>
              </w:rPr>
            </w:pPr>
            <w:r>
              <w:rPr>
                <w:b/>
                <w:w w:val="105"/>
                <w:sz w:val="21"/>
              </w:rPr>
              <w:t>2010</w:t>
            </w:r>
            <w:r>
              <w:rPr>
                <w:b/>
                <w:spacing w:val="-6"/>
                <w:w w:val="105"/>
                <w:sz w:val="21"/>
              </w:rPr>
              <w:t xml:space="preserve"> </w:t>
            </w:r>
            <w:r>
              <w:rPr>
                <w:b/>
                <w:spacing w:val="-2"/>
                <w:w w:val="105"/>
                <w:sz w:val="21"/>
              </w:rPr>
              <w:t>Total</w:t>
            </w:r>
          </w:p>
        </w:tc>
        <w:tc>
          <w:tcPr>
            <w:tcW w:w="1249" w:type="dxa"/>
          </w:tcPr>
          <w:p w14:paraId="126995A9" w14:textId="77777777" w:rsidR="00E36C05" w:rsidRDefault="00B7521C">
            <w:pPr>
              <w:pStyle w:val="TableParagraph"/>
              <w:spacing w:line="280" w:lineRule="exact"/>
              <w:ind w:left="130"/>
              <w:rPr>
                <w:b/>
                <w:sz w:val="21"/>
              </w:rPr>
            </w:pPr>
            <w:r>
              <w:rPr>
                <w:b/>
                <w:w w:val="110"/>
                <w:sz w:val="21"/>
              </w:rPr>
              <w:t>2011</w:t>
            </w:r>
            <w:r>
              <w:rPr>
                <w:b/>
                <w:spacing w:val="11"/>
                <w:w w:val="110"/>
                <w:sz w:val="21"/>
              </w:rPr>
              <w:t xml:space="preserve"> </w:t>
            </w:r>
            <w:r>
              <w:rPr>
                <w:b/>
                <w:spacing w:val="-2"/>
                <w:w w:val="110"/>
                <w:sz w:val="21"/>
              </w:rPr>
              <w:t>Total</w:t>
            </w:r>
          </w:p>
        </w:tc>
        <w:tc>
          <w:tcPr>
            <w:tcW w:w="1249" w:type="dxa"/>
          </w:tcPr>
          <w:p w14:paraId="779F3548" w14:textId="77777777" w:rsidR="00E36C05" w:rsidRDefault="00B7521C">
            <w:pPr>
              <w:pStyle w:val="TableParagraph"/>
              <w:spacing w:line="280" w:lineRule="exact"/>
              <w:ind w:left="130"/>
              <w:rPr>
                <w:b/>
                <w:sz w:val="21"/>
              </w:rPr>
            </w:pPr>
            <w:r>
              <w:rPr>
                <w:b/>
                <w:w w:val="105"/>
                <w:sz w:val="21"/>
              </w:rPr>
              <w:t>2012</w:t>
            </w:r>
            <w:r>
              <w:rPr>
                <w:b/>
                <w:spacing w:val="6"/>
                <w:w w:val="105"/>
                <w:sz w:val="21"/>
              </w:rPr>
              <w:t xml:space="preserve"> </w:t>
            </w:r>
            <w:r>
              <w:rPr>
                <w:b/>
                <w:spacing w:val="-2"/>
                <w:w w:val="105"/>
                <w:sz w:val="21"/>
              </w:rPr>
              <w:t>Total</w:t>
            </w:r>
          </w:p>
        </w:tc>
        <w:tc>
          <w:tcPr>
            <w:tcW w:w="1249" w:type="dxa"/>
          </w:tcPr>
          <w:p w14:paraId="31CBF089" w14:textId="77777777" w:rsidR="00E36C05" w:rsidRDefault="00B7521C">
            <w:pPr>
              <w:pStyle w:val="TableParagraph"/>
              <w:spacing w:line="280" w:lineRule="exact"/>
              <w:ind w:left="130"/>
              <w:rPr>
                <w:b/>
                <w:sz w:val="21"/>
              </w:rPr>
            </w:pPr>
            <w:r>
              <w:rPr>
                <w:b/>
                <w:w w:val="105"/>
                <w:sz w:val="21"/>
              </w:rPr>
              <w:t>2013</w:t>
            </w:r>
            <w:r>
              <w:rPr>
                <w:b/>
                <w:spacing w:val="13"/>
                <w:w w:val="105"/>
                <w:sz w:val="21"/>
              </w:rPr>
              <w:t xml:space="preserve"> </w:t>
            </w:r>
            <w:r>
              <w:rPr>
                <w:b/>
                <w:spacing w:val="-2"/>
                <w:w w:val="105"/>
                <w:sz w:val="21"/>
              </w:rPr>
              <w:t>Total</w:t>
            </w:r>
          </w:p>
        </w:tc>
        <w:tc>
          <w:tcPr>
            <w:tcW w:w="1249" w:type="dxa"/>
          </w:tcPr>
          <w:p w14:paraId="77D78877" w14:textId="77777777" w:rsidR="00E36C05" w:rsidRDefault="00B7521C">
            <w:pPr>
              <w:pStyle w:val="TableParagraph"/>
              <w:spacing w:line="280" w:lineRule="exact"/>
              <w:ind w:left="131"/>
              <w:rPr>
                <w:b/>
                <w:sz w:val="21"/>
              </w:rPr>
            </w:pPr>
            <w:r>
              <w:rPr>
                <w:b/>
                <w:w w:val="105"/>
                <w:sz w:val="21"/>
              </w:rPr>
              <w:t>2014</w:t>
            </w:r>
            <w:r>
              <w:rPr>
                <w:b/>
                <w:spacing w:val="-2"/>
                <w:w w:val="105"/>
                <w:sz w:val="21"/>
              </w:rPr>
              <w:t xml:space="preserve"> Total</w:t>
            </w:r>
          </w:p>
        </w:tc>
        <w:tc>
          <w:tcPr>
            <w:tcW w:w="1201" w:type="dxa"/>
          </w:tcPr>
          <w:p w14:paraId="229B2F20" w14:textId="77777777" w:rsidR="00E36C05" w:rsidRDefault="00B7521C">
            <w:pPr>
              <w:pStyle w:val="TableParagraph"/>
              <w:spacing w:line="280" w:lineRule="exact"/>
              <w:ind w:left="131"/>
              <w:rPr>
                <w:b/>
                <w:sz w:val="21"/>
              </w:rPr>
            </w:pPr>
            <w:r>
              <w:rPr>
                <w:b/>
                <w:w w:val="105"/>
                <w:sz w:val="21"/>
              </w:rPr>
              <w:t>2015</w:t>
            </w:r>
            <w:r>
              <w:rPr>
                <w:b/>
                <w:spacing w:val="13"/>
                <w:w w:val="105"/>
                <w:sz w:val="21"/>
              </w:rPr>
              <w:t xml:space="preserve"> </w:t>
            </w:r>
            <w:r>
              <w:rPr>
                <w:b/>
                <w:spacing w:val="-2"/>
                <w:w w:val="105"/>
                <w:sz w:val="21"/>
              </w:rPr>
              <w:t>Total</w:t>
            </w:r>
          </w:p>
        </w:tc>
      </w:tr>
      <w:tr w:rsidR="00E36C05" w14:paraId="32286FD8" w14:textId="77777777">
        <w:trPr>
          <w:trHeight w:val="623"/>
        </w:trPr>
        <w:tc>
          <w:tcPr>
            <w:tcW w:w="11817" w:type="dxa"/>
            <w:gridSpan w:val="7"/>
          </w:tcPr>
          <w:p w14:paraId="585ABAE9" w14:textId="77777777" w:rsidR="00E36C05" w:rsidRDefault="00B7521C">
            <w:pPr>
              <w:pStyle w:val="TableParagraph"/>
              <w:spacing w:line="288" w:lineRule="exact"/>
              <w:ind w:left="71"/>
              <w:rPr>
                <w:b/>
                <w:sz w:val="21"/>
              </w:rPr>
            </w:pPr>
            <w:r>
              <w:rPr>
                <w:noProof/>
              </w:rPr>
              <mc:AlternateContent>
                <mc:Choice Requires="wps">
                  <w:drawing>
                    <wp:anchor distT="0" distB="0" distL="0" distR="0" simplePos="0" relativeHeight="479383552" behindDoc="1" locked="0" layoutInCell="1" allowOverlap="1" wp14:anchorId="31917A72" wp14:editId="35134380">
                      <wp:simplePos x="0" y="0"/>
                      <wp:positionH relativeFrom="column">
                        <wp:posOffset>0</wp:posOffset>
                      </wp:positionH>
                      <wp:positionV relativeFrom="paragraph">
                        <wp:posOffset>0</wp:posOffset>
                      </wp:positionV>
                      <wp:extent cx="7504430" cy="39624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04430" cy="396240"/>
                                <a:chOff x="0" y="0"/>
                                <a:chExt cx="7504430" cy="396240"/>
                              </a:xfrm>
                            </wpg:grpSpPr>
                            <wps:wsp>
                              <wps:cNvPr id="194" name="Graphic 194"/>
                              <wps:cNvSpPr/>
                              <wps:spPr>
                                <a:xfrm>
                                  <a:off x="0" y="0"/>
                                  <a:ext cx="7504430" cy="198120"/>
                                </a:xfrm>
                                <a:custGeom>
                                  <a:avLst/>
                                  <a:gdLst/>
                                  <a:ahLst/>
                                  <a:cxnLst/>
                                  <a:rect l="l" t="t" r="r" b="b"/>
                                  <a:pathLst>
                                    <a:path w="7504430" h="198120">
                                      <a:moveTo>
                                        <a:pt x="7503840" y="0"/>
                                      </a:moveTo>
                                      <a:lnTo>
                                        <a:pt x="0" y="0"/>
                                      </a:lnTo>
                                      <a:lnTo>
                                        <a:pt x="0" y="197967"/>
                                      </a:lnTo>
                                      <a:lnTo>
                                        <a:pt x="7503840" y="197967"/>
                                      </a:lnTo>
                                      <a:lnTo>
                                        <a:pt x="7503840" y="0"/>
                                      </a:lnTo>
                                      <a:close/>
                                    </a:path>
                                  </a:pathLst>
                                </a:custGeom>
                                <a:solidFill>
                                  <a:srgbClr val="B3C5E6"/>
                                </a:solidFill>
                              </wps:spPr>
                              <wps:bodyPr wrap="square" lIns="0" tIns="0" rIns="0" bIns="0" rtlCol="0">
                                <a:prstTxWarp prst="textNoShape">
                                  <a:avLst/>
                                </a:prstTxWarp>
                                <a:noAutofit/>
                              </wps:bodyPr>
                            </wps:wsp>
                            <wps:wsp>
                              <wps:cNvPr id="195" name="Graphic 195"/>
                              <wps:cNvSpPr/>
                              <wps:spPr>
                                <a:xfrm>
                                  <a:off x="0" y="197647"/>
                                  <a:ext cx="7504430" cy="198120"/>
                                </a:xfrm>
                                <a:custGeom>
                                  <a:avLst/>
                                  <a:gdLst/>
                                  <a:ahLst/>
                                  <a:cxnLst/>
                                  <a:rect l="l" t="t" r="r" b="b"/>
                                  <a:pathLst>
                                    <a:path w="7504430" h="198120">
                                      <a:moveTo>
                                        <a:pt x="7503840" y="0"/>
                                      </a:moveTo>
                                      <a:lnTo>
                                        <a:pt x="0" y="0"/>
                                      </a:lnTo>
                                      <a:lnTo>
                                        <a:pt x="0" y="197967"/>
                                      </a:lnTo>
                                      <a:lnTo>
                                        <a:pt x="7503840" y="197967"/>
                                      </a:lnTo>
                                      <a:lnTo>
                                        <a:pt x="7503840" y="0"/>
                                      </a:lnTo>
                                      <a:close/>
                                    </a:path>
                                  </a:pathLst>
                                </a:custGeom>
                                <a:solidFill>
                                  <a:srgbClr val="D8E1F2"/>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0pt;margin-top:0pt;width:590.9pt;height:31.2pt;mso-position-horizontal-relative:column;mso-position-vertical-relative:paragraph;z-index:-23932928" id="docshapegroup147" coordorigin="0,0" coordsize="11818,624">
                      <v:rect style="position:absolute;left:0;top:0;width:11818;height:312" id="docshape148" filled="true" fillcolor="#b3c5e6" stroked="false">
                        <v:fill type="solid"/>
                      </v:rect>
                      <v:rect style="position:absolute;left:0;top:311;width:11818;height:312" id="docshape149" filled="true" fillcolor="#d8e1f2" stroked="false">
                        <v:fill type="solid"/>
                      </v:rect>
                      <w10:wrap type="none"/>
                    </v:group>
                  </w:pict>
                </mc:Fallback>
              </mc:AlternateContent>
            </w:r>
            <w:r>
              <w:rPr>
                <w:b/>
                <w:sz w:val="21"/>
              </w:rPr>
              <w:t>UNRESTRICTED</w:t>
            </w:r>
            <w:r>
              <w:rPr>
                <w:b/>
                <w:spacing w:val="14"/>
                <w:sz w:val="21"/>
              </w:rPr>
              <w:t xml:space="preserve"> </w:t>
            </w:r>
            <w:r>
              <w:rPr>
                <w:b/>
                <w:sz w:val="21"/>
              </w:rPr>
              <w:t>NET</w:t>
            </w:r>
            <w:r>
              <w:rPr>
                <w:b/>
                <w:spacing w:val="13"/>
                <w:sz w:val="21"/>
              </w:rPr>
              <w:t xml:space="preserve"> </w:t>
            </w:r>
            <w:r>
              <w:rPr>
                <w:b/>
                <w:spacing w:val="-2"/>
                <w:sz w:val="21"/>
              </w:rPr>
              <w:t>ASSETS</w:t>
            </w:r>
          </w:p>
          <w:p w14:paraId="2BC1500B" w14:textId="77777777" w:rsidR="00E36C05" w:rsidRDefault="00B7521C">
            <w:pPr>
              <w:pStyle w:val="TableParagraph"/>
              <w:spacing w:before="9"/>
              <w:ind w:left="525"/>
              <w:rPr>
                <w:b/>
                <w:sz w:val="21"/>
              </w:rPr>
            </w:pPr>
            <w:r>
              <w:rPr>
                <w:b/>
                <w:spacing w:val="-2"/>
                <w:sz w:val="21"/>
              </w:rPr>
              <w:t>REVENUES</w:t>
            </w:r>
          </w:p>
        </w:tc>
      </w:tr>
      <w:tr w:rsidR="00E36C05" w14:paraId="7B623E26" w14:textId="77777777">
        <w:trPr>
          <w:trHeight w:val="312"/>
        </w:trPr>
        <w:tc>
          <w:tcPr>
            <w:tcW w:w="4351" w:type="dxa"/>
          </w:tcPr>
          <w:p w14:paraId="54576DA3" w14:textId="77777777" w:rsidR="00E36C05" w:rsidRDefault="00B7521C">
            <w:pPr>
              <w:pStyle w:val="TableParagraph"/>
              <w:spacing w:line="287" w:lineRule="exact"/>
              <w:ind w:right="138"/>
              <w:jc w:val="right"/>
              <w:rPr>
                <w:sz w:val="21"/>
              </w:rPr>
            </w:pPr>
            <w:r>
              <w:rPr>
                <w:sz w:val="21"/>
              </w:rPr>
              <w:t>LCFF</w:t>
            </w:r>
            <w:r>
              <w:rPr>
                <w:spacing w:val="5"/>
                <w:sz w:val="21"/>
              </w:rPr>
              <w:t xml:space="preserve"> </w:t>
            </w:r>
            <w:r>
              <w:rPr>
                <w:sz w:val="21"/>
              </w:rPr>
              <w:t>State</w:t>
            </w:r>
            <w:r>
              <w:rPr>
                <w:spacing w:val="6"/>
                <w:sz w:val="21"/>
              </w:rPr>
              <w:t xml:space="preserve"> </w:t>
            </w:r>
            <w:r>
              <w:rPr>
                <w:sz w:val="21"/>
              </w:rPr>
              <w:t>Aid</w:t>
            </w:r>
            <w:r>
              <w:rPr>
                <w:spacing w:val="5"/>
                <w:sz w:val="21"/>
              </w:rPr>
              <w:t xml:space="preserve"> </w:t>
            </w:r>
            <w:r>
              <w:rPr>
                <w:sz w:val="21"/>
              </w:rPr>
              <w:t>&amp;</w:t>
            </w:r>
            <w:r>
              <w:rPr>
                <w:spacing w:val="6"/>
                <w:sz w:val="21"/>
              </w:rPr>
              <w:t xml:space="preserve"> </w:t>
            </w:r>
            <w:r>
              <w:rPr>
                <w:sz w:val="21"/>
              </w:rPr>
              <w:t>Property</w:t>
            </w:r>
            <w:r>
              <w:rPr>
                <w:spacing w:val="6"/>
                <w:sz w:val="21"/>
              </w:rPr>
              <w:t xml:space="preserve"> </w:t>
            </w:r>
            <w:r>
              <w:rPr>
                <w:sz w:val="21"/>
              </w:rPr>
              <w:t>Tax</w:t>
            </w:r>
            <w:r>
              <w:rPr>
                <w:spacing w:val="5"/>
                <w:sz w:val="21"/>
              </w:rPr>
              <w:t xml:space="preserve"> </w:t>
            </w:r>
            <w:r>
              <w:rPr>
                <w:spacing w:val="-2"/>
                <w:sz w:val="21"/>
              </w:rPr>
              <w:t>Revenue</w:t>
            </w:r>
          </w:p>
        </w:tc>
        <w:tc>
          <w:tcPr>
            <w:tcW w:w="1269" w:type="dxa"/>
          </w:tcPr>
          <w:p w14:paraId="3915DA96" w14:textId="77777777" w:rsidR="00E36C05" w:rsidRDefault="00B7521C">
            <w:pPr>
              <w:pStyle w:val="TableParagraph"/>
              <w:spacing w:line="287" w:lineRule="exact"/>
              <w:ind w:right="118"/>
              <w:jc w:val="right"/>
              <w:rPr>
                <w:sz w:val="21"/>
              </w:rPr>
            </w:pPr>
            <w:r>
              <w:rPr>
                <w:w w:val="105"/>
                <w:sz w:val="21"/>
              </w:rPr>
              <w:t>$</w:t>
            </w:r>
            <w:r>
              <w:rPr>
                <w:spacing w:val="-5"/>
                <w:w w:val="105"/>
                <w:sz w:val="21"/>
              </w:rPr>
              <w:t xml:space="preserve"> </w:t>
            </w:r>
            <w:r>
              <w:rPr>
                <w:spacing w:val="-2"/>
                <w:w w:val="110"/>
                <w:sz w:val="21"/>
              </w:rPr>
              <w:t>1,307,654</w:t>
            </w:r>
          </w:p>
        </w:tc>
        <w:tc>
          <w:tcPr>
            <w:tcW w:w="1249" w:type="dxa"/>
          </w:tcPr>
          <w:p w14:paraId="166F7434" w14:textId="77777777" w:rsidR="00E36C05" w:rsidRDefault="00B7521C">
            <w:pPr>
              <w:pStyle w:val="TableParagraph"/>
              <w:spacing w:line="287" w:lineRule="exact"/>
              <w:ind w:right="118"/>
              <w:jc w:val="right"/>
              <w:rPr>
                <w:sz w:val="21"/>
              </w:rPr>
            </w:pPr>
            <w:r>
              <w:rPr>
                <w:w w:val="105"/>
                <w:sz w:val="21"/>
              </w:rPr>
              <w:t>$</w:t>
            </w:r>
            <w:r>
              <w:rPr>
                <w:spacing w:val="-5"/>
                <w:w w:val="105"/>
                <w:sz w:val="21"/>
              </w:rPr>
              <w:t xml:space="preserve"> </w:t>
            </w:r>
            <w:r>
              <w:rPr>
                <w:spacing w:val="-2"/>
                <w:w w:val="105"/>
                <w:sz w:val="21"/>
              </w:rPr>
              <w:t>3,808,147</w:t>
            </w:r>
          </w:p>
        </w:tc>
        <w:tc>
          <w:tcPr>
            <w:tcW w:w="1249" w:type="dxa"/>
          </w:tcPr>
          <w:p w14:paraId="4CC99BD9" w14:textId="77777777" w:rsidR="00E36C05" w:rsidRDefault="00B7521C">
            <w:pPr>
              <w:pStyle w:val="TableParagraph"/>
              <w:spacing w:line="287" w:lineRule="exact"/>
              <w:ind w:right="117"/>
              <w:jc w:val="right"/>
              <w:rPr>
                <w:sz w:val="21"/>
              </w:rPr>
            </w:pPr>
            <w:r>
              <w:rPr>
                <w:spacing w:val="-2"/>
                <w:w w:val="105"/>
                <w:sz w:val="21"/>
              </w:rPr>
              <w:t>$7,750,396</w:t>
            </w:r>
          </w:p>
        </w:tc>
        <w:tc>
          <w:tcPr>
            <w:tcW w:w="1249" w:type="dxa"/>
          </w:tcPr>
          <w:p w14:paraId="6D6CAD12" w14:textId="77777777" w:rsidR="00E36C05" w:rsidRDefault="00B7521C">
            <w:pPr>
              <w:pStyle w:val="TableParagraph"/>
              <w:spacing w:line="287" w:lineRule="exact"/>
              <w:ind w:left="120"/>
              <w:rPr>
                <w:sz w:val="21"/>
              </w:rPr>
            </w:pPr>
            <w:r>
              <w:rPr>
                <w:spacing w:val="-2"/>
                <w:w w:val="110"/>
                <w:sz w:val="21"/>
              </w:rPr>
              <w:t>$13,345,784</w:t>
            </w:r>
          </w:p>
        </w:tc>
        <w:tc>
          <w:tcPr>
            <w:tcW w:w="1249" w:type="dxa"/>
          </w:tcPr>
          <w:p w14:paraId="7D387230" w14:textId="77777777" w:rsidR="00E36C05" w:rsidRDefault="00B7521C">
            <w:pPr>
              <w:pStyle w:val="TableParagraph"/>
              <w:spacing w:line="287" w:lineRule="exact"/>
              <w:ind w:left="120"/>
              <w:rPr>
                <w:sz w:val="21"/>
              </w:rPr>
            </w:pPr>
            <w:r>
              <w:rPr>
                <w:spacing w:val="-2"/>
                <w:w w:val="105"/>
                <w:sz w:val="21"/>
              </w:rPr>
              <w:t>$23,505,887</w:t>
            </w:r>
          </w:p>
        </w:tc>
        <w:tc>
          <w:tcPr>
            <w:tcW w:w="1201" w:type="dxa"/>
          </w:tcPr>
          <w:p w14:paraId="798195F1" w14:textId="77777777" w:rsidR="00E36C05" w:rsidRDefault="00B7521C">
            <w:pPr>
              <w:pStyle w:val="TableParagraph"/>
              <w:spacing w:line="287" w:lineRule="exact"/>
              <w:ind w:right="69"/>
              <w:jc w:val="right"/>
              <w:rPr>
                <w:sz w:val="21"/>
              </w:rPr>
            </w:pPr>
            <w:r>
              <w:rPr>
                <w:spacing w:val="-2"/>
                <w:w w:val="110"/>
                <w:sz w:val="21"/>
              </w:rPr>
              <w:t>$29,395,472</w:t>
            </w:r>
          </w:p>
        </w:tc>
      </w:tr>
      <w:tr w:rsidR="00E36C05" w14:paraId="004602AD" w14:textId="77777777">
        <w:trPr>
          <w:trHeight w:val="311"/>
        </w:trPr>
        <w:tc>
          <w:tcPr>
            <w:tcW w:w="4351" w:type="dxa"/>
          </w:tcPr>
          <w:p w14:paraId="02F744E6" w14:textId="77777777" w:rsidR="00E36C05" w:rsidRDefault="00B7521C">
            <w:pPr>
              <w:pStyle w:val="TableParagraph"/>
              <w:spacing w:line="286" w:lineRule="exact"/>
              <w:ind w:left="979"/>
              <w:rPr>
                <w:sz w:val="21"/>
              </w:rPr>
            </w:pPr>
            <w:r>
              <w:rPr>
                <w:sz w:val="21"/>
              </w:rPr>
              <w:t>Categorical</w:t>
            </w:r>
            <w:r>
              <w:rPr>
                <w:spacing w:val="10"/>
                <w:sz w:val="21"/>
              </w:rPr>
              <w:t xml:space="preserve"> </w:t>
            </w:r>
            <w:r>
              <w:rPr>
                <w:sz w:val="21"/>
              </w:rPr>
              <w:t>grant</w:t>
            </w:r>
            <w:r>
              <w:rPr>
                <w:spacing w:val="9"/>
                <w:sz w:val="21"/>
              </w:rPr>
              <w:t xml:space="preserve"> </w:t>
            </w:r>
            <w:r>
              <w:rPr>
                <w:spacing w:val="-2"/>
                <w:sz w:val="21"/>
              </w:rPr>
              <w:t>revenue</w:t>
            </w:r>
          </w:p>
        </w:tc>
        <w:tc>
          <w:tcPr>
            <w:tcW w:w="1269" w:type="dxa"/>
          </w:tcPr>
          <w:p w14:paraId="631AE03A" w14:textId="77777777" w:rsidR="00E36C05" w:rsidRDefault="00B7521C">
            <w:pPr>
              <w:pStyle w:val="TableParagraph"/>
              <w:spacing w:line="286" w:lineRule="exact"/>
              <w:ind w:right="117"/>
              <w:jc w:val="right"/>
              <w:rPr>
                <w:sz w:val="21"/>
              </w:rPr>
            </w:pPr>
            <w:r>
              <w:rPr>
                <w:spacing w:val="-2"/>
                <w:w w:val="105"/>
                <w:sz w:val="21"/>
              </w:rPr>
              <w:t>$802,227</w:t>
            </w:r>
          </w:p>
        </w:tc>
        <w:tc>
          <w:tcPr>
            <w:tcW w:w="1249" w:type="dxa"/>
          </w:tcPr>
          <w:p w14:paraId="19190584" w14:textId="77777777" w:rsidR="00E36C05" w:rsidRDefault="00B7521C">
            <w:pPr>
              <w:pStyle w:val="TableParagraph"/>
              <w:spacing w:line="286" w:lineRule="exact"/>
              <w:ind w:right="117"/>
              <w:jc w:val="right"/>
              <w:rPr>
                <w:sz w:val="21"/>
              </w:rPr>
            </w:pPr>
            <w:r>
              <w:rPr>
                <w:spacing w:val="-2"/>
                <w:w w:val="110"/>
                <w:sz w:val="21"/>
              </w:rPr>
              <w:t>$1,286,595</w:t>
            </w:r>
          </w:p>
        </w:tc>
        <w:tc>
          <w:tcPr>
            <w:tcW w:w="1249" w:type="dxa"/>
          </w:tcPr>
          <w:p w14:paraId="6FF54768" w14:textId="77777777" w:rsidR="00E36C05" w:rsidRDefault="00B7521C">
            <w:pPr>
              <w:pStyle w:val="TableParagraph"/>
              <w:spacing w:line="286" w:lineRule="exact"/>
              <w:ind w:right="117"/>
              <w:jc w:val="right"/>
              <w:rPr>
                <w:sz w:val="21"/>
              </w:rPr>
            </w:pPr>
            <w:r>
              <w:rPr>
                <w:spacing w:val="-2"/>
                <w:w w:val="110"/>
                <w:sz w:val="21"/>
              </w:rPr>
              <w:t>$2,234,521</w:t>
            </w:r>
          </w:p>
        </w:tc>
        <w:tc>
          <w:tcPr>
            <w:tcW w:w="1249" w:type="dxa"/>
          </w:tcPr>
          <w:p w14:paraId="2FC1524D" w14:textId="77777777" w:rsidR="00E36C05" w:rsidRDefault="00B7521C">
            <w:pPr>
              <w:pStyle w:val="TableParagraph"/>
              <w:spacing w:line="286" w:lineRule="exact"/>
              <w:ind w:right="117"/>
              <w:jc w:val="right"/>
              <w:rPr>
                <w:sz w:val="21"/>
              </w:rPr>
            </w:pPr>
            <w:r>
              <w:rPr>
                <w:spacing w:val="-2"/>
                <w:w w:val="110"/>
                <w:sz w:val="21"/>
              </w:rPr>
              <w:t>$3,324,789</w:t>
            </w:r>
          </w:p>
        </w:tc>
        <w:tc>
          <w:tcPr>
            <w:tcW w:w="1249" w:type="dxa"/>
          </w:tcPr>
          <w:p w14:paraId="267F0EA5" w14:textId="77777777" w:rsidR="00E36C05" w:rsidRDefault="00E36C05">
            <w:pPr>
              <w:pStyle w:val="TableParagraph"/>
              <w:rPr>
                <w:rFonts w:ascii="Times New Roman"/>
                <w:sz w:val="20"/>
              </w:rPr>
            </w:pPr>
          </w:p>
        </w:tc>
        <w:tc>
          <w:tcPr>
            <w:tcW w:w="1201" w:type="dxa"/>
          </w:tcPr>
          <w:p w14:paraId="73618C08" w14:textId="77777777" w:rsidR="00E36C05" w:rsidRDefault="00E36C05">
            <w:pPr>
              <w:pStyle w:val="TableParagraph"/>
              <w:rPr>
                <w:rFonts w:ascii="Times New Roman"/>
                <w:sz w:val="20"/>
              </w:rPr>
            </w:pPr>
          </w:p>
        </w:tc>
      </w:tr>
      <w:tr w:rsidR="00E36C05" w14:paraId="75D440E0" w14:textId="77777777">
        <w:trPr>
          <w:trHeight w:val="311"/>
        </w:trPr>
        <w:tc>
          <w:tcPr>
            <w:tcW w:w="4351" w:type="dxa"/>
          </w:tcPr>
          <w:p w14:paraId="18E14C64" w14:textId="77777777" w:rsidR="00E36C05" w:rsidRDefault="00B7521C">
            <w:pPr>
              <w:pStyle w:val="TableParagraph"/>
              <w:spacing w:line="286" w:lineRule="exact"/>
              <w:ind w:left="979"/>
              <w:rPr>
                <w:sz w:val="21"/>
              </w:rPr>
            </w:pPr>
            <w:r>
              <w:rPr>
                <w:sz w:val="21"/>
              </w:rPr>
              <w:t>Property</w:t>
            </w:r>
            <w:r>
              <w:rPr>
                <w:spacing w:val="10"/>
                <w:sz w:val="21"/>
              </w:rPr>
              <w:t xml:space="preserve"> </w:t>
            </w:r>
            <w:r>
              <w:rPr>
                <w:spacing w:val="-4"/>
                <w:sz w:val="21"/>
              </w:rPr>
              <w:t>taxes</w:t>
            </w:r>
          </w:p>
        </w:tc>
        <w:tc>
          <w:tcPr>
            <w:tcW w:w="1269" w:type="dxa"/>
          </w:tcPr>
          <w:p w14:paraId="163C4BE2" w14:textId="77777777" w:rsidR="00E36C05" w:rsidRDefault="00B7521C">
            <w:pPr>
              <w:pStyle w:val="TableParagraph"/>
              <w:spacing w:line="286" w:lineRule="exact"/>
              <w:ind w:right="117"/>
              <w:jc w:val="right"/>
              <w:rPr>
                <w:sz w:val="21"/>
              </w:rPr>
            </w:pPr>
            <w:r>
              <w:rPr>
                <w:spacing w:val="-2"/>
                <w:w w:val="105"/>
                <w:sz w:val="21"/>
              </w:rPr>
              <w:t>$2,905,691</w:t>
            </w:r>
          </w:p>
        </w:tc>
        <w:tc>
          <w:tcPr>
            <w:tcW w:w="1249" w:type="dxa"/>
          </w:tcPr>
          <w:p w14:paraId="2237DDC0" w14:textId="77777777" w:rsidR="00E36C05" w:rsidRDefault="00B7521C">
            <w:pPr>
              <w:pStyle w:val="TableParagraph"/>
              <w:spacing w:line="286" w:lineRule="exact"/>
              <w:ind w:right="117"/>
              <w:jc w:val="right"/>
              <w:rPr>
                <w:sz w:val="21"/>
              </w:rPr>
            </w:pPr>
            <w:r>
              <w:rPr>
                <w:spacing w:val="-2"/>
                <w:w w:val="110"/>
                <w:sz w:val="21"/>
              </w:rPr>
              <w:t>$2,757,142</w:t>
            </w:r>
          </w:p>
        </w:tc>
        <w:tc>
          <w:tcPr>
            <w:tcW w:w="1249" w:type="dxa"/>
          </w:tcPr>
          <w:p w14:paraId="5442C0B5" w14:textId="77777777" w:rsidR="00E36C05" w:rsidRDefault="00B7521C">
            <w:pPr>
              <w:pStyle w:val="TableParagraph"/>
              <w:spacing w:line="286" w:lineRule="exact"/>
              <w:ind w:right="117"/>
              <w:jc w:val="right"/>
              <w:rPr>
                <w:sz w:val="21"/>
              </w:rPr>
            </w:pPr>
            <w:r>
              <w:rPr>
                <w:spacing w:val="-2"/>
                <w:w w:val="110"/>
                <w:sz w:val="21"/>
              </w:rPr>
              <w:t>$4,178,669</w:t>
            </w:r>
          </w:p>
        </w:tc>
        <w:tc>
          <w:tcPr>
            <w:tcW w:w="1249" w:type="dxa"/>
          </w:tcPr>
          <w:p w14:paraId="1FE7C762" w14:textId="77777777" w:rsidR="00E36C05" w:rsidRDefault="00B7521C">
            <w:pPr>
              <w:pStyle w:val="TableParagraph"/>
              <w:spacing w:line="286" w:lineRule="exact"/>
              <w:ind w:right="117"/>
              <w:jc w:val="right"/>
              <w:rPr>
                <w:sz w:val="21"/>
              </w:rPr>
            </w:pPr>
            <w:r>
              <w:rPr>
                <w:spacing w:val="-2"/>
                <w:w w:val="110"/>
                <w:sz w:val="21"/>
              </w:rPr>
              <w:t>$5,422,165</w:t>
            </w:r>
          </w:p>
        </w:tc>
        <w:tc>
          <w:tcPr>
            <w:tcW w:w="1249" w:type="dxa"/>
          </w:tcPr>
          <w:p w14:paraId="19D8B619" w14:textId="77777777" w:rsidR="00E36C05" w:rsidRDefault="00B7521C">
            <w:pPr>
              <w:pStyle w:val="TableParagraph"/>
              <w:spacing w:line="286" w:lineRule="exact"/>
              <w:ind w:right="117"/>
              <w:jc w:val="right"/>
              <w:rPr>
                <w:sz w:val="21"/>
              </w:rPr>
            </w:pPr>
            <w:r>
              <w:rPr>
                <w:spacing w:val="-2"/>
                <w:w w:val="105"/>
                <w:sz w:val="21"/>
              </w:rPr>
              <w:t>$6,328,495</w:t>
            </w:r>
          </w:p>
        </w:tc>
        <w:tc>
          <w:tcPr>
            <w:tcW w:w="1201" w:type="dxa"/>
          </w:tcPr>
          <w:p w14:paraId="29CE991A" w14:textId="77777777" w:rsidR="00E36C05" w:rsidRDefault="00B7521C">
            <w:pPr>
              <w:pStyle w:val="TableParagraph"/>
              <w:spacing w:line="286" w:lineRule="exact"/>
              <w:ind w:right="69"/>
              <w:jc w:val="right"/>
              <w:rPr>
                <w:sz w:val="21"/>
              </w:rPr>
            </w:pPr>
            <w:r>
              <w:rPr>
                <w:spacing w:val="-2"/>
                <w:w w:val="110"/>
                <w:sz w:val="21"/>
              </w:rPr>
              <w:t>$7,536,074</w:t>
            </w:r>
          </w:p>
        </w:tc>
      </w:tr>
      <w:tr w:rsidR="00E36C05" w14:paraId="5FD74DA6" w14:textId="77777777">
        <w:trPr>
          <w:trHeight w:val="311"/>
        </w:trPr>
        <w:tc>
          <w:tcPr>
            <w:tcW w:w="4351" w:type="dxa"/>
          </w:tcPr>
          <w:p w14:paraId="6AC9C7AF" w14:textId="77777777" w:rsidR="00E36C05" w:rsidRDefault="00B7521C">
            <w:pPr>
              <w:pStyle w:val="TableParagraph"/>
              <w:spacing w:line="286" w:lineRule="exact"/>
              <w:ind w:left="979"/>
              <w:rPr>
                <w:sz w:val="21"/>
              </w:rPr>
            </w:pPr>
            <w:r>
              <w:rPr>
                <w:sz w:val="21"/>
              </w:rPr>
              <w:t>Apportionment</w:t>
            </w:r>
            <w:r>
              <w:rPr>
                <w:spacing w:val="20"/>
                <w:sz w:val="21"/>
              </w:rPr>
              <w:t xml:space="preserve"> </w:t>
            </w:r>
            <w:r>
              <w:rPr>
                <w:spacing w:val="-2"/>
                <w:sz w:val="21"/>
              </w:rPr>
              <w:t>revenue</w:t>
            </w:r>
          </w:p>
        </w:tc>
        <w:tc>
          <w:tcPr>
            <w:tcW w:w="1269" w:type="dxa"/>
          </w:tcPr>
          <w:p w14:paraId="59FE7D95" w14:textId="77777777" w:rsidR="00E36C05" w:rsidRDefault="00B7521C">
            <w:pPr>
              <w:pStyle w:val="TableParagraph"/>
              <w:spacing w:line="286" w:lineRule="exact"/>
              <w:ind w:right="117"/>
              <w:jc w:val="right"/>
              <w:rPr>
                <w:sz w:val="21"/>
              </w:rPr>
            </w:pPr>
            <w:r>
              <w:rPr>
                <w:spacing w:val="-2"/>
                <w:w w:val="110"/>
                <w:sz w:val="21"/>
              </w:rPr>
              <w:t>$1,307,654</w:t>
            </w:r>
          </w:p>
        </w:tc>
        <w:tc>
          <w:tcPr>
            <w:tcW w:w="1249" w:type="dxa"/>
          </w:tcPr>
          <w:p w14:paraId="1324A475" w14:textId="77777777" w:rsidR="00E36C05" w:rsidRDefault="00B7521C">
            <w:pPr>
              <w:pStyle w:val="TableParagraph"/>
              <w:spacing w:line="286" w:lineRule="exact"/>
              <w:ind w:right="117"/>
              <w:jc w:val="right"/>
              <w:rPr>
                <w:sz w:val="21"/>
              </w:rPr>
            </w:pPr>
            <w:r>
              <w:rPr>
                <w:spacing w:val="-2"/>
                <w:w w:val="105"/>
                <w:sz w:val="21"/>
              </w:rPr>
              <w:t>$3,808,147</w:t>
            </w:r>
          </w:p>
        </w:tc>
        <w:tc>
          <w:tcPr>
            <w:tcW w:w="1249" w:type="dxa"/>
          </w:tcPr>
          <w:p w14:paraId="7FC5E27C" w14:textId="77777777" w:rsidR="00E36C05" w:rsidRDefault="00B7521C">
            <w:pPr>
              <w:pStyle w:val="TableParagraph"/>
              <w:spacing w:line="286" w:lineRule="exact"/>
              <w:ind w:right="117"/>
              <w:jc w:val="right"/>
              <w:rPr>
                <w:sz w:val="21"/>
              </w:rPr>
            </w:pPr>
            <w:r>
              <w:rPr>
                <w:spacing w:val="-2"/>
                <w:w w:val="105"/>
                <w:sz w:val="21"/>
              </w:rPr>
              <w:t>$7,750,396</w:t>
            </w:r>
          </w:p>
        </w:tc>
        <w:tc>
          <w:tcPr>
            <w:tcW w:w="1249" w:type="dxa"/>
          </w:tcPr>
          <w:p w14:paraId="658EA1E9" w14:textId="77777777" w:rsidR="00E36C05" w:rsidRDefault="00B7521C">
            <w:pPr>
              <w:pStyle w:val="TableParagraph"/>
              <w:spacing w:line="286" w:lineRule="exact"/>
              <w:ind w:left="120"/>
              <w:rPr>
                <w:sz w:val="21"/>
              </w:rPr>
            </w:pPr>
            <w:r>
              <w:rPr>
                <w:spacing w:val="-2"/>
                <w:w w:val="110"/>
                <w:sz w:val="21"/>
              </w:rPr>
              <w:t>$13,345,784</w:t>
            </w:r>
          </w:p>
        </w:tc>
        <w:tc>
          <w:tcPr>
            <w:tcW w:w="1249" w:type="dxa"/>
          </w:tcPr>
          <w:p w14:paraId="2BE65305" w14:textId="77777777" w:rsidR="00E36C05" w:rsidRDefault="00B7521C">
            <w:pPr>
              <w:pStyle w:val="TableParagraph"/>
              <w:spacing w:line="286" w:lineRule="exact"/>
              <w:ind w:right="117"/>
              <w:jc w:val="right"/>
              <w:rPr>
                <w:sz w:val="21"/>
              </w:rPr>
            </w:pPr>
            <w:r>
              <w:rPr>
                <w:spacing w:val="-2"/>
                <w:sz w:val="21"/>
              </w:rPr>
              <w:t>$2,005,025</w:t>
            </w:r>
          </w:p>
        </w:tc>
        <w:tc>
          <w:tcPr>
            <w:tcW w:w="1201" w:type="dxa"/>
          </w:tcPr>
          <w:p w14:paraId="3E0BA575" w14:textId="77777777" w:rsidR="00E36C05" w:rsidRDefault="00B7521C">
            <w:pPr>
              <w:pStyle w:val="TableParagraph"/>
              <w:spacing w:line="286" w:lineRule="exact"/>
              <w:ind w:right="69"/>
              <w:jc w:val="right"/>
              <w:rPr>
                <w:sz w:val="21"/>
              </w:rPr>
            </w:pPr>
            <w:r>
              <w:rPr>
                <w:spacing w:val="-2"/>
                <w:sz w:val="21"/>
              </w:rPr>
              <w:t>$7,039,060</w:t>
            </w:r>
          </w:p>
        </w:tc>
      </w:tr>
      <w:tr w:rsidR="00E36C05" w14:paraId="48CC3622" w14:textId="77777777">
        <w:trPr>
          <w:trHeight w:val="311"/>
        </w:trPr>
        <w:tc>
          <w:tcPr>
            <w:tcW w:w="4351" w:type="dxa"/>
          </w:tcPr>
          <w:p w14:paraId="61CAB278" w14:textId="77777777" w:rsidR="00E36C05" w:rsidRDefault="00B7521C">
            <w:pPr>
              <w:pStyle w:val="TableParagraph"/>
              <w:spacing w:line="286" w:lineRule="exact"/>
              <w:ind w:left="979"/>
              <w:rPr>
                <w:sz w:val="21"/>
              </w:rPr>
            </w:pPr>
            <w:r>
              <w:rPr>
                <w:sz w:val="21"/>
              </w:rPr>
              <w:t>Other</w:t>
            </w:r>
            <w:r>
              <w:rPr>
                <w:spacing w:val="6"/>
                <w:sz w:val="21"/>
              </w:rPr>
              <w:t xml:space="preserve"> </w:t>
            </w:r>
            <w:r>
              <w:rPr>
                <w:sz w:val="21"/>
              </w:rPr>
              <w:t>State</w:t>
            </w:r>
            <w:r>
              <w:rPr>
                <w:spacing w:val="6"/>
                <w:sz w:val="21"/>
              </w:rPr>
              <w:t xml:space="preserve"> </w:t>
            </w:r>
            <w:r>
              <w:rPr>
                <w:spacing w:val="-2"/>
                <w:sz w:val="21"/>
              </w:rPr>
              <w:t>revenue</w:t>
            </w:r>
          </w:p>
        </w:tc>
        <w:tc>
          <w:tcPr>
            <w:tcW w:w="1269" w:type="dxa"/>
          </w:tcPr>
          <w:p w14:paraId="382D8547" w14:textId="77777777" w:rsidR="00E36C05" w:rsidRDefault="00B7521C">
            <w:pPr>
              <w:pStyle w:val="TableParagraph"/>
              <w:spacing w:line="286" w:lineRule="exact"/>
              <w:ind w:right="117"/>
              <w:jc w:val="right"/>
              <w:rPr>
                <w:sz w:val="21"/>
              </w:rPr>
            </w:pPr>
            <w:r>
              <w:rPr>
                <w:spacing w:val="-2"/>
                <w:w w:val="110"/>
                <w:sz w:val="21"/>
              </w:rPr>
              <w:t>$1,307,189</w:t>
            </w:r>
          </w:p>
        </w:tc>
        <w:tc>
          <w:tcPr>
            <w:tcW w:w="1249" w:type="dxa"/>
          </w:tcPr>
          <w:p w14:paraId="455ECCE9" w14:textId="77777777" w:rsidR="00E36C05" w:rsidRDefault="00B7521C">
            <w:pPr>
              <w:pStyle w:val="TableParagraph"/>
              <w:spacing w:line="286" w:lineRule="exact"/>
              <w:ind w:right="117"/>
              <w:jc w:val="right"/>
              <w:rPr>
                <w:sz w:val="21"/>
              </w:rPr>
            </w:pPr>
            <w:r>
              <w:rPr>
                <w:spacing w:val="-2"/>
                <w:w w:val="115"/>
                <w:sz w:val="21"/>
              </w:rPr>
              <w:t>$2,158,917</w:t>
            </w:r>
          </w:p>
        </w:tc>
        <w:tc>
          <w:tcPr>
            <w:tcW w:w="1249" w:type="dxa"/>
          </w:tcPr>
          <w:p w14:paraId="60E7D17F" w14:textId="77777777" w:rsidR="00E36C05" w:rsidRDefault="00B7521C">
            <w:pPr>
              <w:pStyle w:val="TableParagraph"/>
              <w:spacing w:line="286" w:lineRule="exact"/>
              <w:ind w:right="117"/>
              <w:jc w:val="right"/>
              <w:rPr>
                <w:sz w:val="21"/>
              </w:rPr>
            </w:pPr>
            <w:r>
              <w:rPr>
                <w:spacing w:val="-2"/>
                <w:w w:val="110"/>
                <w:sz w:val="21"/>
              </w:rPr>
              <w:t>$3,612,096</w:t>
            </w:r>
          </w:p>
        </w:tc>
        <w:tc>
          <w:tcPr>
            <w:tcW w:w="1249" w:type="dxa"/>
          </w:tcPr>
          <w:p w14:paraId="385CE096" w14:textId="77777777" w:rsidR="00E36C05" w:rsidRDefault="00B7521C">
            <w:pPr>
              <w:pStyle w:val="TableParagraph"/>
              <w:spacing w:line="286" w:lineRule="exact"/>
              <w:ind w:right="117"/>
              <w:jc w:val="right"/>
              <w:rPr>
                <w:sz w:val="21"/>
              </w:rPr>
            </w:pPr>
            <w:r>
              <w:rPr>
                <w:spacing w:val="-2"/>
                <w:w w:val="110"/>
                <w:sz w:val="21"/>
              </w:rPr>
              <w:t>$6,279,357</w:t>
            </w:r>
          </w:p>
        </w:tc>
        <w:tc>
          <w:tcPr>
            <w:tcW w:w="1249" w:type="dxa"/>
          </w:tcPr>
          <w:p w14:paraId="5E20A019" w14:textId="77777777" w:rsidR="00E36C05" w:rsidRDefault="00B7521C">
            <w:pPr>
              <w:pStyle w:val="TableParagraph"/>
              <w:spacing w:line="286" w:lineRule="exact"/>
              <w:ind w:right="117"/>
              <w:jc w:val="right"/>
              <w:rPr>
                <w:sz w:val="21"/>
              </w:rPr>
            </w:pPr>
            <w:r>
              <w:rPr>
                <w:spacing w:val="-2"/>
                <w:w w:val="105"/>
                <w:sz w:val="21"/>
              </w:rPr>
              <w:t>$8,107,055</w:t>
            </w:r>
          </w:p>
        </w:tc>
        <w:tc>
          <w:tcPr>
            <w:tcW w:w="1201" w:type="dxa"/>
          </w:tcPr>
          <w:p w14:paraId="24AAD579" w14:textId="77777777" w:rsidR="00E36C05" w:rsidRDefault="00B7521C">
            <w:pPr>
              <w:pStyle w:val="TableParagraph"/>
              <w:spacing w:line="286" w:lineRule="exact"/>
              <w:ind w:right="69"/>
              <w:jc w:val="right"/>
              <w:rPr>
                <w:sz w:val="21"/>
              </w:rPr>
            </w:pPr>
            <w:r>
              <w:rPr>
                <w:spacing w:val="-2"/>
                <w:w w:val="105"/>
                <w:sz w:val="21"/>
              </w:rPr>
              <w:t>$9,200,216</w:t>
            </w:r>
          </w:p>
        </w:tc>
      </w:tr>
      <w:tr w:rsidR="00E36C05" w14:paraId="008A110C" w14:textId="77777777">
        <w:trPr>
          <w:trHeight w:val="311"/>
        </w:trPr>
        <w:tc>
          <w:tcPr>
            <w:tcW w:w="4351" w:type="dxa"/>
          </w:tcPr>
          <w:p w14:paraId="5D459283" w14:textId="77777777" w:rsidR="00E36C05" w:rsidRDefault="00B7521C">
            <w:pPr>
              <w:pStyle w:val="TableParagraph"/>
              <w:spacing w:line="286" w:lineRule="exact"/>
              <w:ind w:left="979"/>
              <w:rPr>
                <w:sz w:val="21"/>
              </w:rPr>
            </w:pPr>
            <w:r>
              <w:rPr>
                <w:sz w:val="21"/>
              </w:rPr>
              <w:t>Federal</w:t>
            </w:r>
            <w:r>
              <w:rPr>
                <w:spacing w:val="8"/>
                <w:sz w:val="21"/>
              </w:rPr>
              <w:t xml:space="preserve"> </w:t>
            </w:r>
            <w:r>
              <w:rPr>
                <w:spacing w:val="-2"/>
                <w:sz w:val="21"/>
              </w:rPr>
              <w:t>revenue</w:t>
            </w:r>
          </w:p>
        </w:tc>
        <w:tc>
          <w:tcPr>
            <w:tcW w:w="1269" w:type="dxa"/>
          </w:tcPr>
          <w:p w14:paraId="51129576" w14:textId="77777777" w:rsidR="00E36C05" w:rsidRDefault="00B7521C">
            <w:pPr>
              <w:pStyle w:val="TableParagraph"/>
              <w:spacing w:line="286" w:lineRule="exact"/>
              <w:ind w:right="117"/>
              <w:jc w:val="right"/>
              <w:rPr>
                <w:sz w:val="21"/>
              </w:rPr>
            </w:pPr>
            <w:r>
              <w:rPr>
                <w:spacing w:val="-2"/>
                <w:w w:val="110"/>
                <w:sz w:val="21"/>
              </w:rPr>
              <w:t>$1,438,772</w:t>
            </w:r>
          </w:p>
        </w:tc>
        <w:tc>
          <w:tcPr>
            <w:tcW w:w="1249" w:type="dxa"/>
          </w:tcPr>
          <w:p w14:paraId="50FCC2F5" w14:textId="77777777" w:rsidR="00E36C05" w:rsidRDefault="00B7521C">
            <w:pPr>
              <w:pStyle w:val="TableParagraph"/>
              <w:spacing w:line="286" w:lineRule="exact"/>
              <w:ind w:right="117"/>
              <w:jc w:val="right"/>
              <w:rPr>
                <w:sz w:val="21"/>
              </w:rPr>
            </w:pPr>
            <w:r>
              <w:rPr>
                <w:spacing w:val="-2"/>
                <w:w w:val="110"/>
                <w:sz w:val="21"/>
              </w:rPr>
              <w:t>$1,846,344</w:t>
            </w:r>
          </w:p>
        </w:tc>
        <w:tc>
          <w:tcPr>
            <w:tcW w:w="1249" w:type="dxa"/>
          </w:tcPr>
          <w:p w14:paraId="0BD00AD9" w14:textId="77777777" w:rsidR="00E36C05" w:rsidRDefault="00B7521C">
            <w:pPr>
              <w:pStyle w:val="TableParagraph"/>
              <w:spacing w:line="286" w:lineRule="exact"/>
              <w:ind w:right="117"/>
              <w:jc w:val="right"/>
              <w:rPr>
                <w:sz w:val="21"/>
              </w:rPr>
            </w:pPr>
            <w:r>
              <w:rPr>
                <w:spacing w:val="-2"/>
                <w:w w:val="110"/>
                <w:sz w:val="21"/>
              </w:rPr>
              <w:t>$2,791,168</w:t>
            </w:r>
          </w:p>
        </w:tc>
        <w:tc>
          <w:tcPr>
            <w:tcW w:w="1249" w:type="dxa"/>
          </w:tcPr>
          <w:p w14:paraId="473CD224" w14:textId="77777777" w:rsidR="00E36C05" w:rsidRDefault="00B7521C">
            <w:pPr>
              <w:pStyle w:val="TableParagraph"/>
              <w:spacing w:line="286" w:lineRule="exact"/>
              <w:ind w:right="117"/>
              <w:jc w:val="right"/>
              <w:rPr>
                <w:sz w:val="21"/>
              </w:rPr>
            </w:pPr>
            <w:r>
              <w:rPr>
                <w:spacing w:val="-2"/>
                <w:w w:val="105"/>
                <w:sz w:val="21"/>
              </w:rPr>
              <w:t>$3,794,964</w:t>
            </w:r>
          </w:p>
        </w:tc>
        <w:tc>
          <w:tcPr>
            <w:tcW w:w="1249" w:type="dxa"/>
          </w:tcPr>
          <w:p w14:paraId="03568879" w14:textId="77777777" w:rsidR="00E36C05" w:rsidRDefault="00B7521C">
            <w:pPr>
              <w:pStyle w:val="TableParagraph"/>
              <w:spacing w:line="286" w:lineRule="exact"/>
              <w:ind w:right="117"/>
              <w:jc w:val="right"/>
              <w:rPr>
                <w:sz w:val="21"/>
              </w:rPr>
            </w:pPr>
            <w:r>
              <w:rPr>
                <w:spacing w:val="-2"/>
                <w:w w:val="110"/>
                <w:sz w:val="21"/>
              </w:rPr>
              <w:t>$6,257,194</w:t>
            </w:r>
          </w:p>
        </w:tc>
        <w:tc>
          <w:tcPr>
            <w:tcW w:w="1201" w:type="dxa"/>
          </w:tcPr>
          <w:p w14:paraId="29BE31D2" w14:textId="77777777" w:rsidR="00E36C05" w:rsidRDefault="00B7521C">
            <w:pPr>
              <w:pStyle w:val="TableParagraph"/>
              <w:spacing w:line="286" w:lineRule="exact"/>
              <w:ind w:right="69"/>
              <w:jc w:val="right"/>
              <w:rPr>
                <w:sz w:val="21"/>
              </w:rPr>
            </w:pPr>
            <w:r>
              <w:rPr>
                <w:spacing w:val="-2"/>
                <w:w w:val="110"/>
                <w:sz w:val="21"/>
              </w:rPr>
              <w:t>$8,136,903</w:t>
            </w:r>
          </w:p>
        </w:tc>
      </w:tr>
      <w:tr w:rsidR="00E36C05" w14:paraId="018A6AE1" w14:textId="77777777">
        <w:trPr>
          <w:trHeight w:val="311"/>
        </w:trPr>
        <w:tc>
          <w:tcPr>
            <w:tcW w:w="4351" w:type="dxa"/>
          </w:tcPr>
          <w:p w14:paraId="4BBC9EF9" w14:textId="77777777" w:rsidR="00E36C05" w:rsidRDefault="00B7521C">
            <w:pPr>
              <w:pStyle w:val="TableParagraph"/>
              <w:spacing w:line="286" w:lineRule="exact"/>
              <w:ind w:left="979"/>
              <w:rPr>
                <w:sz w:val="21"/>
              </w:rPr>
            </w:pPr>
            <w:r>
              <w:rPr>
                <w:sz w:val="21"/>
              </w:rPr>
              <w:t>Other</w:t>
            </w:r>
            <w:r>
              <w:rPr>
                <w:spacing w:val="6"/>
                <w:sz w:val="21"/>
              </w:rPr>
              <w:t xml:space="preserve"> </w:t>
            </w:r>
            <w:r>
              <w:rPr>
                <w:sz w:val="21"/>
              </w:rPr>
              <w:t>local</w:t>
            </w:r>
            <w:r>
              <w:rPr>
                <w:spacing w:val="7"/>
                <w:sz w:val="21"/>
              </w:rPr>
              <w:t xml:space="preserve"> </w:t>
            </w:r>
            <w:r>
              <w:rPr>
                <w:spacing w:val="-2"/>
                <w:sz w:val="21"/>
              </w:rPr>
              <w:t>revenue</w:t>
            </w:r>
          </w:p>
        </w:tc>
        <w:tc>
          <w:tcPr>
            <w:tcW w:w="1269" w:type="dxa"/>
          </w:tcPr>
          <w:p w14:paraId="1E2B9758" w14:textId="77777777" w:rsidR="00E36C05" w:rsidRDefault="00B7521C">
            <w:pPr>
              <w:pStyle w:val="TableParagraph"/>
              <w:spacing w:line="286" w:lineRule="exact"/>
              <w:ind w:right="117"/>
              <w:jc w:val="right"/>
              <w:rPr>
                <w:sz w:val="21"/>
              </w:rPr>
            </w:pPr>
            <w:r>
              <w:rPr>
                <w:spacing w:val="-2"/>
                <w:w w:val="115"/>
                <w:sz w:val="21"/>
              </w:rPr>
              <w:t>$123,109</w:t>
            </w:r>
          </w:p>
        </w:tc>
        <w:tc>
          <w:tcPr>
            <w:tcW w:w="1249" w:type="dxa"/>
          </w:tcPr>
          <w:p w14:paraId="0959C498" w14:textId="77777777" w:rsidR="00E36C05" w:rsidRDefault="00B7521C">
            <w:pPr>
              <w:pStyle w:val="TableParagraph"/>
              <w:spacing w:line="286" w:lineRule="exact"/>
              <w:ind w:right="117"/>
              <w:jc w:val="right"/>
              <w:rPr>
                <w:sz w:val="21"/>
              </w:rPr>
            </w:pPr>
            <w:r>
              <w:rPr>
                <w:spacing w:val="-2"/>
                <w:w w:val="115"/>
                <w:sz w:val="21"/>
              </w:rPr>
              <w:t>$1,284,251</w:t>
            </w:r>
          </w:p>
        </w:tc>
        <w:tc>
          <w:tcPr>
            <w:tcW w:w="1249" w:type="dxa"/>
          </w:tcPr>
          <w:p w14:paraId="53D7A27B" w14:textId="77777777" w:rsidR="00E36C05" w:rsidRDefault="00B7521C">
            <w:pPr>
              <w:pStyle w:val="TableParagraph"/>
              <w:spacing w:line="286" w:lineRule="exact"/>
              <w:ind w:right="117"/>
              <w:jc w:val="right"/>
              <w:rPr>
                <w:sz w:val="21"/>
              </w:rPr>
            </w:pPr>
            <w:r>
              <w:rPr>
                <w:spacing w:val="-2"/>
                <w:w w:val="110"/>
                <w:sz w:val="21"/>
              </w:rPr>
              <w:t>$159,258</w:t>
            </w:r>
          </w:p>
        </w:tc>
        <w:tc>
          <w:tcPr>
            <w:tcW w:w="1249" w:type="dxa"/>
          </w:tcPr>
          <w:p w14:paraId="1281296B" w14:textId="77777777" w:rsidR="00E36C05" w:rsidRDefault="00B7521C">
            <w:pPr>
              <w:pStyle w:val="TableParagraph"/>
              <w:spacing w:line="286" w:lineRule="exact"/>
              <w:ind w:right="117"/>
              <w:jc w:val="right"/>
              <w:rPr>
                <w:sz w:val="21"/>
              </w:rPr>
            </w:pPr>
            <w:r>
              <w:rPr>
                <w:spacing w:val="-2"/>
                <w:w w:val="105"/>
                <w:sz w:val="21"/>
              </w:rPr>
              <w:t>$246,867</w:t>
            </w:r>
          </w:p>
        </w:tc>
        <w:tc>
          <w:tcPr>
            <w:tcW w:w="1249" w:type="dxa"/>
          </w:tcPr>
          <w:p w14:paraId="001EB475" w14:textId="77777777" w:rsidR="00E36C05" w:rsidRDefault="00B7521C">
            <w:pPr>
              <w:pStyle w:val="TableParagraph"/>
              <w:spacing w:line="286" w:lineRule="exact"/>
              <w:ind w:right="117"/>
              <w:jc w:val="right"/>
              <w:rPr>
                <w:sz w:val="21"/>
              </w:rPr>
            </w:pPr>
            <w:r>
              <w:rPr>
                <w:spacing w:val="-2"/>
                <w:w w:val="105"/>
                <w:sz w:val="21"/>
              </w:rPr>
              <w:t>$330,206</w:t>
            </w:r>
          </w:p>
        </w:tc>
        <w:tc>
          <w:tcPr>
            <w:tcW w:w="1201" w:type="dxa"/>
          </w:tcPr>
          <w:p w14:paraId="34FDA407" w14:textId="77777777" w:rsidR="00E36C05" w:rsidRDefault="00B7521C">
            <w:pPr>
              <w:pStyle w:val="TableParagraph"/>
              <w:spacing w:line="286" w:lineRule="exact"/>
              <w:ind w:right="69"/>
              <w:jc w:val="right"/>
              <w:rPr>
                <w:sz w:val="21"/>
              </w:rPr>
            </w:pPr>
            <w:r>
              <w:rPr>
                <w:spacing w:val="-2"/>
                <w:w w:val="105"/>
                <w:sz w:val="21"/>
              </w:rPr>
              <w:t>$498,053</w:t>
            </w:r>
          </w:p>
        </w:tc>
      </w:tr>
      <w:tr w:rsidR="00E36C05" w14:paraId="053849D5" w14:textId="77777777">
        <w:trPr>
          <w:trHeight w:val="311"/>
        </w:trPr>
        <w:tc>
          <w:tcPr>
            <w:tcW w:w="4351" w:type="dxa"/>
          </w:tcPr>
          <w:p w14:paraId="3632DC6E" w14:textId="77777777" w:rsidR="00E36C05" w:rsidRDefault="00B7521C">
            <w:pPr>
              <w:pStyle w:val="TableParagraph"/>
              <w:spacing w:line="286" w:lineRule="exact"/>
              <w:ind w:left="979"/>
              <w:rPr>
                <w:sz w:val="21"/>
              </w:rPr>
            </w:pPr>
            <w:r>
              <w:rPr>
                <w:spacing w:val="-2"/>
                <w:sz w:val="21"/>
              </w:rPr>
              <w:t>Contributions</w:t>
            </w:r>
          </w:p>
        </w:tc>
        <w:tc>
          <w:tcPr>
            <w:tcW w:w="1269" w:type="dxa"/>
          </w:tcPr>
          <w:p w14:paraId="583F459F" w14:textId="77777777" w:rsidR="00E36C05" w:rsidRDefault="00B7521C">
            <w:pPr>
              <w:pStyle w:val="TableParagraph"/>
              <w:spacing w:line="286" w:lineRule="exact"/>
              <w:ind w:right="117"/>
              <w:jc w:val="right"/>
              <w:rPr>
                <w:sz w:val="21"/>
              </w:rPr>
            </w:pPr>
            <w:r>
              <w:rPr>
                <w:spacing w:val="-2"/>
                <w:w w:val="110"/>
                <w:sz w:val="21"/>
              </w:rPr>
              <w:t>$1,047,856</w:t>
            </w:r>
          </w:p>
        </w:tc>
        <w:tc>
          <w:tcPr>
            <w:tcW w:w="1249" w:type="dxa"/>
          </w:tcPr>
          <w:p w14:paraId="0E5ECC04" w14:textId="77777777" w:rsidR="00E36C05" w:rsidRDefault="00B7521C">
            <w:pPr>
              <w:pStyle w:val="TableParagraph"/>
              <w:spacing w:line="286" w:lineRule="exact"/>
              <w:ind w:right="117"/>
              <w:jc w:val="right"/>
              <w:rPr>
                <w:sz w:val="21"/>
              </w:rPr>
            </w:pPr>
            <w:r>
              <w:rPr>
                <w:spacing w:val="-2"/>
                <w:w w:val="110"/>
                <w:sz w:val="21"/>
              </w:rPr>
              <w:t>$5,833,925</w:t>
            </w:r>
          </w:p>
        </w:tc>
        <w:tc>
          <w:tcPr>
            <w:tcW w:w="1249" w:type="dxa"/>
          </w:tcPr>
          <w:p w14:paraId="65C57477" w14:textId="77777777" w:rsidR="00E36C05" w:rsidRDefault="00B7521C">
            <w:pPr>
              <w:pStyle w:val="TableParagraph"/>
              <w:spacing w:line="286" w:lineRule="exact"/>
              <w:ind w:right="117"/>
              <w:jc w:val="right"/>
              <w:rPr>
                <w:sz w:val="21"/>
              </w:rPr>
            </w:pPr>
            <w:r>
              <w:rPr>
                <w:spacing w:val="-2"/>
                <w:w w:val="105"/>
                <w:sz w:val="21"/>
              </w:rPr>
              <w:t>$3,848,403</w:t>
            </w:r>
          </w:p>
        </w:tc>
        <w:tc>
          <w:tcPr>
            <w:tcW w:w="1249" w:type="dxa"/>
          </w:tcPr>
          <w:p w14:paraId="6311F037" w14:textId="77777777" w:rsidR="00E36C05" w:rsidRDefault="00B7521C">
            <w:pPr>
              <w:pStyle w:val="TableParagraph"/>
              <w:spacing w:line="286" w:lineRule="exact"/>
              <w:ind w:right="117"/>
              <w:jc w:val="right"/>
              <w:rPr>
                <w:sz w:val="21"/>
              </w:rPr>
            </w:pPr>
            <w:r>
              <w:rPr>
                <w:spacing w:val="-2"/>
                <w:w w:val="110"/>
                <w:sz w:val="21"/>
              </w:rPr>
              <w:t>$6,261,881</w:t>
            </w:r>
          </w:p>
        </w:tc>
        <w:tc>
          <w:tcPr>
            <w:tcW w:w="1249" w:type="dxa"/>
          </w:tcPr>
          <w:p w14:paraId="423958E7" w14:textId="77777777" w:rsidR="00E36C05" w:rsidRDefault="00B7521C">
            <w:pPr>
              <w:pStyle w:val="TableParagraph"/>
              <w:spacing w:line="286" w:lineRule="exact"/>
              <w:ind w:right="117"/>
              <w:jc w:val="right"/>
              <w:rPr>
                <w:sz w:val="21"/>
              </w:rPr>
            </w:pPr>
            <w:r>
              <w:rPr>
                <w:spacing w:val="-2"/>
                <w:w w:val="105"/>
                <w:sz w:val="21"/>
              </w:rPr>
              <w:t>$7,140,065</w:t>
            </w:r>
          </w:p>
        </w:tc>
        <w:tc>
          <w:tcPr>
            <w:tcW w:w="1201" w:type="dxa"/>
          </w:tcPr>
          <w:p w14:paraId="2D14777A" w14:textId="77777777" w:rsidR="00E36C05" w:rsidRDefault="00B7521C">
            <w:pPr>
              <w:pStyle w:val="TableParagraph"/>
              <w:spacing w:line="286" w:lineRule="exact"/>
              <w:ind w:right="69"/>
              <w:jc w:val="right"/>
              <w:rPr>
                <w:sz w:val="21"/>
              </w:rPr>
            </w:pPr>
            <w:r>
              <w:rPr>
                <w:spacing w:val="-2"/>
                <w:w w:val="110"/>
                <w:sz w:val="21"/>
              </w:rPr>
              <w:t>$5,251,662</w:t>
            </w:r>
          </w:p>
        </w:tc>
      </w:tr>
      <w:tr w:rsidR="00E36C05" w14:paraId="11B95B60" w14:textId="77777777">
        <w:trPr>
          <w:trHeight w:val="311"/>
        </w:trPr>
        <w:tc>
          <w:tcPr>
            <w:tcW w:w="4351" w:type="dxa"/>
          </w:tcPr>
          <w:p w14:paraId="5B7520EE" w14:textId="77777777" w:rsidR="00E36C05" w:rsidRDefault="00B7521C">
            <w:pPr>
              <w:pStyle w:val="TableParagraph"/>
              <w:spacing w:line="286" w:lineRule="exact"/>
              <w:ind w:left="979"/>
              <w:rPr>
                <w:sz w:val="21"/>
              </w:rPr>
            </w:pPr>
            <w:r>
              <w:rPr>
                <w:sz w:val="21"/>
              </w:rPr>
              <w:t>Amounts</w:t>
            </w:r>
            <w:r>
              <w:rPr>
                <w:spacing w:val="9"/>
                <w:sz w:val="21"/>
              </w:rPr>
              <w:t xml:space="preserve"> </w:t>
            </w:r>
            <w:r>
              <w:rPr>
                <w:sz w:val="21"/>
              </w:rPr>
              <w:t>released</w:t>
            </w:r>
            <w:r>
              <w:rPr>
                <w:spacing w:val="9"/>
                <w:sz w:val="21"/>
              </w:rPr>
              <w:t xml:space="preserve"> </w:t>
            </w:r>
            <w:r>
              <w:rPr>
                <w:sz w:val="21"/>
              </w:rPr>
              <w:t>from</w:t>
            </w:r>
            <w:r>
              <w:rPr>
                <w:spacing w:val="10"/>
                <w:sz w:val="21"/>
              </w:rPr>
              <w:t xml:space="preserve"> </w:t>
            </w:r>
            <w:r>
              <w:rPr>
                <w:spacing w:val="-2"/>
                <w:sz w:val="21"/>
              </w:rPr>
              <w:t>restriction</w:t>
            </w:r>
          </w:p>
        </w:tc>
        <w:tc>
          <w:tcPr>
            <w:tcW w:w="1269" w:type="dxa"/>
          </w:tcPr>
          <w:p w14:paraId="377D3F46" w14:textId="77777777" w:rsidR="00E36C05" w:rsidRDefault="00E36C05">
            <w:pPr>
              <w:pStyle w:val="TableParagraph"/>
              <w:rPr>
                <w:rFonts w:ascii="Times New Roman"/>
                <w:sz w:val="20"/>
              </w:rPr>
            </w:pPr>
          </w:p>
        </w:tc>
        <w:tc>
          <w:tcPr>
            <w:tcW w:w="1249" w:type="dxa"/>
          </w:tcPr>
          <w:p w14:paraId="5AF14116" w14:textId="77777777" w:rsidR="00E36C05" w:rsidRDefault="00E36C05">
            <w:pPr>
              <w:pStyle w:val="TableParagraph"/>
              <w:rPr>
                <w:rFonts w:ascii="Times New Roman"/>
                <w:sz w:val="20"/>
              </w:rPr>
            </w:pPr>
          </w:p>
        </w:tc>
        <w:tc>
          <w:tcPr>
            <w:tcW w:w="1249" w:type="dxa"/>
          </w:tcPr>
          <w:p w14:paraId="745ACEF7" w14:textId="77777777" w:rsidR="00E36C05" w:rsidRDefault="00B7521C">
            <w:pPr>
              <w:pStyle w:val="TableParagraph"/>
              <w:spacing w:line="286" w:lineRule="exact"/>
              <w:ind w:right="117"/>
              <w:jc w:val="right"/>
              <w:rPr>
                <w:sz w:val="21"/>
              </w:rPr>
            </w:pPr>
            <w:r>
              <w:rPr>
                <w:spacing w:val="-2"/>
                <w:w w:val="105"/>
                <w:sz w:val="21"/>
              </w:rPr>
              <w:t>$1,583,000</w:t>
            </w:r>
          </w:p>
        </w:tc>
        <w:tc>
          <w:tcPr>
            <w:tcW w:w="1249" w:type="dxa"/>
          </w:tcPr>
          <w:p w14:paraId="5AC2E219" w14:textId="77777777" w:rsidR="00E36C05" w:rsidRDefault="00B7521C">
            <w:pPr>
              <w:pStyle w:val="TableParagraph"/>
              <w:spacing w:line="286" w:lineRule="exact"/>
              <w:ind w:right="117"/>
              <w:jc w:val="right"/>
              <w:rPr>
                <w:sz w:val="21"/>
              </w:rPr>
            </w:pPr>
            <w:r>
              <w:rPr>
                <w:spacing w:val="-2"/>
                <w:w w:val="110"/>
                <w:sz w:val="21"/>
              </w:rPr>
              <w:t>$1,422,347</w:t>
            </w:r>
          </w:p>
        </w:tc>
        <w:tc>
          <w:tcPr>
            <w:tcW w:w="1249" w:type="dxa"/>
          </w:tcPr>
          <w:p w14:paraId="0168C967" w14:textId="77777777" w:rsidR="00E36C05" w:rsidRDefault="00B7521C">
            <w:pPr>
              <w:pStyle w:val="TableParagraph"/>
              <w:spacing w:line="286" w:lineRule="exact"/>
              <w:ind w:right="117"/>
              <w:jc w:val="right"/>
              <w:rPr>
                <w:sz w:val="21"/>
              </w:rPr>
            </w:pPr>
            <w:r>
              <w:rPr>
                <w:spacing w:val="-2"/>
                <w:w w:val="105"/>
                <w:sz w:val="21"/>
              </w:rPr>
              <w:t>$2,780,203</w:t>
            </w:r>
          </w:p>
        </w:tc>
        <w:tc>
          <w:tcPr>
            <w:tcW w:w="1201" w:type="dxa"/>
          </w:tcPr>
          <w:p w14:paraId="2C03329C" w14:textId="77777777" w:rsidR="00E36C05" w:rsidRDefault="00B7521C">
            <w:pPr>
              <w:pStyle w:val="TableParagraph"/>
              <w:spacing w:line="286" w:lineRule="exact"/>
              <w:ind w:right="69"/>
              <w:jc w:val="right"/>
              <w:rPr>
                <w:sz w:val="21"/>
              </w:rPr>
            </w:pPr>
            <w:r>
              <w:rPr>
                <w:spacing w:val="-2"/>
                <w:w w:val="110"/>
                <w:sz w:val="21"/>
              </w:rPr>
              <w:t>$851,995</w:t>
            </w:r>
          </w:p>
        </w:tc>
      </w:tr>
      <w:tr w:rsidR="00E36C05" w14:paraId="3D7FB9F8" w14:textId="77777777">
        <w:trPr>
          <w:trHeight w:val="285"/>
        </w:trPr>
        <w:tc>
          <w:tcPr>
            <w:tcW w:w="4351" w:type="dxa"/>
          </w:tcPr>
          <w:p w14:paraId="0EF3228B" w14:textId="77777777" w:rsidR="00E36C05" w:rsidRDefault="00B7521C">
            <w:pPr>
              <w:pStyle w:val="TableParagraph"/>
              <w:spacing w:line="265" w:lineRule="exact"/>
              <w:ind w:left="1432"/>
              <w:rPr>
                <w:sz w:val="21"/>
              </w:rPr>
            </w:pPr>
            <w:r>
              <w:rPr>
                <w:sz w:val="21"/>
              </w:rPr>
              <w:t>Total</w:t>
            </w:r>
            <w:r>
              <w:rPr>
                <w:spacing w:val="10"/>
                <w:sz w:val="21"/>
              </w:rPr>
              <w:t xml:space="preserve"> </w:t>
            </w:r>
            <w:r>
              <w:rPr>
                <w:sz w:val="21"/>
              </w:rPr>
              <w:t>unrestricted</w:t>
            </w:r>
            <w:r>
              <w:rPr>
                <w:spacing w:val="10"/>
                <w:sz w:val="21"/>
              </w:rPr>
              <w:t xml:space="preserve"> </w:t>
            </w:r>
            <w:r>
              <w:rPr>
                <w:spacing w:val="-2"/>
                <w:sz w:val="21"/>
              </w:rPr>
              <w:t>revenues</w:t>
            </w:r>
          </w:p>
        </w:tc>
        <w:tc>
          <w:tcPr>
            <w:tcW w:w="1269" w:type="dxa"/>
          </w:tcPr>
          <w:p w14:paraId="2080F438" w14:textId="77777777" w:rsidR="00E36C05" w:rsidRDefault="00B7521C">
            <w:pPr>
              <w:pStyle w:val="TableParagraph"/>
              <w:spacing w:line="265" w:lineRule="exact"/>
              <w:ind w:left="140"/>
              <w:rPr>
                <w:sz w:val="21"/>
              </w:rPr>
            </w:pPr>
            <w:r>
              <w:rPr>
                <w:spacing w:val="-2"/>
                <w:w w:val="110"/>
                <w:sz w:val="21"/>
              </w:rPr>
              <w:t>$10,240,152</w:t>
            </w:r>
          </w:p>
        </w:tc>
        <w:tc>
          <w:tcPr>
            <w:tcW w:w="1249" w:type="dxa"/>
          </w:tcPr>
          <w:p w14:paraId="0E25CFA4" w14:textId="77777777" w:rsidR="00E36C05" w:rsidRDefault="00B7521C">
            <w:pPr>
              <w:pStyle w:val="TableParagraph"/>
              <w:spacing w:line="265" w:lineRule="exact"/>
              <w:ind w:left="120"/>
              <w:rPr>
                <w:sz w:val="21"/>
              </w:rPr>
            </w:pPr>
            <w:r>
              <w:rPr>
                <w:spacing w:val="-2"/>
                <w:w w:val="105"/>
                <w:sz w:val="21"/>
              </w:rPr>
              <w:t>$22,783,468</w:t>
            </w:r>
          </w:p>
        </w:tc>
        <w:tc>
          <w:tcPr>
            <w:tcW w:w="1249" w:type="dxa"/>
          </w:tcPr>
          <w:p w14:paraId="5B9B86C1" w14:textId="77777777" w:rsidR="00E36C05" w:rsidRDefault="00B7521C">
            <w:pPr>
              <w:pStyle w:val="TableParagraph"/>
              <w:spacing w:line="265" w:lineRule="exact"/>
              <w:ind w:left="120"/>
              <w:rPr>
                <w:sz w:val="21"/>
              </w:rPr>
            </w:pPr>
            <w:r>
              <w:rPr>
                <w:spacing w:val="-2"/>
                <w:w w:val="105"/>
                <w:sz w:val="21"/>
              </w:rPr>
              <w:t>$33,907,907</w:t>
            </w:r>
          </w:p>
        </w:tc>
        <w:tc>
          <w:tcPr>
            <w:tcW w:w="1249" w:type="dxa"/>
          </w:tcPr>
          <w:p w14:paraId="788D76D5" w14:textId="77777777" w:rsidR="00E36C05" w:rsidRDefault="00B7521C">
            <w:pPr>
              <w:pStyle w:val="TableParagraph"/>
              <w:spacing w:line="265" w:lineRule="exact"/>
              <w:ind w:left="120"/>
              <w:rPr>
                <w:sz w:val="21"/>
              </w:rPr>
            </w:pPr>
            <w:r>
              <w:rPr>
                <w:spacing w:val="-2"/>
                <w:w w:val="110"/>
                <w:sz w:val="21"/>
              </w:rPr>
              <w:t>$53,443,938</w:t>
            </w:r>
          </w:p>
        </w:tc>
        <w:tc>
          <w:tcPr>
            <w:tcW w:w="1249" w:type="dxa"/>
          </w:tcPr>
          <w:p w14:paraId="6614D44B" w14:textId="77777777" w:rsidR="00E36C05" w:rsidRDefault="00B7521C">
            <w:pPr>
              <w:pStyle w:val="TableParagraph"/>
              <w:spacing w:line="265" w:lineRule="exact"/>
              <w:ind w:left="120"/>
              <w:rPr>
                <w:sz w:val="21"/>
              </w:rPr>
            </w:pPr>
            <w:r>
              <w:rPr>
                <w:spacing w:val="-2"/>
                <w:w w:val="110"/>
                <w:sz w:val="21"/>
              </w:rPr>
              <w:t>$56,454,130</w:t>
            </w:r>
          </w:p>
        </w:tc>
        <w:tc>
          <w:tcPr>
            <w:tcW w:w="1201" w:type="dxa"/>
          </w:tcPr>
          <w:p w14:paraId="48213875" w14:textId="77777777" w:rsidR="00E36C05" w:rsidRDefault="00B7521C">
            <w:pPr>
              <w:pStyle w:val="TableParagraph"/>
              <w:spacing w:line="265" w:lineRule="exact"/>
              <w:ind w:right="69"/>
              <w:jc w:val="right"/>
              <w:rPr>
                <w:sz w:val="21"/>
              </w:rPr>
            </w:pPr>
            <w:r>
              <w:rPr>
                <w:spacing w:val="-2"/>
                <w:w w:val="105"/>
                <w:sz w:val="21"/>
              </w:rPr>
              <w:t>$67,909,435</w:t>
            </w:r>
          </w:p>
        </w:tc>
      </w:tr>
      <w:tr w:rsidR="00E36C05" w14:paraId="794B0E4D" w14:textId="77777777">
        <w:trPr>
          <w:trHeight w:val="622"/>
        </w:trPr>
        <w:tc>
          <w:tcPr>
            <w:tcW w:w="11817" w:type="dxa"/>
            <w:gridSpan w:val="7"/>
          </w:tcPr>
          <w:p w14:paraId="680E3449" w14:textId="77777777" w:rsidR="00E36C05" w:rsidRDefault="00B7521C">
            <w:pPr>
              <w:pStyle w:val="TableParagraph"/>
              <w:tabs>
                <w:tab w:val="left" w:pos="525"/>
                <w:tab w:val="left" w:pos="11816"/>
              </w:tabs>
              <w:spacing w:before="10"/>
              <w:ind w:right="-15"/>
              <w:rPr>
                <w:b/>
                <w:sz w:val="21"/>
              </w:rPr>
            </w:pPr>
            <w:r>
              <w:rPr>
                <w:rFonts w:ascii="Times New Roman"/>
                <w:color w:val="000000"/>
                <w:sz w:val="21"/>
                <w:shd w:val="clear" w:color="auto" w:fill="D8E1F2"/>
              </w:rPr>
              <w:tab/>
            </w:r>
            <w:r>
              <w:rPr>
                <w:b/>
                <w:color w:val="000000"/>
                <w:spacing w:val="-2"/>
                <w:sz w:val="21"/>
                <w:shd w:val="clear" w:color="auto" w:fill="D8E1F2"/>
              </w:rPr>
              <w:t>EXPENSES</w:t>
            </w:r>
            <w:r>
              <w:rPr>
                <w:b/>
                <w:color w:val="000000"/>
                <w:sz w:val="21"/>
                <w:shd w:val="clear" w:color="auto" w:fill="D8E1F2"/>
              </w:rPr>
              <w:tab/>
            </w:r>
          </w:p>
          <w:p w14:paraId="03F8C285" w14:textId="77777777" w:rsidR="00E36C05" w:rsidRDefault="00B7521C">
            <w:pPr>
              <w:pStyle w:val="TableParagraph"/>
              <w:spacing w:before="9" w:line="281" w:lineRule="exact"/>
              <w:ind w:left="525"/>
              <w:rPr>
                <w:sz w:val="21"/>
              </w:rPr>
            </w:pPr>
            <w:r>
              <w:rPr>
                <w:sz w:val="21"/>
              </w:rPr>
              <w:t>Program</w:t>
            </w:r>
            <w:r>
              <w:rPr>
                <w:spacing w:val="12"/>
                <w:sz w:val="21"/>
              </w:rPr>
              <w:t xml:space="preserve"> </w:t>
            </w:r>
            <w:r>
              <w:rPr>
                <w:spacing w:val="-2"/>
                <w:sz w:val="21"/>
              </w:rPr>
              <w:t>expenses</w:t>
            </w:r>
          </w:p>
        </w:tc>
      </w:tr>
      <w:tr w:rsidR="00E36C05" w14:paraId="1AB82DE3" w14:textId="77777777">
        <w:trPr>
          <w:trHeight w:val="337"/>
        </w:trPr>
        <w:tc>
          <w:tcPr>
            <w:tcW w:w="4351" w:type="dxa"/>
          </w:tcPr>
          <w:p w14:paraId="4F70A3B2" w14:textId="77777777" w:rsidR="00E36C05" w:rsidRDefault="00B7521C">
            <w:pPr>
              <w:pStyle w:val="TableParagraph"/>
              <w:spacing w:before="10"/>
              <w:ind w:left="979"/>
              <w:rPr>
                <w:sz w:val="21"/>
              </w:rPr>
            </w:pPr>
            <w:r>
              <w:rPr>
                <w:sz w:val="21"/>
              </w:rPr>
              <w:t>Educational</w:t>
            </w:r>
            <w:r>
              <w:rPr>
                <w:spacing w:val="14"/>
                <w:sz w:val="21"/>
              </w:rPr>
              <w:t xml:space="preserve"> </w:t>
            </w:r>
            <w:r>
              <w:rPr>
                <w:spacing w:val="-2"/>
                <w:sz w:val="21"/>
              </w:rPr>
              <w:t>programs</w:t>
            </w:r>
          </w:p>
        </w:tc>
        <w:tc>
          <w:tcPr>
            <w:tcW w:w="1269" w:type="dxa"/>
          </w:tcPr>
          <w:p w14:paraId="2F44CA18" w14:textId="77777777" w:rsidR="00E36C05" w:rsidRDefault="00B7521C">
            <w:pPr>
              <w:pStyle w:val="TableParagraph"/>
              <w:spacing w:before="10"/>
              <w:ind w:right="117"/>
              <w:jc w:val="right"/>
              <w:rPr>
                <w:sz w:val="21"/>
              </w:rPr>
            </w:pPr>
            <w:r>
              <w:rPr>
                <w:spacing w:val="-2"/>
                <w:w w:val="105"/>
                <w:sz w:val="21"/>
              </w:rPr>
              <w:t>$4,719,700</w:t>
            </w:r>
          </w:p>
        </w:tc>
        <w:tc>
          <w:tcPr>
            <w:tcW w:w="1249" w:type="dxa"/>
          </w:tcPr>
          <w:p w14:paraId="7D09B9CE" w14:textId="77777777" w:rsidR="00E36C05" w:rsidRDefault="00B7521C">
            <w:pPr>
              <w:pStyle w:val="TableParagraph"/>
              <w:spacing w:before="10"/>
              <w:ind w:right="117"/>
              <w:jc w:val="right"/>
              <w:rPr>
                <w:sz w:val="21"/>
              </w:rPr>
            </w:pPr>
            <w:r>
              <w:rPr>
                <w:spacing w:val="-2"/>
                <w:w w:val="105"/>
                <w:sz w:val="21"/>
              </w:rPr>
              <w:t>$7,620,063</w:t>
            </w:r>
          </w:p>
        </w:tc>
        <w:tc>
          <w:tcPr>
            <w:tcW w:w="1249" w:type="dxa"/>
          </w:tcPr>
          <w:p w14:paraId="792A11CA" w14:textId="77777777" w:rsidR="00E36C05" w:rsidRDefault="00B7521C">
            <w:pPr>
              <w:pStyle w:val="TableParagraph"/>
              <w:spacing w:before="10"/>
              <w:ind w:left="120"/>
              <w:rPr>
                <w:sz w:val="21"/>
              </w:rPr>
            </w:pPr>
            <w:r>
              <w:rPr>
                <w:spacing w:val="-2"/>
                <w:w w:val="110"/>
                <w:sz w:val="21"/>
              </w:rPr>
              <w:t>$13,130,262</w:t>
            </w:r>
          </w:p>
        </w:tc>
        <w:tc>
          <w:tcPr>
            <w:tcW w:w="1249" w:type="dxa"/>
          </w:tcPr>
          <w:p w14:paraId="5DF95942" w14:textId="77777777" w:rsidR="00E36C05" w:rsidRDefault="00B7521C">
            <w:pPr>
              <w:pStyle w:val="TableParagraph"/>
              <w:spacing w:before="10"/>
              <w:ind w:left="120"/>
              <w:rPr>
                <w:sz w:val="21"/>
              </w:rPr>
            </w:pPr>
            <w:r>
              <w:rPr>
                <w:spacing w:val="-2"/>
                <w:w w:val="105"/>
                <w:sz w:val="21"/>
              </w:rPr>
              <w:t>$22,280,859</w:t>
            </w:r>
          </w:p>
        </w:tc>
        <w:tc>
          <w:tcPr>
            <w:tcW w:w="1249" w:type="dxa"/>
          </w:tcPr>
          <w:p w14:paraId="41E221F4" w14:textId="77777777" w:rsidR="00E36C05" w:rsidRDefault="00B7521C">
            <w:pPr>
              <w:pStyle w:val="TableParagraph"/>
              <w:spacing w:before="10"/>
              <w:ind w:left="120"/>
              <w:rPr>
                <w:sz w:val="21"/>
              </w:rPr>
            </w:pPr>
            <w:r>
              <w:rPr>
                <w:spacing w:val="-2"/>
                <w:w w:val="105"/>
                <w:sz w:val="21"/>
              </w:rPr>
              <w:t>$36,985,459</w:t>
            </w:r>
          </w:p>
        </w:tc>
        <w:tc>
          <w:tcPr>
            <w:tcW w:w="1201" w:type="dxa"/>
          </w:tcPr>
          <w:p w14:paraId="1B3D537A" w14:textId="77777777" w:rsidR="00E36C05" w:rsidRDefault="00B7521C">
            <w:pPr>
              <w:pStyle w:val="TableParagraph"/>
              <w:spacing w:before="10"/>
              <w:ind w:right="69"/>
              <w:jc w:val="right"/>
              <w:rPr>
                <w:sz w:val="21"/>
              </w:rPr>
            </w:pPr>
            <w:r>
              <w:rPr>
                <w:spacing w:val="-2"/>
                <w:w w:val="110"/>
                <w:sz w:val="21"/>
              </w:rPr>
              <w:t>$46,219,562</w:t>
            </w:r>
          </w:p>
        </w:tc>
      </w:tr>
      <w:tr w:rsidR="00E36C05" w14:paraId="7BD5A0CC" w14:textId="77777777">
        <w:trPr>
          <w:trHeight w:val="311"/>
        </w:trPr>
        <w:tc>
          <w:tcPr>
            <w:tcW w:w="4351" w:type="dxa"/>
          </w:tcPr>
          <w:p w14:paraId="26C52AA5" w14:textId="77777777" w:rsidR="00E36C05" w:rsidRDefault="00B7521C">
            <w:pPr>
              <w:pStyle w:val="TableParagraph"/>
              <w:spacing w:line="286" w:lineRule="exact"/>
              <w:ind w:right="170"/>
              <w:jc w:val="right"/>
              <w:rPr>
                <w:sz w:val="21"/>
              </w:rPr>
            </w:pPr>
            <w:r>
              <w:rPr>
                <w:sz w:val="21"/>
              </w:rPr>
              <w:t>Site</w:t>
            </w:r>
            <w:r>
              <w:rPr>
                <w:spacing w:val="7"/>
                <w:sz w:val="21"/>
              </w:rPr>
              <w:t xml:space="preserve"> </w:t>
            </w:r>
            <w:r>
              <w:rPr>
                <w:sz w:val="21"/>
              </w:rPr>
              <w:t>supports</w:t>
            </w:r>
            <w:r>
              <w:rPr>
                <w:spacing w:val="7"/>
                <w:sz w:val="21"/>
              </w:rPr>
              <w:t xml:space="preserve"> </w:t>
            </w:r>
            <w:r>
              <w:rPr>
                <w:sz w:val="21"/>
              </w:rPr>
              <w:t>&amp;</w:t>
            </w:r>
            <w:r>
              <w:rPr>
                <w:spacing w:val="7"/>
                <w:sz w:val="21"/>
              </w:rPr>
              <w:t xml:space="preserve"> </w:t>
            </w:r>
            <w:r>
              <w:rPr>
                <w:sz w:val="21"/>
              </w:rPr>
              <w:t>program</w:t>
            </w:r>
            <w:r>
              <w:rPr>
                <w:spacing w:val="8"/>
                <w:sz w:val="21"/>
              </w:rPr>
              <w:t xml:space="preserve"> </w:t>
            </w:r>
            <w:r>
              <w:rPr>
                <w:spacing w:val="-2"/>
                <w:sz w:val="21"/>
              </w:rPr>
              <w:t>development</w:t>
            </w:r>
          </w:p>
        </w:tc>
        <w:tc>
          <w:tcPr>
            <w:tcW w:w="1269" w:type="dxa"/>
          </w:tcPr>
          <w:p w14:paraId="7501B2DC" w14:textId="77777777" w:rsidR="00E36C05" w:rsidRDefault="00E36C05">
            <w:pPr>
              <w:pStyle w:val="TableParagraph"/>
              <w:rPr>
                <w:rFonts w:ascii="Times New Roman"/>
                <w:sz w:val="20"/>
              </w:rPr>
            </w:pPr>
          </w:p>
        </w:tc>
        <w:tc>
          <w:tcPr>
            <w:tcW w:w="1249" w:type="dxa"/>
          </w:tcPr>
          <w:p w14:paraId="5D37A798" w14:textId="77777777" w:rsidR="00E36C05" w:rsidRDefault="00E36C05">
            <w:pPr>
              <w:pStyle w:val="TableParagraph"/>
              <w:rPr>
                <w:rFonts w:ascii="Times New Roman"/>
                <w:sz w:val="20"/>
              </w:rPr>
            </w:pPr>
          </w:p>
        </w:tc>
        <w:tc>
          <w:tcPr>
            <w:tcW w:w="1249" w:type="dxa"/>
          </w:tcPr>
          <w:p w14:paraId="3B254DDB" w14:textId="77777777" w:rsidR="00E36C05" w:rsidRDefault="00B7521C">
            <w:pPr>
              <w:pStyle w:val="TableParagraph"/>
              <w:spacing w:line="286" w:lineRule="exact"/>
              <w:ind w:right="117"/>
              <w:jc w:val="right"/>
              <w:rPr>
                <w:sz w:val="21"/>
              </w:rPr>
            </w:pPr>
            <w:r>
              <w:rPr>
                <w:spacing w:val="-2"/>
                <w:w w:val="115"/>
                <w:sz w:val="21"/>
              </w:rPr>
              <w:t>$6,821,115</w:t>
            </w:r>
          </w:p>
        </w:tc>
        <w:tc>
          <w:tcPr>
            <w:tcW w:w="1249" w:type="dxa"/>
          </w:tcPr>
          <w:p w14:paraId="2128AA05" w14:textId="77777777" w:rsidR="00E36C05" w:rsidRDefault="00B7521C">
            <w:pPr>
              <w:pStyle w:val="TableParagraph"/>
              <w:spacing w:line="286" w:lineRule="exact"/>
              <w:ind w:left="120"/>
              <w:rPr>
                <w:sz w:val="21"/>
              </w:rPr>
            </w:pPr>
            <w:r>
              <w:rPr>
                <w:spacing w:val="-2"/>
                <w:w w:val="110"/>
                <w:sz w:val="21"/>
              </w:rPr>
              <w:t>$10,775,327</w:t>
            </w:r>
          </w:p>
        </w:tc>
        <w:tc>
          <w:tcPr>
            <w:tcW w:w="1249" w:type="dxa"/>
          </w:tcPr>
          <w:p w14:paraId="300F4507" w14:textId="77777777" w:rsidR="00E36C05" w:rsidRDefault="00B7521C">
            <w:pPr>
              <w:pStyle w:val="TableParagraph"/>
              <w:spacing w:line="286" w:lineRule="exact"/>
              <w:ind w:left="120"/>
              <w:rPr>
                <w:sz w:val="21"/>
              </w:rPr>
            </w:pPr>
            <w:r>
              <w:rPr>
                <w:spacing w:val="-2"/>
                <w:w w:val="105"/>
                <w:sz w:val="21"/>
              </w:rPr>
              <w:t>$16,905,996</w:t>
            </w:r>
          </w:p>
        </w:tc>
        <w:tc>
          <w:tcPr>
            <w:tcW w:w="1201" w:type="dxa"/>
          </w:tcPr>
          <w:p w14:paraId="54D7F4C2" w14:textId="77777777" w:rsidR="00E36C05" w:rsidRDefault="00B7521C">
            <w:pPr>
              <w:pStyle w:val="TableParagraph"/>
              <w:spacing w:line="286" w:lineRule="exact"/>
              <w:ind w:right="69"/>
              <w:jc w:val="right"/>
              <w:rPr>
                <w:sz w:val="21"/>
              </w:rPr>
            </w:pPr>
            <w:r>
              <w:rPr>
                <w:spacing w:val="-2"/>
                <w:w w:val="110"/>
                <w:sz w:val="21"/>
              </w:rPr>
              <w:t>$16,955,433</w:t>
            </w:r>
          </w:p>
        </w:tc>
      </w:tr>
      <w:tr w:rsidR="00E36C05" w14:paraId="646EC25D" w14:textId="77777777">
        <w:trPr>
          <w:trHeight w:val="311"/>
        </w:trPr>
        <w:tc>
          <w:tcPr>
            <w:tcW w:w="4351" w:type="dxa"/>
          </w:tcPr>
          <w:p w14:paraId="4D86A8A5" w14:textId="77777777" w:rsidR="00E36C05" w:rsidRDefault="00B7521C">
            <w:pPr>
              <w:pStyle w:val="TableParagraph"/>
              <w:spacing w:line="286" w:lineRule="exact"/>
              <w:ind w:right="224"/>
              <w:jc w:val="right"/>
              <w:rPr>
                <w:sz w:val="21"/>
              </w:rPr>
            </w:pPr>
            <w:r>
              <w:rPr>
                <w:sz w:val="21"/>
              </w:rPr>
              <w:t>Program</w:t>
            </w:r>
            <w:r>
              <w:rPr>
                <w:spacing w:val="12"/>
                <w:sz w:val="21"/>
              </w:rPr>
              <w:t xml:space="preserve"> </w:t>
            </w:r>
            <w:r>
              <w:rPr>
                <w:sz w:val="21"/>
              </w:rPr>
              <w:t>development</w:t>
            </w:r>
            <w:r>
              <w:rPr>
                <w:spacing w:val="11"/>
                <w:sz w:val="21"/>
              </w:rPr>
              <w:t xml:space="preserve"> </w:t>
            </w:r>
            <w:r>
              <w:rPr>
                <w:sz w:val="21"/>
              </w:rPr>
              <w:t>and</w:t>
            </w:r>
            <w:r>
              <w:rPr>
                <w:spacing w:val="11"/>
                <w:sz w:val="21"/>
              </w:rPr>
              <w:t xml:space="preserve"> </w:t>
            </w:r>
            <w:r>
              <w:rPr>
                <w:spacing w:val="-2"/>
                <w:sz w:val="21"/>
              </w:rPr>
              <w:t>expansion</w:t>
            </w:r>
          </w:p>
        </w:tc>
        <w:tc>
          <w:tcPr>
            <w:tcW w:w="1269" w:type="dxa"/>
          </w:tcPr>
          <w:p w14:paraId="4200A991" w14:textId="77777777" w:rsidR="00E36C05" w:rsidRDefault="00B7521C">
            <w:pPr>
              <w:pStyle w:val="TableParagraph"/>
              <w:spacing w:line="286" w:lineRule="exact"/>
              <w:ind w:right="117"/>
              <w:jc w:val="right"/>
              <w:rPr>
                <w:sz w:val="21"/>
              </w:rPr>
            </w:pPr>
            <w:r>
              <w:rPr>
                <w:spacing w:val="-2"/>
                <w:w w:val="105"/>
                <w:sz w:val="21"/>
              </w:rPr>
              <w:t>$655,990</w:t>
            </w:r>
          </w:p>
        </w:tc>
        <w:tc>
          <w:tcPr>
            <w:tcW w:w="1249" w:type="dxa"/>
          </w:tcPr>
          <w:p w14:paraId="2E760189" w14:textId="77777777" w:rsidR="00E36C05" w:rsidRDefault="00B7521C">
            <w:pPr>
              <w:pStyle w:val="TableParagraph"/>
              <w:spacing w:line="286" w:lineRule="exact"/>
              <w:ind w:right="117"/>
              <w:jc w:val="right"/>
              <w:rPr>
                <w:sz w:val="21"/>
              </w:rPr>
            </w:pPr>
            <w:r>
              <w:rPr>
                <w:spacing w:val="-2"/>
                <w:w w:val="110"/>
                <w:sz w:val="21"/>
              </w:rPr>
              <w:t>$735,481</w:t>
            </w:r>
          </w:p>
        </w:tc>
        <w:tc>
          <w:tcPr>
            <w:tcW w:w="1249" w:type="dxa"/>
          </w:tcPr>
          <w:p w14:paraId="0025A0CB" w14:textId="77777777" w:rsidR="00E36C05" w:rsidRDefault="00E36C05">
            <w:pPr>
              <w:pStyle w:val="TableParagraph"/>
              <w:rPr>
                <w:rFonts w:ascii="Times New Roman"/>
                <w:sz w:val="20"/>
              </w:rPr>
            </w:pPr>
          </w:p>
        </w:tc>
        <w:tc>
          <w:tcPr>
            <w:tcW w:w="1249" w:type="dxa"/>
          </w:tcPr>
          <w:p w14:paraId="3E962BD1" w14:textId="77777777" w:rsidR="00E36C05" w:rsidRDefault="00E36C05">
            <w:pPr>
              <w:pStyle w:val="TableParagraph"/>
              <w:rPr>
                <w:rFonts w:ascii="Times New Roman"/>
                <w:sz w:val="20"/>
              </w:rPr>
            </w:pPr>
          </w:p>
        </w:tc>
        <w:tc>
          <w:tcPr>
            <w:tcW w:w="1249" w:type="dxa"/>
          </w:tcPr>
          <w:p w14:paraId="221BC0E1" w14:textId="77777777" w:rsidR="00E36C05" w:rsidRDefault="00E36C05">
            <w:pPr>
              <w:pStyle w:val="TableParagraph"/>
              <w:rPr>
                <w:rFonts w:ascii="Times New Roman"/>
                <w:sz w:val="20"/>
              </w:rPr>
            </w:pPr>
          </w:p>
        </w:tc>
        <w:tc>
          <w:tcPr>
            <w:tcW w:w="1201" w:type="dxa"/>
          </w:tcPr>
          <w:p w14:paraId="1DC33256" w14:textId="77777777" w:rsidR="00E36C05" w:rsidRDefault="00E36C05">
            <w:pPr>
              <w:pStyle w:val="TableParagraph"/>
              <w:rPr>
                <w:rFonts w:ascii="Times New Roman"/>
                <w:sz w:val="20"/>
              </w:rPr>
            </w:pPr>
          </w:p>
        </w:tc>
      </w:tr>
      <w:tr w:rsidR="00E36C05" w14:paraId="6A40F7B1" w14:textId="77777777">
        <w:trPr>
          <w:trHeight w:val="285"/>
        </w:trPr>
        <w:tc>
          <w:tcPr>
            <w:tcW w:w="4351" w:type="dxa"/>
          </w:tcPr>
          <w:p w14:paraId="082361AD" w14:textId="77777777" w:rsidR="00E36C05" w:rsidRDefault="00B7521C">
            <w:pPr>
              <w:pStyle w:val="TableParagraph"/>
              <w:spacing w:line="265" w:lineRule="exact"/>
              <w:ind w:left="979"/>
              <w:rPr>
                <w:sz w:val="21"/>
              </w:rPr>
            </w:pPr>
            <w:r>
              <w:rPr>
                <w:sz w:val="21"/>
              </w:rPr>
              <w:t>Site</w:t>
            </w:r>
            <w:r>
              <w:rPr>
                <w:spacing w:val="5"/>
                <w:sz w:val="21"/>
              </w:rPr>
              <w:t xml:space="preserve"> </w:t>
            </w:r>
            <w:r>
              <w:rPr>
                <w:spacing w:val="-2"/>
                <w:sz w:val="21"/>
              </w:rPr>
              <w:t>supports</w:t>
            </w:r>
          </w:p>
        </w:tc>
        <w:tc>
          <w:tcPr>
            <w:tcW w:w="1269" w:type="dxa"/>
          </w:tcPr>
          <w:p w14:paraId="5066CEF0" w14:textId="77777777" w:rsidR="00E36C05" w:rsidRDefault="00B7521C">
            <w:pPr>
              <w:pStyle w:val="TableParagraph"/>
              <w:spacing w:line="265" w:lineRule="exact"/>
              <w:ind w:right="117"/>
              <w:jc w:val="right"/>
              <w:rPr>
                <w:sz w:val="21"/>
              </w:rPr>
            </w:pPr>
            <w:r>
              <w:rPr>
                <w:spacing w:val="-2"/>
                <w:w w:val="110"/>
                <w:sz w:val="21"/>
              </w:rPr>
              <w:t>$1,419,008</w:t>
            </w:r>
          </w:p>
        </w:tc>
        <w:tc>
          <w:tcPr>
            <w:tcW w:w="1249" w:type="dxa"/>
          </w:tcPr>
          <w:p w14:paraId="131DA3A8" w14:textId="77777777" w:rsidR="00E36C05" w:rsidRDefault="00B7521C">
            <w:pPr>
              <w:pStyle w:val="TableParagraph"/>
              <w:spacing w:line="265" w:lineRule="exact"/>
              <w:ind w:right="117"/>
              <w:jc w:val="right"/>
              <w:rPr>
                <w:sz w:val="21"/>
              </w:rPr>
            </w:pPr>
            <w:r>
              <w:rPr>
                <w:spacing w:val="-2"/>
                <w:w w:val="110"/>
                <w:sz w:val="21"/>
              </w:rPr>
              <w:t>$2,719,223</w:t>
            </w:r>
          </w:p>
        </w:tc>
        <w:tc>
          <w:tcPr>
            <w:tcW w:w="1249" w:type="dxa"/>
          </w:tcPr>
          <w:p w14:paraId="731C2F08" w14:textId="77777777" w:rsidR="00E36C05" w:rsidRDefault="00E36C05">
            <w:pPr>
              <w:pStyle w:val="TableParagraph"/>
              <w:rPr>
                <w:rFonts w:ascii="Times New Roman"/>
                <w:sz w:val="20"/>
              </w:rPr>
            </w:pPr>
          </w:p>
        </w:tc>
        <w:tc>
          <w:tcPr>
            <w:tcW w:w="1249" w:type="dxa"/>
          </w:tcPr>
          <w:p w14:paraId="1B453F4B" w14:textId="77777777" w:rsidR="00E36C05" w:rsidRDefault="00E36C05">
            <w:pPr>
              <w:pStyle w:val="TableParagraph"/>
              <w:rPr>
                <w:rFonts w:ascii="Times New Roman"/>
                <w:sz w:val="20"/>
              </w:rPr>
            </w:pPr>
          </w:p>
        </w:tc>
        <w:tc>
          <w:tcPr>
            <w:tcW w:w="1249" w:type="dxa"/>
          </w:tcPr>
          <w:p w14:paraId="4A99DD9D" w14:textId="77777777" w:rsidR="00E36C05" w:rsidRDefault="00E36C05">
            <w:pPr>
              <w:pStyle w:val="TableParagraph"/>
              <w:rPr>
                <w:rFonts w:ascii="Times New Roman"/>
                <w:sz w:val="20"/>
              </w:rPr>
            </w:pPr>
          </w:p>
        </w:tc>
        <w:tc>
          <w:tcPr>
            <w:tcW w:w="1201" w:type="dxa"/>
          </w:tcPr>
          <w:p w14:paraId="0BD7A0D0" w14:textId="77777777" w:rsidR="00E36C05" w:rsidRDefault="00E36C05">
            <w:pPr>
              <w:pStyle w:val="TableParagraph"/>
              <w:rPr>
                <w:rFonts w:ascii="Times New Roman"/>
                <w:sz w:val="20"/>
              </w:rPr>
            </w:pPr>
          </w:p>
        </w:tc>
      </w:tr>
      <w:tr w:rsidR="00E36C05" w14:paraId="1989CFC7" w14:textId="77777777">
        <w:trPr>
          <w:trHeight w:val="311"/>
        </w:trPr>
        <w:tc>
          <w:tcPr>
            <w:tcW w:w="4351" w:type="dxa"/>
          </w:tcPr>
          <w:p w14:paraId="596B40FA" w14:textId="77777777" w:rsidR="00E36C05" w:rsidRDefault="00B7521C">
            <w:pPr>
              <w:pStyle w:val="TableParagraph"/>
              <w:spacing w:before="10" w:line="281" w:lineRule="exact"/>
              <w:ind w:left="525"/>
              <w:rPr>
                <w:sz w:val="21"/>
              </w:rPr>
            </w:pPr>
            <w:r>
              <w:rPr>
                <w:sz w:val="21"/>
              </w:rPr>
              <w:t>Supporting</w:t>
            </w:r>
            <w:r>
              <w:rPr>
                <w:spacing w:val="14"/>
                <w:sz w:val="21"/>
              </w:rPr>
              <w:t xml:space="preserve"> </w:t>
            </w:r>
            <w:r>
              <w:rPr>
                <w:spacing w:val="-2"/>
                <w:sz w:val="21"/>
              </w:rPr>
              <w:t>services</w:t>
            </w:r>
          </w:p>
        </w:tc>
        <w:tc>
          <w:tcPr>
            <w:tcW w:w="1269" w:type="dxa"/>
          </w:tcPr>
          <w:p w14:paraId="02A8A472" w14:textId="77777777" w:rsidR="00E36C05" w:rsidRDefault="00E36C05">
            <w:pPr>
              <w:pStyle w:val="TableParagraph"/>
              <w:rPr>
                <w:rFonts w:ascii="Times New Roman"/>
                <w:sz w:val="20"/>
              </w:rPr>
            </w:pPr>
          </w:p>
        </w:tc>
        <w:tc>
          <w:tcPr>
            <w:tcW w:w="1249" w:type="dxa"/>
          </w:tcPr>
          <w:p w14:paraId="1AB952ED" w14:textId="77777777" w:rsidR="00E36C05" w:rsidRDefault="00E36C05">
            <w:pPr>
              <w:pStyle w:val="TableParagraph"/>
              <w:rPr>
                <w:rFonts w:ascii="Times New Roman"/>
                <w:sz w:val="20"/>
              </w:rPr>
            </w:pPr>
          </w:p>
        </w:tc>
        <w:tc>
          <w:tcPr>
            <w:tcW w:w="1249" w:type="dxa"/>
          </w:tcPr>
          <w:p w14:paraId="52AF19B4" w14:textId="77777777" w:rsidR="00E36C05" w:rsidRDefault="00E36C05">
            <w:pPr>
              <w:pStyle w:val="TableParagraph"/>
              <w:rPr>
                <w:rFonts w:ascii="Times New Roman"/>
                <w:sz w:val="20"/>
              </w:rPr>
            </w:pPr>
          </w:p>
        </w:tc>
        <w:tc>
          <w:tcPr>
            <w:tcW w:w="1249" w:type="dxa"/>
          </w:tcPr>
          <w:p w14:paraId="2279E370" w14:textId="77777777" w:rsidR="00E36C05" w:rsidRDefault="00E36C05">
            <w:pPr>
              <w:pStyle w:val="TableParagraph"/>
              <w:rPr>
                <w:rFonts w:ascii="Times New Roman"/>
                <w:sz w:val="20"/>
              </w:rPr>
            </w:pPr>
          </w:p>
        </w:tc>
        <w:tc>
          <w:tcPr>
            <w:tcW w:w="1249" w:type="dxa"/>
          </w:tcPr>
          <w:p w14:paraId="3916F962" w14:textId="77777777" w:rsidR="00E36C05" w:rsidRDefault="00E36C05">
            <w:pPr>
              <w:pStyle w:val="TableParagraph"/>
              <w:rPr>
                <w:rFonts w:ascii="Times New Roman"/>
                <w:sz w:val="20"/>
              </w:rPr>
            </w:pPr>
          </w:p>
        </w:tc>
        <w:tc>
          <w:tcPr>
            <w:tcW w:w="1201" w:type="dxa"/>
          </w:tcPr>
          <w:p w14:paraId="4169F932" w14:textId="77777777" w:rsidR="00E36C05" w:rsidRDefault="00E36C05">
            <w:pPr>
              <w:pStyle w:val="TableParagraph"/>
              <w:rPr>
                <w:rFonts w:ascii="Times New Roman"/>
                <w:sz w:val="20"/>
              </w:rPr>
            </w:pPr>
          </w:p>
        </w:tc>
      </w:tr>
      <w:tr w:rsidR="00E36C05" w14:paraId="2C73C093" w14:textId="77777777">
        <w:trPr>
          <w:trHeight w:val="337"/>
        </w:trPr>
        <w:tc>
          <w:tcPr>
            <w:tcW w:w="4351" w:type="dxa"/>
          </w:tcPr>
          <w:p w14:paraId="56F4CC40" w14:textId="77777777" w:rsidR="00E36C05" w:rsidRDefault="00B7521C">
            <w:pPr>
              <w:pStyle w:val="TableParagraph"/>
              <w:spacing w:before="10"/>
              <w:ind w:left="979"/>
              <w:rPr>
                <w:sz w:val="21"/>
              </w:rPr>
            </w:pPr>
            <w:r>
              <w:rPr>
                <w:sz w:val="21"/>
              </w:rPr>
              <w:t>Administration</w:t>
            </w:r>
            <w:r>
              <w:rPr>
                <w:spacing w:val="13"/>
                <w:sz w:val="21"/>
              </w:rPr>
              <w:t xml:space="preserve"> </w:t>
            </w:r>
            <w:r>
              <w:rPr>
                <w:sz w:val="21"/>
              </w:rPr>
              <w:t>and</w:t>
            </w:r>
            <w:r>
              <w:rPr>
                <w:spacing w:val="12"/>
                <w:sz w:val="21"/>
              </w:rPr>
              <w:t xml:space="preserve"> </w:t>
            </w:r>
            <w:r>
              <w:rPr>
                <w:spacing w:val="-2"/>
                <w:sz w:val="21"/>
              </w:rPr>
              <w:t>general</w:t>
            </w:r>
          </w:p>
        </w:tc>
        <w:tc>
          <w:tcPr>
            <w:tcW w:w="1269" w:type="dxa"/>
          </w:tcPr>
          <w:p w14:paraId="084C8D9E" w14:textId="77777777" w:rsidR="00E36C05" w:rsidRDefault="00B7521C">
            <w:pPr>
              <w:pStyle w:val="TableParagraph"/>
              <w:spacing w:before="10"/>
              <w:ind w:right="117"/>
              <w:jc w:val="right"/>
              <w:rPr>
                <w:sz w:val="21"/>
              </w:rPr>
            </w:pPr>
            <w:r>
              <w:rPr>
                <w:spacing w:val="-2"/>
                <w:w w:val="110"/>
                <w:sz w:val="21"/>
              </w:rPr>
              <w:t>$932,421</w:t>
            </w:r>
          </w:p>
        </w:tc>
        <w:tc>
          <w:tcPr>
            <w:tcW w:w="1249" w:type="dxa"/>
          </w:tcPr>
          <w:p w14:paraId="7BE19C1E" w14:textId="77777777" w:rsidR="00E36C05" w:rsidRDefault="00B7521C">
            <w:pPr>
              <w:pStyle w:val="TableParagraph"/>
              <w:spacing w:before="10"/>
              <w:ind w:right="117"/>
              <w:jc w:val="right"/>
              <w:rPr>
                <w:sz w:val="21"/>
              </w:rPr>
            </w:pPr>
            <w:r>
              <w:rPr>
                <w:spacing w:val="-2"/>
                <w:w w:val="105"/>
                <w:sz w:val="21"/>
              </w:rPr>
              <w:t>$2,490,378</w:t>
            </w:r>
          </w:p>
        </w:tc>
        <w:tc>
          <w:tcPr>
            <w:tcW w:w="1249" w:type="dxa"/>
          </w:tcPr>
          <w:p w14:paraId="192F342B" w14:textId="77777777" w:rsidR="00E36C05" w:rsidRDefault="00B7521C">
            <w:pPr>
              <w:pStyle w:val="TableParagraph"/>
              <w:spacing w:before="10"/>
              <w:ind w:right="117"/>
              <w:jc w:val="right"/>
              <w:rPr>
                <w:sz w:val="21"/>
              </w:rPr>
            </w:pPr>
            <w:r>
              <w:rPr>
                <w:spacing w:val="-2"/>
                <w:w w:val="105"/>
                <w:sz w:val="21"/>
              </w:rPr>
              <w:t>$3,472,008</w:t>
            </w:r>
          </w:p>
        </w:tc>
        <w:tc>
          <w:tcPr>
            <w:tcW w:w="1249" w:type="dxa"/>
          </w:tcPr>
          <w:p w14:paraId="42F12678" w14:textId="77777777" w:rsidR="00E36C05" w:rsidRDefault="00B7521C">
            <w:pPr>
              <w:pStyle w:val="TableParagraph"/>
              <w:spacing w:before="10"/>
              <w:ind w:right="117"/>
              <w:jc w:val="right"/>
              <w:rPr>
                <w:sz w:val="21"/>
              </w:rPr>
            </w:pPr>
            <w:r>
              <w:rPr>
                <w:spacing w:val="-2"/>
                <w:w w:val="110"/>
                <w:sz w:val="21"/>
              </w:rPr>
              <w:t>$3,918,745</w:t>
            </w:r>
          </w:p>
        </w:tc>
        <w:tc>
          <w:tcPr>
            <w:tcW w:w="1249" w:type="dxa"/>
          </w:tcPr>
          <w:p w14:paraId="385DA30F" w14:textId="77777777" w:rsidR="00E36C05" w:rsidRDefault="00B7521C">
            <w:pPr>
              <w:pStyle w:val="TableParagraph"/>
              <w:spacing w:before="10"/>
              <w:ind w:right="117"/>
              <w:jc w:val="right"/>
              <w:rPr>
                <w:sz w:val="21"/>
              </w:rPr>
            </w:pPr>
            <w:r>
              <w:rPr>
                <w:spacing w:val="-2"/>
                <w:w w:val="110"/>
                <w:sz w:val="21"/>
              </w:rPr>
              <w:t>$3,959,732</w:t>
            </w:r>
          </w:p>
        </w:tc>
        <w:tc>
          <w:tcPr>
            <w:tcW w:w="1201" w:type="dxa"/>
          </w:tcPr>
          <w:p w14:paraId="7B454BA4" w14:textId="77777777" w:rsidR="00E36C05" w:rsidRDefault="00B7521C">
            <w:pPr>
              <w:pStyle w:val="TableParagraph"/>
              <w:spacing w:before="10"/>
              <w:ind w:right="69"/>
              <w:jc w:val="right"/>
              <w:rPr>
                <w:sz w:val="21"/>
              </w:rPr>
            </w:pPr>
            <w:r>
              <w:rPr>
                <w:spacing w:val="-2"/>
                <w:w w:val="105"/>
                <w:sz w:val="21"/>
              </w:rPr>
              <w:t>$4,933,874</w:t>
            </w:r>
          </w:p>
        </w:tc>
      </w:tr>
      <w:tr w:rsidR="00E36C05" w14:paraId="0CE17926" w14:textId="77777777">
        <w:trPr>
          <w:trHeight w:val="311"/>
        </w:trPr>
        <w:tc>
          <w:tcPr>
            <w:tcW w:w="4351" w:type="dxa"/>
          </w:tcPr>
          <w:p w14:paraId="6FAF93C0" w14:textId="77777777" w:rsidR="00E36C05" w:rsidRDefault="00B7521C">
            <w:pPr>
              <w:pStyle w:val="TableParagraph"/>
              <w:spacing w:line="286" w:lineRule="exact"/>
              <w:ind w:left="979"/>
              <w:rPr>
                <w:sz w:val="21"/>
              </w:rPr>
            </w:pPr>
            <w:r>
              <w:rPr>
                <w:spacing w:val="-2"/>
                <w:sz w:val="21"/>
              </w:rPr>
              <w:t>Fundraising</w:t>
            </w:r>
          </w:p>
        </w:tc>
        <w:tc>
          <w:tcPr>
            <w:tcW w:w="1269" w:type="dxa"/>
          </w:tcPr>
          <w:p w14:paraId="3DC43079" w14:textId="77777777" w:rsidR="00E36C05" w:rsidRDefault="00E36C05">
            <w:pPr>
              <w:pStyle w:val="TableParagraph"/>
              <w:rPr>
                <w:rFonts w:ascii="Times New Roman"/>
                <w:sz w:val="20"/>
              </w:rPr>
            </w:pPr>
          </w:p>
        </w:tc>
        <w:tc>
          <w:tcPr>
            <w:tcW w:w="1249" w:type="dxa"/>
          </w:tcPr>
          <w:p w14:paraId="2A847863" w14:textId="77777777" w:rsidR="00E36C05" w:rsidRDefault="00E36C05">
            <w:pPr>
              <w:pStyle w:val="TableParagraph"/>
              <w:rPr>
                <w:rFonts w:ascii="Times New Roman"/>
                <w:sz w:val="20"/>
              </w:rPr>
            </w:pPr>
          </w:p>
        </w:tc>
        <w:tc>
          <w:tcPr>
            <w:tcW w:w="1249" w:type="dxa"/>
          </w:tcPr>
          <w:p w14:paraId="370B2D0E" w14:textId="77777777" w:rsidR="00E36C05" w:rsidRDefault="00E36C05">
            <w:pPr>
              <w:pStyle w:val="TableParagraph"/>
              <w:rPr>
                <w:rFonts w:ascii="Times New Roman"/>
                <w:sz w:val="20"/>
              </w:rPr>
            </w:pPr>
          </w:p>
        </w:tc>
        <w:tc>
          <w:tcPr>
            <w:tcW w:w="1249" w:type="dxa"/>
          </w:tcPr>
          <w:p w14:paraId="42CC49AD" w14:textId="77777777" w:rsidR="00E36C05" w:rsidRDefault="00E36C05">
            <w:pPr>
              <w:pStyle w:val="TableParagraph"/>
              <w:rPr>
                <w:rFonts w:ascii="Times New Roman"/>
                <w:sz w:val="20"/>
              </w:rPr>
            </w:pPr>
          </w:p>
        </w:tc>
        <w:tc>
          <w:tcPr>
            <w:tcW w:w="1249" w:type="dxa"/>
          </w:tcPr>
          <w:p w14:paraId="323358A7" w14:textId="77777777" w:rsidR="00E36C05" w:rsidRDefault="00E36C05">
            <w:pPr>
              <w:pStyle w:val="TableParagraph"/>
              <w:rPr>
                <w:rFonts w:ascii="Times New Roman"/>
                <w:sz w:val="20"/>
              </w:rPr>
            </w:pPr>
          </w:p>
        </w:tc>
        <w:tc>
          <w:tcPr>
            <w:tcW w:w="1201" w:type="dxa"/>
          </w:tcPr>
          <w:p w14:paraId="76DCBA3C" w14:textId="77777777" w:rsidR="00E36C05" w:rsidRDefault="00E36C05">
            <w:pPr>
              <w:pStyle w:val="TableParagraph"/>
              <w:rPr>
                <w:rFonts w:ascii="Times New Roman"/>
                <w:sz w:val="20"/>
              </w:rPr>
            </w:pPr>
          </w:p>
        </w:tc>
      </w:tr>
      <w:tr w:rsidR="00E36C05" w14:paraId="78D7E601" w14:textId="77777777">
        <w:trPr>
          <w:trHeight w:val="311"/>
        </w:trPr>
        <w:tc>
          <w:tcPr>
            <w:tcW w:w="4351" w:type="dxa"/>
          </w:tcPr>
          <w:p w14:paraId="40F16944" w14:textId="77777777" w:rsidR="00E36C05" w:rsidRDefault="00B7521C">
            <w:pPr>
              <w:pStyle w:val="TableParagraph"/>
              <w:spacing w:line="286" w:lineRule="exact"/>
              <w:ind w:left="1432"/>
              <w:rPr>
                <w:sz w:val="21"/>
              </w:rPr>
            </w:pPr>
            <w:r>
              <w:rPr>
                <w:sz w:val="21"/>
              </w:rPr>
              <w:t>Total</w:t>
            </w:r>
            <w:r>
              <w:rPr>
                <w:spacing w:val="10"/>
                <w:sz w:val="21"/>
              </w:rPr>
              <w:t xml:space="preserve"> </w:t>
            </w:r>
            <w:r>
              <w:rPr>
                <w:sz w:val="21"/>
              </w:rPr>
              <w:t>supporting</w:t>
            </w:r>
            <w:r>
              <w:rPr>
                <w:spacing w:val="10"/>
                <w:sz w:val="21"/>
              </w:rPr>
              <w:t xml:space="preserve"> </w:t>
            </w:r>
            <w:r>
              <w:rPr>
                <w:spacing w:val="-2"/>
                <w:sz w:val="21"/>
              </w:rPr>
              <w:t>services</w:t>
            </w:r>
          </w:p>
        </w:tc>
        <w:tc>
          <w:tcPr>
            <w:tcW w:w="1269" w:type="dxa"/>
          </w:tcPr>
          <w:p w14:paraId="086033F7" w14:textId="77777777" w:rsidR="00E36C05" w:rsidRDefault="00B7521C">
            <w:pPr>
              <w:pStyle w:val="TableParagraph"/>
              <w:spacing w:line="286" w:lineRule="exact"/>
              <w:ind w:right="117"/>
              <w:jc w:val="right"/>
              <w:rPr>
                <w:sz w:val="21"/>
              </w:rPr>
            </w:pPr>
            <w:r>
              <w:rPr>
                <w:spacing w:val="-2"/>
                <w:w w:val="105"/>
                <w:sz w:val="21"/>
              </w:rPr>
              <w:t>$3,007,419</w:t>
            </w:r>
          </w:p>
        </w:tc>
        <w:tc>
          <w:tcPr>
            <w:tcW w:w="1249" w:type="dxa"/>
          </w:tcPr>
          <w:p w14:paraId="6DB65189" w14:textId="77777777" w:rsidR="00E36C05" w:rsidRDefault="00B7521C">
            <w:pPr>
              <w:pStyle w:val="TableParagraph"/>
              <w:spacing w:line="286" w:lineRule="exact"/>
              <w:ind w:right="117"/>
              <w:jc w:val="right"/>
              <w:rPr>
                <w:sz w:val="21"/>
              </w:rPr>
            </w:pPr>
            <w:r>
              <w:rPr>
                <w:spacing w:val="-2"/>
                <w:w w:val="105"/>
                <w:sz w:val="21"/>
              </w:rPr>
              <w:t>$5,945,082</w:t>
            </w:r>
          </w:p>
        </w:tc>
        <w:tc>
          <w:tcPr>
            <w:tcW w:w="1249" w:type="dxa"/>
          </w:tcPr>
          <w:p w14:paraId="0662E790" w14:textId="77777777" w:rsidR="00E36C05" w:rsidRDefault="00B7521C">
            <w:pPr>
              <w:pStyle w:val="TableParagraph"/>
              <w:spacing w:line="286" w:lineRule="exact"/>
              <w:ind w:left="120"/>
              <w:rPr>
                <w:sz w:val="21"/>
              </w:rPr>
            </w:pPr>
            <w:r>
              <w:rPr>
                <w:spacing w:val="-2"/>
                <w:w w:val="110"/>
                <w:sz w:val="21"/>
              </w:rPr>
              <w:t>$10,293,123</w:t>
            </w:r>
          </w:p>
        </w:tc>
        <w:tc>
          <w:tcPr>
            <w:tcW w:w="1249" w:type="dxa"/>
          </w:tcPr>
          <w:p w14:paraId="1B5A3D48" w14:textId="77777777" w:rsidR="00E36C05" w:rsidRDefault="00B7521C">
            <w:pPr>
              <w:pStyle w:val="TableParagraph"/>
              <w:spacing w:line="286" w:lineRule="exact"/>
              <w:ind w:left="120"/>
              <w:rPr>
                <w:sz w:val="21"/>
              </w:rPr>
            </w:pPr>
            <w:r>
              <w:rPr>
                <w:spacing w:val="-2"/>
                <w:w w:val="105"/>
                <w:sz w:val="21"/>
              </w:rPr>
              <w:t>$14,694,072</w:t>
            </w:r>
          </w:p>
        </w:tc>
        <w:tc>
          <w:tcPr>
            <w:tcW w:w="1249" w:type="dxa"/>
          </w:tcPr>
          <w:p w14:paraId="6FEDAEF2" w14:textId="77777777" w:rsidR="00E36C05" w:rsidRDefault="00B7521C">
            <w:pPr>
              <w:pStyle w:val="TableParagraph"/>
              <w:spacing w:line="286" w:lineRule="exact"/>
              <w:ind w:left="120"/>
              <w:rPr>
                <w:sz w:val="21"/>
              </w:rPr>
            </w:pPr>
            <w:r>
              <w:rPr>
                <w:spacing w:val="-2"/>
                <w:w w:val="105"/>
                <w:sz w:val="21"/>
              </w:rPr>
              <w:t>$20,865,728</w:t>
            </w:r>
          </w:p>
        </w:tc>
        <w:tc>
          <w:tcPr>
            <w:tcW w:w="1201" w:type="dxa"/>
          </w:tcPr>
          <w:p w14:paraId="0C5D782C" w14:textId="77777777" w:rsidR="00E36C05" w:rsidRDefault="00B7521C">
            <w:pPr>
              <w:pStyle w:val="TableParagraph"/>
              <w:spacing w:line="286" w:lineRule="exact"/>
              <w:ind w:right="69"/>
              <w:jc w:val="right"/>
              <w:rPr>
                <w:sz w:val="21"/>
              </w:rPr>
            </w:pPr>
            <w:r>
              <w:rPr>
                <w:spacing w:val="-2"/>
                <w:w w:val="110"/>
                <w:sz w:val="21"/>
              </w:rPr>
              <w:t>$21,889,307</w:t>
            </w:r>
          </w:p>
        </w:tc>
      </w:tr>
      <w:tr w:rsidR="00E36C05" w14:paraId="301BC6B5" w14:textId="77777777">
        <w:trPr>
          <w:trHeight w:val="311"/>
        </w:trPr>
        <w:tc>
          <w:tcPr>
            <w:tcW w:w="4351" w:type="dxa"/>
          </w:tcPr>
          <w:p w14:paraId="0D9FB325" w14:textId="77777777" w:rsidR="00E36C05" w:rsidRDefault="00B7521C">
            <w:pPr>
              <w:pStyle w:val="TableParagraph"/>
              <w:spacing w:line="286" w:lineRule="exact"/>
              <w:ind w:left="1432"/>
              <w:rPr>
                <w:sz w:val="21"/>
              </w:rPr>
            </w:pPr>
            <w:r>
              <w:rPr>
                <w:sz w:val="21"/>
              </w:rPr>
              <w:t>Total</w:t>
            </w:r>
            <w:r>
              <w:rPr>
                <w:spacing w:val="7"/>
                <w:sz w:val="21"/>
              </w:rPr>
              <w:t xml:space="preserve"> </w:t>
            </w:r>
            <w:r>
              <w:rPr>
                <w:spacing w:val="-2"/>
                <w:sz w:val="21"/>
              </w:rPr>
              <w:t>expenses</w:t>
            </w:r>
          </w:p>
        </w:tc>
        <w:tc>
          <w:tcPr>
            <w:tcW w:w="1269" w:type="dxa"/>
          </w:tcPr>
          <w:p w14:paraId="42A852CE" w14:textId="77777777" w:rsidR="00E36C05" w:rsidRDefault="00B7521C">
            <w:pPr>
              <w:pStyle w:val="TableParagraph"/>
              <w:spacing w:line="286" w:lineRule="exact"/>
              <w:ind w:right="117"/>
              <w:jc w:val="right"/>
              <w:rPr>
                <w:sz w:val="21"/>
              </w:rPr>
            </w:pPr>
            <w:r>
              <w:rPr>
                <w:spacing w:val="-2"/>
                <w:w w:val="115"/>
                <w:sz w:val="21"/>
              </w:rPr>
              <w:t>$7,727,119</w:t>
            </w:r>
          </w:p>
        </w:tc>
        <w:tc>
          <w:tcPr>
            <w:tcW w:w="1249" w:type="dxa"/>
          </w:tcPr>
          <w:p w14:paraId="4E7D83CC" w14:textId="77777777" w:rsidR="00E36C05" w:rsidRDefault="00B7521C">
            <w:pPr>
              <w:pStyle w:val="TableParagraph"/>
              <w:spacing w:line="286" w:lineRule="exact"/>
              <w:ind w:left="120"/>
              <w:rPr>
                <w:sz w:val="21"/>
              </w:rPr>
            </w:pPr>
            <w:r>
              <w:rPr>
                <w:spacing w:val="-2"/>
                <w:w w:val="115"/>
                <w:sz w:val="21"/>
              </w:rPr>
              <w:t>$13,565,145</w:t>
            </w:r>
          </w:p>
        </w:tc>
        <w:tc>
          <w:tcPr>
            <w:tcW w:w="1249" w:type="dxa"/>
          </w:tcPr>
          <w:p w14:paraId="40361694" w14:textId="77777777" w:rsidR="00E36C05" w:rsidRDefault="00B7521C">
            <w:pPr>
              <w:pStyle w:val="TableParagraph"/>
              <w:spacing w:line="286" w:lineRule="exact"/>
              <w:ind w:left="120"/>
              <w:rPr>
                <w:sz w:val="21"/>
              </w:rPr>
            </w:pPr>
            <w:r>
              <w:rPr>
                <w:spacing w:val="-2"/>
                <w:w w:val="110"/>
                <w:sz w:val="21"/>
              </w:rPr>
              <w:t>$23,423,385</w:t>
            </w:r>
          </w:p>
        </w:tc>
        <w:tc>
          <w:tcPr>
            <w:tcW w:w="1249" w:type="dxa"/>
          </w:tcPr>
          <w:p w14:paraId="760D1410" w14:textId="77777777" w:rsidR="00E36C05" w:rsidRDefault="00B7521C">
            <w:pPr>
              <w:pStyle w:val="TableParagraph"/>
              <w:spacing w:line="286" w:lineRule="exact"/>
              <w:ind w:left="120"/>
              <w:rPr>
                <w:sz w:val="21"/>
              </w:rPr>
            </w:pPr>
            <w:r>
              <w:rPr>
                <w:spacing w:val="-2"/>
                <w:w w:val="110"/>
                <w:sz w:val="21"/>
              </w:rPr>
              <w:t>$36,974,931</w:t>
            </w:r>
          </w:p>
        </w:tc>
        <w:tc>
          <w:tcPr>
            <w:tcW w:w="1249" w:type="dxa"/>
          </w:tcPr>
          <w:p w14:paraId="6EC7A405" w14:textId="77777777" w:rsidR="00E36C05" w:rsidRDefault="00B7521C">
            <w:pPr>
              <w:pStyle w:val="TableParagraph"/>
              <w:spacing w:line="286" w:lineRule="exact"/>
              <w:ind w:left="120"/>
              <w:rPr>
                <w:sz w:val="21"/>
              </w:rPr>
            </w:pPr>
            <w:r>
              <w:rPr>
                <w:spacing w:val="-2"/>
                <w:w w:val="115"/>
                <w:sz w:val="21"/>
              </w:rPr>
              <w:t>$57,851,187</w:t>
            </w:r>
          </w:p>
        </w:tc>
        <w:tc>
          <w:tcPr>
            <w:tcW w:w="1201" w:type="dxa"/>
          </w:tcPr>
          <w:p w14:paraId="7BEC378B" w14:textId="77777777" w:rsidR="00E36C05" w:rsidRDefault="00B7521C">
            <w:pPr>
              <w:pStyle w:val="TableParagraph"/>
              <w:spacing w:line="286" w:lineRule="exact"/>
              <w:ind w:right="69"/>
              <w:jc w:val="right"/>
              <w:rPr>
                <w:sz w:val="21"/>
              </w:rPr>
            </w:pPr>
            <w:r>
              <w:rPr>
                <w:spacing w:val="-2"/>
                <w:w w:val="105"/>
                <w:sz w:val="21"/>
              </w:rPr>
              <w:t>$68,108,869</w:t>
            </w:r>
          </w:p>
        </w:tc>
      </w:tr>
      <w:tr w:rsidR="00E36C05" w14:paraId="6886612E" w14:textId="77777777">
        <w:trPr>
          <w:trHeight w:val="305"/>
        </w:trPr>
        <w:tc>
          <w:tcPr>
            <w:tcW w:w="4351" w:type="dxa"/>
          </w:tcPr>
          <w:p w14:paraId="34A2E74B" w14:textId="77777777" w:rsidR="00E36C05" w:rsidRDefault="00B7521C">
            <w:pPr>
              <w:pStyle w:val="TableParagraph"/>
              <w:spacing w:line="285" w:lineRule="exact"/>
              <w:ind w:left="525"/>
              <w:rPr>
                <w:sz w:val="21"/>
              </w:rPr>
            </w:pPr>
            <w:r>
              <w:rPr>
                <w:sz w:val="21"/>
              </w:rPr>
              <w:t>Change</w:t>
            </w:r>
            <w:r>
              <w:rPr>
                <w:spacing w:val="7"/>
                <w:sz w:val="21"/>
              </w:rPr>
              <w:t xml:space="preserve"> </w:t>
            </w:r>
            <w:r>
              <w:rPr>
                <w:sz w:val="21"/>
              </w:rPr>
              <w:t>in</w:t>
            </w:r>
            <w:r>
              <w:rPr>
                <w:spacing w:val="8"/>
                <w:sz w:val="21"/>
              </w:rPr>
              <w:t xml:space="preserve"> </w:t>
            </w:r>
            <w:r>
              <w:rPr>
                <w:sz w:val="21"/>
              </w:rPr>
              <w:t>unrestricted</w:t>
            </w:r>
            <w:r>
              <w:rPr>
                <w:spacing w:val="7"/>
                <w:sz w:val="21"/>
              </w:rPr>
              <w:t xml:space="preserve"> </w:t>
            </w:r>
            <w:r>
              <w:rPr>
                <w:sz w:val="21"/>
              </w:rPr>
              <w:t>net</w:t>
            </w:r>
            <w:r>
              <w:rPr>
                <w:spacing w:val="8"/>
                <w:sz w:val="21"/>
              </w:rPr>
              <w:t xml:space="preserve"> </w:t>
            </w:r>
            <w:r>
              <w:rPr>
                <w:spacing w:val="-2"/>
                <w:sz w:val="21"/>
              </w:rPr>
              <w:t>assets</w:t>
            </w:r>
          </w:p>
        </w:tc>
        <w:tc>
          <w:tcPr>
            <w:tcW w:w="1269" w:type="dxa"/>
          </w:tcPr>
          <w:p w14:paraId="68900468" w14:textId="77777777" w:rsidR="00E36C05" w:rsidRDefault="00B7521C">
            <w:pPr>
              <w:pStyle w:val="TableParagraph"/>
              <w:spacing w:line="285" w:lineRule="exact"/>
              <w:ind w:right="117"/>
              <w:jc w:val="right"/>
              <w:rPr>
                <w:sz w:val="21"/>
              </w:rPr>
            </w:pPr>
            <w:r>
              <w:rPr>
                <w:spacing w:val="-2"/>
                <w:w w:val="110"/>
                <w:sz w:val="21"/>
              </w:rPr>
              <w:t>$1,205,379</w:t>
            </w:r>
          </w:p>
        </w:tc>
        <w:tc>
          <w:tcPr>
            <w:tcW w:w="1249" w:type="dxa"/>
          </w:tcPr>
          <w:p w14:paraId="7805F3A7" w14:textId="77777777" w:rsidR="00E36C05" w:rsidRDefault="00B7521C">
            <w:pPr>
              <w:pStyle w:val="TableParagraph"/>
              <w:spacing w:line="285" w:lineRule="exact"/>
              <w:ind w:right="117"/>
              <w:jc w:val="right"/>
              <w:rPr>
                <w:sz w:val="21"/>
              </w:rPr>
            </w:pPr>
            <w:r>
              <w:rPr>
                <w:spacing w:val="-2"/>
                <w:w w:val="110"/>
                <w:sz w:val="21"/>
              </w:rPr>
              <w:t>$5,410,176</w:t>
            </w:r>
          </w:p>
        </w:tc>
        <w:tc>
          <w:tcPr>
            <w:tcW w:w="1249" w:type="dxa"/>
          </w:tcPr>
          <w:p w14:paraId="176140C3" w14:textId="77777777" w:rsidR="00E36C05" w:rsidRDefault="00B7521C">
            <w:pPr>
              <w:pStyle w:val="TableParagraph"/>
              <w:spacing w:line="285" w:lineRule="exact"/>
              <w:ind w:right="117"/>
              <w:jc w:val="right"/>
              <w:rPr>
                <w:sz w:val="21"/>
              </w:rPr>
            </w:pPr>
            <w:r>
              <w:rPr>
                <w:spacing w:val="-2"/>
                <w:w w:val="110"/>
                <w:sz w:val="21"/>
              </w:rPr>
              <w:t>$2,734,126</w:t>
            </w:r>
          </w:p>
        </w:tc>
        <w:tc>
          <w:tcPr>
            <w:tcW w:w="1249" w:type="dxa"/>
          </w:tcPr>
          <w:p w14:paraId="08FE2C52" w14:textId="77777777" w:rsidR="00E36C05" w:rsidRDefault="00B7521C">
            <w:pPr>
              <w:pStyle w:val="TableParagraph"/>
              <w:spacing w:line="285" w:lineRule="exact"/>
              <w:ind w:right="117"/>
              <w:jc w:val="right"/>
              <w:rPr>
                <w:sz w:val="21"/>
              </w:rPr>
            </w:pPr>
            <w:r>
              <w:rPr>
                <w:spacing w:val="-2"/>
                <w:w w:val="115"/>
                <w:sz w:val="21"/>
              </w:rPr>
              <w:t>$3,123,223</w:t>
            </w:r>
          </w:p>
        </w:tc>
        <w:tc>
          <w:tcPr>
            <w:tcW w:w="1249" w:type="dxa"/>
          </w:tcPr>
          <w:p w14:paraId="19F6F11A" w14:textId="77777777" w:rsidR="00E36C05" w:rsidRDefault="00B7521C">
            <w:pPr>
              <w:pStyle w:val="TableParagraph"/>
              <w:spacing w:line="285" w:lineRule="exact"/>
              <w:ind w:left="156"/>
              <w:rPr>
                <w:sz w:val="21"/>
              </w:rPr>
            </w:pPr>
            <w:r>
              <w:rPr>
                <w:color w:val="FF0000"/>
                <w:sz w:val="21"/>
              </w:rPr>
              <w:t>-</w:t>
            </w:r>
            <w:r>
              <w:rPr>
                <w:color w:val="FF0000"/>
                <w:spacing w:val="-2"/>
                <w:w w:val="110"/>
                <w:sz w:val="21"/>
              </w:rPr>
              <w:t>$1,397,057</w:t>
            </w:r>
          </w:p>
        </w:tc>
        <w:tc>
          <w:tcPr>
            <w:tcW w:w="1201" w:type="dxa"/>
          </w:tcPr>
          <w:p w14:paraId="318C2579" w14:textId="77777777" w:rsidR="00E36C05" w:rsidRDefault="00B7521C">
            <w:pPr>
              <w:pStyle w:val="TableParagraph"/>
              <w:spacing w:line="285" w:lineRule="exact"/>
              <w:ind w:right="69"/>
              <w:jc w:val="right"/>
              <w:rPr>
                <w:sz w:val="21"/>
              </w:rPr>
            </w:pPr>
            <w:r>
              <w:rPr>
                <w:color w:val="FF0000"/>
                <w:sz w:val="21"/>
              </w:rPr>
              <w:t>-</w:t>
            </w:r>
            <w:r>
              <w:rPr>
                <w:color w:val="FF0000"/>
                <w:spacing w:val="-2"/>
                <w:sz w:val="21"/>
              </w:rPr>
              <w:t>$199,434</w:t>
            </w:r>
          </w:p>
        </w:tc>
      </w:tr>
    </w:tbl>
    <w:p w14:paraId="064B13D5" w14:textId="77777777" w:rsidR="00E36C05" w:rsidRDefault="00E36C05">
      <w:pPr>
        <w:spacing w:line="285" w:lineRule="exact"/>
        <w:jc w:val="right"/>
        <w:rPr>
          <w:sz w:val="21"/>
        </w:rPr>
        <w:sectPr w:rsidR="00E36C05">
          <w:footerReference w:type="default" r:id="rId304"/>
          <w:pgSz w:w="15840" w:h="12240" w:orient="landscape"/>
          <w:pgMar w:top="1380" w:right="980" w:bottom="280" w:left="1620" w:header="0" w:footer="0" w:gutter="0"/>
          <w:cols w:space="720"/>
        </w:sectPr>
      </w:pPr>
    </w:p>
    <w:p w14:paraId="094477FF" w14:textId="77777777" w:rsidR="00E36C05" w:rsidRDefault="00B7521C">
      <w:pPr>
        <w:pStyle w:val="BodyText"/>
        <w:rPr>
          <w:rFonts w:ascii="Arial"/>
          <w:sz w:val="20"/>
        </w:rPr>
      </w:pPr>
      <w:r>
        <w:rPr>
          <w:noProof/>
        </w:rPr>
        <w:lastRenderedPageBreak/>
        <mc:AlternateContent>
          <mc:Choice Requires="wps">
            <w:drawing>
              <wp:anchor distT="0" distB="0" distL="0" distR="0" simplePos="0" relativeHeight="15797248" behindDoc="0" locked="0" layoutInCell="1" allowOverlap="1" wp14:anchorId="3F116868" wp14:editId="19DF2EA2">
                <wp:simplePos x="0" y="0"/>
                <wp:positionH relativeFrom="page">
                  <wp:posOffset>849254</wp:posOffset>
                </wp:positionH>
                <wp:positionV relativeFrom="page">
                  <wp:posOffset>3993984</wp:posOffset>
                </wp:positionV>
                <wp:extent cx="232410" cy="230504"/>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63D5773D" w14:textId="77777777" w:rsidR="00E36C05" w:rsidRDefault="00B7521C">
                            <w:pPr>
                              <w:pStyle w:val="BodyText"/>
                              <w:spacing w:line="346" w:lineRule="exact"/>
                              <w:ind w:left="20"/>
                            </w:pPr>
                            <w:r>
                              <w:rPr>
                                <w:spacing w:val="-5"/>
                              </w:rPr>
                              <w:t>180</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797248" type="#_x0000_t202" id="docshape150" filled="false" stroked="false">
                <v:textbox inset="0,0,0,0" style="layout-flow:vertical">
                  <w:txbxContent>
                    <w:p>
                      <w:pPr>
                        <w:pStyle w:val="BodyText"/>
                        <w:spacing w:line="346" w:lineRule="exact"/>
                        <w:ind w:left="20"/>
                      </w:pPr>
                      <w:r>
                        <w:rPr>
                          <w:spacing w:val="-5"/>
                        </w:rPr>
                        <w:t>180</w:t>
                      </w:r>
                    </w:p>
                  </w:txbxContent>
                </v:textbox>
                <w10:wrap type="none"/>
              </v:shape>
            </w:pict>
          </mc:Fallback>
        </mc:AlternateContent>
      </w:r>
    </w:p>
    <w:p w14:paraId="22BC2C28" w14:textId="77777777" w:rsidR="00E36C05" w:rsidRDefault="00E36C05">
      <w:pPr>
        <w:pStyle w:val="BodyText"/>
        <w:rPr>
          <w:rFonts w:ascii="Arial"/>
          <w:sz w:val="20"/>
        </w:rPr>
      </w:pPr>
    </w:p>
    <w:p w14:paraId="27F6CF0D" w14:textId="77777777" w:rsidR="00E36C05" w:rsidRDefault="00B7521C">
      <w:pPr>
        <w:spacing w:before="250"/>
        <w:ind w:left="108"/>
        <w:rPr>
          <w:i/>
          <w:sz w:val="24"/>
        </w:rPr>
      </w:pPr>
      <w:r>
        <w:rPr>
          <w:i/>
          <w:spacing w:val="-2"/>
          <w:sz w:val="24"/>
        </w:rPr>
        <w:t>Consolidated</w:t>
      </w:r>
      <w:r>
        <w:rPr>
          <w:i/>
          <w:spacing w:val="-3"/>
          <w:sz w:val="24"/>
        </w:rPr>
        <w:t xml:space="preserve"> </w:t>
      </w:r>
      <w:r>
        <w:rPr>
          <w:i/>
          <w:spacing w:val="-2"/>
          <w:sz w:val="24"/>
        </w:rPr>
        <w:t>Activities,</w:t>
      </w:r>
      <w:r>
        <w:rPr>
          <w:i/>
          <w:spacing w:val="-3"/>
          <w:sz w:val="24"/>
        </w:rPr>
        <w:t xml:space="preserve"> </w:t>
      </w:r>
      <w:r>
        <w:rPr>
          <w:i/>
          <w:spacing w:val="-2"/>
          <w:sz w:val="24"/>
        </w:rPr>
        <w:t>Years</w:t>
      </w:r>
      <w:r>
        <w:rPr>
          <w:i/>
          <w:spacing w:val="-3"/>
          <w:sz w:val="24"/>
        </w:rPr>
        <w:t xml:space="preserve"> </w:t>
      </w:r>
      <w:r>
        <w:rPr>
          <w:i/>
          <w:spacing w:val="-2"/>
          <w:sz w:val="24"/>
        </w:rPr>
        <w:t>Ending</w:t>
      </w:r>
      <w:r>
        <w:rPr>
          <w:i/>
          <w:spacing w:val="-3"/>
          <w:sz w:val="24"/>
        </w:rPr>
        <w:t xml:space="preserve"> </w:t>
      </w:r>
      <w:r>
        <w:rPr>
          <w:i/>
          <w:spacing w:val="-2"/>
          <w:sz w:val="24"/>
        </w:rPr>
        <w:t>2010-2022,</w:t>
      </w:r>
      <w:r>
        <w:rPr>
          <w:i/>
          <w:spacing w:val="-3"/>
          <w:sz w:val="24"/>
        </w:rPr>
        <w:t xml:space="preserve"> </w:t>
      </w:r>
      <w:r>
        <w:rPr>
          <w:i/>
          <w:spacing w:val="-2"/>
          <w:sz w:val="24"/>
        </w:rPr>
        <w:t>cont’d</w:t>
      </w:r>
    </w:p>
    <w:p w14:paraId="4271FB5E" w14:textId="77777777" w:rsidR="00E36C05" w:rsidRDefault="00E36C05">
      <w:pPr>
        <w:pStyle w:val="BodyText"/>
        <w:rPr>
          <w:i/>
          <w:sz w:val="32"/>
        </w:rPr>
      </w:pPr>
    </w:p>
    <w:p w14:paraId="29C5103A" w14:textId="77777777" w:rsidR="00E36C05" w:rsidRDefault="00E36C05">
      <w:pPr>
        <w:pStyle w:val="BodyText"/>
        <w:spacing w:before="9"/>
        <w:rPr>
          <w:i/>
          <w:sz w:val="23"/>
        </w:rPr>
      </w:pPr>
    </w:p>
    <w:p w14:paraId="080C5B10" w14:textId="77777777" w:rsidR="00E36C05" w:rsidRDefault="00B7521C">
      <w:pPr>
        <w:spacing w:before="1"/>
        <w:ind w:left="6324" w:right="5093"/>
        <w:jc w:val="center"/>
        <w:rPr>
          <w:rFonts w:ascii="Arial"/>
          <w:sz w:val="18"/>
        </w:rPr>
      </w:pPr>
      <w:r>
        <w:rPr>
          <w:rFonts w:ascii="Arial"/>
          <w:sz w:val="18"/>
        </w:rPr>
        <w:t>Consolidated</w:t>
      </w:r>
      <w:r>
        <w:rPr>
          <w:rFonts w:ascii="Arial"/>
          <w:spacing w:val="-9"/>
          <w:sz w:val="18"/>
        </w:rPr>
        <w:t xml:space="preserve"> </w:t>
      </w:r>
      <w:r>
        <w:rPr>
          <w:rFonts w:ascii="Arial"/>
          <w:spacing w:val="-2"/>
          <w:sz w:val="18"/>
        </w:rPr>
        <w:t>Activities</w:t>
      </w:r>
    </w:p>
    <w:p w14:paraId="5D0E2E0E" w14:textId="77777777" w:rsidR="00E36C05" w:rsidRDefault="00B7521C">
      <w:pPr>
        <w:tabs>
          <w:tab w:val="left" w:pos="5258"/>
          <w:tab w:val="left" w:pos="6507"/>
          <w:tab w:val="left" w:pos="7756"/>
          <w:tab w:val="left" w:pos="9005"/>
          <w:tab w:val="left" w:pos="10254"/>
          <w:tab w:val="left" w:pos="11503"/>
        </w:tabs>
        <w:spacing w:before="138"/>
        <w:ind w:left="3295"/>
        <w:rPr>
          <w:rFonts w:ascii="Alegreya Sans"/>
          <w:b/>
          <w:sz w:val="21"/>
        </w:rPr>
      </w:pPr>
      <w:r>
        <w:rPr>
          <w:rFonts w:ascii="Alegreya Sans"/>
          <w:b/>
          <w:sz w:val="21"/>
        </w:rPr>
        <w:t>Year</w:t>
      </w:r>
      <w:r>
        <w:rPr>
          <w:rFonts w:ascii="Alegreya Sans"/>
          <w:b/>
          <w:spacing w:val="7"/>
          <w:sz w:val="21"/>
        </w:rPr>
        <w:t xml:space="preserve"> </w:t>
      </w:r>
      <w:r>
        <w:rPr>
          <w:rFonts w:ascii="Alegreya Sans"/>
          <w:b/>
          <w:sz w:val="21"/>
        </w:rPr>
        <w:t>ending</w:t>
      </w:r>
      <w:r>
        <w:rPr>
          <w:rFonts w:ascii="Alegreya Sans"/>
          <w:b/>
          <w:spacing w:val="7"/>
          <w:sz w:val="21"/>
        </w:rPr>
        <w:t xml:space="preserve"> </w:t>
      </w:r>
      <w:r>
        <w:rPr>
          <w:rFonts w:ascii="Alegreya Sans"/>
          <w:b/>
          <w:sz w:val="21"/>
        </w:rPr>
        <w:t>June</w:t>
      </w:r>
      <w:r>
        <w:rPr>
          <w:rFonts w:ascii="Alegreya Sans"/>
          <w:b/>
          <w:spacing w:val="8"/>
          <w:sz w:val="21"/>
        </w:rPr>
        <w:t xml:space="preserve"> </w:t>
      </w:r>
      <w:r>
        <w:rPr>
          <w:rFonts w:ascii="Alegreya Sans"/>
          <w:b/>
          <w:spacing w:val="-5"/>
          <w:sz w:val="21"/>
        </w:rPr>
        <w:t>30</w:t>
      </w:r>
      <w:r>
        <w:rPr>
          <w:rFonts w:ascii="Alegreya Sans"/>
          <w:b/>
          <w:sz w:val="21"/>
        </w:rPr>
        <w:tab/>
        <w:t>2010</w:t>
      </w:r>
      <w:r>
        <w:rPr>
          <w:rFonts w:ascii="Alegreya Sans"/>
          <w:b/>
          <w:spacing w:val="15"/>
          <w:sz w:val="21"/>
        </w:rPr>
        <w:t xml:space="preserve"> </w:t>
      </w:r>
      <w:r>
        <w:rPr>
          <w:rFonts w:ascii="Alegreya Sans"/>
          <w:b/>
          <w:spacing w:val="-2"/>
          <w:sz w:val="21"/>
        </w:rPr>
        <w:t>Total</w:t>
      </w:r>
      <w:r>
        <w:rPr>
          <w:rFonts w:ascii="Alegreya Sans"/>
          <w:b/>
          <w:sz w:val="21"/>
        </w:rPr>
        <w:tab/>
      </w:r>
      <w:r>
        <w:rPr>
          <w:rFonts w:ascii="Alegreya Sans"/>
          <w:b/>
          <w:spacing w:val="6"/>
          <w:sz w:val="21"/>
        </w:rPr>
        <w:t>2011</w:t>
      </w:r>
      <w:r>
        <w:rPr>
          <w:rFonts w:ascii="Alegreya Sans"/>
          <w:b/>
          <w:spacing w:val="26"/>
          <w:sz w:val="21"/>
        </w:rPr>
        <w:t xml:space="preserve"> </w:t>
      </w:r>
      <w:r>
        <w:rPr>
          <w:rFonts w:ascii="Alegreya Sans"/>
          <w:b/>
          <w:spacing w:val="-2"/>
          <w:sz w:val="21"/>
        </w:rPr>
        <w:t>Total</w:t>
      </w:r>
      <w:r>
        <w:rPr>
          <w:rFonts w:ascii="Alegreya Sans"/>
          <w:b/>
          <w:sz w:val="21"/>
        </w:rPr>
        <w:tab/>
        <w:t>2012</w:t>
      </w:r>
      <w:r>
        <w:rPr>
          <w:rFonts w:ascii="Alegreya Sans"/>
          <w:b/>
          <w:spacing w:val="26"/>
          <w:sz w:val="21"/>
        </w:rPr>
        <w:t xml:space="preserve"> </w:t>
      </w:r>
      <w:r>
        <w:rPr>
          <w:rFonts w:ascii="Alegreya Sans"/>
          <w:b/>
          <w:spacing w:val="-2"/>
          <w:sz w:val="21"/>
        </w:rPr>
        <w:t>Total</w:t>
      </w:r>
      <w:r>
        <w:rPr>
          <w:rFonts w:ascii="Alegreya Sans"/>
          <w:b/>
          <w:sz w:val="21"/>
        </w:rPr>
        <w:tab/>
      </w:r>
      <w:r>
        <w:rPr>
          <w:rFonts w:ascii="Alegreya Sans"/>
          <w:b/>
          <w:spacing w:val="2"/>
          <w:sz w:val="21"/>
        </w:rPr>
        <w:t>2013</w:t>
      </w:r>
      <w:r>
        <w:rPr>
          <w:rFonts w:ascii="Alegreya Sans"/>
          <w:b/>
          <w:spacing w:val="25"/>
          <w:sz w:val="21"/>
        </w:rPr>
        <w:t xml:space="preserve"> </w:t>
      </w:r>
      <w:r>
        <w:rPr>
          <w:rFonts w:ascii="Alegreya Sans"/>
          <w:b/>
          <w:spacing w:val="-2"/>
          <w:sz w:val="21"/>
        </w:rPr>
        <w:t>Total</w:t>
      </w:r>
      <w:r>
        <w:rPr>
          <w:rFonts w:ascii="Alegreya Sans"/>
          <w:b/>
          <w:sz w:val="21"/>
        </w:rPr>
        <w:tab/>
        <w:t>2014</w:t>
      </w:r>
      <w:r>
        <w:rPr>
          <w:rFonts w:ascii="Alegreya Sans"/>
          <w:b/>
          <w:spacing w:val="19"/>
          <w:sz w:val="21"/>
        </w:rPr>
        <w:t xml:space="preserve"> </w:t>
      </w:r>
      <w:r>
        <w:rPr>
          <w:rFonts w:ascii="Alegreya Sans"/>
          <w:b/>
          <w:spacing w:val="-2"/>
          <w:sz w:val="21"/>
        </w:rPr>
        <w:t>Total</w:t>
      </w:r>
      <w:r>
        <w:rPr>
          <w:rFonts w:ascii="Alegreya Sans"/>
          <w:b/>
          <w:sz w:val="21"/>
        </w:rPr>
        <w:tab/>
      </w:r>
      <w:r>
        <w:rPr>
          <w:rFonts w:ascii="Alegreya Sans"/>
          <w:b/>
          <w:spacing w:val="2"/>
          <w:sz w:val="21"/>
        </w:rPr>
        <w:t>2015</w:t>
      </w:r>
      <w:r>
        <w:rPr>
          <w:rFonts w:ascii="Alegreya Sans"/>
          <w:b/>
          <w:spacing w:val="25"/>
          <w:sz w:val="21"/>
        </w:rPr>
        <w:t xml:space="preserve"> </w:t>
      </w:r>
      <w:r>
        <w:rPr>
          <w:rFonts w:ascii="Alegreya Sans"/>
          <w:b/>
          <w:spacing w:val="-2"/>
          <w:sz w:val="21"/>
        </w:rPr>
        <w:t>Total</w:t>
      </w:r>
    </w:p>
    <w:p w14:paraId="0409C69A" w14:textId="77777777" w:rsidR="00E36C05" w:rsidRDefault="00B7521C">
      <w:pPr>
        <w:tabs>
          <w:tab w:val="left" w:pos="12573"/>
        </w:tabs>
        <w:spacing w:before="9"/>
        <w:ind w:left="756"/>
        <w:rPr>
          <w:rFonts w:ascii="Alegreya Sans"/>
          <w:b/>
          <w:sz w:val="21"/>
        </w:rPr>
      </w:pPr>
      <w:r>
        <w:rPr>
          <w:rFonts w:ascii="Times New Roman"/>
          <w:color w:val="000000"/>
          <w:spacing w:val="35"/>
          <w:sz w:val="21"/>
          <w:shd w:val="clear" w:color="auto" w:fill="B3C5E6"/>
        </w:rPr>
        <w:t xml:space="preserve"> </w:t>
      </w:r>
      <w:r>
        <w:rPr>
          <w:rFonts w:ascii="Alegreya Sans"/>
          <w:b/>
          <w:color w:val="000000"/>
          <w:sz w:val="21"/>
          <w:shd w:val="clear" w:color="auto" w:fill="B3C5E6"/>
        </w:rPr>
        <w:t>TEMPORARILY</w:t>
      </w:r>
      <w:r>
        <w:rPr>
          <w:rFonts w:ascii="Alegreya Sans"/>
          <w:b/>
          <w:color w:val="000000"/>
          <w:spacing w:val="9"/>
          <w:sz w:val="21"/>
          <w:shd w:val="clear" w:color="auto" w:fill="B3C5E6"/>
        </w:rPr>
        <w:t xml:space="preserve"> </w:t>
      </w:r>
      <w:r>
        <w:rPr>
          <w:rFonts w:ascii="Alegreya Sans"/>
          <w:b/>
          <w:color w:val="000000"/>
          <w:sz w:val="21"/>
          <w:shd w:val="clear" w:color="auto" w:fill="B3C5E6"/>
        </w:rPr>
        <w:t>RESTRICTED</w:t>
      </w:r>
      <w:r>
        <w:rPr>
          <w:rFonts w:ascii="Alegreya Sans"/>
          <w:b/>
          <w:color w:val="000000"/>
          <w:spacing w:val="9"/>
          <w:sz w:val="21"/>
          <w:shd w:val="clear" w:color="auto" w:fill="B3C5E6"/>
        </w:rPr>
        <w:t xml:space="preserve"> </w:t>
      </w:r>
      <w:r>
        <w:rPr>
          <w:rFonts w:ascii="Alegreya Sans"/>
          <w:b/>
          <w:color w:val="000000"/>
          <w:sz w:val="21"/>
          <w:shd w:val="clear" w:color="auto" w:fill="B3C5E6"/>
        </w:rPr>
        <w:t>NET</w:t>
      </w:r>
      <w:r>
        <w:rPr>
          <w:rFonts w:ascii="Alegreya Sans"/>
          <w:b/>
          <w:color w:val="000000"/>
          <w:spacing w:val="8"/>
          <w:sz w:val="21"/>
          <w:shd w:val="clear" w:color="auto" w:fill="B3C5E6"/>
        </w:rPr>
        <w:t xml:space="preserve"> </w:t>
      </w:r>
      <w:r>
        <w:rPr>
          <w:rFonts w:ascii="Alegreya Sans"/>
          <w:b/>
          <w:color w:val="000000"/>
          <w:spacing w:val="-2"/>
          <w:sz w:val="21"/>
          <w:shd w:val="clear" w:color="auto" w:fill="B3C5E6"/>
        </w:rPr>
        <w:t>ASSETS</w:t>
      </w:r>
      <w:r>
        <w:rPr>
          <w:rFonts w:ascii="Alegreya Sans"/>
          <w:b/>
          <w:color w:val="000000"/>
          <w:sz w:val="21"/>
          <w:shd w:val="clear" w:color="auto" w:fill="B3C5E6"/>
        </w:rPr>
        <w:tab/>
      </w:r>
    </w:p>
    <w:tbl>
      <w:tblPr>
        <w:tblW w:w="0" w:type="auto"/>
        <w:tblInd w:w="786" w:type="dxa"/>
        <w:tblLayout w:type="fixed"/>
        <w:tblCellMar>
          <w:left w:w="0" w:type="dxa"/>
          <w:right w:w="0" w:type="dxa"/>
        </w:tblCellMar>
        <w:tblLook w:val="01E0" w:firstRow="1" w:lastRow="1" w:firstColumn="1" w:lastColumn="1" w:noHBand="0" w:noVBand="0"/>
      </w:tblPr>
      <w:tblGrid>
        <w:gridCol w:w="4088"/>
        <w:gridCol w:w="1561"/>
        <w:gridCol w:w="1197"/>
        <w:gridCol w:w="1248"/>
        <w:gridCol w:w="1248"/>
        <w:gridCol w:w="1248"/>
        <w:gridCol w:w="1178"/>
      </w:tblGrid>
      <w:tr w:rsidR="00E36C05" w14:paraId="3BBE716A" w14:textId="77777777">
        <w:trPr>
          <w:trHeight w:val="335"/>
        </w:trPr>
        <w:tc>
          <w:tcPr>
            <w:tcW w:w="4088" w:type="dxa"/>
          </w:tcPr>
          <w:p w14:paraId="0614AA8F" w14:textId="77777777" w:rsidR="00E36C05" w:rsidRDefault="00B7521C">
            <w:pPr>
              <w:pStyle w:val="TableParagraph"/>
              <w:spacing w:before="7"/>
              <w:ind w:left="503"/>
              <w:rPr>
                <w:sz w:val="21"/>
              </w:rPr>
            </w:pPr>
            <w:r>
              <w:rPr>
                <w:sz w:val="21"/>
              </w:rPr>
              <w:t>Amounts</w:t>
            </w:r>
            <w:r>
              <w:rPr>
                <w:spacing w:val="9"/>
                <w:sz w:val="21"/>
              </w:rPr>
              <w:t xml:space="preserve"> </w:t>
            </w:r>
            <w:r>
              <w:rPr>
                <w:sz w:val="21"/>
              </w:rPr>
              <w:t>released</w:t>
            </w:r>
            <w:r>
              <w:rPr>
                <w:spacing w:val="9"/>
                <w:sz w:val="21"/>
              </w:rPr>
              <w:t xml:space="preserve"> </w:t>
            </w:r>
            <w:r>
              <w:rPr>
                <w:sz w:val="21"/>
              </w:rPr>
              <w:t>from</w:t>
            </w:r>
            <w:r>
              <w:rPr>
                <w:spacing w:val="10"/>
                <w:sz w:val="21"/>
              </w:rPr>
              <w:t xml:space="preserve"> </w:t>
            </w:r>
            <w:r>
              <w:rPr>
                <w:spacing w:val="-2"/>
                <w:sz w:val="21"/>
              </w:rPr>
              <w:t>restriction</w:t>
            </w:r>
          </w:p>
        </w:tc>
        <w:tc>
          <w:tcPr>
            <w:tcW w:w="1561" w:type="dxa"/>
          </w:tcPr>
          <w:p w14:paraId="61DFF4A8" w14:textId="77777777" w:rsidR="00E36C05" w:rsidRDefault="00E36C05">
            <w:pPr>
              <w:pStyle w:val="TableParagraph"/>
              <w:rPr>
                <w:rFonts w:ascii="Times New Roman"/>
                <w:sz w:val="20"/>
              </w:rPr>
            </w:pPr>
          </w:p>
        </w:tc>
        <w:tc>
          <w:tcPr>
            <w:tcW w:w="1197" w:type="dxa"/>
          </w:tcPr>
          <w:p w14:paraId="67B9C086" w14:textId="77777777" w:rsidR="00E36C05" w:rsidRDefault="00E36C05">
            <w:pPr>
              <w:pStyle w:val="TableParagraph"/>
              <w:rPr>
                <w:rFonts w:ascii="Times New Roman"/>
                <w:sz w:val="20"/>
              </w:rPr>
            </w:pPr>
          </w:p>
        </w:tc>
        <w:tc>
          <w:tcPr>
            <w:tcW w:w="1248" w:type="dxa"/>
          </w:tcPr>
          <w:p w14:paraId="5C1BB94F" w14:textId="77777777" w:rsidR="00E36C05" w:rsidRDefault="00B7521C">
            <w:pPr>
              <w:pStyle w:val="TableParagraph"/>
              <w:spacing w:before="7"/>
              <w:ind w:right="116"/>
              <w:jc w:val="right"/>
              <w:rPr>
                <w:sz w:val="21"/>
              </w:rPr>
            </w:pPr>
            <w:r>
              <w:rPr>
                <w:color w:val="FF0000"/>
                <w:sz w:val="21"/>
              </w:rPr>
              <w:t>-</w:t>
            </w:r>
            <w:r>
              <w:rPr>
                <w:color w:val="FF0000"/>
                <w:spacing w:val="-2"/>
                <w:sz w:val="21"/>
              </w:rPr>
              <w:t>$1,422,347</w:t>
            </w:r>
          </w:p>
        </w:tc>
        <w:tc>
          <w:tcPr>
            <w:tcW w:w="1248" w:type="dxa"/>
          </w:tcPr>
          <w:p w14:paraId="2EA0E35E" w14:textId="77777777" w:rsidR="00E36C05" w:rsidRDefault="00E36C05">
            <w:pPr>
              <w:pStyle w:val="TableParagraph"/>
              <w:rPr>
                <w:rFonts w:ascii="Times New Roman"/>
                <w:sz w:val="20"/>
              </w:rPr>
            </w:pPr>
          </w:p>
        </w:tc>
        <w:tc>
          <w:tcPr>
            <w:tcW w:w="1248" w:type="dxa"/>
          </w:tcPr>
          <w:p w14:paraId="6D3F548D" w14:textId="77777777" w:rsidR="00E36C05" w:rsidRDefault="00B7521C">
            <w:pPr>
              <w:pStyle w:val="TableParagraph"/>
              <w:spacing w:before="7"/>
              <w:ind w:left="135" w:right="93"/>
              <w:jc w:val="center"/>
              <w:rPr>
                <w:sz w:val="21"/>
              </w:rPr>
            </w:pPr>
            <w:r>
              <w:rPr>
                <w:color w:val="FF0000"/>
                <w:sz w:val="21"/>
              </w:rPr>
              <w:t>-</w:t>
            </w:r>
            <w:r>
              <w:rPr>
                <w:color w:val="FF0000"/>
                <w:spacing w:val="-2"/>
                <w:sz w:val="21"/>
              </w:rPr>
              <w:t>$2,780,203</w:t>
            </w:r>
          </w:p>
        </w:tc>
        <w:tc>
          <w:tcPr>
            <w:tcW w:w="1178" w:type="dxa"/>
          </w:tcPr>
          <w:p w14:paraId="319BA966" w14:textId="77777777" w:rsidR="00E36C05" w:rsidRDefault="00B7521C">
            <w:pPr>
              <w:pStyle w:val="TableParagraph"/>
              <w:spacing w:before="7"/>
              <w:ind w:right="42"/>
              <w:jc w:val="right"/>
              <w:rPr>
                <w:sz w:val="21"/>
              </w:rPr>
            </w:pPr>
            <w:r>
              <w:rPr>
                <w:color w:val="FF0000"/>
                <w:sz w:val="21"/>
              </w:rPr>
              <w:t>-</w:t>
            </w:r>
            <w:r>
              <w:rPr>
                <w:color w:val="FF0000"/>
                <w:spacing w:val="-2"/>
                <w:w w:val="110"/>
                <w:sz w:val="21"/>
              </w:rPr>
              <w:t>$851,995</w:t>
            </w:r>
          </w:p>
        </w:tc>
      </w:tr>
      <w:tr w:rsidR="00E36C05" w14:paraId="30472819" w14:textId="77777777">
        <w:trPr>
          <w:trHeight w:val="311"/>
        </w:trPr>
        <w:tc>
          <w:tcPr>
            <w:tcW w:w="4088" w:type="dxa"/>
          </w:tcPr>
          <w:p w14:paraId="1411D4AA" w14:textId="77777777" w:rsidR="00E36C05" w:rsidRDefault="00B7521C">
            <w:pPr>
              <w:pStyle w:val="TableParagraph"/>
              <w:spacing w:line="286" w:lineRule="exact"/>
              <w:ind w:left="503"/>
              <w:rPr>
                <w:sz w:val="21"/>
              </w:rPr>
            </w:pPr>
            <w:r>
              <w:rPr>
                <w:spacing w:val="-2"/>
                <w:sz w:val="21"/>
              </w:rPr>
              <w:t>Contributions</w:t>
            </w:r>
          </w:p>
        </w:tc>
        <w:tc>
          <w:tcPr>
            <w:tcW w:w="1561" w:type="dxa"/>
          </w:tcPr>
          <w:p w14:paraId="0B18397B" w14:textId="77777777" w:rsidR="00E36C05" w:rsidRDefault="00E36C05">
            <w:pPr>
              <w:pStyle w:val="TableParagraph"/>
              <w:rPr>
                <w:rFonts w:ascii="Times New Roman"/>
                <w:sz w:val="20"/>
              </w:rPr>
            </w:pPr>
          </w:p>
        </w:tc>
        <w:tc>
          <w:tcPr>
            <w:tcW w:w="1197" w:type="dxa"/>
          </w:tcPr>
          <w:p w14:paraId="3B61CE3E" w14:textId="77777777" w:rsidR="00E36C05" w:rsidRDefault="00B7521C">
            <w:pPr>
              <w:pStyle w:val="TableParagraph"/>
              <w:spacing w:line="286" w:lineRule="exact"/>
              <w:ind w:left="157" w:right="104"/>
              <w:jc w:val="center"/>
              <w:rPr>
                <w:sz w:val="21"/>
              </w:rPr>
            </w:pPr>
            <w:r>
              <w:rPr>
                <w:spacing w:val="-2"/>
                <w:w w:val="105"/>
                <w:sz w:val="21"/>
              </w:rPr>
              <w:t>$1,583,000</w:t>
            </w:r>
          </w:p>
        </w:tc>
        <w:tc>
          <w:tcPr>
            <w:tcW w:w="1248" w:type="dxa"/>
          </w:tcPr>
          <w:p w14:paraId="323200F5" w14:textId="77777777" w:rsidR="00E36C05" w:rsidRDefault="00B7521C">
            <w:pPr>
              <w:pStyle w:val="TableParagraph"/>
              <w:spacing w:line="286" w:lineRule="exact"/>
              <w:ind w:right="115"/>
              <w:jc w:val="right"/>
              <w:rPr>
                <w:sz w:val="21"/>
              </w:rPr>
            </w:pPr>
            <w:r>
              <w:rPr>
                <w:spacing w:val="-2"/>
                <w:w w:val="110"/>
                <w:sz w:val="21"/>
              </w:rPr>
              <w:t>$2,247,235</w:t>
            </w:r>
          </w:p>
        </w:tc>
        <w:tc>
          <w:tcPr>
            <w:tcW w:w="1248" w:type="dxa"/>
          </w:tcPr>
          <w:p w14:paraId="435B8814" w14:textId="77777777" w:rsidR="00E36C05" w:rsidRDefault="00B7521C">
            <w:pPr>
              <w:pStyle w:val="TableParagraph"/>
              <w:spacing w:line="286" w:lineRule="exact"/>
              <w:ind w:right="114"/>
              <w:jc w:val="right"/>
              <w:rPr>
                <w:sz w:val="21"/>
              </w:rPr>
            </w:pPr>
            <w:r>
              <w:rPr>
                <w:spacing w:val="-2"/>
                <w:w w:val="110"/>
                <w:sz w:val="21"/>
              </w:rPr>
              <w:t>$2,247,235</w:t>
            </w:r>
          </w:p>
        </w:tc>
        <w:tc>
          <w:tcPr>
            <w:tcW w:w="1248" w:type="dxa"/>
          </w:tcPr>
          <w:p w14:paraId="29802F46" w14:textId="77777777" w:rsidR="00E36C05" w:rsidRDefault="00B7521C">
            <w:pPr>
              <w:pStyle w:val="TableParagraph"/>
              <w:spacing w:line="286" w:lineRule="exact"/>
              <w:ind w:left="165" w:right="55"/>
              <w:jc w:val="center"/>
              <w:rPr>
                <w:sz w:val="21"/>
              </w:rPr>
            </w:pPr>
            <w:r>
              <w:rPr>
                <w:spacing w:val="-2"/>
                <w:w w:val="110"/>
                <w:sz w:val="21"/>
              </w:rPr>
              <w:t>$1,652,578</w:t>
            </w:r>
          </w:p>
        </w:tc>
        <w:tc>
          <w:tcPr>
            <w:tcW w:w="1178" w:type="dxa"/>
          </w:tcPr>
          <w:p w14:paraId="35A25943" w14:textId="77777777" w:rsidR="00E36C05" w:rsidRDefault="00B7521C">
            <w:pPr>
              <w:pStyle w:val="TableParagraph"/>
              <w:spacing w:line="286" w:lineRule="exact"/>
              <w:ind w:right="42"/>
              <w:jc w:val="right"/>
              <w:rPr>
                <w:sz w:val="21"/>
              </w:rPr>
            </w:pPr>
            <w:r>
              <w:rPr>
                <w:spacing w:val="-2"/>
                <w:w w:val="110"/>
                <w:sz w:val="21"/>
              </w:rPr>
              <w:t>$73,366</w:t>
            </w:r>
          </w:p>
        </w:tc>
      </w:tr>
      <w:tr w:rsidR="00E36C05" w14:paraId="2358C066" w14:textId="77777777">
        <w:trPr>
          <w:trHeight w:val="466"/>
        </w:trPr>
        <w:tc>
          <w:tcPr>
            <w:tcW w:w="4088" w:type="dxa"/>
          </w:tcPr>
          <w:p w14:paraId="34DA08DF" w14:textId="77777777" w:rsidR="00E36C05" w:rsidRDefault="00B7521C">
            <w:pPr>
              <w:pStyle w:val="TableParagraph"/>
              <w:spacing w:line="286" w:lineRule="exact"/>
              <w:ind w:left="50"/>
              <w:rPr>
                <w:sz w:val="21"/>
              </w:rPr>
            </w:pPr>
            <w:r>
              <w:rPr>
                <w:sz w:val="21"/>
              </w:rPr>
              <w:t>Change</w:t>
            </w:r>
            <w:r>
              <w:rPr>
                <w:spacing w:val="8"/>
                <w:sz w:val="21"/>
              </w:rPr>
              <w:t xml:space="preserve"> </w:t>
            </w:r>
            <w:r>
              <w:rPr>
                <w:sz w:val="21"/>
              </w:rPr>
              <w:t>in</w:t>
            </w:r>
            <w:r>
              <w:rPr>
                <w:spacing w:val="9"/>
                <w:sz w:val="21"/>
              </w:rPr>
              <w:t xml:space="preserve"> </w:t>
            </w:r>
            <w:r>
              <w:rPr>
                <w:sz w:val="21"/>
              </w:rPr>
              <w:t>temporarily</w:t>
            </w:r>
            <w:r>
              <w:rPr>
                <w:spacing w:val="8"/>
                <w:sz w:val="21"/>
              </w:rPr>
              <w:t xml:space="preserve"> </w:t>
            </w:r>
            <w:r>
              <w:rPr>
                <w:sz w:val="21"/>
              </w:rPr>
              <w:t>restricted</w:t>
            </w:r>
            <w:r>
              <w:rPr>
                <w:spacing w:val="8"/>
                <w:sz w:val="21"/>
              </w:rPr>
              <w:t xml:space="preserve"> </w:t>
            </w:r>
            <w:r>
              <w:rPr>
                <w:sz w:val="21"/>
              </w:rPr>
              <w:t>net</w:t>
            </w:r>
            <w:r>
              <w:rPr>
                <w:spacing w:val="9"/>
                <w:sz w:val="21"/>
              </w:rPr>
              <w:t xml:space="preserve"> </w:t>
            </w:r>
            <w:r>
              <w:rPr>
                <w:spacing w:val="-2"/>
                <w:sz w:val="21"/>
              </w:rPr>
              <w:t>assets</w:t>
            </w:r>
          </w:p>
        </w:tc>
        <w:tc>
          <w:tcPr>
            <w:tcW w:w="1561" w:type="dxa"/>
          </w:tcPr>
          <w:p w14:paraId="2B9318EC" w14:textId="77777777" w:rsidR="00E36C05" w:rsidRDefault="00E36C05">
            <w:pPr>
              <w:pStyle w:val="TableParagraph"/>
              <w:rPr>
                <w:rFonts w:ascii="Times New Roman"/>
                <w:sz w:val="20"/>
              </w:rPr>
            </w:pPr>
          </w:p>
        </w:tc>
        <w:tc>
          <w:tcPr>
            <w:tcW w:w="1197" w:type="dxa"/>
          </w:tcPr>
          <w:p w14:paraId="452FDB45" w14:textId="77777777" w:rsidR="00E36C05" w:rsidRDefault="00B7521C">
            <w:pPr>
              <w:pStyle w:val="TableParagraph"/>
              <w:spacing w:line="286" w:lineRule="exact"/>
              <w:ind w:left="157" w:right="104"/>
              <w:jc w:val="center"/>
              <w:rPr>
                <w:sz w:val="21"/>
              </w:rPr>
            </w:pPr>
            <w:r>
              <w:rPr>
                <w:spacing w:val="-2"/>
                <w:w w:val="105"/>
                <w:sz w:val="21"/>
              </w:rPr>
              <w:t>$1,583,000</w:t>
            </w:r>
          </w:p>
        </w:tc>
        <w:tc>
          <w:tcPr>
            <w:tcW w:w="1248" w:type="dxa"/>
          </w:tcPr>
          <w:p w14:paraId="57FBAF1F" w14:textId="77777777" w:rsidR="00E36C05" w:rsidRDefault="00B7521C">
            <w:pPr>
              <w:pStyle w:val="TableParagraph"/>
              <w:spacing w:line="286" w:lineRule="exact"/>
              <w:ind w:right="115"/>
              <w:jc w:val="right"/>
              <w:rPr>
                <w:sz w:val="21"/>
              </w:rPr>
            </w:pPr>
            <w:r>
              <w:rPr>
                <w:color w:val="FF0000"/>
                <w:sz w:val="21"/>
              </w:rPr>
              <w:t>-</w:t>
            </w:r>
            <w:r>
              <w:rPr>
                <w:color w:val="FF0000"/>
                <w:spacing w:val="-2"/>
                <w:w w:val="115"/>
                <w:sz w:val="21"/>
              </w:rPr>
              <w:t>$13,167</w:t>
            </w:r>
          </w:p>
        </w:tc>
        <w:tc>
          <w:tcPr>
            <w:tcW w:w="1248" w:type="dxa"/>
          </w:tcPr>
          <w:p w14:paraId="6D7A15EB" w14:textId="77777777" w:rsidR="00E36C05" w:rsidRDefault="00B7521C">
            <w:pPr>
              <w:pStyle w:val="TableParagraph"/>
              <w:spacing w:line="286" w:lineRule="exact"/>
              <w:ind w:right="114"/>
              <w:jc w:val="right"/>
              <w:rPr>
                <w:sz w:val="21"/>
              </w:rPr>
            </w:pPr>
            <w:r>
              <w:rPr>
                <w:spacing w:val="-2"/>
                <w:w w:val="105"/>
                <w:sz w:val="21"/>
              </w:rPr>
              <w:t>$824,888</w:t>
            </w:r>
          </w:p>
        </w:tc>
        <w:tc>
          <w:tcPr>
            <w:tcW w:w="1248" w:type="dxa"/>
          </w:tcPr>
          <w:p w14:paraId="7FA7DA85" w14:textId="77777777" w:rsidR="00E36C05" w:rsidRDefault="00B7521C">
            <w:pPr>
              <w:pStyle w:val="TableParagraph"/>
              <w:spacing w:line="286" w:lineRule="exact"/>
              <w:ind w:left="135" w:right="93"/>
              <w:jc w:val="center"/>
              <w:rPr>
                <w:sz w:val="21"/>
              </w:rPr>
            </w:pPr>
            <w:r>
              <w:rPr>
                <w:color w:val="FF0000"/>
                <w:sz w:val="21"/>
              </w:rPr>
              <w:t>-</w:t>
            </w:r>
            <w:r>
              <w:rPr>
                <w:color w:val="FF0000"/>
                <w:spacing w:val="-2"/>
                <w:w w:val="110"/>
                <w:sz w:val="21"/>
              </w:rPr>
              <w:t>$1,127,625</w:t>
            </w:r>
          </w:p>
        </w:tc>
        <w:tc>
          <w:tcPr>
            <w:tcW w:w="1178" w:type="dxa"/>
          </w:tcPr>
          <w:p w14:paraId="65770DC9" w14:textId="77777777" w:rsidR="00E36C05" w:rsidRDefault="00B7521C">
            <w:pPr>
              <w:pStyle w:val="TableParagraph"/>
              <w:spacing w:line="286" w:lineRule="exact"/>
              <w:ind w:right="42"/>
              <w:jc w:val="right"/>
              <w:rPr>
                <w:sz w:val="21"/>
              </w:rPr>
            </w:pPr>
            <w:r>
              <w:rPr>
                <w:color w:val="FF0000"/>
                <w:sz w:val="21"/>
              </w:rPr>
              <w:t>-</w:t>
            </w:r>
            <w:r>
              <w:rPr>
                <w:color w:val="FF0000"/>
                <w:spacing w:val="-2"/>
                <w:sz w:val="21"/>
              </w:rPr>
              <w:t>$778,629</w:t>
            </w:r>
          </w:p>
        </w:tc>
      </w:tr>
      <w:tr w:rsidR="00E36C05" w14:paraId="6EC6648F" w14:textId="77777777">
        <w:trPr>
          <w:trHeight w:val="466"/>
        </w:trPr>
        <w:tc>
          <w:tcPr>
            <w:tcW w:w="4088" w:type="dxa"/>
          </w:tcPr>
          <w:p w14:paraId="1ED9BD82" w14:textId="77777777" w:rsidR="00E36C05" w:rsidRDefault="00B7521C">
            <w:pPr>
              <w:pStyle w:val="TableParagraph"/>
              <w:spacing w:before="139"/>
              <w:ind w:left="50"/>
              <w:rPr>
                <w:sz w:val="21"/>
              </w:rPr>
            </w:pPr>
            <w:r>
              <w:rPr>
                <w:sz w:val="21"/>
              </w:rPr>
              <w:t>Change</w:t>
            </w:r>
            <w:r>
              <w:rPr>
                <w:spacing w:val="5"/>
                <w:sz w:val="21"/>
              </w:rPr>
              <w:t xml:space="preserve"> </w:t>
            </w:r>
            <w:r>
              <w:rPr>
                <w:sz w:val="21"/>
              </w:rPr>
              <w:t>in</w:t>
            </w:r>
            <w:r>
              <w:rPr>
                <w:spacing w:val="6"/>
                <w:sz w:val="21"/>
              </w:rPr>
              <w:t xml:space="preserve"> </w:t>
            </w:r>
            <w:r>
              <w:rPr>
                <w:sz w:val="21"/>
              </w:rPr>
              <w:t>net</w:t>
            </w:r>
            <w:r>
              <w:rPr>
                <w:spacing w:val="6"/>
                <w:sz w:val="21"/>
              </w:rPr>
              <w:t xml:space="preserve"> </w:t>
            </w:r>
            <w:r>
              <w:rPr>
                <w:spacing w:val="-2"/>
                <w:sz w:val="21"/>
              </w:rPr>
              <w:t>assets</w:t>
            </w:r>
          </w:p>
        </w:tc>
        <w:tc>
          <w:tcPr>
            <w:tcW w:w="1561" w:type="dxa"/>
          </w:tcPr>
          <w:p w14:paraId="2247DD66" w14:textId="77777777" w:rsidR="00E36C05" w:rsidRDefault="00B7521C">
            <w:pPr>
              <w:pStyle w:val="TableParagraph"/>
              <w:spacing w:before="139"/>
              <w:ind w:right="168"/>
              <w:jc w:val="right"/>
              <w:rPr>
                <w:sz w:val="21"/>
              </w:rPr>
            </w:pPr>
            <w:r>
              <w:rPr>
                <w:spacing w:val="-2"/>
                <w:w w:val="110"/>
                <w:sz w:val="21"/>
              </w:rPr>
              <w:t>$1,205,379</w:t>
            </w:r>
          </w:p>
        </w:tc>
        <w:tc>
          <w:tcPr>
            <w:tcW w:w="1197" w:type="dxa"/>
          </w:tcPr>
          <w:p w14:paraId="3A055C3C" w14:textId="77777777" w:rsidR="00E36C05" w:rsidRDefault="00B7521C">
            <w:pPr>
              <w:pStyle w:val="TableParagraph"/>
              <w:spacing w:before="139"/>
              <w:ind w:left="157" w:right="104"/>
              <w:jc w:val="center"/>
              <w:rPr>
                <w:sz w:val="21"/>
              </w:rPr>
            </w:pPr>
            <w:r>
              <w:rPr>
                <w:spacing w:val="-2"/>
                <w:w w:val="110"/>
                <w:sz w:val="21"/>
              </w:rPr>
              <w:t>$6,993,176</w:t>
            </w:r>
          </w:p>
        </w:tc>
        <w:tc>
          <w:tcPr>
            <w:tcW w:w="1248" w:type="dxa"/>
          </w:tcPr>
          <w:p w14:paraId="7AB03CE4" w14:textId="77777777" w:rsidR="00E36C05" w:rsidRDefault="00B7521C">
            <w:pPr>
              <w:pStyle w:val="TableParagraph"/>
              <w:spacing w:before="139"/>
              <w:ind w:right="115"/>
              <w:jc w:val="right"/>
              <w:rPr>
                <w:sz w:val="21"/>
              </w:rPr>
            </w:pPr>
            <w:r>
              <w:rPr>
                <w:spacing w:val="-2"/>
                <w:w w:val="105"/>
                <w:sz w:val="21"/>
              </w:rPr>
              <w:t>$2,720,959</w:t>
            </w:r>
          </w:p>
        </w:tc>
        <w:tc>
          <w:tcPr>
            <w:tcW w:w="1248" w:type="dxa"/>
          </w:tcPr>
          <w:p w14:paraId="561CE186" w14:textId="77777777" w:rsidR="00E36C05" w:rsidRDefault="00B7521C">
            <w:pPr>
              <w:pStyle w:val="TableParagraph"/>
              <w:spacing w:before="139"/>
              <w:ind w:right="114"/>
              <w:jc w:val="right"/>
              <w:rPr>
                <w:sz w:val="21"/>
              </w:rPr>
            </w:pPr>
            <w:r>
              <w:rPr>
                <w:spacing w:val="-2"/>
                <w:w w:val="115"/>
                <w:sz w:val="21"/>
              </w:rPr>
              <w:t>$3,948,111</w:t>
            </w:r>
          </w:p>
        </w:tc>
        <w:tc>
          <w:tcPr>
            <w:tcW w:w="1248" w:type="dxa"/>
          </w:tcPr>
          <w:p w14:paraId="2D04C4B2" w14:textId="77777777" w:rsidR="00E36C05" w:rsidRDefault="00B7521C">
            <w:pPr>
              <w:pStyle w:val="TableParagraph"/>
              <w:spacing w:before="139"/>
              <w:ind w:left="135" w:right="93"/>
              <w:jc w:val="center"/>
              <w:rPr>
                <w:sz w:val="21"/>
              </w:rPr>
            </w:pPr>
            <w:r>
              <w:rPr>
                <w:color w:val="FF0000"/>
                <w:sz w:val="21"/>
              </w:rPr>
              <w:t>-</w:t>
            </w:r>
            <w:r>
              <w:rPr>
                <w:color w:val="FF0000"/>
                <w:spacing w:val="-2"/>
                <w:sz w:val="21"/>
              </w:rPr>
              <w:t>$2,524,682</w:t>
            </w:r>
          </w:p>
        </w:tc>
        <w:tc>
          <w:tcPr>
            <w:tcW w:w="1178" w:type="dxa"/>
          </w:tcPr>
          <w:p w14:paraId="2AFAB389" w14:textId="77777777" w:rsidR="00E36C05" w:rsidRDefault="00B7521C">
            <w:pPr>
              <w:pStyle w:val="TableParagraph"/>
              <w:spacing w:before="139"/>
              <w:ind w:right="42"/>
              <w:jc w:val="right"/>
              <w:rPr>
                <w:sz w:val="21"/>
              </w:rPr>
            </w:pPr>
            <w:r>
              <w:rPr>
                <w:color w:val="FF0000"/>
                <w:sz w:val="21"/>
              </w:rPr>
              <w:t>-</w:t>
            </w:r>
            <w:r>
              <w:rPr>
                <w:color w:val="FF0000"/>
                <w:spacing w:val="-2"/>
                <w:sz w:val="21"/>
              </w:rPr>
              <w:t>$978,063</w:t>
            </w:r>
          </w:p>
        </w:tc>
      </w:tr>
      <w:tr w:rsidR="00E36C05" w14:paraId="1FB9B574" w14:textId="77777777">
        <w:trPr>
          <w:trHeight w:val="311"/>
        </w:trPr>
        <w:tc>
          <w:tcPr>
            <w:tcW w:w="4088" w:type="dxa"/>
          </w:tcPr>
          <w:p w14:paraId="4C0CC154" w14:textId="77777777" w:rsidR="00E36C05" w:rsidRDefault="00B7521C">
            <w:pPr>
              <w:pStyle w:val="TableParagraph"/>
              <w:spacing w:line="286" w:lineRule="exact"/>
              <w:ind w:left="50"/>
              <w:rPr>
                <w:sz w:val="21"/>
              </w:rPr>
            </w:pPr>
            <w:r>
              <w:rPr>
                <w:sz w:val="21"/>
              </w:rPr>
              <w:t>Beginning</w:t>
            </w:r>
            <w:r>
              <w:rPr>
                <w:spacing w:val="9"/>
                <w:sz w:val="21"/>
              </w:rPr>
              <w:t xml:space="preserve"> </w:t>
            </w:r>
            <w:r>
              <w:rPr>
                <w:sz w:val="21"/>
              </w:rPr>
              <w:t>net</w:t>
            </w:r>
            <w:r>
              <w:rPr>
                <w:spacing w:val="9"/>
                <w:sz w:val="21"/>
              </w:rPr>
              <w:t xml:space="preserve"> </w:t>
            </w:r>
            <w:r>
              <w:rPr>
                <w:spacing w:val="-2"/>
                <w:sz w:val="21"/>
              </w:rPr>
              <w:t>assets</w:t>
            </w:r>
          </w:p>
        </w:tc>
        <w:tc>
          <w:tcPr>
            <w:tcW w:w="1561" w:type="dxa"/>
          </w:tcPr>
          <w:p w14:paraId="20618544" w14:textId="77777777" w:rsidR="00E36C05" w:rsidRDefault="00B7521C">
            <w:pPr>
              <w:pStyle w:val="TableParagraph"/>
              <w:spacing w:line="286" w:lineRule="exact"/>
              <w:ind w:right="168"/>
              <w:jc w:val="right"/>
              <w:rPr>
                <w:sz w:val="21"/>
              </w:rPr>
            </w:pPr>
            <w:r>
              <w:rPr>
                <w:spacing w:val="-2"/>
                <w:w w:val="115"/>
                <w:sz w:val="21"/>
              </w:rPr>
              <w:t>$1,013,585</w:t>
            </w:r>
          </w:p>
        </w:tc>
        <w:tc>
          <w:tcPr>
            <w:tcW w:w="1197" w:type="dxa"/>
          </w:tcPr>
          <w:p w14:paraId="58423BB2" w14:textId="77777777" w:rsidR="00E36C05" w:rsidRDefault="00B7521C">
            <w:pPr>
              <w:pStyle w:val="TableParagraph"/>
              <w:spacing w:line="286" w:lineRule="exact"/>
              <w:ind w:left="157" w:right="104"/>
              <w:jc w:val="center"/>
              <w:rPr>
                <w:sz w:val="21"/>
              </w:rPr>
            </w:pPr>
            <w:r>
              <w:rPr>
                <w:spacing w:val="-2"/>
                <w:w w:val="105"/>
                <w:sz w:val="21"/>
              </w:rPr>
              <w:t>$2,218,964</w:t>
            </w:r>
          </w:p>
        </w:tc>
        <w:tc>
          <w:tcPr>
            <w:tcW w:w="1248" w:type="dxa"/>
          </w:tcPr>
          <w:p w14:paraId="7FF90C21" w14:textId="77777777" w:rsidR="00E36C05" w:rsidRDefault="00B7521C">
            <w:pPr>
              <w:pStyle w:val="TableParagraph"/>
              <w:spacing w:line="286" w:lineRule="exact"/>
              <w:ind w:right="115"/>
              <w:jc w:val="right"/>
              <w:rPr>
                <w:sz w:val="21"/>
              </w:rPr>
            </w:pPr>
            <w:r>
              <w:rPr>
                <w:spacing w:val="-2"/>
                <w:w w:val="110"/>
                <w:sz w:val="21"/>
              </w:rPr>
              <w:t>$9,212,140</w:t>
            </w:r>
          </w:p>
        </w:tc>
        <w:tc>
          <w:tcPr>
            <w:tcW w:w="1248" w:type="dxa"/>
          </w:tcPr>
          <w:p w14:paraId="1053407B" w14:textId="77777777" w:rsidR="00E36C05" w:rsidRDefault="00B7521C">
            <w:pPr>
              <w:pStyle w:val="TableParagraph"/>
              <w:spacing w:line="286" w:lineRule="exact"/>
              <w:ind w:right="114"/>
              <w:jc w:val="right"/>
              <w:rPr>
                <w:sz w:val="21"/>
              </w:rPr>
            </w:pPr>
            <w:r>
              <w:rPr>
                <w:spacing w:val="-2"/>
                <w:w w:val="115"/>
                <w:sz w:val="21"/>
              </w:rPr>
              <w:t>$11,933,099</w:t>
            </w:r>
          </w:p>
        </w:tc>
        <w:tc>
          <w:tcPr>
            <w:tcW w:w="1248" w:type="dxa"/>
          </w:tcPr>
          <w:p w14:paraId="64DD7723" w14:textId="77777777" w:rsidR="00E36C05" w:rsidRDefault="00B7521C">
            <w:pPr>
              <w:pStyle w:val="TableParagraph"/>
              <w:spacing w:line="286" w:lineRule="exact"/>
              <w:ind w:left="100" w:right="93"/>
              <w:jc w:val="center"/>
              <w:rPr>
                <w:sz w:val="21"/>
              </w:rPr>
            </w:pPr>
            <w:r>
              <w:rPr>
                <w:spacing w:val="-2"/>
                <w:w w:val="115"/>
                <w:sz w:val="21"/>
              </w:rPr>
              <w:t>$15,881,210</w:t>
            </w:r>
          </w:p>
        </w:tc>
        <w:tc>
          <w:tcPr>
            <w:tcW w:w="1178" w:type="dxa"/>
          </w:tcPr>
          <w:p w14:paraId="1F306C5C" w14:textId="77777777" w:rsidR="00E36C05" w:rsidRDefault="00B7521C">
            <w:pPr>
              <w:pStyle w:val="TableParagraph"/>
              <w:spacing w:line="286" w:lineRule="exact"/>
              <w:ind w:right="42"/>
              <w:jc w:val="right"/>
              <w:rPr>
                <w:sz w:val="21"/>
              </w:rPr>
            </w:pPr>
            <w:r>
              <w:rPr>
                <w:spacing w:val="-2"/>
                <w:w w:val="110"/>
                <w:sz w:val="21"/>
              </w:rPr>
              <w:t>$11,540,810</w:t>
            </w:r>
          </w:p>
        </w:tc>
      </w:tr>
      <w:tr w:rsidR="00E36C05" w14:paraId="6460811C" w14:textId="77777777">
        <w:trPr>
          <w:trHeight w:val="335"/>
        </w:trPr>
        <w:tc>
          <w:tcPr>
            <w:tcW w:w="4088" w:type="dxa"/>
          </w:tcPr>
          <w:p w14:paraId="3272E72D" w14:textId="77777777" w:rsidR="00E36C05" w:rsidRDefault="00B7521C">
            <w:pPr>
              <w:pStyle w:val="TableParagraph"/>
              <w:spacing w:line="285" w:lineRule="exact"/>
              <w:ind w:left="50"/>
              <w:rPr>
                <w:sz w:val="21"/>
              </w:rPr>
            </w:pPr>
            <w:r>
              <w:rPr>
                <w:sz w:val="21"/>
              </w:rPr>
              <w:t>Ending</w:t>
            </w:r>
            <w:r>
              <w:rPr>
                <w:spacing w:val="7"/>
                <w:sz w:val="21"/>
              </w:rPr>
              <w:t xml:space="preserve"> </w:t>
            </w:r>
            <w:r>
              <w:rPr>
                <w:sz w:val="21"/>
              </w:rPr>
              <w:t>net</w:t>
            </w:r>
            <w:r>
              <w:rPr>
                <w:spacing w:val="8"/>
                <w:sz w:val="21"/>
              </w:rPr>
              <w:t xml:space="preserve"> </w:t>
            </w:r>
            <w:r>
              <w:rPr>
                <w:spacing w:val="-2"/>
                <w:sz w:val="21"/>
              </w:rPr>
              <w:t>assets</w:t>
            </w:r>
          </w:p>
        </w:tc>
        <w:tc>
          <w:tcPr>
            <w:tcW w:w="1561" w:type="dxa"/>
          </w:tcPr>
          <w:p w14:paraId="7D1B807C" w14:textId="77777777" w:rsidR="00E36C05" w:rsidRDefault="00B7521C">
            <w:pPr>
              <w:pStyle w:val="TableParagraph"/>
              <w:spacing w:line="285" w:lineRule="exact"/>
              <w:ind w:right="168"/>
              <w:jc w:val="right"/>
              <w:rPr>
                <w:sz w:val="21"/>
              </w:rPr>
            </w:pPr>
            <w:r>
              <w:rPr>
                <w:spacing w:val="-2"/>
                <w:w w:val="105"/>
                <w:sz w:val="21"/>
              </w:rPr>
              <w:t>$2,218,964</w:t>
            </w:r>
          </w:p>
        </w:tc>
        <w:tc>
          <w:tcPr>
            <w:tcW w:w="1197" w:type="dxa"/>
          </w:tcPr>
          <w:p w14:paraId="231D1EC4" w14:textId="77777777" w:rsidR="00E36C05" w:rsidRDefault="00B7521C">
            <w:pPr>
              <w:pStyle w:val="TableParagraph"/>
              <w:spacing w:line="285" w:lineRule="exact"/>
              <w:ind w:left="157" w:right="104"/>
              <w:jc w:val="center"/>
              <w:rPr>
                <w:sz w:val="21"/>
              </w:rPr>
            </w:pPr>
            <w:r>
              <w:rPr>
                <w:spacing w:val="-2"/>
                <w:w w:val="110"/>
                <w:sz w:val="21"/>
              </w:rPr>
              <w:t>$9,212,140</w:t>
            </w:r>
          </w:p>
        </w:tc>
        <w:tc>
          <w:tcPr>
            <w:tcW w:w="1248" w:type="dxa"/>
          </w:tcPr>
          <w:p w14:paraId="2F3219A6" w14:textId="77777777" w:rsidR="00E36C05" w:rsidRDefault="00B7521C">
            <w:pPr>
              <w:pStyle w:val="TableParagraph"/>
              <w:spacing w:line="285" w:lineRule="exact"/>
              <w:ind w:right="115"/>
              <w:jc w:val="right"/>
              <w:rPr>
                <w:sz w:val="21"/>
              </w:rPr>
            </w:pPr>
            <w:r>
              <w:rPr>
                <w:spacing w:val="-2"/>
                <w:w w:val="115"/>
                <w:sz w:val="21"/>
              </w:rPr>
              <w:t>$11,933,099</w:t>
            </w:r>
          </w:p>
        </w:tc>
        <w:tc>
          <w:tcPr>
            <w:tcW w:w="1248" w:type="dxa"/>
          </w:tcPr>
          <w:p w14:paraId="300EC3FB" w14:textId="77777777" w:rsidR="00E36C05" w:rsidRDefault="00B7521C">
            <w:pPr>
              <w:pStyle w:val="TableParagraph"/>
              <w:spacing w:line="285" w:lineRule="exact"/>
              <w:ind w:right="114"/>
              <w:jc w:val="right"/>
              <w:rPr>
                <w:sz w:val="21"/>
              </w:rPr>
            </w:pPr>
            <w:r>
              <w:rPr>
                <w:spacing w:val="-2"/>
                <w:w w:val="115"/>
                <w:sz w:val="21"/>
              </w:rPr>
              <w:t>$15,881,210</w:t>
            </w:r>
          </w:p>
        </w:tc>
        <w:tc>
          <w:tcPr>
            <w:tcW w:w="1248" w:type="dxa"/>
          </w:tcPr>
          <w:p w14:paraId="41814362" w14:textId="77777777" w:rsidR="00E36C05" w:rsidRDefault="00B7521C">
            <w:pPr>
              <w:pStyle w:val="TableParagraph"/>
              <w:spacing w:line="285" w:lineRule="exact"/>
              <w:ind w:left="100" w:right="93"/>
              <w:jc w:val="center"/>
              <w:rPr>
                <w:sz w:val="21"/>
              </w:rPr>
            </w:pPr>
            <w:r>
              <w:rPr>
                <w:spacing w:val="-2"/>
                <w:w w:val="115"/>
                <w:sz w:val="21"/>
              </w:rPr>
              <w:t>$13,356,528</w:t>
            </w:r>
          </w:p>
        </w:tc>
        <w:tc>
          <w:tcPr>
            <w:tcW w:w="1178" w:type="dxa"/>
          </w:tcPr>
          <w:p w14:paraId="1702E038" w14:textId="77777777" w:rsidR="00E36C05" w:rsidRDefault="00B7521C">
            <w:pPr>
              <w:pStyle w:val="TableParagraph"/>
              <w:spacing w:line="285" w:lineRule="exact"/>
              <w:ind w:right="42"/>
              <w:jc w:val="right"/>
              <w:rPr>
                <w:sz w:val="21"/>
              </w:rPr>
            </w:pPr>
            <w:r>
              <w:rPr>
                <w:spacing w:val="-2"/>
                <w:w w:val="110"/>
                <w:sz w:val="21"/>
              </w:rPr>
              <w:t>$10,562,747</w:t>
            </w:r>
          </w:p>
        </w:tc>
      </w:tr>
    </w:tbl>
    <w:p w14:paraId="6545F4EC" w14:textId="77777777" w:rsidR="00E36C05" w:rsidRDefault="00E36C05">
      <w:pPr>
        <w:spacing w:line="285" w:lineRule="exact"/>
        <w:jc w:val="right"/>
        <w:rPr>
          <w:sz w:val="21"/>
        </w:rPr>
        <w:sectPr w:rsidR="00E36C05">
          <w:footerReference w:type="default" r:id="rId305"/>
          <w:pgSz w:w="15840" w:h="12240" w:orient="landscape"/>
          <w:pgMar w:top="1380" w:right="980" w:bottom="280" w:left="1620" w:header="0" w:footer="0" w:gutter="0"/>
          <w:cols w:space="720"/>
        </w:sectPr>
      </w:pPr>
    </w:p>
    <w:p w14:paraId="47D1F533" w14:textId="77777777" w:rsidR="00E36C05" w:rsidRDefault="00B7521C">
      <w:pPr>
        <w:pStyle w:val="BodyText"/>
        <w:rPr>
          <w:rFonts w:ascii="Alegreya Sans"/>
          <w:b/>
          <w:sz w:val="20"/>
        </w:rPr>
      </w:pPr>
      <w:r>
        <w:rPr>
          <w:noProof/>
        </w:rPr>
        <w:lastRenderedPageBreak/>
        <mc:AlternateContent>
          <mc:Choice Requires="wps">
            <w:drawing>
              <wp:anchor distT="0" distB="0" distL="0" distR="0" simplePos="0" relativeHeight="15798272" behindDoc="0" locked="0" layoutInCell="1" allowOverlap="1" wp14:anchorId="220CAFF4" wp14:editId="5BC6F8D5">
                <wp:simplePos x="0" y="0"/>
                <wp:positionH relativeFrom="page">
                  <wp:posOffset>849254</wp:posOffset>
                </wp:positionH>
                <wp:positionV relativeFrom="page">
                  <wp:posOffset>3993984</wp:posOffset>
                </wp:positionV>
                <wp:extent cx="232410" cy="230504"/>
                <wp:effectExtent l="0" t="0" r="0" b="0"/>
                <wp:wrapNone/>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7CF0E71D" w14:textId="77777777" w:rsidR="00E36C05" w:rsidRDefault="00B7521C">
                            <w:pPr>
                              <w:pStyle w:val="BodyText"/>
                              <w:spacing w:line="346" w:lineRule="exact"/>
                              <w:ind w:left="20"/>
                            </w:pPr>
                            <w:r>
                              <w:rPr>
                                <w:spacing w:val="-5"/>
                                <w:w w:val="115"/>
                              </w:rPr>
                              <w:t>181</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798272" type="#_x0000_t202" id="docshape151" filled="false" stroked="false">
                <v:textbox inset="0,0,0,0" style="layout-flow:vertical">
                  <w:txbxContent>
                    <w:p>
                      <w:pPr>
                        <w:pStyle w:val="BodyText"/>
                        <w:spacing w:line="346" w:lineRule="exact"/>
                        <w:ind w:left="20"/>
                      </w:pPr>
                      <w:r>
                        <w:rPr>
                          <w:spacing w:val="-5"/>
                          <w:w w:val="115"/>
                        </w:rPr>
                        <w:t>181</w:t>
                      </w:r>
                    </w:p>
                  </w:txbxContent>
                </v:textbox>
                <w10:wrap type="none"/>
              </v:shape>
            </w:pict>
          </mc:Fallback>
        </mc:AlternateContent>
      </w:r>
    </w:p>
    <w:p w14:paraId="5CB87BD8" w14:textId="77777777" w:rsidR="00E36C05" w:rsidRDefault="00E36C05">
      <w:pPr>
        <w:pStyle w:val="BodyText"/>
        <w:spacing w:before="3"/>
        <w:rPr>
          <w:rFonts w:ascii="Alegreya Sans"/>
          <w:b/>
        </w:rPr>
      </w:pPr>
    </w:p>
    <w:p w14:paraId="2C73F0E6" w14:textId="77777777" w:rsidR="00E36C05" w:rsidRDefault="00B7521C">
      <w:pPr>
        <w:spacing w:before="74"/>
        <w:ind w:left="108"/>
        <w:rPr>
          <w:i/>
          <w:sz w:val="24"/>
        </w:rPr>
      </w:pPr>
      <w:r>
        <w:rPr>
          <w:i/>
          <w:spacing w:val="-2"/>
          <w:sz w:val="24"/>
        </w:rPr>
        <w:t>Consolidated</w:t>
      </w:r>
      <w:r>
        <w:rPr>
          <w:i/>
          <w:spacing w:val="-3"/>
          <w:sz w:val="24"/>
        </w:rPr>
        <w:t xml:space="preserve"> </w:t>
      </w:r>
      <w:r>
        <w:rPr>
          <w:i/>
          <w:spacing w:val="-2"/>
          <w:sz w:val="24"/>
        </w:rPr>
        <w:t>Activities,</w:t>
      </w:r>
      <w:r>
        <w:rPr>
          <w:i/>
          <w:spacing w:val="-3"/>
          <w:sz w:val="24"/>
        </w:rPr>
        <w:t xml:space="preserve"> </w:t>
      </w:r>
      <w:r>
        <w:rPr>
          <w:i/>
          <w:spacing w:val="-2"/>
          <w:sz w:val="24"/>
        </w:rPr>
        <w:t>Years</w:t>
      </w:r>
      <w:r>
        <w:rPr>
          <w:i/>
          <w:spacing w:val="-3"/>
          <w:sz w:val="24"/>
        </w:rPr>
        <w:t xml:space="preserve"> </w:t>
      </w:r>
      <w:r>
        <w:rPr>
          <w:i/>
          <w:spacing w:val="-2"/>
          <w:sz w:val="24"/>
        </w:rPr>
        <w:t>Ending</w:t>
      </w:r>
      <w:r>
        <w:rPr>
          <w:i/>
          <w:spacing w:val="-3"/>
          <w:sz w:val="24"/>
        </w:rPr>
        <w:t xml:space="preserve"> </w:t>
      </w:r>
      <w:r>
        <w:rPr>
          <w:i/>
          <w:spacing w:val="-2"/>
          <w:sz w:val="24"/>
        </w:rPr>
        <w:t>2010-2022,</w:t>
      </w:r>
      <w:r>
        <w:rPr>
          <w:i/>
          <w:spacing w:val="-3"/>
          <w:sz w:val="24"/>
        </w:rPr>
        <w:t xml:space="preserve"> </w:t>
      </w:r>
      <w:r>
        <w:rPr>
          <w:i/>
          <w:spacing w:val="-2"/>
          <w:sz w:val="24"/>
        </w:rPr>
        <w:t>cont’d</w:t>
      </w:r>
    </w:p>
    <w:p w14:paraId="76ED82D0" w14:textId="77777777" w:rsidR="00E36C05" w:rsidRDefault="00E36C05">
      <w:pPr>
        <w:pStyle w:val="BodyText"/>
        <w:rPr>
          <w:i/>
          <w:sz w:val="20"/>
        </w:rPr>
      </w:pPr>
    </w:p>
    <w:p w14:paraId="10C06EE9" w14:textId="77777777" w:rsidR="00E36C05" w:rsidRDefault="00E36C05">
      <w:pPr>
        <w:pStyle w:val="BodyText"/>
        <w:spacing w:before="4"/>
        <w:rPr>
          <w:i/>
          <w:sz w:val="29"/>
        </w:rPr>
      </w:pPr>
    </w:p>
    <w:p w14:paraId="416B922C" w14:textId="77777777" w:rsidR="00E36C05" w:rsidRDefault="00B7521C">
      <w:pPr>
        <w:spacing w:before="94"/>
        <w:ind w:left="6324" w:right="5093"/>
        <w:jc w:val="center"/>
        <w:rPr>
          <w:rFonts w:ascii="Arial"/>
          <w:sz w:val="18"/>
        </w:rPr>
      </w:pPr>
      <w:r>
        <w:rPr>
          <w:rFonts w:ascii="Arial"/>
          <w:sz w:val="18"/>
        </w:rPr>
        <w:t>Consolidated</w:t>
      </w:r>
      <w:r>
        <w:rPr>
          <w:rFonts w:ascii="Arial"/>
          <w:spacing w:val="-9"/>
          <w:sz w:val="18"/>
        </w:rPr>
        <w:t xml:space="preserve"> </w:t>
      </w:r>
      <w:r>
        <w:rPr>
          <w:rFonts w:ascii="Arial"/>
          <w:spacing w:val="-2"/>
          <w:sz w:val="18"/>
        </w:rPr>
        <w:t>Activities</w:t>
      </w:r>
    </w:p>
    <w:p w14:paraId="56D37E4C" w14:textId="77777777" w:rsidR="00E36C05" w:rsidRDefault="00E36C05">
      <w:pPr>
        <w:pStyle w:val="BodyText"/>
        <w:spacing w:before="9"/>
        <w:rPr>
          <w:rFonts w:ascii="Arial"/>
          <w:sz w:val="16"/>
        </w:rPr>
      </w:pPr>
    </w:p>
    <w:tbl>
      <w:tblPr>
        <w:tblW w:w="0" w:type="auto"/>
        <w:tblInd w:w="764" w:type="dxa"/>
        <w:tblLayout w:type="fixed"/>
        <w:tblCellMar>
          <w:left w:w="0" w:type="dxa"/>
          <w:right w:w="0" w:type="dxa"/>
        </w:tblCellMar>
        <w:tblLook w:val="01E0" w:firstRow="1" w:lastRow="1" w:firstColumn="1" w:lastColumn="1" w:noHBand="0" w:noVBand="0"/>
      </w:tblPr>
      <w:tblGrid>
        <w:gridCol w:w="4351"/>
        <w:gridCol w:w="1273"/>
        <w:gridCol w:w="1359"/>
        <w:gridCol w:w="1359"/>
        <w:gridCol w:w="1359"/>
        <w:gridCol w:w="1359"/>
        <w:gridCol w:w="1307"/>
      </w:tblGrid>
      <w:tr w:rsidR="00E36C05" w14:paraId="36DA4B74" w14:textId="77777777">
        <w:trPr>
          <w:trHeight w:val="336"/>
        </w:trPr>
        <w:tc>
          <w:tcPr>
            <w:tcW w:w="4351" w:type="dxa"/>
          </w:tcPr>
          <w:p w14:paraId="0AA0FB0F" w14:textId="77777777" w:rsidR="00E36C05" w:rsidRDefault="00B7521C">
            <w:pPr>
              <w:pStyle w:val="TableParagraph"/>
              <w:spacing w:line="280" w:lineRule="exact"/>
              <w:ind w:right="99"/>
              <w:jc w:val="right"/>
              <w:rPr>
                <w:b/>
                <w:sz w:val="21"/>
              </w:rPr>
            </w:pPr>
            <w:r>
              <w:rPr>
                <w:b/>
                <w:sz w:val="21"/>
              </w:rPr>
              <w:t>Year</w:t>
            </w:r>
            <w:r>
              <w:rPr>
                <w:b/>
                <w:spacing w:val="7"/>
                <w:sz w:val="21"/>
              </w:rPr>
              <w:t xml:space="preserve"> </w:t>
            </w:r>
            <w:r>
              <w:rPr>
                <w:b/>
                <w:sz w:val="21"/>
              </w:rPr>
              <w:t>ending</w:t>
            </w:r>
            <w:r>
              <w:rPr>
                <w:b/>
                <w:spacing w:val="7"/>
                <w:sz w:val="21"/>
              </w:rPr>
              <w:t xml:space="preserve"> </w:t>
            </w:r>
            <w:r>
              <w:rPr>
                <w:b/>
                <w:sz w:val="21"/>
              </w:rPr>
              <w:t>June</w:t>
            </w:r>
            <w:r>
              <w:rPr>
                <w:b/>
                <w:spacing w:val="8"/>
                <w:sz w:val="21"/>
              </w:rPr>
              <w:t xml:space="preserve"> </w:t>
            </w:r>
            <w:r>
              <w:rPr>
                <w:b/>
                <w:spacing w:val="-5"/>
                <w:sz w:val="21"/>
              </w:rPr>
              <w:t>30</w:t>
            </w:r>
          </w:p>
        </w:tc>
        <w:tc>
          <w:tcPr>
            <w:tcW w:w="1273" w:type="dxa"/>
          </w:tcPr>
          <w:p w14:paraId="5CCC32EF" w14:textId="77777777" w:rsidR="00E36C05" w:rsidRDefault="00B7521C">
            <w:pPr>
              <w:pStyle w:val="TableParagraph"/>
              <w:spacing w:line="280" w:lineRule="exact"/>
              <w:ind w:left="150"/>
              <w:rPr>
                <w:b/>
                <w:sz w:val="21"/>
              </w:rPr>
            </w:pPr>
            <w:r>
              <w:rPr>
                <w:b/>
                <w:w w:val="105"/>
                <w:sz w:val="21"/>
              </w:rPr>
              <w:t>2016</w:t>
            </w:r>
            <w:r>
              <w:rPr>
                <w:b/>
                <w:spacing w:val="2"/>
                <w:w w:val="105"/>
                <w:sz w:val="21"/>
              </w:rPr>
              <w:t xml:space="preserve"> </w:t>
            </w:r>
            <w:r>
              <w:rPr>
                <w:b/>
                <w:spacing w:val="-2"/>
                <w:w w:val="105"/>
                <w:sz w:val="21"/>
              </w:rPr>
              <w:t>Total</w:t>
            </w:r>
          </w:p>
        </w:tc>
        <w:tc>
          <w:tcPr>
            <w:tcW w:w="1359" w:type="dxa"/>
          </w:tcPr>
          <w:p w14:paraId="20CAD56A" w14:textId="77777777" w:rsidR="00E36C05" w:rsidRDefault="00B7521C">
            <w:pPr>
              <w:pStyle w:val="TableParagraph"/>
              <w:spacing w:line="280" w:lineRule="exact"/>
              <w:ind w:left="181"/>
              <w:rPr>
                <w:b/>
                <w:sz w:val="21"/>
              </w:rPr>
            </w:pPr>
            <w:r>
              <w:rPr>
                <w:b/>
                <w:w w:val="105"/>
                <w:sz w:val="21"/>
              </w:rPr>
              <w:t>2017</w:t>
            </w:r>
            <w:r>
              <w:rPr>
                <w:b/>
                <w:spacing w:val="13"/>
                <w:w w:val="105"/>
                <w:sz w:val="21"/>
              </w:rPr>
              <w:t xml:space="preserve"> </w:t>
            </w:r>
            <w:r>
              <w:rPr>
                <w:b/>
                <w:spacing w:val="-2"/>
                <w:w w:val="105"/>
                <w:sz w:val="21"/>
              </w:rPr>
              <w:t>Total</w:t>
            </w:r>
          </w:p>
        </w:tc>
        <w:tc>
          <w:tcPr>
            <w:tcW w:w="1359" w:type="dxa"/>
          </w:tcPr>
          <w:p w14:paraId="206A0E23" w14:textId="77777777" w:rsidR="00E36C05" w:rsidRDefault="00B7521C">
            <w:pPr>
              <w:pStyle w:val="TableParagraph"/>
              <w:spacing w:line="280" w:lineRule="exact"/>
              <w:ind w:left="181"/>
              <w:rPr>
                <w:b/>
                <w:sz w:val="21"/>
              </w:rPr>
            </w:pPr>
            <w:r>
              <w:rPr>
                <w:b/>
                <w:w w:val="105"/>
                <w:sz w:val="21"/>
              </w:rPr>
              <w:t>2018</w:t>
            </w:r>
            <w:r>
              <w:rPr>
                <w:b/>
                <w:spacing w:val="-2"/>
                <w:w w:val="105"/>
                <w:sz w:val="21"/>
              </w:rPr>
              <w:t xml:space="preserve"> Total</w:t>
            </w:r>
          </w:p>
        </w:tc>
        <w:tc>
          <w:tcPr>
            <w:tcW w:w="1359" w:type="dxa"/>
          </w:tcPr>
          <w:p w14:paraId="1FAD2B42" w14:textId="77777777" w:rsidR="00E36C05" w:rsidRDefault="00B7521C">
            <w:pPr>
              <w:pStyle w:val="TableParagraph"/>
              <w:spacing w:line="280" w:lineRule="exact"/>
              <w:ind w:left="181"/>
              <w:rPr>
                <w:b/>
                <w:sz w:val="21"/>
              </w:rPr>
            </w:pPr>
            <w:r>
              <w:rPr>
                <w:b/>
                <w:w w:val="105"/>
                <w:sz w:val="21"/>
              </w:rPr>
              <w:t>2019</w:t>
            </w:r>
            <w:r>
              <w:rPr>
                <w:b/>
                <w:spacing w:val="2"/>
                <w:w w:val="105"/>
                <w:sz w:val="21"/>
              </w:rPr>
              <w:t xml:space="preserve"> </w:t>
            </w:r>
            <w:r>
              <w:rPr>
                <w:b/>
                <w:spacing w:val="-2"/>
                <w:w w:val="105"/>
                <w:sz w:val="21"/>
              </w:rPr>
              <w:t>Total</w:t>
            </w:r>
          </w:p>
        </w:tc>
        <w:tc>
          <w:tcPr>
            <w:tcW w:w="1359" w:type="dxa"/>
          </w:tcPr>
          <w:p w14:paraId="516154F3" w14:textId="77777777" w:rsidR="00E36C05" w:rsidRDefault="00B7521C">
            <w:pPr>
              <w:pStyle w:val="TableParagraph"/>
              <w:spacing w:line="280" w:lineRule="exact"/>
              <w:ind w:left="181"/>
              <w:rPr>
                <w:b/>
                <w:sz w:val="21"/>
              </w:rPr>
            </w:pPr>
            <w:r>
              <w:rPr>
                <w:b/>
                <w:spacing w:val="-2"/>
                <w:sz w:val="21"/>
              </w:rPr>
              <w:t>2020</w:t>
            </w:r>
            <w:r>
              <w:rPr>
                <w:b/>
                <w:spacing w:val="-1"/>
                <w:sz w:val="21"/>
              </w:rPr>
              <w:t xml:space="preserve"> </w:t>
            </w:r>
            <w:r>
              <w:rPr>
                <w:b/>
                <w:spacing w:val="-2"/>
                <w:sz w:val="21"/>
              </w:rPr>
              <w:t>Total</w:t>
            </w:r>
          </w:p>
        </w:tc>
        <w:tc>
          <w:tcPr>
            <w:tcW w:w="1307" w:type="dxa"/>
          </w:tcPr>
          <w:p w14:paraId="1E04BD2E" w14:textId="77777777" w:rsidR="00E36C05" w:rsidRDefault="00B7521C">
            <w:pPr>
              <w:pStyle w:val="TableParagraph"/>
              <w:spacing w:line="280" w:lineRule="exact"/>
              <w:ind w:left="181"/>
              <w:rPr>
                <w:b/>
                <w:sz w:val="21"/>
              </w:rPr>
            </w:pPr>
            <w:r>
              <w:rPr>
                <w:b/>
                <w:w w:val="105"/>
                <w:sz w:val="21"/>
              </w:rPr>
              <w:t>2021</w:t>
            </w:r>
            <w:r>
              <w:rPr>
                <w:b/>
                <w:spacing w:val="6"/>
                <w:w w:val="105"/>
                <w:sz w:val="21"/>
              </w:rPr>
              <w:t xml:space="preserve"> </w:t>
            </w:r>
            <w:r>
              <w:rPr>
                <w:b/>
                <w:spacing w:val="-2"/>
                <w:w w:val="105"/>
                <w:sz w:val="21"/>
              </w:rPr>
              <w:t>Total</w:t>
            </w:r>
          </w:p>
        </w:tc>
      </w:tr>
      <w:tr w:rsidR="00E36C05" w14:paraId="29C4ED78" w14:textId="77777777">
        <w:trPr>
          <w:trHeight w:val="623"/>
        </w:trPr>
        <w:tc>
          <w:tcPr>
            <w:tcW w:w="12367" w:type="dxa"/>
            <w:gridSpan w:val="7"/>
          </w:tcPr>
          <w:p w14:paraId="6F8D6E64" w14:textId="77777777" w:rsidR="00E36C05" w:rsidRDefault="00B7521C">
            <w:pPr>
              <w:pStyle w:val="TableParagraph"/>
              <w:spacing w:line="288" w:lineRule="exact"/>
              <w:ind w:left="71"/>
              <w:rPr>
                <w:b/>
                <w:sz w:val="21"/>
              </w:rPr>
            </w:pPr>
            <w:r>
              <w:rPr>
                <w:noProof/>
              </w:rPr>
              <mc:AlternateContent>
                <mc:Choice Requires="wps">
                  <w:drawing>
                    <wp:anchor distT="0" distB="0" distL="0" distR="0" simplePos="0" relativeHeight="479385088" behindDoc="1" locked="0" layoutInCell="1" allowOverlap="1" wp14:anchorId="7B44F15F" wp14:editId="1EECBC3B">
                      <wp:simplePos x="0" y="0"/>
                      <wp:positionH relativeFrom="column">
                        <wp:posOffset>0</wp:posOffset>
                      </wp:positionH>
                      <wp:positionV relativeFrom="paragraph">
                        <wp:posOffset>0</wp:posOffset>
                      </wp:positionV>
                      <wp:extent cx="7852409" cy="396240"/>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52409" cy="396240"/>
                                <a:chOff x="0" y="0"/>
                                <a:chExt cx="7852409" cy="396240"/>
                              </a:xfrm>
                            </wpg:grpSpPr>
                            <wps:wsp>
                              <wps:cNvPr id="199" name="Graphic 199"/>
                              <wps:cNvSpPr/>
                              <wps:spPr>
                                <a:xfrm>
                                  <a:off x="0" y="0"/>
                                  <a:ext cx="7852409" cy="198120"/>
                                </a:xfrm>
                                <a:custGeom>
                                  <a:avLst/>
                                  <a:gdLst/>
                                  <a:ahLst/>
                                  <a:cxnLst/>
                                  <a:rect l="l" t="t" r="r" b="b"/>
                                  <a:pathLst>
                                    <a:path w="7852409" h="198120">
                                      <a:moveTo>
                                        <a:pt x="7852135" y="0"/>
                                      </a:moveTo>
                                      <a:lnTo>
                                        <a:pt x="0" y="0"/>
                                      </a:lnTo>
                                      <a:lnTo>
                                        <a:pt x="0" y="197967"/>
                                      </a:lnTo>
                                      <a:lnTo>
                                        <a:pt x="7852135" y="197967"/>
                                      </a:lnTo>
                                      <a:lnTo>
                                        <a:pt x="7852135" y="0"/>
                                      </a:lnTo>
                                      <a:close/>
                                    </a:path>
                                  </a:pathLst>
                                </a:custGeom>
                                <a:solidFill>
                                  <a:srgbClr val="B3C5E6"/>
                                </a:solidFill>
                              </wps:spPr>
                              <wps:bodyPr wrap="square" lIns="0" tIns="0" rIns="0" bIns="0" rtlCol="0">
                                <a:prstTxWarp prst="textNoShape">
                                  <a:avLst/>
                                </a:prstTxWarp>
                                <a:noAutofit/>
                              </wps:bodyPr>
                            </wps:wsp>
                            <wps:wsp>
                              <wps:cNvPr id="200" name="Graphic 200"/>
                              <wps:cNvSpPr/>
                              <wps:spPr>
                                <a:xfrm>
                                  <a:off x="0" y="197647"/>
                                  <a:ext cx="7852409" cy="198120"/>
                                </a:xfrm>
                                <a:custGeom>
                                  <a:avLst/>
                                  <a:gdLst/>
                                  <a:ahLst/>
                                  <a:cxnLst/>
                                  <a:rect l="l" t="t" r="r" b="b"/>
                                  <a:pathLst>
                                    <a:path w="7852409" h="198120">
                                      <a:moveTo>
                                        <a:pt x="7852135" y="0"/>
                                      </a:moveTo>
                                      <a:lnTo>
                                        <a:pt x="0" y="0"/>
                                      </a:lnTo>
                                      <a:lnTo>
                                        <a:pt x="0" y="197967"/>
                                      </a:lnTo>
                                      <a:lnTo>
                                        <a:pt x="7852135" y="197967"/>
                                      </a:lnTo>
                                      <a:lnTo>
                                        <a:pt x="7852135" y="0"/>
                                      </a:lnTo>
                                      <a:close/>
                                    </a:path>
                                  </a:pathLst>
                                </a:custGeom>
                                <a:solidFill>
                                  <a:srgbClr val="D8E1F2"/>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0pt;margin-top:0pt;width:618.3pt;height:31.2pt;mso-position-horizontal-relative:column;mso-position-vertical-relative:paragraph;z-index:-23931392" id="docshapegroup152" coordorigin="0,0" coordsize="12366,624">
                      <v:rect style="position:absolute;left:0;top:0;width:12366;height:312" id="docshape153" filled="true" fillcolor="#b3c5e6" stroked="false">
                        <v:fill type="solid"/>
                      </v:rect>
                      <v:rect style="position:absolute;left:0;top:311;width:12366;height:312" id="docshape154" filled="true" fillcolor="#d8e1f2" stroked="false">
                        <v:fill type="solid"/>
                      </v:rect>
                      <w10:wrap type="none"/>
                    </v:group>
                  </w:pict>
                </mc:Fallback>
              </mc:AlternateContent>
            </w:r>
            <w:r>
              <w:rPr>
                <w:b/>
                <w:sz w:val="21"/>
              </w:rPr>
              <w:t>UNRESTRICTED</w:t>
            </w:r>
            <w:r>
              <w:rPr>
                <w:b/>
                <w:spacing w:val="14"/>
                <w:sz w:val="21"/>
              </w:rPr>
              <w:t xml:space="preserve"> </w:t>
            </w:r>
            <w:r>
              <w:rPr>
                <w:b/>
                <w:sz w:val="21"/>
              </w:rPr>
              <w:t>NET</w:t>
            </w:r>
            <w:r>
              <w:rPr>
                <w:b/>
                <w:spacing w:val="13"/>
                <w:sz w:val="21"/>
              </w:rPr>
              <w:t xml:space="preserve"> </w:t>
            </w:r>
            <w:r>
              <w:rPr>
                <w:b/>
                <w:spacing w:val="-2"/>
                <w:sz w:val="21"/>
              </w:rPr>
              <w:t>ASSETS</w:t>
            </w:r>
          </w:p>
          <w:p w14:paraId="1FD0D696" w14:textId="77777777" w:rsidR="00E36C05" w:rsidRDefault="00B7521C">
            <w:pPr>
              <w:pStyle w:val="TableParagraph"/>
              <w:spacing w:before="9"/>
              <w:ind w:left="525"/>
              <w:rPr>
                <w:b/>
                <w:sz w:val="21"/>
              </w:rPr>
            </w:pPr>
            <w:r>
              <w:rPr>
                <w:b/>
                <w:spacing w:val="-2"/>
                <w:sz w:val="21"/>
              </w:rPr>
              <w:t>REVENUES</w:t>
            </w:r>
          </w:p>
        </w:tc>
      </w:tr>
      <w:tr w:rsidR="00E36C05" w14:paraId="7347ECA2" w14:textId="77777777">
        <w:trPr>
          <w:trHeight w:val="312"/>
        </w:trPr>
        <w:tc>
          <w:tcPr>
            <w:tcW w:w="4351" w:type="dxa"/>
          </w:tcPr>
          <w:p w14:paraId="02D6D82F" w14:textId="77777777" w:rsidR="00E36C05" w:rsidRDefault="00B7521C">
            <w:pPr>
              <w:pStyle w:val="TableParagraph"/>
              <w:spacing w:line="287" w:lineRule="exact"/>
              <w:ind w:right="138"/>
              <w:jc w:val="right"/>
              <w:rPr>
                <w:sz w:val="21"/>
              </w:rPr>
            </w:pPr>
            <w:r>
              <w:rPr>
                <w:sz w:val="21"/>
              </w:rPr>
              <w:t>LCFF</w:t>
            </w:r>
            <w:r>
              <w:rPr>
                <w:spacing w:val="5"/>
                <w:sz w:val="21"/>
              </w:rPr>
              <w:t xml:space="preserve"> </w:t>
            </w:r>
            <w:r>
              <w:rPr>
                <w:sz w:val="21"/>
              </w:rPr>
              <w:t>State</w:t>
            </w:r>
            <w:r>
              <w:rPr>
                <w:spacing w:val="6"/>
                <w:sz w:val="21"/>
              </w:rPr>
              <w:t xml:space="preserve"> </w:t>
            </w:r>
            <w:r>
              <w:rPr>
                <w:sz w:val="21"/>
              </w:rPr>
              <w:t>Aid</w:t>
            </w:r>
            <w:r>
              <w:rPr>
                <w:spacing w:val="5"/>
                <w:sz w:val="21"/>
              </w:rPr>
              <w:t xml:space="preserve"> </w:t>
            </w:r>
            <w:r>
              <w:rPr>
                <w:sz w:val="21"/>
              </w:rPr>
              <w:t>&amp;</w:t>
            </w:r>
            <w:r>
              <w:rPr>
                <w:spacing w:val="6"/>
                <w:sz w:val="21"/>
              </w:rPr>
              <w:t xml:space="preserve"> </w:t>
            </w:r>
            <w:r>
              <w:rPr>
                <w:sz w:val="21"/>
              </w:rPr>
              <w:t>Property</w:t>
            </w:r>
            <w:r>
              <w:rPr>
                <w:spacing w:val="6"/>
                <w:sz w:val="21"/>
              </w:rPr>
              <w:t xml:space="preserve"> </w:t>
            </w:r>
            <w:r>
              <w:rPr>
                <w:sz w:val="21"/>
              </w:rPr>
              <w:t>Tax</w:t>
            </w:r>
            <w:r>
              <w:rPr>
                <w:spacing w:val="5"/>
                <w:sz w:val="21"/>
              </w:rPr>
              <w:t xml:space="preserve"> </w:t>
            </w:r>
            <w:r>
              <w:rPr>
                <w:spacing w:val="-2"/>
                <w:sz w:val="21"/>
              </w:rPr>
              <w:t>Revenue</w:t>
            </w:r>
          </w:p>
        </w:tc>
        <w:tc>
          <w:tcPr>
            <w:tcW w:w="1273" w:type="dxa"/>
          </w:tcPr>
          <w:p w14:paraId="07303069" w14:textId="77777777" w:rsidR="00E36C05" w:rsidRDefault="00B7521C">
            <w:pPr>
              <w:pStyle w:val="TableParagraph"/>
              <w:spacing w:line="287" w:lineRule="exact"/>
              <w:ind w:left="140"/>
              <w:rPr>
                <w:sz w:val="21"/>
              </w:rPr>
            </w:pPr>
            <w:r>
              <w:rPr>
                <w:spacing w:val="-2"/>
                <w:w w:val="105"/>
                <w:sz w:val="21"/>
              </w:rPr>
              <w:t>$36,874,280</w:t>
            </w:r>
          </w:p>
        </w:tc>
        <w:tc>
          <w:tcPr>
            <w:tcW w:w="1359" w:type="dxa"/>
          </w:tcPr>
          <w:p w14:paraId="5EBDDB80" w14:textId="77777777" w:rsidR="00E36C05" w:rsidRDefault="00B7521C">
            <w:pPr>
              <w:pStyle w:val="TableParagraph"/>
              <w:spacing w:line="287" w:lineRule="exact"/>
              <w:ind w:left="225"/>
              <w:rPr>
                <w:sz w:val="21"/>
              </w:rPr>
            </w:pPr>
            <w:r>
              <w:rPr>
                <w:spacing w:val="-2"/>
                <w:w w:val="115"/>
                <w:sz w:val="21"/>
              </w:rPr>
              <w:t>$38,756,121</w:t>
            </w:r>
          </w:p>
        </w:tc>
        <w:tc>
          <w:tcPr>
            <w:tcW w:w="1359" w:type="dxa"/>
          </w:tcPr>
          <w:p w14:paraId="349AA68B" w14:textId="77777777" w:rsidR="00E36C05" w:rsidRDefault="00B7521C">
            <w:pPr>
              <w:pStyle w:val="TableParagraph"/>
              <w:spacing w:line="287" w:lineRule="exact"/>
              <w:ind w:left="225"/>
              <w:rPr>
                <w:sz w:val="21"/>
              </w:rPr>
            </w:pPr>
            <w:r>
              <w:rPr>
                <w:spacing w:val="-2"/>
                <w:w w:val="105"/>
                <w:sz w:val="21"/>
              </w:rPr>
              <w:t>$54,505,286</w:t>
            </w:r>
          </w:p>
        </w:tc>
        <w:tc>
          <w:tcPr>
            <w:tcW w:w="1359" w:type="dxa"/>
          </w:tcPr>
          <w:p w14:paraId="2BF3E004" w14:textId="77777777" w:rsidR="00E36C05" w:rsidRDefault="00B7521C">
            <w:pPr>
              <w:pStyle w:val="TableParagraph"/>
              <w:spacing w:line="287" w:lineRule="exact"/>
              <w:ind w:left="225"/>
              <w:rPr>
                <w:sz w:val="21"/>
              </w:rPr>
            </w:pPr>
            <w:r>
              <w:rPr>
                <w:spacing w:val="-2"/>
                <w:w w:val="110"/>
                <w:sz w:val="21"/>
              </w:rPr>
              <w:t>$63,871,048</w:t>
            </w:r>
          </w:p>
        </w:tc>
        <w:tc>
          <w:tcPr>
            <w:tcW w:w="1359" w:type="dxa"/>
          </w:tcPr>
          <w:p w14:paraId="45E5B1CD" w14:textId="77777777" w:rsidR="00E36C05" w:rsidRDefault="00B7521C">
            <w:pPr>
              <w:pStyle w:val="TableParagraph"/>
              <w:spacing w:line="287" w:lineRule="exact"/>
              <w:ind w:left="225"/>
              <w:rPr>
                <w:sz w:val="21"/>
              </w:rPr>
            </w:pPr>
            <w:r>
              <w:rPr>
                <w:spacing w:val="-2"/>
                <w:w w:val="105"/>
                <w:sz w:val="21"/>
              </w:rPr>
              <w:t>$66,915,020</w:t>
            </w:r>
          </w:p>
        </w:tc>
        <w:tc>
          <w:tcPr>
            <w:tcW w:w="1307" w:type="dxa"/>
          </w:tcPr>
          <w:p w14:paraId="17E2CFBB" w14:textId="77777777" w:rsidR="00E36C05" w:rsidRDefault="00B7521C">
            <w:pPr>
              <w:pStyle w:val="TableParagraph"/>
              <w:spacing w:line="287" w:lineRule="exact"/>
              <w:ind w:right="71"/>
              <w:jc w:val="right"/>
              <w:rPr>
                <w:sz w:val="21"/>
              </w:rPr>
            </w:pPr>
            <w:r>
              <w:rPr>
                <w:spacing w:val="-2"/>
                <w:sz w:val="21"/>
              </w:rPr>
              <w:t>$68,946,084</w:t>
            </w:r>
          </w:p>
        </w:tc>
      </w:tr>
      <w:tr w:rsidR="00E36C05" w14:paraId="496B7C02" w14:textId="77777777">
        <w:trPr>
          <w:trHeight w:val="311"/>
        </w:trPr>
        <w:tc>
          <w:tcPr>
            <w:tcW w:w="4351" w:type="dxa"/>
          </w:tcPr>
          <w:p w14:paraId="294DE96E" w14:textId="77777777" w:rsidR="00E36C05" w:rsidRDefault="00B7521C">
            <w:pPr>
              <w:pStyle w:val="TableParagraph"/>
              <w:spacing w:line="286" w:lineRule="exact"/>
              <w:ind w:left="979"/>
              <w:rPr>
                <w:sz w:val="21"/>
              </w:rPr>
            </w:pPr>
            <w:r>
              <w:rPr>
                <w:sz w:val="21"/>
              </w:rPr>
              <w:t>Categorical</w:t>
            </w:r>
            <w:r>
              <w:rPr>
                <w:spacing w:val="10"/>
                <w:sz w:val="21"/>
              </w:rPr>
              <w:t xml:space="preserve"> </w:t>
            </w:r>
            <w:r>
              <w:rPr>
                <w:sz w:val="21"/>
              </w:rPr>
              <w:t>grant</w:t>
            </w:r>
            <w:r>
              <w:rPr>
                <w:spacing w:val="9"/>
                <w:sz w:val="21"/>
              </w:rPr>
              <w:t xml:space="preserve"> </w:t>
            </w:r>
            <w:r>
              <w:rPr>
                <w:spacing w:val="-2"/>
                <w:sz w:val="21"/>
              </w:rPr>
              <w:t>revenue</w:t>
            </w:r>
          </w:p>
        </w:tc>
        <w:tc>
          <w:tcPr>
            <w:tcW w:w="1273" w:type="dxa"/>
          </w:tcPr>
          <w:p w14:paraId="2D00EE10" w14:textId="77777777" w:rsidR="00E36C05" w:rsidRDefault="00E36C05">
            <w:pPr>
              <w:pStyle w:val="TableParagraph"/>
              <w:rPr>
                <w:rFonts w:ascii="Times New Roman"/>
                <w:sz w:val="20"/>
              </w:rPr>
            </w:pPr>
          </w:p>
        </w:tc>
        <w:tc>
          <w:tcPr>
            <w:tcW w:w="1359" w:type="dxa"/>
          </w:tcPr>
          <w:p w14:paraId="17B9B222" w14:textId="77777777" w:rsidR="00E36C05" w:rsidRDefault="00E36C05">
            <w:pPr>
              <w:pStyle w:val="TableParagraph"/>
              <w:rPr>
                <w:rFonts w:ascii="Times New Roman"/>
                <w:sz w:val="20"/>
              </w:rPr>
            </w:pPr>
          </w:p>
        </w:tc>
        <w:tc>
          <w:tcPr>
            <w:tcW w:w="1359" w:type="dxa"/>
          </w:tcPr>
          <w:p w14:paraId="49F37F6B" w14:textId="77777777" w:rsidR="00E36C05" w:rsidRDefault="00E36C05">
            <w:pPr>
              <w:pStyle w:val="TableParagraph"/>
              <w:rPr>
                <w:rFonts w:ascii="Times New Roman"/>
                <w:sz w:val="20"/>
              </w:rPr>
            </w:pPr>
          </w:p>
        </w:tc>
        <w:tc>
          <w:tcPr>
            <w:tcW w:w="1359" w:type="dxa"/>
          </w:tcPr>
          <w:p w14:paraId="1D6C0723" w14:textId="77777777" w:rsidR="00E36C05" w:rsidRDefault="00E36C05">
            <w:pPr>
              <w:pStyle w:val="TableParagraph"/>
              <w:rPr>
                <w:rFonts w:ascii="Times New Roman"/>
                <w:sz w:val="20"/>
              </w:rPr>
            </w:pPr>
          </w:p>
        </w:tc>
        <w:tc>
          <w:tcPr>
            <w:tcW w:w="1359" w:type="dxa"/>
          </w:tcPr>
          <w:p w14:paraId="545A8655" w14:textId="77777777" w:rsidR="00E36C05" w:rsidRDefault="00E36C05">
            <w:pPr>
              <w:pStyle w:val="TableParagraph"/>
              <w:rPr>
                <w:rFonts w:ascii="Times New Roman"/>
                <w:sz w:val="20"/>
              </w:rPr>
            </w:pPr>
          </w:p>
        </w:tc>
        <w:tc>
          <w:tcPr>
            <w:tcW w:w="1307" w:type="dxa"/>
          </w:tcPr>
          <w:p w14:paraId="2FE042B2" w14:textId="77777777" w:rsidR="00E36C05" w:rsidRDefault="00E36C05">
            <w:pPr>
              <w:pStyle w:val="TableParagraph"/>
              <w:rPr>
                <w:rFonts w:ascii="Times New Roman"/>
                <w:sz w:val="20"/>
              </w:rPr>
            </w:pPr>
          </w:p>
        </w:tc>
      </w:tr>
      <w:tr w:rsidR="00E36C05" w14:paraId="6872E1E2" w14:textId="77777777">
        <w:trPr>
          <w:trHeight w:val="311"/>
        </w:trPr>
        <w:tc>
          <w:tcPr>
            <w:tcW w:w="4351" w:type="dxa"/>
          </w:tcPr>
          <w:p w14:paraId="3B812E4C" w14:textId="77777777" w:rsidR="00E36C05" w:rsidRDefault="00B7521C">
            <w:pPr>
              <w:pStyle w:val="TableParagraph"/>
              <w:spacing w:line="286" w:lineRule="exact"/>
              <w:ind w:left="979"/>
              <w:rPr>
                <w:sz w:val="21"/>
              </w:rPr>
            </w:pPr>
            <w:r>
              <w:rPr>
                <w:sz w:val="21"/>
              </w:rPr>
              <w:t>Property</w:t>
            </w:r>
            <w:r>
              <w:rPr>
                <w:spacing w:val="10"/>
                <w:sz w:val="21"/>
              </w:rPr>
              <w:t xml:space="preserve"> </w:t>
            </w:r>
            <w:r>
              <w:rPr>
                <w:spacing w:val="-4"/>
                <w:sz w:val="21"/>
              </w:rPr>
              <w:t>taxes</w:t>
            </w:r>
          </w:p>
        </w:tc>
        <w:tc>
          <w:tcPr>
            <w:tcW w:w="1273" w:type="dxa"/>
          </w:tcPr>
          <w:p w14:paraId="65D9DDB8" w14:textId="77777777" w:rsidR="00E36C05" w:rsidRDefault="00B7521C">
            <w:pPr>
              <w:pStyle w:val="TableParagraph"/>
              <w:spacing w:line="286" w:lineRule="exact"/>
              <w:ind w:right="121"/>
              <w:jc w:val="right"/>
              <w:rPr>
                <w:sz w:val="21"/>
              </w:rPr>
            </w:pPr>
            <w:r>
              <w:rPr>
                <w:spacing w:val="-2"/>
                <w:w w:val="105"/>
                <w:sz w:val="21"/>
              </w:rPr>
              <w:t>$9,388,704</w:t>
            </w:r>
          </w:p>
        </w:tc>
        <w:tc>
          <w:tcPr>
            <w:tcW w:w="1359" w:type="dxa"/>
          </w:tcPr>
          <w:p w14:paraId="721BB9F3" w14:textId="77777777" w:rsidR="00E36C05" w:rsidRDefault="00B7521C">
            <w:pPr>
              <w:pStyle w:val="TableParagraph"/>
              <w:spacing w:line="286" w:lineRule="exact"/>
              <w:ind w:left="225"/>
              <w:rPr>
                <w:sz w:val="21"/>
              </w:rPr>
            </w:pPr>
            <w:r>
              <w:rPr>
                <w:spacing w:val="-2"/>
                <w:w w:val="110"/>
                <w:sz w:val="21"/>
              </w:rPr>
              <w:t>$13,886,120</w:t>
            </w:r>
          </w:p>
        </w:tc>
        <w:tc>
          <w:tcPr>
            <w:tcW w:w="1359" w:type="dxa"/>
          </w:tcPr>
          <w:p w14:paraId="2CB9A4E0" w14:textId="77777777" w:rsidR="00E36C05" w:rsidRDefault="00E36C05">
            <w:pPr>
              <w:pStyle w:val="TableParagraph"/>
              <w:rPr>
                <w:rFonts w:ascii="Times New Roman"/>
                <w:sz w:val="20"/>
              </w:rPr>
            </w:pPr>
          </w:p>
        </w:tc>
        <w:tc>
          <w:tcPr>
            <w:tcW w:w="1359" w:type="dxa"/>
          </w:tcPr>
          <w:p w14:paraId="68F6FA1E" w14:textId="77777777" w:rsidR="00E36C05" w:rsidRDefault="00E36C05">
            <w:pPr>
              <w:pStyle w:val="TableParagraph"/>
              <w:rPr>
                <w:rFonts w:ascii="Times New Roman"/>
                <w:sz w:val="20"/>
              </w:rPr>
            </w:pPr>
          </w:p>
        </w:tc>
        <w:tc>
          <w:tcPr>
            <w:tcW w:w="1359" w:type="dxa"/>
          </w:tcPr>
          <w:p w14:paraId="65E63B72" w14:textId="77777777" w:rsidR="00E36C05" w:rsidRDefault="00E36C05">
            <w:pPr>
              <w:pStyle w:val="TableParagraph"/>
              <w:rPr>
                <w:rFonts w:ascii="Times New Roman"/>
                <w:sz w:val="20"/>
              </w:rPr>
            </w:pPr>
          </w:p>
        </w:tc>
        <w:tc>
          <w:tcPr>
            <w:tcW w:w="1307" w:type="dxa"/>
          </w:tcPr>
          <w:p w14:paraId="4C83697E" w14:textId="77777777" w:rsidR="00E36C05" w:rsidRDefault="00E36C05">
            <w:pPr>
              <w:pStyle w:val="TableParagraph"/>
              <w:rPr>
                <w:rFonts w:ascii="Times New Roman"/>
                <w:sz w:val="20"/>
              </w:rPr>
            </w:pPr>
          </w:p>
        </w:tc>
      </w:tr>
      <w:tr w:rsidR="00E36C05" w14:paraId="438EC1BA" w14:textId="77777777">
        <w:trPr>
          <w:trHeight w:val="311"/>
        </w:trPr>
        <w:tc>
          <w:tcPr>
            <w:tcW w:w="4351" w:type="dxa"/>
          </w:tcPr>
          <w:p w14:paraId="1A509683" w14:textId="77777777" w:rsidR="00E36C05" w:rsidRDefault="00B7521C">
            <w:pPr>
              <w:pStyle w:val="TableParagraph"/>
              <w:spacing w:line="286" w:lineRule="exact"/>
              <w:ind w:left="979"/>
              <w:rPr>
                <w:sz w:val="21"/>
              </w:rPr>
            </w:pPr>
            <w:r>
              <w:rPr>
                <w:sz w:val="21"/>
              </w:rPr>
              <w:t>Apportionment</w:t>
            </w:r>
            <w:r>
              <w:rPr>
                <w:spacing w:val="20"/>
                <w:sz w:val="21"/>
              </w:rPr>
              <w:t xml:space="preserve"> </w:t>
            </w:r>
            <w:r>
              <w:rPr>
                <w:spacing w:val="-2"/>
                <w:sz w:val="21"/>
              </w:rPr>
              <w:t>revenue</w:t>
            </w:r>
          </w:p>
        </w:tc>
        <w:tc>
          <w:tcPr>
            <w:tcW w:w="1273" w:type="dxa"/>
          </w:tcPr>
          <w:p w14:paraId="20AAD949" w14:textId="77777777" w:rsidR="00E36C05" w:rsidRDefault="00B7521C">
            <w:pPr>
              <w:pStyle w:val="TableParagraph"/>
              <w:spacing w:line="286" w:lineRule="exact"/>
              <w:ind w:left="140"/>
              <w:rPr>
                <w:sz w:val="21"/>
              </w:rPr>
            </w:pPr>
            <w:r>
              <w:rPr>
                <w:spacing w:val="-2"/>
                <w:w w:val="110"/>
                <w:sz w:val="21"/>
              </w:rPr>
              <w:t>$11,304,499</w:t>
            </w:r>
          </w:p>
        </w:tc>
        <w:tc>
          <w:tcPr>
            <w:tcW w:w="1359" w:type="dxa"/>
          </w:tcPr>
          <w:p w14:paraId="555E9A1D" w14:textId="77777777" w:rsidR="00E36C05" w:rsidRDefault="00B7521C">
            <w:pPr>
              <w:pStyle w:val="TableParagraph"/>
              <w:spacing w:line="286" w:lineRule="exact"/>
              <w:ind w:left="225"/>
              <w:rPr>
                <w:sz w:val="21"/>
              </w:rPr>
            </w:pPr>
            <w:r>
              <w:rPr>
                <w:spacing w:val="-2"/>
                <w:sz w:val="21"/>
              </w:rPr>
              <w:t>$20,628,908</w:t>
            </w:r>
          </w:p>
        </w:tc>
        <w:tc>
          <w:tcPr>
            <w:tcW w:w="1359" w:type="dxa"/>
          </w:tcPr>
          <w:p w14:paraId="294B2726" w14:textId="77777777" w:rsidR="00E36C05" w:rsidRDefault="00B7521C">
            <w:pPr>
              <w:pStyle w:val="TableParagraph"/>
              <w:spacing w:line="286" w:lineRule="exact"/>
              <w:ind w:left="225"/>
              <w:rPr>
                <w:sz w:val="21"/>
              </w:rPr>
            </w:pPr>
            <w:r>
              <w:rPr>
                <w:spacing w:val="-2"/>
                <w:w w:val="105"/>
                <w:sz w:val="21"/>
              </w:rPr>
              <w:t>$24,205,579</w:t>
            </w:r>
          </w:p>
        </w:tc>
        <w:tc>
          <w:tcPr>
            <w:tcW w:w="1359" w:type="dxa"/>
          </w:tcPr>
          <w:p w14:paraId="4329A3C3" w14:textId="77777777" w:rsidR="00E36C05" w:rsidRDefault="00B7521C">
            <w:pPr>
              <w:pStyle w:val="TableParagraph"/>
              <w:spacing w:line="286" w:lineRule="exact"/>
              <w:ind w:left="225"/>
              <w:rPr>
                <w:sz w:val="21"/>
              </w:rPr>
            </w:pPr>
            <w:r>
              <w:rPr>
                <w:spacing w:val="-2"/>
                <w:w w:val="105"/>
                <w:sz w:val="21"/>
              </w:rPr>
              <w:t>$29,960,397</w:t>
            </w:r>
          </w:p>
        </w:tc>
        <w:tc>
          <w:tcPr>
            <w:tcW w:w="1359" w:type="dxa"/>
          </w:tcPr>
          <w:p w14:paraId="2F7C4A34" w14:textId="77777777" w:rsidR="00E36C05" w:rsidRDefault="00B7521C">
            <w:pPr>
              <w:pStyle w:val="TableParagraph"/>
              <w:spacing w:line="286" w:lineRule="exact"/>
              <w:ind w:left="225"/>
              <w:rPr>
                <w:sz w:val="21"/>
              </w:rPr>
            </w:pPr>
            <w:r>
              <w:rPr>
                <w:spacing w:val="-2"/>
                <w:w w:val="110"/>
                <w:sz w:val="21"/>
              </w:rPr>
              <w:t>$35,399,299</w:t>
            </w:r>
          </w:p>
        </w:tc>
        <w:tc>
          <w:tcPr>
            <w:tcW w:w="1307" w:type="dxa"/>
          </w:tcPr>
          <w:p w14:paraId="4E3788FA" w14:textId="77777777" w:rsidR="00E36C05" w:rsidRDefault="00B7521C">
            <w:pPr>
              <w:pStyle w:val="TableParagraph"/>
              <w:spacing w:line="286" w:lineRule="exact"/>
              <w:ind w:right="71"/>
              <w:jc w:val="right"/>
              <w:rPr>
                <w:sz w:val="21"/>
              </w:rPr>
            </w:pPr>
            <w:r>
              <w:rPr>
                <w:spacing w:val="-2"/>
                <w:w w:val="105"/>
                <w:sz w:val="21"/>
              </w:rPr>
              <w:t>$41,743,700</w:t>
            </w:r>
          </w:p>
        </w:tc>
      </w:tr>
      <w:tr w:rsidR="00E36C05" w14:paraId="0AE5F3C5" w14:textId="77777777">
        <w:trPr>
          <w:trHeight w:val="311"/>
        </w:trPr>
        <w:tc>
          <w:tcPr>
            <w:tcW w:w="4351" w:type="dxa"/>
          </w:tcPr>
          <w:p w14:paraId="56AACD6B" w14:textId="77777777" w:rsidR="00E36C05" w:rsidRDefault="00B7521C">
            <w:pPr>
              <w:pStyle w:val="TableParagraph"/>
              <w:spacing w:line="286" w:lineRule="exact"/>
              <w:ind w:left="979"/>
              <w:rPr>
                <w:sz w:val="21"/>
              </w:rPr>
            </w:pPr>
            <w:r>
              <w:rPr>
                <w:sz w:val="21"/>
              </w:rPr>
              <w:t>Other</w:t>
            </w:r>
            <w:r>
              <w:rPr>
                <w:spacing w:val="6"/>
                <w:sz w:val="21"/>
              </w:rPr>
              <w:t xml:space="preserve"> </w:t>
            </w:r>
            <w:r>
              <w:rPr>
                <w:sz w:val="21"/>
              </w:rPr>
              <w:t>State</w:t>
            </w:r>
            <w:r>
              <w:rPr>
                <w:spacing w:val="6"/>
                <w:sz w:val="21"/>
              </w:rPr>
              <w:t xml:space="preserve"> </w:t>
            </w:r>
            <w:r>
              <w:rPr>
                <w:spacing w:val="-2"/>
                <w:sz w:val="21"/>
              </w:rPr>
              <w:t>revenue</w:t>
            </w:r>
          </w:p>
        </w:tc>
        <w:tc>
          <w:tcPr>
            <w:tcW w:w="1273" w:type="dxa"/>
          </w:tcPr>
          <w:p w14:paraId="71975B55" w14:textId="77777777" w:rsidR="00E36C05" w:rsidRDefault="00B7521C">
            <w:pPr>
              <w:pStyle w:val="TableParagraph"/>
              <w:spacing w:line="286" w:lineRule="exact"/>
              <w:ind w:left="140"/>
              <w:rPr>
                <w:sz w:val="21"/>
              </w:rPr>
            </w:pPr>
            <w:r>
              <w:rPr>
                <w:spacing w:val="-2"/>
                <w:w w:val="115"/>
                <w:sz w:val="21"/>
              </w:rPr>
              <w:t>$11,818,504</w:t>
            </w:r>
          </w:p>
        </w:tc>
        <w:tc>
          <w:tcPr>
            <w:tcW w:w="1359" w:type="dxa"/>
          </w:tcPr>
          <w:p w14:paraId="5697C76F" w14:textId="77777777" w:rsidR="00E36C05" w:rsidRDefault="00B7521C">
            <w:pPr>
              <w:pStyle w:val="TableParagraph"/>
              <w:spacing w:line="286" w:lineRule="exact"/>
              <w:ind w:left="225"/>
              <w:rPr>
                <w:sz w:val="21"/>
              </w:rPr>
            </w:pPr>
            <w:r>
              <w:rPr>
                <w:spacing w:val="-2"/>
                <w:w w:val="110"/>
                <w:sz w:val="21"/>
              </w:rPr>
              <w:t>$12,324,370</w:t>
            </w:r>
          </w:p>
        </w:tc>
        <w:tc>
          <w:tcPr>
            <w:tcW w:w="1359" w:type="dxa"/>
          </w:tcPr>
          <w:p w14:paraId="17CADB66" w14:textId="77777777" w:rsidR="00E36C05" w:rsidRDefault="00B7521C">
            <w:pPr>
              <w:pStyle w:val="TableParagraph"/>
              <w:spacing w:line="286" w:lineRule="exact"/>
              <w:ind w:left="225"/>
              <w:rPr>
                <w:sz w:val="21"/>
              </w:rPr>
            </w:pPr>
            <w:r>
              <w:rPr>
                <w:spacing w:val="-2"/>
                <w:w w:val="115"/>
                <w:sz w:val="21"/>
              </w:rPr>
              <w:t>$14,517,185</w:t>
            </w:r>
          </w:p>
        </w:tc>
        <w:tc>
          <w:tcPr>
            <w:tcW w:w="1359" w:type="dxa"/>
          </w:tcPr>
          <w:p w14:paraId="5C4F8503" w14:textId="77777777" w:rsidR="00E36C05" w:rsidRDefault="00B7521C">
            <w:pPr>
              <w:pStyle w:val="TableParagraph"/>
              <w:spacing w:line="286" w:lineRule="exact"/>
              <w:ind w:left="225"/>
              <w:rPr>
                <w:sz w:val="21"/>
              </w:rPr>
            </w:pPr>
            <w:r>
              <w:rPr>
                <w:spacing w:val="-2"/>
                <w:w w:val="115"/>
                <w:sz w:val="21"/>
              </w:rPr>
              <w:t>$21,341,595</w:t>
            </w:r>
          </w:p>
        </w:tc>
        <w:tc>
          <w:tcPr>
            <w:tcW w:w="1359" w:type="dxa"/>
          </w:tcPr>
          <w:p w14:paraId="71AE9D54" w14:textId="77777777" w:rsidR="00E36C05" w:rsidRDefault="00B7521C">
            <w:pPr>
              <w:pStyle w:val="TableParagraph"/>
              <w:spacing w:line="286" w:lineRule="exact"/>
              <w:ind w:left="225"/>
              <w:rPr>
                <w:sz w:val="21"/>
              </w:rPr>
            </w:pPr>
            <w:r>
              <w:rPr>
                <w:spacing w:val="-2"/>
                <w:sz w:val="21"/>
              </w:rPr>
              <w:t>$20,884,624</w:t>
            </w:r>
          </w:p>
        </w:tc>
        <w:tc>
          <w:tcPr>
            <w:tcW w:w="1307" w:type="dxa"/>
          </w:tcPr>
          <w:p w14:paraId="52D6862B" w14:textId="77777777" w:rsidR="00E36C05" w:rsidRDefault="00B7521C">
            <w:pPr>
              <w:pStyle w:val="TableParagraph"/>
              <w:spacing w:line="286" w:lineRule="exact"/>
              <w:ind w:right="71"/>
              <w:jc w:val="right"/>
              <w:rPr>
                <w:sz w:val="21"/>
              </w:rPr>
            </w:pPr>
            <w:r>
              <w:rPr>
                <w:spacing w:val="-2"/>
                <w:w w:val="105"/>
                <w:sz w:val="21"/>
              </w:rPr>
              <w:t>$23,380,609</w:t>
            </w:r>
          </w:p>
        </w:tc>
      </w:tr>
      <w:tr w:rsidR="00E36C05" w14:paraId="1B99FF01" w14:textId="77777777">
        <w:trPr>
          <w:trHeight w:val="311"/>
        </w:trPr>
        <w:tc>
          <w:tcPr>
            <w:tcW w:w="4351" w:type="dxa"/>
          </w:tcPr>
          <w:p w14:paraId="32C57F5E" w14:textId="77777777" w:rsidR="00E36C05" w:rsidRDefault="00B7521C">
            <w:pPr>
              <w:pStyle w:val="TableParagraph"/>
              <w:spacing w:line="286" w:lineRule="exact"/>
              <w:ind w:left="979"/>
              <w:rPr>
                <w:sz w:val="21"/>
              </w:rPr>
            </w:pPr>
            <w:r>
              <w:rPr>
                <w:sz w:val="21"/>
              </w:rPr>
              <w:t>Federal</w:t>
            </w:r>
            <w:r>
              <w:rPr>
                <w:spacing w:val="8"/>
                <w:sz w:val="21"/>
              </w:rPr>
              <w:t xml:space="preserve"> </w:t>
            </w:r>
            <w:r>
              <w:rPr>
                <w:spacing w:val="-2"/>
                <w:sz w:val="21"/>
              </w:rPr>
              <w:t>revenue</w:t>
            </w:r>
          </w:p>
        </w:tc>
        <w:tc>
          <w:tcPr>
            <w:tcW w:w="1273" w:type="dxa"/>
          </w:tcPr>
          <w:p w14:paraId="5DB418D5" w14:textId="77777777" w:rsidR="00E36C05" w:rsidRDefault="00B7521C">
            <w:pPr>
              <w:pStyle w:val="TableParagraph"/>
              <w:spacing w:line="286" w:lineRule="exact"/>
              <w:ind w:right="121"/>
              <w:jc w:val="right"/>
              <w:rPr>
                <w:sz w:val="21"/>
              </w:rPr>
            </w:pPr>
            <w:r>
              <w:rPr>
                <w:spacing w:val="-2"/>
                <w:w w:val="105"/>
                <w:sz w:val="21"/>
              </w:rPr>
              <w:t>$9,850,236</w:t>
            </w:r>
          </w:p>
        </w:tc>
        <w:tc>
          <w:tcPr>
            <w:tcW w:w="1359" w:type="dxa"/>
          </w:tcPr>
          <w:p w14:paraId="61297B7E" w14:textId="77777777" w:rsidR="00E36C05" w:rsidRDefault="00B7521C">
            <w:pPr>
              <w:pStyle w:val="TableParagraph"/>
              <w:spacing w:line="286" w:lineRule="exact"/>
              <w:ind w:left="225"/>
              <w:rPr>
                <w:sz w:val="21"/>
              </w:rPr>
            </w:pPr>
            <w:r>
              <w:rPr>
                <w:spacing w:val="-2"/>
                <w:w w:val="115"/>
                <w:sz w:val="21"/>
              </w:rPr>
              <w:t>$11,057,467</w:t>
            </w:r>
          </w:p>
        </w:tc>
        <w:tc>
          <w:tcPr>
            <w:tcW w:w="1359" w:type="dxa"/>
          </w:tcPr>
          <w:p w14:paraId="0F7381FE" w14:textId="77777777" w:rsidR="00E36C05" w:rsidRDefault="00B7521C">
            <w:pPr>
              <w:pStyle w:val="TableParagraph"/>
              <w:spacing w:line="286" w:lineRule="exact"/>
              <w:ind w:left="225"/>
              <w:rPr>
                <w:sz w:val="21"/>
              </w:rPr>
            </w:pPr>
            <w:r>
              <w:rPr>
                <w:spacing w:val="-2"/>
                <w:w w:val="115"/>
                <w:sz w:val="21"/>
              </w:rPr>
              <w:t>$12,951,747</w:t>
            </w:r>
          </w:p>
        </w:tc>
        <w:tc>
          <w:tcPr>
            <w:tcW w:w="1359" w:type="dxa"/>
          </w:tcPr>
          <w:p w14:paraId="5D4EB25B" w14:textId="77777777" w:rsidR="00E36C05" w:rsidRDefault="00B7521C">
            <w:pPr>
              <w:pStyle w:val="TableParagraph"/>
              <w:spacing w:line="286" w:lineRule="exact"/>
              <w:ind w:left="225"/>
              <w:rPr>
                <w:sz w:val="21"/>
              </w:rPr>
            </w:pPr>
            <w:r>
              <w:rPr>
                <w:spacing w:val="-2"/>
                <w:w w:val="110"/>
                <w:sz w:val="21"/>
              </w:rPr>
              <w:t>$12,974,150</w:t>
            </w:r>
          </w:p>
        </w:tc>
        <w:tc>
          <w:tcPr>
            <w:tcW w:w="1359" w:type="dxa"/>
          </w:tcPr>
          <w:p w14:paraId="2F1D3908" w14:textId="77777777" w:rsidR="00E36C05" w:rsidRDefault="00B7521C">
            <w:pPr>
              <w:pStyle w:val="TableParagraph"/>
              <w:spacing w:line="286" w:lineRule="exact"/>
              <w:ind w:left="225"/>
              <w:rPr>
                <w:sz w:val="21"/>
              </w:rPr>
            </w:pPr>
            <w:r>
              <w:rPr>
                <w:spacing w:val="-2"/>
                <w:w w:val="115"/>
                <w:sz w:val="21"/>
              </w:rPr>
              <w:t>$11,965,795</w:t>
            </w:r>
          </w:p>
        </w:tc>
        <w:tc>
          <w:tcPr>
            <w:tcW w:w="1307" w:type="dxa"/>
          </w:tcPr>
          <w:p w14:paraId="0F21B7EF" w14:textId="77777777" w:rsidR="00E36C05" w:rsidRDefault="00B7521C">
            <w:pPr>
              <w:pStyle w:val="TableParagraph"/>
              <w:spacing w:line="286" w:lineRule="exact"/>
              <w:ind w:right="71"/>
              <w:jc w:val="right"/>
              <w:rPr>
                <w:sz w:val="21"/>
              </w:rPr>
            </w:pPr>
            <w:r>
              <w:rPr>
                <w:spacing w:val="-2"/>
                <w:w w:val="110"/>
                <w:sz w:val="21"/>
              </w:rPr>
              <w:t>$19,487,194</w:t>
            </w:r>
          </w:p>
        </w:tc>
      </w:tr>
      <w:tr w:rsidR="00E36C05" w14:paraId="3BA5CEF0" w14:textId="77777777">
        <w:trPr>
          <w:trHeight w:val="311"/>
        </w:trPr>
        <w:tc>
          <w:tcPr>
            <w:tcW w:w="4351" w:type="dxa"/>
          </w:tcPr>
          <w:p w14:paraId="7DD87F29" w14:textId="77777777" w:rsidR="00E36C05" w:rsidRDefault="00B7521C">
            <w:pPr>
              <w:pStyle w:val="TableParagraph"/>
              <w:spacing w:line="286" w:lineRule="exact"/>
              <w:ind w:left="979"/>
              <w:rPr>
                <w:sz w:val="21"/>
              </w:rPr>
            </w:pPr>
            <w:r>
              <w:rPr>
                <w:sz w:val="21"/>
              </w:rPr>
              <w:t>Other</w:t>
            </w:r>
            <w:r>
              <w:rPr>
                <w:spacing w:val="6"/>
                <w:sz w:val="21"/>
              </w:rPr>
              <w:t xml:space="preserve"> </w:t>
            </w:r>
            <w:r>
              <w:rPr>
                <w:sz w:val="21"/>
              </w:rPr>
              <w:t>local</w:t>
            </w:r>
            <w:r>
              <w:rPr>
                <w:spacing w:val="7"/>
                <w:sz w:val="21"/>
              </w:rPr>
              <w:t xml:space="preserve"> </w:t>
            </w:r>
            <w:r>
              <w:rPr>
                <w:spacing w:val="-2"/>
                <w:sz w:val="21"/>
              </w:rPr>
              <w:t>revenue</w:t>
            </w:r>
          </w:p>
        </w:tc>
        <w:tc>
          <w:tcPr>
            <w:tcW w:w="1273" w:type="dxa"/>
          </w:tcPr>
          <w:p w14:paraId="759331C4" w14:textId="77777777" w:rsidR="00E36C05" w:rsidRDefault="00B7521C">
            <w:pPr>
              <w:pStyle w:val="TableParagraph"/>
              <w:spacing w:line="286" w:lineRule="exact"/>
              <w:ind w:right="121"/>
              <w:jc w:val="right"/>
              <w:rPr>
                <w:sz w:val="21"/>
              </w:rPr>
            </w:pPr>
            <w:r>
              <w:rPr>
                <w:spacing w:val="-2"/>
                <w:w w:val="110"/>
                <w:sz w:val="21"/>
              </w:rPr>
              <w:t>$385,359</w:t>
            </w:r>
          </w:p>
        </w:tc>
        <w:tc>
          <w:tcPr>
            <w:tcW w:w="1359" w:type="dxa"/>
          </w:tcPr>
          <w:p w14:paraId="2AE91F5F" w14:textId="77777777" w:rsidR="00E36C05" w:rsidRDefault="00B7521C">
            <w:pPr>
              <w:pStyle w:val="TableParagraph"/>
              <w:spacing w:line="286" w:lineRule="exact"/>
              <w:ind w:right="122"/>
              <w:jc w:val="right"/>
              <w:rPr>
                <w:sz w:val="21"/>
              </w:rPr>
            </w:pPr>
            <w:r>
              <w:rPr>
                <w:spacing w:val="-2"/>
                <w:w w:val="110"/>
                <w:sz w:val="21"/>
              </w:rPr>
              <w:t>$2,766,145</w:t>
            </w:r>
          </w:p>
        </w:tc>
        <w:tc>
          <w:tcPr>
            <w:tcW w:w="1359" w:type="dxa"/>
          </w:tcPr>
          <w:p w14:paraId="4C653A08" w14:textId="77777777" w:rsidR="00E36C05" w:rsidRDefault="00B7521C">
            <w:pPr>
              <w:pStyle w:val="TableParagraph"/>
              <w:spacing w:line="286" w:lineRule="exact"/>
              <w:ind w:right="122"/>
              <w:jc w:val="right"/>
              <w:rPr>
                <w:sz w:val="21"/>
              </w:rPr>
            </w:pPr>
            <w:r>
              <w:rPr>
                <w:spacing w:val="-2"/>
                <w:w w:val="105"/>
                <w:sz w:val="21"/>
              </w:rPr>
              <w:t>$7,440,059</w:t>
            </w:r>
          </w:p>
        </w:tc>
        <w:tc>
          <w:tcPr>
            <w:tcW w:w="1359" w:type="dxa"/>
          </w:tcPr>
          <w:p w14:paraId="6270196C" w14:textId="77777777" w:rsidR="00E36C05" w:rsidRDefault="00B7521C">
            <w:pPr>
              <w:pStyle w:val="TableParagraph"/>
              <w:spacing w:line="286" w:lineRule="exact"/>
              <w:ind w:right="122"/>
              <w:jc w:val="right"/>
              <w:rPr>
                <w:sz w:val="21"/>
              </w:rPr>
            </w:pPr>
            <w:r>
              <w:rPr>
                <w:spacing w:val="-2"/>
                <w:w w:val="110"/>
                <w:sz w:val="21"/>
              </w:rPr>
              <w:t>$3,938,359</w:t>
            </w:r>
          </w:p>
        </w:tc>
        <w:tc>
          <w:tcPr>
            <w:tcW w:w="1359" w:type="dxa"/>
          </w:tcPr>
          <w:p w14:paraId="018C403F" w14:textId="77777777" w:rsidR="00E36C05" w:rsidRDefault="00B7521C">
            <w:pPr>
              <w:pStyle w:val="TableParagraph"/>
              <w:spacing w:line="286" w:lineRule="exact"/>
              <w:ind w:right="122"/>
              <w:jc w:val="right"/>
              <w:rPr>
                <w:sz w:val="21"/>
              </w:rPr>
            </w:pPr>
            <w:r>
              <w:rPr>
                <w:spacing w:val="-2"/>
                <w:sz w:val="21"/>
              </w:rPr>
              <w:t>$886,809</w:t>
            </w:r>
          </w:p>
        </w:tc>
        <w:tc>
          <w:tcPr>
            <w:tcW w:w="1307" w:type="dxa"/>
          </w:tcPr>
          <w:p w14:paraId="7C895599" w14:textId="77777777" w:rsidR="00E36C05" w:rsidRDefault="00B7521C">
            <w:pPr>
              <w:pStyle w:val="TableParagraph"/>
              <w:spacing w:line="286" w:lineRule="exact"/>
              <w:ind w:right="71"/>
              <w:jc w:val="right"/>
              <w:rPr>
                <w:sz w:val="21"/>
              </w:rPr>
            </w:pPr>
            <w:r>
              <w:rPr>
                <w:spacing w:val="-2"/>
                <w:w w:val="110"/>
                <w:sz w:val="21"/>
              </w:rPr>
              <w:t>$2,640,117</w:t>
            </w:r>
          </w:p>
        </w:tc>
      </w:tr>
      <w:tr w:rsidR="00E36C05" w14:paraId="35E3E783" w14:textId="77777777">
        <w:trPr>
          <w:trHeight w:val="311"/>
        </w:trPr>
        <w:tc>
          <w:tcPr>
            <w:tcW w:w="4351" w:type="dxa"/>
          </w:tcPr>
          <w:p w14:paraId="6300920B" w14:textId="77777777" w:rsidR="00E36C05" w:rsidRDefault="00B7521C">
            <w:pPr>
              <w:pStyle w:val="TableParagraph"/>
              <w:spacing w:line="286" w:lineRule="exact"/>
              <w:ind w:left="979"/>
              <w:rPr>
                <w:sz w:val="21"/>
              </w:rPr>
            </w:pPr>
            <w:r>
              <w:rPr>
                <w:spacing w:val="-2"/>
                <w:sz w:val="21"/>
              </w:rPr>
              <w:t>Contributions</w:t>
            </w:r>
          </w:p>
        </w:tc>
        <w:tc>
          <w:tcPr>
            <w:tcW w:w="1273" w:type="dxa"/>
          </w:tcPr>
          <w:p w14:paraId="27EFAD6E" w14:textId="77777777" w:rsidR="00E36C05" w:rsidRDefault="00B7521C">
            <w:pPr>
              <w:pStyle w:val="TableParagraph"/>
              <w:spacing w:line="286" w:lineRule="exact"/>
              <w:ind w:right="121"/>
              <w:jc w:val="right"/>
              <w:rPr>
                <w:sz w:val="21"/>
              </w:rPr>
            </w:pPr>
            <w:r>
              <w:rPr>
                <w:spacing w:val="-2"/>
                <w:w w:val="110"/>
                <w:sz w:val="21"/>
              </w:rPr>
              <w:t>$8,141,627</w:t>
            </w:r>
          </w:p>
        </w:tc>
        <w:tc>
          <w:tcPr>
            <w:tcW w:w="1359" w:type="dxa"/>
          </w:tcPr>
          <w:p w14:paraId="30DD0AFC" w14:textId="77777777" w:rsidR="00E36C05" w:rsidRDefault="00B7521C">
            <w:pPr>
              <w:pStyle w:val="TableParagraph"/>
              <w:spacing w:line="286" w:lineRule="exact"/>
              <w:ind w:right="122"/>
              <w:jc w:val="right"/>
              <w:rPr>
                <w:sz w:val="21"/>
              </w:rPr>
            </w:pPr>
            <w:r>
              <w:rPr>
                <w:spacing w:val="-2"/>
                <w:w w:val="115"/>
                <w:sz w:val="21"/>
              </w:rPr>
              <w:t>$8,197,231</w:t>
            </w:r>
          </w:p>
        </w:tc>
        <w:tc>
          <w:tcPr>
            <w:tcW w:w="1359" w:type="dxa"/>
          </w:tcPr>
          <w:p w14:paraId="2AFB3DF7" w14:textId="77777777" w:rsidR="00E36C05" w:rsidRDefault="00B7521C">
            <w:pPr>
              <w:pStyle w:val="TableParagraph"/>
              <w:spacing w:line="286" w:lineRule="exact"/>
              <w:ind w:right="122"/>
              <w:jc w:val="right"/>
              <w:rPr>
                <w:sz w:val="21"/>
              </w:rPr>
            </w:pPr>
            <w:r>
              <w:rPr>
                <w:spacing w:val="-2"/>
                <w:sz w:val="21"/>
              </w:rPr>
              <w:t>$8,006,858</w:t>
            </w:r>
          </w:p>
        </w:tc>
        <w:tc>
          <w:tcPr>
            <w:tcW w:w="1359" w:type="dxa"/>
          </w:tcPr>
          <w:p w14:paraId="0384ED19" w14:textId="77777777" w:rsidR="00E36C05" w:rsidRDefault="00B7521C">
            <w:pPr>
              <w:pStyle w:val="TableParagraph"/>
              <w:spacing w:line="286" w:lineRule="exact"/>
              <w:ind w:right="122"/>
              <w:jc w:val="right"/>
              <w:rPr>
                <w:sz w:val="21"/>
              </w:rPr>
            </w:pPr>
            <w:r>
              <w:rPr>
                <w:spacing w:val="-2"/>
                <w:w w:val="110"/>
                <w:sz w:val="21"/>
              </w:rPr>
              <w:t>$5,461,149</w:t>
            </w:r>
          </w:p>
        </w:tc>
        <w:tc>
          <w:tcPr>
            <w:tcW w:w="1359" w:type="dxa"/>
          </w:tcPr>
          <w:p w14:paraId="1D888CAF" w14:textId="77777777" w:rsidR="00E36C05" w:rsidRDefault="00B7521C">
            <w:pPr>
              <w:pStyle w:val="TableParagraph"/>
              <w:spacing w:line="286" w:lineRule="exact"/>
              <w:ind w:right="122"/>
              <w:jc w:val="right"/>
              <w:rPr>
                <w:sz w:val="21"/>
              </w:rPr>
            </w:pPr>
            <w:r>
              <w:rPr>
                <w:spacing w:val="-2"/>
                <w:w w:val="110"/>
                <w:sz w:val="21"/>
              </w:rPr>
              <w:t>$6,323,553</w:t>
            </w:r>
          </w:p>
        </w:tc>
        <w:tc>
          <w:tcPr>
            <w:tcW w:w="1307" w:type="dxa"/>
          </w:tcPr>
          <w:p w14:paraId="1A89DCAF" w14:textId="77777777" w:rsidR="00E36C05" w:rsidRDefault="00B7521C">
            <w:pPr>
              <w:pStyle w:val="TableParagraph"/>
              <w:spacing w:line="286" w:lineRule="exact"/>
              <w:ind w:right="71"/>
              <w:jc w:val="right"/>
              <w:rPr>
                <w:sz w:val="21"/>
              </w:rPr>
            </w:pPr>
            <w:r>
              <w:rPr>
                <w:spacing w:val="-2"/>
                <w:w w:val="105"/>
                <w:sz w:val="21"/>
              </w:rPr>
              <w:t>$5,798,443</w:t>
            </w:r>
          </w:p>
        </w:tc>
      </w:tr>
      <w:tr w:rsidR="00E36C05" w14:paraId="6AE9CE53" w14:textId="77777777">
        <w:trPr>
          <w:trHeight w:val="311"/>
        </w:trPr>
        <w:tc>
          <w:tcPr>
            <w:tcW w:w="4351" w:type="dxa"/>
          </w:tcPr>
          <w:p w14:paraId="03356070" w14:textId="77777777" w:rsidR="00E36C05" w:rsidRDefault="00B7521C">
            <w:pPr>
              <w:pStyle w:val="TableParagraph"/>
              <w:spacing w:line="286" w:lineRule="exact"/>
              <w:ind w:left="979"/>
              <w:rPr>
                <w:sz w:val="21"/>
              </w:rPr>
            </w:pPr>
            <w:r>
              <w:rPr>
                <w:sz w:val="21"/>
              </w:rPr>
              <w:t>Amounts</w:t>
            </w:r>
            <w:r>
              <w:rPr>
                <w:spacing w:val="9"/>
                <w:sz w:val="21"/>
              </w:rPr>
              <w:t xml:space="preserve"> </w:t>
            </w:r>
            <w:r>
              <w:rPr>
                <w:sz w:val="21"/>
              </w:rPr>
              <w:t>released</w:t>
            </w:r>
            <w:r>
              <w:rPr>
                <w:spacing w:val="9"/>
                <w:sz w:val="21"/>
              </w:rPr>
              <w:t xml:space="preserve"> </w:t>
            </w:r>
            <w:r>
              <w:rPr>
                <w:sz w:val="21"/>
              </w:rPr>
              <w:t>from</w:t>
            </w:r>
            <w:r>
              <w:rPr>
                <w:spacing w:val="10"/>
                <w:sz w:val="21"/>
              </w:rPr>
              <w:t xml:space="preserve"> </w:t>
            </w:r>
            <w:r>
              <w:rPr>
                <w:spacing w:val="-2"/>
                <w:sz w:val="21"/>
              </w:rPr>
              <w:t>restriction</w:t>
            </w:r>
          </w:p>
        </w:tc>
        <w:tc>
          <w:tcPr>
            <w:tcW w:w="1273" w:type="dxa"/>
          </w:tcPr>
          <w:p w14:paraId="31C165FB" w14:textId="77777777" w:rsidR="00E36C05" w:rsidRDefault="00B7521C">
            <w:pPr>
              <w:pStyle w:val="TableParagraph"/>
              <w:spacing w:line="286" w:lineRule="exact"/>
              <w:ind w:right="121"/>
              <w:jc w:val="right"/>
              <w:rPr>
                <w:sz w:val="21"/>
              </w:rPr>
            </w:pPr>
            <w:r>
              <w:rPr>
                <w:spacing w:val="-2"/>
                <w:sz w:val="21"/>
              </w:rPr>
              <w:t>$299,290</w:t>
            </w:r>
          </w:p>
        </w:tc>
        <w:tc>
          <w:tcPr>
            <w:tcW w:w="1359" w:type="dxa"/>
          </w:tcPr>
          <w:p w14:paraId="637217FD" w14:textId="77777777" w:rsidR="00E36C05" w:rsidRDefault="00B7521C">
            <w:pPr>
              <w:pStyle w:val="TableParagraph"/>
              <w:spacing w:line="286" w:lineRule="exact"/>
              <w:ind w:right="122"/>
              <w:jc w:val="right"/>
              <w:rPr>
                <w:sz w:val="21"/>
              </w:rPr>
            </w:pPr>
            <w:r>
              <w:rPr>
                <w:spacing w:val="-2"/>
                <w:w w:val="105"/>
                <w:sz w:val="21"/>
              </w:rPr>
              <w:t>$264,170</w:t>
            </w:r>
          </w:p>
        </w:tc>
        <w:tc>
          <w:tcPr>
            <w:tcW w:w="1359" w:type="dxa"/>
          </w:tcPr>
          <w:p w14:paraId="2B0F3288" w14:textId="77777777" w:rsidR="00E36C05" w:rsidRDefault="00B7521C">
            <w:pPr>
              <w:pStyle w:val="TableParagraph"/>
              <w:spacing w:line="286" w:lineRule="exact"/>
              <w:ind w:right="122"/>
              <w:jc w:val="right"/>
              <w:rPr>
                <w:sz w:val="21"/>
              </w:rPr>
            </w:pPr>
            <w:r>
              <w:rPr>
                <w:spacing w:val="-2"/>
                <w:w w:val="105"/>
                <w:sz w:val="21"/>
              </w:rPr>
              <w:t>$670,638</w:t>
            </w:r>
          </w:p>
        </w:tc>
        <w:tc>
          <w:tcPr>
            <w:tcW w:w="1359" w:type="dxa"/>
          </w:tcPr>
          <w:p w14:paraId="01125B49" w14:textId="77777777" w:rsidR="00E36C05" w:rsidRDefault="00B7521C">
            <w:pPr>
              <w:pStyle w:val="TableParagraph"/>
              <w:spacing w:line="286" w:lineRule="exact"/>
              <w:ind w:right="122"/>
              <w:jc w:val="right"/>
              <w:rPr>
                <w:sz w:val="21"/>
              </w:rPr>
            </w:pPr>
            <w:r>
              <w:rPr>
                <w:spacing w:val="-2"/>
                <w:w w:val="105"/>
                <w:sz w:val="21"/>
              </w:rPr>
              <w:t>$799,680</w:t>
            </w:r>
          </w:p>
        </w:tc>
        <w:tc>
          <w:tcPr>
            <w:tcW w:w="1359" w:type="dxa"/>
          </w:tcPr>
          <w:p w14:paraId="3844A4C2" w14:textId="77777777" w:rsidR="00E36C05" w:rsidRDefault="00B7521C">
            <w:pPr>
              <w:pStyle w:val="TableParagraph"/>
              <w:spacing w:line="286" w:lineRule="exact"/>
              <w:ind w:right="122"/>
              <w:jc w:val="right"/>
              <w:rPr>
                <w:sz w:val="21"/>
              </w:rPr>
            </w:pPr>
            <w:r>
              <w:rPr>
                <w:spacing w:val="-2"/>
                <w:w w:val="110"/>
                <w:sz w:val="21"/>
              </w:rPr>
              <w:t>$187,450</w:t>
            </w:r>
          </w:p>
        </w:tc>
        <w:tc>
          <w:tcPr>
            <w:tcW w:w="1307" w:type="dxa"/>
          </w:tcPr>
          <w:p w14:paraId="3C718AE2" w14:textId="77777777" w:rsidR="00E36C05" w:rsidRDefault="00B7521C">
            <w:pPr>
              <w:pStyle w:val="TableParagraph"/>
              <w:spacing w:line="286" w:lineRule="exact"/>
              <w:ind w:right="71"/>
              <w:jc w:val="right"/>
              <w:rPr>
                <w:sz w:val="21"/>
              </w:rPr>
            </w:pPr>
            <w:r>
              <w:rPr>
                <w:spacing w:val="-2"/>
                <w:sz w:val="21"/>
              </w:rPr>
              <w:t>$900,000</w:t>
            </w:r>
          </w:p>
        </w:tc>
      </w:tr>
      <w:tr w:rsidR="00E36C05" w14:paraId="36E07938" w14:textId="77777777">
        <w:trPr>
          <w:trHeight w:val="285"/>
        </w:trPr>
        <w:tc>
          <w:tcPr>
            <w:tcW w:w="4351" w:type="dxa"/>
          </w:tcPr>
          <w:p w14:paraId="269D3845" w14:textId="77777777" w:rsidR="00E36C05" w:rsidRDefault="00B7521C">
            <w:pPr>
              <w:pStyle w:val="TableParagraph"/>
              <w:spacing w:line="265" w:lineRule="exact"/>
              <w:ind w:left="1432"/>
              <w:rPr>
                <w:sz w:val="21"/>
              </w:rPr>
            </w:pPr>
            <w:r>
              <w:rPr>
                <w:sz w:val="21"/>
              </w:rPr>
              <w:t>Total</w:t>
            </w:r>
            <w:r>
              <w:rPr>
                <w:spacing w:val="10"/>
                <w:sz w:val="21"/>
              </w:rPr>
              <w:t xml:space="preserve"> </w:t>
            </w:r>
            <w:r>
              <w:rPr>
                <w:sz w:val="21"/>
              </w:rPr>
              <w:t>unrestricted</w:t>
            </w:r>
            <w:r>
              <w:rPr>
                <w:spacing w:val="10"/>
                <w:sz w:val="21"/>
              </w:rPr>
              <w:t xml:space="preserve"> </w:t>
            </w:r>
            <w:r>
              <w:rPr>
                <w:spacing w:val="-2"/>
                <w:sz w:val="21"/>
              </w:rPr>
              <w:t>revenues</w:t>
            </w:r>
          </w:p>
        </w:tc>
        <w:tc>
          <w:tcPr>
            <w:tcW w:w="1273" w:type="dxa"/>
          </w:tcPr>
          <w:p w14:paraId="78847B1E" w14:textId="77777777" w:rsidR="00E36C05" w:rsidRDefault="00B7521C">
            <w:pPr>
              <w:pStyle w:val="TableParagraph"/>
              <w:spacing w:line="265" w:lineRule="exact"/>
              <w:ind w:left="140"/>
              <w:rPr>
                <w:sz w:val="21"/>
              </w:rPr>
            </w:pPr>
            <w:r>
              <w:rPr>
                <w:spacing w:val="-2"/>
                <w:sz w:val="21"/>
              </w:rPr>
              <w:t>$88,062,499</w:t>
            </w:r>
          </w:p>
        </w:tc>
        <w:tc>
          <w:tcPr>
            <w:tcW w:w="1359" w:type="dxa"/>
          </w:tcPr>
          <w:p w14:paraId="0D7415C1" w14:textId="77777777" w:rsidR="00E36C05" w:rsidRDefault="00B7521C">
            <w:pPr>
              <w:pStyle w:val="TableParagraph"/>
              <w:spacing w:line="265" w:lineRule="exact"/>
              <w:ind w:left="123"/>
              <w:rPr>
                <w:sz w:val="21"/>
              </w:rPr>
            </w:pPr>
            <w:r>
              <w:rPr>
                <w:spacing w:val="-2"/>
                <w:w w:val="105"/>
                <w:sz w:val="21"/>
              </w:rPr>
              <w:t>$107,880,532</w:t>
            </w:r>
          </w:p>
        </w:tc>
        <w:tc>
          <w:tcPr>
            <w:tcW w:w="1359" w:type="dxa"/>
          </w:tcPr>
          <w:p w14:paraId="3973374C" w14:textId="77777777" w:rsidR="00E36C05" w:rsidRDefault="00B7521C">
            <w:pPr>
              <w:pStyle w:val="TableParagraph"/>
              <w:spacing w:line="265" w:lineRule="exact"/>
              <w:ind w:left="123"/>
              <w:rPr>
                <w:sz w:val="21"/>
              </w:rPr>
            </w:pPr>
            <w:r>
              <w:rPr>
                <w:spacing w:val="-2"/>
                <w:w w:val="110"/>
                <w:sz w:val="21"/>
              </w:rPr>
              <w:t>$122,297,352</w:t>
            </w:r>
          </w:p>
        </w:tc>
        <w:tc>
          <w:tcPr>
            <w:tcW w:w="1359" w:type="dxa"/>
          </w:tcPr>
          <w:p w14:paraId="141D4291" w14:textId="77777777" w:rsidR="00E36C05" w:rsidRDefault="00B7521C">
            <w:pPr>
              <w:pStyle w:val="TableParagraph"/>
              <w:spacing w:line="265" w:lineRule="exact"/>
              <w:ind w:left="122"/>
              <w:rPr>
                <w:sz w:val="21"/>
              </w:rPr>
            </w:pPr>
            <w:r>
              <w:rPr>
                <w:spacing w:val="-2"/>
                <w:w w:val="110"/>
                <w:sz w:val="21"/>
              </w:rPr>
              <w:t>$138,346,378</w:t>
            </w:r>
          </w:p>
        </w:tc>
        <w:tc>
          <w:tcPr>
            <w:tcW w:w="1359" w:type="dxa"/>
          </w:tcPr>
          <w:p w14:paraId="418F73FE" w14:textId="77777777" w:rsidR="00E36C05" w:rsidRDefault="00B7521C">
            <w:pPr>
              <w:pStyle w:val="TableParagraph"/>
              <w:spacing w:line="265" w:lineRule="exact"/>
              <w:ind w:left="122"/>
              <w:rPr>
                <w:sz w:val="21"/>
              </w:rPr>
            </w:pPr>
            <w:r>
              <w:rPr>
                <w:spacing w:val="-2"/>
                <w:w w:val="110"/>
                <w:sz w:val="21"/>
              </w:rPr>
              <w:t>$142,562,550</w:t>
            </w:r>
          </w:p>
        </w:tc>
        <w:tc>
          <w:tcPr>
            <w:tcW w:w="1307" w:type="dxa"/>
          </w:tcPr>
          <w:p w14:paraId="37619D68" w14:textId="77777777" w:rsidR="00E36C05" w:rsidRDefault="00B7521C">
            <w:pPr>
              <w:pStyle w:val="TableParagraph"/>
              <w:spacing w:line="265" w:lineRule="exact"/>
              <w:ind w:right="71"/>
              <w:jc w:val="right"/>
              <w:rPr>
                <w:sz w:val="21"/>
              </w:rPr>
            </w:pPr>
            <w:r>
              <w:rPr>
                <w:spacing w:val="-2"/>
                <w:w w:val="110"/>
                <w:sz w:val="21"/>
              </w:rPr>
              <w:t>$162,896,147</w:t>
            </w:r>
          </w:p>
        </w:tc>
      </w:tr>
      <w:tr w:rsidR="00E36C05" w14:paraId="403B5054" w14:textId="77777777">
        <w:trPr>
          <w:trHeight w:val="622"/>
        </w:trPr>
        <w:tc>
          <w:tcPr>
            <w:tcW w:w="12367" w:type="dxa"/>
            <w:gridSpan w:val="7"/>
          </w:tcPr>
          <w:p w14:paraId="5C973C66" w14:textId="77777777" w:rsidR="00E36C05" w:rsidRDefault="00B7521C">
            <w:pPr>
              <w:pStyle w:val="TableParagraph"/>
              <w:tabs>
                <w:tab w:val="left" w:pos="525"/>
                <w:tab w:val="left" w:pos="12365"/>
              </w:tabs>
              <w:spacing w:before="10"/>
              <w:rPr>
                <w:b/>
                <w:sz w:val="21"/>
              </w:rPr>
            </w:pPr>
            <w:r>
              <w:rPr>
                <w:rFonts w:ascii="Times New Roman"/>
                <w:color w:val="000000"/>
                <w:sz w:val="21"/>
                <w:shd w:val="clear" w:color="auto" w:fill="D8E1F2"/>
              </w:rPr>
              <w:tab/>
            </w:r>
            <w:r>
              <w:rPr>
                <w:b/>
                <w:color w:val="000000"/>
                <w:spacing w:val="-2"/>
                <w:sz w:val="21"/>
                <w:shd w:val="clear" w:color="auto" w:fill="D8E1F2"/>
              </w:rPr>
              <w:t>EXPENSES</w:t>
            </w:r>
            <w:r>
              <w:rPr>
                <w:b/>
                <w:color w:val="000000"/>
                <w:sz w:val="21"/>
                <w:shd w:val="clear" w:color="auto" w:fill="D8E1F2"/>
              </w:rPr>
              <w:tab/>
            </w:r>
          </w:p>
          <w:p w14:paraId="30F4F3D7" w14:textId="77777777" w:rsidR="00E36C05" w:rsidRDefault="00B7521C">
            <w:pPr>
              <w:pStyle w:val="TableParagraph"/>
              <w:spacing w:before="9" w:line="281" w:lineRule="exact"/>
              <w:ind w:left="525"/>
              <w:rPr>
                <w:sz w:val="21"/>
              </w:rPr>
            </w:pPr>
            <w:r>
              <w:rPr>
                <w:sz w:val="21"/>
              </w:rPr>
              <w:t>Program</w:t>
            </w:r>
            <w:r>
              <w:rPr>
                <w:spacing w:val="12"/>
                <w:sz w:val="21"/>
              </w:rPr>
              <w:t xml:space="preserve"> </w:t>
            </w:r>
            <w:r>
              <w:rPr>
                <w:spacing w:val="-2"/>
                <w:sz w:val="21"/>
              </w:rPr>
              <w:t>expenses</w:t>
            </w:r>
          </w:p>
        </w:tc>
      </w:tr>
      <w:tr w:rsidR="00E36C05" w14:paraId="2ED0A9F2" w14:textId="77777777">
        <w:trPr>
          <w:trHeight w:val="337"/>
        </w:trPr>
        <w:tc>
          <w:tcPr>
            <w:tcW w:w="4351" w:type="dxa"/>
          </w:tcPr>
          <w:p w14:paraId="3E857C75" w14:textId="77777777" w:rsidR="00E36C05" w:rsidRDefault="00B7521C">
            <w:pPr>
              <w:pStyle w:val="TableParagraph"/>
              <w:spacing w:before="10"/>
              <w:ind w:left="979"/>
              <w:rPr>
                <w:sz w:val="21"/>
              </w:rPr>
            </w:pPr>
            <w:r>
              <w:rPr>
                <w:sz w:val="21"/>
              </w:rPr>
              <w:t>Educational</w:t>
            </w:r>
            <w:r>
              <w:rPr>
                <w:spacing w:val="14"/>
                <w:sz w:val="21"/>
              </w:rPr>
              <w:t xml:space="preserve"> </w:t>
            </w:r>
            <w:r>
              <w:rPr>
                <w:spacing w:val="-2"/>
                <w:sz w:val="21"/>
              </w:rPr>
              <w:t>programs</w:t>
            </w:r>
          </w:p>
        </w:tc>
        <w:tc>
          <w:tcPr>
            <w:tcW w:w="1273" w:type="dxa"/>
          </w:tcPr>
          <w:p w14:paraId="22047B75" w14:textId="77777777" w:rsidR="00E36C05" w:rsidRDefault="00B7521C">
            <w:pPr>
              <w:pStyle w:val="TableParagraph"/>
              <w:spacing w:before="10"/>
              <w:ind w:left="140"/>
              <w:rPr>
                <w:sz w:val="21"/>
              </w:rPr>
            </w:pPr>
            <w:r>
              <w:rPr>
                <w:spacing w:val="-2"/>
                <w:w w:val="110"/>
                <w:sz w:val="21"/>
              </w:rPr>
              <w:t>$55,869,661</w:t>
            </w:r>
          </w:p>
        </w:tc>
        <w:tc>
          <w:tcPr>
            <w:tcW w:w="1359" w:type="dxa"/>
          </w:tcPr>
          <w:p w14:paraId="21010103" w14:textId="77777777" w:rsidR="00E36C05" w:rsidRDefault="00B7521C">
            <w:pPr>
              <w:pStyle w:val="TableParagraph"/>
              <w:spacing w:before="10"/>
              <w:ind w:left="225"/>
              <w:rPr>
                <w:sz w:val="21"/>
              </w:rPr>
            </w:pPr>
            <w:r>
              <w:rPr>
                <w:spacing w:val="-2"/>
                <w:w w:val="110"/>
                <w:sz w:val="21"/>
              </w:rPr>
              <w:t>$70,573,394</w:t>
            </w:r>
          </w:p>
        </w:tc>
        <w:tc>
          <w:tcPr>
            <w:tcW w:w="1359" w:type="dxa"/>
          </w:tcPr>
          <w:p w14:paraId="3E908AD6" w14:textId="77777777" w:rsidR="00E36C05" w:rsidRDefault="00B7521C">
            <w:pPr>
              <w:pStyle w:val="TableParagraph"/>
              <w:spacing w:before="10"/>
              <w:ind w:left="225"/>
              <w:rPr>
                <w:sz w:val="21"/>
              </w:rPr>
            </w:pPr>
            <w:r>
              <w:rPr>
                <w:spacing w:val="-2"/>
                <w:w w:val="105"/>
                <w:sz w:val="21"/>
              </w:rPr>
              <w:t>$77,408,214</w:t>
            </w:r>
          </w:p>
        </w:tc>
        <w:tc>
          <w:tcPr>
            <w:tcW w:w="1359" w:type="dxa"/>
          </w:tcPr>
          <w:p w14:paraId="4A2AF6CD" w14:textId="77777777" w:rsidR="00E36C05" w:rsidRDefault="00B7521C">
            <w:pPr>
              <w:pStyle w:val="TableParagraph"/>
              <w:spacing w:before="10"/>
              <w:ind w:left="225"/>
              <w:rPr>
                <w:sz w:val="21"/>
              </w:rPr>
            </w:pPr>
            <w:r>
              <w:rPr>
                <w:spacing w:val="-2"/>
                <w:w w:val="110"/>
                <w:sz w:val="21"/>
              </w:rPr>
              <w:t>$92,810,139</w:t>
            </w:r>
          </w:p>
        </w:tc>
        <w:tc>
          <w:tcPr>
            <w:tcW w:w="1359" w:type="dxa"/>
          </w:tcPr>
          <w:p w14:paraId="6D4B061D" w14:textId="77777777" w:rsidR="00E36C05" w:rsidRDefault="00B7521C">
            <w:pPr>
              <w:pStyle w:val="TableParagraph"/>
              <w:spacing w:before="10"/>
              <w:ind w:left="225"/>
              <w:rPr>
                <w:sz w:val="21"/>
              </w:rPr>
            </w:pPr>
            <w:r>
              <w:rPr>
                <w:spacing w:val="-2"/>
                <w:w w:val="105"/>
                <w:sz w:val="21"/>
              </w:rPr>
              <w:t>$98,929,764</w:t>
            </w:r>
          </w:p>
        </w:tc>
        <w:tc>
          <w:tcPr>
            <w:tcW w:w="1307" w:type="dxa"/>
          </w:tcPr>
          <w:p w14:paraId="72367919" w14:textId="77777777" w:rsidR="00E36C05" w:rsidRDefault="00B7521C">
            <w:pPr>
              <w:pStyle w:val="TableParagraph"/>
              <w:spacing w:before="10"/>
              <w:ind w:right="71"/>
              <w:jc w:val="right"/>
              <w:rPr>
                <w:sz w:val="21"/>
              </w:rPr>
            </w:pPr>
            <w:r>
              <w:rPr>
                <w:spacing w:val="-2"/>
                <w:w w:val="110"/>
                <w:sz w:val="21"/>
              </w:rPr>
              <w:t>$101,402,187</w:t>
            </w:r>
          </w:p>
        </w:tc>
      </w:tr>
      <w:tr w:rsidR="00E36C05" w14:paraId="2B5F2B90" w14:textId="77777777">
        <w:trPr>
          <w:trHeight w:val="311"/>
        </w:trPr>
        <w:tc>
          <w:tcPr>
            <w:tcW w:w="4351" w:type="dxa"/>
          </w:tcPr>
          <w:p w14:paraId="1614781E" w14:textId="77777777" w:rsidR="00E36C05" w:rsidRDefault="00B7521C">
            <w:pPr>
              <w:pStyle w:val="TableParagraph"/>
              <w:spacing w:line="286" w:lineRule="exact"/>
              <w:ind w:right="170"/>
              <w:jc w:val="right"/>
              <w:rPr>
                <w:sz w:val="21"/>
              </w:rPr>
            </w:pPr>
            <w:r>
              <w:rPr>
                <w:sz w:val="21"/>
              </w:rPr>
              <w:t>Site</w:t>
            </w:r>
            <w:r>
              <w:rPr>
                <w:spacing w:val="7"/>
                <w:sz w:val="21"/>
              </w:rPr>
              <w:t xml:space="preserve"> </w:t>
            </w:r>
            <w:r>
              <w:rPr>
                <w:sz w:val="21"/>
              </w:rPr>
              <w:t>supports</w:t>
            </w:r>
            <w:r>
              <w:rPr>
                <w:spacing w:val="7"/>
                <w:sz w:val="21"/>
              </w:rPr>
              <w:t xml:space="preserve"> </w:t>
            </w:r>
            <w:r>
              <w:rPr>
                <w:sz w:val="21"/>
              </w:rPr>
              <w:t>&amp;</w:t>
            </w:r>
            <w:r>
              <w:rPr>
                <w:spacing w:val="7"/>
                <w:sz w:val="21"/>
              </w:rPr>
              <w:t xml:space="preserve"> </w:t>
            </w:r>
            <w:r>
              <w:rPr>
                <w:sz w:val="21"/>
              </w:rPr>
              <w:t>program</w:t>
            </w:r>
            <w:r>
              <w:rPr>
                <w:spacing w:val="8"/>
                <w:sz w:val="21"/>
              </w:rPr>
              <w:t xml:space="preserve"> </w:t>
            </w:r>
            <w:r>
              <w:rPr>
                <w:spacing w:val="-2"/>
                <w:sz w:val="21"/>
              </w:rPr>
              <w:t>development</w:t>
            </w:r>
          </w:p>
        </w:tc>
        <w:tc>
          <w:tcPr>
            <w:tcW w:w="1273" w:type="dxa"/>
          </w:tcPr>
          <w:p w14:paraId="2A50CA27" w14:textId="77777777" w:rsidR="00E36C05" w:rsidRDefault="00B7521C">
            <w:pPr>
              <w:pStyle w:val="TableParagraph"/>
              <w:spacing w:line="286" w:lineRule="exact"/>
              <w:ind w:left="140"/>
              <w:rPr>
                <w:sz w:val="21"/>
              </w:rPr>
            </w:pPr>
            <w:r>
              <w:rPr>
                <w:spacing w:val="-2"/>
                <w:w w:val="105"/>
                <w:sz w:val="21"/>
              </w:rPr>
              <w:t>$20,076,599</w:t>
            </w:r>
          </w:p>
        </w:tc>
        <w:tc>
          <w:tcPr>
            <w:tcW w:w="1359" w:type="dxa"/>
          </w:tcPr>
          <w:p w14:paraId="7867F6EF" w14:textId="77777777" w:rsidR="00E36C05" w:rsidRDefault="00B7521C">
            <w:pPr>
              <w:pStyle w:val="TableParagraph"/>
              <w:spacing w:line="286" w:lineRule="exact"/>
              <w:ind w:left="225"/>
              <w:rPr>
                <w:sz w:val="21"/>
              </w:rPr>
            </w:pPr>
            <w:r>
              <w:rPr>
                <w:spacing w:val="-2"/>
                <w:w w:val="105"/>
                <w:sz w:val="21"/>
              </w:rPr>
              <w:t>$27,977,604</w:t>
            </w:r>
          </w:p>
        </w:tc>
        <w:tc>
          <w:tcPr>
            <w:tcW w:w="1359" w:type="dxa"/>
          </w:tcPr>
          <w:p w14:paraId="47791494" w14:textId="77777777" w:rsidR="00E36C05" w:rsidRDefault="00E36C05">
            <w:pPr>
              <w:pStyle w:val="TableParagraph"/>
              <w:rPr>
                <w:rFonts w:ascii="Times New Roman"/>
                <w:sz w:val="20"/>
              </w:rPr>
            </w:pPr>
          </w:p>
        </w:tc>
        <w:tc>
          <w:tcPr>
            <w:tcW w:w="1359" w:type="dxa"/>
          </w:tcPr>
          <w:p w14:paraId="0B173F05" w14:textId="77777777" w:rsidR="00E36C05" w:rsidRDefault="00E36C05">
            <w:pPr>
              <w:pStyle w:val="TableParagraph"/>
              <w:rPr>
                <w:rFonts w:ascii="Times New Roman"/>
                <w:sz w:val="20"/>
              </w:rPr>
            </w:pPr>
          </w:p>
        </w:tc>
        <w:tc>
          <w:tcPr>
            <w:tcW w:w="1359" w:type="dxa"/>
          </w:tcPr>
          <w:p w14:paraId="15D960B6" w14:textId="77777777" w:rsidR="00E36C05" w:rsidRDefault="00B7521C">
            <w:pPr>
              <w:pStyle w:val="TableParagraph"/>
              <w:spacing w:line="286" w:lineRule="exact"/>
              <w:ind w:left="225"/>
              <w:rPr>
                <w:sz w:val="21"/>
              </w:rPr>
            </w:pPr>
            <w:r>
              <w:rPr>
                <w:spacing w:val="-2"/>
                <w:w w:val="105"/>
                <w:sz w:val="21"/>
              </w:rPr>
              <w:t>$26,861,068</w:t>
            </w:r>
          </w:p>
        </w:tc>
        <w:tc>
          <w:tcPr>
            <w:tcW w:w="1307" w:type="dxa"/>
          </w:tcPr>
          <w:p w14:paraId="4F5FDAF1" w14:textId="77777777" w:rsidR="00E36C05" w:rsidRDefault="00B7521C">
            <w:pPr>
              <w:pStyle w:val="TableParagraph"/>
              <w:spacing w:line="286" w:lineRule="exact"/>
              <w:ind w:right="71"/>
              <w:jc w:val="right"/>
              <w:rPr>
                <w:sz w:val="21"/>
              </w:rPr>
            </w:pPr>
            <w:r>
              <w:rPr>
                <w:spacing w:val="-2"/>
                <w:sz w:val="21"/>
              </w:rPr>
              <w:t>$29,008,887</w:t>
            </w:r>
          </w:p>
        </w:tc>
      </w:tr>
      <w:tr w:rsidR="00E36C05" w14:paraId="598A7181" w14:textId="77777777">
        <w:trPr>
          <w:trHeight w:val="311"/>
        </w:trPr>
        <w:tc>
          <w:tcPr>
            <w:tcW w:w="4351" w:type="dxa"/>
          </w:tcPr>
          <w:p w14:paraId="7D170F3F" w14:textId="77777777" w:rsidR="00E36C05" w:rsidRDefault="00B7521C">
            <w:pPr>
              <w:pStyle w:val="TableParagraph"/>
              <w:spacing w:line="286" w:lineRule="exact"/>
              <w:ind w:right="224"/>
              <w:jc w:val="right"/>
              <w:rPr>
                <w:sz w:val="21"/>
              </w:rPr>
            </w:pPr>
            <w:r>
              <w:rPr>
                <w:sz w:val="21"/>
              </w:rPr>
              <w:t>Program</w:t>
            </w:r>
            <w:r>
              <w:rPr>
                <w:spacing w:val="12"/>
                <w:sz w:val="21"/>
              </w:rPr>
              <w:t xml:space="preserve"> </w:t>
            </w:r>
            <w:r>
              <w:rPr>
                <w:sz w:val="21"/>
              </w:rPr>
              <w:t>development</w:t>
            </w:r>
            <w:r>
              <w:rPr>
                <w:spacing w:val="11"/>
                <w:sz w:val="21"/>
              </w:rPr>
              <w:t xml:space="preserve"> </w:t>
            </w:r>
            <w:r>
              <w:rPr>
                <w:sz w:val="21"/>
              </w:rPr>
              <w:t>and</w:t>
            </w:r>
            <w:r>
              <w:rPr>
                <w:spacing w:val="11"/>
                <w:sz w:val="21"/>
              </w:rPr>
              <w:t xml:space="preserve"> </w:t>
            </w:r>
            <w:r>
              <w:rPr>
                <w:spacing w:val="-2"/>
                <w:sz w:val="21"/>
              </w:rPr>
              <w:t>expansion</w:t>
            </w:r>
          </w:p>
        </w:tc>
        <w:tc>
          <w:tcPr>
            <w:tcW w:w="1273" w:type="dxa"/>
          </w:tcPr>
          <w:p w14:paraId="78B0DF37" w14:textId="77777777" w:rsidR="00E36C05" w:rsidRDefault="00E36C05">
            <w:pPr>
              <w:pStyle w:val="TableParagraph"/>
              <w:rPr>
                <w:rFonts w:ascii="Times New Roman"/>
                <w:sz w:val="20"/>
              </w:rPr>
            </w:pPr>
          </w:p>
        </w:tc>
        <w:tc>
          <w:tcPr>
            <w:tcW w:w="1359" w:type="dxa"/>
          </w:tcPr>
          <w:p w14:paraId="34704096" w14:textId="77777777" w:rsidR="00E36C05" w:rsidRDefault="00E36C05">
            <w:pPr>
              <w:pStyle w:val="TableParagraph"/>
              <w:rPr>
                <w:rFonts w:ascii="Times New Roman"/>
                <w:sz w:val="20"/>
              </w:rPr>
            </w:pPr>
          </w:p>
        </w:tc>
        <w:tc>
          <w:tcPr>
            <w:tcW w:w="1359" w:type="dxa"/>
          </w:tcPr>
          <w:p w14:paraId="516A7ADB" w14:textId="77777777" w:rsidR="00E36C05" w:rsidRDefault="00E36C05">
            <w:pPr>
              <w:pStyle w:val="TableParagraph"/>
              <w:rPr>
                <w:rFonts w:ascii="Times New Roman"/>
                <w:sz w:val="20"/>
              </w:rPr>
            </w:pPr>
          </w:p>
        </w:tc>
        <w:tc>
          <w:tcPr>
            <w:tcW w:w="1359" w:type="dxa"/>
          </w:tcPr>
          <w:p w14:paraId="7CF7FE85" w14:textId="77777777" w:rsidR="00E36C05" w:rsidRDefault="00E36C05">
            <w:pPr>
              <w:pStyle w:val="TableParagraph"/>
              <w:rPr>
                <w:rFonts w:ascii="Times New Roman"/>
                <w:sz w:val="20"/>
              </w:rPr>
            </w:pPr>
          </w:p>
        </w:tc>
        <w:tc>
          <w:tcPr>
            <w:tcW w:w="1359" w:type="dxa"/>
          </w:tcPr>
          <w:p w14:paraId="50EC21C9" w14:textId="77777777" w:rsidR="00E36C05" w:rsidRDefault="00E36C05">
            <w:pPr>
              <w:pStyle w:val="TableParagraph"/>
              <w:rPr>
                <w:rFonts w:ascii="Times New Roman"/>
                <w:sz w:val="20"/>
              </w:rPr>
            </w:pPr>
          </w:p>
        </w:tc>
        <w:tc>
          <w:tcPr>
            <w:tcW w:w="1307" w:type="dxa"/>
          </w:tcPr>
          <w:p w14:paraId="0DD90466" w14:textId="77777777" w:rsidR="00E36C05" w:rsidRDefault="00E36C05">
            <w:pPr>
              <w:pStyle w:val="TableParagraph"/>
              <w:rPr>
                <w:rFonts w:ascii="Times New Roman"/>
                <w:sz w:val="20"/>
              </w:rPr>
            </w:pPr>
          </w:p>
        </w:tc>
      </w:tr>
      <w:tr w:rsidR="00E36C05" w14:paraId="610DF567" w14:textId="77777777">
        <w:trPr>
          <w:trHeight w:val="285"/>
        </w:trPr>
        <w:tc>
          <w:tcPr>
            <w:tcW w:w="4351" w:type="dxa"/>
          </w:tcPr>
          <w:p w14:paraId="2F314166" w14:textId="77777777" w:rsidR="00E36C05" w:rsidRDefault="00B7521C">
            <w:pPr>
              <w:pStyle w:val="TableParagraph"/>
              <w:spacing w:line="265" w:lineRule="exact"/>
              <w:ind w:left="979"/>
              <w:rPr>
                <w:sz w:val="21"/>
              </w:rPr>
            </w:pPr>
            <w:r>
              <w:rPr>
                <w:sz w:val="21"/>
              </w:rPr>
              <w:t>Site</w:t>
            </w:r>
            <w:r>
              <w:rPr>
                <w:spacing w:val="5"/>
                <w:sz w:val="21"/>
              </w:rPr>
              <w:t xml:space="preserve"> </w:t>
            </w:r>
            <w:r>
              <w:rPr>
                <w:spacing w:val="-2"/>
                <w:sz w:val="21"/>
              </w:rPr>
              <w:t>supports</w:t>
            </w:r>
          </w:p>
        </w:tc>
        <w:tc>
          <w:tcPr>
            <w:tcW w:w="1273" w:type="dxa"/>
          </w:tcPr>
          <w:p w14:paraId="0FA6B03D" w14:textId="77777777" w:rsidR="00E36C05" w:rsidRDefault="00E36C05">
            <w:pPr>
              <w:pStyle w:val="TableParagraph"/>
              <w:rPr>
                <w:rFonts w:ascii="Times New Roman"/>
                <w:sz w:val="20"/>
              </w:rPr>
            </w:pPr>
          </w:p>
        </w:tc>
        <w:tc>
          <w:tcPr>
            <w:tcW w:w="1359" w:type="dxa"/>
          </w:tcPr>
          <w:p w14:paraId="08C3C0E5" w14:textId="77777777" w:rsidR="00E36C05" w:rsidRDefault="00E36C05">
            <w:pPr>
              <w:pStyle w:val="TableParagraph"/>
              <w:rPr>
                <w:rFonts w:ascii="Times New Roman"/>
                <w:sz w:val="20"/>
              </w:rPr>
            </w:pPr>
          </w:p>
        </w:tc>
        <w:tc>
          <w:tcPr>
            <w:tcW w:w="1359" w:type="dxa"/>
          </w:tcPr>
          <w:p w14:paraId="58CBD586" w14:textId="77777777" w:rsidR="00E36C05" w:rsidRDefault="00B7521C">
            <w:pPr>
              <w:pStyle w:val="TableParagraph"/>
              <w:spacing w:line="265" w:lineRule="exact"/>
              <w:ind w:left="225"/>
              <w:rPr>
                <w:sz w:val="21"/>
              </w:rPr>
            </w:pPr>
            <w:r>
              <w:rPr>
                <w:spacing w:val="-2"/>
                <w:w w:val="115"/>
                <w:sz w:val="21"/>
              </w:rPr>
              <w:t>$13,798,155</w:t>
            </w:r>
          </w:p>
        </w:tc>
        <w:tc>
          <w:tcPr>
            <w:tcW w:w="1359" w:type="dxa"/>
          </w:tcPr>
          <w:p w14:paraId="1ECB68B2" w14:textId="77777777" w:rsidR="00E36C05" w:rsidRDefault="00B7521C">
            <w:pPr>
              <w:pStyle w:val="TableParagraph"/>
              <w:spacing w:line="265" w:lineRule="exact"/>
              <w:ind w:left="225"/>
              <w:rPr>
                <w:sz w:val="21"/>
              </w:rPr>
            </w:pPr>
            <w:r>
              <w:rPr>
                <w:spacing w:val="-2"/>
                <w:w w:val="110"/>
                <w:sz w:val="21"/>
              </w:rPr>
              <w:t>$19,510,598</w:t>
            </w:r>
          </w:p>
        </w:tc>
        <w:tc>
          <w:tcPr>
            <w:tcW w:w="1359" w:type="dxa"/>
          </w:tcPr>
          <w:p w14:paraId="7C7C4788" w14:textId="77777777" w:rsidR="00E36C05" w:rsidRDefault="00E36C05">
            <w:pPr>
              <w:pStyle w:val="TableParagraph"/>
              <w:rPr>
                <w:rFonts w:ascii="Times New Roman"/>
                <w:sz w:val="20"/>
              </w:rPr>
            </w:pPr>
          </w:p>
        </w:tc>
        <w:tc>
          <w:tcPr>
            <w:tcW w:w="1307" w:type="dxa"/>
          </w:tcPr>
          <w:p w14:paraId="46D12890" w14:textId="77777777" w:rsidR="00E36C05" w:rsidRDefault="00E36C05">
            <w:pPr>
              <w:pStyle w:val="TableParagraph"/>
              <w:rPr>
                <w:rFonts w:ascii="Times New Roman"/>
                <w:sz w:val="20"/>
              </w:rPr>
            </w:pPr>
          </w:p>
        </w:tc>
      </w:tr>
      <w:tr w:rsidR="00E36C05" w14:paraId="67789B3F" w14:textId="77777777">
        <w:trPr>
          <w:trHeight w:val="311"/>
        </w:trPr>
        <w:tc>
          <w:tcPr>
            <w:tcW w:w="4351" w:type="dxa"/>
          </w:tcPr>
          <w:p w14:paraId="6F8C4921" w14:textId="77777777" w:rsidR="00E36C05" w:rsidRDefault="00B7521C">
            <w:pPr>
              <w:pStyle w:val="TableParagraph"/>
              <w:spacing w:before="10" w:line="281" w:lineRule="exact"/>
              <w:ind w:left="525"/>
              <w:rPr>
                <w:sz w:val="21"/>
              </w:rPr>
            </w:pPr>
            <w:r>
              <w:rPr>
                <w:sz w:val="21"/>
              </w:rPr>
              <w:t>Supporting</w:t>
            </w:r>
            <w:r>
              <w:rPr>
                <w:spacing w:val="14"/>
                <w:sz w:val="21"/>
              </w:rPr>
              <w:t xml:space="preserve"> </w:t>
            </w:r>
            <w:r>
              <w:rPr>
                <w:spacing w:val="-2"/>
                <w:sz w:val="21"/>
              </w:rPr>
              <w:t>services</w:t>
            </w:r>
          </w:p>
        </w:tc>
        <w:tc>
          <w:tcPr>
            <w:tcW w:w="1273" w:type="dxa"/>
          </w:tcPr>
          <w:p w14:paraId="73DE7996" w14:textId="77777777" w:rsidR="00E36C05" w:rsidRDefault="00E36C05">
            <w:pPr>
              <w:pStyle w:val="TableParagraph"/>
              <w:rPr>
                <w:rFonts w:ascii="Times New Roman"/>
                <w:sz w:val="20"/>
              </w:rPr>
            </w:pPr>
          </w:p>
        </w:tc>
        <w:tc>
          <w:tcPr>
            <w:tcW w:w="1359" w:type="dxa"/>
          </w:tcPr>
          <w:p w14:paraId="38EB6069" w14:textId="77777777" w:rsidR="00E36C05" w:rsidRDefault="00E36C05">
            <w:pPr>
              <w:pStyle w:val="TableParagraph"/>
              <w:rPr>
                <w:rFonts w:ascii="Times New Roman"/>
                <w:sz w:val="20"/>
              </w:rPr>
            </w:pPr>
          </w:p>
        </w:tc>
        <w:tc>
          <w:tcPr>
            <w:tcW w:w="1359" w:type="dxa"/>
          </w:tcPr>
          <w:p w14:paraId="38DE6BCB" w14:textId="77777777" w:rsidR="00E36C05" w:rsidRDefault="00E36C05">
            <w:pPr>
              <w:pStyle w:val="TableParagraph"/>
              <w:rPr>
                <w:rFonts w:ascii="Times New Roman"/>
                <w:sz w:val="20"/>
              </w:rPr>
            </w:pPr>
          </w:p>
        </w:tc>
        <w:tc>
          <w:tcPr>
            <w:tcW w:w="1359" w:type="dxa"/>
          </w:tcPr>
          <w:p w14:paraId="47DA27CF" w14:textId="77777777" w:rsidR="00E36C05" w:rsidRDefault="00E36C05">
            <w:pPr>
              <w:pStyle w:val="TableParagraph"/>
              <w:rPr>
                <w:rFonts w:ascii="Times New Roman"/>
                <w:sz w:val="20"/>
              </w:rPr>
            </w:pPr>
          </w:p>
        </w:tc>
        <w:tc>
          <w:tcPr>
            <w:tcW w:w="1359" w:type="dxa"/>
          </w:tcPr>
          <w:p w14:paraId="1735FA9B" w14:textId="77777777" w:rsidR="00E36C05" w:rsidRDefault="00E36C05">
            <w:pPr>
              <w:pStyle w:val="TableParagraph"/>
              <w:rPr>
                <w:rFonts w:ascii="Times New Roman"/>
                <w:sz w:val="20"/>
              </w:rPr>
            </w:pPr>
          </w:p>
        </w:tc>
        <w:tc>
          <w:tcPr>
            <w:tcW w:w="1307" w:type="dxa"/>
          </w:tcPr>
          <w:p w14:paraId="0CDBCDF3" w14:textId="77777777" w:rsidR="00E36C05" w:rsidRDefault="00E36C05">
            <w:pPr>
              <w:pStyle w:val="TableParagraph"/>
              <w:rPr>
                <w:rFonts w:ascii="Times New Roman"/>
                <w:sz w:val="20"/>
              </w:rPr>
            </w:pPr>
          </w:p>
        </w:tc>
      </w:tr>
      <w:tr w:rsidR="00E36C05" w14:paraId="1A801B75" w14:textId="77777777">
        <w:trPr>
          <w:trHeight w:val="337"/>
        </w:trPr>
        <w:tc>
          <w:tcPr>
            <w:tcW w:w="4351" w:type="dxa"/>
          </w:tcPr>
          <w:p w14:paraId="18E8B407" w14:textId="77777777" w:rsidR="00E36C05" w:rsidRDefault="00B7521C">
            <w:pPr>
              <w:pStyle w:val="TableParagraph"/>
              <w:spacing w:before="10"/>
              <w:ind w:left="979"/>
              <w:rPr>
                <w:sz w:val="21"/>
              </w:rPr>
            </w:pPr>
            <w:r>
              <w:rPr>
                <w:sz w:val="21"/>
              </w:rPr>
              <w:t>Administration</w:t>
            </w:r>
            <w:r>
              <w:rPr>
                <w:spacing w:val="13"/>
                <w:sz w:val="21"/>
              </w:rPr>
              <w:t xml:space="preserve"> </w:t>
            </w:r>
            <w:r>
              <w:rPr>
                <w:sz w:val="21"/>
              </w:rPr>
              <w:t>and</w:t>
            </w:r>
            <w:r>
              <w:rPr>
                <w:spacing w:val="12"/>
                <w:sz w:val="21"/>
              </w:rPr>
              <w:t xml:space="preserve"> </w:t>
            </w:r>
            <w:r>
              <w:rPr>
                <w:spacing w:val="-2"/>
                <w:sz w:val="21"/>
              </w:rPr>
              <w:t>general</w:t>
            </w:r>
          </w:p>
        </w:tc>
        <w:tc>
          <w:tcPr>
            <w:tcW w:w="1273" w:type="dxa"/>
          </w:tcPr>
          <w:p w14:paraId="324F38DA" w14:textId="77777777" w:rsidR="00E36C05" w:rsidRDefault="00B7521C">
            <w:pPr>
              <w:pStyle w:val="TableParagraph"/>
              <w:spacing w:before="10"/>
              <w:ind w:right="121"/>
              <w:jc w:val="right"/>
              <w:rPr>
                <w:sz w:val="21"/>
              </w:rPr>
            </w:pPr>
            <w:r>
              <w:rPr>
                <w:spacing w:val="-2"/>
                <w:w w:val="110"/>
                <w:sz w:val="21"/>
              </w:rPr>
              <w:t>$5,748,392</w:t>
            </w:r>
          </w:p>
        </w:tc>
        <w:tc>
          <w:tcPr>
            <w:tcW w:w="1359" w:type="dxa"/>
          </w:tcPr>
          <w:p w14:paraId="2444C18A" w14:textId="77777777" w:rsidR="00E36C05" w:rsidRDefault="00B7521C">
            <w:pPr>
              <w:pStyle w:val="TableParagraph"/>
              <w:spacing w:before="10"/>
              <w:ind w:right="122"/>
              <w:jc w:val="right"/>
              <w:rPr>
                <w:sz w:val="21"/>
              </w:rPr>
            </w:pPr>
            <w:r>
              <w:rPr>
                <w:spacing w:val="-2"/>
                <w:sz w:val="21"/>
              </w:rPr>
              <w:t>$9,280,970</w:t>
            </w:r>
          </w:p>
        </w:tc>
        <w:tc>
          <w:tcPr>
            <w:tcW w:w="1359" w:type="dxa"/>
          </w:tcPr>
          <w:p w14:paraId="7CC18367" w14:textId="77777777" w:rsidR="00E36C05" w:rsidRDefault="00B7521C">
            <w:pPr>
              <w:pStyle w:val="TableParagraph"/>
              <w:spacing w:before="10"/>
              <w:ind w:left="225"/>
              <w:rPr>
                <w:sz w:val="21"/>
              </w:rPr>
            </w:pPr>
            <w:r>
              <w:rPr>
                <w:spacing w:val="-2"/>
                <w:w w:val="110"/>
                <w:sz w:val="21"/>
              </w:rPr>
              <w:t>$27,685,198</w:t>
            </w:r>
          </w:p>
        </w:tc>
        <w:tc>
          <w:tcPr>
            <w:tcW w:w="1359" w:type="dxa"/>
          </w:tcPr>
          <w:p w14:paraId="26DAF012" w14:textId="77777777" w:rsidR="00E36C05" w:rsidRDefault="00B7521C">
            <w:pPr>
              <w:pStyle w:val="TableParagraph"/>
              <w:spacing w:before="10"/>
              <w:ind w:left="225"/>
              <w:rPr>
                <w:sz w:val="21"/>
              </w:rPr>
            </w:pPr>
            <w:r>
              <w:rPr>
                <w:spacing w:val="-2"/>
                <w:w w:val="110"/>
                <w:sz w:val="21"/>
              </w:rPr>
              <w:t>$21,743,194</w:t>
            </w:r>
          </w:p>
        </w:tc>
        <w:tc>
          <w:tcPr>
            <w:tcW w:w="1359" w:type="dxa"/>
          </w:tcPr>
          <w:p w14:paraId="38389A83" w14:textId="77777777" w:rsidR="00E36C05" w:rsidRDefault="00B7521C">
            <w:pPr>
              <w:pStyle w:val="TableParagraph"/>
              <w:spacing w:before="10"/>
              <w:ind w:left="225"/>
              <w:rPr>
                <w:sz w:val="21"/>
              </w:rPr>
            </w:pPr>
            <w:r>
              <w:rPr>
                <w:spacing w:val="-2"/>
                <w:w w:val="105"/>
                <w:sz w:val="21"/>
              </w:rPr>
              <w:t>$16,606,399</w:t>
            </w:r>
          </w:p>
        </w:tc>
        <w:tc>
          <w:tcPr>
            <w:tcW w:w="1307" w:type="dxa"/>
          </w:tcPr>
          <w:p w14:paraId="6E8C615D" w14:textId="77777777" w:rsidR="00E36C05" w:rsidRDefault="00B7521C">
            <w:pPr>
              <w:pStyle w:val="TableParagraph"/>
              <w:spacing w:before="10"/>
              <w:ind w:right="71"/>
              <w:jc w:val="right"/>
              <w:rPr>
                <w:sz w:val="21"/>
              </w:rPr>
            </w:pPr>
            <w:r>
              <w:rPr>
                <w:spacing w:val="-2"/>
                <w:w w:val="115"/>
                <w:sz w:val="21"/>
              </w:rPr>
              <w:t>$17,547,189</w:t>
            </w:r>
          </w:p>
        </w:tc>
      </w:tr>
      <w:tr w:rsidR="00E36C05" w14:paraId="1257FF24" w14:textId="77777777">
        <w:trPr>
          <w:trHeight w:val="311"/>
        </w:trPr>
        <w:tc>
          <w:tcPr>
            <w:tcW w:w="4351" w:type="dxa"/>
          </w:tcPr>
          <w:p w14:paraId="3FAA15EB" w14:textId="77777777" w:rsidR="00E36C05" w:rsidRDefault="00B7521C">
            <w:pPr>
              <w:pStyle w:val="TableParagraph"/>
              <w:spacing w:line="286" w:lineRule="exact"/>
              <w:ind w:left="979"/>
              <w:rPr>
                <w:sz w:val="21"/>
              </w:rPr>
            </w:pPr>
            <w:r>
              <w:rPr>
                <w:spacing w:val="-2"/>
                <w:sz w:val="21"/>
              </w:rPr>
              <w:t>Fundraising</w:t>
            </w:r>
          </w:p>
        </w:tc>
        <w:tc>
          <w:tcPr>
            <w:tcW w:w="1273" w:type="dxa"/>
          </w:tcPr>
          <w:p w14:paraId="7B17BDF8" w14:textId="77777777" w:rsidR="00E36C05" w:rsidRDefault="00E36C05">
            <w:pPr>
              <w:pStyle w:val="TableParagraph"/>
              <w:rPr>
                <w:rFonts w:ascii="Times New Roman"/>
                <w:sz w:val="20"/>
              </w:rPr>
            </w:pPr>
          </w:p>
        </w:tc>
        <w:tc>
          <w:tcPr>
            <w:tcW w:w="1359" w:type="dxa"/>
          </w:tcPr>
          <w:p w14:paraId="58DFDEFC" w14:textId="77777777" w:rsidR="00E36C05" w:rsidRDefault="00E36C05">
            <w:pPr>
              <w:pStyle w:val="TableParagraph"/>
              <w:rPr>
                <w:rFonts w:ascii="Times New Roman"/>
                <w:sz w:val="20"/>
              </w:rPr>
            </w:pPr>
          </w:p>
        </w:tc>
        <w:tc>
          <w:tcPr>
            <w:tcW w:w="1359" w:type="dxa"/>
          </w:tcPr>
          <w:p w14:paraId="1F7A482F" w14:textId="77777777" w:rsidR="00E36C05" w:rsidRDefault="00E36C05">
            <w:pPr>
              <w:pStyle w:val="TableParagraph"/>
              <w:rPr>
                <w:rFonts w:ascii="Times New Roman"/>
                <w:sz w:val="20"/>
              </w:rPr>
            </w:pPr>
          </w:p>
        </w:tc>
        <w:tc>
          <w:tcPr>
            <w:tcW w:w="1359" w:type="dxa"/>
          </w:tcPr>
          <w:p w14:paraId="312FF65C" w14:textId="77777777" w:rsidR="00E36C05" w:rsidRDefault="00B7521C">
            <w:pPr>
              <w:pStyle w:val="TableParagraph"/>
              <w:spacing w:line="286" w:lineRule="exact"/>
              <w:ind w:right="122"/>
              <w:jc w:val="right"/>
              <w:rPr>
                <w:sz w:val="21"/>
              </w:rPr>
            </w:pPr>
            <w:r>
              <w:rPr>
                <w:spacing w:val="-2"/>
                <w:w w:val="110"/>
                <w:sz w:val="21"/>
              </w:rPr>
              <w:t>$281,801</w:t>
            </w:r>
          </w:p>
        </w:tc>
        <w:tc>
          <w:tcPr>
            <w:tcW w:w="1359" w:type="dxa"/>
          </w:tcPr>
          <w:p w14:paraId="180B059C" w14:textId="77777777" w:rsidR="00E36C05" w:rsidRDefault="00B7521C">
            <w:pPr>
              <w:pStyle w:val="TableParagraph"/>
              <w:spacing w:line="286" w:lineRule="exact"/>
              <w:ind w:right="122"/>
              <w:jc w:val="right"/>
              <w:rPr>
                <w:sz w:val="21"/>
              </w:rPr>
            </w:pPr>
            <w:r>
              <w:rPr>
                <w:spacing w:val="-2"/>
                <w:w w:val="110"/>
                <w:sz w:val="21"/>
              </w:rPr>
              <w:t>$345,147</w:t>
            </w:r>
          </w:p>
        </w:tc>
        <w:tc>
          <w:tcPr>
            <w:tcW w:w="1307" w:type="dxa"/>
          </w:tcPr>
          <w:p w14:paraId="79E2F182" w14:textId="77777777" w:rsidR="00E36C05" w:rsidRDefault="00B7521C">
            <w:pPr>
              <w:pStyle w:val="TableParagraph"/>
              <w:spacing w:line="286" w:lineRule="exact"/>
              <w:ind w:right="71"/>
              <w:jc w:val="right"/>
              <w:rPr>
                <w:sz w:val="21"/>
              </w:rPr>
            </w:pPr>
            <w:r>
              <w:rPr>
                <w:spacing w:val="-2"/>
                <w:sz w:val="21"/>
              </w:rPr>
              <w:t>$440,860</w:t>
            </w:r>
          </w:p>
        </w:tc>
      </w:tr>
      <w:tr w:rsidR="00E36C05" w14:paraId="7CD33F98" w14:textId="77777777">
        <w:trPr>
          <w:trHeight w:val="311"/>
        </w:trPr>
        <w:tc>
          <w:tcPr>
            <w:tcW w:w="4351" w:type="dxa"/>
          </w:tcPr>
          <w:p w14:paraId="54E3C5BE" w14:textId="77777777" w:rsidR="00E36C05" w:rsidRDefault="00B7521C">
            <w:pPr>
              <w:pStyle w:val="TableParagraph"/>
              <w:spacing w:line="286" w:lineRule="exact"/>
              <w:ind w:left="1432"/>
              <w:rPr>
                <w:sz w:val="21"/>
              </w:rPr>
            </w:pPr>
            <w:r>
              <w:rPr>
                <w:sz w:val="21"/>
              </w:rPr>
              <w:t>Total</w:t>
            </w:r>
            <w:r>
              <w:rPr>
                <w:spacing w:val="10"/>
                <w:sz w:val="21"/>
              </w:rPr>
              <w:t xml:space="preserve"> </w:t>
            </w:r>
            <w:r>
              <w:rPr>
                <w:sz w:val="21"/>
              </w:rPr>
              <w:t>supporting</w:t>
            </w:r>
            <w:r>
              <w:rPr>
                <w:spacing w:val="10"/>
                <w:sz w:val="21"/>
              </w:rPr>
              <w:t xml:space="preserve"> </w:t>
            </w:r>
            <w:r>
              <w:rPr>
                <w:spacing w:val="-2"/>
                <w:sz w:val="21"/>
              </w:rPr>
              <w:t>services</w:t>
            </w:r>
          </w:p>
        </w:tc>
        <w:tc>
          <w:tcPr>
            <w:tcW w:w="1273" w:type="dxa"/>
          </w:tcPr>
          <w:p w14:paraId="4125F6AB" w14:textId="77777777" w:rsidR="00E36C05" w:rsidRDefault="00B7521C">
            <w:pPr>
              <w:pStyle w:val="TableParagraph"/>
              <w:spacing w:line="286" w:lineRule="exact"/>
              <w:ind w:left="140"/>
              <w:rPr>
                <w:sz w:val="21"/>
              </w:rPr>
            </w:pPr>
            <w:r>
              <w:rPr>
                <w:spacing w:val="-2"/>
                <w:w w:val="110"/>
                <w:sz w:val="21"/>
              </w:rPr>
              <w:t>$25,824,991</w:t>
            </w:r>
          </w:p>
        </w:tc>
        <w:tc>
          <w:tcPr>
            <w:tcW w:w="1359" w:type="dxa"/>
          </w:tcPr>
          <w:p w14:paraId="6874E67E" w14:textId="77777777" w:rsidR="00E36C05" w:rsidRDefault="00B7521C">
            <w:pPr>
              <w:pStyle w:val="TableParagraph"/>
              <w:spacing w:line="286" w:lineRule="exact"/>
              <w:ind w:left="225"/>
              <w:rPr>
                <w:sz w:val="21"/>
              </w:rPr>
            </w:pPr>
            <w:r>
              <w:rPr>
                <w:spacing w:val="-2"/>
                <w:w w:val="110"/>
                <w:sz w:val="21"/>
              </w:rPr>
              <w:t>$37,258,574</w:t>
            </w:r>
          </w:p>
        </w:tc>
        <w:tc>
          <w:tcPr>
            <w:tcW w:w="1359" w:type="dxa"/>
          </w:tcPr>
          <w:p w14:paraId="67BB70F3" w14:textId="77777777" w:rsidR="00E36C05" w:rsidRDefault="00B7521C">
            <w:pPr>
              <w:pStyle w:val="TableParagraph"/>
              <w:spacing w:line="286" w:lineRule="exact"/>
              <w:ind w:left="225"/>
              <w:rPr>
                <w:sz w:val="21"/>
              </w:rPr>
            </w:pPr>
            <w:r>
              <w:rPr>
                <w:spacing w:val="-2"/>
                <w:w w:val="110"/>
                <w:sz w:val="21"/>
              </w:rPr>
              <w:t>$27,685,198</w:t>
            </w:r>
          </w:p>
        </w:tc>
        <w:tc>
          <w:tcPr>
            <w:tcW w:w="1359" w:type="dxa"/>
          </w:tcPr>
          <w:p w14:paraId="1CE8F9D0" w14:textId="77777777" w:rsidR="00E36C05" w:rsidRDefault="00B7521C">
            <w:pPr>
              <w:pStyle w:val="TableParagraph"/>
              <w:spacing w:line="286" w:lineRule="exact"/>
              <w:ind w:left="225"/>
              <w:rPr>
                <w:sz w:val="21"/>
              </w:rPr>
            </w:pPr>
            <w:r>
              <w:rPr>
                <w:spacing w:val="-2"/>
                <w:w w:val="105"/>
                <w:sz w:val="21"/>
              </w:rPr>
              <w:t>$22,024,995</w:t>
            </w:r>
          </w:p>
        </w:tc>
        <w:tc>
          <w:tcPr>
            <w:tcW w:w="1359" w:type="dxa"/>
          </w:tcPr>
          <w:p w14:paraId="30C46ABE" w14:textId="77777777" w:rsidR="00E36C05" w:rsidRDefault="00B7521C">
            <w:pPr>
              <w:pStyle w:val="TableParagraph"/>
              <w:spacing w:line="286" w:lineRule="exact"/>
              <w:ind w:left="225"/>
              <w:rPr>
                <w:sz w:val="21"/>
              </w:rPr>
            </w:pPr>
            <w:r>
              <w:rPr>
                <w:spacing w:val="-2"/>
                <w:w w:val="110"/>
                <w:sz w:val="21"/>
              </w:rPr>
              <w:t>$16,951,546</w:t>
            </w:r>
          </w:p>
        </w:tc>
        <w:tc>
          <w:tcPr>
            <w:tcW w:w="1307" w:type="dxa"/>
          </w:tcPr>
          <w:p w14:paraId="7A3FCE1E" w14:textId="77777777" w:rsidR="00E36C05" w:rsidRDefault="00B7521C">
            <w:pPr>
              <w:pStyle w:val="TableParagraph"/>
              <w:spacing w:line="286" w:lineRule="exact"/>
              <w:ind w:right="71"/>
              <w:jc w:val="right"/>
              <w:rPr>
                <w:sz w:val="21"/>
              </w:rPr>
            </w:pPr>
            <w:r>
              <w:rPr>
                <w:spacing w:val="-2"/>
                <w:w w:val="105"/>
                <w:sz w:val="21"/>
              </w:rPr>
              <w:t>$17,988,049</w:t>
            </w:r>
          </w:p>
        </w:tc>
      </w:tr>
      <w:tr w:rsidR="00E36C05" w14:paraId="25BA59F5" w14:textId="77777777">
        <w:trPr>
          <w:trHeight w:val="311"/>
        </w:trPr>
        <w:tc>
          <w:tcPr>
            <w:tcW w:w="4351" w:type="dxa"/>
          </w:tcPr>
          <w:p w14:paraId="4F3B9D3C" w14:textId="77777777" w:rsidR="00E36C05" w:rsidRDefault="00B7521C">
            <w:pPr>
              <w:pStyle w:val="TableParagraph"/>
              <w:spacing w:line="286" w:lineRule="exact"/>
              <w:ind w:left="1432"/>
              <w:rPr>
                <w:sz w:val="21"/>
              </w:rPr>
            </w:pPr>
            <w:r>
              <w:rPr>
                <w:sz w:val="21"/>
              </w:rPr>
              <w:t>Total</w:t>
            </w:r>
            <w:r>
              <w:rPr>
                <w:spacing w:val="7"/>
                <w:sz w:val="21"/>
              </w:rPr>
              <w:t xml:space="preserve"> </w:t>
            </w:r>
            <w:r>
              <w:rPr>
                <w:spacing w:val="-2"/>
                <w:sz w:val="21"/>
              </w:rPr>
              <w:t>expenses</w:t>
            </w:r>
          </w:p>
        </w:tc>
        <w:tc>
          <w:tcPr>
            <w:tcW w:w="1273" w:type="dxa"/>
          </w:tcPr>
          <w:p w14:paraId="3D0BD9BE" w14:textId="77777777" w:rsidR="00E36C05" w:rsidRDefault="00B7521C">
            <w:pPr>
              <w:pStyle w:val="TableParagraph"/>
              <w:spacing w:line="286" w:lineRule="exact"/>
              <w:ind w:left="140"/>
              <w:rPr>
                <w:sz w:val="21"/>
              </w:rPr>
            </w:pPr>
            <w:r>
              <w:rPr>
                <w:spacing w:val="-2"/>
                <w:w w:val="110"/>
                <w:sz w:val="21"/>
              </w:rPr>
              <w:t>$81,694,652</w:t>
            </w:r>
          </w:p>
        </w:tc>
        <w:tc>
          <w:tcPr>
            <w:tcW w:w="1359" w:type="dxa"/>
          </w:tcPr>
          <w:p w14:paraId="0AAD2ACA" w14:textId="77777777" w:rsidR="00E36C05" w:rsidRDefault="00B7521C">
            <w:pPr>
              <w:pStyle w:val="TableParagraph"/>
              <w:spacing w:line="286" w:lineRule="exact"/>
              <w:ind w:left="123"/>
              <w:rPr>
                <w:sz w:val="21"/>
              </w:rPr>
            </w:pPr>
            <w:r>
              <w:rPr>
                <w:spacing w:val="-2"/>
                <w:w w:val="110"/>
                <w:sz w:val="21"/>
              </w:rPr>
              <w:t>$107,831,968</w:t>
            </w:r>
          </w:p>
        </w:tc>
        <w:tc>
          <w:tcPr>
            <w:tcW w:w="1359" w:type="dxa"/>
          </w:tcPr>
          <w:p w14:paraId="304F35EA" w14:textId="77777777" w:rsidR="00E36C05" w:rsidRDefault="00B7521C">
            <w:pPr>
              <w:pStyle w:val="TableParagraph"/>
              <w:spacing w:line="286" w:lineRule="exact"/>
              <w:ind w:left="123"/>
              <w:rPr>
                <w:sz w:val="21"/>
              </w:rPr>
            </w:pPr>
            <w:r>
              <w:rPr>
                <w:spacing w:val="-2"/>
                <w:w w:val="115"/>
                <w:sz w:val="21"/>
              </w:rPr>
              <w:t>$118,891,567</w:t>
            </w:r>
          </w:p>
        </w:tc>
        <w:tc>
          <w:tcPr>
            <w:tcW w:w="1359" w:type="dxa"/>
          </w:tcPr>
          <w:p w14:paraId="69D42421" w14:textId="77777777" w:rsidR="00E36C05" w:rsidRDefault="00B7521C">
            <w:pPr>
              <w:pStyle w:val="TableParagraph"/>
              <w:spacing w:line="286" w:lineRule="exact"/>
              <w:ind w:left="122"/>
              <w:rPr>
                <w:sz w:val="21"/>
              </w:rPr>
            </w:pPr>
            <w:r>
              <w:rPr>
                <w:spacing w:val="-2"/>
                <w:w w:val="110"/>
                <w:sz w:val="21"/>
              </w:rPr>
              <w:t>$134,345,732</w:t>
            </w:r>
          </w:p>
        </w:tc>
        <w:tc>
          <w:tcPr>
            <w:tcW w:w="1359" w:type="dxa"/>
          </w:tcPr>
          <w:p w14:paraId="0A7AE2D4" w14:textId="77777777" w:rsidR="00E36C05" w:rsidRDefault="00B7521C">
            <w:pPr>
              <w:pStyle w:val="TableParagraph"/>
              <w:spacing w:line="286" w:lineRule="exact"/>
              <w:ind w:left="122"/>
              <w:rPr>
                <w:sz w:val="21"/>
              </w:rPr>
            </w:pPr>
            <w:r>
              <w:rPr>
                <w:spacing w:val="-2"/>
                <w:w w:val="110"/>
                <w:sz w:val="21"/>
              </w:rPr>
              <w:t>$142,742,378</w:t>
            </w:r>
          </w:p>
        </w:tc>
        <w:tc>
          <w:tcPr>
            <w:tcW w:w="1307" w:type="dxa"/>
          </w:tcPr>
          <w:p w14:paraId="275C9484" w14:textId="77777777" w:rsidR="00E36C05" w:rsidRDefault="00B7521C">
            <w:pPr>
              <w:pStyle w:val="TableParagraph"/>
              <w:spacing w:line="286" w:lineRule="exact"/>
              <w:ind w:right="71"/>
              <w:jc w:val="right"/>
              <w:rPr>
                <w:sz w:val="21"/>
              </w:rPr>
            </w:pPr>
            <w:r>
              <w:rPr>
                <w:spacing w:val="-2"/>
                <w:w w:val="110"/>
                <w:sz w:val="21"/>
              </w:rPr>
              <w:t>$148,399,123</w:t>
            </w:r>
          </w:p>
        </w:tc>
      </w:tr>
      <w:tr w:rsidR="00E36C05" w14:paraId="08F92B3F" w14:textId="77777777">
        <w:trPr>
          <w:trHeight w:val="305"/>
        </w:trPr>
        <w:tc>
          <w:tcPr>
            <w:tcW w:w="4351" w:type="dxa"/>
          </w:tcPr>
          <w:p w14:paraId="7919C2D9" w14:textId="77777777" w:rsidR="00E36C05" w:rsidRDefault="00B7521C">
            <w:pPr>
              <w:pStyle w:val="TableParagraph"/>
              <w:spacing w:line="285" w:lineRule="exact"/>
              <w:ind w:left="525"/>
              <w:rPr>
                <w:sz w:val="21"/>
              </w:rPr>
            </w:pPr>
            <w:r>
              <w:rPr>
                <w:sz w:val="21"/>
              </w:rPr>
              <w:t>Change</w:t>
            </w:r>
            <w:r>
              <w:rPr>
                <w:spacing w:val="7"/>
                <w:sz w:val="21"/>
              </w:rPr>
              <w:t xml:space="preserve"> </w:t>
            </w:r>
            <w:r>
              <w:rPr>
                <w:sz w:val="21"/>
              </w:rPr>
              <w:t>in</w:t>
            </w:r>
            <w:r>
              <w:rPr>
                <w:spacing w:val="8"/>
                <w:sz w:val="21"/>
              </w:rPr>
              <w:t xml:space="preserve"> </w:t>
            </w:r>
            <w:r>
              <w:rPr>
                <w:sz w:val="21"/>
              </w:rPr>
              <w:t>unrestricted</w:t>
            </w:r>
            <w:r>
              <w:rPr>
                <w:spacing w:val="7"/>
                <w:sz w:val="21"/>
              </w:rPr>
              <w:t xml:space="preserve"> </w:t>
            </w:r>
            <w:r>
              <w:rPr>
                <w:sz w:val="21"/>
              </w:rPr>
              <w:t>net</w:t>
            </w:r>
            <w:r>
              <w:rPr>
                <w:spacing w:val="8"/>
                <w:sz w:val="21"/>
              </w:rPr>
              <w:t xml:space="preserve"> </w:t>
            </w:r>
            <w:r>
              <w:rPr>
                <w:spacing w:val="-2"/>
                <w:sz w:val="21"/>
              </w:rPr>
              <w:t>assets</w:t>
            </w:r>
          </w:p>
        </w:tc>
        <w:tc>
          <w:tcPr>
            <w:tcW w:w="1273" w:type="dxa"/>
          </w:tcPr>
          <w:p w14:paraId="6C54FD89" w14:textId="77777777" w:rsidR="00E36C05" w:rsidRDefault="00B7521C">
            <w:pPr>
              <w:pStyle w:val="TableParagraph"/>
              <w:spacing w:line="285" w:lineRule="exact"/>
              <w:ind w:right="121"/>
              <w:jc w:val="right"/>
              <w:rPr>
                <w:sz w:val="21"/>
              </w:rPr>
            </w:pPr>
            <w:r>
              <w:rPr>
                <w:spacing w:val="-2"/>
                <w:w w:val="105"/>
                <w:sz w:val="21"/>
              </w:rPr>
              <w:t>$6,367,847</w:t>
            </w:r>
          </w:p>
        </w:tc>
        <w:tc>
          <w:tcPr>
            <w:tcW w:w="1359" w:type="dxa"/>
          </w:tcPr>
          <w:p w14:paraId="138F509B" w14:textId="77777777" w:rsidR="00E36C05" w:rsidRDefault="00B7521C">
            <w:pPr>
              <w:pStyle w:val="TableParagraph"/>
              <w:spacing w:line="285" w:lineRule="exact"/>
              <w:ind w:right="122"/>
              <w:jc w:val="right"/>
              <w:rPr>
                <w:sz w:val="21"/>
              </w:rPr>
            </w:pPr>
            <w:r>
              <w:rPr>
                <w:spacing w:val="-2"/>
                <w:w w:val="105"/>
                <w:sz w:val="21"/>
              </w:rPr>
              <w:t>$48,564</w:t>
            </w:r>
          </w:p>
        </w:tc>
        <w:tc>
          <w:tcPr>
            <w:tcW w:w="1359" w:type="dxa"/>
          </w:tcPr>
          <w:p w14:paraId="7C140A12" w14:textId="77777777" w:rsidR="00E36C05" w:rsidRDefault="00B7521C">
            <w:pPr>
              <w:pStyle w:val="TableParagraph"/>
              <w:spacing w:line="285" w:lineRule="exact"/>
              <w:ind w:right="122"/>
              <w:jc w:val="right"/>
              <w:rPr>
                <w:sz w:val="21"/>
              </w:rPr>
            </w:pPr>
            <w:r>
              <w:rPr>
                <w:spacing w:val="-2"/>
                <w:w w:val="105"/>
                <w:sz w:val="21"/>
              </w:rPr>
              <w:t>$3,405,785</w:t>
            </w:r>
          </w:p>
        </w:tc>
        <w:tc>
          <w:tcPr>
            <w:tcW w:w="1359" w:type="dxa"/>
          </w:tcPr>
          <w:p w14:paraId="27D3447C" w14:textId="77777777" w:rsidR="00E36C05" w:rsidRDefault="00B7521C">
            <w:pPr>
              <w:pStyle w:val="TableParagraph"/>
              <w:spacing w:line="285" w:lineRule="exact"/>
              <w:ind w:right="122"/>
              <w:jc w:val="right"/>
              <w:rPr>
                <w:sz w:val="21"/>
              </w:rPr>
            </w:pPr>
            <w:r>
              <w:rPr>
                <w:spacing w:val="-2"/>
                <w:sz w:val="21"/>
              </w:rPr>
              <w:t>$4,000,646</w:t>
            </w:r>
          </w:p>
        </w:tc>
        <w:tc>
          <w:tcPr>
            <w:tcW w:w="1359" w:type="dxa"/>
          </w:tcPr>
          <w:p w14:paraId="6EF70AE8" w14:textId="77777777" w:rsidR="00E36C05" w:rsidRDefault="00B7521C">
            <w:pPr>
              <w:pStyle w:val="TableParagraph"/>
              <w:spacing w:line="285" w:lineRule="exact"/>
              <w:ind w:left="225"/>
              <w:rPr>
                <w:sz w:val="21"/>
              </w:rPr>
            </w:pPr>
            <w:r>
              <w:rPr>
                <w:spacing w:val="-2"/>
                <w:w w:val="105"/>
                <w:sz w:val="21"/>
              </w:rPr>
              <w:t>$14,497,024</w:t>
            </w:r>
          </w:p>
        </w:tc>
        <w:tc>
          <w:tcPr>
            <w:tcW w:w="1307" w:type="dxa"/>
          </w:tcPr>
          <w:p w14:paraId="166A5986" w14:textId="77777777" w:rsidR="00E36C05" w:rsidRDefault="00B7521C">
            <w:pPr>
              <w:pStyle w:val="TableParagraph"/>
              <w:spacing w:line="285" w:lineRule="exact"/>
              <w:ind w:right="71"/>
              <w:jc w:val="right"/>
              <w:rPr>
                <w:sz w:val="21"/>
              </w:rPr>
            </w:pPr>
            <w:r>
              <w:rPr>
                <w:spacing w:val="-2"/>
                <w:w w:val="105"/>
                <w:sz w:val="21"/>
              </w:rPr>
              <w:t>$14,497,024</w:t>
            </w:r>
          </w:p>
        </w:tc>
      </w:tr>
    </w:tbl>
    <w:p w14:paraId="59FCC0E3" w14:textId="77777777" w:rsidR="00E36C05" w:rsidRDefault="00E36C05">
      <w:pPr>
        <w:spacing w:line="285" w:lineRule="exact"/>
        <w:jc w:val="right"/>
        <w:rPr>
          <w:sz w:val="21"/>
        </w:rPr>
        <w:sectPr w:rsidR="00E36C05">
          <w:footerReference w:type="default" r:id="rId306"/>
          <w:pgSz w:w="15840" w:h="12240" w:orient="landscape"/>
          <w:pgMar w:top="1380" w:right="980" w:bottom="280" w:left="1620" w:header="0" w:footer="0" w:gutter="0"/>
          <w:cols w:space="720"/>
        </w:sectPr>
      </w:pPr>
    </w:p>
    <w:p w14:paraId="5080BCB9" w14:textId="77777777" w:rsidR="00E36C05" w:rsidRDefault="00B7521C">
      <w:pPr>
        <w:pStyle w:val="BodyText"/>
        <w:rPr>
          <w:rFonts w:ascii="Arial"/>
          <w:sz w:val="20"/>
        </w:rPr>
      </w:pPr>
      <w:r>
        <w:rPr>
          <w:noProof/>
        </w:rPr>
        <w:lastRenderedPageBreak/>
        <mc:AlternateContent>
          <mc:Choice Requires="wps">
            <w:drawing>
              <wp:anchor distT="0" distB="0" distL="0" distR="0" simplePos="0" relativeHeight="15798784" behindDoc="0" locked="0" layoutInCell="1" allowOverlap="1" wp14:anchorId="7AFDDA81" wp14:editId="77B4741B">
                <wp:simplePos x="0" y="0"/>
                <wp:positionH relativeFrom="page">
                  <wp:posOffset>849254</wp:posOffset>
                </wp:positionH>
                <wp:positionV relativeFrom="page">
                  <wp:posOffset>3993984</wp:posOffset>
                </wp:positionV>
                <wp:extent cx="232410" cy="230504"/>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4EEECA26" w14:textId="77777777" w:rsidR="00E36C05" w:rsidRDefault="00B7521C">
                            <w:pPr>
                              <w:pStyle w:val="BodyText"/>
                              <w:spacing w:line="346" w:lineRule="exact"/>
                              <w:ind w:left="20"/>
                            </w:pPr>
                            <w:r>
                              <w:rPr>
                                <w:spacing w:val="-5"/>
                                <w:w w:val="105"/>
                              </w:rPr>
                              <w:t>182</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798784" type="#_x0000_t202" id="docshape155" filled="false" stroked="false">
                <v:textbox inset="0,0,0,0" style="layout-flow:vertical">
                  <w:txbxContent>
                    <w:p>
                      <w:pPr>
                        <w:pStyle w:val="BodyText"/>
                        <w:spacing w:line="346" w:lineRule="exact"/>
                        <w:ind w:left="20"/>
                      </w:pPr>
                      <w:r>
                        <w:rPr>
                          <w:spacing w:val="-5"/>
                          <w:w w:val="105"/>
                        </w:rPr>
                        <w:t>182</w:t>
                      </w:r>
                    </w:p>
                  </w:txbxContent>
                </v:textbox>
                <w10:wrap type="none"/>
              </v:shape>
            </w:pict>
          </mc:Fallback>
        </mc:AlternateContent>
      </w:r>
    </w:p>
    <w:p w14:paraId="75D4F380" w14:textId="77777777" w:rsidR="00E36C05" w:rsidRDefault="00E36C05">
      <w:pPr>
        <w:pStyle w:val="BodyText"/>
        <w:rPr>
          <w:rFonts w:ascii="Arial"/>
          <w:sz w:val="20"/>
        </w:rPr>
      </w:pPr>
    </w:p>
    <w:p w14:paraId="058E5DBB" w14:textId="77777777" w:rsidR="00E36C05" w:rsidRDefault="00B7521C">
      <w:pPr>
        <w:spacing w:before="250"/>
        <w:ind w:left="108"/>
        <w:rPr>
          <w:i/>
          <w:sz w:val="24"/>
        </w:rPr>
      </w:pPr>
      <w:r>
        <w:rPr>
          <w:i/>
          <w:spacing w:val="-2"/>
          <w:sz w:val="24"/>
        </w:rPr>
        <w:t>Consolidated</w:t>
      </w:r>
      <w:r>
        <w:rPr>
          <w:i/>
          <w:spacing w:val="-3"/>
          <w:sz w:val="24"/>
        </w:rPr>
        <w:t xml:space="preserve"> </w:t>
      </w:r>
      <w:r>
        <w:rPr>
          <w:i/>
          <w:spacing w:val="-2"/>
          <w:sz w:val="24"/>
        </w:rPr>
        <w:t>Activities,</w:t>
      </w:r>
      <w:r>
        <w:rPr>
          <w:i/>
          <w:spacing w:val="-3"/>
          <w:sz w:val="24"/>
        </w:rPr>
        <w:t xml:space="preserve"> </w:t>
      </w:r>
      <w:r>
        <w:rPr>
          <w:i/>
          <w:spacing w:val="-2"/>
          <w:sz w:val="24"/>
        </w:rPr>
        <w:t>Years</w:t>
      </w:r>
      <w:r>
        <w:rPr>
          <w:i/>
          <w:spacing w:val="-3"/>
          <w:sz w:val="24"/>
        </w:rPr>
        <w:t xml:space="preserve"> </w:t>
      </w:r>
      <w:r>
        <w:rPr>
          <w:i/>
          <w:spacing w:val="-2"/>
          <w:sz w:val="24"/>
        </w:rPr>
        <w:t>Ending</w:t>
      </w:r>
      <w:r>
        <w:rPr>
          <w:i/>
          <w:spacing w:val="-3"/>
          <w:sz w:val="24"/>
        </w:rPr>
        <w:t xml:space="preserve"> </w:t>
      </w:r>
      <w:r>
        <w:rPr>
          <w:i/>
          <w:spacing w:val="-2"/>
          <w:sz w:val="24"/>
        </w:rPr>
        <w:t>2010-2022,</w:t>
      </w:r>
      <w:r>
        <w:rPr>
          <w:i/>
          <w:spacing w:val="-3"/>
          <w:sz w:val="24"/>
        </w:rPr>
        <w:t xml:space="preserve"> </w:t>
      </w:r>
      <w:r>
        <w:rPr>
          <w:i/>
          <w:spacing w:val="-2"/>
          <w:sz w:val="24"/>
        </w:rPr>
        <w:t>cont’d</w:t>
      </w:r>
    </w:p>
    <w:p w14:paraId="41AE7586" w14:textId="77777777" w:rsidR="00E36C05" w:rsidRDefault="00E36C05">
      <w:pPr>
        <w:pStyle w:val="BodyText"/>
        <w:rPr>
          <w:i/>
          <w:sz w:val="32"/>
        </w:rPr>
      </w:pPr>
    </w:p>
    <w:p w14:paraId="5CDF5E0F" w14:textId="77777777" w:rsidR="00E36C05" w:rsidRDefault="00E36C05">
      <w:pPr>
        <w:pStyle w:val="BodyText"/>
        <w:spacing w:before="9"/>
        <w:rPr>
          <w:i/>
          <w:sz w:val="23"/>
        </w:rPr>
      </w:pPr>
    </w:p>
    <w:p w14:paraId="00285120" w14:textId="77777777" w:rsidR="00E36C05" w:rsidRDefault="00B7521C">
      <w:pPr>
        <w:spacing w:before="1"/>
        <w:ind w:left="6324" w:right="5093"/>
        <w:jc w:val="center"/>
        <w:rPr>
          <w:rFonts w:ascii="Arial"/>
          <w:sz w:val="18"/>
        </w:rPr>
      </w:pPr>
      <w:r>
        <w:rPr>
          <w:rFonts w:ascii="Arial"/>
          <w:sz w:val="18"/>
        </w:rPr>
        <w:t>Consolidated</w:t>
      </w:r>
      <w:r>
        <w:rPr>
          <w:rFonts w:ascii="Arial"/>
          <w:spacing w:val="-9"/>
          <w:sz w:val="18"/>
        </w:rPr>
        <w:t xml:space="preserve"> </w:t>
      </w:r>
      <w:r>
        <w:rPr>
          <w:rFonts w:ascii="Arial"/>
          <w:spacing w:val="-2"/>
          <w:sz w:val="18"/>
        </w:rPr>
        <w:t>Activities</w:t>
      </w:r>
    </w:p>
    <w:p w14:paraId="25BCECC7" w14:textId="77777777" w:rsidR="00E36C05" w:rsidRDefault="00B7521C">
      <w:pPr>
        <w:tabs>
          <w:tab w:val="left" w:pos="5258"/>
          <w:tab w:val="left" w:pos="6562"/>
          <w:tab w:val="left" w:pos="7921"/>
          <w:tab w:val="left" w:pos="9280"/>
          <w:tab w:val="left" w:pos="10638"/>
          <w:tab w:val="left" w:pos="11997"/>
        </w:tabs>
        <w:spacing w:before="138"/>
        <w:ind w:left="3295"/>
        <w:rPr>
          <w:rFonts w:ascii="Alegreya Sans"/>
          <w:b/>
          <w:sz w:val="21"/>
        </w:rPr>
      </w:pPr>
      <w:r>
        <w:rPr>
          <w:rFonts w:ascii="Alegreya Sans"/>
          <w:b/>
          <w:sz w:val="21"/>
        </w:rPr>
        <w:t>Year</w:t>
      </w:r>
      <w:r>
        <w:rPr>
          <w:rFonts w:ascii="Alegreya Sans"/>
          <w:b/>
          <w:spacing w:val="7"/>
          <w:sz w:val="21"/>
        </w:rPr>
        <w:t xml:space="preserve"> </w:t>
      </w:r>
      <w:r>
        <w:rPr>
          <w:rFonts w:ascii="Alegreya Sans"/>
          <w:b/>
          <w:sz w:val="21"/>
        </w:rPr>
        <w:t>ending</w:t>
      </w:r>
      <w:r>
        <w:rPr>
          <w:rFonts w:ascii="Alegreya Sans"/>
          <w:b/>
          <w:spacing w:val="7"/>
          <w:sz w:val="21"/>
        </w:rPr>
        <w:t xml:space="preserve"> </w:t>
      </w:r>
      <w:r>
        <w:rPr>
          <w:rFonts w:ascii="Alegreya Sans"/>
          <w:b/>
          <w:sz w:val="21"/>
        </w:rPr>
        <w:t>June</w:t>
      </w:r>
      <w:r>
        <w:rPr>
          <w:rFonts w:ascii="Alegreya Sans"/>
          <w:b/>
          <w:spacing w:val="8"/>
          <w:sz w:val="21"/>
        </w:rPr>
        <w:t xml:space="preserve"> </w:t>
      </w:r>
      <w:r>
        <w:rPr>
          <w:rFonts w:ascii="Alegreya Sans"/>
          <w:b/>
          <w:spacing w:val="-5"/>
          <w:sz w:val="21"/>
        </w:rPr>
        <w:t>30</w:t>
      </w:r>
      <w:r>
        <w:rPr>
          <w:rFonts w:ascii="Alegreya Sans"/>
          <w:b/>
          <w:sz w:val="21"/>
        </w:rPr>
        <w:tab/>
        <w:t>2016</w:t>
      </w:r>
      <w:r>
        <w:rPr>
          <w:rFonts w:ascii="Alegreya Sans"/>
          <w:b/>
          <w:spacing w:val="23"/>
          <w:sz w:val="21"/>
        </w:rPr>
        <w:t xml:space="preserve"> </w:t>
      </w:r>
      <w:r>
        <w:rPr>
          <w:rFonts w:ascii="Alegreya Sans"/>
          <w:b/>
          <w:spacing w:val="-2"/>
          <w:sz w:val="21"/>
        </w:rPr>
        <w:t>Total</w:t>
      </w:r>
      <w:r>
        <w:rPr>
          <w:rFonts w:ascii="Alegreya Sans"/>
          <w:b/>
          <w:sz w:val="21"/>
        </w:rPr>
        <w:tab/>
      </w:r>
      <w:r>
        <w:rPr>
          <w:rFonts w:ascii="Alegreya Sans"/>
          <w:b/>
          <w:spacing w:val="2"/>
          <w:sz w:val="21"/>
        </w:rPr>
        <w:t>2017</w:t>
      </w:r>
      <w:r>
        <w:rPr>
          <w:rFonts w:ascii="Alegreya Sans"/>
          <w:b/>
          <w:spacing w:val="25"/>
          <w:sz w:val="21"/>
        </w:rPr>
        <w:t xml:space="preserve"> </w:t>
      </w:r>
      <w:r>
        <w:rPr>
          <w:rFonts w:ascii="Alegreya Sans"/>
          <w:b/>
          <w:spacing w:val="-2"/>
          <w:sz w:val="21"/>
        </w:rPr>
        <w:t>Total</w:t>
      </w:r>
      <w:r>
        <w:rPr>
          <w:rFonts w:ascii="Alegreya Sans"/>
          <w:b/>
          <w:sz w:val="21"/>
        </w:rPr>
        <w:tab/>
        <w:t>2018</w:t>
      </w:r>
      <w:r>
        <w:rPr>
          <w:rFonts w:ascii="Alegreya Sans"/>
          <w:b/>
          <w:spacing w:val="19"/>
          <w:sz w:val="21"/>
        </w:rPr>
        <w:t xml:space="preserve"> </w:t>
      </w:r>
      <w:r>
        <w:rPr>
          <w:rFonts w:ascii="Alegreya Sans"/>
          <w:b/>
          <w:spacing w:val="-2"/>
          <w:sz w:val="21"/>
        </w:rPr>
        <w:t>Total</w:t>
      </w:r>
      <w:r>
        <w:rPr>
          <w:rFonts w:ascii="Alegreya Sans"/>
          <w:b/>
          <w:sz w:val="21"/>
        </w:rPr>
        <w:tab/>
        <w:t>2019</w:t>
      </w:r>
      <w:r>
        <w:rPr>
          <w:rFonts w:ascii="Alegreya Sans"/>
          <w:b/>
          <w:spacing w:val="23"/>
          <w:sz w:val="21"/>
        </w:rPr>
        <w:t xml:space="preserve"> </w:t>
      </w:r>
      <w:r>
        <w:rPr>
          <w:rFonts w:ascii="Alegreya Sans"/>
          <w:b/>
          <w:spacing w:val="-2"/>
          <w:sz w:val="21"/>
        </w:rPr>
        <w:t>Total</w:t>
      </w:r>
      <w:r>
        <w:rPr>
          <w:rFonts w:ascii="Alegreya Sans"/>
          <w:b/>
          <w:sz w:val="21"/>
        </w:rPr>
        <w:tab/>
      </w:r>
      <w:r>
        <w:rPr>
          <w:rFonts w:ascii="Alegreya Sans"/>
          <w:b/>
          <w:spacing w:val="-2"/>
          <w:sz w:val="21"/>
        </w:rPr>
        <w:t>2020</w:t>
      </w:r>
      <w:r>
        <w:rPr>
          <w:rFonts w:ascii="Alegreya Sans"/>
          <w:b/>
          <w:spacing w:val="-1"/>
          <w:sz w:val="21"/>
        </w:rPr>
        <w:t xml:space="preserve"> </w:t>
      </w:r>
      <w:r>
        <w:rPr>
          <w:rFonts w:ascii="Alegreya Sans"/>
          <w:b/>
          <w:spacing w:val="-2"/>
          <w:sz w:val="21"/>
        </w:rPr>
        <w:t>Total</w:t>
      </w:r>
      <w:r>
        <w:rPr>
          <w:rFonts w:ascii="Alegreya Sans"/>
          <w:b/>
          <w:sz w:val="21"/>
        </w:rPr>
        <w:tab/>
        <w:t>2021</w:t>
      </w:r>
      <w:r>
        <w:rPr>
          <w:rFonts w:ascii="Alegreya Sans"/>
          <w:b/>
          <w:spacing w:val="26"/>
          <w:sz w:val="21"/>
        </w:rPr>
        <w:t xml:space="preserve"> </w:t>
      </w:r>
      <w:r>
        <w:rPr>
          <w:rFonts w:ascii="Alegreya Sans"/>
          <w:b/>
          <w:spacing w:val="-2"/>
          <w:sz w:val="21"/>
        </w:rPr>
        <w:t>Total</w:t>
      </w:r>
    </w:p>
    <w:p w14:paraId="5BD451F4" w14:textId="77777777" w:rsidR="00E36C05" w:rsidRDefault="00B7521C">
      <w:pPr>
        <w:tabs>
          <w:tab w:val="left" w:pos="13122"/>
        </w:tabs>
        <w:spacing w:before="9"/>
        <w:ind w:left="756"/>
        <w:rPr>
          <w:rFonts w:ascii="Alegreya Sans"/>
          <w:b/>
          <w:sz w:val="21"/>
        </w:rPr>
      </w:pPr>
      <w:r>
        <w:rPr>
          <w:rFonts w:ascii="Times New Roman"/>
          <w:color w:val="000000"/>
          <w:spacing w:val="35"/>
          <w:sz w:val="21"/>
          <w:shd w:val="clear" w:color="auto" w:fill="B3C5E6"/>
        </w:rPr>
        <w:t xml:space="preserve"> </w:t>
      </w:r>
      <w:r>
        <w:rPr>
          <w:rFonts w:ascii="Alegreya Sans"/>
          <w:b/>
          <w:color w:val="000000"/>
          <w:sz w:val="21"/>
          <w:shd w:val="clear" w:color="auto" w:fill="B3C5E6"/>
        </w:rPr>
        <w:t>TEMPORARILY</w:t>
      </w:r>
      <w:r>
        <w:rPr>
          <w:rFonts w:ascii="Alegreya Sans"/>
          <w:b/>
          <w:color w:val="000000"/>
          <w:spacing w:val="9"/>
          <w:sz w:val="21"/>
          <w:shd w:val="clear" w:color="auto" w:fill="B3C5E6"/>
        </w:rPr>
        <w:t xml:space="preserve"> </w:t>
      </w:r>
      <w:r>
        <w:rPr>
          <w:rFonts w:ascii="Alegreya Sans"/>
          <w:b/>
          <w:color w:val="000000"/>
          <w:sz w:val="21"/>
          <w:shd w:val="clear" w:color="auto" w:fill="B3C5E6"/>
        </w:rPr>
        <w:t>RESTRICTED</w:t>
      </w:r>
      <w:r>
        <w:rPr>
          <w:rFonts w:ascii="Alegreya Sans"/>
          <w:b/>
          <w:color w:val="000000"/>
          <w:spacing w:val="9"/>
          <w:sz w:val="21"/>
          <w:shd w:val="clear" w:color="auto" w:fill="B3C5E6"/>
        </w:rPr>
        <w:t xml:space="preserve"> </w:t>
      </w:r>
      <w:r>
        <w:rPr>
          <w:rFonts w:ascii="Alegreya Sans"/>
          <w:b/>
          <w:color w:val="000000"/>
          <w:sz w:val="21"/>
          <w:shd w:val="clear" w:color="auto" w:fill="B3C5E6"/>
        </w:rPr>
        <w:t>NET</w:t>
      </w:r>
      <w:r>
        <w:rPr>
          <w:rFonts w:ascii="Alegreya Sans"/>
          <w:b/>
          <w:color w:val="000000"/>
          <w:spacing w:val="8"/>
          <w:sz w:val="21"/>
          <w:shd w:val="clear" w:color="auto" w:fill="B3C5E6"/>
        </w:rPr>
        <w:t xml:space="preserve"> </w:t>
      </w:r>
      <w:r>
        <w:rPr>
          <w:rFonts w:ascii="Alegreya Sans"/>
          <w:b/>
          <w:color w:val="000000"/>
          <w:spacing w:val="-2"/>
          <w:sz w:val="21"/>
          <w:shd w:val="clear" w:color="auto" w:fill="B3C5E6"/>
        </w:rPr>
        <w:t>ASSETS</w:t>
      </w:r>
      <w:r>
        <w:rPr>
          <w:rFonts w:ascii="Alegreya Sans"/>
          <w:b/>
          <w:color w:val="000000"/>
          <w:sz w:val="21"/>
          <w:shd w:val="clear" w:color="auto" w:fill="B3C5E6"/>
        </w:rPr>
        <w:tab/>
      </w:r>
    </w:p>
    <w:tbl>
      <w:tblPr>
        <w:tblW w:w="0" w:type="auto"/>
        <w:tblInd w:w="786" w:type="dxa"/>
        <w:tblLayout w:type="fixed"/>
        <w:tblCellMar>
          <w:left w:w="0" w:type="dxa"/>
          <w:right w:w="0" w:type="dxa"/>
        </w:tblCellMar>
        <w:tblLook w:val="01E0" w:firstRow="1" w:lastRow="1" w:firstColumn="1" w:lastColumn="1" w:noHBand="0" w:noVBand="0"/>
      </w:tblPr>
      <w:tblGrid>
        <w:gridCol w:w="4037"/>
        <w:gridCol w:w="1617"/>
        <w:gridCol w:w="1359"/>
        <w:gridCol w:w="1359"/>
        <w:gridCol w:w="1359"/>
        <w:gridCol w:w="1359"/>
        <w:gridCol w:w="1234"/>
      </w:tblGrid>
      <w:tr w:rsidR="00E36C05" w14:paraId="2112F189" w14:textId="77777777">
        <w:trPr>
          <w:trHeight w:val="335"/>
        </w:trPr>
        <w:tc>
          <w:tcPr>
            <w:tcW w:w="4037" w:type="dxa"/>
          </w:tcPr>
          <w:p w14:paraId="7B58E6B0" w14:textId="77777777" w:rsidR="00E36C05" w:rsidRDefault="00B7521C">
            <w:pPr>
              <w:pStyle w:val="TableParagraph"/>
              <w:spacing w:before="7"/>
              <w:ind w:left="503"/>
              <w:rPr>
                <w:sz w:val="21"/>
              </w:rPr>
            </w:pPr>
            <w:r>
              <w:rPr>
                <w:sz w:val="21"/>
              </w:rPr>
              <w:t>Amounts</w:t>
            </w:r>
            <w:r>
              <w:rPr>
                <w:spacing w:val="9"/>
                <w:sz w:val="21"/>
              </w:rPr>
              <w:t xml:space="preserve"> </w:t>
            </w:r>
            <w:r>
              <w:rPr>
                <w:sz w:val="21"/>
              </w:rPr>
              <w:t>released</w:t>
            </w:r>
            <w:r>
              <w:rPr>
                <w:spacing w:val="9"/>
                <w:sz w:val="21"/>
              </w:rPr>
              <w:t xml:space="preserve"> </w:t>
            </w:r>
            <w:r>
              <w:rPr>
                <w:sz w:val="21"/>
              </w:rPr>
              <w:t>from</w:t>
            </w:r>
            <w:r>
              <w:rPr>
                <w:spacing w:val="10"/>
                <w:sz w:val="21"/>
              </w:rPr>
              <w:t xml:space="preserve"> </w:t>
            </w:r>
            <w:r>
              <w:rPr>
                <w:spacing w:val="-2"/>
                <w:sz w:val="21"/>
              </w:rPr>
              <w:t>restriction</w:t>
            </w:r>
          </w:p>
        </w:tc>
        <w:tc>
          <w:tcPr>
            <w:tcW w:w="1617" w:type="dxa"/>
          </w:tcPr>
          <w:p w14:paraId="1C96E11B" w14:textId="77777777" w:rsidR="00E36C05" w:rsidRDefault="00B7521C">
            <w:pPr>
              <w:pStyle w:val="TableParagraph"/>
              <w:spacing w:before="7"/>
              <w:ind w:right="173"/>
              <w:jc w:val="right"/>
              <w:rPr>
                <w:sz w:val="21"/>
              </w:rPr>
            </w:pPr>
            <w:r>
              <w:rPr>
                <w:color w:val="FF0000"/>
                <w:sz w:val="21"/>
              </w:rPr>
              <w:t>-</w:t>
            </w:r>
            <w:r>
              <w:rPr>
                <w:color w:val="FF0000"/>
                <w:spacing w:val="-2"/>
                <w:sz w:val="21"/>
              </w:rPr>
              <w:t>$299,290</w:t>
            </w:r>
          </w:p>
        </w:tc>
        <w:tc>
          <w:tcPr>
            <w:tcW w:w="1359" w:type="dxa"/>
          </w:tcPr>
          <w:p w14:paraId="63468353" w14:textId="77777777" w:rsidR="00E36C05" w:rsidRDefault="00B7521C">
            <w:pPr>
              <w:pStyle w:val="TableParagraph"/>
              <w:spacing w:before="7"/>
              <w:ind w:right="174"/>
              <w:jc w:val="right"/>
              <w:rPr>
                <w:sz w:val="21"/>
              </w:rPr>
            </w:pPr>
            <w:r>
              <w:rPr>
                <w:color w:val="FF0000"/>
                <w:sz w:val="21"/>
              </w:rPr>
              <w:t>-</w:t>
            </w:r>
            <w:r>
              <w:rPr>
                <w:color w:val="FF0000"/>
                <w:spacing w:val="-2"/>
                <w:sz w:val="21"/>
              </w:rPr>
              <w:t>$264,170</w:t>
            </w:r>
          </w:p>
        </w:tc>
        <w:tc>
          <w:tcPr>
            <w:tcW w:w="1359" w:type="dxa"/>
          </w:tcPr>
          <w:p w14:paraId="23290209" w14:textId="77777777" w:rsidR="00E36C05" w:rsidRDefault="00B7521C">
            <w:pPr>
              <w:pStyle w:val="TableParagraph"/>
              <w:spacing w:before="7"/>
              <w:ind w:right="174"/>
              <w:jc w:val="right"/>
              <w:rPr>
                <w:sz w:val="21"/>
              </w:rPr>
            </w:pPr>
            <w:r>
              <w:rPr>
                <w:color w:val="FF0000"/>
                <w:sz w:val="21"/>
              </w:rPr>
              <w:t>-</w:t>
            </w:r>
            <w:r>
              <w:rPr>
                <w:color w:val="FF0000"/>
                <w:spacing w:val="-2"/>
                <w:sz w:val="21"/>
              </w:rPr>
              <w:t>$670,638</w:t>
            </w:r>
          </w:p>
        </w:tc>
        <w:tc>
          <w:tcPr>
            <w:tcW w:w="1359" w:type="dxa"/>
          </w:tcPr>
          <w:p w14:paraId="773FE8E9" w14:textId="77777777" w:rsidR="00E36C05" w:rsidRDefault="00B7521C">
            <w:pPr>
              <w:pStyle w:val="TableParagraph"/>
              <w:spacing w:before="7"/>
              <w:ind w:right="174"/>
              <w:jc w:val="right"/>
              <w:rPr>
                <w:sz w:val="21"/>
              </w:rPr>
            </w:pPr>
            <w:r>
              <w:rPr>
                <w:color w:val="FF0000"/>
                <w:sz w:val="21"/>
              </w:rPr>
              <w:t>-</w:t>
            </w:r>
            <w:r>
              <w:rPr>
                <w:color w:val="FF0000"/>
                <w:spacing w:val="-2"/>
                <w:sz w:val="21"/>
              </w:rPr>
              <w:t>$799,680</w:t>
            </w:r>
          </w:p>
        </w:tc>
        <w:tc>
          <w:tcPr>
            <w:tcW w:w="1359" w:type="dxa"/>
          </w:tcPr>
          <w:p w14:paraId="69D72415" w14:textId="77777777" w:rsidR="00E36C05" w:rsidRDefault="00B7521C">
            <w:pPr>
              <w:pStyle w:val="TableParagraph"/>
              <w:spacing w:before="7"/>
              <w:ind w:right="174"/>
              <w:jc w:val="right"/>
              <w:rPr>
                <w:sz w:val="21"/>
              </w:rPr>
            </w:pPr>
            <w:r>
              <w:rPr>
                <w:color w:val="FF0000"/>
                <w:sz w:val="21"/>
              </w:rPr>
              <w:t>-</w:t>
            </w:r>
            <w:r>
              <w:rPr>
                <w:color w:val="FF0000"/>
                <w:spacing w:val="-2"/>
                <w:sz w:val="21"/>
              </w:rPr>
              <w:t>$187,450</w:t>
            </w:r>
          </w:p>
        </w:tc>
        <w:tc>
          <w:tcPr>
            <w:tcW w:w="1234" w:type="dxa"/>
          </w:tcPr>
          <w:p w14:paraId="7D903A21" w14:textId="77777777" w:rsidR="00E36C05" w:rsidRDefault="00B7521C">
            <w:pPr>
              <w:pStyle w:val="TableParagraph"/>
              <w:spacing w:before="7"/>
              <w:ind w:right="50"/>
              <w:jc w:val="right"/>
              <w:rPr>
                <w:sz w:val="21"/>
              </w:rPr>
            </w:pPr>
            <w:r>
              <w:rPr>
                <w:color w:val="FF0000"/>
                <w:sz w:val="21"/>
              </w:rPr>
              <w:t>-</w:t>
            </w:r>
            <w:r>
              <w:rPr>
                <w:color w:val="FF0000"/>
                <w:spacing w:val="-2"/>
                <w:sz w:val="21"/>
              </w:rPr>
              <w:t>$900,000</w:t>
            </w:r>
          </w:p>
        </w:tc>
      </w:tr>
      <w:tr w:rsidR="00E36C05" w14:paraId="1F231B51" w14:textId="77777777">
        <w:trPr>
          <w:trHeight w:val="311"/>
        </w:trPr>
        <w:tc>
          <w:tcPr>
            <w:tcW w:w="4037" w:type="dxa"/>
          </w:tcPr>
          <w:p w14:paraId="6EC8DDD2" w14:textId="77777777" w:rsidR="00E36C05" w:rsidRDefault="00B7521C">
            <w:pPr>
              <w:pStyle w:val="TableParagraph"/>
              <w:spacing w:line="286" w:lineRule="exact"/>
              <w:ind w:left="503"/>
              <w:rPr>
                <w:sz w:val="21"/>
              </w:rPr>
            </w:pPr>
            <w:r>
              <w:rPr>
                <w:spacing w:val="-2"/>
                <w:sz w:val="21"/>
              </w:rPr>
              <w:t>Contributions</w:t>
            </w:r>
          </w:p>
        </w:tc>
        <w:tc>
          <w:tcPr>
            <w:tcW w:w="1617" w:type="dxa"/>
          </w:tcPr>
          <w:p w14:paraId="2AF2C550" w14:textId="77777777" w:rsidR="00E36C05" w:rsidRDefault="00B7521C">
            <w:pPr>
              <w:pStyle w:val="TableParagraph"/>
              <w:spacing w:line="286" w:lineRule="exact"/>
              <w:ind w:right="173"/>
              <w:jc w:val="right"/>
              <w:rPr>
                <w:sz w:val="21"/>
              </w:rPr>
            </w:pPr>
            <w:r>
              <w:rPr>
                <w:spacing w:val="-2"/>
                <w:w w:val="105"/>
                <w:sz w:val="21"/>
              </w:rPr>
              <w:t>$300,160</w:t>
            </w:r>
          </w:p>
        </w:tc>
        <w:tc>
          <w:tcPr>
            <w:tcW w:w="1359" w:type="dxa"/>
          </w:tcPr>
          <w:p w14:paraId="3E886A00" w14:textId="77777777" w:rsidR="00E36C05" w:rsidRDefault="00B7521C">
            <w:pPr>
              <w:pStyle w:val="TableParagraph"/>
              <w:spacing w:line="286" w:lineRule="exact"/>
              <w:ind w:right="174"/>
              <w:jc w:val="right"/>
              <w:rPr>
                <w:sz w:val="21"/>
              </w:rPr>
            </w:pPr>
            <w:r>
              <w:rPr>
                <w:spacing w:val="-2"/>
                <w:w w:val="105"/>
                <w:sz w:val="21"/>
              </w:rPr>
              <w:t>$820,305</w:t>
            </w:r>
          </w:p>
        </w:tc>
        <w:tc>
          <w:tcPr>
            <w:tcW w:w="1359" w:type="dxa"/>
          </w:tcPr>
          <w:p w14:paraId="125756F9" w14:textId="77777777" w:rsidR="00E36C05" w:rsidRDefault="00E36C05">
            <w:pPr>
              <w:pStyle w:val="TableParagraph"/>
              <w:rPr>
                <w:rFonts w:ascii="Times New Roman"/>
                <w:sz w:val="20"/>
              </w:rPr>
            </w:pPr>
          </w:p>
        </w:tc>
        <w:tc>
          <w:tcPr>
            <w:tcW w:w="1359" w:type="dxa"/>
          </w:tcPr>
          <w:p w14:paraId="3BB0412F" w14:textId="77777777" w:rsidR="00E36C05" w:rsidRDefault="00E36C05">
            <w:pPr>
              <w:pStyle w:val="TableParagraph"/>
              <w:rPr>
                <w:rFonts w:ascii="Times New Roman"/>
                <w:sz w:val="20"/>
              </w:rPr>
            </w:pPr>
          </w:p>
        </w:tc>
        <w:tc>
          <w:tcPr>
            <w:tcW w:w="1359" w:type="dxa"/>
          </w:tcPr>
          <w:p w14:paraId="73C180C9" w14:textId="77777777" w:rsidR="00E36C05" w:rsidRDefault="00B7521C">
            <w:pPr>
              <w:pStyle w:val="TableParagraph"/>
              <w:spacing w:line="286" w:lineRule="exact"/>
              <w:ind w:right="174"/>
              <w:jc w:val="right"/>
              <w:rPr>
                <w:sz w:val="21"/>
              </w:rPr>
            </w:pPr>
            <w:r>
              <w:rPr>
                <w:spacing w:val="-2"/>
                <w:sz w:val="21"/>
              </w:rPr>
              <w:t>$900,000</w:t>
            </w:r>
          </w:p>
        </w:tc>
        <w:tc>
          <w:tcPr>
            <w:tcW w:w="1234" w:type="dxa"/>
          </w:tcPr>
          <w:p w14:paraId="6176A19E" w14:textId="77777777" w:rsidR="00E36C05" w:rsidRDefault="00B7521C">
            <w:pPr>
              <w:pStyle w:val="TableParagraph"/>
              <w:spacing w:line="286" w:lineRule="exact"/>
              <w:ind w:right="50"/>
              <w:jc w:val="right"/>
              <w:rPr>
                <w:sz w:val="21"/>
              </w:rPr>
            </w:pPr>
            <w:r>
              <w:rPr>
                <w:spacing w:val="-2"/>
                <w:w w:val="105"/>
                <w:sz w:val="21"/>
              </w:rPr>
              <w:t>$17,000</w:t>
            </w:r>
          </w:p>
        </w:tc>
      </w:tr>
      <w:tr w:rsidR="00E36C05" w14:paraId="172A344E" w14:textId="77777777">
        <w:trPr>
          <w:trHeight w:val="466"/>
        </w:trPr>
        <w:tc>
          <w:tcPr>
            <w:tcW w:w="4037" w:type="dxa"/>
          </w:tcPr>
          <w:p w14:paraId="20DBC200" w14:textId="77777777" w:rsidR="00E36C05" w:rsidRDefault="00B7521C">
            <w:pPr>
              <w:pStyle w:val="TableParagraph"/>
              <w:spacing w:line="286" w:lineRule="exact"/>
              <w:ind w:left="50"/>
              <w:rPr>
                <w:sz w:val="21"/>
              </w:rPr>
            </w:pPr>
            <w:r>
              <w:rPr>
                <w:sz w:val="21"/>
              </w:rPr>
              <w:t>Change</w:t>
            </w:r>
            <w:r>
              <w:rPr>
                <w:spacing w:val="8"/>
                <w:sz w:val="21"/>
              </w:rPr>
              <w:t xml:space="preserve"> </w:t>
            </w:r>
            <w:r>
              <w:rPr>
                <w:sz w:val="21"/>
              </w:rPr>
              <w:t>in</w:t>
            </w:r>
            <w:r>
              <w:rPr>
                <w:spacing w:val="9"/>
                <w:sz w:val="21"/>
              </w:rPr>
              <w:t xml:space="preserve"> </w:t>
            </w:r>
            <w:r>
              <w:rPr>
                <w:sz w:val="21"/>
              </w:rPr>
              <w:t>temporarily</w:t>
            </w:r>
            <w:r>
              <w:rPr>
                <w:spacing w:val="8"/>
                <w:sz w:val="21"/>
              </w:rPr>
              <w:t xml:space="preserve"> </w:t>
            </w:r>
            <w:r>
              <w:rPr>
                <w:sz w:val="21"/>
              </w:rPr>
              <w:t>restricted</w:t>
            </w:r>
            <w:r>
              <w:rPr>
                <w:spacing w:val="8"/>
                <w:sz w:val="21"/>
              </w:rPr>
              <w:t xml:space="preserve"> </w:t>
            </w:r>
            <w:r>
              <w:rPr>
                <w:sz w:val="21"/>
              </w:rPr>
              <w:t>net</w:t>
            </w:r>
            <w:r>
              <w:rPr>
                <w:spacing w:val="9"/>
                <w:sz w:val="21"/>
              </w:rPr>
              <w:t xml:space="preserve"> </w:t>
            </w:r>
            <w:r>
              <w:rPr>
                <w:spacing w:val="-2"/>
                <w:sz w:val="21"/>
              </w:rPr>
              <w:t>assets</w:t>
            </w:r>
          </w:p>
        </w:tc>
        <w:tc>
          <w:tcPr>
            <w:tcW w:w="1617" w:type="dxa"/>
          </w:tcPr>
          <w:p w14:paraId="29AE5018" w14:textId="77777777" w:rsidR="00E36C05" w:rsidRDefault="00B7521C">
            <w:pPr>
              <w:pStyle w:val="TableParagraph"/>
              <w:spacing w:line="286" w:lineRule="exact"/>
              <w:ind w:right="173"/>
              <w:jc w:val="right"/>
              <w:rPr>
                <w:sz w:val="21"/>
              </w:rPr>
            </w:pPr>
            <w:r>
              <w:rPr>
                <w:spacing w:val="-4"/>
                <w:w w:val="105"/>
                <w:sz w:val="21"/>
              </w:rPr>
              <w:t>$870</w:t>
            </w:r>
          </w:p>
        </w:tc>
        <w:tc>
          <w:tcPr>
            <w:tcW w:w="1359" w:type="dxa"/>
          </w:tcPr>
          <w:p w14:paraId="1F43773F" w14:textId="77777777" w:rsidR="00E36C05" w:rsidRDefault="00B7521C">
            <w:pPr>
              <w:pStyle w:val="TableParagraph"/>
              <w:spacing w:line="286" w:lineRule="exact"/>
              <w:ind w:right="174"/>
              <w:jc w:val="right"/>
              <w:rPr>
                <w:sz w:val="21"/>
              </w:rPr>
            </w:pPr>
            <w:r>
              <w:rPr>
                <w:spacing w:val="-2"/>
                <w:w w:val="115"/>
                <w:sz w:val="21"/>
              </w:rPr>
              <w:t>$556,135</w:t>
            </w:r>
          </w:p>
        </w:tc>
        <w:tc>
          <w:tcPr>
            <w:tcW w:w="1359" w:type="dxa"/>
          </w:tcPr>
          <w:p w14:paraId="7A426D25" w14:textId="77777777" w:rsidR="00E36C05" w:rsidRDefault="00B7521C">
            <w:pPr>
              <w:pStyle w:val="TableParagraph"/>
              <w:spacing w:line="286" w:lineRule="exact"/>
              <w:ind w:right="174"/>
              <w:jc w:val="right"/>
              <w:rPr>
                <w:sz w:val="21"/>
              </w:rPr>
            </w:pPr>
            <w:r>
              <w:rPr>
                <w:color w:val="FF0000"/>
                <w:sz w:val="21"/>
              </w:rPr>
              <w:t>-</w:t>
            </w:r>
            <w:r>
              <w:rPr>
                <w:color w:val="FF0000"/>
                <w:spacing w:val="-2"/>
                <w:sz w:val="21"/>
              </w:rPr>
              <w:t>$58,342</w:t>
            </w:r>
          </w:p>
        </w:tc>
        <w:tc>
          <w:tcPr>
            <w:tcW w:w="1359" w:type="dxa"/>
          </w:tcPr>
          <w:p w14:paraId="61622CA9" w14:textId="77777777" w:rsidR="00E36C05" w:rsidRDefault="00B7521C">
            <w:pPr>
              <w:pStyle w:val="TableParagraph"/>
              <w:spacing w:line="286" w:lineRule="exact"/>
              <w:ind w:right="174"/>
              <w:jc w:val="right"/>
              <w:rPr>
                <w:sz w:val="21"/>
              </w:rPr>
            </w:pPr>
            <w:r>
              <w:rPr>
                <w:color w:val="FF0000"/>
                <w:sz w:val="21"/>
              </w:rPr>
              <w:t>-</w:t>
            </w:r>
            <w:r>
              <w:rPr>
                <w:color w:val="FF0000"/>
                <w:spacing w:val="-2"/>
                <w:sz w:val="21"/>
              </w:rPr>
              <w:t>$799,680</w:t>
            </w:r>
          </w:p>
        </w:tc>
        <w:tc>
          <w:tcPr>
            <w:tcW w:w="1359" w:type="dxa"/>
          </w:tcPr>
          <w:p w14:paraId="0E5831EE" w14:textId="77777777" w:rsidR="00E36C05" w:rsidRDefault="00B7521C">
            <w:pPr>
              <w:pStyle w:val="TableParagraph"/>
              <w:spacing w:line="286" w:lineRule="exact"/>
              <w:ind w:right="174"/>
              <w:jc w:val="right"/>
              <w:rPr>
                <w:sz w:val="21"/>
              </w:rPr>
            </w:pPr>
            <w:r>
              <w:rPr>
                <w:spacing w:val="-2"/>
                <w:w w:val="110"/>
                <w:sz w:val="21"/>
              </w:rPr>
              <w:t>$712,550</w:t>
            </w:r>
          </w:p>
        </w:tc>
        <w:tc>
          <w:tcPr>
            <w:tcW w:w="1234" w:type="dxa"/>
          </w:tcPr>
          <w:p w14:paraId="68802577" w14:textId="77777777" w:rsidR="00E36C05" w:rsidRDefault="00B7521C">
            <w:pPr>
              <w:pStyle w:val="TableParagraph"/>
              <w:spacing w:line="286" w:lineRule="exact"/>
              <w:ind w:right="50"/>
              <w:jc w:val="right"/>
              <w:rPr>
                <w:sz w:val="21"/>
              </w:rPr>
            </w:pPr>
            <w:r>
              <w:rPr>
                <w:color w:val="FF0000"/>
                <w:sz w:val="21"/>
              </w:rPr>
              <w:t>-</w:t>
            </w:r>
            <w:r>
              <w:rPr>
                <w:color w:val="FF0000"/>
                <w:spacing w:val="-2"/>
                <w:sz w:val="21"/>
              </w:rPr>
              <w:t>$883,000</w:t>
            </w:r>
          </w:p>
        </w:tc>
      </w:tr>
      <w:tr w:rsidR="00E36C05" w14:paraId="1420CD70" w14:textId="77777777">
        <w:trPr>
          <w:trHeight w:val="466"/>
        </w:trPr>
        <w:tc>
          <w:tcPr>
            <w:tcW w:w="4037" w:type="dxa"/>
          </w:tcPr>
          <w:p w14:paraId="4925414B" w14:textId="77777777" w:rsidR="00E36C05" w:rsidRDefault="00B7521C">
            <w:pPr>
              <w:pStyle w:val="TableParagraph"/>
              <w:spacing w:before="139"/>
              <w:ind w:left="50"/>
              <w:rPr>
                <w:sz w:val="21"/>
              </w:rPr>
            </w:pPr>
            <w:r>
              <w:rPr>
                <w:sz w:val="21"/>
              </w:rPr>
              <w:t>Change</w:t>
            </w:r>
            <w:r>
              <w:rPr>
                <w:spacing w:val="5"/>
                <w:sz w:val="21"/>
              </w:rPr>
              <w:t xml:space="preserve"> </w:t>
            </w:r>
            <w:r>
              <w:rPr>
                <w:sz w:val="21"/>
              </w:rPr>
              <w:t>in</w:t>
            </w:r>
            <w:r>
              <w:rPr>
                <w:spacing w:val="6"/>
                <w:sz w:val="21"/>
              </w:rPr>
              <w:t xml:space="preserve"> </w:t>
            </w:r>
            <w:r>
              <w:rPr>
                <w:sz w:val="21"/>
              </w:rPr>
              <w:t>net</w:t>
            </w:r>
            <w:r>
              <w:rPr>
                <w:spacing w:val="6"/>
                <w:sz w:val="21"/>
              </w:rPr>
              <w:t xml:space="preserve"> </w:t>
            </w:r>
            <w:r>
              <w:rPr>
                <w:spacing w:val="-2"/>
                <w:sz w:val="21"/>
              </w:rPr>
              <w:t>assets</w:t>
            </w:r>
          </w:p>
        </w:tc>
        <w:tc>
          <w:tcPr>
            <w:tcW w:w="1617" w:type="dxa"/>
          </w:tcPr>
          <w:p w14:paraId="3546B37D" w14:textId="77777777" w:rsidR="00E36C05" w:rsidRDefault="00B7521C">
            <w:pPr>
              <w:pStyle w:val="TableParagraph"/>
              <w:spacing w:before="139"/>
              <w:ind w:right="173"/>
              <w:jc w:val="right"/>
              <w:rPr>
                <w:sz w:val="21"/>
              </w:rPr>
            </w:pPr>
            <w:r>
              <w:rPr>
                <w:spacing w:val="-2"/>
                <w:w w:val="110"/>
                <w:sz w:val="21"/>
              </w:rPr>
              <w:t>$6,368,717</w:t>
            </w:r>
          </w:p>
        </w:tc>
        <w:tc>
          <w:tcPr>
            <w:tcW w:w="1359" w:type="dxa"/>
          </w:tcPr>
          <w:p w14:paraId="746082B2" w14:textId="77777777" w:rsidR="00E36C05" w:rsidRDefault="00B7521C">
            <w:pPr>
              <w:pStyle w:val="TableParagraph"/>
              <w:spacing w:before="139"/>
              <w:ind w:right="174"/>
              <w:jc w:val="right"/>
              <w:rPr>
                <w:sz w:val="21"/>
              </w:rPr>
            </w:pPr>
            <w:r>
              <w:rPr>
                <w:spacing w:val="-2"/>
                <w:sz w:val="21"/>
              </w:rPr>
              <w:t>$604,699</w:t>
            </w:r>
          </w:p>
        </w:tc>
        <w:tc>
          <w:tcPr>
            <w:tcW w:w="1359" w:type="dxa"/>
          </w:tcPr>
          <w:p w14:paraId="3582E106" w14:textId="77777777" w:rsidR="00E36C05" w:rsidRDefault="00B7521C">
            <w:pPr>
              <w:pStyle w:val="TableParagraph"/>
              <w:spacing w:before="139"/>
              <w:ind w:right="174"/>
              <w:jc w:val="right"/>
              <w:rPr>
                <w:sz w:val="21"/>
              </w:rPr>
            </w:pPr>
            <w:r>
              <w:rPr>
                <w:spacing w:val="-2"/>
                <w:w w:val="110"/>
                <w:sz w:val="21"/>
              </w:rPr>
              <w:t>$3,347,443</w:t>
            </w:r>
          </w:p>
        </w:tc>
        <w:tc>
          <w:tcPr>
            <w:tcW w:w="1359" w:type="dxa"/>
          </w:tcPr>
          <w:p w14:paraId="78FF6E7B" w14:textId="77777777" w:rsidR="00E36C05" w:rsidRDefault="00B7521C">
            <w:pPr>
              <w:pStyle w:val="TableParagraph"/>
              <w:spacing w:before="139"/>
              <w:ind w:right="174"/>
              <w:jc w:val="right"/>
              <w:rPr>
                <w:sz w:val="21"/>
              </w:rPr>
            </w:pPr>
            <w:r>
              <w:rPr>
                <w:spacing w:val="-2"/>
                <w:sz w:val="21"/>
              </w:rPr>
              <w:t>$3,200,966</w:t>
            </w:r>
          </w:p>
        </w:tc>
        <w:tc>
          <w:tcPr>
            <w:tcW w:w="1359" w:type="dxa"/>
          </w:tcPr>
          <w:p w14:paraId="7A3E5393" w14:textId="77777777" w:rsidR="00E36C05" w:rsidRDefault="00B7521C">
            <w:pPr>
              <w:pStyle w:val="TableParagraph"/>
              <w:spacing w:before="139"/>
              <w:ind w:right="174"/>
              <w:jc w:val="right"/>
              <w:rPr>
                <w:sz w:val="21"/>
              </w:rPr>
            </w:pPr>
            <w:r>
              <w:rPr>
                <w:spacing w:val="-2"/>
                <w:w w:val="110"/>
                <w:sz w:val="21"/>
              </w:rPr>
              <w:t>$532,722</w:t>
            </w:r>
          </w:p>
        </w:tc>
        <w:tc>
          <w:tcPr>
            <w:tcW w:w="1234" w:type="dxa"/>
          </w:tcPr>
          <w:p w14:paraId="44192803" w14:textId="77777777" w:rsidR="00E36C05" w:rsidRDefault="00B7521C">
            <w:pPr>
              <w:pStyle w:val="TableParagraph"/>
              <w:spacing w:before="139"/>
              <w:ind w:right="50"/>
              <w:jc w:val="right"/>
              <w:rPr>
                <w:sz w:val="21"/>
              </w:rPr>
            </w:pPr>
            <w:r>
              <w:rPr>
                <w:spacing w:val="-2"/>
                <w:w w:val="110"/>
                <w:sz w:val="21"/>
              </w:rPr>
              <w:t>$13,614,024</w:t>
            </w:r>
          </w:p>
        </w:tc>
      </w:tr>
      <w:tr w:rsidR="00E36C05" w14:paraId="1ED09A32" w14:textId="77777777">
        <w:trPr>
          <w:trHeight w:val="311"/>
        </w:trPr>
        <w:tc>
          <w:tcPr>
            <w:tcW w:w="4037" w:type="dxa"/>
          </w:tcPr>
          <w:p w14:paraId="49760D11" w14:textId="77777777" w:rsidR="00E36C05" w:rsidRDefault="00B7521C">
            <w:pPr>
              <w:pStyle w:val="TableParagraph"/>
              <w:spacing w:line="286" w:lineRule="exact"/>
              <w:ind w:left="50"/>
              <w:rPr>
                <w:sz w:val="21"/>
              </w:rPr>
            </w:pPr>
            <w:r>
              <w:rPr>
                <w:sz w:val="21"/>
              </w:rPr>
              <w:t>Beginning</w:t>
            </w:r>
            <w:r>
              <w:rPr>
                <w:spacing w:val="9"/>
                <w:sz w:val="21"/>
              </w:rPr>
              <w:t xml:space="preserve"> </w:t>
            </w:r>
            <w:r>
              <w:rPr>
                <w:sz w:val="21"/>
              </w:rPr>
              <w:t>net</w:t>
            </w:r>
            <w:r>
              <w:rPr>
                <w:spacing w:val="9"/>
                <w:sz w:val="21"/>
              </w:rPr>
              <w:t xml:space="preserve"> </w:t>
            </w:r>
            <w:r>
              <w:rPr>
                <w:spacing w:val="-2"/>
                <w:sz w:val="21"/>
              </w:rPr>
              <w:t>assets</w:t>
            </w:r>
          </w:p>
        </w:tc>
        <w:tc>
          <w:tcPr>
            <w:tcW w:w="1617" w:type="dxa"/>
          </w:tcPr>
          <w:p w14:paraId="50E014AD" w14:textId="77777777" w:rsidR="00E36C05" w:rsidRDefault="00B7521C">
            <w:pPr>
              <w:pStyle w:val="TableParagraph"/>
              <w:spacing w:line="286" w:lineRule="exact"/>
              <w:ind w:right="173"/>
              <w:jc w:val="right"/>
              <w:rPr>
                <w:sz w:val="21"/>
              </w:rPr>
            </w:pPr>
            <w:r>
              <w:rPr>
                <w:spacing w:val="-2"/>
                <w:w w:val="110"/>
                <w:sz w:val="21"/>
              </w:rPr>
              <w:t>$10,562,747</w:t>
            </w:r>
          </w:p>
        </w:tc>
        <w:tc>
          <w:tcPr>
            <w:tcW w:w="1359" w:type="dxa"/>
          </w:tcPr>
          <w:p w14:paraId="3F85FFF9" w14:textId="77777777" w:rsidR="00E36C05" w:rsidRDefault="00B7521C">
            <w:pPr>
              <w:pStyle w:val="TableParagraph"/>
              <w:spacing w:line="286" w:lineRule="exact"/>
              <w:ind w:right="174"/>
              <w:jc w:val="right"/>
              <w:rPr>
                <w:sz w:val="21"/>
              </w:rPr>
            </w:pPr>
            <w:r>
              <w:rPr>
                <w:spacing w:val="-2"/>
                <w:w w:val="110"/>
                <w:sz w:val="21"/>
              </w:rPr>
              <w:t>$16,931,464</w:t>
            </w:r>
          </w:p>
        </w:tc>
        <w:tc>
          <w:tcPr>
            <w:tcW w:w="1359" w:type="dxa"/>
          </w:tcPr>
          <w:p w14:paraId="12B9C61B" w14:textId="77777777" w:rsidR="00E36C05" w:rsidRDefault="00B7521C">
            <w:pPr>
              <w:pStyle w:val="TableParagraph"/>
              <w:spacing w:line="286" w:lineRule="exact"/>
              <w:ind w:right="174"/>
              <w:jc w:val="right"/>
              <w:rPr>
                <w:sz w:val="21"/>
              </w:rPr>
            </w:pPr>
            <w:r>
              <w:rPr>
                <w:spacing w:val="-2"/>
                <w:w w:val="115"/>
                <w:sz w:val="21"/>
              </w:rPr>
              <w:t>$17,536,163</w:t>
            </w:r>
          </w:p>
        </w:tc>
        <w:tc>
          <w:tcPr>
            <w:tcW w:w="1359" w:type="dxa"/>
          </w:tcPr>
          <w:p w14:paraId="7BF1BAB1" w14:textId="77777777" w:rsidR="00E36C05" w:rsidRDefault="00B7521C">
            <w:pPr>
              <w:pStyle w:val="TableParagraph"/>
              <w:spacing w:line="286" w:lineRule="exact"/>
              <w:ind w:right="174"/>
              <w:jc w:val="right"/>
              <w:rPr>
                <w:sz w:val="21"/>
              </w:rPr>
            </w:pPr>
            <w:r>
              <w:rPr>
                <w:spacing w:val="-2"/>
                <w:sz w:val="21"/>
              </w:rPr>
              <w:t>$20,883,606</w:t>
            </w:r>
          </w:p>
        </w:tc>
        <w:tc>
          <w:tcPr>
            <w:tcW w:w="1359" w:type="dxa"/>
          </w:tcPr>
          <w:p w14:paraId="0394240C" w14:textId="77777777" w:rsidR="00E36C05" w:rsidRDefault="00B7521C">
            <w:pPr>
              <w:pStyle w:val="TableParagraph"/>
              <w:spacing w:line="286" w:lineRule="exact"/>
              <w:ind w:right="174"/>
              <w:jc w:val="right"/>
              <w:rPr>
                <w:sz w:val="21"/>
              </w:rPr>
            </w:pPr>
            <w:r>
              <w:rPr>
                <w:spacing w:val="-2"/>
                <w:w w:val="105"/>
                <w:sz w:val="21"/>
              </w:rPr>
              <w:t>$24,084,572</w:t>
            </w:r>
          </w:p>
        </w:tc>
        <w:tc>
          <w:tcPr>
            <w:tcW w:w="1234" w:type="dxa"/>
          </w:tcPr>
          <w:p w14:paraId="65378AB1" w14:textId="77777777" w:rsidR="00E36C05" w:rsidRDefault="00B7521C">
            <w:pPr>
              <w:pStyle w:val="TableParagraph"/>
              <w:spacing w:line="286" w:lineRule="exact"/>
              <w:ind w:right="50"/>
              <w:jc w:val="right"/>
              <w:rPr>
                <w:sz w:val="21"/>
              </w:rPr>
            </w:pPr>
            <w:r>
              <w:rPr>
                <w:spacing w:val="-2"/>
                <w:w w:val="110"/>
                <w:sz w:val="21"/>
              </w:rPr>
              <w:t>$24,617,294</w:t>
            </w:r>
          </w:p>
        </w:tc>
      </w:tr>
      <w:tr w:rsidR="00E36C05" w14:paraId="63FB222B" w14:textId="77777777">
        <w:trPr>
          <w:trHeight w:val="335"/>
        </w:trPr>
        <w:tc>
          <w:tcPr>
            <w:tcW w:w="4037" w:type="dxa"/>
          </w:tcPr>
          <w:p w14:paraId="43B8273D" w14:textId="77777777" w:rsidR="00E36C05" w:rsidRDefault="00B7521C">
            <w:pPr>
              <w:pStyle w:val="TableParagraph"/>
              <w:spacing w:line="285" w:lineRule="exact"/>
              <w:ind w:left="50"/>
              <w:rPr>
                <w:sz w:val="21"/>
              </w:rPr>
            </w:pPr>
            <w:r>
              <w:rPr>
                <w:sz w:val="21"/>
              </w:rPr>
              <w:t>Ending</w:t>
            </w:r>
            <w:r>
              <w:rPr>
                <w:spacing w:val="7"/>
                <w:sz w:val="21"/>
              </w:rPr>
              <w:t xml:space="preserve"> </w:t>
            </w:r>
            <w:r>
              <w:rPr>
                <w:sz w:val="21"/>
              </w:rPr>
              <w:t>net</w:t>
            </w:r>
            <w:r>
              <w:rPr>
                <w:spacing w:val="8"/>
                <w:sz w:val="21"/>
              </w:rPr>
              <w:t xml:space="preserve"> </w:t>
            </w:r>
            <w:r>
              <w:rPr>
                <w:spacing w:val="-2"/>
                <w:sz w:val="21"/>
              </w:rPr>
              <w:t>assets</w:t>
            </w:r>
          </w:p>
        </w:tc>
        <w:tc>
          <w:tcPr>
            <w:tcW w:w="1617" w:type="dxa"/>
          </w:tcPr>
          <w:p w14:paraId="0AC6160C" w14:textId="77777777" w:rsidR="00E36C05" w:rsidRDefault="00B7521C">
            <w:pPr>
              <w:pStyle w:val="TableParagraph"/>
              <w:spacing w:line="285" w:lineRule="exact"/>
              <w:ind w:right="173"/>
              <w:jc w:val="right"/>
              <w:rPr>
                <w:sz w:val="21"/>
              </w:rPr>
            </w:pPr>
            <w:r>
              <w:rPr>
                <w:spacing w:val="-2"/>
                <w:w w:val="110"/>
                <w:sz w:val="21"/>
              </w:rPr>
              <w:t>$16,931,464</w:t>
            </w:r>
          </w:p>
        </w:tc>
        <w:tc>
          <w:tcPr>
            <w:tcW w:w="1359" w:type="dxa"/>
          </w:tcPr>
          <w:p w14:paraId="6C487764" w14:textId="77777777" w:rsidR="00E36C05" w:rsidRDefault="00B7521C">
            <w:pPr>
              <w:pStyle w:val="TableParagraph"/>
              <w:spacing w:line="285" w:lineRule="exact"/>
              <w:ind w:right="174"/>
              <w:jc w:val="right"/>
              <w:rPr>
                <w:sz w:val="21"/>
              </w:rPr>
            </w:pPr>
            <w:r>
              <w:rPr>
                <w:spacing w:val="-2"/>
                <w:w w:val="115"/>
                <w:sz w:val="21"/>
              </w:rPr>
              <w:t>$17,536,163</w:t>
            </w:r>
          </w:p>
        </w:tc>
        <w:tc>
          <w:tcPr>
            <w:tcW w:w="1359" w:type="dxa"/>
          </w:tcPr>
          <w:p w14:paraId="3319178A" w14:textId="77777777" w:rsidR="00E36C05" w:rsidRDefault="00B7521C">
            <w:pPr>
              <w:pStyle w:val="TableParagraph"/>
              <w:spacing w:line="285" w:lineRule="exact"/>
              <w:ind w:right="174"/>
              <w:jc w:val="right"/>
              <w:rPr>
                <w:sz w:val="21"/>
              </w:rPr>
            </w:pPr>
            <w:r>
              <w:rPr>
                <w:spacing w:val="-2"/>
                <w:sz w:val="21"/>
              </w:rPr>
              <w:t>$20,883,606</w:t>
            </w:r>
          </w:p>
        </w:tc>
        <w:tc>
          <w:tcPr>
            <w:tcW w:w="1359" w:type="dxa"/>
          </w:tcPr>
          <w:p w14:paraId="64A8C54C" w14:textId="77777777" w:rsidR="00E36C05" w:rsidRDefault="00B7521C">
            <w:pPr>
              <w:pStyle w:val="TableParagraph"/>
              <w:spacing w:line="285" w:lineRule="exact"/>
              <w:ind w:right="174"/>
              <w:jc w:val="right"/>
              <w:rPr>
                <w:sz w:val="21"/>
              </w:rPr>
            </w:pPr>
            <w:r>
              <w:rPr>
                <w:spacing w:val="-2"/>
                <w:w w:val="105"/>
                <w:sz w:val="21"/>
              </w:rPr>
              <w:t>$24,084,572</w:t>
            </w:r>
          </w:p>
        </w:tc>
        <w:tc>
          <w:tcPr>
            <w:tcW w:w="1359" w:type="dxa"/>
          </w:tcPr>
          <w:p w14:paraId="39A5EF58" w14:textId="77777777" w:rsidR="00E36C05" w:rsidRDefault="00B7521C">
            <w:pPr>
              <w:pStyle w:val="TableParagraph"/>
              <w:spacing w:line="285" w:lineRule="exact"/>
              <w:ind w:right="174"/>
              <w:jc w:val="right"/>
              <w:rPr>
                <w:sz w:val="21"/>
              </w:rPr>
            </w:pPr>
            <w:r>
              <w:rPr>
                <w:spacing w:val="-2"/>
                <w:w w:val="110"/>
                <w:sz w:val="21"/>
              </w:rPr>
              <w:t>$24,617,294</w:t>
            </w:r>
          </w:p>
        </w:tc>
        <w:tc>
          <w:tcPr>
            <w:tcW w:w="1234" w:type="dxa"/>
          </w:tcPr>
          <w:p w14:paraId="2DDBCAAD" w14:textId="77777777" w:rsidR="00E36C05" w:rsidRDefault="00B7521C">
            <w:pPr>
              <w:pStyle w:val="TableParagraph"/>
              <w:spacing w:line="285" w:lineRule="exact"/>
              <w:ind w:right="50"/>
              <w:jc w:val="right"/>
              <w:rPr>
                <w:sz w:val="21"/>
              </w:rPr>
            </w:pPr>
            <w:r>
              <w:rPr>
                <w:spacing w:val="-2"/>
                <w:w w:val="115"/>
                <w:sz w:val="21"/>
              </w:rPr>
              <w:t>$38,231,318</w:t>
            </w:r>
          </w:p>
        </w:tc>
      </w:tr>
    </w:tbl>
    <w:p w14:paraId="345AA4DD" w14:textId="77777777" w:rsidR="00E36C05" w:rsidRDefault="00E36C05">
      <w:pPr>
        <w:spacing w:line="285" w:lineRule="exact"/>
        <w:jc w:val="right"/>
        <w:rPr>
          <w:sz w:val="21"/>
        </w:rPr>
        <w:sectPr w:rsidR="00E36C05">
          <w:footerReference w:type="default" r:id="rId307"/>
          <w:pgSz w:w="15840" w:h="12240" w:orient="landscape"/>
          <w:pgMar w:top="1380" w:right="980" w:bottom="280" w:left="1620" w:header="0" w:footer="0" w:gutter="0"/>
          <w:cols w:space="720"/>
        </w:sectPr>
      </w:pPr>
    </w:p>
    <w:p w14:paraId="14737294" w14:textId="77777777" w:rsidR="00E36C05" w:rsidRDefault="00E36C05">
      <w:pPr>
        <w:pStyle w:val="BodyText"/>
        <w:rPr>
          <w:rFonts w:ascii="Alegreya Sans"/>
          <w:b/>
          <w:sz w:val="20"/>
        </w:rPr>
      </w:pPr>
    </w:p>
    <w:p w14:paraId="2BFF4566" w14:textId="77777777" w:rsidR="00E36C05" w:rsidRDefault="00E36C05">
      <w:pPr>
        <w:pStyle w:val="BodyText"/>
        <w:rPr>
          <w:rFonts w:ascii="Alegreya Sans"/>
          <w:b/>
          <w:sz w:val="20"/>
        </w:rPr>
      </w:pPr>
    </w:p>
    <w:p w14:paraId="7B162548" w14:textId="77777777" w:rsidR="00E36C05" w:rsidRDefault="00E36C05">
      <w:pPr>
        <w:pStyle w:val="BodyText"/>
        <w:rPr>
          <w:rFonts w:ascii="Alegreya Sans"/>
          <w:b/>
          <w:sz w:val="20"/>
        </w:rPr>
      </w:pPr>
    </w:p>
    <w:p w14:paraId="1BA12316" w14:textId="77777777" w:rsidR="00E36C05" w:rsidRDefault="00E36C05">
      <w:pPr>
        <w:pStyle w:val="BodyText"/>
        <w:rPr>
          <w:rFonts w:ascii="Alegreya Sans"/>
          <w:b/>
          <w:sz w:val="20"/>
        </w:rPr>
      </w:pPr>
    </w:p>
    <w:p w14:paraId="0FCBB413" w14:textId="77777777" w:rsidR="00E36C05" w:rsidRDefault="00E36C05">
      <w:pPr>
        <w:pStyle w:val="BodyText"/>
        <w:spacing w:before="6"/>
        <w:rPr>
          <w:rFonts w:ascii="Alegreya Sans"/>
          <w:b/>
          <w:sz w:val="23"/>
        </w:rPr>
      </w:pPr>
    </w:p>
    <w:p w14:paraId="14C7EF68" w14:textId="77777777" w:rsidR="00E36C05" w:rsidRDefault="00B7521C">
      <w:pPr>
        <w:pStyle w:val="Heading1"/>
        <w:spacing w:before="75"/>
        <w:ind w:left="2467" w:right="1765"/>
        <w:jc w:val="center"/>
      </w:pPr>
      <w:bookmarkStart w:id="693" w:name="Consolidated_Cash_Flows_(2006-2022)"/>
      <w:bookmarkStart w:id="694" w:name="_bookmark576"/>
      <w:bookmarkEnd w:id="693"/>
      <w:bookmarkEnd w:id="694"/>
      <w:r>
        <w:rPr>
          <w:spacing w:val="-2"/>
        </w:rPr>
        <w:t>Consolidated</w:t>
      </w:r>
      <w:r>
        <w:rPr>
          <w:spacing w:val="-8"/>
        </w:rPr>
        <w:t xml:space="preserve"> </w:t>
      </w:r>
      <w:r>
        <w:rPr>
          <w:spacing w:val="-2"/>
        </w:rPr>
        <w:t>Cash</w:t>
      </w:r>
      <w:r>
        <w:rPr>
          <w:spacing w:val="-8"/>
        </w:rPr>
        <w:t xml:space="preserve"> </w:t>
      </w:r>
      <w:r>
        <w:rPr>
          <w:spacing w:val="-2"/>
        </w:rPr>
        <w:t>Flows</w:t>
      </w:r>
      <w:r>
        <w:rPr>
          <w:spacing w:val="-7"/>
        </w:rPr>
        <w:t xml:space="preserve"> </w:t>
      </w:r>
      <w:r>
        <w:rPr>
          <w:spacing w:val="-2"/>
        </w:rPr>
        <w:t>(2006-2022)</w:t>
      </w:r>
    </w:p>
    <w:p w14:paraId="55382C97" w14:textId="77777777" w:rsidR="00E36C05" w:rsidRDefault="00E36C05">
      <w:pPr>
        <w:pStyle w:val="BodyText"/>
        <w:rPr>
          <w:b/>
          <w:sz w:val="32"/>
        </w:rPr>
      </w:pPr>
    </w:p>
    <w:p w14:paraId="67138574" w14:textId="77777777" w:rsidR="00E36C05" w:rsidRDefault="00E36C05">
      <w:pPr>
        <w:pStyle w:val="BodyText"/>
        <w:rPr>
          <w:b/>
          <w:sz w:val="32"/>
        </w:rPr>
      </w:pPr>
    </w:p>
    <w:p w14:paraId="72F3A2DB" w14:textId="77777777" w:rsidR="00E36C05" w:rsidRDefault="00E36C05">
      <w:pPr>
        <w:pStyle w:val="BodyText"/>
        <w:rPr>
          <w:b/>
          <w:sz w:val="32"/>
        </w:rPr>
      </w:pPr>
    </w:p>
    <w:p w14:paraId="07BBA519" w14:textId="77777777" w:rsidR="00E36C05" w:rsidRDefault="00E36C05">
      <w:pPr>
        <w:pStyle w:val="BodyText"/>
        <w:rPr>
          <w:b/>
          <w:sz w:val="32"/>
        </w:rPr>
      </w:pPr>
    </w:p>
    <w:p w14:paraId="44B9552C" w14:textId="77777777" w:rsidR="00E36C05" w:rsidRDefault="00E36C05">
      <w:pPr>
        <w:pStyle w:val="BodyText"/>
        <w:rPr>
          <w:b/>
          <w:sz w:val="32"/>
        </w:rPr>
      </w:pPr>
    </w:p>
    <w:p w14:paraId="15054F74" w14:textId="77777777" w:rsidR="00E36C05" w:rsidRDefault="00E36C05">
      <w:pPr>
        <w:pStyle w:val="BodyText"/>
        <w:rPr>
          <w:b/>
          <w:sz w:val="32"/>
        </w:rPr>
      </w:pPr>
    </w:p>
    <w:p w14:paraId="07C5E026" w14:textId="77777777" w:rsidR="00E36C05" w:rsidRDefault="00E36C05">
      <w:pPr>
        <w:pStyle w:val="BodyText"/>
        <w:rPr>
          <w:b/>
          <w:sz w:val="32"/>
        </w:rPr>
      </w:pPr>
    </w:p>
    <w:p w14:paraId="4D34BE76" w14:textId="77777777" w:rsidR="00E36C05" w:rsidRDefault="00E36C05">
      <w:pPr>
        <w:pStyle w:val="BodyText"/>
        <w:rPr>
          <w:b/>
          <w:sz w:val="32"/>
        </w:rPr>
      </w:pPr>
    </w:p>
    <w:p w14:paraId="7B7B9898" w14:textId="77777777" w:rsidR="00E36C05" w:rsidRDefault="00E36C05">
      <w:pPr>
        <w:pStyle w:val="BodyText"/>
        <w:rPr>
          <w:b/>
          <w:sz w:val="32"/>
        </w:rPr>
      </w:pPr>
    </w:p>
    <w:p w14:paraId="4F99F65B" w14:textId="77777777" w:rsidR="00E36C05" w:rsidRDefault="00E36C05">
      <w:pPr>
        <w:pStyle w:val="BodyText"/>
        <w:rPr>
          <w:b/>
          <w:sz w:val="32"/>
        </w:rPr>
      </w:pPr>
    </w:p>
    <w:p w14:paraId="608CD3B4" w14:textId="77777777" w:rsidR="00E36C05" w:rsidRDefault="00E36C05">
      <w:pPr>
        <w:pStyle w:val="BodyText"/>
        <w:rPr>
          <w:b/>
          <w:sz w:val="32"/>
        </w:rPr>
      </w:pPr>
    </w:p>
    <w:p w14:paraId="15A287A5" w14:textId="77777777" w:rsidR="00E36C05" w:rsidRDefault="00E36C05">
      <w:pPr>
        <w:pStyle w:val="BodyText"/>
        <w:rPr>
          <w:b/>
          <w:sz w:val="32"/>
        </w:rPr>
      </w:pPr>
    </w:p>
    <w:p w14:paraId="173A83F5" w14:textId="77777777" w:rsidR="00E36C05" w:rsidRDefault="00E36C05">
      <w:pPr>
        <w:pStyle w:val="BodyText"/>
        <w:rPr>
          <w:b/>
          <w:sz w:val="32"/>
        </w:rPr>
      </w:pPr>
    </w:p>
    <w:p w14:paraId="3AE51EA1" w14:textId="77777777" w:rsidR="00E36C05" w:rsidRDefault="00E36C05">
      <w:pPr>
        <w:pStyle w:val="BodyText"/>
        <w:rPr>
          <w:b/>
          <w:sz w:val="32"/>
        </w:rPr>
      </w:pPr>
    </w:p>
    <w:p w14:paraId="02D4CB0D" w14:textId="77777777" w:rsidR="00E36C05" w:rsidRDefault="00E36C05">
      <w:pPr>
        <w:pStyle w:val="BodyText"/>
        <w:rPr>
          <w:b/>
          <w:sz w:val="32"/>
        </w:rPr>
      </w:pPr>
    </w:p>
    <w:p w14:paraId="387E6CEB" w14:textId="77777777" w:rsidR="00E36C05" w:rsidRDefault="00E36C05">
      <w:pPr>
        <w:pStyle w:val="BodyText"/>
        <w:rPr>
          <w:b/>
          <w:sz w:val="32"/>
        </w:rPr>
      </w:pPr>
    </w:p>
    <w:p w14:paraId="652539E1" w14:textId="77777777" w:rsidR="00E36C05" w:rsidRDefault="00E36C05">
      <w:pPr>
        <w:pStyle w:val="BodyText"/>
        <w:rPr>
          <w:b/>
          <w:sz w:val="32"/>
        </w:rPr>
      </w:pPr>
    </w:p>
    <w:p w14:paraId="602A5AA8" w14:textId="77777777" w:rsidR="00E36C05" w:rsidRDefault="00E36C05">
      <w:pPr>
        <w:pStyle w:val="BodyText"/>
        <w:rPr>
          <w:b/>
          <w:sz w:val="32"/>
        </w:rPr>
      </w:pPr>
    </w:p>
    <w:p w14:paraId="53E4CAC7" w14:textId="77777777" w:rsidR="00E36C05" w:rsidRDefault="00E36C05">
      <w:pPr>
        <w:pStyle w:val="BodyText"/>
        <w:rPr>
          <w:b/>
          <w:sz w:val="32"/>
        </w:rPr>
      </w:pPr>
    </w:p>
    <w:p w14:paraId="0B4415C7" w14:textId="77777777" w:rsidR="00E36C05" w:rsidRDefault="00E36C05">
      <w:pPr>
        <w:pStyle w:val="BodyText"/>
        <w:rPr>
          <w:b/>
          <w:sz w:val="32"/>
        </w:rPr>
      </w:pPr>
    </w:p>
    <w:p w14:paraId="4E0432D5" w14:textId="77777777" w:rsidR="00E36C05" w:rsidRDefault="00E36C05">
      <w:pPr>
        <w:pStyle w:val="BodyText"/>
        <w:rPr>
          <w:b/>
          <w:sz w:val="32"/>
        </w:rPr>
      </w:pPr>
    </w:p>
    <w:p w14:paraId="121EF06B" w14:textId="77777777" w:rsidR="00E36C05" w:rsidRDefault="00E36C05">
      <w:pPr>
        <w:pStyle w:val="BodyText"/>
        <w:spacing w:before="2"/>
        <w:rPr>
          <w:b/>
          <w:sz w:val="36"/>
        </w:rPr>
      </w:pPr>
    </w:p>
    <w:p w14:paraId="47FA06F2" w14:textId="77777777" w:rsidR="00E36C05" w:rsidRDefault="00B7521C">
      <w:pPr>
        <w:pStyle w:val="BodyText"/>
        <w:ind w:left="2467" w:right="1765"/>
        <w:jc w:val="center"/>
      </w:pPr>
      <w:r>
        <w:rPr>
          <w:spacing w:val="-5"/>
          <w:w w:val="110"/>
        </w:rPr>
        <w:t>183</w:t>
      </w:r>
    </w:p>
    <w:p w14:paraId="5DE95617" w14:textId="77777777" w:rsidR="00E36C05" w:rsidRDefault="00E36C05">
      <w:pPr>
        <w:jc w:val="center"/>
        <w:sectPr w:rsidR="00E36C05">
          <w:footerReference w:type="default" r:id="rId308"/>
          <w:pgSz w:w="12240" w:h="15840"/>
          <w:pgMar w:top="1820" w:right="1720" w:bottom="280" w:left="1720" w:header="0" w:footer="0" w:gutter="0"/>
          <w:cols w:space="720"/>
        </w:sectPr>
      </w:pPr>
    </w:p>
    <w:p w14:paraId="5B98AAF0" w14:textId="77777777" w:rsidR="00E36C05" w:rsidRDefault="00B7521C">
      <w:pPr>
        <w:pStyle w:val="BodyText"/>
        <w:rPr>
          <w:sz w:val="20"/>
        </w:rPr>
      </w:pPr>
      <w:r>
        <w:rPr>
          <w:noProof/>
        </w:rPr>
        <w:lastRenderedPageBreak/>
        <mc:AlternateContent>
          <mc:Choice Requires="wps">
            <w:drawing>
              <wp:anchor distT="0" distB="0" distL="0" distR="0" simplePos="0" relativeHeight="15799296" behindDoc="0" locked="0" layoutInCell="1" allowOverlap="1" wp14:anchorId="60D729B7" wp14:editId="39683FB3">
                <wp:simplePos x="0" y="0"/>
                <wp:positionH relativeFrom="page">
                  <wp:posOffset>849254</wp:posOffset>
                </wp:positionH>
                <wp:positionV relativeFrom="page">
                  <wp:posOffset>3993984</wp:posOffset>
                </wp:positionV>
                <wp:extent cx="232410" cy="230504"/>
                <wp:effectExtent l="0" t="0" r="0" b="0"/>
                <wp:wrapNone/>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2E86E911" w14:textId="77777777" w:rsidR="00E36C05" w:rsidRDefault="00B7521C">
                            <w:pPr>
                              <w:pStyle w:val="BodyText"/>
                              <w:spacing w:line="346" w:lineRule="exact"/>
                              <w:ind w:left="20"/>
                            </w:pPr>
                            <w:r>
                              <w:rPr>
                                <w:spacing w:val="-5"/>
                                <w:w w:val="105"/>
                              </w:rPr>
                              <w:t>184</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799296" type="#_x0000_t202" id="docshape156" filled="false" stroked="false">
                <v:textbox inset="0,0,0,0" style="layout-flow:vertical">
                  <w:txbxContent>
                    <w:p>
                      <w:pPr>
                        <w:pStyle w:val="BodyText"/>
                        <w:spacing w:line="346" w:lineRule="exact"/>
                        <w:ind w:left="20"/>
                      </w:pPr>
                      <w:r>
                        <w:rPr>
                          <w:spacing w:val="-5"/>
                          <w:w w:val="105"/>
                        </w:rPr>
                        <w:t>184</w:t>
                      </w:r>
                    </w:p>
                  </w:txbxContent>
                </v:textbox>
                <w10:wrap type="none"/>
              </v:shape>
            </w:pict>
          </mc:Fallback>
        </mc:AlternateContent>
      </w:r>
    </w:p>
    <w:p w14:paraId="0AE29953" w14:textId="77777777" w:rsidR="00E36C05" w:rsidRDefault="00E36C05">
      <w:pPr>
        <w:pStyle w:val="BodyText"/>
        <w:rPr>
          <w:sz w:val="20"/>
        </w:rPr>
      </w:pPr>
    </w:p>
    <w:p w14:paraId="3220BA5A" w14:textId="77777777" w:rsidR="00E36C05" w:rsidRDefault="00E36C05">
      <w:pPr>
        <w:pStyle w:val="BodyText"/>
        <w:spacing w:before="8"/>
        <w:rPr>
          <w:sz w:val="17"/>
        </w:rPr>
      </w:pPr>
    </w:p>
    <w:p w14:paraId="2C99E730" w14:textId="77777777" w:rsidR="00E36C05" w:rsidRDefault="00B7521C">
      <w:pPr>
        <w:spacing w:line="269" w:lineRule="exact"/>
        <w:ind w:left="168"/>
        <w:rPr>
          <w:b/>
          <w:sz w:val="20"/>
        </w:rPr>
      </w:pPr>
      <w:bookmarkStart w:id="695" w:name="_bookmark577"/>
      <w:bookmarkEnd w:id="695"/>
      <w:r>
        <w:rPr>
          <w:b/>
          <w:spacing w:val="-2"/>
          <w:sz w:val="20"/>
        </w:rPr>
        <w:t>Table</w:t>
      </w:r>
      <w:r>
        <w:rPr>
          <w:b/>
          <w:spacing w:val="-4"/>
          <w:sz w:val="20"/>
        </w:rPr>
        <w:t xml:space="preserve"> </w:t>
      </w:r>
      <w:r>
        <w:rPr>
          <w:b/>
          <w:spacing w:val="-5"/>
          <w:sz w:val="20"/>
        </w:rPr>
        <w:t>36</w:t>
      </w:r>
    </w:p>
    <w:p w14:paraId="2746E3C5" w14:textId="77777777" w:rsidR="00E36C05" w:rsidRDefault="00B7521C">
      <w:pPr>
        <w:spacing w:line="328" w:lineRule="exact"/>
        <w:ind w:left="168"/>
        <w:rPr>
          <w:i/>
          <w:sz w:val="24"/>
        </w:rPr>
      </w:pPr>
      <w:r>
        <w:rPr>
          <w:i/>
          <w:spacing w:val="-2"/>
          <w:sz w:val="24"/>
        </w:rPr>
        <w:t>Consolidated</w:t>
      </w:r>
      <w:r>
        <w:rPr>
          <w:i/>
          <w:spacing w:val="-7"/>
          <w:sz w:val="24"/>
        </w:rPr>
        <w:t xml:space="preserve"> </w:t>
      </w:r>
      <w:r>
        <w:rPr>
          <w:i/>
          <w:spacing w:val="-2"/>
          <w:sz w:val="24"/>
        </w:rPr>
        <w:t>Cash</w:t>
      </w:r>
      <w:r>
        <w:rPr>
          <w:i/>
          <w:spacing w:val="-7"/>
          <w:sz w:val="24"/>
        </w:rPr>
        <w:t xml:space="preserve"> </w:t>
      </w:r>
      <w:r>
        <w:rPr>
          <w:i/>
          <w:spacing w:val="-2"/>
          <w:sz w:val="24"/>
        </w:rPr>
        <w:t>Flows,</w:t>
      </w:r>
      <w:r>
        <w:rPr>
          <w:i/>
          <w:spacing w:val="-7"/>
          <w:sz w:val="24"/>
        </w:rPr>
        <w:t xml:space="preserve"> </w:t>
      </w:r>
      <w:r>
        <w:rPr>
          <w:i/>
          <w:spacing w:val="-2"/>
          <w:sz w:val="24"/>
        </w:rPr>
        <w:t>Years</w:t>
      </w:r>
      <w:r>
        <w:rPr>
          <w:i/>
          <w:spacing w:val="-7"/>
          <w:sz w:val="24"/>
        </w:rPr>
        <w:t xml:space="preserve"> </w:t>
      </w:r>
      <w:r>
        <w:rPr>
          <w:i/>
          <w:spacing w:val="-2"/>
          <w:sz w:val="24"/>
        </w:rPr>
        <w:t>Ending</w:t>
      </w:r>
      <w:r>
        <w:rPr>
          <w:i/>
          <w:spacing w:val="-7"/>
          <w:sz w:val="24"/>
        </w:rPr>
        <w:t xml:space="preserve"> </w:t>
      </w:r>
      <w:r>
        <w:rPr>
          <w:i/>
          <w:spacing w:val="-2"/>
          <w:sz w:val="24"/>
        </w:rPr>
        <w:t>2006-</w:t>
      </w:r>
      <w:r>
        <w:rPr>
          <w:i/>
          <w:spacing w:val="-4"/>
          <w:sz w:val="24"/>
        </w:rPr>
        <w:t>2022</w:t>
      </w:r>
    </w:p>
    <w:p w14:paraId="659CD368" w14:textId="77777777" w:rsidR="00E36C05" w:rsidRDefault="00E36C05">
      <w:pPr>
        <w:pStyle w:val="BodyText"/>
        <w:rPr>
          <w:i/>
          <w:sz w:val="20"/>
        </w:rPr>
      </w:pPr>
    </w:p>
    <w:p w14:paraId="4C672AA0" w14:textId="77777777" w:rsidR="00E36C05" w:rsidRDefault="00E36C05">
      <w:pPr>
        <w:pStyle w:val="BodyText"/>
        <w:rPr>
          <w:i/>
          <w:sz w:val="20"/>
        </w:rPr>
      </w:pPr>
    </w:p>
    <w:p w14:paraId="2CDB20E8" w14:textId="77777777" w:rsidR="00E36C05" w:rsidRDefault="00E36C05">
      <w:pPr>
        <w:pStyle w:val="BodyText"/>
        <w:rPr>
          <w:i/>
          <w:sz w:val="20"/>
        </w:rPr>
      </w:pPr>
    </w:p>
    <w:p w14:paraId="6D8A2385" w14:textId="77777777" w:rsidR="00E36C05" w:rsidRDefault="00E36C05">
      <w:pPr>
        <w:pStyle w:val="BodyText"/>
        <w:rPr>
          <w:i/>
          <w:sz w:val="20"/>
        </w:rPr>
      </w:pPr>
    </w:p>
    <w:p w14:paraId="67818AD8" w14:textId="77777777" w:rsidR="00E36C05" w:rsidRDefault="00E36C05">
      <w:pPr>
        <w:pStyle w:val="BodyText"/>
        <w:rPr>
          <w:i/>
          <w:sz w:val="20"/>
        </w:rPr>
      </w:pPr>
    </w:p>
    <w:p w14:paraId="6FB85F1A" w14:textId="77777777" w:rsidR="00E36C05" w:rsidRDefault="00E36C05">
      <w:pPr>
        <w:pStyle w:val="BodyText"/>
        <w:rPr>
          <w:i/>
          <w:sz w:val="20"/>
        </w:rPr>
      </w:pPr>
    </w:p>
    <w:p w14:paraId="0F255219" w14:textId="77777777" w:rsidR="00E36C05" w:rsidRDefault="00E36C05">
      <w:pPr>
        <w:pStyle w:val="BodyText"/>
        <w:rPr>
          <w:i/>
          <w:sz w:val="20"/>
        </w:rPr>
      </w:pPr>
    </w:p>
    <w:p w14:paraId="25CB410E" w14:textId="77777777" w:rsidR="00E36C05" w:rsidRDefault="00E36C05">
      <w:pPr>
        <w:pStyle w:val="BodyText"/>
        <w:rPr>
          <w:i/>
          <w:sz w:val="20"/>
        </w:rPr>
      </w:pPr>
    </w:p>
    <w:p w14:paraId="018B83DE" w14:textId="77777777" w:rsidR="00E36C05" w:rsidRDefault="00E36C05">
      <w:pPr>
        <w:pStyle w:val="BodyText"/>
        <w:rPr>
          <w:i/>
          <w:sz w:val="20"/>
        </w:rPr>
      </w:pPr>
    </w:p>
    <w:p w14:paraId="604E7D97" w14:textId="77777777" w:rsidR="00E36C05" w:rsidRDefault="00E36C05">
      <w:pPr>
        <w:pStyle w:val="BodyText"/>
        <w:rPr>
          <w:i/>
          <w:sz w:val="20"/>
        </w:rPr>
      </w:pPr>
    </w:p>
    <w:p w14:paraId="3E34EE90" w14:textId="77777777" w:rsidR="00E36C05" w:rsidRDefault="00E36C05">
      <w:pPr>
        <w:pStyle w:val="BodyText"/>
        <w:spacing w:before="11"/>
        <w:rPr>
          <w:i/>
          <w:sz w:val="16"/>
        </w:rPr>
      </w:pPr>
    </w:p>
    <w:p w14:paraId="0FB0CE0D" w14:textId="77777777" w:rsidR="00E36C05" w:rsidRDefault="00B7521C">
      <w:pPr>
        <w:pStyle w:val="BodyText"/>
        <w:spacing w:before="46"/>
        <w:ind w:left="1088"/>
        <w:rPr>
          <w:rFonts w:ascii="Alegreya Sans"/>
        </w:rPr>
      </w:pPr>
      <w:r>
        <w:rPr>
          <w:noProof/>
        </w:rPr>
        <mc:AlternateContent>
          <mc:Choice Requires="wps">
            <w:drawing>
              <wp:anchor distT="0" distB="0" distL="0" distR="0" simplePos="0" relativeHeight="15799808" behindDoc="0" locked="0" layoutInCell="1" allowOverlap="1" wp14:anchorId="6F609748" wp14:editId="67989C84">
                <wp:simplePos x="0" y="0"/>
                <wp:positionH relativeFrom="page">
                  <wp:posOffset>1490865</wp:posOffset>
                </wp:positionH>
                <wp:positionV relativeFrom="paragraph">
                  <wp:posOffset>-1678749</wp:posOffset>
                </wp:positionV>
                <wp:extent cx="6111240" cy="4997449"/>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1240" cy="499744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4315"/>
                              <w:gridCol w:w="1453"/>
                              <w:gridCol w:w="1212"/>
                              <w:gridCol w:w="1296"/>
                              <w:gridCol w:w="1229"/>
                            </w:tblGrid>
                            <w:tr w:rsidR="00E36C05" w14:paraId="67B8A434" w14:textId="77777777">
                              <w:trPr>
                                <w:trHeight w:val="337"/>
                              </w:trPr>
                              <w:tc>
                                <w:tcPr>
                                  <w:tcW w:w="4315" w:type="dxa"/>
                                  <w:tcBorders>
                                    <w:top w:val="single" w:sz="12" w:space="0" w:color="000000"/>
                                    <w:bottom w:val="single" w:sz="6" w:space="0" w:color="000000"/>
                                  </w:tcBorders>
                                </w:tcPr>
                                <w:p w14:paraId="32598303"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453" w:type="dxa"/>
                                  <w:tcBorders>
                                    <w:top w:val="single" w:sz="12" w:space="0" w:color="000000"/>
                                    <w:bottom w:val="single" w:sz="6" w:space="0" w:color="000000"/>
                                  </w:tcBorders>
                                </w:tcPr>
                                <w:p w14:paraId="2F03E701" w14:textId="77777777" w:rsidR="00E36C05" w:rsidRDefault="00B7521C">
                                  <w:pPr>
                                    <w:pStyle w:val="TableParagraph"/>
                                    <w:spacing w:line="312" w:lineRule="exact"/>
                                    <w:ind w:right="191"/>
                                    <w:jc w:val="right"/>
                                    <w:rPr>
                                      <w:rFonts w:ascii="Alegreya Sans SC"/>
                                      <w:b/>
                                      <w:sz w:val="24"/>
                                    </w:rPr>
                                  </w:pPr>
                                  <w:r>
                                    <w:rPr>
                                      <w:rFonts w:ascii="Alegreya Sans SC"/>
                                      <w:b/>
                                      <w:spacing w:val="-2"/>
                                      <w:sz w:val="24"/>
                                    </w:rPr>
                                    <w:t>2006-</w:t>
                                  </w:r>
                                  <w:r>
                                    <w:rPr>
                                      <w:rFonts w:ascii="Alegreya Sans SC"/>
                                      <w:b/>
                                      <w:spacing w:val="-4"/>
                                      <w:sz w:val="24"/>
                                    </w:rPr>
                                    <w:t>2008</w:t>
                                  </w:r>
                                </w:p>
                              </w:tc>
                              <w:tc>
                                <w:tcPr>
                                  <w:tcW w:w="1212" w:type="dxa"/>
                                  <w:tcBorders>
                                    <w:top w:val="single" w:sz="12" w:space="0" w:color="000000"/>
                                    <w:bottom w:val="single" w:sz="6" w:space="0" w:color="000000"/>
                                  </w:tcBorders>
                                </w:tcPr>
                                <w:p w14:paraId="43C1CDD5" w14:textId="77777777" w:rsidR="00E36C05" w:rsidRDefault="00B7521C">
                                  <w:pPr>
                                    <w:pStyle w:val="TableParagraph"/>
                                    <w:spacing w:line="312" w:lineRule="exact"/>
                                    <w:ind w:right="106"/>
                                    <w:jc w:val="right"/>
                                    <w:rPr>
                                      <w:rFonts w:ascii="Alegreya Sans SC"/>
                                      <w:b/>
                                      <w:sz w:val="24"/>
                                    </w:rPr>
                                  </w:pPr>
                                  <w:r>
                                    <w:rPr>
                                      <w:rFonts w:ascii="Alegreya Sans SC"/>
                                      <w:b/>
                                      <w:spacing w:val="-4"/>
                                      <w:sz w:val="24"/>
                                    </w:rPr>
                                    <w:t>2009</w:t>
                                  </w:r>
                                </w:p>
                              </w:tc>
                              <w:tc>
                                <w:tcPr>
                                  <w:tcW w:w="1296" w:type="dxa"/>
                                  <w:tcBorders>
                                    <w:top w:val="single" w:sz="12" w:space="0" w:color="000000"/>
                                    <w:bottom w:val="single" w:sz="6" w:space="0" w:color="000000"/>
                                  </w:tcBorders>
                                </w:tcPr>
                                <w:p w14:paraId="7D022E41" w14:textId="77777777" w:rsidR="00E36C05" w:rsidRDefault="00B7521C">
                                  <w:pPr>
                                    <w:pStyle w:val="TableParagraph"/>
                                    <w:spacing w:line="312" w:lineRule="exact"/>
                                    <w:ind w:right="107"/>
                                    <w:jc w:val="right"/>
                                    <w:rPr>
                                      <w:rFonts w:ascii="Alegreya Sans SC"/>
                                      <w:b/>
                                      <w:sz w:val="24"/>
                                    </w:rPr>
                                  </w:pPr>
                                  <w:r>
                                    <w:rPr>
                                      <w:rFonts w:ascii="Alegreya Sans SC"/>
                                      <w:b/>
                                      <w:spacing w:val="-4"/>
                                      <w:sz w:val="24"/>
                                    </w:rPr>
                                    <w:t>2010</w:t>
                                  </w:r>
                                </w:p>
                              </w:tc>
                              <w:tc>
                                <w:tcPr>
                                  <w:tcW w:w="1229" w:type="dxa"/>
                                  <w:tcBorders>
                                    <w:top w:val="single" w:sz="12" w:space="0" w:color="000000"/>
                                    <w:bottom w:val="single" w:sz="6" w:space="0" w:color="000000"/>
                                  </w:tcBorders>
                                </w:tcPr>
                                <w:p w14:paraId="57B57790" w14:textId="77777777" w:rsidR="00E36C05" w:rsidRDefault="00B7521C">
                                  <w:pPr>
                                    <w:pStyle w:val="TableParagraph"/>
                                    <w:spacing w:line="312" w:lineRule="exact"/>
                                    <w:ind w:right="39"/>
                                    <w:jc w:val="right"/>
                                    <w:rPr>
                                      <w:rFonts w:ascii="Alegreya Sans SC"/>
                                      <w:b/>
                                      <w:sz w:val="24"/>
                                    </w:rPr>
                                  </w:pPr>
                                  <w:r>
                                    <w:rPr>
                                      <w:rFonts w:ascii="Alegreya Sans SC"/>
                                      <w:b/>
                                      <w:spacing w:val="-4"/>
                                      <w:sz w:val="24"/>
                                    </w:rPr>
                                    <w:t>2011</w:t>
                                  </w:r>
                                </w:p>
                              </w:tc>
                            </w:tr>
                            <w:tr w:rsidR="00E36C05" w14:paraId="1034B2DD" w14:textId="77777777">
                              <w:trPr>
                                <w:trHeight w:val="352"/>
                              </w:trPr>
                              <w:tc>
                                <w:tcPr>
                                  <w:tcW w:w="4315" w:type="dxa"/>
                                  <w:tcBorders>
                                    <w:top w:val="single" w:sz="6" w:space="0" w:color="000000"/>
                                  </w:tcBorders>
                                </w:tcPr>
                                <w:p w14:paraId="31805760"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3"/>
                                      <w:sz w:val="24"/>
                                    </w:rPr>
                                    <w:t xml:space="preserve"> </w:t>
                                  </w:r>
                                  <w:r>
                                    <w:rPr>
                                      <w:rFonts w:ascii="Alegreya Sans SC"/>
                                      <w:b/>
                                      <w:sz w:val="24"/>
                                    </w:rPr>
                                    <w:t>operating</w:t>
                                  </w:r>
                                  <w:r>
                                    <w:rPr>
                                      <w:rFonts w:ascii="Alegreya Sans SC"/>
                                      <w:b/>
                                      <w:spacing w:val="-3"/>
                                      <w:sz w:val="24"/>
                                    </w:rPr>
                                    <w:t xml:space="preserve"> </w:t>
                                  </w:r>
                                  <w:r>
                                    <w:rPr>
                                      <w:rFonts w:ascii="Alegreya Sans SC"/>
                                      <w:b/>
                                      <w:spacing w:val="-2"/>
                                      <w:sz w:val="24"/>
                                    </w:rPr>
                                    <w:t>activities</w:t>
                                  </w:r>
                                </w:p>
                              </w:tc>
                              <w:tc>
                                <w:tcPr>
                                  <w:tcW w:w="1453" w:type="dxa"/>
                                  <w:tcBorders>
                                    <w:top w:val="single" w:sz="6" w:space="0" w:color="000000"/>
                                  </w:tcBorders>
                                </w:tcPr>
                                <w:p w14:paraId="23A4DAB7" w14:textId="77777777" w:rsidR="00E36C05" w:rsidRDefault="00E36C05">
                                  <w:pPr>
                                    <w:pStyle w:val="TableParagraph"/>
                                    <w:rPr>
                                      <w:rFonts w:ascii="Times New Roman"/>
                                    </w:rPr>
                                  </w:pPr>
                                </w:p>
                              </w:tc>
                              <w:tc>
                                <w:tcPr>
                                  <w:tcW w:w="1212" w:type="dxa"/>
                                  <w:tcBorders>
                                    <w:top w:val="single" w:sz="6" w:space="0" w:color="000000"/>
                                  </w:tcBorders>
                                </w:tcPr>
                                <w:p w14:paraId="066753FC" w14:textId="77777777" w:rsidR="00E36C05" w:rsidRDefault="00E36C05">
                                  <w:pPr>
                                    <w:pStyle w:val="TableParagraph"/>
                                    <w:rPr>
                                      <w:rFonts w:ascii="Times New Roman"/>
                                    </w:rPr>
                                  </w:pPr>
                                </w:p>
                              </w:tc>
                              <w:tc>
                                <w:tcPr>
                                  <w:tcW w:w="1296" w:type="dxa"/>
                                  <w:tcBorders>
                                    <w:top w:val="single" w:sz="6" w:space="0" w:color="000000"/>
                                  </w:tcBorders>
                                </w:tcPr>
                                <w:p w14:paraId="450D922F" w14:textId="77777777" w:rsidR="00E36C05" w:rsidRDefault="00E36C05">
                                  <w:pPr>
                                    <w:pStyle w:val="TableParagraph"/>
                                    <w:rPr>
                                      <w:rFonts w:ascii="Times New Roman"/>
                                    </w:rPr>
                                  </w:pPr>
                                </w:p>
                              </w:tc>
                              <w:tc>
                                <w:tcPr>
                                  <w:tcW w:w="1229" w:type="dxa"/>
                                  <w:tcBorders>
                                    <w:top w:val="single" w:sz="6" w:space="0" w:color="000000"/>
                                  </w:tcBorders>
                                </w:tcPr>
                                <w:p w14:paraId="34ADF249" w14:textId="77777777" w:rsidR="00E36C05" w:rsidRDefault="00E36C05">
                                  <w:pPr>
                                    <w:pStyle w:val="TableParagraph"/>
                                    <w:rPr>
                                      <w:rFonts w:ascii="Times New Roman"/>
                                    </w:rPr>
                                  </w:pPr>
                                </w:p>
                              </w:tc>
                            </w:tr>
                            <w:tr w:rsidR="00E36C05" w14:paraId="79B06223" w14:textId="77777777">
                              <w:trPr>
                                <w:trHeight w:val="346"/>
                              </w:trPr>
                              <w:tc>
                                <w:tcPr>
                                  <w:tcW w:w="4315" w:type="dxa"/>
                                </w:tcPr>
                                <w:p w14:paraId="50BE81AE" w14:textId="77777777" w:rsidR="00E36C05" w:rsidRDefault="00B7521C">
                                  <w:pPr>
                                    <w:pStyle w:val="TableParagraph"/>
                                    <w:spacing w:line="326" w:lineRule="exact"/>
                                    <w:ind w:left="240"/>
                                    <w:rPr>
                                      <w:sz w:val="24"/>
                                    </w:rPr>
                                  </w:pPr>
                                  <w:r>
                                    <w:rPr>
                                      <w:sz w:val="24"/>
                                    </w:rPr>
                                    <w:t>Change</w:t>
                                  </w:r>
                                  <w:r>
                                    <w:rPr>
                                      <w:spacing w:val="-3"/>
                                      <w:sz w:val="24"/>
                                    </w:rPr>
                                    <w:t xml:space="preserve"> </w:t>
                                  </w:r>
                                  <w:r>
                                    <w:rPr>
                                      <w:sz w:val="24"/>
                                    </w:rPr>
                                    <w:t>in</w:t>
                                  </w:r>
                                  <w:r>
                                    <w:rPr>
                                      <w:spacing w:val="-2"/>
                                      <w:sz w:val="24"/>
                                    </w:rPr>
                                    <w:t xml:space="preserve"> </w:t>
                                  </w:r>
                                  <w:r>
                                    <w:rPr>
                                      <w:sz w:val="24"/>
                                    </w:rPr>
                                    <w:t>net</w:t>
                                  </w:r>
                                  <w:r>
                                    <w:rPr>
                                      <w:spacing w:val="-2"/>
                                      <w:sz w:val="24"/>
                                    </w:rPr>
                                    <w:t xml:space="preserve"> assets</w:t>
                                  </w:r>
                                </w:p>
                              </w:tc>
                              <w:tc>
                                <w:tcPr>
                                  <w:tcW w:w="1453" w:type="dxa"/>
                                </w:tcPr>
                                <w:p w14:paraId="3781CF4C" w14:textId="77777777" w:rsidR="00E36C05" w:rsidRDefault="00B7521C">
                                  <w:pPr>
                                    <w:pStyle w:val="TableParagraph"/>
                                    <w:spacing w:line="326" w:lineRule="exact"/>
                                    <w:ind w:right="190"/>
                                    <w:jc w:val="right"/>
                                    <w:rPr>
                                      <w:sz w:val="24"/>
                                    </w:rPr>
                                  </w:pPr>
                                  <w:r>
                                    <w:rPr>
                                      <w:spacing w:val="-2"/>
                                      <w:w w:val="105"/>
                                      <w:sz w:val="24"/>
                                    </w:rPr>
                                    <w:t>$396,350</w:t>
                                  </w:r>
                                </w:p>
                              </w:tc>
                              <w:tc>
                                <w:tcPr>
                                  <w:tcW w:w="1212" w:type="dxa"/>
                                </w:tcPr>
                                <w:p w14:paraId="09FA5D58" w14:textId="77777777" w:rsidR="00E36C05" w:rsidRDefault="00B7521C">
                                  <w:pPr>
                                    <w:pStyle w:val="TableParagraph"/>
                                    <w:spacing w:line="326" w:lineRule="exact"/>
                                    <w:ind w:right="106"/>
                                    <w:jc w:val="right"/>
                                    <w:rPr>
                                      <w:sz w:val="24"/>
                                    </w:rPr>
                                  </w:pPr>
                                  <w:r>
                                    <w:rPr>
                                      <w:spacing w:val="-2"/>
                                      <w:w w:val="110"/>
                                      <w:sz w:val="24"/>
                                    </w:rPr>
                                    <w:t>$617,235</w:t>
                                  </w:r>
                                </w:p>
                              </w:tc>
                              <w:tc>
                                <w:tcPr>
                                  <w:tcW w:w="1296" w:type="dxa"/>
                                </w:tcPr>
                                <w:p w14:paraId="64DBBE6D" w14:textId="77777777" w:rsidR="00E36C05" w:rsidRDefault="00B7521C">
                                  <w:pPr>
                                    <w:pStyle w:val="TableParagraph"/>
                                    <w:spacing w:line="326" w:lineRule="exact"/>
                                    <w:ind w:right="106"/>
                                    <w:jc w:val="right"/>
                                    <w:rPr>
                                      <w:sz w:val="24"/>
                                    </w:rPr>
                                  </w:pPr>
                                  <w:r>
                                    <w:rPr>
                                      <w:spacing w:val="-2"/>
                                      <w:w w:val="110"/>
                                      <w:sz w:val="24"/>
                                    </w:rPr>
                                    <w:t>$1,205,379</w:t>
                                  </w:r>
                                </w:p>
                              </w:tc>
                              <w:tc>
                                <w:tcPr>
                                  <w:tcW w:w="1229" w:type="dxa"/>
                                </w:tcPr>
                                <w:p w14:paraId="5D25440C" w14:textId="77777777" w:rsidR="00E36C05" w:rsidRDefault="00B7521C">
                                  <w:pPr>
                                    <w:pStyle w:val="TableParagraph"/>
                                    <w:spacing w:line="326" w:lineRule="exact"/>
                                    <w:ind w:right="39"/>
                                    <w:jc w:val="right"/>
                                    <w:rPr>
                                      <w:sz w:val="24"/>
                                    </w:rPr>
                                  </w:pPr>
                                  <w:r>
                                    <w:rPr>
                                      <w:spacing w:val="-2"/>
                                      <w:w w:val="105"/>
                                      <w:sz w:val="24"/>
                                    </w:rPr>
                                    <w:t>$6,993,176</w:t>
                                  </w:r>
                                </w:p>
                              </w:tc>
                            </w:tr>
                            <w:tr w:rsidR="00E36C05" w14:paraId="51B827CD" w14:textId="77777777">
                              <w:trPr>
                                <w:trHeight w:val="286"/>
                              </w:trPr>
                              <w:tc>
                                <w:tcPr>
                                  <w:tcW w:w="4315" w:type="dxa"/>
                                </w:tcPr>
                                <w:p w14:paraId="7EB1DA7D" w14:textId="77777777" w:rsidR="00E36C05" w:rsidRDefault="00B7521C">
                                  <w:pPr>
                                    <w:pStyle w:val="TableParagraph"/>
                                    <w:spacing w:line="267" w:lineRule="exact"/>
                                    <w:ind w:left="240"/>
                                    <w:rPr>
                                      <w:sz w:val="24"/>
                                    </w:rPr>
                                  </w:pPr>
                                  <w:r>
                                    <w:rPr>
                                      <w:sz w:val="24"/>
                                    </w:rPr>
                                    <w:t>Adjustments</w:t>
                                  </w:r>
                                  <w:r>
                                    <w:rPr>
                                      <w:spacing w:val="-5"/>
                                      <w:sz w:val="24"/>
                                    </w:rPr>
                                    <w:t xml:space="preserve"> </w:t>
                                  </w:r>
                                  <w:r>
                                    <w:rPr>
                                      <w:sz w:val="24"/>
                                    </w:rPr>
                                    <w:t>to</w:t>
                                  </w:r>
                                  <w:r>
                                    <w:rPr>
                                      <w:spacing w:val="-3"/>
                                      <w:sz w:val="24"/>
                                    </w:rPr>
                                    <w:t xml:space="preserve"> </w:t>
                                  </w:r>
                                  <w:r>
                                    <w:rPr>
                                      <w:sz w:val="24"/>
                                    </w:rPr>
                                    <w:t>reconcile</w:t>
                                  </w:r>
                                  <w:r>
                                    <w:rPr>
                                      <w:spacing w:val="-4"/>
                                      <w:sz w:val="24"/>
                                    </w:rPr>
                                    <w:t xml:space="preserve"> </w:t>
                                  </w:r>
                                  <w:r>
                                    <w:rPr>
                                      <w:sz w:val="24"/>
                                    </w:rPr>
                                    <w:t>change</w:t>
                                  </w:r>
                                  <w:r>
                                    <w:rPr>
                                      <w:spacing w:val="-4"/>
                                      <w:sz w:val="24"/>
                                    </w:rPr>
                                    <w:t xml:space="preserve"> </w:t>
                                  </w:r>
                                  <w:r>
                                    <w:rPr>
                                      <w:sz w:val="24"/>
                                    </w:rPr>
                                    <w:t>in</w:t>
                                  </w:r>
                                  <w:r>
                                    <w:rPr>
                                      <w:spacing w:val="-3"/>
                                      <w:sz w:val="24"/>
                                    </w:rPr>
                                    <w:t xml:space="preserve"> </w:t>
                                  </w:r>
                                  <w:r>
                                    <w:rPr>
                                      <w:spacing w:val="-5"/>
                                      <w:sz w:val="24"/>
                                    </w:rPr>
                                    <w:t>net</w:t>
                                  </w:r>
                                </w:p>
                              </w:tc>
                              <w:tc>
                                <w:tcPr>
                                  <w:tcW w:w="1453" w:type="dxa"/>
                                </w:tcPr>
                                <w:p w14:paraId="0817DE55" w14:textId="77777777" w:rsidR="00E36C05" w:rsidRDefault="00E36C05">
                                  <w:pPr>
                                    <w:pStyle w:val="TableParagraph"/>
                                    <w:rPr>
                                      <w:rFonts w:ascii="Times New Roman"/>
                                      <w:sz w:val="20"/>
                                    </w:rPr>
                                  </w:pPr>
                                </w:p>
                              </w:tc>
                              <w:tc>
                                <w:tcPr>
                                  <w:tcW w:w="1212" w:type="dxa"/>
                                </w:tcPr>
                                <w:p w14:paraId="16B90C2B" w14:textId="77777777" w:rsidR="00E36C05" w:rsidRDefault="00E36C05">
                                  <w:pPr>
                                    <w:pStyle w:val="TableParagraph"/>
                                    <w:rPr>
                                      <w:rFonts w:ascii="Times New Roman"/>
                                      <w:sz w:val="20"/>
                                    </w:rPr>
                                  </w:pPr>
                                </w:p>
                              </w:tc>
                              <w:tc>
                                <w:tcPr>
                                  <w:tcW w:w="1296" w:type="dxa"/>
                                </w:tcPr>
                                <w:p w14:paraId="54148451" w14:textId="77777777" w:rsidR="00E36C05" w:rsidRDefault="00E36C05">
                                  <w:pPr>
                                    <w:pStyle w:val="TableParagraph"/>
                                    <w:rPr>
                                      <w:rFonts w:ascii="Times New Roman"/>
                                      <w:sz w:val="20"/>
                                    </w:rPr>
                                  </w:pPr>
                                </w:p>
                              </w:tc>
                              <w:tc>
                                <w:tcPr>
                                  <w:tcW w:w="1229" w:type="dxa"/>
                                </w:tcPr>
                                <w:p w14:paraId="32250832" w14:textId="77777777" w:rsidR="00E36C05" w:rsidRDefault="00E36C05">
                                  <w:pPr>
                                    <w:pStyle w:val="TableParagraph"/>
                                    <w:rPr>
                                      <w:rFonts w:ascii="Times New Roman"/>
                                      <w:sz w:val="20"/>
                                    </w:rPr>
                                  </w:pPr>
                                </w:p>
                              </w:tc>
                            </w:tr>
                            <w:tr w:rsidR="00E36C05" w14:paraId="1C28A675" w14:textId="77777777">
                              <w:trPr>
                                <w:trHeight w:val="240"/>
                              </w:trPr>
                              <w:tc>
                                <w:tcPr>
                                  <w:tcW w:w="4315" w:type="dxa"/>
                                </w:tcPr>
                                <w:p w14:paraId="20DBC1CF" w14:textId="77777777" w:rsidR="00E36C05" w:rsidRDefault="00B7521C">
                                  <w:pPr>
                                    <w:pStyle w:val="TableParagraph"/>
                                    <w:spacing w:line="220" w:lineRule="exact"/>
                                    <w:ind w:left="240"/>
                                    <w:rPr>
                                      <w:sz w:val="24"/>
                                    </w:rPr>
                                  </w:pPr>
                                  <w:r>
                                    <w:rPr>
                                      <w:sz w:val="24"/>
                                    </w:rPr>
                                    <w:t>assets</w:t>
                                  </w:r>
                                  <w:r>
                                    <w:rPr>
                                      <w:spacing w:val="-6"/>
                                      <w:sz w:val="24"/>
                                    </w:rPr>
                                    <w:t xml:space="preserve"> </w:t>
                                  </w:r>
                                  <w:r>
                                    <w:rPr>
                                      <w:sz w:val="24"/>
                                    </w:rPr>
                                    <w:t>to</w:t>
                                  </w:r>
                                  <w:r>
                                    <w:rPr>
                                      <w:spacing w:val="-3"/>
                                      <w:sz w:val="24"/>
                                    </w:rPr>
                                    <w:t xml:space="preserve"> </w:t>
                                  </w:r>
                                  <w:r>
                                    <w:rPr>
                                      <w:sz w:val="24"/>
                                    </w:rPr>
                                    <w:t>net</w:t>
                                  </w:r>
                                  <w:r>
                                    <w:rPr>
                                      <w:spacing w:val="-3"/>
                                      <w:sz w:val="24"/>
                                    </w:rPr>
                                    <w:t xml:space="preserve"> </w:t>
                                  </w:r>
                                  <w:r>
                                    <w:rPr>
                                      <w:sz w:val="24"/>
                                    </w:rPr>
                                    <w:t>cash</w:t>
                                  </w:r>
                                  <w:r>
                                    <w:rPr>
                                      <w:spacing w:val="-4"/>
                                      <w:sz w:val="24"/>
                                    </w:rPr>
                                    <w:t xml:space="preserve"> </w:t>
                                  </w:r>
                                  <w:r>
                                    <w:rPr>
                                      <w:sz w:val="24"/>
                                    </w:rPr>
                                    <w:t>provided</w:t>
                                  </w:r>
                                  <w:r>
                                    <w:rPr>
                                      <w:spacing w:val="-4"/>
                                      <w:sz w:val="24"/>
                                    </w:rPr>
                                    <w:t xml:space="preserve"> </w:t>
                                  </w:r>
                                  <w:r>
                                    <w:rPr>
                                      <w:sz w:val="24"/>
                                    </w:rPr>
                                    <w:t>(used)</w:t>
                                  </w:r>
                                  <w:r>
                                    <w:rPr>
                                      <w:spacing w:val="-2"/>
                                      <w:sz w:val="24"/>
                                    </w:rPr>
                                    <w:t xml:space="preserve"> </w:t>
                                  </w:r>
                                  <w:r>
                                    <w:rPr>
                                      <w:spacing w:val="-5"/>
                                      <w:sz w:val="24"/>
                                    </w:rPr>
                                    <w:t>by</w:t>
                                  </w:r>
                                </w:p>
                              </w:tc>
                              <w:tc>
                                <w:tcPr>
                                  <w:tcW w:w="1453" w:type="dxa"/>
                                </w:tcPr>
                                <w:p w14:paraId="29A6EFFA" w14:textId="77777777" w:rsidR="00E36C05" w:rsidRDefault="00E36C05">
                                  <w:pPr>
                                    <w:pStyle w:val="TableParagraph"/>
                                    <w:rPr>
                                      <w:rFonts w:ascii="Times New Roman"/>
                                      <w:sz w:val="16"/>
                                    </w:rPr>
                                  </w:pPr>
                                </w:p>
                              </w:tc>
                              <w:tc>
                                <w:tcPr>
                                  <w:tcW w:w="1212" w:type="dxa"/>
                                </w:tcPr>
                                <w:p w14:paraId="04511221" w14:textId="77777777" w:rsidR="00E36C05" w:rsidRDefault="00E36C05">
                                  <w:pPr>
                                    <w:pStyle w:val="TableParagraph"/>
                                    <w:rPr>
                                      <w:rFonts w:ascii="Times New Roman"/>
                                      <w:sz w:val="16"/>
                                    </w:rPr>
                                  </w:pPr>
                                </w:p>
                              </w:tc>
                              <w:tc>
                                <w:tcPr>
                                  <w:tcW w:w="1296" w:type="dxa"/>
                                </w:tcPr>
                                <w:p w14:paraId="35313A54" w14:textId="77777777" w:rsidR="00E36C05" w:rsidRDefault="00E36C05">
                                  <w:pPr>
                                    <w:pStyle w:val="TableParagraph"/>
                                    <w:rPr>
                                      <w:rFonts w:ascii="Times New Roman"/>
                                      <w:sz w:val="16"/>
                                    </w:rPr>
                                  </w:pPr>
                                </w:p>
                              </w:tc>
                              <w:tc>
                                <w:tcPr>
                                  <w:tcW w:w="1229" w:type="dxa"/>
                                </w:tcPr>
                                <w:p w14:paraId="3C978727" w14:textId="77777777" w:rsidR="00E36C05" w:rsidRDefault="00E36C05">
                                  <w:pPr>
                                    <w:pStyle w:val="TableParagraph"/>
                                    <w:rPr>
                                      <w:rFonts w:ascii="Times New Roman"/>
                                      <w:sz w:val="16"/>
                                    </w:rPr>
                                  </w:pPr>
                                </w:p>
                              </w:tc>
                            </w:tr>
                            <w:tr w:rsidR="00E36C05" w14:paraId="064998D8" w14:textId="77777777">
                              <w:trPr>
                                <w:trHeight w:val="286"/>
                              </w:trPr>
                              <w:tc>
                                <w:tcPr>
                                  <w:tcW w:w="4315" w:type="dxa"/>
                                </w:tcPr>
                                <w:p w14:paraId="5E868E53" w14:textId="77777777" w:rsidR="00E36C05" w:rsidRDefault="00B7521C">
                                  <w:pPr>
                                    <w:pStyle w:val="TableParagraph"/>
                                    <w:spacing w:line="267" w:lineRule="exact"/>
                                    <w:ind w:left="240"/>
                                    <w:rPr>
                                      <w:sz w:val="24"/>
                                    </w:rPr>
                                  </w:pPr>
                                  <w:r>
                                    <w:rPr>
                                      <w:sz w:val="24"/>
                                    </w:rPr>
                                    <w:t>operating</w:t>
                                  </w:r>
                                  <w:r>
                                    <w:rPr>
                                      <w:spacing w:val="-6"/>
                                      <w:sz w:val="24"/>
                                    </w:rPr>
                                    <w:t xml:space="preserve"> </w:t>
                                  </w:r>
                                  <w:r>
                                    <w:rPr>
                                      <w:spacing w:val="-2"/>
                                      <w:sz w:val="24"/>
                                    </w:rPr>
                                    <w:t>activities</w:t>
                                  </w:r>
                                </w:p>
                              </w:tc>
                              <w:tc>
                                <w:tcPr>
                                  <w:tcW w:w="1453" w:type="dxa"/>
                                </w:tcPr>
                                <w:p w14:paraId="6B0EEC5A" w14:textId="77777777" w:rsidR="00E36C05" w:rsidRDefault="00E36C05">
                                  <w:pPr>
                                    <w:pStyle w:val="TableParagraph"/>
                                    <w:rPr>
                                      <w:rFonts w:ascii="Times New Roman"/>
                                      <w:sz w:val="20"/>
                                    </w:rPr>
                                  </w:pPr>
                                </w:p>
                              </w:tc>
                              <w:tc>
                                <w:tcPr>
                                  <w:tcW w:w="1212" w:type="dxa"/>
                                </w:tcPr>
                                <w:p w14:paraId="368E2F9B" w14:textId="77777777" w:rsidR="00E36C05" w:rsidRDefault="00E36C05">
                                  <w:pPr>
                                    <w:pStyle w:val="TableParagraph"/>
                                    <w:rPr>
                                      <w:rFonts w:ascii="Times New Roman"/>
                                      <w:sz w:val="20"/>
                                    </w:rPr>
                                  </w:pPr>
                                </w:p>
                              </w:tc>
                              <w:tc>
                                <w:tcPr>
                                  <w:tcW w:w="1296" w:type="dxa"/>
                                </w:tcPr>
                                <w:p w14:paraId="07C53157" w14:textId="77777777" w:rsidR="00E36C05" w:rsidRDefault="00E36C05">
                                  <w:pPr>
                                    <w:pStyle w:val="TableParagraph"/>
                                    <w:rPr>
                                      <w:rFonts w:ascii="Times New Roman"/>
                                      <w:sz w:val="20"/>
                                    </w:rPr>
                                  </w:pPr>
                                </w:p>
                              </w:tc>
                              <w:tc>
                                <w:tcPr>
                                  <w:tcW w:w="1229" w:type="dxa"/>
                                </w:tcPr>
                                <w:p w14:paraId="33029CE4" w14:textId="77777777" w:rsidR="00E36C05" w:rsidRDefault="00E36C05">
                                  <w:pPr>
                                    <w:pStyle w:val="TableParagraph"/>
                                    <w:rPr>
                                      <w:rFonts w:ascii="Times New Roman"/>
                                      <w:sz w:val="20"/>
                                    </w:rPr>
                                  </w:pPr>
                                </w:p>
                              </w:tc>
                            </w:tr>
                            <w:tr w:rsidR="00E36C05" w14:paraId="51A087D4" w14:textId="77777777">
                              <w:trPr>
                                <w:trHeight w:val="346"/>
                              </w:trPr>
                              <w:tc>
                                <w:tcPr>
                                  <w:tcW w:w="4315" w:type="dxa"/>
                                </w:tcPr>
                                <w:p w14:paraId="50794AEB" w14:textId="77777777" w:rsidR="00E36C05" w:rsidRDefault="00B7521C">
                                  <w:pPr>
                                    <w:pStyle w:val="TableParagraph"/>
                                    <w:spacing w:line="313" w:lineRule="exact"/>
                                    <w:ind w:left="240"/>
                                    <w:rPr>
                                      <w:sz w:val="24"/>
                                    </w:rPr>
                                  </w:pPr>
                                  <w:r>
                                    <w:rPr>
                                      <w:sz w:val="24"/>
                                    </w:rPr>
                                    <w:t>Depreciation</w:t>
                                  </w:r>
                                  <w:r>
                                    <w:rPr>
                                      <w:spacing w:val="-7"/>
                                      <w:sz w:val="24"/>
                                    </w:rPr>
                                    <w:t xml:space="preserve"> </w:t>
                                  </w:r>
                                  <w:r>
                                    <w:rPr>
                                      <w:sz w:val="24"/>
                                    </w:rPr>
                                    <w:t>and</w:t>
                                  </w:r>
                                  <w:r>
                                    <w:rPr>
                                      <w:spacing w:val="-4"/>
                                      <w:sz w:val="24"/>
                                    </w:rPr>
                                    <w:t xml:space="preserve"> </w:t>
                                  </w:r>
                                  <w:r>
                                    <w:rPr>
                                      <w:sz w:val="24"/>
                                    </w:rPr>
                                    <w:t>amortization</w:t>
                                  </w:r>
                                  <w:r>
                                    <w:rPr>
                                      <w:spacing w:val="-4"/>
                                      <w:sz w:val="24"/>
                                    </w:rPr>
                                    <w:t xml:space="preserve"> </w:t>
                                  </w:r>
                                  <w:r>
                                    <w:rPr>
                                      <w:spacing w:val="-2"/>
                                      <w:sz w:val="24"/>
                                    </w:rPr>
                                    <w:t>expense</w:t>
                                  </w:r>
                                </w:p>
                              </w:tc>
                              <w:tc>
                                <w:tcPr>
                                  <w:tcW w:w="1453" w:type="dxa"/>
                                </w:tcPr>
                                <w:p w14:paraId="583BF8E7" w14:textId="77777777" w:rsidR="00E36C05" w:rsidRDefault="00B7521C">
                                  <w:pPr>
                                    <w:pStyle w:val="TableParagraph"/>
                                    <w:spacing w:line="313" w:lineRule="exact"/>
                                    <w:ind w:right="190"/>
                                    <w:jc w:val="right"/>
                                    <w:rPr>
                                      <w:sz w:val="24"/>
                                    </w:rPr>
                                  </w:pPr>
                                  <w:r>
                                    <w:rPr>
                                      <w:spacing w:val="-2"/>
                                      <w:w w:val="110"/>
                                      <w:sz w:val="24"/>
                                    </w:rPr>
                                    <w:t>$15,898</w:t>
                                  </w:r>
                                </w:p>
                              </w:tc>
                              <w:tc>
                                <w:tcPr>
                                  <w:tcW w:w="1212" w:type="dxa"/>
                                </w:tcPr>
                                <w:p w14:paraId="0FC8A677" w14:textId="77777777" w:rsidR="00E36C05" w:rsidRDefault="00B7521C">
                                  <w:pPr>
                                    <w:pStyle w:val="TableParagraph"/>
                                    <w:spacing w:line="313" w:lineRule="exact"/>
                                    <w:ind w:right="106"/>
                                    <w:jc w:val="right"/>
                                    <w:rPr>
                                      <w:sz w:val="24"/>
                                    </w:rPr>
                                  </w:pPr>
                                  <w:r>
                                    <w:rPr>
                                      <w:spacing w:val="-2"/>
                                      <w:sz w:val="24"/>
                                    </w:rPr>
                                    <w:t>$285,270</w:t>
                                  </w:r>
                                </w:p>
                              </w:tc>
                              <w:tc>
                                <w:tcPr>
                                  <w:tcW w:w="1296" w:type="dxa"/>
                                </w:tcPr>
                                <w:p w14:paraId="1FA6CFF7" w14:textId="77777777" w:rsidR="00E36C05" w:rsidRDefault="00B7521C">
                                  <w:pPr>
                                    <w:pStyle w:val="TableParagraph"/>
                                    <w:spacing w:line="313" w:lineRule="exact"/>
                                    <w:ind w:right="106"/>
                                    <w:jc w:val="right"/>
                                    <w:rPr>
                                      <w:sz w:val="24"/>
                                    </w:rPr>
                                  </w:pPr>
                                  <w:r>
                                    <w:rPr>
                                      <w:spacing w:val="-2"/>
                                      <w:sz w:val="24"/>
                                    </w:rPr>
                                    <w:t>$430,901</w:t>
                                  </w:r>
                                </w:p>
                              </w:tc>
                              <w:tc>
                                <w:tcPr>
                                  <w:tcW w:w="1229" w:type="dxa"/>
                                </w:tcPr>
                                <w:p w14:paraId="5D84FB10" w14:textId="77777777" w:rsidR="00E36C05" w:rsidRDefault="00B7521C">
                                  <w:pPr>
                                    <w:pStyle w:val="TableParagraph"/>
                                    <w:spacing w:line="313" w:lineRule="exact"/>
                                    <w:ind w:right="39"/>
                                    <w:jc w:val="right"/>
                                    <w:rPr>
                                      <w:sz w:val="24"/>
                                    </w:rPr>
                                  </w:pPr>
                                  <w:r>
                                    <w:rPr>
                                      <w:spacing w:val="-2"/>
                                      <w:w w:val="105"/>
                                      <w:sz w:val="24"/>
                                    </w:rPr>
                                    <w:t>$607,170</w:t>
                                  </w:r>
                                </w:p>
                              </w:tc>
                            </w:tr>
                            <w:tr w:rsidR="00E36C05" w14:paraId="1A64BA74" w14:textId="77777777">
                              <w:trPr>
                                <w:trHeight w:val="300"/>
                              </w:trPr>
                              <w:tc>
                                <w:tcPr>
                                  <w:tcW w:w="4315" w:type="dxa"/>
                                </w:tcPr>
                                <w:p w14:paraId="1687A2E4" w14:textId="77777777" w:rsidR="00E36C05" w:rsidRDefault="00B7521C">
                                  <w:pPr>
                                    <w:pStyle w:val="TableParagraph"/>
                                    <w:spacing w:line="280" w:lineRule="exact"/>
                                    <w:ind w:left="240"/>
                                    <w:rPr>
                                      <w:sz w:val="24"/>
                                    </w:rPr>
                                  </w:pPr>
                                  <w:r>
                                    <w:rPr>
                                      <w:sz w:val="24"/>
                                    </w:rPr>
                                    <w:t>Transfers</w:t>
                                  </w:r>
                                  <w:r>
                                    <w:rPr>
                                      <w:spacing w:val="-4"/>
                                      <w:sz w:val="24"/>
                                    </w:rPr>
                                    <w:t xml:space="preserve"> </w:t>
                                  </w:r>
                                  <w:r>
                                    <w:rPr>
                                      <w:sz w:val="24"/>
                                    </w:rPr>
                                    <w:t>and</w:t>
                                  </w:r>
                                  <w:r>
                                    <w:rPr>
                                      <w:spacing w:val="-3"/>
                                      <w:sz w:val="24"/>
                                    </w:rPr>
                                    <w:t xml:space="preserve"> </w:t>
                                  </w:r>
                                  <w:r>
                                    <w:rPr>
                                      <w:sz w:val="24"/>
                                    </w:rPr>
                                    <w:t>losses</w:t>
                                  </w:r>
                                  <w:r>
                                    <w:rPr>
                                      <w:spacing w:val="-3"/>
                                      <w:sz w:val="24"/>
                                    </w:rPr>
                                    <w:t xml:space="preserve"> </w:t>
                                  </w:r>
                                  <w:r>
                                    <w:rPr>
                                      <w:sz w:val="24"/>
                                    </w:rPr>
                                    <w:t>on</w:t>
                                  </w:r>
                                  <w:r>
                                    <w:rPr>
                                      <w:spacing w:val="-2"/>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453" w:type="dxa"/>
                                </w:tcPr>
                                <w:p w14:paraId="6C80B441" w14:textId="77777777" w:rsidR="00E36C05" w:rsidRDefault="00E36C05">
                                  <w:pPr>
                                    <w:pStyle w:val="TableParagraph"/>
                                    <w:rPr>
                                      <w:rFonts w:ascii="Times New Roman"/>
                                    </w:rPr>
                                  </w:pPr>
                                </w:p>
                              </w:tc>
                              <w:tc>
                                <w:tcPr>
                                  <w:tcW w:w="1212" w:type="dxa"/>
                                </w:tcPr>
                                <w:p w14:paraId="209020FE" w14:textId="77777777" w:rsidR="00E36C05" w:rsidRDefault="00E36C05">
                                  <w:pPr>
                                    <w:pStyle w:val="TableParagraph"/>
                                    <w:rPr>
                                      <w:rFonts w:ascii="Times New Roman"/>
                                    </w:rPr>
                                  </w:pPr>
                                </w:p>
                              </w:tc>
                              <w:tc>
                                <w:tcPr>
                                  <w:tcW w:w="1296" w:type="dxa"/>
                                </w:tcPr>
                                <w:p w14:paraId="544E8205" w14:textId="77777777" w:rsidR="00E36C05" w:rsidRDefault="00E36C05">
                                  <w:pPr>
                                    <w:pStyle w:val="TableParagraph"/>
                                    <w:rPr>
                                      <w:rFonts w:ascii="Times New Roman"/>
                                    </w:rPr>
                                  </w:pPr>
                                </w:p>
                              </w:tc>
                              <w:tc>
                                <w:tcPr>
                                  <w:tcW w:w="1229" w:type="dxa"/>
                                </w:tcPr>
                                <w:p w14:paraId="62DEDA2C" w14:textId="77777777" w:rsidR="00E36C05" w:rsidRDefault="00E36C05">
                                  <w:pPr>
                                    <w:pStyle w:val="TableParagraph"/>
                                    <w:rPr>
                                      <w:rFonts w:ascii="Times New Roman"/>
                                    </w:rPr>
                                  </w:pPr>
                                </w:p>
                              </w:tc>
                            </w:tr>
                            <w:tr w:rsidR="00E36C05" w14:paraId="3081EB38" w14:textId="77777777">
                              <w:trPr>
                                <w:trHeight w:val="779"/>
                              </w:trPr>
                              <w:tc>
                                <w:tcPr>
                                  <w:tcW w:w="4315" w:type="dxa"/>
                                </w:tcPr>
                                <w:p w14:paraId="2551C045" w14:textId="77777777" w:rsidR="00E36C05" w:rsidRDefault="00B7521C">
                                  <w:pPr>
                                    <w:pStyle w:val="TableParagraph"/>
                                    <w:spacing w:line="267" w:lineRule="exact"/>
                                    <w:ind w:left="240"/>
                                    <w:rPr>
                                      <w:sz w:val="24"/>
                                    </w:rPr>
                                  </w:pPr>
                                  <w:r>
                                    <w:rPr>
                                      <w:sz w:val="24"/>
                                    </w:rPr>
                                    <w:t>Allowance</w:t>
                                  </w:r>
                                  <w:r>
                                    <w:rPr>
                                      <w:spacing w:val="-4"/>
                                      <w:sz w:val="24"/>
                                    </w:rPr>
                                    <w:t xml:space="preserve"> </w:t>
                                  </w:r>
                                  <w:r>
                                    <w:rPr>
                                      <w:sz w:val="24"/>
                                    </w:rPr>
                                    <w:t>for</w:t>
                                  </w:r>
                                  <w:r>
                                    <w:rPr>
                                      <w:spacing w:val="-4"/>
                                      <w:sz w:val="24"/>
                                    </w:rPr>
                                    <w:t xml:space="preserve"> </w:t>
                                  </w:r>
                                  <w:r>
                                    <w:rPr>
                                      <w:sz w:val="24"/>
                                    </w:rPr>
                                    <w:t>non-recoverable</w:t>
                                  </w:r>
                                  <w:r>
                                    <w:rPr>
                                      <w:spacing w:val="-3"/>
                                      <w:sz w:val="24"/>
                                    </w:rPr>
                                    <w:t xml:space="preserve"> </w:t>
                                  </w:r>
                                  <w:r>
                                    <w:rPr>
                                      <w:spacing w:val="-2"/>
                                      <w:sz w:val="24"/>
                                    </w:rPr>
                                    <w:t>project</w:t>
                                  </w:r>
                                </w:p>
                                <w:p w14:paraId="4C49DF86" w14:textId="77777777" w:rsidR="00E36C05" w:rsidRDefault="00B7521C">
                                  <w:pPr>
                                    <w:pStyle w:val="TableParagraph"/>
                                    <w:spacing w:before="134"/>
                                    <w:ind w:left="240"/>
                                    <w:rPr>
                                      <w:sz w:val="24"/>
                                    </w:rPr>
                                  </w:pPr>
                                  <w:r>
                                    <w:rPr>
                                      <w:sz w:val="24"/>
                                    </w:rPr>
                                    <w:t>Loss/(gain)</w:t>
                                  </w:r>
                                  <w:r>
                                    <w:rPr>
                                      <w:spacing w:val="-3"/>
                                      <w:sz w:val="24"/>
                                    </w:rPr>
                                    <w:t xml:space="preserve"> </w:t>
                                  </w:r>
                                  <w:r>
                                    <w:rPr>
                                      <w:sz w:val="24"/>
                                    </w:rPr>
                                    <w:t>on</w:t>
                                  </w:r>
                                  <w:r>
                                    <w:rPr>
                                      <w:spacing w:val="-3"/>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453" w:type="dxa"/>
                                </w:tcPr>
                                <w:p w14:paraId="4910E3F5" w14:textId="77777777" w:rsidR="00E36C05" w:rsidRDefault="00E36C05">
                                  <w:pPr>
                                    <w:pStyle w:val="TableParagraph"/>
                                    <w:rPr>
                                      <w:rFonts w:ascii="Times New Roman"/>
                                    </w:rPr>
                                  </w:pPr>
                                </w:p>
                              </w:tc>
                              <w:tc>
                                <w:tcPr>
                                  <w:tcW w:w="1212" w:type="dxa"/>
                                </w:tcPr>
                                <w:p w14:paraId="28060466" w14:textId="77777777" w:rsidR="00E36C05" w:rsidRDefault="00E36C05">
                                  <w:pPr>
                                    <w:pStyle w:val="TableParagraph"/>
                                    <w:spacing w:before="13"/>
                                    <w:rPr>
                                      <w:sz w:val="27"/>
                                    </w:rPr>
                                  </w:pPr>
                                </w:p>
                                <w:p w14:paraId="09E38118" w14:textId="77777777" w:rsidR="00E36C05" w:rsidRDefault="00B7521C">
                                  <w:pPr>
                                    <w:pStyle w:val="TableParagraph"/>
                                    <w:ind w:right="106"/>
                                    <w:jc w:val="right"/>
                                    <w:rPr>
                                      <w:sz w:val="24"/>
                                    </w:rPr>
                                  </w:pPr>
                                  <w:r>
                                    <w:rPr>
                                      <w:color w:val="FF0000"/>
                                      <w:sz w:val="24"/>
                                    </w:rPr>
                                    <w:t>-</w:t>
                                  </w:r>
                                  <w:r>
                                    <w:rPr>
                                      <w:color w:val="FF0000"/>
                                      <w:spacing w:val="-4"/>
                                      <w:sz w:val="24"/>
                                    </w:rPr>
                                    <w:t>$122</w:t>
                                  </w:r>
                                </w:p>
                              </w:tc>
                              <w:tc>
                                <w:tcPr>
                                  <w:tcW w:w="1296" w:type="dxa"/>
                                </w:tcPr>
                                <w:p w14:paraId="77DC267E" w14:textId="77777777" w:rsidR="00E36C05" w:rsidRDefault="00E36C05">
                                  <w:pPr>
                                    <w:pStyle w:val="TableParagraph"/>
                                    <w:rPr>
                                      <w:rFonts w:ascii="Times New Roman"/>
                                    </w:rPr>
                                  </w:pPr>
                                </w:p>
                              </w:tc>
                              <w:tc>
                                <w:tcPr>
                                  <w:tcW w:w="1229" w:type="dxa"/>
                                </w:tcPr>
                                <w:p w14:paraId="53BDB97E" w14:textId="77777777" w:rsidR="00E36C05" w:rsidRDefault="00E36C05">
                                  <w:pPr>
                                    <w:pStyle w:val="TableParagraph"/>
                                    <w:rPr>
                                      <w:rFonts w:ascii="Times New Roman"/>
                                    </w:rPr>
                                  </w:pPr>
                                </w:p>
                              </w:tc>
                            </w:tr>
                            <w:tr w:rsidR="00E36C05" w14:paraId="287572C8" w14:textId="77777777">
                              <w:trPr>
                                <w:trHeight w:val="360"/>
                              </w:trPr>
                              <w:tc>
                                <w:tcPr>
                                  <w:tcW w:w="4315" w:type="dxa"/>
                                </w:tcPr>
                                <w:p w14:paraId="03299206" w14:textId="77777777" w:rsidR="00E36C05" w:rsidRDefault="00B7521C">
                                  <w:pPr>
                                    <w:pStyle w:val="TableParagraph"/>
                                    <w:spacing w:line="327" w:lineRule="exact"/>
                                    <w:ind w:left="2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tc>
                              <w:tc>
                                <w:tcPr>
                                  <w:tcW w:w="1453" w:type="dxa"/>
                                </w:tcPr>
                                <w:p w14:paraId="6CD39903" w14:textId="77777777" w:rsidR="00E36C05" w:rsidRDefault="00E36C05">
                                  <w:pPr>
                                    <w:pStyle w:val="TableParagraph"/>
                                    <w:rPr>
                                      <w:rFonts w:ascii="Times New Roman"/>
                                    </w:rPr>
                                  </w:pPr>
                                </w:p>
                              </w:tc>
                              <w:tc>
                                <w:tcPr>
                                  <w:tcW w:w="1212" w:type="dxa"/>
                                </w:tcPr>
                                <w:p w14:paraId="0CA20813"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$400,000</w:t>
                                  </w:r>
                                </w:p>
                              </w:tc>
                              <w:tc>
                                <w:tcPr>
                                  <w:tcW w:w="1296" w:type="dxa"/>
                                </w:tcPr>
                                <w:p w14:paraId="3F1C6E62"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$650,000</w:t>
                                  </w:r>
                                </w:p>
                              </w:tc>
                              <w:tc>
                                <w:tcPr>
                                  <w:tcW w:w="1229" w:type="dxa"/>
                                </w:tcPr>
                                <w:p w14:paraId="40C38942" w14:textId="77777777" w:rsidR="00E36C05" w:rsidRDefault="00B7521C">
                                  <w:pPr>
                                    <w:pStyle w:val="TableParagraph"/>
                                    <w:spacing w:line="327" w:lineRule="exact"/>
                                    <w:ind w:right="39"/>
                                    <w:jc w:val="right"/>
                                    <w:rPr>
                                      <w:sz w:val="24"/>
                                    </w:rPr>
                                  </w:pPr>
                                  <w:r>
                                    <w:rPr>
                                      <w:color w:val="FF0000"/>
                                      <w:sz w:val="24"/>
                                    </w:rPr>
                                    <w:t>-</w:t>
                                  </w:r>
                                  <w:r>
                                    <w:rPr>
                                      <w:color w:val="FF0000"/>
                                      <w:spacing w:val="-2"/>
                                      <w:sz w:val="24"/>
                                    </w:rPr>
                                    <w:t>$650,000</w:t>
                                  </w:r>
                                </w:p>
                              </w:tc>
                            </w:tr>
                            <w:tr w:rsidR="00E36C05" w14:paraId="38D2FD9A" w14:textId="77777777">
                              <w:trPr>
                                <w:trHeight w:val="359"/>
                              </w:trPr>
                              <w:tc>
                                <w:tcPr>
                                  <w:tcW w:w="4315" w:type="dxa"/>
                                </w:tcPr>
                                <w:p w14:paraId="3CC13946" w14:textId="77777777" w:rsidR="00E36C05" w:rsidRDefault="00B7521C">
                                  <w:pPr>
                                    <w:pStyle w:val="TableParagraph"/>
                                    <w:spacing w:line="327" w:lineRule="exact"/>
                                    <w:ind w:left="240"/>
                                    <w:rPr>
                                      <w:sz w:val="24"/>
                                    </w:rPr>
                                  </w:pPr>
                                  <w:r>
                                    <w:rPr>
                                      <w:sz w:val="24"/>
                                    </w:rPr>
                                    <w:t>Donated</w:t>
                                  </w:r>
                                  <w:r>
                                    <w:rPr>
                                      <w:spacing w:val="-4"/>
                                      <w:sz w:val="24"/>
                                    </w:rPr>
                                    <w:t xml:space="preserve"> </w:t>
                                  </w:r>
                                  <w:r>
                                    <w:rPr>
                                      <w:spacing w:val="-2"/>
                                      <w:sz w:val="24"/>
                                    </w:rPr>
                                    <w:t>investments</w:t>
                                  </w:r>
                                </w:p>
                              </w:tc>
                              <w:tc>
                                <w:tcPr>
                                  <w:tcW w:w="1453" w:type="dxa"/>
                                </w:tcPr>
                                <w:p w14:paraId="5BBF0B5E" w14:textId="77777777" w:rsidR="00E36C05" w:rsidRDefault="00E36C05">
                                  <w:pPr>
                                    <w:pStyle w:val="TableParagraph"/>
                                    <w:rPr>
                                      <w:rFonts w:ascii="Times New Roman"/>
                                    </w:rPr>
                                  </w:pPr>
                                </w:p>
                              </w:tc>
                              <w:tc>
                                <w:tcPr>
                                  <w:tcW w:w="1212" w:type="dxa"/>
                                </w:tcPr>
                                <w:p w14:paraId="4B24064A" w14:textId="77777777" w:rsidR="00E36C05" w:rsidRDefault="00E36C05">
                                  <w:pPr>
                                    <w:pStyle w:val="TableParagraph"/>
                                    <w:rPr>
                                      <w:rFonts w:ascii="Times New Roman"/>
                                    </w:rPr>
                                  </w:pPr>
                                </w:p>
                              </w:tc>
                              <w:tc>
                                <w:tcPr>
                                  <w:tcW w:w="1296" w:type="dxa"/>
                                </w:tcPr>
                                <w:p w14:paraId="4012295D" w14:textId="77777777" w:rsidR="00E36C05" w:rsidRDefault="00E36C05">
                                  <w:pPr>
                                    <w:pStyle w:val="TableParagraph"/>
                                    <w:rPr>
                                      <w:rFonts w:ascii="Times New Roman"/>
                                    </w:rPr>
                                  </w:pPr>
                                </w:p>
                              </w:tc>
                              <w:tc>
                                <w:tcPr>
                                  <w:tcW w:w="1229" w:type="dxa"/>
                                </w:tcPr>
                                <w:p w14:paraId="13C99E85" w14:textId="77777777" w:rsidR="00E36C05" w:rsidRDefault="00E36C05">
                                  <w:pPr>
                                    <w:pStyle w:val="TableParagraph"/>
                                    <w:rPr>
                                      <w:rFonts w:ascii="Times New Roman"/>
                                    </w:rPr>
                                  </w:pPr>
                                </w:p>
                              </w:tc>
                            </w:tr>
                            <w:tr w:rsidR="00E36C05" w14:paraId="1C34B474" w14:textId="77777777">
                              <w:trPr>
                                <w:trHeight w:val="360"/>
                              </w:trPr>
                              <w:tc>
                                <w:tcPr>
                                  <w:tcW w:w="4315" w:type="dxa"/>
                                </w:tcPr>
                                <w:p w14:paraId="1157DA02" w14:textId="77777777" w:rsidR="00E36C05" w:rsidRDefault="00B7521C">
                                  <w:pPr>
                                    <w:pStyle w:val="TableParagraph"/>
                                    <w:spacing w:line="327" w:lineRule="exact"/>
                                    <w:ind w:left="240"/>
                                    <w:rPr>
                                      <w:sz w:val="24"/>
                                    </w:rPr>
                                  </w:pPr>
                                  <w:r>
                                    <w:rPr>
                                      <w:sz w:val="24"/>
                                    </w:rPr>
                                    <w:t>(increase)</w:t>
                                  </w:r>
                                  <w:r>
                                    <w:rPr>
                                      <w:spacing w:val="-4"/>
                                      <w:sz w:val="24"/>
                                    </w:rPr>
                                    <w:t xml:space="preserve"> </w:t>
                                  </w:r>
                                  <w:r>
                                    <w:rPr>
                                      <w:sz w:val="24"/>
                                    </w:rPr>
                                    <w:t>decrease</w:t>
                                  </w:r>
                                  <w:r>
                                    <w:rPr>
                                      <w:spacing w:val="-5"/>
                                      <w:sz w:val="24"/>
                                    </w:rPr>
                                    <w:t xml:space="preserve"> </w:t>
                                  </w:r>
                                  <w:r>
                                    <w:rPr>
                                      <w:sz w:val="24"/>
                                    </w:rPr>
                                    <w:t>in</w:t>
                                  </w:r>
                                  <w:r>
                                    <w:rPr>
                                      <w:spacing w:val="-4"/>
                                      <w:sz w:val="24"/>
                                    </w:rPr>
                                    <w:t xml:space="preserve"> </w:t>
                                  </w:r>
                                  <w:r>
                                    <w:rPr>
                                      <w:sz w:val="24"/>
                                    </w:rPr>
                                    <w:t>operating</w:t>
                                  </w:r>
                                  <w:r>
                                    <w:rPr>
                                      <w:spacing w:val="-4"/>
                                      <w:sz w:val="24"/>
                                    </w:rPr>
                                    <w:t xml:space="preserve"> </w:t>
                                  </w:r>
                                  <w:r>
                                    <w:rPr>
                                      <w:spacing w:val="-2"/>
                                      <w:sz w:val="24"/>
                                    </w:rPr>
                                    <w:t>assets</w:t>
                                  </w:r>
                                </w:p>
                              </w:tc>
                              <w:tc>
                                <w:tcPr>
                                  <w:tcW w:w="1453" w:type="dxa"/>
                                </w:tcPr>
                                <w:p w14:paraId="72534921" w14:textId="77777777" w:rsidR="00E36C05" w:rsidRDefault="00E36C05">
                                  <w:pPr>
                                    <w:pStyle w:val="TableParagraph"/>
                                    <w:rPr>
                                      <w:rFonts w:ascii="Times New Roman"/>
                                    </w:rPr>
                                  </w:pPr>
                                </w:p>
                              </w:tc>
                              <w:tc>
                                <w:tcPr>
                                  <w:tcW w:w="1212" w:type="dxa"/>
                                </w:tcPr>
                                <w:p w14:paraId="00295EFE" w14:textId="77777777" w:rsidR="00E36C05" w:rsidRDefault="00E36C05">
                                  <w:pPr>
                                    <w:pStyle w:val="TableParagraph"/>
                                    <w:rPr>
                                      <w:rFonts w:ascii="Times New Roman"/>
                                    </w:rPr>
                                  </w:pPr>
                                </w:p>
                              </w:tc>
                              <w:tc>
                                <w:tcPr>
                                  <w:tcW w:w="1296" w:type="dxa"/>
                                </w:tcPr>
                                <w:p w14:paraId="4E2DEE3F" w14:textId="77777777" w:rsidR="00E36C05" w:rsidRDefault="00E36C05">
                                  <w:pPr>
                                    <w:pStyle w:val="TableParagraph"/>
                                    <w:rPr>
                                      <w:rFonts w:ascii="Times New Roman"/>
                                    </w:rPr>
                                  </w:pPr>
                                </w:p>
                              </w:tc>
                              <w:tc>
                                <w:tcPr>
                                  <w:tcW w:w="1229" w:type="dxa"/>
                                </w:tcPr>
                                <w:p w14:paraId="5319B4AA" w14:textId="77777777" w:rsidR="00E36C05" w:rsidRDefault="00E36C05">
                                  <w:pPr>
                                    <w:pStyle w:val="TableParagraph"/>
                                    <w:rPr>
                                      <w:rFonts w:ascii="Times New Roman"/>
                                    </w:rPr>
                                  </w:pPr>
                                </w:p>
                              </w:tc>
                            </w:tr>
                            <w:tr w:rsidR="00E36C05" w14:paraId="5F3ABFB3" w14:textId="77777777">
                              <w:trPr>
                                <w:trHeight w:val="360"/>
                              </w:trPr>
                              <w:tc>
                                <w:tcPr>
                                  <w:tcW w:w="4315" w:type="dxa"/>
                                </w:tcPr>
                                <w:p w14:paraId="2CFB7FB0" w14:textId="77777777" w:rsidR="00E36C05" w:rsidRDefault="00B7521C">
                                  <w:pPr>
                                    <w:pStyle w:val="TableParagraph"/>
                                    <w:spacing w:line="327" w:lineRule="exact"/>
                                    <w:ind w:left="240"/>
                                    <w:rPr>
                                      <w:sz w:val="24"/>
                                    </w:rPr>
                                  </w:pPr>
                                  <w:r>
                                    <w:rPr>
                                      <w:sz w:val="24"/>
                                    </w:rPr>
                                    <w:t>Accounts</w:t>
                                  </w:r>
                                  <w:r>
                                    <w:rPr>
                                      <w:spacing w:val="-8"/>
                                      <w:sz w:val="24"/>
                                    </w:rPr>
                                    <w:t xml:space="preserve"> </w:t>
                                  </w:r>
                                  <w:r>
                                    <w:rPr>
                                      <w:spacing w:val="-2"/>
                                      <w:sz w:val="24"/>
                                    </w:rPr>
                                    <w:t>receivable</w:t>
                                  </w:r>
                                </w:p>
                              </w:tc>
                              <w:tc>
                                <w:tcPr>
                                  <w:tcW w:w="1453" w:type="dxa"/>
                                </w:tcPr>
                                <w:p w14:paraId="475E4998" w14:textId="77777777" w:rsidR="00E36C05" w:rsidRDefault="00B7521C">
                                  <w:pPr>
                                    <w:pStyle w:val="TableParagraph"/>
                                    <w:spacing w:line="327" w:lineRule="exact"/>
                                    <w:ind w:right="190"/>
                                    <w:jc w:val="right"/>
                                    <w:rPr>
                                      <w:sz w:val="24"/>
                                    </w:rPr>
                                  </w:pPr>
                                  <w:r>
                                    <w:rPr>
                                      <w:color w:val="FF0000"/>
                                      <w:sz w:val="24"/>
                                    </w:rPr>
                                    <w:t>-</w:t>
                                  </w:r>
                                  <w:r>
                                    <w:rPr>
                                      <w:color w:val="FF0000"/>
                                      <w:spacing w:val="-2"/>
                                      <w:sz w:val="24"/>
                                    </w:rPr>
                                    <w:t>$132,089</w:t>
                                  </w:r>
                                </w:p>
                              </w:tc>
                              <w:tc>
                                <w:tcPr>
                                  <w:tcW w:w="1212" w:type="dxa"/>
                                </w:tcPr>
                                <w:p w14:paraId="073A3113"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$557,343</w:t>
                                  </w:r>
                                </w:p>
                              </w:tc>
                              <w:tc>
                                <w:tcPr>
                                  <w:tcW w:w="1296" w:type="dxa"/>
                                </w:tcPr>
                                <w:p w14:paraId="5E796C1C" w14:textId="77777777" w:rsidR="00E36C05" w:rsidRDefault="00B7521C">
                                  <w:pPr>
                                    <w:pStyle w:val="TableParagraph"/>
                                    <w:spacing w:line="327" w:lineRule="exact"/>
                                    <w:ind w:right="107"/>
                                    <w:jc w:val="right"/>
                                    <w:rPr>
                                      <w:sz w:val="24"/>
                                    </w:rPr>
                                  </w:pPr>
                                  <w:r>
                                    <w:rPr>
                                      <w:color w:val="FF0000"/>
                                      <w:sz w:val="24"/>
                                    </w:rPr>
                                    <w:t>-</w:t>
                                  </w:r>
                                  <w:r>
                                    <w:rPr>
                                      <w:color w:val="FF0000"/>
                                      <w:spacing w:val="-2"/>
                                      <w:sz w:val="24"/>
                                    </w:rPr>
                                    <w:t>$1,043,434</w:t>
                                  </w:r>
                                </w:p>
                              </w:tc>
                              <w:tc>
                                <w:tcPr>
                                  <w:tcW w:w="1229" w:type="dxa"/>
                                </w:tcPr>
                                <w:p w14:paraId="73354F93" w14:textId="77777777" w:rsidR="00E36C05" w:rsidRDefault="00B7521C">
                                  <w:pPr>
                                    <w:pStyle w:val="TableParagraph"/>
                                    <w:spacing w:line="327" w:lineRule="exact"/>
                                    <w:ind w:right="40"/>
                                    <w:jc w:val="right"/>
                                    <w:rPr>
                                      <w:sz w:val="24"/>
                                    </w:rPr>
                                  </w:pPr>
                                  <w:r>
                                    <w:rPr>
                                      <w:color w:val="FF0000"/>
                                      <w:sz w:val="24"/>
                                    </w:rPr>
                                    <w:t>-</w:t>
                                  </w:r>
                                  <w:r>
                                    <w:rPr>
                                      <w:color w:val="FF0000"/>
                                      <w:spacing w:val="-2"/>
                                      <w:sz w:val="24"/>
                                    </w:rPr>
                                    <w:t>$3,141,035</w:t>
                                  </w:r>
                                </w:p>
                              </w:tc>
                            </w:tr>
                            <w:tr w:rsidR="00E36C05" w14:paraId="2AAB7771" w14:textId="77777777">
                              <w:trPr>
                                <w:trHeight w:val="360"/>
                              </w:trPr>
                              <w:tc>
                                <w:tcPr>
                                  <w:tcW w:w="4315" w:type="dxa"/>
                                </w:tcPr>
                                <w:p w14:paraId="6BD91542" w14:textId="77777777" w:rsidR="00E36C05" w:rsidRDefault="00B7521C">
                                  <w:pPr>
                                    <w:pStyle w:val="TableParagraph"/>
                                    <w:spacing w:line="327" w:lineRule="exact"/>
                                    <w:ind w:left="240"/>
                                    <w:rPr>
                                      <w:sz w:val="24"/>
                                    </w:rPr>
                                  </w:pPr>
                                  <w:r>
                                    <w:rPr>
                                      <w:sz w:val="24"/>
                                    </w:rPr>
                                    <w:t>Grants</w:t>
                                  </w:r>
                                  <w:r>
                                    <w:rPr>
                                      <w:spacing w:val="-3"/>
                                      <w:sz w:val="24"/>
                                    </w:rPr>
                                    <w:t xml:space="preserve"> </w:t>
                                  </w:r>
                                  <w:r>
                                    <w:rPr>
                                      <w:spacing w:val="-2"/>
                                      <w:sz w:val="24"/>
                                    </w:rPr>
                                    <w:t>receivable</w:t>
                                  </w:r>
                                </w:p>
                              </w:tc>
                              <w:tc>
                                <w:tcPr>
                                  <w:tcW w:w="1453" w:type="dxa"/>
                                </w:tcPr>
                                <w:p w14:paraId="02118003" w14:textId="77777777" w:rsidR="00E36C05" w:rsidRDefault="00E36C05">
                                  <w:pPr>
                                    <w:pStyle w:val="TableParagraph"/>
                                    <w:rPr>
                                      <w:rFonts w:ascii="Times New Roman"/>
                                    </w:rPr>
                                  </w:pPr>
                                </w:p>
                              </w:tc>
                              <w:tc>
                                <w:tcPr>
                                  <w:tcW w:w="1212" w:type="dxa"/>
                                </w:tcPr>
                                <w:p w14:paraId="7468B074" w14:textId="77777777" w:rsidR="00E36C05" w:rsidRDefault="00E36C05">
                                  <w:pPr>
                                    <w:pStyle w:val="TableParagraph"/>
                                    <w:rPr>
                                      <w:rFonts w:ascii="Times New Roman"/>
                                    </w:rPr>
                                  </w:pPr>
                                </w:p>
                              </w:tc>
                              <w:tc>
                                <w:tcPr>
                                  <w:tcW w:w="1296" w:type="dxa"/>
                                </w:tcPr>
                                <w:p w14:paraId="6F464947" w14:textId="77777777" w:rsidR="00E36C05" w:rsidRDefault="00E36C05">
                                  <w:pPr>
                                    <w:pStyle w:val="TableParagraph"/>
                                    <w:rPr>
                                      <w:rFonts w:ascii="Times New Roman"/>
                                    </w:rPr>
                                  </w:pPr>
                                </w:p>
                              </w:tc>
                              <w:tc>
                                <w:tcPr>
                                  <w:tcW w:w="1229" w:type="dxa"/>
                                </w:tcPr>
                                <w:p w14:paraId="7676125D" w14:textId="77777777" w:rsidR="00E36C05" w:rsidRDefault="00B7521C">
                                  <w:pPr>
                                    <w:pStyle w:val="TableParagraph"/>
                                    <w:spacing w:line="327" w:lineRule="exact"/>
                                    <w:ind w:right="40"/>
                                    <w:jc w:val="right"/>
                                    <w:rPr>
                                      <w:sz w:val="24"/>
                                    </w:rPr>
                                  </w:pPr>
                                  <w:r>
                                    <w:rPr>
                                      <w:color w:val="FF0000"/>
                                      <w:sz w:val="24"/>
                                    </w:rPr>
                                    <w:t>-</w:t>
                                  </w:r>
                                  <w:r>
                                    <w:rPr>
                                      <w:color w:val="FF0000"/>
                                      <w:spacing w:val="-2"/>
                                      <w:sz w:val="24"/>
                                    </w:rPr>
                                    <w:t>$1,083,000</w:t>
                                  </w:r>
                                </w:p>
                              </w:tc>
                            </w:tr>
                            <w:tr w:rsidR="00E36C05" w14:paraId="15C53F9C" w14:textId="77777777">
                              <w:trPr>
                                <w:trHeight w:val="360"/>
                              </w:trPr>
                              <w:tc>
                                <w:tcPr>
                                  <w:tcW w:w="4315" w:type="dxa"/>
                                </w:tcPr>
                                <w:p w14:paraId="0F11F50F" w14:textId="77777777" w:rsidR="00E36C05" w:rsidRDefault="00B7521C">
                                  <w:pPr>
                                    <w:pStyle w:val="TableParagraph"/>
                                    <w:spacing w:line="327" w:lineRule="exact"/>
                                    <w:ind w:left="240"/>
                                    <w:rPr>
                                      <w:sz w:val="24"/>
                                    </w:rPr>
                                  </w:pPr>
                                  <w:r>
                                    <w:rPr>
                                      <w:sz w:val="24"/>
                                    </w:rPr>
                                    <w:t>Prepaid</w:t>
                                  </w:r>
                                  <w:r>
                                    <w:rPr>
                                      <w:spacing w:val="-5"/>
                                      <w:sz w:val="24"/>
                                    </w:rPr>
                                    <w:t xml:space="preserve"> </w:t>
                                  </w:r>
                                  <w:r>
                                    <w:rPr>
                                      <w:sz w:val="24"/>
                                    </w:rPr>
                                    <w:t>expenses</w:t>
                                  </w:r>
                                  <w:r>
                                    <w:rPr>
                                      <w:spacing w:val="-5"/>
                                      <w:sz w:val="24"/>
                                    </w:rPr>
                                    <w:t xml:space="preserve"> </w:t>
                                  </w:r>
                                  <w:r>
                                    <w:rPr>
                                      <w:sz w:val="24"/>
                                    </w:rPr>
                                    <w:t>and</w:t>
                                  </w:r>
                                  <w:r>
                                    <w:rPr>
                                      <w:spacing w:val="-4"/>
                                      <w:sz w:val="24"/>
                                    </w:rPr>
                                    <w:t xml:space="preserve"> </w:t>
                                  </w:r>
                                  <w:r>
                                    <w:rPr>
                                      <w:spacing w:val="-2"/>
                                      <w:sz w:val="24"/>
                                    </w:rPr>
                                    <w:t>deposits</w:t>
                                  </w:r>
                                </w:p>
                              </w:tc>
                              <w:tc>
                                <w:tcPr>
                                  <w:tcW w:w="1453" w:type="dxa"/>
                                </w:tcPr>
                                <w:p w14:paraId="3EF2ED1B" w14:textId="77777777" w:rsidR="00E36C05" w:rsidRDefault="00B7521C">
                                  <w:pPr>
                                    <w:pStyle w:val="TableParagraph"/>
                                    <w:spacing w:line="327" w:lineRule="exact"/>
                                    <w:ind w:right="190"/>
                                    <w:jc w:val="right"/>
                                    <w:rPr>
                                      <w:sz w:val="24"/>
                                    </w:rPr>
                                  </w:pPr>
                                  <w:r>
                                    <w:rPr>
                                      <w:color w:val="FF0000"/>
                                      <w:sz w:val="24"/>
                                    </w:rPr>
                                    <w:t>-</w:t>
                                  </w:r>
                                  <w:r>
                                    <w:rPr>
                                      <w:color w:val="FF0000"/>
                                      <w:spacing w:val="-2"/>
                                      <w:sz w:val="24"/>
                                    </w:rPr>
                                    <w:t>$53,930</w:t>
                                  </w:r>
                                </w:p>
                              </w:tc>
                              <w:tc>
                                <w:tcPr>
                                  <w:tcW w:w="1212" w:type="dxa"/>
                                </w:tcPr>
                                <w:p w14:paraId="087F088B"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$74,002</w:t>
                                  </w:r>
                                </w:p>
                              </w:tc>
                              <w:tc>
                                <w:tcPr>
                                  <w:tcW w:w="1296" w:type="dxa"/>
                                </w:tcPr>
                                <w:p w14:paraId="0C7766E9"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$90,926</w:t>
                                  </w:r>
                                </w:p>
                              </w:tc>
                              <w:tc>
                                <w:tcPr>
                                  <w:tcW w:w="1229" w:type="dxa"/>
                                </w:tcPr>
                                <w:p w14:paraId="5BB3A4C7" w14:textId="77777777" w:rsidR="00E36C05" w:rsidRDefault="00B7521C">
                                  <w:pPr>
                                    <w:pStyle w:val="TableParagraph"/>
                                    <w:spacing w:line="327" w:lineRule="exact"/>
                                    <w:ind w:right="39"/>
                                    <w:jc w:val="right"/>
                                    <w:rPr>
                                      <w:sz w:val="24"/>
                                    </w:rPr>
                                  </w:pPr>
                                  <w:r>
                                    <w:rPr>
                                      <w:spacing w:val="-2"/>
                                      <w:sz w:val="24"/>
                                    </w:rPr>
                                    <w:t>$73,200</w:t>
                                  </w:r>
                                </w:p>
                              </w:tc>
                            </w:tr>
                            <w:tr w:rsidR="00E36C05" w14:paraId="1C4AAA7D" w14:textId="77777777">
                              <w:trPr>
                                <w:trHeight w:val="360"/>
                              </w:trPr>
                              <w:tc>
                                <w:tcPr>
                                  <w:tcW w:w="4315" w:type="dxa"/>
                                </w:tcPr>
                                <w:p w14:paraId="4B260AEE" w14:textId="77777777" w:rsidR="00E36C05" w:rsidRDefault="00B7521C">
                                  <w:pPr>
                                    <w:pStyle w:val="TableParagraph"/>
                                    <w:spacing w:line="327" w:lineRule="exact"/>
                                    <w:ind w:left="240"/>
                                    <w:rPr>
                                      <w:sz w:val="24"/>
                                    </w:rPr>
                                  </w:pPr>
                                  <w:r>
                                    <w:rPr>
                                      <w:sz w:val="24"/>
                                    </w:rPr>
                                    <w:t>Deferred</w:t>
                                  </w:r>
                                  <w:r>
                                    <w:rPr>
                                      <w:spacing w:val="-6"/>
                                      <w:sz w:val="24"/>
                                    </w:rPr>
                                    <w:t xml:space="preserve"> </w:t>
                                  </w:r>
                                  <w:r>
                                    <w:rPr>
                                      <w:sz w:val="24"/>
                                    </w:rPr>
                                    <w:t>rent</w:t>
                                  </w:r>
                                  <w:r>
                                    <w:rPr>
                                      <w:spacing w:val="-3"/>
                                      <w:sz w:val="24"/>
                                    </w:rPr>
                                    <w:t xml:space="preserve"> </w:t>
                                  </w:r>
                                  <w:r>
                                    <w:rPr>
                                      <w:spacing w:val="-2"/>
                                      <w:sz w:val="24"/>
                                    </w:rPr>
                                    <w:t>asset</w:t>
                                  </w:r>
                                </w:p>
                              </w:tc>
                              <w:tc>
                                <w:tcPr>
                                  <w:tcW w:w="1453" w:type="dxa"/>
                                </w:tcPr>
                                <w:p w14:paraId="0D7E1C57" w14:textId="77777777" w:rsidR="00E36C05" w:rsidRDefault="00E36C05">
                                  <w:pPr>
                                    <w:pStyle w:val="TableParagraph"/>
                                    <w:rPr>
                                      <w:rFonts w:ascii="Times New Roman"/>
                                    </w:rPr>
                                  </w:pPr>
                                </w:p>
                              </w:tc>
                              <w:tc>
                                <w:tcPr>
                                  <w:tcW w:w="1212" w:type="dxa"/>
                                </w:tcPr>
                                <w:p w14:paraId="3A11DAD8" w14:textId="77777777" w:rsidR="00E36C05" w:rsidRDefault="00E36C05">
                                  <w:pPr>
                                    <w:pStyle w:val="TableParagraph"/>
                                    <w:rPr>
                                      <w:rFonts w:ascii="Times New Roman"/>
                                    </w:rPr>
                                  </w:pPr>
                                </w:p>
                              </w:tc>
                              <w:tc>
                                <w:tcPr>
                                  <w:tcW w:w="1296" w:type="dxa"/>
                                </w:tcPr>
                                <w:p w14:paraId="5A0574DF" w14:textId="77777777" w:rsidR="00E36C05" w:rsidRDefault="00E36C05">
                                  <w:pPr>
                                    <w:pStyle w:val="TableParagraph"/>
                                    <w:rPr>
                                      <w:rFonts w:ascii="Times New Roman"/>
                                    </w:rPr>
                                  </w:pPr>
                                </w:p>
                              </w:tc>
                              <w:tc>
                                <w:tcPr>
                                  <w:tcW w:w="1229" w:type="dxa"/>
                                </w:tcPr>
                                <w:p w14:paraId="1E617823" w14:textId="77777777" w:rsidR="00E36C05" w:rsidRDefault="00E36C05">
                                  <w:pPr>
                                    <w:pStyle w:val="TableParagraph"/>
                                    <w:rPr>
                                      <w:rFonts w:ascii="Times New Roman"/>
                                    </w:rPr>
                                  </w:pPr>
                                </w:p>
                              </w:tc>
                            </w:tr>
                            <w:tr w:rsidR="00E36C05" w14:paraId="0EC6D99B" w14:textId="77777777">
                              <w:trPr>
                                <w:trHeight w:val="360"/>
                              </w:trPr>
                              <w:tc>
                                <w:tcPr>
                                  <w:tcW w:w="4315" w:type="dxa"/>
                                </w:tcPr>
                                <w:p w14:paraId="777B33BB" w14:textId="77777777" w:rsidR="00E36C05" w:rsidRDefault="00B7521C">
                                  <w:pPr>
                                    <w:pStyle w:val="TableParagraph"/>
                                    <w:spacing w:line="327" w:lineRule="exact"/>
                                    <w:ind w:left="240"/>
                                    <w:rPr>
                                      <w:sz w:val="24"/>
                                    </w:rPr>
                                  </w:pPr>
                                  <w:r>
                                    <w:rPr>
                                      <w:sz w:val="24"/>
                                    </w:rPr>
                                    <w:t>Increase</w:t>
                                  </w:r>
                                  <w:r>
                                    <w:rPr>
                                      <w:spacing w:val="-5"/>
                                      <w:sz w:val="24"/>
                                    </w:rPr>
                                    <w:t xml:space="preserve"> </w:t>
                                  </w:r>
                                  <w:r>
                                    <w:rPr>
                                      <w:sz w:val="24"/>
                                    </w:rPr>
                                    <w:t>(decrease)</w:t>
                                  </w:r>
                                  <w:r>
                                    <w:rPr>
                                      <w:spacing w:val="-4"/>
                                      <w:sz w:val="24"/>
                                    </w:rPr>
                                    <w:t xml:space="preserve"> </w:t>
                                  </w:r>
                                  <w:r>
                                    <w:rPr>
                                      <w:sz w:val="24"/>
                                    </w:rPr>
                                    <w:t>in</w:t>
                                  </w:r>
                                  <w:r>
                                    <w:rPr>
                                      <w:spacing w:val="-5"/>
                                      <w:sz w:val="24"/>
                                    </w:rPr>
                                    <w:t xml:space="preserve"> </w:t>
                                  </w:r>
                                  <w:r>
                                    <w:rPr>
                                      <w:sz w:val="24"/>
                                    </w:rPr>
                                    <w:t>operating</w:t>
                                  </w:r>
                                  <w:r>
                                    <w:rPr>
                                      <w:spacing w:val="-4"/>
                                      <w:sz w:val="24"/>
                                    </w:rPr>
                                    <w:t xml:space="preserve"> </w:t>
                                  </w:r>
                                  <w:r>
                                    <w:rPr>
                                      <w:spacing w:val="-2"/>
                                      <w:sz w:val="24"/>
                                    </w:rPr>
                                    <w:t>liabilities</w:t>
                                  </w:r>
                                </w:p>
                              </w:tc>
                              <w:tc>
                                <w:tcPr>
                                  <w:tcW w:w="1453" w:type="dxa"/>
                                </w:tcPr>
                                <w:p w14:paraId="4C7C8139" w14:textId="77777777" w:rsidR="00E36C05" w:rsidRDefault="00E36C05">
                                  <w:pPr>
                                    <w:pStyle w:val="TableParagraph"/>
                                    <w:rPr>
                                      <w:rFonts w:ascii="Times New Roman"/>
                                    </w:rPr>
                                  </w:pPr>
                                </w:p>
                              </w:tc>
                              <w:tc>
                                <w:tcPr>
                                  <w:tcW w:w="1212" w:type="dxa"/>
                                </w:tcPr>
                                <w:p w14:paraId="5F763DF3" w14:textId="77777777" w:rsidR="00E36C05" w:rsidRDefault="00E36C05">
                                  <w:pPr>
                                    <w:pStyle w:val="TableParagraph"/>
                                    <w:rPr>
                                      <w:rFonts w:ascii="Times New Roman"/>
                                    </w:rPr>
                                  </w:pPr>
                                </w:p>
                              </w:tc>
                              <w:tc>
                                <w:tcPr>
                                  <w:tcW w:w="1296" w:type="dxa"/>
                                </w:tcPr>
                                <w:p w14:paraId="56336FBD" w14:textId="77777777" w:rsidR="00E36C05" w:rsidRDefault="00E36C05">
                                  <w:pPr>
                                    <w:pStyle w:val="TableParagraph"/>
                                    <w:rPr>
                                      <w:rFonts w:ascii="Times New Roman"/>
                                    </w:rPr>
                                  </w:pPr>
                                </w:p>
                              </w:tc>
                              <w:tc>
                                <w:tcPr>
                                  <w:tcW w:w="1229" w:type="dxa"/>
                                </w:tcPr>
                                <w:p w14:paraId="0E52850C" w14:textId="77777777" w:rsidR="00E36C05" w:rsidRDefault="00E36C05">
                                  <w:pPr>
                                    <w:pStyle w:val="TableParagraph"/>
                                    <w:rPr>
                                      <w:rFonts w:ascii="Times New Roman"/>
                                    </w:rPr>
                                  </w:pPr>
                                </w:p>
                              </w:tc>
                            </w:tr>
                            <w:tr w:rsidR="00E36C05" w14:paraId="752DBF9E" w14:textId="77777777">
                              <w:trPr>
                                <w:trHeight w:val="360"/>
                              </w:trPr>
                              <w:tc>
                                <w:tcPr>
                                  <w:tcW w:w="4315" w:type="dxa"/>
                                </w:tcPr>
                                <w:p w14:paraId="7D96C448" w14:textId="77777777" w:rsidR="00E36C05" w:rsidRDefault="00B7521C">
                                  <w:pPr>
                                    <w:pStyle w:val="TableParagraph"/>
                                    <w:spacing w:line="327" w:lineRule="exact"/>
                                    <w:ind w:left="240"/>
                                    <w:rPr>
                                      <w:sz w:val="24"/>
                                    </w:rPr>
                                  </w:pPr>
                                  <w:r>
                                    <w:rPr>
                                      <w:sz w:val="24"/>
                                    </w:rPr>
                                    <w:t>Accounts</w:t>
                                  </w:r>
                                  <w:r>
                                    <w:rPr>
                                      <w:spacing w:val="-5"/>
                                      <w:sz w:val="24"/>
                                    </w:rPr>
                                    <w:t xml:space="preserve"> </w:t>
                                  </w:r>
                                  <w:r>
                                    <w:rPr>
                                      <w:sz w:val="24"/>
                                    </w:rPr>
                                    <w:t>payable</w:t>
                                  </w:r>
                                  <w:r>
                                    <w:rPr>
                                      <w:spacing w:val="-5"/>
                                      <w:sz w:val="24"/>
                                    </w:rPr>
                                    <w:t xml:space="preserve"> </w:t>
                                  </w:r>
                                  <w:r>
                                    <w:rPr>
                                      <w:sz w:val="24"/>
                                    </w:rPr>
                                    <w:t>and</w:t>
                                  </w:r>
                                  <w:r>
                                    <w:rPr>
                                      <w:spacing w:val="-5"/>
                                      <w:sz w:val="24"/>
                                    </w:rPr>
                                    <w:t xml:space="preserve"> </w:t>
                                  </w:r>
                                  <w:r>
                                    <w:rPr>
                                      <w:sz w:val="24"/>
                                    </w:rPr>
                                    <w:t>accrued</w:t>
                                  </w:r>
                                  <w:r>
                                    <w:rPr>
                                      <w:spacing w:val="-4"/>
                                      <w:sz w:val="24"/>
                                    </w:rPr>
                                    <w:t xml:space="preserve"> </w:t>
                                  </w:r>
                                  <w:r>
                                    <w:rPr>
                                      <w:spacing w:val="-2"/>
                                      <w:sz w:val="24"/>
                                    </w:rPr>
                                    <w:t>liabilities</w:t>
                                  </w:r>
                                </w:p>
                              </w:tc>
                              <w:tc>
                                <w:tcPr>
                                  <w:tcW w:w="1453" w:type="dxa"/>
                                </w:tcPr>
                                <w:p w14:paraId="1BF4E81B" w14:textId="77777777" w:rsidR="00E36C05" w:rsidRDefault="00B7521C">
                                  <w:pPr>
                                    <w:pStyle w:val="TableParagraph"/>
                                    <w:spacing w:line="327" w:lineRule="exact"/>
                                    <w:ind w:right="190"/>
                                    <w:jc w:val="right"/>
                                    <w:rPr>
                                      <w:sz w:val="24"/>
                                    </w:rPr>
                                  </w:pPr>
                                  <w:r>
                                    <w:rPr>
                                      <w:spacing w:val="-2"/>
                                      <w:w w:val="105"/>
                                      <w:sz w:val="24"/>
                                    </w:rPr>
                                    <w:t>$168,568</w:t>
                                  </w:r>
                                </w:p>
                              </w:tc>
                              <w:tc>
                                <w:tcPr>
                                  <w:tcW w:w="1212" w:type="dxa"/>
                                </w:tcPr>
                                <w:p w14:paraId="1D7927A8" w14:textId="77777777" w:rsidR="00E36C05" w:rsidRDefault="00B7521C">
                                  <w:pPr>
                                    <w:pStyle w:val="TableParagraph"/>
                                    <w:spacing w:line="327" w:lineRule="exact"/>
                                    <w:ind w:right="106"/>
                                    <w:jc w:val="right"/>
                                    <w:rPr>
                                      <w:sz w:val="24"/>
                                    </w:rPr>
                                  </w:pPr>
                                  <w:r>
                                    <w:rPr>
                                      <w:spacing w:val="-2"/>
                                      <w:w w:val="110"/>
                                      <w:sz w:val="24"/>
                                    </w:rPr>
                                    <w:t>$125,965</w:t>
                                  </w:r>
                                </w:p>
                              </w:tc>
                              <w:tc>
                                <w:tcPr>
                                  <w:tcW w:w="1296" w:type="dxa"/>
                                </w:tcPr>
                                <w:p w14:paraId="4BF31552" w14:textId="77777777" w:rsidR="00E36C05" w:rsidRDefault="00B7521C">
                                  <w:pPr>
                                    <w:pStyle w:val="TableParagraph"/>
                                    <w:spacing w:line="327" w:lineRule="exact"/>
                                    <w:ind w:right="106"/>
                                    <w:jc w:val="right"/>
                                    <w:rPr>
                                      <w:sz w:val="24"/>
                                    </w:rPr>
                                  </w:pPr>
                                  <w:r>
                                    <w:rPr>
                                      <w:spacing w:val="-2"/>
                                      <w:w w:val="105"/>
                                      <w:sz w:val="24"/>
                                    </w:rPr>
                                    <w:t>$339,095</w:t>
                                  </w:r>
                                </w:p>
                              </w:tc>
                              <w:tc>
                                <w:tcPr>
                                  <w:tcW w:w="1229" w:type="dxa"/>
                                </w:tcPr>
                                <w:p w14:paraId="4785DAF5" w14:textId="77777777" w:rsidR="00E36C05" w:rsidRDefault="00B7521C">
                                  <w:pPr>
                                    <w:pStyle w:val="TableParagraph"/>
                                    <w:spacing w:line="327" w:lineRule="exact"/>
                                    <w:ind w:right="39"/>
                                    <w:jc w:val="right"/>
                                    <w:rPr>
                                      <w:sz w:val="24"/>
                                    </w:rPr>
                                  </w:pPr>
                                  <w:r>
                                    <w:rPr>
                                      <w:spacing w:val="-2"/>
                                      <w:w w:val="105"/>
                                      <w:sz w:val="24"/>
                                    </w:rPr>
                                    <w:t>$1,339,028</w:t>
                                  </w:r>
                                </w:p>
                              </w:tc>
                            </w:tr>
                            <w:tr w:rsidR="00E36C05" w14:paraId="03437046" w14:textId="77777777">
                              <w:trPr>
                                <w:trHeight w:val="360"/>
                              </w:trPr>
                              <w:tc>
                                <w:tcPr>
                                  <w:tcW w:w="4315" w:type="dxa"/>
                                </w:tcPr>
                                <w:p w14:paraId="771D0FB3" w14:textId="77777777" w:rsidR="00E36C05" w:rsidRDefault="00B7521C">
                                  <w:pPr>
                                    <w:pStyle w:val="TableParagraph"/>
                                    <w:spacing w:line="327" w:lineRule="exact"/>
                                    <w:ind w:left="240"/>
                                    <w:rPr>
                                      <w:sz w:val="24"/>
                                    </w:rPr>
                                  </w:pPr>
                                  <w:r>
                                    <w:rPr>
                                      <w:sz w:val="24"/>
                                    </w:rPr>
                                    <w:t>Deferred</w:t>
                                  </w:r>
                                  <w:r>
                                    <w:rPr>
                                      <w:spacing w:val="-5"/>
                                      <w:sz w:val="24"/>
                                    </w:rPr>
                                    <w:t xml:space="preserve"> </w:t>
                                  </w:r>
                                  <w:r>
                                    <w:rPr>
                                      <w:spacing w:val="-2"/>
                                      <w:sz w:val="24"/>
                                    </w:rPr>
                                    <w:t>revenues</w:t>
                                  </w:r>
                                </w:p>
                              </w:tc>
                              <w:tc>
                                <w:tcPr>
                                  <w:tcW w:w="1453" w:type="dxa"/>
                                </w:tcPr>
                                <w:p w14:paraId="30F0373F" w14:textId="77777777" w:rsidR="00E36C05" w:rsidRDefault="00E36C05">
                                  <w:pPr>
                                    <w:pStyle w:val="TableParagraph"/>
                                    <w:rPr>
                                      <w:rFonts w:ascii="Times New Roman"/>
                                    </w:rPr>
                                  </w:pPr>
                                </w:p>
                              </w:tc>
                              <w:tc>
                                <w:tcPr>
                                  <w:tcW w:w="1212" w:type="dxa"/>
                                </w:tcPr>
                                <w:p w14:paraId="0A84310D" w14:textId="77777777" w:rsidR="00E36C05" w:rsidRDefault="00E36C05">
                                  <w:pPr>
                                    <w:pStyle w:val="TableParagraph"/>
                                    <w:rPr>
                                      <w:rFonts w:ascii="Times New Roman"/>
                                    </w:rPr>
                                  </w:pPr>
                                </w:p>
                              </w:tc>
                              <w:tc>
                                <w:tcPr>
                                  <w:tcW w:w="1296" w:type="dxa"/>
                                </w:tcPr>
                                <w:p w14:paraId="0C5A65F1" w14:textId="77777777" w:rsidR="00E36C05" w:rsidRDefault="00E36C05">
                                  <w:pPr>
                                    <w:pStyle w:val="TableParagraph"/>
                                    <w:rPr>
                                      <w:rFonts w:ascii="Times New Roman"/>
                                    </w:rPr>
                                  </w:pPr>
                                </w:p>
                              </w:tc>
                              <w:tc>
                                <w:tcPr>
                                  <w:tcW w:w="1229" w:type="dxa"/>
                                </w:tcPr>
                                <w:p w14:paraId="03057418" w14:textId="77777777" w:rsidR="00E36C05" w:rsidRDefault="00B7521C">
                                  <w:pPr>
                                    <w:pStyle w:val="TableParagraph"/>
                                    <w:spacing w:line="327" w:lineRule="exact"/>
                                    <w:ind w:right="39"/>
                                    <w:jc w:val="right"/>
                                    <w:rPr>
                                      <w:sz w:val="24"/>
                                    </w:rPr>
                                  </w:pPr>
                                  <w:r>
                                    <w:rPr>
                                      <w:spacing w:val="-2"/>
                                      <w:sz w:val="24"/>
                                    </w:rPr>
                                    <w:t>$62,500</w:t>
                                  </w:r>
                                </w:p>
                              </w:tc>
                            </w:tr>
                            <w:tr w:rsidR="00E36C05" w14:paraId="6F7D2702" w14:textId="77777777">
                              <w:trPr>
                                <w:trHeight w:val="350"/>
                              </w:trPr>
                              <w:tc>
                                <w:tcPr>
                                  <w:tcW w:w="4315" w:type="dxa"/>
                                </w:tcPr>
                                <w:p w14:paraId="4D36DFB5" w14:textId="77777777" w:rsidR="00E36C05" w:rsidRDefault="00B7521C">
                                  <w:pPr>
                                    <w:pStyle w:val="TableParagraph"/>
                                    <w:spacing w:line="327" w:lineRule="exact"/>
                                    <w:ind w:left="240"/>
                                    <w:rPr>
                                      <w:sz w:val="24"/>
                                    </w:rPr>
                                  </w:pPr>
                                  <w:r>
                                    <w:rPr>
                                      <w:sz w:val="24"/>
                                    </w:rPr>
                                    <w:t>Deferred</w:t>
                                  </w:r>
                                  <w:r>
                                    <w:rPr>
                                      <w:spacing w:val="-4"/>
                                      <w:sz w:val="24"/>
                                    </w:rPr>
                                    <w:t xml:space="preserve"> </w:t>
                                  </w:r>
                                  <w:r>
                                    <w:rPr>
                                      <w:sz w:val="24"/>
                                    </w:rPr>
                                    <w:t>rent</w:t>
                                  </w:r>
                                  <w:r>
                                    <w:rPr>
                                      <w:spacing w:val="-3"/>
                                      <w:sz w:val="24"/>
                                    </w:rPr>
                                    <w:t xml:space="preserve"> </w:t>
                                  </w:r>
                                  <w:r>
                                    <w:rPr>
                                      <w:spacing w:val="-2"/>
                                      <w:sz w:val="24"/>
                                    </w:rPr>
                                    <w:t>liability</w:t>
                                  </w:r>
                                </w:p>
                              </w:tc>
                              <w:tc>
                                <w:tcPr>
                                  <w:tcW w:w="1453" w:type="dxa"/>
                                </w:tcPr>
                                <w:p w14:paraId="4D310F05" w14:textId="77777777" w:rsidR="00E36C05" w:rsidRDefault="00E36C05">
                                  <w:pPr>
                                    <w:pStyle w:val="TableParagraph"/>
                                    <w:rPr>
                                      <w:rFonts w:ascii="Times New Roman"/>
                                    </w:rPr>
                                  </w:pPr>
                                </w:p>
                              </w:tc>
                              <w:tc>
                                <w:tcPr>
                                  <w:tcW w:w="1212" w:type="dxa"/>
                                </w:tcPr>
                                <w:p w14:paraId="6E1A1711" w14:textId="77777777" w:rsidR="00E36C05" w:rsidRDefault="00E36C05">
                                  <w:pPr>
                                    <w:pStyle w:val="TableParagraph"/>
                                    <w:rPr>
                                      <w:rFonts w:ascii="Times New Roman"/>
                                    </w:rPr>
                                  </w:pPr>
                                </w:p>
                              </w:tc>
                              <w:tc>
                                <w:tcPr>
                                  <w:tcW w:w="1296" w:type="dxa"/>
                                </w:tcPr>
                                <w:p w14:paraId="79F3E8B9" w14:textId="77777777" w:rsidR="00E36C05" w:rsidRDefault="00E36C05">
                                  <w:pPr>
                                    <w:pStyle w:val="TableParagraph"/>
                                    <w:rPr>
                                      <w:rFonts w:ascii="Times New Roman"/>
                                    </w:rPr>
                                  </w:pPr>
                                </w:p>
                              </w:tc>
                              <w:tc>
                                <w:tcPr>
                                  <w:tcW w:w="1229" w:type="dxa"/>
                                </w:tcPr>
                                <w:p w14:paraId="1D3403A9" w14:textId="77777777" w:rsidR="00E36C05" w:rsidRDefault="00E36C05">
                                  <w:pPr>
                                    <w:pStyle w:val="TableParagraph"/>
                                    <w:rPr>
                                      <w:rFonts w:ascii="Times New Roman"/>
                                    </w:rPr>
                                  </w:pPr>
                                </w:p>
                              </w:tc>
                            </w:tr>
                            <w:tr w:rsidR="00E36C05" w14:paraId="749B89A5" w14:textId="77777777">
                              <w:trPr>
                                <w:trHeight w:val="290"/>
                              </w:trPr>
                              <w:tc>
                                <w:tcPr>
                                  <w:tcW w:w="4315" w:type="dxa"/>
                                </w:tcPr>
                                <w:p w14:paraId="2F4E75E8" w14:textId="77777777" w:rsidR="00E36C05" w:rsidRDefault="00B7521C">
                                  <w:pPr>
                                    <w:pStyle w:val="TableParagraph"/>
                                    <w:spacing w:line="270" w:lineRule="exact"/>
                                    <w:ind w:left="440"/>
                                    <w:rPr>
                                      <w:sz w:val="24"/>
                                    </w:rPr>
                                  </w:pPr>
                                  <w:r>
                                    <w:rPr>
                                      <w:sz w:val="24"/>
                                    </w:rPr>
                                    <w:t>Net</w:t>
                                  </w:r>
                                  <w:r>
                                    <w:rPr>
                                      <w:spacing w:val="-6"/>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operating</w:t>
                                  </w:r>
                                </w:p>
                              </w:tc>
                              <w:tc>
                                <w:tcPr>
                                  <w:tcW w:w="1453" w:type="dxa"/>
                                </w:tcPr>
                                <w:p w14:paraId="700E1A9F" w14:textId="77777777" w:rsidR="00E36C05" w:rsidRDefault="00B7521C">
                                  <w:pPr>
                                    <w:pStyle w:val="TableParagraph"/>
                                    <w:spacing w:line="270" w:lineRule="exact"/>
                                    <w:ind w:right="190"/>
                                    <w:jc w:val="right"/>
                                    <w:rPr>
                                      <w:sz w:val="24"/>
                                    </w:rPr>
                                  </w:pPr>
                                  <w:r>
                                    <w:rPr>
                                      <w:spacing w:val="-2"/>
                                      <w:w w:val="105"/>
                                      <w:sz w:val="24"/>
                                    </w:rPr>
                                    <w:t>$394,797</w:t>
                                  </w:r>
                                </w:p>
                              </w:tc>
                              <w:tc>
                                <w:tcPr>
                                  <w:tcW w:w="1212" w:type="dxa"/>
                                </w:tcPr>
                                <w:p w14:paraId="682041B1" w14:textId="77777777" w:rsidR="00E36C05" w:rsidRDefault="00B7521C">
                                  <w:pPr>
                                    <w:pStyle w:val="TableParagraph"/>
                                    <w:spacing w:line="270" w:lineRule="exact"/>
                                    <w:ind w:right="106"/>
                                    <w:jc w:val="right"/>
                                    <w:rPr>
                                      <w:sz w:val="24"/>
                                    </w:rPr>
                                  </w:pPr>
                                  <w:r>
                                    <w:rPr>
                                      <w:color w:val="FF0000"/>
                                      <w:sz w:val="24"/>
                                    </w:rPr>
                                    <w:t>-</w:t>
                                  </w:r>
                                  <w:r>
                                    <w:rPr>
                                      <w:color w:val="FF0000"/>
                                      <w:spacing w:val="-2"/>
                                      <w:sz w:val="24"/>
                                    </w:rPr>
                                    <w:t>$2,997</w:t>
                                  </w:r>
                                </w:p>
                              </w:tc>
                              <w:tc>
                                <w:tcPr>
                                  <w:tcW w:w="1296" w:type="dxa"/>
                                </w:tcPr>
                                <w:p w14:paraId="38850DED" w14:textId="77777777" w:rsidR="00E36C05" w:rsidRDefault="00B7521C">
                                  <w:pPr>
                                    <w:pStyle w:val="TableParagraph"/>
                                    <w:spacing w:line="270" w:lineRule="exact"/>
                                    <w:ind w:right="106"/>
                                    <w:jc w:val="right"/>
                                    <w:rPr>
                                      <w:sz w:val="24"/>
                                    </w:rPr>
                                  </w:pPr>
                                  <w:r>
                                    <w:rPr>
                                      <w:spacing w:val="-2"/>
                                      <w:w w:val="115"/>
                                      <w:sz w:val="24"/>
                                    </w:rPr>
                                    <w:t>$191,015</w:t>
                                  </w:r>
                                </w:p>
                              </w:tc>
                              <w:tc>
                                <w:tcPr>
                                  <w:tcW w:w="1229" w:type="dxa"/>
                                </w:tcPr>
                                <w:p w14:paraId="637402C7" w14:textId="77777777" w:rsidR="00E36C05" w:rsidRDefault="00B7521C">
                                  <w:pPr>
                                    <w:pStyle w:val="TableParagraph"/>
                                    <w:spacing w:line="270" w:lineRule="exact"/>
                                    <w:ind w:right="39"/>
                                    <w:jc w:val="right"/>
                                    <w:rPr>
                                      <w:sz w:val="24"/>
                                    </w:rPr>
                                  </w:pPr>
                                  <w:r>
                                    <w:rPr>
                                      <w:spacing w:val="-2"/>
                                      <w:w w:val="105"/>
                                      <w:sz w:val="24"/>
                                    </w:rPr>
                                    <w:t>$4,201,039</w:t>
                                  </w:r>
                                </w:p>
                              </w:tc>
                            </w:tr>
                            <w:tr w:rsidR="00E36C05" w14:paraId="5E116AC7" w14:textId="77777777">
                              <w:trPr>
                                <w:trHeight w:val="314"/>
                              </w:trPr>
                              <w:tc>
                                <w:tcPr>
                                  <w:tcW w:w="4315" w:type="dxa"/>
                                </w:tcPr>
                                <w:p w14:paraId="0DFC7ABA" w14:textId="77777777" w:rsidR="00E36C05" w:rsidRDefault="00B7521C">
                                  <w:pPr>
                                    <w:pStyle w:val="TableParagraph"/>
                                    <w:spacing w:line="264" w:lineRule="exact"/>
                                    <w:ind w:left="440"/>
                                    <w:rPr>
                                      <w:sz w:val="24"/>
                                    </w:rPr>
                                  </w:pPr>
                                  <w:r>
                                    <w:rPr>
                                      <w:spacing w:val="-2"/>
                                      <w:sz w:val="24"/>
                                    </w:rPr>
                                    <w:t>activities</w:t>
                                  </w:r>
                                </w:p>
                              </w:tc>
                              <w:tc>
                                <w:tcPr>
                                  <w:tcW w:w="1453" w:type="dxa"/>
                                </w:tcPr>
                                <w:p w14:paraId="29FCE7BF" w14:textId="77777777" w:rsidR="00E36C05" w:rsidRDefault="00E36C05">
                                  <w:pPr>
                                    <w:pStyle w:val="TableParagraph"/>
                                    <w:rPr>
                                      <w:rFonts w:ascii="Times New Roman"/>
                                    </w:rPr>
                                  </w:pPr>
                                </w:p>
                              </w:tc>
                              <w:tc>
                                <w:tcPr>
                                  <w:tcW w:w="1212" w:type="dxa"/>
                                </w:tcPr>
                                <w:p w14:paraId="66534A60" w14:textId="77777777" w:rsidR="00E36C05" w:rsidRDefault="00E36C05">
                                  <w:pPr>
                                    <w:pStyle w:val="TableParagraph"/>
                                    <w:rPr>
                                      <w:rFonts w:ascii="Times New Roman"/>
                                    </w:rPr>
                                  </w:pPr>
                                </w:p>
                              </w:tc>
                              <w:tc>
                                <w:tcPr>
                                  <w:tcW w:w="1296" w:type="dxa"/>
                                </w:tcPr>
                                <w:p w14:paraId="2459235D" w14:textId="77777777" w:rsidR="00E36C05" w:rsidRDefault="00E36C05">
                                  <w:pPr>
                                    <w:pStyle w:val="TableParagraph"/>
                                    <w:rPr>
                                      <w:rFonts w:ascii="Times New Roman"/>
                                    </w:rPr>
                                  </w:pPr>
                                </w:p>
                              </w:tc>
                              <w:tc>
                                <w:tcPr>
                                  <w:tcW w:w="1229" w:type="dxa"/>
                                </w:tcPr>
                                <w:p w14:paraId="0AAE5C23" w14:textId="77777777" w:rsidR="00E36C05" w:rsidRDefault="00E36C05">
                                  <w:pPr>
                                    <w:pStyle w:val="TableParagraph"/>
                                    <w:rPr>
                                      <w:rFonts w:ascii="Times New Roman"/>
                                    </w:rPr>
                                  </w:pPr>
                                </w:p>
                              </w:tc>
                            </w:tr>
                          </w:tbl>
                          <w:p w14:paraId="5D3A39BF" w14:textId="77777777" w:rsidR="00E36C05" w:rsidRDefault="00E36C05">
                            <w:pPr>
                              <w:pStyle w:val="BodyText"/>
                            </w:pPr>
                          </w:p>
                        </w:txbxContent>
                      </wps:txbx>
                      <wps:bodyPr wrap="square" lIns="0" tIns="0" rIns="0" bIns="0" rtlCol="0">
                        <a:noAutofit/>
                      </wps:bodyPr>
                    </wps:wsp>
                  </a:graphicData>
                </a:graphic>
              </wp:anchor>
            </w:drawing>
          </mc:Choice>
          <mc:Fallback>
            <w:pict>
              <v:shapetype w14:anchorId="6F609748" id="_x0000_t202" coordsize="21600,21600" o:spt="202" path="m,l,21600r21600,l21600,xe">
                <v:stroke joinstyle="miter"/>
                <v:path gradientshapeok="t" o:connecttype="rect"/>
              </v:shapetype>
              <v:shape id="Textbox 203" o:spid="_x0000_s1035" type="#_x0000_t202" style="position:absolute;left:0;text-align:left;margin-left:117.4pt;margin-top:-132.2pt;width:481.2pt;height:393.5pt;z-index:1579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4315"/>
                        <w:gridCol w:w="1453"/>
                        <w:gridCol w:w="1212"/>
                        <w:gridCol w:w="1296"/>
                        <w:gridCol w:w="1229"/>
                      </w:tblGrid>
                      <w:tr w:rsidR="00E36C05" w14:paraId="67B8A434" w14:textId="77777777">
                        <w:trPr>
                          <w:trHeight w:val="337"/>
                        </w:trPr>
                        <w:tc>
                          <w:tcPr>
                            <w:tcW w:w="4315" w:type="dxa"/>
                            <w:tcBorders>
                              <w:top w:val="single" w:sz="12" w:space="0" w:color="000000"/>
                              <w:bottom w:val="single" w:sz="6" w:space="0" w:color="000000"/>
                            </w:tcBorders>
                          </w:tcPr>
                          <w:p w14:paraId="32598303"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453" w:type="dxa"/>
                            <w:tcBorders>
                              <w:top w:val="single" w:sz="12" w:space="0" w:color="000000"/>
                              <w:bottom w:val="single" w:sz="6" w:space="0" w:color="000000"/>
                            </w:tcBorders>
                          </w:tcPr>
                          <w:p w14:paraId="2F03E701" w14:textId="77777777" w:rsidR="00E36C05" w:rsidRDefault="00B7521C">
                            <w:pPr>
                              <w:pStyle w:val="TableParagraph"/>
                              <w:spacing w:line="312" w:lineRule="exact"/>
                              <w:ind w:right="191"/>
                              <w:jc w:val="right"/>
                              <w:rPr>
                                <w:rFonts w:ascii="Alegreya Sans SC"/>
                                <w:b/>
                                <w:sz w:val="24"/>
                              </w:rPr>
                            </w:pPr>
                            <w:r>
                              <w:rPr>
                                <w:rFonts w:ascii="Alegreya Sans SC"/>
                                <w:b/>
                                <w:spacing w:val="-2"/>
                                <w:sz w:val="24"/>
                              </w:rPr>
                              <w:t>2006-</w:t>
                            </w:r>
                            <w:r>
                              <w:rPr>
                                <w:rFonts w:ascii="Alegreya Sans SC"/>
                                <w:b/>
                                <w:spacing w:val="-4"/>
                                <w:sz w:val="24"/>
                              </w:rPr>
                              <w:t>2008</w:t>
                            </w:r>
                          </w:p>
                        </w:tc>
                        <w:tc>
                          <w:tcPr>
                            <w:tcW w:w="1212" w:type="dxa"/>
                            <w:tcBorders>
                              <w:top w:val="single" w:sz="12" w:space="0" w:color="000000"/>
                              <w:bottom w:val="single" w:sz="6" w:space="0" w:color="000000"/>
                            </w:tcBorders>
                          </w:tcPr>
                          <w:p w14:paraId="43C1CDD5" w14:textId="77777777" w:rsidR="00E36C05" w:rsidRDefault="00B7521C">
                            <w:pPr>
                              <w:pStyle w:val="TableParagraph"/>
                              <w:spacing w:line="312" w:lineRule="exact"/>
                              <w:ind w:right="106"/>
                              <w:jc w:val="right"/>
                              <w:rPr>
                                <w:rFonts w:ascii="Alegreya Sans SC"/>
                                <w:b/>
                                <w:sz w:val="24"/>
                              </w:rPr>
                            </w:pPr>
                            <w:r>
                              <w:rPr>
                                <w:rFonts w:ascii="Alegreya Sans SC"/>
                                <w:b/>
                                <w:spacing w:val="-4"/>
                                <w:sz w:val="24"/>
                              </w:rPr>
                              <w:t>2009</w:t>
                            </w:r>
                          </w:p>
                        </w:tc>
                        <w:tc>
                          <w:tcPr>
                            <w:tcW w:w="1296" w:type="dxa"/>
                            <w:tcBorders>
                              <w:top w:val="single" w:sz="12" w:space="0" w:color="000000"/>
                              <w:bottom w:val="single" w:sz="6" w:space="0" w:color="000000"/>
                            </w:tcBorders>
                          </w:tcPr>
                          <w:p w14:paraId="7D022E41" w14:textId="77777777" w:rsidR="00E36C05" w:rsidRDefault="00B7521C">
                            <w:pPr>
                              <w:pStyle w:val="TableParagraph"/>
                              <w:spacing w:line="312" w:lineRule="exact"/>
                              <w:ind w:right="107"/>
                              <w:jc w:val="right"/>
                              <w:rPr>
                                <w:rFonts w:ascii="Alegreya Sans SC"/>
                                <w:b/>
                                <w:sz w:val="24"/>
                              </w:rPr>
                            </w:pPr>
                            <w:r>
                              <w:rPr>
                                <w:rFonts w:ascii="Alegreya Sans SC"/>
                                <w:b/>
                                <w:spacing w:val="-4"/>
                                <w:sz w:val="24"/>
                              </w:rPr>
                              <w:t>2010</w:t>
                            </w:r>
                          </w:p>
                        </w:tc>
                        <w:tc>
                          <w:tcPr>
                            <w:tcW w:w="1229" w:type="dxa"/>
                            <w:tcBorders>
                              <w:top w:val="single" w:sz="12" w:space="0" w:color="000000"/>
                              <w:bottom w:val="single" w:sz="6" w:space="0" w:color="000000"/>
                            </w:tcBorders>
                          </w:tcPr>
                          <w:p w14:paraId="57B57790" w14:textId="77777777" w:rsidR="00E36C05" w:rsidRDefault="00B7521C">
                            <w:pPr>
                              <w:pStyle w:val="TableParagraph"/>
                              <w:spacing w:line="312" w:lineRule="exact"/>
                              <w:ind w:right="39"/>
                              <w:jc w:val="right"/>
                              <w:rPr>
                                <w:rFonts w:ascii="Alegreya Sans SC"/>
                                <w:b/>
                                <w:sz w:val="24"/>
                              </w:rPr>
                            </w:pPr>
                            <w:r>
                              <w:rPr>
                                <w:rFonts w:ascii="Alegreya Sans SC"/>
                                <w:b/>
                                <w:spacing w:val="-4"/>
                                <w:sz w:val="24"/>
                              </w:rPr>
                              <w:t>2011</w:t>
                            </w:r>
                          </w:p>
                        </w:tc>
                      </w:tr>
                      <w:tr w:rsidR="00E36C05" w14:paraId="1034B2DD" w14:textId="77777777">
                        <w:trPr>
                          <w:trHeight w:val="352"/>
                        </w:trPr>
                        <w:tc>
                          <w:tcPr>
                            <w:tcW w:w="4315" w:type="dxa"/>
                            <w:tcBorders>
                              <w:top w:val="single" w:sz="6" w:space="0" w:color="000000"/>
                            </w:tcBorders>
                          </w:tcPr>
                          <w:p w14:paraId="31805760"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3"/>
                                <w:sz w:val="24"/>
                              </w:rPr>
                              <w:t xml:space="preserve"> </w:t>
                            </w:r>
                            <w:r>
                              <w:rPr>
                                <w:rFonts w:ascii="Alegreya Sans SC"/>
                                <w:b/>
                                <w:sz w:val="24"/>
                              </w:rPr>
                              <w:t>operating</w:t>
                            </w:r>
                            <w:r>
                              <w:rPr>
                                <w:rFonts w:ascii="Alegreya Sans SC"/>
                                <w:b/>
                                <w:spacing w:val="-3"/>
                                <w:sz w:val="24"/>
                              </w:rPr>
                              <w:t xml:space="preserve"> </w:t>
                            </w:r>
                            <w:r>
                              <w:rPr>
                                <w:rFonts w:ascii="Alegreya Sans SC"/>
                                <w:b/>
                                <w:spacing w:val="-2"/>
                                <w:sz w:val="24"/>
                              </w:rPr>
                              <w:t>activities</w:t>
                            </w:r>
                          </w:p>
                        </w:tc>
                        <w:tc>
                          <w:tcPr>
                            <w:tcW w:w="1453" w:type="dxa"/>
                            <w:tcBorders>
                              <w:top w:val="single" w:sz="6" w:space="0" w:color="000000"/>
                            </w:tcBorders>
                          </w:tcPr>
                          <w:p w14:paraId="23A4DAB7" w14:textId="77777777" w:rsidR="00E36C05" w:rsidRDefault="00E36C05">
                            <w:pPr>
                              <w:pStyle w:val="TableParagraph"/>
                              <w:rPr>
                                <w:rFonts w:ascii="Times New Roman"/>
                              </w:rPr>
                            </w:pPr>
                          </w:p>
                        </w:tc>
                        <w:tc>
                          <w:tcPr>
                            <w:tcW w:w="1212" w:type="dxa"/>
                            <w:tcBorders>
                              <w:top w:val="single" w:sz="6" w:space="0" w:color="000000"/>
                            </w:tcBorders>
                          </w:tcPr>
                          <w:p w14:paraId="066753FC" w14:textId="77777777" w:rsidR="00E36C05" w:rsidRDefault="00E36C05">
                            <w:pPr>
                              <w:pStyle w:val="TableParagraph"/>
                              <w:rPr>
                                <w:rFonts w:ascii="Times New Roman"/>
                              </w:rPr>
                            </w:pPr>
                          </w:p>
                        </w:tc>
                        <w:tc>
                          <w:tcPr>
                            <w:tcW w:w="1296" w:type="dxa"/>
                            <w:tcBorders>
                              <w:top w:val="single" w:sz="6" w:space="0" w:color="000000"/>
                            </w:tcBorders>
                          </w:tcPr>
                          <w:p w14:paraId="450D922F" w14:textId="77777777" w:rsidR="00E36C05" w:rsidRDefault="00E36C05">
                            <w:pPr>
                              <w:pStyle w:val="TableParagraph"/>
                              <w:rPr>
                                <w:rFonts w:ascii="Times New Roman"/>
                              </w:rPr>
                            </w:pPr>
                          </w:p>
                        </w:tc>
                        <w:tc>
                          <w:tcPr>
                            <w:tcW w:w="1229" w:type="dxa"/>
                            <w:tcBorders>
                              <w:top w:val="single" w:sz="6" w:space="0" w:color="000000"/>
                            </w:tcBorders>
                          </w:tcPr>
                          <w:p w14:paraId="34ADF249" w14:textId="77777777" w:rsidR="00E36C05" w:rsidRDefault="00E36C05">
                            <w:pPr>
                              <w:pStyle w:val="TableParagraph"/>
                              <w:rPr>
                                <w:rFonts w:ascii="Times New Roman"/>
                              </w:rPr>
                            </w:pPr>
                          </w:p>
                        </w:tc>
                      </w:tr>
                      <w:tr w:rsidR="00E36C05" w14:paraId="79B06223" w14:textId="77777777">
                        <w:trPr>
                          <w:trHeight w:val="346"/>
                        </w:trPr>
                        <w:tc>
                          <w:tcPr>
                            <w:tcW w:w="4315" w:type="dxa"/>
                          </w:tcPr>
                          <w:p w14:paraId="50BE81AE" w14:textId="77777777" w:rsidR="00E36C05" w:rsidRDefault="00B7521C">
                            <w:pPr>
                              <w:pStyle w:val="TableParagraph"/>
                              <w:spacing w:line="326" w:lineRule="exact"/>
                              <w:ind w:left="240"/>
                              <w:rPr>
                                <w:sz w:val="24"/>
                              </w:rPr>
                            </w:pPr>
                            <w:r>
                              <w:rPr>
                                <w:sz w:val="24"/>
                              </w:rPr>
                              <w:t>Change</w:t>
                            </w:r>
                            <w:r>
                              <w:rPr>
                                <w:spacing w:val="-3"/>
                                <w:sz w:val="24"/>
                              </w:rPr>
                              <w:t xml:space="preserve"> </w:t>
                            </w:r>
                            <w:r>
                              <w:rPr>
                                <w:sz w:val="24"/>
                              </w:rPr>
                              <w:t>in</w:t>
                            </w:r>
                            <w:r>
                              <w:rPr>
                                <w:spacing w:val="-2"/>
                                <w:sz w:val="24"/>
                              </w:rPr>
                              <w:t xml:space="preserve"> </w:t>
                            </w:r>
                            <w:r>
                              <w:rPr>
                                <w:sz w:val="24"/>
                              </w:rPr>
                              <w:t>net</w:t>
                            </w:r>
                            <w:r>
                              <w:rPr>
                                <w:spacing w:val="-2"/>
                                <w:sz w:val="24"/>
                              </w:rPr>
                              <w:t xml:space="preserve"> assets</w:t>
                            </w:r>
                          </w:p>
                        </w:tc>
                        <w:tc>
                          <w:tcPr>
                            <w:tcW w:w="1453" w:type="dxa"/>
                          </w:tcPr>
                          <w:p w14:paraId="3781CF4C" w14:textId="77777777" w:rsidR="00E36C05" w:rsidRDefault="00B7521C">
                            <w:pPr>
                              <w:pStyle w:val="TableParagraph"/>
                              <w:spacing w:line="326" w:lineRule="exact"/>
                              <w:ind w:right="190"/>
                              <w:jc w:val="right"/>
                              <w:rPr>
                                <w:sz w:val="24"/>
                              </w:rPr>
                            </w:pPr>
                            <w:r>
                              <w:rPr>
                                <w:spacing w:val="-2"/>
                                <w:w w:val="105"/>
                                <w:sz w:val="24"/>
                              </w:rPr>
                              <w:t>$396,350</w:t>
                            </w:r>
                          </w:p>
                        </w:tc>
                        <w:tc>
                          <w:tcPr>
                            <w:tcW w:w="1212" w:type="dxa"/>
                          </w:tcPr>
                          <w:p w14:paraId="09FA5D58" w14:textId="77777777" w:rsidR="00E36C05" w:rsidRDefault="00B7521C">
                            <w:pPr>
                              <w:pStyle w:val="TableParagraph"/>
                              <w:spacing w:line="326" w:lineRule="exact"/>
                              <w:ind w:right="106"/>
                              <w:jc w:val="right"/>
                              <w:rPr>
                                <w:sz w:val="24"/>
                              </w:rPr>
                            </w:pPr>
                            <w:r>
                              <w:rPr>
                                <w:spacing w:val="-2"/>
                                <w:w w:val="110"/>
                                <w:sz w:val="24"/>
                              </w:rPr>
                              <w:t>$617,235</w:t>
                            </w:r>
                          </w:p>
                        </w:tc>
                        <w:tc>
                          <w:tcPr>
                            <w:tcW w:w="1296" w:type="dxa"/>
                          </w:tcPr>
                          <w:p w14:paraId="64DBBE6D" w14:textId="77777777" w:rsidR="00E36C05" w:rsidRDefault="00B7521C">
                            <w:pPr>
                              <w:pStyle w:val="TableParagraph"/>
                              <w:spacing w:line="326" w:lineRule="exact"/>
                              <w:ind w:right="106"/>
                              <w:jc w:val="right"/>
                              <w:rPr>
                                <w:sz w:val="24"/>
                              </w:rPr>
                            </w:pPr>
                            <w:r>
                              <w:rPr>
                                <w:spacing w:val="-2"/>
                                <w:w w:val="110"/>
                                <w:sz w:val="24"/>
                              </w:rPr>
                              <w:t>$1,205,379</w:t>
                            </w:r>
                          </w:p>
                        </w:tc>
                        <w:tc>
                          <w:tcPr>
                            <w:tcW w:w="1229" w:type="dxa"/>
                          </w:tcPr>
                          <w:p w14:paraId="5D25440C" w14:textId="77777777" w:rsidR="00E36C05" w:rsidRDefault="00B7521C">
                            <w:pPr>
                              <w:pStyle w:val="TableParagraph"/>
                              <w:spacing w:line="326" w:lineRule="exact"/>
                              <w:ind w:right="39"/>
                              <w:jc w:val="right"/>
                              <w:rPr>
                                <w:sz w:val="24"/>
                              </w:rPr>
                            </w:pPr>
                            <w:r>
                              <w:rPr>
                                <w:spacing w:val="-2"/>
                                <w:w w:val="105"/>
                                <w:sz w:val="24"/>
                              </w:rPr>
                              <w:t>$6,993,176</w:t>
                            </w:r>
                          </w:p>
                        </w:tc>
                      </w:tr>
                      <w:tr w:rsidR="00E36C05" w14:paraId="51B827CD" w14:textId="77777777">
                        <w:trPr>
                          <w:trHeight w:val="286"/>
                        </w:trPr>
                        <w:tc>
                          <w:tcPr>
                            <w:tcW w:w="4315" w:type="dxa"/>
                          </w:tcPr>
                          <w:p w14:paraId="7EB1DA7D" w14:textId="77777777" w:rsidR="00E36C05" w:rsidRDefault="00B7521C">
                            <w:pPr>
                              <w:pStyle w:val="TableParagraph"/>
                              <w:spacing w:line="267" w:lineRule="exact"/>
                              <w:ind w:left="240"/>
                              <w:rPr>
                                <w:sz w:val="24"/>
                              </w:rPr>
                            </w:pPr>
                            <w:r>
                              <w:rPr>
                                <w:sz w:val="24"/>
                              </w:rPr>
                              <w:t>Adjustments</w:t>
                            </w:r>
                            <w:r>
                              <w:rPr>
                                <w:spacing w:val="-5"/>
                                <w:sz w:val="24"/>
                              </w:rPr>
                              <w:t xml:space="preserve"> </w:t>
                            </w:r>
                            <w:r>
                              <w:rPr>
                                <w:sz w:val="24"/>
                              </w:rPr>
                              <w:t>to</w:t>
                            </w:r>
                            <w:r>
                              <w:rPr>
                                <w:spacing w:val="-3"/>
                                <w:sz w:val="24"/>
                              </w:rPr>
                              <w:t xml:space="preserve"> </w:t>
                            </w:r>
                            <w:r>
                              <w:rPr>
                                <w:sz w:val="24"/>
                              </w:rPr>
                              <w:t>reconcile</w:t>
                            </w:r>
                            <w:r>
                              <w:rPr>
                                <w:spacing w:val="-4"/>
                                <w:sz w:val="24"/>
                              </w:rPr>
                              <w:t xml:space="preserve"> </w:t>
                            </w:r>
                            <w:r>
                              <w:rPr>
                                <w:sz w:val="24"/>
                              </w:rPr>
                              <w:t>change</w:t>
                            </w:r>
                            <w:r>
                              <w:rPr>
                                <w:spacing w:val="-4"/>
                                <w:sz w:val="24"/>
                              </w:rPr>
                              <w:t xml:space="preserve"> </w:t>
                            </w:r>
                            <w:r>
                              <w:rPr>
                                <w:sz w:val="24"/>
                              </w:rPr>
                              <w:t>in</w:t>
                            </w:r>
                            <w:r>
                              <w:rPr>
                                <w:spacing w:val="-3"/>
                                <w:sz w:val="24"/>
                              </w:rPr>
                              <w:t xml:space="preserve"> </w:t>
                            </w:r>
                            <w:r>
                              <w:rPr>
                                <w:spacing w:val="-5"/>
                                <w:sz w:val="24"/>
                              </w:rPr>
                              <w:t>net</w:t>
                            </w:r>
                          </w:p>
                        </w:tc>
                        <w:tc>
                          <w:tcPr>
                            <w:tcW w:w="1453" w:type="dxa"/>
                          </w:tcPr>
                          <w:p w14:paraId="0817DE55" w14:textId="77777777" w:rsidR="00E36C05" w:rsidRDefault="00E36C05">
                            <w:pPr>
                              <w:pStyle w:val="TableParagraph"/>
                              <w:rPr>
                                <w:rFonts w:ascii="Times New Roman"/>
                                <w:sz w:val="20"/>
                              </w:rPr>
                            </w:pPr>
                          </w:p>
                        </w:tc>
                        <w:tc>
                          <w:tcPr>
                            <w:tcW w:w="1212" w:type="dxa"/>
                          </w:tcPr>
                          <w:p w14:paraId="16B90C2B" w14:textId="77777777" w:rsidR="00E36C05" w:rsidRDefault="00E36C05">
                            <w:pPr>
                              <w:pStyle w:val="TableParagraph"/>
                              <w:rPr>
                                <w:rFonts w:ascii="Times New Roman"/>
                                <w:sz w:val="20"/>
                              </w:rPr>
                            </w:pPr>
                          </w:p>
                        </w:tc>
                        <w:tc>
                          <w:tcPr>
                            <w:tcW w:w="1296" w:type="dxa"/>
                          </w:tcPr>
                          <w:p w14:paraId="54148451" w14:textId="77777777" w:rsidR="00E36C05" w:rsidRDefault="00E36C05">
                            <w:pPr>
                              <w:pStyle w:val="TableParagraph"/>
                              <w:rPr>
                                <w:rFonts w:ascii="Times New Roman"/>
                                <w:sz w:val="20"/>
                              </w:rPr>
                            </w:pPr>
                          </w:p>
                        </w:tc>
                        <w:tc>
                          <w:tcPr>
                            <w:tcW w:w="1229" w:type="dxa"/>
                          </w:tcPr>
                          <w:p w14:paraId="32250832" w14:textId="77777777" w:rsidR="00E36C05" w:rsidRDefault="00E36C05">
                            <w:pPr>
                              <w:pStyle w:val="TableParagraph"/>
                              <w:rPr>
                                <w:rFonts w:ascii="Times New Roman"/>
                                <w:sz w:val="20"/>
                              </w:rPr>
                            </w:pPr>
                          </w:p>
                        </w:tc>
                      </w:tr>
                      <w:tr w:rsidR="00E36C05" w14:paraId="1C28A675" w14:textId="77777777">
                        <w:trPr>
                          <w:trHeight w:val="240"/>
                        </w:trPr>
                        <w:tc>
                          <w:tcPr>
                            <w:tcW w:w="4315" w:type="dxa"/>
                          </w:tcPr>
                          <w:p w14:paraId="20DBC1CF" w14:textId="77777777" w:rsidR="00E36C05" w:rsidRDefault="00B7521C">
                            <w:pPr>
                              <w:pStyle w:val="TableParagraph"/>
                              <w:spacing w:line="220" w:lineRule="exact"/>
                              <w:ind w:left="240"/>
                              <w:rPr>
                                <w:sz w:val="24"/>
                              </w:rPr>
                            </w:pPr>
                            <w:r>
                              <w:rPr>
                                <w:sz w:val="24"/>
                              </w:rPr>
                              <w:t>assets</w:t>
                            </w:r>
                            <w:r>
                              <w:rPr>
                                <w:spacing w:val="-6"/>
                                <w:sz w:val="24"/>
                              </w:rPr>
                              <w:t xml:space="preserve"> </w:t>
                            </w:r>
                            <w:r>
                              <w:rPr>
                                <w:sz w:val="24"/>
                              </w:rPr>
                              <w:t>to</w:t>
                            </w:r>
                            <w:r>
                              <w:rPr>
                                <w:spacing w:val="-3"/>
                                <w:sz w:val="24"/>
                              </w:rPr>
                              <w:t xml:space="preserve"> </w:t>
                            </w:r>
                            <w:r>
                              <w:rPr>
                                <w:sz w:val="24"/>
                              </w:rPr>
                              <w:t>net</w:t>
                            </w:r>
                            <w:r>
                              <w:rPr>
                                <w:spacing w:val="-3"/>
                                <w:sz w:val="24"/>
                              </w:rPr>
                              <w:t xml:space="preserve"> </w:t>
                            </w:r>
                            <w:r>
                              <w:rPr>
                                <w:sz w:val="24"/>
                              </w:rPr>
                              <w:t>cash</w:t>
                            </w:r>
                            <w:r>
                              <w:rPr>
                                <w:spacing w:val="-4"/>
                                <w:sz w:val="24"/>
                              </w:rPr>
                              <w:t xml:space="preserve"> </w:t>
                            </w:r>
                            <w:r>
                              <w:rPr>
                                <w:sz w:val="24"/>
                              </w:rPr>
                              <w:t>provided</w:t>
                            </w:r>
                            <w:r>
                              <w:rPr>
                                <w:spacing w:val="-4"/>
                                <w:sz w:val="24"/>
                              </w:rPr>
                              <w:t xml:space="preserve"> </w:t>
                            </w:r>
                            <w:r>
                              <w:rPr>
                                <w:sz w:val="24"/>
                              </w:rPr>
                              <w:t>(used)</w:t>
                            </w:r>
                            <w:r>
                              <w:rPr>
                                <w:spacing w:val="-2"/>
                                <w:sz w:val="24"/>
                              </w:rPr>
                              <w:t xml:space="preserve"> </w:t>
                            </w:r>
                            <w:r>
                              <w:rPr>
                                <w:spacing w:val="-5"/>
                                <w:sz w:val="24"/>
                              </w:rPr>
                              <w:t>by</w:t>
                            </w:r>
                          </w:p>
                        </w:tc>
                        <w:tc>
                          <w:tcPr>
                            <w:tcW w:w="1453" w:type="dxa"/>
                          </w:tcPr>
                          <w:p w14:paraId="29A6EFFA" w14:textId="77777777" w:rsidR="00E36C05" w:rsidRDefault="00E36C05">
                            <w:pPr>
                              <w:pStyle w:val="TableParagraph"/>
                              <w:rPr>
                                <w:rFonts w:ascii="Times New Roman"/>
                                <w:sz w:val="16"/>
                              </w:rPr>
                            </w:pPr>
                          </w:p>
                        </w:tc>
                        <w:tc>
                          <w:tcPr>
                            <w:tcW w:w="1212" w:type="dxa"/>
                          </w:tcPr>
                          <w:p w14:paraId="04511221" w14:textId="77777777" w:rsidR="00E36C05" w:rsidRDefault="00E36C05">
                            <w:pPr>
                              <w:pStyle w:val="TableParagraph"/>
                              <w:rPr>
                                <w:rFonts w:ascii="Times New Roman"/>
                                <w:sz w:val="16"/>
                              </w:rPr>
                            </w:pPr>
                          </w:p>
                        </w:tc>
                        <w:tc>
                          <w:tcPr>
                            <w:tcW w:w="1296" w:type="dxa"/>
                          </w:tcPr>
                          <w:p w14:paraId="35313A54" w14:textId="77777777" w:rsidR="00E36C05" w:rsidRDefault="00E36C05">
                            <w:pPr>
                              <w:pStyle w:val="TableParagraph"/>
                              <w:rPr>
                                <w:rFonts w:ascii="Times New Roman"/>
                                <w:sz w:val="16"/>
                              </w:rPr>
                            </w:pPr>
                          </w:p>
                        </w:tc>
                        <w:tc>
                          <w:tcPr>
                            <w:tcW w:w="1229" w:type="dxa"/>
                          </w:tcPr>
                          <w:p w14:paraId="3C978727" w14:textId="77777777" w:rsidR="00E36C05" w:rsidRDefault="00E36C05">
                            <w:pPr>
                              <w:pStyle w:val="TableParagraph"/>
                              <w:rPr>
                                <w:rFonts w:ascii="Times New Roman"/>
                                <w:sz w:val="16"/>
                              </w:rPr>
                            </w:pPr>
                          </w:p>
                        </w:tc>
                      </w:tr>
                      <w:tr w:rsidR="00E36C05" w14:paraId="064998D8" w14:textId="77777777">
                        <w:trPr>
                          <w:trHeight w:val="286"/>
                        </w:trPr>
                        <w:tc>
                          <w:tcPr>
                            <w:tcW w:w="4315" w:type="dxa"/>
                          </w:tcPr>
                          <w:p w14:paraId="5E868E53" w14:textId="77777777" w:rsidR="00E36C05" w:rsidRDefault="00B7521C">
                            <w:pPr>
                              <w:pStyle w:val="TableParagraph"/>
                              <w:spacing w:line="267" w:lineRule="exact"/>
                              <w:ind w:left="240"/>
                              <w:rPr>
                                <w:sz w:val="24"/>
                              </w:rPr>
                            </w:pPr>
                            <w:r>
                              <w:rPr>
                                <w:sz w:val="24"/>
                              </w:rPr>
                              <w:t>operating</w:t>
                            </w:r>
                            <w:r>
                              <w:rPr>
                                <w:spacing w:val="-6"/>
                                <w:sz w:val="24"/>
                              </w:rPr>
                              <w:t xml:space="preserve"> </w:t>
                            </w:r>
                            <w:r>
                              <w:rPr>
                                <w:spacing w:val="-2"/>
                                <w:sz w:val="24"/>
                              </w:rPr>
                              <w:t>activities</w:t>
                            </w:r>
                          </w:p>
                        </w:tc>
                        <w:tc>
                          <w:tcPr>
                            <w:tcW w:w="1453" w:type="dxa"/>
                          </w:tcPr>
                          <w:p w14:paraId="6B0EEC5A" w14:textId="77777777" w:rsidR="00E36C05" w:rsidRDefault="00E36C05">
                            <w:pPr>
                              <w:pStyle w:val="TableParagraph"/>
                              <w:rPr>
                                <w:rFonts w:ascii="Times New Roman"/>
                                <w:sz w:val="20"/>
                              </w:rPr>
                            </w:pPr>
                          </w:p>
                        </w:tc>
                        <w:tc>
                          <w:tcPr>
                            <w:tcW w:w="1212" w:type="dxa"/>
                          </w:tcPr>
                          <w:p w14:paraId="368E2F9B" w14:textId="77777777" w:rsidR="00E36C05" w:rsidRDefault="00E36C05">
                            <w:pPr>
                              <w:pStyle w:val="TableParagraph"/>
                              <w:rPr>
                                <w:rFonts w:ascii="Times New Roman"/>
                                <w:sz w:val="20"/>
                              </w:rPr>
                            </w:pPr>
                          </w:p>
                        </w:tc>
                        <w:tc>
                          <w:tcPr>
                            <w:tcW w:w="1296" w:type="dxa"/>
                          </w:tcPr>
                          <w:p w14:paraId="07C53157" w14:textId="77777777" w:rsidR="00E36C05" w:rsidRDefault="00E36C05">
                            <w:pPr>
                              <w:pStyle w:val="TableParagraph"/>
                              <w:rPr>
                                <w:rFonts w:ascii="Times New Roman"/>
                                <w:sz w:val="20"/>
                              </w:rPr>
                            </w:pPr>
                          </w:p>
                        </w:tc>
                        <w:tc>
                          <w:tcPr>
                            <w:tcW w:w="1229" w:type="dxa"/>
                          </w:tcPr>
                          <w:p w14:paraId="33029CE4" w14:textId="77777777" w:rsidR="00E36C05" w:rsidRDefault="00E36C05">
                            <w:pPr>
                              <w:pStyle w:val="TableParagraph"/>
                              <w:rPr>
                                <w:rFonts w:ascii="Times New Roman"/>
                                <w:sz w:val="20"/>
                              </w:rPr>
                            </w:pPr>
                          </w:p>
                        </w:tc>
                      </w:tr>
                      <w:tr w:rsidR="00E36C05" w14:paraId="51A087D4" w14:textId="77777777">
                        <w:trPr>
                          <w:trHeight w:val="346"/>
                        </w:trPr>
                        <w:tc>
                          <w:tcPr>
                            <w:tcW w:w="4315" w:type="dxa"/>
                          </w:tcPr>
                          <w:p w14:paraId="50794AEB" w14:textId="77777777" w:rsidR="00E36C05" w:rsidRDefault="00B7521C">
                            <w:pPr>
                              <w:pStyle w:val="TableParagraph"/>
                              <w:spacing w:line="313" w:lineRule="exact"/>
                              <w:ind w:left="240"/>
                              <w:rPr>
                                <w:sz w:val="24"/>
                              </w:rPr>
                            </w:pPr>
                            <w:r>
                              <w:rPr>
                                <w:sz w:val="24"/>
                              </w:rPr>
                              <w:t>Depreciation</w:t>
                            </w:r>
                            <w:r>
                              <w:rPr>
                                <w:spacing w:val="-7"/>
                                <w:sz w:val="24"/>
                              </w:rPr>
                              <w:t xml:space="preserve"> </w:t>
                            </w:r>
                            <w:r>
                              <w:rPr>
                                <w:sz w:val="24"/>
                              </w:rPr>
                              <w:t>and</w:t>
                            </w:r>
                            <w:r>
                              <w:rPr>
                                <w:spacing w:val="-4"/>
                                <w:sz w:val="24"/>
                              </w:rPr>
                              <w:t xml:space="preserve"> </w:t>
                            </w:r>
                            <w:r>
                              <w:rPr>
                                <w:sz w:val="24"/>
                              </w:rPr>
                              <w:t>amortization</w:t>
                            </w:r>
                            <w:r>
                              <w:rPr>
                                <w:spacing w:val="-4"/>
                                <w:sz w:val="24"/>
                              </w:rPr>
                              <w:t xml:space="preserve"> </w:t>
                            </w:r>
                            <w:r>
                              <w:rPr>
                                <w:spacing w:val="-2"/>
                                <w:sz w:val="24"/>
                              </w:rPr>
                              <w:t>expense</w:t>
                            </w:r>
                          </w:p>
                        </w:tc>
                        <w:tc>
                          <w:tcPr>
                            <w:tcW w:w="1453" w:type="dxa"/>
                          </w:tcPr>
                          <w:p w14:paraId="583BF8E7" w14:textId="77777777" w:rsidR="00E36C05" w:rsidRDefault="00B7521C">
                            <w:pPr>
                              <w:pStyle w:val="TableParagraph"/>
                              <w:spacing w:line="313" w:lineRule="exact"/>
                              <w:ind w:right="190"/>
                              <w:jc w:val="right"/>
                              <w:rPr>
                                <w:sz w:val="24"/>
                              </w:rPr>
                            </w:pPr>
                            <w:r>
                              <w:rPr>
                                <w:spacing w:val="-2"/>
                                <w:w w:val="110"/>
                                <w:sz w:val="24"/>
                              </w:rPr>
                              <w:t>$15,898</w:t>
                            </w:r>
                          </w:p>
                        </w:tc>
                        <w:tc>
                          <w:tcPr>
                            <w:tcW w:w="1212" w:type="dxa"/>
                          </w:tcPr>
                          <w:p w14:paraId="0FC8A677" w14:textId="77777777" w:rsidR="00E36C05" w:rsidRDefault="00B7521C">
                            <w:pPr>
                              <w:pStyle w:val="TableParagraph"/>
                              <w:spacing w:line="313" w:lineRule="exact"/>
                              <w:ind w:right="106"/>
                              <w:jc w:val="right"/>
                              <w:rPr>
                                <w:sz w:val="24"/>
                              </w:rPr>
                            </w:pPr>
                            <w:r>
                              <w:rPr>
                                <w:spacing w:val="-2"/>
                                <w:sz w:val="24"/>
                              </w:rPr>
                              <w:t>$285,270</w:t>
                            </w:r>
                          </w:p>
                        </w:tc>
                        <w:tc>
                          <w:tcPr>
                            <w:tcW w:w="1296" w:type="dxa"/>
                          </w:tcPr>
                          <w:p w14:paraId="1FA6CFF7" w14:textId="77777777" w:rsidR="00E36C05" w:rsidRDefault="00B7521C">
                            <w:pPr>
                              <w:pStyle w:val="TableParagraph"/>
                              <w:spacing w:line="313" w:lineRule="exact"/>
                              <w:ind w:right="106"/>
                              <w:jc w:val="right"/>
                              <w:rPr>
                                <w:sz w:val="24"/>
                              </w:rPr>
                            </w:pPr>
                            <w:r>
                              <w:rPr>
                                <w:spacing w:val="-2"/>
                                <w:sz w:val="24"/>
                              </w:rPr>
                              <w:t>$430,901</w:t>
                            </w:r>
                          </w:p>
                        </w:tc>
                        <w:tc>
                          <w:tcPr>
                            <w:tcW w:w="1229" w:type="dxa"/>
                          </w:tcPr>
                          <w:p w14:paraId="5D84FB10" w14:textId="77777777" w:rsidR="00E36C05" w:rsidRDefault="00B7521C">
                            <w:pPr>
                              <w:pStyle w:val="TableParagraph"/>
                              <w:spacing w:line="313" w:lineRule="exact"/>
                              <w:ind w:right="39"/>
                              <w:jc w:val="right"/>
                              <w:rPr>
                                <w:sz w:val="24"/>
                              </w:rPr>
                            </w:pPr>
                            <w:r>
                              <w:rPr>
                                <w:spacing w:val="-2"/>
                                <w:w w:val="105"/>
                                <w:sz w:val="24"/>
                              </w:rPr>
                              <w:t>$607,170</w:t>
                            </w:r>
                          </w:p>
                        </w:tc>
                      </w:tr>
                      <w:tr w:rsidR="00E36C05" w14:paraId="1A64BA74" w14:textId="77777777">
                        <w:trPr>
                          <w:trHeight w:val="300"/>
                        </w:trPr>
                        <w:tc>
                          <w:tcPr>
                            <w:tcW w:w="4315" w:type="dxa"/>
                          </w:tcPr>
                          <w:p w14:paraId="1687A2E4" w14:textId="77777777" w:rsidR="00E36C05" w:rsidRDefault="00B7521C">
                            <w:pPr>
                              <w:pStyle w:val="TableParagraph"/>
                              <w:spacing w:line="280" w:lineRule="exact"/>
                              <w:ind w:left="240"/>
                              <w:rPr>
                                <w:sz w:val="24"/>
                              </w:rPr>
                            </w:pPr>
                            <w:r>
                              <w:rPr>
                                <w:sz w:val="24"/>
                              </w:rPr>
                              <w:t>Transfers</w:t>
                            </w:r>
                            <w:r>
                              <w:rPr>
                                <w:spacing w:val="-4"/>
                                <w:sz w:val="24"/>
                              </w:rPr>
                              <w:t xml:space="preserve"> </w:t>
                            </w:r>
                            <w:r>
                              <w:rPr>
                                <w:sz w:val="24"/>
                              </w:rPr>
                              <w:t>and</w:t>
                            </w:r>
                            <w:r>
                              <w:rPr>
                                <w:spacing w:val="-3"/>
                                <w:sz w:val="24"/>
                              </w:rPr>
                              <w:t xml:space="preserve"> </w:t>
                            </w:r>
                            <w:r>
                              <w:rPr>
                                <w:sz w:val="24"/>
                              </w:rPr>
                              <w:t>losses</w:t>
                            </w:r>
                            <w:r>
                              <w:rPr>
                                <w:spacing w:val="-3"/>
                                <w:sz w:val="24"/>
                              </w:rPr>
                              <w:t xml:space="preserve"> </w:t>
                            </w:r>
                            <w:r>
                              <w:rPr>
                                <w:sz w:val="24"/>
                              </w:rPr>
                              <w:t>on</w:t>
                            </w:r>
                            <w:r>
                              <w:rPr>
                                <w:spacing w:val="-2"/>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453" w:type="dxa"/>
                          </w:tcPr>
                          <w:p w14:paraId="6C80B441" w14:textId="77777777" w:rsidR="00E36C05" w:rsidRDefault="00E36C05">
                            <w:pPr>
                              <w:pStyle w:val="TableParagraph"/>
                              <w:rPr>
                                <w:rFonts w:ascii="Times New Roman"/>
                              </w:rPr>
                            </w:pPr>
                          </w:p>
                        </w:tc>
                        <w:tc>
                          <w:tcPr>
                            <w:tcW w:w="1212" w:type="dxa"/>
                          </w:tcPr>
                          <w:p w14:paraId="209020FE" w14:textId="77777777" w:rsidR="00E36C05" w:rsidRDefault="00E36C05">
                            <w:pPr>
                              <w:pStyle w:val="TableParagraph"/>
                              <w:rPr>
                                <w:rFonts w:ascii="Times New Roman"/>
                              </w:rPr>
                            </w:pPr>
                          </w:p>
                        </w:tc>
                        <w:tc>
                          <w:tcPr>
                            <w:tcW w:w="1296" w:type="dxa"/>
                          </w:tcPr>
                          <w:p w14:paraId="544E8205" w14:textId="77777777" w:rsidR="00E36C05" w:rsidRDefault="00E36C05">
                            <w:pPr>
                              <w:pStyle w:val="TableParagraph"/>
                              <w:rPr>
                                <w:rFonts w:ascii="Times New Roman"/>
                              </w:rPr>
                            </w:pPr>
                          </w:p>
                        </w:tc>
                        <w:tc>
                          <w:tcPr>
                            <w:tcW w:w="1229" w:type="dxa"/>
                          </w:tcPr>
                          <w:p w14:paraId="62DEDA2C" w14:textId="77777777" w:rsidR="00E36C05" w:rsidRDefault="00E36C05">
                            <w:pPr>
                              <w:pStyle w:val="TableParagraph"/>
                              <w:rPr>
                                <w:rFonts w:ascii="Times New Roman"/>
                              </w:rPr>
                            </w:pPr>
                          </w:p>
                        </w:tc>
                      </w:tr>
                      <w:tr w:rsidR="00E36C05" w14:paraId="3081EB38" w14:textId="77777777">
                        <w:trPr>
                          <w:trHeight w:val="779"/>
                        </w:trPr>
                        <w:tc>
                          <w:tcPr>
                            <w:tcW w:w="4315" w:type="dxa"/>
                          </w:tcPr>
                          <w:p w14:paraId="2551C045" w14:textId="77777777" w:rsidR="00E36C05" w:rsidRDefault="00B7521C">
                            <w:pPr>
                              <w:pStyle w:val="TableParagraph"/>
                              <w:spacing w:line="267" w:lineRule="exact"/>
                              <w:ind w:left="240"/>
                              <w:rPr>
                                <w:sz w:val="24"/>
                              </w:rPr>
                            </w:pPr>
                            <w:r>
                              <w:rPr>
                                <w:sz w:val="24"/>
                              </w:rPr>
                              <w:t>Allowance</w:t>
                            </w:r>
                            <w:r>
                              <w:rPr>
                                <w:spacing w:val="-4"/>
                                <w:sz w:val="24"/>
                              </w:rPr>
                              <w:t xml:space="preserve"> </w:t>
                            </w:r>
                            <w:r>
                              <w:rPr>
                                <w:sz w:val="24"/>
                              </w:rPr>
                              <w:t>for</w:t>
                            </w:r>
                            <w:r>
                              <w:rPr>
                                <w:spacing w:val="-4"/>
                                <w:sz w:val="24"/>
                              </w:rPr>
                              <w:t xml:space="preserve"> </w:t>
                            </w:r>
                            <w:r>
                              <w:rPr>
                                <w:sz w:val="24"/>
                              </w:rPr>
                              <w:t>non-recoverable</w:t>
                            </w:r>
                            <w:r>
                              <w:rPr>
                                <w:spacing w:val="-3"/>
                                <w:sz w:val="24"/>
                              </w:rPr>
                              <w:t xml:space="preserve"> </w:t>
                            </w:r>
                            <w:r>
                              <w:rPr>
                                <w:spacing w:val="-2"/>
                                <w:sz w:val="24"/>
                              </w:rPr>
                              <w:t>project</w:t>
                            </w:r>
                          </w:p>
                          <w:p w14:paraId="4C49DF86" w14:textId="77777777" w:rsidR="00E36C05" w:rsidRDefault="00B7521C">
                            <w:pPr>
                              <w:pStyle w:val="TableParagraph"/>
                              <w:spacing w:before="134"/>
                              <w:ind w:left="240"/>
                              <w:rPr>
                                <w:sz w:val="24"/>
                              </w:rPr>
                            </w:pPr>
                            <w:r>
                              <w:rPr>
                                <w:sz w:val="24"/>
                              </w:rPr>
                              <w:t>Loss/(gain)</w:t>
                            </w:r>
                            <w:r>
                              <w:rPr>
                                <w:spacing w:val="-3"/>
                                <w:sz w:val="24"/>
                              </w:rPr>
                              <w:t xml:space="preserve"> </w:t>
                            </w:r>
                            <w:r>
                              <w:rPr>
                                <w:sz w:val="24"/>
                              </w:rPr>
                              <w:t>on</w:t>
                            </w:r>
                            <w:r>
                              <w:rPr>
                                <w:spacing w:val="-3"/>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453" w:type="dxa"/>
                          </w:tcPr>
                          <w:p w14:paraId="4910E3F5" w14:textId="77777777" w:rsidR="00E36C05" w:rsidRDefault="00E36C05">
                            <w:pPr>
                              <w:pStyle w:val="TableParagraph"/>
                              <w:rPr>
                                <w:rFonts w:ascii="Times New Roman"/>
                              </w:rPr>
                            </w:pPr>
                          </w:p>
                        </w:tc>
                        <w:tc>
                          <w:tcPr>
                            <w:tcW w:w="1212" w:type="dxa"/>
                          </w:tcPr>
                          <w:p w14:paraId="28060466" w14:textId="77777777" w:rsidR="00E36C05" w:rsidRDefault="00E36C05">
                            <w:pPr>
                              <w:pStyle w:val="TableParagraph"/>
                              <w:spacing w:before="13"/>
                              <w:rPr>
                                <w:sz w:val="27"/>
                              </w:rPr>
                            </w:pPr>
                          </w:p>
                          <w:p w14:paraId="09E38118" w14:textId="77777777" w:rsidR="00E36C05" w:rsidRDefault="00B7521C">
                            <w:pPr>
                              <w:pStyle w:val="TableParagraph"/>
                              <w:ind w:right="106"/>
                              <w:jc w:val="right"/>
                              <w:rPr>
                                <w:sz w:val="24"/>
                              </w:rPr>
                            </w:pPr>
                            <w:r>
                              <w:rPr>
                                <w:color w:val="FF0000"/>
                                <w:sz w:val="24"/>
                              </w:rPr>
                              <w:t>-</w:t>
                            </w:r>
                            <w:r>
                              <w:rPr>
                                <w:color w:val="FF0000"/>
                                <w:spacing w:val="-4"/>
                                <w:sz w:val="24"/>
                              </w:rPr>
                              <w:t>$122</w:t>
                            </w:r>
                          </w:p>
                        </w:tc>
                        <w:tc>
                          <w:tcPr>
                            <w:tcW w:w="1296" w:type="dxa"/>
                          </w:tcPr>
                          <w:p w14:paraId="77DC267E" w14:textId="77777777" w:rsidR="00E36C05" w:rsidRDefault="00E36C05">
                            <w:pPr>
                              <w:pStyle w:val="TableParagraph"/>
                              <w:rPr>
                                <w:rFonts w:ascii="Times New Roman"/>
                              </w:rPr>
                            </w:pPr>
                          </w:p>
                        </w:tc>
                        <w:tc>
                          <w:tcPr>
                            <w:tcW w:w="1229" w:type="dxa"/>
                          </w:tcPr>
                          <w:p w14:paraId="53BDB97E" w14:textId="77777777" w:rsidR="00E36C05" w:rsidRDefault="00E36C05">
                            <w:pPr>
                              <w:pStyle w:val="TableParagraph"/>
                              <w:rPr>
                                <w:rFonts w:ascii="Times New Roman"/>
                              </w:rPr>
                            </w:pPr>
                          </w:p>
                        </w:tc>
                      </w:tr>
                      <w:tr w:rsidR="00E36C05" w14:paraId="287572C8" w14:textId="77777777">
                        <w:trPr>
                          <w:trHeight w:val="360"/>
                        </w:trPr>
                        <w:tc>
                          <w:tcPr>
                            <w:tcW w:w="4315" w:type="dxa"/>
                          </w:tcPr>
                          <w:p w14:paraId="03299206" w14:textId="77777777" w:rsidR="00E36C05" w:rsidRDefault="00B7521C">
                            <w:pPr>
                              <w:pStyle w:val="TableParagraph"/>
                              <w:spacing w:line="327" w:lineRule="exact"/>
                              <w:ind w:left="2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tc>
                        <w:tc>
                          <w:tcPr>
                            <w:tcW w:w="1453" w:type="dxa"/>
                          </w:tcPr>
                          <w:p w14:paraId="6CD39903" w14:textId="77777777" w:rsidR="00E36C05" w:rsidRDefault="00E36C05">
                            <w:pPr>
                              <w:pStyle w:val="TableParagraph"/>
                              <w:rPr>
                                <w:rFonts w:ascii="Times New Roman"/>
                              </w:rPr>
                            </w:pPr>
                          </w:p>
                        </w:tc>
                        <w:tc>
                          <w:tcPr>
                            <w:tcW w:w="1212" w:type="dxa"/>
                          </w:tcPr>
                          <w:p w14:paraId="0CA20813"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$400,000</w:t>
                            </w:r>
                          </w:p>
                        </w:tc>
                        <w:tc>
                          <w:tcPr>
                            <w:tcW w:w="1296" w:type="dxa"/>
                          </w:tcPr>
                          <w:p w14:paraId="3F1C6E62"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$650,000</w:t>
                            </w:r>
                          </w:p>
                        </w:tc>
                        <w:tc>
                          <w:tcPr>
                            <w:tcW w:w="1229" w:type="dxa"/>
                          </w:tcPr>
                          <w:p w14:paraId="40C38942" w14:textId="77777777" w:rsidR="00E36C05" w:rsidRDefault="00B7521C">
                            <w:pPr>
                              <w:pStyle w:val="TableParagraph"/>
                              <w:spacing w:line="327" w:lineRule="exact"/>
                              <w:ind w:right="39"/>
                              <w:jc w:val="right"/>
                              <w:rPr>
                                <w:sz w:val="24"/>
                              </w:rPr>
                            </w:pPr>
                            <w:r>
                              <w:rPr>
                                <w:color w:val="FF0000"/>
                                <w:sz w:val="24"/>
                              </w:rPr>
                              <w:t>-</w:t>
                            </w:r>
                            <w:r>
                              <w:rPr>
                                <w:color w:val="FF0000"/>
                                <w:spacing w:val="-2"/>
                                <w:sz w:val="24"/>
                              </w:rPr>
                              <w:t>$650,000</w:t>
                            </w:r>
                          </w:p>
                        </w:tc>
                      </w:tr>
                      <w:tr w:rsidR="00E36C05" w14:paraId="38D2FD9A" w14:textId="77777777">
                        <w:trPr>
                          <w:trHeight w:val="359"/>
                        </w:trPr>
                        <w:tc>
                          <w:tcPr>
                            <w:tcW w:w="4315" w:type="dxa"/>
                          </w:tcPr>
                          <w:p w14:paraId="3CC13946" w14:textId="77777777" w:rsidR="00E36C05" w:rsidRDefault="00B7521C">
                            <w:pPr>
                              <w:pStyle w:val="TableParagraph"/>
                              <w:spacing w:line="327" w:lineRule="exact"/>
                              <w:ind w:left="240"/>
                              <w:rPr>
                                <w:sz w:val="24"/>
                              </w:rPr>
                            </w:pPr>
                            <w:r>
                              <w:rPr>
                                <w:sz w:val="24"/>
                              </w:rPr>
                              <w:t>Donated</w:t>
                            </w:r>
                            <w:r>
                              <w:rPr>
                                <w:spacing w:val="-4"/>
                                <w:sz w:val="24"/>
                              </w:rPr>
                              <w:t xml:space="preserve"> </w:t>
                            </w:r>
                            <w:r>
                              <w:rPr>
                                <w:spacing w:val="-2"/>
                                <w:sz w:val="24"/>
                              </w:rPr>
                              <w:t>investments</w:t>
                            </w:r>
                          </w:p>
                        </w:tc>
                        <w:tc>
                          <w:tcPr>
                            <w:tcW w:w="1453" w:type="dxa"/>
                          </w:tcPr>
                          <w:p w14:paraId="5BBF0B5E" w14:textId="77777777" w:rsidR="00E36C05" w:rsidRDefault="00E36C05">
                            <w:pPr>
                              <w:pStyle w:val="TableParagraph"/>
                              <w:rPr>
                                <w:rFonts w:ascii="Times New Roman"/>
                              </w:rPr>
                            </w:pPr>
                          </w:p>
                        </w:tc>
                        <w:tc>
                          <w:tcPr>
                            <w:tcW w:w="1212" w:type="dxa"/>
                          </w:tcPr>
                          <w:p w14:paraId="4B24064A" w14:textId="77777777" w:rsidR="00E36C05" w:rsidRDefault="00E36C05">
                            <w:pPr>
                              <w:pStyle w:val="TableParagraph"/>
                              <w:rPr>
                                <w:rFonts w:ascii="Times New Roman"/>
                              </w:rPr>
                            </w:pPr>
                          </w:p>
                        </w:tc>
                        <w:tc>
                          <w:tcPr>
                            <w:tcW w:w="1296" w:type="dxa"/>
                          </w:tcPr>
                          <w:p w14:paraId="4012295D" w14:textId="77777777" w:rsidR="00E36C05" w:rsidRDefault="00E36C05">
                            <w:pPr>
                              <w:pStyle w:val="TableParagraph"/>
                              <w:rPr>
                                <w:rFonts w:ascii="Times New Roman"/>
                              </w:rPr>
                            </w:pPr>
                          </w:p>
                        </w:tc>
                        <w:tc>
                          <w:tcPr>
                            <w:tcW w:w="1229" w:type="dxa"/>
                          </w:tcPr>
                          <w:p w14:paraId="13C99E85" w14:textId="77777777" w:rsidR="00E36C05" w:rsidRDefault="00E36C05">
                            <w:pPr>
                              <w:pStyle w:val="TableParagraph"/>
                              <w:rPr>
                                <w:rFonts w:ascii="Times New Roman"/>
                              </w:rPr>
                            </w:pPr>
                          </w:p>
                        </w:tc>
                      </w:tr>
                      <w:tr w:rsidR="00E36C05" w14:paraId="1C34B474" w14:textId="77777777">
                        <w:trPr>
                          <w:trHeight w:val="360"/>
                        </w:trPr>
                        <w:tc>
                          <w:tcPr>
                            <w:tcW w:w="4315" w:type="dxa"/>
                          </w:tcPr>
                          <w:p w14:paraId="1157DA02" w14:textId="77777777" w:rsidR="00E36C05" w:rsidRDefault="00B7521C">
                            <w:pPr>
                              <w:pStyle w:val="TableParagraph"/>
                              <w:spacing w:line="327" w:lineRule="exact"/>
                              <w:ind w:left="240"/>
                              <w:rPr>
                                <w:sz w:val="24"/>
                              </w:rPr>
                            </w:pPr>
                            <w:r>
                              <w:rPr>
                                <w:sz w:val="24"/>
                              </w:rPr>
                              <w:t>(increase)</w:t>
                            </w:r>
                            <w:r>
                              <w:rPr>
                                <w:spacing w:val="-4"/>
                                <w:sz w:val="24"/>
                              </w:rPr>
                              <w:t xml:space="preserve"> </w:t>
                            </w:r>
                            <w:r>
                              <w:rPr>
                                <w:sz w:val="24"/>
                              </w:rPr>
                              <w:t>decrease</w:t>
                            </w:r>
                            <w:r>
                              <w:rPr>
                                <w:spacing w:val="-5"/>
                                <w:sz w:val="24"/>
                              </w:rPr>
                              <w:t xml:space="preserve"> </w:t>
                            </w:r>
                            <w:r>
                              <w:rPr>
                                <w:sz w:val="24"/>
                              </w:rPr>
                              <w:t>in</w:t>
                            </w:r>
                            <w:r>
                              <w:rPr>
                                <w:spacing w:val="-4"/>
                                <w:sz w:val="24"/>
                              </w:rPr>
                              <w:t xml:space="preserve"> </w:t>
                            </w:r>
                            <w:r>
                              <w:rPr>
                                <w:sz w:val="24"/>
                              </w:rPr>
                              <w:t>operating</w:t>
                            </w:r>
                            <w:r>
                              <w:rPr>
                                <w:spacing w:val="-4"/>
                                <w:sz w:val="24"/>
                              </w:rPr>
                              <w:t xml:space="preserve"> </w:t>
                            </w:r>
                            <w:r>
                              <w:rPr>
                                <w:spacing w:val="-2"/>
                                <w:sz w:val="24"/>
                              </w:rPr>
                              <w:t>assets</w:t>
                            </w:r>
                          </w:p>
                        </w:tc>
                        <w:tc>
                          <w:tcPr>
                            <w:tcW w:w="1453" w:type="dxa"/>
                          </w:tcPr>
                          <w:p w14:paraId="72534921" w14:textId="77777777" w:rsidR="00E36C05" w:rsidRDefault="00E36C05">
                            <w:pPr>
                              <w:pStyle w:val="TableParagraph"/>
                              <w:rPr>
                                <w:rFonts w:ascii="Times New Roman"/>
                              </w:rPr>
                            </w:pPr>
                          </w:p>
                        </w:tc>
                        <w:tc>
                          <w:tcPr>
                            <w:tcW w:w="1212" w:type="dxa"/>
                          </w:tcPr>
                          <w:p w14:paraId="00295EFE" w14:textId="77777777" w:rsidR="00E36C05" w:rsidRDefault="00E36C05">
                            <w:pPr>
                              <w:pStyle w:val="TableParagraph"/>
                              <w:rPr>
                                <w:rFonts w:ascii="Times New Roman"/>
                              </w:rPr>
                            </w:pPr>
                          </w:p>
                        </w:tc>
                        <w:tc>
                          <w:tcPr>
                            <w:tcW w:w="1296" w:type="dxa"/>
                          </w:tcPr>
                          <w:p w14:paraId="4E2DEE3F" w14:textId="77777777" w:rsidR="00E36C05" w:rsidRDefault="00E36C05">
                            <w:pPr>
                              <w:pStyle w:val="TableParagraph"/>
                              <w:rPr>
                                <w:rFonts w:ascii="Times New Roman"/>
                              </w:rPr>
                            </w:pPr>
                          </w:p>
                        </w:tc>
                        <w:tc>
                          <w:tcPr>
                            <w:tcW w:w="1229" w:type="dxa"/>
                          </w:tcPr>
                          <w:p w14:paraId="5319B4AA" w14:textId="77777777" w:rsidR="00E36C05" w:rsidRDefault="00E36C05">
                            <w:pPr>
                              <w:pStyle w:val="TableParagraph"/>
                              <w:rPr>
                                <w:rFonts w:ascii="Times New Roman"/>
                              </w:rPr>
                            </w:pPr>
                          </w:p>
                        </w:tc>
                      </w:tr>
                      <w:tr w:rsidR="00E36C05" w14:paraId="5F3ABFB3" w14:textId="77777777">
                        <w:trPr>
                          <w:trHeight w:val="360"/>
                        </w:trPr>
                        <w:tc>
                          <w:tcPr>
                            <w:tcW w:w="4315" w:type="dxa"/>
                          </w:tcPr>
                          <w:p w14:paraId="2CFB7FB0" w14:textId="77777777" w:rsidR="00E36C05" w:rsidRDefault="00B7521C">
                            <w:pPr>
                              <w:pStyle w:val="TableParagraph"/>
                              <w:spacing w:line="327" w:lineRule="exact"/>
                              <w:ind w:left="240"/>
                              <w:rPr>
                                <w:sz w:val="24"/>
                              </w:rPr>
                            </w:pPr>
                            <w:r>
                              <w:rPr>
                                <w:sz w:val="24"/>
                              </w:rPr>
                              <w:t>Accounts</w:t>
                            </w:r>
                            <w:r>
                              <w:rPr>
                                <w:spacing w:val="-8"/>
                                <w:sz w:val="24"/>
                              </w:rPr>
                              <w:t xml:space="preserve"> </w:t>
                            </w:r>
                            <w:r>
                              <w:rPr>
                                <w:spacing w:val="-2"/>
                                <w:sz w:val="24"/>
                              </w:rPr>
                              <w:t>receivable</w:t>
                            </w:r>
                          </w:p>
                        </w:tc>
                        <w:tc>
                          <w:tcPr>
                            <w:tcW w:w="1453" w:type="dxa"/>
                          </w:tcPr>
                          <w:p w14:paraId="475E4998" w14:textId="77777777" w:rsidR="00E36C05" w:rsidRDefault="00B7521C">
                            <w:pPr>
                              <w:pStyle w:val="TableParagraph"/>
                              <w:spacing w:line="327" w:lineRule="exact"/>
                              <w:ind w:right="190"/>
                              <w:jc w:val="right"/>
                              <w:rPr>
                                <w:sz w:val="24"/>
                              </w:rPr>
                            </w:pPr>
                            <w:r>
                              <w:rPr>
                                <w:color w:val="FF0000"/>
                                <w:sz w:val="24"/>
                              </w:rPr>
                              <w:t>-</w:t>
                            </w:r>
                            <w:r>
                              <w:rPr>
                                <w:color w:val="FF0000"/>
                                <w:spacing w:val="-2"/>
                                <w:sz w:val="24"/>
                              </w:rPr>
                              <w:t>$132,089</w:t>
                            </w:r>
                          </w:p>
                        </w:tc>
                        <w:tc>
                          <w:tcPr>
                            <w:tcW w:w="1212" w:type="dxa"/>
                          </w:tcPr>
                          <w:p w14:paraId="073A3113"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$557,343</w:t>
                            </w:r>
                          </w:p>
                        </w:tc>
                        <w:tc>
                          <w:tcPr>
                            <w:tcW w:w="1296" w:type="dxa"/>
                          </w:tcPr>
                          <w:p w14:paraId="5E796C1C" w14:textId="77777777" w:rsidR="00E36C05" w:rsidRDefault="00B7521C">
                            <w:pPr>
                              <w:pStyle w:val="TableParagraph"/>
                              <w:spacing w:line="327" w:lineRule="exact"/>
                              <w:ind w:right="107"/>
                              <w:jc w:val="right"/>
                              <w:rPr>
                                <w:sz w:val="24"/>
                              </w:rPr>
                            </w:pPr>
                            <w:r>
                              <w:rPr>
                                <w:color w:val="FF0000"/>
                                <w:sz w:val="24"/>
                              </w:rPr>
                              <w:t>-</w:t>
                            </w:r>
                            <w:r>
                              <w:rPr>
                                <w:color w:val="FF0000"/>
                                <w:spacing w:val="-2"/>
                                <w:sz w:val="24"/>
                              </w:rPr>
                              <w:t>$1,043,434</w:t>
                            </w:r>
                          </w:p>
                        </w:tc>
                        <w:tc>
                          <w:tcPr>
                            <w:tcW w:w="1229" w:type="dxa"/>
                          </w:tcPr>
                          <w:p w14:paraId="73354F93" w14:textId="77777777" w:rsidR="00E36C05" w:rsidRDefault="00B7521C">
                            <w:pPr>
                              <w:pStyle w:val="TableParagraph"/>
                              <w:spacing w:line="327" w:lineRule="exact"/>
                              <w:ind w:right="40"/>
                              <w:jc w:val="right"/>
                              <w:rPr>
                                <w:sz w:val="24"/>
                              </w:rPr>
                            </w:pPr>
                            <w:r>
                              <w:rPr>
                                <w:color w:val="FF0000"/>
                                <w:sz w:val="24"/>
                              </w:rPr>
                              <w:t>-</w:t>
                            </w:r>
                            <w:r>
                              <w:rPr>
                                <w:color w:val="FF0000"/>
                                <w:spacing w:val="-2"/>
                                <w:sz w:val="24"/>
                              </w:rPr>
                              <w:t>$3,141,035</w:t>
                            </w:r>
                          </w:p>
                        </w:tc>
                      </w:tr>
                      <w:tr w:rsidR="00E36C05" w14:paraId="2AAB7771" w14:textId="77777777">
                        <w:trPr>
                          <w:trHeight w:val="360"/>
                        </w:trPr>
                        <w:tc>
                          <w:tcPr>
                            <w:tcW w:w="4315" w:type="dxa"/>
                          </w:tcPr>
                          <w:p w14:paraId="6BD91542" w14:textId="77777777" w:rsidR="00E36C05" w:rsidRDefault="00B7521C">
                            <w:pPr>
                              <w:pStyle w:val="TableParagraph"/>
                              <w:spacing w:line="327" w:lineRule="exact"/>
                              <w:ind w:left="240"/>
                              <w:rPr>
                                <w:sz w:val="24"/>
                              </w:rPr>
                            </w:pPr>
                            <w:r>
                              <w:rPr>
                                <w:sz w:val="24"/>
                              </w:rPr>
                              <w:t>Grants</w:t>
                            </w:r>
                            <w:r>
                              <w:rPr>
                                <w:spacing w:val="-3"/>
                                <w:sz w:val="24"/>
                              </w:rPr>
                              <w:t xml:space="preserve"> </w:t>
                            </w:r>
                            <w:r>
                              <w:rPr>
                                <w:spacing w:val="-2"/>
                                <w:sz w:val="24"/>
                              </w:rPr>
                              <w:t>receivable</w:t>
                            </w:r>
                          </w:p>
                        </w:tc>
                        <w:tc>
                          <w:tcPr>
                            <w:tcW w:w="1453" w:type="dxa"/>
                          </w:tcPr>
                          <w:p w14:paraId="02118003" w14:textId="77777777" w:rsidR="00E36C05" w:rsidRDefault="00E36C05">
                            <w:pPr>
                              <w:pStyle w:val="TableParagraph"/>
                              <w:rPr>
                                <w:rFonts w:ascii="Times New Roman"/>
                              </w:rPr>
                            </w:pPr>
                          </w:p>
                        </w:tc>
                        <w:tc>
                          <w:tcPr>
                            <w:tcW w:w="1212" w:type="dxa"/>
                          </w:tcPr>
                          <w:p w14:paraId="7468B074" w14:textId="77777777" w:rsidR="00E36C05" w:rsidRDefault="00E36C05">
                            <w:pPr>
                              <w:pStyle w:val="TableParagraph"/>
                              <w:rPr>
                                <w:rFonts w:ascii="Times New Roman"/>
                              </w:rPr>
                            </w:pPr>
                          </w:p>
                        </w:tc>
                        <w:tc>
                          <w:tcPr>
                            <w:tcW w:w="1296" w:type="dxa"/>
                          </w:tcPr>
                          <w:p w14:paraId="6F464947" w14:textId="77777777" w:rsidR="00E36C05" w:rsidRDefault="00E36C05">
                            <w:pPr>
                              <w:pStyle w:val="TableParagraph"/>
                              <w:rPr>
                                <w:rFonts w:ascii="Times New Roman"/>
                              </w:rPr>
                            </w:pPr>
                          </w:p>
                        </w:tc>
                        <w:tc>
                          <w:tcPr>
                            <w:tcW w:w="1229" w:type="dxa"/>
                          </w:tcPr>
                          <w:p w14:paraId="7676125D" w14:textId="77777777" w:rsidR="00E36C05" w:rsidRDefault="00B7521C">
                            <w:pPr>
                              <w:pStyle w:val="TableParagraph"/>
                              <w:spacing w:line="327" w:lineRule="exact"/>
                              <w:ind w:right="40"/>
                              <w:jc w:val="right"/>
                              <w:rPr>
                                <w:sz w:val="24"/>
                              </w:rPr>
                            </w:pPr>
                            <w:r>
                              <w:rPr>
                                <w:color w:val="FF0000"/>
                                <w:sz w:val="24"/>
                              </w:rPr>
                              <w:t>-</w:t>
                            </w:r>
                            <w:r>
                              <w:rPr>
                                <w:color w:val="FF0000"/>
                                <w:spacing w:val="-2"/>
                                <w:sz w:val="24"/>
                              </w:rPr>
                              <w:t>$1,083,000</w:t>
                            </w:r>
                          </w:p>
                        </w:tc>
                      </w:tr>
                      <w:tr w:rsidR="00E36C05" w14:paraId="15C53F9C" w14:textId="77777777">
                        <w:trPr>
                          <w:trHeight w:val="360"/>
                        </w:trPr>
                        <w:tc>
                          <w:tcPr>
                            <w:tcW w:w="4315" w:type="dxa"/>
                          </w:tcPr>
                          <w:p w14:paraId="0F11F50F" w14:textId="77777777" w:rsidR="00E36C05" w:rsidRDefault="00B7521C">
                            <w:pPr>
                              <w:pStyle w:val="TableParagraph"/>
                              <w:spacing w:line="327" w:lineRule="exact"/>
                              <w:ind w:left="240"/>
                              <w:rPr>
                                <w:sz w:val="24"/>
                              </w:rPr>
                            </w:pPr>
                            <w:r>
                              <w:rPr>
                                <w:sz w:val="24"/>
                              </w:rPr>
                              <w:t>Prepaid</w:t>
                            </w:r>
                            <w:r>
                              <w:rPr>
                                <w:spacing w:val="-5"/>
                                <w:sz w:val="24"/>
                              </w:rPr>
                              <w:t xml:space="preserve"> </w:t>
                            </w:r>
                            <w:r>
                              <w:rPr>
                                <w:sz w:val="24"/>
                              </w:rPr>
                              <w:t>expenses</w:t>
                            </w:r>
                            <w:r>
                              <w:rPr>
                                <w:spacing w:val="-5"/>
                                <w:sz w:val="24"/>
                              </w:rPr>
                              <w:t xml:space="preserve"> </w:t>
                            </w:r>
                            <w:r>
                              <w:rPr>
                                <w:sz w:val="24"/>
                              </w:rPr>
                              <w:t>and</w:t>
                            </w:r>
                            <w:r>
                              <w:rPr>
                                <w:spacing w:val="-4"/>
                                <w:sz w:val="24"/>
                              </w:rPr>
                              <w:t xml:space="preserve"> </w:t>
                            </w:r>
                            <w:r>
                              <w:rPr>
                                <w:spacing w:val="-2"/>
                                <w:sz w:val="24"/>
                              </w:rPr>
                              <w:t>deposits</w:t>
                            </w:r>
                          </w:p>
                        </w:tc>
                        <w:tc>
                          <w:tcPr>
                            <w:tcW w:w="1453" w:type="dxa"/>
                          </w:tcPr>
                          <w:p w14:paraId="3EF2ED1B" w14:textId="77777777" w:rsidR="00E36C05" w:rsidRDefault="00B7521C">
                            <w:pPr>
                              <w:pStyle w:val="TableParagraph"/>
                              <w:spacing w:line="327" w:lineRule="exact"/>
                              <w:ind w:right="190"/>
                              <w:jc w:val="right"/>
                              <w:rPr>
                                <w:sz w:val="24"/>
                              </w:rPr>
                            </w:pPr>
                            <w:r>
                              <w:rPr>
                                <w:color w:val="FF0000"/>
                                <w:sz w:val="24"/>
                              </w:rPr>
                              <w:t>-</w:t>
                            </w:r>
                            <w:r>
                              <w:rPr>
                                <w:color w:val="FF0000"/>
                                <w:spacing w:val="-2"/>
                                <w:sz w:val="24"/>
                              </w:rPr>
                              <w:t>$53,930</w:t>
                            </w:r>
                          </w:p>
                        </w:tc>
                        <w:tc>
                          <w:tcPr>
                            <w:tcW w:w="1212" w:type="dxa"/>
                          </w:tcPr>
                          <w:p w14:paraId="087F088B"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$74,002</w:t>
                            </w:r>
                          </w:p>
                        </w:tc>
                        <w:tc>
                          <w:tcPr>
                            <w:tcW w:w="1296" w:type="dxa"/>
                          </w:tcPr>
                          <w:p w14:paraId="0C7766E9"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$90,926</w:t>
                            </w:r>
                          </w:p>
                        </w:tc>
                        <w:tc>
                          <w:tcPr>
                            <w:tcW w:w="1229" w:type="dxa"/>
                          </w:tcPr>
                          <w:p w14:paraId="5BB3A4C7" w14:textId="77777777" w:rsidR="00E36C05" w:rsidRDefault="00B7521C">
                            <w:pPr>
                              <w:pStyle w:val="TableParagraph"/>
                              <w:spacing w:line="327" w:lineRule="exact"/>
                              <w:ind w:right="39"/>
                              <w:jc w:val="right"/>
                              <w:rPr>
                                <w:sz w:val="24"/>
                              </w:rPr>
                            </w:pPr>
                            <w:r>
                              <w:rPr>
                                <w:spacing w:val="-2"/>
                                <w:sz w:val="24"/>
                              </w:rPr>
                              <w:t>$73,200</w:t>
                            </w:r>
                          </w:p>
                        </w:tc>
                      </w:tr>
                      <w:tr w:rsidR="00E36C05" w14:paraId="1C4AAA7D" w14:textId="77777777">
                        <w:trPr>
                          <w:trHeight w:val="360"/>
                        </w:trPr>
                        <w:tc>
                          <w:tcPr>
                            <w:tcW w:w="4315" w:type="dxa"/>
                          </w:tcPr>
                          <w:p w14:paraId="4B260AEE" w14:textId="77777777" w:rsidR="00E36C05" w:rsidRDefault="00B7521C">
                            <w:pPr>
                              <w:pStyle w:val="TableParagraph"/>
                              <w:spacing w:line="327" w:lineRule="exact"/>
                              <w:ind w:left="240"/>
                              <w:rPr>
                                <w:sz w:val="24"/>
                              </w:rPr>
                            </w:pPr>
                            <w:r>
                              <w:rPr>
                                <w:sz w:val="24"/>
                              </w:rPr>
                              <w:t>Deferred</w:t>
                            </w:r>
                            <w:r>
                              <w:rPr>
                                <w:spacing w:val="-6"/>
                                <w:sz w:val="24"/>
                              </w:rPr>
                              <w:t xml:space="preserve"> </w:t>
                            </w:r>
                            <w:r>
                              <w:rPr>
                                <w:sz w:val="24"/>
                              </w:rPr>
                              <w:t>rent</w:t>
                            </w:r>
                            <w:r>
                              <w:rPr>
                                <w:spacing w:val="-3"/>
                                <w:sz w:val="24"/>
                              </w:rPr>
                              <w:t xml:space="preserve"> </w:t>
                            </w:r>
                            <w:r>
                              <w:rPr>
                                <w:spacing w:val="-2"/>
                                <w:sz w:val="24"/>
                              </w:rPr>
                              <w:t>asset</w:t>
                            </w:r>
                          </w:p>
                        </w:tc>
                        <w:tc>
                          <w:tcPr>
                            <w:tcW w:w="1453" w:type="dxa"/>
                          </w:tcPr>
                          <w:p w14:paraId="0D7E1C57" w14:textId="77777777" w:rsidR="00E36C05" w:rsidRDefault="00E36C05">
                            <w:pPr>
                              <w:pStyle w:val="TableParagraph"/>
                              <w:rPr>
                                <w:rFonts w:ascii="Times New Roman"/>
                              </w:rPr>
                            </w:pPr>
                          </w:p>
                        </w:tc>
                        <w:tc>
                          <w:tcPr>
                            <w:tcW w:w="1212" w:type="dxa"/>
                          </w:tcPr>
                          <w:p w14:paraId="3A11DAD8" w14:textId="77777777" w:rsidR="00E36C05" w:rsidRDefault="00E36C05">
                            <w:pPr>
                              <w:pStyle w:val="TableParagraph"/>
                              <w:rPr>
                                <w:rFonts w:ascii="Times New Roman"/>
                              </w:rPr>
                            </w:pPr>
                          </w:p>
                        </w:tc>
                        <w:tc>
                          <w:tcPr>
                            <w:tcW w:w="1296" w:type="dxa"/>
                          </w:tcPr>
                          <w:p w14:paraId="5A0574DF" w14:textId="77777777" w:rsidR="00E36C05" w:rsidRDefault="00E36C05">
                            <w:pPr>
                              <w:pStyle w:val="TableParagraph"/>
                              <w:rPr>
                                <w:rFonts w:ascii="Times New Roman"/>
                              </w:rPr>
                            </w:pPr>
                          </w:p>
                        </w:tc>
                        <w:tc>
                          <w:tcPr>
                            <w:tcW w:w="1229" w:type="dxa"/>
                          </w:tcPr>
                          <w:p w14:paraId="1E617823" w14:textId="77777777" w:rsidR="00E36C05" w:rsidRDefault="00E36C05">
                            <w:pPr>
                              <w:pStyle w:val="TableParagraph"/>
                              <w:rPr>
                                <w:rFonts w:ascii="Times New Roman"/>
                              </w:rPr>
                            </w:pPr>
                          </w:p>
                        </w:tc>
                      </w:tr>
                      <w:tr w:rsidR="00E36C05" w14:paraId="0EC6D99B" w14:textId="77777777">
                        <w:trPr>
                          <w:trHeight w:val="360"/>
                        </w:trPr>
                        <w:tc>
                          <w:tcPr>
                            <w:tcW w:w="4315" w:type="dxa"/>
                          </w:tcPr>
                          <w:p w14:paraId="777B33BB" w14:textId="77777777" w:rsidR="00E36C05" w:rsidRDefault="00B7521C">
                            <w:pPr>
                              <w:pStyle w:val="TableParagraph"/>
                              <w:spacing w:line="327" w:lineRule="exact"/>
                              <w:ind w:left="240"/>
                              <w:rPr>
                                <w:sz w:val="24"/>
                              </w:rPr>
                            </w:pPr>
                            <w:r>
                              <w:rPr>
                                <w:sz w:val="24"/>
                              </w:rPr>
                              <w:t>Increase</w:t>
                            </w:r>
                            <w:r>
                              <w:rPr>
                                <w:spacing w:val="-5"/>
                                <w:sz w:val="24"/>
                              </w:rPr>
                              <w:t xml:space="preserve"> </w:t>
                            </w:r>
                            <w:r>
                              <w:rPr>
                                <w:sz w:val="24"/>
                              </w:rPr>
                              <w:t>(decrease)</w:t>
                            </w:r>
                            <w:r>
                              <w:rPr>
                                <w:spacing w:val="-4"/>
                                <w:sz w:val="24"/>
                              </w:rPr>
                              <w:t xml:space="preserve"> </w:t>
                            </w:r>
                            <w:r>
                              <w:rPr>
                                <w:sz w:val="24"/>
                              </w:rPr>
                              <w:t>in</w:t>
                            </w:r>
                            <w:r>
                              <w:rPr>
                                <w:spacing w:val="-5"/>
                                <w:sz w:val="24"/>
                              </w:rPr>
                              <w:t xml:space="preserve"> </w:t>
                            </w:r>
                            <w:r>
                              <w:rPr>
                                <w:sz w:val="24"/>
                              </w:rPr>
                              <w:t>operating</w:t>
                            </w:r>
                            <w:r>
                              <w:rPr>
                                <w:spacing w:val="-4"/>
                                <w:sz w:val="24"/>
                              </w:rPr>
                              <w:t xml:space="preserve"> </w:t>
                            </w:r>
                            <w:r>
                              <w:rPr>
                                <w:spacing w:val="-2"/>
                                <w:sz w:val="24"/>
                              </w:rPr>
                              <w:t>liabilities</w:t>
                            </w:r>
                          </w:p>
                        </w:tc>
                        <w:tc>
                          <w:tcPr>
                            <w:tcW w:w="1453" w:type="dxa"/>
                          </w:tcPr>
                          <w:p w14:paraId="4C7C8139" w14:textId="77777777" w:rsidR="00E36C05" w:rsidRDefault="00E36C05">
                            <w:pPr>
                              <w:pStyle w:val="TableParagraph"/>
                              <w:rPr>
                                <w:rFonts w:ascii="Times New Roman"/>
                              </w:rPr>
                            </w:pPr>
                          </w:p>
                        </w:tc>
                        <w:tc>
                          <w:tcPr>
                            <w:tcW w:w="1212" w:type="dxa"/>
                          </w:tcPr>
                          <w:p w14:paraId="5F763DF3" w14:textId="77777777" w:rsidR="00E36C05" w:rsidRDefault="00E36C05">
                            <w:pPr>
                              <w:pStyle w:val="TableParagraph"/>
                              <w:rPr>
                                <w:rFonts w:ascii="Times New Roman"/>
                              </w:rPr>
                            </w:pPr>
                          </w:p>
                        </w:tc>
                        <w:tc>
                          <w:tcPr>
                            <w:tcW w:w="1296" w:type="dxa"/>
                          </w:tcPr>
                          <w:p w14:paraId="56336FBD" w14:textId="77777777" w:rsidR="00E36C05" w:rsidRDefault="00E36C05">
                            <w:pPr>
                              <w:pStyle w:val="TableParagraph"/>
                              <w:rPr>
                                <w:rFonts w:ascii="Times New Roman"/>
                              </w:rPr>
                            </w:pPr>
                          </w:p>
                        </w:tc>
                        <w:tc>
                          <w:tcPr>
                            <w:tcW w:w="1229" w:type="dxa"/>
                          </w:tcPr>
                          <w:p w14:paraId="0E52850C" w14:textId="77777777" w:rsidR="00E36C05" w:rsidRDefault="00E36C05">
                            <w:pPr>
                              <w:pStyle w:val="TableParagraph"/>
                              <w:rPr>
                                <w:rFonts w:ascii="Times New Roman"/>
                              </w:rPr>
                            </w:pPr>
                          </w:p>
                        </w:tc>
                      </w:tr>
                      <w:tr w:rsidR="00E36C05" w14:paraId="752DBF9E" w14:textId="77777777">
                        <w:trPr>
                          <w:trHeight w:val="360"/>
                        </w:trPr>
                        <w:tc>
                          <w:tcPr>
                            <w:tcW w:w="4315" w:type="dxa"/>
                          </w:tcPr>
                          <w:p w14:paraId="7D96C448" w14:textId="77777777" w:rsidR="00E36C05" w:rsidRDefault="00B7521C">
                            <w:pPr>
                              <w:pStyle w:val="TableParagraph"/>
                              <w:spacing w:line="327" w:lineRule="exact"/>
                              <w:ind w:left="240"/>
                              <w:rPr>
                                <w:sz w:val="24"/>
                              </w:rPr>
                            </w:pPr>
                            <w:r>
                              <w:rPr>
                                <w:sz w:val="24"/>
                              </w:rPr>
                              <w:t>Accounts</w:t>
                            </w:r>
                            <w:r>
                              <w:rPr>
                                <w:spacing w:val="-5"/>
                                <w:sz w:val="24"/>
                              </w:rPr>
                              <w:t xml:space="preserve"> </w:t>
                            </w:r>
                            <w:r>
                              <w:rPr>
                                <w:sz w:val="24"/>
                              </w:rPr>
                              <w:t>payable</w:t>
                            </w:r>
                            <w:r>
                              <w:rPr>
                                <w:spacing w:val="-5"/>
                                <w:sz w:val="24"/>
                              </w:rPr>
                              <w:t xml:space="preserve"> </w:t>
                            </w:r>
                            <w:r>
                              <w:rPr>
                                <w:sz w:val="24"/>
                              </w:rPr>
                              <w:t>and</w:t>
                            </w:r>
                            <w:r>
                              <w:rPr>
                                <w:spacing w:val="-5"/>
                                <w:sz w:val="24"/>
                              </w:rPr>
                              <w:t xml:space="preserve"> </w:t>
                            </w:r>
                            <w:r>
                              <w:rPr>
                                <w:sz w:val="24"/>
                              </w:rPr>
                              <w:t>accrued</w:t>
                            </w:r>
                            <w:r>
                              <w:rPr>
                                <w:spacing w:val="-4"/>
                                <w:sz w:val="24"/>
                              </w:rPr>
                              <w:t xml:space="preserve"> </w:t>
                            </w:r>
                            <w:r>
                              <w:rPr>
                                <w:spacing w:val="-2"/>
                                <w:sz w:val="24"/>
                              </w:rPr>
                              <w:t>liabilities</w:t>
                            </w:r>
                          </w:p>
                        </w:tc>
                        <w:tc>
                          <w:tcPr>
                            <w:tcW w:w="1453" w:type="dxa"/>
                          </w:tcPr>
                          <w:p w14:paraId="1BF4E81B" w14:textId="77777777" w:rsidR="00E36C05" w:rsidRDefault="00B7521C">
                            <w:pPr>
                              <w:pStyle w:val="TableParagraph"/>
                              <w:spacing w:line="327" w:lineRule="exact"/>
                              <w:ind w:right="190"/>
                              <w:jc w:val="right"/>
                              <w:rPr>
                                <w:sz w:val="24"/>
                              </w:rPr>
                            </w:pPr>
                            <w:r>
                              <w:rPr>
                                <w:spacing w:val="-2"/>
                                <w:w w:val="105"/>
                                <w:sz w:val="24"/>
                              </w:rPr>
                              <w:t>$168,568</w:t>
                            </w:r>
                          </w:p>
                        </w:tc>
                        <w:tc>
                          <w:tcPr>
                            <w:tcW w:w="1212" w:type="dxa"/>
                          </w:tcPr>
                          <w:p w14:paraId="1D7927A8" w14:textId="77777777" w:rsidR="00E36C05" w:rsidRDefault="00B7521C">
                            <w:pPr>
                              <w:pStyle w:val="TableParagraph"/>
                              <w:spacing w:line="327" w:lineRule="exact"/>
                              <w:ind w:right="106"/>
                              <w:jc w:val="right"/>
                              <w:rPr>
                                <w:sz w:val="24"/>
                              </w:rPr>
                            </w:pPr>
                            <w:r>
                              <w:rPr>
                                <w:spacing w:val="-2"/>
                                <w:w w:val="110"/>
                                <w:sz w:val="24"/>
                              </w:rPr>
                              <w:t>$125,965</w:t>
                            </w:r>
                          </w:p>
                        </w:tc>
                        <w:tc>
                          <w:tcPr>
                            <w:tcW w:w="1296" w:type="dxa"/>
                          </w:tcPr>
                          <w:p w14:paraId="4BF31552" w14:textId="77777777" w:rsidR="00E36C05" w:rsidRDefault="00B7521C">
                            <w:pPr>
                              <w:pStyle w:val="TableParagraph"/>
                              <w:spacing w:line="327" w:lineRule="exact"/>
                              <w:ind w:right="106"/>
                              <w:jc w:val="right"/>
                              <w:rPr>
                                <w:sz w:val="24"/>
                              </w:rPr>
                            </w:pPr>
                            <w:r>
                              <w:rPr>
                                <w:spacing w:val="-2"/>
                                <w:w w:val="105"/>
                                <w:sz w:val="24"/>
                              </w:rPr>
                              <w:t>$339,095</w:t>
                            </w:r>
                          </w:p>
                        </w:tc>
                        <w:tc>
                          <w:tcPr>
                            <w:tcW w:w="1229" w:type="dxa"/>
                          </w:tcPr>
                          <w:p w14:paraId="4785DAF5" w14:textId="77777777" w:rsidR="00E36C05" w:rsidRDefault="00B7521C">
                            <w:pPr>
                              <w:pStyle w:val="TableParagraph"/>
                              <w:spacing w:line="327" w:lineRule="exact"/>
                              <w:ind w:right="39"/>
                              <w:jc w:val="right"/>
                              <w:rPr>
                                <w:sz w:val="24"/>
                              </w:rPr>
                            </w:pPr>
                            <w:r>
                              <w:rPr>
                                <w:spacing w:val="-2"/>
                                <w:w w:val="105"/>
                                <w:sz w:val="24"/>
                              </w:rPr>
                              <w:t>$1,339,028</w:t>
                            </w:r>
                          </w:p>
                        </w:tc>
                      </w:tr>
                      <w:tr w:rsidR="00E36C05" w14:paraId="03437046" w14:textId="77777777">
                        <w:trPr>
                          <w:trHeight w:val="360"/>
                        </w:trPr>
                        <w:tc>
                          <w:tcPr>
                            <w:tcW w:w="4315" w:type="dxa"/>
                          </w:tcPr>
                          <w:p w14:paraId="771D0FB3" w14:textId="77777777" w:rsidR="00E36C05" w:rsidRDefault="00B7521C">
                            <w:pPr>
                              <w:pStyle w:val="TableParagraph"/>
                              <w:spacing w:line="327" w:lineRule="exact"/>
                              <w:ind w:left="240"/>
                              <w:rPr>
                                <w:sz w:val="24"/>
                              </w:rPr>
                            </w:pPr>
                            <w:r>
                              <w:rPr>
                                <w:sz w:val="24"/>
                              </w:rPr>
                              <w:t>Deferred</w:t>
                            </w:r>
                            <w:r>
                              <w:rPr>
                                <w:spacing w:val="-5"/>
                                <w:sz w:val="24"/>
                              </w:rPr>
                              <w:t xml:space="preserve"> </w:t>
                            </w:r>
                            <w:r>
                              <w:rPr>
                                <w:spacing w:val="-2"/>
                                <w:sz w:val="24"/>
                              </w:rPr>
                              <w:t>revenues</w:t>
                            </w:r>
                          </w:p>
                        </w:tc>
                        <w:tc>
                          <w:tcPr>
                            <w:tcW w:w="1453" w:type="dxa"/>
                          </w:tcPr>
                          <w:p w14:paraId="30F0373F" w14:textId="77777777" w:rsidR="00E36C05" w:rsidRDefault="00E36C05">
                            <w:pPr>
                              <w:pStyle w:val="TableParagraph"/>
                              <w:rPr>
                                <w:rFonts w:ascii="Times New Roman"/>
                              </w:rPr>
                            </w:pPr>
                          </w:p>
                        </w:tc>
                        <w:tc>
                          <w:tcPr>
                            <w:tcW w:w="1212" w:type="dxa"/>
                          </w:tcPr>
                          <w:p w14:paraId="0A84310D" w14:textId="77777777" w:rsidR="00E36C05" w:rsidRDefault="00E36C05">
                            <w:pPr>
                              <w:pStyle w:val="TableParagraph"/>
                              <w:rPr>
                                <w:rFonts w:ascii="Times New Roman"/>
                              </w:rPr>
                            </w:pPr>
                          </w:p>
                        </w:tc>
                        <w:tc>
                          <w:tcPr>
                            <w:tcW w:w="1296" w:type="dxa"/>
                          </w:tcPr>
                          <w:p w14:paraId="0C5A65F1" w14:textId="77777777" w:rsidR="00E36C05" w:rsidRDefault="00E36C05">
                            <w:pPr>
                              <w:pStyle w:val="TableParagraph"/>
                              <w:rPr>
                                <w:rFonts w:ascii="Times New Roman"/>
                              </w:rPr>
                            </w:pPr>
                          </w:p>
                        </w:tc>
                        <w:tc>
                          <w:tcPr>
                            <w:tcW w:w="1229" w:type="dxa"/>
                          </w:tcPr>
                          <w:p w14:paraId="03057418" w14:textId="77777777" w:rsidR="00E36C05" w:rsidRDefault="00B7521C">
                            <w:pPr>
                              <w:pStyle w:val="TableParagraph"/>
                              <w:spacing w:line="327" w:lineRule="exact"/>
                              <w:ind w:right="39"/>
                              <w:jc w:val="right"/>
                              <w:rPr>
                                <w:sz w:val="24"/>
                              </w:rPr>
                            </w:pPr>
                            <w:r>
                              <w:rPr>
                                <w:spacing w:val="-2"/>
                                <w:sz w:val="24"/>
                              </w:rPr>
                              <w:t>$62,500</w:t>
                            </w:r>
                          </w:p>
                        </w:tc>
                      </w:tr>
                      <w:tr w:rsidR="00E36C05" w14:paraId="6F7D2702" w14:textId="77777777">
                        <w:trPr>
                          <w:trHeight w:val="350"/>
                        </w:trPr>
                        <w:tc>
                          <w:tcPr>
                            <w:tcW w:w="4315" w:type="dxa"/>
                          </w:tcPr>
                          <w:p w14:paraId="4D36DFB5" w14:textId="77777777" w:rsidR="00E36C05" w:rsidRDefault="00B7521C">
                            <w:pPr>
                              <w:pStyle w:val="TableParagraph"/>
                              <w:spacing w:line="327" w:lineRule="exact"/>
                              <w:ind w:left="240"/>
                              <w:rPr>
                                <w:sz w:val="24"/>
                              </w:rPr>
                            </w:pPr>
                            <w:r>
                              <w:rPr>
                                <w:sz w:val="24"/>
                              </w:rPr>
                              <w:t>Deferred</w:t>
                            </w:r>
                            <w:r>
                              <w:rPr>
                                <w:spacing w:val="-4"/>
                                <w:sz w:val="24"/>
                              </w:rPr>
                              <w:t xml:space="preserve"> </w:t>
                            </w:r>
                            <w:r>
                              <w:rPr>
                                <w:sz w:val="24"/>
                              </w:rPr>
                              <w:t>rent</w:t>
                            </w:r>
                            <w:r>
                              <w:rPr>
                                <w:spacing w:val="-3"/>
                                <w:sz w:val="24"/>
                              </w:rPr>
                              <w:t xml:space="preserve"> </w:t>
                            </w:r>
                            <w:r>
                              <w:rPr>
                                <w:spacing w:val="-2"/>
                                <w:sz w:val="24"/>
                              </w:rPr>
                              <w:t>liability</w:t>
                            </w:r>
                          </w:p>
                        </w:tc>
                        <w:tc>
                          <w:tcPr>
                            <w:tcW w:w="1453" w:type="dxa"/>
                          </w:tcPr>
                          <w:p w14:paraId="4D310F05" w14:textId="77777777" w:rsidR="00E36C05" w:rsidRDefault="00E36C05">
                            <w:pPr>
                              <w:pStyle w:val="TableParagraph"/>
                              <w:rPr>
                                <w:rFonts w:ascii="Times New Roman"/>
                              </w:rPr>
                            </w:pPr>
                          </w:p>
                        </w:tc>
                        <w:tc>
                          <w:tcPr>
                            <w:tcW w:w="1212" w:type="dxa"/>
                          </w:tcPr>
                          <w:p w14:paraId="6E1A1711" w14:textId="77777777" w:rsidR="00E36C05" w:rsidRDefault="00E36C05">
                            <w:pPr>
                              <w:pStyle w:val="TableParagraph"/>
                              <w:rPr>
                                <w:rFonts w:ascii="Times New Roman"/>
                              </w:rPr>
                            </w:pPr>
                          </w:p>
                        </w:tc>
                        <w:tc>
                          <w:tcPr>
                            <w:tcW w:w="1296" w:type="dxa"/>
                          </w:tcPr>
                          <w:p w14:paraId="79F3E8B9" w14:textId="77777777" w:rsidR="00E36C05" w:rsidRDefault="00E36C05">
                            <w:pPr>
                              <w:pStyle w:val="TableParagraph"/>
                              <w:rPr>
                                <w:rFonts w:ascii="Times New Roman"/>
                              </w:rPr>
                            </w:pPr>
                          </w:p>
                        </w:tc>
                        <w:tc>
                          <w:tcPr>
                            <w:tcW w:w="1229" w:type="dxa"/>
                          </w:tcPr>
                          <w:p w14:paraId="1D3403A9" w14:textId="77777777" w:rsidR="00E36C05" w:rsidRDefault="00E36C05">
                            <w:pPr>
                              <w:pStyle w:val="TableParagraph"/>
                              <w:rPr>
                                <w:rFonts w:ascii="Times New Roman"/>
                              </w:rPr>
                            </w:pPr>
                          </w:p>
                        </w:tc>
                      </w:tr>
                      <w:tr w:rsidR="00E36C05" w14:paraId="749B89A5" w14:textId="77777777">
                        <w:trPr>
                          <w:trHeight w:val="290"/>
                        </w:trPr>
                        <w:tc>
                          <w:tcPr>
                            <w:tcW w:w="4315" w:type="dxa"/>
                          </w:tcPr>
                          <w:p w14:paraId="2F4E75E8" w14:textId="77777777" w:rsidR="00E36C05" w:rsidRDefault="00B7521C">
                            <w:pPr>
                              <w:pStyle w:val="TableParagraph"/>
                              <w:spacing w:line="270" w:lineRule="exact"/>
                              <w:ind w:left="440"/>
                              <w:rPr>
                                <w:sz w:val="24"/>
                              </w:rPr>
                            </w:pPr>
                            <w:r>
                              <w:rPr>
                                <w:sz w:val="24"/>
                              </w:rPr>
                              <w:t>Net</w:t>
                            </w:r>
                            <w:r>
                              <w:rPr>
                                <w:spacing w:val="-6"/>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operating</w:t>
                            </w:r>
                          </w:p>
                        </w:tc>
                        <w:tc>
                          <w:tcPr>
                            <w:tcW w:w="1453" w:type="dxa"/>
                          </w:tcPr>
                          <w:p w14:paraId="700E1A9F" w14:textId="77777777" w:rsidR="00E36C05" w:rsidRDefault="00B7521C">
                            <w:pPr>
                              <w:pStyle w:val="TableParagraph"/>
                              <w:spacing w:line="270" w:lineRule="exact"/>
                              <w:ind w:right="190"/>
                              <w:jc w:val="right"/>
                              <w:rPr>
                                <w:sz w:val="24"/>
                              </w:rPr>
                            </w:pPr>
                            <w:r>
                              <w:rPr>
                                <w:spacing w:val="-2"/>
                                <w:w w:val="105"/>
                                <w:sz w:val="24"/>
                              </w:rPr>
                              <w:t>$394,797</w:t>
                            </w:r>
                          </w:p>
                        </w:tc>
                        <w:tc>
                          <w:tcPr>
                            <w:tcW w:w="1212" w:type="dxa"/>
                          </w:tcPr>
                          <w:p w14:paraId="682041B1" w14:textId="77777777" w:rsidR="00E36C05" w:rsidRDefault="00B7521C">
                            <w:pPr>
                              <w:pStyle w:val="TableParagraph"/>
                              <w:spacing w:line="270" w:lineRule="exact"/>
                              <w:ind w:right="106"/>
                              <w:jc w:val="right"/>
                              <w:rPr>
                                <w:sz w:val="24"/>
                              </w:rPr>
                            </w:pPr>
                            <w:r>
                              <w:rPr>
                                <w:color w:val="FF0000"/>
                                <w:sz w:val="24"/>
                              </w:rPr>
                              <w:t>-</w:t>
                            </w:r>
                            <w:r>
                              <w:rPr>
                                <w:color w:val="FF0000"/>
                                <w:spacing w:val="-2"/>
                                <w:sz w:val="24"/>
                              </w:rPr>
                              <w:t>$2,997</w:t>
                            </w:r>
                          </w:p>
                        </w:tc>
                        <w:tc>
                          <w:tcPr>
                            <w:tcW w:w="1296" w:type="dxa"/>
                          </w:tcPr>
                          <w:p w14:paraId="38850DED" w14:textId="77777777" w:rsidR="00E36C05" w:rsidRDefault="00B7521C">
                            <w:pPr>
                              <w:pStyle w:val="TableParagraph"/>
                              <w:spacing w:line="270" w:lineRule="exact"/>
                              <w:ind w:right="106"/>
                              <w:jc w:val="right"/>
                              <w:rPr>
                                <w:sz w:val="24"/>
                              </w:rPr>
                            </w:pPr>
                            <w:r>
                              <w:rPr>
                                <w:spacing w:val="-2"/>
                                <w:w w:val="115"/>
                                <w:sz w:val="24"/>
                              </w:rPr>
                              <w:t>$191,015</w:t>
                            </w:r>
                          </w:p>
                        </w:tc>
                        <w:tc>
                          <w:tcPr>
                            <w:tcW w:w="1229" w:type="dxa"/>
                          </w:tcPr>
                          <w:p w14:paraId="637402C7" w14:textId="77777777" w:rsidR="00E36C05" w:rsidRDefault="00B7521C">
                            <w:pPr>
                              <w:pStyle w:val="TableParagraph"/>
                              <w:spacing w:line="270" w:lineRule="exact"/>
                              <w:ind w:right="39"/>
                              <w:jc w:val="right"/>
                              <w:rPr>
                                <w:sz w:val="24"/>
                              </w:rPr>
                            </w:pPr>
                            <w:r>
                              <w:rPr>
                                <w:spacing w:val="-2"/>
                                <w:w w:val="105"/>
                                <w:sz w:val="24"/>
                              </w:rPr>
                              <w:t>$4,201,039</w:t>
                            </w:r>
                          </w:p>
                        </w:tc>
                      </w:tr>
                      <w:tr w:rsidR="00E36C05" w14:paraId="5E116AC7" w14:textId="77777777">
                        <w:trPr>
                          <w:trHeight w:val="314"/>
                        </w:trPr>
                        <w:tc>
                          <w:tcPr>
                            <w:tcW w:w="4315" w:type="dxa"/>
                          </w:tcPr>
                          <w:p w14:paraId="0DFC7ABA" w14:textId="77777777" w:rsidR="00E36C05" w:rsidRDefault="00B7521C">
                            <w:pPr>
                              <w:pStyle w:val="TableParagraph"/>
                              <w:spacing w:line="264" w:lineRule="exact"/>
                              <w:ind w:left="440"/>
                              <w:rPr>
                                <w:sz w:val="24"/>
                              </w:rPr>
                            </w:pPr>
                            <w:r>
                              <w:rPr>
                                <w:spacing w:val="-2"/>
                                <w:sz w:val="24"/>
                              </w:rPr>
                              <w:t>activities</w:t>
                            </w:r>
                          </w:p>
                        </w:tc>
                        <w:tc>
                          <w:tcPr>
                            <w:tcW w:w="1453" w:type="dxa"/>
                          </w:tcPr>
                          <w:p w14:paraId="29FCE7BF" w14:textId="77777777" w:rsidR="00E36C05" w:rsidRDefault="00E36C05">
                            <w:pPr>
                              <w:pStyle w:val="TableParagraph"/>
                              <w:rPr>
                                <w:rFonts w:ascii="Times New Roman"/>
                              </w:rPr>
                            </w:pPr>
                          </w:p>
                        </w:tc>
                        <w:tc>
                          <w:tcPr>
                            <w:tcW w:w="1212" w:type="dxa"/>
                          </w:tcPr>
                          <w:p w14:paraId="66534A60" w14:textId="77777777" w:rsidR="00E36C05" w:rsidRDefault="00E36C05">
                            <w:pPr>
                              <w:pStyle w:val="TableParagraph"/>
                              <w:rPr>
                                <w:rFonts w:ascii="Times New Roman"/>
                              </w:rPr>
                            </w:pPr>
                          </w:p>
                        </w:tc>
                        <w:tc>
                          <w:tcPr>
                            <w:tcW w:w="1296" w:type="dxa"/>
                          </w:tcPr>
                          <w:p w14:paraId="2459235D" w14:textId="77777777" w:rsidR="00E36C05" w:rsidRDefault="00E36C05">
                            <w:pPr>
                              <w:pStyle w:val="TableParagraph"/>
                              <w:rPr>
                                <w:rFonts w:ascii="Times New Roman"/>
                              </w:rPr>
                            </w:pPr>
                          </w:p>
                        </w:tc>
                        <w:tc>
                          <w:tcPr>
                            <w:tcW w:w="1229" w:type="dxa"/>
                          </w:tcPr>
                          <w:p w14:paraId="0AAE5C23" w14:textId="77777777" w:rsidR="00E36C05" w:rsidRDefault="00E36C05">
                            <w:pPr>
                              <w:pStyle w:val="TableParagraph"/>
                              <w:rPr>
                                <w:rFonts w:ascii="Times New Roman"/>
                              </w:rPr>
                            </w:pPr>
                          </w:p>
                        </w:tc>
                      </w:tr>
                    </w:tbl>
                    <w:p w14:paraId="5D3A39BF" w14:textId="77777777" w:rsidR="00E36C05" w:rsidRDefault="00E36C05">
                      <w:pPr>
                        <w:pStyle w:val="BodyText"/>
                      </w:pPr>
                    </w:p>
                  </w:txbxContent>
                </v:textbox>
                <w10:wrap anchorx="page"/>
              </v:shape>
            </w:pict>
          </mc:Fallback>
        </mc:AlternateContent>
      </w:r>
      <w:r>
        <w:rPr>
          <w:rFonts w:ascii="Alegreya Sans"/>
          <w:spacing w:val="-4"/>
        </w:rPr>
        <w:t>costs</w:t>
      </w:r>
    </w:p>
    <w:p w14:paraId="0CDD83FF" w14:textId="77777777" w:rsidR="00E36C05" w:rsidRDefault="00E36C05">
      <w:pPr>
        <w:rPr>
          <w:rFonts w:ascii="Alegreya Sans"/>
        </w:rPr>
        <w:sectPr w:rsidR="00E36C05">
          <w:footerReference w:type="default" r:id="rId309"/>
          <w:pgSz w:w="15840" w:h="12240" w:orient="landscape"/>
          <w:pgMar w:top="1380" w:right="2260" w:bottom="280" w:left="1560" w:header="0" w:footer="0" w:gutter="0"/>
          <w:cols w:space="720"/>
        </w:sectPr>
      </w:pPr>
    </w:p>
    <w:p w14:paraId="291D74C0" w14:textId="77777777" w:rsidR="00E36C05" w:rsidRDefault="00B7521C">
      <w:pPr>
        <w:spacing w:before="134"/>
        <w:ind w:left="168"/>
        <w:rPr>
          <w:i/>
          <w:sz w:val="24"/>
        </w:rPr>
      </w:pPr>
      <w:r>
        <w:rPr>
          <w:noProof/>
        </w:rPr>
        <w:lastRenderedPageBreak/>
        <mc:AlternateContent>
          <mc:Choice Requires="wps">
            <w:drawing>
              <wp:anchor distT="0" distB="0" distL="0" distR="0" simplePos="0" relativeHeight="15800320" behindDoc="0" locked="0" layoutInCell="1" allowOverlap="1" wp14:anchorId="64B95B6D" wp14:editId="35F55EE2">
                <wp:simplePos x="0" y="0"/>
                <wp:positionH relativeFrom="page">
                  <wp:posOffset>849254</wp:posOffset>
                </wp:positionH>
                <wp:positionV relativeFrom="page">
                  <wp:posOffset>3993984</wp:posOffset>
                </wp:positionV>
                <wp:extent cx="232410" cy="230504"/>
                <wp:effectExtent l="0" t="0" r="0" b="0"/>
                <wp:wrapNone/>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5691FC9F" w14:textId="77777777" w:rsidR="00E36C05" w:rsidRDefault="00B7521C">
                            <w:pPr>
                              <w:pStyle w:val="BodyText"/>
                              <w:spacing w:line="346" w:lineRule="exact"/>
                              <w:ind w:left="20"/>
                            </w:pPr>
                            <w:r>
                              <w:rPr>
                                <w:spacing w:val="-5"/>
                                <w:w w:val="105"/>
                              </w:rPr>
                              <w:t>185</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00320" type="#_x0000_t202" id="docshape158" filled="false" stroked="false">
                <v:textbox inset="0,0,0,0" style="layout-flow:vertical">
                  <w:txbxContent>
                    <w:p>
                      <w:pPr>
                        <w:pStyle w:val="BodyText"/>
                        <w:spacing w:line="346" w:lineRule="exact"/>
                        <w:ind w:left="20"/>
                      </w:pPr>
                      <w:r>
                        <w:rPr>
                          <w:spacing w:val="-5"/>
                          <w:w w:val="105"/>
                        </w:rPr>
                        <w:t>185</w:t>
                      </w:r>
                    </w:p>
                  </w:txbxContent>
                </v:textbox>
                <w10:wrap type="none"/>
              </v:shape>
            </w:pict>
          </mc:Fallback>
        </mc:AlternateContent>
      </w:r>
      <w:r>
        <w:rPr>
          <w:i/>
          <w:spacing w:val="-2"/>
          <w:sz w:val="24"/>
        </w:rPr>
        <w:t>Consolidated</w:t>
      </w:r>
      <w:r>
        <w:rPr>
          <w:i/>
          <w:spacing w:val="-8"/>
          <w:sz w:val="24"/>
        </w:rPr>
        <w:t xml:space="preserve"> </w:t>
      </w:r>
      <w:r>
        <w:rPr>
          <w:i/>
          <w:spacing w:val="-2"/>
          <w:sz w:val="24"/>
        </w:rPr>
        <w:t>Cash</w:t>
      </w:r>
      <w:r>
        <w:rPr>
          <w:i/>
          <w:spacing w:val="-8"/>
          <w:sz w:val="24"/>
        </w:rPr>
        <w:t xml:space="preserve"> </w:t>
      </w:r>
      <w:r>
        <w:rPr>
          <w:i/>
          <w:spacing w:val="-2"/>
          <w:sz w:val="24"/>
        </w:rPr>
        <w:t>Flows,</w:t>
      </w:r>
      <w:r>
        <w:rPr>
          <w:i/>
          <w:spacing w:val="-7"/>
          <w:sz w:val="24"/>
        </w:rPr>
        <w:t xml:space="preserve"> </w:t>
      </w:r>
      <w:r>
        <w:rPr>
          <w:i/>
          <w:spacing w:val="-2"/>
          <w:sz w:val="24"/>
        </w:rPr>
        <w:t>Years</w:t>
      </w:r>
      <w:r>
        <w:rPr>
          <w:i/>
          <w:spacing w:val="-8"/>
          <w:sz w:val="24"/>
        </w:rPr>
        <w:t xml:space="preserve"> </w:t>
      </w:r>
      <w:r>
        <w:rPr>
          <w:i/>
          <w:spacing w:val="-2"/>
          <w:sz w:val="24"/>
        </w:rPr>
        <w:t>Ending</w:t>
      </w:r>
      <w:r>
        <w:rPr>
          <w:i/>
          <w:spacing w:val="-7"/>
          <w:sz w:val="24"/>
        </w:rPr>
        <w:t xml:space="preserve"> </w:t>
      </w:r>
      <w:r>
        <w:rPr>
          <w:i/>
          <w:spacing w:val="-2"/>
          <w:sz w:val="24"/>
        </w:rPr>
        <w:t>2006-2022,</w:t>
      </w:r>
      <w:r>
        <w:rPr>
          <w:i/>
          <w:spacing w:val="-8"/>
          <w:sz w:val="24"/>
        </w:rPr>
        <w:t xml:space="preserve"> </w:t>
      </w:r>
      <w:r>
        <w:rPr>
          <w:i/>
          <w:spacing w:val="-2"/>
          <w:sz w:val="24"/>
        </w:rPr>
        <w:t>cont’d</w:t>
      </w:r>
    </w:p>
    <w:p w14:paraId="6A14BC8B" w14:textId="77777777" w:rsidR="00E36C05" w:rsidRDefault="00E36C05">
      <w:pPr>
        <w:pStyle w:val="BodyText"/>
        <w:rPr>
          <w:i/>
          <w:sz w:val="20"/>
        </w:rPr>
      </w:pPr>
    </w:p>
    <w:p w14:paraId="389215AF" w14:textId="77777777" w:rsidR="00E36C05" w:rsidRDefault="00E36C05">
      <w:pPr>
        <w:pStyle w:val="BodyText"/>
        <w:rPr>
          <w:i/>
          <w:sz w:val="20"/>
        </w:rPr>
      </w:pPr>
    </w:p>
    <w:p w14:paraId="5756B7B6" w14:textId="77777777" w:rsidR="00E36C05" w:rsidRDefault="00E36C05">
      <w:pPr>
        <w:pStyle w:val="BodyText"/>
        <w:rPr>
          <w:i/>
          <w:sz w:val="20"/>
        </w:rPr>
      </w:pPr>
    </w:p>
    <w:p w14:paraId="34D2927E" w14:textId="77777777" w:rsidR="00E36C05" w:rsidRDefault="00E36C05">
      <w:pPr>
        <w:pStyle w:val="BodyText"/>
        <w:rPr>
          <w:i/>
          <w:sz w:val="20"/>
        </w:rPr>
      </w:pPr>
    </w:p>
    <w:p w14:paraId="0D4AA94B" w14:textId="77777777" w:rsidR="00E36C05" w:rsidRDefault="00E36C05">
      <w:pPr>
        <w:pStyle w:val="BodyText"/>
        <w:rPr>
          <w:i/>
          <w:sz w:val="20"/>
        </w:rPr>
      </w:pPr>
    </w:p>
    <w:p w14:paraId="044D5A99" w14:textId="77777777" w:rsidR="00E36C05" w:rsidRDefault="00E36C05">
      <w:pPr>
        <w:pStyle w:val="BodyText"/>
        <w:rPr>
          <w:i/>
          <w:sz w:val="20"/>
        </w:rPr>
      </w:pPr>
    </w:p>
    <w:p w14:paraId="26994379" w14:textId="77777777" w:rsidR="00E36C05" w:rsidRDefault="00E36C05">
      <w:pPr>
        <w:pStyle w:val="BodyText"/>
        <w:rPr>
          <w:i/>
          <w:sz w:val="20"/>
        </w:rPr>
      </w:pPr>
    </w:p>
    <w:p w14:paraId="60BE5305" w14:textId="77777777" w:rsidR="00E36C05" w:rsidRDefault="00E36C05">
      <w:pPr>
        <w:pStyle w:val="BodyText"/>
        <w:rPr>
          <w:i/>
          <w:sz w:val="20"/>
        </w:rPr>
      </w:pPr>
    </w:p>
    <w:p w14:paraId="0083CD66" w14:textId="77777777" w:rsidR="00E36C05" w:rsidRDefault="00E36C05">
      <w:pPr>
        <w:pStyle w:val="BodyText"/>
        <w:spacing w:before="3"/>
        <w:rPr>
          <w:i/>
          <w:sz w:val="22"/>
        </w:rPr>
      </w:pPr>
    </w:p>
    <w:p w14:paraId="5B6B68B7" w14:textId="77777777" w:rsidR="00E36C05" w:rsidRDefault="00B7521C">
      <w:pPr>
        <w:pStyle w:val="BodyText"/>
        <w:spacing w:before="46"/>
        <w:ind w:left="1088"/>
        <w:rPr>
          <w:rFonts w:ascii="Alegreya Sans"/>
        </w:rPr>
      </w:pPr>
      <w:r>
        <w:rPr>
          <w:noProof/>
        </w:rPr>
        <mc:AlternateContent>
          <mc:Choice Requires="wps">
            <w:drawing>
              <wp:anchor distT="0" distB="0" distL="0" distR="0" simplePos="0" relativeHeight="15800832" behindDoc="0" locked="0" layoutInCell="1" allowOverlap="1" wp14:anchorId="2145C85D" wp14:editId="0D245D79">
                <wp:simplePos x="0" y="0"/>
                <wp:positionH relativeFrom="page">
                  <wp:posOffset>1490865</wp:posOffset>
                </wp:positionH>
                <wp:positionV relativeFrom="paragraph">
                  <wp:posOffset>-1346822</wp:posOffset>
                </wp:positionV>
                <wp:extent cx="6111240" cy="4833620"/>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1240" cy="483362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4297"/>
                              <w:gridCol w:w="1366"/>
                              <w:gridCol w:w="1316"/>
                              <w:gridCol w:w="1239"/>
                              <w:gridCol w:w="1286"/>
                            </w:tblGrid>
                            <w:tr w:rsidR="00E36C05" w14:paraId="1BF5D8F8" w14:textId="77777777">
                              <w:trPr>
                                <w:trHeight w:val="337"/>
                              </w:trPr>
                              <w:tc>
                                <w:tcPr>
                                  <w:tcW w:w="4297" w:type="dxa"/>
                                  <w:tcBorders>
                                    <w:top w:val="single" w:sz="12" w:space="0" w:color="000000"/>
                                    <w:bottom w:val="single" w:sz="6" w:space="0" w:color="000000"/>
                                  </w:tcBorders>
                                </w:tcPr>
                                <w:p w14:paraId="2E060CA7"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366" w:type="dxa"/>
                                  <w:tcBorders>
                                    <w:top w:val="single" w:sz="12" w:space="0" w:color="000000"/>
                                    <w:bottom w:val="single" w:sz="6" w:space="0" w:color="000000"/>
                                  </w:tcBorders>
                                </w:tcPr>
                                <w:p w14:paraId="392024FB" w14:textId="77777777" w:rsidR="00E36C05" w:rsidRDefault="00B7521C">
                                  <w:pPr>
                                    <w:pStyle w:val="TableParagraph"/>
                                    <w:spacing w:line="312" w:lineRule="exact"/>
                                    <w:ind w:right="86"/>
                                    <w:jc w:val="right"/>
                                    <w:rPr>
                                      <w:rFonts w:ascii="Alegreya Sans SC"/>
                                      <w:b/>
                                      <w:sz w:val="24"/>
                                    </w:rPr>
                                  </w:pPr>
                                  <w:r>
                                    <w:rPr>
                                      <w:rFonts w:ascii="Alegreya Sans SC"/>
                                      <w:b/>
                                      <w:spacing w:val="-2"/>
                                      <w:sz w:val="24"/>
                                    </w:rPr>
                                    <w:t>2006-</w:t>
                                  </w:r>
                                  <w:r>
                                    <w:rPr>
                                      <w:rFonts w:ascii="Alegreya Sans SC"/>
                                      <w:b/>
                                      <w:spacing w:val="-4"/>
                                      <w:sz w:val="24"/>
                                    </w:rPr>
                                    <w:t>2008</w:t>
                                  </w:r>
                                </w:p>
                              </w:tc>
                              <w:tc>
                                <w:tcPr>
                                  <w:tcW w:w="1316" w:type="dxa"/>
                                  <w:tcBorders>
                                    <w:top w:val="single" w:sz="12" w:space="0" w:color="000000"/>
                                    <w:bottom w:val="single" w:sz="6" w:space="0" w:color="000000"/>
                                  </w:tcBorders>
                                </w:tcPr>
                                <w:p w14:paraId="21378182" w14:textId="77777777" w:rsidR="00E36C05" w:rsidRDefault="00B7521C">
                                  <w:pPr>
                                    <w:pStyle w:val="TableParagraph"/>
                                    <w:spacing w:line="312" w:lineRule="exact"/>
                                    <w:ind w:right="105"/>
                                    <w:jc w:val="right"/>
                                    <w:rPr>
                                      <w:rFonts w:ascii="Alegreya Sans SC"/>
                                      <w:b/>
                                      <w:sz w:val="24"/>
                                    </w:rPr>
                                  </w:pPr>
                                  <w:r>
                                    <w:rPr>
                                      <w:rFonts w:ascii="Alegreya Sans SC"/>
                                      <w:b/>
                                      <w:spacing w:val="-4"/>
                                      <w:sz w:val="24"/>
                                    </w:rPr>
                                    <w:t>2009</w:t>
                                  </w:r>
                                </w:p>
                              </w:tc>
                              <w:tc>
                                <w:tcPr>
                                  <w:tcW w:w="1239" w:type="dxa"/>
                                  <w:tcBorders>
                                    <w:top w:val="single" w:sz="12" w:space="0" w:color="000000"/>
                                    <w:bottom w:val="single" w:sz="6" w:space="0" w:color="000000"/>
                                  </w:tcBorders>
                                </w:tcPr>
                                <w:p w14:paraId="69702746" w14:textId="77777777" w:rsidR="00E36C05" w:rsidRDefault="00B7521C">
                                  <w:pPr>
                                    <w:pStyle w:val="TableParagraph"/>
                                    <w:spacing w:line="312" w:lineRule="exact"/>
                                    <w:ind w:right="49"/>
                                    <w:jc w:val="right"/>
                                    <w:rPr>
                                      <w:rFonts w:ascii="Alegreya Sans SC"/>
                                      <w:b/>
                                      <w:sz w:val="24"/>
                                    </w:rPr>
                                  </w:pPr>
                                  <w:r>
                                    <w:rPr>
                                      <w:rFonts w:ascii="Alegreya Sans SC"/>
                                      <w:b/>
                                      <w:spacing w:val="-4"/>
                                      <w:sz w:val="24"/>
                                    </w:rPr>
                                    <w:t>2010</w:t>
                                  </w:r>
                                </w:p>
                              </w:tc>
                              <w:tc>
                                <w:tcPr>
                                  <w:tcW w:w="1286" w:type="dxa"/>
                                  <w:tcBorders>
                                    <w:top w:val="single" w:sz="12" w:space="0" w:color="000000"/>
                                    <w:bottom w:val="single" w:sz="6" w:space="0" w:color="000000"/>
                                  </w:tcBorders>
                                </w:tcPr>
                                <w:p w14:paraId="0E9F9A79" w14:textId="77777777" w:rsidR="00E36C05" w:rsidRDefault="00B7521C">
                                  <w:pPr>
                                    <w:pStyle w:val="TableParagraph"/>
                                    <w:spacing w:line="312" w:lineRule="exact"/>
                                    <w:ind w:right="38"/>
                                    <w:jc w:val="right"/>
                                    <w:rPr>
                                      <w:rFonts w:ascii="Alegreya Sans SC"/>
                                      <w:b/>
                                      <w:sz w:val="24"/>
                                    </w:rPr>
                                  </w:pPr>
                                  <w:r>
                                    <w:rPr>
                                      <w:rFonts w:ascii="Alegreya Sans SC"/>
                                      <w:b/>
                                      <w:spacing w:val="-4"/>
                                      <w:sz w:val="24"/>
                                    </w:rPr>
                                    <w:t>2011</w:t>
                                  </w:r>
                                </w:p>
                              </w:tc>
                            </w:tr>
                            <w:tr w:rsidR="00E36C05" w14:paraId="2C3DE242" w14:textId="77777777">
                              <w:trPr>
                                <w:trHeight w:val="325"/>
                              </w:trPr>
                              <w:tc>
                                <w:tcPr>
                                  <w:tcW w:w="4297" w:type="dxa"/>
                                  <w:tcBorders>
                                    <w:top w:val="single" w:sz="6" w:space="0" w:color="000000"/>
                                  </w:tcBorders>
                                </w:tcPr>
                                <w:p w14:paraId="419160BC" w14:textId="77777777" w:rsidR="00E36C05" w:rsidRDefault="00B7521C">
                                  <w:pPr>
                                    <w:pStyle w:val="TableParagraph"/>
                                    <w:spacing w:line="305"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4"/>
                                      <w:sz w:val="24"/>
                                    </w:rPr>
                                    <w:t xml:space="preserve"> </w:t>
                                  </w:r>
                                  <w:r>
                                    <w:rPr>
                                      <w:rFonts w:ascii="Alegreya Sans SC"/>
                                      <w:b/>
                                      <w:sz w:val="24"/>
                                    </w:rPr>
                                    <w:t>investing</w:t>
                                  </w:r>
                                  <w:r>
                                    <w:rPr>
                                      <w:rFonts w:ascii="Alegreya Sans SC"/>
                                      <w:b/>
                                      <w:spacing w:val="-3"/>
                                      <w:sz w:val="24"/>
                                    </w:rPr>
                                    <w:t xml:space="preserve"> </w:t>
                                  </w:r>
                                  <w:r>
                                    <w:rPr>
                                      <w:rFonts w:ascii="Alegreya Sans SC"/>
                                      <w:b/>
                                      <w:spacing w:val="-2"/>
                                      <w:sz w:val="24"/>
                                    </w:rPr>
                                    <w:t>activities</w:t>
                                  </w:r>
                                </w:p>
                              </w:tc>
                              <w:tc>
                                <w:tcPr>
                                  <w:tcW w:w="1366" w:type="dxa"/>
                                  <w:tcBorders>
                                    <w:top w:val="single" w:sz="6" w:space="0" w:color="000000"/>
                                  </w:tcBorders>
                                </w:tcPr>
                                <w:p w14:paraId="0138E072" w14:textId="77777777" w:rsidR="00E36C05" w:rsidRDefault="00E36C05">
                                  <w:pPr>
                                    <w:pStyle w:val="TableParagraph"/>
                                    <w:rPr>
                                      <w:rFonts w:ascii="Times New Roman"/>
                                    </w:rPr>
                                  </w:pPr>
                                </w:p>
                              </w:tc>
                              <w:tc>
                                <w:tcPr>
                                  <w:tcW w:w="1316" w:type="dxa"/>
                                  <w:tcBorders>
                                    <w:top w:val="single" w:sz="6" w:space="0" w:color="000000"/>
                                  </w:tcBorders>
                                </w:tcPr>
                                <w:p w14:paraId="7E072836" w14:textId="77777777" w:rsidR="00E36C05" w:rsidRDefault="00E36C05">
                                  <w:pPr>
                                    <w:pStyle w:val="TableParagraph"/>
                                    <w:rPr>
                                      <w:rFonts w:ascii="Times New Roman"/>
                                    </w:rPr>
                                  </w:pPr>
                                </w:p>
                              </w:tc>
                              <w:tc>
                                <w:tcPr>
                                  <w:tcW w:w="1239" w:type="dxa"/>
                                  <w:tcBorders>
                                    <w:top w:val="single" w:sz="6" w:space="0" w:color="000000"/>
                                  </w:tcBorders>
                                </w:tcPr>
                                <w:p w14:paraId="739EA5AA" w14:textId="77777777" w:rsidR="00E36C05" w:rsidRDefault="00E36C05">
                                  <w:pPr>
                                    <w:pStyle w:val="TableParagraph"/>
                                    <w:rPr>
                                      <w:rFonts w:ascii="Times New Roman"/>
                                    </w:rPr>
                                  </w:pPr>
                                </w:p>
                              </w:tc>
                              <w:tc>
                                <w:tcPr>
                                  <w:tcW w:w="1286" w:type="dxa"/>
                                  <w:tcBorders>
                                    <w:top w:val="single" w:sz="6" w:space="0" w:color="000000"/>
                                  </w:tcBorders>
                                </w:tcPr>
                                <w:p w14:paraId="28464E7D" w14:textId="77777777" w:rsidR="00E36C05" w:rsidRDefault="00E36C05">
                                  <w:pPr>
                                    <w:pStyle w:val="TableParagraph"/>
                                    <w:rPr>
                                      <w:rFonts w:ascii="Times New Roman"/>
                                    </w:rPr>
                                  </w:pPr>
                                </w:p>
                              </w:tc>
                            </w:tr>
                            <w:tr w:rsidR="00E36C05" w14:paraId="538BCED5" w14:textId="77777777">
                              <w:trPr>
                                <w:trHeight w:val="282"/>
                              </w:trPr>
                              <w:tc>
                                <w:tcPr>
                                  <w:tcW w:w="4297" w:type="dxa"/>
                                </w:tcPr>
                                <w:p w14:paraId="5D1DD771" w14:textId="77777777" w:rsidR="00E36C05" w:rsidRDefault="00B7521C">
                                  <w:pPr>
                                    <w:pStyle w:val="TableParagraph"/>
                                    <w:spacing w:line="263" w:lineRule="exact"/>
                                    <w:ind w:left="240"/>
                                    <w:rPr>
                                      <w:sz w:val="24"/>
                                    </w:rPr>
                                  </w:pPr>
                                  <w:r>
                                    <w:rPr>
                                      <w:sz w:val="24"/>
                                    </w:rPr>
                                    <w:t>Proceeds</w:t>
                                  </w:r>
                                  <w:r>
                                    <w:rPr>
                                      <w:spacing w:val="-4"/>
                                      <w:sz w:val="24"/>
                                    </w:rPr>
                                    <w:t xml:space="preserve"> </w:t>
                                  </w:r>
                                  <w:r>
                                    <w:rPr>
                                      <w:sz w:val="24"/>
                                    </w:rPr>
                                    <w:t>from</w:t>
                                  </w:r>
                                  <w:r>
                                    <w:rPr>
                                      <w:spacing w:val="-3"/>
                                      <w:sz w:val="24"/>
                                    </w:rPr>
                                    <w:t xml:space="preserve"> </w:t>
                                  </w:r>
                                  <w:r>
                                    <w:rPr>
                                      <w:sz w:val="24"/>
                                    </w:rPr>
                                    <w:t>sale</w:t>
                                  </w:r>
                                  <w:r>
                                    <w:rPr>
                                      <w:spacing w:val="-4"/>
                                      <w:sz w:val="24"/>
                                    </w:rPr>
                                    <w:t xml:space="preserve"> </w:t>
                                  </w:r>
                                  <w:r>
                                    <w:rPr>
                                      <w:sz w:val="24"/>
                                    </w:rPr>
                                    <w:t>of</w:t>
                                  </w:r>
                                  <w:r>
                                    <w:rPr>
                                      <w:spacing w:val="-3"/>
                                      <w:sz w:val="24"/>
                                    </w:rPr>
                                    <w:t xml:space="preserve"> </w:t>
                                  </w:r>
                                  <w:r>
                                    <w:rPr>
                                      <w:sz w:val="24"/>
                                    </w:rPr>
                                    <w:t>property,</w:t>
                                  </w:r>
                                  <w:r>
                                    <w:rPr>
                                      <w:spacing w:val="-4"/>
                                      <w:sz w:val="24"/>
                                    </w:rPr>
                                    <w:t xml:space="preserve"> </w:t>
                                  </w:r>
                                  <w:r>
                                    <w:rPr>
                                      <w:sz w:val="24"/>
                                    </w:rPr>
                                    <w:t>plant,</w:t>
                                  </w:r>
                                  <w:r>
                                    <w:rPr>
                                      <w:spacing w:val="-3"/>
                                      <w:sz w:val="24"/>
                                    </w:rPr>
                                    <w:t xml:space="preserve"> </w:t>
                                  </w:r>
                                  <w:r>
                                    <w:rPr>
                                      <w:spacing w:val="-5"/>
                                      <w:sz w:val="24"/>
                                    </w:rPr>
                                    <w:t>and</w:t>
                                  </w:r>
                                </w:p>
                              </w:tc>
                              <w:tc>
                                <w:tcPr>
                                  <w:tcW w:w="1366" w:type="dxa"/>
                                </w:tcPr>
                                <w:p w14:paraId="5CDEDF3E" w14:textId="77777777" w:rsidR="00E36C05" w:rsidRDefault="00E36C05">
                                  <w:pPr>
                                    <w:pStyle w:val="TableParagraph"/>
                                    <w:rPr>
                                      <w:rFonts w:ascii="Times New Roman"/>
                                      <w:sz w:val="20"/>
                                    </w:rPr>
                                  </w:pPr>
                                </w:p>
                              </w:tc>
                              <w:tc>
                                <w:tcPr>
                                  <w:tcW w:w="1316" w:type="dxa"/>
                                </w:tcPr>
                                <w:p w14:paraId="6D273B84" w14:textId="77777777" w:rsidR="00E36C05" w:rsidRDefault="00E36C05">
                                  <w:pPr>
                                    <w:pStyle w:val="TableParagraph"/>
                                    <w:rPr>
                                      <w:rFonts w:ascii="Times New Roman"/>
                                      <w:sz w:val="20"/>
                                    </w:rPr>
                                  </w:pPr>
                                </w:p>
                              </w:tc>
                              <w:tc>
                                <w:tcPr>
                                  <w:tcW w:w="1239" w:type="dxa"/>
                                </w:tcPr>
                                <w:p w14:paraId="152329AC" w14:textId="77777777" w:rsidR="00E36C05" w:rsidRDefault="00E36C05">
                                  <w:pPr>
                                    <w:pStyle w:val="TableParagraph"/>
                                    <w:rPr>
                                      <w:rFonts w:ascii="Times New Roman"/>
                                      <w:sz w:val="20"/>
                                    </w:rPr>
                                  </w:pPr>
                                </w:p>
                              </w:tc>
                              <w:tc>
                                <w:tcPr>
                                  <w:tcW w:w="1286" w:type="dxa"/>
                                </w:tcPr>
                                <w:p w14:paraId="01026290" w14:textId="77777777" w:rsidR="00E36C05" w:rsidRDefault="00E36C05">
                                  <w:pPr>
                                    <w:pStyle w:val="TableParagraph"/>
                                    <w:rPr>
                                      <w:rFonts w:ascii="Times New Roman"/>
                                      <w:sz w:val="20"/>
                                    </w:rPr>
                                  </w:pPr>
                                </w:p>
                              </w:tc>
                            </w:tr>
                            <w:tr w:rsidR="00E36C05" w14:paraId="1481055B" w14:textId="77777777">
                              <w:trPr>
                                <w:trHeight w:val="287"/>
                              </w:trPr>
                              <w:tc>
                                <w:tcPr>
                                  <w:tcW w:w="4297" w:type="dxa"/>
                                </w:tcPr>
                                <w:p w14:paraId="358A94C7" w14:textId="77777777" w:rsidR="00E36C05" w:rsidRDefault="00B7521C">
                                  <w:pPr>
                                    <w:pStyle w:val="TableParagraph"/>
                                    <w:spacing w:line="267" w:lineRule="exact"/>
                                    <w:ind w:left="240"/>
                                    <w:rPr>
                                      <w:sz w:val="24"/>
                                    </w:rPr>
                                  </w:pPr>
                                  <w:r>
                                    <w:rPr>
                                      <w:spacing w:val="-2"/>
                                      <w:sz w:val="24"/>
                                    </w:rPr>
                                    <w:t>equipment</w:t>
                                  </w:r>
                                </w:p>
                              </w:tc>
                              <w:tc>
                                <w:tcPr>
                                  <w:tcW w:w="1366" w:type="dxa"/>
                                </w:tcPr>
                                <w:p w14:paraId="207A5B9B" w14:textId="77777777" w:rsidR="00E36C05" w:rsidRDefault="00E36C05">
                                  <w:pPr>
                                    <w:pStyle w:val="TableParagraph"/>
                                    <w:rPr>
                                      <w:rFonts w:ascii="Times New Roman"/>
                                      <w:sz w:val="20"/>
                                    </w:rPr>
                                  </w:pPr>
                                </w:p>
                              </w:tc>
                              <w:tc>
                                <w:tcPr>
                                  <w:tcW w:w="1316" w:type="dxa"/>
                                </w:tcPr>
                                <w:p w14:paraId="1118FD76" w14:textId="77777777" w:rsidR="00E36C05" w:rsidRDefault="00E36C05">
                                  <w:pPr>
                                    <w:pStyle w:val="TableParagraph"/>
                                    <w:rPr>
                                      <w:rFonts w:ascii="Times New Roman"/>
                                      <w:sz w:val="20"/>
                                    </w:rPr>
                                  </w:pPr>
                                </w:p>
                              </w:tc>
                              <w:tc>
                                <w:tcPr>
                                  <w:tcW w:w="1239" w:type="dxa"/>
                                </w:tcPr>
                                <w:p w14:paraId="06C05B88" w14:textId="77777777" w:rsidR="00E36C05" w:rsidRDefault="00E36C05">
                                  <w:pPr>
                                    <w:pStyle w:val="TableParagraph"/>
                                    <w:rPr>
                                      <w:rFonts w:ascii="Times New Roman"/>
                                      <w:sz w:val="20"/>
                                    </w:rPr>
                                  </w:pPr>
                                </w:p>
                              </w:tc>
                              <w:tc>
                                <w:tcPr>
                                  <w:tcW w:w="1286" w:type="dxa"/>
                                </w:tcPr>
                                <w:p w14:paraId="1C8424B5" w14:textId="77777777" w:rsidR="00E36C05" w:rsidRDefault="00E36C05">
                                  <w:pPr>
                                    <w:pStyle w:val="TableParagraph"/>
                                    <w:rPr>
                                      <w:rFonts w:ascii="Times New Roman"/>
                                      <w:sz w:val="20"/>
                                    </w:rPr>
                                  </w:pPr>
                                </w:p>
                              </w:tc>
                            </w:tr>
                            <w:tr w:rsidR="00E36C05" w14:paraId="3115FEC1" w14:textId="77777777">
                              <w:trPr>
                                <w:trHeight w:val="347"/>
                              </w:trPr>
                              <w:tc>
                                <w:tcPr>
                                  <w:tcW w:w="4297" w:type="dxa"/>
                                </w:tcPr>
                                <w:p w14:paraId="34B7201E" w14:textId="77777777" w:rsidR="00E36C05" w:rsidRDefault="00B7521C">
                                  <w:pPr>
                                    <w:pStyle w:val="TableParagraph"/>
                                    <w:spacing w:line="314" w:lineRule="exact"/>
                                    <w:ind w:left="240"/>
                                    <w:rPr>
                                      <w:sz w:val="24"/>
                                    </w:rPr>
                                  </w:pPr>
                                  <w:r>
                                    <w:rPr>
                                      <w:sz w:val="24"/>
                                    </w:rPr>
                                    <w:t>Proceeds</w:t>
                                  </w:r>
                                  <w:r>
                                    <w:rPr>
                                      <w:spacing w:val="-3"/>
                                      <w:sz w:val="24"/>
                                    </w:rPr>
                                    <w:t xml:space="preserve"> </w:t>
                                  </w:r>
                                  <w:r>
                                    <w:rPr>
                                      <w:sz w:val="24"/>
                                    </w:rPr>
                                    <w:t>from</w:t>
                                  </w:r>
                                  <w:r>
                                    <w:rPr>
                                      <w:spacing w:val="-3"/>
                                      <w:sz w:val="24"/>
                                    </w:rPr>
                                    <w:t xml:space="preserve"> </w:t>
                                  </w:r>
                                  <w:r>
                                    <w:rPr>
                                      <w:sz w:val="24"/>
                                    </w:rPr>
                                    <w:t>sale</w:t>
                                  </w:r>
                                  <w:r>
                                    <w:rPr>
                                      <w:spacing w:val="-3"/>
                                      <w:sz w:val="24"/>
                                    </w:rPr>
                                    <w:t xml:space="preserve"> </w:t>
                                  </w:r>
                                  <w:r>
                                    <w:rPr>
                                      <w:sz w:val="24"/>
                                    </w:rPr>
                                    <w:t>of</w:t>
                                  </w:r>
                                  <w:r>
                                    <w:rPr>
                                      <w:spacing w:val="-2"/>
                                      <w:sz w:val="24"/>
                                    </w:rPr>
                                    <w:t xml:space="preserve"> stock</w:t>
                                  </w:r>
                                </w:p>
                              </w:tc>
                              <w:tc>
                                <w:tcPr>
                                  <w:tcW w:w="1366" w:type="dxa"/>
                                </w:tcPr>
                                <w:p w14:paraId="7057F13E" w14:textId="77777777" w:rsidR="00E36C05" w:rsidRDefault="00E36C05">
                                  <w:pPr>
                                    <w:pStyle w:val="TableParagraph"/>
                                    <w:rPr>
                                      <w:rFonts w:ascii="Times New Roman"/>
                                    </w:rPr>
                                  </w:pPr>
                                </w:p>
                              </w:tc>
                              <w:tc>
                                <w:tcPr>
                                  <w:tcW w:w="1316" w:type="dxa"/>
                                </w:tcPr>
                                <w:p w14:paraId="78CEC943" w14:textId="77777777" w:rsidR="00E36C05" w:rsidRDefault="00E36C05">
                                  <w:pPr>
                                    <w:pStyle w:val="TableParagraph"/>
                                    <w:rPr>
                                      <w:rFonts w:ascii="Times New Roman"/>
                                    </w:rPr>
                                  </w:pPr>
                                </w:p>
                              </w:tc>
                              <w:tc>
                                <w:tcPr>
                                  <w:tcW w:w="1239" w:type="dxa"/>
                                </w:tcPr>
                                <w:p w14:paraId="300C055A" w14:textId="77777777" w:rsidR="00E36C05" w:rsidRDefault="00E36C05">
                                  <w:pPr>
                                    <w:pStyle w:val="TableParagraph"/>
                                    <w:rPr>
                                      <w:rFonts w:ascii="Times New Roman"/>
                                    </w:rPr>
                                  </w:pPr>
                                </w:p>
                              </w:tc>
                              <w:tc>
                                <w:tcPr>
                                  <w:tcW w:w="1286" w:type="dxa"/>
                                </w:tcPr>
                                <w:p w14:paraId="58362AD4" w14:textId="77777777" w:rsidR="00E36C05" w:rsidRDefault="00E36C05">
                                  <w:pPr>
                                    <w:pStyle w:val="TableParagraph"/>
                                    <w:rPr>
                                      <w:rFonts w:ascii="Times New Roman"/>
                                    </w:rPr>
                                  </w:pPr>
                                </w:p>
                              </w:tc>
                            </w:tr>
                            <w:tr w:rsidR="00E36C05" w14:paraId="570CD526" w14:textId="77777777">
                              <w:trPr>
                                <w:trHeight w:val="347"/>
                              </w:trPr>
                              <w:tc>
                                <w:tcPr>
                                  <w:tcW w:w="4297" w:type="dxa"/>
                                </w:tcPr>
                                <w:p w14:paraId="33DAEFA1" w14:textId="77777777" w:rsidR="00E36C05" w:rsidRDefault="00B7521C">
                                  <w:pPr>
                                    <w:pStyle w:val="TableParagraph"/>
                                    <w:spacing w:line="327" w:lineRule="exact"/>
                                    <w:ind w:left="240"/>
                                    <w:rPr>
                                      <w:sz w:val="24"/>
                                    </w:rPr>
                                  </w:pPr>
                                  <w:r>
                                    <w:rPr>
                                      <w:sz w:val="24"/>
                                    </w:rPr>
                                    <w:t>Proceeds</w:t>
                                  </w:r>
                                  <w:r>
                                    <w:rPr>
                                      <w:spacing w:val="-4"/>
                                      <w:sz w:val="24"/>
                                    </w:rPr>
                                    <w:t xml:space="preserve"> </w:t>
                                  </w:r>
                                  <w:r>
                                    <w:rPr>
                                      <w:sz w:val="24"/>
                                    </w:rPr>
                                    <w:t>from</w:t>
                                  </w:r>
                                  <w:r>
                                    <w:rPr>
                                      <w:spacing w:val="-2"/>
                                      <w:sz w:val="24"/>
                                    </w:rPr>
                                    <w:t xml:space="preserve"> </w:t>
                                  </w:r>
                                  <w:r>
                                    <w:rPr>
                                      <w:sz w:val="24"/>
                                    </w:rPr>
                                    <w:t>note</w:t>
                                  </w:r>
                                  <w:r>
                                    <w:rPr>
                                      <w:spacing w:val="-3"/>
                                      <w:sz w:val="24"/>
                                    </w:rPr>
                                    <w:t xml:space="preserve"> </w:t>
                                  </w:r>
                                  <w:r>
                                    <w:rPr>
                                      <w:spacing w:val="-2"/>
                                      <w:sz w:val="24"/>
                                    </w:rPr>
                                    <w:t>receivable</w:t>
                                  </w:r>
                                </w:p>
                              </w:tc>
                              <w:tc>
                                <w:tcPr>
                                  <w:tcW w:w="1366" w:type="dxa"/>
                                </w:tcPr>
                                <w:p w14:paraId="7127D232" w14:textId="77777777" w:rsidR="00E36C05" w:rsidRDefault="00E36C05">
                                  <w:pPr>
                                    <w:pStyle w:val="TableParagraph"/>
                                    <w:rPr>
                                      <w:rFonts w:ascii="Times New Roman"/>
                                    </w:rPr>
                                  </w:pPr>
                                </w:p>
                              </w:tc>
                              <w:tc>
                                <w:tcPr>
                                  <w:tcW w:w="1316" w:type="dxa"/>
                                </w:tcPr>
                                <w:p w14:paraId="1FB7B8C9" w14:textId="77777777" w:rsidR="00E36C05" w:rsidRDefault="00E36C05">
                                  <w:pPr>
                                    <w:pStyle w:val="TableParagraph"/>
                                    <w:rPr>
                                      <w:rFonts w:ascii="Times New Roman"/>
                                    </w:rPr>
                                  </w:pPr>
                                </w:p>
                              </w:tc>
                              <w:tc>
                                <w:tcPr>
                                  <w:tcW w:w="1239" w:type="dxa"/>
                                </w:tcPr>
                                <w:p w14:paraId="6638AACB" w14:textId="77777777" w:rsidR="00E36C05" w:rsidRDefault="00E36C05">
                                  <w:pPr>
                                    <w:pStyle w:val="TableParagraph"/>
                                    <w:rPr>
                                      <w:rFonts w:ascii="Times New Roman"/>
                                    </w:rPr>
                                  </w:pPr>
                                </w:p>
                              </w:tc>
                              <w:tc>
                                <w:tcPr>
                                  <w:tcW w:w="1286" w:type="dxa"/>
                                </w:tcPr>
                                <w:p w14:paraId="26FD1B4B" w14:textId="77777777" w:rsidR="00E36C05" w:rsidRDefault="00E36C05">
                                  <w:pPr>
                                    <w:pStyle w:val="TableParagraph"/>
                                    <w:rPr>
                                      <w:rFonts w:ascii="Times New Roman"/>
                                    </w:rPr>
                                  </w:pPr>
                                </w:p>
                              </w:tc>
                            </w:tr>
                            <w:tr w:rsidR="00E36C05" w14:paraId="6CB09144" w14:textId="77777777">
                              <w:trPr>
                                <w:trHeight w:val="575"/>
                              </w:trPr>
                              <w:tc>
                                <w:tcPr>
                                  <w:tcW w:w="4297" w:type="dxa"/>
                                </w:tcPr>
                                <w:p w14:paraId="225A08E5" w14:textId="77777777" w:rsidR="00E36C05" w:rsidRDefault="00B7521C">
                                  <w:pPr>
                                    <w:pStyle w:val="TableParagraph"/>
                                    <w:spacing w:line="314" w:lineRule="exact"/>
                                    <w:ind w:left="240"/>
                                    <w:rPr>
                                      <w:sz w:val="24"/>
                                    </w:rPr>
                                  </w:pPr>
                                  <w:r>
                                    <w:rPr>
                                      <w:sz w:val="24"/>
                                    </w:rPr>
                                    <w:t>Purchases</w:t>
                                  </w:r>
                                  <w:r>
                                    <w:rPr>
                                      <w:spacing w:val="-5"/>
                                      <w:sz w:val="24"/>
                                    </w:rPr>
                                    <w:t xml:space="preserve"> </w:t>
                                  </w:r>
                                  <w:r>
                                    <w:rPr>
                                      <w:sz w:val="24"/>
                                    </w:rPr>
                                    <w:t>of</w:t>
                                  </w:r>
                                  <w:r>
                                    <w:rPr>
                                      <w:spacing w:val="-5"/>
                                      <w:sz w:val="24"/>
                                    </w:rPr>
                                    <w:t xml:space="preserve"> </w:t>
                                  </w:r>
                                  <w:r>
                                    <w:rPr>
                                      <w:sz w:val="24"/>
                                    </w:rPr>
                                    <w:t>property,</w:t>
                                  </w:r>
                                  <w:r>
                                    <w:rPr>
                                      <w:spacing w:val="-5"/>
                                      <w:sz w:val="24"/>
                                    </w:rPr>
                                    <w:t xml:space="preserve"> </w:t>
                                  </w:r>
                                  <w:r>
                                    <w:rPr>
                                      <w:sz w:val="24"/>
                                    </w:rPr>
                                    <w:t>plant,</w:t>
                                  </w:r>
                                  <w:r>
                                    <w:rPr>
                                      <w:spacing w:val="-5"/>
                                      <w:sz w:val="24"/>
                                    </w:rPr>
                                    <w:t xml:space="preserve"> and</w:t>
                                  </w:r>
                                </w:p>
                              </w:tc>
                              <w:tc>
                                <w:tcPr>
                                  <w:tcW w:w="1366" w:type="dxa"/>
                                </w:tcPr>
                                <w:p w14:paraId="7313F6DB" w14:textId="77777777" w:rsidR="00E36C05" w:rsidRDefault="00B7521C">
                                  <w:pPr>
                                    <w:pStyle w:val="TableParagraph"/>
                                    <w:spacing w:before="89"/>
                                    <w:ind w:right="86"/>
                                    <w:jc w:val="right"/>
                                    <w:rPr>
                                      <w:sz w:val="24"/>
                                    </w:rPr>
                                  </w:pPr>
                                  <w:r>
                                    <w:rPr>
                                      <w:color w:val="FF0000"/>
                                      <w:sz w:val="24"/>
                                    </w:rPr>
                                    <w:t>-</w:t>
                                  </w:r>
                                  <w:r>
                                    <w:rPr>
                                      <w:color w:val="FF0000"/>
                                      <w:spacing w:val="-2"/>
                                      <w:sz w:val="24"/>
                                    </w:rPr>
                                    <w:t>$4,243,089</w:t>
                                  </w:r>
                                </w:p>
                              </w:tc>
                              <w:tc>
                                <w:tcPr>
                                  <w:tcW w:w="1316" w:type="dxa"/>
                                </w:tcPr>
                                <w:p w14:paraId="5FF21C34" w14:textId="77777777" w:rsidR="00E36C05" w:rsidRDefault="00B7521C">
                                  <w:pPr>
                                    <w:pStyle w:val="TableParagraph"/>
                                    <w:spacing w:before="89"/>
                                    <w:ind w:right="106"/>
                                    <w:jc w:val="right"/>
                                    <w:rPr>
                                      <w:sz w:val="24"/>
                                    </w:rPr>
                                  </w:pPr>
                                  <w:r>
                                    <w:rPr>
                                      <w:color w:val="FF0000"/>
                                      <w:sz w:val="24"/>
                                    </w:rPr>
                                    <w:t>-</w:t>
                                  </w:r>
                                  <w:r>
                                    <w:rPr>
                                      <w:color w:val="FF0000"/>
                                      <w:spacing w:val="-2"/>
                                      <w:sz w:val="24"/>
                                    </w:rPr>
                                    <w:t>$5,729,479</w:t>
                                  </w:r>
                                </w:p>
                              </w:tc>
                              <w:tc>
                                <w:tcPr>
                                  <w:tcW w:w="1239" w:type="dxa"/>
                                </w:tcPr>
                                <w:p w14:paraId="6630DF6A" w14:textId="77777777" w:rsidR="00E36C05" w:rsidRDefault="00B7521C">
                                  <w:pPr>
                                    <w:pStyle w:val="TableParagraph"/>
                                    <w:spacing w:before="89"/>
                                    <w:ind w:right="49"/>
                                    <w:jc w:val="right"/>
                                    <w:rPr>
                                      <w:sz w:val="24"/>
                                    </w:rPr>
                                  </w:pPr>
                                  <w:r>
                                    <w:rPr>
                                      <w:color w:val="FF0000"/>
                                      <w:sz w:val="24"/>
                                    </w:rPr>
                                    <w:t>-</w:t>
                                  </w:r>
                                  <w:r>
                                    <w:rPr>
                                      <w:color w:val="FF0000"/>
                                      <w:spacing w:val="-2"/>
                                      <w:sz w:val="24"/>
                                    </w:rPr>
                                    <w:t>$6,685,221</w:t>
                                  </w:r>
                                </w:p>
                              </w:tc>
                              <w:tc>
                                <w:tcPr>
                                  <w:tcW w:w="1286" w:type="dxa"/>
                                </w:tcPr>
                                <w:p w14:paraId="7BF7CE41" w14:textId="77777777" w:rsidR="00E36C05" w:rsidRDefault="00B7521C">
                                  <w:pPr>
                                    <w:pStyle w:val="TableParagraph"/>
                                    <w:spacing w:before="89"/>
                                    <w:ind w:right="39"/>
                                    <w:jc w:val="right"/>
                                    <w:rPr>
                                      <w:sz w:val="24"/>
                                    </w:rPr>
                                  </w:pPr>
                                  <w:r>
                                    <w:rPr>
                                      <w:color w:val="FF0000"/>
                                      <w:sz w:val="24"/>
                                    </w:rPr>
                                    <w:t>-</w:t>
                                  </w:r>
                                  <w:r>
                                    <w:rPr>
                                      <w:color w:val="FF0000"/>
                                      <w:spacing w:val="-2"/>
                                      <w:sz w:val="24"/>
                                    </w:rPr>
                                    <w:t>$14,287,712</w:t>
                                  </w:r>
                                </w:p>
                              </w:tc>
                            </w:tr>
                            <w:tr w:rsidR="00E36C05" w14:paraId="0F05DCD5" w14:textId="77777777">
                              <w:trPr>
                                <w:trHeight w:val="347"/>
                              </w:trPr>
                              <w:tc>
                                <w:tcPr>
                                  <w:tcW w:w="4297" w:type="dxa"/>
                                </w:tcPr>
                                <w:p w14:paraId="4CC1CF12" w14:textId="77777777" w:rsidR="00E36C05" w:rsidRDefault="00B7521C">
                                  <w:pPr>
                                    <w:pStyle w:val="TableParagraph"/>
                                    <w:spacing w:line="314" w:lineRule="exact"/>
                                    <w:ind w:left="240"/>
                                    <w:rPr>
                                      <w:sz w:val="24"/>
                                    </w:rPr>
                                  </w:pPr>
                                  <w:r>
                                    <w:rPr>
                                      <w:sz w:val="24"/>
                                    </w:rPr>
                                    <w:t>Purchases</w:t>
                                  </w:r>
                                  <w:r>
                                    <w:rPr>
                                      <w:spacing w:val="-5"/>
                                      <w:sz w:val="24"/>
                                    </w:rPr>
                                    <w:t xml:space="preserve"> </w:t>
                                  </w:r>
                                  <w:r>
                                    <w:rPr>
                                      <w:sz w:val="24"/>
                                    </w:rPr>
                                    <w:t>of</w:t>
                                  </w:r>
                                  <w:r>
                                    <w:rPr>
                                      <w:spacing w:val="-4"/>
                                      <w:sz w:val="24"/>
                                    </w:rPr>
                                    <w:t xml:space="preserve"> </w:t>
                                  </w:r>
                                  <w:r>
                                    <w:rPr>
                                      <w:spacing w:val="-2"/>
                                      <w:sz w:val="24"/>
                                    </w:rPr>
                                    <w:t>investment</w:t>
                                  </w:r>
                                </w:p>
                              </w:tc>
                              <w:tc>
                                <w:tcPr>
                                  <w:tcW w:w="1366" w:type="dxa"/>
                                </w:tcPr>
                                <w:p w14:paraId="4231B8A2" w14:textId="77777777" w:rsidR="00E36C05" w:rsidRDefault="00E36C05">
                                  <w:pPr>
                                    <w:pStyle w:val="TableParagraph"/>
                                    <w:rPr>
                                      <w:rFonts w:ascii="Times New Roman"/>
                                    </w:rPr>
                                  </w:pPr>
                                </w:p>
                              </w:tc>
                              <w:tc>
                                <w:tcPr>
                                  <w:tcW w:w="1316" w:type="dxa"/>
                                </w:tcPr>
                                <w:p w14:paraId="0885098E" w14:textId="77777777" w:rsidR="00E36C05" w:rsidRDefault="00B7521C">
                                  <w:pPr>
                                    <w:pStyle w:val="TableParagraph"/>
                                    <w:spacing w:line="314" w:lineRule="exact"/>
                                    <w:ind w:right="106"/>
                                    <w:jc w:val="right"/>
                                    <w:rPr>
                                      <w:sz w:val="24"/>
                                    </w:rPr>
                                  </w:pPr>
                                  <w:r>
                                    <w:rPr>
                                      <w:color w:val="FF0000"/>
                                      <w:sz w:val="24"/>
                                    </w:rPr>
                                    <w:t>-</w:t>
                                  </w:r>
                                  <w:r>
                                    <w:rPr>
                                      <w:color w:val="FF0000"/>
                                      <w:spacing w:val="-2"/>
                                      <w:sz w:val="24"/>
                                    </w:rPr>
                                    <w:t>$1,000,001</w:t>
                                  </w:r>
                                </w:p>
                              </w:tc>
                              <w:tc>
                                <w:tcPr>
                                  <w:tcW w:w="1239" w:type="dxa"/>
                                </w:tcPr>
                                <w:p w14:paraId="72CC32DF" w14:textId="77777777" w:rsidR="00E36C05" w:rsidRDefault="00E36C05">
                                  <w:pPr>
                                    <w:pStyle w:val="TableParagraph"/>
                                    <w:rPr>
                                      <w:rFonts w:ascii="Times New Roman"/>
                                    </w:rPr>
                                  </w:pPr>
                                </w:p>
                              </w:tc>
                              <w:tc>
                                <w:tcPr>
                                  <w:tcW w:w="1286" w:type="dxa"/>
                                </w:tcPr>
                                <w:p w14:paraId="1EC88E40" w14:textId="77777777" w:rsidR="00E36C05" w:rsidRDefault="00E36C05">
                                  <w:pPr>
                                    <w:pStyle w:val="TableParagraph"/>
                                    <w:rPr>
                                      <w:rFonts w:ascii="Times New Roman"/>
                                    </w:rPr>
                                  </w:pPr>
                                </w:p>
                              </w:tc>
                            </w:tr>
                            <w:tr w:rsidR="00E36C05" w14:paraId="65B46294" w14:textId="77777777">
                              <w:trPr>
                                <w:trHeight w:val="354"/>
                              </w:trPr>
                              <w:tc>
                                <w:tcPr>
                                  <w:tcW w:w="4297" w:type="dxa"/>
                                </w:tcPr>
                                <w:p w14:paraId="6EF597F7" w14:textId="77777777" w:rsidR="00E36C05" w:rsidRDefault="00B7521C">
                                  <w:pPr>
                                    <w:pStyle w:val="TableParagraph"/>
                                    <w:spacing w:line="327" w:lineRule="exact"/>
                                    <w:ind w:left="240"/>
                                    <w:rPr>
                                      <w:sz w:val="24"/>
                                    </w:rPr>
                                  </w:pPr>
                                  <w:r>
                                    <w:rPr>
                                      <w:sz w:val="24"/>
                                    </w:rPr>
                                    <w:t>Net</w:t>
                                  </w:r>
                                  <w:r>
                                    <w:rPr>
                                      <w:spacing w:val="-5"/>
                                      <w:sz w:val="24"/>
                                    </w:rPr>
                                    <w:t xml:space="preserve"> </w:t>
                                  </w:r>
                                  <w:r>
                                    <w:rPr>
                                      <w:sz w:val="24"/>
                                    </w:rPr>
                                    <w:t>sales</w:t>
                                  </w:r>
                                  <w:r>
                                    <w:rPr>
                                      <w:spacing w:val="-2"/>
                                      <w:sz w:val="24"/>
                                    </w:rPr>
                                    <w:t xml:space="preserve"> </w:t>
                                  </w:r>
                                  <w:r>
                                    <w:rPr>
                                      <w:sz w:val="24"/>
                                    </w:rPr>
                                    <w:t>of</w:t>
                                  </w:r>
                                  <w:r>
                                    <w:rPr>
                                      <w:spacing w:val="-2"/>
                                      <w:sz w:val="24"/>
                                    </w:rPr>
                                    <w:t xml:space="preserve"> investments</w:t>
                                  </w:r>
                                </w:p>
                              </w:tc>
                              <w:tc>
                                <w:tcPr>
                                  <w:tcW w:w="1366" w:type="dxa"/>
                                </w:tcPr>
                                <w:p w14:paraId="5ED3CE99" w14:textId="77777777" w:rsidR="00E36C05" w:rsidRDefault="00E36C05">
                                  <w:pPr>
                                    <w:pStyle w:val="TableParagraph"/>
                                    <w:rPr>
                                      <w:rFonts w:ascii="Times New Roman"/>
                                    </w:rPr>
                                  </w:pPr>
                                </w:p>
                              </w:tc>
                              <w:tc>
                                <w:tcPr>
                                  <w:tcW w:w="1316" w:type="dxa"/>
                                </w:tcPr>
                                <w:p w14:paraId="7EA9A4C3" w14:textId="77777777" w:rsidR="00E36C05" w:rsidRDefault="00E36C05">
                                  <w:pPr>
                                    <w:pStyle w:val="TableParagraph"/>
                                    <w:rPr>
                                      <w:rFonts w:ascii="Times New Roman"/>
                                    </w:rPr>
                                  </w:pPr>
                                </w:p>
                              </w:tc>
                              <w:tc>
                                <w:tcPr>
                                  <w:tcW w:w="1239" w:type="dxa"/>
                                </w:tcPr>
                                <w:p w14:paraId="4D22BD3B" w14:textId="77777777" w:rsidR="00E36C05" w:rsidRDefault="00B7521C">
                                  <w:pPr>
                                    <w:pStyle w:val="TableParagraph"/>
                                    <w:spacing w:line="327" w:lineRule="exact"/>
                                    <w:ind w:right="48"/>
                                    <w:jc w:val="right"/>
                                    <w:rPr>
                                      <w:sz w:val="24"/>
                                    </w:rPr>
                                  </w:pPr>
                                  <w:r>
                                    <w:rPr>
                                      <w:spacing w:val="-2"/>
                                      <w:w w:val="105"/>
                                      <w:sz w:val="24"/>
                                    </w:rPr>
                                    <w:t>$1,000,123</w:t>
                                  </w:r>
                                </w:p>
                              </w:tc>
                              <w:tc>
                                <w:tcPr>
                                  <w:tcW w:w="1286" w:type="dxa"/>
                                </w:tcPr>
                                <w:p w14:paraId="48C26BF5" w14:textId="77777777" w:rsidR="00E36C05" w:rsidRDefault="00E36C05">
                                  <w:pPr>
                                    <w:pStyle w:val="TableParagraph"/>
                                    <w:rPr>
                                      <w:rFonts w:ascii="Times New Roman"/>
                                    </w:rPr>
                                  </w:pPr>
                                </w:p>
                              </w:tc>
                            </w:tr>
                            <w:tr w:rsidR="00E36C05" w14:paraId="57309900" w14:textId="77777777">
                              <w:trPr>
                                <w:trHeight w:val="336"/>
                              </w:trPr>
                              <w:tc>
                                <w:tcPr>
                                  <w:tcW w:w="4297" w:type="dxa"/>
                                  <w:tcBorders>
                                    <w:bottom w:val="single" w:sz="6" w:space="0" w:color="000000"/>
                                  </w:tcBorders>
                                </w:tcPr>
                                <w:p w14:paraId="5436BA08" w14:textId="77777777" w:rsidR="00E36C05" w:rsidRDefault="00B7521C">
                                  <w:pPr>
                                    <w:pStyle w:val="TableParagraph"/>
                                    <w:spacing w:line="317" w:lineRule="exact"/>
                                    <w:ind w:left="240"/>
                                    <w:rPr>
                                      <w:sz w:val="24"/>
                                    </w:rPr>
                                  </w:pPr>
                                  <w:r>
                                    <w:rPr>
                                      <w:sz w:val="24"/>
                                    </w:rPr>
                                    <w:t>Net</w:t>
                                  </w:r>
                                  <w:r>
                                    <w:rPr>
                                      <w:spacing w:val="-3"/>
                                      <w:sz w:val="24"/>
                                    </w:rPr>
                                    <w:t xml:space="preserve"> </w:t>
                                  </w:r>
                                  <w:r>
                                    <w:rPr>
                                      <w:sz w:val="24"/>
                                    </w:rPr>
                                    <w:t>cash</w:t>
                                  </w:r>
                                  <w:r>
                                    <w:rPr>
                                      <w:spacing w:val="-3"/>
                                      <w:sz w:val="24"/>
                                    </w:rPr>
                                    <w:t xml:space="preserve"> </w:t>
                                  </w:r>
                                  <w:r>
                                    <w:rPr>
                                      <w:sz w:val="24"/>
                                    </w:rPr>
                                    <w:t>used</w:t>
                                  </w:r>
                                  <w:r>
                                    <w:rPr>
                                      <w:spacing w:val="-3"/>
                                      <w:sz w:val="24"/>
                                    </w:rPr>
                                    <w:t xml:space="preserve"> </w:t>
                                  </w:r>
                                  <w:r>
                                    <w:rPr>
                                      <w:sz w:val="24"/>
                                    </w:rPr>
                                    <w:t>by</w:t>
                                  </w:r>
                                  <w:r>
                                    <w:rPr>
                                      <w:spacing w:val="-3"/>
                                      <w:sz w:val="24"/>
                                    </w:rPr>
                                    <w:t xml:space="preserve"> </w:t>
                                  </w:r>
                                  <w:r>
                                    <w:rPr>
                                      <w:sz w:val="24"/>
                                    </w:rPr>
                                    <w:t>investing</w:t>
                                  </w:r>
                                  <w:r>
                                    <w:rPr>
                                      <w:spacing w:val="-3"/>
                                      <w:sz w:val="24"/>
                                    </w:rPr>
                                    <w:t xml:space="preserve"> </w:t>
                                  </w:r>
                                  <w:r>
                                    <w:rPr>
                                      <w:spacing w:val="-2"/>
                                      <w:sz w:val="24"/>
                                    </w:rPr>
                                    <w:t>activities</w:t>
                                  </w:r>
                                </w:p>
                              </w:tc>
                              <w:tc>
                                <w:tcPr>
                                  <w:tcW w:w="1366" w:type="dxa"/>
                                  <w:tcBorders>
                                    <w:bottom w:val="single" w:sz="6" w:space="0" w:color="000000"/>
                                  </w:tcBorders>
                                </w:tcPr>
                                <w:p w14:paraId="528B9ED2" w14:textId="77777777" w:rsidR="00E36C05" w:rsidRDefault="00B7521C">
                                  <w:pPr>
                                    <w:pStyle w:val="TableParagraph"/>
                                    <w:spacing w:line="317" w:lineRule="exact"/>
                                    <w:ind w:right="86"/>
                                    <w:jc w:val="right"/>
                                    <w:rPr>
                                      <w:sz w:val="24"/>
                                    </w:rPr>
                                  </w:pPr>
                                  <w:r>
                                    <w:rPr>
                                      <w:color w:val="FF0000"/>
                                      <w:sz w:val="24"/>
                                    </w:rPr>
                                    <w:t>-</w:t>
                                  </w:r>
                                  <w:r>
                                    <w:rPr>
                                      <w:color w:val="FF0000"/>
                                      <w:spacing w:val="-2"/>
                                      <w:sz w:val="24"/>
                                    </w:rPr>
                                    <w:t>$4,243,089</w:t>
                                  </w:r>
                                </w:p>
                              </w:tc>
                              <w:tc>
                                <w:tcPr>
                                  <w:tcW w:w="1316" w:type="dxa"/>
                                  <w:tcBorders>
                                    <w:bottom w:val="single" w:sz="6" w:space="0" w:color="000000"/>
                                  </w:tcBorders>
                                </w:tcPr>
                                <w:p w14:paraId="5158B6EE" w14:textId="77777777" w:rsidR="00E36C05" w:rsidRDefault="00B7521C">
                                  <w:pPr>
                                    <w:pStyle w:val="TableParagraph"/>
                                    <w:spacing w:line="317" w:lineRule="exact"/>
                                    <w:ind w:right="106"/>
                                    <w:jc w:val="right"/>
                                    <w:rPr>
                                      <w:sz w:val="24"/>
                                    </w:rPr>
                                  </w:pPr>
                                  <w:r>
                                    <w:rPr>
                                      <w:color w:val="FF0000"/>
                                      <w:sz w:val="24"/>
                                    </w:rPr>
                                    <w:t>-</w:t>
                                  </w:r>
                                  <w:r>
                                    <w:rPr>
                                      <w:color w:val="FF0000"/>
                                      <w:spacing w:val="-2"/>
                                      <w:sz w:val="24"/>
                                    </w:rPr>
                                    <w:t>$6,729,480</w:t>
                                  </w:r>
                                </w:p>
                              </w:tc>
                              <w:tc>
                                <w:tcPr>
                                  <w:tcW w:w="1239" w:type="dxa"/>
                                  <w:tcBorders>
                                    <w:bottom w:val="single" w:sz="6" w:space="0" w:color="000000"/>
                                  </w:tcBorders>
                                </w:tcPr>
                                <w:p w14:paraId="536E9DBA" w14:textId="77777777" w:rsidR="00E36C05" w:rsidRDefault="00B7521C">
                                  <w:pPr>
                                    <w:pStyle w:val="TableParagraph"/>
                                    <w:spacing w:line="317" w:lineRule="exact"/>
                                    <w:ind w:right="49"/>
                                    <w:jc w:val="right"/>
                                    <w:rPr>
                                      <w:sz w:val="24"/>
                                    </w:rPr>
                                  </w:pPr>
                                  <w:r>
                                    <w:rPr>
                                      <w:color w:val="FF0000"/>
                                      <w:sz w:val="24"/>
                                    </w:rPr>
                                    <w:t>-</w:t>
                                  </w:r>
                                  <w:r>
                                    <w:rPr>
                                      <w:color w:val="FF0000"/>
                                      <w:spacing w:val="-2"/>
                                      <w:sz w:val="24"/>
                                    </w:rPr>
                                    <w:t>$5,685,098</w:t>
                                  </w:r>
                                </w:p>
                              </w:tc>
                              <w:tc>
                                <w:tcPr>
                                  <w:tcW w:w="1286" w:type="dxa"/>
                                  <w:tcBorders>
                                    <w:bottom w:val="single" w:sz="6" w:space="0" w:color="000000"/>
                                  </w:tcBorders>
                                </w:tcPr>
                                <w:p w14:paraId="55A5DD88" w14:textId="77777777" w:rsidR="00E36C05" w:rsidRDefault="00B7521C">
                                  <w:pPr>
                                    <w:pStyle w:val="TableParagraph"/>
                                    <w:spacing w:line="317" w:lineRule="exact"/>
                                    <w:ind w:right="39"/>
                                    <w:jc w:val="right"/>
                                    <w:rPr>
                                      <w:sz w:val="24"/>
                                    </w:rPr>
                                  </w:pPr>
                                  <w:r>
                                    <w:rPr>
                                      <w:color w:val="FF0000"/>
                                      <w:sz w:val="24"/>
                                    </w:rPr>
                                    <w:t>-</w:t>
                                  </w:r>
                                  <w:r>
                                    <w:rPr>
                                      <w:color w:val="FF0000"/>
                                      <w:spacing w:val="-2"/>
                                      <w:sz w:val="24"/>
                                    </w:rPr>
                                    <w:t>$14,287,712</w:t>
                                  </w:r>
                                </w:p>
                              </w:tc>
                            </w:tr>
                            <w:tr w:rsidR="00E36C05" w14:paraId="37D06D55" w14:textId="77777777">
                              <w:trPr>
                                <w:trHeight w:val="352"/>
                              </w:trPr>
                              <w:tc>
                                <w:tcPr>
                                  <w:tcW w:w="4297" w:type="dxa"/>
                                  <w:tcBorders>
                                    <w:top w:val="single" w:sz="6" w:space="0" w:color="000000"/>
                                  </w:tcBorders>
                                </w:tcPr>
                                <w:p w14:paraId="7E6A72BB"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4"/>
                                      <w:sz w:val="24"/>
                                    </w:rPr>
                                    <w:t xml:space="preserve"> </w:t>
                                  </w:r>
                                  <w:r>
                                    <w:rPr>
                                      <w:rFonts w:ascii="Alegreya Sans SC"/>
                                      <w:b/>
                                      <w:sz w:val="24"/>
                                    </w:rPr>
                                    <w:t>from</w:t>
                                  </w:r>
                                  <w:r>
                                    <w:rPr>
                                      <w:rFonts w:ascii="Alegreya Sans SC"/>
                                      <w:b/>
                                      <w:spacing w:val="-4"/>
                                      <w:sz w:val="24"/>
                                    </w:rPr>
                                    <w:t xml:space="preserve"> </w:t>
                                  </w:r>
                                  <w:r>
                                    <w:rPr>
                                      <w:rFonts w:ascii="Alegreya Sans SC"/>
                                      <w:b/>
                                      <w:sz w:val="24"/>
                                    </w:rPr>
                                    <w:t>financing</w:t>
                                  </w:r>
                                  <w:r>
                                    <w:rPr>
                                      <w:rFonts w:ascii="Alegreya Sans SC"/>
                                      <w:b/>
                                      <w:spacing w:val="-3"/>
                                      <w:sz w:val="24"/>
                                    </w:rPr>
                                    <w:t xml:space="preserve"> </w:t>
                                  </w:r>
                                  <w:r>
                                    <w:rPr>
                                      <w:rFonts w:ascii="Alegreya Sans SC"/>
                                      <w:b/>
                                      <w:spacing w:val="-2"/>
                                      <w:sz w:val="24"/>
                                    </w:rPr>
                                    <w:t>activities</w:t>
                                  </w:r>
                                </w:p>
                              </w:tc>
                              <w:tc>
                                <w:tcPr>
                                  <w:tcW w:w="1366" w:type="dxa"/>
                                  <w:tcBorders>
                                    <w:top w:val="single" w:sz="6" w:space="0" w:color="000000"/>
                                  </w:tcBorders>
                                </w:tcPr>
                                <w:p w14:paraId="54C0790D" w14:textId="77777777" w:rsidR="00E36C05" w:rsidRDefault="00E36C05">
                                  <w:pPr>
                                    <w:pStyle w:val="TableParagraph"/>
                                    <w:rPr>
                                      <w:rFonts w:ascii="Times New Roman"/>
                                    </w:rPr>
                                  </w:pPr>
                                </w:p>
                              </w:tc>
                              <w:tc>
                                <w:tcPr>
                                  <w:tcW w:w="1316" w:type="dxa"/>
                                  <w:tcBorders>
                                    <w:top w:val="single" w:sz="6" w:space="0" w:color="000000"/>
                                  </w:tcBorders>
                                </w:tcPr>
                                <w:p w14:paraId="76F0D125" w14:textId="77777777" w:rsidR="00E36C05" w:rsidRDefault="00E36C05">
                                  <w:pPr>
                                    <w:pStyle w:val="TableParagraph"/>
                                    <w:rPr>
                                      <w:rFonts w:ascii="Times New Roman"/>
                                    </w:rPr>
                                  </w:pPr>
                                </w:p>
                              </w:tc>
                              <w:tc>
                                <w:tcPr>
                                  <w:tcW w:w="1239" w:type="dxa"/>
                                  <w:tcBorders>
                                    <w:top w:val="single" w:sz="6" w:space="0" w:color="000000"/>
                                  </w:tcBorders>
                                </w:tcPr>
                                <w:p w14:paraId="0F946816" w14:textId="77777777" w:rsidR="00E36C05" w:rsidRDefault="00E36C05">
                                  <w:pPr>
                                    <w:pStyle w:val="TableParagraph"/>
                                    <w:rPr>
                                      <w:rFonts w:ascii="Times New Roman"/>
                                    </w:rPr>
                                  </w:pPr>
                                </w:p>
                              </w:tc>
                              <w:tc>
                                <w:tcPr>
                                  <w:tcW w:w="1286" w:type="dxa"/>
                                  <w:tcBorders>
                                    <w:top w:val="single" w:sz="6" w:space="0" w:color="000000"/>
                                  </w:tcBorders>
                                </w:tcPr>
                                <w:p w14:paraId="4B69E058" w14:textId="77777777" w:rsidR="00E36C05" w:rsidRDefault="00E36C05">
                                  <w:pPr>
                                    <w:pStyle w:val="TableParagraph"/>
                                    <w:rPr>
                                      <w:rFonts w:ascii="Times New Roman"/>
                                    </w:rPr>
                                  </w:pPr>
                                </w:p>
                              </w:tc>
                            </w:tr>
                            <w:tr w:rsidR="00E36C05" w14:paraId="7A7FD4B7" w14:textId="77777777">
                              <w:trPr>
                                <w:trHeight w:val="360"/>
                              </w:trPr>
                              <w:tc>
                                <w:tcPr>
                                  <w:tcW w:w="4297" w:type="dxa"/>
                                </w:tcPr>
                                <w:p w14:paraId="51FF15CB" w14:textId="77777777" w:rsidR="00E36C05" w:rsidRDefault="00B7521C">
                                  <w:pPr>
                                    <w:pStyle w:val="TableParagraph"/>
                                    <w:spacing w:line="327" w:lineRule="exact"/>
                                    <w:ind w:left="40"/>
                                    <w:rPr>
                                      <w:sz w:val="24"/>
                                    </w:rPr>
                                  </w:pPr>
                                  <w:r>
                                    <w:rPr>
                                      <w:sz w:val="24"/>
                                    </w:rPr>
                                    <w:t>Intracompany</w:t>
                                  </w:r>
                                  <w:r>
                                    <w:rPr>
                                      <w:spacing w:val="-7"/>
                                      <w:sz w:val="24"/>
                                    </w:rPr>
                                    <w:t xml:space="preserve"> </w:t>
                                  </w:r>
                                  <w:r>
                                    <w:rPr>
                                      <w:spacing w:val="-4"/>
                                      <w:sz w:val="24"/>
                                    </w:rPr>
                                    <w:t>loans</w:t>
                                  </w:r>
                                </w:p>
                              </w:tc>
                              <w:tc>
                                <w:tcPr>
                                  <w:tcW w:w="1366" w:type="dxa"/>
                                </w:tcPr>
                                <w:p w14:paraId="41F3E443" w14:textId="77777777" w:rsidR="00E36C05" w:rsidRDefault="00E36C05">
                                  <w:pPr>
                                    <w:pStyle w:val="TableParagraph"/>
                                    <w:rPr>
                                      <w:rFonts w:ascii="Times New Roman"/>
                                    </w:rPr>
                                  </w:pPr>
                                </w:p>
                              </w:tc>
                              <w:tc>
                                <w:tcPr>
                                  <w:tcW w:w="1316" w:type="dxa"/>
                                </w:tcPr>
                                <w:p w14:paraId="4488BE2C" w14:textId="77777777" w:rsidR="00E36C05" w:rsidRDefault="00E36C05">
                                  <w:pPr>
                                    <w:pStyle w:val="TableParagraph"/>
                                    <w:rPr>
                                      <w:rFonts w:ascii="Times New Roman"/>
                                    </w:rPr>
                                  </w:pPr>
                                </w:p>
                              </w:tc>
                              <w:tc>
                                <w:tcPr>
                                  <w:tcW w:w="1239" w:type="dxa"/>
                                </w:tcPr>
                                <w:p w14:paraId="4CF48409" w14:textId="77777777" w:rsidR="00E36C05" w:rsidRDefault="00E36C05">
                                  <w:pPr>
                                    <w:pStyle w:val="TableParagraph"/>
                                    <w:rPr>
                                      <w:rFonts w:ascii="Times New Roman"/>
                                    </w:rPr>
                                  </w:pPr>
                                </w:p>
                              </w:tc>
                              <w:tc>
                                <w:tcPr>
                                  <w:tcW w:w="1286" w:type="dxa"/>
                                </w:tcPr>
                                <w:p w14:paraId="5B7A363E" w14:textId="77777777" w:rsidR="00E36C05" w:rsidRDefault="00E36C05">
                                  <w:pPr>
                                    <w:pStyle w:val="TableParagraph"/>
                                    <w:rPr>
                                      <w:rFonts w:ascii="Times New Roman"/>
                                    </w:rPr>
                                  </w:pPr>
                                </w:p>
                              </w:tc>
                            </w:tr>
                            <w:tr w:rsidR="00E36C05" w14:paraId="5806508A" w14:textId="77777777">
                              <w:trPr>
                                <w:trHeight w:val="360"/>
                              </w:trPr>
                              <w:tc>
                                <w:tcPr>
                                  <w:tcW w:w="4297" w:type="dxa"/>
                                </w:tcPr>
                                <w:p w14:paraId="15107BC6" w14:textId="77777777" w:rsidR="00E36C05" w:rsidRDefault="00B7521C">
                                  <w:pPr>
                                    <w:pStyle w:val="TableParagraph"/>
                                    <w:spacing w:line="327" w:lineRule="exact"/>
                                    <w:ind w:left="40"/>
                                    <w:rPr>
                                      <w:sz w:val="24"/>
                                    </w:rPr>
                                  </w:pPr>
                                  <w:r>
                                    <w:rPr>
                                      <w:sz w:val="24"/>
                                    </w:rPr>
                                    <w:t>Change</w:t>
                                  </w:r>
                                  <w:r>
                                    <w:rPr>
                                      <w:spacing w:val="-5"/>
                                      <w:sz w:val="24"/>
                                    </w:rPr>
                                    <w:t xml:space="preserve"> </w:t>
                                  </w:r>
                                  <w:r>
                                    <w:rPr>
                                      <w:sz w:val="24"/>
                                    </w:rPr>
                                    <w:t>in</w:t>
                                  </w:r>
                                  <w:r>
                                    <w:rPr>
                                      <w:spacing w:val="-3"/>
                                      <w:sz w:val="24"/>
                                    </w:rPr>
                                    <w:t xml:space="preserve"> </w:t>
                                  </w:r>
                                  <w:r>
                                    <w:rPr>
                                      <w:sz w:val="24"/>
                                    </w:rPr>
                                    <w:t>restricted</w:t>
                                  </w:r>
                                  <w:r>
                                    <w:rPr>
                                      <w:spacing w:val="-4"/>
                                      <w:sz w:val="24"/>
                                    </w:rPr>
                                    <w:t xml:space="preserve"> cash</w:t>
                                  </w:r>
                                </w:p>
                              </w:tc>
                              <w:tc>
                                <w:tcPr>
                                  <w:tcW w:w="1366" w:type="dxa"/>
                                </w:tcPr>
                                <w:p w14:paraId="3469282F" w14:textId="77777777" w:rsidR="00E36C05" w:rsidRDefault="00E36C05">
                                  <w:pPr>
                                    <w:pStyle w:val="TableParagraph"/>
                                    <w:rPr>
                                      <w:rFonts w:ascii="Times New Roman"/>
                                    </w:rPr>
                                  </w:pPr>
                                </w:p>
                              </w:tc>
                              <w:tc>
                                <w:tcPr>
                                  <w:tcW w:w="1316" w:type="dxa"/>
                                </w:tcPr>
                                <w:p w14:paraId="413750F7" w14:textId="77777777" w:rsidR="00E36C05" w:rsidRDefault="00E36C05">
                                  <w:pPr>
                                    <w:pStyle w:val="TableParagraph"/>
                                    <w:rPr>
                                      <w:rFonts w:ascii="Times New Roman"/>
                                    </w:rPr>
                                  </w:pPr>
                                </w:p>
                              </w:tc>
                              <w:tc>
                                <w:tcPr>
                                  <w:tcW w:w="1239" w:type="dxa"/>
                                </w:tcPr>
                                <w:p w14:paraId="0229EEEC"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$40,019</w:t>
                                  </w:r>
                                </w:p>
                              </w:tc>
                              <w:tc>
                                <w:tcPr>
                                  <w:tcW w:w="1286" w:type="dxa"/>
                                </w:tcPr>
                                <w:p w14:paraId="1DBF8963" w14:textId="77777777" w:rsidR="00E36C05" w:rsidRDefault="00B7521C">
                                  <w:pPr>
                                    <w:pStyle w:val="TableParagraph"/>
                                    <w:spacing w:line="327" w:lineRule="exact"/>
                                    <w:ind w:right="38"/>
                                    <w:jc w:val="right"/>
                                    <w:rPr>
                                      <w:sz w:val="24"/>
                                    </w:rPr>
                                  </w:pPr>
                                  <w:r>
                                    <w:rPr>
                                      <w:color w:val="FF0000"/>
                                      <w:sz w:val="24"/>
                                    </w:rPr>
                                    <w:t>-</w:t>
                                  </w:r>
                                  <w:r>
                                    <w:rPr>
                                      <w:color w:val="FF0000"/>
                                      <w:spacing w:val="-2"/>
                                      <w:sz w:val="24"/>
                                    </w:rPr>
                                    <w:t>$869,940</w:t>
                                  </w:r>
                                </w:p>
                              </w:tc>
                            </w:tr>
                            <w:tr w:rsidR="00E36C05" w14:paraId="79C8C1E1" w14:textId="77777777">
                              <w:trPr>
                                <w:trHeight w:val="360"/>
                              </w:trPr>
                              <w:tc>
                                <w:tcPr>
                                  <w:tcW w:w="4297" w:type="dxa"/>
                                </w:tcPr>
                                <w:p w14:paraId="054CAA1C" w14:textId="77777777" w:rsidR="00E36C05" w:rsidRDefault="00B7521C">
                                  <w:pPr>
                                    <w:pStyle w:val="TableParagraph"/>
                                    <w:spacing w:line="327" w:lineRule="exact"/>
                                    <w:ind w:left="40"/>
                                    <w:rPr>
                                      <w:sz w:val="24"/>
                                    </w:rPr>
                                  </w:pPr>
                                  <w:r>
                                    <w:rPr>
                                      <w:sz w:val="24"/>
                                    </w:rPr>
                                    <w:t>Borrowings</w:t>
                                  </w:r>
                                  <w:r>
                                    <w:rPr>
                                      <w:spacing w:val="-3"/>
                                      <w:sz w:val="24"/>
                                    </w:rPr>
                                    <w:t xml:space="preserve"> </w:t>
                                  </w:r>
                                  <w:r>
                                    <w:rPr>
                                      <w:sz w:val="24"/>
                                    </w:rPr>
                                    <w:t>on</w:t>
                                  </w:r>
                                  <w:r>
                                    <w:rPr>
                                      <w:spacing w:val="-1"/>
                                      <w:sz w:val="24"/>
                                    </w:rPr>
                                    <w:t xml:space="preserve"> </w:t>
                                  </w:r>
                                  <w:r>
                                    <w:rPr>
                                      <w:sz w:val="24"/>
                                    </w:rPr>
                                    <w:t>notes</w:t>
                                  </w:r>
                                  <w:r>
                                    <w:rPr>
                                      <w:spacing w:val="-2"/>
                                      <w:sz w:val="24"/>
                                    </w:rPr>
                                    <w:t xml:space="preserve"> payable</w:t>
                                  </w:r>
                                </w:p>
                              </w:tc>
                              <w:tc>
                                <w:tcPr>
                                  <w:tcW w:w="1366" w:type="dxa"/>
                                </w:tcPr>
                                <w:p w14:paraId="69269DD4" w14:textId="77777777" w:rsidR="00E36C05" w:rsidRDefault="00B7521C">
                                  <w:pPr>
                                    <w:pStyle w:val="TableParagraph"/>
                                    <w:spacing w:line="327" w:lineRule="exact"/>
                                    <w:ind w:right="85"/>
                                    <w:jc w:val="right"/>
                                    <w:rPr>
                                      <w:sz w:val="24"/>
                                    </w:rPr>
                                  </w:pPr>
                                  <w:r>
                                    <w:rPr>
                                      <w:spacing w:val="-2"/>
                                      <w:w w:val="105"/>
                                      <w:sz w:val="24"/>
                                    </w:rPr>
                                    <w:t>$3,849,612</w:t>
                                  </w:r>
                                </w:p>
                              </w:tc>
                              <w:tc>
                                <w:tcPr>
                                  <w:tcW w:w="1316" w:type="dxa"/>
                                </w:tcPr>
                                <w:p w14:paraId="0981CDEC" w14:textId="77777777" w:rsidR="00E36C05" w:rsidRDefault="00B7521C">
                                  <w:pPr>
                                    <w:pStyle w:val="TableParagraph"/>
                                    <w:spacing w:line="327" w:lineRule="exact"/>
                                    <w:ind w:right="105"/>
                                    <w:jc w:val="right"/>
                                    <w:rPr>
                                      <w:sz w:val="24"/>
                                    </w:rPr>
                                  </w:pPr>
                                  <w:r>
                                    <w:rPr>
                                      <w:spacing w:val="-2"/>
                                      <w:w w:val="105"/>
                                      <w:sz w:val="24"/>
                                    </w:rPr>
                                    <w:t>$14,254,483</w:t>
                                  </w:r>
                                </w:p>
                              </w:tc>
                              <w:tc>
                                <w:tcPr>
                                  <w:tcW w:w="1239" w:type="dxa"/>
                                </w:tcPr>
                                <w:p w14:paraId="53C58C88" w14:textId="77777777" w:rsidR="00E36C05" w:rsidRDefault="00B7521C">
                                  <w:pPr>
                                    <w:pStyle w:val="TableParagraph"/>
                                    <w:spacing w:line="327" w:lineRule="exact"/>
                                    <w:ind w:right="48"/>
                                    <w:jc w:val="right"/>
                                    <w:rPr>
                                      <w:sz w:val="24"/>
                                    </w:rPr>
                                  </w:pPr>
                                  <w:r>
                                    <w:rPr>
                                      <w:spacing w:val="-2"/>
                                      <w:sz w:val="24"/>
                                    </w:rPr>
                                    <w:t>$8,286,077</w:t>
                                  </w:r>
                                </w:p>
                              </w:tc>
                              <w:tc>
                                <w:tcPr>
                                  <w:tcW w:w="1286" w:type="dxa"/>
                                </w:tcPr>
                                <w:p w14:paraId="5CAD2747" w14:textId="77777777" w:rsidR="00E36C05" w:rsidRDefault="00B7521C">
                                  <w:pPr>
                                    <w:pStyle w:val="TableParagraph"/>
                                    <w:spacing w:line="327" w:lineRule="exact"/>
                                    <w:ind w:right="38"/>
                                    <w:jc w:val="right"/>
                                    <w:rPr>
                                      <w:sz w:val="24"/>
                                    </w:rPr>
                                  </w:pPr>
                                  <w:r>
                                    <w:rPr>
                                      <w:spacing w:val="-2"/>
                                      <w:w w:val="110"/>
                                      <w:sz w:val="24"/>
                                    </w:rPr>
                                    <w:t>$13,561,059</w:t>
                                  </w:r>
                                </w:p>
                              </w:tc>
                            </w:tr>
                            <w:tr w:rsidR="00E36C05" w14:paraId="5A8AEB7C" w14:textId="77777777">
                              <w:trPr>
                                <w:trHeight w:val="359"/>
                              </w:trPr>
                              <w:tc>
                                <w:tcPr>
                                  <w:tcW w:w="4297" w:type="dxa"/>
                                </w:tcPr>
                                <w:p w14:paraId="25C2D4F1" w14:textId="77777777" w:rsidR="00E36C05" w:rsidRDefault="00B7521C">
                                  <w:pPr>
                                    <w:pStyle w:val="TableParagraph"/>
                                    <w:spacing w:line="327" w:lineRule="exact"/>
                                    <w:ind w:left="40"/>
                                    <w:rPr>
                                      <w:sz w:val="24"/>
                                    </w:rPr>
                                  </w:pPr>
                                  <w:r>
                                    <w:rPr>
                                      <w:sz w:val="24"/>
                                    </w:rPr>
                                    <w:t>Borrowings</w:t>
                                  </w:r>
                                  <w:r>
                                    <w:rPr>
                                      <w:spacing w:val="-4"/>
                                      <w:sz w:val="24"/>
                                    </w:rPr>
                                    <w:t xml:space="preserve"> </w:t>
                                  </w:r>
                                  <w:r>
                                    <w:rPr>
                                      <w:sz w:val="24"/>
                                    </w:rPr>
                                    <w:t>on line</w:t>
                                  </w:r>
                                  <w:r>
                                    <w:rPr>
                                      <w:spacing w:val="-2"/>
                                      <w:sz w:val="24"/>
                                    </w:rPr>
                                    <w:t xml:space="preserve"> </w:t>
                                  </w:r>
                                  <w:r>
                                    <w:rPr>
                                      <w:sz w:val="24"/>
                                    </w:rPr>
                                    <w:t>of</w:t>
                                  </w:r>
                                  <w:r>
                                    <w:rPr>
                                      <w:spacing w:val="-1"/>
                                      <w:sz w:val="24"/>
                                    </w:rPr>
                                    <w:t xml:space="preserve"> </w:t>
                                  </w:r>
                                  <w:r>
                                    <w:rPr>
                                      <w:spacing w:val="-2"/>
                                      <w:sz w:val="24"/>
                                    </w:rPr>
                                    <w:t>credit</w:t>
                                  </w:r>
                                </w:p>
                              </w:tc>
                              <w:tc>
                                <w:tcPr>
                                  <w:tcW w:w="1366" w:type="dxa"/>
                                </w:tcPr>
                                <w:p w14:paraId="3E6FF34C" w14:textId="77777777" w:rsidR="00E36C05" w:rsidRDefault="00B7521C">
                                  <w:pPr>
                                    <w:pStyle w:val="TableParagraph"/>
                                    <w:spacing w:line="327" w:lineRule="exact"/>
                                    <w:ind w:right="85"/>
                                    <w:jc w:val="right"/>
                                    <w:rPr>
                                      <w:sz w:val="24"/>
                                    </w:rPr>
                                  </w:pPr>
                                  <w:r>
                                    <w:rPr>
                                      <w:spacing w:val="-2"/>
                                      <w:w w:val="105"/>
                                      <w:sz w:val="24"/>
                                    </w:rPr>
                                    <w:t>$752,042</w:t>
                                  </w:r>
                                </w:p>
                              </w:tc>
                              <w:tc>
                                <w:tcPr>
                                  <w:tcW w:w="1316" w:type="dxa"/>
                                </w:tcPr>
                                <w:p w14:paraId="67D58AF7" w14:textId="77777777" w:rsidR="00E36C05" w:rsidRDefault="00B7521C">
                                  <w:pPr>
                                    <w:pStyle w:val="TableParagraph"/>
                                    <w:spacing w:line="327" w:lineRule="exact"/>
                                    <w:ind w:right="105"/>
                                    <w:jc w:val="right"/>
                                    <w:rPr>
                                      <w:sz w:val="24"/>
                                    </w:rPr>
                                  </w:pPr>
                                  <w:r>
                                    <w:rPr>
                                      <w:spacing w:val="-2"/>
                                      <w:sz w:val="24"/>
                                    </w:rPr>
                                    <w:t>$435,000</w:t>
                                  </w:r>
                                </w:p>
                              </w:tc>
                              <w:tc>
                                <w:tcPr>
                                  <w:tcW w:w="1239" w:type="dxa"/>
                                </w:tcPr>
                                <w:p w14:paraId="06411634" w14:textId="77777777" w:rsidR="00E36C05" w:rsidRDefault="00E36C05">
                                  <w:pPr>
                                    <w:pStyle w:val="TableParagraph"/>
                                    <w:rPr>
                                      <w:rFonts w:ascii="Times New Roman"/>
                                    </w:rPr>
                                  </w:pPr>
                                </w:p>
                              </w:tc>
                              <w:tc>
                                <w:tcPr>
                                  <w:tcW w:w="1286" w:type="dxa"/>
                                </w:tcPr>
                                <w:p w14:paraId="09FD6EA8" w14:textId="77777777" w:rsidR="00E36C05" w:rsidRDefault="00E36C05">
                                  <w:pPr>
                                    <w:pStyle w:val="TableParagraph"/>
                                    <w:rPr>
                                      <w:rFonts w:ascii="Times New Roman"/>
                                    </w:rPr>
                                  </w:pPr>
                                </w:p>
                              </w:tc>
                            </w:tr>
                            <w:tr w:rsidR="00E36C05" w14:paraId="79E7C630" w14:textId="77777777">
                              <w:trPr>
                                <w:trHeight w:val="360"/>
                              </w:trPr>
                              <w:tc>
                                <w:tcPr>
                                  <w:tcW w:w="4297" w:type="dxa"/>
                                </w:tcPr>
                                <w:p w14:paraId="1E78E6B1" w14:textId="77777777" w:rsidR="00E36C05" w:rsidRDefault="00B7521C">
                                  <w:pPr>
                                    <w:pStyle w:val="TableParagraph"/>
                                    <w:spacing w:line="327" w:lineRule="exact"/>
                                    <w:ind w:left="40"/>
                                    <w:rPr>
                                      <w:sz w:val="24"/>
                                    </w:rPr>
                                  </w:pPr>
                                  <w:r>
                                    <w:rPr>
                                      <w:sz w:val="24"/>
                                    </w:rPr>
                                    <w:t>Change</w:t>
                                  </w:r>
                                  <w:r>
                                    <w:rPr>
                                      <w:spacing w:val="-4"/>
                                      <w:sz w:val="24"/>
                                    </w:rPr>
                                    <w:t xml:space="preserve"> </w:t>
                                  </w:r>
                                  <w:r>
                                    <w:rPr>
                                      <w:sz w:val="24"/>
                                    </w:rPr>
                                    <w:t>in</w:t>
                                  </w:r>
                                  <w:r>
                                    <w:rPr>
                                      <w:spacing w:val="-2"/>
                                      <w:sz w:val="24"/>
                                    </w:rPr>
                                    <w:t xml:space="preserve"> </w:t>
                                  </w:r>
                                  <w:r>
                                    <w:rPr>
                                      <w:sz w:val="24"/>
                                    </w:rPr>
                                    <w:t>line</w:t>
                                  </w:r>
                                  <w:r>
                                    <w:rPr>
                                      <w:spacing w:val="-1"/>
                                      <w:sz w:val="24"/>
                                    </w:rPr>
                                    <w:t xml:space="preserve"> </w:t>
                                  </w:r>
                                  <w:r>
                                    <w:rPr>
                                      <w:sz w:val="24"/>
                                    </w:rPr>
                                    <w:t>of</w:t>
                                  </w:r>
                                  <w:r>
                                    <w:rPr>
                                      <w:spacing w:val="-2"/>
                                      <w:sz w:val="24"/>
                                    </w:rPr>
                                    <w:t xml:space="preserve"> credit</w:t>
                                  </w:r>
                                </w:p>
                              </w:tc>
                              <w:tc>
                                <w:tcPr>
                                  <w:tcW w:w="1366" w:type="dxa"/>
                                </w:tcPr>
                                <w:p w14:paraId="1F36C455" w14:textId="77777777" w:rsidR="00E36C05" w:rsidRDefault="00E36C05">
                                  <w:pPr>
                                    <w:pStyle w:val="TableParagraph"/>
                                    <w:rPr>
                                      <w:rFonts w:ascii="Times New Roman"/>
                                    </w:rPr>
                                  </w:pPr>
                                </w:p>
                              </w:tc>
                              <w:tc>
                                <w:tcPr>
                                  <w:tcW w:w="1316" w:type="dxa"/>
                                </w:tcPr>
                                <w:p w14:paraId="1316B4EB" w14:textId="77777777" w:rsidR="00E36C05" w:rsidRDefault="00E36C05">
                                  <w:pPr>
                                    <w:pStyle w:val="TableParagraph"/>
                                    <w:rPr>
                                      <w:rFonts w:ascii="Times New Roman"/>
                                    </w:rPr>
                                  </w:pPr>
                                </w:p>
                              </w:tc>
                              <w:tc>
                                <w:tcPr>
                                  <w:tcW w:w="1239" w:type="dxa"/>
                                </w:tcPr>
                                <w:p w14:paraId="69274C26" w14:textId="77777777" w:rsidR="00E36C05" w:rsidRDefault="00E36C05">
                                  <w:pPr>
                                    <w:pStyle w:val="TableParagraph"/>
                                    <w:rPr>
                                      <w:rFonts w:ascii="Times New Roman"/>
                                    </w:rPr>
                                  </w:pPr>
                                </w:p>
                              </w:tc>
                              <w:tc>
                                <w:tcPr>
                                  <w:tcW w:w="1286" w:type="dxa"/>
                                </w:tcPr>
                                <w:p w14:paraId="23A13129" w14:textId="77777777" w:rsidR="00E36C05" w:rsidRDefault="00E36C05">
                                  <w:pPr>
                                    <w:pStyle w:val="TableParagraph"/>
                                    <w:rPr>
                                      <w:rFonts w:ascii="Times New Roman"/>
                                    </w:rPr>
                                  </w:pPr>
                                </w:p>
                              </w:tc>
                            </w:tr>
                            <w:tr w:rsidR="00E36C05" w14:paraId="5A37F61B" w14:textId="77777777">
                              <w:trPr>
                                <w:trHeight w:val="360"/>
                              </w:trPr>
                              <w:tc>
                                <w:tcPr>
                                  <w:tcW w:w="4297" w:type="dxa"/>
                                </w:tcPr>
                                <w:p w14:paraId="4BAB068A" w14:textId="77777777" w:rsidR="00E36C05" w:rsidRDefault="00B7521C">
                                  <w:pPr>
                                    <w:pStyle w:val="TableParagraph"/>
                                    <w:spacing w:line="327" w:lineRule="exact"/>
                                    <w:ind w:left="40"/>
                                    <w:rPr>
                                      <w:sz w:val="24"/>
                                    </w:rPr>
                                  </w:pPr>
                                  <w:r>
                                    <w:rPr>
                                      <w:sz w:val="24"/>
                                    </w:rPr>
                                    <w:t>Payments</w:t>
                                  </w:r>
                                  <w:r>
                                    <w:rPr>
                                      <w:spacing w:val="-5"/>
                                      <w:sz w:val="24"/>
                                    </w:rPr>
                                    <w:t xml:space="preserve"> </w:t>
                                  </w:r>
                                  <w:r>
                                    <w:rPr>
                                      <w:sz w:val="24"/>
                                    </w:rPr>
                                    <w:t>on</w:t>
                                  </w:r>
                                  <w:r>
                                    <w:rPr>
                                      <w:spacing w:val="-2"/>
                                      <w:sz w:val="24"/>
                                    </w:rPr>
                                    <w:t xml:space="preserve"> </w:t>
                                  </w:r>
                                  <w:r>
                                    <w:rPr>
                                      <w:sz w:val="24"/>
                                    </w:rPr>
                                    <w:t>lines</w:t>
                                  </w:r>
                                  <w:r>
                                    <w:rPr>
                                      <w:spacing w:val="-2"/>
                                      <w:sz w:val="24"/>
                                    </w:rPr>
                                    <w:t xml:space="preserve"> </w:t>
                                  </w:r>
                                  <w:r>
                                    <w:rPr>
                                      <w:sz w:val="24"/>
                                    </w:rPr>
                                    <w:t>of</w:t>
                                  </w:r>
                                  <w:r>
                                    <w:rPr>
                                      <w:spacing w:val="-2"/>
                                      <w:sz w:val="24"/>
                                    </w:rPr>
                                    <w:t xml:space="preserve"> credit</w:t>
                                  </w:r>
                                </w:p>
                              </w:tc>
                              <w:tc>
                                <w:tcPr>
                                  <w:tcW w:w="1366" w:type="dxa"/>
                                </w:tcPr>
                                <w:p w14:paraId="7B26B392" w14:textId="77777777" w:rsidR="00E36C05" w:rsidRDefault="00B7521C">
                                  <w:pPr>
                                    <w:pStyle w:val="TableParagraph"/>
                                    <w:spacing w:line="327" w:lineRule="exact"/>
                                    <w:ind w:right="85"/>
                                    <w:jc w:val="right"/>
                                    <w:rPr>
                                      <w:sz w:val="24"/>
                                    </w:rPr>
                                  </w:pPr>
                                  <w:r>
                                    <w:rPr>
                                      <w:color w:val="FF0000"/>
                                      <w:sz w:val="24"/>
                                    </w:rPr>
                                    <w:t>-</w:t>
                                  </w:r>
                                  <w:r>
                                    <w:rPr>
                                      <w:color w:val="FF0000"/>
                                      <w:spacing w:val="-2"/>
                                      <w:sz w:val="24"/>
                                    </w:rPr>
                                    <w:t>$752,042</w:t>
                                  </w:r>
                                </w:p>
                              </w:tc>
                              <w:tc>
                                <w:tcPr>
                                  <w:tcW w:w="1316" w:type="dxa"/>
                                </w:tcPr>
                                <w:p w14:paraId="16C3E745" w14:textId="77777777" w:rsidR="00E36C05" w:rsidRDefault="00B7521C">
                                  <w:pPr>
                                    <w:pStyle w:val="TableParagraph"/>
                                    <w:spacing w:line="327" w:lineRule="exact"/>
                                    <w:ind w:right="105"/>
                                    <w:jc w:val="right"/>
                                    <w:rPr>
                                      <w:sz w:val="24"/>
                                    </w:rPr>
                                  </w:pPr>
                                  <w:r>
                                    <w:rPr>
                                      <w:color w:val="FF0000"/>
                                      <w:sz w:val="24"/>
                                    </w:rPr>
                                    <w:t>-</w:t>
                                  </w:r>
                                  <w:r>
                                    <w:rPr>
                                      <w:color w:val="FF0000"/>
                                      <w:spacing w:val="-2"/>
                                      <w:sz w:val="24"/>
                                    </w:rPr>
                                    <w:t>$435,000</w:t>
                                  </w:r>
                                </w:p>
                              </w:tc>
                              <w:tc>
                                <w:tcPr>
                                  <w:tcW w:w="1239" w:type="dxa"/>
                                </w:tcPr>
                                <w:p w14:paraId="748C0606" w14:textId="77777777" w:rsidR="00E36C05" w:rsidRDefault="00E36C05">
                                  <w:pPr>
                                    <w:pStyle w:val="TableParagraph"/>
                                    <w:rPr>
                                      <w:rFonts w:ascii="Times New Roman"/>
                                    </w:rPr>
                                  </w:pPr>
                                </w:p>
                              </w:tc>
                              <w:tc>
                                <w:tcPr>
                                  <w:tcW w:w="1286" w:type="dxa"/>
                                </w:tcPr>
                                <w:p w14:paraId="3AD00AB8" w14:textId="77777777" w:rsidR="00E36C05" w:rsidRDefault="00E36C05">
                                  <w:pPr>
                                    <w:pStyle w:val="TableParagraph"/>
                                    <w:rPr>
                                      <w:rFonts w:ascii="Times New Roman"/>
                                    </w:rPr>
                                  </w:pPr>
                                </w:p>
                              </w:tc>
                            </w:tr>
                            <w:tr w:rsidR="00E36C05" w14:paraId="6992549E" w14:textId="77777777">
                              <w:trPr>
                                <w:trHeight w:val="468"/>
                              </w:trPr>
                              <w:tc>
                                <w:tcPr>
                                  <w:tcW w:w="4297" w:type="dxa"/>
                                </w:tcPr>
                                <w:p w14:paraId="2FE94BAB" w14:textId="77777777" w:rsidR="00E36C05" w:rsidRDefault="00B7521C">
                                  <w:pPr>
                                    <w:pStyle w:val="TableParagraph"/>
                                    <w:spacing w:line="327" w:lineRule="exact"/>
                                    <w:ind w:left="40"/>
                                    <w:rPr>
                                      <w:sz w:val="24"/>
                                    </w:rPr>
                                  </w:pPr>
                                  <w:r>
                                    <w:rPr>
                                      <w:sz w:val="24"/>
                                    </w:rPr>
                                    <w:t>Principal</w:t>
                                  </w:r>
                                  <w:r>
                                    <w:rPr>
                                      <w:spacing w:val="-3"/>
                                      <w:sz w:val="24"/>
                                    </w:rPr>
                                    <w:t xml:space="preserve"> </w:t>
                                  </w:r>
                                  <w:r>
                                    <w:rPr>
                                      <w:sz w:val="24"/>
                                    </w:rPr>
                                    <w:t>payments</w:t>
                                  </w:r>
                                  <w:r>
                                    <w:rPr>
                                      <w:spacing w:val="-4"/>
                                      <w:sz w:val="24"/>
                                    </w:rPr>
                                    <w:t xml:space="preserve"> </w:t>
                                  </w:r>
                                  <w:r>
                                    <w:rPr>
                                      <w:sz w:val="24"/>
                                    </w:rPr>
                                    <w:t>on</w:t>
                                  </w:r>
                                  <w:r>
                                    <w:rPr>
                                      <w:spacing w:val="-3"/>
                                      <w:sz w:val="24"/>
                                    </w:rPr>
                                    <w:t xml:space="preserve"> </w:t>
                                  </w:r>
                                  <w:r>
                                    <w:rPr>
                                      <w:sz w:val="24"/>
                                    </w:rPr>
                                    <w:t>notes</w:t>
                                  </w:r>
                                  <w:r>
                                    <w:rPr>
                                      <w:spacing w:val="-3"/>
                                      <w:sz w:val="24"/>
                                    </w:rPr>
                                    <w:t xml:space="preserve"> </w:t>
                                  </w:r>
                                  <w:r>
                                    <w:rPr>
                                      <w:spacing w:val="-2"/>
                                      <w:sz w:val="24"/>
                                    </w:rPr>
                                    <w:t>payable</w:t>
                                  </w:r>
                                </w:p>
                              </w:tc>
                              <w:tc>
                                <w:tcPr>
                                  <w:tcW w:w="1366" w:type="dxa"/>
                                </w:tcPr>
                                <w:p w14:paraId="24089B24" w14:textId="77777777" w:rsidR="00E36C05" w:rsidRDefault="00E36C05">
                                  <w:pPr>
                                    <w:pStyle w:val="TableParagraph"/>
                                    <w:rPr>
                                      <w:rFonts w:ascii="Times New Roman"/>
                                    </w:rPr>
                                  </w:pPr>
                                </w:p>
                              </w:tc>
                              <w:tc>
                                <w:tcPr>
                                  <w:tcW w:w="1316" w:type="dxa"/>
                                </w:tcPr>
                                <w:p w14:paraId="79347A82"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$2,907,537</w:t>
                                  </w:r>
                                </w:p>
                              </w:tc>
                              <w:tc>
                                <w:tcPr>
                                  <w:tcW w:w="1239" w:type="dxa"/>
                                </w:tcPr>
                                <w:p w14:paraId="6D4CC389"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$366,667</w:t>
                                  </w:r>
                                </w:p>
                              </w:tc>
                              <w:tc>
                                <w:tcPr>
                                  <w:tcW w:w="1286" w:type="dxa"/>
                                </w:tcPr>
                                <w:p w14:paraId="34F657C8" w14:textId="77777777" w:rsidR="00E36C05" w:rsidRDefault="00B7521C">
                                  <w:pPr>
                                    <w:pStyle w:val="TableParagraph"/>
                                    <w:spacing w:line="327" w:lineRule="exact"/>
                                    <w:ind w:right="38"/>
                                    <w:jc w:val="right"/>
                                    <w:rPr>
                                      <w:sz w:val="24"/>
                                    </w:rPr>
                                  </w:pPr>
                                  <w:r>
                                    <w:rPr>
                                      <w:color w:val="FF0000"/>
                                      <w:sz w:val="24"/>
                                    </w:rPr>
                                    <w:t>-</w:t>
                                  </w:r>
                                  <w:r>
                                    <w:rPr>
                                      <w:color w:val="FF0000"/>
                                      <w:spacing w:val="-2"/>
                                      <w:sz w:val="24"/>
                                    </w:rPr>
                                    <w:t>$236,428</w:t>
                                  </w:r>
                                </w:p>
                              </w:tc>
                            </w:tr>
                            <w:tr w:rsidR="00E36C05" w14:paraId="6C28B684" w14:textId="77777777">
                              <w:trPr>
                                <w:trHeight w:val="445"/>
                              </w:trPr>
                              <w:tc>
                                <w:tcPr>
                                  <w:tcW w:w="4297" w:type="dxa"/>
                                </w:tcPr>
                                <w:p w14:paraId="2DC51DBF" w14:textId="77777777" w:rsidR="00E36C05" w:rsidRDefault="00B7521C">
                                  <w:pPr>
                                    <w:pStyle w:val="TableParagraph"/>
                                    <w:spacing w:line="194" w:lineRule="exact"/>
                                    <w:ind w:left="40"/>
                                    <w:rPr>
                                      <w:sz w:val="24"/>
                                    </w:rPr>
                                  </w:pPr>
                                  <w:r>
                                    <w:rPr>
                                      <w:sz w:val="24"/>
                                    </w:rPr>
                                    <w:t>Net</w:t>
                                  </w:r>
                                  <w:r>
                                    <w:rPr>
                                      <w:spacing w:val="-4"/>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financing</w:t>
                                  </w:r>
                                </w:p>
                              </w:tc>
                              <w:tc>
                                <w:tcPr>
                                  <w:tcW w:w="1366" w:type="dxa"/>
                                </w:tcPr>
                                <w:p w14:paraId="7E12F4E3" w14:textId="77777777" w:rsidR="00E36C05" w:rsidRDefault="00B7521C">
                                  <w:pPr>
                                    <w:pStyle w:val="TableParagraph"/>
                                    <w:spacing w:line="314" w:lineRule="exact"/>
                                    <w:ind w:right="85"/>
                                    <w:jc w:val="right"/>
                                    <w:rPr>
                                      <w:sz w:val="24"/>
                                    </w:rPr>
                                  </w:pPr>
                                  <w:r>
                                    <w:rPr>
                                      <w:spacing w:val="-2"/>
                                      <w:w w:val="105"/>
                                      <w:sz w:val="24"/>
                                    </w:rPr>
                                    <w:t>$3,849,612</w:t>
                                  </w:r>
                                </w:p>
                              </w:tc>
                              <w:tc>
                                <w:tcPr>
                                  <w:tcW w:w="1316" w:type="dxa"/>
                                </w:tcPr>
                                <w:p w14:paraId="384993C3" w14:textId="77777777" w:rsidR="00E36C05" w:rsidRDefault="00B7521C">
                                  <w:pPr>
                                    <w:pStyle w:val="TableParagraph"/>
                                    <w:spacing w:line="314" w:lineRule="exact"/>
                                    <w:ind w:right="105"/>
                                    <w:jc w:val="right"/>
                                    <w:rPr>
                                      <w:sz w:val="24"/>
                                    </w:rPr>
                                  </w:pPr>
                                  <w:r>
                                    <w:rPr>
                                      <w:spacing w:val="-2"/>
                                      <w:w w:val="110"/>
                                      <w:sz w:val="24"/>
                                    </w:rPr>
                                    <w:t>$11,346,946</w:t>
                                  </w:r>
                                </w:p>
                              </w:tc>
                              <w:tc>
                                <w:tcPr>
                                  <w:tcW w:w="1239" w:type="dxa"/>
                                </w:tcPr>
                                <w:p w14:paraId="79B67DDF" w14:textId="77777777" w:rsidR="00E36C05" w:rsidRDefault="00B7521C">
                                  <w:pPr>
                                    <w:pStyle w:val="TableParagraph"/>
                                    <w:spacing w:line="314" w:lineRule="exact"/>
                                    <w:ind w:right="48"/>
                                    <w:jc w:val="right"/>
                                    <w:rPr>
                                      <w:sz w:val="24"/>
                                    </w:rPr>
                                  </w:pPr>
                                  <w:r>
                                    <w:rPr>
                                      <w:spacing w:val="-2"/>
                                      <w:w w:val="110"/>
                                      <w:sz w:val="24"/>
                                    </w:rPr>
                                    <w:t>$7,879,391</w:t>
                                  </w:r>
                                </w:p>
                              </w:tc>
                              <w:tc>
                                <w:tcPr>
                                  <w:tcW w:w="1286" w:type="dxa"/>
                                </w:tcPr>
                                <w:p w14:paraId="6907D2A3" w14:textId="77777777" w:rsidR="00E36C05" w:rsidRDefault="00B7521C">
                                  <w:pPr>
                                    <w:pStyle w:val="TableParagraph"/>
                                    <w:spacing w:line="314" w:lineRule="exact"/>
                                    <w:ind w:right="38"/>
                                    <w:jc w:val="right"/>
                                    <w:rPr>
                                      <w:sz w:val="24"/>
                                    </w:rPr>
                                  </w:pPr>
                                  <w:r>
                                    <w:rPr>
                                      <w:spacing w:val="-2"/>
                                      <w:w w:val="105"/>
                                      <w:sz w:val="24"/>
                                    </w:rPr>
                                    <w:t>$12,454,691</w:t>
                                  </w:r>
                                </w:p>
                              </w:tc>
                            </w:tr>
                            <w:tr w:rsidR="00E36C05" w14:paraId="2AFFDEC9" w14:textId="77777777">
                              <w:trPr>
                                <w:trHeight w:val="277"/>
                              </w:trPr>
                              <w:tc>
                                <w:tcPr>
                                  <w:tcW w:w="4297" w:type="dxa"/>
                                </w:tcPr>
                                <w:p w14:paraId="70EED718" w14:textId="77777777" w:rsidR="00E36C05" w:rsidRDefault="00B7521C">
                                  <w:pPr>
                                    <w:pStyle w:val="TableParagraph"/>
                                    <w:spacing w:line="257" w:lineRule="exact"/>
                                    <w:ind w:left="40"/>
                                    <w:rPr>
                                      <w:sz w:val="24"/>
                                    </w:rPr>
                                  </w:pPr>
                                  <w:r>
                                    <w:rPr>
                                      <w:sz w:val="24"/>
                                    </w:rPr>
                                    <w:t>Net</w:t>
                                  </w:r>
                                  <w:r>
                                    <w:rPr>
                                      <w:spacing w:val="-5"/>
                                      <w:sz w:val="24"/>
                                    </w:rPr>
                                    <w:t xml:space="preserve"> </w:t>
                                  </w:r>
                                  <w:r>
                                    <w:rPr>
                                      <w:sz w:val="24"/>
                                    </w:rPr>
                                    <w:t>increase</w:t>
                                  </w:r>
                                  <w:r>
                                    <w:rPr>
                                      <w:spacing w:val="-4"/>
                                      <w:sz w:val="24"/>
                                    </w:rPr>
                                    <w:t xml:space="preserve"> </w:t>
                                  </w:r>
                                  <w:r>
                                    <w:rPr>
                                      <w:sz w:val="24"/>
                                    </w:rPr>
                                    <w:t>in</w:t>
                                  </w:r>
                                  <w:r>
                                    <w:rPr>
                                      <w:spacing w:val="-4"/>
                                      <w:sz w:val="24"/>
                                    </w:rPr>
                                    <w:t xml:space="preserve"> </w:t>
                                  </w:r>
                                  <w:r>
                                    <w:rPr>
                                      <w:sz w:val="24"/>
                                    </w:rPr>
                                    <w:t>cash,</w:t>
                                  </w:r>
                                  <w:r>
                                    <w:rPr>
                                      <w:spacing w:val="-5"/>
                                      <w:sz w:val="24"/>
                                    </w:rPr>
                                    <w:t xml:space="preserve"> </w:t>
                                  </w:r>
                                  <w:r>
                                    <w:rPr>
                                      <w:sz w:val="24"/>
                                    </w:rPr>
                                    <w:t>cash</w:t>
                                  </w:r>
                                  <w:r>
                                    <w:rPr>
                                      <w:spacing w:val="-4"/>
                                      <w:sz w:val="24"/>
                                    </w:rPr>
                                    <w:t xml:space="preserve"> </w:t>
                                  </w:r>
                                  <w:r>
                                    <w:rPr>
                                      <w:sz w:val="24"/>
                                    </w:rPr>
                                    <w:t>equivalents</w:t>
                                  </w:r>
                                  <w:r>
                                    <w:rPr>
                                      <w:spacing w:val="-4"/>
                                      <w:sz w:val="24"/>
                                    </w:rPr>
                                    <w:t xml:space="preserve"> </w:t>
                                  </w:r>
                                  <w:r>
                                    <w:rPr>
                                      <w:spacing w:val="-5"/>
                                      <w:sz w:val="24"/>
                                    </w:rPr>
                                    <w:t>and</w:t>
                                  </w:r>
                                </w:p>
                              </w:tc>
                              <w:tc>
                                <w:tcPr>
                                  <w:tcW w:w="1366" w:type="dxa"/>
                                </w:tcPr>
                                <w:p w14:paraId="15BE985A" w14:textId="77777777" w:rsidR="00E36C05" w:rsidRDefault="00B7521C">
                                  <w:pPr>
                                    <w:pStyle w:val="TableParagraph"/>
                                    <w:spacing w:line="257" w:lineRule="exact"/>
                                    <w:ind w:right="85"/>
                                    <w:jc w:val="right"/>
                                    <w:rPr>
                                      <w:sz w:val="24"/>
                                    </w:rPr>
                                  </w:pPr>
                                  <w:r>
                                    <w:rPr>
                                      <w:spacing w:val="-2"/>
                                      <w:w w:val="110"/>
                                      <w:sz w:val="24"/>
                                    </w:rPr>
                                    <w:t>$1,320</w:t>
                                  </w:r>
                                </w:p>
                              </w:tc>
                              <w:tc>
                                <w:tcPr>
                                  <w:tcW w:w="1316" w:type="dxa"/>
                                </w:tcPr>
                                <w:p w14:paraId="4BE76613" w14:textId="77777777" w:rsidR="00E36C05" w:rsidRDefault="00B7521C">
                                  <w:pPr>
                                    <w:pStyle w:val="TableParagraph"/>
                                    <w:spacing w:line="257" w:lineRule="exact"/>
                                    <w:ind w:right="105"/>
                                    <w:jc w:val="right"/>
                                    <w:rPr>
                                      <w:sz w:val="24"/>
                                    </w:rPr>
                                  </w:pPr>
                                  <w:r>
                                    <w:rPr>
                                      <w:spacing w:val="-2"/>
                                      <w:w w:val="105"/>
                                      <w:sz w:val="24"/>
                                    </w:rPr>
                                    <w:t>$4,614,469</w:t>
                                  </w:r>
                                </w:p>
                              </w:tc>
                              <w:tc>
                                <w:tcPr>
                                  <w:tcW w:w="1239" w:type="dxa"/>
                                </w:tcPr>
                                <w:p w14:paraId="0743B548" w14:textId="77777777" w:rsidR="00E36C05" w:rsidRDefault="00B7521C">
                                  <w:pPr>
                                    <w:pStyle w:val="TableParagraph"/>
                                    <w:spacing w:line="257" w:lineRule="exact"/>
                                    <w:ind w:right="48"/>
                                    <w:jc w:val="right"/>
                                    <w:rPr>
                                      <w:sz w:val="24"/>
                                    </w:rPr>
                                  </w:pPr>
                                  <w:r>
                                    <w:rPr>
                                      <w:spacing w:val="-2"/>
                                      <w:w w:val="105"/>
                                      <w:sz w:val="24"/>
                                    </w:rPr>
                                    <w:t>$2,385,308</w:t>
                                  </w:r>
                                </w:p>
                              </w:tc>
                              <w:tc>
                                <w:tcPr>
                                  <w:tcW w:w="1286" w:type="dxa"/>
                                </w:tcPr>
                                <w:p w14:paraId="4B8E3E7B" w14:textId="77777777" w:rsidR="00E36C05" w:rsidRDefault="00B7521C">
                                  <w:pPr>
                                    <w:pStyle w:val="TableParagraph"/>
                                    <w:spacing w:line="257" w:lineRule="exact"/>
                                    <w:ind w:right="38"/>
                                    <w:jc w:val="right"/>
                                    <w:rPr>
                                      <w:sz w:val="24"/>
                                    </w:rPr>
                                  </w:pPr>
                                  <w:r>
                                    <w:rPr>
                                      <w:spacing w:val="-2"/>
                                      <w:w w:val="105"/>
                                      <w:sz w:val="24"/>
                                    </w:rPr>
                                    <w:t>$2,368,018</w:t>
                                  </w:r>
                                </w:p>
                              </w:tc>
                            </w:tr>
                            <w:tr w:rsidR="00E36C05" w14:paraId="1ECFF4DA" w14:textId="77777777">
                              <w:trPr>
                                <w:trHeight w:val="314"/>
                              </w:trPr>
                              <w:tc>
                                <w:tcPr>
                                  <w:tcW w:w="4297" w:type="dxa"/>
                                </w:tcPr>
                                <w:p w14:paraId="3512804A" w14:textId="77777777" w:rsidR="00E36C05" w:rsidRDefault="00B7521C">
                                  <w:pPr>
                                    <w:pStyle w:val="TableParagraph"/>
                                    <w:spacing w:line="264" w:lineRule="exact"/>
                                    <w:ind w:left="40"/>
                                    <w:rPr>
                                      <w:sz w:val="24"/>
                                    </w:rPr>
                                  </w:pPr>
                                  <w:r>
                                    <w:rPr>
                                      <w:sz w:val="24"/>
                                    </w:rPr>
                                    <w:t>restricted</w:t>
                                  </w:r>
                                  <w:r>
                                    <w:rPr>
                                      <w:spacing w:val="-7"/>
                                      <w:sz w:val="24"/>
                                    </w:rPr>
                                    <w:t xml:space="preserve"> </w:t>
                                  </w:r>
                                  <w:r>
                                    <w:rPr>
                                      <w:spacing w:val="-4"/>
                                      <w:sz w:val="24"/>
                                    </w:rPr>
                                    <w:t>cash</w:t>
                                  </w:r>
                                </w:p>
                              </w:tc>
                              <w:tc>
                                <w:tcPr>
                                  <w:tcW w:w="1366" w:type="dxa"/>
                                </w:tcPr>
                                <w:p w14:paraId="21D0645C" w14:textId="77777777" w:rsidR="00E36C05" w:rsidRDefault="00E36C05">
                                  <w:pPr>
                                    <w:pStyle w:val="TableParagraph"/>
                                    <w:rPr>
                                      <w:rFonts w:ascii="Times New Roman"/>
                                    </w:rPr>
                                  </w:pPr>
                                </w:p>
                              </w:tc>
                              <w:tc>
                                <w:tcPr>
                                  <w:tcW w:w="1316" w:type="dxa"/>
                                </w:tcPr>
                                <w:p w14:paraId="52A6F038" w14:textId="77777777" w:rsidR="00E36C05" w:rsidRDefault="00E36C05">
                                  <w:pPr>
                                    <w:pStyle w:val="TableParagraph"/>
                                    <w:rPr>
                                      <w:rFonts w:ascii="Times New Roman"/>
                                    </w:rPr>
                                  </w:pPr>
                                </w:p>
                              </w:tc>
                              <w:tc>
                                <w:tcPr>
                                  <w:tcW w:w="1239" w:type="dxa"/>
                                </w:tcPr>
                                <w:p w14:paraId="695A632B" w14:textId="77777777" w:rsidR="00E36C05" w:rsidRDefault="00E36C05">
                                  <w:pPr>
                                    <w:pStyle w:val="TableParagraph"/>
                                    <w:rPr>
                                      <w:rFonts w:ascii="Times New Roman"/>
                                    </w:rPr>
                                  </w:pPr>
                                </w:p>
                              </w:tc>
                              <w:tc>
                                <w:tcPr>
                                  <w:tcW w:w="1286" w:type="dxa"/>
                                </w:tcPr>
                                <w:p w14:paraId="4B9B45C2" w14:textId="77777777" w:rsidR="00E36C05" w:rsidRDefault="00E36C05">
                                  <w:pPr>
                                    <w:pStyle w:val="TableParagraph"/>
                                    <w:rPr>
                                      <w:rFonts w:ascii="Times New Roman"/>
                                    </w:rPr>
                                  </w:pPr>
                                </w:p>
                              </w:tc>
                            </w:tr>
                          </w:tbl>
                          <w:p w14:paraId="2AF10CB7" w14:textId="77777777" w:rsidR="00E36C05" w:rsidRDefault="00E36C05">
                            <w:pPr>
                              <w:pStyle w:val="BodyText"/>
                            </w:pPr>
                          </w:p>
                        </w:txbxContent>
                      </wps:txbx>
                      <wps:bodyPr wrap="square" lIns="0" tIns="0" rIns="0" bIns="0" rtlCol="0">
                        <a:noAutofit/>
                      </wps:bodyPr>
                    </wps:wsp>
                  </a:graphicData>
                </a:graphic>
              </wp:anchor>
            </w:drawing>
          </mc:Choice>
          <mc:Fallback>
            <w:pict>
              <v:shape w14:anchorId="2145C85D" id="Textbox 205" o:spid="_x0000_s1037" type="#_x0000_t202" style="position:absolute;left:0;text-align:left;margin-left:117.4pt;margin-top:-106.05pt;width:481.2pt;height:380.6pt;z-index:15800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4297"/>
                        <w:gridCol w:w="1366"/>
                        <w:gridCol w:w="1316"/>
                        <w:gridCol w:w="1239"/>
                        <w:gridCol w:w="1286"/>
                      </w:tblGrid>
                      <w:tr w:rsidR="00E36C05" w14:paraId="1BF5D8F8" w14:textId="77777777">
                        <w:trPr>
                          <w:trHeight w:val="337"/>
                        </w:trPr>
                        <w:tc>
                          <w:tcPr>
                            <w:tcW w:w="4297" w:type="dxa"/>
                            <w:tcBorders>
                              <w:top w:val="single" w:sz="12" w:space="0" w:color="000000"/>
                              <w:bottom w:val="single" w:sz="6" w:space="0" w:color="000000"/>
                            </w:tcBorders>
                          </w:tcPr>
                          <w:p w14:paraId="2E060CA7"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366" w:type="dxa"/>
                            <w:tcBorders>
                              <w:top w:val="single" w:sz="12" w:space="0" w:color="000000"/>
                              <w:bottom w:val="single" w:sz="6" w:space="0" w:color="000000"/>
                            </w:tcBorders>
                          </w:tcPr>
                          <w:p w14:paraId="392024FB" w14:textId="77777777" w:rsidR="00E36C05" w:rsidRDefault="00B7521C">
                            <w:pPr>
                              <w:pStyle w:val="TableParagraph"/>
                              <w:spacing w:line="312" w:lineRule="exact"/>
                              <w:ind w:right="86"/>
                              <w:jc w:val="right"/>
                              <w:rPr>
                                <w:rFonts w:ascii="Alegreya Sans SC"/>
                                <w:b/>
                                <w:sz w:val="24"/>
                              </w:rPr>
                            </w:pPr>
                            <w:r>
                              <w:rPr>
                                <w:rFonts w:ascii="Alegreya Sans SC"/>
                                <w:b/>
                                <w:spacing w:val="-2"/>
                                <w:sz w:val="24"/>
                              </w:rPr>
                              <w:t>2006-</w:t>
                            </w:r>
                            <w:r>
                              <w:rPr>
                                <w:rFonts w:ascii="Alegreya Sans SC"/>
                                <w:b/>
                                <w:spacing w:val="-4"/>
                                <w:sz w:val="24"/>
                              </w:rPr>
                              <w:t>2008</w:t>
                            </w:r>
                          </w:p>
                        </w:tc>
                        <w:tc>
                          <w:tcPr>
                            <w:tcW w:w="1316" w:type="dxa"/>
                            <w:tcBorders>
                              <w:top w:val="single" w:sz="12" w:space="0" w:color="000000"/>
                              <w:bottom w:val="single" w:sz="6" w:space="0" w:color="000000"/>
                            </w:tcBorders>
                          </w:tcPr>
                          <w:p w14:paraId="21378182" w14:textId="77777777" w:rsidR="00E36C05" w:rsidRDefault="00B7521C">
                            <w:pPr>
                              <w:pStyle w:val="TableParagraph"/>
                              <w:spacing w:line="312" w:lineRule="exact"/>
                              <w:ind w:right="105"/>
                              <w:jc w:val="right"/>
                              <w:rPr>
                                <w:rFonts w:ascii="Alegreya Sans SC"/>
                                <w:b/>
                                <w:sz w:val="24"/>
                              </w:rPr>
                            </w:pPr>
                            <w:r>
                              <w:rPr>
                                <w:rFonts w:ascii="Alegreya Sans SC"/>
                                <w:b/>
                                <w:spacing w:val="-4"/>
                                <w:sz w:val="24"/>
                              </w:rPr>
                              <w:t>2009</w:t>
                            </w:r>
                          </w:p>
                        </w:tc>
                        <w:tc>
                          <w:tcPr>
                            <w:tcW w:w="1239" w:type="dxa"/>
                            <w:tcBorders>
                              <w:top w:val="single" w:sz="12" w:space="0" w:color="000000"/>
                              <w:bottom w:val="single" w:sz="6" w:space="0" w:color="000000"/>
                            </w:tcBorders>
                          </w:tcPr>
                          <w:p w14:paraId="69702746" w14:textId="77777777" w:rsidR="00E36C05" w:rsidRDefault="00B7521C">
                            <w:pPr>
                              <w:pStyle w:val="TableParagraph"/>
                              <w:spacing w:line="312" w:lineRule="exact"/>
                              <w:ind w:right="49"/>
                              <w:jc w:val="right"/>
                              <w:rPr>
                                <w:rFonts w:ascii="Alegreya Sans SC"/>
                                <w:b/>
                                <w:sz w:val="24"/>
                              </w:rPr>
                            </w:pPr>
                            <w:r>
                              <w:rPr>
                                <w:rFonts w:ascii="Alegreya Sans SC"/>
                                <w:b/>
                                <w:spacing w:val="-4"/>
                                <w:sz w:val="24"/>
                              </w:rPr>
                              <w:t>2010</w:t>
                            </w:r>
                          </w:p>
                        </w:tc>
                        <w:tc>
                          <w:tcPr>
                            <w:tcW w:w="1286" w:type="dxa"/>
                            <w:tcBorders>
                              <w:top w:val="single" w:sz="12" w:space="0" w:color="000000"/>
                              <w:bottom w:val="single" w:sz="6" w:space="0" w:color="000000"/>
                            </w:tcBorders>
                          </w:tcPr>
                          <w:p w14:paraId="0E9F9A79" w14:textId="77777777" w:rsidR="00E36C05" w:rsidRDefault="00B7521C">
                            <w:pPr>
                              <w:pStyle w:val="TableParagraph"/>
                              <w:spacing w:line="312" w:lineRule="exact"/>
                              <w:ind w:right="38"/>
                              <w:jc w:val="right"/>
                              <w:rPr>
                                <w:rFonts w:ascii="Alegreya Sans SC"/>
                                <w:b/>
                                <w:sz w:val="24"/>
                              </w:rPr>
                            </w:pPr>
                            <w:r>
                              <w:rPr>
                                <w:rFonts w:ascii="Alegreya Sans SC"/>
                                <w:b/>
                                <w:spacing w:val="-4"/>
                                <w:sz w:val="24"/>
                              </w:rPr>
                              <w:t>2011</w:t>
                            </w:r>
                          </w:p>
                        </w:tc>
                      </w:tr>
                      <w:tr w:rsidR="00E36C05" w14:paraId="2C3DE242" w14:textId="77777777">
                        <w:trPr>
                          <w:trHeight w:val="325"/>
                        </w:trPr>
                        <w:tc>
                          <w:tcPr>
                            <w:tcW w:w="4297" w:type="dxa"/>
                            <w:tcBorders>
                              <w:top w:val="single" w:sz="6" w:space="0" w:color="000000"/>
                            </w:tcBorders>
                          </w:tcPr>
                          <w:p w14:paraId="419160BC" w14:textId="77777777" w:rsidR="00E36C05" w:rsidRDefault="00B7521C">
                            <w:pPr>
                              <w:pStyle w:val="TableParagraph"/>
                              <w:spacing w:line="305"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4"/>
                                <w:sz w:val="24"/>
                              </w:rPr>
                              <w:t xml:space="preserve"> </w:t>
                            </w:r>
                            <w:r>
                              <w:rPr>
                                <w:rFonts w:ascii="Alegreya Sans SC"/>
                                <w:b/>
                                <w:sz w:val="24"/>
                              </w:rPr>
                              <w:t>investing</w:t>
                            </w:r>
                            <w:r>
                              <w:rPr>
                                <w:rFonts w:ascii="Alegreya Sans SC"/>
                                <w:b/>
                                <w:spacing w:val="-3"/>
                                <w:sz w:val="24"/>
                              </w:rPr>
                              <w:t xml:space="preserve"> </w:t>
                            </w:r>
                            <w:r>
                              <w:rPr>
                                <w:rFonts w:ascii="Alegreya Sans SC"/>
                                <w:b/>
                                <w:spacing w:val="-2"/>
                                <w:sz w:val="24"/>
                              </w:rPr>
                              <w:t>activities</w:t>
                            </w:r>
                          </w:p>
                        </w:tc>
                        <w:tc>
                          <w:tcPr>
                            <w:tcW w:w="1366" w:type="dxa"/>
                            <w:tcBorders>
                              <w:top w:val="single" w:sz="6" w:space="0" w:color="000000"/>
                            </w:tcBorders>
                          </w:tcPr>
                          <w:p w14:paraId="0138E072" w14:textId="77777777" w:rsidR="00E36C05" w:rsidRDefault="00E36C05">
                            <w:pPr>
                              <w:pStyle w:val="TableParagraph"/>
                              <w:rPr>
                                <w:rFonts w:ascii="Times New Roman"/>
                              </w:rPr>
                            </w:pPr>
                          </w:p>
                        </w:tc>
                        <w:tc>
                          <w:tcPr>
                            <w:tcW w:w="1316" w:type="dxa"/>
                            <w:tcBorders>
                              <w:top w:val="single" w:sz="6" w:space="0" w:color="000000"/>
                            </w:tcBorders>
                          </w:tcPr>
                          <w:p w14:paraId="7E072836" w14:textId="77777777" w:rsidR="00E36C05" w:rsidRDefault="00E36C05">
                            <w:pPr>
                              <w:pStyle w:val="TableParagraph"/>
                              <w:rPr>
                                <w:rFonts w:ascii="Times New Roman"/>
                              </w:rPr>
                            </w:pPr>
                          </w:p>
                        </w:tc>
                        <w:tc>
                          <w:tcPr>
                            <w:tcW w:w="1239" w:type="dxa"/>
                            <w:tcBorders>
                              <w:top w:val="single" w:sz="6" w:space="0" w:color="000000"/>
                            </w:tcBorders>
                          </w:tcPr>
                          <w:p w14:paraId="739EA5AA" w14:textId="77777777" w:rsidR="00E36C05" w:rsidRDefault="00E36C05">
                            <w:pPr>
                              <w:pStyle w:val="TableParagraph"/>
                              <w:rPr>
                                <w:rFonts w:ascii="Times New Roman"/>
                              </w:rPr>
                            </w:pPr>
                          </w:p>
                        </w:tc>
                        <w:tc>
                          <w:tcPr>
                            <w:tcW w:w="1286" w:type="dxa"/>
                            <w:tcBorders>
                              <w:top w:val="single" w:sz="6" w:space="0" w:color="000000"/>
                            </w:tcBorders>
                          </w:tcPr>
                          <w:p w14:paraId="28464E7D" w14:textId="77777777" w:rsidR="00E36C05" w:rsidRDefault="00E36C05">
                            <w:pPr>
                              <w:pStyle w:val="TableParagraph"/>
                              <w:rPr>
                                <w:rFonts w:ascii="Times New Roman"/>
                              </w:rPr>
                            </w:pPr>
                          </w:p>
                        </w:tc>
                      </w:tr>
                      <w:tr w:rsidR="00E36C05" w14:paraId="538BCED5" w14:textId="77777777">
                        <w:trPr>
                          <w:trHeight w:val="282"/>
                        </w:trPr>
                        <w:tc>
                          <w:tcPr>
                            <w:tcW w:w="4297" w:type="dxa"/>
                          </w:tcPr>
                          <w:p w14:paraId="5D1DD771" w14:textId="77777777" w:rsidR="00E36C05" w:rsidRDefault="00B7521C">
                            <w:pPr>
                              <w:pStyle w:val="TableParagraph"/>
                              <w:spacing w:line="263" w:lineRule="exact"/>
                              <w:ind w:left="240"/>
                              <w:rPr>
                                <w:sz w:val="24"/>
                              </w:rPr>
                            </w:pPr>
                            <w:r>
                              <w:rPr>
                                <w:sz w:val="24"/>
                              </w:rPr>
                              <w:t>Proceeds</w:t>
                            </w:r>
                            <w:r>
                              <w:rPr>
                                <w:spacing w:val="-4"/>
                                <w:sz w:val="24"/>
                              </w:rPr>
                              <w:t xml:space="preserve"> </w:t>
                            </w:r>
                            <w:r>
                              <w:rPr>
                                <w:sz w:val="24"/>
                              </w:rPr>
                              <w:t>from</w:t>
                            </w:r>
                            <w:r>
                              <w:rPr>
                                <w:spacing w:val="-3"/>
                                <w:sz w:val="24"/>
                              </w:rPr>
                              <w:t xml:space="preserve"> </w:t>
                            </w:r>
                            <w:r>
                              <w:rPr>
                                <w:sz w:val="24"/>
                              </w:rPr>
                              <w:t>sale</w:t>
                            </w:r>
                            <w:r>
                              <w:rPr>
                                <w:spacing w:val="-4"/>
                                <w:sz w:val="24"/>
                              </w:rPr>
                              <w:t xml:space="preserve"> </w:t>
                            </w:r>
                            <w:r>
                              <w:rPr>
                                <w:sz w:val="24"/>
                              </w:rPr>
                              <w:t>of</w:t>
                            </w:r>
                            <w:r>
                              <w:rPr>
                                <w:spacing w:val="-3"/>
                                <w:sz w:val="24"/>
                              </w:rPr>
                              <w:t xml:space="preserve"> </w:t>
                            </w:r>
                            <w:r>
                              <w:rPr>
                                <w:sz w:val="24"/>
                              </w:rPr>
                              <w:t>property,</w:t>
                            </w:r>
                            <w:r>
                              <w:rPr>
                                <w:spacing w:val="-4"/>
                                <w:sz w:val="24"/>
                              </w:rPr>
                              <w:t xml:space="preserve"> </w:t>
                            </w:r>
                            <w:r>
                              <w:rPr>
                                <w:sz w:val="24"/>
                              </w:rPr>
                              <w:t>plant,</w:t>
                            </w:r>
                            <w:r>
                              <w:rPr>
                                <w:spacing w:val="-3"/>
                                <w:sz w:val="24"/>
                              </w:rPr>
                              <w:t xml:space="preserve"> </w:t>
                            </w:r>
                            <w:r>
                              <w:rPr>
                                <w:spacing w:val="-5"/>
                                <w:sz w:val="24"/>
                              </w:rPr>
                              <w:t>and</w:t>
                            </w:r>
                          </w:p>
                        </w:tc>
                        <w:tc>
                          <w:tcPr>
                            <w:tcW w:w="1366" w:type="dxa"/>
                          </w:tcPr>
                          <w:p w14:paraId="5CDEDF3E" w14:textId="77777777" w:rsidR="00E36C05" w:rsidRDefault="00E36C05">
                            <w:pPr>
                              <w:pStyle w:val="TableParagraph"/>
                              <w:rPr>
                                <w:rFonts w:ascii="Times New Roman"/>
                                <w:sz w:val="20"/>
                              </w:rPr>
                            </w:pPr>
                          </w:p>
                        </w:tc>
                        <w:tc>
                          <w:tcPr>
                            <w:tcW w:w="1316" w:type="dxa"/>
                          </w:tcPr>
                          <w:p w14:paraId="6D273B84" w14:textId="77777777" w:rsidR="00E36C05" w:rsidRDefault="00E36C05">
                            <w:pPr>
                              <w:pStyle w:val="TableParagraph"/>
                              <w:rPr>
                                <w:rFonts w:ascii="Times New Roman"/>
                                <w:sz w:val="20"/>
                              </w:rPr>
                            </w:pPr>
                          </w:p>
                        </w:tc>
                        <w:tc>
                          <w:tcPr>
                            <w:tcW w:w="1239" w:type="dxa"/>
                          </w:tcPr>
                          <w:p w14:paraId="152329AC" w14:textId="77777777" w:rsidR="00E36C05" w:rsidRDefault="00E36C05">
                            <w:pPr>
                              <w:pStyle w:val="TableParagraph"/>
                              <w:rPr>
                                <w:rFonts w:ascii="Times New Roman"/>
                                <w:sz w:val="20"/>
                              </w:rPr>
                            </w:pPr>
                          </w:p>
                        </w:tc>
                        <w:tc>
                          <w:tcPr>
                            <w:tcW w:w="1286" w:type="dxa"/>
                          </w:tcPr>
                          <w:p w14:paraId="01026290" w14:textId="77777777" w:rsidR="00E36C05" w:rsidRDefault="00E36C05">
                            <w:pPr>
                              <w:pStyle w:val="TableParagraph"/>
                              <w:rPr>
                                <w:rFonts w:ascii="Times New Roman"/>
                                <w:sz w:val="20"/>
                              </w:rPr>
                            </w:pPr>
                          </w:p>
                        </w:tc>
                      </w:tr>
                      <w:tr w:rsidR="00E36C05" w14:paraId="1481055B" w14:textId="77777777">
                        <w:trPr>
                          <w:trHeight w:val="287"/>
                        </w:trPr>
                        <w:tc>
                          <w:tcPr>
                            <w:tcW w:w="4297" w:type="dxa"/>
                          </w:tcPr>
                          <w:p w14:paraId="358A94C7" w14:textId="77777777" w:rsidR="00E36C05" w:rsidRDefault="00B7521C">
                            <w:pPr>
                              <w:pStyle w:val="TableParagraph"/>
                              <w:spacing w:line="267" w:lineRule="exact"/>
                              <w:ind w:left="240"/>
                              <w:rPr>
                                <w:sz w:val="24"/>
                              </w:rPr>
                            </w:pPr>
                            <w:r>
                              <w:rPr>
                                <w:spacing w:val="-2"/>
                                <w:sz w:val="24"/>
                              </w:rPr>
                              <w:t>equipment</w:t>
                            </w:r>
                          </w:p>
                        </w:tc>
                        <w:tc>
                          <w:tcPr>
                            <w:tcW w:w="1366" w:type="dxa"/>
                          </w:tcPr>
                          <w:p w14:paraId="207A5B9B" w14:textId="77777777" w:rsidR="00E36C05" w:rsidRDefault="00E36C05">
                            <w:pPr>
                              <w:pStyle w:val="TableParagraph"/>
                              <w:rPr>
                                <w:rFonts w:ascii="Times New Roman"/>
                                <w:sz w:val="20"/>
                              </w:rPr>
                            </w:pPr>
                          </w:p>
                        </w:tc>
                        <w:tc>
                          <w:tcPr>
                            <w:tcW w:w="1316" w:type="dxa"/>
                          </w:tcPr>
                          <w:p w14:paraId="1118FD76" w14:textId="77777777" w:rsidR="00E36C05" w:rsidRDefault="00E36C05">
                            <w:pPr>
                              <w:pStyle w:val="TableParagraph"/>
                              <w:rPr>
                                <w:rFonts w:ascii="Times New Roman"/>
                                <w:sz w:val="20"/>
                              </w:rPr>
                            </w:pPr>
                          </w:p>
                        </w:tc>
                        <w:tc>
                          <w:tcPr>
                            <w:tcW w:w="1239" w:type="dxa"/>
                          </w:tcPr>
                          <w:p w14:paraId="06C05B88" w14:textId="77777777" w:rsidR="00E36C05" w:rsidRDefault="00E36C05">
                            <w:pPr>
                              <w:pStyle w:val="TableParagraph"/>
                              <w:rPr>
                                <w:rFonts w:ascii="Times New Roman"/>
                                <w:sz w:val="20"/>
                              </w:rPr>
                            </w:pPr>
                          </w:p>
                        </w:tc>
                        <w:tc>
                          <w:tcPr>
                            <w:tcW w:w="1286" w:type="dxa"/>
                          </w:tcPr>
                          <w:p w14:paraId="1C8424B5" w14:textId="77777777" w:rsidR="00E36C05" w:rsidRDefault="00E36C05">
                            <w:pPr>
                              <w:pStyle w:val="TableParagraph"/>
                              <w:rPr>
                                <w:rFonts w:ascii="Times New Roman"/>
                                <w:sz w:val="20"/>
                              </w:rPr>
                            </w:pPr>
                          </w:p>
                        </w:tc>
                      </w:tr>
                      <w:tr w:rsidR="00E36C05" w14:paraId="3115FEC1" w14:textId="77777777">
                        <w:trPr>
                          <w:trHeight w:val="347"/>
                        </w:trPr>
                        <w:tc>
                          <w:tcPr>
                            <w:tcW w:w="4297" w:type="dxa"/>
                          </w:tcPr>
                          <w:p w14:paraId="34B7201E" w14:textId="77777777" w:rsidR="00E36C05" w:rsidRDefault="00B7521C">
                            <w:pPr>
                              <w:pStyle w:val="TableParagraph"/>
                              <w:spacing w:line="314" w:lineRule="exact"/>
                              <w:ind w:left="240"/>
                              <w:rPr>
                                <w:sz w:val="24"/>
                              </w:rPr>
                            </w:pPr>
                            <w:r>
                              <w:rPr>
                                <w:sz w:val="24"/>
                              </w:rPr>
                              <w:t>Proceeds</w:t>
                            </w:r>
                            <w:r>
                              <w:rPr>
                                <w:spacing w:val="-3"/>
                                <w:sz w:val="24"/>
                              </w:rPr>
                              <w:t xml:space="preserve"> </w:t>
                            </w:r>
                            <w:r>
                              <w:rPr>
                                <w:sz w:val="24"/>
                              </w:rPr>
                              <w:t>from</w:t>
                            </w:r>
                            <w:r>
                              <w:rPr>
                                <w:spacing w:val="-3"/>
                                <w:sz w:val="24"/>
                              </w:rPr>
                              <w:t xml:space="preserve"> </w:t>
                            </w:r>
                            <w:r>
                              <w:rPr>
                                <w:sz w:val="24"/>
                              </w:rPr>
                              <w:t>sale</w:t>
                            </w:r>
                            <w:r>
                              <w:rPr>
                                <w:spacing w:val="-3"/>
                                <w:sz w:val="24"/>
                              </w:rPr>
                              <w:t xml:space="preserve"> </w:t>
                            </w:r>
                            <w:r>
                              <w:rPr>
                                <w:sz w:val="24"/>
                              </w:rPr>
                              <w:t>of</w:t>
                            </w:r>
                            <w:r>
                              <w:rPr>
                                <w:spacing w:val="-2"/>
                                <w:sz w:val="24"/>
                              </w:rPr>
                              <w:t xml:space="preserve"> stock</w:t>
                            </w:r>
                          </w:p>
                        </w:tc>
                        <w:tc>
                          <w:tcPr>
                            <w:tcW w:w="1366" w:type="dxa"/>
                          </w:tcPr>
                          <w:p w14:paraId="7057F13E" w14:textId="77777777" w:rsidR="00E36C05" w:rsidRDefault="00E36C05">
                            <w:pPr>
                              <w:pStyle w:val="TableParagraph"/>
                              <w:rPr>
                                <w:rFonts w:ascii="Times New Roman"/>
                              </w:rPr>
                            </w:pPr>
                          </w:p>
                        </w:tc>
                        <w:tc>
                          <w:tcPr>
                            <w:tcW w:w="1316" w:type="dxa"/>
                          </w:tcPr>
                          <w:p w14:paraId="78CEC943" w14:textId="77777777" w:rsidR="00E36C05" w:rsidRDefault="00E36C05">
                            <w:pPr>
                              <w:pStyle w:val="TableParagraph"/>
                              <w:rPr>
                                <w:rFonts w:ascii="Times New Roman"/>
                              </w:rPr>
                            </w:pPr>
                          </w:p>
                        </w:tc>
                        <w:tc>
                          <w:tcPr>
                            <w:tcW w:w="1239" w:type="dxa"/>
                          </w:tcPr>
                          <w:p w14:paraId="300C055A" w14:textId="77777777" w:rsidR="00E36C05" w:rsidRDefault="00E36C05">
                            <w:pPr>
                              <w:pStyle w:val="TableParagraph"/>
                              <w:rPr>
                                <w:rFonts w:ascii="Times New Roman"/>
                              </w:rPr>
                            </w:pPr>
                          </w:p>
                        </w:tc>
                        <w:tc>
                          <w:tcPr>
                            <w:tcW w:w="1286" w:type="dxa"/>
                          </w:tcPr>
                          <w:p w14:paraId="58362AD4" w14:textId="77777777" w:rsidR="00E36C05" w:rsidRDefault="00E36C05">
                            <w:pPr>
                              <w:pStyle w:val="TableParagraph"/>
                              <w:rPr>
                                <w:rFonts w:ascii="Times New Roman"/>
                              </w:rPr>
                            </w:pPr>
                          </w:p>
                        </w:tc>
                      </w:tr>
                      <w:tr w:rsidR="00E36C05" w14:paraId="570CD526" w14:textId="77777777">
                        <w:trPr>
                          <w:trHeight w:val="347"/>
                        </w:trPr>
                        <w:tc>
                          <w:tcPr>
                            <w:tcW w:w="4297" w:type="dxa"/>
                          </w:tcPr>
                          <w:p w14:paraId="33DAEFA1" w14:textId="77777777" w:rsidR="00E36C05" w:rsidRDefault="00B7521C">
                            <w:pPr>
                              <w:pStyle w:val="TableParagraph"/>
                              <w:spacing w:line="327" w:lineRule="exact"/>
                              <w:ind w:left="240"/>
                              <w:rPr>
                                <w:sz w:val="24"/>
                              </w:rPr>
                            </w:pPr>
                            <w:r>
                              <w:rPr>
                                <w:sz w:val="24"/>
                              </w:rPr>
                              <w:t>Proceeds</w:t>
                            </w:r>
                            <w:r>
                              <w:rPr>
                                <w:spacing w:val="-4"/>
                                <w:sz w:val="24"/>
                              </w:rPr>
                              <w:t xml:space="preserve"> </w:t>
                            </w:r>
                            <w:r>
                              <w:rPr>
                                <w:sz w:val="24"/>
                              </w:rPr>
                              <w:t>from</w:t>
                            </w:r>
                            <w:r>
                              <w:rPr>
                                <w:spacing w:val="-2"/>
                                <w:sz w:val="24"/>
                              </w:rPr>
                              <w:t xml:space="preserve"> </w:t>
                            </w:r>
                            <w:r>
                              <w:rPr>
                                <w:sz w:val="24"/>
                              </w:rPr>
                              <w:t>note</w:t>
                            </w:r>
                            <w:r>
                              <w:rPr>
                                <w:spacing w:val="-3"/>
                                <w:sz w:val="24"/>
                              </w:rPr>
                              <w:t xml:space="preserve"> </w:t>
                            </w:r>
                            <w:r>
                              <w:rPr>
                                <w:spacing w:val="-2"/>
                                <w:sz w:val="24"/>
                              </w:rPr>
                              <w:t>receivable</w:t>
                            </w:r>
                          </w:p>
                        </w:tc>
                        <w:tc>
                          <w:tcPr>
                            <w:tcW w:w="1366" w:type="dxa"/>
                          </w:tcPr>
                          <w:p w14:paraId="7127D232" w14:textId="77777777" w:rsidR="00E36C05" w:rsidRDefault="00E36C05">
                            <w:pPr>
                              <w:pStyle w:val="TableParagraph"/>
                              <w:rPr>
                                <w:rFonts w:ascii="Times New Roman"/>
                              </w:rPr>
                            </w:pPr>
                          </w:p>
                        </w:tc>
                        <w:tc>
                          <w:tcPr>
                            <w:tcW w:w="1316" w:type="dxa"/>
                          </w:tcPr>
                          <w:p w14:paraId="1FB7B8C9" w14:textId="77777777" w:rsidR="00E36C05" w:rsidRDefault="00E36C05">
                            <w:pPr>
                              <w:pStyle w:val="TableParagraph"/>
                              <w:rPr>
                                <w:rFonts w:ascii="Times New Roman"/>
                              </w:rPr>
                            </w:pPr>
                          </w:p>
                        </w:tc>
                        <w:tc>
                          <w:tcPr>
                            <w:tcW w:w="1239" w:type="dxa"/>
                          </w:tcPr>
                          <w:p w14:paraId="6638AACB" w14:textId="77777777" w:rsidR="00E36C05" w:rsidRDefault="00E36C05">
                            <w:pPr>
                              <w:pStyle w:val="TableParagraph"/>
                              <w:rPr>
                                <w:rFonts w:ascii="Times New Roman"/>
                              </w:rPr>
                            </w:pPr>
                          </w:p>
                        </w:tc>
                        <w:tc>
                          <w:tcPr>
                            <w:tcW w:w="1286" w:type="dxa"/>
                          </w:tcPr>
                          <w:p w14:paraId="26FD1B4B" w14:textId="77777777" w:rsidR="00E36C05" w:rsidRDefault="00E36C05">
                            <w:pPr>
                              <w:pStyle w:val="TableParagraph"/>
                              <w:rPr>
                                <w:rFonts w:ascii="Times New Roman"/>
                              </w:rPr>
                            </w:pPr>
                          </w:p>
                        </w:tc>
                      </w:tr>
                      <w:tr w:rsidR="00E36C05" w14:paraId="6CB09144" w14:textId="77777777">
                        <w:trPr>
                          <w:trHeight w:val="575"/>
                        </w:trPr>
                        <w:tc>
                          <w:tcPr>
                            <w:tcW w:w="4297" w:type="dxa"/>
                          </w:tcPr>
                          <w:p w14:paraId="225A08E5" w14:textId="77777777" w:rsidR="00E36C05" w:rsidRDefault="00B7521C">
                            <w:pPr>
                              <w:pStyle w:val="TableParagraph"/>
                              <w:spacing w:line="314" w:lineRule="exact"/>
                              <w:ind w:left="240"/>
                              <w:rPr>
                                <w:sz w:val="24"/>
                              </w:rPr>
                            </w:pPr>
                            <w:r>
                              <w:rPr>
                                <w:sz w:val="24"/>
                              </w:rPr>
                              <w:t>Purchases</w:t>
                            </w:r>
                            <w:r>
                              <w:rPr>
                                <w:spacing w:val="-5"/>
                                <w:sz w:val="24"/>
                              </w:rPr>
                              <w:t xml:space="preserve"> </w:t>
                            </w:r>
                            <w:r>
                              <w:rPr>
                                <w:sz w:val="24"/>
                              </w:rPr>
                              <w:t>of</w:t>
                            </w:r>
                            <w:r>
                              <w:rPr>
                                <w:spacing w:val="-5"/>
                                <w:sz w:val="24"/>
                              </w:rPr>
                              <w:t xml:space="preserve"> </w:t>
                            </w:r>
                            <w:r>
                              <w:rPr>
                                <w:sz w:val="24"/>
                              </w:rPr>
                              <w:t>property,</w:t>
                            </w:r>
                            <w:r>
                              <w:rPr>
                                <w:spacing w:val="-5"/>
                                <w:sz w:val="24"/>
                              </w:rPr>
                              <w:t xml:space="preserve"> </w:t>
                            </w:r>
                            <w:r>
                              <w:rPr>
                                <w:sz w:val="24"/>
                              </w:rPr>
                              <w:t>plant,</w:t>
                            </w:r>
                            <w:r>
                              <w:rPr>
                                <w:spacing w:val="-5"/>
                                <w:sz w:val="24"/>
                              </w:rPr>
                              <w:t xml:space="preserve"> and</w:t>
                            </w:r>
                          </w:p>
                        </w:tc>
                        <w:tc>
                          <w:tcPr>
                            <w:tcW w:w="1366" w:type="dxa"/>
                          </w:tcPr>
                          <w:p w14:paraId="7313F6DB" w14:textId="77777777" w:rsidR="00E36C05" w:rsidRDefault="00B7521C">
                            <w:pPr>
                              <w:pStyle w:val="TableParagraph"/>
                              <w:spacing w:before="89"/>
                              <w:ind w:right="86"/>
                              <w:jc w:val="right"/>
                              <w:rPr>
                                <w:sz w:val="24"/>
                              </w:rPr>
                            </w:pPr>
                            <w:r>
                              <w:rPr>
                                <w:color w:val="FF0000"/>
                                <w:sz w:val="24"/>
                              </w:rPr>
                              <w:t>-</w:t>
                            </w:r>
                            <w:r>
                              <w:rPr>
                                <w:color w:val="FF0000"/>
                                <w:spacing w:val="-2"/>
                                <w:sz w:val="24"/>
                              </w:rPr>
                              <w:t>$4,243,089</w:t>
                            </w:r>
                          </w:p>
                        </w:tc>
                        <w:tc>
                          <w:tcPr>
                            <w:tcW w:w="1316" w:type="dxa"/>
                          </w:tcPr>
                          <w:p w14:paraId="5FF21C34" w14:textId="77777777" w:rsidR="00E36C05" w:rsidRDefault="00B7521C">
                            <w:pPr>
                              <w:pStyle w:val="TableParagraph"/>
                              <w:spacing w:before="89"/>
                              <w:ind w:right="106"/>
                              <w:jc w:val="right"/>
                              <w:rPr>
                                <w:sz w:val="24"/>
                              </w:rPr>
                            </w:pPr>
                            <w:r>
                              <w:rPr>
                                <w:color w:val="FF0000"/>
                                <w:sz w:val="24"/>
                              </w:rPr>
                              <w:t>-</w:t>
                            </w:r>
                            <w:r>
                              <w:rPr>
                                <w:color w:val="FF0000"/>
                                <w:spacing w:val="-2"/>
                                <w:sz w:val="24"/>
                              </w:rPr>
                              <w:t>$5,729,479</w:t>
                            </w:r>
                          </w:p>
                        </w:tc>
                        <w:tc>
                          <w:tcPr>
                            <w:tcW w:w="1239" w:type="dxa"/>
                          </w:tcPr>
                          <w:p w14:paraId="6630DF6A" w14:textId="77777777" w:rsidR="00E36C05" w:rsidRDefault="00B7521C">
                            <w:pPr>
                              <w:pStyle w:val="TableParagraph"/>
                              <w:spacing w:before="89"/>
                              <w:ind w:right="49"/>
                              <w:jc w:val="right"/>
                              <w:rPr>
                                <w:sz w:val="24"/>
                              </w:rPr>
                            </w:pPr>
                            <w:r>
                              <w:rPr>
                                <w:color w:val="FF0000"/>
                                <w:sz w:val="24"/>
                              </w:rPr>
                              <w:t>-</w:t>
                            </w:r>
                            <w:r>
                              <w:rPr>
                                <w:color w:val="FF0000"/>
                                <w:spacing w:val="-2"/>
                                <w:sz w:val="24"/>
                              </w:rPr>
                              <w:t>$6,685,221</w:t>
                            </w:r>
                          </w:p>
                        </w:tc>
                        <w:tc>
                          <w:tcPr>
                            <w:tcW w:w="1286" w:type="dxa"/>
                          </w:tcPr>
                          <w:p w14:paraId="7BF7CE41" w14:textId="77777777" w:rsidR="00E36C05" w:rsidRDefault="00B7521C">
                            <w:pPr>
                              <w:pStyle w:val="TableParagraph"/>
                              <w:spacing w:before="89"/>
                              <w:ind w:right="39"/>
                              <w:jc w:val="right"/>
                              <w:rPr>
                                <w:sz w:val="24"/>
                              </w:rPr>
                            </w:pPr>
                            <w:r>
                              <w:rPr>
                                <w:color w:val="FF0000"/>
                                <w:sz w:val="24"/>
                              </w:rPr>
                              <w:t>-</w:t>
                            </w:r>
                            <w:r>
                              <w:rPr>
                                <w:color w:val="FF0000"/>
                                <w:spacing w:val="-2"/>
                                <w:sz w:val="24"/>
                              </w:rPr>
                              <w:t>$14,287,712</w:t>
                            </w:r>
                          </w:p>
                        </w:tc>
                      </w:tr>
                      <w:tr w:rsidR="00E36C05" w14:paraId="0F05DCD5" w14:textId="77777777">
                        <w:trPr>
                          <w:trHeight w:val="347"/>
                        </w:trPr>
                        <w:tc>
                          <w:tcPr>
                            <w:tcW w:w="4297" w:type="dxa"/>
                          </w:tcPr>
                          <w:p w14:paraId="4CC1CF12" w14:textId="77777777" w:rsidR="00E36C05" w:rsidRDefault="00B7521C">
                            <w:pPr>
                              <w:pStyle w:val="TableParagraph"/>
                              <w:spacing w:line="314" w:lineRule="exact"/>
                              <w:ind w:left="240"/>
                              <w:rPr>
                                <w:sz w:val="24"/>
                              </w:rPr>
                            </w:pPr>
                            <w:r>
                              <w:rPr>
                                <w:sz w:val="24"/>
                              </w:rPr>
                              <w:t>Purchases</w:t>
                            </w:r>
                            <w:r>
                              <w:rPr>
                                <w:spacing w:val="-5"/>
                                <w:sz w:val="24"/>
                              </w:rPr>
                              <w:t xml:space="preserve"> </w:t>
                            </w:r>
                            <w:r>
                              <w:rPr>
                                <w:sz w:val="24"/>
                              </w:rPr>
                              <w:t>of</w:t>
                            </w:r>
                            <w:r>
                              <w:rPr>
                                <w:spacing w:val="-4"/>
                                <w:sz w:val="24"/>
                              </w:rPr>
                              <w:t xml:space="preserve"> </w:t>
                            </w:r>
                            <w:r>
                              <w:rPr>
                                <w:spacing w:val="-2"/>
                                <w:sz w:val="24"/>
                              </w:rPr>
                              <w:t>investment</w:t>
                            </w:r>
                          </w:p>
                        </w:tc>
                        <w:tc>
                          <w:tcPr>
                            <w:tcW w:w="1366" w:type="dxa"/>
                          </w:tcPr>
                          <w:p w14:paraId="4231B8A2" w14:textId="77777777" w:rsidR="00E36C05" w:rsidRDefault="00E36C05">
                            <w:pPr>
                              <w:pStyle w:val="TableParagraph"/>
                              <w:rPr>
                                <w:rFonts w:ascii="Times New Roman"/>
                              </w:rPr>
                            </w:pPr>
                          </w:p>
                        </w:tc>
                        <w:tc>
                          <w:tcPr>
                            <w:tcW w:w="1316" w:type="dxa"/>
                          </w:tcPr>
                          <w:p w14:paraId="0885098E" w14:textId="77777777" w:rsidR="00E36C05" w:rsidRDefault="00B7521C">
                            <w:pPr>
                              <w:pStyle w:val="TableParagraph"/>
                              <w:spacing w:line="314" w:lineRule="exact"/>
                              <w:ind w:right="106"/>
                              <w:jc w:val="right"/>
                              <w:rPr>
                                <w:sz w:val="24"/>
                              </w:rPr>
                            </w:pPr>
                            <w:r>
                              <w:rPr>
                                <w:color w:val="FF0000"/>
                                <w:sz w:val="24"/>
                              </w:rPr>
                              <w:t>-</w:t>
                            </w:r>
                            <w:r>
                              <w:rPr>
                                <w:color w:val="FF0000"/>
                                <w:spacing w:val="-2"/>
                                <w:sz w:val="24"/>
                              </w:rPr>
                              <w:t>$1,000,001</w:t>
                            </w:r>
                          </w:p>
                        </w:tc>
                        <w:tc>
                          <w:tcPr>
                            <w:tcW w:w="1239" w:type="dxa"/>
                          </w:tcPr>
                          <w:p w14:paraId="72CC32DF" w14:textId="77777777" w:rsidR="00E36C05" w:rsidRDefault="00E36C05">
                            <w:pPr>
                              <w:pStyle w:val="TableParagraph"/>
                              <w:rPr>
                                <w:rFonts w:ascii="Times New Roman"/>
                              </w:rPr>
                            </w:pPr>
                          </w:p>
                        </w:tc>
                        <w:tc>
                          <w:tcPr>
                            <w:tcW w:w="1286" w:type="dxa"/>
                          </w:tcPr>
                          <w:p w14:paraId="1EC88E40" w14:textId="77777777" w:rsidR="00E36C05" w:rsidRDefault="00E36C05">
                            <w:pPr>
                              <w:pStyle w:val="TableParagraph"/>
                              <w:rPr>
                                <w:rFonts w:ascii="Times New Roman"/>
                              </w:rPr>
                            </w:pPr>
                          </w:p>
                        </w:tc>
                      </w:tr>
                      <w:tr w:rsidR="00E36C05" w14:paraId="65B46294" w14:textId="77777777">
                        <w:trPr>
                          <w:trHeight w:val="354"/>
                        </w:trPr>
                        <w:tc>
                          <w:tcPr>
                            <w:tcW w:w="4297" w:type="dxa"/>
                          </w:tcPr>
                          <w:p w14:paraId="6EF597F7" w14:textId="77777777" w:rsidR="00E36C05" w:rsidRDefault="00B7521C">
                            <w:pPr>
                              <w:pStyle w:val="TableParagraph"/>
                              <w:spacing w:line="327" w:lineRule="exact"/>
                              <w:ind w:left="240"/>
                              <w:rPr>
                                <w:sz w:val="24"/>
                              </w:rPr>
                            </w:pPr>
                            <w:r>
                              <w:rPr>
                                <w:sz w:val="24"/>
                              </w:rPr>
                              <w:t>Net</w:t>
                            </w:r>
                            <w:r>
                              <w:rPr>
                                <w:spacing w:val="-5"/>
                                <w:sz w:val="24"/>
                              </w:rPr>
                              <w:t xml:space="preserve"> </w:t>
                            </w:r>
                            <w:r>
                              <w:rPr>
                                <w:sz w:val="24"/>
                              </w:rPr>
                              <w:t>sales</w:t>
                            </w:r>
                            <w:r>
                              <w:rPr>
                                <w:spacing w:val="-2"/>
                                <w:sz w:val="24"/>
                              </w:rPr>
                              <w:t xml:space="preserve"> </w:t>
                            </w:r>
                            <w:r>
                              <w:rPr>
                                <w:sz w:val="24"/>
                              </w:rPr>
                              <w:t>of</w:t>
                            </w:r>
                            <w:r>
                              <w:rPr>
                                <w:spacing w:val="-2"/>
                                <w:sz w:val="24"/>
                              </w:rPr>
                              <w:t xml:space="preserve"> investments</w:t>
                            </w:r>
                          </w:p>
                        </w:tc>
                        <w:tc>
                          <w:tcPr>
                            <w:tcW w:w="1366" w:type="dxa"/>
                          </w:tcPr>
                          <w:p w14:paraId="5ED3CE99" w14:textId="77777777" w:rsidR="00E36C05" w:rsidRDefault="00E36C05">
                            <w:pPr>
                              <w:pStyle w:val="TableParagraph"/>
                              <w:rPr>
                                <w:rFonts w:ascii="Times New Roman"/>
                              </w:rPr>
                            </w:pPr>
                          </w:p>
                        </w:tc>
                        <w:tc>
                          <w:tcPr>
                            <w:tcW w:w="1316" w:type="dxa"/>
                          </w:tcPr>
                          <w:p w14:paraId="7EA9A4C3" w14:textId="77777777" w:rsidR="00E36C05" w:rsidRDefault="00E36C05">
                            <w:pPr>
                              <w:pStyle w:val="TableParagraph"/>
                              <w:rPr>
                                <w:rFonts w:ascii="Times New Roman"/>
                              </w:rPr>
                            </w:pPr>
                          </w:p>
                        </w:tc>
                        <w:tc>
                          <w:tcPr>
                            <w:tcW w:w="1239" w:type="dxa"/>
                          </w:tcPr>
                          <w:p w14:paraId="4D22BD3B" w14:textId="77777777" w:rsidR="00E36C05" w:rsidRDefault="00B7521C">
                            <w:pPr>
                              <w:pStyle w:val="TableParagraph"/>
                              <w:spacing w:line="327" w:lineRule="exact"/>
                              <w:ind w:right="48"/>
                              <w:jc w:val="right"/>
                              <w:rPr>
                                <w:sz w:val="24"/>
                              </w:rPr>
                            </w:pPr>
                            <w:r>
                              <w:rPr>
                                <w:spacing w:val="-2"/>
                                <w:w w:val="105"/>
                                <w:sz w:val="24"/>
                              </w:rPr>
                              <w:t>$1,000,123</w:t>
                            </w:r>
                          </w:p>
                        </w:tc>
                        <w:tc>
                          <w:tcPr>
                            <w:tcW w:w="1286" w:type="dxa"/>
                          </w:tcPr>
                          <w:p w14:paraId="48C26BF5" w14:textId="77777777" w:rsidR="00E36C05" w:rsidRDefault="00E36C05">
                            <w:pPr>
                              <w:pStyle w:val="TableParagraph"/>
                              <w:rPr>
                                <w:rFonts w:ascii="Times New Roman"/>
                              </w:rPr>
                            </w:pPr>
                          </w:p>
                        </w:tc>
                      </w:tr>
                      <w:tr w:rsidR="00E36C05" w14:paraId="57309900" w14:textId="77777777">
                        <w:trPr>
                          <w:trHeight w:val="336"/>
                        </w:trPr>
                        <w:tc>
                          <w:tcPr>
                            <w:tcW w:w="4297" w:type="dxa"/>
                            <w:tcBorders>
                              <w:bottom w:val="single" w:sz="6" w:space="0" w:color="000000"/>
                            </w:tcBorders>
                          </w:tcPr>
                          <w:p w14:paraId="5436BA08" w14:textId="77777777" w:rsidR="00E36C05" w:rsidRDefault="00B7521C">
                            <w:pPr>
                              <w:pStyle w:val="TableParagraph"/>
                              <w:spacing w:line="317" w:lineRule="exact"/>
                              <w:ind w:left="240"/>
                              <w:rPr>
                                <w:sz w:val="24"/>
                              </w:rPr>
                            </w:pPr>
                            <w:r>
                              <w:rPr>
                                <w:sz w:val="24"/>
                              </w:rPr>
                              <w:t>Net</w:t>
                            </w:r>
                            <w:r>
                              <w:rPr>
                                <w:spacing w:val="-3"/>
                                <w:sz w:val="24"/>
                              </w:rPr>
                              <w:t xml:space="preserve"> </w:t>
                            </w:r>
                            <w:r>
                              <w:rPr>
                                <w:sz w:val="24"/>
                              </w:rPr>
                              <w:t>cash</w:t>
                            </w:r>
                            <w:r>
                              <w:rPr>
                                <w:spacing w:val="-3"/>
                                <w:sz w:val="24"/>
                              </w:rPr>
                              <w:t xml:space="preserve"> </w:t>
                            </w:r>
                            <w:r>
                              <w:rPr>
                                <w:sz w:val="24"/>
                              </w:rPr>
                              <w:t>used</w:t>
                            </w:r>
                            <w:r>
                              <w:rPr>
                                <w:spacing w:val="-3"/>
                                <w:sz w:val="24"/>
                              </w:rPr>
                              <w:t xml:space="preserve"> </w:t>
                            </w:r>
                            <w:r>
                              <w:rPr>
                                <w:sz w:val="24"/>
                              </w:rPr>
                              <w:t>by</w:t>
                            </w:r>
                            <w:r>
                              <w:rPr>
                                <w:spacing w:val="-3"/>
                                <w:sz w:val="24"/>
                              </w:rPr>
                              <w:t xml:space="preserve"> </w:t>
                            </w:r>
                            <w:r>
                              <w:rPr>
                                <w:sz w:val="24"/>
                              </w:rPr>
                              <w:t>investing</w:t>
                            </w:r>
                            <w:r>
                              <w:rPr>
                                <w:spacing w:val="-3"/>
                                <w:sz w:val="24"/>
                              </w:rPr>
                              <w:t xml:space="preserve"> </w:t>
                            </w:r>
                            <w:r>
                              <w:rPr>
                                <w:spacing w:val="-2"/>
                                <w:sz w:val="24"/>
                              </w:rPr>
                              <w:t>activities</w:t>
                            </w:r>
                          </w:p>
                        </w:tc>
                        <w:tc>
                          <w:tcPr>
                            <w:tcW w:w="1366" w:type="dxa"/>
                            <w:tcBorders>
                              <w:bottom w:val="single" w:sz="6" w:space="0" w:color="000000"/>
                            </w:tcBorders>
                          </w:tcPr>
                          <w:p w14:paraId="528B9ED2" w14:textId="77777777" w:rsidR="00E36C05" w:rsidRDefault="00B7521C">
                            <w:pPr>
                              <w:pStyle w:val="TableParagraph"/>
                              <w:spacing w:line="317" w:lineRule="exact"/>
                              <w:ind w:right="86"/>
                              <w:jc w:val="right"/>
                              <w:rPr>
                                <w:sz w:val="24"/>
                              </w:rPr>
                            </w:pPr>
                            <w:r>
                              <w:rPr>
                                <w:color w:val="FF0000"/>
                                <w:sz w:val="24"/>
                              </w:rPr>
                              <w:t>-</w:t>
                            </w:r>
                            <w:r>
                              <w:rPr>
                                <w:color w:val="FF0000"/>
                                <w:spacing w:val="-2"/>
                                <w:sz w:val="24"/>
                              </w:rPr>
                              <w:t>$4,243,089</w:t>
                            </w:r>
                          </w:p>
                        </w:tc>
                        <w:tc>
                          <w:tcPr>
                            <w:tcW w:w="1316" w:type="dxa"/>
                            <w:tcBorders>
                              <w:bottom w:val="single" w:sz="6" w:space="0" w:color="000000"/>
                            </w:tcBorders>
                          </w:tcPr>
                          <w:p w14:paraId="5158B6EE" w14:textId="77777777" w:rsidR="00E36C05" w:rsidRDefault="00B7521C">
                            <w:pPr>
                              <w:pStyle w:val="TableParagraph"/>
                              <w:spacing w:line="317" w:lineRule="exact"/>
                              <w:ind w:right="106"/>
                              <w:jc w:val="right"/>
                              <w:rPr>
                                <w:sz w:val="24"/>
                              </w:rPr>
                            </w:pPr>
                            <w:r>
                              <w:rPr>
                                <w:color w:val="FF0000"/>
                                <w:sz w:val="24"/>
                              </w:rPr>
                              <w:t>-</w:t>
                            </w:r>
                            <w:r>
                              <w:rPr>
                                <w:color w:val="FF0000"/>
                                <w:spacing w:val="-2"/>
                                <w:sz w:val="24"/>
                              </w:rPr>
                              <w:t>$6,729,480</w:t>
                            </w:r>
                          </w:p>
                        </w:tc>
                        <w:tc>
                          <w:tcPr>
                            <w:tcW w:w="1239" w:type="dxa"/>
                            <w:tcBorders>
                              <w:bottom w:val="single" w:sz="6" w:space="0" w:color="000000"/>
                            </w:tcBorders>
                          </w:tcPr>
                          <w:p w14:paraId="536E9DBA" w14:textId="77777777" w:rsidR="00E36C05" w:rsidRDefault="00B7521C">
                            <w:pPr>
                              <w:pStyle w:val="TableParagraph"/>
                              <w:spacing w:line="317" w:lineRule="exact"/>
                              <w:ind w:right="49"/>
                              <w:jc w:val="right"/>
                              <w:rPr>
                                <w:sz w:val="24"/>
                              </w:rPr>
                            </w:pPr>
                            <w:r>
                              <w:rPr>
                                <w:color w:val="FF0000"/>
                                <w:sz w:val="24"/>
                              </w:rPr>
                              <w:t>-</w:t>
                            </w:r>
                            <w:r>
                              <w:rPr>
                                <w:color w:val="FF0000"/>
                                <w:spacing w:val="-2"/>
                                <w:sz w:val="24"/>
                              </w:rPr>
                              <w:t>$5,685,098</w:t>
                            </w:r>
                          </w:p>
                        </w:tc>
                        <w:tc>
                          <w:tcPr>
                            <w:tcW w:w="1286" w:type="dxa"/>
                            <w:tcBorders>
                              <w:bottom w:val="single" w:sz="6" w:space="0" w:color="000000"/>
                            </w:tcBorders>
                          </w:tcPr>
                          <w:p w14:paraId="55A5DD88" w14:textId="77777777" w:rsidR="00E36C05" w:rsidRDefault="00B7521C">
                            <w:pPr>
                              <w:pStyle w:val="TableParagraph"/>
                              <w:spacing w:line="317" w:lineRule="exact"/>
                              <w:ind w:right="39"/>
                              <w:jc w:val="right"/>
                              <w:rPr>
                                <w:sz w:val="24"/>
                              </w:rPr>
                            </w:pPr>
                            <w:r>
                              <w:rPr>
                                <w:color w:val="FF0000"/>
                                <w:sz w:val="24"/>
                              </w:rPr>
                              <w:t>-</w:t>
                            </w:r>
                            <w:r>
                              <w:rPr>
                                <w:color w:val="FF0000"/>
                                <w:spacing w:val="-2"/>
                                <w:sz w:val="24"/>
                              </w:rPr>
                              <w:t>$14,287,712</w:t>
                            </w:r>
                          </w:p>
                        </w:tc>
                      </w:tr>
                      <w:tr w:rsidR="00E36C05" w14:paraId="37D06D55" w14:textId="77777777">
                        <w:trPr>
                          <w:trHeight w:val="352"/>
                        </w:trPr>
                        <w:tc>
                          <w:tcPr>
                            <w:tcW w:w="4297" w:type="dxa"/>
                            <w:tcBorders>
                              <w:top w:val="single" w:sz="6" w:space="0" w:color="000000"/>
                            </w:tcBorders>
                          </w:tcPr>
                          <w:p w14:paraId="7E6A72BB"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4"/>
                                <w:sz w:val="24"/>
                              </w:rPr>
                              <w:t xml:space="preserve"> </w:t>
                            </w:r>
                            <w:r>
                              <w:rPr>
                                <w:rFonts w:ascii="Alegreya Sans SC"/>
                                <w:b/>
                                <w:sz w:val="24"/>
                              </w:rPr>
                              <w:t>from</w:t>
                            </w:r>
                            <w:r>
                              <w:rPr>
                                <w:rFonts w:ascii="Alegreya Sans SC"/>
                                <w:b/>
                                <w:spacing w:val="-4"/>
                                <w:sz w:val="24"/>
                              </w:rPr>
                              <w:t xml:space="preserve"> </w:t>
                            </w:r>
                            <w:r>
                              <w:rPr>
                                <w:rFonts w:ascii="Alegreya Sans SC"/>
                                <w:b/>
                                <w:sz w:val="24"/>
                              </w:rPr>
                              <w:t>financing</w:t>
                            </w:r>
                            <w:r>
                              <w:rPr>
                                <w:rFonts w:ascii="Alegreya Sans SC"/>
                                <w:b/>
                                <w:spacing w:val="-3"/>
                                <w:sz w:val="24"/>
                              </w:rPr>
                              <w:t xml:space="preserve"> </w:t>
                            </w:r>
                            <w:r>
                              <w:rPr>
                                <w:rFonts w:ascii="Alegreya Sans SC"/>
                                <w:b/>
                                <w:spacing w:val="-2"/>
                                <w:sz w:val="24"/>
                              </w:rPr>
                              <w:t>activities</w:t>
                            </w:r>
                          </w:p>
                        </w:tc>
                        <w:tc>
                          <w:tcPr>
                            <w:tcW w:w="1366" w:type="dxa"/>
                            <w:tcBorders>
                              <w:top w:val="single" w:sz="6" w:space="0" w:color="000000"/>
                            </w:tcBorders>
                          </w:tcPr>
                          <w:p w14:paraId="54C0790D" w14:textId="77777777" w:rsidR="00E36C05" w:rsidRDefault="00E36C05">
                            <w:pPr>
                              <w:pStyle w:val="TableParagraph"/>
                              <w:rPr>
                                <w:rFonts w:ascii="Times New Roman"/>
                              </w:rPr>
                            </w:pPr>
                          </w:p>
                        </w:tc>
                        <w:tc>
                          <w:tcPr>
                            <w:tcW w:w="1316" w:type="dxa"/>
                            <w:tcBorders>
                              <w:top w:val="single" w:sz="6" w:space="0" w:color="000000"/>
                            </w:tcBorders>
                          </w:tcPr>
                          <w:p w14:paraId="76F0D125" w14:textId="77777777" w:rsidR="00E36C05" w:rsidRDefault="00E36C05">
                            <w:pPr>
                              <w:pStyle w:val="TableParagraph"/>
                              <w:rPr>
                                <w:rFonts w:ascii="Times New Roman"/>
                              </w:rPr>
                            </w:pPr>
                          </w:p>
                        </w:tc>
                        <w:tc>
                          <w:tcPr>
                            <w:tcW w:w="1239" w:type="dxa"/>
                            <w:tcBorders>
                              <w:top w:val="single" w:sz="6" w:space="0" w:color="000000"/>
                            </w:tcBorders>
                          </w:tcPr>
                          <w:p w14:paraId="0F946816" w14:textId="77777777" w:rsidR="00E36C05" w:rsidRDefault="00E36C05">
                            <w:pPr>
                              <w:pStyle w:val="TableParagraph"/>
                              <w:rPr>
                                <w:rFonts w:ascii="Times New Roman"/>
                              </w:rPr>
                            </w:pPr>
                          </w:p>
                        </w:tc>
                        <w:tc>
                          <w:tcPr>
                            <w:tcW w:w="1286" w:type="dxa"/>
                            <w:tcBorders>
                              <w:top w:val="single" w:sz="6" w:space="0" w:color="000000"/>
                            </w:tcBorders>
                          </w:tcPr>
                          <w:p w14:paraId="4B69E058" w14:textId="77777777" w:rsidR="00E36C05" w:rsidRDefault="00E36C05">
                            <w:pPr>
                              <w:pStyle w:val="TableParagraph"/>
                              <w:rPr>
                                <w:rFonts w:ascii="Times New Roman"/>
                              </w:rPr>
                            </w:pPr>
                          </w:p>
                        </w:tc>
                      </w:tr>
                      <w:tr w:rsidR="00E36C05" w14:paraId="7A7FD4B7" w14:textId="77777777">
                        <w:trPr>
                          <w:trHeight w:val="360"/>
                        </w:trPr>
                        <w:tc>
                          <w:tcPr>
                            <w:tcW w:w="4297" w:type="dxa"/>
                          </w:tcPr>
                          <w:p w14:paraId="51FF15CB" w14:textId="77777777" w:rsidR="00E36C05" w:rsidRDefault="00B7521C">
                            <w:pPr>
                              <w:pStyle w:val="TableParagraph"/>
                              <w:spacing w:line="327" w:lineRule="exact"/>
                              <w:ind w:left="40"/>
                              <w:rPr>
                                <w:sz w:val="24"/>
                              </w:rPr>
                            </w:pPr>
                            <w:r>
                              <w:rPr>
                                <w:sz w:val="24"/>
                              </w:rPr>
                              <w:t>Intracompany</w:t>
                            </w:r>
                            <w:r>
                              <w:rPr>
                                <w:spacing w:val="-7"/>
                                <w:sz w:val="24"/>
                              </w:rPr>
                              <w:t xml:space="preserve"> </w:t>
                            </w:r>
                            <w:r>
                              <w:rPr>
                                <w:spacing w:val="-4"/>
                                <w:sz w:val="24"/>
                              </w:rPr>
                              <w:t>loans</w:t>
                            </w:r>
                          </w:p>
                        </w:tc>
                        <w:tc>
                          <w:tcPr>
                            <w:tcW w:w="1366" w:type="dxa"/>
                          </w:tcPr>
                          <w:p w14:paraId="41F3E443" w14:textId="77777777" w:rsidR="00E36C05" w:rsidRDefault="00E36C05">
                            <w:pPr>
                              <w:pStyle w:val="TableParagraph"/>
                              <w:rPr>
                                <w:rFonts w:ascii="Times New Roman"/>
                              </w:rPr>
                            </w:pPr>
                          </w:p>
                        </w:tc>
                        <w:tc>
                          <w:tcPr>
                            <w:tcW w:w="1316" w:type="dxa"/>
                          </w:tcPr>
                          <w:p w14:paraId="4488BE2C" w14:textId="77777777" w:rsidR="00E36C05" w:rsidRDefault="00E36C05">
                            <w:pPr>
                              <w:pStyle w:val="TableParagraph"/>
                              <w:rPr>
                                <w:rFonts w:ascii="Times New Roman"/>
                              </w:rPr>
                            </w:pPr>
                          </w:p>
                        </w:tc>
                        <w:tc>
                          <w:tcPr>
                            <w:tcW w:w="1239" w:type="dxa"/>
                          </w:tcPr>
                          <w:p w14:paraId="4CF48409" w14:textId="77777777" w:rsidR="00E36C05" w:rsidRDefault="00E36C05">
                            <w:pPr>
                              <w:pStyle w:val="TableParagraph"/>
                              <w:rPr>
                                <w:rFonts w:ascii="Times New Roman"/>
                              </w:rPr>
                            </w:pPr>
                          </w:p>
                        </w:tc>
                        <w:tc>
                          <w:tcPr>
                            <w:tcW w:w="1286" w:type="dxa"/>
                          </w:tcPr>
                          <w:p w14:paraId="5B7A363E" w14:textId="77777777" w:rsidR="00E36C05" w:rsidRDefault="00E36C05">
                            <w:pPr>
                              <w:pStyle w:val="TableParagraph"/>
                              <w:rPr>
                                <w:rFonts w:ascii="Times New Roman"/>
                              </w:rPr>
                            </w:pPr>
                          </w:p>
                        </w:tc>
                      </w:tr>
                      <w:tr w:rsidR="00E36C05" w14:paraId="5806508A" w14:textId="77777777">
                        <w:trPr>
                          <w:trHeight w:val="360"/>
                        </w:trPr>
                        <w:tc>
                          <w:tcPr>
                            <w:tcW w:w="4297" w:type="dxa"/>
                          </w:tcPr>
                          <w:p w14:paraId="15107BC6" w14:textId="77777777" w:rsidR="00E36C05" w:rsidRDefault="00B7521C">
                            <w:pPr>
                              <w:pStyle w:val="TableParagraph"/>
                              <w:spacing w:line="327" w:lineRule="exact"/>
                              <w:ind w:left="40"/>
                              <w:rPr>
                                <w:sz w:val="24"/>
                              </w:rPr>
                            </w:pPr>
                            <w:r>
                              <w:rPr>
                                <w:sz w:val="24"/>
                              </w:rPr>
                              <w:t>Change</w:t>
                            </w:r>
                            <w:r>
                              <w:rPr>
                                <w:spacing w:val="-5"/>
                                <w:sz w:val="24"/>
                              </w:rPr>
                              <w:t xml:space="preserve"> </w:t>
                            </w:r>
                            <w:r>
                              <w:rPr>
                                <w:sz w:val="24"/>
                              </w:rPr>
                              <w:t>in</w:t>
                            </w:r>
                            <w:r>
                              <w:rPr>
                                <w:spacing w:val="-3"/>
                                <w:sz w:val="24"/>
                              </w:rPr>
                              <w:t xml:space="preserve"> </w:t>
                            </w:r>
                            <w:r>
                              <w:rPr>
                                <w:sz w:val="24"/>
                              </w:rPr>
                              <w:t>restricted</w:t>
                            </w:r>
                            <w:r>
                              <w:rPr>
                                <w:spacing w:val="-4"/>
                                <w:sz w:val="24"/>
                              </w:rPr>
                              <w:t xml:space="preserve"> cash</w:t>
                            </w:r>
                          </w:p>
                        </w:tc>
                        <w:tc>
                          <w:tcPr>
                            <w:tcW w:w="1366" w:type="dxa"/>
                          </w:tcPr>
                          <w:p w14:paraId="3469282F" w14:textId="77777777" w:rsidR="00E36C05" w:rsidRDefault="00E36C05">
                            <w:pPr>
                              <w:pStyle w:val="TableParagraph"/>
                              <w:rPr>
                                <w:rFonts w:ascii="Times New Roman"/>
                              </w:rPr>
                            </w:pPr>
                          </w:p>
                        </w:tc>
                        <w:tc>
                          <w:tcPr>
                            <w:tcW w:w="1316" w:type="dxa"/>
                          </w:tcPr>
                          <w:p w14:paraId="413750F7" w14:textId="77777777" w:rsidR="00E36C05" w:rsidRDefault="00E36C05">
                            <w:pPr>
                              <w:pStyle w:val="TableParagraph"/>
                              <w:rPr>
                                <w:rFonts w:ascii="Times New Roman"/>
                              </w:rPr>
                            </w:pPr>
                          </w:p>
                        </w:tc>
                        <w:tc>
                          <w:tcPr>
                            <w:tcW w:w="1239" w:type="dxa"/>
                          </w:tcPr>
                          <w:p w14:paraId="0229EEEC"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$40,019</w:t>
                            </w:r>
                          </w:p>
                        </w:tc>
                        <w:tc>
                          <w:tcPr>
                            <w:tcW w:w="1286" w:type="dxa"/>
                          </w:tcPr>
                          <w:p w14:paraId="1DBF8963" w14:textId="77777777" w:rsidR="00E36C05" w:rsidRDefault="00B7521C">
                            <w:pPr>
                              <w:pStyle w:val="TableParagraph"/>
                              <w:spacing w:line="327" w:lineRule="exact"/>
                              <w:ind w:right="38"/>
                              <w:jc w:val="right"/>
                              <w:rPr>
                                <w:sz w:val="24"/>
                              </w:rPr>
                            </w:pPr>
                            <w:r>
                              <w:rPr>
                                <w:color w:val="FF0000"/>
                                <w:sz w:val="24"/>
                              </w:rPr>
                              <w:t>-</w:t>
                            </w:r>
                            <w:r>
                              <w:rPr>
                                <w:color w:val="FF0000"/>
                                <w:spacing w:val="-2"/>
                                <w:sz w:val="24"/>
                              </w:rPr>
                              <w:t>$869,940</w:t>
                            </w:r>
                          </w:p>
                        </w:tc>
                      </w:tr>
                      <w:tr w:rsidR="00E36C05" w14:paraId="79C8C1E1" w14:textId="77777777">
                        <w:trPr>
                          <w:trHeight w:val="360"/>
                        </w:trPr>
                        <w:tc>
                          <w:tcPr>
                            <w:tcW w:w="4297" w:type="dxa"/>
                          </w:tcPr>
                          <w:p w14:paraId="054CAA1C" w14:textId="77777777" w:rsidR="00E36C05" w:rsidRDefault="00B7521C">
                            <w:pPr>
                              <w:pStyle w:val="TableParagraph"/>
                              <w:spacing w:line="327" w:lineRule="exact"/>
                              <w:ind w:left="40"/>
                              <w:rPr>
                                <w:sz w:val="24"/>
                              </w:rPr>
                            </w:pPr>
                            <w:r>
                              <w:rPr>
                                <w:sz w:val="24"/>
                              </w:rPr>
                              <w:t>Borrowings</w:t>
                            </w:r>
                            <w:r>
                              <w:rPr>
                                <w:spacing w:val="-3"/>
                                <w:sz w:val="24"/>
                              </w:rPr>
                              <w:t xml:space="preserve"> </w:t>
                            </w:r>
                            <w:r>
                              <w:rPr>
                                <w:sz w:val="24"/>
                              </w:rPr>
                              <w:t>on</w:t>
                            </w:r>
                            <w:r>
                              <w:rPr>
                                <w:spacing w:val="-1"/>
                                <w:sz w:val="24"/>
                              </w:rPr>
                              <w:t xml:space="preserve"> </w:t>
                            </w:r>
                            <w:r>
                              <w:rPr>
                                <w:sz w:val="24"/>
                              </w:rPr>
                              <w:t>notes</w:t>
                            </w:r>
                            <w:r>
                              <w:rPr>
                                <w:spacing w:val="-2"/>
                                <w:sz w:val="24"/>
                              </w:rPr>
                              <w:t xml:space="preserve"> payable</w:t>
                            </w:r>
                          </w:p>
                        </w:tc>
                        <w:tc>
                          <w:tcPr>
                            <w:tcW w:w="1366" w:type="dxa"/>
                          </w:tcPr>
                          <w:p w14:paraId="69269DD4" w14:textId="77777777" w:rsidR="00E36C05" w:rsidRDefault="00B7521C">
                            <w:pPr>
                              <w:pStyle w:val="TableParagraph"/>
                              <w:spacing w:line="327" w:lineRule="exact"/>
                              <w:ind w:right="85"/>
                              <w:jc w:val="right"/>
                              <w:rPr>
                                <w:sz w:val="24"/>
                              </w:rPr>
                            </w:pPr>
                            <w:r>
                              <w:rPr>
                                <w:spacing w:val="-2"/>
                                <w:w w:val="105"/>
                                <w:sz w:val="24"/>
                              </w:rPr>
                              <w:t>$3,849,612</w:t>
                            </w:r>
                          </w:p>
                        </w:tc>
                        <w:tc>
                          <w:tcPr>
                            <w:tcW w:w="1316" w:type="dxa"/>
                          </w:tcPr>
                          <w:p w14:paraId="0981CDEC" w14:textId="77777777" w:rsidR="00E36C05" w:rsidRDefault="00B7521C">
                            <w:pPr>
                              <w:pStyle w:val="TableParagraph"/>
                              <w:spacing w:line="327" w:lineRule="exact"/>
                              <w:ind w:right="105"/>
                              <w:jc w:val="right"/>
                              <w:rPr>
                                <w:sz w:val="24"/>
                              </w:rPr>
                            </w:pPr>
                            <w:r>
                              <w:rPr>
                                <w:spacing w:val="-2"/>
                                <w:w w:val="105"/>
                                <w:sz w:val="24"/>
                              </w:rPr>
                              <w:t>$14,254,483</w:t>
                            </w:r>
                          </w:p>
                        </w:tc>
                        <w:tc>
                          <w:tcPr>
                            <w:tcW w:w="1239" w:type="dxa"/>
                          </w:tcPr>
                          <w:p w14:paraId="53C58C88" w14:textId="77777777" w:rsidR="00E36C05" w:rsidRDefault="00B7521C">
                            <w:pPr>
                              <w:pStyle w:val="TableParagraph"/>
                              <w:spacing w:line="327" w:lineRule="exact"/>
                              <w:ind w:right="48"/>
                              <w:jc w:val="right"/>
                              <w:rPr>
                                <w:sz w:val="24"/>
                              </w:rPr>
                            </w:pPr>
                            <w:r>
                              <w:rPr>
                                <w:spacing w:val="-2"/>
                                <w:sz w:val="24"/>
                              </w:rPr>
                              <w:t>$8,286,077</w:t>
                            </w:r>
                          </w:p>
                        </w:tc>
                        <w:tc>
                          <w:tcPr>
                            <w:tcW w:w="1286" w:type="dxa"/>
                          </w:tcPr>
                          <w:p w14:paraId="5CAD2747" w14:textId="77777777" w:rsidR="00E36C05" w:rsidRDefault="00B7521C">
                            <w:pPr>
                              <w:pStyle w:val="TableParagraph"/>
                              <w:spacing w:line="327" w:lineRule="exact"/>
                              <w:ind w:right="38"/>
                              <w:jc w:val="right"/>
                              <w:rPr>
                                <w:sz w:val="24"/>
                              </w:rPr>
                            </w:pPr>
                            <w:r>
                              <w:rPr>
                                <w:spacing w:val="-2"/>
                                <w:w w:val="110"/>
                                <w:sz w:val="24"/>
                              </w:rPr>
                              <w:t>$13,561,059</w:t>
                            </w:r>
                          </w:p>
                        </w:tc>
                      </w:tr>
                      <w:tr w:rsidR="00E36C05" w14:paraId="5A8AEB7C" w14:textId="77777777">
                        <w:trPr>
                          <w:trHeight w:val="359"/>
                        </w:trPr>
                        <w:tc>
                          <w:tcPr>
                            <w:tcW w:w="4297" w:type="dxa"/>
                          </w:tcPr>
                          <w:p w14:paraId="25C2D4F1" w14:textId="77777777" w:rsidR="00E36C05" w:rsidRDefault="00B7521C">
                            <w:pPr>
                              <w:pStyle w:val="TableParagraph"/>
                              <w:spacing w:line="327" w:lineRule="exact"/>
                              <w:ind w:left="40"/>
                              <w:rPr>
                                <w:sz w:val="24"/>
                              </w:rPr>
                            </w:pPr>
                            <w:r>
                              <w:rPr>
                                <w:sz w:val="24"/>
                              </w:rPr>
                              <w:t>Borrowings</w:t>
                            </w:r>
                            <w:r>
                              <w:rPr>
                                <w:spacing w:val="-4"/>
                                <w:sz w:val="24"/>
                              </w:rPr>
                              <w:t xml:space="preserve"> </w:t>
                            </w:r>
                            <w:r>
                              <w:rPr>
                                <w:sz w:val="24"/>
                              </w:rPr>
                              <w:t>on line</w:t>
                            </w:r>
                            <w:r>
                              <w:rPr>
                                <w:spacing w:val="-2"/>
                                <w:sz w:val="24"/>
                              </w:rPr>
                              <w:t xml:space="preserve"> </w:t>
                            </w:r>
                            <w:r>
                              <w:rPr>
                                <w:sz w:val="24"/>
                              </w:rPr>
                              <w:t>of</w:t>
                            </w:r>
                            <w:r>
                              <w:rPr>
                                <w:spacing w:val="-1"/>
                                <w:sz w:val="24"/>
                              </w:rPr>
                              <w:t xml:space="preserve"> </w:t>
                            </w:r>
                            <w:r>
                              <w:rPr>
                                <w:spacing w:val="-2"/>
                                <w:sz w:val="24"/>
                              </w:rPr>
                              <w:t>credit</w:t>
                            </w:r>
                          </w:p>
                        </w:tc>
                        <w:tc>
                          <w:tcPr>
                            <w:tcW w:w="1366" w:type="dxa"/>
                          </w:tcPr>
                          <w:p w14:paraId="3E6FF34C" w14:textId="77777777" w:rsidR="00E36C05" w:rsidRDefault="00B7521C">
                            <w:pPr>
                              <w:pStyle w:val="TableParagraph"/>
                              <w:spacing w:line="327" w:lineRule="exact"/>
                              <w:ind w:right="85"/>
                              <w:jc w:val="right"/>
                              <w:rPr>
                                <w:sz w:val="24"/>
                              </w:rPr>
                            </w:pPr>
                            <w:r>
                              <w:rPr>
                                <w:spacing w:val="-2"/>
                                <w:w w:val="105"/>
                                <w:sz w:val="24"/>
                              </w:rPr>
                              <w:t>$752,042</w:t>
                            </w:r>
                          </w:p>
                        </w:tc>
                        <w:tc>
                          <w:tcPr>
                            <w:tcW w:w="1316" w:type="dxa"/>
                          </w:tcPr>
                          <w:p w14:paraId="67D58AF7" w14:textId="77777777" w:rsidR="00E36C05" w:rsidRDefault="00B7521C">
                            <w:pPr>
                              <w:pStyle w:val="TableParagraph"/>
                              <w:spacing w:line="327" w:lineRule="exact"/>
                              <w:ind w:right="105"/>
                              <w:jc w:val="right"/>
                              <w:rPr>
                                <w:sz w:val="24"/>
                              </w:rPr>
                            </w:pPr>
                            <w:r>
                              <w:rPr>
                                <w:spacing w:val="-2"/>
                                <w:sz w:val="24"/>
                              </w:rPr>
                              <w:t>$435,000</w:t>
                            </w:r>
                          </w:p>
                        </w:tc>
                        <w:tc>
                          <w:tcPr>
                            <w:tcW w:w="1239" w:type="dxa"/>
                          </w:tcPr>
                          <w:p w14:paraId="06411634" w14:textId="77777777" w:rsidR="00E36C05" w:rsidRDefault="00E36C05">
                            <w:pPr>
                              <w:pStyle w:val="TableParagraph"/>
                              <w:rPr>
                                <w:rFonts w:ascii="Times New Roman"/>
                              </w:rPr>
                            </w:pPr>
                          </w:p>
                        </w:tc>
                        <w:tc>
                          <w:tcPr>
                            <w:tcW w:w="1286" w:type="dxa"/>
                          </w:tcPr>
                          <w:p w14:paraId="09FD6EA8" w14:textId="77777777" w:rsidR="00E36C05" w:rsidRDefault="00E36C05">
                            <w:pPr>
                              <w:pStyle w:val="TableParagraph"/>
                              <w:rPr>
                                <w:rFonts w:ascii="Times New Roman"/>
                              </w:rPr>
                            </w:pPr>
                          </w:p>
                        </w:tc>
                      </w:tr>
                      <w:tr w:rsidR="00E36C05" w14:paraId="79E7C630" w14:textId="77777777">
                        <w:trPr>
                          <w:trHeight w:val="360"/>
                        </w:trPr>
                        <w:tc>
                          <w:tcPr>
                            <w:tcW w:w="4297" w:type="dxa"/>
                          </w:tcPr>
                          <w:p w14:paraId="1E78E6B1" w14:textId="77777777" w:rsidR="00E36C05" w:rsidRDefault="00B7521C">
                            <w:pPr>
                              <w:pStyle w:val="TableParagraph"/>
                              <w:spacing w:line="327" w:lineRule="exact"/>
                              <w:ind w:left="40"/>
                              <w:rPr>
                                <w:sz w:val="24"/>
                              </w:rPr>
                            </w:pPr>
                            <w:r>
                              <w:rPr>
                                <w:sz w:val="24"/>
                              </w:rPr>
                              <w:t>Change</w:t>
                            </w:r>
                            <w:r>
                              <w:rPr>
                                <w:spacing w:val="-4"/>
                                <w:sz w:val="24"/>
                              </w:rPr>
                              <w:t xml:space="preserve"> </w:t>
                            </w:r>
                            <w:r>
                              <w:rPr>
                                <w:sz w:val="24"/>
                              </w:rPr>
                              <w:t>in</w:t>
                            </w:r>
                            <w:r>
                              <w:rPr>
                                <w:spacing w:val="-2"/>
                                <w:sz w:val="24"/>
                              </w:rPr>
                              <w:t xml:space="preserve"> </w:t>
                            </w:r>
                            <w:r>
                              <w:rPr>
                                <w:sz w:val="24"/>
                              </w:rPr>
                              <w:t>line</w:t>
                            </w:r>
                            <w:r>
                              <w:rPr>
                                <w:spacing w:val="-1"/>
                                <w:sz w:val="24"/>
                              </w:rPr>
                              <w:t xml:space="preserve"> </w:t>
                            </w:r>
                            <w:r>
                              <w:rPr>
                                <w:sz w:val="24"/>
                              </w:rPr>
                              <w:t>of</w:t>
                            </w:r>
                            <w:r>
                              <w:rPr>
                                <w:spacing w:val="-2"/>
                                <w:sz w:val="24"/>
                              </w:rPr>
                              <w:t xml:space="preserve"> credit</w:t>
                            </w:r>
                          </w:p>
                        </w:tc>
                        <w:tc>
                          <w:tcPr>
                            <w:tcW w:w="1366" w:type="dxa"/>
                          </w:tcPr>
                          <w:p w14:paraId="1F36C455" w14:textId="77777777" w:rsidR="00E36C05" w:rsidRDefault="00E36C05">
                            <w:pPr>
                              <w:pStyle w:val="TableParagraph"/>
                              <w:rPr>
                                <w:rFonts w:ascii="Times New Roman"/>
                              </w:rPr>
                            </w:pPr>
                          </w:p>
                        </w:tc>
                        <w:tc>
                          <w:tcPr>
                            <w:tcW w:w="1316" w:type="dxa"/>
                          </w:tcPr>
                          <w:p w14:paraId="1316B4EB" w14:textId="77777777" w:rsidR="00E36C05" w:rsidRDefault="00E36C05">
                            <w:pPr>
                              <w:pStyle w:val="TableParagraph"/>
                              <w:rPr>
                                <w:rFonts w:ascii="Times New Roman"/>
                              </w:rPr>
                            </w:pPr>
                          </w:p>
                        </w:tc>
                        <w:tc>
                          <w:tcPr>
                            <w:tcW w:w="1239" w:type="dxa"/>
                          </w:tcPr>
                          <w:p w14:paraId="69274C26" w14:textId="77777777" w:rsidR="00E36C05" w:rsidRDefault="00E36C05">
                            <w:pPr>
                              <w:pStyle w:val="TableParagraph"/>
                              <w:rPr>
                                <w:rFonts w:ascii="Times New Roman"/>
                              </w:rPr>
                            </w:pPr>
                          </w:p>
                        </w:tc>
                        <w:tc>
                          <w:tcPr>
                            <w:tcW w:w="1286" w:type="dxa"/>
                          </w:tcPr>
                          <w:p w14:paraId="23A13129" w14:textId="77777777" w:rsidR="00E36C05" w:rsidRDefault="00E36C05">
                            <w:pPr>
                              <w:pStyle w:val="TableParagraph"/>
                              <w:rPr>
                                <w:rFonts w:ascii="Times New Roman"/>
                              </w:rPr>
                            </w:pPr>
                          </w:p>
                        </w:tc>
                      </w:tr>
                      <w:tr w:rsidR="00E36C05" w14:paraId="5A37F61B" w14:textId="77777777">
                        <w:trPr>
                          <w:trHeight w:val="360"/>
                        </w:trPr>
                        <w:tc>
                          <w:tcPr>
                            <w:tcW w:w="4297" w:type="dxa"/>
                          </w:tcPr>
                          <w:p w14:paraId="4BAB068A" w14:textId="77777777" w:rsidR="00E36C05" w:rsidRDefault="00B7521C">
                            <w:pPr>
                              <w:pStyle w:val="TableParagraph"/>
                              <w:spacing w:line="327" w:lineRule="exact"/>
                              <w:ind w:left="40"/>
                              <w:rPr>
                                <w:sz w:val="24"/>
                              </w:rPr>
                            </w:pPr>
                            <w:r>
                              <w:rPr>
                                <w:sz w:val="24"/>
                              </w:rPr>
                              <w:t>Payments</w:t>
                            </w:r>
                            <w:r>
                              <w:rPr>
                                <w:spacing w:val="-5"/>
                                <w:sz w:val="24"/>
                              </w:rPr>
                              <w:t xml:space="preserve"> </w:t>
                            </w:r>
                            <w:r>
                              <w:rPr>
                                <w:sz w:val="24"/>
                              </w:rPr>
                              <w:t>on</w:t>
                            </w:r>
                            <w:r>
                              <w:rPr>
                                <w:spacing w:val="-2"/>
                                <w:sz w:val="24"/>
                              </w:rPr>
                              <w:t xml:space="preserve"> </w:t>
                            </w:r>
                            <w:r>
                              <w:rPr>
                                <w:sz w:val="24"/>
                              </w:rPr>
                              <w:t>lines</w:t>
                            </w:r>
                            <w:r>
                              <w:rPr>
                                <w:spacing w:val="-2"/>
                                <w:sz w:val="24"/>
                              </w:rPr>
                              <w:t xml:space="preserve"> </w:t>
                            </w:r>
                            <w:r>
                              <w:rPr>
                                <w:sz w:val="24"/>
                              </w:rPr>
                              <w:t>of</w:t>
                            </w:r>
                            <w:r>
                              <w:rPr>
                                <w:spacing w:val="-2"/>
                                <w:sz w:val="24"/>
                              </w:rPr>
                              <w:t xml:space="preserve"> credit</w:t>
                            </w:r>
                          </w:p>
                        </w:tc>
                        <w:tc>
                          <w:tcPr>
                            <w:tcW w:w="1366" w:type="dxa"/>
                          </w:tcPr>
                          <w:p w14:paraId="7B26B392" w14:textId="77777777" w:rsidR="00E36C05" w:rsidRDefault="00B7521C">
                            <w:pPr>
                              <w:pStyle w:val="TableParagraph"/>
                              <w:spacing w:line="327" w:lineRule="exact"/>
                              <w:ind w:right="85"/>
                              <w:jc w:val="right"/>
                              <w:rPr>
                                <w:sz w:val="24"/>
                              </w:rPr>
                            </w:pPr>
                            <w:r>
                              <w:rPr>
                                <w:color w:val="FF0000"/>
                                <w:sz w:val="24"/>
                              </w:rPr>
                              <w:t>-</w:t>
                            </w:r>
                            <w:r>
                              <w:rPr>
                                <w:color w:val="FF0000"/>
                                <w:spacing w:val="-2"/>
                                <w:sz w:val="24"/>
                              </w:rPr>
                              <w:t>$752,042</w:t>
                            </w:r>
                          </w:p>
                        </w:tc>
                        <w:tc>
                          <w:tcPr>
                            <w:tcW w:w="1316" w:type="dxa"/>
                          </w:tcPr>
                          <w:p w14:paraId="16C3E745" w14:textId="77777777" w:rsidR="00E36C05" w:rsidRDefault="00B7521C">
                            <w:pPr>
                              <w:pStyle w:val="TableParagraph"/>
                              <w:spacing w:line="327" w:lineRule="exact"/>
                              <w:ind w:right="105"/>
                              <w:jc w:val="right"/>
                              <w:rPr>
                                <w:sz w:val="24"/>
                              </w:rPr>
                            </w:pPr>
                            <w:r>
                              <w:rPr>
                                <w:color w:val="FF0000"/>
                                <w:sz w:val="24"/>
                              </w:rPr>
                              <w:t>-</w:t>
                            </w:r>
                            <w:r>
                              <w:rPr>
                                <w:color w:val="FF0000"/>
                                <w:spacing w:val="-2"/>
                                <w:sz w:val="24"/>
                              </w:rPr>
                              <w:t>$435,000</w:t>
                            </w:r>
                          </w:p>
                        </w:tc>
                        <w:tc>
                          <w:tcPr>
                            <w:tcW w:w="1239" w:type="dxa"/>
                          </w:tcPr>
                          <w:p w14:paraId="748C0606" w14:textId="77777777" w:rsidR="00E36C05" w:rsidRDefault="00E36C05">
                            <w:pPr>
                              <w:pStyle w:val="TableParagraph"/>
                              <w:rPr>
                                <w:rFonts w:ascii="Times New Roman"/>
                              </w:rPr>
                            </w:pPr>
                          </w:p>
                        </w:tc>
                        <w:tc>
                          <w:tcPr>
                            <w:tcW w:w="1286" w:type="dxa"/>
                          </w:tcPr>
                          <w:p w14:paraId="3AD00AB8" w14:textId="77777777" w:rsidR="00E36C05" w:rsidRDefault="00E36C05">
                            <w:pPr>
                              <w:pStyle w:val="TableParagraph"/>
                              <w:rPr>
                                <w:rFonts w:ascii="Times New Roman"/>
                              </w:rPr>
                            </w:pPr>
                          </w:p>
                        </w:tc>
                      </w:tr>
                      <w:tr w:rsidR="00E36C05" w14:paraId="6992549E" w14:textId="77777777">
                        <w:trPr>
                          <w:trHeight w:val="468"/>
                        </w:trPr>
                        <w:tc>
                          <w:tcPr>
                            <w:tcW w:w="4297" w:type="dxa"/>
                          </w:tcPr>
                          <w:p w14:paraId="2FE94BAB" w14:textId="77777777" w:rsidR="00E36C05" w:rsidRDefault="00B7521C">
                            <w:pPr>
                              <w:pStyle w:val="TableParagraph"/>
                              <w:spacing w:line="327" w:lineRule="exact"/>
                              <w:ind w:left="40"/>
                              <w:rPr>
                                <w:sz w:val="24"/>
                              </w:rPr>
                            </w:pPr>
                            <w:r>
                              <w:rPr>
                                <w:sz w:val="24"/>
                              </w:rPr>
                              <w:t>Principal</w:t>
                            </w:r>
                            <w:r>
                              <w:rPr>
                                <w:spacing w:val="-3"/>
                                <w:sz w:val="24"/>
                              </w:rPr>
                              <w:t xml:space="preserve"> </w:t>
                            </w:r>
                            <w:r>
                              <w:rPr>
                                <w:sz w:val="24"/>
                              </w:rPr>
                              <w:t>payments</w:t>
                            </w:r>
                            <w:r>
                              <w:rPr>
                                <w:spacing w:val="-4"/>
                                <w:sz w:val="24"/>
                              </w:rPr>
                              <w:t xml:space="preserve"> </w:t>
                            </w:r>
                            <w:r>
                              <w:rPr>
                                <w:sz w:val="24"/>
                              </w:rPr>
                              <w:t>on</w:t>
                            </w:r>
                            <w:r>
                              <w:rPr>
                                <w:spacing w:val="-3"/>
                                <w:sz w:val="24"/>
                              </w:rPr>
                              <w:t xml:space="preserve"> </w:t>
                            </w:r>
                            <w:r>
                              <w:rPr>
                                <w:sz w:val="24"/>
                              </w:rPr>
                              <w:t>notes</w:t>
                            </w:r>
                            <w:r>
                              <w:rPr>
                                <w:spacing w:val="-3"/>
                                <w:sz w:val="24"/>
                              </w:rPr>
                              <w:t xml:space="preserve"> </w:t>
                            </w:r>
                            <w:r>
                              <w:rPr>
                                <w:spacing w:val="-2"/>
                                <w:sz w:val="24"/>
                              </w:rPr>
                              <w:t>payable</w:t>
                            </w:r>
                          </w:p>
                        </w:tc>
                        <w:tc>
                          <w:tcPr>
                            <w:tcW w:w="1366" w:type="dxa"/>
                          </w:tcPr>
                          <w:p w14:paraId="24089B24" w14:textId="77777777" w:rsidR="00E36C05" w:rsidRDefault="00E36C05">
                            <w:pPr>
                              <w:pStyle w:val="TableParagraph"/>
                              <w:rPr>
                                <w:rFonts w:ascii="Times New Roman"/>
                              </w:rPr>
                            </w:pPr>
                          </w:p>
                        </w:tc>
                        <w:tc>
                          <w:tcPr>
                            <w:tcW w:w="1316" w:type="dxa"/>
                          </w:tcPr>
                          <w:p w14:paraId="79347A82" w14:textId="77777777" w:rsidR="00E36C05" w:rsidRDefault="00B7521C">
                            <w:pPr>
                              <w:pStyle w:val="TableParagraph"/>
                              <w:spacing w:line="327" w:lineRule="exact"/>
                              <w:ind w:right="106"/>
                              <w:jc w:val="right"/>
                              <w:rPr>
                                <w:sz w:val="24"/>
                              </w:rPr>
                            </w:pPr>
                            <w:r>
                              <w:rPr>
                                <w:color w:val="FF0000"/>
                                <w:sz w:val="24"/>
                              </w:rPr>
                              <w:t>-</w:t>
                            </w:r>
                            <w:r>
                              <w:rPr>
                                <w:color w:val="FF0000"/>
                                <w:spacing w:val="-2"/>
                                <w:sz w:val="24"/>
                              </w:rPr>
                              <w:t>$2,907,537</w:t>
                            </w:r>
                          </w:p>
                        </w:tc>
                        <w:tc>
                          <w:tcPr>
                            <w:tcW w:w="1239" w:type="dxa"/>
                          </w:tcPr>
                          <w:p w14:paraId="6D4CC389"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$366,667</w:t>
                            </w:r>
                          </w:p>
                        </w:tc>
                        <w:tc>
                          <w:tcPr>
                            <w:tcW w:w="1286" w:type="dxa"/>
                          </w:tcPr>
                          <w:p w14:paraId="34F657C8" w14:textId="77777777" w:rsidR="00E36C05" w:rsidRDefault="00B7521C">
                            <w:pPr>
                              <w:pStyle w:val="TableParagraph"/>
                              <w:spacing w:line="327" w:lineRule="exact"/>
                              <w:ind w:right="38"/>
                              <w:jc w:val="right"/>
                              <w:rPr>
                                <w:sz w:val="24"/>
                              </w:rPr>
                            </w:pPr>
                            <w:r>
                              <w:rPr>
                                <w:color w:val="FF0000"/>
                                <w:sz w:val="24"/>
                              </w:rPr>
                              <w:t>-</w:t>
                            </w:r>
                            <w:r>
                              <w:rPr>
                                <w:color w:val="FF0000"/>
                                <w:spacing w:val="-2"/>
                                <w:sz w:val="24"/>
                              </w:rPr>
                              <w:t>$236,428</w:t>
                            </w:r>
                          </w:p>
                        </w:tc>
                      </w:tr>
                      <w:tr w:rsidR="00E36C05" w14:paraId="6C28B684" w14:textId="77777777">
                        <w:trPr>
                          <w:trHeight w:val="445"/>
                        </w:trPr>
                        <w:tc>
                          <w:tcPr>
                            <w:tcW w:w="4297" w:type="dxa"/>
                          </w:tcPr>
                          <w:p w14:paraId="2DC51DBF" w14:textId="77777777" w:rsidR="00E36C05" w:rsidRDefault="00B7521C">
                            <w:pPr>
                              <w:pStyle w:val="TableParagraph"/>
                              <w:spacing w:line="194" w:lineRule="exact"/>
                              <w:ind w:left="40"/>
                              <w:rPr>
                                <w:sz w:val="24"/>
                              </w:rPr>
                            </w:pPr>
                            <w:r>
                              <w:rPr>
                                <w:sz w:val="24"/>
                              </w:rPr>
                              <w:t>Net</w:t>
                            </w:r>
                            <w:r>
                              <w:rPr>
                                <w:spacing w:val="-4"/>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financing</w:t>
                            </w:r>
                          </w:p>
                        </w:tc>
                        <w:tc>
                          <w:tcPr>
                            <w:tcW w:w="1366" w:type="dxa"/>
                          </w:tcPr>
                          <w:p w14:paraId="7E12F4E3" w14:textId="77777777" w:rsidR="00E36C05" w:rsidRDefault="00B7521C">
                            <w:pPr>
                              <w:pStyle w:val="TableParagraph"/>
                              <w:spacing w:line="314" w:lineRule="exact"/>
                              <w:ind w:right="85"/>
                              <w:jc w:val="right"/>
                              <w:rPr>
                                <w:sz w:val="24"/>
                              </w:rPr>
                            </w:pPr>
                            <w:r>
                              <w:rPr>
                                <w:spacing w:val="-2"/>
                                <w:w w:val="105"/>
                                <w:sz w:val="24"/>
                              </w:rPr>
                              <w:t>$3,849,612</w:t>
                            </w:r>
                          </w:p>
                        </w:tc>
                        <w:tc>
                          <w:tcPr>
                            <w:tcW w:w="1316" w:type="dxa"/>
                          </w:tcPr>
                          <w:p w14:paraId="384993C3" w14:textId="77777777" w:rsidR="00E36C05" w:rsidRDefault="00B7521C">
                            <w:pPr>
                              <w:pStyle w:val="TableParagraph"/>
                              <w:spacing w:line="314" w:lineRule="exact"/>
                              <w:ind w:right="105"/>
                              <w:jc w:val="right"/>
                              <w:rPr>
                                <w:sz w:val="24"/>
                              </w:rPr>
                            </w:pPr>
                            <w:r>
                              <w:rPr>
                                <w:spacing w:val="-2"/>
                                <w:w w:val="110"/>
                                <w:sz w:val="24"/>
                              </w:rPr>
                              <w:t>$11,346,946</w:t>
                            </w:r>
                          </w:p>
                        </w:tc>
                        <w:tc>
                          <w:tcPr>
                            <w:tcW w:w="1239" w:type="dxa"/>
                          </w:tcPr>
                          <w:p w14:paraId="79B67DDF" w14:textId="77777777" w:rsidR="00E36C05" w:rsidRDefault="00B7521C">
                            <w:pPr>
                              <w:pStyle w:val="TableParagraph"/>
                              <w:spacing w:line="314" w:lineRule="exact"/>
                              <w:ind w:right="48"/>
                              <w:jc w:val="right"/>
                              <w:rPr>
                                <w:sz w:val="24"/>
                              </w:rPr>
                            </w:pPr>
                            <w:r>
                              <w:rPr>
                                <w:spacing w:val="-2"/>
                                <w:w w:val="110"/>
                                <w:sz w:val="24"/>
                              </w:rPr>
                              <w:t>$7,879,391</w:t>
                            </w:r>
                          </w:p>
                        </w:tc>
                        <w:tc>
                          <w:tcPr>
                            <w:tcW w:w="1286" w:type="dxa"/>
                          </w:tcPr>
                          <w:p w14:paraId="6907D2A3" w14:textId="77777777" w:rsidR="00E36C05" w:rsidRDefault="00B7521C">
                            <w:pPr>
                              <w:pStyle w:val="TableParagraph"/>
                              <w:spacing w:line="314" w:lineRule="exact"/>
                              <w:ind w:right="38"/>
                              <w:jc w:val="right"/>
                              <w:rPr>
                                <w:sz w:val="24"/>
                              </w:rPr>
                            </w:pPr>
                            <w:r>
                              <w:rPr>
                                <w:spacing w:val="-2"/>
                                <w:w w:val="105"/>
                                <w:sz w:val="24"/>
                              </w:rPr>
                              <w:t>$12,454,691</w:t>
                            </w:r>
                          </w:p>
                        </w:tc>
                      </w:tr>
                      <w:tr w:rsidR="00E36C05" w14:paraId="2AFFDEC9" w14:textId="77777777">
                        <w:trPr>
                          <w:trHeight w:val="277"/>
                        </w:trPr>
                        <w:tc>
                          <w:tcPr>
                            <w:tcW w:w="4297" w:type="dxa"/>
                          </w:tcPr>
                          <w:p w14:paraId="70EED718" w14:textId="77777777" w:rsidR="00E36C05" w:rsidRDefault="00B7521C">
                            <w:pPr>
                              <w:pStyle w:val="TableParagraph"/>
                              <w:spacing w:line="257" w:lineRule="exact"/>
                              <w:ind w:left="40"/>
                              <w:rPr>
                                <w:sz w:val="24"/>
                              </w:rPr>
                            </w:pPr>
                            <w:r>
                              <w:rPr>
                                <w:sz w:val="24"/>
                              </w:rPr>
                              <w:t>Net</w:t>
                            </w:r>
                            <w:r>
                              <w:rPr>
                                <w:spacing w:val="-5"/>
                                <w:sz w:val="24"/>
                              </w:rPr>
                              <w:t xml:space="preserve"> </w:t>
                            </w:r>
                            <w:r>
                              <w:rPr>
                                <w:sz w:val="24"/>
                              </w:rPr>
                              <w:t>increase</w:t>
                            </w:r>
                            <w:r>
                              <w:rPr>
                                <w:spacing w:val="-4"/>
                                <w:sz w:val="24"/>
                              </w:rPr>
                              <w:t xml:space="preserve"> </w:t>
                            </w:r>
                            <w:r>
                              <w:rPr>
                                <w:sz w:val="24"/>
                              </w:rPr>
                              <w:t>in</w:t>
                            </w:r>
                            <w:r>
                              <w:rPr>
                                <w:spacing w:val="-4"/>
                                <w:sz w:val="24"/>
                              </w:rPr>
                              <w:t xml:space="preserve"> </w:t>
                            </w:r>
                            <w:r>
                              <w:rPr>
                                <w:sz w:val="24"/>
                              </w:rPr>
                              <w:t>cash,</w:t>
                            </w:r>
                            <w:r>
                              <w:rPr>
                                <w:spacing w:val="-5"/>
                                <w:sz w:val="24"/>
                              </w:rPr>
                              <w:t xml:space="preserve"> </w:t>
                            </w:r>
                            <w:r>
                              <w:rPr>
                                <w:sz w:val="24"/>
                              </w:rPr>
                              <w:t>cash</w:t>
                            </w:r>
                            <w:r>
                              <w:rPr>
                                <w:spacing w:val="-4"/>
                                <w:sz w:val="24"/>
                              </w:rPr>
                              <w:t xml:space="preserve"> </w:t>
                            </w:r>
                            <w:r>
                              <w:rPr>
                                <w:sz w:val="24"/>
                              </w:rPr>
                              <w:t>equivalents</w:t>
                            </w:r>
                            <w:r>
                              <w:rPr>
                                <w:spacing w:val="-4"/>
                                <w:sz w:val="24"/>
                              </w:rPr>
                              <w:t xml:space="preserve"> </w:t>
                            </w:r>
                            <w:r>
                              <w:rPr>
                                <w:spacing w:val="-5"/>
                                <w:sz w:val="24"/>
                              </w:rPr>
                              <w:t>and</w:t>
                            </w:r>
                          </w:p>
                        </w:tc>
                        <w:tc>
                          <w:tcPr>
                            <w:tcW w:w="1366" w:type="dxa"/>
                          </w:tcPr>
                          <w:p w14:paraId="15BE985A" w14:textId="77777777" w:rsidR="00E36C05" w:rsidRDefault="00B7521C">
                            <w:pPr>
                              <w:pStyle w:val="TableParagraph"/>
                              <w:spacing w:line="257" w:lineRule="exact"/>
                              <w:ind w:right="85"/>
                              <w:jc w:val="right"/>
                              <w:rPr>
                                <w:sz w:val="24"/>
                              </w:rPr>
                            </w:pPr>
                            <w:r>
                              <w:rPr>
                                <w:spacing w:val="-2"/>
                                <w:w w:val="110"/>
                                <w:sz w:val="24"/>
                              </w:rPr>
                              <w:t>$1,320</w:t>
                            </w:r>
                          </w:p>
                        </w:tc>
                        <w:tc>
                          <w:tcPr>
                            <w:tcW w:w="1316" w:type="dxa"/>
                          </w:tcPr>
                          <w:p w14:paraId="4BE76613" w14:textId="77777777" w:rsidR="00E36C05" w:rsidRDefault="00B7521C">
                            <w:pPr>
                              <w:pStyle w:val="TableParagraph"/>
                              <w:spacing w:line="257" w:lineRule="exact"/>
                              <w:ind w:right="105"/>
                              <w:jc w:val="right"/>
                              <w:rPr>
                                <w:sz w:val="24"/>
                              </w:rPr>
                            </w:pPr>
                            <w:r>
                              <w:rPr>
                                <w:spacing w:val="-2"/>
                                <w:w w:val="105"/>
                                <w:sz w:val="24"/>
                              </w:rPr>
                              <w:t>$4,614,469</w:t>
                            </w:r>
                          </w:p>
                        </w:tc>
                        <w:tc>
                          <w:tcPr>
                            <w:tcW w:w="1239" w:type="dxa"/>
                          </w:tcPr>
                          <w:p w14:paraId="0743B548" w14:textId="77777777" w:rsidR="00E36C05" w:rsidRDefault="00B7521C">
                            <w:pPr>
                              <w:pStyle w:val="TableParagraph"/>
                              <w:spacing w:line="257" w:lineRule="exact"/>
                              <w:ind w:right="48"/>
                              <w:jc w:val="right"/>
                              <w:rPr>
                                <w:sz w:val="24"/>
                              </w:rPr>
                            </w:pPr>
                            <w:r>
                              <w:rPr>
                                <w:spacing w:val="-2"/>
                                <w:w w:val="105"/>
                                <w:sz w:val="24"/>
                              </w:rPr>
                              <w:t>$2,385,308</w:t>
                            </w:r>
                          </w:p>
                        </w:tc>
                        <w:tc>
                          <w:tcPr>
                            <w:tcW w:w="1286" w:type="dxa"/>
                          </w:tcPr>
                          <w:p w14:paraId="4B8E3E7B" w14:textId="77777777" w:rsidR="00E36C05" w:rsidRDefault="00B7521C">
                            <w:pPr>
                              <w:pStyle w:val="TableParagraph"/>
                              <w:spacing w:line="257" w:lineRule="exact"/>
                              <w:ind w:right="38"/>
                              <w:jc w:val="right"/>
                              <w:rPr>
                                <w:sz w:val="24"/>
                              </w:rPr>
                            </w:pPr>
                            <w:r>
                              <w:rPr>
                                <w:spacing w:val="-2"/>
                                <w:w w:val="105"/>
                                <w:sz w:val="24"/>
                              </w:rPr>
                              <w:t>$2,368,018</w:t>
                            </w:r>
                          </w:p>
                        </w:tc>
                      </w:tr>
                      <w:tr w:rsidR="00E36C05" w14:paraId="1ECFF4DA" w14:textId="77777777">
                        <w:trPr>
                          <w:trHeight w:val="314"/>
                        </w:trPr>
                        <w:tc>
                          <w:tcPr>
                            <w:tcW w:w="4297" w:type="dxa"/>
                          </w:tcPr>
                          <w:p w14:paraId="3512804A" w14:textId="77777777" w:rsidR="00E36C05" w:rsidRDefault="00B7521C">
                            <w:pPr>
                              <w:pStyle w:val="TableParagraph"/>
                              <w:spacing w:line="264" w:lineRule="exact"/>
                              <w:ind w:left="40"/>
                              <w:rPr>
                                <w:sz w:val="24"/>
                              </w:rPr>
                            </w:pPr>
                            <w:r>
                              <w:rPr>
                                <w:sz w:val="24"/>
                              </w:rPr>
                              <w:t>restricted</w:t>
                            </w:r>
                            <w:r>
                              <w:rPr>
                                <w:spacing w:val="-7"/>
                                <w:sz w:val="24"/>
                              </w:rPr>
                              <w:t xml:space="preserve"> </w:t>
                            </w:r>
                            <w:r>
                              <w:rPr>
                                <w:spacing w:val="-4"/>
                                <w:sz w:val="24"/>
                              </w:rPr>
                              <w:t>cash</w:t>
                            </w:r>
                          </w:p>
                        </w:tc>
                        <w:tc>
                          <w:tcPr>
                            <w:tcW w:w="1366" w:type="dxa"/>
                          </w:tcPr>
                          <w:p w14:paraId="21D0645C" w14:textId="77777777" w:rsidR="00E36C05" w:rsidRDefault="00E36C05">
                            <w:pPr>
                              <w:pStyle w:val="TableParagraph"/>
                              <w:rPr>
                                <w:rFonts w:ascii="Times New Roman"/>
                              </w:rPr>
                            </w:pPr>
                          </w:p>
                        </w:tc>
                        <w:tc>
                          <w:tcPr>
                            <w:tcW w:w="1316" w:type="dxa"/>
                          </w:tcPr>
                          <w:p w14:paraId="52A6F038" w14:textId="77777777" w:rsidR="00E36C05" w:rsidRDefault="00E36C05">
                            <w:pPr>
                              <w:pStyle w:val="TableParagraph"/>
                              <w:rPr>
                                <w:rFonts w:ascii="Times New Roman"/>
                              </w:rPr>
                            </w:pPr>
                          </w:p>
                        </w:tc>
                        <w:tc>
                          <w:tcPr>
                            <w:tcW w:w="1239" w:type="dxa"/>
                          </w:tcPr>
                          <w:p w14:paraId="695A632B" w14:textId="77777777" w:rsidR="00E36C05" w:rsidRDefault="00E36C05">
                            <w:pPr>
                              <w:pStyle w:val="TableParagraph"/>
                              <w:rPr>
                                <w:rFonts w:ascii="Times New Roman"/>
                              </w:rPr>
                            </w:pPr>
                          </w:p>
                        </w:tc>
                        <w:tc>
                          <w:tcPr>
                            <w:tcW w:w="1286" w:type="dxa"/>
                          </w:tcPr>
                          <w:p w14:paraId="4B9B45C2" w14:textId="77777777" w:rsidR="00E36C05" w:rsidRDefault="00E36C05">
                            <w:pPr>
                              <w:pStyle w:val="TableParagraph"/>
                              <w:rPr>
                                <w:rFonts w:ascii="Times New Roman"/>
                              </w:rPr>
                            </w:pPr>
                          </w:p>
                        </w:tc>
                      </w:tr>
                    </w:tbl>
                    <w:p w14:paraId="2AF10CB7" w14:textId="77777777" w:rsidR="00E36C05" w:rsidRDefault="00E36C05">
                      <w:pPr>
                        <w:pStyle w:val="BodyText"/>
                      </w:pPr>
                    </w:p>
                  </w:txbxContent>
                </v:textbox>
                <w10:wrap anchorx="page"/>
              </v:shape>
            </w:pict>
          </mc:Fallback>
        </mc:AlternateContent>
      </w:r>
      <w:r>
        <w:rPr>
          <w:rFonts w:ascii="Alegreya Sans"/>
          <w:spacing w:val="-2"/>
        </w:rPr>
        <w:t>equipment</w:t>
      </w:r>
    </w:p>
    <w:p w14:paraId="429D2A32" w14:textId="77777777" w:rsidR="00E36C05" w:rsidRDefault="00E36C05">
      <w:pPr>
        <w:pStyle w:val="BodyText"/>
        <w:rPr>
          <w:rFonts w:ascii="Alegreya Sans"/>
          <w:sz w:val="28"/>
        </w:rPr>
      </w:pPr>
    </w:p>
    <w:p w14:paraId="22688CD1" w14:textId="77777777" w:rsidR="00E36C05" w:rsidRDefault="00E36C05">
      <w:pPr>
        <w:pStyle w:val="BodyText"/>
        <w:rPr>
          <w:rFonts w:ascii="Alegreya Sans"/>
          <w:sz w:val="28"/>
        </w:rPr>
      </w:pPr>
    </w:p>
    <w:p w14:paraId="1FEF00CC" w14:textId="77777777" w:rsidR="00E36C05" w:rsidRDefault="00E36C05">
      <w:pPr>
        <w:pStyle w:val="BodyText"/>
        <w:rPr>
          <w:rFonts w:ascii="Alegreya Sans"/>
          <w:sz w:val="28"/>
        </w:rPr>
      </w:pPr>
    </w:p>
    <w:p w14:paraId="2EFE67E7" w14:textId="77777777" w:rsidR="00E36C05" w:rsidRDefault="00E36C05">
      <w:pPr>
        <w:pStyle w:val="BodyText"/>
        <w:rPr>
          <w:rFonts w:ascii="Alegreya Sans"/>
          <w:sz w:val="28"/>
        </w:rPr>
      </w:pPr>
    </w:p>
    <w:p w14:paraId="70E4E1EE" w14:textId="77777777" w:rsidR="00E36C05" w:rsidRDefault="00E36C05">
      <w:pPr>
        <w:pStyle w:val="BodyText"/>
        <w:rPr>
          <w:rFonts w:ascii="Alegreya Sans"/>
          <w:sz w:val="28"/>
        </w:rPr>
      </w:pPr>
    </w:p>
    <w:p w14:paraId="17BC5F93" w14:textId="77777777" w:rsidR="00E36C05" w:rsidRDefault="00E36C05">
      <w:pPr>
        <w:pStyle w:val="BodyText"/>
        <w:rPr>
          <w:rFonts w:ascii="Alegreya Sans"/>
          <w:sz w:val="28"/>
        </w:rPr>
      </w:pPr>
    </w:p>
    <w:p w14:paraId="30AB4479" w14:textId="77777777" w:rsidR="00E36C05" w:rsidRDefault="00E36C05">
      <w:pPr>
        <w:pStyle w:val="BodyText"/>
        <w:rPr>
          <w:rFonts w:ascii="Alegreya Sans"/>
          <w:sz w:val="28"/>
        </w:rPr>
      </w:pPr>
    </w:p>
    <w:p w14:paraId="356EA708" w14:textId="77777777" w:rsidR="00E36C05" w:rsidRDefault="00E36C05">
      <w:pPr>
        <w:pStyle w:val="BodyText"/>
        <w:rPr>
          <w:rFonts w:ascii="Alegreya Sans"/>
          <w:sz w:val="28"/>
        </w:rPr>
      </w:pPr>
    </w:p>
    <w:p w14:paraId="710AA5E9" w14:textId="77777777" w:rsidR="00E36C05" w:rsidRDefault="00E36C05">
      <w:pPr>
        <w:pStyle w:val="BodyText"/>
        <w:rPr>
          <w:rFonts w:ascii="Alegreya Sans"/>
          <w:sz w:val="28"/>
        </w:rPr>
      </w:pPr>
    </w:p>
    <w:p w14:paraId="408BCAD7" w14:textId="77777777" w:rsidR="00E36C05" w:rsidRDefault="00E36C05">
      <w:pPr>
        <w:pStyle w:val="BodyText"/>
        <w:spacing w:before="4"/>
        <w:rPr>
          <w:rFonts w:ascii="Alegreya Sans"/>
          <w:sz w:val="36"/>
        </w:rPr>
      </w:pPr>
    </w:p>
    <w:p w14:paraId="4DF162DC" w14:textId="77777777" w:rsidR="00E36C05" w:rsidRDefault="00B7521C">
      <w:pPr>
        <w:pStyle w:val="BodyText"/>
        <w:ind w:left="888"/>
        <w:rPr>
          <w:rFonts w:ascii="Alegreya Sans"/>
        </w:rPr>
      </w:pPr>
      <w:r>
        <w:rPr>
          <w:rFonts w:ascii="Alegreya Sans"/>
          <w:spacing w:val="-2"/>
        </w:rPr>
        <w:t>activities</w:t>
      </w:r>
    </w:p>
    <w:p w14:paraId="406A7A13" w14:textId="77777777" w:rsidR="00E36C05" w:rsidRDefault="00E36C05">
      <w:pPr>
        <w:rPr>
          <w:rFonts w:ascii="Alegreya Sans"/>
        </w:rPr>
        <w:sectPr w:rsidR="00E36C05">
          <w:footerReference w:type="default" r:id="rId310"/>
          <w:pgSz w:w="15840" w:h="12240" w:orient="landscape"/>
          <w:pgMar w:top="1380" w:right="2260" w:bottom="280" w:left="1560" w:header="0" w:footer="0" w:gutter="0"/>
          <w:cols w:space="720"/>
        </w:sectPr>
      </w:pPr>
    </w:p>
    <w:p w14:paraId="4FD9F0CF" w14:textId="77777777" w:rsidR="00E36C05" w:rsidRDefault="00B7521C">
      <w:pPr>
        <w:spacing w:before="134"/>
        <w:ind w:left="168"/>
        <w:rPr>
          <w:i/>
          <w:sz w:val="24"/>
        </w:rPr>
      </w:pPr>
      <w:r>
        <w:rPr>
          <w:i/>
          <w:spacing w:val="-2"/>
          <w:sz w:val="24"/>
        </w:rPr>
        <w:lastRenderedPageBreak/>
        <w:t>Consolidated</w:t>
      </w:r>
      <w:r>
        <w:rPr>
          <w:i/>
          <w:spacing w:val="-8"/>
          <w:sz w:val="24"/>
        </w:rPr>
        <w:t xml:space="preserve"> </w:t>
      </w:r>
      <w:r>
        <w:rPr>
          <w:i/>
          <w:spacing w:val="-2"/>
          <w:sz w:val="24"/>
        </w:rPr>
        <w:t>Cash</w:t>
      </w:r>
      <w:r>
        <w:rPr>
          <w:i/>
          <w:spacing w:val="-8"/>
          <w:sz w:val="24"/>
        </w:rPr>
        <w:t xml:space="preserve"> </w:t>
      </w:r>
      <w:r>
        <w:rPr>
          <w:i/>
          <w:spacing w:val="-2"/>
          <w:sz w:val="24"/>
        </w:rPr>
        <w:t>Flows,</w:t>
      </w:r>
      <w:r>
        <w:rPr>
          <w:i/>
          <w:spacing w:val="-7"/>
          <w:sz w:val="24"/>
        </w:rPr>
        <w:t xml:space="preserve"> </w:t>
      </w:r>
      <w:r>
        <w:rPr>
          <w:i/>
          <w:spacing w:val="-2"/>
          <w:sz w:val="24"/>
        </w:rPr>
        <w:t>Years</w:t>
      </w:r>
      <w:r>
        <w:rPr>
          <w:i/>
          <w:spacing w:val="-8"/>
          <w:sz w:val="24"/>
        </w:rPr>
        <w:t xml:space="preserve"> </w:t>
      </w:r>
      <w:r>
        <w:rPr>
          <w:i/>
          <w:spacing w:val="-2"/>
          <w:sz w:val="24"/>
        </w:rPr>
        <w:t>Ending</w:t>
      </w:r>
      <w:r>
        <w:rPr>
          <w:i/>
          <w:spacing w:val="-7"/>
          <w:sz w:val="24"/>
        </w:rPr>
        <w:t xml:space="preserve"> </w:t>
      </w:r>
      <w:r>
        <w:rPr>
          <w:i/>
          <w:spacing w:val="-2"/>
          <w:sz w:val="24"/>
        </w:rPr>
        <w:t>2006-2022,</w:t>
      </w:r>
      <w:r>
        <w:rPr>
          <w:i/>
          <w:spacing w:val="-8"/>
          <w:sz w:val="24"/>
        </w:rPr>
        <w:t xml:space="preserve"> </w:t>
      </w:r>
      <w:r>
        <w:rPr>
          <w:i/>
          <w:spacing w:val="-2"/>
          <w:sz w:val="24"/>
        </w:rPr>
        <w:t>cont’d</w:t>
      </w:r>
    </w:p>
    <w:p w14:paraId="76F82118" w14:textId="77777777" w:rsidR="00E36C05" w:rsidRDefault="00E36C05">
      <w:pPr>
        <w:pStyle w:val="BodyText"/>
        <w:rPr>
          <w:i/>
          <w:sz w:val="20"/>
        </w:rPr>
      </w:pPr>
    </w:p>
    <w:p w14:paraId="281A8524" w14:textId="77777777" w:rsidR="00E36C05" w:rsidRDefault="00E36C05">
      <w:pPr>
        <w:pStyle w:val="BodyText"/>
        <w:rPr>
          <w:i/>
          <w:sz w:val="20"/>
        </w:rPr>
      </w:pPr>
    </w:p>
    <w:p w14:paraId="1C726D74" w14:textId="77777777" w:rsidR="00E36C05" w:rsidRDefault="00E36C05">
      <w:pPr>
        <w:pStyle w:val="BodyText"/>
        <w:rPr>
          <w:i/>
          <w:sz w:val="20"/>
        </w:rPr>
      </w:pPr>
    </w:p>
    <w:p w14:paraId="6CDDB788" w14:textId="77777777" w:rsidR="00E36C05" w:rsidRDefault="00E36C05">
      <w:pPr>
        <w:pStyle w:val="BodyText"/>
        <w:rPr>
          <w:i/>
          <w:sz w:val="20"/>
        </w:rPr>
      </w:pPr>
    </w:p>
    <w:p w14:paraId="10D6C5AF" w14:textId="77777777" w:rsidR="00E36C05" w:rsidRDefault="00E36C05">
      <w:pPr>
        <w:pStyle w:val="BodyText"/>
        <w:rPr>
          <w:i/>
          <w:sz w:val="20"/>
        </w:rPr>
      </w:pPr>
    </w:p>
    <w:p w14:paraId="1A6A85FF" w14:textId="77777777" w:rsidR="00E36C05" w:rsidRDefault="00E36C05">
      <w:pPr>
        <w:pStyle w:val="BodyText"/>
        <w:rPr>
          <w:i/>
          <w:sz w:val="20"/>
        </w:rPr>
      </w:pPr>
    </w:p>
    <w:p w14:paraId="03A33CB1" w14:textId="77777777" w:rsidR="00E36C05" w:rsidRDefault="00E36C05">
      <w:pPr>
        <w:pStyle w:val="BodyText"/>
        <w:spacing w:before="6"/>
        <w:rPr>
          <w:i/>
          <w:sz w:val="26"/>
        </w:rPr>
      </w:pPr>
    </w:p>
    <w:p w14:paraId="285BF67E" w14:textId="77777777" w:rsidR="00E36C05" w:rsidRDefault="00B7521C">
      <w:pPr>
        <w:pStyle w:val="Heading1"/>
        <w:spacing w:before="44" w:line="341" w:lineRule="exact"/>
        <w:ind w:left="888"/>
        <w:rPr>
          <w:rFonts w:ascii="Alegreya Sans SC"/>
        </w:rPr>
      </w:pPr>
      <w:r>
        <w:rPr>
          <w:noProof/>
        </w:rPr>
        <mc:AlternateContent>
          <mc:Choice Requires="wps">
            <w:drawing>
              <wp:anchor distT="0" distB="0" distL="0" distR="0" simplePos="0" relativeHeight="15803904" behindDoc="0" locked="0" layoutInCell="1" allowOverlap="1" wp14:anchorId="47229B96" wp14:editId="15B79EEA">
                <wp:simplePos x="0" y="0"/>
                <wp:positionH relativeFrom="page">
                  <wp:posOffset>1490865</wp:posOffset>
                </wp:positionH>
                <wp:positionV relativeFrom="paragraph">
                  <wp:posOffset>-324942</wp:posOffset>
                </wp:positionV>
                <wp:extent cx="6111240" cy="535305"/>
                <wp:effectExtent l="0" t="0" r="0" b="0"/>
                <wp:wrapNone/>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1240" cy="53530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939"/>
                              <w:gridCol w:w="1109"/>
                              <w:gridCol w:w="1278"/>
                              <w:gridCol w:w="1179"/>
                            </w:tblGrid>
                            <w:tr w:rsidR="00E36C05" w14:paraId="1312AFC3" w14:textId="77777777">
                              <w:trPr>
                                <w:trHeight w:val="337"/>
                              </w:trPr>
                              <w:tc>
                                <w:tcPr>
                                  <w:tcW w:w="5939" w:type="dxa"/>
                                  <w:tcBorders>
                                    <w:top w:val="single" w:sz="12" w:space="0" w:color="000000"/>
                                    <w:bottom w:val="single" w:sz="6" w:space="0" w:color="000000"/>
                                  </w:tcBorders>
                                </w:tcPr>
                                <w:p w14:paraId="0F380F46" w14:textId="77777777" w:rsidR="00E36C05" w:rsidRDefault="00B7521C">
                                  <w:pPr>
                                    <w:pStyle w:val="TableParagraph"/>
                                    <w:tabs>
                                      <w:tab w:val="right" w:pos="5574"/>
                                    </w:tabs>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r>
                                    <w:rPr>
                                      <w:rFonts w:ascii="Times New Roman"/>
                                      <w:sz w:val="24"/>
                                    </w:rPr>
                                    <w:tab/>
                                  </w:r>
                                  <w:r>
                                    <w:rPr>
                                      <w:rFonts w:ascii="Alegreya Sans SC"/>
                                      <w:b/>
                                      <w:spacing w:val="-2"/>
                                      <w:sz w:val="24"/>
                                    </w:rPr>
                                    <w:t>2006-</w:t>
                                  </w:r>
                                  <w:r>
                                    <w:rPr>
                                      <w:rFonts w:ascii="Alegreya Sans SC"/>
                                      <w:b/>
                                      <w:sz w:val="24"/>
                                    </w:rPr>
                                    <w:t>2008</w:t>
                                  </w:r>
                                </w:p>
                              </w:tc>
                              <w:tc>
                                <w:tcPr>
                                  <w:tcW w:w="1109" w:type="dxa"/>
                                  <w:tcBorders>
                                    <w:top w:val="single" w:sz="12" w:space="0" w:color="000000"/>
                                    <w:bottom w:val="single" w:sz="6" w:space="0" w:color="000000"/>
                                  </w:tcBorders>
                                </w:tcPr>
                                <w:p w14:paraId="74AEA434" w14:textId="77777777" w:rsidR="00E36C05" w:rsidRDefault="00B7521C">
                                  <w:pPr>
                                    <w:pStyle w:val="TableParagraph"/>
                                    <w:spacing w:line="312" w:lineRule="exact"/>
                                    <w:ind w:right="174"/>
                                    <w:jc w:val="right"/>
                                    <w:rPr>
                                      <w:rFonts w:ascii="Alegreya Sans SC"/>
                                      <w:b/>
                                      <w:sz w:val="24"/>
                                    </w:rPr>
                                  </w:pPr>
                                  <w:r>
                                    <w:rPr>
                                      <w:rFonts w:ascii="Alegreya Sans SC"/>
                                      <w:b/>
                                      <w:spacing w:val="-4"/>
                                      <w:sz w:val="24"/>
                                    </w:rPr>
                                    <w:t>2009</w:t>
                                  </w:r>
                                </w:p>
                              </w:tc>
                              <w:tc>
                                <w:tcPr>
                                  <w:tcW w:w="1278" w:type="dxa"/>
                                  <w:tcBorders>
                                    <w:top w:val="single" w:sz="12" w:space="0" w:color="000000"/>
                                    <w:bottom w:val="single" w:sz="6" w:space="0" w:color="000000"/>
                                  </w:tcBorders>
                                </w:tcPr>
                                <w:p w14:paraId="6ADE4C6F" w14:textId="77777777" w:rsidR="00E36C05" w:rsidRDefault="00B7521C">
                                  <w:pPr>
                                    <w:pStyle w:val="TableParagraph"/>
                                    <w:spacing w:line="312" w:lineRule="exact"/>
                                    <w:ind w:right="157"/>
                                    <w:jc w:val="right"/>
                                    <w:rPr>
                                      <w:rFonts w:ascii="Alegreya Sans SC"/>
                                      <w:b/>
                                      <w:sz w:val="24"/>
                                    </w:rPr>
                                  </w:pPr>
                                  <w:r>
                                    <w:rPr>
                                      <w:rFonts w:ascii="Alegreya Sans SC"/>
                                      <w:b/>
                                      <w:spacing w:val="-4"/>
                                      <w:sz w:val="24"/>
                                    </w:rPr>
                                    <w:t>2010</w:t>
                                  </w:r>
                                </w:p>
                              </w:tc>
                              <w:tc>
                                <w:tcPr>
                                  <w:tcW w:w="1179" w:type="dxa"/>
                                  <w:tcBorders>
                                    <w:top w:val="single" w:sz="12" w:space="0" w:color="000000"/>
                                    <w:bottom w:val="single" w:sz="6" w:space="0" w:color="000000"/>
                                  </w:tcBorders>
                                </w:tcPr>
                                <w:p w14:paraId="6D272DBD" w14:textId="77777777" w:rsidR="00E36C05" w:rsidRDefault="00B7521C">
                                  <w:pPr>
                                    <w:pStyle w:val="TableParagraph"/>
                                    <w:spacing w:line="312" w:lineRule="exact"/>
                                    <w:ind w:right="39"/>
                                    <w:jc w:val="right"/>
                                    <w:rPr>
                                      <w:rFonts w:ascii="Alegreya Sans SC"/>
                                      <w:b/>
                                      <w:sz w:val="24"/>
                                    </w:rPr>
                                  </w:pPr>
                                  <w:r>
                                    <w:rPr>
                                      <w:rFonts w:ascii="Alegreya Sans SC"/>
                                      <w:b/>
                                      <w:spacing w:val="-4"/>
                                      <w:sz w:val="24"/>
                                    </w:rPr>
                                    <w:t>2011</w:t>
                                  </w:r>
                                </w:p>
                              </w:tc>
                            </w:tr>
                            <w:tr w:rsidR="00E36C05" w14:paraId="6477CB1B" w14:textId="77777777">
                              <w:trPr>
                                <w:trHeight w:val="461"/>
                              </w:trPr>
                              <w:tc>
                                <w:tcPr>
                                  <w:tcW w:w="5939" w:type="dxa"/>
                                  <w:tcBorders>
                                    <w:top w:val="single" w:sz="6" w:space="0" w:color="000000"/>
                                  </w:tcBorders>
                                </w:tcPr>
                                <w:p w14:paraId="4EED884E" w14:textId="77777777" w:rsidR="00E36C05" w:rsidRDefault="00B7521C">
                                  <w:pPr>
                                    <w:pStyle w:val="TableParagraph"/>
                                    <w:tabs>
                                      <w:tab w:val="left" w:pos="5348"/>
                                    </w:tabs>
                                    <w:spacing w:line="192" w:lineRule="auto"/>
                                    <w:ind w:left="40"/>
                                    <w:rPr>
                                      <w:rFonts w:ascii="Alegreya Sans SC"/>
                                      <w:sz w:val="24"/>
                                    </w:rPr>
                                  </w:pPr>
                                  <w:r>
                                    <w:rPr>
                                      <w:rFonts w:ascii="Alegreya Sans SC"/>
                                      <w:b/>
                                      <w:sz w:val="24"/>
                                    </w:rPr>
                                    <w:t>Cash</w:t>
                                  </w:r>
                                  <w:r>
                                    <w:rPr>
                                      <w:rFonts w:ascii="Alegreya Sans SC"/>
                                      <w:b/>
                                      <w:spacing w:val="-8"/>
                                      <w:sz w:val="24"/>
                                    </w:rPr>
                                    <w:t xml:space="preserve"> </w:t>
                                  </w:r>
                                  <w:r>
                                    <w:rPr>
                                      <w:rFonts w:ascii="Alegreya Sans SC"/>
                                      <w:b/>
                                      <w:sz w:val="24"/>
                                    </w:rPr>
                                    <w:t>and</w:t>
                                  </w:r>
                                  <w:r>
                                    <w:rPr>
                                      <w:rFonts w:ascii="Alegreya Sans SC"/>
                                      <w:b/>
                                      <w:spacing w:val="-6"/>
                                      <w:sz w:val="24"/>
                                    </w:rPr>
                                    <w:t xml:space="preserve"> </w:t>
                                  </w:r>
                                  <w:r>
                                    <w:rPr>
                                      <w:rFonts w:ascii="Alegreya Sans SC"/>
                                      <w:b/>
                                      <w:sz w:val="24"/>
                                    </w:rPr>
                                    <w:t>cash</w:t>
                                  </w:r>
                                  <w:r>
                                    <w:rPr>
                                      <w:rFonts w:ascii="Alegreya Sans SC"/>
                                      <w:b/>
                                      <w:spacing w:val="-6"/>
                                      <w:sz w:val="24"/>
                                    </w:rPr>
                                    <w:t xml:space="preserve"> </w:t>
                                  </w:r>
                                  <w:r>
                                    <w:rPr>
                                      <w:rFonts w:ascii="Alegreya Sans SC"/>
                                      <w:b/>
                                      <w:sz w:val="24"/>
                                    </w:rPr>
                                    <w:t>equivalents</w:t>
                                  </w:r>
                                  <w:r>
                                    <w:rPr>
                                      <w:rFonts w:ascii="Alegreya Sans SC"/>
                                      <w:b/>
                                      <w:spacing w:val="-5"/>
                                      <w:sz w:val="24"/>
                                    </w:rPr>
                                    <w:t xml:space="preserve"> </w:t>
                                  </w:r>
                                  <w:r>
                                    <w:rPr>
                                      <w:rFonts w:ascii="Alegreya Sans SC"/>
                                      <w:b/>
                                      <w:sz w:val="24"/>
                                    </w:rPr>
                                    <w:t>,</w:t>
                                  </w:r>
                                  <w:r>
                                    <w:rPr>
                                      <w:rFonts w:ascii="Alegreya Sans SC"/>
                                      <w:b/>
                                      <w:spacing w:val="-6"/>
                                      <w:sz w:val="24"/>
                                    </w:rPr>
                                    <w:t xml:space="preserve"> </w:t>
                                  </w:r>
                                  <w:r>
                                    <w:rPr>
                                      <w:rFonts w:ascii="Alegreya Sans SC"/>
                                      <w:b/>
                                      <w:sz w:val="24"/>
                                    </w:rPr>
                                    <w:t>beginning</w:t>
                                  </w:r>
                                  <w:r>
                                    <w:rPr>
                                      <w:rFonts w:ascii="Alegreya Sans SC"/>
                                      <w:b/>
                                      <w:spacing w:val="-5"/>
                                      <w:sz w:val="24"/>
                                    </w:rPr>
                                    <w:t xml:space="preserve"> of</w:t>
                                  </w:r>
                                  <w:r>
                                    <w:rPr>
                                      <w:rFonts w:ascii="Alegreya Sans SC"/>
                                      <w:b/>
                                      <w:sz w:val="24"/>
                                    </w:rPr>
                                    <w:tab/>
                                  </w:r>
                                  <w:r>
                                    <w:rPr>
                                      <w:rFonts w:ascii="Alegreya Sans SC"/>
                                      <w:spacing w:val="-7"/>
                                      <w:position w:val="-11"/>
                                      <w:sz w:val="24"/>
                                    </w:rPr>
                                    <w:t>$0</w:t>
                                  </w:r>
                                </w:p>
                              </w:tc>
                              <w:tc>
                                <w:tcPr>
                                  <w:tcW w:w="1109" w:type="dxa"/>
                                  <w:tcBorders>
                                    <w:top w:val="single" w:sz="6" w:space="0" w:color="000000"/>
                                  </w:tcBorders>
                                </w:tcPr>
                                <w:p w14:paraId="09930895" w14:textId="77777777" w:rsidR="00E36C05" w:rsidRDefault="00B7521C">
                                  <w:pPr>
                                    <w:pStyle w:val="TableParagraph"/>
                                    <w:spacing w:before="68" w:line="343" w:lineRule="exact"/>
                                    <w:ind w:right="173"/>
                                    <w:jc w:val="right"/>
                                    <w:rPr>
                                      <w:rFonts w:ascii="Alegreya Sans SC"/>
                                      <w:sz w:val="24"/>
                                    </w:rPr>
                                  </w:pPr>
                                  <w:r>
                                    <w:rPr>
                                      <w:rFonts w:ascii="Alegreya Sans SC"/>
                                      <w:spacing w:val="-2"/>
                                      <w:sz w:val="24"/>
                                    </w:rPr>
                                    <w:t>$1,320</w:t>
                                  </w:r>
                                </w:p>
                              </w:tc>
                              <w:tc>
                                <w:tcPr>
                                  <w:tcW w:w="1278" w:type="dxa"/>
                                  <w:tcBorders>
                                    <w:top w:val="single" w:sz="6" w:space="0" w:color="000000"/>
                                  </w:tcBorders>
                                </w:tcPr>
                                <w:p w14:paraId="68BCF359" w14:textId="77777777" w:rsidR="00E36C05" w:rsidRDefault="00B7521C">
                                  <w:pPr>
                                    <w:pStyle w:val="TableParagraph"/>
                                    <w:spacing w:before="68" w:line="343" w:lineRule="exact"/>
                                    <w:ind w:right="156"/>
                                    <w:jc w:val="right"/>
                                    <w:rPr>
                                      <w:rFonts w:ascii="Alegreya Sans SC"/>
                                      <w:sz w:val="24"/>
                                    </w:rPr>
                                  </w:pPr>
                                  <w:r>
                                    <w:rPr>
                                      <w:rFonts w:ascii="Alegreya Sans SC"/>
                                      <w:spacing w:val="-2"/>
                                      <w:sz w:val="24"/>
                                    </w:rPr>
                                    <w:t>$4,615,789</w:t>
                                  </w:r>
                                </w:p>
                              </w:tc>
                              <w:tc>
                                <w:tcPr>
                                  <w:tcW w:w="1179" w:type="dxa"/>
                                  <w:tcBorders>
                                    <w:top w:val="single" w:sz="6" w:space="0" w:color="000000"/>
                                  </w:tcBorders>
                                </w:tcPr>
                                <w:p w14:paraId="33D09884" w14:textId="77777777" w:rsidR="00E36C05" w:rsidRDefault="00B7521C">
                                  <w:pPr>
                                    <w:pStyle w:val="TableParagraph"/>
                                    <w:spacing w:before="68" w:line="343" w:lineRule="exact"/>
                                    <w:ind w:right="39"/>
                                    <w:jc w:val="right"/>
                                    <w:rPr>
                                      <w:rFonts w:ascii="Alegreya Sans SC"/>
                                      <w:sz w:val="24"/>
                                    </w:rPr>
                                  </w:pPr>
                                  <w:r>
                                    <w:rPr>
                                      <w:rFonts w:ascii="Alegreya Sans SC"/>
                                      <w:spacing w:val="-2"/>
                                      <w:sz w:val="24"/>
                                    </w:rPr>
                                    <w:t>$7,001,097</w:t>
                                  </w:r>
                                </w:p>
                              </w:tc>
                            </w:tr>
                          </w:tbl>
                          <w:p w14:paraId="62B7ABC4" w14:textId="77777777" w:rsidR="00E36C05" w:rsidRDefault="00E36C05">
                            <w:pPr>
                              <w:pStyle w:val="BodyText"/>
                            </w:pPr>
                          </w:p>
                        </w:txbxContent>
                      </wps:txbx>
                      <wps:bodyPr wrap="square" lIns="0" tIns="0" rIns="0" bIns="0" rtlCol="0">
                        <a:noAutofit/>
                      </wps:bodyPr>
                    </wps:wsp>
                  </a:graphicData>
                </a:graphic>
              </wp:anchor>
            </w:drawing>
          </mc:Choice>
          <mc:Fallback>
            <w:pict>
              <v:shape w14:anchorId="47229B96" id="Textbox 206" o:spid="_x0000_s1038" type="#_x0000_t202" style="position:absolute;left:0;text-align:left;margin-left:117.4pt;margin-top:-25.6pt;width:481.2pt;height:42.15pt;z-index:15803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939"/>
                        <w:gridCol w:w="1109"/>
                        <w:gridCol w:w="1278"/>
                        <w:gridCol w:w="1179"/>
                      </w:tblGrid>
                      <w:tr w:rsidR="00E36C05" w14:paraId="1312AFC3" w14:textId="77777777">
                        <w:trPr>
                          <w:trHeight w:val="337"/>
                        </w:trPr>
                        <w:tc>
                          <w:tcPr>
                            <w:tcW w:w="5939" w:type="dxa"/>
                            <w:tcBorders>
                              <w:top w:val="single" w:sz="12" w:space="0" w:color="000000"/>
                              <w:bottom w:val="single" w:sz="6" w:space="0" w:color="000000"/>
                            </w:tcBorders>
                          </w:tcPr>
                          <w:p w14:paraId="0F380F46" w14:textId="77777777" w:rsidR="00E36C05" w:rsidRDefault="00B7521C">
                            <w:pPr>
                              <w:pStyle w:val="TableParagraph"/>
                              <w:tabs>
                                <w:tab w:val="right" w:pos="5574"/>
                              </w:tabs>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r>
                              <w:rPr>
                                <w:rFonts w:ascii="Times New Roman"/>
                                <w:sz w:val="24"/>
                              </w:rPr>
                              <w:tab/>
                            </w:r>
                            <w:r>
                              <w:rPr>
                                <w:rFonts w:ascii="Alegreya Sans SC"/>
                                <w:b/>
                                <w:spacing w:val="-2"/>
                                <w:sz w:val="24"/>
                              </w:rPr>
                              <w:t>2006-</w:t>
                            </w:r>
                            <w:r>
                              <w:rPr>
                                <w:rFonts w:ascii="Alegreya Sans SC"/>
                                <w:b/>
                                <w:sz w:val="24"/>
                              </w:rPr>
                              <w:t>2008</w:t>
                            </w:r>
                          </w:p>
                        </w:tc>
                        <w:tc>
                          <w:tcPr>
                            <w:tcW w:w="1109" w:type="dxa"/>
                            <w:tcBorders>
                              <w:top w:val="single" w:sz="12" w:space="0" w:color="000000"/>
                              <w:bottom w:val="single" w:sz="6" w:space="0" w:color="000000"/>
                            </w:tcBorders>
                          </w:tcPr>
                          <w:p w14:paraId="74AEA434" w14:textId="77777777" w:rsidR="00E36C05" w:rsidRDefault="00B7521C">
                            <w:pPr>
                              <w:pStyle w:val="TableParagraph"/>
                              <w:spacing w:line="312" w:lineRule="exact"/>
                              <w:ind w:right="174"/>
                              <w:jc w:val="right"/>
                              <w:rPr>
                                <w:rFonts w:ascii="Alegreya Sans SC"/>
                                <w:b/>
                                <w:sz w:val="24"/>
                              </w:rPr>
                            </w:pPr>
                            <w:r>
                              <w:rPr>
                                <w:rFonts w:ascii="Alegreya Sans SC"/>
                                <w:b/>
                                <w:spacing w:val="-4"/>
                                <w:sz w:val="24"/>
                              </w:rPr>
                              <w:t>2009</w:t>
                            </w:r>
                          </w:p>
                        </w:tc>
                        <w:tc>
                          <w:tcPr>
                            <w:tcW w:w="1278" w:type="dxa"/>
                            <w:tcBorders>
                              <w:top w:val="single" w:sz="12" w:space="0" w:color="000000"/>
                              <w:bottom w:val="single" w:sz="6" w:space="0" w:color="000000"/>
                            </w:tcBorders>
                          </w:tcPr>
                          <w:p w14:paraId="6ADE4C6F" w14:textId="77777777" w:rsidR="00E36C05" w:rsidRDefault="00B7521C">
                            <w:pPr>
                              <w:pStyle w:val="TableParagraph"/>
                              <w:spacing w:line="312" w:lineRule="exact"/>
                              <w:ind w:right="157"/>
                              <w:jc w:val="right"/>
                              <w:rPr>
                                <w:rFonts w:ascii="Alegreya Sans SC"/>
                                <w:b/>
                                <w:sz w:val="24"/>
                              </w:rPr>
                            </w:pPr>
                            <w:r>
                              <w:rPr>
                                <w:rFonts w:ascii="Alegreya Sans SC"/>
                                <w:b/>
                                <w:spacing w:val="-4"/>
                                <w:sz w:val="24"/>
                              </w:rPr>
                              <w:t>2010</w:t>
                            </w:r>
                          </w:p>
                        </w:tc>
                        <w:tc>
                          <w:tcPr>
                            <w:tcW w:w="1179" w:type="dxa"/>
                            <w:tcBorders>
                              <w:top w:val="single" w:sz="12" w:space="0" w:color="000000"/>
                              <w:bottom w:val="single" w:sz="6" w:space="0" w:color="000000"/>
                            </w:tcBorders>
                          </w:tcPr>
                          <w:p w14:paraId="6D272DBD" w14:textId="77777777" w:rsidR="00E36C05" w:rsidRDefault="00B7521C">
                            <w:pPr>
                              <w:pStyle w:val="TableParagraph"/>
                              <w:spacing w:line="312" w:lineRule="exact"/>
                              <w:ind w:right="39"/>
                              <w:jc w:val="right"/>
                              <w:rPr>
                                <w:rFonts w:ascii="Alegreya Sans SC"/>
                                <w:b/>
                                <w:sz w:val="24"/>
                              </w:rPr>
                            </w:pPr>
                            <w:r>
                              <w:rPr>
                                <w:rFonts w:ascii="Alegreya Sans SC"/>
                                <w:b/>
                                <w:spacing w:val="-4"/>
                                <w:sz w:val="24"/>
                              </w:rPr>
                              <w:t>2011</w:t>
                            </w:r>
                          </w:p>
                        </w:tc>
                      </w:tr>
                      <w:tr w:rsidR="00E36C05" w14:paraId="6477CB1B" w14:textId="77777777">
                        <w:trPr>
                          <w:trHeight w:val="461"/>
                        </w:trPr>
                        <w:tc>
                          <w:tcPr>
                            <w:tcW w:w="5939" w:type="dxa"/>
                            <w:tcBorders>
                              <w:top w:val="single" w:sz="6" w:space="0" w:color="000000"/>
                            </w:tcBorders>
                          </w:tcPr>
                          <w:p w14:paraId="4EED884E" w14:textId="77777777" w:rsidR="00E36C05" w:rsidRDefault="00B7521C">
                            <w:pPr>
                              <w:pStyle w:val="TableParagraph"/>
                              <w:tabs>
                                <w:tab w:val="left" w:pos="5348"/>
                              </w:tabs>
                              <w:spacing w:line="192" w:lineRule="auto"/>
                              <w:ind w:left="40"/>
                              <w:rPr>
                                <w:rFonts w:ascii="Alegreya Sans SC"/>
                                <w:sz w:val="24"/>
                              </w:rPr>
                            </w:pPr>
                            <w:r>
                              <w:rPr>
                                <w:rFonts w:ascii="Alegreya Sans SC"/>
                                <w:b/>
                                <w:sz w:val="24"/>
                              </w:rPr>
                              <w:t>Cash</w:t>
                            </w:r>
                            <w:r>
                              <w:rPr>
                                <w:rFonts w:ascii="Alegreya Sans SC"/>
                                <w:b/>
                                <w:spacing w:val="-8"/>
                                <w:sz w:val="24"/>
                              </w:rPr>
                              <w:t xml:space="preserve"> </w:t>
                            </w:r>
                            <w:r>
                              <w:rPr>
                                <w:rFonts w:ascii="Alegreya Sans SC"/>
                                <w:b/>
                                <w:sz w:val="24"/>
                              </w:rPr>
                              <w:t>and</w:t>
                            </w:r>
                            <w:r>
                              <w:rPr>
                                <w:rFonts w:ascii="Alegreya Sans SC"/>
                                <w:b/>
                                <w:spacing w:val="-6"/>
                                <w:sz w:val="24"/>
                              </w:rPr>
                              <w:t xml:space="preserve"> </w:t>
                            </w:r>
                            <w:r>
                              <w:rPr>
                                <w:rFonts w:ascii="Alegreya Sans SC"/>
                                <w:b/>
                                <w:sz w:val="24"/>
                              </w:rPr>
                              <w:t>cash</w:t>
                            </w:r>
                            <w:r>
                              <w:rPr>
                                <w:rFonts w:ascii="Alegreya Sans SC"/>
                                <w:b/>
                                <w:spacing w:val="-6"/>
                                <w:sz w:val="24"/>
                              </w:rPr>
                              <w:t xml:space="preserve"> </w:t>
                            </w:r>
                            <w:r>
                              <w:rPr>
                                <w:rFonts w:ascii="Alegreya Sans SC"/>
                                <w:b/>
                                <w:sz w:val="24"/>
                              </w:rPr>
                              <w:t>equivalents</w:t>
                            </w:r>
                            <w:r>
                              <w:rPr>
                                <w:rFonts w:ascii="Alegreya Sans SC"/>
                                <w:b/>
                                <w:spacing w:val="-5"/>
                                <w:sz w:val="24"/>
                              </w:rPr>
                              <w:t xml:space="preserve"> </w:t>
                            </w:r>
                            <w:r>
                              <w:rPr>
                                <w:rFonts w:ascii="Alegreya Sans SC"/>
                                <w:b/>
                                <w:sz w:val="24"/>
                              </w:rPr>
                              <w:t>,</w:t>
                            </w:r>
                            <w:r>
                              <w:rPr>
                                <w:rFonts w:ascii="Alegreya Sans SC"/>
                                <w:b/>
                                <w:spacing w:val="-6"/>
                                <w:sz w:val="24"/>
                              </w:rPr>
                              <w:t xml:space="preserve"> </w:t>
                            </w:r>
                            <w:r>
                              <w:rPr>
                                <w:rFonts w:ascii="Alegreya Sans SC"/>
                                <w:b/>
                                <w:sz w:val="24"/>
                              </w:rPr>
                              <w:t>beginning</w:t>
                            </w:r>
                            <w:r>
                              <w:rPr>
                                <w:rFonts w:ascii="Alegreya Sans SC"/>
                                <w:b/>
                                <w:spacing w:val="-5"/>
                                <w:sz w:val="24"/>
                              </w:rPr>
                              <w:t xml:space="preserve"> of</w:t>
                            </w:r>
                            <w:r>
                              <w:rPr>
                                <w:rFonts w:ascii="Alegreya Sans SC"/>
                                <w:b/>
                                <w:sz w:val="24"/>
                              </w:rPr>
                              <w:tab/>
                            </w:r>
                            <w:r>
                              <w:rPr>
                                <w:rFonts w:ascii="Alegreya Sans SC"/>
                                <w:spacing w:val="-7"/>
                                <w:position w:val="-11"/>
                                <w:sz w:val="24"/>
                              </w:rPr>
                              <w:t>$0</w:t>
                            </w:r>
                          </w:p>
                        </w:tc>
                        <w:tc>
                          <w:tcPr>
                            <w:tcW w:w="1109" w:type="dxa"/>
                            <w:tcBorders>
                              <w:top w:val="single" w:sz="6" w:space="0" w:color="000000"/>
                            </w:tcBorders>
                          </w:tcPr>
                          <w:p w14:paraId="09930895" w14:textId="77777777" w:rsidR="00E36C05" w:rsidRDefault="00B7521C">
                            <w:pPr>
                              <w:pStyle w:val="TableParagraph"/>
                              <w:spacing w:before="68" w:line="343" w:lineRule="exact"/>
                              <w:ind w:right="173"/>
                              <w:jc w:val="right"/>
                              <w:rPr>
                                <w:rFonts w:ascii="Alegreya Sans SC"/>
                                <w:sz w:val="24"/>
                              </w:rPr>
                            </w:pPr>
                            <w:r>
                              <w:rPr>
                                <w:rFonts w:ascii="Alegreya Sans SC"/>
                                <w:spacing w:val="-2"/>
                                <w:sz w:val="24"/>
                              </w:rPr>
                              <w:t>$1,320</w:t>
                            </w:r>
                          </w:p>
                        </w:tc>
                        <w:tc>
                          <w:tcPr>
                            <w:tcW w:w="1278" w:type="dxa"/>
                            <w:tcBorders>
                              <w:top w:val="single" w:sz="6" w:space="0" w:color="000000"/>
                            </w:tcBorders>
                          </w:tcPr>
                          <w:p w14:paraId="68BCF359" w14:textId="77777777" w:rsidR="00E36C05" w:rsidRDefault="00B7521C">
                            <w:pPr>
                              <w:pStyle w:val="TableParagraph"/>
                              <w:spacing w:before="68" w:line="343" w:lineRule="exact"/>
                              <w:ind w:right="156"/>
                              <w:jc w:val="right"/>
                              <w:rPr>
                                <w:rFonts w:ascii="Alegreya Sans SC"/>
                                <w:sz w:val="24"/>
                              </w:rPr>
                            </w:pPr>
                            <w:r>
                              <w:rPr>
                                <w:rFonts w:ascii="Alegreya Sans SC"/>
                                <w:spacing w:val="-2"/>
                                <w:sz w:val="24"/>
                              </w:rPr>
                              <w:t>$4,615,789</w:t>
                            </w:r>
                          </w:p>
                        </w:tc>
                        <w:tc>
                          <w:tcPr>
                            <w:tcW w:w="1179" w:type="dxa"/>
                            <w:tcBorders>
                              <w:top w:val="single" w:sz="6" w:space="0" w:color="000000"/>
                            </w:tcBorders>
                          </w:tcPr>
                          <w:p w14:paraId="33D09884" w14:textId="77777777" w:rsidR="00E36C05" w:rsidRDefault="00B7521C">
                            <w:pPr>
                              <w:pStyle w:val="TableParagraph"/>
                              <w:spacing w:before="68" w:line="343" w:lineRule="exact"/>
                              <w:ind w:right="39"/>
                              <w:jc w:val="right"/>
                              <w:rPr>
                                <w:rFonts w:ascii="Alegreya Sans SC"/>
                                <w:sz w:val="24"/>
                              </w:rPr>
                            </w:pPr>
                            <w:r>
                              <w:rPr>
                                <w:rFonts w:ascii="Alegreya Sans SC"/>
                                <w:spacing w:val="-2"/>
                                <w:sz w:val="24"/>
                              </w:rPr>
                              <w:t>$7,001,097</w:t>
                            </w:r>
                          </w:p>
                        </w:tc>
                      </w:tr>
                    </w:tbl>
                    <w:p w14:paraId="62B7ABC4" w14:textId="77777777" w:rsidR="00E36C05" w:rsidRDefault="00E36C05">
                      <w:pPr>
                        <w:pStyle w:val="BodyText"/>
                      </w:pPr>
                    </w:p>
                  </w:txbxContent>
                </v:textbox>
                <w10:wrap anchorx="page"/>
              </v:shape>
            </w:pict>
          </mc:Fallback>
        </mc:AlternateContent>
      </w:r>
      <w:r>
        <w:rPr>
          <w:rFonts w:ascii="Alegreya Sans SC"/>
          <w:spacing w:val="-4"/>
        </w:rPr>
        <w:t>year</w:t>
      </w:r>
    </w:p>
    <w:p w14:paraId="6B0C0F58" w14:textId="77777777" w:rsidR="00E36C05" w:rsidRDefault="00B7521C">
      <w:pPr>
        <w:pStyle w:val="BodyText"/>
        <w:spacing w:line="254" w:lineRule="auto"/>
        <w:ind w:left="888" w:right="7749"/>
        <w:rPr>
          <w:rFonts w:ascii="Alegreya Sans"/>
        </w:rPr>
      </w:pPr>
      <w:r>
        <w:rPr>
          <w:rFonts w:ascii="Alegreya Sans"/>
        </w:rPr>
        <w:t>Cash,</w:t>
      </w:r>
      <w:r>
        <w:rPr>
          <w:rFonts w:ascii="Alegreya Sans"/>
          <w:spacing w:val="-10"/>
        </w:rPr>
        <w:t xml:space="preserve"> </w:t>
      </w:r>
      <w:r>
        <w:rPr>
          <w:rFonts w:ascii="Alegreya Sans"/>
        </w:rPr>
        <w:t>and</w:t>
      </w:r>
      <w:r>
        <w:rPr>
          <w:rFonts w:ascii="Alegreya Sans"/>
          <w:spacing w:val="-10"/>
        </w:rPr>
        <w:t xml:space="preserve"> </w:t>
      </w:r>
      <w:r>
        <w:rPr>
          <w:rFonts w:ascii="Alegreya Sans"/>
        </w:rPr>
        <w:t>cash</w:t>
      </w:r>
      <w:r>
        <w:rPr>
          <w:rFonts w:ascii="Alegreya Sans"/>
          <w:spacing w:val="-10"/>
        </w:rPr>
        <w:t xml:space="preserve"> </w:t>
      </w:r>
      <w:r>
        <w:rPr>
          <w:rFonts w:ascii="Alegreya Sans"/>
        </w:rPr>
        <w:t>equivalents</w:t>
      </w:r>
      <w:r>
        <w:rPr>
          <w:rFonts w:ascii="Alegreya Sans"/>
          <w:spacing w:val="40"/>
        </w:rPr>
        <w:t xml:space="preserve"> </w:t>
      </w:r>
      <w:r>
        <w:rPr>
          <w:rFonts w:ascii="Alegreya Sans"/>
        </w:rPr>
        <w:t>Restricted</w:t>
      </w:r>
      <w:r>
        <w:rPr>
          <w:rFonts w:ascii="Alegreya Sans"/>
          <w:spacing w:val="-3"/>
        </w:rPr>
        <w:t xml:space="preserve"> </w:t>
      </w:r>
      <w:r>
        <w:rPr>
          <w:rFonts w:ascii="Alegreya Sans"/>
        </w:rPr>
        <w:t>cash</w:t>
      </w:r>
    </w:p>
    <w:p w14:paraId="48B59F6D" w14:textId="77777777" w:rsidR="00E36C05" w:rsidRDefault="00B7521C">
      <w:pPr>
        <w:tabs>
          <w:tab w:val="left" w:pos="5852"/>
          <w:tab w:val="left" w:pos="6773"/>
          <w:tab w:val="left" w:pos="8034"/>
          <w:tab w:val="left" w:pos="9403"/>
        </w:tabs>
        <w:ind w:left="888"/>
        <w:rPr>
          <w:rFonts w:ascii="Alegreya Sans SC"/>
          <w:sz w:val="24"/>
        </w:rPr>
      </w:pPr>
      <w:r>
        <w:rPr>
          <w:noProof/>
        </w:rPr>
        <mc:AlternateContent>
          <mc:Choice Requires="wps">
            <w:drawing>
              <wp:anchor distT="0" distB="0" distL="0" distR="0" simplePos="0" relativeHeight="487660544" behindDoc="1" locked="0" layoutInCell="1" allowOverlap="1" wp14:anchorId="40582D2E" wp14:editId="11CA2411">
                <wp:simplePos x="0" y="0"/>
                <wp:positionH relativeFrom="page">
                  <wp:posOffset>1528965</wp:posOffset>
                </wp:positionH>
                <wp:positionV relativeFrom="paragraph">
                  <wp:posOffset>236680</wp:posOffset>
                </wp:positionV>
                <wp:extent cx="6035040" cy="1270"/>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5040" cy="1270"/>
                        </a:xfrm>
                        <a:custGeom>
                          <a:avLst/>
                          <a:gdLst/>
                          <a:ahLst/>
                          <a:cxnLst/>
                          <a:rect l="l" t="t" r="r" b="b"/>
                          <a:pathLst>
                            <a:path w="6035040">
                              <a:moveTo>
                                <a:pt x="0" y="0"/>
                              </a:moveTo>
                              <a:lnTo>
                                <a:pt x="603504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20.390999pt;margin-top:18.636221pt;width:475.2pt;height:.1pt;mso-position-horizontal-relative:page;mso-position-vertical-relative:paragraph;z-index:-15655936;mso-wrap-distance-left:0;mso-wrap-distance-right:0" id="docshape161" coordorigin="2408,373" coordsize="9504,0" path="m2408,373l11912,373e" filled="false" stroked="true" strokeweight=".75003pt" strokecolor="#000000">
                <v:path arrowok="t"/>
                <v:stroke dashstyle="solid"/>
                <w10:wrap type="topAndBottom"/>
              </v:shape>
            </w:pict>
          </mc:Fallback>
        </mc:AlternateContent>
      </w:r>
      <w:r>
        <w:rPr>
          <w:noProof/>
        </w:rPr>
        <mc:AlternateContent>
          <mc:Choice Requires="wps">
            <w:drawing>
              <wp:anchor distT="0" distB="0" distL="0" distR="0" simplePos="0" relativeHeight="15802368" behindDoc="0" locked="0" layoutInCell="1" allowOverlap="1" wp14:anchorId="12D6584D" wp14:editId="44063752">
                <wp:simplePos x="0" y="0"/>
                <wp:positionH relativeFrom="page">
                  <wp:posOffset>1528965</wp:posOffset>
                </wp:positionH>
                <wp:positionV relativeFrom="paragraph">
                  <wp:posOffset>12153</wp:posOffset>
                </wp:positionV>
                <wp:extent cx="6035040" cy="1270"/>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5040" cy="1270"/>
                        </a:xfrm>
                        <a:custGeom>
                          <a:avLst/>
                          <a:gdLst/>
                          <a:ahLst/>
                          <a:cxnLst/>
                          <a:rect l="l" t="t" r="r" b="b"/>
                          <a:pathLst>
                            <a:path w="6035040">
                              <a:moveTo>
                                <a:pt x="0" y="0"/>
                              </a:moveTo>
                              <a:lnTo>
                                <a:pt x="603504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802368" from="120.390999pt,.95699pt" to="595.590999pt,.95699pt" stroked="true" strokeweight=".75003pt" strokecolor="#000000">
                <v:stroke dashstyle="solid"/>
                <w10:wrap type="none"/>
              </v:line>
            </w:pict>
          </mc:Fallback>
        </mc:AlternateContent>
      </w:r>
      <w:r>
        <w:rPr>
          <w:rFonts w:ascii="Alegreya Sans SC"/>
          <w:b/>
          <w:sz w:val="24"/>
        </w:rPr>
        <w:t>Cash</w:t>
      </w:r>
      <w:r>
        <w:rPr>
          <w:rFonts w:ascii="Alegreya Sans SC"/>
          <w:b/>
          <w:spacing w:val="-5"/>
          <w:sz w:val="24"/>
        </w:rPr>
        <w:t xml:space="preserve"> </w:t>
      </w:r>
      <w:r>
        <w:rPr>
          <w:rFonts w:ascii="Alegreya Sans SC"/>
          <w:b/>
          <w:sz w:val="24"/>
        </w:rPr>
        <w:t>and</w:t>
      </w:r>
      <w:r>
        <w:rPr>
          <w:rFonts w:ascii="Alegreya Sans SC"/>
          <w:b/>
          <w:spacing w:val="-3"/>
          <w:sz w:val="24"/>
        </w:rPr>
        <w:t xml:space="preserve"> </w:t>
      </w:r>
      <w:r>
        <w:rPr>
          <w:rFonts w:ascii="Alegreya Sans SC"/>
          <w:b/>
          <w:sz w:val="24"/>
        </w:rPr>
        <w:t>cash</w:t>
      </w:r>
      <w:r>
        <w:rPr>
          <w:rFonts w:ascii="Alegreya Sans SC"/>
          <w:b/>
          <w:spacing w:val="-4"/>
          <w:sz w:val="24"/>
        </w:rPr>
        <w:t xml:space="preserve"> </w:t>
      </w:r>
      <w:r>
        <w:rPr>
          <w:rFonts w:ascii="Alegreya Sans SC"/>
          <w:b/>
          <w:sz w:val="24"/>
        </w:rPr>
        <w:t>equivalents,</w:t>
      </w:r>
      <w:r>
        <w:rPr>
          <w:rFonts w:ascii="Alegreya Sans SC"/>
          <w:b/>
          <w:spacing w:val="-5"/>
          <w:sz w:val="24"/>
        </w:rPr>
        <w:t xml:space="preserve"> </w:t>
      </w:r>
      <w:r>
        <w:rPr>
          <w:rFonts w:ascii="Alegreya Sans SC"/>
          <w:b/>
          <w:sz w:val="24"/>
        </w:rPr>
        <w:t>end</w:t>
      </w:r>
      <w:r>
        <w:rPr>
          <w:rFonts w:ascii="Alegreya Sans SC"/>
          <w:b/>
          <w:spacing w:val="-3"/>
          <w:sz w:val="24"/>
        </w:rPr>
        <w:t xml:space="preserve"> </w:t>
      </w:r>
      <w:r>
        <w:rPr>
          <w:rFonts w:ascii="Alegreya Sans SC"/>
          <w:b/>
          <w:sz w:val="24"/>
        </w:rPr>
        <w:t>of</w:t>
      </w:r>
      <w:r>
        <w:rPr>
          <w:rFonts w:ascii="Alegreya Sans SC"/>
          <w:b/>
          <w:spacing w:val="-2"/>
          <w:sz w:val="24"/>
        </w:rPr>
        <w:t xml:space="preserve"> </w:t>
      </w:r>
      <w:r>
        <w:rPr>
          <w:rFonts w:ascii="Alegreya Sans SC"/>
          <w:b/>
          <w:spacing w:val="-4"/>
          <w:sz w:val="24"/>
        </w:rPr>
        <w:t>year</w:t>
      </w:r>
      <w:r>
        <w:rPr>
          <w:rFonts w:ascii="Alegreya Sans SC"/>
          <w:b/>
          <w:sz w:val="24"/>
        </w:rPr>
        <w:tab/>
      </w:r>
      <w:r>
        <w:rPr>
          <w:rFonts w:ascii="Alegreya Sans SC"/>
          <w:spacing w:val="-2"/>
          <w:sz w:val="24"/>
        </w:rPr>
        <w:t>$1,320</w:t>
      </w:r>
      <w:r>
        <w:rPr>
          <w:rFonts w:ascii="Alegreya Sans SC"/>
          <w:sz w:val="24"/>
        </w:rPr>
        <w:tab/>
      </w:r>
      <w:r>
        <w:rPr>
          <w:rFonts w:ascii="Alegreya Sans SC"/>
          <w:spacing w:val="-2"/>
          <w:sz w:val="24"/>
        </w:rPr>
        <w:t>$4,615,789</w:t>
      </w:r>
      <w:r>
        <w:rPr>
          <w:rFonts w:ascii="Alegreya Sans SC"/>
          <w:sz w:val="24"/>
        </w:rPr>
        <w:tab/>
      </w:r>
      <w:r>
        <w:rPr>
          <w:rFonts w:ascii="Alegreya Sans SC"/>
          <w:spacing w:val="-2"/>
          <w:sz w:val="24"/>
        </w:rPr>
        <w:t>$7,001,097</w:t>
      </w:r>
      <w:r>
        <w:rPr>
          <w:rFonts w:ascii="Alegreya Sans SC"/>
          <w:sz w:val="24"/>
        </w:rPr>
        <w:tab/>
      </w:r>
      <w:r>
        <w:rPr>
          <w:rFonts w:ascii="Alegreya Sans SC"/>
          <w:spacing w:val="-2"/>
          <w:sz w:val="24"/>
        </w:rPr>
        <w:t>$9,369,115</w:t>
      </w:r>
    </w:p>
    <w:p w14:paraId="7AB1E732" w14:textId="77777777" w:rsidR="00E36C05" w:rsidRDefault="00B7521C">
      <w:pPr>
        <w:pStyle w:val="Heading1"/>
        <w:ind w:left="888"/>
        <w:rPr>
          <w:rFonts w:ascii="Alegreya Sans SC"/>
        </w:rPr>
      </w:pPr>
      <w:r>
        <w:rPr>
          <w:rFonts w:ascii="Alegreya Sans SC"/>
        </w:rPr>
        <w:t>Non-cash</w:t>
      </w:r>
      <w:r>
        <w:rPr>
          <w:rFonts w:ascii="Alegreya Sans SC"/>
          <w:spacing w:val="-9"/>
        </w:rPr>
        <w:t xml:space="preserve"> </w:t>
      </w:r>
      <w:r>
        <w:rPr>
          <w:rFonts w:ascii="Alegreya Sans SC"/>
        </w:rPr>
        <w:t>investing</w:t>
      </w:r>
      <w:r>
        <w:rPr>
          <w:rFonts w:ascii="Alegreya Sans SC"/>
          <w:spacing w:val="-7"/>
        </w:rPr>
        <w:t xml:space="preserve"> </w:t>
      </w:r>
      <w:r>
        <w:rPr>
          <w:rFonts w:ascii="Alegreya Sans SC"/>
          <w:spacing w:val="-2"/>
        </w:rPr>
        <w:t>activities</w:t>
      </w:r>
    </w:p>
    <w:p w14:paraId="15FF57C3" w14:textId="77777777" w:rsidR="00E36C05" w:rsidRDefault="00E36C05">
      <w:pPr>
        <w:rPr>
          <w:rFonts w:ascii="Alegreya Sans SC"/>
        </w:rPr>
        <w:sectPr w:rsidR="00E36C05">
          <w:footerReference w:type="default" r:id="rId311"/>
          <w:pgSz w:w="15840" w:h="12240" w:orient="landscape"/>
          <w:pgMar w:top="1380" w:right="2260" w:bottom="280" w:left="1560" w:header="0" w:footer="0" w:gutter="0"/>
          <w:cols w:space="720"/>
        </w:sectPr>
      </w:pPr>
    </w:p>
    <w:p w14:paraId="7FD68B35" w14:textId="77777777" w:rsidR="00E36C05" w:rsidRDefault="00B7521C">
      <w:pPr>
        <w:pStyle w:val="BodyText"/>
        <w:spacing w:before="51" w:line="168" w:lineRule="auto"/>
        <w:ind w:left="888"/>
        <w:rPr>
          <w:rFonts w:ascii="Alegreya Sans"/>
        </w:rPr>
      </w:pPr>
      <w:r>
        <w:rPr>
          <w:noProof/>
        </w:rPr>
        <mc:AlternateContent>
          <mc:Choice Requires="wps">
            <w:drawing>
              <wp:anchor distT="0" distB="0" distL="0" distR="0" simplePos="0" relativeHeight="15802880" behindDoc="0" locked="0" layoutInCell="1" allowOverlap="1" wp14:anchorId="3D852B37" wp14:editId="38D7C26F">
                <wp:simplePos x="0" y="0"/>
                <wp:positionH relativeFrom="page">
                  <wp:posOffset>1528965</wp:posOffset>
                </wp:positionH>
                <wp:positionV relativeFrom="paragraph">
                  <wp:posOffset>356976</wp:posOffset>
                </wp:positionV>
                <wp:extent cx="6035040" cy="1270"/>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5040" cy="1270"/>
                        </a:xfrm>
                        <a:custGeom>
                          <a:avLst/>
                          <a:gdLst/>
                          <a:ahLst/>
                          <a:cxnLst/>
                          <a:rect l="l" t="t" r="r" b="b"/>
                          <a:pathLst>
                            <a:path w="6035040">
                              <a:moveTo>
                                <a:pt x="0" y="0"/>
                              </a:moveTo>
                              <a:lnTo>
                                <a:pt x="603504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802880" from="120.390999pt,28.108414pt" to="595.590999pt,28.108414pt" stroked="true" strokeweight=".75003pt" strokecolor="#000000">
                <v:stroke dashstyle="solid"/>
                <w10:wrap type="none"/>
              </v:line>
            </w:pict>
          </mc:Fallback>
        </mc:AlternateContent>
      </w:r>
      <w:r>
        <w:rPr>
          <w:rFonts w:ascii="Alegreya Sans"/>
        </w:rPr>
        <w:t>Property</w:t>
      </w:r>
      <w:r>
        <w:rPr>
          <w:rFonts w:ascii="Alegreya Sans"/>
          <w:spacing w:val="-10"/>
        </w:rPr>
        <w:t xml:space="preserve"> </w:t>
      </w:r>
      <w:r>
        <w:rPr>
          <w:rFonts w:ascii="Alegreya Sans"/>
        </w:rPr>
        <w:t>and</w:t>
      </w:r>
      <w:r>
        <w:rPr>
          <w:rFonts w:ascii="Alegreya Sans"/>
          <w:spacing w:val="-10"/>
        </w:rPr>
        <w:t xml:space="preserve"> </w:t>
      </w:r>
      <w:r>
        <w:rPr>
          <w:rFonts w:ascii="Alegreya Sans"/>
        </w:rPr>
        <w:t>equipment</w:t>
      </w:r>
      <w:r>
        <w:rPr>
          <w:rFonts w:ascii="Alegreya Sans"/>
          <w:spacing w:val="-10"/>
        </w:rPr>
        <w:t xml:space="preserve"> </w:t>
      </w:r>
      <w:r>
        <w:rPr>
          <w:rFonts w:ascii="Alegreya Sans"/>
        </w:rPr>
        <w:t>financed</w:t>
      </w:r>
      <w:r>
        <w:rPr>
          <w:rFonts w:ascii="Alegreya Sans"/>
          <w:spacing w:val="-10"/>
        </w:rPr>
        <w:t xml:space="preserve"> </w:t>
      </w:r>
      <w:r>
        <w:rPr>
          <w:rFonts w:ascii="Alegreya Sans"/>
        </w:rPr>
        <w:t>through</w:t>
      </w:r>
      <w:r>
        <w:rPr>
          <w:rFonts w:ascii="Alegreya Sans"/>
          <w:spacing w:val="40"/>
        </w:rPr>
        <w:t xml:space="preserve"> </w:t>
      </w:r>
      <w:r>
        <w:rPr>
          <w:rFonts w:ascii="Alegreya Sans"/>
        </w:rPr>
        <w:t>accounts</w:t>
      </w:r>
      <w:r>
        <w:rPr>
          <w:rFonts w:ascii="Alegreya Sans"/>
          <w:spacing w:val="-3"/>
        </w:rPr>
        <w:t xml:space="preserve"> </w:t>
      </w:r>
      <w:r>
        <w:rPr>
          <w:rFonts w:ascii="Alegreya Sans"/>
        </w:rPr>
        <w:t>payable</w:t>
      </w:r>
    </w:p>
    <w:p w14:paraId="64A7795F" w14:textId="77777777" w:rsidR="00E36C05" w:rsidRDefault="00B7521C">
      <w:pPr>
        <w:pStyle w:val="Heading1"/>
        <w:spacing w:before="69" w:line="165" w:lineRule="auto"/>
        <w:ind w:left="888"/>
        <w:rPr>
          <w:rFonts w:ascii="Alegreya Sans SC"/>
        </w:rPr>
      </w:pPr>
      <w:r>
        <w:rPr>
          <w:rFonts w:ascii="Alegreya Sans SC"/>
        </w:rPr>
        <w:t>Supplemental</w:t>
      </w:r>
      <w:r>
        <w:rPr>
          <w:rFonts w:ascii="Alegreya Sans SC"/>
          <w:spacing w:val="-10"/>
        </w:rPr>
        <w:t xml:space="preserve"> </w:t>
      </w:r>
      <w:r>
        <w:rPr>
          <w:rFonts w:ascii="Alegreya Sans SC"/>
        </w:rPr>
        <w:t>Disclosures</w:t>
      </w:r>
      <w:r>
        <w:rPr>
          <w:rFonts w:ascii="Alegreya Sans SC"/>
          <w:spacing w:val="-9"/>
        </w:rPr>
        <w:t xml:space="preserve"> </w:t>
      </w:r>
      <w:r>
        <w:rPr>
          <w:rFonts w:ascii="Alegreya Sans SC"/>
        </w:rPr>
        <w:t>of</w:t>
      </w:r>
      <w:r>
        <w:rPr>
          <w:rFonts w:ascii="Alegreya Sans SC"/>
          <w:spacing w:val="-9"/>
        </w:rPr>
        <w:t xml:space="preserve"> </w:t>
      </w:r>
      <w:r>
        <w:rPr>
          <w:rFonts w:ascii="Alegreya Sans SC"/>
        </w:rPr>
        <w:t>Cash</w:t>
      </w:r>
      <w:r>
        <w:rPr>
          <w:rFonts w:ascii="Alegreya Sans SC"/>
          <w:spacing w:val="-9"/>
        </w:rPr>
        <w:t xml:space="preserve"> </w:t>
      </w:r>
      <w:r>
        <w:rPr>
          <w:rFonts w:ascii="Alegreya Sans SC"/>
        </w:rPr>
        <w:t>Flow</w:t>
      </w:r>
      <w:r>
        <w:rPr>
          <w:rFonts w:ascii="Alegreya Sans SC"/>
          <w:spacing w:val="40"/>
        </w:rPr>
        <w:t xml:space="preserve"> </w:t>
      </w:r>
      <w:r>
        <w:rPr>
          <w:rFonts w:ascii="Alegreya Sans SC"/>
          <w:spacing w:val="-2"/>
        </w:rPr>
        <w:t>Information</w:t>
      </w:r>
    </w:p>
    <w:p w14:paraId="07E81AF1" w14:textId="77777777" w:rsidR="00E36C05" w:rsidRDefault="00B7521C">
      <w:pPr>
        <w:pStyle w:val="BodyText"/>
        <w:spacing w:before="13"/>
        <w:ind w:left="888"/>
        <w:rPr>
          <w:rFonts w:ascii="Alegreya Sans"/>
        </w:rPr>
      </w:pPr>
      <w:r>
        <w:rPr>
          <w:rFonts w:ascii="Alegreya Sans"/>
        </w:rPr>
        <w:t>Forgiveness</w:t>
      </w:r>
      <w:r>
        <w:rPr>
          <w:rFonts w:ascii="Alegreya Sans"/>
          <w:spacing w:val="-4"/>
        </w:rPr>
        <w:t xml:space="preserve"> </w:t>
      </w:r>
      <w:r>
        <w:rPr>
          <w:rFonts w:ascii="Alegreya Sans"/>
        </w:rPr>
        <w:t>of</w:t>
      </w:r>
      <w:r>
        <w:rPr>
          <w:rFonts w:ascii="Alegreya Sans"/>
          <w:spacing w:val="-3"/>
        </w:rPr>
        <w:t xml:space="preserve"> </w:t>
      </w:r>
      <w:r>
        <w:rPr>
          <w:rFonts w:ascii="Alegreya Sans"/>
          <w:spacing w:val="-4"/>
        </w:rPr>
        <w:t>debt</w:t>
      </w:r>
    </w:p>
    <w:p w14:paraId="6E5E3277" w14:textId="77777777" w:rsidR="00E36C05" w:rsidRDefault="00B7521C">
      <w:pPr>
        <w:pStyle w:val="BodyText"/>
        <w:spacing w:before="90"/>
        <w:ind w:left="888"/>
        <w:rPr>
          <w:rFonts w:ascii="Alegreya Sans"/>
        </w:rPr>
      </w:pPr>
      <w:r>
        <w:br w:type="column"/>
      </w:r>
      <w:r>
        <w:rPr>
          <w:rFonts w:ascii="Alegreya Sans"/>
          <w:spacing w:val="-2"/>
          <w:w w:val="105"/>
        </w:rPr>
        <w:t>$1,422,036</w:t>
      </w:r>
    </w:p>
    <w:p w14:paraId="2EC2F1CC" w14:textId="77777777" w:rsidR="00E36C05" w:rsidRDefault="00E36C05">
      <w:pPr>
        <w:rPr>
          <w:rFonts w:ascii="Alegreya Sans"/>
        </w:rPr>
        <w:sectPr w:rsidR="00E36C05">
          <w:type w:val="continuous"/>
          <w:pgSz w:w="15840" w:h="12240" w:orient="landscape"/>
          <w:pgMar w:top="1820" w:right="2260" w:bottom="280" w:left="1560" w:header="0" w:footer="0" w:gutter="0"/>
          <w:cols w:num="2" w:space="720" w:equalWidth="0">
            <w:col w:w="5010" w:space="814"/>
            <w:col w:w="6196"/>
          </w:cols>
        </w:sectPr>
      </w:pPr>
    </w:p>
    <w:p w14:paraId="07C2EE9D" w14:textId="77777777" w:rsidR="00E36C05" w:rsidRDefault="00B7521C">
      <w:pPr>
        <w:pStyle w:val="BodyText"/>
        <w:spacing w:before="13"/>
        <w:rPr>
          <w:rFonts w:ascii="Alegreya Sans"/>
          <w:sz w:val="12"/>
        </w:rPr>
      </w:pPr>
      <w:r>
        <w:rPr>
          <w:noProof/>
        </w:rPr>
        <mc:AlternateContent>
          <mc:Choice Requires="wps">
            <w:drawing>
              <wp:anchor distT="0" distB="0" distL="0" distR="0" simplePos="0" relativeHeight="15803392" behindDoc="0" locked="0" layoutInCell="1" allowOverlap="1" wp14:anchorId="484AF3EA" wp14:editId="7E7C3ECE">
                <wp:simplePos x="0" y="0"/>
                <wp:positionH relativeFrom="page">
                  <wp:posOffset>849254</wp:posOffset>
                </wp:positionH>
                <wp:positionV relativeFrom="page">
                  <wp:posOffset>3993984</wp:posOffset>
                </wp:positionV>
                <wp:extent cx="232410" cy="230504"/>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6E8EACD2" w14:textId="77777777" w:rsidR="00E36C05" w:rsidRDefault="00B7521C">
                            <w:pPr>
                              <w:pStyle w:val="BodyText"/>
                              <w:spacing w:line="346" w:lineRule="exact"/>
                              <w:ind w:left="20"/>
                            </w:pPr>
                            <w:r>
                              <w:rPr>
                                <w:spacing w:val="-5"/>
                                <w:w w:val="105"/>
                              </w:rPr>
                              <w:t>186</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03392" type="#_x0000_t202" id="docshape162" filled="false" stroked="false">
                <v:textbox inset="0,0,0,0" style="layout-flow:vertical">
                  <w:txbxContent>
                    <w:p>
                      <w:pPr>
                        <w:pStyle w:val="BodyText"/>
                        <w:spacing w:line="346" w:lineRule="exact"/>
                        <w:ind w:left="20"/>
                      </w:pPr>
                      <w:r>
                        <w:rPr>
                          <w:spacing w:val="-5"/>
                          <w:w w:val="105"/>
                        </w:rPr>
                        <w:t>186</w:t>
                      </w:r>
                    </w:p>
                  </w:txbxContent>
                </v:textbox>
                <w10:wrap type="none"/>
              </v:shape>
            </w:pict>
          </mc:Fallback>
        </mc:AlternateContent>
      </w:r>
    </w:p>
    <w:p w14:paraId="5C48A5CB" w14:textId="77777777" w:rsidR="00E36C05" w:rsidRDefault="00B7521C">
      <w:pPr>
        <w:pStyle w:val="BodyText"/>
        <w:spacing w:before="46"/>
        <w:ind w:left="888"/>
        <w:rPr>
          <w:rFonts w:ascii="Alegreya Sans"/>
        </w:rPr>
      </w:pPr>
      <w:r>
        <w:rPr>
          <w:noProof/>
        </w:rPr>
        <mc:AlternateContent>
          <mc:Choice Requires="wps">
            <w:drawing>
              <wp:anchor distT="0" distB="0" distL="0" distR="0" simplePos="0" relativeHeight="15804416" behindDoc="0" locked="0" layoutInCell="1" allowOverlap="1" wp14:anchorId="7F826D20" wp14:editId="49A1746A">
                <wp:simplePos x="0" y="0"/>
                <wp:positionH relativeFrom="page">
                  <wp:posOffset>1490865</wp:posOffset>
                </wp:positionH>
                <wp:positionV relativeFrom="paragraph">
                  <wp:posOffset>-45032</wp:posOffset>
                </wp:positionV>
                <wp:extent cx="6111240" cy="530225"/>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1240" cy="53022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804"/>
                              <w:gridCol w:w="1296"/>
                              <w:gridCol w:w="1212"/>
                              <w:gridCol w:w="1192"/>
                            </w:tblGrid>
                            <w:tr w:rsidR="00E36C05" w14:paraId="6291CF43" w14:textId="77777777">
                              <w:trPr>
                                <w:trHeight w:val="421"/>
                              </w:trPr>
                              <w:tc>
                                <w:tcPr>
                                  <w:tcW w:w="5804" w:type="dxa"/>
                                </w:tcPr>
                                <w:p w14:paraId="08F0705B" w14:textId="77777777" w:rsidR="00E36C05" w:rsidRDefault="00B7521C">
                                  <w:pPr>
                                    <w:pStyle w:val="TableParagraph"/>
                                    <w:tabs>
                                      <w:tab w:val="left" w:pos="4849"/>
                                    </w:tabs>
                                    <w:spacing w:line="129" w:lineRule="auto"/>
                                    <w:ind w:left="40"/>
                                    <w:rPr>
                                      <w:sz w:val="24"/>
                                    </w:rPr>
                                  </w:pPr>
                                  <w:r>
                                    <w:rPr>
                                      <w:sz w:val="24"/>
                                    </w:rPr>
                                    <w:t>Cash</w:t>
                                  </w:r>
                                  <w:r>
                                    <w:rPr>
                                      <w:spacing w:val="-3"/>
                                      <w:sz w:val="24"/>
                                    </w:rPr>
                                    <w:t xml:space="preserve"> </w:t>
                                  </w:r>
                                  <w:r>
                                    <w:rPr>
                                      <w:sz w:val="24"/>
                                    </w:rPr>
                                    <w:t>paid</w:t>
                                  </w:r>
                                  <w:r>
                                    <w:rPr>
                                      <w:spacing w:val="-3"/>
                                      <w:sz w:val="24"/>
                                    </w:rPr>
                                    <w:t xml:space="preserve"> </w:t>
                                  </w:r>
                                  <w:r>
                                    <w:rPr>
                                      <w:sz w:val="24"/>
                                    </w:rPr>
                                    <w:t>for</w:t>
                                  </w:r>
                                  <w:r>
                                    <w:rPr>
                                      <w:spacing w:val="-3"/>
                                      <w:sz w:val="24"/>
                                    </w:rPr>
                                    <w:t xml:space="preserve"> </w:t>
                                  </w:r>
                                  <w:r>
                                    <w:rPr>
                                      <w:sz w:val="24"/>
                                    </w:rPr>
                                    <w:t>interest</w:t>
                                  </w:r>
                                  <w:r>
                                    <w:rPr>
                                      <w:spacing w:val="-3"/>
                                      <w:sz w:val="24"/>
                                    </w:rPr>
                                    <w:t xml:space="preserve"> </w:t>
                                  </w:r>
                                  <w:r>
                                    <w:rPr>
                                      <w:sz w:val="24"/>
                                    </w:rPr>
                                    <w:t>(net</w:t>
                                  </w:r>
                                  <w:r>
                                    <w:rPr>
                                      <w:spacing w:val="-2"/>
                                      <w:sz w:val="24"/>
                                    </w:rPr>
                                    <w:t xml:space="preserve"> </w:t>
                                  </w:r>
                                  <w:r>
                                    <w:rPr>
                                      <w:sz w:val="24"/>
                                    </w:rPr>
                                    <w:t>of</w:t>
                                  </w:r>
                                  <w:r>
                                    <w:rPr>
                                      <w:spacing w:val="-3"/>
                                      <w:sz w:val="24"/>
                                    </w:rPr>
                                    <w:t xml:space="preserve"> </w:t>
                                  </w:r>
                                  <w:r>
                                    <w:rPr>
                                      <w:spacing w:val="-2"/>
                                      <w:sz w:val="24"/>
                                    </w:rPr>
                                    <w:t>capitalized</w:t>
                                  </w:r>
                                  <w:r>
                                    <w:rPr>
                                      <w:sz w:val="24"/>
                                    </w:rPr>
                                    <w:tab/>
                                  </w:r>
                                  <w:r>
                                    <w:rPr>
                                      <w:spacing w:val="-2"/>
                                      <w:position w:val="-11"/>
                                      <w:sz w:val="24"/>
                                    </w:rPr>
                                    <w:t>$21,384</w:t>
                                  </w:r>
                                </w:p>
                              </w:tc>
                              <w:tc>
                                <w:tcPr>
                                  <w:tcW w:w="1296" w:type="dxa"/>
                                </w:tcPr>
                                <w:p w14:paraId="0B12FEBF" w14:textId="77777777" w:rsidR="00E36C05" w:rsidRDefault="00B7521C">
                                  <w:pPr>
                                    <w:pStyle w:val="TableParagraph"/>
                                    <w:spacing w:line="341" w:lineRule="exact"/>
                                    <w:ind w:left="228"/>
                                    <w:rPr>
                                      <w:sz w:val="24"/>
                                    </w:rPr>
                                  </w:pPr>
                                  <w:r>
                                    <w:rPr>
                                      <w:spacing w:val="-2"/>
                                      <w:sz w:val="24"/>
                                    </w:rPr>
                                    <w:t>$290,260</w:t>
                                  </w:r>
                                </w:p>
                              </w:tc>
                              <w:tc>
                                <w:tcPr>
                                  <w:tcW w:w="1212" w:type="dxa"/>
                                </w:tcPr>
                                <w:p w14:paraId="72C394E3" w14:textId="77777777" w:rsidR="00E36C05" w:rsidRDefault="00B7521C">
                                  <w:pPr>
                                    <w:pStyle w:val="TableParagraph"/>
                                    <w:spacing w:line="341" w:lineRule="exact"/>
                                    <w:ind w:right="142"/>
                                    <w:jc w:val="right"/>
                                    <w:rPr>
                                      <w:sz w:val="24"/>
                                    </w:rPr>
                                  </w:pPr>
                                  <w:r>
                                    <w:rPr>
                                      <w:spacing w:val="-2"/>
                                      <w:w w:val="105"/>
                                      <w:sz w:val="24"/>
                                    </w:rPr>
                                    <w:t>$595,603</w:t>
                                  </w:r>
                                </w:p>
                              </w:tc>
                              <w:tc>
                                <w:tcPr>
                                  <w:tcW w:w="1192" w:type="dxa"/>
                                </w:tcPr>
                                <w:p w14:paraId="5433CECF" w14:textId="77777777" w:rsidR="00E36C05" w:rsidRDefault="00B7521C">
                                  <w:pPr>
                                    <w:pStyle w:val="TableParagraph"/>
                                    <w:spacing w:line="341" w:lineRule="exact"/>
                                    <w:ind w:right="38"/>
                                    <w:jc w:val="right"/>
                                    <w:rPr>
                                      <w:sz w:val="24"/>
                                    </w:rPr>
                                  </w:pPr>
                                  <w:r>
                                    <w:rPr>
                                      <w:spacing w:val="-2"/>
                                      <w:w w:val="110"/>
                                      <w:sz w:val="24"/>
                                    </w:rPr>
                                    <w:t>$1,145,472</w:t>
                                  </w:r>
                                </w:p>
                              </w:tc>
                            </w:tr>
                            <w:tr w:rsidR="00E36C05" w14:paraId="31CF6085" w14:textId="77777777">
                              <w:trPr>
                                <w:trHeight w:val="399"/>
                              </w:trPr>
                              <w:tc>
                                <w:tcPr>
                                  <w:tcW w:w="5804" w:type="dxa"/>
                                  <w:tcBorders>
                                    <w:bottom w:val="single" w:sz="6" w:space="0" w:color="000000"/>
                                  </w:tcBorders>
                                </w:tcPr>
                                <w:p w14:paraId="0EC9250B" w14:textId="77777777" w:rsidR="00E36C05" w:rsidRDefault="00B7521C">
                                  <w:pPr>
                                    <w:pStyle w:val="TableParagraph"/>
                                    <w:spacing w:before="29"/>
                                    <w:ind w:left="40"/>
                                    <w:rPr>
                                      <w:sz w:val="24"/>
                                    </w:rPr>
                                  </w:pPr>
                                  <w:r>
                                    <w:rPr>
                                      <w:sz w:val="24"/>
                                    </w:rPr>
                                    <w:t>Capitalized</w:t>
                                  </w:r>
                                  <w:r>
                                    <w:rPr>
                                      <w:spacing w:val="-10"/>
                                      <w:sz w:val="24"/>
                                    </w:rPr>
                                    <w:t xml:space="preserve"> </w:t>
                                  </w:r>
                                  <w:r>
                                    <w:rPr>
                                      <w:spacing w:val="-2"/>
                                      <w:sz w:val="24"/>
                                    </w:rPr>
                                    <w:t>Interest</w:t>
                                  </w:r>
                                </w:p>
                              </w:tc>
                              <w:tc>
                                <w:tcPr>
                                  <w:tcW w:w="1296" w:type="dxa"/>
                                  <w:tcBorders>
                                    <w:bottom w:val="single" w:sz="6" w:space="0" w:color="000000"/>
                                  </w:tcBorders>
                                </w:tcPr>
                                <w:p w14:paraId="559ED975" w14:textId="77777777" w:rsidR="00E36C05" w:rsidRDefault="00E36C05">
                                  <w:pPr>
                                    <w:pStyle w:val="TableParagraph"/>
                                    <w:rPr>
                                      <w:rFonts w:ascii="Times New Roman"/>
                                    </w:rPr>
                                  </w:pPr>
                                </w:p>
                              </w:tc>
                              <w:tc>
                                <w:tcPr>
                                  <w:tcW w:w="1212" w:type="dxa"/>
                                  <w:tcBorders>
                                    <w:bottom w:val="single" w:sz="6" w:space="0" w:color="000000"/>
                                  </w:tcBorders>
                                </w:tcPr>
                                <w:p w14:paraId="4A093BC3" w14:textId="77777777" w:rsidR="00E36C05" w:rsidRDefault="00B7521C">
                                  <w:pPr>
                                    <w:pStyle w:val="TableParagraph"/>
                                    <w:spacing w:before="29"/>
                                    <w:ind w:right="142"/>
                                    <w:jc w:val="right"/>
                                    <w:rPr>
                                      <w:sz w:val="24"/>
                                    </w:rPr>
                                  </w:pPr>
                                  <w:r>
                                    <w:rPr>
                                      <w:spacing w:val="-2"/>
                                      <w:sz w:val="24"/>
                                    </w:rPr>
                                    <w:t>$24,426</w:t>
                                  </w:r>
                                </w:p>
                              </w:tc>
                              <w:tc>
                                <w:tcPr>
                                  <w:tcW w:w="1192" w:type="dxa"/>
                                  <w:tcBorders>
                                    <w:bottom w:val="single" w:sz="6" w:space="0" w:color="000000"/>
                                  </w:tcBorders>
                                </w:tcPr>
                                <w:p w14:paraId="5F469502" w14:textId="77777777" w:rsidR="00E36C05" w:rsidRDefault="00B7521C">
                                  <w:pPr>
                                    <w:pStyle w:val="TableParagraph"/>
                                    <w:spacing w:before="29"/>
                                    <w:ind w:right="38"/>
                                    <w:jc w:val="right"/>
                                    <w:rPr>
                                      <w:sz w:val="24"/>
                                    </w:rPr>
                                  </w:pPr>
                                  <w:r>
                                    <w:rPr>
                                      <w:spacing w:val="-2"/>
                                      <w:w w:val="110"/>
                                      <w:sz w:val="24"/>
                                    </w:rPr>
                                    <w:t>$152,186</w:t>
                                  </w:r>
                                </w:p>
                              </w:tc>
                            </w:tr>
                          </w:tbl>
                          <w:p w14:paraId="7BB68C47" w14:textId="77777777" w:rsidR="00E36C05" w:rsidRDefault="00E36C05">
                            <w:pPr>
                              <w:pStyle w:val="BodyText"/>
                            </w:pPr>
                          </w:p>
                        </w:txbxContent>
                      </wps:txbx>
                      <wps:bodyPr wrap="square" lIns="0" tIns="0" rIns="0" bIns="0" rtlCol="0">
                        <a:noAutofit/>
                      </wps:bodyPr>
                    </wps:wsp>
                  </a:graphicData>
                </a:graphic>
              </wp:anchor>
            </w:drawing>
          </mc:Choice>
          <mc:Fallback>
            <w:pict>
              <v:shape w14:anchorId="7F826D20" id="Textbox 211" o:spid="_x0000_s1040" type="#_x0000_t202" style="position:absolute;left:0;text-align:left;margin-left:117.4pt;margin-top:-3.55pt;width:481.2pt;height:41.75pt;z-index:15804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804"/>
                        <w:gridCol w:w="1296"/>
                        <w:gridCol w:w="1212"/>
                        <w:gridCol w:w="1192"/>
                      </w:tblGrid>
                      <w:tr w:rsidR="00E36C05" w14:paraId="6291CF43" w14:textId="77777777">
                        <w:trPr>
                          <w:trHeight w:val="421"/>
                        </w:trPr>
                        <w:tc>
                          <w:tcPr>
                            <w:tcW w:w="5804" w:type="dxa"/>
                          </w:tcPr>
                          <w:p w14:paraId="08F0705B" w14:textId="77777777" w:rsidR="00E36C05" w:rsidRDefault="00B7521C">
                            <w:pPr>
                              <w:pStyle w:val="TableParagraph"/>
                              <w:tabs>
                                <w:tab w:val="left" w:pos="4849"/>
                              </w:tabs>
                              <w:spacing w:line="129" w:lineRule="auto"/>
                              <w:ind w:left="40"/>
                              <w:rPr>
                                <w:sz w:val="24"/>
                              </w:rPr>
                            </w:pPr>
                            <w:r>
                              <w:rPr>
                                <w:sz w:val="24"/>
                              </w:rPr>
                              <w:t>Cash</w:t>
                            </w:r>
                            <w:r>
                              <w:rPr>
                                <w:spacing w:val="-3"/>
                                <w:sz w:val="24"/>
                              </w:rPr>
                              <w:t xml:space="preserve"> </w:t>
                            </w:r>
                            <w:r>
                              <w:rPr>
                                <w:sz w:val="24"/>
                              </w:rPr>
                              <w:t>paid</w:t>
                            </w:r>
                            <w:r>
                              <w:rPr>
                                <w:spacing w:val="-3"/>
                                <w:sz w:val="24"/>
                              </w:rPr>
                              <w:t xml:space="preserve"> </w:t>
                            </w:r>
                            <w:r>
                              <w:rPr>
                                <w:sz w:val="24"/>
                              </w:rPr>
                              <w:t>for</w:t>
                            </w:r>
                            <w:r>
                              <w:rPr>
                                <w:spacing w:val="-3"/>
                                <w:sz w:val="24"/>
                              </w:rPr>
                              <w:t xml:space="preserve"> </w:t>
                            </w:r>
                            <w:r>
                              <w:rPr>
                                <w:sz w:val="24"/>
                              </w:rPr>
                              <w:t>interest</w:t>
                            </w:r>
                            <w:r>
                              <w:rPr>
                                <w:spacing w:val="-3"/>
                                <w:sz w:val="24"/>
                              </w:rPr>
                              <w:t xml:space="preserve"> </w:t>
                            </w:r>
                            <w:r>
                              <w:rPr>
                                <w:sz w:val="24"/>
                              </w:rPr>
                              <w:t>(net</w:t>
                            </w:r>
                            <w:r>
                              <w:rPr>
                                <w:spacing w:val="-2"/>
                                <w:sz w:val="24"/>
                              </w:rPr>
                              <w:t xml:space="preserve"> </w:t>
                            </w:r>
                            <w:r>
                              <w:rPr>
                                <w:sz w:val="24"/>
                              </w:rPr>
                              <w:t>of</w:t>
                            </w:r>
                            <w:r>
                              <w:rPr>
                                <w:spacing w:val="-3"/>
                                <w:sz w:val="24"/>
                              </w:rPr>
                              <w:t xml:space="preserve"> </w:t>
                            </w:r>
                            <w:r>
                              <w:rPr>
                                <w:spacing w:val="-2"/>
                                <w:sz w:val="24"/>
                              </w:rPr>
                              <w:t>capitalized</w:t>
                            </w:r>
                            <w:r>
                              <w:rPr>
                                <w:sz w:val="24"/>
                              </w:rPr>
                              <w:tab/>
                            </w:r>
                            <w:r>
                              <w:rPr>
                                <w:spacing w:val="-2"/>
                                <w:position w:val="-11"/>
                                <w:sz w:val="24"/>
                              </w:rPr>
                              <w:t>$21,384</w:t>
                            </w:r>
                          </w:p>
                        </w:tc>
                        <w:tc>
                          <w:tcPr>
                            <w:tcW w:w="1296" w:type="dxa"/>
                          </w:tcPr>
                          <w:p w14:paraId="0B12FEBF" w14:textId="77777777" w:rsidR="00E36C05" w:rsidRDefault="00B7521C">
                            <w:pPr>
                              <w:pStyle w:val="TableParagraph"/>
                              <w:spacing w:line="341" w:lineRule="exact"/>
                              <w:ind w:left="228"/>
                              <w:rPr>
                                <w:sz w:val="24"/>
                              </w:rPr>
                            </w:pPr>
                            <w:r>
                              <w:rPr>
                                <w:spacing w:val="-2"/>
                                <w:sz w:val="24"/>
                              </w:rPr>
                              <w:t>$290,260</w:t>
                            </w:r>
                          </w:p>
                        </w:tc>
                        <w:tc>
                          <w:tcPr>
                            <w:tcW w:w="1212" w:type="dxa"/>
                          </w:tcPr>
                          <w:p w14:paraId="72C394E3" w14:textId="77777777" w:rsidR="00E36C05" w:rsidRDefault="00B7521C">
                            <w:pPr>
                              <w:pStyle w:val="TableParagraph"/>
                              <w:spacing w:line="341" w:lineRule="exact"/>
                              <w:ind w:right="142"/>
                              <w:jc w:val="right"/>
                              <w:rPr>
                                <w:sz w:val="24"/>
                              </w:rPr>
                            </w:pPr>
                            <w:r>
                              <w:rPr>
                                <w:spacing w:val="-2"/>
                                <w:w w:val="105"/>
                                <w:sz w:val="24"/>
                              </w:rPr>
                              <w:t>$595,603</w:t>
                            </w:r>
                          </w:p>
                        </w:tc>
                        <w:tc>
                          <w:tcPr>
                            <w:tcW w:w="1192" w:type="dxa"/>
                          </w:tcPr>
                          <w:p w14:paraId="5433CECF" w14:textId="77777777" w:rsidR="00E36C05" w:rsidRDefault="00B7521C">
                            <w:pPr>
                              <w:pStyle w:val="TableParagraph"/>
                              <w:spacing w:line="341" w:lineRule="exact"/>
                              <w:ind w:right="38"/>
                              <w:jc w:val="right"/>
                              <w:rPr>
                                <w:sz w:val="24"/>
                              </w:rPr>
                            </w:pPr>
                            <w:r>
                              <w:rPr>
                                <w:spacing w:val="-2"/>
                                <w:w w:val="110"/>
                                <w:sz w:val="24"/>
                              </w:rPr>
                              <w:t>$1,145,472</w:t>
                            </w:r>
                          </w:p>
                        </w:tc>
                      </w:tr>
                      <w:tr w:rsidR="00E36C05" w14:paraId="31CF6085" w14:textId="77777777">
                        <w:trPr>
                          <w:trHeight w:val="399"/>
                        </w:trPr>
                        <w:tc>
                          <w:tcPr>
                            <w:tcW w:w="5804" w:type="dxa"/>
                            <w:tcBorders>
                              <w:bottom w:val="single" w:sz="6" w:space="0" w:color="000000"/>
                            </w:tcBorders>
                          </w:tcPr>
                          <w:p w14:paraId="0EC9250B" w14:textId="77777777" w:rsidR="00E36C05" w:rsidRDefault="00B7521C">
                            <w:pPr>
                              <w:pStyle w:val="TableParagraph"/>
                              <w:spacing w:before="29"/>
                              <w:ind w:left="40"/>
                              <w:rPr>
                                <w:sz w:val="24"/>
                              </w:rPr>
                            </w:pPr>
                            <w:r>
                              <w:rPr>
                                <w:sz w:val="24"/>
                              </w:rPr>
                              <w:t>Capitalized</w:t>
                            </w:r>
                            <w:r>
                              <w:rPr>
                                <w:spacing w:val="-10"/>
                                <w:sz w:val="24"/>
                              </w:rPr>
                              <w:t xml:space="preserve"> </w:t>
                            </w:r>
                            <w:r>
                              <w:rPr>
                                <w:spacing w:val="-2"/>
                                <w:sz w:val="24"/>
                              </w:rPr>
                              <w:t>Interest</w:t>
                            </w:r>
                          </w:p>
                        </w:tc>
                        <w:tc>
                          <w:tcPr>
                            <w:tcW w:w="1296" w:type="dxa"/>
                            <w:tcBorders>
                              <w:bottom w:val="single" w:sz="6" w:space="0" w:color="000000"/>
                            </w:tcBorders>
                          </w:tcPr>
                          <w:p w14:paraId="559ED975" w14:textId="77777777" w:rsidR="00E36C05" w:rsidRDefault="00E36C05">
                            <w:pPr>
                              <w:pStyle w:val="TableParagraph"/>
                              <w:rPr>
                                <w:rFonts w:ascii="Times New Roman"/>
                              </w:rPr>
                            </w:pPr>
                          </w:p>
                        </w:tc>
                        <w:tc>
                          <w:tcPr>
                            <w:tcW w:w="1212" w:type="dxa"/>
                            <w:tcBorders>
                              <w:bottom w:val="single" w:sz="6" w:space="0" w:color="000000"/>
                            </w:tcBorders>
                          </w:tcPr>
                          <w:p w14:paraId="4A093BC3" w14:textId="77777777" w:rsidR="00E36C05" w:rsidRDefault="00B7521C">
                            <w:pPr>
                              <w:pStyle w:val="TableParagraph"/>
                              <w:spacing w:before="29"/>
                              <w:ind w:right="142"/>
                              <w:jc w:val="right"/>
                              <w:rPr>
                                <w:sz w:val="24"/>
                              </w:rPr>
                            </w:pPr>
                            <w:r>
                              <w:rPr>
                                <w:spacing w:val="-2"/>
                                <w:sz w:val="24"/>
                              </w:rPr>
                              <w:t>$24,426</w:t>
                            </w:r>
                          </w:p>
                        </w:tc>
                        <w:tc>
                          <w:tcPr>
                            <w:tcW w:w="1192" w:type="dxa"/>
                            <w:tcBorders>
                              <w:bottom w:val="single" w:sz="6" w:space="0" w:color="000000"/>
                            </w:tcBorders>
                          </w:tcPr>
                          <w:p w14:paraId="5F469502" w14:textId="77777777" w:rsidR="00E36C05" w:rsidRDefault="00B7521C">
                            <w:pPr>
                              <w:pStyle w:val="TableParagraph"/>
                              <w:spacing w:before="29"/>
                              <w:ind w:right="38"/>
                              <w:jc w:val="right"/>
                              <w:rPr>
                                <w:sz w:val="24"/>
                              </w:rPr>
                            </w:pPr>
                            <w:r>
                              <w:rPr>
                                <w:spacing w:val="-2"/>
                                <w:w w:val="110"/>
                                <w:sz w:val="24"/>
                              </w:rPr>
                              <w:t>$152,186</w:t>
                            </w:r>
                          </w:p>
                        </w:tc>
                      </w:tr>
                    </w:tbl>
                    <w:p w14:paraId="7BB68C47" w14:textId="77777777" w:rsidR="00E36C05" w:rsidRDefault="00E36C05">
                      <w:pPr>
                        <w:pStyle w:val="BodyText"/>
                      </w:pPr>
                    </w:p>
                  </w:txbxContent>
                </v:textbox>
                <w10:wrap anchorx="page"/>
              </v:shape>
            </w:pict>
          </mc:Fallback>
        </mc:AlternateContent>
      </w:r>
      <w:r>
        <w:rPr>
          <w:rFonts w:ascii="Alegreya Sans"/>
          <w:spacing w:val="-2"/>
        </w:rPr>
        <w:t>amount)</w:t>
      </w:r>
    </w:p>
    <w:p w14:paraId="6A0D55C1" w14:textId="77777777" w:rsidR="00E36C05" w:rsidRDefault="00E36C05">
      <w:pPr>
        <w:pStyle w:val="BodyText"/>
        <w:spacing w:before="2"/>
        <w:rPr>
          <w:rFonts w:ascii="Alegreya Sans"/>
        </w:rPr>
      </w:pPr>
    </w:p>
    <w:p w14:paraId="1C9FB45E" w14:textId="77777777" w:rsidR="00E36C05" w:rsidRDefault="00B7521C">
      <w:pPr>
        <w:pStyle w:val="Heading1"/>
        <w:ind w:left="888"/>
        <w:rPr>
          <w:rFonts w:ascii="Alegreya Sans SC"/>
        </w:rPr>
      </w:pPr>
      <w:r>
        <w:rPr>
          <w:rFonts w:ascii="Alegreya Sans SC"/>
          <w:spacing w:val="-2"/>
        </w:rPr>
        <w:t>Notes</w:t>
      </w:r>
    </w:p>
    <w:p w14:paraId="35D7392A" w14:textId="77777777" w:rsidR="00E36C05" w:rsidRDefault="00B7521C">
      <w:pPr>
        <w:pStyle w:val="BodyText"/>
        <w:spacing w:before="133" w:line="168" w:lineRule="auto"/>
        <w:ind w:left="888" w:right="6419"/>
        <w:rPr>
          <w:rFonts w:ascii="Alegreya Sans"/>
        </w:rPr>
      </w:pPr>
      <w:r>
        <w:rPr>
          <w:rFonts w:ascii="Alegreya Sans"/>
        </w:rPr>
        <w:t>Totals</w:t>
      </w:r>
      <w:r>
        <w:rPr>
          <w:rFonts w:ascii="Alegreya Sans"/>
          <w:spacing w:val="-7"/>
        </w:rPr>
        <w:t xml:space="preserve"> </w:t>
      </w:r>
      <w:r>
        <w:rPr>
          <w:rFonts w:ascii="Alegreya Sans"/>
        </w:rPr>
        <w:t>may</w:t>
      </w:r>
      <w:r>
        <w:rPr>
          <w:rFonts w:ascii="Alegreya Sans"/>
          <w:spacing w:val="-7"/>
        </w:rPr>
        <w:t xml:space="preserve"> </w:t>
      </w:r>
      <w:r>
        <w:rPr>
          <w:rFonts w:ascii="Alegreya Sans"/>
        </w:rPr>
        <w:t>not</w:t>
      </w:r>
      <w:r>
        <w:rPr>
          <w:rFonts w:ascii="Alegreya Sans"/>
          <w:spacing w:val="-7"/>
        </w:rPr>
        <w:t xml:space="preserve"> </w:t>
      </w:r>
      <w:r>
        <w:rPr>
          <w:rFonts w:ascii="Alegreya Sans"/>
        </w:rPr>
        <w:t>add</w:t>
      </w:r>
      <w:r>
        <w:rPr>
          <w:rFonts w:ascii="Alegreya Sans"/>
          <w:spacing w:val="27"/>
        </w:rPr>
        <w:t xml:space="preserve"> </w:t>
      </w:r>
      <w:r>
        <w:rPr>
          <w:rFonts w:ascii="Alegreya Sans"/>
        </w:rPr>
        <w:t>up</w:t>
      </w:r>
      <w:r>
        <w:rPr>
          <w:rFonts w:ascii="Alegreya Sans"/>
          <w:spacing w:val="-7"/>
        </w:rPr>
        <w:t xml:space="preserve"> </w:t>
      </w:r>
      <w:r>
        <w:rPr>
          <w:rFonts w:ascii="Alegreya Sans"/>
        </w:rPr>
        <w:t>exactly</w:t>
      </w:r>
      <w:r>
        <w:rPr>
          <w:rFonts w:ascii="Alegreya Sans"/>
          <w:spacing w:val="-7"/>
        </w:rPr>
        <w:t xml:space="preserve"> </w:t>
      </w:r>
      <w:r>
        <w:rPr>
          <w:rFonts w:ascii="Alegreya Sans"/>
        </w:rPr>
        <w:t>because</w:t>
      </w:r>
      <w:r>
        <w:rPr>
          <w:rFonts w:ascii="Alegreya Sans"/>
          <w:spacing w:val="-7"/>
        </w:rPr>
        <w:t xml:space="preserve"> </w:t>
      </w:r>
      <w:r>
        <w:rPr>
          <w:rFonts w:ascii="Alegreya Sans"/>
        </w:rPr>
        <w:t>small</w:t>
      </w:r>
      <w:r>
        <w:rPr>
          <w:rFonts w:ascii="Alegreya Sans"/>
          <w:spacing w:val="40"/>
        </w:rPr>
        <w:t xml:space="preserve"> </w:t>
      </w:r>
      <w:r>
        <w:rPr>
          <w:rFonts w:ascii="Alegreya Sans"/>
        </w:rPr>
        <w:t>entries may have been omitted.</w:t>
      </w:r>
    </w:p>
    <w:p w14:paraId="1CB8D0E2" w14:textId="77777777" w:rsidR="00E36C05" w:rsidRDefault="00B7521C">
      <w:pPr>
        <w:pStyle w:val="BodyText"/>
        <w:spacing w:before="73"/>
        <w:ind w:left="888"/>
        <w:rPr>
          <w:rFonts w:ascii="Alegreya Sans"/>
        </w:rPr>
      </w:pPr>
      <w:r>
        <w:rPr>
          <w:noProof/>
        </w:rPr>
        <mc:AlternateContent>
          <mc:Choice Requires="wps">
            <w:drawing>
              <wp:anchor distT="0" distB="0" distL="0" distR="0" simplePos="0" relativeHeight="487661056" behindDoc="1" locked="0" layoutInCell="1" allowOverlap="1" wp14:anchorId="51FBCFDD" wp14:editId="44622475">
                <wp:simplePos x="0" y="0"/>
                <wp:positionH relativeFrom="page">
                  <wp:posOffset>1528965</wp:posOffset>
                </wp:positionH>
                <wp:positionV relativeFrom="paragraph">
                  <wp:posOffset>276834</wp:posOffset>
                </wp:positionV>
                <wp:extent cx="6035040" cy="19685"/>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5040" cy="19685"/>
                        </a:xfrm>
                        <a:custGeom>
                          <a:avLst/>
                          <a:gdLst/>
                          <a:ahLst/>
                          <a:cxnLst/>
                          <a:rect l="l" t="t" r="r" b="b"/>
                          <a:pathLst>
                            <a:path w="6035040" h="19685">
                              <a:moveTo>
                                <a:pt x="6035040" y="0"/>
                              </a:moveTo>
                              <a:lnTo>
                                <a:pt x="0" y="0"/>
                              </a:lnTo>
                              <a:lnTo>
                                <a:pt x="0" y="19062"/>
                              </a:lnTo>
                              <a:lnTo>
                                <a:pt x="6035040" y="19062"/>
                              </a:lnTo>
                              <a:lnTo>
                                <a:pt x="60350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20.391006pt;margin-top:21.797998pt;width:475.200023pt;height:1.501pt;mso-position-horizontal-relative:page;mso-position-vertical-relative:paragraph;z-index:-15655424;mso-wrap-distance-left:0;mso-wrap-distance-right:0" id="docshape164" filled="true" fillcolor="#000000" stroked="false">
                <v:fill type="solid"/>
                <w10:wrap type="topAndBottom"/>
              </v:rect>
            </w:pict>
          </mc:Fallback>
        </mc:AlternateContent>
      </w:r>
      <w:r>
        <w:rPr>
          <w:rFonts w:ascii="Alegreya Sans"/>
        </w:rPr>
        <w:t>Some</w:t>
      </w:r>
      <w:r>
        <w:rPr>
          <w:rFonts w:ascii="Alegreya Sans"/>
          <w:spacing w:val="-4"/>
        </w:rPr>
        <w:t xml:space="preserve"> </w:t>
      </w:r>
      <w:r>
        <w:rPr>
          <w:rFonts w:ascii="Alegreya Sans"/>
        </w:rPr>
        <w:t>related</w:t>
      </w:r>
      <w:r>
        <w:rPr>
          <w:rFonts w:ascii="Alegreya Sans"/>
          <w:spacing w:val="-3"/>
        </w:rPr>
        <w:t xml:space="preserve"> </w:t>
      </w:r>
      <w:r>
        <w:rPr>
          <w:rFonts w:ascii="Alegreya Sans"/>
        </w:rPr>
        <w:t>entries</w:t>
      </w:r>
      <w:r>
        <w:rPr>
          <w:rFonts w:ascii="Alegreya Sans"/>
          <w:spacing w:val="-3"/>
        </w:rPr>
        <w:t xml:space="preserve"> </w:t>
      </w:r>
      <w:r>
        <w:rPr>
          <w:rFonts w:ascii="Alegreya Sans"/>
        </w:rPr>
        <w:t>have</w:t>
      </w:r>
      <w:r>
        <w:rPr>
          <w:rFonts w:ascii="Alegreya Sans"/>
          <w:spacing w:val="-3"/>
        </w:rPr>
        <w:t xml:space="preserve"> </w:t>
      </w:r>
      <w:r>
        <w:rPr>
          <w:rFonts w:ascii="Alegreya Sans"/>
        </w:rPr>
        <w:t>been</w:t>
      </w:r>
      <w:r>
        <w:rPr>
          <w:rFonts w:ascii="Alegreya Sans"/>
          <w:spacing w:val="-2"/>
        </w:rPr>
        <w:t xml:space="preserve"> combined.</w:t>
      </w:r>
    </w:p>
    <w:p w14:paraId="793232A8" w14:textId="77777777" w:rsidR="00E36C05" w:rsidRDefault="00E36C05">
      <w:pPr>
        <w:rPr>
          <w:rFonts w:ascii="Alegreya Sans"/>
        </w:rPr>
        <w:sectPr w:rsidR="00E36C05">
          <w:type w:val="continuous"/>
          <w:pgSz w:w="15840" w:h="12240" w:orient="landscape"/>
          <w:pgMar w:top="1820" w:right="2260" w:bottom="280" w:left="1560" w:header="0" w:footer="0" w:gutter="0"/>
          <w:cols w:space="720"/>
        </w:sectPr>
      </w:pPr>
    </w:p>
    <w:p w14:paraId="15CE5EF4" w14:textId="77777777" w:rsidR="00E36C05" w:rsidRDefault="00B7521C">
      <w:pPr>
        <w:spacing w:before="134"/>
        <w:ind w:left="168"/>
        <w:rPr>
          <w:i/>
          <w:sz w:val="24"/>
        </w:rPr>
      </w:pPr>
      <w:r>
        <w:rPr>
          <w:noProof/>
        </w:rPr>
        <w:lastRenderedPageBreak/>
        <mc:AlternateContent>
          <mc:Choice Requires="wps">
            <w:drawing>
              <wp:anchor distT="0" distB="0" distL="0" distR="0" simplePos="0" relativeHeight="15804928" behindDoc="0" locked="0" layoutInCell="1" allowOverlap="1" wp14:anchorId="041D67D0" wp14:editId="772438BA">
                <wp:simplePos x="0" y="0"/>
                <wp:positionH relativeFrom="page">
                  <wp:posOffset>849254</wp:posOffset>
                </wp:positionH>
                <wp:positionV relativeFrom="page">
                  <wp:posOffset>3993984</wp:posOffset>
                </wp:positionV>
                <wp:extent cx="232410" cy="230504"/>
                <wp:effectExtent l="0" t="0" r="0" b="0"/>
                <wp:wrapNone/>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51EA3D1A" w14:textId="77777777" w:rsidR="00E36C05" w:rsidRDefault="00B7521C">
                            <w:pPr>
                              <w:pStyle w:val="BodyText"/>
                              <w:spacing w:line="346" w:lineRule="exact"/>
                              <w:ind w:left="20"/>
                            </w:pPr>
                            <w:r>
                              <w:rPr>
                                <w:spacing w:val="-5"/>
                                <w:w w:val="105"/>
                              </w:rPr>
                              <w:t>187</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04928" type="#_x0000_t202" id="docshape165" filled="false" stroked="false">
                <v:textbox inset="0,0,0,0" style="layout-flow:vertical">
                  <w:txbxContent>
                    <w:p>
                      <w:pPr>
                        <w:pStyle w:val="BodyText"/>
                        <w:spacing w:line="346" w:lineRule="exact"/>
                        <w:ind w:left="20"/>
                      </w:pPr>
                      <w:r>
                        <w:rPr>
                          <w:spacing w:val="-5"/>
                          <w:w w:val="105"/>
                        </w:rPr>
                        <w:t>187</w:t>
                      </w:r>
                    </w:p>
                  </w:txbxContent>
                </v:textbox>
                <w10:wrap type="none"/>
              </v:shape>
            </w:pict>
          </mc:Fallback>
        </mc:AlternateContent>
      </w:r>
      <w:r>
        <w:rPr>
          <w:i/>
          <w:spacing w:val="-2"/>
          <w:sz w:val="24"/>
        </w:rPr>
        <w:t>Consolidated</w:t>
      </w:r>
      <w:r>
        <w:rPr>
          <w:i/>
          <w:spacing w:val="-8"/>
          <w:sz w:val="24"/>
        </w:rPr>
        <w:t xml:space="preserve"> </w:t>
      </w:r>
      <w:r>
        <w:rPr>
          <w:i/>
          <w:spacing w:val="-2"/>
          <w:sz w:val="24"/>
        </w:rPr>
        <w:t>Cash</w:t>
      </w:r>
      <w:r>
        <w:rPr>
          <w:i/>
          <w:spacing w:val="-8"/>
          <w:sz w:val="24"/>
        </w:rPr>
        <w:t xml:space="preserve"> </w:t>
      </w:r>
      <w:r>
        <w:rPr>
          <w:i/>
          <w:spacing w:val="-2"/>
          <w:sz w:val="24"/>
        </w:rPr>
        <w:t>Flows,</w:t>
      </w:r>
      <w:r>
        <w:rPr>
          <w:i/>
          <w:spacing w:val="-7"/>
          <w:sz w:val="24"/>
        </w:rPr>
        <w:t xml:space="preserve"> </w:t>
      </w:r>
      <w:r>
        <w:rPr>
          <w:i/>
          <w:spacing w:val="-2"/>
          <w:sz w:val="24"/>
        </w:rPr>
        <w:t>Years</w:t>
      </w:r>
      <w:r>
        <w:rPr>
          <w:i/>
          <w:spacing w:val="-8"/>
          <w:sz w:val="24"/>
        </w:rPr>
        <w:t xml:space="preserve"> </w:t>
      </w:r>
      <w:r>
        <w:rPr>
          <w:i/>
          <w:spacing w:val="-2"/>
          <w:sz w:val="24"/>
        </w:rPr>
        <w:t>Ending</w:t>
      </w:r>
      <w:r>
        <w:rPr>
          <w:i/>
          <w:spacing w:val="-7"/>
          <w:sz w:val="24"/>
        </w:rPr>
        <w:t xml:space="preserve"> </w:t>
      </w:r>
      <w:r>
        <w:rPr>
          <w:i/>
          <w:spacing w:val="-2"/>
          <w:sz w:val="24"/>
        </w:rPr>
        <w:t>2006-2022,</w:t>
      </w:r>
      <w:r>
        <w:rPr>
          <w:i/>
          <w:spacing w:val="-8"/>
          <w:sz w:val="24"/>
        </w:rPr>
        <w:t xml:space="preserve"> </w:t>
      </w:r>
      <w:r>
        <w:rPr>
          <w:i/>
          <w:spacing w:val="-2"/>
          <w:sz w:val="24"/>
        </w:rPr>
        <w:t>cont’d</w:t>
      </w:r>
    </w:p>
    <w:p w14:paraId="291D7D4D" w14:textId="77777777" w:rsidR="00E36C05" w:rsidRDefault="00E36C05">
      <w:pPr>
        <w:pStyle w:val="BodyText"/>
        <w:rPr>
          <w:i/>
          <w:sz w:val="20"/>
        </w:rPr>
      </w:pPr>
    </w:p>
    <w:p w14:paraId="6B5CB176" w14:textId="77777777" w:rsidR="00E36C05" w:rsidRDefault="00E36C05">
      <w:pPr>
        <w:pStyle w:val="BodyText"/>
        <w:rPr>
          <w:i/>
          <w:sz w:val="20"/>
        </w:rPr>
      </w:pPr>
    </w:p>
    <w:p w14:paraId="5E10E870" w14:textId="77777777" w:rsidR="00E36C05" w:rsidRDefault="00E36C05">
      <w:pPr>
        <w:pStyle w:val="BodyText"/>
        <w:rPr>
          <w:i/>
          <w:sz w:val="20"/>
        </w:rPr>
      </w:pPr>
    </w:p>
    <w:p w14:paraId="49B1F22B" w14:textId="77777777" w:rsidR="00E36C05" w:rsidRDefault="00E36C05">
      <w:pPr>
        <w:pStyle w:val="BodyText"/>
        <w:rPr>
          <w:i/>
          <w:sz w:val="20"/>
        </w:rPr>
      </w:pPr>
    </w:p>
    <w:p w14:paraId="4AA44186" w14:textId="77777777" w:rsidR="00E36C05" w:rsidRDefault="00E36C05">
      <w:pPr>
        <w:pStyle w:val="BodyText"/>
        <w:rPr>
          <w:i/>
          <w:sz w:val="20"/>
        </w:rPr>
      </w:pPr>
    </w:p>
    <w:p w14:paraId="1A728CB8" w14:textId="77777777" w:rsidR="00E36C05" w:rsidRDefault="00E36C05">
      <w:pPr>
        <w:pStyle w:val="BodyText"/>
        <w:spacing w:before="6"/>
        <w:rPr>
          <w:i/>
          <w:sz w:val="20"/>
        </w:rPr>
      </w:pPr>
    </w:p>
    <w:p w14:paraId="378D3CEB" w14:textId="77777777" w:rsidR="00E36C05" w:rsidRDefault="00B7521C">
      <w:pPr>
        <w:pStyle w:val="BodyText"/>
        <w:spacing w:before="46"/>
        <w:ind w:left="888"/>
        <w:rPr>
          <w:rFonts w:ascii="Alegreya Sans"/>
        </w:rPr>
      </w:pPr>
      <w:r>
        <w:rPr>
          <w:noProof/>
        </w:rPr>
        <mc:AlternateContent>
          <mc:Choice Requires="wps">
            <w:drawing>
              <wp:anchor distT="0" distB="0" distL="0" distR="0" simplePos="0" relativeHeight="15805440" behindDoc="0" locked="0" layoutInCell="1" allowOverlap="1" wp14:anchorId="43A1312E" wp14:editId="19E8840F">
                <wp:simplePos x="0" y="0"/>
                <wp:positionH relativeFrom="page">
                  <wp:posOffset>1490865</wp:posOffset>
                </wp:positionH>
                <wp:positionV relativeFrom="paragraph">
                  <wp:posOffset>-780554</wp:posOffset>
                </wp:positionV>
                <wp:extent cx="6111240" cy="4998085"/>
                <wp:effectExtent l="0" t="0" r="0" b="0"/>
                <wp:wrapNone/>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1240" cy="499808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4367"/>
                              <w:gridCol w:w="1315"/>
                              <w:gridCol w:w="1296"/>
                              <w:gridCol w:w="1333"/>
                              <w:gridCol w:w="1192"/>
                            </w:tblGrid>
                            <w:tr w:rsidR="00E36C05" w14:paraId="44986933" w14:textId="77777777">
                              <w:trPr>
                                <w:trHeight w:val="337"/>
                              </w:trPr>
                              <w:tc>
                                <w:tcPr>
                                  <w:tcW w:w="4367" w:type="dxa"/>
                                  <w:tcBorders>
                                    <w:top w:val="single" w:sz="12" w:space="0" w:color="000000"/>
                                    <w:bottom w:val="single" w:sz="6" w:space="0" w:color="000000"/>
                                  </w:tcBorders>
                                </w:tcPr>
                                <w:p w14:paraId="31EF8DDF"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315" w:type="dxa"/>
                                  <w:tcBorders>
                                    <w:top w:val="single" w:sz="12" w:space="0" w:color="000000"/>
                                    <w:bottom w:val="single" w:sz="6" w:space="0" w:color="000000"/>
                                  </w:tcBorders>
                                </w:tcPr>
                                <w:p w14:paraId="4E22693F" w14:textId="77777777" w:rsidR="00E36C05" w:rsidRDefault="00B7521C">
                                  <w:pPr>
                                    <w:pStyle w:val="TableParagraph"/>
                                    <w:spacing w:line="312" w:lineRule="exact"/>
                                    <w:ind w:right="105"/>
                                    <w:jc w:val="right"/>
                                    <w:rPr>
                                      <w:rFonts w:ascii="Alegreya Sans SC"/>
                                      <w:b/>
                                      <w:sz w:val="24"/>
                                    </w:rPr>
                                  </w:pPr>
                                  <w:r>
                                    <w:rPr>
                                      <w:rFonts w:ascii="Alegreya Sans SC"/>
                                      <w:b/>
                                      <w:spacing w:val="-4"/>
                                      <w:sz w:val="24"/>
                                    </w:rPr>
                                    <w:t>2012</w:t>
                                  </w:r>
                                </w:p>
                              </w:tc>
                              <w:tc>
                                <w:tcPr>
                                  <w:tcW w:w="1296" w:type="dxa"/>
                                  <w:tcBorders>
                                    <w:top w:val="single" w:sz="12" w:space="0" w:color="000000"/>
                                    <w:bottom w:val="single" w:sz="6" w:space="0" w:color="000000"/>
                                  </w:tcBorders>
                                </w:tcPr>
                                <w:p w14:paraId="192C696F" w14:textId="77777777" w:rsidR="00E36C05" w:rsidRDefault="00B7521C">
                                  <w:pPr>
                                    <w:pStyle w:val="TableParagraph"/>
                                    <w:spacing w:line="312" w:lineRule="exact"/>
                                    <w:ind w:right="104"/>
                                    <w:jc w:val="right"/>
                                    <w:rPr>
                                      <w:rFonts w:ascii="Alegreya Sans SC"/>
                                      <w:b/>
                                      <w:sz w:val="24"/>
                                    </w:rPr>
                                  </w:pPr>
                                  <w:r>
                                    <w:rPr>
                                      <w:rFonts w:ascii="Alegreya Sans SC"/>
                                      <w:b/>
                                      <w:spacing w:val="-4"/>
                                      <w:sz w:val="24"/>
                                    </w:rPr>
                                    <w:t>2013</w:t>
                                  </w:r>
                                </w:p>
                              </w:tc>
                              <w:tc>
                                <w:tcPr>
                                  <w:tcW w:w="1333" w:type="dxa"/>
                                  <w:tcBorders>
                                    <w:top w:val="single" w:sz="12" w:space="0" w:color="000000"/>
                                    <w:bottom w:val="single" w:sz="6" w:space="0" w:color="000000"/>
                                  </w:tcBorders>
                                </w:tcPr>
                                <w:p w14:paraId="57D58F1B" w14:textId="77777777" w:rsidR="00E36C05" w:rsidRDefault="00B7521C">
                                  <w:pPr>
                                    <w:pStyle w:val="TableParagraph"/>
                                    <w:spacing w:line="312" w:lineRule="exact"/>
                                    <w:ind w:right="141"/>
                                    <w:jc w:val="right"/>
                                    <w:rPr>
                                      <w:rFonts w:ascii="Alegreya Sans SC"/>
                                      <w:b/>
                                      <w:sz w:val="24"/>
                                    </w:rPr>
                                  </w:pPr>
                                  <w:r>
                                    <w:rPr>
                                      <w:rFonts w:ascii="Alegreya Sans SC"/>
                                      <w:b/>
                                      <w:spacing w:val="-4"/>
                                      <w:sz w:val="24"/>
                                    </w:rPr>
                                    <w:t>2014</w:t>
                                  </w:r>
                                </w:p>
                              </w:tc>
                              <w:tc>
                                <w:tcPr>
                                  <w:tcW w:w="1192" w:type="dxa"/>
                                  <w:tcBorders>
                                    <w:top w:val="single" w:sz="12" w:space="0" w:color="000000"/>
                                    <w:bottom w:val="single" w:sz="6" w:space="0" w:color="000000"/>
                                  </w:tcBorders>
                                </w:tcPr>
                                <w:p w14:paraId="36DFD919" w14:textId="77777777" w:rsidR="00E36C05" w:rsidRDefault="00B7521C">
                                  <w:pPr>
                                    <w:pStyle w:val="TableParagraph"/>
                                    <w:spacing w:line="312" w:lineRule="exact"/>
                                    <w:ind w:right="37"/>
                                    <w:jc w:val="right"/>
                                    <w:rPr>
                                      <w:rFonts w:ascii="Alegreya Sans SC"/>
                                      <w:b/>
                                      <w:sz w:val="24"/>
                                    </w:rPr>
                                  </w:pPr>
                                  <w:r>
                                    <w:rPr>
                                      <w:rFonts w:ascii="Alegreya Sans SC"/>
                                      <w:b/>
                                      <w:spacing w:val="-4"/>
                                      <w:sz w:val="24"/>
                                    </w:rPr>
                                    <w:t>2015</w:t>
                                  </w:r>
                                </w:p>
                              </w:tc>
                            </w:tr>
                            <w:tr w:rsidR="00E36C05" w14:paraId="19863A90" w14:textId="77777777">
                              <w:trPr>
                                <w:trHeight w:val="352"/>
                              </w:trPr>
                              <w:tc>
                                <w:tcPr>
                                  <w:tcW w:w="4367" w:type="dxa"/>
                                  <w:tcBorders>
                                    <w:top w:val="single" w:sz="6" w:space="0" w:color="000000"/>
                                  </w:tcBorders>
                                </w:tcPr>
                                <w:p w14:paraId="2608B08E"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3"/>
                                      <w:sz w:val="24"/>
                                    </w:rPr>
                                    <w:t xml:space="preserve"> </w:t>
                                  </w:r>
                                  <w:r>
                                    <w:rPr>
                                      <w:rFonts w:ascii="Alegreya Sans SC"/>
                                      <w:b/>
                                      <w:sz w:val="24"/>
                                    </w:rPr>
                                    <w:t>operating</w:t>
                                  </w:r>
                                  <w:r>
                                    <w:rPr>
                                      <w:rFonts w:ascii="Alegreya Sans SC"/>
                                      <w:b/>
                                      <w:spacing w:val="-3"/>
                                      <w:sz w:val="24"/>
                                    </w:rPr>
                                    <w:t xml:space="preserve"> </w:t>
                                  </w:r>
                                  <w:r>
                                    <w:rPr>
                                      <w:rFonts w:ascii="Alegreya Sans SC"/>
                                      <w:b/>
                                      <w:spacing w:val="-2"/>
                                      <w:sz w:val="24"/>
                                    </w:rPr>
                                    <w:t>activities</w:t>
                                  </w:r>
                                </w:p>
                              </w:tc>
                              <w:tc>
                                <w:tcPr>
                                  <w:tcW w:w="1315" w:type="dxa"/>
                                  <w:tcBorders>
                                    <w:top w:val="single" w:sz="6" w:space="0" w:color="000000"/>
                                  </w:tcBorders>
                                </w:tcPr>
                                <w:p w14:paraId="366A080F" w14:textId="77777777" w:rsidR="00E36C05" w:rsidRDefault="00E36C05">
                                  <w:pPr>
                                    <w:pStyle w:val="TableParagraph"/>
                                    <w:rPr>
                                      <w:rFonts w:ascii="Times New Roman"/>
                                    </w:rPr>
                                  </w:pPr>
                                </w:p>
                              </w:tc>
                              <w:tc>
                                <w:tcPr>
                                  <w:tcW w:w="1296" w:type="dxa"/>
                                  <w:tcBorders>
                                    <w:top w:val="single" w:sz="6" w:space="0" w:color="000000"/>
                                  </w:tcBorders>
                                </w:tcPr>
                                <w:p w14:paraId="1CC40470" w14:textId="77777777" w:rsidR="00E36C05" w:rsidRDefault="00E36C05">
                                  <w:pPr>
                                    <w:pStyle w:val="TableParagraph"/>
                                    <w:rPr>
                                      <w:rFonts w:ascii="Times New Roman"/>
                                    </w:rPr>
                                  </w:pPr>
                                </w:p>
                              </w:tc>
                              <w:tc>
                                <w:tcPr>
                                  <w:tcW w:w="1333" w:type="dxa"/>
                                  <w:tcBorders>
                                    <w:top w:val="single" w:sz="6" w:space="0" w:color="000000"/>
                                  </w:tcBorders>
                                </w:tcPr>
                                <w:p w14:paraId="26EB0020" w14:textId="77777777" w:rsidR="00E36C05" w:rsidRDefault="00E36C05">
                                  <w:pPr>
                                    <w:pStyle w:val="TableParagraph"/>
                                    <w:rPr>
                                      <w:rFonts w:ascii="Times New Roman"/>
                                    </w:rPr>
                                  </w:pPr>
                                </w:p>
                              </w:tc>
                              <w:tc>
                                <w:tcPr>
                                  <w:tcW w:w="1192" w:type="dxa"/>
                                  <w:tcBorders>
                                    <w:top w:val="single" w:sz="6" w:space="0" w:color="000000"/>
                                  </w:tcBorders>
                                </w:tcPr>
                                <w:p w14:paraId="20709163" w14:textId="77777777" w:rsidR="00E36C05" w:rsidRDefault="00E36C05">
                                  <w:pPr>
                                    <w:pStyle w:val="TableParagraph"/>
                                    <w:rPr>
                                      <w:rFonts w:ascii="Times New Roman"/>
                                    </w:rPr>
                                  </w:pPr>
                                </w:p>
                              </w:tc>
                            </w:tr>
                            <w:tr w:rsidR="00E36C05" w14:paraId="6A9ADBAB" w14:textId="77777777">
                              <w:trPr>
                                <w:trHeight w:val="346"/>
                              </w:trPr>
                              <w:tc>
                                <w:tcPr>
                                  <w:tcW w:w="4367" w:type="dxa"/>
                                </w:tcPr>
                                <w:p w14:paraId="4D81779C" w14:textId="77777777" w:rsidR="00E36C05" w:rsidRDefault="00B7521C">
                                  <w:pPr>
                                    <w:pStyle w:val="TableParagraph"/>
                                    <w:spacing w:line="326" w:lineRule="exact"/>
                                    <w:ind w:left="40"/>
                                    <w:rPr>
                                      <w:sz w:val="24"/>
                                    </w:rPr>
                                  </w:pPr>
                                  <w:r>
                                    <w:rPr>
                                      <w:sz w:val="24"/>
                                    </w:rPr>
                                    <w:t>Change</w:t>
                                  </w:r>
                                  <w:r>
                                    <w:rPr>
                                      <w:spacing w:val="-3"/>
                                      <w:sz w:val="24"/>
                                    </w:rPr>
                                    <w:t xml:space="preserve"> </w:t>
                                  </w:r>
                                  <w:r>
                                    <w:rPr>
                                      <w:sz w:val="24"/>
                                    </w:rPr>
                                    <w:t>in</w:t>
                                  </w:r>
                                  <w:r>
                                    <w:rPr>
                                      <w:spacing w:val="-2"/>
                                      <w:sz w:val="24"/>
                                    </w:rPr>
                                    <w:t xml:space="preserve"> </w:t>
                                  </w:r>
                                  <w:r>
                                    <w:rPr>
                                      <w:sz w:val="24"/>
                                    </w:rPr>
                                    <w:t>net</w:t>
                                  </w:r>
                                  <w:r>
                                    <w:rPr>
                                      <w:spacing w:val="-2"/>
                                      <w:sz w:val="24"/>
                                    </w:rPr>
                                    <w:t xml:space="preserve"> assets</w:t>
                                  </w:r>
                                </w:p>
                              </w:tc>
                              <w:tc>
                                <w:tcPr>
                                  <w:tcW w:w="1315" w:type="dxa"/>
                                </w:tcPr>
                                <w:p w14:paraId="7AD67894" w14:textId="77777777" w:rsidR="00E36C05" w:rsidRDefault="00B7521C">
                                  <w:pPr>
                                    <w:pStyle w:val="TableParagraph"/>
                                    <w:spacing w:line="326" w:lineRule="exact"/>
                                    <w:ind w:right="104"/>
                                    <w:jc w:val="right"/>
                                    <w:rPr>
                                      <w:sz w:val="24"/>
                                    </w:rPr>
                                  </w:pPr>
                                  <w:r>
                                    <w:rPr>
                                      <w:spacing w:val="-2"/>
                                      <w:sz w:val="24"/>
                                    </w:rPr>
                                    <w:t>$2,720,959</w:t>
                                  </w:r>
                                </w:p>
                              </w:tc>
                              <w:tc>
                                <w:tcPr>
                                  <w:tcW w:w="1296" w:type="dxa"/>
                                </w:tcPr>
                                <w:p w14:paraId="10DCCEF6" w14:textId="77777777" w:rsidR="00E36C05" w:rsidRDefault="00B7521C">
                                  <w:pPr>
                                    <w:pStyle w:val="TableParagraph"/>
                                    <w:spacing w:line="326" w:lineRule="exact"/>
                                    <w:ind w:right="104"/>
                                    <w:jc w:val="right"/>
                                    <w:rPr>
                                      <w:sz w:val="24"/>
                                    </w:rPr>
                                  </w:pPr>
                                  <w:r>
                                    <w:rPr>
                                      <w:spacing w:val="-2"/>
                                      <w:w w:val="115"/>
                                      <w:sz w:val="24"/>
                                    </w:rPr>
                                    <w:t>$3,948,111</w:t>
                                  </w:r>
                                </w:p>
                              </w:tc>
                              <w:tc>
                                <w:tcPr>
                                  <w:tcW w:w="1333" w:type="dxa"/>
                                </w:tcPr>
                                <w:p w14:paraId="01FC7D53" w14:textId="77777777" w:rsidR="00E36C05" w:rsidRDefault="00B7521C">
                                  <w:pPr>
                                    <w:pStyle w:val="TableParagraph"/>
                                    <w:spacing w:line="326" w:lineRule="exact"/>
                                    <w:ind w:right="142"/>
                                    <w:jc w:val="right"/>
                                    <w:rPr>
                                      <w:sz w:val="24"/>
                                    </w:rPr>
                                  </w:pPr>
                                  <w:r>
                                    <w:rPr>
                                      <w:color w:val="FF0000"/>
                                      <w:sz w:val="24"/>
                                    </w:rPr>
                                    <w:t>-</w:t>
                                  </w:r>
                                  <w:r>
                                    <w:rPr>
                                      <w:color w:val="FF0000"/>
                                      <w:spacing w:val="-2"/>
                                      <w:sz w:val="24"/>
                                    </w:rPr>
                                    <w:t>$2,524,682</w:t>
                                  </w:r>
                                </w:p>
                              </w:tc>
                              <w:tc>
                                <w:tcPr>
                                  <w:tcW w:w="1192" w:type="dxa"/>
                                </w:tcPr>
                                <w:p w14:paraId="4E609758" w14:textId="77777777" w:rsidR="00E36C05" w:rsidRDefault="00B7521C">
                                  <w:pPr>
                                    <w:pStyle w:val="TableParagraph"/>
                                    <w:spacing w:line="326" w:lineRule="exact"/>
                                    <w:ind w:right="37"/>
                                    <w:jc w:val="right"/>
                                    <w:rPr>
                                      <w:sz w:val="24"/>
                                    </w:rPr>
                                  </w:pPr>
                                  <w:r>
                                    <w:rPr>
                                      <w:color w:val="FF0000"/>
                                      <w:sz w:val="24"/>
                                    </w:rPr>
                                    <w:t>-</w:t>
                                  </w:r>
                                  <w:r>
                                    <w:rPr>
                                      <w:color w:val="FF0000"/>
                                      <w:spacing w:val="-2"/>
                                      <w:sz w:val="24"/>
                                    </w:rPr>
                                    <w:t>$978,063</w:t>
                                  </w:r>
                                </w:p>
                              </w:tc>
                            </w:tr>
                            <w:tr w:rsidR="00E36C05" w14:paraId="482ADA30" w14:textId="77777777">
                              <w:trPr>
                                <w:trHeight w:val="813"/>
                              </w:trPr>
                              <w:tc>
                                <w:tcPr>
                                  <w:tcW w:w="4367" w:type="dxa"/>
                                </w:tcPr>
                                <w:p w14:paraId="51EA11A7" w14:textId="77777777" w:rsidR="00E36C05" w:rsidRDefault="00B7521C">
                                  <w:pPr>
                                    <w:pStyle w:val="TableParagraph"/>
                                    <w:spacing w:line="313" w:lineRule="exact"/>
                                    <w:ind w:left="40"/>
                                    <w:rPr>
                                      <w:sz w:val="24"/>
                                    </w:rPr>
                                  </w:pPr>
                                  <w:r>
                                    <w:rPr>
                                      <w:sz w:val="24"/>
                                    </w:rPr>
                                    <w:t>Adjustments</w:t>
                                  </w:r>
                                  <w:r>
                                    <w:rPr>
                                      <w:spacing w:val="-4"/>
                                      <w:sz w:val="24"/>
                                    </w:rPr>
                                    <w:t xml:space="preserve"> </w:t>
                                  </w:r>
                                  <w:r>
                                    <w:rPr>
                                      <w:sz w:val="24"/>
                                    </w:rPr>
                                    <w:t>to</w:t>
                                  </w:r>
                                  <w:r>
                                    <w:rPr>
                                      <w:spacing w:val="-3"/>
                                      <w:sz w:val="24"/>
                                    </w:rPr>
                                    <w:t xml:space="preserve"> </w:t>
                                  </w:r>
                                  <w:r>
                                    <w:rPr>
                                      <w:sz w:val="24"/>
                                    </w:rPr>
                                    <w:t>reconcile</w:t>
                                  </w:r>
                                  <w:r>
                                    <w:rPr>
                                      <w:spacing w:val="-4"/>
                                      <w:sz w:val="24"/>
                                    </w:rPr>
                                    <w:t xml:space="preserve"> </w:t>
                                  </w:r>
                                  <w:r>
                                    <w:rPr>
                                      <w:sz w:val="24"/>
                                    </w:rPr>
                                    <w:t>change</w:t>
                                  </w:r>
                                  <w:r>
                                    <w:rPr>
                                      <w:spacing w:val="-4"/>
                                      <w:sz w:val="24"/>
                                    </w:rPr>
                                    <w:t xml:space="preserve"> </w:t>
                                  </w:r>
                                  <w:r>
                                    <w:rPr>
                                      <w:sz w:val="24"/>
                                    </w:rPr>
                                    <w:t>in</w:t>
                                  </w:r>
                                  <w:r>
                                    <w:rPr>
                                      <w:spacing w:val="-3"/>
                                      <w:sz w:val="24"/>
                                    </w:rPr>
                                    <w:t xml:space="preserve"> </w:t>
                                  </w:r>
                                  <w:r>
                                    <w:rPr>
                                      <w:sz w:val="24"/>
                                    </w:rPr>
                                    <w:t>net</w:t>
                                  </w:r>
                                  <w:r>
                                    <w:rPr>
                                      <w:spacing w:val="-3"/>
                                      <w:sz w:val="24"/>
                                    </w:rPr>
                                    <w:t xml:space="preserve"> </w:t>
                                  </w:r>
                                  <w:r>
                                    <w:rPr>
                                      <w:spacing w:val="-2"/>
                                      <w:sz w:val="24"/>
                                    </w:rPr>
                                    <w:t>assets</w:t>
                                  </w:r>
                                </w:p>
                                <w:p w14:paraId="1BB4080A" w14:textId="77777777" w:rsidR="00E36C05" w:rsidRDefault="00B7521C">
                                  <w:pPr>
                                    <w:pStyle w:val="TableParagraph"/>
                                    <w:spacing w:before="135"/>
                                    <w:ind w:left="40"/>
                                    <w:rPr>
                                      <w:sz w:val="24"/>
                                    </w:rPr>
                                  </w:pPr>
                                  <w:r>
                                    <w:rPr>
                                      <w:spacing w:val="-2"/>
                                      <w:sz w:val="24"/>
                                    </w:rPr>
                                    <w:t>activities</w:t>
                                  </w:r>
                                </w:p>
                              </w:tc>
                              <w:tc>
                                <w:tcPr>
                                  <w:tcW w:w="1315" w:type="dxa"/>
                                </w:tcPr>
                                <w:p w14:paraId="64A52F56" w14:textId="77777777" w:rsidR="00E36C05" w:rsidRDefault="00E36C05">
                                  <w:pPr>
                                    <w:pStyle w:val="TableParagraph"/>
                                    <w:rPr>
                                      <w:rFonts w:ascii="Times New Roman"/>
                                    </w:rPr>
                                  </w:pPr>
                                </w:p>
                              </w:tc>
                              <w:tc>
                                <w:tcPr>
                                  <w:tcW w:w="1296" w:type="dxa"/>
                                </w:tcPr>
                                <w:p w14:paraId="3015EFED" w14:textId="77777777" w:rsidR="00E36C05" w:rsidRDefault="00E36C05">
                                  <w:pPr>
                                    <w:pStyle w:val="TableParagraph"/>
                                    <w:rPr>
                                      <w:rFonts w:ascii="Times New Roman"/>
                                    </w:rPr>
                                  </w:pPr>
                                </w:p>
                              </w:tc>
                              <w:tc>
                                <w:tcPr>
                                  <w:tcW w:w="1333" w:type="dxa"/>
                                </w:tcPr>
                                <w:p w14:paraId="54A23056" w14:textId="77777777" w:rsidR="00E36C05" w:rsidRDefault="00E36C05">
                                  <w:pPr>
                                    <w:pStyle w:val="TableParagraph"/>
                                    <w:rPr>
                                      <w:rFonts w:ascii="Times New Roman"/>
                                    </w:rPr>
                                  </w:pPr>
                                </w:p>
                              </w:tc>
                              <w:tc>
                                <w:tcPr>
                                  <w:tcW w:w="1192" w:type="dxa"/>
                                </w:tcPr>
                                <w:p w14:paraId="6D2539E4" w14:textId="77777777" w:rsidR="00E36C05" w:rsidRDefault="00E36C05">
                                  <w:pPr>
                                    <w:pStyle w:val="TableParagraph"/>
                                    <w:rPr>
                                      <w:rFonts w:ascii="Times New Roman"/>
                                    </w:rPr>
                                  </w:pPr>
                                </w:p>
                              </w:tc>
                            </w:tr>
                            <w:tr w:rsidR="00E36C05" w14:paraId="1A451FE3" w14:textId="77777777">
                              <w:trPr>
                                <w:trHeight w:val="346"/>
                              </w:trPr>
                              <w:tc>
                                <w:tcPr>
                                  <w:tcW w:w="4367" w:type="dxa"/>
                                </w:tcPr>
                                <w:p w14:paraId="2F012EBE" w14:textId="77777777" w:rsidR="00E36C05" w:rsidRDefault="00B7521C">
                                  <w:pPr>
                                    <w:pStyle w:val="TableParagraph"/>
                                    <w:spacing w:line="313" w:lineRule="exact"/>
                                    <w:ind w:left="40"/>
                                    <w:rPr>
                                      <w:sz w:val="24"/>
                                    </w:rPr>
                                  </w:pPr>
                                  <w:r>
                                    <w:rPr>
                                      <w:sz w:val="24"/>
                                    </w:rPr>
                                    <w:t>Depreciation</w:t>
                                  </w:r>
                                  <w:r>
                                    <w:rPr>
                                      <w:spacing w:val="-7"/>
                                      <w:sz w:val="24"/>
                                    </w:rPr>
                                    <w:t xml:space="preserve"> </w:t>
                                  </w:r>
                                  <w:r>
                                    <w:rPr>
                                      <w:sz w:val="24"/>
                                    </w:rPr>
                                    <w:t>and</w:t>
                                  </w:r>
                                  <w:r>
                                    <w:rPr>
                                      <w:spacing w:val="-4"/>
                                      <w:sz w:val="24"/>
                                    </w:rPr>
                                    <w:t xml:space="preserve"> </w:t>
                                  </w:r>
                                  <w:r>
                                    <w:rPr>
                                      <w:sz w:val="24"/>
                                    </w:rPr>
                                    <w:t>amortization</w:t>
                                  </w:r>
                                  <w:r>
                                    <w:rPr>
                                      <w:spacing w:val="-4"/>
                                      <w:sz w:val="24"/>
                                    </w:rPr>
                                    <w:t xml:space="preserve"> </w:t>
                                  </w:r>
                                  <w:r>
                                    <w:rPr>
                                      <w:spacing w:val="-2"/>
                                      <w:sz w:val="24"/>
                                    </w:rPr>
                                    <w:t>expense</w:t>
                                  </w:r>
                                </w:p>
                              </w:tc>
                              <w:tc>
                                <w:tcPr>
                                  <w:tcW w:w="1315" w:type="dxa"/>
                                </w:tcPr>
                                <w:p w14:paraId="5B6AF78D" w14:textId="77777777" w:rsidR="00E36C05" w:rsidRDefault="00B7521C">
                                  <w:pPr>
                                    <w:pStyle w:val="TableParagraph"/>
                                    <w:spacing w:line="313" w:lineRule="exact"/>
                                    <w:ind w:right="104"/>
                                    <w:jc w:val="right"/>
                                    <w:rPr>
                                      <w:sz w:val="24"/>
                                    </w:rPr>
                                  </w:pPr>
                                  <w:r>
                                    <w:rPr>
                                      <w:spacing w:val="-2"/>
                                      <w:w w:val="110"/>
                                      <w:sz w:val="24"/>
                                    </w:rPr>
                                    <w:t>$1,065,143</w:t>
                                  </w:r>
                                </w:p>
                              </w:tc>
                              <w:tc>
                                <w:tcPr>
                                  <w:tcW w:w="1296" w:type="dxa"/>
                                </w:tcPr>
                                <w:p w14:paraId="31A7D5D5" w14:textId="77777777" w:rsidR="00E36C05" w:rsidRDefault="00B7521C">
                                  <w:pPr>
                                    <w:pStyle w:val="TableParagraph"/>
                                    <w:spacing w:line="313" w:lineRule="exact"/>
                                    <w:ind w:right="104"/>
                                    <w:jc w:val="right"/>
                                    <w:rPr>
                                      <w:sz w:val="24"/>
                                    </w:rPr>
                                  </w:pPr>
                                  <w:r>
                                    <w:rPr>
                                      <w:spacing w:val="-2"/>
                                      <w:w w:val="110"/>
                                      <w:sz w:val="24"/>
                                    </w:rPr>
                                    <w:t>$1,473,483</w:t>
                                  </w:r>
                                </w:p>
                              </w:tc>
                              <w:tc>
                                <w:tcPr>
                                  <w:tcW w:w="1333" w:type="dxa"/>
                                </w:tcPr>
                                <w:p w14:paraId="0EC31EA7" w14:textId="77777777" w:rsidR="00E36C05" w:rsidRDefault="00B7521C">
                                  <w:pPr>
                                    <w:pStyle w:val="TableParagraph"/>
                                    <w:spacing w:line="313" w:lineRule="exact"/>
                                    <w:ind w:right="141"/>
                                    <w:jc w:val="right"/>
                                    <w:rPr>
                                      <w:sz w:val="24"/>
                                    </w:rPr>
                                  </w:pPr>
                                  <w:r>
                                    <w:rPr>
                                      <w:spacing w:val="-2"/>
                                      <w:w w:val="110"/>
                                      <w:sz w:val="24"/>
                                    </w:rPr>
                                    <w:t>$1,453,818</w:t>
                                  </w:r>
                                </w:p>
                              </w:tc>
                              <w:tc>
                                <w:tcPr>
                                  <w:tcW w:w="1192" w:type="dxa"/>
                                </w:tcPr>
                                <w:p w14:paraId="6E7BB113" w14:textId="77777777" w:rsidR="00E36C05" w:rsidRDefault="00B7521C">
                                  <w:pPr>
                                    <w:pStyle w:val="TableParagraph"/>
                                    <w:spacing w:line="313" w:lineRule="exact"/>
                                    <w:ind w:right="37"/>
                                    <w:jc w:val="right"/>
                                    <w:rPr>
                                      <w:sz w:val="24"/>
                                    </w:rPr>
                                  </w:pPr>
                                  <w:r>
                                    <w:rPr>
                                      <w:spacing w:val="-2"/>
                                      <w:sz w:val="24"/>
                                    </w:rPr>
                                    <w:t>$2,080,534</w:t>
                                  </w:r>
                                </w:p>
                              </w:tc>
                            </w:tr>
                            <w:tr w:rsidR="00E36C05" w14:paraId="53D66410" w14:textId="77777777">
                              <w:trPr>
                                <w:trHeight w:val="359"/>
                              </w:trPr>
                              <w:tc>
                                <w:tcPr>
                                  <w:tcW w:w="4367" w:type="dxa"/>
                                </w:tcPr>
                                <w:p w14:paraId="68E51636" w14:textId="77777777" w:rsidR="00E36C05" w:rsidRDefault="00B7521C">
                                  <w:pPr>
                                    <w:pStyle w:val="TableParagraph"/>
                                    <w:spacing w:line="327" w:lineRule="exact"/>
                                    <w:ind w:left="40"/>
                                    <w:rPr>
                                      <w:sz w:val="24"/>
                                    </w:rPr>
                                  </w:pPr>
                                  <w:r>
                                    <w:rPr>
                                      <w:sz w:val="24"/>
                                    </w:rPr>
                                    <w:t>Transfers</w:t>
                                  </w:r>
                                  <w:r>
                                    <w:rPr>
                                      <w:spacing w:val="-4"/>
                                      <w:sz w:val="24"/>
                                    </w:rPr>
                                    <w:t xml:space="preserve"> </w:t>
                                  </w:r>
                                  <w:r>
                                    <w:rPr>
                                      <w:sz w:val="24"/>
                                    </w:rPr>
                                    <w:t>and</w:t>
                                  </w:r>
                                  <w:r>
                                    <w:rPr>
                                      <w:spacing w:val="-3"/>
                                      <w:sz w:val="24"/>
                                    </w:rPr>
                                    <w:t xml:space="preserve"> </w:t>
                                  </w:r>
                                  <w:r>
                                    <w:rPr>
                                      <w:sz w:val="24"/>
                                    </w:rPr>
                                    <w:t>losses</w:t>
                                  </w:r>
                                  <w:r>
                                    <w:rPr>
                                      <w:spacing w:val="-3"/>
                                      <w:sz w:val="24"/>
                                    </w:rPr>
                                    <w:t xml:space="preserve"> </w:t>
                                  </w:r>
                                  <w:r>
                                    <w:rPr>
                                      <w:sz w:val="24"/>
                                    </w:rPr>
                                    <w:t>on</w:t>
                                  </w:r>
                                  <w:r>
                                    <w:rPr>
                                      <w:spacing w:val="-2"/>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315" w:type="dxa"/>
                                </w:tcPr>
                                <w:p w14:paraId="37921226" w14:textId="77777777" w:rsidR="00E36C05" w:rsidRDefault="00E36C05">
                                  <w:pPr>
                                    <w:pStyle w:val="TableParagraph"/>
                                    <w:rPr>
                                      <w:rFonts w:ascii="Times New Roman"/>
                                    </w:rPr>
                                  </w:pPr>
                                </w:p>
                              </w:tc>
                              <w:tc>
                                <w:tcPr>
                                  <w:tcW w:w="1296" w:type="dxa"/>
                                </w:tcPr>
                                <w:p w14:paraId="79CF114B" w14:textId="77777777" w:rsidR="00E36C05" w:rsidRDefault="00E36C05">
                                  <w:pPr>
                                    <w:pStyle w:val="TableParagraph"/>
                                    <w:rPr>
                                      <w:rFonts w:ascii="Times New Roman"/>
                                    </w:rPr>
                                  </w:pPr>
                                </w:p>
                              </w:tc>
                              <w:tc>
                                <w:tcPr>
                                  <w:tcW w:w="1333" w:type="dxa"/>
                                </w:tcPr>
                                <w:p w14:paraId="17D7741E" w14:textId="77777777" w:rsidR="00E36C05" w:rsidRDefault="00E36C05">
                                  <w:pPr>
                                    <w:pStyle w:val="TableParagraph"/>
                                    <w:rPr>
                                      <w:rFonts w:ascii="Times New Roman"/>
                                    </w:rPr>
                                  </w:pPr>
                                </w:p>
                              </w:tc>
                              <w:tc>
                                <w:tcPr>
                                  <w:tcW w:w="1192" w:type="dxa"/>
                                </w:tcPr>
                                <w:p w14:paraId="3F8E5EC4" w14:textId="77777777" w:rsidR="00E36C05" w:rsidRDefault="00E36C05">
                                  <w:pPr>
                                    <w:pStyle w:val="TableParagraph"/>
                                    <w:rPr>
                                      <w:rFonts w:ascii="Times New Roman"/>
                                    </w:rPr>
                                  </w:pPr>
                                </w:p>
                              </w:tc>
                            </w:tr>
                            <w:tr w:rsidR="00E36C05" w14:paraId="64208ABE" w14:textId="77777777">
                              <w:trPr>
                                <w:trHeight w:val="360"/>
                              </w:trPr>
                              <w:tc>
                                <w:tcPr>
                                  <w:tcW w:w="4367" w:type="dxa"/>
                                </w:tcPr>
                                <w:p w14:paraId="62C99200" w14:textId="77777777" w:rsidR="00E36C05" w:rsidRDefault="00B7521C">
                                  <w:pPr>
                                    <w:pStyle w:val="TableParagraph"/>
                                    <w:spacing w:line="327" w:lineRule="exact"/>
                                    <w:ind w:left="40"/>
                                    <w:rPr>
                                      <w:sz w:val="24"/>
                                    </w:rPr>
                                  </w:pPr>
                                  <w:r>
                                    <w:rPr>
                                      <w:sz w:val="24"/>
                                    </w:rPr>
                                    <w:t>Allowance</w:t>
                                  </w:r>
                                  <w:r>
                                    <w:rPr>
                                      <w:spacing w:val="-6"/>
                                      <w:sz w:val="24"/>
                                    </w:rPr>
                                    <w:t xml:space="preserve"> </w:t>
                                  </w:r>
                                  <w:r>
                                    <w:rPr>
                                      <w:sz w:val="24"/>
                                    </w:rPr>
                                    <w:t>for</w:t>
                                  </w:r>
                                  <w:r>
                                    <w:rPr>
                                      <w:spacing w:val="-3"/>
                                      <w:sz w:val="24"/>
                                    </w:rPr>
                                    <w:t xml:space="preserve"> </w:t>
                                  </w:r>
                                  <w:r>
                                    <w:rPr>
                                      <w:sz w:val="24"/>
                                    </w:rPr>
                                    <w:t>non-recoverable</w:t>
                                  </w:r>
                                  <w:r>
                                    <w:rPr>
                                      <w:spacing w:val="-4"/>
                                      <w:sz w:val="24"/>
                                    </w:rPr>
                                    <w:t xml:space="preserve"> </w:t>
                                  </w:r>
                                  <w:r>
                                    <w:rPr>
                                      <w:sz w:val="24"/>
                                    </w:rPr>
                                    <w:t>project</w:t>
                                  </w:r>
                                  <w:r>
                                    <w:rPr>
                                      <w:spacing w:val="-3"/>
                                      <w:sz w:val="24"/>
                                    </w:rPr>
                                    <w:t xml:space="preserve"> </w:t>
                                  </w:r>
                                  <w:r>
                                    <w:rPr>
                                      <w:spacing w:val="-4"/>
                                      <w:sz w:val="24"/>
                                    </w:rPr>
                                    <w:t>costs</w:t>
                                  </w:r>
                                </w:p>
                              </w:tc>
                              <w:tc>
                                <w:tcPr>
                                  <w:tcW w:w="1315" w:type="dxa"/>
                                </w:tcPr>
                                <w:p w14:paraId="69F3022F" w14:textId="77777777" w:rsidR="00E36C05" w:rsidRDefault="00E36C05">
                                  <w:pPr>
                                    <w:pStyle w:val="TableParagraph"/>
                                    <w:rPr>
                                      <w:rFonts w:ascii="Times New Roman"/>
                                    </w:rPr>
                                  </w:pPr>
                                </w:p>
                              </w:tc>
                              <w:tc>
                                <w:tcPr>
                                  <w:tcW w:w="1296" w:type="dxa"/>
                                </w:tcPr>
                                <w:p w14:paraId="2AA7AC67" w14:textId="77777777" w:rsidR="00E36C05" w:rsidRDefault="00E36C05">
                                  <w:pPr>
                                    <w:pStyle w:val="TableParagraph"/>
                                    <w:rPr>
                                      <w:rFonts w:ascii="Times New Roman"/>
                                    </w:rPr>
                                  </w:pPr>
                                </w:p>
                              </w:tc>
                              <w:tc>
                                <w:tcPr>
                                  <w:tcW w:w="1333" w:type="dxa"/>
                                </w:tcPr>
                                <w:p w14:paraId="7D8DB166" w14:textId="77777777" w:rsidR="00E36C05" w:rsidRDefault="00B7521C">
                                  <w:pPr>
                                    <w:pStyle w:val="TableParagraph"/>
                                    <w:spacing w:line="327" w:lineRule="exact"/>
                                    <w:ind w:right="141"/>
                                    <w:jc w:val="right"/>
                                    <w:rPr>
                                      <w:sz w:val="24"/>
                                    </w:rPr>
                                  </w:pPr>
                                  <w:r>
                                    <w:rPr>
                                      <w:spacing w:val="-2"/>
                                      <w:sz w:val="24"/>
                                    </w:rPr>
                                    <w:t>$670,656</w:t>
                                  </w:r>
                                </w:p>
                              </w:tc>
                              <w:tc>
                                <w:tcPr>
                                  <w:tcW w:w="1192" w:type="dxa"/>
                                </w:tcPr>
                                <w:p w14:paraId="3FDB88EC" w14:textId="77777777" w:rsidR="00E36C05" w:rsidRDefault="00B7521C">
                                  <w:pPr>
                                    <w:pStyle w:val="TableParagraph"/>
                                    <w:spacing w:line="327" w:lineRule="exact"/>
                                    <w:ind w:right="37"/>
                                    <w:jc w:val="right"/>
                                    <w:rPr>
                                      <w:sz w:val="24"/>
                                    </w:rPr>
                                  </w:pPr>
                                  <w:r>
                                    <w:rPr>
                                      <w:spacing w:val="-2"/>
                                      <w:w w:val="105"/>
                                      <w:sz w:val="24"/>
                                    </w:rPr>
                                    <w:t>$6,365</w:t>
                                  </w:r>
                                </w:p>
                              </w:tc>
                            </w:tr>
                            <w:tr w:rsidR="00E36C05" w14:paraId="578062A9" w14:textId="77777777">
                              <w:trPr>
                                <w:trHeight w:val="360"/>
                              </w:trPr>
                              <w:tc>
                                <w:tcPr>
                                  <w:tcW w:w="4367" w:type="dxa"/>
                                </w:tcPr>
                                <w:p w14:paraId="4F778007" w14:textId="77777777" w:rsidR="00E36C05" w:rsidRDefault="00B7521C">
                                  <w:pPr>
                                    <w:pStyle w:val="TableParagraph"/>
                                    <w:spacing w:line="327" w:lineRule="exact"/>
                                    <w:ind w:left="40"/>
                                    <w:rPr>
                                      <w:sz w:val="24"/>
                                    </w:rPr>
                                  </w:pPr>
                                  <w:r>
                                    <w:rPr>
                                      <w:sz w:val="24"/>
                                    </w:rPr>
                                    <w:t>Loss/(gain)</w:t>
                                  </w:r>
                                  <w:r>
                                    <w:rPr>
                                      <w:spacing w:val="-3"/>
                                      <w:sz w:val="24"/>
                                    </w:rPr>
                                    <w:t xml:space="preserve"> </w:t>
                                  </w:r>
                                  <w:r>
                                    <w:rPr>
                                      <w:sz w:val="24"/>
                                    </w:rPr>
                                    <w:t>on</w:t>
                                  </w:r>
                                  <w:r>
                                    <w:rPr>
                                      <w:spacing w:val="-3"/>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315" w:type="dxa"/>
                                </w:tcPr>
                                <w:p w14:paraId="367760B0" w14:textId="77777777" w:rsidR="00E36C05" w:rsidRDefault="00E36C05">
                                  <w:pPr>
                                    <w:pStyle w:val="TableParagraph"/>
                                    <w:rPr>
                                      <w:rFonts w:ascii="Times New Roman"/>
                                    </w:rPr>
                                  </w:pPr>
                                </w:p>
                              </w:tc>
                              <w:tc>
                                <w:tcPr>
                                  <w:tcW w:w="1296" w:type="dxa"/>
                                </w:tcPr>
                                <w:p w14:paraId="1CC5191B" w14:textId="77777777" w:rsidR="00E36C05" w:rsidRDefault="00B7521C">
                                  <w:pPr>
                                    <w:pStyle w:val="TableParagraph"/>
                                    <w:spacing w:line="327" w:lineRule="exact"/>
                                    <w:ind w:right="104"/>
                                    <w:jc w:val="right"/>
                                    <w:rPr>
                                      <w:sz w:val="24"/>
                                    </w:rPr>
                                  </w:pPr>
                                  <w:r>
                                    <w:rPr>
                                      <w:spacing w:val="-2"/>
                                      <w:w w:val="105"/>
                                      <w:sz w:val="24"/>
                                    </w:rPr>
                                    <w:t>$321,492</w:t>
                                  </w:r>
                                </w:p>
                              </w:tc>
                              <w:tc>
                                <w:tcPr>
                                  <w:tcW w:w="1333" w:type="dxa"/>
                                </w:tcPr>
                                <w:p w14:paraId="5060DA21" w14:textId="77777777" w:rsidR="00E36C05" w:rsidRDefault="00E36C05">
                                  <w:pPr>
                                    <w:pStyle w:val="TableParagraph"/>
                                    <w:rPr>
                                      <w:rFonts w:ascii="Times New Roman"/>
                                    </w:rPr>
                                  </w:pPr>
                                </w:p>
                              </w:tc>
                              <w:tc>
                                <w:tcPr>
                                  <w:tcW w:w="1192" w:type="dxa"/>
                                </w:tcPr>
                                <w:p w14:paraId="2E9CFC1B" w14:textId="77777777" w:rsidR="00E36C05" w:rsidRDefault="00E36C05">
                                  <w:pPr>
                                    <w:pStyle w:val="TableParagraph"/>
                                    <w:rPr>
                                      <w:rFonts w:ascii="Times New Roman"/>
                                    </w:rPr>
                                  </w:pPr>
                                </w:p>
                              </w:tc>
                            </w:tr>
                            <w:tr w:rsidR="00E36C05" w14:paraId="420932C5" w14:textId="77777777">
                              <w:trPr>
                                <w:trHeight w:val="360"/>
                              </w:trPr>
                              <w:tc>
                                <w:tcPr>
                                  <w:tcW w:w="4367" w:type="dxa"/>
                                </w:tcPr>
                                <w:p w14:paraId="7355D8D7" w14:textId="77777777" w:rsidR="00E36C05" w:rsidRDefault="00B7521C">
                                  <w:pPr>
                                    <w:pStyle w:val="TableParagraph"/>
                                    <w:spacing w:line="327" w:lineRule="exact"/>
                                    <w:ind w:left="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tc>
                              <w:tc>
                                <w:tcPr>
                                  <w:tcW w:w="1315" w:type="dxa"/>
                                </w:tcPr>
                                <w:p w14:paraId="3F6C9C14" w14:textId="77777777" w:rsidR="00E36C05" w:rsidRDefault="00B7521C">
                                  <w:pPr>
                                    <w:pStyle w:val="TableParagraph"/>
                                    <w:spacing w:line="327" w:lineRule="exact"/>
                                    <w:ind w:right="104"/>
                                    <w:jc w:val="right"/>
                                    <w:rPr>
                                      <w:sz w:val="24"/>
                                    </w:rPr>
                                  </w:pPr>
                                  <w:r>
                                    <w:rPr>
                                      <w:color w:val="FF0000"/>
                                      <w:sz w:val="24"/>
                                    </w:rPr>
                                    <w:t>-</w:t>
                                  </w:r>
                                  <w:r>
                                    <w:rPr>
                                      <w:color w:val="FF0000"/>
                                      <w:spacing w:val="-2"/>
                                      <w:sz w:val="24"/>
                                    </w:rPr>
                                    <w:t>$539,232</w:t>
                                  </w:r>
                                </w:p>
                              </w:tc>
                              <w:tc>
                                <w:tcPr>
                                  <w:tcW w:w="1296" w:type="dxa"/>
                                </w:tcPr>
                                <w:p w14:paraId="44AC7B5D" w14:textId="77777777" w:rsidR="00E36C05" w:rsidRDefault="00B7521C">
                                  <w:pPr>
                                    <w:pStyle w:val="TableParagraph"/>
                                    <w:spacing w:line="327" w:lineRule="exact"/>
                                    <w:ind w:right="105"/>
                                    <w:jc w:val="right"/>
                                    <w:rPr>
                                      <w:sz w:val="24"/>
                                    </w:rPr>
                                  </w:pPr>
                                  <w:r>
                                    <w:rPr>
                                      <w:color w:val="FF0000"/>
                                      <w:sz w:val="24"/>
                                    </w:rPr>
                                    <w:t>-</w:t>
                                  </w:r>
                                  <w:r>
                                    <w:rPr>
                                      <w:color w:val="FF0000"/>
                                      <w:spacing w:val="-2"/>
                                      <w:sz w:val="24"/>
                                    </w:rPr>
                                    <w:t>$1,376,033</w:t>
                                  </w:r>
                                </w:p>
                              </w:tc>
                              <w:tc>
                                <w:tcPr>
                                  <w:tcW w:w="1333" w:type="dxa"/>
                                </w:tcPr>
                                <w:p w14:paraId="28057F4B" w14:textId="77777777" w:rsidR="00E36C05" w:rsidRDefault="00B7521C">
                                  <w:pPr>
                                    <w:pStyle w:val="TableParagraph"/>
                                    <w:spacing w:line="327" w:lineRule="exact"/>
                                    <w:ind w:right="141"/>
                                    <w:jc w:val="right"/>
                                    <w:rPr>
                                      <w:sz w:val="24"/>
                                    </w:rPr>
                                  </w:pPr>
                                  <w:r>
                                    <w:rPr>
                                      <w:color w:val="FF0000"/>
                                      <w:sz w:val="24"/>
                                    </w:rPr>
                                    <w:t>-</w:t>
                                  </w:r>
                                  <w:r>
                                    <w:rPr>
                                      <w:color w:val="FF0000"/>
                                      <w:spacing w:val="-2"/>
                                      <w:sz w:val="24"/>
                                    </w:rPr>
                                    <w:t>$566,782</w:t>
                                  </w:r>
                                </w:p>
                              </w:tc>
                              <w:tc>
                                <w:tcPr>
                                  <w:tcW w:w="1192" w:type="dxa"/>
                                </w:tcPr>
                                <w:p w14:paraId="75F13849" w14:textId="77777777" w:rsidR="00E36C05" w:rsidRDefault="00B7521C">
                                  <w:pPr>
                                    <w:pStyle w:val="TableParagraph"/>
                                    <w:spacing w:line="327" w:lineRule="exact"/>
                                    <w:ind w:right="37"/>
                                    <w:jc w:val="right"/>
                                    <w:rPr>
                                      <w:sz w:val="24"/>
                                    </w:rPr>
                                  </w:pPr>
                                  <w:r>
                                    <w:rPr>
                                      <w:color w:val="FF0000"/>
                                      <w:sz w:val="24"/>
                                    </w:rPr>
                                    <w:t>-</w:t>
                                  </w:r>
                                  <w:r>
                                    <w:rPr>
                                      <w:color w:val="FF0000"/>
                                      <w:spacing w:val="-2"/>
                                      <w:sz w:val="24"/>
                                    </w:rPr>
                                    <w:t>$550,000</w:t>
                                  </w:r>
                                </w:p>
                              </w:tc>
                            </w:tr>
                            <w:tr w:rsidR="00E36C05" w14:paraId="1693AB48" w14:textId="77777777">
                              <w:trPr>
                                <w:trHeight w:val="360"/>
                              </w:trPr>
                              <w:tc>
                                <w:tcPr>
                                  <w:tcW w:w="4367" w:type="dxa"/>
                                </w:tcPr>
                                <w:p w14:paraId="75ED78EB" w14:textId="77777777" w:rsidR="00E36C05" w:rsidRDefault="00B7521C">
                                  <w:pPr>
                                    <w:pStyle w:val="TableParagraph"/>
                                    <w:spacing w:line="327" w:lineRule="exact"/>
                                    <w:ind w:left="40"/>
                                    <w:rPr>
                                      <w:sz w:val="24"/>
                                    </w:rPr>
                                  </w:pPr>
                                  <w:r>
                                    <w:rPr>
                                      <w:sz w:val="24"/>
                                    </w:rPr>
                                    <w:t>Donated</w:t>
                                  </w:r>
                                  <w:r>
                                    <w:rPr>
                                      <w:spacing w:val="-4"/>
                                      <w:sz w:val="24"/>
                                    </w:rPr>
                                    <w:t xml:space="preserve"> </w:t>
                                  </w:r>
                                  <w:r>
                                    <w:rPr>
                                      <w:spacing w:val="-2"/>
                                      <w:sz w:val="24"/>
                                    </w:rPr>
                                    <w:t>investments</w:t>
                                  </w:r>
                                </w:p>
                              </w:tc>
                              <w:tc>
                                <w:tcPr>
                                  <w:tcW w:w="1315" w:type="dxa"/>
                                </w:tcPr>
                                <w:p w14:paraId="3244C8E8" w14:textId="77777777" w:rsidR="00E36C05" w:rsidRDefault="00B7521C">
                                  <w:pPr>
                                    <w:pStyle w:val="TableParagraph"/>
                                    <w:spacing w:line="327" w:lineRule="exact"/>
                                    <w:ind w:right="104"/>
                                    <w:jc w:val="right"/>
                                    <w:rPr>
                                      <w:sz w:val="24"/>
                                    </w:rPr>
                                  </w:pPr>
                                  <w:r>
                                    <w:rPr>
                                      <w:color w:val="FF0000"/>
                                      <w:sz w:val="24"/>
                                    </w:rPr>
                                    <w:t>-</w:t>
                                  </w:r>
                                  <w:r>
                                    <w:rPr>
                                      <w:color w:val="FF0000"/>
                                      <w:spacing w:val="-2"/>
                                      <w:sz w:val="24"/>
                                    </w:rPr>
                                    <w:t>$6,687</w:t>
                                  </w:r>
                                </w:p>
                              </w:tc>
                              <w:tc>
                                <w:tcPr>
                                  <w:tcW w:w="1296" w:type="dxa"/>
                                </w:tcPr>
                                <w:p w14:paraId="13DC37BD" w14:textId="77777777" w:rsidR="00E36C05" w:rsidRDefault="00E36C05">
                                  <w:pPr>
                                    <w:pStyle w:val="TableParagraph"/>
                                    <w:rPr>
                                      <w:rFonts w:ascii="Times New Roman"/>
                                    </w:rPr>
                                  </w:pPr>
                                </w:p>
                              </w:tc>
                              <w:tc>
                                <w:tcPr>
                                  <w:tcW w:w="1333" w:type="dxa"/>
                                </w:tcPr>
                                <w:p w14:paraId="0252FDC5" w14:textId="77777777" w:rsidR="00E36C05" w:rsidRDefault="00E36C05">
                                  <w:pPr>
                                    <w:pStyle w:val="TableParagraph"/>
                                    <w:rPr>
                                      <w:rFonts w:ascii="Times New Roman"/>
                                    </w:rPr>
                                  </w:pPr>
                                </w:p>
                              </w:tc>
                              <w:tc>
                                <w:tcPr>
                                  <w:tcW w:w="1192" w:type="dxa"/>
                                </w:tcPr>
                                <w:p w14:paraId="44DE1335" w14:textId="77777777" w:rsidR="00E36C05" w:rsidRDefault="00B7521C">
                                  <w:pPr>
                                    <w:pStyle w:val="TableParagraph"/>
                                    <w:spacing w:line="327" w:lineRule="exact"/>
                                    <w:ind w:right="37"/>
                                    <w:jc w:val="right"/>
                                    <w:rPr>
                                      <w:sz w:val="24"/>
                                    </w:rPr>
                                  </w:pPr>
                                  <w:r>
                                    <w:rPr>
                                      <w:color w:val="FF0000"/>
                                      <w:sz w:val="24"/>
                                    </w:rPr>
                                    <w:t>-</w:t>
                                  </w:r>
                                  <w:r>
                                    <w:rPr>
                                      <w:color w:val="FF0000"/>
                                      <w:spacing w:val="-2"/>
                                      <w:sz w:val="24"/>
                                    </w:rPr>
                                    <w:t>$249,350</w:t>
                                  </w:r>
                                </w:p>
                              </w:tc>
                            </w:tr>
                            <w:tr w:rsidR="00E36C05" w14:paraId="19ACDAD0" w14:textId="77777777">
                              <w:trPr>
                                <w:trHeight w:val="359"/>
                              </w:trPr>
                              <w:tc>
                                <w:tcPr>
                                  <w:tcW w:w="4367" w:type="dxa"/>
                                </w:tcPr>
                                <w:p w14:paraId="3A1E972A" w14:textId="77777777" w:rsidR="00E36C05" w:rsidRDefault="00B7521C">
                                  <w:pPr>
                                    <w:pStyle w:val="TableParagraph"/>
                                    <w:spacing w:line="327" w:lineRule="exact"/>
                                    <w:ind w:left="40"/>
                                    <w:rPr>
                                      <w:sz w:val="24"/>
                                    </w:rPr>
                                  </w:pPr>
                                  <w:r>
                                    <w:rPr>
                                      <w:sz w:val="24"/>
                                    </w:rPr>
                                    <w:t>(increase)</w:t>
                                  </w:r>
                                  <w:r>
                                    <w:rPr>
                                      <w:spacing w:val="-4"/>
                                      <w:sz w:val="24"/>
                                    </w:rPr>
                                    <w:t xml:space="preserve"> </w:t>
                                  </w:r>
                                  <w:r>
                                    <w:rPr>
                                      <w:sz w:val="24"/>
                                    </w:rPr>
                                    <w:t>decrease</w:t>
                                  </w:r>
                                  <w:r>
                                    <w:rPr>
                                      <w:spacing w:val="-5"/>
                                      <w:sz w:val="24"/>
                                    </w:rPr>
                                    <w:t xml:space="preserve"> </w:t>
                                  </w:r>
                                  <w:r>
                                    <w:rPr>
                                      <w:sz w:val="24"/>
                                    </w:rPr>
                                    <w:t>in</w:t>
                                  </w:r>
                                  <w:r>
                                    <w:rPr>
                                      <w:spacing w:val="-4"/>
                                      <w:sz w:val="24"/>
                                    </w:rPr>
                                    <w:t xml:space="preserve"> </w:t>
                                  </w:r>
                                  <w:r>
                                    <w:rPr>
                                      <w:sz w:val="24"/>
                                    </w:rPr>
                                    <w:t>operating</w:t>
                                  </w:r>
                                  <w:r>
                                    <w:rPr>
                                      <w:spacing w:val="-4"/>
                                      <w:sz w:val="24"/>
                                    </w:rPr>
                                    <w:t xml:space="preserve"> </w:t>
                                  </w:r>
                                  <w:r>
                                    <w:rPr>
                                      <w:spacing w:val="-2"/>
                                      <w:sz w:val="24"/>
                                    </w:rPr>
                                    <w:t>assets</w:t>
                                  </w:r>
                                </w:p>
                              </w:tc>
                              <w:tc>
                                <w:tcPr>
                                  <w:tcW w:w="1315" w:type="dxa"/>
                                </w:tcPr>
                                <w:p w14:paraId="4299EDF7" w14:textId="77777777" w:rsidR="00E36C05" w:rsidRDefault="00E36C05">
                                  <w:pPr>
                                    <w:pStyle w:val="TableParagraph"/>
                                    <w:rPr>
                                      <w:rFonts w:ascii="Times New Roman"/>
                                    </w:rPr>
                                  </w:pPr>
                                </w:p>
                              </w:tc>
                              <w:tc>
                                <w:tcPr>
                                  <w:tcW w:w="1296" w:type="dxa"/>
                                </w:tcPr>
                                <w:p w14:paraId="264AF00D" w14:textId="77777777" w:rsidR="00E36C05" w:rsidRDefault="00E36C05">
                                  <w:pPr>
                                    <w:pStyle w:val="TableParagraph"/>
                                    <w:rPr>
                                      <w:rFonts w:ascii="Times New Roman"/>
                                    </w:rPr>
                                  </w:pPr>
                                </w:p>
                              </w:tc>
                              <w:tc>
                                <w:tcPr>
                                  <w:tcW w:w="1333" w:type="dxa"/>
                                </w:tcPr>
                                <w:p w14:paraId="23E7FBF7" w14:textId="77777777" w:rsidR="00E36C05" w:rsidRDefault="00E36C05">
                                  <w:pPr>
                                    <w:pStyle w:val="TableParagraph"/>
                                    <w:rPr>
                                      <w:rFonts w:ascii="Times New Roman"/>
                                    </w:rPr>
                                  </w:pPr>
                                </w:p>
                              </w:tc>
                              <w:tc>
                                <w:tcPr>
                                  <w:tcW w:w="1192" w:type="dxa"/>
                                </w:tcPr>
                                <w:p w14:paraId="15B9F306" w14:textId="77777777" w:rsidR="00E36C05" w:rsidRDefault="00E36C05">
                                  <w:pPr>
                                    <w:pStyle w:val="TableParagraph"/>
                                    <w:rPr>
                                      <w:rFonts w:ascii="Times New Roman"/>
                                    </w:rPr>
                                  </w:pPr>
                                </w:p>
                              </w:tc>
                            </w:tr>
                            <w:tr w:rsidR="00E36C05" w14:paraId="17C2A042" w14:textId="77777777">
                              <w:trPr>
                                <w:trHeight w:val="360"/>
                              </w:trPr>
                              <w:tc>
                                <w:tcPr>
                                  <w:tcW w:w="4367" w:type="dxa"/>
                                </w:tcPr>
                                <w:p w14:paraId="175328CB" w14:textId="77777777" w:rsidR="00E36C05" w:rsidRDefault="00B7521C">
                                  <w:pPr>
                                    <w:pStyle w:val="TableParagraph"/>
                                    <w:spacing w:line="327" w:lineRule="exact"/>
                                    <w:ind w:left="40"/>
                                    <w:rPr>
                                      <w:sz w:val="24"/>
                                    </w:rPr>
                                  </w:pPr>
                                  <w:r>
                                    <w:rPr>
                                      <w:sz w:val="24"/>
                                    </w:rPr>
                                    <w:t>Accounts</w:t>
                                  </w:r>
                                  <w:r>
                                    <w:rPr>
                                      <w:spacing w:val="-8"/>
                                      <w:sz w:val="24"/>
                                    </w:rPr>
                                    <w:t xml:space="preserve"> </w:t>
                                  </w:r>
                                  <w:r>
                                    <w:rPr>
                                      <w:spacing w:val="-2"/>
                                      <w:sz w:val="24"/>
                                    </w:rPr>
                                    <w:t>receivable</w:t>
                                  </w:r>
                                </w:p>
                              </w:tc>
                              <w:tc>
                                <w:tcPr>
                                  <w:tcW w:w="1315" w:type="dxa"/>
                                </w:tcPr>
                                <w:p w14:paraId="6C50B54E" w14:textId="77777777" w:rsidR="00E36C05" w:rsidRDefault="00B7521C">
                                  <w:pPr>
                                    <w:pStyle w:val="TableParagraph"/>
                                    <w:spacing w:line="327" w:lineRule="exact"/>
                                    <w:ind w:right="105"/>
                                    <w:jc w:val="right"/>
                                    <w:rPr>
                                      <w:sz w:val="24"/>
                                    </w:rPr>
                                  </w:pPr>
                                  <w:r>
                                    <w:rPr>
                                      <w:color w:val="FF0000"/>
                                      <w:sz w:val="24"/>
                                    </w:rPr>
                                    <w:t>-</w:t>
                                  </w:r>
                                  <w:r>
                                    <w:rPr>
                                      <w:color w:val="FF0000"/>
                                      <w:spacing w:val="-2"/>
                                      <w:sz w:val="24"/>
                                    </w:rPr>
                                    <w:t>$4,903,258</w:t>
                                  </w:r>
                                </w:p>
                              </w:tc>
                              <w:tc>
                                <w:tcPr>
                                  <w:tcW w:w="1296" w:type="dxa"/>
                                </w:tcPr>
                                <w:p w14:paraId="6F486F10" w14:textId="77777777" w:rsidR="00E36C05" w:rsidRDefault="00B7521C">
                                  <w:pPr>
                                    <w:pStyle w:val="TableParagraph"/>
                                    <w:spacing w:line="327" w:lineRule="exact"/>
                                    <w:ind w:right="105"/>
                                    <w:jc w:val="right"/>
                                    <w:rPr>
                                      <w:sz w:val="24"/>
                                    </w:rPr>
                                  </w:pPr>
                                  <w:r>
                                    <w:rPr>
                                      <w:color w:val="FF0000"/>
                                      <w:sz w:val="24"/>
                                    </w:rPr>
                                    <w:t>-</w:t>
                                  </w:r>
                                  <w:r>
                                    <w:rPr>
                                      <w:color w:val="FF0000"/>
                                      <w:spacing w:val="-2"/>
                                      <w:sz w:val="24"/>
                                    </w:rPr>
                                    <w:t>$2,196,302</w:t>
                                  </w:r>
                                </w:p>
                              </w:tc>
                              <w:tc>
                                <w:tcPr>
                                  <w:tcW w:w="1333" w:type="dxa"/>
                                </w:tcPr>
                                <w:p w14:paraId="48D9B139" w14:textId="77777777" w:rsidR="00E36C05" w:rsidRDefault="00B7521C">
                                  <w:pPr>
                                    <w:pStyle w:val="TableParagraph"/>
                                    <w:spacing w:line="327" w:lineRule="exact"/>
                                    <w:ind w:right="141"/>
                                    <w:jc w:val="right"/>
                                    <w:rPr>
                                      <w:sz w:val="24"/>
                                    </w:rPr>
                                  </w:pPr>
                                  <w:r>
                                    <w:rPr>
                                      <w:spacing w:val="-2"/>
                                      <w:w w:val="110"/>
                                      <w:sz w:val="24"/>
                                    </w:rPr>
                                    <w:t>$1,467,891</w:t>
                                  </w:r>
                                </w:p>
                              </w:tc>
                              <w:tc>
                                <w:tcPr>
                                  <w:tcW w:w="1192" w:type="dxa"/>
                                </w:tcPr>
                                <w:p w14:paraId="6270ADA6" w14:textId="77777777" w:rsidR="00E36C05" w:rsidRDefault="00B7521C">
                                  <w:pPr>
                                    <w:pStyle w:val="TableParagraph"/>
                                    <w:spacing w:line="327" w:lineRule="exact"/>
                                    <w:ind w:right="37"/>
                                    <w:jc w:val="right"/>
                                    <w:rPr>
                                      <w:sz w:val="24"/>
                                    </w:rPr>
                                  </w:pPr>
                                  <w:r>
                                    <w:rPr>
                                      <w:spacing w:val="-2"/>
                                      <w:w w:val="105"/>
                                      <w:sz w:val="24"/>
                                    </w:rPr>
                                    <w:t>$7,077,426</w:t>
                                  </w:r>
                                </w:p>
                              </w:tc>
                            </w:tr>
                            <w:tr w:rsidR="00E36C05" w14:paraId="26C9D1E4" w14:textId="77777777">
                              <w:trPr>
                                <w:trHeight w:val="360"/>
                              </w:trPr>
                              <w:tc>
                                <w:tcPr>
                                  <w:tcW w:w="4367" w:type="dxa"/>
                                </w:tcPr>
                                <w:p w14:paraId="208ACD7C" w14:textId="77777777" w:rsidR="00E36C05" w:rsidRDefault="00B7521C">
                                  <w:pPr>
                                    <w:pStyle w:val="TableParagraph"/>
                                    <w:spacing w:line="327" w:lineRule="exact"/>
                                    <w:ind w:left="40"/>
                                    <w:rPr>
                                      <w:sz w:val="24"/>
                                    </w:rPr>
                                  </w:pPr>
                                  <w:r>
                                    <w:rPr>
                                      <w:sz w:val="24"/>
                                    </w:rPr>
                                    <w:t>Grants</w:t>
                                  </w:r>
                                  <w:r>
                                    <w:rPr>
                                      <w:spacing w:val="-3"/>
                                      <w:sz w:val="24"/>
                                    </w:rPr>
                                    <w:t xml:space="preserve"> </w:t>
                                  </w:r>
                                  <w:r>
                                    <w:rPr>
                                      <w:spacing w:val="-2"/>
                                      <w:sz w:val="24"/>
                                    </w:rPr>
                                    <w:t>receivable</w:t>
                                  </w:r>
                                </w:p>
                              </w:tc>
                              <w:tc>
                                <w:tcPr>
                                  <w:tcW w:w="1315" w:type="dxa"/>
                                </w:tcPr>
                                <w:p w14:paraId="07F9C8CB" w14:textId="77777777" w:rsidR="00E36C05" w:rsidRDefault="00B7521C">
                                  <w:pPr>
                                    <w:pStyle w:val="TableParagraph"/>
                                    <w:spacing w:line="327" w:lineRule="exact"/>
                                    <w:ind w:right="104"/>
                                    <w:jc w:val="right"/>
                                    <w:rPr>
                                      <w:sz w:val="24"/>
                                    </w:rPr>
                                  </w:pPr>
                                  <w:r>
                                    <w:rPr>
                                      <w:spacing w:val="-2"/>
                                      <w:w w:val="110"/>
                                      <w:sz w:val="24"/>
                                    </w:rPr>
                                    <w:t>$167,035</w:t>
                                  </w:r>
                                </w:p>
                              </w:tc>
                              <w:tc>
                                <w:tcPr>
                                  <w:tcW w:w="1296" w:type="dxa"/>
                                </w:tcPr>
                                <w:p w14:paraId="1498D6CF" w14:textId="77777777" w:rsidR="00E36C05" w:rsidRDefault="00B7521C">
                                  <w:pPr>
                                    <w:pStyle w:val="TableParagraph"/>
                                    <w:spacing w:line="327" w:lineRule="exact"/>
                                    <w:ind w:right="104"/>
                                    <w:jc w:val="right"/>
                                    <w:rPr>
                                      <w:sz w:val="24"/>
                                    </w:rPr>
                                  </w:pPr>
                                  <w:r>
                                    <w:rPr>
                                      <w:color w:val="FF0000"/>
                                      <w:sz w:val="24"/>
                                    </w:rPr>
                                    <w:t>-</w:t>
                                  </w:r>
                                  <w:r>
                                    <w:rPr>
                                      <w:color w:val="FF0000"/>
                                      <w:spacing w:val="-2"/>
                                      <w:sz w:val="24"/>
                                    </w:rPr>
                                    <w:t>$380,486</w:t>
                                  </w:r>
                                </w:p>
                              </w:tc>
                              <w:tc>
                                <w:tcPr>
                                  <w:tcW w:w="1333" w:type="dxa"/>
                                </w:tcPr>
                                <w:p w14:paraId="46758C7B" w14:textId="77777777" w:rsidR="00E36C05" w:rsidRDefault="00B7521C">
                                  <w:pPr>
                                    <w:pStyle w:val="TableParagraph"/>
                                    <w:spacing w:line="327" w:lineRule="exact"/>
                                    <w:ind w:right="141"/>
                                    <w:jc w:val="right"/>
                                    <w:rPr>
                                      <w:sz w:val="24"/>
                                    </w:rPr>
                                  </w:pPr>
                                  <w:r>
                                    <w:rPr>
                                      <w:spacing w:val="-2"/>
                                      <w:w w:val="110"/>
                                      <w:sz w:val="24"/>
                                    </w:rPr>
                                    <w:t>$2,735</w:t>
                                  </w:r>
                                </w:p>
                              </w:tc>
                              <w:tc>
                                <w:tcPr>
                                  <w:tcW w:w="1192" w:type="dxa"/>
                                </w:tcPr>
                                <w:p w14:paraId="269B16E3" w14:textId="77777777" w:rsidR="00E36C05" w:rsidRDefault="00B7521C">
                                  <w:pPr>
                                    <w:pStyle w:val="TableParagraph"/>
                                    <w:spacing w:line="327" w:lineRule="exact"/>
                                    <w:ind w:right="37"/>
                                    <w:jc w:val="right"/>
                                    <w:rPr>
                                      <w:sz w:val="24"/>
                                    </w:rPr>
                                  </w:pPr>
                                  <w:r>
                                    <w:rPr>
                                      <w:spacing w:val="-2"/>
                                      <w:w w:val="110"/>
                                      <w:sz w:val="24"/>
                                    </w:rPr>
                                    <w:t>$541,952</w:t>
                                  </w:r>
                                </w:p>
                              </w:tc>
                            </w:tr>
                            <w:tr w:rsidR="00E36C05" w14:paraId="40CA9665" w14:textId="77777777">
                              <w:trPr>
                                <w:trHeight w:val="360"/>
                              </w:trPr>
                              <w:tc>
                                <w:tcPr>
                                  <w:tcW w:w="4367" w:type="dxa"/>
                                </w:tcPr>
                                <w:p w14:paraId="2785DFFC" w14:textId="77777777" w:rsidR="00E36C05" w:rsidRDefault="00B7521C">
                                  <w:pPr>
                                    <w:pStyle w:val="TableParagraph"/>
                                    <w:spacing w:line="327" w:lineRule="exact"/>
                                    <w:ind w:left="40"/>
                                    <w:rPr>
                                      <w:sz w:val="24"/>
                                    </w:rPr>
                                  </w:pPr>
                                  <w:r>
                                    <w:rPr>
                                      <w:sz w:val="24"/>
                                    </w:rPr>
                                    <w:t>Prepaid</w:t>
                                  </w:r>
                                  <w:r>
                                    <w:rPr>
                                      <w:spacing w:val="-5"/>
                                      <w:sz w:val="24"/>
                                    </w:rPr>
                                    <w:t xml:space="preserve"> </w:t>
                                  </w:r>
                                  <w:r>
                                    <w:rPr>
                                      <w:sz w:val="24"/>
                                    </w:rPr>
                                    <w:t>expenses</w:t>
                                  </w:r>
                                  <w:r>
                                    <w:rPr>
                                      <w:spacing w:val="-5"/>
                                      <w:sz w:val="24"/>
                                    </w:rPr>
                                    <w:t xml:space="preserve"> </w:t>
                                  </w:r>
                                  <w:r>
                                    <w:rPr>
                                      <w:sz w:val="24"/>
                                    </w:rPr>
                                    <w:t>and</w:t>
                                  </w:r>
                                  <w:r>
                                    <w:rPr>
                                      <w:spacing w:val="-4"/>
                                      <w:sz w:val="24"/>
                                    </w:rPr>
                                    <w:t xml:space="preserve"> </w:t>
                                  </w:r>
                                  <w:r>
                                    <w:rPr>
                                      <w:spacing w:val="-2"/>
                                      <w:sz w:val="24"/>
                                    </w:rPr>
                                    <w:t>deposits</w:t>
                                  </w:r>
                                </w:p>
                              </w:tc>
                              <w:tc>
                                <w:tcPr>
                                  <w:tcW w:w="1315" w:type="dxa"/>
                                </w:tcPr>
                                <w:p w14:paraId="55EE9D50" w14:textId="77777777" w:rsidR="00E36C05" w:rsidRDefault="00B7521C">
                                  <w:pPr>
                                    <w:pStyle w:val="TableParagraph"/>
                                    <w:spacing w:line="327" w:lineRule="exact"/>
                                    <w:ind w:right="104"/>
                                    <w:jc w:val="right"/>
                                    <w:rPr>
                                      <w:sz w:val="24"/>
                                    </w:rPr>
                                  </w:pPr>
                                  <w:r>
                                    <w:rPr>
                                      <w:color w:val="FF0000"/>
                                      <w:sz w:val="24"/>
                                    </w:rPr>
                                    <w:t>-</w:t>
                                  </w:r>
                                  <w:r>
                                    <w:rPr>
                                      <w:color w:val="FF0000"/>
                                      <w:spacing w:val="-2"/>
                                      <w:sz w:val="24"/>
                                    </w:rPr>
                                    <w:t>$261,387</w:t>
                                  </w:r>
                                </w:p>
                              </w:tc>
                              <w:tc>
                                <w:tcPr>
                                  <w:tcW w:w="1296" w:type="dxa"/>
                                </w:tcPr>
                                <w:p w14:paraId="3E15ECF1" w14:textId="77777777" w:rsidR="00E36C05" w:rsidRDefault="00B7521C">
                                  <w:pPr>
                                    <w:pStyle w:val="TableParagraph"/>
                                    <w:spacing w:line="327" w:lineRule="exact"/>
                                    <w:ind w:right="105"/>
                                    <w:jc w:val="right"/>
                                    <w:rPr>
                                      <w:sz w:val="24"/>
                                    </w:rPr>
                                  </w:pPr>
                                  <w:r>
                                    <w:rPr>
                                      <w:color w:val="FF0000"/>
                                      <w:sz w:val="24"/>
                                    </w:rPr>
                                    <w:t>-</w:t>
                                  </w:r>
                                  <w:r>
                                    <w:rPr>
                                      <w:color w:val="FF0000"/>
                                      <w:spacing w:val="-2"/>
                                      <w:sz w:val="24"/>
                                    </w:rPr>
                                    <w:t>$1,240,883</w:t>
                                  </w:r>
                                </w:p>
                              </w:tc>
                              <w:tc>
                                <w:tcPr>
                                  <w:tcW w:w="1333" w:type="dxa"/>
                                </w:tcPr>
                                <w:p w14:paraId="6A2F9C16" w14:textId="77777777" w:rsidR="00E36C05" w:rsidRDefault="00B7521C">
                                  <w:pPr>
                                    <w:pStyle w:val="TableParagraph"/>
                                    <w:spacing w:line="327" w:lineRule="exact"/>
                                    <w:ind w:right="141"/>
                                    <w:jc w:val="right"/>
                                    <w:rPr>
                                      <w:sz w:val="24"/>
                                    </w:rPr>
                                  </w:pPr>
                                  <w:r>
                                    <w:rPr>
                                      <w:color w:val="FF0000"/>
                                      <w:sz w:val="24"/>
                                    </w:rPr>
                                    <w:t>-</w:t>
                                  </w:r>
                                  <w:r>
                                    <w:rPr>
                                      <w:color w:val="FF0000"/>
                                      <w:spacing w:val="-2"/>
                                      <w:sz w:val="24"/>
                                    </w:rPr>
                                    <w:t>$88,087</w:t>
                                  </w:r>
                                </w:p>
                              </w:tc>
                              <w:tc>
                                <w:tcPr>
                                  <w:tcW w:w="1192" w:type="dxa"/>
                                </w:tcPr>
                                <w:p w14:paraId="3F83DD38" w14:textId="77777777" w:rsidR="00E36C05" w:rsidRDefault="00B7521C">
                                  <w:pPr>
                                    <w:pStyle w:val="TableParagraph"/>
                                    <w:spacing w:line="327" w:lineRule="exact"/>
                                    <w:ind w:right="37"/>
                                    <w:jc w:val="right"/>
                                    <w:rPr>
                                      <w:sz w:val="24"/>
                                    </w:rPr>
                                  </w:pPr>
                                  <w:r>
                                    <w:rPr>
                                      <w:spacing w:val="-2"/>
                                      <w:w w:val="105"/>
                                      <w:sz w:val="24"/>
                                    </w:rPr>
                                    <w:t>$470,333</w:t>
                                  </w:r>
                                </w:p>
                              </w:tc>
                            </w:tr>
                            <w:tr w:rsidR="00E36C05" w14:paraId="44963515" w14:textId="77777777">
                              <w:trPr>
                                <w:trHeight w:val="360"/>
                              </w:trPr>
                              <w:tc>
                                <w:tcPr>
                                  <w:tcW w:w="4367" w:type="dxa"/>
                                </w:tcPr>
                                <w:p w14:paraId="36F86D7E" w14:textId="77777777" w:rsidR="00E36C05" w:rsidRDefault="00B7521C">
                                  <w:pPr>
                                    <w:pStyle w:val="TableParagraph"/>
                                    <w:spacing w:line="327" w:lineRule="exact"/>
                                    <w:ind w:left="40"/>
                                    <w:rPr>
                                      <w:sz w:val="24"/>
                                    </w:rPr>
                                  </w:pPr>
                                  <w:r>
                                    <w:rPr>
                                      <w:sz w:val="24"/>
                                    </w:rPr>
                                    <w:t>Deferred</w:t>
                                  </w:r>
                                  <w:r>
                                    <w:rPr>
                                      <w:spacing w:val="-6"/>
                                      <w:sz w:val="24"/>
                                    </w:rPr>
                                    <w:t xml:space="preserve"> </w:t>
                                  </w:r>
                                  <w:r>
                                    <w:rPr>
                                      <w:sz w:val="24"/>
                                    </w:rPr>
                                    <w:t>rent</w:t>
                                  </w:r>
                                  <w:r>
                                    <w:rPr>
                                      <w:spacing w:val="-3"/>
                                      <w:sz w:val="24"/>
                                    </w:rPr>
                                    <w:t xml:space="preserve"> </w:t>
                                  </w:r>
                                  <w:r>
                                    <w:rPr>
                                      <w:spacing w:val="-2"/>
                                      <w:sz w:val="24"/>
                                    </w:rPr>
                                    <w:t>asset</w:t>
                                  </w:r>
                                </w:p>
                              </w:tc>
                              <w:tc>
                                <w:tcPr>
                                  <w:tcW w:w="1315" w:type="dxa"/>
                                </w:tcPr>
                                <w:p w14:paraId="738D5B94" w14:textId="77777777" w:rsidR="00E36C05" w:rsidRDefault="00E36C05">
                                  <w:pPr>
                                    <w:pStyle w:val="TableParagraph"/>
                                    <w:rPr>
                                      <w:rFonts w:ascii="Times New Roman"/>
                                    </w:rPr>
                                  </w:pPr>
                                </w:p>
                              </w:tc>
                              <w:tc>
                                <w:tcPr>
                                  <w:tcW w:w="1296" w:type="dxa"/>
                                </w:tcPr>
                                <w:p w14:paraId="10FF30AF" w14:textId="77777777" w:rsidR="00E36C05" w:rsidRDefault="00E36C05">
                                  <w:pPr>
                                    <w:pStyle w:val="TableParagraph"/>
                                    <w:rPr>
                                      <w:rFonts w:ascii="Times New Roman"/>
                                    </w:rPr>
                                  </w:pPr>
                                </w:p>
                              </w:tc>
                              <w:tc>
                                <w:tcPr>
                                  <w:tcW w:w="1333" w:type="dxa"/>
                                </w:tcPr>
                                <w:p w14:paraId="28FB5D0D" w14:textId="77777777" w:rsidR="00E36C05" w:rsidRDefault="00E36C05">
                                  <w:pPr>
                                    <w:pStyle w:val="TableParagraph"/>
                                    <w:rPr>
                                      <w:rFonts w:ascii="Times New Roman"/>
                                    </w:rPr>
                                  </w:pPr>
                                </w:p>
                              </w:tc>
                              <w:tc>
                                <w:tcPr>
                                  <w:tcW w:w="1192" w:type="dxa"/>
                                </w:tcPr>
                                <w:p w14:paraId="4E2D8D65" w14:textId="77777777" w:rsidR="00E36C05" w:rsidRDefault="00E36C05">
                                  <w:pPr>
                                    <w:pStyle w:val="TableParagraph"/>
                                    <w:rPr>
                                      <w:rFonts w:ascii="Times New Roman"/>
                                    </w:rPr>
                                  </w:pPr>
                                </w:p>
                              </w:tc>
                            </w:tr>
                            <w:tr w:rsidR="00E36C05" w14:paraId="372B2179" w14:textId="77777777">
                              <w:trPr>
                                <w:trHeight w:val="360"/>
                              </w:trPr>
                              <w:tc>
                                <w:tcPr>
                                  <w:tcW w:w="4367" w:type="dxa"/>
                                </w:tcPr>
                                <w:p w14:paraId="517F34DA" w14:textId="77777777" w:rsidR="00E36C05" w:rsidRDefault="00B7521C">
                                  <w:pPr>
                                    <w:pStyle w:val="TableParagraph"/>
                                    <w:spacing w:line="327" w:lineRule="exact"/>
                                    <w:ind w:left="40"/>
                                    <w:rPr>
                                      <w:sz w:val="24"/>
                                    </w:rPr>
                                  </w:pPr>
                                  <w:r>
                                    <w:rPr>
                                      <w:sz w:val="24"/>
                                    </w:rPr>
                                    <w:t>Increase</w:t>
                                  </w:r>
                                  <w:r>
                                    <w:rPr>
                                      <w:spacing w:val="-5"/>
                                      <w:sz w:val="24"/>
                                    </w:rPr>
                                    <w:t xml:space="preserve"> </w:t>
                                  </w:r>
                                  <w:r>
                                    <w:rPr>
                                      <w:sz w:val="24"/>
                                    </w:rPr>
                                    <w:t>(decrease)</w:t>
                                  </w:r>
                                  <w:r>
                                    <w:rPr>
                                      <w:spacing w:val="-4"/>
                                      <w:sz w:val="24"/>
                                    </w:rPr>
                                    <w:t xml:space="preserve"> </w:t>
                                  </w:r>
                                  <w:r>
                                    <w:rPr>
                                      <w:sz w:val="24"/>
                                    </w:rPr>
                                    <w:t>in</w:t>
                                  </w:r>
                                  <w:r>
                                    <w:rPr>
                                      <w:spacing w:val="-5"/>
                                      <w:sz w:val="24"/>
                                    </w:rPr>
                                    <w:t xml:space="preserve"> </w:t>
                                  </w:r>
                                  <w:r>
                                    <w:rPr>
                                      <w:sz w:val="24"/>
                                    </w:rPr>
                                    <w:t>operating</w:t>
                                  </w:r>
                                  <w:r>
                                    <w:rPr>
                                      <w:spacing w:val="-4"/>
                                      <w:sz w:val="24"/>
                                    </w:rPr>
                                    <w:t xml:space="preserve"> </w:t>
                                  </w:r>
                                  <w:r>
                                    <w:rPr>
                                      <w:spacing w:val="-2"/>
                                      <w:sz w:val="24"/>
                                    </w:rPr>
                                    <w:t>liabilities</w:t>
                                  </w:r>
                                </w:p>
                              </w:tc>
                              <w:tc>
                                <w:tcPr>
                                  <w:tcW w:w="1315" w:type="dxa"/>
                                </w:tcPr>
                                <w:p w14:paraId="181B8150" w14:textId="77777777" w:rsidR="00E36C05" w:rsidRDefault="00E36C05">
                                  <w:pPr>
                                    <w:pStyle w:val="TableParagraph"/>
                                    <w:rPr>
                                      <w:rFonts w:ascii="Times New Roman"/>
                                    </w:rPr>
                                  </w:pPr>
                                </w:p>
                              </w:tc>
                              <w:tc>
                                <w:tcPr>
                                  <w:tcW w:w="1296" w:type="dxa"/>
                                </w:tcPr>
                                <w:p w14:paraId="723CA609" w14:textId="77777777" w:rsidR="00E36C05" w:rsidRDefault="00E36C05">
                                  <w:pPr>
                                    <w:pStyle w:val="TableParagraph"/>
                                    <w:rPr>
                                      <w:rFonts w:ascii="Times New Roman"/>
                                    </w:rPr>
                                  </w:pPr>
                                </w:p>
                              </w:tc>
                              <w:tc>
                                <w:tcPr>
                                  <w:tcW w:w="1333" w:type="dxa"/>
                                </w:tcPr>
                                <w:p w14:paraId="1BBAAE85" w14:textId="77777777" w:rsidR="00E36C05" w:rsidRDefault="00E36C05">
                                  <w:pPr>
                                    <w:pStyle w:val="TableParagraph"/>
                                    <w:rPr>
                                      <w:rFonts w:ascii="Times New Roman"/>
                                    </w:rPr>
                                  </w:pPr>
                                </w:p>
                              </w:tc>
                              <w:tc>
                                <w:tcPr>
                                  <w:tcW w:w="1192" w:type="dxa"/>
                                </w:tcPr>
                                <w:p w14:paraId="63C5D28C" w14:textId="77777777" w:rsidR="00E36C05" w:rsidRDefault="00E36C05">
                                  <w:pPr>
                                    <w:pStyle w:val="TableParagraph"/>
                                    <w:rPr>
                                      <w:rFonts w:ascii="Times New Roman"/>
                                    </w:rPr>
                                  </w:pPr>
                                </w:p>
                              </w:tc>
                            </w:tr>
                            <w:tr w:rsidR="00E36C05" w14:paraId="78F93D83" w14:textId="77777777">
                              <w:trPr>
                                <w:trHeight w:val="360"/>
                              </w:trPr>
                              <w:tc>
                                <w:tcPr>
                                  <w:tcW w:w="4367" w:type="dxa"/>
                                </w:tcPr>
                                <w:p w14:paraId="0CAFE5EB" w14:textId="77777777" w:rsidR="00E36C05" w:rsidRDefault="00B7521C">
                                  <w:pPr>
                                    <w:pStyle w:val="TableParagraph"/>
                                    <w:spacing w:line="327" w:lineRule="exact"/>
                                    <w:ind w:left="40"/>
                                    <w:rPr>
                                      <w:sz w:val="24"/>
                                    </w:rPr>
                                  </w:pPr>
                                  <w:r>
                                    <w:rPr>
                                      <w:sz w:val="24"/>
                                    </w:rPr>
                                    <w:t>Accounts</w:t>
                                  </w:r>
                                  <w:r>
                                    <w:rPr>
                                      <w:spacing w:val="-5"/>
                                      <w:sz w:val="24"/>
                                    </w:rPr>
                                    <w:t xml:space="preserve"> </w:t>
                                  </w:r>
                                  <w:r>
                                    <w:rPr>
                                      <w:sz w:val="24"/>
                                    </w:rPr>
                                    <w:t>payable</w:t>
                                  </w:r>
                                  <w:r>
                                    <w:rPr>
                                      <w:spacing w:val="-5"/>
                                      <w:sz w:val="24"/>
                                    </w:rPr>
                                    <w:t xml:space="preserve"> </w:t>
                                  </w:r>
                                  <w:r>
                                    <w:rPr>
                                      <w:sz w:val="24"/>
                                    </w:rPr>
                                    <w:t>and</w:t>
                                  </w:r>
                                  <w:r>
                                    <w:rPr>
                                      <w:spacing w:val="-5"/>
                                      <w:sz w:val="24"/>
                                    </w:rPr>
                                    <w:t xml:space="preserve"> </w:t>
                                  </w:r>
                                  <w:r>
                                    <w:rPr>
                                      <w:sz w:val="24"/>
                                    </w:rPr>
                                    <w:t>accrued</w:t>
                                  </w:r>
                                  <w:r>
                                    <w:rPr>
                                      <w:spacing w:val="-4"/>
                                      <w:sz w:val="24"/>
                                    </w:rPr>
                                    <w:t xml:space="preserve"> </w:t>
                                  </w:r>
                                  <w:r>
                                    <w:rPr>
                                      <w:spacing w:val="-2"/>
                                      <w:sz w:val="24"/>
                                    </w:rPr>
                                    <w:t>liabilities</w:t>
                                  </w:r>
                                </w:p>
                              </w:tc>
                              <w:tc>
                                <w:tcPr>
                                  <w:tcW w:w="1315" w:type="dxa"/>
                                </w:tcPr>
                                <w:p w14:paraId="53141C5F" w14:textId="77777777" w:rsidR="00E36C05" w:rsidRDefault="00B7521C">
                                  <w:pPr>
                                    <w:pStyle w:val="TableParagraph"/>
                                    <w:spacing w:line="327" w:lineRule="exact"/>
                                    <w:ind w:right="104"/>
                                    <w:jc w:val="right"/>
                                    <w:rPr>
                                      <w:sz w:val="24"/>
                                    </w:rPr>
                                  </w:pPr>
                                  <w:r>
                                    <w:rPr>
                                      <w:spacing w:val="-2"/>
                                      <w:w w:val="105"/>
                                      <w:sz w:val="24"/>
                                    </w:rPr>
                                    <w:t>$1,943,090</w:t>
                                  </w:r>
                                </w:p>
                              </w:tc>
                              <w:tc>
                                <w:tcPr>
                                  <w:tcW w:w="1296" w:type="dxa"/>
                                </w:tcPr>
                                <w:p w14:paraId="45914499" w14:textId="77777777" w:rsidR="00E36C05" w:rsidRDefault="00B7521C">
                                  <w:pPr>
                                    <w:pStyle w:val="TableParagraph"/>
                                    <w:spacing w:line="327" w:lineRule="exact"/>
                                    <w:ind w:right="104"/>
                                    <w:jc w:val="right"/>
                                    <w:rPr>
                                      <w:sz w:val="24"/>
                                    </w:rPr>
                                  </w:pPr>
                                  <w:r>
                                    <w:rPr>
                                      <w:spacing w:val="-2"/>
                                      <w:w w:val="105"/>
                                      <w:sz w:val="24"/>
                                    </w:rPr>
                                    <w:t>$1,096,710</w:t>
                                  </w:r>
                                </w:p>
                              </w:tc>
                              <w:tc>
                                <w:tcPr>
                                  <w:tcW w:w="1333" w:type="dxa"/>
                                </w:tcPr>
                                <w:p w14:paraId="7101847C" w14:textId="77777777" w:rsidR="00E36C05" w:rsidRDefault="00B7521C">
                                  <w:pPr>
                                    <w:pStyle w:val="TableParagraph"/>
                                    <w:spacing w:line="327" w:lineRule="exact"/>
                                    <w:ind w:right="141"/>
                                    <w:jc w:val="right"/>
                                    <w:rPr>
                                      <w:sz w:val="24"/>
                                    </w:rPr>
                                  </w:pPr>
                                  <w:r>
                                    <w:rPr>
                                      <w:color w:val="FF0000"/>
                                      <w:sz w:val="24"/>
                                    </w:rPr>
                                    <w:t>-</w:t>
                                  </w:r>
                                  <w:r>
                                    <w:rPr>
                                      <w:color w:val="FF0000"/>
                                      <w:spacing w:val="-2"/>
                                      <w:sz w:val="24"/>
                                    </w:rPr>
                                    <w:t>$384,880</w:t>
                                  </w:r>
                                </w:p>
                              </w:tc>
                              <w:tc>
                                <w:tcPr>
                                  <w:tcW w:w="1192" w:type="dxa"/>
                                </w:tcPr>
                                <w:p w14:paraId="62448042" w14:textId="77777777" w:rsidR="00E36C05" w:rsidRDefault="00B7521C">
                                  <w:pPr>
                                    <w:pStyle w:val="TableParagraph"/>
                                    <w:spacing w:line="327" w:lineRule="exact"/>
                                    <w:ind w:right="37"/>
                                    <w:jc w:val="right"/>
                                    <w:rPr>
                                      <w:sz w:val="24"/>
                                    </w:rPr>
                                  </w:pPr>
                                  <w:r>
                                    <w:rPr>
                                      <w:spacing w:val="-2"/>
                                      <w:w w:val="105"/>
                                      <w:sz w:val="24"/>
                                    </w:rPr>
                                    <w:t>$697,873</w:t>
                                  </w:r>
                                </w:p>
                              </w:tc>
                            </w:tr>
                            <w:tr w:rsidR="00E36C05" w14:paraId="48E78FC7" w14:textId="77777777">
                              <w:trPr>
                                <w:trHeight w:val="360"/>
                              </w:trPr>
                              <w:tc>
                                <w:tcPr>
                                  <w:tcW w:w="4367" w:type="dxa"/>
                                </w:tcPr>
                                <w:p w14:paraId="0CB9CD1E" w14:textId="77777777" w:rsidR="00E36C05" w:rsidRDefault="00B7521C">
                                  <w:pPr>
                                    <w:pStyle w:val="TableParagraph"/>
                                    <w:spacing w:line="327" w:lineRule="exact"/>
                                    <w:ind w:left="40"/>
                                    <w:rPr>
                                      <w:sz w:val="24"/>
                                    </w:rPr>
                                  </w:pPr>
                                  <w:r>
                                    <w:rPr>
                                      <w:sz w:val="24"/>
                                    </w:rPr>
                                    <w:t>Deferred</w:t>
                                  </w:r>
                                  <w:r>
                                    <w:rPr>
                                      <w:spacing w:val="-5"/>
                                      <w:sz w:val="24"/>
                                    </w:rPr>
                                    <w:t xml:space="preserve"> </w:t>
                                  </w:r>
                                  <w:r>
                                    <w:rPr>
                                      <w:spacing w:val="-2"/>
                                      <w:sz w:val="24"/>
                                    </w:rPr>
                                    <w:t>revenues</w:t>
                                  </w:r>
                                </w:p>
                              </w:tc>
                              <w:tc>
                                <w:tcPr>
                                  <w:tcW w:w="1315" w:type="dxa"/>
                                </w:tcPr>
                                <w:p w14:paraId="4EFEBB8F" w14:textId="77777777" w:rsidR="00E36C05" w:rsidRDefault="00B7521C">
                                  <w:pPr>
                                    <w:pStyle w:val="TableParagraph"/>
                                    <w:spacing w:line="327" w:lineRule="exact"/>
                                    <w:ind w:right="104"/>
                                    <w:jc w:val="right"/>
                                    <w:rPr>
                                      <w:sz w:val="24"/>
                                    </w:rPr>
                                  </w:pPr>
                                  <w:r>
                                    <w:rPr>
                                      <w:color w:val="FF0000"/>
                                      <w:sz w:val="24"/>
                                    </w:rPr>
                                    <w:t>-</w:t>
                                  </w:r>
                                  <w:r>
                                    <w:rPr>
                                      <w:color w:val="FF0000"/>
                                      <w:spacing w:val="-2"/>
                                      <w:sz w:val="24"/>
                                    </w:rPr>
                                    <w:t>$62,500</w:t>
                                  </w:r>
                                </w:p>
                              </w:tc>
                              <w:tc>
                                <w:tcPr>
                                  <w:tcW w:w="1296" w:type="dxa"/>
                                </w:tcPr>
                                <w:p w14:paraId="1D6E379D" w14:textId="77777777" w:rsidR="00E36C05" w:rsidRDefault="00B7521C">
                                  <w:pPr>
                                    <w:pStyle w:val="TableParagraph"/>
                                    <w:spacing w:line="327" w:lineRule="exact"/>
                                    <w:ind w:right="104"/>
                                    <w:jc w:val="right"/>
                                    <w:rPr>
                                      <w:sz w:val="24"/>
                                    </w:rPr>
                                  </w:pPr>
                                  <w:r>
                                    <w:rPr>
                                      <w:spacing w:val="-2"/>
                                      <w:w w:val="110"/>
                                      <w:sz w:val="24"/>
                                    </w:rPr>
                                    <w:t>$1,635,767</w:t>
                                  </w:r>
                                </w:p>
                              </w:tc>
                              <w:tc>
                                <w:tcPr>
                                  <w:tcW w:w="1333" w:type="dxa"/>
                                </w:tcPr>
                                <w:p w14:paraId="285853A2" w14:textId="77777777" w:rsidR="00E36C05" w:rsidRDefault="00B7521C">
                                  <w:pPr>
                                    <w:pStyle w:val="TableParagraph"/>
                                    <w:spacing w:line="327" w:lineRule="exact"/>
                                    <w:ind w:right="142"/>
                                    <w:jc w:val="right"/>
                                    <w:rPr>
                                      <w:sz w:val="24"/>
                                    </w:rPr>
                                  </w:pPr>
                                  <w:r>
                                    <w:rPr>
                                      <w:color w:val="FF0000"/>
                                      <w:sz w:val="24"/>
                                    </w:rPr>
                                    <w:t>-</w:t>
                                  </w:r>
                                  <w:r>
                                    <w:rPr>
                                      <w:color w:val="FF0000"/>
                                      <w:spacing w:val="-2"/>
                                      <w:sz w:val="24"/>
                                    </w:rPr>
                                    <w:t>$1,012,883</w:t>
                                  </w:r>
                                </w:p>
                              </w:tc>
                              <w:tc>
                                <w:tcPr>
                                  <w:tcW w:w="1192" w:type="dxa"/>
                                </w:tcPr>
                                <w:p w14:paraId="5F8D4045" w14:textId="77777777" w:rsidR="00E36C05" w:rsidRDefault="00B7521C">
                                  <w:pPr>
                                    <w:pStyle w:val="TableParagraph"/>
                                    <w:spacing w:line="327" w:lineRule="exact"/>
                                    <w:ind w:right="37"/>
                                    <w:jc w:val="right"/>
                                    <w:rPr>
                                      <w:sz w:val="24"/>
                                    </w:rPr>
                                  </w:pPr>
                                  <w:r>
                                    <w:rPr>
                                      <w:color w:val="FF0000"/>
                                      <w:sz w:val="24"/>
                                    </w:rPr>
                                    <w:t>-</w:t>
                                  </w:r>
                                  <w:r>
                                    <w:rPr>
                                      <w:color w:val="FF0000"/>
                                      <w:spacing w:val="-2"/>
                                      <w:w w:val="110"/>
                                      <w:sz w:val="24"/>
                                    </w:rPr>
                                    <w:t>$252,513</w:t>
                                  </w:r>
                                </w:p>
                              </w:tc>
                            </w:tr>
                            <w:tr w:rsidR="00E36C05" w14:paraId="77631EBD" w14:textId="77777777">
                              <w:trPr>
                                <w:trHeight w:val="350"/>
                              </w:trPr>
                              <w:tc>
                                <w:tcPr>
                                  <w:tcW w:w="4367" w:type="dxa"/>
                                </w:tcPr>
                                <w:p w14:paraId="768390AB" w14:textId="77777777" w:rsidR="00E36C05" w:rsidRDefault="00B7521C">
                                  <w:pPr>
                                    <w:pStyle w:val="TableParagraph"/>
                                    <w:spacing w:line="327" w:lineRule="exact"/>
                                    <w:ind w:left="40"/>
                                    <w:rPr>
                                      <w:sz w:val="24"/>
                                    </w:rPr>
                                  </w:pPr>
                                  <w:r>
                                    <w:rPr>
                                      <w:sz w:val="24"/>
                                    </w:rPr>
                                    <w:t>Deferred</w:t>
                                  </w:r>
                                  <w:r>
                                    <w:rPr>
                                      <w:spacing w:val="-4"/>
                                      <w:sz w:val="24"/>
                                    </w:rPr>
                                    <w:t xml:space="preserve"> </w:t>
                                  </w:r>
                                  <w:r>
                                    <w:rPr>
                                      <w:sz w:val="24"/>
                                    </w:rPr>
                                    <w:t>rent</w:t>
                                  </w:r>
                                  <w:r>
                                    <w:rPr>
                                      <w:spacing w:val="-3"/>
                                      <w:sz w:val="24"/>
                                    </w:rPr>
                                    <w:t xml:space="preserve"> </w:t>
                                  </w:r>
                                  <w:r>
                                    <w:rPr>
                                      <w:spacing w:val="-2"/>
                                      <w:sz w:val="24"/>
                                    </w:rPr>
                                    <w:t>liability</w:t>
                                  </w:r>
                                </w:p>
                              </w:tc>
                              <w:tc>
                                <w:tcPr>
                                  <w:tcW w:w="1315" w:type="dxa"/>
                                </w:tcPr>
                                <w:p w14:paraId="3051E5FC" w14:textId="77777777" w:rsidR="00E36C05" w:rsidRDefault="00E36C05">
                                  <w:pPr>
                                    <w:pStyle w:val="TableParagraph"/>
                                    <w:rPr>
                                      <w:rFonts w:ascii="Times New Roman"/>
                                    </w:rPr>
                                  </w:pPr>
                                </w:p>
                              </w:tc>
                              <w:tc>
                                <w:tcPr>
                                  <w:tcW w:w="1296" w:type="dxa"/>
                                </w:tcPr>
                                <w:p w14:paraId="50F0C3BF" w14:textId="77777777" w:rsidR="00E36C05" w:rsidRDefault="00B7521C">
                                  <w:pPr>
                                    <w:pStyle w:val="TableParagraph"/>
                                    <w:spacing w:line="327" w:lineRule="exact"/>
                                    <w:ind w:right="104"/>
                                    <w:jc w:val="right"/>
                                    <w:rPr>
                                      <w:sz w:val="24"/>
                                    </w:rPr>
                                  </w:pPr>
                                  <w:r>
                                    <w:rPr>
                                      <w:spacing w:val="-2"/>
                                      <w:w w:val="105"/>
                                      <w:sz w:val="24"/>
                                    </w:rPr>
                                    <w:t>$164,972</w:t>
                                  </w:r>
                                </w:p>
                              </w:tc>
                              <w:tc>
                                <w:tcPr>
                                  <w:tcW w:w="1333" w:type="dxa"/>
                                </w:tcPr>
                                <w:p w14:paraId="3F925000" w14:textId="77777777" w:rsidR="00E36C05" w:rsidRDefault="00B7521C">
                                  <w:pPr>
                                    <w:pStyle w:val="TableParagraph"/>
                                    <w:spacing w:line="327" w:lineRule="exact"/>
                                    <w:ind w:right="141"/>
                                    <w:jc w:val="right"/>
                                    <w:rPr>
                                      <w:sz w:val="24"/>
                                    </w:rPr>
                                  </w:pPr>
                                  <w:r>
                                    <w:rPr>
                                      <w:spacing w:val="-2"/>
                                      <w:sz w:val="24"/>
                                    </w:rPr>
                                    <w:t>$492,459</w:t>
                                  </w:r>
                                </w:p>
                              </w:tc>
                              <w:tc>
                                <w:tcPr>
                                  <w:tcW w:w="1192" w:type="dxa"/>
                                </w:tcPr>
                                <w:p w14:paraId="6B13F321" w14:textId="77777777" w:rsidR="00E36C05" w:rsidRDefault="00B7521C">
                                  <w:pPr>
                                    <w:pStyle w:val="TableParagraph"/>
                                    <w:spacing w:line="327" w:lineRule="exact"/>
                                    <w:ind w:right="37"/>
                                    <w:jc w:val="right"/>
                                    <w:rPr>
                                      <w:sz w:val="24"/>
                                    </w:rPr>
                                  </w:pPr>
                                  <w:r>
                                    <w:rPr>
                                      <w:spacing w:val="-2"/>
                                      <w:w w:val="110"/>
                                      <w:sz w:val="24"/>
                                    </w:rPr>
                                    <w:t>$515,839</w:t>
                                  </w:r>
                                </w:p>
                              </w:tc>
                            </w:tr>
                            <w:tr w:rsidR="00E36C05" w14:paraId="1543B490" w14:textId="77777777">
                              <w:trPr>
                                <w:trHeight w:val="604"/>
                              </w:trPr>
                              <w:tc>
                                <w:tcPr>
                                  <w:tcW w:w="4367" w:type="dxa"/>
                                </w:tcPr>
                                <w:p w14:paraId="309F2C47" w14:textId="77777777" w:rsidR="00E36C05" w:rsidRDefault="00B7521C">
                                  <w:pPr>
                                    <w:pStyle w:val="TableParagraph"/>
                                    <w:spacing w:line="317" w:lineRule="exact"/>
                                    <w:ind w:left="240"/>
                                    <w:rPr>
                                      <w:sz w:val="24"/>
                                    </w:rPr>
                                  </w:pPr>
                                  <w:r>
                                    <w:rPr>
                                      <w:sz w:val="24"/>
                                    </w:rPr>
                                    <w:t>Net</w:t>
                                  </w:r>
                                  <w:r>
                                    <w:rPr>
                                      <w:spacing w:val="-6"/>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operating</w:t>
                                  </w:r>
                                </w:p>
                              </w:tc>
                              <w:tc>
                                <w:tcPr>
                                  <w:tcW w:w="1315" w:type="dxa"/>
                                </w:tcPr>
                                <w:p w14:paraId="65725DC2" w14:textId="77777777" w:rsidR="00E36C05" w:rsidRDefault="00B7521C">
                                  <w:pPr>
                                    <w:pStyle w:val="TableParagraph"/>
                                    <w:spacing w:line="317" w:lineRule="exact"/>
                                    <w:ind w:right="104"/>
                                    <w:jc w:val="right"/>
                                    <w:rPr>
                                      <w:sz w:val="24"/>
                                    </w:rPr>
                                  </w:pPr>
                                  <w:r>
                                    <w:rPr>
                                      <w:spacing w:val="-2"/>
                                      <w:w w:val="115"/>
                                      <w:sz w:val="24"/>
                                    </w:rPr>
                                    <w:t>$123,163</w:t>
                                  </w:r>
                                </w:p>
                              </w:tc>
                              <w:tc>
                                <w:tcPr>
                                  <w:tcW w:w="1296" w:type="dxa"/>
                                </w:tcPr>
                                <w:p w14:paraId="6F83BDA1" w14:textId="77777777" w:rsidR="00E36C05" w:rsidRDefault="00B7521C">
                                  <w:pPr>
                                    <w:pStyle w:val="TableParagraph"/>
                                    <w:spacing w:line="317" w:lineRule="exact"/>
                                    <w:ind w:right="104"/>
                                    <w:jc w:val="right"/>
                                    <w:rPr>
                                      <w:sz w:val="24"/>
                                    </w:rPr>
                                  </w:pPr>
                                  <w:r>
                                    <w:rPr>
                                      <w:spacing w:val="-2"/>
                                      <w:w w:val="105"/>
                                      <w:sz w:val="24"/>
                                    </w:rPr>
                                    <w:t>$3,446,831</w:t>
                                  </w:r>
                                </w:p>
                              </w:tc>
                              <w:tc>
                                <w:tcPr>
                                  <w:tcW w:w="1333" w:type="dxa"/>
                                </w:tcPr>
                                <w:p w14:paraId="2C0EC7BE" w14:textId="77777777" w:rsidR="00E36C05" w:rsidRDefault="00B7521C">
                                  <w:pPr>
                                    <w:pStyle w:val="TableParagraph"/>
                                    <w:spacing w:line="317" w:lineRule="exact"/>
                                    <w:ind w:right="141"/>
                                    <w:jc w:val="right"/>
                                    <w:rPr>
                                      <w:sz w:val="24"/>
                                    </w:rPr>
                                  </w:pPr>
                                  <w:r>
                                    <w:rPr>
                                      <w:color w:val="FF0000"/>
                                      <w:sz w:val="24"/>
                                    </w:rPr>
                                    <w:t>-</w:t>
                                  </w:r>
                                  <w:r>
                                    <w:rPr>
                                      <w:color w:val="FF0000"/>
                                      <w:spacing w:val="-2"/>
                                      <w:sz w:val="24"/>
                                    </w:rPr>
                                    <w:t>$489,755</w:t>
                                  </w:r>
                                </w:p>
                              </w:tc>
                              <w:tc>
                                <w:tcPr>
                                  <w:tcW w:w="1192" w:type="dxa"/>
                                </w:tcPr>
                                <w:p w14:paraId="4E11A069" w14:textId="77777777" w:rsidR="00E36C05" w:rsidRDefault="00B7521C">
                                  <w:pPr>
                                    <w:pStyle w:val="TableParagraph"/>
                                    <w:spacing w:line="317" w:lineRule="exact"/>
                                    <w:ind w:right="37"/>
                                    <w:jc w:val="right"/>
                                    <w:rPr>
                                      <w:sz w:val="24"/>
                                    </w:rPr>
                                  </w:pPr>
                                  <w:r>
                                    <w:rPr>
                                      <w:spacing w:val="-2"/>
                                      <w:sz w:val="24"/>
                                    </w:rPr>
                                    <w:t>$9,360,396</w:t>
                                  </w:r>
                                </w:p>
                              </w:tc>
                            </w:tr>
                          </w:tbl>
                          <w:p w14:paraId="6172B8AD" w14:textId="77777777" w:rsidR="00E36C05" w:rsidRDefault="00E36C05">
                            <w:pPr>
                              <w:pStyle w:val="BodyText"/>
                            </w:pPr>
                          </w:p>
                        </w:txbxContent>
                      </wps:txbx>
                      <wps:bodyPr wrap="square" lIns="0" tIns="0" rIns="0" bIns="0" rtlCol="0">
                        <a:noAutofit/>
                      </wps:bodyPr>
                    </wps:wsp>
                  </a:graphicData>
                </a:graphic>
              </wp:anchor>
            </w:drawing>
          </mc:Choice>
          <mc:Fallback>
            <w:pict>
              <v:shape w14:anchorId="43A1312E" id="Textbox 214" o:spid="_x0000_s1042" type="#_x0000_t202" style="position:absolute;left:0;text-align:left;margin-left:117.4pt;margin-top:-61.45pt;width:481.2pt;height:393.55pt;z-index:15805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4367"/>
                        <w:gridCol w:w="1315"/>
                        <w:gridCol w:w="1296"/>
                        <w:gridCol w:w="1333"/>
                        <w:gridCol w:w="1192"/>
                      </w:tblGrid>
                      <w:tr w:rsidR="00E36C05" w14:paraId="44986933" w14:textId="77777777">
                        <w:trPr>
                          <w:trHeight w:val="337"/>
                        </w:trPr>
                        <w:tc>
                          <w:tcPr>
                            <w:tcW w:w="4367" w:type="dxa"/>
                            <w:tcBorders>
                              <w:top w:val="single" w:sz="12" w:space="0" w:color="000000"/>
                              <w:bottom w:val="single" w:sz="6" w:space="0" w:color="000000"/>
                            </w:tcBorders>
                          </w:tcPr>
                          <w:p w14:paraId="31EF8DDF"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315" w:type="dxa"/>
                            <w:tcBorders>
                              <w:top w:val="single" w:sz="12" w:space="0" w:color="000000"/>
                              <w:bottom w:val="single" w:sz="6" w:space="0" w:color="000000"/>
                            </w:tcBorders>
                          </w:tcPr>
                          <w:p w14:paraId="4E22693F" w14:textId="77777777" w:rsidR="00E36C05" w:rsidRDefault="00B7521C">
                            <w:pPr>
                              <w:pStyle w:val="TableParagraph"/>
                              <w:spacing w:line="312" w:lineRule="exact"/>
                              <w:ind w:right="105"/>
                              <w:jc w:val="right"/>
                              <w:rPr>
                                <w:rFonts w:ascii="Alegreya Sans SC"/>
                                <w:b/>
                                <w:sz w:val="24"/>
                              </w:rPr>
                            </w:pPr>
                            <w:r>
                              <w:rPr>
                                <w:rFonts w:ascii="Alegreya Sans SC"/>
                                <w:b/>
                                <w:spacing w:val="-4"/>
                                <w:sz w:val="24"/>
                              </w:rPr>
                              <w:t>2012</w:t>
                            </w:r>
                          </w:p>
                        </w:tc>
                        <w:tc>
                          <w:tcPr>
                            <w:tcW w:w="1296" w:type="dxa"/>
                            <w:tcBorders>
                              <w:top w:val="single" w:sz="12" w:space="0" w:color="000000"/>
                              <w:bottom w:val="single" w:sz="6" w:space="0" w:color="000000"/>
                            </w:tcBorders>
                          </w:tcPr>
                          <w:p w14:paraId="192C696F" w14:textId="77777777" w:rsidR="00E36C05" w:rsidRDefault="00B7521C">
                            <w:pPr>
                              <w:pStyle w:val="TableParagraph"/>
                              <w:spacing w:line="312" w:lineRule="exact"/>
                              <w:ind w:right="104"/>
                              <w:jc w:val="right"/>
                              <w:rPr>
                                <w:rFonts w:ascii="Alegreya Sans SC"/>
                                <w:b/>
                                <w:sz w:val="24"/>
                              </w:rPr>
                            </w:pPr>
                            <w:r>
                              <w:rPr>
                                <w:rFonts w:ascii="Alegreya Sans SC"/>
                                <w:b/>
                                <w:spacing w:val="-4"/>
                                <w:sz w:val="24"/>
                              </w:rPr>
                              <w:t>2013</w:t>
                            </w:r>
                          </w:p>
                        </w:tc>
                        <w:tc>
                          <w:tcPr>
                            <w:tcW w:w="1333" w:type="dxa"/>
                            <w:tcBorders>
                              <w:top w:val="single" w:sz="12" w:space="0" w:color="000000"/>
                              <w:bottom w:val="single" w:sz="6" w:space="0" w:color="000000"/>
                            </w:tcBorders>
                          </w:tcPr>
                          <w:p w14:paraId="57D58F1B" w14:textId="77777777" w:rsidR="00E36C05" w:rsidRDefault="00B7521C">
                            <w:pPr>
                              <w:pStyle w:val="TableParagraph"/>
                              <w:spacing w:line="312" w:lineRule="exact"/>
                              <w:ind w:right="141"/>
                              <w:jc w:val="right"/>
                              <w:rPr>
                                <w:rFonts w:ascii="Alegreya Sans SC"/>
                                <w:b/>
                                <w:sz w:val="24"/>
                              </w:rPr>
                            </w:pPr>
                            <w:r>
                              <w:rPr>
                                <w:rFonts w:ascii="Alegreya Sans SC"/>
                                <w:b/>
                                <w:spacing w:val="-4"/>
                                <w:sz w:val="24"/>
                              </w:rPr>
                              <w:t>2014</w:t>
                            </w:r>
                          </w:p>
                        </w:tc>
                        <w:tc>
                          <w:tcPr>
                            <w:tcW w:w="1192" w:type="dxa"/>
                            <w:tcBorders>
                              <w:top w:val="single" w:sz="12" w:space="0" w:color="000000"/>
                              <w:bottom w:val="single" w:sz="6" w:space="0" w:color="000000"/>
                            </w:tcBorders>
                          </w:tcPr>
                          <w:p w14:paraId="36DFD919" w14:textId="77777777" w:rsidR="00E36C05" w:rsidRDefault="00B7521C">
                            <w:pPr>
                              <w:pStyle w:val="TableParagraph"/>
                              <w:spacing w:line="312" w:lineRule="exact"/>
                              <w:ind w:right="37"/>
                              <w:jc w:val="right"/>
                              <w:rPr>
                                <w:rFonts w:ascii="Alegreya Sans SC"/>
                                <w:b/>
                                <w:sz w:val="24"/>
                              </w:rPr>
                            </w:pPr>
                            <w:r>
                              <w:rPr>
                                <w:rFonts w:ascii="Alegreya Sans SC"/>
                                <w:b/>
                                <w:spacing w:val="-4"/>
                                <w:sz w:val="24"/>
                              </w:rPr>
                              <w:t>2015</w:t>
                            </w:r>
                          </w:p>
                        </w:tc>
                      </w:tr>
                      <w:tr w:rsidR="00E36C05" w14:paraId="19863A90" w14:textId="77777777">
                        <w:trPr>
                          <w:trHeight w:val="352"/>
                        </w:trPr>
                        <w:tc>
                          <w:tcPr>
                            <w:tcW w:w="4367" w:type="dxa"/>
                            <w:tcBorders>
                              <w:top w:val="single" w:sz="6" w:space="0" w:color="000000"/>
                            </w:tcBorders>
                          </w:tcPr>
                          <w:p w14:paraId="2608B08E"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3"/>
                                <w:sz w:val="24"/>
                              </w:rPr>
                              <w:t xml:space="preserve"> </w:t>
                            </w:r>
                            <w:r>
                              <w:rPr>
                                <w:rFonts w:ascii="Alegreya Sans SC"/>
                                <w:b/>
                                <w:sz w:val="24"/>
                              </w:rPr>
                              <w:t>operating</w:t>
                            </w:r>
                            <w:r>
                              <w:rPr>
                                <w:rFonts w:ascii="Alegreya Sans SC"/>
                                <w:b/>
                                <w:spacing w:val="-3"/>
                                <w:sz w:val="24"/>
                              </w:rPr>
                              <w:t xml:space="preserve"> </w:t>
                            </w:r>
                            <w:r>
                              <w:rPr>
                                <w:rFonts w:ascii="Alegreya Sans SC"/>
                                <w:b/>
                                <w:spacing w:val="-2"/>
                                <w:sz w:val="24"/>
                              </w:rPr>
                              <w:t>activities</w:t>
                            </w:r>
                          </w:p>
                        </w:tc>
                        <w:tc>
                          <w:tcPr>
                            <w:tcW w:w="1315" w:type="dxa"/>
                            <w:tcBorders>
                              <w:top w:val="single" w:sz="6" w:space="0" w:color="000000"/>
                            </w:tcBorders>
                          </w:tcPr>
                          <w:p w14:paraId="366A080F" w14:textId="77777777" w:rsidR="00E36C05" w:rsidRDefault="00E36C05">
                            <w:pPr>
                              <w:pStyle w:val="TableParagraph"/>
                              <w:rPr>
                                <w:rFonts w:ascii="Times New Roman"/>
                              </w:rPr>
                            </w:pPr>
                          </w:p>
                        </w:tc>
                        <w:tc>
                          <w:tcPr>
                            <w:tcW w:w="1296" w:type="dxa"/>
                            <w:tcBorders>
                              <w:top w:val="single" w:sz="6" w:space="0" w:color="000000"/>
                            </w:tcBorders>
                          </w:tcPr>
                          <w:p w14:paraId="1CC40470" w14:textId="77777777" w:rsidR="00E36C05" w:rsidRDefault="00E36C05">
                            <w:pPr>
                              <w:pStyle w:val="TableParagraph"/>
                              <w:rPr>
                                <w:rFonts w:ascii="Times New Roman"/>
                              </w:rPr>
                            </w:pPr>
                          </w:p>
                        </w:tc>
                        <w:tc>
                          <w:tcPr>
                            <w:tcW w:w="1333" w:type="dxa"/>
                            <w:tcBorders>
                              <w:top w:val="single" w:sz="6" w:space="0" w:color="000000"/>
                            </w:tcBorders>
                          </w:tcPr>
                          <w:p w14:paraId="26EB0020" w14:textId="77777777" w:rsidR="00E36C05" w:rsidRDefault="00E36C05">
                            <w:pPr>
                              <w:pStyle w:val="TableParagraph"/>
                              <w:rPr>
                                <w:rFonts w:ascii="Times New Roman"/>
                              </w:rPr>
                            </w:pPr>
                          </w:p>
                        </w:tc>
                        <w:tc>
                          <w:tcPr>
                            <w:tcW w:w="1192" w:type="dxa"/>
                            <w:tcBorders>
                              <w:top w:val="single" w:sz="6" w:space="0" w:color="000000"/>
                            </w:tcBorders>
                          </w:tcPr>
                          <w:p w14:paraId="20709163" w14:textId="77777777" w:rsidR="00E36C05" w:rsidRDefault="00E36C05">
                            <w:pPr>
                              <w:pStyle w:val="TableParagraph"/>
                              <w:rPr>
                                <w:rFonts w:ascii="Times New Roman"/>
                              </w:rPr>
                            </w:pPr>
                          </w:p>
                        </w:tc>
                      </w:tr>
                      <w:tr w:rsidR="00E36C05" w14:paraId="6A9ADBAB" w14:textId="77777777">
                        <w:trPr>
                          <w:trHeight w:val="346"/>
                        </w:trPr>
                        <w:tc>
                          <w:tcPr>
                            <w:tcW w:w="4367" w:type="dxa"/>
                          </w:tcPr>
                          <w:p w14:paraId="4D81779C" w14:textId="77777777" w:rsidR="00E36C05" w:rsidRDefault="00B7521C">
                            <w:pPr>
                              <w:pStyle w:val="TableParagraph"/>
                              <w:spacing w:line="326" w:lineRule="exact"/>
                              <w:ind w:left="40"/>
                              <w:rPr>
                                <w:sz w:val="24"/>
                              </w:rPr>
                            </w:pPr>
                            <w:r>
                              <w:rPr>
                                <w:sz w:val="24"/>
                              </w:rPr>
                              <w:t>Change</w:t>
                            </w:r>
                            <w:r>
                              <w:rPr>
                                <w:spacing w:val="-3"/>
                                <w:sz w:val="24"/>
                              </w:rPr>
                              <w:t xml:space="preserve"> </w:t>
                            </w:r>
                            <w:r>
                              <w:rPr>
                                <w:sz w:val="24"/>
                              </w:rPr>
                              <w:t>in</w:t>
                            </w:r>
                            <w:r>
                              <w:rPr>
                                <w:spacing w:val="-2"/>
                                <w:sz w:val="24"/>
                              </w:rPr>
                              <w:t xml:space="preserve"> </w:t>
                            </w:r>
                            <w:r>
                              <w:rPr>
                                <w:sz w:val="24"/>
                              </w:rPr>
                              <w:t>net</w:t>
                            </w:r>
                            <w:r>
                              <w:rPr>
                                <w:spacing w:val="-2"/>
                                <w:sz w:val="24"/>
                              </w:rPr>
                              <w:t xml:space="preserve"> assets</w:t>
                            </w:r>
                          </w:p>
                        </w:tc>
                        <w:tc>
                          <w:tcPr>
                            <w:tcW w:w="1315" w:type="dxa"/>
                          </w:tcPr>
                          <w:p w14:paraId="7AD67894" w14:textId="77777777" w:rsidR="00E36C05" w:rsidRDefault="00B7521C">
                            <w:pPr>
                              <w:pStyle w:val="TableParagraph"/>
                              <w:spacing w:line="326" w:lineRule="exact"/>
                              <w:ind w:right="104"/>
                              <w:jc w:val="right"/>
                              <w:rPr>
                                <w:sz w:val="24"/>
                              </w:rPr>
                            </w:pPr>
                            <w:r>
                              <w:rPr>
                                <w:spacing w:val="-2"/>
                                <w:sz w:val="24"/>
                              </w:rPr>
                              <w:t>$2,720,959</w:t>
                            </w:r>
                          </w:p>
                        </w:tc>
                        <w:tc>
                          <w:tcPr>
                            <w:tcW w:w="1296" w:type="dxa"/>
                          </w:tcPr>
                          <w:p w14:paraId="10DCCEF6" w14:textId="77777777" w:rsidR="00E36C05" w:rsidRDefault="00B7521C">
                            <w:pPr>
                              <w:pStyle w:val="TableParagraph"/>
                              <w:spacing w:line="326" w:lineRule="exact"/>
                              <w:ind w:right="104"/>
                              <w:jc w:val="right"/>
                              <w:rPr>
                                <w:sz w:val="24"/>
                              </w:rPr>
                            </w:pPr>
                            <w:r>
                              <w:rPr>
                                <w:spacing w:val="-2"/>
                                <w:w w:val="115"/>
                                <w:sz w:val="24"/>
                              </w:rPr>
                              <w:t>$3,948,111</w:t>
                            </w:r>
                          </w:p>
                        </w:tc>
                        <w:tc>
                          <w:tcPr>
                            <w:tcW w:w="1333" w:type="dxa"/>
                          </w:tcPr>
                          <w:p w14:paraId="01FC7D53" w14:textId="77777777" w:rsidR="00E36C05" w:rsidRDefault="00B7521C">
                            <w:pPr>
                              <w:pStyle w:val="TableParagraph"/>
                              <w:spacing w:line="326" w:lineRule="exact"/>
                              <w:ind w:right="142"/>
                              <w:jc w:val="right"/>
                              <w:rPr>
                                <w:sz w:val="24"/>
                              </w:rPr>
                            </w:pPr>
                            <w:r>
                              <w:rPr>
                                <w:color w:val="FF0000"/>
                                <w:sz w:val="24"/>
                              </w:rPr>
                              <w:t>-</w:t>
                            </w:r>
                            <w:r>
                              <w:rPr>
                                <w:color w:val="FF0000"/>
                                <w:spacing w:val="-2"/>
                                <w:sz w:val="24"/>
                              </w:rPr>
                              <w:t>$2,524,682</w:t>
                            </w:r>
                          </w:p>
                        </w:tc>
                        <w:tc>
                          <w:tcPr>
                            <w:tcW w:w="1192" w:type="dxa"/>
                          </w:tcPr>
                          <w:p w14:paraId="4E609758" w14:textId="77777777" w:rsidR="00E36C05" w:rsidRDefault="00B7521C">
                            <w:pPr>
                              <w:pStyle w:val="TableParagraph"/>
                              <w:spacing w:line="326" w:lineRule="exact"/>
                              <w:ind w:right="37"/>
                              <w:jc w:val="right"/>
                              <w:rPr>
                                <w:sz w:val="24"/>
                              </w:rPr>
                            </w:pPr>
                            <w:r>
                              <w:rPr>
                                <w:color w:val="FF0000"/>
                                <w:sz w:val="24"/>
                              </w:rPr>
                              <w:t>-</w:t>
                            </w:r>
                            <w:r>
                              <w:rPr>
                                <w:color w:val="FF0000"/>
                                <w:spacing w:val="-2"/>
                                <w:sz w:val="24"/>
                              </w:rPr>
                              <w:t>$978,063</w:t>
                            </w:r>
                          </w:p>
                        </w:tc>
                      </w:tr>
                      <w:tr w:rsidR="00E36C05" w14:paraId="482ADA30" w14:textId="77777777">
                        <w:trPr>
                          <w:trHeight w:val="813"/>
                        </w:trPr>
                        <w:tc>
                          <w:tcPr>
                            <w:tcW w:w="4367" w:type="dxa"/>
                          </w:tcPr>
                          <w:p w14:paraId="51EA11A7" w14:textId="77777777" w:rsidR="00E36C05" w:rsidRDefault="00B7521C">
                            <w:pPr>
                              <w:pStyle w:val="TableParagraph"/>
                              <w:spacing w:line="313" w:lineRule="exact"/>
                              <w:ind w:left="40"/>
                              <w:rPr>
                                <w:sz w:val="24"/>
                              </w:rPr>
                            </w:pPr>
                            <w:r>
                              <w:rPr>
                                <w:sz w:val="24"/>
                              </w:rPr>
                              <w:t>Adjustments</w:t>
                            </w:r>
                            <w:r>
                              <w:rPr>
                                <w:spacing w:val="-4"/>
                                <w:sz w:val="24"/>
                              </w:rPr>
                              <w:t xml:space="preserve"> </w:t>
                            </w:r>
                            <w:r>
                              <w:rPr>
                                <w:sz w:val="24"/>
                              </w:rPr>
                              <w:t>to</w:t>
                            </w:r>
                            <w:r>
                              <w:rPr>
                                <w:spacing w:val="-3"/>
                                <w:sz w:val="24"/>
                              </w:rPr>
                              <w:t xml:space="preserve"> </w:t>
                            </w:r>
                            <w:r>
                              <w:rPr>
                                <w:sz w:val="24"/>
                              </w:rPr>
                              <w:t>reconcile</w:t>
                            </w:r>
                            <w:r>
                              <w:rPr>
                                <w:spacing w:val="-4"/>
                                <w:sz w:val="24"/>
                              </w:rPr>
                              <w:t xml:space="preserve"> </w:t>
                            </w:r>
                            <w:r>
                              <w:rPr>
                                <w:sz w:val="24"/>
                              </w:rPr>
                              <w:t>change</w:t>
                            </w:r>
                            <w:r>
                              <w:rPr>
                                <w:spacing w:val="-4"/>
                                <w:sz w:val="24"/>
                              </w:rPr>
                              <w:t xml:space="preserve"> </w:t>
                            </w:r>
                            <w:r>
                              <w:rPr>
                                <w:sz w:val="24"/>
                              </w:rPr>
                              <w:t>in</w:t>
                            </w:r>
                            <w:r>
                              <w:rPr>
                                <w:spacing w:val="-3"/>
                                <w:sz w:val="24"/>
                              </w:rPr>
                              <w:t xml:space="preserve"> </w:t>
                            </w:r>
                            <w:r>
                              <w:rPr>
                                <w:sz w:val="24"/>
                              </w:rPr>
                              <w:t>net</w:t>
                            </w:r>
                            <w:r>
                              <w:rPr>
                                <w:spacing w:val="-3"/>
                                <w:sz w:val="24"/>
                              </w:rPr>
                              <w:t xml:space="preserve"> </w:t>
                            </w:r>
                            <w:r>
                              <w:rPr>
                                <w:spacing w:val="-2"/>
                                <w:sz w:val="24"/>
                              </w:rPr>
                              <w:t>assets</w:t>
                            </w:r>
                          </w:p>
                          <w:p w14:paraId="1BB4080A" w14:textId="77777777" w:rsidR="00E36C05" w:rsidRDefault="00B7521C">
                            <w:pPr>
                              <w:pStyle w:val="TableParagraph"/>
                              <w:spacing w:before="135"/>
                              <w:ind w:left="40"/>
                              <w:rPr>
                                <w:sz w:val="24"/>
                              </w:rPr>
                            </w:pPr>
                            <w:r>
                              <w:rPr>
                                <w:spacing w:val="-2"/>
                                <w:sz w:val="24"/>
                              </w:rPr>
                              <w:t>activities</w:t>
                            </w:r>
                          </w:p>
                        </w:tc>
                        <w:tc>
                          <w:tcPr>
                            <w:tcW w:w="1315" w:type="dxa"/>
                          </w:tcPr>
                          <w:p w14:paraId="64A52F56" w14:textId="77777777" w:rsidR="00E36C05" w:rsidRDefault="00E36C05">
                            <w:pPr>
                              <w:pStyle w:val="TableParagraph"/>
                              <w:rPr>
                                <w:rFonts w:ascii="Times New Roman"/>
                              </w:rPr>
                            </w:pPr>
                          </w:p>
                        </w:tc>
                        <w:tc>
                          <w:tcPr>
                            <w:tcW w:w="1296" w:type="dxa"/>
                          </w:tcPr>
                          <w:p w14:paraId="3015EFED" w14:textId="77777777" w:rsidR="00E36C05" w:rsidRDefault="00E36C05">
                            <w:pPr>
                              <w:pStyle w:val="TableParagraph"/>
                              <w:rPr>
                                <w:rFonts w:ascii="Times New Roman"/>
                              </w:rPr>
                            </w:pPr>
                          </w:p>
                        </w:tc>
                        <w:tc>
                          <w:tcPr>
                            <w:tcW w:w="1333" w:type="dxa"/>
                          </w:tcPr>
                          <w:p w14:paraId="54A23056" w14:textId="77777777" w:rsidR="00E36C05" w:rsidRDefault="00E36C05">
                            <w:pPr>
                              <w:pStyle w:val="TableParagraph"/>
                              <w:rPr>
                                <w:rFonts w:ascii="Times New Roman"/>
                              </w:rPr>
                            </w:pPr>
                          </w:p>
                        </w:tc>
                        <w:tc>
                          <w:tcPr>
                            <w:tcW w:w="1192" w:type="dxa"/>
                          </w:tcPr>
                          <w:p w14:paraId="6D2539E4" w14:textId="77777777" w:rsidR="00E36C05" w:rsidRDefault="00E36C05">
                            <w:pPr>
                              <w:pStyle w:val="TableParagraph"/>
                              <w:rPr>
                                <w:rFonts w:ascii="Times New Roman"/>
                              </w:rPr>
                            </w:pPr>
                          </w:p>
                        </w:tc>
                      </w:tr>
                      <w:tr w:rsidR="00E36C05" w14:paraId="1A451FE3" w14:textId="77777777">
                        <w:trPr>
                          <w:trHeight w:val="346"/>
                        </w:trPr>
                        <w:tc>
                          <w:tcPr>
                            <w:tcW w:w="4367" w:type="dxa"/>
                          </w:tcPr>
                          <w:p w14:paraId="2F012EBE" w14:textId="77777777" w:rsidR="00E36C05" w:rsidRDefault="00B7521C">
                            <w:pPr>
                              <w:pStyle w:val="TableParagraph"/>
                              <w:spacing w:line="313" w:lineRule="exact"/>
                              <w:ind w:left="40"/>
                              <w:rPr>
                                <w:sz w:val="24"/>
                              </w:rPr>
                            </w:pPr>
                            <w:r>
                              <w:rPr>
                                <w:sz w:val="24"/>
                              </w:rPr>
                              <w:t>Depreciation</w:t>
                            </w:r>
                            <w:r>
                              <w:rPr>
                                <w:spacing w:val="-7"/>
                                <w:sz w:val="24"/>
                              </w:rPr>
                              <w:t xml:space="preserve"> </w:t>
                            </w:r>
                            <w:r>
                              <w:rPr>
                                <w:sz w:val="24"/>
                              </w:rPr>
                              <w:t>and</w:t>
                            </w:r>
                            <w:r>
                              <w:rPr>
                                <w:spacing w:val="-4"/>
                                <w:sz w:val="24"/>
                              </w:rPr>
                              <w:t xml:space="preserve"> </w:t>
                            </w:r>
                            <w:r>
                              <w:rPr>
                                <w:sz w:val="24"/>
                              </w:rPr>
                              <w:t>amortization</w:t>
                            </w:r>
                            <w:r>
                              <w:rPr>
                                <w:spacing w:val="-4"/>
                                <w:sz w:val="24"/>
                              </w:rPr>
                              <w:t xml:space="preserve"> </w:t>
                            </w:r>
                            <w:r>
                              <w:rPr>
                                <w:spacing w:val="-2"/>
                                <w:sz w:val="24"/>
                              </w:rPr>
                              <w:t>expense</w:t>
                            </w:r>
                          </w:p>
                        </w:tc>
                        <w:tc>
                          <w:tcPr>
                            <w:tcW w:w="1315" w:type="dxa"/>
                          </w:tcPr>
                          <w:p w14:paraId="5B6AF78D" w14:textId="77777777" w:rsidR="00E36C05" w:rsidRDefault="00B7521C">
                            <w:pPr>
                              <w:pStyle w:val="TableParagraph"/>
                              <w:spacing w:line="313" w:lineRule="exact"/>
                              <w:ind w:right="104"/>
                              <w:jc w:val="right"/>
                              <w:rPr>
                                <w:sz w:val="24"/>
                              </w:rPr>
                            </w:pPr>
                            <w:r>
                              <w:rPr>
                                <w:spacing w:val="-2"/>
                                <w:w w:val="110"/>
                                <w:sz w:val="24"/>
                              </w:rPr>
                              <w:t>$1,065,143</w:t>
                            </w:r>
                          </w:p>
                        </w:tc>
                        <w:tc>
                          <w:tcPr>
                            <w:tcW w:w="1296" w:type="dxa"/>
                          </w:tcPr>
                          <w:p w14:paraId="31A7D5D5" w14:textId="77777777" w:rsidR="00E36C05" w:rsidRDefault="00B7521C">
                            <w:pPr>
                              <w:pStyle w:val="TableParagraph"/>
                              <w:spacing w:line="313" w:lineRule="exact"/>
                              <w:ind w:right="104"/>
                              <w:jc w:val="right"/>
                              <w:rPr>
                                <w:sz w:val="24"/>
                              </w:rPr>
                            </w:pPr>
                            <w:r>
                              <w:rPr>
                                <w:spacing w:val="-2"/>
                                <w:w w:val="110"/>
                                <w:sz w:val="24"/>
                              </w:rPr>
                              <w:t>$1,473,483</w:t>
                            </w:r>
                          </w:p>
                        </w:tc>
                        <w:tc>
                          <w:tcPr>
                            <w:tcW w:w="1333" w:type="dxa"/>
                          </w:tcPr>
                          <w:p w14:paraId="0EC31EA7" w14:textId="77777777" w:rsidR="00E36C05" w:rsidRDefault="00B7521C">
                            <w:pPr>
                              <w:pStyle w:val="TableParagraph"/>
                              <w:spacing w:line="313" w:lineRule="exact"/>
                              <w:ind w:right="141"/>
                              <w:jc w:val="right"/>
                              <w:rPr>
                                <w:sz w:val="24"/>
                              </w:rPr>
                            </w:pPr>
                            <w:r>
                              <w:rPr>
                                <w:spacing w:val="-2"/>
                                <w:w w:val="110"/>
                                <w:sz w:val="24"/>
                              </w:rPr>
                              <w:t>$1,453,818</w:t>
                            </w:r>
                          </w:p>
                        </w:tc>
                        <w:tc>
                          <w:tcPr>
                            <w:tcW w:w="1192" w:type="dxa"/>
                          </w:tcPr>
                          <w:p w14:paraId="6E7BB113" w14:textId="77777777" w:rsidR="00E36C05" w:rsidRDefault="00B7521C">
                            <w:pPr>
                              <w:pStyle w:val="TableParagraph"/>
                              <w:spacing w:line="313" w:lineRule="exact"/>
                              <w:ind w:right="37"/>
                              <w:jc w:val="right"/>
                              <w:rPr>
                                <w:sz w:val="24"/>
                              </w:rPr>
                            </w:pPr>
                            <w:r>
                              <w:rPr>
                                <w:spacing w:val="-2"/>
                                <w:sz w:val="24"/>
                              </w:rPr>
                              <w:t>$2,080,534</w:t>
                            </w:r>
                          </w:p>
                        </w:tc>
                      </w:tr>
                      <w:tr w:rsidR="00E36C05" w14:paraId="53D66410" w14:textId="77777777">
                        <w:trPr>
                          <w:trHeight w:val="359"/>
                        </w:trPr>
                        <w:tc>
                          <w:tcPr>
                            <w:tcW w:w="4367" w:type="dxa"/>
                          </w:tcPr>
                          <w:p w14:paraId="68E51636" w14:textId="77777777" w:rsidR="00E36C05" w:rsidRDefault="00B7521C">
                            <w:pPr>
                              <w:pStyle w:val="TableParagraph"/>
                              <w:spacing w:line="327" w:lineRule="exact"/>
                              <w:ind w:left="40"/>
                              <w:rPr>
                                <w:sz w:val="24"/>
                              </w:rPr>
                            </w:pPr>
                            <w:r>
                              <w:rPr>
                                <w:sz w:val="24"/>
                              </w:rPr>
                              <w:t>Transfers</w:t>
                            </w:r>
                            <w:r>
                              <w:rPr>
                                <w:spacing w:val="-4"/>
                                <w:sz w:val="24"/>
                              </w:rPr>
                              <w:t xml:space="preserve"> </w:t>
                            </w:r>
                            <w:r>
                              <w:rPr>
                                <w:sz w:val="24"/>
                              </w:rPr>
                              <w:t>and</w:t>
                            </w:r>
                            <w:r>
                              <w:rPr>
                                <w:spacing w:val="-3"/>
                                <w:sz w:val="24"/>
                              </w:rPr>
                              <w:t xml:space="preserve"> </w:t>
                            </w:r>
                            <w:r>
                              <w:rPr>
                                <w:sz w:val="24"/>
                              </w:rPr>
                              <w:t>losses</w:t>
                            </w:r>
                            <w:r>
                              <w:rPr>
                                <w:spacing w:val="-3"/>
                                <w:sz w:val="24"/>
                              </w:rPr>
                              <w:t xml:space="preserve"> </w:t>
                            </w:r>
                            <w:r>
                              <w:rPr>
                                <w:sz w:val="24"/>
                              </w:rPr>
                              <w:t>on</w:t>
                            </w:r>
                            <w:r>
                              <w:rPr>
                                <w:spacing w:val="-2"/>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315" w:type="dxa"/>
                          </w:tcPr>
                          <w:p w14:paraId="37921226" w14:textId="77777777" w:rsidR="00E36C05" w:rsidRDefault="00E36C05">
                            <w:pPr>
                              <w:pStyle w:val="TableParagraph"/>
                              <w:rPr>
                                <w:rFonts w:ascii="Times New Roman"/>
                              </w:rPr>
                            </w:pPr>
                          </w:p>
                        </w:tc>
                        <w:tc>
                          <w:tcPr>
                            <w:tcW w:w="1296" w:type="dxa"/>
                          </w:tcPr>
                          <w:p w14:paraId="79CF114B" w14:textId="77777777" w:rsidR="00E36C05" w:rsidRDefault="00E36C05">
                            <w:pPr>
                              <w:pStyle w:val="TableParagraph"/>
                              <w:rPr>
                                <w:rFonts w:ascii="Times New Roman"/>
                              </w:rPr>
                            </w:pPr>
                          </w:p>
                        </w:tc>
                        <w:tc>
                          <w:tcPr>
                            <w:tcW w:w="1333" w:type="dxa"/>
                          </w:tcPr>
                          <w:p w14:paraId="17D7741E" w14:textId="77777777" w:rsidR="00E36C05" w:rsidRDefault="00E36C05">
                            <w:pPr>
                              <w:pStyle w:val="TableParagraph"/>
                              <w:rPr>
                                <w:rFonts w:ascii="Times New Roman"/>
                              </w:rPr>
                            </w:pPr>
                          </w:p>
                        </w:tc>
                        <w:tc>
                          <w:tcPr>
                            <w:tcW w:w="1192" w:type="dxa"/>
                          </w:tcPr>
                          <w:p w14:paraId="3F8E5EC4" w14:textId="77777777" w:rsidR="00E36C05" w:rsidRDefault="00E36C05">
                            <w:pPr>
                              <w:pStyle w:val="TableParagraph"/>
                              <w:rPr>
                                <w:rFonts w:ascii="Times New Roman"/>
                              </w:rPr>
                            </w:pPr>
                          </w:p>
                        </w:tc>
                      </w:tr>
                      <w:tr w:rsidR="00E36C05" w14:paraId="64208ABE" w14:textId="77777777">
                        <w:trPr>
                          <w:trHeight w:val="360"/>
                        </w:trPr>
                        <w:tc>
                          <w:tcPr>
                            <w:tcW w:w="4367" w:type="dxa"/>
                          </w:tcPr>
                          <w:p w14:paraId="62C99200" w14:textId="77777777" w:rsidR="00E36C05" w:rsidRDefault="00B7521C">
                            <w:pPr>
                              <w:pStyle w:val="TableParagraph"/>
                              <w:spacing w:line="327" w:lineRule="exact"/>
                              <w:ind w:left="40"/>
                              <w:rPr>
                                <w:sz w:val="24"/>
                              </w:rPr>
                            </w:pPr>
                            <w:r>
                              <w:rPr>
                                <w:sz w:val="24"/>
                              </w:rPr>
                              <w:t>Allowance</w:t>
                            </w:r>
                            <w:r>
                              <w:rPr>
                                <w:spacing w:val="-6"/>
                                <w:sz w:val="24"/>
                              </w:rPr>
                              <w:t xml:space="preserve"> </w:t>
                            </w:r>
                            <w:r>
                              <w:rPr>
                                <w:sz w:val="24"/>
                              </w:rPr>
                              <w:t>for</w:t>
                            </w:r>
                            <w:r>
                              <w:rPr>
                                <w:spacing w:val="-3"/>
                                <w:sz w:val="24"/>
                              </w:rPr>
                              <w:t xml:space="preserve"> </w:t>
                            </w:r>
                            <w:r>
                              <w:rPr>
                                <w:sz w:val="24"/>
                              </w:rPr>
                              <w:t>non-recoverable</w:t>
                            </w:r>
                            <w:r>
                              <w:rPr>
                                <w:spacing w:val="-4"/>
                                <w:sz w:val="24"/>
                              </w:rPr>
                              <w:t xml:space="preserve"> </w:t>
                            </w:r>
                            <w:r>
                              <w:rPr>
                                <w:sz w:val="24"/>
                              </w:rPr>
                              <w:t>project</w:t>
                            </w:r>
                            <w:r>
                              <w:rPr>
                                <w:spacing w:val="-3"/>
                                <w:sz w:val="24"/>
                              </w:rPr>
                              <w:t xml:space="preserve"> </w:t>
                            </w:r>
                            <w:r>
                              <w:rPr>
                                <w:spacing w:val="-4"/>
                                <w:sz w:val="24"/>
                              </w:rPr>
                              <w:t>costs</w:t>
                            </w:r>
                          </w:p>
                        </w:tc>
                        <w:tc>
                          <w:tcPr>
                            <w:tcW w:w="1315" w:type="dxa"/>
                          </w:tcPr>
                          <w:p w14:paraId="69F3022F" w14:textId="77777777" w:rsidR="00E36C05" w:rsidRDefault="00E36C05">
                            <w:pPr>
                              <w:pStyle w:val="TableParagraph"/>
                              <w:rPr>
                                <w:rFonts w:ascii="Times New Roman"/>
                              </w:rPr>
                            </w:pPr>
                          </w:p>
                        </w:tc>
                        <w:tc>
                          <w:tcPr>
                            <w:tcW w:w="1296" w:type="dxa"/>
                          </w:tcPr>
                          <w:p w14:paraId="2AA7AC67" w14:textId="77777777" w:rsidR="00E36C05" w:rsidRDefault="00E36C05">
                            <w:pPr>
                              <w:pStyle w:val="TableParagraph"/>
                              <w:rPr>
                                <w:rFonts w:ascii="Times New Roman"/>
                              </w:rPr>
                            </w:pPr>
                          </w:p>
                        </w:tc>
                        <w:tc>
                          <w:tcPr>
                            <w:tcW w:w="1333" w:type="dxa"/>
                          </w:tcPr>
                          <w:p w14:paraId="7D8DB166" w14:textId="77777777" w:rsidR="00E36C05" w:rsidRDefault="00B7521C">
                            <w:pPr>
                              <w:pStyle w:val="TableParagraph"/>
                              <w:spacing w:line="327" w:lineRule="exact"/>
                              <w:ind w:right="141"/>
                              <w:jc w:val="right"/>
                              <w:rPr>
                                <w:sz w:val="24"/>
                              </w:rPr>
                            </w:pPr>
                            <w:r>
                              <w:rPr>
                                <w:spacing w:val="-2"/>
                                <w:sz w:val="24"/>
                              </w:rPr>
                              <w:t>$670,656</w:t>
                            </w:r>
                          </w:p>
                        </w:tc>
                        <w:tc>
                          <w:tcPr>
                            <w:tcW w:w="1192" w:type="dxa"/>
                          </w:tcPr>
                          <w:p w14:paraId="3FDB88EC" w14:textId="77777777" w:rsidR="00E36C05" w:rsidRDefault="00B7521C">
                            <w:pPr>
                              <w:pStyle w:val="TableParagraph"/>
                              <w:spacing w:line="327" w:lineRule="exact"/>
                              <w:ind w:right="37"/>
                              <w:jc w:val="right"/>
                              <w:rPr>
                                <w:sz w:val="24"/>
                              </w:rPr>
                            </w:pPr>
                            <w:r>
                              <w:rPr>
                                <w:spacing w:val="-2"/>
                                <w:w w:val="105"/>
                                <w:sz w:val="24"/>
                              </w:rPr>
                              <w:t>$6,365</w:t>
                            </w:r>
                          </w:p>
                        </w:tc>
                      </w:tr>
                      <w:tr w:rsidR="00E36C05" w14:paraId="578062A9" w14:textId="77777777">
                        <w:trPr>
                          <w:trHeight w:val="360"/>
                        </w:trPr>
                        <w:tc>
                          <w:tcPr>
                            <w:tcW w:w="4367" w:type="dxa"/>
                          </w:tcPr>
                          <w:p w14:paraId="4F778007" w14:textId="77777777" w:rsidR="00E36C05" w:rsidRDefault="00B7521C">
                            <w:pPr>
                              <w:pStyle w:val="TableParagraph"/>
                              <w:spacing w:line="327" w:lineRule="exact"/>
                              <w:ind w:left="40"/>
                              <w:rPr>
                                <w:sz w:val="24"/>
                              </w:rPr>
                            </w:pPr>
                            <w:r>
                              <w:rPr>
                                <w:sz w:val="24"/>
                              </w:rPr>
                              <w:t>Loss/(gain)</w:t>
                            </w:r>
                            <w:r>
                              <w:rPr>
                                <w:spacing w:val="-3"/>
                                <w:sz w:val="24"/>
                              </w:rPr>
                              <w:t xml:space="preserve"> </w:t>
                            </w:r>
                            <w:r>
                              <w:rPr>
                                <w:sz w:val="24"/>
                              </w:rPr>
                              <w:t>on</w:t>
                            </w:r>
                            <w:r>
                              <w:rPr>
                                <w:spacing w:val="-3"/>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315" w:type="dxa"/>
                          </w:tcPr>
                          <w:p w14:paraId="367760B0" w14:textId="77777777" w:rsidR="00E36C05" w:rsidRDefault="00E36C05">
                            <w:pPr>
                              <w:pStyle w:val="TableParagraph"/>
                              <w:rPr>
                                <w:rFonts w:ascii="Times New Roman"/>
                              </w:rPr>
                            </w:pPr>
                          </w:p>
                        </w:tc>
                        <w:tc>
                          <w:tcPr>
                            <w:tcW w:w="1296" w:type="dxa"/>
                          </w:tcPr>
                          <w:p w14:paraId="1CC5191B" w14:textId="77777777" w:rsidR="00E36C05" w:rsidRDefault="00B7521C">
                            <w:pPr>
                              <w:pStyle w:val="TableParagraph"/>
                              <w:spacing w:line="327" w:lineRule="exact"/>
                              <w:ind w:right="104"/>
                              <w:jc w:val="right"/>
                              <w:rPr>
                                <w:sz w:val="24"/>
                              </w:rPr>
                            </w:pPr>
                            <w:r>
                              <w:rPr>
                                <w:spacing w:val="-2"/>
                                <w:w w:val="105"/>
                                <w:sz w:val="24"/>
                              </w:rPr>
                              <w:t>$321,492</w:t>
                            </w:r>
                          </w:p>
                        </w:tc>
                        <w:tc>
                          <w:tcPr>
                            <w:tcW w:w="1333" w:type="dxa"/>
                          </w:tcPr>
                          <w:p w14:paraId="5060DA21" w14:textId="77777777" w:rsidR="00E36C05" w:rsidRDefault="00E36C05">
                            <w:pPr>
                              <w:pStyle w:val="TableParagraph"/>
                              <w:rPr>
                                <w:rFonts w:ascii="Times New Roman"/>
                              </w:rPr>
                            </w:pPr>
                          </w:p>
                        </w:tc>
                        <w:tc>
                          <w:tcPr>
                            <w:tcW w:w="1192" w:type="dxa"/>
                          </w:tcPr>
                          <w:p w14:paraId="2E9CFC1B" w14:textId="77777777" w:rsidR="00E36C05" w:rsidRDefault="00E36C05">
                            <w:pPr>
                              <w:pStyle w:val="TableParagraph"/>
                              <w:rPr>
                                <w:rFonts w:ascii="Times New Roman"/>
                              </w:rPr>
                            </w:pPr>
                          </w:p>
                        </w:tc>
                      </w:tr>
                      <w:tr w:rsidR="00E36C05" w14:paraId="420932C5" w14:textId="77777777">
                        <w:trPr>
                          <w:trHeight w:val="360"/>
                        </w:trPr>
                        <w:tc>
                          <w:tcPr>
                            <w:tcW w:w="4367" w:type="dxa"/>
                          </w:tcPr>
                          <w:p w14:paraId="7355D8D7" w14:textId="77777777" w:rsidR="00E36C05" w:rsidRDefault="00B7521C">
                            <w:pPr>
                              <w:pStyle w:val="TableParagraph"/>
                              <w:spacing w:line="327" w:lineRule="exact"/>
                              <w:ind w:left="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tc>
                        <w:tc>
                          <w:tcPr>
                            <w:tcW w:w="1315" w:type="dxa"/>
                          </w:tcPr>
                          <w:p w14:paraId="3F6C9C14" w14:textId="77777777" w:rsidR="00E36C05" w:rsidRDefault="00B7521C">
                            <w:pPr>
                              <w:pStyle w:val="TableParagraph"/>
                              <w:spacing w:line="327" w:lineRule="exact"/>
                              <w:ind w:right="104"/>
                              <w:jc w:val="right"/>
                              <w:rPr>
                                <w:sz w:val="24"/>
                              </w:rPr>
                            </w:pPr>
                            <w:r>
                              <w:rPr>
                                <w:color w:val="FF0000"/>
                                <w:sz w:val="24"/>
                              </w:rPr>
                              <w:t>-</w:t>
                            </w:r>
                            <w:r>
                              <w:rPr>
                                <w:color w:val="FF0000"/>
                                <w:spacing w:val="-2"/>
                                <w:sz w:val="24"/>
                              </w:rPr>
                              <w:t>$539,232</w:t>
                            </w:r>
                          </w:p>
                        </w:tc>
                        <w:tc>
                          <w:tcPr>
                            <w:tcW w:w="1296" w:type="dxa"/>
                          </w:tcPr>
                          <w:p w14:paraId="44AC7B5D" w14:textId="77777777" w:rsidR="00E36C05" w:rsidRDefault="00B7521C">
                            <w:pPr>
                              <w:pStyle w:val="TableParagraph"/>
                              <w:spacing w:line="327" w:lineRule="exact"/>
                              <w:ind w:right="105"/>
                              <w:jc w:val="right"/>
                              <w:rPr>
                                <w:sz w:val="24"/>
                              </w:rPr>
                            </w:pPr>
                            <w:r>
                              <w:rPr>
                                <w:color w:val="FF0000"/>
                                <w:sz w:val="24"/>
                              </w:rPr>
                              <w:t>-</w:t>
                            </w:r>
                            <w:r>
                              <w:rPr>
                                <w:color w:val="FF0000"/>
                                <w:spacing w:val="-2"/>
                                <w:sz w:val="24"/>
                              </w:rPr>
                              <w:t>$1,376,033</w:t>
                            </w:r>
                          </w:p>
                        </w:tc>
                        <w:tc>
                          <w:tcPr>
                            <w:tcW w:w="1333" w:type="dxa"/>
                          </w:tcPr>
                          <w:p w14:paraId="28057F4B" w14:textId="77777777" w:rsidR="00E36C05" w:rsidRDefault="00B7521C">
                            <w:pPr>
                              <w:pStyle w:val="TableParagraph"/>
                              <w:spacing w:line="327" w:lineRule="exact"/>
                              <w:ind w:right="141"/>
                              <w:jc w:val="right"/>
                              <w:rPr>
                                <w:sz w:val="24"/>
                              </w:rPr>
                            </w:pPr>
                            <w:r>
                              <w:rPr>
                                <w:color w:val="FF0000"/>
                                <w:sz w:val="24"/>
                              </w:rPr>
                              <w:t>-</w:t>
                            </w:r>
                            <w:r>
                              <w:rPr>
                                <w:color w:val="FF0000"/>
                                <w:spacing w:val="-2"/>
                                <w:sz w:val="24"/>
                              </w:rPr>
                              <w:t>$566,782</w:t>
                            </w:r>
                          </w:p>
                        </w:tc>
                        <w:tc>
                          <w:tcPr>
                            <w:tcW w:w="1192" w:type="dxa"/>
                          </w:tcPr>
                          <w:p w14:paraId="75F13849" w14:textId="77777777" w:rsidR="00E36C05" w:rsidRDefault="00B7521C">
                            <w:pPr>
                              <w:pStyle w:val="TableParagraph"/>
                              <w:spacing w:line="327" w:lineRule="exact"/>
                              <w:ind w:right="37"/>
                              <w:jc w:val="right"/>
                              <w:rPr>
                                <w:sz w:val="24"/>
                              </w:rPr>
                            </w:pPr>
                            <w:r>
                              <w:rPr>
                                <w:color w:val="FF0000"/>
                                <w:sz w:val="24"/>
                              </w:rPr>
                              <w:t>-</w:t>
                            </w:r>
                            <w:r>
                              <w:rPr>
                                <w:color w:val="FF0000"/>
                                <w:spacing w:val="-2"/>
                                <w:sz w:val="24"/>
                              </w:rPr>
                              <w:t>$550,000</w:t>
                            </w:r>
                          </w:p>
                        </w:tc>
                      </w:tr>
                      <w:tr w:rsidR="00E36C05" w14:paraId="1693AB48" w14:textId="77777777">
                        <w:trPr>
                          <w:trHeight w:val="360"/>
                        </w:trPr>
                        <w:tc>
                          <w:tcPr>
                            <w:tcW w:w="4367" w:type="dxa"/>
                          </w:tcPr>
                          <w:p w14:paraId="75ED78EB" w14:textId="77777777" w:rsidR="00E36C05" w:rsidRDefault="00B7521C">
                            <w:pPr>
                              <w:pStyle w:val="TableParagraph"/>
                              <w:spacing w:line="327" w:lineRule="exact"/>
                              <w:ind w:left="40"/>
                              <w:rPr>
                                <w:sz w:val="24"/>
                              </w:rPr>
                            </w:pPr>
                            <w:r>
                              <w:rPr>
                                <w:sz w:val="24"/>
                              </w:rPr>
                              <w:t>Donated</w:t>
                            </w:r>
                            <w:r>
                              <w:rPr>
                                <w:spacing w:val="-4"/>
                                <w:sz w:val="24"/>
                              </w:rPr>
                              <w:t xml:space="preserve"> </w:t>
                            </w:r>
                            <w:r>
                              <w:rPr>
                                <w:spacing w:val="-2"/>
                                <w:sz w:val="24"/>
                              </w:rPr>
                              <w:t>investments</w:t>
                            </w:r>
                          </w:p>
                        </w:tc>
                        <w:tc>
                          <w:tcPr>
                            <w:tcW w:w="1315" w:type="dxa"/>
                          </w:tcPr>
                          <w:p w14:paraId="3244C8E8" w14:textId="77777777" w:rsidR="00E36C05" w:rsidRDefault="00B7521C">
                            <w:pPr>
                              <w:pStyle w:val="TableParagraph"/>
                              <w:spacing w:line="327" w:lineRule="exact"/>
                              <w:ind w:right="104"/>
                              <w:jc w:val="right"/>
                              <w:rPr>
                                <w:sz w:val="24"/>
                              </w:rPr>
                            </w:pPr>
                            <w:r>
                              <w:rPr>
                                <w:color w:val="FF0000"/>
                                <w:sz w:val="24"/>
                              </w:rPr>
                              <w:t>-</w:t>
                            </w:r>
                            <w:r>
                              <w:rPr>
                                <w:color w:val="FF0000"/>
                                <w:spacing w:val="-2"/>
                                <w:sz w:val="24"/>
                              </w:rPr>
                              <w:t>$6,687</w:t>
                            </w:r>
                          </w:p>
                        </w:tc>
                        <w:tc>
                          <w:tcPr>
                            <w:tcW w:w="1296" w:type="dxa"/>
                          </w:tcPr>
                          <w:p w14:paraId="13DC37BD" w14:textId="77777777" w:rsidR="00E36C05" w:rsidRDefault="00E36C05">
                            <w:pPr>
                              <w:pStyle w:val="TableParagraph"/>
                              <w:rPr>
                                <w:rFonts w:ascii="Times New Roman"/>
                              </w:rPr>
                            </w:pPr>
                          </w:p>
                        </w:tc>
                        <w:tc>
                          <w:tcPr>
                            <w:tcW w:w="1333" w:type="dxa"/>
                          </w:tcPr>
                          <w:p w14:paraId="0252FDC5" w14:textId="77777777" w:rsidR="00E36C05" w:rsidRDefault="00E36C05">
                            <w:pPr>
                              <w:pStyle w:val="TableParagraph"/>
                              <w:rPr>
                                <w:rFonts w:ascii="Times New Roman"/>
                              </w:rPr>
                            </w:pPr>
                          </w:p>
                        </w:tc>
                        <w:tc>
                          <w:tcPr>
                            <w:tcW w:w="1192" w:type="dxa"/>
                          </w:tcPr>
                          <w:p w14:paraId="44DE1335" w14:textId="77777777" w:rsidR="00E36C05" w:rsidRDefault="00B7521C">
                            <w:pPr>
                              <w:pStyle w:val="TableParagraph"/>
                              <w:spacing w:line="327" w:lineRule="exact"/>
                              <w:ind w:right="37"/>
                              <w:jc w:val="right"/>
                              <w:rPr>
                                <w:sz w:val="24"/>
                              </w:rPr>
                            </w:pPr>
                            <w:r>
                              <w:rPr>
                                <w:color w:val="FF0000"/>
                                <w:sz w:val="24"/>
                              </w:rPr>
                              <w:t>-</w:t>
                            </w:r>
                            <w:r>
                              <w:rPr>
                                <w:color w:val="FF0000"/>
                                <w:spacing w:val="-2"/>
                                <w:sz w:val="24"/>
                              </w:rPr>
                              <w:t>$249,350</w:t>
                            </w:r>
                          </w:p>
                        </w:tc>
                      </w:tr>
                      <w:tr w:rsidR="00E36C05" w14:paraId="19ACDAD0" w14:textId="77777777">
                        <w:trPr>
                          <w:trHeight w:val="359"/>
                        </w:trPr>
                        <w:tc>
                          <w:tcPr>
                            <w:tcW w:w="4367" w:type="dxa"/>
                          </w:tcPr>
                          <w:p w14:paraId="3A1E972A" w14:textId="77777777" w:rsidR="00E36C05" w:rsidRDefault="00B7521C">
                            <w:pPr>
                              <w:pStyle w:val="TableParagraph"/>
                              <w:spacing w:line="327" w:lineRule="exact"/>
                              <w:ind w:left="40"/>
                              <w:rPr>
                                <w:sz w:val="24"/>
                              </w:rPr>
                            </w:pPr>
                            <w:r>
                              <w:rPr>
                                <w:sz w:val="24"/>
                              </w:rPr>
                              <w:t>(increase)</w:t>
                            </w:r>
                            <w:r>
                              <w:rPr>
                                <w:spacing w:val="-4"/>
                                <w:sz w:val="24"/>
                              </w:rPr>
                              <w:t xml:space="preserve"> </w:t>
                            </w:r>
                            <w:r>
                              <w:rPr>
                                <w:sz w:val="24"/>
                              </w:rPr>
                              <w:t>decrease</w:t>
                            </w:r>
                            <w:r>
                              <w:rPr>
                                <w:spacing w:val="-5"/>
                                <w:sz w:val="24"/>
                              </w:rPr>
                              <w:t xml:space="preserve"> </w:t>
                            </w:r>
                            <w:r>
                              <w:rPr>
                                <w:sz w:val="24"/>
                              </w:rPr>
                              <w:t>in</w:t>
                            </w:r>
                            <w:r>
                              <w:rPr>
                                <w:spacing w:val="-4"/>
                                <w:sz w:val="24"/>
                              </w:rPr>
                              <w:t xml:space="preserve"> </w:t>
                            </w:r>
                            <w:r>
                              <w:rPr>
                                <w:sz w:val="24"/>
                              </w:rPr>
                              <w:t>operating</w:t>
                            </w:r>
                            <w:r>
                              <w:rPr>
                                <w:spacing w:val="-4"/>
                                <w:sz w:val="24"/>
                              </w:rPr>
                              <w:t xml:space="preserve"> </w:t>
                            </w:r>
                            <w:r>
                              <w:rPr>
                                <w:spacing w:val="-2"/>
                                <w:sz w:val="24"/>
                              </w:rPr>
                              <w:t>assets</w:t>
                            </w:r>
                          </w:p>
                        </w:tc>
                        <w:tc>
                          <w:tcPr>
                            <w:tcW w:w="1315" w:type="dxa"/>
                          </w:tcPr>
                          <w:p w14:paraId="4299EDF7" w14:textId="77777777" w:rsidR="00E36C05" w:rsidRDefault="00E36C05">
                            <w:pPr>
                              <w:pStyle w:val="TableParagraph"/>
                              <w:rPr>
                                <w:rFonts w:ascii="Times New Roman"/>
                              </w:rPr>
                            </w:pPr>
                          </w:p>
                        </w:tc>
                        <w:tc>
                          <w:tcPr>
                            <w:tcW w:w="1296" w:type="dxa"/>
                          </w:tcPr>
                          <w:p w14:paraId="264AF00D" w14:textId="77777777" w:rsidR="00E36C05" w:rsidRDefault="00E36C05">
                            <w:pPr>
                              <w:pStyle w:val="TableParagraph"/>
                              <w:rPr>
                                <w:rFonts w:ascii="Times New Roman"/>
                              </w:rPr>
                            </w:pPr>
                          </w:p>
                        </w:tc>
                        <w:tc>
                          <w:tcPr>
                            <w:tcW w:w="1333" w:type="dxa"/>
                          </w:tcPr>
                          <w:p w14:paraId="23E7FBF7" w14:textId="77777777" w:rsidR="00E36C05" w:rsidRDefault="00E36C05">
                            <w:pPr>
                              <w:pStyle w:val="TableParagraph"/>
                              <w:rPr>
                                <w:rFonts w:ascii="Times New Roman"/>
                              </w:rPr>
                            </w:pPr>
                          </w:p>
                        </w:tc>
                        <w:tc>
                          <w:tcPr>
                            <w:tcW w:w="1192" w:type="dxa"/>
                          </w:tcPr>
                          <w:p w14:paraId="15B9F306" w14:textId="77777777" w:rsidR="00E36C05" w:rsidRDefault="00E36C05">
                            <w:pPr>
                              <w:pStyle w:val="TableParagraph"/>
                              <w:rPr>
                                <w:rFonts w:ascii="Times New Roman"/>
                              </w:rPr>
                            </w:pPr>
                          </w:p>
                        </w:tc>
                      </w:tr>
                      <w:tr w:rsidR="00E36C05" w14:paraId="17C2A042" w14:textId="77777777">
                        <w:trPr>
                          <w:trHeight w:val="360"/>
                        </w:trPr>
                        <w:tc>
                          <w:tcPr>
                            <w:tcW w:w="4367" w:type="dxa"/>
                          </w:tcPr>
                          <w:p w14:paraId="175328CB" w14:textId="77777777" w:rsidR="00E36C05" w:rsidRDefault="00B7521C">
                            <w:pPr>
                              <w:pStyle w:val="TableParagraph"/>
                              <w:spacing w:line="327" w:lineRule="exact"/>
                              <w:ind w:left="40"/>
                              <w:rPr>
                                <w:sz w:val="24"/>
                              </w:rPr>
                            </w:pPr>
                            <w:r>
                              <w:rPr>
                                <w:sz w:val="24"/>
                              </w:rPr>
                              <w:t>Accounts</w:t>
                            </w:r>
                            <w:r>
                              <w:rPr>
                                <w:spacing w:val="-8"/>
                                <w:sz w:val="24"/>
                              </w:rPr>
                              <w:t xml:space="preserve"> </w:t>
                            </w:r>
                            <w:r>
                              <w:rPr>
                                <w:spacing w:val="-2"/>
                                <w:sz w:val="24"/>
                              </w:rPr>
                              <w:t>receivable</w:t>
                            </w:r>
                          </w:p>
                        </w:tc>
                        <w:tc>
                          <w:tcPr>
                            <w:tcW w:w="1315" w:type="dxa"/>
                          </w:tcPr>
                          <w:p w14:paraId="6C50B54E" w14:textId="77777777" w:rsidR="00E36C05" w:rsidRDefault="00B7521C">
                            <w:pPr>
                              <w:pStyle w:val="TableParagraph"/>
                              <w:spacing w:line="327" w:lineRule="exact"/>
                              <w:ind w:right="105"/>
                              <w:jc w:val="right"/>
                              <w:rPr>
                                <w:sz w:val="24"/>
                              </w:rPr>
                            </w:pPr>
                            <w:r>
                              <w:rPr>
                                <w:color w:val="FF0000"/>
                                <w:sz w:val="24"/>
                              </w:rPr>
                              <w:t>-</w:t>
                            </w:r>
                            <w:r>
                              <w:rPr>
                                <w:color w:val="FF0000"/>
                                <w:spacing w:val="-2"/>
                                <w:sz w:val="24"/>
                              </w:rPr>
                              <w:t>$4,903,258</w:t>
                            </w:r>
                          </w:p>
                        </w:tc>
                        <w:tc>
                          <w:tcPr>
                            <w:tcW w:w="1296" w:type="dxa"/>
                          </w:tcPr>
                          <w:p w14:paraId="6F486F10" w14:textId="77777777" w:rsidR="00E36C05" w:rsidRDefault="00B7521C">
                            <w:pPr>
                              <w:pStyle w:val="TableParagraph"/>
                              <w:spacing w:line="327" w:lineRule="exact"/>
                              <w:ind w:right="105"/>
                              <w:jc w:val="right"/>
                              <w:rPr>
                                <w:sz w:val="24"/>
                              </w:rPr>
                            </w:pPr>
                            <w:r>
                              <w:rPr>
                                <w:color w:val="FF0000"/>
                                <w:sz w:val="24"/>
                              </w:rPr>
                              <w:t>-</w:t>
                            </w:r>
                            <w:r>
                              <w:rPr>
                                <w:color w:val="FF0000"/>
                                <w:spacing w:val="-2"/>
                                <w:sz w:val="24"/>
                              </w:rPr>
                              <w:t>$2,196,302</w:t>
                            </w:r>
                          </w:p>
                        </w:tc>
                        <w:tc>
                          <w:tcPr>
                            <w:tcW w:w="1333" w:type="dxa"/>
                          </w:tcPr>
                          <w:p w14:paraId="48D9B139" w14:textId="77777777" w:rsidR="00E36C05" w:rsidRDefault="00B7521C">
                            <w:pPr>
                              <w:pStyle w:val="TableParagraph"/>
                              <w:spacing w:line="327" w:lineRule="exact"/>
                              <w:ind w:right="141"/>
                              <w:jc w:val="right"/>
                              <w:rPr>
                                <w:sz w:val="24"/>
                              </w:rPr>
                            </w:pPr>
                            <w:r>
                              <w:rPr>
                                <w:spacing w:val="-2"/>
                                <w:w w:val="110"/>
                                <w:sz w:val="24"/>
                              </w:rPr>
                              <w:t>$1,467,891</w:t>
                            </w:r>
                          </w:p>
                        </w:tc>
                        <w:tc>
                          <w:tcPr>
                            <w:tcW w:w="1192" w:type="dxa"/>
                          </w:tcPr>
                          <w:p w14:paraId="6270ADA6" w14:textId="77777777" w:rsidR="00E36C05" w:rsidRDefault="00B7521C">
                            <w:pPr>
                              <w:pStyle w:val="TableParagraph"/>
                              <w:spacing w:line="327" w:lineRule="exact"/>
                              <w:ind w:right="37"/>
                              <w:jc w:val="right"/>
                              <w:rPr>
                                <w:sz w:val="24"/>
                              </w:rPr>
                            </w:pPr>
                            <w:r>
                              <w:rPr>
                                <w:spacing w:val="-2"/>
                                <w:w w:val="105"/>
                                <w:sz w:val="24"/>
                              </w:rPr>
                              <w:t>$7,077,426</w:t>
                            </w:r>
                          </w:p>
                        </w:tc>
                      </w:tr>
                      <w:tr w:rsidR="00E36C05" w14:paraId="26C9D1E4" w14:textId="77777777">
                        <w:trPr>
                          <w:trHeight w:val="360"/>
                        </w:trPr>
                        <w:tc>
                          <w:tcPr>
                            <w:tcW w:w="4367" w:type="dxa"/>
                          </w:tcPr>
                          <w:p w14:paraId="208ACD7C" w14:textId="77777777" w:rsidR="00E36C05" w:rsidRDefault="00B7521C">
                            <w:pPr>
                              <w:pStyle w:val="TableParagraph"/>
                              <w:spacing w:line="327" w:lineRule="exact"/>
                              <w:ind w:left="40"/>
                              <w:rPr>
                                <w:sz w:val="24"/>
                              </w:rPr>
                            </w:pPr>
                            <w:r>
                              <w:rPr>
                                <w:sz w:val="24"/>
                              </w:rPr>
                              <w:t>Grants</w:t>
                            </w:r>
                            <w:r>
                              <w:rPr>
                                <w:spacing w:val="-3"/>
                                <w:sz w:val="24"/>
                              </w:rPr>
                              <w:t xml:space="preserve"> </w:t>
                            </w:r>
                            <w:r>
                              <w:rPr>
                                <w:spacing w:val="-2"/>
                                <w:sz w:val="24"/>
                              </w:rPr>
                              <w:t>receivable</w:t>
                            </w:r>
                          </w:p>
                        </w:tc>
                        <w:tc>
                          <w:tcPr>
                            <w:tcW w:w="1315" w:type="dxa"/>
                          </w:tcPr>
                          <w:p w14:paraId="07F9C8CB" w14:textId="77777777" w:rsidR="00E36C05" w:rsidRDefault="00B7521C">
                            <w:pPr>
                              <w:pStyle w:val="TableParagraph"/>
                              <w:spacing w:line="327" w:lineRule="exact"/>
                              <w:ind w:right="104"/>
                              <w:jc w:val="right"/>
                              <w:rPr>
                                <w:sz w:val="24"/>
                              </w:rPr>
                            </w:pPr>
                            <w:r>
                              <w:rPr>
                                <w:spacing w:val="-2"/>
                                <w:w w:val="110"/>
                                <w:sz w:val="24"/>
                              </w:rPr>
                              <w:t>$167,035</w:t>
                            </w:r>
                          </w:p>
                        </w:tc>
                        <w:tc>
                          <w:tcPr>
                            <w:tcW w:w="1296" w:type="dxa"/>
                          </w:tcPr>
                          <w:p w14:paraId="1498D6CF" w14:textId="77777777" w:rsidR="00E36C05" w:rsidRDefault="00B7521C">
                            <w:pPr>
                              <w:pStyle w:val="TableParagraph"/>
                              <w:spacing w:line="327" w:lineRule="exact"/>
                              <w:ind w:right="104"/>
                              <w:jc w:val="right"/>
                              <w:rPr>
                                <w:sz w:val="24"/>
                              </w:rPr>
                            </w:pPr>
                            <w:r>
                              <w:rPr>
                                <w:color w:val="FF0000"/>
                                <w:sz w:val="24"/>
                              </w:rPr>
                              <w:t>-</w:t>
                            </w:r>
                            <w:r>
                              <w:rPr>
                                <w:color w:val="FF0000"/>
                                <w:spacing w:val="-2"/>
                                <w:sz w:val="24"/>
                              </w:rPr>
                              <w:t>$380,486</w:t>
                            </w:r>
                          </w:p>
                        </w:tc>
                        <w:tc>
                          <w:tcPr>
                            <w:tcW w:w="1333" w:type="dxa"/>
                          </w:tcPr>
                          <w:p w14:paraId="46758C7B" w14:textId="77777777" w:rsidR="00E36C05" w:rsidRDefault="00B7521C">
                            <w:pPr>
                              <w:pStyle w:val="TableParagraph"/>
                              <w:spacing w:line="327" w:lineRule="exact"/>
                              <w:ind w:right="141"/>
                              <w:jc w:val="right"/>
                              <w:rPr>
                                <w:sz w:val="24"/>
                              </w:rPr>
                            </w:pPr>
                            <w:r>
                              <w:rPr>
                                <w:spacing w:val="-2"/>
                                <w:w w:val="110"/>
                                <w:sz w:val="24"/>
                              </w:rPr>
                              <w:t>$2,735</w:t>
                            </w:r>
                          </w:p>
                        </w:tc>
                        <w:tc>
                          <w:tcPr>
                            <w:tcW w:w="1192" w:type="dxa"/>
                          </w:tcPr>
                          <w:p w14:paraId="269B16E3" w14:textId="77777777" w:rsidR="00E36C05" w:rsidRDefault="00B7521C">
                            <w:pPr>
                              <w:pStyle w:val="TableParagraph"/>
                              <w:spacing w:line="327" w:lineRule="exact"/>
                              <w:ind w:right="37"/>
                              <w:jc w:val="right"/>
                              <w:rPr>
                                <w:sz w:val="24"/>
                              </w:rPr>
                            </w:pPr>
                            <w:r>
                              <w:rPr>
                                <w:spacing w:val="-2"/>
                                <w:w w:val="110"/>
                                <w:sz w:val="24"/>
                              </w:rPr>
                              <w:t>$541,952</w:t>
                            </w:r>
                          </w:p>
                        </w:tc>
                      </w:tr>
                      <w:tr w:rsidR="00E36C05" w14:paraId="40CA9665" w14:textId="77777777">
                        <w:trPr>
                          <w:trHeight w:val="360"/>
                        </w:trPr>
                        <w:tc>
                          <w:tcPr>
                            <w:tcW w:w="4367" w:type="dxa"/>
                          </w:tcPr>
                          <w:p w14:paraId="2785DFFC" w14:textId="77777777" w:rsidR="00E36C05" w:rsidRDefault="00B7521C">
                            <w:pPr>
                              <w:pStyle w:val="TableParagraph"/>
                              <w:spacing w:line="327" w:lineRule="exact"/>
                              <w:ind w:left="40"/>
                              <w:rPr>
                                <w:sz w:val="24"/>
                              </w:rPr>
                            </w:pPr>
                            <w:r>
                              <w:rPr>
                                <w:sz w:val="24"/>
                              </w:rPr>
                              <w:t>Prepaid</w:t>
                            </w:r>
                            <w:r>
                              <w:rPr>
                                <w:spacing w:val="-5"/>
                                <w:sz w:val="24"/>
                              </w:rPr>
                              <w:t xml:space="preserve"> </w:t>
                            </w:r>
                            <w:r>
                              <w:rPr>
                                <w:sz w:val="24"/>
                              </w:rPr>
                              <w:t>expenses</w:t>
                            </w:r>
                            <w:r>
                              <w:rPr>
                                <w:spacing w:val="-5"/>
                                <w:sz w:val="24"/>
                              </w:rPr>
                              <w:t xml:space="preserve"> </w:t>
                            </w:r>
                            <w:r>
                              <w:rPr>
                                <w:sz w:val="24"/>
                              </w:rPr>
                              <w:t>and</w:t>
                            </w:r>
                            <w:r>
                              <w:rPr>
                                <w:spacing w:val="-4"/>
                                <w:sz w:val="24"/>
                              </w:rPr>
                              <w:t xml:space="preserve"> </w:t>
                            </w:r>
                            <w:r>
                              <w:rPr>
                                <w:spacing w:val="-2"/>
                                <w:sz w:val="24"/>
                              </w:rPr>
                              <w:t>deposits</w:t>
                            </w:r>
                          </w:p>
                        </w:tc>
                        <w:tc>
                          <w:tcPr>
                            <w:tcW w:w="1315" w:type="dxa"/>
                          </w:tcPr>
                          <w:p w14:paraId="55EE9D50" w14:textId="77777777" w:rsidR="00E36C05" w:rsidRDefault="00B7521C">
                            <w:pPr>
                              <w:pStyle w:val="TableParagraph"/>
                              <w:spacing w:line="327" w:lineRule="exact"/>
                              <w:ind w:right="104"/>
                              <w:jc w:val="right"/>
                              <w:rPr>
                                <w:sz w:val="24"/>
                              </w:rPr>
                            </w:pPr>
                            <w:r>
                              <w:rPr>
                                <w:color w:val="FF0000"/>
                                <w:sz w:val="24"/>
                              </w:rPr>
                              <w:t>-</w:t>
                            </w:r>
                            <w:r>
                              <w:rPr>
                                <w:color w:val="FF0000"/>
                                <w:spacing w:val="-2"/>
                                <w:sz w:val="24"/>
                              </w:rPr>
                              <w:t>$261,387</w:t>
                            </w:r>
                          </w:p>
                        </w:tc>
                        <w:tc>
                          <w:tcPr>
                            <w:tcW w:w="1296" w:type="dxa"/>
                          </w:tcPr>
                          <w:p w14:paraId="3E15ECF1" w14:textId="77777777" w:rsidR="00E36C05" w:rsidRDefault="00B7521C">
                            <w:pPr>
                              <w:pStyle w:val="TableParagraph"/>
                              <w:spacing w:line="327" w:lineRule="exact"/>
                              <w:ind w:right="105"/>
                              <w:jc w:val="right"/>
                              <w:rPr>
                                <w:sz w:val="24"/>
                              </w:rPr>
                            </w:pPr>
                            <w:r>
                              <w:rPr>
                                <w:color w:val="FF0000"/>
                                <w:sz w:val="24"/>
                              </w:rPr>
                              <w:t>-</w:t>
                            </w:r>
                            <w:r>
                              <w:rPr>
                                <w:color w:val="FF0000"/>
                                <w:spacing w:val="-2"/>
                                <w:sz w:val="24"/>
                              </w:rPr>
                              <w:t>$1,240,883</w:t>
                            </w:r>
                          </w:p>
                        </w:tc>
                        <w:tc>
                          <w:tcPr>
                            <w:tcW w:w="1333" w:type="dxa"/>
                          </w:tcPr>
                          <w:p w14:paraId="6A2F9C16" w14:textId="77777777" w:rsidR="00E36C05" w:rsidRDefault="00B7521C">
                            <w:pPr>
                              <w:pStyle w:val="TableParagraph"/>
                              <w:spacing w:line="327" w:lineRule="exact"/>
                              <w:ind w:right="141"/>
                              <w:jc w:val="right"/>
                              <w:rPr>
                                <w:sz w:val="24"/>
                              </w:rPr>
                            </w:pPr>
                            <w:r>
                              <w:rPr>
                                <w:color w:val="FF0000"/>
                                <w:sz w:val="24"/>
                              </w:rPr>
                              <w:t>-</w:t>
                            </w:r>
                            <w:r>
                              <w:rPr>
                                <w:color w:val="FF0000"/>
                                <w:spacing w:val="-2"/>
                                <w:sz w:val="24"/>
                              </w:rPr>
                              <w:t>$88,087</w:t>
                            </w:r>
                          </w:p>
                        </w:tc>
                        <w:tc>
                          <w:tcPr>
                            <w:tcW w:w="1192" w:type="dxa"/>
                          </w:tcPr>
                          <w:p w14:paraId="3F83DD38" w14:textId="77777777" w:rsidR="00E36C05" w:rsidRDefault="00B7521C">
                            <w:pPr>
                              <w:pStyle w:val="TableParagraph"/>
                              <w:spacing w:line="327" w:lineRule="exact"/>
                              <w:ind w:right="37"/>
                              <w:jc w:val="right"/>
                              <w:rPr>
                                <w:sz w:val="24"/>
                              </w:rPr>
                            </w:pPr>
                            <w:r>
                              <w:rPr>
                                <w:spacing w:val="-2"/>
                                <w:w w:val="105"/>
                                <w:sz w:val="24"/>
                              </w:rPr>
                              <w:t>$470,333</w:t>
                            </w:r>
                          </w:p>
                        </w:tc>
                      </w:tr>
                      <w:tr w:rsidR="00E36C05" w14:paraId="44963515" w14:textId="77777777">
                        <w:trPr>
                          <w:trHeight w:val="360"/>
                        </w:trPr>
                        <w:tc>
                          <w:tcPr>
                            <w:tcW w:w="4367" w:type="dxa"/>
                          </w:tcPr>
                          <w:p w14:paraId="36F86D7E" w14:textId="77777777" w:rsidR="00E36C05" w:rsidRDefault="00B7521C">
                            <w:pPr>
                              <w:pStyle w:val="TableParagraph"/>
                              <w:spacing w:line="327" w:lineRule="exact"/>
                              <w:ind w:left="40"/>
                              <w:rPr>
                                <w:sz w:val="24"/>
                              </w:rPr>
                            </w:pPr>
                            <w:r>
                              <w:rPr>
                                <w:sz w:val="24"/>
                              </w:rPr>
                              <w:t>Deferred</w:t>
                            </w:r>
                            <w:r>
                              <w:rPr>
                                <w:spacing w:val="-6"/>
                                <w:sz w:val="24"/>
                              </w:rPr>
                              <w:t xml:space="preserve"> </w:t>
                            </w:r>
                            <w:r>
                              <w:rPr>
                                <w:sz w:val="24"/>
                              </w:rPr>
                              <w:t>rent</w:t>
                            </w:r>
                            <w:r>
                              <w:rPr>
                                <w:spacing w:val="-3"/>
                                <w:sz w:val="24"/>
                              </w:rPr>
                              <w:t xml:space="preserve"> </w:t>
                            </w:r>
                            <w:r>
                              <w:rPr>
                                <w:spacing w:val="-2"/>
                                <w:sz w:val="24"/>
                              </w:rPr>
                              <w:t>asset</w:t>
                            </w:r>
                          </w:p>
                        </w:tc>
                        <w:tc>
                          <w:tcPr>
                            <w:tcW w:w="1315" w:type="dxa"/>
                          </w:tcPr>
                          <w:p w14:paraId="738D5B94" w14:textId="77777777" w:rsidR="00E36C05" w:rsidRDefault="00E36C05">
                            <w:pPr>
                              <w:pStyle w:val="TableParagraph"/>
                              <w:rPr>
                                <w:rFonts w:ascii="Times New Roman"/>
                              </w:rPr>
                            </w:pPr>
                          </w:p>
                        </w:tc>
                        <w:tc>
                          <w:tcPr>
                            <w:tcW w:w="1296" w:type="dxa"/>
                          </w:tcPr>
                          <w:p w14:paraId="10FF30AF" w14:textId="77777777" w:rsidR="00E36C05" w:rsidRDefault="00E36C05">
                            <w:pPr>
                              <w:pStyle w:val="TableParagraph"/>
                              <w:rPr>
                                <w:rFonts w:ascii="Times New Roman"/>
                              </w:rPr>
                            </w:pPr>
                          </w:p>
                        </w:tc>
                        <w:tc>
                          <w:tcPr>
                            <w:tcW w:w="1333" w:type="dxa"/>
                          </w:tcPr>
                          <w:p w14:paraId="28FB5D0D" w14:textId="77777777" w:rsidR="00E36C05" w:rsidRDefault="00E36C05">
                            <w:pPr>
                              <w:pStyle w:val="TableParagraph"/>
                              <w:rPr>
                                <w:rFonts w:ascii="Times New Roman"/>
                              </w:rPr>
                            </w:pPr>
                          </w:p>
                        </w:tc>
                        <w:tc>
                          <w:tcPr>
                            <w:tcW w:w="1192" w:type="dxa"/>
                          </w:tcPr>
                          <w:p w14:paraId="4E2D8D65" w14:textId="77777777" w:rsidR="00E36C05" w:rsidRDefault="00E36C05">
                            <w:pPr>
                              <w:pStyle w:val="TableParagraph"/>
                              <w:rPr>
                                <w:rFonts w:ascii="Times New Roman"/>
                              </w:rPr>
                            </w:pPr>
                          </w:p>
                        </w:tc>
                      </w:tr>
                      <w:tr w:rsidR="00E36C05" w14:paraId="372B2179" w14:textId="77777777">
                        <w:trPr>
                          <w:trHeight w:val="360"/>
                        </w:trPr>
                        <w:tc>
                          <w:tcPr>
                            <w:tcW w:w="4367" w:type="dxa"/>
                          </w:tcPr>
                          <w:p w14:paraId="517F34DA" w14:textId="77777777" w:rsidR="00E36C05" w:rsidRDefault="00B7521C">
                            <w:pPr>
                              <w:pStyle w:val="TableParagraph"/>
                              <w:spacing w:line="327" w:lineRule="exact"/>
                              <w:ind w:left="40"/>
                              <w:rPr>
                                <w:sz w:val="24"/>
                              </w:rPr>
                            </w:pPr>
                            <w:r>
                              <w:rPr>
                                <w:sz w:val="24"/>
                              </w:rPr>
                              <w:t>Increase</w:t>
                            </w:r>
                            <w:r>
                              <w:rPr>
                                <w:spacing w:val="-5"/>
                                <w:sz w:val="24"/>
                              </w:rPr>
                              <w:t xml:space="preserve"> </w:t>
                            </w:r>
                            <w:r>
                              <w:rPr>
                                <w:sz w:val="24"/>
                              </w:rPr>
                              <w:t>(decrease)</w:t>
                            </w:r>
                            <w:r>
                              <w:rPr>
                                <w:spacing w:val="-4"/>
                                <w:sz w:val="24"/>
                              </w:rPr>
                              <w:t xml:space="preserve"> </w:t>
                            </w:r>
                            <w:r>
                              <w:rPr>
                                <w:sz w:val="24"/>
                              </w:rPr>
                              <w:t>in</w:t>
                            </w:r>
                            <w:r>
                              <w:rPr>
                                <w:spacing w:val="-5"/>
                                <w:sz w:val="24"/>
                              </w:rPr>
                              <w:t xml:space="preserve"> </w:t>
                            </w:r>
                            <w:r>
                              <w:rPr>
                                <w:sz w:val="24"/>
                              </w:rPr>
                              <w:t>operating</w:t>
                            </w:r>
                            <w:r>
                              <w:rPr>
                                <w:spacing w:val="-4"/>
                                <w:sz w:val="24"/>
                              </w:rPr>
                              <w:t xml:space="preserve"> </w:t>
                            </w:r>
                            <w:r>
                              <w:rPr>
                                <w:spacing w:val="-2"/>
                                <w:sz w:val="24"/>
                              </w:rPr>
                              <w:t>liabilities</w:t>
                            </w:r>
                          </w:p>
                        </w:tc>
                        <w:tc>
                          <w:tcPr>
                            <w:tcW w:w="1315" w:type="dxa"/>
                          </w:tcPr>
                          <w:p w14:paraId="181B8150" w14:textId="77777777" w:rsidR="00E36C05" w:rsidRDefault="00E36C05">
                            <w:pPr>
                              <w:pStyle w:val="TableParagraph"/>
                              <w:rPr>
                                <w:rFonts w:ascii="Times New Roman"/>
                              </w:rPr>
                            </w:pPr>
                          </w:p>
                        </w:tc>
                        <w:tc>
                          <w:tcPr>
                            <w:tcW w:w="1296" w:type="dxa"/>
                          </w:tcPr>
                          <w:p w14:paraId="723CA609" w14:textId="77777777" w:rsidR="00E36C05" w:rsidRDefault="00E36C05">
                            <w:pPr>
                              <w:pStyle w:val="TableParagraph"/>
                              <w:rPr>
                                <w:rFonts w:ascii="Times New Roman"/>
                              </w:rPr>
                            </w:pPr>
                          </w:p>
                        </w:tc>
                        <w:tc>
                          <w:tcPr>
                            <w:tcW w:w="1333" w:type="dxa"/>
                          </w:tcPr>
                          <w:p w14:paraId="1BBAAE85" w14:textId="77777777" w:rsidR="00E36C05" w:rsidRDefault="00E36C05">
                            <w:pPr>
                              <w:pStyle w:val="TableParagraph"/>
                              <w:rPr>
                                <w:rFonts w:ascii="Times New Roman"/>
                              </w:rPr>
                            </w:pPr>
                          </w:p>
                        </w:tc>
                        <w:tc>
                          <w:tcPr>
                            <w:tcW w:w="1192" w:type="dxa"/>
                          </w:tcPr>
                          <w:p w14:paraId="63C5D28C" w14:textId="77777777" w:rsidR="00E36C05" w:rsidRDefault="00E36C05">
                            <w:pPr>
                              <w:pStyle w:val="TableParagraph"/>
                              <w:rPr>
                                <w:rFonts w:ascii="Times New Roman"/>
                              </w:rPr>
                            </w:pPr>
                          </w:p>
                        </w:tc>
                      </w:tr>
                      <w:tr w:rsidR="00E36C05" w14:paraId="78F93D83" w14:textId="77777777">
                        <w:trPr>
                          <w:trHeight w:val="360"/>
                        </w:trPr>
                        <w:tc>
                          <w:tcPr>
                            <w:tcW w:w="4367" w:type="dxa"/>
                          </w:tcPr>
                          <w:p w14:paraId="0CAFE5EB" w14:textId="77777777" w:rsidR="00E36C05" w:rsidRDefault="00B7521C">
                            <w:pPr>
                              <w:pStyle w:val="TableParagraph"/>
                              <w:spacing w:line="327" w:lineRule="exact"/>
                              <w:ind w:left="40"/>
                              <w:rPr>
                                <w:sz w:val="24"/>
                              </w:rPr>
                            </w:pPr>
                            <w:r>
                              <w:rPr>
                                <w:sz w:val="24"/>
                              </w:rPr>
                              <w:t>Accounts</w:t>
                            </w:r>
                            <w:r>
                              <w:rPr>
                                <w:spacing w:val="-5"/>
                                <w:sz w:val="24"/>
                              </w:rPr>
                              <w:t xml:space="preserve"> </w:t>
                            </w:r>
                            <w:r>
                              <w:rPr>
                                <w:sz w:val="24"/>
                              </w:rPr>
                              <w:t>payable</w:t>
                            </w:r>
                            <w:r>
                              <w:rPr>
                                <w:spacing w:val="-5"/>
                                <w:sz w:val="24"/>
                              </w:rPr>
                              <w:t xml:space="preserve"> </w:t>
                            </w:r>
                            <w:r>
                              <w:rPr>
                                <w:sz w:val="24"/>
                              </w:rPr>
                              <w:t>and</w:t>
                            </w:r>
                            <w:r>
                              <w:rPr>
                                <w:spacing w:val="-5"/>
                                <w:sz w:val="24"/>
                              </w:rPr>
                              <w:t xml:space="preserve"> </w:t>
                            </w:r>
                            <w:r>
                              <w:rPr>
                                <w:sz w:val="24"/>
                              </w:rPr>
                              <w:t>accrued</w:t>
                            </w:r>
                            <w:r>
                              <w:rPr>
                                <w:spacing w:val="-4"/>
                                <w:sz w:val="24"/>
                              </w:rPr>
                              <w:t xml:space="preserve"> </w:t>
                            </w:r>
                            <w:r>
                              <w:rPr>
                                <w:spacing w:val="-2"/>
                                <w:sz w:val="24"/>
                              </w:rPr>
                              <w:t>liabilities</w:t>
                            </w:r>
                          </w:p>
                        </w:tc>
                        <w:tc>
                          <w:tcPr>
                            <w:tcW w:w="1315" w:type="dxa"/>
                          </w:tcPr>
                          <w:p w14:paraId="53141C5F" w14:textId="77777777" w:rsidR="00E36C05" w:rsidRDefault="00B7521C">
                            <w:pPr>
                              <w:pStyle w:val="TableParagraph"/>
                              <w:spacing w:line="327" w:lineRule="exact"/>
                              <w:ind w:right="104"/>
                              <w:jc w:val="right"/>
                              <w:rPr>
                                <w:sz w:val="24"/>
                              </w:rPr>
                            </w:pPr>
                            <w:r>
                              <w:rPr>
                                <w:spacing w:val="-2"/>
                                <w:w w:val="105"/>
                                <w:sz w:val="24"/>
                              </w:rPr>
                              <w:t>$1,943,090</w:t>
                            </w:r>
                          </w:p>
                        </w:tc>
                        <w:tc>
                          <w:tcPr>
                            <w:tcW w:w="1296" w:type="dxa"/>
                          </w:tcPr>
                          <w:p w14:paraId="45914499" w14:textId="77777777" w:rsidR="00E36C05" w:rsidRDefault="00B7521C">
                            <w:pPr>
                              <w:pStyle w:val="TableParagraph"/>
                              <w:spacing w:line="327" w:lineRule="exact"/>
                              <w:ind w:right="104"/>
                              <w:jc w:val="right"/>
                              <w:rPr>
                                <w:sz w:val="24"/>
                              </w:rPr>
                            </w:pPr>
                            <w:r>
                              <w:rPr>
                                <w:spacing w:val="-2"/>
                                <w:w w:val="105"/>
                                <w:sz w:val="24"/>
                              </w:rPr>
                              <w:t>$1,096,710</w:t>
                            </w:r>
                          </w:p>
                        </w:tc>
                        <w:tc>
                          <w:tcPr>
                            <w:tcW w:w="1333" w:type="dxa"/>
                          </w:tcPr>
                          <w:p w14:paraId="7101847C" w14:textId="77777777" w:rsidR="00E36C05" w:rsidRDefault="00B7521C">
                            <w:pPr>
                              <w:pStyle w:val="TableParagraph"/>
                              <w:spacing w:line="327" w:lineRule="exact"/>
                              <w:ind w:right="141"/>
                              <w:jc w:val="right"/>
                              <w:rPr>
                                <w:sz w:val="24"/>
                              </w:rPr>
                            </w:pPr>
                            <w:r>
                              <w:rPr>
                                <w:color w:val="FF0000"/>
                                <w:sz w:val="24"/>
                              </w:rPr>
                              <w:t>-</w:t>
                            </w:r>
                            <w:r>
                              <w:rPr>
                                <w:color w:val="FF0000"/>
                                <w:spacing w:val="-2"/>
                                <w:sz w:val="24"/>
                              </w:rPr>
                              <w:t>$384,880</w:t>
                            </w:r>
                          </w:p>
                        </w:tc>
                        <w:tc>
                          <w:tcPr>
                            <w:tcW w:w="1192" w:type="dxa"/>
                          </w:tcPr>
                          <w:p w14:paraId="62448042" w14:textId="77777777" w:rsidR="00E36C05" w:rsidRDefault="00B7521C">
                            <w:pPr>
                              <w:pStyle w:val="TableParagraph"/>
                              <w:spacing w:line="327" w:lineRule="exact"/>
                              <w:ind w:right="37"/>
                              <w:jc w:val="right"/>
                              <w:rPr>
                                <w:sz w:val="24"/>
                              </w:rPr>
                            </w:pPr>
                            <w:r>
                              <w:rPr>
                                <w:spacing w:val="-2"/>
                                <w:w w:val="105"/>
                                <w:sz w:val="24"/>
                              </w:rPr>
                              <w:t>$697,873</w:t>
                            </w:r>
                          </w:p>
                        </w:tc>
                      </w:tr>
                      <w:tr w:rsidR="00E36C05" w14:paraId="48E78FC7" w14:textId="77777777">
                        <w:trPr>
                          <w:trHeight w:val="360"/>
                        </w:trPr>
                        <w:tc>
                          <w:tcPr>
                            <w:tcW w:w="4367" w:type="dxa"/>
                          </w:tcPr>
                          <w:p w14:paraId="0CB9CD1E" w14:textId="77777777" w:rsidR="00E36C05" w:rsidRDefault="00B7521C">
                            <w:pPr>
                              <w:pStyle w:val="TableParagraph"/>
                              <w:spacing w:line="327" w:lineRule="exact"/>
                              <w:ind w:left="40"/>
                              <w:rPr>
                                <w:sz w:val="24"/>
                              </w:rPr>
                            </w:pPr>
                            <w:r>
                              <w:rPr>
                                <w:sz w:val="24"/>
                              </w:rPr>
                              <w:t>Deferred</w:t>
                            </w:r>
                            <w:r>
                              <w:rPr>
                                <w:spacing w:val="-5"/>
                                <w:sz w:val="24"/>
                              </w:rPr>
                              <w:t xml:space="preserve"> </w:t>
                            </w:r>
                            <w:r>
                              <w:rPr>
                                <w:spacing w:val="-2"/>
                                <w:sz w:val="24"/>
                              </w:rPr>
                              <w:t>revenues</w:t>
                            </w:r>
                          </w:p>
                        </w:tc>
                        <w:tc>
                          <w:tcPr>
                            <w:tcW w:w="1315" w:type="dxa"/>
                          </w:tcPr>
                          <w:p w14:paraId="4EFEBB8F" w14:textId="77777777" w:rsidR="00E36C05" w:rsidRDefault="00B7521C">
                            <w:pPr>
                              <w:pStyle w:val="TableParagraph"/>
                              <w:spacing w:line="327" w:lineRule="exact"/>
                              <w:ind w:right="104"/>
                              <w:jc w:val="right"/>
                              <w:rPr>
                                <w:sz w:val="24"/>
                              </w:rPr>
                            </w:pPr>
                            <w:r>
                              <w:rPr>
                                <w:color w:val="FF0000"/>
                                <w:sz w:val="24"/>
                              </w:rPr>
                              <w:t>-</w:t>
                            </w:r>
                            <w:r>
                              <w:rPr>
                                <w:color w:val="FF0000"/>
                                <w:spacing w:val="-2"/>
                                <w:sz w:val="24"/>
                              </w:rPr>
                              <w:t>$62,500</w:t>
                            </w:r>
                          </w:p>
                        </w:tc>
                        <w:tc>
                          <w:tcPr>
                            <w:tcW w:w="1296" w:type="dxa"/>
                          </w:tcPr>
                          <w:p w14:paraId="1D6E379D" w14:textId="77777777" w:rsidR="00E36C05" w:rsidRDefault="00B7521C">
                            <w:pPr>
                              <w:pStyle w:val="TableParagraph"/>
                              <w:spacing w:line="327" w:lineRule="exact"/>
                              <w:ind w:right="104"/>
                              <w:jc w:val="right"/>
                              <w:rPr>
                                <w:sz w:val="24"/>
                              </w:rPr>
                            </w:pPr>
                            <w:r>
                              <w:rPr>
                                <w:spacing w:val="-2"/>
                                <w:w w:val="110"/>
                                <w:sz w:val="24"/>
                              </w:rPr>
                              <w:t>$1,635,767</w:t>
                            </w:r>
                          </w:p>
                        </w:tc>
                        <w:tc>
                          <w:tcPr>
                            <w:tcW w:w="1333" w:type="dxa"/>
                          </w:tcPr>
                          <w:p w14:paraId="285853A2" w14:textId="77777777" w:rsidR="00E36C05" w:rsidRDefault="00B7521C">
                            <w:pPr>
                              <w:pStyle w:val="TableParagraph"/>
                              <w:spacing w:line="327" w:lineRule="exact"/>
                              <w:ind w:right="142"/>
                              <w:jc w:val="right"/>
                              <w:rPr>
                                <w:sz w:val="24"/>
                              </w:rPr>
                            </w:pPr>
                            <w:r>
                              <w:rPr>
                                <w:color w:val="FF0000"/>
                                <w:sz w:val="24"/>
                              </w:rPr>
                              <w:t>-</w:t>
                            </w:r>
                            <w:r>
                              <w:rPr>
                                <w:color w:val="FF0000"/>
                                <w:spacing w:val="-2"/>
                                <w:sz w:val="24"/>
                              </w:rPr>
                              <w:t>$1,012,883</w:t>
                            </w:r>
                          </w:p>
                        </w:tc>
                        <w:tc>
                          <w:tcPr>
                            <w:tcW w:w="1192" w:type="dxa"/>
                          </w:tcPr>
                          <w:p w14:paraId="5F8D4045" w14:textId="77777777" w:rsidR="00E36C05" w:rsidRDefault="00B7521C">
                            <w:pPr>
                              <w:pStyle w:val="TableParagraph"/>
                              <w:spacing w:line="327" w:lineRule="exact"/>
                              <w:ind w:right="37"/>
                              <w:jc w:val="right"/>
                              <w:rPr>
                                <w:sz w:val="24"/>
                              </w:rPr>
                            </w:pPr>
                            <w:r>
                              <w:rPr>
                                <w:color w:val="FF0000"/>
                                <w:sz w:val="24"/>
                              </w:rPr>
                              <w:t>-</w:t>
                            </w:r>
                            <w:r>
                              <w:rPr>
                                <w:color w:val="FF0000"/>
                                <w:spacing w:val="-2"/>
                                <w:w w:val="110"/>
                                <w:sz w:val="24"/>
                              </w:rPr>
                              <w:t>$252,513</w:t>
                            </w:r>
                          </w:p>
                        </w:tc>
                      </w:tr>
                      <w:tr w:rsidR="00E36C05" w14:paraId="77631EBD" w14:textId="77777777">
                        <w:trPr>
                          <w:trHeight w:val="350"/>
                        </w:trPr>
                        <w:tc>
                          <w:tcPr>
                            <w:tcW w:w="4367" w:type="dxa"/>
                          </w:tcPr>
                          <w:p w14:paraId="768390AB" w14:textId="77777777" w:rsidR="00E36C05" w:rsidRDefault="00B7521C">
                            <w:pPr>
                              <w:pStyle w:val="TableParagraph"/>
                              <w:spacing w:line="327" w:lineRule="exact"/>
                              <w:ind w:left="40"/>
                              <w:rPr>
                                <w:sz w:val="24"/>
                              </w:rPr>
                            </w:pPr>
                            <w:r>
                              <w:rPr>
                                <w:sz w:val="24"/>
                              </w:rPr>
                              <w:t>Deferred</w:t>
                            </w:r>
                            <w:r>
                              <w:rPr>
                                <w:spacing w:val="-4"/>
                                <w:sz w:val="24"/>
                              </w:rPr>
                              <w:t xml:space="preserve"> </w:t>
                            </w:r>
                            <w:r>
                              <w:rPr>
                                <w:sz w:val="24"/>
                              </w:rPr>
                              <w:t>rent</w:t>
                            </w:r>
                            <w:r>
                              <w:rPr>
                                <w:spacing w:val="-3"/>
                                <w:sz w:val="24"/>
                              </w:rPr>
                              <w:t xml:space="preserve"> </w:t>
                            </w:r>
                            <w:r>
                              <w:rPr>
                                <w:spacing w:val="-2"/>
                                <w:sz w:val="24"/>
                              </w:rPr>
                              <w:t>liability</w:t>
                            </w:r>
                          </w:p>
                        </w:tc>
                        <w:tc>
                          <w:tcPr>
                            <w:tcW w:w="1315" w:type="dxa"/>
                          </w:tcPr>
                          <w:p w14:paraId="3051E5FC" w14:textId="77777777" w:rsidR="00E36C05" w:rsidRDefault="00E36C05">
                            <w:pPr>
                              <w:pStyle w:val="TableParagraph"/>
                              <w:rPr>
                                <w:rFonts w:ascii="Times New Roman"/>
                              </w:rPr>
                            </w:pPr>
                          </w:p>
                        </w:tc>
                        <w:tc>
                          <w:tcPr>
                            <w:tcW w:w="1296" w:type="dxa"/>
                          </w:tcPr>
                          <w:p w14:paraId="50F0C3BF" w14:textId="77777777" w:rsidR="00E36C05" w:rsidRDefault="00B7521C">
                            <w:pPr>
                              <w:pStyle w:val="TableParagraph"/>
                              <w:spacing w:line="327" w:lineRule="exact"/>
                              <w:ind w:right="104"/>
                              <w:jc w:val="right"/>
                              <w:rPr>
                                <w:sz w:val="24"/>
                              </w:rPr>
                            </w:pPr>
                            <w:r>
                              <w:rPr>
                                <w:spacing w:val="-2"/>
                                <w:w w:val="105"/>
                                <w:sz w:val="24"/>
                              </w:rPr>
                              <w:t>$164,972</w:t>
                            </w:r>
                          </w:p>
                        </w:tc>
                        <w:tc>
                          <w:tcPr>
                            <w:tcW w:w="1333" w:type="dxa"/>
                          </w:tcPr>
                          <w:p w14:paraId="3F925000" w14:textId="77777777" w:rsidR="00E36C05" w:rsidRDefault="00B7521C">
                            <w:pPr>
                              <w:pStyle w:val="TableParagraph"/>
                              <w:spacing w:line="327" w:lineRule="exact"/>
                              <w:ind w:right="141"/>
                              <w:jc w:val="right"/>
                              <w:rPr>
                                <w:sz w:val="24"/>
                              </w:rPr>
                            </w:pPr>
                            <w:r>
                              <w:rPr>
                                <w:spacing w:val="-2"/>
                                <w:sz w:val="24"/>
                              </w:rPr>
                              <w:t>$492,459</w:t>
                            </w:r>
                          </w:p>
                        </w:tc>
                        <w:tc>
                          <w:tcPr>
                            <w:tcW w:w="1192" w:type="dxa"/>
                          </w:tcPr>
                          <w:p w14:paraId="6B13F321" w14:textId="77777777" w:rsidR="00E36C05" w:rsidRDefault="00B7521C">
                            <w:pPr>
                              <w:pStyle w:val="TableParagraph"/>
                              <w:spacing w:line="327" w:lineRule="exact"/>
                              <w:ind w:right="37"/>
                              <w:jc w:val="right"/>
                              <w:rPr>
                                <w:sz w:val="24"/>
                              </w:rPr>
                            </w:pPr>
                            <w:r>
                              <w:rPr>
                                <w:spacing w:val="-2"/>
                                <w:w w:val="110"/>
                                <w:sz w:val="24"/>
                              </w:rPr>
                              <w:t>$515,839</w:t>
                            </w:r>
                          </w:p>
                        </w:tc>
                      </w:tr>
                      <w:tr w:rsidR="00E36C05" w14:paraId="1543B490" w14:textId="77777777">
                        <w:trPr>
                          <w:trHeight w:val="604"/>
                        </w:trPr>
                        <w:tc>
                          <w:tcPr>
                            <w:tcW w:w="4367" w:type="dxa"/>
                          </w:tcPr>
                          <w:p w14:paraId="309F2C47" w14:textId="77777777" w:rsidR="00E36C05" w:rsidRDefault="00B7521C">
                            <w:pPr>
                              <w:pStyle w:val="TableParagraph"/>
                              <w:spacing w:line="317" w:lineRule="exact"/>
                              <w:ind w:left="240"/>
                              <w:rPr>
                                <w:sz w:val="24"/>
                              </w:rPr>
                            </w:pPr>
                            <w:r>
                              <w:rPr>
                                <w:sz w:val="24"/>
                              </w:rPr>
                              <w:t>Net</w:t>
                            </w:r>
                            <w:r>
                              <w:rPr>
                                <w:spacing w:val="-6"/>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operating</w:t>
                            </w:r>
                          </w:p>
                        </w:tc>
                        <w:tc>
                          <w:tcPr>
                            <w:tcW w:w="1315" w:type="dxa"/>
                          </w:tcPr>
                          <w:p w14:paraId="65725DC2" w14:textId="77777777" w:rsidR="00E36C05" w:rsidRDefault="00B7521C">
                            <w:pPr>
                              <w:pStyle w:val="TableParagraph"/>
                              <w:spacing w:line="317" w:lineRule="exact"/>
                              <w:ind w:right="104"/>
                              <w:jc w:val="right"/>
                              <w:rPr>
                                <w:sz w:val="24"/>
                              </w:rPr>
                            </w:pPr>
                            <w:r>
                              <w:rPr>
                                <w:spacing w:val="-2"/>
                                <w:w w:val="115"/>
                                <w:sz w:val="24"/>
                              </w:rPr>
                              <w:t>$123,163</w:t>
                            </w:r>
                          </w:p>
                        </w:tc>
                        <w:tc>
                          <w:tcPr>
                            <w:tcW w:w="1296" w:type="dxa"/>
                          </w:tcPr>
                          <w:p w14:paraId="6F83BDA1" w14:textId="77777777" w:rsidR="00E36C05" w:rsidRDefault="00B7521C">
                            <w:pPr>
                              <w:pStyle w:val="TableParagraph"/>
                              <w:spacing w:line="317" w:lineRule="exact"/>
                              <w:ind w:right="104"/>
                              <w:jc w:val="right"/>
                              <w:rPr>
                                <w:sz w:val="24"/>
                              </w:rPr>
                            </w:pPr>
                            <w:r>
                              <w:rPr>
                                <w:spacing w:val="-2"/>
                                <w:w w:val="105"/>
                                <w:sz w:val="24"/>
                              </w:rPr>
                              <w:t>$3,446,831</w:t>
                            </w:r>
                          </w:p>
                        </w:tc>
                        <w:tc>
                          <w:tcPr>
                            <w:tcW w:w="1333" w:type="dxa"/>
                          </w:tcPr>
                          <w:p w14:paraId="2C0EC7BE" w14:textId="77777777" w:rsidR="00E36C05" w:rsidRDefault="00B7521C">
                            <w:pPr>
                              <w:pStyle w:val="TableParagraph"/>
                              <w:spacing w:line="317" w:lineRule="exact"/>
                              <w:ind w:right="141"/>
                              <w:jc w:val="right"/>
                              <w:rPr>
                                <w:sz w:val="24"/>
                              </w:rPr>
                            </w:pPr>
                            <w:r>
                              <w:rPr>
                                <w:color w:val="FF0000"/>
                                <w:sz w:val="24"/>
                              </w:rPr>
                              <w:t>-</w:t>
                            </w:r>
                            <w:r>
                              <w:rPr>
                                <w:color w:val="FF0000"/>
                                <w:spacing w:val="-2"/>
                                <w:sz w:val="24"/>
                              </w:rPr>
                              <w:t>$489,755</w:t>
                            </w:r>
                          </w:p>
                        </w:tc>
                        <w:tc>
                          <w:tcPr>
                            <w:tcW w:w="1192" w:type="dxa"/>
                          </w:tcPr>
                          <w:p w14:paraId="4E11A069" w14:textId="77777777" w:rsidR="00E36C05" w:rsidRDefault="00B7521C">
                            <w:pPr>
                              <w:pStyle w:val="TableParagraph"/>
                              <w:spacing w:line="317" w:lineRule="exact"/>
                              <w:ind w:right="37"/>
                              <w:jc w:val="right"/>
                              <w:rPr>
                                <w:sz w:val="24"/>
                              </w:rPr>
                            </w:pPr>
                            <w:r>
                              <w:rPr>
                                <w:spacing w:val="-2"/>
                                <w:sz w:val="24"/>
                              </w:rPr>
                              <w:t>$9,360,396</w:t>
                            </w:r>
                          </w:p>
                        </w:tc>
                      </w:tr>
                    </w:tbl>
                    <w:p w14:paraId="6172B8AD" w14:textId="77777777" w:rsidR="00E36C05" w:rsidRDefault="00E36C05">
                      <w:pPr>
                        <w:pStyle w:val="BodyText"/>
                      </w:pPr>
                    </w:p>
                  </w:txbxContent>
                </v:textbox>
                <w10:wrap anchorx="page"/>
              </v:shape>
            </w:pict>
          </mc:Fallback>
        </mc:AlternateContent>
      </w:r>
      <w:r>
        <w:rPr>
          <w:rFonts w:ascii="Alegreya Sans"/>
        </w:rPr>
        <w:t>to</w:t>
      </w:r>
      <w:r>
        <w:rPr>
          <w:rFonts w:ascii="Alegreya Sans"/>
          <w:spacing w:val="-2"/>
        </w:rPr>
        <w:t xml:space="preserve"> </w:t>
      </w:r>
      <w:r>
        <w:rPr>
          <w:rFonts w:ascii="Alegreya Sans"/>
        </w:rPr>
        <w:t>net</w:t>
      </w:r>
      <w:r>
        <w:rPr>
          <w:rFonts w:ascii="Alegreya Sans"/>
          <w:spacing w:val="-3"/>
        </w:rPr>
        <w:t xml:space="preserve"> </w:t>
      </w:r>
      <w:r>
        <w:rPr>
          <w:rFonts w:ascii="Alegreya Sans"/>
        </w:rPr>
        <w:t>cash</w:t>
      </w:r>
      <w:r>
        <w:rPr>
          <w:rFonts w:ascii="Alegreya Sans"/>
          <w:spacing w:val="-3"/>
        </w:rPr>
        <w:t xml:space="preserve"> </w:t>
      </w:r>
      <w:r>
        <w:rPr>
          <w:rFonts w:ascii="Alegreya Sans"/>
        </w:rPr>
        <w:t>provided</w:t>
      </w:r>
      <w:r>
        <w:rPr>
          <w:rFonts w:ascii="Alegreya Sans"/>
          <w:spacing w:val="-3"/>
        </w:rPr>
        <w:t xml:space="preserve"> </w:t>
      </w:r>
      <w:r>
        <w:rPr>
          <w:rFonts w:ascii="Alegreya Sans"/>
        </w:rPr>
        <w:t>(used)</w:t>
      </w:r>
      <w:r>
        <w:rPr>
          <w:rFonts w:ascii="Alegreya Sans"/>
          <w:spacing w:val="-2"/>
        </w:rPr>
        <w:t xml:space="preserve"> </w:t>
      </w:r>
      <w:r>
        <w:rPr>
          <w:rFonts w:ascii="Alegreya Sans"/>
        </w:rPr>
        <w:t>by</w:t>
      </w:r>
      <w:r>
        <w:rPr>
          <w:rFonts w:ascii="Alegreya Sans"/>
          <w:spacing w:val="35"/>
        </w:rPr>
        <w:t xml:space="preserve"> </w:t>
      </w:r>
      <w:r>
        <w:rPr>
          <w:rFonts w:ascii="Alegreya Sans"/>
          <w:spacing w:val="-2"/>
        </w:rPr>
        <w:t>operating</w:t>
      </w:r>
    </w:p>
    <w:p w14:paraId="4066E78D" w14:textId="77777777" w:rsidR="00E36C05" w:rsidRDefault="00E36C05">
      <w:pPr>
        <w:pStyle w:val="BodyText"/>
        <w:rPr>
          <w:rFonts w:ascii="Alegreya Sans"/>
          <w:sz w:val="28"/>
        </w:rPr>
      </w:pPr>
    </w:p>
    <w:p w14:paraId="46CDE071" w14:textId="77777777" w:rsidR="00E36C05" w:rsidRDefault="00E36C05">
      <w:pPr>
        <w:pStyle w:val="BodyText"/>
        <w:rPr>
          <w:rFonts w:ascii="Alegreya Sans"/>
          <w:sz w:val="28"/>
        </w:rPr>
      </w:pPr>
    </w:p>
    <w:p w14:paraId="63282F2F" w14:textId="77777777" w:rsidR="00E36C05" w:rsidRDefault="00E36C05">
      <w:pPr>
        <w:pStyle w:val="BodyText"/>
        <w:rPr>
          <w:rFonts w:ascii="Alegreya Sans"/>
          <w:sz w:val="28"/>
        </w:rPr>
      </w:pPr>
    </w:p>
    <w:p w14:paraId="17A6F9A4" w14:textId="77777777" w:rsidR="00E36C05" w:rsidRDefault="00E36C05">
      <w:pPr>
        <w:pStyle w:val="BodyText"/>
        <w:rPr>
          <w:rFonts w:ascii="Alegreya Sans"/>
          <w:sz w:val="28"/>
        </w:rPr>
      </w:pPr>
    </w:p>
    <w:p w14:paraId="7BC3BAB4" w14:textId="77777777" w:rsidR="00E36C05" w:rsidRDefault="00E36C05">
      <w:pPr>
        <w:pStyle w:val="BodyText"/>
        <w:rPr>
          <w:rFonts w:ascii="Alegreya Sans"/>
          <w:sz w:val="28"/>
        </w:rPr>
      </w:pPr>
    </w:p>
    <w:p w14:paraId="1EDE7917" w14:textId="77777777" w:rsidR="00E36C05" w:rsidRDefault="00E36C05">
      <w:pPr>
        <w:pStyle w:val="BodyText"/>
        <w:rPr>
          <w:rFonts w:ascii="Alegreya Sans"/>
          <w:sz w:val="28"/>
        </w:rPr>
      </w:pPr>
    </w:p>
    <w:p w14:paraId="57D817D5" w14:textId="77777777" w:rsidR="00E36C05" w:rsidRDefault="00E36C05">
      <w:pPr>
        <w:pStyle w:val="BodyText"/>
        <w:rPr>
          <w:rFonts w:ascii="Alegreya Sans"/>
          <w:sz w:val="28"/>
        </w:rPr>
      </w:pPr>
    </w:p>
    <w:p w14:paraId="1817343A" w14:textId="77777777" w:rsidR="00E36C05" w:rsidRDefault="00E36C05">
      <w:pPr>
        <w:pStyle w:val="BodyText"/>
        <w:rPr>
          <w:rFonts w:ascii="Alegreya Sans"/>
          <w:sz w:val="28"/>
        </w:rPr>
      </w:pPr>
    </w:p>
    <w:p w14:paraId="4D3B537C" w14:textId="77777777" w:rsidR="00E36C05" w:rsidRDefault="00E36C05">
      <w:pPr>
        <w:pStyle w:val="BodyText"/>
        <w:rPr>
          <w:rFonts w:ascii="Alegreya Sans"/>
          <w:sz w:val="28"/>
        </w:rPr>
      </w:pPr>
    </w:p>
    <w:p w14:paraId="77FEA1A6" w14:textId="77777777" w:rsidR="00E36C05" w:rsidRDefault="00E36C05">
      <w:pPr>
        <w:pStyle w:val="BodyText"/>
        <w:rPr>
          <w:rFonts w:ascii="Alegreya Sans"/>
          <w:sz w:val="28"/>
        </w:rPr>
      </w:pPr>
    </w:p>
    <w:p w14:paraId="7E8C42D4" w14:textId="77777777" w:rsidR="00E36C05" w:rsidRDefault="00E36C05">
      <w:pPr>
        <w:pStyle w:val="BodyText"/>
        <w:rPr>
          <w:rFonts w:ascii="Alegreya Sans"/>
          <w:sz w:val="28"/>
        </w:rPr>
      </w:pPr>
    </w:p>
    <w:p w14:paraId="65ECC403" w14:textId="77777777" w:rsidR="00E36C05" w:rsidRDefault="00E36C05">
      <w:pPr>
        <w:pStyle w:val="BodyText"/>
        <w:rPr>
          <w:rFonts w:ascii="Alegreya Sans"/>
          <w:sz w:val="28"/>
        </w:rPr>
      </w:pPr>
    </w:p>
    <w:p w14:paraId="472890D0" w14:textId="77777777" w:rsidR="00E36C05" w:rsidRDefault="00E36C05">
      <w:pPr>
        <w:pStyle w:val="BodyText"/>
        <w:rPr>
          <w:rFonts w:ascii="Alegreya Sans"/>
          <w:sz w:val="28"/>
        </w:rPr>
      </w:pPr>
    </w:p>
    <w:p w14:paraId="7A4860B6" w14:textId="77777777" w:rsidR="00E36C05" w:rsidRDefault="00E36C05">
      <w:pPr>
        <w:pStyle w:val="BodyText"/>
        <w:rPr>
          <w:rFonts w:ascii="Alegreya Sans"/>
          <w:sz w:val="28"/>
        </w:rPr>
      </w:pPr>
    </w:p>
    <w:p w14:paraId="45B32E90" w14:textId="77777777" w:rsidR="00E36C05" w:rsidRDefault="00B7521C">
      <w:pPr>
        <w:pStyle w:val="BodyText"/>
        <w:spacing w:before="212"/>
        <w:ind w:left="1088"/>
        <w:rPr>
          <w:rFonts w:ascii="Alegreya Sans"/>
        </w:rPr>
      </w:pPr>
      <w:r>
        <w:rPr>
          <w:rFonts w:ascii="Alegreya Sans"/>
          <w:spacing w:val="-2"/>
        </w:rPr>
        <w:t>activities</w:t>
      </w:r>
    </w:p>
    <w:p w14:paraId="060E1B50" w14:textId="77777777" w:rsidR="00E36C05" w:rsidRDefault="00E36C05">
      <w:pPr>
        <w:rPr>
          <w:rFonts w:ascii="Alegreya Sans"/>
        </w:rPr>
        <w:sectPr w:rsidR="00E36C05">
          <w:footerReference w:type="default" r:id="rId312"/>
          <w:pgSz w:w="15840" w:h="12240" w:orient="landscape"/>
          <w:pgMar w:top="1380" w:right="2260" w:bottom="280" w:left="1560" w:header="0" w:footer="0" w:gutter="0"/>
          <w:cols w:space="720"/>
        </w:sectPr>
      </w:pPr>
    </w:p>
    <w:p w14:paraId="663A8D19" w14:textId="77777777" w:rsidR="00E36C05" w:rsidRDefault="00B7521C">
      <w:pPr>
        <w:spacing w:before="134"/>
        <w:ind w:left="168"/>
        <w:rPr>
          <w:i/>
          <w:sz w:val="24"/>
        </w:rPr>
      </w:pPr>
      <w:r>
        <w:rPr>
          <w:noProof/>
        </w:rPr>
        <w:lastRenderedPageBreak/>
        <mc:AlternateContent>
          <mc:Choice Requires="wps">
            <w:drawing>
              <wp:anchor distT="0" distB="0" distL="0" distR="0" simplePos="0" relativeHeight="15805952" behindDoc="0" locked="0" layoutInCell="1" allowOverlap="1" wp14:anchorId="081EFED5" wp14:editId="2822DA84">
                <wp:simplePos x="0" y="0"/>
                <wp:positionH relativeFrom="page">
                  <wp:posOffset>849254</wp:posOffset>
                </wp:positionH>
                <wp:positionV relativeFrom="page">
                  <wp:posOffset>3993984</wp:posOffset>
                </wp:positionV>
                <wp:extent cx="232410" cy="230504"/>
                <wp:effectExtent l="0" t="0" r="0" b="0"/>
                <wp:wrapNone/>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36B6B5AC" w14:textId="77777777" w:rsidR="00E36C05" w:rsidRDefault="00B7521C">
                            <w:pPr>
                              <w:pStyle w:val="BodyText"/>
                              <w:spacing w:line="346" w:lineRule="exact"/>
                              <w:ind w:left="20"/>
                            </w:pPr>
                            <w:r>
                              <w:rPr>
                                <w:spacing w:val="-5"/>
                              </w:rPr>
                              <w:t>188</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05952" type="#_x0000_t202" id="docshape167" filled="false" stroked="false">
                <v:textbox inset="0,0,0,0" style="layout-flow:vertical">
                  <w:txbxContent>
                    <w:p>
                      <w:pPr>
                        <w:pStyle w:val="BodyText"/>
                        <w:spacing w:line="346" w:lineRule="exact"/>
                        <w:ind w:left="20"/>
                      </w:pPr>
                      <w:r>
                        <w:rPr>
                          <w:spacing w:val="-5"/>
                        </w:rPr>
                        <w:t>188</w:t>
                      </w:r>
                    </w:p>
                  </w:txbxContent>
                </v:textbox>
                <w10:wrap type="none"/>
              </v:shape>
            </w:pict>
          </mc:Fallback>
        </mc:AlternateContent>
      </w:r>
      <w:r>
        <w:rPr>
          <w:i/>
          <w:spacing w:val="-2"/>
          <w:sz w:val="24"/>
        </w:rPr>
        <w:t>Consolidated</w:t>
      </w:r>
      <w:r>
        <w:rPr>
          <w:i/>
          <w:spacing w:val="-8"/>
          <w:sz w:val="24"/>
        </w:rPr>
        <w:t xml:space="preserve"> </w:t>
      </w:r>
      <w:r>
        <w:rPr>
          <w:i/>
          <w:spacing w:val="-2"/>
          <w:sz w:val="24"/>
        </w:rPr>
        <w:t>Cash</w:t>
      </w:r>
      <w:r>
        <w:rPr>
          <w:i/>
          <w:spacing w:val="-8"/>
          <w:sz w:val="24"/>
        </w:rPr>
        <w:t xml:space="preserve"> </w:t>
      </w:r>
      <w:r>
        <w:rPr>
          <w:i/>
          <w:spacing w:val="-2"/>
          <w:sz w:val="24"/>
        </w:rPr>
        <w:t>Flows,</w:t>
      </w:r>
      <w:r>
        <w:rPr>
          <w:i/>
          <w:spacing w:val="-7"/>
          <w:sz w:val="24"/>
        </w:rPr>
        <w:t xml:space="preserve"> </w:t>
      </w:r>
      <w:r>
        <w:rPr>
          <w:i/>
          <w:spacing w:val="-2"/>
          <w:sz w:val="24"/>
        </w:rPr>
        <w:t>Years</w:t>
      </w:r>
      <w:r>
        <w:rPr>
          <w:i/>
          <w:spacing w:val="-8"/>
          <w:sz w:val="24"/>
        </w:rPr>
        <w:t xml:space="preserve"> </w:t>
      </w:r>
      <w:r>
        <w:rPr>
          <w:i/>
          <w:spacing w:val="-2"/>
          <w:sz w:val="24"/>
        </w:rPr>
        <w:t>Ending</w:t>
      </w:r>
      <w:r>
        <w:rPr>
          <w:i/>
          <w:spacing w:val="-7"/>
          <w:sz w:val="24"/>
        </w:rPr>
        <w:t xml:space="preserve"> </w:t>
      </w:r>
      <w:r>
        <w:rPr>
          <w:i/>
          <w:spacing w:val="-2"/>
          <w:sz w:val="24"/>
        </w:rPr>
        <w:t>2006-2022,</w:t>
      </w:r>
      <w:r>
        <w:rPr>
          <w:i/>
          <w:spacing w:val="-8"/>
          <w:sz w:val="24"/>
        </w:rPr>
        <w:t xml:space="preserve"> </w:t>
      </w:r>
      <w:r>
        <w:rPr>
          <w:i/>
          <w:spacing w:val="-2"/>
          <w:sz w:val="24"/>
        </w:rPr>
        <w:t>cont’d</w:t>
      </w:r>
    </w:p>
    <w:p w14:paraId="6F43EB65" w14:textId="77777777" w:rsidR="00E36C05" w:rsidRDefault="00E36C05">
      <w:pPr>
        <w:pStyle w:val="BodyText"/>
        <w:rPr>
          <w:i/>
          <w:sz w:val="20"/>
        </w:rPr>
      </w:pPr>
    </w:p>
    <w:p w14:paraId="1BAA7070" w14:textId="77777777" w:rsidR="00E36C05" w:rsidRDefault="00E36C05">
      <w:pPr>
        <w:pStyle w:val="BodyText"/>
        <w:rPr>
          <w:i/>
          <w:sz w:val="20"/>
        </w:rPr>
      </w:pPr>
    </w:p>
    <w:p w14:paraId="74A83E25" w14:textId="77777777" w:rsidR="00E36C05" w:rsidRDefault="00E36C05">
      <w:pPr>
        <w:pStyle w:val="BodyText"/>
        <w:rPr>
          <w:i/>
          <w:sz w:val="20"/>
        </w:rPr>
      </w:pPr>
    </w:p>
    <w:p w14:paraId="7564F9E3" w14:textId="77777777" w:rsidR="00E36C05" w:rsidRDefault="00E36C05">
      <w:pPr>
        <w:pStyle w:val="BodyText"/>
        <w:rPr>
          <w:i/>
          <w:sz w:val="20"/>
        </w:rPr>
      </w:pPr>
    </w:p>
    <w:p w14:paraId="3DD381C3" w14:textId="77777777" w:rsidR="00E36C05" w:rsidRDefault="00E36C05">
      <w:pPr>
        <w:pStyle w:val="BodyText"/>
        <w:rPr>
          <w:i/>
          <w:sz w:val="20"/>
        </w:rPr>
      </w:pPr>
    </w:p>
    <w:p w14:paraId="7625D8E6" w14:textId="77777777" w:rsidR="00E36C05" w:rsidRDefault="00E36C05">
      <w:pPr>
        <w:pStyle w:val="BodyText"/>
        <w:rPr>
          <w:i/>
          <w:sz w:val="20"/>
        </w:rPr>
      </w:pPr>
    </w:p>
    <w:p w14:paraId="24FEDF33" w14:textId="77777777" w:rsidR="00E36C05" w:rsidRDefault="00E36C05">
      <w:pPr>
        <w:pStyle w:val="BodyText"/>
        <w:rPr>
          <w:i/>
          <w:sz w:val="20"/>
        </w:rPr>
      </w:pPr>
    </w:p>
    <w:p w14:paraId="60C573E1" w14:textId="77777777" w:rsidR="00E36C05" w:rsidRDefault="00E36C05">
      <w:pPr>
        <w:pStyle w:val="BodyText"/>
        <w:rPr>
          <w:i/>
          <w:sz w:val="20"/>
        </w:rPr>
      </w:pPr>
    </w:p>
    <w:p w14:paraId="11FB5C1A" w14:textId="77777777" w:rsidR="00E36C05" w:rsidRDefault="00E36C05">
      <w:pPr>
        <w:pStyle w:val="BodyText"/>
        <w:rPr>
          <w:i/>
          <w:sz w:val="20"/>
        </w:rPr>
      </w:pPr>
    </w:p>
    <w:p w14:paraId="7309115B" w14:textId="77777777" w:rsidR="00E36C05" w:rsidRDefault="00E36C05">
      <w:pPr>
        <w:pStyle w:val="BodyText"/>
        <w:rPr>
          <w:i/>
          <w:sz w:val="20"/>
        </w:rPr>
      </w:pPr>
    </w:p>
    <w:p w14:paraId="3DEBCDF0" w14:textId="77777777" w:rsidR="00E36C05" w:rsidRDefault="00E36C05">
      <w:pPr>
        <w:pStyle w:val="BodyText"/>
        <w:rPr>
          <w:i/>
          <w:sz w:val="20"/>
        </w:rPr>
      </w:pPr>
    </w:p>
    <w:p w14:paraId="1A485006" w14:textId="77777777" w:rsidR="00E36C05" w:rsidRDefault="00E36C05">
      <w:pPr>
        <w:pStyle w:val="BodyText"/>
        <w:rPr>
          <w:i/>
          <w:sz w:val="20"/>
        </w:rPr>
      </w:pPr>
    </w:p>
    <w:p w14:paraId="6332B5DE" w14:textId="77777777" w:rsidR="00E36C05" w:rsidRDefault="00E36C05">
      <w:pPr>
        <w:pStyle w:val="BodyText"/>
        <w:rPr>
          <w:i/>
          <w:sz w:val="20"/>
        </w:rPr>
      </w:pPr>
    </w:p>
    <w:p w14:paraId="2B77EEA0" w14:textId="77777777" w:rsidR="00E36C05" w:rsidRDefault="00E36C05">
      <w:pPr>
        <w:pStyle w:val="BodyText"/>
        <w:rPr>
          <w:i/>
          <w:sz w:val="20"/>
        </w:rPr>
      </w:pPr>
    </w:p>
    <w:p w14:paraId="330A35F6" w14:textId="77777777" w:rsidR="00E36C05" w:rsidRDefault="00E36C05">
      <w:pPr>
        <w:pStyle w:val="BodyText"/>
        <w:rPr>
          <w:i/>
          <w:sz w:val="20"/>
        </w:rPr>
      </w:pPr>
    </w:p>
    <w:p w14:paraId="29C4DCEF" w14:textId="77777777" w:rsidR="00E36C05" w:rsidRDefault="00E36C05">
      <w:pPr>
        <w:pStyle w:val="BodyText"/>
        <w:rPr>
          <w:i/>
          <w:sz w:val="20"/>
        </w:rPr>
      </w:pPr>
    </w:p>
    <w:p w14:paraId="005C8A01" w14:textId="77777777" w:rsidR="00E36C05" w:rsidRDefault="00E36C05">
      <w:pPr>
        <w:pStyle w:val="BodyText"/>
        <w:rPr>
          <w:i/>
          <w:sz w:val="20"/>
        </w:rPr>
      </w:pPr>
    </w:p>
    <w:p w14:paraId="7926FF48" w14:textId="77777777" w:rsidR="00E36C05" w:rsidRDefault="00E36C05">
      <w:pPr>
        <w:pStyle w:val="BodyText"/>
        <w:rPr>
          <w:i/>
          <w:sz w:val="20"/>
        </w:rPr>
      </w:pPr>
    </w:p>
    <w:p w14:paraId="681C72D4" w14:textId="77777777" w:rsidR="00E36C05" w:rsidRDefault="00E36C05">
      <w:pPr>
        <w:pStyle w:val="BodyText"/>
        <w:rPr>
          <w:i/>
          <w:sz w:val="20"/>
        </w:rPr>
      </w:pPr>
    </w:p>
    <w:p w14:paraId="266E190B" w14:textId="77777777" w:rsidR="00E36C05" w:rsidRDefault="00E36C05">
      <w:pPr>
        <w:pStyle w:val="BodyText"/>
        <w:rPr>
          <w:i/>
          <w:sz w:val="20"/>
        </w:rPr>
      </w:pPr>
    </w:p>
    <w:p w14:paraId="68C36F4B" w14:textId="77777777" w:rsidR="00E36C05" w:rsidRDefault="00E36C05">
      <w:pPr>
        <w:pStyle w:val="BodyText"/>
        <w:rPr>
          <w:i/>
          <w:sz w:val="20"/>
        </w:rPr>
      </w:pPr>
    </w:p>
    <w:p w14:paraId="2C918835" w14:textId="77777777" w:rsidR="00E36C05" w:rsidRDefault="00E36C05">
      <w:pPr>
        <w:pStyle w:val="BodyText"/>
        <w:rPr>
          <w:i/>
          <w:sz w:val="20"/>
        </w:rPr>
      </w:pPr>
    </w:p>
    <w:p w14:paraId="66232BAC" w14:textId="77777777" w:rsidR="00E36C05" w:rsidRDefault="00E36C05">
      <w:pPr>
        <w:pStyle w:val="BodyText"/>
        <w:rPr>
          <w:i/>
          <w:sz w:val="20"/>
        </w:rPr>
      </w:pPr>
    </w:p>
    <w:p w14:paraId="6E4F5E31" w14:textId="77777777" w:rsidR="00E36C05" w:rsidRDefault="00E36C05">
      <w:pPr>
        <w:pStyle w:val="BodyText"/>
        <w:spacing w:before="1"/>
        <w:rPr>
          <w:i/>
          <w:sz w:val="28"/>
        </w:rPr>
      </w:pPr>
    </w:p>
    <w:p w14:paraId="75DD6F8A" w14:textId="77777777" w:rsidR="00E36C05" w:rsidRDefault="00B7521C">
      <w:pPr>
        <w:pStyle w:val="BodyText"/>
        <w:spacing w:before="46" w:line="386" w:lineRule="auto"/>
        <w:ind w:left="888" w:right="9467"/>
        <w:rPr>
          <w:rFonts w:ascii="Alegreya Sans"/>
        </w:rPr>
      </w:pPr>
      <w:r>
        <w:rPr>
          <w:noProof/>
        </w:rPr>
        <mc:AlternateContent>
          <mc:Choice Requires="wps">
            <w:drawing>
              <wp:anchor distT="0" distB="0" distL="0" distR="0" simplePos="0" relativeHeight="15806464" behindDoc="0" locked="0" layoutInCell="1" allowOverlap="1" wp14:anchorId="5C25C913" wp14:editId="309FD6EA">
                <wp:simplePos x="0" y="0"/>
                <wp:positionH relativeFrom="page">
                  <wp:posOffset>1490865</wp:posOffset>
                </wp:positionH>
                <wp:positionV relativeFrom="paragraph">
                  <wp:posOffset>-4198023</wp:posOffset>
                </wp:positionV>
                <wp:extent cx="6111240" cy="4800600"/>
                <wp:effectExtent l="0" t="0" r="0" b="0"/>
                <wp:wrapNone/>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1240" cy="480060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663"/>
                              <w:gridCol w:w="1259"/>
                              <w:gridCol w:w="1296"/>
                              <w:gridCol w:w="1286"/>
                            </w:tblGrid>
                            <w:tr w:rsidR="00E36C05" w14:paraId="05C28390" w14:textId="77777777">
                              <w:trPr>
                                <w:trHeight w:val="337"/>
                              </w:trPr>
                              <w:tc>
                                <w:tcPr>
                                  <w:tcW w:w="5663" w:type="dxa"/>
                                  <w:tcBorders>
                                    <w:top w:val="single" w:sz="12" w:space="0" w:color="000000"/>
                                    <w:bottom w:val="single" w:sz="6" w:space="0" w:color="000000"/>
                                  </w:tcBorders>
                                </w:tcPr>
                                <w:p w14:paraId="14618815" w14:textId="77777777" w:rsidR="00E36C05" w:rsidRDefault="00B7521C">
                                  <w:pPr>
                                    <w:pStyle w:val="TableParagraph"/>
                                    <w:tabs>
                                      <w:tab w:val="right" w:pos="5574"/>
                                    </w:tabs>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r>
                                    <w:rPr>
                                      <w:rFonts w:ascii="Times New Roman"/>
                                      <w:sz w:val="24"/>
                                    </w:rPr>
                                    <w:tab/>
                                  </w:r>
                                  <w:r>
                                    <w:rPr>
                                      <w:rFonts w:ascii="Alegreya Sans SC"/>
                                      <w:b/>
                                      <w:spacing w:val="-4"/>
                                      <w:sz w:val="24"/>
                                    </w:rPr>
                                    <w:t>2012</w:t>
                                  </w:r>
                                </w:p>
                              </w:tc>
                              <w:tc>
                                <w:tcPr>
                                  <w:tcW w:w="1259" w:type="dxa"/>
                                  <w:tcBorders>
                                    <w:top w:val="single" w:sz="12" w:space="0" w:color="000000"/>
                                    <w:bottom w:val="single" w:sz="6" w:space="0" w:color="000000"/>
                                  </w:tcBorders>
                                </w:tcPr>
                                <w:p w14:paraId="7CAE4AEB" w14:textId="77777777" w:rsidR="00E36C05" w:rsidRDefault="00B7521C">
                                  <w:pPr>
                                    <w:pStyle w:val="TableParagraph"/>
                                    <w:spacing w:line="312" w:lineRule="exact"/>
                                    <w:ind w:right="48"/>
                                    <w:jc w:val="right"/>
                                    <w:rPr>
                                      <w:rFonts w:ascii="Alegreya Sans SC"/>
                                      <w:b/>
                                      <w:sz w:val="24"/>
                                    </w:rPr>
                                  </w:pPr>
                                  <w:r>
                                    <w:rPr>
                                      <w:rFonts w:ascii="Alegreya Sans SC"/>
                                      <w:b/>
                                      <w:spacing w:val="-4"/>
                                      <w:sz w:val="24"/>
                                    </w:rPr>
                                    <w:t>2013</w:t>
                                  </w:r>
                                </w:p>
                              </w:tc>
                              <w:tc>
                                <w:tcPr>
                                  <w:tcW w:w="1296" w:type="dxa"/>
                                  <w:tcBorders>
                                    <w:top w:val="single" w:sz="12" w:space="0" w:color="000000"/>
                                    <w:bottom w:val="single" w:sz="6" w:space="0" w:color="000000"/>
                                  </w:tcBorders>
                                </w:tcPr>
                                <w:p w14:paraId="457D098A" w14:textId="77777777" w:rsidR="00E36C05" w:rsidRDefault="00B7521C">
                                  <w:pPr>
                                    <w:pStyle w:val="TableParagraph"/>
                                    <w:spacing w:line="312" w:lineRule="exact"/>
                                    <w:ind w:right="48"/>
                                    <w:jc w:val="right"/>
                                    <w:rPr>
                                      <w:rFonts w:ascii="Alegreya Sans SC"/>
                                      <w:b/>
                                      <w:sz w:val="24"/>
                                    </w:rPr>
                                  </w:pPr>
                                  <w:r>
                                    <w:rPr>
                                      <w:rFonts w:ascii="Alegreya Sans SC"/>
                                      <w:b/>
                                      <w:spacing w:val="-4"/>
                                      <w:sz w:val="24"/>
                                    </w:rPr>
                                    <w:t>2014</w:t>
                                  </w:r>
                                </w:p>
                              </w:tc>
                              <w:tc>
                                <w:tcPr>
                                  <w:tcW w:w="1286" w:type="dxa"/>
                                  <w:tcBorders>
                                    <w:top w:val="single" w:sz="12" w:space="0" w:color="000000"/>
                                    <w:bottom w:val="single" w:sz="6" w:space="0" w:color="000000"/>
                                  </w:tcBorders>
                                </w:tcPr>
                                <w:p w14:paraId="68E3C9D3" w14:textId="77777777" w:rsidR="00E36C05" w:rsidRDefault="00B7521C">
                                  <w:pPr>
                                    <w:pStyle w:val="TableParagraph"/>
                                    <w:spacing w:line="312" w:lineRule="exact"/>
                                    <w:ind w:right="38"/>
                                    <w:jc w:val="right"/>
                                    <w:rPr>
                                      <w:rFonts w:ascii="Alegreya Sans SC"/>
                                      <w:b/>
                                      <w:sz w:val="24"/>
                                    </w:rPr>
                                  </w:pPr>
                                  <w:r>
                                    <w:rPr>
                                      <w:rFonts w:ascii="Alegreya Sans SC"/>
                                      <w:b/>
                                      <w:spacing w:val="-4"/>
                                      <w:sz w:val="24"/>
                                    </w:rPr>
                                    <w:t>2015</w:t>
                                  </w:r>
                                </w:p>
                              </w:tc>
                            </w:tr>
                            <w:tr w:rsidR="00E36C05" w14:paraId="2A74609E" w14:textId="77777777">
                              <w:trPr>
                                <w:trHeight w:val="801"/>
                              </w:trPr>
                              <w:tc>
                                <w:tcPr>
                                  <w:tcW w:w="5663" w:type="dxa"/>
                                  <w:tcBorders>
                                    <w:top w:val="single" w:sz="6" w:space="0" w:color="000000"/>
                                  </w:tcBorders>
                                </w:tcPr>
                                <w:p w14:paraId="123DF1F9" w14:textId="77777777" w:rsidR="00E36C05" w:rsidRDefault="00B7521C">
                                  <w:pPr>
                                    <w:pStyle w:val="TableParagraph"/>
                                    <w:spacing w:line="299"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4"/>
                                      <w:sz w:val="24"/>
                                    </w:rPr>
                                    <w:t xml:space="preserve"> </w:t>
                                  </w:r>
                                  <w:r>
                                    <w:rPr>
                                      <w:rFonts w:ascii="Alegreya Sans SC"/>
                                      <w:b/>
                                      <w:sz w:val="24"/>
                                    </w:rPr>
                                    <w:t>investing</w:t>
                                  </w:r>
                                  <w:r>
                                    <w:rPr>
                                      <w:rFonts w:ascii="Alegreya Sans SC"/>
                                      <w:b/>
                                      <w:spacing w:val="-3"/>
                                      <w:sz w:val="24"/>
                                    </w:rPr>
                                    <w:t xml:space="preserve"> </w:t>
                                  </w:r>
                                  <w:r>
                                    <w:rPr>
                                      <w:rFonts w:ascii="Alegreya Sans SC"/>
                                      <w:b/>
                                      <w:spacing w:val="-2"/>
                                      <w:sz w:val="24"/>
                                    </w:rPr>
                                    <w:t>activities</w:t>
                                  </w:r>
                                </w:p>
                                <w:p w14:paraId="6D789BF2" w14:textId="77777777" w:rsidR="00E36C05" w:rsidRDefault="00B7521C">
                                  <w:pPr>
                                    <w:pStyle w:val="TableParagraph"/>
                                    <w:spacing w:line="283" w:lineRule="exact"/>
                                    <w:ind w:left="40"/>
                                    <w:rPr>
                                      <w:sz w:val="24"/>
                                    </w:rPr>
                                  </w:pPr>
                                  <w:r>
                                    <w:rPr>
                                      <w:sz w:val="24"/>
                                    </w:rPr>
                                    <w:t>Proceeds</w:t>
                                  </w:r>
                                  <w:r>
                                    <w:rPr>
                                      <w:spacing w:val="-4"/>
                                      <w:sz w:val="24"/>
                                    </w:rPr>
                                    <w:t xml:space="preserve"> </w:t>
                                  </w:r>
                                  <w:r>
                                    <w:rPr>
                                      <w:sz w:val="24"/>
                                    </w:rPr>
                                    <w:t>from</w:t>
                                  </w:r>
                                  <w:r>
                                    <w:rPr>
                                      <w:spacing w:val="-3"/>
                                      <w:sz w:val="24"/>
                                    </w:rPr>
                                    <w:t xml:space="preserve"> </w:t>
                                  </w:r>
                                  <w:r>
                                    <w:rPr>
                                      <w:sz w:val="24"/>
                                    </w:rPr>
                                    <w:t>sale</w:t>
                                  </w:r>
                                  <w:r>
                                    <w:rPr>
                                      <w:spacing w:val="-4"/>
                                      <w:sz w:val="24"/>
                                    </w:rPr>
                                    <w:t xml:space="preserve"> </w:t>
                                  </w:r>
                                  <w:r>
                                    <w:rPr>
                                      <w:sz w:val="24"/>
                                    </w:rPr>
                                    <w:t>of</w:t>
                                  </w:r>
                                  <w:r>
                                    <w:rPr>
                                      <w:spacing w:val="-3"/>
                                      <w:sz w:val="24"/>
                                    </w:rPr>
                                    <w:t xml:space="preserve"> </w:t>
                                  </w:r>
                                  <w:r>
                                    <w:rPr>
                                      <w:sz w:val="24"/>
                                    </w:rPr>
                                    <w:t>property,</w:t>
                                  </w:r>
                                  <w:r>
                                    <w:rPr>
                                      <w:spacing w:val="-4"/>
                                      <w:sz w:val="24"/>
                                    </w:rPr>
                                    <w:t xml:space="preserve"> </w:t>
                                  </w:r>
                                  <w:r>
                                    <w:rPr>
                                      <w:sz w:val="24"/>
                                    </w:rPr>
                                    <w:t>plant,</w:t>
                                  </w:r>
                                  <w:r>
                                    <w:rPr>
                                      <w:spacing w:val="-3"/>
                                      <w:sz w:val="24"/>
                                    </w:rPr>
                                    <w:t xml:space="preserve"> </w:t>
                                  </w:r>
                                  <w:r>
                                    <w:rPr>
                                      <w:spacing w:val="-5"/>
                                      <w:sz w:val="24"/>
                                    </w:rPr>
                                    <w:t>and</w:t>
                                  </w:r>
                                </w:p>
                                <w:p w14:paraId="47037F7C" w14:textId="77777777" w:rsidR="00E36C05" w:rsidRDefault="00B7521C">
                                  <w:pPr>
                                    <w:pStyle w:val="TableParagraph"/>
                                    <w:spacing w:line="170" w:lineRule="exact"/>
                                    <w:ind w:left="40"/>
                                    <w:rPr>
                                      <w:sz w:val="24"/>
                                    </w:rPr>
                                  </w:pPr>
                                  <w:r>
                                    <w:rPr>
                                      <w:spacing w:val="-2"/>
                                      <w:sz w:val="24"/>
                                    </w:rPr>
                                    <w:t>equipment</w:t>
                                  </w:r>
                                </w:p>
                              </w:tc>
                              <w:tc>
                                <w:tcPr>
                                  <w:tcW w:w="1259" w:type="dxa"/>
                                  <w:tcBorders>
                                    <w:top w:val="single" w:sz="6" w:space="0" w:color="000000"/>
                                  </w:tcBorders>
                                </w:tcPr>
                                <w:p w14:paraId="6C3E9987" w14:textId="77777777" w:rsidR="00E36C05" w:rsidRDefault="00E36C05">
                                  <w:pPr>
                                    <w:pStyle w:val="TableParagraph"/>
                                    <w:spacing w:before="6"/>
                                    <w:rPr>
                                      <w:sz w:val="28"/>
                                    </w:rPr>
                                  </w:pPr>
                                </w:p>
                                <w:p w14:paraId="3894B5F2" w14:textId="77777777" w:rsidR="00E36C05" w:rsidRDefault="00B7521C">
                                  <w:pPr>
                                    <w:pStyle w:val="TableParagraph"/>
                                    <w:spacing w:line="342" w:lineRule="exact"/>
                                    <w:ind w:right="48"/>
                                    <w:jc w:val="right"/>
                                    <w:rPr>
                                      <w:sz w:val="24"/>
                                    </w:rPr>
                                  </w:pPr>
                                  <w:r>
                                    <w:rPr>
                                      <w:spacing w:val="-2"/>
                                      <w:w w:val="105"/>
                                      <w:sz w:val="24"/>
                                    </w:rPr>
                                    <w:t>$1,650,071</w:t>
                                  </w:r>
                                </w:p>
                              </w:tc>
                              <w:tc>
                                <w:tcPr>
                                  <w:tcW w:w="1296" w:type="dxa"/>
                                  <w:tcBorders>
                                    <w:top w:val="single" w:sz="6" w:space="0" w:color="000000"/>
                                  </w:tcBorders>
                                </w:tcPr>
                                <w:p w14:paraId="3C14DFF4" w14:textId="77777777" w:rsidR="00E36C05" w:rsidRDefault="00E36C05">
                                  <w:pPr>
                                    <w:pStyle w:val="TableParagraph"/>
                                    <w:spacing w:before="6"/>
                                    <w:rPr>
                                      <w:sz w:val="28"/>
                                    </w:rPr>
                                  </w:pPr>
                                </w:p>
                                <w:p w14:paraId="07E061B8" w14:textId="77777777" w:rsidR="00E36C05" w:rsidRDefault="00B7521C">
                                  <w:pPr>
                                    <w:pStyle w:val="TableParagraph"/>
                                    <w:spacing w:line="342" w:lineRule="exact"/>
                                    <w:ind w:right="48"/>
                                    <w:jc w:val="right"/>
                                    <w:rPr>
                                      <w:sz w:val="24"/>
                                    </w:rPr>
                                  </w:pPr>
                                  <w:r>
                                    <w:rPr>
                                      <w:spacing w:val="-2"/>
                                      <w:sz w:val="24"/>
                                    </w:rPr>
                                    <w:t>$770,000</w:t>
                                  </w:r>
                                </w:p>
                              </w:tc>
                              <w:tc>
                                <w:tcPr>
                                  <w:tcW w:w="1286" w:type="dxa"/>
                                  <w:tcBorders>
                                    <w:top w:val="single" w:sz="6" w:space="0" w:color="000000"/>
                                  </w:tcBorders>
                                </w:tcPr>
                                <w:p w14:paraId="46118DA9" w14:textId="77777777" w:rsidR="00E36C05" w:rsidRDefault="00E36C05">
                                  <w:pPr>
                                    <w:pStyle w:val="TableParagraph"/>
                                    <w:rPr>
                                      <w:rFonts w:ascii="Times New Roman"/>
                                    </w:rPr>
                                  </w:pPr>
                                </w:p>
                              </w:tc>
                            </w:tr>
                            <w:tr w:rsidR="00E36C05" w14:paraId="29051092" w14:textId="77777777">
                              <w:trPr>
                                <w:trHeight w:val="848"/>
                              </w:trPr>
                              <w:tc>
                                <w:tcPr>
                                  <w:tcW w:w="5663" w:type="dxa"/>
                                </w:tcPr>
                                <w:p w14:paraId="4DAB472B" w14:textId="77777777" w:rsidR="00E36C05" w:rsidRDefault="00B7521C">
                                  <w:pPr>
                                    <w:pStyle w:val="TableParagraph"/>
                                    <w:spacing w:before="58" w:line="249" w:lineRule="auto"/>
                                    <w:ind w:left="40" w:right="2285"/>
                                    <w:rPr>
                                      <w:sz w:val="24"/>
                                    </w:rPr>
                                  </w:pPr>
                                  <w:r>
                                    <w:rPr>
                                      <w:sz w:val="24"/>
                                    </w:rPr>
                                    <w:t>Proceeds from sale of stock</w:t>
                                  </w:r>
                                  <w:r>
                                    <w:rPr>
                                      <w:spacing w:val="40"/>
                                      <w:sz w:val="24"/>
                                    </w:rPr>
                                    <w:t xml:space="preserve"> </w:t>
                                  </w:r>
                                  <w:r>
                                    <w:rPr>
                                      <w:sz w:val="24"/>
                                    </w:rPr>
                                    <w:t>Proceeds</w:t>
                                  </w:r>
                                  <w:r>
                                    <w:rPr>
                                      <w:spacing w:val="-10"/>
                                      <w:sz w:val="24"/>
                                    </w:rPr>
                                    <w:t xml:space="preserve"> </w:t>
                                  </w:r>
                                  <w:r>
                                    <w:rPr>
                                      <w:sz w:val="24"/>
                                    </w:rPr>
                                    <w:t>from</w:t>
                                  </w:r>
                                  <w:r>
                                    <w:rPr>
                                      <w:spacing w:val="-10"/>
                                      <w:sz w:val="24"/>
                                    </w:rPr>
                                    <w:t xml:space="preserve"> </w:t>
                                  </w:r>
                                  <w:r>
                                    <w:rPr>
                                      <w:sz w:val="24"/>
                                    </w:rPr>
                                    <w:t>note</w:t>
                                  </w:r>
                                  <w:r>
                                    <w:rPr>
                                      <w:spacing w:val="-10"/>
                                      <w:sz w:val="24"/>
                                    </w:rPr>
                                    <w:t xml:space="preserve"> </w:t>
                                  </w:r>
                                  <w:r>
                                    <w:rPr>
                                      <w:sz w:val="24"/>
                                    </w:rPr>
                                    <w:t>receivable</w:t>
                                  </w:r>
                                </w:p>
                              </w:tc>
                              <w:tc>
                                <w:tcPr>
                                  <w:tcW w:w="1259" w:type="dxa"/>
                                </w:tcPr>
                                <w:p w14:paraId="3ED6182F" w14:textId="77777777" w:rsidR="00E36C05" w:rsidRDefault="00E36C05">
                                  <w:pPr>
                                    <w:pStyle w:val="TableParagraph"/>
                                    <w:rPr>
                                      <w:rFonts w:ascii="Times New Roman"/>
                                    </w:rPr>
                                  </w:pPr>
                                </w:p>
                              </w:tc>
                              <w:tc>
                                <w:tcPr>
                                  <w:tcW w:w="1296" w:type="dxa"/>
                                </w:tcPr>
                                <w:p w14:paraId="366A9B91" w14:textId="77777777" w:rsidR="00E36C05" w:rsidRDefault="00E36C05">
                                  <w:pPr>
                                    <w:pStyle w:val="TableParagraph"/>
                                    <w:rPr>
                                      <w:rFonts w:ascii="Times New Roman"/>
                                    </w:rPr>
                                  </w:pPr>
                                </w:p>
                              </w:tc>
                              <w:tc>
                                <w:tcPr>
                                  <w:tcW w:w="1286" w:type="dxa"/>
                                </w:tcPr>
                                <w:p w14:paraId="32DED102" w14:textId="77777777" w:rsidR="00E36C05" w:rsidRDefault="00E36C05">
                                  <w:pPr>
                                    <w:pStyle w:val="TableParagraph"/>
                                    <w:rPr>
                                      <w:rFonts w:ascii="Times New Roman"/>
                                    </w:rPr>
                                  </w:pPr>
                                </w:p>
                              </w:tc>
                            </w:tr>
                            <w:tr w:rsidR="00E36C05" w14:paraId="5F0119FC" w14:textId="77777777">
                              <w:trPr>
                                <w:trHeight w:val="454"/>
                              </w:trPr>
                              <w:tc>
                                <w:tcPr>
                                  <w:tcW w:w="5663" w:type="dxa"/>
                                </w:tcPr>
                                <w:p w14:paraId="42597885" w14:textId="77777777" w:rsidR="00E36C05" w:rsidRDefault="00B7521C">
                                  <w:pPr>
                                    <w:pStyle w:val="TableParagraph"/>
                                    <w:tabs>
                                      <w:tab w:val="left" w:pos="4379"/>
                                    </w:tabs>
                                    <w:spacing w:before="29"/>
                                    <w:ind w:left="40"/>
                                    <w:rPr>
                                      <w:sz w:val="24"/>
                                    </w:rPr>
                                  </w:pPr>
                                  <w:r>
                                    <w:rPr>
                                      <w:sz w:val="24"/>
                                    </w:rPr>
                                    <w:t>Purchases</w:t>
                                  </w:r>
                                  <w:r>
                                    <w:rPr>
                                      <w:spacing w:val="-5"/>
                                      <w:sz w:val="24"/>
                                    </w:rPr>
                                    <w:t xml:space="preserve"> </w:t>
                                  </w:r>
                                  <w:r>
                                    <w:rPr>
                                      <w:sz w:val="24"/>
                                    </w:rPr>
                                    <w:t>of</w:t>
                                  </w:r>
                                  <w:r>
                                    <w:rPr>
                                      <w:spacing w:val="-4"/>
                                      <w:sz w:val="24"/>
                                    </w:rPr>
                                    <w:t xml:space="preserve"> </w:t>
                                  </w:r>
                                  <w:r>
                                    <w:rPr>
                                      <w:sz w:val="24"/>
                                    </w:rPr>
                                    <w:t>property,</w:t>
                                  </w:r>
                                  <w:r>
                                    <w:rPr>
                                      <w:spacing w:val="-4"/>
                                      <w:sz w:val="24"/>
                                    </w:rPr>
                                    <w:t xml:space="preserve"> </w:t>
                                  </w:r>
                                  <w:r>
                                    <w:rPr>
                                      <w:sz w:val="24"/>
                                    </w:rPr>
                                    <w:t>plant,</w:t>
                                  </w:r>
                                  <w:r>
                                    <w:rPr>
                                      <w:spacing w:val="-4"/>
                                      <w:sz w:val="24"/>
                                    </w:rPr>
                                    <w:t xml:space="preserve"> </w:t>
                                  </w:r>
                                  <w:r>
                                    <w:rPr>
                                      <w:sz w:val="24"/>
                                    </w:rPr>
                                    <w:t>and</w:t>
                                  </w:r>
                                  <w:r>
                                    <w:rPr>
                                      <w:spacing w:val="-4"/>
                                      <w:sz w:val="24"/>
                                    </w:rPr>
                                    <w:t xml:space="preserve"> </w:t>
                                  </w:r>
                                  <w:r>
                                    <w:rPr>
                                      <w:spacing w:val="-2"/>
                                      <w:sz w:val="24"/>
                                    </w:rPr>
                                    <w:t>equipment</w:t>
                                  </w:r>
                                  <w:r>
                                    <w:rPr>
                                      <w:sz w:val="24"/>
                                    </w:rPr>
                                    <w:tab/>
                                  </w:r>
                                  <w:r>
                                    <w:rPr>
                                      <w:color w:val="FF0000"/>
                                      <w:sz w:val="24"/>
                                    </w:rPr>
                                    <w:t>-</w:t>
                                  </w:r>
                                  <w:r>
                                    <w:rPr>
                                      <w:color w:val="FF0000"/>
                                      <w:spacing w:val="-2"/>
                                      <w:sz w:val="24"/>
                                    </w:rPr>
                                    <w:t>$11,133,681</w:t>
                                  </w:r>
                                </w:p>
                              </w:tc>
                              <w:tc>
                                <w:tcPr>
                                  <w:tcW w:w="1259" w:type="dxa"/>
                                </w:tcPr>
                                <w:p w14:paraId="7D716B17" w14:textId="77777777" w:rsidR="00E36C05" w:rsidRDefault="00B7521C">
                                  <w:pPr>
                                    <w:pStyle w:val="TableParagraph"/>
                                    <w:spacing w:before="29"/>
                                    <w:ind w:right="49"/>
                                    <w:jc w:val="right"/>
                                    <w:rPr>
                                      <w:sz w:val="24"/>
                                    </w:rPr>
                                  </w:pPr>
                                  <w:r>
                                    <w:rPr>
                                      <w:color w:val="FF0000"/>
                                      <w:sz w:val="24"/>
                                    </w:rPr>
                                    <w:t>-</w:t>
                                  </w:r>
                                  <w:r>
                                    <w:rPr>
                                      <w:color w:val="FF0000"/>
                                      <w:spacing w:val="-2"/>
                                      <w:w w:val="110"/>
                                      <w:sz w:val="24"/>
                                    </w:rPr>
                                    <w:t>$9,115,145</w:t>
                                  </w:r>
                                </w:p>
                              </w:tc>
                              <w:tc>
                                <w:tcPr>
                                  <w:tcW w:w="1296" w:type="dxa"/>
                                </w:tcPr>
                                <w:p w14:paraId="03265D53" w14:textId="77777777" w:rsidR="00E36C05" w:rsidRDefault="00B7521C">
                                  <w:pPr>
                                    <w:pStyle w:val="TableParagraph"/>
                                    <w:spacing w:before="29"/>
                                    <w:ind w:right="49"/>
                                    <w:jc w:val="right"/>
                                    <w:rPr>
                                      <w:sz w:val="24"/>
                                    </w:rPr>
                                  </w:pPr>
                                  <w:r>
                                    <w:rPr>
                                      <w:color w:val="FF0000"/>
                                      <w:sz w:val="24"/>
                                    </w:rPr>
                                    <w:t>-</w:t>
                                  </w:r>
                                  <w:r>
                                    <w:rPr>
                                      <w:color w:val="FF0000"/>
                                      <w:spacing w:val="-2"/>
                                      <w:sz w:val="24"/>
                                    </w:rPr>
                                    <w:t>$13,206,306</w:t>
                                  </w:r>
                                </w:p>
                              </w:tc>
                              <w:tc>
                                <w:tcPr>
                                  <w:tcW w:w="1286" w:type="dxa"/>
                                </w:tcPr>
                                <w:p w14:paraId="71D6F850" w14:textId="77777777" w:rsidR="00E36C05" w:rsidRDefault="00B7521C">
                                  <w:pPr>
                                    <w:pStyle w:val="TableParagraph"/>
                                    <w:spacing w:before="29"/>
                                    <w:ind w:right="39"/>
                                    <w:jc w:val="right"/>
                                    <w:rPr>
                                      <w:sz w:val="24"/>
                                    </w:rPr>
                                  </w:pPr>
                                  <w:r>
                                    <w:rPr>
                                      <w:color w:val="FF0000"/>
                                      <w:sz w:val="24"/>
                                    </w:rPr>
                                    <w:t>-</w:t>
                                  </w:r>
                                  <w:r>
                                    <w:rPr>
                                      <w:color w:val="FF0000"/>
                                      <w:spacing w:val="-2"/>
                                      <w:sz w:val="24"/>
                                    </w:rPr>
                                    <w:t>$11,025,976</w:t>
                                  </w:r>
                                </w:p>
                              </w:tc>
                            </w:tr>
                            <w:tr w:rsidR="00E36C05" w14:paraId="1FE029B7" w14:textId="77777777">
                              <w:trPr>
                                <w:trHeight w:val="407"/>
                              </w:trPr>
                              <w:tc>
                                <w:tcPr>
                                  <w:tcW w:w="5663" w:type="dxa"/>
                                </w:tcPr>
                                <w:p w14:paraId="484ED24E" w14:textId="77777777" w:rsidR="00E36C05" w:rsidRDefault="00B7521C">
                                  <w:pPr>
                                    <w:pStyle w:val="TableParagraph"/>
                                    <w:spacing w:before="29"/>
                                    <w:ind w:left="40"/>
                                    <w:rPr>
                                      <w:sz w:val="24"/>
                                    </w:rPr>
                                  </w:pPr>
                                  <w:r>
                                    <w:rPr>
                                      <w:sz w:val="24"/>
                                    </w:rPr>
                                    <w:t>Purchases</w:t>
                                  </w:r>
                                  <w:r>
                                    <w:rPr>
                                      <w:spacing w:val="-5"/>
                                      <w:sz w:val="24"/>
                                    </w:rPr>
                                    <w:t xml:space="preserve"> </w:t>
                                  </w:r>
                                  <w:r>
                                    <w:rPr>
                                      <w:sz w:val="24"/>
                                    </w:rPr>
                                    <w:t>of</w:t>
                                  </w:r>
                                  <w:r>
                                    <w:rPr>
                                      <w:spacing w:val="-4"/>
                                      <w:sz w:val="24"/>
                                    </w:rPr>
                                    <w:t xml:space="preserve"> </w:t>
                                  </w:r>
                                  <w:r>
                                    <w:rPr>
                                      <w:spacing w:val="-2"/>
                                      <w:sz w:val="24"/>
                                    </w:rPr>
                                    <w:t>investment</w:t>
                                  </w:r>
                                </w:p>
                              </w:tc>
                              <w:tc>
                                <w:tcPr>
                                  <w:tcW w:w="1259" w:type="dxa"/>
                                </w:tcPr>
                                <w:p w14:paraId="12E6DA8C" w14:textId="77777777" w:rsidR="00E36C05" w:rsidRDefault="00E36C05">
                                  <w:pPr>
                                    <w:pStyle w:val="TableParagraph"/>
                                    <w:rPr>
                                      <w:rFonts w:ascii="Times New Roman"/>
                                    </w:rPr>
                                  </w:pPr>
                                </w:p>
                              </w:tc>
                              <w:tc>
                                <w:tcPr>
                                  <w:tcW w:w="1296" w:type="dxa"/>
                                </w:tcPr>
                                <w:p w14:paraId="3D5AE907" w14:textId="77777777" w:rsidR="00E36C05" w:rsidRDefault="00E36C05">
                                  <w:pPr>
                                    <w:pStyle w:val="TableParagraph"/>
                                    <w:rPr>
                                      <w:rFonts w:ascii="Times New Roman"/>
                                    </w:rPr>
                                  </w:pPr>
                                </w:p>
                              </w:tc>
                              <w:tc>
                                <w:tcPr>
                                  <w:tcW w:w="1286" w:type="dxa"/>
                                </w:tcPr>
                                <w:p w14:paraId="63AA85E9" w14:textId="77777777" w:rsidR="00E36C05" w:rsidRDefault="00E36C05">
                                  <w:pPr>
                                    <w:pStyle w:val="TableParagraph"/>
                                    <w:rPr>
                                      <w:rFonts w:ascii="Times New Roman"/>
                                    </w:rPr>
                                  </w:pPr>
                                </w:p>
                              </w:tc>
                            </w:tr>
                            <w:tr w:rsidR="00E36C05" w14:paraId="4FFFE36E" w14:textId="77777777">
                              <w:trPr>
                                <w:trHeight w:val="354"/>
                              </w:trPr>
                              <w:tc>
                                <w:tcPr>
                                  <w:tcW w:w="5663" w:type="dxa"/>
                                </w:tcPr>
                                <w:p w14:paraId="75AD24CC" w14:textId="77777777" w:rsidR="00E36C05" w:rsidRDefault="00B7521C">
                                  <w:pPr>
                                    <w:pStyle w:val="TableParagraph"/>
                                    <w:spacing w:line="327" w:lineRule="exact"/>
                                    <w:ind w:left="40"/>
                                    <w:rPr>
                                      <w:sz w:val="24"/>
                                    </w:rPr>
                                  </w:pPr>
                                  <w:r>
                                    <w:rPr>
                                      <w:sz w:val="24"/>
                                    </w:rPr>
                                    <w:t>Net</w:t>
                                  </w:r>
                                  <w:r>
                                    <w:rPr>
                                      <w:spacing w:val="-5"/>
                                      <w:sz w:val="24"/>
                                    </w:rPr>
                                    <w:t xml:space="preserve"> </w:t>
                                  </w:r>
                                  <w:r>
                                    <w:rPr>
                                      <w:sz w:val="24"/>
                                    </w:rPr>
                                    <w:t>sales</w:t>
                                  </w:r>
                                  <w:r>
                                    <w:rPr>
                                      <w:spacing w:val="-2"/>
                                      <w:sz w:val="24"/>
                                    </w:rPr>
                                    <w:t xml:space="preserve"> </w:t>
                                  </w:r>
                                  <w:r>
                                    <w:rPr>
                                      <w:sz w:val="24"/>
                                    </w:rPr>
                                    <w:t>of</w:t>
                                  </w:r>
                                  <w:r>
                                    <w:rPr>
                                      <w:spacing w:val="-2"/>
                                      <w:sz w:val="24"/>
                                    </w:rPr>
                                    <w:t xml:space="preserve"> investments</w:t>
                                  </w:r>
                                </w:p>
                              </w:tc>
                              <w:tc>
                                <w:tcPr>
                                  <w:tcW w:w="1259" w:type="dxa"/>
                                </w:tcPr>
                                <w:p w14:paraId="0E69A5B7" w14:textId="77777777" w:rsidR="00E36C05" w:rsidRDefault="00E36C05">
                                  <w:pPr>
                                    <w:pStyle w:val="TableParagraph"/>
                                    <w:rPr>
                                      <w:rFonts w:ascii="Times New Roman"/>
                                    </w:rPr>
                                  </w:pPr>
                                </w:p>
                              </w:tc>
                              <w:tc>
                                <w:tcPr>
                                  <w:tcW w:w="1296" w:type="dxa"/>
                                </w:tcPr>
                                <w:p w14:paraId="06071DD9" w14:textId="77777777" w:rsidR="00E36C05" w:rsidRDefault="00E36C05">
                                  <w:pPr>
                                    <w:pStyle w:val="TableParagraph"/>
                                    <w:rPr>
                                      <w:rFonts w:ascii="Times New Roman"/>
                                    </w:rPr>
                                  </w:pPr>
                                </w:p>
                              </w:tc>
                              <w:tc>
                                <w:tcPr>
                                  <w:tcW w:w="1286" w:type="dxa"/>
                                </w:tcPr>
                                <w:p w14:paraId="5A10C26E" w14:textId="77777777" w:rsidR="00E36C05" w:rsidRDefault="00E36C05">
                                  <w:pPr>
                                    <w:pStyle w:val="TableParagraph"/>
                                    <w:rPr>
                                      <w:rFonts w:ascii="Times New Roman"/>
                                    </w:rPr>
                                  </w:pPr>
                                </w:p>
                              </w:tc>
                            </w:tr>
                            <w:tr w:rsidR="00E36C05" w14:paraId="2CC85B48" w14:textId="77777777">
                              <w:trPr>
                                <w:trHeight w:val="336"/>
                              </w:trPr>
                              <w:tc>
                                <w:tcPr>
                                  <w:tcW w:w="5663" w:type="dxa"/>
                                  <w:tcBorders>
                                    <w:bottom w:val="single" w:sz="6" w:space="0" w:color="000000"/>
                                  </w:tcBorders>
                                </w:tcPr>
                                <w:p w14:paraId="26C4DB43" w14:textId="77777777" w:rsidR="00E36C05" w:rsidRDefault="00B7521C">
                                  <w:pPr>
                                    <w:pStyle w:val="TableParagraph"/>
                                    <w:tabs>
                                      <w:tab w:val="left" w:pos="4379"/>
                                    </w:tabs>
                                    <w:spacing w:line="317" w:lineRule="exact"/>
                                    <w:ind w:left="40"/>
                                    <w:rPr>
                                      <w:sz w:val="24"/>
                                    </w:rPr>
                                  </w:pPr>
                                  <w:r>
                                    <w:rPr>
                                      <w:sz w:val="24"/>
                                    </w:rPr>
                                    <w:t>Net</w:t>
                                  </w:r>
                                  <w:r>
                                    <w:rPr>
                                      <w:spacing w:val="-3"/>
                                      <w:sz w:val="24"/>
                                    </w:rPr>
                                    <w:t xml:space="preserve"> </w:t>
                                  </w:r>
                                  <w:r>
                                    <w:rPr>
                                      <w:sz w:val="24"/>
                                    </w:rPr>
                                    <w:t>cash</w:t>
                                  </w:r>
                                  <w:r>
                                    <w:rPr>
                                      <w:spacing w:val="-3"/>
                                      <w:sz w:val="24"/>
                                    </w:rPr>
                                    <w:t xml:space="preserve"> </w:t>
                                  </w:r>
                                  <w:r>
                                    <w:rPr>
                                      <w:sz w:val="24"/>
                                    </w:rPr>
                                    <w:t>used</w:t>
                                  </w:r>
                                  <w:r>
                                    <w:rPr>
                                      <w:spacing w:val="-3"/>
                                      <w:sz w:val="24"/>
                                    </w:rPr>
                                    <w:t xml:space="preserve"> </w:t>
                                  </w:r>
                                  <w:r>
                                    <w:rPr>
                                      <w:sz w:val="24"/>
                                    </w:rPr>
                                    <w:t>by</w:t>
                                  </w:r>
                                  <w:r>
                                    <w:rPr>
                                      <w:spacing w:val="-3"/>
                                      <w:sz w:val="24"/>
                                    </w:rPr>
                                    <w:t xml:space="preserve"> </w:t>
                                  </w:r>
                                  <w:r>
                                    <w:rPr>
                                      <w:sz w:val="24"/>
                                    </w:rPr>
                                    <w:t>investing</w:t>
                                  </w:r>
                                  <w:r>
                                    <w:rPr>
                                      <w:spacing w:val="-3"/>
                                      <w:sz w:val="24"/>
                                    </w:rPr>
                                    <w:t xml:space="preserve"> </w:t>
                                  </w:r>
                                  <w:r>
                                    <w:rPr>
                                      <w:spacing w:val="-2"/>
                                      <w:sz w:val="24"/>
                                    </w:rPr>
                                    <w:t>activities</w:t>
                                  </w:r>
                                  <w:r>
                                    <w:rPr>
                                      <w:sz w:val="24"/>
                                    </w:rPr>
                                    <w:tab/>
                                  </w:r>
                                  <w:r>
                                    <w:rPr>
                                      <w:color w:val="FF0000"/>
                                      <w:sz w:val="24"/>
                                    </w:rPr>
                                    <w:t>-</w:t>
                                  </w:r>
                                  <w:r>
                                    <w:rPr>
                                      <w:color w:val="FF0000"/>
                                      <w:spacing w:val="-2"/>
                                      <w:sz w:val="24"/>
                                    </w:rPr>
                                    <w:t>$11,133,681</w:t>
                                  </w:r>
                                </w:p>
                              </w:tc>
                              <w:tc>
                                <w:tcPr>
                                  <w:tcW w:w="1259" w:type="dxa"/>
                                  <w:tcBorders>
                                    <w:bottom w:val="single" w:sz="6" w:space="0" w:color="000000"/>
                                  </w:tcBorders>
                                </w:tcPr>
                                <w:p w14:paraId="691C6D2F" w14:textId="77777777" w:rsidR="00E36C05" w:rsidRDefault="00B7521C">
                                  <w:pPr>
                                    <w:pStyle w:val="TableParagraph"/>
                                    <w:spacing w:line="317" w:lineRule="exact"/>
                                    <w:ind w:right="49"/>
                                    <w:jc w:val="right"/>
                                    <w:rPr>
                                      <w:sz w:val="24"/>
                                    </w:rPr>
                                  </w:pPr>
                                  <w:r>
                                    <w:rPr>
                                      <w:color w:val="FF0000"/>
                                      <w:sz w:val="24"/>
                                    </w:rPr>
                                    <w:t>-</w:t>
                                  </w:r>
                                  <w:r>
                                    <w:rPr>
                                      <w:color w:val="FF0000"/>
                                      <w:spacing w:val="-2"/>
                                      <w:sz w:val="24"/>
                                    </w:rPr>
                                    <w:t>$7,465,074</w:t>
                                  </w:r>
                                </w:p>
                              </w:tc>
                              <w:tc>
                                <w:tcPr>
                                  <w:tcW w:w="1296" w:type="dxa"/>
                                  <w:tcBorders>
                                    <w:bottom w:val="single" w:sz="6" w:space="0" w:color="000000"/>
                                  </w:tcBorders>
                                </w:tcPr>
                                <w:p w14:paraId="029587BC" w14:textId="77777777" w:rsidR="00E36C05" w:rsidRDefault="00B7521C">
                                  <w:pPr>
                                    <w:pStyle w:val="TableParagraph"/>
                                    <w:spacing w:line="317" w:lineRule="exact"/>
                                    <w:ind w:right="49"/>
                                    <w:jc w:val="right"/>
                                    <w:rPr>
                                      <w:sz w:val="24"/>
                                    </w:rPr>
                                  </w:pPr>
                                  <w:r>
                                    <w:rPr>
                                      <w:color w:val="FF0000"/>
                                      <w:sz w:val="24"/>
                                    </w:rPr>
                                    <w:t>-</w:t>
                                  </w:r>
                                  <w:r>
                                    <w:rPr>
                                      <w:color w:val="FF0000"/>
                                      <w:spacing w:val="-2"/>
                                      <w:sz w:val="24"/>
                                    </w:rPr>
                                    <w:t>$12,436,306</w:t>
                                  </w:r>
                                </w:p>
                              </w:tc>
                              <w:tc>
                                <w:tcPr>
                                  <w:tcW w:w="1286" w:type="dxa"/>
                                  <w:tcBorders>
                                    <w:bottom w:val="single" w:sz="6" w:space="0" w:color="000000"/>
                                  </w:tcBorders>
                                </w:tcPr>
                                <w:p w14:paraId="3D84DABD" w14:textId="77777777" w:rsidR="00E36C05" w:rsidRDefault="00B7521C">
                                  <w:pPr>
                                    <w:pStyle w:val="TableParagraph"/>
                                    <w:spacing w:line="317" w:lineRule="exact"/>
                                    <w:ind w:right="39"/>
                                    <w:jc w:val="right"/>
                                    <w:rPr>
                                      <w:sz w:val="24"/>
                                    </w:rPr>
                                  </w:pPr>
                                  <w:r>
                                    <w:rPr>
                                      <w:color w:val="FF0000"/>
                                      <w:sz w:val="24"/>
                                    </w:rPr>
                                    <w:t>-</w:t>
                                  </w:r>
                                  <w:r>
                                    <w:rPr>
                                      <w:color w:val="FF0000"/>
                                      <w:spacing w:val="-2"/>
                                      <w:sz w:val="24"/>
                                    </w:rPr>
                                    <w:t>$11,025,976</w:t>
                                  </w:r>
                                </w:p>
                              </w:tc>
                            </w:tr>
                            <w:tr w:rsidR="00E36C05" w14:paraId="6FB74BDC" w14:textId="77777777">
                              <w:trPr>
                                <w:trHeight w:val="1072"/>
                              </w:trPr>
                              <w:tc>
                                <w:tcPr>
                                  <w:tcW w:w="5663" w:type="dxa"/>
                                  <w:tcBorders>
                                    <w:top w:val="single" w:sz="6" w:space="0" w:color="000000"/>
                                  </w:tcBorders>
                                </w:tcPr>
                                <w:p w14:paraId="1D62A2BD"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4"/>
                                      <w:sz w:val="24"/>
                                    </w:rPr>
                                    <w:t xml:space="preserve"> </w:t>
                                  </w:r>
                                  <w:r>
                                    <w:rPr>
                                      <w:rFonts w:ascii="Alegreya Sans SC"/>
                                      <w:b/>
                                      <w:sz w:val="24"/>
                                    </w:rPr>
                                    <w:t>from</w:t>
                                  </w:r>
                                  <w:r>
                                    <w:rPr>
                                      <w:rFonts w:ascii="Alegreya Sans SC"/>
                                      <w:b/>
                                      <w:spacing w:val="-4"/>
                                      <w:sz w:val="24"/>
                                    </w:rPr>
                                    <w:t xml:space="preserve"> </w:t>
                                  </w:r>
                                  <w:r>
                                    <w:rPr>
                                      <w:rFonts w:ascii="Alegreya Sans SC"/>
                                      <w:b/>
                                      <w:sz w:val="24"/>
                                    </w:rPr>
                                    <w:t>financing</w:t>
                                  </w:r>
                                  <w:r>
                                    <w:rPr>
                                      <w:rFonts w:ascii="Alegreya Sans SC"/>
                                      <w:b/>
                                      <w:spacing w:val="-3"/>
                                      <w:sz w:val="24"/>
                                    </w:rPr>
                                    <w:t xml:space="preserve"> </w:t>
                                  </w:r>
                                  <w:r>
                                    <w:rPr>
                                      <w:rFonts w:ascii="Alegreya Sans SC"/>
                                      <w:b/>
                                      <w:spacing w:val="-2"/>
                                      <w:sz w:val="24"/>
                                    </w:rPr>
                                    <w:t>activities</w:t>
                                  </w:r>
                                </w:p>
                                <w:p w14:paraId="6C09EE5F" w14:textId="77777777" w:rsidR="00E36C05" w:rsidRDefault="00B7521C">
                                  <w:pPr>
                                    <w:pStyle w:val="TableParagraph"/>
                                    <w:spacing w:before="15"/>
                                    <w:ind w:left="40"/>
                                    <w:rPr>
                                      <w:sz w:val="24"/>
                                    </w:rPr>
                                  </w:pPr>
                                  <w:r>
                                    <w:rPr>
                                      <w:sz w:val="24"/>
                                    </w:rPr>
                                    <w:t>Intracompany</w:t>
                                  </w:r>
                                  <w:r>
                                    <w:rPr>
                                      <w:spacing w:val="-7"/>
                                      <w:sz w:val="24"/>
                                    </w:rPr>
                                    <w:t xml:space="preserve"> </w:t>
                                  </w:r>
                                  <w:r>
                                    <w:rPr>
                                      <w:spacing w:val="-4"/>
                                      <w:sz w:val="24"/>
                                    </w:rPr>
                                    <w:t>loans</w:t>
                                  </w:r>
                                </w:p>
                                <w:p w14:paraId="540A97D0" w14:textId="77777777" w:rsidR="00E36C05" w:rsidRDefault="00B7521C">
                                  <w:pPr>
                                    <w:pStyle w:val="TableParagraph"/>
                                    <w:tabs>
                                      <w:tab w:val="left" w:pos="4493"/>
                                    </w:tabs>
                                    <w:spacing w:before="14"/>
                                    <w:ind w:left="40"/>
                                    <w:rPr>
                                      <w:sz w:val="24"/>
                                    </w:rPr>
                                  </w:pPr>
                                  <w:r>
                                    <w:rPr>
                                      <w:sz w:val="24"/>
                                    </w:rPr>
                                    <w:t>Change</w:t>
                                  </w:r>
                                  <w:r>
                                    <w:rPr>
                                      <w:spacing w:val="-5"/>
                                      <w:sz w:val="24"/>
                                    </w:rPr>
                                    <w:t xml:space="preserve"> </w:t>
                                  </w:r>
                                  <w:r>
                                    <w:rPr>
                                      <w:sz w:val="24"/>
                                    </w:rPr>
                                    <w:t>in</w:t>
                                  </w:r>
                                  <w:r>
                                    <w:rPr>
                                      <w:spacing w:val="-3"/>
                                      <w:sz w:val="24"/>
                                    </w:rPr>
                                    <w:t xml:space="preserve"> </w:t>
                                  </w:r>
                                  <w:r>
                                    <w:rPr>
                                      <w:sz w:val="24"/>
                                    </w:rPr>
                                    <w:t>restricted</w:t>
                                  </w:r>
                                  <w:r>
                                    <w:rPr>
                                      <w:spacing w:val="-4"/>
                                      <w:sz w:val="24"/>
                                    </w:rPr>
                                    <w:t xml:space="preserve"> cash</w:t>
                                  </w:r>
                                  <w:r>
                                    <w:rPr>
                                      <w:sz w:val="24"/>
                                    </w:rPr>
                                    <w:tab/>
                                  </w:r>
                                  <w:r>
                                    <w:rPr>
                                      <w:color w:val="FF0000"/>
                                      <w:sz w:val="24"/>
                                    </w:rPr>
                                    <w:t>-</w:t>
                                  </w:r>
                                  <w:r>
                                    <w:rPr>
                                      <w:color w:val="FF0000"/>
                                      <w:spacing w:val="-2"/>
                                      <w:sz w:val="24"/>
                                    </w:rPr>
                                    <w:t>$1,017,690</w:t>
                                  </w:r>
                                </w:p>
                              </w:tc>
                              <w:tc>
                                <w:tcPr>
                                  <w:tcW w:w="1259" w:type="dxa"/>
                                  <w:tcBorders>
                                    <w:top w:val="single" w:sz="6" w:space="0" w:color="000000"/>
                                  </w:tcBorders>
                                </w:tcPr>
                                <w:p w14:paraId="356EF695" w14:textId="77777777" w:rsidR="00E36C05" w:rsidRDefault="00E36C05">
                                  <w:pPr>
                                    <w:pStyle w:val="TableParagraph"/>
                                    <w:rPr>
                                      <w:sz w:val="28"/>
                                    </w:rPr>
                                  </w:pPr>
                                </w:p>
                                <w:p w14:paraId="7CF67ACE" w14:textId="77777777" w:rsidR="00E36C05" w:rsidRDefault="00E36C05">
                                  <w:pPr>
                                    <w:pStyle w:val="TableParagraph"/>
                                    <w:spacing w:before="4"/>
                                    <w:rPr>
                                      <w:sz w:val="20"/>
                                    </w:rPr>
                                  </w:pPr>
                                </w:p>
                                <w:p w14:paraId="16D23862" w14:textId="77777777" w:rsidR="00E36C05" w:rsidRDefault="00B7521C">
                                  <w:pPr>
                                    <w:pStyle w:val="TableParagraph"/>
                                    <w:ind w:right="49"/>
                                    <w:jc w:val="right"/>
                                    <w:rPr>
                                      <w:sz w:val="24"/>
                                    </w:rPr>
                                  </w:pPr>
                                  <w:r>
                                    <w:rPr>
                                      <w:color w:val="FF0000"/>
                                      <w:sz w:val="24"/>
                                    </w:rPr>
                                    <w:t>-</w:t>
                                  </w:r>
                                  <w:r>
                                    <w:rPr>
                                      <w:color w:val="FF0000"/>
                                      <w:spacing w:val="-2"/>
                                      <w:sz w:val="24"/>
                                    </w:rPr>
                                    <w:t>$3,087,080</w:t>
                                  </w:r>
                                </w:p>
                              </w:tc>
                              <w:tc>
                                <w:tcPr>
                                  <w:tcW w:w="1296" w:type="dxa"/>
                                  <w:tcBorders>
                                    <w:top w:val="single" w:sz="6" w:space="0" w:color="000000"/>
                                  </w:tcBorders>
                                </w:tcPr>
                                <w:p w14:paraId="19C9D1B5" w14:textId="77777777" w:rsidR="00E36C05" w:rsidRDefault="00E36C05">
                                  <w:pPr>
                                    <w:pStyle w:val="TableParagraph"/>
                                    <w:rPr>
                                      <w:sz w:val="28"/>
                                    </w:rPr>
                                  </w:pPr>
                                </w:p>
                                <w:p w14:paraId="6E7ED8E1" w14:textId="77777777" w:rsidR="00E36C05" w:rsidRDefault="00E36C05">
                                  <w:pPr>
                                    <w:pStyle w:val="TableParagraph"/>
                                    <w:spacing w:before="4"/>
                                    <w:rPr>
                                      <w:sz w:val="20"/>
                                    </w:rPr>
                                  </w:pPr>
                                </w:p>
                                <w:p w14:paraId="13531E8F" w14:textId="77777777" w:rsidR="00E36C05" w:rsidRDefault="00B7521C">
                                  <w:pPr>
                                    <w:pStyle w:val="TableParagraph"/>
                                    <w:ind w:right="48"/>
                                    <w:jc w:val="right"/>
                                    <w:rPr>
                                      <w:sz w:val="24"/>
                                    </w:rPr>
                                  </w:pPr>
                                  <w:r>
                                    <w:rPr>
                                      <w:color w:val="FF0000"/>
                                      <w:sz w:val="24"/>
                                    </w:rPr>
                                    <w:t>-</w:t>
                                  </w:r>
                                  <w:r>
                                    <w:rPr>
                                      <w:color w:val="FF0000"/>
                                      <w:spacing w:val="-2"/>
                                      <w:w w:val="110"/>
                                      <w:sz w:val="24"/>
                                    </w:rPr>
                                    <w:t>$135,150</w:t>
                                  </w:r>
                                </w:p>
                              </w:tc>
                              <w:tc>
                                <w:tcPr>
                                  <w:tcW w:w="1286" w:type="dxa"/>
                                  <w:tcBorders>
                                    <w:top w:val="single" w:sz="6" w:space="0" w:color="000000"/>
                                  </w:tcBorders>
                                </w:tcPr>
                                <w:p w14:paraId="76C8204C" w14:textId="77777777" w:rsidR="00E36C05" w:rsidRDefault="00E36C05">
                                  <w:pPr>
                                    <w:pStyle w:val="TableParagraph"/>
                                    <w:rPr>
                                      <w:sz w:val="28"/>
                                    </w:rPr>
                                  </w:pPr>
                                </w:p>
                                <w:p w14:paraId="768C0755" w14:textId="77777777" w:rsidR="00E36C05" w:rsidRDefault="00E36C05">
                                  <w:pPr>
                                    <w:pStyle w:val="TableParagraph"/>
                                    <w:spacing w:before="4"/>
                                    <w:rPr>
                                      <w:sz w:val="20"/>
                                    </w:rPr>
                                  </w:pPr>
                                </w:p>
                                <w:p w14:paraId="75022E4E" w14:textId="77777777" w:rsidR="00E36C05" w:rsidRDefault="00B7521C">
                                  <w:pPr>
                                    <w:pStyle w:val="TableParagraph"/>
                                    <w:ind w:right="38"/>
                                    <w:jc w:val="right"/>
                                    <w:rPr>
                                      <w:sz w:val="24"/>
                                    </w:rPr>
                                  </w:pPr>
                                  <w:r>
                                    <w:rPr>
                                      <w:spacing w:val="-2"/>
                                      <w:w w:val="110"/>
                                      <w:sz w:val="24"/>
                                    </w:rPr>
                                    <w:t>$13,522</w:t>
                                  </w:r>
                                </w:p>
                              </w:tc>
                            </w:tr>
                            <w:tr w:rsidR="00E36C05" w14:paraId="10F757A5" w14:textId="77777777">
                              <w:trPr>
                                <w:trHeight w:val="360"/>
                              </w:trPr>
                              <w:tc>
                                <w:tcPr>
                                  <w:tcW w:w="5663" w:type="dxa"/>
                                </w:tcPr>
                                <w:p w14:paraId="65E63BEB" w14:textId="77777777" w:rsidR="00E36C05" w:rsidRDefault="00B7521C">
                                  <w:pPr>
                                    <w:pStyle w:val="TableParagraph"/>
                                    <w:tabs>
                                      <w:tab w:val="left" w:pos="4454"/>
                                    </w:tabs>
                                    <w:spacing w:line="327" w:lineRule="exact"/>
                                    <w:ind w:left="40"/>
                                    <w:rPr>
                                      <w:sz w:val="24"/>
                                    </w:rPr>
                                  </w:pPr>
                                  <w:r>
                                    <w:rPr>
                                      <w:sz w:val="24"/>
                                    </w:rPr>
                                    <w:t>Borrowings</w:t>
                                  </w:r>
                                  <w:r>
                                    <w:rPr>
                                      <w:spacing w:val="-3"/>
                                      <w:sz w:val="24"/>
                                    </w:rPr>
                                    <w:t xml:space="preserve"> </w:t>
                                  </w:r>
                                  <w:r>
                                    <w:rPr>
                                      <w:sz w:val="24"/>
                                    </w:rPr>
                                    <w:t>on</w:t>
                                  </w:r>
                                  <w:r>
                                    <w:rPr>
                                      <w:spacing w:val="-1"/>
                                      <w:sz w:val="24"/>
                                    </w:rPr>
                                    <w:t xml:space="preserve"> </w:t>
                                  </w:r>
                                  <w:r>
                                    <w:rPr>
                                      <w:sz w:val="24"/>
                                    </w:rPr>
                                    <w:t>notes</w:t>
                                  </w:r>
                                  <w:r>
                                    <w:rPr>
                                      <w:spacing w:val="-2"/>
                                      <w:sz w:val="24"/>
                                    </w:rPr>
                                    <w:t xml:space="preserve"> payable</w:t>
                                  </w:r>
                                  <w:r>
                                    <w:rPr>
                                      <w:sz w:val="24"/>
                                    </w:rPr>
                                    <w:tab/>
                                  </w:r>
                                  <w:r>
                                    <w:rPr>
                                      <w:spacing w:val="-2"/>
                                      <w:sz w:val="24"/>
                                    </w:rPr>
                                    <w:t>$16,326,366</w:t>
                                  </w:r>
                                </w:p>
                              </w:tc>
                              <w:tc>
                                <w:tcPr>
                                  <w:tcW w:w="1259" w:type="dxa"/>
                                </w:tcPr>
                                <w:p w14:paraId="4C959018" w14:textId="77777777" w:rsidR="00E36C05" w:rsidRDefault="00B7521C">
                                  <w:pPr>
                                    <w:pStyle w:val="TableParagraph"/>
                                    <w:spacing w:line="327" w:lineRule="exact"/>
                                    <w:ind w:right="48"/>
                                    <w:jc w:val="right"/>
                                    <w:rPr>
                                      <w:sz w:val="24"/>
                                    </w:rPr>
                                  </w:pPr>
                                  <w:r>
                                    <w:rPr>
                                      <w:spacing w:val="-2"/>
                                      <w:w w:val="105"/>
                                      <w:sz w:val="24"/>
                                    </w:rPr>
                                    <w:t>$19,025,730</w:t>
                                  </w:r>
                                </w:p>
                              </w:tc>
                              <w:tc>
                                <w:tcPr>
                                  <w:tcW w:w="1296" w:type="dxa"/>
                                </w:tcPr>
                                <w:p w14:paraId="20C5CDE0" w14:textId="77777777" w:rsidR="00E36C05" w:rsidRDefault="00B7521C">
                                  <w:pPr>
                                    <w:pStyle w:val="TableParagraph"/>
                                    <w:spacing w:line="327" w:lineRule="exact"/>
                                    <w:ind w:right="48"/>
                                    <w:jc w:val="right"/>
                                    <w:rPr>
                                      <w:sz w:val="24"/>
                                    </w:rPr>
                                  </w:pPr>
                                  <w:r>
                                    <w:rPr>
                                      <w:spacing w:val="-2"/>
                                      <w:w w:val="105"/>
                                      <w:sz w:val="24"/>
                                    </w:rPr>
                                    <w:t>$47,916,624</w:t>
                                  </w:r>
                                </w:p>
                              </w:tc>
                              <w:tc>
                                <w:tcPr>
                                  <w:tcW w:w="1286" w:type="dxa"/>
                                </w:tcPr>
                                <w:p w14:paraId="5F77C617" w14:textId="77777777" w:rsidR="00E36C05" w:rsidRDefault="00B7521C">
                                  <w:pPr>
                                    <w:pStyle w:val="TableParagraph"/>
                                    <w:spacing w:line="327" w:lineRule="exact"/>
                                    <w:ind w:right="38"/>
                                    <w:jc w:val="right"/>
                                    <w:rPr>
                                      <w:sz w:val="24"/>
                                    </w:rPr>
                                  </w:pPr>
                                  <w:r>
                                    <w:rPr>
                                      <w:spacing w:val="-2"/>
                                      <w:sz w:val="24"/>
                                    </w:rPr>
                                    <w:t>$400,000</w:t>
                                  </w:r>
                                </w:p>
                              </w:tc>
                            </w:tr>
                            <w:tr w:rsidR="00E36C05" w14:paraId="627F174E" w14:textId="77777777">
                              <w:trPr>
                                <w:trHeight w:val="359"/>
                              </w:trPr>
                              <w:tc>
                                <w:tcPr>
                                  <w:tcW w:w="5663" w:type="dxa"/>
                                </w:tcPr>
                                <w:p w14:paraId="7BEA0F02" w14:textId="77777777" w:rsidR="00E36C05" w:rsidRDefault="00B7521C">
                                  <w:pPr>
                                    <w:pStyle w:val="TableParagraph"/>
                                    <w:spacing w:line="327" w:lineRule="exact"/>
                                    <w:ind w:left="40"/>
                                    <w:rPr>
                                      <w:sz w:val="24"/>
                                    </w:rPr>
                                  </w:pPr>
                                  <w:r>
                                    <w:rPr>
                                      <w:sz w:val="24"/>
                                    </w:rPr>
                                    <w:t>Borrowings</w:t>
                                  </w:r>
                                  <w:r>
                                    <w:rPr>
                                      <w:spacing w:val="-4"/>
                                      <w:sz w:val="24"/>
                                    </w:rPr>
                                    <w:t xml:space="preserve"> </w:t>
                                  </w:r>
                                  <w:r>
                                    <w:rPr>
                                      <w:sz w:val="24"/>
                                    </w:rPr>
                                    <w:t>on line</w:t>
                                  </w:r>
                                  <w:r>
                                    <w:rPr>
                                      <w:spacing w:val="-2"/>
                                      <w:sz w:val="24"/>
                                    </w:rPr>
                                    <w:t xml:space="preserve"> </w:t>
                                  </w:r>
                                  <w:r>
                                    <w:rPr>
                                      <w:sz w:val="24"/>
                                    </w:rPr>
                                    <w:t>of</w:t>
                                  </w:r>
                                  <w:r>
                                    <w:rPr>
                                      <w:spacing w:val="-1"/>
                                      <w:sz w:val="24"/>
                                    </w:rPr>
                                    <w:t xml:space="preserve"> </w:t>
                                  </w:r>
                                  <w:r>
                                    <w:rPr>
                                      <w:spacing w:val="-2"/>
                                      <w:sz w:val="24"/>
                                    </w:rPr>
                                    <w:t>credit</w:t>
                                  </w:r>
                                </w:p>
                              </w:tc>
                              <w:tc>
                                <w:tcPr>
                                  <w:tcW w:w="1259" w:type="dxa"/>
                                </w:tcPr>
                                <w:p w14:paraId="5D4EB729" w14:textId="77777777" w:rsidR="00E36C05" w:rsidRDefault="00E36C05">
                                  <w:pPr>
                                    <w:pStyle w:val="TableParagraph"/>
                                    <w:rPr>
                                      <w:rFonts w:ascii="Times New Roman"/>
                                    </w:rPr>
                                  </w:pPr>
                                </w:p>
                              </w:tc>
                              <w:tc>
                                <w:tcPr>
                                  <w:tcW w:w="1296" w:type="dxa"/>
                                </w:tcPr>
                                <w:p w14:paraId="2FD58E6A" w14:textId="77777777" w:rsidR="00E36C05" w:rsidRDefault="00E36C05">
                                  <w:pPr>
                                    <w:pStyle w:val="TableParagraph"/>
                                    <w:rPr>
                                      <w:rFonts w:ascii="Times New Roman"/>
                                    </w:rPr>
                                  </w:pPr>
                                </w:p>
                              </w:tc>
                              <w:tc>
                                <w:tcPr>
                                  <w:tcW w:w="1286" w:type="dxa"/>
                                </w:tcPr>
                                <w:p w14:paraId="2EC54F47" w14:textId="77777777" w:rsidR="00E36C05" w:rsidRDefault="00E36C05">
                                  <w:pPr>
                                    <w:pStyle w:val="TableParagraph"/>
                                    <w:rPr>
                                      <w:rFonts w:ascii="Times New Roman"/>
                                    </w:rPr>
                                  </w:pPr>
                                </w:p>
                              </w:tc>
                            </w:tr>
                            <w:tr w:rsidR="00E36C05" w14:paraId="0DF05C6D" w14:textId="77777777">
                              <w:trPr>
                                <w:trHeight w:val="359"/>
                              </w:trPr>
                              <w:tc>
                                <w:tcPr>
                                  <w:tcW w:w="5663" w:type="dxa"/>
                                </w:tcPr>
                                <w:p w14:paraId="40ADF43C" w14:textId="77777777" w:rsidR="00E36C05" w:rsidRDefault="00B7521C">
                                  <w:pPr>
                                    <w:pStyle w:val="TableParagraph"/>
                                    <w:tabs>
                                      <w:tab w:val="left" w:pos="4568"/>
                                    </w:tabs>
                                    <w:spacing w:line="327" w:lineRule="exact"/>
                                    <w:ind w:left="40"/>
                                    <w:rPr>
                                      <w:sz w:val="24"/>
                                    </w:rPr>
                                  </w:pPr>
                                  <w:r>
                                    <w:rPr>
                                      <w:sz w:val="24"/>
                                    </w:rPr>
                                    <w:t>Change</w:t>
                                  </w:r>
                                  <w:r>
                                    <w:rPr>
                                      <w:spacing w:val="-4"/>
                                      <w:sz w:val="24"/>
                                    </w:rPr>
                                    <w:t xml:space="preserve"> </w:t>
                                  </w:r>
                                  <w:r>
                                    <w:rPr>
                                      <w:sz w:val="24"/>
                                    </w:rPr>
                                    <w:t>in</w:t>
                                  </w:r>
                                  <w:r>
                                    <w:rPr>
                                      <w:spacing w:val="-2"/>
                                      <w:sz w:val="24"/>
                                    </w:rPr>
                                    <w:t xml:space="preserve"> </w:t>
                                  </w:r>
                                  <w:r>
                                    <w:rPr>
                                      <w:sz w:val="24"/>
                                    </w:rPr>
                                    <w:t>line</w:t>
                                  </w:r>
                                  <w:r>
                                    <w:rPr>
                                      <w:spacing w:val="-1"/>
                                      <w:sz w:val="24"/>
                                    </w:rPr>
                                    <w:t xml:space="preserve"> </w:t>
                                  </w:r>
                                  <w:r>
                                    <w:rPr>
                                      <w:sz w:val="24"/>
                                    </w:rPr>
                                    <w:t>of</w:t>
                                  </w:r>
                                  <w:r>
                                    <w:rPr>
                                      <w:spacing w:val="-2"/>
                                      <w:sz w:val="24"/>
                                    </w:rPr>
                                    <w:t xml:space="preserve"> credit</w:t>
                                  </w:r>
                                  <w:r>
                                    <w:rPr>
                                      <w:sz w:val="24"/>
                                    </w:rPr>
                                    <w:tab/>
                                  </w:r>
                                  <w:r>
                                    <w:rPr>
                                      <w:spacing w:val="-2"/>
                                      <w:sz w:val="24"/>
                                    </w:rPr>
                                    <w:t>$1,000,000</w:t>
                                  </w:r>
                                </w:p>
                              </w:tc>
                              <w:tc>
                                <w:tcPr>
                                  <w:tcW w:w="1259" w:type="dxa"/>
                                </w:tcPr>
                                <w:p w14:paraId="6C7F8706" w14:textId="77777777" w:rsidR="00E36C05" w:rsidRDefault="00B7521C">
                                  <w:pPr>
                                    <w:pStyle w:val="TableParagraph"/>
                                    <w:spacing w:line="327" w:lineRule="exact"/>
                                    <w:ind w:right="49"/>
                                    <w:jc w:val="right"/>
                                    <w:rPr>
                                      <w:sz w:val="24"/>
                                    </w:rPr>
                                  </w:pPr>
                                  <w:r>
                                    <w:rPr>
                                      <w:color w:val="FF0000"/>
                                      <w:sz w:val="24"/>
                                    </w:rPr>
                                    <w:t>-</w:t>
                                  </w:r>
                                  <w:r>
                                    <w:rPr>
                                      <w:color w:val="FF0000"/>
                                      <w:spacing w:val="-2"/>
                                      <w:sz w:val="24"/>
                                    </w:rPr>
                                    <w:t>$1,000,000</w:t>
                                  </w:r>
                                </w:p>
                              </w:tc>
                              <w:tc>
                                <w:tcPr>
                                  <w:tcW w:w="1296" w:type="dxa"/>
                                </w:tcPr>
                                <w:p w14:paraId="736BDA3A" w14:textId="77777777" w:rsidR="00E36C05" w:rsidRDefault="00E36C05">
                                  <w:pPr>
                                    <w:pStyle w:val="TableParagraph"/>
                                    <w:rPr>
                                      <w:rFonts w:ascii="Times New Roman"/>
                                    </w:rPr>
                                  </w:pPr>
                                </w:p>
                              </w:tc>
                              <w:tc>
                                <w:tcPr>
                                  <w:tcW w:w="1286" w:type="dxa"/>
                                </w:tcPr>
                                <w:p w14:paraId="0B9FD663" w14:textId="77777777" w:rsidR="00E36C05" w:rsidRDefault="00E36C05">
                                  <w:pPr>
                                    <w:pStyle w:val="TableParagraph"/>
                                    <w:rPr>
                                      <w:rFonts w:ascii="Times New Roman"/>
                                    </w:rPr>
                                  </w:pPr>
                                </w:p>
                              </w:tc>
                            </w:tr>
                            <w:tr w:rsidR="00E36C05" w14:paraId="28EC426C" w14:textId="77777777">
                              <w:trPr>
                                <w:trHeight w:val="360"/>
                              </w:trPr>
                              <w:tc>
                                <w:tcPr>
                                  <w:tcW w:w="5663" w:type="dxa"/>
                                </w:tcPr>
                                <w:p w14:paraId="59166783" w14:textId="77777777" w:rsidR="00E36C05" w:rsidRDefault="00B7521C">
                                  <w:pPr>
                                    <w:pStyle w:val="TableParagraph"/>
                                    <w:spacing w:line="327" w:lineRule="exact"/>
                                    <w:ind w:left="40"/>
                                    <w:rPr>
                                      <w:sz w:val="24"/>
                                    </w:rPr>
                                  </w:pPr>
                                  <w:r>
                                    <w:rPr>
                                      <w:sz w:val="24"/>
                                    </w:rPr>
                                    <w:t>Payments</w:t>
                                  </w:r>
                                  <w:r>
                                    <w:rPr>
                                      <w:spacing w:val="-5"/>
                                      <w:sz w:val="24"/>
                                    </w:rPr>
                                    <w:t xml:space="preserve"> </w:t>
                                  </w:r>
                                  <w:r>
                                    <w:rPr>
                                      <w:sz w:val="24"/>
                                    </w:rPr>
                                    <w:t>on</w:t>
                                  </w:r>
                                  <w:r>
                                    <w:rPr>
                                      <w:spacing w:val="-2"/>
                                      <w:sz w:val="24"/>
                                    </w:rPr>
                                    <w:t xml:space="preserve"> </w:t>
                                  </w:r>
                                  <w:r>
                                    <w:rPr>
                                      <w:sz w:val="24"/>
                                    </w:rPr>
                                    <w:t>lines</w:t>
                                  </w:r>
                                  <w:r>
                                    <w:rPr>
                                      <w:spacing w:val="-2"/>
                                      <w:sz w:val="24"/>
                                    </w:rPr>
                                    <w:t xml:space="preserve"> </w:t>
                                  </w:r>
                                  <w:r>
                                    <w:rPr>
                                      <w:sz w:val="24"/>
                                    </w:rPr>
                                    <w:t>of</w:t>
                                  </w:r>
                                  <w:r>
                                    <w:rPr>
                                      <w:spacing w:val="-2"/>
                                      <w:sz w:val="24"/>
                                    </w:rPr>
                                    <w:t xml:space="preserve"> credit</w:t>
                                  </w:r>
                                </w:p>
                              </w:tc>
                              <w:tc>
                                <w:tcPr>
                                  <w:tcW w:w="1259" w:type="dxa"/>
                                </w:tcPr>
                                <w:p w14:paraId="4B8DE2FB" w14:textId="77777777" w:rsidR="00E36C05" w:rsidRDefault="00E36C05">
                                  <w:pPr>
                                    <w:pStyle w:val="TableParagraph"/>
                                    <w:rPr>
                                      <w:rFonts w:ascii="Times New Roman"/>
                                    </w:rPr>
                                  </w:pPr>
                                </w:p>
                              </w:tc>
                              <w:tc>
                                <w:tcPr>
                                  <w:tcW w:w="1296" w:type="dxa"/>
                                </w:tcPr>
                                <w:p w14:paraId="1D49A196" w14:textId="77777777" w:rsidR="00E36C05" w:rsidRDefault="00E36C05">
                                  <w:pPr>
                                    <w:pStyle w:val="TableParagraph"/>
                                    <w:rPr>
                                      <w:rFonts w:ascii="Times New Roman"/>
                                    </w:rPr>
                                  </w:pPr>
                                </w:p>
                              </w:tc>
                              <w:tc>
                                <w:tcPr>
                                  <w:tcW w:w="1286" w:type="dxa"/>
                                </w:tcPr>
                                <w:p w14:paraId="2CC8A846" w14:textId="77777777" w:rsidR="00E36C05" w:rsidRDefault="00E36C05">
                                  <w:pPr>
                                    <w:pStyle w:val="TableParagraph"/>
                                    <w:rPr>
                                      <w:rFonts w:ascii="Times New Roman"/>
                                    </w:rPr>
                                  </w:pPr>
                                </w:p>
                              </w:tc>
                            </w:tr>
                            <w:tr w:rsidR="00E36C05" w14:paraId="3A4234E8" w14:textId="77777777">
                              <w:trPr>
                                <w:trHeight w:val="407"/>
                              </w:trPr>
                              <w:tc>
                                <w:tcPr>
                                  <w:tcW w:w="5663" w:type="dxa"/>
                                </w:tcPr>
                                <w:p w14:paraId="0ABCFD88" w14:textId="77777777" w:rsidR="00E36C05" w:rsidRDefault="00B7521C">
                                  <w:pPr>
                                    <w:pStyle w:val="TableParagraph"/>
                                    <w:tabs>
                                      <w:tab w:val="left" w:pos="4493"/>
                                    </w:tabs>
                                    <w:spacing w:line="327" w:lineRule="exact"/>
                                    <w:ind w:left="40"/>
                                    <w:rPr>
                                      <w:sz w:val="24"/>
                                    </w:rPr>
                                  </w:pPr>
                                  <w:r>
                                    <w:rPr>
                                      <w:sz w:val="24"/>
                                    </w:rPr>
                                    <w:t>Principal</w:t>
                                  </w:r>
                                  <w:r>
                                    <w:rPr>
                                      <w:spacing w:val="-3"/>
                                      <w:sz w:val="24"/>
                                    </w:rPr>
                                    <w:t xml:space="preserve"> </w:t>
                                  </w:r>
                                  <w:r>
                                    <w:rPr>
                                      <w:sz w:val="24"/>
                                    </w:rPr>
                                    <w:t>payments</w:t>
                                  </w:r>
                                  <w:r>
                                    <w:rPr>
                                      <w:spacing w:val="-4"/>
                                      <w:sz w:val="24"/>
                                    </w:rPr>
                                    <w:t xml:space="preserve"> </w:t>
                                  </w:r>
                                  <w:r>
                                    <w:rPr>
                                      <w:sz w:val="24"/>
                                    </w:rPr>
                                    <w:t>on</w:t>
                                  </w:r>
                                  <w:r>
                                    <w:rPr>
                                      <w:spacing w:val="-3"/>
                                      <w:sz w:val="24"/>
                                    </w:rPr>
                                    <w:t xml:space="preserve"> </w:t>
                                  </w:r>
                                  <w:r>
                                    <w:rPr>
                                      <w:sz w:val="24"/>
                                    </w:rPr>
                                    <w:t>notes</w:t>
                                  </w:r>
                                  <w:r>
                                    <w:rPr>
                                      <w:spacing w:val="-3"/>
                                      <w:sz w:val="24"/>
                                    </w:rPr>
                                    <w:t xml:space="preserve"> </w:t>
                                  </w:r>
                                  <w:r>
                                    <w:rPr>
                                      <w:spacing w:val="-2"/>
                                      <w:sz w:val="24"/>
                                    </w:rPr>
                                    <w:t>payable</w:t>
                                  </w:r>
                                  <w:r>
                                    <w:rPr>
                                      <w:sz w:val="24"/>
                                    </w:rPr>
                                    <w:tab/>
                                  </w:r>
                                  <w:r>
                                    <w:rPr>
                                      <w:color w:val="FF0000"/>
                                      <w:sz w:val="24"/>
                                    </w:rPr>
                                    <w:t>-</w:t>
                                  </w:r>
                                  <w:r>
                                    <w:rPr>
                                      <w:color w:val="FF0000"/>
                                      <w:spacing w:val="-2"/>
                                      <w:sz w:val="24"/>
                                    </w:rPr>
                                    <w:t>$5,494,391</w:t>
                                  </w:r>
                                </w:p>
                              </w:tc>
                              <w:tc>
                                <w:tcPr>
                                  <w:tcW w:w="1259" w:type="dxa"/>
                                </w:tcPr>
                                <w:p w14:paraId="0F570B26" w14:textId="77777777" w:rsidR="00E36C05" w:rsidRDefault="00B7521C">
                                  <w:pPr>
                                    <w:pStyle w:val="TableParagraph"/>
                                    <w:spacing w:line="327" w:lineRule="exact"/>
                                    <w:ind w:right="49"/>
                                    <w:jc w:val="right"/>
                                    <w:rPr>
                                      <w:sz w:val="24"/>
                                    </w:rPr>
                                  </w:pPr>
                                  <w:r>
                                    <w:rPr>
                                      <w:color w:val="FF0000"/>
                                      <w:sz w:val="24"/>
                                    </w:rPr>
                                    <w:t>-</w:t>
                                  </w:r>
                                  <w:r>
                                    <w:rPr>
                                      <w:color w:val="FF0000"/>
                                      <w:spacing w:val="-2"/>
                                      <w:sz w:val="24"/>
                                    </w:rPr>
                                    <w:t>$5,775,334</w:t>
                                  </w:r>
                                </w:p>
                              </w:tc>
                              <w:tc>
                                <w:tcPr>
                                  <w:tcW w:w="1296" w:type="dxa"/>
                                </w:tcPr>
                                <w:p w14:paraId="195361E3" w14:textId="77777777" w:rsidR="00E36C05" w:rsidRDefault="00B7521C">
                                  <w:pPr>
                                    <w:pStyle w:val="TableParagraph"/>
                                    <w:spacing w:line="327" w:lineRule="exact"/>
                                    <w:ind w:right="49"/>
                                    <w:jc w:val="right"/>
                                    <w:rPr>
                                      <w:sz w:val="24"/>
                                    </w:rPr>
                                  </w:pPr>
                                  <w:r>
                                    <w:rPr>
                                      <w:color w:val="FF0000"/>
                                      <w:sz w:val="24"/>
                                    </w:rPr>
                                    <w:t>-</w:t>
                                  </w:r>
                                  <w:r>
                                    <w:rPr>
                                      <w:color w:val="FF0000"/>
                                      <w:spacing w:val="-2"/>
                                      <w:w w:val="110"/>
                                      <w:sz w:val="24"/>
                                    </w:rPr>
                                    <w:t>$16,114,463</w:t>
                                  </w:r>
                                </w:p>
                              </w:tc>
                              <w:tc>
                                <w:tcPr>
                                  <w:tcW w:w="1286" w:type="dxa"/>
                                </w:tcPr>
                                <w:p w14:paraId="2EDEF3F8" w14:textId="77777777" w:rsidR="00E36C05" w:rsidRDefault="00B7521C">
                                  <w:pPr>
                                    <w:pStyle w:val="TableParagraph"/>
                                    <w:spacing w:line="327" w:lineRule="exact"/>
                                    <w:ind w:right="39"/>
                                    <w:jc w:val="right"/>
                                    <w:rPr>
                                      <w:sz w:val="24"/>
                                    </w:rPr>
                                  </w:pPr>
                                  <w:r>
                                    <w:rPr>
                                      <w:color w:val="FF0000"/>
                                      <w:sz w:val="24"/>
                                    </w:rPr>
                                    <w:t>-</w:t>
                                  </w:r>
                                  <w:r>
                                    <w:rPr>
                                      <w:color w:val="FF0000"/>
                                      <w:spacing w:val="-2"/>
                                      <w:sz w:val="24"/>
                                    </w:rPr>
                                    <w:t>$15,734,216</w:t>
                                  </w:r>
                                </w:p>
                              </w:tc>
                            </w:tr>
                            <w:tr w:rsidR="00E36C05" w14:paraId="73C9C196" w14:textId="77777777">
                              <w:trPr>
                                <w:trHeight w:val="445"/>
                              </w:trPr>
                              <w:tc>
                                <w:tcPr>
                                  <w:tcW w:w="5663" w:type="dxa"/>
                                </w:tcPr>
                                <w:p w14:paraId="18F46A85" w14:textId="77777777" w:rsidR="00E36C05" w:rsidRDefault="00B7521C">
                                  <w:pPr>
                                    <w:pStyle w:val="TableParagraph"/>
                                    <w:tabs>
                                      <w:tab w:val="left" w:pos="4454"/>
                                    </w:tabs>
                                    <w:spacing w:line="158" w:lineRule="auto"/>
                                    <w:ind w:left="40"/>
                                    <w:rPr>
                                      <w:sz w:val="24"/>
                                    </w:rPr>
                                  </w:pPr>
                                  <w:r>
                                    <w:rPr>
                                      <w:sz w:val="24"/>
                                    </w:rPr>
                                    <w:t>Net</w:t>
                                  </w:r>
                                  <w:r>
                                    <w:rPr>
                                      <w:spacing w:val="-4"/>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financing</w:t>
                                  </w:r>
                                  <w:r>
                                    <w:rPr>
                                      <w:sz w:val="24"/>
                                    </w:rPr>
                                    <w:tab/>
                                  </w:r>
                                  <w:r>
                                    <w:rPr>
                                      <w:spacing w:val="-2"/>
                                      <w:position w:val="-11"/>
                                      <w:sz w:val="24"/>
                                    </w:rPr>
                                    <w:t>$10,814,285</w:t>
                                  </w:r>
                                </w:p>
                              </w:tc>
                              <w:tc>
                                <w:tcPr>
                                  <w:tcW w:w="1259" w:type="dxa"/>
                                </w:tcPr>
                                <w:p w14:paraId="73A739AB" w14:textId="77777777" w:rsidR="00E36C05" w:rsidRDefault="00B7521C">
                                  <w:pPr>
                                    <w:pStyle w:val="TableParagraph"/>
                                    <w:spacing w:before="29"/>
                                    <w:ind w:right="48"/>
                                    <w:jc w:val="right"/>
                                    <w:rPr>
                                      <w:sz w:val="24"/>
                                    </w:rPr>
                                  </w:pPr>
                                  <w:r>
                                    <w:rPr>
                                      <w:spacing w:val="-2"/>
                                      <w:w w:val="110"/>
                                      <w:sz w:val="24"/>
                                    </w:rPr>
                                    <w:t>$9,163,316</w:t>
                                  </w:r>
                                </w:p>
                              </w:tc>
                              <w:tc>
                                <w:tcPr>
                                  <w:tcW w:w="1296" w:type="dxa"/>
                                </w:tcPr>
                                <w:p w14:paraId="715C4EA7" w14:textId="77777777" w:rsidR="00E36C05" w:rsidRDefault="00B7521C">
                                  <w:pPr>
                                    <w:pStyle w:val="TableParagraph"/>
                                    <w:spacing w:before="29"/>
                                    <w:ind w:right="48"/>
                                    <w:jc w:val="right"/>
                                    <w:rPr>
                                      <w:sz w:val="24"/>
                                    </w:rPr>
                                  </w:pPr>
                                  <w:r>
                                    <w:rPr>
                                      <w:spacing w:val="-2"/>
                                      <w:w w:val="110"/>
                                      <w:sz w:val="24"/>
                                    </w:rPr>
                                    <w:t>$31,667,011</w:t>
                                  </w:r>
                                </w:p>
                              </w:tc>
                              <w:tc>
                                <w:tcPr>
                                  <w:tcW w:w="1286" w:type="dxa"/>
                                </w:tcPr>
                                <w:p w14:paraId="7D424E7B" w14:textId="77777777" w:rsidR="00E36C05" w:rsidRDefault="00B7521C">
                                  <w:pPr>
                                    <w:pStyle w:val="TableParagraph"/>
                                    <w:spacing w:before="29"/>
                                    <w:ind w:right="39"/>
                                    <w:jc w:val="right"/>
                                    <w:rPr>
                                      <w:sz w:val="24"/>
                                    </w:rPr>
                                  </w:pPr>
                                  <w:r>
                                    <w:rPr>
                                      <w:color w:val="FF0000"/>
                                      <w:sz w:val="24"/>
                                    </w:rPr>
                                    <w:t>-</w:t>
                                  </w:r>
                                  <w:r>
                                    <w:rPr>
                                      <w:color w:val="FF0000"/>
                                      <w:spacing w:val="-2"/>
                                      <w:sz w:val="24"/>
                                    </w:rPr>
                                    <w:t>$15,320,694</w:t>
                                  </w:r>
                                </w:p>
                              </w:tc>
                            </w:tr>
                            <w:tr w:rsidR="00E36C05" w14:paraId="496196D9" w14:textId="77777777">
                              <w:trPr>
                                <w:trHeight w:val="601"/>
                              </w:trPr>
                              <w:tc>
                                <w:tcPr>
                                  <w:tcW w:w="5663" w:type="dxa"/>
                                </w:tcPr>
                                <w:p w14:paraId="1E148FE8" w14:textId="77777777" w:rsidR="00E36C05" w:rsidRDefault="00B7521C">
                                  <w:pPr>
                                    <w:pStyle w:val="TableParagraph"/>
                                    <w:tabs>
                                      <w:tab w:val="left" w:pos="4662"/>
                                    </w:tabs>
                                    <w:spacing w:before="19"/>
                                    <w:ind w:left="40"/>
                                    <w:rPr>
                                      <w:sz w:val="24"/>
                                    </w:rPr>
                                  </w:pPr>
                                  <w:r>
                                    <w:rPr>
                                      <w:sz w:val="24"/>
                                    </w:rPr>
                                    <w:t>Net</w:t>
                                  </w:r>
                                  <w:r>
                                    <w:rPr>
                                      <w:spacing w:val="-5"/>
                                      <w:sz w:val="24"/>
                                    </w:rPr>
                                    <w:t xml:space="preserve"> </w:t>
                                  </w:r>
                                  <w:r>
                                    <w:rPr>
                                      <w:sz w:val="24"/>
                                    </w:rPr>
                                    <w:t>increase</w:t>
                                  </w:r>
                                  <w:r>
                                    <w:rPr>
                                      <w:spacing w:val="-4"/>
                                      <w:sz w:val="24"/>
                                    </w:rPr>
                                    <w:t xml:space="preserve"> </w:t>
                                  </w:r>
                                  <w:r>
                                    <w:rPr>
                                      <w:sz w:val="24"/>
                                    </w:rPr>
                                    <w:t>in</w:t>
                                  </w:r>
                                  <w:r>
                                    <w:rPr>
                                      <w:spacing w:val="-4"/>
                                      <w:sz w:val="24"/>
                                    </w:rPr>
                                    <w:t xml:space="preserve"> </w:t>
                                  </w:r>
                                  <w:r>
                                    <w:rPr>
                                      <w:sz w:val="24"/>
                                    </w:rPr>
                                    <w:t>cash,</w:t>
                                  </w:r>
                                  <w:r>
                                    <w:rPr>
                                      <w:spacing w:val="-5"/>
                                      <w:sz w:val="24"/>
                                    </w:rPr>
                                    <w:t xml:space="preserve"> </w:t>
                                  </w:r>
                                  <w:r>
                                    <w:rPr>
                                      <w:sz w:val="24"/>
                                    </w:rPr>
                                    <w:t>cash</w:t>
                                  </w:r>
                                  <w:r>
                                    <w:rPr>
                                      <w:spacing w:val="-4"/>
                                      <w:sz w:val="24"/>
                                    </w:rPr>
                                    <w:t xml:space="preserve"> </w:t>
                                  </w:r>
                                  <w:r>
                                    <w:rPr>
                                      <w:sz w:val="24"/>
                                    </w:rPr>
                                    <w:t>equivalents</w:t>
                                  </w:r>
                                  <w:r>
                                    <w:rPr>
                                      <w:spacing w:val="-4"/>
                                      <w:sz w:val="24"/>
                                    </w:rPr>
                                    <w:t xml:space="preserve"> </w:t>
                                  </w:r>
                                  <w:r>
                                    <w:rPr>
                                      <w:spacing w:val="-5"/>
                                      <w:sz w:val="24"/>
                                    </w:rPr>
                                    <w:t>and</w:t>
                                  </w:r>
                                  <w:r>
                                    <w:rPr>
                                      <w:sz w:val="24"/>
                                    </w:rPr>
                                    <w:tab/>
                                  </w:r>
                                  <w:r>
                                    <w:rPr>
                                      <w:color w:val="FF0000"/>
                                      <w:sz w:val="24"/>
                                    </w:rPr>
                                    <w:t>-</w:t>
                                  </w:r>
                                  <w:r>
                                    <w:rPr>
                                      <w:color w:val="FF0000"/>
                                      <w:spacing w:val="-2"/>
                                      <w:sz w:val="24"/>
                                    </w:rPr>
                                    <w:t>$196,233</w:t>
                                  </w:r>
                                </w:p>
                              </w:tc>
                              <w:tc>
                                <w:tcPr>
                                  <w:tcW w:w="1259" w:type="dxa"/>
                                </w:tcPr>
                                <w:p w14:paraId="15E166DD" w14:textId="77777777" w:rsidR="00E36C05" w:rsidRDefault="00B7521C">
                                  <w:pPr>
                                    <w:pStyle w:val="TableParagraph"/>
                                    <w:spacing w:before="19"/>
                                    <w:ind w:right="48"/>
                                    <w:jc w:val="right"/>
                                    <w:rPr>
                                      <w:sz w:val="24"/>
                                    </w:rPr>
                                  </w:pPr>
                                  <w:r>
                                    <w:rPr>
                                      <w:spacing w:val="-2"/>
                                      <w:w w:val="110"/>
                                      <w:sz w:val="24"/>
                                    </w:rPr>
                                    <w:t>$5,145,073</w:t>
                                  </w:r>
                                </w:p>
                              </w:tc>
                              <w:tc>
                                <w:tcPr>
                                  <w:tcW w:w="1296" w:type="dxa"/>
                                </w:tcPr>
                                <w:p w14:paraId="0333ECE1" w14:textId="77777777" w:rsidR="00E36C05" w:rsidRDefault="00B7521C">
                                  <w:pPr>
                                    <w:pStyle w:val="TableParagraph"/>
                                    <w:spacing w:before="19"/>
                                    <w:ind w:right="48"/>
                                    <w:jc w:val="right"/>
                                    <w:rPr>
                                      <w:sz w:val="24"/>
                                    </w:rPr>
                                  </w:pPr>
                                  <w:r>
                                    <w:rPr>
                                      <w:spacing w:val="-2"/>
                                      <w:w w:val="105"/>
                                      <w:sz w:val="24"/>
                                    </w:rPr>
                                    <w:t>$18,740,950</w:t>
                                  </w:r>
                                </w:p>
                              </w:tc>
                              <w:tc>
                                <w:tcPr>
                                  <w:tcW w:w="1286" w:type="dxa"/>
                                </w:tcPr>
                                <w:p w14:paraId="7A1316E0" w14:textId="77777777" w:rsidR="00E36C05" w:rsidRDefault="00B7521C">
                                  <w:pPr>
                                    <w:pStyle w:val="TableParagraph"/>
                                    <w:spacing w:before="19"/>
                                    <w:ind w:right="39"/>
                                    <w:jc w:val="right"/>
                                    <w:rPr>
                                      <w:sz w:val="24"/>
                                    </w:rPr>
                                  </w:pPr>
                                  <w:r>
                                    <w:rPr>
                                      <w:color w:val="FF0000"/>
                                      <w:sz w:val="24"/>
                                    </w:rPr>
                                    <w:t>-</w:t>
                                  </w:r>
                                  <w:r>
                                    <w:rPr>
                                      <w:color w:val="FF0000"/>
                                      <w:spacing w:val="-2"/>
                                      <w:sz w:val="24"/>
                                    </w:rPr>
                                    <w:t>$16,986,274</w:t>
                                  </w:r>
                                </w:p>
                              </w:tc>
                            </w:tr>
                          </w:tbl>
                          <w:p w14:paraId="3FE4DCF9" w14:textId="77777777" w:rsidR="00E36C05" w:rsidRDefault="00E36C05">
                            <w:pPr>
                              <w:pStyle w:val="BodyText"/>
                            </w:pPr>
                          </w:p>
                        </w:txbxContent>
                      </wps:txbx>
                      <wps:bodyPr wrap="square" lIns="0" tIns="0" rIns="0" bIns="0" rtlCol="0">
                        <a:noAutofit/>
                      </wps:bodyPr>
                    </wps:wsp>
                  </a:graphicData>
                </a:graphic>
              </wp:anchor>
            </w:drawing>
          </mc:Choice>
          <mc:Fallback>
            <w:pict>
              <v:shape w14:anchorId="5C25C913" id="Textbox 216" o:spid="_x0000_s1044" type="#_x0000_t202" style="position:absolute;left:0;text-align:left;margin-left:117.4pt;margin-top:-330.55pt;width:481.2pt;height:378pt;z-index:15806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663"/>
                        <w:gridCol w:w="1259"/>
                        <w:gridCol w:w="1296"/>
                        <w:gridCol w:w="1286"/>
                      </w:tblGrid>
                      <w:tr w:rsidR="00E36C05" w14:paraId="05C28390" w14:textId="77777777">
                        <w:trPr>
                          <w:trHeight w:val="337"/>
                        </w:trPr>
                        <w:tc>
                          <w:tcPr>
                            <w:tcW w:w="5663" w:type="dxa"/>
                            <w:tcBorders>
                              <w:top w:val="single" w:sz="12" w:space="0" w:color="000000"/>
                              <w:bottom w:val="single" w:sz="6" w:space="0" w:color="000000"/>
                            </w:tcBorders>
                          </w:tcPr>
                          <w:p w14:paraId="14618815" w14:textId="77777777" w:rsidR="00E36C05" w:rsidRDefault="00B7521C">
                            <w:pPr>
                              <w:pStyle w:val="TableParagraph"/>
                              <w:tabs>
                                <w:tab w:val="right" w:pos="5574"/>
                              </w:tabs>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r>
                              <w:rPr>
                                <w:rFonts w:ascii="Times New Roman"/>
                                <w:sz w:val="24"/>
                              </w:rPr>
                              <w:tab/>
                            </w:r>
                            <w:r>
                              <w:rPr>
                                <w:rFonts w:ascii="Alegreya Sans SC"/>
                                <w:b/>
                                <w:spacing w:val="-4"/>
                                <w:sz w:val="24"/>
                              </w:rPr>
                              <w:t>2012</w:t>
                            </w:r>
                          </w:p>
                        </w:tc>
                        <w:tc>
                          <w:tcPr>
                            <w:tcW w:w="1259" w:type="dxa"/>
                            <w:tcBorders>
                              <w:top w:val="single" w:sz="12" w:space="0" w:color="000000"/>
                              <w:bottom w:val="single" w:sz="6" w:space="0" w:color="000000"/>
                            </w:tcBorders>
                          </w:tcPr>
                          <w:p w14:paraId="7CAE4AEB" w14:textId="77777777" w:rsidR="00E36C05" w:rsidRDefault="00B7521C">
                            <w:pPr>
                              <w:pStyle w:val="TableParagraph"/>
                              <w:spacing w:line="312" w:lineRule="exact"/>
                              <w:ind w:right="48"/>
                              <w:jc w:val="right"/>
                              <w:rPr>
                                <w:rFonts w:ascii="Alegreya Sans SC"/>
                                <w:b/>
                                <w:sz w:val="24"/>
                              </w:rPr>
                            </w:pPr>
                            <w:r>
                              <w:rPr>
                                <w:rFonts w:ascii="Alegreya Sans SC"/>
                                <w:b/>
                                <w:spacing w:val="-4"/>
                                <w:sz w:val="24"/>
                              </w:rPr>
                              <w:t>2013</w:t>
                            </w:r>
                          </w:p>
                        </w:tc>
                        <w:tc>
                          <w:tcPr>
                            <w:tcW w:w="1296" w:type="dxa"/>
                            <w:tcBorders>
                              <w:top w:val="single" w:sz="12" w:space="0" w:color="000000"/>
                              <w:bottom w:val="single" w:sz="6" w:space="0" w:color="000000"/>
                            </w:tcBorders>
                          </w:tcPr>
                          <w:p w14:paraId="457D098A" w14:textId="77777777" w:rsidR="00E36C05" w:rsidRDefault="00B7521C">
                            <w:pPr>
                              <w:pStyle w:val="TableParagraph"/>
                              <w:spacing w:line="312" w:lineRule="exact"/>
                              <w:ind w:right="48"/>
                              <w:jc w:val="right"/>
                              <w:rPr>
                                <w:rFonts w:ascii="Alegreya Sans SC"/>
                                <w:b/>
                                <w:sz w:val="24"/>
                              </w:rPr>
                            </w:pPr>
                            <w:r>
                              <w:rPr>
                                <w:rFonts w:ascii="Alegreya Sans SC"/>
                                <w:b/>
                                <w:spacing w:val="-4"/>
                                <w:sz w:val="24"/>
                              </w:rPr>
                              <w:t>2014</w:t>
                            </w:r>
                          </w:p>
                        </w:tc>
                        <w:tc>
                          <w:tcPr>
                            <w:tcW w:w="1286" w:type="dxa"/>
                            <w:tcBorders>
                              <w:top w:val="single" w:sz="12" w:space="0" w:color="000000"/>
                              <w:bottom w:val="single" w:sz="6" w:space="0" w:color="000000"/>
                            </w:tcBorders>
                          </w:tcPr>
                          <w:p w14:paraId="68E3C9D3" w14:textId="77777777" w:rsidR="00E36C05" w:rsidRDefault="00B7521C">
                            <w:pPr>
                              <w:pStyle w:val="TableParagraph"/>
                              <w:spacing w:line="312" w:lineRule="exact"/>
                              <w:ind w:right="38"/>
                              <w:jc w:val="right"/>
                              <w:rPr>
                                <w:rFonts w:ascii="Alegreya Sans SC"/>
                                <w:b/>
                                <w:sz w:val="24"/>
                              </w:rPr>
                            </w:pPr>
                            <w:r>
                              <w:rPr>
                                <w:rFonts w:ascii="Alegreya Sans SC"/>
                                <w:b/>
                                <w:spacing w:val="-4"/>
                                <w:sz w:val="24"/>
                              </w:rPr>
                              <w:t>2015</w:t>
                            </w:r>
                          </w:p>
                        </w:tc>
                      </w:tr>
                      <w:tr w:rsidR="00E36C05" w14:paraId="2A74609E" w14:textId="77777777">
                        <w:trPr>
                          <w:trHeight w:val="801"/>
                        </w:trPr>
                        <w:tc>
                          <w:tcPr>
                            <w:tcW w:w="5663" w:type="dxa"/>
                            <w:tcBorders>
                              <w:top w:val="single" w:sz="6" w:space="0" w:color="000000"/>
                            </w:tcBorders>
                          </w:tcPr>
                          <w:p w14:paraId="123DF1F9" w14:textId="77777777" w:rsidR="00E36C05" w:rsidRDefault="00B7521C">
                            <w:pPr>
                              <w:pStyle w:val="TableParagraph"/>
                              <w:spacing w:line="299"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4"/>
                                <w:sz w:val="24"/>
                              </w:rPr>
                              <w:t xml:space="preserve"> </w:t>
                            </w:r>
                            <w:r>
                              <w:rPr>
                                <w:rFonts w:ascii="Alegreya Sans SC"/>
                                <w:b/>
                                <w:sz w:val="24"/>
                              </w:rPr>
                              <w:t>investing</w:t>
                            </w:r>
                            <w:r>
                              <w:rPr>
                                <w:rFonts w:ascii="Alegreya Sans SC"/>
                                <w:b/>
                                <w:spacing w:val="-3"/>
                                <w:sz w:val="24"/>
                              </w:rPr>
                              <w:t xml:space="preserve"> </w:t>
                            </w:r>
                            <w:r>
                              <w:rPr>
                                <w:rFonts w:ascii="Alegreya Sans SC"/>
                                <w:b/>
                                <w:spacing w:val="-2"/>
                                <w:sz w:val="24"/>
                              </w:rPr>
                              <w:t>activities</w:t>
                            </w:r>
                          </w:p>
                          <w:p w14:paraId="6D789BF2" w14:textId="77777777" w:rsidR="00E36C05" w:rsidRDefault="00B7521C">
                            <w:pPr>
                              <w:pStyle w:val="TableParagraph"/>
                              <w:spacing w:line="283" w:lineRule="exact"/>
                              <w:ind w:left="40"/>
                              <w:rPr>
                                <w:sz w:val="24"/>
                              </w:rPr>
                            </w:pPr>
                            <w:r>
                              <w:rPr>
                                <w:sz w:val="24"/>
                              </w:rPr>
                              <w:t>Proceeds</w:t>
                            </w:r>
                            <w:r>
                              <w:rPr>
                                <w:spacing w:val="-4"/>
                                <w:sz w:val="24"/>
                              </w:rPr>
                              <w:t xml:space="preserve"> </w:t>
                            </w:r>
                            <w:r>
                              <w:rPr>
                                <w:sz w:val="24"/>
                              </w:rPr>
                              <w:t>from</w:t>
                            </w:r>
                            <w:r>
                              <w:rPr>
                                <w:spacing w:val="-3"/>
                                <w:sz w:val="24"/>
                              </w:rPr>
                              <w:t xml:space="preserve"> </w:t>
                            </w:r>
                            <w:r>
                              <w:rPr>
                                <w:sz w:val="24"/>
                              </w:rPr>
                              <w:t>sale</w:t>
                            </w:r>
                            <w:r>
                              <w:rPr>
                                <w:spacing w:val="-4"/>
                                <w:sz w:val="24"/>
                              </w:rPr>
                              <w:t xml:space="preserve"> </w:t>
                            </w:r>
                            <w:r>
                              <w:rPr>
                                <w:sz w:val="24"/>
                              </w:rPr>
                              <w:t>of</w:t>
                            </w:r>
                            <w:r>
                              <w:rPr>
                                <w:spacing w:val="-3"/>
                                <w:sz w:val="24"/>
                              </w:rPr>
                              <w:t xml:space="preserve"> </w:t>
                            </w:r>
                            <w:r>
                              <w:rPr>
                                <w:sz w:val="24"/>
                              </w:rPr>
                              <w:t>property,</w:t>
                            </w:r>
                            <w:r>
                              <w:rPr>
                                <w:spacing w:val="-4"/>
                                <w:sz w:val="24"/>
                              </w:rPr>
                              <w:t xml:space="preserve"> </w:t>
                            </w:r>
                            <w:r>
                              <w:rPr>
                                <w:sz w:val="24"/>
                              </w:rPr>
                              <w:t>plant,</w:t>
                            </w:r>
                            <w:r>
                              <w:rPr>
                                <w:spacing w:val="-3"/>
                                <w:sz w:val="24"/>
                              </w:rPr>
                              <w:t xml:space="preserve"> </w:t>
                            </w:r>
                            <w:r>
                              <w:rPr>
                                <w:spacing w:val="-5"/>
                                <w:sz w:val="24"/>
                              </w:rPr>
                              <w:t>and</w:t>
                            </w:r>
                          </w:p>
                          <w:p w14:paraId="47037F7C" w14:textId="77777777" w:rsidR="00E36C05" w:rsidRDefault="00B7521C">
                            <w:pPr>
                              <w:pStyle w:val="TableParagraph"/>
                              <w:spacing w:line="170" w:lineRule="exact"/>
                              <w:ind w:left="40"/>
                              <w:rPr>
                                <w:sz w:val="24"/>
                              </w:rPr>
                            </w:pPr>
                            <w:r>
                              <w:rPr>
                                <w:spacing w:val="-2"/>
                                <w:sz w:val="24"/>
                              </w:rPr>
                              <w:t>equipment</w:t>
                            </w:r>
                          </w:p>
                        </w:tc>
                        <w:tc>
                          <w:tcPr>
                            <w:tcW w:w="1259" w:type="dxa"/>
                            <w:tcBorders>
                              <w:top w:val="single" w:sz="6" w:space="0" w:color="000000"/>
                            </w:tcBorders>
                          </w:tcPr>
                          <w:p w14:paraId="6C3E9987" w14:textId="77777777" w:rsidR="00E36C05" w:rsidRDefault="00E36C05">
                            <w:pPr>
                              <w:pStyle w:val="TableParagraph"/>
                              <w:spacing w:before="6"/>
                              <w:rPr>
                                <w:sz w:val="28"/>
                              </w:rPr>
                            </w:pPr>
                          </w:p>
                          <w:p w14:paraId="3894B5F2" w14:textId="77777777" w:rsidR="00E36C05" w:rsidRDefault="00B7521C">
                            <w:pPr>
                              <w:pStyle w:val="TableParagraph"/>
                              <w:spacing w:line="342" w:lineRule="exact"/>
                              <w:ind w:right="48"/>
                              <w:jc w:val="right"/>
                              <w:rPr>
                                <w:sz w:val="24"/>
                              </w:rPr>
                            </w:pPr>
                            <w:r>
                              <w:rPr>
                                <w:spacing w:val="-2"/>
                                <w:w w:val="105"/>
                                <w:sz w:val="24"/>
                              </w:rPr>
                              <w:t>$1,650,071</w:t>
                            </w:r>
                          </w:p>
                        </w:tc>
                        <w:tc>
                          <w:tcPr>
                            <w:tcW w:w="1296" w:type="dxa"/>
                            <w:tcBorders>
                              <w:top w:val="single" w:sz="6" w:space="0" w:color="000000"/>
                            </w:tcBorders>
                          </w:tcPr>
                          <w:p w14:paraId="3C14DFF4" w14:textId="77777777" w:rsidR="00E36C05" w:rsidRDefault="00E36C05">
                            <w:pPr>
                              <w:pStyle w:val="TableParagraph"/>
                              <w:spacing w:before="6"/>
                              <w:rPr>
                                <w:sz w:val="28"/>
                              </w:rPr>
                            </w:pPr>
                          </w:p>
                          <w:p w14:paraId="07E061B8" w14:textId="77777777" w:rsidR="00E36C05" w:rsidRDefault="00B7521C">
                            <w:pPr>
                              <w:pStyle w:val="TableParagraph"/>
                              <w:spacing w:line="342" w:lineRule="exact"/>
                              <w:ind w:right="48"/>
                              <w:jc w:val="right"/>
                              <w:rPr>
                                <w:sz w:val="24"/>
                              </w:rPr>
                            </w:pPr>
                            <w:r>
                              <w:rPr>
                                <w:spacing w:val="-2"/>
                                <w:sz w:val="24"/>
                              </w:rPr>
                              <w:t>$770,000</w:t>
                            </w:r>
                          </w:p>
                        </w:tc>
                        <w:tc>
                          <w:tcPr>
                            <w:tcW w:w="1286" w:type="dxa"/>
                            <w:tcBorders>
                              <w:top w:val="single" w:sz="6" w:space="0" w:color="000000"/>
                            </w:tcBorders>
                          </w:tcPr>
                          <w:p w14:paraId="46118DA9" w14:textId="77777777" w:rsidR="00E36C05" w:rsidRDefault="00E36C05">
                            <w:pPr>
                              <w:pStyle w:val="TableParagraph"/>
                              <w:rPr>
                                <w:rFonts w:ascii="Times New Roman"/>
                              </w:rPr>
                            </w:pPr>
                          </w:p>
                        </w:tc>
                      </w:tr>
                      <w:tr w:rsidR="00E36C05" w14:paraId="29051092" w14:textId="77777777">
                        <w:trPr>
                          <w:trHeight w:val="848"/>
                        </w:trPr>
                        <w:tc>
                          <w:tcPr>
                            <w:tcW w:w="5663" w:type="dxa"/>
                          </w:tcPr>
                          <w:p w14:paraId="4DAB472B" w14:textId="77777777" w:rsidR="00E36C05" w:rsidRDefault="00B7521C">
                            <w:pPr>
                              <w:pStyle w:val="TableParagraph"/>
                              <w:spacing w:before="58" w:line="249" w:lineRule="auto"/>
                              <w:ind w:left="40" w:right="2285"/>
                              <w:rPr>
                                <w:sz w:val="24"/>
                              </w:rPr>
                            </w:pPr>
                            <w:r>
                              <w:rPr>
                                <w:sz w:val="24"/>
                              </w:rPr>
                              <w:t>Proceeds from sale of stock</w:t>
                            </w:r>
                            <w:r>
                              <w:rPr>
                                <w:spacing w:val="40"/>
                                <w:sz w:val="24"/>
                              </w:rPr>
                              <w:t xml:space="preserve"> </w:t>
                            </w:r>
                            <w:r>
                              <w:rPr>
                                <w:sz w:val="24"/>
                              </w:rPr>
                              <w:t>Proceeds</w:t>
                            </w:r>
                            <w:r>
                              <w:rPr>
                                <w:spacing w:val="-10"/>
                                <w:sz w:val="24"/>
                              </w:rPr>
                              <w:t xml:space="preserve"> </w:t>
                            </w:r>
                            <w:r>
                              <w:rPr>
                                <w:sz w:val="24"/>
                              </w:rPr>
                              <w:t>from</w:t>
                            </w:r>
                            <w:r>
                              <w:rPr>
                                <w:spacing w:val="-10"/>
                                <w:sz w:val="24"/>
                              </w:rPr>
                              <w:t xml:space="preserve"> </w:t>
                            </w:r>
                            <w:r>
                              <w:rPr>
                                <w:sz w:val="24"/>
                              </w:rPr>
                              <w:t>note</w:t>
                            </w:r>
                            <w:r>
                              <w:rPr>
                                <w:spacing w:val="-10"/>
                                <w:sz w:val="24"/>
                              </w:rPr>
                              <w:t xml:space="preserve"> </w:t>
                            </w:r>
                            <w:r>
                              <w:rPr>
                                <w:sz w:val="24"/>
                              </w:rPr>
                              <w:t>receivable</w:t>
                            </w:r>
                          </w:p>
                        </w:tc>
                        <w:tc>
                          <w:tcPr>
                            <w:tcW w:w="1259" w:type="dxa"/>
                          </w:tcPr>
                          <w:p w14:paraId="3ED6182F" w14:textId="77777777" w:rsidR="00E36C05" w:rsidRDefault="00E36C05">
                            <w:pPr>
                              <w:pStyle w:val="TableParagraph"/>
                              <w:rPr>
                                <w:rFonts w:ascii="Times New Roman"/>
                              </w:rPr>
                            </w:pPr>
                          </w:p>
                        </w:tc>
                        <w:tc>
                          <w:tcPr>
                            <w:tcW w:w="1296" w:type="dxa"/>
                          </w:tcPr>
                          <w:p w14:paraId="366A9B91" w14:textId="77777777" w:rsidR="00E36C05" w:rsidRDefault="00E36C05">
                            <w:pPr>
                              <w:pStyle w:val="TableParagraph"/>
                              <w:rPr>
                                <w:rFonts w:ascii="Times New Roman"/>
                              </w:rPr>
                            </w:pPr>
                          </w:p>
                        </w:tc>
                        <w:tc>
                          <w:tcPr>
                            <w:tcW w:w="1286" w:type="dxa"/>
                          </w:tcPr>
                          <w:p w14:paraId="32DED102" w14:textId="77777777" w:rsidR="00E36C05" w:rsidRDefault="00E36C05">
                            <w:pPr>
                              <w:pStyle w:val="TableParagraph"/>
                              <w:rPr>
                                <w:rFonts w:ascii="Times New Roman"/>
                              </w:rPr>
                            </w:pPr>
                          </w:p>
                        </w:tc>
                      </w:tr>
                      <w:tr w:rsidR="00E36C05" w14:paraId="5F0119FC" w14:textId="77777777">
                        <w:trPr>
                          <w:trHeight w:val="454"/>
                        </w:trPr>
                        <w:tc>
                          <w:tcPr>
                            <w:tcW w:w="5663" w:type="dxa"/>
                          </w:tcPr>
                          <w:p w14:paraId="42597885" w14:textId="77777777" w:rsidR="00E36C05" w:rsidRDefault="00B7521C">
                            <w:pPr>
                              <w:pStyle w:val="TableParagraph"/>
                              <w:tabs>
                                <w:tab w:val="left" w:pos="4379"/>
                              </w:tabs>
                              <w:spacing w:before="29"/>
                              <w:ind w:left="40"/>
                              <w:rPr>
                                <w:sz w:val="24"/>
                              </w:rPr>
                            </w:pPr>
                            <w:r>
                              <w:rPr>
                                <w:sz w:val="24"/>
                              </w:rPr>
                              <w:t>Purchases</w:t>
                            </w:r>
                            <w:r>
                              <w:rPr>
                                <w:spacing w:val="-5"/>
                                <w:sz w:val="24"/>
                              </w:rPr>
                              <w:t xml:space="preserve"> </w:t>
                            </w:r>
                            <w:r>
                              <w:rPr>
                                <w:sz w:val="24"/>
                              </w:rPr>
                              <w:t>of</w:t>
                            </w:r>
                            <w:r>
                              <w:rPr>
                                <w:spacing w:val="-4"/>
                                <w:sz w:val="24"/>
                              </w:rPr>
                              <w:t xml:space="preserve"> </w:t>
                            </w:r>
                            <w:r>
                              <w:rPr>
                                <w:sz w:val="24"/>
                              </w:rPr>
                              <w:t>property,</w:t>
                            </w:r>
                            <w:r>
                              <w:rPr>
                                <w:spacing w:val="-4"/>
                                <w:sz w:val="24"/>
                              </w:rPr>
                              <w:t xml:space="preserve"> </w:t>
                            </w:r>
                            <w:r>
                              <w:rPr>
                                <w:sz w:val="24"/>
                              </w:rPr>
                              <w:t>plant,</w:t>
                            </w:r>
                            <w:r>
                              <w:rPr>
                                <w:spacing w:val="-4"/>
                                <w:sz w:val="24"/>
                              </w:rPr>
                              <w:t xml:space="preserve"> </w:t>
                            </w:r>
                            <w:r>
                              <w:rPr>
                                <w:sz w:val="24"/>
                              </w:rPr>
                              <w:t>and</w:t>
                            </w:r>
                            <w:r>
                              <w:rPr>
                                <w:spacing w:val="-4"/>
                                <w:sz w:val="24"/>
                              </w:rPr>
                              <w:t xml:space="preserve"> </w:t>
                            </w:r>
                            <w:r>
                              <w:rPr>
                                <w:spacing w:val="-2"/>
                                <w:sz w:val="24"/>
                              </w:rPr>
                              <w:t>equipment</w:t>
                            </w:r>
                            <w:r>
                              <w:rPr>
                                <w:sz w:val="24"/>
                              </w:rPr>
                              <w:tab/>
                            </w:r>
                            <w:r>
                              <w:rPr>
                                <w:color w:val="FF0000"/>
                                <w:sz w:val="24"/>
                              </w:rPr>
                              <w:t>-</w:t>
                            </w:r>
                            <w:r>
                              <w:rPr>
                                <w:color w:val="FF0000"/>
                                <w:spacing w:val="-2"/>
                                <w:sz w:val="24"/>
                              </w:rPr>
                              <w:t>$11,133,681</w:t>
                            </w:r>
                          </w:p>
                        </w:tc>
                        <w:tc>
                          <w:tcPr>
                            <w:tcW w:w="1259" w:type="dxa"/>
                          </w:tcPr>
                          <w:p w14:paraId="7D716B17" w14:textId="77777777" w:rsidR="00E36C05" w:rsidRDefault="00B7521C">
                            <w:pPr>
                              <w:pStyle w:val="TableParagraph"/>
                              <w:spacing w:before="29"/>
                              <w:ind w:right="49"/>
                              <w:jc w:val="right"/>
                              <w:rPr>
                                <w:sz w:val="24"/>
                              </w:rPr>
                            </w:pPr>
                            <w:r>
                              <w:rPr>
                                <w:color w:val="FF0000"/>
                                <w:sz w:val="24"/>
                              </w:rPr>
                              <w:t>-</w:t>
                            </w:r>
                            <w:r>
                              <w:rPr>
                                <w:color w:val="FF0000"/>
                                <w:spacing w:val="-2"/>
                                <w:w w:val="110"/>
                                <w:sz w:val="24"/>
                              </w:rPr>
                              <w:t>$9,115,145</w:t>
                            </w:r>
                          </w:p>
                        </w:tc>
                        <w:tc>
                          <w:tcPr>
                            <w:tcW w:w="1296" w:type="dxa"/>
                          </w:tcPr>
                          <w:p w14:paraId="03265D53" w14:textId="77777777" w:rsidR="00E36C05" w:rsidRDefault="00B7521C">
                            <w:pPr>
                              <w:pStyle w:val="TableParagraph"/>
                              <w:spacing w:before="29"/>
                              <w:ind w:right="49"/>
                              <w:jc w:val="right"/>
                              <w:rPr>
                                <w:sz w:val="24"/>
                              </w:rPr>
                            </w:pPr>
                            <w:r>
                              <w:rPr>
                                <w:color w:val="FF0000"/>
                                <w:sz w:val="24"/>
                              </w:rPr>
                              <w:t>-</w:t>
                            </w:r>
                            <w:r>
                              <w:rPr>
                                <w:color w:val="FF0000"/>
                                <w:spacing w:val="-2"/>
                                <w:sz w:val="24"/>
                              </w:rPr>
                              <w:t>$13,206,306</w:t>
                            </w:r>
                          </w:p>
                        </w:tc>
                        <w:tc>
                          <w:tcPr>
                            <w:tcW w:w="1286" w:type="dxa"/>
                          </w:tcPr>
                          <w:p w14:paraId="71D6F850" w14:textId="77777777" w:rsidR="00E36C05" w:rsidRDefault="00B7521C">
                            <w:pPr>
                              <w:pStyle w:val="TableParagraph"/>
                              <w:spacing w:before="29"/>
                              <w:ind w:right="39"/>
                              <w:jc w:val="right"/>
                              <w:rPr>
                                <w:sz w:val="24"/>
                              </w:rPr>
                            </w:pPr>
                            <w:r>
                              <w:rPr>
                                <w:color w:val="FF0000"/>
                                <w:sz w:val="24"/>
                              </w:rPr>
                              <w:t>-</w:t>
                            </w:r>
                            <w:r>
                              <w:rPr>
                                <w:color w:val="FF0000"/>
                                <w:spacing w:val="-2"/>
                                <w:sz w:val="24"/>
                              </w:rPr>
                              <w:t>$11,025,976</w:t>
                            </w:r>
                          </w:p>
                        </w:tc>
                      </w:tr>
                      <w:tr w:rsidR="00E36C05" w14:paraId="1FE029B7" w14:textId="77777777">
                        <w:trPr>
                          <w:trHeight w:val="407"/>
                        </w:trPr>
                        <w:tc>
                          <w:tcPr>
                            <w:tcW w:w="5663" w:type="dxa"/>
                          </w:tcPr>
                          <w:p w14:paraId="484ED24E" w14:textId="77777777" w:rsidR="00E36C05" w:rsidRDefault="00B7521C">
                            <w:pPr>
                              <w:pStyle w:val="TableParagraph"/>
                              <w:spacing w:before="29"/>
                              <w:ind w:left="40"/>
                              <w:rPr>
                                <w:sz w:val="24"/>
                              </w:rPr>
                            </w:pPr>
                            <w:r>
                              <w:rPr>
                                <w:sz w:val="24"/>
                              </w:rPr>
                              <w:t>Purchases</w:t>
                            </w:r>
                            <w:r>
                              <w:rPr>
                                <w:spacing w:val="-5"/>
                                <w:sz w:val="24"/>
                              </w:rPr>
                              <w:t xml:space="preserve"> </w:t>
                            </w:r>
                            <w:r>
                              <w:rPr>
                                <w:sz w:val="24"/>
                              </w:rPr>
                              <w:t>of</w:t>
                            </w:r>
                            <w:r>
                              <w:rPr>
                                <w:spacing w:val="-4"/>
                                <w:sz w:val="24"/>
                              </w:rPr>
                              <w:t xml:space="preserve"> </w:t>
                            </w:r>
                            <w:r>
                              <w:rPr>
                                <w:spacing w:val="-2"/>
                                <w:sz w:val="24"/>
                              </w:rPr>
                              <w:t>investment</w:t>
                            </w:r>
                          </w:p>
                        </w:tc>
                        <w:tc>
                          <w:tcPr>
                            <w:tcW w:w="1259" w:type="dxa"/>
                          </w:tcPr>
                          <w:p w14:paraId="12E6DA8C" w14:textId="77777777" w:rsidR="00E36C05" w:rsidRDefault="00E36C05">
                            <w:pPr>
                              <w:pStyle w:val="TableParagraph"/>
                              <w:rPr>
                                <w:rFonts w:ascii="Times New Roman"/>
                              </w:rPr>
                            </w:pPr>
                          </w:p>
                        </w:tc>
                        <w:tc>
                          <w:tcPr>
                            <w:tcW w:w="1296" w:type="dxa"/>
                          </w:tcPr>
                          <w:p w14:paraId="3D5AE907" w14:textId="77777777" w:rsidR="00E36C05" w:rsidRDefault="00E36C05">
                            <w:pPr>
                              <w:pStyle w:val="TableParagraph"/>
                              <w:rPr>
                                <w:rFonts w:ascii="Times New Roman"/>
                              </w:rPr>
                            </w:pPr>
                          </w:p>
                        </w:tc>
                        <w:tc>
                          <w:tcPr>
                            <w:tcW w:w="1286" w:type="dxa"/>
                          </w:tcPr>
                          <w:p w14:paraId="63AA85E9" w14:textId="77777777" w:rsidR="00E36C05" w:rsidRDefault="00E36C05">
                            <w:pPr>
                              <w:pStyle w:val="TableParagraph"/>
                              <w:rPr>
                                <w:rFonts w:ascii="Times New Roman"/>
                              </w:rPr>
                            </w:pPr>
                          </w:p>
                        </w:tc>
                      </w:tr>
                      <w:tr w:rsidR="00E36C05" w14:paraId="4FFFE36E" w14:textId="77777777">
                        <w:trPr>
                          <w:trHeight w:val="354"/>
                        </w:trPr>
                        <w:tc>
                          <w:tcPr>
                            <w:tcW w:w="5663" w:type="dxa"/>
                          </w:tcPr>
                          <w:p w14:paraId="75AD24CC" w14:textId="77777777" w:rsidR="00E36C05" w:rsidRDefault="00B7521C">
                            <w:pPr>
                              <w:pStyle w:val="TableParagraph"/>
                              <w:spacing w:line="327" w:lineRule="exact"/>
                              <w:ind w:left="40"/>
                              <w:rPr>
                                <w:sz w:val="24"/>
                              </w:rPr>
                            </w:pPr>
                            <w:r>
                              <w:rPr>
                                <w:sz w:val="24"/>
                              </w:rPr>
                              <w:t>Net</w:t>
                            </w:r>
                            <w:r>
                              <w:rPr>
                                <w:spacing w:val="-5"/>
                                <w:sz w:val="24"/>
                              </w:rPr>
                              <w:t xml:space="preserve"> </w:t>
                            </w:r>
                            <w:r>
                              <w:rPr>
                                <w:sz w:val="24"/>
                              </w:rPr>
                              <w:t>sales</w:t>
                            </w:r>
                            <w:r>
                              <w:rPr>
                                <w:spacing w:val="-2"/>
                                <w:sz w:val="24"/>
                              </w:rPr>
                              <w:t xml:space="preserve"> </w:t>
                            </w:r>
                            <w:r>
                              <w:rPr>
                                <w:sz w:val="24"/>
                              </w:rPr>
                              <w:t>of</w:t>
                            </w:r>
                            <w:r>
                              <w:rPr>
                                <w:spacing w:val="-2"/>
                                <w:sz w:val="24"/>
                              </w:rPr>
                              <w:t xml:space="preserve"> investments</w:t>
                            </w:r>
                          </w:p>
                        </w:tc>
                        <w:tc>
                          <w:tcPr>
                            <w:tcW w:w="1259" w:type="dxa"/>
                          </w:tcPr>
                          <w:p w14:paraId="0E69A5B7" w14:textId="77777777" w:rsidR="00E36C05" w:rsidRDefault="00E36C05">
                            <w:pPr>
                              <w:pStyle w:val="TableParagraph"/>
                              <w:rPr>
                                <w:rFonts w:ascii="Times New Roman"/>
                              </w:rPr>
                            </w:pPr>
                          </w:p>
                        </w:tc>
                        <w:tc>
                          <w:tcPr>
                            <w:tcW w:w="1296" w:type="dxa"/>
                          </w:tcPr>
                          <w:p w14:paraId="06071DD9" w14:textId="77777777" w:rsidR="00E36C05" w:rsidRDefault="00E36C05">
                            <w:pPr>
                              <w:pStyle w:val="TableParagraph"/>
                              <w:rPr>
                                <w:rFonts w:ascii="Times New Roman"/>
                              </w:rPr>
                            </w:pPr>
                          </w:p>
                        </w:tc>
                        <w:tc>
                          <w:tcPr>
                            <w:tcW w:w="1286" w:type="dxa"/>
                          </w:tcPr>
                          <w:p w14:paraId="5A10C26E" w14:textId="77777777" w:rsidR="00E36C05" w:rsidRDefault="00E36C05">
                            <w:pPr>
                              <w:pStyle w:val="TableParagraph"/>
                              <w:rPr>
                                <w:rFonts w:ascii="Times New Roman"/>
                              </w:rPr>
                            </w:pPr>
                          </w:p>
                        </w:tc>
                      </w:tr>
                      <w:tr w:rsidR="00E36C05" w14:paraId="2CC85B48" w14:textId="77777777">
                        <w:trPr>
                          <w:trHeight w:val="336"/>
                        </w:trPr>
                        <w:tc>
                          <w:tcPr>
                            <w:tcW w:w="5663" w:type="dxa"/>
                            <w:tcBorders>
                              <w:bottom w:val="single" w:sz="6" w:space="0" w:color="000000"/>
                            </w:tcBorders>
                          </w:tcPr>
                          <w:p w14:paraId="26C4DB43" w14:textId="77777777" w:rsidR="00E36C05" w:rsidRDefault="00B7521C">
                            <w:pPr>
                              <w:pStyle w:val="TableParagraph"/>
                              <w:tabs>
                                <w:tab w:val="left" w:pos="4379"/>
                              </w:tabs>
                              <w:spacing w:line="317" w:lineRule="exact"/>
                              <w:ind w:left="40"/>
                              <w:rPr>
                                <w:sz w:val="24"/>
                              </w:rPr>
                            </w:pPr>
                            <w:r>
                              <w:rPr>
                                <w:sz w:val="24"/>
                              </w:rPr>
                              <w:t>Net</w:t>
                            </w:r>
                            <w:r>
                              <w:rPr>
                                <w:spacing w:val="-3"/>
                                <w:sz w:val="24"/>
                              </w:rPr>
                              <w:t xml:space="preserve"> </w:t>
                            </w:r>
                            <w:r>
                              <w:rPr>
                                <w:sz w:val="24"/>
                              </w:rPr>
                              <w:t>cash</w:t>
                            </w:r>
                            <w:r>
                              <w:rPr>
                                <w:spacing w:val="-3"/>
                                <w:sz w:val="24"/>
                              </w:rPr>
                              <w:t xml:space="preserve"> </w:t>
                            </w:r>
                            <w:r>
                              <w:rPr>
                                <w:sz w:val="24"/>
                              </w:rPr>
                              <w:t>used</w:t>
                            </w:r>
                            <w:r>
                              <w:rPr>
                                <w:spacing w:val="-3"/>
                                <w:sz w:val="24"/>
                              </w:rPr>
                              <w:t xml:space="preserve"> </w:t>
                            </w:r>
                            <w:r>
                              <w:rPr>
                                <w:sz w:val="24"/>
                              </w:rPr>
                              <w:t>by</w:t>
                            </w:r>
                            <w:r>
                              <w:rPr>
                                <w:spacing w:val="-3"/>
                                <w:sz w:val="24"/>
                              </w:rPr>
                              <w:t xml:space="preserve"> </w:t>
                            </w:r>
                            <w:r>
                              <w:rPr>
                                <w:sz w:val="24"/>
                              </w:rPr>
                              <w:t>investing</w:t>
                            </w:r>
                            <w:r>
                              <w:rPr>
                                <w:spacing w:val="-3"/>
                                <w:sz w:val="24"/>
                              </w:rPr>
                              <w:t xml:space="preserve"> </w:t>
                            </w:r>
                            <w:r>
                              <w:rPr>
                                <w:spacing w:val="-2"/>
                                <w:sz w:val="24"/>
                              </w:rPr>
                              <w:t>activities</w:t>
                            </w:r>
                            <w:r>
                              <w:rPr>
                                <w:sz w:val="24"/>
                              </w:rPr>
                              <w:tab/>
                            </w:r>
                            <w:r>
                              <w:rPr>
                                <w:color w:val="FF0000"/>
                                <w:sz w:val="24"/>
                              </w:rPr>
                              <w:t>-</w:t>
                            </w:r>
                            <w:r>
                              <w:rPr>
                                <w:color w:val="FF0000"/>
                                <w:spacing w:val="-2"/>
                                <w:sz w:val="24"/>
                              </w:rPr>
                              <w:t>$11,133,681</w:t>
                            </w:r>
                          </w:p>
                        </w:tc>
                        <w:tc>
                          <w:tcPr>
                            <w:tcW w:w="1259" w:type="dxa"/>
                            <w:tcBorders>
                              <w:bottom w:val="single" w:sz="6" w:space="0" w:color="000000"/>
                            </w:tcBorders>
                          </w:tcPr>
                          <w:p w14:paraId="691C6D2F" w14:textId="77777777" w:rsidR="00E36C05" w:rsidRDefault="00B7521C">
                            <w:pPr>
                              <w:pStyle w:val="TableParagraph"/>
                              <w:spacing w:line="317" w:lineRule="exact"/>
                              <w:ind w:right="49"/>
                              <w:jc w:val="right"/>
                              <w:rPr>
                                <w:sz w:val="24"/>
                              </w:rPr>
                            </w:pPr>
                            <w:r>
                              <w:rPr>
                                <w:color w:val="FF0000"/>
                                <w:sz w:val="24"/>
                              </w:rPr>
                              <w:t>-</w:t>
                            </w:r>
                            <w:r>
                              <w:rPr>
                                <w:color w:val="FF0000"/>
                                <w:spacing w:val="-2"/>
                                <w:sz w:val="24"/>
                              </w:rPr>
                              <w:t>$7,465,074</w:t>
                            </w:r>
                          </w:p>
                        </w:tc>
                        <w:tc>
                          <w:tcPr>
                            <w:tcW w:w="1296" w:type="dxa"/>
                            <w:tcBorders>
                              <w:bottom w:val="single" w:sz="6" w:space="0" w:color="000000"/>
                            </w:tcBorders>
                          </w:tcPr>
                          <w:p w14:paraId="029587BC" w14:textId="77777777" w:rsidR="00E36C05" w:rsidRDefault="00B7521C">
                            <w:pPr>
                              <w:pStyle w:val="TableParagraph"/>
                              <w:spacing w:line="317" w:lineRule="exact"/>
                              <w:ind w:right="49"/>
                              <w:jc w:val="right"/>
                              <w:rPr>
                                <w:sz w:val="24"/>
                              </w:rPr>
                            </w:pPr>
                            <w:r>
                              <w:rPr>
                                <w:color w:val="FF0000"/>
                                <w:sz w:val="24"/>
                              </w:rPr>
                              <w:t>-</w:t>
                            </w:r>
                            <w:r>
                              <w:rPr>
                                <w:color w:val="FF0000"/>
                                <w:spacing w:val="-2"/>
                                <w:sz w:val="24"/>
                              </w:rPr>
                              <w:t>$12,436,306</w:t>
                            </w:r>
                          </w:p>
                        </w:tc>
                        <w:tc>
                          <w:tcPr>
                            <w:tcW w:w="1286" w:type="dxa"/>
                            <w:tcBorders>
                              <w:bottom w:val="single" w:sz="6" w:space="0" w:color="000000"/>
                            </w:tcBorders>
                          </w:tcPr>
                          <w:p w14:paraId="3D84DABD" w14:textId="77777777" w:rsidR="00E36C05" w:rsidRDefault="00B7521C">
                            <w:pPr>
                              <w:pStyle w:val="TableParagraph"/>
                              <w:spacing w:line="317" w:lineRule="exact"/>
                              <w:ind w:right="39"/>
                              <w:jc w:val="right"/>
                              <w:rPr>
                                <w:sz w:val="24"/>
                              </w:rPr>
                            </w:pPr>
                            <w:r>
                              <w:rPr>
                                <w:color w:val="FF0000"/>
                                <w:sz w:val="24"/>
                              </w:rPr>
                              <w:t>-</w:t>
                            </w:r>
                            <w:r>
                              <w:rPr>
                                <w:color w:val="FF0000"/>
                                <w:spacing w:val="-2"/>
                                <w:sz w:val="24"/>
                              </w:rPr>
                              <w:t>$11,025,976</w:t>
                            </w:r>
                          </w:p>
                        </w:tc>
                      </w:tr>
                      <w:tr w:rsidR="00E36C05" w14:paraId="6FB74BDC" w14:textId="77777777">
                        <w:trPr>
                          <w:trHeight w:val="1072"/>
                        </w:trPr>
                        <w:tc>
                          <w:tcPr>
                            <w:tcW w:w="5663" w:type="dxa"/>
                            <w:tcBorders>
                              <w:top w:val="single" w:sz="6" w:space="0" w:color="000000"/>
                            </w:tcBorders>
                          </w:tcPr>
                          <w:p w14:paraId="1D62A2BD"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4"/>
                                <w:sz w:val="24"/>
                              </w:rPr>
                              <w:t xml:space="preserve"> </w:t>
                            </w:r>
                            <w:r>
                              <w:rPr>
                                <w:rFonts w:ascii="Alegreya Sans SC"/>
                                <w:b/>
                                <w:sz w:val="24"/>
                              </w:rPr>
                              <w:t>from</w:t>
                            </w:r>
                            <w:r>
                              <w:rPr>
                                <w:rFonts w:ascii="Alegreya Sans SC"/>
                                <w:b/>
                                <w:spacing w:val="-4"/>
                                <w:sz w:val="24"/>
                              </w:rPr>
                              <w:t xml:space="preserve"> </w:t>
                            </w:r>
                            <w:r>
                              <w:rPr>
                                <w:rFonts w:ascii="Alegreya Sans SC"/>
                                <w:b/>
                                <w:sz w:val="24"/>
                              </w:rPr>
                              <w:t>financing</w:t>
                            </w:r>
                            <w:r>
                              <w:rPr>
                                <w:rFonts w:ascii="Alegreya Sans SC"/>
                                <w:b/>
                                <w:spacing w:val="-3"/>
                                <w:sz w:val="24"/>
                              </w:rPr>
                              <w:t xml:space="preserve"> </w:t>
                            </w:r>
                            <w:r>
                              <w:rPr>
                                <w:rFonts w:ascii="Alegreya Sans SC"/>
                                <w:b/>
                                <w:spacing w:val="-2"/>
                                <w:sz w:val="24"/>
                              </w:rPr>
                              <w:t>activities</w:t>
                            </w:r>
                          </w:p>
                          <w:p w14:paraId="6C09EE5F" w14:textId="77777777" w:rsidR="00E36C05" w:rsidRDefault="00B7521C">
                            <w:pPr>
                              <w:pStyle w:val="TableParagraph"/>
                              <w:spacing w:before="15"/>
                              <w:ind w:left="40"/>
                              <w:rPr>
                                <w:sz w:val="24"/>
                              </w:rPr>
                            </w:pPr>
                            <w:r>
                              <w:rPr>
                                <w:sz w:val="24"/>
                              </w:rPr>
                              <w:t>Intracompany</w:t>
                            </w:r>
                            <w:r>
                              <w:rPr>
                                <w:spacing w:val="-7"/>
                                <w:sz w:val="24"/>
                              </w:rPr>
                              <w:t xml:space="preserve"> </w:t>
                            </w:r>
                            <w:r>
                              <w:rPr>
                                <w:spacing w:val="-4"/>
                                <w:sz w:val="24"/>
                              </w:rPr>
                              <w:t>loans</w:t>
                            </w:r>
                          </w:p>
                          <w:p w14:paraId="540A97D0" w14:textId="77777777" w:rsidR="00E36C05" w:rsidRDefault="00B7521C">
                            <w:pPr>
                              <w:pStyle w:val="TableParagraph"/>
                              <w:tabs>
                                <w:tab w:val="left" w:pos="4493"/>
                              </w:tabs>
                              <w:spacing w:before="14"/>
                              <w:ind w:left="40"/>
                              <w:rPr>
                                <w:sz w:val="24"/>
                              </w:rPr>
                            </w:pPr>
                            <w:r>
                              <w:rPr>
                                <w:sz w:val="24"/>
                              </w:rPr>
                              <w:t>Change</w:t>
                            </w:r>
                            <w:r>
                              <w:rPr>
                                <w:spacing w:val="-5"/>
                                <w:sz w:val="24"/>
                              </w:rPr>
                              <w:t xml:space="preserve"> </w:t>
                            </w:r>
                            <w:r>
                              <w:rPr>
                                <w:sz w:val="24"/>
                              </w:rPr>
                              <w:t>in</w:t>
                            </w:r>
                            <w:r>
                              <w:rPr>
                                <w:spacing w:val="-3"/>
                                <w:sz w:val="24"/>
                              </w:rPr>
                              <w:t xml:space="preserve"> </w:t>
                            </w:r>
                            <w:r>
                              <w:rPr>
                                <w:sz w:val="24"/>
                              </w:rPr>
                              <w:t>restricted</w:t>
                            </w:r>
                            <w:r>
                              <w:rPr>
                                <w:spacing w:val="-4"/>
                                <w:sz w:val="24"/>
                              </w:rPr>
                              <w:t xml:space="preserve"> cash</w:t>
                            </w:r>
                            <w:r>
                              <w:rPr>
                                <w:sz w:val="24"/>
                              </w:rPr>
                              <w:tab/>
                            </w:r>
                            <w:r>
                              <w:rPr>
                                <w:color w:val="FF0000"/>
                                <w:sz w:val="24"/>
                              </w:rPr>
                              <w:t>-</w:t>
                            </w:r>
                            <w:r>
                              <w:rPr>
                                <w:color w:val="FF0000"/>
                                <w:spacing w:val="-2"/>
                                <w:sz w:val="24"/>
                              </w:rPr>
                              <w:t>$1,017,690</w:t>
                            </w:r>
                          </w:p>
                        </w:tc>
                        <w:tc>
                          <w:tcPr>
                            <w:tcW w:w="1259" w:type="dxa"/>
                            <w:tcBorders>
                              <w:top w:val="single" w:sz="6" w:space="0" w:color="000000"/>
                            </w:tcBorders>
                          </w:tcPr>
                          <w:p w14:paraId="356EF695" w14:textId="77777777" w:rsidR="00E36C05" w:rsidRDefault="00E36C05">
                            <w:pPr>
                              <w:pStyle w:val="TableParagraph"/>
                              <w:rPr>
                                <w:sz w:val="28"/>
                              </w:rPr>
                            </w:pPr>
                          </w:p>
                          <w:p w14:paraId="7CF67ACE" w14:textId="77777777" w:rsidR="00E36C05" w:rsidRDefault="00E36C05">
                            <w:pPr>
                              <w:pStyle w:val="TableParagraph"/>
                              <w:spacing w:before="4"/>
                              <w:rPr>
                                <w:sz w:val="20"/>
                              </w:rPr>
                            </w:pPr>
                          </w:p>
                          <w:p w14:paraId="16D23862" w14:textId="77777777" w:rsidR="00E36C05" w:rsidRDefault="00B7521C">
                            <w:pPr>
                              <w:pStyle w:val="TableParagraph"/>
                              <w:ind w:right="49"/>
                              <w:jc w:val="right"/>
                              <w:rPr>
                                <w:sz w:val="24"/>
                              </w:rPr>
                            </w:pPr>
                            <w:r>
                              <w:rPr>
                                <w:color w:val="FF0000"/>
                                <w:sz w:val="24"/>
                              </w:rPr>
                              <w:t>-</w:t>
                            </w:r>
                            <w:r>
                              <w:rPr>
                                <w:color w:val="FF0000"/>
                                <w:spacing w:val="-2"/>
                                <w:sz w:val="24"/>
                              </w:rPr>
                              <w:t>$3,087,080</w:t>
                            </w:r>
                          </w:p>
                        </w:tc>
                        <w:tc>
                          <w:tcPr>
                            <w:tcW w:w="1296" w:type="dxa"/>
                            <w:tcBorders>
                              <w:top w:val="single" w:sz="6" w:space="0" w:color="000000"/>
                            </w:tcBorders>
                          </w:tcPr>
                          <w:p w14:paraId="19C9D1B5" w14:textId="77777777" w:rsidR="00E36C05" w:rsidRDefault="00E36C05">
                            <w:pPr>
                              <w:pStyle w:val="TableParagraph"/>
                              <w:rPr>
                                <w:sz w:val="28"/>
                              </w:rPr>
                            </w:pPr>
                          </w:p>
                          <w:p w14:paraId="6E7ED8E1" w14:textId="77777777" w:rsidR="00E36C05" w:rsidRDefault="00E36C05">
                            <w:pPr>
                              <w:pStyle w:val="TableParagraph"/>
                              <w:spacing w:before="4"/>
                              <w:rPr>
                                <w:sz w:val="20"/>
                              </w:rPr>
                            </w:pPr>
                          </w:p>
                          <w:p w14:paraId="13531E8F" w14:textId="77777777" w:rsidR="00E36C05" w:rsidRDefault="00B7521C">
                            <w:pPr>
                              <w:pStyle w:val="TableParagraph"/>
                              <w:ind w:right="48"/>
                              <w:jc w:val="right"/>
                              <w:rPr>
                                <w:sz w:val="24"/>
                              </w:rPr>
                            </w:pPr>
                            <w:r>
                              <w:rPr>
                                <w:color w:val="FF0000"/>
                                <w:sz w:val="24"/>
                              </w:rPr>
                              <w:t>-</w:t>
                            </w:r>
                            <w:r>
                              <w:rPr>
                                <w:color w:val="FF0000"/>
                                <w:spacing w:val="-2"/>
                                <w:w w:val="110"/>
                                <w:sz w:val="24"/>
                              </w:rPr>
                              <w:t>$135,150</w:t>
                            </w:r>
                          </w:p>
                        </w:tc>
                        <w:tc>
                          <w:tcPr>
                            <w:tcW w:w="1286" w:type="dxa"/>
                            <w:tcBorders>
                              <w:top w:val="single" w:sz="6" w:space="0" w:color="000000"/>
                            </w:tcBorders>
                          </w:tcPr>
                          <w:p w14:paraId="76C8204C" w14:textId="77777777" w:rsidR="00E36C05" w:rsidRDefault="00E36C05">
                            <w:pPr>
                              <w:pStyle w:val="TableParagraph"/>
                              <w:rPr>
                                <w:sz w:val="28"/>
                              </w:rPr>
                            </w:pPr>
                          </w:p>
                          <w:p w14:paraId="768C0755" w14:textId="77777777" w:rsidR="00E36C05" w:rsidRDefault="00E36C05">
                            <w:pPr>
                              <w:pStyle w:val="TableParagraph"/>
                              <w:spacing w:before="4"/>
                              <w:rPr>
                                <w:sz w:val="20"/>
                              </w:rPr>
                            </w:pPr>
                          </w:p>
                          <w:p w14:paraId="75022E4E" w14:textId="77777777" w:rsidR="00E36C05" w:rsidRDefault="00B7521C">
                            <w:pPr>
                              <w:pStyle w:val="TableParagraph"/>
                              <w:ind w:right="38"/>
                              <w:jc w:val="right"/>
                              <w:rPr>
                                <w:sz w:val="24"/>
                              </w:rPr>
                            </w:pPr>
                            <w:r>
                              <w:rPr>
                                <w:spacing w:val="-2"/>
                                <w:w w:val="110"/>
                                <w:sz w:val="24"/>
                              </w:rPr>
                              <w:t>$13,522</w:t>
                            </w:r>
                          </w:p>
                        </w:tc>
                      </w:tr>
                      <w:tr w:rsidR="00E36C05" w14:paraId="10F757A5" w14:textId="77777777">
                        <w:trPr>
                          <w:trHeight w:val="360"/>
                        </w:trPr>
                        <w:tc>
                          <w:tcPr>
                            <w:tcW w:w="5663" w:type="dxa"/>
                          </w:tcPr>
                          <w:p w14:paraId="65E63BEB" w14:textId="77777777" w:rsidR="00E36C05" w:rsidRDefault="00B7521C">
                            <w:pPr>
                              <w:pStyle w:val="TableParagraph"/>
                              <w:tabs>
                                <w:tab w:val="left" w:pos="4454"/>
                              </w:tabs>
                              <w:spacing w:line="327" w:lineRule="exact"/>
                              <w:ind w:left="40"/>
                              <w:rPr>
                                <w:sz w:val="24"/>
                              </w:rPr>
                            </w:pPr>
                            <w:r>
                              <w:rPr>
                                <w:sz w:val="24"/>
                              </w:rPr>
                              <w:t>Borrowings</w:t>
                            </w:r>
                            <w:r>
                              <w:rPr>
                                <w:spacing w:val="-3"/>
                                <w:sz w:val="24"/>
                              </w:rPr>
                              <w:t xml:space="preserve"> </w:t>
                            </w:r>
                            <w:r>
                              <w:rPr>
                                <w:sz w:val="24"/>
                              </w:rPr>
                              <w:t>on</w:t>
                            </w:r>
                            <w:r>
                              <w:rPr>
                                <w:spacing w:val="-1"/>
                                <w:sz w:val="24"/>
                              </w:rPr>
                              <w:t xml:space="preserve"> </w:t>
                            </w:r>
                            <w:r>
                              <w:rPr>
                                <w:sz w:val="24"/>
                              </w:rPr>
                              <w:t>notes</w:t>
                            </w:r>
                            <w:r>
                              <w:rPr>
                                <w:spacing w:val="-2"/>
                                <w:sz w:val="24"/>
                              </w:rPr>
                              <w:t xml:space="preserve"> payable</w:t>
                            </w:r>
                            <w:r>
                              <w:rPr>
                                <w:sz w:val="24"/>
                              </w:rPr>
                              <w:tab/>
                            </w:r>
                            <w:r>
                              <w:rPr>
                                <w:spacing w:val="-2"/>
                                <w:sz w:val="24"/>
                              </w:rPr>
                              <w:t>$16,326,366</w:t>
                            </w:r>
                          </w:p>
                        </w:tc>
                        <w:tc>
                          <w:tcPr>
                            <w:tcW w:w="1259" w:type="dxa"/>
                          </w:tcPr>
                          <w:p w14:paraId="4C959018" w14:textId="77777777" w:rsidR="00E36C05" w:rsidRDefault="00B7521C">
                            <w:pPr>
                              <w:pStyle w:val="TableParagraph"/>
                              <w:spacing w:line="327" w:lineRule="exact"/>
                              <w:ind w:right="48"/>
                              <w:jc w:val="right"/>
                              <w:rPr>
                                <w:sz w:val="24"/>
                              </w:rPr>
                            </w:pPr>
                            <w:r>
                              <w:rPr>
                                <w:spacing w:val="-2"/>
                                <w:w w:val="105"/>
                                <w:sz w:val="24"/>
                              </w:rPr>
                              <w:t>$19,025,730</w:t>
                            </w:r>
                          </w:p>
                        </w:tc>
                        <w:tc>
                          <w:tcPr>
                            <w:tcW w:w="1296" w:type="dxa"/>
                          </w:tcPr>
                          <w:p w14:paraId="20C5CDE0" w14:textId="77777777" w:rsidR="00E36C05" w:rsidRDefault="00B7521C">
                            <w:pPr>
                              <w:pStyle w:val="TableParagraph"/>
                              <w:spacing w:line="327" w:lineRule="exact"/>
                              <w:ind w:right="48"/>
                              <w:jc w:val="right"/>
                              <w:rPr>
                                <w:sz w:val="24"/>
                              </w:rPr>
                            </w:pPr>
                            <w:r>
                              <w:rPr>
                                <w:spacing w:val="-2"/>
                                <w:w w:val="105"/>
                                <w:sz w:val="24"/>
                              </w:rPr>
                              <w:t>$47,916,624</w:t>
                            </w:r>
                          </w:p>
                        </w:tc>
                        <w:tc>
                          <w:tcPr>
                            <w:tcW w:w="1286" w:type="dxa"/>
                          </w:tcPr>
                          <w:p w14:paraId="5F77C617" w14:textId="77777777" w:rsidR="00E36C05" w:rsidRDefault="00B7521C">
                            <w:pPr>
                              <w:pStyle w:val="TableParagraph"/>
                              <w:spacing w:line="327" w:lineRule="exact"/>
                              <w:ind w:right="38"/>
                              <w:jc w:val="right"/>
                              <w:rPr>
                                <w:sz w:val="24"/>
                              </w:rPr>
                            </w:pPr>
                            <w:r>
                              <w:rPr>
                                <w:spacing w:val="-2"/>
                                <w:sz w:val="24"/>
                              </w:rPr>
                              <w:t>$400,000</w:t>
                            </w:r>
                          </w:p>
                        </w:tc>
                      </w:tr>
                      <w:tr w:rsidR="00E36C05" w14:paraId="627F174E" w14:textId="77777777">
                        <w:trPr>
                          <w:trHeight w:val="359"/>
                        </w:trPr>
                        <w:tc>
                          <w:tcPr>
                            <w:tcW w:w="5663" w:type="dxa"/>
                          </w:tcPr>
                          <w:p w14:paraId="7BEA0F02" w14:textId="77777777" w:rsidR="00E36C05" w:rsidRDefault="00B7521C">
                            <w:pPr>
                              <w:pStyle w:val="TableParagraph"/>
                              <w:spacing w:line="327" w:lineRule="exact"/>
                              <w:ind w:left="40"/>
                              <w:rPr>
                                <w:sz w:val="24"/>
                              </w:rPr>
                            </w:pPr>
                            <w:r>
                              <w:rPr>
                                <w:sz w:val="24"/>
                              </w:rPr>
                              <w:t>Borrowings</w:t>
                            </w:r>
                            <w:r>
                              <w:rPr>
                                <w:spacing w:val="-4"/>
                                <w:sz w:val="24"/>
                              </w:rPr>
                              <w:t xml:space="preserve"> </w:t>
                            </w:r>
                            <w:r>
                              <w:rPr>
                                <w:sz w:val="24"/>
                              </w:rPr>
                              <w:t>on line</w:t>
                            </w:r>
                            <w:r>
                              <w:rPr>
                                <w:spacing w:val="-2"/>
                                <w:sz w:val="24"/>
                              </w:rPr>
                              <w:t xml:space="preserve"> </w:t>
                            </w:r>
                            <w:r>
                              <w:rPr>
                                <w:sz w:val="24"/>
                              </w:rPr>
                              <w:t>of</w:t>
                            </w:r>
                            <w:r>
                              <w:rPr>
                                <w:spacing w:val="-1"/>
                                <w:sz w:val="24"/>
                              </w:rPr>
                              <w:t xml:space="preserve"> </w:t>
                            </w:r>
                            <w:r>
                              <w:rPr>
                                <w:spacing w:val="-2"/>
                                <w:sz w:val="24"/>
                              </w:rPr>
                              <w:t>credit</w:t>
                            </w:r>
                          </w:p>
                        </w:tc>
                        <w:tc>
                          <w:tcPr>
                            <w:tcW w:w="1259" w:type="dxa"/>
                          </w:tcPr>
                          <w:p w14:paraId="5D4EB729" w14:textId="77777777" w:rsidR="00E36C05" w:rsidRDefault="00E36C05">
                            <w:pPr>
                              <w:pStyle w:val="TableParagraph"/>
                              <w:rPr>
                                <w:rFonts w:ascii="Times New Roman"/>
                              </w:rPr>
                            </w:pPr>
                          </w:p>
                        </w:tc>
                        <w:tc>
                          <w:tcPr>
                            <w:tcW w:w="1296" w:type="dxa"/>
                          </w:tcPr>
                          <w:p w14:paraId="2FD58E6A" w14:textId="77777777" w:rsidR="00E36C05" w:rsidRDefault="00E36C05">
                            <w:pPr>
                              <w:pStyle w:val="TableParagraph"/>
                              <w:rPr>
                                <w:rFonts w:ascii="Times New Roman"/>
                              </w:rPr>
                            </w:pPr>
                          </w:p>
                        </w:tc>
                        <w:tc>
                          <w:tcPr>
                            <w:tcW w:w="1286" w:type="dxa"/>
                          </w:tcPr>
                          <w:p w14:paraId="2EC54F47" w14:textId="77777777" w:rsidR="00E36C05" w:rsidRDefault="00E36C05">
                            <w:pPr>
                              <w:pStyle w:val="TableParagraph"/>
                              <w:rPr>
                                <w:rFonts w:ascii="Times New Roman"/>
                              </w:rPr>
                            </w:pPr>
                          </w:p>
                        </w:tc>
                      </w:tr>
                      <w:tr w:rsidR="00E36C05" w14:paraId="0DF05C6D" w14:textId="77777777">
                        <w:trPr>
                          <w:trHeight w:val="359"/>
                        </w:trPr>
                        <w:tc>
                          <w:tcPr>
                            <w:tcW w:w="5663" w:type="dxa"/>
                          </w:tcPr>
                          <w:p w14:paraId="40ADF43C" w14:textId="77777777" w:rsidR="00E36C05" w:rsidRDefault="00B7521C">
                            <w:pPr>
                              <w:pStyle w:val="TableParagraph"/>
                              <w:tabs>
                                <w:tab w:val="left" w:pos="4568"/>
                              </w:tabs>
                              <w:spacing w:line="327" w:lineRule="exact"/>
                              <w:ind w:left="40"/>
                              <w:rPr>
                                <w:sz w:val="24"/>
                              </w:rPr>
                            </w:pPr>
                            <w:r>
                              <w:rPr>
                                <w:sz w:val="24"/>
                              </w:rPr>
                              <w:t>Change</w:t>
                            </w:r>
                            <w:r>
                              <w:rPr>
                                <w:spacing w:val="-4"/>
                                <w:sz w:val="24"/>
                              </w:rPr>
                              <w:t xml:space="preserve"> </w:t>
                            </w:r>
                            <w:r>
                              <w:rPr>
                                <w:sz w:val="24"/>
                              </w:rPr>
                              <w:t>in</w:t>
                            </w:r>
                            <w:r>
                              <w:rPr>
                                <w:spacing w:val="-2"/>
                                <w:sz w:val="24"/>
                              </w:rPr>
                              <w:t xml:space="preserve"> </w:t>
                            </w:r>
                            <w:r>
                              <w:rPr>
                                <w:sz w:val="24"/>
                              </w:rPr>
                              <w:t>line</w:t>
                            </w:r>
                            <w:r>
                              <w:rPr>
                                <w:spacing w:val="-1"/>
                                <w:sz w:val="24"/>
                              </w:rPr>
                              <w:t xml:space="preserve"> </w:t>
                            </w:r>
                            <w:r>
                              <w:rPr>
                                <w:sz w:val="24"/>
                              </w:rPr>
                              <w:t>of</w:t>
                            </w:r>
                            <w:r>
                              <w:rPr>
                                <w:spacing w:val="-2"/>
                                <w:sz w:val="24"/>
                              </w:rPr>
                              <w:t xml:space="preserve"> credit</w:t>
                            </w:r>
                            <w:r>
                              <w:rPr>
                                <w:sz w:val="24"/>
                              </w:rPr>
                              <w:tab/>
                            </w:r>
                            <w:r>
                              <w:rPr>
                                <w:spacing w:val="-2"/>
                                <w:sz w:val="24"/>
                              </w:rPr>
                              <w:t>$1,000,000</w:t>
                            </w:r>
                          </w:p>
                        </w:tc>
                        <w:tc>
                          <w:tcPr>
                            <w:tcW w:w="1259" w:type="dxa"/>
                          </w:tcPr>
                          <w:p w14:paraId="6C7F8706" w14:textId="77777777" w:rsidR="00E36C05" w:rsidRDefault="00B7521C">
                            <w:pPr>
                              <w:pStyle w:val="TableParagraph"/>
                              <w:spacing w:line="327" w:lineRule="exact"/>
                              <w:ind w:right="49"/>
                              <w:jc w:val="right"/>
                              <w:rPr>
                                <w:sz w:val="24"/>
                              </w:rPr>
                            </w:pPr>
                            <w:r>
                              <w:rPr>
                                <w:color w:val="FF0000"/>
                                <w:sz w:val="24"/>
                              </w:rPr>
                              <w:t>-</w:t>
                            </w:r>
                            <w:r>
                              <w:rPr>
                                <w:color w:val="FF0000"/>
                                <w:spacing w:val="-2"/>
                                <w:sz w:val="24"/>
                              </w:rPr>
                              <w:t>$1,000,000</w:t>
                            </w:r>
                          </w:p>
                        </w:tc>
                        <w:tc>
                          <w:tcPr>
                            <w:tcW w:w="1296" w:type="dxa"/>
                          </w:tcPr>
                          <w:p w14:paraId="736BDA3A" w14:textId="77777777" w:rsidR="00E36C05" w:rsidRDefault="00E36C05">
                            <w:pPr>
                              <w:pStyle w:val="TableParagraph"/>
                              <w:rPr>
                                <w:rFonts w:ascii="Times New Roman"/>
                              </w:rPr>
                            </w:pPr>
                          </w:p>
                        </w:tc>
                        <w:tc>
                          <w:tcPr>
                            <w:tcW w:w="1286" w:type="dxa"/>
                          </w:tcPr>
                          <w:p w14:paraId="0B9FD663" w14:textId="77777777" w:rsidR="00E36C05" w:rsidRDefault="00E36C05">
                            <w:pPr>
                              <w:pStyle w:val="TableParagraph"/>
                              <w:rPr>
                                <w:rFonts w:ascii="Times New Roman"/>
                              </w:rPr>
                            </w:pPr>
                          </w:p>
                        </w:tc>
                      </w:tr>
                      <w:tr w:rsidR="00E36C05" w14:paraId="28EC426C" w14:textId="77777777">
                        <w:trPr>
                          <w:trHeight w:val="360"/>
                        </w:trPr>
                        <w:tc>
                          <w:tcPr>
                            <w:tcW w:w="5663" w:type="dxa"/>
                          </w:tcPr>
                          <w:p w14:paraId="59166783" w14:textId="77777777" w:rsidR="00E36C05" w:rsidRDefault="00B7521C">
                            <w:pPr>
                              <w:pStyle w:val="TableParagraph"/>
                              <w:spacing w:line="327" w:lineRule="exact"/>
                              <w:ind w:left="40"/>
                              <w:rPr>
                                <w:sz w:val="24"/>
                              </w:rPr>
                            </w:pPr>
                            <w:r>
                              <w:rPr>
                                <w:sz w:val="24"/>
                              </w:rPr>
                              <w:t>Payments</w:t>
                            </w:r>
                            <w:r>
                              <w:rPr>
                                <w:spacing w:val="-5"/>
                                <w:sz w:val="24"/>
                              </w:rPr>
                              <w:t xml:space="preserve"> </w:t>
                            </w:r>
                            <w:r>
                              <w:rPr>
                                <w:sz w:val="24"/>
                              </w:rPr>
                              <w:t>on</w:t>
                            </w:r>
                            <w:r>
                              <w:rPr>
                                <w:spacing w:val="-2"/>
                                <w:sz w:val="24"/>
                              </w:rPr>
                              <w:t xml:space="preserve"> </w:t>
                            </w:r>
                            <w:r>
                              <w:rPr>
                                <w:sz w:val="24"/>
                              </w:rPr>
                              <w:t>lines</w:t>
                            </w:r>
                            <w:r>
                              <w:rPr>
                                <w:spacing w:val="-2"/>
                                <w:sz w:val="24"/>
                              </w:rPr>
                              <w:t xml:space="preserve"> </w:t>
                            </w:r>
                            <w:r>
                              <w:rPr>
                                <w:sz w:val="24"/>
                              </w:rPr>
                              <w:t>of</w:t>
                            </w:r>
                            <w:r>
                              <w:rPr>
                                <w:spacing w:val="-2"/>
                                <w:sz w:val="24"/>
                              </w:rPr>
                              <w:t xml:space="preserve"> credit</w:t>
                            </w:r>
                          </w:p>
                        </w:tc>
                        <w:tc>
                          <w:tcPr>
                            <w:tcW w:w="1259" w:type="dxa"/>
                          </w:tcPr>
                          <w:p w14:paraId="4B8DE2FB" w14:textId="77777777" w:rsidR="00E36C05" w:rsidRDefault="00E36C05">
                            <w:pPr>
                              <w:pStyle w:val="TableParagraph"/>
                              <w:rPr>
                                <w:rFonts w:ascii="Times New Roman"/>
                              </w:rPr>
                            </w:pPr>
                          </w:p>
                        </w:tc>
                        <w:tc>
                          <w:tcPr>
                            <w:tcW w:w="1296" w:type="dxa"/>
                          </w:tcPr>
                          <w:p w14:paraId="1D49A196" w14:textId="77777777" w:rsidR="00E36C05" w:rsidRDefault="00E36C05">
                            <w:pPr>
                              <w:pStyle w:val="TableParagraph"/>
                              <w:rPr>
                                <w:rFonts w:ascii="Times New Roman"/>
                              </w:rPr>
                            </w:pPr>
                          </w:p>
                        </w:tc>
                        <w:tc>
                          <w:tcPr>
                            <w:tcW w:w="1286" w:type="dxa"/>
                          </w:tcPr>
                          <w:p w14:paraId="2CC8A846" w14:textId="77777777" w:rsidR="00E36C05" w:rsidRDefault="00E36C05">
                            <w:pPr>
                              <w:pStyle w:val="TableParagraph"/>
                              <w:rPr>
                                <w:rFonts w:ascii="Times New Roman"/>
                              </w:rPr>
                            </w:pPr>
                          </w:p>
                        </w:tc>
                      </w:tr>
                      <w:tr w:rsidR="00E36C05" w14:paraId="3A4234E8" w14:textId="77777777">
                        <w:trPr>
                          <w:trHeight w:val="407"/>
                        </w:trPr>
                        <w:tc>
                          <w:tcPr>
                            <w:tcW w:w="5663" w:type="dxa"/>
                          </w:tcPr>
                          <w:p w14:paraId="0ABCFD88" w14:textId="77777777" w:rsidR="00E36C05" w:rsidRDefault="00B7521C">
                            <w:pPr>
                              <w:pStyle w:val="TableParagraph"/>
                              <w:tabs>
                                <w:tab w:val="left" w:pos="4493"/>
                              </w:tabs>
                              <w:spacing w:line="327" w:lineRule="exact"/>
                              <w:ind w:left="40"/>
                              <w:rPr>
                                <w:sz w:val="24"/>
                              </w:rPr>
                            </w:pPr>
                            <w:r>
                              <w:rPr>
                                <w:sz w:val="24"/>
                              </w:rPr>
                              <w:t>Principal</w:t>
                            </w:r>
                            <w:r>
                              <w:rPr>
                                <w:spacing w:val="-3"/>
                                <w:sz w:val="24"/>
                              </w:rPr>
                              <w:t xml:space="preserve"> </w:t>
                            </w:r>
                            <w:r>
                              <w:rPr>
                                <w:sz w:val="24"/>
                              </w:rPr>
                              <w:t>payments</w:t>
                            </w:r>
                            <w:r>
                              <w:rPr>
                                <w:spacing w:val="-4"/>
                                <w:sz w:val="24"/>
                              </w:rPr>
                              <w:t xml:space="preserve"> </w:t>
                            </w:r>
                            <w:r>
                              <w:rPr>
                                <w:sz w:val="24"/>
                              </w:rPr>
                              <w:t>on</w:t>
                            </w:r>
                            <w:r>
                              <w:rPr>
                                <w:spacing w:val="-3"/>
                                <w:sz w:val="24"/>
                              </w:rPr>
                              <w:t xml:space="preserve"> </w:t>
                            </w:r>
                            <w:r>
                              <w:rPr>
                                <w:sz w:val="24"/>
                              </w:rPr>
                              <w:t>notes</w:t>
                            </w:r>
                            <w:r>
                              <w:rPr>
                                <w:spacing w:val="-3"/>
                                <w:sz w:val="24"/>
                              </w:rPr>
                              <w:t xml:space="preserve"> </w:t>
                            </w:r>
                            <w:r>
                              <w:rPr>
                                <w:spacing w:val="-2"/>
                                <w:sz w:val="24"/>
                              </w:rPr>
                              <w:t>payable</w:t>
                            </w:r>
                            <w:r>
                              <w:rPr>
                                <w:sz w:val="24"/>
                              </w:rPr>
                              <w:tab/>
                            </w:r>
                            <w:r>
                              <w:rPr>
                                <w:color w:val="FF0000"/>
                                <w:sz w:val="24"/>
                              </w:rPr>
                              <w:t>-</w:t>
                            </w:r>
                            <w:r>
                              <w:rPr>
                                <w:color w:val="FF0000"/>
                                <w:spacing w:val="-2"/>
                                <w:sz w:val="24"/>
                              </w:rPr>
                              <w:t>$5,494,391</w:t>
                            </w:r>
                          </w:p>
                        </w:tc>
                        <w:tc>
                          <w:tcPr>
                            <w:tcW w:w="1259" w:type="dxa"/>
                          </w:tcPr>
                          <w:p w14:paraId="0F570B26" w14:textId="77777777" w:rsidR="00E36C05" w:rsidRDefault="00B7521C">
                            <w:pPr>
                              <w:pStyle w:val="TableParagraph"/>
                              <w:spacing w:line="327" w:lineRule="exact"/>
                              <w:ind w:right="49"/>
                              <w:jc w:val="right"/>
                              <w:rPr>
                                <w:sz w:val="24"/>
                              </w:rPr>
                            </w:pPr>
                            <w:r>
                              <w:rPr>
                                <w:color w:val="FF0000"/>
                                <w:sz w:val="24"/>
                              </w:rPr>
                              <w:t>-</w:t>
                            </w:r>
                            <w:r>
                              <w:rPr>
                                <w:color w:val="FF0000"/>
                                <w:spacing w:val="-2"/>
                                <w:sz w:val="24"/>
                              </w:rPr>
                              <w:t>$5,775,334</w:t>
                            </w:r>
                          </w:p>
                        </w:tc>
                        <w:tc>
                          <w:tcPr>
                            <w:tcW w:w="1296" w:type="dxa"/>
                          </w:tcPr>
                          <w:p w14:paraId="195361E3" w14:textId="77777777" w:rsidR="00E36C05" w:rsidRDefault="00B7521C">
                            <w:pPr>
                              <w:pStyle w:val="TableParagraph"/>
                              <w:spacing w:line="327" w:lineRule="exact"/>
                              <w:ind w:right="49"/>
                              <w:jc w:val="right"/>
                              <w:rPr>
                                <w:sz w:val="24"/>
                              </w:rPr>
                            </w:pPr>
                            <w:r>
                              <w:rPr>
                                <w:color w:val="FF0000"/>
                                <w:sz w:val="24"/>
                              </w:rPr>
                              <w:t>-</w:t>
                            </w:r>
                            <w:r>
                              <w:rPr>
                                <w:color w:val="FF0000"/>
                                <w:spacing w:val="-2"/>
                                <w:w w:val="110"/>
                                <w:sz w:val="24"/>
                              </w:rPr>
                              <w:t>$16,114,463</w:t>
                            </w:r>
                          </w:p>
                        </w:tc>
                        <w:tc>
                          <w:tcPr>
                            <w:tcW w:w="1286" w:type="dxa"/>
                          </w:tcPr>
                          <w:p w14:paraId="2EDEF3F8" w14:textId="77777777" w:rsidR="00E36C05" w:rsidRDefault="00B7521C">
                            <w:pPr>
                              <w:pStyle w:val="TableParagraph"/>
                              <w:spacing w:line="327" w:lineRule="exact"/>
                              <w:ind w:right="39"/>
                              <w:jc w:val="right"/>
                              <w:rPr>
                                <w:sz w:val="24"/>
                              </w:rPr>
                            </w:pPr>
                            <w:r>
                              <w:rPr>
                                <w:color w:val="FF0000"/>
                                <w:sz w:val="24"/>
                              </w:rPr>
                              <w:t>-</w:t>
                            </w:r>
                            <w:r>
                              <w:rPr>
                                <w:color w:val="FF0000"/>
                                <w:spacing w:val="-2"/>
                                <w:sz w:val="24"/>
                              </w:rPr>
                              <w:t>$15,734,216</w:t>
                            </w:r>
                          </w:p>
                        </w:tc>
                      </w:tr>
                      <w:tr w:rsidR="00E36C05" w14:paraId="73C9C196" w14:textId="77777777">
                        <w:trPr>
                          <w:trHeight w:val="445"/>
                        </w:trPr>
                        <w:tc>
                          <w:tcPr>
                            <w:tcW w:w="5663" w:type="dxa"/>
                          </w:tcPr>
                          <w:p w14:paraId="18F46A85" w14:textId="77777777" w:rsidR="00E36C05" w:rsidRDefault="00B7521C">
                            <w:pPr>
                              <w:pStyle w:val="TableParagraph"/>
                              <w:tabs>
                                <w:tab w:val="left" w:pos="4454"/>
                              </w:tabs>
                              <w:spacing w:line="158" w:lineRule="auto"/>
                              <w:ind w:left="40"/>
                              <w:rPr>
                                <w:sz w:val="24"/>
                              </w:rPr>
                            </w:pPr>
                            <w:r>
                              <w:rPr>
                                <w:sz w:val="24"/>
                              </w:rPr>
                              <w:t>Net</w:t>
                            </w:r>
                            <w:r>
                              <w:rPr>
                                <w:spacing w:val="-4"/>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financing</w:t>
                            </w:r>
                            <w:r>
                              <w:rPr>
                                <w:sz w:val="24"/>
                              </w:rPr>
                              <w:tab/>
                            </w:r>
                            <w:r>
                              <w:rPr>
                                <w:spacing w:val="-2"/>
                                <w:position w:val="-11"/>
                                <w:sz w:val="24"/>
                              </w:rPr>
                              <w:t>$10,814,285</w:t>
                            </w:r>
                          </w:p>
                        </w:tc>
                        <w:tc>
                          <w:tcPr>
                            <w:tcW w:w="1259" w:type="dxa"/>
                          </w:tcPr>
                          <w:p w14:paraId="73A739AB" w14:textId="77777777" w:rsidR="00E36C05" w:rsidRDefault="00B7521C">
                            <w:pPr>
                              <w:pStyle w:val="TableParagraph"/>
                              <w:spacing w:before="29"/>
                              <w:ind w:right="48"/>
                              <w:jc w:val="right"/>
                              <w:rPr>
                                <w:sz w:val="24"/>
                              </w:rPr>
                            </w:pPr>
                            <w:r>
                              <w:rPr>
                                <w:spacing w:val="-2"/>
                                <w:w w:val="110"/>
                                <w:sz w:val="24"/>
                              </w:rPr>
                              <w:t>$9,163,316</w:t>
                            </w:r>
                          </w:p>
                        </w:tc>
                        <w:tc>
                          <w:tcPr>
                            <w:tcW w:w="1296" w:type="dxa"/>
                          </w:tcPr>
                          <w:p w14:paraId="715C4EA7" w14:textId="77777777" w:rsidR="00E36C05" w:rsidRDefault="00B7521C">
                            <w:pPr>
                              <w:pStyle w:val="TableParagraph"/>
                              <w:spacing w:before="29"/>
                              <w:ind w:right="48"/>
                              <w:jc w:val="right"/>
                              <w:rPr>
                                <w:sz w:val="24"/>
                              </w:rPr>
                            </w:pPr>
                            <w:r>
                              <w:rPr>
                                <w:spacing w:val="-2"/>
                                <w:w w:val="110"/>
                                <w:sz w:val="24"/>
                              </w:rPr>
                              <w:t>$31,667,011</w:t>
                            </w:r>
                          </w:p>
                        </w:tc>
                        <w:tc>
                          <w:tcPr>
                            <w:tcW w:w="1286" w:type="dxa"/>
                          </w:tcPr>
                          <w:p w14:paraId="7D424E7B" w14:textId="77777777" w:rsidR="00E36C05" w:rsidRDefault="00B7521C">
                            <w:pPr>
                              <w:pStyle w:val="TableParagraph"/>
                              <w:spacing w:before="29"/>
                              <w:ind w:right="39"/>
                              <w:jc w:val="right"/>
                              <w:rPr>
                                <w:sz w:val="24"/>
                              </w:rPr>
                            </w:pPr>
                            <w:r>
                              <w:rPr>
                                <w:color w:val="FF0000"/>
                                <w:sz w:val="24"/>
                              </w:rPr>
                              <w:t>-</w:t>
                            </w:r>
                            <w:r>
                              <w:rPr>
                                <w:color w:val="FF0000"/>
                                <w:spacing w:val="-2"/>
                                <w:sz w:val="24"/>
                              </w:rPr>
                              <w:t>$15,320,694</w:t>
                            </w:r>
                          </w:p>
                        </w:tc>
                      </w:tr>
                      <w:tr w:rsidR="00E36C05" w14:paraId="496196D9" w14:textId="77777777">
                        <w:trPr>
                          <w:trHeight w:val="601"/>
                        </w:trPr>
                        <w:tc>
                          <w:tcPr>
                            <w:tcW w:w="5663" w:type="dxa"/>
                          </w:tcPr>
                          <w:p w14:paraId="1E148FE8" w14:textId="77777777" w:rsidR="00E36C05" w:rsidRDefault="00B7521C">
                            <w:pPr>
                              <w:pStyle w:val="TableParagraph"/>
                              <w:tabs>
                                <w:tab w:val="left" w:pos="4662"/>
                              </w:tabs>
                              <w:spacing w:before="19"/>
                              <w:ind w:left="40"/>
                              <w:rPr>
                                <w:sz w:val="24"/>
                              </w:rPr>
                            </w:pPr>
                            <w:r>
                              <w:rPr>
                                <w:sz w:val="24"/>
                              </w:rPr>
                              <w:t>Net</w:t>
                            </w:r>
                            <w:r>
                              <w:rPr>
                                <w:spacing w:val="-5"/>
                                <w:sz w:val="24"/>
                              </w:rPr>
                              <w:t xml:space="preserve"> </w:t>
                            </w:r>
                            <w:r>
                              <w:rPr>
                                <w:sz w:val="24"/>
                              </w:rPr>
                              <w:t>increase</w:t>
                            </w:r>
                            <w:r>
                              <w:rPr>
                                <w:spacing w:val="-4"/>
                                <w:sz w:val="24"/>
                              </w:rPr>
                              <w:t xml:space="preserve"> </w:t>
                            </w:r>
                            <w:r>
                              <w:rPr>
                                <w:sz w:val="24"/>
                              </w:rPr>
                              <w:t>in</w:t>
                            </w:r>
                            <w:r>
                              <w:rPr>
                                <w:spacing w:val="-4"/>
                                <w:sz w:val="24"/>
                              </w:rPr>
                              <w:t xml:space="preserve"> </w:t>
                            </w:r>
                            <w:r>
                              <w:rPr>
                                <w:sz w:val="24"/>
                              </w:rPr>
                              <w:t>cash,</w:t>
                            </w:r>
                            <w:r>
                              <w:rPr>
                                <w:spacing w:val="-5"/>
                                <w:sz w:val="24"/>
                              </w:rPr>
                              <w:t xml:space="preserve"> </w:t>
                            </w:r>
                            <w:r>
                              <w:rPr>
                                <w:sz w:val="24"/>
                              </w:rPr>
                              <w:t>cash</w:t>
                            </w:r>
                            <w:r>
                              <w:rPr>
                                <w:spacing w:val="-4"/>
                                <w:sz w:val="24"/>
                              </w:rPr>
                              <w:t xml:space="preserve"> </w:t>
                            </w:r>
                            <w:r>
                              <w:rPr>
                                <w:sz w:val="24"/>
                              </w:rPr>
                              <w:t>equivalents</w:t>
                            </w:r>
                            <w:r>
                              <w:rPr>
                                <w:spacing w:val="-4"/>
                                <w:sz w:val="24"/>
                              </w:rPr>
                              <w:t xml:space="preserve"> </w:t>
                            </w:r>
                            <w:r>
                              <w:rPr>
                                <w:spacing w:val="-5"/>
                                <w:sz w:val="24"/>
                              </w:rPr>
                              <w:t>and</w:t>
                            </w:r>
                            <w:r>
                              <w:rPr>
                                <w:sz w:val="24"/>
                              </w:rPr>
                              <w:tab/>
                            </w:r>
                            <w:r>
                              <w:rPr>
                                <w:color w:val="FF0000"/>
                                <w:sz w:val="24"/>
                              </w:rPr>
                              <w:t>-</w:t>
                            </w:r>
                            <w:r>
                              <w:rPr>
                                <w:color w:val="FF0000"/>
                                <w:spacing w:val="-2"/>
                                <w:sz w:val="24"/>
                              </w:rPr>
                              <w:t>$196,233</w:t>
                            </w:r>
                          </w:p>
                        </w:tc>
                        <w:tc>
                          <w:tcPr>
                            <w:tcW w:w="1259" w:type="dxa"/>
                          </w:tcPr>
                          <w:p w14:paraId="15E166DD" w14:textId="77777777" w:rsidR="00E36C05" w:rsidRDefault="00B7521C">
                            <w:pPr>
                              <w:pStyle w:val="TableParagraph"/>
                              <w:spacing w:before="19"/>
                              <w:ind w:right="48"/>
                              <w:jc w:val="right"/>
                              <w:rPr>
                                <w:sz w:val="24"/>
                              </w:rPr>
                            </w:pPr>
                            <w:r>
                              <w:rPr>
                                <w:spacing w:val="-2"/>
                                <w:w w:val="110"/>
                                <w:sz w:val="24"/>
                              </w:rPr>
                              <w:t>$5,145,073</w:t>
                            </w:r>
                          </w:p>
                        </w:tc>
                        <w:tc>
                          <w:tcPr>
                            <w:tcW w:w="1296" w:type="dxa"/>
                          </w:tcPr>
                          <w:p w14:paraId="0333ECE1" w14:textId="77777777" w:rsidR="00E36C05" w:rsidRDefault="00B7521C">
                            <w:pPr>
                              <w:pStyle w:val="TableParagraph"/>
                              <w:spacing w:before="19"/>
                              <w:ind w:right="48"/>
                              <w:jc w:val="right"/>
                              <w:rPr>
                                <w:sz w:val="24"/>
                              </w:rPr>
                            </w:pPr>
                            <w:r>
                              <w:rPr>
                                <w:spacing w:val="-2"/>
                                <w:w w:val="105"/>
                                <w:sz w:val="24"/>
                              </w:rPr>
                              <w:t>$18,740,950</w:t>
                            </w:r>
                          </w:p>
                        </w:tc>
                        <w:tc>
                          <w:tcPr>
                            <w:tcW w:w="1286" w:type="dxa"/>
                          </w:tcPr>
                          <w:p w14:paraId="7A1316E0" w14:textId="77777777" w:rsidR="00E36C05" w:rsidRDefault="00B7521C">
                            <w:pPr>
                              <w:pStyle w:val="TableParagraph"/>
                              <w:spacing w:before="19"/>
                              <w:ind w:right="39"/>
                              <w:jc w:val="right"/>
                              <w:rPr>
                                <w:sz w:val="24"/>
                              </w:rPr>
                            </w:pPr>
                            <w:r>
                              <w:rPr>
                                <w:color w:val="FF0000"/>
                                <w:sz w:val="24"/>
                              </w:rPr>
                              <w:t>-</w:t>
                            </w:r>
                            <w:r>
                              <w:rPr>
                                <w:color w:val="FF0000"/>
                                <w:spacing w:val="-2"/>
                                <w:sz w:val="24"/>
                              </w:rPr>
                              <w:t>$16,986,274</w:t>
                            </w:r>
                          </w:p>
                        </w:tc>
                      </w:tr>
                    </w:tbl>
                    <w:p w14:paraId="3FE4DCF9" w14:textId="77777777" w:rsidR="00E36C05" w:rsidRDefault="00E36C05">
                      <w:pPr>
                        <w:pStyle w:val="BodyText"/>
                      </w:pPr>
                    </w:p>
                  </w:txbxContent>
                </v:textbox>
                <w10:wrap anchorx="page"/>
              </v:shape>
            </w:pict>
          </mc:Fallback>
        </mc:AlternateContent>
      </w:r>
      <w:r>
        <w:rPr>
          <w:rFonts w:ascii="Alegreya Sans"/>
          <w:spacing w:val="-2"/>
        </w:rPr>
        <w:t>activities</w:t>
      </w:r>
      <w:r>
        <w:rPr>
          <w:rFonts w:ascii="Alegreya Sans"/>
          <w:spacing w:val="40"/>
        </w:rPr>
        <w:t xml:space="preserve"> </w:t>
      </w:r>
      <w:r>
        <w:rPr>
          <w:rFonts w:ascii="Alegreya Sans"/>
          <w:spacing w:val="-2"/>
        </w:rPr>
        <w:t>restricted</w:t>
      </w:r>
      <w:r>
        <w:rPr>
          <w:rFonts w:ascii="Alegreya Sans"/>
          <w:spacing w:val="-8"/>
        </w:rPr>
        <w:t xml:space="preserve"> </w:t>
      </w:r>
      <w:r>
        <w:rPr>
          <w:rFonts w:ascii="Alegreya Sans"/>
          <w:spacing w:val="-2"/>
        </w:rPr>
        <w:t>cash</w:t>
      </w:r>
    </w:p>
    <w:p w14:paraId="4B0CF725" w14:textId="77777777" w:rsidR="00E36C05" w:rsidRDefault="00E36C05">
      <w:pPr>
        <w:spacing w:line="386" w:lineRule="auto"/>
        <w:rPr>
          <w:rFonts w:ascii="Alegreya Sans"/>
        </w:rPr>
        <w:sectPr w:rsidR="00E36C05">
          <w:footerReference w:type="default" r:id="rId313"/>
          <w:pgSz w:w="15840" w:h="12240" w:orient="landscape"/>
          <w:pgMar w:top="1380" w:right="2260" w:bottom="280" w:left="1560" w:header="0" w:footer="0" w:gutter="0"/>
          <w:cols w:space="720"/>
        </w:sectPr>
      </w:pPr>
    </w:p>
    <w:p w14:paraId="4B722394" w14:textId="77777777" w:rsidR="00E36C05" w:rsidRDefault="00B7521C">
      <w:pPr>
        <w:spacing w:before="134"/>
        <w:ind w:left="168"/>
        <w:rPr>
          <w:i/>
          <w:sz w:val="24"/>
        </w:rPr>
      </w:pPr>
      <w:r>
        <w:rPr>
          <w:noProof/>
        </w:rPr>
        <w:lastRenderedPageBreak/>
        <mc:AlternateContent>
          <mc:Choice Requires="wps">
            <w:drawing>
              <wp:anchor distT="0" distB="0" distL="0" distR="0" simplePos="0" relativeHeight="15807488" behindDoc="0" locked="0" layoutInCell="1" allowOverlap="1" wp14:anchorId="7F048FE4" wp14:editId="6D112991">
                <wp:simplePos x="0" y="0"/>
                <wp:positionH relativeFrom="page">
                  <wp:posOffset>849254</wp:posOffset>
                </wp:positionH>
                <wp:positionV relativeFrom="page">
                  <wp:posOffset>3993984</wp:posOffset>
                </wp:positionV>
                <wp:extent cx="232410" cy="230504"/>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30DE737C" w14:textId="77777777" w:rsidR="00E36C05" w:rsidRDefault="00B7521C">
                            <w:pPr>
                              <w:pStyle w:val="BodyText"/>
                              <w:spacing w:line="346" w:lineRule="exact"/>
                              <w:ind w:left="20"/>
                            </w:pPr>
                            <w:r>
                              <w:rPr>
                                <w:spacing w:val="-5"/>
                                <w:w w:val="105"/>
                              </w:rPr>
                              <w:t>189</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07488" type="#_x0000_t202" id="docshape169" filled="false" stroked="false">
                <v:textbox inset="0,0,0,0" style="layout-flow:vertical">
                  <w:txbxContent>
                    <w:p>
                      <w:pPr>
                        <w:pStyle w:val="BodyText"/>
                        <w:spacing w:line="346" w:lineRule="exact"/>
                        <w:ind w:left="20"/>
                      </w:pPr>
                      <w:r>
                        <w:rPr>
                          <w:spacing w:val="-5"/>
                          <w:w w:val="105"/>
                        </w:rPr>
                        <w:t>189</w:t>
                      </w:r>
                    </w:p>
                  </w:txbxContent>
                </v:textbox>
                <w10:wrap type="none"/>
              </v:shape>
            </w:pict>
          </mc:Fallback>
        </mc:AlternateContent>
      </w:r>
      <w:r>
        <w:rPr>
          <w:i/>
          <w:spacing w:val="-2"/>
          <w:sz w:val="24"/>
        </w:rPr>
        <w:t>Consolidated</w:t>
      </w:r>
      <w:r>
        <w:rPr>
          <w:i/>
          <w:spacing w:val="-8"/>
          <w:sz w:val="24"/>
        </w:rPr>
        <w:t xml:space="preserve"> </w:t>
      </w:r>
      <w:r>
        <w:rPr>
          <w:i/>
          <w:spacing w:val="-2"/>
          <w:sz w:val="24"/>
        </w:rPr>
        <w:t>Cash</w:t>
      </w:r>
      <w:r>
        <w:rPr>
          <w:i/>
          <w:spacing w:val="-8"/>
          <w:sz w:val="24"/>
        </w:rPr>
        <w:t xml:space="preserve"> </w:t>
      </w:r>
      <w:r>
        <w:rPr>
          <w:i/>
          <w:spacing w:val="-2"/>
          <w:sz w:val="24"/>
        </w:rPr>
        <w:t>Flows,</w:t>
      </w:r>
      <w:r>
        <w:rPr>
          <w:i/>
          <w:spacing w:val="-7"/>
          <w:sz w:val="24"/>
        </w:rPr>
        <w:t xml:space="preserve"> </w:t>
      </w:r>
      <w:r>
        <w:rPr>
          <w:i/>
          <w:spacing w:val="-2"/>
          <w:sz w:val="24"/>
        </w:rPr>
        <w:t>Years</w:t>
      </w:r>
      <w:r>
        <w:rPr>
          <w:i/>
          <w:spacing w:val="-8"/>
          <w:sz w:val="24"/>
        </w:rPr>
        <w:t xml:space="preserve"> </w:t>
      </w:r>
      <w:r>
        <w:rPr>
          <w:i/>
          <w:spacing w:val="-2"/>
          <w:sz w:val="24"/>
        </w:rPr>
        <w:t>Ending</w:t>
      </w:r>
      <w:r>
        <w:rPr>
          <w:i/>
          <w:spacing w:val="-7"/>
          <w:sz w:val="24"/>
        </w:rPr>
        <w:t xml:space="preserve"> </w:t>
      </w:r>
      <w:r>
        <w:rPr>
          <w:i/>
          <w:spacing w:val="-2"/>
          <w:sz w:val="24"/>
        </w:rPr>
        <w:t>2006-2022,</w:t>
      </w:r>
      <w:r>
        <w:rPr>
          <w:i/>
          <w:spacing w:val="-8"/>
          <w:sz w:val="24"/>
        </w:rPr>
        <w:t xml:space="preserve"> </w:t>
      </w:r>
      <w:r>
        <w:rPr>
          <w:i/>
          <w:spacing w:val="-2"/>
          <w:sz w:val="24"/>
        </w:rPr>
        <w:t>cont’d</w:t>
      </w:r>
    </w:p>
    <w:p w14:paraId="74CBB623" w14:textId="77777777" w:rsidR="00E36C05" w:rsidRDefault="00E36C05">
      <w:pPr>
        <w:pStyle w:val="BodyText"/>
        <w:rPr>
          <w:i/>
          <w:sz w:val="20"/>
        </w:rPr>
      </w:pPr>
    </w:p>
    <w:p w14:paraId="46174098" w14:textId="77777777" w:rsidR="00E36C05" w:rsidRDefault="00E36C05">
      <w:pPr>
        <w:pStyle w:val="BodyText"/>
        <w:rPr>
          <w:i/>
          <w:sz w:val="20"/>
        </w:rPr>
      </w:pPr>
    </w:p>
    <w:p w14:paraId="0515E602" w14:textId="77777777" w:rsidR="00E36C05" w:rsidRDefault="00E36C05">
      <w:pPr>
        <w:pStyle w:val="BodyText"/>
        <w:rPr>
          <w:i/>
          <w:sz w:val="20"/>
        </w:rPr>
      </w:pPr>
    </w:p>
    <w:p w14:paraId="34258596" w14:textId="77777777" w:rsidR="00E36C05" w:rsidRDefault="00E36C05">
      <w:pPr>
        <w:pStyle w:val="BodyText"/>
        <w:rPr>
          <w:i/>
          <w:sz w:val="20"/>
        </w:rPr>
      </w:pPr>
    </w:p>
    <w:p w14:paraId="1E82A170" w14:textId="77777777" w:rsidR="00E36C05" w:rsidRDefault="00E36C05">
      <w:pPr>
        <w:pStyle w:val="BodyText"/>
        <w:rPr>
          <w:i/>
          <w:sz w:val="20"/>
        </w:rPr>
      </w:pPr>
    </w:p>
    <w:p w14:paraId="14780647" w14:textId="77777777" w:rsidR="00E36C05" w:rsidRDefault="00E36C05">
      <w:pPr>
        <w:pStyle w:val="BodyText"/>
        <w:rPr>
          <w:i/>
          <w:sz w:val="20"/>
        </w:rPr>
      </w:pPr>
    </w:p>
    <w:p w14:paraId="5B959B4C" w14:textId="77777777" w:rsidR="00E36C05" w:rsidRDefault="00E36C05">
      <w:pPr>
        <w:pStyle w:val="BodyText"/>
        <w:spacing w:before="6"/>
        <w:rPr>
          <w:i/>
          <w:sz w:val="26"/>
        </w:rPr>
      </w:pPr>
    </w:p>
    <w:p w14:paraId="157393B8" w14:textId="77777777" w:rsidR="00E36C05" w:rsidRDefault="00B7521C">
      <w:pPr>
        <w:pStyle w:val="Heading1"/>
        <w:spacing w:before="44"/>
        <w:ind w:left="888"/>
        <w:rPr>
          <w:rFonts w:ascii="Alegreya Sans SC"/>
        </w:rPr>
      </w:pPr>
      <w:r>
        <w:rPr>
          <w:noProof/>
        </w:rPr>
        <mc:AlternateContent>
          <mc:Choice Requires="wps">
            <w:drawing>
              <wp:anchor distT="0" distB="0" distL="0" distR="0" simplePos="0" relativeHeight="15808000" behindDoc="0" locked="0" layoutInCell="1" allowOverlap="1" wp14:anchorId="467496BD" wp14:editId="01C79C44">
                <wp:simplePos x="0" y="0"/>
                <wp:positionH relativeFrom="page">
                  <wp:posOffset>1490865</wp:posOffset>
                </wp:positionH>
                <wp:positionV relativeFrom="paragraph">
                  <wp:posOffset>-324942</wp:posOffset>
                </wp:positionV>
                <wp:extent cx="6111240" cy="3018790"/>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1240" cy="301879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720"/>
                              <w:gridCol w:w="1258"/>
                              <w:gridCol w:w="1296"/>
                              <w:gridCol w:w="1230"/>
                            </w:tblGrid>
                            <w:tr w:rsidR="00E36C05" w14:paraId="246A43CA" w14:textId="77777777">
                              <w:trPr>
                                <w:trHeight w:val="337"/>
                              </w:trPr>
                              <w:tc>
                                <w:tcPr>
                                  <w:tcW w:w="5720" w:type="dxa"/>
                                  <w:tcBorders>
                                    <w:top w:val="single" w:sz="12" w:space="0" w:color="000000"/>
                                    <w:bottom w:val="single" w:sz="6" w:space="0" w:color="000000"/>
                                  </w:tcBorders>
                                </w:tcPr>
                                <w:p w14:paraId="04F90899" w14:textId="77777777" w:rsidR="00E36C05" w:rsidRDefault="00B7521C">
                                  <w:pPr>
                                    <w:pStyle w:val="TableParagraph"/>
                                    <w:tabs>
                                      <w:tab w:val="right" w:pos="5574"/>
                                    </w:tabs>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r>
                                    <w:rPr>
                                      <w:rFonts w:ascii="Times New Roman"/>
                                      <w:sz w:val="24"/>
                                    </w:rPr>
                                    <w:tab/>
                                  </w:r>
                                  <w:r>
                                    <w:rPr>
                                      <w:rFonts w:ascii="Alegreya Sans SC"/>
                                      <w:b/>
                                      <w:spacing w:val="-4"/>
                                      <w:sz w:val="24"/>
                                    </w:rPr>
                                    <w:t>2012</w:t>
                                  </w:r>
                                </w:p>
                              </w:tc>
                              <w:tc>
                                <w:tcPr>
                                  <w:tcW w:w="1258" w:type="dxa"/>
                                  <w:tcBorders>
                                    <w:top w:val="single" w:sz="12" w:space="0" w:color="000000"/>
                                    <w:bottom w:val="single" w:sz="6" w:space="0" w:color="000000"/>
                                  </w:tcBorders>
                                </w:tcPr>
                                <w:p w14:paraId="60CB9BDD" w14:textId="77777777" w:rsidR="00E36C05" w:rsidRDefault="00B7521C">
                                  <w:pPr>
                                    <w:pStyle w:val="TableParagraph"/>
                                    <w:spacing w:line="312" w:lineRule="exact"/>
                                    <w:ind w:right="104"/>
                                    <w:jc w:val="right"/>
                                    <w:rPr>
                                      <w:rFonts w:ascii="Alegreya Sans SC"/>
                                      <w:b/>
                                      <w:sz w:val="24"/>
                                    </w:rPr>
                                  </w:pPr>
                                  <w:r>
                                    <w:rPr>
                                      <w:rFonts w:ascii="Alegreya Sans SC"/>
                                      <w:b/>
                                      <w:spacing w:val="-4"/>
                                      <w:sz w:val="24"/>
                                    </w:rPr>
                                    <w:t>2013</w:t>
                                  </w:r>
                                </w:p>
                              </w:tc>
                              <w:tc>
                                <w:tcPr>
                                  <w:tcW w:w="1296" w:type="dxa"/>
                                  <w:tcBorders>
                                    <w:top w:val="single" w:sz="12" w:space="0" w:color="000000"/>
                                    <w:bottom w:val="single" w:sz="6" w:space="0" w:color="000000"/>
                                  </w:tcBorders>
                                </w:tcPr>
                                <w:p w14:paraId="7E2755A8" w14:textId="77777777" w:rsidR="00E36C05" w:rsidRDefault="00B7521C">
                                  <w:pPr>
                                    <w:pStyle w:val="TableParagraph"/>
                                    <w:spacing w:line="312" w:lineRule="exact"/>
                                    <w:ind w:right="104"/>
                                    <w:jc w:val="right"/>
                                    <w:rPr>
                                      <w:rFonts w:ascii="Alegreya Sans SC"/>
                                      <w:b/>
                                      <w:sz w:val="24"/>
                                    </w:rPr>
                                  </w:pPr>
                                  <w:r>
                                    <w:rPr>
                                      <w:rFonts w:ascii="Alegreya Sans SC"/>
                                      <w:b/>
                                      <w:spacing w:val="-4"/>
                                      <w:sz w:val="24"/>
                                    </w:rPr>
                                    <w:t>2014</w:t>
                                  </w:r>
                                </w:p>
                              </w:tc>
                              <w:tc>
                                <w:tcPr>
                                  <w:tcW w:w="1230" w:type="dxa"/>
                                  <w:tcBorders>
                                    <w:top w:val="single" w:sz="12" w:space="0" w:color="000000"/>
                                    <w:bottom w:val="single" w:sz="6" w:space="0" w:color="000000"/>
                                  </w:tcBorders>
                                </w:tcPr>
                                <w:p w14:paraId="460E0F35" w14:textId="77777777" w:rsidR="00E36C05" w:rsidRDefault="00B7521C">
                                  <w:pPr>
                                    <w:pStyle w:val="TableParagraph"/>
                                    <w:spacing w:line="312" w:lineRule="exact"/>
                                    <w:ind w:right="38"/>
                                    <w:jc w:val="right"/>
                                    <w:rPr>
                                      <w:rFonts w:ascii="Alegreya Sans SC"/>
                                      <w:b/>
                                      <w:sz w:val="24"/>
                                    </w:rPr>
                                  </w:pPr>
                                  <w:r>
                                    <w:rPr>
                                      <w:rFonts w:ascii="Alegreya Sans SC"/>
                                      <w:b/>
                                      <w:spacing w:val="-4"/>
                                      <w:sz w:val="24"/>
                                    </w:rPr>
                                    <w:t>2015</w:t>
                                  </w:r>
                                </w:p>
                              </w:tc>
                            </w:tr>
                            <w:tr w:rsidR="00E36C05" w14:paraId="7947A453" w14:textId="77777777">
                              <w:trPr>
                                <w:trHeight w:val="1269"/>
                              </w:trPr>
                              <w:tc>
                                <w:tcPr>
                                  <w:tcW w:w="5720" w:type="dxa"/>
                                  <w:tcBorders>
                                    <w:top w:val="single" w:sz="6" w:space="0" w:color="000000"/>
                                    <w:bottom w:val="single" w:sz="6" w:space="0" w:color="000000"/>
                                  </w:tcBorders>
                                </w:tcPr>
                                <w:p w14:paraId="1BB76690" w14:textId="77777777" w:rsidR="00E36C05" w:rsidRDefault="00B7521C">
                                  <w:pPr>
                                    <w:pStyle w:val="TableParagraph"/>
                                    <w:tabs>
                                      <w:tab w:val="left" w:pos="4667"/>
                                    </w:tabs>
                                    <w:spacing w:line="192" w:lineRule="auto"/>
                                    <w:ind w:left="40"/>
                                    <w:rPr>
                                      <w:rFonts w:ascii="Alegreya Sans SC"/>
                                      <w:sz w:val="24"/>
                                    </w:rPr>
                                  </w:pPr>
                                  <w:r>
                                    <w:rPr>
                                      <w:rFonts w:ascii="Alegreya Sans SC"/>
                                      <w:b/>
                                      <w:sz w:val="24"/>
                                    </w:rPr>
                                    <w:t>Cash</w:t>
                                  </w:r>
                                  <w:r>
                                    <w:rPr>
                                      <w:rFonts w:ascii="Alegreya Sans SC"/>
                                      <w:b/>
                                      <w:spacing w:val="-8"/>
                                      <w:sz w:val="24"/>
                                    </w:rPr>
                                    <w:t xml:space="preserve"> </w:t>
                                  </w:r>
                                  <w:r>
                                    <w:rPr>
                                      <w:rFonts w:ascii="Alegreya Sans SC"/>
                                      <w:b/>
                                      <w:sz w:val="24"/>
                                    </w:rPr>
                                    <w:t>and</w:t>
                                  </w:r>
                                  <w:r>
                                    <w:rPr>
                                      <w:rFonts w:ascii="Alegreya Sans SC"/>
                                      <w:b/>
                                      <w:spacing w:val="-6"/>
                                      <w:sz w:val="24"/>
                                    </w:rPr>
                                    <w:t xml:space="preserve"> </w:t>
                                  </w:r>
                                  <w:r>
                                    <w:rPr>
                                      <w:rFonts w:ascii="Alegreya Sans SC"/>
                                      <w:b/>
                                      <w:sz w:val="24"/>
                                    </w:rPr>
                                    <w:t>cash</w:t>
                                  </w:r>
                                  <w:r>
                                    <w:rPr>
                                      <w:rFonts w:ascii="Alegreya Sans SC"/>
                                      <w:b/>
                                      <w:spacing w:val="-6"/>
                                      <w:sz w:val="24"/>
                                    </w:rPr>
                                    <w:t xml:space="preserve"> </w:t>
                                  </w:r>
                                  <w:r>
                                    <w:rPr>
                                      <w:rFonts w:ascii="Alegreya Sans SC"/>
                                      <w:b/>
                                      <w:sz w:val="24"/>
                                    </w:rPr>
                                    <w:t>equivalents</w:t>
                                  </w:r>
                                  <w:r>
                                    <w:rPr>
                                      <w:rFonts w:ascii="Alegreya Sans SC"/>
                                      <w:b/>
                                      <w:spacing w:val="-5"/>
                                      <w:sz w:val="24"/>
                                    </w:rPr>
                                    <w:t xml:space="preserve"> </w:t>
                                  </w:r>
                                  <w:r>
                                    <w:rPr>
                                      <w:rFonts w:ascii="Alegreya Sans SC"/>
                                      <w:b/>
                                      <w:sz w:val="24"/>
                                    </w:rPr>
                                    <w:t>,</w:t>
                                  </w:r>
                                  <w:r>
                                    <w:rPr>
                                      <w:rFonts w:ascii="Alegreya Sans SC"/>
                                      <w:b/>
                                      <w:spacing w:val="-6"/>
                                      <w:sz w:val="24"/>
                                    </w:rPr>
                                    <w:t xml:space="preserve"> </w:t>
                                  </w:r>
                                  <w:r>
                                    <w:rPr>
                                      <w:rFonts w:ascii="Alegreya Sans SC"/>
                                      <w:b/>
                                      <w:sz w:val="24"/>
                                    </w:rPr>
                                    <w:t>beginning</w:t>
                                  </w:r>
                                  <w:r>
                                    <w:rPr>
                                      <w:rFonts w:ascii="Alegreya Sans SC"/>
                                      <w:b/>
                                      <w:spacing w:val="-5"/>
                                      <w:sz w:val="24"/>
                                    </w:rPr>
                                    <w:t xml:space="preserve"> of</w:t>
                                  </w:r>
                                  <w:r>
                                    <w:rPr>
                                      <w:rFonts w:ascii="Alegreya Sans SC"/>
                                      <w:b/>
                                      <w:sz w:val="24"/>
                                    </w:rPr>
                                    <w:tab/>
                                  </w:r>
                                  <w:r>
                                    <w:rPr>
                                      <w:rFonts w:ascii="Alegreya Sans SC"/>
                                      <w:spacing w:val="-2"/>
                                      <w:position w:val="-11"/>
                                      <w:sz w:val="24"/>
                                    </w:rPr>
                                    <w:t>$9,369,115</w:t>
                                  </w:r>
                                </w:p>
                                <w:p w14:paraId="65E67568" w14:textId="77777777" w:rsidR="00E36C05" w:rsidRDefault="00B7521C">
                                  <w:pPr>
                                    <w:pStyle w:val="TableParagraph"/>
                                    <w:spacing w:before="109" w:line="360" w:lineRule="atLeast"/>
                                    <w:ind w:left="40" w:right="3206"/>
                                    <w:rPr>
                                      <w:sz w:val="24"/>
                                    </w:rPr>
                                  </w:pPr>
                                  <w:r>
                                    <w:rPr>
                                      <w:sz w:val="24"/>
                                    </w:rPr>
                                    <w:t>Cash,</w:t>
                                  </w:r>
                                  <w:r>
                                    <w:rPr>
                                      <w:spacing w:val="-10"/>
                                      <w:sz w:val="24"/>
                                    </w:rPr>
                                    <w:t xml:space="preserve"> </w:t>
                                  </w:r>
                                  <w:r>
                                    <w:rPr>
                                      <w:sz w:val="24"/>
                                    </w:rPr>
                                    <w:t>and</w:t>
                                  </w:r>
                                  <w:r>
                                    <w:rPr>
                                      <w:spacing w:val="-10"/>
                                      <w:sz w:val="24"/>
                                    </w:rPr>
                                    <w:t xml:space="preserve"> </w:t>
                                  </w:r>
                                  <w:r>
                                    <w:rPr>
                                      <w:sz w:val="24"/>
                                    </w:rPr>
                                    <w:t>cash</w:t>
                                  </w:r>
                                  <w:r>
                                    <w:rPr>
                                      <w:spacing w:val="-10"/>
                                      <w:sz w:val="24"/>
                                    </w:rPr>
                                    <w:t xml:space="preserve"> </w:t>
                                  </w:r>
                                  <w:r>
                                    <w:rPr>
                                      <w:sz w:val="24"/>
                                    </w:rPr>
                                    <w:t>equivalents</w:t>
                                  </w:r>
                                  <w:r>
                                    <w:rPr>
                                      <w:spacing w:val="40"/>
                                      <w:sz w:val="24"/>
                                    </w:rPr>
                                    <w:t xml:space="preserve"> </w:t>
                                  </w:r>
                                  <w:r>
                                    <w:rPr>
                                      <w:sz w:val="24"/>
                                    </w:rPr>
                                    <w:t>Restricted</w:t>
                                  </w:r>
                                  <w:r>
                                    <w:rPr>
                                      <w:spacing w:val="-3"/>
                                      <w:sz w:val="24"/>
                                    </w:rPr>
                                    <w:t xml:space="preserve"> </w:t>
                                  </w:r>
                                  <w:r>
                                    <w:rPr>
                                      <w:sz w:val="24"/>
                                    </w:rPr>
                                    <w:t>cash</w:t>
                                  </w:r>
                                </w:p>
                              </w:tc>
                              <w:tc>
                                <w:tcPr>
                                  <w:tcW w:w="1258" w:type="dxa"/>
                                  <w:tcBorders>
                                    <w:top w:val="single" w:sz="6" w:space="0" w:color="000000"/>
                                    <w:bottom w:val="single" w:sz="6" w:space="0" w:color="000000"/>
                                  </w:tcBorders>
                                </w:tcPr>
                                <w:p w14:paraId="5533017A" w14:textId="77777777" w:rsidR="00E36C05" w:rsidRDefault="00B7521C">
                                  <w:pPr>
                                    <w:pStyle w:val="TableParagraph"/>
                                    <w:spacing w:before="68"/>
                                    <w:ind w:right="105"/>
                                    <w:jc w:val="right"/>
                                    <w:rPr>
                                      <w:rFonts w:ascii="Alegreya Sans SC"/>
                                      <w:sz w:val="24"/>
                                    </w:rPr>
                                  </w:pPr>
                                  <w:r>
                                    <w:rPr>
                                      <w:rFonts w:ascii="Alegreya Sans SC"/>
                                      <w:spacing w:val="-2"/>
                                      <w:sz w:val="24"/>
                                    </w:rPr>
                                    <w:t>$9,172,882</w:t>
                                  </w:r>
                                </w:p>
                              </w:tc>
                              <w:tc>
                                <w:tcPr>
                                  <w:tcW w:w="1296" w:type="dxa"/>
                                  <w:tcBorders>
                                    <w:top w:val="single" w:sz="6" w:space="0" w:color="000000"/>
                                    <w:bottom w:val="single" w:sz="6" w:space="0" w:color="000000"/>
                                  </w:tcBorders>
                                </w:tcPr>
                                <w:p w14:paraId="20CC9856" w14:textId="77777777" w:rsidR="00E36C05" w:rsidRDefault="00B7521C">
                                  <w:pPr>
                                    <w:pStyle w:val="TableParagraph"/>
                                    <w:spacing w:before="68"/>
                                    <w:ind w:right="104"/>
                                    <w:jc w:val="right"/>
                                    <w:rPr>
                                      <w:rFonts w:ascii="Alegreya Sans SC"/>
                                      <w:sz w:val="24"/>
                                    </w:rPr>
                                  </w:pPr>
                                  <w:r>
                                    <w:rPr>
                                      <w:rFonts w:ascii="Alegreya Sans SC"/>
                                      <w:spacing w:val="-2"/>
                                      <w:sz w:val="24"/>
                                    </w:rPr>
                                    <w:t>$14,317,955</w:t>
                                  </w:r>
                                </w:p>
                              </w:tc>
                              <w:tc>
                                <w:tcPr>
                                  <w:tcW w:w="1230" w:type="dxa"/>
                                  <w:tcBorders>
                                    <w:top w:val="single" w:sz="6" w:space="0" w:color="000000"/>
                                    <w:bottom w:val="single" w:sz="6" w:space="0" w:color="000000"/>
                                  </w:tcBorders>
                                </w:tcPr>
                                <w:p w14:paraId="63FCEE1C" w14:textId="77777777" w:rsidR="00E36C05" w:rsidRDefault="00B7521C">
                                  <w:pPr>
                                    <w:pStyle w:val="TableParagraph"/>
                                    <w:spacing w:before="68"/>
                                    <w:ind w:right="38"/>
                                    <w:jc w:val="right"/>
                                    <w:rPr>
                                      <w:rFonts w:ascii="Alegreya Sans SC"/>
                                      <w:sz w:val="24"/>
                                    </w:rPr>
                                  </w:pPr>
                                  <w:r>
                                    <w:rPr>
                                      <w:rFonts w:ascii="Alegreya Sans SC"/>
                                      <w:spacing w:val="-2"/>
                                      <w:sz w:val="24"/>
                                    </w:rPr>
                                    <w:t>$33,058,905</w:t>
                                  </w:r>
                                </w:p>
                              </w:tc>
                            </w:tr>
                            <w:tr w:rsidR="00E36C05" w14:paraId="500738EE" w14:textId="77777777">
                              <w:trPr>
                                <w:trHeight w:val="345"/>
                              </w:trPr>
                              <w:tc>
                                <w:tcPr>
                                  <w:tcW w:w="5720" w:type="dxa"/>
                                  <w:tcBorders>
                                    <w:top w:val="single" w:sz="6" w:space="0" w:color="000000"/>
                                    <w:bottom w:val="single" w:sz="6" w:space="0" w:color="000000"/>
                                  </w:tcBorders>
                                </w:tcPr>
                                <w:p w14:paraId="4C780388" w14:textId="77777777" w:rsidR="00E36C05" w:rsidRDefault="00B7521C">
                                  <w:pPr>
                                    <w:pStyle w:val="TableParagraph"/>
                                    <w:tabs>
                                      <w:tab w:val="left" w:pos="4624"/>
                                    </w:tabs>
                                    <w:spacing w:line="320" w:lineRule="exact"/>
                                    <w:ind w:left="40"/>
                                    <w:rPr>
                                      <w:rFonts w:ascii="Alegreya Sans SC"/>
                                      <w:sz w:val="24"/>
                                    </w:rPr>
                                  </w:pPr>
                                  <w:r>
                                    <w:rPr>
                                      <w:rFonts w:ascii="Alegreya Sans SC"/>
                                      <w:b/>
                                      <w:sz w:val="24"/>
                                    </w:rPr>
                                    <w:t>Cash</w:t>
                                  </w:r>
                                  <w:r>
                                    <w:rPr>
                                      <w:rFonts w:ascii="Alegreya Sans SC"/>
                                      <w:b/>
                                      <w:spacing w:val="-5"/>
                                      <w:sz w:val="24"/>
                                    </w:rPr>
                                    <w:t xml:space="preserve"> </w:t>
                                  </w:r>
                                  <w:r>
                                    <w:rPr>
                                      <w:rFonts w:ascii="Alegreya Sans SC"/>
                                      <w:b/>
                                      <w:sz w:val="24"/>
                                    </w:rPr>
                                    <w:t>and</w:t>
                                  </w:r>
                                  <w:r>
                                    <w:rPr>
                                      <w:rFonts w:ascii="Alegreya Sans SC"/>
                                      <w:b/>
                                      <w:spacing w:val="-3"/>
                                      <w:sz w:val="24"/>
                                    </w:rPr>
                                    <w:t xml:space="preserve"> </w:t>
                                  </w:r>
                                  <w:r>
                                    <w:rPr>
                                      <w:rFonts w:ascii="Alegreya Sans SC"/>
                                      <w:b/>
                                      <w:sz w:val="24"/>
                                    </w:rPr>
                                    <w:t>cash</w:t>
                                  </w:r>
                                  <w:r>
                                    <w:rPr>
                                      <w:rFonts w:ascii="Alegreya Sans SC"/>
                                      <w:b/>
                                      <w:spacing w:val="-4"/>
                                      <w:sz w:val="24"/>
                                    </w:rPr>
                                    <w:t xml:space="preserve"> </w:t>
                                  </w:r>
                                  <w:r>
                                    <w:rPr>
                                      <w:rFonts w:ascii="Alegreya Sans SC"/>
                                      <w:b/>
                                      <w:sz w:val="24"/>
                                    </w:rPr>
                                    <w:t>equivalents,</w:t>
                                  </w:r>
                                  <w:r>
                                    <w:rPr>
                                      <w:rFonts w:ascii="Alegreya Sans SC"/>
                                      <w:b/>
                                      <w:spacing w:val="-5"/>
                                      <w:sz w:val="24"/>
                                    </w:rPr>
                                    <w:t xml:space="preserve"> </w:t>
                                  </w:r>
                                  <w:r>
                                    <w:rPr>
                                      <w:rFonts w:ascii="Alegreya Sans SC"/>
                                      <w:b/>
                                      <w:sz w:val="24"/>
                                    </w:rPr>
                                    <w:t>end</w:t>
                                  </w:r>
                                  <w:r>
                                    <w:rPr>
                                      <w:rFonts w:ascii="Alegreya Sans SC"/>
                                      <w:b/>
                                      <w:spacing w:val="-3"/>
                                      <w:sz w:val="24"/>
                                    </w:rPr>
                                    <w:t xml:space="preserve"> </w:t>
                                  </w:r>
                                  <w:r>
                                    <w:rPr>
                                      <w:rFonts w:ascii="Alegreya Sans SC"/>
                                      <w:b/>
                                      <w:sz w:val="24"/>
                                    </w:rPr>
                                    <w:t>of</w:t>
                                  </w:r>
                                  <w:r>
                                    <w:rPr>
                                      <w:rFonts w:ascii="Alegreya Sans SC"/>
                                      <w:b/>
                                      <w:spacing w:val="-2"/>
                                      <w:sz w:val="24"/>
                                    </w:rPr>
                                    <w:t xml:space="preserve"> </w:t>
                                  </w:r>
                                  <w:r>
                                    <w:rPr>
                                      <w:rFonts w:ascii="Alegreya Sans SC"/>
                                      <w:b/>
                                      <w:spacing w:val="-4"/>
                                      <w:sz w:val="24"/>
                                    </w:rPr>
                                    <w:t>year</w:t>
                                  </w:r>
                                  <w:r>
                                    <w:rPr>
                                      <w:rFonts w:ascii="Alegreya Sans SC"/>
                                      <w:b/>
                                      <w:sz w:val="24"/>
                                    </w:rPr>
                                    <w:tab/>
                                  </w:r>
                                  <w:r>
                                    <w:rPr>
                                      <w:rFonts w:ascii="Alegreya Sans SC"/>
                                      <w:spacing w:val="-2"/>
                                      <w:sz w:val="24"/>
                                    </w:rPr>
                                    <w:t>$9,172,882</w:t>
                                  </w:r>
                                </w:p>
                              </w:tc>
                              <w:tc>
                                <w:tcPr>
                                  <w:tcW w:w="1258" w:type="dxa"/>
                                  <w:tcBorders>
                                    <w:top w:val="single" w:sz="6" w:space="0" w:color="000000"/>
                                    <w:bottom w:val="single" w:sz="6" w:space="0" w:color="000000"/>
                                  </w:tcBorders>
                                </w:tcPr>
                                <w:p w14:paraId="332C4A27" w14:textId="77777777" w:rsidR="00E36C05" w:rsidRDefault="00B7521C">
                                  <w:pPr>
                                    <w:pStyle w:val="TableParagraph"/>
                                    <w:spacing w:line="320" w:lineRule="exact"/>
                                    <w:ind w:right="104"/>
                                    <w:jc w:val="right"/>
                                    <w:rPr>
                                      <w:rFonts w:ascii="Alegreya Sans SC"/>
                                      <w:sz w:val="24"/>
                                    </w:rPr>
                                  </w:pPr>
                                  <w:r>
                                    <w:rPr>
                                      <w:rFonts w:ascii="Alegreya Sans SC"/>
                                      <w:spacing w:val="-2"/>
                                      <w:sz w:val="24"/>
                                    </w:rPr>
                                    <w:t>$14,317,955</w:t>
                                  </w:r>
                                </w:p>
                              </w:tc>
                              <w:tc>
                                <w:tcPr>
                                  <w:tcW w:w="1296" w:type="dxa"/>
                                  <w:tcBorders>
                                    <w:top w:val="single" w:sz="6" w:space="0" w:color="000000"/>
                                    <w:bottom w:val="single" w:sz="6" w:space="0" w:color="000000"/>
                                  </w:tcBorders>
                                </w:tcPr>
                                <w:p w14:paraId="45259A87" w14:textId="77777777" w:rsidR="00E36C05" w:rsidRDefault="00B7521C">
                                  <w:pPr>
                                    <w:pStyle w:val="TableParagraph"/>
                                    <w:spacing w:line="320" w:lineRule="exact"/>
                                    <w:ind w:right="104"/>
                                    <w:jc w:val="right"/>
                                    <w:rPr>
                                      <w:rFonts w:ascii="Alegreya Sans SC"/>
                                      <w:sz w:val="24"/>
                                    </w:rPr>
                                  </w:pPr>
                                  <w:r>
                                    <w:rPr>
                                      <w:rFonts w:ascii="Alegreya Sans SC"/>
                                      <w:spacing w:val="-2"/>
                                      <w:sz w:val="24"/>
                                    </w:rPr>
                                    <w:t>$33,058,905</w:t>
                                  </w:r>
                                </w:p>
                              </w:tc>
                              <w:tc>
                                <w:tcPr>
                                  <w:tcW w:w="1230" w:type="dxa"/>
                                  <w:tcBorders>
                                    <w:top w:val="single" w:sz="6" w:space="0" w:color="000000"/>
                                    <w:bottom w:val="single" w:sz="6" w:space="0" w:color="000000"/>
                                  </w:tcBorders>
                                </w:tcPr>
                                <w:p w14:paraId="4EA5F725" w14:textId="77777777" w:rsidR="00E36C05" w:rsidRDefault="00B7521C">
                                  <w:pPr>
                                    <w:pStyle w:val="TableParagraph"/>
                                    <w:spacing w:line="320" w:lineRule="exact"/>
                                    <w:ind w:right="37"/>
                                    <w:jc w:val="right"/>
                                    <w:rPr>
                                      <w:rFonts w:ascii="Alegreya Sans SC"/>
                                      <w:sz w:val="24"/>
                                    </w:rPr>
                                  </w:pPr>
                                  <w:r>
                                    <w:rPr>
                                      <w:rFonts w:ascii="Alegreya Sans SC"/>
                                      <w:spacing w:val="-2"/>
                                      <w:sz w:val="24"/>
                                    </w:rPr>
                                    <w:t>$16,072,631</w:t>
                                  </w:r>
                                </w:p>
                              </w:tc>
                            </w:tr>
                            <w:tr w:rsidR="00E36C05" w14:paraId="19D2A219" w14:textId="77777777">
                              <w:trPr>
                                <w:trHeight w:val="894"/>
                              </w:trPr>
                              <w:tc>
                                <w:tcPr>
                                  <w:tcW w:w="5720" w:type="dxa"/>
                                  <w:tcBorders>
                                    <w:top w:val="single" w:sz="6" w:space="0" w:color="000000"/>
                                    <w:bottom w:val="single" w:sz="6" w:space="0" w:color="000000"/>
                                  </w:tcBorders>
                                </w:tcPr>
                                <w:p w14:paraId="401FF148" w14:textId="77777777" w:rsidR="00E36C05" w:rsidRDefault="00B7521C">
                                  <w:pPr>
                                    <w:pStyle w:val="TableParagraph"/>
                                    <w:spacing w:line="315" w:lineRule="exact"/>
                                    <w:ind w:left="40"/>
                                    <w:rPr>
                                      <w:rFonts w:ascii="Alegreya Sans SC"/>
                                      <w:b/>
                                      <w:sz w:val="24"/>
                                    </w:rPr>
                                  </w:pPr>
                                  <w:r>
                                    <w:rPr>
                                      <w:rFonts w:ascii="Alegreya Sans SC"/>
                                      <w:b/>
                                      <w:sz w:val="24"/>
                                    </w:rPr>
                                    <w:t>Non-cash</w:t>
                                  </w:r>
                                  <w:r>
                                    <w:rPr>
                                      <w:rFonts w:ascii="Alegreya Sans SC"/>
                                      <w:b/>
                                      <w:spacing w:val="-9"/>
                                      <w:sz w:val="24"/>
                                    </w:rPr>
                                    <w:t xml:space="preserve"> </w:t>
                                  </w:r>
                                  <w:r>
                                    <w:rPr>
                                      <w:rFonts w:ascii="Alegreya Sans SC"/>
                                      <w:b/>
                                      <w:sz w:val="24"/>
                                    </w:rPr>
                                    <w:t>investing</w:t>
                                  </w:r>
                                  <w:r>
                                    <w:rPr>
                                      <w:rFonts w:ascii="Alegreya Sans SC"/>
                                      <w:b/>
                                      <w:spacing w:val="-7"/>
                                      <w:sz w:val="24"/>
                                    </w:rPr>
                                    <w:t xml:space="preserve"> </w:t>
                                  </w:r>
                                  <w:r>
                                    <w:rPr>
                                      <w:rFonts w:ascii="Alegreya Sans SC"/>
                                      <w:b/>
                                      <w:spacing w:val="-2"/>
                                      <w:sz w:val="24"/>
                                    </w:rPr>
                                    <w:t>activities</w:t>
                                  </w:r>
                                </w:p>
                                <w:p w14:paraId="2478236F" w14:textId="77777777" w:rsidR="00E36C05" w:rsidRDefault="00B7521C">
                                  <w:pPr>
                                    <w:pStyle w:val="TableParagraph"/>
                                    <w:spacing w:line="340" w:lineRule="exact"/>
                                    <w:ind w:left="40"/>
                                    <w:rPr>
                                      <w:sz w:val="24"/>
                                    </w:rPr>
                                  </w:pPr>
                                  <w:r>
                                    <w:rPr>
                                      <w:sz w:val="24"/>
                                    </w:rPr>
                                    <w:t>Property</w:t>
                                  </w:r>
                                  <w:r>
                                    <w:rPr>
                                      <w:spacing w:val="-4"/>
                                      <w:sz w:val="24"/>
                                    </w:rPr>
                                    <w:t xml:space="preserve"> </w:t>
                                  </w:r>
                                  <w:r>
                                    <w:rPr>
                                      <w:sz w:val="24"/>
                                    </w:rPr>
                                    <w:t>and</w:t>
                                  </w:r>
                                  <w:r>
                                    <w:rPr>
                                      <w:spacing w:val="-4"/>
                                      <w:sz w:val="24"/>
                                    </w:rPr>
                                    <w:t xml:space="preserve"> </w:t>
                                  </w:r>
                                  <w:r>
                                    <w:rPr>
                                      <w:sz w:val="24"/>
                                    </w:rPr>
                                    <w:t>equipment</w:t>
                                  </w:r>
                                  <w:r>
                                    <w:rPr>
                                      <w:spacing w:val="-4"/>
                                      <w:sz w:val="24"/>
                                    </w:rPr>
                                    <w:t xml:space="preserve"> </w:t>
                                  </w:r>
                                  <w:r>
                                    <w:rPr>
                                      <w:sz w:val="24"/>
                                    </w:rPr>
                                    <w:t>financed</w:t>
                                  </w:r>
                                  <w:r>
                                    <w:rPr>
                                      <w:spacing w:val="-4"/>
                                      <w:sz w:val="24"/>
                                    </w:rPr>
                                    <w:t xml:space="preserve"> </w:t>
                                  </w:r>
                                  <w:r>
                                    <w:rPr>
                                      <w:spacing w:val="-2"/>
                                      <w:sz w:val="24"/>
                                    </w:rPr>
                                    <w:t>through</w:t>
                                  </w:r>
                                </w:p>
                              </w:tc>
                              <w:tc>
                                <w:tcPr>
                                  <w:tcW w:w="1258" w:type="dxa"/>
                                  <w:tcBorders>
                                    <w:top w:val="single" w:sz="6" w:space="0" w:color="000000"/>
                                    <w:bottom w:val="single" w:sz="6" w:space="0" w:color="000000"/>
                                  </w:tcBorders>
                                </w:tcPr>
                                <w:p w14:paraId="2FF42FB8" w14:textId="77777777" w:rsidR="00E36C05" w:rsidRDefault="00E36C05">
                                  <w:pPr>
                                    <w:pStyle w:val="TableParagraph"/>
                                    <w:rPr>
                                      <w:rFonts w:ascii="Times New Roman"/>
                                    </w:rPr>
                                  </w:pPr>
                                </w:p>
                              </w:tc>
                              <w:tc>
                                <w:tcPr>
                                  <w:tcW w:w="1296" w:type="dxa"/>
                                  <w:tcBorders>
                                    <w:top w:val="single" w:sz="6" w:space="0" w:color="000000"/>
                                    <w:bottom w:val="single" w:sz="6" w:space="0" w:color="000000"/>
                                  </w:tcBorders>
                                </w:tcPr>
                                <w:p w14:paraId="45D769E1" w14:textId="77777777" w:rsidR="00E36C05" w:rsidRDefault="00E36C05">
                                  <w:pPr>
                                    <w:pStyle w:val="TableParagraph"/>
                                    <w:rPr>
                                      <w:rFonts w:ascii="Times New Roman"/>
                                    </w:rPr>
                                  </w:pPr>
                                </w:p>
                              </w:tc>
                              <w:tc>
                                <w:tcPr>
                                  <w:tcW w:w="1230" w:type="dxa"/>
                                  <w:tcBorders>
                                    <w:top w:val="single" w:sz="6" w:space="0" w:color="000000"/>
                                    <w:bottom w:val="single" w:sz="6" w:space="0" w:color="000000"/>
                                  </w:tcBorders>
                                </w:tcPr>
                                <w:p w14:paraId="7405B3E1" w14:textId="77777777" w:rsidR="00E36C05" w:rsidRDefault="00E36C05">
                                  <w:pPr>
                                    <w:pStyle w:val="TableParagraph"/>
                                    <w:rPr>
                                      <w:rFonts w:ascii="Times New Roman"/>
                                    </w:rPr>
                                  </w:pPr>
                                </w:p>
                              </w:tc>
                            </w:tr>
                            <w:tr w:rsidR="00E36C05" w14:paraId="264EAA5B" w14:textId="77777777">
                              <w:trPr>
                                <w:trHeight w:val="1405"/>
                              </w:trPr>
                              <w:tc>
                                <w:tcPr>
                                  <w:tcW w:w="5720" w:type="dxa"/>
                                  <w:tcBorders>
                                    <w:top w:val="single" w:sz="6" w:space="0" w:color="000000"/>
                                  </w:tcBorders>
                                </w:tcPr>
                                <w:p w14:paraId="40A1472A" w14:textId="77777777" w:rsidR="00E36C05" w:rsidRDefault="00B7521C">
                                  <w:pPr>
                                    <w:pStyle w:val="TableParagraph"/>
                                    <w:spacing w:line="295" w:lineRule="exact"/>
                                    <w:ind w:left="40"/>
                                    <w:rPr>
                                      <w:rFonts w:ascii="Alegreya Sans SC"/>
                                      <w:b/>
                                      <w:sz w:val="24"/>
                                    </w:rPr>
                                  </w:pPr>
                                  <w:r>
                                    <w:rPr>
                                      <w:rFonts w:ascii="Alegreya Sans SC"/>
                                      <w:b/>
                                      <w:sz w:val="24"/>
                                    </w:rPr>
                                    <w:t>Supplemental</w:t>
                                  </w:r>
                                  <w:r>
                                    <w:rPr>
                                      <w:rFonts w:ascii="Alegreya Sans SC"/>
                                      <w:b/>
                                      <w:spacing w:val="-4"/>
                                      <w:sz w:val="24"/>
                                    </w:rPr>
                                    <w:t xml:space="preserve"> </w:t>
                                  </w:r>
                                  <w:r>
                                    <w:rPr>
                                      <w:rFonts w:ascii="Alegreya Sans SC"/>
                                      <w:b/>
                                      <w:sz w:val="24"/>
                                    </w:rPr>
                                    <w:t>Disclosures</w:t>
                                  </w:r>
                                  <w:r>
                                    <w:rPr>
                                      <w:rFonts w:ascii="Alegreya Sans SC"/>
                                      <w:b/>
                                      <w:spacing w:val="-6"/>
                                      <w:sz w:val="24"/>
                                    </w:rPr>
                                    <w:t xml:space="preserve"> </w:t>
                                  </w:r>
                                  <w:r>
                                    <w:rPr>
                                      <w:rFonts w:ascii="Alegreya Sans SC"/>
                                      <w:b/>
                                      <w:sz w:val="24"/>
                                    </w:rPr>
                                    <w:t>of</w:t>
                                  </w:r>
                                  <w:r>
                                    <w:rPr>
                                      <w:rFonts w:ascii="Alegreya Sans SC"/>
                                      <w:b/>
                                      <w:spacing w:val="-4"/>
                                      <w:sz w:val="24"/>
                                    </w:rPr>
                                    <w:t xml:space="preserve"> </w:t>
                                  </w:r>
                                  <w:r>
                                    <w:rPr>
                                      <w:rFonts w:ascii="Alegreya Sans SC"/>
                                      <w:b/>
                                      <w:sz w:val="24"/>
                                    </w:rPr>
                                    <w:t>Cash</w:t>
                                  </w:r>
                                  <w:r>
                                    <w:rPr>
                                      <w:rFonts w:ascii="Alegreya Sans SC"/>
                                      <w:b/>
                                      <w:spacing w:val="-4"/>
                                      <w:sz w:val="24"/>
                                    </w:rPr>
                                    <w:t xml:space="preserve"> Flow</w:t>
                                  </w:r>
                                </w:p>
                                <w:p w14:paraId="0633E4F0" w14:textId="77777777" w:rsidR="00E36C05" w:rsidRDefault="00B7521C">
                                  <w:pPr>
                                    <w:pStyle w:val="TableParagraph"/>
                                    <w:spacing w:before="229" w:line="341" w:lineRule="exact"/>
                                    <w:ind w:left="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p w14:paraId="0FE27407" w14:textId="77777777" w:rsidR="00E36C05" w:rsidRDefault="00B7521C">
                                  <w:pPr>
                                    <w:pStyle w:val="TableParagraph"/>
                                    <w:tabs>
                                      <w:tab w:val="left" w:pos="4568"/>
                                    </w:tabs>
                                    <w:spacing w:line="235" w:lineRule="auto"/>
                                    <w:ind w:left="40"/>
                                    <w:rPr>
                                      <w:sz w:val="24"/>
                                    </w:rPr>
                                  </w:pPr>
                                  <w:r>
                                    <w:rPr>
                                      <w:sz w:val="24"/>
                                    </w:rPr>
                                    <w:t>Cash</w:t>
                                  </w:r>
                                  <w:r>
                                    <w:rPr>
                                      <w:spacing w:val="-3"/>
                                      <w:sz w:val="24"/>
                                    </w:rPr>
                                    <w:t xml:space="preserve"> </w:t>
                                  </w:r>
                                  <w:r>
                                    <w:rPr>
                                      <w:sz w:val="24"/>
                                    </w:rPr>
                                    <w:t>paid</w:t>
                                  </w:r>
                                  <w:r>
                                    <w:rPr>
                                      <w:spacing w:val="-3"/>
                                      <w:sz w:val="24"/>
                                    </w:rPr>
                                    <w:t xml:space="preserve"> </w:t>
                                  </w:r>
                                  <w:r>
                                    <w:rPr>
                                      <w:sz w:val="24"/>
                                    </w:rPr>
                                    <w:t>for</w:t>
                                  </w:r>
                                  <w:r>
                                    <w:rPr>
                                      <w:spacing w:val="-3"/>
                                      <w:sz w:val="24"/>
                                    </w:rPr>
                                    <w:t xml:space="preserve"> </w:t>
                                  </w:r>
                                  <w:r>
                                    <w:rPr>
                                      <w:sz w:val="24"/>
                                    </w:rPr>
                                    <w:t>interest</w:t>
                                  </w:r>
                                  <w:r>
                                    <w:rPr>
                                      <w:spacing w:val="-3"/>
                                      <w:sz w:val="24"/>
                                    </w:rPr>
                                    <w:t xml:space="preserve"> </w:t>
                                  </w:r>
                                  <w:r>
                                    <w:rPr>
                                      <w:sz w:val="24"/>
                                    </w:rPr>
                                    <w:t>(net</w:t>
                                  </w:r>
                                  <w:r>
                                    <w:rPr>
                                      <w:spacing w:val="-2"/>
                                      <w:sz w:val="24"/>
                                    </w:rPr>
                                    <w:t xml:space="preserve"> </w:t>
                                  </w:r>
                                  <w:r>
                                    <w:rPr>
                                      <w:sz w:val="24"/>
                                    </w:rPr>
                                    <w:t>of</w:t>
                                  </w:r>
                                  <w:r>
                                    <w:rPr>
                                      <w:spacing w:val="-3"/>
                                      <w:sz w:val="24"/>
                                    </w:rPr>
                                    <w:t xml:space="preserve"> </w:t>
                                  </w:r>
                                  <w:r>
                                    <w:rPr>
                                      <w:spacing w:val="-2"/>
                                      <w:sz w:val="24"/>
                                    </w:rPr>
                                    <w:t>capitalized</w:t>
                                  </w:r>
                                  <w:r>
                                    <w:rPr>
                                      <w:sz w:val="24"/>
                                    </w:rPr>
                                    <w:tab/>
                                  </w:r>
                                  <w:r>
                                    <w:rPr>
                                      <w:spacing w:val="-2"/>
                                      <w:position w:val="-11"/>
                                      <w:sz w:val="24"/>
                                    </w:rPr>
                                    <w:t>$2,300,580</w:t>
                                  </w:r>
                                </w:p>
                              </w:tc>
                              <w:tc>
                                <w:tcPr>
                                  <w:tcW w:w="1258" w:type="dxa"/>
                                  <w:tcBorders>
                                    <w:top w:val="single" w:sz="6" w:space="0" w:color="000000"/>
                                  </w:tcBorders>
                                </w:tcPr>
                                <w:p w14:paraId="7D89E3CA" w14:textId="77777777" w:rsidR="00E36C05" w:rsidRDefault="00E36C05">
                                  <w:pPr>
                                    <w:pStyle w:val="TableParagraph"/>
                                    <w:rPr>
                                      <w:sz w:val="28"/>
                                    </w:rPr>
                                  </w:pPr>
                                </w:p>
                                <w:p w14:paraId="2DF4C5E1" w14:textId="77777777" w:rsidR="00E36C05" w:rsidRDefault="00E36C05">
                                  <w:pPr>
                                    <w:pStyle w:val="TableParagraph"/>
                                    <w:spacing w:before="1"/>
                                    <w:rPr>
                                      <w:sz w:val="40"/>
                                    </w:rPr>
                                  </w:pPr>
                                </w:p>
                                <w:p w14:paraId="22580834" w14:textId="77777777" w:rsidR="00E36C05" w:rsidRDefault="00B7521C">
                                  <w:pPr>
                                    <w:pStyle w:val="TableParagraph"/>
                                    <w:spacing w:before="1"/>
                                    <w:ind w:right="104"/>
                                    <w:jc w:val="right"/>
                                    <w:rPr>
                                      <w:sz w:val="24"/>
                                    </w:rPr>
                                  </w:pPr>
                                  <w:r>
                                    <w:rPr>
                                      <w:spacing w:val="-2"/>
                                      <w:w w:val="105"/>
                                      <w:sz w:val="24"/>
                                    </w:rPr>
                                    <w:t>$3,066,545</w:t>
                                  </w:r>
                                </w:p>
                              </w:tc>
                              <w:tc>
                                <w:tcPr>
                                  <w:tcW w:w="1296" w:type="dxa"/>
                                  <w:tcBorders>
                                    <w:top w:val="single" w:sz="6" w:space="0" w:color="000000"/>
                                  </w:tcBorders>
                                </w:tcPr>
                                <w:p w14:paraId="263F86F6" w14:textId="77777777" w:rsidR="00E36C05" w:rsidRDefault="00E36C05">
                                  <w:pPr>
                                    <w:pStyle w:val="TableParagraph"/>
                                    <w:rPr>
                                      <w:sz w:val="28"/>
                                    </w:rPr>
                                  </w:pPr>
                                </w:p>
                                <w:p w14:paraId="6E295D90" w14:textId="77777777" w:rsidR="00E36C05" w:rsidRDefault="00E36C05">
                                  <w:pPr>
                                    <w:pStyle w:val="TableParagraph"/>
                                    <w:spacing w:before="1"/>
                                    <w:rPr>
                                      <w:sz w:val="40"/>
                                    </w:rPr>
                                  </w:pPr>
                                </w:p>
                                <w:p w14:paraId="43F7411E" w14:textId="77777777" w:rsidR="00E36C05" w:rsidRDefault="00B7521C">
                                  <w:pPr>
                                    <w:pStyle w:val="TableParagraph"/>
                                    <w:spacing w:before="1"/>
                                    <w:ind w:right="104"/>
                                    <w:jc w:val="right"/>
                                    <w:rPr>
                                      <w:sz w:val="24"/>
                                    </w:rPr>
                                  </w:pPr>
                                  <w:r>
                                    <w:rPr>
                                      <w:spacing w:val="-2"/>
                                      <w:w w:val="105"/>
                                      <w:sz w:val="24"/>
                                    </w:rPr>
                                    <w:t>$3,715,640</w:t>
                                  </w:r>
                                </w:p>
                              </w:tc>
                              <w:tc>
                                <w:tcPr>
                                  <w:tcW w:w="1230" w:type="dxa"/>
                                  <w:tcBorders>
                                    <w:top w:val="single" w:sz="6" w:space="0" w:color="000000"/>
                                  </w:tcBorders>
                                </w:tcPr>
                                <w:p w14:paraId="7F89F3A3" w14:textId="77777777" w:rsidR="00E36C05" w:rsidRDefault="00E36C05">
                                  <w:pPr>
                                    <w:pStyle w:val="TableParagraph"/>
                                    <w:rPr>
                                      <w:sz w:val="28"/>
                                    </w:rPr>
                                  </w:pPr>
                                </w:p>
                                <w:p w14:paraId="6A54A8F3" w14:textId="77777777" w:rsidR="00E36C05" w:rsidRDefault="00E36C05">
                                  <w:pPr>
                                    <w:pStyle w:val="TableParagraph"/>
                                    <w:spacing w:before="1"/>
                                    <w:rPr>
                                      <w:sz w:val="40"/>
                                    </w:rPr>
                                  </w:pPr>
                                </w:p>
                                <w:p w14:paraId="4CE2727B" w14:textId="77777777" w:rsidR="00E36C05" w:rsidRDefault="00B7521C">
                                  <w:pPr>
                                    <w:pStyle w:val="TableParagraph"/>
                                    <w:spacing w:before="1"/>
                                    <w:ind w:right="38"/>
                                    <w:jc w:val="right"/>
                                    <w:rPr>
                                      <w:sz w:val="24"/>
                                    </w:rPr>
                                  </w:pPr>
                                  <w:r>
                                    <w:rPr>
                                      <w:spacing w:val="-2"/>
                                      <w:w w:val="105"/>
                                      <w:sz w:val="24"/>
                                    </w:rPr>
                                    <w:t>$4,975,669</w:t>
                                  </w:r>
                                </w:p>
                              </w:tc>
                            </w:tr>
                            <w:tr w:rsidR="00E36C05" w14:paraId="28DB2642" w14:textId="77777777">
                              <w:trPr>
                                <w:trHeight w:val="399"/>
                              </w:trPr>
                              <w:tc>
                                <w:tcPr>
                                  <w:tcW w:w="5720" w:type="dxa"/>
                                  <w:tcBorders>
                                    <w:bottom w:val="single" w:sz="6" w:space="0" w:color="000000"/>
                                  </w:tcBorders>
                                </w:tcPr>
                                <w:p w14:paraId="32EA3E73" w14:textId="77777777" w:rsidR="00E36C05" w:rsidRDefault="00B7521C">
                                  <w:pPr>
                                    <w:pStyle w:val="TableParagraph"/>
                                    <w:tabs>
                                      <w:tab w:val="left" w:pos="4736"/>
                                    </w:tabs>
                                    <w:spacing w:before="29"/>
                                    <w:ind w:left="40"/>
                                    <w:rPr>
                                      <w:sz w:val="24"/>
                                    </w:rPr>
                                  </w:pPr>
                                  <w:r>
                                    <w:rPr>
                                      <w:sz w:val="24"/>
                                    </w:rPr>
                                    <w:t>Capitalized</w:t>
                                  </w:r>
                                  <w:r>
                                    <w:rPr>
                                      <w:spacing w:val="-10"/>
                                      <w:sz w:val="24"/>
                                    </w:rPr>
                                    <w:t xml:space="preserve"> </w:t>
                                  </w:r>
                                  <w:r>
                                    <w:rPr>
                                      <w:spacing w:val="-2"/>
                                      <w:sz w:val="24"/>
                                    </w:rPr>
                                    <w:t>Interest</w:t>
                                  </w:r>
                                  <w:r>
                                    <w:rPr>
                                      <w:sz w:val="24"/>
                                    </w:rPr>
                                    <w:tab/>
                                  </w:r>
                                  <w:r>
                                    <w:rPr>
                                      <w:spacing w:val="-2"/>
                                      <w:sz w:val="24"/>
                                    </w:rPr>
                                    <w:t>$120,316</w:t>
                                  </w:r>
                                </w:p>
                              </w:tc>
                              <w:tc>
                                <w:tcPr>
                                  <w:tcW w:w="1258" w:type="dxa"/>
                                  <w:tcBorders>
                                    <w:bottom w:val="single" w:sz="6" w:space="0" w:color="000000"/>
                                  </w:tcBorders>
                                </w:tcPr>
                                <w:p w14:paraId="5F6A9000" w14:textId="77777777" w:rsidR="00E36C05" w:rsidRDefault="00B7521C">
                                  <w:pPr>
                                    <w:pStyle w:val="TableParagraph"/>
                                    <w:spacing w:before="29"/>
                                    <w:ind w:right="104"/>
                                    <w:jc w:val="right"/>
                                    <w:rPr>
                                      <w:sz w:val="24"/>
                                    </w:rPr>
                                  </w:pPr>
                                  <w:r>
                                    <w:rPr>
                                      <w:spacing w:val="-2"/>
                                      <w:w w:val="105"/>
                                      <w:sz w:val="24"/>
                                    </w:rPr>
                                    <w:t>$18,764</w:t>
                                  </w:r>
                                </w:p>
                              </w:tc>
                              <w:tc>
                                <w:tcPr>
                                  <w:tcW w:w="1296" w:type="dxa"/>
                                  <w:tcBorders>
                                    <w:bottom w:val="single" w:sz="6" w:space="0" w:color="000000"/>
                                  </w:tcBorders>
                                </w:tcPr>
                                <w:p w14:paraId="1623421E" w14:textId="77777777" w:rsidR="00E36C05" w:rsidRDefault="00B7521C">
                                  <w:pPr>
                                    <w:pStyle w:val="TableParagraph"/>
                                    <w:spacing w:before="29"/>
                                    <w:ind w:right="104"/>
                                    <w:jc w:val="right"/>
                                    <w:rPr>
                                      <w:sz w:val="24"/>
                                    </w:rPr>
                                  </w:pPr>
                                  <w:r>
                                    <w:rPr>
                                      <w:spacing w:val="-2"/>
                                      <w:w w:val="105"/>
                                      <w:sz w:val="24"/>
                                    </w:rPr>
                                    <w:t>$162,839</w:t>
                                  </w:r>
                                </w:p>
                              </w:tc>
                              <w:tc>
                                <w:tcPr>
                                  <w:tcW w:w="1230" w:type="dxa"/>
                                  <w:tcBorders>
                                    <w:bottom w:val="single" w:sz="6" w:space="0" w:color="000000"/>
                                  </w:tcBorders>
                                </w:tcPr>
                                <w:p w14:paraId="61AC44E0" w14:textId="77777777" w:rsidR="00E36C05" w:rsidRDefault="00B7521C">
                                  <w:pPr>
                                    <w:pStyle w:val="TableParagraph"/>
                                    <w:spacing w:before="29"/>
                                    <w:ind w:right="38"/>
                                    <w:jc w:val="right"/>
                                    <w:rPr>
                                      <w:sz w:val="24"/>
                                    </w:rPr>
                                  </w:pPr>
                                  <w:r>
                                    <w:rPr>
                                      <w:spacing w:val="-2"/>
                                      <w:w w:val="110"/>
                                      <w:sz w:val="24"/>
                                    </w:rPr>
                                    <w:t>$130,319</w:t>
                                  </w:r>
                                </w:p>
                              </w:tc>
                            </w:tr>
                          </w:tbl>
                          <w:p w14:paraId="7A57867E" w14:textId="77777777" w:rsidR="00E36C05" w:rsidRDefault="00E36C05">
                            <w:pPr>
                              <w:pStyle w:val="BodyText"/>
                            </w:pPr>
                          </w:p>
                        </w:txbxContent>
                      </wps:txbx>
                      <wps:bodyPr wrap="square" lIns="0" tIns="0" rIns="0" bIns="0" rtlCol="0">
                        <a:noAutofit/>
                      </wps:bodyPr>
                    </wps:wsp>
                  </a:graphicData>
                </a:graphic>
              </wp:anchor>
            </w:drawing>
          </mc:Choice>
          <mc:Fallback>
            <w:pict>
              <v:shape w14:anchorId="467496BD" id="Textbox 218" o:spid="_x0000_s1046" type="#_x0000_t202" style="position:absolute;left:0;text-align:left;margin-left:117.4pt;margin-top:-25.6pt;width:481.2pt;height:237.7pt;z-index:15808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720"/>
                        <w:gridCol w:w="1258"/>
                        <w:gridCol w:w="1296"/>
                        <w:gridCol w:w="1230"/>
                      </w:tblGrid>
                      <w:tr w:rsidR="00E36C05" w14:paraId="246A43CA" w14:textId="77777777">
                        <w:trPr>
                          <w:trHeight w:val="337"/>
                        </w:trPr>
                        <w:tc>
                          <w:tcPr>
                            <w:tcW w:w="5720" w:type="dxa"/>
                            <w:tcBorders>
                              <w:top w:val="single" w:sz="12" w:space="0" w:color="000000"/>
                              <w:bottom w:val="single" w:sz="6" w:space="0" w:color="000000"/>
                            </w:tcBorders>
                          </w:tcPr>
                          <w:p w14:paraId="04F90899" w14:textId="77777777" w:rsidR="00E36C05" w:rsidRDefault="00B7521C">
                            <w:pPr>
                              <w:pStyle w:val="TableParagraph"/>
                              <w:tabs>
                                <w:tab w:val="right" w:pos="5574"/>
                              </w:tabs>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r>
                              <w:rPr>
                                <w:rFonts w:ascii="Times New Roman"/>
                                <w:sz w:val="24"/>
                              </w:rPr>
                              <w:tab/>
                            </w:r>
                            <w:r>
                              <w:rPr>
                                <w:rFonts w:ascii="Alegreya Sans SC"/>
                                <w:b/>
                                <w:spacing w:val="-4"/>
                                <w:sz w:val="24"/>
                              </w:rPr>
                              <w:t>2012</w:t>
                            </w:r>
                          </w:p>
                        </w:tc>
                        <w:tc>
                          <w:tcPr>
                            <w:tcW w:w="1258" w:type="dxa"/>
                            <w:tcBorders>
                              <w:top w:val="single" w:sz="12" w:space="0" w:color="000000"/>
                              <w:bottom w:val="single" w:sz="6" w:space="0" w:color="000000"/>
                            </w:tcBorders>
                          </w:tcPr>
                          <w:p w14:paraId="60CB9BDD" w14:textId="77777777" w:rsidR="00E36C05" w:rsidRDefault="00B7521C">
                            <w:pPr>
                              <w:pStyle w:val="TableParagraph"/>
                              <w:spacing w:line="312" w:lineRule="exact"/>
                              <w:ind w:right="104"/>
                              <w:jc w:val="right"/>
                              <w:rPr>
                                <w:rFonts w:ascii="Alegreya Sans SC"/>
                                <w:b/>
                                <w:sz w:val="24"/>
                              </w:rPr>
                            </w:pPr>
                            <w:r>
                              <w:rPr>
                                <w:rFonts w:ascii="Alegreya Sans SC"/>
                                <w:b/>
                                <w:spacing w:val="-4"/>
                                <w:sz w:val="24"/>
                              </w:rPr>
                              <w:t>2013</w:t>
                            </w:r>
                          </w:p>
                        </w:tc>
                        <w:tc>
                          <w:tcPr>
                            <w:tcW w:w="1296" w:type="dxa"/>
                            <w:tcBorders>
                              <w:top w:val="single" w:sz="12" w:space="0" w:color="000000"/>
                              <w:bottom w:val="single" w:sz="6" w:space="0" w:color="000000"/>
                            </w:tcBorders>
                          </w:tcPr>
                          <w:p w14:paraId="7E2755A8" w14:textId="77777777" w:rsidR="00E36C05" w:rsidRDefault="00B7521C">
                            <w:pPr>
                              <w:pStyle w:val="TableParagraph"/>
                              <w:spacing w:line="312" w:lineRule="exact"/>
                              <w:ind w:right="104"/>
                              <w:jc w:val="right"/>
                              <w:rPr>
                                <w:rFonts w:ascii="Alegreya Sans SC"/>
                                <w:b/>
                                <w:sz w:val="24"/>
                              </w:rPr>
                            </w:pPr>
                            <w:r>
                              <w:rPr>
                                <w:rFonts w:ascii="Alegreya Sans SC"/>
                                <w:b/>
                                <w:spacing w:val="-4"/>
                                <w:sz w:val="24"/>
                              </w:rPr>
                              <w:t>2014</w:t>
                            </w:r>
                          </w:p>
                        </w:tc>
                        <w:tc>
                          <w:tcPr>
                            <w:tcW w:w="1230" w:type="dxa"/>
                            <w:tcBorders>
                              <w:top w:val="single" w:sz="12" w:space="0" w:color="000000"/>
                              <w:bottom w:val="single" w:sz="6" w:space="0" w:color="000000"/>
                            </w:tcBorders>
                          </w:tcPr>
                          <w:p w14:paraId="460E0F35" w14:textId="77777777" w:rsidR="00E36C05" w:rsidRDefault="00B7521C">
                            <w:pPr>
                              <w:pStyle w:val="TableParagraph"/>
                              <w:spacing w:line="312" w:lineRule="exact"/>
                              <w:ind w:right="38"/>
                              <w:jc w:val="right"/>
                              <w:rPr>
                                <w:rFonts w:ascii="Alegreya Sans SC"/>
                                <w:b/>
                                <w:sz w:val="24"/>
                              </w:rPr>
                            </w:pPr>
                            <w:r>
                              <w:rPr>
                                <w:rFonts w:ascii="Alegreya Sans SC"/>
                                <w:b/>
                                <w:spacing w:val="-4"/>
                                <w:sz w:val="24"/>
                              </w:rPr>
                              <w:t>2015</w:t>
                            </w:r>
                          </w:p>
                        </w:tc>
                      </w:tr>
                      <w:tr w:rsidR="00E36C05" w14:paraId="7947A453" w14:textId="77777777">
                        <w:trPr>
                          <w:trHeight w:val="1269"/>
                        </w:trPr>
                        <w:tc>
                          <w:tcPr>
                            <w:tcW w:w="5720" w:type="dxa"/>
                            <w:tcBorders>
                              <w:top w:val="single" w:sz="6" w:space="0" w:color="000000"/>
                              <w:bottom w:val="single" w:sz="6" w:space="0" w:color="000000"/>
                            </w:tcBorders>
                          </w:tcPr>
                          <w:p w14:paraId="1BB76690" w14:textId="77777777" w:rsidR="00E36C05" w:rsidRDefault="00B7521C">
                            <w:pPr>
                              <w:pStyle w:val="TableParagraph"/>
                              <w:tabs>
                                <w:tab w:val="left" w:pos="4667"/>
                              </w:tabs>
                              <w:spacing w:line="192" w:lineRule="auto"/>
                              <w:ind w:left="40"/>
                              <w:rPr>
                                <w:rFonts w:ascii="Alegreya Sans SC"/>
                                <w:sz w:val="24"/>
                              </w:rPr>
                            </w:pPr>
                            <w:r>
                              <w:rPr>
                                <w:rFonts w:ascii="Alegreya Sans SC"/>
                                <w:b/>
                                <w:sz w:val="24"/>
                              </w:rPr>
                              <w:t>Cash</w:t>
                            </w:r>
                            <w:r>
                              <w:rPr>
                                <w:rFonts w:ascii="Alegreya Sans SC"/>
                                <w:b/>
                                <w:spacing w:val="-8"/>
                                <w:sz w:val="24"/>
                              </w:rPr>
                              <w:t xml:space="preserve"> </w:t>
                            </w:r>
                            <w:r>
                              <w:rPr>
                                <w:rFonts w:ascii="Alegreya Sans SC"/>
                                <w:b/>
                                <w:sz w:val="24"/>
                              </w:rPr>
                              <w:t>and</w:t>
                            </w:r>
                            <w:r>
                              <w:rPr>
                                <w:rFonts w:ascii="Alegreya Sans SC"/>
                                <w:b/>
                                <w:spacing w:val="-6"/>
                                <w:sz w:val="24"/>
                              </w:rPr>
                              <w:t xml:space="preserve"> </w:t>
                            </w:r>
                            <w:r>
                              <w:rPr>
                                <w:rFonts w:ascii="Alegreya Sans SC"/>
                                <w:b/>
                                <w:sz w:val="24"/>
                              </w:rPr>
                              <w:t>cash</w:t>
                            </w:r>
                            <w:r>
                              <w:rPr>
                                <w:rFonts w:ascii="Alegreya Sans SC"/>
                                <w:b/>
                                <w:spacing w:val="-6"/>
                                <w:sz w:val="24"/>
                              </w:rPr>
                              <w:t xml:space="preserve"> </w:t>
                            </w:r>
                            <w:r>
                              <w:rPr>
                                <w:rFonts w:ascii="Alegreya Sans SC"/>
                                <w:b/>
                                <w:sz w:val="24"/>
                              </w:rPr>
                              <w:t>equivalents</w:t>
                            </w:r>
                            <w:r>
                              <w:rPr>
                                <w:rFonts w:ascii="Alegreya Sans SC"/>
                                <w:b/>
                                <w:spacing w:val="-5"/>
                                <w:sz w:val="24"/>
                              </w:rPr>
                              <w:t xml:space="preserve"> </w:t>
                            </w:r>
                            <w:r>
                              <w:rPr>
                                <w:rFonts w:ascii="Alegreya Sans SC"/>
                                <w:b/>
                                <w:sz w:val="24"/>
                              </w:rPr>
                              <w:t>,</w:t>
                            </w:r>
                            <w:r>
                              <w:rPr>
                                <w:rFonts w:ascii="Alegreya Sans SC"/>
                                <w:b/>
                                <w:spacing w:val="-6"/>
                                <w:sz w:val="24"/>
                              </w:rPr>
                              <w:t xml:space="preserve"> </w:t>
                            </w:r>
                            <w:r>
                              <w:rPr>
                                <w:rFonts w:ascii="Alegreya Sans SC"/>
                                <w:b/>
                                <w:sz w:val="24"/>
                              </w:rPr>
                              <w:t>beginning</w:t>
                            </w:r>
                            <w:r>
                              <w:rPr>
                                <w:rFonts w:ascii="Alegreya Sans SC"/>
                                <w:b/>
                                <w:spacing w:val="-5"/>
                                <w:sz w:val="24"/>
                              </w:rPr>
                              <w:t xml:space="preserve"> of</w:t>
                            </w:r>
                            <w:r>
                              <w:rPr>
                                <w:rFonts w:ascii="Alegreya Sans SC"/>
                                <w:b/>
                                <w:sz w:val="24"/>
                              </w:rPr>
                              <w:tab/>
                            </w:r>
                            <w:r>
                              <w:rPr>
                                <w:rFonts w:ascii="Alegreya Sans SC"/>
                                <w:spacing w:val="-2"/>
                                <w:position w:val="-11"/>
                                <w:sz w:val="24"/>
                              </w:rPr>
                              <w:t>$9,369,115</w:t>
                            </w:r>
                          </w:p>
                          <w:p w14:paraId="65E67568" w14:textId="77777777" w:rsidR="00E36C05" w:rsidRDefault="00B7521C">
                            <w:pPr>
                              <w:pStyle w:val="TableParagraph"/>
                              <w:spacing w:before="109" w:line="360" w:lineRule="atLeast"/>
                              <w:ind w:left="40" w:right="3206"/>
                              <w:rPr>
                                <w:sz w:val="24"/>
                              </w:rPr>
                            </w:pPr>
                            <w:r>
                              <w:rPr>
                                <w:sz w:val="24"/>
                              </w:rPr>
                              <w:t>Cash,</w:t>
                            </w:r>
                            <w:r>
                              <w:rPr>
                                <w:spacing w:val="-10"/>
                                <w:sz w:val="24"/>
                              </w:rPr>
                              <w:t xml:space="preserve"> </w:t>
                            </w:r>
                            <w:r>
                              <w:rPr>
                                <w:sz w:val="24"/>
                              </w:rPr>
                              <w:t>and</w:t>
                            </w:r>
                            <w:r>
                              <w:rPr>
                                <w:spacing w:val="-10"/>
                                <w:sz w:val="24"/>
                              </w:rPr>
                              <w:t xml:space="preserve"> </w:t>
                            </w:r>
                            <w:r>
                              <w:rPr>
                                <w:sz w:val="24"/>
                              </w:rPr>
                              <w:t>cash</w:t>
                            </w:r>
                            <w:r>
                              <w:rPr>
                                <w:spacing w:val="-10"/>
                                <w:sz w:val="24"/>
                              </w:rPr>
                              <w:t xml:space="preserve"> </w:t>
                            </w:r>
                            <w:r>
                              <w:rPr>
                                <w:sz w:val="24"/>
                              </w:rPr>
                              <w:t>equivalents</w:t>
                            </w:r>
                            <w:r>
                              <w:rPr>
                                <w:spacing w:val="40"/>
                                <w:sz w:val="24"/>
                              </w:rPr>
                              <w:t xml:space="preserve"> </w:t>
                            </w:r>
                            <w:r>
                              <w:rPr>
                                <w:sz w:val="24"/>
                              </w:rPr>
                              <w:t>Restricted</w:t>
                            </w:r>
                            <w:r>
                              <w:rPr>
                                <w:spacing w:val="-3"/>
                                <w:sz w:val="24"/>
                              </w:rPr>
                              <w:t xml:space="preserve"> </w:t>
                            </w:r>
                            <w:r>
                              <w:rPr>
                                <w:sz w:val="24"/>
                              </w:rPr>
                              <w:t>cash</w:t>
                            </w:r>
                          </w:p>
                        </w:tc>
                        <w:tc>
                          <w:tcPr>
                            <w:tcW w:w="1258" w:type="dxa"/>
                            <w:tcBorders>
                              <w:top w:val="single" w:sz="6" w:space="0" w:color="000000"/>
                              <w:bottom w:val="single" w:sz="6" w:space="0" w:color="000000"/>
                            </w:tcBorders>
                          </w:tcPr>
                          <w:p w14:paraId="5533017A" w14:textId="77777777" w:rsidR="00E36C05" w:rsidRDefault="00B7521C">
                            <w:pPr>
                              <w:pStyle w:val="TableParagraph"/>
                              <w:spacing w:before="68"/>
                              <w:ind w:right="105"/>
                              <w:jc w:val="right"/>
                              <w:rPr>
                                <w:rFonts w:ascii="Alegreya Sans SC"/>
                                <w:sz w:val="24"/>
                              </w:rPr>
                            </w:pPr>
                            <w:r>
                              <w:rPr>
                                <w:rFonts w:ascii="Alegreya Sans SC"/>
                                <w:spacing w:val="-2"/>
                                <w:sz w:val="24"/>
                              </w:rPr>
                              <w:t>$9,172,882</w:t>
                            </w:r>
                          </w:p>
                        </w:tc>
                        <w:tc>
                          <w:tcPr>
                            <w:tcW w:w="1296" w:type="dxa"/>
                            <w:tcBorders>
                              <w:top w:val="single" w:sz="6" w:space="0" w:color="000000"/>
                              <w:bottom w:val="single" w:sz="6" w:space="0" w:color="000000"/>
                            </w:tcBorders>
                          </w:tcPr>
                          <w:p w14:paraId="20CC9856" w14:textId="77777777" w:rsidR="00E36C05" w:rsidRDefault="00B7521C">
                            <w:pPr>
                              <w:pStyle w:val="TableParagraph"/>
                              <w:spacing w:before="68"/>
                              <w:ind w:right="104"/>
                              <w:jc w:val="right"/>
                              <w:rPr>
                                <w:rFonts w:ascii="Alegreya Sans SC"/>
                                <w:sz w:val="24"/>
                              </w:rPr>
                            </w:pPr>
                            <w:r>
                              <w:rPr>
                                <w:rFonts w:ascii="Alegreya Sans SC"/>
                                <w:spacing w:val="-2"/>
                                <w:sz w:val="24"/>
                              </w:rPr>
                              <w:t>$14,317,955</w:t>
                            </w:r>
                          </w:p>
                        </w:tc>
                        <w:tc>
                          <w:tcPr>
                            <w:tcW w:w="1230" w:type="dxa"/>
                            <w:tcBorders>
                              <w:top w:val="single" w:sz="6" w:space="0" w:color="000000"/>
                              <w:bottom w:val="single" w:sz="6" w:space="0" w:color="000000"/>
                            </w:tcBorders>
                          </w:tcPr>
                          <w:p w14:paraId="63FCEE1C" w14:textId="77777777" w:rsidR="00E36C05" w:rsidRDefault="00B7521C">
                            <w:pPr>
                              <w:pStyle w:val="TableParagraph"/>
                              <w:spacing w:before="68"/>
                              <w:ind w:right="38"/>
                              <w:jc w:val="right"/>
                              <w:rPr>
                                <w:rFonts w:ascii="Alegreya Sans SC"/>
                                <w:sz w:val="24"/>
                              </w:rPr>
                            </w:pPr>
                            <w:r>
                              <w:rPr>
                                <w:rFonts w:ascii="Alegreya Sans SC"/>
                                <w:spacing w:val="-2"/>
                                <w:sz w:val="24"/>
                              </w:rPr>
                              <w:t>$33,058,905</w:t>
                            </w:r>
                          </w:p>
                        </w:tc>
                      </w:tr>
                      <w:tr w:rsidR="00E36C05" w14:paraId="500738EE" w14:textId="77777777">
                        <w:trPr>
                          <w:trHeight w:val="345"/>
                        </w:trPr>
                        <w:tc>
                          <w:tcPr>
                            <w:tcW w:w="5720" w:type="dxa"/>
                            <w:tcBorders>
                              <w:top w:val="single" w:sz="6" w:space="0" w:color="000000"/>
                              <w:bottom w:val="single" w:sz="6" w:space="0" w:color="000000"/>
                            </w:tcBorders>
                          </w:tcPr>
                          <w:p w14:paraId="4C780388" w14:textId="77777777" w:rsidR="00E36C05" w:rsidRDefault="00B7521C">
                            <w:pPr>
                              <w:pStyle w:val="TableParagraph"/>
                              <w:tabs>
                                <w:tab w:val="left" w:pos="4624"/>
                              </w:tabs>
                              <w:spacing w:line="320" w:lineRule="exact"/>
                              <w:ind w:left="40"/>
                              <w:rPr>
                                <w:rFonts w:ascii="Alegreya Sans SC"/>
                                <w:sz w:val="24"/>
                              </w:rPr>
                            </w:pPr>
                            <w:r>
                              <w:rPr>
                                <w:rFonts w:ascii="Alegreya Sans SC"/>
                                <w:b/>
                                <w:sz w:val="24"/>
                              </w:rPr>
                              <w:t>Cash</w:t>
                            </w:r>
                            <w:r>
                              <w:rPr>
                                <w:rFonts w:ascii="Alegreya Sans SC"/>
                                <w:b/>
                                <w:spacing w:val="-5"/>
                                <w:sz w:val="24"/>
                              </w:rPr>
                              <w:t xml:space="preserve"> </w:t>
                            </w:r>
                            <w:r>
                              <w:rPr>
                                <w:rFonts w:ascii="Alegreya Sans SC"/>
                                <w:b/>
                                <w:sz w:val="24"/>
                              </w:rPr>
                              <w:t>and</w:t>
                            </w:r>
                            <w:r>
                              <w:rPr>
                                <w:rFonts w:ascii="Alegreya Sans SC"/>
                                <w:b/>
                                <w:spacing w:val="-3"/>
                                <w:sz w:val="24"/>
                              </w:rPr>
                              <w:t xml:space="preserve"> </w:t>
                            </w:r>
                            <w:r>
                              <w:rPr>
                                <w:rFonts w:ascii="Alegreya Sans SC"/>
                                <w:b/>
                                <w:sz w:val="24"/>
                              </w:rPr>
                              <w:t>cash</w:t>
                            </w:r>
                            <w:r>
                              <w:rPr>
                                <w:rFonts w:ascii="Alegreya Sans SC"/>
                                <w:b/>
                                <w:spacing w:val="-4"/>
                                <w:sz w:val="24"/>
                              </w:rPr>
                              <w:t xml:space="preserve"> </w:t>
                            </w:r>
                            <w:r>
                              <w:rPr>
                                <w:rFonts w:ascii="Alegreya Sans SC"/>
                                <w:b/>
                                <w:sz w:val="24"/>
                              </w:rPr>
                              <w:t>equivalents,</w:t>
                            </w:r>
                            <w:r>
                              <w:rPr>
                                <w:rFonts w:ascii="Alegreya Sans SC"/>
                                <w:b/>
                                <w:spacing w:val="-5"/>
                                <w:sz w:val="24"/>
                              </w:rPr>
                              <w:t xml:space="preserve"> </w:t>
                            </w:r>
                            <w:r>
                              <w:rPr>
                                <w:rFonts w:ascii="Alegreya Sans SC"/>
                                <w:b/>
                                <w:sz w:val="24"/>
                              </w:rPr>
                              <w:t>end</w:t>
                            </w:r>
                            <w:r>
                              <w:rPr>
                                <w:rFonts w:ascii="Alegreya Sans SC"/>
                                <w:b/>
                                <w:spacing w:val="-3"/>
                                <w:sz w:val="24"/>
                              </w:rPr>
                              <w:t xml:space="preserve"> </w:t>
                            </w:r>
                            <w:r>
                              <w:rPr>
                                <w:rFonts w:ascii="Alegreya Sans SC"/>
                                <w:b/>
                                <w:sz w:val="24"/>
                              </w:rPr>
                              <w:t>of</w:t>
                            </w:r>
                            <w:r>
                              <w:rPr>
                                <w:rFonts w:ascii="Alegreya Sans SC"/>
                                <w:b/>
                                <w:spacing w:val="-2"/>
                                <w:sz w:val="24"/>
                              </w:rPr>
                              <w:t xml:space="preserve"> </w:t>
                            </w:r>
                            <w:r>
                              <w:rPr>
                                <w:rFonts w:ascii="Alegreya Sans SC"/>
                                <w:b/>
                                <w:spacing w:val="-4"/>
                                <w:sz w:val="24"/>
                              </w:rPr>
                              <w:t>year</w:t>
                            </w:r>
                            <w:r>
                              <w:rPr>
                                <w:rFonts w:ascii="Alegreya Sans SC"/>
                                <w:b/>
                                <w:sz w:val="24"/>
                              </w:rPr>
                              <w:tab/>
                            </w:r>
                            <w:r>
                              <w:rPr>
                                <w:rFonts w:ascii="Alegreya Sans SC"/>
                                <w:spacing w:val="-2"/>
                                <w:sz w:val="24"/>
                              </w:rPr>
                              <w:t>$9,172,882</w:t>
                            </w:r>
                          </w:p>
                        </w:tc>
                        <w:tc>
                          <w:tcPr>
                            <w:tcW w:w="1258" w:type="dxa"/>
                            <w:tcBorders>
                              <w:top w:val="single" w:sz="6" w:space="0" w:color="000000"/>
                              <w:bottom w:val="single" w:sz="6" w:space="0" w:color="000000"/>
                            </w:tcBorders>
                          </w:tcPr>
                          <w:p w14:paraId="332C4A27" w14:textId="77777777" w:rsidR="00E36C05" w:rsidRDefault="00B7521C">
                            <w:pPr>
                              <w:pStyle w:val="TableParagraph"/>
                              <w:spacing w:line="320" w:lineRule="exact"/>
                              <w:ind w:right="104"/>
                              <w:jc w:val="right"/>
                              <w:rPr>
                                <w:rFonts w:ascii="Alegreya Sans SC"/>
                                <w:sz w:val="24"/>
                              </w:rPr>
                            </w:pPr>
                            <w:r>
                              <w:rPr>
                                <w:rFonts w:ascii="Alegreya Sans SC"/>
                                <w:spacing w:val="-2"/>
                                <w:sz w:val="24"/>
                              </w:rPr>
                              <w:t>$14,317,955</w:t>
                            </w:r>
                          </w:p>
                        </w:tc>
                        <w:tc>
                          <w:tcPr>
                            <w:tcW w:w="1296" w:type="dxa"/>
                            <w:tcBorders>
                              <w:top w:val="single" w:sz="6" w:space="0" w:color="000000"/>
                              <w:bottom w:val="single" w:sz="6" w:space="0" w:color="000000"/>
                            </w:tcBorders>
                          </w:tcPr>
                          <w:p w14:paraId="45259A87" w14:textId="77777777" w:rsidR="00E36C05" w:rsidRDefault="00B7521C">
                            <w:pPr>
                              <w:pStyle w:val="TableParagraph"/>
                              <w:spacing w:line="320" w:lineRule="exact"/>
                              <w:ind w:right="104"/>
                              <w:jc w:val="right"/>
                              <w:rPr>
                                <w:rFonts w:ascii="Alegreya Sans SC"/>
                                <w:sz w:val="24"/>
                              </w:rPr>
                            </w:pPr>
                            <w:r>
                              <w:rPr>
                                <w:rFonts w:ascii="Alegreya Sans SC"/>
                                <w:spacing w:val="-2"/>
                                <w:sz w:val="24"/>
                              </w:rPr>
                              <w:t>$33,058,905</w:t>
                            </w:r>
                          </w:p>
                        </w:tc>
                        <w:tc>
                          <w:tcPr>
                            <w:tcW w:w="1230" w:type="dxa"/>
                            <w:tcBorders>
                              <w:top w:val="single" w:sz="6" w:space="0" w:color="000000"/>
                              <w:bottom w:val="single" w:sz="6" w:space="0" w:color="000000"/>
                            </w:tcBorders>
                          </w:tcPr>
                          <w:p w14:paraId="4EA5F725" w14:textId="77777777" w:rsidR="00E36C05" w:rsidRDefault="00B7521C">
                            <w:pPr>
                              <w:pStyle w:val="TableParagraph"/>
                              <w:spacing w:line="320" w:lineRule="exact"/>
                              <w:ind w:right="37"/>
                              <w:jc w:val="right"/>
                              <w:rPr>
                                <w:rFonts w:ascii="Alegreya Sans SC"/>
                                <w:sz w:val="24"/>
                              </w:rPr>
                            </w:pPr>
                            <w:r>
                              <w:rPr>
                                <w:rFonts w:ascii="Alegreya Sans SC"/>
                                <w:spacing w:val="-2"/>
                                <w:sz w:val="24"/>
                              </w:rPr>
                              <w:t>$16,072,631</w:t>
                            </w:r>
                          </w:p>
                        </w:tc>
                      </w:tr>
                      <w:tr w:rsidR="00E36C05" w14:paraId="19D2A219" w14:textId="77777777">
                        <w:trPr>
                          <w:trHeight w:val="894"/>
                        </w:trPr>
                        <w:tc>
                          <w:tcPr>
                            <w:tcW w:w="5720" w:type="dxa"/>
                            <w:tcBorders>
                              <w:top w:val="single" w:sz="6" w:space="0" w:color="000000"/>
                              <w:bottom w:val="single" w:sz="6" w:space="0" w:color="000000"/>
                            </w:tcBorders>
                          </w:tcPr>
                          <w:p w14:paraId="401FF148" w14:textId="77777777" w:rsidR="00E36C05" w:rsidRDefault="00B7521C">
                            <w:pPr>
                              <w:pStyle w:val="TableParagraph"/>
                              <w:spacing w:line="315" w:lineRule="exact"/>
                              <w:ind w:left="40"/>
                              <w:rPr>
                                <w:rFonts w:ascii="Alegreya Sans SC"/>
                                <w:b/>
                                <w:sz w:val="24"/>
                              </w:rPr>
                            </w:pPr>
                            <w:r>
                              <w:rPr>
                                <w:rFonts w:ascii="Alegreya Sans SC"/>
                                <w:b/>
                                <w:sz w:val="24"/>
                              </w:rPr>
                              <w:t>Non-cash</w:t>
                            </w:r>
                            <w:r>
                              <w:rPr>
                                <w:rFonts w:ascii="Alegreya Sans SC"/>
                                <w:b/>
                                <w:spacing w:val="-9"/>
                                <w:sz w:val="24"/>
                              </w:rPr>
                              <w:t xml:space="preserve"> </w:t>
                            </w:r>
                            <w:r>
                              <w:rPr>
                                <w:rFonts w:ascii="Alegreya Sans SC"/>
                                <w:b/>
                                <w:sz w:val="24"/>
                              </w:rPr>
                              <w:t>investing</w:t>
                            </w:r>
                            <w:r>
                              <w:rPr>
                                <w:rFonts w:ascii="Alegreya Sans SC"/>
                                <w:b/>
                                <w:spacing w:val="-7"/>
                                <w:sz w:val="24"/>
                              </w:rPr>
                              <w:t xml:space="preserve"> </w:t>
                            </w:r>
                            <w:r>
                              <w:rPr>
                                <w:rFonts w:ascii="Alegreya Sans SC"/>
                                <w:b/>
                                <w:spacing w:val="-2"/>
                                <w:sz w:val="24"/>
                              </w:rPr>
                              <w:t>activities</w:t>
                            </w:r>
                          </w:p>
                          <w:p w14:paraId="2478236F" w14:textId="77777777" w:rsidR="00E36C05" w:rsidRDefault="00B7521C">
                            <w:pPr>
                              <w:pStyle w:val="TableParagraph"/>
                              <w:spacing w:line="340" w:lineRule="exact"/>
                              <w:ind w:left="40"/>
                              <w:rPr>
                                <w:sz w:val="24"/>
                              </w:rPr>
                            </w:pPr>
                            <w:r>
                              <w:rPr>
                                <w:sz w:val="24"/>
                              </w:rPr>
                              <w:t>Property</w:t>
                            </w:r>
                            <w:r>
                              <w:rPr>
                                <w:spacing w:val="-4"/>
                                <w:sz w:val="24"/>
                              </w:rPr>
                              <w:t xml:space="preserve"> </w:t>
                            </w:r>
                            <w:r>
                              <w:rPr>
                                <w:sz w:val="24"/>
                              </w:rPr>
                              <w:t>and</w:t>
                            </w:r>
                            <w:r>
                              <w:rPr>
                                <w:spacing w:val="-4"/>
                                <w:sz w:val="24"/>
                              </w:rPr>
                              <w:t xml:space="preserve"> </w:t>
                            </w:r>
                            <w:r>
                              <w:rPr>
                                <w:sz w:val="24"/>
                              </w:rPr>
                              <w:t>equipment</w:t>
                            </w:r>
                            <w:r>
                              <w:rPr>
                                <w:spacing w:val="-4"/>
                                <w:sz w:val="24"/>
                              </w:rPr>
                              <w:t xml:space="preserve"> </w:t>
                            </w:r>
                            <w:r>
                              <w:rPr>
                                <w:sz w:val="24"/>
                              </w:rPr>
                              <w:t>financed</w:t>
                            </w:r>
                            <w:r>
                              <w:rPr>
                                <w:spacing w:val="-4"/>
                                <w:sz w:val="24"/>
                              </w:rPr>
                              <w:t xml:space="preserve"> </w:t>
                            </w:r>
                            <w:r>
                              <w:rPr>
                                <w:spacing w:val="-2"/>
                                <w:sz w:val="24"/>
                              </w:rPr>
                              <w:t>through</w:t>
                            </w:r>
                          </w:p>
                        </w:tc>
                        <w:tc>
                          <w:tcPr>
                            <w:tcW w:w="1258" w:type="dxa"/>
                            <w:tcBorders>
                              <w:top w:val="single" w:sz="6" w:space="0" w:color="000000"/>
                              <w:bottom w:val="single" w:sz="6" w:space="0" w:color="000000"/>
                            </w:tcBorders>
                          </w:tcPr>
                          <w:p w14:paraId="2FF42FB8" w14:textId="77777777" w:rsidR="00E36C05" w:rsidRDefault="00E36C05">
                            <w:pPr>
                              <w:pStyle w:val="TableParagraph"/>
                              <w:rPr>
                                <w:rFonts w:ascii="Times New Roman"/>
                              </w:rPr>
                            </w:pPr>
                          </w:p>
                        </w:tc>
                        <w:tc>
                          <w:tcPr>
                            <w:tcW w:w="1296" w:type="dxa"/>
                            <w:tcBorders>
                              <w:top w:val="single" w:sz="6" w:space="0" w:color="000000"/>
                              <w:bottom w:val="single" w:sz="6" w:space="0" w:color="000000"/>
                            </w:tcBorders>
                          </w:tcPr>
                          <w:p w14:paraId="45D769E1" w14:textId="77777777" w:rsidR="00E36C05" w:rsidRDefault="00E36C05">
                            <w:pPr>
                              <w:pStyle w:val="TableParagraph"/>
                              <w:rPr>
                                <w:rFonts w:ascii="Times New Roman"/>
                              </w:rPr>
                            </w:pPr>
                          </w:p>
                        </w:tc>
                        <w:tc>
                          <w:tcPr>
                            <w:tcW w:w="1230" w:type="dxa"/>
                            <w:tcBorders>
                              <w:top w:val="single" w:sz="6" w:space="0" w:color="000000"/>
                              <w:bottom w:val="single" w:sz="6" w:space="0" w:color="000000"/>
                            </w:tcBorders>
                          </w:tcPr>
                          <w:p w14:paraId="7405B3E1" w14:textId="77777777" w:rsidR="00E36C05" w:rsidRDefault="00E36C05">
                            <w:pPr>
                              <w:pStyle w:val="TableParagraph"/>
                              <w:rPr>
                                <w:rFonts w:ascii="Times New Roman"/>
                              </w:rPr>
                            </w:pPr>
                          </w:p>
                        </w:tc>
                      </w:tr>
                      <w:tr w:rsidR="00E36C05" w14:paraId="264EAA5B" w14:textId="77777777">
                        <w:trPr>
                          <w:trHeight w:val="1405"/>
                        </w:trPr>
                        <w:tc>
                          <w:tcPr>
                            <w:tcW w:w="5720" w:type="dxa"/>
                            <w:tcBorders>
                              <w:top w:val="single" w:sz="6" w:space="0" w:color="000000"/>
                            </w:tcBorders>
                          </w:tcPr>
                          <w:p w14:paraId="40A1472A" w14:textId="77777777" w:rsidR="00E36C05" w:rsidRDefault="00B7521C">
                            <w:pPr>
                              <w:pStyle w:val="TableParagraph"/>
                              <w:spacing w:line="295" w:lineRule="exact"/>
                              <w:ind w:left="40"/>
                              <w:rPr>
                                <w:rFonts w:ascii="Alegreya Sans SC"/>
                                <w:b/>
                                <w:sz w:val="24"/>
                              </w:rPr>
                            </w:pPr>
                            <w:r>
                              <w:rPr>
                                <w:rFonts w:ascii="Alegreya Sans SC"/>
                                <w:b/>
                                <w:sz w:val="24"/>
                              </w:rPr>
                              <w:t>Supplemental</w:t>
                            </w:r>
                            <w:r>
                              <w:rPr>
                                <w:rFonts w:ascii="Alegreya Sans SC"/>
                                <w:b/>
                                <w:spacing w:val="-4"/>
                                <w:sz w:val="24"/>
                              </w:rPr>
                              <w:t xml:space="preserve"> </w:t>
                            </w:r>
                            <w:r>
                              <w:rPr>
                                <w:rFonts w:ascii="Alegreya Sans SC"/>
                                <w:b/>
                                <w:sz w:val="24"/>
                              </w:rPr>
                              <w:t>Disclosures</w:t>
                            </w:r>
                            <w:r>
                              <w:rPr>
                                <w:rFonts w:ascii="Alegreya Sans SC"/>
                                <w:b/>
                                <w:spacing w:val="-6"/>
                                <w:sz w:val="24"/>
                              </w:rPr>
                              <w:t xml:space="preserve"> </w:t>
                            </w:r>
                            <w:r>
                              <w:rPr>
                                <w:rFonts w:ascii="Alegreya Sans SC"/>
                                <w:b/>
                                <w:sz w:val="24"/>
                              </w:rPr>
                              <w:t>of</w:t>
                            </w:r>
                            <w:r>
                              <w:rPr>
                                <w:rFonts w:ascii="Alegreya Sans SC"/>
                                <w:b/>
                                <w:spacing w:val="-4"/>
                                <w:sz w:val="24"/>
                              </w:rPr>
                              <w:t xml:space="preserve"> </w:t>
                            </w:r>
                            <w:r>
                              <w:rPr>
                                <w:rFonts w:ascii="Alegreya Sans SC"/>
                                <w:b/>
                                <w:sz w:val="24"/>
                              </w:rPr>
                              <w:t>Cash</w:t>
                            </w:r>
                            <w:r>
                              <w:rPr>
                                <w:rFonts w:ascii="Alegreya Sans SC"/>
                                <w:b/>
                                <w:spacing w:val="-4"/>
                                <w:sz w:val="24"/>
                              </w:rPr>
                              <w:t xml:space="preserve"> Flow</w:t>
                            </w:r>
                          </w:p>
                          <w:p w14:paraId="0633E4F0" w14:textId="77777777" w:rsidR="00E36C05" w:rsidRDefault="00B7521C">
                            <w:pPr>
                              <w:pStyle w:val="TableParagraph"/>
                              <w:spacing w:before="229" w:line="341" w:lineRule="exact"/>
                              <w:ind w:left="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p w14:paraId="0FE27407" w14:textId="77777777" w:rsidR="00E36C05" w:rsidRDefault="00B7521C">
                            <w:pPr>
                              <w:pStyle w:val="TableParagraph"/>
                              <w:tabs>
                                <w:tab w:val="left" w:pos="4568"/>
                              </w:tabs>
                              <w:spacing w:line="235" w:lineRule="auto"/>
                              <w:ind w:left="40"/>
                              <w:rPr>
                                <w:sz w:val="24"/>
                              </w:rPr>
                            </w:pPr>
                            <w:r>
                              <w:rPr>
                                <w:sz w:val="24"/>
                              </w:rPr>
                              <w:t>Cash</w:t>
                            </w:r>
                            <w:r>
                              <w:rPr>
                                <w:spacing w:val="-3"/>
                                <w:sz w:val="24"/>
                              </w:rPr>
                              <w:t xml:space="preserve"> </w:t>
                            </w:r>
                            <w:r>
                              <w:rPr>
                                <w:sz w:val="24"/>
                              </w:rPr>
                              <w:t>paid</w:t>
                            </w:r>
                            <w:r>
                              <w:rPr>
                                <w:spacing w:val="-3"/>
                                <w:sz w:val="24"/>
                              </w:rPr>
                              <w:t xml:space="preserve"> </w:t>
                            </w:r>
                            <w:r>
                              <w:rPr>
                                <w:sz w:val="24"/>
                              </w:rPr>
                              <w:t>for</w:t>
                            </w:r>
                            <w:r>
                              <w:rPr>
                                <w:spacing w:val="-3"/>
                                <w:sz w:val="24"/>
                              </w:rPr>
                              <w:t xml:space="preserve"> </w:t>
                            </w:r>
                            <w:r>
                              <w:rPr>
                                <w:sz w:val="24"/>
                              </w:rPr>
                              <w:t>interest</w:t>
                            </w:r>
                            <w:r>
                              <w:rPr>
                                <w:spacing w:val="-3"/>
                                <w:sz w:val="24"/>
                              </w:rPr>
                              <w:t xml:space="preserve"> </w:t>
                            </w:r>
                            <w:r>
                              <w:rPr>
                                <w:sz w:val="24"/>
                              </w:rPr>
                              <w:t>(net</w:t>
                            </w:r>
                            <w:r>
                              <w:rPr>
                                <w:spacing w:val="-2"/>
                                <w:sz w:val="24"/>
                              </w:rPr>
                              <w:t xml:space="preserve"> </w:t>
                            </w:r>
                            <w:r>
                              <w:rPr>
                                <w:sz w:val="24"/>
                              </w:rPr>
                              <w:t>of</w:t>
                            </w:r>
                            <w:r>
                              <w:rPr>
                                <w:spacing w:val="-3"/>
                                <w:sz w:val="24"/>
                              </w:rPr>
                              <w:t xml:space="preserve"> </w:t>
                            </w:r>
                            <w:r>
                              <w:rPr>
                                <w:spacing w:val="-2"/>
                                <w:sz w:val="24"/>
                              </w:rPr>
                              <w:t>capitalized</w:t>
                            </w:r>
                            <w:r>
                              <w:rPr>
                                <w:sz w:val="24"/>
                              </w:rPr>
                              <w:tab/>
                            </w:r>
                            <w:r>
                              <w:rPr>
                                <w:spacing w:val="-2"/>
                                <w:position w:val="-11"/>
                                <w:sz w:val="24"/>
                              </w:rPr>
                              <w:t>$2,300,580</w:t>
                            </w:r>
                          </w:p>
                        </w:tc>
                        <w:tc>
                          <w:tcPr>
                            <w:tcW w:w="1258" w:type="dxa"/>
                            <w:tcBorders>
                              <w:top w:val="single" w:sz="6" w:space="0" w:color="000000"/>
                            </w:tcBorders>
                          </w:tcPr>
                          <w:p w14:paraId="7D89E3CA" w14:textId="77777777" w:rsidR="00E36C05" w:rsidRDefault="00E36C05">
                            <w:pPr>
                              <w:pStyle w:val="TableParagraph"/>
                              <w:rPr>
                                <w:sz w:val="28"/>
                              </w:rPr>
                            </w:pPr>
                          </w:p>
                          <w:p w14:paraId="2DF4C5E1" w14:textId="77777777" w:rsidR="00E36C05" w:rsidRDefault="00E36C05">
                            <w:pPr>
                              <w:pStyle w:val="TableParagraph"/>
                              <w:spacing w:before="1"/>
                              <w:rPr>
                                <w:sz w:val="40"/>
                              </w:rPr>
                            </w:pPr>
                          </w:p>
                          <w:p w14:paraId="22580834" w14:textId="77777777" w:rsidR="00E36C05" w:rsidRDefault="00B7521C">
                            <w:pPr>
                              <w:pStyle w:val="TableParagraph"/>
                              <w:spacing w:before="1"/>
                              <w:ind w:right="104"/>
                              <w:jc w:val="right"/>
                              <w:rPr>
                                <w:sz w:val="24"/>
                              </w:rPr>
                            </w:pPr>
                            <w:r>
                              <w:rPr>
                                <w:spacing w:val="-2"/>
                                <w:w w:val="105"/>
                                <w:sz w:val="24"/>
                              </w:rPr>
                              <w:t>$3,066,545</w:t>
                            </w:r>
                          </w:p>
                        </w:tc>
                        <w:tc>
                          <w:tcPr>
                            <w:tcW w:w="1296" w:type="dxa"/>
                            <w:tcBorders>
                              <w:top w:val="single" w:sz="6" w:space="0" w:color="000000"/>
                            </w:tcBorders>
                          </w:tcPr>
                          <w:p w14:paraId="263F86F6" w14:textId="77777777" w:rsidR="00E36C05" w:rsidRDefault="00E36C05">
                            <w:pPr>
                              <w:pStyle w:val="TableParagraph"/>
                              <w:rPr>
                                <w:sz w:val="28"/>
                              </w:rPr>
                            </w:pPr>
                          </w:p>
                          <w:p w14:paraId="6E295D90" w14:textId="77777777" w:rsidR="00E36C05" w:rsidRDefault="00E36C05">
                            <w:pPr>
                              <w:pStyle w:val="TableParagraph"/>
                              <w:spacing w:before="1"/>
                              <w:rPr>
                                <w:sz w:val="40"/>
                              </w:rPr>
                            </w:pPr>
                          </w:p>
                          <w:p w14:paraId="43F7411E" w14:textId="77777777" w:rsidR="00E36C05" w:rsidRDefault="00B7521C">
                            <w:pPr>
                              <w:pStyle w:val="TableParagraph"/>
                              <w:spacing w:before="1"/>
                              <w:ind w:right="104"/>
                              <w:jc w:val="right"/>
                              <w:rPr>
                                <w:sz w:val="24"/>
                              </w:rPr>
                            </w:pPr>
                            <w:r>
                              <w:rPr>
                                <w:spacing w:val="-2"/>
                                <w:w w:val="105"/>
                                <w:sz w:val="24"/>
                              </w:rPr>
                              <w:t>$3,715,640</w:t>
                            </w:r>
                          </w:p>
                        </w:tc>
                        <w:tc>
                          <w:tcPr>
                            <w:tcW w:w="1230" w:type="dxa"/>
                            <w:tcBorders>
                              <w:top w:val="single" w:sz="6" w:space="0" w:color="000000"/>
                            </w:tcBorders>
                          </w:tcPr>
                          <w:p w14:paraId="7F89F3A3" w14:textId="77777777" w:rsidR="00E36C05" w:rsidRDefault="00E36C05">
                            <w:pPr>
                              <w:pStyle w:val="TableParagraph"/>
                              <w:rPr>
                                <w:sz w:val="28"/>
                              </w:rPr>
                            </w:pPr>
                          </w:p>
                          <w:p w14:paraId="6A54A8F3" w14:textId="77777777" w:rsidR="00E36C05" w:rsidRDefault="00E36C05">
                            <w:pPr>
                              <w:pStyle w:val="TableParagraph"/>
                              <w:spacing w:before="1"/>
                              <w:rPr>
                                <w:sz w:val="40"/>
                              </w:rPr>
                            </w:pPr>
                          </w:p>
                          <w:p w14:paraId="4CE2727B" w14:textId="77777777" w:rsidR="00E36C05" w:rsidRDefault="00B7521C">
                            <w:pPr>
                              <w:pStyle w:val="TableParagraph"/>
                              <w:spacing w:before="1"/>
                              <w:ind w:right="38"/>
                              <w:jc w:val="right"/>
                              <w:rPr>
                                <w:sz w:val="24"/>
                              </w:rPr>
                            </w:pPr>
                            <w:r>
                              <w:rPr>
                                <w:spacing w:val="-2"/>
                                <w:w w:val="105"/>
                                <w:sz w:val="24"/>
                              </w:rPr>
                              <w:t>$4,975,669</w:t>
                            </w:r>
                          </w:p>
                        </w:tc>
                      </w:tr>
                      <w:tr w:rsidR="00E36C05" w14:paraId="28DB2642" w14:textId="77777777">
                        <w:trPr>
                          <w:trHeight w:val="399"/>
                        </w:trPr>
                        <w:tc>
                          <w:tcPr>
                            <w:tcW w:w="5720" w:type="dxa"/>
                            <w:tcBorders>
                              <w:bottom w:val="single" w:sz="6" w:space="0" w:color="000000"/>
                            </w:tcBorders>
                          </w:tcPr>
                          <w:p w14:paraId="32EA3E73" w14:textId="77777777" w:rsidR="00E36C05" w:rsidRDefault="00B7521C">
                            <w:pPr>
                              <w:pStyle w:val="TableParagraph"/>
                              <w:tabs>
                                <w:tab w:val="left" w:pos="4736"/>
                              </w:tabs>
                              <w:spacing w:before="29"/>
                              <w:ind w:left="40"/>
                              <w:rPr>
                                <w:sz w:val="24"/>
                              </w:rPr>
                            </w:pPr>
                            <w:r>
                              <w:rPr>
                                <w:sz w:val="24"/>
                              </w:rPr>
                              <w:t>Capitalized</w:t>
                            </w:r>
                            <w:r>
                              <w:rPr>
                                <w:spacing w:val="-10"/>
                                <w:sz w:val="24"/>
                              </w:rPr>
                              <w:t xml:space="preserve"> </w:t>
                            </w:r>
                            <w:r>
                              <w:rPr>
                                <w:spacing w:val="-2"/>
                                <w:sz w:val="24"/>
                              </w:rPr>
                              <w:t>Interest</w:t>
                            </w:r>
                            <w:r>
                              <w:rPr>
                                <w:sz w:val="24"/>
                              </w:rPr>
                              <w:tab/>
                            </w:r>
                            <w:r>
                              <w:rPr>
                                <w:spacing w:val="-2"/>
                                <w:sz w:val="24"/>
                              </w:rPr>
                              <w:t>$120,316</w:t>
                            </w:r>
                          </w:p>
                        </w:tc>
                        <w:tc>
                          <w:tcPr>
                            <w:tcW w:w="1258" w:type="dxa"/>
                            <w:tcBorders>
                              <w:bottom w:val="single" w:sz="6" w:space="0" w:color="000000"/>
                            </w:tcBorders>
                          </w:tcPr>
                          <w:p w14:paraId="5F6A9000" w14:textId="77777777" w:rsidR="00E36C05" w:rsidRDefault="00B7521C">
                            <w:pPr>
                              <w:pStyle w:val="TableParagraph"/>
                              <w:spacing w:before="29"/>
                              <w:ind w:right="104"/>
                              <w:jc w:val="right"/>
                              <w:rPr>
                                <w:sz w:val="24"/>
                              </w:rPr>
                            </w:pPr>
                            <w:r>
                              <w:rPr>
                                <w:spacing w:val="-2"/>
                                <w:w w:val="105"/>
                                <w:sz w:val="24"/>
                              </w:rPr>
                              <w:t>$18,764</w:t>
                            </w:r>
                          </w:p>
                        </w:tc>
                        <w:tc>
                          <w:tcPr>
                            <w:tcW w:w="1296" w:type="dxa"/>
                            <w:tcBorders>
                              <w:bottom w:val="single" w:sz="6" w:space="0" w:color="000000"/>
                            </w:tcBorders>
                          </w:tcPr>
                          <w:p w14:paraId="1623421E" w14:textId="77777777" w:rsidR="00E36C05" w:rsidRDefault="00B7521C">
                            <w:pPr>
                              <w:pStyle w:val="TableParagraph"/>
                              <w:spacing w:before="29"/>
                              <w:ind w:right="104"/>
                              <w:jc w:val="right"/>
                              <w:rPr>
                                <w:sz w:val="24"/>
                              </w:rPr>
                            </w:pPr>
                            <w:r>
                              <w:rPr>
                                <w:spacing w:val="-2"/>
                                <w:w w:val="105"/>
                                <w:sz w:val="24"/>
                              </w:rPr>
                              <w:t>$162,839</w:t>
                            </w:r>
                          </w:p>
                        </w:tc>
                        <w:tc>
                          <w:tcPr>
                            <w:tcW w:w="1230" w:type="dxa"/>
                            <w:tcBorders>
                              <w:bottom w:val="single" w:sz="6" w:space="0" w:color="000000"/>
                            </w:tcBorders>
                          </w:tcPr>
                          <w:p w14:paraId="61AC44E0" w14:textId="77777777" w:rsidR="00E36C05" w:rsidRDefault="00B7521C">
                            <w:pPr>
                              <w:pStyle w:val="TableParagraph"/>
                              <w:spacing w:before="29"/>
                              <w:ind w:right="38"/>
                              <w:jc w:val="right"/>
                              <w:rPr>
                                <w:sz w:val="24"/>
                              </w:rPr>
                            </w:pPr>
                            <w:r>
                              <w:rPr>
                                <w:spacing w:val="-2"/>
                                <w:w w:val="110"/>
                                <w:sz w:val="24"/>
                              </w:rPr>
                              <w:t>$130,319</w:t>
                            </w:r>
                          </w:p>
                        </w:tc>
                      </w:tr>
                    </w:tbl>
                    <w:p w14:paraId="7A57867E" w14:textId="77777777" w:rsidR="00E36C05" w:rsidRDefault="00E36C05">
                      <w:pPr>
                        <w:pStyle w:val="BodyText"/>
                      </w:pPr>
                    </w:p>
                  </w:txbxContent>
                </v:textbox>
                <w10:wrap anchorx="page"/>
              </v:shape>
            </w:pict>
          </mc:Fallback>
        </mc:AlternateContent>
      </w:r>
      <w:r>
        <w:rPr>
          <w:rFonts w:ascii="Alegreya Sans SC"/>
          <w:spacing w:val="-4"/>
        </w:rPr>
        <w:t>year</w:t>
      </w:r>
    </w:p>
    <w:p w14:paraId="0DF6BCE8" w14:textId="77777777" w:rsidR="00E36C05" w:rsidRDefault="00E36C05">
      <w:pPr>
        <w:pStyle w:val="BodyText"/>
        <w:rPr>
          <w:rFonts w:ascii="Alegreya Sans SC"/>
          <w:b/>
          <w:sz w:val="28"/>
        </w:rPr>
      </w:pPr>
    </w:p>
    <w:p w14:paraId="4DB9D990" w14:textId="77777777" w:rsidR="00E36C05" w:rsidRDefault="00E36C05">
      <w:pPr>
        <w:pStyle w:val="BodyText"/>
        <w:rPr>
          <w:rFonts w:ascii="Alegreya Sans SC"/>
          <w:b/>
          <w:sz w:val="28"/>
        </w:rPr>
      </w:pPr>
    </w:p>
    <w:p w14:paraId="6DDC3583" w14:textId="77777777" w:rsidR="00E36C05" w:rsidRDefault="00E36C05">
      <w:pPr>
        <w:pStyle w:val="BodyText"/>
        <w:rPr>
          <w:rFonts w:ascii="Alegreya Sans SC"/>
          <w:b/>
          <w:sz w:val="28"/>
        </w:rPr>
      </w:pPr>
    </w:p>
    <w:p w14:paraId="33FDD861" w14:textId="77777777" w:rsidR="00E36C05" w:rsidRDefault="00E36C05">
      <w:pPr>
        <w:pStyle w:val="BodyText"/>
        <w:spacing w:before="1"/>
        <w:rPr>
          <w:rFonts w:ascii="Alegreya Sans SC"/>
          <w:b/>
          <w:sz w:val="31"/>
        </w:rPr>
      </w:pPr>
    </w:p>
    <w:p w14:paraId="2C62C965" w14:textId="77777777" w:rsidR="00E36C05" w:rsidRDefault="00B7521C">
      <w:pPr>
        <w:pStyle w:val="BodyText"/>
        <w:spacing w:before="1"/>
        <w:ind w:left="888"/>
        <w:rPr>
          <w:rFonts w:ascii="Alegreya Sans"/>
        </w:rPr>
      </w:pPr>
      <w:r>
        <w:rPr>
          <w:rFonts w:ascii="Alegreya Sans"/>
        </w:rPr>
        <w:t>accounts</w:t>
      </w:r>
      <w:r>
        <w:rPr>
          <w:rFonts w:ascii="Alegreya Sans"/>
          <w:spacing w:val="-5"/>
        </w:rPr>
        <w:t xml:space="preserve"> </w:t>
      </w:r>
      <w:r>
        <w:rPr>
          <w:rFonts w:ascii="Alegreya Sans"/>
          <w:spacing w:val="-2"/>
        </w:rPr>
        <w:t>payable</w:t>
      </w:r>
    </w:p>
    <w:p w14:paraId="64D4FE75" w14:textId="77777777" w:rsidR="00E36C05" w:rsidRDefault="00B7521C">
      <w:pPr>
        <w:pStyle w:val="Heading1"/>
        <w:spacing w:before="203"/>
        <w:ind w:left="888"/>
        <w:rPr>
          <w:rFonts w:ascii="Alegreya Sans SC"/>
        </w:rPr>
      </w:pPr>
      <w:r>
        <w:rPr>
          <w:rFonts w:ascii="Alegreya Sans SC"/>
          <w:spacing w:val="-2"/>
        </w:rPr>
        <w:t>Information</w:t>
      </w:r>
    </w:p>
    <w:p w14:paraId="5A32B561" w14:textId="77777777" w:rsidR="00E36C05" w:rsidRDefault="00E36C05">
      <w:pPr>
        <w:pStyle w:val="BodyText"/>
        <w:spacing w:before="3"/>
        <w:rPr>
          <w:rFonts w:ascii="Alegreya Sans SC"/>
          <w:b/>
          <w:sz w:val="39"/>
        </w:rPr>
      </w:pPr>
    </w:p>
    <w:p w14:paraId="66653323" w14:textId="77777777" w:rsidR="00E36C05" w:rsidRDefault="00B7521C">
      <w:pPr>
        <w:pStyle w:val="BodyText"/>
        <w:ind w:left="888"/>
        <w:rPr>
          <w:rFonts w:ascii="Alegreya Sans"/>
        </w:rPr>
      </w:pPr>
      <w:r>
        <w:rPr>
          <w:rFonts w:ascii="Alegreya Sans"/>
          <w:spacing w:val="-2"/>
        </w:rPr>
        <w:t>amount)</w:t>
      </w:r>
    </w:p>
    <w:p w14:paraId="5367AAF1" w14:textId="77777777" w:rsidR="00E36C05" w:rsidRDefault="00E36C05">
      <w:pPr>
        <w:pStyle w:val="BodyText"/>
        <w:spacing w:before="2"/>
        <w:rPr>
          <w:rFonts w:ascii="Alegreya Sans"/>
        </w:rPr>
      </w:pPr>
    </w:p>
    <w:p w14:paraId="4B15C89A" w14:textId="77777777" w:rsidR="00E36C05" w:rsidRDefault="00B7521C">
      <w:pPr>
        <w:pStyle w:val="Heading1"/>
        <w:ind w:left="888"/>
        <w:rPr>
          <w:rFonts w:ascii="Alegreya Sans SC"/>
        </w:rPr>
      </w:pPr>
      <w:r>
        <w:rPr>
          <w:rFonts w:ascii="Alegreya Sans SC"/>
          <w:spacing w:val="-2"/>
        </w:rPr>
        <w:t>Notes</w:t>
      </w:r>
    </w:p>
    <w:p w14:paraId="1DBD88C0" w14:textId="77777777" w:rsidR="00E36C05" w:rsidRDefault="00B7521C">
      <w:pPr>
        <w:pStyle w:val="BodyText"/>
        <w:spacing w:before="133" w:line="168" w:lineRule="auto"/>
        <w:ind w:left="888" w:right="6419"/>
        <w:rPr>
          <w:rFonts w:ascii="Alegreya Sans"/>
        </w:rPr>
      </w:pPr>
      <w:r>
        <w:rPr>
          <w:rFonts w:ascii="Alegreya Sans"/>
        </w:rPr>
        <w:t>Totals</w:t>
      </w:r>
      <w:r>
        <w:rPr>
          <w:rFonts w:ascii="Alegreya Sans"/>
          <w:spacing w:val="-7"/>
        </w:rPr>
        <w:t xml:space="preserve"> </w:t>
      </w:r>
      <w:r>
        <w:rPr>
          <w:rFonts w:ascii="Alegreya Sans"/>
        </w:rPr>
        <w:t>may</w:t>
      </w:r>
      <w:r>
        <w:rPr>
          <w:rFonts w:ascii="Alegreya Sans"/>
          <w:spacing w:val="-7"/>
        </w:rPr>
        <w:t xml:space="preserve"> </w:t>
      </w:r>
      <w:r>
        <w:rPr>
          <w:rFonts w:ascii="Alegreya Sans"/>
        </w:rPr>
        <w:t>not</w:t>
      </w:r>
      <w:r>
        <w:rPr>
          <w:rFonts w:ascii="Alegreya Sans"/>
          <w:spacing w:val="-7"/>
        </w:rPr>
        <w:t xml:space="preserve"> </w:t>
      </w:r>
      <w:r>
        <w:rPr>
          <w:rFonts w:ascii="Alegreya Sans"/>
        </w:rPr>
        <w:t>add</w:t>
      </w:r>
      <w:r>
        <w:rPr>
          <w:rFonts w:ascii="Alegreya Sans"/>
          <w:spacing w:val="27"/>
        </w:rPr>
        <w:t xml:space="preserve"> </w:t>
      </w:r>
      <w:r>
        <w:rPr>
          <w:rFonts w:ascii="Alegreya Sans"/>
        </w:rPr>
        <w:t>up</w:t>
      </w:r>
      <w:r>
        <w:rPr>
          <w:rFonts w:ascii="Alegreya Sans"/>
          <w:spacing w:val="-7"/>
        </w:rPr>
        <w:t xml:space="preserve"> </w:t>
      </w:r>
      <w:r>
        <w:rPr>
          <w:rFonts w:ascii="Alegreya Sans"/>
        </w:rPr>
        <w:t>exactly</w:t>
      </w:r>
      <w:r>
        <w:rPr>
          <w:rFonts w:ascii="Alegreya Sans"/>
          <w:spacing w:val="-7"/>
        </w:rPr>
        <w:t xml:space="preserve"> </w:t>
      </w:r>
      <w:r>
        <w:rPr>
          <w:rFonts w:ascii="Alegreya Sans"/>
        </w:rPr>
        <w:t>because</w:t>
      </w:r>
      <w:r>
        <w:rPr>
          <w:rFonts w:ascii="Alegreya Sans"/>
          <w:spacing w:val="-7"/>
        </w:rPr>
        <w:t xml:space="preserve"> </w:t>
      </w:r>
      <w:r>
        <w:rPr>
          <w:rFonts w:ascii="Alegreya Sans"/>
        </w:rPr>
        <w:t>small</w:t>
      </w:r>
      <w:r>
        <w:rPr>
          <w:rFonts w:ascii="Alegreya Sans"/>
          <w:spacing w:val="40"/>
        </w:rPr>
        <w:t xml:space="preserve"> </w:t>
      </w:r>
      <w:r>
        <w:rPr>
          <w:rFonts w:ascii="Alegreya Sans"/>
        </w:rPr>
        <w:t>entries may have been omitted.</w:t>
      </w:r>
    </w:p>
    <w:p w14:paraId="0B33E833" w14:textId="77777777" w:rsidR="00E36C05" w:rsidRDefault="00B7521C">
      <w:pPr>
        <w:pStyle w:val="BodyText"/>
        <w:spacing w:before="73"/>
        <w:ind w:left="888"/>
        <w:rPr>
          <w:rFonts w:ascii="Alegreya Sans"/>
        </w:rPr>
      </w:pPr>
      <w:r>
        <w:rPr>
          <w:noProof/>
        </w:rPr>
        <mc:AlternateContent>
          <mc:Choice Requires="wps">
            <w:drawing>
              <wp:anchor distT="0" distB="0" distL="0" distR="0" simplePos="0" relativeHeight="487666176" behindDoc="1" locked="0" layoutInCell="1" allowOverlap="1" wp14:anchorId="61C29ABE" wp14:editId="01B75428">
                <wp:simplePos x="0" y="0"/>
                <wp:positionH relativeFrom="page">
                  <wp:posOffset>1528965</wp:posOffset>
                </wp:positionH>
                <wp:positionV relativeFrom="paragraph">
                  <wp:posOffset>276834</wp:posOffset>
                </wp:positionV>
                <wp:extent cx="6035040" cy="19685"/>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5040" cy="19685"/>
                        </a:xfrm>
                        <a:custGeom>
                          <a:avLst/>
                          <a:gdLst/>
                          <a:ahLst/>
                          <a:cxnLst/>
                          <a:rect l="l" t="t" r="r" b="b"/>
                          <a:pathLst>
                            <a:path w="6035040" h="19685">
                              <a:moveTo>
                                <a:pt x="6035040" y="0"/>
                              </a:moveTo>
                              <a:lnTo>
                                <a:pt x="0" y="0"/>
                              </a:lnTo>
                              <a:lnTo>
                                <a:pt x="0" y="19062"/>
                              </a:lnTo>
                              <a:lnTo>
                                <a:pt x="6035040" y="19062"/>
                              </a:lnTo>
                              <a:lnTo>
                                <a:pt x="60350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120.391006pt;margin-top:21.797998pt;width:475.200023pt;height:1.501pt;mso-position-horizontal-relative:page;mso-position-vertical-relative:paragraph;z-index:-15650304;mso-wrap-distance-left:0;mso-wrap-distance-right:0" id="docshape171" filled="true" fillcolor="#000000" stroked="false">
                <v:fill type="solid"/>
                <w10:wrap type="topAndBottom"/>
              </v:rect>
            </w:pict>
          </mc:Fallback>
        </mc:AlternateContent>
      </w:r>
      <w:r>
        <w:rPr>
          <w:rFonts w:ascii="Alegreya Sans"/>
        </w:rPr>
        <w:t>Some</w:t>
      </w:r>
      <w:r>
        <w:rPr>
          <w:rFonts w:ascii="Alegreya Sans"/>
          <w:spacing w:val="-4"/>
        </w:rPr>
        <w:t xml:space="preserve"> </w:t>
      </w:r>
      <w:r>
        <w:rPr>
          <w:rFonts w:ascii="Alegreya Sans"/>
        </w:rPr>
        <w:t>related</w:t>
      </w:r>
      <w:r>
        <w:rPr>
          <w:rFonts w:ascii="Alegreya Sans"/>
          <w:spacing w:val="-3"/>
        </w:rPr>
        <w:t xml:space="preserve"> </w:t>
      </w:r>
      <w:r>
        <w:rPr>
          <w:rFonts w:ascii="Alegreya Sans"/>
        </w:rPr>
        <w:t>entries</w:t>
      </w:r>
      <w:r>
        <w:rPr>
          <w:rFonts w:ascii="Alegreya Sans"/>
          <w:spacing w:val="-3"/>
        </w:rPr>
        <w:t xml:space="preserve"> </w:t>
      </w:r>
      <w:r>
        <w:rPr>
          <w:rFonts w:ascii="Alegreya Sans"/>
        </w:rPr>
        <w:t>have</w:t>
      </w:r>
      <w:r>
        <w:rPr>
          <w:rFonts w:ascii="Alegreya Sans"/>
          <w:spacing w:val="-3"/>
        </w:rPr>
        <w:t xml:space="preserve"> </w:t>
      </w:r>
      <w:r>
        <w:rPr>
          <w:rFonts w:ascii="Alegreya Sans"/>
        </w:rPr>
        <w:t>been</w:t>
      </w:r>
      <w:r>
        <w:rPr>
          <w:rFonts w:ascii="Alegreya Sans"/>
          <w:spacing w:val="-2"/>
        </w:rPr>
        <w:t xml:space="preserve"> combined.</w:t>
      </w:r>
    </w:p>
    <w:p w14:paraId="615F93B7" w14:textId="77777777" w:rsidR="00E36C05" w:rsidRDefault="00E36C05">
      <w:pPr>
        <w:rPr>
          <w:rFonts w:ascii="Alegreya Sans"/>
        </w:rPr>
        <w:sectPr w:rsidR="00E36C05">
          <w:footerReference w:type="default" r:id="rId314"/>
          <w:pgSz w:w="15840" w:h="12240" w:orient="landscape"/>
          <w:pgMar w:top="1380" w:right="2260" w:bottom="280" w:left="1560" w:header="0" w:footer="0" w:gutter="0"/>
          <w:cols w:space="720"/>
        </w:sectPr>
      </w:pPr>
    </w:p>
    <w:p w14:paraId="2AB2AD3F" w14:textId="77777777" w:rsidR="00E36C05" w:rsidRDefault="00B7521C">
      <w:pPr>
        <w:spacing w:before="134"/>
        <w:ind w:left="168"/>
        <w:rPr>
          <w:i/>
          <w:sz w:val="24"/>
        </w:rPr>
      </w:pPr>
      <w:r>
        <w:rPr>
          <w:noProof/>
        </w:rPr>
        <w:lastRenderedPageBreak/>
        <mc:AlternateContent>
          <mc:Choice Requires="wps">
            <w:drawing>
              <wp:anchor distT="0" distB="0" distL="0" distR="0" simplePos="0" relativeHeight="15808512" behindDoc="0" locked="0" layoutInCell="1" allowOverlap="1" wp14:anchorId="71242093" wp14:editId="1202A164">
                <wp:simplePos x="0" y="0"/>
                <wp:positionH relativeFrom="page">
                  <wp:posOffset>849254</wp:posOffset>
                </wp:positionH>
                <wp:positionV relativeFrom="page">
                  <wp:posOffset>3993984</wp:posOffset>
                </wp:positionV>
                <wp:extent cx="232410" cy="230504"/>
                <wp:effectExtent l="0" t="0" r="0" b="0"/>
                <wp:wrapNone/>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573242CF" w14:textId="77777777" w:rsidR="00E36C05" w:rsidRDefault="00B7521C">
                            <w:pPr>
                              <w:pStyle w:val="BodyText"/>
                              <w:spacing w:line="346" w:lineRule="exact"/>
                              <w:ind w:left="20"/>
                            </w:pPr>
                            <w:r>
                              <w:rPr>
                                <w:spacing w:val="-5"/>
                              </w:rPr>
                              <w:t>190</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08512" type="#_x0000_t202" id="docshape172" filled="false" stroked="false">
                <v:textbox inset="0,0,0,0" style="layout-flow:vertical">
                  <w:txbxContent>
                    <w:p>
                      <w:pPr>
                        <w:pStyle w:val="BodyText"/>
                        <w:spacing w:line="346" w:lineRule="exact"/>
                        <w:ind w:left="20"/>
                      </w:pPr>
                      <w:r>
                        <w:rPr>
                          <w:spacing w:val="-5"/>
                        </w:rPr>
                        <w:t>190</w:t>
                      </w:r>
                    </w:p>
                  </w:txbxContent>
                </v:textbox>
                <w10:wrap type="none"/>
              </v:shape>
            </w:pict>
          </mc:Fallback>
        </mc:AlternateContent>
      </w:r>
      <w:r>
        <w:rPr>
          <w:i/>
          <w:spacing w:val="-2"/>
          <w:sz w:val="24"/>
        </w:rPr>
        <w:t>Consolidated</w:t>
      </w:r>
      <w:r>
        <w:rPr>
          <w:i/>
          <w:spacing w:val="-8"/>
          <w:sz w:val="24"/>
        </w:rPr>
        <w:t xml:space="preserve"> </w:t>
      </w:r>
      <w:r>
        <w:rPr>
          <w:i/>
          <w:spacing w:val="-2"/>
          <w:sz w:val="24"/>
        </w:rPr>
        <w:t>Cash</w:t>
      </w:r>
      <w:r>
        <w:rPr>
          <w:i/>
          <w:spacing w:val="-8"/>
          <w:sz w:val="24"/>
        </w:rPr>
        <w:t xml:space="preserve"> </w:t>
      </w:r>
      <w:r>
        <w:rPr>
          <w:i/>
          <w:spacing w:val="-2"/>
          <w:sz w:val="24"/>
        </w:rPr>
        <w:t>Flows,</w:t>
      </w:r>
      <w:r>
        <w:rPr>
          <w:i/>
          <w:spacing w:val="-7"/>
          <w:sz w:val="24"/>
        </w:rPr>
        <w:t xml:space="preserve"> </w:t>
      </w:r>
      <w:r>
        <w:rPr>
          <w:i/>
          <w:spacing w:val="-2"/>
          <w:sz w:val="24"/>
        </w:rPr>
        <w:t>Years</w:t>
      </w:r>
      <w:r>
        <w:rPr>
          <w:i/>
          <w:spacing w:val="-8"/>
          <w:sz w:val="24"/>
        </w:rPr>
        <w:t xml:space="preserve"> </w:t>
      </w:r>
      <w:r>
        <w:rPr>
          <w:i/>
          <w:spacing w:val="-2"/>
          <w:sz w:val="24"/>
        </w:rPr>
        <w:t>Ending</w:t>
      </w:r>
      <w:r>
        <w:rPr>
          <w:i/>
          <w:spacing w:val="-7"/>
          <w:sz w:val="24"/>
        </w:rPr>
        <w:t xml:space="preserve"> </w:t>
      </w:r>
      <w:r>
        <w:rPr>
          <w:i/>
          <w:spacing w:val="-2"/>
          <w:sz w:val="24"/>
        </w:rPr>
        <w:t>2006-2022,</w:t>
      </w:r>
      <w:r>
        <w:rPr>
          <w:i/>
          <w:spacing w:val="-8"/>
          <w:sz w:val="24"/>
        </w:rPr>
        <w:t xml:space="preserve"> </w:t>
      </w:r>
      <w:r>
        <w:rPr>
          <w:i/>
          <w:spacing w:val="-2"/>
          <w:sz w:val="24"/>
        </w:rPr>
        <w:t>cont’d</w:t>
      </w:r>
    </w:p>
    <w:p w14:paraId="23AD1498" w14:textId="77777777" w:rsidR="00E36C05" w:rsidRDefault="00E36C05">
      <w:pPr>
        <w:pStyle w:val="BodyText"/>
        <w:rPr>
          <w:i/>
          <w:sz w:val="20"/>
        </w:rPr>
      </w:pPr>
    </w:p>
    <w:p w14:paraId="41FBC25E" w14:textId="77777777" w:rsidR="00E36C05" w:rsidRDefault="00E36C05">
      <w:pPr>
        <w:pStyle w:val="BodyText"/>
        <w:rPr>
          <w:i/>
          <w:sz w:val="20"/>
        </w:rPr>
      </w:pPr>
    </w:p>
    <w:p w14:paraId="725C5DFF" w14:textId="77777777" w:rsidR="00E36C05" w:rsidRDefault="00E36C05">
      <w:pPr>
        <w:pStyle w:val="BodyText"/>
        <w:rPr>
          <w:i/>
          <w:sz w:val="20"/>
        </w:rPr>
      </w:pPr>
    </w:p>
    <w:p w14:paraId="5C8EF546" w14:textId="77777777" w:rsidR="00E36C05" w:rsidRDefault="00E36C05">
      <w:pPr>
        <w:pStyle w:val="BodyText"/>
        <w:rPr>
          <w:i/>
          <w:sz w:val="20"/>
        </w:rPr>
      </w:pPr>
    </w:p>
    <w:p w14:paraId="73645F29" w14:textId="77777777" w:rsidR="00E36C05" w:rsidRDefault="00E36C05">
      <w:pPr>
        <w:pStyle w:val="BodyText"/>
        <w:rPr>
          <w:i/>
          <w:sz w:val="20"/>
        </w:rPr>
      </w:pPr>
    </w:p>
    <w:p w14:paraId="6CA394D6" w14:textId="77777777" w:rsidR="00E36C05" w:rsidRDefault="00E36C05">
      <w:pPr>
        <w:pStyle w:val="BodyText"/>
        <w:spacing w:before="6"/>
        <w:rPr>
          <w:i/>
          <w:sz w:val="20"/>
        </w:rPr>
      </w:pPr>
    </w:p>
    <w:p w14:paraId="5A91DA24" w14:textId="77777777" w:rsidR="00E36C05" w:rsidRDefault="00B7521C">
      <w:pPr>
        <w:pStyle w:val="BodyText"/>
        <w:spacing w:before="46"/>
        <w:ind w:left="888"/>
        <w:rPr>
          <w:rFonts w:ascii="Alegreya Sans"/>
        </w:rPr>
      </w:pPr>
      <w:r>
        <w:rPr>
          <w:noProof/>
        </w:rPr>
        <mc:AlternateContent>
          <mc:Choice Requires="wps">
            <w:drawing>
              <wp:anchor distT="0" distB="0" distL="0" distR="0" simplePos="0" relativeHeight="15809024" behindDoc="0" locked="0" layoutInCell="1" allowOverlap="1" wp14:anchorId="09F638CC" wp14:editId="45ED97D1">
                <wp:simplePos x="0" y="0"/>
                <wp:positionH relativeFrom="page">
                  <wp:posOffset>1490865</wp:posOffset>
                </wp:positionH>
                <wp:positionV relativeFrom="paragraph">
                  <wp:posOffset>-780554</wp:posOffset>
                </wp:positionV>
                <wp:extent cx="6111240" cy="4998085"/>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1240" cy="499808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4348"/>
                              <w:gridCol w:w="1373"/>
                              <w:gridCol w:w="1240"/>
                              <w:gridCol w:w="1317"/>
                              <w:gridCol w:w="1230"/>
                            </w:tblGrid>
                            <w:tr w:rsidR="00E36C05" w14:paraId="14FD12CA" w14:textId="77777777">
                              <w:trPr>
                                <w:trHeight w:val="337"/>
                              </w:trPr>
                              <w:tc>
                                <w:tcPr>
                                  <w:tcW w:w="4348" w:type="dxa"/>
                                  <w:tcBorders>
                                    <w:top w:val="single" w:sz="12" w:space="0" w:color="000000"/>
                                    <w:bottom w:val="single" w:sz="6" w:space="0" w:color="000000"/>
                                  </w:tcBorders>
                                </w:tcPr>
                                <w:p w14:paraId="4D593A05"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373" w:type="dxa"/>
                                  <w:tcBorders>
                                    <w:top w:val="single" w:sz="12" w:space="0" w:color="000000"/>
                                    <w:bottom w:val="single" w:sz="6" w:space="0" w:color="000000"/>
                                  </w:tcBorders>
                                </w:tcPr>
                                <w:p w14:paraId="7313A356" w14:textId="77777777" w:rsidR="00E36C05" w:rsidRDefault="00B7521C">
                                  <w:pPr>
                                    <w:pStyle w:val="TableParagraph"/>
                                    <w:spacing w:line="312" w:lineRule="exact"/>
                                    <w:ind w:right="143"/>
                                    <w:jc w:val="right"/>
                                    <w:rPr>
                                      <w:rFonts w:ascii="Alegreya Sans SC"/>
                                      <w:b/>
                                      <w:sz w:val="24"/>
                                    </w:rPr>
                                  </w:pPr>
                                  <w:r>
                                    <w:rPr>
                                      <w:rFonts w:ascii="Alegreya Sans SC"/>
                                      <w:b/>
                                      <w:spacing w:val="-4"/>
                                      <w:sz w:val="24"/>
                                    </w:rPr>
                                    <w:t>2016</w:t>
                                  </w:r>
                                </w:p>
                              </w:tc>
                              <w:tc>
                                <w:tcPr>
                                  <w:tcW w:w="1240" w:type="dxa"/>
                                  <w:tcBorders>
                                    <w:top w:val="single" w:sz="12" w:space="0" w:color="000000"/>
                                    <w:bottom w:val="single" w:sz="6" w:space="0" w:color="000000"/>
                                  </w:tcBorders>
                                </w:tcPr>
                                <w:p w14:paraId="536E0C0F" w14:textId="77777777" w:rsidR="00E36C05" w:rsidRDefault="00B7521C">
                                  <w:pPr>
                                    <w:pStyle w:val="TableParagraph"/>
                                    <w:spacing w:line="312" w:lineRule="exact"/>
                                    <w:ind w:right="87"/>
                                    <w:jc w:val="right"/>
                                    <w:rPr>
                                      <w:rFonts w:ascii="Alegreya Sans SC"/>
                                      <w:b/>
                                      <w:sz w:val="24"/>
                                    </w:rPr>
                                  </w:pPr>
                                  <w:r>
                                    <w:rPr>
                                      <w:rFonts w:ascii="Alegreya Sans SC"/>
                                      <w:b/>
                                      <w:spacing w:val="-4"/>
                                      <w:sz w:val="24"/>
                                    </w:rPr>
                                    <w:t>2017</w:t>
                                  </w:r>
                                </w:p>
                              </w:tc>
                              <w:tc>
                                <w:tcPr>
                                  <w:tcW w:w="1317" w:type="dxa"/>
                                  <w:tcBorders>
                                    <w:top w:val="single" w:sz="12" w:space="0" w:color="000000"/>
                                    <w:bottom w:val="single" w:sz="6" w:space="0" w:color="000000"/>
                                  </w:tcBorders>
                                </w:tcPr>
                                <w:p w14:paraId="3FD171FE" w14:textId="77777777" w:rsidR="00E36C05" w:rsidRDefault="00B7521C">
                                  <w:pPr>
                                    <w:pStyle w:val="TableParagraph"/>
                                    <w:spacing w:line="312" w:lineRule="exact"/>
                                    <w:ind w:right="108"/>
                                    <w:jc w:val="right"/>
                                    <w:rPr>
                                      <w:rFonts w:ascii="Alegreya Sans SC"/>
                                      <w:b/>
                                      <w:sz w:val="24"/>
                                    </w:rPr>
                                  </w:pPr>
                                  <w:r>
                                    <w:rPr>
                                      <w:rFonts w:ascii="Alegreya Sans SC"/>
                                      <w:b/>
                                      <w:spacing w:val="-4"/>
                                      <w:sz w:val="24"/>
                                    </w:rPr>
                                    <w:t>2018</w:t>
                                  </w:r>
                                </w:p>
                              </w:tc>
                              <w:tc>
                                <w:tcPr>
                                  <w:tcW w:w="1230" w:type="dxa"/>
                                  <w:tcBorders>
                                    <w:top w:val="single" w:sz="12" w:space="0" w:color="000000"/>
                                    <w:bottom w:val="single" w:sz="6" w:space="0" w:color="000000"/>
                                  </w:tcBorders>
                                </w:tcPr>
                                <w:p w14:paraId="610EEF3E" w14:textId="77777777" w:rsidR="00E36C05" w:rsidRDefault="00B7521C">
                                  <w:pPr>
                                    <w:pStyle w:val="TableParagraph"/>
                                    <w:spacing w:line="312" w:lineRule="exact"/>
                                    <w:ind w:right="42"/>
                                    <w:jc w:val="right"/>
                                    <w:rPr>
                                      <w:rFonts w:ascii="Alegreya Sans SC"/>
                                      <w:b/>
                                      <w:sz w:val="24"/>
                                    </w:rPr>
                                  </w:pPr>
                                  <w:r>
                                    <w:rPr>
                                      <w:rFonts w:ascii="Alegreya Sans SC"/>
                                      <w:b/>
                                      <w:spacing w:val="-4"/>
                                      <w:sz w:val="24"/>
                                    </w:rPr>
                                    <w:t>2019</w:t>
                                  </w:r>
                                </w:p>
                              </w:tc>
                            </w:tr>
                            <w:tr w:rsidR="00E36C05" w14:paraId="587E78DC" w14:textId="77777777">
                              <w:trPr>
                                <w:trHeight w:val="352"/>
                              </w:trPr>
                              <w:tc>
                                <w:tcPr>
                                  <w:tcW w:w="4348" w:type="dxa"/>
                                  <w:tcBorders>
                                    <w:top w:val="single" w:sz="6" w:space="0" w:color="000000"/>
                                  </w:tcBorders>
                                </w:tcPr>
                                <w:p w14:paraId="4BC68D20"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3"/>
                                      <w:sz w:val="24"/>
                                    </w:rPr>
                                    <w:t xml:space="preserve"> </w:t>
                                  </w:r>
                                  <w:r>
                                    <w:rPr>
                                      <w:rFonts w:ascii="Alegreya Sans SC"/>
                                      <w:b/>
                                      <w:sz w:val="24"/>
                                    </w:rPr>
                                    <w:t>operating</w:t>
                                  </w:r>
                                  <w:r>
                                    <w:rPr>
                                      <w:rFonts w:ascii="Alegreya Sans SC"/>
                                      <w:b/>
                                      <w:spacing w:val="-3"/>
                                      <w:sz w:val="24"/>
                                    </w:rPr>
                                    <w:t xml:space="preserve"> </w:t>
                                  </w:r>
                                  <w:r>
                                    <w:rPr>
                                      <w:rFonts w:ascii="Alegreya Sans SC"/>
                                      <w:b/>
                                      <w:spacing w:val="-2"/>
                                      <w:sz w:val="24"/>
                                    </w:rPr>
                                    <w:t>activities</w:t>
                                  </w:r>
                                </w:p>
                              </w:tc>
                              <w:tc>
                                <w:tcPr>
                                  <w:tcW w:w="1373" w:type="dxa"/>
                                  <w:tcBorders>
                                    <w:top w:val="single" w:sz="6" w:space="0" w:color="000000"/>
                                  </w:tcBorders>
                                </w:tcPr>
                                <w:p w14:paraId="1B20D1E1" w14:textId="77777777" w:rsidR="00E36C05" w:rsidRDefault="00E36C05">
                                  <w:pPr>
                                    <w:pStyle w:val="TableParagraph"/>
                                    <w:rPr>
                                      <w:rFonts w:ascii="Times New Roman"/>
                                    </w:rPr>
                                  </w:pPr>
                                </w:p>
                              </w:tc>
                              <w:tc>
                                <w:tcPr>
                                  <w:tcW w:w="1240" w:type="dxa"/>
                                  <w:tcBorders>
                                    <w:top w:val="single" w:sz="6" w:space="0" w:color="000000"/>
                                  </w:tcBorders>
                                </w:tcPr>
                                <w:p w14:paraId="552062A1" w14:textId="77777777" w:rsidR="00E36C05" w:rsidRDefault="00E36C05">
                                  <w:pPr>
                                    <w:pStyle w:val="TableParagraph"/>
                                    <w:rPr>
                                      <w:rFonts w:ascii="Times New Roman"/>
                                    </w:rPr>
                                  </w:pPr>
                                </w:p>
                              </w:tc>
                              <w:tc>
                                <w:tcPr>
                                  <w:tcW w:w="1317" w:type="dxa"/>
                                  <w:tcBorders>
                                    <w:top w:val="single" w:sz="6" w:space="0" w:color="000000"/>
                                  </w:tcBorders>
                                </w:tcPr>
                                <w:p w14:paraId="567495AD" w14:textId="77777777" w:rsidR="00E36C05" w:rsidRDefault="00E36C05">
                                  <w:pPr>
                                    <w:pStyle w:val="TableParagraph"/>
                                    <w:rPr>
                                      <w:rFonts w:ascii="Times New Roman"/>
                                    </w:rPr>
                                  </w:pPr>
                                </w:p>
                              </w:tc>
                              <w:tc>
                                <w:tcPr>
                                  <w:tcW w:w="1230" w:type="dxa"/>
                                  <w:tcBorders>
                                    <w:top w:val="single" w:sz="6" w:space="0" w:color="000000"/>
                                  </w:tcBorders>
                                </w:tcPr>
                                <w:p w14:paraId="519EE9DC" w14:textId="77777777" w:rsidR="00E36C05" w:rsidRDefault="00E36C05">
                                  <w:pPr>
                                    <w:pStyle w:val="TableParagraph"/>
                                    <w:rPr>
                                      <w:rFonts w:ascii="Times New Roman"/>
                                    </w:rPr>
                                  </w:pPr>
                                </w:p>
                              </w:tc>
                            </w:tr>
                            <w:tr w:rsidR="00E36C05" w14:paraId="1E3F15C4" w14:textId="77777777">
                              <w:trPr>
                                <w:trHeight w:val="346"/>
                              </w:trPr>
                              <w:tc>
                                <w:tcPr>
                                  <w:tcW w:w="4348" w:type="dxa"/>
                                </w:tcPr>
                                <w:p w14:paraId="06EF64E5" w14:textId="77777777" w:rsidR="00E36C05" w:rsidRDefault="00B7521C">
                                  <w:pPr>
                                    <w:pStyle w:val="TableParagraph"/>
                                    <w:spacing w:line="326" w:lineRule="exact"/>
                                    <w:ind w:left="40"/>
                                    <w:rPr>
                                      <w:sz w:val="24"/>
                                    </w:rPr>
                                  </w:pPr>
                                  <w:r>
                                    <w:rPr>
                                      <w:sz w:val="24"/>
                                    </w:rPr>
                                    <w:t>Change</w:t>
                                  </w:r>
                                  <w:r>
                                    <w:rPr>
                                      <w:spacing w:val="-3"/>
                                      <w:sz w:val="24"/>
                                    </w:rPr>
                                    <w:t xml:space="preserve"> </w:t>
                                  </w:r>
                                  <w:r>
                                    <w:rPr>
                                      <w:sz w:val="24"/>
                                    </w:rPr>
                                    <w:t>in</w:t>
                                  </w:r>
                                  <w:r>
                                    <w:rPr>
                                      <w:spacing w:val="-2"/>
                                      <w:sz w:val="24"/>
                                    </w:rPr>
                                    <w:t xml:space="preserve"> </w:t>
                                  </w:r>
                                  <w:r>
                                    <w:rPr>
                                      <w:sz w:val="24"/>
                                    </w:rPr>
                                    <w:t>net</w:t>
                                  </w:r>
                                  <w:r>
                                    <w:rPr>
                                      <w:spacing w:val="-2"/>
                                      <w:sz w:val="24"/>
                                    </w:rPr>
                                    <w:t xml:space="preserve"> assets</w:t>
                                  </w:r>
                                </w:p>
                              </w:tc>
                              <w:tc>
                                <w:tcPr>
                                  <w:tcW w:w="1373" w:type="dxa"/>
                                </w:tcPr>
                                <w:p w14:paraId="28FE57EB" w14:textId="77777777" w:rsidR="00E36C05" w:rsidRDefault="00B7521C">
                                  <w:pPr>
                                    <w:pStyle w:val="TableParagraph"/>
                                    <w:spacing w:line="326" w:lineRule="exact"/>
                                    <w:ind w:right="143"/>
                                    <w:jc w:val="right"/>
                                    <w:rPr>
                                      <w:sz w:val="24"/>
                                    </w:rPr>
                                  </w:pPr>
                                  <w:r>
                                    <w:rPr>
                                      <w:spacing w:val="-2"/>
                                      <w:w w:val="110"/>
                                      <w:sz w:val="24"/>
                                    </w:rPr>
                                    <w:t>$6,368,717</w:t>
                                  </w:r>
                                </w:p>
                              </w:tc>
                              <w:tc>
                                <w:tcPr>
                                  <w:tcW w:w="1240" w:type="dxa"/>
                                </w:tcPr>
                                <w:p w14:paraId="407FAB16" w14:textId="77777777" w:rsidR="00E36C05" w:rsidRDefault="00B7521C">
                                  <w:pPr>
                                    <w:pStyle w:val="TableParagraph"/>
                                    <w:spacing w:line="326" w:lineRule="exact"/>
                                    <w:ind w:right="87"/>
                                    <w:jc w:val="right"/>
                                    <w:rPr>
                                      <w:sz w:val="24"/>
                                    </w:rPr>
                                  </w:pPr>
                                  <w:r>
                                    <w:rPr>
                                      <w:spacing w:val="-2"/>
                                      <w:sz w:val="24"/>
                                    </w:rPr>
                                    <w:t>$604,699</w:t>
                                  </w:r>
                                </w:p>
                              </w:tc>
                              <w:tc>
                                <w:tcPr>
                                  <w:tcW w:w="1317" w:type="dxa"/>
                                </w:tcPr>
                                <w:p w14:paraId="7CD3473A" w14:textId="77777777" w:rsidR="00E36C05" w:rsidRDefault="00B7521C">
                                  <w:pPr>
                                    <w:pStyle w:val="TableParagraph"/>
                                    <w:spacing w:line="326" w:lineRule="exact"/>
                                    <w:ind w:right="108"/>
                                    <w:jc w:val="right"/>
                                    <w:rPr>
                                      <w:sz w:val="24"/>
                                    </w:rPr>
                                  </w:pPr>
                                  <w:r>
                                    <w:rPr>
                                      <w:spacing w:val="-2"/>
                                      <w:w w:val="105"/>
                                      <w:sz w:val="24"/>
                                    </w:rPr>
                                    <w:t>$3,347,443</w:t>
                                  </w:r>
                                </w:p>
                              </w:tc>
                              <w:tc>
                                <w:tcPr>
                                  <w:tcW w:w="1230" w:type="dxa"/>
                                </w:tcPr>
                                <w:p w14:paraId="50606CE9" w14:textId="77777777" w:rsidR="00E36C05" w:rsidRDefault="00B7521C">
                                  <w:pPr>
                                    <w:pStyle w:val="TableParagraph"/>
                                    <w:spacing w:line="326" w:lineRule="exact"/>
                                    <w:ind w:right="42"/>
                                    <w:jc w:val="right"/>
                                    <w:rPr>
                                      <w:sz w:val="24"/>
                                    </w:rPr>
                                  </w:pPr>
                                  <w:r>
                                    <w:rPr>
                                      <w:spacing w:val="-2"/>
                                      <w:sz w:val="24"/>
                                    </w:rPr>
                                    <w:t>$3,200,966</w:t>
                                  </w:r>
                                </w:p>
                              </w:tc>
                            </w:tr>
                            <w:tr w:rsidR="00E36C05" w14:paraId="2C4908FB" w14:textId="77777777">
                              <w:trPr>
                                <w:trHeight w:val="813"/>
                              </w:trPr>
                              <w:tc>
                                <w:tcPr>
                                  <w:tcW w:w="4348" w:type="dxa"/>
                                </w:tcPr>
                                <w:p w14:paraId="7532C1FD" w14:textId="77777777" w:rsidR="00E36C05" w:rsidRDefault="00B7521C">
                                  <w:pPr>
                                    <w:pStyle w:val="TableParagraph"/>
                                    <w:spacing w:line="313" w:lineRule="exact"/>
                                    <w:ind w:left="40"/>
                                    <w:rPr>
                                      <w:sz w:val="24"/>
                                    </w:rPr>
                                  </w:pPr>
                                  <w:r>
                                    <w:rPr>
                                      <w:sz w:val="24"/>
                                    </w:rPr>
                                    <w:t>Adjustments</w:t>
                                  </w:r>
                                  <w:r>
                                    <w:rPr>
                                      <w:spacing w:val="-4"/>
                                      <w:sz w:val="24"/>
                                    </w:rPr>
                                    <w:t xml:space="preserve"> </w:t>
                                  </w:r>
                                  <w:r>
                                    <w:rPr>
                                      <w:sz w:val="24"/>
                                    </w:rPr>
                                    <w:t>to</w:t>
                                  </w:r>
                                  <w:r>
                                    <w:rPr>
                                      <w:spacing w:val="-3"/>
                                      <w:sz w:val="24"/>
                                    </w:rPr>
                                    <w:t xml:space="preserve"> </w:t>
                                  </w:r>
                                  <w:r>
                                    <w:rPr>
                                      <w:sz w:val="24"/>
                                    </w:rPr>
                                    <w:t>reconcile</w:t>
                                  </w:r>
                                  <w:r>
                                    <w:rPr>
                                      <w:spacing w:val="-4"/>
                                      <w:sz w:val="24"/>
                                    </w:rPr>
                                    <w:t xml:space="preserve"> </w:t>
                                  </w:r>
                                  <w:r>
                                    <w:rPr>
                                      <w:sz w:val="24"/>
                                    </w:rPr>
                                    <w:t>change</w:t>
                                  </w:r>
                                  <w:r>
                                    <w:rPr>
                                      <w:spacing w:val="-4"/>
                                      <w:sz w:val="24"/>
                                    </w:rPr>
                                    <w:t xml:space="preserve"> </w:t>
                                  </w:r>
                                  <w:r>
                                    <w:rPr>
                                      <w:sz w:val="24"/>
                                    </w:rPr>
                                    <w:t>in</w:t>
                                  </w:r>
                                  <w:r>
                                    <w:rPr>
                                      <w:spacing w:val="-3"/>
                                      <w:sz w:val="24"/>
                                    </w:rPr>
                                    <w:t xml:space="preserve"> </w:t>
                                  </w:r>
                                  <w:r>
                                    <w:rPr>
                                      <w:sz w:val="24"/>
                                    </w:rPr>
                                    <w:t>net</w:t>
                                  </w:r>
                                  <w:r>
                                    <w:rPr>
                                      <w:spacing w:val="-3"/>
                                      <w:sz w:val="24"/>
                                    </w:rPr>
                                    <w:t xml:space="preserve"> </w:t>
                                  </w:r>
                                  <w:r>
                                    <w:rPr>
                                      <w:spacing w:val="-2"/>
                                      <w:sz w:val="24"/>
                                    </w:rPr>
                                    <w:t>assets</w:t>
                                  </w:r>
                                </w:p>
                                <w:p w14:paraId="3748F32F" w14:textId="77777777" w:rsidR="00E36C05" w:rsidRDefault="00B7521C">
                                  <w:pPr>
                                    <w:pStyle w:val="TableParagraph"/>
                                    <w:spacing w:before="135"/>
                                    <w:ind w:left="40"/>
                                    <w:rPr>
                                      <w:sz w:val="24"/>
                                    </w:rPr>
                                  </w:pPr>
                                  <w:r>
                                    <w:rPr>
                                      <w:spacing w:val="-2"/>
                                      <w:sz w:val="24"/>
                                    </w:rPr>
                                    <w:t>activities</w:t>
                                  </w:r>
                                </w:p>
                              </w:tc>
                              <w:tc>
                                <w:tcPr>
                                  <w:tcW w:w="1373" w:type="dxa"/>
                                </w:tcPr>
                                <w:p w14:paraId="04A617B0" w14:textId="77777777" w:rsidR="00E36C05" w:rsidRDefault="00E36C05">
                                  <w:pPr>
                                    <w:pStyle w:val="TableParagraph"/>
                                    <w:rPr>
                                      <w:rFonts w:ascii="Times New Roman"/>
                                    </w:rPr>
                                  </w:pPr>
                                </w:p>
                              </w:tc>
                              <w:tc>
                                <w:tcPr>
                                  <w:tcW w:w="1240" w:type="dxa"/>
                                </w:tcPr>
                                <w:p w14:paraId="72E76498" w14:textId="77777777" w:rsidR="00E36C05" w:rsidRDefault="00E36C05">
                                  <w:pPr>
                                    <w:pStyle w:val="TableParagraph"/>
                                    <w:rPr>
                                      <w:rFonts w:ascii="Times New Roman"/>
                                    </w:rPr>
                                  </w:pPr>
                                </w:p>
                              </w:tc>
                              <w:tc>
                                <w:tcPr>
                                  <w:tcW w:w="1317" w:type="dxa"/>
                                </w:tcPr>
                                <w:p w14:paraId="320B1B1F" w14:textId="77777777" w:rsidR="00E36C05" w:rsidRDefault="00E36C05">
                                  <w:pPr>
                                    <w:pStyle w:val="TableParagraph"/>
                                    <w:rPr>
                                      <w:rFonts w:ascii="Times New Roman"/>
                                    </w:rPr>
                                  </w:pPr>
                                </w:p>
                              </w:tc>
                              <w:tc>
                                <w:tcPr>
                                  <w:tcW w:w="1230" w:type="dxa"/>
                                </w:tcPr>
                                <w:p w14:paraId="6F1C507F" w14:textId="77777777" w:rsidR="00E36C05" w:rsidRDefault="00E36C05">
                                  <w:pPr>
                                    <w:pStyle w:val="TableParagraph"/>
                                    <w:rPr>
                                      <w:rFonts w:ascii="Times New Roman"/>
                                    </w:rPr>
                                  </w:pPr>
                                </w:p>
                              </w:tc>
                            </w:tr>
                            <w:tr w:rsidR="00E36C05" w14:paraId="5D1EBEE4" w14:textId="77777777">
                              <w:trPr>
                                <w:trHeight w:val="346"/>
                              </w:trPr>
                              <w:tc>
                                <w:tcPr>
                                  <w:tcW w:w="4348" w:type="dxa"/>
                                </w:tcPr>
                                <w:p w14:paraId="08EA4DF1" w14:textId="77777777" w:rsidR="00E36C05" w:rsidRDefault="00B7521C">
                                  <w:pPr>
                                    <w:pStyle w:val="TableParagraph"/>
                                    <w:spacing w:line="313" w:lineRule="exact"/>
                                    <w:ind w:left="40"/>
                                    <w:rPr>
                                      <w:sz w:val="24"/>
                                    </w:rPr>
                                  </w:pPr>
                                  <w:r>
                                    <w:rPr>
                                      <w:sz w:val="24"/>
                                    </w:rPr>
                                    <w:t>Depreciation</w:t>
                                  </w:r>
                                  <w:r>
                                    <w:rPr>
                                      <w:spacing w:val="-7"/>
                                      <w:sz w:val="24"/>
                                    </w:rPr>
                                    <w:t xml:space="preserve"> </w:t>
                                  </w:r>
                                  <w:r>
                                    <w:rPr>
                                      <w:sz w:val="24"/>
                                    </w:rPr>
                                    <w:t>and</w:t>
                                  </w:r>
                                  <w:r>
                                    <w:rPr>
                                      <w:spacing w:val="-4"/>
                                      <w:sz w:val="24"/>
                                    </w:rPr>
                                    <w:t xml:space="preserve"> </w:t>
                                  </w:r>
                                  <w:r>
                                    <w:rPr>
                                      <w:sz w:val="24"/>
                                    </w:rPr>
                                    <w:t>amortization</w:t>
                                  </w:r>
                                  <w:r>
                                    <w:rPr>
                                      <w:spacing w:val="-4"/>
                                      <w:sz w:val="24"/>
                                    </w:rPr>
                                    <w:t xml:space="preserve"> </w:t>
                                  </w:r>
                                  <w:r>
                                    <w:rPr>
                                      <w:spacing w:val="-2"/>
                                      <w:sz w:val="24"/>
                                    </w:rPr>
                                    <w:t>expense</w:t>
                                  </w:r>
                                </w:p>
                              </w:tc>
                              <w:tc>
                                <w:tcPr>
                                  <w:tcW w:w="1373" w:type="dxa"/>
                                </w:tcPr>
                                <w:p w14:paraId="1FBCD857" w14:textId="77777777" w:rsidR="00E36C05" w:rsidRDefault="00B7521C">
                                  <w:pPr>
                                    <w:pStyle w:val="TableParagraph"/>
                                    <w:spacing w:line="313" w:lineRule="exact"/>
                                    <w:ind w:right="143"/>
                                    <w:jc w:val="right"/>
                                    <w:rPr>
                                      <w:sz w:val="24"/>
                                    </w:rPr>
                                  </w:pPr>
                                  <w:r>
                                    <w:rPr>
                                      <w:spacing w:val="-2"/>
                                      <w:w w:val="105"/>
                                      <w:sz w:val="24"/>
                                    </w:rPr>
                                    <w:t>$2,265,143</w:t>
                                  </w:r>
                                </w:p>
                              </w:tc>
                              <w:tc>
                                <w:tcPr>
                                  <w:tcW w:w="1240" w:type="dxa"/>
                                </w:tcPr>
                                <w:p w14:paraId="2AC44784" w14:textId="77777777" w:rsidR="00E36C05" w:rsidRDefault="00B7521C">
                                  <w:pPr>
                                    <w:pStyle w:val="TableParagraph"/>
                                    <w:spacing w:line="313" w:lineRule="exact"/>
                                    <w:ind w:right="87"/>
                                    <w:jc w:val="right"/>
                                    <w:rPr>
                                      <w:sz w:val="24"/>
                                    </w:rPr>
                                  </w:pPr>
                                  <w:r>
                                    <w:rPr>
                                      <w:spacing w:val="-2"/>
                                      <w:w w:val="110"/>
                                      <w:sz w:val="24"/>
                                    </w:rPr>
                                    <w:t>$2,957,153</w:t>
                                  </w:r>
                                </w:p>
                              </w:tc>
                              <w:tc>
                                <w:tcPr>
                                  <w:tcW w:w="1317" w:type="dxa"/>
                                </w:tcPr>
                                <w:p w14:paraId="46F8587D" w14:textId="77777777" w:rsidR="00E36C05" w:rsidRDefault="00B7521C">
                                  <w:pPr>
                                    <w:pStyle w:val="TableParagraph"/>
                                    <w:spacing w:line="313" w:lineRule="exact"/>
                                    <w:ind w:right="108"/>
                                    <w:jc w:val="right"/>
                                    <w:rPr>
                                      <w:sz w:val="24"/>
                                    </w:rPr>
                                  </w:pPr>
                                  <w:r>
                                    <w:rPr>
                                      <w:spacing w:val="-2"/>
                                      <w:w w:val="105"/>
                                      <w:sz w:val="24"/>
                                    </w:rPr>
                                    <w:t>$3,303,505</w:t>
                                  </w:r>
                                </w:p>
                              </w:tc>
                              <w:tc>
                                <w:tcPr>
                                  <w:tcW w:w="1230" w:type="dxa"/>
                                </w:tcPr>
                                <w:p w14:paraId="40677C77" w14:textId="77777777" w:rsidR="00E36C05" w:rsidRDefault="00B7521C">
                                  <w:pPr>
                                    <w:pStyle w:val="TableParagraph"/>
                                    <w:spacing w:line="313" w:lineRule="exact"/>
                                    <w:ind w:right="42"/>
                                    <w:jc w:val="right"/>
                                    <w:rPr>
                                      <w:sz w:val="24"/>
                                    </w:rPr>
                                  </w:pPr>
                                  <w:r>
                                    <w:rPr>
                                      <w:spacing w:val="-2"/>
                                      <w:w w:val="105"/>
                                      <w:sz w:val="24"/>
                                    </w:rPr>
                                    <w:t>$3,730,769</w:t>
                                  </w:r>
                                </w:p>
                              </w:tc>
                            </w:tr>
                            <w:tr w:rsidR="00E36C05" w14:paraId="494E34F5" w14:textId="77777777">
                              <w:trPr>
                                <w:trHeight w:val="359"/>
                              </w:trPr>
                              <w:tc>
                                <w:tcPr>
                                  <w:tcW w:w="4348" w:type="dxa"/>
                                </w:tcPr>
                                <w:p w14:paraId="7F8E0C9D" w14:textId="77777777" w:rsidR="00E36C05" w:rsidRDefault="00B7521C">
                                  <w:pPr>
                                    <w:pStyle w:val="TableParagraph"/>
                                    <w:spacing w:line="327" w:lineRule="exact"/>
                                    <w:ind w:left="40"/>
                                    <w:rPr>
                                      <w:sz w:val="24"/>
                                    </w:rPr>
                                  </w:pPr>
                                  <w:r>
                                    <w:rPr>
                                      <w:sz w:val="24"/>
                                    </w:rPr>
                                    <w:t>Transfers</w:t>
                                  </w:r>
                                  <w:r>
                                    <w:rPr>
                                      <w:spacing w:val="-4"/>
                                      <w:sz w:val="24"/>
                                    </w:rPr>
                                    <w:t xml:space="preserve"> </w:t>
                                  </w:r>
                                  <w:r>
                                    <w:rPr>
                                      <w:sz w:val="24"/>
                                    </w:rPr>
                                    <w:t>and</w:t>
                                  </w:r>
                                  <w:r>
                                    <w:rPr>
                                      <w:spacing w:val="-3"/>
                                      <w:sz w:val="24"/>
                                    </w:rPr>
                                    <w:t xml:space="preserve"> </w:t>
                                  </w:r>
                                  <w:r>
                                    <w:rPr>
                                      <w:sz w:val="24"/>
                                    </w:rPr>
                                    <w:t>losses</w:t>
                                  </w:r>
                                  <w:r>
                                    <w:rPr>
                                      <w:spacing w:val="-3"/>
                                      <w:sz w:val="24"/>
                                    </w:rPr>
                                    <w:t xml:space="preserve"> </w:t>
                                  </w:r>
                                  <w:r>
                                    <w:rPr>
                                      <w:sz w:val="24"/>
                                    </w:rPr>
                                    <w:t>on</w:t>
                                  </w:r>
                                  <w:r>
                                    <w:rPr>
                                      <w:spacing w:val="-2"/>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373" w:type="dxa"/>
                                </w:tcPr>
                                <w:p w14:paraId="0786D06F" w14:textId="77777777" w:rsidR="00E36C05" w:rsidRDefault="00E36C05">
                                  <w:pPr>
                                    <w:pStyle w:val="TableParagraph"/>
                                    <w:rPr>
                                      <w:rFonts w:ascii="Times New Roman"/>
                                    </w:rPr>
                                  </w:pPr>
                                </w:p>
                              </w:tc>
                              <w:tc>
                                <w:tcPr>
                                  <w:tcW w:w="1240" w:type="dxa"/>
                                </w:tcPr>
                                <w:p w14:paraId="59F6ED4B" w14:textId="77777777" w:rsidR="00E36C05" w:rsidRDefault="00E36C05">
                                  <w:pPr>
                                    <w:pStyle w:val="TableParagraph"/>
                                    <w:rPr>
                                      <w:rFonts w:ascii="Times New Roman"/>
                                    </w:rPr>
                                  </w:pPr>
                                </w:p>
                              </w:tc>
                              <w:tc>
                                <w:tcPr>
                                  <w:tcW w:w="1317" w:type="dxa"/>
                                </w:tcPr>
                                <w:p w14:paraId="70FA2E36" w14:textId="77777777" w:rsidR="00E36C05" w:rsidRDefault="00E36C05">
                                  <w:pPr>
                                    <w:pStyle w:val="TableParagraph"/>
                                    <w:rPr>
                                      <w:rFonts w:ascii="Times New Roman"/>
                                    </w:rPr>
                                  </w:pPr>
                                </w:p>
                              </w:tc>
                              <w:tc>
                                <w:tcPr>
                                  <w:tcW w:w="1230" w:type="dxa"/>
                                </w:tcPr>
                                <w:p w14:paraId="48CBB0E6" w14:textId="77777777" w:rsidR="00E36C05" w:rsidRDefault="00E36C05">
                                  <w:pPr>
                                    <w:pStyle w:val="TableParagraph"/>
                                    <w:rPr>
                                      <w:rFonts w:ascii="Times New Roman"/>
                                    </w:rPr>
                                  </w:pPr>
                                </w:p>
                              </w:tc>
                            </w:tr>
                            <w:tr w:rsidR="00E36C05" w14:paraId="6C2AB540" w14:textId="77777777">
                              <w:trPr>
                                <w:trHeight w:val="360"/>
                              </w:trPr>
                              <w:tc>
                                <w:tcPr>
                                  <w:tcW w:w="4348" w:type="dxa"/>
                                </w:tcPr>
                                <w:p w14:paraId="585266D5" w14:textId="77777777" w:rsidR="00E36C05" w:rsidRDefault="00B7521C">
                                  <w:pPr>
                                    <w:pStyle w:val="TableParagraph"/>
                                    <w:spacing w:line="327" w:lineRule="exact"/>
                                    <w:ind w:left="40"/>
                                    <w:rPr>
                                      <w:sz w:val="24"/>
                                    </w:rPr>
                                  </w:pPr>
                                  <w:r>
                                    <w:rPr>
                                      <w:sz w:val="24"/>
                                    </w:rPr>
                                    <w:t>Allowance</w:t>
                                  </w:r>
                                  <w:r>
                                    <w:rPr>
                                      <w:spacing w:val="-6"/>
                                      <w:sz w:val="24"/>
                                    </w:rPr>
                                    <w:t xml:space="preserve"> </w:t>
                                  </w:r>
                                  <w:r>
                                    <w:rPr>
                                      <w:sz w:val="24"/>
                                    </w:rPr>
                                    <w:t>for</w:t>
                                  </w:r>
                                  <w:r>
                                    <w:rPr>
                                      <w:spacing w:val="-3"/>
                                      <w:sz w:val="24"/>
                                    </w:rPr>
                                    <w:t xml:space="preserve"> </w:t>
                                  </w:r>
                                  <w:r>
                                    <w:rPr>
                                      <w:sz w:val="24"/>
                                    </w:rPr>
                                    <w:t>non-recoverable</w:t>
                                  </w:r>
                                  <w:r>
                                    <w:rPr>
                                      <w:spacing w:val="-4"/>
                                      <w:sz w:val="24"/>
                                    </w:rPr>
                                    <w:t xml:space="preserve"> </w:t>
                                  </w:r>
                                  <w:r>
                                    <w:rPr>
                                      <w:sz w:val="24"/>
                                    </w:rPr>
                                    <w:t>project</w:t>
                                  </w:r>
                                  <w:r>
                                    <w:rPr>
                                      <w:spacing w:val="-3"/>
                                      <w:sz w:val="24"/>
                                    </w:rPr>
                                    <w:t xml:space="preserve"> </w:t>
                                  </w:r>
                                  <w:r>
                                    <w:rPr>
                                      <w:spacing w:val="-4"/>
                                      <w:sz w:val="24"/>
                                    </w:rPr>
                                    <w:t>costs</w:t>
                                  </w:r>
                                </w:p>
                              </w:tc>
                              <w:tc>
                                <w:tcPr>
                                  <w:tcW w:w="1373" w:type="dxa"/>
                                </w:tcPr>
                                <w:p w14:paraId="6C3FCC52" w14:textId="77777777" w:rsidR="00E36C05" w:rsidRDefault="00B7521C">
                                  <w:pPr>
                                    <w:pStyle w:val="TableParagraph"/>
                                    <w:spacing w:line="327" w:lineRule="exact"/>
                                    <w:ind w:right="143"/>
                                    <w:jc w:val="right"/>
                                    <w:rPr>
                                      <w:sz w:val="24"/>
                                    </w:rPr>
                                  </w:pPr>
                                  <w:r>
                                    <w:rPr>
                                      <w:color w:val="FF0000"/>
                                      <w:sz w:val="24"/>
                                    </w:rPr>
                                    <w:t>-</w:t>
                                  </w:r>
                                  <w:r>
                                    <w:rPr>
                                      <w:color w:val="FF0000"/>
                                      <w:spacing w:val="-2"/>
                                      <w:sz w:val="24"/>
                                    </w:rPr>
                                    <w:t>$105,540</w:t>
                                  </w:r>
                                </w:p>
                              </w:tc>
                              <w:tc>
                                <w:tcPr>
                                  <w:tcW w:w="1240" w:type="dxa"/>
                                </w:tcPr>
                                <w:p w14:paraId="668E68E9" w14:textId="77777777" w:rsidR="00E36C05" w:rsidRDefault="00B7521C">
                                  <w:pPr>
                                    <w:pStyle w:val="TableParagraph"/>
                                    <w:spacing w:line="327" w:lineRule="exact"/>
                                    <w:ind w:right="87"/>
                                    <w:jc w:val="right"/>
                                    <w:rPr>
                                      <w:sz w:val="24"/>
                                    </w:rPr>
                                  </w:pPr>
                                  <w:r>
                                    <w:rPr>
                                      <w:spacing w:val="-2"/>
                                      <w:w w:val="115"/>
                                      <w:sz w:val="24"/>
                                    </w:rPr>
                                    <w:t>$1,721,312</w:t>
                                  </w:r>
                                </w:p>
                              </w:tc>
                              <w:tc>
                                <w:tcPr>
                                  <w:tcW w:w="1317" w:type="dxa"/>
                                </w:tcPr>
                                <w:p w14:paraId="005BAE0E" w14:textId="77777777" w:rsidR="00E36C05" w:rsidRDefault="00E36C05">
                                  <w:pPr>
                                    <w:pStyle w:val="TableParagraph"/>
                                    <w:rPr>
                                      <w:rFonts w:ascii="Times New Roman"/>
                                    </w:rPr>
                                  </w:pPr>
                                </w:p>
                              </w:tc>
                              <w:tc>
                                <w:tcPr>
                                  <w:tcW w:w="1230" w:type="dxa"/>
                                </w:tcPr>
                                <w:p w14:paraId="583108C8" w14:textId="77777777" w:rsidR="00E36C05" w:rsidRDefault="00E36C05">
                                  <w:pPr>
                                    <w:pStyle w:val="TableParagraph"/>
                                    <w:rPr>
                                      <w:rFonts w:ascii="Times New Roman"/>
                                    </w:rPr>
                                  </w:pPr>
                                </w:p>
                              </w:tc>
                            </w:tr>
                            <w:tr w:rsidR="00E36C05" w14:paraId="308711E0" w14:textId="77777777">
                              <w:trPr>
                                <w:trHeight w:val="360"/>
                              </w:trPr>
                              <w:tc>
                                <w:tcPr>
                                  <w:tcW w:w="4348" w:type="dxa"/>
                                </w:tcPr>
                                <w:p w14:paraId="3D784340" w14:textId="77777777" w:rsidR="00E36C05" w:rsidRDefault="00B7521C">
                                  <w:pPr>
                                    <w:pStyle w:val="TableParagraph"/>
                                    <w:spacing w:line="327" w:lineRule="exact"/>
                                    <w:ind w:left="40"/>
                                    <w:rPr>
                                      <w:sz w:val="24"/>
                                    </w:rPr>
                                  </w:pPr>
                                  <w:r>
                                    <w:rPr>
                                      <w:sz w:val="24"/>
                                    </w:rPr>
                                    <w:t>Loss/(gain)</w:t>
                                  </w:r>
                                  <w:r>
                                    <w:rPr>
                                      <w:spacing w:val="-3"/>
                                      <w:sz w:val="24"/>
                                    </w:rPr>
                                    <w:t xml:space="preserve"> </w:t>
                                  </w:r>
                                  <w:r>
                                    <w:rPr>
                                      <w:sz w:val="24"/>
                                    </w:rPr>
                                    <w:t>on</w:t>
                                  </w:r>
                                  <w:r>
                                    <w:rPr>
                                      <w:spacing w:val="-3"/>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373" w:type="dxa"/>
                                </w:tcPr>
                                <w:p w14:paraId="49B8B069" w14:textId="77777777" w:rsidR="00E36C05" w:rsidRDefault="00E36C05">
                                  <w:pPr>
                                    <w:pStyle w:val="TableParagraph"/>
                                    <w:rPr>
                                      <w:rFonts w:ascii="Times New Roman"/>
                                    </w:rPr>
                                  </w:pPr>
                                </w:p>
                              </w:tc>
                              <w:tc>
                                <w:tcPr>
                                  <w:tcW w:w="1240" w:type="dxa"/>
                                </w:tcPr>
                                <w:p w14:paraId="4D5494E5" w14:textId="77777777" w:rsidR="00E36C05" w:rsidRDefault="00E36C05">
                                  <w:pPr>
                                    <w:pStyle w:val="TableParagraph"/>
                                    <w:rPr>
                                      <w:rFonts w:ascii="Times New Roman"/>
                                    </w:rPr>
                                  </w:pPr>
                                </w:p>
                              </w:tc>
                              <w:tc>
                                <w:tcPr>
                                  <w:tcW w:w="1317" w:type="dxa"/>
                                </w:tcPr>
                                <w:p w14:paraId="40E0EC7C" w14:textId="77777777" w:rsidR="00E36C05" w:rsidRDefault="00E36C05">
                                  <w:pPr>
                                    <w:pStyle w:val="TableParagraph"/>
                                    <w:rPr>
                                      <w:rFonts w:ascii="Times New Roman"/>
                                    </w:rPr>
                                  </w:pPr>
                                </w:p>
                              </w:tc>
                              <w:tc>
                                <w:tcPr>
                                  <w:tcW w:w="1230" w:type="dxa"/>
                                </w:tcPr>
                                <w:p w14:paraId="0FDD1BFA" w14:textId="77777777" w:rsidR="00E36C05" w:rsidRDefault="00E36C05">
                                  <w:pPr>
                                    <w:pStyle w:val="TableParagraph"/>
                                    <w:rPr>
                                      <w:rFonts w:ascii="Times New Roman"/>
                                    </w:rPr>
                                  </w:pPr>
                                </w:p>
                              </w:tc>
                            </w:tr>
                            <w:tr w:rsidR="00E36C05" w14:paraId="5AA43346" w14:textId="77777777">
                              <w:trPr>
                                <w:trHeight w:val="360"/>
                              </w:trPr>
                              <w:tc>
                                <w:tcPr>
                                  <w:tcW w:w="4348" w:type="dxa"/>
                                </w:tcPr>
                                <w:p w14:paraId="48C57FDD" w14:textId="77777777" w:rsidR="00E36C05" w:rsidRDefault="00B7521C">
                                  <w:pPr>
                                    <w:pStyle w:val="TableParagraph"/>
                                    <w:spacing w:line="327" w:lineRule="exact"/>
                                    <w:ind w:left="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tc>
                              <w:tc>
                                <w:tcPr>
                                  <w:tcW w:w="1373" w:type="dxa"/>
                                </w:tcPr>
                                <w:p w14:paraId="5BC711AF" w14:textId="77777777" w:rsidR="00E36C05" w:rsidRDefault="00E36C05">
                                  <w:pPr>
                                    <w:pStyle w:val="TableParagraph"/>
                                    <w:rPr>
                                      <w:rFonts w:ascii="Times New Roman"/>
                                    </w:rPr>
                                  </w:pPr>
                                </w:p>
                              </w:tc>
                              <w:tc>
                                <w:tcPr>
                                  <w:tcW w:w="1240" w:type="dxa"/>
                                </w:tcPr>
                                <w:p w14:paraId="7EFE3C97" w14:textId="77777777" w:rsidR="00E36C05" w:rsidRDefault="00E36C05">
                                  <w:pPr>
                                    <w:pStyle w:val="TableParagraph"/>
                                    <w:rPr>
                                      <w:rFonts w:ascii="Times New Roman"/>
                                    </w:rPr>
                                  </w:pPr>
                                </w:p>
                              </w:tc>
                              <w:tc>
                                <w:tcPr>
                                  <w:tcW w:w="1317" w:type="dxa"/>
                                </w:tcPr>
                                <w:p w14:paraId="7A675AC6" w14:textId="77777777" w:rsidR="00E36C05" w:rsidRDefault="00E36C05">
                                  <w:pPr>
                                    <w:pStyle w:val="TableParagraph"/>
                                    <w:rPr>
                                      <w:rFonts w:ascii="Times New Roman"/>
                                    </w:rPr>
                                  </w:pPr>
                                </w:p>
                              </w:tc>
                              <w:tc>
                                <w:tcPr>
                                  <w:tcW w:w="1230" w:type="dxa"/>
                                </w:tcPr>
                                <w:p w14:paraId="6A1249C0" w14:textId="77777777" w:rsidR="00E36C05" w:rsidRDefault="00E36C05">
                                  <w:pPr>
                                    <w:pStyle w:val="TableParagraph"/>
                                    <w:rPr>
                                      <w:rFonts w:ascii="Times New Roman"/>
                                    </w:rPr>
                                  </w:pPr>
                                </w:p>
                              </w:tc>
                            </w:tr>
                            <w:tr w:rsidR="00E36C05" w14:paraId="75EB6943" w14:textId="77777777">
                              <w:trPr>
                                <w:trHeight w:val="360"/>
                              </w:trPr>
                              <w:tc>
                                <w:tcPr>
                                  <w:tcW w:w="4348" w:type="dxa"/>
                                </w:tcPr>
                                <w:p w14:paraId="684FED2D" w14:textId="77777777" w:rsidR="00E36C05" w:rsidRDefault="00B7521C">
                                  <w:pPr>
                                    <w:pStyle w:val="TableParagraph"/>
                                    <w:spacing w:line="327" w:lineRule="exact"/>
                                    <w:ind w:left="40"/>
                                    <w:rPr>
                                      <w:sz w:val="24"/>
                                    </w:rPr>
                                  </w:pPr>
                                  <w:r>
                                    <w:rPr>
                                      <w:sz w:val="24"/>
                                    </w:rPr>
                                    <w:t>Donated</w:t>
                                  </w:r>
                                  <w:r>
                                    <w:rPr>
                                      <w:spacing w:val="-4"/>
                                      <w:sz w:val="24"/>
                                    </w:rPr>
                                    <w:t xml:space="preserve"> </w:t>
                                  </w:r>
                                  <w:r>
                                    <w:rPr>
                                      <w:spacing w:val="-2"/>
                                      <w:sz w:val="24"/>
                                    </w:rPr>
                                    <w:t>investments</w:t>
                                  </w:r>
                                </w:p>
                              </w:tc>
                              <w:tc>
                                <w:tcPr>
                                  <w:tcW w:w="1373" w:type="dxa"/>
                                </w:tcPr>
                                <w:p w14:paraId="5D4AD500" w14:textId="77777777" w:rsidR="00E36C05" w:rsidRDefault="00E36C05">
                                  <w:pPr>
                                    <w:pStyle w:val="TableParagraph"/>
                                    <w:rPr>
                                      <w:rFonts w:ascii="Times New Roman"/>
                                    </w:rPr>
                                  </w:pPr>
                                </w:p>
                              </w:tc>
                              <w:tc>
                                <w:tcPr>
                                  <w:tcW w:w="1240" w:type="dxa"/>
                                </w:tcPr>
                                <w:p w14:paraId="1ADA524B" w14:textId="77777777" w:rsidR="00E36C05" w:rsidRDefault="00E36C05">
                                  <w:pPr>
                                    <w:pStyle w:val="TableParagraph"/>
                                    <w:rPr>
                                      <w:rFonts w:ascii="Times New Roman"/>
                                    </w:rPr>
                                  </w:pPr>
                                </w:p>
                              </w:tc>
                              <w:tc>
                                <w:tcPr>
                                  <w:tcW w:w="1317" w:type="dxa"/>
                                </w:tcPr>
                                <w:p w14:paraId="4493D34C" w14:textId="77777777" w:rsidR="00E36C05" w:rsidRDefault="00E36C05">
                                  <w:pPr>
                                    <w:pStyle w:val="TableParagraph"/>
                                    <w:rPr>
                                      <w:rFonts w:ascii="Times New Roman"/>
                                    </w:rPr>
                                  </w:pPr>
                                </w:p>
                              </w:tc>
                              <w:tc>
                                <w:tcPr>
                                  <w:tcW w:w="1230" w:type="dxa"/>
                                </w:tcPr>
                                <w:p w14:paraId="761DF275" w14:textId="77777777" w:rsidR="00E36C05" w:rsidRDefault="00E36C05">
                                  <w:pPr>
                                    <w:pStyle w:val="TableParagraph"/>
                                    <w:rPr>
                                      <w:rFonts w:ascii="Times New Roman"/>
                                    </w:rPr>
                                  </w:pPr>
                                </w:p>
                              </w:tc>
                            </w:tr>
                            <w:tr w:rsidR="00E36C05" w14:paraId="0BE0B2AF" w14:textId="77777777">
                              <w:trPr>
                                <w:trHeight w:val="359"/>
                              </w:trPr>
                              <w:tc>
                                <w:tcPr>
                                  <w:tcW w:w="4348" w:type="dxa"/>
                                </w:tcPr>
                                <w:p w14:paraId="63322BCB" w14:textId="77777777" w:rsidR="00E36C05" w:rsidRDefault="00B7521C">
                                  <w:pPr>
                                    <w:pStyle w:val="TableParagraph"/>
                                    <w:spacing w:line="327" w:lineRule="exact"/>
                                    <w:ind w:left="40"/>
                                    <w:rPr>
                                      <w:sz w:val="24"/>
                                    </w:rPr>
                                  </w:pPr>
                                  <w:r>
                                    <w:rPr>
                                      <w:sz w:val="24"/>
                                    </w:rPr>
                                    <w:t>(increase)</w:t>
                                  </w:r>
                                  <w:r>
                                    <w:rPr>
                                      <w:spacing w:val="-4"/>
                                      <w:sz w:val="24"/>
                                    </w:rPr>
                                    <w:t xml:space="preserve"> </w:t>
                                  </w:r>
                                  <w:r>
                                    <w:rPr>
                                      <w:sz w:val="24"/>
                                    </w:rPr>
                                    <w:t>decrease</w:t>
                                  </w:r>
                                  <w:r>
                                    <w:rPr>
                                      <w:spacing w:val="-5"/>
                                      <w:sz w:val="24"/>
                                    </w:rPr>
                                    <w:t xml:space="preserve"> </w:t>
                                  </w:r>
                                  <w:r>
                                    <w:rPr>
                                      <w:sz w:val="24"/>
                                    </w:rPr>
                                    <w:t>in</w:t>
                                  </w:r>
                                  <w:r>
                                    <w:rPr>
                                      <w:spacing w:val="-4"/>
                                      <w:sz w:val="24"/>
                                    </w:rPr>
                                    <w:t xml:space="preserve"> </w:t>
                                  </w:r>
                                  <w:r>
                                    <w:rPr>
                                      <w:sz w:val="24"/>
                                    </w:rPr>
                                    <w:t>operating</w:t>
                                  </w:r>
                                  <w:r>
                                    <w:rPr>
                                      <w:spacing w:val="-4"/>
                                      <w:sz w:val="24"/>
                                    </w:rPr>
                                    <w:t xml:space="preserve"> </w:t>
                                  </w:r>
                                  <w:r>
                                    <w:rPr>
                                      <w:spacing w:val="-2"/>
                                      <w:sz w:val="24"/>
                                    </w:rPr>
                                    <w:t>assets</w:t>
                                  </w:r>
                                </w:p>
                              </w:tc>
                              <w:tc>
                                <w:tcPr>
                                  <w:tcW w:w="1373" w:type="dxa"/>
                                </w:tcPr>
                                <w:p w14:paraId="16C6FFB6" w14:textId="77777777" w:rsidR="00E36C05" w:rsidRDefault="00E36C05">
                                  <w:pPr>
                                    <w:pStyle w:val="TableParagraph"/>
                                    <w:rPr>
                                      <w:rFonts w:ascii="Times New Roman"/>
                                    </w:rPr>
                                  </w:pPr>
                                </w:p>
                              </w:tc>
                              <w:tc>
                                <w:tcPr>
                                  <w:tcW w:w="1240" w:type="dxa"/>
                                </w:tcPr>
                                <w:p w14:paraId="6B4CB159" w14:textId="77777777" w:rsidR="00E36C05" w:rsidRDefault="00E36C05">
                                  <w:pPr>
                                    <w:pStyle w:val="TableParagraph"/>
                                    <w:rPr>
                                      <w:rFonts w:ascii="Times New Roman"/>
                                    </w:rPr>
                                  </w:pPr>
                                </w:p>
                              </w:tc>
                              <w:tc>
                                <w:tcPr>
                                  <w:tcW w:w="1317" w:type="dxa"/>
                                </w:tcPr>
                                <w:p w14:paraId="783C8110" w14:textId="77777777" w:rsidR="00E36C05" w:rsidRDefault="00E36C05">
                                  <w:pPr>
                                    <w:pStyle w:val="TableParagraph"/>
                                    <w:rPr>
                                      <w:rFonts w:ascii="Times New Roman"/>
                                    </w:rPr>
                                  </w:pPr>
                                </w:p>
                              </w:tc>
                              <w:tc>
                                <w:tcPr>
                                  <w:tcW w:w="1230" w:type="dxa"/>
                                </w:tcPr>
                                <w:p w14:paraId="44304C02" w14:textId="77777777" w:rsidR="00E36C05" w:rsidRDefault="00E36C05">
                                  <w:pPr>
                                    <w:pStyle w:val="TableParagraph"/>
                                    <w:rPr>
                                      <w:rFonts w:ascii="Times New Roman"/>
                                    </w:rPr>
                                  </w:pPr>
                                </w:p>
                              </w:tc>
                            </w:tr>
                            <w:tr w:rsidR="00E36C05" w14:paraId="2701B7D0" w14:textId="77777777">
                              <w:trPr>
                                <w:trHeight w:val="360"/>
                              </w:trPr>
                              <w:tc>
                                <w:tcPr>
                                  <w:tcW w:w="4348" w:type="dxa"/>
                                </w:tcPr>
                                <w:p w14:paraId="4633A1C4" w14:textId="77777777" w:rsidR="00E36C05" w:rsidRDefault="00B7521C">
                                  <w:pPr>
                                    <w:pStyle w:val="TableParagraph"/>
                                    <w:spacing w:line="327" w:lineRule="exact"/>
                                    <w:ind w:left="40"/>
                                    <w:rPr>
                                      <w:sz w:val="24"/>
                                    </w:rPr>
                                  </w:pPr>
                                  <w:r>
                                    <w:rPr>
                                      <w:sz w:val="24"/>
                                    </w:rPr>
                                    <w:t>Accounts</w:t>
                                  </w:r>
                                  <w:r>
                                    <w:rPr>
                                      <w:spacing w:val="-8"/>
                                      <w:sz w:val="24"/>
                                    </w:rPr>
                                    <w:t xml:space="preserve"> </w:t>
                                  </w:r>
                                  <w:r>
                                    <w:rPr>
                                      <w:spacing w:val="-2"/>
                                      <w:sz w:val="24"/>
                                    </w:rPr>
                                    <w:t>receivable</w:t>
                                  </w:r>
                                </w:p>
                              </w:tc>
                              <w:tc>
                                <w:tcPr>
                                  <w:tcW w:w="1373" w:type="dxa"/>
                                </w:tcPr>
                                <w:p w14:paraId="45D1ACE7" w14:textId="77777777" w:rsidR="00E36C05" w:rsidRDefault="00B7521C">
                                  <w:pPr>
                                    <w:pStyle w:val="TableParagraph"/>
                                    <w:spacing w:line="327" w:lineRule="exact"/>
                                    <w:ind w:right="143"/>
                                    <w:jc w:val="right"/>
                                    <w:rPr>
                                      <w:sz w:val="24"/>
                                    </w:rPr>
                                  </w:pPr>
                                  <w:r>
                                    <w:rPr>
                                      <w:spacing w:val="-2"/>
                                      <w:w w:val="110"/>
                                      <w:sz w:val="24"/>
                                    </w:rPr>
                                    <w:t>$175,572</w:t>
                                  </w:r>
                                </w:p>
                              </w:tc>
                              <w:tc>
                                <w:tcPr>
                                  <w:tcW w:w="1240" w:type="dxa"/>
                                </w:tcPr>
                                <w:p w14:paraId="17E2E573" w14:textId="77777777" w:rsidR="00E36C05" w:rsidRDefault="00B7521C">
                                  <w:pPr>
                                    <w:pStyle w:val="TableParagraph"/>
                                    <w:spacing w:line="327" w:lineRule="exact"/>
                                    <w:ind w:right="87"/>
                                    <w:jc w:val="right"/>
                                    <w:rPr>
                                      <w:sz w:val="24"/>
                                    </w:rPr>
                                  </w:pPr>
                                  <w:r>
                                    <w:rPr>
                                      <w:color w:val="FF0000"/>
                                      <w:sz w:val="24"/>
                                    </w:rPr>
                                    <w:t>-</w:t>
                                  </w:r>
                                  <w:r>
                                    <w:rPr>
                                      <w:color w:val="FF0000"/>
                                      <w:spacing w:val="-2"/>
                                      <w:sz w:val="24"/>
                                    </w:rPr>
                                    <w:t>$276,902</w:t>
                                  </w:r>
                                </w:p>
                              </w:tc>
                              <w:tc>
                                <w:tcPr>
                                  <w:tcW w:w="1317" w:type="dxa"/>
                                </w:tcPr>
                                <w:p w14:paraId="768923D9" w14:textId="77777777" w:rsidR="00E36C05" w:rsidRDefault="00B7521C">
                                  <w:pPr>
                                    <w:pStyle w:val="TableParagraph"/>
                                    <w:spacing w:line="327" w:lineRule="exact"/>
                                    <w:ind w:right="109"/>
                                    <w:jc w:val="right"/>
                                    <w:rPr>
                                      <w:sz w:val="24"/>
                                    </w:rPr>
                                  </w:pPr>
                                  <w:r>
                                    <w:rPr>
                                      <w:color w:val="FF0000"/>
                                      <w:sz w:val="24"/>
                                    </w:rPr>
                                    <w:t>-</w:t>
                                  </w:r>
                                  <w:r>
                                    <w:rPr>
                                      <w:color w:val="FF0000"/>
                                      <w:spacing w:val="-2"/>
                                      <w:sz w:val="24"/>
                                    </w:rPr>
                                    <w:t>$1,329,935</w:t>
                                  </w:r>
                                </w:p>
                              </w:tc>
                              <w:tc>
                                <w:tcPr>
                                  <w:tcW w:w="1230" w:type="dxa"/>
                                </w:tcPr>
                                <w:p w14:paraId="06312915" w14:textId="77777777" w:rsidR="00E36C05" w:rsidRDefault="00B7521C">
                                  <w:pPr>
                                    <w:pStyle w:val="TableParagraph"/>
                                    <w:spacing w:line="327" w:lineRule="exact"/>
                                    <w:ind w:right="43"/>
                                    <w:jc w:val="right"/>
                                    <w:rPr>
                                      <w:sz w:val="24"/>
                                    </w:rPr>
                                  </w:pPr>
                                  <w:r>
                                    <w:rPr>
                                      <w:color w:val="FF0000"/>
                                      <w:sz w:val="24"/>
                                    </w:rPr>
                                    <w:t>-</w:t>
                                  </w:r>
                                  <w:r>
                                    <w:rPr>
                                      <w:color w:val="FF0000"/>
                                      <w:spacing w:val="-2"/>
                                      <w:sz w:val="24"/>
                                    </w:rPr>
                                    <w:t>$3,709,467</w:t>
                                  </w:r>
                                </w:p>
                              </w:tc>
                            </w:tr>
                            <w:tr w:rsidR="00E36C05" w14:paraId="4AAC7BE8" w14:textId="77777777">
                              <w:trPr>
                                <w:trHeight w:val="360"/>
                              </w:trPr>
                              <w:tc>
                                <w:tcPr>
                                  <w:tcW w:w="4348" w:type="dxa"/>
                                </w:tcPr>
                                <w:p w14:paraId="07F56E59" w14:textId="77777777" w:rsidR="00E36C05" w:rsidRDefault="00B7521C">
                                  <w:pPr>
                                    <w:pStyle w:val="TableParagraph"/>
                                    <w:spacing w:line="327" w:lineRule="exact"/>
                                    <w:ind w:left="40"/>
                                    <w:rPr>
                                      <w:sz w:val="24"/>
                                    </w:rPr>
                                  </w:pPr>
                                  <w:r>
                                    <w:rPr>
                                      <w:sz w:val="24"/>
                                    </w:rPr>
                                    <w:t>Grants</w:t>
                                  </w:r>
                                  <w:r>
                                    <w:rPr>
                                      <w:spacing w:val="-3"/>
                                      <w:sz w:val="24"/>
                                    </w:rPr>
                                    <w:t xml:space="preserve"> </w:t>
                                  </w:r>
                                  <w:r>
                                    <w:rPr>
                                      <w:spacing w:val="-2"/>
                                      <w:sz w:val="24"/>
                                    </w:rPr>
                                    <w:t>receivable</w:t>
                                  </w:r>
                                </w:p>
                              </w:tc>
                              <w:tc>
                                <w:tcPr>
                                  <w:tcW w:w="1373" w:type="dxa"/>
                                </w:tcPr>
                                <w:p w14:paraId="6D970041" w14:textId="77777777" w:rsidR="00E36C05" w:rsidRDefault="00B7521C">
                                  <w:pPr>
                                    <w:pStyle w:val="TableParagraph"/>
                                    <w:spacing w:line="327" w:lineRule="exact"/>
                                    <w:ind w:right="143"/>
                                    <w:jc w:val="right"/>
                                    <w:rPr>
                                      <w:sz w:val="24"/>
                                    </w:rPr>
                                  </w:pPr>
                                  <w:r>
                                    <w:rPr>
                                      <w:spacing w:val="-2"/>
                                      <w:w w:val="110"/>
                                      <w:sz w:val="24"/>
                                    </w:rPr>
                                    <w:t>$13,130</w:t>
                                  </w:r>
                                </w:p>
                              </w:tc>
                              <w:tc>
                                <w:tcPr>
                                  <w:tcW w:w="1240" w:type="dxa"/>
                                </w:tcPr>
                                <w:p w14:paraId="54F1B918" w14:textId="77777777" w:rsidR="00E36C05" w:rsidRDefault="00B7521C">
                                  <w:pPr>
                                    <w:pStyle w:val="TableParagraph"/>
                                    <w:spacing w:line="327" w:lineRule="exact"/>
                                    <w:ind w:right="87"/>
                                    <w:jc w:val="right"/>
                                    <w:rPr>
                                      <w:sz w:val="24"/>
                                    </w:rPr>
                                  </w:pPr>
                                  <w:r>
                                    <w:rPr>
                                      <w:spacing w:val="-2"/>
                                      <w:w w:val="105"/>
                                      <w:sz w:val="24"/>
                                    </w:rPr>
                                    <w:t>$166,068</w:t>
                                  </w:r>
                                </w:p>
                              </w:tc>
                              <w:tc>
                                <w:tcPr>
                                  <w:tcW w:w="1317" w:type="dxa"/>
                                </w:tcPr>
                                <w:p w14:paraId="5856B4BE" w14:textId="77777777" w:rsidR="00E36C05" w:rsidRDefault="00B7521C">
                                  <w:pPr>
                                    <w:pStyle w:val="TableParagraph"/>
                                    <w:spacing w:line="327" w:lineRule="exact"/>
                                    <w:ind w:right="108"/>
                                    <w:jc w:val="right"/>
                                    <w:rPr>
                                      <w:sz w:val="24"/>
                                    </w:rPr>
                                  </w:pPr>
                                  <w:r>
                                    <w:rPr>
                                      <w:color w:val="FF0000"/>
                                      <w:sz w:val="24"/>
                                    </w:rPr>
                                    <w:t>-</w:t>
                                  </w:r>
                                  <w:r>
                                    <w:rPr>
                                      <w:color w:val="FF0000"/>
                                      <w:spacing w:val="-2"/>
                                      <w:sz w:val="24"/>
                                    </w:rPr>
                                    <w:t>$906,717</w:t>
                                  </w:r>
                                </w:p>
                              </w:tc>
                              <w:tc>
                                <w:tcPr>
                                  <w:tcW w:w="1230" w:type="dxa"/>
                                </w:tcPr>
                                <w:p w14:paraId="1160D3DD" w14:textId="77777777" w:rsidR="00E36C05" w:rsidRDefault="00B7521C">
                                  <w:pPr>
                                    <w:pStyle w:val="TableParagraph"/>
                                    <w:spacing w:line="327" w:lineRule="exact"/>
                                    <w:ind w:right="42"/>
                                    <w:jc w:val="right"/>
                                    <w:rPr>
                                      <w:sz w:val="24"/>
                                    </w:rPr>
                                  </w:pPr>
                                  <w:r>
                                    <w:rPr>
                                      <w:spacing w:val="-2"/>
                                      <w:w w:val="105"/>
                                      <w:sz w:val="24"/>
                                    </w:rPr>
                                    <w:t>$1,304,283</w:t>
                                  </w:r>
                                </w:p>
                              </w:tc>
                            </w:tr>
                            <w:tr w:rsidR="00E36C05" w14:paraId="6B7FC9C6" w14:textId="77777777">
                              <w:trPr>
                                <w:trHeight w:val="360"/>
                              </w:trPr>
                              <w:tc>
                                <w:tcPr>
                                  <w:tcW w:w="4348" w:type="dxa"/>
                                </w:tcPr>
                                <w:p w14:paraId="561A5D14" w14:textId="77777777" w:rsidR="00E36C05" w:rsidRDefault="00B7521C">
                                  <w:pPr>
                                    <w:pStyle w:val="TableParagraph"/>
                                    <w:spacing w:line="327" w:lineRule="exact"/>
                                    <w:ind w:left="40"/>
                                    <w:rPr>
                                      <w:sz w:val="24"/>
                                    </w:rPr>
                                  </w:pPr>
                                  <w:r>
                                    <w:rPr>
                                      <w:sz w:val="24"/>
                                    </w:rPr>
                                    <w:t>Prepaid</w:t>
                                  </w:r>
                                  <w:r>
                                    <w:rPr>
                                      <w:spacing w:val="-5"/>
                                      <w:sz w:val="24"/>
                                    </w:rPr>
                                    <w:t xml:space="preserve"> </w:t>
                                  </w:r>
                                  <w:r>
                                    <w:rPr>
                                      <w:sz w:val="24"/>
                                    </w:rPr>
                                    <w:t>expenses</w:t>
                                  </w:r>
                                  <w:r>
                                    <w:rPr>
                                      <w:spacing w:val="-5"/>
                                      <w:sz w:val="24"/>
                                    </w:rPr>
                                    <w:t xml:space="preserve"> </w:t>
                                  </w:r>
                                  <w:r>
                                    <w:rPr>
                                      <w:sz w:val="24"/>
                                    </w:rPr>
                                    <w:t>and</w:t>
                                  </w:r>
                                  <w:r>
                                    <w:rPr>
                                      <w:spacing w:val="-4"/>
                                      <w:sz w:val="24"/>
                                    </w:rPr>
                                    <w:t xml:space="preserve"> </w:t>
                                  </w:r>
                                  <w:r>
                                    <w:rPr>
                                      <w:spacing w:val="-2"/>
                                      <w:sz w:val="24"/>
                                    </w:rPr>
                                    <w:t>deposits</w:t>
                                  </w:r>
                                </w:p>
                              </w:tc>
                              <w:tc>
                                <w:tcPr>
                                  <w:tcW w:w="1373" w:type="dxa"/>
                                </w:tcPr>
                                <w:p w14:paraId="4C71B463" w14:textId="77777777" w:rsidR="00E36C05" w:rsidRDefault="00B7521C">
                                  <w:pPr>
                                    <w:pStyle w:val="TableParagraph"/>
                                    <w:spacing w:line="327" w:lineRule="exact"/>
                                    <w:ind w:right="144"/>
                                    <w:jc w:val="right"/>
                                    <w:rPr>
                                      <w:sz w:val="24"/>
                                    </w:rPr>
                                  </w:pPr>
                                  <w:r>
                                    <w:rPr>
                                      <w:color w:val="FF0000"/>
                                      <w:sz w:val="24"/>
                                    </w:rPr>
                                    <w:t>-</w:t>
                                  </w:r>
                                  <w:r>
                                    <w:rPr>
                                      <w:color w:val="FF0000"/>
                                      <w:spacing w:val="-2"/>
                                      <w:sz w:val="24"/>
                                    </w:rPr>
                                    <w:t>$1,558,793</w:t>
                                  </w:r>
                                </w:p>
                              </w:tc>
                              <w:tc>
                                <w:tcPr>
                                  <w:tcW w:w="1240" w:type="dxa"/>
                                </w:tcPr>
                                <w:p w14:paraId="412217ED" w14:textId="77777777" w:rsidR="00E36C05" w:rsidRDefault="00B7521C">
                                  <w:pPr>
                                    <w:pStyle w:val="TableParagraph"/>
                                    <w:spacing w:line="327" w:lineRule="exact"/>
                                    <w:ind w:right="87"/>
                                    <w:jc w:val="right"/>
                                    <w:rPr>
                                      <w:sz w:val="24"/>
                                    </w:rPr>
                                  </w:pPr>
                                  <w:r>
                                    <w:rPr>
                                      <w:spacing w:val="-2"/>
                                      <w:sz w:val="24"/>
                                    </w:rPr>
                                    <w:t>$677,420</w:t>
                                  </w:r>
                                </w:p>
                              </w:tc>
                              <w:tc>
                                <w:tcPr>
                                  <w:tcW w:w="1317" w:type="dxa"/>
                                </w:tcPr>
                                <w:p w14:paraId="53FCB065" w14:textId="77777777" w:rsidR="00E36C05" w:rsidRDefault="00B7521C">
                                  <w:pPr>
                                    <w:pStyle w:val="TableParagraph"/>
                                    <w:spacing w:line="327" w:lineRule="exact"/>
                                    <w:ind w:right="109"/>
                                    <w:jc w:val="right"/>
                                    <w:rPr>
                                      <w:sz w:val="24"/>
                                    </w:rPr>
                                  </w:pPr>
                                  <w:r>
                                    <w:rPr>
                                      <w:color w:val="FF0000"/>
                                      <w:sz w:val="24"/>
                                    </w:rPr>
                                    <w:t>-</w:t>
                                  </w:r>
                                  <w:r>
                                    <w:rPr>
                                      <w:color w:val="FF0000"/>
                                      <w:spacing w:val="-2"/>
                                      <w:sz w:val="24"/>
                                    </w:rPr>
                                    <w:t>$1,236,192</w:t>
                                  </w:r>
                                </w:p>
                              </w:tc>
                              <w:tc>
                                <w:tcPr>
                                  <w:tcW w:w="1230" w:type="dxa"/>
                                </w:tcPr>
                                <w:p w14:paraId="2007EF9B" w14:textId="77777777" w:rsidR="00E36C05" w:rsidRDefault="00B7521C">
                                  <w:pPr>
                                    <w:pStyle w:val="TableParagraph"/>
                                    <w:spacing w:line="327" w:lineRule="exact"/>
                                    <w:ind w:right="42"/>
                                    <w:jc w:val="right"/>
                                    <w:rPr>
                                      <w:sz w:val="24"/>
                                    </w:rPr>
                                  </w:pPr>
                                  <w:r>
                                    <w:rPr>
                                      <w:color w:val="FF0000"/>
                                      <w:sz w:val="24"/>
                                    </w:rPr>
                                    <w:t>-</w:t>
                                  </w:r>
                                  <w:r>
                                    <w:rPr>
                                      <w:color w:val="FF0000"/>
                                      <w:spacing w:val="-2"/>
                                      <w:sz w:val="24"/>
                                    </w:rPr>
                                    <w:t>$254,876</w:t>
                                  </w:r>
                                </w:p>
                              </w:tc>
                            </w:tr>
                            <w:tr w:rsidR="00E36C05" w14:paraId="0ECB6573" w14:textId="77777777">
                              <w:trPr>
                                <w:trHeight w:val="360"/>
                              </w:trPr>
                              <w:tc>
                                <w:tcPr>
                                  <w:tcW w:w="4348" w:type="dxa"/>
                                </w:tcPr>
                                <w:p w14:paraId="206CA12D" w14:textId="77777777" w:rsidR="00E36C05" w:rsidRDefault="00B7521C">
                                  <w:pPr>
                                    <w:pStyle w:val="TableParagraph"/>
                                    <w:spacing w:line="327" w:lineRule="exact"/>
                                    <w:ind w:left="40"/>
                                    <w:rPr>
                                      <w:sz w:val="24"/>
                                    </w:rPr>
                                  </w:pPr>
                                  <w:r>
                                    <w:rPr>
                                      <w:sz w:val="24"/>
                                    </w:rPr>
                                    <w:t>Deferred</w:t>
                                  </w:r>
                                  <w:r>
                                    <w:rPr>
                                      <w:spacing w:val="-6"/>
                                      <w:sz w:val="24"/>
                                    </w:rPr>
                                    <w:t xml:space="preserve"> </w:t>
                                  </w:r>
                                  <w:r>
                                    <w:rPr>
                                      <w:sz w:val="24"/>
                                    </w:rPr>
                                    <w:t>rent</w:t>
                                  </w:r>
                                  <w:r>
                                    <w:rPr>
                                      <w:spacing w:val="-3"/>
                                      <w:sz w:val="24"/>
                                    </w:rPr>
                                    <w:t xml:space="preserve"> </w:t>
                                  </w:r>
                                  <w:r>
                                    <w:rPr>
                                      <w:spacing w:val="-2"/>
                                      <w:sz w:val="24"/>
                                    </w:rPr>
                                    <w:t>asset</w:t>
                                  </w:r>
                                </w:p>
                              </w:tc>
                              <w:tc>
                                <w:tcPr>
                                  <w:tcW w:w="1373" w:type="dxa"/>
                                </w:tcPr>
                                <w:p w14:paraId="026FF2B9" w14:textId="77777777" w:rsidR="00E36C05" w:rsidRDefault="00E36C05">
                                  <w:pPr>
                                    <w:pStyle w:val="TableParagraph"/>
                                    <w:rPr>
                                      <w:rFonts w:ascii="Times New Roman"/>
                                    </w:rPr>
                                  </w:pPr>
                                </w:p>
                              </w:tc>
                              <w:tc>
                                <w:tcPr>
                                  <w:tcW w:w="1240" w:type="dxa"/>
                                </w:tcPr>
                                <w:p w14:paraId="1BBF5F9A" w14:textId="77777777" w:rsidR="00E36C05" w:rsidRDefault="00E36C05">
                                  <w:pPr>
                                    <w:pStyle w:val="TableParagraph"/>
                                    <w:rPr>
                                      <w:rFonts w:ascii="Times New Roman"/>
                                    </w:rPr>
                                  </w:pPr>
                                </w:p>
                              </w:tc>
                              <w:tc>
                                <w:tcPr>
                                  <w:tcW w:w="1317" w:type="dxa"/>
                                </w:tcPr>
                                <w:p w14:paraId="17C359DD" w14:textId="77777777" w:rsidR="00E36C05" w:rsidRDefault="00E36C05">
                                  <w:pPr>
                                    <w:pStyle w:val="TableParagraph"/>
                                    <w:rPr>
                                      <w:rFonts w:ascii="Times New Roman"/>
                                    </w:rPr>
                                  </w:pPr>
                                </w:p>
                              </w:tc>
                              <w:tc>
                                <w:tcPr>
                                  <w:tcW w:w="1230" w:type="dxa"/>
                                </w:tcPr>
                                <w:p w14:paraId="3C5B1F45" w14:textId="77777777" w:rsidR="00E36C05" w:rsidRDefault="00E36C05">
                                  <w:pPr>
                                    <w:pStyle w:val="TableParagraph"/>
                                    <w:rPr>
                                      <w:rFonts w:ascii="Times New Roman"/>
                                    </w:rPr>
                                  </w:pPr>
                                </w:p>
                              </w:tc>
                            </w:tr>
                            <w:tr w:rsidR="00E36C05" w14:paraId="38C6BBD5" w14:textId="77777777">
                              <w:trPr>
                                <w:trHeight w:val="360"/>
                              </w:trPr>
                              <w:tc>
                                <w:tcPr>
                                  <w:tcW w:w="4348" w:type="dxa"/>
                                </w:tcPr>
                                <w:p w14:paraId="2BFF95EA" w14:textId="77777777" w:rsidR="00E36C05" w:rsidRDefault="00B7521C">
                                  <w:pPr>
                                    <w:pStyle w:val="TableParagraph"/>
                                    <w:spacing w:line="327" w:lineRule="exact"/>
                                    <w:ind w:left="40"/>
                                    <w:rPr>
                                      <w:sz w:val="24"/>
                                    </w:rPr>
                                  </w:pPr>
                                  <w:r>
                                    <w:rPr>
                                      <w:sz w:val="24"/>
                                    </w:rPr>
                                    <w:t>Increase</w:t>
                                  </w:r>
                                  <w:r>
                                    <w:rPr>
                                      <w:spacing w:val="-5"/>
                                      <w:sz w:val="24"/>
                                    </w:rPr>
                                    <w:t xml:space="preserve"> </w:t>
                                  </w:r>
                                  <w:r>
                                    <w:rPr>
                                      <w:sz w:val="24"/>
                                    </w:rPr>
                                    <w:t>(decrease)</w:t>
                                  </w:r>
                                  <w:r>
                                    <w:rPr>
                                      <w:spacing w:val="-4"/>
                                      <w:sz w:val="24"/>
                                    </w:rPr>
                                    <w:t xml:space="preserve"> </w:t>
                                  </w:r>
                                  <w:r>
                                    <w:rPr>
                                      <w:sz w:val="24"/>
                                    </w:rPr>
                                    <w:t>in</w:t>
                                  </w:r>
                                  <w:r>
                                    <w:rPr>
                                      <w:spacing w:val="-5"/>
                                      <w:sz w:val="24"/>
                                    </w:rPr>
                                    <w:t xml:space="preserve"> </w:t>
                                  </w:r>
                                  <w:r>
                                    <w:rPr>
                                      <w:sz w:val="24"/>
                                    </w:rPr>
                                    <w:t>operating</w:t>
                                  </w:r>
                                  <w:r>
                                    <w:rPr>
                                      <w:spacing w:val="-4"/>
                                      <w:sz w:val="24"/>
                                    </w:rPr>
                                    <w:t xml:space="preserve"> </w:t>
                                  </w:r>
                                  <w:r>
                                    <w:rPr>
                                      <w:spacing w:val="-2"/>
                                      <w:sz w:val="24"/>
                                    </w:rPr>
                                    <w:t>liabilities</w:t>
                                  </w:r>
                                </w:p>
                              </w:tc>
                              <w:tc>
                                <w:tcPr>
                                  <w:tcW w:w="1373" w:type="dxa"/>
                                </w:tcPr>
                                <w:p w14:paraId="07270123" w14:textId="77777777" w:rsidR="00E36C05" w:rsidRDefault="00E36C05">
                                  <w:pPr>
                                    <w:pStyle w:val="TableParagraph"/>
                                    <w:rPr>
                                      <w:rFonts w:ascii="Times New Roman"/>
                                    </w:rPr>
                                  </w:pPr>
                                </w:p>
                              </w:tc>
                              <w:tc>
                                <w:tcPr>
                                  <w:tcW w:w="1240" w:type="dxa"/>
                                </w:tcPr>
                                <w:p w14:paraId="7E6347FE" w14:textId="77777777" w:rsidR="00E36C05" w:rsidRDefault="00E36C05">
                                  <w:pPr>
                                    <w:pStyle w:val="TableParagraph"/>
                                    <w:rPr>
                                      <w:rFonts w:ascii="Times New Roman"/>
                                    </w:rPr>
                                  </w:pPr>
                                </w:p>
                              </w:tc>
                              <w:tc>
                                <w:tcPr>
                                  <w:tcW w:w="1317" w:type="dxa"/>
                                </w:tcPr>
                                <w:p w14:paraId="41CDE8E3" w14:textId="77777777" w:rsidR="00E36C05" w:rsidRDefault="00E36C05">
                                  <w:pPr>
                                    <w:pStyle w:val="TableParagraph"/>
                                    <w:rPr>
                                      <w:rFonts w:ascii="Times New Roman"/>
                                    </w:rPr>
                                  </w:pPr>
                                </w:p>
                              </w:tc>
                              <w:tc>
                                <w:tcPr>
                                  <w:tcW w:w="1230" w:type="dxa"/>
                                </w:tcPr>
                                <w:p w14:paraId="136C31FF" w14:textId="77777777" w:rsidR="00E36C05" w:rsidRDefault="00E36C05">
                                  <w:pPr>
                                    <w:pStyle w:val="TableParagraph"/>
                                    <w:rPr>
                                      <w:rFonts w:ascii="Times New Roman"/>
                                    </w:rPr>
                                  </w:pPr>
                                </w:p>
                              </w:tc>
                            </w:tr>
                            <w:tr w:rsidR="00E36C05" w14:paraId="22752DB4" w14:textId="77777777">
                              <w:trPr>
                                <w:trHeight w:val="360"/>
                              </w:trPr>
                              <w:tc>
                                <w:tcPr>
                                  <w:tcW w:w="4348" w:type="dxa"/>
                                </w:tcPr>
                                <w:p w14:paraId="3B20BD0F" w14:textId="77777777" w:rsidR="00E36C05" w:rsidRDefault="00B7521C">
                                  <w:pPr>
                                    <w:pStyle w:val="TableParagraph"/>
                                    <w:spacing w:line="327" w:lineRule="exact"/>
                                    <w:ind w:left="40"/>
                                    <w:rPr>
                                      <w:sz w:val="24"/>
                                    </w:rPr>
                                  </w:pPr>
                                  <w:r>
                                    <w:rPr>
                                      <w:sz w:val="24"/>
                                    </w:rPr>
                                    <w:t>Accounts</w:t>
                                  </w:r>
                                  <w:r>
                                    <w:rPr>
                                      <w:spacing w:val="-5"/>
                                      <w:sz w:val="24"/>
                                    </w:rPr>
                                    <w:t xml:space="preserve"> </w:t>
                                  </w:r>
                                  <w:r>
                                    <w:rPr>
                                      <w:sz w:val="24"/>
                                    </w:rPr>
                                    <w:t>payable</w:t>
                                  </w:r>
                                  <w:r>
                                    <w:rPr>
                                      <w:spacing w:val="-5"/>
                                      <w:sz w:val="24"/>
                                    </w:rPr>
                                    <w:t xml:space="preserve"> </w:t>
                                  </w:r>
                                  <w:r>
                                    <w:rPr>
                                      <w:sz w:val="24"/>
                                    </w:rPr>
                                    <w:t>and</w:t>
                                  </w:r>
                                  <w:r>
                                    <w:rPr>
                                      <w:spacing w:val="-5"/>
                                      <w:sz w:val="24"/>
                                    </w:rPr>
                                    <w:t xml:space="preserve"> </w:t>
                                  </w:r>
                                  <w:r>
                                    <w:rPr>
                                      <w:sz w:val="24"/>
                                    </w:rPr>
                                    <w:t>accrued</w:t>
                                  </w:r>
                                  <w:r>
                                    <w:rPr>
                                      <w:spacing w:val="-4"/>
                                      <w:sz w:val="24"/>
                                    </w:rPr>
                                    <w:t xml:space="preserve"> </w:t>
                                  </w:r>
                                  <w:r>
                                    <w:rPr>
                                      <w:spacing w:val="-2"/>
                                      <w:sz w:val="24"/>
                                    </w:rPr>
                                    <w:t>liabilities</w:t>
                                  </w:r>
                                </w:p>
                              </w:tc>
                              <w:tc>
                                <w:tcPr>
                                  <w:tcW w:w="1373" w:type="dxa"/>
                                </w:tcPr>
                                <w:p w14:paraId="7201CAC1" w14:textId="77777777" w:rsidR="00E36C05" w:rsidRDefault="00B7521C">
                                  <w:pPr>
                                    <w:pStyle w:val="TableParagraph"/>
                                    <w:spacing w:line="327" w:lineRule="exact"/>
                                    <w:ind w:right="143"/>
                                    <w:jc w:val="right"/>
                                    <w:rPr>
                                      <w:sz w:val="24"/>
                                    </w:rPr>
                                  </w:pPr>
                                  <w:r>
                                    <w:rPr>
                                      <w:spacing w:val="-2"/>
                                      <w:w w:val="110"/>
                                      <w:sz w:val="24"/>
                                    </w:rPr>
                                    <w:t>$1,456,653</w:t>
                                  </w:r>
                                </w:p>
                              </w:tc>
                              <w:tc>
                                <w:tcPr>
                                  <w:tcW w:w="1240" w:type="dxa"/>
                                </w:tcPr>
                                <w:p w14:paraId="49CC33F1" w14:textId="77777777" w:rsidR="00E36C05" w:rsidRDefault="00B7521C">
                                  <w:pPr>
                                    <w:pStyle w:val="TableParagraph"/>
                                    <w:spacing w:line="327" w:lineRule="exact"/>
                                    <w:ind w:right="87"/>
                                    <w:jc w:val="right"/>
                                    <w:rPr>
                                      <w:sz w:val="24"/>
                                    </w:rPr>
                                  </w:pPr>
                                  <w:r>
                                    <w:rPr>
                                      <w:spacing w:val="-2"/>
                                      <w:w w:val="115"/>
                                      <w:sz w:val="24"/>
                                    </w:rPr>
                                    <w:t>$1,183,357</w:t>
                                  </w:r>
                                </w:p>
                              </w:tc>
                              <w:tc>
                                <w:tcPr>
                                  <w:tcW w:w="1317" w:type="dxa"/>
                                </w:tcPr>
                                <w:p w14:paraId="39F178B2" w14:textId="77777777" w:rsidR="00E36C05" w:rsidRDefault="00B7521C">
                                  <w:pPr>
                                    <w:pStyle w:val="TableParagraph"/>
                                    <w:spacing w:line="327" w:lineRule="exact"/>
                                    <w:ind w:right="108"/>
                                    <w:jc w:val="right"/>
                                    <w:rPr>
                                      <w:sz w:val="24"/>
                                    </w:rPr>
                                  </w:pPr>
                                  <w:r>
                                    <w:rPr>
                                      <w:spacing w:val="-2"/>
                                      <w:w w:val="105"/>
                                      <w:sz w:val="24"/>
                                    </w:rPr>
                                    <w:t>$3,546,032</w:t>
                                  </w:r>
                                </w:p>
                              </w:tc>
                              <w:tc>
                                <w:tcPr>
                                  <w:tcW w:w="1230" w:type="dxa"/>
                                </w:tcPr>
                                <w:p w14:paraId="7FB01DD3" w14:textId="77777777" w:rsidR="00E36C05" w:rsidRDefault="00B7521C">
                                  <w:pPr>
                                    <w:pStyle w:val="TableParagraph"/>
                                    <w:spacing w:line="327" w:lineRule="exact"/>
                                    <w:ind w:right="42"/>
                                    <w:jc w:val="right"/>
                                    <w:rPr>
                                      <w:sz w:val="24"/>
                                    </w:rPr>
                                  </w:pPr>
                                  <w:r>
                                    <w:rPr>
                                      <w:spacing w:val="-2"/>
                                      <w:w w:val="105"/>
                                      <w:sz w:val="24"/>
                                    </w:rPr>
                                    <w:t>$1,067,570</w:t>
                                  </w:r>
                                </w:p>
                              </w:tc>
                            </w:tr>
                            <w:tr w:rsidR="00E36C05" w14:paraId="296C157B" w14:textId="77777777">
                              <w:trPr>
                                <w:trHeight w:val="360"/>
                              </w:trPr>
                              <w:tc>
                                <w:tcPr>
                                  <w:tcW w:w="4348" w:type="dxa"/>
                                </w:tcPr>
                                <w:p w14:paraId="04670439" w14:textId="77777777" w:rsidR="00E36C05" w:rsidRDefault="00B7521C">
                                  <w:pPr>
                                    <w:pStyle w:val="TableParagraph"/>
                                    <w:spacing w:line="327" w:lineRule="exact"/>
                                    <w:ind w:left="40"/>
                                    <w:rPr>
                                      <w:sz w:val="24"/>
                                    </w:rPr>
                                  </w:pPr>
                                  <w:r>
                                    <w:rPr>
                                      <w:sz w:val="24"/>
                                    </w:rPr>
                                    <w:t>Deferred</w:t>
                                  </w:r>
                                  <w:r>
                                    <w:rPr>
                                      <w:spacing w:val="-5"/>
                                      <w:sz w:val="24"/>
                                    </w:rPr>
                                    <w:t xml:space="preserve"> </w:t>
                                  </w:r>
                                  <w:r>
                                    <w:rPr>
                                      <w:spacing w:val="-2"/>
                                      <w:sz w:val="24"/>
                                    </w:rPr>
                                    <w:t>revenues</w:t>
                                  </w:r>
                                </w:p>
                              </w:tc>
                              <w:tc>
                                <w:tcPr>
                                  <w:tcW w:w="1373" w:type="dxa"/>
                                </w:tcPr>
                                <w:p w14:paraId="7F19AA29" w14:textId="77777777" w:rsidR="00E36C05" w:rsidRDefault="00B7521C">
                                  <w:pPr>
                                    <w:pStyle w:val="TableParagraph"/>
                                    <w:spacing w:line="327" w:lineRule="exact"/>
                                    <w:ind w:right="143"/>
                                    <w:jc w:val="right"/>
                                    <w:rPr>
                                      <w:sz w:val="24"/>
                                    </w:rPr>
                                  </w:pPr>
                                  <w:r>
                                    <w:rPr>
                                      <w:spacing w:val="-2"/>
                                      <w:w w:val="105"/>
                                      <w:sz w:val="24"/>
                                    </w:rPr>
                                    <w:t>$1,298,564</w:t>
                                  </w:r>
                                </w:p>
                              </w:tc>
                              <w:tc>
                                <w:tcPr>
                                  <w:tcW w:w="1240" w:type="dxa"/>
                                </w:tcPr>
                                <w:p w14:paraId="16A1F496" w14:textId="77777777" w:rsidR="00E36C05" w:rsidRDefault="00B7521C">
                                  <w:pPr>
                                    <w:pStyle w:val="TableParagraph"/>
                                    <w:spacing w:line="327" w:lineRule="exact"/>
                                    <w:ind w:right="87"/>
                                    <w:jc w:val="right"/>
                                    <w:rPr>
                                      <w:sz w:val="24"/>
                                    </w:rPr>
                                  </w:pPr>
                                  <w:r>
                                    <w:rPr>
                                      <w:color w:val="FF0000"/>
                                      <w:sz w:val="24"/>
                                    </w:rPr>
                                    <w:t>-</w:t>
                                  </w:r>
                                  <w:r>
                                    <w:rPr>
                                      <w:color w:val="FF0000"/>
                                      <w:spacing w:val="-2"/>
                                      <w:sz w:val="24"/>
                                    </w:rPr>
                                    <w:t>$66,629</w:t>
                                  </w:r>
                                </w:p>
                              </w:tc>
                              <w:tc>
                                <w:tcPr>
                                  <w:tcW w:w="1317" w:type="dxa"/>
                                </w:tcPr>
                                <w:p w14:paraId="5E30E48C" w14:textId="77777777" w:rsidR="00E36C05" w:rsidRDefault="00B7521C">
                                  <w:pPr>
                                    <w:pStyle w:val="TableParagraph"/>
                                    <w:spacing w:line="327" w:lineRule="exact"/>
                                    <w:ind w:right="108"/>
                                    <w:jc w:val="right"/>
                                    <w:rPr>
                                      <w:sz w:val="24"/>
                                    </w:rPr>
                                  </w:pPr>
                                  <w:r>
                                    <w:rPr>
                                      <w:color w:val="FF0000"/>
                                      <w:sz w:val="24"/>
                                    </w:rPr>
                                    <w:t>-</w:t>
                                  </w:r>
                                  <w:r>
                                    <w:rPr>
                                      <w:color w:val="FF0000"/>
                                      <w:spacing w:val="-2"/>
                                      <w:sz w:val="24"/>
                                    </w:rPr>
                                    <w:t>$268,181</w:t>
                                  </w:r>
                                </w:p>
                              </w:tc>
                              <w:tc>
                                <w:tcPr>
                                  <w:tcW w:w="1230" w:type="dxa"/>
                                </w:tcPr>
                                <w:p w14:paraId="14BCC8B2" w14:textId="77777777" w:rsidR="00E36C05" w:rsidRDefault="00B7521C">
                                  <w:pPr>
                                    <w:pStyle w:val="TableParagraph"/>
                                    <w:spacing w:line="327" w:lineRule="exact"/>
                                    <w:ind w:right="42"/>
                                    <w:jc w:val="right"/>
                                    <w:rPr>
                                      <w:sz w:val="24"/>
                                    </w:rPr>
                                  </w:pPr>
                                  <w:r>
                                    <w:rPr>
                                      <w:color w:val="FF0000"/>
                                      <w:sz w:val="24"/>
                                    </w:rPr>
                                    <w:t>-</w:t>
                                  </w:r>
                                  <w:r>
                                    <w:rPr>
                                      <w:color w:val="FF0000"/>
                                      <w:spacing w:val="-2"/>
                                      <w:sz w:val="24"/>
                                    </w:rPr>
                                    <w:t>$412,375</w:t>
                                  </w:r>
                                </w:p>
                              </w:tc>
                            </w:tr>
                            <w:tr w:rsidR="00E36C05" w14:paraId="7D1EAF40" w14:textId="77777777">
                              <w:trPr>
                                <w:trHeight w:val="350"/>
                              </w:trPr>
                              <w:tc>
                                <w:tcPr>
                                  <w:tcW w:w="4348" w:type="dxa"/>
                                </w:tcPr>
                                <w:p w14:paraId="3280C7BB" w14:textId="77777777" w:rsidR="00E36C05" w:rsidRDefault="00B7521C">
                                  <w:pPr>
                                    <w:pStyle w:val="TableParagraph"/>
                                    <w:spacing w:line="327" w:lineRule="exact"/>
                                    <w:ind w:left="40"/>
                                    <w:rPr>
                                      <w:sz w:val="24"/>
                                    </w:rPr>
                                  </w:pPr>
                                  <w:r>
                                    <w:rPr>
                                      <w:sz w:val="24"/>
                                    </w:rPr>
                                    <w:t>Deferred</w:t>
                                  </w:r>
                                  <w:r>
                                    <w:rPr>
                                      <w:spacing w:val="-4"/>
                                      <w:sz w:val="24"/>
                                    </w:rPr>
                                    <w:t xml:space="preserve"> </w:t>
                                  </w:r>
                                  <w:r>
                                    <w:rPr>
                                      <w:sz w:val="24"/>
                                    </w:rPr>
                                    <w:t>rent</w:t>
                                  </w:r>
                                  <w:r>
                                    <w:rPr>
                                      <w:spacing w:val="-3"/>
                                      <w:sz w:val="24"/>
                                    </w:rPr>
                                    <w:t xml:space="preserve"> </w:t>
                                  </w:r>
                                  <w:r>
                                    <w:rPr>
                                      <w:spacing w:val="-2"/>
                                      <w:sz w:val="24"/>
                                    </w:rPr>
                                    <w:t>liability</w:t>
                                  </w:r>
                                </w:p>
                              </w:tc>
                              <w:tc>
                                <w:tcPr>
                                  <w:tcW w:w="1373" w:type="dxa"/>
                                </w:tcPr>
                                <w:p w14:paraId="117B25AE" w14:textId="77777777" w:rsidR="00E36C05" w:rsidRDefault="00B7521C">
                                  <w:pPr>
                                    <w:pStyle w:val="TableParagraph"/>
                                    <w:spacing w:line="327" w:lineRule="exact"/>
                                    <w:ind w:right="143"/>
                                    <w:jc w:val="right"/>
                                    <w:rPr>
                                      <w:sz w:val="24"/>
                                    </w:rPr>
                                  </w:pPr>
                                  <w:r>
                                    <w:rPr>
                                      <w:spacing w:val="-2"/>
                                      <w:w w:val="110"/>
                                      <w:sz w:val="24"/>
                                    </w:rPr>
                                    <w:t>$165,857</w:t>
                                  </w:r>
                                </w:p>
                              </w:tc>
                              <w:tc>
                                <w:tcPr>
                                  <w:tcW w:w="1240" w:type="dxa"/>
                                </w:tcPr>
                                <w:p w14:paraId="3C614865" w14:textId="77777777" w:rsidR="00E36C05" w:rsidRDefault="00B7521C">
                                  <w:pPr>
                                    <w:pStyle w:val="TableParagraph"/>
                                    <w:spacing w:line="327" w:lineRule="exact"/>
                                    <w:ind w:right="87"/>
                                    <w:jc w:val="right"/>
                                    <w:rPr>
                                      <w:sz w:val="24"/>
                                    </w:rPr>
                                  </w:pPr>
                                  <w:r>
                                    <w:rPr>
                                      <w:spacing w:val="-2"/>
                                      <w:sz w:val="24"/>
                                    </w:rPr>
                                    <w:t>$608,637</w:t>
                                  </w:r>
                                </w:p>
                              </w:tc>
                              <w:tc>
                                <w:tcPr>
                                  <w:tcW w:w="1317" w:type="dxa"/>
                                </w:tcPr>
                                <w:p w14:paraId="7B232FC4" w14:textId="77777777" w:rsidR="00E36C05" w:rsidRDefault="00B7521C">
                                  <w:pPr>
                                    <w:pStyle w:val="TableParagraph"/>
                                    <w:spacing w:line="327" w:lineRule="exact"/>
                                    <w:ind w:right="108"/>
                                    <w:jc w:val="right"/>
                                    <w:rPr>
                                      <w:sz w:val="24"/>
                                    </w:rPr>
                                  </w:pPr>
                                  <w:r>
                                    <w:rPr>
                                      <w:spacing w:val="-2"/>
                                      <w:w w:val="105"/>
                                      <w:sz w:val="24"/>
                                    </w:rPr>
                                    <w:t>$4,144,643</w:t>
                                  </w:r>
                                </w:p>
                              </w:tc>
                              <w:tc>
                                <w:tcPr>
                                  <w:tcW w:w="1230" w:type="dxa"/>
                                </w:tcPr>
                                <w:p w14:paraId="0FEC73AF" w14:textId="77777777" w:rsidR="00E36C05" w:rsidRDefault="00B7521C">
                                  <w:pPr>
                                    <w:pStyle w:val="TableParagraph"/>
                                    <w:spacing w:line="327" w:lineRule="exact"/>
                                    <w:ind w:right="43"/>
                                    <w:jc w:val="right"/>
                                    <w:rPr>
                                      <w:sz w:val="24"/>
                                    </w:rPr>
                                  </w:pPr>
                                  <w:r>
                                    <w:rPr>
                                      <w:color w:val="FF0000"/>
                                      <w:sz w:val="24"/>
                                    </w:rPr>
                                    <w:t>-</w:t>
                                  </w:r>
                                  <w:r>
                                    <w:rPr>
                                      <w:color w:val="FF0000"/>
                                      <w:spacing w:val="-2"/>
                                      <w:w w:val="115"/>
                                      <w:sz w:val="24"/>
                                    </w:rPr>
                                    <w:t>$1,171,631</w:t>
                                  </w:r>
                                </w:p>
                              </w:tc>
                            </w:tr>
                            <w:tr w:rsidR="00E36C05" w14:paraId="04F2B23E" w14:textId="77777777">
                              <w:trPr>
                                <w:trHeight w:val="604"/>
                              </w:trPr>
                              <w:tc>
                                <w:tcPr>
                                  <w:tcW w:w="4348" w:type="dxa"/>
                                </w:tcPr>
                                <w:p w14:paraId="1D3630AC" w14:textId="77777777" w:rsidR="00E36C05" w:rsidRDefault="00B7521C">
                                  <w:pPr>
                                    <w:pStyle w:val="TableParagraph"/>
                                    <w:spacing w:line="317" w:lineRule="exact"/>
                                    <w:ind w:left="240"/>
                                    <w:rPr>
                                      <w:sz w:val="24"/>
                                    </w:rPr>
                                  </w:pPr>
                                  <w:r>
                                    <w:rPr>
                                      <w:sz w:val="24"/>
                                    </w:rPr>
                                    <w:t>Net</w:t>
                                  </w:r>
                                  <w:r>
                                    <w:rPr>
                                      <w:spacing w:val="-6"/>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operating</w:t>
                                  </w:r>
                                </w:p>
                              </w:tc>
                              <w:tc>
                                <w:tcPr>
                                  <w:tcW w:w="1373" w:type="dxa"/>
                                </w:tcPr>
                                <w:p w14:paraId="42F60B3A" w14:textId="77777777" w:rsidR="00E36C05" w:rsidRDefault="00B7521C">
                                  <w:pPr>
                                    <w:pStyle w:val="TableParagraph"/>
                                    <w:spacing w:line="317" w:lineRule="exact"/>
                                    <w:ind w:right="143"/>
                                    <w:jc w:val="right"/>
                                    <w:rPr>
                                      <w:sz w:val="24"/>
                                    </w:rPr>
                                  </w:pPr>
                                  <w:r>
                                    <w:rPr>
                                      <w:spacing w:val="-2"/>
                                      <w:w w:val="105"/>
                                      <w:sz w:val="24"/>
                                    </w:rPr>
                                    <w:t>$10,079,303</w:t>
                                  </w:r>
                                </w:p>
                              </w:tc>
                              <w:tc>
                                <w:tcPr>
                                  <w:tcW w:w="1240" w:type="dxa"/>
                                </w:tcPr>
                                <w:p w14:paraId="74199A9E" w14:textId="77777777" w:rsidR="00E36C05" w:rsidRDefault="00B7521C">
                                  <w:pPr>
                                    <w:pStyle w:val="TableParagraph"/>
                                    <w:spacing w:line="317" w:lineRule="exact"/>
                                    <w:ind w:right="87"/>
                                    <w:jc w:val="right"/>
                                    <w:rPr>
                                      <w:sz w:val="24"/>
                                    </w:rPr>
                                  </w:pPr>
                                  <w:r>
                                    <w:rPr>
                                      <w:spacing w:val="-2"/>
                                      <w:w w:val="115"/>
                                      <w:sz w:val="24"/>
                                    </w:rPr>
                                    <w:t>$7,575,115</w:t>
                                  </w:r>
                                </w:p>
                              </w:tc>
                              <w:tc>
                                <w:tcPr>
                                  <w:tcW w:w="1317" w:type="dxa"/>
                                </w:tcPr>
                                <w:p w14:paraId="154D847B" w14:textId="77777777" w:rsidR="00E36C05" w:rsidRDefault="00B7521C">
                                  <w:pPr>
                                    <w:pStyle w:val="TableParagraph"/>
                                    <w:spacing w:line="317" w:lineRule="exact"/>
                                    <w:ind w:right="108"/>
                                    <w:jc w:val="right"/>
                                    <w:rPr>
                                      <w:sz w:val="24"/>
                                    </w:rPr>
                                  </w:pPr>
                                  <w:r>
                                    <w:rPr>
                                      <w:spacing w:val="-2"/>
                                      <w:sz w:val="24"/>
                                    </w:rPr>
                                    <w:t>$10,600,598</w:t>
                                  </w:r>
                                </w:p>
                              </w:tc>
                              <w:tc>
                                <w:tcPr>
                                  <w:tcW w:w="1230" w:type="dxa"/>
                                </w:tcPr>
                                <w:p w14:paraId="59E01782" w14:textId="77777777" w:rsidR="00E36C05" w:rsidRDefault="00B7521C">
                                  <w:pPr>
                                    <w:pStyle w:val="TableParagraph"/>
                                    <w:spacing w:line="317" w:lineRule="exact"/>
                                    <w:ind w:right="42"/>
                                    <w:jc w:val="right"/>
                                    <w:rPr>
                                      <w:sz w:val="24"/>
                                    </w:rPr>
                                  </w:pPr>
                                  <w:r>
                                    <w:rPr>
                                      <w:spacing w:val="-2"/>
                                      <w:w w:val="110"/>
                                      <w:sz w:val="24"/>
                                    </w:rPr>
                                    <w:t>$3,755,239</w:t>
                                  </w:r>
                                </w:p>
                              </w:tc>
                            </w:tr>
                          </w:tbl>
                          <w:p w14:paraId="6DACAA18" w14:textId="77777777" w:rsidR="00E36C05" w:rsidRDefault="00E36C05">
                            <w:pPr>
                              <w:pStyle w:val="BodyText"/>
                            </w:pPr>
                          </w:p>
                        </w:txbxContent>
                      </wps:txbx>
                      <wps:bodyPr wrap="square" lIns="0" tIns="0" rIns="0" bIns="0" rtlCol="0">
                        <a:noAutofit/>
                      </wps:bodyPr>
                    </wps:wsp>
                  </a:graphicData>
                </a:graphic>
              </wp:anchor>
            </w:drawing>
          </mc:Choice>
          <mc:Fallback>
            <w:pict>
              <v:shape w14:anchorId="09F638CC" id="Textbox 221" o:spid="_x0000_s1048" type="#_x0000_t202" style="position:absolute;left:0;text-align:left;margin-left:117.4pt;margin-top:-61.45pt;width:481.2pt;height:393.55pt;z-index:15809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4348"/>
                        <w:gridCol w:w="1373"/>
                        <w:gridCol w:w="1240"/>
                        <w:gridCol w:w="1317"/>
                        <w:gridCol w:w="1230"/>
                      </w:tblGrid>
                      <w:tr w:rsidR="00E36C05" w14:paraId="14FD12CA" w14:textId="77777777">
                        <w:trPr>
                          <w:trHeight w:val="337"/>
                        </w:trPr>
                        <w:tc>
                          <w:tcPr>
                            <w:tcW w:w="4348" w:type="dxa"/>
                            <w:tcBorders>
                              <w:top w:val="single" w:sz="12" w:space="0" w:color="000000"/>
                              <w:bottom w:val="single" w:sz="6" w:space="0" w:color="000000"/>
                            </w:tcBorders>
                          </w:tcPr>
                          <w:p w14:paraId="4D593A05"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373" w:type="dxa"/>
                            <w:tcBorders>
                              <w:top w:val="single" w:sz="12" w:space="0" w:color="000000"/>
                              <w:bottom w:val="single" w:sz="6" w:space="0" w:color="000000"/>
                            </w:tcBorders>
                          </w:tcPr>
                          <w:p w14:paraId="7313A356" w14:textId="77777777" w:rsidR="00E36C05" w:rsidRDefault="00B7521C">
                            <w:pPr>
                              <w:pStyle w:val="TableParagraph"/>
                              <w:spacing w:line="312" w:lineRule="exact"/>
                              <w:ind w:right="143"/>
                              <w:jc w:val="right"/>
                              <w:rPr>
                                <w:rFonts w:ascii="Alegreya Sans SC"/>
                                <w:b/>
                                <w:sz w:val="24"/>
                              </w:rPr>
                            </w:pPr>
                            <w:r>
                              <w:rPr>
                                <w:rFonts w:ascii="Alegreya Sans SC"/>
                                <w:b/>
                                <w:spacing w:val="-4"/>
                                <w:sz w:val="24"/>
                              </w:rPr>
                              <w:t>2016</w:t>
                            </w:r>
                          </w:p>
                        </w:tc>
                        <w:tc>
                          <w:tcPr>
                            <w:tcW w:w="1240" w:type="dxa"/>
                            <w:tcBorders>
                              <w:top w:val="single" w:sz="12" w:space="0" w:color="000000"/>
                              <w:bottom w:val="single" w:sz="6" w:space="0" w:color="000000"/>
                            </w:tcBorders>
                          </w:tcPr>
                          <w:p w14:paraId="536E0C0F" w14:textId="77777777" w:rsidR="00E36C05" w:rsidRDefault="00B7521C">
                            <w:pPr>
                              <w:pStyle w:val="TableParagraph"/>
                              <w:spacing w:line="312" w:lineRule="exact"/>
                              <w:ind w:right="87"/>
                              <w:jc w:val="right"/>
                              <w:rPr>
                                <w:rFonts w:ascii="Alegreya Sans SC"/>
                                <w:b/>
                                <w:sz w:val="24"/>
                              </w:rPr>
                            </w:pPr>
                            <w:r>
                              <w:rPr>
                                <w:rFonts w:ascii="Alegreya Sans SC"/>
                                <w:b/>
                                <w:spacing w:val="-4"/>
                                <w:sz w:val="24"/>
                              </w:rPr>
                              <w:t>2017</w:t>
                            </w:r>
                          </w:p>
                        </w:tc>
                        <w:tc>
                          <w:tcPr>
                            <w:tcW w:w="1317" w:type="dxa"/>
                            <w:tcBorders>
                              <w:top w:val="single" w:sz="12" w:space="0" w:color="000000"/>
                              <w:bottom w:val="single" w:sz="6" w:space="0" w:color="000000"/>
                            </w:tcBorders>
                          </w:tcPr>
                          <w:p w14:paraId="3FD171FE" w14:textId="77777777" w:rsidR="00E36C05" w:rsidRDefault="00B7521C">
                            <w:pPr>
                              <w:pStyle w:val="TableParagraph"/>
                              <w:spacing w:line="312" w:lineRule="exact"/>
                              <w:ind w:right="108"/>
                              <w:jc w:val="right"/>
                              <w:rPr>
                                <w:rFonts w:ascii="Alegreya Sans SC"/>
                                <w:b/>
                                <w:sz w:val="24"/>
                              </w:rPr>
                            </w:pPr>
                            <w:r>
                              <w:rPr>
                                <w:rFonts w:ascii="Alegreya Sans SC"/>
                                <w:b/>
                                <w:spacing w:val="-4"/>
                                <w:sz w:val="24"/>
                              </w:rPr>
                              <w:t>2018</w:t>
                            </w:r>
                          </w:p>
                        </w:tc>
                        <w:tc>
                          <w:tcPr>
                            <w:tcW w:w="1230" w:type="dxa"/>
                            <w:tcBorders>
                              <w:top w:val="single" w:sz="12" w:space="0" w:color="000000"/>
                              <w:bottom w:val="single" w:sz="6" w:space="0" w:color="000000"/>
                            </w:tcBorders>
                          </w:tcPr>
                          <w:p w14:paraId="610EEF3E" w14:textId="77777777" w:rsidR="00E36C05" w:rsidRDefault="00B7521C">
                            <w:pPr>
                              <w:pStyle w:val="TableParagraph"/>
                              <w:spacing w:line="312" w:lineRule="exact"/>
                              <w:ind w:right="42"/>
                              <w:jc w:val="right"/>
                              <w:rPr>
                                <w:rFonts w:ascii="Alegreya Sans SC"/>
                                <w:b/>
                                <w:sz w:val="24"/>
                              </w:rPr>
                            </w:pPr>
                            <w:r>
                              <w:rPr>
                                <w:rFonts w:ascii="Alegreya Sans SC"/>
                                <w:b/>
                                <w:spacing w:val="-4"/>
                                <w:sz w:val="24"/>
                              </w:rPr>
                              <w:t>2019</w:t>
                            </w:r>
                          </w:p>
                        </w:tc>
                      </w:tr>
                      <w:tr w:rsidR="00E36C05" w14:paraId="587E78DC" w14:textId="77777777">
                        <w:trPr>
                          <w:trHeight w:val="352"/>
                        </w:trPr>
                        <w:tc>
                          <w:tcPr>
                            <w:tcW w:w="4348" w:type="dxa"/>
                            <w:tcBorders>
                              <w:top w:val="single" w:sz="6" w:space="0" w:color="000000"/>
                            </w:tcBorders>
                          </w:tcPr>
                          <w:p w14:paraId="4BC68D20"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3"/>
                                <w:sz w:val="24"/>
                              </w:rPr>
                              <w:t xml:space="preserve"> </w:t>
                            </w:r>
                            <w:r>
                              <w:rPr>
                                <w:rFonts w:ascii="Alegreya Sans SC"/>
                                <w:b/>
                                <w:sz w:val="24"/>
                              </w:rPr>
                              <w:t>operating</w:t>
                            </w:r>
                            <w:r>
                              <w:rPr>
                                <w:rFonts w:ascii="Alegreya Sans SC"/>
                                <w:b/>
                                <w:spacing w:val="-3"/>
                                <w:sz w:val="24"/>
                              </w:rPr>
                              <w:t xml:space="preserve"> </w:t>
                            </w:r>
                            <w:r>
                              <w:rPr>
                                <w:rFonts w:ascii="Alegreya Sans SC"/>
                                <w:b/>
                                <w:spacing w:val="-2"/>
                                <w:sz w:val="24"/>
                              </w:rPr>
                              <w:t>activities</w:t>
                            </w:r>
                          </w:p>
                        </w:tc>
                        <w:tc>
                          <w:tcPr>
                            <w:tcW w:w="1373" w:type="dxa"/>
                            <w:tcBorders>
                              <w:top w:val="single" w:sz="6" w:space="0" w:color="000000"/>
                            </w:tcBorders>
                          </w:tcPr>
                          <w:p w14:paraId="1B20D1E1" w14:textId="77777777" w:rsidR="00E36C05" w:rsidRDefault="00E36C05">
                            <w:pPr>
                              <w:pStyle w:val="TableParagraph"/>
                              <w:rPr>
                                <w:rFonts w:ascii="Times New Roman"/>
                              </w:rPr>
                            </w:pPr>
                          </w:p>
                        </w:tc>
                        <w:tc>
                          <w:tcPr>
                            <w:tcW w:w="1240" w:type="dxa"/>
                            <w:tcBorders>
                              <w:top w:val="single" w:sz="6" w:space="0" w:color="000000"/>
                            </w:tcBorders>
                          </w:tcPr>
                          <w:p w14:paraId="552062A1" w14:textId="77777777" w:rsidR="00E36C05" w:rsidRDefault="00E36C05">
                            <w:pPr>
                              <w:pStyle w:val="TableParagraph"/>
                              <w:rPr>
                                <w:rFonts w:ascii="Times New Roman"/>
                              </w:rPr>
                            </w:pPr>
                          </w:p>
                        </w:tc>
                        <w:tc>
                          <w:tcPr>
                            <w:tcW w:w="1317" w:type="dxa"/>
                            <w:tcBorders>
                              <w:top w:val="single" w:sz="6" w:space="0" w:color="000000"/>
                            </w:tcBorders>
                          </w:tcPr>
                          <w:p w14:paraId="567495AD" w14:textId="77777777" w:rsidR="00E36C05" w:rsidRDefault="00E36C05">
                            <w:pPr>
                              <w:pStyle w:val="TableParagraph"/>
                              <w:rPr>
                                <w:rFonts w:ascii="Times New Roman"/>
                              </w:rPr>
                            </w:pPr>
                          </w:p>
                        </w:tc>
                        <w:tc>
                          <w:tcPr>
                            <w:tcW w:w="1230" w:type="dxa"/>
                            <w:tcBorders>
                              <w:top w:val="single" w:sz="6" w:space="0" w:color="000000"/>
                            </w:tcBorders>
                          </w:tcPr>
                          <w:p w14:paraId="519EE9DC" w14:textId="77777777" w:rsidR="00E36C05" w:rsidRDefault="00E36C05">
                            <w:pPr>
                              <w:pStyle w:val="TableParagraph"/>
                              <w:rPr>
                                <w:rFonts w:ascii="Times New Roman"/>
                              </w:rPr>
                            </w:pPr>
                          </w:p>
                        </w:tc>
                      </w:tr>
                      <w:tr w:rsidR="00E36C05" w14:paraId="1E3F15C4" w14:textId="77777777">
                        <w:trPr>
                          <w:trHeight w:val="346"/>
                        </w:trPr>
                        <w:tc>
                          <w:tcPr>
                            <w:tcW w:w="4348" w:type="dxa"/>
                          </w:tcPr>
                          <w:p w14:paraId="06EF64E5" w14:textId="77777777" w:rsidR="00E36C05" w:rsidRDefault="00B7521C">
                            <w:pPr>
                              <w:pStyle w:val="TableParagraph"/>
                              <w:spacing w:line="326" w:lineRule="exact"/>
                              <w:ind w:left="40"/>
                              <w:rPr>
                                <w:sz w:val="24"/>
                              </w:rPr>
                            </w:pPr>
                            <w:r>
                              <w:rPr>
                                <w:sz w:val="24"/>
                              </w:rPr>
                              <w:t>Change</w:t>
                            </w:r>
                            <w:r>
                              <w:rPr>
                                <w:spacing w:val="-3"/>
                                <w:sz w:val="24"/>
                              </w:rPr>
                              <w:t xml:space="preserve"> </w:t>
                            </w:r>
                            <w:r>
                              <w:rPr>
                                <w:sz w:val="24"/>
                              </w:rPr>
                              <w:t>in</w:t>
                            </w:r>
                            <w:r>
                              <w:rPr>
                                <w:spacing w:val="-2"/>
                                <w:sz w:val="24"/>
                              </w:rPr>
                              <w:t xml:space="preserve"> </w:t>
                            </w:r>
                            <w:r>
                              <w:rPr>
                                <w:sz w:val="24"/>
                              </w:rPr>
                              <w:t>net</w:t>
                            </w:r>
                            <w:r>
                              <w:rPr>
                                <w:spacing w:val="-2"/>
                                <w:sz w:val="24"/>
                              </w:rPr>
                              <w:t xml:space="preserve"> assets</w:t>
                            </w:r>
                          </w:p>
                        </w:tc>
                        <w:tc>
                          <w:tcPr>
                            <w:tcW w:w="1373" w:type="dxa"/>
                          </w:tcPr>
                          <w:p w14:paraId="28FE57EB" w14:textId="77777777" w:rsidR="00E36C05" w:rsidRDefault="00B7521C">
                            <w:pPr>
                              <w:pStyle w:val="TableParagraph"/>
                              <w:spacing w:line="326" w:lineRule="exact"/>
                              <w:ind w:right="143"/>
                              <w:jc w:val="right"/>
                              <w:rPr>
                                <w:sz w:val="24"/>
                              </w:rPr>
                            </w:pPr>
                            <w:r>
                              <w:rPr>
                                <w:spacing w:val="-2"/>
                                <w:w w:val="110"/>
                                <w:sz w:val="24"/>
                              </w:rPr>
                              <w:t>$6,368,717</w:t>
                            </w:r>
                          </w:p>
                        </w:tc>
                        <w:tc>
                          <w:tcPr>
                            <w:tcW w:w="1240" w:type="dxa"/>
                          </w:tcPr>
                          <w:p w14:paraId="407FAB16" w14:textId="77777777" w:rsidR="00E36C05" w:rsidRDefault="00B7521C">
                            <w:pPr>
                              <w:pStyle w:val="TableParagraph"/>
                              <w:spacing w:line="326" w:lineRule="exact"/>
                              <w:ind w:right="87"/>
                              <w:jc w:val="right"/>
                              <w:rPr>
                                <w:sz w:val="24"/>
                              </w:rPr>
                            </w:pPr>
                            <w:r>
                              <w:rPr>
                                <w:spacing w:val="-2"/>
                                <w:sz w:val="24"/>
                              </w:rPr>
                              <w:t>$604,699</w:t>
                            </w:r>
                          </w:p>
                        </w:tc>
                        <w:tc>
                          <w:tcPr>
                            <w:tcW w:w="1317" w:type="dxa"/>
                          </w:tcPr>
                          <w:p w14:paraId="7CD3473A" w14:textId="77777777" w:rsidR="00E36C05" w:rsidRDefault="00B7521C">
                            <w:pPr>
                              <w:pStyle w:val="TableParagraph"/>
                              <w:spacing w:line="326" w:lineRule="exact"/>
                              <w:ind w:right="108"/>
                              <w:jc w:val="right"/>
                              <w:rPr>
                                <w:sz w:val="24"/>
                              </w:rPr>
                            </w:pPr>
                            <w:r>
                              <w:rPr>
                                <w:spacing w:val="-2"/>
                                <w:w w:val="105"/>
                                <w:sz w:val="24"/>
                              </w:rPr>
                              <w:t>$3,347,443</w:t>
                            </w:r>
                          </w:p>
                        </w:tc>
                        <w:tc>
                          <w:tcPr>
                            <w:tcW w:w="1230" w:type="dxa"/>
                          </w:tcPr>
                          <w:p w14:paraId="50606CE9" w14:textId="77777777" w:rsidR="00E36C05" w:rsidRDefault="00B7521C">
                            <w:pPr>
                              <w:pStyle w:val="TableParagraph"/>
                              <w:spacing w:line="326" w:lineRule="exact"/>
                              <w:ind w:right="42"/>
                              <w:jc w:val="right"/>
                              <w:rPr>
                                <w:sz w:val="24"/>
                              </w:rPr>
                            </w:pPr>
                            <w:r>
                              <w:rPr>
                                <w:spacing w:val="-2"/>
                                <w:sz w:val="24"/>
                              </w:rPr>
                              <w:t>$3,200,966</w:t>
                            </w:r>
                          </w:p>
                        </w:tc>
                      </w:tr>
                      <w:tr w:rsidR="00E36C05" w14:paraId="2C4908FB" w14:textId="77777777">
                        <w:trPr>
                          <w:trHeight w:val="813"/>
                        </w:trPr>
                        <w:tc>
                          <w:tcPr>
                            <w:tcW w:w="4348" w:type="dxa"/>
                          </w:tcPr>
                          <w:p w14:paraId="7532C1FD" w14:textId="77777777" w:rsidR="00E36C05" w:rsidRDefault="00B7521C">
                            <w:pPr>
                              <w:pStyle w:val="TableParagraph"/>
                              <w:spacing w:line="313" w:lineRule="exact"/>
                              <w:ind w:left="40"/>
                              <w:rPr>
                                <w:sz w:val="24"/>
                              </w:rPr>
                            </w:pPr>
                            <w:r>
                              <w:rPr>
                                <w:sz w:val="24"/>
                              </w:rPr>
                              <w:t>Adjustments</w:t>
                            </w:r>
                            <w:r>
                              <w:rPr>
                                <w:spacing w:val="-4"/>
                                <w:sz w:val="24"/>
                              </w:rPr>
                              <w:t xml:space="preserve"> </w:t>
                            </w:r>
                            <w:r>
                              <w:rPr>
                                <w:sz w:val="24"/>
                              </w:rPr>
                              <w:t>to</w:t>
                            </w:r>
                            <w:r>
                              <w:rPr>
                                <w:spacing w:val="-3"/>
                                <w:sz w:val="24"/>
                              </w:rPr>
                              <w:t xml:space="preserve"> </w:t>
                            </w:r>
                            <w:r>
                              <w:rPr>
                                <w:sz w:val="24"/>
                              </w:rPr>
                              <w:t>reconcile</w:t>
                            </w:r>
                            <w:r>
                              <w:rPr>
                                <w:spacing w:val="-4"/>
                                <w:sz w:val="24"/>
                              </w:rPr>
                              <w:t xml:space="preserve"> </w:t>
                            </w:r>
                            <w:r>
                              <w:rPr>
                                <w:sz w:val="24"/>
                              </w:rPr>
                              <w:t>change</w:t>
                            </w:r>
                            <w:r>
                              <w:rPr>
                                <w:spacing w:val="-4"/>
                                <w:sz w:val="24"/>
                              </w:rPr>
                              <w:t xml:space="preserve"> </w:t>
                            </w:r>
                            <w:r>
                              <w:rPr>
                                <w:sz w:val="24"/>
                              </w:rPr>
                              <w:t>in</w:t>
                            </w:r>
                            <w:r>
                              <w:rPr>
                                <w:spacing w:val="-3"/>
                                <w:sz w:val="24"/>
                              </w:rPr>
                              <w:t xml:space="preserve"> </w:t>
                            </w:r>
                            <w:r>
                              <w:rPr>
                                <w:sz w:val="24"/>
                              </w:rPr>
                              <w:t>net</w:t>
                            </w:r>
                            <w:r>
                              <w:rPr>
                                <w:spacing w:val="-3"/>
                                <w:sz w:val="24"/>
                              </w:rPr>
                              <w:t xml:space="preserve"> </w:t>
                            </w:r>
                            <w:r>
                              <w:rPr>
                                <w:spacing w:val="-2"/>
                                <w:sz w:val="24"/>
                              </w:rPr>
                              <w:t>assets</w:t>
                            </w:r>
                          </w:p>
                          <w:p w14:paraId="3748F32F" w14:textId="77777777" w:rsidR="00E36C05" w:rsidRDefault="00B7521C">
                            <w:pPr>
                              <w:pStyle w:val="TableParagraph"/>
                              <w:spacing w:before="135"/>
                              <w:ind w:left="40"/>
                              <w:rPr>
                                <w:sz w:val="24"/>
                              </w:rPr>
                            </w:pPr>
                            <w:r>
                              <w:rPr>
                                <w:spacing w:val="-2"/>
                                <w:sz w:val="24"/>
                              </w:rPr>
                              <w:t>activities</w:t>
                            </w:r>
                          </w:p>
                        </w:tc>
                        <w:tc>
                          <w:tcPr>
                            <w:tcW w:w="1373" w:type="dxa"/>
                          </w:tcPr>
                          <w:p w14:paraId="04A617B0" w14:textId="77777777" w:rsidR="00E36C05" w:rsidRDefault="00E36C05">
                            <w:pPr>
                              <w:pStyle w:val="TableParagraph"/>
                              <w:rPr>
                                <w:rFonts w:ascii="Times New Roman"/>
                              </w:rPr>
                            </w:pPr>
                          </w:p>
                        </w:tc>
                        <w:tc>
                          <w:tcPr>
                            <w:tcW w:w="1240" w:type="dxa"/>
                          </w:tcPr>
                          <w:p w14:paraId="72E76498" w14:textId="77777777" w:rsidR="00E36C05" w:rsidRDefault="00E36C05">
                            <w:pPr>
                              <w:pStyle w:val="TableParagraph"/>
                              <w:rPr>
                                <w:rFonts w:ascii="Times New Roman"/>
                              </w:rPr>
                            </w:pPr>
                          </w:p>
                        </w:tc>
                        <w:tc>
                          <w:tcPr>
                            <w:tcW w:w="1317" w:type="dxa"/>
                          </w:tcPr>
                          <w:p w14:paraId="320B1B1F" w14:textId="77777777" w:rsidR="00E36C05" w:rsidRDefault="00E36C05">
                            <w:pPr>
                              <w:pStyle w:val="TableParagraph"/>
                              <w:rPr>
                                <w:rFonts w:ascii="Times New Roman"/>
                              </w:rPr>
                            </w:pPr>
                          </w:p>
                        </w:tc>
                        <w:tc>
                          <w:tcPr>
                            <w:tcW w:w="1230" w:type="dxa"/>
                          </w:tcPr>
                          <w:p w14:paraId="6F1C507F" w14:textId="77777777" w:rsidR="00E36C05" w:rsidRDefault="00E36C05">
                            <w:pPr>
                              <w:pStyle w:val="TableParagraph"/>
                              <w:rPr>
                                <w:rFonts w:ascii="Times New Roman"/>
                              </w:rPr>
                            </w:pPr>
                          </w:p>
                        </w:tc>
                      </w:tr>
                      <w:tr w:rsidR="00E36C05" w14:paraId="5D1EBEE4" w14:textId="77777777">
                        <w:trPr>
                          <w:trHeight w:val="346"/>
                        </w:trPr>
                        <w:tc>
                          <w:tcPr>
                            <w:tcW w:w="4348" w:type="dxa"/>
                          </w:tcPr>
                          <w:p w14:paraId="08EA4DF1" w14:textId="77777777" w:rsidR="00E36C05" w:rsidRDefault="00B7521C">
                            <w:pPr>
                              <w:pStyle w:val="TableParagraph"/>
                              <w:spacing w:line="313" w:lineRule="exact"/>
                              <w:ind w:left="40"/>
                              <w:rPr>
                                <w:sz w:val="24"/>
                              </w:rPr>
                            </w:pPr>
                            <w:r>
                              <w:rPr>
                                <w:sz w:val="24"/>
                              </w:rPr>
                              <w:t>Depreciation</w:t>
                            </w:r>
                            <w:r>
                              <w:rPr>
                                <w:spacing w:val="-7"/>
                                <w:sz w:val="24"/>
                              </w:rPr>
                              <w:t xml:space="preserve"> </w:t>
                            </w:r>
                            <w:r>
                              <w:rPr>
                                <w:sz w:val="24"/>
                              </w:rPr>
                              <w:t>and</w:t>
                            </w:r>
                            <w:r>
                              <w:rPr>
                                <w:spacing w:val="-4"/>
                                <w:sz w:val="24"/>
                              </w:rPr>
                              <w:t xml:space="preserve"> </w:t>
                            </w:r>
                            <w:r>
                              <w:rPr>
                                <w:sz w:val="24"/>
                              </w:rPr>
                              <w:t>amortization</w:t>
                            </w:r>
                            <w:r>
                              <w:rPr>
                                <w:spacing w:val="-4"/>
                                <w:sz w:val="24"/>
                              </w:rPr>
                              <w:t xml:space="preserve"> </w:t>
                            </w:r>
                            <w:r>
                              <w:rPr>
                                <w:spacing w:val="-2"/>
                                <w:sz w:val="24"/>
                              </w:rPr>
                              <w:t>expense</w:t>
                            </w:r>
                          </w:p>
                        </w:tc>
                        <w:tc>
                          <w:tcPr>
                            <w:tcW w:w="1373" w:type="dxa"/>
                          </w:tcPr>
                          <w:p w14:paraId="1FBCD857" w14:textId="77777777" w:rsidR="00E36C05" w:rsidRDefault="00B7521C">
                            <w:pPr>
                              <w:pStyle w:val="TableParagraph"/>
                              <w:spacing w:line="313" w:lineRule="exact"/>
                              <w:ind w:right="143"/>
                              <w:jc w:val="right"/>
                              <w:rPr>
                                <w:sz w:val="24"/>
                              </w:rPr>
                            </w:pPr>
                            <w:r>
                              <w:rPr>
                                <w:spacing w:val="-2"/>
                                <w:w w:val="105"/>
                                <w:sz w:val="24"/>
                              </w:rPr>
                              <w:t>$2,265,143</w:t>
                            </w:r>
                          </w:p>
                        </w:tc>
                        <w:tc>
                          <w:tcPr>
                            <w:tcW w:w="1240" w:type="dxa"/>
                          </w:tcPr>
                          <w:p w14:paraId="2AC44784" w14:textId="77777777" w:rsidR="00E36C05" w:rsidRDefault="00B7521C">
                            <w:pPr>
                              <w:pStyle w:val="TableParagraph"/>
                              <w:spacing w:line="313" w:lineRule="exact"/>
                              <w:ind w:right="87"/>
                              <w:jc w:val="right"/>
                              <w:rPr>
                                <w:sz w:val="24"/>
                              </w:rPr>
                            </w:pPr>
                            <w:r>
                              <w:rPr>
                                <w:spacing w:val="-2"/>
                                <w:w w:val="110"/>
                                <w:sz w:val="24"/>
                              </w:rPr>
                              <w:t>$2,957,153</w:t>
                            </w:r>
                          </w:p>
                        </w:tc>
                        <w:tc>
                          <w:tcPr>
                            <w:tcW w:w="1317" w:type="dxa"/>
                          </w:tcPr>
                          <w:p w14:paraId="46F8587D" w14:textId="77777777" w:rsidR="00E36C05" w:rsidRDefault="00B7521C">
                            <w:pPr>
                              <w:pStyle w:val="TableParagraph"/>
                              <w:spacing w:line="313" w:lineRule="exact"/>
                              <w:ind w:right="108"/>
                              <w:jc w:val="right"/>
                              <w:rPr>
                                <w:sz w:val="24"/>
                              </w:rPr>
                            </w:pPr>
                            <w:r>
                              <w:rPr>
                                <w:spacing w:val="-2"/>
                                <w:w w:val="105"/>
                                <w:sz w:val="24"/>
                              </w:rPr>
                              <w:t>$3,303,505</w:t>
                            </w:r>
                          </w:p>
                        </w:tc>
                        <w:tc>
                          <w:tcPr>
                            <w:tcW w:w="1230" w:type="dxa"/>
                          </w:tcPr>
                          <w:p w14:paraId="40677C77" w14:textId="77777777" w:rsidR="00E36C05" w:rsidRDefault="00B7521C">
                            <w:pPr>
                              <w:pStyle w:val="TableParagraph"/>
                              <w:spacing w:line="313" w:lineRule="exact"/>
                              <w:ind w:right="42"/>
                              <w:jc w:val="right"/>
                              <w:rPr>
                                <w:sz w:val="24"/>
                              </w:rPr>
                            </w:pPr>
                            <w:r>
                              <w:rPr>
                                <w:spacing w:val="-2"/>
                                <w:w w:val="105"/>
                                <w:sz w:val="24"/>
                              </w:rPr>
                              <w:t>$3,730,769</w:t>
                            </w:r>
                          </w:p>
                        </w:tc>
                      </w:tr>
                      <w:tr w:rsidR="00E36C05" w14:paraId="494E34F5" w14:textId="77777777">
                        <w:trPr>
                          <w:trHeight w:val="359"/>
                        </w:trPr>
                        <w:tc>
                          <w:tcPr>
                            <w:tcW w:w="4348" w:type="dxa"/>
                          </w:tcPr>
                          <w:p w14:paraId="7F8E0C9D" w14:textId="77777777" w:rsidR="00E36C05" w:rsidRDefault="00B7521C">
                            <w:pPr>
                              <w:pStyle w:val="TableParagraph"/>
                              <w:spacing w:line="327" w:lineRule="exact"/>
                              <w:ind w:left="40"/>
                              <w:rPr>
                                <w:sz w:val="24"/>
                              </w:rPr>
                            </w:pPr>
                            <w:r>
                              <w:rPr>
                                <w:sz w:val="24"/>
                              </w:rPr>
                              <w:t>Transfers</w:t>
                            </w:r>
                            <w:r>
                              <w:rPr>
                                <w:spacing w:val="-4"/>
                                <w:sz w:val="24"/>
                              </w:rPr>
                              <w:t xml:space="preserve"> </w:t>
                            </w:r>
                            <w:r>
                              <w:rPr>
                                <w:sz w:val="24"/>
                              </w:rPr>
                              <w:t>and</w:t>
                            </w:r>
                            <w:r>
                              <w:rPr>
                                <w:spacing w:val="-3"/>
                                <w:sz w:val="24"/>
                              </w:rPr>
                              <w:t xml:space="preserve"> </w:t>
                            </w:r>
                            <w:r>
                              <w:rPr>
                                <w:sz w:val="24"/>
                              </w:rPr>
                              <w:t>losses</w:t>
                            </w:r>
                            <w:r>
                              <w:rPr>
                                <w:spacing w:val="-3"/>
                                <w:sz w:val="24"/>
                              </w:rPr>
                              <w:t xml:space="preserve"> </w:t>
                            </w:r>
                            <w:r>
                              <w:rPr>
                                <w:sz w:val="24"/>
                              </w:rPr>
                              <w:t>on</w:t>
                            </w:r>
                            <w:r>
                              <w:rPr>
                                <w:spacing w:val="-2"/>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373" w:type="dxa"/>
                          </w:tcPr>
                          <w:p w14:paraId="0786D06F" w14:textId="77777777" w:rsidR="00E36C05" w:rsidRDefault="00E36C05">
                            <w:pPr>
                              <w:pStyle w:val="TableParagraph"/>
                              <w:rPr>
                                <w:rFonts w:ascii="Times New Roman"/>
                              </w:rPr>
                            </w:pPr>
                          </w:p>
                        </w:tc>
                        <w:tc>
                          <w:tcPr>
                            <w:tcW w:w="1240" w:type="dxa"/>
                          </w:tcPr>
                          <w:p w14:paraId="59F6ED4B" w14:textId="77777777" w:rsidR="00E36C05" w:rsidRDefault="00E36C05">
                            <w:pPr>
                              <w:pStyle w:val="TableParagraph"/>
                              <w:rPr>
                                <w:rFonts w:ascii="Times New Roman"/>
                              </w:rPr>
                            </w:pPr>
                          </w:p>
                        </w:tc>
                        <w:tc>
                          <w:tcPr>
                            <w:tcW w:w="1317" w:type="dxa"/>
                          </w:tcPr>
                          <w:p w14:paraId="70FA2E36" w14:textId="77777777" w:rsidR="00E36C05" w:rsidRDefault="00E36C05">
                            <w:pPr>
                              <w:pStyle w:val="TableParagraph"/>
                              <w:rPr>
                                <w:rFonts w:ascii="Times New Roman"/>
                              </w:rPr>
                            </w:pPr>
                          </w:p>
                        </w:tc>
                        <w:tc>
                          <w:tcPr>
                            <w:tcW w:w="1230" w:type="dxa"/>
                          </w:tcPr>
                          <w:p w14:paraId="48CBB0E6" w14:textId="77777777" w:rsidR="00E36C05" w:rsidRDefault="00E36C05">
                            <w:pPr>
                              <w:pStyle w:val="TableParagraph"/>
                              <w:rPr>
                                <w:rFonts w:ascii="Times New Roman"/>
                              </w:rPr>
                            </w:pPr>
                          </w:p>
                        </w:tc>
                      </w:tr>
                      <w:tr w:rsidR="00E36C05" w14:paraId="6C2AB540" w14:textId="77777777">
                        <w:trPr>
                          <w:trHeight w:val="360"/>
                        </w:trPr>
                        <w:tc>
                          <w:tcPr>
                            <w:tcW w:w="4348" w:type="dxa"/>
                          </w:tcPr>
                          <w:p w14:paraId="585266D5" w14:textId="77777777" w:rsidR="00E36C05" w:rsidRDefault="00B7521C">
                            <w:pPr>
                              <w:pStyle w:val="TableParagraph"/>
                              <w:spacing w:line="327" w:lineRule="exact"/>
                              <w:ind w:left="40"/>
                              <w:rPr>
                                <w:sz w:val="24"/>
                              </w:rPr>
                            </w:pPr>
                            <w:r>
                              <w:rPr>
                                <w:sz w:val="24"/>
                              </w:rPr>
                              <w:t>Allowance</w:t>
                            </w:r>
                            <w:r>
                              <w:rPr>
                                <w:spacing w:val="-6"/>
                                <w:sz w:val="24"/>
                              </w:rPr>
                              <w:t xml:space="preserve"> </w:t>
                            </w:r>
                            <w:r>
                              <w:rPr>
                                <w:sz w:val="24"/>
                              </w:rPr>
                              <w:t>for</w:t>
                            </w:r>
                            <w:r>
                              <w:rPr>
                                <w:spacing w:val="-3"/>
                                <w:sz w:val="24"/>
                              </w:rPr>
                              <w:t xml:space="preserve"> </w:t>
                            </w:r>
                            <w:r>
                              <w:rPr>
                                <w:sz w:val="24"/>
                              </w:rPr>
                              <w:t>non-recoverable</w:t>
                            </w:r>
                            <w:r>
                              <w:rPr>
                                <w:spacing w:val="-4"/>
                                <w:sz w:val="24"/>
                              </w:rPr>
                              <w:t xml:space="preserve"> </w:t>
                            </w:r>
                            <w:r>
                              <w:rPr>
                                <w:sz w:val="24"/>
                              </w:rPr>
                              <w:t>project</w:t>
                            </w:r>
                            <w:r>
                              <w:rPr>
                                <w:spacing w:val="-3"/>
                                <w:sz w:val="24"/>
                              </w:rPr>
                              <w:t xml:space="preserve"> </w:t>
                            </w:r>
                            <w:r>
                              <w:rPr>
                                <w:spacing w:val="-4"/>
                                <w:sz w:val="24"/>
                              </w:rPr>
                              <w:t>costs</w:t>
                            </w:r>
                          </w:p>
                        </w:tc>
                        <w:tc>
                          <w:tcPr>
                            <w:tcW w:w="1373" w:type="dxa"/>
                          </w:tcPr>
                          <w:p w14:paraId="6C3FCC52" w14:textId="77777777" w:rsidR="00E36C05" w:rsidRDefault="00B7521C">
                            <w:pPr>
                              <w:pStyle w:val="TableParagraph"/>
                              <w:spacing w:line="327" w:lineRule="exact"/>
                              <w:ind w:right="143"/>
                              <w:jc w:val="right"/>
                              <w:rPr>
                                <w:sz w:val="24"/>
                              </w:rPr>
                            </w:pPr>
                            <w:r>
                              <w:rPr>
                                <w:color w:val="FF0000"/>
                                <w:sz w:val="24"/>
                              </w:rPr>
                              <w:t>-</w:t>
                            </w:r>
                            <w:r>
                              <w:rPr>
                                <w:color w:val="FF0000"/>
                                <w:spacing w:val="-2"/>
                                <w:sz w:val="24"/>
                              </w:rPr>
                              <w:t>$105,540</w:t>
                            </w:r>
                          </w:p>
                        </w:tc>
                        <w:tc>
                          <w:tcPr>
                            <w:tcW w:w="1240" w:type="dxa"/>
                          </w:tcPr>
                          <w:p w14:paraId="668E68E9" w14:textId="77777777" w:rsidR="00E36C05" w:rsidRDefault="00B7521C">
                            <w:pPr>
                              <w:pStyle w:val="TableParagraph"/>
                              <w:spacing w:line="327" w:lineRule="exact"/>
                              <w:ind w:right="87"/>
                              <w:jc w:val="right"/>
                              <w:rPr>
                                <w:sz w:val="24"/>
                              </w:rPr>
                            </w:pPr>
                            <w:r>
                              <w:rPr>
                                <w:spacing w:val="-2"/>
                                <w:w w:val="115"/>
                                <w:sz w:val="24"/>
                              </w:rPr>
                              <w:t>$1,721,312</w:t>
                            </w:r>
                          </w:p>
                        </w:tc>
                        <w:tc>
                          <w:tcPr>
                            <w:tcW w:w="1317" w:type="dxa"/>
                          </w:tcPr>
                          <w:p w14:paraId="005BAE0E" w14:textId="77777777" w:rsidR="00E36C05" w:rsidRDefault="00E36C05">
                            <w:pPr>
                              <w:pStyle w:val="TableParagraph"/>
                              <w:rPr>
                                <w:rFonts w:ascii="Times New Roman"/>
                              </w:rPr>
                            </w:pPr>
                          </w:p>
                        </w:tc>
                        <w:tc>
                          <w:tcPr>
                            <w:tcW w:w="1230" w:type="dxa"/>
                          </w:tcPr>
                          <w:p w14:paraId="583108C8" w14:textId="77777777" w:rsidR="00E36C05" w:rsidRDefault="00E36C05">
                            <w:pPr>
                              <w:pStyle w:val="TableParagraph"/>
                              <w:rPr>
                                <w:rFonts w:ascii="Times New Roman"/>
                              </w:rPr>
                            </w:pPr>
                          </w:p>
                        </w:tc>
                      </w:tr>
                      <w:tr w:rsidR="00E36C05" w14:paraId="308711E0" w14:textId="77777777">
                        <w:trPr>
                          <w:trHeight w:val="360"/>
                        </w:trPr>
                        <w:tc>
                          <w:tcPr>
                            <w:tcW w:w="4348" w:type="dxa"/>
                          </w:tcPr>
                          <w:p w14:paraId="3D784340" w14:textId="77777777" w:rsidR="00E36C05" w:rsidRDefault="00B7521C">
                            <w:pPr>
                              <w:pStyle w:val="TableParagraph"/>
                              <w:spacing w:line="327" w:lineRule="exact"/>
                              <w:ind w:left="40"/>
                              <w:rPr>
                                <w:sz w:val="24"/>
                              </w:rPr>
                            </w:pPr>
                            <w:r>
                              <w:rPr>
                                <w:sz w:val="24"/>
                              </w:rPr>
                              <w:t>Loss/(gain)</w:t>
                            </w:r>
                            <w:r>
                              <w:rPr>
                                <w:spacing w:val="-3"/>
                                <w:sz w:val="24"/>
                              </w:rPr>
                              <w:t xml:space="preserve"> </w:t>
                            </w:r>
                            <w:r>
                              <w:rPr>
                                <w:sz w:val="24"/>
                              </w:rPr>
                              <w:t>on</w:t>
                            </w:r>
                            <w:r>
                              <w:rPr>
                                <w:spacing w:val="-3"/>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373" w:type="dxa"/>
                          </w:tcPr>
                          <w:p w14:paraId="49B8B069" w14:textId="77777777" w:rsidR="00E36C05" w:rsidRDefault="00E36C05">
                            <w:pPr>
                              <w:pStyle w:val="TableParagraph"/>
                              <w:rPr>
                                <w:rFonts w:ascii="Times New Roman"/>
                              </w:rPr>
                            </w:pPr>
                          </w:p>
                        </w:tc>
                        <w:tc>
                          <w:tcPr>
                            <w:tcW w:w="1240" w:type="dxa"/>
                          </w:tcPr>
                          <w:p w14:paraId="4D5494E5" w14:textId="77777777" w:rsidR="00E36C05" w:rsidRDefault="00E36C05">
                            <w:pPr>
                              <w:pStyle w:val="TableParagraph"/>
                              <w:rPr>
                                <w:rFonts w:ascii="Times New Roman"/>
                              </w:rPr>
                            </w:pPr>
                          </w:p>
                        </w:tc>
                        <w:tc>
                          <w:tcPr>
                            <w:tcW w:w="1317" w:type="dxa"/>
                          </w:tcPr>
                          <w:p w14:paraId="40E0EC7C" w14:textId="77777777" w:rsidR="00E36C05" w:rsidRDefault="00E36C05">
                            <w:pPr>
                              <w:pStyle w:val="TableParagraph"/>
                              <w:rPr>
                                <w:rFonts w:ascii="Times New Roman"/>
                              </w:rPr>
                            </w:pPr>
                          </w:p>
                        </w:tc>
                        <w:tc>
                          <w:tcPr>
                            <w:tcW w:w="1230" w:type="dxa"/>
                          </w:tcPr>
                          <w:p w14:paraId="0FDD1BFA" w14:textId="77777777" w:rsidR="00E36C05" w:rsidRDefault="00E36C05">
                            <w:pPr>
                              <w:pStyle w:val="TableParagraph"/>
                              <w:rPr>
                                <w:rFonts w:ascii="Times New Roman"/>
                              </w:rPr>
                            </w:pPr>
                          </w:p>
                        </w:tc>
                      </w:tr>
                      <w:tr w:rsidR="00E36C05" w14:paraId="5AA43346" w14:textId="77777777">
                        <w:trPr>
                          <w:trHeight w:val="360"/>
                        </w:trPr>
                        <w:tc>
                          <w:tcPr>
                            <w:tcW w:w="4348" w:type="dxa"/>
                          </w:tcPr>
                          <w:p w14:paraId="48C57FDD" w14:textId="77777777" w:rsidR="00E36C05" w:rsidRDefault="00B7521C">
                            <w:pPr>
                              <w:pStyle w:val="TableParagraph"/>
                              <w:spacing w:line="327" w:lineRule="exact"/>
                              <w:ind w:left="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tc>
                        <w:tc>
                          <w:tcPr>
                            <w:tcW w:w="1373" w:type="dxa"/>
                          </w:tcPr>
                          <w:p w14:paraId="5BC711AF" w14:textId="77777777" w:rsidR="00E36C05" w:rsidRDefault="00E36C05">
                            <w:pPr>
                              <w:pStyle w:val="TableParagraph"/>
                              <w:rPr>
                                <w:rFonts w:ascii="Times New Roman"/>
                              </w:rPr>
                            </w:pPr>
                          </w:p>
                        </w:tc>
                        <w:tc>
                          <w:tcPr>
                            <w:tcW w:w="1240" w:type="dxa"/>
                          </w:tcPr>
                          <w:p w14:paraId="7EFE3C97" w14:textId="77777777" w:rsidR="00E36C05" w:rsidRDefault="00E36C05">
                            <w:pPr>
                              <w:pStyle w:val="TableParagraph"/>
                              <w:rPr>
                                <w:rFonts w:ascii="Times New Roman"/>
                              </w:rPr>
                            </w:pPr>
                          </w:p>
                        </w:tc>
                        <w:tc>
                          <w:tcPr>
                            <w:tcW w:w="1317" w:type="dxa"/>
                          </w:tcPr>
                          <w:p w14:paraId="7A675AC6" w14:textId="77777777" w:rsidR="00E36C05" w:rsidRDefault="00E36C05">
                            <w:pPr>
                              <w:pStyle w:val="TableParagraph"/>
                              <w:rPr>
                                <w:rFonts w:ascii="Times New Roman"/>
                              </w:rPr>
                            </w:pPr>
                          </w:p>
                        </w:tc>
                        <w:tc>
                          <w:tcPr>
                            <w:tcW w:w="1230" w:type="dxa"/>
                          </w:tcPr>
                          <w:p w14:paraId="6A1249C0" w14:textId="77777777" w:rsidR="00E36C05" w:rsidRDefault="00E36C05">
                            <w:pPr>
                              <w:pStyle w:val="TableParagraph"/>
                              <w:rPr>
                                <w:rFonts w:ascii="Times New Roman"/>
                              </w:rPr>
                            </w:pPr>
                          </w:p>
                        </w:tc>
                      </w:tr>
                      <w:tr w:rsidR="00E36C05" w14:paraId="75EB6943" w14:textId="77777777">
                        <w:trPr>
                          <w:trHeight w:val="360"/>
                        </w:trPr>
                        <w:tc>
                          <w:tcPr>
                            <w:tcW w:w="4348" w:type="dxa"/>
                          </w:tcPr>
                          <w:p w14:paraId="684FED2D" w14:textId="77777777" w:rsidR="00E36C05" w:rsidRDefault="00B7521C">
                            <w:pPr>
                              <w:pStyle w:val="TableParagraph"/>
                              <w:spacing w:line="327" w:lineRule="exact"/>
                              <w:ind w:left="40"/>
                              <w:rPr>
                                <w:sz w:val="24"/>
                              </w:rPr>
                            </w:pPr>
                            <w:r>
                              <w:rPr>
                                <w:sz w:val="24"/>
                              </w:rPr>
                              <w:t>Donated</w:t>
                            </w:r>
                            <w:r>
                              <w:rPr>
                                <w:spacing w:val="-4"/>
                                <w:sz w:val="24"/>
                              </w:rPr>
                              <w:t xml:space="preserve"> </w:t>
                            </w:r>
                            <w:r>
                              <w:rPr>
                                <w:spacing w:val="-2"/>
                                <w:sz w:val="24"/>
                              </w:rPr>
                              <w:t>investments</w:t>
                            </w:r>
                          </w:p>
                        </w:tc>
                        <w:tc>
                          <w:tcPr>
                            <w:tcW w:w="1373" w:type="dxa"/>
                          </w:tcPr>
                          <w:p w14:paraId="5D4AD500" w14:textId="77777777" w:rsidR="00E36C05" w:rsidRDefault="00E36C05">
                            <w:pPr>
                              <w:pStyle w:val="TableParagraph"/>
                              <w:rPr>
                                <w:rFonts w:ascii="Times New Roman"/>
                              </w:rPr>
                            </w:pPr>
                          </w:p>
                        </w:tc>
                        <w:tc>
                          <w:tcPr>
                            <w:tcW w:w="1240" w:type="dxa"/>
                          </w:tcPr>
                          <w:p w14:paraId="1ADA524B" w14:textId="77777777" w:rsidR="00E36C05" w:rsidRDefault="00E36C05">
                            <w:pPr>
                              <w:pStyle w:val="TableParagraph"/>
                              <w:rPr>
                                <w:rFonts w:ascii="Times New Roman"/>
                              </w:rPr>
                            </w:pPr>
                          </w:p>
                        </w:tc>
                        <w:tc>
                          <w:tcPr>
                            <w:tcW w:w="1317" w:type="dxa"/>
                          </w:tcPr>
                          <w:p w14:paraId="4493D34C" w14:textId="77777777" w:rsidR="00E36C05" w:rsidRDefault="00E36C05">
                            <w:pPr>
                              <w:pStyle w:val="TableParagraph"/>
                              <w:rPr>
                                <w:rFonts w:ascii="Times New Roman"/>
                              </w:rPr>
                            </w:pPr>
                          </w:p>
                        </w:tc>
                        <w:tc>
                          <w:tcPr>
                            <w:tcW w:w="1230" w:type="dxa"/>
                          </w:tcPr>
                          <w:p w14:paraId="761DF275" w14:textId="77777777" w:rsidR="00E36C05" w:rsidRDefault="00E36C05">
                            <w:pPr>
                              <w:pStyle w:val="TableParagraph"/>
                              <w:rPr>
                                <w:rFonts w:ascii="Times New Roman"/>
                              </w:rPr>
                            </w:pPr>
                          </w:p>
                        </w:tc>
                      </w:tr>
                      <w:tr w:rsidR="00E36C05" w14:paraId="0BE0B2AF" w14:textId="77777777">
                        <w:trPr>
                          <w:trHeight w:val="359"/>
                        </w:trPr>
                        <w:tc>
                          <w:tcPr>
                            <w:tcW w:w="4348" w:type="dxa"/>
                          </w:tcPr>
                          <w:p w14:paraId="63322BCB" w14:textId="77777777" w:rsidR="00E36C05" w:rsidRDefault="00B7521C">
                            <w:pPr>
                              <w:pStyle w:val="TableParagraph"/>
                              <w:spacing w:line="327" w:lineRule="exact"/>
                              <w:ind w:left="40"/>
                              <w:rPr>
                                <w:sz w:val="24"/>
                              </w:rPr>
                            </w:pPr>
                            <w:r>
                              <w:rPr>
                                <w:sz w:val="24"/>
                              </w:rPr>
                              <w:t>(increase)</w:t>
                            </w:r>
                            <w:r>
                              <w:rPr>
                                <w:spacing w:val="-4"/>
                                <w:sz w:val="24"/>
                              </w:rPr>
                              <w:t xml:space="preserve"> </w:t>
                            </w:r>
                            <w:r>
                              <w:rPr>
                                <w:sz w:val="24"/>
                              </w:rPr>
                              <w:t>decrease</w:t>
                            </w:r>
                            <w:r>
                              <w:rPr>
                                <w:spacing w:val="-5"/>
                                <w:sz w:val="24"/>
                              </w:rPr>
                              <w:t xml:space="preserve"> </w:t>
                            </w:r>
                            <w:r>
                              <w:rPr>
                                <w:sz w:val="24"/>
                              </w:rPr>
                              <w:t>in</w:t>
                            </w:r>
                            <w:r>
                              <w:rPr>
                                <w:spacing w:val="-4"/>
                                <w:sz w:val="24"/>
                              </w:rPr>
                              <w:t xml:space="preserve"> </w:t>
                            </w:r>
                            <w:r>
                              <w:rPr>
                                <w:sz w:val="24"/>
                              </w:rPr>
                              <w:t>operating</w:t>
                            </w:r>
                            <w:r>
                              <w:rPr>
                                <w:spacing w:val="-4"/>
                                <w:sz w:val="24"/>
                              </w:rPr>
                              <w:t xml:space="preserve"> </w:t>
                            </w:r>
                            <w:r>
                              <w:rPr>
                                <w:spacing w:val="-2"/>
                                <w:sz w:val="24"/>
                              </w:rPr>
                              <w:t>assets</w:t>
                            </w:r>
                          </w:p>
                        </w:tc>
                        <w:tc>
                          <w:tcPr>
                            <w:tcW w:w="1373" w:type="dxa"/>
                          </w:tcPr>
                          <w:p w14:paraId="16C6FFB6" w14:textId="77777777" w:rsidR="00E36C05" w:rsidRDefault="00E36C05">
                            <w:pPr>
                              <w:pStyle w:val="TableParagraph"/>
                              <w:rPr>
                                <w:rFonts w:ascii="Times New Roman"/>
                              </w:rPr>
                            </w:pPr>
                          </w:p>
                        </w:tc>
                        <w:tc>
                          <w:tcPr>
                            <w:tcW w:w="1240" w:type="dxa"/>
                          </w:tcPr>
                          <w:p w14:paraId="6B4CB159" w14:textId="77777777" w:rsidR="00E36C05" w:rsidRDefault="00E36C05">
                            <w:pPr>
                              <w:pStyle w:val="TableParagraph"/>
                              <w:rPr>
                                <w:rFonts w:ascii="Times New Roman"/>
                              </w:rPr>
                            </w:pPr>
                          </w:p>
                        </w:tc>
                        <w:tc>
                          <w:tcPr>
                            <w:tcW w:w="1317" w:type="dxa"/>
                          </w:tcPr>
                          <w:p w14:paraId="783C8110" w14:textId="77777777" w:rsidR="00E36C05" w:rsidRDefault="00E36C05">
                            <w:pPr>
                              <w:pStyle w:val="TableParagraph"/>
                              <w:rPr>
                                <w:rFonts w:ascii="Times New Roman"/>
                              </w:rPr>
                            </w:pPr>
                          </w:p>
                        </w:tc>
                        <w:tc>
                          <w:tcPr>
                            <w:tcW w:w="1230" w:type="dxa"/>
                          </w:tcPr>
                          <w:p w14:paraId="44304C02" w14:textId="77777777" w:rsidR="00E36C05" w:rsidRDefault="00E36C05">
                            <w:pPr>
                              <w:pStyle w:val="TableParagraph"/>
                              <w:rPr>
                                <w:rFonts w:ascii="Times New Roman"/>
                              </w:rPr>
                            </w:pPr>
                          </w:p>
                        </w:tc>
                      </w:tr>
                      <w:tr w:rsidR="00E36C05" w14:paraId="2701B7D0" w14:textId="77777777">
                        <w:trPr>
                          <w:trHeight w:val="360"/>
                        </w:trPr>
                        <w:tc>
                          <w:tcPr>
                            <w:tcW w:w="4348" w:type="dxa"/>
                          </w:tcPr>
                          <w:p w14:paraId="4633A1C4" w14:textId="77777777" w:rsidR="00E36C05" w:rsidRDefault="00B7521C">
                            <w:pPr>
                              <w:pStyle w:val="TableParagraph"/>
                              <w:spacing w:line="327" w:lineRule="exact"/>
                              <w:ind w:left="40"/>
                              <w:rPr>
                                <w:sz w:val="24"/>
                              </w:rPr>
                            </w:pPr>
                            <w:r>
                              <w:rPr>
                                <w:sz w:val="24"/>
                              </w:rPr>
                              <w:t>Accounts</w:t>
                            </w:r>
                            <w:r>
                              <w:rPr>
                                <w:spacing w:val="-8"/>
                                <w:sz w:val="24"/>
                              </w:rPr>
                              <w:t xml:space="preserve"> </w:t>
                            </w:r>
                            <w:r>
                              <w:rPr>
                                <w:spacing w:val="-2"/>
                                <w:sz w:val="24"/>
                              </w:rPr>
                              <w:t>receivable</w:t>
                            </w:r>
                          </w:p>
                        </w:tc>
                        <w:tc>
                          <w:tcPr>
                            <w:tcW w:w="1373" w:type="dxa"/>
                          </w:tcPr>
                          <w:p w14:paraId="45D1ACE7" w14:textId="77777777" w:rsidR="00E36C05" w:rsidRDefault="00B7521C">
                            <w:pPr>
                              <w:pStyle w:val="TableParagraph"/>
                              <w:spacing w:line="327" w:lineRule="exact"/>
                              <w:ind w:right="143"/>
                              <w:jc w:val="right"/>
                              <w:rPr>
                                <w:sz w:val="24"/>
                              </w:rPr>
                            </w:pPr>
                            <w:r>
                              <w:rPr>
                                <w:spacing w:val="-2"/>
                                <w:w w:val="110"/>
                                <w:sz w:val="24"/>
                              </w:rPr>
                              <w:t>$175,572</w:t>
                            </w:r>
                          </w:p>
                        </w:tc>
                        <w:tc>
                          <w:tcPr>
                            <w:tcW w:w="1240" w:type="dxa"/>
                          </w:tcPr>
                          <w:p w14:paraId="17E2E573" w14:textId="77777777" w:rsidR="00E36C05" w:rsidRDefault="00B7521C">
                            <w:pPr>
                              <w:pStyle w:val="TableParagraph"/>
                              <w:spacing w:line="327" w:lineRule="exact"/>
                              <w:ind w:right="87"/>
                              <w:jc w:val="right"/>
                              <w:rPr>
                                <w:sz w:val="24"/>
                              </w:rPr>
                            </w:pPr>
                            <w:r>
                              <w:rPr>
                                <w:color w:val="FF0000"/>
                                <w:sz w:val="24"/>
                              </w:rPr>
                              <w:t>-</w:t>
                            </w:r>
                            <w:r>
                              <w:rPr>
                                <w:color w:val="FF0000"/>
                                <w:spacing w:val="-2"/>
                                <w:sz w:val="24"/>
                              </w:rPr>
                              <w:t>$276,902</w:t>
                            </w:r>
                          </w:p>
                        </w:tc>
                        <w:tc>
                          <w:tcPr>
                            <w:tcW w:w="1317" w:type="dxa"/>
                          </w:tcPr>
                          <w:p w14:paraId="768923D9" w14:textId="77777777" w:rsidR="00E36C05" w:rsidRDefault="00B7521C">
                            <w:pPr>
                              <w:pStyle w:val="TableParagraph"/>
                              <w:spacing w:line="327" w:lineRule="exact"/>
                              <w:ind w:right="109"/>
                              <w:jc w:val="right"/>
                              <w:rPr>
                                <w:sz w:val="24"/>
                              </w:rPr>
                            </w:pPr>
                            <w:r>
                              <w:rPr>
                                <w:color w:val="FF0000"/>
                                <w:sz w:val="24"/>
                              </w:rPr>
                              <w:t>-</w:t>
                            </w:r>
                            <w:r>
                              <w:rPr>
                                <w:color w:val="FF0000"/>
                                <w:spacing w:val="-2"/>
                                <w:sz w:val="24"/>
                              </w:rPr>
                              <w:t>$1,329,935</w:t>
                            </w:r>
                          </w:p>
                        </w:tc>
                        <w:tc>
                          <w:tcPr>
                            <w:tcW w:w="1230" w:type="dxa"/>
                          </w:tcPr>
                          <w:p w14:paraId="06312915" w14:textId="77777777" w:rsidR="00E36C05" w:rsidRDefault="00B7521C">
                            <w:pPr>
                              <w:pStyle w:val="TableParagraph"/>
                              <w:spacing w:line="327" w:lineRule="exact"/>
                              <w:ind w:right="43"/>
                              <w:jc w:val="right"/>
                              <w:rPr>
                                <w:sz w:val="24"/>
                              </w:rPr>
                            </w:pPr>
                            <w:r>
                              <w:rPr>
                                <w:color w:val="FF0000"/>
                                <w:sz w:val="24"/>
                              </w:rPr>
                              <w:t>-</w:t>
                            </w:r>
                            <w:r>
                              <w:rPr>
                                <w:color w:val="FF0000"/>
                                <w:spacing w:val="-2"/>
                                <w:sz w:val="24"/>
                              </w:rPr>
                              <w:t>$3,709,467</w:t>
                            </w:r>
                          </w:p>
                        </w:tc>
                      </w:tr>
                      <w:tr w:rsidR="00E36C05" w14:paraId="4AAC7BE8" w14:textId="77777777">
                        <w:trPr>
                          <w:trHeight w:val="360"/>
                        </w:trPr>
                        <w:tc>
                          <w:tcPr>
                            <w:tcW w:w="4348" w:type="dxa"/>
                          </w:tcPr>
                          <w:p w14:paraId="07F56E59" w14:textId="77777777" w:rsidR="00E36C05" w:rsidRDefault="00B7521C">
                            <w:pPr>
                              <w:pStyle w:val="TableParagraph"/>
                              <w:spacing w:line="327" w:lineRule="exact"/>
                              <w:ind w:left="40"/>
                              <w:rPr>
                                <w:sz w:val="24"/>
                              </w:rPr>
                            </w:pPr>
                            <w:r>
                              <w:rPr>
                                <w:sz w:val="24"/>
                              </w:rPr>
                              <w:t>Grants</w:t>
                            </w:r>
                            <w:r>
                              <w:rPr>
                                <w:spacing w:val="-3"/>
                                <w:sz w:val="24"/>
                              </w:rPr>
                              <w:t xml:space="preserve"> </w:t>
                            </w:r>
                            <w:r>
                              <w:rPr>
                                <w:spacing w:val="-2"/>
                                <w:sz w:val="24"/>
                              </w:rPr>
                              <w:t>receivable</w:t>
                            </w:r>
                          </w:p>
                        </w:tc>
                        <w:tc>
                          <w:tcPr>
                            <w:tcW w:w="1373" w:type="dxa"/>
                          </w:tcPr>
                          <w:p w14:paraId="6D970041" w14:textId="77777777" w:rsidR="00E36C05" w:rsidRDefault="00B7521C">
                            <w:pPr>
                              <w:pStyle w:val="TableParagraph"/>
                              <w:spacing w:line="327" w:lineRule="exact"/>
                              <w:ind w:right="143"/>
                              <w:jc w:val="right"/>
                              <w:rPr>
                                <w:sz w:val="24"/>
                              </w:rPr>
                            </w:pPr>
                            <w:r>
                              <w:rPr>
                                <w:spacing w:val="-2"/>
                                <w:w w:val="110"/>
                                <w:sz w:val="24"/>
                              </w:rPr>
                              <w:t>$13,130</w:t>
                            </w:r>
                          </w:p>
                        </w:tc>
                        <w:tc>
                          <w:tcPr>
                            <w:tcW w:w="1240" w:type="dxa"/>
                          </w:tcPr>
                          <w:p w14:paraId="54F1B918" w14:textId="77777777" w:rsidR="00E36C05" w:rsidRDefault="00B7521C">
                            <w:pPr>
                              <w:pStyle w:val="TableParagraph"/>
                              <w:spacing w:line="327" w:lineRule="exact"/>
                              <w:ind w:right="87"/>
                              <w:jc w:val="right"/>
                              <w:rPr>
                                <w:sz w:val="24"/>
                              </w:rPr>
                            </w:pPr>
                            <w:r>
                              <w:rPr>
                                <w:spacing w:val="-2"/>
                                <w:w w:val="105"/>
                                <w:sz w:val="24"/>
                              </w:rPr>
                              <w:t>$166,068</w:t>
                            </w:r>
                          </w:p>
                        </w:tc>
                        <w:tc>
                          <w:tcPr>
                            <w:tcW w:w="1317" w:type="dxa"/>
                          </w:tcPr>
                          <w:p w14:paraId="5856B4BE" w14:textId="77777777" w:rsidR="00E36C05" w:rsidRDefault="00B7521C">
                            <w:pPr>
                              <w:pStyle w:val="TableParagraph"/>
                              <w:spacing w:line="327" w:lineRule="exact"/>
                              <w:ind w:right="108"/>
                              <w:jc w:val="right"/>
                              <w:rPr>
                                <w:sz w:val="24"/>
                              </w:rPr>
                            </w:pPr>
                            <w:r>
                              <w:rPr>
                                <w:color w:val="FF0000"/>
                                <w:sz w:val="24"/>
                              </w:rPr>
                              <w:t>-</w:t>
                            </w:r>
                            <w:r>
                              <w:rPr>
                                <w:color w:val="FF0000"/>
                                <w:spacing w:val="-2"/>
                                <w:sz w:val="24"/>
                              </w:rPr>
                              <w:t>$906,717</w:t>
                            </w:r>
                          </w:p>
                        </w:tc>
                        <w:tc>
                          <w:tcPr>
                            <w:tcW w:w="1230" w:type="dxa"/>
                          </w:tcPr>
                          <w:p w14:paraId="1160D3DD" w14:textId="77777777" w:rsidR="00E36C05" w:rsidRDefault="00B7521C">
                            <w:pPr>
                              <w:pStyle w:val="TableParagraph"/>
                              <w:spacing w:line="327" w:lineRule="exact"/>
                              <w:ind w:right="42"/>
                              <w:jc w:val="right"/>
                              <w:rPr>
                                <w:sz w:val="24"/>
                              </w:rPr>
                            </w:pPr>
                            <w:r>
                              <w:rPr>
                                <w:spacing w:val="-2"/>
                                <w:w w:val="105"/>
                                <w:sz w:val="24"/>
                              </w:rPr>
                              <w:t>$1,304,283</w:t>
                            </w:r>
                          </w:p>
                        </w:tc>
                      </w:tr>
                      <w:tr w:rsidR="00E36C05" w14:paraId="6B7FC9C6" w14:textId="77777777">
                        <w:trPr>
                          <w:trHeight w:val="360"/>
                        </w:trPr>
                        <w:tc>
                          <w:tcPr>
                            <w:tcW w:w="4348" w:type="dxa"/>
                          </w:tcPr>
                          <w:p w14:paraId="561A5D14" w14:textId="77777777" w:rsidR="00E36C05" w:rsidRDefault="00B7521C">
                            <w:pPr>
                              <w:pStyle w:val="TableParagraph"/>
                              <w:spacing w:line="327" w:lineRule="exact"/>
                              <w:ind w:left="40"/>
                              <w:rPr>
                                <w:sz w:val="24"/>
                              </w:rPr>
                            </w:pPr>
                            <w:r>
                              <w:rPr>
                                <w:sz w:val="24"/>
                              </w:rPr>
                              <w:t>Prepaid</w:t>
                            </w:r>
                            <w:r>
                              <w:rPr>
                                <w:spacing w:val="-5"/>
                                <w:sz w:val="24"/>
                              </w:rPr>
                              <w:t xml:space="preserve"> </w:t>
                            </w:r>
                            <w:r>
                              <w:rPr>
                                <w:sz w:val="24"/>
                              </w:rPr>
                              <w:t>expenses</w:t>
                            </w:r>
                            <w:r>
                              <w:rPr>
                                <w:spacing w:val="-5"/>
                                <w:sz w:val="24"/>
                              </w:rPr>
                              <w:t xml:space="preserve"> </w:t>
                            </w:r>
                            <w:r>
                              <w:rPr>
                                <w:sz w:val="24"/>
                              </w:rPr>
                              <w:t>and</w:t>
                            </w:r>
                            <w:r>
                              <w:rPr>
                                <w:spacing w:val="-4"/>
                                <w:sz w:val="24"/>
                              </w:rPr>
                              <w:t xml:space="preserve"> </w:t>
                            </w:r>
                            <w:r>
                              <w:rPr>
                                <w:spacing w:val="-2"/>
                                <w:sz w:val="24"/>
                              </w:rPr>
                              <w:t>deposits</w:t>
                            </w:r>
                          </w:p>
                        </w:tc>
                        <w:tc>
                          <w:tcPr>
                            <w:tcW w:w="1373" w:type="dxa"/>
                          </w:tcPr>
                          <w:p w14:paraId="4C71B463" w14:textId="77777777" w:rsidR="00E36C05" w:rsidRDefault="00B7521C">
                            <w:pPr>
                              <w:pStyle w:val="TableParagraph"/>
                              <w:spacing w:line="327" w:lineRule="exact"/>
                              <w:ind w:right="144"/>
                              <w:jc w:val="right"/>
                              <w:rPr>
                                <w:sz w:val="24"/>
                              </w:rPr>
                            </w:pPr>
                            <w:r>
                              <w:rPr>
                                <w:color w:val="FF0000"/>
                                <w:sz w:val="24"/>
                              </w:rPr>
                              <w:t>-</w:t>
                            </w:r>
                            <w:r>
                              <w:rPr>
                                <w:color w:val="FF0000"/>
                                <w:spacing w:val="-2"/>
                                <w:sz w:val="24"/>
                              </w:rPr>
                              <w:t>$1,558,793</w:t>
                            </w:r>
                          </w:p>
                        </w:tc>
                        <w:tc>
                          <w:tcPr>
                            <w:tcW w:w="1240" w:type="dxa"/>
                          </w:tcPr>
                          <w:p w14:paraId="412217ED" w14:textId="77777777" w:rsidR="00E36C05" w:rsidRDefault="00B7521C">
                            <w:pPr>
                              <w:pStyle w:val="TableParagraph"/>
                              <w:spacing w:line="327" w:lineRule="exact"/>
                              <w:ind w:right="87"/>
                              <w:jc w:val="right"/>
                              <w:rPr>
                                <w:sz w:val="24"/>
                              </w:rPr>
                            </w:pPr>
                            <w:r>
                              <w:rPr>
                                <w:spacing w:val="-2"/>
                                <w:sz w:val="24"/>
                              </w:rPr>
                              <w:t>$677,420</w:t>
                            </w:r>
                          </w:p>
                        </w:tc>
                        <w:tc>
                          <w:tcPr>
                            <w:tcW w:w="1317" w:type="dxa"/>
                          </w:tcPr>
                          <w:p w14:paraId="53FCB065" w14:textId="77777777" w:rsidR="00E36C05" w:rsidRDefault="00B7521C">
                            <w:pPr>
                              <w:pStyle w:val="TableParagraph"/>
                              <w:spacing w:line="327" w:lineRule="exact"/>
                              <w:ind w:right="109"/>
                              <w:jc w:val="right"/>
                              <w:rPr>
                                <w:sz w:val="24"/>
                              </w:rPr>
                            </w:pPr>
                            <w:r>
                              <w:rPr>
                                <w:color w:val="FF0000"/>
                                <w:sz w:val="24"/>
                              </w:rPr>
                              <w:t>-</w:t>
                            </w:r>
                            <w:r>
                              <w:rPr>
                                <w:color w:val="FF0000"/>
                                <w:spacing w:val="-2"/>
                                <w:sz w:val="24"/>
                              </w:rPr>
                              <w:t>$1,236,192</w:t>
                            </w:r>
                          </w:p>
                        </w:tc>
                        <w:tc>
                          <w:tcPr>
                            <w:tcW w:w="1230" w:type="dxa"/>
                          </w:tcPr>
                          <w:p w14:paraId="2007EF9B" w14:textId="77777777" w:rsidR="00E36C05" w:rsidRDefault="00B7521C">
                            <w:pPr>
                              <w:pStyle w:val="TableParagraph"/>
                              <w:spacing w:line="327" w:lineRule="exact"/>
                              <w:ind w:right="42"/>
                              <w:jc w:val="right"/>
                              <w:rPr>
                                <w:sz w:val="24"/>
                              </w:rPr>
                            </w:pPr>
                            <w:r>
                              <w:rPr>
                                <w:color w:val="FF0000"/>
                                <w:sz w:val="24"/>
                              </w:rPr>
                              <w:t>-</w:t>
                            </w:r>
                            <w:r>
                              <w:rPr>
                                <w:color w:val="FF0000"/>
                                <w:spacing w:val="-2"/>
                                <w:sz w:val="24"/>
                              </w:rPr>
                              <w:t>$254,876</w:t>
                            </w:r>
                          </w:p>
                        </w:tc>
                      </w:tr>
                      <w:tr w:rsidR="00E36C05" w14:paraId="0ECB6573" w14:textId="77777777">
                        <w:trPr>
                          <w:trHeight w:val="360"/>
                        </w:trPr>
                        <w:tc>
                          <w:tcPr>
                            <w:tcW w:w="4348" w:type="dxa"/>
                          </w:tcPr>
                          <w:p w14:paraId="206CA12D" w14:textId="77777777" w:rsidR="00E36C05" w:rsidRDefault="00B7521C">
                            <w:pPr>
                              <w:pStyle w:val="TableParagraph"/>
                              <w:spacing w:line="327" w:lineRule="exact"/>
                              <w:ind w:left="40"/>
                              <w:rPr>
                                <w:sz w:val="24"/>
                              </w:rPr>
                            </w:pPr>
                            <w:r>
                              <w:rPr>
                                <w:sz w:val="24"/>
                              </w:rPr>
                              <w:t>Deferred</w:t>
                            </w:r>
                            <w:r>
                              <w:rPr>
                                <w:spacing w:val="-6"/>
                                <w:sz w:val="24"/>
                              </w:rPr>
                              <w:t xml:space="preserve"> </w:t>
                            </w:r>
                            <w:r>
                              <w:rPr>
                                <w:sz w:val="24"/>
                              </w:rPr>
                              <w:t>rent</w:t>
                            </w:r>
                            <w:r>
                              <w:rPr>
                                <w:spacing w:val="-3"/>
                                <w:sz w:val="24"/>
                              </w:rPr>
                              <w:t xml:space="preserve"> </w:t>
                            </w:r>
                            <w:r>
                              <w:rPr>
                                <w:spacing w:val="-2"/>
                                <w:sz w:val="24"/>
                              </w:rPr>
                              <w:t>asset</w:t>
                            </w:r>
                          </w:p>
                        </w:tc>
                        <w:tc>
                          <w:tcPr>
                            <w:tcW w:w="1373" w:type="dxa"/>
                          </w:tcPr>
                          <w:p w14:paraId="026FF2B9" w14:textId="77777777" w:rsidR="00E36C05" w:rsidRDefault="00E36C05">
                            <w:pPr>
                              <w:pStyle w:val="TableParagraph"/>
                              <w:rPr>
                                <w:rFonts w:ascii="Times New Roman"/>
                              </w:rPr>
                            </w:pPr>
                          </w:p>
                        </w:tc>
                        <w:tc>
                          <w:tcPr>
                            <w:tcW w:w="1240" w:type="dxa"/>
                          </w:tcPr>
                          <w:p w14:paraId="1BBF5F9A" w14:textId="77777777" w:rsidR="00E36C05" w:rsidRDefault="00E36C05">
                            <w:pPr>
                              <w:pStyle w:val="TableParagraph"/>
                              <w:rPr>
                                <w:rFonts w:ascii="Times New Roman"/>
                              </w:rPr>
                            </w:pPr>
                          </w:p>
                        </w:tc>
                        <w:tc>
                          <w:tcPr>
                            <w:tcW w:w="1317" w:type="dxa"/>
                          </w:tcPr>
                          <w:p w14:paraId="17C359DD" w14:textId="77777777" w:rsidR="00E36C05" w:rsidRDefault="00E36C05">
                            <w:pPr>
                              <w:pStyle w:val="TableParagraph"/>
                              <w:rPr>
                                <w:rFonts w:ascii="Times New Roman"/>
                              </w:rPr>
                            </w:pPr>
                          </w:p>
                        </w:tc>
                        <w:tc>
                          <w:tcPr>
                            <w:tcW w:w="1230" w:type="dxa"/>
                          </w:tcPr>
                          <w:p w14:paraId="3C5B1F45" w14:textId="77777777" w:rsidR="00E36C05" w:rsidRDefault="00E36C05">
                            <w:pPr>
                              <w:pStyle w:val="TableParagraph"/>
                              <w:rPr>
                                <w:rFonts w:ascii="Times New Roman"/>
                              </w:rPr>
                            </w:pPr>
                          </w:p>
                        </w:tc>
                      </w:tr>
                      <w:tr w:rsidR="00E36C05" w14:paraId="38C6BBD5" w14:textId="77777777">
                        <w:trPr>
                          <w:trHeight w:val="360"/>
                        </w:trPr>
                        <w:tc>
                          <w:tcPr>
                            <w:tcW w:w="4348" w:type="dxa"/>
                          </w:tcPr>
                          <w:p w14:paraId="2BFF95EA" w14:textId="77777777" w:rsidR="00E36C05" w:rsidRDefault="00B7521C">
                            <w:pPr>
                              <w:pStyle w:val="TableParagraph"/>
                              <w:spacing w:line="327" w:lineRule="exact"/>
                              <w:ind w:left="40"/>
                              <w:rPr>
                                <w:sz w:val="24"/>
                              </w:rPr>
                            </w:pPr>
                            <w:r>
                              <w:rPr>
                                <w:sz w:val="24"/>
                              </w:rPr>
                              <w:t>Increase</w:t>
                            </w:r>
                            <w:r>
                              <w:rPr>
                                <w:spacing w:val="-5"/>
                                <w:sz w:val="24"/>
                              </w:rPr>
                              <w:t xml:space="preserve"> </w:t>
                            </w:r>
                            <w:r>
                              <w:rPr>
                                <w:sz w:val="24"/>
                              </w:rPr>
                              <w:t>(decrease)</w:t>
                            </w:r>
                            <w:r>
                              <w:rPr>
                                <w:spacing w:val="-4"/>
                                <w:sz w:val="24"/>
                              </w:rPr>
                              <w:t xml:space="preserve"> </w:t>
                            </w:r>
                            <w:r>
                              <w:rPr>
                                <w:sz w:val="24"/>
                              </w:rPr>
                              <w:t>in</w:t>
                            </w:r>
                            <w:r>
                              <w:rPr>
                                <w:spacing w:val="-5"/>
                                <w:sz w:val="24"/>
                              </w:rPr>
                              <w:t xml:space="preserve"> </w:t>
                            </w:r>
                            <w:r>
                              <w:rPr>
                                <w:sz w:val="24"/>
                              </w:rPr>
                              <w:t>operating</w:t>
                            </w:r>
                            <w:r>
                              <w:rPr>
                                <w:spacing w:val="-4"/>
                                <w:sz w:val="24"/>
                              </w:rPr>
                              <w:t xml:space="preserve"> </w:t>
                            </w:r>
                            <w:r>
                              <w:rPr>
                                <w:spacing w:val="-2"/>
                                <w:sz w:val="24"/>
                              </w:rPr>
                              <w:t>liabilities</w:t>
                            </w:r>
                          </w:p>
                        </w:tc>
                        <w:tc>
                          <w:tcPr>
                            <w:tcW w:w="1373" w:type="dxa"/>
                          </w:tcPr>
                          <w:p w14:paraId="07270123" w14:textId="77777777" w:rsidR="00E36C05" w:rsidRDefault="00E36C05">
                            <w:pPr>
                              <w:pStyle w:val="TableParagraph"/>
                              <w:rPr>
                                <w:rFonts w:ascii="Times New Roman"/>
                              </w:rPr>
                            </w:pPr>
                          </w:p>
                        </w:tc>
                        <w:tc>
                          <w:tcPr>
                            <w:tcW w:w="1240" w:type="dxa"/>
                          </w:tcPr>
                          <w:p w14:paraId="7E6347FE" w14:textId="77777777" w:rsidR="00E36C05" w:rsidRDefault="00E36C05">
                            <w:pPr>
                              <w:pStyle w:val="TableParagraph"/>
                              <w:rPr>
                                <w:rFonts w:ascii="Times New Roman"/>
                              </w:rPr>
                            </w:pPr>
                          </w:p>
                        </w:tc>
                        <w:tc>
                          <w:tcPr>
                            <w:tcW w:w="1317" w:type="dxa"/>
                          </w:tcPr>
                          <w:p w14:paraId="41CDE8E3" w14:textId="77777777" w:rsidR="00E36C05" w:rsidRDefault="00E36C05">
                            <w:pPr>
                              <w:pStyle w:val="TableParagraph"/>
                              <w:rPr>
                                <w:rFonts w:ascii="Times New Roman"/>
                              </w:rPr>
                            </w:pPr>
                          </w:p>
                        </w:tc>
                        <w:tc>
                          <w:tcPr>
                            <w:tcW w:w="1230" w:type="dxa"/>
                          </w:tcPr>
                          <w:p w14:paraId="136C31FF" w14:textId="77777777" w:rsidR="00E36C05" w:rsidRDefault="00E36C05">
                            <w:pPr>
                              <w:pStyle w:val="TableParagraph"/>
                              <w:rPr>
                                <w:rFonts w:ascii="Times New Roman"/>
                              </w:rPr>
                            </w:pPr>
                          </w:p>
                        </w:tc>
                      </w:tr>
                      <w:tr w:rsidR="00E36C05" w14:paraId="22752DB4" w14:textId="77777777">
                        <w:trPr>
                          <w:trHeight w:val="360"/>
                        </w:trPr>
                        <w:tc>
                          <w:tcPr>
                            <w:tcW w:w="4348" w:type="dxa"/>
                          </w:tcPr>
                          <w:p w14:paraId="3B20BD0F" w14:textId="77777777" w:rsidR="00E36C05" w:rsidRDefault="00B7521C">
                            <w:pPr>
                              <w:pStyle w:val="TableParagraph"/>
                              <w:spacing w:line="327" w:lineRule="exact"/>
                              <w:ind w:left="40"/>
                              <w:rPr>
                                <w:sz w:val="24"/>
                              </w:rPr>
                            </w:pPr>
                            <w:r>
                              <w:rPr>
                                <w:sz w:val="24"/>
                              </w:rPr>
                              <w:t>Accounts</w:t>
                            </w:r>
                            <w:r>
                              <w:rPr>
                                <w:spacing w:val="-5"/>
                                <w:sz w:val="24"/>
                              </w:rPr>
                              <w:t xml:space="preserve"> </w:t>
                            </w:r>
                            <w:r>
                              <w:rPr>
                                <w:sz w:val="24"/>
                              </w:rPr>
                              <w:t>payable</w:t>
                            </w:r>
                            <w:r>
                              <w:rPr>
                                <w:spacing w:val="-5"/>
                                <w:sz w:val="24"/>
                              </w:rPr>
                              <w:t xml:space="preserve"> </w:t>
                            </w:r>
                            <w:r>
                              <w:rPr>
                                <w:sz w:val="24"/>
                              </w:rPr>
                              <w:t>and</w:t>
                            </w:r>
                            <w:r>
                              <w:rPr>
                                <w:spacing w:val="-5"/>
                                <w:sz w:val="24"/>
                              </w:rPr>
                              <w:t xml:space="preserve"> </w:t>
                            </w:r>
                            <w:r>
                              <w:rPr>
                                <w:sz w:val="24"/>
                              </w:rPr>
                              <w:t>accrued</w:t>
                            </w:r>
                            <w:r>
                              <w:rPr>
                                <w:spacing w:val="-4"/>
                                <w:sz w:val="24"/>
                              </w:rPr>
                              <w:t xml:space="preserve"> </w:t>
                            </w:r>
                            <w:r>
                              <w:rPr>
                                <w:spacing w:val="-2"/>
                                <w:sz w:val="24"/>
                              </w:rPr>
                              <w:t>liabilities</w:t>
                            </w:r>
                          </w:p>
                        </w:tc>
                        <w:tc>
                          <w:tcPr>
                            <w:tcW w:w="1373" w:type="dxa"/>
                          </w:tcPr>
                          <w:p w14:paraId="7201CAC1" w14:textId="77777777" w:rsidR="00E36C05" w:rsidRDefault="00B7521C">
                            <w:pPr>
                              <w:pStyle w:val="TableParagraph"/>
                              <w:spacing w:line="327" w:lineRule="exact"/>
                              <w:ind w:right="143"/>
                              <w:jc w:val="right"/>
                              <w:rPr>
                                <w:sz w:val="24"/>
                              </w:rPr>
                            </w:pPr>
                            <w:r>
                              <w:rPr>
                                <w:spacing w:val="-2"/>
                                <w:w w:val="110"/>
                                <w:sz w:val="24"/>
                              </w:rPr>
                              <w:t>$1,456,653</w:t>
                            </w:r>
                          </w:p>
                        </w:tc>
                        <w:tc>
                          <w:tcPr>
                            <w:tcW w:w="1240" w:type="dxa"/>
                          </w:tcPr>
                          <w:p w14:paraId="49CC33F1" w14:textId="77777777" w:rsidR="00E36C05" w:rsidRDefault="00B7521C">
                            <w:pPr>
                              <w:pStyle w:val="TableParagraph"/>
                              <w:spacing w:line="327" w:lineRule="exact"/>
                              <w:ind w:right="87"/>
                              <w:jc w:val="right"/>
                              <w:rPr>
                                <w:sz w:val="24"/>
                              </w:rPr>
                            </w:pPr>
                            <w:r>
                              <w:rPr>
                                <w:spacing w:val="-2"/>
                                <w:w w:val="115"/>
                                <w:sz w:val="24"/>
                              </w:rPr>
                              <w:t>$1,183,357</w:t>
                            </w:r>
                          </w:p>
                        </w:tc>
                        <w:tc>
                          <w:tcPr>
                            <w:tcW w:w="1317" w:type="dxa"/>
                          </w:tcPr>
                          <w:p w14:paraId="39F178B2" w14:textId="77777777" w:rsidR="00E36C05" w:rsidRDefault="00B7521C">
                            <w:pPr>
                              <w:pStyle w:val="TableParagraph"/>
                              <w:spacing w:line="327" w:lineRule="exact"/>
                              <w:ind w:right="108"/>
                              <w:jc w:val="right"/>
                              <w:rPr>
                                <w:sz w:val="24"/>
                              </w:rPr>
                            </w:pPr>
                            <w:r>
                              <w:rPr>
                                <w:spacing w:val="-2"/>
                                <w:w w:val="105"/>
                                <w:sz w:val="24"/>
                              </w:rPr>
                              <w:t>$3,546,032</w:t>
                            </w:r>
                          </w:p>
                        </w:tc>
                        <w:tc>
                          <w:tcPr>
                            <w:tcW w:w="1230" w:type="dxa"/>
                          </w:tcPr>
                          <w:p w14:paraId="7FB01DD3" w14:textId="77777777" w:rsidR="00E36C05" w:rsidRDefault="00B7521C">
                            <w:pPr>
                              <w:pStyle w:val="TableParagraph"/>
                              <w:spacing w:line="327" w:lineRule="exact"/>
                              <w:ind w:right="42"/>
                              <w:jc w:val="right"/>
                              <w:rPr>
                                <w:sz w:val="24"/>
                              </w:rPr>
                            </w:pPr>
                            <w:r>
                              <w:rPr>
                                <w:spacing w:val="-2"/>
                                <w:w w:val="105"/>
                                <w:sz w:val="24"/>
                              </w:rPr>
                              <w:t>$1,067,570</w:t>
                            </w:r>
                          </w:p>
                        </w:tc>
                      </w:tr>
                      <w:tr w:rsidR="00E36C05" w14:paraId="296C157B" w14:textId="77777777">
                        <w:trPr>
                          <w:trHeight w:val="360"/>
                        </w:trPr>
                        <w:tc>
                          <w:tcPr>
                            <w:tcW w:w="4348" w:type="dxa"/>
                          </w:tcPr>
                          <w:p w14:paraId="04670439" w14:textId="77777777" w:rsidR="00E36C05" w:rsidRDefault="00B7521C">
                            <w:pPr>
                              <w:pStyle w:val="TableParagraph"/>
                              <w:spacing w:line="327" w:lineRule="exact"/>
                              <w:ind w:left="40"/>
                              <w:rPr>
                                <w:sz w:val="24"/>
                              </w:rPr>
                            </w:pPr>
                            <w:r>
                              <w:rPr>
                                <w:sz w:val="24"/>
                              </w:rPr>
                              <w:t>Deferred</w:t>
                            </w:r>
                            <w:r>
                              <w:rPr>
                                <w:spacing w:val="-5"/>
                                <w:sz w:val="24"/>
                              </w:rPr>
                              <w:t xml:space="preserve"> </w:t>
                            </w:r>
                            <w:r>
                              <w:rPr>
                                <w:spacing w:val="-2"/>
                                <w:sz w:val="24"/>
                              </w:rPr>
                              <w:t>revenues</w:t>
                            </w:r>
                          </w:p>
                        </w:tc>
                        <w:tc>
                          <w:tcPr>
                            <w:tcW w:w="1373" w:type="dxa"/>
                          </w:tcPr>
                          <w:p w14:paraId="7F19AA29" w14:textId="77777777" w:rsidR="00E36C05" w:rsidRDefault="00B7521C">
                            <w:pPr>
                              <w:pStyle w:val="TableParagraph"/>
                              <w:spacing w:line="327" w:lineRule="exact"/>
                              <w:ind w:right="143"/>
                              <w:jc w:val="right"/>
                              <w:rPr>
                                <w:sz w:val="24"/>
                              </w:rPr>
                            </w:pPr>
                            <w:r>
                              <w:rPr>
                                <w:spacing w:val="-2"/>
                                <w:w w:val="105"/>
                                <w:sz w:val="24"/>
                              </w:rPr>
                              <w:t>$1,298,564</w:t>
                            </w:r>
                          </w:p>
                        </w:tc>
                        <w:tc>
                          <w:tcPr>
                            <w:tcW w:w="1240" w:type="dxa"/>
                          </w:tcPr>
                          <w:p w14:paraId="16A1F496" w14:textId="77777777" w:rsidR="00E36C05" w:rsidRDefault="00B7521C">
                            <w:pPr>
                              <w:pStyle w:val="TableParagraph"/>
                              <w:spacing w:line="327" w:lineRule="exact"/>
                              <w:ind w:right="87"/>
                              <w:jc w:val="right"/>
                              <w:rPr>
                                <w:sz w:val="24"/>
                              </w:rPr>
                            </w:pPr>
                            <w:r>
                              <w:rPr>
                                <w:color w:val="FF0000"/>
                                <w:sz w:val="24"/>
                              </w:rPr>
                              <w:t>-</w:t>
                            </w:r>
                            <w:r>
                              <w:rPr>
                                <w:color w:val="FF0000"/>
                                <w:spacing w:val="-2"/>
                                <w:sz w:val="24"/>
                              </w:rPr>
                              <w:t>$66,629</w:t>
                            </w:r>
                          </w:p>
                        </w:tc>
                        <w:tc>
                          <w:tcPr>
                            <w:tcW w:w="1317" w:type="dxa"/>
                          </w:tcPr>
                          <w:p w14:paraId="5E30E48C" w14:textId="77777777" w:rsidR="00E36C05" w:rsidRDefault="00B7521C">
                            <w:pPr>
                              <w:pStyle w:val="TableParagraph"/>
                              <w:spacing w:line="327" w:lineRule="exact"/>
                              <w:ind w:right="108"/>
                              <w:jc w:val="right"/>
                              <w:rPr>
                                <w:sz w:val="24"/>
                              </w:rPr>
                            </w:pPr>
                            <w:r>
                              <w:rPr>
                                <w:color w:val="FF0000"/>
                                <w:sz w:val="24"/>
                              </w:rPr>
                              <w:t>-</w:t>
                            </w:r>
                            <w:r>
                              <w:rPr>
                                <w:color w:val="FF0000"/>
                                <w:spacing w:val="-2"/>
                                <w:sz w:val="24"/>
                              </w:rPr>
                              <w:t>$268,181</w:t>
                            </w:r>
                          </w:p>
                        </w:tc>
                        <w:tc>
                          <w:tcPr>
                            <w:tcW w:w="1230" w:type="dxa"/>
                          </w:tcPr>
                          <w:p w14:paraId="14BCC8B2" w14:textId="77777777" w:rsidR="00E36C05" w:rsidRDefault="00B7521C">
                            <w:pPr>
                              <w:pStyle w:val="TableParagraph"/>
                              <w:spacing w:line="327" w:lineRule="exact"/>
                              <w:ind w:right="42"/>
                              <w:jc w:val="right"/>
                              <w:rPr>
                                <w:sz w:val="24"/>
                              </w:rPr>
                            </w:pPr>
                            <w:r>
                              <w:rPr>
                                <w:color w:val="FF0000"/>
                                <w:sz w:val="24"/>
                              </w:rPr>
                              <w:t>-</w:t>
                            </w:r>
                            <w:r>
                              <w:rPr>
                                <w:color w:val="FF0000"/>
                                <w:spacing w:val="-2"/>
                                <w:sz w:val="24"/>
                              </w:rPr>
                              <w:t>$412,375</w:t>
                            </w:r>
                          </w:p>
                        </w:tc>
                      </w:tr>
                      <w:tr w:rsidR="00E36C05" w14:paraId="7D1EAF40" w14:textId="77777777">
                        <w:trPr>
                          <w:trHeight w:val="350"/>
                        </w:trPr>
                        <w:tc>
                          <w:tcPr>
                            <w:tcW w:w="4348" w:type="dxa"/>
                          </w:tcPr>
                          <w:p w14:paraId="3280C7BB" w14:textId="77777777" w:rsidR="00E36C05" w:rsidRDefault="00B7521C">
                            <w:pPr>
                              <w:pStyle w:val="TableParagraph"/>
                              <w:spacing w:line="327" w:lineRule="exact"/>
                              <w:ind w:left="40"/>
                              <w:rPr>
                                <w:sz w:val="24"/>
                              </w:rPr>
                            </w:pPr>
                            <w:r>
                              <w:rPr>
                                <w:sz w:val="24"/>
                              </w:rPr>
                              <w:t>Deferred</w:t>
                            </w:r>
                            <w:r>
                              <w:rPr>
                                <w:spacing w:val="-4"/>
                                <w:sz w:val="24"/>
                              </w:rPr>
                              <w:t xml:space="preserve"> </w:t>
                            </w:r>
                            <w:r>
                              <w:rPr>
                                <w:sz w:val="24"/>
                              </w:rPr>
                              <w:t>rent</w:t>
                            </w:r>
                            <w:r>
                              <w:rPr>
                                <w:spacing w:val="-3"/>
                                <w:sz w:val="24"/>
                              </w:rPr>
                              <w:t xml:space="preserve"> </w:t>
                            </w:r>
                            <w:r>
                              <w:rPr>
                                <w:spacing w:val="-2"/>
                                <w:sz w:val="24"/>
                              </w:rPr>
                              <w:t>liability</w:t>
                            </w:r>
                          </w:p>
                        </w:tc>
                        <w:tc>
                          <w:tcPr>
                            <w:tcW w:w="1373" w:type="dxa"/>
                          </w:tcPr>
                          <w:p w14:paraId="117B25AE" w14:textId="77777777" w:rsidR="00E36C05" w:rsidRDefault="00B7521C">
                            <w:pPr>
                              <w:pStyle w:val="TableParagraph"/>
                              <w:spacing w:line="327" w:lineRule="exact"/>
                              <w:ind w:right="143"/>
                              <w:jc w:val="right"/>
                              <w:rPr>
                                <w:sz w:val="24"/>
                              </w:rPr>
                            </w:pPr>
                            <w:r>
                              <w:rPr>
                                <w:spacing w:val="-2"/>
                                <w:w w:val="110"/>
                                <w:sz w:val="24"/>
                              </w:rPr>
                              <w:t>$165,857</w:t>
                            </w:r>
                          </w:p>
                        </w:tc>
                        <w:tc>
                          <w:tcPr>
                            <w:tcW w:w="1240" w:type="dxa"/>
                          </w:tcPr>
                          <w:p w14:paraId="3C614865" w14:textId="77777777" w:rsidR="00E36C05" w:rsidRDefault="00B7521C">
                            <w:pPr>
                              <w:pStyle w:val="TableParagraph"/>
                              <w:spacing w:line="327" w:lineRule="exact"/>
                              <w:ind w:right="87"/>
                              <w:jc w:val="right"/>
                              <w:rPr>
                                <w:sz w:val="24"/>
                              </w:rPr>
                            </w:pPr>
                            <w:r>
                              <w:rPr>
                                <w:spacing w:val="-2"/>
                                <w:sz w:val="24"/>
                              </w:rPr>
                              <w:t>$608,637</w:t>
                            </w:r>
                          </w:p>
                        </w:tc>
                        <w:tc>
                          <w:tcPr>
                            <w:tcW w:w="1317" w:type="dxa"/>
                          </w:tcPr>
                          <w:p w14:paraId="7B232FC4" w14:textId="77777777" w:rsidR="00E36C05" w:rsidRDefault="00B7521C">
                            <w:pPr>
                              <w:pStyle w:val="TableParagraph"/>
                              <w:spacing w:line="327" w:lineRule="exact"/>
                              <w:ind w:right="108"/>
                              <w:jc w:val="right"/>
                              <w:rPr>
                                <w:sz w:val="24"/>
                              </w:rPr>
                            </w:pPr>
                            <w:r>
                              <w:rPr>
                                <w:spacing w:val="-2"/>
                                <w:w w:val="105"/>
                                <w:sz w:val="24"/>
                              </w:rPr>
                              <w:t>$4,144,643</w:t>
                            </w:r>
                          </w:p>
                        </w:tc>
                        <w:tc>
                          <w:tcPr>
                            <w:tcW w:w="1230" w:type="dxa"/>
                          </w:tcPr>
                          <w:p w14:paraId="0FEC73AF" w14:textId="77777777" w:rsidR="00E36C05" w:rsidRDefault="00B7521C">
                            <w:pPr>
                              <w:pStyle w:val="TableParagraph"/>
                              <w:spacing w:line="327" w:lineRule="exact"/>
                              <w:ind w:right="43"/>
                              <w:jc w:val="right"/>
                              <w:rPr>
                                <w:sz w:val="24"/>
                              </w:rPr>
                            </w:pPr>
                            <w:r>
                              <w:rPr>
                                <w:color w:val="FF0000"/>
                                <w:sz w:val="24"/>
                              </w:rPr>
                              <w:t>-</w:t>
                            </w:r>
                            <w:r>
                              <w:rPr>
                                <w:color w:val="FF0000"/>
                                <w:spacing w:val="-2"/>
                                <w:w w:val="115"/>
                                <w:sz w:val="24"/>
                              </w:rPr>
                              <w:t>$1,171,631</w:t>
                            </w:r>
                          </w:p>
                        </w:tc>
                      </w:tr>
                      <w:tr w:rsidR="00E36C05" w14:paraId="04F2B23E" w14:textId="77777777">
                        <w:trPr>
                          <w:trHeight w:val="604"/>
                        </w:trPr>
                        <w:tc>
                          <w:tcPr>
                            <w:tcW w:w="4348" w:type="dxa"/>
                          </w:tcPr>
                          <w:p w14:paraId="1D3630AC" w14:textId="77777777" w:rsidR="00E36C05" w:rsidRDefault="00B7521C">
                            <w:pPr>
                              <w:pStyle w:val="TableParagraph"/>
                              <w:spacing w:line="317" w:lineRule="exact"/>
                              <w:ind w:left="240"/>
                              <w:rPr>
                                <w:sz w:val="24"/>
                              </w:rPr>
                            </w:pPr>
                            <w:r>
                              <w:rPr>
                                <w:sz w:val="24"/>
                              </w:rPr>
                              <w:t>Net</w:t>
                            </w:r>
                            <w:r>
                              <w:rPr>
                                <w:spacing w:val="-6"/>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operating</w:t>
                            </w:r>
                          </w:p>
                        </w:tc>
                        <w:tc>
                          <w:tcPr>
                            <w:tcW w:w="1373" w:type="dxa"/>
                          </w:tcPr>
                          <w:p w14:paraId="42F60B3A" w14:textId="77777777" w:rsidR="00E36C05" w:rsidRDefault="00B7521C">
                            <w:pPr>
                              <w:pStyle w:val="TableParagraph"/>
                              <w:spacing w:line="317" w:lineRule="exact"/>
                              <w:ind w:right="143"/>
                              <w:jc w:val="right"/>
                              <w:rPr>
                                <w:sz w:val="24"/>
                              </w:rPr>
                            </w:pPr>
                            <w:r>
                              <w:rPr>
                                <w:spacing w:val="-2"/>
                                <w:w w:val="105"/>
                                <w:sz w:val="24"/>
                              </w:rPr>
                              <w:t>$10,079,303</w:t>
                            </w:r>
                          </w:p>
                        </w:tc>
                        <w:tc>
                          <w:tcPr>
                            <w:tcW w:w="1240" w:type="dxa"/>
                          </w:tcPr>
                          <w:p w14:paraId="74199A9E" w14:textId="77777777" w:rsidR="00E36C05" w:rsidRDefault="00B7521C">
                            <w:pPr>
                              <w:pStyle w:val="TableParagraph"/>
                              <w:spacing w:line="317" w:lineRule="exact"/>
                              <w:ind w:right="87"/>
                              <w:jc w:val="right"/>
                              <w:rPr>
                                <w:sz w:val="24"/>
                              </w:rPr>
                            </w:pPr>
                            <w:r>
                              <w:rPr>
                                <w:spacing w:val="-2"/>
                                <w:w w:val="115"/>
                                <w:sz w:val="24"/>
                              </w:rPr>
                              <w:t>$7,575,115</w:t>
                            </w:r>
                          </w:p>
                        </w:tc>
                        <w:tc>
                          <w:tcPr>
                            <w:tcW w:w="1317" w:type="dxa"/>
                          </w:tcPr>
                          <w:p w14:paraId="154D847B" w14:textId="77777777" w:rsidR="00E36C05" w:rsidRDefault="00B7521C">
                            <w:pPr>
                              <w:pStyle w:val="TableParagraph"/>
                              <w:spacing w:line="317" w:lineRule="exact"/>
                              <w:ind w:right="108"/>
                              <w:jc w:val="right"/>
                              <w:rPr>
                                <w:sz w:val="24"/>
                              </w:rPr>
                            </w:pPr>
                            <w:r>
                              <w:rPr>
                                <w:spacing w:val="-2"/>
                                <w:sz w:val="24"/>
                              </w:rPr>
                              <w:t>$10,600,598</w:t>
                            </w:r>
                          </w:p>
                        </w:tc>
                        <w:tc>
                          <w:tcPr>
                            <w:tcW w:w="1230" w:type="dxa"/>
                          </w:tcPr>
                          <w:p w14:paraId="59E01782" w14:textId="77777777" w:rsidR="00E36C05" w:rsidRDefault="00B7521C">
                            <w:pPr>
                              <w:pStyle w:val="TableParagraph"/>
                              <w:spacing w:line="317" w:lineRule="exact"/>
                              <w:ind w:right="42"/>
                              <w:jc w:val="right"/>
                              <w:rPr>
                                <w:sz w:val="24"/>
                              </w:rPr>
                            </w:pPr>
                            <w:r>
                              <w:rPr>
                                <w:spacing w:val="-2"/>
                                <w:w w:val="110"/>
                                <w:sz w:val="24"/>
                              </w:rPr>
                              <w:t>$3,755,239</w:t>
                            </w:r>
                          </w:p>
                        </w:tc>
                      </w:tr>
                    </w:tbl>
                    <w:p w14:paraId="6DACAA18" w14:textId="77777777" w:rsidR="00E36C05" w:rsidRDefault="00E36C05">
                      <w:pPr>
                        <w:pStyle w:val="BodyText"/>
                      </w:pPr>
                    </w:p>
                  </w:txbxContent>
                </v:textbox>
                <w10:wrap anchorx="page"/>
              </v:shape>
            </w:pict>
          </mc:Fallback>
        </mc:AlternateContent>
      </w:r>
      <w:r>
        <w:rPr>
          <w:rFonts w:ascii="Alegreya Sans"/>
        </w:rPr>
        <w:t>to</w:t>
      </w:r>
      <w:r>
        <w:rPr>
          <w:rFonts w:ascii="Alegreya Sans"/>
          <w:spacing w:val="-2"/>
        </w:rPr>
        <w:t xml:space="preserve"> </w:t>
      </w:r>
      <w:r>
        <w:rPr>
          <w:rFonts w:ascii="Alegreya Sans"/>
        </w:rPr>
        <w:t>net</w:t>
      </w:r>
      <w:r>
        <w:rPr>
          <w:rFonts w:ascii="Alegreya Sans"/>
          <w:spacing w:val="-3"/>
        </w:rPr>
        <w:t xml:space="preserve"> </w:t>
      </w:r>
      <w:r>
        <w:rPr>
          <w:rFonts w:ascii="Alegreya Sans"/>
        </w:rPr>
        <w:t>cash</w:t>
      </w:r>
      <w:r>
        <w:rPr>
          <w:rFonts w:ascii="Alegreya Sans"/>
          <w:spacing w:val="-3"/>
        </w:rPr>
        <w:t xml:space="preserve"> </w:t>
      </w:r>
      <w:r>
        <w:rPr>
          <w:rFonts w:ascii="Alegreya Sans"/>
        </w:rPr>
        <w:t>provided</w:t>
      </w:r>
      <w:r>
        <w:rPr>
          <w:rFonts w:ascii="Alegreya Sans"/>
          <w:spacing w:val="-3"/>
        </w:rPr>
        <w:t xml:space="preserve"> </w:t>
      </w:r>
      <w:r>
        <w:rPr>
          <w:rFonts w:ascii="Alegreya Sans"/>
        </w:rPr>
        <w:t>(used)</w:t>
      </w:r>
      <w:r>
        <w:rPr>
          <w:rFonts w:ascii="Alegreya Sans"/>
          <w:spacing w:val="-2"/>
        </w:rPr>
        <w:t xml:space="preserve"> </w:t>
      </w:r>
      <w:r>
        <w:rPr>
          <w:rFonts w:ascii="Alegreya Sans"/>
        </w:rPr>
        <w:t>by</w:t>
      </w:r>
      <w:r>
        <w:rPr>
          <w:rFonts w:ascii="Alegreya Sans"/>
          <w:spacing w:val="35"/>
        </w:rPr>
        <w:t xml:space="preserve"> </w:t>
      </w:r>
      <w:r>
        <w:rPr>
          <w:rFonts w:ascii="Alegreya Sans"/>
          <w:spacing w:val="-2"/>
        </w:rPr>
        <w:t>operating</w:t>
      </w:r>
    </w:p>
    <w:p w14:paraId="286A6F6C" w14:textId="77777777" w:rsidR="00E36C05" w:rsidRDefault="00E36C05">
      <w:pPr>
        <w:pStyle w:val="BodyText"/>
        <w:rPr>
          <w:rFonts w:ascii="Alegreya Sans"/>
          <w:sz w:val="28"/>
        </w:rPr>
      </w:pPr>
    </w:p>
    <w:p w14:paraId="16413BA2" w14:textId="77777777" w:rsidR="00E36C05" w:rsidRDefault="00E36C05">
      <w:pPr>
        <w:pStyle w:val="BodyText"/>
        <w:rPr>
          <w:rFonts w:ascii="Alegreya Sans"/>
          <w:sz w:val="28"/>
        </w:rPr>
      </w:pPr>
    </w:p>
    <w:p w14:paraId="5F996E92" w14:textId="77777777" w:rsidR="00E36C05" w:rsidRDefault="00E36C05">
      <w:pPr>
        <w:pStyle w:val="BodyText"/>
        <w:rPr>
          <w:rFonts w:ascii="Alegreya Sans"/>
          <w:sz w:val="28"/>
        </w:rPr>
      </w:pPr>
    </w:p>
    <w:p w14:paraId="1C33C423" w14:textId="77777777" w:rsidR="00E36C05" w:rsidRDefault="00E36C05">
      <w:pPr>
        <w:pStyle w:val="BodyText"/>
        <w:rPr>
          <w:rFonts w:ascii="Alegreya Sans"/>
          <w:sz w:val="28"/>
        </w:rPr>
      </w:pPr>
    </w:p>
    <w:p w14:paraId="08F8382D" w14:textId="77777777" w:rsidR="00E36C05" w:rsidRDefault="00E36C05">
      <w:pPr>
        <w:pStyle w:val="BodyText"/>
        <w:rPr>
          <w:rFonts w:ascii="Alegreya Sans"/>
          <w:sz w:val="28"/>
        </w:rPr>
      </w:pPr>
    </w:p>
    <w:p w14:paraId="358FD86F" w14:textId="77777777" w:rsidR="00E36C05" w:rsidRDefault="00E36C05">
      <w:pPr>
        <w:pStyle w:val="BodyText"/>
        <w:rPr>
          <w:rFonts w:ascii="Alegreya Sans"/>
          <w:sz w:val="28"/>
        </w:rPr>
      </w:pPr>
    </w:p>
    <w:p w14:paraId="6A6EFC1A" w14:textId="77777777" w:rsidR="00E36C05" w:rsidRDefault="00E36C05">
      <w:pPr>
        <w:pStyle w:val="BodyText"/>
        <w:rPr>
          <w:rFonts w:ascii="Alegreya Sans"/>
          <w:sz w:val="28"/>
        </w:rPr>
      </w:pPr>
    </w:p>
    <w:p w14:paraId="3ECA7339" w14:textId="77777777" w:rsidR="00E36C05" w:rsidRDefault="00E36C05">
      <w:pPr>
        <w:pStyle w:val="BodyText"/>
        <w:rPr>
          <w:rFonts w:ascii="Alegreya Sans"/>
          <w:sz w:val="28"/>
        </w:rPr>
      </w:pPr>
    </w:p>
    <w:p w14:paraId="77B31C42" w14:textId="77777777" w:rsidR="00E36C05" w:rsidRDefault="00E36C05">
      <w:pPr>
        <w:pStyle w:val="BodyText"/>
        <w:rPr>
          <w:rFonts w:ascii="Alegreya Sans"/>
          <w:sz w:val="28"/>
        </w:rPr>
      </w:pPr>
    </w:p>
    <w:p w14:paraId="2D5005EA" w14:textId="77777777" w:rsidR="00E36C05" w:rsidRDefault="00E36C05">
      <w:pPr>
        <w:pStyle w:val="BodyText"/>
        <w:rPr>
          <w:rFonts w:ascii="Alegreya Sans"/>
          <w:sz w:val="28"/>
        </w:rPr>
      </w:pPr>
    </w:p>
    <w:p w14:paraId="71FFB83F" w14:textId="77777777" w:rsidR="00E36C05" w:rsidRDefault="00E36C05">
      <w:pPr>
        <w:pStyle w:val="BodyText"/>
        <w:rPr>
          <w:rFonts w:ascii="Alegreya Sans"/>
          <w:sz w:val="28"/>
        </w:rPr>
      </w:pPr>
    </w:p>
    <w:p w14:paraId="7A4C4BB5" w14:textId="77777777" w:rsidR="00E36C05" w:rsidRDefault="00E36C05">
      <w:pPr>
        <w:pStyle w:val="BodyText"/>
        <w:rPr>
          <w:rFonts w:ascii="Alegreya Sans"/>
          <w:sz w:val="28"/>
        </w:rPr>
      </w:pPr>
    </w:p>
    <w:p w14:paraId="5C0164A6" w14:textId="77777777" w:rsidR="00E36C05" w:rsidRDefault="00E36C05">
      <w:pPr>
        <w:pStyle w:val="BodyText"/>
        <w:rPr>
          <w:rFonts w:ascii="Alegreya Sans"/>
          <w:sz w:val="28"/>
        </w:rPr>
      </w:pPr>
    </w:p>
    <w:p w14:paraId="3C7F24EC" w14:textId="77777777" w:rsidR="00E36C05" w:rsidRDefault="00E36C05">
      <w:pPr>
        <w:pStyle w:val="BodyText"/>
        <w:rPr>
          <w:rFonts w:ascii="Alegreya Sans"/>
          <w:sz w:val="28"/>
        </w:rPr>
      </w:pPr>
    </w:p>
    <w:p w14:paraId="74B84BCC" w14:textId="77777777" w:rsidR="00E36C05" w:rsidRDefault="00B7521C">
      <w:pPr>
        <w:pStyle w:val="BodyText"/>
        <w:spacing w:before="212"/>
        <w:ind w:left="1088"/>
        <w:rPr>
          <w:rFonts w:ascii="Alegreya Sans"/>
        </w:rPr>
      </w:pPr>
      <w:r>
        <w:rPr>
          <w:rFonts w:ascii="Alegreya Sans"/>
          <w:spacing w:val="-2"/>
        </w:rPr>
        <w:t>activities</w:t>
      </w:r>
    </w:p>
    <w:p w14:paraId="5D40B7AF" w14:textId="77777777" w:rsidR="00E36C05" w:rsidRDefault="00E36C05">
      <w:pPr>
        <w:rPr>
          <w:rFonts w:ascii="Alegreya Sans"/>
        </w:rPr>
        <w:sectPr w:rsidR="00E36C05">
          <w:footerReference w:type="default" r:id="rId315"/>
          <w:pgSz w:w="15840" w:h="12240" w:orient="landscape"/>
          <w:pgMar w:top="1380" w:right="2260" w:bottom="280" w:left="1560" w:header="0" w:footer="0" w:gutter="0"/>
          <w:cols w:space="720"/>
        </w:sectPr>
      </w:pPr>
    </w:p>
    <w:p w14:paraId="16D3A80B" w14:textId="77777777" w:rsidR="00E36C05" w:rsidRDefault="00B7521C">
      <w:pPr>
        <w:spacing w:before="134"/>
        <w:ind w:left="168"/>
        <w:rPr>
          <w:i/>
          <w:sz w:val="24"/>
        </w:rPr>
      </w:pPr>
      <w:r>
        <w:rPr>
          <w:noProof/>
        </w:rPr>
        <w:lastRenderedPageBreak/>
        <mc:AlternateContent>
          <mc:Choice Requires="wps">
            <w:drawing>
              <wp:anchor distT="0" distB="0" distL="0" distR="0" simplePos="0" relativeHeight="15809536" behindDoc="0" locked="0" layoutInCell="1" allowOverlap="1" wp14:anchorId="46E5FF1F" wp14:editId="00792C12">
                <wp:simplePos x="0" y="0"/>
                <wp:positionH relativeFrom="page">
                  <wp:posOffset>849254</wp:posOffset>
                </wp:positionH>
                <wp:positionV relativeFrom="page">
                  <wp:posOffset>3993984</wp:posOffset>
                </wp:positionV>
                <wp:extent cx="232410" cy="230504"/>
                <wp:effectExtent l="0" t="0" r="0" b="0"/>
                <wp:wrapNone/>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522009F6" w14:textId="77777777" w:rsidR="00E36C05" w:rsidRDefault="00B7521C">
                            <w:pPr>
                              <w:pStyle w:val="BodyText"/>
                              <w:spacing w:line="346" w:lineRule="exact"/>
                              <w:ind w:left="20"/>
                            </w:pPr>
                            <w:r>
                              <w:rPr>
                                <w:spacing w:val="-5"/>
                                <w:w w:val="120"/>
                              </w:rPr>
                              <w:t>191</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09536" type="#_x0000_t202" id="docshape174" filled="false" stroked="false">
                <v:textbox inset="0,0,0,0" style="layout-flow:vertical">
                  <w:txbxContent>
                    <w:p>
                      <w:pPr>
                        <w:pStyle w:val="BodyText"/>
                        <w:spacing w:line="346" w:lineRule="exact"/>
                        <w:ind w:left="20"/>
                      </w:pPr>
                      <w:r>
                        <w:rPr>
                          <w:spacing w:val="-5"/>
                          <w:w w:val="120"/>
                        </w:rPr>
                        <w:t>191</w:t>
                      </w:r>
                    </w:p>
                  </w:txbxContent>
                </v:textbox>
                <w10:wrap type="none"/>
              </v:shape>
            </w:pict>
          </mc:Fallback>
        </mc:AlternateContent>
      </w:r>
      <w:r>
        <w:rPr>
          <w:i/>
          <w:spacing w:val="-2"/>
          <w:sz w:val="24"/>
        </w:rPr>
        <w:t>Consolidated</w:t>
      </w:r>
      <w:r>
        <w:rPr>
          <w:i/>
          <w:spacing w:val="-8"/>
          <w:sz w:val="24"/>
        </w:rPr>
        <w:t xml:space="preserve"> </w:t>
      </w:r>
      <w:r>
        <w:rPr>
          <w:i/>
          <w:spacing w:val="-2"/>
          <w:sz w:val="24"/>
        </w:rPr>
        <w:t>Cash</w:t>
      </w:r>
      <w:r>
        <w:rPr>
          <w:i/>
          <w:spacing w:val="-8"/>
          <w:sz w:val="24"/>
        </w:rPr>
        <w:t xml:space="preserve"> </w:t>
      </w:r>
      <w:r>
        <w:rPr>
          <w:i/>
          <w:spacing w:val="-2"/>
          <w:sz w:val="24"/>
        </w:rPr>
        <w:t>Flows,</w:t>
      </w:r>
      <w:r>
        <w:rPr>
          <w:i/>
          <w:spacing w:val="-7"/>
          <w:sz w:val="24"/>
        </w:rPr>
        <w:t xml:space="preserve"> </w:t>
      </w:r>
      <w:r>
        <w:rPr>
          <w:i/>
          <w:spacing w:val="-2"/>
          <w:sz w:val="24"/>
        </w:rPr>
        <w:t>Years</w:t>
      </w:r>
      <w:r>
        <w:rPr>
          <w:i/>
          <w:spacing w:val="-8"/>
          <w:sz w:val="24"/>
        </w:rPr>
        <w:t xml:space="preserve"> </w:t>
      </w:r>
      <w:r>
        <w:rPr>
          <w:i/>
          <w:spacing w:val="-2"/>
          <w:sz w:val="24"/>
        </w:rPr>
        <w:t>Ending</w:t>
      </w:r>
      <w:r>
        <w:rPr>
          <w:i/>
          <w:spacing w:val="-7"/>
          <w:sz w:val="24"/>
        </w:rPr>
        <w:t xml:space="preserve"> </w:t>
      </w:r>
      <w:r>
        <w:rPr>
          <w:i/>
          <w:spacing w:val="-2"/>
          <w:sz w:val="24"/>
        </w:rPr>
        <w:t>2006-2022,</w:t>
      </w:r>
      <w:r>
        <w:rPr>
          <w:i/>
          <w:spacing w:val="-8"/>
          <w:sz w:val="24"/>
        </w:rPr>
        <w:t xml:space="preserve"> </w:t>
      </w:r>
      <w:r>
        <w:rPr>
          <w:i/>
          <w:spacing w:val="-2"/>
          <w:sz w:val="24"/>
        </w:rPr>
        <w:t>cont’d</w:t>
      </w:r>
    </w:p>
    <w:p w14:paraId="50E25DF3" w14:textId="77777777" w:rsidR="00E36C05" w:rsidRDefault="00E36C05">
      <w:pPr>
        <w:pStyle w:val="BodyText"/>
        <w:rPr>
          <w:i/>
          <w:sz w:val="20"/>
        </w:rPr>
      </w:pPr>
    </w:p>
    <w:p w14:paraId="173B16B6" w14:textId="77777777" w:rsidR="00E36C05" w:rsidRDefault="00E36C05">
      <w:pPr>
        <w:pStyle w:val="BodyText"/>
        <w:rPr>
          <w:i/>
          <w:sz w:val="20"/>
        </w:rPr>
      </w:pPr>
    </w:p>
    <w:p w14:paraId="50E2F904" w14:textId="77777777" w:rsidR="00E36C05" w:rsidRDefault="00E36C05">
      <w:pPr>
        <w:pStyle w:val="BodyText"/>
        <w:rPr>
          <w:i/>
          <w:sz w:val="20"/>
        </w:rPr>
      </w:pPr>
    </w:p>
    <w:p w14:paraId="2E77F16F" w14:textId="77777777" w:rsidR="00E36C05" w:rsidRDefault="00E36C05">
      <w:pPr>
        <w:pStyle w:val="BodyText"/>
        <w:rPr>
          <w:i/>
          <w:sz w:val="20"/>
        </w:rPr>
      </w:pPr>
    </w:p>
    <w:p w14:paraId="4A760724" w14:textId="77777777" w:rsidR="00E36C05" w:rsidRDefault="00E36C05">
      <w:pPr>
        <w:pStyle w:val="BodyText"/>
        <w:spacing w:before="11"/>
        <w:rPr>
          <w:i/>
          <w:sz w:val="15"/>
        </w:rPr>
      </w:pPr>
    </w:p>
    <w:p w14:paraId="2CFCC56C" w14:textId="77777777" w:rsidR="00E36C05" w:rsidRDefault="00B7521C">
      <w:pPr>
        <w:pStyle w:val="BodyText"/>
        <w:spacing w:before="46"/>
        <w:ind w:left="888"/>
        <w:rPr>
          <w:rFonts w:ascii="Alegreya Sans"/>
        </w:rPr>
      </w:pPr>
      <w:r>
        <w:rPr>
          <w:noProof/>
        </w:rPr>
        <mc:AlternateContent>
          <mc:Choice Requires="wps">
            <w:drawing>
              <wp:anchor distT="0" distB="0" distL="0" distR="0" simplePos="0" relativeHeight="15810048" behindDoc="0" locked="0" layoutInCell="1" allowOverlap="1" wp14:anchorId="439C5FEB" wp14:editId="611888BF">
                <wp:simplePos x="0" y="0"/>
                <wp:positionH relativeFrom="page">
                  <wp:posOffset>1490865</wp:posOffset>
                </wp:positionH>
                <wp:positionV relativeFrom="paragraph">
                  <wp:posOffset>-540423</wp:posOffset>
                </wp:positionV>
                <wp:extent cx="6111240" cy="4832985"/>
                <wp:effectExtent l="0" t="0" r="0" b="0"/>
                <wp:wrapNone/>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1240" cy="483298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4270"/>
                              <w:gridCol w:w="1355"/>
                              <w:gridCol w:w="1296"/>
                              <w:gridCol w:w="1296"/>
                              <w:gridCol w:w="1286"/>
                            </w:tblGrid>
                            <w:tr w:rsidR="00E36C05" w14:paraId="795BD392" w14:textId="77777777">
                              <w:trPr>
                                <w:trHeight w:val="337"/>
                              </w:trPr>
                              <w:tc>
                                <w:tcPr>
                                  <w:tcW w:w="4270" w:type="dxa"/>
                                  <w:tcBorders>
                                    <w:top w:val="single" w:sz="12" w:space="0" w:color="000000"/>
                                    <w:bottom w:val="single" w:sz="6" w:space="0" w:color="000000"/>
                                  </w:tcBorders>
                                </w:tcPr>
                                <w:p w14:paraId="3805D8D0"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355" w:type="dxa"/>
                                  <w:tcBorders>
                                    <w:top w:val="single" w:sz="12" w:space="0" w:color="000000"/>
                                    <w:bottom w:val="single" w:sz="6" w:space="0" w:color="000000"/>
                                  </w:tcBorders>
                                </w:tcPr>
                                <w:p w14:paraId="535B6ECA" w14:textId="77777777" w:rsidR="00E36C05" w:rsidRDefault="00B7521C">
                                  <w:pPr>
                                    <w:pStyle w:val="TableParagraph"/>
                                    <w:spacing w:line="312" w:lineRule="exact"/>
                                    <w:ind w:right="47"/>
                                    <w:jc w:val="right"/>
                                    <w:rPr>
                                      <w:rFonts w:ascii="Alegreya Sans SC"/>
                                      <w:b/>
                                      <w:sz w:val="24"/>
                                    </w:rPr>
                                  </w:pPr>
                                  <w:r>
                                    <w:rPr>
                                      <w:rFonts w:ascii="Alegreya Sans SC"/>
                                      <w:b/>
                                      <w:spacing w:val="-4"/>
                                      <w:sz w:val="24"/>
                                    </w:rPr>
                                    <w:t>2016</w:t>
                                  </w:r>
                                </w:p>
                              </w:tc>
                              <w:tc>
                                <w:tcPr>
                                  <w:tcW w:w="1296" w:type="dxa"/>
                                  <w:tcBorders>
                                    <w:top w:val="single" w:sz="12" w:space="0" w:color="000000"/>
                                    <w:bottom w:val="single" w:sz="6" w:space="0" w:color="000000"/>
                                  </w:tcBorders>
                                </w:tcPr>
                                <w:p w14:paraId="75B6234E" w14:textId="77777777" w:rsidR="00E36C05" w:rsidRDefault="00B7521C">
                                  <w:pPr>
                                    <w:pStyle w:val="TableParagraph"/>
                                    <w:spacing w:line="312" w:lineRule="exact"/>
                                    <w:ind w:right="47"/>
                                    <w:jc w:val="right"/>
                                    <w:rPr>
                                      <w:rFonts w:ascii="Alegreya Sans SC"/>
                                      <w:b/>
                                      <w:sz w:val="24"/>
                                    </w:rPr>
                                  </w:pPr>
                                  <w:r>
                                    <w:rPr>
                                      <w:rFonts w:ascii="Alegreya Sans SC"/>
                                      <w:b/>
                                      <w:spacing w:val="-4"/>
                                      <w:sz w:val="24"/>
                                    </w:rPr>
                                    <w:t>2017</w:t>
                                  </w:r>
                                </w:p>
                              </w:tc>
                              <w:tc>
                                <w:tcPr>
                                  <w:tcW w:w="1296" w:type="dxa"/>
                                  <w:tcBorders>
                                    <w:top w:val="single" w:sz="12" w:space="0" w:color="000000"/>
                                    <w:bottom w:val="single" w:sz="6" w:space="0" w:color="000000"/>
                                  </w:tcBorders>
                                </w:tcPr>
                                <w:p w14:paraId="67756510" w14:textId="77777777" w:rsidR="00E36C05" w:rsidRDefault="00B7521C">
                                  <w:pPr>
                                    <w:pStyle w:val="TableParagraph"/>
                                    <w:spacing w:line="312" w:lineRule="exact"/>
                                    <w:ind w:right="47"/>
                                    <w:jc w:val="right"/>
                                    <w:rPr>
                                      <w:rFonts w:ascii="Alegreya Sans SC"/>
                                      <w:b/>
                                      <w:sz w:val="24"/>
                                    </w:rPr>
                                  </w:pPr>
                                  <w:r>
                                    <w:rPr>
                                      <w:rFonts w:ascii="Alegreya Sans SC"/>
                                      <w:b/>
                                      <w:spacing w:val="-4"/>
                                      <w:sz w:val="24"/>
                                    </w:rPr>
                                    <w:t>2018</w:t>
                                  </w:r>
                                </w:p>
                              </w:tc>
                              <w:tc>
                                <w:tcPr>
                                  <w:tcW w:w="1286" w:type="dxa"/>
                                  <w:tcBorders>
                                    <w:top w:val="single" w:sz="12" w:space="0" w:color="000000"/>
                                    <w:bottom w:val="single" w:sz="6" w:space="0" w:color="000000"/>
                                  </w:tcBorders>
                                </w:tcPr>
                                <w:p w14:paraId="1DB30F3A" w14:textId="77777777" w:rsidR="00E36C05" w:rsidRDefault="00B7521C">
                                  <w:pPr>
                                    <w:pStyle w:val="TableParagraph"/>
                                    <w:spacing w:line="312" w:lineRule="exact"/>
                                    <w:ind w:right="37"/>
                                    <w:jc w:val="right"/>
                                    <w:rPr>
                                      <w:rFonts w:ascii="Alegreya Sans SC"/>
                                      <w:b/>
                                      <w:sz w:val="24"/>
                                    </w:rPr>
                                  </w:pPr>
                                  <w:r>
                                    <w:rPr>
                                      <w:rFonts w:ascii="Alegreya Sans SC"/>
                                      <w:b/>
                                      <w:spacing w:val="-4"/>
                                      <w:sz w:val="24"/>
                                    </w:rPr>
                                    <w:t>2019</w:t>
                                  </w:r>
                                </w:p>
                              </w:tc>
                            </w:tr>
                            <w:tr w:rsidR="00E36C05" w14:paraId="3C00C3F9" w14:textId="77777777">
                              <w:trPr>
                                <w:trHeight w:val="445"/>
                              </w:trPr>
                              <w:tc>
                                <w:tcPr>
                                  <w:tcW w:w="4270" w:type="dxa"/>
                                  <w:tcBorders>
                                    <w:top w:val="single" w:sz="6" w:space="0" w:color="000000"/>
                                  </w:tcBorders>
                                </w:tcPr>
                                <w:p w14:paraId="52D08E62" w14:textId="77777777" w:rsidR="00E36C05" w:rsidRDefault="00B7521C">
                                  <w:pPr>
                                    <w:pStyle w:val="TableParagraph"/>
                                    <w:spacing w:line="309"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4"/>
                                      <w:sz w:val="24"/>
                                    </w:rPr>
                                    <w:t xml:space="preserve"> </w:t>
                                  </w:r>
                                  <w:r>
                                    <w:rPr>
                                      <w:rFonts w:ascii="Alegreya Sans SC"/>
                                      <w:b/>
                                      <w:sz w:val="24"/>
                                    </w:rPr>
                                    <w:t>investing</w:t>
                                  </w:r>
                                  <w:r>
                                    <w:rPr>
                                      <w:rFonts w:ascii="Alegreya Sans SC"/>
                                      <w:b/>
                                      <w:spacing w:val="-3"/>
                                      <w:sz w:val="24"/>
                                    </w:rPr>
                                    <w:t xml:space="preserve"> </w:t>
                                  </w:r>
                                  <w:r>
                                    <w:rPr>
                                      <w:rFonts w:ascii="Alegreya Sans SC"/>
                                      <w:b/>
                                      <w:spacing w:val="-2"/>
                                      <w:sz w:val="24"/>
                                    </w:rPr>
                                    <w:t>activities</w:t>
                                  </w:r>
                                </w:p>
                              </w:tc>
                              <w:tc>
                                <w:tcPr>
                                  <w:tcW w:w="1355" w:type="dxa"/>
                                  <w:tcBorders>
                                    <w:top w:val="single" w:sz="6" w:space="0" w:color="000000"/>
                                  </w:tcBorders>
                                </w:tcPr>
                                <w:p w14:paraId="25F339AB" w14:textId="77777777" w:rsidR="00E36C05" w:rsidRDefault="00E36C05">
                                  <w:pPr>
                                    <w:pStyle w:val="TableParagraph"/>
                                    <w:rPr>
                                      <w:rFonts w:ascii="Times New Roman"/>
                                    </w:rPr>
                                  </w:pPr>
                                </w:p>
                              </w:tc>
                              <w:tc>
                                <w:tcPr>
                                  <w:tcW w:w="1296" w:type="dxa"/>
                                  <w:tcBorders>
                                    <w:top w:val="single" w:sz="6" w:space="0" w:color="000000"/>
                                  </w:tcBorders>
                                </w:tcPr>
                                <w:p w14:paraId="7EF81674" w14:textId="77777777" w:rsidR="00E36C05" w:rsidRDefault="00E36C05">
                                  <w:pPr>
                                    <w:pStyle w:val="TableParagraph"/>
                                    <w:rPr>
                                      <w:rFonts w:ascii="Times New Roman"/>
                                    </w:rPr>
                                  </w:pPr>
                                </w:p>
                              </w:tc>
                              <w:tc>
                                <w:tcPr>
                                  <w:tcW w:w="1296" w:type="dxa"/>
                                  <w:tcBorders>
                                    <w:top w:val="single" w:sz="6" w:space="0" w:color="000000"/>
                                  </w:tcBorders>
                                </w:tcPr>
                                <w:p w14:paraId="0E826F55" w14:textId="77777777" w:rsidR="00E36C05" w:rsidRDefault="00E36C05">
                                  <w:pPr>
                                    <w:pStyle w:val="TableParagraph"/>
                                    <w:rPr>
                                      <w:rFonts w:ascii="Times New Roman"/>
                                    </w:rPr>
                                  </w:pPr>
                                </w:p>
                              </w:tc>
                              <w:tc>
                                <w:tcPr>
                                  <w:tcW w:w="1286" w:type="dxa"/>
                                  <w:tcBorders>
                                    <w:top w:val="single" w:sz="6" w:space="0" w:color="000000"/>
                                  </w:tcBorders>
                                </w:tcPr>
                                <w:p w14:paraId="3CF5C7DA" w14:textId="77777777" w:rsidR="00E36C05" w:rsidRDefault="00E36C05">
                                  <w:pPr>
                                    <w:pStyle w:val="TableParagraph"/>
                                    <w:rPr>
                                      <w:rFonts w:ascii="Times New Roman"/>
                                    </w:rPr>
                                  </w:pPr>
                                </w:p>
                              </w:tc>
                            </w:tr>
                            <w:tr w:rsidR="00E36C05" w14:paraId="09949000" w14:textId="77777777">
                              <w:trPr>
                                <w:trHeight w:val="449"/>
                              </w:trPr>
                              <w:tc>
                                <w:tcPr>
                                  <w:tcW w:w="4270" w:type="dxa"/>
                                </w:tcPr>
                                <w:p w14:paraId="046AEFC4" w14:textId="77777777" w:rsidR="00E36C05" w:rsidRDefault="00B7521C">
                                  <w:pPr>
                                    <w:pStyle w:val="TableParagraph"/>
                                    <w:spacing w:line="189" w:lineRule="exact"/>
                                    <w:ind w:left="40"/>
                                    <w:rPr>
                                      <w:sz w:val="24"/>
                                    </w:rPr>
                                  </w:pPr>
                                  <w:r>
                                    <w:rPr>
                                      <w:sz w:val="24"/>
                                    </w:rPr>
                                    <w:t>Proceeds</w:t>
                                  </w:r>
                                  <w:r>
                                    <w:rPr>
                                      <w:spacing w:val="-4"/>
                                      <w:sz w:val="24"/>
                                    </w:rPr>
                                    <w:t xml:space="preserve"> </w:t>
                                  </w:r>
                                  <w:r>
                                    <w:rPr>
                                      <w:sz w:val="24"/>
                                    </w:rPr>
                                    <w:t>from</w:t>
                                  </w:r>
                                  <w:r>
                                    <w:rPr>
                                      <w:spacing w:val="-3"/>
                                      <w:sz w:val="24"/>
                                    </w:rPr>
                                    <w:t xml:space="preserve"> </w:t>
                                  </w:r>
                                  <w:r>
                                    <w:rPr>
                                      <w:sz w:val="24"/>
                                    </w:rPr>
                                    <w:t>sale</w:t>
                                  </w:r>
                                  <w:r>
                                    <w:rPr>
                                      <w:spacing w:val="-4"/>
                                      <w:sz w:val="24"/>
                                    </w:rPr>
                                    <w:t xml:space="preserve"> </w:t>
                                  </w:r>
                                  <w:r>
                                    <w:rPr>
                                      <w:sz w:val="24"/>
                                    </w:rPr>
                                    <w:t>of</w:t>
                                  </w:r>
                                  <w:r>
                                    <w:rPr>
                                      <w:spacing w:val="-3"/>
                                      <w:sz w:val="24"/>
                                    </w:rPr>
                                    <w:t xml:space="preserve"> </w:t>
                                  </w:r>
                                  <w:r>
                                    <w:rPr>
                                      <w:sz w:val="24"/>
                                    </w:rPr>
                                    <w:t>property,</w:t>
                                  </w:r>
                                  <w:r>
                                    <w:rPr>
                                      <w:spacing w:val="-4"/>
                                      <w:sz w:val="24"/>
                                    </w:rPr>
                                    <w:t xml:space="preserve"> </w:t>
                                  </w:r>
                                  <w:r>
                                    <w:rPr>
                                      <w:sz w:val="24"/>
                                    </w:rPr>
                                    <w:t>plant,</w:t>
                                  </w:r>
                                  <w:r>
                                    <w:rPr>
                                      <w:spacing w:val="-3"/>
                                      <w:sz w:val="24"/>
                                    </w:rPr>
                                    <w:t xml:space="preserve"> </w:t>
                                  </w:r>
                                  <w:r>
                                    <w:rPr>
                                      <w:spacing w:val="-5"/>
                                      <w:sz w:val="24"/>
                                    </w:rPr>
                                    <w:t>and</w:t>
                                  </w:r>
                                </w:p>
                              </w:tc>
                              <w:tc>
                                <w:tcPr>
                                  <w:tcW w:w="1355" w:type="dxa"/>
                                </w:tcPr>
                                <w:p w14:paraId="157CF08C" w14:textId="77777777" w:rsidR="00E36C05" w:rsidRDefault="00B7521C">
                                  <w:pPr>
                                    <w:pStyle w:val="TableParagraph"/>
                                    <w:spacing w:line="309" w:lineRule="exact"/>
                                    <w:ind w:right="47"/>
                                    <w:jc w:val="right"/>
                                    <w:rPr>
                                      <w:sz w:val="24"/>
                                    </w:rPr>
                                  </w:pPr>
                                  <w:r>
                                    <w:rPr>
                                      <w:spacing w:val="-2"/>
                                      <w:w w:val="115"/>
                                      <w:sz w:val="24"/>
                                    </w:rPr>
                                    <w:t>$3,611</w:t>
                                  </w:r>
                                </w:p>
                              </w:tc>
                              <w:tc>
                                <w:tcPr>
                                  <w:tcW w:w="1296" w:type="dxa"/>
                                </w:tcPr>
                                <w:p w14:paraId="7524E321" w14:textId="77777777" w:rsidR="00E36C05" w:rsidRDefault="00E36C05">
                                  <w:pPr>
                                    <w:pStyle w:val="TableParagraph"/>
                                    <w:rPr>
                                      <w:rFonts w:ascii="Times New Roman"/>
                                    </w:rPr>
                                  </w:pPr>
                                </w:p>
                              </w:tc>
                              <w:tc>
                                <w:tcPr>
                                  <w:tcW w:w="1296" w:type="dxa"/>
                                </w:tcPr>
                                <w:p w14:paraId="232A52A4" w14:textId="77777777" w:rsidR="00E36C05" w:rsidRDefault="00E36C05">
                                  <w:pPr>
                                    <w:pStyle w:val="TableParagraph"/>
                                    <w:rPr>
                                      <w:rFonts w:ascii="Times New Roman"/>
                                    </w:rPr>
                                  </w:pPr>
                                </w:p>
                              </w:tc>
                              <w:tc>
                                <w:tcPr>
                                  <w:tcW w:w="1286" w:type="dxa"/>
                                </w:tcPr>
                                <w:p w14:paraId="29B1158D" w14:textId="77777777" w:rsidR="00E36C05" w:rsidRDefault="00E36C05">
                                  <w:pPr>
                                    <w:pStyle w:val="TableParagraph"/>
                                    <w:rPr>
                                      <w:rFonts w:ascii="Times New Roman"/>
                                    </w:rPr>
                                  </w:pPr>
                                </w:p>
                              </w:tc>
                            </w:tr>
                            <w:tr w:rsidR="00E36C05" w14:paraId="34AFB6B4" w14:textId="77777777">
                              <w:trPr>
                                <w:trHeight w:val="347"/>
                              </w:trPr>
                              <w:tc>
                                <w:tcPr>
                                  <w:tcW w:w="4270" w:type="dxa"/>
                                </w:tcPr>
                                <w:p w14:paraId="2365184F" w14:textId="77777777" w:rsidR="00E36C05" w:rsidRDefault="00B7521C">
                                  <w:pPr>
                                    <w:pStyle w:val="TableParagraph"/>
                                    <w:spacing w:line="314" w:lineRule="exact"/>
                                    <w:ind w:left="40"/>
                                    <w:rPr>
                                      <w:sz w:val="24"/>
                                    </w:rPr>
                                  </w:pPr>
                                  <w:r>
                                    <w:rPr>
                                      <w:sz w:val="24"/>
                                    </w:rPr>
                                    <w:t>Proceeds</w:t>
                                  </w:r>
                                  <w:r>
                                    <w:rPr>
                                      <w:spacing w:val="-3"/>
                                      <w:sz w:val="24"/>
                                    </w:rPr>
                                    <w:t xml:space="preserve"> </w:t>
                                  </w:r>
                                  <w:r>
                                    <w:rPr>
                                      <w:sz w:val="24"/>
                                    </w:rPr>
                                    <w:t>from</w:t>
                                  </w:r>
                                  <w:r>
                                    <w:rPr>
                                      <w:spacing w:val="-3"/>
                                      <w:sz w:val="24"/>
                                    </w:rPr>
                                    <w:t xml:space="preserve"> </w:t>
                                  </w:r>
                                  <w:r>
                                    <w:rPr>
                                      <w:sz w:val="24"/>
                                    </w:rPr>
                                    <w:t>sale</w:t>
                                  </w:r>
                                  <w:r>
                                    <w:rPr>
                                      <w:spacing w:val="-3"/>
                                      <w:sz w:val="24"/>
                                    </w:rPr>
                                    <w:t xml:space="preserve"> </w:t>
                                  </w:r>
                                  <w:r>
                                    <w:rPr>
                                      <w:sz w:val="24"/>
                                    </w:rPr>
                                    <w:t>of</w:t>
                                  </w:r>
                                  <w:r>
                                    <w:rPr>
                                      <w:spacing w:val="-2"/>
                                      <w:sz w:val="24"/>
                                    </w:rPr>
                                    <w:t xml:space="preserve"> stock</w:t>
                                  </w:r>
                                </w:p>
                              </w:tc>
                              <w:tc>
                                <w:tcPr>
                                  <w:tcW w:w="1355" w:type="dxa"/>
                                </w:tcPr>
                                <w:p w14:paraId="78624D09" w14:textId="77777777" w:rsidR="00E36C05" w:rsidRDefault="00B7521C">
                                  <w:pPr>
                                    <w:pStyle w:val="TableParagraph"/>
                                    <w:spacing w:line="314" w:lineRule="exact"/>
                                    <w:ind w:right="47"/>
                                    <w:jc w:val="right"/>
                                    <w:rPr>
                                      <w:sz w:val="24"/>
                                    </w:rPr>
                                  </w:pPr>
                                  <w:r>
                                    <w:rPr>
                                      <w:spacing w:val="-2"/>
                                      <w:sz w:val="24"/>
                                    </w:rPr>
                                    <w:t>$249,350</w:t>
                                  </w:r>
                                </w:p>
                              </w:tc>
                              <w:tc>
                                <w:tcPr>
                                  <w:tcW w:w="1296" w:type="dxa"/>
                                </w:tcPr>
                                <w:p w14:paraId="6E325744" w14:textId="77777777" w:rsidR="00E36C05" w:rsidRDefault="00E36C05">
                                  <w:pPr>
                                    <w:pStyle w:val="TableParagraph"/>
                                    <w:rPr>
                                      <w:rFonts w:ascii="Times New Roman"/>
                                    </w:rPr>
                                  </w:pPr>
                                </w:p>
                              </w:tc>
                              <w:tc>
                                <w:tcPr>
                                  <w:tcW w:w="1296" w:type="dxa"/>
                                </w:tcPr>
                                <w:p w14:paraId="1C4AB56E" w14:textId="77777777" w:rsidR="00E36C05" w:rsidRDefault="00E36C05">
                                  <w:pPr>
                                    <w:pStyle w:val="TableParagraph"/>
                                    <w:rPr>
                                      <w:rFonts w:ascii="Times New Roman"/>
                                    </w:rPr>
                                  </w:pPr>
                                </w:p>
                              </w:tc>
                              <w:tc>
                                <w:tcPr>
                                  <w:tcW w:w="1286" w:type="dxa"/>
                                </w:tcPr>
                                <w:p w14:paraId="791EFBD3" w14:textId="77777777" w:rsidR="00E36C05" w:rsidRDefault="00E36C05">
                                  <w:pPr>
                                    <w:pStyle w:val="TableParagraph"/>
                                    <w:rPr>
                                      <w:rFonts w:ascii="Times New Roman"/>
                                    </w:rPr>
                                  </w:pPr>
                                </w:p>
                              </w:tc>
                            </w:tr>
                            <w:tr w:rsidR="00E36C05" w14:paraId="1FC7A8B8" w14:textId="77777777">
                              <w:trPr>
                                <w:trHeight w:val="407"/>
                              </w:trPr>
                              <w:tc>
                                <w:tcPr>
                                  <w:tcW w:w="4270" w:type="dxa"/>
                                </w:tcPr>
                                <w:p w14:paraId="5400E457" w14:textId="77777777" w:rsidR="00E36C05" w:rsidRDefault="00B7521C">
                                  <w:pPr>
                                    <w:pStyle w:val="TableParagraph"/>
                                    <w:spacing w:line="327" w:lineRule="exact"/>
                                    <w:ind w:left="40"/>
                                    <w:rPr>
                                      <w:sz w:val="24"/>
                                    </w:rPr>
                                  </w:pPr>
                                  <w:r>
                                    <w:rPr>
                                      <w:sz w:val="24"/>
                                    </w:rPr>
                                    <w:t>Proceeds</w:t>
                                  </w:r>
                                  <w:r>
                                    <w:rPr>
                                      <w:spacing w:val="-4"/>
                                      <w:sz w:val="24"/>
                                    </w:rPr>
                                    <w:t xml:space="preserve"> </w:t>
                                  </w:r>
                                  <w:r>
                                    <w:rPr>
                                      <w:sz w:val="24"/>
                                    </w:rPr>
                                    <w:t>from</w:t>
                                  </w:r>
                                  <w:r>
                                    <w:rPr>
                                      <w:spacing w:val="-2"/>
                                      <w:sz w:val="24"/>
                                    </w:rPr>
                                    <w:t xml:space="preserve"> </w:t>
                                  </w:r>
                                  <w:r>
                                    <w:rPr>
                                      <w:sz w:val="24"/>
                                    </w:rPr>
                                    <w:t>note</w:t>
                                  </w:r>
                                  <w:r>
                                    <w:rPr>
                                      <w:spacing w:val="-3"/>
                                      <w:sz w:val="24"/>
                                    </w:rPr>
                                    <w:t xml:space="preserve"> </w:t>
                                  </w:r>
                                  <w:r>
                                    <w:rPr>
                                      <w:spacing w:val="-2"/>
                                      <w:sz w:val="24"/>
                                    </w:rPr>
                                    <w:t>receivable</w:t>
                                  </w:r>
                                </w:p>
                              </w:tc>
                              <w:tc>
                                <w:tcPr>
                                  <w:tcW w:w="1355" w:type="dxa"/>
                                </w:tcPr>
                                <w:p w14:paraId="4144CC5A" w14:textId="77777777" w:rsidR="00E36C05" w:rsidRDefault="00E36C05">
                                  <w:pPr>
                                    <w:pStyle w:val="TableParagraph"/>
                                    <w:rPr>
                                      <w:rFonts w:ascii="Times New Roman"/>
                                    </w:rPr>
                                  </w:pPr>
                                </w:p>
                              </w:tc>
                              <w:tc>
                                <w:tcPr>
                                  <w:tcW w:w="1296" w:type="dxa"/>
                                </w:tcPr>
                                <w:p w14:paraId="07605E02" w14:textId="77777777" w:rsidR="00E36C05" w:rsidRDefault="00E36C05">
                                  <w:pPr>
                                    <w:pStyle w:val="TableParagraph"/>
                                    <w:rPr>
                                      <w:rFonts w:ascii="Times New Roman"/>
                                    </w:rPr>
                                  </w:pPr>
                                </w:p>
                              </w:tc>
                              <w:tc>
                                <w:tcPr>
                                  <w:tcW w:w="1296" w:type="dxa"/>
                                </w:tcPr>
                                <w:p w14:paraId="170326E1" w14:textId="77777777" w:rsidR="00E36C05" w:rsidRDefault="00B7521C">
                                  <w:pPr>
                                    <w:pStyle w:val="TableParagraph"/>
                                    <w:spacing w:line="327" w:lineRule="exact"/>
                                    <w:ind w:right="47"/>
                                    <w:jc w:val="right"/>
                                    <w:rPr>
                                      <w:sz w:val="24"/>
                                    </w:rPr>
                                  </w:pPr>
                                  <w:r>
                                    <w:rPr>
                                      <w:spacing w:val="-2"/>
                                      <w:sz w:val="24"/>
                                    </w:rPr>
                                    <w:t>$560,000</w:t>
                                  </w:r>
                                </w:p>
                              </w:tc>
                              <w:tc>
                                <w:tcPr>
                                  <w:tcW w:w="1286" w:type="dxa"/>
                                </w:tcPr>
                                <w:p w14:paraId="6EF74965" w14:textId="77777777" w:rsidR="00E36C05" w:rsidRDefault="00E36C05">
                                  <w:pPr>
                                    <w:pStyle w:val="TableParagraph"/>
                                    <w:rPr>
                                      <w:rFonts w:ascii="Times New Roman"/>
                                    </w:rPr>
                                  </w:pPr>
                                </w:p>
                              </w:tc>
                            </w:tr>
                            <w:tr w:rsidR="00E36C05" w14:paraId="0F664520" w14:textId="77777777">
                              <w:trPr>
                                <w:trHeight w:val="454"/>
                              </w:trPr>
                              <w:tc>
                                <w:tcPr>
                                  <w:tcW w:w="4270" w:type="dxa"/>
                                </w:tcPr>
                                <w:p w14:paraId="49A06C97" w14:textId="77777777" w:rsidR="00E36C05" w:rsidRDefault="00B7521C">
                                  <w:pPr>
                                    <w:pStyle w:val="TableParagraph"/>
                                    <w:spacing w:before="29"/>
                                    <w:ind w:left="40"/>
                                    <w:rPr>
                                      <w:sz w:val="24"/>
                                    </w:rPr>
                                  </w:pPr>
                                  <w:r>
                                    <w:rPr>
                                      <w:sz w:val="24"/>
                                    </w:rPr>
                                    <w:t>Purchases</w:t>
                                  </w:r>
                                  <w:r>
                                    <w:rPr>
                                      <w:spacing w:val="-5"/>
                                      <w:sz w:val="24"/>
                                    </w:rPr>
                                    <w:t xml:space="preserve"> </w:t>
                                  </w:r>
                                  <w:r>
                                    <w:rPr>
                                      <w:sz w:val="24"/>
                                    </w:rPr>
                                    <w:t>of</w:t>
                                  </w:r>
                                  <w:r>
                                    <w:rPr>
                                      <w:spacing w:val="-4"/>
                                      <w:sz w:val="24"/>
                                    </w:rPr>
                                    <w:t xml:space="preserve"> </w:t>
                                  </w:r>
                                  <w:r>
                                    <w:rPr>
                                      <w:sz w:val="24"/>
                                    </w:rPr>
                                    <w:t>property,</w:t>
                                  </w:r>
                                  <w:r>
                                    <w:rPr>
                                      <w:spacing w:val="-4"/>
                                      <w:sz w:val="24"/>
                                    </w:rPr>
                                    <w:t xml:space="preserve"> </w:t>
                                  </w:r>
                                  <w:r>
                                    <w:rPr>
                                      <w:sz w:val="24"/>
                                    </w:rPr>
                                    <w:t>plant,</w:t>
                                  </w:r>
                                  <w:r>
                                    <w:rPr>
                                      <w:spacing w:val="-4"/>
                                      <w:sz w:val="24"/>
                                    </w:rPr>
                                    <w:t xml:space="preserve"> </w:t>
                                  </w:r>
                                  <w:r>
                                    <w:rPr>
                                      <w:sz w:val="24"/>
                                    </w:rPr>
                                    <w:t>and</w:t>
                                  </w:r>
                                  <w:r>
                                    <w:rPr>
                                      <w:spacing w:val="-4"/>
                                      <w:sz w:val="24"/>
                                    </w:rPr>
                                    <w:t xml:space="preserve"> </w:t>
                                  </w:r>
                                  <w:r>
                                    <w:rPr>
                                      <w:spacing w:val="-2"/>
                                      <w:sz w:val="24"/>
                                    </w:rPr>
                                    <w:t>equipment</w:t>
                                  </w:r>
                                </w:p>
                              </w:tc>
                              <w:tc>
                                <w:tcPr>
                                  <w:tcW w:w="1355" w:type="dxa"/>
                                </w:tcPr>
                                <w:p w14:paraId="2A72BD37" w14:textId="77777777" w:rsidR="00E36C05" w:rsidRDefault="00B7521C">
                                  <w:pPr>
                                    <w:pStyle w:val="TableParagraph"/>
                                    <w:spacing w:before="29"/>
                                    <w:ind w:right="48"/>
                                    <w:jc w:val="right"/>
                                    <w:rPr>
                                      <w:sz w:val="24"/>
                                    </w:rPr>
                                  </w:pPr>
                                  <w:r>
                                    <w:rPr>
                                      <w:color w:val="FF0000"/>
                                      <w:sz w:val="24"/>
                                    </w:rPr>
                                    <w:t>-</w:t>
                                  </w:r>
                                  <w:r>
                                    <w:rPr>
                                      <w:color w:val="FF0000"/>
                                      <w:spacing w:val="-2"/>
                                      <w:sz w:val="24"/>
                                    </w:rPr>
                                    <w:t>$26,165,647</w:t>
                                  </w:r>
                                </w:p>
                              </w:tc>
                              <w:tc>
                                <w:tcPr>
                                  <w:tcW w:w="1296" w:type="dxa"/>
                                </w:tcPr>
                                <w:p w14:paraId="0ED1B116" w14:textId="77777777" w:rsidR="00E36C05" w:rsidRDefault="00B7521C">
                                  <w:pPr>
                                    <w:pStyle w:val="TableParagraph"/>
                                    <w:spacing w:before="29"/>
                                    <w:ind w:right="48"/>
                                    <w:jc w:val="right"/>
                                    <w:rPr>
                                      <w:sz w:val="24"/>
                                    </w:rPr>
                                  </w:pPr>
                                  <w:r>
                                    <w:rPr>
                                      <w:color w:val="FF0000"/>
                                      <w:sz w:val="24"/>
                                    </w:rPr>
                                    <w:t>-</w:t>
                                  </w:r>
                                  <w:r>
                                    <w:rPr>
                                      <w:color w:val="FF0000"/>
                                      <w:spacing w:val="-2"/>
                                      <w:sz w:val="24"/>
                                    </w:rPr>
                                    <w:t>$18,766,316</w:t>
                                  </w:r>
                                </w:p>
                              </w:tc>
                              <w:tc>
                                <w:tcPr>
                                  <w:tcW w:w="1296" w:type="dxa"/>
                                </w:tcPr>
                                <w:p w14:paraId="1D83651F" w14:textId="77777777" w:rsidR="00E36C05" w:rsidRDefault="00B7521C">
                                  <w:pPr>
                                    <w:pStyle w:val="TableParagraph"/>
                                    <w:spacing w:before="29"/>
                                    <w:ind w:right="48"/>
                                    <w:jc w:val="right"/>
                                    <w:rPr>
                                      <w:sz w:val="24"/>
                                    </w:rPr>
                                  </w:pPr>
                                  <w:r>
                                    <w:rPr>
                                      <w:color w:val="FF0000"/>
                                      <w:sz w:val="24"/>
                                    </w:rPr>
                                    <w:t>-</w:t>
                                  </w:r>
                                  <w:r>
                                    <w:rPr>
                                      <w:color w:val="FF0000"/>
                                      <w:spacing w:val="-2"/>
                                      <w:sz w:val="24"/>
                                    </w:rPr>
                                    <w:t>$6,891,872</w:t>
                                  </w:r>
                                </w:p>
                              </w:tc>
                              <w:tc>
                                <w:tcPr>
                                  <w:tcW w:w="1286" w:type="dxa"/>
                                </w:tcPr>
                                <w:p w14:paraId="54CB1EB7" w14:textId="77777777" w:rsidR="00E36C05" w:rsidRDefault="00B7521C">
                                  <w:pPr>
                                    <w:pStyle w:val="TableParagraph"/>
                                    <w:spacing w:before="29"/>
                                    <w:ind w:right="38"/>
                                    <w:jc w:val="right"/>
                                    <w:rPr>
                                      <w:sz w:val="24"/>
                                    </w:rPr>
                                  </w:pPr>
                                  <w:r>
                                    <w:rPr>
                                      <w:color w:val="FF0000"/>
                                      <w:sz w:val="24"/>
                                    </w:rPr>
                                    <w:t>-</w:t>
                                  </w:r>
                                  <w:r>
                                    <w:rPr>
                                      <w:color w:val="FF0000"/>
                                      <w:spacing w:val="-2"/>
                                      <w:sz w:val="24"/>
                                    </w:rPr>
                                    <w:t>$39,946,341</w:t>
                                  </w:r>
                                </w:p>
                              </w:tc>
                            </w:tr>
                            <w:tr w:rsidR="00E36C05" w14:paraId="333E6F61" w14:textId="77777777">
                              <w:trPr>
                                <w:trHeight w:val="407"/>
                              </w:trPr>
                              <w:tc>
                                <w:tcPr>
                                  <w:tcW w:w="4270" w:type="dxa"/>
                                </w:tcPr>
                                <w:p w14:paraId="61768CA7" w14:textId="77777777" w:rsidR="00E36C05" w:rsidRDefault="00B7521C">
                                  <w:pPr>
                                    <w:pStyle w:val="TableParagraph"/>
                                    <w:spacing w:before="29"/>
                                    <w:ind w:left="40"/>
                                    <w:rPr>
                                      <w:sz w:val="24"/>
                                    </w:rPr>
                                  </w:pPr>
                                  <w:r>
                                    <w:rPr>
                                      <w:sz w:val="24"/>
                                    </w:rPr>
                                    <w:t>Purchases</w:t>
                                  </w:r>
                                  <w:r>
                                    <w:rPr>
                                      <w:spacing w:val="-5"/>
                                      <w:sz w:val="24"/>
                                    </w:rPr>
                                    <w:t xml:space="preserve"> </w:t>
                                  </w:r>
                                  <w:r>
                                    <w:rPr>
                                      <w:sz w:val="24"/>
                                    </w:rPr>
                                    <w:t>of</w:t>
                                  </w:r>
                                  <w:r>
                                    <w:rPr>
                                      <w:spacing w:val="-4"/>
                                      <w:sz w:val="24"/>
                                    </w:rPr>
                                    <w:t xml:space="preserve"> </w:t>
                                  </w:r>
                                  <w:r>
                                    <w:rPr>
                                      <w:spacing w:val="-2"/>
                                      <w:sz w:val="24"/>
                                    </w:rPr>
                                    <w:t>investment</w:t>
                                  </w:r>
                                </w:p>
                              </w:tc>
                              <w:tc>
                                <w:tcPr>
                                  <w:tcW w:w="1355" w:type="dxa"/>
                                </w:tcPr>
                                <w:p w14:paraId="1BFECD12" w14:textId="77777777" w:rsidR="00E36C05" w:rsidRDefault="00E36C05">
                                  <w:pPr>
                                    <w:pStyle w:val="TableParagraph"/>
                                    <w:rPr>
                                      <w:rFonts w:ascii="Times New Roman"/>
                                    </w:rPr>
                                  </w:pPr>
                                </w:p>
                              </w:tc>
                              <w:tc>
                                <w:tcPr>
                                  <w:tcW w:w="1296" w:type="dxa"/>
                                </w:tcPr>
                                <w:p w14:paraId="190DDC52" w14:textId="77777777" w:rsidR="00E36C05" w:rsidRDefault="00E36C05">
                                  <w:pPr>
                                    <w:pStyle w:val="TableParagraph"/>
                                    <w:rPr>
                                      <w:rFonts w:ascii="Times New Roman"/>
                                    </w:rPr>
                                  </w:pPr>
                                </w:p>
                              </w:tc>
                              <w:tc>
                                <w:tcPr>
                                  <w:tcW w:w="1296" w:type="dxa"/>
                                </w:tcPr>
                                <w:p w14:paraId="43C9F2C8" w14:textId="77777777" w:rsidR="00E36C05" w:rsidRDefault="00E36C05">
                                  <w:pPr>
                                    <w:pStyle w:val="TableParagraph"/>
                                    <w:rPr>
                                      <w:rFonts w:ascii="Times New Roman"/>
                                    </w:rPr>
                                  </w:pPr>
                                </w:p>
                              </w:tc>
                              <w:tc>
                                <w:tcPr>
                                  <w:tcW w:w="1286" w:type="dxa"/>
                                </w:tcPr>
                                <w:p w14:paraId="3573B6F4" w14:textId="77777777" w:rsidR="00E36C05" w:rsidRDefault="00E36C05">
                                  <w:pPr>
                                    <w:pStyle w:val="TableParagraph"/>
                                    <w:rPr>
                                      <w:rFonts w:ascii="Times New Roman"/>
                                    </w:rPr>
                                  </w:pPr>
                                </w:p>
                              </w:tc>
                            </w:tr>
                            <w:tr w:rsidR="00E36C05" w14:paraId="5E2A78EB" w14:textId="77777777">
                              <w:trPr>
                                <w:trHeight w:val="354"/>
                              </w:trPr>
                              <w:tc>
                                <w:tcPr>
                                  <w:tcW w:w="4270" w:type="dxa"/>
                                </w:tcPr>
                                <w:p w14:paraId="7D43B3AD" w14:textId="77777777" w:rsidR="00E36C05" w:rsidRDefault="00B7521C">
                                  <w:pPr>
                                    <w:pStyle w:val="TableParagraph"/>
                                    <w:spacing w:line="327" w:lineRule="exact"/>
                                    <w:ind w:left="40"/>
                                    <w:rPr>
                                      <w:sz w:val="24"/>
                                    </w:rPr>
                                  </w:pPr>
                                  <w:r>
                                    <w:rPr>
                                      <w:sz w:val="24"/>
                                    </w:rPr>
                                    <w:t>Net</w:t>
                                  </w:r>
                                  <w:r>
                                    <w:rPr>
                                      <w:spacing w:val="-5"/>
                                      <w:sz w:val="24"/>
                                    </w:rPr>
                                    <w:t xml:space="preserve"> </w:t>
                                  </w:r>
                                  <w:r>
                                    <w:rPr>
                                      <w:sz w:val="24"/>
                                    </w:rPr>
                                    <w:t>sales</w:t>
                                  </w:r>
                                  <w:r>
                                    <w:rPr>
                                      <w:spacing w:val="-2"/>
                                      <w:sz w:val="24"/>
                                    </w:rPr>
                                    <w:t xml:space="preserve"> </w:t>
                                  </w:r>
                                  <w:r>
                                    <w:rPr>
                                      <w:sz w:val="24"/>
                                    </w:rPr>
                                    <w:t>of</w:t>
                                  </w:r>
                                  <w:r>
                                    <w:rPr>
                                      <w:spacing w:val="-2"/>
                                      <w:sz w:val="24"/>
                                    </w:rPr>
                                    <w:t xml:space="preserve"> investments</w:t>
                                  </w:r>
                                </w:p>
                              </w:tc>
                              <w:tc>
                                <w:tcPr>
                                  <w:tcW w:w="1355" w:type="dxa"/>
                                </w:tcPr>
                                <w:p w14:paraId="2950F314" w14:textId="77777777" w:rsidR="00E36C05" w:rsidRDefault="00E36C05">
                                  <w:pPr>
                                    <w:pStyle w:val="TableParagraph"/>
                                    <w:rPr>
                                      <w:rFonts w:ascii="Times New Roman"/>
                                    </w:rPr>
                                  </w:pPr>
                                </w:p>
                              </w:tc>
                              <w:tc>
                                <w:tcPr>
                                  <w:tcW w:w="1296" w:type="dxa"/>
                                </w:tcPr>
                                <w:p w14:paraId="218A0A3A" w14:textId="77777777" w:rsidR="00E36C05" w:rsidRDefault="00E36C05">
                                  <w:pPr>
                                    <w:pStyle w:val="TableParagraph"/>
                                    <w:rPr>
                                      <w:rFonts w:ascii="Times New Roman"/>
                                    </w:rPr>
                                  </w:pPr>
                                </w:p>
                              </w:tc>
                              <w:tc>
                                <w:tcPr>
                                  <w:tcW w:w="1296" w:type="dxa"/>
                                </w:tcPr>
                                <w:p w14:paraId="47B7233E" w14:textId="77777777" w:rsidR="00E36C05" w:rsidRDefault="00E36C05">
                                  <w:pPr>
                                    <w:pStyle w:val="TableParagraph"/>
                                    <w:rPr>
                                      <w:rFonts w:ascii="Times New Roman"/>
                                    </w:rPr>
                                  </w:pPr>
                                </w:p>
                              </w:tc>
                              <w:tc>
                                <w:tcPr>
                                  <w:tcW w:w="1286" w:type="dxa"/>
                                </w:tcPr>
                                <w:p w14:paraId="57CFE900" w14:textId="77777777" w:rsidR="00E36C05" w:rsidRDefault="00E36C05">
                                  <w:pPr>
                                    <w:pStyle w:val="TableParagraph"/>
                                    <w:rPr>
                                      <w:rFonts w:ascii="Times New Roman"/>
                                    </w:rPr>
                                  </w:pPr>
                                </w:p>
                              </w:tc>
                            </w:tr>
                            <w:tr w:rsidR="00E36C05" w14:paraId="119D18E1" w14:textId="77777777">
                              <w:trPr>
                                <w:trHeight w:val="336"/>
                              </w:trPr>
                              <w:tc>
                                <w:tcPr>
                                  <w:tcW w:w="4270" w:type="dxa"/>
                                  <w:tcBorders>
                                    <w:bottom w:val="single" w:sz="6" w:space="0" w:color="000000"/>
                                  </w:tcBorders>
                                </w:tcPr>
                                <w:p w14:paraId="1E6DB9FF" w14:textId="77777777" w:rsidR="00E36C05" w:rsidRDefault="00B7521C">
                                  <w:pPr>
                                    <w:pStyle w:val="TableParagraph"/>
                                    <w:spacing w:line="317" w:lineRule="exact"/>
                                    <w:ind w:left="40"/>
                                    <w:rPr>
                                      <w:sz w:val="24"/>
                                    </w:rPr>
                                  </w:pPr>
                                  <w:r>
                                    <w:rPr>
                                      <w:sz w:val="24"/>
                                    </w:rPr>
                                    <w:t>Net</w:t>
                                  </w:r>
                                  <w:r>
                                    <w:rPr>
                                      <w:spacing w:val="-3"/>
                                      <w:sz w:val="24"/>
                                    </w:rPr>
                                    <w:t xml:space="preserve"> </w:t>
                                  </w:r>
                                  <w:r>
                                    <w:rPr>
                                      <w:sz w:val="24"/>
                                    </w:rPr>
                                    <w:t>cash</w:t>
                                  </w:r>
                                  <w:r>
                                    <w:rPr>
                                      <w:spacing w:val="-3"/>
                                      <w:sz w:val="24"/>
                                    </w:rPr>
                                    <w:t xml:space="preserve"> </w:t>
                                  </w:r>
                                  <w:r>
                                    <w:rPr>
                                      <w:sz w:val="24"/>
                                    </w:rPr>
                                    <w:t>used</w:t>
                                  </w:r>
                                  <w:r>
                                    <w:rPr>
                                      <w:spacing w:val="-3"/>
                                      <w:sz w:val="24"/>
                                    </w:rPr>
                                    <w:t xml:space="preserve"> </w:t>
                                  </w:r>
                                  <w:r>
                                    <w:rPr>
                                      <w:sz w:val="24"/>
                                    </w:rPr>
                                    <w:t>by</w:t>
                                  </w:r>
                                  <w:r>
                                    <w:rPr>
                                      <w:spacing w:val="-3"/>
                                      <w:sz w:val="24"/>
                                    </w:rPr>
                                    <w:t xml:space="preserve"> </w:t>
                                  </w:r>
                                  <w:r>
                                    <w:rPr>
                                      <w:sz w:val="24"/>
                                    </w:rPr>
                                    <w:t>investing</w:t>
                                  </w:r>
                                  <w:r>
                                    <w:rPr>
                                      <w:spacing w:val="-3"/>
                                      <w:sz w:val="24"/>
                                    </w:rPr>
                                    <w:t xml:space="preserve"> </w:t>
                                  </w:r>
                                  <w:r>
                                    <w:rPr>
                                      <w:spacing w:val="-2"/>
                                      <w:sz w:val="24"/>
                                    </w:rPr>
                                    <w:t>activities</w:t>
                                  </w:r>
                                </w:p>
                              </w:tc>
                              <w:tc>
                                <w:tcPr>
                                  <w:tcW w:w="1355" w:type="dxa"/>
                                  <w:tcBorders>
                                    <w:bottom w:val="single" w:sz="6" w:space="0" w:color="000000"/>
                                  </w:tcBorders>
                                </w:tcPr>
                                <w:p w14:paraId="72853151" w14:textId="77777777" w:rsidR="00E36C05" w:rsidRDefault="00B7521C">
                                  <w:pPr>
                                    <w:pStyle w:val="TableParagraph"/>
                                    <w:spacing w:line="317" w:lineRule="exact"/>
                                    <w:ind w:right="48"/>
                                    <w:jc w:val="right"/>
                                    <w:rPr>
                                      <w:sz w:val="24"/>
                                    </w:rPr>
                                  </w:pPr>
                                  <w:r>
                                    <w:rPr>
                                      <w:color w:val="FF0000"/>
                                      <w:sz w:val="24"/>
                                    </w:rPr>
                                    <w:t>-</w:t>
                                  </w:r>
                                  <w:r>
                                    <w:rPr>
                                      <w:color w:val="FF0000"/>
                                      <w:spacing w:val="-2"/>
                                      <w:sz w:val="24"/>
                                    </w:rPr>
                                    <w:t>$25,912,686</w:t>
                                  </w:r>
                                </w:p>
                              </w:tc>
                              <w:tc>
                                <w:tcPr>
                                  <w:tcW w:w="1296" w:type="dxa"/>
                                  <w:tcBorders>
                                    <w:bottom w:val="single" w:sz="6" w:space="0" w:color="000000"/>
                                  </w:tcBorders>
                                </w:tcPr>
                                <w:p w14:paraId="7AC1EDC7" w14:textId="77777777" w:rsidR="00E36C05" w:rsidRDefault="00B7521C">
                                  <w:pPr>
                                    <w:pStyle w:val="TableParagraph"/>
                                    <w:spacing w:line="317" w:lineRule="exact"/>
                                    <w:ind w:right="48"/>
                                    <w:jc w:val="right"/>
                                    <w:rPr>
                                      <w:sz w:val="24"/>
                                    </w:rPr>
                                  </w:pPr>
                                  <w:r>
                                    <w:rPr>
                                      <w:color w:val="FF0000"/>
                                      <w:sz w:val="24"/>
                                    </w:rPr>
                                    <w:t>-</w:t>
                                  </w:r>
                                  <w:r>
                                    <w:rPr>
                                      <w:color w:val="FF0000"/>
                                      <w:spacing w:val="-2"/>
                                      <w:sz w:val="24"/>
                                    </w:rPr>
                                    <w:t>$18,766,316</w:t>
                                  </w:r>
                                </w:p>
                              </w:tc>
                              <w:tc>
                                <w:tcPr>
                                  <w:tcW w:w="1296" w:type="dxa"/>
                                  <w:tcBorders>
                                    <w:bottom w:val="single" w:sz="6" w:space="0" w:color="000000"/>
                                  </w:tcBorders>
                                </w:tcPr>
                                <w:p w14:paraId="7CCBE725" w14:textId="77777777" w:rsidR="00E36C05" w:rsidRDefault="00B7521C">
                                  <w:pPr>
                                    <w:pStyle w:val="TableParagraph"/>
                                    <w:spacing w:line="317" w:lineRule="exact"/>
                                    <w:ind w:right="48"/>
                                    <w:jc w:val="right"/>
                                    <w:rPr>
                                      <w:sz w:val="24"/>
                                    </w:rPr>
                                  </w:pPr>
                                  <w:r>
                                    <w:rPr>
                                      <w:color w:val="FF0000"/>
                                      <w:sz w:val="24"/>
                                    </w:rPr>
                                    <w:t>-</w:t>
                                  </w:r>
                                  <w:r>
                                    <w:rPr>
                                      <w:color w:val="FF0000"/>
                                      <w:spacing w:val="-2"/>
                                      <w:sz w:val="24"/>
                                    </w:rPr>
                                    <w:t>$6,331,872</w:t>
                                  </w:r>
                                </w:p>
                              </w:tc>
                              <w:tc>
                                <w:tcPr>
                                  <w:tcW w:w="1286" w:type="dxa"/>
                                  <w:tcBorders>
                                    <w:bottom w:val="single" w:sz="6" w:space="0" w:color="000000"/>
                                  </w:tcBorders>
                                </w:tcPr>
                                <w:p w14:paraId="356F8063" w14:textId="77777777" w:rsidR="00E36C05" w:rsidRDefault="00B7521C">
                                  <w:pPr>
                                    <w:pStyle w:val="TableParagraph"/>
                                    <w:spacing w:line="317" w:lineRule="exact"/>
                                    <w:ind w:right="38"/>
                                    <w:jc w:val="right"/>
                                    <w:rPr>
                                      <w:sz w:val="24"/>
                                    </w:rPr>
                                  </w:pPr>
                                  <w:r>
                                    <w:rPr>
                                      <w:color w:val="FF0000"/>
                                      <w:sz w:val="24"/>
                                    </w:rPr>
                                    <w:t>-</w:t>
                                  </w:r>
                                  <w:r>
                                    <w:rPr>
                                      <w:color w:val="FF0000"/>
                                      <w:spacing w:val="-2"/>
                                      <w:sz w:val="24"/>
                                    </w:rPr>
                                    <w:t>$39,946,341</w:t>
                                  </w:r>
                                </w:p>
                              </w:tc>
                            </w:tr>
                            <w:tr w:rsidR="00E36C05" w14:paraId="7A3C6418" w14:textId="77777777">
                              <w:trPr>
                                <w:trHeight w:val="352"/>
                              </w:trPr>
                              <w:tc>
                                <w:tcPr>
                                  <w:tcW w:w="4270" w:type="dxa"/>
                                  <w:tcBorders>
                                    <w:top w:val="single" w:sz="6" w:space="0" w:color="000000"/>
                                  </w:tcBorders>
                                </w:tcPr>
                                <w:p w14:paraId="52D02B15"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4"/>
                                      <w:sz w:val="24"/>
                                    </w:rPr>
                                    <w:t xml:space="preserve"> </w:t>
                                  </w:r>
                                  <w:r>
                                    <w:rPr>
                                      <w:rFonts w:ascii="Alegreya Sans SC"/>
                                      <w:b/>
                                      <w:sz w:val="24"/>
                                    </w:rPr>
                                    <w:t>from</w:t>
                                  </w:r>
                                  <w:r>
                                    <w:rPr>
                                      <w:rFonts w:ascii="Alegreya Sans SC"/>
                                      <w:b/>
                                      <w:spacing w:val="-4"/>
                                      <w:sz w:val="24"/>
                                    </w:rPr>
                                    <w:t xml:space="preserve"> </w:t>
                                  </w:r>
                                  <w:r>
                                    <w:rPr>
                                      <w:rFonts w:ascii="Alegreya Sans SC"/>
                                      <w:b/>
                                      <w:sz w:val="24"/>
                                    </w:rPr>
                                    <w:t>financing</w:t>
                                  </w:r>
                                  <w:r>
                                    <w:rPr>
                                      <w:rFonts w:ascii="Alegreya Sans SC"/>
                                      <w:b/>
                                      <w:spacing w:val="-3"/>
                                      <w:sz w:val="24"/>
                                    </w:rPr>
                                    <w:t xml:space="preserve"> </w:t>
                                  </w:r>
                                  <w:r>
                                    <w:rPr>
                                      <w:rFonts w:ascii="Alegreya Sans SC"/>
                                      <w:b/>
                                      <w:spacing w:val="-2"/>
                                      <w:sz w:val="24"/>
                                    </w:rPr>
                                    <w:t>activities</w:t>
                                  </w:r>
                                </w:p>
                              </w:tc>
                              <w:tc>
                                <w:tcPr>
                                  <w:tcW w:w="1355" w:type="dxa"/>
                                  <w:tcBorders>
                                    <w:top w:val="single" w:sz="6" w:space="0" w:color="000000"/>
                                  </w:tcBorders>
                                </w:tcPr>
                                <w:p w14:paraId="17119913" w14:textId="77777777" w:rsidR="00E36C05" w:rsidRDefault="00E36C05">
                                  <w:pPr>
                                    <w:pStyle w:val="TableParagraph"/>
                                    <w:rPr>
                                      <w:rFonts w:ascii="Times New Roman"/>
                                    </w:rPr>
                                  </w:pPr>
                                </w:p>
                              </w:tc>
                              <w:tc>
                                <w:tcPr>
                                  <w:tcW w:w="1296" w:type="dxa"/>
                                  <w:tcBorders>
                                    <w:top w:val="single" w:sz="6" w:space="0" w:color="000000"/>
                                  </w:tcBorders>
                                </w:tcPr>
                                <w:p w14:paraId="192A3C94" w14:textId="77777777" w:rsidR="00E36C05" w:rsidRDefault="00E36C05">
                                  <w:pPr>
                                    <w:pStyle w:val="TableParagraph"/>
                                    <w:rPr>
                                      <w:rFonts w:ascii="Times New Roman"/>
                                    </w:rPr>
                                  </w:pPr>
                                </w:p>
                              </w:tc>
                              <w:tc>
                                <w:tcPr>
                                  <w:tcW w:w="1296" w:type="dxa"/>
                                  <w:tcBorders>
                                    <w:top w:val="single" w:sz="6" w:space="0" w:color="000000"/>
                                  </w:tcBorders>
                                </w:tcPr>
                                <w:p w14:paraId="0462C8F8" w14:textId="77777777" w:rsidR="00E36C05" w:rsidRDefault="00E36C05">
                                  <w:pPr>
                                    <w:pStyle w:val="TableParagraph"/>
                                    <w:rPr>
                                      <w:rFonts w:ascii="Times New Roman"/>
                                    </w:rPr>
                                  </w:pPr>
                                </w:p>
                              </w:tc>
                              <w:tc>
                                <w:tcPr>
                                  <w:tcW w:w="1286" w:type="dxa"/>
                                  <w:tcBorders>
                                    <w:top w:val="single" w:sz="6" w:space="0" w:color="000000"/>
                                  </w:tcBorders>
                                </w:tcPr>
                                <w:p w14:paraId="5CC48558" w14:textId="77777777" w:rsidR="00E36C05" w:rsidRDefault="00E36C05">
                                  <w:pPr>
                                    <w:pStyle w:val="TableParagraph"/>
                                    <w:rPr>
                                      <w:rFonts w:ascii="Times New Roman"/>
                                    </w:rPr>
                                  </w:pPr>
                                </w:p>
                              </w:tc>
                            </w:tr>
                            <w:tr w:rsidR="00E36C05" w14:paraId="75A628A0" w14:textId="77777777">
                              <w:trPr>
                                <w:trHeight w:val="360"/>
                              </w:trPr>
                              <w:tc>
                                <w:tcPr>
                                  <w:tcW w:w="4270" w:type="dxa"/>
                                </w:tcPr>
                                <w:p w14:paraId="79D8F8D5" w14:textId="77777777" w:rsidR="00E36C05" w:rsidRDefault="00B7521C">
                                  <w:pPr>
                                    <w:pStyle w:val="TableParagraph"/>
                                    <w:spacing w:line="327" w:lineRule="exact"/>
                                    <w:ind w:left="40"/>
                                    <w:rPr>
                                      <w:sz w:val="24"/>
                                    </w:rPr>
                                  </w:pPr>
                                  <w:r>
                                    <w:rPr>
                                      <w:sz w:val="24"/>
                                    </w:rPr>
                                    <w:t>Intracompany</w:t>
                                  </w:r>
                                  <w:r>
                                    <w:rPr>
                                      <w:spacing w:val="-7"/>
                                      <w:sz w:val="24"/>
                                    </w:rPr>
                                    <w:t xml:space="preserve"> </w:t>
                                  </w:r>
                                  <w:r>
                                    <w:rPr>
                                      <w:spacing w:val="-4"/>
                                      <w:sz w:val="24"/>
                                    </w:rPr>
                                    <w:t>loans</w:t>
                                  </w:r>
                                </w:p>
                              </w:tc>
                              <w:tc>
                                <w:tcPr>
                                  <w:tcW w:w="1355" w:type="dxa"/>
                                </w:tcPr>
                                <w:p w14:paraId="13CEF6FF"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$2,244,791</w:t>
                                  </w:r>
                                </w:p>
                              </w:tc>
                              <w:tc>
                                <w:tcPr>
                                  <w:tcW w:w="1296" w:type="dxa"/>
                                </w:tcPr>
                                <w:p w14:paraId="05E6529B"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$2,244,791</w:t>
                                  </w:r>
                                </w:p>
                              </w:tc>
                              <w:tc>
                                <w:tcPr>
                                  <w:tcW w:w="1296" w:type="dxa"/>
                                </w:tcPr>
                                <w:p w14:paraId="6FFBC019" w14:textId="77777777" w:rsidR="00E36C05" w:rsidRDefault="00B7521C">
                                  <w:pPr>
                                    <w:pStyle w:val="TableParagraph"/>
                                    <w:spacing w:line="327" w:lineRule="exact"/>
                                    <w:ind w:right="47"/>
                                    <w:jc w:val="right"/>
                                    <w:rPr>
                                      <w:sz w:val="24"/>
                                    </w:rPr>
                                  </w:pPr>
                                  <w:r>
                                    <w:rPr>
                                      <w:color w:val="FF0000"/>
                                      <w:sz w:val="24"/>
                                    </w:rPr>
                                    <w:t>-</w:t>
                                  </w:r>
                                  <w:r>
                                    <w:rPr>
                                      <w:color w:val="FF0000"/>
                                      <w:spacing w:val="-2"/>
                                      <w:sz w:val="24"/>
                                    </w:rPr>
                                    <w:t>$750,000</w:t>
                                  </w:r>
                                </w:p>
                              </w:tc>
                              <w:tc>
                                <w:tcPr>
                                  <w:tcW w:w="1286" w:type="dxa"/>
                                </w:tcPr>
                                <w:p w14:paraId="28057D57" w14:textId="77777777" w:rsidR="00E36C05" w:rsidRDefault="00E36C05">
                                  <w:pPr>
                                    <w:pStyle w:val="TableParagraph"/>
                                    <w:rPr>
                                      <w:rFonts w:ascii="Times New Roman"/>
                                    </w:rPr>
                                  </w:pPr>
                                </w:p>
                              </w:tc>
                            </w:tr>
                            <w:tr w:rsidR="00E36C05" w14:paraId="441951FB" w14:textId="77777777">
                              <w:trPr>
                                <w:trHeight w:val="360"/>
                              </w:trPr>
                              <w:tc>
                                <w:tcPr>
                                  <w:tcW w:w="4270" w:type="dxa"/>
                                </w:tcPr>
                                <w:p w14:paraId="027180E8" w14:textId="77777777" w:rsidR="00E36C05" w:rsidRDefault="00B7521C">
                                  <w:pPr>
                                    <w:pStyle w:val="TableParagraph"/>
                                    <w:spacing w:line="327" w:lineRule="exact"/>
                                    <w:ind w:left="40"/>
                                    <w:rPr>
                                      <w:sz w:val="24"/>
                                    </w:rPr>
                                  </w:pPr>
                                  <w:r>
                                    <w:rPr>
                                      <w:sz w:val="24"/>
                                    </w:rPr>
                                    <w:t>Change</w:t>
                                  </w:r>
                                  <w:r>
                                    <w:rPr>
                                      <w:spacing w:val="-5"/>
                                      <w:sz w:val="24"/>
                                    </w:rPr>
                                    <w:t xml:space="preserve"> </w:t>
                                  </w:r>
                                  <w:r>
                                    <w:rPr>
                                      <w:sz w:val="24"/>
                                    </w:rPr>
                                    <w:t>in</w:t>
                                  </w:r>
                                  <w:r>
                                    <w:rPr>
                                      <w:spacing w:val="-3"/>
                                      <w:sz w:val="24"/>
                                    </w:rPr>
                                    <w:t xml:space="preserve"> </w:t>
                                  </w:r>
                                  <w:r>
                                    <w:rPr>
                                      <w:sz w:val="24"/>
                                    </w:rPr>
                                    <w:t>restricted</w:t>
                                  </w:r>
                                  <w:r>
                                    <w:rPr>
                                      <w:spacing w:val="-4"/>
                                      <w:sz w:val="24"/>
                                    </w:rPr>
                                    <w:t xml:space="preserve"> cash</w:t>
                                  </w:r>
                                </w:p>
                              </w:tc>
                              <w:tc>
                                <w:tcPr>
                                  <w:tcW w:w="1355" w:type="dxa"/>
                                </w:tcPr>
                                <w:p w14:paraId="576B04A5"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$2,488,573</w:t>
                                  </w:r>
                                </w:p>
                              </w:tc>
                              <w:tc>
                                <w:tcPr>
                                  <w:tcW w:w="1296" w:type="dxa"/>
                                </w:tcPr>
                                <w:p w14:paraId="3F9E08E8"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$3,009,144</w:t>
                                  </w:r>
                                </w:p>
                              </w:tc>
                              <w:tc>
                                <w:tcPr>
                                  <w:tcW w:w="1296" w:type="dxa"/>
                                </w:tcPr>
                                <w:p w14:paraId="2CC88A65" w14:textId="77777777" w:rsidR="00E36C05" w:rsidRDefault="00B7521C">
                                  <w:pPr>
                                    <w:pStyle w:val="TableParagraph"/>
                                    <w:spacing w:line="327" w:lineRule="exact"/>
                                    <w:ind w:right="47"/>
                                    <w:jc w:val="right"/>
                                    <w:rPr>
                                      <w:sz w:val="24"/>
                                    </w:rPr>
                                  </w:pPr>
                                  <w:r>
                                    <w:rPr>
                                      <w:color w:val="FF0000"/>
                                      <w:sz w:val="24"/>
                                    </w:rPr>
                                    <w:t>-</w:t>
                                  </w:r>
                                  <w:r>
                                    <w:rPr>
                                      <w:color w:val="FF0000"/>
                                      <w:spacing w:val="-2"/>
                                      <w:sz w:val="24"/>
                                    </w:rPr>
                                    <w:t>$699,262</w:t>
                                  </w:r>
                                </w:p>
                              </w:tc>
                              <w:tc>
                                <w:tcPr>
                                  <w:tcW w:w="1286" w:type="dxa"/>
                                </w:tcPr>
                                <w:p w14:paraId="2471FD90" w14:textId="77777777" w:rsidR="00E36C05" w:rsidRDefault="00E36C05">
                                  <w:pPr>
                                    <w:pStyle w:val="TableParagraph"/>
                                    <w:rPr>
                                      <w:rFonts w:ascii="Times New Roman"/>
                                    </w:rPr>
                                  </w:pPr>
                                </w:p>
                              </w:tc>
                            </w:tr>
                            <w:tr w:rsidR="00E36C05" w14:paraId="17C77066" w14:textId="77777777">
                              <w:trPr>
                                <w:trHeight w:val="360"/>
                              </w:trPr>
                              <w:tc>
                                <w:tcPr>
                                  <w:tcW w:w="4270" w:type="dxa"/>
                                </w:tcPr>
                                <w:p w14:paraId="1A6AEDC4" w14:textId="77777777" w:rsidR="00E36C05" w:rsidRDefault="00B7521C">
                                  <w:pPr>
                                    <w:pStyle w:val="TableParagraph"/>
                                    <w:spacing w:line="327" w:lineRule="exact"/>
                                    <w:ind w:left="40"/>
                                    <w:rPr>
                                      <w:sz w:val="24"/>
                                    </w:rPr>
                                  </w:pPr>
                                  <w:r>
                                    <w:rPr>
                                      <w:sz w:val="24"/>
                                    </w:rPr>
                                    <w:t>Borrowings</w:t>
                                  </w:r>
                                  <w:r>
                                    <w:rPr>
                                      <w:spacing w:val="-3"/>
                                      <w:sz w:val="24"/>
                                    </w:rPr>
                                    <w:t xml:space="preserve"> </w:t>
                                  </w:r>
                                  <w:r>
                                    <w:rPr>
                                      <w:sz w:val="24"/>
                                    </w:rPr>
                                    <w:t>on</w:t>
                                  </w:r>
                                  <w:r>
                                    <w:rPr>
                                      <w:spacing w:val="-1"/>
                                      <w:sz w:val="24"/>
                                    </w:rPr>
                                    <w:t xml:space="preserve"> </w:t>
                                  </w:r>
                                  <w:r>
                                    <w:rPr>
                                      <w:sz w:val="24"/>
                                    </w:rPr>
                                    <w:t>notes</w:t>
                                  </w:r>
                                  <w:r>
                                    <w:rPr>
                                      <w:spacing w:val="-2"/>
                                      <w:sz w:val="24"/>
                                    </w:rPr>
                                    <w:t xml:space="preserve"> payable</w:t>
                                  </w:r>
                                </w:p>
                              </w:tc>
                              <w:tc>
                                <w:tcPr>
                                  <w:tcW w:w="1355" w:type="dxa"/>
                                </w:tcPr>
                                <w:p w14:paraId="13303B0B" w14:textId="77777777" w:rsidR="00E36C05" w:rsidRDefault="00B7521C">
                                  <w:pPr>
                                    <w:pStyle w:val="TableParagraph"/>
                                    <w:spacing w:line="327" w:lineRule="exact"/>
                                    <w:ind w:right="47"/>
                                    <w:jc w:val="right"/>
                                    <w:rPr>
                                      <w:sz w:val="24"/>
                                    </w:rPr>
                                  </w:pPr>
                                  <w:r>
                                    <w:rPr>
                                      <w:spacing w:val="-2"/>
                                      <w:w w:val="105"/>
                                      <w:sz w:val="24"/>
                                    </w:rPr>
                                    <w:t>$41,539,443</w:t>
                                  </w:r>
                                </w:p>
                              </w:tc>
                              <w:tc>
                                <w:tcPr>
                                  <w:tcW w:w="1296" w:type="dxa"/>
                                </w:tcPr>
                                <w:p w14:paraId="3C55C95F" w14:textId="77777777" w:rsidR="00E36C05" w:rsidRDefault="00B7521C">
                                  <w:pPr>
                                    <w:pStyle w:val="TableParagraph"/>
                                    <w:spacing w:line="327" w:lineRule="exact"/>
                                    <w:ind w:right="47"/>
                                    <w:jc w:val="right"/>
                                    <w:rPr>
                                      <w:sz w:val="24"/>
                                    </w:rPr>
                                  </w:pPr>
                                  <w:r>
                                    <w:rPr>
                                      <w:spacing w:val="-2"/>
                                      <w:sz w:val="24"/>
                                    </w:rPr>
                                    <w:t>$44,837,264</w:t>
                                  </w:r>
                                </w:p>
                              </w:tc>
                              <w:tc>
                                <w:tcPr>
                                  <w:tcW w:w="1296" w:type="dxa"/>
                                </w:tcPr>
                                <w:p w14:paraId="421B1A14" w14:textId="77777777" w:rsidR="00E36C05" w:rsidRDefault="00B7521C">
                                  <w:pPr>
                                    <w:pStyle w:val="TableParagraph"/>
                                    <w:spacing w:line="327" w:lineRule="exact"/>
                                    <w:ind w:right="47"/>
                                    <w:jc w:val="right"/>
                                    <w:rPr>
                                      <w:sz w:val="24"/>
                                    </w:rPr>
                                  </w:pPr>
                                  <w:r>
                                    <w:rPr>
                                      <w:spacing w:val="-2"/>
                                      <w:w w:val="105"/>
                                      <w:sz w:val="24"/>
                                    </w:rPr>
                                    <w:t>$17,060,412</w:t>
                                  </w:r>
                                </w:p>
                              </w:tc>
                              <w:tc>
                                <w:tcPr>
                                  <w:tcW w:w="1286" w:type="dxa"/>
                                </w:tcPr>
                                <w:p w14:paraId="24C43F91" w14:textId="77777777" w:rsidR="00E36C05" w:rsidRDefault="00B7521C">
                                  <w:pPr>
                                    <w:pStyle w:val="TableParagraph"/>
                                    <w:spacing w:line="327" w:lineRule="exact"/>
                                    <w:ind w:right="37"/>
                                    <w:jc w:val="right"/>
                                    <w:rPr>
                                      <w:sz w:val="24"/>
                                    </w:rPr>
                                  </w:pPr>
                                  <w:r>
                                    <w:rPr>
                                      <w:spacing w:val="-2"/>
                                      <w:w w:val="105"/>
                                      <w:sz w:val="24"/>
                                    </w:rPr>
                                    <w:t>$36,081,955</w:t>
                                  </w:r>
                                </w:p>
                              </w:tc>
                            </w:tr>
                            <w:tr w:rsidR="00E36C05" w14:paraId="2A49A577" w14:textId="77777777">
                              <w:trPr>
                                <w:trHeight w:val="359"/>
                              </w:trPr>
                              <w:tc>
                                <w:tcPr>
                                  <w:tcW w:w="4270" w:type="dxa"/>
                                </w:tcPr>
                                <w:p w14:paraId="592FC0E9" w14:textId="77777777" w:rsidR="00E36C05" w:rsidRDefault="00B7521C">
                                  <w:pPr>
                                    <w:pStyle w:val="TableParagraph"/>
                                    <w:spacing w:line="327" w:lineRule="exact"/>
                                    <w:ind w:left="40"/>
                                    <w:rPr>
                                      <w:sz w:val="24"/>
                                    </w:rPr>
                                  </w:pPr>
                                  <w:r>
                                    <w:rPr>
                                      <w:sz w:val="24"/>
                                    </w:rPr>
                                    <w:t>Borrowings</w:t>
                                  </w:r>
                                  <w:r>
                                    <w:rPr>
                                      <w:spacing w:val="-4"/>
                                      <w:sz w:val="24"/>
                                    </w:rPr>
                                    <w:t xml:space="preserve"> </w:t>
                                  </w:r>
                                  <w:r>
                                    <w:rPr>
                                      <w:sz w:val="24"/>
                                    </w:rPr>
                                    <w:t>on line</w:t>
                                  </w:r>
                                  <w:r>
                                    <w:rPr>
                                      <w:spacing w:val="-2"/>
                                      <w:sz w:val="24"/>
                                    </w:rPr>
                                    <w:t xml:space="preserve"> </w:t>
                                  </w:r>
                                  <w:r>
                                    <w:rPr>
                                      <w:sz w:val="24"/>
                                    </w:rPr>
                                    <w:t>of</w:t>
                                  </w:r>
                                  <w:r>
                                    <w:rPr>
                                      <w:spacing w:val="-1"/>
                                      <w:sz w:val="24"/>
                                    </w:rPr>
                                    <w:t xml:space="preserve"> </w:t>
                                  </w:r>
                                  <w:r>
                                    <w:rPr>
                                      <w:spacing w:val="-2"/>
                                      <w:sz w:val="24"/>
                                    </w:rPr>
                                    <w:t>credit</w:t>
                                  </w:r>
                                </w:p>
                              </w:tc>
                              <w:tc>
                                <w:tcPr>
                                  <w:tcW w:w="1355" w:type="dxa"/>
                                </w:tcPr>
                                <w:p w14:paraId="18088BE7" w14:textId="77777777" w:rsidR="00E36C05" w:rsidRDefault="00E36C05">
                                  <w:pPr>
                                    <w:pStyle w:val="TableParagraph"/>
                                    <w:rPr>
                                      <w:rFonts w:ascii="Times New Roman"/>
                                    </w:rPr>
                                  </w:pPr>
                                </w:p>
                              </w:tc>
                              <w:tc>
                                <w:tcPr>
                                  <w:tcW w:w="1296" w:type="dxa"/>
                                </w:tcPr>
                                <w:p w14:paraId="1AEBEDEB" w14:textId="77777777" w:rsidR="00E36C05" w:rsidRDefault="00E36C05">
                                  <w:pPr>
                                    <w:pStyle w:val="TableParagraph"/>
                                    <w:rPr>
                                      <w:rFonts w:ascii="Times New Roman"/>
                                    </w:rPr>
                                  </w:pPr>
                                </w:p>
                              </w:tc>
                              <w:tc>
                                <w:tcPr>
                                  <w:tcW w:w="1296" w:type="dxa"/>
                                </w:tcPr>
                                <w:p w14:paraId="68131168" w14:textId="77777777" w:rsidR="00E36C05" w:rsidRDefault="00E36C05">
                                  <w:pPr>
                                    <w:pStyle w:val="TableParagraph"/>
                                    <w:rPr>
                                      <w:rFonts w:ascii="Times New Roman"/>
                                    </w:rPr>
                                  </w:pPr>
                                </w:p>
                              </w:tc>
                              <w:tc>
                                <w:tcPr>
                                  <w:tcW w:w="1286" w:type="dxa"/>
                                </w:tcPr>
                                <w:p w14:paraId="3E8FB619" w14:textId="77777777" w:rsidR="00E36C05" w:rsidRDefault="00E36C05">
                                  <w:pPr>
                                    <w:pStyle w:val="TableParagraph"/>
                                    <w:rPr>
                                      <w:rFonts w:ascii="Times New Roman"/>
                                    </w:rPr>
                                  </w:pPr>
                                </w:p>
                              </w:tc>
                            </w:tr>
                            <w:tr w:rsidR="00E36C05" w14:paraId="445EC14E" w14:textId="77777777">
                              <w:trPr>
                                <w:trHeight w:val="360"/>
                              </w:trPr>
                              <w:tc>
                                <w:tcPr>
                                  <w:tcW w:w="4270" w:type="dxa"/>
                                </w:tcPr>
                                <w:p w14:paraId="665D8B8A" w14:textId="77777777" w:rsidR="00E36C05" w:rsidRDefault="00B7521C">
                                  <w:pPr>
                                    <w:pStyle w:val="TableParagraph"/>
                                    <w:spacing w:line="327" w:lineRule="exact"/>
                                    <w:ind w:left="40"/>
                                    <w:rPr>
                                      <w:sz w:val="24"/>
                                    </w:rPr>
                                  </w:pPr>
                                  <w:r>
                                    <w:rPr>
                                      <w:sz w:val="24"/>
                                    </w:rPr>
                                    <w:t>Change</w:t>
                                  </w:r>
                                  <w:r>
                                    <w:rPr>
                                      <w:spacing w:val="-4"/>
                                      <w:sz w:val="24"/>
                                    </w:rPr>
                                    <w:t xml:space="preserve"> </w:t>
                                  </w:r>
                                  <w:r>
                                    <w:rPr>
                                      <w:sz w:val="24"/>
                                    </w:rPr>
                                    <w:t>in</w:t>
                                  </w:r>
                                  <w:r>
                                    <w:rPr>
                                      <w:spacing w:val="-2"/>
                                      <w:sz w:val="24"/>
                                    </w:rPr>
                                    <w:t xml:space="preserve"> </w:t>
                                  </w:r>
                                  <w:r>
                                    <w:rPr>
                                      <w:sz w:val="24"/>
                                    </w:rPr>
                                    <w:t>line</w:t>
                                  </w:r>
                                  <w:r>
                                    <w:rPr>
                                      <w:spacing w:val="-1"/>
                                      <w:sz w:val="24"/>
                                    </w:rPr>
                                    <w:t xml:space="preserve"> </w:t>
                                  </w:r>
                                  <w:r>
                                    <w:rPr>
                                      <w:sz w:val="24"/>
                                    </w:rPr>
                                    <w:t>of</w:t>
                                  </w:r>
                                  <w:r>
                                    <w:rPr>
                                      <w:spacing w:val="-2"/>
                                      <w:sz w:val="24"/>
                                    </w:rPr>
                                    <w:t xml:space="preserve"> credit</w:t>
                                  </w:r>
                                </w:p>
                              </w:tc>
                              <w:tc>
                                <w:tcPr>
                                  <w:tcW w:w="1355" w:type="dxa"/>
                                </w:tcPr>
                                <w:p w14:paraId="2DBF07A6" w14:textId="77777777" w:rsidR="00E36C05" w:rsidRDefault="00E36C05">
                                  <w:pPr>
                                    <w:pStyle w:val="TableParagraph"/>
                                    <w:rPr>
                                      <w:rFonts w:ascii="Times New Roman"/>
                                    </w:rPr>
                                  </w:pPr>
                                </w:p>
                              </w:tc>
                              <w:tc>
                                <w:tcPr>
                                  <w:tcW w:w="1296" w:type="dxa"/>
                                </w:tcPr>
                                <w:p w14:paraId="14952EF8" w14:textId="77777777" w:rsidR="00E36C05" w:rsidRDefault="00E36C05">
                                  <w:pPr>
                                    <w:pStyle w:val="TableParagraph"/>
                                    <w:rPr>
                                      <w:rFonts w:ascii="Times New Roman"/>
                                    </w:rPr>
                                  </w:pPr>
                                </w:p>
                              </w:tc>
                              <w:tc>
                                <w:tcPr>
                                  <w:tcW w:w="1296" w:type="dxa"/>
                                </w:tcPr>
                                <w:p w14:paraId="3A379465" w14:textId="77777777" w:rsidR="00E36C05" w:rsidRDefault="00E36C05">
                                  <w:pPr>
                                    <w:pStyle w:val="TableParagraph"/>
                                    <w:rPr>
                                      <w:rFonts w:ascii="Times New Roman"/>
                                    </w:rPr>
                                  </w:pPr>
                                </w:p>
                              </w:tc>
                              <w:tc>
                                <w:tcPr>
                                  <w:tcW w:w="1286" w:type="dxa"/>
                                </w:tcPr>
                                <w:p w14:paraId="0144B84B" w14:textId="77777777" w:rsidR="00E36C05" w:rsidRDefault="00E36C05">
                                  <w:pPr>
                                    <w:pStyle w:val="TableParagraph"/>
                                    <w:rPr>
                                      <w:rFonts w:ascii="Times New Roman"/>
                                    </w:rPr>
                                  </w:pPr>
                                </w:p>
                              </w:tc>
                            </w:tr>
                            <w:tr w:rsidR="00E36C05" w14:paraId="2BD356EA" w14:textId="77777777">
                              <w:trPr>
                                <w:trHeight w:val="360"/>
                              </w:trPr>
                              <w:tc>
                                <w:tcPr>
                                  <w:tcW w:w="4270" w:type="dxa"/>
                                </w:tcPr>
                                <w:p w14:paraId="022A9FB0" w14:textId="77777777" w:rsidR="00E36C05" w:rsidRDefault="00B7521C">
                                  <w:pPr>
                                    <w:pStyle w:val="TableParagraph"/>
                                    <w:spacing w:line="327" w:lineRule="exact"/>
                                    <w:ind w:left="40"/>
                                    <w:rPr>
                                      <w:sz w:val="24"/>
                                    </w:rPr>
                                  </w:pPr>
                                  <w:r>
                                    <w:rPr>
                                      <w:sz w:val="24"/>
                                    </w:rPr>
                                    <w:t>Payments</w:t>
                                  </w:r>
                                  <w:r>
                                    <w:rPr>
                                      <w:spacing w:val="-5"/>
                                      <w:sz w:val="24"/>
                                    </w:rPr>
                                    <w:t xml:space="preserve"> </w:t>
                                  </w:r>
                                  <w:r>
                                    <w:rPr>
                                      <w:sz w:val="24"/>
                                    </w:rPr>
                                    <w:t>on</w:t>
                                  </w:r>
                                  <w:r>
                                    <w:rPr>
                                      <w:spacing w:val="-2"/>
                                      <w:sz w:val="24"/>
                                    </w:rPr>
                                    <w:t xml:space="preserve"> </w:t>
                                  </w:r>
                                  <w:r>
                                    <w:rPr>
                                      <w:sz w:val="24"/>
                                    </w:rPr>
                                    <w:t>lines</w:t>
                                  </w:r>
                                  <w:r>
                                    <w:rPr>
                                      <w:spacing w:val="-2"/>
                                      <w:sz w:val="24"/>
                                    </w:rPr>
                                    <w:t xml:space="preserve"> </w:t>
                                  </w:r>
                                  <w:r>
                                    <w:rPr>
                                      <w:sz w:val="24"/>
                                    </w:rPr>
                                    <w:t>of</w:t>
                                  </w:r>
                                  <w:r>
                                    <w:rPr>
                                      <w:spacing w:val="-2"/>
                                      <w:sz w:val="24"/>
                                    </w:rPr>
                                    <w:t xml:space="preserve"> credit</w:t>
                                  </w:r>
                                </w:p>
                              </w:tc>
                              <w:tc>
                                <w:tcPr>
                                  <w:tcW w:w="1355" w:type="dxa"/>
                                </w:tcPr>
                                <w:p w14:paraId="383CD36B" w14:textId="77777777" w:rsidR="00E36C05" w:rsidRDefault="00E36C05">
                                  <w:pPr>
                                    <w:pStyle w:val="TableParagraph"/>
                                    <w:rPr>
                                      <w:rFonts w:ascii="Times New Roman"/>
                                    </w:rPr>
                                  </w:pPr>
                                </w:p>
                              </w:tc>
                              <w:tc>
                                <w:tcPr>
                                  <w:tcW w:w="1296" w:type="dxa"/>
                                </w:tcPr>
                                <w:p w14:paraId="1087775C"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$9,700,583</w:t>
                                  </w:r>
                                </w:p>
                              </w:tc>
                              <w:tc>
                                <w:tcPr>
                                  <w:tcW w:w="1296" w:type="dxa"/>
                                </w:tcPr>
                                <w:p w14:paraId="37FAB37A" w14:textId="77777777" w:rsidR="00E36C05" w:rsidRDefault="00E36C05">
                                  <w:pPr>
                                    <w:pStyle w:val="TableParagraph"/>
                                    <w:rPr>
                                      <w:rFonts w:ascii="Times New Roman"/>
                                    </w:rPr>
                                  </w:pPr>
                                </w:p>
                              </w:tc>
                              <w:tc>
                                <w:tcPr>
                                  <w:tcW w:w="1286" w:type="dxa"/>
                                </w:tcPr>
                                <w:p w14:paraId="27C42BDC" w14:textId="77777777" w:rsidR="00E36C05" w:rsidRDefault="00E36C05">
                                  <w:pPr>
                                    <w:pStyle w:val="TableParagraph"/>
                                    <w:rPr>
                                      <w:rFonts w:ascii="Times New Roman"/>
                                    </w:rPr>
                                  </w:pPr>
                                </w:p>
                              </w:tc>
                            </w:tr>
                            <w:tr w:rsidR="00E36C05" w14:paraId="596F8600" w14:textId="77777777">
                              <w:trPr>
                                <w:trHeight w:val="468"/>
                              </w:trPr>
                              <w:tc>
                                <w:tcPr>
                                  <w:tcW w:w="4270" w:type="dxa"/>
                                </w:tcPr>
                                <w:p w14:paraId="65BA0721" w14:textId="77777777" w:rsidR="00E36C05" w:rsidRDefault="00B7521C">
                                  <w:pPr>
                                    <w:pStyle w:val="TableParagraph"/>
                                    <w:spacing w:line="327" w:lineRule="exact"/>
                                    <w:ind w:left="40"/>
                                    <w:rPr>
                                      <w:sz w:val="24"/>
                                    </w:rPr>
                                  </w:pPr>
                                  <w:r>
                                    <w:rPr>
                                      <w:sz w:val="24"/>
                                    </w:rPr>
                                    <w:t>Principal</w:t>
                                  </w:r>
                                  <w:r>
                                    <w:rPr>
                                      <w:spacing w:val="-3"/>
                                      <w:sz w:val="24"/>
                                    </w:rPr>
                                    <w:t xml:space="preserve"> </w:t>
                                  </w:r>
                                  <w:r>
                                    <w:rPr>
                                      <w:sz w:val="24"/>
                                    </w:rPr>
                                    <w:t>payments</w:t>
                                  </w:r>
                                  <w:r>
                                    <w:rPr>
                                      <w:spacing w:val="-4"/>
                                      <w:sz w:val="24"/>
                                    </w:rPr>
                                    <w:t xml:space="preserve"> </w:t>
                                  </w:r>
                                  <w:r>
                                    <w:rPr>
                                      <w:sz w:val="24"/>
                                    </w:rPr>
                                    <w:t>on</w:t>
                                  </w:r>
                                  <w:r>
                                    <w:rPr>
                                      <w:spacing w:val="-3"/>
                                      <w:sz w:val="24"/>
                                    </w:rPr>
                                    <w:t xml:space="preserve"> </w:t>
                                  </w:r>
                                  <w:r>
                                    <w:rPr>
                                      <w:sz w:val="24"/>
                                    </w:rPr>
                                    <w:t>notes</w:t>
                                  </w:r>
                                  <w:r>
                                    <w:rPr>
                                      <w:spacing w:val="-3"/>
                                      <w:sz w:val="24"/>
                                    </w:rPr>
                                    <w:t xml:space="preserve"> </w:t>
                                  </w:r>
                                  <w:r>
                                    <w:rPr>
                                      <w:spacing w:val="-2"/>
                                      <w:sz w:val="24"/>
                                    </w:rPr>
                                    <w:t>payable</w:t>
                                  </w:r>
                                </w:p>
                              </w:tc>
                              <w:tc>
                                <w:tcPr>
                                  <w:tcW w:w="1355" w:type="dxa"/>
                                </w:tcPr>
                                <w:p w14:paraId="2CB058B4"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$12,471,695</w:t>
                                  </w:r>
                                </w:p>
                              </w:tc>
                              <w:tc>
                                <w:tcPr>
                                  <w:tcW w:w="1296" w:type="dxa"/>
                                </w:tcPr>
                                <w:p w14:paraId="0447B175" w14:textId="77777777" w:rsidR="00E36C05" w:rsidRDefault="00E36C05">
                                  <w:pPr>
                                    <w:pStyle w:val="TableParagraph"/>
                                    <w:rPr>
                                      <w:rFonts w:ascii="Times New Roman"/>
                                    </w:rPr>
                                  </w:pPr>
                                </w:p>
                              </w:tc>
                              <w:tc>
                                <w:tcPr>
                                  <w:tcW w:w="1296" w:type="dxa"/>
                                </w:tcPr>
                                <w:p w14:paraId="4D6F9498"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$24,321,077</w:t>
                                  </w:r>
                                </w:p>
                              </w:tc>
                              <w:tc>
                                <w:tcPr>
                                  <w:tcW w:w="1286" w:type="dxa"/>
                                </w:tcPr>
                                <w:p w14:paraId="4CA462CF" w14:textId="77777777" w:rsidR="00E36C05" w:rsidRDefault="00B7521C">
                                  <w:pPr>
                                    <w:pStyle w:val="TableParagraph"/>
                                    <w:spacing w:line="327" w:lineRule="exact"/>
                                    <w:ind w:right="38"/>
                                    <w:jc w:val="right"/>
                                    <w:rPr>
                                      <w:sz w:val="24"/>
                                    </w:rPr>
                                  </w:pPr>
                                  <w:r>
                                    <w:rPr>
                                      <w:color w:val="FF0000"/>
                                      <w:sz w:val="24"/>
                                    </w:rPr>
                                    <w:t>-</w:t>
                                  </w:r>
                                  <w:r>
                                    <w:rPr>
                                      <w:color w:val="FF0000"/>
                                      <w:spacing w:val="-2"/>
                                      <w:sz w:val="24"/>
                                    </w:rPr>
                                    <w:t>$2,841,680</w:t>
                                  </w:r>
                                </w:p>
                              </w:tc>
                            </w:tr>
                            <w:tr w:rsidR="00E36C05" w14:paraId="0145D4F3" w14:textId="77777777">
                              <w:trPr>
                                <w:trHeight w:val="445"/>
                              </w:trPr>
                              <w:tc>
                                <w:tcPr>
                                  <w:tcW w:w="4270" w:type="dxa"/>
                                </w:tcPr>
                                <w:p w14:paraId="26748FEF" w14:textId="77777777" w:rsidR="00E36C05" w:rsidRDefault="00B7521C">
                                  <w:pPr>
                                    <w:pStyle w:val="TableParagraph"/>
                                    <w:spacing w:line="194" w:lineRule="exact"/>
                                    <w:ind w:left="40"/>
                                    <w:rPr>
                                      <w:sz w:val="24"/>
                                    </w:rPr>
                                  </w:pPr>
                                  <w:r>
                                    <w:rPr>
                                      <w:sz w:val="24"/>
                                    </w:rPr>
                                    <w:t>Net</w:t>
                                  </w:r>
                                  <w:r>
                                    <w:rPr>
                                      <w:spacing w:val="-4"/>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financing</w:t>
                                  </w:r>
                                </w:p>
                              </w:tc>
                              <w:tc>
                                <w:tcPr>
                                  <w:tcW w:w="1355" w:type="dxa"/>
                                </w:tcPr>
                                <w:p w14:paraId="60C286CF" w14:textId="77777777" w:rsidR="00E36C05" w:rsidRDefault="00B7521C">
                                  <w:pPr>
                                    <w:pStyle w:val="TableParagraph"/>
                                    <w:spacing w:line="314" w:lineRule="exact"/>
                                    <w:ind w:right="47"/>
                                    <w:jc w:val="right"/>
                                    <w:rPr>
                                      <w:sz w:val="24"/>
                                    </w:rPr>
                                  </w:pPr>
                                  <w:r>
                                    <w:rPr>
                                      <w:spacing w:val="-2"/>
                                      <w:w w:val="105"/>
                                      <w:sz w:val="24"/>
                                    </w:rPr>
                                    <w:t>$24,334,384</w:t>
                                  </w:r>
                                </w:p>
                              </w:tc>
                              <w:tc>
                                <w:tcPr>
                                  <w:tcW w:w="1296" w:type="dxa"/>
                                </w:tcPr>
                                <w:p w14:paraId="21BA9BE0" w14:textId="77777777" w:rsidR="00E36C05" w:rsidRDefault="00B7521C">
                                  <w:pPr>
                                    <w:pStyle w:val="TableParagraph"/>
                                    <w:spacing w:line="314" w:lineRule="exact"/>
                                    <w:ind w:right="47"/>
                                    <w:jc w:val="right"/>
                                    <w:rPr>
                                      <w:sz w:val="24"/>
                                    </w:rPr>
                                  </w:pPr>
                                  <w:r>
                                    <w:rPr>
                                      <w:spacing w:val="-2"/>
                                      <w:sz w:val="24"/>
                                    </w:rPr>
                                    <w:t>$29,882,746</w:t>
                                  </w:r>
                                </w:p>
                              </w:tc>
                              <w:tc>
                                <w:tcPr>
                                  <w:tcW w:w="1296" w:type="dxa"/>
                                </w:tcPr>
                                <w:p w14:paraId="0EFAB0B4" w14:textId="77777777" w:rsidR="00E36C05" w:rsidRDefault="00B7521C">
                                  <w:pPr>
                                    <w:pStyle w:val="TableParagraph"/>
                                    <w:spacing w:line="314" w:lineRule="exact"/>
                                    <w:ind w:right="48"/>
                                    <w:jc w:val="right"/>
                                    <w:rPr>
                                      <w:sz w:val="24"/>
                                    </w:rPr>
                                  </w:pPr>
                                  <w:r>
                                    <w:rPr>
                                      <w:color w:val="FF0000"/>
                                      <w:sz w:val="24"/>
                                    </w:rPr>
                                    <w:t>-</w:t>
                                  </w:r>
                                  <w:r>
                                    <w:rPr>
                                      <w:color w:val="FF0000"/>
                                      <w:spacing w:val="-2"/>
                                      <w:sz w:val="24"/>
                                    </w:rPr>
                                    <w:t>$8,709,927</w:t>
                                  </w:r>
                                </w:p>
                              </w:tc>
                              <w:tc>
                                <w:tcPr>
                                  <w:tcW w:w="1286" w:type="dxa"/>
                                </w:tcPr>
                                <w:p w14:paraId="42599214" w14:textId="77777777" w:rsidR="00E36C05" w:rsidRDefault="00B7521C">
                                  <w:pPr>
                                    <w:pStyle w:val="TableParagraph"/>
                                    <w:spacing w:line="314" w:lineRule="exact"/>
                                    <w:ind w:right="37"/>
                                    <w:jc w:val="right"/>
                                    <w:rPr>
                                      <w:sz w:val="24"/>
                                    </w:rPr>
                                  </w:pPr>
                                  <w:r>
                                    <w:rPr>
                                      <w:spacing w:val="-2"/>
                                      <w:w w:val="105"/>
                                      <w:sz w:val="24"/>
                                    </w:rPr>
                                    <w:t>$33,240,275</w:t>
                                  </w:r>
                                </w:p>
                              </w:tc>
                            </w:tr>
                            <w:tr w:rsidR="00E36C05" w14:paraId="2112D1AE" w14:textId="77777777">
                              <w:trPr>
                                <w:trHeight w:val="591"/>
                              </w:trPr>
                              <w:tc>
                                <w:tcPr>
                                  <w:tcW w:w="4270" w:type="dxa"/>
                                </w:tcPr>
                                <w:p w14:paraId="6F070CEC" w14:textId="77777777" w:rsidR="00E36C05" w:rsidRDefault="00B7521C">
                                  <w:pPr>
                                    <w:pStyle w:val="TableParagraph"/>
                                    <w:spacing w:line="304" w:lineRule="exact"/>
                                    <w:ind w:left="40"/>
                                    <w:rPr>
                                      <w:sz w:val="24"/>
                                    </w:rPr>
                                  </w:pPr>
                                  <w:r>
                                    <w:rPr>
                                      <w:sz w:val="24"/>
                                    </w:rPr>
                                    <w:t>Net</w:t>
                                  </w:r>
                                  <w:r>
                                    <w:rPr>
                                      <w:spacing w:val="-5"/>
                                      <w:sz w:val="24"/>
                                    </w:rPr>
                                    <w:t xml:space="preserve"> </w:t>
                                  </w:r>
                                  <w:r>
                                    <w:rPr>
                                      <w:sz w:val="24"/>
                                    </w:rPr>
                                    <w:t>increase</w:t>
                                  </w:r>
                                  <w:r>
                                    <w:rPr>
                                      <w:spacing w:val="-4"/>
                                      <w:sz w:val="24"/>
                                    </w:rPr>
                                    <w:t xml:space="preserve"> </w:t>
                                  </w:r>
                                  <w:r>
                                    <w:rPr>
                                      <w:sz w:val="24"/>
                                    </w:rPr>
                                    <w:t>in</w:t>
                                  </w:r>
                                  <w:r>
                                    <w:rPr>
                                      <w:spacing w:val="-4"/>
                                      <w:sz w:val="24"/>
                                    </w:rPr>
                                    <w:t xml:space="preserve"> </w:t>
                                  </w:r>
                                  <w:r>
                                    <w:rPr>
                                      <w:sz w:val="24"/>
                                    </w:rPr>
                                    <w:t>cash,</w:t>
                                  </w:r>
                                  <w:r>
                                    <w:rPr>
                                      <w:spacing w:val="-5"/>
                                      <w:sz w:val="24"/>
                                    </w:rPr>
                                    <w:t xml:space="preserve"> </w:t>
                                  </w:r>
                                  <w:r>
                                    <w:rPr>
                                      <w:sz w:val="24"/>
                                    </w:rPr>
                                    <w:t>cash</w:t>
                                  </w:r>
                                  <w:r>
                                    <w:rPr>
                                      <w:spacing w:val="-4"/>
                                      <w:sz w:val="24"/>
                                    </w:rPr>
                                    <w:t xml:space="preserve"> </w:t>
                                  </w:r>
                                  <w:r>
                                    <w:rPr>
                                      <w:sz w:val="24"/>
                                    </w:rPr>
                                    <w:t>equivalents</w:t>
                                  </w:r>
                                  <w:r>
                                    <w:rPr>
                                      <w:spacing w:val="-4"/>
                                      <w:sz w:val="24"/>
                                    </w:rPr>
                                    <w:t xml:space="preserve"> </w:t>
                                  </w:r>
                                  <w:r>
                                    <w:rPr>
                                      <w:spacing w:val="-5"/>
                                      <w:sz w:val="24"/>
                                    </w:rPr>
                                    <w:t>and</w:t>
                                  </w:r>
                                </w:p>
                              </w:tc>
                              <w:tc>
                                <w:tcPr>
                                  <w:tcW w:w="1355" w:type="dxa"/>
                                </w:tcPr>
                                <w:p w14:paraId="7C879EBC" w14:textId="77777777" w:rsidR="00E36C05" w:rsidRDefault="00B7521C">
                                  <w:pPr>
                                    <w:pStyle w:val="TableParagraph"/>
                                    <w:spacing w:line="304" w:lineRule="exact"/>
                                    <w:ind w:right="47"/>
                                    <w:jc w:val="right"/>
                                    <w:rPr>
                                      <w:sz w:val="24"/>
                                    </w:rPr>
                                  </w:pPr>
                                  <w:r>
                                    <w:rPr>
                                      <w:spacing w:val="-2"/>
                                      <w:w w:val="105"/>
                                      <w:sz w:val="24"/>
                                    </w:rPr>
                                    <w:t>$8,501,001</w:t>
                                  </w:r>
                                </w:p>
                              </w:tc>
                              <w:tc>
                                <w:tcPr>
                                  <w:tcW w:w="1296" w:type="dxa"/>
                                </w:tcPr>
                                <w:p w14:paraId="79E19857" w14:textId="77777777" w:rsidR="00E36C05" w:rsidRDefault="00B7521C">
                                  <w:pPr>
                                    <w:pStyle w:val="TableParagraph"/>
                                    <w:spacing w:line="304" w:lineRule="exact"/>
                                    <w:ind w:right="47"/>
                                    <w:jc w:val="right"/>
                                    <w:rPr>
                                      <w:sz w:val="24"/>
                                    </w:rPr>
                                  </w:pPr>
                                  <w:r>
                                    <w:rPr>
                                      <w:spacing w:val="-2"/>
                                      <w:w w:val="110"/>
                                      <w:sz w:val="24"/>
                                    </w:rPr>
                                    <w:t>$18,691,545</w:t>
                                  </w:r>
                                </w:p>
                              </w:tc>
                              <w:tc>
                                <w:tcPr>
                                  <w:tcW w:w="1296" w:type="dxa"/>
                                </w:tcPr>
                                <w:p w14:paraId="5E9E4028" w14:textId="77777777" w:rsidR="00E36C05" w:rsidRDefault="00B7521C">
                                  <w:pPr>
                                    <w:pStyle w:val="TableParagraph"/>
                                    <w:spacing w:line="304" w:lineRule="exact"/>
                                    <w:ind w:right="48"/>
                                    <w:jc w:val="right"/>
                                    <w:rPr>
                                      <w:sz w:val="24"/>
                                    </w:rPr>
                                  </w:pPr>
                                  <w:r>
                                    <w:rPr>
                                      <w:color w:val="FF0000"/>
                                      <w:sz w:val="24"/>
                                    </w:rPr>
                                    <w:t>-</w:t>
                                  </w:r>
                                  <w:r>
                                    <w:rPr>
                                      <w:color w:val="FF0000"/>
                                      <w:spacing w:val="-2"/>
                                      <w:sz w:val="24"/>
                                    </w:rPr>
                                    <w:t>$4,441,201</w:t>
                                  </w:r>
                                </w:p>
                              </w:tc>
                              <w:tc>
                                <w:tcPr>
                                  <w:tcW w:w="1286" w:type="dxa"/>
                                </w:tcPr>
                                <w:p w14:paraId="781036CA" w14:textId="77777777" w:rsidR="00E36C05" w:rsidRDefault="00B7521C">
                                  <w:pPr>
                                    <w:pStyle w:val="TableParagraph"/>
                                    <w:spacing w:line="304" w:lineRule="exact"/>
                                    <w:ind w:right="38"/>
                                    <w:jc w:val="right"/>
                                    <w:rPr>
                                      <w:sz w:val="24"/>
                                    </w:rPr>
                                  </w:pPr>
                                  <w:r>
                                    <w:rPr>
                                      <w:color w:val="FF0000"/>
                                      <w:sz w:val="24"/>
                                    </w:rPr>
                                    <w:t>-</w:t>
                                  </w:r>
                                  <w:r>
                                    <w:rPr>
                                      <w:color w:val="FF0000"/>
                                      <w:spacing w:val="-2"/>
                                      <w:sz w:val="24"/>
                                    </w:rPr>
                                    <w:t>$2,950,827</w:t>
                                  </w:r>
                                </w:p>
                              </w:tc>
                            </w:tr>
                          </w:tbl>
                          <w:p w14:paraId="6A02C212" w14:textId="77777777" w:rsidR="00E36C05" w:rsidRDefault="00E36C05">
                            <w:pPr>
                              <w:pStyle w:val="BodyText"/>
                            </w:pPr>
                          </w:p>
                        </w:txbxContent>
                      </wps:txbx>
                      <wps:bodyPr wrap="square" lIns="0" tIns="0" rIns="0" bIns="0" rtlCol="0">
                        <a:noAutofit/>
                      </wps:bodyPr>
                    </wps:wsp>
                  </a:graphicData>
                </a:graphic>
              </wp:anchor>
            </w:drawing>
          </mc:Choice>
          <mc:Fallback>
            <w:pict>
              <v:shape w14:anchorId="439C5FEB" id="Textbox 223" o:spid="_x0000_s1050" type="#_x0000_t202" style="position:absolute;left:0;text-align:left;margin-left:117.4pt;margin-top:-42.55pt;width:481.2pt;height:380.55pt;z-index:15810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4270"/>
                        <w:gridCol w:w="1355"/>
                        <w:gridCol w:w="1296"/>
                        <w:gridCol w:w="1296"/>
                        <w:gridCol w:w="1286"/>
                      </w:tblGrid>
                      <w:tr w:rsidR="00E36C05" w14:paraId="795BD392" w14:textId="77777777">
                        <w:trPr>
                          <w:trHeight w:val="337"/>
                        </w:trPr>
                        <w:tc>
                          <w:tcPr>
                            <w:tcW w:w="4270" w:type="dxa"/>
                            <w:tcBorders>
                              <w:top w:val="single" w:sz="12" w:space="0" w:color="000000"/>
                              <w:bottom w:val="single" w:sz="6" w:space="0" w:color="000000"/>
                            </w:tcBorders>
                          </w:tcPr>
                          <w:p w14:paraId="3805D8D0"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355" w:type="dxa"/>
                            <w:tcBorders>
                              <w:top w:val="single" w:sz="12" w:space="0" w:color="000000"/>
                              <w:bottom w:val="single" w:sz="6" w:space="0" w:color="000000"/>
                            </w:tcBorders>
                          </w:tcPr>
                          <w:p w14:paraId="535B6ECA" w14:textId="77777777" w:rsidR="00E36C05" w:rsidRDefault="00B7521C">
                            <w:pPr>
                              <w:pStyle w:val="TableParagraph"/>
                              <w:spacing w:line="312" w:lineRule="exact"/>
                              <w:ind w:right="47"/>
                              <w:jc w:val="right"/>
                              <w:rPr>
                                <w:rFonts w:ascii="Alegreya Sans SC"/>
                                <w:b/>
                                <w:sz w:val="24"/>
                              </w:rPr>
                            </w:pPr>
                            <w:r>
                              <w:rPr>
                                <w:rFonts w:ascii="Alegreya Sans SC"/>
                                <w:b/>
                                <w:spacing w:val="-4"/>
                                <w:sz w:val="24"/>
                              </w:rPr>
                              <w:t>2016</w:t>
                            </w:r>
                          </w:p>
                        </w:tc>
                        <w:tc>
                          <w:tcPr>
                            <w:tcW w:w="1296" w:type="dxa"/>
                            <w:tcBorders>
                              <w:top w:val="single" w:sz="12" w:space="0" w:color="000000"/>
                              <w:bottom w:val="single" w:sz="6" w:space="0" w:color="000000"/>
                            </w:tcBorders>
                          </w:tcPr>
                          <w:p w14:paraId="75B6234E" w14:textId="77777777" w:rsidR="00E36C05" w:rsidRDefault="00B7521C">
                            <w:pPr>
                              <w:pStyle w:val="TableParagraph"/>
                              <w:spacing w:line="312" w:lineRule="exact"/>
                              <w:ind w:right="47"/>
                              <w:jc w:val="right"/>
                              <w:rPr>
                                <w:rFonts w:ascii="Alegreya Sans SC"/>
                                <w:b/>
                                <w:sz w:val="24"/>
                              </w:rPr>
                            </w:pPr>
                            <w:r>
                              <w:rPr>
                                <w:rFonts w:ascii="Alegreya Sans SC"/>
                                <w:b/>
                                <w:spacing w:val="-4"/>
                                <w:sz w:val="24"/>
                              </w:rPr>
                              <w:t>2017</w:t>
                            </w:r>
                          </w:p>
                        </w:tc>
                        <w:tc>
                          <w:tcPr>
                            <w:tcW w:w="1296" w:type="dxa"/>
                            <w:tcBorders>
                              <w:top w:val="single" w:sz="12" w:space="0" w:color="000000"/>
                              <w:bottom w:val="single" w:sz="6" w:space="0" w:color="000000"/>
                            </w:tcBorders>
                          </w:tcPr>
                          <w:p w14:paraId="67756510" w14:textId="77777777" w:rsidR="00E36C05" w:rsidRDefault="00B7521C">
                            <w:pPr>
                              <w:pStyle w:val="TableParagraph"/>
                              <w:spacing w:line="312" w:lineRule="exact"/>
                              <w:ind w:right="47"/>
                              <w:jc w:val="right"/>
                              <w:rPr>
                                <w:rFonts w:ascii="Alegreya Sans SC"/>
                                <w:b/>
                                <w:sz w:val="24"/>
                              </w:rPr>
                            </w:pPr>
                            <w:r>
                              <w:rPr>
                                <w:rFonts w:ascii="Alegreya Sans SC"/>
                                <w:b/>
                                <w:spacing w:val="-4"/>
                                <w:sz w:val="24"/>
                              </w:rPr>
                              <w:t>2018</w:t>
                            </w:r>
                          </w:p>
                        </w:tc>
                        <w:tc>
                          <w:tcPr>
                            <w:tcW w:w="1286" w:type="dxa"/>
                            <w:tcBorders>
                              <w:top w:val="single" w:sz="12" w:space="0" w:color="000000"/>
                              <w:bottom w:val="single" w:sz="6" w:space="0" w:color="000000"/>
                            </w:tcBorders>
                          </w:tcPr>
                          <w:p w14:paraId="1DB30F3A" w14:textId="77777777" w:rsidR="00E36C05" w:rsidRDefault="00B7521C">
                            <w:pPr>
                              <w:pStyle w:val="TableParagraph"/>
                              <w:spacing w:line="312" w:lineRule="exact"/>
                              <w:ind w:right="37"/>
                              <w:jc w:val="right"/>
                              <w:rPr>
                                <w:rFonts w:ascii="Alegreya Sans SC"/>
                                <w:b/>
                                <w:sz w:val="24"/>
                              </w:rPr>
                            </w:pPr>
                            <w:r>
                              <w:rPr>
                                <w:rFonts w:ascii="Alegreya Sans SC"/>
                                <w:b/>
                                <w:spacing w:val="-4"/>
                                <w:sz w:val="24"/>
                              </w:rPr>
                              <w:t>2019</w:t>
                            </w:r>
                          </w:p>
                        </w:tc>
                      </w:tr>
                      <w:tr w:rsidR="00E36C05" w14:paraId="3C00C3F9" w14:textId="77777777">
                        <w:trPr>
                          <w:trHeight w:val="445"/>
                        </w:trPr>
                        <w:tc>
                          <w:tcPr>
                            <w:tcW w:w="4270" w:type="dxa"/>
                            <w:tcBorders>
                              <w:top w:val="single" w:sz="6" w:space="0" w:color="000000"/>
                            </w:tcBorders>
                          </w:tcPr>
                          <w:p w14:paraId="52D08E62" w14:textId="77777777" w:rsidR="00E36C05" w:rsidRDefault="00B7521C">
                            <w:pPr>
                              <w:pStyle w:val="TableParagraph"/>
                              <w:spacing w:line="309"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4"/>
                                <w:sz w:val="24"/>
                              </w:rPr>
                              <w:t xml:space="preserve"> </w:t>
                            </w:r>
                            <w:r>
                              <w:rPr>
                                <w:rFonts w:ascii="Alegreya Sans SC"/>
                                <w:b/>
                                <w:sz w:val="24"/>
                              </w:rPr>
                              <w:t>investing</w:t>
                            </w:r>
                            <w:r>
                              <w:rPr>
                                <w:rFonts w:ascii="Alegreya Sans SC"/>
                                <w:b/>
                                <w:spacing w:val="-3"/>
                                <w:sz w:val="24"/>
                              </w:rPr>
                              <w:t xml:space="preserve"> </w:t>
                            </w:r>
                            <w:r>
                              <w:rPr>
                                <w:rFonts w:ascii="Alegreya Sans SC"/>
                                <w:b/>
                                <w:spacing w:val="-2"/>
                                <w:sz w:val="24"/>
                              </w:rPr>
                              <w:t>activities</w:t>
                            </w:r>
                          </w:p>
                        </w:tc>
                        <w:tc>
                          <w:tcPr>
                            <w:tcW w:w="1355" w:type="dxa"/>
                            <w:tcBorders>
                              <w:top w:val="single" w:sz="6" w:space="0" w:color="000000"/>
                            </w:tcBorders>
                          </w:tcPr>
                          <w:p w14:paraId="25F339AB" w14:textId="77777777" w:rsidR="00E36C05" w:rsidRDefault="00E36C05">
                            <w:pPr>
                              <w:pStyle w:val="TableParagraph"/>
                              <w:rPr>
                                <w:rFonts w:ascii="Times New Roman"/>
                              </w:rPr>
                            </w:pPr>
                          </w:p>
                        </w:tc>
                        <w:tc>
                          <w:tcPr>
                            <w:tcW w:w="1296" w:type="dxa"/>
                            <w:tcBorders>
                              <w:top w:val="single" w:sz="6" w:space="0" w:color="000000"/>
                            </w:tcBorders>
                          </w:tcPr>
                          <w:p w14:paraId="7EF81674" w14:textId="77777777" w:rsidR="00E36C05" w:rsidRDefault="00E36C05">
                            <w:pPr>
                              <w:pStyle w:val="TableParagraph"/>
                              <w:rPr>
                                <w:rFonts w:ascii="Times New Roman"/>
                              </w:rPr>
                            </w:pPr>
                          </w:p>
                        </w:tc>
                        <w:tc>
                          <w:tcPr>
                            <w:tcW w:w="1296" w:type="dxa"/>
                            <w:tcBorders>
                              <w:top w:val="single" w:sz="6" w:space="0" w:color="000000"/>
                            </w:tcBorders>
                          </w:tcPr>
                          <w:p w14:paraId="0E826F55" w14:textId="77777777" w:rsidR="00E36C05" w:rsidRDefault="00E36C05">
                            <w:pPr>
                              <w:pStyle w:val="TableParagraph"/>
                              <w:rPr>
                                <w:rFonts w:ascii="Times New Roman"/>
                              </w:rPr>
                            </w:pPr>
                          </w:p>
                        </w:tc>
                        <w:tc>
                          <w:tcPr>
                            <w:tcW w:w="1286" w:type="dxa"/>
                            <w:tcBorders>
                              <w:top w:val="single" w:sz="6" w:space="0" w:color="000000"/>
                            </w:tcBorders>
                          </w:tcPr>
                          <w:p w14:paraId="3CF5C7DA" w14:textId="77777777" w:rsidR="00E36C05" w:rsidRDefault="00E36C05">
                            <w:pPr>
                              <w:pStyle w:val="TableParagraph"/>
                              <w:rPr>
                                <w:rFonts w:ascii="Times New Roman"/>
                              </w:rPr>
                            </w:pPr>
                          </w:p>
                        </w:tc>
                      </w:tr>
                      <w:tr w:rsidR="00E36C05" w14:paraId="09949000" w14:textId="77777777">
                        <w:trPr>
                          <w:trHeight w:val="449"/>
                        </w:trPr>
                        <w:tc>
                          <w:tcPr>
                            <w:tcW w:w="4270" w:type="dxa"/>
                          </w:tcPr>
                          <w:p w14:paraId="046AEFC4" w14:textId="77777777" w:rsidR="00E36C05" w:rsidRDefault="00B7521C">
                            <w:pPr>
                              <w:pStyle w:val="TableParagraph"/>
                              <w:spacing w:line="189" w:lineRule="exact"/>
                              <w:ind w:left="40"/>
                              <w:rPr>
                                <w:sz w:val="24"/>
                              </w:rPr>
                            </w:pPr>
                            <w:r>
                              <w:rPr>
                                <w:sz w:val="24"/>
                              </w:rPr>
                              <w:t>Proceeds</w:t>
                            </w:r>
                            <w:r>
                              <w:rPr>
                                <w:spacing w:val="-4"/>
                                <w:sz w:val="24"/>
                              </w:rPr>
                              <w:t xml:space="preserve"> </w:t>
                            </w:r>
                            <w:r>
                              <w:rPr>
                                <w:sz w:val="24"/>
                              </w:rPr>
                              <w:t>from</w:t>
                            </w:r>
                            <w:r>
                              <w:rPr>
                                <w:spacing w:val="-3"/>
                                <w:sz w:val="24"/>
                              </w:rPr>
                              <w:t xml:space="preserve"> </w:t>
                            </w:r>
                            <w:r>
                              <w:rPr>
                                <w:sz w:val="24"/>
                              </w:rPr>
                              <w:t>sale</w:t>
                            </w:r>
                            <w:r>
                              <w:rPr>
                                <w:spacing w:val="-4"/>
                                <w:sz w:val="24"/>
                              </w:rPr>
                              <w:t xml:space="preserve"> </w:t>
                            </w:r>
                            <w:r>
                              <w:rPr>
                                <w:sz w:val="24"/>
                              </w:rPr>
                              <w:t>of</w:t>
                            </w:r>
                            <w:r>
                              <w:rPr>
                                <w:spacing w:val="-3"/>
                                <w:sz w:val="24"/>
                              </w:rPr>
                              <w:t xml:space="preserve"> </w:t>
                            </w:r>
                            <w:r>
                              <w:rPr>
                                <w:sz w:val="24"/>
                              </w:rPr>
                              <w:t>property,</w:t>
                            </w:r>
                            <w:r>
                              <w:rPr>
                                <w:spacing w:val="-4"/>
                                <w:sz w:val="24"/>
                              </w:rPr>
                              <w:t xml:space="preserve"> </w:t>
                            </w:r>
                            <w:r>
                              <w:rPr>
                                <w:sz w:val="24"/>
                              </w:rPr>
                              <w:t>plant,</w:t>
                            </w:r>
                            <w:r>
                              <w:rPr>
                                <w:spacing w:val="-3"/>
                                <w:sz w:val="24"/>
                              </w:rPr>
                              <w:t xml:space="preserve"> </w:t>
                            </w:r>
                            <w:r>
                              <w:rPr>
                                <w:spacing w:val="-5"/>
                                <w:sz w:val="24"/>
                              </w:rPr>
                              <w:t>and</w:t>
                            </w:r>
                          </w:p>
                        </w:tc>
                        <w:tc>
                          <w:tcPr>
                            <w:tcW w:w="1355" w:type="dxa"/>
                          </w:tcPr>
                          <w:p w14:paraId="157CF08C" w14:textId="77777777" w:rsidR="00E36C05" w:rsidRDefault="00B7521C">
                            <w:pPr>
                              <w:pStyle w:val="TableParagraph"/>
                              <w:spacing w:line="309" w:lineRule="exact"/>
                              <w:ind w:right="47"/>
                              <w:jc w:val="right"/>
                              <w:rPr>
                                <w:sz w:val="24"/>
                              </w:rPr>
                            </w:pPr>
                            <w:r>
                              <w:rPr>
                                <w:spacing w:val="-2"/>
                                <w:w w:val="115"/>
                                <w:sz w:val="24"/>
                              </w:rPr>
                              <w:t>$3,611</w:t>
                            </w:r>
                          </w:p>
                        </w:tc>
                        <w:tc>
                          <w:tcPr>
                            <w:tcW w:w="1296" w:type="dxa"/>
                          </w:tcPr>
                          <w:p w14:paraId="7524E321" w14:textId="77777777" w:rsidR="00E36C05" w:rsidRDefault="00E36C05">
                            <w:pPr>
                              <w:pStyle w:val="TableParagraph"/>
                              <w:rPr>
                                <w:rFonts w:ascii="Times New Roman"/>
                              </w:rPr>
                            </w:pPr>
                          </w:p>
                        </w:tc>
                        <w:tc>
                          <w:tcPr>
                            <w:tcW w:w="1296" w:type="dxa"/>
                          </w:tcPr>
                          <w:p w14:paraId="232A52A4" w14:textId="77777777" w:rsidR="00E36C05" w:rsidRDefault="00E36C05">
                            <w:pPr>
                              <w:pStyle w:val="TableParagraph"/>
                              <w:rPr>
                                <w:rFonts w:ascii="Times New Roman"/>
                              </w:rPr>
                            </w:pPr>
                          </w:p>
                        </w:tc>
                        <w:tc>
                          <w:tcPr>
                            <w:tcW w:w="1286" w:type="dxa"/>
                          </w:tcPr>
                          <w:p w14:paraId="29B1158D" w14:textId="77777777" w:rsidR="00E36C05" w:rsidRDefault="00E36C05">
                            <w:pPr>
                              <w:pStyle w:val="TableParagraph"/>
                              <w:rPr>
                                <w:rFonts w:ascii="Times New Roman"/>
                              </w:rPr>
                            </w:pPr>
                          </w:p>
                        </w:tc>
                      </w:tr>
                      <w:tr w:rsidR="00E36C05" w14:paraId="34AFB6B4" w14:textId="77777777">
                        <w:trPr>
                          <w:trHeight w:val="347"/>
                        </w:trPr>
                        <w:tc>
                          <w:tcPr>
                            <w:tcW w:w="4270" w:type="dxa"/>
                          </w:tcPr>
                          <w:p w14:paraId="2365184F" w14:textId="77777777" w:rsidR="00E36C05" w:rsidRDefault="00B7521C">
                            <w:pPr>
                              <w:pStyle w:val="TableParagraph"/>
                              <w:spacing w:line="314" w:lineRule="exact"/>
                              <w:ind w:left="40"/>
                              <w:rPr>
                                <w:sz w:val="24"/>
                              </w:rPr>
                            </w:pPr>
                            <w:r>
                              <w:rPr>
                                <w:sz w:val="24"/>
                              </w:rPr>
                              <w:t>Proceeds</w:t>
                            </w:r>
                            <w:r>
                              <w:rPr>
                                <w:spacing w:val="-3"/>
                                <w:sz w:val="24"/>
                              </w:rPr>
                              <w:t xml:space="preserve"> </w:t>
                            </w:r>
                            <w:r>
                              <w:rPr>
                                <w:sz w:val="24"/>
                              </w:rPr>
                              <w:t>from</w:t>
                            </w:r>
                            <w:r>
                              <w:rPr>
                                <w:spacing w:val="-3"/>
                                <w:sz w:val="24"/>
                              </w:rPr>
                              <w:t xml:space="preserve"> </w:t>
                            </w:r>
                            <w:r>
                              <w:rPr>
                                <w:sz w:val="24"/>
                              </w:rPr>
                              <w:t>sale</w:t>
                            </w:r>
                            <w:r>
                              <w:rPr>
                                <w:spacing w:val="-3"/>
                                <w:sz w:val="24"/>
                              </w:rPr>
                              <w:t xml:space="preserve"> </w:t>
                            </w:r>
                            <w:r>
                              <w:rPr>
                                <w:sz w:val="24"/>
                              </w:rPr>
                              <w:t>of</w:t>
                            </w:r>
                            <w:r>
                              <w:rPr>
                                <w:spacing w:val="-2"/>
                                <w:sz w:val="24"/>
                              </w:rPr>
                              <w:t xml:space="preserve"> stock</w:t>
                            </w:r>
                          </w:p>
                        </w:tc>
                        <w:tc>
                          <w:tcPr>
                            <w:tcW w:w="1355" w:type="dxa"/>
                          </w:tcPr>
                          <w:p w14:paraId="78624D09" w14:textId="77777777" w:rsidR="00E36C05" w:rsidRDefault="00B7521C">
                            <w:pPr>
                              <w:pStyle w:val="TableParagraph"/>
                              <w:spacing w:line="314" w:lineRule="exact"/>
                              <w:ind w:right="47"/>
                              <w:jc w:val="right"/>
                              <w:rPr>
                                <w:sz w:val="24"/>
                              </w:rPr>
                            </w:pPr>
                            <w:r>
                              <w:rPr>
                                <w:spacing w:val="-2"/>
                                <w:sz w:val="24"/>
                              </w:rPr>
                              <w:t>$249,350</w:t>
                            </w:r>
                          </w:p>
                        </w:tc>
                        <w:tc>
                          <w:tcPr>
                            <w:tcW w:w="1296" w:type="dxa"/>
                          </w:tcPr>
                          <w:p w14:paraId="6E325744" w14:textId="77777777" w:rsidR="00E36C05" w:rsidRDefault="00E36C05">
                            <w:pPr>
                              <w:pStyle w:val="TableParagraph"/>
                              <w:rPr>
                                <w:rFonts w:ascii="Times New Roman"/>
                              </w:rPr>
                            </w:pPr>
                          </w:p>
                        </w:tc>
                        <w:tc>
                          <w:tcPr>
                            <w:tcW w:w="1296" w:type="dxa"/>
                          </w:tcPr>
                          <w:p w14:paraId="1C4AB56E" w14:textId="77777777" w:rsidR="00E36C05" w:rsidRDefault="00E36C05">
                            <w:pPr>
                              <w:pStyle w:val="TableParagraph"/>
                              <w:rPr>
                                <w:rFonts w:ascii="Times New Roman"/>
                              </w:rPr>
                            </w:pPr>
                          </w:p>
                        </w:tc>
                        <w:tc>
                          <w:tcPr>
                            <w:tcW w:w="1286" w:type="dxa"/>
                          </w:tcPr>
                          <w:p w14:paraId="791EFBD3" w14:textId="77777777" w:rsidR="00E36C05" w:rsidRDefault="00E36C05">
                            <w:pPr>
                              <w:pStyle w:val="TableParagraph"/>
                              <w:rPr>
                                <w:rFonts w:ascii="Times New Roman"/>
                              </w:rPr>
                            </w:pPr>
                          </w:p>
                        </w:tc>
                      </w:tr>
                      <w:tr w:rsidR="00E36C05" w14:paraId="1FC7A8B8" w14:textId="77777777">
                        <w:trPr>
                          <w:trHeight w:val="407"/>
                        </w:trPr>
                        <w:tc>
                          <w:tcPr>
                            <w:tcW w:w="4270" w:type="dxa"/>
                          </w:tcPr>
                          <w:p w14:paraId="5400E457" w14:textId="77777777" w:rsidR="00E36C05" w:rsidRDefault="00B7521C">
                            <w:pPr>
                              <w:pStyle w:val="TableParagraph"/>
                              <w:spacing w:line="327" w:lineRule="exact"/>
                              <w:ind w:left="40"/>
                              <w:rPr>
                                <w:sz w:val="24"/>
                              </w:rPr>
                            </w:pPr>
                            <w:r>
                              <w:rPr>
                                <w:sz w:val="24"/>
                              </w:rPr>
                              <w:t>Proceeds</w:t>
                            </w:r>
                            <w:r>
                              <w:rPr>
                                <w:spacing w:val="-4"/>
                                <w:sz w:val="24"/>
                              </w:rPr>
                              <w:t xml:space="preserve"> </w:t>
                            </w:r>
                            <w:r>
                              <w:rPr>
                                <w:sz w:val="24"/>
                              </w:rPr>
                              <w:t>from</w:t>
                            </w:r>
                            <w:r>
                              <w:rPr>
                                <w:spacing w:val="-2"/>
                                <w:sz w:val="24"/>
                              </w:rPr>
                              <w:t xml:space="preserve"> </w:t>
                            </w:r>
                            <w:r>
                              <w:rPr>
                                <w:sz w:val="24"/>
                              </w:rPr>
                              <w:t>note</w:t>
                            </w:r>
                            <w:r>
                              <w:rPr>
                                <w:spacing w:val="-3"/>
                                <w:sz w:val="24"/>
                              </w:rPr>
                              <w:t xml:space="preserve"> </w:t>
                            </w:r>
                            <w:r>
                              <w:rPr>
                                <w:spacing w:val="-2"/>
                                <w:sz w:val="24"/>
                              </w:rPr>
                              <w:t>receivable</w:t>
                            </w:r>
                          </w:p>
                        </w:tc>
                        <w:tc>
                          <w:tcPr>
                            <w:tcW w:w="1355" w:type="dxa"/>
                          </w:tcPr>
                          <w:p w14:paraId="4144CC5A" w14:textId="77777777" w:rsidR="00E36C05" w:rsidRDefault="00E36C05">
                            <w:pPr>
                              <w:pStyle w:val="TableParagraph"/>
                              <w:rPr>
                                <w:rFonts w:ascii="Times New Roman"/>
                              </w:rPr>
                            </w:pPr>
                          </w:p>
                        </w:tc>
                        <w:tc>
                          <w:tcPr>
                            <w:tcW w:w="1296" w:type="dxa"/>
                          </w:tcPr>
                          <w:p w14:paraId="07605E02" w14:textId="77777777" w:rsidR="00E36C05" w:rsidRDefault="00E36C05">
                            <w:pPr>
                              <w:pStyle w:val="TableParagraph"/>
                              <w:rPr>
                                <w:rFonts w:ascii="Times New Roman"/>
                              </w:rPr>
                            </w:pPr>
                          </w:p>
                        </w:tc>
                        <w:tc>
                          <w:tcPr>
                            <w:tcW w:w="1296" w:type="dxa"/>
                          </w:tcPr>
                          <w:p w14:paraId="170326E1" w14:textId="77777777" w:rsidR="00E36C05" w:rsidRDefault="00B7521C">
                            <w:pPr>
                              <w:pStyle w:val="TableParagraph"/>
                              <w:spacing w:line="327" w:lineRule="exact"/>
                              <w:ind w:right="47"/>
                              <w:jc w:val="right"/>
                              <w:rPr>
                                <w:sz w:val="24"/>
                              </w:rPr>
                            </w:pPr>
                            <w:r>
                              <w:rPr>
                                <w:spacing w:val="-2"/>
                                <w:sz w:val="24"/>
                              </w:rPr>
                              <w:t>$560,000</w:t>
                            </w:r>
                          </w:p>
                        </w:tc>
                        <w:tc>
                          <w:tcPr>
                            <w:tcW w:w="1286" w:type="dxa"/>
                          </w:tcPr>
                          <w:p w14:paraId="6EF74965" w14:textId="77777777" w:rsidR="00E36C05" w:rsidRDefault="00E36C05">
                            <w:pPr>
                              <w:pStyle w:val="TableParagraph"/>
                              <w:rPr>
                                <w:rFonts w:ascii="Times New Roman"/>
                              </w:rPr>
                            </w:pPr>
                          </w:p>
                        </w:tc>
                      </w:tr>
                      <w:tr w:rsidR="00E36C05" w14:paraId="0F664520" w14:textId="77777777">
                        <w:trPr>
                          <w:trHeight w:val="454"/>
                        </w:trPr>
                        <w:tc>
                          <w:tcPr>
                            <w:tcW w:w="4270" w:type="dxa"/>
                          </w:tcPr>
                          <w:p w14:paraId="49A06C97" w14:textId="77777777" w:rsidR="00E36C05" w:rsidRDefault="00B7521C">
                            <w:pPr>
                              <w:pStyle w:val="TableParagraph"/>
                              <w:spacing w:before="29"/>
                              <w:ind w:left="40"/>
                              <w:rPr>
                                <w:sz w:val="24"/>
                              </w:rPr>
                            </w:pPr>
                            <w:r>
                              <w:rPr>
                                <w:sz w:val="24"/>
                              </w:rPr>
                              <w:t>Purchases</w:t>
                            </w:r>
                            <w:r>
                              <w:rPr>
                                <w:spacing w:val="-5"/>
                                <w:sz w:val="24"/>
                              </w:rPr>
                              <w:t xml:space="preserve"> </w:t>
                            </w:r>
                            <w:r>
                              <w:rPr>
                                <w:sz w:val="24"/>
                              </w:rPr>
                              <w:t>of</w:t>
                            </w:r>
                            <w:r>
                              <w:rPr>
                                <w:spacing w:val="-4"/>
                                <w:sz w:val="24"/>
                              </w:rPr>
                              <w:t xml:space="preserve"> </w:t>
                            </w:r>
                            <w:r>
                              <w:rPr>
                                <w:sz w:val="24"/>
                              </w:rPr>
                              <w:t>property,</w:t>
                            </w:r>
                            <w:r>
                              <w:rPr>
                                <w:spacing w:val="-4"/>
                                <w:sz w:val="24"/>
                              </w:rPr>
                              <w:t xml:space="preserve"> </w:t>
                            </w:r>
                            <w:r>
                              <w:rPr>
                                <w:sz w:val="24"/>
                              </w:rPr>
                              <w:t>plant,</w:t>
                            </w:r>
                            <w:r>
                              <w:rPr>
                                <w:spacing w:val="-4"/>
                                <w:sz w:val="24"/>
                              </w:rPr>
                              <w:t xml:space="preserve"> </w:t>
                            </w:r>
                            <w:r>
                              <w:rPr>
                                <w:sz w:val="24"/>
                              </w:rPr>
                              <w:t>and</w:t>
                            </w:r>
                            <w:r>
                              <w:rPr>
                                <w:spacing w:val="-4"/>
                                <w:sz w:val="24"/>
                              </w:rPr>
                              <w:t xml:space="preserve"> </w:t>
                            </w:r>
                            <w:r>
                              <w:rPr>
                                <w:spacing w:val="-2"/>
                                <w:sz w:val="24"/>
                              </w:rPr>
                              <w:t>equipment</w:t>
                            </w:r>
                          </w:p>
                        </w:tc>
                        <w:tc>
                          <w:tcPr>
                            <w:tcW w:w="1355" w:type="dxa"/>
                          </w:tcPr>
                          <w:p w14:paraId="2A72BD37" w14:textId="77777777" w:rsidR="00E36C05" w:rsidRDefault="00B7521C">
                            <w:pPr>
                              <w:pStyle w:val="TableParagraph"/>
                              <w:spacing w:before="29"/>
                              <w:ind w:right="48"/>
                              <w:jc w:val="right"/>
                              <w:rPr>
                                <w:sz w:val="24"/>
                              </w:rPr>
                            </w:pPr>
                            <w:r>
                              <w:rPr>
                                <w:color w:val="FF0000"/>
                                <w:sz w:val="24"/>
                              </w:rPr>
                              <w:t>-</w:t>
                            </w:r>
                            <w:r>
                              <w:rPr>
                                <w:color w:val="FF0000"/>
                                <w:spacing w:val="-2"/>
                                <w:sz w:val="24"/>
                              </w:rPr>
                              <w:t>$26,165,647</w:t>
                            </w:r>
                          </w:p>
                        </w:tc>
                        <w:tc>
                          <w:tcPr>
                            <w:tcW w:w="1296" w:type="dxa"/>
                          </w:tcPr>
                          <w:p w14:paraId="0ED1B116" w14:textId="77777777" w:rsidR="00E36C05" w:rsidRDefault="00B7521C">
                            <w:pPr>
                              <w:pStyle w:val="TableParagraph"/>
                              <w:spacing w:before="29"/>
                              <w:ind w:right="48"/>
                              <w:jc w:val="right"/>
                              <w:rPr>
                                <w:sz w:val="24"/>
                              </w:rPr>
                            </w:pPr>
                            <w:r>
                              <w:rPr>
                                <w:color w:val="FF0000"/>
                                <w:sz w:val="24"/>
                              </w:rPr>
                              <w:t>-</w:t>
                            </w:r>
                            <w:r>
                              <w:rPr>
                                <w:color w:val="FF0000"/>
                                <w:spacing w:val="-2"/>
                                <w:sz w:val="24"/>
                              </w:rPr>
                              <w:t>$18,766,316</w:t>
                            </w:r>
                          </w:p>
                        </w:tc>
                        <w:tc>
                          <w:tcPr>
                            <w:tcW w:w="1296" w:type="dxa"/>
                          </w:tcPr>
                          <w:p w14:paraId="1D83651F" w14:textId="77777777" w:rsidR="00E36C05" w:rsidRDefault="00B7521C">
                            <w:pPr>
                              <w:pStyle w:val="TableParagraph"/>
                              <w:spacing w:before="29"/>
                              <w:ind w:right="48"/>
                              <w:jc w:val="right"/>
                              <w:rPr>
                                <w:sz w:val="24"/>
                              </w:rPr>
                            </w:pPr>
                            <w:r>
                              <w:rPr>
                                <w:color w:val="FF0000"/>
                                <w:sz w:val="24"/>
                              </w:rPr>
                              <w:t>-</w:t>
                            </w:r>
                            <w:r>
                              <w:rPr>
                                <w:color w:val="FF0000"/>
                                <w:spacing w:val="-2"/>
                                <w:sz w:val="24"/>
                              </w:rPr>
                              <w:t>$6,891,872</w:t>
                            </w:r>
                          </w:p>
                        </w:tc>
                        <w:tc>
                          <w:tcPr>
                            <w:tcW w:w="1286" w:type="dxa"/>
                          </w:tcPr>
                          <w:p w14:paraId="54CB1EB7" w14:textId="77777777" w:rsidR="00E36C05" w:rsidRDefault="00B7521C">
                            <w:pPr>
                              <w:pStyle w:val="TableParagraph"/>
                              <w:spacing w:before="29"/>
                              <w:ind w:right="38"/>
                              <w:jc w:val="right"/>
                              <w:rPr>
                                <w:sz w:val="24"/>
                              </w:rPr>
                            </w:pPr>
                            <w:r>
                              <w:rPr>
                                <w:color w:val="FF0000"/>
                                <w:sz w:val="24"/>
                              </w:rPr>
                              <w:t>-</w:t>
                            </w:r>
                            <w:r>
                              <w:rPr>
                                <w:color w:val="FF0000"/>
                                <w:spacing w:val="-2"/>
                                <w:sz w:val="24"/>
                              </w:rPr>
                              <w:t>$39,946,341</w:t>
                            </w:r>
                          </w:p>
                        </w:tc>
                      </w:tr>
                      <w:tr w:rsidR="00E36C05" w14:paraId="333E6F61" w14:textId="77777777">
                        <w:trPr>
                          <w:trHeight w:val="407"/>
                        </w:trPr>
                        <w:tc>
                          <w:tcPr>
                            <w:tcW w:w="4270" w:type="dxa"/>
                          </w:tcPr>
                          <w:p w14:paraId="61768CA7" w14:textId="77777777" w:rsidR="00E36C05" w:rsidRDefault="00B7521C">
                            <w:pPr>
                              <w:pStyle w:val="TableParagraph"/>
                              <w:spacing w:before="29"/>
                              <w:ind w:left="40"/>
                              <w:rPr>
                                <w:sz w:val="24"/>
                              </w:rPr>
                            </w:pPr>
                            <w:r>
                              <w:rPr>
                                <w:sz w:val="24"/>
                              </w:rPr>
                              <w:t>Purchases</w:t>
                            </w:r>
                            <w:r>
                              <w:rPr>
                                <w:spacing w:val="-5"/>
                                <w:sz w:val="24"/>
                              </w:rPr>
                              <w:t xml:space="preserve"> </w:t>
                            </w:r>
                            <w:r>
                              <w:rPr>
                                <w:sz w:val="24"/>
                              </w:rPr>
                              <w:t>of</w:t>
                            </w:r>
                            <w:r>
                              <w:rPr>
                                <w:spacing w:val="-4"/>
                                <w:sz w:val="24"/>
                              </w:rPr>
                              <w:t xml:space="preserve"> </w:t>
                            </w:r>
                            <w:r>
                              <w:rPr>
                                <w:spacing w:val="-2"/>
                                <w:sz w:val="24"/>
                              </w:rPr>
                              <w:t>investment</w:t>
                            </w:r>
                          </w:p>
                        </w:tc>
                        <w:tc>
                          <w:tcPr>
                            <w:tcW w:w="1355" w:type="dxa"/>
                          </w:tcPr>
                          <w:p w14:paraId="1BFECD12" w14:textId="77777777" w:rsidR="00E36C05" w:rsidRDefault="00E36C05">
                            <w:pPr>
                              <w:pStyle w:val="TableParagraph"/>
                              <w:rPr>
                                <w:rFonts w:ascii="Times New Roman"/>
                              </w:rPr>
                            </w:pPr>
                          </w:p>
                        </w:tc>
                        <w:tc>
                          <w:tcPr>
                            <w:tcW w:w="1296" w:type="dxa"/>
                          </w:tcPr>
                          <w:p w14:paraId="190DDC52" w14:textId="77777777" w:rsidR="00E36C05" w:rsidRDefault="00E36C05">
                            <w:pPr>
                              <w:pStyle w:val="TableParagraph"/>
                              <w:rPr>
                                <w:rFonts w:ascii="Times New Roman"/>
                              </w:rPr>
                            </w:pPr>
                          </w:p>
                        </w:tc>
                        <w:tc>
                          <w:tcPr>
                            <w:tcW w:w="1296" w:type="dxa"/>
                          </w:tcPr>
                          <w:p w14:paraId="43C9F2C8" w14:textId="77777777" w:rsidR="00E36C05" w:rsidRDefault="00E36C05">
                            <w:pPr>
                              <w:pStyle w:val="TableParagraph"/>
                              <w:rPr>
                                <w:rFonts w:ascii="Times New Roman"/>
                              </w:rPr>
                            </w:pPr>
                          </w:p>
                        </w:tc>
                        <w:tc>
                          <w:tcPr>
                            <w:tcW w:w="1286" w:type="dxa"/>
                          </w:tcPr>
                          <w:p w14:paraId="3573B6F4" w14:textId="77777777" w:rsidR="00E36C05" w:rsidRDefault="00E36C05">
                            <w:pPr>
                              <w:pStyle w:val="TableParagraph"/>
                              <w:rPr>
                                <w:rFonts w:ascii="Times New Roman"/>
                              </w:rPr>
                            </w:pPr>
                          </w:p>
                        </w:tc>
                      </w:tr>
                      <w:tr w:rsidR="00E36C05" w14:paraId="5E2A78EB" w14:textId="77777777">
                        <w:trPr>
                          <w:trHeight w:val="354"/>
                        </w:trPr>
                        <w:tc>
                          <w:tcPr>
                            <w:tcW w:w="4270" w:type="dxa"/>
                          </w:tcPr>
                          <w:p w14:paraId="7D43B3AD" w14:textId="77777777" w:rsidR="00E36C05" w:rsidRDefault="00B7521C">
                            <w:pPr>
                              <w:pStyle w:val="TableParagraph"/>
                              <w:spacing w:line="327" w:lineRule="exact"/>
                              <w:ind w:left="40"/>
                              <w:rPr>
                                <w:sz w:val="24"/>
                              </w:rPr>
                            </w:pPr>
                            <w:r>
                              <w:rPr>
                                <w:sz w:val="24"/>
                              </w:rPr>
                              <w:t>Net</w:t>
                            </w:r>
                            <w:r>
                              <w:rPr>
                                <w:spacing w:val="-5"/>
                                <w:sz w:val="24"/>
                              </w:rPr>
                              <w:t xml:space="preserve"> </w:t>
                            </w:r>
                            <w:r>
                              <w:rPr>
                                <w:sz w:val="24"/>
                              </w:rPr>
                              <w:t>sales</w:t>
                            </w:r>
                            <w:r>
                              <w:rPr>
                                <w:spacing w:val="-2"/>
                                <w:sz w:val="24"/>
                              </w:rPr>
                              <w:t xml:space="preserve"> </w:t>
                            </w:r>
                            <w:r>
                              <w:rPr>
                                <w:sz w:val="24"/>
                              </w:rPr>
                              <w:t>of</w:t>
                            </w:r>
                            <w:r>
                              <w:rPr>
                                <w:spacing w:val="-2"/>
                                <w:sz w:val="24"/>
                              </w:rPr>
                              <w:t xml:space="preserve"> investments</w:t>
                            </w:r>
                          </w:p>
                        </w:tc>
                        <w:tc>
                          <w:tcPr>
                            <w:tcW w:w="1355" w:type="dxa"/>
                          </w:tcPr>
                          <w:p w14:paraId="2950F314" w14:textId="77777777" w:rsidR="00E36C05" w:rsidRDefault="00E36C05">
                            <w:pPr>
                              <w:pStyle w:val="TableParagraph"/>
                              <w:rPr>
                                <w:rFonts w:ascii="Times New Roman"/>
                              </w:rPr>
                            </w:pPr>
                          </w:p>
                        </w:tc>
                        <w:tc>
                          <w:tcPr>
                            <w:tcW w:w="1296" w:type="dxa"/>
                          </w:tcPr>
                          <w:p w14:paraId="218A0A3A" w14:textId="77777777" w:rsidR="00E36C05" w:rsidRDefault="00E36C05">
                            <w:pPr>
                              <w:pStyle w:val="TableParagraph"/>
                              <w:rPr>
                                <w:rFonts w:ascii="Times New Roman"/>
                              </w:rPr>
                            </w:pPr>
                          </w:p>
                        </w:tc>
                        <w:tc>
                          <w:tcPr>
                            <w:tcW w:w="1296" w:type="dxa"/>
                          </w:tcPr>
                          <w:p w14:paraId="47B7233E" w14:textId="77777777" w:rsidR="00E36C05" w:rsidRDefault="00E36C05">
                            <w:pPr>
                              <w:pStyle w:val="TableParagraph"/>
                              <w:rPr>
                                <w:rFonts w:ascii="Times New Roman"/>
                              </w:rPr>
                            </w:pPr>
                          </w:p>
                        </w:tc>
                        <w:tc>
                          <w:tcPr>
                            <w:tcW w:w="1286" w:type="dxa"/>
                          </w:tcPr>
                          <w:p w14:paraId="57CFE900" w14:textId="77777777" w:rsidR="00E36C05" w:rsidRDefault="00E36C05">
                            <w:pPr>
                              <w:pStyle w:val="TableParagraph"/>
                              <w:rPr>
                                <w:rFonts w:ascii="Times New Roman"/>
                              </w:rPr>
                            </w:pPr>
                          </w:p>
                        </w:tc>
                      </w:tr>
                      <w:tr w:rsidR="00E36C05" w14:paraId="119D18E1" w14:textId="77777777">
                        <w:trPr>
                          <w:trHeight w:val="336"/>
                        </w:trPr>
                        <w:tc>
                          <w:tcPr>
                            <w:tcW w:w="4270" w:type="dxa"/>
                            <w:tcBorders>
                              <w:bottom w:val="single" w:sz="6" w:space="0" w:color="000000"/>
                            </w:tcBorders>
                          </w:tcPr>
                          <w:p w14:paraId="1E6DB9FF" w14:textId="77777777" w:rsidR="00E36C05" w:rsidRDefault="00B7521C">
                            <w:pPr>
                              <w:pStyle w:val="TableParagraph"/>
                              <w:spacing w:line="317" w:lineRule="exact"/>
                              <w:ind w:left="40"/>
                              <w:rPr>
                                <w:sz w:val="24"/>
                              </w:rPr>
                            </w:pPr>
                            <w:r>
                              <w:rPr>
                                <w:sz w:val="24"/>
                              </w:rPr>
                              <w:t>Net</w:t>
                            </w:r>
                            <w:r>
                              <w:rPr>
                                <w:spacing w:val="-3"/>
                                <w:sz w:val="24"/>
                              </w:rPr>
                              <w:t xml:space="preserve"> </w:t>
                            </w:r>
                            <w:r>
                              <w:rPr>
                                <w:sz w:val="24"/>
                              </w:rPr>
                              <w:t>cash</w:t>
                            </w:r>
                            <w:r>
                              <w:rPr>
                                <w:spacing w:val="-3"/>
                                <w:sz w:val="24"/>
                              </w:rPr>
                              <w:t xml:space="preserve"> </w:t>
                            </w:r>
                            <w:r>
                              <w:rPr>
                                <w:sz w:val="24"/>
                              </w:rPr>
                              <w:t>used</w:t>
                            </w:r>
                            <w:r>
                              <w:rPr>
                                <w:spacing w:val="-3"/>
                                <w:sz w:val="24"/>
                              </w:rPr>
                              <w:t xml:space="preserve"> </w:t>
                            </w:r>
                            <w:r>
                              <w:rPr>
                                <w:sz w:val="24"/>
                              </w:rPr>
                              <w:t>by</w:t>
                            </w:r>
                            <w:r>
                              <w:rPr>
                                <w:spacing w:val="-3"/>
                                <w:sz w:val="24"/>
                              </w:rPr>
                              <w:t xml:space="preserve"> </w:t>
                            </w:r>
                            <w:r>
                              <w:rPr>
                                <w:sz w:val="24"/>
                              </w:rPr>
                              <w:t>investing</w:t>
                            </w:r>
                            <w:r>
                              <w:rPr>
                                <w:spacing w:val="-3"/>
                                <w:sz w:val="24"/>
                              </w:rPr>
                              <w:t xml:space="preserve"> </w:t>
                            </w:r>
                            <w:r>
                              <w:rPr>
                                <w:spacing w:val="-2"/>
                                <w:sz w:val="24"/>
                              </w:rPr>
                              <w:t>activities</w:t>
                            </w:r>
                          </w:p>
                        </w:tc>
                        <w:tc>
                          <w:tcPr>
                            <w:tcW w:w="1355" w:type="dxa"/>
                            <w:tcBorders>
                              <w:bottom w:val="single" w:sz="6" w:space="0" w:color="000000"/>
                            </w:tcBorders>
                          </w:tcPr>
                          <w:p w14:paraId="72853151" w14:textId="77777777" w:rsidR="00E36C05" w:rsidRDefault="00B7521C">
                            <w:pPr>
                              <w:pStyle w:val="TableParagraph"/>
                              <w:spacing w:line="317" w:lineRule="exact"/>
                              <w:ind w:right="48"/>
                              <w:jc w:val="right"/>
                              <w:rPr>
                                <w:sz w:val="24"/>
                              </w:rPr>
                            </w:pPr>
                            <w:r>
                              <w:rPr>
                                <w:color w:val="FF0000"/>
                                <w:sz w:val="24"/>
                              </w:rPr>
                              <w:t>-</w:t>
                            </w:r>
                            <w:r>
                              <w:rPr>
                                <w:color w:val="FF0000"/>
                                <w:spacing w:val="-2"/>
                                <w:sz w:val="24"/>
                              </w:rPr>
                              <w:t>$25,912,686</w:t>
                            </w:r>
                          </w:p>
                        </w:tc>
                        <w:tc>
                          <w:tcPr>
                            <w:tcW w:w="1296" w:type="dxa"/>
                            <w:tcBorders>
                              <w:bottom w:val="single" w:sz="6" w:space="0" w:color="000000"/>
                            </w:tcBorders>
                          </w:tcPr>
                          <w:p w14:paraId="7AC1EDC7" w14:textId="77777777" w:rsidR="00E36C05" w:rsidRDefault="00B7521C">
                            <w:pPr>
                              <w:pStyle w:val="TableParagraph"/>
                              <w:spacing w:line="317" w:lineRule="exact"/>
                              <w:ind w:right="48"/>
                              <w:jc w:val="right"/>
                              <w:rPr>
                                <w:sz w:val="24"/>
                              </w:rPr>
                            </w:pPr>
                            <w:r>
                              <w:rPr>
                                <w:color w:val="FF0000"/>
                                <w:sz w:val="24"/>
                              </w:rPr>
                              <w:t>-</w:t>
                            </w:r>
                            <w:r>
                              <w:rPr>
                                <w:color w:val="FF0000"/>
                                <w:spacing w:val="-2"/>
                                <w:sz w:val="24"/>
                              </w:rPr>
                              <w:t>$18,766,316</w:t>
                            </w:r>
                          </w:p>
                        </w:tc>
                        <w:tc>
                          <w:tcPr>
                            <w:tcW w:w="1296" w:type="dxa"/>
                            <w:tcBorders>
                              <w:bottom w:val="single" w:sz="6" w:space="0" w:color="000000"/>
                            </w:tcBorders>
                          </w:tcPr>
                          <w:p w14:paraId="7CCBE725" w14:textId="77777777" w:rsidR="00E36C05" w:rsidRDefault="00B7521C">
                            <w:pPr>
                              <w:pStyle w:val="TableParagraph"/>
                              <w:spacing w:line="317" w:lineRule="exact"/>
                              <w:ind w:right="48"/>
                              <w:jc w:val="right"/>
                              <w:rPr>
                                <w:sz w:val="24"/>
                              </w:rPr>
                            </w:pPr>
                            <w:r>
                              <w:rPr>
                                <w:color w:val="FF0000"/>
                                <w:sz w:val="24"/>
                              </w:rPr>
                              <w:t>-</w:t>
                            </w:r>
                            <w:r>
                              <w:rPr>
                                <w:color w:val="FF0000"/>
                                <w:spacing w:val="-2"/>
                                <w:sz w:val="24"/>
                              </w:rPr>
                              <w:t>$6,331,872</w:t>
                            </w:r>
                          </w:p>
                        </w:tc>
                        <w:tc>
                          <w:tcPr>
                            <w:tcW w:w="1286" w:type="dxa"/>
                            <w:tcBorders>
                              <w:bottom w:val="single" w:sz="6" w:space="0" w:color="000000"/>
                            </w:tcBorders>
                          </w:tcPr>
                          <w:p w14:paraId="356F8063" w14:textId="77777777" w:rsidR="00E36C05" w:rsidRDefault="00B7521C">
                            <w:pPr>
                              <w:pStyle w:val="TableParagraph"/>
                              <w:spacing w:line="317" w:lineRule="exact"/>
                              <w:ind w:right="38"/>
                              <w:jc w:val="right"/>
                              <w:rPr>
                                <w:sz w:val="24"/>
                              </w:rPr>
                            </w:pPr>
                            <w:r>
                              <w:rPr>
                                <w:color w:val="FF0000"/>
                                <w:sz w:val="24"/>
                              </w:rPr>
                              <w:t>-</w:t>
                            </w:r>
                            <w:r>
                              <w:rPr>
                                <w:color w:val="FF0000"/>
                                <w:spacing w:val="-2"/>
                                <w:sz w:val="24"/>
                              </w:rPr>
                              <w:t>$39,946,341</w:t>
                            </w:r>
                          </w:p>
                        </w:tc>
                      </w:tr>
                      <w:tr w:rsidR="00E36C05" w14:paraId="7A3C6418" w14:textId="77777777">
                        <w:trPr>
                          <w:trHeight w:val="352"/>
                        </w:trPr>
                        <w:tc>
                          <w:tcPr>
                            <w:tcW w:w="4270" w:type="dxa"/>
                            <w:tcBorders>
                              <w:top w:val="single" w:sz="6" w:space="0" w:color="000000"/>
                            </w:tcBorders>
                          </w:tcPr>
                          <w:p w14:paraId="52D02B15"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4"/>
                                <w:sz w:val="24"/>
                              </w:rPr>
                              <w:t xml:space="preserve"> </w:t>
                            </w:r>
                            <w:r>
                              <w:rPr>
                                <w:rFonts w:ascii="Alegreya Sans SC"/>
                                <w:b/>
                                <w:sz w:val="24"/>
                              </w:rPr>
                              <w:t>from</w:t>
                            </w:r>
                            <w:r>
                              <w:rPr>
                                <w:rFonts w:ascii="Alegreya Sans SC"/>
                                <w:b/>
                                <w:spacing w:val="-4"/>
                                <w:sz w:val="24"/>
                              </w:rPr>
                              <w:t xml:space="preserve"> </w:t>
                            </w:r>
                            <w:r>
                              <w:rPr>
                                <w:rFonts w:ascii="Alegreya Sans SC"/>
                                <w:b/>
                                <w:sz w:val="24"/>
                              </w:rPr>
                              <w:t>financing</w:t>
                            </w:r>
                            <w:r>
                              <w:rPr>
                                <w:rFonts w:ascii="Alegreya Sans SC"/>
                                <w:b/>
                                <w:spacing w:val="-3"/>
                                <w:sz w:val="24"/>
                              </w:rPr>
                              <w:t xml:space="preserve"> </w:t>
                            </w:r>
                            <w:r>
                              <w:rPr>
                                <w:rFonts w:ascii="Alegreya Sans SC"/>
                                <w:b/>
                                <w:spacing w:val="-2"/>
                                <w:sz w:val="24"/>
                              </w:rPr>
                              <w:t>activities</w:t>
                            </w:r>
                          </w:p>
                        </w:tc>
                        <w:tc>
                          <w:tcPr>
                            <w:tcW w:w="1355" w:type="dxa"/>
                            <w:tcBorders>
                              <w:top w:val="single" w:sz="6" w:space="0" w:color="000000"/>
                            </w:tcBorders>
                          </w:tcPr>
                          <w:p w14:paraId="17119913" w14:textId="77777777" w:rsidR="00E36C05" w:rsidRDefault="00E36C05">
                            <w:pPr>
                              <w:pStyle w:val="TableParagraph"/>
                              <w:rPr>
                                <w:rFonts w:ascii="Times New Roman"/>
                              </w:rPr>
                            </w:pPr>
                          </w:p>
                        </w:tc>
                        <w:tc>
                          <w:tcPr>
                            <w:tcW w:w="1296" w:type="dxa"/>
                            <w:tcBorders>
                              <w:top w:val="single" w:sz="6" w:space="0" w:color="000000"/>
                            </w:tcBorders>
                          </w:tcPr>
                          <w:p w14:paraId="192A3C94" w14:textId="77777777" w:rsidR="00E36C05" w:rsidRDefault="00E36C05">
                            <w:pPr>
                              <w:pStyle w:val="TableParagraph"/>
                              <w:rPr>
                                <w:rFonts w:ascii="Times New Roman"/>
                              </w:rPr>
                            </w:pPr>
                          </w:p>
                        </w:tc>
                        <w:tc>
                          <w:tcPr>
                            <w:tcW w:w="1296" w:type="dxa"/>
                            <w:tcBorders>
                              <w:top w:val="single" w:sz="6" w:space="0" w:color="000000"/>
                            </w:tcBorders>
                          </w:tcPr>
                          <w:p w14:paraId="0462C8F8" w14:textId="77777777" w:rsidR="00E36C05" w:rsidRDefault="00E36C05">
                            <w:pPr>
                              <w:pStyle w:val="TableParagraph"/>
                              <w:rPr>
                                <w:rFonts w:ascii="Times New Roman"/>
                              </w:rPr>
                            </w:pPr>
                          </w:p>
                        </w:tc>
                        <w:tc>
                          <w:tcPr>
                            <w:tcW w:w="1286" w:type="dxa"/>
                            <w:tcBorders>
                              <w:top w:val="single" w:sz="6" w:space="0" w:color="000000"/>
                            </w:tcBorders>
                          </w:tcPr>
                          <w:p w14:paraId="5CC48558" w14:textId="77777777" w:rsidR="00E36C05" w:rsidRDefault="00E36C05">
                            <w:pPr>
                              <w:pStyle w:val="TableParagraph"/>
                              <w:rPr>
                                <w:rFonts w:ascii="Times New Roman"/>
                              </w:rPr>
                            </w:pPr>
                          </w:p>
                        </w:tc>
                      </w:tr>
                      <w:tr w:rsidR="00E36C05" w14:paraId="75A628A0" w14:textId="77777777">
                        <w:trPr>
                          <w:trHeight w:val="360"/>
                        </w:trPr>
                        <w:tc>
                          <w:tcPr>
                            <w:tcW w:w="4270" w:type="dxa"/>
                          </w:tcPr>
                          <w:p w14:paraId="79D8F8D5" w14:textId="77777777" w:rsidR="00E36C05" w:rsidRDefault="00B7521C">
                            <w:pPr>
                              <w:pStyle w:val="TableParagraph"/>
                              <w:spacing w:line="327" w:lineRule="exact"/>
                              <w:ind w:left="40"/>
                              <w:rPr>
                                <w:sz w:val="24"/>
                              </w:rPr>
                            </w:pPr>
                            <w:r>
                              <w:rPr>
                                <w:sz w:val="24"/>
                              </w:rPr>
                              <w:t>Intracompany</w:t>
                            </w:r>
                            <w:r>
                              <w:rPr>
                                <w:spacing w:val="-7"/>
                                <w:sz w:val="24"/>
                              </w:rPr>
                              <w:t xml:space="preserve"> </w:t>
                            </w:r>
                            <w:r>
                              <w:rPr>
                                <w:spacing w:val="-4"/>
                                <w:sz w:val="24"/>
                              </w:rPr>
                              <w:t>loans</w:t>
                            </w:r>
                          </w:p>
                        </w:tc>
                        <w:tc>
                          <w:tcPr>
                            <w:tcW w:w="1355" w:type="dxa"/>
                          </w:tcPr>
                          <w:p w14:paraId="13CEF6FF"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$2,244,791</w:t>
                            </w:r>
                          </w:p>
                        </w:tc>
                        <w:tc>
                          <w:tcPr>
                            <w:tcW w:w="1296" w:type="dxa"/>
                          </w:tcPr>
                          <w:p w14:paraId="05E6529B"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$2,244,791</w:t>
                            </w:r>
                          </w:p>
                        </w:tc>
                        <w:tc>
                          <w:tcPr>
                            <w:tcW w:w="1296" w:type="dxa"/>
                          </w:tcPr>
                          <w:p w14:paraId="6FFBC019" w14:textId="77777777" w:rsidR="00E36C05" w:rsidRDefault="00B7521C">
                            <w:pPr>
                              <w:pStyle w:val="TableParagraph"/>
                              <w:spacing w:line="327" w:lineRule="exact"/>
                              <w:ind w:right="47"/>
                              <w:jc w:val="right"/>
                              <w:rPr>
                                <w:sz w:val="24"/>
                              </w:rPr>
                            </w:pPr>
                            <w:r>
                              <w:rPr>
                                <w:color w:val="FF0000"/>
                                <w:sz w:val="24"/>
                              </w:rPr>
                              <w:t>-</w:t>
                            </w:r>
                            <w:r>
                              <w:rPr>
                                <w:color w:val="FF0000"/>
                                <w:spacing w:val="-2"/>
                                <w:sz w:val="24"/>
                              </w:rPr>
                              <w:t>$750,000</w:t>
                            </w:r>
                          </w:p>
                        </w:tc>
                        <w:tc>
                          <w:tcPr>
                            <w:tcW w:w="1286" w:type="dxa"/>
                          </w:tcPr>
                          <w:p w14:paraId="28057D57" w14:textId="77777777" w:rsidR="00E36C05" w:rsidRDefault="00E36C05">
                            <w:pPr>
                              <w:pStyle w:val="TableParagraph"/>
                              <w:rPr>
                                <w:rFonts w:ascii="Times New Roman"/>
                              </w:rPr>
                            </w:pPr>
                          </w:p>
                        </w:tc>
                      </w:tr>
                      <w:tr w:rsidR="00E36C05" w14:paraId="441951FB" w14:textId="77777777">
                        <w:trPr>
                          <w:trHeight w:val="360"/>
                        </w:trPr>
                        <w:tc>
                          <w:tcPr>
                            <w:tcW w:w="4270" w:type="dxa"/>
                          </w:tcPr>
                          <w:p w14:paraId="027180E8" w14:textId="77777777" w:rsidR="00E36C05" w:rsidRDefault="00B7521C">
                            <w:pPr>
                              <w:pStyle w:val="TableParagraph"/>
                              <w:spacing w:line="327" w:lineRule="exact"/>
                              <w:ind w:left="40"/>
                              <w:rPr>
                                <w:sz w:val="24"/>
                              </w:rPr>
                            </w:pPr>
                            <w:r>
                              <w:rPr>
                                <w:sz w:val="24"/>
                              </w:rPr>
                              <w:t>Change</w:t>
                            </w:r>
                            <w:r>
                              <w:rPr>
                                <w:spacing w:val="-5"/>
                                <w:sz w:val="24"/>
                              </w:rPr>
                              <w:t xml:space="preserve"> </w:t>
                            </w:r>
                            <w:r>
                              <w:rPr>
                                <w:sz w:val="24"/>
                              </w:rPr>
                              <w:t>in</w:t>
                            </w:r>
                            <w:r>
                              <w:rPr>
                                <w:spacing w:val="-3"/>
                                <w:sz w:val="24"/>
                              </w:rPr>
                              <w:t xml:space="preserve"> </w:t>
                            </w:r>
                            <w:r>
                              <w:rPr>
                                <w:sz w:val="24"/>
                              </w:rPr>
                              <w:t>restricted</w:t>
                            </w:r>
                            <w:r>
                              <w:rPr>
                                <w:spacing w:val="-4"/>
                                <w:sz w:val="24"/>
                              </w:rPr>
                              <w:t xml:space="preserve"> cash</w:t>
                            </w:r>
                          </w:p>
                        </w:tc>
                        <w:tc>
                          <w:tcPr>
                            <w:tcW w:w="1355" w:type="dxa"/>
                          </w:tcPr>
                          <w:p w14:paraId="576B04A5"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$2,488,573</w:t>
                            </w:r>
                          </w:p>
                        </w:tc>
                        <w:tc>
                          <w:tcPr>
                            <w:tcW w:w="1296" w:type="dxa"/>
                          </w:tcPr>
                          <w:p w14:paraId="3F9E08E8"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$3,009,144</w:t>
                            </w:r>
                          </w:p>
                        </w:tc>
                        <w:tc>
                          <w:tcPr>
                            <w:tcW w:w="1296" w:type="dxa"/>
                          </w:tcPr>
                          <w:p w14:paraId="2CC88A65" w14:textId="77777777" w:rsidR="00E36C05" w:rsidRDefault="00B7521C">
                            <w:pPr>
                              <w:pStyle w:val="TableParagraph"/>
                              <w:spacing w:line="327" w:lineRule="exact"/>
                              <w:ind w:right="47"/>
                              <w:jc w:val="right"/>
                              <w:rPr>
                                <w:sz w:val="24"/>
                              </w:rPr>
                            </w:pPr>
                            <w:r>
                              <w:rPr>
                                <w:color w:val="FF0000"/>
                                <w:sz w:val="24"/>
                              </w:rPr>
                              <w:t>-</w:t>
                            </w:r>
                            <w:r>
                              <w:rPr>
                                <w:color w:val="FF0000"/>
                                <w:spacing w:val="-2"/>
                                <w:sz w:val="24"/>
                              </w:rPr>
                              <w:t>$699,262</w:t>
                            </w:r>
                          </w:p>
                        </w:tc>
                        <w:tc>
                          <w:tcPr>
                            <w:tcW w:w="1286" w:type="dxa"/>
                          </w:tcPr>
                          <w:p w14:paraId="2471FD90" w14:textId="77777777" w:rsidR="00E36C05" w:rsidRDefault="00E36C05">
                            <w:pPr>
                              <w:pStyle w:val="TableParagraph"/>
                              <w:rPr>
                                <w:rFonts w:ascii="Times New Roman"/>
                              </w:rPr>
                            </w:pPr>
                          </w:p>
                        </w:tc>
                      </w:tr>
                      <w:tr w:rsidR="00E36C05" w14:paraId="17C77066" w14:textId="77777777">
                        <w:trPr>
                          <w:trHeight w:val="360"/>
                        </w:trPr>
                        <w:tc>
                          <w:tcPr>
                            <w:tcW w:w="4270" w:type="dxa"/>
                          </w:tcPr>
                          <w:p w14:paraId="1A6AEDC4" w14:textId="77777777" w:rsidR="00E36C05" w:rsidRDefault="00B7521C">
                            <w:pPr>
                              <w:pStyle w:val="TableParagraph"/>
                              <w:spacing w:line="327" w:lineRule="exact"/>
                              <w:ind w:left="40"/>
                              <w:rPr>
                                <w:sz w:val="24"/>
                              </w:rPr>
                            </w:pPr>
                            <w:r>
                              <w:rPr>
                                <w:sz w:val="24"/>
                              </w:rPr>
                              <w:t>Borrowings</w:t>
                            </w:r>
                            <w:r>
                              <w:rPr>
                                <w:spacing w:val="-3"/>
                                <w:sz w:val="24"/>
                              </w:rPr>
                              <w:t xml:space="preserve"> </w:t>
                            </w:r>
                            <w:r>
                              <w:rPr>
                                <w:sz w:val="24"/>
                              </w:rPr>
                              <w:t>on</w:t>
                            </w:r>
                            <w:r>
                              <w:rPr>
                                <w:spacing w:val="-1"/>
                                <w:sz w:val="24"/>
                              </w:rPr>
                              <w:t xml:space="preserve"> </w:t>
                            </w:r>
                            <w:r>
                              <w:rPr>
                                <w:sz w:val="24"/>
                              </w:rPr>
                              <w:t>notes</w:t>
                            </w:r>
                            <w:r>
                              <w:rPr>
                                <w:spacing w:val="-2"/>
                                <w:sz w:val="24"/>
                              </w:rPr>
                              <w:t xml:space="preserve"> payable</w:t>
                            </w:r>
                          </w:p>
                        </w:tc>
                        <w:tc>
                          <w:tcPr>
                            <w:tcW w:w="1355" w:type="dxa"/>
                          </w:tcPr>
                          <w:p w14:paraId="13303B0B" w14:textId="77777777" w:rsidR="00E36C05" w:rsidRDefault="00B7521C">
                            <w:pPr>
                              <w:pStyle w:val="TableParagraph"/>
                              <w:spacing w:line="327" w:lineRule="exact"/>
                              <w:ind w:right="47"/>
                              <w:jc w:val="right"/>
                              <w:rPr>
                                <w:sz w:val="24"/>
                              </w:rPr>
                            </w:pPr>
                            <w:r>
                              <w:rPr>
                                <w:spacing w:val="-2"/>
                                <w:w w:val="105"/>
                                <w:sz w:val="24"/>
                              </w:rPr>
                              <w:t>$41,539,443</w:t>
                            </w:r>
                          </w:p>
                        </w:tc>
                        <w:tc>
                          <w:tcPr>
                            <w:tcW w:w="1296" w:type="dxa"/>
                          </w:tcPr>
                          <w:p w14:paraId="3C55C95F" w14:textId="77777777" w:rsidR="00E36C05" w:rsidRDefault="00B7521C">
                            <w:pPr>
                              <w:pStyle w:val="TableParagraph"/>
                              <w:spacing w:line="327" w:lineRule="exact"/>
                              <w:ind w:right="47"/>
                              <w:jc w:val="right"/>
                              <w:rPr>
                                <w:sz w:val="24"/>
                              </w:rPr>
                            </w:pPr>
                            <w:r>
                              <w:rPr>
                                <w:spacing w:val="-2"/>
                                <w:sz w:val="24"/>
                              </w:rPr>
                              <w:t>$44,837,264</w:t>
                            </w:r>
                          </w:p>
                        </w:tc>
                        <w:tc>
                          <w:tcPr>
                            <w:tcW w:w="1296" w:type="dxa"/>
                          </w:tcPr>
                          <w:p w14:paraId="421B1A14" w14:textId="77777777" w:rsidR="00E36C05" w:rsidRDefault="00B7521C">
                            <w:pPr>
                              <w:pStyle w:val="TableParagraph"/>
                              <w:spacing w:line="327" w:lineRule="exact"/>
                              <w:ind w:right="47"/>
                              <w:jc w:val="right"/>
                              <w:rPr>
                                <w:sz w:val="24"/>
                              </w:rPr>
                            </w:pPr>
                            <w:r>
                              <w:rPr>
                                <w:spacing w:val="-2"/>
                                <w:w w:val="105"/>
                                <w:sz w:val="24"/>
                              </w:rPr>
                              <w:t>$17,060,412</w:t>
                            </w:r>
                          </w:p>
                        </w:tc>
                        <w:tc>
                          <w:tcPr>
                            <w:tcW w:w="1286" w:type="dxa"/>
                          </w:tcPr>
                          <w:p w14:paraId="24C43F91" w14:textId="77777777" w:rsidR="00E36C05" w:rsidRDefault="00B7521C">
                            <w:pPr>
                              <w:pStyle w:val="TableParagraph"/>
                              <w:spacing w:line="327" w:lineRule="exact"/>
                              <w:ind w:right="37"/>
                              <w:jc w:val="right"/>
                              <w:rPr>
                                <w:sz w:val="24"/>
                              </w:rPr>
                            </w:pPr>
                            <w:r>
                              <w:rPr>
                                <w:spacing w:val="-2"/>
                                <w:w w:val="105"/>
                                <w:sz w:val="24"/>
                              </w:rPr>
                              <w:t>$36,081,955</w:t>
                            </w:r>
                          </w:p>
                        </w:tc>
                      </w:tr>
                      <w:tr w:rsidR="00E36C05" w14:paraId="2A49A577" w14:textId="77777777">
                        <w:trPr>
                          <w:trHeight w:val="359"/>
                        </w:trPr>
                        <w:tc>
                          <w:tcPr>
                            <w:tcW w:w="4270" w:type="dxa"/>
                          </w:tcPr>
                          <w:p w14:paraId="592FC0E9" w14:textId="77777777" w:rsidR="00E36C05" w:rsidRDefault="00B7521C">
                            <w:pPr>
                              <w:pStyle w:val="TableParagraph"/>
                              <w:spacing w:line="327" w:lineRule="exact"/>
                              <w:ind w:left="40"/>
                              <w:rPr>
                                <w:sz w:val="24"/>
                              </w:rPr>
                            </w:pPr>
                            <w:r>
                              <w:rPr>
                                <w:sz w:val="24"/>
                              </w:rPr>
                              <w:t>Borrowings</w:t>
                            </w:r>
                            <w:r>
                              <w:rPr>
                                <w:spacing w:val="-4"/>
                                <w:sz w:val="24"/>
                              </w:rPr>
                              <w:t xml:space="preserve"> </w:t>
                            </w:r>
                            <w:r>
                              <w:rPr>
                                <w:sz w:val="24"/>
                              </w:rPr>
                              <w:t>on line</w:t>
                            </w:r>
                            <w:r>
                              <w:rPr>
                                <w:spacing w:val="-2"/>
                                <w:sz w:val="24"/>
                              </w:rPr>
                              <w:t xml:space="preserve"> </w:t>
                            </w:r>
                            <w:r>
                              <w:rPr>
                                <w:sz w:val="24"/>
                              </w:rPr>
                              <w:t>of</w:t>
                            </w:r>
                            <w:r>
                              <w:rPr>
                                <w:spacing w:val="-1"/>
                                <w:sz w:val="24"/>
                              </w:rPr>
                              <w:t xml:space="preserve"> </w:t>
                            </w:r>
                            <w:r>
                              <w:rPr>
                                <w:spacing w:val="-2"/>
                                <w:sz w:val="24"/>
                              </w:rPr>
                              <w:t>credit</w:t>
                            </w:r>
                          </w:p>
                        </w:tc>
                        <w:tc>
                          <w:tcPr>
                            <w:tcW w:w="1355" w:type="dxa"/>
                          </w:tcPr>
                          <w:p w14:paraId="18088BE7" w14:textId="77777777" w:rsidR="00E36C05" w:rsidRDefault="00E36C05">
                            <w:pPr>
                              <w:pStyle w:val="TableParagraph"/>
                              <w:rPr>
                                <w:rFonts w:ascii="Times New Roman"/>
                              </w:rPr>
                            </w:pPr>
                          </w:p>
                        </w:tc>
                        <w:tc>
                          <w:tcPr>
                            <w:tcW w:w="1296" w:type="dxa"/>
                          </w:tcPr>
                          <w:p w14:paraId="1AEBEDEB" w14:textId="77777777" w:rsidR="00E36C05" w:rsidRDefault="00E36C05">
                            <w:pPr>
                              <w:pStyle w:val="TableParagraph"/>
                              <w:rPr>
                                <w:rFonts w:ascii="Times New Roman"/>
                              </w:rPr>
                            </w:pPr>
                          </w:p>
                        </w:tc>
                        <w:tc>
                          <w:tcPr>
                            <w:tcW w:w="1296" w:type="dxa"/>
                          </w:tcPr>
                          <w:p w14:paraId="68131168" w14:textId="77777777" w:rsidR="00E36C05" w:rsidRDefault="00E36C05">
                            <w:pPr>
                              <w:pStyle w:val="TableParagraph"/>
                              <w:rPr>
                                <w:rFonts w:ascii="Times New Roman"/>
                              </w:rPr>
                            </w:pPr>
                          </w:p>
                        </w:tc>
                        <w:tc>
                          <w:tcPr>
                            <w:tcW w:w="1286" w:type="dxa"/>
                          </w:tcPr>
                          <w:p w14:paraId="3E8FB619" w14:textId="77777777" w:rsidR="00E36C05" w:rsidRDefault="00E36C05">
                            <w:pPr>
                              <w:pStyle w:val="TableParagraph"/>
                              <w:rPr>
                                <w:rFonts w:ascii="Times New Roman"/>
                              </w:rPr>
                            </w:pPr>
                          </w:p>
                        </w:tc>
                      </w:tr>
                      <w:tr w:rsidR="00E36C05" w14:paraId="445EC14E" w14:textId="77777777">
                        <w:trPr>
                          <w:trHeight w:val="360"/>
                        </w:trPr>
                        <w:tc>
                          <w:tcPr>
                            <w:tcW w:w="4270" w:type="dxa"/>
                          </w:tcPr>
                          <w:p w14:paraId="665D8B8A" w14:textId="77777777" w:rsidR="00E36C05" w:rsidRDefault="00B7521C">
                            <w:pPr>
                              <w:pStyle w:val="TableParagraph"/>
                              <w:spacing w:line="327" w:lineRule="exact"/>
                              <w:ind w:left="40"/>
                              <w:rPr>
                                <w:sz w:val="24"/>
                              </w:rPr>
                            </w:pPr>
                            <w:r>
                              <w:rPr>
                                <w:sz w:val="24"/>
                              </w:rPr>
                              <w:t>Change</w:t>
                            </w:r>
                            <w:r>
                              <w:rPr>
                                <w:spacing w:val="-4"/>
                                <w:sz w:val="24"/>
                              </w:rPr>
                              <w:t xml:space="preserve"> </w:t>
                            </w:r>
                            <w:r>
                              <w:rPr>
                                <w:sz w:val="24"/>
                              </w:rPr>
                              <w:t>in</w:t>
                            </w:r>
                            <w:r>
                              <w:rPr>
                                <w:spacing w:val="-2"/>
                                <w:sz w:val="24"/>
                              </w:rPr>
                              <w:t xml:space="preserve"> </w:t>
                            </w:r>
                            <w:r>
                              <w:rPr>
                                <w:sz w:val="24"/>
                              </w:rPr>
                              <w:t>line</w:t>
                            </w:r>
                            <w:r>
                              <w:rPr>
                                <w:spacing w:val="-1"/>
                                <w:sz w:val="24"/>
                              </w:rPr>
                              <w:t xml:space="preserve"> </w:t>
                            </w:r>
                            <w:r>
                              <w:rPr>
                                <w:sz w:val="24"/>
                              </w:rPr>
                              <w:t>of</w:t>
                            </w:r>
                            <w:r>
                              <w:rPr>
                                <w:spacing w:val="-2"/>
                                <w:sz w:val="24"/>
                              </w:rPr>
                              <w:t xml:space="preserve"> credit</w:t>
                            </w:r>
                          </w:p>
                        </w:tc>
                        <w:tc>
                          <w:tcPr>
                            <w:tcW w:w="1355" w:type="dxa"/>
                          </w:tcPr>
                          <w:p w14:paraId="2DBF07A6" w14:textId="77777777" w:rsidR="00E36C05" w:rsidRDefault="00E36C05">
                            <w:pPr>
                              <w:pStyle w:val="TableParagraph"/>
                              <w:rPr>
                                <w:rFonts w:ascii="Times New Roman"/>
                              </w:rPr>
                            </w:pPr>
                          </w:p>
                        </w:tc>
                        <w:tc>
                          <w:tcPr>
                            <w:tcW w:w="1296" w:type="dxa"/>
                          </w:tcPr>
                          <w:p w14:paraId="14952EF8" w14:textId="77777777" w:rsidR="00E36C05" w:rsidRDefault="00E36C05">
                            <w:pPr>
                              <w:pStyle w:val="TableParagraph"/>
                              <w:rPr>
                                <w:rFonts w:ascii="Times New Roman"/>
                              </w:rPr>
                            </w:pPr>
                          </w:p>
                        </w:tc>
                        <w:tc>
                          <w:tcPr>
                            <w:tcW w:w="1296" w:type="dxa"/>
                          </w:tcPr>
                          <w:p w14:paraId="3A379465" w14:textId="77777777" w:rsidR="00E36C05" w:rsidRDefault="00E36C05">
                            <w:pPr>
                              <w:pStyle w:val="TableParagraph"/>
                              <w:rPr>
                                <w:rFonts w:ascii="Times New Roman"/>
                              </w:rPr>
                            </w:pPr>
                          </w:p>
                        </w:tc>
                        <w:tc>
                          <w:tcPr>
                            <w:tcW w:w="1286" w:type="dxa"/>
                          </w:tcPr>
                          <w:p w14:paraId="0144B84B" w14:textId="77777777" w:rsidR="00E36C05" w:rsidRDefault="00E36C05">
                            <w:pPr>
                              <w:pStyle w:val="TableParagraph"/>
                              <w:rPr>
                                <w:rFonts w:ascii="Times New Roman"/>
                              </w:rPr>
                            </w:pPr>
                          </w:p>
                        </w:tc>
                      </w:tr>
                      <w:tr w:rsidR="00E36C05" w14:paraId="2BD356EA" w14:textId="77777777">
                        <w:trPr>
                          <w:trHeight w:val="360"/>
                        </w:trPr>
                        <w:tc>
                          <w:tcPr>
                            <w:tcW w:w="4270" w:type="dxa"/>
                          </w:tcPr>
                          <w:p w14:paraId="022A9FB0" w14:textId="77777777" w:rsidR="00E36C05" w:rsidRDefault="00B7521C">
                            <w:pPr>
                              <w:pStyle w:val="TableParagraph"/>
                              <w:spacing w:line="327" w:lineRule="exact"/>
                              <w:ind w:left="40"/>
                              <w:rPr>
                                <w:sz w:val="24"/>
                              </w:rPr>
                            </w:pPr>
                            <w:r>
                              <w:rPr>
                                <w:sz w:val="24"/>
                              </w:rPr>
                              <w:t>Payments</w:t>
                            </w:r>
                            <w:r>
                              <w:rPr>
                                <w:spacing w:val="-5"/>
                                <w:sz w:val="24"/>
                              </w:rPr>
                              <w:t xml:space="preserve"> </w:t>
                            </w:r>
                            <w:r>
                              <w:rPr>
                                <w:sz w:val="24"/>
                              </w:rPr>
                              <w:t>on</w:t>
                            </w:r>
                            <w:r>
                              <w:rPr>
                                <w:spacing w:val="-2"/>
                                <w:sz w:val="24"/>
                              </w:rPr>
                              <w:t xml:space="preserve"> </w:t>
                            </w:r>
                            <w:r>
                              <w:rPr>
                                <w:sz w:val="24"/>
                              </w:rPr>
                              <w:t>lines</w:t>
                            </w:r>
                            <w:r>
                              <w:rPr>
                                <w:spacing w:val="-2"/>
                                <w:sz w:val="24"/>
                              </w:rPr>
                              <w:t xml:space="preserve"> </w:t>
                            </w:r>
                            <w:r>
                              <w:rPr>
                                <w:sz w:val="24"/>
                              </w:rPr>
                              <w:t>of</w:t>
                            </w:r>
                            <w:r>
                              <w:rPr>
                                <w:spacing w:val="-2"/>
                                <w:sz w:val="24"/>
                              </w:rPr>
                              <w:t xml:space="preserve"> credit</w:t>
                            </w:r>
                          </w:p>
                        </w:tc>
                        <w:tc>
                          <w:tcPr>
                            <w:tcW w:w="1355" w:type="dxa"/>
                          </w:tcPr>
                          <w:p w14:paraId="383CD36B" w14:textId="77777777" w:rsidR="00E36C05" w:rsidRDefault="00E36C05">
                            <w:pPr>
                              <w:pStyle w:val="TableParagraph"/>
                              <w:rPr>
                                <w:rFonts w:ascii="Times New Roman"/>
                              </w:rPr>
                            </w:pPr>
                          </w:p>
                        </w:tc>
                        <w:tc>
                          <w:tcPr>
                            <w:tcW w:w="1296" w:type="dxa"/>
                          </w:tcPr>
                          <w:p w14:paraId="1087775C"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$9,700,583</w:t>
                            </w:r>
                          </w:p>
                        </w:tc>
                        <w:tc>
                          <w:tcPr>
                            <w:tcW w:w="1296" w:type="dxa"/>
                          </w:tcPr>
                          <w:p w14:paraId="37FAB37A" w14:textId="77777777" w:rsidR="00E36C05" w:rsidRDefault="00E36C05">
                            <w:pPr>
                              <w:pStyle w:val="TableParagraph"/>
                              <w:rPr>
                                <w:rFonts w:ascii="Times New Roman"/>
                              </w:rPr>
                            </w:pPr>
                          </w:p>
                        </w:tc>
                        <w:tc>
                          <w:tcPr>
                            <w:tcW w:w="1286" w:type="dxa"/>
                          </w:tcPr>
                          <w:p w14:paraId="27C42BDC" w14:textId="77777777" w:rsidR="00E36C05" w:rsidRDefault="00E36C05">
                            <w:pPr>
                              <w:pStyle w:val="TableParagraph"/>
                              <w:rPr>
                                <w:rFonts w:ascii="Times New Roman"/>
                              </w:rPr>
                            </w:pPr>
                          </w:p>
                        </w:tc>
                      </w:tr>
                      <w:tr w:rsidR="00E36C05" w14:paraId="596F8600" w14:textId="77777777">
                        <w:trPr>
                          <w:trHeight w:val="468"/>
                        </w:trPr>
                        <w:tc>
                          <w:tcPr>
                            <w:tcW w:w="4270" w:type="dxa"/>
                          </w:tcPr>
                          <w:p w14:paraId="65BA0721" w14:textId="77777777" w:rsidR="00E36C05" w:rsidRDefault="00B7521C">
                            <w:pPr>
                              <w:pStyle w:val="TableParagraph"/>
                              <w:spacing w:line="327" w:lineRule="exact"/>
                              <w:ind w:left="40"/>
                              <w:rPr>
                                <w:sz w:val="24"/>
                              </w:rPr>
                            </w:pPr>
                            <w:r>
                              <w:rPr>
                                <w:sz w:val="24"/>
                              </w:rPr>
                              <w:t>Principal</w:t>
                            </w:r>
                            <w:r>
                              <w:rPr>
                                <w:spacing w:val="-3"/>
                                <w:sz w:val="24"/>
                              </w:rPr>
                              <w:t xml:space="preserve"> </w:t>
                            </w:r>
                            <w:r>
                              <w:rPr>
                                <w:sz w:val="24"/>
                              </w:rPr>
                              <w:t>payments</w:t>
                            </w:r>
                            <w:r>
                              <w:rPr>
                                <w:spacing w:val="-4"/>
                                <w:sz w:val="24"/>
                              </w:rPr>
                              <w:t xml:space="preserve"> </w:t>
                            </w:r>
                            <w:r>
                              <w:rPr>
                                <w:sz w:val="24"/>
                              </w:rPr>
                              <w:t>on</w:t>
                            </w:r>
                            <w:r>
                              <w:rPr>
                                <w:spacing w:val="-3"/>
                                <w:sz w:val="24"/>
                              </w:rPr>
                              <w:t xml:space="preserve"> </w:t>
                            </w:r>
                            <w:r>
                              <w:rPr>
                                <w:sz w:val="24"/>
                              </w:rPr>
                              <w:t>notes</w:t>
                            </w:r>
                            <w:r>
                              <w:rPr>
                                <w:spacing w:val="-3"/>
                                <w:sz w:val="24"/>
                              </w:rPr>
                              <w:t xml:space="preserve"> </w:t>
                            </w:r>
                            <w:r>
                              <w:rPr>
                                <w:spacing w:val="-2"/>
                                <w:sz w:val="24"/>
                              </w:rPr>
                              <w:t>payable</w:t>
                            </w:r>
                          </w:p>
                        </w:tc>
                        <w:tc>
                          <w:tcPr>
                            <w:tcW w:w="1355" w:type="dxa"/>
                          </w:tcPr>
                          <w:p w14:paraId="2CB058B4"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$12,471,695</w:t>
                            </w:r>
                          </w:p>
                        </w:tc>
                        <w:tc>
                          <w:tcPr>
                            <w:tcW w:w="1296" w:type="dxa"/>
                          </w:tcPr>
                          <w:p w14:paraId="0447B175" w14:textId="77777777" w:rsidR="00E36C05" w:rsidRDefault="00E36C05">
                            <w:pPr>
                              <w:pStyle w:val="TableParagraph"/>
                              <w:rPr>
                                <w:rFonts w:ascii="Times New Roman"/>
                              </w:rPr>
                            </w:pPr>
                          </w:p>
                        </w:tc>
                        <w:tc>
                          <w:tcPr>
                            <w:tcW w:w="1296" w:type="dxa"/>
                          </w:tcPr>
                          <w:p w14:paraId="4D6F9498"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$24,321,077</w:t>
                            </w:r>
                          </w:p>
                        </w:tc>
                        <w:tc>
                          <w:tcPr>
                            <w:tcW w:w="1286" w:type="dxa"/>
                          </w:tcPr>
                          <w:p w14:paraId="4CA462CF" w14:textId="77777777" w:rsidR="00E36C05" w:rsidRDefault="00B7521C">
                            <w:pPr>
                              <w:pStyle w:val="TableParagraph"/>
                              <w:spacing w:line="327" w:lineRule="exact"/>
                              <w:ind w:right="38"/>
                              <w:jc w:val="right"/>
                              <w:rPr>
                                <w:sz w:val="24"/>
                              </w:rPr>
                            </w:pPr>
                            <w:r>
                              <w:rPr>
                                <w:color w:val="FF0000"/>
                                <w:sz w:val="24"/>
                              </w:rPr>
                              <w:t>-</w:t>
                            </w:r>
                            <w:r>
                              <w:rPr>
                                <w:color w:val="FF0000"/>
                                <w:spacing w:val="-2"/>
                                <w:sz w:val="24"/>
                              </w:rPr>
                              <w:t>$2,841,680</w:t>
                            </w:r>
                          </w:p>
                        </w:tc>
                      </w:tr>
                      <w:tr w:rsidR="00E36C05" w14:paraId="0145D4F3" w14:textId="77777777">
                        <w:trPr>
                          <w:trHeight w:val="445"/>
                        </w:trPr>
                        <w:tc>
                          <w:tcPr>
                            <w:tcW w:w="4270" w:type="dxa"/>
                          </w:tcPr>
                          <w:p w14:paraId="26748FEF" w14:textId="77777777" w:rsidR="00E36C05" w:rsidRDefault="00B7521C">
                            <w:pPr>
                              <w:pStyle w:val="TableParagraph"/>
                              <w:spacing w:line="194" w:lineRule="exact"/>
                              <w:ind w:left="40"/>
                              <w:rPr>
                                <w:sz w:val="24"/>
                              </w:rPr>
                            </w:pPr>
                            <w:r>
                              <w:rPr>
                                <w:sz w:val="24"/>
                              </w:rPr>
                              <w:t>Net</w:t>
                            </w:r>
                            <w:r>
                              <w:rPr>
                                <w:spacing w:val="-4"/>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financing</w:t>
                            </w:r>
                          </w:p>
                        </w:tc>
                        <w:tc>
                          <w:tcPr>
                            <w:tcW w:w="1355" w:type="dxa"/>
                          </w:tcPr>
                          <w:p w14:paraId="60C286CF" w14:textId="77777777" w:rsidR="00E36C05" w:rsidRDefault="00B7521C">
                            <w:pPr>
                              <w:pStyle w:val="TableParagraph"/>
                              <w:spacing w:line="314" w:lineRule="exact"/>
                              <w:ind w:right="47"/>
                              <w:jc w:val="right"/>
                              <w:rPr>
                                <w:sz w:val="24"/>
                              </w:rPr>
                            </w:pPr>
                            <w:r>
                              <w:rPr>
                                <w:spacing w:val="-2"/>
                                <w:w w:val="105"/>
                                <w:sz w:val="24"/>
                              </w:rPr>
                              <w:t>$24,334,384</w:t>
                            </w:r>
                          </w:p>
                        </w:tc>
                        <w:tc>
                          <w:tcPr>
                            <w:tcW w:w="1296" w:type="dxa"/>
                          </w:tcPr>
                          <w:p w14:paraId="21BA9BE0" w14:textId="77777777" w:rsidR="00E36C05" w:rsidRDefault="00B7521C">
                            <w:pPr>
                              <w:pStyle w:val="TableParagraph"/>
                              <w:spacing w:line="314" w:lineRule="exact"/>
                              <w:ind w:right="47"/>
                              <w:jc w:val="right"/>
                              <w:rPr>
                                <w:sz w:val="24"/>
                              </w:rPr>
                            </w:pPr>
                            <w:r>
                              <w:rPr>
                                <w:spacing w:val="-2"/>
                                <w:sz w:val="24"/>
                              </w:rPr>
                              <w:t>$29,882,746</w:t>
                            </w:r>
                          </w:p>
                        </w:tc>
                        <w:tc>
                          <w:tcPr>
                            <w:tcW w:w="1296" w:type="dxa"/>
                          </w:tcPr>
                          <w:p w14:paraId="0EFAB0B4" w14:textId="77777777" w:rsidR="00E36C05" w:rsidRDefault="00B7521C">
                            <w:pPr>
                              <w:pStyle w:val="TableParagraph"/>
                              <w:spacing w:line="314" w:lineRule="exact"/>
                              <w:ind w:right="48"/>
                              <w:jc w:val="right"/>
                              <w:rPr>
                                <w:sz w:val="24"/>
                              </w:rPr>
                            </w:pPr>
                            <w:r>
                              <w:rPr>
                                <w:color w:val="FF0000"/>
                                <w:sz w:val="24"/>
                              </w:rPr>
                              <w:t>-</w:t>
                            </w:r>
                            <w:r>
                              <w:rPr>
                                <w:color w:val="FF0000"/>
                                <w:spacing w:val="-2"/>
                                <w:sz w:val="24"/>
                              </w:rPr>
                              <w:t>$8,709,927</w:t>
                            </w:r>
                          </w:p>
                        </w:tc>
                        <w:tc>
                          <w:tcPr>
                            <w:tcW w:w="1286" w:type="dxa"/>
                          </w:tcPr>
                          <w:p w14:paraId="42599214" w14:textId="77777777" w:rsidR="00E36C05" w:rsidRDefault="00B7521C">
                            <w:pPr>
                              <w:pStyle w:val="TableParagraph"/>
                              <w:spacing w:line="314" w:lineRule="exact"/>
                              <w:ind w:right="37"/>
                              <w:jc w:val="right"/>
                              <w:rPr>
                                <w:sz w:val="24"/>
                              </w:rPr>
                            </w:pPr>
                            <w:r>
                              <w:rPr>
                                <w:spacing w:val="-2"/>
                                <w:w w:val="105"/>
                                <w:sz w:val="24"/>
                              </w:rPr>
                              <w:t>$33,240,275</w:t>
                            </w:r>
                          </w:p>
                        </w:tc>
                      </w:tr>
                      <w:tr w:rsidR="00E36C05" w14:paraId="2112D1AE" w14:textId="77777777">
                        <w:trPr>
                          <w:trHeight w:val="591"/>
                        </w:trPr>
                        <w:tc>
                          <w:tcPr>
                            <w:tcW w:w="4270" w:type="dxa"/>
                          </w:tcPr>
                          <w:p w14:paraId="6F070CEC" w14:textId="77777777" w:rsidR="00E36C05" w:rsidRDefault="00B7521C">
                            <w:pPr>
                              <w:pStyle w:val="TableParagraph"/>
                              <w:spacing w:line="304" w:lineRule="exact"/>
                              <w:ind w:left="40"/>
                              <w:rPr>
                                <w:sz w:val="24"/>
                              </w:rPr>
                            </w:pPr>
                            <w:r>
                              <w:rPr>
                                <w:sz w:val="24"/>
                              </w:rPr>
                              <w:t>Net</w:t>
                            </w:r>
                            <w:r>
                              <w:rPr>
                                <w:spacing w:val="-5"/>
                                <w:sz w:val="24"/>
                              </w:rPr>
                              <w:t xml:space="preserve"> </w:t>
                            </w:r>
                            <w:r>
                              <w:rPr>
                                <w:sz w:val="24"/>
                              </w:rPr>
                              <w:t>increase</w:t>
                            </w:r>
                            <w:r>
                              <w:rPr>
                                <w:spacing w:val="-4"/>
                                <w:sz w:val="24"/>
                              </w:rPr>
                              <w:t xml:space="preserve"> </w:t>
                            </w:r>
                            <w:r>
                              <w:rPr>
                                <w:sz w:val="24"/>
                              </w:rPr>
                              <w:t>in</w:t>
                            </w:r>
                            <w:r>
                              <w:rPr>
                                <w:spacing w:val="-4"/>
                                <w:sz w:val="24"/>
                              </w:rPr>
                              <w:t xml:space="preserve"> </w:t>
                            </w:r>
                            <w:r>
                              <w:rPr>
                                <w:sz w:val="24"/>
                              </w:rPr>
                              <w:t>cash,</w:t>
                            </w:r>
                            <w:r>
                              <w:rPr>
                                <w:spacing w:val="-5"/>
                                <w:sz w:val="24"/>
                              </w:rPr>
                              <w:t xml:space="preserve"> </w:t>
                            </w:r>
                            <w:r>
                              <w:rPr>
                                <w:sz w:val="24"/>
                              </w:rPr>
                              <w:t>cash</w:t>
                            </w:r>
                            <w:r>
                              <w:rPr>
                                <w:spacing w:val="-4"/>
                                <w:sz w:val="24"/>
                              </w:rPr>
                              <w:t xml:space="preserve"> </w:t>
                            </w:r>
                            <w:r>
                              <w:rPr>
                                <w:sz w:val="24"/>
                              </w:rPr>
                              <w:t>equivalents</w:t>
                            </w:r>
                            <w:r>
                              <w:rPr>
                                <w:spacing w:val="-4"/>
                                <w:sz w:val="24"/>
                              </w:rPr>
                              <w:t xml:space="preserve"> </w:t>
                            </w:r>
                            <w:r>
                              <w:rPr>
                                <w:spacing w:val="-5"/>
                                <w:sz w:val="24"/>
                              </w:rPr>
                              <w:t>and</w:t>
                            </w:r>
                          </w:p>
                        </w:tc>
                        <w:tc>
                          <w:tcPr>
                            <w:tcW w:w="1355" w:type="dxa"/>
                          </w:tcPr>
                          <w:p w14:paraId="7C879EBC" w14:textId="77777777" w:rsidR="00E36C05" w:rsidRDefault="00B7521C">
                            <w:pPr>
                              <w:pStyle w:val="TableParagraph"/>
                              <w:spacing w:line="304" w:lineRule="exact"/>
                              <w:ind w:right="47"/>
                              <w:jc w:val="right"/>
                              <w:rPr>
                                <w:sz w:val="24"/>
                              </w:rPr>
                            </w:pPr>
                            <w:r>
                              <w:rPr>
                                <w:spacing w:val="-2"/>
                                <w:w w:val="105"/>
                                <w:sz w:val="24"/>
                              </w:rPr>
                              <w:t>$8,501,001</w:t>
                            </w:r>
                          </w:p>
                        </w:tc>
                        <w:tc>
                          <w:tcPr>
                            <w:tcW w:w="1296" w:type="dxa"/>
                          </w:tcPr>
                          <w:p w14:paraId="79E19857" w14:textId="77777777" w:rsidR="00E36C05" w:rsidRDefault="00B7521C">
                            <w:pPr>
                              <w:pStyle w:val="TableParagraph"/>
                              <w:spacing w:line="304" w:lineRule="exact"/>
                              <w:ind w:right="47"/>
                              <w:jc w:val="right"/>
                              <w:rPr>
                                <w:sz w:val="24"/>
                              </w:rPr>
                            </w:pPr>
                            <w:r>
                              <w:rPr>
                                <w:spacing w:val="-2"/>
                                <w:w w:val="110"/>
                                <w:sz w:val="24"/>
                              </w:rPr>
                              <w:t>$18,691,545</w:t>
                            </w:r>
                          </w:p>
                        </w:tc>
                        <w:tc>
                          <w:tcPr>
                            <w:tcW w:w="1296" w:type="dxa"/>
                          </w:tcPr>
                          <w:p w14:paraId="5E9E4028" w14:textId="77777777" w:rsidR="00E36C05" w:rsidRDefault="00B7521C">
                            <w:pPr>
                              <w:pStyle w:val="TableParagraph"/>
                              <w:spacing w:line="304" w:lineRule="exact"/>
                              <w:ind w:right="48"/>
                              <w:jc w:val="right"/>
                              <w:rPr>
                                <w:sz w:val="24"/>
                              </w:rPr>
                            </w:pPr>
                            <w:r>
                              <w:rPr>
                                <w:color w:val="FF0000"/>
                                <w:sz w:val="24"/>
                              </w:rPr>
                              <w:t>-</w:t>
                            </w:r>
                            <w:r>
                              <w:rPr>
                                <w:color w:val="FF0000"/>
                                <w:spacing w:val="-2"/>
                                <w:sz w:val="24"/>
                              </w:rPr>
                              <w:t>$4,441,201</w:t>
                            </w:r>
                          </w:p>
                        </w:tc>
                        <w:tc>
                          <w:tcPr>
                            <w:tcW w:w="1286" w:type="dxa"/>
                          </w:tcPr>
                          <w:p w14:paraId="781036CA" w14:textId="77777777" w:rsidR="00E36C05" w:rsidRDefault="00B7521C">
                            <w:pPr>
                              <w:pStyle w:val="TableParagraph"/>
                              <w:spacing w:line="304" w:lineRule="exact"/>
                              <w:ind w:right="38"/>
                              <w:jc w:val="right"/>
                              <w:rPr>
                                <w:sz w:val="24"/>
                              </w:rPr>
                            </w:pPr>
                            <w:r>
                              <w:rPr>
                                <w:color w:val="FF0000"/>
                                <w:sz w:val="24"/>
                              </w:rPr>
                              <w:t>-</w:t>
                            </w:r>
                            <w:r>
                              <w:rPr>
                                <w:color w:val="FF0000"/>
                                <w:spacing w:val="-2"/>
                                <w:sz w:val="24"/>
                              </w:rPr>
                              <w:t>$2,950,827</w:t>
                            </w:r>
                          </w:p>
                        </w:tc>
                      </w:tr>
                    </w:tbl>
                    <w:p w14:paraId="6A02C212" w14:textId="77777777" w:rsidR="00E36C05" w:rsidRDefault="00E36C05">
                      <w:pPr>
                        <w:pStyle w:val="BodyText"/>
                      </w:pPr>
                    </w:p>
                  </w:txbxContent>
                </v:textbox>
                <w10:wrap anchorx="page"/>
              </v:shape>
            </w:pict>
          </mc:Fallback>
        </mc:AlternateContent>
      </w:r>
      <w:r>
        <w:rPr>
          <w:rFonts w:ascii="Alegreya Sans"/>
          <w:spacing w:val="-2"/>
        </w:rPr>
        <w:t>equipment</w:t>
      </w:r>
    </w:p>
    <w:p w14:paraId="782E95CD" w14:textId="77777777" w:rsidR="00E36C05" w:rsidRDefault="00E36C05">
      <w:pPr>
        <w:pStyle w:val="BodyText"/>
        <w:rPr>
          <w:rFonts w:ascii="Alegreya Sans"/>
          <w:sz w:val="28"/>
        </w:rPr>
      </w:pPr>
    </w:p>
    <w:p w14:paraId="2E35C3F2" w14:textId="77777777" w:rsidR="00E36C05" w:rsidRDefault="00E36C05">
      <w:pPr>
        <w:pStyle w:val="BodyText"/>
        <w:rPr>
          <w:rFonts w:ascii="Alegreya Sans"/>
          <w:sz w:val="28"/>
        </w:rPr>
      </w:pPr>
    </w:p>
    <w:p w14:paraId="5FAAF919" w14:textId="77777777" w:rsidR="00E36C05" w:rsidRDefault="00E36C05">
      <w:pPr>
        <w:pStyle w:val="BodyText"/>
        <w:rPr>
          <w:rFonts w:ascii="Alegreya Sans"/>
          <w:sz w:val="28"/>
        </w:rPr>
      </w:pPr>
    </w:p>
    <w:p w14:paraId="3D231A49" w14:textId="77777777" w:rsidR="00E36C05" w:rsidRDefault="00E36C05">
      <w:pPr>
        <w:pStyle w:val="BodyText"/>
        <w:rPr>
          <w:rFonts w:ascii="Alegreya Sans"/>
          <w:sz w:val="28"/>
        </w:rPr>
      </w:pPr>
    </w:p>
    <w:p w14:paraId="06B43312" w14:textId="77777777" w:rsidR="00E36C05" w:rsidRDefault="00E36C05">
      <w:pPr>
        <w:pStyle w:val="BodyText"/>
        <w:rPr>
          <w:rFonts w:ascii="Alegreya Sans"/>
          <w:sz w:val="28"/>
        </w:rPr>
      </w:pPr>
    </w:p>
    <w:p w14:paraId="4A17F721" w14:textId="77777777" w:rsidR="00E36C05" w:rsidRDefault="00E36C05">
      <w:pPr>
        <w:pStyle w:val="BodyText"/>
        <w:rPr>
          <w:rFonts w:ascii="Alegreya Sans"/>
          <w:sz w:val="28"/>
        </w:rPr>
      </w:pPr>
    </w:p>
    <w:p w14:paraId="147092AB" w14:textId="77777777" w:rsidR="00E36C05" w:rsidRDefault="00E36C05">
      <w:pPr>
        <w:pStyle w:val="BodyText"/>
        <w:rPr>
          <w:rFonts w:ascii="Alegreya Sans"/>
          <w:sz w:val="28"/>
        </w:rPr>
      </w:pPr>
    </w:p>
    <w:p w14:paraId="3DB77041" w14:textId="77777777" w:rsidR="00E36C05" w:rsidRDefault="00E36C05">
      <w:pPr>
        <w:pStyle w:val="BodyText"/>
        <w:rPr>
          <w:rFonts w:ascii="Alegreya Sans"/>
          <w:sz w:val="28"/>
        </w:rPr>
      </w:pPr>
    </w:p>
    <w:p w14:paraId="415A480D" w14:textId="77777777" w:rsidR="00E36C05" w:rsidRDefault="00E36C05">
      <w:pPr>
        <w:pStyle w:val="BodyText"/>
        <w:rPr>
          <w:rFonts w:ascii="Alegreya Sans"/>
          <w:sz w:val="28"/>
        </w:rPr>
      </w:pPr>
    </w:p>
    <w:p w14:paraId="3F8AFDC7" w14:textId="77777777" w:rsidR="00E36C05" w:rsidRDefault="00E36C05">
      <w:pPr>
        <w:pStyle w:val="BodyText"/>
        <w:rPr>
          <w:rFonts w:ascii="Alegreya Sans"/>
          <w:sz w:val="28"/>
        </w:rPr>
      </w:pPr>
    </w:p>
    <w:p w14:paraId="52369A14" w14:textId="77777777" w:rsidR="00E36C05" w:rsidRDefault="00E36C05">
      <w:pPr>
        <w:pStyle w:val="BodyText"/>
        <w:rPr>
          <w:rFonts w:ascii="Alegreya Sans"/>
          <w:sz w:val="28"/>
        </w:rPr>
      </w:pPr>
    </w:p>
    <w:p w14:paraId="13C1C27E" w14:textId="77777777" w:rsidR="00E36C05" w:rsidRDefault="00E36C05">
      <w:pPr>
        <w:pStyle w:val="BodyText"/>
        <w:rPr>
          <w:rFonts w:ascii="Alegreya Sans"/>
          <w:sz w:val="28"/>
        </w:rPr>
      </w:pPr>
    </w:p>
    <w:p w14:paraId="0B4F0B5B" w14:textId="77777777" w:rsidR="00E36C05" w:rsidRDefault="00E36C05">
      <w:pPr>
        <w:pStyle w:val="BodyText"/>
        <w:spacing w:before="7"/>
        <w:rPr>
          <w:rFonts w:ascii="Alegreya Sans"/>
          <w:sz w:val="40"/>
        </w:rPr>
      </w:pPr>
    </w:p>
    <w:p w14:paraId="727362A5" w14:textId="77777777" w:rsidR="00E36C05" w:rsidRDefault="00B7521C">
      <w:pPr>
        <w:pStyle w:val="BodyText"/>
        <w:spacing w:line="386" w:lineRule="auto"/>
        <w:ind w:left="888" w:right="9467"/>
        <w:rPr>
          <w:rFonts w:ascii="Alegreya Sans"/>
        </w:rPr>
      </w:pPr>
      <w:r>
        <w:rPr>
          <w:rFonts w:ascii="Alegreya Sans"/>
          <w:spacing w:val="-2"/>
        </w:rPr>
        <w:t>activities</w:t>
      </w:r>
      <w:r>
        <w:rPr>
          <w:rFonts w:ascii="Alegreya Sans"/>
          <w:spacing w:val="40"/>
        </w:rPr>
        <w:t xml:space="preserve"> </w:t>
      </w:r>
      <w:r>
        <w:rPr>
          <w:rFonts w:ascii="Alegreya Sans"/>
          <w:spacing w:val="-2"/>
        </w:rPr>
        <w:t>restricted</w:t>
      </w:r>
      <w:r>
        <w:rPr>
          <w:rFonts w:ascii="Alegreya Sans"/>
          <w:spacing w:val="-8"/>
        </w:rPr>
        <w:t xml:space="preserve"> </w:t>
      </w:r>
      <w:r>
        <w:rPr>
          <w:rFonts w:ascii="Alegreya Sans"/>
          <w:spacing w:val="-2"/>
        </w:rPr>
        <w:t>cash</w:t>
      </w:r>
    </w:p>
    <w:p w14:paraId="4F9C43CF" w14:textId="77777777" w:rsidR="00E36C05" w:rsidRDefault="00E36C05">
      <w:pPr>
        <w:spacing w:line="386" w:lineRule="auto"/>
        <w:rPr>
          <w:rFonts w:ascii="Alegreya Sans"/>
        </w:rPr>
        <w:sectPr w:rsidR="00E36C05">
          <w:footerReference w:type="default" r:id="rId316"/>
          <w:pgSz w:w="15840" w:h="12240" w:orient="landscape"/>
          <w:pgMar w:top="1380" w:right="2260" w:bottom="280" w:left="1560" w:header="0" w:footer="0" w:gutter="0"/>
          <w:cols w:space="720"/>
        </w:sectPr>
      </w:pPr>
    </w:p>
    <w:p w14:paraId="38E23D62" w14:textId="77777777" w:rsidR="00E36C05" w:rsidRDefault="00B7521C">
      <w:pPr>
        <w:spacing w:before="134"/>
        <w:ind w:left="168"/>
        <w:rPr>
          <w:i/>
          <w:sz w:val="24"/>
        </w:rPr>
      </w:pPr>
      <w:r>
        <w:rPr>
          <w:noProof/>
        </w:rPr>
        <w:lastRenderedPageBreak/>
        <mc:AlternateContent>
          <mc:Choice Requires="wps">
            <w:drawing>
              <wp:anchor distT="0" distB="0" distL="0" distR="0" simplePos="0" relativeHeight="15810560" behindDoc="0" locked="0" layoutInCell="1" allowOverlap="1" wp14:anchorId="0542EC8B" wp14:editId="73794C36">
                <wp:simplePos x="0" y="0"/>
                <wp:positionH relativeFrom="page">
                  <wp:posOffset>849254</wp:posOffset>
                </wp:positionH>
                <wp:positionV relativeFrom="page">
                  <wp:posOffset>3993984</wp:posOffset>
                </wp:positionV>
                <wp:extent cx="232410" cy="230504"/>
                <wp:effectExtent l="0" t="0" r="0" b="0"/>
                <wp:wrapNone/>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45BBFD12" w14:textId="77777777" w:rsidR="00E36C05" w:rsidRDefault="00B7521C">
                            <w:pPr>
                              <w:pStyle w:val="BodyText"/>
                              <w:spacing w:line="346" w:lineRule="exact"/>
                              <w:ind w:left="20"/>
                            </w:pPr>
                            <w:r>
                              <w:rPr>
                                <w:spacing w:val="-5"/>
                                <w:w w:val="105"/>
                              </w:rPr>
                              <w:t>192</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10560" type="#_x0000_t202" id="docshape176" filled="false" stroked="false">
                <v:textbox inset="0,0,0,0" style="layout-flow:vertical">
                  <w:txbxContent>
                    <w:p>
                      <w:pPr>
                        <w:pStyle w:val="BodyText"/>
                        <w:spacing w:line="346" w:lineRule="exact"/>
                        <w:ind w:left="20"/>
                      </w:pPr>
                      <w:r>
                        <w:rPr>
                          <w:spacing w:val="-5"/>
                          <w:w w:val="105"/>
                        </w:rPr>
                        <w:t>192</w:t>
                      </w:r>
                    </w:p>
                  </w:txbxContent>
                </v:textbox>
                <w10:wrap type="none"/>
              </v:shape>
            </w:pict>
          </mc:Fallback>
        </mc:AlternateContent>
      </w:r>
      <w:r>
        <w:rPr>
          <w:i/>
          <w:spacing w:val="-2"/>
          <w:sz w:val="24"/>
        </w:rPr>
        <w:t>Consolidated</w:t>
      </w:r>
      <w:r>
        <w:rPr>
          <w:i/>
          <w:spacing w:val="-8"/>
          <w:sz w:val="24"/>
        </w:rPr>
        <w:t xml:space="preserve"> </w:t>
      </w:r>
      <w:r>
        <w:rPr>
          <w:i/>
          <w:spacing w:val="-2"/>
          <w:sz w:val="24"/>
        </w:rPr>
        <w:t>Cash</w:t>
      </w:r>
      <w:r>
        <w:rPr>
          <w:i/>
          <w:spacing w:val="-8"/>
          <w:sz w:val="24"/>
        </w:rPr>
        <w:t xml:space="preserve"> </w:t>
      </w:r>
      <w:r>
        <w:rPr>
          <w:i/>
          <w:spacing w:val="-2"/>
          <w:sz w:val="24"/>
        </w:rPr>
        <w:t>Flows,</w:t>
      </w:r>
      <w:r>
        <w:rPr>
          <w:i/>
          <w:spacing w:val="-7"/>
          <w:sz w:val="24"/>
        </w:rPr>
        <w:t xml:space="preserve"> </w:t>
      </w:r>
      <w:r>
        <w:rPr>
          <w:i/>
          <w:spacing w:val="-2"/>
          <w:sz w:val="24"/>
        </w:rPr>
        <w:t>Years</w:t>
      </w:r>
      <w:r>
        <w:rPr>
          <w:i/>
          <w:spacing w:val="-8"/>
          <w:sz w:val="24"/>
        </w:rPr>
        <w:t xml:space="preserve"> </w:t>
      </w:r>
      <w:r>
        <w:rPr>
          <w:i/>
          <w:spacing w:val="-2"/>
          <w:sz w:val="24"/>
        </w:rPr>
        <w:t>Ending</w:t>
      </w:r>
      <w:r>
        <w:rPr>
          <w:i/>
          <w:spacing w:val="-7"/>
          <w:sz w:val="24"/>
        </w:rPr>
        <w:t xml:space="preserve"> </w:t>
      </w:r>
      <w:r>
        <w:rPr>
          <w:i/>
          <w:spacing w:val="-2"/>
          <w:sz w:val="24"/>
        </w:rPr>
        <w:t>2006-2022,</w:t>
      </w:r>
      <w:r>
        <w:rPr>
          <w:i/>
          <w:spacing w:val="-8"/>
          <w:sz w:val="24"/>
        </w:rPr>
        <w:t xml:space="preserve"> </w:t>
      </w:r>
      <w:r>
        <w:rPr>
          <w:i/>
          <w:spacing w:val="-2"/>
          <w:sz w:val="24"/>
        </w:rPr>
        <w:t>cont’d</w:t>
      </w:r>
    </w:p>
    <w:p w14:paraId="5A59A2A1" w14:textId="77777777" w:rsidR="00E36C05" w:rsidRDefault="00E36C05">
      <w:pPr>
        <w:pStyle w:val="BodyText"/>
        <w:rPr>
          <w:i/>
          <w:sz w:val="20"/>
        </w:rPr>
      </w:pPr>
    </w:p>
    <w:p w14:paraId="3BC0E603" w14:textId="77777777" w:rsidR="00E36C05" w:rsidRDefault="00E36C05">
      <w:pPr>
        <w:pStyle w:val="BodyText"/>
        <w:rPr>
          <w:i/>
          <w:sz w:val="20"/>
        </w:rPr>
      </w:pPr>
    </w:p>
    <w:p w14:paraId="7244CDAA" w14:textId="77777777" w:rsidR="00E36C05" w:rsidRDefault="00E36C05">
      <w:pPr>
        <w:pStyle w:val="BodyText"/>
        <w:rPr>
          <w:i/>
          <w:sz w:val="20"/>
        </w:rPr>
      </w:pPr>
    </w:p>
    <w:p w14:paraId="5492E506" w14:textId="77777777" w:rsidR="00E36C05" w:rsidRDefault="00E36C05">
      <w:pPr>
        <w:pStyle w:val="BodyText"/>
        <w:rPr>
          <w:i/>
          <w:sz w:val="20"/>
        </w:rPr>
      </w:pPr>
    </w:p>
    <w:p w14:paraId="2268F12C" w14:textId="77777777" w:rsidR="00E36C05" w:rsidRDefault="00E36C05">
      <w:pPr>
        <w:pStyle w:val="BodyText"/>
        <w:rPr>
          <w:i/>
          <w:sz w:val="20"/>
        </w:rPr>
      </w:pPr>
    </w:p>
    <w:p w14:paraId="2EF8DE3B" w14:textId="77777777" w:rsidR="00E36C05" w:rsidRDefault="00E36C05">
      <w:pPr>
        <w:pStyle w:val="BodyText"/>
        <w:rPr>
          <w:i/>
          <w:sz w:val="20"/>
        </w:rPr>
      </w:pPr>
    </w:p>
    <w:p w14:paraId="1C724E95" w14:textId="77777777" w:rsidR="00E36C05" w:rsidRDefault="00E36C05">
      <w:pPr>
        <w:pStyle w:val="BodyText"/>
        <w:spacing w:before="6"/>
        <w:rPr>
          <w:i/>
          <w:sz w:val="26"/>
        </w:rPr>
      </w:pPr>
    </w:p>
    <w:p w14:paraId="683D791A" w14:textId="77777777" w:rsidR="00E36C05" w:rsidRDefault="00B7521C">
      <w:pPr>
        <w:pStyle w:val="Heading1"/>
        <w:spacing w:before="44"/>
        <w:ind w:left="888"/>
        <w:rPr>
          <w:rFonts w:ascii="Alegreya Sans SC"/>
        </w:rPr>
      </w:pPr>
      <w:r>
        <w:rPr>
          <w:noProof/>
        </w:rPr>
        <mc:AlternateContent>
          <mc:Choice Requires="wps">
            <w:drawing>
              <wp:anchor distT="0" distB="0" distL="0" distR="0" simplePos="0" relativeHeight="15811072" behindDoc="0" locked="0" layoutInCell="1" allowOverlap="1" wp14:anchorId="0F6DAAE8" wp14:editId="7D424059">
                <wp:simplePos x="0" y="0"/>
                <wp:positionH relativeFrom="page">
                  <wp:posOffset>1490865</wp:posOffset>
                </wp:positionH>
                <wp:positionV relativeFrom="paragraph">
                  <wp:posOffset>-324942</wp:posOffset>
                </wp:positionV>
                <wp:extent cx="6111240" cy="3907154"/>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11240" cy="390715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4344"/>
                              <w:gridCol w:w="1365"/>
                              <w:gridCol w:w="1275"/>
                              <w:gridCol w:w="1268"/>
                              <w:gridCol w:w="1248"/>
                            </w:tblGrid>
                            <w:tr w:rsidR="00E36C05" w14:paraId="1D89ECE5" w14:textId="77777777">
                              <w:trPr>
                                <w:trHeight w:val="337"/>
                              </w:trPr>
                              <w:tc>
                                <w:tcPr>
                                  <w:tcW w:w="4344" w:type="dxa"/>
                                  <w:tcBorders>
                                    <w:top w:val="single" w:sz="12" w:space="0" w:color="000000"/>
                                    <w:bottom w:val="single" w:sz="6" w:space="0" w:color="000000"/>
                                  </w:tcBorders>
                                </w:tcPr>
                                <w:p w14:paraId="0976583C"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365" w:type="dxa"/>
                                  <w:tcBorders>
                                    <w:top w:val="single" w:sz="12" w:space="0" w:color="000000"/>
                                    <w:bottom w:val="single" w:sz="6" w:space="0" w:color="000000"/>
                                  </w:tcBorders>
                                </w:tcPr>
                                <w:p w14:paraId="1C23BCFB" w14:textId="77777777" w:rsidR="00E36C05" w:rsidRDefault="00B7521C">
                                  <w:pPr>
                                    <w:pStyle w:val="TableParagraph"/>
                                    <w:spacing w:line="312" w:lineRule="exact"/>
                                    <w:ind w:right="131"/>
                                    <w:jc w:val="right"/>
                                    <w:rPr>
                                      <w:rFonts w:ascii="Alegreya Sans SC"/>
                                      <w:b/>
                                      <w:sz w:val="24"/>
                                    </w:rPr>
                                  </w:pPr>
                                  <w:r>
                                    <w:rPr>
                                      <w:rFonts w:ascii="Alegreya Sans SC"/>
                                      <w:b/>
                                      <w:spacing w:val="-4"/>
                                      <w:sz w:val="24"/>
                                    </w:rPr>
                                    <w:t>2016</w:t>
                                  </w:r>
                                </w:p>
                              </w:tc>
                              <w:tc>
                                <w:tcPr>
                                  <w:tcW w:w="1275" w:type="dxa"/>
                                  <w:tcBorders>
                                    <w:top w:val="single" w:sz="12" w:space="0" w:color="000000"/>
                                    <w:bottom w:val="single" w:sz="6" w:space="0" w:color="000000"/>
                                  </w:tcBorders>
                                </w:tcPr>
                                <w:p w14:paraId="2215B217" w14:textId="77777777" w:rsidR="00E36C05" w:rsidRDefault="00B7521C">
                                  <w:pPr>
                                    <w:pStyle w:val="TableParagraph"/>
                                    <w:spacing w:line="312" w:lineRule="exact"/>
                                    <w:ind w:right="110"/>
                                    <w:jc w:val="right"/>
                                    <w:rPr>
                                      <w:rFonts w:ascii="Alegreya Sans SC"/>
                                      <w:b/>
                                      <w:sz w:val="24"/>
                                    </w:rPr>
                                  </w:pPr>
                                  <w:r>
                                    <w:rPr>
                                      <w:rFonts w:ascii="Alegreya Sans SC"/>
                                      <w:b/>
                                      <w:spacing w:val="-4"/>
                                      <w:sz w:val="24"/>
                                    </w:rPr>
                                    <w:t>2017</w:t>
                                  </w:r>
                                </w:p>
                              </w:tc>
                              <w:tc>
                                <w:tcPr>
                                  <w:tcW w:w="1268" w:type="dxa"/>
                                  <w:tcBorders>
                                    <w:top w:val="single" w:sz="12" w:space="0" w:color="000000"/>
                                    <w:bottom w:val="single" w:sz="6" w:space="0" w:color="000000"/>
                                  </w:tcBorders>
                                </w:tcPr>
                                <w:p w14:paraId="355DEC15" w14:textId="77777777" w:rsidR="00E36C05" w:rsidRDefault="00B7521C">
                                  <w:pPr>
                                    <w:pStyle w:val="TableParagraph"/>
                                    <w:spacing w:line="312" w:lineRule="exact"/>
                                    <w:ind w:right="82"/>
                                    <w:jc w:val="right"/>
                                    <w:rPr>
                                      <w:rFonts w:ascii="Alegreya Sans SC"/>
                                      <w:b/>
                                      <w:sz w:val="24"/>
                                    </w:rPr>
                                  </w:pPr>
                                  <w:r>
                                    <w:rPr>
                                      <w:rFonts w:ascii="Alegreya Sans SC"/>
                                      <w:b/>
                                      <w:spacing w:val="-4"/>
                                      <w:sz w:val="24"/>
                                    </w:rPr>
                                    <w:t>2018</w:t>
                                  </w:r>
                                </w:p>
                              </w:tc>
                              <w:tc>
                                <w:tcPr>
                                  <w:tcW w:w="1248" w:type="dxa"/>
                                  <w:tcBorders>
                                    <w:top w:val="single" w:sz="12" w:space="0" w:color="000000"/>
                                    <w:bottom w:val="single" w:sz="6" w:space="0" w:color="000000"/>
                                  </w:tcBorders>
                                </w:tcPr>
                                <w:p w14:paraId="6F369F4B" w14:textId="77777777" w:rsidR="00E36C05" w:rsidRDefault="00B7521C">
                                  <w:pPr>
                                    <w:pStyle w:val="TableParagraph"/>
                                    <w:spacing w:line="312" w:lineRule="exact"/>
                                    <w:ind w:right="34"/>
                                    <w:jc w:val="right"/>
                                    <w:rPr>
                                      <w:rFonts w:ascii="Alegreya Sans SC"/>
                                      <w:b/>
                                      <w:sz w:val="24"/>
                                    </w:rPr>
                                  </w:pPr>
                                  <w:r>
                                    <w:rPr>
                                      <w:rFonts w:ascii="Alegreya Sans SC"/>
                                      <w:b/>
                                      <w:spacing w:val="-4"/>
                                      <w:sz w:val="24"/>
                                    </w:rPr>
                                    <w:t>2019</w:t>
                                  </w:r>
                                </w:p>
                              </w:tc>
                            </w:tr>
                            <w:tr w:rsidR="00E36C05" w14:paraId="230E20FA" w14:textId="77777777">
                              <w:trPr>
                                <w:trHeight w:val="555"/>
                              </w:trPr>
                              <w:tc>
                                <w:tcPr>
                                  <w:tcW w:w="4344" w:type="dxa"/>
                                  <w:tcBorders>
                                    <w:top w:val="single" w:sz="6" w:space="0" w:color="000000"/>
                                  </w:tcBorders>
                                </w:tcPr>
                                <w:p w14:paraId="4F51CF5A" w14:textId="77777777" w:rsidR="00E36C05" w:rsidRDefault="00B7521C">
                                  <w:pPr>
                                    <w:pStyle w:val="TableParagraph"/>
                                    <w:spacing w:line="294" w:lineRule="exact"/>
                                    <w:ind w:left="40"/>
                                    <w:rPr>
                                      <w:rFonts w:ascii="Alegreya Sans SC"/>
                                      <w:b/>
                                      <w:sz w:val="24"/>
                                    </w:rPr>
                                  </w:pPr>
                                  <w:r>
                                    <w:rPr>
                                      <w:rFonts w:ascii="Alegreya Sans SC"/>
                                      <w:b/>
                                      <w:sz w:val="24"/>
                                    </w:rPr>
                                    <w:t>Cash</w:t>
                                  </w:r>
                                  <w:r>
                                    <w:rPr>
                                      <w:rFonts w:ascii="Alegreya Sans SC"/>
                                      <w:b/>
                                      <w:spacing w:val="-8"/>
                                      <w:sz w:val="24"/>
                                    </w:rPr>
                                    <w:t xml:space="preserve"> </w:t>
                                  </w:r>
                                  <w:r>
                                    <w:rPr>
                                      <w:rFonts w:ascii="Alegreya Sans SC"/>
                                      <w:b/>
                                      <w:sz w:val="24"/>
                                    </w:rPr>
                                    <w:t>and</w:t>
                                  </w:r>
                                  <w:r>
                                    <w:rPr>
                                      <w:rFonts w:ascii="Alegreya Sans SC"/>
                                      <w:b/>
                                      <w:spacing w:val="-6"/>
                                      <w:sz w:val="24"/>
                                    </w:rPr>
                                    <w:t xml:space="preserve"> </w:t>
                                  </w:r>
                                  <w:r>
                                    <w:rPr>
                                      <w:rFonts w:ascii="Alegreya Sans SC"/>
                                      <w:b/>
                                      <w:sz w:val="24"/>
                                    </w:rPr>
                                    <w:t>cash</w:t>
                                  </w:r>
                                  <w:r>
                                    <w:rPr>
                                      <w:rFonts w:ascii="Alegreya Sans SC"/>
                                      <w:b/>
                                      <w:spacing w:val="-6"/>
                                      <w:sz w:val="24"/>
                                    </w:rPr>
                                    <w:t xml:space="preserve"> </w:t>
                                  </w:r>
                                  <w:r>
                                    <w:rPr>
                                      <w:rFonts w:ascii="Alegreya Sans SC"/>
                                      <w:b/>
                                      <w:sz w:val="24"/>
                                    </w:rPr>
                                    <w:t>equivalents</w:t>
                                  </w:r>
                                  <w:r>
                                    <w:rPr>
                                      <w:rFonts w:ascii="Alegreya Sans SC"/>
                                      <w:b/>
                                      <w:spacing w:val="-5"/>
                                      <w:sz w:val="24"/>
                                    </w:rPr>
                                    <w:t xml:space="preserve"> </w:t>
                                  </w:r>
                                  <w:r>
                                    <w:rPr>
                                      <w:rFonts w:ascii="Alegreya Sans SC"/>
                                      <w:b/>
                                      <w:sz w:val="24"/>
                                    </w:rPr>
                                    <w:t>,</w:t>
                                  </w:r>
                                  <w:r>
                                    <w:rPr>
                                      <w:rFonts w:ascii="Alegreya Sans SC"/>
                                      <w:b/>
                                      <w:spacing w:val="-6"/>
                                      <w:sz w:val="24"/>
                                    </w:rPr>
                                    <w:t xml:space="preserve"> </w:t>
                                  </w:r>
                                  <w:r>
                                    <w:rPr>
                                      <w:rFonts w:ascii="Alegreya Sans SC"/>
                                      <w:b/>
                                      <w:sz w:val="24"/>
                                    </w:rPr>
                                    <w:t>beginning</w:t>
                                  </w:r>
                                  <w:r>
                                    <w:rPr>
                                      <w:rFonts w:ascii="Alegreya Sans SC"/>
                                      <w:b/>
                                      <w:spacing w:val="-5"/>
                                      <w:sz w:val="24"/>
                                    </w:rPr>
                                    <w:t xml:space="preserve"> of</w:t>
                                  </w:r>
                                </w:p>
                              </w:tc>
                              <w:tc>
                                <w:tcPr>
                                  <w:tcW w:w="1365" w:type="dxa"/>
                                  <w:tcBorders>
                                    <w:top w:val="single" w:sz="6" w:space="0" w:color="000000"/>
                                  </w:tcBorders>
                                </w:tcPr>
                                <w:p w14:paraId="108C9873" w14:textId="77777777" w:rsidR="00E36C05" w:rsidRDefault="00B7521C">
                                  <w:pPr>
                                    <w:pStyle w:val="TableParagraph"/>
                                    <w:spacing w:before="68"/>
                                    <w:ind w:right="130"/>
                                    <w:jc w:val="right"/>
                                    <w:rPr>
                                      <w:rFonts w:ascii="Alegreya Sans SC"/>
                                      <w:sz w:val="24"/>
                                    </w:rPr>
                                  </w:pPr>
                                  <w:r>
                                    <w:rPr>
                                      <w:rFonts w:ascii="Alegreya Sans SC"/>
                                      <w:spacing w:val="-2"/>
                                      <w:sz w:val="24"/>
                                    </w:rPr>
                                    <w:t>$16,072,631</w:t>
                                  </w:r>
                                </w:p>
                              </w:tc>
                              <w:tc>
                                <w:tcPr>
                                  <w:tcW w:w="1275" w:type="dxa"/>
                                  <w:tcBorders>
                                    <w:top w:val="single" w:sz="6" w:space="0" w:color="000000"/>
                                  </w:tcBorders>
                                </w:tcPr>
                                <w:p w14:paraId="7CC124B4" w14:textId="77777777" w:rsidR="00E36C05" w:rsidRDefault="00B7521C">
                                  <w:pPr>
                                    <w:pStyle w:val="TableParagraph"/>
                                    <w:spacing w:before="68"/>
                                    <w:ind w:right="111"/>
                                    <w:jc w:val="right"/>
                                    <w:rPr>
                                      <w:rFonts w:ascii="Alegreya Sans SC"/>
                                      <w:sz w:val="24"/>
                                    </w:rPr>
                                  </w:pPr>
                                  <w:r>
                                    <w:rPr>
                                      <w:rFonts w:ascii="Alegreya Sans SC"/>
                                      <w:spacing w:val="-2"/>
                                      <w:sz w:val="24"/>
                                    </w:rPr>
                                    <w:t>$24,573,632</w:t>
                                  </w:r>
                                </w:p>
                              </w:tc>
                              <w:tc>
                                <w:tcPr>
                                  <w:tcW w:w="1268" w:type="dxa"/>
                                  <w:tcBorders>
                                    <w:top w:val="single" w:sz="6" w:space="0" w:color="000000"/>
                                  </w:tcBorders>
                                </w:tcPr>
                                <w:p w14:paraId="18A9FEAF" w14:textId="77777777" w:rsidR="00E36C05" w:rsidRDefault="00B7521C">
                                  <w:pPr>
                                    <w:pStyle w:val="TableParagraph"/>
                                    <w:spacing w:before="68"/>
                                    <w:ind w:right="82"/>
                                    <w:jc w:val="right"/>
                                    <w:rPr>
                                      <w:rFonts w:ascii="Alegreya Sans SC"/>
                                      <w:sz w:val="24"/>
                                    </w:rPr>
                                  </w:pPr>
                                  <w:r>
                                    <w:rPr>
                                      <w:rFonts w:ascii="Alegreya Sans SC"/>
                                      <w:spacing w:val="-2"/>
                                      <w:sz w:val="24"/>
                                    </w:rPr>
                                    <w:t>$43,265,177</w:t>
                                  </w:r>
                                </w:p>
                              </w:tc>
                              <w:tc>
                                <w:tcPr>
                                  <w:tcW w:w="1248" w:type="dxa"/>
                                  <w:tcBorders>
                                    <w:top w:val="single" w:sz="6" w:space="0" w:color="000000"/>
                                  </w:tcBorders>
                                </w:tcPr>
                                <w:p w14:paraId="4C9C4BA0" w14:textId="77777777" w:rsidR="00E36C05" w:rsidRDefault="00B7521C">
                                  <w:pPr>
                                    <w:pStyle w:val="TableParagraph"/>
                                    <w:spacing w:before="68"/>
                                    <w:ind w:right="34"/>
                                    <w:jc w:val="right"/>
                                    <w:rPr>
                                      <w:rFonts w:ascii="Alegreya Sans SC"/>
                                      <w:sz w:val="24"/>
                                    </w:rPr>
                                  </w:pPr>
                                  <w:r>
                                    <w:rPr>
                                      <w:rFonts w:ascii="Alegreya Sans SC"/>
                                      <w:spacing w:val="-2"/>
                                      <w:sz w:val="24"/>
                                    </w:rPr>
                                    <w:t>$38,823,976</w:t>
                                  </w:r>
                                </w:p>
                              </w:tc>
                            </w:tr>
                            <w:tr w:rsidR="00E36C05" w14:paraId="1E16EF41" w14:textId="77777777">
                              <w:trPr>
                                <w:trHeight w:val="361"/>
                              </w:trPr>
                              <w:tc>
                                <w:tcPr>
                                  <w:tcW w:w="4344" w:type="dxa"/>
                                </w:tcPr>
                                <w:p w14:paraId="7013E737" w14:textId="77777777" w:rsidR="00E36C05" w:rsidRDefault="00B7521C">
                                  <w:pPr>
                                    <w:pStyle w:val="TableParagraph"/>
                                    <w:spacing w:line="314" w:lineRule="exact"/>
                                    <w:ind w:left="40"/>
                                    <w:rPr>
                                      <w:sz w:val="24"/>
                                    </w:rPr>
                                  </w:pPr>
                                  <w:r>
                                    <w:rPr>
                                      <w:sz w:val="24"/>
                                    </w:rPr>
                                    <w:t>Cash,</w:t>
                                  </w:r>
                                  <w:r>
                                    <w:rPr>
                                      <w:spacing w:val="-4"/>
                                      <w:sz w:val="24"/>
                                    </w:rPr>
                                    <w:t xml:space="preserve"> </w:t>
                                  </w:r>
                                  <w:r>
                                    <w:rPr>
                                      <w:sz w:val="24"/>
                                    </w:rPr>
                                    <w:t>and</w:t>
                                  </w:r>
                                  <w:r>
                                    <w:rPr>
                                      <w:spacing w:val="-4"/>
                                      <w:sz w:val="24"/>
                                    </w:rPr>
                                    <w:t xml:space="preserve"> </w:t>
                                  </w:r>
                                  <w:r>
                                    <w:rPr>
                                      <w:sz w:val="24"/>
                                    </w:rPr>
                                    <w:t>cash</w:t>
                                  </w:r>
                                  <w:r>
                                    <w:rPr>
                                      <w:spacing w:val="-3"/>
                                      <w:sz w:val="24"/>
                                    </w:rPr>
                                    <w:t xml:space="preserve"> </w:t>
                                  </w:r>
                                  <w:r>
                                    <w:rPr>
                                      <w:spacing w:val="-2"/>
                                      <w:sz w:val="24"/>
                                    </w:rPr>
                                    <w:t>equivalents</w:t>
                                  </w:r>
                                </w:p>
                              </w:tc>
                              <w:tc>
                                <w:tcPr>
                                  <w:tcW w:w="1365" w:type="dxa"/>
                                </w:tcPr>
                                <w:p w14:paraId="469A255D" w14:textId="77777777" w:rsidR="00E36C05" w:rsidRDefault="00E36C05">
                                  <w:pPr>
                                    <w:pStyle w:val="TableParagraph"/>
                                    <w:rPr>
                                      <w:rFonts w:ascii="Times New Roman"/>
                                    </w:rPr>
                                  </w:pPr>
                                </w:p>
                              </w:tc>
                              <w:tc>
                                <w:tcPr>
                                  <w:tcW w:w="1275" w:type="dxa"/>
                                </w:tcPr>
                                <w:p w14:paraId="22982858" w14:textId="77777777" w:rsidR="00E36C05" w:rsidRDefault="00E36C05">
                                  <w:pPr>
                                    <w:pStyle w:val="TableParagraph"/>
                                    <w:rPr>
                                      <w:rFonts w:ascii="Times New Roman"/>
                                    </w:rPr>
                                  </w:pPr>
                                </w:p>
                              </w:tc>
                              <w:tc>
                                <w:tcPr>
                                  <w:tcW w:w="1268" w:type="dxa"/>
                                </w:tcPr>
                                <w:p w14:paraId="42507D5A" w14:textId="77777777" w:rsidR="00E36C05" w:rsidRDefault="00E36C05">
                                  <w:pPr>
                                    <w:pStyle w:val="TableParagraph"/>
                                    <w:rPr>
                                      <w:rFonts w:ascii="Times New Roman"/>
                                    </w:rPr>
                                  </w:pPr>
                                </w:p>
                              </w:tc>
                              <w:tc>
                                <w:tcPr>
                                  <w:tcW w:w="1248" w:type="dxa"/>
                                </w:tcPr>
                                <w:p w14:paraId="24E5C72E" w14:textId="77777777" w:rsidR="00E36C05" w:rsidRDefault="00B7521C">
                                  <w:pPr>
                                    <w:pStyle w:val="TableParagraph"/>
                                    <w:spacing w:line="335" w:lineRule="exact"/>
                                    <w:ind w:right="34"/>
                                    <w:jc w:val="right"/>
                                    <w:rPr>
                                      <w:sz w:val="24"/>
                                    </w:rPr>
                                  </w:pPr>
                                  <w:r>
                                    <w:rPr>
                                      <w:spacing w:val="-2"/>
                                      <w:w w:val="105"/>
                                      <w:sz w:val="24"/>
                                    </w:rPr>
                                    <w:t>$34,519,662</w:t>
                                  </w:r>
                                </w:p>
                              </w:tc>
                            </w:tr>
                            <w:tr w:rsidR="00E36C05" w14:paraId="6B3BB134" w14:textId="77777777">
                              <w:trPr>
                                <w:trHeight w:val="353"/>
                              </w:trPr>
                              <w:tc>
                                <w:tcPr>
                                  <w:tcW w:w="4344" w:type="dxa"/>
                                  <w:tcBorders>
                                    <w:bottom w:val="single" w:sz="6" w:space="0" w:color="000000"/>
                                  </w:tcBorders>
                                </w:tcPr>
                                <w:p w14:paraId="70E54549" w14:textId="77777777" w:rsidR="00E36C05" w:rsidRDefault="00B7521C">
                                  <w:pPr>
                                    <w:pStyle w:val="TableParagraph"/>
                                    <w:spacing w:line="320" w:lineRule="exact"/>
                                    <w:ind w:left="40"/>
                                    <w:rPr>
                                      <w:sz w:val="24"/>
                                    </w:rPr>
                                  </w:pPr>
                                  <w:r>
                                    <w:rPr>
                                      <w:sz w:val="24"/>
                                    </w:rPr>
                                    <w:t>Restricted</w:t>
                                  </w:r>
                                  <w:r>
                                    <w:rPr>
                                      <w:spacing w:val="-7"/>
                                      <w:sz w:val="24"/>
                                    </w:rPr>
                                    <w:t xml:space="preserve"> </w:t>
                                  </w:r>
                                  <w:r>
                                    <w:rPr>
                                      <w:spacing w:val="-4"/>
                                      <w:sz w:val="24"/>
                                    </w:rPr>
                                    <w:t>cash</w:t>
                                  </w:r>
                                </w:p>
                              </w:tc>
                              <w:tc>
                                <w:tcPr>
                                  <w:tcW w:w="1365" w:type="dxa"/>
                                  <w:tcBorders>
                                    <w:bottom w:val="single" w:sz="6" w:space="0" w:color="000000"/>
                                  </w:tcBorders>
                                </w:tcPr>
                                <w:p w14:paraId="269FF5F6" w14:textId="77777777" w:rsidR="00E36C05" w:rsidRDefault="00E36C05">
                                  <w:pPr>
                                    <w:pStyle w:val="TableParagraph"/>
                                    <w:rPr>
                                      <w:rFonts w:ascii="Times New Roman"/>
                                    </w:rPr>
                                  </w:pPr>
                                </w:p>
                              </w:tc>
                              <w:tc>
                                <w:tcPr>
                                  <w:tcW w:w="1275" w:type="dxa"/>
                                  <w:tcBorders>
                                    <w:bottom w:val="single" w:sz="6" w:space="0" w:color="000000"/>
                                  </w:tcBorders>
                                </w:tcPr>
                                <w:p w14:paraId="61AB9C55" w14:textId="77777777" w:rsidR="00E36C05" w:rsidRDefault="00E36C05">
                                  <w:pPr>
                                    <w:pStyle w:val="TableParagraph"/>
                                    <w:rPr>
                                      <w:rFonts w:ascii="Times New Roman"/>
                                    </w:rPr>
                                  </w:pPr>
                                </w:p>
                              </w:tc>
                              <w:tc>
                                <w:tcPr>
                                  <w:tcW w:w="1268" w:type="dxa"/>
                                  <w:tcBorders>
                                    <w:bottom w:val="single" w:sz="6" w:space="0" w:color="000000"/>
                                  </w:tcBorders>
                                </w:tcPr>
                                <w:p w14:paraId="0F994B0A" w14:textId="77777777" w:rsidR="00E36C05" w:rsidRDefault="00E36C05">
                                  <w:pPr>
                                    <w:pStyle w:val="TableParagraph"/>
                                    <w:rPr>
                                      <w:rFonts w:ascii="Times New Roman"/>
                                    </w:rPr>
                                  </w:pPr>
                                </w:p>
                              </w:tc>
                              <w:tc>
                                <w:tcPr>
                                  <w:tcW w:w="1248" w:type="dxa"/>
                                  <w:tcBorders>
                                    <w:bottom w:val="single" w:sz="6" w:space="0" w:color="000000"/>
                                  </w:tcBorders>
                                </w:tcPr>
                                <w:p w14:paraId="06E0702A" w14:textId="77777777" w:rsidR="00E36C05" w:rsidRDefault="00B7521C">
                                  <w:pPr>
                                    <w:pStyle w:val="TableParagraph"/>
                                    <w:spacing w:before="3" w:line="330" w:lineRule="exact"/>
                                    <w:ind w:right="34"/>
                                    <w:jc w:val="right"/>
                                    <w:rPr>
                                      <w:sz w:val="24"/>
                                    </w:rPr>
                                  </w:pPr>
                                  <w:r>
                                    <w:rPr>
                                      <w:spacing w:val="-2"/>
                                      <w:w w:val="105"/>
                                      <w:sz w:val="24"/>
                                    </w:rPr>
                                    <w:t>$12,497,822</w:t>
                                  </w:r>
                                </w:p>
                              </w:tc>
                            </w:tr>
                            <w:tr w:rsidR="00E36C05" w14:paraId="21E5C547" w14:textId="77777777">
                              <w:trPr>
                                <w:trHeight w:val="345"/>
                              </w:trPr>
                              <w:tc>
                                <w:tcPr>
                                  <w:tcW w:w="4344" w:type="dxa"/>
                                  <w:tcBorders>
                                    <w:top w:val="single" w:sz="6" w:space="0" w:color="000000"/>
                                    <w:bottom w:val="single" w:sz="6" w:space="0" w:color="000000"/>
                                  </w:tcBorders>
                                </w:tcPr>
                                <w:p w14:paraId="6C0A0FB3"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and</w:t>
                                  </w:r>
                                  <w:r>
                                    <w:rPr>
                                      <w:rFonts w:ascii="Alegreya Sans SC"/>
                                      <w:b/>
                                      <w:spacing w:val="-3"/>
                                      <w:sz w:val="24"/>
                                    </w:rPr>
                                    <w:t xml:space="preserve"> </w:t>
                                  </w:r>
                                  <w:r>
                                    <w:rPr>
                                      <w:rFonts w:ascii="Alegreya Sans SC"/>
                                      <w:b/>
                                      <w:sz w:val="24"/>
                                    </w:rPr>
                                    <w:t>cash</w:t>
                                  </w:r>
                                  <w:r>
                                    <w:rPr>
                                      <w:rFonts w:ascii="Alegreya Sans SC"/>
                                      <w:b/>
                                      <w:spacing w:val="-4"/>
                                      <w:sz w:val="24"/>
                                    </w:rPr>
                                    <w:t xml:space="preserve"> </w:t>
                                  </w:r>
                                  <w:r>
                                    <w:rPr>
                                      <w:rFonts w:ascii="Alegreya Sans SC"/>
                                      <w:b/>
                                      <w:sz w:val="24"/>
                                    </w:rPr>
                                    <w:t>equivalents,</w:t>
                                  </w:r>
                                  <w:r>
                                    <w:rPr>
                                      <w:rFonts w:ascii="Alegreya Sans SC"/>
                                      <w:b/>
                                      <w:spacing w:val="-5"/>
                                      <w:sz w:val="24"/>
                                    </w:rPr>
                                    <w:t xml:space="preserve"> </w:t>
                                  </w:r>
                                  <w:r>
                                    <w:rPr>
                                      <w:rFonts w:ascii="Alegreya Sans SC"/>
                                      <w:b/>
                                      <w:sz w:val="24"/>
                                    </w:rPr>
                                    <w:t>end</w:t>
                                  </w:r>
                                  <w:r>
                                    <w:rPr>
                                      <w:rFonts w:ascii="Alegreya Sans SC"/>
                                      <w:b/>
                                      <w:spacing w:val="-3"/>
                                      <w:sz w:val="24"/>
                                    </w:rPr>
                                    <w:t xml:space="preserve"> </w:t>
                                  </w:r>
                                  <w:r>
                                    <w:rPr>
                                      <w:rFonts w:ascii="Alegreya Sans SC"/>
                                      <w:b/>
                                      <w:sz w:val="24"/>
                                    </w:rPr>
                                    <w:t>of</w:t>
                                  </w:r>
                                  <w:r>
                                    <w:rPr>
                                      <w:rFonts w:ascii="Alegreya Sans SC"/>
                                      <w:b/>
                                      <w:spacing w:val="-2"/>
                                      <w:sz w:val="24"/>
                                    </w:rPr>
                                    <w:t xml:space="preserve"> </w:t>
                                  </w:r>
                                  <w:r>
                                    <w:rPr>
                                      <w:rFonts w:ascii="Alegreya Sans SC"/>
                                      <w:b/>
                                      <w:spacing w:val="-4"/>
                                      <w:sz w:val="24"/>
                                    </w:rPr>
                                    <w:t>year</w:t>
                                  </w:r>
                                </w:p>
                              </w:tc>
                              <w:tc>
                                <w:tcPr>
                                  <w:tcW w:w="1365" w:type="dxa"/>
                                  <w:tcBorders>
                                    <w:top w:val="single" w:sz="6" w:space="0" w:color="000000"/>
                                    <w:bottom w:val="single" w:sz="6" w:space="0" w:color="000000"/>
                                  </w:tcBorders>
                                </w:tcPr>
                                <w:p w14:paraId="590930F3" w14:textId="77777777" w:rsidR="00E36C05" w:rsidRDefault="00B7521C">
                                  <w:pPr>
                                    <w:pStyle w:val="TableParagraph"/>
                                    <w:spacing w:line="320" w:lineRule="exact"/>
                                    <w:ind w:right="132"/>
                                    <w:jc w:val="right"/>
                                    <w:rPr>
                                      <w:rFonts w:ascii="Alegreya Sans SC"/>
                                      <w:sz w:val="24"/>
                                    </w:rPr>
                                  </w:pPr>
                                  <w:r>
                                    <w:rPr>
                                      <w:rFonts w:ascii="Alegreya Sans SC"/>
                                      <w:spacing w:val="-2"/>
                                      <w:sz w:val="24"/>
                                    </w:rPr>
                                    <w:t>$24,573,632</w:t>
                                  </w:r>
                                </w:p>
                              </w:tc>
                              <w:tc>
                                <w:tcPr>
                                  <w:tcW w:w="1275" w:type="dxa"/>
                                  <w:tcBorders>
                                    <w:top w:val="single" w:sz="6" w:space="0" w:color="000000"/>
                                    <w:bottom w:val="single" w:sz="6" w:space="0" w:color="000000"/>
                                  </w:tcBorders>
                                </w:tcPr>
                                <w:p w14:paraId="50A7BBE9" w14:textId="77777777" w:rsidR="00E36C05" w:rsidRDefault="00B7521C">
                                  <w:pPr>
                                    <w:pStyle w:val="TableParagraph"/>
                                    <w:spacing w:line="320" w:lineRule="exact"/>
                                    <w:ind w:right="110"/>
                                    <w:jc w:val="right"/>
                                    <w:rPr>
                                      <w:rFonts w:ascii="Alegreya Sans SC"/>
                                      <w:sz w:val="24"/>
                                    </w:rPr>
                                  </w:pPr>
                                  <w:r>
                                    <w:rPr>
                                      <w:rFonts w:ascii="Alegreya Sans SC"/>
                                      <w:spacing w:val="-2"/>
                                      <w:sz w:val="24"/>
                                    </w:rPr>
                                    <w:t>$43,265,177</w:t>
                                  </w:r>
                                </w:p>
                              </w:tc>
                              <w:tc>
                                <w:tcPr>
                                  <w:tcW w:w="1268" w:type="dxa"/>
                                  <w:tcBorders>
                                    <w:top w:val="single" w:sz="6" w:space="0" w:color="000000"/>
                                    <w:bottom w:val="single" w:sz="6" w:space="0" w:color="000000"/>
                                  </w:tcBorders>
                                </w:tcPr>
                                <w:p w14:paraId="4DE0A71F" w14:textId="77777777" w:rsidR="00E36C05" w:rsidRDefault="00B7521C">
                                  <w:pPr>
                                    <w:pStyle w:val="TableParagraph"/>
                                    <w:spacing w:line="320" w:lineRule="exact"/>
                                    <w:ind w:right="82"/>
                                    <w:jc w:val="right"/>
                                    <w:rPr>
                                      <w:rFonts w:ascii="Alegreya Sans SC"/>
                                      <w:sz w:val="24"/>
                                    </w:rPr>
                                  </w:pPr>
                                  <w:r>
                                    <w:rPr>
                                      <w:rFonts w:ascii="Alegreya Sans SC"/>
                                      <w:spacing w:val="-2"/>
                                      <w:sz w:val="24"/>
                                    </w:rPr>
                                    <w:t>$38,823,976</w:t>
                                  </w:r>
                                </w:p>
                              </w:tc>
                              <w:tc>
                                <w:tcPr>
                                  <w:tcW w:w="1248" w:type="dxa"/>
                                  <w:tcBorders>
                                    <w:top w:val="single" w:sz="6" w:space="0" w:color="000000"/>
                                    <w:bottom w:val="single" w:sz="6" w:space="0" w:color="000000"/>
                                  </w:tcBorders>
                                </w:tcPr>
                                <w:p w14:paraId="3E78230F" w14:textId="77777777" w:rsidR="00E36C05" w:rsidRDefault="00B7521C">
                                  <w:pPr>
                                    <w:pStyle w:val="TableParagraph"/>
                                    <w:spacing w:line="320" w:lineRule="exact"/>
                                    <w:ind w:right="35"/>
                                    <w:jc w:val="right"/>
                                    <w:rPr>
                                      <w:rFonts w:ascii="Alegreya Sans SC"/>
                                      <w:sz w:val="24"/>
                                    </w:rPr>
                                  </w:pPr>
                                  <w:r>
                                    <w:rPr>
                                      <w:rFonts w:ascii="Alegreya Sans SC"/>
                                      <w:spacing w:val="-2"/>
                                      <w:sz w:val="24"/>
                                    </w:rPr>
                                    <w:t>$47,017,484</w:t>
                                  </w:r>
                                </w:p>
                              </w:tc>
                            </w:tr>
                            <w:tr w:rsidR="00E36C05" w14:paraId="360828C5" w14:textId="77777777">
                              <w:trPr>
                                <w:trHeight w:val="340"/>
                              </w:trPr>
                              <w:tc>
                                <w:tcPr>
                                  <w:tcW w:w="4344" w:type="dxa"/>
                                  <w:tcBorders>
                                    <w:top w:val="single" w:sz="6" w:space="0" w:color="000000"/>
                                  </w:tcBorders>
                                </w:tcPr>
                                <w:p w14:paraId="06CDEB92" w14:textId="77777777" w:rsidR="00E36C05" w:rsidRDefault="00B7521C">
                                  <w:pPr>
                                    <w:pStyle w:val="TableParagraph"/>
                                    <w:spacing w:line="320" w:lineRule="exact"/>
                                    <w:ind w:left="40"/>
                                    <w:rPr>
                                      <w:rFonts w:ascii="Alegreya Sans SC"/>
                                      <w:b/>
                                      <w:sz w:val="24"/>
                                    </w:rPr>
                                  </w:pPr>
                                  <w:r>
                                    <w:rPr>
                                      <w:rFonts w:ascii="Alegreya Sans SC"/>
                                      <w:b/>
                                      <w:sz w:val="24"/>
                                    </w:rPr>
                                    <w:t>Non-cash</w:t>
                                  </w:r>
                                  <w:r>
                                    <w:rPr>
                                      <w:rFonts w:ascii="Alegreya Sans SC"/>
                                      <w:b/>
                                      <w:spacing w:val="-9"/>
                                      <w:sz w:val="24"/>
                                    </w:rPr>
                                    <w:t xml:space="preserve"> </w:t>
                                  </w:r>
                                  <w:r>
                                    <w:rPr>
                                      <w:rFonts w:ascii="Alegreya Sans SC"/>
                                      <w:b/>
                                      <w:sz w:val="24"/>
                                    </w:rPr>
                                    <w:t>investing</w:t>
                                  </w:r>
                                  <w:r>
                                    <w:rPr>
                                      <w:rFonts w:ascii="Alegreya Sans SC"/>
                                      <w:b/>
                                      <w:spacing w:val="-7"/>
                                      <w:sz w:val="24"/>
                                    </w:rPr>
                                    <w:t xml:space="preserve"> </w:t>
                                  </w:r>
                                  <w:r>
                                    <w:rPr>
                                      <w:rFonts w:ascii="Alegreya Sans SC"/>
                                      <w:b/>
                                      <w:spacing w:val="-2"/>
                                      <w:sz w:val="24"/>
                                    </w:rPr>
                                    <w:t>activities</w:t>
                                  </w:r>
                                </w:p>
                              </w:tc>
                              <w:tc>
                                <w:tcPr>
                                  <w:tcW w:w="1365" w:type="dxa"/>
                                  <w:tcBorders>
                                    <w:top w:val="single" w:sz="6" w:space="0" w:color="000000"/>
                                  </w:tcBorders>
                                </w:tcPr>
                                <w:p w14:paraId="24D2EB0D" w14:textId="77777777" w:rsidR="00E36C05" w:rsidRDefault="00E36C05">
                                  <w:pPr>
                                    <w:pStyle w:val="TableParagraph"/>
                                    <w:rPr>
                                      <w:rFonts w:ascii="Times New Roman"/>
                                    </w:rPr>
                                  </w:pPr>
                                </w:p>
                              </w:tc>
                              <w:tc>
                                <w:tcPr>
                                  <w:tcW w:w="1275" w:type="dxa"/>
                                  <w:tcBorders>
                                    <w:top w:val="single" w:sz="6" w:space="0" w:color="000000"/>
                                  </w:tcBorders>
                                </w:tcPr>
                                <w:p w14:paraId="4A900F3D" w14:textId="77777777" w:rsidR="00E36C05" w:rsidRDefault="00E36C05">
                                  <w:pPr>
                                    <w:pStyle w:val="TableParagraph"/>
                                    <w:rPr>
                                      <w:rFonts w:ascii="Times New Roman"/>
                                    </w:rPr>
                                  </w:pPr>
                                </w:p>
                              </w:tc>
                              <w:tc>
                                <w:tcPr>
                                  <w:tcW w:w="1268" w:type="dxa"/>
                                  <w:tcBorders>
                                    <w:top w:val="single" w:sz="6" w:space="0" w:color="000000"/>
                                  </w:tcBorders>
                                </w:tcPr>
                                <w:p w14:paraId="13A575DF" w14:textId="77777777" w:rsidR="00E36C05" w:rsidRDefault="00E36C05">
                                  <w:pPr>
                                    <w:pStyle w:val="TableParagraph"/>
                                    <w:rPr>
                                      <w:rFonts w:ascii="Times New Roman"/>
                                    </w:rPr>
                                  </w:pPr>
                                </w:p>
                              </w:tc>
                              <w:tc>
                                <w:tcPr>
                                  <w:tcW w:w="1248" w:type="dxa"/>
                                  <w:tcBorders>
                                    <w:top w:val="single" w:sz="6" w:space="0" w:color="000000"/>
                                  </w:tcBorders>
                                </w:tcPr>
                                <w:p w14:paraId="4DA7B644" w14:textId="77777777" w:rsidR="00E36C05" w:rsidRDefault="00E36C05">
                                  <w:pPr>
                                    <w:pStyle w:val="TableParagraph"/>
                                    <w:rPr>
                                      <w:rFonts w:ascii="Times New Roman"/>
                                    </w:rPr>
                                  </w:pPr>
                                </w:p>
                              </w:tc>
                            </w:tr>
                            <w:tr w:rsidR="00E36C05" w14:paraId="59052E5B" w14:textId="77777777">
                              <w:trPr>
                                <w:trHeight w:val="288"/>
                              </w:trPr>
                              <w:tc>
                                <w:tcPr>
                                  <w:tcW w:w="4344" w:type="dxa"/>
                                </w:tcPr>
                                <w:p w14:paraId="7210CDC7" w14:textId="77777777" w:rsidR="00E36C05" w:rsidRDefault="00B7521C">
                                  <w:pPr>
                                    <w:pStyle w:val="TableParagraph"/>
                                    <w:spacing w:line="268" w:lineRule="exact"/>
                                    <w:ind w:left="40"/>
                                    <w:rPr>
                                      <w:sz w:val="24"/>
                                    </w:rPr>
                                  </w:pPr>
                                  <w:r>
                                    <w:rPr>
                                      <w:sz w:val="24"/>
                                    </w:rPr>
                                    <w:t>Property</w:t>
                                  </w:r>
                                  <w:r>
                                    <w:rPr>
                                      <w:spacing w:val="-4"/>
                                      <w:sz w:val="24"/>
                                    </w:rPr>
                                    <w:t xml:space="preserve"> </w:t>
                                  </w:r>
                                  <w:r>
                                    <w:rPr>
                                      <w:sz w:val="24"/>
                                    </w:rPr>
                                    <w:t>and</w:t>
                                  </w:r>
                                  <w:r>
                                    <w:rPr>
                                      <w:spacing w:val="-4"/>
                                      <w:sz w:val="24"/>
                                    </w:rPr>
                                    <w:t xml:space="preserve"> </w:t>
                                  </w:r>
                                  <w:r>
                                    <w:rPr>
                                      <w:sz w:val="24"/>
                                    </w:rPr>
                                    <w:t>equipment</w:t>
                                  </w:r>
                                  <w:r>
                                    <w:rPr>
                                      <w:spacing w:val="-4"/>
                                      <w:sz w:val="24"/>
                                    </w:rPr>
                                    <w:t xml:space="preserve"> </w:t>
                                  </w:r>
                                  <w:r>
                                    <w:rPr>
                                      <w:sz w:val="24"/>
                                    </w:rPr>
                                    <w:t>financed</w:t>
                                  </w:r>
                                  <w:r>
                                    <w:rPr>
                                      <w:spacing w:val="-4"/>
                                      <w:sz w:val="24"/>
                                    </w:rPr>
                                    <w:t xml:space="preserve"> </w:t>
                                  </w:r>
                                  <w:r>
                                    <w:rPr>
                                      <w:spacing w:val="-2"/>
                                      <w:sz w:val="24"/>
                                    </w:rPr>
                                    <w:t>through</w:t>
                                  </w:r>
                                </w:p>
                              </w:tc>
                              <w:tc>
                                <w:tcPr>
                                  <w:tcW w:w="1365" w:type="dxa"/>
                                </w:tcPr>
                                <w:p w14:paraId="09B33EB0" w14:textId="77777777" w:rsidR="00E36C05" w:rsidRDefault="00E36C05">
                                  <w:pPr>
                                    <w:pStyle w:val="TableParagraph"/>
                                    <w:rPr>
                                      <w:rFonts w:ascii="Times New Roman"/>
                                      <w:sz w:val="20"/>
                                    </w:rPr>
                                  </w:pPr>
                                </w:p>
                              </w:tc>
                              <w:tc>
                                <w:tcPr>
                                  <w:tcW w:w="1275" w:type="dxa"/>
                                </w:tcPr>
                                <w:p w14:paraId="3C788EEC" w14:textId="77777777" w:rsidR="00E36C05" w:rsidRDefault="00E36C05">
                                  <w:pPr>
                                    <w:pStyle w:val="TableParagraph"/>
                                    <w:rPr>
                                      <w:rFonts w:ascii="Times New Roman"/>
                                      <w:sz w:val="20"/>
                                    </w:rPr>
                                  </w:pPr>
                                </w:p>
                              </w:tc>
                              <w:tc>
                                <w:tcPr>
                                  <w:tcW w:w="1268" w:type="dxa"/>
                                </w:tcPr>
                                <w:p w14:paraId="780FDB48" w14:textId="77777777" w:rsidR="00E36C05" w:rsidRDefault="00E36C05">
                                  <w:pPr>
                                    <w:pStyle w:val="TableParagraph"/>
                                    <w:rPr>
                                      <w:rFonts w:ascii="Times New Roman"/>
                                      <w:sz w:val="20"/>
                                    </w:rPr>
                                  </w:pPr>
                                </w:p>
                              </w:tc>
                              <w:tc>
                                <w:tcPr>
                                  <w:tcW w:w="1248" w:type="dxa"/>
                                </w:tcPr>
                                <w:p w14:paraId="135C5A69" w14:textId="77777777" w:rsidR="00E36C05" w:rsidRDefault="00E36C05">
                                  <w:pPr>
                                    <w:pStyle w:val="TableParagraph"/>
                                    <w:rPr>
                                      <w:rFonts w:ascii="Times New Roman"/>
                                      <w:sz w:val="20"/>
                                    </w:rPr>
                                  </w:pPr>
                                </w:p>
                              </w:tc>
                            </w:tr>
                            <w:tr w:rsidR="00E36C05" w14:paraId="4C96CEAF" w14:textId="77777777">
                              <w:trPr>
                                <w:trHeight w:val="266"/>
                              </w:trPr>
                              <w:tc>
                                <w:tcPr>
                                  <w:tcW w:w="4344" w:type="dxa"/>
                                  <w:tcBorders>
                                    <w:bottom w:val="single" w:sz="6" w:space="0" w:color="000000"/>
                                  </w:tcBorders>
                                </w:tcPr>
                                <w:p w14:paraId="36D04C73" w14:textId="77777777" w:rsidR="00E36C05" w:rsidRDefault="00B7521C">
                                  <w:pPr>
                                    <w:pStyle w:val="TableParagraph"/>
                                    <w:spacing w:line="246" w:lineRule="exact"/>
                                    <w:ind w:left="40"/>
                                    <w:rPr>
                                      <w:sz w:val="24"/>
                                    </w:rPr>
                                  </w:pPr>
                                  <w:r>
                                    <w:rPr>
                                      <w:sz w:val="24"/>
                                    </w:rPr>
                                    <w:t>accounts</w:t>
                                  </w:r>
                                  <w:r>
                                    <w:rPr>
                                      <w:spacing w:val="-5"/>
                                      <w:sz w:val="24"/>
                                    </w:rPr>
                                    <w:t xml:space="preserve"> </w:t>
                                  </w:r>
                                  <w:r>
                                    <w:rPr>
                                      <w:spacing w:val="-2"/>
                                      <w:sz w:val="24"/>
                                    </w:rPr>
                                    <w:t>payable</w:t>
                                  </w:r>
                                </w:p>
                              </w:tc>
                              <w:tc>
                                <w:tcPr>
                                  <w:tcW w:w="1365" w:type="dxa"/>
                                  <w:tcBorders>
                                    <w:bottom w:val="single" w:sz="6" w:space="0" w:color="000000"/>
                                  </w:tcBorders>
                                </w:tcPr>
                                <w:p w14:paraId="7011A720" w14:textId="77777777" w:rsidR="00E36C05" w:rsidRDefault="00E36C05">
                                  <w:pPr>
                                    <w:pStyle w:val="TableParagraph"/>
                                    <w:rPr>
                                      <w:rFonts w:ascii="Times New Roman"/>
                                      <w:sz w:val="18"/>
                                    </w:rPr>
                                  </w:pPr>
                                </w:p>
                              </w:tc>
                              <w:tc>
                                <w:tcPr>
                                  <w:tcW w:w="1275" w:type="dxa"/>
                                  <w:tcBorders>
                                    <w:bottom w:val="single" w:sz="6" w:space="0" w:color="000000"/>
                                  </w:tcBorders>
                                </w:tcPr>
                                <w:p w14:paraId="70455E2C" w14:textId="77777777" w:rsidR="00E36C05" w:rsidRDefault="00E36C05">
                                  <w:pPr>
                                    <w:pStyle w:val="TableParagraph"/>
                                    <w:rPr>
                                      <w:rFonts w:ascii="Times New Roman"/>
                                      <w:sz w:val="18"/>
                                    </w:rPr>
                                  </w:pPr>
                                </w:p>
                              </w:tc>
                              <w:tc>
                                <w:tcPr>
                                  <w:tcW w:w="1268" w:type="dxa"/>
                                  <w:tcBorders>
                                    <w:bottom w:val="single" w:sz="6" w:space="0" w:color="000000"/>
                                  </w:tcBorders>
                                </w:tcPr>
                                <w:p w14:paraId="303ABF63" w14:textId="77777777" w:rsidR="00E36C05" w:rsidRDefault="00E36C05">
                                  <w:pPr>
                                    <w:pStyle w:val="TableParagraph"/>
                                    <w:rPr>
                                      <w:rFonts w:ascii="Times New Roman"/>
                                      <w:sz w:val="18"/>
                                    </w:rPr>
                                  </w:pPr>
                                </w:p>
                              </w:tc>
                              <w:tc>
                                <w:tcPr>
                                  <w:tcW w:w="1248" w:type="dxa"/>
                                  <w:tcBorders>
                                    <w:bottom w:val="single" w:sz="6" w:space="0" w:color="000000"/>
                                  </w:tcBorders>
                                </w:tcPr>
                                <w:p w14:paraId="58CD071D" w14:textId="77777777" w:rsidR="00E36C05" w:rsidRDefault="00E36C05">
                                  <w:pPr>
                                    <w:pStyle w:val="TableParagraph"/>
                                    <w:rPr>
                                      <w:rFonts w:ascii="Times New Roman"/>
                                      <w:sz w:val="18"/>
                                    </w:rPr>
                                  </w:pPr>
                                </w:p>
                              </w:tc>
                            </w:tr>
                            <w:tr w:rsidR="00E36C05" w14:paraId="01495432" w14:textId="77777777">
                              <w:trPr>
                                <w:trHeight w:val="268"/>
                              </w:trPr>
                              <w:tc>
                                <w:tcPr>
                                  <w:tcW w:w="4344" w:type="dxa"/>
                                  <w:tcBorders>
                                    <w:top w:val="single" w:sz="6" w:space="0" w:color="000000"/>
                                  </w:tcBorders>
                                </w:tcPr>
                                <w:p w14:paraId="5083DFAC" w14:textId="77777777" w:rsidR="00E36C05" w:rsidRDefault="00B7521C">
                                  <w:pPr>
                                    <w:pStyle w:val="TableParagraph"/>
                                    <w:spacing w:line="249" w:lineRule="exact"/>
                                    <w:ind w:left="40"/>
                                    <w:rPr>
                                      <w:rFonts w:ascii="Alegreya Sans SC"/>
                                      <w:b/>
                                      <w:sz w:val="24"/>
                                    </w:rPr>
                                  </w:pPr>
                                  <w:r>
                                    <w:rPr>
                                      <w:rFonts w:ascii="Alegreya Sans SC"/>
                                      <w:b/>
                                      <w:sz w:val="24"/>
                                    </w:rPr>
                                    <w:t>Supplemental</w:t>
                                  </w:r>
                                  <w:r>
                                    <w:rPr>
                                      <w:rFonts w:ascii="Alegreya Sans SC"/>
                                      <w:b/>
                                      <w:spacing w:val="-4"/>
                                      <w:sz w:val="24"/>
                                    </w:rPr>
                                    <w:t xml:space="preserve"> </w:t>
                                  </w:r>
                                  <w:r>
                                    <w:rPr>
                                      <w:rFonts w:ascii="Alegreya Sans SC"/>
                                      <w:b/>
                                      <w:sz w:val="24"/>
                                    </w:rPr>
                                    <w:t>Disclosures</w:t>
                                  </w:r>
                                  <w:r>
                                    <w:rPr>
                                      <w:rFonts w:ascii="Alegreya Sans SC"/>
                                      <w:b/>
                                      <w:spacing w:val="-6"/>
                                      <w:sz w:val="24"/>
                                    </w:rPr>
                                    <w:t xml:space="preserve"> </w:t>
                                  </w:r>
                                  <w:r>
                                    <w:rPr>
                                      <w:rFonts w:ascii="Alegreya Sans SC"/>
                                      <w:b/>
                                      <w:sz w:val="24"/>
                                    </w:rPr>
                                    <w:t>of</w:t>
                                  </w:r>
                                  <w:r>
                                    <w:rPr>
                                      <w:rFonts w:ascii="Alegreya Sans SC"/>
                                      <w:b/>
                                      <w:spacing w:val="-4"/>
                                      <w:sz w:val="24"/>
                                    </w:rPr>
                                    <w:t xml:space="preserve"> </w:t>
                                  </w:r>
                                  <w:r>
                                    <w:rPr>
                                      <w:rFonts w:ascii="Alegreya Sans SC"/>
                                      <w:b/>
                                      <w:sz w:val="24"/>
                                    </w:rPr>
                                    <w:t>Cash</w:t>
                                  </w:r>
                                  <w:r>
                                    <w:rPr>
                                      <w:rFonts w:ascii="Alegreya Sans SC"/>
                                      <w:b/>
                                      <w:spacing w:val="-4"/>
                                      <w:sz w:val="24"/>
                                    </w:rPr>
                                    <w:t xml:space="preserve"> Flow</w:t>
                                  </w:r>
                                </w:p>
                              </w:tc>
                              <w:tc>
                                <w:tcPr>
                                  <w:tcW w:w="1365" w:type="dxa"/>
                                  <w:tcBorders>
                                    <w:top w:val="single" w:sz="6" w:space="0" w:color="000000"/>
                                  </w:tcBorders>
                                </w:tcPr>
                                <w:p w14:paraId="6E28A9FD" w14:textId="77777777" w:rsidR="00E36C05" w:rsidRDefault="00E36C05">
                                  <w:pPr>
                                    <w:pStyle w:val="TableParagraph"/>
                                    <w:rPr>
                                      <w:rFonts w:ascii="Times New Roman"/>
                                      <w:sz w:val="18"/>
                                    </w:rPr>
                                  </w:pPr>
                                </w:p>
                              </w:tc>
                              <w:tc>
                                <w:tcPr>
                                  <w:tcW w:w="1275" w:type="dxa"/>
                                  <w:tcBorders>
                                    <w:top w:val="single" w:sz="6" w:space="0" w:color="000000"/>
                                  </w:tcBorders>
                                </w:tcPr>
                                <w:p w14:paraId="290E4D51" w14:textId="77777777" w:rsidR="00E36C05" w:rsidRDefault="00E36C05">
                                  <w:pPr>
                                    <w:pStyle w:val="TableParagraph"/>
                                    <w:rPr>
                                      <w:rFonts w:ascii="Times New Roman"/>
                                      <w:sz w:val="18"/>
                                    </w:rPr>
                                  </w:pPr>
                                </w:p>
                              </w:tc>
                              <w:tc>
                                <w:tcPr>
                                  <w:tcW w:w="1268" w:type="dxa"/>
                                  <w:tcBorders>
                                    <w:top w:val="single" w:sz="6" w:space="0" w:color="000000"/>
                                  </w:tcBorders>
                                </w:tcPr>
                                <w:p w14:paraId="24B8E063" w14:textId="77777777" w:rsidR="00E36C05" w:rsidRDefault="00E36C05">
                                  <w:pPr>
                                    <w:pStyle w:val="TableParagraph"/>
                                    <w:rPr>
                                      <w:rFonts w:ascii="Times New Roman"/>
                                      <w:sz w:val="18"/>
                                    </w:rPr>
                                  </w:pPr>
                                </w:p>
                              </w:tc>
                              <w:tc>
                                <w:tcPr>
                                  <w:tcW w:w="1248" w:type="dxa"/>
                                  <w:tcBorders>
                                    <w:top w:val="single" w:sz="6" w:space="0" w:color="000000"/>
                                  </w:tcBorders>
                                </w:tcPr>
                                <w:p w14:paraId="63850623" w14:textId="77777777" w:rsidR="00E36C05" w:rsidRDefault="00E36C05">
                                  <w:pPr>
                                    <w:pStyle w:val="TableParagraph"/>
                                    <w:rPr>
                                      <w:rFonts w:ascii="Times New Roman"/>
                                      <w:sz w:val="18"/>
                                    </w:rPr>
                                  </w:pPr>
                                </w:p>
                              </w:tc>
                            </w:tr>
                            <w:tr w:rsidR="00E36C05" w14:paraId="250977A8" w14:textId="77777777">
                              <w:trPr>
                                <w:trHeight w:val="287"/>
                              </w:trPr>
                              <w:tc>
                                <w:tcPr>
                                  <w:tcW w:w="4344" w:type="dxa"/>
                                </w:tcPr>
                                <w:p w14:paraId="752FAFB8" w14:textId="77777777" w:rsidR="00E36C05" w:rsidRDefault="00B7521C">
                                  <w:pPr>
                                    <w:pStyle w:val="TableParagraph"/>
                                    <w:spacing w:line="267" w:lineRule="exact"/>
                                    <w:ind w:left="40"/>
                                    <w:rPr>
                                      <w:rFonts w:ascii="Alegreya Sans SC"/>
                                      <w:b/>
                                      <w:sz w:val="24"/>
                                    </w:rPr>
                                  </w:pPr>
                                  <w:r>
                                    <w:rPr>
                                      <w:rFonts w:ascii="Alegreya Sans SC"/>
                                      <w:b/>
                                      <w:spacing w:val="-2"/>
                                      <w:sz w:val="24"/>
                                    </w:rPr>
                                    <w:t>Information</w:t>
                                  </w:r>
                                </w:p>
                              </w:tc>
                              <w:tc>
                                <w:tcPr>
                                  <w:tcW w:w="1365" w:type="dxa"/>
                                </w:tcPr>
                                <w:p w14:paraId="41751078" w14:textId="77777777" w:rsidR="00E36C05" w:rsidRDefault="00E36C05">
                                  <w:pPr>
                                    <w:pStyle w:val="TableParagraph"/>
                                    <w:rPr>
                                      <w:rFonts w:ascii="Times New Roman"/>
                                      <w:sz w:val="20"/>
                                    </w:rPr>
                                  </w:pPr>
                                </w:p>
                              </w:tc>
                              <w:tc>
                                <w:tcPr>
                                  <w:tcW w:w="1275" w:type="dxa"/>
                                </w:tcPr>
                                <w:p w14:paraId="43059CE4" w14:textId="77777777" w:rsidR="00E36C05" w:rsidRDefault="00E36C05">
                                  <w:pPr>
                                    <w:pStyle w:val="TableParagraph"/>
                                    <w:rPr>
                                      <w:rFonts w:ascii="Times New Roman"/>
                                      <w:sz w:val="20"/>
                                    </w:rPr>
                                  </w:pPr>
                                </w:p>
                              </w:tc>
                              <w:tc>
                                <w:tcPr>
                                  <w:tcW w:w="1268" w:type="dxa"/>
                                </w:tcPr>
                                <w:p w14:paraId="4960B3BD" w14:textId="77777777" w:rsidR="00E36C05" w:rsidRDefault="00E36C05">
                                  <w:pPr>
                                    <w:pStyle w:val="TableParagraph"/>
                                    <w:rPr>
                                      <w:rFonts w:ascii="Times New Roman"/>
                                      <w:sz w:val="20"/>
                                    </w:rPr>
                                  </w:pPr>
                                </w:p>
                              </w:tc>
                              <w:tc>
                                <w:tcPr>
                                  <w:tcW w:w="1248" w:type="dxa"/>
                                </w:tcPr>
                                <w:p w14:paraId="1DDC3C7E" w14:textId="77777777" w:rsidR="00E36C05" w:rsidRDefault="00E36C05">
                                  <w:pPr>
                                    <w:pStyle w:val="TableParagraph"/>
                                    <w:rPr>
                                      <w:rFonts w:ascii="Times New Roman"/>
                                      <w:sz w:val="20"/>
                                    </w:rPr>
                                  </w:pPr>
                                </w:p>
                              </w:tc>
                            </w:tr>
                            <w:tr w:rsidR="00E36C05" w14:paraId="1E845F92" w14:textId="77777777">
                              <w:trPr>
                                <w:trHeight w:val="335"/>
                              </w:trPr>
                              <w:tc>
                                <w:tcPr>
                                  <w:tcW w:w="4344" w:type="dxa"/>
                                </w:tcPr>
                                <w:p w14:paraId="77401F40" w14:textId="77777777" w:rsidR="00E36C05" w:rsidRDefault="00B7521C">
                                  <w:pPr>
                                    <w:pStyle w:val="TableParagraph"/>
                                    <w:spacing w:line="314" w:lineRule="exact"/>
                                    <w:ind w:left="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tc>
                              <w:tc>
                                <w:tcPr>
                                  <w:tcW w:w="1365" w:type="dxa"/>
                                </w:tcPr>
                                <w:p w14:paraId="71FBD56E" w14:textId="77777777" w:rsidR="00E36C05" w:rsidRDefault="00E36C05">
                                  <w:pPr>
                                    <w:pStyle w:val="TableParagraph"/>
                                    <w:rPr>
                                      <w:rFonts w:ascii="Times New Roman"/>
                                    </w:rPr>
                                  </w:pPr>
                                </w:p>
                              </w:tc>
                              <w:tc>
                                <w:tcPr>
                                  <w:tcW w:w="1275" w:type="dxa"/>
                                </w:tcPr>
                                <w:p w14:paraId="6537CE7A" w14:textId="77777777" w:rsidR="00E36C05" w:rsidRDefault="00E36C05">
                                  <w:pPr>
                                    <w:pStyle w:val="TableParagraph"/>
                                    <w:rPr>
                                      <w:rFonts w:ascii="Times New Roman"/>
                                    </w:rPr>
                                  </w:pPr>
                                </w:p>
                              </w:tc>
                              <w:tc>
                                <w:tcPr>
                                  <w:tcW w:w="1268" w:type="dxa"/>
                                </w:tcPr>
                                <w:p w14:paraId="28F8FF5B" w14:textId="77777777" w:rsidR="00E36C05" w:rsidRDefault="00E36C05">
                                  <w:pPr>
                                    <w:pStyle w:val="TableParagraph"/>
                                    <w:rPr>
                                      <w:rFonts w:ascii="Times New Roman"/>
                                    </w:rPr>
                                  </w:pPr>
                                </w:p>
                              </w:tc>
                              <w:tc>
                                <w:tcPr>
                                  <w:tcW w:w="1248" w:type="dxa"/>
                                </w:tcPr>
                                <w:p w14:paraId="73690226" w14:textId="77777777" w:rsidR="00E36C05" w:rsidRDefault="00E36C05">
                                  <w:pPr>
                                    <w:pStyle w:val="TableParagraph"/>
                                    <w:rPr>
                                      <w:rFonts w:ascii="Times New Roman"/>
                                    </w:rPr>
                                  </w:pPr>
                                </w:p>
                              </w:tc>
                            </w:tr>
                            <w:tr w:rsidR="00E36C05" w14:paraId="6C7EDDB4" w14:textId="77777777">
                              <w:trPr>
                                <w:trHeight w:val="575"/>
                              </w:trPr>
                              <w:tc>
                                <w:tcPr>
                                  <w:tcW w:w="4344" w:type="dxa"/>
                                </w:tcPr>
                                <w:p w14:paraId="57532FF1" w14:textId="77777777" w:rsidR="00E36C05" w:rsidRDefault="00B7521C">
                                  <w:pPr>
                                    <w:pStyle w:val="TableParagraph"/>
                                    <w:spacing w:line="315" w:lineRule="exact"/>
                                    <w:ind w:left="40"/>
                                    <w:rPr>
                                      <w:sz w:val="24"/>
                                    </w:rPr>
                                  </w:pPr>
                                  <w:r>
                                    <w:rPr>
                                      <w:sz w:val="24"/>
                                    </w:rPr>
                                    <w:t>Cash</w:t>
                                  </w:r>
                                  <w:r>
                                    <w:rPr>
                                      <w:spacing w:val="-3"/>
                                      <w:sz w:val="24"/>
                                    </w:rPr>
                                    <w:t xml:space="preserve"> </w:t>
                                  </w:r>
                                  <w:r>
                                    <w:rPr>
                                      <w:sz w:val="24"/>
                                    </w:rPr>
                                    <w:t>paid</w:t>
                                  </w:r>
                                  <w:r>
                                    <w:rPr>
                                      <w:spacing w:val="-3"/>
                                      <w:sz w:val="24"/>
                                    </w:rPr>
                                    <w:t xml:space="preserve"> </w:t>
                                  </w:r>
                                  <w:r>
                                    <w:rPr>
                                      <w:sz w:val="24"/>
                                    </w:rPr>
                                    <w:t>for</w:t>
                                  </w:r>
                                  <w:r>
                                    <w:rPr>
                                      <w:spacing w:val="-3"/>
                                      <w:sz w:val="24"/>
                                    </w:rPr>
                                    <w:t xml:space="preserve"> </w:t>
                                  </w:r>
                                  <w:r>
                                    <w:rPr>
                                      <w:sz w:val="24"/>
                                    </w:rPr>
                                    <w:t>interest</w:t>
                                  </w:r>
                                  <w:r>
                                    <w:rPr>
                                      <w:spacing w:val="-3"/>
                                      <w:sz w:val="24"/>
                                    </w:rPr>
                                    <w:t xml:space="preserve"> </w:t>
                                  </w:r>
                                  <w:r>
                                    <w:rPr>
                                      <w:sz w:val="24"/>
                                    </w:rPr>
                                    <w:t>(net</w:t>
                                  </w:r>
                                  <w:r>
                                    <w:rPr>
                                      <w:spacing w:val="-2"/>
                                      <w:sz w:val="24"/>
                                    </w:rPr>
                                    <w:t xml:space="preserve"> </w:t>
                                  </w:r>
                                  <w:r>
                                    <w:rPr>
                                      <w:sz w:val="24"/>
                                    </w:rPr>
                                    <w:t>of</w:t>
                                  </w:r>
                                  <w:r>
                                    <w:rPr>
                                      <w:spacing w:val="-3"/>
                                      <w:sz w:val="24"/>
                                    </w:rPr>
                                    <w:t xml:space="preserve"> </w:t>
                                  </w:r>
                                  <w:r>
                                    <w:rPr>
                                      <w:spacing w:val="-2"/>
                                      <w:sz w:val="24"/>
                                    </w:rPr>
                                    <w:t>capitalized</w:t>
                                  </w:r>
                                </w:p>
                              </w:tc>
                              <w:tc>
                                <w:tcPr>
                                  <w:tcW w:w="1365" w:type="dxa"/>
                                </w:tcPr>
                                <w:p w14:paraId="2D630A77" w14:textId="77777777" w:rsidR="00E36C05" w:rsidRDefault="00B7521C">
                                  <w:pPr>
                                    <w:pStyle w:val="TableParagraph"/>
                                    <w:spacing w:before="89"/>
                                    <w:ind w:right="131"/>
                                    <w:jc w:val="right"/>
                                    <w:rPr>
                                      <w:sz w:val="24"/>
                                    </w:rPr>
                                  </w:pPr>
                                  <w:r>
                                    <w:rPr>
                                      <w:spacing w:val="-2"/>
                                      <w:w w:val="105"/>
                                      <w:sz w:val="24"/>
                                    </w:rPr>
                                    <w:t>$5,376,401</w:t>
                                  </w:r>
                                </w:p>
                              </w:tc>
                              <w:tc>
                                <w:tcPr>
                                  <w:tcW w:w="1275" w:type="dxa"/>
                                </w:tcPr>
                                <w:p w14:paraId="4B954FDF" w14:textId="77777777" w:rsidR="00E36C05" w:rsidRDefault="00B7521C">
                                  <w:pPr>
                                    <w:pStyle w:val="TableParagraph"/>
                                    <w:spacing w:before="89"/>
                                    <w:ind w:right="110"/>
                                    <w:jc w:val="right"/>
                                    <w:rPr>
                                      <w:sz w:val="24"/>
                                    </w:rPr>
                                  </w:pPr>
                                  <w:r>
                                    <w:rPr>
                                      <w:spacing w:val="-2"/>
                                      <w:w w:val="110"/>
                                      <w:sz w:val="24"/>
                                    </w:rPr>
                                    <w:t>$6,734,613</w:t>
                                  </w:r>
                                </w:p>
                              </w:tc>
                              <w:tc>
                                <w:tcPr>
                                  <w:tcW w:w="1268" w:type="dxa"/>
                                </w:tcPr>
                                <w:p w14:paraId="3A25F348" w14:textId="77777777" w:rsidR="00E36C05" w:rsidRDefault="00B7521C">
                                  <w:pPr>
                                    <w:pStyle w:val="TableParagraph"/>
                                    <w:spacing w:before="89"/>
                                    <w:ind w:right="82"/>
                                    <w:jc w:val="right"/>
                                    <w:rPr>
                                      <w:sz w:val="24"/>
                                    </w:rPr>
                                  </w:pPr>
                                  <w:r>
                                    <w:rPr>
                                      <w:spacing w:val="-2"/>
                                      <w:w w:val="110"/>
                                      <w:sz w:val="24"/>
                                    </w:rPr>
                                    <w:t>$7,761,957</w:t>
                                  </w:r>
                                </w:p>
                              </w:tc>
                              <w:tc>
                                <w:tcPr>
                                  <w:tcW w:w="1248" w:type="dxa"/>
                                </w:tcPr>
                                <w:p w14:paraId="5CF2DFC1" w14:textId="77777777" w:rsidR="00E36C05" w:rsidRDefault="00B7521C">
                                  <w:pPr>
                                    <w:pStyle w:val="TableParagraph"/>
                                    <w:spacing w:before="89"/>
                                    <w:ind w:right="34"/>
                                    <w:jc w:val="right"/>
                                    <w:rPr>
                                      <w:sz w:val="24"/>
                                    </w:rPr>
                                  </w:pPr>
                                  <w:r>
                                    <w:rPr>
                                      <w:spacing w:val="-2"/>
                                      <w:w w:val="110"/>
                                      <w:sz w:val="24"/>
                                    </w:rPr>
                                    <w:t>$7,761,957</w:t>
                                  </w:r>
                                </w:p>
                              </w:tc>
                            </w:tr>
                            <w:tr w:rsidR="00E36C05" w14:paraId="5253AA3A" w14:textId="77777777">
                              <w:trPr>
                                <w:trHeight w:val="338"/>
                              </w:trPr>
                              <w:tc>
                                <w:tcPr>
                                  <w:tcW w:w="4344" w:type="dxa"/>
                                  <w:tcBorders>
                                    <w:bottom w:val="single" w:sz="6" w:space="0" w:color="000000"/>
                                  </w:tcBorders>
                                </w:tcPr>
                                <w:p w14:paraId="5A0C467D" w14:textId="77777777" w:rsidR="00E36C05" w:rsidRDefault="00B7521C">
                                  <w:pPr>
                                    <w:pStyle w:val="TableParagraph"/>
                                    <w:spacing w:line="314" w:lineRule="exact"/>
                                    <w:ind w:left="40"/>
                                    <w:rPr>
                                      <w:sz w:val="24"/>
                                    </w:rPr>
                                  </w:pPr>
                                  <w:r>
                                    <w:rPr>
                                      <w:sz w:val="24"/>
                                    </w:rPr>
                                    <w:t>Capitalized</w:t>
                                  </w:r>
                                  <w:r>
                                    <w:rPr>
                                      <w:spacing w:val="-10"/>
                                      <w:sz w:val="24"/>
                                    </w:rPr>
                                    <w:t xml:space="preserve"> </w:t>
                                  </w:r>
                                  <w:r>
                                    <w:rPr>
                                      <w:spacing w:val="-2"/>
                                      <w:sz w:val="24"/>
                                    </w:rPr>
                                    <w:t>Interest</w:t>
                                  </w:r>
                                </w:p>
                              </w:tc>
                              <w:tc>
                                <w:tcPr>
                                  <w:tcW w:w="1365" w:type="dxa"/>
                                  <w:tcBorders>
                                    <w:bottom w:val="single" w:sz="6" w:space="0" w:color="000000"/>
                                  </w:tcBorders>
                                </w:tcPr>
                                <w:p w14:paraId="23F90C3E" w14:textId="77777777" w:rsidR="00E36C05" w:rsidRDefault="00B7521C">
                                  <w:pPr>
                                    <w:pStyle w:val="TableParagraph"/>
                                    <w:spacing w:line="314" w:lineRule="exact"/>
                                    <w:ind w:right="131"/>
                                    <w:jc w:val="right"/>
                                    <w:rPr>
                                      <w:sz w:val="24"/>
                                    </w:rPr>
                                  </w:pPr>
                                  <w:r>
                                    <w:rPr>
                                      <w:spacing w:val="-2"/>
                                      <w:w w:val="105"/>
                                      <w:sz w:val="24"/>
                                    </w:rPr>
                                    <w:t>$130,858</w:t>
                                  </w:r>
                                </w:p>
                              </w:tc>
                              <w:tc>
                                <w:tcPr>
                                  <w:tcW w:w="1275" w:type="dxa"/>
                                  <w:tcBorders>
                                    <w:bottom w:val="single" w:sz="6" w:space="0" w:color="000000"/>
                                  </w:tcBorders>
                                </w:tcPr>
                                <w:p w14:paraId="24577068" w14:textId="77777777" w:rsidR="00E36C05" w:rsidRDefault="00B7521C">
                                  <w:pPr>
                                    <w:pStyle w:val="TableParagraph"/>
                                    <w:spacing w:line="314" w:lineRule="exact"/>
                                    <w:ind w:right="110"/>
                                    <w:jc w:val="right"/>
                                    <w:rPr>
                                      <w:sz w:val="24"/>
                                    </w:rPr>
                                  </w:pPr>
                                  <w:r>
                                    <w:rPr>
                                      <w:spacing w:val="-2"/>
                                      <w:w w:val="120"/>
                                      <w:sz w:val="24"/>
                                    </w:rPr>
                                    <w:t>$111,379</w:t>
                                  </w:r>
                                </w:p>
                              </w:tc>
                              <w:tc>
                                <w:tcPr>
                                  <w:tcW w:w="1268" w:type="dxa"/>
                                  <w:tcBorders>
                                    <w:bottom w:val="single" w:sz="6" w:space="0" w:color="000000"/>
                                  </w:tcBorders>
                                </w:tcPr>
                                <w:p w14:paraId="497FFD01" w14:textId="77777777" w:rsidR="00E36C05" w:rsidRDefault="00B7521C">
                                  <w:pPr>
                                    <w:pStyle w:val="TableParagraph"/>
                                    <w:spacing w:line="319" w:lineRule="exact"/>
                                    <w:ind w:right="82"/>
                                    <w:jc w:val="right"/>
                                    <w:rPr>
                                      <w:sz w:val="24"/>
                                    </w:rPr>
                                  </w:pPr>
                                  <w:r>
                                    <w:rPr>
                                      <w:spacing w:val="-2"/>
                                      <w:sz w:val="24"/>
                                    </w:rPr>
                                    <w:t>$28,050</w:t>
                                  </w:r>
                                </w:p>
                              </w:tc>
                              <w:tc>
                                <w:tcPr>
                                  <w:tcW w:w="1248" w:type="dxa"/>
                                  <w:tcBorders>
                                    <w:bottom w:val="single" w:sz="6" w:space="0" w:color="000000"/>
                                  </w:tcBorders>
                                </w:tcPr>
                                <w:p w14:paraId="4E19E42E" w14:textId="77777777" w:rsidR="00E36C05" w:rsidRDefault="00B7521C">
                                  <w:pPr>
                                    <w:pStyle w:val="TableParagraph"/>
                                    <w:spacing w:line="314" w:lineRule="exact"/>
                                    <w:ind w:right="34"/>
                                    <w:jc w:val="right"/>
                                    <w:rPr>
                                      <w:sz w:val="24"/>
                                    </w:rPr>
                                  </w:pPr>
                                  <w:r>
                                    <w:rPr>
                                      <w:spacing w:val="-2"/>
                                      <w:sz w:val="24"/>
                                    </w:rPr>
                                    <w:t>$28,050</w:t>
                                  </w:r>
                                </w:p>
                              </w:tc>
                            </w:tr>
                            <w:tr w:rsidR="00E36C05" w14:paraId="0D39691B" w14:textId="77777777">
                              <w:trPr>
                                <w:trHeight w:val="371"/>
                              </w:trPr>
                              <w:tc>
                                <w:tcPr>
                                  <w:tcW w:w="4344" w:type="dxa"/>
                                  <w:tcBorders>
                                    <w:top w:val="single" w:sz="6" w:space="0" w:color="000000"/>
                                  </w:tcBorders>
                                </w:tcPr>
                                <w:p w14:paraId="6EB65406" w14:textId="77777777" w:rsidR="00E36C05" w:rsidRDefault="00B7521C">
                                  <w:pPr>
                                    <w:pStyle w:val="TableParagraph"/>
                                    <w:spacing w:line="320" w:lineRule="exact"/>
                                    <w:ind w:left="40"/>
                                    <w:rPr>
                                      <w:rFonts w:ascii="Alegreya Sans SC"/>
                                      <w:b/>
                                      <w:sz w:val="24"/>
                                    </w:rPr>
                                  </w:pPr>
                                  <w:r>
                                    <w:rPr>
                                      <w:rFonts w:ascii="Alegreya Sans SC"/>
                                      <w:b/>
                                      <w:spacing w:val="-2"/>
                                      <w:sz w:val="24"/>
                                    </w:rPr>
                                    <w:t>Notes</w:t>
                                  </w:r>
                                </w:p>
                              </w:tc>
                              <w:tc>
                                <w:tcPr>
                                  <w:tcW w:w="1365" w:type="dxa"/>
                                  <w:tcBorders>
                                    <w:top w:val="single" w:sz="6" w:space="0" w:color="000000"/>
                                  </w:tcBorders>
                                </w:tcPr>
                                <w:p w14:paraId="63C26C07" w14:textId="77777777" w:rsidR="00E36C05" w:rsidRDefault="00E36C05">
                                  <w:pPr>
                                    <w:pStyle w:val="TableParagraph"/>
                                    <w:rPr>
                                      <w:rFonts w:ascii="Times New Roman"/>
                                    </w:rPr>
                                  </w:pPr>
                                </w:p>
                              </w:tc>
                              <w:tc>
                                <w:tcPr>
                                  <w:tcW w:w="1275" w:type="dxa"/>
                                  <w:tcBorders>
                                    <w:top w:val="single" w:sz="6" w:space="0" w:color="000000"/>
                                  </w:tcBorders>
                                </w:tcPr>
                                <w:p w14:paraId="34B74081" w14:textId="77777777" w:rsidR="00E36C05" w:rsidRDefault="00E36C05">
                                  <w:pPr>
                                    <w:pStyle w:val="TableParagraph"/>
                                    <w:rPr>
                                      <w:rFonts w:ascii="Times New Roman"/>
                                    </w:rPr>
                                  </w:pPr>
                                </w:p>
                              </w:tc>
                              <w:tc>
                                <w:tcPr>
                                  <w:tcW w:w="1268" w:type="dxa"/>
                                  <w:tcBorders>
                                    <w:top w:val="single" w:sz="6" w:space="0" w:color="000000"/>
                                  </w:tcBorders>
                                </w:tcPr>
                                <w:p w14:paraId="75326748" w14:textId="77777777" w:rsidR="00E36C05" w:rsidRDefault="00E36C05">
                                  <w:pPr>
                                    <w:pStyle w:val="TableParagraph"/>
                                    <w:rPr>
                                      <w:rFonts w:ascii="Times New Roman"/>
                                    </w:rPr>
                                  </w:pPr>
                                </w:p>
                              </w:tc>
                              <w:tc>
                                <w:tcPr>
                                  <w:tcW w:w="1248" w:type="dxa"/>
                                  <w:tcBorders>
                                    <w:top w:val="single" w:sz="6" w:space="0" w:color="000000"/>
                                  </w:tcBorders>
                                </w:tcPr>
                                <w:p w14:paraId="29B12DDE" w14:textId="77777777" w:rsidR="00E36C05" w:rsidRDefault="00E36C05">
                                  <w:pPr>
                                    <w:pStyle w:val="TableParagraph"/>
                                    <w:rPr>
                                      <w:rFonts w:ascii="Times New Roman"/>
                                    </w:rPr>
                                  </w:pPr>
                                </w:p>
                              </w:tc>
                            </w:tr>
                            <w:tr w:rsidR="00E36C05" w14:paraId="0B327614" w14:textId="77777777">
                              <w:trPr>
                                <w:trHeight w:val="318"/>
                              </w:trPr>
                              <w:tc>
                                <w:tcPr>
                                  <w:tcW w:w="4344" w:type="dxa"/>
                                </w:tcPr>
                                <w:p w14:paraId="6E81E0E9" w14:textId="77777777" w:rsidR="00E36C05" w:rsidRDefault="00B7521C">
                                  <w:pPr>
                                    <w:pStyle w:val="TableParagraph"/>
                                    <w:spacing w:line="298" w:lineRule="exact"/>
                                    <w:ind w:left="40"/>
                                    <w:rPr>
                                      <w:sz w:val="24"/>
                                    </w:rPr>
                                  </w:pPr>
                                  <w:r>
                                    <w:rPr>
                                      <w:sz w:val="24"/>
                                    </w:rPr>
                                    <w:t>Totals</w:t>
                                  </w:r>
                                  <w:r>
                                    <w:rPr>
                                      <w:spacing w:val="-3"/>
                                      <w:sz w:val="24"/>
                                    </w:rPr>
                                    <w:t xml:space="preserve"> </w:t>
                                  </w:r>
                                  <w:r>
                                    <w:rPr>
                                      <w:sz w:val="24"/>
                                    </w:rPr>
                                    <w:t>may</w:t>
                                  </w:r>
                                  <w:r>
                                    <w:rPr>
                                      <w:spacing w:val="-3"/>
                                      <w:sz w:val="24"/>
                                    </w:rPr>
                                    <w:t xml:space="preserve"> </w:t>
                                  </w:r>
                                  <w:r>
                                    <w:rPr>
                                      <w:sz w:val="24"/>
                                    </w:rPr>
                                    <w:t>not</w:t>
                                  </w:r>
                                  <w:r>
                                    <w:rPr>
                                      <w:spacing w:val="-3"/>
                                      <w:sz w:val="24"/>
                                    </w:rPr>
                                    <w:t xml:space="preserve"> </w:t>
                                  </w:r>
                                  <w:r>
                                    <w:rPr>
                                      <w:sz w:val="24"/>
                                    </w:rPr>
                                    <w:t>add</w:t>
                                  </w:r>
                                  <w:r>
                                    <w:rPr>
                                      <w:spacing w:val="36"/>
                                      <w:sz w:val="24"/>
                                    </w:rPr>
                                    <w:t xml:space="preserve"> </w:t>
                                  </w:r>
                                  <w:r>
                                    <w:rPr>
                                      <w:sz w:val="24"/>
                                    </w:rPr>
                                    <w:t>up</w:t>
                                  </w:r>
                                  <w:r>
                                    <w:rPr>
                                      <w:spacing w:val="-2"/>
                                      <w:sz w:val="24"/>
                                    </w:rPr>
                                    <w:t xml:space="preserve"> </w:t>
                                  </w:r>
                                  <w:r>
                                    <w:rPr>
                                      <w:sz w:val="24"/>
                                    </w:rPr>
                                    <w:t>exactly</w:t>
                                  </w:r>
                                  <w:r>
                                    <w:rPr>
                                      <w:spacing w:val="-3"/>
                                      <w:sz w:val="24"/>
                                    </w:rPr>
                                    <w:t xml:space="preserve"> </w:t>
                                  </w:r>
                                  <w:r>
                                    <w:rPr>
                                      <w:sz w:val="24"/>
                                    </w:rPr>
                                    <w:t>because</w:t>
                                  </w:r>
                                  <w:r>
                                    <w:rPr>
                                      <w:spacing w:val="-3"/>
                                      <w:sz w:val="24"/>
                                    </w:rPr>
                                    <w:t xml:space="preserve"> </w:t>
                                  </w:r>
                                  <w:r>
                                    <w:rPr>
                                      <w:spacing w:val="-2"/>
                                      <w:sz w:val="24"/>
                                    </w:rPr>
                                    <w:t>small</w:t>
                                  </w:r>
                                </w:p>
                              </w:tc>
                              <w:tc>
                                <w:tcPr>
                                  <w:tcW w:w="1365" w:type="dxa"/>
                                </w:tcPr>
                                <w:p w14:paraId="079E3C04" w14:textId="77777777" w:rsidR="00E36C05" w:rsidRDefault="00E36C05">
                                  <w:pPr>
                                    <w:pStyle w:val="TableParagraph"/>
                                    <w:rPr>
                                      <w:rFonts w:ascii="Times New Roman"/>
                                    </w:rPr>
                                  </w:pPr>
                                </w:p>
                              </w:tc>
                              <w:tc>
                                <w:tcPr>
                                  <w:tcW w:w="1275" w:type="dxa"/>
                                </w:tcPr>
                                <w:p w14:paraId="5C71122F" w14:textId="77777777" w:rsidR="00E36C05" w:rsidRDefault="00E36C05">
                                  <w:pPr>
                                    <w:pStyle w:val="TableParagraph"/>
                                    <w:rPr>
                                      <w:rFonts w:ascii="Times New Roman"/>
                                    </w:rPr>
                                  </w:pPr>
                                </w:p>
                              </w:tc>
                              <w:tc>
                                <w:tcPr>
                                  <w:tcW w:w="1268" w:type="dxa"/>
                                </w:tcPr>
                                <w:p w14:paraId="78D37FC5" w14:textId="77777777" w:rsidR="00E36C05" w:rsidRDefault="00E36C05">
                                  <w:pPr>
                                    <w:pStyle w:val="TableParagraph"/>
                                    <w:rPr>
                                      <w:rFonts w:ascii="Times New Roman"/>
                                    </w:rPr>
                                  </w:pPr>
                                </w:p>
                              </w:tc>
                              <w:tc>
                                <w:tcPr>
                                  <w:tcW w:w="1248" w:type="dxa"/>
                                </w:tcPr>
                                <w:p w14:paraId="64D99B94" w14:textId="77777777" w:rsidR="00E36C05" w:rsidRDefault="00E36C05">
                                  <w:pPr>
                                    <w:pStyle w:val="TableParagraph"/>
                                    <w:rPr>
                                      <w:rFonts w:ascii="Times New Roman"/>
                                    </w:rPr>
                                  </w:pPr>
                                </w:p>
                              </w:tc>
                            </w:tr>
                            <w:tr w:rsidR="00E36C05" w14:paraId="1AB08E21" w14:textId="77777777">
                              <w:trPr>
                                <w:trHeight w:val="318"/>
                              </w:trPr>
                              <w:tc>
                                <w:tcPr>
                                  <w:tcW w:w="4344" w:type="dxa"/>
                                </w:tcPr>
                                <w:p w14:paraId="29E893AA" w14:textId="77777777" w:rsidR="00E36C05" w:rsidRDefault="00B7521C">
                                  <w:pPr>
                                    <w:pStyle w:val="TableParagraph"/>
                                    <w:spacing w:line="267" w:lineRule="exact"/>
                                    <w:ind w:left="40"/>
                                    <w:rPr>
                                      <w:sz w:val="24"/>
                                    </w:rPr>
                                  </w:pPr>
                                  <w:r>
                                    <w:rPr>
                                      <w:sz w:val="24"/>
                                    </w:rPr>
                                    <w:t>entries</w:t>
                                  </w:r>
                                  <w:r>
                                    <w:rPr>
                                      <w:spacing w:val="-4"/>
                                      <w:sz w:val="24"/>
                                    </w:rPr>
                                    <w:t xml:space="preserve"> </w:t>
                                  </w:r>
                                  <w:r>
                                    <w:rPr>
                                      <w:sz w:val="24"/>
                                    </w:rPr>
                                    <w:t>may</w:t>
                                  </w:r>
                                  <w:r>
                                    <w:rPr>
                                      <w:spacing w:val="-3"/>
                                      <w:sz w:val="24"/>
                                    </w:rPr>
                                    <w:t xml:space="preserve"> </w:t>
                                  </w:r>
                                  <w:r>
                                    <w:rPr>
                                      <w:sz w:val="24"/>
                                    </w:rPr>
                                    <w:t>have</w:t>
                                  </w:r>
                                  <w:r>
                                    <w:rPr>
                                      <w:spacing w:val="-4"/>
                                      <w:sz w:val="24"/>
                                    </w:rPr>
                                    <w:t xml:space="preserve"> </w:t>
                                  </w:r>
                                  <w:r>
                                    <w:rPr>
                                      <w:sz w:val="24"/>
                                    </w:rPr>
                                    <w:t>been</w:t>
                                  </w:r>
                                  <w:r>
                                    <w:rPr>
                                      <w:spacing w:val="-2"/>
                                      <w:sz w:val="24"/>
                                    </w:rPr>
                                    <w:t xml:space="preserve"> omitted.</w:t>
                                  </w:r>
                                </w:p>
                              </w:tc>
                              <w:tc>
                                <w:tcPr>
                                  <w:tcW w:w="1365" w:type="dxa"/>
                                </w:tcPr>
                                <w:p w14:paraId="5A75B5A6" w14:textId="77777777" w:rsidR="00E36C05" w:rsidRDefault="00E36C05">
                                  <w:pPr>
                                    <w:pStyle w:val="TableParagraph"/>
                                    <w:rPr>
                                      <w:rFonts w:ascii="Times New Roman"/>
                                    </w:rPr>
                                  </w:pPr>
                                </w:p>
                              </w:tc>
                              <w:tc>
                                <w:tcPr>
                                  <w:tcW w:w="1275" w:type="dxa"/>
                                </w:tcPr>
                                <w:p w14:paraId="70C699C9" w14:textId="77777777" w:rsidR="00E36C05" w:rsidRDefault="00E36C05">
                                  <w:pPr>
                                    <w:pStyle w:val="TableParagraph"/>
                                    <w:rPr>
                                      <w:rFonts w:ascii="Times New Roman"/>
                                    </w:rPr>
                                  </w:pPr>
                                </w:p>
                              </w:tc>
                              <w:tc>
                                <w:tcPr>
                                  <w:tcW w:w="1268" w:type="dxa"/>
                                </w:tcPr>
                                <w:p w14:paraId="0E06B739" w14:textId="77777777" w:rsidR="00E36C05" w:rsidRDefault="00E36C05">
                                  <w:pPr>
                                    <w:pStyle w:val="TableParagraph"/>
                                    <w:rPr>
                                      <w:rFonts w:ascii="Times New Roman"/>
                                    </w:rPr>
                                  </w:pPr>
                                </w:p>
                              </w:tc>
                              <w:tc>
                                <w:tcPr>
                                  <w:tcW w:w="1248" w:type="dxa"/>
                                </w:tcPr>
                                <w:p w14:paraId="32AFBB48" w14:textId="77777777" w:rsidR="00E36C05" w:rsidRDefault="00E36C05">
                                  <w:pPr>
                                    <w:pStyle w:val="TableParagraph"/>
                                    <w:rPr>
                                      <w:rFonts w:ascii="Times New Roman"/>
                                    </w:rPr>
                                  </w:pPr>
                                </w:p>
                              </w:tc>
                            </w:tr>
                            <w:tr w:rsidR="00E36C05" w14:paraId="4F27C58B" w14:textId="77777777">
                              <w:trPr>
                                <w:trHeight w:val="363"/>
                              </w:trPr>
                              <w:tc>
                                <w:tcPr>
                                  <w:tcW w:w="4344" w:type="dxa"/>
                                  <w:tcBorders>
                                    <w:bottom w:val="single" w:sz="12" w:space="0" w:color="000000"/>
                                  </w:tcBorders>
                                </w:tcPr>
                                <w:p w14:paraId="02493AB8" w14:textId="77777777" w:rsidR="00E36C05" w:rsidRDefault="00B7521C">
                                  <w:pPr>
                                    <w:pStyle w:val="TableParagraph"/>
                                    <w:spacing w:line="343" w:lineRule="exact"/>
                                    <w:ind w:left="40"/>
                                    <w:rPr>
                                      <w:sz w:val="24"/>
                                    </w:rPr>
                                  </w:pPr>
                                  <w:r>
                                    <w:rPr>
                                      <w:sz w:val="24"/>
                                    </w:rPr>
                                    <w:t>Some</w:t>
                                  </w:r>
                                  <w:r>
                                    <w:rPr>
                                      <w:spacing w:val="-4"/>
                                      <w:sz w:val="24"/>
                                    </w:rPr>
                                    <w:t xml:space="preserve"> </w:t>
                                  </w:r>
                                  <w:r>
                                    <w:rPr>
                                      <w:sz w:val="24"/>
                                    </w:rPr>
                                    <w:t>related</w:t>
                                  </w:r>
                                  <w:r>
                                    <w:rPr>
                                      <w:spacing w:val="-3"/>
                                      <w:sz w:val="24"/>
                                    </w:rPr>
                                    <w:t xml:space="preserve"> </w:t>
                                  </w:r>
                                  <w:r>
                                    <w:rPr>
                                      <w:sz w:val="24"/>
                                    </w:rPr>
                                    <w:t>entries</w:t>
                                  </w:r>
                                  <w:r>
                                    <w:rPr>
                                      <w:spacing w:val="-3"/>
                                      <w:sz w:val="24"/>
                                    </w:rPr>
                                    <w:t xml:space="preserve"> </w:t>
                                  </w:r>
                                  <w:r>
                                    <w:rPr>
                                      <w:sz w:val="24"/>
                                    </w:rPr>
                                    <w:t>have</w:t>
                                  </w:r>
                                  <w:r>
                                    <w:rPr>
                                      <w:spacing w:val="-3"/>
                                      <w:sz w:val="24"/>
                                    </w:rPr>
                                    <w:t xml:space="preserve"> </w:t>
                                  </w:r>
                                  <w:r>
                                    <w:rPr>
                                      <w:sz w:val="24"/>
                                    </w:rPr>
                                    <w:t>been</w:t>
                                  </w:r>
                                  <w:r>
                                    <w:rPr>
                                      <w:spacing w:val="-2"/>
                                      <w:sz w:val="24"/>
                                    </w:rPr>
                                    <w:t xml:space="preserve"> combined.</w:t>
                                  </w:r>
                                </w:p>
                              </w:tc>
                              <w:tc>
                                <w:tcPr>
                                  <w:tcW w:w="1365" w:type="dxa"/>
                                  <w:tcBorders>
                                    <w:bottom w:val="single" w:sz="12" w:space="0" w:color="000000"/>
                                  </w:tcBorders>
                                </w:tcPr>
                                <w:p w14:paraId="4E5E5732" w14:textId="77777777" w:rsidR="00E36C05" w:rsidRDefault="00E36C05">
                                  <w:pPr>
                                    <w:pStyle w:val="TableParagraph"/>
                                    <w:rPr>
                                      <w:rFonts w:ascii="Times New Roman"/>
                                    </w:rPr>
                                  </w:pPr>
                                </w:p>
                              </w:tc>
                              <w:tc>
                                <w:tcPr>
                                  <w:tcW w:w="1275" w:type="dxa"/>
                                  <w:tcBorders>
                                    <w:bottom w:val="single" w:sz="12" w:space="0" w:color="000000"/>
                                  </w:tcBorders>
                                </w:tcPr>
                                <w:p w14:paraId="1443F568" w14:textId="77777777" w:rsidR="00E36C05" w:rsidRDefault="00E36C05">
                                  <w:pPr>
                                    <w:pStyle w:val="TableParagraph"/>
                                    <w:rPr>
                                      <w:rFonts w:ascii="Times New Roman"/>
                                    </w:rPr>
                                  </w:pPr>
                                </w:p>
                              </w:tc>
                              <w:tc>
                                <w:tcPr>
                                  <w:tcW w:w="1268" w:type="dxa"/>
                                  <w:tcBorders>
                                    <w:bottom w:val="single" w:sz="12" w:space="0" w:color="000000"/>
                                  </w:tcBorders>
                                </w:tcPr>
                                <w:p w14:paraId="0E2A51E7" w14:textId="77777777" w:rsidR="00E36C05" w:rsidRDefault="00E36C05">
                                  <w:pPr>
                                    <w:pStyle w:val="TableParagraph"/>
                                    <w:rPr>
                                      <w:rFonts w:ascii="Times New Roman"/>
                                    </w:rPr>
                                  </w:pPr>
                                </w:p>
                              </w:tc>
                              <w:tc>
                                <w:tcPr>
                                  <w:tcW w:w="1248" w:type="dxa"/>
                                  <w:tcBorders>
                                    <w:bottom w:val="single" w:sz="12" w:space="0" w:color="000000"/>
                                  </w:tcBorders>
                                </w:tcPr>
                                <w:p w14:paraId="0894CA76" w14:textId="77777777" w:rsidR="00E36C05" w:rsidRDefault="00E36C05">
                                  <w:pPr>
                                    <w:pStyle w:val="TableParagraph"/>
                                    <w:rPr>
                                      <w:rFonts w:ascii="Times New Roman"/>
                                    </w:rPr>
                                  </w:pPr>
                                </w:p>
                              </w:tc>
                            </w:tr>
                          </w:tbl>
                          <w:p w14:paraId="43D23392" w14:textId="77777777" w:rsidR="00E36C05" w:rsidRDefault="00E36C05">
                            <w:pPr>
                              <w:pStyle w:val="BodyText"/>
                            </w:pPr>
                          </w:p>
                        </w:txbxContent>
                      </wps:txbx>
                      <wps:bodyPr wrap="square" lIns="0" tIns="0" rIns="0" bIns="0" rtlCol="0">
                        <a:noAutofit/>
                      </wps:bodyPr>
                    </wps:wsp>
                  </a:graphicData>
                </a:graphic>
              </wp:anchor>
            </w:drawing>
          </mc:Choice>
          <mc:Fallback>
            <w:pict>
              <v:shape w14:anchorId="0F6DAAE8" id="Textbox 225" o:spid="_x0000_s1052" type="#_x0000_t202" style="position:absolute;left:0;text-align:left;margin-left:117.4pt;margin-top:-25.6pt;width:481.2pt;height:307.65pt;z-index:15811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4344"/>
                        <w:gridCol w:w="1365"/>
                        <w:gridCol w:w="1275"/>
                        <w:gridCol w:w="1268"/>
                        <w:gridCol w:w="1248"/>
                      </w:tblGrid>
                      <w:tr w:rsidR="00E36C05" w14:paraId="1D89ECE5" w14:textId="77777777">
                        <w:trPr>
                          <w:trHeight w:val="337"/>
                        </w:trPr>
                        <w:tc>
                          <w:tcPr>
                            <w:tcW w:w="4344" w:type="dxa"/>
                            <w:tcBorders>
                              <w:top w:val="single" w:sz="12" w:space="0" w:color="000000"/>
                              <w:bottom w:val="single" w:sz="6" w:space="0" w:color="000000"/>
                            </w:tcBorders>
                          </w:tcPr>
                          <w:p w14:paraId="0976583C"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365" w:type="dxa"/>
                            <w:tcBorders>
                              <w:top w:val="single" w:sz="12" w:space="0" w:color="000000"/>
                              <w:bottom w:val="single" w:sz="6" w:space="0" w:color="000000"/>
                            </w:tcBorders>
                          </w:tcPr>
                          <w:p w14:paraId="1C23BCFB" w14:textId="77777777" w:rsidR="00E36C05" w:rsidRDefault="00B7521C">
                            <w:pPr>
                              <w:pStyle w:val="TableParagraph"/>
                              <w:spacing w:line="312" w:lineRule="exact"/>
                              <w:ind w:right="131"/>
                              <w:jc w:val="right"/>
                              <w:rPr>
                                <w:rFonts w:ascii="Alegreya Sans SC"/>
                                <w:b/>
                                <w:sz w:val="24"/>
                              </w:rPr>
                            </w:pPr>
                            <w:r>
                              <w:rPr>
                                <w:rFonts w:ascii="Alegreya Sans SC"/>
                                <w:b/>
                                <w:spacing w:val="-4"/>
                                <w:sz w:val="24"/>
                              </w:rPr>
                              <w:t>2016</w:t>
                            </w:r>
                          </w:p>
                        </w:tc>
                        <w:tc>
                          <w:tcPr>
                            <w:tcW w:w="1275" w:type="dxa"/>
                            <w:tcBorders>
                              <w:top w:val="single" w:sz="12" w:space="0" w:color="000000"/>
                              <w:bottom w:val="single" w:sz="6" w:space="0" w:color="000000"/>
                            </w:tcBorders>
                          </w:tcPr>
                          <w:p w14:paraId="2215B217" w14:textId="77777777" w:rsidR="00E36C05" w:rsidRDefault="00B7521C">
                            <w:pPr>
                              <w:pStyle w:val="TableParagraph"/>
                              <w:spacing w:line="312" w:lineRule="exact"/>
                              <w:ind w:right="110"/>
                              <w:jc w:val="right"/>
                              <w:rPr>
                                <w:rFonts w:ascii="Alegreya Sans SC"/>
                                <w:b/>
                                <w:sz w:val="24"/>
                              </w:rPr>
                            </w:pPr>
                            <w:r>
                              <w:rPr>
                                <w:rFonts w:ascii="Alegreya Sans SC"/>
                                <w:b/>
                                <w:spacing w:val="-4"/>
                                <w:sz w:val="24"/>
                              </w:rPr>
                              <w:t>2017</w:t>
                            </w:r>
                          </w:p>
                        </w:tc>
                        <w:tc>
                          <w:tcPr>
                            <w:tcW w:w="1268" w:type="dxa"/>
                            <w:tcBorders>
                              <w:top w:val="single" w:sz="12" w:space="0" w:color="000000"/>
                              <w:bottom w:val="single" w:sz="6" w:space="0" w:color="000000"/>
                            </w:tcBorders>
                          </w:tcPr>
                          <w:p w14:paraId="355DEC15" w14:textId="77777777" w:rsidR="00E36C05" w:rsidRDefault="00B7521C">
                            <w:pPr>
                              <w:pStyle w:val="TableParagraph"/>
                              <w:spacing w:line="312" w:lineRule="exact"/>
                              <w:ind w:right="82"/>
                              <w:jc w:val="right"/>
                              <w:rPr>
                                <w:rFonts w:ascii="Alegreya Sans SC"/>
                                <w:b/>
                                <w:sz w:val="24"/>
                              </w:rPr>
                            </w:pPr>
                            <w:r>
                              <w:rPr>
                                <w:rFonts w:ascii="Alegreya Sans SC"/>
                                <w:b/>
                                <w:spacing w:val="-4"/>
                                <w:sz w:val="24"/>
                              </w:rPr>
                              <w:t>2018</w:t>
                            </w:r>
                          </w:p>
                        </w:tc>
                        <w:tc>
                          <w:tcPr>
                            <w:tcW w:w="1248" w:type="dxa"/>
                            <w:tcBorders>
                              <w:top w:val="single" w:sz="12" w:space="0" w:color="000000"/>
                              <w:bottom w:val="single" w:sz="6" w:space="0" w:color="000000"/>
                            </w:tcBorders>
                          </w:tcPr>
                          <w:p w14:paraId="6F369F4B" w14:textId="77777777" w:rsidR="00E36C05" w:rsidRDefault="00B7521C">
                            <w:pPr>
                              <w:pStyle w:val="TableParagraph"/>
                              <w:spacing w:line="312" w:lineRule="exact"/>
                              <w:ind w:right="34"/>
                              <w:jc w:val="right"/>
                              <w:rPr>
                                <w:rFonts w:ascii="Alegreya Sans SC"/>
                                <w:b/>
                                <w:sz w:val="24"/>
                              </w:rPr>
                            </w:pPr>
                            <w:r>
                              <w:rPr>
                                <w:rFonts w:ascii="Alegreya Sans SC"/>
                                <w:b/>
                                <w:spacing w:val="-4"/>
                                <w:sz w:val="24"/>
                              </w:rPr>
                              <w:t>2019</w:t>
                            </w:r>
                          </w:p>
                        </w:tc>
                      </w:tr>
                      <w:tr w:rsidR="00E36C05" w14:paraId="230E20FA" w14:textId="77777777">
                        <w:trPr>
                          <w:trHeight w:val="555"/>
                        </w:trPr>
                        <w:tc>
                          <w:tcPr>
                            <w:tcW w:w="4344" w:type="dxa"/>
                            <w:tcBorders>
                              <w:top w:val="single" w:sz="6" w:space="0" w:color="000000"/>
                            </w:tcBorders>
                          </w:tcPr>
                          <w:p w14:paraId="4F51CF5A" w14:textId="77777777" w:rsidR="00E36C05" w:rsidRDefault="00B7521C">
                            <w:pPr>
                              <w:pStyle w:val="TableParagraph"/>
                              <w:spacing w:line="294" w:lineRule="exact"/>
                              <w:ind w:left="40"/>
                              <w:rPr>
                                <w:rFonts w:ascii="Alegreya Sans SC"/>
                                <w:b/>
                                <w:sz w:val="24"/>
                              </w:rPr>
                            </w:pPr>
                            <w:r>
                              <w:rPr>
                                <w:rFonts w:ascii="Alegreya Sans SC"/>
                                <w:b/>
                                <w:sz w:val="24"/>
                              </w:rPr>
                              <w:t>Cash</w:t>
                            </w:r>
                            <w:r>
                              <w:rPr>
                                <w:rFonts w:ascii="Alegreya Sans SC"/>
                                <w:b/>
                                <w:spacing w:val="-8"/>
                                <w:sz w:val="24"/>
                              </w:rPr>
                              <w:t xml:space="preserve"> </w:t>
                            </w:r>
                            <w:r>
                              <w:rPr>
                                <w:rFonts w:ascii="Alegreya Sans SC"/>
                                <w:b/>
                                <w:sz w:val="24"/>
                              </w:rPr>
                              <w:t>and</w:t>
                            </w:r>
                            <w:r>
                              <w:rPr>
                                <w:rFonts w:ascii="Alegreya Sans SC"/>
                                <w:b/>
                                <w:spacing w:val="-6"/>
                                <w:sz w:val="24"/>
                              </w:rPr>
                              <w:t xml:space="preserve"> </w:t>
                            </w:r>
                            <w:r>
                              <w:rPr>
                                <w:rFonts w:ascii="Alegreya Sans SC"/>
                                <w:b/>
                                <w:sz w:val="24"/>
                              </w:rPr>
                              <w:t>cash</w:t>
                            </w:r>
                            <w:r>
                              <w:rPr>
                                <w:rFonts w:ascii="Alegreya Sans SC"/>
                                <w:b/>
                                <w:spacing w:val="-6"/>
                                <w:sz w:val="24"/>
                              </w:rPr>
                              <w:t xml:space="preserve"> </w:t>
                            </w:r>
                            <w:r>
                              <w:rPr>
                                <w:rFonts w:ascii="Alegreya Sans SC"/>
                                <w:b/>
                                <w:sz w:val="24"/>
                              </w:rPr>
                              <w:t>equivalents</w:t>
                            </w:r>
                            <w:r>
                              <w:rPr>
                                <w:rFonts w:ascii="Alegreya Sans SC"/>
                                <w:b/>
                                <w:spacing w:val="-5"/>
                                <w:sz w:val="24"/>
                              </w:rPr>
                              <w:t xml:space="preserve"> </w:t>
                            </w:r>
                            <w:r>
                              <w:rPr>
                                <w:rFonts w:ascii="Alegreya Sans SC"/>
                                <w:b/>
                                <w:sz w:val="24"/>
                              </w:rPr>
                              <w:t>,</w:t>
                            </w:r>
                            <w:r>
                              <w:rPr>
                                <w:rFonts w:ascii="Alegreya Sans SC"/>
                                <w:b/>
                                <w:spacing w:val="-6"/>
                                <w:sz w:val="24"/>
                              </w:rPr>
                              <w:t xml:space="preserve"> </w:t>
                            </w:r>
                            <w:r>
                              <w:rPr>
                                <w:rFonts w:ascii="Alegreya Sans SC"/>
                                <w:b/>
                                <w:sz w:val="24"/>
                              </w:rPr>
                              <w:t>beginning</w:t>
                            </w:r>
                            <w:r>
                              <w:rPr>
                                <w:rFonts w:ascii="Alegreya Sans SC"/>
                                <w:b/>
                                <w:spacing w:val="-5"/>
                                <w:sz w:val="24"/>
                              </w:rPr>
                              <w:t xml:space="preserve"> of</w:t>
                            </w:r>
                          </w:p>
                        </w:tc>
                        <w:tc>
                          <w:tcPr>
                            <w:tcW w:w="1365" w:type="dxa"/>
                            <w:tcBorders>
                              <w:top w:val="single" w:sz="6" w:space="0" w:color="000000"/>
                            </w:tcBorders>
                          </w:tcPr>
                          <w:p w14:paraId="108C9873" w14:textId="77777777" w:rsidR="00E36C05" w:rsidRDefault="00B7521C">
                            <w:pPr>
                              <w:pStyle w:val="TableParagraph"/>
                              <w:spacing w:before="68"/>
                              <w:ind w:right="130"/>
                              <w:jc w:val="right"/>
                              <w:rPr>
                                <w:rFonts w:ascii="Alegreya Sans SC"/>
                                <w:sz w:val="24"/>
                              </w:rPr>
                            </w:pPr>
                            <w:r>
                              <w:rPr>
                                <w:rFonts w:ascii="Alegreya Sans SC"/>
                                <w:spacing w:val="-2"/>
                                <w:sz w:val="24"/>
                              </w:rPr>
                              <w:t>$16,072,631</w:t>
                            </w:r>
                          </w:p>
                        </w:tc>
                        <w:tc>
                          <w:tcPr>
                            <w:tcW w:w="1275" w:type="dxa"/>
                            <w:tcBorders>
                              <w:top w:val="single" w:sz="6" w:space="0" w:color="000000"/>
                            </w:tcBorders>
                          </w:tcPr>
                          <w:p w14:paraId="7CC124B4" w14:textId="77777777" w:rsidR="00E36C05" w:rsidRDefault="00B7521C">
                            <w:pPr>
                              <w:pStyle w:val="TableParagraph"/>
                              <w:spacing w:before="68"/>
                              <w:ind w:right="111"/>
                              <w:jc w:val="right"/>
                              <w:rPr>
                                <w:rFonts w:ascii="Alegreya Sans SC"/>
                                <w:sz w:val="24"/>
                              </w:rPr>
                            </w:pPr>
                            <w:r>
                              <w:rPr>
                                <w:rFonts w:ascii="Alegreya Sans SC"/>
                                <w:spacing w:val="-2"/>
                                <w:sz w:val="24"/>
                              </w:rPr>
                              <w:t>$24,573,632</w:t>
                            </w:r>
                          </w:p>
                        </w:tc>
                        <w:tc>
                          <w:tcPr>
                            <w:tcW w:w="1268" w:type="dxa"/>
                            <w:tcBorders>
                              <w:top w:val="single" w:sz="6" w:space="0" w:color="000000"/>
                            </w:tcBorders>
                          </w:tcPr>
                          <w:p w14:paraId="18A9FEAF" w14:textId="77777777" w:rsidR="00E36C05" w:rsidRDefault="00B7521C">
                            <w:pPr>
                              <w:pStyle w:val="TableParagraph"/>
                              <w:spacing w:before="68"/>
                              <w:ind w:right="82"/>
                              <w:jc w:val="right"/>
                              <w:rPr>
                                <w:rFonts w:ascii="Alegreya Sans SC"/>
                                <w:sz w:val="24"/>
                              </w:rPr>
                            </w:pPr>
                            <w:r>
                              <w:rPr>
                                <w:rFonts w:ascii="Alegreya Sans SC"/>
                                <w:spacing w:val="-2"/>
                                <w:sz w:val="24"/>
                              </w:rPr>
                              <w:t>$43,265,177</w:t>
                            </w:r>
                          </w:p>
                        </w:tc>
                        <w:tc>
                          <w:tcPr>
                            <w:tcW w:w="1248" w:type="dxa"/>
                            <w:tcBorders>
                              <w:top w:val="single" w:sz="6" w:space="0" w:color="000000"/>
                            </w:tcBorders>
                          </w:tcPr>
                          <w:p w14:paraId="4C9C4BA0" w14:textId="77777777" w:rsidR="00E36C05" w:rsidRDefault="00B7521C">
                            <w:pPr>
                              <w:pStyle w:val="TableParagraph"/>
                              <w:spacing w:before="68"/>
                              <w:ind w:right="34"/>
                              <w:jc w:val="right"/>
                              <w:rPr>
                                <w:rFonts w:ascii="Alegreya Sans SC"/>
                                <w:sz w:val="24"/>
                              </w:rPr>
                            </w:pPr>
                            <w:r>
                              <w:rPr>
                                <w:rFonts w:ascii="Alegreya Sans SC"/>
                                <w:spacing w:val="-2"/>
                                <w:sz w:val="24"/>
                              </w:rPr>
                              <w:t>$38,823,976</w:t>
                            </w:r>
                          </w:p>
                        </w:tc>
                      </w:tr>
                      <w:tr w:rsidR="00E36C05" w14:paraId="1E16EF41" w14:textId="77777777">
                        <w:trPr>
                          <w:trHeight w:val="361"/>
                        </w:trPr>
                        <w:tc>
                          <w:tcPr>
                            <w:tcW w:w="4344" w:type="dxa"/>
                          </w:tcPr>
                          <w:p w14:paraId="7013E737" w14:textId="77777777" w:rsidR="00E36C05" w:rsidRDefault="00B7521C">
                            <w:pPr>
                              <w:pStyle w:val="TableParagraph"/>
                              <w:spacing w:line="314" w:lineRule="exact"/>
                              <w:ind w:left="40"/>
                              <w:rPr>
                                <w:sz w:val="24"/>
                              </w:rPr>
                            </w:pPr>
                            <w:r>
                              <w:rPr>
                                <w:sz w:val="24"/>
                              </w:rPr>
                              <w:t>Cash,</w:t>
                            </w:r>
                            <w:r>
                              <w:rPr>
                                <w:spacing w:val="-4"/>
                                <w:sz w:val="24"/>
                              </w:rPr>
                              <w:t xml:space="preserve"> </w:t>
                            </w:r>
                            <w:r>
                              <w:rPr>
                                <w:sz w:val="24"/>
                              </w:rPr>
                              <w:t>and</w:t>
                            </w:r>
                            <w:r>
                              <w:rPr>
                                <w:spacing w:val="-4"/>
                                <w:sz w:val="24"/>
                              </w:rPr>
                              <w:t xml:space="preserve"> </w:t>
                            </w:r>
                            <w:r>
                              <w:rPr>
                                <w:sz w:val="24"/>
                              </w:rPr>
                              <w:t>cash</w:t>
                            </w:r>
                            <w:r>
                              <w:rPr>
                                <w:spacing w:val="-3"/>
                                <w:sz w:val="24"/>
                              </w:rPr>
                              <w:t xml:space="preserve"> </w:t>
                            </w:r>
                            <w:r>
                              <w:rPr>
                                <w:spacing w:val="-2"/>
                                <w:sz w:val="24"/>
                              </w:rPr>
                              <w:t>equivalents</w:t>
                            </w:r>
                          </w:p>
                        </w:tc>
                        <w:tc>
                          <w:tcPr>
                            <w:tcW w:w="1365" w:type="dxa"/>
                          </w:tcPr>
                          <w:p w14:paraId="469A255D" w14:textId="77777777" w:rsidR="00E36C05" w:rsidRDefault="00E36C05">
                            <w:pPr>
                              <w:pStyle w:val="TableParagraph"/>
                              <w:rPr>
                                <w:rFonts w:ascii="Times New Roman"/>
                              </w:rPr>
                            </w:pPr>
                          </w:p>
                        </w:tc>
                        <w:tc>
                          <w:tcPr>
                            <w:tcW w:w="1275" w:type="dxa"/>
                          </w:tcPr>
                          <w:p w14:paraId="22982858" w14:textId="77777777" w:rsidR="00E36C05" w:rsidRDefault="00E36C05">
                            <w:pPr>
                              <w:pStyle w:val="TableParagraph"/>
                              <w:rPr>
                                <w:rFonts w:ascii="Times New Roman"/>
                              </w:rPr>
                            </w:pPr>
                          </w:p>
                        </w:tc>
                        <w:tc>
                          <w:tcPr>
                            <w:tcW w:w="1268" w:type="dxa"/>
                          </w:tcPr>
                          <w:p w14:paraId="42507D5A" w14:textId="77777777" w:rsidR="00E36C05" w:rsidRDefault="00E36C05">
                            <w:pPr>
                              <w:pStyle w:val="TableParagraph"/>
                              <w:rPr>
                                <w:rFonts w:ascii="Times New Roman"/>
                              </w:rPr>
                            </w:pPr>
                          </w:p>
                        </w:tc>
                        <w:tc>
                          <w:tcPr>
                            <w:tcW w:w="1248" w:type="dxa"/>
                          </w:tcPr>
                          <w:p w14:paraId="24E5C72E" w14:textId="77777777" w:rsidR="00E36C05" w:rsidRDefault="00B7521C">
                            <w:pPr>
                              <w:pStyle w:val="TableParagraph"/>
                              <w:spacing w:line="335" w:lineRule="exact"/>
                              <w:ind w:right="34"/>
                              <w:jc w:val="right"/>
                              <w:rPr>
                                <w:sz w:val="24"/>
                              </w:rPr>
                            </w:pPr>
                            <w:r>
                              <w:rPr>
                                <w:spacing w:val="-2"/>
                                <w:w w:val="105"/>
                                <w:sz w:val="24"/>
                              </w:rPr>
                              <w:t>$34,519,662</w:t>
                            </w:r>
                          </w:p>
                        </w:tc>
                      </w:tr>
                      <w:tr w:rsidR="00E36C05" w14:paraId="6B3BB134" w14:textId="77777777">
                        <w:trPr>
                          <w:trHeight w:val="353"/>
                        </w:trPr>
                        <w:tc>
                          <w:tcPr>
                            <w:tcW w:w="4344" w:type="dxa"/>
                            <w:tcBorders>
                              <w:bottom w:val="single" w:sz="6" w:space="0" w:color="000000"/>
                            </w:tcBorders>
                          </w:tcPr>
                          <w:p w14:paraId="70E54549" w14:textId="77777777" w:rsidR="00E36C05" w:rsidRDefault="00B7521C">
                            <w:pPr>
                              <w:pStyle w:val="TableParagraph"/>
                              <w:spacing w:line="320" w:lineRule="exact"/>
                              <w:ind w:left="40"/>
                              <w:rPr>
                                <w:sz w:val="24"/>
                              </w:rPr>
                            </w:pPr>
                            <w:r>
                              <w:rPr>
                                <w:sz w:val="24"/>
                              </w:rPr>
                              <w:t>Restricted</w:t>
                            </w:r>
                            <w:r>
                              <w:rPr>
                                <w:spacing w:val="-7"/>
                                <w:sz w:val="24"/>
                              </w:rPr>
                              <w:t xml:space="preserve"> </w:t>
                            </w:r>
                            <w:r>
                              <w:rPr>
                                <w:spacing w:val="-4"/>
                                <w:sz w:val="24"/>
                              </w:rPr>
                              <w:t>cash</w:t>
                            </w:r>
                          </w:p>
                        </w:tc>
                        <w:tc>
                          <w:tcPr>
                            <w:tcW w:w="1365" w:type="dxa"/>
                            <w:tcBorders>
                              <w:bottom w:val="single" w:sz="6" w:space="0" w:color="000000"/>
                            </w:tcBorders>
                          </w:tcPr>
                          <w:p w14:paraId="269FF5F6" w14:textId="77777777" w:rsidR="00E36C05" w:rsidRDefault="00E36C05">
                            <w:pPr>
                              <w:pStyle w:val="TableParagraph"/>
                              <w:rPr>
                                <w:rFonts w:ascii="Times New Roman"/>
                              </w:rPr>
                            </w:pPr>
                          </w:p>
                        </w:tc>
                        <w:tc>
                          <w:tcPr>
                            <w:tcW w:w="1275" w:type="dxa"/>
                            <w:tcBorders>
                              <w:bottom w:val="single" w:sz="6" w:space="0" w:color="000000"/>
                            </w:tcBorders>
                          </w:tcPr>
                          <w:p w14:paraId="61AB9C55" w14:textId="77777777" w:rsidR="00E36C05" w:rsidRDefault="00E36C05">
                            <w:pPr>
                              <w:pStyle w:val="TableParagraph"/>
                              <w:rPr>
                                <w:rFonts w:ascii="Times New Roman"/>
                              </w:rPr>
                            </w:pPr>
                          </w:p>
                        </w:tc>
                        <w:tc>
                          <w:tcPr>
                            <w:tcW w:w="1268" w:type="dxa"/>
                            <w:tcBorders>
                              <w:bottom w:val="single" w:sz="6" w:space="0" w:color="000000"/>
                            </w:tcBorders>
                          </w:tcPr>
                          <w:p w14:paraId="0F994B0A" w14:textId="77777777" w:rsidR="00E36C05" w:rsidRDefault="00E36C05">
                            <w:pPr>
                              <w:pStyle w:val="TableParagraph"/>
                              <w:rPr>
                                <w:rFonts w:ascii="Times New Roman"/>
                              </w:rPr>
                            </w:pPr>
                          </w:p>
                        </w:tc>
                        <w:tc>
                          <w:tcPr>
                            <w:tcW w:w="1248" w:type="dxa"/>
                            <w:tcBorders>
                              <w:bottom w:val="single" w:sz="6" w:space="0" w:color="000000"/>
                            </w:tcBorders>
                          </w:tcPr>
                          <w:p w14:paraId="06E0702A" w14:textId="77777777" w:rsidR="00E36C05" w:rsidRDefault="00B7521C">
                            <w:pPr>
                              <w:pStyle w:val="TableParagraph"/>
                              <w:spacing w:before="3" w:line="330" w:lineRule="exact"/>
                              <w:ind w:right="34"/>
                              <w:jc w:val="right"/>
                              <w:rPr>
                                <w:sz w:val="24"/>
                              </w:rPr>
                            </w:pPr>
                            <w:r>
                              <w:rPr>
                                <w:spacing w:val="-2"/>
                                <w:w w:val="105"/>
                                <w:sz w:val="24"/>
                              </w:rPr>
                              <w:t>$12,497,822</w:t>
                            </w:r>
                          </w:p>
                        </w:tc>
                      </w:tr>
                      <w:tr w:rsidR="00E36C05" w14:paraId="21E5C547" w14:textId="77777777">
                        <w:trPr>
                          <w:trHeight w:val="345"/>
                        </w:trPr>
                        <w:tc>
                          <w:tcPr>
                            <w:tcW w:w="4344" w:type="dxa"/>
                            <w:tcBorders>
                              <w:top w:val="single" w:sz="6" w:space="0" w:color="000000"/>
                              <w:bottom w:val="single" w:sz="6" w:space="0" w:color="000000"/>
                            </w:tcBorders>
                          </w:tcPr>
                          <w:p w14:paraId="6C0A0FB3"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and</w:t>
                            </w:r>
                            <w:r>
                              <w:rPr>
                                <w:rFonts w:ascii="Alegreya Sans SC"/>
                                <w:b/>
                                <w:spacing w:val="-3"/>
                                <w:sz w:val="24"/>
                              </w:rPr>
                              <w:t xml:space="preserve"> </w:t>
                            </w:r>
                            <w:r>
                              <w:rPr>
                                <w:rFonts w:ascii="Alegreya Sans SC"/>
                                <w:b/>
                                <w:sz w:val="24"/>
                              </w:rPr>
                              <w:t>cash</w:t>
                            </w:r>
                            <w:r>
                              <w:rPr>
                                <w:rFonts w:ascii="Alegreya Sans SC"/>
                                <w:b/>
                                <w:spacing w:val="-4"/>
                                <w:sz w:val="24"/>
                              </w:rPr>
                              <w:t xml:space="preserve"> </w:t>
                            </w:r>
                            <w:r>
                              <w:rPr>
                                <w:rFonts w:ascii="Alegreya Sans SC"/>
                                <w:b/>
                                <w:sz w:val="24"/>
                              </w:rPr>
                              <w:t>equivalents,</w:t>
                            </w:r>
                            <w:r>
                              <w:rPr>
                                <w:rFonts w:ascii="Alegreya Sans SC"/>
                                <w:b/>
                                <w:spacing w:val="-5"/>
                                <w:sz w:val="24"/>
                              </w:rPr>
                              <w:t xml:space="preserve"> </w:t>
                            </w:r>
                            <w:r>
                              <w:rPr>
                                <w:rFonts w:ascii="Alegreya Sans SC"/>
                                <w:b/>
                                <w:sz w:val="24"/>
                              </w:rPr>
                              <w:t>end</w:t>
                            </w:r>
                            <w:r>
                              <w:rPr>
                                <w:rFonts w:ascii="Alegreya Sans SC"/>
                                <w:b/>
                                <w:spacing w:val="-3"/>
                                <w:sz w:val="24"/>
                              </w:rPr>
                              <w:t xml:space="preserve"> </w:t>
                            </w:r>
                            <w:r>
                              <w:rPr>
                                <w:rFonts w:ascii="Alegreya Sans SC"/>
                                <w:b/>
                                <w:sz w:val="24"/>
                              </w:rPr>
                              <w:t>of</w:t>
                            </w:r>
                            <w:r>
                              <w:rPr>
                                <w:rFonts w:ascii="Alegreya Sans SC"/>
                                <w:b/>
                                <w:spacing w:val="-2"/>
                                <w:sz w:val="24"/>
                              </w:rPr>
                              <w:t xml:space="preserve"> </w:t>
                            </w:r>
                            <w:r>
                              <w:rPr>
                                <w:rFonts w:ascii="Alegreya Sans SC"/>
                                <w:b/>
                                <w:spacing w:val="-4"/>
                                <w:sz w:val="24"/>
                              </w:rPr>
                              <w:t>year</w:t>
                            </w:r>
                          </w:p>
                        </w:tc>
                        <w:tc>
                          <w:tcPr>
                            <w:tcW w:w="1365" w:type="dxa"/>
                            <w:tcBorders>
                              <w:top w:val="single" w:sz="6" w:space="0" w:color="000000"/>
                              <w:bottom w:val="single" w:sz="6" w:space="0" w:color="000000"/>
                            </w:tcBorders>
                          </w:tcPr>
                          <w:p w14:paraId="590930F3" w14:textId="77777777" w:rsidR="00E36C05" w:rsidRDefault="00B7521C">
                            <w:pPr>
                              <w:pStyle w:val="TableParagraph"/>
                              <w:spacing w:line="320" w:lineRule="exact"/>
                              <w:ind w:right="132"/>
                              <w:jc w:val="right"/>
                              <w:rPr>
                                <w:rFonts w:ascii="Alegreya Sans SC"/>
                                <w:sz w:val="24"/>
                              </w:rPr>
                            </w:pPr>
                            <w:r>
                              <w:rPr>
                                <w:rFonts w:ascii="Alegreya Sans SC"/>
                                <w:spacing w:val="-2"/>
                                <w:sz w:val="24"/>
                              </w:rPr>
                              <w:t>$24,573,632</w:t>
                            </w:r>
                          </w:p>
                        </w:tc>
                        <w:tc>
                          <w:tcPr>
                            <w:tcW w:w="1275" w:type="dxa"/>
                            <w:tcBorders>
                              <w:top w:val="single" w:sz="6" w:space="0" w:color="000000"/>
                              <w:bottom w:val="single" w:sz="6" w:space="0" w:color="000000"/>
                            </w:tcBorders>
                          </w:tcPr>
                          <w:p w14:paraId="50A7BBE9" w14:textId="77777777" w:rsidR="00E36C05" w:rsidRDefault="00B7521C">
                            <w:pPr>
                              <w:pStyle w:val="TableParagraph"/>
                              <w:spacing w:line="320" w:lineRule="exact"/>
                              <w:ind w:right="110"/>
                              <w:jc w:val="right"/>
                              <w:rPr>
                                <w:rFonts w:ascii="Alegreya Sans SC"/>
                                <w:sz w:val="24"/>
                              </w:rPr>
                            </w:pPr>
                            <w:r>
                              <w:rPr>
                                <w:rFonts w:ascii="Alegreya Sans SC"/>
                                <w:spacing w:val="-2"/>
                                <w:sz w:val="24"/>
                              </w:rPr>
                              <w:t>$43,265,177</w:t>
                            </w:r>
                          </w:p>
                        </w:tc>
                        <w:tc>
                          <w:tcPr>
                            <w:tcW w:w="1268" w:type="dxa"/>
                            <w:tcBorders>
                              <w:top w:val="single" w:sz="6" w:space="0" w:color="000000"/>
                              <w:bottom w:val="single" w:sz="6" w:space="0" w:color="000000"/>
                            </w:tcBorders>
                          </w:tcPr>
                          <w:p w14:paraId="4DE0A71F" w14:textId="77777777" w:rsidR="00E36C05" w:rsidRDefault="00B7521C">
                            <w:pPr>
                              <w:pStyle w:val="TableParagraph"/>
                              <w:spacing w:line="320" w:lineRule="exact"/>
                              <w:ind w:right="82"/>
                              <w:jc w:val="right"/>
                              <w:rPr>
                                <w:rFonts w:ascii="Alegreya Sans SC"/>
                                <w:sz w:val="24"/>
                              </w:rPr>
                            </w:pPr>
                            <w:r>
                              <w:rPr>
                                <w:rFonts w:ascii="Alegreya Sans SC"/>
                                <w:spacing w:val="-2"/>
                                <w:sz w:val="24"/>
                              </w:rPr>
                              <w:t>$38,823,976</w:t>
                            </w:r>
                          </w:p>
                        </w:tc>
                        <w:tc>
                          <w:tcPr>
                            <w:tcW w:w="1248" w:type="dxa"/>
                            <w:tcBorders>
                              <w:top w:val="single" w:sz="6" w:space="0" w:color="000000"/>
                              <w:bottom w:val="single" w:sz="6" w:space="0" w:color="000000"/>
                            </w:tcBorders>
                          </w:tcPr>
                          <w:p w14:paraId="3E78230F" w14:textId="77777777" w:rsidR="00E36C05" w:rsidRDefault="00B7521C">
                            <w:pPr>
                              <w:pStyle w:val="TableParagraph"/>
                              <w:spacing w:line="320" w:lineRule="exact"/>
                              <w:ind w:right="35"/>
                              <w:jc w:val="right"/>
                              <w:rPr>
                                <w:rFonts w:ascii="Alegreya Sans SC"/>
                                <w:sz w:val="24"/>
                              </w:rPr>
                            </w:pPr>
                            <w:r>
                              <w:rPr>
                                <w:rFonts w:ascii="Alegreya Sans SC"/>
                                <w:spacing w:val="-2"/>
                                <w:sz w:val="24"/>
                              </w:rPr>
                              <w:t>$47,017,484</w:t>
                            </w:r>
                          </w:p>
                        </w:tc>
                      </w:tr>
                      <w:tr w:rsidR="00E36C05" w14:paraId="360828C5" w14:textId="77777777">
                        <w:trPr>
                          <w:trHeight w:val="340"/>
                        </w:trPr>
                        <w:tc>
                          <w:tcPr>
                            <w:tcW w:w="4344" w:type="dxa"/>
                            <w:tcBorders>
                              <w:top w:val="single" w:sz="6" w:space="0" w:color="000000"/>
                            </w:tcBorders>
                          </w:tcPr>
                          <w:p w14:paraId="06CDEB92" w14:textId="77777777" w:rsidR="00E36C05" w:rsidRDefault="00B7521C">
                            <w:pPr>
                              <w:pStyle w:val="TableParagraph"/>
                              <w:spacing w:line="320" w:lineRule="exact"/>
                              <w:ind w:left="40"/>
                              <w:rPr>
                                <w:rFonts w:ascii="Alegreya Sans SC"/>
                                <w:b/>
                                <w:sz w:val="24"/>
                              </w:rPr>
                            </w:pPr>
                            <w:r>
                              <w:rPr>
                                <w:rFonts w:ascii="Alegreya Sans SC"/>
                                <w:b/>
                                <w:sz w:val="24"/>
                              </w:rPr>
                              <w:t>Non-cash</w:t>
                            </w:r>
                            <w:r>
                              <w:rPr>
                                <w:rFonts w:ascii="Alegreya Sans SC"/>
                                <w:b/>
                                <w:spacing w:val="-9"/>
                                <w:sz w:val="24"/>
                              </w:rPr>
                              <w:t xml:space="preserve"> </w:t>
                            </w:r>
                            <w:r>
                              <w:rPr>
                                <w:rFonts w:ascii="Alegreya Sans SC"/>
                                <w:b/>
                                <w:sz w:val="24"/>
                              </w:rPr>
                              <w:t>investing</w:t>
                            </w:r>
                            <w:r>
                              <w:rPr>
                                <w:rFonts w:ascii="Alegreya Sans SC"/>
                                <w:b/>
                                <w:spacing w:val="-7"/>
                                <w:sz w:val="24"/>
                              </w:rPr>
                              <w:t xml:space="preserve"> </w:t>
                            </w:r>
                            <w:r>
                              <w:rPr>
                                <w:rFonts w:ascii="Alegreya Sans SC"/>
                                <w:b/>
                                <w:spacing w:val="-2"/>
                                <w:sz w:val="24"/>
                              </w:rPr>
                              <w:t>activities</w:t>
                            </w:r>
                          </w:p>
                        </w:tc>
                        <w:tc>
                          <w:tcPr>
                            <w:tcW w:w="1365" w:type="dxa"/>
                            <w:tcBorders>
                              <w:top w:val="single" w:sz="6" w:space="0" w:color="000000"/>
                            </w:tcBorders>
                          </w:tcPr>
                          <w:p w14:paraId="24D2EB0D" w14:textId="77777777" w:rsidR="00E36C05" w:rsidRDefault="00E36C05">
                            <w:pPr>
                              <w:pStyle w:val="TableParagraph"/>
                              <w:rPr>
                                <w:rFonts w:ascii="Times New Roman"/>
                              </w:rPr>
                            </w:pPr>
                          </w:p>
                        </w:tc>
                        <w:tc>
                          <w:tcPr>
                            <w:tcW w:w="1275" w:type="dxa"/>
                            <w:tcBorders>
                              <w:top w:val="single" w:sz="6" w:space="0" w:color="000000"/>
                            </w:tcBorders>
                          </w:tcPr>
                          <w:p w14:paraId="4A900F3D" w14:textId="77777777" w:rsidR="00E36C05" w:rsidRDefault="00E36C05">
                            <w:pPr>
                              <w:pStyle w:val="TableParagraph"/>
                              <w:rPr>
                                <w:rFonts w:ascii="Times New Roman"/>
                              </w:rPr>
                            </w:pPr>
                          </w:p>
                        </w:tc>
                        <w:tc>
                          <w:tcPr>
                            <w:tcW w:w="1268" w:type="dxa"/>
                            <w:tcBorders>
                              <w:top w:val="single" w:sz="6" w:space="0" w:color="000000"/>
                            </w:tcBorders>
                          </w:tcPr>
                          <w:p w14:paraId="13A575DF" w14:textId="77777777" w:rsidR="00E36C05" w:rsidRDefault="00E36C05">
                            <w:pPr>
                              <w:pStyle w:val="TableParagraph"/>
                              <w:rPr>
                                <w:rFonts w:ascii="Times New Roman"/>
                              </w:rPr>
                            </w:pPr>
                          </w:p>
                        </w:tc>
                        <w:tc>
                          <w:tcPr>
                            <w:tcW w:w="1248" w:type="dxa"/>
                            <w:tcBorders>
                              <w:top w:val="single" w:sz="6" w:space="0" w:color="000000"/>
                            </w:tcBorders>
                          </w:tcPr>
                          <w:p w14:paraId="4DA7B644" w14:textId="77777777" w:rsidR="00E36C05" w:rsidRDefault="00E36C05">
                            <w:pPr>
                              <w:pStyle w:val="TableParagraph"/>
                              <w:rPr>
                                <w:rFonts w:ascii="Times New Roman"/>
                              </w:rPr>
                            </w:pPr>
                          </w:p>
                        </w:tc>
                      </w:tr>
                      <w:tr w:rsidR="00E36C05" w14:paraId="59052E5B" w14:textId="77777777">
                        <w:trPr>
                          <w:trHeight w:val="288"/>
                        </w:trPr>
                        <w:tc>
                          <w:tcPr>
                            <w:tcW w:w="4344" w:type="dxa"/>
                          </w:tcPr>
                          <w:p w14:paraId="7210CDC7" w14:textId="77777777" w:rsidR="00E36C05" w:rsidRDefault="00B7521C">
                            <w:pPr>
                              <w:pStyle w:val="TableParagraph"/>
                              <w:spacing w:line="268" w:lineRule="exact"/>
                              <w:ind w:left="40"/>
                              <w:rPr>
                                <w:sz w:val="24"/>
                              </w:rPr>
                            </w:pPr>
                            <w:r>
                              <w:rPr>
                                <w:sz w:val="24"/>
                              </w:rPr>
                              <w:t>Property</w:t>
                            </w:r>
                            <w:r>
                              <w:rPr>
                                <w:spacing w:val="-4"/>
                                <w:sz w:val="24"/>
                              </w:rPr>
                              <w:t xml:space="preserve"> </w:t>
                            </w:r>
                            <w:r>
                              <w:rPr>
                                <w:sz w:val="24"/>
                              </w:rPr>
                              <w:t>and</w:t>
                            </w:r>
                            <w:r>
                              <w:rPr>
                                <w:spacing w:val="-4"/>
                                <w:sz w:val="24"/>
                              </w:rPr>
                              <w:t xml:space="preserve"> </w:t>
                            </w:r>
                            <w:r>
                              <w:rPr>
                                <w:sz w:val="24"/>
                              </w:rPr>
                              <w:t>equipment</w:t>
                            </w:r>
                            <w:r>
                              <w:rPr>
                                <w:spacing w:val="-4"/>
                                <w:sz w:val="24"/>
                              </w:rPr>
                              <w:t xml:space="preserve"> </w:t>
                            </w:r>
                            <w:r>
                              <w:rPr>
                                <w:sz w:val="24"/>
                              </w:rPr>
                              <w:t>financed</w:t>
                            </w:r>
                            <w:r>
                              <w:rPr>
                                <w:spacing w:val="-4"/>
                                <w:sz w:val="24"/>
                              </w:rPr>
                              <w:t xml:space="preserve"> </w:t>
                            </w:r>
                            <w:r>
                              <w:rPr>
                                <w:spacing w:val="-2"/>
                                <w:sz w:val="24"/>
                              </w:rPr>
                              <w:t>through</w:t>
                            </w:r>
                          </w:p>
                        </w:tc>
                        <w:tc>
                          <w:tcPr>
                            <w:tcW w:w="1365" w:type="dxa"/>
                          </w:tcPr>
                          <w:p w14:paraId="09B33EB0" w14:textId="77777777" w:rsidR="00E36C05" w:rsidRDefault="00E36C05">
                            <w:pPr>
                              <w:pStyle w:val="TableParagraph"/>
                              <w:rPr>
                                <w:rFonts w:ascii="Times New Roman"/>
                                <w:sz w:val="20"/>
                              </w:rPr>
                            </w:pPr>
                          </w:p>
                        </w:tc>
                        <w:tc>
                          <w:tcPr>
                            <w:tcW w:w="1275" w:type="dxa"/>
                          </w:tcPr>
                          <w:p w14:paraId="3C788EEC" w14:textId="77777777" w:rsidR="00E36C05" w:rsidRDefault="00E36C05">
                            <w:pPr>
                              <w:pStyle w:val="TableParagraph"/>
                              <w:rPr>
                                <w:rFonts w:ascii="Times New Roman"/>
                                <w:sz w:val="20"/>
                              </w:rPr>
                            </w:pPr>
                          </w:p>
                        </w:tc>
                        <w:tc>
                          <w:tcPr>
                            <w:tcW w:w="1268" w:type="dxa"/>
                          </w:tcPr>
                          <w:p w14:paraId="780FDB48" w14:textId="77777777" w:rsidR="00E36C05" w:rsidRDefault="00E36C05">
                            <w:pPr>
                              <w:pStyle w:val="TableParagraph"/>
                              <w:rPr>
                                <w:rFonts w:ascii="Times New Roman"/>
                                <w:sz w:val="20"/>
                              </w:rPr>
                            </w:pPr>
                          </w:p>
                        </w:tc>
                        <w:tc>
                          <w:tcPr>
                            <w:tcW w:w="1248" w:type="dxa"/>
                          </w:tcPr>
                          <w:p w14:paraId="135C5A69" w14:textId="77777777" w:rsidR="00E36C05" w:rsidRDefault="00E36C05">
                            <w:pPr>
                              <w:pStyle w:val="TableParagraph"/>
                              <w:rPr>
                                <w:rFonts w:ascii="Times New Roman"/>
                                <w:sz w:val="20"/>
                              </w:rPr>
                            </w:pPr>
                          </w:p>
                        </w:tc>
                      </w:tr>
                      <w:tr w:rsidR="00E36C05" w14:paraId="4C96CEAF" w14:textId="77777777">
                        <w:trPr>
                          <w:trHeight w:val="266"/>
                        </w:trPr>
                        <w:tc>
                          <w:tcPr>
                            <w:tcW w:w="4344" w:type="dxa"/>
                            <w:tcBorders>
                              <w:bottom w:val="single" w:sz="6" w:space="0" w:color="000000"/>
                            </w:tcBorders>
                          </w:tcPr>
                          <w:p w14:paraId="36D04C73" w14:textId="77777777" w:rsidR="00E36C05" w:rsidRDefault="00B7521C">
                            <w:pPr>
                              <w:pStyle w:val="TableParagraph"/>
                              <w:spacing w:line="246" w:lineRule="exact"/>
                              <w:ind w:left="40"/>
                              <w:rPr>
                                <w:sz w:val="24"/>
                              </w:rPr>
                            </w:pPr>
                            <w:r>
                              <w:rPr>
                                <w:sz w:val="24"/>
                              </w:rPr>
                              <w:t>accounts</w:t>
                            </w:r>
                            <w:r>
                              <w:rPr>
                                <w:spacing w:val="-5"/>
                                <w:sz w:val="24"/>
                              </w:rPr>
                              <w:t xml:space="preserve"> </w:t>
                            </w:r>
                            <w:r>
                              <w:rPr>
                                <w:spacing w:val="-2"/>
                                <w:sz w:val="24"/>
                              </w:rPr>
                              <w:t>payable</w:t>
                            </w:r>
                          </w:p>
                        </w:tc>
                        <w:tc>
                          <w:tcPr>
                            <w:tcW w:w="1365" w:type="dxa"/>
                            <w:tcBorders>
                              <w:bottom w:val="single" w:sz="6" w:space="0" w:color="000000"/>
                            </w:tcBorders>
                          </w:tcPr>
                          <w:p w14:paraId="7011A720" w14:textId="77777777" w:rsidR="00E36C05" w:rsidRDefault="00E36C05">
                            <w:pPr>
                              <w:pStyle w:val="TableParagraph"/>
                              <w:rPr>
                                <w:rFonts w:ascii="Times New Roman"/>
                                <w:sz w:val="18"/>
                              </w:rPr>
                            </w:pPr>
                          </w:p>
                        </w:tc>
                        <w:tc>
                          <w:tcPr>
                            <w:tcW w:w="1275" w:type="dxa"/>
                            <w:tcBorders>
                              <w:bottom w:val="single" w:sz="6" w:space="0" w:color="000000"/>
                            </w:tcBorders>
                          </w:tcPr>
                          <w:p w14:paraId="70455E2C" w14:textId="77777777" w:rsidR="00E36C05" w:rsidRDefault="00E36C05">
                            <w:pPr>
                              <w:pStyle w:val="TableParagraph"/>
                              <w:rPr>
                                <w:rFonts w:ascii="Times New Roman"/>
                                <w:sz w:val="18"/>
                              </w:rPr>
                            </w:pPr>
                          </w:p>
                        </w:tc>
                        <w:tc>
                          <w:tcPr>
                            <w:tcW w:w="1268" w:type="dxa"/>
                            <w:tcBorders>
                              <w:bottom w:val="single" w:sz="6" w:space="0" w:color="000000"/>
                            </w:tcBorders>
                          </w:tcPr>
                          <w:p w14:paraId="303ABF63" w14:textId="77777777" w:rsidR="00E36C05" w:rsidRDefault="00E36C05">
                            <w:pPr>
                              <w:pStyle w:val="TableParagraph"/>
                              <w:rPr>
                                <w:rFonts w:ascii="Times New Roman"/>
                                <w:sz w:val="18"/>
                              </w:rPr>
                            </w:pPr>
                          </w:p>
                        </w:tc>
                        <w:tc>
                          <w:tcPr>
                            <w:tcW w:w="1248" w:type="dxa"/>
                            <w:tcBorders>
                              <w:bottom w:val="single" w:sz="6" w:space="0" w:color="000000"/>
                            </w:tcBorders>
                          </w:tcPr>
                          <w:p w14:paraId="58CD071D" w14:textId="77777777" w:rsidR="00E36C05" w:rsidRDefault="00E36C05">
                            <w:pPr>
                              <w:pStyle w:val="TableParagraph"/>
                              <w:rPr>
                                <w:rFonts w:ascii="Times New Roman"/>
                                <w:sz w:val="18"/>
                              </w:rPr>
                            </w:pPr>
                          </w:p>
                        </w:tc>
                      </w:tr>
                      <w:tr w:rsidR="00E36C05" w14:paraId="01495432" w14:textId="77777777">
                        <w:trPr>
                          <w:trHeight w:val="268"/>
                        </w:trPr>
                        <w:tc>
                          <w:tcPr>
                            <w:tcW w:w="4344" w:type="dxa"/>
                            <w:tcBorders>
                              <w:top w:val="single" w:sz="6" w:space="0" w:color="000000"/>
                            </w:tcBorders>
                          </w:tcPr>
                          <w:p w14:paraId="5083DFAC" w14:textId="77777777" w:rsidR="00E36C05" w:rsidRDefault="00B7521C">
                            <w:pPr>
                              <w:pStyle w:val="TableParagraph"/>
                              <w:spacing w:line="249" w:lineRule="exact"/>
                              <w:ind w:left="40"/>
                              <w:rPr>
                                <w:rFonts w:ascii="Alegreya Sans SC"/>
                                <w:b/>
                                <w:sz w:val="24"/>
                              </w:rPr>
                            </w:pPr>
                            <w:r>
                              <w:rPr>
                                <w:rFonts w:ascii="Alegreya Sans SC"/>
                                <w:b/>
                                <w:sz w:val="24"/>
                              </w:rPr>
                              <w:t>Supplemental</w:t>
                            </w:r>
                            <w:r>
                              <w:rPr>
                                <w:rFonts w:ascii="Alegreya Sans SC"/>
                                <w:b/>
                                <w:spacing w:val="-4"/>
                                <w:sz w:val="24"/>
                              </w:rPr>
                              <w:t xml:space="preserve"> </w:t>
                            </w:r>
                            <w:r>
                              <w:rPr>
                                <w:rFonts w:ascii="Alegreya Sans SC"/>
                                <w:b/>
                                <w:sz w:val="24"/>
                              </w:rPr>
                              <w:t>Disclosures</w:t>
                            </w:r>
                            <w:r>
                              <w:rPr>
                                <w:rFonts w:ascii="Alegreya Sans SC"/>
                                <w:b/>
                                <w:spacing w:val="-6"/>
                                <w:sz w:val="24"/>
                              </w:rPr>
                              <w:t xml:space="preserve"> </w:t>
                            </w:r>
                            <w:r>
                              <w:rPr>
                                <w:rFonts w:ascii="Alegreya Sans SC"/>
                                <w:b/>
                                <w:sz w:val="24"/>
                              </w:rPr>
                              <w:t>of</w:t>
                            </w:r>
                            <w:r>
                              <w:rPr>
                                <w:rFonts w:ascii="Alegreya Sans SC"/>
                                <w:b/>
                                <w:spacing w:val="-4"/>
                                <w:sz w:val="24"/>
                              </w:rPr>
                              <w:t xml:space="preserve"> </w:t>
                            </w:r>
                            <w:r>
                              <w:rPr>
                                <w:rFonts w:ascii="Alegreya Sans SC"/>
                                <w:b/>
                                <w:sz w:val="24"/>
                              </w:rPr>
                              <w:t>Cash</w:t>
                            </w:r>
                            <w:r>
                              <w:rPr>
                                <w:rFonts w:ascii="Alegreya Sans SC"/>
                                <w:b/>
                                <w:spacing w:val="-4"/>
                                <w:sz w:val="24"/>
                              </w:rPr>
                              <w:t xml:space="preserve"> Flow</w:t>
                            </w:r>
                          </w:p>
                        </w:tc>
                        <w:tc>
                          <w:tcPr>
                            <w:tcW w:w="1365" w:type="dxa"/>
                            <w:tcBorders>
                              <w:top w:val="single" w:sz="6" w:space="0" w:color="000000"/>
                            </w:tcBorders>
                          </w:tcPr>
                          <w:p w14:paraId="6E28A9FD" w14:textId="77777777" w:rsidR="00E36C05" w:rsidRDefault="00E36C05">
                            <w:pPr>
                              <w:pStyle w:val="TableParagraph"/>
                              <w:rPr>
                                <w:rFonts w:ascii="Times New Roman"/>
                                <w:sz w:val="18"/>
                              </w:rPr>
                            </w:pPr>
                          </w:p>
                        </w:tc>
                        <w:tc>
                          <w:tcPr>
                            <w:tcW w:w="1275" w:type="dxa"/>
                            <w:tcBorders>
                              <w:top w:val="single" w:sz="6" w:space="0" w:color="000000"/>
                            </w:tcBorders>
                          </w:tcPr>
                          <w:p w14:paraId="290E4D51" w14:textId="77777777" w:rsidR="00E36C05" w:rsidRDefault="00E36C05">
                            <w:pPr>
                              <w:pStyle w:val="TableParagraph"/>
                              <w:rPr>
                                <w:rFonts w:ascii="Times New Roman"/>
                                <w:sz w:val="18"/>
                              </w:rPr>
                            </w:pPr>
                          </w:p>
                        </w:tc>
                        <w:tc>
                          <w:tcPr>
                            <w:tcW w:w="1268" w:type="dxa"/>
                            <w:tcBorders>
                              <w:top w:val="single" w:sz="6" w:space="0" w:color="000000"/>
                            </w:tcBorders>
                          </w:tcPr>
                          <w:p w14:paraId="24B8E063" w14:textId="77777777" w:rsidR="00E36C05" w:rsidRDefault="00E36C05">
                            <w:pPr>
                              <w:pStyle w:val="TableParagraph"/>
                              <w:rPr>
                                <w:rFonts w:ascii="Times New Roman"/>
                                <w:sz w:val="18"/>
                              </w:rPr>
                            </w:pPr>
                          </w:p>
                        </w:tc>
                        <w:tc>
                          <w:tcPr>
                            <w:tcW w:w="1248" w:type="dxa"/>
                            <w:tcBorders>
                              <w:top w:val="single" w:sz="6" w:space="0" w:color="000000"/>
                            </w:tcBorders>
                          </w:tcPr>
                          <w:p w14:paraId="63850623" w14:textId="77777777" w:rsidR="00E36C05" w:rsidRDefault="00E36C05">
                            <w:pPr>
                              <w:pStyle w:val="TableParagraph"/>
                              <w:rPr>
                                <w:rFonts w:ascii="Times New Roman"/>
                                <w:sz w:val="18"/>
                              </w:rPr>
                            </w:pPr>
                          </w:p>
                        </w:tc>
                      </w:tr>
                      <w:tr w:rsidR="00E36C05" w14:paraId="250977A8" w14:textId="77777777">
                        <w:trPr>
                          <w:trHeight w:val="287"/>
                        </w:trPr>
                        <w:tc>
                          <w:tcPr>
                            <w:tcW w:w="4344" w:type="dxa"/>
                          </w:tcPr>
                          <w:p w14:paraId="752FAFB8" w14:textId="77777777" w:rsidR="00E36C05" w:rsidRDefault="00B7521C">
                            <w:pPr>
                              <w:pStyle w:val="TableParagraph"/>
                              <w:spacing w:line="267" w:lineRule="exact"/>
                              <w:ind w:left="40"/>
                              <w:rPr>
                                <w:rFonts w:ascii="Alegreya Sans SC"/>
                                <w:b/>
                                <w:sz w:val="24"/>
                              </w:rPr>
                            </w:pPr>
                            <w:r>
                              <w:rPr>
                                <w:rFonts w:ascii="Alegreya Sans SC"/>
                                <w:b/>
                                <w:spacing w:val="-2"/>
                                <w:sz w:val="24"/>
                              </w:rPr>
                              <w:t>Information</w:t>
                            </w:r>
                          </w:p>
                        </w:tc>
                        <w:tc>
                          <w:tcPr>
                            <w:tcW w:w="1365" w:type="dxa"/>
                          </w:tcPr>
                          <w:p w14:paraId="41751078" w14:textId="77777777" w:rsidR="00E36C05" w:rsidRDefault="00E36C05">
                            <w:pPr>
                              <w:pStyle w:val="TableParagraph"/>
                              <w:rPr>
                                <w:rFonts w:ascii="Times New Roman"/>
                                <w:sz w:val="20"/>
                              </w:rPr>
                            </w:pPr>
                          </w:p>
                        </w:tc>
                        <w:tc>
                          <w:tcPr>
                            <w:tcW w:w="1275" w:type="dxa"/>
                          </w:tcPr>
                          <w:p w14:paraId="43059CE4" w14:textId="77777777" w:rsidR="00E36C05" w:rsidRDefault="00E36C05">
                            <w:pPr>
                              <w:pStyle w:val="TableParagraph"/>
                              <w:rPr>
                                <w:rFonts w:ascii="Times New Roman"/>
                                <w:sz w:val="20"/>
                              </w:rPr>
                            </w:pPr>
                          </w:p>
                        </w:tc>
                        <w:tc>
                          <w:tcPr>
                            <w:tcW w:w="1268" w:type="dxa"/>
                          </w:tcPr>
                          <w:p w14:paraId="4960B3BD" w14:textId="77777777" w:rsidR="00E36C05" w:rsidRDefault="00E36C05">
                            <w:pPr>
                              <w:pStyle w:val="TableParagraph"/>
                              <w:rPr>
                                <w:rFonts w:ascii="Times New Roman"/>
                                <w:sz w:val="20"/>
                              </w:rPr>
                            </w:pPr>
                          </w:p>
                        </w:tc>
                        <w:tc>
                          <w:tcPr>
                            <w:tcW w:w="1248" w:type="dxa"/>
                          </w:tcPr>
                          <w:p w14:paraId="1DDC3C7E" w14:textId="77777777" w:rsidR="00E36C05" w:rsidRDefault="00E36C05">
                            <w:pPr>
                              <w:pStyle w:val="TableParagraph"/>
                              <w:rPr>
                                <w:rFonts w:ascii="Times New Roman"/>
                                <w:sz w:val="20"/>
                              </w:rPr>
                            </w:pPr>
                          </w:p>
                        </w:tc>
                      </w:tr>
                      <w:tr w:rsidR="00E36C05" w14:paraId="1E845F92" w14:textId="77777777">
                        <w:trPr>
                          <w:trHeight w:val="335"/>
                        </w:trPr>
                        <w:tc>
                          <w:tcPr>
                            <w:tcW w:w="4344" w:type="dxa"/>
                          </w:tcPr>
                          <w:p w14:paraId="77401F40" w14:textId="77777777" w:rsidR="00E36C05" w:rsidRDefault="00B7521C">
                            <w:pPr>
                              <w:pStyle w:val="TableParagraph"/>
                              <w:spacing w:line="314" w:lineRule="exact"/>
                              <w:ind w:left="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tc>
                        <w:tc>
                          <w:tcPr>
                            <w:tcW w:w="1365" w:type="dxa"/>
                          </w:tcPr>
                          <w:p w14:paraId="71FBD56E" w14:textId="77777777" w:rsidR="00E36C05" w:rsidRDefault="00E36C05">
                            <w:pPr>
                              <w:pStyle w:val="TableParagraph"/>
                              <w:rPr>
                                <w:rFonts w:ascii="Times New Roman"/>
                              </w:rPr>
                            </w:pPr>
                          </w:p>
                        </w:tc>
                        <w:tc>
                          <w:tcPr>
                            <w:tcW w:w="1275" w:type="dxa"/>
                          </w:tcPr>
                          <w:p w14:paraId="6537CE7A" w14:textId="77777777" w:rsidR="00E36C05" w:rsidRDefault="00E36C05">
                            <w:pPr>
                              <w:pStyle w:val="TableParagraph"/>
                              <w:rPr>
                                <w:rFonts w:ascii="Times New Roman"/>
                              </w:rPr>
                            </w:pPr>
                          </w:p>
                        </w:tc>
                        <w:tc>
                          <w:tcPr>
                            <w:tcW w:w="1268" w:type="dxa"/>
                          </w:tcPr>
                          <w:p w14:paraId="28F8FF5B" w14:textId="77777777" w:rsidR="00E36C05" w:rsidRDefault="00E36C05">
                            <w:pPr>
                              <w:pStyle w:val="TableParagraph"/>
                              <w:rPr>
                                <w:rFonts w:ascii="Times New Roman"/>
                              </w:rPr>
                            </w:pPr>
                          </w:p>
                        </w:tc>
                        <w:tc>
                          <w:tcPr>
                            <w:tcW w:w="1248" w:type="dxa"/>
                          </w:tcPr>
                          <w:p w14:paraId="73690226" w14:textId="77777777" w:rsidR="00E36C05" w:rsidRDefault="00E36C05">
                            <w:pPr>
                              <w:pStyle w:val="TableParagraph"/>
                              <w:rPr>
                                <w:rFonts w:ascii="Times New Roman"/>
                              </w:rPr>
                            </w:pPr>
                          </w:p>
                        </w:tc>
                      </w:tr>
                      <w:tr w:rsidR="00E36C05" w14:paraId="6C7EDDB4" w14:textId="77777777">
                        <w:trPr>
                          <w:trHeight w:val="575"/>
                        </w:trPr>
                        <w:tc>
                          <w:tcPr>
                            <w:tcW w:w="4344" w:type="dxa"/>
                          </w:tcPr>
                          <w:p w14:paraId="57532FF1" w14:textId="77777777" w:rsidR="00E36C05" w:rsidRDefault="00B7521C">
                            <w:pPr>
                              <w:pStyle w:val="TableParagraph"/>
                              <w:spacing w:line="315" w:lineRule="exact"/>
                              <w:ind w:left="40"/>
                              <w:rPr>
                                <w:sz w:val="24"/>
                              </w:rPr>
                            </w:pPr>
                            <w:r>
                              <w:rPr>
                                <w:sz w:val="24"/>
                              </w:rPr>
                              <w:t>Cash</w:t>
                            </w:r>
                            <w:r>
                              <w:rPr>
                                <w:spacing w:val="-3"/>
                                <w:sz w:val="24"/>
                              </w:rPr>
                              <w:t xml:space="preserve"> </w:t>
                            </w:r>
                            <w:r>
                              <w:rPr>
                                <w:sz w:val="24"/>
                              </w:rPr>
                              <w:t>paid</w:t>
                            </w:r>
                            <w:r>
                              <w:rPr>
                                <w:spacing w:val="-3"/>
                                <w:sz w:val="24"/>
                              </w:rPr>
                              <w:t xml:space="preserve"> </w:t>
                            </w:r>
                            <w:r>
                              <w:rPr>
                                <w:sz w:val="24"/>
                              </w:rPr>
                              <w:t>for</w:t>
                            </w:r>
                            <w:r>
                              <w:rPr>
                                <w:spacing w:val="-3"/>
                                <w:sz w:val="24"/>
                              </w:rPr>
                              <w:t xml:space="preserve"> </w:t>
                            </w:r>
                            <w:r>
                              <w:rPr>
                                <w:sz w:val="24"/>
                              </w:rPr>
                              <w:t>interest</w:t>
                            </w:r>
                            <w:r>
                              <w:rPr>
                                <w:spacing w:val="-3"/>
                                <w:sz w:val="24"/>
                              </w:rPr>
                              <w:t xml:space="preserve"> </w:t>
                            </w:r>
                            <w:r>
                              <w:rPr>
                                <w:sz w:val="24"/>
                              </w:rPr>
                              <w:t>(net</w:t>
                            </w:r>
                            <w:r>
                              <w:rPr>
                                <w:spacing w:val="-2"/>
                                <w:sz w:val="24"/>
                              </w:rPr>
                              <w:t xml:space="preserve"> </w:t>
                            </w:r>
                            <w:r>
                              <w:rPr>
                                <w:sz w:val="24"/>
                              </w:rPr>
                              <w:t>of</w:t>
                            </w:r>
                            <w:r>
                              <w:rPr>
                                <w:spacing w:val="-3"/>
                                <w:sz w:val="24"/>
                              </w:rPr>
                              <w:t xml:space="preserve"> </w:t>
                            </w:r>
                            <w:r>
                              <w:rPr>
                                <w:spacing w:val="-2"/>
                                <w:sz w:val="24"/>
                              </w:rPr>
                              <w:t>capitalized</w:t>
                            </w:r>
                          </w:p>
                        </w:tc>
                        <w:tc>
                          <w:tcPr>
                            <w:tcW w:w="1365" w:type="dxa"/>
                          </w:tcPr>
                          <w:p w14:paraId="2D630A77" w14:textId="77777777" w:rsidR="00E36C05" w:rsidRDefault="00B7521C">
                            <w:pPr>
                              <w:pStyle w:val="TableParagraph"/>
                              <w:spacing w:before="89"/>
                              <w:ind w:right="131"/>
                              <w:jc w:val="right"/>
                              <w:rPr>
                                <w:sz w:val="24"/>
                              </w:rPr>
                            </w:pPr>
                            <w:r>
                              <w:rPr>
                                <w:spacing w:val="-2"/>
                                <w:w w:val="105"/>
                                <w:sz w:val="24"/>
                              </w:rPr>
                              <w:t>$5,376,401</w:t>
                            </w:r>
                          </w:p>
                        </w:tc>
                        <w:tc>
                          <w:tcPr>
                            <w:tcW w:w="1275" w:type="dxa"/>
                          </w:tcPr>
                          <w:p w14:paraId="4B954FDF" w14:textId="77777777" w:rsidR="00E36C05" w:rsidRDefault="00B7521C">
                            <w:pPr>
                              <w:pStyle w:val="TableParagraph"/>
                              <w:spacing w:before="89"/>
                              <w:ind w:right="110"/>
                              <w:jc w:val="right"/>
                              <w:rPr>
                                <w:sz w:val="24"/>
                              </w:rPr>
                            </w:pPr>
                            <w:r>
                              <w:rPr>
                                <w:spacing w:val="-2"/>
                                <w:w w:val="110"/>
                                <w:sz w:val="24"/>
                              </w:rPr>
                              <w:t>$6,734,613</w:t>
                            </w:r>
                          </w:p>
                        </w:tc>
                        <w:tc>
                          <w:tcPr>
                            <w:tcW w:w="1268" w:type="dxa"/>
                          </w:tcPr>
                          <w:p w14:paraId="3A25F348" w14:textId="77777777" w:rsidR="00E36C05" w:rsidRDefault="00B7521C">
                            <w:pPr>
                              <w:pStyle w:val="TableParagraph"/>
                              <w:spacing w:before="89"/>
                              <w:ind w:right="82"/>
                              <w:jc w:val="right"/>
                              <w:rPr>
                                <w:sz w:val="24"/>
                              </w:rPr>
                            </w:pPr>
                            <w:r>
                              <w:rPr>
                                <w:spacing w:val="-2"/>
                                <w:w w:val="110"/>
                                <w:sz w:val="24"/>
                              </w:rPr>
                              <w:t>$7,761,957</w:t>
                            </w:r>
                          </w:p>
                        </w:tc>
                        <w:tc>
                          <w:tcPr>
                            <w:tcW w:w="1248" w:type="dxa"/>
                          </w:tcPr>
                          <w:p w14:paraId="5CF2DFC1" w14:textId="77777777" w:rsidR="00E36C05" w:rsidRDefault="00B7521C">
                            <w:pPr>
                              <w:pStyle w:val="TableParagraph"/>
                              <w:spacing w:before="89"/>
                              <w:ind w:right="34"/>
                              <w:jc w:val="right"/>
                              <w:rPr>
                                <w:sz w:val="24"/>
                              </w:rPr>
                            </w:pPr>
                            <w:r>
                              <w:rPr>
                                <w:spacing w:val="-2"/>
                                <w:w w:val="110"/>
                                <w:sz w:val="24"/>
                              </w:rPr>
                              <w:t>$7,761,957</w:t>
                            </w:r>
                          </w:p>
                        </w:tc>
                      </w:tr>
                      <w:tr w:rsidR="00E36C05" w14:paraId="5253AA3A" w14:textId="77777777">
                        <w:trPr>
                          <w:trHeight w:val="338"/>
                        </w:trPr>
                        <w:tc>
                          <w:tcPr>
                            <w:tcW w:w="4344" w:type="dxa"/>
                            <w:tcBorders>
                              <w:bottom w:val="single" w:sz="6" w:space="0" w:color="000000"/>
                            </w:tcBorders>
                          </w:tcPr>
                          <w:p w14:paraId="5A0C467D" w14:textId="77777777" w:rsidR="00E36C05" w:rsidRDefault="00B7521C">
                            <w:pPr>
                              <w:pStyle w:val="TableParagraph"/>
                              <w:spacing w:line="314" w:lineRule="exact"/>
                              <w:ind w:left="40"/>
                              <w:rPr>
                                <w:sz w:val="24"/>
                              </w:rPr>
                            </w:pPr>
                            <w:r>
                              <w:rPr>
                                <w:sz w:val="24"/>
                              </w:rPr>
                              <w:t>Capitalized</w:t>
                            </w:r>
                            <w:r>
                              <w:rPr>
                                <w:spacing w:val="-10"/>
                                <w:sz w:val="24"/>
                              </w:rPr>
                              <w:t xml:space="preserve"> </w:t>
                            </w:r>
                            <w:r>
                              <w:rPr>
                                <w:spacing w:val="-2"/>
                                <w:sz w:val="24"/>
                              </w:rPr>
                              <w:t>Interest</w:t>
                            </w:r>
                          </w:p>
                        </w:tc>
                        <w:tc>
                          <w:tcPr>
                            <w:tcW w:w="1365" w:type="dxa"/>
                            <w:tcBorders>
                              <w:bottom w:val="single" w:sz="6" w:space="0" w:color="000000"/>
                            </w:tcBorders>
                          </w:tcPr>
                          <w:p w14:paraId="23F90C3E" w14:textId="77777777" w:rsidR="00E36C05" w:rsidRDefault="00B7521C">
                            <w:pPr>
                              <w:pStyle w:val="TableParagraph"/>
                              <w:spacing w:line="314" w:lineRule="exact"/>
                              <w:ind w:right="131"/>
                              <w:jc w:val="right"/>
                              <w:rPr>
                                <w:sz w:val="24"/>
                              </w:rPr>
                            </w:pPr>
                            <w:r>
                              <w:rPr>
                                <w:spacing w:val="-2"/>
                                <w:w w:val="105"/>
                                <w:sz w:val="24"/>
                              </w:rPr>
                              <w:t>$130,858</w:t>
                            </w:r>
                          </w:p>
                        </w:tc>
                        <w:tc>
                          <w:tcPr>
                            <w:tcW w:w="1275" w:type="dxa"/>
                            <w:tcBorders>
                              <w:bottom w:val="single" w:sz="6" w:space="0" w:color="000000"/>
                            </w:tcBorders>
                          </w:tcPr>
                          <w:p w14:paraId="24577068" w14:textId="77777777" w:rsidR="00E36C05" w:rsidRDefault="00B7521C">
                            <w:pPr>
                              <w:pStyle w:val="TableParagraph"/>
                              <w:spacing w:line="314" w:lineRule="exact"/>
                              <w:ind w:right="110"/>
                              <w:jc w:val="right"/>
                              <w:rPr>
                                <w:sz w:val="24"/>
                              </w:rPr>
                            </w:pPr>
                            <w:r>
                              <w:rPr>
                                <w:spacing w:val="-2"/>
                                <w:w w:val="120"/>
                                <w:sz w:val="24"/>
                              </w:rPr>
                              <w:t>$111,379</w:t>
                            </w:r>
                          </w:p>
                        </w:tc>
                        <w:tc>
                          <w:tcPr>
                            <w:tcW w:w="1268" w:type="dxa"/>
                            <w:tcBorders>
                              <w:bottom w:val="single" w:sz="6" w:space="0" w:color="000000"/>
                            </w:tcBorders>
                          </w:tcPr>
                          <w:p w14:paraId="497FFD01" w14:textId="77777777" w:rsidR="00E36C05" w:rsidRDefault="00B7521C">
                            <w:pPr>
                              <w:pStyle w:val="TableParagraph"/>
                              <w:spacing w:line="319" w:lineRule="exact"/>
                              <w:ind w:right="82"/>
                              <w:jc w:val="right"/>
                              <w:rPr>
                                <w:sz w:val="24"/>
                              </w:rPr>
                            </w:pPr>
                            <w:r>
                              <w:rPr>
                                <w:spacing w:val="-2"/>
                                <w:sz w:val="24"/>
                              </w:rPr>
                              <w:t>$28,050</w:t>
                            </w:r>
                          </w:p>
                        </w:tc>
                        <w:tc>
                          <w:tcPr>
                            <w:tcW w:w="1248" w:type="dxa"/>
                            <w:tcBorders>
                              <w:bottom w:val="single" w:sz="6" w:space="0" w:color="000000"/>
                            </w:tcBorders>
                          </w:tcPr>
                          <w:p w14:paraId="4E19E42E" w14:textId="77777777" w:rsidR="00E36C05" w:rsidRDefault="00B7521C">
                            <w:pPr>
                              <w:pStyle w:val="TableParagraph"/>
                              <w:spacing w:line="314" w:lineRule="exact"/>
                              <w:ind w:right="34"/>
                              <w:jc w:val="right"/>
                              <w:rPr>
                                <w:sz w:val="24"/>
                              </w:rPr>
                            </w:pPr>
                            <w:r>
                              <w:rPr>
                                <w:spacing w:val="-2"/>
                                <w:sz w:val="24"/>
                              </w:rPr>
                              <w:t>$28,050</w:t>
                            </w:r>
                          </w:p>
                        </w:tc>
                      </w:tr>
                      <w:tr w:rsidR="00E36C05" w14:paraId="0D39691B" w14:textId="77777777">
                        <w:trPr>
                          <w:trHeight w:val="371"/>
                        </w:trPr>
                        <w:tc>
                          <w:tcPr>
                            <w:tcW w:w="4344" w:type="dxa"/>
                            <w:tcBorders>
                              <w:top w:val="single" w:sz="6" w:space="0" w:color="000000"/>
                            </w:tcBorders>
                          </w:tcPr>
                          <w:p w14:paraId="6EB65406" w14:textId="77777777" w:rsidR="00E36C05" w:rsidRDefault="00B7521C">
                            <w:pPr>
                              <w:pStyle w:val="TableParagraph"/>
                              <w:spacing w:line="320" w:lineRule="exact"/>
                              <w:ind w:left="40"/>
                              <w:rPr>
                                <w:rFonts w:ascii="Alegreya Sans SC"/>
                                <w:b/>
                                <w:sz w:val="24"/>
                              </w:rPr>
                            </w:pPr>
                            <w:r>
                              <w:rPr>
                                <w:rFonts w:ascii="Alegreya Sans SC"/>
                                <w:b/>
                                <w:spacing w:val="-2"/>
                                <w:sz w:val="24"/>
                              </w:rPr>
                              <w:t>Notes</w:t>
                            </w:r>
                          </w:p>
                        </w:tc>
                        <w:tc>
                          <w:tcPr>
                            <w:tcW w:w="1365" w:type="dxa"/>
                            <w:tcBorders>
                              <w:top w:val="single" w:sz="6" w:space="0" w:color="000000"/>
                            </w:tcBorders>
                          </w:tcPr>
                          <w:p w14:paraId="63C26C07" w14:textId="77777777" w:rsidR="00E36C05" w:rsidRDefault="00E36C05">
                            <w:pPr>
                              <w:pStyle w:val="TableParagraph"/>
                              <w:rPr>
                                <w:rFonts w:ascii="Times New Roman"/>
                              </w:rPr>
                            </w:pPr>
                          </w:p>
                        </w:tc>
                        <w:tc>
                          <w:tcPr>
                            <w:tcW w:w="1275" w:type="dxa"/>
                            <w:tcBorders>
                              <w:top w:val="single" w:sz="6" w:space="0" w:color="000000"/>
                            </w:tcBorders>
                          </w:tcPr>
                          <w:p w14:paraId="34B74081" w14:textId="77777777" w:rsidR="00E36C05" w:rsidRDefault="00E36C05">
                            <w:pPr>
                              <w:pStyle w:val="TableParagraph"/>
                              <w:rPr>
                                <w:rFonts w:ascii="Times New Roman"/>
                              </w:rPr>
                            </w:pPr>
                          </w:p>
                        </w:tc>
                        <w:tc>
                          <w:tcPr>
                            <w:tcW w:w="1268" w:type="dxa"/>
                            <w:tcBorders>
                              <w:top w:val="single" w:sz="6" w:space="0" w:color="000000"/>
                            </w:tcBorders>
                          </w:tcPr>
                          <w:p w14:paraId="75326748" w14:textId="77777777" w:rsidR="00E36C05" w:rsidRDefault="00E36C05">
                            <w:pPr>
                              <w:pStyle w:val="TableParagraph"/>
                              <w:rPr>
                                <w:rFonts w:ascii="Times New Roman"/>
                              </w:rPr>
                            </w:pPr>
                          </w:p>
                        </w:tc>
                        <w:tc>
                          <w:tcPr>
                            <w:tcW w:w="1248" w:type="dxa"/>
                            <w:tcBorders>
                              <w:top w:val="single" w:sz="6" w:space="0" w:color="000000"/>
                            </w:tcBorders>
                          </w:tcPr>
                          <w:p w14:paraId="29B12DDE" w14:textId="77777777" w:rsidR="00E36C05" w:rsidRDefault="00E36C05">
                            <w:pPr>
                              <w:pStyle w:val="TableParagraph"/>
                              <w:rPr>
                                <w:rFonts w:ascii="Times New Roman"/>
                              </w:rPr>
                            </w:pPr>
                          </w:p>
                        </w:tc>
                      </w:tr>
                      <w:tr w:rsidR="00E36C05" w14:paraId="0B327614" w14:textId="77777777">
                        <w:trPr>
                          <w:trHeight w:val="318"/>
                        </w:trPr>
                        <w:tc>
                          <w:tcPr>
                            <w:tcW w:w="4344" w:type="dxa"/>
                          </w:tcPr>
                          <w:p w14:paraId="6E81E0E9" w14:textId="77777777" w:rsidR="00E36C05" w:rsidRDefault="00B7521C">
                            <w:pPr>
                              <w:pStyle w:val="TableParagraph"/>
                              <w:spacing w:line="298" w:lineRule="exact"/>
                              <w:ind w:left="40"/>
                              <w:rPr>
                                <w:sz w:val="24"/>
                              </w:rPr>
                            </w:pPr>
                            <w:r>
                              <w:rPr>
                                <w:sz w:val="24"/>
                              </w:rPr>
                              <w:t>Totals</w:t>
                            </w:r>
                            <w:r>
                              <w:rPr>
                                <w:spacing w:val="-3"/>
                                <w:sz w:val="24"/>
                              </w:rPr>
                              <w:t xml:space="preserve"> </w:t>
                            </w:r>
                            <w:r>
                              <w:rPr>
                                <w:sz w:val="24"/>
                              </w:rPr>
                              <w:t>may</w:t>
                            </w:r>
                            <w:r>
                              <w:rPr>
                                <w:spacing w:val="-3"/>
                                <w:sz w:val="24"/>
                              </w:rPr>
                              <w:t xml:space="preserve"> </w:t>
                            </w:r>
                            <w:r>
                              <w:rPr>
                                <w:sz w:val="24"/>
                              </w:rPr>
                              <w:t>not</w:t>
                            </w:r>
                            <w:r>
                              <w:rPr>
                                <w:spacing w:val="-3"/>
                                <w:sz w:val="24"/>
                              </w:rPr>
                              <w:t xml:space="preserve"> </w:t>
                            </w:r>
                            <w:r>
                              <w:rPr>
                                <w:sz w:val="24"/>
                              </w:rPr>
                              <w:t>add</w:t>
                            </w:r>
                            <w:r>
                              <w:rPr>
                                <w:spacing w:val="36"/>
                                <w:sz w:val="24"/>
                              </w:rPr>
                              <w:t xml:space="preserve"> </w:t>
                            </w:r>
                            <w:r>
                              <w:rPr>
                                <w:sz w:val="24"/>
                              </w:rPr>
                              <w:t>up</w:t>
                            </w:r>
                            <w:r>
                              <w:rPr>
                                <w:spacing w:val="-2"/>
                                <w:sz w:val="24"/>
                              </w:rPr>
                              <w:t xml:space="preserve"> </w:t>
                            </w:r>
                            <w:r>
                              <w:rPr>
                                <w:sz w:val="24"/>
                              </w:rPr>
                              <w:t>exactly</w:t>
                            </w:r>
                            <w:r>
                              <w:rPr>
                                <w:spacing w:val="-3"/>
                                <w:sz w:val="24"/>
                              </w:rPr>
                              <w:t xml:space="preserve"> </w:t>
                            </w:r>
                            <w:r>
                              <w:rPr>
                                <w:sz w:val="24"/>
                              </w:rPr>
                              <w:t>because</w:t>
                            </w:r>
                            <w:r>
                              <w:rPr>
                                <w:spacing w:val="-3"/>
                                <w:sz w:val="24"/>
                              </w:rPr>
                              <w:t xml:space="preserve"> </w:t>
                            </w:r>
                            <w:r>
                              <w:rPr>
                                <w:spacing w:val="-2"/>
                                <w:sz w:val="24"/>
                              </w:rPr>
                              <w:t>small</w:t>
                            </w:r>
                          </w:p>
                        </w:tc>
                        <w:tc>
                          <w:tcPr>
                            <w:tcW w:w="1365" w:type="dxa"/>
                          </w:tcPr>
                          <w:p w14:paraId="079E3C04" w14:textId="77777777" w:rsidR="00E36C05" w:rsidRDefault="00E36C05">
                            <w:pPr>
                              <w:pStyle w:val="TableParagraph"/>
                              <w:rPr>
                                <w:rFonts w:ascii="Times New Roman"/>
                              </w:rPr>
                            </w:pPr>
                          </w:p>
                        </w:tc>
                        <w:tc>
                          <w:tcPr>
                            <w:tcW w:w="1275" w:type="dxa"/>
                          </w:tcPr>
                          <w:p w14:paraId="5C71122F" w14:textId="77777777" w:rsidR="00E36C05" w:rsidRDefault="00E36C05">
                            <w:pPr>
                              <w:pStyle w:val="TableParagraph"/>
                              <w:rPr>
                                <w:rFonts w:ascii="Times New Roman"/>
                              </w:rPr>
                            </w:pPr>
                          </w:p>
                        </w:tc>
                        <w:tc>
                          <w:tcPr>
                            <w:tcW w:w="1268" w:type="dxa"/>
                          </w:tcPr>
                          <w:p w14:paraId="78D37FC5" w14:textId="77777777" w:rsidR="00E36C05" w:rsidRDefault="00E36C05">
                            <w:pPr>
                              <w:pStyle w:val="TableParagraph"/>
                              <w:rPr>
                                <w:rFonts w:ascii="Times New Roman"/>
                              </w:rPr>
                            </w:pPr>
                          </w:p>
                        </w:tc>
                        <w:tc>
                          <w:tcPr>
                            <w:tcW w:w="1248" w:type="dxa"/>
                          </w:tcPr>
                          <w:p w14:paraId="64D99B94" w14:textId="77777777" w:rsidR="00E36C05" w:rsidRDefault="00E36C05">
                            <w:pPr>
                              <w:pStyle w:val="TableParagraph"/>
                              <w:rPr>
                                <w:rFonts w:ascii="Times New Roman"/>
                              </w:rPr>
                            </w:pPr>
                          </w:p>
                        </w:tc>
                      </w:tr>
                      <w:tr w:rsidR="00E36C05" w14:paraId="1AB08E21" w14:textId="77777777">
                        <w:trPr>
                          <w:trHeight w:val="318"/>
                        </w:trPr>
                        <w:tc>
                          <w:tcPr>
                            <w:tcW w:w="4344" w:type="dxa"/>
                          </w:tcPr>
                          <w:p w14:paraId="29E893AA" w14:textId="77777777" w:rsidR="00E36C05" w:rsidRDefault="00B7521C">
                            <w:pPr>
                              <w:pStyle w:val="TableParagraph"/>
                              <w:spacing w:line="267" w:lineRule="exact"/>
                              <w:ind w:left="40"/>
                              <w:rPr>
                                <w:sz w:val="24"/>
                              </w:rPr>
                            </w:pPr>
                            <w:r>
                              <w:rPr>
                                <w:sz w:val="24"/>
                              </w:rPr>
                              <w:t>entries</w:t>
                            </w:r>
                            <w:r>
                              <w:rPr>
                                <w:spacing w:val="-4"/>
                                <w:sz w:val="24"/>
                              </w:rPr>
                              <w:t xml:space="preserve"> </w:t>
                            </w:r>
                            <w:r>
                              <w:rPr>
                                <w:sz w:val="24"/>
                              </w:rPr>
                              <w:t>may</w:t>
                            </w:r>
                            <w:r>
                              <w:rPr>
                                <w:spacing w:val="-3"/>
                                <w:sz w:val="24"/>
                              </w:rPr>
                              <w:t xml:space="preserve"> </w:t>
                            </w:r>
                            <w:r>
                              <w:rPr>
                                <w:sz w:val="24"/>
                              </w:rPr>
                              <w:t>have</w:t>
                            </w:r>
                            <w:r>
                              <w:rPr>
                                <w:spacing w:val="-4"/>
                                <w:sz w:val="24"/>
                              </w:rPr>
                              <w:t xml:space="preserve"> </w:t>
                            </w:r>
                            <w:r>
                              <w:rPr>
                                <w:sz w:val="24"/>
                              </w:rPr>
                              <w:t>been</w:t>
                            </w:r>
                            <w:r>
                              <w:rPr>
                                <w:spacing w:val="-2"/>
                                <w:sz w:val="24"/>
                              </w:rPr>
                              <w:t xml:space="preserve"> omitted.</w:t>
                            </w:r>
                          </w:p>
                        </w:tc>
                        <w:tc>
                          <w:tcPr>
                            <w:tcW w:w="1365" w:type="dxa"/>
                          </w:tcPr>
                          <w:p w14:paraId="5A75B5A6" w14:textId="77777777" w:rsidR="00E36C05" w:rsidRDefault="00E36C05">
                            <w:pPr>
                              <w:pStyle w:val="TableParagraph"/>
                              <w:rPr>
                                <w:rFonts w:ascii="Times New Roman"/>
                              </w:rPr>
                            </w:pPr>
                          </w:p>
                        </w:tc>
                        <w:tc>
                          <w:tcPr>
                            <w:tcW w:w="1275" w:type="dxa"/>
                          </w:tcPr>
                          <w:p w14:paraId="70C699C9" w14:textId="77777777" w:rsidR="00E36C05" w:rsidRDefault="00E36C05">
                            <w:pPr>
                              <w:pStyle w:val="TableParagraph"/>
                              <w:rPr>
                                <w:rFonts w:ascii="Times New Roman"/>
                              </w:rPr>
                            </w:pPr>
                          </w:p>
                        </w:tc>
                        <w:tc>
                          <w:tcPr>
                            <w:tcW w:w="1268" w:type="dxa"/>
                          </w:tcPr>
                          <w:p w14:paraId="0E06B739" w14:textId="77777777" w:rsidR="00E36C05" w:rsidRDefault="00E36C05">
                            <w:pPr>
                              <w:pStyle w:val="TableParagraph"/>
                              <w:rPr>
                                <w:rFonts w:ascii="Times New Roman"/>
                              </w:rPr>
                            </w:pPr>
                          </w:p>
                        </w:tc>
                        <w:tc>
                          <w:tcPr>
                            <w:tcW w:w="1248" w:type="dxa"/>
                          </w:tcPr>
                          <w:p w14:paraId="32AFBB48" w14:textId="77777777" w:rsidR="00E36C05" w:rsidRDefault="00E36C05">
                            <w:pPr>
                              <w:pStyle w:val="TableParagraph"/>
                              <w:rPr>
                                <w:rFonts w:ascii="Times New Roman"/>
                              </w:rPr>
                            </w:pPr>
                          </w:p>
                        </w:tc>
                      </w:tr>
                      <w:tr w:rsidR="00E36C05" w14:paraId="4F27C58B" w14:textId="77777777">
                        <w:trPr>
                          <w:trHeight w:val="363"/>
                        </w:trPr>
                        <w:tc>
                          <w:tcPr>
                            <w:tcW w:w="4344" w:type="dxa"/>
                            <w:tcBorders>
                              <w:bottom w:val="single" w:sz="12" w:space="0" w:color="000000"/>
                            </w:tcBorders>
                          </w:tcPr>
                          <w:p w14:paraId="02493AB8" w14:textId="77777777" w:rsidR="00E36C05" w:rsidRDefault="00B7521C">
                            <w:pPr>
                              <w:pStyle w:val="TableParagraph"/>
                              <w:spacing w:line="343" w:lineRule="exact"/>
                              <w:ind w:left="40"/>
                              <w:rPr>
                                <w:sz w:val="24"/>
                              </w:rPr>
                            </w:pPr>
                            <w:r>
                              <w:rPr>
                                <w:sz w:val="24"/>
                              </w:rPr>
                              <w:t>Some</w:t>
                            </w:r>
                            <w:r>
                              <w:rPr>
                                <w:spacing w:val="-4"/>
                                <w:sz w:val="24"/>
                              </w:rPr>
                              <w:t xml:space="preserve"> </w:t>
                            </w:r>
                            <w:r>
                              <w:rPr>
                                <w:sz w:val="24"/>
                              </w:rPr>
                              <w:t>related</w:t>
                            </w:r>
                            <w:r>
                              <w:rPr>
                                <w:spacing w:val="-3"/>
                                <w:sz w:val="24"/>
                              </w:rPr>
                              <w:t xml:space="preserve"> </w:t>
                            </w:r>
                            <w:r>
                              <w:rPr>
                                <w:sz w:val="24"/>
                              </w:rPr>
                              <w:t>entries</w:t>
                            </w:r>
                            <w:r>
                              <w:rPr>
                                <w:spacing w:val="-3"/>
                                <w:sz w:val="24"/>
                              </w:rPr>
                              <w:t xml:space="preserve"> </w:t>
                            </w:r>
                            <w:r>
                              <w:rPr>
                                <w:sz w:val="24"/>
                              </w:rPr>
                              <w:t>have</w:t>
                            </w:r>
                            <w:r>
                              <w:rPr>
                                <w:spacing w:val="-3"/>
                                <w:sz w:val="24"/>
                              </w:rPr>
                              <w:t xml:space="preserve"> </w:t>
                            </w:r>
                            <w:r>
                              <w:rPr>
                                <w:sz w:val="24"/>
                              </w:rPr>
                              <w:t>been</w:t>
                            </w:r>
                            <w:r>
                              <w:rPr>
                                <w:spacing w:val="-2"/>
                                <w:sz w:val="24"/>
                              </w:rPr>
                              <w:t xml:space="preserve"> combined.</w:t>
                            </w:r>
                          </w:p>
                        </w:tc>
                        <w:tc>
                          <w:tcPr>
                            <w:tcW w:w="1365" w:type="dxa"/>
                            <w:tcBorders>
                              <w:bottom w:val="single" w:sz="12" w:space="0" w:color="000000"/>
                            </w:tcBorders>
                          </w:tcPr>
                          <w:p w14:paraId="4E5E5732" w14:textId="77777777" w:rsidR="00E36C05" w:rsidRDefault="00E36C05">
                            <w:pPr>
                              <w:pStyle w:val="TableParagraph"/>
                              <w:rPr>
                                <w:rFonts w:ascii="Times New Roman"/>
                              </w:rPr>
                            </w:pPr>
                          </w:p>
                        </w:tc>
                        <w:tc>
                          <w:tcPr>
                            <w:tcW w:w="1275" w:type="dxa"/>
                            <w:tcBorders>
                              <w:bottom w:val="single" w:sz="12" w:space="0" w:color="000000"/>
                            </w:tcBorders>
                          </w:tcPr>
                          <w:p w14:paraId="1443F568" w14:textId="77777777" w:rsidR="00E36C05" w:rsidRDefault="00E36C05">
                            <w:pPr>
                              <w:pStyle w:val="TableParagraph"/>
                              <w:rPr>
                                <w:rFonts w:ascii="Times New Roman"/>
                              </w:rPr>
                            </w:pPr>
                          </w:p>
                        </w:tc>
                        <w:tc>
                          <w:tcPr>
                            <w:tcW w:w="1268" w:type="dxa"/>
                            <w:tcBorders>
                              <w:bottom w:val="single" w:sz="12" w:space="0" w:color="000000"/>
                            </w:tcBorders>
                          </w:tcPr>
                          <w:p w14:paraId="0E2A51E7" w14:textId="77777777" w:rsidR="00E36C05" w:rsidRDefault="00E36C05">
                            <w:pPr>
                              <w:pStyle w:val="TableParagraph"/>
                              <w:rPr>
                                <w:rFonts w:ascii="Times New Roman"/>
                              </w:rPr>
                            </w:pPr>
                          </w:p>
                        </w:tc>
                        <w:tc>
                          <w:tcPr>
                            <w:tcW w:w="1248" w:type="dxa"/>
                            <w:tcBorders>
                              <w:bottom w:val="single" w:sz="12" w:space="0" w:color="000000"/>
                            </w:tcBorders>
                          </w:tcPr>
                          <w:p w14:paraId="0894CA76" w14:textId="77777777" w:rsidR="00E36C05" w:rsidRDefault="00E36C05">
                            <w:pPr>
                              <w:pStyle w:val="TableParagraph"/>
                              <w:rPr>
                                <w:rFonts w:ascii="Times New Roman"/>
                              </w:rPr>
                            </w:pPr>
                          </w:p>
                        </w:tc>
                      </w:tr>
                    </w:tbl>
                    <w:p w14:paraId="43D23392" w14:textId="77777777" w:rsidR="00E36C05" w:rsidRDefault="00E36C05">
                      <w:pPr>
                        <w:pStyle w:val="BodyText"/>
                      </w:pPr>
                    </w:p>
                  </w:txbxContent>
                </v:textbox>
                <w10:wrap anchorx="page"/>
              </v:shape>
            </w:pict>
          </mc:Fallback>
        </mc:AlternateContent>
      </w:r>
      <w:r>
        <w:rPr>
          <w:rFonts w:ascii="Alegreya Sans SC"/>
          <w:spacing w:val="-4"/>
        </w:rPr>
        <w:t>year</w:t>
      </w:r>
    </w:p>
    <w:p w14:paraId="195BC585" w14:textId="77777777" w:rsidR="00E36C05" w:rsidRDefault="00E36C05">
      <w:pPr>
        <w:pStyle w:val="BodyText"/>
        <w:rPr>
          <w:rFonts w:ascii="Alegreya Sans SC"/>
          <w:b/>
          <w:sz w:val="28"/>
        </w:rPr>
      </w:pPr>
    </w:p>
    <w:p w14:paraId="70B54872" w14:textId="77777777" w:rsidR="00E36C05" w:rsidRDefault="00E36C05">
      <w:pPr>
        <w:pStyle w:val="BodyText"/>
        <w:rPr>
          <w:rFonts w:ascii="Alegreya Sans SC"/>
          <w:b/>
          <w:sz w:val="28"/>
        </w:rPr>
      </w:pPr>
    </w:p>
    <w:p w14:paraId="75A9220A" w14:textId="77777777" w:rsidR="00E36C05" w:rsidRDefault="00E36C05">
      <w:pPr>
        <w:pStyle w:val="BodyText"/>
        <w:rPr>
          <w:rFonts w:ascii="Alegreya Sans SC"/>
          <w:b/>
          <w:sz w:val="28"/>
        </w:rPr>
      </w:pPr>
    </w:p>
    <w:p w14:paraId="748BD7BC" w14:textId="77777777" w:rsidR="00E36C05" w:rsidRDefault="00E36C05">
      <w:pPr>
        <w:pStyle w:val="BodyText"/>
        <w:rPr>
          <w:rFonts w:ascii="Alegreya Sans SC"/>
          <w:b/>
          <w:sz w:val="28"/>
        </w:rPr>
      </w:pPr>
    </w:p>
    <w:p w14:paraId="33E03C1C" w14:textId="77777777" w:rsidR="00E36C05" w:rsidRDefault="00E36C05">
      <w:pPr>
        <w:pStyle w:val="BodyText"/>
        <w:rPr>
          <w:rFonts w:ascii="Alegreya Sans SC"/>
          <w:b/>
          <w:sz w:val="28"/>
        </w:rPr>
      </w:pPr>
    </w:p>
    <w:p w14:paraId="3C6EDEE8" w14:textId="77777777" w:rsidR="00E36C05" w:rsidRDefault="00E36C05">
      <w:pPr>
        <w:pStyle w:val="BodyText"/>
        <w:rPr>
          <w:rFonts w:ascii="Alegreya Sans SC"/>
          <w:b/>
          <w:sz w:val="28"/>
        </w:rPr>
      </w:pPr>
    </w:p>
    <w:p w14:paraId="046A30DE" w14:textId="77777777" w:rsidR="00E36C05" w:rsidRDefault="00E36C05">
      <w:pPr>
        <w:pStyle w:val="BodyText"/>
        <w:rPr>
          <w:rFonts w:ascii="Alegreya Sans SC"/>
          <w:b/>
          <w:sz w:val="28"/>
        </w:rPr>
      </w:pPr>
    </w:p>
    <w:p w14:paraId="78E16C2B" w14:textId="77777777" w:rsidR="00E36C05" w:rsidRDefault="00E36C05">
      <w:pPr>
        <w:pStyle w:val="BodyText"/>
        <w:spacing w:before="4"/>
        <w:rPr>
          <w:rFonts w:ascii="Alegreya Sans SC"/>
          <w:b/>
          <w:sz w:val="20"/>
        </w:rPr>
      </w:pPr>
    </w:p>
    <w:p w14:paraId="7AFF9E4F" w14:textId="77777777" w:rsidR="00E36C05" w:rsidRDefault="00B7521C">
      <w:pPr>
        <w:pStyle w:val="BodyText"/>
        <w:spacing w:before="1"/>
        <w:ind w:left="888"/>
        <w:rPr>
          <w:rFonts w:ascii="Alegreya Sans"/>
        </w:rPr>
      </w:pPr>
      <w:r>
        <w:rPr>
          <w:rFonts w:ascii="Alegreya Sans"/>
          <w:spacing w:val="-2"/>
        </w:rPr>
        <w:t>amount)</w:t>
      </w:r>
    </w:p>
    <w:p w14:paraId="3B694418" w14:textId="77777777" w:rsidR="00E36C05" w:rsidRDefault="00E36C05">
      <w:pPr>
        <w:rPr>
          <w:rFonts w:ascii="Alegreya Sans"/>
        </w:rPr>
        <w:sectPr w:rsidR="00E36C05">
          <w:footerReference w:type="default" r:id="rId317"/>
          <w:pgSz w:w="15840" w:h="12240" w:orient="landscape"/>
          <w:pgMar w:top="1380" w:right="2260" w:bottom="280" w:left="1560" w:header="0" w:footer="0" w:gutter="0"/>
          <w:cols w:space="720"/>
        </w:sectPr>
      </w:pPr>
    </w:p>
    <w:p w14:paraId="50662F40" w14:textId="77777777" w:rsidR="00E36C05" w:rsidRDefault="00B7521C">
      <w:pPr>
        <w:spacing w:before="134"/>
        <w:ind w:left="168"/>
        <w:rPr>
          <w:i/>
          <w:sz w:val="24"/>
        </w:rPr>
      </w:pPr>
      <w:r>
        <w:rPr>
          <w:noProof/>
        </w:rPr>
        <w:lastRenderedPageBreak/>
        <mc:AlternateContent>
          <mc:Choice Requires="wps">
            <w:drawing>
              <wp:anchor distT="0" distB="0" distL="0" distR="0" simplePos="0" relativeHeight="15811584" behindDoc="0" locked="0" layoutInCell="1" allowOverlap="1" wp14:anchorId="71AB8DC4" wp14:editId="5D6A86B9">
                <wp:simplePos x="0" y="0"/>
                <wp:positionH relativeFrom="page">
                  <wp:posOffset>849254</wp:posOffset>
                </wp:positionH>
                <wp:positionV relativeFrom="page">
                  <wp:posOffset>3993984</wp:posOffset>
                </wp:positionV>
                <wp:extent cx="232410" cy="230504"/>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1CA5D491" w14:textId="77777777" w:rsidR="00E36C05" w:rsidRDefault="00B7521C">
                            <w:pPr>
                              <w:pStyle w:val="BodyText"/>
                              <w:spacing w:line="346" w:lineRule="exact"/>
                              <w:ind w:left="20"/>
                            </w:pPr>
                            <w:r>
                              <w:rPr>
                                <w:spacing w:val="-5"/>
                                <w:w w:val="110"/>
                              </w:rPr>
                              <w:t>193</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11584" type="#_x0000_t202" id="docshape178" filled="false" stroked="false">
                <v:textbox inset="0,0,0,0" style="layout-flow:vertical">
                  <w:txbxContent>
                    <w:p>
                      <w:pPr>
                        <w:pStyle w:val="BodyText"/>
                        <w:spacing w:line="346" w:lineRule="exact"/>
                        <w:ind w:left="20"/>
                      </w:pPr>
                      <w:r>
                        <w:rPr>
                          <w:spacing w:val="-5"/>
                          <w:w w:val="110"/>
                        </w:rPr>
                        <w:t>193</w:t>
                      </w:r>
                    </w:p>
                  </w:txbxContent>
                </v:textbox>
                <w10:wrap type="none"/>
              </v:shape>
            </w:pict>
          </mc:Fallback>
        </mc:AlternateContent>
      </w:r>
      <w:r>
        <w:rPr>
          <w:i/>
          <w:spacing w:val="-2"/>
          <w:sz w:val="24"/>
        </w:rPr>
        <w:t>Consolidated</w:t>
      </w:r>
      <w:r>
        <w:rPr>
          <w:i/>
          <w:spacing w:val="-8"/>
          <w:sz w:val="24"/>
        </w:rPr>
        <w:t xml:space="preserve"> </w:t>
      </w:r>
      <w:r>
        <w:rPr>
          <w:i/>
          <w:spacing w:val="-2"/>
          <w:sz w:val="24"/>
        </w:rPr>
        <w:t>Cash</w:t>
      </w:r>
      <w:r>
        <w:rPr>
          <w:i/>
          <w:spacing w:val="-8"/>
          <w:sz w:val="24"/>
        </w:rPr>
        <w:t xml:space="preserve"> </w:t>
      </w:r>
      <w:r>
        <w:rPr>
          <w:i/>
          <w:spacing w:val="-2"/>
          <w:sz w:val="24"/>
        </w:rPr>
        <w:t>Flows,</w:t>
      </w:r>
      <w:r>
        <w:rPr>
          <w:i/>
          <w:spacing w:val="-7"/>
          <w:sz w:val="24"/>
        </w:rPr>
        <w:t xml:space="preserve"> </w:t>
      </w:r>
      <w:r>
        <w:rPr>
          <w:i/>
          <w:spacing w:val="-2"/>
          <w:sz w:val="24"/>
        </w:rPr>
        <w:t>Years</w:t>
      </w:r>
      <w:r>
        <w:rPr>
          <w:i/>
          <w:spacing w:val="-8"/>
          <w:sz w:val="24"/>
        </w:rPr>
        <w:t xml:space="preserve"> </w:t>
      </w:r>
      <w:r>
        <w:rPr>
          <w:i/>
          <w:spacing w:val="-2"/>
          <w:sz w:val="24"/>
        </w:rPr>
        <w:t>Ending</w:t>
      </w:r>
      <w:r>
        <w:rPr>
          <w:i/>
          <w:spacing w:val="-7"/>
          <w:sz w:val="24"/>
        </w:rPr>
        <w:t xml:space="preserve"> </w:t>
      </w:r>
      <w:r>
        <w:rPr>
          <w:i/>
          <w:spacing w:val="-2"/>
          <w:sz w:val="24"/>
        </w:rPr>
        <w:t>2006-2022,</w:t>
      </w:r>
      <w:r>
        <w:rPr>
          <w:i/>
          <w:spacing w:val="-8"/>
          <w:sz w:val="24"/>
        </w:rPr>
        <w:t xml:space="preserve"> </w:t>
      </w:r>
      <w:r>
        <w:rPr>
          <w:i/>
          <w:spacing w:val="-2"/>
          <w:sz w:val="24"/>
        </w:rPr>
        <w:t>cont’d</w:t>
      </w:r>
    </w:p>
    <w:p w14:paraId="7B2F7E9E" w14:textId="77777777" w:rsidR="00E36C05" w:rsidRDefault="00E36C05">
      <w:pPr>
        <w:pStyle w:val="BodyText"/>
        <w:rPr>
          <w:i/>
          <w:sz w:val="20"/>
        </w:rPr>
      </w:pPr>
    </w:p>
    <w:p w14:paraId="68196177" w14:textId="77777777" w:rsidR="00E36C05" w:rsidRDefault="00E36C05">
      <w:pPr>
        <w:pStyle w:val="BodyText"/>
        <w:rPr>
          <w:i/>
          <w:sz w:val="20"/>
        </w:rPr>
      </w:pPr>
    </w:p>
    <w:p w14:paraId="30BD0BFD" w14:textId="77777777" w:rsidR="00E36C05" w:rsidRDefault="00E36C05">
      <w:pPr>
        <w:pStyle w:val="BodyText"/>
        <w:rPr>
          <w:i/>
          <w:sz w:val="20"/>
        </w:rPr>
      </w:pPr>
    </w:p>
    <w:p w14:paraId="5F81C91E" w14:textId="77777777" w:rsidR="00E36C05" w:rsidRDefault="00E36C05">
      <w:pPr>
        <w:pStyle w:val="BodyText"/>
        <w:rPr>
          <w:i/>
          <w:sz w:val="20"/>
        </w:rPr>
      </w:pPr>
    </w:p>
    <w:p w14:paraId="110D666F" w14:textId="77777777" w:rsidR="00E36C05" w:rsidRDefault="00E36C05">
      <w:pPr>
        <w:pStyle w:val="BodyText"/>
        <w:rPr>
          <w:i/>
          <w:sz w:val="20"/>
        </w:rPr>
      </w:pPr>
    </w:p>
    <w:p w14:paraId="4A1F5E54" w14:textId="77777777" w:rsidR="00E36C05" w:rsidRDefault="00E36C05">
      <w:pPr>
        <w:pStyle w:val="BodyText"/>
        <w:spacing w:before="6"/>
        <w:rPr>
          <w:i/>
          <w:sz w:val="20"/>
        </w:rPr>
      </w:pPr>
    </w:p>
    <w:p w14:paraId="3072AA96" w14:textId="77777777" w:rsidR="00E36C05" w:rsidRDefault="00B7521C">
      <w:pPr>
        <w:pStyle w:val="BodyText"/>
        <w:spacing w:before="46"/>
        <w:ind w:left="1536"/>
        <w:rPr>
          <w:rFonts w:ascii="Alegreya Sans"/>
        </w:rPr>
      </w:pPr>
      <w:r>
        <w:rPr>
          <w:noProof/>
        </w:rPr>
        <mc:AlternateContent>
          <mc:Choice Requires="wps">
            <w:drawing>
              <wp:anchor distT="0" distB="0" distL="0" distR="0" simplePos="0" relativeHeight="15812096" behindDoc="0" locked="0" layoutInCell="1" allowOverlap="1" wp14:anchorId="5ABF3E0C" wp14:editId="75BC4034">
                <wp:simplePos x="0" y="0"/>
                <wp:positionH relativeFrom="page">
                  <wp:posOffset>1902345</wp:posOffset>
                </wp:positionH>
                <wp:positionV relativeFrom="paragraph">
                  <wp:posOffset>-780554</wp:posOffset>
                </wp:positionV>
                <wp:extent cx="5288280" cy="1887220"/>
                <wp:effectExtent l="0" t="0" r="0" b="0"/>
                <wp:wrapNone/>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188722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4405"/>
                              <w:gridCol w:w="1259"/>
                              <w:gridCol w:w="1317"/>
                              <w:gridCol w:w="1230"/>
                            </w:tblGrid>
                            <w:tr w:rsidR="00E36C05" w14:paraId="78A23B3F" w14:textId="77777777">
                              <w:trPr>
                                <w:trHeight w:val="337"/>
                              </w:trPr>
                              <w:tc>
                                <w:tcPr>
                                  <w:tcW w:w="4405" w:type="dxa"/>
                                  <w:tcBorders>
                                    <w:top w:val="single" w:sz="12" w:space="0" w:color="000000"/>
                                    <w:bottom w:val="single" w:sz="6" w:space="0" w:color="000000"/>
                                  </w:tcBorders>
                                </w:tcPr>
                                <w:p w14:paraId="2B9188FA"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259" w:type="dxa"/>
                                  <w:tcBorders>
                                    <w:top w:val="single" w:sz="12" w:space="0" w:color="000000"/>
                                    <w:bottom w:val="single" w:sz="6" w:space="0" w:color="000000"/>
                                  </w:tcBorders>
                                </w:tcPr>
                                <w:p w14:paraId="0940B750" w14:textId="77777777" w:rsidR="00E36C05" w:rsidRDefault="00B7521C">
                                  <w:pPr>
                                    <w:pStyle w:val="TableParagraph"/>
                                    <w:spacing w:line="312" w:lineRule="exact"/>
                                    <w:ind w:right="87"/>
                                    <w:jc w:val="right"/>
                                    <w:rPr>
                                      <w:rFonts w:ascii="Alegreya Sans SC"/>
                                      <w:b/>
                                      <w:sz w:val="24"/>
                                    </w:rPr>
                                  </w:pPr>
                                  <w:r>
                                    <w:rPr>
                                      <w:rFonts w:ascii="Alegreya Sans SC"/>
                                      <w:b/>
                                      <w:spacing w:val="-4"/>
                                      <w:sz w:val="24"/>
                                    </w:rPr>
                                    <w:t>2020</w:t>
                                  </w:r>
                                </w:p>
                              </w:tc>
                              <w:tc>
                                <w:tcPr>
                                  <w:tcW w:w="1317" w:type="dxa"/>
                                  <w:tcBorders>
                                    <w:top w:val="single" w:sz="12" w:space="0" w:color="000000"/>
                                    <w:bottom w:val="single" w:sz="6" w:space="0" w:color="000000"/>
                                  </w:tcBorders>
                                </w:tcPr>
                                <w:p w14:paraId="12C53F66" w14:textId="77777777" w:rsidR="00E36C05" w:rsidRDefault="00B7521C">
                                  <w:pPr>
                                    <w:pStyle w:val="TableParagraph"/>
                                    <w:spacing w:line="312" w:lineRule="exact"/>
                                    <w:ind w:right="107"/>
                                    <w:jc w:val="right"/>
                                    <w:rPr>
                                      <w:rFonts w:ascii="Alegreya Sans SC"/>
                                      <w:b/>
                                      <w:sz w:val="24"/>
                                    </w:rPr>
                                  </w:pPr>
                                  <w:r>
                                    <w:rPr>
                                      <w:rFonts w:ascii="Alegreya Sans SC"/>
                                      <w:b/>
                                      <w:spacing w:val="-4"/>
                                      <w:sz w:val="24"/>
                                    </w:rPr>
                                    <w:t>2021</w:t>
                                  </w:r>
                                </w:p>
                              </w:tc>
                              <w:tc>
                                <w:tcPr>
                                  <w:tcW w:w="1230" w:type="dxa"/>
                                  <w:tcBorders>
                                    <w:top w:val="single" w:sz="12" w:space="0" w:color="000000"/>
                                    <w:bottom w:val="single" w:sz="6" w:space="0" w:color="000000"/>
                                  </w:tcBorders>
                                </w:tcPr>
                                <w:p w14:paraId="341DDC89" w14:textId="77777777" w:rsidR="00E36C05" w:rsidRDefault="00B7521C">
                                  <w:pPr>
                                    <w:pStyle w:val="TableParagraph"/>
                                    <w:spacing w:line="312" w:lineRule="exact"/>
                                    <w:ind w:right="43"/>
                                    <w:jc w:val="right"/>
                                    <w:rPr>
                                      <w:rFonts w:ascii="Alegreya Sans SC"/>
                                      <w:b/>
                                      <w:sz w:val="24"/>
                                    </w:rPr>
                                  </w:pPr>
                                  <w:r>
                                    <w:rPr>
                                      <w:rFonts w:ascii="Alegreya Sans SC"/>
                                      <w:b/>
                                      <w:spacing w:val="-4"/>
                                      <w:sz w:val="24"/>
                                    </w:rPr>
                                    <w:t>2022</w:t>
                                  </w:r>
                                </w:p>
                              </w:tc>
                            </w:tr>
                            <w:tr w:rsidR="00E36C05" w14:paraId="55851ED9" w14:textId="77777777">
                              <w:trPr>
                                <w:trHeight w:val="352"/>
                              </w:trPr>
                              <w:tc>
                                <w:tcPr>
                                  <w:tcW w:w="4405" w:type="dxa"/>
                                  <w:tcBorders>
                                    <w:top w:val="single" w:sz="6" w:space="0" w:color="000000"/>
                                  </w:tcBorders>
                                </w:tcPr>
                                <w:p w14:paraId="02C7EB08"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3"/>
                                      <w:sz w:val="24"/>
                                    </w:rPr>
                                    <w:t xml:space="preserve"> </w:t>
                                  </w:r>
                                  <w:r>
                                    <w:rPr>
                                      <w:rFonts w:ascii="Alegreya Sans SC"/>
                                      <w:b/>
                                      <w:sz w:val="24"/>
                                    </w:rPr>
                                    <w:t>operating</w:t>
                                  </w:r>
                                  <w:r>
                                    <w:rPr>
                                      <w:rFonts w:ascii="Alegreya Sans SC"/>
                                      <w:b/>
                                      <w:spacing w:val="-3"/>
                                      <w:sz w:val="24"/>
                                    </w:rPr>
                                    <w:t xml:space="preserve"> </w:t>
                                  </w:r>
                                  <w:r>
                                    <w:rPr>
                                      <w:rFonts w:ascii="Alegreya Sans SC"/>
                                      <w:b/>
                                      <w:spacing w:val="-2"/>
                                      <w:sz w:val="24"/>
                                    </w:rPr>
                                    <w:t>activities</w:t>
                                  </w:r>
                                </w:p>
                              </w:tc>
                              <w:tc>
                                <w:tcPr>
                                  <w:tcW w:w="1259" w:type="dxa"/>
                                  <w:tcBorders>
                                    <w:top w:val="single" w:sz="6" w:space="0" w:color="000000"/>
                                  </w:tcBorders>
                                </w:tcPr>
                                <w:p w14:paraId="4A905138" w14:textId="77777777" w:rsidR="00E36C05" w:rsidRDefault="00E36C05">
                                  <w:pPr>
                                    <w:pStyle w:val="TableParagraph"/>
                                    <w:rPr>
                                      <w:rFonts w:ascii="Times New Roman"/>
                                    </w:rPr>
                                  </w:pPr>
                                </w:p>
                              </w:tc>
                              <w:tc>
                                <w:tcPr>
                                  <w:tcW w:w="1317" w:type="dxa"/>
                                  <w:tcBorders>
                                    <w:top w:val="single" w:sz="6" w:space="0" w:color="000000"/>
                                  </w:tcBorders>
                                </w:tcPr>
                                <w:p w14:paraId="1D88BDD8" w14:textId="77777777" w:rsidR="00E36C05" w:rsidRDefault="00E36C05">
                                  <w:pPr>
                                    <w:pStyle w:val="TableParagraph"/>
                                    <w:rPr>
                                      <w:rFonts w:ascii="Times New Roman"/>
                                    </w:rPr>
                                  </w:pPr>
                                </w:p>
                              </w:tc>
                              <w:tc>
                                <w:tcPr>
                                  <w:tcW w:w="1230" w:type="dxa"/>
                                  <w:tcBorders>
                                    <w:top w:val="single" w:sz="6" w:space="0" w:color="000000"/>
                                  </w:tcBorders>
                                </w:tcPr>
                                <w:p w14:paraId="21E7D28D" w14:textId="77777777" w:rsidR="00E36C05" w:rsidRDefault="00E36C05">
                                  <w:pPr>
                                    <w:pStyle w:val="TableParagraph"/>
                                    <w:rPr>
                                      <w:rFonts w:ascii="Times New Roman"/>
                                    </w:rPr>
                                  </w:pPr>
                                </w:p>
                              </w:tc>
                            </w:tr>
                            <w:tr w:rsidR="00E36C05" w14:paraId="1BE1C46D" w14:textId="77777777">
                              <w:trPr>
                                <w:trHeight w:val="346"/>
                              </w:trPr>
                              <w:tc>
                                <w:tcPr>
                                  <w:tcW w:w="4405" w:type="dxa"/>
                                </w:tcPr>
                                <w:p w14:paraId="6EFD4A70" w14:textId="77777777" w:rsidR="00E36C05" w:rsidRDefault="00B7521C">
                                  <w:pPr>
                                    <w:pStyle w:val="TableParagraph"/>
                                    <w:spacing w:line="326" w:lineRule="exact"/>
                                    <w:ind w:left="40"/>
                                    <w:rPr>
                                      <w:sz w:val="24"/>
                                    </w:rPr>
                                  </w:pPr>
                                  <w:r>
                                    <w:rPr>
                                      <w:sz w:val="24"/>
                                    </w:rPr>
                                    <w:t>Change</w:t>
                                  </w:r>
                                  <w:r>
                                    <w:rPr>
                                      <w:spacing w:val="-3"/>
                                      <w:sz w:val="24"/>
                                    </w:rPr>
                                    <w:t xml:space="preserve"> </w:t>
                                  </w:r>
                                  <w:r>
                                    <w:rPr>
                                      <w:sz w:val="24"/>
                                    </w:rPr>
                                    <w:t>in</w:t>
                                  </w:r>
                                  <w:r>
                                    <w:rPr>
                                      <w:spacing w:val="-2"/>
                                      <w:sz w:val="24"/>
                                    </w:rPr>
                                    <w:t xml:space="preserve"> </w:t>
                                  </w:r>
                                  <w:r>
                                    <w:rPr>
                                      <w:sz w:val="24"/>
                                    </w:rPr>
                                    <w:t>net</w:t>
                                  </w:r>
                                  <w:r>
                                    <w:rPr>
                                      <w:spacing w:val="-2"/>
                                      <w:sz w:val="24"/>
                                    </w:rPr>
                                    <w:t xml:space="preserve"> assets</w:t>
                                  </w:r>
                                </w:p>
                              </w:tc>
                              <w:tc>
                                <w:tcPr>
                                  <w:tcW w:w="1259" w:type="dxa"/>
                                </w:tcPr>
                                <w:p w14:paraId="061DA234" w14:textId="77777777" w:rsidR="00E36C05" w:rsidRDefault="00B7521C">
                                  <w:pPr>
                                    <w:pStyle w:val="TableParagraph"/>
                                    <w:spacing w:line="326" w:lineRule="exact"/>
                                    <w:ind w:right="86"/>
                                    <w:jc w:val="right"/>
                                    <w:rPr>
                                      <w:sz w:val="24"/>
                                    </w:rPr>
                                  </w:pPr>
                                  <w:r>
                                    <w:rPr>
                                      <w:spacing w:val="-2"/>
                                      <w:w w:val="105"/>
                                      <w:sz w:val="24"/>
                                    </w:rPr>
                                    <w:t>$532,722</w:t>
                                  </w:r>
                                </w:p>
                              </w:tc>
                              <w:tc>
                                <w:tcPr>
                                  <w:tcW w:w="1317" w:type="dxa"/>
                                </w:tcPr>
                                <w:p w14:paraId="39E44D94" w14:textId="77777777" w:rsidR="00E36C05" w:rsidRDefault="00B7521C">
                                  <w:pPr>
                                    <w:pStyle w:val="TableParagraph"/>
                                    <w:spacing w:line="326" w:lineRule="exact"/>
                                    <w:ind w:right="107"/>
                                    <w:jc w:val="right"/>
                                    <w:rPr>
                                      <w:sz w:val="24"/>
                                    </w:rPr>
                                  </w:pPr>
                                  <w:r>
                                    <w:rPr>
                                      <w:spacing w:val="-2"/>
                                      <w:w w:val="105"/>
                                      <w:sz w:val="24"/>
                                    </w:rPr>
                                    <w:t>$13,614,024</w:t>
                                  </w:r>
                                </w:p>
                              </w:tc>
                              <w:tc>
                                <w:tcPr>
                                  <w:tcW w:w="1230" w:type="dxa"/>
                                </w:tcPr>
                                <w:p w14:paraId="0680F272" w14:textId="77777777" w:rsidR="00E36C05" w:rsidRDefault="00B7521C">
                                  <w:pPr>
                                    <w:pStyle w:val="TableParagraph"/>
                                    <w:spacing w:line="326" w:lineRule="exact"/>
                                    <w:ind w:right="42"/>
                                    <w:jc w:val="right"/>
                                    <w:rPr>
                                      <w:sz w:val="24"/>
                                    </w:rPr>
                                  </w:pPr>
                                  <w:r>
                                    <w:rPr>
                                      <w:color w:val="FF0000"/>
                                      <w:sz w:val="24"/>
                                    </w:rPr>
                                    <w:t>-</w:t>
                                  </w:r>
                                  <w:r>
                                    <w:rPr>
                                      <w:color w:val="FF0000"/>
                                      <w:spacing w:val="-2"/>
                                      <w:sz w:val="24"/>
                                    </w:rPr>
                                    <w:t>$4,788,673</w:t>
                                  </w:r>
                                </w:p>
                              </w:tc>
                            </w:tr>
                            <w:tr w:rsidR="00E36C05" w14:paraId="67A264A7" w14:textId="77777777">
                              <w:trPr>
                                <w:trHeight w:val="813"/>
                              </w:trPr>
                              <w:tc>
                                <w:tcPr>
                                  <w:tcW w:w="4405" w:type="dxa"/>
                                </w:tcPr>
                                <w:p w14:paraId="3F39483D" w14:textId="77777777" w:rsidR="00E36C05" w:rsidRDefault="00B7521C">
                                  <w:pPr>
                                    <w:pStyle w:val="TableParagraph"/>
                                    <w:spacing w:line="313" w:lineRule="exact"/>
                                    <w:ind w:left="40"/>
                                    <w:rPr>
                                      <w:sz w:val="24"/>
                                    </w:rPr>
                                  </w:pPr>
                                  <w:r>
                                    <w:rPr>
                                      <w:sz w:val="24"/>
                                    </w:rPr>
                                    <w:t>Adjustments</w:t>
                                  </w:r>
                                  <w:r>
                                    <w:rPr>
                                      <w:spacing w:val="-4"/>
                                      <w:sz w:val="24"/>
                                    </w:rPr>
                                    <w:t xml:space="preserve"> </w:t>
                                  </w:r>
                                  <w:r>
                                    <w:rPr>
                                      <w:sz w:val="24"/>
                                    </w:rPr>
                                    <w:t>to</w:t>
                                  </w:r>
                                  <w:r>
                                    <w:rPr>
                                      <w:spacing w:val="-3"/>
                                      <w:sz w:val="24"/>
                                    </w:rPr>
                                    <w:t xml:space="preserve"> </w:t>
                                  </w:r>
                                  <w:r>
                                    <w:rPr>
                                      <w:sz w:val="24"/>
                                    </w:rPr>
                                    <w:t>reconcile</w:t>
                                  </w:r>
                                  <w:r>
                                    <w:rPr>
                                      <w:spacing w:val="-4"/>
                                      <w:sz w:val="24"/>
                                    </w:rPr>
                                    <w:t xml:space="preserve"> </w:t>
                                  </w:r>
                                  <w:r>
                                    <w:rPr>
                                      <w:sz w:val="24"/>
                                    </w:rPr>
                                    <w:t>change</w:t>
                                  </w:r>
                                  <w:r>
                                    <w:rPr>
                                      <w:spacing w:val="-4"/>
                                      <w:sz w:val="24"/>
                                    </w:rPr>
                                    <w:t xml:space="preserve"> </w:t>
                                  </w:r>
                                  <w:r>
                                    <w:rPr>
                                      <w:sz w:val="24"/>
                                    </w:rPr>
                                    <w:t>in</w:t>
                                  </w:r>
                                  <w:r>
                                    <w:rPr>
                                      <w:spacing w:val="-3"/>
                                      <w:sz w:val="24"/>
                                    </w:rPr>
                                    <w:t xml:space="preserve"> </w:t>
                                  </w:r>
                                  <w:r>
                                    <w:rPr>
                                      <w:sz w:val="24"/>
                                    </w:rPr>
                                    <w:t>net</w:t>
                                  </w:r>
                                  <w:r>
                                    <w:rPr>
                                      <w:spacing w:val="-3"/>
                                      <w:sz w:val="24"/>
                                    </w:rPr>
                                    <w:t xml:space="preserve"> </w:t>
                                  </w:r>
                                  <w:r>
                                    <w:rPr>
                                      <w:spacing w:val="-2"/>
                                      <w:sz w:val="24"/>
                                    </w:rPr>
                                    <w:t>assets</w:t>
                                  </w:r>
                                </w:p>
                                <w:p w14:paraId="1395204F" w14:textId="77777777" w:rsidR="00E36C05" w:rsidRDefault="00B7521C">
                                  <w:pPr>
                                    <w:pStyle w:val="TableParagraph"/>
                                    <w:spacing w:before="135"/>
                                    <w:ind w:left="40"/>
                                    <w:rPr>
                                      <w:sz w:val="24"/>
                                    </w:rPr>
                                  </w:pPr>
                                  <w:r>
                                    <w:rPr>
                                      <w:spacing w:val="-2"/>
                                      <w:sz w:val="24"/>
                                    </w:rPr>
                                    <w:t>activities</w:t>
                                  </w:r>
                                </w:p>
                              </w:tc>
                              <w:tc>
                                <w:tcPr>
                                  <w:tcW w:w="1259" w:type="dxa"/>
                                </w:tcPr>
                                <w:p w14:paraId="5B052980" w14:textId="77777777" w:rsidR="00E36C05" w:rsidRDefault="00E36C05">
                                  <w:pPr>
                                    <w:pStyle w:val="TableParagraph"/>
                                    <w:rPr>
                                      <w:rFonts w:ascii="Times New Roman"/>
                                    </w:rPr>
                                  </w:pPr>
                                </w:p>
                              </w:tc>
                              <w:tc>
                                <w:tcPr>
                                  <w:tcW w:w="1317" w:type="dxa"/>
                                </w:tcPr>
                                <w:p w14:paraId="7015F32E" w14:textId="77777777" w:rsidR="00E36C05" w:rsidRDefault="00E36C05">
                                  <w:pPr>
                                    <w:pStyle w:val="TableParagraph"/>
                                    <w:rPr>
                                      <w:rFonts w:ascii="Times New Roman"/>
                                    </w:rPr>
                                  </w:pPr>
                                </w:p>
                              </w:tc>
                              <w:tc>
                                <w:tcPr>
                                  <w:tcW w:w="1230" w:type="dxa"/>
                                </w:tcPr>
                                <w:p w14:paraId="151F2A31" w14:textId="77777777" w:rsidR="00E36C05" w:rsidRDefault="00E36C05">
                                  <w:pPr>
                                    <w:pStyle w:val="TableParagraph"/>
                                    <w:rPr>
                                      <w:rFonts w:ascii="Times New Roman"/>
                                    </w:rPr>
                                  </w:pPr>
                                </w:p>
                              </w:tc>
                            </w:tr>
                            <w:tr w:rsidR="00E36C05" w14:paraId="49412E8B" w14:textId="77777777">
                              <w:trPr>
                                <w:trHeight w:val="346"/>
                              </w:trPr>
                              <w:tc>
                                <w:tcPr>
                                  <w:tcW w:w="4405" w:type="dxa"/>
                                </w:tcPr>
                                <w:p w14:paraId="5BFC461D" w14:textId="77777777" w:rsidR="00E36C05" w:rsidRDefault="00B7521C">
                                  <w:pPr>
                                    <w:pStyle w:val="TableParagraph"/>
                                    <w:spacing w:line="313" w:lineRule="exact"/>
                                    <w:ind w:left="40"/>
                                    <w:rPr>
                                      <w:sz w:val="24"/>
                                    </w:rPr>
                                  </w:pPr>
                                  <w:r>
                                    <w:rPr>
                                      <w:sz w:val="24"/>
                                    </w:rPr>
                                    <w:t>Depreciation</w:t>
                                  </w:r>
                                  <w:r>
                                    <w:rPr>
                                      <w:spacing w:val="-7"/>
                                      <w:sz w:val="24"/>
                                    </w:rPr>
                                    <w:t xml:space="preserve"> </w:t>
                                  </w:r>
                                  <w:r>
                                    <w:rPr>
                                      <w:sz w:val="24"/>
                                    </w:rPr>
                                    <w:t>and</w:t>
                                  </w:r>
                                  <w:r>
                                    <w:rPr>
                                      <w:spacing w:val="-4"/>
                                      <w:sz w:val="24"/>
                                    </w:rPr>
                                    <w:t xml:space="preserve"> </w:t>
                                  </w:r>
                                  <w:r>
                                    <w:rPr>
                                      <w:sz w:val="24"/>
                                    </w:rPr>
                                    <w:t>amortization</w:t>
                                  </w:r>
                                  <w:r>
                                    <w:rPr>
                                      <w:spacing w:val="-4"/>
                                      <w:sz w:val="24"/>
                                    </w:rPr>
                                    <w:t xml:space="preserve"> </w:t>
                                  </w:r>
                                  <w:r>
                                    <w:rPr>
                                      <w:spacing w:val="-2"/>
                                      <w:sz w:val="24"/>
                                    </w:rPr>
                                    <w:t>expense</w:t>
                                  </w:r>
                                </w:p>
                              </w:tc>
                              <w:tc>
                                <w:tcPr>
                                  <w:tcW w:w="1259" w:type="dxa"/>
                                </w:tcPr>
                                <w:p w14:paraId="781AB281" w14:textId="77777777" w:rsidR="00E36C05" w:rsidRDefault="00B7521C">
                                  <w:pPr>
                                    <w:pStyle w:val="TableParagraph"/>
                                    <w:spacing w:line="313" w:lineRule="exact"/>
                                    <w:ind w:right="86"/>
                                    <w:jc w:val="right"/>
                                    <w:rPr>
                                      <w:sz w:val="24"/>
                                    </w:rPr>
                                  </w:pPr>
                                  <w:r>
                                    <w:rPr>
                                      <w:spacing w:val="-2"/>
                                      <w:sz w:val="24"/>
                                    </w:rPr>
                                    <w:t>$4,569,248</w:t>
                                  </w:r>
                                </w:p>
                              </w:tc>
                              <w:tc>
                                <w:tcPr>
                                  <w:tcW w:w="1317" w:type="dxa"/>
                                </w:tcPr>
                                <w:p w14:paraId="333EF540" w14:textId="77777777" w:rsidR="00E36C05" w:rsidRDefault="00B7521C">
                                  <w:pPr>
                                    <w:pStyle w:val="TableParagraph"/>
                                    <w:spacing w:line="313" w:lineRule="exact"/>
                                    <w:ind w:right="107"/>
                                    <w:jc w:val="right"/>
                                    <w:rPr>
                                      <w:sz w:val="24"/>
                                    </w:rPr>
                                  </w:pPr>
                                  <w:r>
                                    <w:rPr>
                                      <w:spacing w:val="-2"/>
                                      <w:w w:val="105"/>
                                      <w:sz w:val="24"/>
                                    </w:rPr>
                                    <w:t>$4,798,935</w:t>
                                  </w:r>
                                </w:p>
                              </w:tc>
                              <w:tc>
                                <w:tcPr>
                                  <w:tcW w:w="1230" w:type="dxa"/>
                                </w:tcPr>
                                <w:p w14:paraId="115371CB" w14:textId="77777777" w:rsidR="00E36C05" w:rsidRDefault="00B7521C">
                                  <w:pPr>
                                    <w:pStyle w:val="TableParagraph"/>
                                    <w:spacing w:line="313" w:lineRule="exact"/>
                                    <w:ind w:right="41"/>
                                    <w:jc w:val="right"/>
                                    <w:rPr>
                                      <w:sz w:val="24"/>
                                    </w:rPr>
                                  </w:pPr>
                                  <w:r>
                                    <w:rPr>
                                      <w:spacing w:val="-2"/>
                                      <w:w w:val="105"/>
                                      <w:sz w:val="24"/>
                                    </w:rPr>
                                    <w:t>$7,051,934</w:t>
                                  </w:r>
                                </w:p>
                              </w:tc>
                            </w:tr>
                            <w:tr w:rsidR="00E36C05" w14:paraId="574EBBBE" w14:textId="77777777">
                              <w:trPr>
                                <w:trHeight w:val="360"/>
                              </w:trPr>
                              <w:tc>
                                <w:tcPr>
                                  <w:tcW w:w="4405" w:type="dxa"/>
                                </w:tcPr>
                                <w:p w14:paraId="64A3745E" w14:textId="77777777" w:rsidR="00E36C05" w:rsidRDefault="00B7521C">
                                  <w:pPr>
                                    <w:pStyle w:val="TableParagraph"/>
                                    <w:spacing w:line="327" w:lineRule="exact"/>
                                    <w:ind w:left="40"/>
                                    <w:rPr>
                                      <w:sz w:val="24"/>
                                    </w:rPr>
                                  </w:pPr>
                                  <w:r>
                                    <w:rPr>
                                      <w:sz w:val="24"/>
                                    </w:rPr>
                                    <w:t>Transfers</w:t>
                                  </w:r>
                                  <w:r>
                                    <w:rPr>
                                      <w:spacing w:val="-4"/>
                                      <w:sz w:val="24"/>
                                    </w:rPr>
                                    <w:t xml:space="preserve"> </w:t>
                                  </w:r>
                                  <w:r>
                                    <w:rPr>
                                      <w:sz w:val="24"/>
                                    </w:rPr>
                                    <w:t>and</w:t>
                                  </w:r>
                                  <w:r>
                                    <w:rPr>
                                      <w:spacing w:val="-3"/>
                                      <w:sz w:val="24"/>
                                    </w:rPr>
                                    <w:t xml:space="preserve"> </w:t>
                                  </w:r>
                                  <w:r>
                                    <w:rPr>
                                      <w:sz w:val="24"/>
                                    </w:rPr>
                                    <w:t>losses</w:t>
                                  </w:r>
                                  <w:r>
                                    <w:rPr>
                                      <w:spacing w:val="-3"/>
                                      <w:sz w:val="24"/>
                                    </w:rPr>
                                    <w:t xml:space="preserve"> </w:t>
                                  </w:r>
                                  <w:r>
                                    <w:rPr>
                                      <w:sz w:val="24"/>
                                    </w:rPr>
                                    <w:t>on</w:t>
                                  </w:r>
                                  <w:r>
                                    <w:rPr>
                                      <w:spacing w:val="-2"/>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259" w:type="dxa"/>
                                </w:tcPr>
                                <w:p w14:paraId="6DB42D3C" w14:textId="77777777" w:rsidR="00E36C05" w:rsidRDefault="00B7521C">
                                  <w:pPr>
                                    <w:pStyle w:val="TableParagraph"/>
                                    <w:spacing w:line="327" w:lineRule="exact"/>
                                    <w:ind w:right="86"/>
                                    <w:jc w:val="right"/>
                                    <w:rPr>
                                      <w:sz w:val="24"/>
                                    </w:rPr>
                                  </w:pPr>
                                  <w:r>
                                    <w:rPr>
                                      <w:spacing w:val="-2"/>
                                      <w:w w:val="105"/>
                                      <w:sz w:val="24"/>
                                    </w:rPr>
                                    <w:t>$41,744</w:t>
                                  </w:r>
                                </w:p>
                              </w:tc>
                              <w:tc>
                                <w:tcPr>
                                  <w:tcW w:w="1317" w:type="dxa"/>
                                </w:tcPr>
                                <w:p w14:paraId="34385700" w14:textId="77777777" w:rsidR="00E36C05" w:rsidRDefault="00B7521C">
                                  <w:pPr>
                                    <w:pStyle w:val="TableParagraph"/>
                                    <w:spacing w:line="327" w:lineRule="exact"/>
                                    <w:ind w:right="107"/>
                                    <w:jc w:val="right"/>
                                    <w:rPr>
                                      <w:sz w:val="24"/>
                                    </w:rPr>
                                  </w:pPr>
                                  <w:r>
                                    <w:rPr>
                                      <w:spacing w:val="-2"/>
                                      <w:sz w:val="24"/>
                                    </w:rPr>
                                    <w:t>$62,490</w:t>
                                  </w:r>
                                </w:p>
                              </w:tc>
                              <w:tc>
                                <w:tcPr>
                                  <w:tcW w:w="1230" w:type="dxa"/>
                                </w:tcPr>
                                <w:p w14:paraId="706E6CBE" w14:textId="77777777" w:rsidR="00E36C05" w:rsidRDefault="00E36C05">
                                  <w:pPr>
                                    <w:pStyle w:val="TableParagraph"/>
                                    <w:rPr>
                                      <w:rFonts w:ascii="Times New Roman"/>
                                    </w:rPr>
                                  </w:pPr>
                                </w:p>
                              </w:tc>
                            </w:tr>
                            <w:tr w:rsidR="00E36C05" w14:paraId="11313799" w14:textId="77777777">
                              <w:trPr>
                                <w:trHeight w:val="373"/>
                              </w:trPr>
                              <w:tc>
                                <w:tcPr>
                                  <w:tcW w:w="4405" w:type="dxa"/>
                                </w:tcPr>
                                <w:p w14:paraId="028558A5" w14:textId="77777777" w:rsidR="00E36C05" w:rsidRDefault="00B7521C">
                                  <w:pPr>
                                    <w:pStyle w:val="TableParagraph"/>
                                    <w:spacing w:line="324" w:lineRule="exact"/>
                                    <w:ind w:left="40"/>
                                    <w:rPr>
                                      <w:sz w:val="24"/>
                                    </w:rPr>
                                  </w:pPr>
                                  <w:r>
                                    <w:rPr>
                                      <w:sz w:val="24"/>
                                    </w:rPr>
                                    <w:t>Allowance</w:t>
                                  </w:r>
                                  <w:r>
                                    <w:rPr>
                                      <w:spacing w:val="-6"/>
                                      <w:sz w:val="24"/>
                                    </w:rPr>
                                    <w:t xml:space="preserve"> </w:t>
                                  </w:r>
                                  <w:r>
                                    <w:rPr>
                                      <w:sz w:val="24"/>
                                    </w:rPr>
                                    <w:t>for</w:t>
                                  </w:r>
                                  <w:r>
                                    <w:rPr>
                                      <w:spacing w:val="-3"/>
                                      <w:sz w:val="24"/>
                                    </w:rPr>
                                    <w:t xml:space="preserve"> </w:t>
                                  </w:r>
                                  <w:r>
                                    <w:rPr>
                                      <w:sz w:val="24"/>
                                    </w:rPr>
                                    <w:t>non-recoverable</w:t>
                                  </w:r>
                                  <w:r>
                                    <w:rPr>
                                      <w:spacing w:val="-4"/>
                                      <w:sz w:val="24"/>
                                    </w:rPr>
                                    <w:t xml:space="preserve"> </w:t>
                                  </w:r>
                                  <w:r>
                                    <w:rPr>
                                      <w:sz w:val="24"/>
                                    </w:rPr>
                                    <w:t>project</w:t>
                                  </w:r>
                                  <w:r>
                                    <w:rPr>
                                      <w:spacing w:val="-3"/>
                                      <w:sz w:val="24"/>
                                    </w:rPr>
                                    <w:t xml:space="preserve"> </w:t>
                                  </w:r>
                                  <w:r>
                                    <w:rPr>
                                      <w:spacing w:val="-4"/>
                                      <w:sz w:val="24"/>
                                    </w:rPr>
                                    <w:t>costs</w:t>
                                  </w:r>
                                </w:p>
                              </w:tc>
                              <w:tc>
                                <w:tcPr>
                                  <w:tcW w:w="1259" w:type="dxa"/>
                                </w:tcPr>
                                <w:p w14:paraId="50A665A4" w14:textId="77777777" w:rsidR="00E36C05" w:rsidRDefault="00E36C05">
                                  <w:pPr>
                                    <w:pStyle w:val="TableParagraph"/>
                                    <w:rPr>
                                      <w:rFonts w:ascii="Times New Roman"/>
                                    </w:rPr>
                                  </w:pPr>
                                </w:p>
                              </w:tc>
                              <w:tc>
                                <w:tcPr>
                                  <w:tcW w:w="1317" w:type="dxa"/>
                                </w:tcPr>
                                <w:p w14:paraId="1A962B29" w14:textId="77777777" w:rsidR="00E36C05" w:rsidRDefault="00E36C05">
                                  <w:pPr>
                                    <w:pStyle w:val="TableParagraph"/>
                                    <w:rPr>
                                      <w:rFonts w:ascii="Times New Roman"/>
                                    </w:rPr>
                                  </w:pPr>
                                </w:p>
                              </w:tc>
                              <w:tc>
                                <w:tcPr>
                                  <w:tcW w:w="1230" w:type="dxa"/>
                                </w:tcPr>
                                <w:p w14:paraId="0E028190" w14:textId="77777777" w:rsidR="00E36C05" w:rsidRDefault="00E36C05">
                                  <w:pPr>
                                    <w:pStyle w:val="TableParagraph"/>
                                    <w:rPr>
                                      <w:rFonts w:ascii="Times New Roman"/>
                                    </w:rPr>
                                  </w:pPr>
                                </w:p>
                              </w:tc>
                            </w:tr>
                          </w:tbl>
                          <w:p w14:paraId="282EAA98" w14:textId="77777777" w:rsidR="00E36C05" w:rsidRDefault="00E36C05">
                            <w:pPr>
                              <w:pStyle w:val="BodyText"/>
                            </w:pPr>
                          </w:p>
                        </w:txbxContent>
                      </wps:txbx>
                      <wps:bodyPr wrap="square" lIns="0" tIns="0" rIns="0" bIns="0" rtlCol="0">
                        <a:noAutofit/>
                      </wps:bodyPr>
                    </wps:wsp>
                  </a:graphicData>
                </a:graphic>
              </wp:anchor>
            </w:drawing>
          </mc:Choice>
          <mc:Fallback>
            <w:pict>
              <v:shape w14:anchorId="5ABF3E0C" id="Textbox 227" o:spid="_x0000_s1054" type="#_x0000_t202" style="position:absolute;left:0;text-align:left;margin-left:149.8pt;margin-top:-61.45pt;width:416.4pt;height:148.6pt;z-index:15812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4405"/>
                        <w:gridCol w:w="1259"/>
                        <w:gridCol w:w="1317"/>
                        <w:gridCol w:w="1230"/>
                      </w:tblGrid>
                      <w:tr w:rsidR="00E36C05" w14:paraId="78A23B3F" w14:textId="77777777">
                        <w:trPr>
                          <w:trHeight w:val="337"/>
                        </w:trPr>
                        <w:tc>
                          <w:tcPr>
                            <w:tcW w:w="4405" w:type="dxa"/>
                            <w:tcBorders>
                              <w:top w:val="single" w:sz="12" w:space="0" w:color="000000"/>
                              <w:bottom w:val="single" w:sz="6" w:space="0" w:color="000000"/>
                            </w:tcBorders>
                          </w:tcPr>
                          <w:p w14:paraId="2B9188FA" w14:textId="77777777" w:rsidR="00E36C05" w:rsidRDefault="00B7521C">
                            <w:pPr>
                              <w:pStyle w:val="TableParagraph"/>
                              <w:spacing w:line="312" w:lineRule="exact"/>
                              <w:ind w:left="40"/>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259" w:type="dxa"/>
                            <w:tcBorders>
                              <w:top w:val="single" w:sz="12" w:space="0" w:color="000000"/>
                              <w:bottom w:val="single" w:sz="6" w:space="0" w:color="000000"/>
                            </w:tcBorders>
                          </w:tcPr>
                          <w:p w14:paraId="0940B750" w14:textId="77777777" w:rsidR="00E36C05" w:rsidRDefault="00B7521C">
                            <w:pPr>
                              <w:pStyle w:val="TableParagraph"/>
                              <w:spacing w:line="312" w:lineRule="exact"/>
                              <w:ind w:right="87"/>
                              <w:jc w:val="right"/>
                              <w:rPr>
                                <w:rFonts w:ascii="Alegreya Sans SC"/>
                                <w:b/>
                                <w:sz w:val="24"/>
                              </w:rPr>
                            </w:pPr>
                            <w:r>
                              <w:rPr>
                                <w:rFonts w:ascii="Alegreya Sans SC"/>
                                <w:b/>
                                <w:spacing w:val="-4"/>
                                <w:sz w:val="24"/>
                              </w:rPr>
                              <w:t>2020</w:t>
                            </w:r>
                          </w:p>
                        </w:tc>
                        <w:tc>
                          <w:tcPr>
                            <w:tcW w:w="1317" w:type="dxa"/>
                            <w:tcBorders>
                              <w:top w:val="single" w:sz="12" w:space="0" w:color="000000"/>
                              <w:bottom w:val="single" w:sz="6" w:space="0" w:color="000000"/>
                            </w:tcBorders>
                          </w:tcPr>
                          <w:p w14:paraId="12C53F66" w14:textId="77777777" w:rsidR="00E36C05" w:rsidRDefault="00B7521C">
                            <w:pPr>
                              <w:pStyle w:val="TableParagraph"/>
                              <w:spacing w:line="312" w:lineRule="exact"/>
                              <w:ind w:right="107"/>
                              <w:jc w:val="right"/>
                              <w:rPr>
                                <w:rFonts w:ascii="Alegreya Sans SC"/>
                                <w:b/>
                                <w:sz w:val="24"/>
                              </w:rPr>
                            </w:pPr>
                            <w:r>
                              <w:rPr>
                                <w:rFonts w:ascii="Alegreya Sans SC"/>
                                <w:b/>
                                <w:spacing w:val="-4"/>
                                <w:sz w:val="24"/>
                              </w:rPr>
                              <w:t>2021</w:t>
                            </w:r>
                          </w:p>
                        </w:tc>
                        <w:tc>
                          <w:tcPr>
                            <w:tcW w:w="1230" w:type="dxa"/>
                            <w:tcBorders>
                              <w:top w:val="single" w:sz="12" w:space="0" w:color="000000"/>
                              <w:bottom w:val="single" w:sz="6" w:space="0" w:color="000000"/>
                            </w:tcBorders>
                          </w:tcPr>
                          <w:p w14:paraId="341DDC89" w14:textId="77777777" w:rsidR="00E36C05" w:rsidRDefault="00B7521C">
                            <w:pPr>
                              <w:pStyle w:val="TableParagraph"/>
                              <w:spacing w:line="312" w:lineRule="exact"/>
                              <w:ind w:right="43"/>
                              <w:jc w:val="right"/>
                              <w:rPr>
                                <w:rFonts w:ascii="Alegreya Sans SC"/>
                                <w:b/>
                                <w:sz w:val="24"/>
                              </w:rPr>
                            </w:pPr>
                            <w:r>
                              <w:rPr>
                                <w:rFonts w:ascii="Alegreya Sans SC"/>
                                <w:b/>
                                <w:spacing w:val="-4"/>
                                <w:sz w:val="24"/>
                              </w:rPr>
                              <w:t>2022</w:t>
                            </w:r>
                          </w:p>
                        </w:tc>
                      </w:tr>
                      <w:tr w:rsidR="00E36C05" w14:paraId="55851ED9" w14:textId="77777777">
                        <w:trPr>
                          <w:trHeight w:val="352"/>
                        </w:trPr>
                        <w:tc>
                          <w:tcPr>
                            <w:tcW w:w="4405" w:type="dxa"/>
                            <w:tcBorders>
                              <w:top w:val="single" w:sz="6" w:space="0" w:color="000000"/>
                            </w:tcBorders>
                          </w:tcPr>
                          <w:p w14:paraId="02C7EB08"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3"/>
                                <w:sz w:val="24"/>
                              </w:rPr>
                              <w:t xml:space="preserve"> </w:t>
                            </w:r>
                            <w:r>
                              <w:rPr>
                                <w:rFonts w:ascii="Alegreya Sans SC"/>
                                <w:b/>
                                <w:sz w:val="24"/>
                              </w:rPr>
                              <w:t>operating</w:t>
                            </w:r>
                            <w:r>
                              <w:rPr>
                                <w:rFonts w:ascii="Alegreya Sans SC"/>
                                <w:b/>
                                <w:spacing w:val="-3"/>
                                <w:sz w:val="24"/>
                              </w:rPr>
                              <w:t xml:space="preserve"> </w:t>
                            </w:r>
                            <w:r>
                              <w:rPr>
                                <w:rFonts w:ascii="Alegreya Sans SC"/>
                                <w:b/>
                                <w:spacing w:val="-2"/>
                                <w:sz w:val="24"/>
                              </w:rPr>
                              <w:t>activities</w:t>
                            </w:r>
                          </w:p>
                        </w:tc>
                        <w:tc>
                          <w:tcPr>
                            <w:tcW w:w="1259" w:type="dxa"/>
                            <w:tcBorders>
                              <w:top w:val="single" w:sz="6" w:space="0" w:color="000000"/>
                            </w:tcBorders>
                          </w:tcPr>
                          <w:p w14:paraId="4A905138" w14:textId="77777777" w:rsidR="00E36C05" w:rsidRDefault="00E36C05">
                            <w:pPr>
                              <w:pStyle w:val="TableParagraph"/>
                              <w:rPr>
                                <w:rFonts w:ascii="Times New Roman"/>
                              </w:rPr>
                            </w:pPr>
                          </w:p>
                        </w:tc>
                        <w:tc>
                          <w:tcPr>
                            <w:tcW w:w="1317" w:type="dxa"/>
                            <w:tcBorders>
                              <w:top w:val="single" w:sz="6" w:space="0" w:color="000000"/>
                            </w:tcBorders>
                          </w:tcPr>
                          <w:p w14:paraId="1D88BDD8" w14:textId="77777777" w:rsidR="00E36C05" w:rsidRDefault="00E36C05">
                            <w:pPr>
                              <w:pStyle w:val="TableParagraph"/>
                              <w:rPr>
                                <w:rFonts w:ascii="Times New Roman"/>
                              </w:rPr>
                            </w:pPr>
                          </w:p>
                        </w:tc>
                        <w:tc>
                          <w:tcPr>
                            <w:tcW w:w="1230" w:type="dxa"/>
                            <w:tcBorders>
                              <w:top w:val="single" w:sz="6" w:space="0" w:color="000000"/>
                            </w:tcBorders>
                          </w:tcPr>
                          <w:p w14:paraId="21E7D28D" w14:textId="77777777" w:rsidR="00E36C05" w:rsidRDefault="00E36C05">
                            <w:pPr>
                              <w:pStyle w:val="TableParagraph"/>
                              <w:rPr>
                                <w:rFonts w:ascii="Times New Roman"/>
                              </w:rPr>
                            </w:pPr>
                          </w:p>
                        </w:tc>
                      </w:tr>
                      <w:tr w:rsidR="00E36C05" w14:paraId="1BE1C46D" w14:textId="77777777">
                        <w:trPr>
                          <w:trHeight w:val="346"/>
                        </w:trPr>
                        <w:tc>
                          <w:tcPr>
                            <w:tcW w:w="4405" w:type="dxa"/>
                          </w:tcPr>
                          <w:p w14:paraId="6EFD4A70" w14:textId="77777777" w:rsidR="00E36C05" w:rsidRDefault="00B7521C">
                            <w:pPr>
                              <w:pStyle w:val="TableParagraph"/>
                              <w:spacing w:line="326" w:lineRule="exact"/>
                              <w:ind w:left="40"/>
                              <w:rPr>
                                <w:sz w:val="24"/>
                              </w:rPr>
                            </w:pPr>
                            <w:r>
                              <w:rPr>
                                <w:sz w:val="24"/>
                              </w:rPr>
                              <w:t>Change</w:t>
                            </w:r>
                            <w:r>
                              <w:rPr>
                                <w:spacing w:val="-3"/>
                                <w:sz w:val="24"/>
                              </w:rPr>
                              <w:t xml:space="preserve"> </w:t>
                            </w:r>
                            <w:r>
                              <w:rPr>
                                <w:sz w:val="24"/>
                              </w:rPr>
                              <w:t>in</w:t>
                            </w:r>
                            <w:r>
                              <w:rPr>
                                <w:spacing w:val="-2"/>
                                <w:sz w:val="24"/>
                              </w:rPr>
                              <w:t xml:space="preserve"> </w:t>
                            </w:r>
                            <w:r>
                              <w:rPr>
                                <w:sz w:val="24"/>
                              </w:rPr>
                              <w:t>net</w:t>
                            </w:r>
                            <w:r>
                              <w:rPr>
                                <w:spacing w:val="-2"/>
                                <w:sz w:val="24"/>
                              </w:rPr>
                              <w:t xml:space="preserve"> assets</w:t>
                            </w:r>
                          </w:p>
                        </w:tc>
                        <w:tc>
                          <w:tcPr>
                            <w:tcW w:w="1259" w:type="dxa"/>
                          </w:tcPr>
                          <w:p w14:paraId="061DA234" w14:textId="77777777" w:rsidR="00E36C05" w:rsidRDefault="00B7521C">
                            <w:pPr>
                              <w:pStyle w:val="TableParagraph"/>
                              <w:spacing w:line="326" w:lineRule="exact"/>
                              <w:ind w:right="86"/>
                              <w:jc w:val="right"/>
                              <w:rPr>
                                <w:sz w:val="24"/>
                              </w:rPr>
                            </w:pPr>
                            <w:r>
                              <w:rPr>
                                <w:spacing w:val="-2"/>
                                <w:w w:val="105"/>
                                <w:sz w:val="24"/>
                              </w:rPr>
                              <w:t>$532,722</w:t>
                            </w:r>
                          </w:p>
                        </w:tc>
                        <w:tc>
                          <w:tcPr>
                            <w:tcW w:w="1317" w:type="dxa"/>
                          </w:tcPr>
                          <w:p w14:paraId="39E44D94" w14:textId="77777777" w:rsidR="00E36C05" w:rsidRDefault="00B7521C">
                            <w:pPr>
                              <w:pStyle w:val="TableParagraph"/>
                              <w:spacing w:line="326" w:lineRule="exact"/>
                              <w:ind w:right="107"/>
                              <w:jc w:val="right"/>
                              <w:rPr>
                                <w:sz w:val="24"/>
                              </w:rPr>
                            </w:pPr>
                            <w:r>
                              <w:rPr>
                                <w:spacing w:val="-2"/>
                                <w:w w:val="105"/>
                                <w:sz w:val="24"/>
                              </w:rPr>
                              <w:t>$13,614,024</w:t>
                            </w:r>
                          </w:p>
                        </w:tc>
                        <w:tc>
                          <w:tcPr>
                            <w:tcW w:w="1230" w:type="dxa"/>
                          </w:tcPr>
                          <w:p w14:paraId="0680F272" w14:textId="77777777" w:rsidR="00E36C05" w:rsidRDefault="00B7521C">
                            <w:pPr>
                              <w:pStyle w:val="TableParagraph"/>
                              <w:spacing w:line="326" w:lineRule="exact"/>
                              <w:ind w:right="42"/>
                              <w:jc w:val="right"/>
                              <w:rPr>
                                <w:sz w:val="24"/>
                              </w:rPr>
                            </w:pPr>
                            <w:r>
                              <w:rPr>
                                <w:color w:val="FF0000"/>
                                <w:sz w:val="24"/>
                              </w:rPr>
                              <w:t>-</w:t>
                            </w:r>
                            <w:r>
                              <w:rPr>
                                <w:color w:val="FF0000"/>
                                <w:spacing w:val="-2"/>
                                <w:sz w:val="24"/>
                              </w:rPr>
                              <w:t>$4,788,673</w:t>
                            </w:r>
                          </w:p>
                        </w:tc>
                      </w:tr>
                      <w:tr w:rsidR="00E36C05" w14:paraId="67A264A7" w14:textId="77777777">
                        <w:trPr>
                          <w:trHeight w:val="813"/>
                        </w:trPr>
                        <w:tc>
                          <w:tcPr>
                            <w:tcW w:w="4405" w:type="dxa"/>
                          </w:tcPr>
                          <w:p w14:paraId="3F39483D" w14:textId="77777777" w:rsidR="00E36C05" w:rsidRDefault="00B7521C">
                            <w:pPr>
                              <w:pStyle w:val="TableParagraph"/>
                              <w:spacing w:line="313" w:lineRule="exact"/>
                              <w:ind w:left="40"/>
                              <w:rPr>
                                <w:sz w:val="24"/>
                              </w:rPr>
                            </w:pPr>
                            <w:r>
                              <w:rPr>
                                <w:sz w:val="24"/>
                              </w:rPr>
                              <w:t>Adjustments</w:t>
                            </w:r>
                            <w:r>
                              <w:rPr>
                                <w:spacing w:val="-4"/>
                                <w:sz w:val="24"/>
                              </w:rPr>
                              <w:t xml:space="preserve"> </w:t>
                            </w:r>
                            <w:r>
                              <w:rPr>
                                <w:sz w:val="24"/>
                              </w:rPr>
                              <w:t>to</w:t>
                            </w:r>
                            <w:r>
                              <w:rPr>
                                <w:spacing w:val="-3"/>
                                <w:sz w:val="24"/>
                              </w:rPr>
                              <w:t xml:space="preserve"> </w:t>
                            </w:r>
                            <w:r>
                              <w:rPr>
                                <w:sz w:val="24"/>
                              </w:rPr>
                              <w:t>reconcile</w:t>
                            </w:r>
                            <w:r>
                              <w:rPr>
                                <w:spacing w:val="-4"/>
                                <w:sz w:val="24"/>
                              </w:rPr>
                              <w:t xml:space="preserve"> </w:t>
                            </w:r>
                            <w:r>
                              <w:rPr>
                                <w:sz w:val="24"/>
                              </w:rPr>
                              <w:t>change</w:t>
                            </w:r>
                            <w:r>
                              <w:rPr>
                                <w:spacing w:val="-4"/>
                                <w:sz w:val="24"/>
                              </w:rPr>
                              <w:t xml:space="preserve"> </w:t>
                            </w:r>
                            <w:r>
                              <w:rPr>
                                <w:sz w:val="24"/>
                              </w:rPr>
                              <w:t>in</w:t>
                            </w:r>
                            <w:r>
                              <w:rPr>
                                <w:spacing w:val="-3"/>
                                <w:sz w:val="24"/>
                              </w:rPr>
                              <w:t xml:space="preserve"> </w:t>
                            </w:r>
                            <w:r>
                              <w:rPr>
                                <w:sz w:val="24"/>
                              </w:rPr>
                              <w:t>net</w:t>
                            </w:r>
                            <w:r>
                              <w:rPr>
                                <w:spacing w:val="-3"/>
                                <w:sz w:val="24"/>
                              </w:rPr>
                              <w:t xml:space="preserve"> </w:t>
                            </w:r>
                            <w:r>
                              <w:rPr>
                                <w:spacing w:val="-2"/>
                                <w:sz w:val="24"/>
                              </w:rPr>
                              <w:t>assets</w:t>
                            </w:r>
                          </w:p>
                          <w:p w14:paraId="1395204F" w14:textId="77777777" w:rsidR="00E36C05" w:rsidRDefault="00B7521C">
                            <w:pPr>
                              <w:pStyle w:val="TableParagraph"/>
                              <w:spacing w:before="135"/>
                              <w:ind w:left="40"/>
                              <w:rPr>
                                <w:sz w:val="24"/>
                              </w:rPr>
                            </w:pPr>
                            <w:r>
                              <w:rPr>
                                <w:spacing w:val="-2"/>
                                <w:sz w:val="24"/>
                              </w:rPr>
                              <w:t>activities</w:t>
                            </w:r>
                          </w:p>
                        </w:tc>
                        <w:tc>
                          <w:tcPr>
                            <w:tcW w:w="1259" w:type="dxa"/>
                          </w:tcPr>
                          <w:p w14:paraId="5B052980" w14:textId="77777777" w:rsidR="00E36C05" w:rsidRDefault="00E36C05">
                            <w:pPr>
                              <w:pStyle w:val="TableParagraph"/>
                              <w:rPr>
                                <w:rFonts w:ascii="Times New Roman"/>
                              </w:rPr>
                            </w:pPr>
                          </w:p>
                        </w:tc>
                        <w:tc>
                          <w:tcPr>
                            <w:tcW w:w="1317" w:type="dxa"/>
                          </w:tcPr>
                          <w:p w14:paraId="7015F32E" w14:textId="77777777" w:rsidR="00E36C05" w:rsidRDefault="00E36C05">
                            <w:pPr>
                              <w:pStyle w:val="TableParagraph"/>
                              <w:rPr>
                                <w:rFonts w:ascii="Times New Roman"/>
                              </w:rPr>
                            </w:pPr>
                          </w:p>
                        </w:tc>
                        <w:tc>
                          <w:tcPr>
                            <w:tcW w:w="1230" w:type="dxa"/>
                          </w:tcPr>
                          <w:p w14:paraId="151F2A31" w14:textId="77777777" w:rsidR="00E36C05" w:rsidRDefault="00E36C05">
                            <w:pPr>
                              <w:pStyle w:val="TableParagraph"/>
                              <w:rPr>
                                <w:rFonts w:ascii="Times New Roman"/>
                              </w:rPr>
                            </w:pPr>
                          </w:p>
                        </w:tc>
                      </w:tr>
                      <w:tr w:rsidR="00E36C05" w14:paraId="49412E8B" w14:textId="77777777">
                        <w:trPr>
                          <w:trHeight w:val="346"/>
                        </w:trPr>
                        <w:tc>
                          <w:tcPr>
                            <w:tcW w:w="4405" w:type="dxa"/>
                          </w:tcPr>
                          <w:p w14:paraId="5BFC461D" w14:textId="77777777" w:rsidR="00E36C05" w:rsidRDefault="00B7521C">
                            <w:pPr>
                              <w:pStyle w:val="TableParagraph"/>
                              <w:spacing w:line="313" w:lineRule="exact"/>
                              <w:ind w:left="40"/>
                              <w:rPr>
                                <w:sz w:val="24"/>
                              </w:rPr>
                            </w:pPr>
                            <w:r>
                              <w:rPr>
                                <w:sz w:val="24"/>
                              </w:rPr>
                              <w:t>Depreciation</w:t>
                            </w:r>
                            <w:r>
                              <w:rPr>
                                <w:spacing w:val="-7"/>
                                <w:sz w:val="24"/>
                              </w:rPr>
                              <w:t xml:space="preserve"> </w:t>
                            </w:r>
                            <w:r>
                              <w:rPr>
                                <w:sz w:val="24"/>
                              </w:rPr>
                              <w:t>and</w:t>
                            </w:r>
                            <w:r>
                              <w:rPr>
                                <w:spacing w:val="-4"/>
                                <w:sz w:val="24"/>
                              </w:rPr>
                              <w:t xml:space="preserve"> </w:t>
                            </w:r>
                            <w:r>
                              <w:rPr>
                                <w:sz w:val="24"/>
                              </w:rPr>
                              <w:t>amortization</w:t>
                            </w:r>
                            <w:r>
                              <w:rPr>
                                <w:spacing w:val="-4"/>
                                <w:sz w:val="24"/>
                              </w:rPr>
                              <w:t xml:space="preserve"> </w:t>
                            </w:r>
                            <w:r>
                              <w:rPr>
                                <w:spacing w:val="-2"/>
                                <w:sz w:val="24"/>
                              </w:rPr>
                              <w:t>expense</w:t>
                            </w:r>
                          </w:p>
                        </w:tc>
                        <w:tc>
                          <w:tcPr>
                            <w:tcW w:w="1259" w:type="dxa"/>
                          </w:tcPr>
                          <w:p w14:paraId="781AB281" w14:textId="77777777" w:rsidR="00E36C05" w:rsidRDefault="00B7521C">
                            <w:pPr>
                              <w:pStyle w:val="TableParagraph"/>
                              <w:spacing w:line="313" w:lineRule="exact"/>
                              <w:ind w:right="86"/>
                              <w:jc w:val="right"/>
                              <w:rPr>
                                <w:sz w:val="24"/>
                              </w:rPr>
                            </w:pPr>
                            <w:r>
                              <w:rPr>
                                <w:spacing w:val="-2"/>
                                <w:sz w:val="24"/>
                              </w:rPr>
                              <w:t>$4,569,248</w:t>
                            </w:r>
                          </w:p>
                        </w:tc>
                        <w:tc>
                          <w:tcPr>
                            <w:tcW w:w="1317" w:type="dxa"/>
                          </w:tcPr>
                          <w:p w14:paraId="333EF540" w14:textId="77777777" w:rsidR="00E36C05" w:rsidRDefault="00B7521C">
                            <w:pPr>
                              <w:pStyle w:val="TableParagraph"/>
                              <w:spacing w:line="313" w:lineRule="exact"/>
                              <w:ind w:right="107"/>
                              <w:jc w:val="right"/>
                              <w:rPr>
                                <w:sz w:val="24"/>
                              </w:rPr>
                            </w:pPr>
                            <w:r>
                              <w:rPr>
                                <w:spacing w:val="-2"/>
                                <w:w w:val="105"/>
                                <w:sz w:val="24"/>
                              </w:rPr>
                              <w:t>$4,798,935</w:t>
                            </w:r>
                          </w:p>
                        </w:tc>
                        <w:tc>
                          <w:tcPr>
                            <w:tcW w:w="1230" w:type="dxa"/>
                          </w:tcPr>
                          <w:p w14:paraId="115371CB" w14:textId="77777777" w:rsidR="00E36C05" w:rsidRDefault="00B7521C">
                            <w:pPr>
                              <w:pStyle w:val="TableParagraph"/>
                              <w:spacing w:line="313" w:lineRule="exact"/>
                              <w:ind w:right="41"/>
                              <w:jc w:val="right"/>
                              <w:rPr>
                                <w:sz w:val="24"/>
                              </w:rPr>
                            </w:pPr>
                            <w:r>
                              <w:rPr>
                                <w:spacing w:val="-2"/>
                                <w:w w:val="105"/>
                                <w:sz w:val="24"/>
                              </w:rPr>
                              <w:t>$7,051,934</w:t>
                            </w:r>
                          </w:p>
                        </w:tc>
                      </w:tr>
                      <w:tr w:rsidR="00E36C05" w14:paraId="574EBBBE" w14:textId="77777777">
                        <w:trPr>
                          <w:trHeight w:val="360"/>
                        </w:trPr>
                        <w:tc>
                          <w:tcPr>
                            <w:tcW w:w="4405" w:type="dxa"/>
                          </w:tcPr>
                          <w:p w14:paraId="64A3745E" w14:textId="77777777" w:rsidR="00E36C05" w:rsidRDefault="00B7521C">
                            <w:pPr>
                              <w:pStyle w:val="TableParagraph"/>
                              <w:spacing w:line="327" w:lineRule="exact"/>
                              <w:ind w:left="40"/>
                              <w:rPr>
                                <w:sz w:val="24"/>
                              </w:rPr>
                            </w:pPr>
                            <w:r>
                              <w:rPr>
                                <w:sz w:val="24"/>
                              </w:rPr>
                              <w:t>Transfers</w:t>
                            </w:r>
                            <w:r>
                              <w:rPr>
                                <w:spacing w:val="-4"/>
                                <w:sz w:val="24"/>
                              </w:rPr>
                              <w:t xml:space="preserve"> </w:t>
                            </w:r>
                            <w:r>
                              <w:rPr>
                                <w:sz w:val="24"/>
                              </w:rPr>
                              <w:t>and</w:t>
                            </w:r>
                            <w:r>
                              <w:rPr>
                                <w:spacing w:val="-3"/>
                                <w:sz w:val="24"/>
                              </w:rPr>
                              <w:t xml:space="preserve"> </w:t>
                            </w:r>
                            <w:r>
                              <w:rPr>
                                <w:sz w:val="24"/>
                              </w:rPr>
                              <w:t>losses</w:t>
                            </w:r>
                            <w:r>
                              <w:rPr>
                                <w:spacing w:val="-3"/>
                                <w:sz w:val="24"/>
                              </w:rPr>
                              <w:t xml:space="preserve"> </w:t>
                            </w:r>
                            <w:r>
                              <w:rPr>
                                <w:sz w:val="24"/>
                              </w:rPr>
                              <w:t>on</w:t>
                            </w:r>
                            <w:r>
                              <w:rPr>
                                <w:spacing w:val="-2"/>
                                <w:sz w:val="24"/>
                              </w:rPr>
                              <w:t xml:space="preserve"> </w:t>
                            </w:r>
                            <w:r>
                              <w:rPr>
                                <w:sz w:val="24"/>
                              </w:rPr>
                              <w:t>disposal</w:t>
                            </w:r>
                            <w:r>
                              <w:rPr>
                                <w:spacing w:val="-2"/>
                                <w:sz w:val="24"/>
                              </w:rPr>
                              <w:t xml:space="preserve"> </w:t>
                            </w:r>
                            <w:r>
                              <w:rPr>
                                <w:sz w:val="24"/>
                              </w:rPr>
                              <w:t>of</w:t>
                            </w:r>
                            <w:r>
                              <w:rPr>
                                <w:spacing w:val="-3"/>
                                <w:sz w:val="24"/>
                              </w:rPr>
                              <w:t xml:space="preserve"> </w:t>
                            </w:r>
                            <w:r>
                              <w:rPr>
                                <w:spacing w:val="-2"/>
                                <w:sz w:val="24"/>
                              </w:rPr>
                              <w:t>assets</w:t>
                            </w:r>
                          </w:p>
                        </w:tc>
                        <w:tc>
                          <w:tcPr>
                            <w:tcW w:w="1259" w:type="dxa"/>
                          </w:tcPr>
                          <w:p w14:paraId="6DB42D3C" w14:textId="77777777" w:rsidR="00E36C05" w:rsidRDefault="00B7521C">
                            <w:pPr>
                              <w:pStyle w:val="TableParagraph"/>
                              <w:spacing w:line="327" w:lineRule="exact"/>
                              <w:ind w:right="86"/>
                              <w:jc w:val="right"/>
                              <w:rPr>
                                <w:sz w:val="24"/>
                              </w:rPr>
                            </w:pPr>
                            <w:r>
                              <w:rPr>
                                <w:spacing w:val="-2"/>
                                <w:w w:val="105"/>
                                <w:sz w:val="24"/>
                              </w:rPr>
                              <w:t>$41,744</w:t>
                            </w:r>
                          </w:p>
                        </w:tc>
                        <w:tc>
                          <w:tcPr>
                            <w:tcW w:w="1317" w:type="dxa"/>
                          </w:tcPr>
                          <w:p w14:paraId="34385700" w14:textId="77777777" w:rsidR="00E36C05" w:rsidRDefault="00B7521C">
                            <w:pPr>
                              <w:pStyle w:val="TableParagraph"/>
                              <w:spacing w:line="327" w:lineRule="exact"/>
                              <w:ind w:right="107"/>
                              <w:jc w:val="right"/>
                              <w:rPr>
                                <w:sz w:val="24"/>
                              </w:rPr>
                            </w:pPr>
                            <w:r>
                              <w:rPr>
                                <w:spacing w:val="-2"/>
                                <w:sz w:val="24"/>
                              </w:rPr>
                              <w:t>$62,490</w:t>
                            </w:r>
                          </w:p>
                        </w:tc>
                        <w:tc>
                          <w:tcPr>
                            <w:tcW w:w="1230" w:type="dxa"/>
                          </w:tcPr>
                          <w:p w14:paraId="706E6CBE" w14:textId="77777777" w:rsidR="00E36C05" w:rsidRDefault="00E36C05">
                            <w:pPr>
                              <w:pStyle w:val="TableParagraph"/>
                              <w:rPr>
                                <w:rFonts w:ascii="Times New Roman"/>
                              </w:rPr>
                            </w:pPr>
                          </w:p>
                        </w:tc>
                      </w:tr>
                      <w:tr w:rsidR="00E36C05" w14:paraId="11313799" w14:textId="77777777">
                        <w:trPr>
                          <w:trHeight w:val="373"/>
                        </w:trPr>
                        <w:tc>
                          <w:tcPr>
                            <w:tcW w:w="4405" w:type="dxa"/>
                          </w:tcPr>
                          <w:p w14:paraId="028558A5" w14:textId="77777777" w:rsidR="00E36C05" w:rsidRDefault="00B7521C">
                            <w:pPr>
                              <w:pStyle w:val="TableParagraph"/>
                              <w:spacing w:line="324" w:lineRule="exact"/>
                              <w:ind w:left="40"/>
                              <w:rPr>
                                <w:sz w:val="24"/>
                              </w:rPr>
                            </w:pPr>
                            <w:r>
                              <w:rPr>
                                <w:sz w:val="24"/>
                              </w:rPr>
                              <w:t>Allowance</w:t>
                            </w:r>
                            <w:r>
                              <w:rPr>
                                <w:spacing w:val="-6"/>
                                <w:sz w:val="24"/>
                              </w:rPr>
                              <w:t xml:space="preserve"> </w:t>
                            </w:r>
                            <w:r>
                              <w:rPr>
                                <w:sz w:val="24"/>
                              </w:rPr>
                              <w:t>for</w:t>
                            </w:r>
                            <w:r>
                              <w:rPr>
                                <w:spacing w:val="-3"/>
                                <w:sz w:val="24"/>
                              </w:rPr>
                              <w:t xml:space="preserve"> </w:t>
                            </w:r>
                            <w:r>
                              <w:rPr>
                                <w:sz w:val="24"/>
                              </w:rPr>
                              <w:t>non-recoverable</w:t>
                            </w:r>
                            <w:r>
                              <w:rPr>
                                <w:spacing w:val="-4"/>
                                <w:sz w:val="24"/>
                              </w:rPr>
                              <w:t xml:space="preserve"> </w:t>
                            </w:r>
                            <w:r>
                              <w:rPr>
                                <w:sz w:val="24"/>
                              </w:rPr>
                              <w:t>project</w:t>
                            </w:r>
                            <w:r>
                              <w:rPr>
                                <w:spacing w:val="-3"/>
                                <w:sz w:val="24"/>
                              </w:rPr>
                              <w:t xml:space="preserve"> </w:t>
                            </w:r>
                            <w:r>
                              <w:rPr>
                                <w:spacing w:val="-4"/>
                                <w:sz w:val="24"/>
                              </w:rPr>
                              <w:t>costs</w:t>
                            </w:r>
                          </w:p>
                        </w:tc>
                        <w:tc>
                          <w:tcPr>
                            <w:tcW w:w="1259" w:type="dxa"/>
                          </w:tcPr>
                          <w:p w14:paraId="50A665A4" w14:textId="77777777" w:rsidR="00E36C05" w:rsidRDefault="00E36C05">
                            <w:pPr>
                              <w:pStyle w:val="TableParagraph"/>
                              <w:rPr>
                                <w:rFonts w:ascii="Times New Roman"/>
                              </w:rPr>
                            </w:pPr>
                          </w:p>
                        </w:tc>
                        <w:tc>
                          <w:tcPr>
                            <w:tcW w:w="1317" w:type="dxa"/>
                          </w:tcPr>
                          <w:p w14:paraId="1A962B29" w14:textId="77777777" w:rsidR="00E36C05" w:rsidRDefault="00E36C05">
                            <w:pPr>
                              <w:pStyle w:val="TableParagraph"/>
                              <w:rPr>
                                <w:rFonts w:ascii="Times New Roman"/>
                              </w:rPr>
                            </w:pPr>
                          </w:p>
                        </w:tc>
                        <w:tc>
                          <w:tcPr>
                            <w:tcW w:w="1230" w:type="dxa"/>
                          </w:tcPr>
                          <w:p w14:paraId="0E028190" w14:textId="77777777" w:rsidR="00E36C05" w:rsidRDefault="00E36C05">
                            <w:pPr>
                              <w:pStyle w:val="TableParagraph"/>
                              <w:rPr>
                                <w:rFonts w:ascii="Times New Roman"/>
                              </w:rPr>
                            </w:pPr>
                          </w:p>
                        </w:tc>
                      </w:tr>
                    </w:tbl>
                    <w:p w14:paraId="282EAA98" w14:textId="77777777" w:rsidR="00E36C05" w:rsidRDefault="00E36C05">
                      <w:pPr>
                        <w:pStyle w:val="BodyText"/>
                      </w:pPr>
                    </w:p>
                  </w:txbxContent>
                </v:textbox>
                <w10:wrap anchorx="page"/>
              </v:shape>
            </w:pict>
          </mc:Fallback>
        </mc:AlternateContent>
      </w:r>
      <w:r>
        <w:rPr>
          <w:rFonts w:ascii="Alegreya Sans"/>
        </w:rPr>
        <w:t>to</w:t>
      </w:r>
      <w:r>
        <w:rPr>
          <w:rFonts w:ascii="Alegreya Sans"/>
          <w:spacing w:val="-2"/>
        </w:rPr>
        <w:t xml:space="preserve"> </w:t>
      </w:r>
      <w:r>
        <w:rPr>
          <w:rFonts w:ascii="Alegreya Sans"/>
        </w:rPr>
        <w:t>net</w:t>
      </w:r>
      <w:r>
        <w:rPr>
          <w:rFonts w:ascii="Alegreya Sans"/>
          <w:spacing w:val="-3"/>
        </w:rPr>
        <w:t xml:space="preserve"> </w:t>
      </w:r>
      <w:r>
        <w:rPr>
          <w:rFonts w:ascii="Alegreya Sans"/>
        </w:rPr>
        <w:t>cash</w:t>
      </w:r>
      <w:r>
        <w:rPr>
          <w:rFonts w:ascii="Alegreya Sans"/>
          <w:spacing w:val="-3"/>
        </w:rPr>
        <w:t xml:space="preserve"> </w:t>
      </w:r>
      <w:r>
        <w:rPr>
          <w:rFonts w:ascii="Alegreya Sans"/>
        </w:rPr>
        <w:t>provided</w:t>
      </w:r>
      <w:r>
        <w:rPr>
          <w:rFonts w:ascii="Alegreya Sans"/>
          <w:spacing w:val="-3"/>
        </w:rPr>
        <w:t xml:space="preserve"> </w:t>
      </w:r>
      <w:r>
        <w:rPr>
          <w:rFonts w:ascii="Alegreya Sans"/>
        </w:rPr>
        <w:t>(used)</w:t>
      </w:r>
      <w:r>
        <w:rPr>
          <w:rFonts w:ascii="Alegreya Sans"/>
          <w:spacing w:val="-2"/>
        </w:rPr>
        <w:t xml:space="preserve"> </w:t>
      </w:r>
      <w:r>
        <w:rPr>
          <w:rFonts w:ascii="Alegreya Sans"/>
        </w:rPr>
        <w:t>by</w:t>
      </w:r>
      <w:r>
        <w:rPr>
          <w:rFonts w:ascii="Alegreya Sans"/>
          <w:spacing w:val="35"/>
        </w:rPr>
        <w:t xml:space="preserve"> </w:t>
      </w:r>
      <w:r>
        <w:rPr>
          <w:rFonts w:ascii="Alegreya Sans"/>
          <w:spacing w:val="-2"/>
        </w:rPr>
        <w:t>operating</w:t>
      </w:r>
    </w:p>
    <w:p w14:paraId="3A070FD0" w14:textId="77777777" w:rsidR="00E36C05" w:rsidRDefault="00E36C05">
      <w:pPr>
        <w:pStyle w:val="BodyText"/>
        <w:rPr>
          <w:rFonts w:ascii="Alegreya Sans"/>
          <w:sz w:val="28"/>
        </w:rPr>
      </w:pPr>
    </w:p>
    <w:p w14:paraId="3BF677CD" w14:textId="77777777" w:rsidR="00E36C05" w:rsidRDefault="00E36C05">
      <w:pPr>
        <w:pStyle w:val="BodyText"/>
        <w:rPr>
          <w:rFonts w:ascii="Alegreya Sans"/>
          <w:sz w:val="28"/>
        </w:rPr>
      </w:pPr>
    </w:p>
    <w:p w14:paraId="795EDA1F" w14:textId="77777777" w:rsidR="00E36C05" w:rsidRDefault="00E36C05">
      <w:pPr>
        <w:pStyle w:val="BodyText"/>
        <w:rPr>
          <w:rFonts w:ascii="Alegreya Sans"/>
          <w:sz w:val="35"/>
        </w:rPr>
      </w:pPr>
    </w:p>
    <w:p w14:paraId="46E2D19F" w14:textId="77777777" w:rsidR="00E36C05" w:rsidRDefault="00B7521C">
      <w:pPr>
        <w:pStyle w:val="BodyText"/>
        <w:tabs>
          <w:tab w:val="left" w:pos="8864"/>
        </w:tabs>
        <w:spacing w:line="295" w:lineRule="exact"/>
        <w:ind w:left="1536"/>
        <w:rPr>
          <w:rFonts w:ascii="Alegreya Sans"/>
        </w:rPr>
      </w:pPr>
      <w:r>
        <w:rPr>
          <w:rFonts w:ascii="Alegreya Sans"/>
        </w:rPr>
        <w:t>Loss/(gain)</w:t>
      </w:r>
      <w:r>
        <w:rPr>
          <w:rFonts w:ascii="Alegreya Sans"/>
          <w:spacing w:val="-3"/>
        </w:rPr>
        <w:t xml:space="preserve"> </w:t>
      </w:r>
      <w:r>
        <w:rPr>
          <w:rFonts w:ascii="Alegreya Sans"/>
        </w:rPr>
        <w:t>on</w:t>
      </w:r>
      <w:r>
        <w:rPr>
          <w:rFonts w:ascii="Alegreya Sans"/>
          <w:spacing w:val="-3"/>
        </w:rPr>
        <w:t xml:space="preserve"> </w:t>
      </w:r>
      <w:r>
        <w:rPr>
          <w:rFonts w:ascii="Alegreya Sans"/>
        </w:rPr>
        <w:t>disposal</w:t>
      </w:r>
      <w:r>
        <w:rPr>
          <w:rFonts w:ascii="Alegreya Sans"/>
          <w:spacing w:val="-2"/>
        </w:rPr>
        <w:t xml:space="preserve"> </w:t>
      </w:r>
      <w:r>
        <w:rPr>
          <w:rFonts w:ascii="Alegreya Sans"/>
        </w:rPr>
        <w:t>of</w:t>
      </w:r>
      <w:r>
        <w:rPr>
          <w:rFonts w:ascii="Alegreya Sans"/>
          <w:spacing w:val="-3"/>
        </w:rPr>
        <w:t xml:space="preserve"> </w:t>
      </w:r>
      <w:r>
        <w:rPr>
          <w:rFonts w:ascii="Alegreya Sans"/>
          <w:spacing w:val="-2"/>
        </w:rPr>
        <w:t>assets</w:t>
      </w:r>
      <w:r>
        <w:rPr>
          <w:rFonts w:ascii="Alegreya Sans"/>
        </w:rPr>
        <w:tab/>
      </w:r>
      <w:r>
        <w:rPr>
          <w:rFonts w:ascii="Alegreya Sans"/>
          <w:color w:val="FF0000"/>
        </w:rPr>
        <w:t>-</w:t>
      </w:r>
      <w:r>
        <w:rPr>
          <w:rFonts w:ascii="Alegreya Sans"/>
          <w:color w:val="FF0000"/>
          <w:spacing w:val="-2"/>
        </w:rPr>
        <w:t>$77,251</w:t>
      </w:r>
    </w:p>
    <w:p w14:paraId="06908C12" w14:textId="77777777" w:rsidR="00E36C05" w:rsidRDefault="00B7521C">
      <w:pPr>
        <w:pStyle w:val="BodyText"/>
        <w:tabs>
          <w:tab w:val="left" w:pos="5749"/>
          <w:tab w:val="left" w:pos="8053"/>
        </w:tabs>
        <w:ind w:right="818"/>
        <w:jc w:val="center"/>
        <w:rPr>
          <w:rFonts w:ascii="Alegreya Sans"/>
        </w:rPr>
      </w:pPr>
      <w:r>
        <w:rPr>
          <w:noProof/>
        </w:rPr>
        <mc:AlternateContent>
          <mc:Choice Requires="wps">
            <w:drawing>
              <wp:anchor distT="0" distB="0" distL="0" distR="0" simplePos="0" relativeHeight="15812608" behindDoc="0" locked="0" layoutInCell="1" allowOverlap="1" wp14:anchorId="51F7EFAB" wp14:editId="2FB258CD">
                <wp:simplePos x="0" y="0"/>
                <wp:positionH relativeFrom="page">
                  <wp:posOffset>1896148</wp:posOffset>
                </wp:positionH>
                <wp:positionV relativeFrom="paragraph">
                  <wp:posOffset>307595</wp:posOffset>
                </wp:positionV>
                <wp:extent cx="5300980" cy="2671445"/>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0980" cy="267144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4202"/>
                              <w:gridCol w:w="1470"/>
                              <w:gridCol w:w="1352"/>
                              <w:gridCol w:w="1201"/>
                            </w:tblGrid>
                            <w:tr w:rsidR="00E36C05" w14:paraId="09CE26BF" w14:textId="77777777">
                              <w:trPr>
                                <w:trHeight w:val="733"/>
                              </w:trPr>
                              <w:tc>
                                <w:tcPr>
                                  <w:tcW w:w="4202" w:type="dxa"/>
                                </w:tcPr>
                                <w:p w14:paraId="17316671" w14:textId="77777777" w:rsidR="00E36C05" w:rsidRDefault="00B7521C">
                                  <w:pPr>
                                    <w:pStyle w:val="TableParagraph"/>
                                    <w:spacing w:line="341" w:lineRule="exact"/>
                                    <w:ind w:left="50"/>
                                    <w:rPr>
                                      <w:sz w:val="24"/>
                                    </w:rPr>
                                  </w:pPr>
                                  <w:r>
                                    <w:rPr>
                                      <w:sz w:val="24"/>
                                    </w:rPr>
                                    <w:t>Donated</w:t>
                                  </w:r>
                                  <w:r>
                                    <w:rPr>
                                      <w:spacing w:val="-4"/>
                                      <w:sz w:val="24"/>
                                    </w:rPr>
                                    <w:t xml:space="preserve"> </w:t>
                                  </w:r>
                                  <w:r>
                                    <w:rPr>
                                      <w:spacing w:val="-2"/>
                                      <w:sz w:val="24"/>
                                    </w:rPr>
                                    <w:t>investments</w:t>
                                  </w:r>
                                </w:p>
                                <w:p w14:paraId="5D33C73A" w14:textId="77777777" w:rsidR="00E36C05" w:rsidRDefault="00B7521C">
                                  <w:pPr>
                                    <w:pStyle w:val="TableParagraph"/>
                                    <w:spacing w:before="15"/>
                                    <w:ind w:left="50"/>
                                    <w:rPr>
                                      <w:sz w:val="24"/>
                                    </w:rPr>
                                  </w:pPr>
                                  <w:r>
                                    <w:rPr>
                                      <w:sz w:val="24"/>
                                    </w:rPr>
                                    <w:t>(increase)</w:t>
                                  </w:r>
                                  <w:r>
                                    <w:rPr>
                                      <w:spacing w:val="-4"/>
                                      <w:sz w:val="24"/>
                                    </w:rPr>
                                    <w:t xml:space="preserve"> </w:t>
                                  </w:r>
                                  <w:r>
                                    <w:rPr>
                                      <w:sz w:val="24"/>
                                    </w:rPr>
                                    <w:t>decrease</w:t>
                                  </w:r>
                                  <w:r>
                                    <w:rPr>
                                      <w:spacing w:val="-5"/>
                                      <w:sz w:val="24"/>
                                    </w:rPr>
                                    <w:t xml:space="preserve"> </w:t>
                                  </w:r>
                                  <w:r>
                                    <w:rPr>
                                      <w:sz w:val="24"/>
                                    </w:rPr>
                                    <w:t>in</w:t>
                                  </w:r>
                                  <w:r>
                                    <w:rPr>
                                      <w:spacing w:val="-4"/>
                                      <w:sz w:val="24"/>
                                    </w:rPr>
                                    <w:t xml:space="preserve"> </w:t>
                                  </w:r>
                                  <w:r>
                                    <w:rPr>
                                      <w:sz w:val="24"/>
                                    </w:rPr>
                                    <w:t>operating</w:t>
                                  </w:r>
                                  <w:r>
                                    <w:rPr>
                                      <w:spacing w:val="-4"/>
                                      <w:sz w:val="24"/>
                                    </w:rPr>
                                    <w:t xml:space="preserve"> </w:t>
                                  </w:r>
                                  <w:r>
                                    <w:rPr>
                                      <w:spacing w:val="-2"/>
                                      <w:sz w:val="24"/>
                                    </w:rPr>
                                    <w:t>assets</w:t>
                                  </w:r>
                                </w:p>
                              </w:tc>
                              <w:tc>
                                <w:tcPr>
                                  <w:tcW w:w="4023" w:type="dxa"/>
                                  <w:gridSpan w:val="3"/>
                                </w:tcPr>
                                <w:p w14:paraId="266EF588" w14:textId="77777777" w:rsidR="00E36C05" w:rsidRDefault="00E36C05">
                                  <w:pPr>
                                    <w:pStyle w:val="TableParagraph"/>
                                    <w:rPr>
                                      <w:rFonts w:ascii="Times New Roman"/>
                                    </w:rPr>
                                  </w:pPr>
                                </w:p>
                              </w:tc>
                            </w:tr>
                            <w:tr w:rsidR="00E36C05" w14:paraId="2CB4FD2F" w14:textId="77777777">
                              <w:trPr>
                                <w:trHeight w:val="360"/>
                              </w:trPr>
                              <w:tc>
                                <w:tcPr>
                                  <w:tcW w:w="4202" w:type="dxa"/>
                                </w:tcPr>
                                <w:p w14:paraId="44B113AD" w14:textId="77777777" w:rsidR="00E36C05" w:rsidRDefault="00B7521C">
                                  <w:pPr>
                                    <w:pStyle w:val="TableParagraph"/>
                                    <w:spacing w:line="327" w:lineRule="exact"/>
                                    <w:ind w:left="50"/>
                                    <w:rPr>
                                      <w:sz w:val="24"/>
                                    </w:rPr>
                                  </w:pPr>
                                  <w:r>
                                    <w:rPr>
                                      <w:sz w:val="24"/>
                                    </w:rPr>
                                    <w:t>Accounts</w:t>
                                  </w:r>
                                  <w:r>
                                    <w:rPr>
                                      <w:spacing w:val="-8"/>
                                      <w:sz w:val="24"/>
                                    </w:rPr>
                                    <w:t xml:space="preserve"> </w:t>
                                  </w:r>
                                  <w:r>
                                    <w:rPr>
                                      <w:spacing w:val="-2"/>
                                      <w:sz w:val="24"/>
                                    </w:rPr>
                                    <w:t>receivable</w:t>
                                  </w:r>
                                </w:p>
                              </w:tc>
                              <w:tc>
                                <w:tcPr>
                                  <w:tcW w:w="1470" w:type="dxa"/>
                                </w:tcPr>
                                <w:p w14:paraId="584CA6B8" w14:textId="77777777" w:rsidR="00E36C05" w:rsidRDefault="00B7521C">
                                  <w:pPr>
                                    <w:pStyle w:val="TableParagraph"/>
                                    <w:spacing w:line="327" w:lineRule="exact"/>
                                    <w:ind w:right="85"/>
                                    <w:jc w:val="right"/>
                                    <w:rPr>
                                      <w:sz w:val="24"/>
                                    </w:rPr>
                                  </w:pPr>
                                  <w:r>
                                    <w:rPr>
                                      <w:color w:val="FF0000"/>
                                      <w:sz w:val="24"/>
                                    </w:rPr>
                                    <w:t>-</w:t>
                                  </w:r>
                                  <w:r>
                                    <w:rPr>
                                      <w:color w:val="FF0000"/>
                                      <w:spacing w:val="-2"/>
                                      <w:sz w:val="24"/>
                                    </w:rPr>
                                    <w:t>$5,313,437</w:t>
                                  </w:r>
                                </w:p>
                              </w:tc>
                              <w:tc>
                                <w:tcPr>
                                  <w:tcW w:w="1352" w:type="dxa"/>
                                </w:tcPr>
                                <w:p w14:paraId="0FA4B6A4" w14:textId="77777777" w:rsidR="00E36C05" w:rsidRDefault="00B7521C">
                                  <w:pPr>
                                    <w:pStyle w:val="TableParagraph"/>
                                    <w:spacing w:line="327" w:lineRule="exact"/>
                                    <w:ind w:right="141"/>
                                    <w:jc w:val="right"/>
                                    <w:rPr>
                                      <w:sz w:val="24"/>
                                    </w:rPr>
                                  </w:pPr>
                                  <w:r>
                                    <w:rPr>
                                      <w:color w:val="FF0000"/>
                                      <w:sz w:val="24"/>
                                    </w:rPr>
                                    <w:t>-</w:t>
                                  </w:r>
                                  <w:r>
                                    <w:rPr>
                                      <w:color w:val="FF0000"/>
                                      <w:spacing w:val="-2"/>
                                      <w:sz w:val="24"/>
                                    </w:rPr>
                                    <w:t>$8,390,399</w:t>
                                  </w:r>
                                </w:p>
                              </w:tc>
                              <w:tc>
                                <w:tcPr>
                                  <w:tcW w:w="1201" w:type="dxa"/>
                                </w:tcPr>
                                <w:p w14:paraId="3CFF643B" w14:textId="77777777" w:rsidR="00E36C05" w:rsidRDefault="00B7521C">
                                  <w:pPr>
                                    <w:pStyle w:val="TableParagraph"/>
                                    <w:spacing w:line="327" w:lineRule="exact"/>
                                    <w:ind w:right="45"/>
                                    <w:jc w:val="right"/>
                                    <w:rPr>
                                      <w:sz w:val="24"/>
                                    </w:rPr>
                                  </w:pPr>
                                  <w:r>
                                    <w:rPr>
                                      <w:spacing w:val="-2"/>
                                      <w:w w:val="105"/>
                                      <w:sz w:val="24"/>
                                    </w:rPr>
                                    <w:t>$1,020,647</w:t>
                                  </w:r>
                                </w:p>
                              </w:tc>
                            </w:tr>
                            <w:tr w:rsidR="00E36C05" w14:paraId="014104EB" w14:textId="77777777">
                              <w:trPr>
                                <w:trHeight w:val="360"/>
                              </w:trPr>
                              <w:tc>
                                <w:tcPr>
                                  <w:tcW w:w="4202" w:type="dxa"/>
                                </w:tcPr>
                                <w:p w14:paraId="3661AE12" w14:textId="77777777" w:rsidR="00E36C05" w:rsidRDefault="00B7521C">
                                  <w:pPr>
                                    <w:pStyle w:val="TableParagraph"/>
                                    <w:spacing w:line="327" w:lineRule="exact"/>
                                    <w:ind w:left="50"/>
                                    <w:rPr>
                                      <w:sz w:val="24"/>
                                    </w:rPr>
                                  </w:pPr>
                                  <w:r>
                                    <w:rPr>
                                      <w:sz w:val="24"/>
                                    </w:rPr>
                                    <w:t>Grants</w:t>
                                  </w:r>
                                  <w:r>
                                    <w:rPr>
                                      <w:spacing w:val="-3"/>
                                      <w:sz w:val="24"/>
                                    </w:rPr>
                                    <w:t xml:space="preserve"> </w:t>
                                  </w:r>
                                  <w:r>
                                    <w:rPr>
                                      <w:spacing w:val="-2"/>
                                      <w:sz w:val="24"/>
                                    </w:rPr>
                                    <w:t>receivable</w:t>
                                  </w:r>
                                </w:p>
                              </w:tc>
                              <w:tc>
                                <w:tcPr>
                                  <w:tcW w:w="1470" w:type="dxa"/>
                                </w:tcPr>
                                <w:p w14:paraId="5C5FB2A4" w14:textId="77777777" w:rsidR="00E36C05" w:rsidRDefault="00B7521C">
                                  <w:pPr>
                                    <w:pStyle w:val="TableParagraph"/>
                                    <w:spacing w:line="327" w:lineRule="exact"/>
                                    <w:ind w:right="84"/>
                                    <w:jc w:val="right"/>
                                    <w:rPr>
                                      <w:sz w:val="24"/>
                                    </w:rPr>
                                  </w:pPr>
                                  <w:r>
                                    <w:rPr>
                                      <w:color w:val="FF0000"/>
                                      <w:sz w:val="24"/>
                                    </w:rPr>
                                    <w:t>-</w:t>
                                  </w:r>
                                  <w:r>
                                    <w:rPr>
                                      <w:color w:val="FF0000"/>
                                      <w:spacing w:val="-2"/>
                                      <w:sz w:val="24"/>
                                    </w:rPr>
                                    <w:t>$725,000</w:t>
                                  </w:r>
                                </w:p>
                              </w:tc>
                              <w:tc>
                                <w:tcPr>
                                  <w:tcW w:w="1352" w:type="dxa"/>
                                </w:tcPr>
                                <w:p w14:paraId="5E553011" w14:textId="77777777" w:rsidR="00E36C05" w:rsidRDefault="00B7521C">
                                  <w:pPr>
                                    <w:pStyle w:val="TableParagraph"/>
                                    <w:spacing w:line="327" w:lineRule="exact"/>
                                    <w:ind w:right="140"/>
                                    <w:jc w:val="right"/>
                                    <w:rPr>
                                      <w:sz w:val="24"/>
                                    </w:rPr>
                                  </w:pPr>
                                  <w:r>
                                    <w:rPr>
                                      <w:spacing w:val="-2"/>
                                      <w:sz w:val="24"/>
                                    </w:rPr>
                                    <w:t>$883,000</w:t>
                                  </w:r>
                                </w:p>
                              </w:tc>
                              <w:tc>
                                <w:tcPr>
                                  <w:tcW w:w="1201" w:type="dxa"/>
                                </w:tcPr>
                                <w:p w14:paraId="0521EB00" w14:textId="77777777" w:rsidR="00E36C05" w:rsidRDefault="00B7521C">
                                  <w:pPr>
                                    <w:pStyle w:val="TableParagraph"/>
                                    <w:spacing w:line="327" w:lineRule="exact"/>
                                    <w:ind w:right="45"/>
                                    <w:jc w:val="right"/>
                                    <w:rPr>
                                      <w:sz w:val="24"/>
                                    </w:rPr>
                                  </w:pPr>
                                  <w:r>
                                    <w:rPr>
                                      <w:spacing w:val="-2"/>
                                      <w:sz w:val="24"/>
                                    </w:rPr>
                                    <w:t>$2,000</w:t>
                                  </w:r>
                                </w:p>
                              </w:tc>
                            </w:tr>
                            <w:tr w:rsidR="00E36C05" w14:paraId="10DFA329" w14:textId="77777777">
                              <w:trPr>
                                <w:trHeight w:val="360"/>
                              </w:trPr>
                              <w:tc>
                                <w:tcPr>
                                  <w:tcW w:w="4202" w:type="dxa"/>
                                </w:tcPr>
                                <w:p w14:paraId="36665B67" w14:textId="77777777" w:rsidR="00E36C05" w:rsidRDefault="00B7521C">
                                  <w:pPr>
                                    <w:pStyle w:val="TableParagraph"/>
                                    <w:spacing w:line="327" w:lineRule="exact"/>
                                    <w:ind w:left="50"/>
                                    <w:rPr>
                                      <w:sz w:val="24"/>
                                    </w:rPr>
                                  </w:pPr>
                                  <w:r>
                                    <w:rPr>
                                      <w:sz w:val="24"/>
                                    </w:rPr>
                                    <w:t>Prepaid</w:t>
                                  </w:r>
                                  <w:r>
                                    <w:rPr>
                                      <w:spacing w:val="-5"/>
                                      <w:sz w:val="24"/>
                                    </w:rPr>
                                    <w:t xml:space="preserve"> </w:t>
                                  </w:r>
                                  <w:r>
                                    <w:rPr>
                                      <w:sz w:val="24"/>
                                    </w:rPr>
                                    <w:t>expenses</w:t>
                                  </w:r>
                                  <w:r>
                                    <w:rPr>
                                      <w:spacing w:val="-5"/>
                                      <w:sz w:val="24"/>
                                    </w:rPr>
                                    <w:t xml:space="preserve"> </w:t>
                                  </w:r>
                                  <w:r>
                                    <w:rPr>
                                      <w:sz w:val="24"/>
                                    </w:rPr>
                                    <w:t>and</w:t>
                                  </w:r>
                                  <w:r>
                                    <w:rPr>
                                      <w:spacing w:val="-4"/>
                                      <w:sz w:val="24"/>
                                    </w:rPr>
                                    <w:t xml:space="preserve"> </w:t>
                                  </w:r>
                                  <w:r>
                                    <w:rPr>
                                      <w:spacing w:val="-2"/>
                                      <w:sz w:val="24"/>
                                    </w:rPr>
                                    <w:t>deposits</w:t>
                                  </w:r>
                                </w:p>
                              </w:tc>
                              <w:tc>
                                <w:tcPr>
                                  <w:tcW w:w="1470" w:type="dxa"/>
                                </w:tcPr>
                                <w:p w14:paraId="0FCD4275" w14:textId="77777777" w:rsidR="00E36C05" w:rsidRDefault="00B7521C">
                                  <w:pPr>
                                    <w:pStyle w:val="TableParagraph"/>
                                    <w:spacing w:line="327" w:lineRule="exact"/>
                                    <w:ind w:right="84"/>
                                    <w:jc w:val="right"/>
                                    <w:rPr>
                                      <w:sz w:val="24"/>
                                    </w:rPr>
                                  </w:pPr>
                                  <w:r>
                                    <w:rPr>
                                      <w:color w:val="FF0000"/>
                                      <w:sz w:val="24"/>
                                    </w:rPr>
                                    <w:t>-</w:t>
                                  </w:r>
                                  <w:r>
                                    <w:rPr>
                                      <w:color w:val="FF0000"/>
                                      <w:spacing w:val="-2"/>
                                      <w:sz w:val="24"/>
                                    </w:rPr>
                                    <w:t>$413,544</w:t>
                                  </w:r>
                                </w:p>
                              </w:tc>
                              <w:tc>
                                <w:tcPr>
                                  <w:tcW w:w="1352" w:type="dxa"/>
                                </w:tcPr>
                                <w:p w14:paraId="507B3EBF" w14:textId="77777777" w:rsidR="00E36C05" w:rsidRDefault="00B7521C">
                                  <w:pPr>
                                    <w:pStyle w:val="TableParagraph"/>
                                    <w:spacing w:line="327" w:lineRule="exact"/>
                                    <w:ind w:right="141"/>
                                    <w:jc w:val="right"/>
                                    <w:rPr>
                                      <w:sz w:val="24"/>
                                    </w:rPr>
                                  </w:pPr>
                                  <w:r>
                                    <w:rPr>
                                      <w:color w:val="FF0000"/>
                                      <w:sz w:val="24"/>
                                    </w:rPr>
                                    <w:t>-</w:t>
                                  </w:r>
                                  <w:r>
                                    <w:rPr>
                                      <w:color w:val="FF0000"/>
                                      <w:spacing w:val="-2"/>
                                      <w:sz w:val="24"/>
                                    </w:rPr>
                                    <w:t>$2,017,706</w:t>
                                  </w:r>
                                </w:p>
                              </w:tc>
                              <w:tc>
                                <w:tcPr>
                                  <w:tcW w:w="1201" w:type="dxa"/>
                                </w:tcPr>
                                <w:p w14:paraId="232300BA" w14:textId="77777777" w:rsidR="00E36C05" w:rsidRDefault="00B7521C">
                                  <w:pPr>
                                    <w:pStyle w:val="TableParagraph"/>
                                    <w:spacing w:line="327" w:lineRule="exact"/>
                                    <w:ind w:right="45"/>
                                    <w:jc w:val="right"/>
                                    <w:rPr>
                                      <w:sz w:val="24"/>
                                    </w:rPr>
                                  </w:pPr>
                                  <w:r>
                                    <w:rPr>
                                      <w:color w:val="FF0000"/>
                                      <w:sz w:val="24"/>
                                    </w:rPr>
                                    <w:t>-</w:t>
                                  </w:r>
                                  <w:r>
                                    <w:rPr>
                                      <w:color w:val="FF0000"/>
                                      <w:spacing w:val="-2"/>
                                      <w:sz w:val="24"/>
                                    </w:rPr>
                                    <w:t>$530,043</w:t>
                                  </w:r>
                                </w:p>
                              </w:tc>
                            </w:tr>
                            <w:tr w:rsidR="00E36C05" w14:paraId="785E17FF" w14:textId="77777777">
                              <w:trPr>
                                <w:trHeight w:val="360"/>
                              </w:trPr>
                              <w:tc>
                                <w:tcPr>
                                  <w:tcW w:w="4202" w:type="dxa"/>
                                </w:tcPr>
                                <w:p w14:paraId="6E830939" w14:textId="77777777" w:rsidR="00E36C05" w:rsidRDefault="00B7521C">
                                  <w:pPr>
                                    <w:pStyle w:val="TableParagraph"/>
                                    <w:spacing w:line="327" w:lineRule="exact"/>
                                    <w:ind w:left="50"/>
                                    <w:rPr>
                                      <w:sz w:val="24"/>
                                    </w:rPr>
                                  </w:pPr>
                                  <w:r>
                                    <w:rPr>
                                      <w:sz w:val="24"/>
                                    </w:rPr>
                                    <w:t>Deferred</w:t>
                                  </w:r>
                                  <w:r>
                                    <w:rPr>
                                      <w:spacing w:val="-6"/>
                                      <w:sz w:val="24"/>
                                    </w:rPr>
                                    <w:t xml:space="preserve"> </w:t>
                                  </w:r>
                                  <w:r>
                                    <w:rPr>
                                      <w:sz w:val="24"/>
                                    </w:rPr>
                                    <w:t>rent</w:t>
                                  </w:r>
                                  <w:r>
                                    <w:rPr>
                                      <w:spacing w:val="-3"/>
                                      <w:sz w:val="24"/>
                                    </w:rPr>
                                    <w:t xml:space="preserve"> </w:t>
                                  </w:r>
                                  <w:r>
                                    <w:rPr>
                                      <w:spacing w:val="-2"/>
                                      <w:sz w:val="24"/>
                                    </w:rPr>
                                    <w:t>asset</w:t>
                                  </w:r>
                                </w:p>
                              </w:tc>
                              <w:tc>
                                <w:tcPr>
                                  <w:tcW w:w="1470" w:type="dxa"/>
                                </w:tcPr>
                                <w:p w14:paraId="3405CBCA" w14:textId="77777777" w:rsidR="00E36C05" w:rsidRDefault="00E36C05">
                                  <w:pPr>
                                    <w:pStyle w:val="TableParagraph"/>
                                    <w:rPr>
                                      <w:rFonts w:ascii="Times New Roman"/>
                                    </w:rPr>
                                  </w:pPr>
                                </w:p>
                              </w:tc>
                              <w:tc>
                                <w:tcPr>
                                  <w:tcW w:w="1352" w:type="dxa"/>
                                </w:tcPr>
                                <w:p w14:paraId="5D67D66E" w14:textId="77777777" w:rsidR="00E36C05" w:rsidRDefault="00E36C05">
                                  <w:pPr>
                                    <w:pStyle w:val="TableParagraph"/>
                                    <w:rPr>
                                      <w:rFonts w:ascii="Times New Roman"/>
                                    </w:rPr>
                                  </w:pPr>
                                </w:p>
                              </w:tc>
                              <w:tc>
                                <w:tcPr>
                                  <w:tcW w:w="1201" w:type="dxa"/>
                                </w:tcPr>
                                <w:p w14:paraId="739A0FD3" w14:textId="77777777" w:rsidR="00E36C05" w:rsidRDefault="00E36C05">
                                  <w:pPr>
                                    <w:pStyle w:val="TableParagraph"/>
                                    <w:rPr>
                                      <w:rFonts w:ascii="Times New Roman"/>
                                    </w:rPr>
                                  </w:pPr>
                                </w:p>
                              </w:tc>
                            </w:tr>
                            <w:tr w:rsidR="00E36C05" w14:paraId="5A17E6A6" w14:textId="77777777">
                              <w:trPr>
                                <w:trHeight w:val="360"/>
                              </w:trPr>
                              <w:tc>
                                <w:tcPr>
                                  <w:tcW w:w="4202" w:type="dxa"/>
                                </w:tcPr>
                                <w:p w14:paraId="4CCB85B3" w14:textId="77777777" w:rsidR="00E36C05" w:rsidRDefault="00B7521C">
                                  <w:pPr>
                                    <w:pStyle w:val="TableParagraph"/>
                                    <w:spacing w:line="327" w:lineRule="exact"/>
                                    <w:ind w:left="50"/>
                                    <w:rPr>
                                      <w:sz w:val="24"/>
                                    </w:rPr>
                                  </w:pPr>
                                  <w:r>
                                    <w:rPr>
                                      <w:sz w:val="24"/>
                                    </w:rPr>
                                    <w:t>Increase</w:t>
                                  </w:r>
                                  <w:r>
                                    <w:rPr>
                                      <w:spacing w:val="-5"/>
                                      <w:sz w:val="24"/>
                                    </w:rPr>
                                    <w:t xml:space="preserve"> </w:t>
                                  </w:r>
                                  <w:r>
                                    <w:rPr>
                                      <w:sz w:val="24"/>
                                    </w:rPr>
                                    <w:t>(decrease)</w:t>
                                  </w:r>
                                  <w:r>
                                    <w:rPr>
                                      <w:spacing w:val="-4"/>
                                      <w:sz w:val="24"/>
                                    </w:rPr>
                                    <w:t xml:space="preserve"> </w:t>
                                  </w:r>
                                  <w:r>
                                    <w:rPr>
                                      <w:sz w:val="24"/>
                                    </w:rPr>
                                    <w:t>in</w:t>
                                  </w:r>
                                  <w:r>
                                    <w:rPr>
                                      <w:spacing w:val="-5"/>
                                      <w:sz w:val="24"/>
                                    </w:rPr>
                                    <w:t xml:space="preserve"> </w:t>
                                  </w:r>
                                  <w:r>
                                    <w:rPr>
                                      <w:sz w:val="24"/>
                                    </w:rPr>
                                    <w:t>operating</w:t>
                                  </w:r>
                                  <w:r>
                                    <w:rPr>
                                      <w:spacing w:val="-4"/>
                                      <w:sz w:val="24"/>
                                    </w:rPr>
                                    <w:t xml:space="preserve"> </w:t>
                                  </w:r>
                                  <w:r>
                                    <w:rPr>
                                      <w:spacing w:val="-2"/>
                                      <w:sz w:val="24"/>
                                    </w:rPr>
                                    <w:t>liabilities</w:t>
                                  </w:r>
                                </w:p>
                              </w:tc>
                              <w:tc>
                                <w:tcPr>
                                  <w:tcW w:w="1470" w:type="dxa"/>
                                </w:tcPr>
                                <w:p w14:paraId="36D50BCE" w14:textId="77777777" w:rsidR="00E36C05" w:rsidRDefault="00E36C05">
                                  <w:pPr>
                                    <w:pStyle w:val="TableParagraph"/>
                                    <w:rPr>
                                      <w:rFonts w:ascii="Times New Roman"/>
                                    </w:rPr>
                                  </w:pPr>
                                </w:p>
                              </w:tc>
                              <w:tc>
                                <w:tcPr>
                                  <w:tcW w:w="1352" w:type="dxa"/>
                                </w:tcPr>
                                <w:p w14:paraId="2632A744" w14:textId="77777777" w:rsidR="00E36C05" w:rsidRDefault="00E36C05">
                                  <w:pPr>
                                    <w:pStyle w:val="TableParagraph"/>
                                    <w:rPr>
                                      <w:rFonts w:ascii="Times New Roman"/>
                                    </w:rPr>
                                  </w:pPr>
                                </w:p>
                              </w:tc>
                              <w:tc>
                                <w:tcPr>
                                  <w:tcW w:w="1201" w:type="dxa"/>
                                </w:tcPr>
                                <w:p w14:paraId="0047B5D9" w14:textId="77777777" w:rsidR="00E36C05" w:rsidRDefault="00E36C05">
                                  <w:pPr>
                                    <w:pStyle w:val="TableParagraph"/>
                                    <w:rPr>
                                      <w:rFonts w:ascii="Times New Roman"/>
                                    </w:rPr>
                                  </w:pPr>
                                </w:p>
                              </w:tc>
                            </w:tr>
                            <w:tr w:rsidR="00E36C05" w14:paraId="711ADA5E" w14:textId="77777777">
                              <w:trPr>
                                <w:trHeight w:val="360"/>
                              </w:trPr>
                              <w:tc>
                                <w:tcPr>
                                  <w:tcW w:w="4202" w:type="dxa"/>
                                </w:tcPr>
                                <w:p w14:paraId="61F85D93" w14:textId="77777777" w:rsidR="00E36C05" w:rsidRDefault="00B7521C">
                                  <w:pPr>
                                    <w:pStyle w:val="TableParagraph"/>
                                    <w:spacing w:line="327" w:lineRule="exact"/>
                                    <w:ind w:left="50"/>
                                    <w:rPr>
                                      <w:sz w:val="24"/>
                                    </w:rPr>
                                  </w:pPr>
                                  <w:r>
                                    <w:rPr>
                                      <w:sz w:val="24"/>
                                    </w:rPr>
                                    <w:t>Accounts</w:t>
                                  </w:r>
                                  <w:r>
                                    <w:rPr>
                                      <w:spacing w:val="-5"/>
                                      <w:sz w:val="24"/>
                                    </w:rPr>
                                    <w:t xml:space="preserve"> </w:t>
                                  </w:r>
                                  <w:r>
                                    <w:rPr>
                                      <w:sz w:val="24"/>
                                    </w:rPr>
                                    <w:t>payable</w:t>
                                  </w:r>
                                  <w:r>
                                    <w:rPr>
                                      <w:spacing w:val="-5"/>
                                      <w:sz w:val="24"/>
                                    </w:rPr>
                                    <w:t xml:space="preserve"> </w:t>
                                  </w:r>
                                  <w:r>
                                    <w:rPr>
                                      <w:sz w:val="24"/>
                                    </w:rPr>
                                    <w:t>and</w:t>
                                  </w:r>
                                  <w:r>
                                    <w:rPr>
                                      <w:spacing w:val="-5"/>
                                      <w:sz w:val="24"/>
                                    </w:rPr>
                                    <w:t xml:space="preserve"> </w:t>
                                  </w:r>
                                  <w:r>
                                    <w:rPr>
                                      <w:sz w:val="24"/>
                                    </w:rPr>
                                    <w:t>accrued</w:t>
                                  </w:r>
                                  <w:r>
                                    <w:rPr>
                                      <w:spacing w:val="-4"/>
                                      <w:sz w:val="24"/>
                                    </w:rPr>
                                    <w:t xml:space="preserve"> </w:t>
                                  </w:r>
                                  <w:r>
                                    <w:rPr>
                                      <w:spacing w:val="-2"/>
                                      <w:sz w:val="24"/>
                                    </w:rPr>
                                    <w:t>liabilities</w:t>
                                  </w:r>
                                </w:p>
                              </w:tc>
                              <w:tc>
                                <w:tcPr>
                                  <w:tcW w:w="1470" w:type="dxa"/>
                                </w:tcPr>
                                <w:p w14:paraId="102AAE84" w14:textId="77777777" w:rsidR="00E36C05" w:rsidRDefault="00B7521C">
                                  <w:pPr>
                                    <w:pStyle w:val="TableParagraph"/>
                                    <w:spacing w:line="327" w:lineRule="exact"/>
                                    <w:ind w:right="85"/>
                                    <w:jc w:val="right"/>
                                    <w:rPr>
                                      <w:sz w:val="24"/>
                                    </w:rPr>
                                  </w:pPr>
                                  <w:r>
                                    <w:rPr>
                                      <w:color w:val="FF0000"/>
                                      <w:sz w:val="24"/>
                                    </w:rPr>
                                    <w:t>-</w:t>
                                  </w:r>
                                  <w:r>
                                    <w:rPr>
                                      <w:color w:val="FF0000"/>
                                      <w:spacing w:val="-2"/>
                                      <w:sz w:val="24"/>
                                    </w:rPr>
                                    <w:t>$2,395,184</w:t>
                                  </w:r>
                                </w:p>
                              </w:tc>
                              <w:tc>
                                <w:tcPr>
                                  <w:tcW w:w="1352" w:type="dxa"/>
                                </w:tcPr>
                                <w:p w14:paraId="5075B6D3" w14:textId="77777777" w:rsidR="00E36C05" w:rsidRDefault="00B7521C">
                                  <w:pPr>
                                    <w:pStyle w:val="TableParagraph"/>
                                    <w:spacing w:line="327" w:lineRule="exact"/>
                                    <w:ind w:right="140"/>
                                    <w:jc w:val="right"/>
                                    <w:rPr>
                                      <w:sz w:val="24"/>
                                    </w:rPr>
                                  </w:pPr>
                                  <w:r>
                                    <w:rPr>
                                      <w:spacing w:val="-2"/>
                                      <w:w w:val="105"/>
                                      <w:sz w:val="24"/>
                                    </w:rPr>
                                    <w:t>$4,274,373</w:t>
                                  </w:r>
                                </w:p>
                              </w:tc>
                              <w:tc>
                                <w:tcPr>
                                  <w:tcW w:w="1201" w:type="dxa"/>
                                </w:tcPr>
                                <w:p w14:paraId="4EF39152" w14:textId="77777777" w:rsidR="00E36C05" w:rsidRDefault="00B7521C">
                                  <w:pPr>
                                    <w:pStyle w:val="TableParagraph"/>
                                    <w:spacing w:line="327" w:lineRule="exact"/>
                                    <w:ind w:right="45"/>
                                    <w:jc w:val="right"/>
                                    <w:rPr>
                                      <w:sz w:val="24"/>
                                    </w:rPr>
                                  </w:pPr>
                                  <w:r>
                                    <w:rPr>
                                      <w:spacing w:val="-2"/>
                                      <w:w w:val="110"/>
                                      <w:sz w:val="24"/>
                                    </w:rPr>
                                    <w:t>$1,952,538</w:t>
                                  </w:r>
                                </w:p>
                              </w:tc>
                            </w:tr>
                            <w:tr w:rsidR="00E36C05" w14:paraId="36C14FE5" w14:textId="77777777">
                              <w:trPr>
                                <w:trHeight w:val="360"/>
                              </w:trPr>
                              <w:tc>
                                <w:tcPr>
                                  <w:tcW w:w="4202" w:type="dxa"/>
                                </w:tcPr>
                                <w:p w14:paraId="2E383159" w14:textId="77777777" w:rsidR="00E36C05" w:rsidRDefault="00B7521C">
                                  <w:pPr>
                                    <w:pStyle w:val="TableParagraph"/>
                                    <w:spacing w:line="327" w:lineRule="exact"/>
                                    <w:ind w:left="50"/>
                                    <w:rPr>
                                      <w:sz w:val="24"/>
                                    </w:rPr>
                                  </w:pPr>
                                  <w:r>
                                    <w:rPr>
                                      <w:sz w:val="24"/>
                                    </w:rPr>
                                    <w:t>Deferred</w:t>
                                  </w:r>
                                  <w:r>
                                    <w:rPr>
                                      <w:spacing w:val="-5"/>
                                      <w:sz w:val="24"/>
                                    </w:rPr>
                                    <w:t xml:space="preserve"> </w:t>
                                  </w:r>
                                  <w:r>
                                    <w:rPr>
                                      <w:spacing w:val="-2"/>
                                      <w:sz w:val="24"/>
                                    </w:rPr>
                                    <w:t>revenues</w:t>
                                  </w:r>
                                </w:p>
                              </w:tc>
                              <w:tc>
                                <w:tcPr>
                                  <w:tcW w:w="1470" w:type="dxa"/>
                                </w:tcPr>
                                <w:p w14:paraId="3CC9FE12" w14:textId="77777777" w:rsidR="00E36C05" w:rsidRDefault="00B7521C">
                                  <w:pPr>
                                    <w:pStyle w:val="TableParagraph"/>
                                    <w:spacing w:line="327" w:lineRule="exact"/>
                                    <w:ind w:right="84"/>
                                    <w:jc w:val="right"/>
                                    <w:rPr>
                                      <w:sz w:val="24"/>
                                    </w:rPr>
                                  </w:pPr>
                                  <w:r>
                                    <w:rPr>
                                      <w:spacing w:val="-2"/>
                                      <w:w w:val="110"/>
                                      <w:sz w:val="24"/>
                                    </w:rPr>
                                    <w:t>$671,623</w:t>
                                  </w:r>
                                </w:p>
                              </w:tc>
                              <w:tc>
                                <w:tcPr>
                                  <w:tcW w:w="1352" w:type="dxa"/>
                                </w:tcPr>
                                <w:p w14:paraId="2C24D11B" w14:textId="77777777" w:rsidR="00E36C05" w:rsidRDefault="00B7521C">
                                  <w:pPr>
                                    <w:pStyle w:val="TableParagraph"/>
                                    <w:spacing w:line="327" w:lineRule="exact"/>
                                    <w:ind w:right="140"/>
                                    <w:jc w:val="right"/>
                                    <w:rPr>
                                      <w:sz w:val="24"/>
                                    </w:rPr>
                                  </w:pPr>
                                  <w:r>
                                    <w:rPr>
                                      <w:spacing w:val="-2"/>
                                      <w:w w:val="105"/>
                                      <w:sz w:val="24"/>
                                    </w:rPr>
                                    <w:t>$1,348,680</w:t>
                                  </w:r>
                                </w:p>
                              </w:tc>
                              <w:tc>
                                <w:tcPr>
                                  <w:tcW w:w="1201" w:type="dxa"/>
                                </w:tcPr>
                                <w:p w14:paraId="1B76C71C" w14:textId="77777777" w:rsidR="00E36C05" w:rsidRDefault="00B7521C">
                                  <w:pPr>
                                    <w:pStyle w:val="TableParagraph"/>
                                    <w:spacing w:line="327" w:lineRule="exact"/>
                                    <w:ind w:right="45"/>
                                    <w:jc w:val="right"/>
                                    <w:rPr>
                                      <w:sz w:val="24"/>
                                    </w:rPr>
                                  </w:pPr>
                                  <w:r>
                                    <w:rPr>
                                      <w:spacing w:val="-2"/>
                                      <w:w w:val="105"/>
                                      <w:sz w:val="24"/>
                                    </w:rPr>
                                    <w:t>$2,738,652</w:t>
                                  </w:r>
                                </w:p>
                              </w:tc>
                            </w:tr>
                            <w:tr w:rsidR="00E36C05" w14:paraId="1356E2AC" w14:textId="77777777">
                              <w:trPr>
                                <w:trHeight w:val="350"/>
                              </w:trPr>
                              <w:tc>
                                <w:tcPr>
                                  <w:tcW w:w="4202" w:type="dxa"/>
                                </w:tcPr>
                                <w:p w14:paraId="3122CC0D" w14:textId="77777777" w:rsidR="00E36C05" w:rsidRDefault="00B7521C">
                                  <w:pPr>
                                    <w:pStyle w:val="TableParagraph"/>
                                    <w:spacing w:line="327" w:lineRule="exact"/>
                                    <w:ind w:left="50"/>
                                    <w:rPr>
                                      <w:sz w:val="24"/>
                                    </w:rPr>
                                  </w:pPr>
                                  <w:r>
                                    <w:rPr>
                                      <w:sz w:val="24"/>
                                    </w:rPr>
                                    <w:t>Deferred</w:t>
                                  </w:r>
                                  <w:r>
                                    <w:rPr>
                                      <w:spacing w:val="-4"/>
                                      <w:sz w:val="24"/>
                                    </w:rPr>
                                    <w:t xml:space="preserve"> </w:t>
                                  </w:r>
                                  <w:r>
                                    <w:rPr>
                                      <w:sz w:val="24"/>
                                    </w:rPr>
                                    <w:t>rent</w:t>
                                  </w:r>
                                  <w:r>
                                    <w:rPr>
                                      <w:spacing w:val="-3"/>
                                      <w:sz w:val="24"/>
                                    </w:rPr>
                                    <w:t xml:space="preserve"> </w:t>
                                  </w:r>
                                  <w:r>
                                    <w:rPr>
                                      <w:spacing w:val="-2"/>
                                      <w:sz w:val="24"/>
                                    </w:rPr>
                                    <w:t>liability</w:t>
                                  </w:r>
                                </w:p>
                              </w:tc>
                              <w:tc>
                                <w:tcPr>
                                  <w:tcW w:w="1470" w:type="dxa"/>
                                </w:tcPr>
                                <w:p w14:paraId="1EFAC99E" w14:textId="77777777" w:rsidR="00E36C05" w:rsidRDefault="00B7521C">
                                  <w:pPr>
                                    <w:pStyle w:val="TableParagraph"/>
                                    <w:spacing w:line="327" w:lineRule="exact"/>
                                    <w:ind w:right="84"/>
                                    <w:jc w:val="right"/>
                                    <w:rPr>
                                      <w:sz w:val="24"/>
                                    </w:rPr>
                                  </w:pPr>
                                  <w:r>
                                    <w:rPr>
                                      <w:spacing w:val="-2"/>
                                      <w:w w:val="110"/>
                                      <w:sz w:val="24"/>
                                    </w:rPr>
                                    <w:t>$1,017,932</w:t>
                                  </w:r>
                                </w:p>
                              </w:tc>
                              <w:tc>
                                <w:tcPr>
                                  <w:tcW w:w="1352" w:type="dxa"/>
                                </w:tcPr>
                                <w:p w14:paraId="16158366" w14:textId="77777777" w:rsidR="00E36C05" w:rsidRDefault="00B7521C">
                                  <w:pPr>
                                    <w:pStyle w:val="TableParagraph"/>
                                    <w:spacing w:line="327" w:lineRule="exact"/>
                                    <w:ind w:right="140"/>
                                    <w:jc w:val="right"/>
                                    <w:rPr>
                                      <w:sz w:val="24"/>
                                    </w:rPr>
                                  </w:pPr>
                                  <w:r>
                                    <w:rPr>
                                      <w:color w:val="FF0000"/>
                                      <w:sz w:val="24"/>
                                    </w:rPr>
                                    <w:t>-</w:t>
                                  </w:r>
                                  <w:r>
                                    <w:rPr>
                                      <w:color w:val="FF0000"/>
                                      <w:spacing w:val="-2"/>
                                      <w:sz w:val="24"/>
                                    </w:rPr>
                                    <w:t>$183,558</w:t>
                                  </w:r>
                                </w:p>
                              </w:tc>
                              <w:tc>
                                <w:tcPr>
                                  <w:tcW w:w="1201" w:type="dxa"/>
                                </w:tcPr>
                                <w:p w14:paraId="525EA117" w14:textId="77777777" w:rsidR="00E36C05" w:rsidRDefault="00B7521C">
                                  <w:pPr>
                                    <w:pStyle w:val="TableParagraph"/>
                                    <w:spacing w:line="327" w:lineRule="exact"/>
                                    <w:ind w:right="45"/>
                                    <w:jc w:val="right"/>
                                    <w:rPr>
                                      <w:sz w:val="24"/>
                                    </w:rPr>
                                  </w:pPr>
                                  <w:r>
                                    <w:rPr>
                                      <w:spacing w:val="-2"/>
                                      <w:w w:val="105"/>
                                      <w:sz w:val="24"/>
                                    </w:rPr>
                                    <w:t>$1,166,080</w:t>
                                  </w:r>
                                </w:p>
                              </w:tc>
                            </w:tr>
                            <w:tr w:rsidR="00E36C05" w14:paraId="1A41CC7C" w14:textId="77777777">
                              <w:trPr>
                                <w:trHeight w:val="604"/>
                              </w:trPr>
                              <w:tc>
                                <w:tcPr>
                                  <w:tcW w:w="4202" w:type="dxa"/>
                                </w:tcPr>
                                <w:p w14:paraId="0742A8DE" w14:textId="77777777" w:rsidR="00E36C05" w:rsidRDefault="00B7521C">
                                  <w:pPr>
                                    <w:pStyle w:val="TableParagraph"/>
                                    <w:spacing w:line="317" w:lineRule="exact"/>
                                    <w:ind w:left="250"/>
                                    <w:rPr>
                                      <w:sz w:val="24"/>
                                    </w:rPr>
                                  </w:pPr>
                                  <w:r>
                                    <w:rPr>
                                      <w:sz w:val="24"/>
                                    </w:rPr>
                                    <w:t>Net</w:t>
                                  </w:r>
                                  <w:r>
                                    <w:rPr>
                                      <w:spacing w:val="-6"/>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operating</w:t>
                                  </w:r>
                                </w:p>
                              </w:tc>
                              <w:tc>
                                <w:tcPr>
                                  <w:tcW w:w="1470" w:type="dxa"/>
                                </w:tcPr>
                                <w:p w14:paraId="235511F6" w14:textId="77777777" w:rsidR="00E36C05" w:rsidRDefault="00B7521C">
                                  <w:pPr>
                                    <w:pStyle w:val="TableParagraph"/>
                                    <w:spacing w:line="317" w:lineRule="exact"/>
                                    <w:ind w:right="85"/>
                                    <w:jc w:val="right"/>
                                    <w:rPr>
                                      <w:sz w:val="24"/>
                                    </w:rPr>
                                  </w:pPr>
                                  <w:r>
                                    <w:rPr>
                                      <w:color w:val="FF0000"/>
                                      <w:sz w:val="24"/>
                                    </w:rPr>
                                    <w:t>-</w:t>
                                  </w:r>
                                  <w:r>
                                    <w:rPr>
                                      <w:color w:val="FF0000"/>
                                      <w:spacing w:val="-2"/>
                                      <w:sz w:val="24"/>
                                    </w:rPr>
                                    <w:t>$2,013,896</w:t>
                                  </w:r>
                                </w:p>
                              </w:tc>
                              <w:tc>
                                <w:tcPr>
                                  <w:tcW w:w="1352" w:type="dxa"/>
                                </w:tcPr>
                                <w:p w14:paraId="119EBE85" w14:textId="77777777" w:rsidR="00E36C05" w:rsidRDefault="00B7521C">
                                  <w:pPr>
                                    <w:pStyle w:val="TableParagraph"/>
                                    <w:spacing w:line="317" w:lineRule="exact"/>
                                    <w:ind w:right="140"/>
                                    <w:jc w:val="right"/>
                                    <w:rPr>
                                      <w:sz w:val="24"/>
                                    </w:rPr>
                                  </w:pPr>
                                  <w:r>
                                    <w:rPr>
                                      <w:spacing w:val="-2"/>
                                      <w:w w:val="105"/>
                                      <w:sz w:val="24"/>
                                    </w:rPr>
                                    <w:t>$12,702,204</w:t>
                                  </w:r>
                                </w:p>
                              </w:tc>
                              <w:tc>
                                <w:tcPr>
                                  <w:tcW w:w="1201" w:type="dxa"/>
                                </w:tcPr>
                                <w:p w14:paraId="11FFB7FB" w14:textId="77777777" w:rsidR="00E36C05" w:rsidRDefault="00B7521C">
                                  <w:pPr>
                                    <w:pStyle w:val="TableParagraph"/>
                                    <w:spacing w:line="317" w:lineRule="exact"/>
                                    <w:ind w:right="45"/>
                                    <w:jc w:val="right"/>
                                    <w:rPr>
                                      <w:sz w:val="24"/>
                                    </w:rPr>
                                  </w:pPr>
                                  <w:r>
                                    <w:rPr>
                                      <w:spacing w:val="-2"/>
                                      <w:w w:val="105"/>
                                      <w:sz w:val="24"/>
                                    </w:rPr>
                                    <w:t>$8,535,884</w:t>
                                  </w:r>
                                </w:p>
                              </w:tc>
                            </w:tr>
                          </w:tbl>
                          <w:p w14:paraId="694E82A4" w14:textId="77777777" w:rsidR="00E36C05" w:rsidRDefault="00E36C05">
                            <w:pPr>
                              <w:pStyle w:val="BodyText"/>
                            </w:pPr>
                          </w:p>
                        </w:txbxContent>
                      </wps:txbx>
                      <wps:bodyPr wrap="square" lIns="0" tIns="0" rIns="0" bIns="0" rtlCol="0">
                        <a:noAutofit/>
                      </wps:bodyPr>
                    </wps:wsp>
                  </a:graphicData>
                </a:graphic>
              </wp:anchor>
            </w:drawing>
          </mc:Choice>
          <mc:Fallback>
            <w:pict>
              <v:shape w14:anchorId="51F7EFAB" id="Textbox 228" o:spid="_x0000_s1055" type="#_x0000_t202" style="position:absolute;left:0;text-align:left;margin-left:149.3pt;margin-top:24.2pt;width:417.4pt;height:210.35pt;z-index:15812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4202"/>
                        <w:gridCol w:w="1470"/>
                        <w:gridCol w:w="1352"/>
                        <w:gridCol w:w="1201"/>
                      </w:tblGrid>
                      <w:tr w:rsidR="00E36C05" w14:paraId="09CE26BF" w14:textId="77777777">
                        <w:trPr>
                          <w:trHeight w:val="733"/>
                        </w:trPr>
                        <w:tc>
                          <w:tcPr>
                            <w:tcW w:w="4202" w:type="dxa"/>
                          </w:tcPr>
                          <w:p w14:paraId="17316671" w14:textId="77777777" w:rsidR="00E36C05" w:rsidRDefault="00B7521C">
                            <w:pPr>
                              <w:pStyle w:val="TableParagraph"/>
                              <w:spacing w:line="341" w:lineRule="exact"/>
                              <w:ind w:left="50"/>
                              <w:rPr>
                                <w:sz w:val="24"/>
                              </w:rPr>
                            </w:pPr>
                            <w:r>
                              <w:rPr>
                                <w:sz w:val="24"/>
                              </w:rPr>
                              <w:t>Donated</w:t>
                            </w:r>
                            <w:r>
                              <w:rPr>
                                <w:spacing w:val="-4"/>
                                <w:sz w:val="24"/>
                              </w:rPr>
                              <w:t xml:space="preserve"> </w:t>
                            </w:r>
                            <w:r>
                              <w:rPr>
                                <w:spacing w:val="-2"/>
                                <w:sz w:val="24"/>
                              </w:rPr>
                              <w:t>investments</w:t>
                            </w:r>
                          </w:p>
                          <w:p w14:paraId="5D33C73A" w14:textId="77777777" w:rsidR="00E36C05" w:rsidRDefault="00B7521C">
                            <w:pPr>
                              <w:pStyle w:val="TableParagraph"/>
                              <w:spacing w:before="15"/>
                              <w:ind w:left="50"/>
                              <w:rPr>
                                <w:sz w:val="24"/>
                              </w:rPr>
                            </w:pPr>
                            <w:r>
                              <w:rPr>
                                <w:sz w:val="24"/>
                              </w:rPr>
                              <w:t>(increase)</w:t>
                            </w:r>
                            <w:r>
                              <w:rPr>
                                <w:spacing w:val="-4"/>
                                <w:sz w:val="24"/>
                              </w:rPr>
                              <w:t xml:space="preserve"> </w:t>
                            </w:r>
                            <w:r>
                              <w:rPr>
                                <w:sz w:val="24"/>
                              </w:rPr>
                              <w:t>decrease</w:t>
                            </w:r>
                            <w:r>
                              <w:rPr>
                                <w:spacing w:val="-5"/>
                                <w:sz w:val="24"/>
                              </w:rPr>
                              <w:t xml:space="preserve"> </w:t>
                            </w:r>
                            <w:r>
                              <w:rPr>
                                <w:sz w:val="24"/>
                              </w:rPr>
                              <w:t>in</w:t>
                            </w:r>
                            <w:r>
                              <w:rPr>
                                <w:spacing w:val="-4"/>
                                <w:sz w:val="24"/>
                              </w:rPr>
                              <w:t xml:space="preserve"> </w:t>
                            </w:r>
                            <w:r>
                              <w:rPr>
                                <w:sz w:val="24"/>
                              </w:rPr>
                              <w:t>operating</w:t>
                            </w:r>
                            <w:r>
                              <w:rPr>
                                <w:spacing w:val="-4"/>
                                <w:sz w:val="24"/>
                              </w:rPr>
                              <w:t xml:space="preserve"> </w:t>
                            </w:r>
                            <w:r>
                              <w:rPr>
                                <w:spacing w:val="-2"/>
                                <w:sz w:val="24"/>
                              </w:rPr>
                              <w:t>assets</w:t>
                            </w:r>
                          </w:p>
                        </w:tc>
                        <w:tc>
                          <w:tcPr>
                            <w:tcW w:w="4023" w:type="dxa"/>
                            <w:gridSpan w:val="3"/>
                          </w:tcPr>
                          <w:p w14:paraId="266EF588" w14:textId="77777777" w:rsidR="00E36C05" w:rsidRDefault="00E36C05">
                            <w:pPr>
                              <w:pStyle w:val="TableParagraph"/>
                              <w:rPr>
                                <w:rFonts w:ascii="Times New Roman"/>
                              </w:rPr>
                            </w:pPr>
                          </w:p>
                        </w:tc>
                      </w:tr>
                      <w:tr w:rsidR="00E36C05" w14:paraId="2CB4FD2F" w14:textId="77777777">
                        <w:trPr>
                          <w:trHeight w:val="360"/>
                        </w:trPr>
                        <w:tc>
                          <w:tcPr>
                            <w:tcW w:w="4202" w:type="dxa"/>
                          </w:tcPr>
                          <w:p w14:paraId="44B113AD" w14:textId="77777777" w:rsidR="00E36C05" w:rsidRDefault="00B7521C">
                            <w:pPr>
                              <w:pStyle w:val="TableParagraph"/>
                              <w:spacing w:line="327" w:lineRule="exact"/>
                              <w:ind w:left="50"/>
                              <w:rPr>
                                <w:sz w:val="24"/>
                              </w:rPr>
                            </w:pPr>
                            <w:r>
                              <w:rPr>
                                <w:sz w:val="24"/>
                              </w:rPr>
                              <w:t>Accounts</w:t>
                            </w:r>
                            <w:r>
                              <w:rPr>
                                <w:spacing w:val="-8"/>
                                <w:sz w:val="24"/>
                              </w:rPr>
                              <w:t xml:space="preserve"> </w:t>
                            </w:r>
                            <w:r>
                              <w:rPr>
                                <w:spacing w:val="-2"/>
                                <w:sz w:val="24"/>
                              </w:rPr>
                              <w:t>receivable</w:t>
                            </w:r>
                          </w:p>
                        </w:tc>
                        <w:tc>
                          <w:tcPr>
                            <w:tcW w:w="1470" w:type="dxa"/>
                          </w:tcPr>
                          <w:p w14:paraId="584CA6B8" w14:textId="77777777" w:rsidR="00E36C05" w:rsidRDefault="00B7521C">
                            <w:pPr>
                              <w:pStyle w:val="TableParagraph"/>
                              <w:spacing w:line="327" w:lineRule="exact"/>
                              <w:ind w:right="85"/>
                              <w:jc w:val="right"/>
                              <w:rPr>
                                <w:sz w:val="24"/>
                              </w:rPr>
                            </w:pPr>
                            <w:r>
                              <w:rPr>
                                <w:color w:val="FF0000"/>
                                <w:sz w:val="24"/>
                              </w:rPr>
                              <w:t>-</w:t>
                            </w:r>
                            <w:r>
                              <w:rPr>
                                <w:color w:val="FF0000"/>
                                <w:spacing w:val="-2"/>
                                <w:sz w:val="24"/>
                              </w:rPr>
                              <w:t>$5,313,437</w:t>
                            </w:r>
                          </w:p>
                        </w:tc>
                        <w:tc>
                          <w:tcPr>
                            <w:tcW w:w="1352" w:type="dxa"/>
                          </w:tcPr>
                          <w:p w14:paraId="0FA4B6A4" w14:textId="77777777" w:rsidR="00E36C05" w:rsidRDefault="00B7521C">
                            <w:pPr>
                              <w:pStyle w:val="TableParagraph"/>
                              <w:spacing w:line="327" w:lineRule="exact"/>
                              <w:ind w:right="141"/>
                              <w:jc w:val="right"/>
                              <w:rPr>
                                <w:sz w:val="24"/>
                              </w:rPr>
                            </w:pPr>
                            <w:r>
                              <w:rPr>
                                <w:color w:val="FF0000"/>
                                <w:sz w:val="24"/>
                              </w:rPr>
                              <w:t>-</w:t>
                            </w:r>
                            <w:r>
                              <w:rPr>
                                <w:color w:val="FF0000"/>
                                <w:spacing w:val="-2"/>
                                <w:sz w:val="24"/>
                              </w:rPr>
                              <w:t>$8,390,399</w:t>
                            </w:r>
                          </w:p>
                        </w:tc>
                        <w:tc>
                          <w:tcPr>
                            <w:tcW w:w="1201" w:type="dxa"/>
                          </w:tcPr>
                          <w:p w14:paraId="3CFF643B" w14:textId="77777777" w:rsidR="00E36C05" w:rsidRDefault="00B7521C">
                            <w:pPr>
                              <w:pStyle w:val="TableParagraph"/>
                              <w:spacing w:line="327" w:lineRule="exact"/>
                              <w:ind w:right="45"/>
                              <w:jc w:val="right"/>
                              <w:rPr>
                                <w:sz w:val="24"/>
                              </w:rPr>
                            </w:pPr>
                            <w:r>
                              <w:rPr>
                                <w:spacing w:val="-2"/>
                                <w:w w:val="105"/>
                                <w:sz w:val="24"/>
                              </w:rPr>
                              <w:t>$1,020,647</w:t>
                            </w:r>
                          </w:p>
                        </w:tc>
                      </w:tr>
                      <w:tr w:rsidR="00E36C05" w14:paraId="014104EB" w14:textId="77777777">
                        <w:trPr>
                          <w:trHeight w:val="360"/>
                        </w:trPr>
                        <w:tc>
                          <w:tcPr>
                            <w:tcW w:w="4202" w:type="dxa"/>
                          </w:tcPr>
                          <w:p w14:paraId="3661AE12" w14:textId="77777777" w:rsidR="00E36C05" w:rsidRDefault="00B7521C">
                            <w:pPr>
                              <w:pStyle w:val="TableParagraph"/>
                              <w:spacing w:line="327" w:lineRule="exact"/>
                              <w:ind w:left="50"/>
                              <w:rPr>
                                <w:sz w:val="24"/>
                              </w:rPr>
                            </w:pPr>
                            <w:r>
                              <w:rPr>
                                <w:sz w:val="24"/>
                              </w:rPr>
                              <w:t>Grants</w:t>
                            </w:r>
                            <w:r>
                              <w:rPr>
                                <w:spacing w:val="-3"/>
                                <w:sz w:val="24"/>
                              </w:rPr>
                              <w:t xml:space="preserve"> </w:t>
                            </w:r>
                            <w:r>
                              <w:rPr>
                                <w:spacing w:val="-2"/>
                                <w:sz w:val="24"/>
                              </w:rPr>
                              <w:t>receivable</w:t>
                            </w:r>
                          </w:p>
                        </w:tc>
                        <w:tc>
                          <w:tcPr>
                            <w:tcW w:w="1470" w:type="dxa"/>
                          </w:tcPr>
                          <w:p w14:paraId="5C5FB2A4" w14:textId="77777777" w:rsidR="00E36C05" w:rsidRDefault="00B7521C">
                            <w:pPr>
                              <w:pStyle w:val="TableParagraph"/>
                              <w:spacing w:line="327" w:lineRule="exact"/>
                              <w:ind w:right="84"/>
                              <w:jc w:val="right"/>
                              <w:rPr>
                                <w:sz w:val="24"/>
                              </w:rPr>
                            </w:pPr>
                            <w:r>
                              <w:rPr>
                                <w:color w:val="FF0000"/>
                                <w:sz w:val="24"/>
                              </w:rPr>
                              <w:t>-</w:t>
                            </w:r>
                            <w:r>
                              <w:rPr>
                                <w:color w:val="FF0000"/>
                                <w:spacing w:val="-2"/>
                                <w:sz w:val="24"/>
                              </w:rPr>
                              <w:t>$725,000</w:t>
                            </w:r>
                          </w:p>
                        </w:tc>
                        <w:tc>
                          <w:tcPr>
                            <w:tcW w:w="1352" w:type="dxa"/>
                          </w:tcPr>
                          <w:p w14:paraId="5E553011" w14:textId="77777777" w:rsidR="00E36C05" w:rsidRDefault="00B7521C">
                            <w:pPr>
                              <w:pStyle w:val="TableParagraph"/>
                              <w:spacing w:line="327" w:lineRule="exact"/>
                              <w:ind w:right="140"/>
                              <w:jc w:val="right"/>
                              <w:rPr>
                                <w:sz w:val="24"/>
                              </w:rPr>
                            </w:pPr>
                            <w:r>
                              <w:rPr>
                                <w:spacing w:val="-2"/>
                                <w:sz w:val="24"/>
                              </w:rPr>
                              <w:t>$883,000</w:t>
                            </w:r>
                          </w:p>
                        </w:tc>
                        <w:tc>
                          <w:tcPr>
                            <w:tcW w:w="1201" w:type="dxa"/>
                          </w:tcPr>
                          <w:p w14:paraId="0521EB00" w14:textId="77777777" w:rsidR="00E36C05" w:rsidRDefault="00B7521C">
                            <w:pPr>
                              <w:pStyle w:val="TableParagraph"/>
                              <w:spacing w:line="327" w:lineRule="exact"/>
                              <w:ind w:right="45"/>
                              <w:jc w:val="right"/>
                              <w:rPr>
                                <w:sz w:val="24"/>
                              </w:rPr>
                            </w:pPr>
                            <w:r>
                              <w:rPr>
                                <w:spacing w:val="-2"/>
                                <w:sz w:val="24"/>
                              </w:rPr>
                              <w:t>$2,000</w:t>
                            </w:r>
                          </w:p>
                        </w:tc>
                      </w:tr>
                      <w:tr w:rsidR="00E36C05" w14:paraId="10DFA329" w14:textId="77777777">
                        <w:trPr>
                          <w:trHeight w:val="360"/>
                        </w:trPr>
                        <w:tc>
                          <w:tcPr>
                            <w:tcW w:w="4202" w:type="dxa"/>
                          </w:tcPr>
                          <w:p w14:paraId="36665B67" w14:textId="77777777" w:rsidR="00E36C05" w:rsidRDefault="00B7521C">
                            <w:pPr>
                              <w:pStyle w:val="TableParagraph"/>
                              <w:spacing w:line="327" w:lineRule="exact"/>
                              <w:ind w:left="50"/>
                              <w:rPr>
                                <w:sz w:val="24"/>
                              </w:rPr>
                            </w:pPr>
                            <w:r>
                              <w:rPr>
                                <w:sz w:val="24"/>
                              </w:rPr>
                              <w:t>Prepaid</w:t>
                            </w:r>
                            <w:r>
                              <w:rPr>
                                <w:spacing w:val="-5"/>
                                <w:sz w:val="24"/>
                              </w:rPr>
                              <w:t xml:space="preserve"> </w:t>
                            </w:r>
                            <w:r>
                              <w:rPr>
                                <w:sz w:val="24"/>
                              </w:rPr>
                              <w:t>expenses</w:t>
                            </w:r>
                            <w:r>
                              <w:rPr>
                                <w:spacing w:val="-5"/>
                                <w:sz w:val="24"/>
                              </w:rPr>
                              <w:t xml:space="preserve"> </w:t>
                            </w:r>
                            <w:r>
                              <w:rPr>
                                <w:sz w:val="24"/>
                              </w:rPr>
                              <w:t>and</w:t>
                            </w:r>
                            <w:r>
                              <w:rPr>
                                <w:spacing w:val="-4"/>
                                <w:sz w:val="24"/>
                              </w:rPr>
                              <w:t xml:space="preserve"> </w:t>
                            </w:r>
                            <w:r>
                              <w:rPr>
                                <w:spacing w:val="-2"/>
                                <w:sz w:val="24"/>
                              </w:rPr>
                              <w:t>deposits</w:t>
                            </w:r>
                          </w:p>
                        </w:tc>
                        <w:tc>
                          <w:tcPr>
                            <w:tcW w:w="1470" w:type="dxa"/>
                          </w:tcPr>
                          <w:p w14:paraId="0FCD4275" w14:textId="77777777" w:rsidR="00E36C05" w:rsidRDefault="00B7521C">
                            <w:pPr>
                              <w:pStyle w:val="TableParagraph"/>
                              <w:spacing w:line="327" w:lineRule="exact"/>
                              <w:ind w:right="84"/>
                              <w:jc w:val="right"/>
                              <w:rPr>
                                <w:sz w:val="24"/>
                              </w:rPr>
                            </w:pPr>
                            <w:r>
                              <w:rPr>
                                <w:color w:val="FF0000"/>
                                <w:sz w:val="24"/>
                              </w:rPr>
                              <w:t>-</w:t>
                            </w:r>
                            <w:r>
                              <w:rPr>
                                <w:color w:val="FF0000"/>
                                <w:spacing w:val="-2"/>
                                <w:sz w:val="24"/>
                              </w:rPr>
                              <w:t>$413,544</w:t>
                            </w:r>
                          </w:p>
                        </w:tc>
                        <w:tc>
                          <w:tcPr>
                            <w:tcW w:w="1352" w:type="dxa"/>
                          </w:tcPr>
                          <w:p w14:paraId="507B3EBF" w14:textId="77777777" w:rsidR="00E36C05" w:rsidRDefault="00B7521C">
                            <w:pPr>
                              <w:pStyle w:val="TableParagraph"/>
                              <w:spacing w:line="327" w:lineRule="exact"/>
                              <w:ind w:right="141"/>
                              <w:jc w:val="right"/>
                              <w:rPr>
                                <w:sz w:val="24"/>
                              </w:rPr>
                            </w:pPr>
                            <w:r>
                              <w:rPr>
                                <w:color w:val="FF0000"/>
                                <w:sz w:val="24"/>
                              </w:rPr>
                              <w:t>-</w:t>
                            </w:r>
                            <w:r>
                              <w:rPr>
                                <w:color w:val="FF0000"/>
                                <w:spacing w:val="-2"/>
                                <w:sz w:val="24"/>
                              </w:rPr>
                              <w:t>$2,017,706</w:t>
                            </w:r>
                          </w:p>
                        </w:tc>
                        <w:tc>
                          <w:tcPr>
                            <w:tcW w:w="1201" w:type="dxa"/>
                          </w:tcPr>
                          <w:p w14:paraId="232300BA" w14:textId="77777777" w:rsidR="00E36C05" w:rsidRDefault="00B7521C">
                            <w:pPr>
                              <w:pStyle w:val="TableParagraph"/>
                              <w:spacing w:line="327" w:lineRule="exact"/>
                              <w:ind w:right="45"/>
                              <w:jc w:val="right"/>
                              <w:rPr>
                                <w:sz w:val="24"/>
                              </w:rPr>
                            </w:pPr>
                            <w:r>
                              <w:rPr>
                                <w:color w:val="FF0000"/>
                                <w:sz w:val="24"/>
                              </w:rPr>
                              <w:t>-</w:t>
                            </w:r>
                            <w:r>
                              <w:rPr>
                                <w:color w:val="FF0000"/>
                                <w:spacing w:val="-2"/>
                                <w:sz w:val="24"/>
                              </w:rPr>
                              <w:t>$530,043</w:t>
                            </w:r>
                          </w:p>
                        </w:tc>
                      </w:tr>
                      <w:tr w:rsidR="00E36C05" w14:paraId="785E17FF" w14:textId="77777777">
                        <w:trPr>
                          <w:trHeight w:val="360"/>
                        </w:trPr>
                        <w:tc>
                          <w:tcPr>
                            <w:tcW w:w="4202" w:type="dxa"/>
                          </w:tcPr>
                          <w:p w14:paraId="6E830939" w14:textId="77777777" w:rsidR="00E36C05" w:rsidRDefault="00B7521C">
                            <w:pPr>
                              <w:pStyle w:val="TableParagraph"/>
                              <w:spacing w:line="327" w:lineRule="exact"/>
                              <w:ind w:left="50"/>
                              <w:rPr>
                                <w:sz w:val="24"/>
                              </w:rPr>
                            </w:pPr>
                            <w:r>
                              <w:rPr>
                                <w:sz w:val="24"/>
                              </w:rPr>
                              <w:t>Deferred</w:t>
                            </w:r>
                            <w:r>
                              <w:rPr>
                                <w:spacing w:val="-6"/>
                                <w:sz w:val="24"/>
                              </w:rPr>
                              <w:t xml:space="preserve"> </w:t>
                            </w:r>
                            <w:r>
                              <w:rPr>
                                <w:sz w:val="24"/>
                              </w:rPr>
                              <w:t>rent</w:t>
                            </w:r>
                            <w:r>
                              <w:rPr>
                                <w:spacing w:val="-3"/>
                                <w:sz w:val="24"/>
                              </w:rPr>
                              <w:t xml:space="preserve"> </w:t>
                            </w:r>
                            <w:r>
                              <w:rPr>
                                <w:spacing w:val="-2"/>
                                <w:sz w:val="24"/>
                              </w:rPr>
                              <w:t>asset</w:t>
                            </w:r>
                          </w:p>
                        </w:tc>
                        <w:tc>
                          <w:tcPr>
                            <w:tcW w:w="1470" w:type="dxa"/>
                          </w:tcPr>
                          <w:p w14:paraId="3405CBCA" w14:textId="77777777" w:rsidR="00E36C05" w:rsidRDefault="00E36C05">
                            <w:pPr>
                              <w:pStyle w:val="TableParagraph"/>
                              <w:rPr>
                                <w:rFonts w:ascii="Times New Roman"/>
                              </w:rPr>
                            </w:pPr>
                          </w:p>
                        </w:tc>
                        <w:tc>
                          <w:tcPr>
                            <w:tcW w:w="1352" w:type="dxa"/>
                          </w:tcPr>
                          <w:p w14:paraId="5D67D66E" w14:textId="77777777" w:rsidR="00E36C05" w:rsidRDefault="00E36C05">
                            <w:pPr>
                              <w:pStyle w:val="TableParagraph"/>
                              <w:rPr>
                                <w:rFonts w:ascii="Times New Roman"/>
                              </w:rPr>
                            </w:pPr>
                          </w:p>
                        </w:tc>
                        <w:tc>
                          <w:tcPr>
                            <w:tcW w:w="1201" w:type="dxa"/>
                          </w:tcPr>
                          <w:p w14:paraId="739A0FD3" w14:textId="77777777" w:rsidR="00E36C05" w:rsidRDefault="00E36C05">
                            <w:pPr>
                              <w:pStyle w:val="TableParagraph"/>
                              <w:rPr>
                                <w:rFonts w:ascii="Times New Roman"/>
                              </w:rPr>
                            </w:pPr>
                          </w:p>
                        </w:tc>
                      </w:tr>
                      <w:tr w:rsidR="00E36C05" w14:paraId="5A17E6A6" w14:textId="77777777">
                        <w:trPr>
                          <w:trHeight w:val="360"/>
                        </w:trPr>
                        <w:tc>
                          <w:tcPr>
                            <w:tcW w:w="4202" w:type="dxa"/>
                          </w:tcPr>
                          <w:p w14:paraId="4CCB85B3" w14:textId="77777777" w:rsidR="00E36C05" w:rsidRDefault="00B7521C">
                            <w:pPr>
                              <w:pStyle w:val="TableParagraph"/>
                              <w:spacing w:line="327" w:lineRule="exact"/>
                              <w:ind w:left="50"/>
                              <w:rPr>
                                <w:sz w:val="24"/>
                              </w:rPr>
                            </w:pPr>
                            <w:r>
                              <w:rPr>
                                <w:sz w:val="24"/>
                              </w:rPr>
                              <w:t>Increase</w:t>
                            </w:r>
                            <w:r>
                              <w:rPr>
                                <w:spacing w:val="-5"/>
                                <w:sz w:val="24"/>
                              </w:rPr>
                              <w:t xml:space="preserve"> </w:t>
                            </w:r>
                            <w:r>
                              <w:rPr>
                                <w:sz w:val="24"/>
                              </w:rPr>
                              <w:t>(decrease)</w:t>
                            </w:r>
                            <w:r>
                              <w:rPr>
                                <w:spacing w:val="-4"/>
                                <w:sz w:val="24"/>
                              </w:rPr>
                              <w:t xml:space="preserve"> </w:t>
                            </w:r>
                            <w:r>
                              <w:rPr>
                                <w:sz w:val="24"/>
                              </w:rPr>
                              <w:t>in</w:t>
                            </w:r>
                            <w:r>
                              <w:rPr>
                                <w:spacing w:val="-5"/>
                                <w:sz w:val="24"/>
                              </w:rPr>
                              <w:t xml:space="preserve"> </w:t>
                            </w:r>
                            <w:r>
                              <w:rPr>
                                <w:sz w:val="24"/>
                              </w:rPr>
                              <w:t>operating</w:t>
                            </w:r>
                            <w:r>
                              <w:rPr>
                                <w:spacing w:val="-4"/>
                                <w:sz w:val="24"/>
                              </w:rPr>
                              <w:t xml:space="preserve"> </w:t>
                            </w:r>
                            <w:r>
                              <w:rPr>
                                <w:spacing w:val="-2"/>
                                <w:sz w:val="24"/>
                              </w:rPr>
                              <w:t>liabilities</w:t>
                            </w:r>
                          </w:p>
                        </w:tc>
                        <w:tc>
                          <w:tcPr>
                            <w:tcW w:w="1470" w:type="dxa"/>
                          </w:tcPr>
                          <w:p w14:paraId="36D50BCE" w14:textId="77777777" w:rsidR="00E36C05" w:rsidRDefault="00E36C05">
                            <w:pPr>
                              <w:pStyle w:val="TableParagraph"/>
                              <w:rPr>
                                <w:rFonts w:ascii="Times New Roman"/>
                              </w:rPr>
                            </w:pPr>
                          </w:p>
                        </w:tc>
                        <w:tc>
                          <w:tcPr>
                            <w:tcW w:w="1352" w:type="dxa"/>
                          </w:tcPr>
                          <w:p w14:paraId="2632A744" w14:textId="77777777" w:rsidR="00E36C05" w:rsidRDefault="00E36C05">
                            <w:pPr>
                              <w:pStyle w:val="TableParagraph"/>
                              <w:rPr>
                                <w:rFonts w:ascii="Times New Roman"/>
                              </w:rPr>
                            </w:pPr>
                          </w:p>
                        </w:tc>
                        <w:tc>
                          <w:tcPr>
                            <w:tcW w:w="1201" w:type="dxa"/>
                          </w:tcPr>
                          <w:p w14:paraId="0047B5D9" w14:textId="77777777" w:rsidR="00E36C05" w:rsidRDefault="00E36C05">
                            <w:pPr>
                              <w:pStyle w:val="TableParagraph"/>
                              <w:rPr>
                                <w:rFonts w:ascii="Times New Roman"/>
                              </w:rPr>
                            </w:pPr>
                          </w:p>
                        </w:tc>
                      </w:tr>
                      <w:tr w:rsidR="00E36C05" w14:paraId="711ADA5E" w14:textId="77777777">
                        <w:trPr>
                          <w:trHeight w:val="360"/>
                        </w:trPr>
                        <w:tc>
                          <w:tcPr>
                            <w:tcW w:w="4202" w:type="dxa"/>
                          </w:tcPr>
                          <w:p w14:paraId="61F85D93" w14:textId="77777777" w:rsidR="00E36C05" w:rsidRDefault="00B7521C">
                            <w:pPr>
                              <w:pStyle w:val="TableParagraph"/>
                              <w:spacing w:line="327" w:lineRule="exact"/>
                              <w:ind w:left="50"/>
                              <w:rPr>
                                <w:sz w:val="24"/>
                              </w:rPr>
                            </w:pPr>
                            <w:r>
                              <w:rPr>
                                <w:sz w:val="24"/>
                              </w:rPr>
                              <w:t>Accounts</w:t>
                            </w:r>
                            <w:r>
                              <w:rPr>
                                <w:spacing w:val="-5"/>
                                <w:sz w:val="24"/>
                              </w:rPr>
                              <w:t xml:space="preserve"> </w:t>
                            </w:r>
                            <w:r>
                              <w:rPr>
                                <w:sz w:val="24"/>
                              </w:rPr>
                              <w:t>payable</w:t>
                            </w:r>
                            <w:r>
                              <w:rPr>
                                <w:spacing w:val="-5"/>
                                <w:sz w:val="24"/>
                              </w:rPr>
                              <w:t xml:space="preserve"> </w:t>
                            </w:r>
                            <w:r>
                              <w:rPr>
                                <w:sz w:val="24"/>
                              </w:rPr>
                              <w:t>and</w:t>
                            </w:r>
                            <w:r>
                              <w:rPr>
                                <w:spacing w:val="-5"/>
                                <w:sz w:val="24"/>
                              </w:rPr>
                              <w:t xml:space="preserve"> </w:t>
                            </w:r>
                            <w:r>
                              <w:rPr>
                                <w:sz w:val="24"/>
                              </w:rPr>
                              <w:t>accrued</w:t>
                            </w:r>
                            <w:r>
                              <w:rPr>
                                <w:spacing w:val="-4"/>
                                <w:sz w:val="24"/>
                              </w:rPr>
                              <w:t xml:space="preserve"> </w:t>
                            </w:r>
                            <w:r>
                              <w:rPr>
                                <w:spacing w:val="-2"/>
                                <w:sz w:val="24"/>
                              </w:rPr>
                              <w:t>liabilities</w:t>
                            </w:r>
                          </w:p>
                        </w:tc>
                        <w:tc>
                          <w:tcPr>
                            <w:tcW w:w="1470" w:type="dxa"/>
                          </w:tcPr>
                          <w:p w14:paraId="102AAE84" w14:textId="77777777" w:rsidR="00E36C05" w:rsidRDefault="00B7521C">
                            <w:pPr>
                              <w:pStyle w:val="TableParagraph"/>
                              <w:spacing w:line="327" w:lineRule="exact"/>
                              <w:ind w:right="85"/>
                              <w:jc w:val="right"/>
                              <w:rPr>
                                <w:sz w:val="24"/>
                              </w:rPr>
                            </w:pPr>
                            <w:r>
                              <w:rPr>
                                <w:color w:val="FF0000"/>
                                <w:sz w:val="24"/>
                              </w:rPr>
                              <w:t>-</w:t>
                            </w:r>
                            <w:r>
                              <w:rPr>
                                <w:color w:val="FF0000"/>
                                <w:spacing w:val="-2"/>
                                <w:sz w:val="24"/>
                              </w:rPr>
                              <w:t>$2,395,184</w:t>
                            </w:r>
                          </w:p>
                        </w:tc>
                        <w:tc>
                          <w:tcPr>
                            <w:tcW w:w="1352" w:type="dxa"/>
                          </w:tcPr>
                          <w:p w14:paraId="5075B6D3" w14:textId="77777777" w:rsidR="00E36C05" w:rsidRDefault="00B7521C">
                            <w:pPr>
                              <w:pStyle w:val="TableParagraph"/>
                              <w:spacing w:line="327" w:lineRule="exact"/>
                              <w:ind w:right="140"/>
                              <w:jc w:val="right"/>
                              <w:rPr>
                                <w:sz w:val="24"/>
                              </w:rPr>
                            </w:pPr>
                            <w:r>
                              <w:rPr>
                                <w:spacing w:val="-2"/>
                                <w:w w:val="105"/>
                                <w:sz w:val="24"/>
                              </w:rPr>
                              <w:t>$4,274,373</w:t>
                            </w:r>
                          </w:p>
                        </w:tc>
                        <w:tc>
                          <w:tcPr>
                            <w:tcW w:w="1201" w:type="dxa"/>
                          </w:tcPr>
                          <w:p w14:paraId="4EF39152" w14:textId="77777777" w:rsidR="00E36C05" w:rsidRDefault="00B7521C">
                            <w:pPr>
                              <w:pStyle w:val="TableParagraph"/>
                              <w:spacing w:line="327" w:lineRule="exact"/>
                              <w:ind w:right="45"/>
                              <w:jc w:val="right"/>
                              <w:rPr>
                                <w:sz w:val="24"/>
                              </w:rPr>
                            </w:pPr>
                            <w:r>
                              <w:rPr>
                                <w:spacing w:val="-2"/>
                                <w:w w:val="110"/>
                                <w:sz w:val="24"/>
                              </w:rPr>
                              <w:t>$1,952,538</w:t>
                            </w:r>
                          </w:p>
                        </w:tc>
                      </w:tr>
                      <w:tr w:rsidR="00E36C05" w14:paraId="36C14FE5" w14:textId="77777777">
                        <w:trPr>
                          <w:trHeight w:val="360"/>
                        </w:trPr>
                        <w:tc>
                          <w:tcPr>
                            <w:tcW w:w="4202" w:type="dxa"/>
                          </w:tcPr>
                          <w:p w14:paraId="2E383159" w14:textId="77777777" w:rsidR="00E36C05" w:rsidRDefault="00B7521C">
                            <w:pPr>
                              <w:pStyle w:val="TableParagraph"/>
                              <w:spacing w:line="327" w:lineRule="exact"/>
                              <w:ind w:left="50"/>
                              <w:rPr>
                                <w:sz w:val="24"/>
                              </w:rPr>
                            </w:pPr>
                            <w:r>
                              <w:rPr>
                                <w:sz w:val="24"/>
                              </w:rPr>
                              <w:t>Deferred</w:t>
                            </w:r>
                            <w:r>
                              <w:rPr>
                                <w:spacing w:val="-5"/>
                                <w:sz w:val="24"/>
                              </w:rPr>
                              <w:t xml:space="preserve"> </w:t>
                            </w:r>
                            <w:r>
                              <w:rPr>
                                <w:spacing w:val="-2"/>
                                <w:sz w:val="24"/>
                              </w:rPr>
                              <w:t>revenues</w:t>
                            </w:r>
                          </w:p>
                        </w:tc>
                        <w:tc>
                          <w:tcPr>
                            <w:tcW w:w="1470" w:type="dxa"/>
                          </w:tcPr>
                          <w:p w14:paraId="3CC9FE12" w14:textId="77777777" w:rsidR="00E36C05" w:rsidRDefault="00B7521C">
                            <w:pPr>
                              <w:pStyle w:val="TableParagraph"/>
                              <w:spacing w:line="327" w:lineRule="exact"/>
                              <w:ind w:right="84"/>
                              <w:jc w:val="right"/>
                              <w:rPr>
                                <w:sz w:val="24"/>
                              </w:rPr>
                            </w:pPr>
                            <w:r>
                              <w:rPr>
                                <w:spacing w:val="-2"/>
                                <w:w w:val="110"/>
                                <w:sz w:val="24"/>
                              </w:rPr>
                              <w:t>$671,623</w:t>
                            </w:r>
                          </w:p>
                        </w:tc>
                        <w:tc>
                          <w:tcPr>
                            <w:tcW w:w="1352" w:type="dxa"/>
                          </w:tcPr>
                          <w:p w14:paraId="2C24D11B" w14:textId="77777777" w:rsidR="00E36C05" w:rsidRDefault="00B7521C">
                            <w:pPr>
                              <w:pStyle w:val="TableParagraph"/>
                              <w:spacing w:line="327" w:lineRule="exact"/>
                              <w:ind w:right="140"/>
                              <w:jc w:val="right"/>
                              <w:rPr>
                                <w:sz w:val="24"/>
                              </w:rPr>
                            </w:pPr>
                            <w:r>
                              <w:rPr>
                                <w:spacing w:val="-2"/>
                                <w:w w:val="105"/>
                                <w:sz w:val="24"/>
                              </w:rPr>
                              <w:t>$1,348,680</w:t>
                            </w:r>
                          </w:p>
                        </w:tc>
                        <w:tc>
                          <w:tcPr>
                            <w:tcW w:w="1201" w:type="dxa"/>
                          </w:tcPr>
                          <w:p w14:paraId="1B76C71C" w14:textId="77777777" w:rsidR="00E36C05" w:rsidRDefault="00B7521C">
                            <w:pPr>
                              <w:pStyle w:val="TableParagraph"/>
                              <w:spacing w:line="327" w:lineRule="exact"/>
                              <w:ind w:right="45"/>
                              <w:jc w:val="right"/>
                              <w:rPr>
                                <w:sz w:val="24"/>
                              </w:rPr>
                            </w:pPr>
                            <w:r>
                              <w:rPr>
                                <w:spacing w:val="-2"/>
                                <w:w w:val="105"/>
                                <w:sz w:val="24"/>
                              </w:rPr>
                              <w:t>$2,738,652</w:t>
                            </w:r>
                          </w:p>
                        </w:tc>
                      </w:tr>
                      <w:tr w:rsidR="00E36C05" w14:paraId="1356E2AC" w14:textId="77777777">
                        <w:trPr>
                          <w:trHeight w:val="350"/>
                        </w:trPr>
                        <w:tc>
                          <w:tcPr>
                            <w:tcW w:w="4202" w:type="dxa"/>
                          </w:tcPr>
                          <w:p w14:paraId="3122CC0D" w14:textId="77777777" w:rsidR="00E36C05" w:rsidRDefault="00B7521C">
                            <w:pPr>
                              <w:pStyle w:val="TableParagraph"/>
                              <w:spacing w:line="327" w:lineRule="exact"/>
                              <w:ind w:left="50"/>
                              <w:rPr>
                                <w:sz w:val="24"/>
                              </w:rPr>
                            </w:pPr>
                            <w:r>
                              <w:rPr>
                                <w:sz w:val="24"/>
                              </w:rPr>
                              <w:t>Deferred</w:t>
                            </w:r>
                            <w:r>
                              <w:rPr>
                                <w:spacing w:val="-4"/>
                                <w:sz w:val="24"/>
                              </w:rPr>
                              <w:t xml:space="preserve"> </w:t>
                            </w:r>
                            <w:r>
                              <w:rPr>
                                <w:sz w:val="24"/>
                              </w:rPr>
                              <w:t>rent</w:t>
                            </w:r>
                            <w:r>
                              <w:rPr>
                                <w:spacing w:val="-3"/>
                                <w:sz w:val="24"/>
                              </w:rPr>
                              <w:t xml:space="preserve"> </w:t>
                            </w:r>
                            <w:r>
                              <w:rPr>
                                <w:spacing w:val="-2"/>
                                <w:sz w:val="24"/>
                              </w:rPr>
                              <w:t>liability</w:t>
                            </w:r>
                          </w:p>
                        </w:tc>
                        <w:tc>
                          <w:tcPr>
                            <w:tcW w:w="1470" w:type="dxa"/>
                          </w:tcPr>
                          <w:p w14:paraId="1EFAC99E" w14:textId="77777777" w:rsidR="00E36C05" w:rsidRDefault="00B7521C">
                            <w:pPr>
                              <w:pStyle w:val="TableParagraph"/>
                              <w:spacing w:line="327" w:lineRule="exact"/>
                              <w:ind w:right="84"/>
                              <w:jc w:val="right"/>
                              <w:rPr>
                                <w:sz w:val="24"/>
                              </w:rPr>
                            </w:pPr>
                            <w:r>
                              <w:rPr>
                                <w:spacing w:val="-2"/>
                                <w:w w:val="110"/>
                                <w:sz w:val="24"/>
                              </w:rPr>
                              <w:t>$1,017,932</w:t>
                            </w:r>
                          </w:p>
                        </w:tc>
                        <w:tc>
                          <w:tcPr>
                            <w:tcW w:w="1352" w:type="dxa"/>
                          </w:tcPr>
                          <w:p w14:paraId="16158366" w14:textId="77777777" w:rsidR="00E36C05" w:rsidRDefault="00B7521C">
                            <w:pPr>
                              <w:pStyle w:val="TableParagraph"/>
                              <w:spacing w:line="327" w:lineRule="exact"/>
                              <w:ind w:right="140"/>
                              <w:jc w:val="right"/>
                              <w:rPr>
                                <w:sz w:val="24"/>
                              </w:rPr>
                            </w:pPr>
                            <w:r>
                              <w:rPr>
                                <w:color w:val="FF0000"/>
                                <w:sz w:val="24"/>
                              </w:rPr>
                              <w:t>-</w:t>
                            </w:r>
                            <w:r>
                              <w:rPr>
                                <w:color w:val="FF0000"/>
                                <w:spacing w:val="-2"/>
                                <w:sz w:val="24"/>
                              </w:rPr>
                              <w:t>$183,558</w:t>
                            </w:r>
                          </w:p>
                        </w:tc>
                        <w:tc>
                          <w:tcPr>
                            <w:tcW w:w="1201" w:type="dxa"/>
                          </w:tcPr>
                          <w:p w14:paraId="525EA117" w14:textId="77777777" w:rsidR="00E36C05" w:rsidRDefault="00B7521C">
                            <w:pPr>
                              <w:pStyle w:val="TableParagraph"/>
                              <w:spacing w:line="327" w:lineRule="exact"/>
                              <w:ind w:right="45"/>
                              <w:jc w:val="right"/>
                              <w:rPr>
                                <w:sz w:val="24"/>
                              </w:rPr>
                            </w:pPr>
                            <w:r>
                              <w:rPr>
                                <w:spacing w:val="-2"/>
                                <w:w w:val="105"/>
                                <w:sz w:val="24"/>
                              </w:rPr>
                              <w:t>$1,166,080</w:t>
                            </w:r>
                          </w:p>
                        </w:tc>
                      </w:tr>
                      <w:tr w:rsidR="00E36C05" w14:paraId="1A41CC7C" w14:textId="77777777">
                        <w:trPr>
                          <w:trHeight w:val="604"/>
                        </w:trPr>
                        <w:tc>
                          <w:tcPr>
                            <w:tcW w:w="4202" w:type="dxa"/>
                          </w:tcPr>
                          <w:p w14:paraId="0742A8DE" w14:textId="77777777" w:rsidR="00E36C05" w:rsidRDefault="00B7521C">
                            <w:pPr>
                              <w:pStyle w:val="TableParagraph"/>
                              <w:spacing w:line="317" w:lineRule="exact"/>
                              <w:ind w:left="250"/>
                              <w:rPr>
                                <w:sz w:val="24"/>
                              </w:rPr>
                            </w:pPr>
                            <w:r>
                              <w:rPr>
                                <w:sz w:val="24"/>
                              </w:rPr>
                              <w:t>Net</w:t>
                            </w:r>
                            <w:r>
                              <w:rPr>
                                <w:spacing w:val="-6"/>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operating</w:t>
                            </w:r>
                          </w:p>
                        </w:tc>
                        <w:tc>
                          <w:tcPr>
                            <w:tcW w:w="1470" w:type="dxa"/>
                          </w:tcPr>
                          <w:p w14:paraId="235511F6" w14:textId="77777777" w:rsidR="00E36C05" w:rsidRDefault="00B7521C">
                            <w:pPr>
                              <w:pStyle w:val="TableParagraph"/>
                              <w:spacing w:line="317" w:lineRule="exact"/>
                              <w:ind w:right="85"/>
                              <w:jc w:val="right"/>
                              <w:rPr>
                                <w:sz w:val="24"/>
                              </w:rPr>
                            </w:pPr>
                            <w:r>
                              <w:rPr>
                                <w:color w:val="FF0000"/>
                                <w:sz w:val="24"/>
                              </w:rPr>
                              <w:t>-</w:t>
                            </w:r>
                            <w:r>
                              <w:rPr>
                                <w:color w:val="FF0000"/>
                                <w:spacing w:val="-2"/>
                                <w:sz w:val="24"/>
                              </w:rPr>
                              <w:t>$2,013,896</w:t>
                            </w:r>
                          </w:p>
                        </w:tc>
                        <w:tc>
                          <w:tcPr>
                            <w:tcW w:w="1352" w:type="dxa"/>
                          </w:tcPr>
                          <w:p w14:paraId="119EBE85" w14:textId="77777777" w:rsidR="00E36C05" w:rsidRDefault="00B7521C">
                            <w:pPr>
                              <w:pStyle w:val="TableParagraph"/>
                              <w:spacing w:line="317" w:lineRule="exact"/>
                              <w:ind w:right="140"/>
                              <w:jc w:val="right"/>
                              <w:rPr>
                                <w:sz w:val="24"/>
                              </w:rPr>
                            </w:pPr>
                            <w:r>
                              <w:rPr>
                                <w:spacing w:val="-2"/>
                                <w:w w:val="105"/>
                                <w:sz w:val="24"/>
                              </w:rPr>
                              <w:t>$12,702,204</w:t>
                            </w:r>
                          </w:p>
                        </w:tc>
                        <w:tc>
                          <w:tcPr>
                            <w:tcW w:w="1201" w:type="dxa"/>
                          </w:tcPr>
                          <w:p w14:paraId="11FFB7FB" w14:textId="77777777" w:rsidR="00E36C05" w:rsidRDefault="00B7521C">
                            <w:pPr>
                              <w:pStyle w:val="TableParagraph"/>
                              <w:spacing w:line="317" w:lineRule="exact"/>
                              <w:ind w:right="45"/>
                              <w:jc w:val="right"/>
                              <w:rPr>
                                <w:sz w:val="24"/>
                              </w:rPr>
                            </w:pPr>
                            <w:r>
                              <w:rPr>
                                <w:spacing w:val="-2"/>
                                <w:w w:val="105"/>
                                <w:sz w:val="24"/>
                              </w:rPr>
                              <w:t>$8,535,884</w:t>
                            </w:r>
                          </w:p>
                        </w:tc>
                      </w:tr>
                    </w:tbl>
                    <w:p w14:paraId="694E82A4" w14:textId="77777777" w:rsidR="00E36C05" w:rsidRDefault="00E36C05">
                      <w:pPr>
                        <w:pStyle w:val="BodyText"/>
                      </w:pPr>
                    </w:p>
                  </w:txbxContent>
                </v:textbox>
                <w10:wrap anchorx="page"/>
              </v:shape>
            </w:pict>
          </mc:Fallback>
        </mc:AlternateContent>
      </w:r>
      <w:r>
        <w:rPr>
          <w:rFonts w:ascii="Alegreya Sans"/>
        </w:rPr>
        <w:t>Forgiveness</w:t>
      </w:r>
      <w:r>
        <w:rPr>
          <w:rFonts w:ascii="Alegreya Sans"/>
          <w:spacing w:val="-4"/>
        </w:rPr>
        <w:t xml:space="preserve"> </w:t>
      </w:r>
      <w:r>
        <w:rPr>
          <w:rFonts w:ascii="Alegreya Sans"/>
        </w:rPr>
        <w:t>of</w:t>
      </w:r>
      <w:r>
        <w:rPr>
          <w:rFonts w:ascii="Alegreya Sans"/>
          <w:spacing w:val="-3"/>
        </w:rPr>
        <w:t xml:space="preserve"> </w:t>
      </w:r>
      <w:r>
        <w:rPr>
          <w:rFonts w:ascii="Alegreya Sans"/>
          <w:spacing w:val="-4"/>
        </w:rPr>
        <w:t>debt</w:t>
      </w:r>
      <w:r>
        <w:rPr>
          <w:rFonts w:ascii="Alegreya Sans"/>
        </w:rPr>
        <w:tab/>
      </w:r>
      <w:r>
        <w:rPr>
          <w:rFonts w:ascii="Alegreya Sans"/>
          <w:color w:val="FF0000"/>
        </w:rPr>
        <w:t>-$1,687,635</w:t>
      </w:r>
      <w:r>
        <w:rPr>
          <w:rFonts w:ascii="Alegreya Sans"/>
          <w:color w:val="FF0000"/>
          <w:spacing w:val="45"/>
        </w:rPr>
        <w:t xml:space="preserve">  </w:t>
      </w:r>
      <w:r>
        <w:rPr>
          <w:rFonts w:ascii="Alegreya Sans"/>
          <w:spacing w:val="-10"/>
          <w:position w:val="12"/>
        </w:rPr>
        <w:t>-</w:t>
      </w:r>
      <w:r>
        <w:rPr>
          <w:rFonts w:ascii="Alegreya Sans"/>
          <w:position w:val="12"/>
        </w:rPr>
        <w:tab/>
      </w:r>
      <w:r>
        <w:rPr>
          <w:rFonts w:ascii="Alegreya Sans"/>
          <w:spacing w:val="-10"/>
          <w:position w:val="-11"/>
        </w:rPr>
        <w:t>-</w:t>
      </w:r>
    </w:p>
    <w:p w14:paraId="725A30B4" w14:textId="77777777" w:rsidR="00E36C05" w:rsidRDefault="00E36C05">
      <w:pPr>
        <w:pStyle w:val="BodyText"/>
        <w:rPr>
          <w:rFonts w:ascii="Alegreya Sans"/>
          <w:sz w:val="20"/>
        </w:rPr>
      </w:pPr>
    </w:p>
    <w:p w14:paraId="090B6301" w14:textId="77777777" w:rsidR="00E36C05" w:rsidRDefault="00E36C05">
      <w:pPr>
        <w:pStyle w:val="BodyText"/>
        <w:rPr>
          <w:rFonts w:ascii="Alegreya Sans"/>
          <w:sz w:val="20"/>
        </w:rPr>
      </w:pPr>
    </w:p>
    <w:p w14:paraId="14E1C959" w14:textId="77777777" w:rsidR="00E36C05" w:rsidRDefault="00E36C05">
      <w:pPr>
        <w:pStyle w:val="BodyText"/>
        <w:rPr>
          <w:rFonts w:ascii="Alegreya Sans"/>
          <w:sz w:val="20"/>
        </w:rPr>
      </w:pPr>
    </w:p>
    <w:p w14:paraId="34F626B6" w14:textId="77777777" w:rsidR="00E36C05" w:rsidRDefault="00E36C05">
      <w:pPr>
        <w:pStyle w:val="BodyText"/>
        <w:rPr>
          <w:rFonts w:ascii="Alegreya Sans"/>
          <w:sz w:val="20"/>
        </w:rPr>
      </w:pPr>
    </w:p>
    <w:p w14:paraId="6237E39D" w14:textId="77777777" w:rsidR="00E36C05" w:rsidRDefault="00E36C05">
      <w:pPr>
        <w:pStyle w:val="BodyText"/>
        <w:rPr>
          <w:rFonts w:ascii="Alegreya Sans"/>
          <w:sz w:val="20"/>
        </w:rPr>
      </w:pPr>
    </w:p>
    <w:p w14:paraId="1523F387" w14:textId="77777777" w:rsidR="00E36C05" w:rsidRDefault="00E36C05">
      <w:pPr>
        <w:pStyle w:val="BodyText"/>
        <w:rPr>
          <w:rFonts w:ascii="Alegreya Sans"/>
          <w:sz w:val="20"/>
        </w:rPr>
      </w:pPr>
    </w:p>
    <w:p w14:paraId="1F422E54" w14:textId="77777777" w:rsidR="00E36C05" w:rsidRDefault="00E36C05">
      <w:pPr>
        <w:pStyle w:val="BodyText"/>
        <w:rPr>
          <w:rFonts w:ascii="Alegreya Sans"/>
          <w:sz w:val="20"/>
        </w:rPr>
      </w:pPr>
    </w:p>
    <w:p w14:paraId="48F80D67" w14:textId="77777777" w:rsidR="00E36C05" w:rsidRDefault="00E36C05">
      <w:pPr>
        <w:pStyle w:val="BodyText"/>
        <w:rPr>
          <w:rFonts w:ascii="Alegreya Sans"/>
          <w:sz w:val="20"/>
        </w:rPr>
      </w:pPr>
    </w:p>
    <w:p w14:paraId="6F270DCB" w14:textId="77777777" w:rsidR="00E36C05" w:rsidRDefault="00E36C05">
      <w:pPr>
        <w:pStyle w:val="BodyText"/>
        <w:rPr>
          <w:rFonts w:ascii="Alegreya Sans"/>
          <w:sz w:val="20"/>
        </w:rPr>
      </w:pPr>
    </w:p>
    <w:p w14:paraId="48491BBB" w14:textId="77777777" w:rsidR="00E36C05" w:rsidRDefault="00E36C05">
      <w:pPr>
        <w:pStyle w:val="BodyText"/>
        <w:rPr>
          <w:rFonts w:ascii="Alegreya Sans"/>
          <w:sz w:val="20"/>
        </w:rPr>
      </w:pPr>
    </w:p>
    <w:p w14:paraId="37B9BFDB" w14:textId="77777777" w:rsidR="00E36C05" w:rsidRDefault="00E36C05">
      <w:pPr>
        <w:pStyle w:val="BodyText"/>
        <w:rPr>
          <w:rFonts w:ascii="Alegreya Sans"/>
          <w:sz w:val="20"/>
        </w:rPr>
      </w:pPr>
    </w:p>
    <w:p w14:paraId="6C02161D" w14:textId="77777777" w:rsidR="00E36C05" w:rsidRDefault="00E36C05">
      <w:pPr>
        <w:pStyle w:val="BodyText"/>
        <w:rPr>
          <w:rFonts w:ascii="Alegreya Sans"/>
          <w:sz w:val="20"/>
        </w:rPr>
      </w:pPr>
    </w:p>
    <w:p w14:paraId="27174368" w14:textId="77777777" w:rsidR="00E36C05" w:rsidRDefault="00B7521C">
      <w:pPr>
        <w:pStyle w:val="BodyText"/>
        <w:spacing w:before="209"/>
        <w:ind w:left="1736"/>
        <w:rPr>
          <w:rFonts w:ascii="Alegreya Sans"/>
        </w:rPr>
      </w:pPr>
      <w:r>
        <w:rPr>
          <w:rFonts w:ascii="Alegreya Sans"/>
          <w:spacing w:val="-2"/>
        </w:rPr>
        <w:t>activities</w:t>
      </w:r>
    </w:p>
    <w:p w14:paraId="4281C3C6" w14:textId="77777777" w:rsidR="00E36C05" w:rsidRDefault="00E36C05">
      <w:pPr>
        <w:rPr>
          <w:rFonts w:ascii="Alegreya Sans"/>
        </w:rPr>
        <w:sectPr w:rsidR="00E36C05">
          <w:footerReference w:type="default" r:id="rId318"/>
          <w:pgSz w:w="15840" w:h="12240" w:orient="landscape"/>
          <w:pgMar w:top="1380" w:right="2260" w:bottom="280" w:left="1560" w:header="0" w:footer="0" w:gutter="0"/>
          <w:cols w:space="720"/>
        </w:sectPr>
      </w:pPr>
    </w:p>
    <w:p w14:paraId="0740585A" w14:textId="77777777" w:rsidR="00E36C05" w:rsidRDefault="00B7521C">
      <w:pPr>
        <w:pStyle w:val="BodyText"/>
        <w:rPr>
          <w:rFonts w:ascii="Alegreya Sans"/>
          <w:sz w:val="20"/>
        </w:rPr>
      </w:pPr>
      <w:r>
        <w:rPr>
          <w:noProof/>
        </w:rPr>
        <w:lastRenderedPageBreak/>
        <mc:AlternateContent>
          <mc:Choice Requires="wps">
            <w:drawing>
              <wp:anchor distT="0" distB="0" distL="0" distR="0" simplePos="0" relativeHeight="15813120" behindDoc="0" locked="0" layoutInCell="1" allowOverlap="1" wp14:anchorId="6805769A" wp14:editId="34A3F2C0">
                <wp:simplePos x="0" y="0"/>
                <wp:positionH relativeFrom="page">
                  <wp:posOffset>849254</wp:posOffset>
                </wp:positionH>
                <wp:positionV relativeFrom="page">
                  <wp:posOffset>3993984</wp:posOffset>
                </wp:positionV>
                <wp:extent cx="232410" cy="230504"/>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2D24B022" w14:textId="77777777" w:rsidR="00E36C05" w:rsidRDefault="00B7521C">
                            <w:pPr>
                              <w:pStyle w:val="BodyText"/>
                              <w:spacing w:line="346" w:lineRule="exact"/>
                              <w:ind w:left="20"/>
                            </w:pPr>
                            <w:r>
                              <w:rPr>
                                <w:spacing w:val="-5"/>
                                <w:w w:val="105"/>
                              </w:rPr>
                              <w:t>194</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13120" type="#_x0000_t202" id="docshape181" filled="false" stroked="false">
                <v:textbox inset="0,0,0,0" style="layout-flow:vertical">
                  <w:txbxContent>
                    <w:p>
                      <w:pPr>
                        <w:pStyle w:val="BodyText"/>
                        <w:spacing w:line="346" w:lineRule="exact"/>
                        <w:ind w:left="20"/>
                      </w:pPr>
                      <w:r>
                        <w:rPr>
                          <w:spacing w:val="-5"/>
                          <w:w w:val="105"/>
                        </w:rPr>
                        <w:t>194</w:t>
                      </w:r>
                    </w:p>
                  </w:txbxContent>
                </v:textbox>
                <w10:wrap type="none"/>
              </v:shape>
            </w:pict>
          </mc:Fallback>
        </mc:AlternateContent>
      </w:r>
    </w:p>
    <w:p w14:paraId="4A8A2ADE" w14:textId="77777777" w:rsidR="00E36C05" w:rsidRDefault="00E36C05">
      <w:pPr>
        <w:pStyle w:val="BodyText"/>
        <w:rPr>
          <w:rFonts w:ascii="Alegreya Sans"/>
          <w:sz w:val="20"/>
        </w:rPr>
      </w:pPr>
    </w:p>
    <w:p w14:paraId="319B6D00" w14:textId="77777777" w:rsidR="00E36C05" w:rsidRDefault="00E36C05">
      <w:pPr>
        <w:pStyle w:val="BodyText"/>
        <w:rPr>
          <w:rFonts w:ascii="Alegreya Sans"/>
          <w:sz w:val="20"/>
        </w:rPr>
      </w:pPr>
    </w:p>
    <w:p w14:paraId="32B1777C" w14:textId="77777777" w:rsidR="00E36C05" w:rsidRDefault="00E36C05">
      <w:pPr>
        <w:pStyle w:val="BodyText"/>
        <w:rPr>
          <w:rFonts w:ascii="Alegreya Sans"/>
          <w:sz w:val="20"/>
        </w:rPr>
      </w:pPr>
    </w:p>
    <w:p w14:paraId="5D41ABC2" w14:textId="77777777" w:rsidR="00E36C05" w:rsidRDefault="00E36C05">
      <w:pPr>
        <w:pStyle w:val="BodyText"/>
        <w:rPr>
          <w:rFonts w:ascii="Alegreya Sans"/>
          <w:sz w:val="20"/>
        </w:rPr>
      </w:pPr>
    </w:p>
    <w:p w14:paraId="3B6717E7" w14:textId="77777777" w:rsidR="00E36C05" w:rsidRDefault="00E36C05">
      <w:pPr>
        <w:pStyle w:val="BodyText"/>
        <w:rPr>
          <w:rFonts w:ascii="Alegreya Sans"/>
          <w:sz w:val="20"/>
        </w:rPr>
      </w:pPr>
    </w:p>
    <w:p w14:paraId="7D0CDE5E" w14:textId="77777777" w:rsidR="00E36C05" w:rsidRDefault="00B7521C">
      <w:pPr>
        <w:pStyle w:val="BodyText"/>
        <w:spacing w:before="212"/>
        <w:ind w:left="1536"/>
        <w:rPr>
          <w:rFonts w:ascii="Alegreya Sans"/>
        </w:rPr>
      </w:pPr>
      <w:r>
        <w:rPr>
          <w:noProof/>
        </w:rPr>
        <mc:AlternateContent>
          <mc:Choice Requires="wps">
            <w:drawing>
              <wp:anchor distT="0" distB="0" distL="0" distR="0" simplePos="0" relativeHeight="15813632" behindDoc="0" locked="0" layoutInCell="1" allowOverlap="1" wp14:anchorId="10A46C72" wp14:editId="0EE109D7">
                <wp:simplePos x="0" y="0"/>
                <wp:positionH relativeFrom="page">
                  <wp:posOffset>1027950</wp:posOffset>
                </wp:positionH>
                <wp:positionV relativeFrom="paragraph">
                  <wp:posOffset>-1025302</wp:posOffset>
                </wp:positionV>
                <wp:extent cx="6162675" cy="5413375"/>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62675" cy="541337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704"/>
                              <w:gridCol w:w="1298"/>
                              <w:gridCol w:w="1296"/>
                              <w:gridCol w:w="1286"/>
                            </w:tblGrid>
                            <w:tr w:rsidR="00E36C05" w14:paraId="6E5E575E" w14:textId="77777777">
                              <w:trPr>
                                <w:trHeight w:val="914"/>
                              </w:trPr>
                              <w:tc>
                                <w:tcPr>
                                  <w:tcW w:w="5704" w:type="dxa"/>
                                  <w:tcBorders>
                                    <w:bottom w:val="single" w:sz="12" w:space="0" w:color="000000"/>
                                  </w:tcBorders>
                                </w:tcPr>
                                <w:p w14:paraId="70187C6E" w14:textId="77777777" w:rsidR="00E36C05" w:rsidRDefault="00B7521C">
                                  <w:pPr>
                                    <w:pStyle w:val="TableParagraph"/>
                                    <w:spacing w:before="23"/>
                                    <w:ind w:left="50"/>
                                    <w:rPr>
                                      <w:rFonts w:ascii="Alegreya" w:hAnsi="Alegreya"/>
                                      <w:i/>
                                      <w:sz w:val="24"/>
                                    </w:rPr>
                                  </w:pPr>
                                  <w:r>
                                    <w:rPr>
                                      <w:rFonts w:ascii="Alegreya" w:hAnsi="Alegreya"/>
                                      <w:i/>
                                      <w:spacing w:val="-2"/>
                                      <w:sz w:val="24"/>
                                    </w:rPr>
                                    <w:t>Consolidated</w:t>
                                  </w:r>
                                  <w:r>
                                    <w:rPr>
                                      <w:rFonts w:ascii="Alegreya" w:hAnsi="Alegreya"/>
                                      <w:i/>
                                      <w:spacing w:val="-8"/>
                                      <w:sz w:val="24"/>
                                    </w:rPr>
                                    <w:t xml:space="preserve"> </w:t>
                                  </w:r>
                                  <w:r>
                                    <w:rPr>
                                      <w:rFonts w:ascii="Alegreya" w:hAnsi="Alegreya"/>
                                      <w:i/>
                                      <w:spacing w:val="-2"/>
                                      <w:sz w:val="24"/>
                                    </w:rPr>
                                    <w:t>Cash</w:t>
                                  </w:r>
                                  <w:r>
                                    <w:rPr>
                                      <w:rFonts w:ascii="Alegreya" w:hAnsi="Alegreya"/>
                                      <w:i/>
                                      <w:spacing w:val="-8"/>
                                      <w:sz w:val="24"/>
                                    </w:rPr>
                                    <w:t xml:space="preserve"> </w:t>
                                  </w:r>
                                  <w:r>
                                    <w:rPr>
                                      <w:rFonts w:ascii="Alegreya" w:hAnsi="Alegreya"/>
                                      <w:i/>
                                      <w:spacing w:val="-2"/>
                                      <w:sz w:val="24"/>
                                    </w:rPr>
                                    <w:t>Flows,</w:t>
                                  </w:r>
                                  <w:r>
                                    <w:rPr>
                                      <w:rFonts w:ascii="Alegreya" w:hAnsi="Alegreya"/>
                                      <w:i/>
                                      <w:spacing w:val="-7"/>
                                      <w:sz w:val="24"/>
                                    </w:rPr>
                                    <w:t xml:space="preserve"> </w:t>
                                  </w:r>
                                  <w:r>
                                    <w:rPr>
                                      <w:rFonts w:ascii="Alegreya" w:hAnsi="Alegreya"/>
                                      <w:i/>
                                      <w:spacing w:val="-2"/>
                                      <w:sz w:val="24"/>
                                    </w:rPr>
                                    <w:t>Years</w:t>
                                  </w:r>
                                  <w:r>
                                    <w:rPr>
                                      <w:rFonts w:ascii="Alegreya" w:hAnsi="Alegreya"/>
                                      <w:i/>
                                      <w:spacing w:val="-8"/>
                                      <w:sz w:val="24"/>
                                    </w:rPr>
                                    <w:t xml:space="preserve"> </w:t>
                                  </w:r>
                                  <w:r>
                                    <w:rPr>
                                      <w:rFonts w:ascii="Alegreya" w:hAnsi="Alegreya"/>
                                      <w:i/>
                                      <w:spacing w:val="-2"/>
                                      <w:sz w:val="24"/>
                                    </w:rPr>
                                    <w:t>Ending</w:t>
                                  </w:r>
                                  <w:r>
                                    <w:rPr>
                                      <w:rFonts w:ascii="Alegreya" w:hAnsi="Alegreya"/>
                                      <w:i/>
                                      <w:spacing w:val="-7"/>
                                      <w:sz w:val="24"/>
                                    </w:rPr>
                                    <w:t xml:space="preserve"> </w:t>
                                  </w:r>
                                  <w:r>
                                    <w:rPr>
                                      <w:rFonts w:ascii="Alegreya" w:hAnsi="Alegreya"/>
                                      <w:i/>
                                      <w:spacing w:val="-2"/>
                                      <w:sz w:val="24"/>
                                    </w:rPr>
                                    <w:t>2006-2022,</w:t>
                                  </w:r>
                                  <w:r>
                                    <w:rPr>
                                      <w:rFonts w:ascii="Alegreya" w:hAnsi="Alegreya"/>
                                      <w:i/>
                                      <w:spacing w:val="-8"/>
                                      <w:sz w:val="24"/>
                                    </w:rPr>
                                    <w:t xml:space="preserve"> </w:t>
                                  </w:r>
                                  <w:r>
                                    <w:rPr>
                                      <w:rFonts w:ascii="Alegreya" w:hAnsi="Alegreya"/>
                                      <w:i/>
                                      <w:spacing w:val="-2"/>
                                      <w:sz w:val="24"/>
                                    </w:rPr>
                                    <w:t>cont’d</w:t>
                                  </w:r>
                                </w:p>
                              </w:tc>
                              <w:tc>
                                <w:tcPr>
                                  <w:tcW w:w="3880" w:type="dxa"/>
                                  <w:gridSpan w:val="3"/>
                                  <w:tcBorders>
                                    <w:bottom w:val="single" w:sz="12" w:space="0" w:color="000000"/>
                                  </w:tcBorders>
                                </w:tcPr>
                                <w:p w14:paraId="766A7D85" w14:textId="77777777" w:rsidR="00E36C05" w:rsidRDefault="00E36C05">
                                  <w:pPr>
                                    <w:pStyle w:val="TableParagraph"/>
                                    <w:rPr>
                                      <w:rFonts w:ascii="Times New Roman"/>
                                    </w:rPr>
                                  </w:pPr>
                                </w:p>
                              </w:tc>
                            </w:tr>
                            <w:tr w:rsidR="00E36C05" w14:paraId="0D7F48F9" w14:textId="77777777">
                              <w:trPr>
                                <w:trHeight w:val="337"/>
                              </w:trPr>
                              <w:tc>
                                <w:tcPr>
                                  <w:tcW w:w="5704" w:type="dxa"/>
                                  <w:tcBorders>
                                    <w:top w:val="single" w:sz="12" w:space="0" w:color="000000"/>
                                    <w:bottom w:val="single" w:sz="6" w:space="0" w:color="000000"/>
                                  </w:tcBorders>
                                </w:tcPr>
                                <w:p w14:paraId="344A9B53" w14:textId="77777777" w:rsidR="00E36C05" w:rsidRDefault="00B7521C">
                                  <w:pPr>
                                    <w:pStyle w:val="TableParagraph"/>
                                    <w:spacing w:line="312" w:lineRule="exact"/>
                                    <w:ind w:left="1417"/>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298" w:type="dxa"/>
                                  <w:tcBorders>
                                    <w:top w:val="single" w:sz="12" w:space="0" w:color="000000"/>
                                    <w:bottom w:val="single" w:sz="6" w:space="0" w:color="000000"/>
                                  </w:tcBorders>
                                </w:tcPr>
                                <w:p w14:paraId="2D358177" w14:textId="77777777" w:rsidR="00E36C05" w:rsidRDefault="00B7521C">
                                  <w:pPr>
                                    <w:pStyle w:val="TableParagraph"/>
                                    <w:spacing w:line="312" w:lineRule="exact"/>
                                    <w:ind w:right="48"/>
                                    <w:jc w:val="right"/>
                                    <w:rPr>
                                      <w:rFonts w:ascii="Alegreya Sans SC"/>
                                      <w:b/>
                                      <w:sz w:val="24"/>
                                    </w:rPr>
                                  </w:pPr>
                                  <w:r>
                                    <w:rPr>
                                      <w:rFonts w:ascii="Alegreya Sans SC"/>
                                      <w:b/>
                                      <w:spacing w:val="-4"/>
                                      <w:sz w:val="24"/>
                                    </w:rPr>
                                    <w:t>2020</w:t>
                                  </w:r>
                                </w:p>
                              </w:tc>
                              <w:tc>
                                <w:tcPr>
                                  <w:tcW w:w="1296" w:type="dxa"/>
                                  <w:tcBorders>
                                    <w:top w:val="single" w:sz="12" w:space="0" w:color="000000"/>
                                    <w:bottom w:val="single" w:sz="6" w:space="0" w:color="000000"/>
                                  </w:tcBorders>
                                </w:tcPr>
                                <w:p w14:paraId="78B4828D" w14:textId="77777777" w:rsidR="00E36C05" w:rsidRDefault="00B7521C">
                                  <w:pPr>
                                    <w:pStyle w:val="TableParagraph"/>
                                    <w:spacing w:line="312" w:lineRule="exact"/>
                                    <w:ind w:right="47"/>
                                    <w:jc w:val="right"/>
                                    <w:rPr>
                                      <w:rFonts w:ascii="Alegreya Sans SC"/>
                                      <w:b/>
                                      <w:sz w:val="24"/>
                                    </w:rPr>
                                  </w:pPr>
                                  <w:r>
                                    <w:rPr>
                                      <w:rFonts w:ascii="Alegreya Sans SC"/>
                                      <w:b/>
                                      <w:spacing w:val="-4"/>
                                      <w:sz w:val="24"/>
                                    </w:rPr>
                                    <w:t>2021</w:t>
                                  </w:r>
                                </w:p>
                              </w:tc>
                              <w:tc>
                                <w:tcPr>
                                  <w:tcW w:w="1286" w:type="dxa"/>
                                  <w:tcBorders>
                                    <w:top w:val="single" w:sz="12" w:space="0" w:color="000000"/>
                                    <w:bottom w:val="single" w:sz="6" w:space="0" w:color="000000"/>
                                  </w:tcBorders>
                                </w:tcPr>
                                <w:p w14:paraId="400150A3" w14:textId="77777777" w:rsidR="00E36C05" w:rsidRDefault="00B7521C">
                                  <w:pPr>
                                    <w:pStyle w:val="TableParagraph"/>
                                    <w:spacing w:line="312" w:lineRule="exact"/>
                                    <w:ind w:right="39"/>
                                    <w:jc w:val="right"/>
                                    <w:rPr>
                                      <w:rFonts w:ascii="Alegreya Sans SC"/>
                                      <w:b/>
                                      <w:sz w:val="24"/>
                                    </w:rPr>
                                  </w:pPr>
                                  <w:r>
                                    <w:rPr>
                                      <w:rFonts w:ascii="Alegreya Sans SC"/>
                                      <w:b/>
                                      <w:spacing w:val="-4"/>
                                      <w:sz w:val="24"/>
                                    </w:rPr>
                                    <w:t>2022</w:t>
                                  </w:r>
                                </w:p>
                              </w:tc>
                            </w:tr>
                            <w:tr w:rsidR="00E36C05" w14:paraId="6E98B28D" w14:textId="77777777">
                              <w:trPr>
                                <w:trHeight w:val="445"/>
                              </w:trPr>
                              <w:tc>
                                <w:tcPr>
                                  <w:tcW w:w="5704" w:type="dxa"/>
                                  <w:tcBorders>
                                    <w:top w:val="single" w:sz="6" w:space="0" w:color="000000"/>
                                  </w:tcBorders>
                                </w:tcPr>
                                <w:p w14:paraId="671F1E12" w14:textId="77777777" w:rsidR="00E36C05" w:rsidRDefault="00B7521C">
                                  <w:pPr>
                                    <w:pStyle w:val="TableParagraph"/>
                                    <w:spacing w:line="309" w:lineRule="exact"/>
                                    <w:ind w:left="1417"/>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4"/>
                                      <w:sz w:val="24"/>
                                    </w:rPr>
                                    <w:t xml:space="preserve"> </w:t>
                                  </w:r>
                                  <w:r>
                                    <w:rPr>
                                      <w:rFonts w:ascii="Alegreya Sans SC"/>
                                      <w:b/>
                                      <w:sz w:val="24"/>
                                    </w:rPr>
                                    <w:t>investing</w:t>
                                  </w:r>
                                  <w:r>
                                    <w:rPr>
                                      <w:rFonts w:ascii="Alegreya Sans SC"/>
                                      <w:b/>
                                      <w:spacing w:val="-3"/>
                                      <w:sz w:val="24"/>
                                    </w:rPr>
                                    <w:t xml:space="preserve"> </w:t>
                                  </w:r>
                                  <w:r>
                                    <w:rPr>
                                      <w:rFonts w:ascii="Alegreya Sans SC"/>
                                      <w:b/>
                                      <w:spacing w:val="-2"/>
                                      <w:sz w:val="24"/>
                                    </w:rPr>
                                    <w:t>activities</w:t>
                                  </w:r>
                                </w:p>
                              </w:tc>
                              <w:tc>
                                <w:tcPr>
                                  <w:tcW w:w="1298" w:type="dxa"/>
                                  <w:tcBorders>
                                    <w:top w:val="single" w:sz="6" w:space="0" w:color="000000"/>
                                  </w:tcBorders>
                                </w:tcPr>
                                <w:p w14:paraId="2FD1796C" w14:textId="77777777" w:rsidR="00E36C05" w:rsidRDefault="00E36C05">
                                  <w:pPr>
                                    <w:pStyle w:val="TableParagraph"/>
                                    <w:rPr>
                                      <w:rFonts w:ascii="Times New Roman"/>
                                    </w:rPr>
                                  </w:pPr>
                                </w:p>
                              </w:tc>
                              <w:tc>
                                <w:tcPr>
                                  <w:tcW w:w="1296" w:type="dxa"/>
                                  <w:tcBorders>
                                    <w:top w:val="single" w:sz="6" w:space="0" w:color="000000"/>
                                  </w:tcBorders>
                                </w:tcPr>
                                <w:p w14:paraId="122BF8C2" w14:textId="77777777" w:rsidR="00E36C05" w:rsidRDefault="00E36C05">
                                  <w:pPr>
                                    <w:pStyle w:val="TableParagraph"/>
                                    <w:rPr>
                                      <w:rFonts w:ascii="Times New Roman"/>
                                    </w:rPr>
                                  </w:pPr>
                                </w:p>
                              </w:tc>
                              <w:tc>
                                <w:tcPr>
                                  <w:tcW w:w="1286" w:type="dxa"/>
                                  <w:tcBorders>
                                    <w:top w:val="single" w:sz="6" w:space="0" w:color="000000"/>
                                  </w:tcBorders>
                                </w:tcPr>
                                <w:p w14:paraId="3BF2D9C2" w14:textId="77777777" w:rsidR="00E36C05" w:rsidRDefault="00E36C05">
                                  <w:pPr>
                                    <w:pStyle w:val="TableParagraph"/>
                                    <w:rPr>
                                      <w:rFonts w:ascii="Times New Roman"/>
                                    </w:rPr>
                                  </w:pPr>
                                </w:p>
                              </w:tc>
                            </w:tr>
                            <w:tr w:rsidR="00E36C05" w14:paraId="1FADA685" w14:textId="77777777">
                              <w:trPr>
                                <w:trHeight w:val="449"/>
                              </w:trPr>
                              <w:tc>
                                <w:tcPr>
                                  <w:tcW w:w="5704" w:type="dxa"/>
                                </w:tcPr>
                                <w:p w14:paraId="7306CB92" w14:textId="77777777" w:rsidR="00E36C05" w:rsidRDefault="00B7521C">
                                  <w:pPr>
                                    <w:pStyle w:val="TableParagraph"/>
                                    <w:spacing w:line="189" w:lineRule="exact"/>
                                    <w:ind w:left="1417"/>
                                    <w:rPr>
                                      <w:sz w:val="24"/>
                                    </w:rPr>
                                  </w:pPr>
                                  <w:r>
                                    <w:rPr>
                                      <w:sz w:val="24"/>
                                    </w:rPr>
                                    <w:t>Proceeds</w:t>
                                  </w:r>
                                  <w:r>
                                    <w:rPr>
                                      <w:spacing w:val="-4"/>
                                      <w:sz w:val="24"/>
                                    </w:rPr>
                                    <w:t xml:space="preserve"> </w:t>
                                  </w:r>
                                  <w:r>
                                    <w:rPr>
                                      <w:sz w:val="24"/>
                                    </w:rPr>
                                    <w:t>from</w:t>
                                  </w:r>
                                  <w:r>
                                    <w:rPr>
                                      <w:spacing w:val="-3"/>
                                      <w:sz w:val="24"/>
                                    </w:rPr>
                                    <w:t xml:space="preserve"> </w:t>
                                  </w:r>
                                  <w:r>
                                    <w:rPr>
                                      <w:sz w:val="24"/>
                                    </w:rPr>
                                    <w:t>sale</w:t>
                                  </w:r>
                                  <w:r>
                                    <w:rPr>
                                      <w:spacing w:val="-4"/>
                                      <w:sz w:val="24"/>
                                    </w:rPr>
                                    <w:t xml:space="preserve"> </w:t>
                                  </w:r>
                                  <w:r>
                                    <w:rPr>
                                      <w:sz w:val="24"/>
                                    </w:rPr>
                                    <w:t>of</w:t>
                                  </w:r>
                                  <w:r>
                                    <w:rPr>
                                      <w:spacing w:val="-3"/>
                                      <w:sz w:val="24"/>
                                    </w:rPr>
                                    <w:t xml:space="preserve"> </w:t>
                                  </w:r>
                                  <w:r>
                                    <w:rPr>
                                      <w:sz w:val="24"/>
                                    </w:rPr>
                                    <w:t>property,</w:t>
                                  </w:r>
                                  <w:r>
                                    <w:rPr>
                                      <w:spacing w:val="-4"/>
                                      <w:sz w:val="24"/>
                                    </w:rPr>
                                    <w:t xml:space="preserve"> </w:t>
                                  </w:r>
                                  <w:r>
                                    <w:rPr>
                                      <w:sz w:val="24"/>
                                    </w:rPr>
                                    <w:t>plant,</w:t>
                                  </w:r>
                                  <w:r>
                                    <w:rPr>
                                      <w:spacing w:val="-3"/>
                                      <w:sz w:val="24"/>
                                    </w:rPr>
                                    <w:t xml:space="preserve"> </w:t>
                                  </w:r>
                                  <w:r>
                                    <w:rPr>
                                      <w:spacing w:val="-5"/>
                                      <w:sz w:val="24"/>
                                    </w:rPr>
                                    <w:t>and</w:t>
                                  </w:r>
                                </w:p>
                              </w:tc>
                              <w:tc>
                                <w:tcPr>
                                  <w:tcW w:w="1298" w:type="dxa"/>
                                </w:tcPr>
                                <w:p w14:paraId="66BCA615" w14:textId="77777777" w:rsidR="00E36C05" w:rsidRDefault="00E36C05">
                                  <w:pPr>
                                    <w:pStyle w:val="TableParagraph"/>
                                    <w:rPr>
                                      <w:rFonts w:ascii="Times New Roman"/>
                                    </w:rPr>
                                  </w:pPr>
                                </w:p>
                              </w:tc>
                              <w:tc>
                                <w:tcPr>
                                  <w:tcW w:w="1296" w:type="dxa"/>
                                </w:tcPr>
                                <w:p w14:paraId="6E3C722E" w14:textId="77777777" w:rsidR="00E36C05" w:rsidRDefault="00E36C05">
                                  <w:pPr>
                                    <w:pStyle w:val="TableParagraph"/>
                                    <w:rPr>
                                      <w:rFonts w:ascii="Times New Roman"/>
                                    </w:rPr>
                                  </w:pPr>
                                </w:p>
                              </w:tc>
                              <w:tc>
                                <w:tcPr>
                                  <w:tcW w:w="1286" w:type="dxa"/>
                                </w:tcPr>
                                <w:p w14:paraId="1FF546E6" w14:textId="77777777" w:rsidR="00E36C05" w:rsidRDefault="00B7521C">
                                  <w:pPr>
                                    <w:pStyle w:val="TableParagraph"/>
                                    <w:spacing w:line="309" w:lineRule="exact"/>
                                    <w:ind w:right="37"/>
                                    <w:jc w:val="right"/>
                                    <w:rPr>
                                      <w:sz w:val="24"/>
                                    </w:rPr>
                                  </w:pPr>
                                  <w:r>
                                    <w:rPr>
                                      <w:spacing w:val="-2"/>
                                      <w:w w:val="110"/>
                                      <w:sz w:val="24"/>
                                    </w:rPr>
                                    <w:t>$1,079,193</w:t>
                                  </w:r>
                                </w:p>
                              </w:tc>
                            </w:tr>
                            <w:tr w:rsidR="00E36C05" w14:paraId="20CB8C93" w14:textId="77777777">
                              <w:trPr>
                                <w:trHeight w:val="347"/>
                              </w:trPr>
                              <w:tc>
                                <w:tcPr>
                                  <w:tcW w:w="5704" w:type="dxa"/>
                                </w:tcPr>
                                <w:p w14:paraId="63DA024C" w14:textId="77777777" w:rsidR="00E36C05" w:rsidRDefault="00B7521C">
                                  <w:pPr>
                                    <w:pStyle w:val="TableParagraph"/>
                                    <w:spacing w:line="314" w:lineRule="exact"/>
                                    <w:ind w:left="1417"/>
                                    <w:rPr>
                                      <w:sz w:val="24"/>
                                    </w:rPr>
                                  </w:pPr>
                                  <w:r>
                                    <w:rPr>
                                      <w:sz w:val="24"/>
                                    </w:rPr>
                                    <w:t>Proceeds</w:t>
                                  </w:r>
                                  <w:r>
                                    <w:rPr>
                                      <w:spacing w:val="-3"/>
                                      <w:sz w:val="24"/>
                                    </w:rPr>
                                    <w:t xml:space="preserve"> </w:t>
                                  </w:r>
                                  <w:r>
                                    <w:rPr>
                                      <w:sz w:val="24"/>
                                    </w:rPr>
                                    <w:t>from</w:t>
                                  </w:r>
                                  <w:r>
                                    <w:rPr>
                                      <w:spacing w:val="-3"/>
                                      <w:sz w:val="24"/>
                                    </w:rPr>
                                    <w:t xml:space="preserve"> </w:t>
                                  </w:r>
                                  <w:r>
                                    <w:rPr>
                                      <w:sz w:val="24"/>
                                    </w:rPr>
                                    <w:t>sale</w:t>
                                  </w:r>
                                  <w:r>
                                    <w:rPr>
                                      <w:spacing w:val="-3"/>
                                      <w:sz w:val="24"/>
                                    </w:rPr>
                                    <w:t xml:space="preserve"> </w:t>
                                  </w:r>
                                  <w:r>
                                    <w:rPr>
                                      <w:sz w:val="24"/>
                                    </w:rPr>
                                    <w:t>of</w:t>
                                  </w:r>
                                  <w:r>
                                    <w:rPr>
                                      <w:spacing w:val="-2"/>
                                      <w:sz w:val="24"/>
                                    </w:rPr>
                                    <w:t xml:space="preserve"> stock</w:t>
                                  </w:r>
                                </w:p>
                              </w:tc>
                              <w:tc>
                                <w:tcPr>
                                  <w:tcW w:w="1298" w:type="dxa"/>
                                </w:tcPr>
                                <w:p w14:paraId="3D97107A" w14:textId="77777777" w:rsidR="00E36C05" w:rsidRDefault="00E36C05">
                                  <w:pPr>
                                    <w:pStyle w:val="TableParagraph"/>
                                    <w:rPr>
                                      <w:rFonts w:ascii="Times New Roman"/>
                                    </w:rPr>
                                  </w:pPr>
                                </w:p>
                              </w:tc>
                              <w:tc>
                                <w:tcPr>
                                  <w:tcW w:w="1296" w:type="dxa"/>
                                </w:tcPr>
                                <w:p w14:paraId="675FDD41" w14:textId="77777777" w:rsidR="00E36C05" w:rsidRDefault="00E36C05">
                                  <w:pPr>
                                    <w:pStyle w:val="TableParagraph"/>
                                    <w:rPr>
                                      <w:rFonts w:ascii="Times New Roman"/>
                                    </w:rPr>
                                  </w:pPr>
                                </w:p>
                              </w:tc>
                              <w:tc>
                                <w:tcPr>
                                  <w:tcW w:w="1286" w:type="dxa"/>
                                </w:tcPr>
                                <w:p w14:paraId="63B7E4A5" w14:textId="77777777" w:rsidR="00E36C05" w:rsidRDefault="00E36C05">
                                  <w:pPr>
                                    <w:pStyle w:val="TableParagraph"/>
                                    <w:rPr>
                                      <w:rFonts w:ascii="Times New Roman"/>
                                    </w:rPr>
                                  </w:pPr>
                                </w:p>
                              </w:tc>
                            </w:tr>
                            <w:tr w:rsidR="00E36C05" w14:paraId="47F43C39" w14:textId="77777777">
                              <w:trPr>
                                <w:trHeight w:val="407"/>
                              </w:trPr>
                              <w:tc>
                                <w:tcPr>
                                  <w:tcW w:w="5704" w:type="dxa"/>
                                </w:tcPr>
                                <w:p w14:paraId="3BDC95D4" w14:textId="77777777" w:rsidR="00E36C05" w:rsidRDefault="00B7521C">
                                  <w:pPr>
                                    <w:pStyle w:val="TableParagraph"/>
                                    <w:spacing w:line="327" w:lineRule="exact"/>
                                    <w:ind w:left="1417"/>
                                    <w:rPr>
                                      <w:sz w:val="24"/>
                                    </w:rPr>
                                  </w:pPr>
                                  <w:r>
                                    <w:rPr>
                                      <w:sz w:val="24"/>
                                    </w:rPr>
                                    <w:t>Proceeds</w:t>
                                  </w:r>
                                  <w:r>
                                    <w:rPr>
                                      <w:spacing w:val="-4"/>
                                      <w:sz w:val="24"/>
                                    </w:rPr>
                                    <w:t xml:space="preserve"> </w:t>
                                  </w:r>
                                  <w:r>
                                    <w:rPr>
                                      <w:sz w:val="24"/>
                                    </w:rPr>
                                    <w:t>from</w:t>
                                  </w:r>
                                  <w:r>
                                    <w:rPr>
                                      <w:spacing w:val="-2"/>
                                      <w:sz w:val="24"/>
                                    </w:rPr>
                                    <w:t xml:space="preserve"> </w:t>
                                  </w:r>
                                  <w:r>
                                    <w:rPr>
                                      <w:sz w:val="24"/>
                                    </w:rPr>
                                    <w:t>note</w:t>
                                  </w:r>
                                  <w:r>
                                    <w:rPr>
                                      <w:spacing w:val="-3"/>
                                      <w:sz w:val="24"/>
                                    </w:rPr>
                                    <w:t xml:space="preserve"> </w:t>
                                  </w:r>
                                  <w:r>
                                    <w:rPr>
                                      <w:spacing w:val="-2"/>
                                      <w:sz w:val="24"/>
                                    </w:rPr>
                                    <w:t>receivable</w:t>
                                  </w:r>
                                </w:p>
                              </w:tc>
                              <w:tc>
                                <w:tcPr>
                                  <w:tcW w:w="1298" w:type="dxa"/>
                                </w:tcPr>
                                <w:p w14:paraId="186CC939" w14:textId="77777777" w:rsidR="00E36C05" w:rsidRDefault="00E36C05">
                                  <w:pPr>
                                    <w:pStyle w:val="TableParagraph"/>
                                    <w:rPr>
                                      <w:rFonts w:ascii="Times New Roman"/>
                                    </w:rPr>
                                  </w:pPr>
                                </w:p>
                              </w:tc>
                              <w:tc>
                                <w:tcPr>
                                  <w:tcW w:w="1296" w:type="dxa"/>
                                </w:tcPr>
                                <w:p w14:paraId="20705611" w14:textId="77777777" w:rsidR="00E36C05" w:rsidRDefault="00E36C05">
                                  <w:pPr>
                                    <w:pStyle w:val="TableParagraph"/>
                                    <w:rPr>
                                      <w:rFonts w:ascii="Times New Roman"/>
                                    </w:rPr>
                                  </w:pPr>
                                </w:p>
                              </w:tc>
                              <w:tc>
                                <w:tcPr>
                                  <w:tcW w:w="1286" w:type="dxa"/>
                                </w:tcPr>
                                <w:p w14:paraId="10A29329" w14:textId="77777777" w:rsidR="00E36C05" w:rsidRDefault="00E36C05">
                                  <w:pPr>
                                    <w:pStyle w:val="TableParagraph"/>
                                    <w:rPr>
                                      <w:rFonts w:ascii="Times New Roman"/>
                                    </w:rPr>
                                  </w:pPr>
                                </w:p>
                              </w:tc>
                            </w:tr>
                            <w:tr w:rsidR="00E36C05" w14:paraId="1815D3C7" w14:textId="77777777">
                              <w:trPr>
                                <w:trHeight w:val="454"/>
                              </w:trPr>
                              <w:tc>
                                <w:tcPr>
                                  <w:tcW w:w="5704" w:type="dxa"/>
                                </w:tcPr>
                                <w:p w14:paraId="7FB7369D" w14:textId="77777777" w:rsidR="00E36C05" w:rsidRDefault="00B7521C">
                                  <w:pPr>
                                    <w:pStyle w:val="TableParagraph"/>
                                    <w:spacing w:before="29"/>
                                    <w:ind w:left="1417"/>
                                    <w:rPr>
                                      <w:sz w:val="24"/>
                                    </w:rPr>
                                  </w:pPr>
                                  <w:r>
                                    <w:rPr>
                                      <w:sz w:val="24"/>
                                    </w:rPr>
                                    <w:t>Purchases</w:t>
                                  </w:r>
                                  <w:r>
                                    <w:rPr>
                                      <w:spacing w:val="-5"/>
                                      <w:sz w:val="24"/>
                                    </w:rPr>
                                    <w:t xml:space="preserve"> </w:t>
                                  </w:r>
                                  <w:r>
                                    <w:rPr>
                                      <w:sz w:val="24"/>
                                    </w:rPr>
                                    <w:t>of</w:t>
                                  </w:r>
                                  <w:r>
                                    <w:rPr>
                                      <w:spacing w:val="-4"/>
                                      <w:sz w:val="24"/>
                                    </w:rPr>
                                    <w:t xml:space="preserve"> </w:t>
                                  </w:r>
                                  <w:r>
                                    <w:rPr>
                                      <w:sz w:val="24"/>
                                    </w:rPr>
                                    <w:t>property,</w:t>
                                  </w:r>
                                  <w:r>
                                    <w:rPr>
                                      <w:spacing w:val="-4"/>
                                      <w:sz w:val="24"/>
                                    </w:rPr>
                                    <w:t xml:space="preserve"> </w:t>
                                  </w:r>
                                  <w:r>
                                    <w:rPr>
                                      <w:sz w:val="24"/>
                                    </w:rPr>
                                    <w:t>plant,</w:t>
                                  </w:r>
                                  <w:r>
                                    <w:rPr>
                                      <w:spacing w:val="-4"/>
                                      <w:sz w:val="24"/>
                                    </w:rPr>
                                    <w:t xml:space="preserve"> </w:t>
                                  </w:r>
                                  <w:r>
                                    <w:rPr>
                                      <w:sz w:val="24"/>
                                    </w:rPr>
                                    <w:t>and</w:t>
                                  </w:r>
                                  <w:r>
                                    <w:rPr>
                                      <w:spacing w:val="-4"/>
                                      <w:sz w:val="24"/>
                                    </w:rPr>
                                    <w:t xml:space="preserve"> </w:t>
                                  </w:r>
                                  <w:r>
                                    <w:rPr>
                                      <w:spacing w:val="-2"/>
                                      <w:sz w:val="24"/>
                                    </w:rPr>
                                    <w:t>equipment</w:t>
                                  </w:r>
                                </w:p>
                              </w:tc>
                              <w:tc>
                                <w:tcPr>
                                  <w:tcW w:w="1298" w:type="dxa"/>
                                </w:tcPr>
                                <w:p w14:paraId="32B7120F" w14:textId="77777777" w:rsidR="00E36C05" w:rsidRDefault="00B7521C">
                                  <w:pPr>
                                    <w:pStyle w:val="TableParagraph"/>
                                    <w:spacing w:before="29"/>
                                    <w:ind w:right="47"/>
                                    <w:jc w:val="right"/>
                                    <w:rPr>
                                      <w:sz w:val="24"/>
                                    </w:rPr>
                                  </w:pPr>
                                  <w:r>
                                    <w:rPr>
                                      <w:color w:val="FF0000"/>
                                      <w:sz w:val="24"/>
                                    </w:rPr>
                                    <w:t>-</w:t>
                                  </w:r>
                                  <w:r>
                                    <w:rPr>
                                      <w:color w:val="FF0000"/>
                                      <w:spacing w:val="-2"/>
                                      <w:sz w:val="24"/>
                                    </w:rPr>
                                    <w:t>$980,966</w:t>
                                  </w:r>
                                </w:p>
                              </w:tc>
                              <w:tc>
                                <w:tcPr>
                                  <w:tcW w:w="1296" w:type="dxa"/>
                                </w:tcPr>
                                <w:p w14:paraId="343C8804" w14:textId="77777777" w:rsidR="00E36C05" w:rsidRDefault="00B7521C">
                                  <w:pPr>
                                    <w:pStyle w:val="TableParagraph"/>
                                    <w:spacing w:before="29"/>
                                    <w:ind w:right="48"/>
                                    <w:jc w:val="right"/>
                                    <w:rPr>
                                      <w:sz w:val="24"/>
                                    </w:rPr>
                                  </w:pPr>
                                  <w:r>
                                    <w:rPr>
                                      <w:color w:val="FF0000"/>
                                      <w:sz w:val="24"/>
                                    </w:rPr>
                                    <w:t>-</w:t>
                                  </w:r>
                                  <w:r>
                                    <w:rPr>
                                      <w:color w:val="FF0000"/>
                                      <w:spacing w:val="-2"/>
                                      <w:sz w:val="24"/>
                                    </w:rPr>
                                    <w:t>$28,891,372</w:t>
                                  </w:r>
                                </w:p>
                              </w:tc>
                              <w:tc>
                                <w:tcPr>
                                  <w:tcW w:w="1286" w:type="dxa"/>
                                </w:tcPr>
                                <w:p w14:paraId="113ACEA2" w14:textId="77777777" w:rsidR="00E36C05" w:rsidRDefault="00B7521C">
                                  <w:pPr>
                                    <w:pStyle w:val="TableParagraph"/>
                                    <w:spacing w:before="29"/>
                                    <w:ind w:right="38"/>
                                    <w:jc w:val="right"/>
                                    <w:rPr>
                                      <w:sz w:val="24"/>
                                    </w:rPr>
                                  </w:pPr>
                                  <w:r>
                                    <w:rPr>
                                      <w:color w:val="FF0000"/>
                                      <w:sz w:val="24"/>
                                    </w:rPr>
                                    <w:t>-</w:t>
                                  </w:r>
                                  <w:r>
                                    <w:rPr>
                                      <w:color w:val="FF0000"/>
                                      <w:spacing w:val="-2"/>
                                      <w:sz w:val="24"/>
                                    </w:rPr>
                                    <w:t>$1,036,008</w:t>
                                  </w:r>
                                </w:p>
                              </w:tc>
                            </w:tr>
                            <w:tr w:rsidR="00E36C05" w14:paraId="1E038878" w14:textId="77777777">
                              <w:trPr>
                                <w:trHeight w:val="407"/>
                              </w:trPr>
                              <w:tc>
                                <w:tcPr>
                                  <w:tcW w:w="5704" w:type="dxa"/>
                                </w:tcPr>
                                <w:p w14:paraId="186A323E" w14:textId="77777777" w:rsidR="00E36C05" w:rsidRDefault="00B7521C">
                                  <w:pPr>
                                    <w:pStyle w:val="TableParagraph"/>
                                    <w:spacing w:before="29"/>
                                    <w:ind w:left="1417"/>
                                    <w:rPr>
                                      <w:sz w:val="24"/>
                                    </w:rPr>
                                  </w:pPr>
                                  <w:r>
                                    <w:rPr>
                                      <w:sz w:val="24"/>
                                    </w:rPr>
                                    <w:t>Purchases</w:t>
                                  </w:r>
                                  <w:r>
                                    <w:rPr>
                                      <w:spacing w:val="-5"/>
                                      <w:sz w:val="24"/>
                                    </w:rPr>
                                    <w:t xml:space="preserve"> </w:t>
                                  </w:r>
                                  <w:r>
                                    <w:rPr>
                                      <w:sz w:val="24"/>
                                    </w:rPr>
                                    <w:t>of</w:t>
                                  </w:r>
                                  <w:r>
                                    <w:rPr>
                                      <w:spacing w:val="-4"/>
                                      <w:sz w:val="24"/>
                                    </w:rPr>
                                    <w:t xml:space="preserve"> </w:t>
                                  </w:r>
                                  <w:r>
                                    <w:rPr>
                                      <w:spacing w:val="-2"/>
                                      <w:sz w:val="24"/>
                                    </w:rPr>
                                    <w:t>investment</w:t>
                                  </w:r>
                                </w:p>
                              </w:tc>
                              <w:tc>
                                <w:tcPr>
                                  <w:tcW w:w="1298" w:type="dxa"/>
                                </w:tcPr>
                                <w:p w14:paraId="3D1629CC" w14:textId="77777777" w:rsidR="00E36C05" w:rsidRDefault="00E36C05">
                                  <w:pPr>
                                    <w:pStyle w:val="TableParagraph"/>
                                    <w:rPr>
                                      <w:rFonts w:ascii="Times New Roman"/>
                                    </w:rPr>
                                  </w:pPr>
                                </w:p>
                              </w:tc>
                              <w:tc>
                                <w:tcPr>
                                  <w:tcW w:w="1296" w:type="dxa"/>
                                </w:tcPr>
                                <w:p w14:paraId="164E5692" w14:textId="77777777" w:rsidR="00E36C05" w:rsidRDefault="00E36C05">
                                  <w:pPr>
                                    <w:pStyle w:val="TableParagraph"/>
                                    <w:rPr>
                                      <w:rFonts w:ascii="Times New Roman"/>
                                    </w:rPr>
                                  </w:pPr>
                                </w:p>
                              </w:tc>
                              <w:tc>
                                <w:tcPr>
                                  <w:tcW w:w="1286" w:type="dxa"/>
                                </w:tcPr>
                                <w:p w14:paraId="565BE240" w14:textId="77777777" w:rsidR="00E36C05" w:rsidRDefault="00E36C05">
                                  <w:pPr>
                                    <w:pStyle w:val="TableParagraph"/>
                                    <w:rPr>
                                      <w:rFonts w:ascii="Times New Roman"/>
                                    </w:rPr>
                                  </w:pPr>
                                </w:p>
                              </w:tc>
                            </w:tr>
                            <w:tr w:rsidR="00E36C05" w14:paraId="3B6F7793" w14:textId="77777777">
                              <w:trPr>
                                <w:trHeight w:val="354"/>
                              </w:trPr>
                              <w:tc>
                                <w:tcPr>
                                  <w:tcW w:w="5704" w:type="dxa"/>
                                </w:tcPr>
                                <w:p w14:paraId="0897278F" w14:textId="77777777" w:rsidR="00E36C05" w:rsidRDefault="00B7521C">
                                  <w:pPr>
                                    <w:pStyle w:val="TableParagraph"/>
                                    <w:spacing w:line="327" w:lineRule="exact"/>
                                    <w:ind w:left="1417"/>
                                    <w:rPr>
                                      <w:sz w:val="24"/>
                                    </w:rPr>
                                  </w:pPr>
                                  <w:r>
                                    <w:rPr>
                                      <w:sz w:val="24"/>
                                    </w:rPr>
                                    <w:t>Net</w:t>
                                  </w:r>
                                  <w:r>
                                    <w:rPr>
                                      <w:spacing w:val="-5"/>
                                      <w:sz w:val="24"/>
                                    </w:rPr>
                                    <w:t xml:space="preserve"> </w:t>
                                  </w:r>
                                  <w:r>
                                    <w:rPr>
                                      <w:sz w:val="24"/>
                                    </w:rPr>
                                    <w:t>sales</w:t>
                                  </w:r>
                                  <w:r>
                                    <w:rPr>
                                      <w:spacing w:val="-2"/>
                                      <w:sz w:val="24"/>
                                    </w:rPr>
                                    <w:t xml:space="preserve"> </w:t>
                                  </w:r>
                                  <w:r>
                                    <w:rPr>
                                      <w:sz w:val="24"/>
                                    </w:rPr>
                                    <w:t>of</w:t>
                                  </w:r>
                                  <w:r>
                                    <w:rPr>
                                      <w:spacing w:val="-2"/>
                                      <w:sz w:val="24"/>
                                    </w:rPr>
                                    <w:t xml:space="preserve"> investments</w:t>
                                  </w:r>
                                </w:p>
                              </w:tc>
                              <w:tc>
                                <w:tcPr>
                                  <w:tcW w:w="1298" w:type="dxa"/>
                                </w:tcPr>
                                <w:p w14:paraId="29D542C3" w14:textId="77777777" w:rsidR="00E36C05" w:rsidRDefault="00E36C05">
                                  <w:pPr>
                                    <w:pStyle w:val="TableParagraph"/>
                                    <w:rPr>
                                      <w:rFonts w:ascii="Times New Roman"/>
                                    </w:rPr>
                                  </w:pPr>
                                </w:p>
                              </w:tc>
                              <w:tc>
                                <w:tcPr>
                                  <w:tcW w:w="1296" w:type="dxa"/>
                                </w:tcPr>
                                <w:p w14:paraId="756EF3F3" w14:textId="77777777" w:rsidR="00E36C05" w:rsidRDefault="00E36C05">
                                  <w:pPr>
                                    <w:pStyle w:val="TableParagraph"/>
                                    <w:rPr>
                                      <w:rFonts w:ascii="Times New Roman"/>
                                    </w:rPr>
                                  </w:pPr>
                                </w:p>
                              </w:tc>
                              <w:tc>
                                <w:tcPr>
                                  <w:tcW w:w="1286" w:type="dxa"/>
                                </w:tcPr>
                                <w:p w14:paraId="3C91AB90" w14:textId="77777777" w:rsidR="00E36C05" w:rsidRDefault="00E36C05">
                                  <w:pPr>
                                    <w:pStyle w:val="TableParagraph"/>
                                    <w:rPr>
                                      <w:rFonts w:ascii="Times New Roman"/>
                                    </w:rPr>
                                  </w:pPr>
                                </w:p>
                              </w:tc>
                            </w:tr>
                            <w:tr w:rsidR="00E36C05" w14:paraId="33C1010E" w14:textId="77777777">
                              <w:trPr>
                                <w:trHeight w:val="336"/>
                              </w:trPr>
                              <w:tc>
                                <w:tcPr>
                                  <w:tcW w:w="5704" w:type="dxa"/>
                                  <w:tcBorders>
                                    <w:bottom w:val="single" w:sz="6" w:space="0" w:color="000000"/>
                                  </w:tcBorders>
                                </w:tcPr>
                                <w:p w14:paraId="3E4B0816" w14:textId="77777777" w:rsidR="00E36C05" w:rsidRDefault="00B7521C">
                                  <w:pPr>
                                    <w:pStyle w:val="TableParagraph"/>
                                    <w:spacing w:line="317" w:lineRule="exact"/>
                                    <w:ind w:left="1417"/>
                                    <w:rPr>
                                      <w:sz w:val="24"/>
                                    </w:rPr>
                                  </w:pPr>
                                  <w:r>
                                    <w:rPr>
                                      <w:sz w:val="24"/>
                                    </w:rPr>
                                    <w:t>Net</w:t>
                                  </w:r>
                                  <w:r>
                                    <w:rPr>
                                      <w:spacing w:val="-3"/>
                                      <w:sz w:val="24"/>
                                    </w:rPr>
                                    <w:t xml:space="preserve"> </w:t>
                                  </w:r>
                                  <w:r>
                                    <w:rPr>
                                      <w:sz w:val="24"/>
                                    </w:rPr>
                                    <w:t>cash</w:t>
                                  </w:r>
                                  <w:r>
                                    <w:rPr>
                                      <w:spacing w:val="-3"/>
                                      <w:sz w:val="24"/>
                                    </w:rPr>
                                    <w:t xml:space="preserve"> </w:t>
                                  </w:r>
                                  <w:r>
                                    <w:rPr>
                                      <w:sz w:val="24"/>
                                    </w:rPr>
                                    <w:t>used</w:t>
                                  </w:r>
                                  <w:r>
                                    <w:rPr>
                                      <w:spacing w:val="-3"/>
                                      <w:sz w:val="24"/>
                                    </w:rPr>
                                    <w:t xml:space="preserve"> </w:t>
                                  </w:r>
                                  <w:r>
                                    <w:rPr>
                                      <w:sz w:val="24"/>
                                    </w:rPr>
                                    <w:t>by</w:t>
                                  </w:r>
                                  <w:r>
                                    <w:rPr>
                                      <w:spacing w:val="-3"/>
                                      <w:sz w:val="24"/>
                                    </w:rPr>
                                    <w:t xml:space="preserve"> </w:t>
                                  </w:r>
                                  <w:r>
                                    <w:rPr>
                                      <w:sz w:val="24"/>
                                    </w:rPr>
                                    <w:t>investing</w:t>
                                  </w:r>
                                  <w:r>
                                    <w:rPr>
                                      <w:spacing w:val="-3"/>
                                      <w:sz w:val="24"/>
                                    </w:rPr>
                                    <w:t xml:space="preserve"> </w:t>
                                  </w:r>
                                  <w:r>
                                    <w:rPr>
                                      <w:spacing w:val="-2"/>
                                      <w:sz w:val="24"/>
                                    </w:rPr>
                                    <w:t>activities</w:t>
                                  </w:r>
                                </w:p>
                              </w:tc>
                              <w:tc>
                                <w:tcPr>
                                  <w:tcW w:w="1298" w:type="dxa"/>
                                  <w:tcBorders>
                                    <w:bottom w:val="single" w:sz="6" w:space="0" w:color="000000"/>
                                  </w:tcBorders>
                                </w:tcPr>
                                <w:p w14:paraId="5F820AFB" w14:textId="77777777" w:rsidR="00E36C05" w:rsidRDefault="00B7521C">
                                  <w:pPr>
                                    <w:pStyle w:val="TableParagraph"/>
                                    <w:spacing w:line="317" w:lineRule="exact"/>
                                    <w:ind w:right="47"/>
                                    <w:jc w:val="right"/>
                                    <w:rPr>
                                      <w:sz w:val="24"/>
                                    </w:rPr>
                                  </w:pPr>
                                  <w:r>
                                    <w:rPr>
                                      <w:color w:val="FF0000"/>
                                      <w:sz w:val="24"/>
                                    </w:rPr>
                                    <w:t>-</w:t>
                                  </w:r>
                                  <w:r>
                                    <w:rPr>
                                      <w:color w:val="FF0000"/>
                                      <w:spacing w:val="-2"/>
                                      <w:sz w:val="24"/>
                                    </w:rPr>
                                    <w:t>$980,966</w:t>
                                  </w:r>
                                </w:p>
                              </w:tc>
                              <w:tc>
                                <w:tcPr>
                                  <w:tcW w:w="1296" w:type="dxa"/>
                                  <w:tcBorders>
                                    <w:bottom w:val="single" w:sz="6" w:space="0" w:color="000000"/>
                                  </w:tcBorders>
                                </w:tcPr>
                                <w:p w14:paraId="1AEC3AF8" w14:textId="77777777" w:rsidR="00E36C05" w:rsidRDefault="00B7521C">
                                  <w:pPr>
                                    <w:pStyle w:val="TableParagraph"/>
                                    <w:spacing w:line="317" w:lineRule="exact"/>
                                    <w:ind w:right="48"/>
                                    <w:jc w:val="right"/>
                                    <w:rPr>
                                      <w:sz w:val="24"/>
                                    </w:rPr>
                                  </w:pPr>
                                  <w:r>
                                    <w:rPr>
                                      <w:color w:val="FF0000"/>
                                      <w:sz w:val="24"/>
                                    </w:rPr>
                                    <w:t>-</w:t>
                                  </w:r>
                                  <w:r>
                                    <w:rPr>
                                      <w:color w:val="FF0000"/>
                                      <w:spacing w:val="-2"/>
                                      <w:sz w:val="24"/>
                                    </w:rPr>
                                    <w:t>$28,891,372</w:t>
                                  </w:r>
                                </w:p>
                              </w:tc>
                              <w:tc>
                                <w:tcPr>
                                  <w:tcW w:w="1286" w:type="dxa"/>
                                  <w:tcBorders>
                                    <w:bottom w:val="single" w:sz="6" w:space="0" w:color="000000"/>
                                  </w:tcBorders>
                                </w:tcPr>
                                <w:p w14:paraId="739EF244" w14:textId="77777777" w:rsidR="00E36C05" w:rsidRDefault="00B7521C">
                                  <w:pPr>
                                    <w:pStyle w:val="TableParagraph"/>
                                    <w:spacing w:line="317" w:lineRule="exact"/>
                                    <w:ind w:right="37"/>
                                    <w:jc w:val="right"/>
                                    <w:rPr>
                                      <w:sz w:val="24"/>
                                    </w:rPr>
                                  </w:pPr>
                                  <w:r>
                                    <w:rPr>
                                      <w:spacing w:val="-2"/>
                                      <w:w w:val="110"/>
                                      <w:sz w:val="24"/>
                                    </w:rPr>
                                    <w:t>$43,185</w:t>
                                  </w:r>
                                </w:p>
                              </w:tc>
                            </w:tr>
                            <w:tr w:rsidR="00E36C05" w14:paraId="4405C1CD" w14:textId="77777777">
                              <w:trPr>
                                <w:trHeight w:val="352"/>
                              </w:trPr>
                              <w:tc>
                                <w:tcPr>
                                  <w:tcW w:w="5704" w:type="dxa"/>
                                  <w:tcBorders>
                                    <w:top w:val="single" w:sz="6" w:space="0" w:color="000000"/>
                                  </w:tcBorders>
                                </w:tcPr>
                                <w:p w14:paraId="0E5254B9" w14:textId="77777777" w:rsidR="00E36C05" w:rsidRDefault="00B7521C">
                                  <w:pPr>
                                    <w:pStyle w:val="TableParagraph"/>
                                    <w:spacing w:line="320" w:lineRule="exact"/>
                                    <w:ind w:left="1417"/>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4"/>
                                      <w:sz w:val="24"/>
                                    </w:rPr>
                                    <w:t xml:space="preserve"> </w:t>
                                  </w:r>
                                  <w:r>
                                    <w:rPr>
                                      <w:rFonts w:ascii="Alegreya Sans SC"/>
                                      <w:b/>
                                      <w:sz w:val="24"/>
                                    </w:rPr>
                                    <w:t>from</w:t>
                                  </w:r>
                                  <w:r>
                                    <w:rPr>
                                      <w:rFonts w:ascii="Alegreya Sans SC"/>
                                      <w:b/>
                                      <w:spacing w:val="-4"/>
                                      <w:sz w:val="24"/>
                                    </w:rPr>
                                    <w:t xml:space="preserve"> </w:t>
                                  </w:r>
                                  <w:r>
                                    <w:rPr>
                                      <w:rFonts w:ascii="Alegreya Sans SC"/>
                                      <w:b/>
                                      <w:sz w:val="24"/>
                                    </w:rPr>
                                    <w:t>financing</w:t>
                                  </w:r>
                                  <w:r>
                                    <w:rPr>
                                      <w:rFonts w:ascii="Alegreya Sans SC"/>
                                      <w:b/>
                                      <w:spacing w:val="-3"/>
                                      <w:sz w:val="24"/>
                                    </w:rPr>
                                    <w:t xml:space="preserve"> </w:t>
                                  </w:r>
                                  <w:r>
                                    <w:rPr>
                                      <w:rFonts w:ascii="Alegreya Sans SC"/>
                                      <w:b/>
                                      <w:spacing w:val="-2"/>
                                      <w:sz w:val="24"/>
                                    </w:rPr>
                                    <w:t>activities</w:t>
                                  </w:r>
                                </w:p>
                              </w:tc>
                              <w:tc>
                                <w:tcPr>
                                  <w:tcW w:w="1298" w:type="dxa"/>
                                  <w:tcBorders>
                                    <w:top w:val="single" w:sz="6" w:space="0" w:color="000000"/>
                                  </w:tcBorders>
                                </w:tcPr>
                                <w:p w14:paraId="0789007F" w14:textId="77777777" w:rsidR="00E36C05" w:rsidRDefault="00E36C05">
                                  <w:pPr>
                                    <w:pStyle w:val="TableParagraph"/>
                                    <w:rPr>
                                      <w:rFonts w:ascii="Times New Roman"/>
                                    </w:rPr>
                                  </w:pPr>
                                </w:p>
                              </w:tc>
                              <w:tc>
                                <w:tcPr>
                                  <w:tcW w:w="1296" w:type="dxa"/>
                                  <w:tcBorders>
                                    <w:top w:val="single" w:sz="6" w:space="0" w:color="000000"/>
                                  </w:tcBorders>
                                </w:tcPr>
                                <w:p w14:paraId="2DE4BFF6" w14:textId="77777777" w:rsidR="00E36C05" w:rsidRDefault="00E36C05">
                                  <w:pPr>
                                    <w:pStyle w:val="TableParagraph"/>
                                    <w:rPr>
                                      <w:rFonts w:ascii="Times New Roman"/>
                                    </w:rPr>
                                  </w:pPr>
                                </w:p>
                              </w:tc>
                              <w:tc>
                                <w:tcPr>
                                  <w:tcW w:w="1286" w:type="dxa"/>
                                  <w:tcBorders>
                                    <w:top w:val="single" w:sz="6" w:space="0" w:color="000000"/>
                                  </w:tcBorders>
                                </w:tcPr>
                                <w:p w14:paraId="3BA50035" w14:textId="77777777" w:rsidR="00E36C05" w:rsidRDefault="00E36C05">
                                  <w:pPr>
                                    <w:pStyle w:val="TableParagraph"/>
                                    <w:rPr>
                                      <w:rFonts w:ascii="Times New Roman"/>
                                    </w:rPr>
                                  </w:pPr>
                                </w:p>
                              </w:tc>
                            </w:tr>
                            <w:tr w:rsidR="00E36C05" w14:paraId="28A631D4" w14:textId="77777777">
                              <w:trPr>
                                <w:trHeight w:val="360"/>
                              </w:trPr>
                              <w:tc>
                                <w:tcPr>
                                  <w:tcW w:w="5704" w:type="dxa"/>
                                </w:tcPr>
                                <w:p w14:paraId="2BE8B96E" w14:textId="77777777" w:rsidR="00E36C05" w:rsidRDefault="00B7521C">
                                  <w:pPr>
                                    <w:pStyle w:val="TableParagraph"/>
                                    <w:spacing w:line="327" w:lineRule="exact"/>
                                    <w:ind w:left="1417"/>
                                    <w:rPr>
                                      <w:sz w:val="24"/>
                                    </w:rPr>
                                  </w:pPr>
                                  <w:r>
                                    <w:rPr>
                                      <w:sz w:val="24"/>
                                    </w:rPr>
                                    <w:t>Intracompany</w:t>
                                  </w:r>
                                  <w:r>
                                    <w:rPr>
                                      <w:spacing w:val="-7"/>
                                      <w:sz w:val="24"/>
                                    </w:rPr>
                                    <w:t xml:space="preserve"> </w:t>
                                  </w:r>
                                  <w:r>
                                    <w:rPr>
                                      <w:spacing w:val="-4"/>
                                      <w:sz w:val="24"/>
                                    </w:rPr>
                                    <w:t>loans</w:t>
                                  </w:r>
                                </w:p>
                              </w:tc>
                              <w:tc>
                                <w:tcPr>
                                  <w:tcW w:w="1298" w:type="dxa"/>
                                </w:tcPr>
                                <w:p w14:paraId="1A1E7047" w14:textId="77777777" w:rsidR="00E36C05" w:rsidRDefault="00E36C05">
                                  <w:pPr>
                                    <w:pStyle w:val="TableParagraph"/>
                                    <w:rPr>
                                      <w:rFonts w:ascii="Times New Roman"/>
                                    </w:rPr>
                                  </w:pPr>
                                </w:p>
                              </w:tc>
                              <w:tc>
                                <w:tcPr>
                                  <w:tcW w:w="1296" w:type="dxa"/>
                                </w:tcPr>
                                <w:p w14:paraId="1CC619EE" w14:textId="77777777" w:rsidR="00E36C05" w:rsidRDefault="00B7521C">
                                  <w:pPr>
                                    <w:pStyle w:val="TableParagraph"/>
                                    <w:spacing w:line="327" w:lineRule="exact"/>
                                    <w:ind w:right="47"/>
                                    <w:jc w:val="right"/>
                                    <w:rPr>
                                      <w:sz w:val="24"/>
                                    </w:rPr>
                                  </w:pPr>
                                  <w:r>
                                    <w:rPr>
                                      <w:color w:val="FF0000"/>
                                      <w:sz w:val="24"/>
                                    </w:rPr>
                                    <w:t>-</w:t>
                                  </w:r>
                                  <w:r>
                                    <w:rPr>
                                      <w:color w:val="FF0000"/>
                                      <w:spacing w:val="-2"/>
                                      <w:sz w:val="24"/>
                                    </w:rPr>
                                    <w:t>$19,355</w:t>
                                  </w:r>
                                </w:p>
                              </w:tc>
                              <w:tc>
                                <w:tcPr>
                                  <w:tcW w:w="1286" w:type="dxa"/>
                                </w:tcPr>
                                <w:p w14:paraId="76DD7388" w14:textId="77777777" w:rsidR="00E36C05" w:rsidRDefault="00E36C05">
                                  <w:pPr>
                                    <w:pStyle w:val="TableParagraph"/>
                                    <w:rPr>
                                      <w:rFonts w:ascii="Times New Roman"/>
                                    </w:rPr>
                                  </w:pPr>
                                </w:p>
                              </w:tc>
                            </w:tr>
                            <w:tr w:rsidR="00E36C05" w14:paraId="116DF1A9" w14:textId="77777777">
                              <w:trPr>
                                <w:trHeight w:val="360"/>
                              </w:trPr>
                              <w:tc>
                                <w:tcPr>
                                  <w:tcW w:w="5704" w:type="dxa"/>
                                </w:tcPr>
                                <w:p w14:paraId="0AD24A97" w14:textId="77777777" w:rsidR="00E36C05" w:rsidRDefault="00B7521C">
                                  <w:pPr>
                                    <w:pStyle w:val="TableParagraph"/>
                                    <w:spacing w:line="327" w:lineRule="exact"/>
                                    <w:ind w:left="1417"/>
                                    <w:rPr>
                                      <w:sz w:val="24"/>
                                    </w:rPr>
                                  </w:pPr>
                                  <w:r>
                                    <w:rPr>
                                      <w:sz w:val="24"/>
                                    </w:rPr>
                                    <w:t>Change</w:t>
                                  </w:r>
                                  <w:r>
                                    <w:rPr>
                                      <w:spacing w:val="-5"/>
                                      <w:sz w:val="24"/>
                                    </w:rPr>
                                    <w:t xml:space="preserve"> </w:t>
                                  </w:r>
                                  <w:r>
                                    <w:rPr>
                                      <w:sz w:val="24"/>
                                    </w:rPr>
                                    <w:t>in</w:t>
                                  </w:r>
                                  <w:r>
                                    <w:rPr>
                                      <w:spacing w:val="-3"/>
                                      <w:sz w:val="24"/>
                                    </w:rPr>
                                    <w:t xml:space="preserve"> </w:t>
                                  </w:r>
                                  <w:r>
                                    <w:rPr>
                                      <w:sz w:val="24"/>
                                    </w:rPr>
                                    <w:t>restricted</w:t>
                                  </w:r>
                                  <w:r>
                                    <w:rPr>
                                      <w:spacing w:val="-4"/>
                                      <w:sz w:val="24"/>
                                    </w:rPr>
                                    <w:t xml:space="preserve"> cash</w:t>
                                  </w:r>
                                </w:p>
                              </w:tc>
                              <w:tc>
                                <w:tcPr>
                                  <w:tcW w:w="1298" w:type="dxa"/>
                                </w:tcPr>
                                <w:p w14:paraId="40843BA7" w14:textId="77777777" w:rsidR="00E36C05" w:rsidRDefault="00E36C05">
                                  <w:pPr>
                                    <w:pStyle w:val="TableParagraph"/>
                                    <w:rPr>
                                      <w:rFonts w:ascii="Times New Roman"/>
                                    </w:rPr>
                                  </w:pPr>
                                </w:p>
                              </w:tc>
                              <w:tc>
                                <w:tcPr>
                                  <w:tcW w:w="1296" w:type="dxa"/>
                                </w:tcPr>
                                <w:p w14:paraId="2BF1435F" w14:textId="77777777" w:rsidR="00E36C05" w:rsidRDefault="00E36C05">
                                  <w:pPr>
                                    <w:pStyle w:val="TableParagraph"/>
                                    <w:rPr>
                                      <w:rFonts w:ascii="Times New Roman"/>
                                    </w:rPr>
                                  </w:pPr>
                                </w:p>
                              </w:tc>
                              <w:tc>
                                <w:tcPr>
                                  <w:tcW w:w="1286" w:type="dxa"/>
                                </w:tcPr>
                                <w:p w14:paraId="61B254D9" w14:textId="77777777" w:rsidR="00E36C05" w:rsidRDefault="00E36C05">
                                  <w:pPr>
                                    <w:pStyle w:val="TableParagraph"/>
                                    <w:rPr>
                                      <w:rFonts w:ascii="Times New Roman"/>
                                    </w:rPr>
                                  </w:pPr>
                                </w:p>
                              </w:tc>
                            </w:tr>
                            <w:tr w:rsidR="00E36C05" w14:paraId="7F596399" w14:textId="77777777">
                              <w:trPr>
                                <w:trHeight w:val="360"/>
                              </w:trPr>
                              <w:tc>
                                <w:tcPr>
                                  <w:tcW w:w="5704" w:type="dxa"/>
                                </w:tcPr>
                                <w:p w14:paraId="41DC984B" w14:textId="77777777" w:rsidR="00E36C05" w:rsidRDefault="00B7521C">
                                  <w:pPr>
                                    <w:pStyle w:val="TableParagraph"/>
                                    <w:spacing w:line="327" w:lineRule="exact"/>
                                    <w:ind w:left="1417"/>
                                    <w:rPr>
                                      <w:sz w:val="24"/>
                                    </w:rPr>
                                  </w:pPr>
                                  <w:r>
                                    <w:rPr>
                                      <w:sz w:val="24"/>
                                    </w:rPr>
                                    <w:t>Borrowings</w:t>
                                  </w:r>
                                  <w:r>
                                    <w:rPr>
                                      <w:spacing w:val="-3"/>
                                      <w:sz w:val="24"/>
                                    </w:rPr>
                                    <w:t xml:space="preserve"> </w:t>
                                  </w:r>
                                  <w:r>
                                    <w:rPr>
                                      <w:sz w:val="24"/>
                                    </w:rPr>
                                    <w:t>on</w:t>
                                  </w:r>
                                  <w:r>
                                    <w:rPr>
                                      <w:spacing w:val="-1"/>
                                      <w:sz w:val="24"/>
                                    </w:rPr>
                                    <w:t xml:space="preserve"> </w:t>
                                  </w:r>
                                  <w:r>
                                    <w:rPr>
                                      <w:sz w:val="24"/>
                                    </w:rPr>
                                    <w:t>notes</w:t>
                                  </w:r>
                                  <w:r>
                                    <w:rPr>
                                      <w:spacing w:val="-2"/>
                                      <w:sz w:val="24"/>
                                    </w:rPr>
                                    <w:t xml:space="preserve"> payable</w:t>
                                  </w:r>
                                </w:p>
                              </w:tc>
                              <w:tc>
                                <w:tcPr>
                                  <w:tcW w:w="1298" w:type="dxa"/>
                                </w:tcPr>
                                <w:p w14:paraId="46CB3C0E" w14:textId="77777777" w:rsidR="00E36C05" w:rsidRDefault="00B7521C">
                                  <w:pPr>
                                    <w:pStyle w:val="TableParagraph"/>
                                    <w:spacing w:line="327" w:lineRule="exact"/>
                                    <w:ind w:right="47"/>
                                    <w:jc w:val="right"/>
                                    <w:rPr>
                                      <w:sz w:val="24"/>
                                    </w:rPr>
                                  </w:pPr>
                                  <w:r>
                                    <w:rPr>
                                      <w:spacing w:val="-2"/>
                                      <w:w w:val="105"/>
                                      <w:sz w:val="24"/>
                                    </w:rPr>
                                    <w:t>$8,387,635</w:t>
                                  </w:r>
                                </w:p>
                              </w:tc>
                              <w:tc>
                                <w:tcPr>
                                  <w:tcW w:w="1296" w:type="dxa"/>
                                </w:tcPr>
                                <w:p w14:paraId="7DCBB182" w14:textId="77777777" w:rsidR="00E36C05" w:rsidRDefault="00B7521C">
                                  <w:pPr>
                                    <w:pStyle w:val="TableParagraph"/>
                                    <w:spacing w:line="327" w:lineRule="exact"/>
                                    <w:ind w:right="47"/>
                                    <w:jc w:val="right"/>
                                    <w:rPr>
                                      <w:sz w:val="24"/>
                                    </w:rPr>
                                  </w:pPr>
                                  <w:r>
                                    <w:rPr>
                                      <w:spacing w:val="-2"/>
                                      <w:w w:val="110"/>
                                      <w:sz w:val="24"/>
                                    </w:rPr>
                                    <w:t>$32,711,734</w:t>
                                  </w:r>
                                </w:p>
                              </w:tc>
                              <w:tc>
                                <w:tcPr>
                                  <w:tcW w:w="1286" w:type="dxa"/>
                                </w:tcPr>
                                <w:p w14:paraId="0A65D2EC" w14:textId="77777777" w:rsidR="00E36C05" w:rsidRDefault="00B7521C">
                                  <w:pPr>
                                    <w:pStyle w:val="TableParagraph"/>
                                    <w:spacing w:line="327" w:lineRule="exact"/>
                                    <w:ind w:right="37"/>
                                    <w:jc w:val="right"/>
                                    <w:rPr>
                                      <w:sz w:val="24"/>
                                    </w:rPr>
                                  </w:pPr>
                                  <w:r>
                                    <w:rPr>
                                      <w:spacing w:val="-2"/>
                                      <w:w w:val="105"/>
                                      <w:sz w:val="24"/>
                                    </w:rPr>
                                    <w:t>$43,704,197</w:t>
                                  </w:r>
                                </w:p>
                              </w:tc>
                            </w:tr>
                            <w:tr w:rsidR="00E36C05" w14:paraId="4A1AF3EC" w14:textId="77777777">
                              <w:trPr>
                                <w:trHeight w:val="359"/>
                              </w:trPr>
                              <w:tc>
                                <w:tcPr>
                                  <w:tcW w:w="5704" w:type="dxa"/>
                                </w:tcPr>
                                <w:p w14:paraId="234EE9CE" w14:textId="77777777" w:rsidR="00E36C05" w:rsidRDefault="00B7521C">
                                  <w:pPr>
                                    <w:pStyle w:val="TableParagraph"/>
                                    <w:spacing w:line="327" w:lineRule="exact"/>
                                    <w:ind w:left="1417"/>
                                    <w:rPr>
                                      <w:sz w:val="24"/>
                                    </w:rPr>
                                  </w:pPr>
                                  <w:r>
                                    <w:rPr>
                                      <w:sz w:val="24"/>
                                    </w:rPr>
                                    <w:t>Borrowings</w:t>
                                  </w:r>
                                  <w:r>
                                    <w:rPr>
                                      <w:spacing w:val="-4"/>
                                      <w:sz w:val="24"/>
                                    </w:rPr>
                                    <w:t xml:space="preserve"> </w:t>
                                  </w:r>
                                  <w:r>
                                    <w:rPr>
                                      <w:sz w:val="24"/>
                                    </w:rPr>
                                    <w:t>on line</w:t>
                                  </w:r>
                                  <w:r>
                                    <w:rPr>
                                      <w:spacing w:val="-2"/>
                                      <w:sz w:val="24"/>
                                    </w:rPr>
                                    <w:t xml:space="preserve"> </w:t>
                                  </w:r>
                                  <w:r>
                                    <w:rPr>
                                      <w:sz w:val="24"/>
                                    </w:rPr>
                                    <w:t>of</w:t>
                                  </w:r>
                                  <w:r>
                                    <w:rPr>
                                      <w:spacing w:val="-1"/>
                                      <w:sz w:val="24"/>
                                    </w:rPr>
                                    <w:t xml:space="preserve"> </w:t>
                                  </w:r>
                                  <w:r>
                                    <w:rPr>
                                      <w:spacing w:val="-2"/>
                                      <w:sz w:val="24"/>
                                    </w:rPr>
                                    <w:t>credit</w:t>
                                  </w:r>
                                </w:p>
                              </w:tc>
                              <w:tc>
                                <w:tcPr>
                                  <w:tcW w:w="1298" w:type="dxa"/>
                                </w:tcPr>
                                <w:p w14:paraId="256C5C2E" w14:textId="77777777" w:rsidR="00E36C05" w:rsidRDefault="00E36C05">
                                  <w:pPr>
                                    <w:pStyle w:val="TableParagraph"/>
                                    <w:rPr>
                                      <w:rFonts w:ascii="Times New Roman"/>
                                    </w:rPr>
                                  </w:pPr>
                                </w:p>
                              </w:tc>
                              <w:tc>
                                <w:tcPr>
                                  <w:tcW w:w="1296" w:type="dxa"/>
                                </w:tcPr>
                                <w:p w14:paraId="49190A1B" w14:textId="77777777" w:rsidR="00E36C05" w:rsidRDefault="00E36C05">
                                  <w:pPr>
                                    <w:pStyle w:val="TableParagraph"/>
                                    <w:rPr>
                                      <w:rFonts w:ascii="Times New Roman"/>
                                    </w:rPr>
                                  </w:pPr>
                                </w:p>
                              </w:tc>
                              <w:tc>
                                <w:tcPr>
                                  <w:tcW w:w="1286" w:type="dxa"/>
                                </w:tcPr>
                                <w:p w14:paraId="60A58CE4" w14:textId="77777777" w:rsidR="00E36C05" w:rsidRDefault="00E36C05">
                                  <w:pPr>
                                    <w:pStyle w:val="TableParagraph"/>
                                    <w:rPr>
                                      <w:rFonts w:ascii="Times New Roman"/>
                                    </w:rPr>
                                  </w:pPr>
                                </w:p>
                              </w:tc>
                            </w:tr>
                            <w:tr w:rsidR="00E36C05" w14:paraId="031EB246" w14:textId="77777777">
                              <w:trPr>
                                <w:trHeight w:val="360"/>
                              </w:trPr>
                              <w:tc>
                                <w:tcPr>
                                  <w:tcW w:w="5704" w:type="dxa"/>
                                </w:tcPr>
                                <w:p w14:paraId="070C908F" w14:textId="77777777" w:rsidR="00E36C05" w:rsidRDefault="00B7521C">
                                  <w:pPr>
                                    <w:pStyle w:val="TableParagraph"/>
                                    <w:spacing w:line="327" w:lineRule="exact"/>
                                    <w:ind w:left="1417"/>
                                    <w:rPr>
                                      <w:sz w:val="24"/>
                                    </w:rPr>
                                  </w:pPr>
                                  <w:r>
                                    <w:rPr>
                                      <w:sz w:val="24"/>
                                    </w:rPr>
                                    <w:t>Change</w:t>
                                  </w:r>
                                  <w:r>
                                    <w:rPr>
                                      <w:spacing w:val="-4"/>
                                      <w:sz w:val="24"/>
                                    </w:rPr>
                                    <w:t xml:space="preserve"> </w:t>
                                  </w:r>
                                  <w:r>
                                    <w:rPr>
                                      <w:sz w:val="24"/>
                                    </w:rPr>
                                    <w:t>in</w:t>
                                  </w:r>
                                  <w:r>
                                    <w:rPr>
                                      <w:spacing w:val="-2"/>
                                      <w:sz w:val="24"/>
                                    </w:rPr>
                                    <w:t xml:space="preserve"> </w:t>
                                  </w:r>
                                  <w:r>
                                    <w:rPr>
                                      <w:sz w:val="24"/>
                                    </w:rPr>
                                    <w:t>line</w:t>
                                  </w:r>
                                  <w:r>
                                    <w:rPr>
                                      <w:spacing w:val="-1"/>
                                      <w:sz w:val="24"/>
                                    </w:rPr>
                                    <w:t xml:space="preserve"> </w:t>
                                  </w:r>
                                  <w:r>
                                    <w:rPr>
                                      <w:sz w:val="24"/>
                                    </w:rPr>
                                    <w:t>of</w:t>
                                  </w:r>
                                  <w:r>
                                    <w:rPr>
                                      <w:spacing w:val="-2"/>
                                      <w:sz w:val="24"/>
                                    </w:rPr>
                                    <w:t xml:space="preserve"> credit</w:t>
                                  </w:r>
                                </w:p>
                              </w:tc>
                              <w:tc>
                                <w:tcPr>
                                  <w:tcW w:w="1298" w:type="dxa"/>
                                </w:tcPr>
                                <w:p w14:paraId="0812800A" w14:textId="77777777" w:rsidR="00E36C05" w:rsidRDefault="00E36C05">
                                  <w:pPr>
                                    <w:pStyle w:val="TableParagraph"/>
                                    <w:rPr>
                                      <w:rFonts w:ascii="Times New Roman"/>
                                    </w:rPr>
                                  </w:pPr>
                                </w:p>
                              </w:tc>
                              <w:tc>
                                <w:tcPr>
                                  <w:tcW w:w="1296" w:type="dxa"/>
                                </w:tcPr>
                                <w:p w14:paraId="48C6BB0D" w14:textId="77777777" w:rsidR="00E36C05" w:rsidRDefault="00E36C05">
                                  <w:pPr>
                                    <w:pStyle w:val="TableParagraph"/>
                                    <w:rPr>
                                      <w:rFonts w:ascii="Times New Roman"/>
                                    </w:rPr>
                                  </w:pPr>
                                </w:p>
                              </w:tc>
                              <w:tc>
                                <w:tcPr>
                                  <w:tcW w:w="1286" w:type="dxa"/>
                                </w:tcPr>
                                <w:p w14:paraId="0B02BD24" w14:textId="77777777" w:rsidR="00E36C05" w:rsidRDefault="00E36C05">
                                  <w:pPr>
                                    <w:pStyle w:val="TableParagraph"/>
                                    <w:rPr>
                                      <w:rFonts w:ascii="Times New Roman"/>
                                    </w:rPr>
                                  </w:pPr>
                                </w:p>
                              </w:tc>
                            </w:tr>
                            <w:tr w:rsidR="00E36C05" w14:paraId="00711924" w14:textId="77777777">
                              <w:trPr>
                                <w:trHeight w:val="360"/>
                              </w:trPr>
                              <w:tc>
                                <w:tcPr>
                                  <w:tcW w:w="5704" w:type="dxa"/>
                                </w:tcPr>
                                <w:p w14:paraId="4BA9D0A4" w14:textId="77777777" w:rsidR="00E36C05" w:rsidRDefault="00B7521C">
                                  <w:pPr>
                                    <w:pStyle w:val="TableParagraph"/>
                                    <w:spacing w:line="327" w:lineRule="exact"/>
                                    <w:ind w:left="1417"/>
                                    <w:rPr>
                                      <w:sz w:val="24"/>
                                    </w:rPr>
                                  </w:pPr>
                                  <w:r>
                                    <w:rPr>
                                      <w:sz w:val="24"/>
                                    </w:rPr>
                                    <w:t>Payments</w:t>
                                  </w:r>
                                  <w:r>
                                    <w:rPr>
                                      <w:spacing w:val="-5"/>
                                      <w:sz w:val="24"/>
                                    </w:rPr>
                                    <w:t xml:space="preserve"> </w:t>
                                  </w:r>
                                  <w:r>
                                    <w:rPr>
                                      <w:sz w:val="24"/>
                                    </w:rPr>
                                    <w:t>on</w:t>
                                  </w:r>
                                  <w:r>
                                    <w:rPr>
                                      <w:spacing w:val="-2"/>
                                      <w:sz w:val="24"/>
                                    </w:rPr>
                                    <w:t xml:space="preserve"> </w:t>
                                  </w:r>
                                  <w:r>
                                    <w:rPr>
                                      <w:sz w:val="24"/>
                                    </w:rPr>
                                    <w:t>lines</w:t>
                                  </w:r>
                                  <w:r>
                                    <w:rPr>
                                      <w:spacing w:val="-2"/>
                                      <w:sz w:val="24"/>
                                    </w:rPr>
                                    <w:t xml:space="preserve"> </w:t>
                                  </w:r>
                                  <w:r>
                                    <w:rPr>
                                      <w:sz w:val="24"/>
                                    </w:rPr>
                                    <w:t>of</w:t>
                                  </w:r>
                                  <w:r>
                                    <w:rPr>
                                      <w:spacing w:val="-2"/>
                                      <w:sz w:val="24"/>
                                    </w:rPr>
                                    <w:t xml:space="preserve"> credit</w:t>
                                  </w:r>
                                </w:p>
                              </w:tc>
                              <w:tc>
                                <w:tcPr>
                                  <w:tcW w:w="1298" w:type="dxa"/>
                                </w:tcPr>
                                <w:p w14:paraId="4CB5F9AC" w14:textId="77777777" w:rsidR="00E36C05" w:rsidRDefault="00E36C05">
                                  <w:pPr>
                                    <w:pStyle w:val="TableParagraph"/>
                                    <w:rPr>
                                      <w:rFonts w:ascii="Times New Roman"/>
                                    </w:rPr>
                                  </w:pPr>
                                </w:p>
                              </w:tc>
                              <w:tc>
                                <w:tcPr>
                                  <w:tcW w:w="1296" w:type="dxa"/>
                                </w:tcPr>
                                <w:p w14:paraId="7C382102" w14:textId="77777777" w:rsidR="00E36C05" w:rsidRDefault="00E36C05">
                                  <w:pPr>
                                    <w:pStyle w:val="TableParagraph"/>
                                    <w:rPr>
                                      <w:rFonts w:ascii="Times New Roman"/>
                                    </w:rPr>
                                  </w:pPr>
                                </w:p>
                              </w:tc>
                              <w:tc>
                                <w:tcPr>
                                  <w:tcW w:w="1286" w:type="dxa"/>
                                </w:tcPr>
                                <w:p w14:paraId="10574EA7" w14:textId="77777777" w:rsidR="00E36C05" w:rsidRDefault="00E36C05">
                                  <w:pPr>
                                    <w:pStyle w:val="TableParagraph"/>
                                    <w:rPr>
                                      <w:rFonts w:ascii="Times New Roman"/>
                                    </w:rPr>
                                  </w:pPr>
                                </w:p>
                              </w:tc>
                            </w:tr>
                            <w:tr w:rsidR="00E36C05" w14:paraId="3B30EE49" w14:textId="77777777">
                              <w:trPr>
                                <w:trHeight w:val="468"/>
                              </w:trPr>
                              <w:tc>
                                <w:tcPr>
                                  <w:tcW w:w="5704" w:type="dxa"/>
                                </w:tcPr>
                                <w:p w14:paraId="0DDE1D99" w14:textId="77777777" w:rsidR="00E36C05" w:rsidRDefault="00B7521C">
                                  <w:pPr>
                                    <w:pStyle w:val="TableParagraph"/>
                                    <w:spacing w:line="327" w:lineRule="exact"/>
                                    <w:ind w:left="1417"/>
                                    <w:rPr>
                                      <w:sz w:val="24"/>
                                    </w:rPr>
                                  </w:pPr>
                                  <w:r>
                                    <w:rPr>
                                      <w:sz w:val="24"/>
                                    </w:rPr>
                                    <w:t>Principal</w:t>
                                  </w:r>
                                  <w:r>
                                    <w:rPr>
                                      <w:spacing w:val="-3"/>
                                      <w:sz w:val="24"/>
                                    </w:rPr>
                                    <w:t xml:space="preserve"> </w:t>
                                  </w:r>
                                  <w:r>
                                    <w:rPr>
                                      <w:sz w:val="24"/>
                                    </w:rPr>
                                    <w:t>payments</w:t>
                                  </w:r>
                                  <w:r>
                                    <w:rPr>
                                      <w:spacing w:val="-4"/>
                                      <w:sz w:val="24"/>
                                    </w:rPr>
                                    <w:t xml:space="preserve"> </w:t>
                                  </w:r>
                                  <w:r>
                                    <w:rPr>
                                      <w:sz w:val="24"/>
                                    </w:rPr>
                                    <w:t>on</w:t>
                                  </w:r>
                                  <w:r>
                                    <w:rPr>
                                      <w:spacing w:val="-3"/>
                                      <w:sz w:val="24"/>
                                    </w:rPr>
                                    <w:t xml:space="preserve"> </w:t>
                                  </w:r>
                                  <w:r>
                                    <w:rPr>
                                      <w:sz w:val="24"/>
                                    </w:rPr>
                                    <w:t>notes</w:t>
                                  </w:r>
                                  <w:r>
                                    <w:rPr>
                                      <w:spacing w:val="-3"/>
                                      <w:sz w:val="24"/>
                                    </w:rPr>
                                    <w:t xml:space="preserve"> </w:t>
                                  </w:r>
                                  <w:r>
                                    <w:rPr>
                                      <w:spacing w:val="-2"/>
                                      <w:sz w:val="24"/>
                                    </w:rPr>
                                    <w:t>payable</w:t>
                                  </w:r>
                                </w:p>
                              </w:tc>
                              <w:tc>
                                <w:tcPr>
                                  <w:tcW w:w="1298" w:type="dxa"/>
                                </w:tcPr>
                                <w:p w14:paraId="1D222DCF"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$3,646,908</w:t>
                                  </w:r>
                                </w:p>
                              </w:tc>
                              <w:tc>
                                <w:tcPr>
                                  <w:tcW w:w="1296" w:type="dxa"/>
                                </w:tcPr>
                                <w:p w14:paraId="43441828"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$3,547,774</w:t>
                                  </w:r>
                                </w:p>
                              </w:tc>
                              <w:tc>
                                <w:tcPr>
                                  <w:tcW w:w="1286" w:type="dxa"/>
                                </w:tcPr>
                                <w:p w14:paraId="265F9056" w14:textId="77777777" w:rsidR="00E36C05" w:rsidRDefault="00B7521C">
                                  <w:pPr>
                                    <w:pStyle w:val="TableParagraph"/>
                                    <w:spacing w:line="327" w:lineRule="exact"/>
                                    <w:ind w:right="38"/>
                                    <w:jc w:val="right"/>
                                    <w:rPr>
                                      <w:sz w:val="24"/>
                                    </w:rPr>
                                  </w:pPr>
                                  <w:r>
                                    <w:rPr>
                                      <w:color w:val="FF0000"/>
                                      <w:sz w:val="24"/>
                                    </w:rPr>
                                    <w:t>-</w:t>
                                  </w:r>
                                  <w:r>
                                    <w:rPr>
                                      <w:color w:val="FF0000"/>
                                      <w:spacing w:val="-2"/>
                                      <w:sz w:val="24"/>
                                    </w:rPr>
                                    <w:t>$55,749,388</w:t>
                                  </w:r>
                                </w:p>
                              </w:tc>
                            </w:tr>
                            <w:tr w:rsidR="00E36C05" w14:paraId="2C7912E7" w14:textId="77777777">
                              <w:trPr>
                                <w:trHeight w:val="445"/>
                              </w:trPr>
                              <w:tc>
                                <w:tcPr>
                                  <w:tcW w:w="5704" w:type="dxa"/>
                                </w:tcPr>
                                <w:p w14:paraId="5F324574" w14:textId="77777777" w:rsidR="00E36C05" w:rsidRDefault="00B7521C">
                                  <w:pPr>
                                    <w:pStyle w:val="TableParagraph"/>
                                    <w:spacing w:line="194" w:lineRule="exact"/>
                                    <w:ind w:left="1417"/>
                                    <w:rPr>
                                      <w:sz w:val="24"/>
                                    </w:rPr>
                                  </w:pPr>
                                  <w:r>
                                    <w:rPr>
                                      <w:sz w:val="24"/>
                                    </w:rPr>
                                    <w:t>Net</w:t>
                                  </w:r>
                                  <w:r>
                                    <w:rPr>
                                      <w:spacing w:val="-4"/>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financing</w:t>
                                  </w:r>
                                </w:p>
                              </w:tc>
                              <w:tc>
                                <w:tcPr>
                                  <w:tcW w:w="1298" w:type="dxa"/>
                                </w:tcPr>
                                <w:p w14:paraId="269F524D" w14:textId="77777777" w:rsidR="00E36C05" w:rsidRDefault="00B7521C">
                                  <w:pPr>
                                    <w:pStyle w:val="TableParagraph"/>
                                    <w:spacing w:line="314" w:lineRule="exact"/>
                                    <w:ind w:right="47"/>
                                    <w:jc w:val="right"/>
                                    <w:rPr>
                                      <w:sz w:val="24"/>
                                    </w:rPr>
                                  </w:pPr>
                                  <w:r>
                                    <w:rPr>
                                      <w:spacing w:val="-2"/>
                                      <w:sz w:val="24"/>
                                    </w:rPr>
                                    <w:t>$4,740,727</w:t>
                                  </w:r>
                                </w:p>
                              </w:tc>
                              <w:tc>
                                <w:tcPr>
                                  <w:tcW w:w="1296" w:type="dxa"/>
                                </w:tcPr>
                                <w:p w14:paraId="492521AC" w14:textId="77777777" w:rsidR="00E36C05" w:rsidRDefault="00B7521C">
                                  <w:pPr>
                                    <w:pStyle w:val="TableParagraph"/>
                                    <w:spacing w:line="314" w:lineRule="exact"/>
                                    <w:ind w:right="47"/>
                                    <w:jc w:val="right"/>
                                    <w:rPr>
                                      <w:sz w:val="24"/>
                                    </w:rPr>
                                  </w:pPr>
                                  <w:r>
                                    <w:rPr>
                                      <w:spacing w:val="-2"/>
                                      <w:w w:val="105"/>
                                      <w:sz w:val="24"/>
                                    </w:rPr>
                                    <w:t>$29,144,605</w:t>
                                  </w:r>
                                </w:p>
                              </w:tc>
                              <w:tc>
                                <w:tcPr>
                                  <w:tcW w:w="1286" w:type="dxa"/>
                                </w:tcPr>
                                <w:p w14:paraId="3089AB30" w14:textId="77777777" w:rsidR="00E36C05" w:rsidRDefault="00B7521C">
                                  <w:pPr>
                                    <w:pStyle w:val="TableParagraph"/>
                                    <w:spacing w:line="314" w:lineRule="exact"/>
                                    <w:ind w:right="38"/>
                                    <w:jc w:val="right"/>
                                    <w:rPr>
                                      <w:sz w:val="24"/>
                                    </w:rPr>
                                  </w:pPr>
                                  <w:r>
                                    <w:rPr>
                                      <w:color w:val="FF0000"/>
                                      <w:sz w:val="24"/>
                                    </w:rPr>
                                    <w:t>-</w:t>
                                  </w:r>
                                  <w:r>
                                    <w:rPr>
                                      <w:color w:val="FF0000"/>
                                      <w:spacing w:val="-2"/>
                                      <w:sz w:val="24"/>
                                    </w:rPr>
                                    <w:t>$12,045,191</w:t>
                                  </w:r>
                                </w:p>
                              </w:tc>
                            </w:tr>
                            <w:tr w:rsidR="00E36C05" w14:paraId="0B34B1EE" w14:textId="77777777">
                              <w:trPr>
                                <w:trHeight w:val="591"/>
                              </w:trPr>
                              <w:tc>
                                <w:tcPr>
                                  <w:tcW w:w="5704" w:type="dxa"/>
                                </w:tcPr>
                                <w:p w14:paraId="3BD6DFD1" w14:textId="77777777" w:rsidR="00E36C05" w:rsidRDefault="00B7521C">
                                  <w:pPr>
                                    <w:pStyle w:val="TableParagraph"/>
                                    <w:spacing w:line="304" w:lineRule="exact"/>
                                    <w:ind w:left="1417"/>
                                    <w:rPr>
                                      <w:sz w:val="24"/>
                                    </w:rPr>
                                  </w:pPr>
                                  <w:r>
                                    <w:rPr>
                                      <w:sz w:val="24"/>
                                    </w:rPr>
                                    <w:t>Net</w:t>
                                  </w:r>
                                  <w:r>
                                    <w:rPr>
                                      <w:spacing w:val="-5"/>
                                      <w:sz w:val="24"/>
                                    </w:rPr>
                                    <w:t xml:space="preserve"> </w:t>
                                  </w:r>
                                  <w:r>
                                    <w:rPr>
                                      <w:sz w:val="24"/>
                                    </w:rPr>
                                    <w:t>increase</w:t>
                                  </w:r>
                                  <w:r>
                                    <w:rPr>
                                      <w:spacing w:val="-4"/>
                                      <w:sz w:val="24"/>
                                    </w:rPr>
                                    <w:t xml:space="preserve"> </w:t>
                                  </w:r>
                                  <w:r>
                                    <w:rPr>
                                      <w:sz w:val="24"/>
                                    </w:rPr>
                                    <w:t>in</w:t>
                                  </w:r>
                                  <w:r>
                                    <w:rPr>
                                      <w:spacing w:val="-4"/>
                                      <w:sz w:val="24"/>
                                    </w:rPr>
                                    <w:t xml:space="preserve"> </w:t>
                                  </w:r>
                                  <w:r>
                                    <w:rPr>
                                      <w:sz w:val="24"/>
                                    </w:rPr>
                                    <w:t>cash,</w:t>
                                  </w:r>
                                  <w:r>
                                    <w:rPr>
                                      <w:spacing w:val="-5"/>
                                      <w:sz w:val="24"/>
                                    </w:rPr>
                                    <w:t xml:space="preserve"> </w:t>
                                  </w:r>
                                  <w:r>
                                    <w:rPr>
                                      <w:sz w:val="24"/>
                                    </w:rPr>
                                    <w:t>cash</w:t>
                                  </w:r>
                                  <w:r>
                                    <w:rPr>
                                      <w:spacing w:val="-4"/>
                                      <w:sz w:val="24"/>
                                    </w:rPr>
                                    <w:t xml:space="preserve"> </w:t>
                                  </w:r>
                                  <w:r>
                                    <w:rPr>
                                      <w:sz w:val="24"/>
                                    </w:rPr>
                                    <w:t>equivalents</w:t>
                                  </w:r>
                                  <w:r>
                                    <w:rPr>
                                      <w:spacing w:val="-4"/>
                                      <w:sz w:val="24"/>
                                    </w:rPr>
                                    <w:t xml:space="preserve"> </w:t>
                                  </w:r>
                                  <w:r>
                                    <w:rPr>
                                      <w:spacing w:val="-5"/>
                                      <w:sz w:val="24"/>
                                    </w:rPr>
                                    <w:t>and</w:t>
                                  </w:r>
                                </w:p>
                              </w:tc>
                              <w:tc>
                                <w:tcPr>
                                  <w:tcW w:w="1298" w:type="dxa"/>
                                </w:tcPr>
                                <w:p w14:paraId="3D551BBC" w14:textId="77777777" w:rsidR="00E36C05" w:rsidRDefault="00B7521C">
                                  <w:pPr>
                                    <w:pStyle w:val="TableParagraph"/>
                                    <w:spacing w:line="304" w:lineRule="exact"/>
                                    <w:ind w:right="47"/>
                                    <w:jc w:val="right"/>
                                    <w:rPr>
                                      <w:sz w:val="24"/>
                                    </w:rPr>
                                  </w:pPr>
                                  <w:r>
                                    <w:rPr>
                                      <w:spacing w:val="-2"/>
                                      <w:w w:val="110"/>
                                      <w:sz w:val="24"/>
                                    </w:rPr>
                                    <w:t>$1,745,865</w:t>
                                  </w:r>
                                </w:p>
                              </w:tc>
                              <w:tc>
                                <w:tcPr>
                                  <w:tcW w:w="1296" w:type="dxa"/>
                                </w:tcPr>
                                <w:p w14:paraId="0515C7BA" w14:textId="77777777" w:rsidR="00E36C05" w:rsidRDefault="00B7521C">
                                  <w:pPr>
                                    <w:pStyle w:val="TableParagraph"/>
                                    <w:spacing w:line="304" w:lineRule="exact"/>
                                    <w:ind w:right="47"/>
                                    <w:jc w:val="right"/>
                                    <w:rPr>
                                      <w:sz w:val="24"/>
                                    </w:rPr>
                                  </w:pPr>
                                  <w:r>
                                    <w:rPr>
                                      <w:spacing w:val="-2"/>
                                      <w:w w:val="110"/>
                                      <w:sz w:val="24"/>
                                    </w:rPr>
                                    <w:t>$12,955,437</w:t>
                                  </w:r>
                                </w:p>
                              </w:tc>
                              <w:tc>
                                <w:tcPr>
                                  <w:tcW w:w="1286" w:type="dxa"/>
                                </w:tcPr>
                                <w:p w14:paraId="2F9BE88A" w14:textId="77777777" w:rsidR="00E36C05" w:rsidRDefault="00B7521C">
                                  <w:pPr>
                                    <w:pStyle w:val="TableParagraph"/>
                                    <w:spacing w:line="304" w:lineRule="exact"/>
                                    <w:ind w:right="38"/>
                                    <w:jc w:val="right"/>
                                    <w:rPr>
                                      <w:sz w:val="24"/>
                                    </w:rPr>
                                  </w:pPr>
                                  <w:r>
                                    <w:rPr>
                                      <w:color w:val="FF0000"/>
                                      <w:sz w:val="24"/>
                                    </w:rPr>
                                    <w:t>-</w:t>
                                  </w:r>
                                  <w:r>
                                    <w:rPr>
                                      <w:color w:val="FF0000"/>
                                      <w:spacing w:val="-2"/>
                                      <w:sz w:val="24"/>
                                    </w:rPr>
                                    <w:t>$3,466,122</w:t>
                                  </w:r>
                                </w:p>
                              </w:tc>
                            </w:tr>
                          </w:tbl>
                          <w:p w14:paraId="7F9AA8FC" w14:textId="77777777" w:rsidR="00E36C05" w:rsidRDefault="00E36C05">
                            <w:pPr>
                              <w:pStyle w:val="BodyText"/>
                            </w:pPr>
                          </w:p>
                        </w:txbxContent>
                      </wps:txbx>
                      <wps:bodyPr wrap="square" lIns="0" tIns="0" rIns="0" bIns="0" rtlCol="0">
                        <a:noAutofit/>
                      </wps:bodyPr>
                    </wps:wsp>
                  </a:graphicData>
                </a:graphic>
              </wp:anchor>
            </w:drawing>
          </mc:Choice>
          <mc:Fallback>
            <w:pict>
              <v:shape w14:anchorId="10A46C72" id="Textbox 230" o:spid="_x0000_s1057" type="#_x0000_t202" style="position:absolute;left:0;text-align:left;margin-left:80.95pt;margin-top:-80.75pt;width:485.25pt;height:426.25pt;z-index:15813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704"/>
                        <w:gridCol w:w="1298"/>
                        <w:gridCol w:w="1296"/>
                        <w:gridCol w:w="1286"/>
                      </w:tblGrid>
                      <w:tr w:rsidR="00E36C05" w14:paraId="6E5E575E" w14:textId="77777777">
                        <w:trPr>
                          <w:trHeight w:val="914"/>
                        </w:trPr>
                        <w:tc>
                          <w:tcPr>
                            <w:tcW w:w="5704" w:type="dxa"/>
                            <w:tcBorders>
                              <w:bottom w:val="single" w:sz="12" w:space="0" w:color="000000"/>
                            </w:tcBorders>
                          </w:tcPr>
                          <w:p w14:paraId="70187C6E" w14:textId="77777777" w:rsidR="00E36C05" w:rsidRDefault="00B7521C">
                            <w:pPr>
                              <w:pStyle w:val="TableParagraph"/>
                              <w:spacing w:before="23"/>
                              <w:ind w:left="50"/>
                              <w:rPr>
                                <w:rFonts w:ascii="Alegreya" w:hAnsi="Alegreya"/>
                                <w:i/>
                                <w:sz w:val="24"/>
                              </w:rPr>
                            </w:pPr>
                            <w:r>
                              <w:rPr>
                                <w:rFonts w:ascii="Alegreya" w:hAnsi="Alegreya"/>
                                <w:i/>
                                <w:spacing w:val="-2"/>
                                <w:sz w:val="24"/>
                              </w:rPr>
                              <w:t>Consolidated</w:t>
                            </w:r>
                            <w:r>
                              <w:rPr>
                                <w:rFonts w:ascii="Alegreya" w:hAnsi="Alegreya"/>
                                <w:i/>
                                <w:spacing w:val="-8"/>
                                <w:sz w:val="24"/>
                              </w:rPr>
                              <w:t xml:space="preserve"> </w:t>
                            </w:r>
                            <w:r>
                              <w:rPr>
                                <w:rFonts w:ascii="Alegreya" w:hAnsi="Alegreya"/>
                                <w:i/>
                                <w:spacing w:val="-2"/>
                                <w:sz w:val="24"/>
                              </w:rPr>
                              <w:t>Cash</w:t>
                            </w:r>
                            <w:r>
                              <w:rPr>
                                <w:rFonts w:ascii="Alegreya" w:hAnsi="Alegreya"/>
                                <w:i/>
                                <w:spacing w:val="-8"/>
                                <w:sz w:val="24"/>
                              </w:rPr>
                              <w:t xml:space="preserve"> </w:t>
                            </w:r>
                            <w:r>
                              <w:rPr>
                                <w:rFonts w:ascii="Alegreya" w:hAnsi="Alegreya"/>
                                <w:i/>
                                <w:spacing w:val="-2"/>
                                <w:sz w:val="24"/>
                              </w:rPr>
                              <w:t>Flows,</w:t>
                            </w:r>
                            <w:r>
                              <w:rPr>
                                <w:rFonts w:ascii="Alegreya" w:hAnsi="Alegreya"/>
                                <w:i/>
                                <w:spacing w:val="-7"/>
                                <w:sz w:val="24"/>
                              </w:rPr>
                              <w:t xml:space="preserve"> </w:t>
                            </w:r>
                            <w:r>
                              <w:rPr>
                                <w:rFonts w:ascii="Alegreya" w:hAnsi="Alegreya"/>
                                <w:i/>
                                <w:spacing w:val="-2"/>
                                <w:sz w:val="24"/>
                              </w:rPr>
                              <w:t>Years</w:t>
                            </w:r>
                            <w:r>
                              <w:rPr>
                                <w:rFonts w:ascii="Alegreya" w:hAnsi="Alegreya"/>
                                <w:i/>
                                <w:spacing w:val="-8"/>
                                <w:sz w:val="24"/>
                              </w:rPr>
                              <w:t xml:space="preserve"> </w:t>
                            </w:r>
                            <w:r>
                              <w:rPr>
                                <w:rFonts w:ascii="Alegreya" w:hAnsi="Alegreya"/>
                                <w:i/>
                                <w:spacing w:val="-2"/>
                                <w:sz w:val="24"/>
                              </w:rPr>
                              <w:t>Ending</w:t>
                            </w:r>
                            <w:r>
                              <w:rPr>
                                <w:rFonts w:ascii="Alegreya" w:hAnsi="Alegreya"/>
                                <w:i/>
                                <w:spacing w:val="-7"/>
                                <w:sz w:val="24"/>
                              </w:rPr>
                              <w:t xml:space="preserve"> </w:t>
                            </w:r>
                            <w:r>
                              <w:rPr>
                                <w:rFonts w:ascii="Alegreya" w:hAnsi="Alegreya"/>
                                <w:i/>
                                <w:spacing w:val="-2"/>
                                <w:sz w:val="24"/>
                              </w:rPr>
                              <w:t>2006-2022,</w:t>
                            </w:r>
                            <w:r>
                              <w:rPr>
                                <w:rFonts w:ascii="Alegreya" w:hAnsi="Alegreya"/>
                                <w:i/>
                                <w:spacing w:val="-8"/>
                                <w:sz w:val="24"/>
                              </w:rPr>
                              <w:t xml:space="preserve"> </w:t>
                            </w:r>
                            <w:r>
                              <w:rPr>
                                <w:rFonts w:ascii="Alegreya" w:hAnsi="Alegreya"/>
                                <w:i/>
                                <w:spacing w:val="-2"/>
                                <w:sz w:val="24"/>
                              </w:rPr>
                              <w:t>cont’d</w:t>
                            </w:r>
                          </w:p>
                        </w:tc>
                        <w:tc>
                          <w:tcPr>
                            <w:tcW w:w="3880" w:type="dxa"/>
                            <w:gridSpan w:val="3"/>
                            <w:tcBorders>
                              <w:bottom w:val="single" w:sz="12" w:space="0" w:color="000000"/>
                            </w:tcBorders>
                          </w:tcPr>
                          <w:p w14:paraId="766A7D85" w14:textId="77777777" w:rsidR="00E36C05" w:rsidRDefault="00E36C05">
                            <w:pPr>
                              <w:pStyle w:val="TableParagraph"/>
                              <w:rPr>
                                <w:rFonts w:ascii="Times New Roman"/>
                              </w:rPr>
                            </w:pPr>
                          </w:p>
                        </w:tc>
                      </w:tr>
                      <w:tr w:rsidR="00E36C05" w14:paraId="0D7F48F9" w14:textId="77777777">
                        <w:trPr>
                          <w:trHeight w:val="337"/>
                        </w:trPr>
                        <w:tc>
                          <w:tcPr>
                            <w:tcW w:w="5704" w:type="dxa"/>
                            <w:tcBorders>
                              <w:top w:val="single" w:sz="12" w:space="0" w:color="000000"/>
                              <w:bottom w:val="single" w:sz="6" w:space="0" w:color="000000"/>
                            </w:tcBorders>
                          </w:tcPr>
                          <w:p w14:paraId="344A9B53" w14:textId="77777777" w:rsidR="00E36C05" w:rsidRDefault="00B7521C">
                            <w:pPr>
                              <w:pStyle w:val="TableParagraph"/>
                              <w:spacing w:line="312" w:lineRule="exact"/>
                              <w:ind w:left="1417"/>
                              <w:rPr>
                                <w:rFonts w:ascii="Alegreya Sans SC"/>
                                <w:b/>
                                <w:sz w:val="24"/>
                              </w:rPr>
                            </w:pPr>
                            <w:r>
                              <w:rPr>
                                <w:rFonts w:ascii="Alegreya Sans SC"/>
                                <w:b/>
                                <w:sz w:val="24"/>
                              </w:rPr>
                              <w:t>Year</w:t>
                            </w:r>
                            <w:r>
                              <w:rPr>
                                <w:rFonts w:ascii="Alegreya Sans SC"/>
                                <w:b/>
                                <w:spacing w:val="-4"/>
                                <w:sz w:val="24"/>
                              </w:rPr>
                              <w:t xml:space="preserve"> </w:t>
                            </w:r>
                            <w:r>
                              <w:rPr>
                                <w:rFonts w:ascii="Alegreya Sans SC"/>
                                <w:b/>
                                <w:sz w:val="24"/>
                              </w:rPr>
                              <w:t>Ending</w:t>
                            </w:r>
                            <w:r>
                              <w:rPr>
                                <w:rFonts w:ascii="Alegreya Sans SC"/>
                                <w:b/>
                                <w:spacing w:val="-4"/>
                                <w:sz w:val="24"/>
                              </w:rPr>
                              <w:t xml:space="preserve"> </w:t>
                            </w:r>
                            <w:r>
                              <w:rPr>
                                <w:rFonts w:ascii="Alegreya Sans SC"/>
                                <w:b/>
                                <w:sz w:val="24"/>
                              </w:rPr>
                              <w:t>June</w:t>
                            </w:r>
                            <w:r>
                              <w:rPr>
                                <w:rFonts w:ascii="Alegreya Sans SC"/>
                                <w:b/>
                                <w:spacing w:val="-3"/>
                                <w:sz w:val="24"/>
                              </w:rPr>
                              <w:t xml:space="preserve"> </w:t>
                            </w:r>
                            <w:r>
                              <w:rPr>
                                <w:rFonts w:ascii="Alegreya Sans SC"/>
                                <w:b/>
                                <w:spacing w:val="-2"/>
                                <w:sz w:val="24"/>
                              </w:rPr>
                              <w:t>30th,</w:t>
                            </w:r>
                          </w:p>
                        </w:tc>
                        <w:tc>
                          <w:tcPr>
                            <w:tcW w:w="1298" w:type="dxa"/>
                            <w:tcBorders>
                              <w:top w:val="single" w:sz="12" w:space="0" w:color="000000"/>
                              <w:bottom w:val="single" w:sz="6" w:space="0" w:color="000000"/>
                            </w:tcBorders>
                          </w:tcPr>
                          <w:p w14:paraId="2D358177" w14:textId="77777777" w:rsidR="00E36C05" w:rsidRDefault="00B7521C">
                            <w:pPr>
                              <w:pStyle w:val="TableParagraph"/>
                              <w:spacing w:line="312" w:lineRule="exact"/>
                              <w:ind w:right="48"/>
                              <w:jc w:val="right"/>
                              <w:rPr>
                                <w:rFonts w:ascii="Alegreya Sans SC"/>
                                <w:b/>
                                <w:sz w:val="24"/>
                              </w:rPr>
                            </w:pPr>
                            <w:r>
                              <w:rPr>
                                <w:rFonts w:ascii="Alegreya Sans SC"/>
                                <w:b/>
                                <w:spacing w:val="-4"/>
                                <w:sz w:val="24"/>
                              </w:rPr>
                              <w:t>2020</w:t>
                            </w:r>
                          </w:p>
                        </w:tc>
                        <w:tc>
                          <w:tcPr>
                            <w:tcW w:w="1296" w:type="dxa"/>
                            <w:tcBorders>
                              <w:top w:val="single" w:sz="12" w:space="0" w:color="000000"/>
                              <w:bottom w:val="single" w:sz="6" w:space="0" w:color="000000"/>
                            </w:tcBorders>
                          </w:tcPr>
                          <w:p w14:paraId="78B4828D" w14:textId="77777777" w:rsidR="00E36C05" w:rsidRDefault="00B7521C">
                            <w:pPr>
                              <w:pStyle w:val="TableParagraph"/>
                              <w:spacing w:line="312" w:lineRule="exact"/>
                              <w:ind w:right="47"/>
                              <w:jc w:val="right"/>
                              <w:rPr>
                                <w:rFonts w:ascii="Alegreya Sans SC"/>
                                <w:b/>
                                <w:sz w:val="24"/>
                              </w:rPr>
                            </w:pPr>
                            <w:r>
                              <w:rPr>
                                <w:rFonts w:ascii="Alegreya Sans SC"/>
                                <w:b/>
                                <w:spacing w:val="-4"/>
                                <w:sz w:val="24"/>
                              </w:rPr>
                              <w:t>2021</w:t>
                            </w:r>
                          </w:p>
                        </w:tc>
                        <w:tc>
                          <w:tcPr>
                            <w:tcW w:w="1286" w:type="dxa"/>
                            <w:tcBorders>
                              <w:top w:val="single" w:sz="12" w:space="0" w:color="000000"/>
                              <w:bottom w:val="single" w:sz="6" w:space="0" w:color="000000"/>
                            </w:tcBorders>
                          </w:tcPr>
                          <w:p w14:paraId="400150A3" w14:textId="77777777" w:rsidR="00E36C05" w:rsidRDefault="00B7521C">
                            <w:pPr>
                              <w:pStyle w:val="TableParagraph"/>
                              <w:spacing w:line="312" w:lineRule="exact"/>
                              <w:ind w:right="39"/>
                              <w:jc w:val="right"/>
                              <w:rPr>
                                <w:rFonts w:ascii="Alegreya Sans SC"/>
                                <w:b/>
                                <w:sz w:val="24"/>
                              </w:rPr>
                            </w:pPr>
                            <w:r>
                              <w:rPr>
                                <w:rFonts w:ascii="Alegreya Sans SC"/>
                                <w:b/>
                                <w:spacing w:val="-4"/>
                                <w:sz w:val="24"/>
                              </w:rPr>
                              <w:t>2022</w:t>
                            </w:r>
                          </w:p>
                        </w:tc>
                      </w:tr>
                      <w:tr w:rsidR="00E36C05" w14:paraId="6E98B28D" w14:textId="77777777">
                        <w:trPr>
                          <w:trHeight w:val="445"/>
                        </w:trPr>
                        <w:tc>
                          <w:tcPr>
                            <w:tcW w:w="5704" w:type="dxa"/>
                            <w:tcBorders>
                              <w:top w:val="single" w:sz="6" w:space="0" w:color="000000"/>
                            </w:tcBorders>
                          </w:tcPr>
                          <w:p w14:paraId="671F1E12" w14:textId="77777777" w:rsidR="00E36C05" w:rsidRDefault="00B7521C">
                            <w:pPr>
                              <w:pStyle w:val="TableParagraph"/>
                              <w:spacing w:line="309" w:lineRule="exact"/>
                              <w:ind w:left="1417"/>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3"/>
                                <w:sz w:val="24"/>
                              </w:rPr>
                              <w:t xml:space="preserve"> </w:t>
                            </w:r>
                            <w:r>
                              <w:rPr>
                                <w:rFonts w:ascii="Alegreya Sans SC"/>
                                <w:b/>
                                <w:sz w:val="24"/>
                              </w:rPr>
                              <w:t>from</w:t>
                            </w:r>
                            <w:r>
                              <w:rPr>
                                <w:rFonts w:ascii="Alegreya Sans SC"/>
                                <w:b/>
                                <w:spacing w:val="-4"/>
                                <w:sz w:val="24"/>
                              </w:rPr>
                              <w:t xml:space="preserve"> </w:t>
                            </w:r>
                            <w:r>
                              <w:rPr>
                                <w:rFonts w:ascii="Alegreya Sans SC"/>
                                <w:b/>
                                <w:sz w:val="24"/>
                              </w:rPr>
                              <w:t>investing</w:t>
                            </w:r>
                            <w:r>
                              <w:rPr>
                                <w:rFonts w:ascii="Alegreya Sans SC"/>
                                <w:b/>
                                <w:spacing w:val="-3"/>
                                <w:sz w:val="24"/>
                              </w:rPr>
                              <w:t xml:space="preserve"> </w:t>
                            </w:r>
                            <w:r>
                              <w:rPr>
                                <w:rFonts w:ascii="Alegreya Sans SC"/>
                                <w:b/>
                                <w:spacing w:val="-2"/>
                                <w:sz w:val="24"/>
                              </w:rPr>
                              <w:t>activities</w:t>
                            </w:r>
                          </w:p>
                        </w:tc>
                        <w:tc>
                          <w:tcPr>
                            <w:tcW w:w="1298" w:type="dxa"/>
                            <w:tcBorders>
                              <w:top w:val="single" w:sz="6" w:space="0" w:color="000000"/>
                            </w:tcBorders>
                          </w:tcPr>
                          <w:p w14:paraId="2FD1796C" w14:textId="77777777" w:rsidR="00E36C05" w:rsidRDefault="00E36C05">
                            <w:pPr>
                              <w:pStyle w:val="TableParagraph"/>
                              <w:rPr>
                                <w:rFonts w:ascii="Times New Roman"/>
                              </w:rPr>
                            </w:pPr>
                          </w:p>
                        </w:tc>
                        <w:tc>
                          <w:tcPr>
                            <w:tcW w:w="1296" w:type="dxa"/>
                            <w:tcBorders>
                              <w:top w:val="single" w:sz="6" w:space="0" w:color="000000"/>
                            </w:tcBorders>
                          </w:tcPr>
                          <w:p w14:paraId="122BF8C2" w14:textId="77777777" w:rsidR="00E36C05" w:rsidRDefault="00E36C05">
                            <w:pPr>
                              <w:pStyle w:val="TableParagraph"/>
                              <w:rPr>
                                <w:rFonts w:ascii="Times New Roman"/>
                              </w:rPr>
                            </w:pPr>
                          </w:p>
                        </w:tc>
                        <w:tc>
                          <w:tcPr>
                            <w:tcW w:w="1286" w:type="dxa"/>
                            <w:tcBorders>
                              <w:top w:val="single" w:sz="6" w:space="0" w:color="000000"/>
                            </w:tcBorders>
                          </w:tcPr>
                          <w:p w14:paraId="3BF2D9C2" w14:textId="77777777" w:rsidR="00E36C05" w:rsidRDefault="00E36C05">
                            <w:pPr>
                              <w:pStyle w:val="TableParagraph"/>
                              <w:rPr>
                                <w:rFonts w:ascii="Times New Roman"/>
                              </w:rPr>
                            </w:pPr>
                          </w:p>
                        </w:tc>
                      </w:tr>
                      <w:tr w:rsidR="00E36C05" w14:paraId="1FADA685" w14:textId="77777777">
                        <w:trPr>
                          <w:trHeight w:val="449"/>
                        </w:trPr>
                        <w:tc>
                          <w:tcPr>
                            <w:tcW w:w="5704" w:type="dxa"/>
                          </w:tcPr>
                          <w:p w14:paraId="7306CB92" w14:textId="77777777" w:rsidR="00E36C05" w:rsidRDefault="00B7521C">
                            <w:pPr>
                              <w:pStyle w:val="TableParagraph"/>
                              <w:spacing w:line="189" w:lineRule="exact"/>
                              <w:ind w:left="1417"/>
                              <w:rPr>
                                <w:sz w:val="24"/>
                              </w:rPr>
                            </w:pPr>
                            <w:r>
                              <w:rPr>
                                <w:sz w:val="24"/>
                              </w:rPr>
                              <w:t>Proceeds</w:t>
                            </w:r>
                            <w:r>
                              <w:rPr>
                                <w:spacing w:val="-4"/>
                                <w:sz w:val="24"/>
                              </w:rPr>
                              <w:t xml:space="preserve"> </w:t>
                            </w:r>
                            <w:r>
                              <w:rPr>
                                <w:sz w:val="24"/>
                              </w:rPr>
                              <w:t>from</w:t>
                            </w:r>
                            <w:r>
                              <w:rPr>
                                <w:spacing w:val="-3"/>
                                <w:sz w:val="24"/>
                              </w:rPr>
                              <w:t xml:space="preserve"> </w:t>
                            </w:r>
                            <w:r>
                              <w:rPr>
                                <w:sz w:val="24"/>
                              </w:rPr>
                              <w:t>sale</w:t>
                            </w:r>
                            <w:r>
                              <w:rPr>
                                <w:spacing w:val="-4"/>
                                <w:sz w:val="24"/>
                              </w:rPr>
                              <w:t xml:space="preserve"> </w:t>
                            </w:r>
                            <w:r>
                              <w:rPr>
                                <w:sz w:val="24"/>
                              </w:rPr>
                              <w:t>of</w:t>
                            </w:r>
                            <w:r>
                              <w:rPr>
                                <w:spacing w:val="-3"/>
                                <w:sz w:val="24"/>
                              </w:rPr>
                              <w:t xml:space="preserve"> </w:t>
                            </w:r>
                            <w:r>
                              <w:rPr>
                                <w:sz w:val="24"/>
                              </w:rPr>
                              <w:t>property,</w:t>
                            </w:r>
                            <w:r>
                              <w:rPr>
                                <w:spacing w:val="-4"/>
                                <w:sz w:val="24"/>
                              </w:rPr>
                              <w:t xml:space="preserve"> </w:t>
                            </w:r>
                            <w:r>
                              <w:rPr>
                                <w:sz w:val="24"/>
                              </w:rPr>
                              <w:t>plant,</w:t>
                            </w:r>
                            <w:r>
                              <w:rPr>
                                <w:spacing w:val="-3"/>
                                <w:sz w:val="24"/>
                              </w:rPr>
                              <w:t xml:space="preserve"> </w:t>
                            </w:r>
                            <w:r>
                              <w:rPr>
                                <w:spacing w:val="-5"/>
                                <w:sz w:val="24"/>
                              </w:rPr>
                              <w:t>and</w:t>
                            </w:r>
                          </w:p>
                        </w:tc>
                        <w:tc>
                          <w:tcPr>
                            <w:tcW w:w="1298" w:type="dxa"/>
                          </w:tcPr>
                          <w:p w14:paraId="66BCA615" w14:textId="77777777" w:rsidR="00E36C05" w:rsidRDefault="00E36C05">
                            <w:pPr>
                              <w:pStyle w:val="TableParagraph"/>
                              <w:rPr>
                                <w:rFonts w:ascii="Times New Roman"/>
                              </w:rPr>
                            </w:pPr>
                          </w:p>
                        </w:tc>
                        <w:tc>
                          <w:tcPr>
                            <w:tcW w:w="1296" w:type="dxa"/>
                          </w:tcPr>
                          <w:p w14:paraId="6E3C722E" w14:textId="77777777" w:rsidR="00E36C05" w:rsidRDefault="00E36C05">
                            <w:pPr>
                              <w:pStyle w:val="TableParagraph"/>
                              <w:rPr>
                                <w:rFonts w:ascii="Times New Roman"/>
                              </w:rPr>
                            </w:pPr>
                          </w:p>
                        </w:tc>
                        <w:tc>
                          <w:tcPr>
                            <w:tcW w:w="1286" w:type="dxa"/>
                          </w:tcPr>
                          <w:p w14:paraId="1FF546E6" w14:textId="77777777" w:rsidR="00E36C05" w:rsidRDefault="00B7521C">
                            <w:pPr>
                              <w:pStyle w:val="TableParagraph"/>
                              <w:spacing w:line="309" w:lineRule="exact"/>
                              <w:ind w:right="37"/>
                              <w:jc w:val="right"/>
                              <w:rPr>
                                <w:sz w:val="24"/>
                              </w:rPr>
                            </w:pPr>
                            <w:r>
                              <w:rPr>
                                <w:spacing w:val="-2"/>
                                <w:w w:val="110"/>
                                <w:sz w:val="24"/>
                              </w:rPr>
                              <w:t>$1,079,193</w:t>
                            </w:r>
                          </w:p>
                        </w:tc>
                      </w:tr>
                      <w:tr w:rsidR="00E36C05" w14:paraId="20CB8C93" w14:textId="77777777">
                        <w:trPr>
                          <w:trHeight w:val="347"/>
                        </w:trPr>
                        <w:tc>
                          <w:tcPr>
                            <w:tcW w:w="5704" w:type="dxa"/>
                          </w:tcPr>
                          <w:p w14:paraId="63DA024C" w14:textId="77777777" w:rsidR="00E36C05" w:rsidRDefault="00B7521C">
                            <w:pPr>
                              <w:pStyle w:val="TableParagraph"/>
                              <w:spacing w:line="314" w:lineRule="exact"/>
                              <w:ind w:left="1417"/>
                              <w:rPr>
                                <w:sz w:val="24"/>
                              </w:rPr>
                            </w:pPr>
                            <w:r>
                              <w:rPr>
                                <w:sz w:val="24"/>
                              </w:rPr>
                              <w:t>Proceeds</w:t>
                            </w:r>
                            <w:r>
                              <w:rPr>
                                <w:spacing w:val="-3"/>
                                <w:sz w:val="24"/>
                              </w:rPr>
                              <w:t xml:space="preserve"> </w:t>
                            </w:r>
                            <w:r>
                              <w:rPr>
                                <w:sz w:val="24"/>
                              </w:rPr>
                              <w:t>from</w:t>
                            </w:r>
                            <w:r>
                              <w:rPr>
                                <w:spacing w:val="-3"/>
                                <w:sz w:val="24"/>
                              </w:rPr>
                              <w:t xml:space="preserve"> </w:t>
                            </w:r>
                            <w:r>
                              <w:rPr>
                                <w:sz w:val="24"/>
                              </w:rPr>
                              <w:t>sale</w:t>
                            </w:r>
                            <w:r>
                              <w:rPr>
                                <w:spacing w:val="-3"/>
                                <w:sz w:val="24"/>
                              </w:rPr>
                              <w:t xml:space="preserve"> </w:t>
                            </w:r>
                            <w:r>
                              <w:rPr>
                                <w:sz w:val="24"/>
                              </w:rPr>
                              <w:t>of</w:t>
                            </w:r>
                            <w:r>
                              <w:rPr>
                                <w:spacing w:val="-2"/>
                                <w:sz w:val="24"/>
                              </w:rPr>
                              <w:t xml:space="preserve"> stock</w:t>
                            </w:r>
                          </w:p>
                        </w:tc>
                        <w:tc>
                          <w:tcPr>
                            <w:tcW w:w="1298" w:type="dxa"/>
                          </w:tcPr>
                          <w:p w14:paraId="3D97107A" w14:textId="77777777" w:rsidR="00E36C05" w:rsidRDefault="00E36C05">
                            <w:pPr>
                              <w:pStyle w:val="TableParagraph"/>
                              <w:rPr>
                                <w:rFonts w:ascii="Times New Roman"/>
                              </w:rPr>
                            </w:pPr>
                          </w:p>
                        </w:tc>
                        <w:tc>
                          <w:tcPr>
                            <w:tcW w:w="1296" w:type="dxa"/>
                          </w:tcPr>
                          <w:p w14:paraId="675FDD41" w14:textId="77777777" w:rsidR="00E36C05" w:rsidRDefault="00E36C05">
                            <w:pPr>
                              <w:pStyle w:val="TableParagraph"/>
                              <w:rPr>
                                <w:rFonts w:ascii="Times New Roman"/>
                              </w:rPr>
                            </w:pPr>
                          </w:p>
                        </w:tc>
                        <w:tc>
                          <w:tcPr>
                            <w:tcW w:w="1286" w:type="dxa"/>
                          </w:tcPr>
                          <w:p w14:paraId="63B7E4A5" w14:textId="77777777" w:rsidR="00E36C05" w:rsidRDefault="00E36C05">
                            <w:pPr>
                              <w:pStyle w:val="TableParagraph"/>
                              <w:rPr>
                                <w:rFonts w:ascii="Times New Roman"/>
                              </w:rPr>
                            </w:pPr>
                          </w:p>
                        </w:tc>
                      </w:tr>
                      <w:tr w:rsidR="00E36C05" w14:paraId="47F43C39" w14:textId="77777777">
                        <w:trPr>
                          <w:trHeight w:val="407"/>
                        </w:trPr>
                        <w:tc>
                          <w:tcPr>
                            <w:tcW w:w="5704" w:type="dxa"/>
                          </w:tcPr>
                          <w:p w14:paraId="3BDC95D4" w14:textId="77777777" w:rsidR="00E36C05" w:rsidRDefault="00B7521C">
                            <w:pPr>
                              <w:pStyle w:val="TableParagraph"/>
                              <w:spacing w:line="327" w:lineRule="exact"/>
                              <w:ind w:left="1417"/>
                              <w:rPr>
                                <w:sz w:val="24"/>
                              </w:rPr>
                            </w:pPr>
                            <w:r>
                              <w:rPr>
                                <w:sz w:val="24"/>
                              </w:rPr>
                              <w:t>Proceeds</w:t>
                            </w:r>
                            <w:r>
                              <w:rPr>
                                <w:spacing w:val="-4"/>
                                <w:sz w:val="24"/>
                              </w:rPr>
                              <w:t xml:space="preserve"> </w:t>
                            </w:r>
                            <w:r>
                              <w:rPr>
                                <w:sz w:val="24"/>
                              </w:rPr>
                              <w:t>from</w:t>
                            </w:r>
                            <w:r>
                              <w:rPr>
                                <w:spacing w:val="-2"/>
                                <w:sz w:val="24"/>
                              </w:rPr>
                              <w:t xml:space="preserve"> </w:t>
                            </w:r>
                            <w:r>
                              <w:rPr>
                                <w:sz w:val="24"/>
                              </w:rPr>
                              <w:t>note</w:t>
                            </w:r>
                            <w:r>
                              <w:rPr>
                                <w:spacing w:val="-3"/>
                                <w:sz w:val="24"/>
                              </w:rPr>
                              <w:t xml:space="preserve"> </w:t>
                            </w:r>
                            <w:r>
                              <w:rPr>
                                <w:spacing w:val="-2"/>
                                <w:sz w:val="24"/>
                              </w:rPr>
                              <w:t>receivable</w:t>
                            </w:r>
                          </w:p>
                        </w:tc>
                        <w:tc>
                          <w:tcPr>
                            <w:tcW w:w="1298" w:type="dxa"/>
                          </w:tcPr>
                          <w:p w14:paraId="186CC939" w14:textId="77777777" w:rsidR="00E36C05" w:rsidRDefault="00E36C05">
                            <w:pPr>
                              <w:pStyle w:val="TableParagraph"/>
                              <w:rPr>
                                <w:rFonts w:ascii="Times New Roman"/>
                              </w:rPr>
                            </w:pPr>
                          </w:p>
                        </w:tc>
                        <w:tc>
                          <w:tcPr>
                            <w:tcW w:w="1296" w:type="dxa"/>
                          </w:tcPr>
                          <w:p w14:paraId="20705611" w14:textId="77777777" w:rsidR="00E36C05" w:rsidRDefault="00E36C05">
                            <w:pPr>
                              <w:pStyle w:val="TableParagraph"/>
                              <w:rPr>
                                <w:rFonts w:ascii="Times New Roman"/>
                              </w:rPr>
                            </w:pPr>
                          </w:p>
                        </w:tc>
                        <w:tc>
                          <w:tcPr>
                            <w:tcW w:w="1286" w:type="dxa"/>
                          </w:tcPr>
                          <w:p w14:paraId="10A29329" w14:textId="77777777" w:rsidR="00E36C05" w:rsidRDefault="00E36C05">
                            <w:pPr>
                              <w:pStyle w:val="TableParagraph"/>
                              <w:rPr>
                                <w:rFonts w:ascii="Times New Roman"/>
                              </w:rPr>
                            </w:pPr>
                          </w:p>
                        </w:tc>
                      </w:tr>
                      <w:tr w:rsidR="00E36C05" w14:paraId="1815D3C7" w14:textId="77777777">
                        <w:trPr>
                          <w:trHeight w:val="454"/>
                        </w:trPr>
                        <w:tc>
                          <w:tcPr>
                            <w:tcW w:w="5704" w:type="dxa"/>
                          </w:tcPr>
                          <w:p w14:paraId="7FB7369D" w14:textId="77777777" w:rsidR="00E36C05" w:rsidRDefault="00B7521C">
                            <w:pPr>
                              <w:pStyle w:val="TableParagraph"/>
                              <w:spacing w:before="29"/>
                              <w:ind w:left="1417"/>
                              <w:rPr>
                                <w:sz w:val="24"/>
                              </w:rPr>
                            </w:pPr>
                            <w:r>
                              <w:rPr>
                                <w:sz w:val="24"/>
                              </w:rPr>
                              <w:t>Purchases</w:t>
                            </w:r>
                            <w:r>
                              <w:rPr>
                                <w:spacing w:val="-5"/>
                                <w:sz w:val="24"/>
                              </w:rPr>
                              <w:t xml:space="preserve"> </w:t>
                            </w:r>
                            <w:r>
                              <w:rPr>
                                <w:sz w:val="24"/>
                              </w:rPr>
                              <w:t>of</w:t>
                            </w:r>
                            <w:r>
                              <w:rPr>
                                <w:spacing w:val="-4"/>
                                <w:sz w:val="24"/>
                              </w:rPr>
                              <w:t xml:space="preserve"> </w:t>
                            </w:r>
                            <w:r>
                              <w:rPr>
                                <w:sz w:val="24"/>
                              </w:rPr>
                              <w:t>property,</w:t>
                            </w:r>
                            <w:r>
                              <w:rPr>
                                <w:spacing w:val="-4"/>
                                <w:sz w:val="24"/>
                              </w:rPr>
                              <w:t xml:space="preserve"> </w:t>
                            </w:r>
                            <w:r>
                              <w:rPr>
                                <w:sz w:val="24"/>
                              </w:rPr>
                              <w:t>plant,</w:t>
                            </w:r>
                            <w:r>
                              <w:rPr>
                                <w:spacing w:val="-4"/>
                                <w:sz w:val="24"/>
                              </w:rPr>
                              <w:t xml:space="preserve"> </w:t>
                            </w:r>
                            <w:r>
                              <w:rPr>
                                <w:sz w:val="24"/>
                              </w:rPr>
                              <w:t>and</w:t>
                            </w:r>
                            <w:r>
                              <w:rPr>
                                <w:spacing w:val="-4"/>
                                <w:sz w:val="24"/>
                              </w:rPr>
                              <w:t xml:space="preserve"> </w:t>
                            </w:r>
                            <w:r>
                              <w:rPr>
                                <w:spacing w:val="-2"/>
                                <w:sz w:val="24"/>
                              </w:rPr>
                              <w:t>equipment</w:t>
                            </w:r>
                          </w:p>
                        </w:tc>
                        <w:tc>
                          <w:tcPr>
                            <w:tcW w:w="1298" w:type="dxa"/>
                          </w:tcPr>
                          <w:p w14:paraId="32B7120F" w14:textId="77777777" w:rsidR="00E36C05" w:rsidRDefault="00B7521C">
                            <w:pPr>
                              <w:pStyle w:val="TableParagraph"/>
                              <w:spacing w:before="29"/>
                              <w:ind w:right="47"/>
                              <w:jc w:val="right"/>
                              <w:rPr>
                                <w:sz w:val="24"/>
                              </w:rPr>
                            </w:pPr>
                            <w:r>
                              <w:rPr>
                                <w:color w:val="FF0000"/>
                                <w:sz w:val="24"/>
                              </w:rPr>
                              <w:t>-</w:t>
                            </w:r>
                            <w:r>
                              <w:rPr>
                                <w:color w:val="FF0000"/>
                                <w:spacing w:val="-2"/>
                                <w:sz w:val="24"/>
                              </w:rPr>
                              <w:t>$980,966</w:t>
                            </w:r>
                          </w:p>
                        </w:tc>
                        <w:tc>
                          <w:tcPr>
                            <w:tcW w:w="1296" w:type="dxa"/>
                          </w:tcPr>
                          <w:p w14:paraId="343C8804" w14:textId="77777777" w:rsidR="00E36C05" w:rsidRDefault="00B7521C">
                            <w:pPr>
                              <w:pStyle w:val="TableParagraph"/>
                              <w:spacing w:before="29"/>
                              <w:ind w:right="48"/>
                              <w:jc w:val="right"/>
                              <w:rPr>
                                <w:sz w:val="24"/>
                              </w:rPr>
                            </w:pPr>
                            <w:r>
                              <w:rPr>
                                <w:color w:val="FF0000"/>
                                <w:sz w:val="24"/>
                              </w:rPr>
                              <w:t>-</w:t>
                            </w:r>
                            <w:r>
                              <w:rPr>
                                <w:color w:val="FF0000"/>
                                <w:spacing w:val="-2"/>
                                <w:sz w:val="24"/>
                              </w:rPr>
                              <w:t>$28,891,372</w:t>
                            </w:r>
                          </w:p>
                        </w:tc>
                        <w:tc>
                          <w:tcPr>
                            <w:tcW w:w="1286" w:type="dxa"/>
                          </w:tcPr>
                          <w:p w14:paraId="113ACEA2" w14:textId="77777777" w:rsidR="00E36C05" w:rsidRDefault="00B7521C">
                            <w:pPr>
                              <w:pStyle w:val="TableParagraph"/>
                              <w:spacing w:before="29"/>
                              <w:ind w:right="38"/>
                              <w:jc w:val="right"/>
                              <w:rPr>
                                <w:sz w:val="24"/>
                              </w:rPr>
                            </w:pPr>
                            <w:r>
                              <w:rPr>
                                <w:color w:val="FF0000"/>
                                <w:sz w:val="24"/>
                              </w:rPr>
                              <w:t>-</w:t>
                            </w:r>
                            <w:r>
                              <w:rPr>
                                <w:color w:val="FF0000"/>
                                <w:spacing w:val="-2"/>
                                <w:sz w:val="24"/>
                              </w:rPr>
                              <w:t>$1,036,008</w:t>
                            </w:r>
                          </w:p>
                        </w:tc>
                      </w:tr>
                      <w:tr w:rsidR="00E36C05" w14:paraId="1E038878" w14:textId="77777777">
                        <w:trPr>
                          <w:trHeight w:val="407"/>
                        </w:trPr>
                        <w:tc>
                          <w:tcPr>
                            <w:tcW w:w="5704" w:type="dxa"/>
                          </w:tcPr>
                          <w:p w14:paraId="186A323E" w14:textId="77777777" w:rsidR="00E36C05" w:rsidRDefault="00B7521C">
                            <w:pPr>
                              <w:pStyle w:val="TableParagraph"/>
                              <w:spacing w:before="29"/>
                              <w:ind w:left="1417"/>
                              <w:rPr>
                                <w:sz w:val="24"/>
                              </w:rPr>
                            </w:pPr>
                            <w:r>
                              <w:rPr>
                                <w:sz w:val="24"/>
                              </w:rPr>
                              <w:t>Purchases</w:t>
                            </w:r>
                            <w:r>
                              <w:rPr>
                                <w:spacing w:val="-5"/>
                                <w:sz w:val="24"/>
                              </w:rPr>
                              <w:t xml:space="preserve"> </w:t>
                            </w:r>
                            <w:r>
                              <w:rPr>
                                <w:sz w:val="24"/>
                              </w:rPr>
                              <w:t>of</w:t>
                            </w:r>
                            <w:r>
                              <w:rPr>
                                <w:spacing w:val="-4"/>
                                <w:sz w:val="24"/>
                              </w:rPr>
                              <w:t xml:space="preserve"> </w:t>
                            </w:r>
                            <w:r>
                              <w:rPr>
                                <w:spacing w:val="-2"/>
                                <w:sz w:val="24"/>
                              </w:rPr>
                              <w:t>investment</w:t>
                            </w:r>
                          </w:p>
                        </w:tc>
                        <w:tc>
                          <w:tcPr>
                            <w:tcW w:w="1298" w:type="dxa"/>
                          </w:tcPr>
                          <w:p w14:paraId="3D1629CC" w14:textId="77777777" w:rsidR="00E36C05" w:rsidRDefault="00E36C05">
                            <w:pPr>
                              <w:pStyle w:val="TableParagraph"/>
                              <w:rPr>
                                <w:rFonts w:ascii="Times New Roman"/>
                              </w:rPr>
                            </w:pPr>
                          </w:p>
                        </w:tc>
                        <w:tc>
                          <w:tcPr>
                            <w:tcW w:w="1296" w:type="dxa"/>
                          </w:tcPr>
                          <w:p w14:paraId="164E5692" w14:textId="77777777" w:rsidR="00E36C05" w:rsidRDefault="00E36C05">
                            <w:pPr>
                              <w:pStyle w:val="TableParagraph"/>
                              <w:rPr>
                                <w:rFonts w:ascii="Times New Roman"/>
                              </w:rPr>
                            </w:pPr>
                          </w:p>
                        </w:tc>
                        <w:tc>
                          <w:tcPr>
                            <w:tcW w:w="1286" w:type="dxa"/>
                          </w:tcPr>
                          <w:p w14:paraId="565BE240" w14:textId="77777777" w:rsidR="00E36C05" w:rsidRDefault="00E36C05">
                            <w:pPr>
                              <w:pStyle w:val="TableParagraph"/>
                              <w:rPr>
                                <w:rFonts w:ascii="Times New Roman"/>
                              </w:rPr>
                            </w:pPr>
                          </w:p>
                        </w:tc>
                      </w:tr>
                      <w:tr w:rsidR="00E36C05" w14:paraId="3B6F7793" w14:textId="77777777">
                        <w:trPr>
                          <w:trHeight w:val="354"/>
                        </w:trPr>
                        <w:tc>
                          <w:tcPr>
                            <w:tcW w:w="5704" w:type="dxa"/>
                          </w:tcPr>
                          <w:p w14:paraId="0897278F" w14:textId="77777777" w:rsidR="00E36C05" w:rsidRDefault="00B7521C">
                            <w:pPr>
                              <w:pStyle w:val="TableParagraph"/>
                              <w:spacing w:line="327" w:lineRule="exact"/>
                              <w:ind w:left="1417"/>
                              <w:rPr>
                                <w:sz w:val="24"/>
                              </w:rPr>
                            </w:pPr>
                            <w:r>
                              <w:rPr>
                                <w:sz w:val="24"/>
                              </w:rPr>
                              <w:t>Net</w:t>
                            </w:r>
                            <w:r>
                              <w:rPr>
                                <w:spacing w:val="-5"/>
                                <w:sz w:val="24"/>
                              </w:rPr>
                              <w:t xml:space="preserve"> </w:t>
                            </w:r>
                            <w:r>
                              <w:rPr>
                                <w:sz w:val="24"/>
                              </w:rPr>
                              <w:t>sales</w:t>
                            </w:r>
                            <w:r>
                              <w:rPr>
                                <w:spacing w:val="-2"/>
                                <w:sz w:val="24"/>
                              </w:rPr>
                              <w:t xml:space="preserve"> </w:t>
                            </w:r>
                            <w:r>
                              <w:rPr>
                                <w:sz w:val="24"/>
                              </w:rPr>
                              <w:t>of</w:t>
                            </w:r>
                            <w:r>
                              <w:rPr>
                                <w:spacing w:val="-2"/>
                                <w:sz w:val="24"/>
                              </w:rPr>
                              <w:t xml:space="preserve"> investments</w:t>
                            </w:r>
                          </w:p>
                        </w:tc>
                        <w:tc>
                          <w:tcPr>
                            <w:tcW w:w="1298" w:type="dxa"/>
                          </w:tcPr>
                          <w:p w14:paraId="29D542C3" w14:textId="77777777" w:rsidR="00E36C05" w:rsidRDefault="00E36C05">
                            <w:pPr>
                              <w:pStyle w:val="TableParagraph"/>
                              <w:rPr>
                                <w:rFonts w:ascii="Times New Roman"/>
                              </w:rPr>
                            </w:pPr>
                          </w:p>
                        </w:tc>
                        <w:tc>
                          <w:tcPr>
                            <w:tcW w:w="1296" w:type="dxa"/>
                          </w:tcPr>
                          <w:p w14:paraId="756EF3F3" w14:textId="77777777" w:rsidR="00E36C05" w:rsidRDefault="00E36C05">
                            <w:pPr>
                              <w:pStyle w:val="TableParagraph"/>
                              <w:rPr>
                                <w:rFonts w:ascii="Times New Roman"/>
                              </w:rPr>
                            </w:pPr>
                          </w:p>
                        </w:tc>
                        <w:tc>
                          <w:tcPr>
                            <w:tcW w:w="1286" w:type="dxa"/>
                          </w:tcPr>
                          <w:p w14:paraId="3C91AB90" w14:textId="77777777" w:rsidR="00E36C05" w:rsidRDefault="00E36C05">
                            <w:pPr>
                              <w:pStyle w:val="TableParagraph"/>
                              <w:rPr>
                                <w:rFonts w:ascii="Times New Roman"/>
                              </w:rPr>
                            </w:pPr>
                          </w:p>
                        </w:tc>
                      </w:tr>
                      <w:tr w:rsidR="00E36C05" w14:paraId="33C1010E" w14:textId="77777777">
                        <w:trPr>
                          <w:trHeight w:val="336"/>
                        </w:trPr>
                        <w:tc>
                          <w:tcPr>
                            <w:tcW w:w="5704" w:type="dxa"/>
                            <w:tcBorders>
                              <w:bottom w:val="single" w:sz="6" w:space="0" w:color="000000"/>
                            </w:tcBorders>
                          </w:tcPr>
                          <w:p w14:paraId="3E4B0816" w14:textId="77777777" w:rsidR="00E36C05" w:rsidRDefault="00B7521C">
                            <w:pPr>
                              <w:pStyle w:val="TableParagraph"/>
                              <w:spacing w:line="317" w:lineRule="exact"/>
                              <w:ind w:left="1417"/>
                              <w:rPr>
                                <w:sz w:val="24"/>
                              </w:rPr>
                            </w:pPr>
                            <w:r>
                              <w:rPr>
                                <w:sz w:val="24"/>
                              </w:rPr>
                              <w:t>Net</w:t>
                            </w:r>
                            <w:r>
                              <w:rPr>
                                <w:spacing w:val="-3"/>
                                <w:sz w:val="24"/>
                              </w:rPr>
                              <w:t xml:space="preserve"> </w:t>
                            </w:r>
                            <w:r>
                              <w:rPr>
                                <w:sz w:val="24"/>
                              </w:rPr>
                              <w:t>cash</w:t>
                            </w:r>
                            <w:r>
                              <w:rPr>
                                <w:spacing w:val="-3"/>
                                <w:sz w:val="24"/>
                              </w:rPr>
                              <w:t xml:space="preserve"> </w:t>
                            </w:r>
                            <w:r>
                              <w:rPr>
                                <w:sz w:val="24"/>
                              </w:rPr>
                              <w:t>used</w:t>
                            </w:r>
                            <w:r>
                              <w:rPr>
                                <w:spacing w:val="-3"/>
                                <w:sz w:val="24"/>
                              </w:rPr>
                              <w:t xml:space="preserve"> </w:t>
                            </w:r>
                            <w:r>
                              <w:rPr>
                                <w:sz w:val="24"/>
                              </w:rPr>
                              <w:t>by</w:t>
                            </w:r>
                            <w:r>
                              <w:rPr>
                                <w:spacing w:val="-3"/>
                                <w:sz w:val="24"/>
                              </w:rPr>
                              <w:t xml:space="preserve"> </w:t>
                            </w:r>
                            <w:r>
                              <w:rPr>
                                <w:sz w:val="24"/>
                              </w:rPr>
                              <w:t>investing</w:t>
                            </w:r>
                            <w:r>
                              <w:rPr>
                                <w:spacing w:val="-3"/>
                                <w:sz w:val="24"/>
                              </w:rPr>
                              <w:t xml:space="preserve"> </w:t>
                            </w:r>
                            <w:r>
                              <w:rPr>
                                <w:spacing w:val="-2"/>
                                <w:sz w:val="24"/>
                              </w:rPr>
                              <w:t>activities</w:t>
                            </w:r>
                          </w:p>
                        </w:tc>
                        <w:tc>
                          <w:tcPr>
                            <w:tcW w:w="1298" w:type="dxa"/>
                            <w:tcBorders>
                              <w:bottom w:val="single" w:sz="6" w:space="0" w:color="000000"/>
                            </w:tcBorders>
                          </w:tcPr>
                          <w:p w14:paraId="5F820AFB" w14:textId="77777777" w:rsidR="00E36C05" w:rsidRDefault="00B7521C">
                            <w:pPr>
                              <w:pStyle w:val="TableParagraph"/>
                              <w:spacing w:line="317" w:lineRule="exact"/>
                              <w:ind w:right="47"/>
                              <w:jc w:val="right"/>
                              <w:rPr>
                                <w:sz w:val="24"/>
                              </w:rPr>
                            </w:pPr>
                            <w:r>
                              <w:rPr>
                                <w:color w:val="FF0000"/>
                                <w:sz w:val="24"/>
                              </w:rPr>
                              <w:t>-</w:t>
                            </w:r>
                            <w:r>
                              <w:rPr>
                                <w:color w:val="FF0000"/>
                                <w:spacing w:val="-2"/>
                                <w:sz w:val="24"/>
                              </w:rPr>
                              <w:t>$980,966</w:t>
                            </w:r>
                          </w:p>
                        </w:tc>
                        <w:tc>
                          <w:tcPr>
                            <w:tcW w:w="1296" w:type="dxa"/>
                            <w:tcBorders>
                              <w:bottom w:val="single" w:sz="6" w:space="0" w:color="000000"/>
                            </w:tcBorders>
                          </w:tcPr>
                          <w:p w14:paraId="1AEC3AF8" w14:textId="77777777" w:rsidR="00E36C05" w:rsidRDefault="00B7521C">
                            <w:pPr>
                              <w:pStyle w:val="TableParagraph"/>
                              <w:spacing w:line="317" w:lineRule="exact"/>
                              <w:ind w:right="48"/>
                              <w:jc w:val="right"/>
                              <w:rPr>
                                <w:sz w:val="24"/>
                              </w:rPr>
                            </w:pPr>
                            <w:r>
                              <w:rPr>
                                <w:color w:val="FF0000"/>
                                <w:sz w:val="24"/>
                              </w:rPr>
                              <w:t>-</w:t>
                            </w:r>
                            <w:r>
                              <w:rPr>
                                <w:color w:val="FF0000"/>
                                <w:spacing w:val="-2"/>
                                <w:sz w:val="24"/>
                              </w:rPr>
                              <w:t>$28,891,372</w:t>
                            </w:r>
                          </w:p>
                        </w:tc>
                        <w:tc>
                          <w:tcPr>
                            <w:tcW w:w="1286" w:type="dxa"/>
                            <w:tcBorders>
                              <w:bottom w:val="single" w:sz="6" w:space="0" w:color="000000"/>
                            </w:tcBorders>
                          </w:tcPr>
                          <w:p w14:paraId="739EF244" w14:textId="77777777" w:rsidR="00E36C05" w:rsidRDefault="00B7521C">
                            <w:pPr>
                              <w:pStyle w:val="TableParagraph"/>
                              <w:spacing w:line="317" w:lineRule="exact"/>
                              <w:ind w:right="37"/>
                              <w:jc w:val="right"/>
                              <w:rPr>
                                <w:sz w:val="24"/>
                              </w:rPr>
                            </w:pPr>
                            <w:r>
                              <w:rPr>
                                <w:spacing w:val="-2"/>
                                <w:w w:val="110"/>
                                <w:sz w:val="24"/>
                              </w:rPr>
                              <w:t>$43,185</w:t>
                            </w:r>
                          </w:p>
                        </w:tc>
                      </w:tr>
                      <w:tr w:rsidR="00E36C05" w14:paraId="4405C1CD" w14:textId="77777777">
                        <w:trPr>
                          <w:trHeight w:val="352"/>
                        </w:trPr>
                        <w:tc>
                          <w:tcPr>
                            <w:tcW w:w="5704" w:type="dxa"/>
                            <w:tcBorders>
                              <w:top w:val="single" w:sz="6" w:space="0" w:color="000000"/>
                            </w:tcBorders>
                          </w:tcPr>
                          <w:p w14:paraId="0E5254B9" w14:textId="77777777" w:rsidR="00E36C05" w:rsidRDefault="00B7521C">
                            <w:pPr>
                              <w:pStyle w:val="TableParagraph"/>
                              <w:spacing w:line="320" w:lineRule="exact"/>
                              <w:ind w:left="1417"/>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flows</w:t>
                            </w:r>
                            <w:r>
                              <w:rPr>
                                <w:rFonts w:ascii="Alegreya Sans SC"/>
                                <w:b/>
                                <w:spacing w:val="-4"/>
                                <w:sz w:val="24"/>
                              </w:rPr>
                              <w:t xml:space="preserve"> </w:t>
                            </w:r>
                            <w:r>
                              <w:rPr>
                                <w:rFonts w:ascii="Alegreya Sans SC"/>
                                <w:b/>
                                <w:sz w:val="24"/>
                              </w:rPr>
                              <w:t>from</w:t>
                            </w:r>
                            <w:r>
                              <w:rPr>
                                <w:rFonts w:ascii="Alegreya Sans SC"/>
                                <w:b/>
                                <w:spacing w:val="-4"/>
                                <w:sz w:val="24"/>
                              </w:rPr>
                              <w:t xml:space="preserve"> </w:t>
                            </w:r>
                            <w:r>
                              <w:rPr>
                                <w:rFonts w:ascii="Alegreya Sans SC"/>
                                <w:b/>
                                <w:sz w:val="24"/>
                              </w:rPr>
                              <w:t>financing</w:t>
                            </w:r>
                            <w:r>
                              <w:rPr>
                                <w:rFonts w:ascii="Alegreya Sans SC"/>
                                <w:b/>
                                <w:spacing w:val="-3"/>
                                <w:sz w:val="24"/>
                              </w:rPr>
                              <w:t xml:space="preserve"> </w:t>
                            </w:r>
                            <w:r>
                              <w:rPr>
                                <w:rFonts w:ascii="Alegreya Sans SC"/>
                                <w:b/>
                                <w:spacing w:val="-2"/>
                                <w:sz w:val="24"/>
                              </w:rPr>
                              <w:t>activities</w:t>
                            </w:r>
                          </w:p>
                        </w:tc>
                        <w:tc>
                          <w:tcPr>
                            <w:tcW w:w="1298" w:type="dxa"/>
                            <w:tcBorders>
                              <w:top w:val="single" w:sz="6" w:space="0" w:color="000000"/>
                            </w:tcBorders>
                          </w:tcPr>
                          <w:p w14:paraId="0789007F" w14:textId="77777777" w:rsidR="00E36C05" w:rsidRDefault="00E36C05">
                            <w:pPr>
                              <w:pStyle w:val="TableParagraph"/>
                              <w:rPr>
                                <w:rFonts w:ascii="Times New Roman"/>
                              </w:rPr>
                            </w:pPr>
                          </w:p>
                        </w:tc>
                        <w:tc>
                          <w:tcPr>
                            <w:tcW w:w="1296" w:type="dxa"/>
                            <w:tcBorders>
                              <w:top w:val="single" w:sz="6" w:space="0" w:color="000000"/>
                            </w:tcBorders>
                          </w:tcPr>
                          <w:p w14:paraId="2DE4BFF6" w14:textId="77777777" w:rsidR="00E36C05" w:rsidRDefault="00E36C05">
                            <w:pPr>
                              <w:pStyle w:val="TableParagraph"/>
                              <w:rPr>
                                <w:rFonts w:ascii="Times New Roman"/>
                              </w:rPr>
                            </w:pPr>
                          </w:p>
                        </w:tc>
                        <w:tc>
                          <w:tcPr>
                            <w:tcW w:w="1286" w:type="dxa"/>
                            <w:tcBorders>
                              <w:top w:val="single" w:sz="6" w:space="0" w:color="000000"/>
                            </w:tcBorders>
                          </w:tcPr>
                          <w:p w14:paraId="3BA50035" w14:textId="77777777" w:rsidR="00E36C05" w:rsidRDefault="00E36C05">
                            <w:pPr>
                              <w:pStyle w:val="TableParagraph"/>
                              <w:rPr>
                                <w:rFonts w:ascii="Times New Roman"/>
                              </w:rPr>
                            </w:pPr>
                          </w:p>
                        </w:tc>
                      </w:tr>
                      <w:tr w:rsidR="00E36C05" w14:paraId="28A631D4" w14:textId="77777777">
                        <w:trPr>
                          <w:trHeight w:val="360"/>
                        </w:trPr>
                        <w:tc>
                          <w:tcPr>
                            <w:tcW w:w="5704" w:type="dxa"/>
                          </w:tcPr>
                          <w:p w14:paraId="2BE8B96E" w14:textId="77777777" w:rsidR="00E36C05" w:rsidRDefault="00B7521C">
                            <w:pPr>
                              <w:pStyle w:val="TableParagraph"/>
                              <w:spacing w:line="327" w:lineRule="exact"/>
                              <w:ind w:left="1417"/>
                              <w:rPr>
                                <w:sz w:val="24"/>
                              </w:rPr>
                            </w:pPr>
                            <w:r>
                              <w:rPr>
                                <w:sz w:val="24"/>
                              </w:rPr>
                              <w:t>Intracompany</w:t>
                            </w:r>
                            <w:r>
                              <w:rPr>
                                <w:spacing w:val="-7"/>
                                <w:sz w:val="24"/>
                              </w:rPr>
                              <w:t xml:space="preserve"> </w:t>
                            </w:r>
                            <w:r>
                              <w:rPr>
                                <w:spacing w:val="-4"/>
                                <w:sz w:val="24"/>
                              </w:rPr>
                              <w:t>loans</w:t>
                            </w:r>
                          </w:p>
                        </w:tc>
                        <w:tc>
                          <w:tcPr>
                            <w:tcW w:w="1298" w:type="dxa"/>
                          </w:tcPr>
                          <w:p w14:paraId="1A1E7047" w14:textId="77777777" w:rsidR="00E36C05" w:rsidRDefault="00E36C05">
                            <w:pPr>
                              <w:pStyle w:val="TableParagraph"/>
                              <w:rPr>
                                <w:rFonts w:ascii="Times New Roman"/>
                              </w:rPr>
                            </w:pPr>
                          </w:p>
                        </w:tc>
                        <w:tc>
                          <w:tcPr>
                            <w:tcW w:w="1296" w:type="dxa"/>
                          </w:tcPr>
                          <w:p w14:paraId="1CC619EE" w14:textId="77777777" w:rsidR="00E36C05" w:rsidRDefault="00B7521C">
                            <w:pPr>
                              <w:pStyle w:val="TableParagraph"/>
                              <w:spacing w:line="327" w:lineRule="exact"/>
                              <w:ind w:right="47"/>
                              <w:jc w:val="right"/>
                              <w:rPr>
                                <w:sz w:val="24"/>
                              </w:rPr>
                            </w:pPr>
                            <w:r>
                              <w:rPr>
                                <w:color w:val="FF0000"/>
                                <w:sz w:val="24"/>
                              </w:rPr>
                              <w:t>-</w:t>
                            </w:r>
                            <w:r>
                              <w:rPr>
                                <w:color w:val="FF0000"/>
                                <w:spacing w:val="-2"/>
                                <w:sz w:val="24"/>
                              </w:rPr>
                              <w:t>$19,355</w:t>
                            </w:r>
                          </w:p>
                        </w:tc>
                        <w:tc>
                          <w:tcPr>
                            <w:tcW w:w="1286" w:type="dxa"/>
                          </w:tcPr>
                          <w:p w14:paraId="76DD7388" w14:textId="77777777" w:rsidR="00E36C05" w:rsidRDefault="00E36C05">
                            <w:pPr>
                              <w:pStyle w:val="TableParagraph"/>
                              <w:rPr>
                                <w:rFonts w:ascii="Times New Roman"/>
                              </w:rPr>
                            </w:pPr>
                          </w:p>
                        </w:tc>
                      </w:tr>
                      <w:tr w:rsidR="00E36C05" w14:paraId="116DF1A9" w14:textId="77777777">
                        <w:trPr>
                          <w:trHeight w:val="360"/>
                        </w:trPr>
                        <w:tc>
                          <w:tcPr>
                            <w:tcW w:w="5704" w:type="dxa"/>
                          </w:tcPr>
                          <w:p w14:paraId="0AD24A97" w14:textId="77777777" w:rsidR="00E36C05" w:rsidRDefault="00B7521C">
                            <w:pPr>
                              <w:pStyle w:val="TableParagraph"/>
                              <w:spacing w:line="327" w:lineRule="exact"/>
                              <w:ind w:left="1417"/>
                              <w:rPr>
                                <w:sz w:val="24"/>
                              </w:rPr>
                            </w:pPr>
                            <w:r>
                              <w:rPr>
                                <w:sz w:val="24"/>
                              </w:rPr>
                              <w:t>Change</w:t>
                            </w:r>
                            <w:r>
                              <w:rPr>
                                <w:spacing w:val="-5"/>
                                <w:sz w:val="24"/>
                              </w:rPr>
                              <w:t xml:space="preserve"> </w:t>
                            </w:r>
                            <w:r>
                              <w:rPr>
                                <w:sz w:val="24"/>
                              </w:rPr>
                              <w:t>in</w:t>
                            </w:r>
                            <w:r>
                              <w:rPr>
                                <w:spacing w:val="-3"/>
                                <w:sz w:val="24"/>
                              </w:rPr>
                              <w:t xml:space="preserve"> </w:t>
                            </w:r>
                            <w:r>
                              <w:rPr>
                                <w:sz w:val="24"/>
                              </w:rPr>
                              <w:t>restricted</w:t>
                            </w:r>
                            <w:r>
                              <w:rPr>
                                <w:spacing w:val="-4"/>
                                <w:sz w:val="24"/>
                              </w:rPr>
                              <w:t xml:space="preserve"> cash</w:t>
                            </w:r>
                          </w:p>
                        </w:tc>
                        <w:tc>
                          <w:tcPr>
                            <w:tcW w:w="1298" w:type="dxa"/>
                          </w:tcPr>
                          <w:p w14:paraId="40843BA7" w14:textId="77777777" w:rsidR="00E36C05" w:rsidRDefault="00E36C05">
                            <w:pPr>
                              <w:pStyle w:val="TableParagraph"/>
                              <w:rPr>
                                <w:rFonts w:ascii="Times New Roman"/>
                              </w:rPr>
                            </w:pPr>
                          </w:p>
                        </w:tc>
                        <w:tc>
                          <w:tcPr>
                            <w:tcW w:w="1296" w:type="dxa"/>
                          </w:tcPr>
                          <w:p w14:paraId="2BF1435F" w14:textId="77777777" w:rsidR="00E36C05" w:rsidRDefault="00E36C05">
                            <w:pPr>
                              <w:pStyle w:val="TableParagraph"/>
                              <w:rPr>
                                <w:rFonts w:ascii="Times New Roman"/>
                              </w:rPr>
                            </w:pPr>
                          </w:p>
                        </w:tc>
                        <w:tc>
                          <w:tcPr>
                            <w:tcW w:w="1286" w:type="dxa"/>
                          </w:tcPr>
                          <w:p w14:paraId="61B254D9" w14:textId="77777777" w:rsidR="00E36C05" w:rsidRDefault="00E36C05">
                            <w:pPr>
                              <w:pStyle w:val="TableParagraph"/>
                              <w:rPr>
                                <w:rFonts w:ascii="Times New Roman"/>
                              </w:rPr>
                            </w:pPr>
                          </w:p>
                        </w:tc>
                      </w:tr>
                      <w:tr w:rsidR="00E36C05" w14:paraId="7F596399" w14:textId="77777777">
                        <w:trPr>
                          <w:trHeight w:val="360"/>
                        </w:trPr>
                        <w:tc>
                          <w:tcPr>
                            <w:tcW w:w="5704" w:type="dxa"/>
                          </w:tcPr>
                          <w:p w14:paraId="41DC984B" w14:textId="77777777" w:rsidR="00E36C05" w:rsidRDefault="00B7521C">
                            <w:pPr>
                              <w:pStyle w:val="TableParagraph"/>
                              <w:spacing w:line="327" w:lineRule="exact"/>
                              <w:ind w:left="1417"/>
                              <w:rPr>
                                <w:sz w:val="24"/>
                              </w:rPr>
                            </w:pPr>
                            <w:r>
                              <w:rPr>
                                <w:sz w:val="24"/>
                              </w:rPr>
                              <w:t>Borrowings</w:t>
                            </w:r>
                            <w:r>
                              <w:rPr>
                                <w:spacing w:val="-3"/>
                                <w:sz w:val="24"/>
                              </w:rPr>
                              <w:t xml:space="preserve"> </w:t>
                            </w:r>
                            <w:r>
                              <w:rPr>
                                <w:sz w:val="24"/>
                              </w:rPr>
                              <w:t>on</w:t>
                            </w:r>
                            <w:r>
                              <w:rPr>
                                <w:spacing w:val="-1"/>
                                <w:sz w:val="24"/>
                              </w:rPr>
                              <w:t xml:space="preserve"> </w:t>
                            </w:r>
                            <w:r>
                              <w:rPr>
                                <w:sz w:val="24"/>
                              </w:rPr>
                              <w:t>notes</w:t>
                            </w:r>
                            <w:r>
                              <w:rPr>
                                <w:spacing w:val="-2"/>
                                <w:sz w:val="24"/>
                              </w:rPr>
                              <w:t xml:space="preserve"> payable</w:t>
                            </w:r>
                          </w:p>
                        </w:tc>
                        <w:tc>
                          <w:tcPr>
                            <w:tcW w:w="1298" w:type="dxa"/>
                          </w:tcPr>
                          <w:p w14:paraId="46CB3C0E" w14:textId="77777777" w:rsidR="00E36C05" w:rsidRDefault="00B7521C">
                            <w:pPr>
                              <w:pStyle w:val="TableParagraph"/>
                              <w:spacing w:line="327" w:lineRule="exact"/>
                              <w:ind w:right="47"/>
                              <w:jc w:val="right"/>
                              <w:rPr>
                                <w:sz w:val="24"/>
                              </w:rPr>
                            </w:pPr>
                            <w:r>
                              <w:rPr>
                                <w:spacing w:val="-2"/>
                                <w:w w:val="105"/>
                                <w:sz w:val="24"/>
                              </w:rPr>
                              <w:t>$8,387,635</w:t>
                            </w:r>
                          </w:p>
                        </w:tc>
                        <w:tc>
                          <w:tcPr>
                            <w:tcW w:w="1296" w:type="dxa"/>
                          </w:tcPr>
                          <w:p w14:paraId="7DCBB182" w14:textId="77777777" w:rsidR="00E36C05" w:rsidRDefault="00B7521C">
                            <w:pPr>
                              <w:pStyle w:val="TableParagraph"/>
                              <w:spacing w:line="327" w:lineRule="exact"/>
                              <w:ind w:right="47"/>
                              <w:jc w:val="right"/>
                              <w:rPr>
                                <w:sz w:val="24"/>
                              </w:rPr>
                            </w:pPr>
                            <w:r>
                              <w:rPr>
                                <w:spacing w:val="-2"/>
                                <w:w w:val="110"/>
                                <w:sz w:val="24"/>
                              </w:rPr>
                              <w:t>$32,711,734</w:t>
                            </w:r>
                          </w:p>
                        </w:tc>
                        <w:tc>
                          <w:tcPr>
                            <w:tcW w:w="1286" w:type="dxa"/>
                          </w:tcPr>
                          <w:p w14:paraId="0A65D2EC" w14:textId="77777777" w:rsidR="00E36C05" w:rsidRDefault="00B7521C">
                            <w:pPr>
                              <w:pStyle w:val="TableParagraph"/>
                              <w:spacing w:line="327" w:lineRule="exact"/>
                              <w:ind w:right="37"/>
                              <w:jc w:val="right"/>
                              <w:rPr>
                                <w:sz w:val="24"/>
                              </w:rPr>
                            </w:pPr>
                            <w:r>
                              <w:rPr>
                                <w:spacing w:val="-2"/>
                                <w:w w:val="105"/>
                                <w:sz w:val="24"/>
                              </w:rPr>
                              <w:t>$43,704,197</w:t>
                            </w:r>
                          </w:p>
                        </w:tc>
                      </w:tr>
                      <w:tr w:rsidR="00E36C05" w14:paraId="4A1AF3EC" w14:textId="77777777">
                        <w:trPr>
                          <w:trHeight w:val="359"/>
                        </w:trPr>
                        <w:tc>
                          <w:tcPr>
                            <w:tcW w:w="5704" w:type="dxa"/>
                          </w:tcPr>
                          <w:p w14:paraId="234EE9CE" w14:textId="77777777" w:rsidR="00E36C05" w:rsidRDefault="00B7521C">
                            <w:pPr>
                              <w:pStyle w:val="TableParagraph"/>
                              <w:spacing w:line="327" w:lineRule="exact"/>
                              <w:ind w:left="1417"/>
                              <w:rPr>
                                <w:sz w:val="24"/>
                              </w:rPr>
                            </w:pPr>
                            <w:r>
                              <w:rPr>
                                <w:sz w:val="24"/>
                              </w:rPr>
                              <w:t>Borrowings</w:t>
                            </w:r>
                            <w:r>
                              <w:rPr>
                                <w:spacing w:val="-4"/>
                                <w:sz w:val="24"/>
                              </w:rPr>
                              <w:t xml:space="preserve"> </w:t>
                            </w:r>
                            <w:r>
                              <w:rPr>
                                <w:sz w:val="24"/>
                              </w:rPr>
                              <w:t>on line</w:t>
                            </w:r>
                            <w:r>
                              <w:rPr>
                                <w:spacing w:val="-2"/>
                                <w:sz w:val="24"/>
                              </w:rPr>
                              <w:t xml:space="preserve"> </w:t>
                            </w:r>
                            <w:r>
                              <w:rPr>
                                <w:sz w:val="24"/>
                              </w:rPr>
                              <w:t>of</w:t>
                            </w:r>
                            <w:r>
                              <w:rPr>
                                <w:spacing w:val="-1"/>
                                <w:sz w:val="24"/>
                              </w:rPr>
                              <w:t xml:space="preserve"> </w:t>
                            </w:r>
                            <w:r>
                              <w:rPr>
                                <w:spacing w:val="-2"/>
                                <w:sz w:val="24"/>
                              </w:rPr>
                              <w:t>credit</w:t>
                            </w:r>
                          </w:p>
                        </w:tc>
                        <w:tc>
                          <w:tcPr>
                            <w:tcW w:w="1298" w:type="dxa"/>
                          </w:tcPr>
                          <w:p w14:paraId="256C5C2E" w14:textId="77777777" w:rsidR="00E36C05" w:rsidRDefault="00E36C05">
                            <w:pPr>
                              <w:pStyle w:val="TableParagraph"/>
                              <w:rPr>
                                <w:rFonts w:ascii="Times New Roman"/>
                              </w:rPr>
                            </w:pPr>
                          </w:p>
                        </w:tc>
                        <w:tc>
                          <w:tcPr>
                            <w:tcW w:w="1296" w:type="dxa"/>
                          </w:tcPr>
                          <w:p w14:paraId="49190A1B" w14:textId="77777777" w:rsidR="00E36C05" w:rsidRDefault="00E36C05">
                            <w:pPr>
                              <w:pStyle w:val="TableParagraph"/>
                              <w:rPr>
                                <w:rFonts w:ascii="Times New Roman"/>
                              </w:rPr>
                            </w:pPr>
                          </w:p>
                        </w:tc>
                        <w:tc>
                          <w:tcPr>
                            <w:tcW w:w="1286" w:type="dxa"/>
                          </w:tcPr>
                          <w:p w14:paraId="60A58CE4" w14:textId="77777777" w:rsidR="00E36C05" w:rsidRDefault="00E36C05">
                            <w:pPr>
                              <w:pStyle w:val="TableParagraph"/>
                              <w:rPr>
                                <w:rFonts w:ascii="Times New Roman"/>
                              </w:rPr>
                            </w:pPr>
                          </w:p>
                        </w:tc>
                      </w:tr>
                      <w:tr w:rsidR="00E36C05" w14:paraId="031EB246" w14:textId="77777777">
                        <w:trPr>
                          <w:trHeight w:val="360"/>
                        </w:trPr>
                        <w:tc>
                          <w:tcPr>
                            <w:tcW w:w="5704" w:type="dxa"/>
                          </w:tcPr>
                          <w:p w14:paraId="070C908F" w14:textId="77777777" w:rsidR="00E36C05" w:rsidRDefault="00B7521C">
                            <w:pPr>
                              <w:pStyle w:val="TableParagraph"/>
                              <w:spacing w:line="327" w:lineRule="exact"/>
                              <w:ind w:left="1417"/>
                              <w:rPr>
                                <w:sz w:val="24"/>
                              </w:rPr>
                            </w:pPr>
                            <w:r>
                              <w:rPr>
                                <w:sz w:val="24"/>
                              </w:rPr>
                              <w:t>Change</w:t>
                            </w:r>
                            <w:r>
                              <w:rPr>
                                <w:spacing w:val="-4"/>
                                <w:sz w:val="24"/>
                              </w:rPr>
                              <w:t xml:space="preserve"> </w:t>
                            </w:r>
                            <w:r>
                              <w:rPr>
                                <w:sz w:val="24"/>
                              </w:rPr>
                              <w:t>in</w:t>
                            </w:r>
                            <w:r>
                              <w:rPr>
                                <w:spacing w:val="-2"/>
                                <w:sz w:val="24"/>
                              </w:rPr>
                              <w:t xml:space="preserve"> </w:t>
                            </w:r>
                            <w:r>
                              <w:rPr>
                                <w:sz w:val="24"/>
                              </w:rPr>
                              <w:t>line</w:t>
                            </w:r>
                            <w:r>
                              <w:rPr>
                                <w:spacing w:val="-1"/>
                                <w:sz w:val="24"/>
                              </w:rPr>
                              <w:t xml:space="preserve"> </w:t>
                            </w:r>
                            <w:r>
                              <w:rPr>
                                <w:sz w:val="24"/>
                              </w:rPr>
                              <w:t>of</w:t>
                            </w:r>
                            <w:r>
                              <w:rPr>
                                <w:spacing w:val="-2"/>
                                <w:sz w:val="24"/>
                              </w:rPr>
                              <w:t xml:space="preserve"> credit</w:t>
                            </w:r>
                          </w:p>
                        </w:tc>
                        <w:tc>
                          <w:tcPr>
                            <w:tcW w:w="1298" w:type="dxa"/>
                          </w:tcPr>
                          <w:p w14:paraId="0812800A" w14:textId="77777777" w:rsidR="00E36C05" w:rsidRDefault="00E36C05">
                            <w:pPr>
                              <w:pStyle w:val="TableParagraph"/>
                              <w:rPr>
                                <w:rFonts w:ascii="Times New Roman"/>
                              </w:rPr>
                            </w:pPr>
                          </w:p>
                        </w:tc>
                        <w:tc>
                          <w:tcPr>
                            <w:tcW w:w="1296" w:type="dxa"/>
                          </w:tcPr>
                          <w:p w14:paraId="48C6BB0D" w14:textId="77777777" w:rsidR="00E36C05" w:rsidRDefault="00E36C05">
                            <w:pPr>
                              <w:pStyle w:val="TableParagraph"/>
                              <w:rPr>
                                <w:rFonts w:ascii="Times New Roman"/>
                              </w:rPr>
                            </w:pPr>
                          </w:p>
                        </w:tc>
                        <w:tc>
                          <w:tcPr>
                            <w:tcW w:w="1286" w:type="dxa"/>
                          </w:tcPr>
                          <w:p w14:paraId="0B02BD24" w14:textId="77777777" w:rsidR="00E36C05" w:rsidRDefault="00E36C05">
                            <w:pPr>
                              <w:pStyle w:val="TableParagraph"/>
                              <w:rPr>
                                <w:rFonts w:ascii="Times New Roman"/>
                              </w:rPr>
                            </w:pPr>
                          </w:p>
                        </w:tc>
                      </w:tr>
                      <w:tr w:rsidR="00E36C05" w14:paraId="00711924" w14:textId="77777777">
                        <w:trPr>
                          <w:trHeight w:val="360"/>
                        </w:trPr>
                        <w:tc>
                          <w:tcPr>
                            <w:tcW w:w="5704" w:type="dxa"/>
                          </w:tcPr>
                          <w:p w14:paraId="4BA9D0A4" w14:textId="77777777" w:rsidR="00E36C05" w:rsidRDefault="00B7521C">
                            <w:pPr>
                              <w:pStyle w:val="TableParagraph"/>
                              <w:spacing w:line="327" w:lineRule="exact"/>
                              <w:ind w:left="1417"/>
                              <w:rPr>
                                <w:sz w:val="24"/>
                              </w:rPr>
                            </w:pPr>
                            <w:r>
                              <w:rPr>
                                <w:sz w:val="24"/>
                              </w:rPr>
                              <w:t>Payments</w:t>
                            </w:r>
                            <w:r>
                              <w:rPr>
                                <w:spacing w:val="-5"/>
                                <w:sz w:val="24"/>
                              </w:rPr>
                              <w:t xml:space="preserve"> </w:t>
                            </w:r>
                            <w:r>
                              <w:rPr>
                                <w:sz w:val="24"/>
                              </w:rPr>
                              <w:t>on</w:t>
                            </w:r>
                            <w:r>
                              <w:rPr>
                                <w:spacing w:val="-2"/>
                                <w:sz w:val="24"/>
                              </w:rPr>
                              <w:t xml:space="preserve"> </w:t>
                            </w:r>
                            <w:r>
                              <w:rPr>
                                <w:sz w:val="24"/>
                              </w:rPr>
                              <w:t>lines</w:t>
                            </w:r>
                            <w:r>
                              <w:rPr>
                                <w:spacing w:val="-2"/>
                                <w:sz w:val="24"/>
                              </w:rPr>
                              <w:t xml:space="preserve"> </w:t>
                            </w:r>
                            <w:r>
                              <w:rPr>
                                <w:sz w:val="24"/>
                              </w:rPr>
                              <w:t>of</w:t>
                            </w:r>
                            <w:r>
                              <w:rPr>
                                <w:spacing w:val="-2"/>
                                <w:sz w:val="24"/>
                              </w:rPr>
                              <w:t xml:space="preserve"> credit</w:t>
                            </w:r>
                          </w:p>
                        </w:tc>
                        <w:tc>
                          <w:tcPr>
                            <w:tcW w:w="1298" w:type="dxa"/>
                          </w:tcPr>
                          <w:p w14:paraId="4CB5F9AC" w14:textId="77777777" w:rsidR="00E36C05" w:rsidRDefault="00E36C05">
                            <w:pPr>
                              <w:pStyle w:val="TableParagraph"/>
                              <w:rPr>
                                <w:rFonts w:ascii="Times New Roman"/>
                              </w:rPr>
                            </w:pPr>
                          </w:p>
                        </w:tc>
                        <w:tc>
                          <w:tcPr>
                            <w:tcW w:w="1296" w:type="dxa"/>
                          </w:tcPr>
                          <w:p w14:paraId="7C382102" w14:textId="77777777" w:rsidR="00E36C05" w:rsidRDefault="00E36C05">
                            <w:pPr>
                              <w:pStyle w:val="TableParagraph"/>
                              <w:rPr>
                                <w:rFonts w:ascii="Times New Roman"/>
                              </w:rPr>
                            </w:pPr>
                          </w:p>
                        </w:tc>
                        <w:tc>
                          <w:tcPr>
                            <w:tcW w:w="1286" w:type="dxa"/>
                          </w:tcPr>
                          <w:p w14:paraId="10574EA7" w14:textId="77777777" w:rsidR="00E36C05" w:rsidRDefault="00E36C05">
                            <w:pPr>
                              <w:pStyle w:val="TableParagraph"/>
                              <w:rPr>
                                <w:rFonts w:ascii="Times New Roman"/>
                              </w:rPr>
                            </w:pPr>
                          </w:p>
                        </w:tc>
                      </w:tr>
                      <w:tr w:rsidR="00E36C05" w14:paraId="3B30EE49" w14:textId="77777777">
                        <w:trPr>
                          <w:trHeight w:val="468"/>
                        </w:trPr>
                        <w:tc>
                          <w:tcPr>
                            <w:tcW w:w="5704" w:type="dxa"/>
                          </w:tcPr>
                          <w:p w14:paraId="0DDE1D99" w14:textId="77777777" w:rsidR="00E36C05" w:rsidRDefault="00B7521C">
                            <w:pPr>
                              <w:pStyle w:val="TableParagraph"/>
                              <w:spacing w:line="327" w:lineRule="exact"/>
                              <w:ind w:left="1417"/>
                              <w:rPr>
                                <w:sz w:val="24"/>
                              </w:rPr>
                            </w:pPr>
                            <w:r>
                              <w:rPr>
                                <w:sz w:val="24"/>
                              </w:rPr>
                              <w:t>Principal</w:t>
                            </w:r>
                            <w:r>
                              <w:rPr>
                                <w:spacing w:val="-3"/>
                                <w:sz w:val="24"/>
                              </w:rPr>
                              <w:t xml:space="preserve"> </w:t>
                            </w:r>
                            <w:r>
                              <w:rPr>
                                <w:sz w:val="24"/>
                              </w:rPr>
                              <w:t>payments</w:t>
                            </w:r>
                            <w:r>
                              <w:rPr>
                                <w:spacing w:val="-4"/>
                                <w:sz w:val="24"/>
                              </w:rPr>
                              <w:t xml:space="preserve"> </w:t>
                            </w:r>
                            <w:r>
                              <w:rPr>
                                <w:sz w:val="24"/>
                              </w:rPr>
                              <w:t>on</w:t>
                            </w:r>
                            <w:r>
                              <w:rPr>
                                <w:spacing w:val="-3"/>
                                <w:sz w:val="24"/>
                              </w:rPr>
                              <w:t xml:space="preserve"> </w:t>
                            </w:r>
                            <w:r>
                              <w:rPr>
                                <w:sz w:val="24"/>
                              </w:rPr>
                              <w:t>notes</w:t>
                            </w:r>
                            <w:r>
                              <w:rPr>
                                <w:spacing w:val="-3"/>
                                <w:sz w:val="24"/>
                              </w:rPr>
                              <w:t xml:space="preserve"> </w:t>
                            </w:r>
                            <w:r>
                              <w:rPr>
                                <w:spacing w:val="-2"/>
                                <w:sz w:val="24"/>
                              </w:rPr>
                              <w:t>payable</w:t>
                            </w:r>
                          </w:p>
                        </w:tc>
                        <w:tc>
                          <w:tcPr>
                            <w:tcW w:w="1298" w:type="dxa"/>
                          </w:tcPr>
                          <w:p w14:paraId="1D222DCF"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$3,646,908</w:t>
                            </w:r>
                          </w:p>
                        </w:tc>
                        <w:tc>
                          <w:tcPr>
                            <w:tcW w:w="1296" w:type="dxa"/>
                          </w:tcPr>
                          <w:p w14:paraId="43441828" w14:textId="77777777" w:rsidR="00E36C05" w:rsidRDefault="00B7521C">
                            <w:pPr>
                              <w:pStyle w:val="TableParagraph"/>
                              <w:spacing w:line="327" w:lineRule="exact"/>
                              <w:ind w:right="48"/>
                              <w:jc w:val="right"/>
                              <w:rPr>
                                <w:sz w:val="24"/>
                              </w:rPr>
                            </w:pPr>
                            <w:r>
                              <w:rPr>
                                <w:color w:val="FF0000"/>
                                <w:sz w:val="24"/>
                              </w:rPr>
                              <w:t>-</w:t>
                            </w:r>
                            <w:r>
                              <w:rPr>
                                <w:color w:val="FF0000"/>
                                <w:spacing w:val="-2"/>
                                <w:sz w:val="24"/>
                              </w:rPr>
                              <w:t>$3,547,774</w:t>
                            </w:r>
                          </w:p>
                        </w:tc>
                        <w:tc>
                          <w:tcPr>
                            <w:tcW w:w="1286" w:type="dxa"/>
                          </w:tcPr>
                          <w:p w14:paraId="265F9056" w14:textId="77777777" w:rsidR="00E36C05" w:rsidRDefault="00B7521C">
                            <w:pPr>
                              <w:pStyle w:val="TableParagraph"/>
                              <w:spacing w:line="327" w:lineRule="exact"/>
                              <w:ind w:right="38"/>
                              <w:jc w:val="right"/>
                              <w:rPr>
                                <w:sz w:val="24"/>
                              </w:rPr>
                            </w:pPr>
                            <w:r>
                              <w:rPr>
                                <w:color w:val="FF0000"/>
                                <w:sz w:val="24"/>
                              </w:rPr>
                              <w:t>-</w:t>
                            </w:r>
                            <w:r>
                              <w:rPr>
                                <w:color w:val="FF0000"/>
                                <w:spacing w:val="-2"/>
                                <w:sz w:val="24"/>
                              </w:rPr>
                              <w:t>$55,749,388</w:t>
                            </w:r>
                          </w:p>
                        </w:tc>
                      </w:tr>
                      <w:tr w:rsidR="00E36C05" w14:paraId="2C7912E7" w14:textId="77777777">
                        <w:trPr>
                          <w:trHeight w:val="445"/>
                        </w:trPr>
                        <w:tc>
                          <w:tcPr>
                            <w:tcW w:w="5704" w:type="dxa"/>
                          </w:tcPr>
                          <w:p w14:paraId="5F324574" w14:textId="77777777" w:rsidR="00E36C05" w:rsidRDefault="00B7521C">
                            <w:pPr>
                              <w:pStyle w:val="TableParagraph"/>
                              <w:spacing w:line="194" w:lineRule="exact"/>
                              <w:ind w:left="1417"/>
                              <w:rPr>
                                <w:sz w:val="24"/>
                              </w:rPr>
                            </w:pPr>
                            <w:r>
                              <w:rPr>
                                <w:sz w:val="24"/>
                              </w:rPr>
                              <w:t>Net</w:t>
                            </w:r>
                            <w:r>
                              <w:rPr>
                                <w:spacing w:val="-4"/>
                                <w:sz w:val="24"/>
                              </w:rPr>
                              <w:t xml:space="preserve"> </w:t>
                            </w:r>
                            <w:r>
                              <w:rPr>
                                <w:sz w:val="24"/>
                              </w:rPr>
                              <w:t>cash</w:t>
                            </w:r>
                            <w:r>
                              <w:rPr>
                                <w:spacing w:val="-3"/>
                                <w:sz w:val="24"/>
                              </w:rPr>
                              <w:t xml:space="preserve"> </w:t>
                            </w:r>
                            <w:r>
                              <w:rPr>
                                <w:sz w:val="24"/>
                              </w:rPr>
                              <w:t>provided</w:t>
                            </w:r>
                            <w:r>
                              <w:rPr>
                                <w:spacing w:val="-3"/>
                                <w:sz w:val="24"/>
                              </w:rPr>
                              <w:t xml:space="preserve"> </w:t>
                            </w:r>
                            <w:r>
                              <w:rPr>
                                <w:sz w:val="24"/>
                              </w:rPr>
                              <w:t>(used)</w:t>
                            </w:r>
                            <w:r>
                              <w:rPr>
                                <w:spacing w:val="-2"/>
                                <w:sz w:val="24"/>
                              </w:rPr>
                              <w:t xml:space="preserve"> </w:t>
                            </w:r>
                            <w:r>
                              <w:rPr>
                                <w:sz w:val="24"/>
                              </w:rPr>
                              <w:t>by</w:t>
                            </w:r>
                            <w:r>
                              <w:rPr>
                                <w:spacing w:val="-3"/>
                                <w:sz w:val="24"/>
                              </w:rPr>
                              <w:t xml:space="preserve"> </w:t>
                            </w:r>
                            <w:r>
                              <w:rPr>
                                <w:spacing w:val="-2"/>
                                <w:sz w:val="24"/>
                              </w:rPr>
                              <w:t>financing</w:t>
                            </w:r>
                          </w:p>
                        </w:tc>
                        <w:tc>
                          <w:tcPr>
                            <w:tcW w:w="1298" w:type="dxa"/>
                          </w:tcPr>
                          <w:p w14:paraId="269F524D" w14:textId="77777777" w:rsidR="00E36C05" w:rsidRDefault="00B7521C">
                            <w:pPr>
                              <w:pStyle w:val="TableParagraph"/>
                              <w:spacing w:line="314" w:lineRule="exact"/>
                              <w:ind w:right="47"/>
                              <w:jc w:val="right"/>
                              <w:rPr>
                                <w:sz w:val="24"/>
                              </w:rPr>
                            </w:pPr>
                            <w:r>
                              <w:rPr>
                                <w:spacing w:val="-2"/>
                                <w:sz w:val="24"/>
                              </w:rPr>
                              <w:t>$4,740,727</w:t>
                            </w:r>
                          </w:p>
                        </w:tc>
                        <w:tc>
                          <w:tcPr>
                            <w:tcW w:w="1296" w:type="dxa"/>
                          </w:tcPr>
                          <w:p w14:paraId="492521AC" w14:textId="77777777" w:rsidR="00E36C05" w:rsidRDefault="00B7521C">
                            <w:pPr>
                              <w:pStyle w:val="TableParagraph"/>
                              <w:spacing w:line="314" w:lineRule="exact"/>
                              <w:ind w:right="47"/>
                              <w:jc w:val="right"/>
                              <w:rPr>
                                <w:sz w:val="24"/>
                              </w:rPr>
                            </w:pPr>
                            <w:r>
                              <w:rPr>
                                <w:spacing w:val="-2"/>
                                <w:w w:val="105"/>
                                <w:sz w:val="24"/>
                              </w:rPr>
                              <w:t>$29,144,605</w:t>
                            </w:r>
                          </w:p>
                        </w:tc>
                        <w:tc>
                          <w:tcPr>
                            <w:tcW w:w="1286" w:type="dxa"/>
                          </w:tcPr>
                          <w:p w14:paraId="3089AB30" w14:textId="77777777" w:rsidR="00E36C05" w:rsidRDefault="00B7521C">
                            <w:pPr>
                              <w:pStyle w:val="TableParagraph"/>
                              <w:spacing w:line="314" w:lineRule="exact"/>
                              <w:ind w:right="38"/>
                              <w:jc w:val="right"/>
                              <w:rPr>
                                <w:sz w:val="24"/>
                              </w:rPr>
                            </w:pPr>
                            <w:r>
                              <w:rPr>
                                <w:color w:val="FF0000"/>
                                <w:sz w:val="24"/>
                              </w:rPr>
                              <w:t>-</w:t>
                            </w:r>
                            <w:r>
                              <w:rPr>
                                <w:color w:val="FF0000"/>
                                <w:spacing w:val="-2"/>
                                <w:sz w:val="24"/>
                              </w:rPr>
                              <w:t>$12,045,191</w:t>
                            </w:r>
                          </w:p>
                        </w:tc>
                      </w:tr>
                      <w:tr w:rsidR="00E36C05" w14:paraId="0B34B1EE" w14:textId="77777777">
                        <w:trPr>
                          <w:trHeight w:val="591"/>
                        </w:trPr>
                        <w:tc>
                          <w:tcPr>
                            <w:tcW w:w="5704" w:type="dxa"/>
                          </w:tcPr>
                          <w:p w14:paraId="3BD6DFD1" w14:textId="77777777" w:rsidR="00E36C05" w:rsidRDefault="00B7521C">
                            <w:pPr>
                              <w:pStyle w:val="TableParagraph"/>
                              <w:spacing w:line="304" w:lineRule="exact"/>
                              <w:ind w:left="1417"/>
                              <w:rPr>
                                <w:sz w:val="24"/>
                              </w:rPr>
                            </w:pPr>
                            <w:r>
                              <w:rPr>
                                <w:sz w:val="24"/>
                              </w:rPr>
                              <w:t>Net</w:t>
                            </w:r>
                            <w:r>
                              <w:rPr>
                                <w:spacing w:val="-5"/>
                                <w:sz w:val="24"/>
                              </w:rPr>
                              <w:t xml:space="preserve"> </w:t>
                            </w:r>
                            <w:r>
                              <w:rPr>
                                <w:sz w:val="24"/>
                              </w:rPr>
                              <w:t>increase</w:t>
                            </w:r>
                            <w:r>
                              <w:rPr>
                                <w:spacing w:val="-4"/>
                                <w:sz w:val="24"/>
                              </w:rPr>
                              <w:t xml:space="preserve"> </w:t>
                            </w:r>
                            <w:r>
                              <w:rPr>
                                <w:sz w:val="24"/>
                              </w:rPr>
                              <w:t>in</w:t>
                            </w:r>
                            <w:r>
                              <w:rPr>
                                <w:spacing w:val="-4"/>
                                <w:sz w:val="24"/>
                              </w:rPr>
                              <w:t xml:space="preserve"> </w:t>
                            </w:r>
                            <w:r>
                              <w:rPr>
                                <w:sz w:val="24"/>
                              </w:rPr>
                              <w:t>cash,</w:t>
                            </w:r>
                            <w:r>
                              <w:rPr>
                                <w:spacing w:val="-5"/>
                                <w:sz w:val="24"/>
                              </w:rPr>
                              <w:t xml:space="preserve"> </w:t>
                            </w:r>
                            <w:r>
                              <w:rPr>
                                <w:sz w:val="24"/>
                              </w:rPr>
                              <w:t>cash</w:t>
                            </w:r>
                            <w:r>
                              <w:rPr>
                                <w:spacing w:val="-4"/>
                                <w:sz w:val="24"/>
                              </w:rPr>
                              <w:t xml:space="preserve"> </w:t>
                            </w:r>
                            <w:r>
                              <w:rPr>
                                <w:sz w:val="24"/>
                              </w:rPr>
                              <w:t>equivalents</w:t>
                            </w:r>
                            <w:r>
                              <w:rPr>
                                <w:spacing w:val="-4"/>
                                <w:sz w:val="24"/>
                              </w:rPr>
                              <w:t xml:space="preserve"> </w:t>
                            </w:r>
                            <w:r>
                              <w:rPr>
                                <w:spacing w:val="-5"/>
                                <w:sz w:val="24"/>
                              </w:rPr>
                              <w:t>and</w:t>
                            </w:r>
                          </w:p>
                        </w:tc>
                        <w:tc>
                          <w:tcPr>
                            <w:tcW w:w="1298" w:type="dxa"/>
                          </w:tcPr>
                          <w:p w14:paraId="3D551BBC" w14:textId="77777777" w:rsidR="00E36C05" w:rsidRDefault="00B7521C">
                            <w:pPr>
                              <w:pStyle w:val="TableParagraph"/>
                              <w:spacing w:line="304" w:lineRule="exact"/>
                              <w:ind w:right="47"/>
                              <w:jc w:val="right"/>
                              <w:rPr>
                                <w:sz w:val="24"/>
                              </w:rPr>
                            </w:pPr>
                            <w:r>
                              <w:rPr>
                                <w:spacing w:val="-2"/>
                                <w:w w:val="110"/>
                                <w:sz w:val="24"/>
                              </w:rPr>
                              <w:t>$1,745,865</w:t>
                            </w:r>
                          </w:p>
                        </w:tc>
                        <w:tc>
                          <w:tcPr>
                            <w:tcW w:w="1296" w:type="dxa"/>
                          </w:tcPr>
                          <w:p w14:paraId="0515C7BA" w14:textId="77777777" w:rsidR="00E36C05" w:rsidRDefault="00B7521C">
                            <w:pPr>
                              <w:pStyle w:val="TableParagraph"/>
                              <w:spacing w:line="304" w:lineRule="exact"/>
                              <w:ind w:right="47"/>
                              <w:jc w:val="right"/>
                              <w:rPr>
                                <w:sz w:val="24"/>
                              </w:rPr>
                            </w:pPr>
                            <w:r>
                              <w:rPr>
                                <w:spacing w:val="-2"/>
                                <w:w w:val="110"/>
                                <w:sz w:val="24"/>
                              </w:rPr>
                              <w:t>$12,955,437</w:t>
                            </w:r>
                          </w:p>
                        </w:tc>
                        <w:tc>
                          <w:tcPr>
                            <w:tcW w:w="1286" w:type="dxa"/>
                          </w:tcPr>
                          <w:p w14:paraId="2F9BE88A" w14:textId="77777777" w:rsidR="00E36C05" w:rsidRDefault="00B7521C">
                            <w:pPr>
                              <w:pStyle w:val="TableParagraph"/>
                              <w:spacing w:line="304" w:lineRule="exact"/>
                              <w:ind w:right="38"/>
                              <w:jc w:val="right"/>
                              <w:rPr>
                                <w:sz w:val="24"/>
                              </w:rPr>
                            </w:pPr>
                            <w:r>
                              <w:rPr>
                                <w:color w:val="FF0000"/>
                                <w:sz w:val="24"/>
                              </w:rPr>
                              <w:t>-</w:t>
                            </w:r>
                            <w:r>
                              <w:rPr>
                                <w:color w:val="FF0000"/>
                                <w:spacing w:val="-2"/>
                                <w:sz w:val="24"/>
                              </w:rPr>
                              <w:t>$3,466,122</w:t>
                            </w:r>
                          </w:p>
                        </w:tc>
                      </w:tr>
                    </w:tbl>
                    <w:p w14:paraId="7F9AA8FC" w14:textId="77777777" w:rsidR="00E36C05" w:rsidRDefault="00E36C05">
                      <w:pPr>
                        <w:pStyle w:val="BodyText"/>
                      </w:pPr>
                    </w:p>
                  </w:txbxContent>
                </v:textbox>
                <w10:wrap anchorx="page"/>
              </v:shape>
            </w:pict>
          </mc:Fallback>
        </mc:AlternateContent>
      </w:r>
      <w:r>
        <w:rPr>
          <w:rFonts w:ascii="Alegreya Sans"/>
          <w:spacing w:val="-2"/>
        </w:rPr>
        <w:t>equipment</w:t>
      </w:r>
    </w:p>
    <w:p w14:paraId="71BBBA1A" w14:textId="77777777" w:rsidR="00E36C05" w:rsidRDefault="00E36C05">
      <w:pPr>
        <w:pStyle w:val="BodyText"/>
        <w:rPr>
          <w:rFonts w:ascii="Alegreya Sans"/>
          <w:sz w:val="28"/>
        </w:rPr>
      </w:pPr>
    </w:p>
    <w:p w14:paraId="49DF5E52" w14:textId="77777777" w:rsidR="00E36C05" w:rsidRDefault="00E36C05">
      <w:pPr>
        <w:pStyle w:val="BodyText"/>
        <w:rPr>
          <w:rFonts w:ascii="Alegreya Sans"/>
          <w:sz w:val="28"/>
        </w:rPr>
      </w:pPr>
    </w:p>
    <w:p w14:paraId="193258C4" w14:textId="77777777" w:rsidR="00E36C05" w:rsidRDefault="00E36C05">
      <w:pPr>
        <w:pStyle w:val="BodyText"/>
        <w:rPr>
          <w:rFonts w:ascii="Alegreya Sans"/>
          <w:sz w:val="28"/>
        </w:rPr>
      </w:pPr>
    </w:p>
    <w:p w14:paraId="3B841D09" w14:textId="77777777" w:rsidR="00E36C05" w:rsidRDefault="00E36C05">
      <w:pPr>
        <w:pStyle w:val="BodyText"/>
        <w:rPr>
          <w:rFonts w:ascii="Alegreya Sans"/>
          <w:sz w:val="28"/>
        </w:rPr>
      </w:pPr>
    </w:p>
    <w:p w14:paraId="565AC732" w14:textId="77777777" w:rsidR="00E36C05" w:rsidRDefault="00E36C05">
      <w:pPr>
        <w:pStyle w:val="BodyText"/>
        <w:rPr>
          <w:rFonts w:ascii="Alegreya Sans"/>
          <w:sz w:val="28"/>
        </w:rPr>
      </w:pPr>
    </w:p>
    <w:p w14:paraId="7398BCB3" w14:textId="77777777" w:rsidR="00E36C05" w:rsidRDefault="00E36C05">
      <w:pPr>
        <w:pStyle w:val="BodyText"/>
        <w:rPr>
          <w:rFonts w:ascii="Alegreya Sans"/>
          <w:sz w:val="28"/>
        </w:rPr>
      </w:pPr>
    </w:p>
    <w:p w14:paraId="458C22AD" w14:textId="77777777" w:rsidR="00E36C05" w:rsidRDefault="00E36C05">
      <w:pPr>
        <w:pStyle w:val="BodyText"/>
        <w:rPr>
          <w:rFonts w:ascii="Alegreya Sans"/>
          <w:sz w:val="28"/>
        </w:rPr>
      </w:pPr>
    </w:p>
    <w:p w14:paraId="2C1B263C" w14:textId="77777777" w:rsidR="00E36C05" w:rsidRDefault="00E36C05">
      <w:pPr>
        <w:pStyle w:val="BodyText"/>
        <w:rPr>
          <w:rFonts w:ascii="Alegreya Sans"/>
          <w:sz w:val="28"/>
        </w:rPr>
      </w:pPr>
    </w:p>
    <w:p w14:paraId="2896880A" w14:textId="77777777" w:rsidR="00E36C05" w:rsidRDefault="00E36C05">
      <w:pPr>
        <w:pStyle w:val="BodyText"/>
        <w:rPr>
          <w:rFonts w:ascii="Alegreya Sans"/>
          <w:sz w:val="28"/>
        </w:rPr>
      </w:pPr>
    </w:p>
    <w:p w14:paraId="31EDC2F9" w14:textId="77777777" w:rsidR="00E36C05" w:rsidRDefault="00E36C05">
      <w:pPr>
        <w:pStyle w:val="BodyText"/>
        <w:rPr>
          <w:rFonts w:ascii="Alegreya Sans"/>
          <w:sz w:val="28"/>
        </w:rPr>
      </w:pPr>
    </w:p>
    <w:p w14:paraId="095D8E0C" w14:textId="77777777" w:rsidR="00E36C05" w:rsidRDefault="00E36C05">
      <w:pPr>
        <w:pStyle w:val="BodyText"/>
        <w:rPr>
          <w:rFonts w:ascii="Alegreya Sans"/>
          <w:sz w:val="28"/>
        </w:rPr>
      </w:pPr>
    </w:p>
    <w:p w14:paraId="651F0FB0" w14:textId="77777777" w:rsidR="00E36C05" w:rsidRDefault="00E36C05">
      <w:pPr>
        <w:pStyle w:val="BodyText"/>
        <w:rPr>
          <w:rFonts w:ascii="Alegreya Sans"/>
          <w:sz w:val="28"/>
        </w:rPr>
      </w:pPr>
    </w:p>
    <w:p w14:paraId="73A9CF04" w14:textId="77777777" w:rsidR="00E36C05" w:rsidRDefault="00E36C05">
      <w:pPr>
        <w:pStyle w:val="BodyText"/>
        <w:spacing w:before="8"/>
        <w:rPr>
          <w:rFonts w:ascii="Alegreya Sans"/>
          <w:sz w:val="40"/>
        </w:rPr>
      </w:pPr>
    </w:p>
    <w:p w14:paraId="5477C4DD" w14:textId="77777777" w:rsidR="00E36C05" w:rsidRDefault="00B7521C">
      <w:pPr>
        <w:pStyle w:val="BodyText"/>
        <w:spacing w:line="386" w:lineRule="auto"/>
        <w:ind w:left="1536" w:right="8819"/>
        <w:rPr>
          <w:rFonts w:ascii="Alegreya Sans"/>
        </w:rPr>
      </w:pPr>
      <w:r>
        <w:rPr>
          <w:rFonts w:ascii="Alegreya Sans"/>
          <w:spacing w:val="-2"/>
        </w:rPr>
        <w:t>activities</w:t>
      </w:r>
      <w:r>
        <w:rPr>
          <w:rFonts w:ascii="Alegreya Sans"/>
          <w:spacing w:val="40"/>
        </w:rPr>
        <w:t xml:space="preserve"> </w:t>
      </w:r>
      <w:r>
        <w:rPr>
          <w:rFonts w:ascii="Alegreya Sans"/>
          <w:spacing w:val="-2"/>
        </w:rPr>
        <w:t>restricted</w:t>
      </w:r>
      <w:r>
        <w:rPr>
          <w:rFonts w:ascii="Alegreya Sans"/>
          <w:spacing w:val="-8"/>
        </w:rPr>
        <w:t xml:space="preserve"> </w:t>
      </w:r>
      <w:r>
        <w:rPr>
          <w:rFonts w:ascii="Alegreya Sans"/>
          <w:spacing w:val="-2"/>
        </w:rPr>
        <w:t>cash</w:t>
      </w:r>
    </w:p>
    <w:p w14:paraId="11C8283B" w14:textId="77777777" w:rsidR="00E36C05" w:rsidRDefault="00E36C05">
      <w:pPr>
        <w:spacing w:line="386" w:lineRule="auto"/>
        <w:rPr>
          <w:rFonts w:ascii="Alegreya Sans"/>
        </w:rPr>
        <w:sectPr w:rsidR="00E36C05">
          <w:footerReference w:type="default" r:id="rId319"/>
          <w:pgSz w:w="15840" w:h="12240" w:orient="landscape"/>
          <w:pgMar w:top="1380" w:right="2260" w:bottom="280" w:left="1560" w:header="0" w:footer="0" w:gutter="0"/>
          <w:cols w:space="720"/>
        </w:sectPr>
      </w:pPr>
    </w:p>
    <w:p w14:paraId="46BC2006" w14:textId="77777777" w:rsidR="00E36C05" w:rsidRDefault="00B7521C">
      <w:pPr>
        <w:spacing w:before="134"/>
        <w:ind w:left="168"/>
        <w:rPr>
          <w:i/>
          <w:sz w:val="24"/>
        </w:rPr>
      </w:pPr>
      <w:r>
        <w:rPr>
          <w:i/>
          <w:spacing w:val="-2"/>
          <w:sz w:val="24"/>
        </w:rPr>
        <w:lastRenderedPageBreak/>
        <w:t>Consolidated</w:t>
      </w:r>
      <w:r>
        <w:rPr>
          <w:i/>
          <w:spacing w:val="-8"/>
          <w:sz w:val="24"/>
        </w:rPr>
        <w:t xml:space="preserve"> </w:t>
      </w:r>
      <w:r>
        <w:rPr>
          <w:i/>
          <w:spacing w:val="-2"/>
          <w:sz w:val="24"/>
        </w:rPr>
        <w:t>Cash</w:t>
      </w:r>
      <w:r>
        <w:rPr>
          <w:i/>
          <w:spacing w:val="-8"/>
          <w:sz w:val="24"/>
        </w:rPr>
        <w:t xml:space="preserve"> </w:t>
      </w:r>
      <w:r>
        <w:rPr>
          <w:i/>
          <w:spacing w:val="-2"/>
          <w:sz w:val="24"/>
        </w:rPr>
        <w:t>Flows,</w:t>
      </w:r>
      <w:r>
        <w:rPr>
          <w:i/>
          <w:spacing w:val="-7"/>
          <w:sz w:val="24"/>
        </w:rPr>
        <w:t xml:space="preserve"> </w:t>
      </w:r>
      <w:r>
        <w:rPr>
          <w:i/>
          <w:spacing w:val="-2"/>
          <w:sz w:val="24"/>
        </w:rPr>
        <w:t>Years</w:t>
      </w:r>
      <w:r>
        <w:rPr>
          <w:i/>
          <w:spacing w:val="-8"/>
          <w:sz w:val="24"/>
        </w:rPr>
        <w:t xml:space="preserve"> </w:t>
      </w:r>
      <w:r>
        <w:rPr>
          <w:i/>
          <w:spacing w:val="-2"/>
          <w:sz w:val="24"/>
        </w:rPr>
        <w:t>Ending</w:t>
      </w:r>
      <w:r>
        <w:rPr>
          <w:i/>
          <w:spacing w:val="-7"/>
          <w:sz w:val="24"/>
        </w:rPr>
        <w:t xml:space="preserve"> </w:t>
      </w:r>
      <w:r>
        <w:rPr>
          <w:i/>
          <w:spacing w:val="-2"/>
          <w:sz w:val="24"/>
        </w:rPr>
        <w:t>2006-2022,</w:t>
      </w:r>
      <w:r>
        <w:rPr>
          <w:i/>
          <w:spacing w:val="-8"/>
          <w:sz w:val="24"/>
        </w:rPr>
        <w:t xml:space="preserve"> </w:t>
      </w:r>
      <w:r>
        <w:rPr>
          <w:i/>
          <w:spacing w:val="-2"/>
          <w:sz w:val="24"/>
        </w:rPr>
        <w:t>cont’d</w:t>
      </w:r>
    </w:p>
    <w:p w14:paraId="3A254FAF" w14:textId="77777777" w:rsidR="00E36C05" w:rsidRDefault="00E36C05">
      <w:pPr>
        <w:pStyle w:val="BodyText"/>
        <w:rPr>
          <w:i/>
          <w:sz w:val="20"/>
        </w:rPr>
      </w:pPr>
    </w:p>
    <w:p w14:paraId="446ECDAE" w14:textId="77777777" w:rsidR="00E36C05" w:rsidRDefault="00E36C05">
      <w:pPr>
        <w:pStyle w:val="BodyText"/>
        <w:rPr>
          <w:i/>
          <w:sz w:val="20"/>
        </w:rPr>
      </w:pPr>
    </w:p>
    <w:p w14:paraId="69D575A2" w14:textId="77777777" w:rsidR="00E36C05" w:rsidRDefault="00E36C05">
      <w:pPr>
        <w:pStyle w:val="BodyText"/>
        <w:rPr>
          <w:i/>
          <w:sz w:val="20"/>
        </w:rPr>
      </w:pPr>
    </w:p>
    <w:p w14:paraId="3D0EB77F" w14:textId="77777777" w:rsidR="00E36C05" w:rsidRDefault="00E36C05">
      <w:pPr>
        <w:pStyle w:val="BodyText"/>
        <w:rPr>
          <w:i/>
          <w:sz w:val="20"/>
        </w:rPr>
      </w:pPr>
    </w:p>
    <w:p w14:paraId="78A24F56" w14:textId="77777777" w:rsidR="00E36C05" w:rsidRDefault="00B7521C">
      <w:pPr>
        <w:pStyle w:val="BodyText"/>
        <w:spacing w:before="14"/>
        <w:rPr>
          <w:i/>
          <w:sz w:val="29"/>
        </w:rPr>
      </w:pPr>
      <w:r>
        <w:rPr>
          <w:noProof/>
        </w:rPr>
        <mc:AlternateContent>
          <mc:Choice Requires="wps">
            <w:drawing>
              <wp:anchor distT="0" distB="0" distL="0" distR="0" simplePos="0" relativeHeight="487673344" behindDoc="1" locked="0" layoutInCell="1" allowOverlap="1" wp14:anchorId="6A4327F6" wp14:editId="2D6104AD">
                <wp:simplePos x="0" y="0"/>
                <wp:positionH relativeFrom="page">
                  <wp:posOffset>1940445</wp:posOffset>
                </wp:positionH>
                <wp:positionV relativeFrom="paragraph">
                  <wp:posOffset>294576</wp:posOffset>
                </wp:positionV>
                <wp:extent cx="5212080" cy="1270"/>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12080" cy="1270"/>
                        </a:xfrm>
                        <a:custGeom>
                          <a:avLst/>
                          <a:gdLst/>
                          <a:ahLst/>
                          <a:cxnLst/>
                          <a:rect l="l" t="t" r="r" b="b"/>
                          <a:pathLst>
                            <a:path w="5212080">
                              <a:moveTo>
                                <a:pt x="0" y="0"/>
                              </a:moveTo>
                              <a:lnTo>
                                <a:pt x="521208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52.791pt;margin-top:23.195pt;width:410.4pt;height:.1pt;mso-position-horizontal-relative:page;mso-position-vertical-relative:paragraph;z-index:-15643136;mso-wrap-distance-left:0;mso-wrap-distance-right:0" id="docshape183" coordorigin="3056,464" coordsize="8208,0" path="m3056,464l11264,464e" filled="false" stroked="true" strokeweight="1.50007pt" strokecolor="#000000">
                <v:path arrowok="t"/>
                <v:stroke dashstyle="solid"/>
                <w10:wrap type="topAndBottom"/>
              </v:shape>
            </w:pict>
          </mc:Fallback>
        </mc:AlternateContent>
      </w:r>
    </w:p>
    <w:p w14:paraId="05CA8C09" w14:textId="77777777" w:rsidR="00E36C05" w:rsidRDefault="00B7521C">
      <w:pPr>
        <w:pStyle w:val="Heading1"/>
        <w:tabs>
          <w:tab w:val="left" w:pos="6591"/>
          <w:tab w:val="left" w:pos="7928"/>
          <w:tab w:val="right" w:pos="9661"/>
        </w:tabs>
        <w:spacing w:line="312" w:lineRule="exact"/>
        <w:ind w:left="1536"/>
        <w:rPr>
          <w:rFonts w:ascii="Alegreya Sans SC"/>
        </w:rPr>
      </w:pPr>
      <w:r>
        <w:rPr>
          <w:rFonts w:ascii="Alegreya Sans SC"/>
        </w:rPr>
        <w:t>Year</w:t>
      </w:r>
      <w:r>
        <w:rPr>
          <w:rFonts w:ascii="Alegreya Sans SC"/>
          <w:spacing w:val="-4"/>
        </w:rPr>
        <w:t xml:space="preserve"> </w:t>
      </w:r>
      <w:r>
        <w:rPr>
          <w:rFonts w:ascii="Alegreya Sans SC"/>
        </w:rPr>
        <w:t>Ending</w:t>
      </w:r>
      <w:r>
        <w:rPr>
          <w:rFonts w:ascii="Alegreya Sans SC"/>
          <w:spacing w:val="-4"/>
        </w:rPr>
        <w:t xml:space="preserve"> </w:t>
      </w:r>
      <w:r>
        <w:rPr>
          <w:rFonts w:ascii="Alegreya Sans SC"/>
        </w:rPr>
        <w:t>June</w:t>
      </w:r>
      <w:r>
        <w:rPr>
          <w:rFonts w:ascii="Alegreya Sans SC"/>
          <w:spacing w:val="-3"/>
        </w:rPr>
        <w:t xml:space="preserve"> </w:t>
      </w:r>
      <w:r>
        <w:rPr>
          <w:rFonts w:ascii="Alegreya Sans SC"/>
          <w:spacing w:val="-2"/>
        </w:rPr>
        <w:t>30th,</w:t>
      </w:r>
      <w:r>
        <w:rPr>
          <w:rFonts w:ascii="Alegreya Sans SC"/>
        </w:rPr>
        <w:tab/>
      </w:r>
      <w:r>
        <w:rPr>
          <w:rFonts w:ascii="Alegreya Sans SC"/>
          <w:spacing w:val="-4"/>
        </w:rPr>
        <w:t>2020</w:t>
      </w:r>
      <w:r>
        <w:rPr>
          <w:rFonts w:ascii="Alegreya Sans SC"/>
        </w:rPr>
        <w:tab/>
      </w:r>
      <w:r>
        <w:rPr>
          <w:rFonts w:ascii="Alegreya Sans SC"/>
          <w:spacing w:val="-4"/>
        </w:rPr>
        <w:t>2021</w:t>
      </w:r>
      <w:r>
        <w:rPr>
          <w:rFonts w:ascii="Times New Roman"/>
          <w:b w:val="0"/>
        </w:rPr>
        <w:tab/>
      </w:r>
      <w:r>
        <w:rPr>
          <w:rFonts w:ascii="Alegreya Sans SC"/>
          <w:spacing w:val="-4"/>
        </w:rPr>
        <w:t>2022</w:t>
      </w:r>
    </w:p>
    <w:p w14:paraId="466AD710" w14:textId="77777777" w:rsidR="00E36C05" w:rsidRDefault="00B7521C">
      <w:pPr>
        <w:spacing w:before="228"/>
        <w:ind w:left="1536"/>
        <w:rPr>
          <w:rFonts w:ascii="Alegreya Sans SC"/>
          <w:b/>
          <w:sz w:val="24"/>
        </w:rPr>
      </w:pPr>
      <w:r>
        <w:rPr>
          <w:noProof/>
        </w:rPr>
        <mc:AlternateContent>
          <mc:Choice Requires="wps">
            <w:drawing>
              <wp:anchor distT="0" distB="0" distL="0" distR="0" simplePos="0" relativeHeight="15816192" behindDoc="0" locked="0" layoutInCell="1" allowOverlap="1" wp14:anchorId="7DFD216F" wp14:editId="72F88F30">
                <wp:simplePos x="0" y="0"/>
                <wp:positionH relativeFrom="page">
                  <wp:posOffset>1902345</wp:posOffset>
                </wp:positionH>
                <wp:positionV relativeFrom="paragraph">
                  <wp:posOffset>20497</wp:posOffset>
                </wp:positionV>
                <wp:extent cx="5288280" cy="2211704"/>
                <wp:effectExtent l="0" t="0" r="0" b="0"/>
                <wp:wrapNone/>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1170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4342"/>
                              <w:gridCol w:w="1321"/>
                              <w:gridCol w:w="1296"/>
                              <w:gridCol w:w="1249"/>
                            </w:tblGrid>
                            <w:tr w:rsidR="00E36C05" w14:paraId="5EB7459C" w14:textId="77777777">
                              <w:trPr>
                                <w:trHeight w:val="555"/>
                              </w:trPr>
                              <w:tc>
                                <w:tcPr>
                                  <w:tcW w:w="4342" w:type="dxa"/>
                                  <w:tcBorders>
                                    <w:top w:val="single" w:sz="6" w:space="0" w:color="000000"/>
                                  </w:tcBorders>
                                </w:tcPr>
                                <w:p w14:paraId="3C613228" w14:textId="77777777" w:rsidR="00E36C05" w:rsidRDefault="00B7521C">
                                  <w:pPr>
                                    <w:pStyle w:val="TableParagraph"/>
                                    <w:spacing w:line="294" w:lineRule="exact"/>
                                    <w:ind w:left="40"/>
                                    <w:rPr>
                                      <w:rFonts w:ascii="Alegreya Sans SC"/>
                                      <w:b/>
                                      <w:sz w:val="24"/>
                                    </w:rPr>
                                  </w:pPr>
                                  <w:r>
                                    <w:rPr>
                                      <w:rFonts w:ascii="Alegreya Sans SC"/>
                                      <w:b/>
                                      <w:sz w:val="24"/>
                                    </w:rPr>
                                    <w:t>Cash</w:t>
                                  </w:r>
                                  <w:r>
                                    <w:rPr>
                                      <w:rFonts w:ascii="Alegreya Sans SC"/>
                                      <w:b/>
                                      <w:spacing w:val="-8"/>
                                      <w:sz w:val="24"/>
                                    </w:rPr>
                                    <w:t xml:space="preserve"> </w:t>
                                  </w:r>
                                  <w:r>
                                    <w:rPr>
                                      <w:rFonts w:ascii="Alegreya Sans SC"/>
                                      <w:b/>
                                      <w:sz w:val="24"/>
                                    </w:rPr>
                                    <w:t>and</w:t>
                                  </w:r>
                                  <w:r>
                                    <w:rPr>
                                      <w:rFonts w:ascii="Alegreya Sans SC"/>
                                      <w:b/>
                                      <w:spacing w:val="-6"/>
                                      <w:sz w:val="24"/>
                                    </w:rPr>
                                    <w:t xml:space="preserve"> </w:t>
                                  </w:r>
                                  <w:r>
                                    <w:rPr>
                                      <w:rFonts w:ascii="Alegreya Sans SC"/>
                                      <w:b/>
                                      <w:sz w:val="24"/>
                                    </w:rPr>
                                    <w:t>cash</w:t>
                                  </w:r>
                                  <w:r>
                                    <w:rPr>
                                      <w:rFonts w:ascii="Alegreya Sans SC"/>
                                      <w:b/>
                                      <w:spacing w:val="-6"/>
                                      <w:sz w:val="24"/>
                                    </w:rPr>
                                    <w:t xml:space="preserve"> </w:t>
                                  </w:r>
                                  <w:r>
                                    <w:rPr>
                                      <w:rFonts w:ascii="Alegreya Sans SC"/>
                                      <w:b/>
                                      <w:sz w:val="24"/>
                                    </w:rPr>
                                    <w:t>equivalents</w:t>
                                  </w:r>
                                  <w:r>
                                    <w:rPr>
                                      <w:rFonts w:ascii="Alegreya Sans SC"/>
                                      <w:b/>
                                      <w:spacing w:val="-5"/>
                                      <w:sz w:val="24"/>
                                    </w:rPr>
                                    <w:t xml:space="preserve"> </w:t>
                                  </w:r>
                                  <w:r>
                                    <w:rPr>
                                      <w:rFonts w:ascii="Alegreya Sans SC"/>
                                      <w:b/>
                                      <w:sz w:val="24"/>
                                    </w:rPr>
                                    <w:t>,</w:t>
                                  </w:r>
                                  <w:r>
                                    <w:rPr>
                                      <w:rFonts w:ascii="Alegreya Sans SC"/>
                                      <w:b/>
                                      <w:spacing w:val="-6"/>
                                      <w:sz w:val="24"/>
                                    </w:rPr>
                                    <w:t xml:space="preserve"> </w:t>
                                  </w:r>
                                  <w:r>
                                    <w:rPr>
                                      <w:rFonts w:ascii="Alegreya Sans SC"/>
                                      <w:b/>
                                      <w:sz w:val="24"/>
                                    </w:rPr>
                                    <w:t>beginning</w:t>
                                  </w:r>
                                  <w:r>
                                    <w:rPr>
                                      <w:rFonts w:ascii="Alegreya Sans SC"/>
                                      <w:b/>
                                      <w:spacing w:val="-5"/>
                                      <w:sz w:val="24"/>
                                    </w:rPr>
                                    <w:t xml:space="preserve"> of</w:t>
                                  </w:r>
                                </w:p>
                              </w:tc>
                              <w:tc>
                                <w:tcPr>
                                  <w:tcW w:w="1321" w:type="dxa"/>
                                  <w:tcBorders>
                                    <w:top w:val="single" w:sz="6" w:space="0" w:color="000000"/>
                                  </w:tcBorders>
                                </w:tcPr>
                                <w:p w14:paraId="77CDED16" w14:textId="77777777" w:rsidR="00E36C05" w:rsidRDefault="00B7521C">
                                  <w:pPr>
                                    <w:pStyle w:val="TableParagraph"/>
                                    <w:spacing w:before="68"/>
                                    <w:ind w:right="86"/>
                                    <w:jc w:val="right"/>
                                    <w:rPr>
                                      <w:rFonts w:ascii="Alegreya Sans SC"/>
                                      <w:sz w:val="24"/>
                                    </w:rPr>
                                  </w:pPr>
                                  <w:r>
                                    <w:rPr>
                                      <w:rFonts w:ascii="Alegreya Sans SC"/>
                                      <w:spacing w:val="-2"/>
                                      <w:sz w:val="24"/>
                                    </w:rPr>
                                    <w:t>$47,017,484</w:t>
                                  </w:r>
                                </w:p>
                              </w:tc>
                              <w:tc>
                                <w:tcPr>
                                  <w:tcW w:w="1296" w:type="dxa"/>
                                  <w:tcBorders>
                                    <w:top w:val="single" w:sz="6" w:space="0" w:color="000000"/>
                                  </w:tcBorders>
                                </w:tcPr>
                                <w:p w14:paraId="320D6CEA" w14:textId="77777777" w:rsidR="00E36C05" w:rsidRDefault="00B7521C">
                                  <w:pPr>
                                    <w:pStyle w:val="TableParagraph"/>
                                    <w:spacing w:before="68"/>
                                    <w:ind w:left="75" w:right="30"/>
                                    <w:jc w:val="center"/>
                                    <w:rPr>
                                      <w:rFonts w:ascii="Alegreya Sans SC"/>
                                      <w:sz w:val="24"/>
                                    </w:rPr>
                                  </w:pPr>
                                  <w:r>
                                    <w:rPr>
                                      <w:rFonts w:ascii="Alegreya Sans SC"/>
                                      <w:spacing w:val="-2"/>
                                      <w:sz w:val="24"/>
                                    </w:rPr>
                                    <w:t>$48,763,349</w:t>
                                  </w:r>
                                </w:p>
                              </w:tc>
                              <w:tc>
                                <w:tcPr>
                                  <w:tcW w:w="1249" w:type="dxa"/>
                                  <w:tcBorders>
                                    <w:top w:val="single" w:sz="6" w:space="0" w:color="000000"/>
                                  </w:tcBorders>
                                </w:tcPr>
                                <w:p w14:paraId="481813AA" w14:textId="77777777" w:rsidR="00E36C05" w:rsidRDefault="00B7521C">
                                  <w:pPr>
                                    <w:pStyle w:val="TableParagraph"/>
                                    <w:spacing w:before="68"/>
                                    <w:ind w:left="110" w:right="22"/>
                                    <w:jc w:val="center"/>
                                    <w:rPr>
                                      <w:rFonts w:ascii="Alegreya Sans SC"/>
                                      <w:sz w:val="24"/>
                                    </w:rPr>
                                  </w:pPr>
                                  <w:r>
                                    <w:rPr>
                                      <w:rFonts w:ascii="Alegreya Sans SC"/>
                                      <w:spacing w:val="-2"/>
                                      <w:sz w:val="24"/>
                                    </w:rPr>
                                    <w:t>$61,720,807</w:t>
                                  </w:r>
                                </w:p>
                              </w:tc>
                            </w:tr>
                            <w:tr w:rsidR="00E36C05" w14:paraId="5BBC0765" w14:textId="77777777">
                              <w:trPr>
                                <w:trHeight w:val="351"/>
                              </w:trPr>
                              <w:tc>
                                <w:tcPr>
                                  <w:tcW w:w="4342" w:type="dxa"/>
                                </w:tcPr>
                                <w:p w14:paraId="37F65E3E" w14:textId="77777777" w:rsidR="00E36C05" w:rsidRDefault="00B7521C">
                                  <w:pPr>
                                    <w:pStyle w:val="TableParagraph"/>
                                    <w:spacing w:line="314" w:lineRule="exact"/>
                                    <w:ind w:left="40"/>
                                    <w:rPr>
                                      <w:sz w:val="24"/>
                                    </w:rPr>
                                  </w:pPr>
                                  <w:r>
                                    <w:rPr>
                                      <w:sz w:val="24"/>
                                    </w:rPr>
                                    <w:t>Cash,</w:t>
                                  </w:r>
                                  <w:r>
                                    <w:rPr>
                                      <w:spacing w:val="-4"/>
                                      <w:sz w:val="24"/>
                                    </w:rPr>
                                    <w:t xml:space="preserve"> </w:t>
                                  </w:r>
                                  <w:r>
                                    <w:rPr>
                                      <w:sz w:val="24"/>
                                    </w:rPr>
                                    <w:t>and</w:t>
                                  </w:r>
                                  <w:r>
                                    <w:rPr>
                                      <w:spacing w:val="-4"/>
                                      <w:sz w:val="24"/>
                                    </w:rPr>
                                    <w:t xml:space="preserve"> </w:t>
                                  </w:r>
                                  <w:r>
                                    <w:rPr>
                                      <w:sz w:val="24"/>
                                    </w:rPr>
                                    <w:t>cash</w:t>
                                  </w:r>
                                  <w:r>
                                    <w:rPr>
                                      <w:spacing w:val="-3"/>
                                      <w:sz w:val="24"/>
                                    </w:rPr>
                                    <w:t xml:space="preserve"> </w:t>
                                  </w:r>
                                  <w:r>
                                    <w:rPr>
                                      <w:spacing w:val="-2"/>
                                      <w:sz w:val="24"/>
                                    </w:rPr>
                                    <w:t>equivalents</w:t>
                                  </w:r>
                                </w:p>
                              </w:tc>
                              <w:tc>
                                <w:tcPr>
                                  <w:tcW w:w="1321" w:type="dxa"/>
                                </w:tcPr>
                                <w:p w14:paraId="018A51EF" w14:textId="77777777" w:rsidR="00E36C05" w:rsidRDefault="00B7521C">
                                  <w:pPr>
                                    <w:pStyle w:val="TableParagraph"/>
                                    <w:spacing w:line="314" w:lineRule="exact"/>
                                    <w:ind w:right="85"/>
                                    <w:jc w:val="right"/>
                                    <w:rPr>
                                      <w:sz w:val="24"/>
                                    </w:rPr>
                                  </w:pPr>
                                  <w:r>
                                    <w:rPr>
                                      <w:spacing w:val="-2"/>
                                      <w:w w:val="110"/>
                                      <w:sz w:val="24"/>
                                    </w:rPr>
                                    <w:t>$36,215,753</w:t>
                                  </w:r>
                                </w:p>
                              </w:tc>
                              <w:tc>
                                <w:tcPr>
                                  <w:tcW w:w="1296" w:type="dxa"/>
                                </w:tcPr>
                                <w:p w14:paraId="3275F665" w14:textId="77777777" w:rsidR="00E36C05" w:rsidRDefault="00B7521C">
                                  <w:pPr>
                                    <w:pStyle w:val="TableParagraph"/>
                                    <w:spacing w:line="314" w:lineRule="exact"/>
                                    <w:ind w:left="67" w:right="67"/>
                                    <w:jc w:val="center"/>
                                    <w:rPr>
                                      <w:sz w:val="24"/>
                                    </w:rPr>
                                  </w:pPr>
                                  <w:r>
                                    <w:rPr>
                                      <w:spacing w:val="-2"/>
                                      <w:sz w:val="24"/>
                                    </w:rPr>
                                    <w:t>$47,620,276</w:t>
                                  </w:r>
                                </w:p>
                              </w:tc>
                              <w:tc>
                                <w:tcPr>
                                  <w:tcW w:w="1249" w:type="dxa"/>
                                </w:tcPr>
                                <w:p w14:paraId="727A5FD9" w14:textId="77777777" w:rsidR="00E36C05" w:rsidRDefault="00B7521C">
                                  <w:pPr>
                                    <w:pStyle w:val="TableParagraph"/>
                                    <w:spacing w:line="314" w:lineRule="exact"/>
                                    <w:ind w:left="68" w:right="22"/>
                                    <w:jc w:val="center"/>
                                    <w:rPr>
                                      <w:sz w:val="24"/>
                                    </w:rPr>
                                  </w:pPr>
                                  <w:r>
                                    <w:rPr>
                                      <w:spacing w:val="-2"/>
                                      <w:w w:val="105"/>
                                      <w:sz w:val="24"/>
                                    </w:rPr>
                                    <w:t>$48,532,010</w:t>
                                  </w:r>
                                </w:p>
                              </w:tc>
                            </w:tr>
                            <w:tr w:rsidR="00E36C05" w14:paraId="42000BB0" w14:textId="77777777">
                              <w:trPr>
                                <w:trHeight w:val="363"/>
                              </w:trPr>
                              <w:tc>
                                <w:tcPr>
                                  <w:tcW w:w="4342" w:type="dxa"/>
                                  <w:tcBorders>
                                    <w:bottom w:val="single" w:sz="6" w:space="0" w:color="000000"/>
                                  </w:tcBorders>
                                </w:tcPr>
                                <w:p w14:paraId="5774A427" w14:textId="77777777" w:rsidR="00E36C05" w:rsidRDefault="00B7521C">
                                  <w:pPr>
                                    <w:pStyle w:val="TableParagraph"/>
                                    <w:spacing w:line="331" w:lineRule="exact"/>
                                    <w:ind w:left="40"/>
                                    <w:rPr>
                                      <w:sz w:val="24"/>
                                    </w:rPr>
                                  </w:pPr>
                                  <w:r>
                                    <w:rPr>
                                      <w:sz w:val="24"/>
                                    </w:rPr>
                                    <w:t>Restricted</w:t>
                                  </w:r>
                                  <w:r>
                                    <w:rPr>
                                      <w:spacing w:val="-7"/>
                                      <w:sz w:val="24"/>
                                    </w:rPr>
                                    <w:t xml:space="preserve"> </w:t>
                                  </w:r>
                                  <w:r>
                                    <w:rPr>
                                      <w:spacing w:val="-4"/>
                                      <w:sz w:val="24"/>
                                    </w:rPr>
                                    <w:t>cash</w:t>
                                  </w:r>
                                </w:p>
                              </w:tc>
                              <w:tc>
                                <w:tcPr>
                                  <w:tcW w:w="1321" w:type="dxa"/>
                                  <w:tcBorders>
                                    <w:bottom w:val="single" w:sz="6" w:space="0" w:color="000000"/>
                                  </w:tcBorders>
                                </w:tcPr>
                                <w:p w14:paraId="30CA4CAD" w14:textId="77777777" w:rsidR="00E36C05" w:rsidRDefault="00B7521C">
                                  <w:pPr>
                                    <w:pStyle w:val="TableParagraph"/>
                                    <w:spacing w:line="331" w:lineRule="exact"/>
                                    <w:ind w:right="85"/>
                                    <w:jc w:val="right"/>
                                    <w:rPr>
                                      <w:sz w:val="24"/>
                                    </w:rPr>
                                  </w:pPr>
                                  <w:r>
                                    <w:rPr>
                                      <w:spacing w:val="-2"/>
                                      <w:w w:val="105"/>
                                      <w:sz w:val="24"/>
                                    </w:rPr>
                                    <w:t>$12,547,596</w:t>
                                  </w:r>
                                </w:p>
                              </w:tc>
                              <w:tc>
                                <w:tcPr>
                                  <w:tcW w:w="1296" w:type="dxa"/>
                                  <w:tcBorders>
                                    <w:bottom w:val="single" w:sz="6" w:space="0" w:color="000000"/>
                                  </w:tcBorders>
                                </w:tcPr>
                                <w:p w14:paraId="5BEC60E3" w14:textId="77777777" w:rsidR="00E36C05" w:rsidRDefault="00B7521C">
                                  <w:pPr>
                                    <w:pStyle w:val="TableParagraph"/>
                                    <w:spacing w:line="331" w:lineRule="exact"/>
                                    <w:ind w:left="67" w:right="67"/>
                                    <w:jc w:val="center"/>
                                    <w:rPr>
                                      <w:sz w:val="24"/>
                                    </w:rPr>
                                  </w:pPr>
                                  <w:r>
                                    <w:rPr>
                                      <w:spacing w:val="-2"/>
                                      <w:w w:val="105"/>
                                      <w:sz w:val="24"/>
                                    </w:rPr>
                                    <w:t>$14,098,510</w:t>
                                  </w:r>
                                </w:p>
                              </w:tc>
                              <w:tc>
                                <w:tcPr>
                                  <w:tcW w:w="1249" w:type="dxa"/>
                                  <w:tcBorders>
                                    <w:bottom w:val="single" w:sz="6" w:space="0" w:color="000000"/>
                                  </w:tcBorders>
                                </w:tcPr>
                                <w:p w14:paraId="164DCEB7" w14:textId="77777777" w:rsidR="00E36C05" w:rsidRDefault="00B7521C">
                                  <w:pPr>
                                    <w:pStyle w:val="TableParagraph"/>
                                    <w:spacing w:line="331" w:lineRule="exact"/>
                                    <w:ind w:left="182" w:right="22"/>
                                    <w:jc w:val="center"/>
                                    <w:rPr>
                                      <w:sz w:val="24"/>
                                    </w:rPr>
                                  </w:pPr>
                                  <w:r>
                                    <w:rPr>
                                      <w:spacing w:val="-2"/>
                                      <w:sz w:val="24"/>
                                    </w:rPr>
                                    <w:t>$9,720,654</w:t>
                                  </w:r>
                                </w:p>
                              </w:tc>
                            </w:tr>
                            <w:tr w:rsidR="00E36C05" w14:paraId="55505FB0" w14:textId="77777777">
                              <w:trPr>
                                <w:trHeight w:val="345"/>
                              </w:trPr>
                              <w:tc>
                                <w:tcPr>
                                  <w:tcW w:w="4342" w:type="dxa"/>
                                  <w:tcBorders>
                                    <w:top w:val="single" w:sz="6" w:space="0" w:color="000000"/>
                                    <w:bottom w:val="single" w:sz="6" w:space="0" w:color="000000"/>
                                  </w:tcBorders>
                                </w:tcPr>
                                <w:p w14:paraId="16CD242D"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and</w:t>
                                  </w:r>
                                  <w:r>
                                    <w:rPr>
                                      <w:rFonts w:ascii="Alegreya Sans SC"/>
                                      <w:b/>
                                      <w:spacing w:val="-3"/>
                                      <w:sz w:val="24"/>
                                    </w:rPr>
                                    <w:t xml:space="preserve"> </w:t>
                                  </w:r>
                                  <w:r>
                                    <w:rPr>
                                      <w:rFonts w:ascii="Alegreya Sans SC"/>
                                      <w:b/>
                                      <w:sz w:val="24"/>
                                    </w:rPr>
                                    <w:t>cash</w:t>
                                  </w:r>
                                  <w:r>
                                    <w:rPr>
                                      <w:rFonts w:ascii="Alegreya Sans SC"/>
                                      <w:b/>
                                      <w:spacing w:val="-4"/>
                                      <w:sz w:val="24"/>
                                    </w:rPr>
                                    <w:t xml:space="preserve"> </w:t>
                                  </w:r>
                                  <w:r>
                                    <w:rPr>
                                      <w:rFonts w:ascii="Alegreya Sans SC"/>
                                      <w:b/>
                                      <w:sz w:val="24"/>
                                    </w:rPr>
                                    <w:t>equivalents,</w:t>
                                  </w:r>
                                  <w:r>
                                    <w:rPr>
                                      <w:rFonts w:ascii="Alegreya Sans SC"/>
                                      <w:b/>
                                      <w:spacing w:val="-5"/>
                                      <w:sz w:val="24"/>
                                    </w:rPr>
                                    <w:t xml:space="preserve"> </w:t>
                                  </w:r>
                                  <w:r>
                                    <w:rPr>
                                      <w:rFonts w:ascii="Alegreya Sans SC"/>
                                      <w:b/>
                                      <w:sz w:val="24"/>
                                    </w:rPr>
                                    <w:t>end</w:t>
                                  </w:r>
                                  <w:r>
                                    <w:rPr>
                                      <w:rFonts w:ascii="Alegreya Sans SC"/>
                                      <w:b/>
                                      <w:spacing w:val="-3"/>
                                      <w:sz w:val="24"/>
                                    </w:rPr>
                                    <w:t xml:space="preserve"> </w:t>
                                  </w:r>
                                  <w:r>
                                    <w:rPr>
                                      <w:rFonts w:ascii="Alegreya Sans SC"/>
                                      <w:b/>
                                      <w:sz w:val="24"/>
                                    </w:rPr>
                                    <w:t>of</w:t>
                                  </w:r>
                                  <w:r>
                                    <w:rPr>
                                      <w:rFonts w:ascii="Alegreya Sans SC"/>
                                      <w:b/>
                                      <w:spacing w:val="-2"/>
                                      <w:sz w:val="24"/>
                                    </w:rPr>
                                    <w:t xml:space="preserve"> </w:t>
                                  </w:r>
                                  <w:r>
                                    <w:rPr>
                                      <w:rFonts w:ascii="Alegreya Sans SC"/>
                                      <w:b/>
                                      <w:spacing w:val="-4"/>
                                      <w:sz w:val="24"/>
                                    </w:rPr>
                                    <w:t>year</w:t>
                                  </w:r>
                                </w:p>
                              </w:tc>
                              <w:tc>
                                <w:tcPr>
                                  <w:tcW w:w="1321" w:type="dxa"/>
                                  <w:tcBorders>
                                    <w:top w:val="single" w:sz="6" w:space="0" w:color="000000"/>
                                    <w:bottom w:val="single" w:sz="6" w:space="0" w:color="000000"/>
                                  </w:tcBorders>
                                </w:tcPr>
                                <w:p w14:paraId="56F17F87" w14:textId="77777777" w:rsidR="00E36C05" w:rsidRDefault="00B7521C">
                                  <w:pPr>
                                    <w:pStyle w:val="TableParagraph"/>
                                    <w:spacing w:line="320" w:lineRule="exact"/>
                                    <w:ind w:right="85"/>
                                    <w:jc w:val="right"/>
                                    <w:rPr>
                                      <w:rFonts w:ascii="Alegreya Sans SC"/>
                                      <w:sz w:val="24"/>
                                    </w:rPr>
                                  </w:pPr>
                                  <w:r>
                                    <w:rPr>
                                      <w:rFonts w:ascii="Alegreya Sans SC"/>
                                      <w:spacing w:val="-2"/>
                                      <w:sz w:val="24"/>
                                    </w:rPr>
                                    <w:t>$48,763,349</w:t>
                                  </w:r>
                                </w:p>
                              </w:tc>
                              <w:tc>
                                <w:tcPr>
                                  <w:tcW w:w="1296" w:type="dxa"/>
                                  <w:tcBorders>
                                    <w:top w:val="single" w:sz="6" w:space="0" w:color="000000"/>
                                    <w:bottom w:val="single" w:sz="6" w:space="0" w:color="000000"/>
                                  </w:tcBorders>
                                </w:tcPr>
                                <w:p w14:paraId="09B64C31" w14:textId="77777777" w:rsidR="00E36C05" w:rsidRDefault="00B7521C">
                                  <w:pPr>
                                    <w:pStyle w:val="TableParagraph"/>
                                    <w:spacing w:line="320" w:lineRule="exact"/>
                                    <w:ind w:left="75" w:right="34"/>
                                    <w:jc w:val="center"/>
                                    <w:rPr>
                                      <w:rFonts w:ascii="Alegreya Sans SC"/>
                                      <w:sz w:val="24"/>
                                    </w:rPr>
                                  </w:pPr>
                                  <w:r>
                                    <w:rPr>
                                      <w:rFonts w:ascii="Alegreya Sans SC"/>
                                      <w:spacing w:val="-2"/>
                                      <w:sz w:val="24"/>
                                    </w:rPr>
                                    <w:t>$61,720,807</w:t>
                                  </w:r>
                                </w:p>
                              </w:tc>
                              <w:tc>
                                <w:tcPr>
                                  <w:tcW w:w="1249" w:type="dxa"/>
                                  <w:tcBorders>
                                    <w:top w:val="single" w:sz="6" w:space="0" w:color="000000"/>
                                    <w:bottom w:val="single" w:sz="6" w:space="0" w:color="000000"/>
                                  </w:tcBorders>
                                </w:tcPr>
                                <w:p w14:paraId="3195A7BA" w14:textId="77777777" w:rsidR="00E36C05" w:rsidRDefault="00B7521C">
                                  <w:pPr>
                                    <w:pStyle w:val="TableParagraph"/>
                                    <w:spacing w:line="320" w:lineRule="exact"/>
                                    <w:ind w:left="117" w:right="21"/>
                                    <w:jc w:val="center"/>
                                    <w:rPr>
                                      <w:rFonts w:ascii="Alegreya Sans SC"/>
                                      <w:sz w:val="24"/>
                                    </w:rPr>
                                  </w:pPr>
                                  <w:r>
                                    <w:rPr>
                                      <w:rFonts w:ascii="Alegreya Sans SC"/>
                                      <w:spacing w:val="-2"/>
                                      <w:sz w:val="24"/>
                                    </w:rPr>
                                    <w:t>$58,256,707</w:t>
                                  </w:r>
                                </w:p>
                              </w:tc>
                            </w:tr>
                            <w:tr w:rsidR="00E36C05" w14:paraId="79B99CBD" w14:textId="77777777">
                              <w:trPr>
                                <w:trHeight w:val="340"/>
                              </w:trPr>
                              <w:tc>
                                <w:tcPr>
                                  <w:tcW w:w="4342" w:type="dxa"/>
                                  <w:tcBorders>
                                    <w:top w:val="single" w:sz="6" w:space="0" w:color="000000"/>
                                  </w:tcBorders>
                                </w:tcPr>
                                <w:p w14:paraId="0773C9F8" w14:textId="77777777" w:rsidR="00E36C05" w:rsidRDefault="00B7521C">
                                  <w:pPr>
                                    <w:pStyle w:val="TableParagraph"/>
                                    <w:spacing w:line="320" w:lineRule="exact"/>
                                    <w:ind w:left="40"/>
                                    <w:rPr>
                                      <w:rFonts w:ascii="Alegreya Sans SC"/>
                                      <w:b/>
                                      <w:sz w:val="24"/>
                                    </w:rPr>
                                  </w:pPr>
                                  <w:r>
                                    <w:rPr>
                                      <w:rFonts w:ascii="Alegreya Sans SC"/>
                                      <w:b/>
                                      <w:sz w:val="24"/>
                                    </w:rPr>
                                    <w:t>Non-cash</w:t>
                                  </w:r>
                                  <w:r>
                                    <w:rPr>
                                      <w:rFonts w:ascii="Alegreya Sans SC"/>
                                      <w:b/>
                                      <w:spacing w:val="-9"/>
                                      <w:sz w:val="24"/>
                                    </w:rPr>
                                    <w:t xml:space="preserve"> </w:t>
                                  </w:r>
                                  <w:r>
                                    <w:rPr>
                                      <w:rFonts w:ascii="Alegreya Sans SC"/>
                                      <w:b/>
                                      <w:sz w:val="24"/>
                                    </w:rPr>
                                    <w:t>investing</w:t>
                                  </w:r>
                                  <w:r>
                                    <w:rPr>
                                      <w:rFonts w:ascii="Alegreya Sans SC"/>
                                      <w:b/>
                                      <w:spacing w:val="-7"/>
                                      <w:sz w:val="24"/>
                                    </w:rPr>
                                    <w:t xml:space="preserve"> </w:t>
                                  </w:r>
                                  <w:r>
                                    <w:rPr>
                                      <w:rFonts w:ascii="Alegreya Sans SC"/>
                                      <w:b/>
                                      <w:spacing w:val="-2"/>
                                      <w:sz w:val="24"/>
                                    </w:rPr>
                                    <w:t>activities</w:t>
                                  </w:r>
                                </w:p>
                              </w:tc>
                              <w:tc>
                                <w:tcPr>
                                  <w:tcW w:w="1321" w:type="dxa"/>
                                  <w:tcBorders>
                                    <w:top w:val="single" w:sz="6" w:space="0" w:color="000000"/>
                                  </w:tcBorders>
                                </w:tcPr>
                                <w:p w14:paraId="0017D935" w14:textId="77777777" w:rsidR="00E36C05" w:rsidRDefault="00E36C05">
                                  <w:pPr>
                                    <w:pStyle w:val="TableParagraph"/>
                                    <w:rPr>
                                      <w:rFonts w:ascii="Times New Roman"/>
                                    </w:rPr>
                                  </w:pPr>
                                </w:p>
                              </w:tc>
                              <w:tc>
                                <w:tcPr>
                                  <w:tcW w:w="1296" w:type="dxa"/>
                                  <w:tcBorders>
                                    <w:top w:val="single" w:sz="6" w:space="0" w:color="000000"/>
                                  </w:tcBorders>
                                </w:tcPr>
                                <w:p w14:paraId="2DF47CE1" w14:textId="77777777" w:rsidR="00E36C05" w:rsidRDefault="00E36C05">
                                  <w:pPr>
                                    <w:pStyle w:val="TableParagraph"/>
                                    <w:rPr>
                                      <w:rFonts w:ascii="Times New Roman"/>
                                    </w:rPr>
                                  </w:pPr>
                                </w:p>
                              </w:tc>
                              <w:tc>
                                <w:tcPr>
                                  <w:tcW w:w="1249" w:type="dxa"/>
                                  <w:tcBorders>
                                    <w:top w:val="single" w:sz="6" w:space="0" w:color="000000"/>
                                  </w:tcBorders>
                                </w:tcPr>
                                <w:p w14:paraId="1767872E" w14:textId="77777777" w:rsidR="00E36C05" w:rsidRDefault="00E36C05">
                                  <w:pPr>
                                    <w:pStyle w:val="TableParagraph"/>
                                    <w:rPr>
                                      <w:rFonts w:ascii="Times New Roman"/>
                                    </w:rPr>
                                  </w:pPr>
                                </w:p>
                              </w:tc>
                            </w:tr>
                            <w:tr w:rsidR="00E36C05" w14:paraId="2A54CE7D" w14:textId="77777777">
                              <w:trPr>
                                <w:trHeight w:val="554"/>
                              </w:trPr>
                              <w:tc>
                                <w:tcPr>
                                  <w:tcW w:w="4342" w:type="dxa"/>
                                  <w:tcBorders>
                                    <w:bottom w:val="single" w:sz="6" w:space="0" w:color="000000"/>
                                  </w:tcBorders>
                                </w:tcPr>
                                <w:p w14:paraId="60BF053B" w14:textId="77777777" w:rsidR="00E36C05" w:rsidRDefault="00B7521C">
                                  <w:pPr>
                                    <w:pStyle w:val="TableParagraph"/>
                                    <w:spacing w:line="315" w:lineRule="exact"/>
                                    <w:ind w:left="40"/>
                                    <w:rPr>
                                      <w:sz w:val="24"/>
                                    </w:rPr>
                                  </w:pPr>
                                  <w:r>
                                    <w:rPr>
                                      <w:sz w:val="24"/>
                                    </w:rPr>
                                    <w:t>Property</w:t>
                                  </w:r>
                                  <w:r>
                                    <w:rPr>
                                      <w:spacing w:val="-4"/>
                                      <w:sz w:val="24"/>
                                    </w:rPr>
                                    <w:t xml:space="preserve"> </w:t>
                                  </w:r>
                                  <w:r>
                                    <w:rPr>
                                      <w:sz w:val="24"/>
                                    </w:rPr>
                                    <w:t>and</w:t>
                                  </w:r>
                                  <w:r>
                                    <w:rPr>
                                      <w:spacing w:val="-4"/>
                                      <w:sz w:val="24"/>
                                    </w:rPr>
                                    <w:t xml:space="preserve"> </w:t>
                                  </w:r>
                                  <w:r>
                                    <w:rPr>
                                      <w:sz w:val="24"/>
                                    </w:rPr>
                                    <w:t>equipment</w:t>
                                  </w:r>
                                  <w:r>
                                    <w:rPr>
                                      <w:spacing w:val="-4"/>
                                      <w:sz w:val="24"/>
                                    </w:rPr>
                                    <w:t xml:space="preserve"> </w:t>
                                  </w:r>
                                  <w:r>
                                    <w:rPr>
                                      <w:sz w:val="24"/>
                                    </w:rPr>
                                    <w:t>financed</w:t>
                                  </w:r>
                                  <w:r>
                                    <w:rPr>
                                      <w:spacing w:val="-4"/>
                                      <w:sz w:val="24"/>
                                    </w:rPr>
                                    <w:t xml:space="preserve"> </w:t>
                                  </w:r>
                                  <w:r>
                                    <w:rPr>
                                      <w:spacing w:val="-2"/>
                                      <w:sz w:val="24"/>
                                    </w:rPr>
                                    <w:t>through</w:t>
                                  </w:r>
                                </w:p>
                              </w:tc>
                              <w:tc>
                                <w:tcPr>
                                  <w:tcW w:w="1321" w:type="dxa"/>
                                  <w:tcBorders>
                                    <w:bottom w:val="single" w:sz="6" w:space="0" w:color="000000"/>
                                  </w:tcBorders>
                                </w:tcPr>
                                <w:p w14:paraId="1B388AF8" w14:textId="77777777" w:rsidR="00E36C05" w:rsidRDefault="00E36C05">
                                  <w:pPr>
                                    <w:pStyle w:val="TableParagraph"/>
                                    <w:rPr>
                                      <w:rFonts w:ascii="Times New Roman"/>
                                    </w:rPr>
                                  </w:pPr>
                                </w:p>
                              </w:tc>
                              <w:tc>
                                <w:tcPr>
                                  <w:tcW w:w="1296" w:type="dxa"/>
                                  <w:tcBorders>
                                    <w:bottom w:val="single" w:sz="6" w:space="0" w:color="000000"/>
                                  </w:tcBorders>
                                </w:tcPr>
                                <w:p w14:paraId="6337FA19" w14:textId="77777777" w:rsidR="00E36C05" w:rsidRDefault="00E36C05">
                                  <w:pPr>
                                    <w:pStyle w:val="TableParagraph"/>
                                    <w:rPr>
                                      <w:rFonts w:ascii="Times New Roman"/>
                                    </w:rPr>
                                  </w:pPr>
                                </w:p>
                              </w:tc>
                              <w:tc>
                                <w:tcPr>
                                  <w:tcW w:w="1249" w:type="dxa"/>
                                  <w:tcBorders>
                                    <w:bottom w:val="single" w:sz="6" w:space="0" w:color="000000"/>
                                  </w:tcBorders>
                                </w:tcPr>
                                <w:p w14:paraId="75827F26" w14:textId="77777777" w:rsidR="00E36C05" w:rsidRDefault="00E36C05">
                                  <w:pPr>
                                    <w:pStyle w:val="TableParagraph"/>
                                    <w:rPr>
                                      <w:rFonts w:ascii="Times New Roman"/>
                                    </w:rPr>
                                  </w:pPr>
                                </w:p>
                              </w:tc>
                            </w:tr>
                            <w:tr w:rsidR="00E36C05" w14:paraId="08EDE300" w14:textId="77777777">
                              <w:trPr>
                                <w:trHeight w:val="555"/>
                              </w:trPr>
                              <w:tc>
                                <w:tcPr>
                                  <w:tcW w:w="4342" w:type="dxa"/>
                                  <w:tcBorders>
                                    <w:top w:val="single" w:sz="6" w:space="0" w:color="000000"/>
                                  </w:tcBorders>
                                </w:tcPr>
                                <w:p w14:paraId="12826AA7" w14:textId="77777777" w:rsidR="00E36C05" w:rsidRDefault="00B7521C">
                                  <w:pPr>
                                    <w:pStyle w:val="TableParagraph"/>
                                    <w:spacing w:line="295" w:lineRule="exact"/>
                                    <w:ind w:left="40"/>
                                    <w:rPr>
                                      <w:rFonts w:ascii="Alegreya Sans SC"/>
                                      <w:b/>
                                      <w:sz w:val="24"/>
                                    </w:rPr>
                                  </w:pPr>
                                  <w:r>
                                    <w:rPr>
                                      <w:rFonts w:ascii="Alegreya Sans SC"/>
                                      <w:b/>
                                      <w:sz w:val="24"/>
                                    </w:rPr>
                                    <w:t>Supplemental</w:t>
                                  </w:r>
                                  <w:r>
                                    <w:rPr>
                                      <w:rFonts w:ascii="Alegreya Sans SC"/>
                                      <w:b/>
                                      <w:spacing w:val="-4"/>
                                      <w:sz w:val="24"/>
                                    </w:rPr>
                                    <w:t xml:space="preserve"> </w:t>
                                  </w:r>
                                  <w:r>
                                    <w:rPr>
                                      <w:rFonts w:ascii="Alegreya Sans SC"/>
                                      <w:b/>
                                      <w:sz w:val="24"/>
                                    </w:rPr>
                                    <w:t>Disclosures</w:t>
                                  </w:r>
                                  <w:r>
                                    <w:rPr>
                                      <w:rFonts w:ascii="Alegreya Sans SC"/>
                                      <w:b/>
                                      <w:spacing w:val="-6"/>
                                      <w:sz w:val="24"/>
                                    </w:rPr>
                                    <w:t xml:space="preserve"> </w:t>
                                  </w:r>
                                  <w:r>
                                    <w:rPr>
                                      <w:rFonts w:ascii="Alegreya Sans SC"/>
                                      <w:b/>
                                      <w:sz w:val="24"/>
                                    </w:rPr>
                                    <w:t>of</w:t>
                                  </w:r>
                                  <w:r>
                                    <w:rPr>
                                      <w:rFonts w:ascii="Alegreya Sans SC"/>
                                      <w:b/>
                                      <w:spacing w:val="-4"/>
                                      <w:sz w:val="24"/>
                                    </w:rPr>
                                    <w:t xml:space="preserve"> </w:t>
                                  </w:r>
                                  <w:r>
                                    <w:rPr>
                                      <w:rFonts w:ascii="Alegreya Sans SC"/>
                                      <w:b/>
                                      <w:sz w:val="24"/>
                                    </w:rPr>
                                    <w:t>Cash</w:t>
                                  </w:r>
                                  <w:r>
                                    <w:rPr>
                                      <w:rFonts w:ascii="Alegreya Sans SC"/>
                                      <w:b/>
                                      <w:spacing w:val="-4"/>
                                      <w:sz w:val="24"/>
                                    </w:rPr>
                                    <w:t xml:space="preserve"> Flow</w:t>
                                  </w:r>
                                </w:p>
                              </w:tc>
                              <w:tc>
                                <w:tcPr>
                                  <w:tcW w:w="1321" w:type="dxa"/>
                                  <w:tcBorders>
                                    <w:top w:val="single" w:sz="6" w:space="0" w:color="000000"/>
                                  </w:tcBorders>
                                </w:tcPr>
                                <w:p w14:paraId="304248F5" w14:textId="77777777" w:rsidR="00E36C05" w:rsidRDefault="00E36C05">
                                  <w:pPr>
                                    <w:pStyle w:val="TableParagraph"/>
                                    <w:rPr>
                                      <w:rFonts w:ascii="Times New Roman"/>
                                    </w:rPr>
                                  </w:pPr>
                                </w:p>
                              </w:tc>
                              <w:tc>
                                <w:tcPr>
                                  <w:tcW w:w="1296" w:type="dxa"/>
                                  <w:tcBorders>
                                    <w:top w:val="single" w:sz="6" w:space="0" w:color="000000"/>
                                  </w:tcBorders>
                                </w:tcPr>
                                <w:p w14:paraId="79F5B2FF" w14:textId="77777777" w:rsidR="00E36C05" w:rsidRDefault="00E36C05">
                                  <w:pPr>
                                    <w:pStyle w:val="TableParagraph"/>
                                    <w:rPr>
                                      <w:rFonts w:ascii="Times New Roman"/>
                                    </w:rPr>
                                  </w:pPr>
                                </w:p>
                              </w:tc>
                              <w:tc>
                                <w:tcPr>
                                  <w:tcW w:w="1249" w:type="dxa"/>
                                  <w:tcBorders>
                                    <w:top w:val="single" w:sz="6" w:space="0" w:color="000000"/>
                                  </w:tcBorders>
                                </w:tcPr>
                                <w:p w14:paraId="61E0D23A" w14:textId="77777777" w:rsidR="00E36C05" w:rsidRDefault="00E36C05">
                                  <w:pPr>
                                    <w:pStyle w:val="TableParagraph"/>
                                    <w:rPr>
                                      <w:rFonts w:ascii="Times New Roman"/>
                                    </w:rPr>
                                  </w:pPr>
                                </w:p>
                              </w:tc>
                            </w:tr>
                            <w:tr w:rsidR="00E36C05" w14:paraId="545C4F1F" w14:textId="77777777">
                              <w:trPr>
                                <w:trHeight w:val="360"/>
                              </w:trPr>
                              <w:tc>
                                <w:tcPr>
                                  <w:tcW w:w="4342" w:type="dxa"/>
                                </w:tcPr>
                                <w:p w14:paraId="292A2801" w14:textId="77777777" w:rsidR="00E36C05" w:rsidRDefault="00B7521C">
                                  <w:pPr>
                                    <w:pStyle w:val="TableParagraph"/>
                                    <w:spacing w:line="314" w:lineRule="exact"/>
                                    <w:ind w:left="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tc>
                              <w:tc>
                                <w:tcPr>
                                  <w:tcW w:w="1321" w:type="dxa"/>
                                </w:tcPr>
                                <w:p w14:paraId="514D8042" w14:textId="77777777" w:rsidR="00E36C05" w:rsidRDefault="00E36C05">
                                  <w:pPr>
                                    <w:pStyle w:val="TableParagraph"/>
                                    <w:rPr>
                                      <w:rFonts w:ascii="Times New Roman"/>
                                    </w:rPr>
                                  </w:pPr>
                                </w:p>
                              </w:tc>
                              <w:tc>
                                <w:tcPr>
                                  <w:tcW w:w="1296" w:type="dxa"/>
                                </w:tcPr>
                                <w:p w14:paraId="253E5246" w14:textId="77777777" w:rsidR="00E36C05" w:rsidRDefault="00B7521C">
                                  <w:pPr>
                                    <w:pStyle w:val="TableParagraph"/>
                                    <w:spacing w:line="314" w:lineRule="exact"/>
                                    <w:ind w:left="180" w:right="67"/>
                                    <w:jc w:val="center"/>
                                    <w:rPr>
                                      <w:sz w:val="24"/>
                                    </w:rPr>
                                  </w:pPr>
                                  <w:r>
                                    <w:rPr>
                                      <w:spacing w:val="-2"/>
                                      <w:w w:val="110"/>
                                      <w:sz w:val="24"/>
                                    </w:rPr>
                                    <w:t>$1,687,635</w:t>
                                  </w:r>
                                </w:p>
                              </w:tc>
                              <w:tc>
                                <w:tcPr>
                                  <w:tcW w:w="1249" w:type="dxa"/>
                                </w:tcPr>
                                <w:p w14:paraId="62E7094A" w14:textId="77777777" w:rsidR="00E36C05" w:rsidRDefault="00E36C05">
                                  <w:pPr>
                                    <w:pStyle w:val="TableParagraph"/>
                                    <w:rPr>
                                      <w:rFonts w:ascii="Times New Roman"/>
                                    </w:rPr>
                                  </w:pPr>
                                </w:p>
                              </w:tc>
                            </w:tr>
                          </w:tbl>
                          <w:p w14:paraId="74544009" w14:textId="77777777" w:rsidR="00E36C05" w:rsidRDefault="00E36C05">
                            <w:pPr>
                              <w:pStyle w:val="BodyText"/>
                            </w:pPr>
                          </w:p>
                        </w:txbxContent>
                      </wps:txbx>
                      <wps:bodyPr wrap="square" lIns="0" tIns="0" rIns="0" bIns="0" rtlCol="0">
                        <a:noAutofit/>
                      </wps:bodyPr>
                    </wps:wsp>
                  </a:graphicData>
                </a:graphic>
              </wp:anchor>
            </w:drawing>
          </mc:Choice>
          <mc:Fallback>
            <w:pict>
              <v:shape w14:anchorId="7DFD216F" id="Textbox 232" o:spid="_x0000_s1058" type="#_x0000_t202" style="position:absolute;left:0;text-align:left;margin-left:149.8pt;margin-top:1.6pt;width:416.4pt;height:174.15pt;z-index:1581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4342"/>
                        <w:gridCol w:w="1321"/>
                        <w:gridCol w:w="1296"/>
                        <w:gridCol w:w="1249"/>
                      </w:tblGrid>
                      <w:tr w:rsidR="00E36C05" w14:paraId="5EB7459C" w14:textId="77777777">
                        <w:trPr>
                          <w:trHeight w:val="555"/>
                        </w:trPr>
                        <w:tc>
                          <w:tcPr>
                            <w:tcW w:w="4342" w:type="dxa"/>
                            <w:tcBorders>
                              <w:top w:val="single" w:sz="6" w:space="0" w:color="000000"/>
                            </w:tcBorders>
                          </w:tcPr>
                          <w:p w14:paraId="3C613228" w14:textId="77777777" w:rsidR="00E36C05" w:rsidRDefault="00B7521C">
                            <w:pPr>
                              <w:pStyle w:val="TableParagraph"/>
                              <w:spacing w:line="294" w:lineRule="exact"/>
                              <w:ind w:left="40"/>
                              <w:rPr>
                                <w:rFonts w:ascii="Alegreya Sans SC"/>
                                <w:b/>
                                <w:sz w:val="24"/>
                              </w:rPr>
                            </w:pPr>
                            <w:r>
                              <w:rPr>
                                <w:rFonts w:ascii="Alegreya Sans SC"/>
                                <w:b/>
                                <w:sz w:val="24"/>
                              </w:rPr>
                              <w:t>Cash</w:t>
                            </w:r>
                            <w:r>
                              <w:rPr>
                                <w:rFonts w:ascii="Alegreya Sans SC"/>
                                <w:b/>
                                <w:spacing w:val="-8"/>
                                <w:sz w:val="24"/>
                              </w:rPr>
                              <w:t xml:space="preserve"> </w:t>
                            </w:r>
                            <w:r>
                              <w:rPr>
                                <w:rFonts w:ascii="Alegreya Sans SC"/>
                                <w:b/>
                                <w:sz w:val="24"/>
                              </w:rPr>
                              <w:t>and</w:t>
                            </w:r>
                            <w:r>
                              <w:rPr>
                                <w:rFonts w:ascii="Alegreya Sans SC"/>
                                <w:b/>
                                <w:spacing w:val="-6"/>
                                <w:sz w:val="24"/>
                              </w:rPr>
                              <w:t xml:space="preserve"> </w:t>
                            </w:r>
                            <w:r>
                              <w:rPr>
                                <w:rFonts w:ascii="Alegreya Sans SC"/>
                                <w:b/>
                                <w:sz w:val="24"/>
                              </w:rPr>
                              <w:t>cash</w:t>
                            </w:r>
                            <w:r>
                              <w:rPr>
                                <w:rFonts w:ascii="Alegreya Sans SC"/>
                                <w:b/>
                                <w:spacing w:val="-6"/>
                                <w:sz w:val="24"/>
                              </w:rPr>
                              <w:t xml:space="preserve"> </w:t>
                            </w:r>
                            <w:r>
                              <w:rPr>
                                <w:rFonts w:ascii="Alegreya Sans SC"/>
                                <w:b/>
                                <w:sz w:val="24"/>
                              </w:rPr>
                              <w:t>equivalents</w:t>
                            </w:r>
                            <w:r>
                              <w:rPr>
                                <w:rFonts w:ascii="Alegreya Sans SC"/>
                                <w:b/>
                                <w:spacing w:val="-5"/>
                                <w:sz w:val="24"/>
                              </w:rPr>
                              <w:t xml:space="preserve"> </w:t>
                            </w:r>
                            <w:r>
                              <w:rPr>
                                <w:rFonts w:ascii="Alegreya Sans SC"/>
                                <w:b/>
                                <w:sz w:val="24"/>
                              </w:rPr>
                              <w:t>,</w:t>
                            </w:r>
                            <w:r>
                              <w:rPr>
                                <w:rFonts w:ascii="Alegreya Sans SC"/>
                                <w:b/>
                                <w:spacing w:val="-6"/>
                                <w:sz w:val="24"/>
                              </w:rPr>
                              <w:t xml:space="preserve"> </w:t>
                            </w:r>
                            <w:r>
                              <w:rPr>
                                <w:rFonts w:ascii="Alegreya Sans SC"/>
                                <w:b/>
                                <w:sz w:val="24"/>
                              </w:rPr>
                              <w:t>beginning</w:t>
                            </w:r>
                            <w:r>
                              <w:rPr>
                                <w:rFonts w:ascii="Alegreya Sans SC"/>
                                <w:b/>
                                <w:spacing w:val="-5"/>
                                <w:sz w:val="24"/>
                              </w:rPr>
                              <w:t xml:space="preserve"> of</w:t>
                            </w:r>
                          </w:p>
                        </w:tc>
                        <w:tc>
                          <w:tcPr>
                            <w:tcW w:w="1321" w:type="dxa"/>
                            <w:tcBorders>
                              <w:top w:val="single" w:sz="6" w:space="0" w:color="000000"/>
                            </w:tcBorders>
                          </w:tcPr>
                          <w:p w14:paraId="77CDED16" w14:textId="77777777" w:rsidR="00E36C05" w:rsidRDefault="00B7521C">
                            <w:pPr>
                              <w:pStyle w:val="TableParagraph"/>
                              <w:spacing w:before="68"/>
                              <w:ind w:right="86"/>
                              <w:jc w:val="right"/>
                              <w:rPr>
                                <w:rFonts w:ascii="Alegreya Sans SC"/>
                                <w:sz w:val="24"/>
                              </w:rPr>
                            </w:pPr>
                            <w:r>
                              <w:rPr>
                                <w:rFonts w:ascii="Alegreya Sans SC"/>
                                <w:spacing w:val="-2"/>
                                <w:sz w:val="24"/>
                              </w:rPr>
                              <w:t>$47,017,484</w:t>
                            </w:r>
                          </w:p>
                        </w:tc>
                        <w:tc>
                          <w:tcPr>
                            <w:tcW w:w="1296" w:type="dxa"/>
                            <w:tcBorders>
                              <w:top w:val="single" w:sz="6" w:space="0" w:color="000000"/>
                            </w:tcBorders>
                          </w:tcPr>
                          <w:p w14:paraId="320D6CEA" w14:textId="77777777" w:rsidR="00E36C05" w:rsidRDefault="00B7521C">
                            <w:pPr>
                              <w:pStyle w:val="TableParagraph"/>
                              <w:spacing w:before="68"/>
                              <w:ind w:left="75" w:right="30"/>
                              <w:jc w:val="center"/>
                              <w:rPr>
                                <w:rFonts w:ascii="Alegreya Sans SC"/>
                                <w:sz w:val="24"/>
                              </w:rPr>
                            </w:pPr>
                            <w:r>
                              <w:rPr>
                                <w:rFonts w:ascii="Alegreya Sans SC"/>
                                <w:spacing w:val="-2"/>
                                <w:sz w:val="24"/>
                              </w:rPr>
                              <w:t>$48,763,349</w:t>
                            </w:r>
                          </w:p>
                        </w:tc>
                        <w:tc>
                          <w:tcPr>
                            <w:tcW w:w="1249" w:type="dxa"/>
                            <w:tcBorders>
                              <w:top w:val="single" w:sz="6" w:space="0" w:color="000000"/>
                            </w:tcBorders>
                          </w:tcPr>
                          <w:p w14:paraId="481813AA" w14:textId="77777777" w:rsidR="00E36C05" w:rsidRDefault="00B7521C">
                            <w:pPr>
                              <w:pStyle w:val="TableParagraph"/>
                              <w:spacing w:before="68"/>
                              <w:ind w:left="110" w:right="22"/>
                              <w:jc w:val="center"/>
                              <w:rPr>
                                <w:rFonts w:ascii="Alegreya Sans SC"/>
                                <w:sz w:val="24"/>
                              </w:rPr>
                            </w:pPr>
                            <w:r>
                              <w:rPr>
                                <w:rFonts w:ascii="Alegreya Sans SC"/>
                                <w:spacing w:val="-2"/>
                                <w:sz w:val="24"/>
                              </w:rPr>
                              <w:t>$61,720,807</w:t>
                            </w:r>
                          </w:p>
                        </w:tc>
                      </w:tr>
                      <w:tr w:rsidR="00E36C05" w14:paraId="5BBC0765" w14:textId="77777777">
                        <w:trPr>
                          <w:trHeight w:val="351"/>
                        </w:trPr>
                        <w:tc>
                          <w:tcPr>
                            <w:tcW w:w="4342" w:type="dxa"/>
                          </w:tcPr>
                          <w:p w14:paraId="37F65E3E" w14:textId="77777777" w:rsidR="00E36C05" w:rsidRDefault="00B7521C">
                            <w:pPr>
                              <w:pStyle w:val="TableParagraph"/>
                              <w:spacing w:line="314" w:lineRule="exact"/>
                              <w:ind w:left="40"/>
                              <w:rPr>
                                <w:sz w:val="24"/>
                              </w:rPr>
                            </w:pPr>
                            <w:r>
                              <w:rPr>
                                <w:sz w:val="24"/>
                              </w:rPr>
                              <w:t>Cash,</w:t>
                            </w:r>
                            <w:r>
                              <w:rPr>
                                <w:spacing w:val="-4"/>
                                <w:sz w:val="24"/>
                              </w:rPr>
                              <w:t xml:space="preserve"> </w:t>
                            </w:r>
                            <w:r>
                              <w:rPr>
                                <w:sz w:val="24"/>
                              </w:rPr>
                              <w:t>and</w:t>
                            </w:r>
                            <w:r>
                              <w:rPr>
                                <w:spacing w:val="-4"/>
                                <w:sz w:val="24"/>
                              </w:rPr>
                              <w:t xml:space="preserve"> </w:t>
                            </w:r>
                            <w:r>
                              <w:rPr>
                                <w:sz w:val="24"/>
                              </w:rPr>
                              <w:t>cash</w:t>
                            </w:r>
                            <w:r>
                              <w:rPr>
                                <w:spacing w:val="-3"/>
                                <w:sz w:val="24"/>
                              </w:rPr>
                              <w:t xml:space="preserve"> </w:t>
                            </w:r>
                            <w:r>
                              <w:rPr>
                                <w:spacing w:val="-2"/>
                                <w:sz w:val="24"/>
                              </w:rPr>
                              <w:t>equivalents</w:t>
                            </w:r>
                          </w:p>
                        </w:tc>
                        <w:tc>
                          <w:tcPr>
                            <w:tcW w:w="1321" w:type="dxa"/>
                          </w:tcPr>
                          <w:p w14:paraId="018A51EF" w14:textId="77777777" w:rsidR="00E36C05" w:rsidRDefault="00B7521C">
                            <w:pPr>
                              <w:pStyle w:val="TableParagraph"/>
                              <w:spacing w:line="314" w:lineRule="exact"/>
                              <w:ind w:right="85"/>
                              <w:jc w:val="right"/>
                              <w:rPr>
                                <w:sz w:val="24"/>
                              </w:rPr>
                            </w:pPr>
                            <w:r>
                              <w:rPr>
                                <w:spacing w:val="-2"/>
                                <w:w w:val="110"/>
                                <w:sz w:val="24"/>
                              </w:rPr>
                              <w:t>$36,215,753</w:t>
                            </w:r>
                          </w:p>
                        </w:tc>
                        <w:tc>
                          <w:tcPr>
                            <w:tcW w:w="1296" w:type="dxa"/>
                          </w:tcPr>
                          <w:p w14:paraId="3275F665" w14:textId="77777777" w:rsidR="00E36C05" w:rsidRDefault="00B7521C">
                            <w:pPr>
                              <w:pStyle w:val="TableParagraph"/>
                              <w:spacing w:line="314" w:lineRule="exact"/>
                              <w:ind w:left="67" w:right="67"/>
                              <w:jc w:val="center"/>
                              <w:rPr>
                                <w:sz w:val="24"/>
                              </w:rPr>
                            </w:pPr>
                            <w:r>
                              <w:rPr>
                                <w:spacing w:val="-2"/>
                                <w:sz w:val="24"/>
                              </w:rPr>
                              <w:t>$47,620,276</w:t>
                            </w:r>
                          </w:p>
                        </w:tc>
                        <w:tc>
                          <w:tcPr>
                            <w:tcW w:w="1249" w:type="dxa"/>
                          </w:tcPr>
                          <w:p w14:paraId="727A5FD9" w14:textId="77777777" w:rsidR="00E36C05" w:rsidRDefault="00B7521C">
                            <w:pPr>
                              <w:pStyle w:val="TableParagraph"/>
                              <w:spacing w:line="314" w:lineRule="exact"/>
                              <w:ind w:left="68" w:right="22"/>
                              <w:jc w:val="center"/>
                              <w:rPr>
                                <w:sz w:val="24"/>
                              </w:rPr>
                            </w:pPr>
                            <w:r>
                              <w:rPr>
                                <w:spacing w:val="-2"/>
                                <w:w w:val="105"/>
                                <w:sz w:val="24"/>
                              </w:rPr>
                              <w:t>$48,532,010</w:t>
                            </w:r>
                          </w:p>
                        </w:tc>
                      </w:tr>
                      <w:tr w:rsidR="00E36C05" w14:paraId="42000BB0" w14:textId="77777777">
                        <w:trPr>
                          <w:trHeight w:val="363"/>
                        </w:trPr>
                        <w:tc>
                          <w:tcPr>
                            <w:tcW w:w="4342" w:type="dxa"/>
                            <w:tcBorders>
                              <w:bottom w:val="single" w:sz="6" w:space="0" w:color="000000"/>
                            </w:tcBorders>
                          </w:tcPr>
                          <w:p w14:paraId="5774A427" w14:textId="77777777" w:rsidR="00E36C05" w:rsidRDefault="00B7521C">
                            <w:pPr>
                              <w:pStyle w:val="TableParagraph"/>
                              <w:spacing w:line="331" w:lineRule="exact"/>
                              <w:ind w:left="40"/>
                              <w:rPr>
                                <w:sz w:val="24"/>
                              </w:rPr>
                            </w:pPr>
                            <w:r>
                              <w:rPr>
                                <w:sz w:val="24"/>
                              </w:rPr>
                              <w:t>Restricted</w:t>
                            </w:r>
                            <w:r>
                              <w:rPr>
                                <w:spacing w:val="-7"/>
                                <w:sz w:val="24"/>
                              </w:rPr>
                              <w:t xml:space="preserve"> </w:t>
                            </w:r>
                            <w:r>
                              <w:rPr>
                                <w:spacing w:val="-4"/>
                                <w:sz w:val="24"/>
                              </w:rPr>
                              <w:t>cash</w:t>
                            </w:r>
                          </w:p>
                        </w:tc>
                        <w:tc>
                          <w:tcPr>
                            <w:tcW w:w="1321" w:type="dxa"/>
                            <w:tcBorders>
                              <w:bottom w:val="single" w:sz="6" w:space="0" w:color="000000"/>
                            </w:tcBorders>
                          </w:tcPr>
                          <w:p w14:paraId="30CA4CAD" w14:textId="77777777" w:rsidR="00E36C05" w:rsidRDefault="00B7521C">
                            <w:pPr>
                              <w:pStyle w:val="TableParagraph"/>
                              <w:spacing w:line="331" w:lineRule="exact"/>
                              <w:ind w:right="85"/>
                              <w:jc w:val="right"/>
                              <w:rPr>
                                <w:sz w:val="24"/>
                              </w:rPr>
                            </w:pPr>
                            <w:r>
                              <w:rPr>
                                <w:spacing w:val="-2"/>
                                <w:w w:val="105"/>
                                <w:sz w:val="24"/>
                              </w:rPr>
                              <w:t>$12,547,596</w:t>
                            </w:r>
                          </w:p>
                        </w:tc>
                        <w:tc>
                          <w:tcPr>
                            <w:tcW w:w="1296" w:type="dxa"/>
                            <w:tcBorders>
                              <w:bottom w:val="single" w:sz="6" w:space="0" w:color="000000"/>
                            </w:tcBorders>
                          </w:tcPr>
                          <w:p w14:paraId="5BEC60E3" w14:textId="77777777" w:rsidR="00E36C05" w:rsidRDefault="00B7521C">
                            <w:pPr>
                              <w:pStyle w:val="TableParagraph"/>
                              <w:spacing w:line="331" w:lineRule="exact"/>
                              <w:ind w:left="67" w:right="67"/>
                              <w:jc w:val="center"/>
                              <w:rPr>
                                <w:sz w:val="24"/>
                              </w:rPr>
                            </w:pPr>
                            <w:r>
                              <w:rPr>
                                <w:spacing w:val="-2"/>
                                <w:w w:val="105"/>
                                <w:sz w:val="24"/>
                              </w:rPr>
                              <w:t>$14,098,510</w:t>
                            </w:r>
                          </w:p>
                        </w:tc>
                        <w:tc>
                          <w:tcPr>
                            <w:tcW w:w="1249" w:type="dxa"/>
                            <w:tcBorders>
                              <w:bottom w:val="single" w:sz="6" w:space="0" w:color="000000"/>
                            </w:tcBorders>
                          </w:tcPr>
                          <w:p w14:paraId="164DCEB7" w14:textId="77777777" w:rsidR="00E36C05" w:rsidRDefault="00B7521C">
                            <w:pPr>
                              <w:pStyle w:val="TableParagraph"/>
                              <w:spacing w:line="331" w:lineRule="exact"/>
                              <w:ind w:left="182" w:right="22"/>
                              <w:jc w:val="center"/>
                              <w:rPr>
                                <w:sz w:val="24"/>
                              </w:rPr>
                            </w:pPr>
                            <w:r>
                              <w:rPr>
                                <w:spacing w:val="-2"/>
                                <w:sz w:val="24"/>
                              </w:rPr>
                              <w:t>$9,720,654</w:t>
                            </w:r>
                          </w:p>
                        </w:tc>
                      </w:tr>
                      <w:tr w:rsidR="00E36C05" w14:paraId="55505FB0" w14:textId="77777777">
                        <w:trPr>
                          <w:trHeight w:val="345"/>
                        </w:trPr>
                        <w:tc>
                          <w:tcPr>
                            <w:tcW w:w="4342" w:type="dxa"/>
                            <w:tcBorders>
                              <w:top w:val="single" w:sz="6" w:space="0" w:color="000000"/>
                              <w:bottom w:val="single" w:sz="6" w:space="0" w:color="000000"/>
                            </w:tcBorders>
                          </w:tcPr>
                          <w:p w14:paraId="16CD242D" w14:textId="77777777" w:rsidR="00E36C05" w:rsidRDefault="00B7521C">
                            <w:pPr>
                              <w:pStyle w:val="TableParagraph"/>
                              <w:spacing w:line="320" w:lineRule="exact"/>
                              <w:ind w:left="40"/>
                              <w:rPr>
                                <w:rFonts w:ascii="Alegreya Sans SC"/>
                                <w:b/>
                                <w:sz w:val="24"/>
                              </w:rPr>
                            </w:pPr>
                            <w:r>
                              <w:rPr>
                                <w:rFonts w:ascii="Alegreya Sans SC"/>
                                <w:b/>
                                <w:sz w:val="24"/>
                              </w:rPr>
                              <w:t>Cash</w:t>
                            </w:r>
                            <w:r>
                              <w:rPr>
                                <w:rFonts w:ascii="Alegreya Sans SC"/>
                                <w:b/>
                                <w:spacing w:val="-5"/>
                                <w:sz w:val="24"/>
                              </w:rPr>
                              <w:t xml:space="preserve"> </w:t>
                            </w:r>
                            <w:r>
                              <w:rPr>
                                <w:rFonts w:ascii="Alegreya Sans SC"/>
                                <w:b/>
                                <w:sz w:val="24"/>
                              </w:rPr>
                              <w:t>and</w:t>
                            </w:r>
                            <w:r>
                              <w:rPr>
                                <w:rFonts w:ascii="Alegreya Sans SC"/>
                                <w:b/>
                                <w:spacing w:val="-3"/>
                                <w:sz w:val="24"/>
                              </w:rPr>
                              <w:t xml:space="preserve"> </w:t>
                            </w:r>
                            <w:r>
                              <w:rPr>
                                <w:rFonts w:ascii="Alegreya Sans SC"/>
                                <w:b/>
                                <w:sz w:val="24"/>
                              </w:rPr>
                              <w:t>cash</w:t>
                            </w:r>
                            <w:r>
                              <w:rPr>
                                <w:rFonts w:ascii="Alegreya Sans SC"/>
                                <w:b/>
                                <w:spacing w:val="-4"/>
                                <w:sz w:val="24"/>
                              </w:rPr>
                              <w:t xml:space="preserve"> </w:t>
                            </w:r>
                            <w:r>
                              <w:rPr>
                                <w:rFonts w:ascii="Alegreya Sans SC"/>
                                <w:b/>
                                <w:sz w:val="24"/>
                              </w:rPr>
                              <w:t>equivalents,</w:t>
                            </w:r>
                            <w:r>
                              <w:rPr>
                                <w:rFonts w:ascii="Alegreya Sans SC"/>
                                <w:b/>
                                <w:spacing w:val="-5"/>
                                <w:sz w:val="24"/>
                              </w:rPr>
                              <w:t xml:space="preserve"> </w:t>
                            </w:r>
                            <w:r>
                              <w:rPr>
                                <w:rFonts w:ascii="Alegreya Sans SC"/>
                                <w:b/>
                                <w:sz w:val="24"/>
                              </w:rPr>
                              <w:t>end</w:t>
                            </w:r>
                            <w:r>
                              <w:rPr>
                                <w:rFonts w:ascii="Alegreya Sans SC"/>
                                <w:b/>
                                <w:spacing w:val="-3"/>
                                <w:sz w:val="24"/>
                              </w:rPr>
                              <w:t xml:space="preserve"> </w:t>
                            </w:r>
                            <w:r>
                              <w:rPr>
                                <w:rFonts w:ascii="Alegreya Sans SC"/>
                                <w:b/>
                                <w:sz w:val="24"/>
                              </w:rPr>
                              <w:t>of</w:t>
                            </w:r>
                            <w:r>
                              <w:rPr>
                                <w:rFonts w:ascii="Alegreya Sans SC"/>
                                <w:b/>
                                <w:spacing w:val="-2"/>
                                <w:sz w:val="24"/>
                              </w:rPr>
                              <w:t xml:space="preserve"> </w:t>
                            </w:r>
                            <w:r>
                              <w:rPr>
                                <w:rFonts w:ascii="Alegreya Sans SC"/>
                                <w:b/>
                                <w:spacing w:val="-4"/>
                                <w:sz w:val="24"/>
                              </w:rPr>
                              <w:t>year</w:t>
                            </w:r>
                          </w:p>
                        </w:tc>
                        <w:tc>
                          <w:tcPr>
                            <w:tcW w:w="1321" w:type="dxa"/>
                            <w:tcBorders>
                              <w:top w:val="single" w:sz="6" w:space="0" w:color="000000"/>
                              <w:bottom w:val="single" w:sz="6" w:space="0" w:color="000000"/>
                            </w:tcBorders>
                          </w:tcPr>
                          <w:p w14:paraId="56F17F87" w14:textId="77777777" w:rsidR="00E36C05" w:rsidRDefault="00B7521C">
                            <w:pPr>
                              <w:pStyle w:val="TableParagraph"/>
                              <w:spacing w:line="320" w:lineRule="exact"/>
                              <w:ind w:right="85"/>
                              <w:jc w:val="right"/>
                              <w:rPr>
                                <w:rFonts w:ascii="Alegreya Sans SC"/>
                                <w:sz w:val="24"/>
                              </w:rPr>
                            </w:pPr>
                            <w:r>
                              <w:rPr>
                                <w:rFonts w:ascii="Alegreya Sans SC"/>
                                <w:spacing w:val="-2"/>
                                <w:sz w:val="24"/>
                              </w:rPr>
                              <w:t>$48,763,349</w:t>
                            </w:r>
                          </w:p>
                        </w:tc>
                        <w:tc>
                          <w:tcPr>
                            <w:tcW w:w="1296" w:type="dxa"/>
                            <w:tcBorders>
                              <w:top w:val="single" w:sz="6" w:space="0" w:color="000000"/>
                              <w:bottom w:val="single" w:sz="6" w:space="0" w:color="000000"/>
                            </w:tcBorders>
                          </w:tcPr>
                          <w:p w14:paraId="09B64C31" w14:textId="77777777" w:rsidR="00E36C05" w:rsidRDefault="00B7521C">
                            <w:pPr>
                              <w:pStyle w:val="TableParagraph"/>
                              <w:spacing w:line="320" w:lineRule="exact"/>
                              <w:ind w:left="75" w:right="34"/>
                              <w:jc w:val="center"/>
                              <w:rPr>
                                <w:rFonts w:ascii="Alegreya Sans SC"/>
                                <w:sz w:val="24"/>
                              </w:rPr>
                            </w:pPr>
                            <w:r>
                              <w:rPr>
                                <w:rFonts w:ascii="Alegreya Sans SC"/>
                                <w:spacing w:val="-2"/>
                                <w:sz w:val="24"/>
                              </w:rPr>
                              <w:t>$61,720,807</w:t>
                            </w:r>
                          </w:p>
                        </w:tc>
                        <w:tc>
                          <w:tcPr>
                            <w:tcW w:w="1249" w:type="dxa"/>
                            <w:tcBorders>
                              <w:top w:val="single" w:sz="6" w:space="0" w:color="000000"/>
                              <w:bottom w:val="single" w:sz="6" w:space="0" w:color="000000"/>
                            </w:tcBorders>
                          </w:tcPr>
                          <w:p w14:paraId="3195A7BA" w14:textId="77777777" w:rsidR="00E36C05" w:rsidRDefault="00B7521C">
                            <w:pPr>
                              <w:pStyle w:val="TableParagraph"/>
                              <w:spacing w:line="320" w:lineRule="exact"/>
                              <w:ind w:left="117" w:right="21"/>
                              <w:jc w:val="center"/>
                              <w:rPr>
                                <w:rFonts w:ascii="Alegreya Sans SC"/>
                                <w:sz w:val="24"/>
                              </w:rPr>
                            </w:pPr>
                            <w:r>
                              <w:rPr>
                                <w:rFonts w:ascii="Alegreya Sans SC"/>
                                <w:spacing w:val="-2"/>
                                <w:sz w:val="24"/>
                              </w:rPr>
                              <w:t>$58,256,707</w:t>
                            </w:r>
                          </w:p>
                        </w:tc>
                      </w:tr>
                      <w:tr w:rsidR="00E36C05" w14:paraId="79B99CBD" w14:textId="77777777">
                        <w:trPr>
                          <w:trHeight w:val="340"/>
                        </w:trPr>
                        <w:tc>
                          <w:tcPr>
                            <w:tcW w:w="4342" w:type="dxa"/>
                            <w:tcBorders>
                              <w:top w:val="single" w:sz="6" w:space="0" w:color="000000"/>
                            </w:tcBorders>
                          </w:tcPr>
                          <w:p w14:paraId="0773C9F8" w14:textId="77777777" w:rsidR="00E36C05" w:rsidRDefault="00B7521C">
                            <w:pPr>
                              <w:pStyle w:val="TableParagraph"/>
                              <w:spacing w:line="320" w:lineRule="exact"/>
                              <w:ind w:left="40"/>
                              <w:rPr>
                                <w:rFonts w:ascii="Alegreya Sans SC"/>
                                <w:b/>
                                <w:sz w:val="24"/>
                              </w:rPr>
                            </w:pPr>
                            <w:r>
                              <w:rPr>
                                <w:rFonts w:ascii="Alegreya Sans SC"/>
                                <w:b/>
                                <w:sz w:val="24"/>
                              </w:rPr>
                              <w:t>Non-cash</w:t>
                            </w:r>
                            <w:r>
                              <w:rPr>
                                <w:rFonts w:ascii="Alegreya Sans SC"/>
                                <w:b/>
                                <w:spacing w:val="-9"/>
                                <w:sz w:val="24"/>
                              </w:rPr>
                              <w:t xml:space="preserve"> </w:t>
                            </w:r>
                            <w:r>
                              <w:rPr>
                                <w:rFonts w:ascii="Alegreya Sans SC"/>
                                <w:b/>
                                <w:sz w:val="24"/>
                              </w:rPr>
                              <w:t>investing</w:t>
                            </w:r>
                            <w:r>
                              <w:rPr>
                                <w:rFonts w:ascii="Alegreya Sans SC"/>
                                <w:b/>
                                <w:spacing w:val="-7"/>
                                <w:sz w:val="24"/>
                              </w:rPr>
                              <w:t xml:space="preserve"> </w:t>
                            </w:r>
                            <w:r>
                              <w:rPr>
                                <w:rFonts w:ascii="Alegreya Sans SC"/>
                                <w:b/>
                                <w:spacing w:val="-2"/>
                                <w:sz w:val="24"/>
                              </w:rPr>
                              <w:t>activities</w:t>
                            </w:r>
                          </w:p>
                        </w:tc>
                        <w:tc>
                          <w:tcPr>
                            <w:tcW w:w="1321" w:type="dxa"/>
                            <w:tcBorders>
                              <w:top w:val="single" w:sz="6" w:space="0" w:color="000000"/>
                            </w:tcBorders>
                          </w:tcPr>
                          <w:p w14:paraId="0017D935" w14:textId="77777777" w:rsidR="00E36C05" w:rsidRDefault="00E36C05">
                            <w:pPr>
                              <w:pStyle w:val="TableParagraph"/>
                              <w:rPr>
                                <w:rFonts w:ascii="Times New Roman"/>
                              </w:rPr>
                            </w:pPr>
                          </w:p>
                        </w:tc>
                        <w:tc>
                          <w:tcPr>
                            <w:tcW w:w="1296" w:type="dxa"/>
                            <w:tcBorders>
                              <w:top w:val="single" w:sz="6" w:space="0" w:color="000000"/>
                            </w:tcBorders>
                          </w:tcPr>
                          <w:p w14:paraId="2DF47CE1" w14:textId="77777777" w:rsidR="00E36C05" w:rsidRDefault="00E36C05">
                            <w:pPr>
                              <w:pStyle w:val="TableParagraph"/>
                              <w:rPr>
                                <w:rFonts w:ascii="Times New Roman"/>
                              </w:rPr>
                            </w:pPr>
                          </w:p>
                        </w:tc>
                        <w:tc>
                          <w:tcPr>
                            <w:tcW w:w="1249" w:type="dxa"/>
                            <w:tcBorders>
                              <w:top w:val="single" w:sz="6" w:space="0" w:color="000000"/>
                            </w:tcBorders>
                          </w:tcPr>
                          <w:p w14:paraId="1767872E" w14:textId="77777777" w:rsidR="00E36C05" w:rsidRDefault="00E36C05">
                            <w:pPr>
                              <w:pStyle w:val="TableParagraph"/>
                              <w:rPr>
                                <w:rFonts w:ascii="Times New Roman"/>
                              </w:rPr>
                            </w:pPr>
                          </w:p>
                        </w:tc>
                      </w:tr>
                      <w:tr w:rsidR="00E36C05" w14:paraId="2A54CE7D" w14:textId="77777777">
                        <w:trPr>
                          <w:trHeight w:val="554"/>
                        </w:trPr>
                        <w:tc>
                          <w:tcPr>
                            <w:tcW w:w="4342" w:type="dxa"/>
                            <w:tcBorders>
                              <w:bottom w:val="single" w:sz="6" w:space="0" w:color="000000"/>
                            </w:tcBorders>
                          </w:tcPr>
                          <w:p w14:paraId="60BF053B" w14:textId="77777777" w:rsidR="00E36C05" w:rsidRDefault="00B7521C">
                            <w:pPr>
                              <w:pStyle w:val="TableParagraph"/>
                              <w:spacing w:line="315" w:lineRule="exact"/>
                              <w:ind w:left="40"/>
                              <w:rPr>
                                <w:sz w:val="24"/>
                              </w:rPr>
                            </w:pPr>
                            <w:r>
                              <w:rPr>
                                <w:sz w:val="24"/>
                              </w:rPr>
                              <w:t>Property</w:t>
                            </w:r>
                            <w:r>
                              <w:rPr>
                                <w:spacing w:val="-4"/>
                                <w:sz w:val="24"/>
                              </w:rPr>
                              <w:t xml:space="preserve"> </w:t>
                            </w:r>
                            <w:r>
                              <w:rPr>
                                <w:sz w:val="24"/>
                              </w:rPr>
                              <w:t>and</w:t>
                            </w:r>
                            <w:r>
                              <w:rPr>
                                <w:spacing w:val="-4"/>
                                <w:sz w:val="24"/>
                              </w:rPr>
                              <w:t xml:space="preserve"> </w:t>
                            </w:r>
                            <w:r>
                              <w:rPr>
                                <w:sz w:val="24"/>
                              </w:rPr>
                              <w:t>equipment</w:t>
                            </w:r>
                            <w:r>
                              <w:rPr>
                                <w:spacing w:val="-4"/>
                                <w:sz w:val="24"/>
                              </w:rPr>
                              <w:t xml:space="preserve"> </w:t>
                            </w:r>
                            <w:r>
                              <w:rPr>
                                <w:sz w:val="24"/>
                              </w:rPr>
                              <w:t>financed</w:t>
                            </w:r>
                            <w:r>
                              <w:rPr>
                                <w:spacing w:val="-4"/>
                                <w:sz w:val="24"/>
                              </w:rPr>
                              <w:t xml:space="preserve"> </w:t>
                            </w:r>
                            <w:r>
                              <w:rPr>
                                <w:spacing w:val="-2"/>
                                <w:sz w:val="24"/>
                              </w:rPr>
                              <w:t>through</w:t>
                            </w:r>
                          </w:p>
                        </w:tc>
                        <w:tc>
                          <w:tcPr>
                            <w:tcW w:w="1321" w:type="dxa"/>
                            <w:tcBorders>
                              <w:bottom w:val="single" w:sz="6" w:space="0" w:color="000000"/>
                            </w:tcBorders>
                          </w:tcPr>
                          <w:p w14:paraId="1B388AF8" w14:textId="77777777" w:rsidR="00E36C05" w:rsidRDefault="00E36C05">
                            <w:pPr>
                              <w:pStyle w:val="TableParagraph"/>
                              <w:rPr>
                                <w:rFonts w:ascii="Times New Roman"/>
                              </w:rPr>
                            </w:pPr>
                          </w:p>
                        </w:tc>
                        <w:tc>
                          <w:tcPr>
                            <w:tcW w:w="1296" w:type="dxa"/>
                            <w:tcBorders>
                              <w:bottom w:val="single" w:sz="6" w:space="0" w:color="000000"/>
                            </w:tcBorders>
                          </w:tcPr>
                          <w:p w14:paraId="6337FA19" w14:textId="77777777" w:rsidR="00E36C05" w:rsidRDefault="00E36C05">
                            <w:pPr>
                              <w:pStyle w:val="TableParagraph"/>
                              <w:rPr>
                                <w:rFonts w:ascii="Times New Roman"/>
                              </w:rPr>
                            </w:pPr>
                          </w:p>
                        </w:tc>
                        <w:tc>
                          <w:tcPr>
                            <w:tcW w:w="1249" w:type="dxa"/>
                            <w:tcBorders>
                              <w:bottom w:val="single" w:sz="6" w:space="0" w:color="000000"/>
                            </w:tcBorders>
                          </w:tcPr>
                          <w:p w14:paraId="75827F26" w14:textId="77777777" w:rsidR="00E36C05" w:rsidRDefault="00E36C05">
                            <w:pPr>
                              <w:pStyle w:val="TableParagraph"/>
                              <w:rPr>
                                <w:rFonts w:ascii="Times New Roman"/>
                              </w:rPr>
                            </w:pPr>
                          </w:p>
                        </w:tc>
                      </w:tr>
                      <w:tr w:rsidR="00E36C05" w14:paraId="08EDE300" w14:textId="77777777">
                        <w:trPr>
                          <w:trHeight w:val="555"/>
                        </w:trPr>
                        <w:tc>
                          <w:tcPr>
                            <w:tcW w:w="4342" w:type="dxa"/>
                            <w:tcBorders>
                              <w:top w:val="single" w:sz="6" w:space="0" w:color="000000"/>
                            </w:tcBorders>
                          </w:tcPr>
                          <w:p w14:paraId="12826AA7" w14:textId="77777777" w:rsidR="00E36C05" w:rsidRDefault="00B7521C">
                            <w:pPr>
                              <w:pStyle w:val="TableParagraph"/>
                              <w:spacing w:line="295" w:lineRule="exact"/>
                              <w:ind w:left="40"/>
                              <w:rPr>
                                <w:rFonts w:ascii="Alegreya Sans SC"/>
                                <w:b/>
                                <w:sz w:val="24"/>
                              </w:rPr>
                            </w:pPr>
                            <w:r>
                              <w:rPr>
                                <w:rFonts w:ascii="Alegreya Sans SC"/>
                                <w:b/>
                                <w:sz w:val="24"/>
                              </w:rPr>
                              <w:t>Supplemental</w:t>
                            </w:r>
                            <w:r>
                              <w:rPr>
                                <w:rFonts w:ascii="Alegreya Sans SC"/>
                                <w:b/>
                                <w:spacing w:val="-4"/>
                                <w:sz w:val="24"/>
                              </w:rPr>
                              <w:t xml:space="preserve"> </w:t>
                            </w:r>
                            <w:r>
                              <w:rPr>
                                <w:rFonts w:ascii="Alegreya Sans SC"/>
                                <w:b/>
                                <w:sz w:val="24"/>
                              </w:rPr>
                              <w:t>Disclosures</w:t>
                            </w:r>
                            <w:r>
                              <w:rPr>
                                <w:rFonts w:ascii="Alegreya Sans SC"/>
                                <w:b/>
                                <w:spacing w:val="-6"/>
                                <w:sz w:val="24"/>
                              </w:rPr>
                              <w:t xml:space="preserve"> </w:t>
                            </w:r>
                            <w:r>
                              <w:rPr>
                                <w:rFonts w:ascii="Alegreya Sans SC"/>
                                <w:b/>
                                <w:sz w:val="24"/>
                              </w:rPr>
                              <w:t>of</w:t>
                            </w:r>
                            <w:r>
                              <w:rPr>
                                <w:rFonts w:ascii="Alegreya Sans SC"/>
                                <w:b/>
                                <w:spacing w:val="-4"/>
                                <w:sz w:val="24"/>
                              </w:rPr>
                              <w:t xml:space="preserve"> </w:t>
                            </w:r>
                            <w:r>
                              <w:rPr>
                                <w:rFonts w:ascii="Alegreya Sans SC"/>
                                <w:b/>
                                <w:sz w:val="24"/>
                              </w:rPr>
                              <w:t>Cash</w:t>
                            </w:r>
                            <w:r>
                              <w:rPr>
                                <w:rFonts w:ascii="Alegreya Sans SC"/>
                                <w:b/>
                                <w:spacing w:val="-4"/>
                                <w:sz w:val="24"/>
                              </w:rPr>
                              <w:t xml:space="preserve"> Flow</w:t>
                            </w:r>
                          </w:p>
                        </w:tc>
                        <w:tc>
                          <w:tcPr>
                            <w:tcW w:w="1321" w:type="dxa"/>
                            <w:tcBorders>
                              <w:top w:val="single" w:sz="6" w:space="0" w:color="000000"/>
                            </w:tcBorders>
                          </w:tcPr>
                          <w:p w14:paraId="304248F5" w14:textId="77777777" w:rsidR="00E36C05" w:rsidRDefault="00E36C05">
                            <w:pPr>
                              <w:pStyle w:val="TableParagraph"/>
                              <w:rPr>
                                <w:rFonts w:ascii="Times New Roman"/>
                              </w:rPr>
                            </w:pPr>
                          </w:p>
                        </w:tc>
                        <w:tc>
                          <w:tcPr>
                            <w:tcW w:w="1296" w:type="dxa"/>
                            <w:tcBorders>
                              <w:top w:val="single" w:sz="6" w:space="0" w:color="000000"/>
                            </w:tcBorders>
                          </w:tcPr>
                          <w:p w14:paraId="79F5B2FF" w14:textId="77777777" w:rsidR="00E36C05" w:rsidRDefault="00E36C05">
                            <w:pPr>
                              <w:pStyle w:val="TableParagraph"/>
                              <w:rPr>
                                <w:rFonts w:ascii="Times New Roman"/>
                              </w:rPr>
                            </w:pPr>
                          </w:p>
                        </w:tc>
                        <w:tc>
                          <w:tcPr>
                            <w:tcW w:w="1249" w:type="dxa"/>
                            <w:tcBorders>
                              <w:top w:val="single" w:sz="6" w:space="0" w:color="000000"/>
                            </w:tcBorders>
                          </w:tcPr>
                          <w:p w14:paraId="61E0D23A" w14:textId="77777777" w:rsidR="00E36C05" w:rsidRDefault="00E36C05">
                            <w:pPr>
                              <w:pStyle w:val="TableParagraph"/>
                              <w:rPr>
                                <w:rFonts w:ascii="Times New Roman"/>
                              </w:rPr>
                            </w:pPr>
                          </w:p>
                        </w:tc>
                      </w:tr>
                      <w:tr w:rsidR="00E36C05" w14:paraId="545C4F1F" w14:textId="77777777">
                        <w:trPr>
                          <w:trHeight w:val="360"/>
                        </w:trPr>
                        <w:tc>
                          <w:tcPr>
                            <w:tcW w:w="4342" w:type="dxa"/>
                          </w:tcPr>
                          <w:p w14:paraId="292A2801" w14:textId="77777777" w:rsidR="00E36C05" w:rsidRDefault="00B7521C">
                            <w:pPr>
                              <w:pStyle w:val="TableParagraph"/>
                              <w:spacing w:line="314" w:lineRule="exact"/>
                              <w:ind w:left="40"/>
                              <w:rPr>
                                <w:sz w:val="24"/>
                              </w:rPr>
                            </w:pPr>
                            <w:r>
                              <w:rPr>
                                <w:sz w:val="24"/>
                              </w:rPr>
                              <w:t>Forgiveness</w:t>
                            </w:r>
                            <w:r>
                              <w:rPr>
                                <w:spacing w:val="-4"/>
                                <w:sz w:val="24"/>
                              </w:rPr>
                              <w:t xml:space="preserve"> </w:t>
                            </w:r>
                            <w:r>
                              <w:rPr>
                                <w:sz w:val="24"/>
                              </w:rPr>
                              <w:t>of</w:t>
                            </w:r>
                            <w:r>
                              <w:rPr>
                                <w:spacing w:val="-3"/>
                                <w:sz w:val="24"/>
                              </w:rPr>
                              <w:t xml:space="preserve"> </w:t>
                            </w:r>
                            <w:r>
                              <w:rPr>
                                <w:spacing w:val="-4"/>
                                <w:sz w:val="24"/>
                              </w:rPr>
                              <w:t>debt</w:t>
                            </w:r>
                          </w:p>
                        </w:tc>
                        <w:tc>
                          <w:tcPr>
                            <w:tcW w:w="1321" w:type="dxa"/>
                          </w:tcPr>
                          <w:p w14:paraId="514D8042" w14:textId="77777777" w:rsidR="00E36C05" w:rsidRDefault="00E36C05">
                            <w:pPr>
                              <w:pStyle w:val="TableParagraph"/>
                              <w:rPr>
                                <w:rFonts w:ascii="Times New Roman"/>
                              </w:rPr>
                            </w:pPr>
                          </w:p>
                        </w:tc>
                        <w:tc>
                          <w:tcPr>
                            <w:tcW w:w="1296" w:type="dxa"/>
                          </w:tcPr>
                          <w:p w14:paraId="253E5246" w14:textId="77777777" w:rsidR="00E36C05" w:rsidRDefault="00B7521C">
                            <w:pPr>
                              <w:pStyle w:val="TableParagraph"/>
                              <w:spacing w:line="314" w:lineRule="exact"/>
                              <w:ind w:left="180" w:right="67"/>
                              <w:jc w:val="center"/>
                              <w:rPr>
                                <w:sz w:val="24"/>
                              </w:rPr>
                            </w:pPr>
                            <w:r>
                              <w:rPr>
                                <w:spacing w:val="-2"/>
                                <w:w w:val="110"/>
                                <w:sz w:val="24"/>
                              </w:rPr>
                              <w:t>$1,687,635</w:t>
                            </w:r>
                          </w:p>
                        </w:tc>
                        <w:tc>
                          <w:tcPr>
                            <w:tcW w:w="1249" w:type="dxa"/>
                          </w:tcPr>
                          <w:p w14:paraId="62E7094A" w14:textId="77777777" w:rsidR="00E36C05" w:rsidRDefault="00E36C05">
                            <w:pPr>
                              <w:pStyle w:val="TableParagraph"/>
                              <w:rPr>
                                <w:rFonts w:ascii="Times New Roman"/>
                              </w:rPr>
                            </w:pPr>
                          </w:p>
                        </w:tc>
                      </w:tr>
                    </w:tbl>
                    <w:p w14:paraId="74544009" w14:textId="77777777" w:rsidR="00E36C05" w:rsidRDefault="00E36C05">
                      <w:pPr>
                        <w:pStyle w:val="BodyText"/>
                      </w:pPr>
                    </w:p>
                  </w:txbxContent>
                </v:textbox>
                <w10:wrap anchorx="page"/>
              </v:shape>
            </w:pict>
          </mc:Fallback>
        </mc:AlternateContent>
      </w:r>
      <w:r>
        <w:rPr>
          <w:rFonts w:ascii="Alegreya Sans SC"/>
          <w:b/>
          <w:spacing w:val="-4"/>
          <w:sz w:val="24"/>
        </w:rPr>
        <w:t>year</w:t>
      </w:r>
    </w:p>
    <w:p w14:paraId="0BC95795" w14:textId="77777777" w:rsidR="00E36C05" w:rsidRDefault="00E36C05">
      <w:pPr>
        <w:rPr>
          <w:rFonts w:ascii="Alegreya Sans SC"/>
          <w:sz w:val="24"/>
        </w:rPr>
        <w:sectPr w:rsidR="00E36C05">
          <w:footerReference w:type="default" r:id="rId320"/>
          <w:pgSz w:w="15840" w:h="12240" w:orient="landscape"/>
          <w:pgMar w:top="1380" w:right="2260" w:bottom="280" w:left="1560" w:header="0" w:footer="0" w:gutter="0"/>
          <w:cols w:space="720"/>
        </w:sectPr>
      </w:pPr>
    </w:p>
    <w:p w14:paraId="4631AFA4" w14:textId="77777777" w:rsidR="00E36C05" w:rsidRDefault="00E36C05">
      <w:pPr>
        <w:pStyle w:val="BodyText"/>
        <w:rPr>
          <w:rFonts w:ascii="Alegreya Sans SC"/>
          <w:b/>
          <w:sz w:val="28"/>
        </w:rPr>
      </w:pPr>
    </w:p>
    <w:p w14:paraId="7B2C0F79" w14:textId="77777777" w:rsidR="00E36C05" w:rsidRDefault="00E36C05">
      <w:pPr>
        <w:pStyle w:val="BodyText"/>
        <w:rPr>
          <w:rFonts w:ascii="Alegreya Sans SC"/>
          <w:b/>
          <w:sz w:val="28"/>
        </w:rPr>
      </w:pPr>
    </w:p>
    <w:p w14:paraId="645AA08C" w14:textId="77777777" w:rsidR="00E36C05" w:rsidRDefault="00E36C05">
      <w:pPr>
        <w:pStyle w:val="BodyText"/>
        <w:rPr>
          <w:rFonts w:ascii="Alegreya Sans SC"/>
          <w:b/>
          <w:sz w:val="28"/>
        </w:rPr>
      </w:pPr>
    </w:p>
    <w:p w14:paraId="03CE03FD" w14:textId="77777777" w:rsidR="00E36C05" w:rsidRDefault="00E36C05">
      <w:pPr>
        <w:pStyle w:val="BodyText"/>
        <w:spacing w:before="1"/>
        <w:rPr>
          <w:rFonts w:ascii="Alegreya Sans SC"/>
          <w:b/>
          <w:sz w:val="31"/>
        </w:rPr>
      </w:pPr>
    </w:p>
    <w:p w14:paraId="117BAE52" w14:textId="77777777" w:rsidR="00E36C05" w:rsidRDefault="00B7521C">
      <w:pPr>
        <w:pStyle w:val="BodyText"/>
        <w:ind w:left="1536"/>
        <w:rPr>
          <w:rFonts w:ascii="Alegreya Sans"/>
        </w:rPr>
      </w:pPr>
      <w:r>
        <w:rPr>
          <w:rFonts w:ascii="Alegreya Sans"/>
        </w:rPr>
        <w:t>accounts</w:t>
      </w:r>
      <w:r>
        <w:rPr>
          <w:rFonts w:ascii="Alegreya Sans"/>
          <w:spacing w:val="-5"/>
        </w:rPr>
        <w:t xml:space="preserve"> </w:t>
      </w:r>
      <w:r>
        <w:rPr>
          <w:rFonts w:ascii="Alegreya Sans"/>
          <w:spacing w:val="-2"/>
        </w:rPr>
        <w:t>payable</w:t>
      </w:r>
    </w:p>
    <w:p w14:paraId="50DB361D" w14:textId="77777777" w:rsidR="00E36C05" w:rsidRDefault="00B7521C">
      <w:pPr>
        <w:pStyle w:val="Heading1"/>
        <w:spacing w:before="204"/>
        <w:ind w:left="1536"/>
        <w:rPr>
          <w:rFonts w:ascii="Alegreya Sans SC"/>
        </w:rPr>
      </w:pPr>
      <w:r>
        <w:rPr>
          <w:rFonts w:ascii="Alegreya Sans SC"/>
          <w:spacing w:val="-2"/>
        </w:rPr>
        <w:t>Information</w:t>
      </w:r>
    </w:p>
    <w:p w14:paraId="04B7C477" w14:textId="77777777" w:rsidR="00E36C05" w:rsidRDefault="00E36C05">
      <w:pPr>
        <w:pStyle w:val="BodyText"/>
        <w:spacing w:before="2"/>
        <w:rPr>
          <w:rFonts w:ascii="Alegreya Sans SC"/>
          <w:b/>
          <w:sz w:val="28"/>
        </w:rPr>
      </w:pPr>
    </w:p>
    <w:p w14:paraId="18F8B91D" w14:textId="77777777" w:rsidR="00E36C05" w:rsidRDefault="00B7521C">
      <w:pPr>
        <w:pStyle w:val="BodyText"/>
        <w:spacing w:line="168" w:lineRule="auto"/>
        <w:ind w:left="1536"/>
        <w:rPr>
          <w:rFonts w:ascii="Alegreya Sans"/>
        </w:rPr>
      </w:pPr>
      <w:r>
        <w:rPr>
          <w:rFonts w:ascii="Alegreya Sans"/>
        </w:rPr>
        <w:t>Cash</w:t>
      </w:r>
      <w:r>
        <w:rPr>
          <w:rFonts w:ascii="Alegreya Sans"/>
          <w:spacing w:val="-9"/>
        </w:rPr>
        <w:t xml:space="preserve"> </w:t>
      </w:r>
      <w:r>
        <w:rPr>
          <w:rFonts w:ascii="Alegreya Sans"/>
        </w:rPr>
        <w:t>paid</w:t>
      </w:r>
      <w:r>
        <w:rPr>
          <w:rFonts w:ascii="Alegreya Sans"/>
          <w:spacing w:val="-9"/>
        </w:rPr>
        <w:t xml:space="preserve"> </w:t>
      </w:r>
      <w:r>
        <w:rPr>
          <w:rFonts w:ascii="Alegreya Sans"/>
        </w:rPr>
        <w:t>for</w:t>
      </w:r>
      <w:r>
        <w:rPr>
          <w:rFonts w:ascii="Alegreya Sans"/>
          <w:spacing w:val="-9"/>
        </w:rPr>
        <w:t xml:space="preserve"> </w:t>
      </w:r>
      <w:r>
        <w:rPr>
          <w:rFonts w:ascii="Alegreya Sans"/>
        </w:rPr>
        <w:t>interest</w:t>
      </w:r>
      <w:r>
        <w:rPr>
          <w:rFonts w:ascii="Alegreya Sans"/>
          <w:spacing w:val="-9"/>
        </w:rPr>
        <w:t xml:space="preserve"> </w:t>
      </w:r>
      <w:r>
        <w:rPr>
          <w:rFonts w:ascii="Alegreya Sans"/>
        </w:rPr>
        <w:t>(net</w:t>
      </w:r>
      <w:r>
        <w:rPr>
          <w:rFonts w:ascii="Alegreya Sans"/>
          <w:spacing w:val="-9"/>
        </w:rPr>
        <w:t xml:space="preserve"> </w:t>
      </w:r>
      <w:r>
        <w:rPr>
          <w:rFonts w:ascii="Alegreya Sans"/>
        </w:rPr>
        <w:t>of</w:t>
      </w:r>
      <w:r>
        <w:rPr>
          <w:rFonts w:ascii="Alegreya Sans"/>
          <w:spacing w:val="-9"/>
        </w:rPr>
        <w:t xml:space="preserve"> </w:t>
      </w:r>
      <w:r>
        <w:rPr>
          <w:rFonts w:ascii="Alegreya Sans"/>
        </w:rPr>
        <w:t>capitalized</w:t>
      </w:r>
      <w:r>
        <w:rPr>
          <w:rFonts w:ascii="Alegreya Sans"/>
          <w:spacing w:val="40"/>
        </w:rPr>
        <w:t xml:space="preserve"> </w:t>
      </w:r>
      <w:r>
        <w:rPr>
          <w:rFonts w:ascii="Alegreya Sans"/>
          <w:spacing w:val="-2"/>
        </w:rPr>
        <w:t>amount)</w:t>
      </w:r>
    </w:p>
    <w:p w14:paraId="18E243A3" w14:textId="77777777" w:rsidR="00E36C05" w:rsidRDefault="00B7521C">
      <w:pPr>
        <w:pStyle w:val="BodyText"/>
        <w:spacing w:before="10"/>
        <w:ind w:left="1536"/>
        <w:rPr>
          <w:rFonts w:ascii="Alegreya Sans"/>
        </w:rPr>
      </w:pPr>
      <w:r>
        <w:rPr>
          <w:rFonts w:ascii="Alegreya Sans"/>
        </w:rPr>
        <w:t>Capitalized</w:t>
      </w:r>
      <w:r>
        <w:rPr>
          <w:rFonts w:ascii="Alegreya Sans"/>
          <w:spacing w:val="-10"/>
        </w:rPr>
        <w:t xml:space="preserve"> </w:t>
      </w:r>
      <w:r>
        <w:rPr>
          <w:rFonts w:ascii="Alegreya Sans"/>
          <w:spacing w:val="-2"/>
        </w:rPr>
        <w:t>Interest</w:t>
      </w:r>
    </w:p>
    <w:p w14:paraId="3B497D3C" w14:textId="77777777" w:rsidR="00E36C05" w:rsidRDefault="00B7521C">
      <w:pPr>
        <w:pStyle w:val="Heading1"/>
        <w:spacing w:before="13"/>
        <w:ind w:left="1536"/>
        <w:rPr>
          <w:rFonts w:ascii="Alegreya Sans SC"/>
        </w:rPr>
      </w:pPr>
      <w:r>
        <w:rPr>
          <w:noProof/>
        </w:rPr>
        <mc:AlternateContent>
          <mc:Choice Requires="wps">
            <w:drawing>
              <wp:anchor distT="0" distB="0" distL="0" distR="0" simplePos="0" relativeHeight="15815168" behindDoc="0" locked="0" layoutInCell="1" allowOverlap="1" wp14:anchorId="449A2BFC" wp14:editId="69962CA6">
                <wp:simplePos x="0" y="0"/>
                <wp:positionH relativeFrom="page">
                  <wp:posOffset>1940445</wp:posOffset>
                </wp:positionH>
                <wp:positionV relativeFrom="paragraph">
                  <wp:posOffset>20421</wp:posOffset>
                </wp:positionV>
                <wp:extent cx="5212080" cy="1270"/>
                <wp:effectExtent l="0" t="0" r="0" b="0"/>
                <wp:wrapNone/>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12080" cy="1270"/>
                        </a:xfrm>
                        <a:custGeom>
                          <a:avLst/>
                          <a:gdLst/>
                          <a:ahLst/>
                          <a:cxnLst/>
                          <a:rect l="l" t="t" r="r" b="b"/>
                          <a:pathLst>
                            <a:path w="5212080">
                              <a:moveTo>
                                <a:pt x="0" y="0"/>
                              </a:moveTo>
                              <a:lnTo>
                                <a:pt x="521208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815168" from="152.791pt,1.607999pt" to="563.191pt,1.607999pt" stroked="true" strokeweight=".75003pt" strokecolor="#000000">
                <v:stroke dashstyle="solid"/>
                <w10:wrap type="none"/>
              </v:line>
            </w:pict>
          </mc:Fallback>
        </mc:AlternateContent>
      </w:r>
      <w:r>
        <w:rPr>
          <w:rFonts w:ascii="Alegreya Sans SC"/>
          <w:spacing w:val="-2"/>
        </w:rPr>
        <w:t>Notes</w:t>
      </w:r>
    </w:p>
    <w:p w14:paraId="0D564968" w14:textId="77777777" w:rsidR="00E36C05" w:rsidRDefault="00B7521C">
      <w:pPr>
        <w:pStyle w:val="BodyText"/>
        <w:spacing w:before="134" w:line="168" w:lineRule="auto"/>
        <w:ind w:left="1536"/>
        <w:rPr>
          <w:rFonts w:ascii="Alegreya Sans"/>
        </w:rPr>
      </w:pPr>
      <w:r>
        <w:rPr>
          <w:rFonts w:ascii="Alegreya Sans"/>
        </w:rPr>
        <w:t>Totals</w:t>
      </w:r>
      <w:r>
        <w:rPr>
          <w:rFonts w:ascii="Alegreya Sans"/>
          <w:spacing w:val="-8"/>
        </w:rPr>
        <w:t xml:space="preserve"> </w:t>
      </w:r>
      <w:r>
        <w:rPr>
          <w:rFonts w:ascii="Alegreya Sans"/>
        </w:rPr>
        <w:t>may</w:t>
      </w:r>
      <w:r>
        <w:rPr>
          <w:rFonts w:ascii="Alegreya Sans"/>
          <w:spacing w:val="-8"/>
        </w:rPr>
        <w:t xml:space="preserve"> </w:t>
      </w:r>
      <w:r>
        <w:rPr>
          <w:rFonts w:ascii="Alegreya Sans"/>
        </w:rPr>
        <w:t>not</w:t>
      </w:r>
      <w:r>
        <w:rPr>
          <w:rFonts w:ascii="Alegreya Sans"/>
          <w:spacing w:val="-8"/>
        </w:rPr>
        <w:t xml:space="preserve"> </w:t>
      </w:r>
      <w:r>
        <w:rPr>
          <w:rFonts w:ascii="Alegreya Sans"/>
        </w:rPr>
        <w:t>add</w:t>
      </w:r>
      <w:r>
        <w:rPr>
          <w:rFonts w:ascii="Alegreya Sans"/>
          <w:spacing w:val="27"/>
        </w:rPr>
        <w:t xml:space="preserve"> </w:t>
      </w:r>
      <w:r>
        <w:rPr>
          <w:rFonts w:ascii="Alegreya Sans"/>
        </w:rPr>
        <w:t>up</w:t>
      </w:r>
      <w:r>
        <w:rPr>
          <w:rFonts w:ascii="Alegreya Sans"/>
          <w:spacing w:val="-8"/>
        </w:rPr>
        <w:t xml:space="preserve"> </w:t>
      </w:r>
      <w:r>
        <w:rPr>
          <w:rFonts w:ascii="Alegreya Sans"/>
        </w:rPr>
        <w:t>exactly</w:t>
      </w:r>
      <w:r>
        <w:rPr>
          <w:rFonts w:ascii="Alegreya Sans"/>
          <w:spacing w:val="-8"/>
        </w:rPr>
        <w:t xml:space="preserve"> </w:t>
      </w:r>
      <w:r>
        <w:rPr>
          <w:rFonts w:ascii="Alegreya Sans"/>
        </w:rPr>
        <w:t>because</w:t>
      </w:r>
      <w:r>
        <w:rPr>
          <w:rFonts w:ascii="Alegreya Sans"/>
          <w:spacing w:val="-8"/>
        </w:rPr>
        <w:t xml:space="preserve"> </w:t>
      </w:r>
      <w:r>
        <w:rPr>
          <w:rFonts w:ascii="Alegreya Sans"/>
        </w:rPr>
        <w:t>small</w:t>
      </w:r>
      <w:r>
        <w:rPr>
          <w:rFonts w:ascii="Alegreya Sans"/>
          <w:spacing w:val="40"/>
        </w:rPr>
        <w:t xml:space="preserve"> </w:t>
      </w:r>
      <w:r>
        <w:rPr>
          <w:rFonts w:ascii="Alegreya Sans"/>
        </w:rPr>
        <w:t>entries may have been omitted.</w:t>
      </w:r>
    </w:p>
    <w:p w14:paraId="424ACFC1" w14:textId="77777777" w:rsidR="00E36C05" w:rsidRDefault="00B7521C">
      <w:pPr>
        <w:pStyle w:val="BodyText"/>
        <w:spacing w:before="73"/>
        <w:ind w:left="1536"/>
        <w:rPr>
          <w:rFonts w:ascii="Alegreya Sans"/>
        </w:rPr>
      </w:pPr>
      <w:r>
        <w:rPr>
          <w:rFonts w:ascii="Alegreya Sans"/>
        </w:rPr>
        <w:t>Some</w:t>
      </w:r>
      <w:r>
        <w:rPr>
          <w:rFonts w:ascii="Alegreya Sans"/>
          <w:spacing w:val="-4"/>
        </w:rPr>
        <w:t xml:space="preserve"> </w:t>
      </w:r>
      <w:r>
        <w:rPr>
          <w:rFonts w:ascii="Alegreya Sans"/>
        </w:rPr>
        <w:t>related</w:t>
      </w:r>
      <w:r>
        <w:rPr>
          <w:rFonts w:ascii="Alegreya Sans"/>
          <w:spacing w:val="-3"/>
        </w:rPr>
        <w:t xml:space="preserve"> </w:t>
      </w:r>
      <w:r>
        <w:rPr>
          <w:rFonts w:ascii="Alegreya Sans"/>
        </w:rPr>
        <w:t>entries</w:t>
      </w:r>
      <w:r>
        <w:rPr>
          <w:rFonts w:ascii="Alegreya Sans"/>
          <w:spacing w:val="-3"/>
        </w:rPr>
        <w:t xml:space="preserve"> </w:t>
      </w:r>
      <w:r>
        <w:rPr>
          <w:rFonts w:ascii="Alegreya Sans"/>
        </w:rPr>
        <w:t>have</w:t>
      </w:r>
      <w:r>
        <w:rPr>
          <w:rFonts w:ascii="Alegreya Sans"/>
          <w:spacing w:val="-3"/>
        </w:rPr>
        <w:t xml:space="preserve"> </w:t>
      </w:r>
      <w:r>
        <w:rPr>
          <w:rFonts w:ascii="Alegreya Sans"/>
        </w:rPr>
        <w:t>been</w:t>
      </w:r>
      <w:r>
        <w:rPr>
          <w:rFonts w:ascii="Alegreya Sans"/>
          <w:spacing w:val="-2"/>
        </w:rPr>
        <w:t xml:space="preserve"> combined.</w:t>
      </w:r>
    </w:p>
    <w:p w14:paraId="4B110910" w14:textId="77777777" w:rsidR="00E36C05" w:rsidRDefault="00B7521C">
      <w:pPr>
        <w:rPr>
          <w:rFonts w:ascii="Alegreya Sans"/>
          <w:sz w:val="28"/>
        </w:rPr>
      </w:pPr>
      <w:r>
        <w:br w:type="column"/>
      </w:r>
    </w:p>
    <w:p w14:paraId="67957E81" w14:textId="77777777" w:rsidR="00E36C05" w:rsidRDefault="00E36C05">
      <w:pPr>
        <w:pStyle w:val="BodyText"/>
        <w:rPr>
          <w:rFonts w:ascii="Alegreya Sans"/>
          <w:sz w:val="28"/>
        </w:rPr>
      </w:pPr>
    </w:p>
    <w:p w14:paraId="6D2316F1" w14:textId="77777777" w:rsidR="00E36C05" w:rsidRDefault="00E36C05">
      <w:pPr>
        <w:pStyle w:val="BodyText"/>
        <w:rPr>
          <w:rFonts w:ascii="Alegreya Sans"/>
          <w:sz w:val="28"/>
        </w:rPr>
      </w:pPr>
    </w:p>
    <w:p w14:paraId="763413F5" w14:textId="77777777" w:rsidR="00E36C05" w:rsidRDefault="00E36C05">
      <w:pPr>
        <w:pStyle w:val="BodyText"/>
        <w:rPr>
          <w:rFonts w:ascii="Alegreya Sans"/>
          <w:sz w:val="28"/>
        </w:rPr>
      </w:pPr>
    </w:p>
    <w:p w14:paraId="46EE9A4F" w14:textId="77777777" w:rsidR="00E36C05" w:rsidRDefault="00E36C05">
      <w:pPr>
        <w:pStyle w:val="BodyText"/>
        <w:rPr>
          <w:rFonts w:ascii="Alegreya Sans"/>
          <w:sz w:val="28"/>
        </w:rPr>
      </w:pPr>
    </w:p>
    <w:p w14:paraId="4AA2AFBA" w14:textId="77777777" w:rsidR="00E36C05" w:rsidRDefault="00E36C05">
      <w:pPr>
        <w:pStyle w:val="BodyText"/>
        <w:rPr>
          <w:rFonts w:ascii="Alegreya Sans"/>
          <w:sz w:val="28"/>
        </w:rPr>
      </w:pPr>
    </w:p>
    <w:p w14:paraId="5E3C430B" w14:textId="77777777" w:rsidR="00E36C05" w:rsidRDefault="00E36C05">
      <w:pPr>
        <w:pStyle w:val="BodyText"/>
        <w:spacing w:before="9"/>
        <w:rPr>
          <w:rFonts w:ascii="Alegreya Sans"/>
          <w:sz w:val="40"/>
        </w:rPr>
      </w:pPr>
    </w:p>
    <w:p w14:paraId="48E4D9FB" w14:textId="77777777" w:rsidR="00E36C05" w:rsidRDefault="00B7521C">
      <w:pPr>
        <w:pStyle w:val="BodyText"/>
        <w:tabs>
          <w:tab w:val="left" w:pos="1657"/>
        </w:tabs>
        <w:ind w:left="361"/>
        <w:rPr>
          <w:rFonts w:ascii="Alegreya Sans"/>
        </w:rPr>
      </w:pPr>
      <w:r>
        <w:rPr>
          <w:rFonts w:ascii="Alegreya Sans"/>
          <w:spacing w:val="-2"/>
          <w:w w:val="105"/>
        </w:rPr>
        <w:t>$9,501,979</w:t>
      </w:r>
      <w:r>
        <w:rPr>
          <w:rFonts w:ascii="Alegreya Sans"/>
        </w:rPr>
        <w:tab/>
      </w:r>
      <w:r>
        <w:rPr>
          <w:rFonts w:ascii="Alegreya Sans"/>
          <w:w w:val="105"/>
        </w:rPr>
        <w:t>$9,636,799</w:t>
      </w:r>
      <w:r>
        <w:rPr>
          <w:rFonts w:ascii="Alegreya Sans"/>
          <w:spacing w:val="35"/>
          <w:w w:val="105"/>
        </w:rPr>
        <w:t xml:space="preserve">  </w:t>
      </w:r>
      <w:r>
        <w:rPr>
          <w:rFonts w:ascii="Alegreya Sans"/>
          <w:spacing w:val="-2"/>
          <w:w w:val="105"/>
        </w:rPr>
        <w:t>$11,041,165</w:t>
      </w:r>
    </w:p>
    <w:p w14:paraId="0E8B5BFC" w14:textId="77777777" w:rsidR="00E36C05" w:rsidRDefault="00E36C05">
      <w:pPr>
        <w:rPr>
          <w:rFonts w:ascii="Alegreya Sans"/>
        </w:rPr>
        <w:sectPr w:rsidR="00E36C05">
          <w:type w:val="continuous"/>
          <w:pgSz w:w="15840" w:h="12240" w:orient="landscape"/>
          <w:pgMar w:top="1820" w:right="2260" w:bottom="280" w:left="1560" w:header="0" w:footer="0" w:gutter="0"/>
          <w:cols w:num="2" w:space="720" w:equalWidth="0">
            <w:col w:w="5663" w:space="40"/>
            <w:col w:w="6317"/>
          </w:cols>
        </w:sectPr>
      </w:pPr>
    </w:p>
    <w:p w14:paraId="1354984F" w14:textId="77777777" w:rsidR="00E36C05" w:rsidRDefault="00B7521C">
      <w:pPr>
        <w:pStyle w:val="BodyText"/>
        <w:spacing w:line="30" w:lineRule="exact"/>
        <w:ind w:left="1495"/>
        <w:rPr>
          <w:rFonts w:ascii="Alegreya Sans"/>
          <w:sz w:val="3"/>
        </w:rPr>
      </w:pPr>
      <w:r>
        <w:rPr>
          <w:noProof/>
        </w:rPr>
        <mc:AlternateContent>
          <mc:Choice Requires="wps">
            <w:drawing>
              <wp:anchor distT="0" distB="0" distL="0" distR="0" simplePos="0" relativeHeight="15815680" behindDoc="0" locked="0" layoutInCell="1" allowOverlap="1" wp14:anchorId="413BCECC" wp14:editId="2E793091">
                <wp:simplePos x="0" y="0"/>
                <wp:positionH relativeFrom="page">
                  <wp:posOffset>849254</wp:posOffset>
                </wp:positionH>
                <wp:positionV relativeFrom="page">
                  <wp:posOffset>3993984</wp:posOffset>
                </wp:positionV>
                <wp:extent cx="232410" cy="230504"/>
                <wp:effectExtent l="0" t="0" r="0" b="0"/>
                <wp:wrapNone/>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577C04F3" w14:textId="77777777" w:rsidR="00E36C05" w:rsidRDefault="00B7521C">
                            <w:pPr>
                              <w:pStyle w:val="BodyText"/>
                              <w:spacing w:line="346" w:lineRule="exact"/>
                              <w:ind w:left="20"/>
                            </w:pPr>
                            <w:r>
                              <w:rPr>
                                <w:spacing w:val="-5"/>
                                <w:w w:val="110"/>
                              </w:rPr>
                              <w:t>195</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15680" type="#_x0000_t202" id="docshape185" filled="false" stroked="false">
                <v:textbox inset="0,0,0,0" style="layout-flow:vertical">
                  <w:txbxContent>
                    <w:p>
                      <w:pPr>
                        <w:pStyle w:val="BodyText"/>
                        <w:spacing w:line="346" w:lineRule="exact"/>
                        <w:ind w:left="20"/>
                      </w:pPr>
                      <w:r>
                        <w:rPr>
                          <w:spacing w:val="-5"/>
                          <w:w w:val="110"/>
                        </w:rPr>
                        <w:t>195</w:t>
                      </w:r>
                    </w:p>
                  </w:txbxContent>
                </v:textbox>
                <w10:wrap type="none"/>
              </v:shape>
            </w:pict>
          </mc:Fallback>
        </mc:AlternateContent>
      </w:r>
      <w:r>
        <w:rPr>
          <w:rFonts w:ascii="Alegreya Sans"/>
          <w:noProof/>
          <w:sz w:val="3"/>
        </w:rPr>
        <mc:AlternateContent>
          <mc:Choice Requires="wps">
            <w:drawing>
              <wp:inline distT="0" distB="0" distL="0" distR="0" wp14:anchorId="7A48F6F3" wp14:editId="5C36C508">
                <wp:extent cx="5212080" cy="19050"/>
                <wp:effectExtent l="0" t="0" r="0" b="0"/>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2080" cy="19050"/>
                          <a:chOff x="0" y="0"/>
                          <a:chExt cx="5212080" cy="19050"/>
                        </a:xfrm>
                      </wpg:grpSpPr>
                      <wps:wsp>
                        <wps:cNvPr id="236" name="Graphic 236"/>
                        <wps:cNvSpPr/>
                        <wps:spPr>
                          <a:xfrm>
                            <a:off x="0" y="0"/>
                            <a:ext cx="5212080" cy="19685"/>
                          </a:xfrm>
                          <a:custGeom>
                            <a:avLst/>
                            <a:gdLst/>
                            <a:ahLst/>
                            <a:cxnLst/>
                            <a:rect l="l" t="t" r="r" b="b"/>
                            <a:pathLst>
                              <a:path w="5212080" h="19685">
                                <a:moveTo>
                                  <a:pt x="5212080" y="0"/>
                                </a:moveTo>
                                <a:lnTo>
                                  <a:pt x="0" y="0"/>
                                </a:lnTo>
                                <a:lnTo>
                                  <a:pt x="0" y="19062"/>
                                </a:lnTo>
                                <a:lnTo>
                                  <a:pt x="5212080" y="19062"/>
                                </a:lnTo>
                                <a:lnTo>
                                  <a:pt x="521208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10.4pt;height:1.5pt;mso-position-horizontal-relative:char;mso-position-vertical-relative:line" id="docshapegroup186" coordorigin="0,0" coordsize="8208,30">
                <v:rect style="position:absolute;left:0;top:0;width:8208;height:31" id="docshape187" filled="true" fillcolor="#000000" stroked="false">
                  <v:fill type="solid"/>
                </v:rect>
              </v:group>
            </w:pict>
          </mc:Fallback>
        </mc:AlternateContent>
      </w:r>
    </w:p>
    <w:p w14:paraId="2F63C64C" w14:textId="77777777" w:rsidR="00E36C05" w:rsidRDefault="00E36C05">
      <w:pPr>
        <w:spacing w:line="30" w:lineRule="exact"/>
        <w:rPr>
          <w:rFonts w:ascii="Alegreya Sans"/>
          <w:sz w:val="3"/>
        </w:rPr>
        <w:sectPr w:rsidR="00E36C05">
          <w:type w:val="continuous"/>
          <w:pgSz w:w="15840" w:h="12240" w:orient="landscape"/>
          <w:pgMar w:top="1820" w:right="2260" w:bottom="280" w:left="1560" w:header="0" w:footer="0" w:gutter="0"/>
          <w:cols w:space="720"/>
        </w:sectPr>
      </w:pPr>
    </w:p>
    <w:p w14:paraId="21BB22E9" w14:textId="77777777" w:rsidR="00E36C05" w:rsidRDefault="00E36C05">
      <w:pPr>
        <w:pStyle w:val="BodyText"/>
        <w:rPr>
          <w:rFonts w:ascii="Alegreya Sans"/>
          <w:sz w:val="20"/>
        </w:rPr>
      </w:pPr>
    </w:p>
    <w:p w14:paraId="2336FB32" w14:textId="77777777" w:rsidR="00E36C05" w:rsidRDefault="00E36C05">
      <w:pPr>
        <w:pStyle w:val="BodyText"/>
        <w:rPr>
          <w:rFonts w:ascii="Alegreya Sans"/>
          <w:sz w:val="20"/>
        </w:rPr>
      </w:pPr>
    </w:p>
    <w:p w14:paraId="0F4F69A2" w14:textId="77777777" w:rsidR="00E36C05" w:rsidRDefault="00E36C05">
      <w:pPr>
        <w:pStyle w:val="BodyText"/>
        <w:rPr>
          <w:rFonts w:ascii="Alegreya Sans"/>
          <w:sz w:val="20"/>
        </w:rPr>
      </w:pPr>
    </w:p>
    <w:p w14:paraId="749435BA" w14:textId="77777777" w:rsidR="00E36C05" w:rsidRDefault="00E36C05">
      <w:pPr>
        <w:pStyle w:val="BodyText"/>
        <w:rPr>
          <w:rFonts w:ascii="Alegreya Sans"/>
          <w:sz w:val="20"/>
        </w:rPr>
      </w:pPr>
    </w:p>
    <w:p w14:paraId="74DE2484" w14:textId="77777777" w:rsidR="00E36C05" w:rsidRDefault="00E36C05">
      <w:pPr>
        <w:pStyle w:val="BodyText"/>
        <w:spacing w:before="6"/>
        <w:rPr>
          <w:rFonts w:ascii="Alegreya Sans"/>
          <w:sz w:val="23"/>
        </w:rPr>
      </w:pPr>
    </w:p>
    <w:p w14:paraId="092BD737" w14:textId="77777777" w:rsidR="00E36C05" w:rsidRDefault="00B7521C">
      <w:pPr>
        <w:pStyle w:val="Heading1"/>
        <w:spacing w:before="75"/>
        <w:ind w:left="2467" w:right="1765"/>
        <w:jc w:val="center"/>
      </w:pPr>
      <w:bookmarkStart w:id="696" w:name="Consolidated_Functional_Expenses_(2019-2"/>
      <w:bookmarkStart w:id="697" w:name="_bookmark578"/>
      <w:bookmarkEnd w:id="696"/>
      <w:bookmarkEnd w:id="697"/>
      <w:r>
        <w:rPr>
          <w:spacing w:val="-2"/>
        </w:rPr>
        <w:t>Consolidated</w:t>
      </w:r>
      <w:r>
        <w:rPr>
          <w:spacing w:val="1"/>
        </w:rPr>
        <w:t xml:space="preserve"> </w:t>
      </w:r>
      <w:r>
        <w:rPr>
          <w:spacing w:val="-2"/>
        </w:rPr>
        <w:t>Functional</w:t>
      </w:r>
      <w:r>
        <w:rPr>
          <w:spacing w:val="2"/>
        </w:rPr>
        <w:t xml:space="preserve"> </w:t>
      </w:r>
      <w:r>
        <w:rPr>
          <w:spacing w:val="-2"/>
        </w:rPr>
        <w:t>Expenses</w:t>
      </w:r>
      <w:r>
        <w:rPr>
          <w:spacing w:val="1"/>
        </w:rPr>
        <w:t xml:space="preserve"> </w:t>
      </w:r>
      <w:r>
        <w:rPr>
          <w:spacing w:val="-2"/>
        </w:rPr>
        <w:t>(2019-2022)</w:t>
      </w:r>
    </w:p>
    <w:p w14:paraId="71EC04D0" w14:textId="77777777" w:rsidR="00E36C05" w:rsidRDefault="00E36C05">
      <w:pPr>
        <w:pStyle w:val="BodyText"/>
        <w:rPr>
          <w:b/>
          <w:sz w:val="32"/>
        </w:rPr>
      </w:pPr>
    </w:p>
    <w:p w14:paraId="0681835F" w14:textId="77777777" w:rsidR="00E36C05" w:rsidRDefault="00E36C05">
      <w:pPr>
        <w:pStyle w:val="BodyText"/>
        <w:rPr>
          <w:b/>
          <w:sz w:val="32"/>
        </w:rPr>
      </w:pPr>
    </w:p>
    <w:p w14:paraId="319984E4" w14:textId="77777777" w:rsidR="00E36C05" w:rsidRDefault="00E36C05">
      <w:pPr>
        <w:pStyle w:val="BodyText"/>
        <w:rPr>
          <w:b/>
          <w:sz w:val="32"/>
        </w:rPr>
      </w:pPr>
    </w:p>
    <w:p w14:paraId="698BED33" w14:textId="77777777" w:rsidR="00E36C05" w:rsidRDefault="00E36C05">
      <w:pPr>
        <w:pStyle w:val="BodyText"/>
        <w:rPr>
          <w:b/>
          <w:sz w:val="32"/>
        </w:rPr>
      </w:pPr>
    </w:p>
    <w:p w14:paraId="3817BD95" w14:textId="77777777" w:rsidR="00E36C05" w:rsidRDefault="00E36C05">
      <w:pPr>
        <w:pStyle w:val="BodyText"/>
        <w:rPr>
          <w:b/>
          <w:sz w:val="32"/>
        </w:rPr>
      </w:pPr>
    </w:p>
    <w:p w14:paraId="01D0C0DE" w14:textId="77777777" w:rsidR="00E36C05" w:rsidRDefault="00E36C05">
      <w:pPr>
        <w:pStyle w:val="BodyText"/>
        <w:rPr>
          <w:b/>
          <w:sz w:val="32"/>
        </w:rPr>
      </w:pPr>
    </w:p>
    <w:p w14:paraId="4083BFEB" w14:textId="77777777" w:rsidR="00E36C05" w:rsidRDefault="00E36C05">
      <w:pPr>
        <w:pStyle w:val="BodyText"/>
        <w:rPr>
          <w:b/>
          <w:sz w:val="32"/>
        </w:rPr>
      </w:pPr>
    </w:p>
    <w:p w14:paraId="196667DA" w14:textId="77777777" w:rsidR="00E36C05" w:rsidRDefault="00E36C05">
      <w:pPr>
        <w:pStyle w:val="BodyText"/>
        <w:rPr>
          <w:b/>
          <w:sz w:val="32"/>
        </w:rPr>
      </w:pPr>
    </w:p>
    <w:p w14:paraId="08AAD9A2" w14:textId="77777777" w:rsidR="00E36C05" w:rsidRDefault="00E36C05">
      <w:pPr>
        <w:pStyle w:val="BodyText"/>
        <w:rPr>
          <w:b/>
          <w:sz w:val="32"/>
        </w:rPr>
      </w:pPr>
    </w:p>
    <w:p w14:paraId="1D6BE19D" w14:textId="77777777" w:rsidR="00E36C05" w:rsidRDefault="00E36C05">
      <w:pPr>
        <w:pStyle w:val="BodyText"/>
        <w:rPr>
          <w:b/>
          <w:sz w:val="32"/>
        </w:rPr>
      </w:pPr>
    </w:p>
    <w:p w14:paraId="4EBAFBA2" w14:textId="77777777" w:rsidR="00E36C05" w:rsidRDefault="00E36C05">
      <w:pPr>
        <w:pStyle w:val="BodyText"/>
        <w:rPr>
          <w:b/>
          <w:sz w:val="32"/>
        </w:rPr>
      </w:pPr>
    </w:p>
    <w:p w14:paraId="76544725" w14:textId="77777777" w:rsidR="00E36C05" w:rsidRDefault="00E36C05">
      <w:pPr>
        <w:pStyle w:val="BodyText"/>
        <w:rPr>
          <w:b/>
          <w:sz w:val="32"/>
        </w:rPr>
      </w:pPr>
    </w:p>
    <w:p w14:paraId="1A3A59B8" w14:textId="77777777" w:rsidR="00E36C05" w:rsidRDefault="00E36C05">
      <w:pPr>
        <w:pStyle w:val="BodyText"/>
        <w:rPr>
          <w:b/>
          <w:sz w:val="32"/>
        </w:rPr>
      </w:pPr>
    </w:p>
    <w:p w14:paraId="4B90A44F" w14:textId="77777777" w:rsidR="00E36C05" w:rsidRDefault="00E36C05">
      <w:pPr>
        <w:pStyle w:val="BodyText"/>
        <w:rPr>
          <w:b/>
          <w:sz w:val="32"/>
        </w:rPr>
      </w:pPr>
    </w:p>
    <w:p w14:paraId="06FC5AF2" w14:textId="77777777" w:rsidR="00E36C05" w:rsidRDefault="00E36C05">
      <w:pPr>
        <w:pStyle w:val="BodyText"/>
        <w:rPr>
          <w:b/>
          <w:sz w:val="32"/>
        </w:rPr>
      </w:pPr>
    </w:p>
    <w:p w14:paraId="1A39AD24" w14:textId="77777777" w:rsidR="00E36C05" w:rsidRDefault="00E36C05">
      <w:pPr>
        <w:pStyle w:val="BodyText"/>
        <w:rPr>
          <w:b/>
          <w:sz w:val="32"/>
        </w:rPr>
      </w:pPr>
    </w:p>
    <w:p w14:paraId="31B3EC89" w14:textId="77777777" w:rsidR="00E36C05" w:rsidRDefault="00E36C05">
      <w:pPr>
        <w:pStyle w:val="BodyText"/>
        <w:rPr>
          <w:b/>
          <w:sz w:val="32"/>
        </w:rPr>
      </w:pPr>
    </w:p>
    <w:p w14:paraId="5E860EEC" w14:textId="77777777" w:rsidR="00E36C05" w:rsidRDefault="00E36C05">
      <w:pPr>
        <w:pStyle w:val="BodyText"/>
        <w:rPr>
          <w:b/>
          <w:sz w:val="32"/>
        </w:rPr>
      </w:pPr>
    </w:p>
    <w:p w14:paraId="57F754B1" w14:textId="77777777" w:rsidR="00E36C05" w:rsidRDefault="00E36C05">
      <w:pPr>
        <w:pStyle w:val="BodyText"/>
        <w:rPr>
          <w:b/>
          <w:sz w:val="32"/>
        </w:rPr>
      </w:pPr>
    </w:p>
    <w:p w14:paraId="4678E5CA" w14:textId="77777777" w:rsidR="00E36C05" w:rsidRDefault="00E36C05">
      <w:pPr>
        <w:pStyle w:val="BodyText"/>
        <w:rPr>
          <w:b/>
          <w:sz w:val="32"/>
        </w:rPr>
      </w:pPr>
    </w:p>
    <w:p w14:paraId="271447E8" w14:textId="77777777" w:rsidR="00E36C05" w:rsidRDefault="00E36C05">
      <w:pPr>
        <w:pStyle w:val="BodyText"/>
        <w:rPr>
          <w:b/>
          <w:sz w:val="32"/>
        </w:rPr>
      </w:pPr>
    </w:p>
    <w:p w14:paraId="50175ABC" w14:textId="77777777" w:rsidR="00E36C05" w:rsidRDefault="00E36C05">
      <w:pPr>
        <w:pStyle w:val="BodyText"/>
        <w:spacing w:before="2"/>
        <w:rPr>
          <w:b/>
          <w:sz w:val="36"/>
        </w:rPr>
      </w:pPr>
    </w:p>
    <w:p w14:paraId="2B00B4C4" w14:textId="77777777" w:rsidR="00E36C05" w:rsidRDefault="00B7521C">
      <w:pPr>
        <w:pStyle w:val="BodyText"/>
        <w:ind w:left="2467" w:right="1765"/>
        <w:jc w:val="center"/>
      </w:pPr>
      <w:r>
        <w:rPr>
          <w:spacing w:val="-5"/>
          <w:w w:val="105"/>
        </w:rPr>
        <w:t>196</w:t>
      </w:r>
    </w:p>
    <w:p w14:paraId="55238E35" w14:textId="77777777" w:rsidR="00E36C05" w:rsidRDefault="00E36C05">
      <w:pPr>
        <w:jc w:val="center"/>
        <w:sectPr w:rsidR="00E36C05">
          <w:footerReference w:type="default" r:id="rId321"/>
          <w:pgSz w:w="12240" w:h="15840"/>
          <w:pgMar w:top="1820" w:right="1720" w:bottom="280" w:left="1720" w:header="0" w:footer="0" w:gutter="0"/>
          <w:cols w:space="720"/>
        </w:sectPr>
      </w:pPr>
    </w:p>
    <w:p w14:paraId="50135A46" w14:textId="77777777" w:rsidR="00E36C05" w:rsidRDefault="00B7521C">
      <w:pPr>
        <w:pStyle w:val="BodyText"/>
        <w:rPr>
          <w:sz w:val="20"/>
        </w:rPr>
      </w:pPr>
      <w:r>
        <w:rPr>
          <w:noProof/>
        </w:rPr>
        <w:lastRenderedPageBreak/>
        <mc:AlternateContent>
          <mc:Choice Requires="wps">
            <w:drawing>
              <wp:anchor distT="0" distB="0" distL="0" distR="0" simplePos="0" relativeHeight="15816704" behindDoc="0" locked="0" layoutInCell="1" allowOverlap="1" wp14:anchorId="3C31AE61" wp14:editId="58FB9D59">
                <wp:simplePos x="0" y="0"/>
                <wp:positionH relativeFrom="page">
                  <wp:posOffset>849254</wp:posOffset>
                </wp:positionH>
                <wp:positionV relativeFrom="page">
                  <wp:posOffset>3993984</wp:posOffset>
                </wp:positionV>
                <wp:extent cx="232410" cy="230504"/>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230504"/>
                        </a:xfrm>
                        <a:prstGeom prst="rect">
                          <a:avLst/>
                        </a:prstGeom>
                      </wps:spPr>
                      <wps:txbx>
                        <w:txbxContent>
                          <w:p w14:paraId="0A562690" w14:textId="77777777" w:rsidR="00E36C05" w:rsidRDefault="00B7521C">
                            <w:pPr>
                              <w:pStyle w:val="BodyText"/>
                              <w:spacing w:line="346" w:lineRule="exact"/>
                              <w:ind w:left="20"/>
                            </w:pPr>
                            <w:r>
                              <w:rPr>
                                <w:spacing w:val="-5"/>
                                <w:w w:val="110"/>
                              </w:rPr>
                              <w:t>197</w:t>
                            </w:r>
                          </w:p>
                        </w:txbxContent>
                      </wps:txbx>
                      <wps:bodyPr vert="vert"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66.870468pt;margin-top:314.487pt;width:18.3pt;height:18.150pt;mso-position-horizontal-relative:page;mso-position-vertical-relative:page;z-index:15816704" type="#_x0000_t202" id="docshape188" filled="false" stroked="false">
                <v:textbox inset="0,0,0,0" style="layout-flow:vertical">
                  <w:txbxContent>
                    <w:p>
                      <w:pPr>
                        <w:pStyle w:val="BodyText"/>
                        <w:spacing w:line="346" w:lineRule="exact"/>
                        <w:ind w:left="20"/>
                      </w:pPr>
                      <w:r>
                        <w:rPr>
                          <w:spacing w:val="-5"/>
                          <w:w w:val="110"/>
                        </w:rPr>
                        <w:t>197</w:t>
                      </w:r>
                    </w:p>
                  </w:txbxContent>
                </v:textbox>
                <w10:wrap type="none"/>
              </v:shape>
            </w:pict>
          </mc:Fallback>
        </mc:AlternateContent>
      </w:r>
    </w:p>
    <w:p w14:paraId="117B132A" w14:textId="77777777" w:rsidR="00E36C05" w:rsidRDefault="00E36C05">
      <w:pPr>
        <w:pStyle w:val="BodyText"/>
        <w:spacing w:before="5"/>
        <w:rPr>
          <w:sz w:val="22"/>
        </w:rPr>
      </w:pPr>
    </w:p>
    <w:p w14:paraId="399ADCAB" w14:textId="77777777" w:rsidR="00E36C05" w:rsidRDefault="00B7521C">
      <w:pPr>
        <w:spacing w:before="79" w:line="269" w:lineRule="exact"/>
        <w:ind w:left="108"/>
        <w:rPr>
          <w:b/>
          <w:sz w:val="20"/>
        </w:rPr>
      </w:pPr>
      <w:bookmarkStart w:id="698" w:name="_bookmark579"/>
      <w:bookmarkEnd w:id="698"/>
      <w:r>
        <w:rPr>
          <w:b/>
          <w:spacing w:val="-2"/>
          <w:sz w:val="20"/>
        </w:rPr>
        <w:t>Table</w:t>
      </w:r>
      <w:r>
        <w:rPr>
          <w:b/>
          <w:spacing w:val="-4"/>
          <w:sz w:val="20"/>
        </w:rPr>
        <w:t xml:space="preserve"> </w:t>
      </w:r>
      <w:r>
        <w:rPr>
          <w:b/>
          <w:spacing w:val="-5"/>
          <w:sz w:val="20"/>
        </w:rPr>
        <w:t>37</w:t>
      </w:r>
    </w:p>
    <w:p w14:paraId="05105E9F" w14:textId="77777777" w:rsidR="00E36C05" w:rsidRDefault="00B7521C">
      <w:pPr>
        <w:spacing w:line="328" w:lineRule="exact"/>
        <w:ind w:left="108"/>
        <w:rPr>
          <w:i/>
          <w:sz w:val="24"/>
        </w:rPr>
      </w:pPr>
      <w:r>
        <w:rPr>
          <w:i/>
          <w:spacing w:val="-2"/>
          <w:sz w:val="24"/>
        </w:rPr>
        <w:t>Consolidated</w:t>
      </w:r>
      <w:r>
        <w:rPr>
          <w:i/>
          <w:spacing w:val="7"/>
          <w:sz w:val="24"/>
        </w:rPr>
        <w:t xml:space="preserve"> </w:t>
      </w:r>
      <w:r>
        <w:rPr>
          <w:i/>
          <w:spacing w:val="-2"/>
          <w:sz w:val="24"/>
        </w:rPr>
        <w:t>Functional</w:t>
      </w:r>
      <w:r>
        <w:rPr>
          <w:i/>
          <w:spacing w:val="8"/>
          <w:sz w:val="24"/>
        </w:rPr>
        <w:t xml:space="preserve"> </w:t>
      </w:r>
      <w:r>
        <w:rPr>
          <w:i/>
          <w:spacing w:val="-2"/>
          <w:sz w:val="24"/>
        </w:rPr>
        <w:t>Expenses,</w:t>
      </w:r>
      <w:r>
        <w:rPr>
          <w:i/>
          <w:spacing w:val="7"/>
          <w:sz w:val="24"/>
        </w:rPr>
        <w:t xml:space="preserve"> </w:t>
      </w:r>
      <w:r>
        <w:rPr>
          <w:i/>
          <w:spacing w:val="-2"/>
          <w:sz w:val="24"/>
        </w:rPr>
        <w:t>(2019-2022)</w:t>
      </w:r>
    </w:p>
    <w:p w14:paraId="600AACB6" w14:textId="77777777" w:rsidR="00E36C05" w:rsidRDefault="00E36C05">
      <w:pPr>
        <w:pStyle w:val="BodyText"/>
        <w:spacing w:before="3" w:after="1"/>
        <w:rPr>
          <w:i/>
          <w:sz w:val="22"/>
        </w:rPr>
      </w:pPr>
    </w:p>
    <w:tbl>
      <w:tblPr>
        <w:tblW w:w="0" w:type="auto"/>
        <w:tblInd w:w="248" w:type="dxa"/>
        <w:tblLayout w:type="fixed"/>
        <w:tblCellMar>
          <w:left w:w="0" w:type="dxa"/>
          <w:right w:w="0" w:type="dxa"/>
        </w:tblCellMar>
        <w:tblLook w:val="01E0" w:firstRow="1" w:lastRow="1" w:firstColumn="1" w:lastColumn="1" w:noHBand="0" w:noVBand="0"/>
      </w:tblPr>
      <w:tblGrid>
        <w:gridCol w:w="2339"/>
        <w:gridCol w:w="370"/>
        <w:gridCol w:w="1041"/>
        <w:gridCol w:w="112"/>
        <w:gridCol w:w="1091"/>
        <w:gridCol w:w="1153"/>
        <w:gridCol w:w="1121"/>
      </w:tblGrid>
      <w:tr w:rsidR="00E36C05" w14:paraId="4997E747" w14:textId="77777777">
        <w:trPr>
          <w:trHeight w:val="296"/>
        </w:trPr>
        <w:tc>
          <w:tcPr>
            <w:tcW w:w="2339" w:type="dxa"/>
          </w:tcPr>
          <w:p w14:paraId="1490AFBE" w14:textId="77777777" w:rsidR="00E36C05" w:rsidRDefault="00B7521C">
            <w:pPr>
              <w:pStyle w:val="TableParagraph"/>
              <w:spacing w:before="8" w:line="268" w:lineRule="exact"/>
              <w:ind w:left="478"/>
              <w:rPr>
                <w:b/>
                <w:sz w:val="19"/>
              </w:rPr>
            </w:pPr>
            <w:r>
              <w:rPr>
                <w:b/>
                <w:sz w:val="19"/>
              </w:rPr>
              <w:t>Year</w:t>
            </w:r>
            <w:r>
              <w:rPr>
                <w:b/>
                <w:spacing w:val="-2"/>
                <w:sz w:val="19"/>
              </w:rPr>
              <w:t xml:space="preserve"> </w:t>
            </w:r>
            <w:r>
              <w:rPr>
                <w:b/>
                <w:sz w:val="19"/>
              </w:rPr>
              <w:t>Ending,</w:t>
            </w:r>
            <w:r>
              <w:rPr>
                <w:b/>
                <w:spacing w:val="-3"/>
                <w:sz w:val="19"/>
              </w:rPr>
              <w:t xml:space="preserve"> </w:t>
            </w:r>
            <w:r>
              <w:rPr>
                <w:b/>
                <w:sz w:val="19"/>
              </w:rPr>
              <w:t>30</w:t>
            </w:r>
            <w:r>
              <w:rPr>
                <w:b/>
                <w:spacing w:val="-1"/>
                <w:sz w:val="19"/>
              </w:rPr>
              <w:t xml:space="preserve"> </w:t>
            </w:r>
            <w:r>
              <w:rPr>
                <w:b/>
                <w:spacing w:val="-4"/>
                <w:sz w:val="19"/>
              </w:rPr>
              <w:t>June</w:t>
            </w:r>
          </w:p>
        </w:tc>
        <w:tc>
          <w:tcPr>
            <w:tcW w:w="370" w:type="dxa"/>
          </w:tcPr>
          <w:p w14:paraId="0DB2B58A" w14:textId="77777777" w:rsidR="00E36C05" w:rsidRDefault="00E36C05">
            <w:pPr>
              <w:pStyle w:val="TableParagraph"/>
              <w:rPr>
                <w:rFonts w:ascii="Times New Roman"/>
                <w:sz w:val="18"/>
              </w:rPr>
            </w:pPr>
          </w:p>
        </w:tc>
        <w:tc>
          <w:tcPr>
            <w:tcW w:w="1041" w:type="dxa"/>
          </w:tcPr>
          <w:p w14:paraId="1BEB1460" w14:textId="77777777" w:rsidR="00E36C05" w:rsidRDefault="00B7521C">
            <w:pPr>
              <w:pStyle w:val="TableParagraph"/>
              <w:spacing w:before="8" w:line="268" w:lineRule="exact"/>
              <w:ind w:left="281"/>
              <w:rPr>
                <w:b/>
                <w:sz w:val="19"/>
              </w:rPr>
            </w:pPr>
            <w:r>
              <w:rPr>
                <w:b/>
                <w:spacing w:val="-4"/>
                <w:w w:val="105"/>
                <w:sz w:val="19"/>
              </w:rPr>
              <w:t>2019</w:t>
            </w:r>
          </w:p>
        </w:tc>
        <w:tc>
          <w:tcPr>
            <w:tcW w:w="112" w:type="dxa"/>
          </w:tcPr>
          <w:p w14:paraId="247964EB" w14:textId="77777777" w:rsidR="00E36C05" w:rsidRDefault="00E36C05">
            <w:pPr>
              <w:pStyle w:val="TableParagraph"/>
              <w:rPr>
                <w:rFonts w:ascii="Times New Roman"/>
                <w:sz w:val="18"/>
              </w:rPr>
            </w:pPr>
          </w:p>
        </w:tc>
        <w:tc>
          <w:tcPr>
            <w:tcW w:w="1091" w:type="dxa"/>
          </w:tcPr>
          <w:p w14:paraId="60214E21" w14:textId="77777777" w:rsidR="00E36C05" w:rsidRDefault="00B7521C">
            <w:pPr>
              <w:pStyle w:val="TableParagraph"/>
              <w:spacing w:before="8" w:line="268" w:lineRule="exact"/>
              <w:ind w:left="280"/>
              <w:rPr>
                <w:b/>
                <w:sz w:val="19"/>
              </w:rPr>
            </w:pPr>
            <w:r>
              <w:rPr>
                <w:b/>
                <w:spacing w:val="-4"/>
                <w:sz w:val="19"/>
              </w:rPr>
              <w:t>2020</w:t>
            </w:r>
          </w:p>
        </w:tc>
        <w:tc>
          <w:tcPr>
            <w:tcW w:w="1153" w:type="dxa"/>
          </w:tcPr>
          <w:p w14:paraId="78BF421E" w14:textId="77777777" w:rsidR="00E36C05" w:rsidRDefault="00B7521C">
            <w:pPr>
              <w:pStyle w:val="TableParagraph"/>
              <w:spacing w:before="8" w:line="268" w:lineRule="exact"/>
              <w:ind w:left="341"/>
              <w:rPr>
                <w:b/>
                <w:sz w:val="19"/>
              </w:rPr>
            </w:pPr>
            <w:r>
              <w:rPr>
                <w:b/>
                <w:spacing w:val="-4"/>
                <w:w w:val="105"/>
                <w:sz w:val="19"/>
              </w:rPr>
              <w:t>2021</w:t>
            </w:r>
          </w:p>
        </w:tc>
        <w:tc>
          <w:tcPr>
            <w:tcW w:w="1121" w:type="dxa"/>
          </w:tcPr>
          <w:p w14:paraId="5C587BF2" w14:textId="77777777" w:rsidR="00E36C05" w:rsidRDefault="00B7521C">
            <w:pPr>
              <w:pStyle w:val="TableParagraph"/>
              <w:spacing w:before="8" w:line="268" w:lineRule="exact"/>
              <w:ind w:left="340"/>
              <w:rPr>
                <w:b/>
                <w:sz w:val="19"/>
              </w:rPr>
            </w:pPr>
            <w:r>
              <w:rPr>
                <w:b/>
                <w:spacing w:val="-4"/>
                <w:sz w:val="19"/>
              </w:rPr>
              <w:t>2022</w:t>
            </w:r>
          </w:p>
        </w:tc>
      </w:tr>
      <w:tr w:rsidR="00E36C05" w14:paraId="09D4263D" w14:textId="77777777">
        <w:trPr>
          <w:trHeight w:val="271"/>
        </w:trPr>
        <w:tc>
          <w:tcPr>
            <w:tcW w:w="2339" w:type="dxa"/>
          </w:tcPr>
          <w:p w14:paraId="63906C00" w14:textId="77777777" w:rsidR="00E36C05" w:rsidRDefault="00B7521C">
            <w:pPr>
              <w:pStyle w:val="TableParagraph"/>
              <w:spacing w:line="249" w:lineRule="exact"/>
              <w:ind w:left="50"/>
              <w:rPr>
                <w:sz w:val="19"/>
              </w:rPr>
            </w:pPr>
            <w:r>
              <w:rPr>
                <w:spacing w:val="-2"/>
                <w:sz w:val="19"/>
              </w:rPr>
              <w:t>Salaries</w:t>
            </w:r>
          </w:p>
        </w:tc>
        <w:tc>
          <w:tcPr>
            <w:tcW w:w="370" w:type="dxa"/>
          </w:tcPr>
          <w:p w14:paraId="368C3AB4" w14:textId="77777777" w:rsidR="00E36C05" w:rsidRDefault="00E36C05">
            <w:pPr>
              <w:pStyle w:val="TableParagraph"/>
              <w:rPr>
                <w:rFonts w:ascii="Times New Roman"/>
                <w:sz w:val="18"/>
              </w:rPr>
            </w:pPr>
          </w:p>
        </w:tc>
        <w:tc>
          <w:tcPr>
            <w:tcW w:w="1041" w:type="dxa"/>
          </w:tcPr>
          <w:p w14:paraId="3CB4EB26" w14:textId="77777777" w:rsidR="00E36C05" w:rsidRDefault="00B7521C">
            <w:pPr>
              <w:pStyle w:val="TableParagraph"/>
              <w:spacing w:line="252" w:lineRule="exact"/>
              <w:ind w:right="31"/>
              <w:jc w:val="right"/>
              <w:rPr>
                <w:sz w:val="19"/>
              </w:rPr>
            </w:pPr>
            <w:r>
              <w:rPr>
                <w:spacing w:val="-2"/>
                <w:w w:val="105"/>
                <w:sz w:val="19"/>
              </w:rPr>
              <w:t>$54,294,263</w:t>
            </w:r>
          </w:p>
        </w:tc>
        <w:tc>
          <w:tcPr>
            <w:tcW w:w="112" w:type="dxa"/>
          </w:tcPr>
          <w:p w14:paraId="03ADEFE5" w14:textId="77777777" w:rsidR="00E36C05" w:rsidRDefault="00E36C05">
            <w:pPr>
              <w:pStyle w:val="TableParagraph"/>
              <w:rPr>
                <w:rFonts w:ascii="Times New Roman"/>
                <w:sz w:val="18"/>
              </w:rPr>
            </w:pPr>
          </w:p>
        </w:tc>
        <w:tc>
          <w:tcPr>
            <w:tcW w:w="1091" w:type="dxa"/>
          </w:tcPr>
          <w:p w14:paraId="42D8C490" w14:textId="77777777" w:rsidR="00E36C05" w:rsidRDefault="00B7521C">
            <w:pPr>
              <w:pStyle w:val="TableParagraph"/>
              <w:spacing w:line="252" w:lineRule="exact"/>
              <w:ind w:right="82"/>
              <w:jc w:val="right"/>
              <w:rPr>
                <w:sz w:val="19"/>
              </w:rPr>
            </w:pPr>
            <w:r>
              <w:rPr>
                <w:spacing w:val="-2"/>
                <w:w w:val="105"/>
                <w:sz w:val="19"/>
              </w:rPr>
              <w:t>$62,373,909</w:t>
            </w:r>
          </w:p>
        </w:tc>
        <w:tc>
          <w:tcPr>
            <w:tcW w:w="1153" w:type="dxa"/>
          </w:tcPr>
          <w:p w14:paraId="10F98DC6" w14:textId="77777777" w:rsidR="00E36C05" w:rsidRDefault="00B7521C">
            <w:pPr>
              <w:pStyle w:val="TableParagraph"/>
              <w:spacing w:line="252" w:lineRule="exact"/>
              <w:ind w:right="83"/>
              <w:jc w:val="right"/>
              <w:rPr>
                <w:sz w:val="19"/>
              </w:rPr>
            </w:pPr>
            <w:r>
              <w:rPr>
                <w:spacing w:val="-2"/>
                <w:w w:val="105"/>
                <w:sz w:val="19"/>
              </w:rPr>
              <w:t>$66,828,182</w:t>
            </w:r>
          </w:p>
        </w:tc>
        <w:tc>
          <w:tcPr>
            <w:tcW w:w="1121" w:type="dxa"/>
          </w:tcPr>
          <w:p w14:paraId="50C0A704" w14:textId="77777777" w:rsidR="00E36C05" w:rsidRDefault="00B7521C">
            <w:pPr>
              <w:pStyle w:val="TableParagraph"/>
              <w:spacing w:line="252" w:lineRule="exact"/>
              <w:ind w:right="52"/>
              <w:jc w:val="right"/>
              <w:rPr>
                <w:sz w:val="19"/>
              </w:rPr>
            </w:pPr>
            <w:r>
              <w:rPr>
                <w:spacing w:val="-2"/>
                <w:w w:val="105"/>
                <w:sz w:val="19"/>
              </w:rPr>
              <w:t>$81,042,560</w:t>
            </w:r>
          </w:p>
        </w:tc>
      </w:tr>
      <w:tr w:rsidR="00E36C05" w14:paraId="498B4050" w14:textId="77777777">
        <w:trPr>
          <w:trHeight w:val="271"/>
        </w:trPr>
        <w:tc>
          <w:tcPr>
            <w:tcW w:w="2339" w:type="dxa"/>
          </w:tcPr>
          <w:p w14:paraId="2ACBA736" w14:textId="77777777" w:rsidR="00E36C05" w:rsidRDefault="00B7521C">
            <w:pPr>
              <w:pStyle w:val="TableParagraph"/>
              <w:spacing w:line="249" w:lineRule="exact"/>
              <w:ind w:left="50"/>
              <w:rPr>
                <w:sz w:val="19"/>
              </w:rPr>
            </w:pPr>
            <w:r>
              <w:rPr>
                <w:sz w:val="19"/>
              </w:rPr>
              <w:t>Employee</w:t>
            </w:r>
            <w:r>
              <w:rPr>
                <w:spacing w:val="-4"/>
                <w:sz w:val="19"/>
              </w:rPr>
              <w:t xml:space="preserve"> </w:t>
            </w:r>
            <w:r>
              <w:rPr>
                <w:spacing w:val="-2"/>
                <w:sz w:val="19"/>
              </w:rPr>
              <w:t>Benefits</w:t>
            </w:r>
          </w:p>
        </w:tc>
        <w:tc>
          <w:tcPr>
            <w:tcW w:w="370" w:type="dxa"/>
          </w:tcPr>
          <w:p w14:paraId="61DA8D2B" w14:textId="77777777" w:rsidR="00E36C05" w:rsidRDefault="00E36C05">
            <w:pPr>
              <w:pStyle w:val="TableParagraph"/>
              <w:rPr>
                <w:rFonts w:ascii="Times New Roman"/>
                <w:sz w:val="18"/>
              </w:rPr>
            </w:pPr>
          </w:p>
        </w:tc>
        <w:tc>
          <w:tcPr>
            <w:tcW w:w="1041" w:type="dxa"/>
          </w:tcPr>
          <w:p w14:paraId="1866A090" w14:textId="77777777" w:rsidR="00E36C05" w:rsidRDefault="00B7521C">
            <w:pPr>
              <w:pStyle w:val="TableParagraph"/>
              <w:spacing w:line="252" w:lineRule="exact"/>
              <w:ind w:right="31"/>
              <w:jc w:val="right"/>
              <w:rPr>
                <w:sz w:val="19"/>
              </w:rPr>
            </w:pPr>
            <w:r>
              <w:rPr>
                <w:spacing w:val="-2"/>
                <w:sz w:val="19"/>
              </w:rPr>
              <w:t>$6,428,104</w:t>
            </w:r>
          </w:p>
        </w:tc>
        <w:tc>
          <w:tcPr>
            <w:tcW w:w="112" w:type="dxa"/>
          </w:tcPr>
          <w:p w14:paraId="342A640B" w14:textId="77777777" w:rsidR="00E36C05" w:rsidRDefault="00E36C05">
            <w:pPr>
              <w:pStyle w:val="TableParagraph"/>
              <w:rPr>
                <w:rFonts w:ascii="Times New Roman"/>
                <w:sz w:val="18"/>
              </w:rPr>
            </w:pPr>
          </w:p>
        </w:tc>
        <w:tc>
          <w:tcPr>
            <w:tcW w:w="1091" w:type="dxa"/>
          </w:tcPr>
          <w:p w14:paraId="594CC885" w14:textId="77777777" w:rsidR="00E36C05" w:rsidRDefault="00B7521C">
            <w:pPr>
              <w:pStyle w:val="TableParagraph"/>
              <w:spacing w:line="252" w:lineRule="exact"/>
              <w:ind w:right="82"/>
              <w:jc w:val="right"/>
              <w:rPr>
                <w:sz w:val="19"/>
              </w:rPr>
            </w:pPr>
            <w:r>
              <w:rPr>
                <w:spacing w:val="-2"/>
                <w:w w:val="110"/>
                <w:sz w:val="19"/>
              </w:rPr>
              <w:t>$7,562,911</w:t>
            </w:r>
          </w:p>
        </w:tc>
        <w:tc>
          <w:tcPr>
            <w:tcW w:w="1153" w:type="dxa"/>
          </w:tcPr>
          <w:p w14:paraId="71B57DF1" w14:textId="77777777" w:rsidR="00E36C05" w:rsidRDefault="00B7521C">
            <w:pPr>
              <w:pStyle w:val="TableParagraph"/>
              <w:spacing w:line="252" w:lineRule="exact"/>
              <w:ind w:right="83"/>
              <w:jc w:val="right"/>
              <w:rPr>
                <w:sz w:val="19"/>
              </w:rPr>
            </w:pPr>
            <w:r>
              <w:rPr>
                <w:spacing w:val="-2"/>
                <w:w w:val="105"/>
                <w:sz w:val="19"/>
              </w:rPr>
              <w:t>$9,730,733</w:t>
            </w:r>
          </w:p>
        </w:tc>
        <w:tc>
          <w:tcPr>
            <w:tcW w:w="1121" w:type="dxa"/>
          </w:tcPr>
          <w:p w14:paraId="5AAD6868" w14:textId="77777777" w:rsidR="00E36C05" w:rsidRDefault="00B7521C">
            <w:pPr>
              <w:pStyle w:val="TableParagraph"/>
              <w:spacing w:line="252" w:lineRule="exact"/>
              <w:ind w:right="52"/>
              <w:jc w:val="right"/>
              <w:rPr>
                <w:sz w:val="19"/>
              </w:rPr>
            </w:pPr>
            <w:r>
              <w:rPr>
                <w:spacing w:val="-2"/>
                <w:sz w:val="19"/>
              </w:rPr>
              <w:t>$9,464,728</w:t>
            </w:r>
          </w:p>
        </w:tc>
      </w:tr>
      <w:tr w:rsidR="00E36C05" w14:paraId="15ED223F" w14:textId="77777777">
        <w:trPr>
          <w:trHeight w:val="271"/>
        </w:trPr>
        <w:tc>
          <w:tcPr>
            <w:tcW w:w="2339" w:type="dxa"/>
          </w:tcPr>
          <w:p w14:paraId="7E2F116E" w14:textId="77777777" w:rsidR="00E36C05" w:rsidRDefault="00B7521C">
            <w:pPr>
              <w:pStyle w:val="TableParagraph"/>
              <w:spacing w:line="249" w:lineRule="exact"/>
              <w:ind w:left="50"/>
              <w:rPr>
                <w:sz w:val="19"/>
              </w:rPr>
            </w:pPr>
            <w:r>
              <w:rPr>
                <w:spacing w:val="-2"/>
                <w:sz w:val="19"/>
              </w:rPr>
              <w:t>Pension</w:t>
            </w:r>
          </w:p>
        </w:tc>
        <w:tc>
          <w:tcPr>
            <w:tcW w:w="370" w:type="dxa"/>
          </w:tcPr>
          <w:p w14:paraId="6EBC9707" w14:textId="77777777" w:rsidR="00E36C05" w:rsidRDefault="00E36C05">
            <w:pPr>
              <w:pStyle w:val="TableParagraph"/>
              <w:rPr>
                <w:rFonts w:ascii="Times New Roman"/>
                <w:sz w:val="18"/>
              </w:rPr>
            </w:pPr>
          </w:p>
        </w:tc>
        <w:tc>
          <w:tcPr>
            <w:tcW w:w="1041" w:type="dxa"/>
          </w:tcPr>
          <w:p w14:paraId="53FAE14D" w14:textId="77777777" w:rsidR="00E36C05" w:rsidRDefault="00B7521C">
            <w:pPr>
              <w:pStyle w:val="TableParagraph"/>
              <w:spacing w:line="252" w:lineRule="exact"/>
              <w:ind w:right="31"/>
              <w:jc w:val="right"/>
              <w:rPr>
                <w:sz w:val="19"/>
              </w:rPr>
            </w:pPr>
            <w:r>
              <w:rPr>
                <w:spacing w:val="-2"/>
                <w:w w:val="105"/>
                <w:sz w:val="19"/>
              </w:rPr>
              <w:t>$3,879,706</w:t>
            </w:r>
          </w:p>
        </w:tc>
        <w:tc>
          <w:tcPr>
            <w:tcW w:w="112" w:type="dxa"/>
          </w:tcPr>
          <w:p w14:paraId="5AA22741" w14:textId="77777777" w:rsidR="00E36C05" w:rsidRDefault="00E36C05">
            <w:pPr>
              <w:pStyle w:val="TableParagraph"/>
              <w:rPr>
                <w:rFonts w:ascii="Times New Roman"/>
                <w:sz w:val="18"/>
              </w:rPr>
            </w:pPr>
          </w:p>
        </w:tc>
        <w:tc>
          <w:tcPr>
            <w:tcW w:w="1091" w:type="dxa"/>
          </w:tcPr>
          <w:p w14:paraId="19C8D21D" w14:textId="77777777" w:rsidR="00E36C05" w:rsidRDefault="00B7521C">
            <w:pPr>
              <w:pStyle w:val="TableParagraph"/>
              <w:spacing w:line="252" w:lineRule="exact"/>
              <w:ind w:right="82"/>
              <w:jc w:val="right"/>
              <w:rPr>
                <w:sz w:val="19"/>
              </w:rPr>
            </w:pPr>
            <w:r>
              <w:rPr>
                <w:spacing w:val="-2"/>
                <w:w w:val="105"/>
                <w:sz w:val="19"/>
              </w:rPr>
              <w:t>$4,545,283</w:t>
            </w:r>
          </w:p>
        </w:tc>
        <w:tc>
          <w:tcPr>
            <w:tcW w:w="1153" w:type="dxa"/>
          </w:tcPr>
          <w:p w14:paraId="483172C8" w14:textId="77777777" w:rsidR="00E36C05" w:rsidRDefault="00B7521C">
            <w:pPr>
              <w:pStyle w:val="TableParagraph"/>
              <w:spacing w:line="252" w:lineRule="exact"/>
              <w:ind w:right="83"/>
              <w:jc w:val="right"/>
              <w:rPr>
                <w:sz w:val="19"/>
              </w:rPr>
            </w:pPr>
            <w:r>
              <w:rPr>
                <w:spacing w:val="-2"/>
                <w:w w:val="115"/>
                <w:sz w:val="19"/>
              </w:rPr>
              <w:t>$5,511,783</w:t>
            </w:r>
          </w:p>
        </w:tc>
        <w:tc>
          <w:tcPr>
            <w:tcW w:w="1121" w:type="dxa"/>
          </w:tcPr>
          <w:p w14:paraId="2C0D511A" w14:textId="77777777" w:rsidR="00E36C05" w:rsidRDefault="00B7521C">
            <w:pPr>
              <w:pStyle w:val="TableParagraph"/>
              <w:spacing w:line="252" w:lineRule="exact"/>
              <w:ind w:right="52"/>
              <w:jc w:val="right"/>
              <w:rPr>
                <w:sz w:val="19"/>
              </w:rPr>
            </w:pPr>
            <w:r>
              <w:rPr>
                <w:spacing w:val="-2"/>
                <w:w w:val="105"/>
                <w:sz w:val="19"/>
              </w:rPr>
              <w:t>$6,416,455</w:t>
            </w:r>
          </w:p>
        </w:tc>
      </w:tr>
      <w:tr w:rsidR="00E36C05" w14:paraId="530B2989" w14:textId="77777777">
        <w:trPr>
          <w:trHeight w:val="271"/>
        </w:trPr>
        <w:tc>
          <w:tcPr>
            <w:tcW w:w="2339" w:type="dxa"/>
          </w:tcPr>
          <w:p w14:paraId="45478F85" w14:textId="77777777" w:rsidR="00E36C05" w:rsidRDefault="00B7521C">
            <w:pPr>
              <w:pStyle w:val="TableParagraph"/>
              <w:spacing w:line="249" w:lineRule="exact"/>
              <w:ind w:left="50"/>
              <w:rPr>
                <w:sz w:val="19"/>
              </w:rPr>
            </w:pPr>
            <w:r>
              <w:rPr>
                <w:sz w:val="19"/>
              </w:rPr>
              <w:t>Payroll</w:t>
            </w:r>
            <w:r>
              <w:rPr>
                <w:spacing w:val="-3"/>
                <w:sz w:val="19"/>
              </w:rPr>
              <w:t xml:space="preserve"> </w:t>
            </w:r>
            <w:r>
              <w:rPr>
                <w:spacing w:val="-2"/>
                <w:sz w:val="19"/>
              </w:rPr>
              <w:t>Taxes</w:t>
            </w:r>
          </w:p>
        </w:tc>
        <w:tc>
          <w:tcPr>
            <w:tcW w:w="370" w:type="dxa"/>
          </w:tcPr>
          <w:p w14:paraId="6559C9D7" w14:textId="77777777" w:rsidR="00E36C05" w:rsidRDefault="00E36C05">
            <w:pPr>
              <w:pStyle w:val="TableParagraph"/>
              <w:rPr>
                <w:rFonts w:ascii="Times New Roman"/>
                <w:sz w:val="18"/>
              </w:rPr>
            </w:pPr>
          </w:p>
        </w:tc>
        <w:tc>
          <w:tcPr>
            <w:tcW w:w="1041" w:type="dxa"/>
          </w:tcPr>
          <w:p w14:paraId="40A125DB" w14:textId="77777777" w:rsidR="00E36C05" w:rsidRDefault="00B7521C">
            <w:pPr>
              <w:pStyle w:val="TableParagraph"/>
              <w:spacing w:line="252" w:lineRule="exact"/>
              <w:ind w:right="31"/>
              <w:jc w:val="right"/>
              <w:rPr>
                <w:sz w:val="19"/>
              </w:rPr>
            </w:pPr>
            <w:r>
              <w:rPr>
                <w:spacing w:val="-2"/>
                <w:w w:val="105"/>
                <w:sz w:val="19"/>
              </w:rPr>
              <w:t>$3,030,272</w:t>
            </w:r>
          </w:p>
        </w:tc>
        <w:tc>
          <w:tcPr>
            <w:tcW w:w="112" w:type="dxa"/>
          </w:tcPr>
          <w:p w14:paraId="013619DB" w14:textId="77777777" w:rsidR="00E36C05" w:rsidRDefault="00E36C05">
            <w:pPr>
              <w:pStyle w:val="TableParagraph"/>
              <w:rPr>
                <w:rFonts w:ascii="Times New Roman"/>
                <w:sz w:val="18"/>
              </w:rPr>
            </w:pPr>
          </w:p>
        </w:tc>
        <w:tc>
          <w:tcPr>
            <w:tcW w:w="1091" w:type="dxa"/>
          </w:tcPr>
          <w:p w14:paraId="138A8B20" w14:textId="77777777" w:rsidR="00E36C05" w:rsidRDefault="00B7521C">
            <w:pPr>
              <w:pStyle w:val="TableParagraph"/>
              <w:spacing w:line="252" w:lineRule="exact"/>
              <w:ind w:right="82"/>
              <w:jc w:val="right"/>
              <w:rPr>
                <w:sz w:val="19"/>
              </w:rPr>
            </w:pPr>
            <w:r>
              <w:rPr>
                <w:spacing w:val="-2"/>
                <w:w w:val="105"/>
                <w:sz w:val="19"/>
              </w:rPr>
              <w:t>$3,488,943</w:t>
            </w:r>
          </w:p>
        </w:tc>
        <w:tc>
          <w:tcPr>
            <w:tcW w:w="1153" w:type="dxa"/>
          </w:tcPr>
          <w:p w14:paraId="450816AE" w14:textId="77777777" w:rsidR="00E36C05" w:rsidRDefault="00B7521C">
            <w:pPr>
              <w:pStyle w:val="TableParagraph"/>
              <w:spacing w:line="252" w:lineRule="exact"/>
              <w:ind w:right="83"/>
              <w:jc w:val="right"/>
              <w:rPr>
                <w:sz w:val="19"/>
              </w:rPr>
            </w:pPr>
            <w:r>
              <w:rPr>
                <w:spacing w:val="-2"/>
                <w:w w:val="110"/>
                <w:sz w:val="19"/>
              </w:rPr>
              <w:t>$3,521,365</w:t>
            </w:r>
          </w:p>
        </w:tc>
        <w:tc>
          <w:tcPr>
            <w:tcW w:w="1121" w:type="dxa"/>
          </w:tcPr>
          <w:p w14:paraId="625ADE33" w14:textId="77777777" w:rsidR="00E36C05" w:rsidRDefault="00B7521C">
            <w:pPr>
              <w:pStyle w:val="TableParagraph"/>
              <w:spacing w:line="252" w:lineRule="exact"/>
              <w:ind w:right="52"/>
              <w:jc w:val="right"/>
              <w:rPr>
                <w:sz w:val="19"/>
              </w:rPr>
            </w:pPr>
            <w:r>
              <w:rPr>
                <w:spacing w:val="-2"/>
                <w:w w:val="105"/>
                <w:sz w:val="19"/>
              </w:rPr>
              <w:t>$4,223,462</w:t>
            </w:r>
          </w:p>
        </w:tc>
      </w:tr>
      <w:tr w:rsidR="00E36C05" w14:paraId="412D90FA" w14:textId="77777777">
        <w:trPr>
          <w:trHeight w:val="271"/>
        </w:trPr>
        <w:tc>
          <w:tcPr>
            <w:tcW w:w="2339" w:type="dxa"/>
          </w:tcPr>
          <w:p w14:paraId="6E4552E5" w14:textId="77777777" w:rsidR="00E36C05" w:rsidRDefault="00B7521C">
            <w:pPr>
              <w:pStyle w:val="TableParagraph"/>
              <w:spacing w:line="249" w:lineRule="exact"/>
              <w:ind w:left="50"/>
              <w:rPr>
                <w:sz w:val="19"/>
              </w:rPr>
            </w:pPr>
            <w:r>
              <w:rPr>
                <w:sz w:val="19"/>
              </w:rPr>
              <w:t>Management</w:t>
            </w:r>
            <w:r>
              <w:rPr>
                <w:spacing w:val="-5"/>
                <w:sz w:val="19"/>
              </w:rPr>
              <w:t xml:space="preserve"> </w:t>
            </w:r>
            <w:r>
              <w:rPr>
                <w:spacing w:val="-4"/>
                <w:sz w:val="19"/>
              </w:rPr>
              <w:t>Fees</w:t>
            </w:r>
          </w:p>
        </w:tc>
        <w:tc>
          <w:tcPr>
            <w:tcW w:w="370" w:type="dxa"/>
          </w:tcPr>
          <w:p w14:paraId="748A0B22" w14:textId="77777777" w:rsidR="00E36C05" w:rsidRDefault="00B7521C">
            <w:pPr>
              <w:pStyle w:val="TableParagraph"/>
              <w:spacing w:line="252" w:lineRule="exact"/>
              <w:ind w:right="19"/>
              <w:jc w:val="right"/>
              <w:rPr>
                <w:sz w:val="19"/>
              </w:rPr>
            </w:pPr>
            <w:r>
              <w:rPr>
                <w:sz w:val="19"/>
              </w:rPr>
              <w:t>-</w:t>
            </w:r>
          </w:p>
        </w:tc>
        <w:tc>
          <w:tcPr>
            <w:tcW w:w="1041" w:type="dxa"/>
          </w:tcPr>
          <w:p w14:paraId="6ED9FF93" w14:textId="77777777" w:rsidR="00E36C05" w:rsidRDefault="00E36C05">
            <w:pPr>
              <w:pStyle w:val="TableParagraph"/>
              <w:rPr>
                <w:rFonts w:ascii="Times New Roman"/>
                <w:sz w:val="18"/>
              </w:rPr>
            </w:pPr>
          </w:p>
        </w:tc>
        <w:tc>
          <w:tcPr>
            <w:tcW w:w="112" w:type="dxa"/>
          </w:tcPr>
          <w:p w14:paraId="3C2E9DB8" w14:textId="77777777" w:rsidR="00E36C05" w:rsidRDefault="00B7521C">
            <w:pPr>
              <w:pStyle w:val="TableParagraph"/>
              <w:spacing w:line="252" w:lineRule="exact"/>
              <w:ind w:left="30"/>
              <w:rPr>
                <w:sz w:val="19"/>
              </w:rPr>
            </w:pPr>
            <w:r>
              <w:rPr>
                <w:sz w:val="19"/>
              </w:rPr>
              <w:t>-</w:t>
            </w:r>
          </w:p>
        </w:tc>
        <w:tc>
          <w:tcPr>
            <w:tcW w:w="1091" w:type="dxa"/>
          </w:tcPr>
          <w:p w14:paraId="6365644C" w14:textId="77777777" w:rsidR="00E36C05" w:rsidRDefault="00E36C05">
            <w:pPr>
              <w:pStyle w:val="TableParagraph"/>
              <w:rPr>
                <w:rFonts w:ascii="Times New Roman"/>
                <w:sz w:val="18"/>
              </w:rPr>
            </w:pPr>
          </w:p>
        </w:tc>
        <w:tc>
          <w:tcPr>
            <w:tcW w:w="1153" w:type="dxa"/>
          </w:tcPr>
          <w:p w14:paraId="43C5AA40" w14:textId="77777777" w:rsidR="00E36C05" w:rsidRDefault="00E36C05">
            <w:pPr>
              <w:pStyle w:val="TableParagraph"/>
              <w:rPr>
                <w:rFonts w:ascii="Times New Roman"/>
                <w:sz w:val="18"/>
              </w:rPr>
            </w:pPr>
          </w:p>
        </w:tc>
        <w:tc>
          <w:tcPr>
            <w:tcW w:w="1121" w:type="dxa"/>
          </w:tcPr>
          <w:p w14:paraId="11212FA5" w14:textId="77777777" w:rsidR="00E36C05" w:rsidRDefault="00E36C05">
            <w:pPr>
              <w:pStyle w:val="TableParagraph"/>
              <w:rPr>
                <w:rFonts w:ascii="Times New Roman"/>
                <w:sz w:val="18"/>
              </w:rPr>
            </w:pPr>
          </w:p>
        </w:tc>
      </w:tr>
      <w:tr w:rsidR="00E36C05" w14:paraId="72683109" w14:textId="77777777">
        <w:trPr>
          <w:trHeight w:val="271"/>
        </w:trPr>
        <w:tc>
          <w:tcPr>
            <w:tcW w:w="2339" w:type="dxa"/>
          </w:tcPr>
          <w:p w14:paraId="0C1F9DF7" w14:textId="77777777" w:rsidR="00E36C05" w:rsidRDefault="00B7521C">
            <w:pPr>
              <w:pStyle w:val="TableParagraph"/>
              <w:spacing w:line="249" w:lineRule="exact"/>
              <w:ind w:left="50"/>
              <w:rPr>
                <w:sz w:val="19"/>
              </w:rPr>
            </w:pPr>
            <w:r>
              <w:rPr>
                <w:sz w:val="19"/>
              </w:rPr>
              <w:t>District</w:t>
            </w:r>
            <w:r>
              <w:rPr>
                <w:spacing w:val="-3"/>
                <w:sz w:val="19"/>
              </w:rPr>
              <w:t xml:space="preserve"> </w:t>
            </w:r>
            <w:r>
              <w:rPr>
                <w:spacing w:val="-5"/>
                <w:sz w:val="19"/>
              </w:rPr>
              <w:t>Fee</w:t>
            </w:r>
          </w:p>
        </w:tc>
        <w:tc>
          <w:tcPr>
            <w:tcW w:w="370" w:type="dxa"/>
          </w:tcPr>
          <w:p w14:paraId="33FBC9B9" w14:textId="77777777" w:rsidR="00E36C05" w:rsidRDefault="00E36C05">
            <w:pPr>
              <w:pStyle w:val="TableParagraph"/>
              <w:rPr>
                <w:rFonts w:ascii="Times New Roman"/>
                <w:sz w:val="18"/>
              </w:rPr>
            </w:pPr>
          </w:p>
        </w:tc>
        <w:tc>
          <w:tcPr>
            <w:tcW w:w="1041" w:type="dxa"/>
          </w:tcPr>
          <w:p w14:paraId="5D769280" w14:textId="77777777" w:rsidR="00E36C05" w:rsidRDefault="00B7521C">
            <w:pPr>
              <w:pStyle w:val="TableParagraph"/>
              <w:spacing w:line="252" w:lineRule="exact"/>
              <w:ind w:right="31"/>
              <w:jc w:val="right"/>
              <w:rPr>
                <w:sz w:val="19"/>
              </w:rPr>
            </w:pPr>
            <w:r>
              <w:rPr>
                <w:spacing w:val="-2"/>
                <w:w w:val="110"/>
                <w:sz w:val="19"/>
              </w:rPr>
              <w:t>$1,275,290</w:t>
            </w:r>
          </w:p>
        </w:tc>
        <w:tc>
          <w:tcPr>
            <w:tcW w:w="112" w:type="dxa"/>
          </w:tcPr>
          <w:p w14:paraId="28DF1F9A" w14:textId="77777777" w:rsidR="00E36C05" w:rsidRDefault="00E36C05">
            <w:pPr>
              <w:pStyle w:val="TableParagraph"/>
              <w:rPr>
                <w:rFonts w:ascii="Times New Roman"/>
                <w:sz w:val="18"/>
              </w:rPr>
            </w:pPr>
          </w:p>
        </w:tc>
        <w:tc>
          <w:tcPr>
            <w:tcW w:w="1091" w:type="dxa"/>
          </w:tcPr>
          <w:p w14:paraId="12CC2E64" w14:textId="77777777" w:rsidR="00E36C05" w:rsidRDefault="00B7521C">
            <w:pPr>
              <w:pStyle w:val="TableParagraph"/>
              <w:spacing w:line="252" w:lineRule="exact"/>
              <w:ind w:right="82"/>
              <w:jc w:val="right"/>
              <w:rPr>
                <w:sz w:val="19"/>
              </w:rPr>
            </w:pPr>
            <w:r>
              <w:rPr>
                <w:spacing w:val="-2"/>
                <w:w w:val="110"/>
                <w:sz w:val="19"/>
              </w:rPr>
              <w:t>$955,533</w:t>
            </w:r>
          </w:p>
        </w:tc>
        <w:tc>
          <w:tcPr>
            <w:tcW w:w="1153" w:type="dxa"/>
          </w:tcPr>
          <w:p w14:paraId="3E1C64D5" w14:textId="77777777" w:rsidR="00E36C05" w:rsidRDefault="00B7521C">
            <w:pPr>
              <w:pStyle w:val="TableParagraph"/>
              <w:spacing w:line="252" w:lineRule="exact"/>
              <w:ind w:right="83"/>
              <w:jc w:val="right"/>
              <w:rPr>
                <w:sz w:val="19"/>
              </w:rPr>
            </w:pPr>
            <w:r>
              <w:rPr>
                <w:spacing w:val="-2"/>
                <w:w w:val="115"/>
                <w:sz w:val="19"/>
              </w:rPr>
              <w:t>$1,183,610</w:t>
            </w:r>
          </w:p>
        </w:tc>
        <w:tc>
          <w:tcPr>
            <w:tcW w:w="1121" w:type="dxa"/>
          </w:tcPr>
          <w:p w14:paraId="62550330" w14:textId="77777777" w:rsidR="00E36C05" w:rsidRDefault="00B7521C">
            <w:pPr>
              <w:pStyle w:val="TableParagraph"/>
              <w:spacing w:line="252" w:lineRule="exact"/>
              <w:ind w:right="52"/>
              <w:jc w:val="right"/>
              <w:rPr>
                <w:sz w:val="19"/>
              </w:rPr>
            </w:pPr>
            <w:r>
              <w:rPr>
                <w:spacing w:val="-2"/>
                <w:w w:val="105"/>
                <w:sz w:val="19"/>
              </w:rPr>
              <w:t>$1,642,503</w:t>
            </w:r>
          </w:p>
        </w:tc>
      </w:tr>
      <w:tr w:rsidR="00E36C05" w14:paraId="7CB4D166" w14:textId="77777777">
        <w:trPr>
          <w:trHeight w:val="271"/>
        </w:trPr>
        <w:tc>
          <w:tcPr>
            <w:tcW w:w="2339" w:type="dxa"/>
          </w:tcPr>
          <w:p w14:paraId="222E15FD" w14:textId="77777777" w:rsidR="00E36C05" w:rsidRDefault="00B7521C">
            <w:pPr>
              <w:pStyle w:val="TableParagraph"/>
              <w:spacing w:line="249" w:lineRule="exact"/>
              <w:ind w:left="50"/>
              <w:rPr>
                <w:sz w:val="19"/>
              </w:rPr>
            </w:pPr>
            <w:r>
              <w:rPr>
                <w:sz w:val="19"/>
              </w:rPr>
              <w:t>Accounting</w:t>
            </w:r>
            <w:r>
              <w:rPr>
                <w:spacing w:val="-6"/>
                <w:sz w:val="19"/>
              </w:rPr>
              <w:t xml:space="preserve"> </w:t>
            </w:r>
            <w:r>
              <w:rPr>
                <w:spacing w:val="-2"/>
                <w:sz w:val="19"/>
              </w:rPr>
              <w:t>Expenses</w:t>
            </w:r>
          </w:p>
        </w:tc>
        <w:tc>
          <w:tcPr>
            <w:tcW w:w="370" w:type="dxa"/>
          </w:tcPr>
          <w:p w14:paraId="5D0E5E27" w14:textId="77777777" w:rsidR="00E36C05" w:rsidRDefault="00E36C05">
            <w:pPr>
              <w:pStyle w:val="TableParagraph"/>
              <w:rPr>
                <w:rFonts w:ascii="Times New Roman"/>
                <w:sz w:val="18"/>
              </w:rPr>
            </w:pPr>
          </w:p>
        </w:tc>
        <w:tc>
          <w:tcPr>
            <w:tcW w:w="1041" w:type="dxa"/>
          </w:tcPr>
          <w:p w14:paraId="0B3EF6CE" w14:textId="77777777" w:rsidR="00E36C05" w:rsidRDefault="00B7521C">
            <w:pPr>
              <w:pStyle w:val="TableParagraph"/>
              <w:spacing w:line="252" w:lineRule="exact"/>
              <w:ind w:right="31"/>
              <w:jc w:val="right"/>
              <w:rPr>
                <w:sz w:val="19"/>
              </w:rPr>
            </w:pPr>
            <w:r>
              <w:rPr>
                <w:spacing w:val="-2"/>
                <w:w w:val="105"/>
                <w:sz w:val="19"/>
              </w:rPr>
              <w:t>$166,059</w:t>
            </w:r>
          </w:p>
        </w:tc>
        <w:tc>
          <w:tcPr>
            <w:tcW w:w="112" w:type="dxa"/>
          </w:tcPr>
          <w:p w14:paraId="098F0140" w14:textId="77777777" w:rsidR="00E36C05" w:rsidRDefault="00E36C05">
            <w:pPr>
              <w:pStyle w:val="TableParagraph"/>
              <w:rPr>
                <w:rFonts w:ascii="Times New Roman"/>
                <w:sz w:val="18"/>
              </w:rPr>
            </w:pPr>
          </w:p>
        </w:tc>
        <w:tc>
          <w:tcPr>
            <w:tcW w:w="1091" w:type="dxa"/>
          </w:tcPr>
          <w:p w14:paraId="4E2FA182" w14:textId="77777777" w:rsidR="00E36C05" w:rsidRDefault="00B7521C">
            <w:pPr>
              <w:pStyle w:val="TableParagraph"/>
              <w:spacing w:line="252" w:lineRule="exact"/>
              <w:ind w:right="82"/>
              <w:jc w:val="right"/>
              <w:rPr>
                <w:sz w:val="19"/>
              </w:rPr>
            </w:pPr>
            <w:r>
              <w:rPr>
                <w:spacing w:val="-2"/>
                <w:w w:val="105"/>
                <w:sz w:val="19"/>
              </w:rPr>
              <w:t>$423,683</w:t>
            </w:r>
          </w:p>
        </w:tc>
        <w:tc>
          <w:tcPr>
            <w:tcW w:w="1153" w:type="dxa"/>
          </w:tcPr>
          <w:p w14:paraId="1453C6FB" w14:textId="77777777" w:rsidR="00E36C05" w:rsidRDefault="00B7521C">
            <w:pPr>
              <w:pStyle w:val="TableParagraph"/>
              <w:spacing w:line="252" w:lineRule="exact"/>
              <w:ind w:right="83"/>
              <w:jc w:val="right"/>
              <w:rPr>
                <w:sz w:val="19"/>
              </w:rPr>
            </w:pPr>
            <w:r>
              <w:rPr>
                <w:spacing w:val="-2"/>
                <w:w w:val="105"/>
                <w:sz w:val="19"/>
              </w:rPr>
              <w:t>$264,784</w:t>
            </w:r>
          </w:p>
        </w:tc>
        <w:tc>
          <w:tcPr>
            <w:tcW w:w="1121" w:type="dxa"/>
          </w:tcPr>
          <w:p w14:paraId="6D053AFC" w14:textId="77777777" w:rsidR="00E36C05" w:rsidRDefault="00B7521C">
            <w:pPr>
              <w:pStyle w:val="TableParagraph"/>
              <w:spacing w:line="252" w:lineRule="exact"/>
              <w:ind w:right="52"/>
              <w:jc w:val="right"/>
              <w:rPr>
                <w:sz w:val="19"/>
              </w:rPr>
            </w:pPr>
            <w:r>
              <w:rPr>
                <w:spacing w:val="-2"/>
                <w:w w:val="105"/>
                <w:sz w:val="19"/>
              </w:rPr>
              <w:t>$848,221</w:t>
            </w:r>
          </w:p>
        </w:tc>
      </w:tr>
      <w:tr w:rsidR="00E36C05" w14:paraId="40F78EFA" w14:textId="77777777">
        <w:trPr>
          <w:trHeight w:val="271"/>
        </w:trPr>
        <w:tc>
          <w:tcPr>
            <w:tcW w:w="2339" w:type="dxa"/>
          </w:tcPr>
          <w:p w14:paraId="3FD23FFF" w14:textId="77777777" w:rsidR="00E36C05" w:rsidRDefault="00B7521C">
            <w:pPr>
              <w:pStyle w:val="TableParagraph"/>
              <w:spacing w:line="249" w:lineRule="exact"/>
              <w:ind w:left="50"/>
              <w:rPr>
                <w:sz w:val="19"/>
              </w:rPr>
            </w:pPr>
            <w:r>
              <w:rPr>
                <w:sz w:val="19"/>
              </w:rPr>
              <w:t>Legal</w:t>
            </w:r>
            <w:r>
              <w:rPr>
                <w:spacing w:val="-5"/>
                <w:sz w:val="19"/>
              </w:rPr>
              <w:t xml:space="preserve"> </w:t>
            </w:r>
            <w:r>
              <w:rPr>
                <w:spacing w:val="-2"/>
                <w:sz w:val="19"/>
              </w:rPr>
              <w:t>Expenses</w:t>
            </w:r>
          </w:p>
        </w:tc>
        <w:tc>
          <w:tcPr>
            <w:tcW w:w="370" w:type="dxa"/>
          </w:tcPr>
          <w:p w14:paraId="7FEE02E8" w14:textId="77777777" w:rsidR="00E36C05" w:rsidRDefault="00E36C05">
            <w:pPr>
              <w:pStyle w:val="TableParagraph"/>
              <w:rPr>
                <w:rFonts w:ascii="Times New Roman"/>
                <w:sz w:val="18"/>
              </w:rPr>
            </w:pPr>
          </w:p>
        </w:tc>
        <w:tc>
          <w:tcPr>
            <w:tcW w:w="1041" w:type="dxa"/>
          </w:tcPr>
          <w:p w14:paraId="68F28659" w14:textId="77777777" w:rsidR="00E36C05" w:rsidRDefault="00B7521C">
            <w:pPr>
              <w:pStyle w:val="TableParagraph"/>
              <w:spacing w:line="252" w:lineRule="exact"/>
              <w:ind w:right="31"/>
              <w:jc w:val="right"/>
              <w:rPr>
                <w:sz w:val="19"/>
              </w:rPr>
            </w:pPr>
            <w:r>
              <w:rPr>
                <w:spacing w:val="-2"/>
                <w:w w:val="110"/>
                <w:sz w:val="19"/>
              </w:rPr>
              <w:t>$457,817</w:t>
            </w:r>
          </w:p>
        </w:tc>
        <w:tc>
          <w:tcPr>
            <w:tcW w:w="112" w:type="dxa"/>
          </w:tcPr>
          <w:p w14:paraId="3B18FF24" w14:textId="77777777" w:rsidR="00E36C05" w:rsidRDefault="00E36C05">
            <w:pPr>
              <w:pStyle w:val="TableParagraph"/>
              <w:rPr>
                <w:rFonts w:ascii="Times New Roman"/>
                <w:sz w:val="18"/>
              </w:rPr>
            </w:pPr>
          </w:p>
        </w:tc>
        <w:tc>
          <w:tcPr>
            <w:tcW w:w="1091" w:type="dxa"/>
          </w:tcPr>
          <w:p w14:paraId="4900D6C1" w14:textId="77777777" w:rsidR="00E36C05" w:rsidRDefault="00B7521C">
            <w:pPr>
              <w:pStyle w:val="TableParagraph"/>
              <w:spacing w:line="252" w:lineRule="exact"/>
              <w:ind w:right="82"/>
              <w:jc w:val="right"/>
              <w:rPr>
                <w:sz w:val="19"/>
              </w:rPr>
            </w:pPr>
            <w:r>
              <w:rPr>
                <w:spacing w:val="-2"/>
                <w:w w:val="110"/>
                <w:sz w:val="19"/>
              </w:rPr>
              <w:t>$637,787</w:t>
            </w:r>
          </w:p>
        </w:tc>
        <w:tc>
          <w:tcPr>
            <w:tcW w:w="1153" w:type="dxa"/>
          </w:tcPr>
          <w:p w14:paraId="403B7950" w14:textId="77777777" w:rsidR="00E36C05" w:rsidRDefault="00B7521C">
            <w:pPr>
              <w:pStyle w:val="TableParagraph"/>
              <w:spacing w:line="252" w:lineRule="exact"/>
              <w:ind w:right="83"/>
              <w:jc w:val="right"/>
              <w:rPr>
                <w:sz w:val="19"/>
              </w:rPr>
            </w:pPr>
            <w:r>
              <w:rPr>
                <w:spacing w:val="-2"/>
                <w:w w:val="105"/>
                <w:sz w:val="19"/>
              </w:rPr>
              <w:t>$894,912</w:t>
            </w:r>
          </w:p>
        </w:tc>
        <w:tc>
          <w:tcPr>
            <w:tcW w:w="1121" w:type="dxa"/>
          </w:tcPr>
          <w:p w14:paraId="44A9CBAD" w14:textId="77777777" w:rsidR="00E36C05" w:rsidRDefault="00B7521C">
            <w:pPr>
              <w:pStyle w:val="TableParagraph"/>
              <w:spacing w:line="252" w:lineRule="exact"/>
              <w:ind w:right="52"/>
              <w:jc w:val="right"/>
              <w:rPr>
                <w:sz w:val="19"/>
              </w:rPr>
            </w:pPr>
            <w:r>
              <w:rPr>
                <w:spacing w:val="-2"/>
                <w:sz w:val="19"/>
              </w:rPr>
              <w:t>$809,606</w:t>
            </w:r>
          </w:p>
        </w:tc>
      </w:tr>
      <w:tr w:rsidR="00E36C05" w14:paraId="0217EA07" w14:textId="77777777">
        <w:trPr>
          <w:trHeight w:val="271"/>
        </w:trPr>
        <w:tc>
          <w:tcPr>
            <w:tcW w:w="2339" w:type="dxa"/>
          </w:tcPr>
          <w:p w14:paraId="7434F292" w14:textId="77777777" w:rsidR="00E36C05" w:rsidRDefault="00B7521C">
            <w:pPr>
              <w:pStyle w:val="TableParagraph"/>
              <w:spacing w:line="249" w:lineRule="exact"/>
              <w:ind w:left="50"/>
              <w:rPr>
                <w:sz w:val="19"/>
              </w:rPr>
            </w:pPr>
            <w:r>
              <w:rPr>
                <w:sz w:val="19"/>
              </w:rPr>
              <w:t>Instructional</w:t>
            </w:r>
            <w:r>
              <w:rPr>
                <w:spacing w:val="-7"/>
                <w:sz w:val="19"/>
              </w:rPr>
              <w:t xml:space="preserve"> </w:t>
            </w:r>
            <w:r>
              <w:rPr>
                <w:spacing w:val="-2"/>
                <w:sz w:val="19"/>
              </w:rPr>
              <w:t>Materials</w:t>
            </w:r>
          </w:p>
        </w:tc>
        <w:tc>
          <w:tcPr>
            <w:tcW w:w="370" w:type="dxa"/>
          </w:tcPr>
          <w:p w14:paraId="2E4ABE81" w14:textId="77777777" w:rsidR="00E36C05" w:rsidRDefault="00E36C05">
            <w:pPr>
              <w:pStyle w:val="TableParagraph"/>
              <w:rPr>
                <w:rFonts w:ascii="Times New Roman"/>
                <w:sz w:val="18"/>
              </w:rPr>
            </w:pPr>
          </w:p>
        </w:tc>
        <w:tc>
          <w:tcPr>
            <w:tcW w:w="1041" w:type="dxa"/>
          </w:tcPr>
          <w:p w14:paraId="047B3142" w14:textId="77777777" w:rsidR="00E36C05" w:rsidRDefault="00B7521C">
            <w:pPr>
              <w:pStyle w:val="TableParagraph"/>
              <w:spacing w:line="252" w:lineRule="exact"/>
              <w:ind w:right="31"/>
              <w:jc w:val="right"/>
              <w:rPr>
                <w:sz w:val="19"/>
              </w:rPr>
            </w:pPr>
            <w:r>
              <w:rPr>
                <w:spacing w:val="-2"/>
                <w:w w:val="105"/>
                <w:sz w:val="19"/>
              </w:rPr>
              <w:t>$3,593,898</w:t>
            </w:r>
          </w:p>
        </w:tc>
        <w:tc>
          <w:tcPr>
            <w:tcW w:w="112" w:type="dxa"/>
          </w:tcPr>
          <w:p w14:paraId="051D7504" w14:textId="77777777" w:rsidR="00E36C05" w:rsidRDefault="00E36C05">
            <w:pPr>
              <w:pStyle w:val="TableParagraph"/>
              <w:rPr>
                <w:rFonts w:ascii="Times New Roman"/>
                <w:sz w:val="18"/>
              </w:rPr>
            </w:pPr>
          </w:p>
        </w:tc>
        <w:tc>
          <w:tcPr>
            <w:tcW w:w="1091" w:type="dxa"/>
          </w:tcPr>
          <w:p w14:paraId="561ECB3B" w14:textId="77777777" w:rsidR="00E36C05" w:rsidRDefault="00B7521C">
            <w:pPr>
              <w:pStyle w:val="TableParagraph"/>
              <w:spacing w:line="252" w:lineRule="exact"/>
              <w:ind w:right="82"/>
              <w:jc w:val="right"/>
              <w:rPr>
                <w:sz w:val="19"/>
              </w:rPr>
            </w:pPr>
            <w:r>
              <w:rPr>
                <w:spacing w:val="-2"/>
                <w:w w:val="110"/>
                <w:sz w:val="19"/>
              </w:rPr>
              <w:t>$3,316,399</w:t>
            </w:r>
          </w:p>
        </w:tc>
        <w:tc>
          <w:tcPr>
            <w:tcW w:w="1153" w:type="dxa"/>
          </w:tcPr>
          <w:p w14:paraId="766779C9" w14:textId="77777777" w:rsidR="00E36C05" w:rsidRDefault="00B7521C">
            <w:pPr>
              <w:pStyle w:val="TableParagraph"/>
              <w:spacing w:line="252" w:lineRule="exact"/>
              <w:ind w:right="83"/>
              <w:jc w:val="right"/>
              <w:rPr>
                <w:sz w:val="19"/>
              </w:rPr>
            </w:pPr>
            <w:r>
              <w:rPr>
                <w:spacing w:val="-2"/>
                <w:w w:val="105"/>
                <w:sz w:val="19"/>
              </w:rPr>
              <w:t>$2,948,451</w:t>
            </w:r>
          </w:p>
        </w:tc>
        <w:tc>
          <w:tcPr>
            <w:tcW w:w="1121" w:type="dxa"/>
          </w:tcPr>
          <w:p w14:paraId="7AB80EAD" w14:textId="77777777" w:rsidR="00E36C05" w:rsidRDefault="00B7521C">
            <w:pPr>
              <w:pStyle w:val="TableParagraph"/>
              <w:spacing w:line="252" w:lineRule="exact"/>
              <w:ind w:right="52"/>
              <w:jc w:val="right"/>
              <w:rPr>
                <w:sz w:val="19"/>
              </w:rPr>
            </w:pPr>
            <w:r>
              <w:rPr>
                <w:spacing w:val="-2"/>
                <w:w w:val="105"/>
                <w:sz w:val="19"/>
              </w:rPr>
              <w:t>$4,795,970</w:t>
            </w:r>
          </w:p>
        </w:tc>
      </w:tr>
      <w:tr w:rsidR="00E36C05" w14:paraId="7AE2A7A4" w14:textId="77777777">
        <w:trPr>
          <w:trHeight w:val="271"/>
        </w:trPr>
        <w:tc>
          <w:tcPr>
            <w:tcW w:w="2339" w:type="dxa"/>
          </w:tcPr>
          <w:p w14:paraId="6A79C6A9" w14:textId="77777777" w:rsidR="00E36C05" w:rsidRDefault="00B7521C">
            <w:pPr>
              <w:pStyle w:val="TableParagraph"/>
              <w:spacing w:line="249" w:lineRule="exact"/>
              <w:ind w:left="50"/>
              <w:rPr>
                <w:sz w:val="19"/>
              </w:rPr>
            </w:pPr>
            <w:r>
              <w:rPr>
                <w:sz w:val="19"/>
              </w:rPr>
              <w:t>Other</w:t>
            </w:r>
            <w:r>
              <w:rPr>
                <w:spacing w:val="-3"/>
                <w:sz w:val="19"/>
              </w:rPr>
              <w:t xml:space="preserve"> </w:t>
            </w:r>
            <w:r>
              <w:rPr>
                <w:sz w:val="19"/>
              </w:rPr>
              <w:t>Fees</w:t>
            </w:r>
            <w:r>
              <w:rPr>
                <w:spacing w:val="-4"/>
                <w:sz w:val="19"/>
              </w:rPr>
              <w:t xml:space="preserve"> </w:t>
            </w:r>
            <w:r>
              <w:rPr>
                <w:sz w:val="19"/>
              </w:rPr>
              <w:t>For</w:t>
            </w:r>
            <w:r>
              <w:rPr>
                <w:spacing w:val="-2"/>
                <w:sz w:val="19"/>
              </w:rPr>
              <w:t xml:space="preserve"> Services</w:t>
            </w:r>
          </w:p>
        </w:tc>
        <w:tc>
          <w:tcPr>
            <w:tcW w:w="370" w:type="dxa"/>
          </w:tcPr>
          <w:p w14:paraId="5CC74379" w14:textId="77777777" w:rsidR="00E36C05" w:rsidRDefault="00E36C05">
            <w:pPr>
              <w:pStyle w:val="TableParagraph"/>
              <w:rPr>
                <w:rFonts w:ascii="Times New Roman"/>
                <w:sz w:val="18"/>
              </w:rPr>
            </w:pPr>
          </w:p>
        </w:tc>
        <w:tc>
          <w:tcPr>
            <w:tcW w:w="1041" w:type="dxa"/>
          </w:tcPr>
          <w:p w14:paraId="63745006" w14:textId="77777777" w:rsidR="00E36C05" w:rsidRDefault="00B7521C">
            <w:pPr>
              <w:pStyle w:val="TableParagraph"/>
              <w:spacing w:line="252" w:lineRule="exact"/>
              <w:ind w:right="31"/>
              <w:jc w:val="right"/>
              <w:rPr>
                <w:sz w:val="19"/>
              </w:rPr>
            </w:pPr>
            <w:r>
              <w:rPr>
                <w:spacing w:val="-2"/>
                <w:w w:val="105"/>
                <w:sz w:val="19"/>
              </w:rPr>
              <w:t>$14,590,025</w:t>
            </w:r>
          </w:p>
        </w:tc>
        <w:tc>
          <w:tcPr>
            <w:tcW w:w="112" w:type="dxa"/>
          </w:tcPr>
          <w:p w14:paraId="002ED292" w14:textId="77777777" w:rsidR="00E36C05" w:rsidRDefault="00E36C05">
            <w:pPr>
              <w:pStyle w:val="TableParagraph"/>
              <w:rPr>
                <w:rFonts w:ascii="Times New Roman"/>
                <w:sz w:val="18"/>
              </w:rPr>
            </w:pPr>
          </w:p>
        </w:tc>
        <w:tc>
          <w:tcPr>
            <w:tcW w:w="1091" w:type="dxa"/>
          </w:tcPr>
          <w:p w14:paraId="1F50DD18" w14:textId="77777777" w:rsidR="00E36C05" w:rsidRDefault="00B7521C">
            <w:pPr>
              <w:pStyle w:val="TableParagraph"/>
              <w:spacing w:line="252" w:lineRule="exact"/>
              <w:ind w:right="82"/>
              <w:jc w:val="right"/>
              <w:rPr>
                <w:sz w:val="19"/>
              </w:rPr>
            </w:pPr>
            <w:r>
              <w:rPr>
                <w:spacing w:val="-2"/>
                <w:w w:val="110"/>
                <w:sz w:val="19"/>
              </w:rPr>
              <w:t>$17,967,479</w:t>
            </w:r>
          </w:p>
        </w:tc>
        <w:tc>
          <w:tcPr>
            <w:tcW w:w="1153" w:type="dxa"/>
          </w:tcPr>
          <w:p w14:paraId="7C3EA215" w14:textId="77777777" w:rsidR="00E36C05" w:rsidRDefault="00B7521C">
            <w:pPr>
              <w:pStyle w:val="TableParagraph"/>
              <w:spacing w:line="252" w:lineRule="exact"/>
              <w:ind w:right="83"/>
              <w:jc w:val="right"/>
              <w:rPr>
                <w:sz w:val="19"/>
              </w:rPr>
            </w:pPr>
            <w:r>
              <w:rPr>
                <w:spacing w:val="-2"/>
                <w:w w:val="110"/>
                <w:sz w:val="19"/>
              </w:rPr>
              <w:t>$17,164,978</w:t>
            </w:r>
          </w:p>
        </w:tc>
        <w:tc>
          <w:tcPr>
            <w:tcW w:w="1121" w:type="dxa"/>
          </w:tcPr>
          <w:p w14:paraId="09DCE8FB" w14:textId="77777777" w:rsidR="00E36C05" w:rsidRDefault="00B7521C">
            <w:pPr>
              <w:pStyle w:val="TableParagraph"/>
              <w:spacing w:line="252" w:lineRule="exact"/>
              <w:ind w:right="52"/>
              <w:jc w:val="right"/>
              <w:rPr>
                <w:sz w:val="19"/>
              </w:rPr>
            </w:pPr>
            <w:r>
              <w:rPr>
                <w:spacing w:val="-2"/>
                <w:sz w:val="19"/>
              </w:rPr>
              <w:t>$24,909,490</w:t>
            </w:r>
          </w:p>
        </w:tc>
      </w:tr>
      <w:tr w:rsidR="00E36C05" w14:paraId="7D1B1552" w14:textId="77777777">
        <w:trPr>
          <w:trHeight w:val="271"/>
        </w:trPr>
        <w:tc>
          <w:tcPr>
            <w:tcW w:w="2339" w:type="dxa"/>
          </w:tcPr>
          <w:p w14:paraId="64464333" w14:textId="77777777" w:rsidR="00E36C05" w:rsidRDefault="00B7521C">
            <w:pPr>
              <w:pStyle w:val="TableParagraph"/>
              <w:spacing w:line="249" w:lineRule="exact"/>
              <w:ind w:left="50"/>
              <w:rPr>
                <w:sz w:val="19"/>
              </w:rPr>
            </w:pPr>
            <w:r>
              <w:rPr>
                <w:spacing w:val="-2"/>
                <w:sz w:val="19"/>
              </w:rPr>
              <w:t>Advertising</w:t>
            </w:r>
          </w:p>
        </w:tc>
        <w:tc>
          <w:tcPr>
            <w:tcW w:w="370" w:type="dxa"/>
          </w:tcPr>
          <w:p w14:paraId="768CE8D8" w14:textId="77777777" w:rsidR="00E36C05" w:rsidRDefault="00E36C05">
            <w:pPr>
              <w:pStyle w:val="TableParagraph"/>
              <w:rPr>
                <w:rFonts w:ascii="Times New Roman"/>
                <w:sz w:val="18"/>
              </w:rPr>
            </w:pPr>
          </w:p>
        </w:tc>
        <w:tc>
          <w:tcPr>
            <w:tcW w:w="1041" w:type="dxa"/>
          </w:tcPr>
          <w:p w14:paraId="16CDA733" w14:textId="77777777" w:rsidR="00E36C05" w:rsidRDefault="00B7521C">
            <w:pPr>
              <w:pStyle w:val="TableParagraph"/>
              <w:spacing w:line="252" w:lineRule="exact"/>
              <w:ind w:right="31"/>
              <w:jc w:val="right"/>
              <w:rPr>
                <w:sz w:val="19"/>
              </w:rPr>
            </w:pPr>
            <w:r>
              <w:rPr>
                <w:spacing w:val="-2"/>
                <w:w w:val="110"/>
                <w:sz w:val="19"/>
              </w:rPr>
              <w:t>$251,310</w:t>
            </w:r>
          </w:p>
        </w:tc>
        <w:tc>
          <w:tcPr>
            <w:tcW w:w="112" w:type="dxa"/>
          </w:tcPr>
          <w:p w14:paraId="6A940566" w14:textId="77777777" w:rsidR="00E36C05" w:rsidRDefault="00E36C05">
            <w:pPr>
              <w:pStyle w:val="TableParagraph"/>
              <w:rPr>
                <w:rFonts w:ascii="Times New Roman"/>
                <w:sz w:val="18"/>
              </w:rPr>
            </w:pPr>
          </w:p>
        </w:tc>
        <w:tc>
          <w:tcPr>
            <w:tcW w:w="1091" w:type="dxa"/>
          </w:tcPr>
          <w:p w14:paraId="4BA00AE5" w14:textId="77777777" w:rsidR="00E36C05" w:rsidRDefault="00B7521C">
            <w:pPr>
              <w:pStyle w:val="TableParagraph"/>
              <w:spacing w:line="252" w:lineRule="exact"/>
              <w:ind w:right="82"/>
              <w:jc w:val="right"/>
              <w:rPr>
                <w:sz w:val="19"/>
              </w:rPr>
            </w:pPr>
            <w:r>
              <w:rPr>
                <w:spacing w:val="-2"/>
                <w:w w:val="115"/>
                <w:sz w:val="19"/>
              </w:rPr>
              <w:t>$118,555</w:t>
            </w:r>
          </w:p>
        </w:tc>
        <w:tc>
          <w:tcPr>
            <w:tcW w:w="1153" w:type="dxa"/>
          </w:tcPr>
          <w:p w14:paraId="55CEE229" w14:textId="77777777" w:rsidR="00E36C05" w:rsidRDefault="00B7521C">
            <w:pPr>
              <w:pStyle w:val="TableParagraph"/>
              <w:spacing w:line="252" w:lineRule="exact"/>
              <w:ind w:right="83"/>
              <w:jc w:val="right"/>
              <w:rPr>
                <w:sz w:val="19"/>
              </w:rPr>
            </w:pPr>
            <w:r>
              <w:rPr>
                <w:spacing w:val="-2"/>
                <w:w w:val="110"/>
                <w:sz w:val="19"/>
              </w:rPr>
              <w:t>$81,334</w:t>
            </w:r>
          </w:p>
        </w:tc>
        <w:tc>
          <w:tcPr>
            <w:tcW w:w="1121" w:type="dxa"/>
          </w:tcPr>
          <w:p w14:paraId="7CC7191B" w14:textId="77777777" w:rsidR="00E36C05" w:rsidRDefault="00B7521C">
            <w:pPr>
              <w:pStyle w:val="TableParagraph"/>
              <w:spacing w:line="252" w:lineRule="exact"/>
              <w:ind w:right="52"/>
              <w:jc w:val="right"/>
              <w:rPr>
                <w:sz w:val="19"/>
              </w:rPr>
            </w:pPr>
            <w:r>
              <w:rPr>
                <w:spacing w:val="-2"/>
                <w:w w:val="110"/>
                <w:sz w:val="19"/>
              </w:rPr>
              <w:t>$210,761</w:t>
            </w:r>
          </w:p>
        </w:tc>
      </w:tr>
      <w:tr w:rsidR="00E36C05" w14:paraId="448873ED" w14:textId="77777777">
        <w:trPr>
          <w:trHeight w:val="271"/>
        </w:trPr>
        <w:tc>
          <w:tcPr>
            <w:tcW w:w="2339" w:type="dxa"/>
          </w:tcPr>
          <w:p w14:paraId="130DD604" w14:textId="77777777" w:rsidR="00E36C05" w:rsidRDefault="00B7521C">
            <w:pPr>
              <w:pStyle w:val="TableParagraph"/>
              <w:spacing w:line="249" w:lineRule="exact"/>
              <w:ind w:left="50"/>
              <w:rPr>
                <w:sz w:val="19"/>
              </w:rPr>
            </w:pPr>
            <w:r>
              <w:rPr>
                <w:sz w:val="19"/>
              </w:rPr>
              <w:t>Office</w:t>
            </w:r>
            <w:r>
              <w:rPr>
                <w:spacing w:val="-2"/>
                <w:sz w:val="19"/>
              </w:rPr>
              <w:t xml:space="preserve"> Expenses</w:t>
            </w:r>
          </w:p>
        </w:tc>
        <w:tc>
          <w:tcPr>
            <w:tcW w:w="370" w:type="dxa"/>
          </w:tcPr>
          <w:p w14:paraId="14D8083C" w14:textId="77777777" w:rsidR="00E36C05" w:rsidRDefault="00E36C05">
            <w:pPr>
              <w:pStyle w:val="TableParagraph"/>
              <w:rPr>
                <w:rFonts w:ascii="Times New Roman"/>
                <w:sz w:val="18"/>
              </w:rPr>
            </w:pPr>
          </w:p>
        </w:tc>
        <w:tc>
          <w:tcPr>
            <w:tcW w:w="1041" w:type="dxa"/>
          </w:tcPr>
          <w:p w14:paraId="3EC0A2CA" w14:textId="77777777" w:rsidR="00E36C05" w:rsidRDefault="00B7521C">
            <w:pPr>
              <w:pStyle w:val="TableParagraph"/>
              <w:spacing w:line="252" w:lineRule="exact"/>
              <w:ind w:right="31"/>
              <w:jc w:val="right"/>
              <w:rPr>
                <w:sz w:val="19"/>
              </w:rPr>
            </w:pPr>
            <w:r>
              <w:rPr>
                <w:spacing w:val="-2"/>
                <w:w w:val="110"/>
                <w:sz w:val="19"/>
              </w:rPr>
              <w:t>$2,481,166</w:t>
            </w:r>
          </w:p>
        </w:tc>
        <w:tc>
          <w:tcPr>
            <w:tcW w:w="112" w:type="dxa"/>
          </w:tcPr>
          <w:p w14:paraId="7F31F3AC" w14:textId="77777777" w:rsidR="00E36C05" w:rsidRDefault="00E36C05">
            <w:pPr>
              <w:pStyle w:val="TableParagraph"/>
              <w:rPr>
                <w:rFonts w:ascii="Times New Roman"/>
                <w:sz w:val="18"/>
              </w:rPr>
            </w:pPr>
          </w:p>
        </w:tc>
        <w:tc>
          <w:tcPr>
            <w:tcW w:w="1091" w:type="dxa"/>
          </w:tcPr>
          <w:p w14:paraId="3A5E1AF3" w14:textId="77777777" w:rsidR="00E36C05" w:rsidRDefault="00B7521C">
            <w:pPr>
              <w:pStyle w:val="TableParagraph"/>
              <w:spacing w:line="252" w:lineRule="exact"/>
              <w:ind w:right="82"/>
              <w:jc w:val="right"/>
              <w:rPr>
                <w:sz w:val="19"/>
              </w:rPr>
            </w:pPr>
            <w:r>
              <w:rPr>
                <w:spacing w:val="-2"/>
                <w:sz w:val="19"/>
              </w:rPr>
              <w:t>$2,906,902</w:t>
            </w:r>
          </w:p>
        </w:tc>
        <w:tc>
          <w:tcPr>
            <w:tcW w:w="1153" w:type="dxa"/>
          </w:tcPr>
          <w:p w14:paraId="473CB3B8" w14:textId="77777777" w:rsidR="00E36C05" w:rsidRDefault="00B7521C">
            <w:pPr>
              <w:pStyle w:val="TableParagraph"/>
              <w:spacing w:line="252" w:lineRule="exact"/>
              <w:ind w:right="83"/>
              <w:jc w:val="right"/>
              <w:rPr>
                <w:sz w:val="19"/>
              </w:rPr>
            </w:pPr>
            <w:r>
              <w:rPr>
                <w:spacing w:val="-2"/>
                <w:sz w:val="19"/>
              </w:rPr>
              <w:t>$2,229,970</w:t>
            </w:r>
          </w:p>
        </w:tc>
        <w:tc>
          <w:tcPr>
            <w:tcW w:w="1121" w:type="dxa"/>
          </w:tcPr>
          <w:p w14:paraId="7EC772B5" w14:textId="77777777" w:rsidR="00E36C05" w:rsidRDefault="00B7521C">
            <w:pPr>
              <w:pStyle w:val="TableParagraph"/>
              <w:spacing w:line="252" w:lineRule="exact"/>
              <w:ind w:right="52"/>
              <w:jc w:val="right"/>
              <w:rPr>
                <w:sz w:val="19"/>
              </w:rPr>
            </w:pPr>
            <w:r>
              <w:rPr>
                <w:spacing w:val="-2"/>
                <w:w w:val="105"/>
                <w:sz w:val="19"/>
              </w:rPr>
              <w:t>$3,705,681</w:t>
            </w:r>
          </w:p>
        </w:tc>
      </w:tr>
      <w:tr w:rsidR="00E36C05" w14:paraId="2DDD03DF" w14:textId="77777777">
        <w:trPr>
          <w:trHeight w:val="271"/>
        </w:trPr>
        <w:tc>
          <w:tcPr>
            <w:tcW w:w="2339" w:type="dxa"/>
          </w:tcPr>
          <w:p w14:paraId="41D433C6" w14:textId="77777777" w:rsidR="00E36C05" w:rsidRDefault="00B7521C">
            <w:pPr>
              <w:pStyle w:val="TableParagraph"/>
              <w:spacing w:line="249" w:lineRule="exact"/>
              <w:ind w:left="50"/>
              <w:rPr>
                <w:sz w:val="19"/>
              </w:rPr>
            </w:pPr>
            <w:r>
              <w:rPr>
                <w:sz w:val="19"/>
              </w:rPr>
              <w:t>Information</w:t>
            </w:r>
            <w:r>
              <w:rPr>
                <w:spacing w:val="-4"/>
                <w:sz w:val="19"/>
              </w:rPr>
              <w:t xml:space="preserve"> </w:t>
            </w:r>
            <w:r>
              <w:rPr>
                <w:spacing w:val="-2"/>
                <w:sz w:val="19"/>
              </w:rPr>
              <w:t>Technology</w:t>
            </w:r>
          </w:p>
        </w:tc>
        <w:tc>
          <w:tcPr>
            <w:tcW w:w="370" w:type="dxa"/>
          </w:tcPr>
          <w:p w14:paraId="04D30342" w14:textId="77777777" w:rsidR="00E36C05" w:rsidRDefault="00E36C05">
            <w:pPr>
              <w:pStyle w:val="TableParagraph"/>
              <w:rPr>
                <w:rFonts w:ascii="Times New Roman"/>
                <w:sz w:val="18"/>
              </w:rPr>
            </w:pPr>
          </w:p>
        </w:tc>
        <w:tc>
          <w:tcPr>
            <w:tcW w:w="1041" w:type="dxa"/>
          </w:tcPr>
          <w:p w14:paraId="2E30A3AA" w14:textId="77777777" w:rsidR="00E36C05" w:rsidRDefault="00B7521C">
            <w:pPr>
              <w:pStyle w:val="TableParagraph"/>
              <w:spacing w:line="252" w:lineRule="exact"/>
              <w:ind w:right="31"/>
              <w:jc w:val="right"/>
              <w:rPr>
                <w:sz w:val="19"/>
              </w:rPr>
            </w:pPr>
            <w:r>
              <w:rPr>
                <w:spacing w:val="-2"/>
                <w:w w:val="110"/>
                <w:sz w:val="19"/>
              </w:rPr>
              <w:t>$3,806,135</w:t>
            </w:r>
          </w:p>
        </w:tc>
        <w:tc>
          <w:tcPr>
            <w:tcW w:w="112" w:type="dxa"/>
          </w:tcPr>
          <w:p w14:paraId="1B037C70" w14:textId="77777777" w:rsidR="00E36C05" w:rsidRDefault="00E36C05">
            <w:pPr>
              <w:pStyle w:val="TableParagraph"/>
              <w:rPr>
                <w:rFonts w:ascii="Times New Roman"/>
                <w:sz w:val="18"/>
              </w:rPr>
            </w:pPr>
          </w:p>
        </w:tc>
        <w:tc>
          <w:tcPr>
            <w:tcW w:w="1091" w:type="dxa"/>
          </w:tcPr>
          <w:p w14:paraId="6FC999B2" w14:textId="77777777" w:rsidR="00E36C05" w:rsidRDefault="00B7521C">
            <w:pPr>
              <w:pStyle w:val="TableParagraph"/>
              <w:spacing w:line="252" w:lineRule="exact"/>
              <w:ind w:right="82"/>
              <w:jc w:val="right"/>
              <w:rPr>
                <w:sz w:val="19"/>
              </w:rPr>
            </w:pPr>
            <w:r>
              <w:rPr>
                <w:spacing w:val="-2"/>
                <w:w w:val="110"/>
                <w:sz w:val="19"/>
              </w:rPr>
              <w:t>$3,413,075</w:t>
            </w:r>
          </w:p>
        </w:tc>
        <w:tc>
          <w:tcPr>
            <w:tcW w:w="1153" w:type="dxa"/>
          </w:tcPr>
          <w:p w14:paraId="241A26AB" w14:textId="77777777" w:rsidR="00E36C05" w:rsidRDefault="00B7521C">
            <w:pPr>
              <w:pStyle w:val="TableParagraph"/>
              <w:spacing w:line="252" w:lineRule="exact"/>
              <w:ind w:right="83"/>
              <w:jc w:val="right"/>
              <w:rPr>
                <w:sz w:val="19"/>
              </w:rPr>
            </w:pPr>
            <w:r>
              <w:rPr>
                <w:spacing w:val="-2"/>
                <w:w w:val="110"/>
                <w:sz w:val="19"/>
              </w:rPr>
              <w:t>$7,263,178</w:t>
            </w:r>
          </w:p>
        </w:tc>
        <w:tc>
          <w:tcPr>
            <w:tcW w:w="1121" w:type="dxa"/>
          </w:tcPr>
          <w:p w14:paraId="1A4A4245" w14:textId="77777777" w:rsidR="00E36C05" w:rsidRDefault="00B7521C">
            <w:pPr>
              <w:pStyle w:val="TableParagraph"/>
              <w:spacing w:line="252" w:lineRule="exact"/>
              <w:ind w:right="52"/>
              <w:jc w:val="right"/>
              <w:rPr>
                <w:sz w:val="19"/>
              </w:rPr>
            </w:pPr>
            <w:r>
              <w:rPr>
                <w:spacing w:val="-2"/>
                <w:sz w:val="19"/>
              </w:rPr>
              <w:t>$5,960,090</w:t>
            </w:r>
          </w:p>
        </w:tc>
      </w:tr>
      <w:tr w:rsidR="00E36C05" w14:paraId="4FEED3A9" w14:textId="77777777">
        <w:trPr>
          <w:trHeight w:val="271"/>
        </w:trPr>
        <w:tc>
          <w:tcPr>
            <w:tcW w:w="2339" w:type="dxa"/>
          </w:tcPr>
          <w:p w14:paraId="12EA3B56" w14:textId="77777777" w:rsidR="00E36C05" w:rsidRDefault="00B7521C">
            <w:pPr>
              <w:pStyle w:val="TableParagraph"/>
              <w:spacing w:line="249" w:lineRule="exact"/>
              <w:ind w:left="50"/>
              <w:rPr>
                <w:sz w:val="19"/>
              </w:rPr>
            </w:pPr>
            <w:r>
              <w:rPr>
                <w:sz w:val="19"/>
              </w:rPr>
              <w:t>Printing</w:t>
            </w:r>
            <w:r>
              <w:rPr>
                <w:spacing w:val="-3"/>
                <w:sz w:val="19"/>
              </w:rPr>
              <w:t xml:space="preserve"> </w:t>
            </w:r>
            <w:r>
              <w:rPr>
                <w:sz w:val="19"/>
              </w:rPr>
              <w:t>and</w:t>
            </w:r>
            <w:r>
              <w:rPr>
                <w:spacing w:val="-1"/>
                <w:sz w:val="19"/>
              </w:rPr>
              <w:t xml:space="preserve"> </w:t>
            </w:r>
            <w:r>
              <w:rPr>
                <w:spacing w:val="-2"/>
                <w:sz w:val="19"/>
              </w:rPr>
              <w:t>Postage</w:t>
            </w:r>
          </w:p>
        </w:tc>
        <w:tc>
          <w:tcPr>
            <w:tcW w:w="370" w:type="dxa"/>
          </w:tcPr>
          <w:p w14:paraId="3EF303FF" w14:textId="77777777" w:rsidR="00E36C05" w:rsidRDefault="00E36C05">
            <w:pPr>
              <w:pStyle w:val="TableParagraph"/>
              <w:rPr>
                <w:rFonts w:ascii="Times New Roman"/>
                <w:sz w:val="18"/>
              </w:rPr>
            </w:pPr>
          </w:p>
        </w:tc>
        <w:tc>
          <w:tcPr>
            <w:tcW w:w="1041" w:type="dxa"/>
          </w:tcPr>
          <w:p w14:paraId="0BED187E" w14:textId="77777777" w:rsidR="00E36C05" w:rsidRDefault="00B7521C">
            <w:pPr>
              <w:pStyle w:val="TableParagraph"/>
              <w:spacing w:line="252" w:lineRule="exact"/>
              <w:ind w:right="31"/>
              <w:jc w:val="right"/>
              <w:rPr>
                <w:sz w:val="19"/>
              </w:rPr>
            </w:pPr>
            <w:r>
              <w:rPr>
                <w:spacing w:val="-2"/>
                <w:w w:val="105"/>
                <w:sz w:val="19"/>
              </w:rPr>
              <w:t>$328,479</w:t>
            </w:r>
          </w:p>
        </w:tc>
        <w:tc>
          <w:tcPr>
            <w:tcW w:w="112" w:type="dxa"/>
          </w:tcPr>
          <w:p w14:paraId="21D15EDC" w14:textId="77777777" w:rsidR="00E36C05" w:rsidRDefault="00E36C05">
            <w:pPr>
              <w:pStyle w:val="TableParagraph"/>
              <w:rPr>
                <w:rFonts w:ascii="Times New Roman"/>
                <w:sz w:val="18"/>
              </w:rPr>
            </w:pPr>
          </w:p>
        </w:tc>
        <w:tc>
          <w:tcPr>
            <w:tcW w:w="1091" w:type="dxa"/>
          </w:tcPr>
          <w:p w14:paraId="7830E387" w14:textId="77777777" w:rsidR="00E36C05" w:rsidRDefault="00B7521C">
            <w:pPr>
              <w:pStyle w:val="TableParagraph"/>
              <w:spacing w:line="252" w:lineRule="exact"/>
              <w:ind w:right="82"/>
              <w:jc w:val="right"/>
              <w:rPr>
                <w:sz w:val="19"/>
              </w:rPr>
            </w:pPr>
            <w:r>
              <w:rPr>
                <w:spacing w:val="-2"/>
                <w:w w:val="105"/>
                <w:sz w:val="19"/>
              </w:rPr>
              <w:t>$395,094</w:t>
            </w:r>
          </w:p>
        </w:tc>
        <w:tc>
          <w:tcPr>
            <w:tcW w:w="1153" w:type="dxa"/>
          </w:tcPr>
          <w:p w14:paraId="0695A86F" w14:textId="77777777" w:rsidR="00E36C05" w:rsidRDefault="00B7521C">
            <w:pPr>
              <w:pStyle w:val="TableParagraph"/>
              <w:spacing w:line="252" w:lineRule="exact"/>
              <w:ind w:right="83"/>
              <w:jc w:val="right"/>
              <w:rPr>
                <w:sz w:val="19"/>
              </w:rPr>
            </w:pPr>
            <w:r>
              <w:rPr>
                <w:spacing w:val="-2"/>
                <w:w w:val="105"/>
                <w:sz w:val="19"/>
              </w:rPr>
              <w:t>$250,472</w:t>
            </w:r>
          </w:p>
        </w:tc>
        <w:tc>
          <w:tcPr>
            <w:tcW w:w="1121" w:type="dxa"/>
          </w:tcPr>
          <w:p w14:paraId="366B5D80" w14:textId="77777777" w:rsidR="00E36C05" w:rsidRDefault="00B7521C">
            <w:pPr>
              <w:pStyle w:val="TableParagraph"/>
              <w:spacing w:line="252" w:lineRule="exact"/>
              <w:ind w:right="52"/>
              <w:jc w:val="right"/>
              <w:rPr>
                <w:sz w:val="19"/>
              </w:rPr>
            </w:pPr>
            <w:r>
              <w:rPr>
                <w:spacing w:val="-2"/>
                <w:w w:val="105"/>
                <w:sz w:val="19"/>
              </w:rPr>
              <w:t>$407,136</w:t>
            </w:r>
          </w:p>
        </w:tc>
      </w:tr>
      <w:tr w:rsidR="00E36C05" w14:paraId="7DF54847" w14:textId="77777777">
        <w:trPr>
          <w:trHeight w:val="271"/>
        </w:trPr>
        <w:tc>
          <w:tcPr>
            <w:tcW w:w="2339" w:type="dxa"/>
          </w:tcPr>
          <w:p w14:paraId="183AE445" w14:textId="77777777" w:rsidR="00E36C05" w:rsidRDefault="00B7521C">
            <w:pPr>
              <w:pStyle w:val="TableParagraph"/>
              <w:spacing w:line="249" w:lineRule="exact"/>
              <w:ind w:left="50"/>
              <w:rPr>
                <w:sz w:val="19"/>
              </w:rPr>
            </w:pPr>
            <w:r>
              <w:rPr>
                <w:spacing w:val="-2"/>
                <w:sz w:val="19"/>
              </w:rPr>
              <w:t>Occupancy</w:t>
            </w:r>
          </w:p>
        </w:tc>
        <w:tc>
          <w:tcPr>
            <w:tcW w:w="370" w:type="dxa"/>
          </w:tcPr>
          <w:p w14:paraId="2653F7CB" w14:textId="77777777" w:rsidR="00E36C05" w:rsidRDefault="00E36C05">
            <w:pPr>
              <w:pStyle w:val="TableParagraph"/>
              <w:rPr>
                <w:rFonts w:ascii="Times New Roman"/>
                <w:sz w:val="18"/>
              </w:rPr>
            </w:pPr>
          </w:p>
        </w:tc>
        <w:tc>
          <w:tcPr>
            <w:tcW w:w="1041" w:type="dxa"/>
          </w:tcPr>
          <w:p w14:paraId="7E560095" w14:textId="77777777" w:rsidR="00E36C05" w:rsidRDefault="00B7521C">
            <w:pPr>
              <w:pStyle w:val="TableParagraph"/>
              <w:spacing w:line="252" w:lineRule="exact"/>
              <w:ind w:right="31"/>
              <w:jc w:val="right"/>
              <w:rPr>
                <w:sz w:val="19"/>
              </w:rPr>
            </w:pPr>
            <w:r>
              <w:rPr>
                <w:spacing w:val="-2"/>
                <w:w w:val="105"/>
                <w:sz w:val="19"/>
              </w:rPr>
              <w:t>$10,075,489</w:t>
            </w:r>
          </w:p>
        </w:tc>
        <w:tc>
          <w:tcPr>
            <w:tcW w:w="112" w:type="dxa"/>
          </w:tcPr>
          <w:p w14:paraId="44614C2A" w14:textId="77777777" w:rsidR="00E36C05" w:rsidRDefault="00E36C05">
            <w:pPr>
              <w:pStyle w:val="TableParagraph"/>
              <w:rPr>
                <w:rFonts w:ascii="Times New Roman"/>
                <w:sz w:val="18"/>
              </w:rPr>
            </w:pPr>
          </w:p>
        </w:tc>
        <w:tc>
          <w:tcPr>
            <w:tcW w:w="1091" w:type="dxa"/>
          </w:tcPr>
          <w:p w14:paraId="63B3C0CC" w14:textId="77777777" w:rsidR="00E36C05" w:rsidRDefault="00B7521C">
            <w:pPr>
              <w:pStyle w:val="TableParagraph"/>
              <w:spacing w:line="252" w:lineRule="exact"/>
              <w:ind w:right="82"/>
              <w:jc w:val="right"/>
              <w:rPr>
                <w:sz w:val="19"/>
              </w:rPr>
            </w:pPr>
            <w:r>
              <w:rPr>
                <w:spacing w:val="-2"/>
                <w:w w:val="105"/>
                <w:sz w:val="19"/>
              </w:rPr>
              <w:t>$7,597,805</w:t>
            </w:r>
          </w:p>
        </w:tc>
        <w:tc>
          <w:tcPr>
            <w:tcW w:w="1153" w:type="dxa"/>
          </w:tcPr>
          <w:p w14:paraId="01F82E46" w14:textId="77777777" w:rsidR="00E36C05" w:rsidRDefault="00B7521C">
            <w:pPr>
              <w:pStyle w:val="TableParagraph"/>
              <w:spacing w:line="252" w:lineRule="exact"/>
              <w:ind w:right="83"/>
              <w:jc w:val="right"/>
              <w:rPr>
                <w:sz w:val="19"/>
              </w:rPr>
            </w:pPr>
            <w:r>
              <w:rPr>
                <w:spacing w:val="-2"/>
                <w:w w:val="105"/>
                <w:sz w:val="19"/>
              </w:rPr>
              <w:t>$8,941,605</w:t>
            </w:r>
          </w:p>
        </w:tc>
        <w:tc>
          <w:tcPr>
            <w:tcW w:w="1121" w:type="dxa"/>
          </w:tcPr>
          <w:p w14:paraId="2913F6F1" w14:textId="77777777" w:rsidR="00E36C05" w:rsidRDefault="00B7521C">
            <w:pPr>
              <w:pStyle w:val="TableParagraph"/>
              <w:spacing w:line="252" w:lineRule="exact"/>
              <w:ind w:right="52"/>
              <w:jc w:val="right"/>
              <w:rPr>
                <w:sz w:val="19"/>
              </w:rPr>
            </w:pPr>
            <w:r>
              <w:rPr>
                <w:spacing w:val="-2"/>
                <w:w w:val="115"/>
                <w:sz w:val="19"/>
              </w:rPr>
              <w:t>$11,165,624</w:t>
            </w:r>
          </w:p>
        </w:tc>
      </w:tr>
      <w:tr w:rsidR="00E36C05" w14:paraId="439AA166" w14:textId="77777777">
        <w:trPr>
          <w:trHeight w:val="271"/>
        </w:trPr>
        <w:tc>
          <w:tcPr>
            <w:tcW w:w="2339" w:type="dxa"/>
          </w:tcPr>
          <w:p w14:paraId="45E2BCA3" w14:textId="77777777" w:rsidR="00E36C05" w:rsidRDefault="00B7521C">
            <w:pPr>
              <w:pStyle w:val="TableParagraph"/>
              <w:spacing w:line="249" w:lineRule="exact"/>
              <w:ind w:left="50"/>
              <w:rPr>
                <w:sz w:val="19"/>
              </w:rPr>
            </w:pPr>
            <w:r>
              <w:rPr>
                <w:spacing w:val="-2"/>
                <w:sz w:val="19"/>
              </w:rPr>
              <w:t>Travel</w:t>
            </w:r>
          </w:p>
        </w:tc>
        <w:tc>
          <w:tcPr>
            <w:tcW w:w="370" w:type="dxa"/>
          </w:tcPr>
          <w:p w14:paraId="266B81F9" w14:textId="77777777" w:rsidR="00E36C05" w:rsidRDefault="00E36C05">
            <w:pPr>
              <w:pStyle w:val="TableParagraph"/>
              <w:rPr>
                <w:rFonts w:ascii="Times New Roman"/>
                <w:sz w:val="18"/>
              </w:rPr>
            </w:pPr>
          </w:p>
        </w:tc>
        <w:tc>
          <w:tcPr>
            <w:tcW w:w="1041" w:type="dxa"/>
          </w:tcPr>
          <w:p w14:paraId="0565EF3F" w14:textId="77777777" w:rsidR="00E36C05" w:rsidRDefault="00B7521C">
            <w:pPr>
              <w:pStyle w:val="TableParagraph"/>
              <w:spacing w:line="252" w:lineRule="exact"/>
              <w:ind w:right="31"/>
              <w:jc w:val="right"/>
              <w:rPr>
                <w:sz w:val="19"/>
              </w:rPr>
            </w:pPr>
            <w:r>
              <w:rPr>
                <w:spacing w:val="-2"/>
                <w:w w:val="110"/>
                <w:sz w:val="19"/>
              </w:rPr>
              <w:t>$2,125,714</w:t>
            </w:r>
          </w:p>
        </w:tc>
        <w:tc>
          <w:tcPr>
            <w:tcW w:w="112" w:type="dxa"/>
          </w:tcPr>
          <w:p w14:paraId="329809CC" w14:textId="77777777" w:rsidR="00E36C05" w:rsidRDefault="00E36C05">
            <w:pPr>
              <w:pStyle w:val="TableParagraph"/>
              <w:rPr>
                <w:rFonts w:ascii="Times New Roman"/>
                <w:sz w:val="18"/>
              </w:rPr>
            </w:pPr>
          </w:p>
        </w:tc>
        <w:tc>
          <w:tcPr>
            <w:tcW w:w="1091" w:type="dxa"/>
          </w:tcPr>
          <w:p w14:paraId="0DBC9CA5" w14:textId="77777777" w:rsidR="00E36C05" w:rsidRDefault="00B7521C">
            <w:pPr>
              <w:pStyle w:val="TableParagraph"/>
              <w:spacing w:line="252" w:lineRule="exact"/>
              <w:ind w:right="82"/>
              <w:jc w:val="right"/>
              <w:rPr>
                <w:sz w:val="19"/>
              </w:rPr>
            </w:pPr>
            <w:r>
              <w:rPr>
                <w:spacing w:val="-2"/>
                <w:w w:val="110"/>
                <w:sz w:val="19"/>
              </w:rPr>
              <w:t>$1,954,354</w:t>
            </w:r>
          </w:p>
        </w:tc>
        <w:tc>
          <w:tcPr>
            <w:tcW w:w="1153" w:type="dxa"/>
          </w:tcPr>
          <w:p w14:paraId="17D22F00" w14:textId="77777777" w:rsidR="00E36C05" w:rsidRDefault="00B7521C">
            <w:pPr>
              <w:pStyle w:val="TableParagraph"/>
              <w:spacing w:line="252" w:lineRule="exact"/>
              <w:ind w:right="83"/>
              <w:jc w:val="right"/>
              <w:rPr>
                <w:sz w:val="19"/>
              </w:rPr>
            </w:pPr>
            <w:r>
              <w:rPr>
                <w:spacing w:val="-2"/>
                <w:w w:val="105"/>
                <w:sz w:val="19"/>
              </w:rPr>
              <w:t>$785,025</w:t>
            </w:r>
          </w:p>
        </w:tc>
        <w:tc>
          <w:tcPr>
            <w:tcW w:w="1121" w:type="dxa"/>
          </w:tcPr>
          <w:p w14:paraId="7561CA4B" w14:textId="77777777" w:rsidR="00E36C05" w:rsidRDefault="00B7521C">
            <w:pPr>
              <w:pStyle w:val="TableParagraph"/>
              <w:spacing w:line="252" w:lineRule="exact"/>
              <w:ind w:right="52"/>
              <w:jc w:val="right"/>
              <w:rPr>
                <w:sz w:val="19"/>
              </w:rPr>
            </w:pPr>
            <w:r>
              <w:rPr>
                <w:spacing w:val="-2"/>
                <w:w w:val="110"/>
                <w:sz w:val="19"/>
              </w:rPr>
              <w:t>$2,635,011</w:t>
            </w:r>
          </w:p>
        </w:tc>
      </w:tr>
      <w:tr w:rsidR="00E36C05" w14:paraId="0FEFCEA8" w14:textId="77777777">
        <w:trPr>
          <w:trHeight w:val="271"/>
        </w:trPr>
        <w:tc>
          <w:tcPr>
            <w:tcW w:w="2339" w:type="dxa"/>
          </w:tcPr>
          <w:p w14:paraId="1E2E8D2A" w14:textId="77777777" w:rsidR="00E36C05" w:rsidRDefault="00B7521C">
            <w:pPr>
              <w:pStyle w:val="TableParagraph"/>
              <w:spacing w:line="249" w:lineRule="exact"/>
              <w:ind w:left="50"/>
              <w:rPr>
                <w:sz w:val="19"/>
              </w:rPr>
            </w:pPr>
            <w:r>
              <w:rPr>
                <w:sz w:val="19"/>
              </w:rPr>
              <w:t>Conferences</w:t>
            </w:r>
            <w:r>
              <w:rPr>
                <w:spacing w:val="-5"/>
                <w:sz w:val="19"/>
              </w:rPr>
              <w:t xml:space="preserve"> </w:t>
            </w:r>
            <w:r>
              <w:rPr>
                <w:sz w:val="19"/>
              </w:rPr>
              <w:t>and</w:t>
            </w:r>
            <w:r>
              <w:rPr>
                <w:spacing w:val="-3"/>
                <w:sz w:val="19"/>
              </w:rPr>
              <w:t xml:space="preserve"> </w:t>
            </w:r>
            <w:r>
              <w:rPr>
                <w:spacing w:val="-2"/>
                <w:sz w:val="19"/>
              </w:rPr>
              <w:t>Meetings</w:t>
            </w:r>
          </w:p>
        </w:tc>
        <w:tc>
          <w:tcPr>
            <w:tcW w:w="370" w:type="dxa"/>
          </w:tcPr>
          <w:p w14:paraId="7AEA4631" w14:textId="77777777" w:rsidR="00E36C05" w:rsidRDefault="00E36C05">
            <w:pPr>
              <w:pStyle w:val="TableParagraph"/>
              <w:rPr>
                <w:rFonts w:ascii="Times New Roman"/>
                <w:sz w:val="18"/>
              </w:rPr>
            </w:pPr>
          </w:p>
        </w:tc>
        <w:tc>
          <w:tcPr>
            <w:tcW w:w="1041" w:type="dxa"/>
          </w:tcPr>
          <w:p w14:paraId="0893C003" w14:textId="77777777" w:rsidR="00E36C05" w:rsidRDefault="00B7521C">
            <w:pPr>
              <w:pStyle w:val="TableParagraph"/>
              <w:spacing w:line="252" w:lineRule="exact"/>
              <w:ind w:right="31"/>
              <w:jc w:val="right"/>
              <w:rPr>
                <w:sz w:val="19"/>
              </w:rPr>
            </w:pPr>
            <w:r>
              <w:rPr>
                <w:spacing w:val="-2"/>
                <w:w w:val="105"/>
                <w:sz w:val="19"/>
              </w:rPr>
              <w:t>$49,276</w:t>
            </w:r>
          </w:p>
        </w:tc>
        <w:tc>
          <w:tcPr>
            <w:tcW w:w="112" w:type="dxa"/>
          </w:tcPr>
          <w:p w14:paraId="2739F075" w14:textId="77777777" w:rsidR="00E36C05" w:rsidRDefault="00E36C05">
            <w:pPr>
              <w:pStyle w:val="TableParagraph"/>
              <w:rPr>
                <w:rFonts w:ascii="Times New Roman"/>
                <w:sz w:val="18"/>
              </w:rPr>
            </w:pPr>
          </w:p>
        </w:tc>
        <w:tc>
          <w:tcPr>
            <w:tcW w:w="1091" w:type="dxa"/>
          </w:tcPr>
          <w:p w14:paraId="74CA8946" w14:textId="77777777" w:rsidR="00E36C05" w:rsidRDefault="00B7521C">
            <w:pPr>
              <w:pStyle w:val="TableParagraph"/>
              <w:spacing w:line="252" w:lineRule="exact"/>
              <w:ind w:right="82"/>
              <w:jc w:val="right"/>
              <w:rPr>
                <w:sz w:val="19"/>
              </w:rPr>
            </w:pPr>
            <w:r>
              <w:rPr>
                <w:spacing w:val="-2"/>
                <w:w w:val="105"/>
                <w:sz w:val="19"/>
              </w:rPr>
              <w:t>$16,520</w:t>
            </w:r>
          </w:p>
        </w:tc>
        <w:tc>
          <w:tcPr>
            <w:tcW w:w="1153" w:type="dxa"/>
          </w:tcPr>
          <w:p w14:paraId="19013B4B" w14:textId="77777777" w:rsidR="00E36C05" w:rsidRDefault="00B7521C">
            <w:pPr>
              <w:pStyle w:val="TableParagraph"/>
              <w:spacing w:line="252" w:lineRule="exact"/>
              <w:ind w:right="83"/>
              <w:jc w:val="right"/>
              <w:rPr>
                <w:sz w:val="19"/>
              </w:rPr>
            </w:pPr>
            <w:r>
              <w:rPr>
                <w:spacing w:val="-2"/>
                <w:w w:val="110"/>
                <w:sz w:val="19"/>
              </w:rPr>
              <w:t>$21,273</w:t>
            </w:r>
          </w:p>
        </w:tc>
        <w:tc>
          <w:tcPr>
            <w:tcW w:w="1121" w:type="dxa"/>
          </w:tcPr>
          <w:p w14:paraId="5F4C5F45" w14:textId="77777777" w:rsidR="00E36C05" w:rsidRDefault="00B7521C">
            <w:pPr>
              <w:pStyle w:val="TableParagraph"/>
              <w:spacing w:line="252" w:lineRule="exact"/>
              <w:ind w:right="52"/>
              <w:jc w:val="right"/>
              <w:rPr>
                <w:sz w:val="19"/>
              </w:rPr>
            </w:pPr>
            <w:r>
              <w:rPr>
                <w:spacing w:val="-2"/>
                <w:w w:val="105"/>
                <w:sz w:val="19"/>
              </w:rPr>
              <w:t>$25,654</w:t>
            </w:r>
          </w:p>
        </w:tc>
      </w:tr>
      <w:tr w:rsidR="00E36C05" w14:paraId="6197A50B" w14:textId="77777777">
        <w:trPr>
          <w:trHeight w:val="271"/>
        </w:trPr>
        <w:tc>
          <w:tcPr>
            <w:tcW w:w="2339" w:type="dxa"/>
          </w:tcPr>
          <w:p w14:paraId="7DD7CEC8" w14:textId="77777777" w:rsidR="00E36C05" w:rsidRDefault="00B7521C">
            <w:pPr>
              <w:pStyle w:val="TableParagraph"/>
              <w:spacing w:line="249" w:lineRule="exact"/>
              <w:ind w:left="50"/>
              <w:rPr>
                <w:sz w:val="19"/>
              </w:rPr>
            </w:pPr>
            <w:r>
              <w:rPr>
                <w:spacing w:val="-2"/>
                <w:sz w:val="19"/>
              </w:rPr>
              <w:t>Insurance</w:t>
            </w:r>
          </w:p>
        </w:tc>
        <w:tc>
          <w:tcPr>
            <w:tcW w:w="370" w:type="dxa"/>
          </w:tcPr>
          <w:p w14:paraId="5B24C0FF" w14:textId="77777777" w:rsidR="00E36C05" w:rsidRDefault="00E36C05">
            <w:pPr>
              <w:pStyle w:val="TableParagraph"/>
              <w:rPr>
                <w:rFonts w:ascii="Times New Roman"/>
                <w:sz w:val="18"/>
              </w:rPr>
            </w:pPr>
          </w:p>
        </w:tc>
        <w:tc>
          <w:tcPr>
            <w:tcW w:w="1041" w:type="dxa"/>
          </w:tcPr>
          <w:p w14:paraId="2C0CD7AC" w14:textId="77777777" w:rsidR="00E36C05" w:rsidRDefault="00B7521C">
            <w:pPr>
              <w:pStyle w:val="TableParagraph"/>
              <w:spacing w:line="252" w:lineRule="exact"/>
              <w:ind w:right="31"/>
              <w:jc w:val="right"/>
              <w:rPr>
                <w:sz w:val="19"/>
              </w:rPr>
            </w:pPr>
            <w:r>
              <w:rPr>
                <w:spacing w:val="-2"/>
                <w:w w:val="105"/>
                <w:sz w:val="19"/>
              </w:rPr>
              <w:t>$410,924</w:t>
            </w:r>
          </w:p>
        </w:tc>
        <w:tc>
          <w:tcPr>
            <w:tcW w:w="112" w:type="dxa"/>
          </w:tcPr>
          <w:p w14:paraId="03BA9D95" w14:textId="77777777" w:rsidR="00E36C05" w:rsidRDefault="00E36C05">
            <w:pPr>
              <w:pStyle w:val="TableParagraph"/>
              <w:rPr>
                <w:rFonts w:ascii="Times New Roman"/>
                <w:sz w:val="18"/>
              </w:rPr>
            </w:pPr>
          </w:p>
        </w:tc>
        <w:tc>
          <w:tcPr>
            <w:tcW w:w="1091" w:type="dxa"/>
          </w:tcPr>
          <w:p w14:paraId="293C042B" w14:textId="77777777" w:rsidR="00E36C05" w:rsidRDefault="00B7521C">
            <w:pPr>
              <w:pStyle w:val="TableParagraph"/>
              <w:spacing w:line="252" w:lineRule="exact"/>
              <w:ind w:right="82"/>
              <w:jc w:val="right"/>
              <w:rPr>
                <w:sz w:val="19"/>
              </w:rPr>
            </w:pPr>
            <w:r>
              <w:rPr>
                <w:spacing w:val="-2"/>
                <w:w w:val="105"/>
                <w:sz w:val="19"/>
              </w:rPr>
              <w:t>$528,233</w:t>
            </w:r>
          </w:p>
        </w:tc>
        <w:tc>
          <w:tcPr>
            <w:tcW w:w="1153" w:type="dxa"/>
          </w:tcPr>
          <w:p w14:paraId="7E78B172" w14:textId="77777777" w:rsidR="00E36C05" w:rsidRDefault="00B7521C">
            <w:pPr>
              <w:pStyle w:val="TableParagraph"/>
              <w:spacing w:line="252" w:lineRule="exact"/>
              <w:ind w:right="83"/>
              <w:jc w:val="right"/>
              <w:rPr>
                <w:sz w:val="19"/>
              </w:rPr>
            </w:pPr>
            <w:r>
              <w:rPr>
                <w:spacing w:val="-2"/>
                <w:w w:val="115"/>
                <w:sz w:val="19"/>
              </w:rPr>
              <w:t>$614,141</w:t>
            </w:r>
          </w:p>
        </w:tc>
        <w:tc>
          <w:tcPr>
            <w:tcW w:w="1121" w:type="dxa"/>
          </w:tcPr>
          <w:p w14:paraId="773C5BB8" w14:textId="77777777" w:rsidR="00E36C05" w:rsidRDefault="00B7521C">
            <w:pPr>
              <w:pStyle w:val="TableParagraph"/>
              <w:spacing w:line="252" w:lineRule="exact"/>
              <w:ind w:right="52"/>
              <w:jc w:val="right"/>
              <w:rPr>
                <w:sz w:val="19"/>
              </w:rPr>
            </w:pPr>
            <w:r>
              <w:rPr>
                <w:spacing w:val="-2"/>
                <w:w w:val="105"/>
                <w:sz w:val="19"/>
              </w:rPr>
              <w:t>$970,539</w:t>
            </w:r>
          </w:p>
        </w:tc>
      </w:tr>
      <w:tr w:rsidR="00E36C05" w14:paraId="22E162CF" w14:textId="77777777">
        <w:trPr>
          <w:trHeight w:val="266"/>
        </w:trPr>
        <w:tc>
          <w:tcPr>
            <w:tcW w:w="2339" w:type="dxa"/>
          </w:tcPr>
          <w:p w14:paraId="11A372F0" w14:textId="77777777" w:rsidR="00E36C05" w:rsidRDefault="00B7521C">
            <w:pPr>
              <w:pStyle w:val="TableParagraph"/>
              <w:spacing w:line="246" w:lineRule="exact"/>
              <w:ind w:left="50"/>
              <w:rPr>
                <w:sz w:val="19"/>
              </w:rPr>
            </w:pPr>
            <w:r>
              <w:rPr>
                <w:sz w:val="19"/>
              </w:rPr>
              <w:t>Bad</w:t>
            </w:r>
            <w:r>
              <w:rPr>
                <w:spacing w:val="-2"/>
                <w:sz w:val="19"/>
              </w:rPr>
              <w:t xml:space="preserve"> </w:t>
            </w:r>
            <w:r>
              <w:rPr>
                <w:spacing w:val="-4"/>
                <w:sz w:val="19"/>
              </w:rPr>
              <w:t>Debt</w:t>
            </w:r>
          </w:p>
        </w:tc>
        <w:tc>
          <w:tcPr>
            <w:tcW w:w="370" w:type="dxa"/>
          </w:tcPr>
          <w:p w14:paraId="467D0FCB" w14:textId="77777777" w:rsidR="00E36C05" w:rsidRDefault="00E36C05">
            <w:pPr>
              <w:pStyle w:val="TableParagraph"/>
              <w:rPr>
                <w:rFonts w:ascii="Times New Roman"/>
                <w:sz w:val="18"/>
              </w:rPr>
            </w:pPr>
          </w:p>
        </w:tc>
        <w:tc>
          <w:tcPr>
            <w:tcW w:w="1041" w:type="dxa"/>
          </w:tcPr>
          <w:p w14:paraId="46D3B7D6" w14:textId="77777777" w:rsidR="00E36C05" w:rsidRDefault="00B7521C">
            <w:pPr>
              <w:pStyle w:val="TableParagraph"/>
              <w:spacing w:line="246" w:lineRule="exact"/>
              <w:ind w:right="31"/>
              <w:jc w:val="right"/>
              <w:rPr>
                <w:sz w:val="19"/>
              </w:rPr>
            </w:pPr>
            <w:r>
              <w:rPr>
                <w:spacing w:val="-2"/>
                <w:sz w:val="19"/>
              </w:rPr>
              <w:t>$606,798</w:t>
            </w:r>
          </w:p>
        </w:tc>
        <w:tc>
          <w:tcPr>
            <w:tcW w:w="112" w:type="dxa"/>
          </w:tcPr>
          <w:p w14:paraId="43406575" w14:textId="77777777" w:rsidR="00E36C05" w:rsidRDefault="00E36C05">
            <w:pPr>
              <w:pStyle w:val="TableParagraph"/>
              <w:rPr>
                <w:rFonts w:ascii="Times New Roman"/>
                <w:sz w:val="18"/>
              </w:rPr>
            </w:pPr>
          </w:p>
        </w:tc>
        <w:tc>
          <w:tcPr>
            <w:tcW w:w="1091" w:type="dxa"/>
          </w:tcPr>
          <w:p w14:paraId="188115BE" w14:textId="77777777" w:rsidR="00E36C05" w:rsidRDefault="00B7521C">
            <w:pPr>
              <w:pStyle w:val="TableParagraph"/>
              <w:spacing w:line="246" w:lineRule="exact"/>
              <w:ind w:right="82"/>
              <w:jc w:val="right"/>
              <w:rPr>
                <w:sz w:val="19"/>
              </w:rPr>
            </w:pPr>
            <w:r>
              <w:rPr>
                <w:spacing w:val="-2"/>
                <w:w w:val="105"/>
                <w:sz w:val="19"/>
              </w:rPr>
              <w:t>$47,124</w:t>
            </w:r>
          </w:p>
        </w:tc>
        <w:tc>
          <w:tcPr>
            <w:tcW w:w="1153" w:type="dxa"/>
          </w:tcPr>
          <w:p w14:paraId="2B2BE481" w14:textId="77777777" w:rsidR="00E36C05" w:rsidRDefault="00E36C05">
            <w:pPr>
              <w:pStyle w:val="TableParagraph"/>
              <w:rPr>
                <w:rFonts w:ascii="Times New Roman"/>
                <w:sz w:val="18"/>
              </w:rPr>
            </w:pPr>
          </w:p>
        </w:tc>
        <w:tc>
          <w:tcPr>
            <w:tcW w:w="1121" w:type="dxa"/>
          </w:tcPr>
          <w:p w14:paraId="4DE9F178" w14:textId="77777777" w:rsidR="00E36C05" w:rsidRDefault="00E36C05">
            <w:pPr>
              <w:pStyle w:val="TableParagraph"/>
              <w:rPr>
                <w:rFonts w:ascii="Times New Roman"/>
                <w:sz w:val="18"/>
              </w:rPr>
            </w:pPr>
          </w:p>
        </w:tc>
      </w:tr>
      <w:tr w:rsidR="00E36C05" w14:paraId="2C3ED139" w14:textId="77777777">
        <w:trPr>
          <w:trHeight w:val="219"/>
        </w:trPr>
        <w:tc>
          <w:tcPr>
            <w:tcW w:w="2339" w:type="dxa"/>
          </w:tcPr>
          <w:p w14:paraId="3B986D5A" w14:textId="77777777" w:rsidR="00E36C05" w:rsidRDefault="00B7521C">
            <w:pPr>
              <w:pStyle w:val="TableParagraph"/>
              <w:spacing w:line="199" w:lineRule="exact"/>
              <w:ind w:left="50"/>
              <w:rPr>
                <w:sz w:val="19"/>
              </w:rPr>
            </w:pPr>
            <w:r>
              <w:rPr>
                <w:sz w:val="19"/>
              </w:rPr>
              <w:t>Depreciation</w:t>
            </w:r>
            <w:r>
              <w:rPr>
                <w:spacing w:val="-7"/>
                <w:sz w:val="19"/>
              </w:rPr>
              <w:t xml:space="preserve"> </w:t>
            </w:r>
            <w:r>
              <w:rPr>
                <w:spacing w:val="-5"/>
                <w:sz w:val="19"/>
              </w:rPr>
              <w:t>and</w:t>
            </w:r>
          </w:p>
        </w:tc>
        <w:tc>
          <w:tcPr>
            <w:tcW w:w="370" w:type="dxa"/>
          </w:tcPr>
          <w:p w14:paraId="61A7DA7A" w14:textId="77777777" w:rsidR="00E36C05" w:rsidRDefault="00E36C05">
            <w:pPr>
              <w:pStyle w:val="TableParagraph"/>
              <w:rPr>
                <w:rFonts w:ascii="Times New Roman"/>
                <w:sz w:val="14"/>
              </w:rPr>
            </w:pPr>
          </w:p>
        </w:tc>
        <w:tc>
          <w:tcPr>
            <w:tcW w:w="1041" w:type="dxa"/>
          </w:tcPr>
          <w:p w14:paraId="7F7570C7" w14:textId="77777777" w:rsidR="00E36C05" w:rsidRDefault="00E36C05">
            <w:pPr>
              <w:pStyle w:val="TableParagraph"/>
              <w:rPr>
                <w:rFonts w:ascii="Times New Roman"/>
                <w:sz w:val="14"/>
              </w:rPr>
            </w:pPr>
          </w:p>
        </w:tc>
        <w:tc>
          <w:tcPr>
            <w:tcW w:w="112" w:type="dxa"/>
          </w:tcPr>
          <w:p w14:paraId="5774892A" w14:textId="77777777" w:rsidR="00E36C05" w:rsidRDefault="00E36C05">
            <w:pPr>
              <w:pStyle w:val="TableParagraph"/>
              <w:rPr>
                <w:rFonts w:ascii="Times New Roman"/>
                <w:sz w:val="14"/>
              </w:rPr>
            </w:pPr>
          </w:p>
        </w:tc>
        <w:tc>
          <w:tcPr>
            <w:tcW w:w="1091" w:type="dxa"/>
          </w:tcPr>
          <w:p w14:paraId="2CBEE84D" w14:textId="77777777" w:rsidR="00E36C05" w:rsidRDefault="00E36C05">
            <w:pPr>
              <w:pStyle w:val="TableParagraph"/>
              <w:rPr>
                <w:rFonts w:ascii="Times New Roman"/>
                <w:sz w:val="14"/>
              </w:rPr>
            </w:pPr>
          </w:p>
        </w:tc>
        <w:tc>
          <w:tcPr>
            <w:tcW w:w="1153" w:type="dxa"/>
          </w:tcPr>
          <w:p w14:paraId="32E295DC" w14:textId="77777777" w:rsidR="00E36C05" w:rsidRDefault="00E36C05">
            <w:pPr>
              <w:pStyle w:val="TableParagraph"/>
              <w:rPr>
                <w:rFonts w:ascii="Times New Roman"/>
                <w:sz w:val="14"/>
              </w:rPr>
            </w:pPr>
          </w:p>
        </w:tc>
        <w:tc>
          <w:tcPr>
            <w:tcW w:w="1121" w:type="dxa"/>
          </w:tcPr>
          <w:p w14:paraId="399BE221" w14:textId="77777777" w:rsidR="00E36C05" w:rsidRDefault="00E36C05">
            <w:pPr>
              <w:pStyle w:val="TableParagraph"/>
              <w:rPr>
                <w:rFonts w:ascii="Times New Roman"/>
                <w:sz w:val="14"/>
              </w:rPr>
            </w:pPr>
          </w:p>
        </w:tc>
      </w:tr>
      <w:tr w:rsidR="00E36C05" w14:paraId="57C5CDCD" w14:textId="77777777">
        <w:trPr>
          <w:trHeight w:val="227"/>
        </w:trPr>
        <w:tc>
          <w:tcPr>
            <w:tcW w:w="2339" w:type="dxa"/>
          </w:tcPr>
          <w:p w14:paraId="00ED4B42" w14:textId="77777777" w:rsidR="00E36C05" w:rsidRDefault="00B7521C">
            <w:pPr>
              <w:pStyle w:val="TableParagraph"/>
              <w:spacing w:line="208" w:lineRule="exact"/>
              <w:ind w:left="50"/>
              <w:rPr>
                <w:sz w:val="19"/>
              </w:rPr>
            </w:pPr>
            <w:r>
              <w:rPr>
                <w:spacing w:val="-2"/>
                <w:sz w:val="19"/>
              </w:rPr>
              <w:t>Amortization</w:t>
            </w:r>
          </w:p>
        </w:tc>
        <w:tc>
          <w:tcPr>
            <w:tcW w:w="1411" w:type="dxa"/>
            <w:gridSpan w:val="2"/>
          </w:tcPr>
          <w:p w14:paraId="2A6CC465" w14:textId="77777777" w:rsidR="00E36C05" w:rsidRDefault="00B7521C">
            <w:pPr>
              <w:pStyle w:val="TableParagraph"/>
              <w:spacing w:line="208" w:lineRule="exact"/>
              <w:ind w:left="571"/>
              <w:rPr>
                <w:sz w:val="19"/>
              </w:rPr>
            </w:pPr>
            <w:r>
              <w:rPr>
                <w:spacing w:val="-2"/>
                <w:w w:val="105"/>
                <w:sz w:val="19"/>
              </w:rPr>
              <w:t>$3,730,769</w:t>
            </w:r>
          </w:p>
        </w:tc>
        <w:tc>
          <w:tcPr>
            <w:tcW w:w="1203" w:type="dxa"/>
            <w:gridSpan w:val="2"/>
          </w:tcPr>
          <w:p w14:paraId="29B730FC" w14:textId="77777777" w:rsidR="00E36C05" w:rsidRDefault="00B7521C">
            <w:pPr>
              <w:pStyle w:val="TableParagraph"/>
              <w:spacing w:line="208" w:lineRule="exact"/>
              <w:ind w:left="312"/>
              <w:rPr>
                <w:sz w:val="19"/>
              </w:rPr>
            </w:pPr>
            <w:r>
              <w:rPr>
                <w:spacing w:val="-2"/>
                <w:w w:val="105"/>
                <w:sz w:val="19"/>
              </w:rPr>
              <w:t>$4,569,248</w:t>
            </w:r>
          </w:p>
        </w:tc>
        <w:tc>
          <w:tcPr>
            <w:tcW w:w="1153" w:type="dxa"/>
          </w:tcPr>
          <w:p w14:paraId="73DEEDCD" w14:textId="77777777" w:rsidR="00E36C05" w:rsidRDefault="00B7521C">
            <w:pPr>
              <w:pStyle w:val="TableParagraph"/>
              <w:spacing w:line="208" w:lineRule="exact"/>
              <w:ind w:right="83"/>
              <w:jc w:val="right"/>
              <w:rPr>
                <w:sz w:val="19"/>
              </w:rPr>
            </w:pPr>
            <w:r>
              <w:rPr>
                <w:spacing w:val="-2"/>
                <w:w w:val="105"/>
                <w:sz w:val="19"/>
              </w:rPr>
              <w:t>$4,919,017</w:t>
            </w:r>
          </w:p>
        </w:tc>
        <w:tc>
          <w:tcPr>
            <w:tcW w:w="1121" w:type="dxa"/>
          </w:tcPr>
          <w:p w14:paraId="4A55C726" w14:textId="77777777" w:rsidR="00E36C05" w:rsidRDefault="00B7521C">
            <w:pPr>
              <w:pStyle w:val="TableParagraph"/>
              <w:spacing w:line="208" w:lineRule="exact"/>
              <w:ind w:right="52"/>
              <w:jc w:val="right"/>
              <w:rPr>
                <w:sz w:val="19"/>
              </w:rPr>
            </w:pPr>
            <w:r>
              <w:rPr>
                <w:spacing w:val="-2"/>
                <w:w w:val="105"/>
                <w:sz w:val="19"/>
              </w:rPr>
              <w:t>$6,801,509</w:t>
            </w:r>
          </w:p>
        </w:tc>
      </w:tr>
      <w:tr w:rsidR="00E36C05" w14:paraId="40B37C22" w14:textId="77777777">
        <w:trPr>
          <w:trHeight w:val="269"/>
        </w:trPr>
        <w:tc>
          <w:tcPr>
            <w:tcW w:w="2339" w:type="dxa"/>
          </w:tcPr>
          <w:p w14:paraId="5A7518DF" w14:textId="77777777" w:rsidR="00E36C05" w:rsidRDefault="00B7521C">
            <w:pPr>
              <w:pStyle w:val="TableParagraph"/>
              <w:spacing w:line="246" w:lineRule="exact"/>
              <w:ind w:left="50"/>
              <w:rPr>
                <w:sz w:val="19"/>
              </w:rPr>
            </w:pPr>
            <w:r>
              <w:rPr>
                <w:sz w:val="19"/>
              </w:rPr>
              <w:t>Interest</w:t>
            </w:r>
            <w:r>
              <w:rPr>
                <w:spacing w:val="-5"/>
                <w:sz w:val="19"/>
              </w:rPr>
              <w:t xml:space="preserve"> </w:t>
            </w:r>
            <w:r>
              <w:rPr>
                <w:spacing w:val="-2"/>
                <w:sz w:val="19"/>
              </w:rPr>
              <w:t>Expense</w:t>
            </w:r>
          </w:p>
        </w:tc>
        <w:tc>
          <w:tcPr>
            <w:tcW w:w="1411" w:type="dxa"/>
            <w:gridSpan w:val="2"/>
          </w:tcPr>
          <w:p w14:paraId="59481653" w14:textId="77777777" w:rsidR="00E36C05" w:rsidRDefault="00B7521C">
            <w:pPr>
              <w:pStyle w:val="TableParagraph"/>
              <w:spacing w:line="249" w:lineRule="exact"/>
              <w:ind w:left="571"/>
              <w:rPr>
                <w:sz w:val="19"/>
              </w:rPr>
            </w:pPr>
            <w:r>
              <w:rPr>
                <w:spacing w:val="-2"/>
                <w:w w:val="105"/>
                <w:sz w:val="19"/>
              </w:rPr>
              <w:t>$7,957,256</w:t>
            </w:r>
          </w:p>
        </w:tc>
        <w:tc>
          <w:tcPr>
            <w:tcW w:w="1203" w:type="dxa"/>
            <w:gridSpan w:val="2"/>
          </w:tcPr>
          <w:p w14:paraId="3D8D5CE6" w14:textId="77777777" w:rsidR="00E36C05" w:rsidRDefault="00B7521C">
            <w:pPr>
              <w:pStyle w:val="TableParagraph"/>
              <w:spacing w:line="249" w:lineRule="exact"/>
              <w:ind w:left="312"/>
              <w:rPr>
                <w:sz w:val="19"/>
              </w:rPr>
            </w:pPr>
            <w:r>
              <w:rPr>
                <w:spacing w:val="-2"/>
                <w:w w:val="105"/>
                <w:sz w:val="19"/>
              </w:rPr>
              <w:t>$9,568,359</w:t>
            </w:r>
          </w:p>
        </w:tc>
        <w:tc>
          <w:tcPr>
            <w:tcW w:w="1153" w:type="dxa"/>
          </w:tcPr>
          <w:p w14:paraId="7331A8DC" w14:textId="77777777" w:rsidR="00E36C05" w:rsidRDefault="00B7521C">
            <w:pPr>
              <w:pStyle w:val="TableParagraph"/>
              <w:spacing w:line="249" w:lineRule="exact"/>
              <w:ind w:right="83"/>
              <w:jc w:val="right"/>
              <w:rPr>
                <w:sz w:val="19"/>
              </w:rPr>
            </w:pPr>
            <w:r>
              <w:rPr>
                <w:spacing w:val="-2"/>
                <w:w w:val="110"/>
                <w:sz w:val="19"/>
              </w:rPr>
              <w:t>$10,161,272</w:t>
            </w:r>
          </w:p>
        </w:tc>
        <w:tc>
          <w:tcPr>
            <w:tcW w:w="1121" w:type="dxa"/>
          </w:tcPr>
          <w:p w14:paraId="532800CC" w14:textId="77777777" w:rsidR="00E36C05" w:rsidRDefault="00B7521C">
            <w:pPr>
              <w:pStyle w:val="TableParagraph"/>
              <w:spacing w:line="249" w:lineRule="exact"/>
              <w:ind w:right="52"/>
              <w:jc w:val="right"/>
              <w:rPr>
                <w:sz w:val="19"/>
              </w:rPr>
            </w:pPr>
            <w:r>
              <w:rPr>
                <w:spacing w:val="-2"/>
                <w:w w:val="105"/>
                <w:sz w:val="19"/>
              </w:rPr>
              <w:t>$10,943,932</w:t>
            </w:r>
          </w:p>
        </w:tc>
      </w:tr>
      <w:tr w:rsidR="00E36C05" w14:paraId="57D20449" w14:textId="77777777">
        <w:trPr>
          <w:trHeight w:val="271"/>
        </w:trPr>
        <w:tc>
          <w:tcPr>
            <w:tcW w:w="2339" w:type="dxa"/>
          </w:tcPr>
          <w:p w14:paraId="40ADFF04" w14:textId="77777777" w:rsidR="00E36C05" w:rsidRDefault="00B7521C">
            <w:pPr>
              <w:pStyle w:val="TableParagraph"/>
              <w:spacing w:line="249" w:lineRule="exact"/>
              <w:ind w:left="50"/>
              <w:rPr>
                <w:sz w:val="19"/>
              </w:rPr>
            </w:pPr>
            <w:r>
              <w:rPr>
                <w:sz w:val="19"/>
              </w:rPr>
              <w:t>Capital</w:t>
            </w:r>
            <w:r>
              <w:rPr>
                <w:spacing w:val="-5"/>
                <w:sz w:val="19"/>
              </w:rPr>
              <w:t xml:space="preserve"> </w:t>
            </w:r>
            <w:r>
              <w:rPr>
                <w:spacing w:val="-2"/>
                <w:sz w:val="19"/>
              </w:rPr>
              <w:t>Expenses</w:t>
            </w:r>
          </w:p>
        </w:tc>
        <w:tc>
          <w:tcPr>
            <w:tcW w:w="1411" w:type="dxa"/>
            <w:gridSpan w:val="2"/>
          </w:tcPr>
          <w:p w14:paraId="6E1D0E0C" w14:textId="77777777" w:rsidR="00E36C05" w:rsidRDefault="00B7521C">
            <w:pPr>
              <w:pStyle w:val="TableParagraph"/>
              <w:spacing w:line="252" w:lineRule="exact"/>
              <w:ind w:left="571"/>
              <w:rPr>
                <w:sz w:val="19"/>
              </w:rPr>
            </w:pPr>
            <w:r>
              <w:rPr>
                <w:spacing w:val="-2"/>
                <w:w w:val="110"/>
                <w:sz w:val="19"/>
              </w:rPr>
              <w:t>$1,598,061</w:t>
            </w:r>
          </w:p>
        </w:tc>
        <w:tc>
          <w:tcPr>
            <w:tcW w:w="1203" w:type="dxa"/>
            <w:gridSpan w:val="2"/>
          </w:tcPr>
          <w:p w14:paraId="6BB0DB24" w14:textId="77777777" w:rsidR="00E36C05" w:rsidRDefault="00B7521C">
            <w:pPr>
              <w:pStyle w:val="TableParagraph"/>
              <w:spacing w:line="252" w:lineRule="exact"/>
              <w:ind w:left="446"/>
              <w:rPr>
                <w:sz w:val="19"/>
              </w:rPr>
            </w:pPr>
            <w:r>
              <w:rPr>
                <w:spacing w:val="-2"/>
                <w:w w:val="105"/>
                <w:sz w:val="19"/>
              </w:rPr>
              <w:t>$218,054</w:t>
            </w:r>
          </w:p>
        </w:tc>
        <w:tc>
          <w:tcPr>
            <w:tcW w:w="1153" w:type="dxa"/>
          </w:tcPr>
          <w:p w14:paraId="7AD3ECC9" w14:textId="77777777" w:rsidR="00E36C05" w:rsidRDefault="00B7521C">
            <w:pPr>
              <w:pStyle w:val="TableParagraph"/>
              <w:spacing w:line="252" w:lineRule="exact"/>
              <w:ind w:right="83"/>
              <w:jc w:val="right"/>
              <w:rPr>
                <w:sz w:val="19"/>
              </w:rPr>
            </w:pPr>
            <w:r>
              <w:rPr>
                <w:spacing w:val="-2"/>
                <w:w w:val="110"/>
                <w:sz w:val="19"/>
              </w:rPr>
              <w:t>$38,413</w:t>
            </w:r>
          </w:p>
        </w:tc>
        <w:tc>
          <w:tcPr>
            <w:tcW w:w="1121" w:type="dxa"/>
          </w:tcPr>
          <w:p w14:paraId="2F2FCCD6" w14:textId="77777777" w:rsidR="00E36C05" w:rsidRDefault="00B7521C">
            <w:pPr>
              <w:pStyle w:val="TableParagraph"/>
              <w:spacing w:line="252" w:lineRule="exact"/>
              <w:ind w:right="52"/>
              <w:jc w:val="right"/>
              <w:rPr>
                <w:sz w:val="19"/>
              </w:rPr>
            </w:pPr>
            <w:r>
              <w:rPr>
                <w:spacing w:val="-2"/>
                <w:w w:val="115"/>
                <w:sz w:val="19"/>
              </w:rPr>
              <w:t>$151,922</w:t>
            </w:r>
          </w:p>
        </w:tc>
      </w:tr>
      <w:tr w:rsidR="00E36C05" w14:paraId="6A56CEFF" w14:textId="77777777">
        <w:trPr>
          <w:trHeight w:val="267"/>
        </w:trPr>
        <w:tc>
          <w:tcPr>
            <w:tcW w:w="2339" w:type="dxa"/>
          </w:tcPr>
          <w:p w14:paraId="2EFB367E" w14:textId="77777777" w:rsidR="00E36C05" w:rsidRDefault="00B7521C">
            <w:pPr>
              <w:pStyle w:val="TableParagraph"/>
              <w:spacing w:line="248" w:lineRule="exact"/>
              <w:ind w:left="50"/>
              <w:rPr>
                <w:sz w:val="19"/>
              </w:rPr>
            </w:pPr>
            <w:r>
              <w:rPr>
                <w:sz w:val="19"/>
              </w:rPr>
              <w:t>Grants</w:t>
            </w:r>
            <w:r>
              <w:rPr>
                <w:spacing w:val="-3"/>
                <w:sz w:val="19"/>
              </w:rPr>
              <w:t xml:space="preserve"> </w:t>
            </w:r>
            <w:r>
              <w:rPr>
                <w:sz w:val="19"/>
              </w:rPr>
              <w:t>to</w:t>
            </w:r>
            <w:r>
              <w:rPr>
                <w:spacing w:val="-1"/>
                <w:sz w:val="19"/>
              </w:rPr>
              <w:t xml:space="preserve"> </w:t>
            </w:r>
            <w:r>
              <w:rPr>
                <w:spacing w:val="-2"/>
                <w:sz w:val="19"/>
              </w:rPr>
              <w:t>School</w:t>
            </w:r>
          </w:p>
        </w:tc>
        <w:tc>
          <w:tcPr>
            <w:tcW w:w="1411" w:type="dxa"/>
            <w:gridSpan w:val="2"/>
          </w:tcPr>
          <w:p w14:paraId="76664EAC" w14:textId="77777777" w:rsidR="00E36C05" w:rsidRDefault="00E36C05">
            <w:pPr>
              <w:pStyle w:val="TableParagraph"/>
              <w:rPr>
                <w:rFonts w:ascii="Times New Roman"/>
                <w:sz w:val="18"/>
              </w:rPr>
            </w:pPr>
          </w:p>
        </w:tc>
        <w:tc>
          <w:tcPr>
            <w:tcW w:w="1203" w:type="dxa"/>
            <w:gridSpan w:val="2"/>
          </w:tcPr>
          <w:p w14:paraId="4DE50097" w14:textId="77777777" w:rsidR="00E36C05" w:rsidRDefault="00E36C05">
            <w:pPr>
              <w:pStyle w:val="TableParagraph"/>
              <w:rPr>
                <w:rFonts w:ascii="Times New Roman"/>
                <w:sz w:val="18"/>
              </w:rPr>
            </w:pPr>
          </w:p>
        </w:tc>
        <w:tc>
          <w:tcPr>
            <w:tcW w:w="1153" w:type="dxa"/>
          </w:tcPr>
          <w:p w14:paraId="65546E1B" w14:textId="77777777" w:rsidR="00E36C05" w:rsidRDefault="00E36C05">
            <w:pPr>
              <w:pStyle w:val="TableParagraph"/>
              <w:rPr>
                <w:rFonts w:ascii="Times New Roman"/>
                <w:sz w:val="18"/>
              </w:rPr>
            </w:pPr>
          </w:p>
        </w:tc>
        <w:tc>
          <w:tcPr>
            <w:tcW w:w="1121" w:type="dxa"/>
          </w:tcPr>
          <w:p w14:paraId="7310E60F" w14:textId="77777777" w:rsidR="00E36C05" w:rsidRDefault="00E36C05">
            <w:pPr>
              <w:pStyle w:val="TableParagraph"/>
              <w:rPr>
                <w:rFonts w:ascii="Times New Roman"/>
                <w:sz w:val="18"/>
              </w:rPr>
            </w:pPr>
          </w:p>
        </w:tc>
      </w:tr>
      <w:tr w:rsidR="00E36C05" w14:paraId="7103933D" w14:textId="77777777">
        <w:trPr>
          <w:trHeight w:val="363"/>
        </w:trPr>
        <w:tc>
          <w:tcPr>
            <w:tcW w:w="2339" w:type="dxa"/>
          </w:tcPr>
          <w:p w14:paraId="1F500F17" w14:textId="77777777" w:rsidR="00E36C05" w:rsidRDefault="00B7521C">
            <w:pPr>
              <w:pStyle w:val="TableParagraph"/>
              <w:spacing w:line="253" w:lineRule="exact"/>
              <w:ind w:left="50"/>
              <w:rPr>
                <w:sz w:val="19"/>
              </w:rPr>
            </w:pPr>
            <w:r>
              <w:rPr>
                <w:sz w:val="19"/>
              </w:rPr>
              <w:t>Other</w:t>
            </w:r>
            <w:r>
              <w:rPr>
                <w:spacing w:val="-4"/>
                <w:sz w:val="19"/>
              </w:rPr>
              <w:t xml:space="preserve"> </w:t>
            </w:r>
            <w:r>
              <w:rPr>
                <w:spacing w:val="-2"/>
                <w:sz w:val="19"/>
              </w:rPr>
              <w:t>Expenses</w:t>
            </w:r>
          </w:p>
        </w:tc>
        <w:tc>
          <w:tcPr>
            <w:tcW w:w="1411" w:type="dxa"/>
            <w:gridSpan w:val="2"/>
          </w:tcPr>
          <w:p w14:paraId="5D5FA1E5" w14:textId="77777777" w:rsidR="00E36C05" w:rsidRDefault="00B7521C">
            <w:pPr>
              <w:pStyle w:val="TableParagraph"/>
              <w:spacing w:line="261" w:lineRule="exact"/>
              <w:ind w:left="480"/>
              <w:rPr>
                <w:sz w:val="19"/>
              </w:rPr>
            </w:pPr>
            <w:r>
              <w:rPr>
                <w:spacing w:val="-2"/>
                <w:w w:val="110"/>
                <w:sz w:val="19"/>
              </w:rPr>
              <w:t>$13,208,921</w:t>
            </w:r>
          </w:p>
        </w:tc>
        <w:tc>
          <w:tcPr>
            <w:tcW w:w="1203" w:type="dxa"/>
            <w:gridSpan w:val="2"/>
          </w:tcPr>
          <w:p w14:paraId="38D2C567" w14:textId="77777777" w:rsidR="00E36C05" w:rsidRDefault="00B7521C">
            <w:pPr>
              <w:pStyle w:val="TableParagraph"/>
              <w:spacing w:line="261" w:lineRule="exact"/>
              <w:ind w:left="221"/>
              <w:rPr>
                <w:sz w:val="19"/>
              </w:rPr>
            </w:pPr>
            <w:r>
              <w:rPr>
                <w:spacing w:val="-2"/>
                <w:w w:val="115"/>
                <w:sz w:val="19"/>
              </w:rPr>
              <w:t>$10,137,128</w:t>
            </w:r>
          </w:p>
        </w:tc>
        <w:tc>
          <w:tcPr>
            <w:tcW w:w="1153" w:type="dxa"/>
          </w:tcPr>
          <w:p w14:paraId="08EBD9E3" w14:textId="77777777" w:rsidR="00E36C05" w:rsidRDefault="00B7521C">
            <w:pPr>
              <w:pStyle w:val="TableParagraph"/>
              <w:spacing w:line="261" w:lineRule="exact"/>
              <w:ind w:right="83"/>
              <w:jc w:val="right"/>
              <w:rPr>
                <w:sz w:val="19"/>
              </w:rPr>
            </w:pPr>
            <w:r>
              <w:rPr>
                <w:spacing w:val="-2"/>
                <w:w w:val="105"/>
                <w:sz w:val="19"/>
              </w:rPr>
              <w:t>$5,044,625</w:t>
            </w:r>
          </w:p>
        </w:tc>
        <w:tc>
          <w:tcPr>
            <w:tcW w:w="1121" w:type="dxa"/>
          </w:tcPr>
          <w:p w14:paraId="5B12884B" w14:textId="77777777" w:rsidR="00E36C05" w:rsidRDefault="00B7521C">
            <w:pPr>
              <w:pStyle w:val="TableParagraph"/>
              <w:spacing w:line="261" w:lineRule="exact"/>
              <w:ind w:right="52"/>
              <w:jc w:val="right"/>
              <w:rPr>
                <w:sz w:val="19"/>
              </w:rPr>
            </w:pPr>
            <w:r>
              <w:rPr>
                <w:spacing w:val="-2"/>
                <w:w w:val="115"/>
                <w:sz w:val="19"/>
              </w:rPr>
              <w:t>$12,181,105</w:t>
            </w:r>
          </w:p>
        </w:tc>
      </w:tr>
      <w:tr w:rsidR="00E36C05" w14:paraId="7649124F" w14:textId="77777777">
        <w:trPr>
          <w:trHeight w:val="487"/>
        </w:trPr>
        <w:tc>
          <w:tcPr>
            <w:tcW w:w="2339" w:type="dxa"/>
          </w:tcPr>
          <w:p w14:paraId="31347DE0" w14:textId="77777777" w:rsidR="00E36C05" w:rsidRDefault="00E36C05">
            <w:pPr>
              <w:pStyle w:val="TableParagraph"/>
              <w:rPr>
                <w:rFonts w:ascii="Times New Roman"/>
                <w:sz w:val="18"/>
              </w:rPr>
            </w:pPr>
          </w:p>
        </w:tc>
        <w:tc>
          <w:tcPr>
            <w:tcW w:w="1411" w:type="dxa"/>
            <w:gridSpan w:val="2"/>
          </w:tcPr>
          <w:p w14:paraId="45CDD7D0" w14:textId="77777777" w:rsidR="00E36C05" w:rsidRDefault="00B7521C">
            <w:pPr>
              <w:pStyle w:val="TableParagraph"/>
              <w:spacing w:before="63"/>
              <w:ind w:left="389"/>
              <w:rPr>
                <w:sz w:val="19"/>
              </w:rPr>
            </w:pPr>
            <w:r>
              <w:rPr>
                <w:spacing w:val="-2"/>
                <w:w w:val="110"/>
                <w:sz w:val="19"/>
              </w:rPr>
              <w:t>$134,345,732</w:t>
            </w:r>
          </w:p>
        </w:tc>
        <w:tc>
          <w:tcPr>
            <w:tcW w:w="1203" w:type="dxa"/>
            <w:gridSpan w:val="2"/>
          </w:tcPr>
          <w:p w14:paraId="04DD0D73" w14:textId="77777777" w:rsidR="00E36C05" w:rsidRDefault="00B7521C">
            <w:pPr>
              <w:pStyle w:val="TableParagraph"/>
              <w:spacing w:before="63"/>
              <w:ind w:left="130"/>
              <w:rPr>
                <w:sz w:val="19"/>
              </w:rPr>
            </w:pPr>
            <w:r>
              <w:rPr>
                <w:spacing w:val="-2"/>
                <w:w w:val="110"/>
                <w:sz w:val="19"/>
              </w:rPr>
              <w:t>$142,742,378</w:t>
            </w:r>
          </w:p>
        </w:tc>
        <w:tc>
          <w:tcPr>
            <w:tcW w:w="1153" w:type="dxa"/>
          </w:tcPr>
          <w:p w14:paraId="2F59A1D0" w14:textId="77777777" w:rsidR="00E36C05" w:rsidRDefault="00B7521C">
            <w:pPr>
              <w:pStyle w:val="TableParagraph"/>
              <w:spacing w:before="63"/>
              <w:ind w:right="83"/>
              <w:jc w:val="right"/>
              <w:rPr>
                <w:sz w:val="19"/>
              </w:rPr>
            </w:pPr>
            <w:r>
              <w:rPr>
                <w:spacing w:val="-2"/>
                <w:w w:val="110"/>
                <w:sz w:val="19"/>
              </w:rPr>
              <w:t>$148,399,123</w:t>
            </w:r>
          </w:p>
        </w:tc>
        <w:tc>
          <w:tcPr>
            <w:tcW w:w="1121" w:type="dxa"/>
          </w:tcPr>
          <w:p w14:paraId="1CA16269" w14:textId="77777777" w:rsidR="00E36C05" w:rsidRDefault="00B7521C">
            <w:pPr>
              <w:pStyle w:val="TableParagraph"/>
              <w:spacing w:before="63"/>
              <w:ind w:right="52"/>
              <w:jc w:val="right"/>
              <w:rPr>
                <w:sz w:val="19"/>
              </w:rPr>
            </w:pPr>
            <w:r>
              <w:rPr>
                <w:spacing w:val="-2"/>
                <w:w w:val="115"/>
                <w:sz w:val="19"/>
              </w:rPr>
              <w:t>$189,311,959</w:t>
            </w:r>
          </w:p>
        </w:tc>
      </w:tr>
      <w:tr w:rsidR="00E36C05" w14:paraId="1A5639A2" w14:textId="77777777">
        <w:trPr>
          <w:trHeight w:val="440"/>
        </w:trPr>
        <w:tc>
          <w:tcPr>
            <w:tcW w:w="2339" w:type="dxa"/>
          </w:tcPr>
          <w:p w14:paraId="6C505B6E" w14:textId="77777777" w:rsidR="00E36C05" w:rsidRDefault="00B7521C">
            <w:pPr>
              <w:pStyle w:val="TableParagraph"/>
              <w:spacing w:before="111"/>
              <w:ind w:left="50"/>
              <w:rPr>
                <w:sz w:val="19"/>
              </w:rPr>
            </w:pPr>
            <w:r>
              <w:rPr>
                <w:spacing w:val="-2"/>
                <w:sz w:val="19"/>
              </w:rPr>
              <w:t>Eliminations</w:t>
            </w:r>
          </w:p>
        </w:tc>
        <w:tc>
          <w:tcPr>
            <w:tcW w:w="1411" w:type="dxa"/>
            <w:gridSpan w:val="2"/>
          </w:tcPr>
          <w:p w14:paraId="61D0792E" w14:textId="77777777" w:rsidR="00E36C05" w:rsidRDefault="00B7521C">
            <w:pPr>
              <w:pStyle w:val="TableParagraph"/>
              <w:spacing w:before="119" w:line="271" w:lineRule="exact"/>
              <w:ind w:left="480"/>
              <w:rPr>
                <w:sz w:val="19"/>
              </w:rPr>
            </w:pPr>
            <w:r>
              <w:rPr>
                <w:spacing w:val="-2"/>
                <w:w w:val="105"/>
                <w:sz w:val="19"/>
              </w:rPr>
              <w:t>$36,290,573</w:t>
            </w:r>
          </w:p>
        </w:tc>
        <w:tc>
          <w:tcPr>
            <w:tcW w:w="1203" w:type="dxa"/>
            <w:gridSpan w:val="2"/>
          </w:tcPr>
          <w:p w14:paraId="15C5BB0C" w14:textId="77777777" w:rsidR="00E36C05" w:rsidRDefault="00B7521C">
            <w:pPr>
              <w:pStyle w:val="TableParagraph"/>
              <w:spacing w:before="119" w:line="271" w:lineRule="exact"/>
              <w:ind w:left="221"/>
              <w:rPr>
                <w:sz w:val="19"/>
              </w:rPr>
            </w:pPr>
            <w:r>
              <w:rPr>
                <w:spacing w:val="-2"/>
                <w:w w:val="110"/>
                <w:sz w:val="19"/>
              </w:rPr>
              <w:t>$36,976,313</w:t>
            </w:r>
          </w:p>
        </w:tc>
        <w:tc>
          <w:tcPr>
            <w:tcW w:w="1153" w:type="dxa"/>
          </w:tcPr>
          <w:p w14:paraId="5DA56CF6" w14:textId="77777777" w:rsidR="00E36C05" w:rsidRDefault="00E36C05">
            <w:pPr>
              <w:pStyle w:val="TableParagraph"/>
              <w:rPr>
                <w:rFonts w:ascii="Times New Roman"/>
                <w:sz w:val="18"/>
              </w:rPr>
            </w:pPr>
          </w:p>
        </w:tc>
        <w:tc>
          <w:tcPr>
            <w:tcW w:w="1121" w:type="dxa"/>
          </w:tcPr>
          <w:p w14:paraId="2E51FCA6" w14:textId="77777777" w:rsidR="00E36C05" w:rsidRDefault="00B7521C">
            <w:pPr>
              <w:pStyle w:val="TableParagraph"/>
              <w:spacing w:before="119" w:line="271" w:lineRule="exact"/>
              <w:ind w:right="52"/>
              <w:jc w:val="right"/>
              <w:rPr>
                <w:sz w:val="19"/>
              </w:rPr>
            </w:pPr>
            <w:r>
              <w:rPr>
                <w:spacing w:val="-2"/>
                <w:w w:val="110"/>
                <w:sz w:val="19"/>
              </w:rPr>
              <w:t>$42,697,311</w:t>
            </w:r>
          </w:p>
        </w:tc>
      </w:tr>
    </w:tbl>
    <w:p w14:paraId="78EDC0B5" w14:textId="77777777" w:rsidR="00E36C05" w:rsidRDefault="00E36C05">
      <w:pPr>
        <w:spacing w:line="271" w:lineRule="exact"/>
        <w:jc w:val="right"/>
        <w:rPr>
          <w:sz w:val="19"/>
        </w:rPr>
        <w:sectPr w:rsidR="00E36C05">
          <w:footerReference w:type="default" r:id="rId322"/>
          <w:pgSz w:w="15840" w:h="12240" w:orient="landscape"/>
          <w:pgMar w:top="1380" w:right="2260" w:bottom="280" w:left="1620" w:header="0" w:footer="0" w:gutter="0"/>
          <w:cols w:space="720"/>
        </w:sectPr>
      </w:pPr>
    </w:p>
    <w:p w14:paraId="5406DD2F" w14:textId="77777777" w:rsidR="00E36C05" w:rsidRDefault="00E36C05">
      <w:pPr>
        <w:pStyle w:val="BodyText"/>
        <w:rPr>
          <w:i/>
          <w:sz w:val="20"/>
        </w:rPr>
      </w:pPr>
    </w:p>
    <w:p w14:paraId="2660309D" w14:textId="77777777" w:rsidR="00E36C05" w:rsidRDefault="00E36C05">
      <w:pPr>
        <w:pStyle w:val="BodyText"/>
        <w:rPr>
          <w:i/>
          <w:sz w:val="20"/>
        </w:rPr>
      </w:pPr>
    </w:p>
    <w:p w14:paraId="5335B706" w14:textId="77777777" w:rsidR="00E36C05" w:rsidRDefault="00E36C05">
      <w:pPr>
        <w:pStyle w:val="BodyText"/>
        <w:rPr>
          <w:i/>
          <w:sz w:val="20"/>
        </w:rPr>
      </w:pPr>
    </w:p>
    <w:p w14:paraId="4EBB3FAA" w14:textId="77777777" w:rsidR="00E36C05" w:rsidRDefault="00E36C05">
      <w:pPr>
        <w:pStyle w:val="BodyText"/>
        <w:spacing w:before="2"/>
        <w:rPr>
          <w:i/>
          <w:sz w:val="13"/>
        </w:rPr>
      </w:pPr>
    </w:p>
    <w:p w14:paraId="00863879" w14:textId="77777777" w:rsidR="00E36C05" w:rsidRDefault="00B7521C">
      <w:pPr>
        <w:spacing w:before="76"/>
        <w:ind w:left="322"/>
        <w:jc w:val="center"/>
        <w:rPr>
          <w:b/>
        </w:rPr>
      </w:pPr>
      <w:bookmarkStart w:id="699" w:name="Index"/>
      <w:bookmarkStart w:id="700" w:name="_bookmark580"/>
      <w:bookmarkEnd w:id="699"/>
      <w:bookmarkEnd w:id="700"/>
      <w:r>
        <w:rPr>
          <w:b/>
          <w:spacing w:val="-2"/>
        </w:rPr>
        <w:t>Index</w:t>
      </w:r>
    </w:p>
    <w:p w14:paraId="38313A06" w14:textId="77777777" w:rsidR="00E36C05" w:rsidRDefault="00E36C05">
      <w:pPr>
        <w:pStyle w:val="BodyText"/>
        <w:spacing w:before="11"/>
        <w:rPr>
          <w:b/>
          <w:sz w:val="19"/>
        </w:rPr>
      </w:pPr>
    </w:p>
    <w:p w14:paraId="538BB745" w14:textId="77777777" w:rsidR="00E36C05" w:rsidRDefault="00E36C05">
      <w:pPr>
        <w:rPr>
          <w:sz w:val="19"/>
        </w:rPr>
        <w:sectPr w:rsidR="00E36C05">
          <w:footerReference w:type="default" r:id="rId323"/>
          <w:pgSz w:w="12240" w:h="15840"/>
          <w:pgMar w:top="1820" w:right="1340" w:bottom="1560" w:left="1720" w:header="0" w:footer="1374" w:gutter="0"/>
          <w:pgNumType w:start="198"/>
          <w:cols w:space="720"/>
        </w:sectPr>
      </w:pPr>
    </w:p>
    <w:p w14:paraId="3202B51F" w14:textId="77777777" w:rsidR="00E36C05" w:rsidRDefault="00B7521C">
      <w:pPr>
        <w:spacing w:before="75"/>
        <w:ind w:left="437"/>
      </w:pPr>
      <w:r>
        <w:rPr>
          <w:spacing w:val="-2"/>
        </w:rPr>
        <w:t>Alum</w:t>
      </w:r>
      <w:r>
        <w:rPr>
          <w:spacing w:val="-4"/>
        </w:rPr>
        <w:t xml:space="preserve"> </w:t>
      </w:r>
      <w:r>
        <w:rPr>
          <w:spacing w:val="-2"/>
        </w:rPr>
        <w:t>Rock,</w:t>
      </w:r>
      <w:r>
        <w:rPr>
          <w:spacing w:val="-6"/>
        </w:rPr>
        <w:t xml:space="preserve"> </w:t>
      </w:r>
      <w:hyperlink w:anchor="_bookmark90" w:history="1">
        <w:r>
          <w:rPr>
            <w:spacing w:val="-7"/>
          </w:rPr>
          <w:t>42</w:t>
        </w:r>
      </w:hyperlink>
    </w:p>
    <w:p w14:paraId="2CEB450C" w14:textId="77777777" w:rsidR="00E36C05" w:rsidRDefault="00B7521C">
      <w:pPr>
        <w:spacing w:before="133"/>
        <w:ind w:left="437"/>
      </w:pPr>
      <w:r>
        <w:rPr>
          <w:spacing w:val="-2"/>
        </w:rPr>
        <w:t>astroturf,</w:t>
      </w:r>
      <w:r>
        <w:rPr>
          <w:spacing w:val="-4"/>
        </w:rPr>
        <w:t xml:space="preserve"> </w:t>
      </w:r>
      <w:hyperlink w:anchor="_bookmark14" w:history="1">
        <w:r>
          <w:rPr>
            <w:spacing w:val="-10"/>
          </w:rPr>
          <w:t>3</w:t>
        </w:r>
      </w:hyperlink>
    </w:p>
    <w:p w14:paraId="58C4AE95" w14:textId="77777777" w:rsidR="00E36C05" w:rsidRDefault="00E36C05">
      <w:pPr>
        <w:pStyle w:val="BodyText"/>
        <w:spacing w:before="13"/>
        <w:rPr>
          <w:sz w:val="30"/>
        </w:rPr>
      </w:pPr>
    </w:p>
    <w:p w14:paraId="0C6A6013" w14:textId="77777777" w:rsidR="00E36C05" w:rsidRDefault="00B7521C">
      <w:pPr>
        <w:ind w:left="437"/>
      </w:pPr>
      <w:r>
        <w:t>basic</w:t>
      </w:r>
      <w:r>
        <w:rPr>
          <w:spacing w:val="-6"/>
        </w:rPr>
        <w:t xml:space="preserve"> </w:t>
      </w:r>
      <w:r>
        <w:t>aid,</w:t>
      </w:r>
      <w:r>
        <w:rPr>
          <w:spacing w:val="-9"/>
        </w:rPr>
        <w:t xml:space="preserve"> </w:t>
      </w:r>
      <w:hyperlink w:anchor="_bookmark118" w:history="1">
        <w:r>
          <w:rPr>
            <w:spacing w:val="-5"/>
          </w:rPr>
          <w:t>56</w:t>
        </w:r>
      </w:hyperlink>
    </w:p>
    <w:p w14:paraId="67F4797D" w14:textId="77777777" w:rsidR="00E36C05" w:rsidRDefault="00B7521C">
      <w:pPr>
        <w:spacing w:before="133" w:line="338" w:lineRule="auto"/>
        <w:ind w:left="437" w:right="1429"/>
      </w:pPr>
      <w:r>
        <w:rPr>
          <w:spacing w:val="-2"/>
        </w:rPr>
        <w:t>Billionaires</w:t>
      </w:r>
      <w:r>
        <w:rPr>
          <w:spacing w:val="-9"/>
        </w:rPr>
        <w:t xml:space="preserve"> </w:t>
      </w:r>
      <w:r>
        <w:rPr>
          <w:spacing w:val="-2"/>
        </w:rPr>
        <w:t>Boys</w:t>
      </w:r>
      <w:r>
        <w:rPr>
          <w:spacing w:val="-9"/>
        </w:rPr>
        <w:t xml:space="preserve"> </w:t>
      </w:r>
      <w:r>
        <w:rPr>
          <w:spacing w:val="-2"/>
        </w:rPr>
        <w:t>Club,</w:t>
      </w:r>
      <w:r>
        <w:rPr>
          <w:spacing w:val="-9"/>
        </w:rPr>
        <w:t xml:space="preserve"> </w:t>
      </w:r>
      <w:hyperlink w:anchor="_bookmark50" w:history="1">
        <w:r>
          <w:rPr>
            <w:spacing w:val="-2"/>
          </w:rPr>
          <w:t>23</w:t>
        </w:r>
      </w:hyperlink>
      <w:r>
        <w:rPr>
          <w:spacing w:val="-2"/>
        </w:rPr>
        <w:t xml:space="preserve"> </w:t>
      </w:r>
      <w:r>
        <w:t xml:space="preserve">billionaires, wealth, </w:t>
      </w:r>
      <w:hyperlink w:anchor="_bookmark50" w:history="1">
        <w:r>
          <w:t>23</w:t>
        </w:r>
      </w:hyperlink>
      <w:r>
        <w:t xml:space="preserve"> </w:t>
      </w:r>
      <w:r>
        <w:rPr>
          <w:spacing w:val="-2"/>
        </w:rPr>
        <w:t>bonds</w:t>
      </w:r>
    </w:p>
    <w:p w14:paraId="28E5A048" w14:textId="77777777" w:rsidR="00E36C05" w:rsidRDefault="00B7521C">
      <w:pPr>
        <w:spacing w:before="1"/>
        <w:ind w:left="835"/>
      </w:pPr>
      <w:r>
        <w:rPr>
          <w:spacing w:val="-2"/>
        </w:rPr>
        <w:t>conduit,</w:t>
      </w:r>
      <w:r>
        <w:rPr>
          <w:spacing w:val="-1"/>
        </w:rPr>
        <w:t xml:space="preserve"> </w:t>
      </w:r>
      <w:hyperlink w:anchor="_bookmark213" w:history="1">
        <w:r>
          <w:rPr>
            <w:spacing w:val="-2"/>
          </w:rPr>
          <w:t>82–83</w:t>
        </w:r>
      </w:hyperlink>
    </w:p>
    <w:p w14:paraId="0C42A4E7" w14:textId="77777777" w:rsidR="00E36C05" w:rsidRDefault="00B7521C">
      <w:pPr>
        <w:spacing w:before="133"/>
        <w:ind w:left="835"/>
      </w:pPr>
      <w:r>
        <w:t>types</w:t>
      </w:r>
      <w:r>
        <w:rPr>
          <w:spacing w:val="-10"/>
        </w:rPr>
        <w:t xml:space="preserve"> </w:t>
      </w:r>
      <w:r>
        <w:t>of,</w:t>
      </w:r>
      <w:r>
        <w:rPr>
          <w:spacing w:val="-11"/>
        </w:rPr>
        <w:t xml:space="preserve"> </w:t>
      </w:r>
      <w:hyperlink w:anchor="_bookmark213" w:history="1">
        <w:r>
          <w:rPr>
            <w:spacing w:val="-2"/>
          </w:rPr>
          <w:t>81–83</w:t>
        </w:r>
      </w:hyperlink>
    </w:p>
    <w:p w14:paraId="73BCF4FA" w14:textId="77777777" w:rsidR="00E36C05" w:rsidRDefault="00B7521C">
      <w:pPr>
        <w:spacing w:before="133"/>
        <w:ind w:left="437"/>
      </w:pPr>
      <w:r>
        <w:rPr>
          <w:spacing w:val="-2"/>
        </w:rPr>
        <w:t>Broad,</w:t>
      </w:r>
      <w:r>
        <w:rPr>
          <w:spacing w:val="-3"/>
        </w:rPr>
        <w:t xml:space="preserve"> </w:t>
      </w:r>
      <w:r>
        <w:rPr>
          <w:spacing w:val="-2"/>
        </w:rPr>
        <w:t>Eli,</w:t>
      </w:r>
      <w:r>
        <w:rPr>
          <w:spacing w:val="-3"/>
        </w:rPr>
        <w:t xml:space="preserve"> </w:t>
      </w:r>
      <w:hyperlink w:anchor="_bookmark50" w:history="1">
        <w:r>
          <w:rPr>
            <w:spacing w:val="-5"/>
          </w:rPr>
          <w:t>23</w:t>
        </w:r>
      </w:hyperlink>
    </w:p>
    <w:p w14:paraId="330F0A77" w14:textId="77777777" w:rsidR="00E36C05" w:rsidRDefault="00B7521C">
      <w:pPr>
        <w:spacing w:before="133" w:line="338" w:lineRule="auto"/>
        <w:ind w:left="437" w:right="199"/>
      </w:pPr>
      <w:r>
        <w:rPr>
          <w:spacing w:val="-2"/>
        </w:rPr>
        <w:t>Brown</w:t>
      </w:r>
      <w:r>
        <w:rPr>
          <w:spacing w:val="-9"/>
        </w:rPr>
        <w:t xml:space="preserve"> </w:t>
      </w:r>
      <w:r>
        <w:rPr>
          <w:spacing w:val="-2"/>
        </w:rPr>
        <w:t>v.</w:t>
      </w:r>
      <w:r>
        <w:rPr>
          <w:spacing w:val="-7"/>
        </w:rPr>
        <w:t xml:space="preserve"> </w:t>
      </w:r>
      <w:r>
        <w:rPr>
          <w:spacing w:val="-2"/>
        </w:rPr>
        <w:t>Board</w:t>
      </w:r>
      <w:r>
        <w:rPr>
          <w:spacing w:val="-9"/>
        </w:rPr>
        <w:t xml:space="preserve"> </w:t>
      </w:r>
      <w:r>
        <w:rPr>
          <w:spacing w:val="-2"/>
        </w:rPr>
        <w:t>of</w:t>
      </w:r>
      <w:r>
        <w:rPr>
          <w:spacing w:val="-9"/>
        </w:rPr>
        <w:t xml:space="preserve"> </w:t>
      </w:r>
      <w:r>
        <w:rPr>
          <w:spacing w:val="-2"/>
        </w:rPr>
        <w:t>Education,</w:t>
      </w:r>
      <w:r>
        <w:rPr>
          <w:spacing w:val="-9"/>
        </w:rPr>
        <w:t xml:space="preserve"> </w:t>
      </w:r>
      <w:hyperlink w:anchor="_bookmark47" w:history="1">
        <w:r>
          <w:rPr>
            <w:spacing w:val="-2"/>
          </w:rPr>
          <w:t>18–20</w:t>
        </w:r>
      </w:hyperlink>
      <w:r>
        <w:rPr>
          <w:spacing w:val="-2"/>
        </w:rPr>
        <w:t xml:space="preserve"> </w:t>
      </w:r>
      <w:r>
        <w:t xml:space="preserve">Budde, Ray, </w:t>
      </w:r>
      <w:hyperlink w:anchor="_bookmark64" w:history="1">
        <w:r>
          <w:t>28</w:t>
        </w:r>
      </w:hyperlink>
    </w:p>
    <w:p w14:paraId="63114395" w14:textId="77777777" w:rsidR="00E36C05" w:rsidRDefault="00B7521C">
      <w:pPr>
        <w:spacing w:before="1"/>
        <w:ind w:left="437"/>
      </w:pPr>
      <w:r>
        <w:rPr>
          <w:spacing w:val="-2"/>
        </w:rPr>
        <w:t>budgets</w:t>
      </w:r>
    </w:p>
    <w:p w14:paraId="285A887E" w14:textId="77777777" w:rsidR="00E36C05" w:rsidRDefault="00B7521C">
      <w:pPr>
        <w:spacing w:before="133"/>
        <w:ind w:left="835"/>
      </w:pPr>
      <w:r>
        <w:rPr>
          <w:spacing w:val="-2"/>
        </w:rPr>
        <w:t>annual,</w:t>
      </w:r>
      <w:r>
        <w:rPr>
          <w:spacing w:val="2"/>
        </w:rPr>
        <w:t xml:space="preserve"> </w:t>
      </w:r>
      <w:hyperlink w:anchor="_bookmark118" w:history="1">
        <w:r>
          <w:rPr>
            <w:spacing w:val="-5"/>
          </w:rPr>
          <w:t>56</w:t>
        </w:r>
      </w:hyperlink>
    </w:p>
    <w:p w14:paraId="343309B0" w14:textId="77777777" w:rsidR="00E36C05" w:rsidRDefault="00B7521C">
      <w:pPr>
        <w:spacing w:before="132"/>
        <w:ind w:left="835"/>
      </w:pPr>
      <w:r>
        <w:rPr>
          <w:spacing w:val="-2"/>
        </w:rPr>
        <w:t>interim</w:t>
      </w:r>
      <w:r>
        <w:rPr>
          <w:spacing w:val="3"/>
        </w:rPr>
        <w:t xml:space="preserve"> </w:t>
      </w:r>
      <w:r>
        <w:rPr>
          <w:spacing w:val="-2"/>
        </w:rPr>
        <w:t xml:space="preserve">reports, </w:t>
      </w:r>
      <w:hyperlink w:anchor="_bookmark118" w:history="1">
        <w:r>
          <w:rPr>
            <w:spacing w:val="-5"/>
          </w:rPr>
          <w:t>56</w:t>
        </w:r>
      </w:hyperlink>
    </w:p>
    <w:p w14:paraId="25077C75" w14:textId="77777777" w:rsidR="00E36C05" w:rsidRDefault="00B7521C">
      <w:pPr>
        <w:spacing w:before="133" w:line="338" w:lineRule="auto"/>
        <w:ind w:left="437" w:right="1429"/>
      </w:pPr>
      <w:r>
        <w:t xml:space="preserve">budgets, audited, </w:t>
      </w:r>
      <w:hyperlink w:anchor="_bookmark118" w:history="1">
        <w:r>
          <w:t>56</w:t>
        </w:r>
      </w:hyperlink>
      <w:r>
        <w:t xml:space="preserve"> </w:t>
      </w:r>
      <w:r>
        <w:rPr>
          <w:spacing w:val="-2"/>
        </w:rPr>
        <w:t>budgets,</w:t>
      </w:r>
      <w:r>
        <w:rPr>
          <w:spacing w:val="-7"/>
        </w:rPr>
        <w:t xml:space="preserve"> </w:t>
      </w:r>
      <w:r>
        <w:rPr>
          <w:spacing w:val="-2"/>
        </w:rPr>
        <w:t>budget</w:t>
      </w:r>
      <w:r>
        <w:rPr>
          <w:spacing w:val="-4"/>
        </w:rPr>
        <w:t xml:space="preserve"> </w:t>
      </w:r>
      <w:r>
        <w:rPr>
          <w:spacing w:val="-2"/>
        </w:rPr>
        <w:t>cycle,</w:t>
      </w:r>
      <w:r>
        <w:rPr>
          <w:spacing w:val="-7"/>
        </w:rPr>
        <w:t xml:space="preserve"> </w:t>
      </w:r>
      <w:hyperlink w:anchor="_bookmark108" w:history="1">
        <w:r>
          <w:rPr>
            <w:spacing w:val="-2"/>
          </w:rPr>
          <w:t>50–51</w:t>
        </w:r>
      </w:hyperlink>
      <w:r>
        <w:rPr>
          <w:spacing w:val="-2"/>
        </w:rPr>
        <w:t xml:space="preserve"> </w:t>
      </w:r>
      <w:r>
        <w:t xml:space="preserve">budgets, types of, </w:t>
      </w:r>
      <w:hyperlink w:anchor="_bookmark104" w:history="1">
        <w:r>
          <w:t>50</w:t>
        </w:r>
      </w:hyperlink>
    </w:p>
    <w:p w14:paraId="2B3E4DFA" w14:textId="77777777" w:rsidR="00E36C05" w:rsidRDefault="00E36C05">
      <w:pPr>
        <w:pStyle w:val="BodyText"/>
        <w:spacing w:before="14"/>
        <w:rPr>
          <w:sz w:val="21"/>
        </w:rPr>
      </w:pPr>
    </w:p>
    <w:p w14:paraId="10422F83" w14:textId="77777777" w:rsidR="00E36C05" w:rsidRDefault="00B7521C">
      <w:pPr>
        <w:ind w:left="437"/>
      </w:pPr>
      <w:r>
        <w:rPr>
          <w:spacing w:val="-2"/>
        </w:rPr>
        <w:t>California</w:t>
      </w:r>
    </w:p>
    <w:p w14:paraId="56257733" w14:textId="77777777" w:rsidR="00E36C05" w:rsidRDefault="00B7521C">
      <w:pPr>
        <w:spacing w:before="133" w:line="333" w:lineRule="auto"/>
        <w:ind w:left="1234" w:hanging="399"/>
      </w:pPr>
      <w:r>
        <w:rPr>
          <w:spacing w:val="-2"/>
        </w:rPr>
        <w:t>FPPC</w:t>
      </w:r>
      <w:r>
        <w:rPr>
          <w:spacing w:val="-9"/>
        </w:rPr>
        <w:t xml:space="preserve"> </w:t>
      </w:r>
      <w:r>
        <w:rPr>
          <w:spacing w:val="-2"/>
        </w:rPr>
        <w:t>Form</w:t>
      </w:r>
      <w:r>
        <w:rPr>
          <w:spacing w:val="-9"/>
        </w:rPr>
        <w:t xml:space="preserve"> </w:t>
      </w:r>
      <w:r>
        <w:rPr>
          <w:spacing w:val="-2"/>
        </w:rPr>
        <w:t>700,</w:t>
      </w:r>
      <w:r>
        <w:rPr>
          <w:spacing w:val="-9"/>
        </w:rPr>
        <w:t xml:space="preserve"> </w:t>
      </w:r>
      <w:r>
        <w:rPr>
          <w:spacing w:val="-2"/>
        </w:rPr>
        <w:t>Statement</w:t>
      </w:r>
      <w:r>
        <w:rPr>
          <w:spacing w:val="-9"/>
        </w:rPr>
        <w:t xml:space="preserve"> </w:t>
      </w:r>
      <w:r>
        <w:rPr>
          <w:spacing w:val="-2"/>
        </w:rPr>
        <w:t>of</w:t>
      </w:r>
      <w:r>
        <w:rPr>
          <w:spacing w:val="-9"/>
        </w:rPr>
        <w:t xml:space="preserve"> </w:t>
      </w:r>
      <w:r>
        <w:rPr>
          <w:spacing w:val="-2"/>
        </w:rPr>
        <w:t xml:space="preserve">Economic </w:t>
      </w:r>
      <w:r>
        <w:t>Interests,</w:t>
      </w:r>
      <w:r>
        <w:rPr>
          <w:spacing w:val="-7"/>
        </w:rPr>
        <w:t xml:space="preserve"> </w:t>
      </w:r>
      <w:hyperlink w:anchor="_bookmark169" w:history="1">
        <w:r>
          <w:t>68–69</w:t>
        </w:r>
      </w:hyperlink>
    </w:p>
    <w:p w14:paraId="765ACBB9" w14:textId="77777777" w:rsidR="00E36C05" w:rsidRDefault="00B7521C">
      <w:pPr>
        <w:spacing w:before="6"/>
        <w:ind w:left="835"/>
      </w:pPr>
      <w:r>
        <w:rPr>
          <w:spacing w:val="-2"/>
        </w:rPr>
        <w:t>parcel</w:t>
      </w:r>
      <w:r>
        <w:rPr>
          <w:spacing w:val="-3"/>
        </w:rPr>
        <w:t xml:space="preserve"> </w:t>
      </w:r>
      <w:r>
        <w:rPr>
          <w:spacing w:val="-2"/>
        </w:rPr>
        <w:t>taxes,</w:t>
      </w:r>
      <w:r>
        <w:rPr>
          <w:spacing w:val="-7"/>
        </w:rPr>
        <w:t xml:space="preserve"> </w:t>
      </w:r>
      <w:hyperlink w:anchor="_bookmark208" w:history="1">
        <w:r>
          <w:rPr>
            <w:spacing w:val="-5"/>
          </w:rPr>
          <w:t>81</w:t>
        </w:r>
      </w:hyperlink>
    </w:p>
    <w:p w14:paraId="14465D23" w14:textId="77777777" w:rsidR="00E36C05" w:rsidRDefault="00B7521C">
      <w:pPr>
        <w:spacing w:before="133"/>
        <w:ind w:left="835"/>
      </w:pPr>
      <w:r>
        <w:rPr>
          <w:spacing w:val="-2"/>
        </w:rPr>
        <w:t>property</w:t>
      </w:r>
      <w:r>
        <w:t xml:space="preserve"> </w:t>
      </w:r>
      <w:r>
        <w:rPr>
          <w:spacing w:val="-2"/>
        </w:rPr>
        <w:t>taxes,</w:t>
      </w:r>
      <w:r>
        <w:rPr>
          <w:spacing w:val="-5"/>
        </w:rPr>
        <w:t xml:space="preserve"> </w:t>
      </w:r>
      <w:hyperlink w:anchor="_bookmark208" w:history="1">
        <w:r>
          <w:rPr>
            <w:spacing w:val="-2"/>
          </w:rPr>
          <w:t>80–81</w:t>
        </w:r>
      </w:hyperlink>
    </w:p>
    <w:p w14:paraId="6A6FD4F7" w14:textId="77777777" w:rsidR="00E36C05" w:rsidRDefault="00B7521C">
      <w:pPr>
        <w:spacing w:before="75" w:line="333" w:lineRule="auto"/>
        <w:ind w:left="1234" w:right="297" w:hanging="798"/>
      </w:pPr>
      <w:r>
        <w:br w:type="column"/>
      </w:r>
      <w:r>
        <w:rPr>
          <w:spacing w:val="-2"/>
        </w:rPr>
        <w:t>California</w:t>
      </w:r>
      <w:r>
        <w:rPr>
          <w:spacing w:val="-7"/>
        </w:rPr>
        <w:t xml:space="preserve"> </w:t>
      </w:r>
      <w:r>
        <w:rPr>
          <w:spacing w:val="-2"/>
        </w:rPr>
        <w:t>Environmental</w:t>
      </w:r>
      <w:r>
        <w:rPr>
          <w:spacing w:val="-7"/>
        </w:rPr>
        <w:t xml:space="preserve"> </w:t>
      </w:r>
      <w:r>
        <w:rPr>
          <w:spacing w:val="-2"/>
        </w:rPr>
        <w:t>Quality</w:t>
      </w:r>
      <w:r>
        <w:rPr>
          <w:spacing w:val="-7"/>
        </w:rPr>
        <w:t xml:space="preserve"> </w:t>
      </w:r>
      <w:r>
        <w:rPr>
          <w:spacing w:val="-2"/>
        </w:rPr>
        <w:t xml:space="preserve">Act </w:t>
      </w:r>
      <w:r>
        <w:t>(CEQA),</w:t>
      </w:r>
      <w:r>
        <w:rPr>
          <w:spacing w:val="-7"/>
        </w:rPr>
        <w:t xml:space="preserve"> </w:t>
      </w:r>
      <w:hyperlink w:anchor="_bookmark182" w:history="1">
        <w:r>
          <w:t>73</w:t>
        </w:r>
      </w:hyperlink>
    </w:p>
    <w:p w14:paraId="5F49EBFC" w14:textId="77777777" w:rsidR="00E36C05" w:rsidRDefault="00B7521C">
      <w:pPr>
        <w:spacing w:before="15" w:line="345" w:lineRule="auto"/>
        <w:ind w:left="437" w:right="297"/>
      </w:pPr>
      <w:r>
        <w:t>California</w:t>
      </w:r>
      <w:r>
        <w:rPr>
          <w:spacing w:val="-11"/>
        </w:rPr>
        <w:t xml:space="preserve"> </w:t>
      </w:r>
      <w:r>
        <w:t>Public</w:t>
      </w:r>
      <w:r>
        <w:rPr>
          <w:spacing w:val="-11"/>
        </w:rPr>
        <w:t xml:space="preserve"> </w:t>
      </w:r>
      <w:r>
        <w:t>Records</w:t>
      </w:r>
      <w:r>
        <w:rPr>
          <w:spacing w:val="-11"/>
        </w:rPr>
        <w:t xml:space="preserve"> </w:t>
      </w:r>
      <w:r>
        <w:t>Act</w:t>
      </w:r>
      <w:r>
        <w:rPr>
          <w:spacing w:val="-11"/>
        </w:rPr>
        <w:t xml:space="preserve"> </w:t>
      </w:r>
      <w:r>
        <w:t>(CPRA),</w:t>
      </w:r>
      <w:r>
        <w:rPr>
          <w:spacing w:val="-11"/>
        </w:rPr>
        <w:t xml:space="preserve"> </w:t>
      </w:r>
      <w:hyperlink w:anchor="_bookmark135" w:history="1">
        <w:r>
          <w:t>61</w:t>
        </w:r>
      </w:hyperlink>
      <w:r>
        <w:t xml:space="preserve"> charter management organization, </w:t>
      </w:r>
      <w:hyperlink w:anchor="_bookmark19" w:history="1">
        <w:r>
          <w:t>5</w:t>
        </w:r>
      </w:hyperlink>
      <w:r>
        <w:t xml:space="preserve"> charter school</w:t>
      </w:r>
    </w:p>
    <w:p w14:paraId="31EEFDBC" w14:textId="77777777" w:rsidR="00E36C05" w:rsidRDefault="00B7521C">
      <w:pPr>
        <w:spacing w:line="322" w:lineRule="exact"/>
        <w:ind w:left="835"/>
      </w:pPr>
      <w:r>
        <w:rPr>
          <w:spacing w:val="-2"/>
        </w:rPr>
        <w:t>original</w:t>
      </w:r>
      <w:r>
        <w:rPr>
          <w:spacing w:val="3"/>
        </w:rPr>
        <w:t xml:space="preserve"> </w:t>
      </w:r>
      <w:r>
        <w:rPr>
          <w:spacing w:val="-2"/>
        </w:rPr>
        <w:t>concept,</w:t>
      </w:r>
      <w:r>
        <w:t xml:space="preserve"> </w:t>
      </w:r>
      <w:hyperlink w:anchor="_bookmark67" w:history="1">
        <w:r>
          <w:rPr>
            <w:spacing w:val="-5"/>
          </w:rPr>
          <w:t>29</w:t>
        </w:r>
      </w:hyperlink>
    </w:p>
    <w:p w14:paraId="3888F14F" w14:textId="77777777" w:rsidR="00E36C05" w:rsidRDefault="00B7521C">
      <w:pPr>
        <w:spacing w:before="142" w:line="345" w:lineRule="auto"/>
        <w:ind w:left="437" w:right="297"/>
      </w:pPr>
      <w:r>
        <w:t>Charter</w:t>
      </w:r>
      <w:r>
        <w:rPr>
          <w:spacing w:val="-11"/>
        </w:rPr>
        <w:t xml:space="preserve"> </w:t>
      </w:r>
      <w:r>
        <w:t>School</w:t>
      </w:r>
      <w:r>
        <w:rPr>
          <w:spacing w:val="-11"/>
        </w:rPr>
        <w:t xml:space="preserve"> </w:t>
      </w:r>
      <w:r>
        <w:t>Act</w:t>
      </w:r>
      <w:r>
        <w:rPr>
          <w:spacing w:val="-11"/>
        </w:rPr>
        <w:t xml:space="preserve"> </w:t>
      </w:r>
      <w:r>
        <w:t>of</w:t>
      </w:r>
      <w:r>
        <w:rPr>
          <w:spacing w:val="-11"/>
        </w:rPr>
        <w:t xml:space="preserve"> </w:t>
      </w:r>
      <w:r>
        <w:t>1992,</w:t>
      </w:r>
      <w:r>
        <w:rPr>
          <w:spacing w:val="-11"/>
        </w:rPr>
        <w:t xml:space="preserve"> </w:t>
      </w:r>
      <w:r>
        <w:t>intent</w:t>
      </w:r>
      <w:r>
        <w:rPr>
          <w:spacing w:val="-11"/>
        </w:rPr>
        <w:t xml:space="preserve"> </w:t>
      </w:r>
      <w:r>
        <w:t>of,</w:t>
      </w:r>
      <w:r>
        <w:rPr>
          <w:spacing w:val="-11"/>
        </w:rPr>
        <w:t xml:space="preserve"> </w:t>
      </w:r>
      <w:hyperlink w:anchor="_bookmark67" w:history="1">
        <w:r>
          <w:t>29</w:t>
        </w:r>
      </w:hyperlink>
      <w:r>
        <w:t xml:space="preserve"> charter school chain, </w:t>
      </w:r>
      <w:hyperlink w:anchor="_bookmark19" w:history="1">
        <w:r>
          <w:t>5</w:t>
        </w:r>
      </w:hyperlink>
    </w:p>
    <w:p w14:paraId="789E3FA2" w14:textId="77777777" w:rsidR="00E36C05" w:rsidRDefault="00B7521C">
      <w:pPr>
        <w:spacing w:line="345" w:lineRule="auto"/>
        <w:ind w:left="835" w:right="1606" w:hanging="399"/>
      </w:pPr>
      <w:r>
        <w:rPr>
          <w:w w:val="105"/>
        </w:rPr>
        <w:t>charter</w:t>
      </w:r>
      <w:r>
        <w:rPr>
          <w:spacing w:val="-1"/>
          <w:w w:val="105"/>
        </w:rPr>
        <w:t xml:space="preserve"> </w:t>
      </w:r>
      <w:r>
        <w:rPr>
          <w:w w:val="105"/>
        </w:rPr>
        <w:t xml:space="preserve">schools </w:t>
      </w:r>
      <w:r>
        <w:rPr>
          <w:spacing w:val="-2"/>
          <w:w w:val="105"/>
        </w:rPr>
        <w:t>accountability,</w:t>
      </w:r>
      <w:r>
        <w:rPr>
          <w:spacing w:val="-10"/>
          <w:w w:val="105"/>
        </w:rPr>
        <w:t xml:space="preserve"> </w:t>
      </w:r>
      <w:hyperlink w:anchor="_bookmark279" w:history="1">
        <w:r>
          <w:rPr>
            <w:spacing w:val="-2"/>
            <w:w w:val="105"/>
          </w:rPr>
          <w:t>110–111</w:t>
        </w:r>
      </w:hyperlink>
    </w:p>
    <w:p w14:paraId="69FC252E" w14:textId="77777777" w:rsidR="00E36C05" w:rsidRDefault="00B7521C">
      <w:pPr>
        <w:spacing w:line="345" w:lineRule="auto"/>
        <w:ind w:left="835" w:right="297"/>
      </w:pPr>
      <w:r>
        <w:rPr>
          <w:spacing w:val="-2"/>
        </w:rPr>
        <w:t>annual</w:t>
      </w:r>
      <w:r>
        <w:rPr>
          <w:spacing w:val="-9"/>
        </w:rPr>
        <w:t xml:space="preserve"> </w:t>
      </w:r>
      <w:r>
        <w:rPr>
          <w:spacing w:val="-2"/>
        </w:rPr>
        <w:t>filing</w:t>
      </w:r>
      <w:r>
        <w:rPr>
          <w:spacing w:val="-9"/>
        </w:rPr>
        <w:t xml:space="preserve"> </w:t>
      </w:r>
      <w:r>
        <w:rPr>
          <w:spacing w:val="-2"/>
        </w:rPr>
        <w:t>requirement,</w:t>
      </w:r>
      <w:r>
        <w:rPr>
          <w:spacing w:val="-9"/>
        </w:rPr>
        <w:t xml:space="preserve"> </w:t>
      </w:r>
      <w:hyperlink w:anchor="_bookmark138" w:history="1">
        <w:r>
          <w:rPr>
            <w:spacing w:val="-2"/>
          </w:rPr>
          <w:t>62</w:t>
        </w:r>
      </w:hyperlink>
      <w:r>
        <w:rPr>
          <w:spacing w:val="-2"/>
        </w:rPr>
        <w:t xml:space="preserve"> </w:t>
      </w:r>
      <w:r>
        <w:t xml:space="preserve">authorization process, </w:t>
      </w:r>
      <w:hyperlink w:anchor="_bookmark53" w:history="1">
        <w:r>
          <w:t>24</w:t>
        </w:r>
      </w:hyperlink>
    </w:p>
    <w:p w14:paraId="092B5551" w14:textId="77777777" w:rsidR="00E36C05" w:rsidRDefault="00B7521C">
      <w:pPr>
        <w:spacing w:line="322" w:lineRule="exact"/>
        <w:ind w:left="835"/>
      </w:pPr>
      <w:r>
        <w:rPr>
          <w:spacing w:val="-2"/>
        </w:rPr>
        <w:t>authorizer</w:t>
      </w:r>
      <w:r>
        <w:rPr>
          <w:spacing w:val="10"/>
        </w:rPr>
        <w:t xml:space="preserve"> </w:t>
      </w:r>
      <w:r>
        <w:rPr>
          <w:spacing w:val="-2"/>
        </w:rPr>
        <w:t>checklist,</w:t>
      </w:r>
      <w:r>
        <w:rPr>
          <w:spacing w:val="5"/>
        </w:rPr>
        <w:t xml:space="preserve"> </w:t>
      </w:r>
      <w:hyperlink w:anchor="_bookmark53" w:history="1">
        <w:r>
          <w:rPr>
            <w:spacing w:val="-5"/>
          </w:rPr>
          <w:t>24</w:t>
        </w:r>
      </w:hyperlink>
    </w:p>
    <w:p w14:paraId="5E74C4B6" w14:textId="77777777" w:rsidR="00E36C05" w:rsidRDefault="00B7521C">
      <w:pPr>
        <w:spacing w:before="140"/>
        <w:ind w:left="835"/>
      </w:pPr>
      <w:r>
        <w:rPr>
          <w:spacing w:val="-2"/>
        </w:rPr>
        <w:t>authorizers,</w:t>
      </w:r>
      <w:r>
        <w:rPr>
          <w:spacing w:val="2"/>
        </w:rPr>
        <w:t xml:space="preserve"> </w:t>
      </w:r>
      <w:hyperlink w:anchor="_bookmark55" w:history="1">
        <w:r>
          <w:rPr>
            <w:spacing w:val="-5"/>
          </w:rPr>
          <w:t>25</w:t>
        </w:r>
      </w:hyperlink>
    </w:p>
    <w:p w14:paraId="40AB747A" w14:textId="77777777" w:rsidR="00E36C05" w:rsidRDefault="00B7521C">
      <w:pPr>
        <w:spacing w:before="142"/>
        <w:ind w:left="835"/>
      </w:pPr>
      <w:r>
        <w:rPr>
          <w:spacing w:val="-2"/>
        </w:rPr>
        <w:t>budget,</w:t>
      </w:r>
      <w:r>
        <w:rPr>
          <w:spacing w:val="2"/>
        </w:rPr>
        <w:t xml:space="preserve"> </w:t>
      </w:r>
      <w:hyperlink w:anchor="_bookmark131" w:history="1">
        <w:r>
          <w:rPr>
            <w:spacing w:val="-5"/>
          </w:rPr>
          <w:t>60</w:t>
        </w:r>
      </w:hyperlink>
    </w:p>
    <w:p w14:paraId="0CA0378D" w14:textId="77777777" w:rsidR="00E36C05" w:rsidRDefault="00B7521C">
      <w:pPr>
        <w:spacing w:before="142"/>
        <w:ind w:left="835"/>
      </w:pPr>
      <w:r>
        <w:rPr>
          <w:spacing w:val="-4"/>
        </w:rPr>
        <w:t>CAFR,</w:t>
      </w:r>
      <w:r>
        <w:rPr>
          <w:spacing w:val="-5"/>
        </w:rPr>
        <w:t xml:space="preserve"> </w:t>
      </w:r>
      <w:hyperlink w:anchor="_bookmark131" w:history="1">
        <w:r>
          <w:rPr>
            <w:spacing w:val="-4"/>
          </w:rPr>
          <w:t>60,</w:t>
        </w:r>
      </w:hyperlink>
      <w:r>
        <w:rPr>
          <w:spacing w:val="-5"/>
        </w:rPr>
        <w:t xml:space="preserve"> </w:t>
      </w:r>
      <w:hyperlink w:anchor="_bookmark141" w:history="1">
        <w:r>
          <w:rPr>
            <w:spacing w:val="-4"/>
          </w:rPr>
          <w:t>62–63</w:t>
        </w:r>
      </w:hyperlink>
    </w:p>
    <w:p w14:paraId="797FDDC8" w14:textId="77777777" w:rsidR="00E36C05" w:rsidRDefault="00B7521C">
      <w:pPr>
        <w:spacing w:before="141" w:line="345" w:lineRule="auto"/>
        <w:ind w:left="835" w:right="1073"/>
      </w:pPr>
      <w:r>
        <w:t xml:space="preserve">classification of, </w:t>
      </w:r>
      <w:hyperlink w:anchor="_bookmark53" w:history="1">
        <w:r>
          <w:t>24</w:t>
        </w:r>
      </w:hyperlink>
      <w:r>
        <w:t xml:space="preserve"> </w:t>
      </w:r>
      <w:r>
        <w:rPr>
          <w:spacing w:val="-2"/>
        </w:rPr>
        <w:t>compared</w:t>
      </w:r>
      <w:r>
        <w:rPr>
          <w:spacing w:val="-6"/>
        </w:rPr>
        <w:t xml:space="preserve"> </w:t>
      </w:r>
      <w:r>
        <w:rPr>
          <w:spacing w:val="-2"/>
        </w:rPr>
        <w:t>to</w:t>
      </w:r>
      <w:r>
        <w:rPr>
          <w:spacing w:val="-6"/>
        </w:rPr>
        <w:t xml:space="preserve"> </w:t>
      </w:r>
      <w:r>
        <w:rPr>
          <w:spacing w:val="-2"/>
        </w:rPr>
        <w:t>public</w:t>
      </w:r>
      <w:r>
        <w:rPr>
          <w:spacing w:val="-6"/>
        </w:rPr>
        <w:t xml:space="preserve"> </w:t>
      </w:r>
      <w:r>
        <w:rPr>
          <w:spacing w:val="-2"/>
        </w:rPr>
        <w:t>schools,</w:t>
      </w:r>
      <w:r>
        <w:rPr>
          <w:spacing w:val="-9"/>
        </w:rPr>
        <w:t xml:space="preserve"> </w:t>
      </w:r>
      <w:hyperlink w:anchor="_bookmark16" w:history="1">
        <w:r>
          <w:rPr>
            <w:spacing w:val="-2"/>
          </w:rPr>
          <w:t>4</w:t>
        </w:r>
      </w:hyperlink>
      <w:r>
        <w:rPr>
          <w:spacing w:val="-2"/>
        </w:rPr>
        <w:t xml:space="preserve"> </w:t>
      </w:r>
      <w:r>
        <w:t xml:space="preserve">conflict-of-interest laws, </w:t>
      </w:r>
      <w:hyperlink w:anchor="_bookmark58" w:history="1">
        <w:r>
          <w:t>26</w:t>
        </w:r>
      </w:hyperlink>
      <w:r>
        <w:t xml:space="preserve"> disposal of assets, </w:t>
      </w:r>
      <w:hyperlink w:anchor="_bookmark268" w:history="1">
        <w:r>
          <w:t>106–108</w:t>
        </w:r>
      </w:hyperlink>
    </w:p>
    <w:p w14:paraId="396C3F63" w14:textId="77777777" w:rsidR="00E36C05" w:rsidRDefault="00B7521C">
      <w:pPr>
        <w:spacing w:line="345" w:lineRule="auto"/>
        <w:ind w:left="835" w:right="297"/>
      </w:pPr>
      <w:r>
        <w:t>enrollment</w:t>
      </w:r>
      <w:r>
        <w:rPr>
          <w:spacing w:val="-11"/>
        </w:rPr>
        <w:t xml:space="preserve"> </w:t>
      </w:r>
      <w:r>
        <w:t>of</w:t>
      </w:r>
      <w:r>
        <w:rPr>
          <w:spacing w:val="-11"/>
        </w:rPr>
        <w:t xml:space="preserve"> </w:t>
      </w:r>
      <w:r>
        <w:t>in</w:t>
      </w:r>
      <w:r>
        <w:rPr>
          <w:spacing w:val="-11"/>
        </w:rPr>
        <w:t xml:space="preserve"> </w:t>
      </w:r>
      <w:r>
        <w:t>Santa</w:t>
      </w:r>
      <w:r>
        <w:rPr>
          <w:spacing w:val="-11"/>
        </w:rPr>
        <w:t xml:space="preserve"> </w:t>
      </w:r>
      <w:r>
        <w:t>Clara</w:t>
      </w:r>
      <w:r>
        <w:rPr>
          <w:spacing w:val="-11"/>
        </w:rPr>
        <w:t xml:space="preserve"> </w:t>
      </w:r>
      <w:r>
        <w:t>County,</w:t>
      </w:r>
      <w:r>
        <w:rPr>
          <w:spacing w:val="-11"/>
        </w:rPr>
        <w:t xml:space="preserve"> </w:t>
      </w:r>
      <w:hyperlink w:anchor="_bookmark14" w:history="1">
        <w:r>
          <w:t>3</w:t>
        </w:r>
      </w:hyperlink>
      <w:r>
        <w:t xml:space="preserve"> </w:t>
      </w:r>
      <w:r>
        <w:rPr>
          <w:spacing w:val="-2"/>
        </w:rPr>
        <w:t>facilities</w:t>
      </w:r>
    </w:p>
    <w:p w14:paraId="08C88B04" w14:textId="77777777" w:rsidR="00E36C05" w:rsidRDefault="00B7521C">
      <w:pPr>
        <w:spacing w:line="322" w:lineRule="exact"/>
        <w:ind w:left="1035"/>
      </w:pPr>
      <w:r>
        <w:rPr>
          <w:spacing w:val="-2"/>
        </w:rPr>
        <w:t>co-location,</w:t>
      </w:r>
      <w:r>
        <w:rPr>
          <w:spacing w:val="1"/>
        </w:rPr>
        <w:t xml:space="preserve"> </w:t>
      </w:r>
      <w:hyperlink w:anchor="_bookmark150" w:history="1">
        <w:r>
          <w:rPr>
            <w:spacing w:val="-2"/>
          </w:rPr>
          <w:t>64–65</w:t>
        </w:r>
      </w:hyperlink>
    </w:p>
    <w:p w14:paraId="1089C7F6" w14:textId="77777777" w:rsidR="00E36C05" w:rsidRDefault="00E36C05">
      <w:pPr>
        <w:spacing w:line="322" w:lineRule="exact"/>
        <w:sectPr w:rsidR="00E36C05">
          <w:type w:val="continuous"/>
          <w:pgSz w:w="12240" w:h="15840"/>
          <w:pgMar w:top="1820" w:right="1340" w:bottom="280" w:left="1720" w:header="0" w:footer="1374" w:gutter="0"/>
          <w:cols w:num="2" w:space="720" w:equalWidth="0">
            <w:col w:w="4407" w:space="256"/>
            <w:col w:w="4517"/>
          </w:cols>
        </w:sectPr>
      </w:pPr>
    </w:p>
    <w:p w14:paraId="10C8E1FE" w14:textId="77777777" w:rsidR="00E36C05" w:rsidRDefault="00B7521C">
      <w:pPr>
        <w:spacing w:before="52"/>
        <w:ind w:left="1035"/>
      </w:pPr>
      <w:r>
        <w:rPr>
          <w:spacing w:val="-2"/>
        </w:rPr>
        <w:lastRenderedPageBreak/>
        <w:t>financing</w:t>
      </w:r>
      <w:r>
        <w:rPr>
          <w:spacing w:val="-9"/>
        </w:rPr>
        <w:t xml:space="preserve"> </w:t>
      </w:r>
      <w:r>
        <w:rPr>
          <w:spacing w:val="-2"/>
        </w:rPr>
        <w:t>of,</w:t>
      </w:r>
      <w:r>
        <w:rPr>
          <w:spacing w:val="-9"/>
        </w:rPr>
        <w:t xml:space="preserve"> </w:t>
      </w:r>
      <w:hyperlink w:anchor="_bookmark165" w:history="1">
        <w:r>
          <w:rPr>
            <w:spacing w:val="-2"/>
          </w:rPr>
          <w:t>66–68,</w:t>
        </w:r>
      </w:hyperlink>
      <w:r>
        <w:rPr>
          <w:spacing w:val="-9"/>
        </w:rPr>
        <w:t xml:space="preserve"> </w:t>
      </w:r>
      <w:hyperlink w:anchor="_bookmark198" w:history="1">
        <w:r>
          <w:rPr>
            <w:spacing w:val="-5"/>
          </w:rPr>
          <w:t>78</w:t>
        </w:r>
      </w:hyperlink>
    </w:p>
    <w:p w14:paraId="0592748A" w14:textId="77777777" w:rsidR="00E36C05" w:rsidRDefault="00B7521C">
      <w:pPr>
        <w:spacing w:before="137"/>
        <w:ind w:left="1035"/>
      </w:pPr>
      <w:r>
        <w:rPr>
          <w:spacing w:val="-2"/>
        </w:rPr>
        <w:t>leasing,</w:t>
      </w:r>
      <w:r>
        <w:rPr>
          <w:spacing w:val="2"/>
        </w:rPr>
        <w:t xml:space="preserve"> </w:t>
      </w:r>
      <w:hyperlink w:anchor="_bookmark156" w:history="1">
        <w:r>
          <w:rPr>
            <w:spacing w:val="-2"/>
          </w:rPr>
          <w:t>65–66</w:t>
        </w:r>
      </w:hyperlink>
    </w:p>
    <w:p w14:paraId="5E8D8C80" w14:textId="77777777" w:rsidR="00E36C05" w:rsidRDefault="00B7521C">
      <w:pPr>
        <w:spacing w:before="138"/>
        <w:ind w:left="1035"/>
      </w:pPr>
      <w:r>
        <w:rPr>
          <w:spacing w:val="-2"/>
        </w:rPr>
        <w:t>options</w:t>
      </w:r>
      <w:r>
        <w:rPr>
          <w:spacing w:val="-8"/>
        </w:rPr>
        <w:t xml:space="preserve"> </w:t>
      </w:r>
      <w:r>
        <w:rPr>
          <w:spacing w:val="-2"/>
        </w:rPr>
        <w:t>for,</w:t>
      </w:r>
      <w:r>
        <w:rPr>
          <w:spacing w:val="-9"/>
        </w:rPr>
        <w:t xml:space="preserve"> </w:t>
      </w:r>
      <w:hyperlink w:anchor="_bookmark146" w:history="1">
        <w:r>
          <w:rPr>
            <w:spacing w:val="-5"/>
          </w:rPr>
          <w:t>64</w:t>
        </w:r>
      </w:hyperlink>
    </w:p>
    <w:p w14:paraId="7753F771" w14:textId="77777777" w:rsidR="00E36C05" w:rsidRDefault="00B7521C">
      <w:pPr>
        <w:spacing w:before="137"/>
        <w:ind w:left="1035"/>
      </w:pPr>
      <w:r>
        <w:rPr>
          <w:spacing w:val="-2"/>
        </w:rPr>
        <w:t>owning,</w:t>
      </w:r>
      <w:r>
        <w:rPr>
          <w:spacing w:val="-3"/>
        </w:rPr>
        <w:t xml:space="preserve"> </w:t>
      </w:r>
      <w:hyperlink w:anchor="_bookmark156" w:history="1">
        <w:r>
          <w:rPr>
            <w:spacing w:val="-5"/>
          </w:rPr>
          <w:t>66</w:t>
        </w:r>
      </w:hyperlink>
    </w:p>
    <w:p w14:paraId="6B48AE4C" w14:textId="77777777" w:rsidR="00E36C05" w:rsidRDefault="00B7521C">
      <w:pPr>
        <w:spacing w:before="138"/>
        <w:ind w:left="835"/>
      </w:pPr>
      <w:r>
        <w:rPr>
          <w:spacing w:val="-4"/>
        </w:rPr>
        <w:t>finances,</w:t>
      </w:r>
      <w:r>
        <w:rPr>
          <w:spacing w:val="8"/>
        </w:rPr>
        <w:t xml:space="preserve"> </w:t>
      </w:r>
      <w:hyperlink w:anchor="_bookmark21" w:history="1">
        <w:r>
          <w:rPr>
            <w:spacing w:val="-10"/>
          </w:rPr>
          <w:t>6</w:t>
        </w:r>
      </w:hyperlink>
    </w:p>
    <w:p w14:paraId="5E538A60" w14:textId="77777777" w:rsidR="00E36C05" w:rsidRDefault="00B7521C">
      <w:pPr>
        <w:spacing w:before="137" w:line="343" w:lineRule="auto"/>
        <w:ind w:left="835" w:right="1186" w:firstLine="199"/>
      </w:pPr>
      <w:r>
        <w:t xml:space="preserve">study of, </w:t>
      </w:r>
      <w:hyperlink w:anchor="_bookmark26" w:history="1">
        <w:r>
          <w:t>8</w:t>
        </w:r>
      </w:hyperlink>
      <w:r>
        <w:t xml:space="preserve"> </w:t>
      </w:r>
      <w:r>
        <w:rPr>
          <w:spacing w:val="-2"/>
        </w:rPr>
        <w:t>financial</w:t>
      </w:r>
      <w:r>
        <w:rPr>
          <w:spacing w:val="-9"/>
        </w:rPr>
        <w:t xml:space="preserve"> </w:t>
      </w:r>
      <w:r>
        <w:rPr>
          <w:spacing w:val="-2"/>
        </w:rPr>
        <w:t>controls</w:t>
      </w:r>
    </w:p>
    <w:p w14:paraId="45F06CF3" w14:textId="77777777" w:rsidR="00E36C05" w:rsidRDefault="00B7521C">
      <w:pPr>
        <w:spacing w:line="320" w:lineRule="exact"/>
        <w:ind w:left="1035"/>
      </w:pPr>
      <w:r>
        <w:rPr>
          <w:spacing w:val="-2"/>
        </w:rPr>
        <w:t>effectiveness</w:t>
      </w:r>
      <w:r>
        <w:rPr>
          <w:spacing w:val="-4"/>
        </w:rPr>
        <w:t xml:space="preserve"> </w:t>
      </w:r>
      <w:r>
        <w:rPr>
          <w:spacing w:val="-2"/>
        </w:rPr>
        <w:t>of,</w:t>
      </w:r>
      <w:r>
        <w:rPr>
          <w:spacing w:val="-7"/>
        </w:rPr>
        <w:t xml:space="preserve"> </w:t>
      </w:r>
      <w:hyperlink w:anchor="_bookmark282" w:history="1">
        <w:r>
          <w:rPr>
            <w:spacing w:val="-5"/>
          </w:rPr>
          <w:t>112</w:t>
        </w:r>
      </w:hyperlink>
    </w:p>
    <w:p w14:paraId="33908B95" w14:textId="77777777" w:rsidR="00E36C05" w:rsidRDefault="00B7521C">
      <w:pPr>
        <w:spacing w:before="138"/>
        <w:ind w:left="835"/>
      </w:pPr>
      <w:r>
        <w:rPr>
          <w:spacing w:val="-2"/>
        </w:rPr>
        <w:t>financing</w:t>
      </w:r>
      <w:r>
        <w:rPr>
          <w:spacing w:val="-3"/>
        </w:rPr>
        <w:t xml:space="preserve"> </w:t>
      </w:r>
      <w:r>
        <w:rPr>
          <w:spacing w:val="-2"/>
        </w:rPr>
        <w:t>of,</w:t>
      </w:r>
      <w:r>
        <w:rPr>
          <w:spacing w:val="-6"/>
        </w:rPr>
        <w:t xml:space="preserve"> </w:t>
      </w:r>
      <w:hyperlink w:anchor="_bookmark128" w:history="1">
        <w:r>
          <w:rPr>
            <w:spacing w:val="-2"/>
          </w:rPr>
          <w:t>58–59</w:t>
        </w:r>
      </w:hyperlink>
    </w:p>
    <w:p w14:paraId="4B479CC8" w14:textId="77777777" w:rsidR="00E36C05" w:rsidRDefault="00B7521C">
      <w:pPr>
        <w:spacing w:before="137"/>
        <w:ind w:left="835"/>
      </w:pPr>
      <w:r>
        <w:rPr>
          <w:spacing w:val="-2"/>
        </w:rPr>
        <w:t>fiscal</w:t>
      </w:r>
      <w:r>
        <w:rPr>
          <w:spacing w:val="3"/>
        </w:rPr>
        <w:t xml:space="preserve"> </w:t>
      </w:r>
      <w:r>
        <w:rPr>
          <w:spacing w:val="-2"/>
        </w:rPr>
        <w:t>monitoring,</w:t>
      </w:r>
      <w:r>
        <w:rPr>
          <w:spacing w:val="-1"/>
        </w:rPr>
        <w:t xml:space="preserve"> </w:t>
      </w:r>
      <w:hyperlink w:anchor="_bookmark286" w:history="1">
        <w:r>
          <w:rPr>
            <w:spacing w:val="-5"/>
          </w:rPr>
          <w:t>113</w:t>
        </w:r>
      </w:hyperlink>
    </w:p>
    <w:p w14:paraId="155693B4" w14:textId="77777777" w:rsidR="00E36C05" w:rsidRDefault="00B7521C">
      <w:pPr>
        <w:spacing w:before="138"/>
        <w:ind w:left="835"/>
      </w:pPr>
      <w:r>
        <w:t>initial</w:t>
      </w:r>
      <w:r>
        <w:rPr>
          <w:spacing w:val="-9"/>
        </w:rPr>
        <w:t xml:space="preserve"> </w:t>
      </w:r>
      <w:r>
        <w:t>petition,</w:t>
      </w:r>
      <w:r>
        <w:rPr>
          <w:spacing w:val="-11"/>
        </w:rPr>
        <w:t xml:space="preserve"> </w:t>
      </w:r>
      <w:hyperlink w:anchor="_bookmark131" w:history="1">
        <w:r>
          <w:rPr>
            <w:spacing w:val="-5"/>
          </w:rPr>
          <w:t>60</w:t>
        </w:r>
      </w:hyperlink>
    </w:p>
    <w:p w14:paraId="356D1B36" w14:textId="77777777" w:rsidR="00E36C05" w:rsidRDefault="00B7521C">
      <w:pPr>
        <w:spacing w:before="137"/>
        <w:ind w:left="1035"/>
      </w:pPr>
      <w:r>
        <w:rPr>
          <w:spacing w:val="-2"/>
        </w:rPr>
        <w:t>required</w:t>
      </w:r>
      <w:r>
        <w:rPr>
          <w:spacing w:val="2"/>
        </w:rPr>
        <w:t xml:space="preserve"> </w:t>
      </w:r>
      <w:r>
        <w:rPr>
          <w:spacing w:val="-2"/>
        </w:rPr>
        <w:t xml:space="preserve">elements, </w:t>
      </w:r>
      <w:hyperlink w:anchor="_bookmark135" w:history="1">
        <w:r>
          <w:rPr>
            <w:spacing w:val="-7"/>
          </w:rPr>
          <w:t>61</w:t>
        </w:r>
      </w:hyperlink>
    </w:p>
    <w:p w14:paraId="35B9B0A6" w14:textId="77777777" w:rsidR="00E36C05" w:rsidRDefault="00B7521C">
      <w:pPr>
        <w:spacing w:before="138"/>
        <w:ind w:left="835"/>
      </w:pPr>
      <w:r>
        <w:rPr>
          <w:spacing w:val="-2"/>
        </w:rPr>
        <w:t>interim</w:t>
      </w:r>
      <w:r>
        <w:rPr>
          <w:spacing w:val="-6"/>
        </w:rPr>
        <w:t xml:space="preserve"> </w:t>
      </w:r>
      <w:r>
        <w:rPr>
          <w:spacing w:val="-2"/>
        </w:rPr>
        <w:t>reports,</w:t>
      </w:r>
      <w:r>
        <w:rPr>
          <w:spacing w:val="-8"/>
        </w:rPr>
        <w:t xml:space="preserve"> </w:t>
      </w:r>
      <w:hyperlink w:anchor="_bookmark131" w:history="1">
        <w:r>
          <w:rPr>
            <w:spacing w:val="-2"/>
          </w:rPr>
          <w:t>60,</w:t>
        </w:r>
      </w:hyperlink>
      <w:r>
        <w:rPr>
          <w:spacing w:val="-9"/>
        </w:rPr>
        <w:t xml:space="preserve"> </w:t>
      </w:r>
      <w:hyperlink w:anchor="_bookmark138" w:history="1">
        <w:r>
          <w:rPr>
            <w:spacing w:val="-5"/>
          </w:rPr>
          <w:t>62</w:t>
        </w:r>
      </w:hyperlink>
    </w:p>
    <w:p w14:paraId="2FBA9577" w14:textId="77777777" w:rsidR="00E36C05" w:rsidRDefault="00B7521C">
      <w:pPr>
        <w:spacing w:before="137"/>
        <w:ind w:left="835"/>
      </w:pPr>
      <w:r>
        <w:rPr>
          <w:spacing w:val="-8"/>
        </w:rPr>
        <w:t>LCAP,</w:t>
      </w:r>
      <w:r>
        <w:rPr>
          <w:spacing w:val="-4"/>
        </w:rPr>
        <w:t xml:space="preserve"> </w:t>
      </w:r>
      <w:hyperlink w:anchor="_bookmark131" w:history="1">
        <w:r>
          <w:rPr>
            <w:spacing w:val="-8"/>
          </w:rPr>
          <w:t>60,</w:t>
        </w:r>
      </w:hyperlink>
      <w:r>
        <w:rPr>
          <w:spacing w:val="-3"/>
        </w:rPr>
        <w:t xml:space="preserve"> </w:t>
      </w:r>
      <w:hyperlink w:anchor="_bookmark141" w:history="1">
        <w:r>
          <w:rPr>
            <w:spacing w:val="-8"/>
          </w:rPr>
          <w:t>63</w:t>
        </w:r>
      </w:hyperlink>
    </w:p>
    <w:p w14:paraId="2404C2CF" w14:textId="77777777" w:rsidR="00E36C05" w:rsidRDefault="00B7521C">
      <w:pPr>
        <w:spacing w:before="138" w:line="343" w:lineRule="auto"/>
        <w:ind w:left="835" w:right="735"/>
      </w:pPr>
      <w:r>
        <w:rPr>
          <w:spacing w:val="-2"/>
          <w:w w:val="105"/>
        </w:rPr>
        <w:t>net</w:t>
      </w:r>
      <w:r>
        <w:rPr>
          <w:spacing w:val="-9"/>
          <w:w w:val="105"/>
        </w:rPr>
        <w:t xml:space="preserve"> </w:t>
      </w:r>
      <w:r>
        <w:rPr>
          <w:spacing w:val="-2"/>
          <w:w w:val="105"/>
        </w:rPr>
        <w:t>benefit</w:t>
      </w:r>
      <w:r>
        <w:rPr>
          <w:spacing w:val="-8"/>
          <w:w w:val="105"/>
        </w:rPr>
        <w:t xml:space="preserve"> </w:t>
      </w:r>
      <w:r>
        <w:rPr>
          <w:spacing w:val="-2"/>
          <w:w w:val="105"/>
        </w:rPr>
        <w:t>of,</w:t>
      </w:r>
      <w:r>
        <w:rPr>
          <w:spacing w:val="-10"/>
          <w:w w:val="105"/>
        </w:rPr>
        <w:t xml:space="preserve"> </w:t>
      </w:r>
      <w:hyperlink w:anchor="_bookmark287" w:history="1">
        <w:r>
          <w:rPr>
            <w:spacing w:val="-2"/>
            <w:w w:val="105"/>
          </w:rPr>
          <w:t>113–114</w:t>
        </w:r>
      </w:hyperlink>
      <w:r>
        <w:rPr>
          <w:spacing w:val="-2"/>
          <w:w w:val="105"/>
        </w:rPr>
        <w:t xml:space="preserve"> </w:t>
      </w:r>
      <w:r>
        <w:rPr>
          <w:w w:val="105"/>
        </w:rPr>
        <w:t xml:space="preserve">number of U.S., </w:t>
      </w:r>
      <w:hyperlink w:anchor="_bookmark14" w:history="1">
        <w:r>
          <w:rPr>
            <w:w w:val="105"/>
          </w:rPr>
          <w:t>3</w:t>
        </w:r>
      </w:hyperlink>
    </w:p>
    <w:p w14:paraId="65B24B19" w14:textId="77777777" w:rsidR="00E36C05" w:rsidRDefault="00B7521C">
      <w:pPr>
        <w:spacing w:line="343" w:lineRule="auto"/>
        <w:ind w:left="835" w:right="34"/>
      </w:pPr>
      <w:r>
        <w:t>out</w:t>
      </w:r>
      <w:r>
        <w:rPr>
          <w:spacing w:val="-11"/>
        </w:rPr>
        <w:t xml:space="preserve"> </w:t>
      </w:r>
      <w:r>
        <w:t>performed</w:t>
      </w:r>
      <w:r>
        <w:rPr>
          <w:spacing w:val="-11"/>
        </w:rPr>
        <w:t xml:space="preserve"> </w:t>
      </w:r>
      <w:r>
        <w:t>by</w:t>
      </w:r>
      <w:r>
        <w:rPr>
          <w:spacing w:val="-11"/>
        </w:rPr>
        <w:t xml:space="preserve"> </w:t>
      </w:r>
      <w:r>
        <w:t>public</w:t>
      </w:r>
      <w:r>
        <w:rPr>
          <w:spacing w:val="-11"/>
        </w:rPr>
        <w:t xml:space="preserve"> </w:t>
      </w:r>
      <w:r>
        <w:t>schools,</w:t>
      </w:r>
      <w:r>
        <w:rPr>
          <w:spacing w:val="-11"/>
        </w:rPr>
        <w:t xml:space="preserve"> </w:t>
      </w:r>
      <w:hyperlink w:anchor="_bookmark16" w:history="1">
        <w:r>
          <w:t>4</w:t>
        </w:r>
      </w:hyperlink>
      <w:r>
        <w:t xml:space="preserve"> </w:t>
      </w:r>
      <w:r>
        <w:rPr>
          <w:spacing w:val="-2"/>
        </w:rPr>
        <w:t>pedagogy</w:t>
      </w:r>
    </w:p>
    <w:p w14:paraId="03F7FE5D" w14:textId="77777777" w:rsidR="00E36C05" w:rsidRDefault="00B7521C">
      <w:pPr>
        <w:spacing w:line="343" w:lineRule="auto"/>
        <w:ind w:left="835" w:right="195" w:firstLine="199"/>
      </w:pPr>
      <w:r>
        <w:t>similarity</w:t>
      </w:r>
      <w:r>
        <w:rPr>
          <w:spacing w:val="-11"/>
        </w:rPr>
        <w:t xml:space="preserve"> </w:t>
      </w:r>
      <w:r>
        <w:t>to</w:t>
      </w:r>
      <w:r>
        <w:rPr>
          <w:spacing w:val="-11"/>
        </w:rPr>
        <w:t xml:space="preserve"> </w:t>
      </w:r>
      <w:r>
        <w:t>public</w:t>
      </w:r>
      <w:r>
        <w:rPr>
          <w:spacing w:val="-11"/>
        </w:rPr>
        <w:t xml:space="preserve"> </w:t>
      </w:r>
      <w:r>
        <w:t>schools,</w:t>
      </w:r>
      <w:r>
        <w:rPr>
          <w:spacing w:val="-11"/>
        </w:rPr>
        <w:t xml:space="preserve"> </w:t>
      </w:r>
      <w:hyperlink w:anchor="_bookmark61" w:history="1">
        <w:r>
          <w:t>27</w:t>
        </w:r>
      </w:hyperlink>
      <w:r>
        <w:t xml:space="preserve"> petition contents, </w:t>
      </w:r>
      <w:hyperlink w:anchor="_bookmark53" w:history="1">
        <w:r>
          <w:t>24</w:t>
        </w:r>
      </w:hyperlink>
    </w:p>
    <w:p w14:paraId="5BE5E810" w14:textId="77777777" w:rsidR="00E36C05" w:rsidRDefault="00B7521C">
      <w:pPr>
        <w:spacing w:line="320" w:lineRule="exact"/>
        <w:ind w:left="835"/>
      </w:pPr>
      <w:r>
        <w:rPr>
          <w:spacing w:val="-2"/>
        </w:rPr>
        <w:t>petitions</w:t>
      </w:r>
    </w:p>
    <w:p w14:paraId="1E048315" w14:textId="77777777" w:rsidR="00E36C05" w:rsidRDefault="00B7521C">
      <w:pPr>
        <w:spacing w:before="132"/>
        <w:ind w:left="1035"/>
      </w:pPr>
      <w:r>
        <w:rPr>
          <w:spacing w:val="-2"/>
        </w:rPr>
        <w:t>publicly</w:t>
      </w:r>
      <w:r>
        <w:rPr>
          <w:spacing w:val="1"/>
        </w:rPr>
        <w:t xml:space="preserve"> </w:t>
      </w:r>
      <w:r>
        <w:rPr>
          <w:spacing w:val="-2"/>
        </w:rPr>
        <w:t>available,</w:t>
      </w:r>
      <w:r>
        <w:rPr>
          <w:spacing w:val="-3"/>
        </w:rPr>
        <w:t xml:space="preserve"> </w:t>
      </w:r>
      <w:hyperlink w:anchor="_bookmark135" w:history="1">
        <w:r>
          <w:rPr>
            <w:spacing w:val="-5"/>
          </w:rPr>
          <w:t>61</w:t>
        </w:r>
      </w:hyperlink>
    </w:p>
    <w:p w14:paraId="2E258B3B" w14:textId="77777777" w:rsidR="00E36C05" w:rsidRDefault="00B7521C">
      <w:pPr>
        <w:spacing w:before="137"/>
        <w:ind w:left="1035"/>
      </w:pPr>
      <w:r>
        <w:rPr>
          <w:spacing w:val="-2"/>
        </w:rPr>
        <w:t>staff reports,</w:t>
      </w:r>
      <w:r>
        <w:rPr>
          <w:spacing w:val="-6"/>
        </w:rPr>
        <w:t xml:space="preserve"> </w:t>
      </w:r>
      <w:hyperlink w:anchor="_bookmark138" w:history="1">
        <w:r>
          <w:rPr>
            <w:spacing w:val="-5"/>
          </w:rPr>
          <w:t>62</w:t>
        </w:r>
      </w:hyperlink>
    </w:p>
    <w:p w14:paraId="715B1EA9" w14:textId="77777777" w:rsidR="00E36C05" w:rsidRDefault="00B7521C">
      <w:pPr>
        <w:spacing w:before="138"/>
        <w:ind w:left="835"/>
      </w:pPr>
      <w:r>
        <w:rPr>
          <w:spacing w:val="-2"/>
        </w:rPr>
        <w:t>portfolio</w:t>
      </w:r>
      <w:r>
        <w:t xml:space="preserve"> </w:t>
      </w:r>
      <w:r>
        <w:rPr>
          <w:spacing w:val="-2"/>
        </w:rPr>
        <w:t>of,</w:t>
      </w:r>
      <w:r>
        <w:rPr>
          <w:spacing w:val="-4"/>
        </w:rPr>
        <w:t xml:space="preserve"> </w:t>
      </w:r>
      <w:hyperlink w:anchor="_bookmark84" w:history="1">
        <w:r>
          <w:rPr>
            <w:spacing w:val="-5"/>
          </w:rPr>
          <w:t>40</w:t>
        </w:r>
      </w:hyperlink>
    </w:p>
    <w:p w14:paraId="4FB43D7E" w14:textId="77777777" w:rsidR="00E36C05" w:rsidRDefault="00B7521C">
      <w:pPr>
        <w:spacing w:before="137" w:line="343" w:lineRule="auto"/>
        <w:ind w:left="835" w:right="735"/>
      </w:pPr>
      <w:r>
        <w:t>profit-makeing,</w:t>
      </w:r>
      <w:r>
        <w:rPr>
          <w:spacing w:val="-7"/>
        </w:rPr>
        <w:t xml:space="preserve"> </w:t>
      </w:r>
      <w:hyperlink w:anchor="_bookmark58" w:history="1">
        <w:r>
          <w:t>25–26</w:t>
        </w:r>
      </w:hyperlink>
      <w:r>
        <w:t xml:space="preserve"> </w:t>
      </w:r>
      <w:r>
        <w:rPr>
          <w:spacing w:val="-2"/>
        </w:rPr>
        <w:t>real</w:t>
      </w:r>
      <w:r>
        <w:rPr>
          <w:spacing w:val="-9"/>
        </w:rPr>
        <w:t xml:space="preserve"> </w:t>
      </w:r>
      <w:r>
        <w:rPr>
          <w:spacing w:val="-2"/>
        </w:rPr>
        <w:t>estate</w:t>
      </w:r>
      <w:r>
        <w:rPr>
          <w:spacing w:val="-8"/>
        </w:rPr>
        <w:t xml:space="preserve"> </w:t>
      </w:r>
      <w:r>
        <w:rPr>
          <w:spacing w:val="-2"/>
        </w:rPr>
        <w:t>documents,</w:t>
      </w:r>
      <w:r>
        <w:rPr>
          <w:spacing w:val="-9"/>
        </w:rPr>
        <w:t xml:space="preserve"> </w:t>
      </w:r>
      <w:hyperlink w:anchor="_bookmark146" w:history="1">
        <w:r>
          <w:rPr>
            <w:spacing w:val="-2"/>
          </w:rPr>
          <w:t>64</w:t>
        </w:r>
      </w:hyperlink>
      <w:r>
        <w:rPr>
          <w:spacing w:val="-2"/>
        </w:rPr>
        <w:t xml:space="preserve"> </w:t>
      </w:r>
      <w:r>
        <w:t xml:space="preserve">renewal petition, </w:t>
      </w:r>
      <w:hyperlink w:anchor="_bookmark131" w:history="1">
        <w:r>
          <w:t>60</w:t>
        </w:r>
      </w:hyperlink>
    </w:p>
    <w:p w14:paraId="50A7ED9A" w14:textId="77777777" w:rsidR="00E36C05" w:rsidRDefault="00B7521C">
      <w:pPr>
        <w:spacing w:line="319" w:lineRule="exact"/>
        <w:ind w:left="835"/>
      </w:pPr>
      <w:r>
        <w:t>surveys</w:t>
      </w:r>
      <w:r>
        <w:rPr>
          <w:spacing w:val="-8"/>
        </w:rPr>
        <w:t xml:space="preserve"> </w:t>
      </w:r>
      <w:r>
        <w:t>of</w:t>
      </w:r>
      <w:r>
        <w:rPr>
          <w:spacing w:val="-8"/>
        </w:rPr>
        <w:t xml:space="preserve"> </w:t>
      </w:r>
      <w:r>
        <w:t>research</w:t>
      </w:r>
      <w:r>
        <w:rPr>
          <w:spacing w:val="-8"/>
        </w:rPr>
        <w:t xml:space="preserve"> </w:t>
      </w:r>
      <w:r>
        <w:t>on,</w:t>
      </w:r>
      <w:r>
        <w:rPr>
          <w:spacing w:val="-11"/>
        </w:rPr>
        <w:t xml:space="preserve"> </w:t>
      </w:r>
      <w:hyperlink w:anchor="_bookmark72" w:history="1">
        <w:r>
          <w:rPr>
            <w:spacing w:val="-2"/>
          </w:rPr>
          <w:t>30–34</w:t>
        </w:r>
      </w:hyperlink>
    </w:p>
    <w:p w14:paraId="55531D30" w14:textId="77777777" w:rsidR="00E36C05" w:rsidRDefault="00B7521C">
      <w:pPr>
        <w:spacing w:before="52"/>
        <w:ind w:left="1234"/>
      </w:pPr>
      <w:r>
        <w:br w:type="column"/>
      </w:r>
      <w:r>
        <w:rPr>
          <w:spacing w:val="-2"/>
        </w:rPr>
        <w:t>virtual,</w:t>
      </w:r>
      <w:r>
        <w:rPr>
          <w:spacing w:val="4"/>
        </w:rPr>
        <w:t xml:space="preserve"> </w:t>
      </w:r>
      <w:hyperlink w:anchor="_bookmark61" w:history="1">
        <w:r>
          <w:rPr>
            <w:spacing w:val="-5"/>
          </w:rPr>
          <w:t>27</w:t>
        </w:r>
      </w:hyperlink>
    </w:p>
    <w:p w14:paraId="70939805" w14:textId="77777777" w:rsidR="00E36C05" w:rsidRDefault="00B7521C">
      <w:pPr>
        <w:spacing w:before="128" w:line="336" w:lineRule="auto"/>
        <w:ind w:left="835"/>
      </w:pPr>
      <w:r>
        <w:rPr>
          <w:spacing w:val="-2"/>
        </w:rPr>
        <w:t>CMO,</w:t>
      </w:r>
      <w:r>
        <w:rPr>
          <w:spacing w:val="-8"/>
        </w:rPr>
        <w:t xml:space="preserve"> </w:t>
      </w:r>
      <w:r>
        <w:rPr>
          <w:i/>
          <w:spacing w:val="-2"/>
        </w:rPr>
        <w:t xml:space="preserve">see </w:t>
      </w:r>
      <w:r>
        <w:rPr>
          <w:spacing w:val="-2"/>
        </w:rPr>
        <w:t>charter</w:t>
      </w:r>
      <w:r>
        <w:rPr>
          <w:spacing w:val="-4"/>
        </w:rPr>
        <w:t xml:space="preserve"> </w:t>
      </w:r>
      <w:r>
        <w:rPr>
          <w:spacing w:val="-2"/>
        </w:rPr>
        <w:t>management</w:t>
      </w:r>
      <w:r>
        <w:rPr>
          <w:spacing w:val="-4"/>
        </w:rPr>
        <w:t xml:space="preserve"> </w:t>
      </w:r>
      <w:r>
        <w:rPr>
          <w:spacing w:val="-2"/>
        </w:rPr>
        <w:t xml:space="preserve">organization </w:t>
      </w:r>
      <w:r>
        <w:t xml:space="preserve">Common Core State Standards, </w:t>
      </w:r>
      <w:hyperlink w:anchor="_bookmark53" w:history="1">
        <w:r>
          <w:t>24</w:t>
        </w:r>
      </w:hyperlink>
      <w:r>
        <w:t xml:space="preserve"> Comprehensive Annual Financial Report</w:t>
      </w:r>
    </w:p>
    <w:p w14:paraId="693BF2FF" w14:textId="77777777" w:rsidR="00E36C05" w:rsidRDefault="00B7521C">
      <w:pPr>
        <w:spacing w:line="317" w:lineRule="exact"/>
        <w:ind w:left="1632"/>
      </w:pPr>
      <w:r>
        <w:t>(CAFR),</w:t>
      </w:r>
      <w:r>
        <w:rPr>
          <w:spacing w:val="-10"/>
        </w:rPr>
        <w:t xml:space="preserve"> </w:t>
      </w:r>
      <w:hyperlink w:anchor="_bookmark118" w:history="1">
        <w:r>
          <w:t>56,</w:t>
        </w:r>
      </w:hyperlink>
      <w:r>
        <w:rPr>
          <w:spacing w:val="-10"/>
        </w:rPr>
        <w:t xml:space="preserve"> </w:t>
      </w:r>
      <w:hyperlink w:anchor="_bookmark126" w:history="1">
        <w:r>
          <w:rPr>
            <w:spacing w:val="-5"/>
          </w:rPr>
          <w:t>58</w:t>
        </w:r>
      </w:hyperlink>
    </w:p>
    <w:p w14:paraId="3BE61227" w14:textId="77777777" w:rsidR="00E36C05" w:rsidRDefault="00B7521C">
      <w:pPr>
        <w:spacing w:before="128" w:line="333" w:lineRule="auto"/>
        <w:ind w:left="1632" w:hanging="798"/>
      </w:pPr>
      <w:r>
        <w:rPr>
          <w:spacing w:val="-2"/>
        </w:rPr>
        <w:t>Comprehensive</w:t>
      </w:r>
      <w:r>
        <w:rPr>
          <w:spacing w:val="-8"/>
        </w:rPr>
        <w:t xml:space="preserve"> </w:t>
      </w:r>
      <w:r>
        <w:rPr>
          <w:spacing w:val="-2"/>
        </w:rPr>
        <w:t>Annual</w:t>
      </w:r>
      <w:r>
        <w:rPr>
          <w:spacing w:val="-8"/>
        </w:rPr>
        <w:t xml:space="preserve"> </w:t>
      </w:r>
      <w:r>
        <w:rPr>
          <w:spacing w:val="-2"/>
        </w:rPr>
        <w:t>Financial</w:t>
      </w:r>
      <w:r>
        <w:rPr>
          <w:spacing w:val="-8"/>
        </w:rPr>
        <w:t xml:space="preserve"> </w:t>
      </w:r>
      <w:r>
        <w:rPr>
          <w:spacing w:val="-2"/>
        </w:rPr>
        <w:t xml:space="preserve">Report. </w:t>
      </w:r>
      <w:r>
        <w:t>(CAFR),</w:t>
      </w:r>
      <w:r>
        <w:rPr>
          <w:spacing w:val="-7"/>
        </w:rPr>
        <w:t xml:space="preserve"> </w:t>
      </w:r>
      <w:hyperlink w:anchor="_bookmark138" w:history="1">
        <w:r>
          <w:t>62</w:t>
        </w:r>
      </w:hyperlink>
    </w:p>
    <w:p w14:paraId="04534321" w14:textId="77777777" w:rsidR="00E36C05" w:rsidRDefault="00B7521C">
      <w:pPr>
        <w:spacing w:before="1" w:line="333" w:lineRule="auto"/>
        <w:ind w:left="1632" w:hanging="798"/>
      </w:pPr>
      <w:r>
        <w:rPr>
          <w:spacing w:val="-2"/>
        </w:rPr>
        <w:t>Comprehensive</w:t>
      </w:r>
      <w:r>
        <w:rPr>
          <w:spacing w:val="-8"/>
        </w:rPr>
        <w:t xml:space="preserve"> </w:t>
      </w:r>
      <w:r>
        <w:rPr>
          <w:spacing w:val="-2"/>
        </w:rPr>
        <w:t>Annual</w:t>
      </w:r>
      <w:r>
        <w:rPr>
          <w:spacing w:val="-8"/>
        </w:rPr>
        <w:t xml:space="preserve"> </w:t>
      </w:r>
      <w:r>
        <w:rPr>
          <w:spacing w:val="-2"/>
        </w:rPr>
        <w:t>Financial</w:t>
      </w:r>
      <w:r>
        <w:rPr>
          <w:spacing w:val="-8"/>
        </w:rPr>
        <w:t xml:space="preserve"> </w:t>
      </w:r>
      <w:r>
        <w:rPr>
          <w:spacing w:val="-2"/>
        </w:rPr>
        <w:t xml:space="preserve">Reports </w:t>
      </w:r>
      <w:r>
        <w:t>(CAFR),</w:t>
      </w:r>
      <w:r>
        <w:rPr>
          <w:spacing w:val="-7"/>
        </w:rPr>
        <w:t xml:space="preserve"> </w:t>
      </w:r>
      <w:r>
        <w:t>58</w:t>
      </w:r>
    </w:p>
    <w:p w14:paraId="0942FE1E" w14:textId="77777777" w:rsidR="00E36C05" w:rsidRDefault="00B7521C">
      <w:pPr>
        <w:spacing w:before="2" w:line="336" w:lineRule="auto"/>
        <w:ind w:left="835" w:right="1830"/>
      </w:pPr>
      <w:r>
        <w:t xml:space="preserve">comunity funded, </w:t>
      </w:r>
      <w:hyperlink w:anchor="_bookmark118" w:history="1">
        <w:r>
          <w:t>56</w:t>
        </w:r>
      </w:hyperlink>
      <w:r>
        <w:t xml:space="preserve"> conversion,</w:t>
      </w:r>
      <w:r>
        <w:rPr>
          <w:spacing w:val="-11"/>
        </w:rPr>
        <w:t xml:space="preserve"> </w:t>
      </w:r>
      <w:r>
        <w:t>types</w:t>
      </w:r>
      <w:r>
        <w:rPr>
          <w:spacing w:val="-11"/>
        </w:rPr>
        <w:t xml:space="preserve"> </w:t>
      </w:r>
      <w:r>
        <w:t>of,</w:t>
      </w:r>
      <w:r>
        <w:rPr>
          <w:spacing w:val="-11"/>
        </w:rPr>
        <w:t xml:space="preserve"> </w:t>
      </w:r>
      <w:hyperlink w:anchor="_bookmark253" w:history="1">
        <w:r>
          <w:t>101</w:t>
        </w:r>
      </w:hyperlink>
    </w:p>
    <w:p w14:paraId="6A1B700E" w14:textId="77777777" w:rsidR="00E36C05" w:rsidRDefault="00B7521C">
      <w:pPr>
        <w:spacing w:before="237"/>
        <w:ind w:left="835"/>
      </w:pPr>
      <w:r>
        <w:rPr>
          <w:spacing w:val="-2"/>
        </w:rPr>
        <w:t>dissertation</w:t>
      </w:r>
    </w:p>
    <w:p w14:paraId="39A6BAE7" w14:textId="77777777" w:rsidR="00E36C05" w:rsidRDefault="00B7521C">
      <w:pPr>
        <w:spacing w:before="128"/>
        <w:ind w:left="1234"/>
      </w:pPr>
      <w:r>
        <w:t>design</w:t>
      </w:r>
      <w:r>
        <w:rPr>
          <w:spacing w:val="-11"/>
        </w:rPr>
        <w:t xml:space="preserve"> </w:t>
      </w:r>
      <w:r>
        <w:t>of,</w:t>
      </w:r>
      <w:r>
        <w:rPr>
          <w:spacing w:val="-11"/>
        </w:rPr>
        <w:t xml:space="preserve"> </w:t>
      </w:r>
      <w:hyperlink w:anchor="_bookmark100" w:history="1">
        <w:r>
          <w:rPr>
            <w:spacing w:val="-5"/>
          </w:rPr>
          <w:t>48</w:t>
        </w:r>
      </w:hyperlink>
    </w:p>
    <w:p w14:paraId="4C5D0663" w14:textId="77777777" w:rsidR="00E36C05" w:rsidRDefault="00B7521C">
      <w:pPr>
        <w:spacing w:before="128"/>
        <w:ind w:left="1234"/>
      </w:pPr>
      <w:r>
        <w:rPr>
          <w:spacing w:val="-4"/>
        </w:rPr>
        <w:t>finance,</w:t>
      </w:r>
      <w:r>
        <w:rPr>
          <w:spacing w:val="2"/>
        </w:rPr>
        <w:t xml:space="preserve"> </w:t>
      </w:r>
      <w:hyperlink w:anchor="_bookmark100" w:history="1">
        <w:r>
          <w:rPr>
            <w:spacing w:val="-7"/>
          </w:rPr>
          <w:t>48</w:t>
        </w:r>
      </w:hyperlink>
    </w:p>
    <w:p w14:paraId="27CACEF8" w14:textId="77777777" w:rsidR="00E36C05" w:rsidRDefault="00B7521C">
      <w:pPr>
        <w:spacing w:before="127"/>
        <w:ind w:left="1234"/>
      </w:pPr>
      <w:r>
        <w:rPr>
          <w:spacing w:val="-2"/>
        </w:rPr>
        <w:t>framework</w:t>
      </w:r>
      <w:r>
        <w:rPr>
          <w:spacing w:val="-3"/>
        </w:rPr>
        <w:t xml:space="preserve"> </w:t>
      </w:r>
      <w:r>
        <w:rPr>
          <w:spacing w:val="-2"/>
        </w:rPr>
        <w:t>of,</w:t>
      </w:r>
      <w:r>
        <w:rPr>
          <w:spacing w:val="-6"/>
        </w:rPr>
        <w:t xml:space="preserve"> </w:t>
      </w:r>
      <w:hyperlink w:anchor="_bookmark35" w:history="1">
        <w:r>
          <w:rPr>
            <w:spacing w:val="-4"/>
          </w:rPr>
          <w:t>9–12</w:t>
        </w:r>
      </w:hyperlink>
    </w:p>
    <w:p w14:paraId="2A72D31E" w14:textId="77777777" w:rsidR="00E36C05" w:rsidRDefault="00B7521C">
      <w:pPr>
        <w:spacing w:before="128"/>
        <w:ind w:left="1234"/>
      </w:pPr>
      <w:r>
        <w:t>goal</w:t>
      </w:r>
      <w:r>
        <w:rPr>
          <w:spacing w:val="-9"/>
        </w:rPr>
        <w:t xml:space="preserve"> </w:t>
      </w:r>
      <w:r>
        <w:t>of,</w:t>
      </w:r>
      <w:r>
        <w:rPr>
          <w:spacing w:val="-11"/>
        </w:rPr>
        <w:t xml:space="preserve"> </w:t>
      </w:r>
      <w:hyperlink w:anchor="_bookmark19" w:history="1">
        <w:r>
          <w:rPr>
            <w:spacing w:val="-10"/>
          </w:rPr>
          <w:t>5</w:t>
        </w:r>
      </w:hyperlink>
    </w:p>
    <w:p w14:paraId="1219E345" w14:textId="77777777" w:rsidR="00E36C05" w:rsidRDefault="00B7521C">
      <w:pPr>
        <w:spacing w:before="128"/>
        <w:ind w:left="1234"/>
      </w:pPr>
      <w:r>
        <w:rPr>
          <w:spacing w:val="-2"/>
        </w:rPr>
        <w:t>process</w:t>
      </w:r>
      <w:r>
        <w:rPr>
          <w:spacing w:val="-6"/>
        </w:rPr>
        <w:t xml:space="preserve"> </w:t>
      </w:r>
      <w:r>
        <w:rPr>
          <w:spacing w:val="-2"/>
        </w:rPr>
        <w:t>used</w:t>
      </w:r>
      <w:r>
        <w:rPr>
          <w:spacing w:val="-5"/>
        </w:rPr>
        <w:t xml:space="preserve"> </w:t>
      </w:r>
      <w:r>
        <w:rPr>
          <w:spacing w:val="-2"/>
        </w:rPr>
        <w:t>by,</w:t>
      </w:r>
      <w:r>
        <w:rPr>
          <w:spacing w:val="-9"/>
        </w:rPr>
        <w:t xml:space="preserve"> </w:t>
      </w:r>
      <w:hyperlink w:anchor="_bookmark104" w:history="1">
        <w:r>
          <w:rPr>
            <w:spacing w:val="-4"/>
          </w:rPr>
          <w:t>49–50</w:t>
        </w:r>
      </w:hyperlink>
    </w:p>
    <w:p w14:paraId="0630787B" w14:textId="77777777" w:rsidR="00E36C05" w:rsidRDefault="00E36C05">
      <w:pPr>
        <w:pStyle w:val="BodyText"/>
        <w:spacing w:before="1"/>
        <w:rPr>
          <w:sz w:val="25"/>
        </w:rPr>
      </w:pPr>
    </w:p>
    <w:p w14:paraId="0C8AB2D2" w14:textId="77777777" w:rsidR="00E36C05" w:rsidRDefault="00B7521C">
      <w:pPr>
        <w:spacing w:line="336" w:lineRule="auto"/>
        <w:ind w:left="835"/>
      </w:pPr>
      <w:r>
        <w:rPr>
          <w:spacing w:val="-2"/>
        </w:rPr>
        <w:t>educational management organization,</w:t>
      </w:r>
      <w:r>
        <w:rPr>
          <w:spacing w:val="-4"/>
        </w:rPr>
        <w:t xml:space="preserve"> </w:t>
      </w:r>
      <w:hyperlink w:anchor="_bookmark19" w:history="1">
        <w:r>
          <w:rPr>
            <w:spacing w:val="-2"/>
          </w:rPr>
          <w:t>5</w:t>
        </w:r>
      </w:hyperlink>
      <w:r>
        <w:rPr>
          <w:spacing w:val="-2"/>
        </w:rPr>
        <w:t xml:space="preserve"> </w:t>
      </w:r>
      <w:r>
        <w:t xml:space="preserve">EMO, </w:t>
      </w:r>
      <w:r>
        <w:rPr>
          <w:i/>
        </w:rPr>
        <w:t xml:space="preserve">see </w:t>
      </w:r>
      <w:r>
        <w:t>educational management</w:t>
      </w:r>
    </w:p>
    <w:p w14:paraId="3FFAD53E" w14:textId="77777777" w:rsidR="00E36C05" w:rsidRDefault="00B7521C">
      <w:pPr>
        <w:spacing w:line="318" w:lineRule="exact"/>
        <w:ind w:left="1632"/>
      </w:pPr>
      <w:r>
        <w:rPr>
          <w:spacing w:val="-2"/>
        </w:rPr>
        <w:t>organization</w:t>
      </w:r>
    </w:p>
    <w:p w14:paraId="14D372C9" w14:textId="77777777" w:rsidR="00E36C05" w:rsidRDefault="00E36C05">
      <w:pPr>
        <w:pStyle w:val="BodyText"/>
        <w:rPr>
          <w:sz w:val="25"/>
        </w:rPr>
      </w:pPr>
    </w:p>
    <w:p w14:paraId="0EE73288" w14:textId="77777777" w:rsidR="00E36C05" w:rsidRDefault="00B7521C">
      <w:pPr>
        <w:spacing w:line="336" w:lineRule="auto"/>
        <w:ind w:left="1234" w:right="1830" w:hanging="399"/>
      </w:pPr>
      <w:r>
        <w:rPr>
          <w:spacing w:val="-2"/>
        </w:rPr>
        <w:t>financial</w:t>
      </w:r>
      <w:r>
        <w:rPr>
          <w:spacing w:val="-9"/>
        </w:rPr>
        <w:t xml:space="preserve"> </w:t>
      </w:r>
      <w:r>
        <w:rPr>
          <w:spacing w:val="-2"/>
        </w:rPr>
        <w:t>liability auditors,</w:t>
      </w:r>
      <w:r>
        <w:rPr>
          <w:spacing w:val="-1"/>
        </w:rPr>
        <w:t xml:space="preserve"> </w:t>
      </w:r>
      <w:hyperlink w:anchor="_bookmark126" w:history="1">
        <w:r>
          <w:rPr>
            <w:spacing w:val="-5"/>
          </w:rPr>
          <w:t>58</w:t>
        </w:r>
      </w:hyperlink>
    </w:p>
    <w:p w14:paraId="568A5702" w14:textId="77777777" w:rsidR="00E36C05" w:rsidRDefault="00B7521C">
      <w:pPr>
        <w:spacing w:line="320" w:lineRule="exact"/>
        <w:ind w:left="835"/>
      </w:pPr>
      <w:r>
        <w:rPr>
          <w:spacing w:val="-2"/>
        </w:rPr>
        <w:t>framework</w:t>
      </w:r>
    </w:p>
    <w:p w14:paraId="1438CC22" w14:textId="77777777" w:rsidR="00E36C05" w:rsidRDefault="00B7521C">
      <w:pPr>
        <w:spacing w:before="128"/>
        <w:ind w:left="1234"/>
      </w:pPr>
      <w:r>
        <w:rPr>
          <w:spacing w:val="-2"/>
        </w:rPr>
        <w:t xml:space="preserve">conceptual, </w:t>
      </w:r>
      <w:hyperlink w:anchor="_bookmark35" w:history="1">
        <w:r>
          <w:rPr>
            <w:spacing w:val="-2"/>
          </w:rPr>
          <w:t>11–12</w:t>
        </w:r>
      </w:hyperlink>
    </w:p>
    <w:p w14:paraId="61FBF71C" w14:textId="77777777" w:rsidR="00E36C05" w:rsidRDefault="00B7521C">
      <w:pPr>
        <w:spacing w:before="128"/>
        <w:ind w:left="1234"/>
      </w:pPr>
      <w:r>
        <w:rPr>
          <w:spacing w:val="-2"/>
        </w:rPr>
        <w:t>theoretical,</w:t>
      </w:r>
      <w:r>
        <w:rPr>
          <w:spacing w:val="2"/>
        </w:rPr>
        <w:t xml:space="preserve"> </w:t>
      </w:r>
      <w:hyperlink w:anchor="_bookmark32" w:history="1">
        <w:r>
          <w:rPr>
            <w:spacing w:val="-4"/>
          </w:rPr>
          <w:t>9–11</w:t>
        </w:r>
      </w:hyperlink>
    </w:p>
    <w:p w14:paraId="1A43E74F" w14:textId="77777777" w:rsidR="00E36C05" w:rsidRDefault="00B7521C">
      <w:pPr>
        <w:spacing w:before="1" w:line="450" w:lineRule="atLeast"/>
        <w:ind w:left="835"/>
      </w:pPr>
      <w:r>
        <w:t>Freedom</w:t>
      </w:r>
      <w:r>
        <w:rPr>
          <w:spacing w:val="-11"/>
        </w:rPr>
        <w:t xml:space="preserve"> </w:t>
      </w:r>
      <w:r>
        <w:t>of</w:t>
      </w:r>
      <w:r>
        <w:rPr>
          <w:spacing w:val="-11"/>
        </w:rPr>
        <w:t xml:space="preserve"> </w:t>
      </w:r>
      <w:r>
        <w:t>Information</w:t>
      </w:r>
      <w:r>
        <w:rPr>
          <w:spacing w:val="-11"/>
        </w:rPr>
        <w:t xml:space="preserve"> </w:t>
      </w:r>
      <w:r>
        <w:t>Act</w:t>
      </w:r>
      <w:r>
        <w:rPr>
          <w:spacing w:val="-11"/>
        </w:rPr>
        <w:t xml:space="preserve"> </w:t>
      </w:r>
      <w:r>
        <w:t>(FOIA),</w:t>
      </w:r>
      <w:r>
        <w:rPr>
          <w:spacing w:val="-11"/>
        </w:rPr>
        <w:t xml:space="preserve"> </w:t>
      </w:r>
      <w:hyperlink w:anchor="_bookmark135" w:history="1">
        <w:r>
          <w:t>61</w:t>
        </w:r>
      </w:hyperlink>
      <w:r>
        <w:t xml:space="preserve"> Friedman, Milton, </w:t>
      </w:r>
      <w:hyperlink w:anchor="_bookmark64" w:history="1">
        <w:r>
          <w:t>28</w:t>
        </w:r>
      </w:hyperlink>
    </w:p>
    <w:p w14:paraId="3A0D7806" w14:textId="77777777" w:rsidR="00E36C05" w:rsidRDefault="00E36C05">
      <w:pPr>
        <w:spacing w:line="450" w:lineRule="atLeast"/>
        <w:sectPr w:rsidR="00E36C05">
          <w:pgSz w:w="12240" w:h="15840"/>
          <w:pgMar w:top="1380" w:right="1340" w:bottom="1560" w:left="1720" w:header="0" w:footer="1374" w:gutter="0"/>
          <w:cols w:num="2" w:space="720" w:equalWidth="0">
            <w:col w:w="3909" w:space="355"/>
            <w:col w:w="4916"/>
          </w:cols>
        </w:sectPr>
      </w:pPr>
    </w:p>
    <w:p w14:paraId="31C24C1B" w14:textId="77777777" w:rsidR="00E36C05" w:rsidRDefault="00B7521C">
      <w:pPr>
        <w:spacing w:before="52" w:line="333" w:lineRule="auto"/>
        <w:ind w:left="437" w:right="1465"/>
      </w:pPr>
      <w:r>
        <w:rPr>
          <w:spacing w:val="-2"/>
        </w:rPr>
        <w:lastRenderedPageBreak/>
        <w:t>gaps</w:t>
      </w:r>
      <w:r>
        <w:rPr>
          <w:spacing w:val="-9"/>
        </w:rPr>
        <w:t xml:space="preserve"> </w:t>
      </w:r>
      <w:r>
        <w:rPr>
          <w:spacing w:val="-2"/>
        </w:rPr>
        <w:t>and</w:t>
      </w:r>
      <w:r>
        <w:rPr>
          <w:spacing w:val="-9"/>
        </w:rPr>
        <w:t xml:space="preserve"> </w:t>
      </w:r>
      <w:r>
        <w:rPr>
          <w:spacing w:val="-2"/>
        </w:rPr>
        <w:t>anomalies,</w:t>
      </w:r>
      <w:r>
        <w:rPr>
          <w:spacing w:val="-9"/>
        </w:rPr>
        <w:t xml:space="preserve"> </w:t>
      </w:r>
      <w:hyperlink w:anchor="_bookmark169" w:history="1">
        <w:r>
          <w:rPr>
            <w:spacing w:val="-2"/>
          </w:rPr>
          <w:t>69</w:t>
        </w:r>
      </w:hyperlink>
      <w:r>
        <w:rPr>
          <w:spacing w:val="-2"/>
        </w:rPr>
        <w:t xml:space="preserve"> </w:t>
      </w:r>
      <w:r>
        <w:t xml:space="preserve">Gates, Bill, </w:t>
      </w:r>
      <w:hyperlink w:anchor="_bookmark50" w:history="1">
        <w:r>
          <w:t>23</w:t>
        </w:r>
      </w:hyperlink>
    </w:p>
    <w:p w14:paraId="05EE7E0E" w14:textId="77777777" w:rsidR="00E36C05" w:rsidRDefault="00B7521C">
      <w:pPr>
        <w:spacing w:before="202"/>
        <w:ind w:left="437"/>
      </w:pPr>
      <w:r>
        <w:rPr>
          <w:spacing w:val="-4"/>
        </w:rPr>
        <w:t>Internal</w:t>
      </w:r>
      <w:r>
        <w:rPr>
          <w:spacing w:val="2"/>
        </w:rPr>
        <w:t xml:space="preserve"> </w:t>
      </w:r>
      <w:r>
        <w:rPr>
          <w:spacing w:val="-4"/>
        </w:rPr>
        <w:t>Revenue</w:t>
      </w:r>
      <w:r>
        <w:rPr>
          <w:spacing w:val="1"/>
        </w:rPr>
        <w:t xml:space="preserve"> </w:t>
      </w:r>
      <w:r>
        <w:rPr>
          <w:spacing w:val="-4"/>
        </w:rPr>
        <w:t>Service</w:t>
      </w:r>
      <w:r>
        <w:rPr>
          <w:spacing w:val="2"/>
        </w:rPr>
        <w:t xml:space="preserve"> </w:t>
      </w:r>
      <w:r>
        <w:rPr>
          <w:spacing w:val="-4"/>
        </w:rPr>
        <w:t>Form</w:t>
      </w:r>
      <w:r>
        <w:rPr>
          <w:spacing w:val="2"/>
        </w:rPr>
        <w:t xml:space="preserve"> </w:t>
      </w:r>
      <w:r>
        <w:rPr>
          <w:spacing w:val="-4"/>
        </w:rPr>
        <w:t>990,</w:t>
      </w:r>
      <w:r>
        <w:rPr>
          <w:spacing w:val="-1"/>
        </w:rPr>
        <w:t xml:space="preserve"> </w:t>
      </w:r>
      <w:hyperlink w:anchor="_bookmark169" w:history="1">
        <w:r>
          <w:rPr>
            <w:spacing w:val="-4"/>
          </w:rPr>
          <w:t>69,</w:t>
        </w:r>
      </w:hyperlink>
      <w:r>
        <w:rPr>
          <w:spacing w:val="-2"/>
        </w:rPr>
        <w:t xml:space="preserve"> </w:t>
      </w:r>
      <w:hyperlink w:anchor="_bookmark197" w:history="1">
        <w:r>
          <w:rPr>
            <w:spacing w:val="-4"/>
          </w:rPr>
          <w:t>76–77</w:t>
        </w:r>
      </w:hyperlink>
    </w:p>
    <w:p w14:paraId="29669530" w14:textId="77777777" w:rsidR="00E36C05" w:rsidRDefault="00B7521C">
      <w:pPr>
        <w:spacing w:before="1" w:line="650" w:lineRule="atLeast"/>
        <w:ind w:left="437" w:right="2515"/>
      </w:pPr>
      <w:r>
        <w:rPr>
          <w:spacing w:val="-4"/>
        </w:rPr>
        <w:t>Jobs,</w:t>
      </w:r>
      <w:r>
        <w:rPr>
          <w:spacing w:val="-7"/>
        </w:rPr>
        <w:t xml:space="preserve"> </w:t>
      </w:r>
      <w:r>
        <w:rPr>
          <w:spacing w:val="-4"/>
        </w:rPr>
        <w:t>Laurene,</w:t>
      </w:r>
      <w:r>
        <w:rPr>
          <w:spacing w:val="-7"/>
        </w:rPr>
        <w:t xml:space="preserve"> </w:t>
      </w:r>
      <w:hyperlink w:anchor="_bookmark50" w:history="1">
        <w:r>
          <w:rPr>
            <w:spacing w:val="-4"/>
          </w:rPr>
          <w:t>23</w:t>
        </w:r>
      </w:hyperlink>
      <w:r>
        <w:t xml:space="preserve"> K-12 funding</w:t>
      </w:r>
    </w:p>
    <w:p w14:paraId="5F760B75" w14:textId="77777777" w:rsidR="00E36C05" w:rsidRDefault="00B7521C">
      <w:pPr>
        <w:spacing w:before="127" w:line="333" w:lineRule="auto"/>
        <w:ind w:left="437" w:right="74" w:firstLine="398"/>
      </w:pPr>
      <w:r>
        <w:rPr>
          <w:spacing w:val="-2"/>
        </w:rPr>
        <w:t>comprehensive description of (fn),</w:t>
      </w:r>
      <w:r>
        <w:rPr>
          <w:spacing w:val="-6"/>
        </w:rPr>
        <w:t xml:space="preserve"> </w:t>
      </w:r>
      <w:hyperlink w:anchor="_bookmark118" w:history="1">
        <w:r>
          <w:rPr>
            <w:spacing w:val="-2"/>
          </w:rPr>
          <w:t>56</w:t>
        </w:r>
      </w:hyperlink>
      <w:r>
        <w:rPr>
          <w:spacing w:val="-2"/>
        </w:rPr>
        <w:t xml:space="preserve"> </w:t>
      </w:r>
      <w:r>
        <w:t xml:space="preserve">key findings, </w:t>
      </w:r>
      <w:hyperlink w:anchor="_bookmark250" w:history="1">
        <w:r>
          <w:t>97</w:t>
        </w:r>
      </w:hyperlink>
    </w:p>
    <w:p w14:paraId="4EA26A1C" w14:textId="77777777" w:rsidR="00E36C05" w:rsidRDefault="00B7521C">
      <w:pPr>
        <w:spacing w:line="322" w:lineRule="exact"/>
        <w:ind w:left="437"/>
      </w:pPr>
      <w:r>
        <w:rPr>
          <w:spacing w:val="-2"/>
        </w:rPr>
        <w:t>Koch brothers,</w:t>
      </w:r>
      <w:r>
        <w:rPr>
          <w:spacing w:val="-6"/>
        </w:rPr>
        <w:t xml:space="preserve"> </w:t>
      </w:r>
      <w:hyperlink w:anchor="_bookmark50" w:history="1">
        <w:r>
          <w:rPr>
            <w:spacing w:val="-5"/>
          </w:rPr>
          <w:t>23</w:t>
        </w:r>
      </w:hyperlink>
    </w:p>
    <w:p w14:paraId="47CD8F82" w14:textId="77777777" w:rsidR="00E36C05" w:rsidRDefault="00E36C05">
      <w:pPr>
        <w:pStyle w:val="BodyText"/>
        <w:spacing w:before="5"/>
        <w:rPr>
          <w:sz w:val="22"/>
        </w:rPr>
      </w:pPr>
    </w:p>
    <w:p w14:paraId="3407582D" w14:textId="77777777" w:rsidR="00E36C05" w:rsidRDefault="00B7521C">
      <w:pPr>
        <w:spacing w:line="333" w:lineRule="auto"/>
        <w:ind w:left="437" w:right="1465"/>
      </w:pPr>
      <w:r>
        <w:rPr>
          <w:spacing w:val="-2"/>
        </w:rPr>
        <w:t>Launchpad</w:t>
      </w:r>
      <w:r>
        <w:rPr>
          <w:spacing w:val="-9"/>
        </w:rPr>
        <w:t xml:space="preserve"> </w:t>
      </w:r>
      <w:r>
        <w:rPr>
          <w:spacing w:val="-2"/>
        </w:rPr>
        <w:t>LLCs</w:t>
      </w:r>
      <w:r>
        <w:rPr>
          <w:spacing w:val="-9"/>
        </w:rPr>
        <w:t xml:space="preserve"> </w:t>
      </w:r>
      <w:r>
        <w:rPr>
          <w:spacing w:val="-2"/>
        </w:rPr>
        <w:t>(fn),</w:t>
      </w:r>
      <w:r>
        <w:rPr>
          <w:spacing w:val="-9"/>
        </w:rPr>
        <w:t xml:space="preserve"> </w:t>
      </w:r>
      <w:hyperlink w:anchor="_bookmark21" w:history="1">
        <w:r>
          <w:rPr>
            <w:spacing w:val="-2"/>
          </w:rPr>
          <w:t>6</w:t>
        </w:r>
      </w:hyperlink>
      <w:r>
        <w:rPr>
          <w:spacing w:val="-2"/>
        </w:rPr>
        <w:t xml:space="preserve"> </w:t>
      </w:r>
      <w:r>
        <w:t>LCAP,</w:t>
      </w:r>
      <w:r>
        <w:rPr>
          <w:spacing w:val="-7"/>
        </w:rPr>
        <w:t xml:space="preserve"> </w:t>
      </w:r>
      <w:hyperlink w:anchor="_bookmark126" w:history="1">
        <w:r>
          <w:t>57–58</w:t>
        </w:r>
      </w:hyperlink>
    </w:p>
    <w:p w14:paraId="18CE8A0C" w14:textId="77777777" w:rsidR="00E36C05" w:rsidRDefault="00B7521C">
      <w:pPr>
        <w:spacing w:line="322" w:lineRule="exact"/>
        <w:ind w:left="437"/>
      </w:pPr>
      <w:r>
        <w:t>LCFF,</w:t>
      </w:r>
      <w:r>
        <w:rPr>
          <w:spacing w:val="-4"/>
        </w:rPr>
        <w:t xml:space="preserve"> </w:t>
      </w:r>
      <w:hyperlink w:anchor="_bookmark116" w:history="1">
        <w:r>
          <w:t>51–55,</w:t>
        </w:r>
      </w:hyperlink>
      <w:r>
        <w:rPr>
          <w:spacing w:val="-4"/>
        </w:rPr>
        <w:t xml:space="preserve"> </w:t>
      </w:r>
      <w:hyperlink w:anchor="_bookmark203" w:history="1">
        <w:r>
          <w:rPr>
            <w:spacing w:val="-2"/>
          </w:rPr>
          <w:t>78–80</w:t>
        </w:r>
      </w:hyperlink>
    </w:p>
    <w:p w14:paraId="46929DB7" w14:textId="77777777" w:rsidR="00E36C05" w:rsidRDefault="00B7521C">
      <w:pPr>
        <w:spacing w:before="126"/>
        <w:ind w:left="437"/>
      </w:pPr>
      <w:r>
        <w:rPr>
          <w:spacing w:val="-2"/>
        </w:rPr>
        <w:t>Local</w:t>
      </w:r>
      <w:r>
        <w:rPr>
          <w:spacing w:val="2"/>
        </w:rPr>
        <w:t xml:space="preserve"> </w:t>
      </w:r>
      <w:r>
        <w:rPr>
          <w:spacing w:val="-2"/>
        </w:rPr>
        <w:t>Control</w:t>
      </w:r>
      <w:r>
        <w:rPr>
          <w:spacing w:val="2"/>
        </w:rPr>
        <w:t xml:space="preserve"> </w:t>
      </w:r>
      <w:r>
        <w:rPr>
          <w:spacing w:val="-2"/>
        </w:rPr>
        <w:t>Accountability</w:t>
      </w:r>
      <w:r>
        <w:rPr>
          <w:spacing w:val="2"/>
        </w:rPr>
        <w:t xml:space="preserve"> </w:t>
      </w:r>
      <w:r>
        <w:rPr>
          <w:spacing w:val="-2"/>
        </w:rPr>
        <w:t>Plan</w:t>
      </w:r>
      <w:r>
        <w:rPr>
          <w:spacing w:val="2"/>
        </w:rPr>
        <w:t xml:space="preserve"> </w:t>
      </w:r>
      <w:r>
        <w:rPr>
          <w:spacing w:val="-2"/>
        </w:rPr>
        <w:t xml:space="preserve">(LCAP), </w:t>
      </w:r>
      <w:hyperlink w:anchor="_bookmark124" w:history="1">
        <w:r>
          <w:rPr>
            <w:spacing w:val="-5"/>
          </w:rPr>
          <w:t>57</w:t>
        </w:r>
      </w:hyperlink>
    </w:p>
    <w:p w14:paraId="01B94788" w14:textId="77777777" w:rsidR="00E36C05" w:rsidRDefault="00E36C05">
      <w:pPr>
        <w:pStyle w:val="BodyText"/>
        <w:spacing w:before="5"/>
        <w:rPr>
          <w:sz w:val="22"/>
        </w:rPr>
      </w:pPr>
    </w:p>
    <w:p w14:paraId="3BF9DBE9" w14:textId="77777777" w:rsidR="00E36C05" w:rsidRDefault="00B7521C">
      <w:pPr>
        <w:spacing w:line="333" w:lineRule="auto"/>
        <w:ind w:left="835" w:right="408" w:hanging="399"/>
      </w:pPr>
      <w:r>
        <w:rPr>
          <w:spacing w:val="-2"/>
        </w:rPr>
        <w:t>New</w:t>
      </w:r>
      <w:r>
        <w:rPr>
          <w:spacing w:val="-9"/>
        </w:rPr>
        <w:t xml:space="preserve"> </w:t>
      </w:r>
      <w:r>
        <w:rPr>
          <w:spacing w:val="-2"/>
        </w:rPr>
        <w:t>Markets</w:t>
      </w:r>
      <w:r>
        <w:rPr>
          <w:spacing w:val="-9"/>
        </w:rPr>
        <w:t xml:space="preserve"> </w:t>
      </w:r>
      <w:r>
        <w:rPr>
          <w:spacing w:val="-2"/>
        </w:rPr>
        <w:t>Tax</w:t>
      </w:r>
      <w:r>
        <w:rPr>
          <w:spacing w:val="-9"/>
        </w:rPr>
        <w:t xml:space="preserve"> </w:t>
      </w:r>
      <w:r>
        <w:rPr>
          <w:spacing w:val="-2"/>
        </w:rPr>
        <w:t>Credit</w:t>
      </w:r>
      <w:r>
        <w:rPr>
          <w:spacing w:val="-9"/>
        </w:rPr>
        <w:t xml:space="preserve"> </w:t>
      </w:r>
      <w:r>
        <w:rPr>
          <w:spacing w:val="-2"/>
        </w:rPr>
        <w:t>Program,</w:t>
      </w:r>
      <w:r>
        <w:rPr>
          <w:spacing w:val="-9"/>
        </w:rPr>
        <w:t xml:space="preserve"> </w:t>
      </w:r>
      <w:hyperlink w:anchor="_bookmark231" w:history="1">
        <w:r>
          <w:rPr>
            <w:spacing w:val="-2"/>
          </w:rPr>
          <w:t>86–88</w:t>
        </w:r>
      </w:hyperlink>
      <w:r>
        <w:rPr>
          <w:spacing w:val="-2"/>
        </w:rPr>
        <w:t xml:space="preserve"> </w:t>
      </w:r>
      <w:r>
        <w:t>example,</w:t>
      </w:r>
      <w:r>
        <w:rPr>
          <w:spacing w:val="-7"/>
        </w:rPr>
        <w:t xml:space="preserve"> </w:t>
      </w:r>
      <w:hyperlink w:anchor="_bookmark231" w:history="1">
        <w:r>
          <w:t>87–88</w:t>
        </w:r>
      </w:hyperlink>
    </w:p>
    <w:p w14:paraId="7B7659A0" w14:textId="77777777" w:rsidR="00E36C05" w:rsidRDefault="00B7521C">
      <w:pPr>
        <w:spacing w:line="322" w:lineRule="exact"/>
        <w:ind w:left="437"/>
      </w:pPr>
      <w:r>
        <w:rPr>
          <w:spacing w:val="-2"/>
        </w:rPr>
        <w:t>non-profit</w:t>
      </w:r>
    </w:p>
    <w:p w14:paraId="06595A1F" w14:textId="77777777" w:rsidR="00E36C05" w:rsidRDefault="00B7521C">
      <w:pPr>
        <w:spacing w:before="126"/>
        <w:ind w:left="835"/>
      </w:pPr>
      <w:r>
        <w:rPr>
          <w:spacing w:val="-2"/>
        </w:rPr>
        <w:t>private</w:t>
      </w:r>
      <w:r>
        <w:rPr>
          <w:spacing w:val="2"/>
        </w:rPr>
        <w:t xml:space="preserve"> </w:t>
      </w:r>
      <w:r>
        <w:rPr>
          <w:spacing w:val="-2"/>
        </w:rPr>
        <w:t xml:space="preserve">gain, </w:t>
      </w:r>
      <w:hyperlink w:anchor="_bookmark256" w:history="1">
        <w:r>
          <w:rPr>
            <w:spacing w:val="-2"/>
          </w:rPr>
          <w:t>101–103</w:t>
        </w:r>
      </w:hyperlink>
    </w:p>
    <w:p w14:paraId="2CE308A4" w14:textId="77777777" w:rsidR="00E36C05" w:rsidRDefault="00E36C05">
      <w:pPr>
        <w:pStyle w:val="BodyText"/>
        <w:spacing w:before="5"/>
        <w:rPr>
          <w:sz w:val="22"/>
        </w:rPr>
      </w:pPr>
    </w:p>
    <w:p w14:paraId="1CCF49F5" w14:textId="77777777" w:rsidR="00E36C05" w:rsidRDefault="00B7521C">
      <w:pPr>
        <w:spacing w:line="333" w:lineRule="auto"/>
        <w:ind w:left="437" w:right="1465"/>
      </w:pPr>
      <w:r>
        <w:rPr>
          <w:spacing w:val="-2"/>
        </w:rPr>
        <w:t>philanthrocapitalism,</w:t>
      </w:r>
      <w:r>
        <w:rPr>
          <w:spacing w:val="-9"/>
        </w:rPr>
        <w:t xml:space="preserve"> </w:t>
      </w:r>
      <w:hyperlink w:anchor="_bookmark11" w:history="1">
        <w:r>
          <w:rPr>
            <w:spacing w:val="-2"/>
          </w:rPr>
          <w:t>2,</w:t>
        </w:r>
      </w:hyperlink>
      <w:r>
        <w:rPr>
          <w:spacing w:val="-9"/>
        </w:rPr>
        <w:t xml:space="preserve"> </w:t>
      </w:r>
      <w:hyperlink w:anchor="_bookmark98" w:history="1">
        <w:r>
          <w:rPr>
            <w:spacing w:val="-2"/>
          </w:rPr>
          <w:t>47</w:t>
        </w:r>
      </w:hyperlink>
      <w:r>
        <w:rPr>
          <w:spacing w:val="-2"/>
        </w:rPr>
        <w:t xml:space="preserve"> politics</w:t>
      </w:r>
    </w:p>
    <w:p w14:paraId="5754EF54" w14:textId="77777777" w:rsidR="00E36C05" w:rsidRDefault="00B7521C">
      <w:pPr>
        <w:spacing w:line="333" w:lineRule="auto"/>
        <w:ind w:left="437" w:right="1465" w:firstLine="398"/>
      </w:pPr>
      <w:r>
        <w:t>definition</w:t>
      </w:r>
      <w:r>
        <w:rPr>
          <w:spacing w:val="-11"/>
        </w:rPr>
        <w:t xml:space="preserve"> </w:t>
      </w:r>
      <w:r>
        <w:t>of,</w:t>
      </w:r>
      <w:r>
        <w:rPr>
          <w:spacing w:val="-11"/>
        </w:rPr>
        <w:t xml:space="preserve"> </w:t>
      </w:r>
      <w:hyperlink w:anchor="_bookmark7" w:history="1">
        <w:r>
          <w:t>1</w:t>
        </w:r>
      </w:hyperlink>
      <w:r>
        <w:t xml:space="preserve"> </w:t>
      </w:r>
      <w:r>
        <w:rPr>
          <w:spacing w:val="-2"/>
          <w:w w:val="105"/>
        </w:rPr>
        <w:t>privatization</w:t>
      </w:r>
    </w:p>
    <w:p w14:paraId="706E539D" w14:textId="77777777" w:rsidR="00E36C05" w:rsidRDefault="00B7521C">
      <w:pPr>
        <w:spacing w:line="322" w:lineRule="exact"/>
        <w:ind w:left="835"/>
      </w:pPr>
      <w:r>
        <w:t>in</w:t>
      </w:r>
      <w:r>
        <w:rPr>
          <w:spacing w:val="-10"/>
        </w:rPr>
        <w:t xml:space="preserve"> </w:t>
      </w:r>
      <w:r>
        <w:t>education,</w:t>
      </w:r>
      <w:r>
        <w:rPr>
          <w:spacing w:val="-11"/>
        </w:rPr>
        <w:t xml:space="preserve"> </w:t>
      </w:r>
      <w:hyperlink w:anchor="_bookmark14" w:history="1">
        <w:r>
          <w:rPr>
            <w:spacing w:val="-12"/>
          </w:rPr>
          <w:t>3</w:t>
        </w:r>
      </w:hyperlink>
    </w:p>
    <w:p w14:paraId="538A8FAA" w14:textId="77777777" w:rsidR="00E36C05" w:rsidRDefault="00B7521C">
      <w:pPr>
        <w:spacing w:before="125" w:line="333" w:lineRule="auto"/>
        <w:ind w:left="437" w:right="968"/>
      </w:pPr>
      <w:r>
        <w:t>Proposition</w:t>
      </w:r>
      <w:r>
        <w:rPr>
          <w:spacing w:val="-8"/>
        </w:rPr>
        <w:t xml:space="preserve"> </w:t>
      </w:r>
      <w:r>
        <w:t>98,</w:t>
      </w:r>
      <w:r>
        <w:rPr>
          <w:spacing w:val="-11"/>
        </w:rPr>
        <w:t xml:space="preserve"> </w:t>
      </w:r>
      <w:hyperlink w:anchor="_bookmark112" w:history="1">
        <w:r>
          <w:t>51–53,</w:t>
        </w:r>
      </w:hyperlink>
      <w:r>
        <w:rPr>
          <w:spacing w:val="-11"/>
        </w:rPr>
        <w:t xml:space="preserve"> </w:t>
      </w:r>
      <w:hyperlink w:anchor="_bookmark118" w:history="1">
        <w:r>
          <w:t>55–56</w:t>
        </w:r>
      </w:hyperlink>
      <w:r>
        <w:t xml:space="preserve"> public education</w:t>
      </w:r>
    </w:p>
    <w:p w14:paraId="05B660AD" w14:textId="77777777" w:rsidR="00E36C05" w:rsidRDefault="00B7521C">
      <w:pPr>
        <w:spacing w:line="322" w:lineRule="exact"/>
        <w:ind w:left="835"/>
      </w:pPr>
      <w:r>
        <w:rPr>
          <w:spacing w:val="-2"/>
        </w:rPr>
        <w:t>American</w:t>
      </w:r>
    </w:p>
    <w:p w14:paraId="40A78040" w14:textId="77777777" w:rsidR="00E36C05" w:rsidRDefault="00B7521C">
      <w:pPr>
        <w:spacing w:line="450" w:lineRule="atLeast"/>
        <w:ind w:left="437" w:right="1465" w:firstLine="597"/>
      </w:pPr>
      <w:r>
        <w:t>alleged</w:t>
      </w:r>
      <w:r>
        <w:rPr>
          <w:spacing w:val="-11"/>
        </w:rPr>
        <w:t xml:space="preserve"> </w:t>
      </w:r>
      <w:r>
        <w:t>failure</w:t>
      </w:r>
      <w:r>
        <w:rPr>
          <w:spacing w:val="-11"/>
        </w:rPr>
        <w:t xml:space="preserve"> </w:t>
      </w:r>
      <w:r>
        <w:t>of,</w:t>
      </w:r>
      <w:r>
        <w:rPr>
          <w:spacing w:val="-11"/>
        </w:rPr>
        <w:t xml:space="preserve"> </w:t>
      </w:r>
      <w:hyperlink w:anchor="_bookmark37" w:history="1">
        <w:r>
          <w:t>13</w:t>
        </w:r>
      </w:hyperlink>
      <w:r>
        <w:t xml:space="preserve"> public policy</w:t>
      </w:r>
    </w:p>
    <w:p w14:paraId="74EFE1F3" w14:textId="77777777" w:rsidR="00E36C05" w:rsidRDefault="00B7521C">
      <w:pPr>
        <w:spacing w:before="52" w:line="336" w:lineRule="auto"/>
        <w:ind w:left="437" w:right="1399" w:firstLine="398"/>
      </w:pPr>
      <w:r>
        <w:br w:type="column"/>
      </w:r>
      <w:r>
        <w:t xml:space="preserve">changes to, </w:t>
      </w:r>
      <w:hyperlink w:anchor="_bookmark282" w:history="1">
        <w:r>
          <w:t>109–112</w:t>
        </w:r>
      </w:hyperlink>
      <w:r>
        <w:t xml:space="preserve"> public</w:t>
      </w:r>
      <w:r>
        <w:rPr>
          <w:spacing w:val="-4"/>
        </w:rPr>
        <w:t xml:space="preserve"> </w:t>
      </w:r>
      <w:r>
        <w:t>policy</w:t>
      </w:r>
      <w:r>
        <w:rPr>
          <w:spacing w:val="-4"/>
        </w:rPr>
        <w:t xml:space="preserve"> </w:t>
      </w:r>
      <w:r>
        <w:t>issues,</w:t>
      </w:r>
      <w:r>
        <w:rPr>
          <w:spacing w:val="-7"/>
        </w:rPr>
        <w:t xml:space="preserve"> </w:t>
      </w:r>
      <w:hyperlink w:anchor="_bookmark282" w:history="1">
        <w:r>
          <w:t>103–112</w:t>
        </w:r>
      </w:hyperlink>
    </w:p>
    <w:p w14:paraId="31BC2B27" w14:textId="77777777" w:rsidR="00E36C05" w:rsidRDefault="00B7521C">
      <w:pPr>
        <w:spacing w:line="322" w:lineRule="exact"/>
        <w:ind w:left="835"/>
      </w:pPr>
      <w:r>
        <w:rPr>
          <w:spacing w:val="-2"/>
        </w:rPr>
        <w:t xml:space="preserve">fraud, </w:t>
      </w:r>
      <w:hyperlink w:anchor="_bookmark259" w:history="1">
        <w:r>
          <w:rPr>
            <w:spacing w:val="-5"/>
          </w:rPr>
          <w:t>104</w:t>
        </w:r>
      </w:hyperlink>
    </w:p>
    <w:p w14:paraId="1AD04505" w14:textId="77777777" w:rsidR="00E36C05" w:rsidRDefault="00B7521C">
      <w:pPr>
        <w:spacing w:before="128"/>
        <w:ind w:left="835"/>
      </w:pPr>
      <w:r>
        <w:rPr>
          <w:spacing w:val="-2"/>
        </w:rPr>
        <w:t>real</w:t>
      </w:r>
      <w:r>
        <w:rPr>
          <w:spacing w:val="1"/>
        </w:rPr>
        <w:t xml:space="preserve"> </w:t>
      </w:r>
      <w:r>
        <w:rPr>
          <w:spacing w:val="-2"/>
        </w:rPr>
        <w:t>estate</w:t>
      </w:r>
      <w:r>
        <w:rPr>
          <w:spacing w:val="1"/>
        </w:rPr>
        <w:t xml:space="preserve"> </w:t>
      </w:r>
      <w:r>
        <w:rPr>
          <w:spacing w:val="-2"/>
        </w:rPr>
        <w:t>conversion,</w:t>
      </w:r>
      <w:r>
        <w:rPr>
          <w:spacing w:val="-3"/>
        </w:rPr>
        <w:t xml:space="preserve"> </w:t>
      </w:r>
      <w:hyperlink w:anchor="_bookmark272" w:history="1">
        <w:r>
          <w:rPr>
            <w:spacing w:val="-2"/>
          </w:rPr>
          <w:t>105–109</w:t>
        </w:r>
      </w:hyperlink>
    </w:p>
    <w:p w14:paraId="42F4A017" w14:textId="77777777" w:rsidR="00E36C05" w:rsidRDefault="00E36C05">
      <w:pPr>
        <w:pStyle w:val="BodyText"/>
        <w:spacing w:before="10"/>
        <w:rPr>
          <w:sz w:val="25"/>
        </w:rPr>
      </w:pPr>
    </w:p>
    <w:p w14:paraId="3DAE72F0" w14:textId="77777777" w:rsidR="00E36C05" w:rsidRDefault="00B7521C">
      <w:pPr>
        <w:spacing w:before="1" w:line="336" w:lineRule="auto"/>
        <w:ind w:left="437" w:right="1606"/>
      </w:pPr>
      <w:r>
        <w:rPr>
          <w:spacing w:val="-2"/>
        </w:rPr>
        <w:t>research</w:t>
      </w:r>
      <w:r>
        <w:rPr>
          <w:spacing w:val="-9"/>
        </w:rPr>
        <w:t xml:space="preserve"> </w:t>
      </w:r>
      <w:r>
        <w:rPr>
          <w:spacing w:val="-2"/>
        </w:rPr>
        <w:t>question,</w:t>
      </w:r>
      <w:r>
        <w:rPr>
          <w:spacing w:val="-9"/>
        </w:rPr>
        <w:t xml:space="preserve"> </w:t>
      </w:r>
      <w:hyperlink w:anchor="_bookmark26" w:history="1">
        <w:r>
          <w:rPr>
            <w:spacing w:val="-2"/>
          </w:rPr>
          <w:t>8</w:t>
        </w:r>
      </w:hyperlink>
      <w:r>
        <w:rPr>
          <w:spacing w:val="-2"/>
        </w:rPr>
        <w:t xml:space="preserve"> Rocketship</w:t>
      </w:r>
    </w:p>
    <w:p w14:paraId="687C4032" w14:textId="77777777" w:rsidR="00E36C05" w:rsidRDefault="00B7521C">
      <w:pPr>
        <w:spacing w:line="336" w:lineRule="auto"/>
        <w:ind w:left="835" w:right="1073"/>
      </w:pPr>
      <w:r>
        <w:t xml:space="preserve">501(c)(3) non profit, </w:t>
      </w:r>
      <w:hyperlink w:anchor="_bookmark138" w:history="1">
        <w:r>
          <w:t>61–62</w:t>
        </w:r>
      </w:hyperlink>
      <w:r>
        <w:t xml:space="preserve"> </w:t>
      </w:r>
      <w:r>
        <w:rPr>
          <w:spacing w:val="-2"/>
        </w:rPr>
        <w:t>annual</w:t>
      </w:r>
      <w:r>
        <w:rPr>
          <w:spacing w:val="-9"/>
        </w:rPr>
        <w:t xml:space="preserve"> </w:t>
      </w:r>
      <w:r>
        <w:rPr>
          <w:spacing w:val="-2"/>
        </w:rPr>
        <w:t>academic</w:t>
      </w:r>
      <w:r>
        <w:rPr>
          <w:spacing w:val="-9"/>
        </w:rPr>
        <w:t xml:space="preserve"> </w:t>
      </w:r>
      <w:r>
        <w:rPr>
          <w:spacing w:val="-2"/>
        </w:rPr>
        <w:t>growth,</w:t>
      </w:r>
      <w:r>
        <w:rPr>
          <w:spacing w:val="-9"/>
        </w:rPr>
        <w:t xml:space="preserve"> </w:t>
      </w:r>
      <w:hyperlink w:anchor="_bookmark248" w:history="1">
        <w:r>
          <w:rPr>
            <w:spacing w:val="-2"/>
          </w:rPr>
          <w:t>96</w:t>
        </w:r>
      </w:hyperlink>
    </w:p>
    <w:p w14:paraId="01B7A44C" w14:textId="77777777" w:rsidR="00E36C05" w:rsidRDefault="00B7521C">
      <w:pPr>
        <w:spacing w:line="336" w:lineRule="auto"/>
        <w:ind w:left="835" w:right="664"/>
      </w:pPr>
      <w:r>
        <w:t>annual</w:t>
      </w:r>
      <w:r>
        <w:rPr>
          <w:spacing w:val="-11"/>
        </w:rPr>
        <w:t xml:space="preserve"> </w:t>
      </w:r>
      <w:r>
        <w:t>financial</w:t>
      </w:r>
      <w:r>
        <w:rPr>
          <w:spacing w:val="-11"/>
        </w:rPr>
        <w:t xml:space="preserve"> </w:t>
      </w:r>
      <w:r>
        <w:t>statement,</w:t>
      </w:r>
      <w:r>
        <w:rPr>
          <w:spacing w:val="-11"/>
        </w:rPr>
        <w:t xml:space="preserve"> </w:t>
      </w:r>
      <w:hyperlink w:anchor="_bookmark138" w:history="1">
        <w:r>
          <w:t>61–62</w:t>
        </w:r>
      </w:hyperlink>
      <w:r>
        <w:t xml:space="preserve"> anomalies,</w:t>
      </w:r>
      <w:r>
        <w:rPr>
          <w:spacing w:val="-7"/>
        </w:rPr>
        <w:t xml:space="preserve"> </w:t>
      </w:r>
      <w:hyperlink w:anchor="_bookmark238" w:history="1">
        <w:r>
          <w:t>89–91</w:t>
        </w:r>
      </w:hyperlink>
    </w:p>
    <w:p w14:paraId="7D269AD3" w14:textId="77777777" w:rsidR="00E36C05" w:rsidRDefault="00B7521C">
      <w:pPr>
        <w:spacing w:line="322" w:lineRule="exact"/>
        <w:ind w:left="1035"/>
      </w:pPr>
      <w:r>
        <w:rPr>
          <w:spacing w:val="-2"/>
        </w:rPr>
        <w:t>administrative</w:t>
      </w:r>
      <w:r>
        <w:rPr>
          <w:spacing w:val="2"/>
        </w:rPr>
        <w:t xml:space="preserve"> </w:t>
      </w:r>
      <w:r>
        <w:rPr>
          <w:spacing w:val="-2"/>
        </w:rPr>
        <w:t xml:space="preserve">expenses, </w:t>
      </w:r>
      <w:hyperlink w:anchor="_bookmark237" w:history="1">
        <w:r>
          <w:rPr>
            <w:spacing w:val="-5"/>
          </w:rPr>
          <w:t>90</w:t>
        </w:r>
      </w:hyperlink>
    </w:p>
    <w:p w14:paraId="4D0E78BB" w14:textId="77777777" w:rsidR="00E36C05" w:rsidRDefault="00B7521C">
      <w:pPr>
        <w:spacing w:before="125"/>
        <w:ind w:left="1035"/>
      </w:pPr>
      <w:r>
        <w:rPr>
          <w:spacing w:val="-2"/>
        </w:rPr>
        <w:t>check</w:t>
      </w:r>
      <w:r>
        <w:rPr>
          <w:spacing w:val="-5"/>
        </w:rPr>
        <w:t xml:space="preserve"> </w:t>
      </w:r>
      <w:r>
        <w:rPr>
          <w:spacing w:val="-2"/>
        </w:rPr>
        <w:t>review,</w:t>
      </w:r>
      <w:r>
        <w:rPr>
          <w:spacing w:val="-8"/>
        </w:rPr>
        <w:t xml:space="preserve"> </w:t>
      </w:r>
      <w:hyperlink w:anchor="_bookmark234" w:history="1">
        <w:r>
          <w:rPr>
            <w:spacing w:val="-5"/>
          </w:rPr>
          <w:t>89</w:t>
        </w:r>
      </w:hyperlink>
    </w:p>
    <w:p w14:paraId="3F3A73E0" w14:textId="77777777" w:rsidR="00E36C05" w:rsidRDefault="00B7521C">
      <w:pPr>
        <w:spacing w:before="129" w:line="336" w:lineRule="auto"/>
        <w:ind w:left="1035" w:right="108"/>
      </w:pPr>
      <w:r>
        <w:t xml:space="preserve">differing functional expenses, </w:t>
      </w:r>
      <w:hyperlink w:anchor="_bookmark237" w:history="1">
        <w:r>
          <w:t>90</w:t>
        </w:r>
      </w:hyperlink>
      <w:r>
        <w:t xml:space="preserve"> </w:t>
      </w:r>
      <w:r>
        <w:rPr>
          <w:spacing w:val="-2"/>
        </w:rPr>
        <w:t>large</w:t>
      </w:r>
      <w:r>
        <w:rPr>
          <w:spacing w:val="-5"/>
        </w:rPr>
        <w:t xml:space="preserve"> </w:t>
      </w:r>
      <w:r>
        <w:rPr>
          <w:spacing w:val="-2"/>
        </w:rPr>
        <w:t>swings</w:t>
      </w:r>
      <w:r>
        <w:rPr>
          <w:spacing w:val="-5"/>
        </w:rPr>
        <w:t xml:space="preserve"> </w:t>
      </w:r>
      <w:r>
        <w:rPr>
          <w:spacing w:val="-2"/>
        </w:rPr>
        <w:t>in</w:t>
      </w:r>
      <w:r>
        <w:rPr>
          <w:spacing w:val="-5"/>
        </w:rPr>
        <w:t xml:space="preserve"> </w:t>
      </w:r>
      <w:r>
        <w:rPr>
          <w:spacing w:val="-2"/>
        </w:rPr>
        <w:t>accounting</w:t>
      </w:r>
      <w:r>
        <w:rPr>
          <w:spacing w:val="-5"/>
        </w:rPr>
        <w:t xml:space="preserve"> </w:t>
      </w:r>
      <w:r>
        <w:rPr>
          <w:spacing w:val="-2"/>
        </w:rPr>
        <w:t>expenses,</w:t>
      </w:r>
    </w:p>
    <w:p w14:paraId="407C3F54" w14:textId="77777777" w:rsidR="00E36C05" w:rsidRDefault="00B7521C">
      <w:pPr>
        <w:spacing w:line="319" w:lineRule="exact"/>
        <w:ind w:left="1234"/>
      </w:pPr>
      <w:hyperlink w:anchor="_bookmark238" w:history="1">
        <w:r>
          <w:rPr>
            <w:spacing w:val="-5"/>
            <w:w w:val="110"/>
          </w:rPr>
          <w:t>91</w:t>
        </w:r>
      </w:hyperlink>
    </w:p>
    <w:p w14:paraId="79964304" w14:textId="77777777" w:rsidR="00E36C05" w:rsidRDefault="00B7521C">
      <w:pPr>
        <w:spacing w:before="128" w:line="336" w:lineRule="auto"/>
        <w:ind w:left="1035" w:right="1224"/>
      </w:pPr>
      <w:r>
        <w:t xml:space="preserve">level of materiality, </w:t>
      </w:r>
      <w:hyperlink w:anchor="_bookmark234" w:history="1">
        <w:r>
          <w:t>89</w:t>
        </w:r>
      </w:hyperlink>
      <w:r>
        <w:t xml:space="preserve"> per</w:t>
      </w:r>
      <w:r>
        <w:rPr>
          <w:spacing w:val="-11"/>
        </w:rPr>
        <w:t xml:space="preserve"> </w:t>
      </w:r>
      <w:r>
        <w:t>pupil</w:t>
      </w:r>
      <w:r>
        <w:rPr>
          <w:spacing w:val="-11"/>
        </w:rPr>
        <w:t xml:space="preserve"> </w:t>
      </w:r>
      <w:r>
        <w:t>expenditure,</w:t>
      </w:r>
      <w:r>
        <w:rPr>
          <w:spacing w:val="-11"/>
        </w:rPr>
        <w:t xml:space="preserve"> </w:t>
      </w:r>
      <w:hyperlink w:anchor="_bookmark238" w:history="1">
        <w:r>
          <w:t>91</w:t>
        </w:r>
      </w:hyperlink>
      <w:r>
        <w:t xml:space="preserve"> travel expenses, </w:t>
      </w:r>
      <w:hyperlink w:anchor="_bookmark238" w:history="1">
        <w:r>
          <w:t>91</w:t>
        </w:r>
      </w:hyperlink>
    </w:p>
    <w:p w14:paraId="1495F7ED" w14:textId="77777777" w:rsidR="00E36C05" w:rsidRDefault="00B7521C">
      <w:pPr>
        <w:spacing w:line="321" w:lineRule="exact"/>
        <w:ind w:left="835"/>
      </w:pPr>
      <w:r>
        <w:t>as</w:t>
      </w:r>
      <w:r>
        <w:rPr>
          <w:spacing w:val="-5"/>
        </w:rPr>
        <w:t xml:space="preserve"> </w:t>
      </w:r>
      <w:r>
        <w:t>a</w:t>
      </w:r>
      <w:r>
        <w:rPr>
          <w:spacing w:val="-4"/>
        </w:rPr>
        <w:t xml:space="preserve"> </w:t>
      </w:r>
      <w:r>
        <w:t>model,</w:t>
      </w:r>
      <w:r>
        <w:rPr>
          <w:spacing w:val="-8"/>
        </w:rPr>
        <w:t xml:space="preserve"> </w:t>
      </w:r>
      <w:hyperlink w:anchor="_bookmark23" w:history="1">
        <w:r>
          <w:rPr>
            <w:spacing w:val="-5"/>
          </w:rPr>
          <w:t>6–7</w:t>
        </w:r>
      </w:hyperlink>
    </w:p>
    <w:p w14:paraId="58550228" w14:textId="77777777" w:rsidR="00E36C05" w:rsidRDefault="00B7521C">
      <w:pPr>
        <w:spacing w:before="129" w:line="333" w:lineRule="auto"/>
        <w:ind w:left="1234" w:right="487" w:hanging="200"/>
      </w:pPr>
      <w:r>
        <w:t>adopted</w:t>
      </w:r>
      <w:r>
        <w:rPr>
          <w:spacing w:val="-11"/>
        </w:rPr>
        <w:t xml:space="preserve"> </w:t>
      </w:r>
      <w:r>
        <w:t>by</w:t>
      </w:r>
      <w:r>
        <w:rPr>
          <w:spacing w:val="-11"/>
        </w:rPr>
        <w:t xml:space="preserve"> </w:t>
      </w:r>
      <w:r>
        <w:t>Caliber</w:t>
      </w:r>
      <w:r>
        <w:rPr>
          <w:spacing w:val="-11"/>
        </w:rPr>
        <w:t xml:space="preserve"> </w:t>
      </w:r>
      <w:r>
        <w:t>Public</w:t>
      </w:r>
      <w:r>
        <w:rPr>
          <w:spacing w:val="-11"/>
        </w:rPr>
        <w:t xml:space="preserve"> </w:t>
      </w:r>
      <w:r>
        <w:t>Schools (fn),</w:t>
      </w:r>
      <w:r>
        <w:rPr>
          <w:spacing w:val="-7"/>
        </w:rPr>
        <w:t xml:space="preserve"> </w:t>
      </w:r>
      <w:hyperlink w:anchor="_bookmark21" w:history="1">
        <w:r>
          <w:t>6</w:t>
        </w:r>
      </w:hyperlink>
    </w:p>
    <w:p w14:paraId="5040A82C" w14:textId="77777777" w:rsidR="00E36C05" w:rsidRDefault="00B7521C">
      <w:pPr>
        <w:spacing w:before="2" w:line="336" w:lineRule="auto"/>
        <w:ind w:left="835" w:right="297" w:firstLine="199"/>
      </w:pPr>
      <w:r>
        <w:rPr>
          <w:spacing w:val="-2"/>
        </w:rPr>
        <w:t>adopted</w:t>
      </w:r>
      <w:r>
        <w:rPr>
          <w:spacing w:val="-5"/>
        </w:rPr>
        <w:t xml:space="preserve"> </w:t>
      </w:r>
      <w:r>
        <w:rPr>
          <w:spacing w:val="-2"/>
        </w:rPr>
        <w:t>by</w:t>
      </w:r>
      <w:r>
        <w:rPr>
          <w:spacing w:val="-5"/>
        </w:rPr>
        <w:t xml:space="preserve"> </w:t>
      </w:r>
      <w:r>
        <w:rPr>
          <w:spacing w:val="-2"/>
        </w:rPr>
        <w:t>Navigator</w:t>
      </w:r>
      <w:r>
        <w:rPr>
          <w:spacing w:val="-5"/>
        </w:rPr>
        <w:t xml:space="preserve"> </w:t>
      </w:r>
      <w:r>
        <w:rPr>
          <w:spacing w:val="-2"/>
        </w:rPr>
        <w:t>Schools</w:t>
      </w:r>
      <w:r>
        <w:rPr>
          <w:spacing w:val="-5"/>
        </w:rPr>
        <w:t xml:space="preserve"> </w:t>
      </w:r>
      <w:r>
        <w:rPr>
          <w:spacing w:val="-2"/>
        </w:rPr>
        <w:t>(fn),</w:t>
      </w:r>
      <w:r>
        <w:rPr>
          <w:spacing w:val="-9"/>
        </w:rPr>
        <w:t xml:space="preserve"> </w:t>
      </w:r>
      <w:hyperlink w:anchor="_bookmark21" w:history="1">
        <w:r>
          <w:rPr>
            <w:spacing w:val="-2"/>
          </w:rPr>
          <w:t>6</w:t>
        </w:r>
      </w:hyperlink>
      <w:r>
        <w:rPr>
          <w:spacing w:val="-2"/>
        </w:rPr>
        <w:t xml:space="preserve"> </w:t>
      </w:r>
      <w:r>
        <w:t xml:space="preserve">board meetings, </w:t>
      </w:r>
      <w:hyperlink w:anchor="_bookmark141" w:history="1">
        <w:r>
          <w:t>63</w:t>
        </w:r>
      </w:hyperlink>
    </w:p>
    <w:p w14:paraId="5B80928C" w14:textId="77777777" w:rsidR="00E36C05" w:rsidRDefault="00B7521C">
      <w:pPr>
        <w:spacing w:line="322" w:lineRule="exact"/>
        <w:ind w:left="835"/>
      </w:pPr>
      <w:r>
        <w:t>bonds</w:t>
      </w:r>
      <w:r>
        <w:rPr>
          <w:spacing w:val="-8"/>
        </w:rPr>
        <w:t xml:space="preserve"> </w:t>
      </w:r>
      <w:r>
        <w:t>issued,</w:t>
      </w:r>
      <w:r>
        <w:rPr>
          <w:spacing w:val="-10"/>
        </w:rPr>
        <w:t xml:space="preserve"> </w:t>
      </w:r>
      <w:hyperlink w:anchor="_bookmark213" w:history="1">
        <w:r>
          <w:rPr>
            <w:spacing w:val="-5"/>
          </w:rPr>
          <w:t>83</w:t>
        </w:r>
      </w:hyperlink>
    </w:p>
    <w:p w14:paraId="6E82FAA5" w14:textId="77777777" w:rsidR="00E36C05" w:rsidRDefault="00B7521C">
      <w:pPr>
        <w:spacing w:before="128" w:line="336" w:lineRule="auto"/>
        <w:ind w:left="835"/>
      </w:pPr>
      <w:r>
        <w:rPr>
          <w:spacing w:val="-2"/>
        </w:rPr>
        <w:t>claims</w:t>
      </w:r>
      <w:r>
        <w:rPr>
          <w:spacing w:val="-4"/>
        </w:rPr>
        <w:t xml:space="preserve"> </w:t>
      </w:r>
      <w:r>
        <w:rPr>
          <w:spacing w:val="-2"/>
        </w:rPr>
        <w:t>of</w:t>
      </w:r>
      <w:r>
        <w:rPr>
          <w:spacing w:val="-4"/>
        </w:rPr>
        <w:t xml:space="preserve"> </w:t>
      </w:r>
      <w:r>
        <w:rPr>
          <w:spacing w:val="-2"/>
        </w:rPr>
        <w:t>academic</w:t>
      </w:r>
      <w:r>
        <w:rPr>
          <w:spacing w:val="-4"/>
        </w:rPr>
        <w:t xml:space="preserve"> </w:t>
      </w:r>
      <w:r>
        <w:rPr>
          <w:spacing w:val="-2"/>
        </w:rPr>
        <w:t>performance,</w:t>
      </w:r>
      <w:r>
        <w:rPr>
          <w:spacing w:val="-8"/>
        </w:rPr>
        <w:t xml:space="preserve"> </w:t>
      </w:r>
      <w:hyperlink w:anchor="_bookmark246" w:history="1">
        <w:r>
          <w:rPr>
            <w:spacing w:val="-2"/>
          </w:rPr>
          <w:t>94–95</w:t>
        </w:r>
      </w:hyperlink>
      <w:r>
        <w:rPr>
          <w:spacing w:val="-2"/>
        </w:rPr>
        <w:t xml:space="preserve"> </w:t>
      </w:r>
      <w:r>
        <w:t xml:space="preserve">corporate structure, </w:t>
      </w:r>
      <w:hyperlink w:anchor="_bookmark179" w:history="1">
        <w:r>
          <w:t>71</w:t>
        </w:r>
      </w:hyperlink>
    </w:p>
    <w:p w14:paraId="31D67A76" w14:textId="77777777" w:rsidR="00E36C05" w:rsidRDefault="00B7521C">
      <w:pPr>
        <w:spacing w:line="322" w:lineRule="exact"/>
        <w:ind w:left="1035"/>
      </w:pPr>
      <w:r>
        <w:rPr>
          <w:spacing w:val="-2"/>
        </w:rPr>
        <w:t>Launchpad</w:t>
      </w:r>
      <w:r>
        <w:rPr>
          <w:spacing w:val="7"/>
        </w:rPr>
        <w:t xml:space="preserve"> </w:t>
      </w:r>
      <w:r>
        <w:rPr>
          <w:spacing w:val="-2"/>
        </w:rPr>
        <w:t>Development,</w:t>
      </w:r>
      <w:r>
        <w:rPr>
          <w:spacing w:val="2"/>
        </w:rPr>
        <w:t xml:space="preserve"> </w:t>
      </w:r>
      <w:hyperlink w:anchor="_bookmark182" w:history="1">
        <w:r>
          <w:rPr>
            <w:spacing w:val="-5"/>
          </w:rPr>
          <w:t>73</w:t>
        </w:r>
      </w:hyperlink>
    </w:p>
    <w:p w14:paraId="0C24D7B6" w14:textId="77777777" w:rsidR="00E36C05" w:rsidRDefault="00B7521C">
      <w:pPr>
        <w:spacing w:before="129"/>
        <w:ind w:left="1035"/>
      </w:pPr>
      <w:r>
        <w:rPr>
          <w:spacing w:val="-2"/>
        </w:rPr>
        <w:t>ownership</w:t>
      </w:r>
      <w:r>
        <w:rPr>
          <w:spacing w:val="3"/>
        </w:rPr>
        <w:t xml:space="preserve"> </w:t>
      </w:r>
      <w:r>
        <w:rPr>
          <w:spacing w:val="-2"/>
        </w:rPr>
        <w:t>details,</w:t>
      </w:r>
      <w:r>
        <w:rPr>
          <w:spacing w:val="-1"/>
        </w:rPr>
        <w:t xml:space="preserve"> </w:t>
      </w:r>
      <w:hyperlink w:anchor="_bookmark182" w:history="1">
        <w:r>
          <w:rPr>
            <w:spacing w:val="-2"/>
          </w:rPr>
          <w:t>71–73</w:t>
        </w:r>
      </w:hyperlink>
    </w:p>
    <w:p w14:paraId="7C742898" w14:textId="77777777" w:rsidR="00E36C05" w:rsidRDefault="00E36C05">
      <w:pPr>
        <w:sectPr w:rsidR="00E36C05">
          <w:pgSz w:w="12240" w:h="15840"/>
          <w:pgMar w:top="1380" w:right="1340" w:bottom="1560" w:left="1720" w:header="0" w:footer="1374" w:gutter="0"/>
          <w:cols w:num="2" w:space="720" w:equalWidth="0">
            <w:col w:w="4443" w:space="220"/>
            <w:col w:w="4517"/>
          </w:cols>
        </w:sectPr>
      </w:pPr>
    </w:p>
    <w:p w14:paraId="0F465A5D" w14:textId="77777777" w:rsidR="00E36C05" w:rsidRDefault="00B7521C">
      <w:pPr>
        <w:spacing w:before="52"/>
        <w:ind w:left="1035"/>
      </w:pPr>
      <w:r>
        <w:rPr>
          <w:spacing w:val="-2"/>
        </w:rPr>
        <w:lastRenderedPageBreak/>
        <w:t>rationale,</w:t>
      </w:r>
      <w:r>
        <w:rPr>
          <w:spacing w:val="-4"/>
        </w:rPr>
        <w:t xml:space="preserve"> </w:t>
      </w:r>
      <w:hyperlink w:anchor="_bookmark184" w:history="1">
        <w:r>
          <w:rPr>
            <w:spacing w:val="-4"/>
          </w:rPr>
          <w:t>73–74</w:t>
        </w:r>
      </w:hyperlink>
    </w:p>
    <w:p w14:paraId="1905611A" w14:textId="77777777" w:rsidR="00E36C05" w:rsidRDefault="00B7521C">
      <w:pPr>
        <w:spacing w:before="138"/>
        <w:ind w:left="835"/>
      </w:pPr>
      <w:r>
        <w:t>debt,</w:t>
      </w:r>
      <w:r>
        <w:rPr>
          <w:spacing w:val="-10"/>
        </w:rPr>
        <w:t xml:space="preserve"> </w:t>
      </w:r>
      <w:hyperlink w:anchor="_bookmark223" w:history="1">
        <w:r>
          <w:rPr>
            <w:spacing w:val="-2"/>
          </w:rPr>
          <w:t>85–86</w:t>
        </w:r>
      </w:hyperlink>
    </w:p>
    <w:p w14:paraId="7E6AE893" w14:textId="77777777" w:rsidR="00E36C05" w:rsidRDefault="00B7521C">
      <w:pPr>
        <w:spacing w:before="139"/>
        <w:ind w:left="835"/>
      </w:pPr>
      <w:r>
        <w:rPr>
          <w:spacing w:val="-2"/>
        </w:rPr>
        <w:t>discrepancies,</w:t>
      </w:r>
      <w:r>
        <w:rPr>
          <w:spacing w:val="2"/>
        </w:rPr>
        <w:t xml:space="preserve"> </w:t>
      </w:r>
      <w:hyperlink w:anchor="_bookmark241" w:history="1">
        <w:r>
          <w:rPr>
            <w:spacing w:val="-4"/>
          </w:rPr>
          <w:t>92–93</w:t>
        </w:r>
      </w:hyperlink>
    </w:p>
    <w:p w14:paraId="66695034" w14:textId="77777777" w:rsidR="00E36C05" w:rsidRDefault="00B7521C">
      <w:pPr>
        <w:spacing w:before="138" w:line="333" w:lineRule="auto"/>
        <w:ind w:left="1234" w:right="-9" w:hanging="200"/>
      </w:pPr>
      <w:r>
        <w:t>audited</w:t>
      </w:r>
      <w:r>
        <w:rPr>
          <w:spacing w:val="-11"/>
        </w:rPr>
        <w:t xml:space="preserve"> </w:t>
      </w:r>
      <w:r>
        <w:t>contributions</w:t>
      </w:r>
      <w:r>
        <w:rPr>
          <w:spacing w:val="-11"/>
        </w:rPr>
        <w:t xml:space="preserve"> </w:t>
      </w:r>
      <w:r>
        <w:t>vs</w:t>
      </w:r>
      <w:r>
        <w:rPr>
          <w:spacing w:val="-11"/>
        </w:rPr>
        <w:t xml:space="preserve"> </w:t>
      </w:r>
      <w:r>
        <w:t>object</w:t>
      </w:r>
      <w:r>
        <w:rPr>
          <w:spacing w:val="-11"/>
        </w:rPr>
        <w:t xml:space="preserve"> </w:t>
      </w:r>
      <w:r>
        <w:t>code sums,</w:t>
      </w:r>
      <w:r>
        <w:rPr>
          <w:spacing w:val="-7"/>
        </w:rPr>
        <w:t xml:space="preserve"> </w:t>
      </w:r>
      <w:hyperlink w:anchor="_bookmark241" w:history="1">
        <w:r>
          <w:t>93</w:t>
        </w:r>
      </w:hyperlink>
    </w:p>
    <w:p w14:paraId="7136BE05" w14:textId="77777777" w:rsidR="00E36C05" w:rsidRDefault="00B7521C">
      <w:pPr>
        <w:spacing w:before="12"/>
        <w:ind w:left="1035"/>
      </w:pPr>
      <w:r>
        <w:rPr>
          <w:spacing w:val="-2"/>
        </w:rPr>
        <w:t>Form</w:t>
      </w:r>
      <w:r>
        <w:rPr>
          <w:spacing w:val="-4"/>
        </w:rPr>
        <w:t xml:space="preserve"> </w:t>
      </w:r>
      <w:r>
        <w:rPr>
          <w:spacing w:val="-2"/>
        </w:rPr>
        <w:t>990</w:t>
      </w:r>
      <w:r>
        <w:rPr>
          <w:spacing w:val="-3"/>
        </w:rPr>
        <w:t xml:space="preserve"> </w:t>
      </w:r>
      <w:r>
        <w:rPr>
          <w:spacing w:val="-2"/>
        </w:rPr>
        <w:t>vs</w:t>
      </w:r>
      <w:r>
        <w:rPr>
          <w:spacing w:val="-4"/>
        </w:rPr>
        <w:t xml:space="preserve"> </w:t>
      </w:r>
      <w:r>
        <w:rPr>
          <w:spacing w:val="-2"/>
        </w:rPr>
        <w:t>audited</w:t>
      </w:r>
      <w:r>
        <w:rPr>
          <w:spacing w:val="-3"/>
        </w:rPr>
        <w:t xml:space="preserve"> </w:t>
      </w:r>
      <w:r>
        <w:rPr>
          <w:spacing w:val="-2"/>
        </w:rPr>
        <w:t>salaries,</w:t>
      </w:r>
      <w:r>
        <w:rPr>
          <w:spacing w:val="-7"/>
        </w:rPr>
        <w:t xml:space="preserve"> </w:t>
      </w:r>
      <w:hyperlink w:anchor="_bookmark240" w:history="1">
        <w:r>
          <w:rPr>
            <w:spacing w:val="-5"/>
          </w:rPr>
          <w:t>92</w:t>
        </w:r>
      </w:hyperlink>
    </w:p>
    <w:p w14:paraId="5C24AB91" w14:textId="77777777" w:rsidR="00E36C05" w:rsidRDefault="00B7521C">
      <w:pPr>
        <w:spacing w:before="139" w:line="343" w:lineRule="auto"/>
        <w:ind w:left="1035"/>
      </w:pPr>
      <w:r>
        <w:rPr>
          <w:spacing w:val="-2"/>
        </w:rPr>
        <w:t>Form</w:t>
      </w:r>
      <w:r>
        <w:rPr>
          <w:spacing w:val="-9"/>
        </w:rPr>
        <w:t xml:space="preserve"> </w:t>
      </w:r>
      <w:r>
        <w:rPr>
          <w:spacing w:val="-2"/>
        </w:rPr>
        <w:t>990</w:t>
      </w:r>
      <w:r>
        <w:rPr>
          <w:spacing w:val="-9"/>
        </w:rPr>
        <w:t xml:space="preserve"> </w:t>
      </w:r>
      <w:r>
        <w:rPr>
          <w:spacing w:val="-2"/>
        </w:rPr>
        <w:t>vs</w:t>
      </w:r>
      <w:r>
        <w:rPr>
          <w:spacing w:val="-9"/>
        </w:rPr>
        <w:t xml:space="preserve"> </w:t>
      </w:r>
      <w:r>
        <w:rPr>
          <w:spacing w:val="-2"/>
        </w:rPr>
        <w:t>financial</w:t>
      </w:r>
      <w:r>
        <w:rPr>
          <w:spacing w:val="-9"/>
        </w:rPr>
        <w:t xml:space="preserve"> </w:t>
      </w:r>
      <w:r>
        <w:rPr>
          <w:spacing w:val="-2"/>
        </w:rPr>
        <w:t>statements,</w:t>
      </w:r>
      <w:r>
        <w:rPr>
          <w:spacing w:val="-9"/>
        </w:rPr>
        <w:t xml:space="preserve"> </w:t>
      </w:r>
      <w:hyperlink w:anchor="_bookmark240" w:history="1">
        <w:r>
          <w:rPr>
            <w:spacing w:val="-2"/>
          </w:rPr>
          <w:t>92</w:t>
        </w:r>
      </w:hyperlink>
      <w:r>
        <w:rPr>
          <w:spacing w:val="-2"/>
        </w:rPr>
        <w:t xml:space="preserve"> </w:t>
      </w:r>
      <w:r>
        <w:t>object code sums vs financial</w:t>
      </w:r>
    </w:p>
    <w:p w14:paraId="05D6CD4B" w14:textId="77777777" w:rsidR="00E36C05" w:rsidRDefault="00B7521C">
      <w:pPr>
        <w:spacing w:line="309" w:lineRule="exact"/>
        <w:ind w:left="1234"/>
      </w:pPr>
      <w:r>
        <w:rPr>
          <w:spacing w:val="-2"/>
        </w:rPr>
        <w:t>statements,</w:t>
      </w:r>
      <w:r>
        <w:rPr>
          <w:spacing w:val="1"/>
        </w:rPr>
        <w:t xml:space="preserve"> </w:t>
      </w:r>
      <w:hyperlink w:anchor="_bookmark241" w:history="1">
        <w:r>
          <w:rPr>
            <w:spacing w:val="-5"/>
          </w:rPr>
          <w:t>93</w:t>
        </w:r>
      </w:hyperlink>
    </w:p>
    <w:p w14:paraId="1C8E7424" w14:textId="77777777" w:rsidR="00E36C05" w:rsidRDefault="00B7521C">
      <w:pPr>
        <w:spacing w:before="138" w:line="343" w:lineRule="auto"/>
        <w:ind w:left="835" w:right="758" w:firstLine="199"/>
      </w:pPr>
      <w:r>
        <w:rPr>
          <w:spacing w:val="-2"/>
        </w:rPr>
        <w:t>unclear</w:t>
      </w:r>
      <w:r>
        <w:rPr>
          <w:spacing w:val="-6"/>
        </w:rPr>
        <w:t xml:space="preserve"> </w:t>
      </w:r>
      <w:r>
        <w:rPr>
          <w:spacing w:val="-2"/>
        </w:rPr>
        <w:t>reporting,</w:t>
      </w:r>
      <w:r>
        <w:rPr>
          <w:spacing w:val="-9"/>
        </w:rPr>
        <w:t xml:space="preserve"> </w:t>
      </w:r>
      <w:hyperlink w:anchor="_bookmark241" w:history="1">
        <w:r>
          <w:rPr>
            <w:spacing w:val="-2"/>
          </w:rPr>
          <w:t>93</w:t>
        </w:r>
      </w:hyperlink>
      <w:r>
        <w:rPr>
          <w:spacing w:val="-2"/>
        </w:rPr>
        <w:t xml:space="preserve"> facilities</w:t>
      </w:r>
    </w:p>
    <w:p w14:paraId="200A3DE8" w14:textId="77777777" w:rsidR="00E36C05" w:rsidRDefault="00B7521C">
      <w:pPr>
        <w:spacing w:line="343" w:lineRule="auto"/>
        <w:ind w:left="835" w:right="758" w:firstLine="199"/>
      </w:pPr>
      <w:r>
        <w:rPr>
          <w:spacing w:val="-2"/>
        </w:rPr>
        <w:t>requirements</w:t>
      </w:r>
      <w:r>
        <w:rPr>
          <w:spacing w:val="-9"/>
        </w:rPr>
        <w:t xml:space="preserve"> </w:t>
      </w:r>
      <w:r>
        <w:rPr>
          <w:spacing w:val="-2"/>
        </w:rPr>
        <w:t>for,</w:t>
      </w:r>
      <w:r>
        <w:rPr>
          <w:spacing w:val="-9"/>
        </w:rPr>
        <w:t xml:space="preserve"> </w:t>
      </w:r>
      <w:hyperlink w:anchor="_bookmark188" w:history="1">
        <w:r>
          <w:rPr>
            <w:spacing w:val="-2"/>
          </w:rPr>
          <w:t>74–75</w:t>
        </w:r>
      </w:hyperlink>
      <w:r>
        <w:rPr>
          <w:spacing w:val="-2"/>
        </w:rPr>
        <w:t xml:space="preserve"> </w:t>
      </w:r>
      <w:r>
        <w:t>financial model</w:t>
      </w:r>
    </w:p>
    <w:p w14:paraId="43F5A2EE" w14:textId="77777777" w:rsidR="00E36C05" w:rsidRDefault="00B7521C">
      <w:pPr>
        <w:spacing w:line="343" w:lineRule="auto"/>
        <w:ind w:left="835" w:right="589" w:firstLine="199"/>
      </w:pPr>
      <w:r>
        <w:t xml:space="preserve">school parameters, </w:t>
      </w:r>
      <w:hyperlink w:anchor="_bookmark197" w:history="1">
        <w:r>
          <w:t>77</w:t>
        </w:r>
      </w:hyperlink>
      <w:r>
        <w:t xml:space="preserve"> financial</w:t>
      </w:r>
      <w:r>
        <w:rPr>
          <w:spacing w:val="-11"/>
        </w:rPr>
        <w:t xml:space="preserve"> </w:t>
      </w:r>
      <w:r>
        <w:t>model</w:t>
      </w:r>
      <w:r>
        <w:rPr>
          <w:spacing w:val="-11"/>
        </w:rPr>
        <w:t xml:space="preserve"> </w:t>
      </w:r>
      <w:r>
        <w:t>and</w:t>
      </w:r>
      <w:r>
        <w:rPr>
          <w:spacing w:val="-11"/>
        </w:rPr>
        <w:t xml:space="preserve"> </w:t>
      </w:r>
      <w:r>
        <w:t>forecast,</w:t>
      </w:r>
      <w:r>
        <w:rPr>
          <w:spacing w:val="-11"/>
        </w:rPr>
        <w:t xml:space="preserve"> </w:t>
      </w:r>
      <w:hyperlink w:anchor="_bookmark197" w:history="1">
        <w:r>
          <w:t>77</w:t>
        </w:r>
      </w:hyperlink>
      <w:r>
        <w:t xml:space="preserve"> financial statements, </w:t>
      </w:r>
      <w:hyperlink w:anchor="_bookmark192" w:history="1">
        <w:r>
          <w:t>76</w:t>
        </w:r>
      </w:hyperlink>
    </w:p>
    <w:p w14:paraId="41786066" w14:textId="77777777" w:rsidR="00E36C05" w:rsidRDefault="00B7521C">
      <w:pPr>
        <w:spacing w:line="322" w:lineRule="exact"/>
        <w:ind w:left="1035"/>
      </w:pPr>
      <w:r>
        <w:rPr>
          <w:spacing w:val="-2"/>
        </w:rPr>
        <w:t>activities,</w:t>
      </w:r>
      <w:r>
        <w:rPr>
          <w:spacing w:val="3"/>
        </w:rPr>
        <w:t xml:space="preserve"> </w:t>
      </w:r>
      <w:hyperlink w:anchor="_bookmark188" w:history="1">
        <w:r>
          <w:rPr>
            <w:spacing w:val="-5"/>
          </w:rPr>
          <w:t>75</w:t>
        </w:r>
      </w:hyperlink>
    </w:p>
    <w:p w14:paraId="4216FE06" w14:textId="77777777" w:rsidR="00E36C05" w:rsidRDefault="00B7521C">
      <w:pPr>
        <w:spacing w:before="137"/>
        <w:ind w:left="1035"/>
      </w:pPr>
      <w:r>
        <w:rPr>
          <w:spacing w:val="-2"/>
        </w:rPr>
        <w:t>cash flows,</w:t>
      </w:r>
      <w:r>
        <w:rPr>
          <w:spacing w:val="-6"/>
        </w:rPr>
        <w:t xml:space="preserve"> </w:t>
      </w:r>
      <w:hyperlink w:anchor="_bookmark188" w:history="1">
        <w:r>
          <w:rPr>
            <w:spacing w:val="-7"/>
          </w:rPr>
          <w:t>75</w:t>
        </w:r>
      </w:hyperlink>
    </w:p>
    <w:p w14:paraId="071C0546" w14:textId="77777777" w:rsidR="00E36C05" w:rsidRDefault="00B7521C">
      <w:pPr>
        <w:spacing w:before="138"/>
        <w:ind w:left="1035"/>
      </w:pPr>
      <w:r>
        <w:rPr>
          <w:spacing w:val="-2"/>
        </w:rPr>
        <w:t>financial</w:t>
      </w:r>
      <w:r>
        <w:rPr>
          <w:spacing w:val="5"/>
        </w:rPr>
        <w:t xml:space="preserve"> </w:t>
      </w:r>
      <w:r>
        <w:rPr>
          <w:spacing w:val="-2"/>
        </w:rPr>
        <w:t>position,</w:t>
      </w:r>
      <w:r>
        <w:rPr>
          <w:spacing w:val="1"/>
        </w:rPr>
        <w:t xml:space="preserve"> </w:t>
      </w:r>
      <w:hyperlink w:anchor="_bookmark188" w:history="1">
        <w:r>
          <w:rPr>
            <w:spacing w:val="-5"/>
          </w:rPr>
          <w:t>75</w:t>
        </w:r>
      </w:hyperlink>
    </w:p>
    <w:p w14:paraId="590300C8" w14:textId="77777777" w:rsidR="00E36C05" w:rsidRDefault="00B7521C">
      <w:pPr>
        <w:spacing w:before="139" w:line="343" w:lineRule="auto"/>
        <w:ind w:left="835" w:right="532" w:firstLine="199"/>
      </w:pPr>
      <w:r>
        <w:t xml:space="preserve">functional expenses, </w:t>
      </w:r>
      <w:hyperlink w:anchor="_bookmark188" w:history="1">
        <w:r>
          <w:t>75</w:t>
        </w:r>
      </w:hyperlink>
      <w:r>
        <w:t xml:space="preserve"> financing</w:t>
      </w:r>
      <w:r>
        <w:rPr>
          <w:spacing w:val="-11"/>
        </w:rPr>
        <w:t xml:space="preserve"> </w:t>
      </w:r>
      <w:r>
        <w:t>charter</w:t>
      </w:r>
      <w:r>
        <w:rPr>
          <w:spacing w:val="-11"/>
        </w:rPr>
        <w:t xml:space="preserve"> </w:t>
      </w:r>
      <w:r>
        <w:t>schools,</w:t>
      </w:r>
      <w:r>
        <w:rPr>
          <w:spacing w:val="-11"/>
        </w:rPr>
        <w:t xml:space="preserve"> </w:t>
      </w:r>
      <w:hyperlink w:anchor="_bookmark197" w:history="1">
        <w:r>
          <w:t>76–77</w:t>
        </w:r>
      </w:hyperlink>
      <w:r>
        <w:t xml:space="preserve"> net worth, </w:t>
      </w:r>
      <w:hyperlink w:anchor="_bookmark231" w:history="1">
        <w:r>
          <w:t>88</w:t>
        </w:r>
      </w:hyperlink>
    </w:p>
    <w:p w14:paraId="6341D4E4" w14:textId="77777777" w:rsidR="00E36C05" w:rsidRDefault="00B7521C">
      <w:pPr>
        <w:spacing w:line="322" w:lineRule="exact"/>
        <w:ind w:left="835"/>
      </w:pPr>
      <w:r>
        <w:rPr>
          <w:spacing w:val="-2"/>
        </w:rPr>
        <w:t>per-pupil</w:t>
      </w:r>
      <w:r>
        <w:rPr>
          <w:spacing w:val="6"/>
        </w:rPr>
        <w:t xml:space="preserve"> </w:t>
      </w:r>
      <w:r>
        <w:rPr>
          <w:spacing w:val="-2"/>
        </w:rPr>
        <w:t>spending,</w:t>
      </w:r>
      <w:r>
        <w:rPr>
          <w:spacing w:val="1"/>
        </w:rPr>
        <w:t xml:space="preserve"> </w:t>
      </w:r>
      <w:hyperlink w:anchor="_bookmark244" w:history="1">
        <w:r>
          <w:rPr>
            <w:spacing w:val="-5"/>
          </w:rPr>
          <w:t>94</w:t>
        </w:r>
      </w:hyperlink>
    </w:p>
    <w:p w14:paraId="6F911FAB" w14:textId="77777777" w:rsidR="00E36C05" w:rsidRDefault="00B7521C">
      <w:pPr>
        <w:spacing w:before="138"/>
        <w:ind w:left="835"/>
      </w:pPr>
      <w:r>
        <w:rPr>
          <w:spacing w:val="-2"/>
        </w:rPr>
        <w:t>private</w:t>
      </w:r>
      <w:r>
        <w:t xml:space="preserve"> </w:t>
      </w:r>
      <w:r>
        <w:rPr>
          <w:spacing w:val="-2"/>
        </w:rPr>
        <w:t>grants,</w:t>
      </w:r>
      <w:r>
        <w:rPr>
          <w:spacing w:val="-3"/>
        </w:rPr>
        <w:t xml:space="preserve"> </w:t>
      </w:r>
      <w:hyperlink w:anchor="_bookmark218" w:history="1">
        <w:r>
          <w:rPr>
            <w:spacing w:val="-2"/>
          </w:rPr>
          <w:t>83–85</w:t>
        </w:r>
      </w:hyperlink>
    </w:p>
    <w:p w14:paraId="2D78D217" w14:textId="77777777" w:rsidR="00E36C05" w:rsidRDefault="00B7521C">
      <w:pPr>
        <w:spacing w:before="139"/>
        <w:ind w:left="835"/>
      </w:pPr>
      <w:r>
        <w:rPr>
          <w:spacing w:val="-2"/>
        </w:rPr>
        <w:t>properties,</w:t>
      </w:r>
      <w:r>
        <w:rPr>
          <w:spacing w:val="-1"/>
        </w:rPr>
        <w:t xml:space="preserve"> </w:t>
      </w:r>
      <w:hyperlink w:anchor="_bookmark188" w:history="1">
        <w:r>
          <w:rPr>
            <w:spacing w:val="-5"/>
          </w:rPr>
          <w:t>75</w:t>
        </w:r>
      </w:hyperlink>
    </w:p>
    <w:p w14:paraId="0F2096A6" w14:textId="77777777" w:rsidR="00E36C05" w:rsidRDefault="00B7521C">
      <w:pPr>
        <w:spacing w:before="138" w:line="343" w:lineRule="auto"/>
        <w:ind w:left="835" w:right="758"/>
      </w:pPr>
      <w:r>
        <w:t xml:space="preserve">rent subsidies, </w:t>
      </w:r>
      <w:hyperlink w:anchor="_bookmark218" w:history="1">
        <w:r>
          <w:t>85,</w:t>
        </w:r>
      </w:hyperlink>
      <w:r>
        <w:t xml:space="preserve"> </w:t>
      </w:r>
      <w:hyperlink w:anchor="_bookmark272" w:history="1">
        <w:r>
          <w:t>108–109</w:t>
        </w:r>
      </w:hyperlink>
      <w:r>
        <w:t xml:space="preserve"> schools</w:t>
      </w:r>
      <w:r>
        <w:rPr>
          <w:spacing w:val="-11"/>
        </w:rPr>
        <w:t xml:space="preserve"> </w:t>
      </w:r>
      <w:r>
        <w:t>in</w:t>
      </w:r>
      <w:r>
        <w:rPr>
          <w:spacing w:val="-11"/>
        </w:rPr>
        <w:t xml:space="preserve"> </w:t>
      </w:r>
      <w:r>
        <w:t>Santa</w:t>
      </w:r>
      <w:r>
        <w:rPr>
          <w:spacing w:val="-11"/>
        </w:rPr>
        <w:t xml:space="preserve"> </w:t>
      </w:r>
      <w:r>
        <w:t>Clara</w:t>
      </w:r>
      <w:r>
        <w:rPr>
          <w:spacing w:val="-11"/>
        </w:rPr>
        <w:t xml:space="preserve"> </w:t>
      </w:r>
      <w:r>
        <w:t>County</w:t>
      </w:r>
    </w:p>
    <w:p w14:paraId="70400D0F" w14:textId="77777777" w:rsidR="00E36C05" w:rsidRDefault="00B7521C">
      <w:pPr>
        <w:spacing w:line="322" w:lineRule="exact"/>
        <w:ind w:left="1035"/>
      </w:pPr>
      <w:r>
        <w:rPr>
          <w:spacing w:val="-4"/>
        </w:rPr>
        <w:t>Alma</w:t>
      </w:r>
      <w:r>
        <w:rPr>
          <w:spacing w:val="-1"/>
        </w:rPr>
        <w:t xml:space="preserve"> </w:t>
      </w:r>
      <w:r>
        <w:rPr>
          <w:spacing w:val="-4"/>
        </w:rPr>
        <w:t xml:space="preserve">Academy, </w:t>
      </w:r>
      <w:hyperlink w:anchor="_bookmark188" w:history="1">
        <w:r>
          <w:rPr>
            <w:spacing w:val="-5"/>
          </w:rPr>
          <w:t>75</w:t>
        </w:r>
      </w:hyperlink>
    </w:p>
    <w:p w14:paraId="6441DF79" w14:textId="77777777" w:rsidR="00E36C05" w:rsidRDefault="00B7521C">
      <w:pPr>
        <w:spacing w:before="52"/>
        <w:ind w:left="1417"/>
      </w:pPr>
      <w:r>
        <w:br w:type="column"/>
      </w:r>
      <w:r>
        <w:rPr>
          <w:spacing w:val="-2"/>
        </w:rPr>
        <w:t>Brilliant</w:t>
      </w:r>
      <w:r>
        <w:rPr>
          <w:spacing w:val="1"/>
        </w:rPr>
        <w:t xml:space="preserve"> </w:t>
      </w:r>
      <w:r>
        <w:rPr>
          <w:spacing w:val="-2"/>
        </w:rPr>
        <w:t xml:space="preserve">Minds, </w:t>
      </w:r>
      <w:hyperlink w:anchor="_bookmark188" w:history="1">
        <w:r>
          <w:rPr>
            <w:spacing w:val="-5"/>
          </w:rPr>
          <w:t>75</w:t>
        </w:r>
      </w:hyperlink>
    </w:p>
    <w:p w14:paraId="4E271BDE" w14:textId="77777777" w:rsidR="00E36C05" w:rsidRDefault="00B7521C">
      <w:pPr>
        <w:spacing w:before="128"/>
        <w:ind w:left="1417"/>
      </w:pPr>
      <w:r>
        <w:rPr>
          <w:spacing w:val="-2"/>
        </w:rPr>
        <w:t>Discovery</w:t>
      </w:r>
      <w:r>
        <w:rPr>
          <w:spacing w:val="-7"/>
        </w:rPr>
        <w:t xml:space="preserve"> </w:t>
      </w:r>
      <w:r>
        <w:rPr>
          <w:spacing w:val="-2"/>
        </w:rPr>
        <w:t>Prep,</w:t>
      </w:r>
      <w:r>
        <w:rPr>
          <w:spacing w:val="-9"/>
        </w:rPr>
        <w:t xml:space="preserve"> </w:t>
      </w:r>
      <w:hyperlink w:anchor="_bookmark188" w:history="1">
        <w:r>
          <w:rPr>
            <w:spacing w:val="-5"/>
          </w:rPr>
          <w:t>75</w:t>
        </w:r>
      </w:hyperlink>
    </w:p>
    <w:p w14:paraId="4D64F79A" w14:textId="77777777" w:rsidR="00E36C05" w:rsidRDefault="00B7521C">
      <w:pPr>
        <w:spacing w:before="128"/>
        <w:ind w:left="1417"/>
      </w:pPr>
      <w:r>
        <w:rPr>
          <w:spacing w:val="-2"/>
        </w:rPr>
        <w:t>Fuerza,</w:t>
      </w:r>
      <w:r>
        <w:rPr>
          <w:spacing w:val="2"/>
        </w:rPr>
        <w:t xml:space="preserve"> </w:t>
      </w:r>
      <w:hyperlink w:anchor="_bookmark188" w:history="1">
        <w:r>
          <w:rPr>
            <w:spacing w:val="-5"/>
          </w:rPr>
          <w:t>75</w:t>
        </w:r>
      </w:hyperlink>
    </w:p>
    <w:p w14:paraId="357BB4A0" w14:textId="77777777" w:rsidR="00E36C05" w:rsidRDefault="00B7521C">
      <w:pPr>
        <w:spacing w:before="129"/>
        <w:ind w:left="1417"/>
      </w:pPr>
      <w:r>
        <w:t>Los</w:t>
      </w:r>
      <w:r>
        <w:rPr>
          <w:spacing w:val="-11"/>
        </w:rPr>
        <w:t xml:space="preserve"> </w:t>
      </w:r>
      <w:r>
        <w:t>Sueños,</w:t>
      </w:r>
      <w:r>
        <w:rPr>
          <w:spacing w:val="-11"/>
        </w:rPr>
        <w:t xml:space="preserve"> </w:t>
      </w:r>
      <w:hyperlink w:anchor="_bookmark188" w:history="1">
        <w:r>
          <w:rPr>
            <w:spacing w:val="-7"/>
          </w:rPr>
          <w:t>75</w:t>
        </w:r>
      </w:hyperlink>
    </w:p>
    <w:p w14:paraId="65CD2442" w14:textId="77777777" w:rsidR="00E36C05" w:rsidRDefault="00B7521C">
      <w:pPr>
        <w:spacing w:before="128"/>
        <w:ind w:left="1417"/>
      </w:pPr>
      <w:r>
        <w:rPr>
          <w:spacing w:val="-2"/>
        </w:rPr>
        <w:t>Mateo</w:t>
      </w:r>
      <w:r>
        <w:rPr>
          <w:spacing w:val="-8"/>
        </w:rPr>
        <w:t xml:space="preserve"> </w:t>
      </w:r>
      <w:r>
        <w:rPr>
          <w:spacing w:val="-2"/>
        </w:rPr>
        <w:t>Sheedy,</w:t>
      </w:r>
      <w:r>
        <w:rPr>
          <w:spacing w:val="-9"/>
        </w:rPr>
        <w:t xml:space="preserve"> </w:t>
      </w:r>
      <w:hyperlink w:anchor="_bookmark188" w:history="1">
        <w:r>
          <w:rPr>
            <w:spacing w:val="-5"/>
          </w:rPr>
          <w:t>75</w:t>
        </w:r>
      </w:hyperlink>
    </w:p>
    <w:p w14:paraId="09F4D26B" w14:textId="77777777" w:rsidR="00E36C05" w:rsidRDefault="00B7521C">
      <w:pPr>
        <w:spacing w:before="129"/>
        <w:ind w:left="1417"/>
      </w:pPr>
      <w:r>
        <w:rPr>
          <w:spacing w:val="-4"/>
        </w:rPr>
        <w:t>Mosaic,</w:t>
      </w:r>
      <w:r>
        <w:rPr>
          <w:spacing w:val="3"/>
        </w:rPr>
        <w:t xml:space="preserve"> </w:t>
      </w:r>
      <w:hyperlink w:anchor="_bookmark188" w:history="1">
        <w:r>
          <w:rPr>
            <w:spacing w:val="-5"/>
          </w:rPr>
          <w:t>75</w:t>
        </w:r>
      </w:hyperlink>
    </w:p>
    <w:p w14:paraId="10390F91" w14:textId="77777777" w:rsidR="00E36C05" w:rsidRDefault="00B7521C">
      <w:pPr>
        <w:spacing w:before="128"/>
        <w:ind w:left="1417"/>
      </w:pPr>
      <w:r>
        <w:rPr>
          <w:spacing w:val="-2"/>
        </w:rPr>
        <w:t>Rising</w:t>
      </w:r>
      <w:r>
        <w:rPr>
          <w:spacing w:val="1"/>
        </w:rPr>
        <w:t xml:space="preserve"> </w:t>
      </w:r>
      <w:r>
        <w:rPr>
          <w:spacing w:val="-2"/>
        </w:rPr>
        <w:t>Stars,</w:t>
      </w:r>
      <w:r>
        <w:rPr>
          <w:spacing w:val="-3"/>
        </w:rPr>
        <w:t xml:space="preserve"> </w:t>
      </w:r>
      <w:hyperlink w:anchor="_bookmark188" w:history="1">
        <w:r>
          <w:rPr>
            <w:spacing w:val="-5"/>
          </w:rPr>
          <w:t>75</w:t>
        </w:r>
      </w:hyperlink>
    </w:p>
    <w:p w14:paraId="7816E618" w14:textId="77777777" w:rsidR="00E36C05" w:rsidRDefault="00B7521C">
      <w:pPr>
        <w:spacing w:before="128" w:line="336" w:lineRule="auto"/>
        <w:ind w:left="1417" w:right="1821"/>
      </w:pPr>
      <w:r>
        <w:rPr>
          <w:spacing w:val="-2"/>
        </w:rPr>
        <w:t>Spark</w:t>
      </w:r>
      <w:r>
        <w:rPr>
          <w:spacing w:val="-9"/>
        </w:rPr>
        <w:t xml:space="preserve"> </w:t>
      </w:r>
      <w:r>
        <w:rPr>
          <w:spacing w:val="-2"/>
        </w:rPr>
        <w:t>Academy,</w:t>
      </w:r>
      <w:r>
        <w:rPr>
          <w:spacing w:val="-9"/>
        </w:rPr>
        <w:t xml:space="preserve"> </w:t>
      </w:r>
      <w:hyperlink w:anchor="_bookmark188" w:history="1">
        <w:r>
          <w:rPr>
            <w:spacing w:val="-2"/>
          </w:rPr>
          <w:t>75</w:t>
        </w:r>
      </w:hyperlink>
      <w:r>
        <w:rPr>
          <w:spacing w:val="-2"/>
        </w:rPr>
        <w:t xml:space="preserve"> </w:t>
      </w:r>
      <w:r>
        <w:t xml:space="preserve">Sí Se Puede, </w:t>
      </w:r>
      <w:hyperlink w:anchor="_bookmark188" w:history="1">
        <w:r>
          <w:t>75</w:t>
        </w:r>
      </w:hyperlink>
    </w:p>
    <w:p w14:paraId="21861E4E" w14:textId="77777777" w:rsidR="00E36C05" w:rsidRDefault="00B7521C">
      <w:pPr>
        <w:spacing w:line="336" w:lineRule="auto"/>
        <w:ind w:left="1218"/>
      </w:pPr>
      <w:r>
        <w:t>spreadsheet</w:t>
      </w:r>
      <w:r>
        <w:rPr>
          <w:spacing w:val="-10"/>
        </w:rPr>
        <w:t xml:space="preserve"> </w:t>
      </w:r>
      <w:r>
        <w:t>used</w:t>
      </w:r>
      <w:r>
        <w:rPr>
          <w:spacing w:val="-9"/>
        </w:rPr>
        <w:t xml:space="preserve"> </w:t>
      </w:r>
      <w:r>
        <w:t>for</w:t>
      </w:r>
      <w:r>
        <w:rPr>
          <w:spacing w:val="-9"/>
        </w:rPr>
        <w:t xml:space="preserve"> </w:t>
      </w:r>
      <w:r>
        <w:t>forecasting,</w:t>
      </w:r>
      <w:r>
        <w:rPr>
          <w:spacing w:val="-11"/>
        </w:rPr>
        <w:t xml:space="preserve"> </w:t>
      </w:r>
      <w:hyperlink w:anchor="_bookmark287" w:history="1">
        <w:r>
          <w:t>114</w:t>
        </w:r>
      </w:hyperlink>
      <w:r>
        <w:t xml:space="preserve"> teacher,</w:t>
      </w:r>
      <w:r>
        <w:rPr>
          <w:spacing w:val="-7"/>
        </w:rPr>
        <w:t xml:space="preserve"> </w:t>
      </w:r>
      <w:hyperlink w:anchor="_bookmark246" w:history="1">
        <w:r>
          <w:t>95</w:t>
        </w:r>
      </w:hyperlink>
    </w:p>
    <w:p w14:paraId="31456C48" w14:textId="77777777" w:rsidR="00E36C05" w:rsidRDefault="00B7521C">
      <w:pPr>
        <w:spacing w:line="321" w:lineRule="exact"/>
        <w:ind w:left="1417"/>
      </w:pPr>
      <w:r>
        <w:rPr>
          <w:spacing w:val="-4"/>
        </w:rPr>
        <w:t>experience,</w:t>
      </w:r>
      <w:r>
        <w:rPr>
          <w:spacing w:val="12"/>
        </w:rPr>
        <w:t xml:space="preserve"> </w:t>
      </w:r>
      <w:hyperlink w:anchor="_bookmark246" w:history="1">
        <w:r>
          <w:rPr>
            <w:spacing w:val="-7"/>
          </w:rPr>
          <w:t>95</w:t>
        </w:r>
      </w:hyperlink>
    </w:p>
    <w:p w14:paraId="4F57C6BE" w14:textId="77777777" w:rsidR="00E36C05" w:rsidRDefault="00B7521C">
      <w:pPr>
        <w:spacing w:before="127"/>
        <w:ind w:left="1417"/>
      </w:pPr>
      <w:r>
        <w:rPr>
          <w:spacing w:val="-2"/>
        </w:rPr>
        <w:t>salaries,</w:t>
      </w:r>
      <w:r>
        <w:t xml:space="preserve"> </w:t>
      </w:r>
      <w:hyperlink w:anchor="_bookmark246" w:history="1">
        <w:r>
          <w:rPr>
            <w:spacing w:val="-5"/>
          </w:rPr>
          <w:t>95</w:t>
        </w:r>
      </w:hyperlink>
    </w:p>
    <w:p w14:paraId="757056E3" w14:textId="77777777" w:rsidR="00E36C05" w:rsidRDefault="00B7521C">
      <w:pPr>
        <w:spacing w:before="128"/>
        <w:ind w:left="1417"/>
      </w:pPr>
      <w:r>
        <w:rPr>
          <w:spacing w:val="-5"/>
        </w:rPr>
        <w:t>turnover,</w:t>
      </w:r>
      <w:r>
        <w:rPr>
          <w:spacing w:val="5"/>
        </w:rPr>
        <w:t xml:space="preserve"> </w:t>
      </w:r>
      <w:hyperlink w:anchor="_bookmark246" w:history="1">
        <w:r>
          <w:rPr>
            <w:spacing w:val="-5"/>
          </w:rPr>
          <w:t>95</w:t>
        </w:r>
      </w:hyperlink>
    </w:p>
    <w:p w14:paraId="71C249EF" w14:textId="77777777" w:rsidR="00E36C05" w:rsidRDefault="00B7521C">
      <w:pPr>
        <w:spacing w:before="129"/>
        <w:ind w:left="1218"/>
      </w:pPr>
      <w:r>
        <w:rPr>
          <w:spacing w:val="-2"/>
        </w:rPr>
        <w:t>teachers,</w:t>
      </w:r>
      <w:r>
        <w:rPr>
          <w:spacing w:val="-1"/>
        </w:rPr>
        <w:t xml:space="preserve"> </w:t>
      </w:r>
      <w:r>
        <w:rPr>
          <w:spacing w:val="-5"/>
        </w:rPr>
        <w:t>96</w:t>
      </w:r>
    </w:p>
    <w:p w14:paraId="459B3F40" w14:textId="77777777" w:rsidR="00E36C05" w:rsidRDefault="00B7521C">
      <w:pPr>
        <w:spacing w:before="128" w:line="336" w:lineRule="auto"/>
        <w:ind w:left="1218" w:right="1628"/>
      </w:pPr>
      <w:r>
        <w:t xml:space="preserve">travel expenses, </w:t>
      </w:r>
      <w:hyperlink w:anchor="_bookmark286" w:history="1">
        <w:r>
          <w:t>113</w:t>
        </w:r>
      </w:hyperlink>
      <w:r>
        <w:t xml:space="preserve"> vision</w:t>
      </w:r>
      <w:r>
        <w:rPr>
          <w:spacing w:val="-11"/>
        </w:rPr>
        <w:t xml:space="preserve"> </w:t>
      </w:r>
      <w:r>
        <w:t>and</w:t>
      </w:r>
      <w:r>
        <w:rPr>
          <w:spacing w:val="-11"/>
        </w:rPr>
        <w:t xml:space="preserve"> </w:t>
      </w:r>
      <w:r>
        <w:t>goals,</w:t>
      </w:r>
      <w:r>
        <w:rPr>
          <w:spacing w:val="-11"/>
        </w:rPr>
        <w:t xml:space="preserve"> </w:t>
      </w:r>
      <w:hyperlink w:anchor="_bookmark244" w:history="1">
        <w:r>
          <w:t>93–94</w:t>
        </w:r>
      </w:hyperlink>
    </w:p>
    <w:p w14:paraId="6FD6439A" w14:textId="77777777" w:rsidR="00E36C05" w:rsidRDefault="00B7521C">
      <w:pPr>
        <w:spacing w:line="321" w:lineRule="exact"/>
        <w:ind w:left="819"/>
      </w:pPr>
      <w:r>
        <w:rPr>
          <w:spacing w:val="-2"/>
        </w:rPr>
        <w:t>Rocketship</w:t>
      </w:r>
      <w:r>
        <w:rPr>
          <w:spacing w:val="2"/>
        </w:rPr>
        <w:t xml:space="preserve"> </w:t>
      </w:r>
      <w:r>
        <w:rPr>
          <w:spacing w:val="-2"/>
        </w:rPr>
        <w:t>Public</w:t>
      </w:r>
      <w:r>
        <w:rPr>
          <w:spacing w:val="2"/>
        </w:rPr>
        <w:t xml:space="preserve"> </w:t>
      </w:r>
      <w:r>
        <w:rPr>
          <w:spacing w:val="-2"/>
        </w:rPr>
        <w:t>Schools</w:t>
      </w:r>
      <w:r>
        <w:rPr>
          <w:spacing w:val="2"/>
        </w:rPr>
        <w:t xml:space="preserve"> </w:t>
      </w:r>
      <w:r>
        <w:rPr>
          <w:spacing w:val="-2"/>
        </w:rPr>
        <w:t xml:space="preserve">(fn), </w:t>
      </w:r>
      <w:hyperlink w:anchor="_bookmark21" w:history="1">
        <w:r>
          <w:rPr>
            <w:spacing w:val="-10"/>
          </w:rPr>
          <w:t>6</w:t>
        </w:r>
      </w:hyperlink>
    </w:p>
    <w:p w14:paraId="09EC647C" w14:textId="77777777" w:rsidR="00E36C05" w:rsidRDefault="00E36C05">
      <w:pPr>
        <w:pStyle w:val="BodyText"/>
        <w:spacing w:before="8"/>
        <w:rPr>
          <w:sz w:val="25"/>
        </w:rPr>
      </w:pPr>
    </w:p>
    <w:p w14:paraId="4CD78E23" w14:textId="77777777" w:rsidR="00E36C05" w:rsidRDefault="00B7521C">
      <w:pPr>
        <w:ind w:left="819"/>
      </w:pPr>
      <w:r>
        <w:rPr>
          <w:spacing w:val="-2"/>
        </w:rPr>
        <w:t>school</w:t>
      </w:r>
      <w:r>
        <w:t xml:space="preserve"> </w:t>
      </w:r>
      <w:r>
        <w:rPr>
          <w:spacing w:val="-2"/>
        </w:rPr>
        <w:t>choice,</w:t>
      </w:r>
      <w:r>
        <w:rPr>
          <w:spacing w:val="-4"/>
        </w:rPr>
        <w:t xml:space="preserve"> </w:t>
      </w:r>
      <w:hyperlink w:anchor="_bookmark7" w:history="1">
        <w:r>
          <w:rPr>
            <w:spacing w:val="-10"/>
          </w:rPr>
          <w:t>1</w:t>
        </w:r>
      </w:hyperlink>
    </w:p>
    <w:p w14:paraId="0474AB30" w14:textId="77777777" w:rsidR="00E36C05" w:rsidRDefault="00B7521C">
      <w:pPr>
        <w:spacing w:before="128" w:line="336" w:lineRule="auto"/>
        <w:ind w:left="819" w:right="1628" w:firstLine="398"/>
      </w:pPr>
      <w:r>
        <w:rPr>
          <w:spacing w:val="-2"/>
        </w:rPr>
        <w:t>forms</w:t>
      </w:r>
      <w:r>
        <w:rPr>
          <w:spacing w:val="-9"/>
        </w:rPr>
        <w:t xml:space="preserve"> </w:t>
      </w:r>
      <w:r>
        <w:rPr>
          <w:spacing w:val="-2"/>
        </w:rPr>
        <w:t>of</w:t>
      </w:r>
      <w:r>
        <w:rPr>
          <w:spacing w:val="-9"/>
        </w:rPr>
        <w:t xml:space="preserve"> </w:t>
      </w:r>
      <w:r>
        <w:rPr>
          <w:spacing w:val="-2"/>
        </w:rPr>
        <w:t>financing,</w:t>
      </w:r>
      <w:r>
        <w:rPr>
          <w:spacing w:val="-9"/>
        </w:rPr>
        <w:t xml:space="preserve"> </w:t>
      </w:r>
      <w:hyperlink w:anchor="_bookmark11" w:history="1">
        <w:r>
          <w:rPr>
            <w:spacing w:val="-2"/>
          </w:rPr>
          <w:t>2</w:t>
        </w:r>
      </w:hyperlink>
      <w:r>
        <w:rPr>
          <w:spacing w:val="-2"/>
        </w:rPr>
        <w:t xml:space="preserve"> </w:t>
      </w:r>
      <w:r>
        <w:t>school funding</w:t>
      </w:r>
    </w:p>
    <w:p w14:paraId="0AD7F515" w14:textId="77777777" w:rsidR="00E36C05" w:rsidRDefault="00B7521C">
      <w:pPr>
        <w:spacing w:line="321" w:lineRule="exact"/>
        <w:ind w:left="1218"/>
      </w:pPr>
      <w:r>
        <w:rPr>
          <w:spacing w:val="-2"/>
        </w:rPr>
        <w:t>example</w:t>
      </w:r>
      <w:r>
        <w:rPr>
          <w:spacing w:val="-5"/>
        </w:rPr>
        <w:t xml:space="preserve"> </w:t>
      </w:r>
      <w:r>
        <w:rPr>
          <w:spacing w:val="-2"/>
        </w:rPr>
        <w:t>of,</w:t>
      </w:r>
      <w:r>
        <w:rPr>
          <w:spacing w:val="-9"/>
        </w:rPr>
        <w:t xml:space="preserve"> </w:t>
      </w:r>
      <w:hyperlink w:anchor="_bookmark101" w:history="1">
        <w:r>
          <w:rPr>
            <w:spacing w:val="-5"/>
          </w:rPr>
          <w:t>49</w:t>
        </w:r>
      </w:hyperlink>
    </w:p>
    <w:p w14:paraId="19E1D34A" w14:textId="77777777" w:rsidR="00E36C05" w:rsidRDefault="00B7521C">
      <w:pPr>
        <w:spacing w:before="129" w:line="336" w:lineRule="auto"/>
        <w:ind w:left="819" w:right="1877"/>
      </w:pPr>
      <w:r>
        <w:rPr>
          <w:spacing w:val="-2"/>
        </w:rPr>
        <w:t>school</w:t>
      </w:r>
      <w:r>
        <w:rPr>
          <w:spacing w:val="-9"/>
        </w:rPr>
        <w:t xml:space="preserve"> </w:t>
      </w:r>
      <w:r>
        <w:rPr>
          <w:spacing w:val="-2"/>
        </w:rPr>
        <w:t>vouchers,</w:t>
      </w:r>
      <w:r>
        <w:rPr>
          <w:spacing w:val="-9"/>
        </w:rPr>
        <w:t xml:space="preserve"> </w:t>
      </w:r>
      <w:hyperlink w:anchor="_bookmark11" w:history="1">
        <w:r>
          <w:rPr>
            <w:spacing w:val="-2"/>
          </w:rPr>
          <w:t>2</w:t>
        </w:r>
      </w:hyperlink>
      <w:r>
        <w:rPr>
          <w:spacing w:val="-2"/>
        </w:rPr>
        <w:t xml:space="preserve"> schools</w:t>
      </w:r>
    </w:p>
    <w:p w14:paraId="07737B41" w14:textId="77777777" w:rsidR="00E36C05" w:rsidRDefault="00B7521C">
      <w:pPr>
        <w:spacing w:line="321" w:lineRule="exact"/>
        <w:ind w:left="1218"/>
      </w:pPr>
      <w:r>
        <w:rPr>
          <w:spacing w:val="-2"/>
        </w:rPr>
        <w:t>attributes,</w:t>
      </w:r>
      <w:r>
        <w:rPr>
          <w:spacing w:val="2"/>
        </w:rPr>
        <w:t xml:space="preserve"> </w:t>
      </w:r>
      <w:hyperlink w:anchor="_bookmark58" w:history="1">
        <w:r>
          <w:rPr>
            <w:spacing w:val="-5"/>
          </w:rPr>
          <w:t>26</w:t>
        </w:r>
      </w:hyperlink>
    </w:p>
    <w:p w14:paraId="744C1705" w14:textId="77777777" w:rsidR="00E36C05" w:rsidRDefault="00B7521C">
      <w:pPr>
        <w:spacing w:before="128"/>
        <w:ind w:left="1218"/>
      </w:pPr>
      <w:r>
        <w:rPr>
          <w:spacing w:val="-2"/>
        </w:rPr>
        <w:t>forms</w:t>
      </w:r>
      <w:r>
        <w:rPr>
          <w:spacing w:val="-3"/>
        </w:rPr>
        <w:t xml:space="preserve"> </w:t>
      </w:r>
      <w:r>
        <w:rPr>
          <w:spacing w:val="-2"/>
        </w:rPr>
        <w:t>of,</w:t>
      </w:r>
      <w:r>
        <w:rPr>
          <w:spacing w:val="-6"/>
        </w:rPr>
        <w:t xml:space="preserve"> </w:t>
      </w:r>
      <w:hyperlink w:anchor="_bookmark11" w:history="1">
        <w:r>
          <w:rPr>
            <w:spacing w:val="-10"/>
          </w:rPr>
          <w:t>2</w:t>
        </w:r>
      </w:hyperlink>
    </w:p>
    <w:p w14:paraId="261C13AD" w14:textId="77777777" w:rsidR="00E36C05" w:rsidRDefault="00B7521C">
      <w:pPr>
        <w:spacing w:before="1" w:line="450" w:lineRule="atLeast"/>
        <w:ind w:left="819" w:right="1877"/>
      </w:pPr>
      <w:r>
        <w:t xml:space="preserve">Shanker, Albert, </w:t>
      </w:r>
      <w:hyperlink w:anchor="_bookmark64" w:history="1">
        <w:r>
          <w:t>28</w:t>
        </w:r>
      </w:hyperlink>
      <w:r>
        <w:t xml:space="preserve"> </w:t>
      </w:r>
      <w:r>
        <w:rPr>
          <w:spacing w:val="-2"/>
        </w:rPr>
        <w:t>social</w:t>
      </w:r>
      <w:r>
        <w:rPr>
          <w:spacing w:val="-9"/>
        </w:rPr>
        <w:t xml:space="preserve"> </w:t>
      </w:r>
      <w:r>
        <w:rPr>
          <w:spacing w:val="-2"/>
        </w:rPr>
        <w:t>impact</w:t>
      </w:r>
      <w:r>
        <w:rPr>
          <w:spacing w:val="-9"/>
        </w:rPr>
        <w:t xml:space="preserve"> </w:t>
      </w:r>
      <w:r>
        <w:rPr>
          <w:spacing w:val="-2"/>
        </w:rPr>
        <w:t>bonds,</w:t>
      </w:r>
      <w:r>
        <w:rPr>
          <w:spacing w:val="-9"/>
        </w:rPr>
        <w:t xml:space="preserve"> </w:t>
      </w:r>
      <w:hyperlink w:anchor="_bookmark11" w:history="1">
        <w:r>
          <w:rPr>
            <w:spacing w:val="-2"/>
          </w:rPr>
          <w:t>2</w:t>
        </w:r>
      </w:hyperlink>
    </w:p>
    <w:p w14:paraId="1E2BAD3D" w14:textId="77777777" w:rsidR="00E36C05" w:rsidRDefault="00E36C05">
      <w:pPr>
        <w:spacing w:line="450" w:lineRule="atLeast"/>
        <w:sectPr w:rsidR="00E36C05">
          <w:pgSz w:w="12240" w:h="15840"/>
          <w:pgMar w:top="1380" w:right="1340" w:bottom="1560" w:left="1720" w:header="0" w:footer="1374" w:gutter="0"/>
          <w:cols w:num="2" w:space="720" w:equalWidth="0">
            <w:col w:w="4240" w:space="40"/>
            <w:col w:w="4900"/>
          </w:cols>
        </w:sectPr>
      </w:pPr>
    </w:p>
    <w:p w14:paraId="0CA1CB64" w14:textId="77777777" w:rsidR="00E36C05" w:rsidRDefault="00B7521C">
      <w:pPr>
        <w:spacing w:before="52"/>
        <w:ind w:left="437"/>
      </w:pPr>
      <w:r>
        <w:lastRenderedPageBreak/>
        <w:t>social</w:t>
      </w:r>
      <w:r>
        <w:rPr>
          <w:spacing w:val="-7"/>
        </w:rPr>
        <w:t xml:space="preserve"> </w:t>
      </w:r>
      <w:r>
        <w:t>media,</w:t>
      </w:r>
      <w:r>
        <w:rPr>
          <w:spacing w:val="-11"/>
        </w:rPr>
        <w:t xml:space="preserve"> </w:t>
      </w:r>
      <w:hyperlink w:anchor="_bookmark169" w:history="1">
        <w:r>
          <w:rPr>
            <w:spacing w:val="-5"/>
          </w:rPr>
          <w:t>69</w:t>
        </w:r>
      </w:hyperlink>
    </w:p>
    <w:p w14:paraId="360460B8" w14:textId="77777777" w:rsidR="00E36C05" w:rsidRDefault="00B7521C">
      <w:pPr>
        <w:spacing w:before="125"/>
        <w:ind w:left="437"/>
      </w:pPr>
      <w:r>
        <w:rPr>
          <w:spacing w:val="-2"/>
        </w:rPr>
        <w:t>sweeps,</w:t>
      </w:r>
      <w:r>
        <w:rPr>
          <w:spacing w:val="-8"/>
        </w:rPr>
        <w:t xml:space="preserve"> </w:t>
      </w:r>
      <w:hyperlink w:anchor="_bookmark276" w:history="1">
        <w:r>
          <w:rPr>
            <w:spacing w:val="-5"/>
          </w:rPr>
          <w:t>110</w:t>
        </w:r>
      </w:hyperlink>
    </w:p>
    <w:p w14:paraId="60FF3ED2" w14:textId="77777777" w:rsidR="00E36C05" w:rsidRDefault="00E36C05">
      <w:pPr>
        <w:pStyle w:val="BodyText"/>
        <w:spacing w:before="6"/>
        <w:rPr>
          <w:sz w:val="18"/>
        </w:rPr>
      </w:pPr>
    </w:p>
    <w:p w14:paraId="3B19DF2C" w14:textId="77777777" w:rsidR="00E36C05" w:rsidRDefault="00B7521C">
      <w:pPr>
        <w:spacing w:line="441" w:lineRule="auto"/>
        <w:ind w:left="437"/>
      </w:pPr>
      <w:r>
        <w:rPr>
          <w:w w:val="105"/>
        </w:rPr>
        <w:t>triangulation,</w:t>
      </w:r>
      <w:r>
        <w:rPr>
          <w:spacing w:val="-9"/>
          <w:w w:val="105"/>
        </w:rPr>
        <w:t xml:space="preserve"> </w:t>
      </w:r>
      <w:hyperlink w:anchor="_bookmark177" w:history="1">
        <w:r>
          <w:rPr>
            <w:w w:val="105"/>
          </w:rPr>
          <w:t>69–70</w:t>
        </w:r>
      </w:hyperlink>
      <w:r>
        <w:rPr>
          <w:w w:val="105"/>
        </w:rPr>
        <w:t xml:space="preserve"> </w:t>
      </w:r>
      <w:r>
        <w:t>unaffiliated</w:t>
      </w:r>
      <w:r>
        <w:rPr>
          <w:spacing w:val="-8"/>
        </w:rPr>
        <w:t xml:space="preserve"> </w:t>
      </w:r>
      <w:r>
        <w:t>board</w:t>
      </w:r>
      <w:r>
        <w:rPr>
          <w:spacing w:val="-8"/>
        </w:rPr>
        <w:t xml:space="preserve"> </w:t>
      </w:r>
      <w:r>
        <w:t>member,</w:t>
      </w:r>
      <w:r>
        <w:rPr>
          <w:spacing w:val="-11"/>
        </w:rPr>
        <w:t xml:space="preserve"> </w:t>
      </w:r>
      <w:hyperlink w:anchor="_bookmark279" w:history="1">
        <w:r>
          <w:t>111</w:t>
        </w:r>
      </w:hyperlink>
    </w:p>
    <w:p w14:paraId="6A936F80" w14:textId="77777777" w:rsidR="00E36C05" w:rsidRDefault="00B7521C">
      <w:pPr>
        <w:spacing w:before="52" w:line="355" w:lineRule="auto"/>
        <w:ind w:left="835" w:right="1240" w:hanging="399"/>
      </w:pPr>
      <w:r>
        <w:br w:type="column"/>
      </w:r>
      <w:r>
        <w:rPr>
          <w:spacing w:val="-2"/>
        </w:rPr>
        <w:t>virtual</w:t>
      </w:r>
      <w:r>
        <w:rPr>
          <w:spacing w:val="-6"/>
        </w:rPr>
        <w:t xml:space="preserve"> </w:t>
      </w:r>
      <w:r>
        <w:rPr>
          <w:spacing w:val="-2"/>
        </w:rPr>
        <w:t>charter</w:t>
      </w:r>
      <w:r>
        <w:rPr>
          <w:spacing w:val="-6"/>
        </w:rPr>
        <w:t xml:space="preserve"> </w:t>
      </w:r>
      <w:r>
        <w:rPr>
          <w:spacing w:val="-2"/>
        </w:rPr>
        <w:t xml:space="preserve">schools </w:t>
      </w:r>
      <w:r>
        <w:t xml:space="preserve">expansion of, </w:t>
      </w:r>
      <w:hyperlink w:anchor="_bookmark14" w:history="1">
        <w:r>
          <w:t>3</w:t>
        </w:r>
      </w:hyperlink>
    </w:p>
    <w:p w14:paraId="35297D82" w14:textId="77777777" w:rsidR="00E36C05" w:rsidRDefault="00E36C05">
      <w:pPr>
        <w:pStyle w:val="BodyText"/>
        <w:rPr>
          <w:sz w:val="30"/>
        </w:rPr>
      </w:pPr>
    </w:p>
    <w:p w14:paraId="13C0AF4F" w14:textId="77777777" w:rsidR="00E36C05" w:rsidRDefault="00B7521C">
      <w:pPr>
        <w:spacing w:before="238"/>
        <w:ind w:left="437"/>
      </w:pPr>
      <w:r>
        <w:rPr>
          <w:spacing w:val="-2"/>
        </w:rPr>
        <w:t>Zuckerbergs,</w:t>
      </w:r>
      <w:r>
        <w:rPr>
          <w:spacing w:val="-6"/>
        </w:rPr>
        <w:t xml:space="preserve"> </w:t>
      </w:r>
      <w:hyperlink w:anchor="_bookmark50" w:history="1">
        <w:r>
          <w:rPr>
            <w:spacing w:val="-5"/>
          </w:rPr>
          <w:t>23</w:t>
        </w:r>
      </w:hyperlink>
    </w:p>
    <w:p w14:paraId="62121D53" w14:textId="77777777" w:rsidR="00E36C05" w:rsidRDefault="00E36C05">
      <w:pPr>
        <w:sectPr w:rsidR="00E36C05">
          <w:pgSz w:w="12240" w:h="15840"/>
          <w:pgMar w:top="1380" w:right="1340" w:bottom="1680" w:left="1720" w:header="0" w:footer="1374" w:gutter="0"/>
          <w:cols w:num="2" w:space="720" w:equalWidth="0">
            <w:col w:w="3253" w:space="1409"/>
            <w:col w:w="4518"/>
          </w:cols>
        </w:sectPr>
      </w:pPr>
    </w:p>
    <w:p w14:paraId="6BFBD8C2" w14:textId="77777777" w:rsidR="00E36C05" w:rsidRDefault="00E36C05">
      <w:pPr>
        <w:pStyle w:val="BodyText"/>
        <w:rPr>
          <w:sz w:val="20"/>
        </w:rPr>
      </w:pPr>
    </w:p>
    <w:p w14:paraId="37B781FD" w14:textId="77777777" w:rsidR="00E36C05" w:rsidRDefault="00E36C05">
      <w:pPr>
        <w:pStyle w:val="BodyText"/>
        <w:rPr>
          <w:sz w:val="20"/>
        </w:rPr>
      </w:pPr>
    </w:p>
    <w:p w14:paraId="160295F6" w14:textId="77777777" w:rsidR="00E36C05" w:rsidRDefault="00E36C05">
      <w:pPr>
        <w:pStyle w:val="BodyText"/>
        <w:rPr>
          <w:sz w:val="20"/>
        </w:rPr>
      </w:pPr>
    </w:p>
    <w:p w14:paraId="7C3FCA0B" w14:textId="77777777" w:rsidR="00E36C05" w:rsidRDefault="00E36C05">
      <w:pPr>
        <w:pStyle w:val="BodyText"/>
        <w:spacing w:before="2"/>
        <w:rPr>
          <w:sz w:val="14"/>
        </w:rPr>
      </w:pPr>
    </w:p>
    <w:p w14:paraId="3636F35F" w14:textId="77777777" w:rsidR="00E36C05" w:rsidRDefault="00B7521C">
      <w:pPr>
        <w:pStyle w:val="Heading1"/>
        <w:spacing w:before="75"/>
        <w:ind w:left="322"/>
        <w:jc w:val="center"/>
      </w:pPr>
      <w:bookmarkStart w:id="701" w:name="Colophon"/>
      <w:bookmarkStart w:id="702" w:name="_bookmark581"/>
      <w:bookmarkEnd w:id="701"/>
      <w:bookmarkEnd w:id="702"/>
      <w:r>
        <w:rPr>
          <w:spacing w:val="-2"/>
        </w:rPr>
        <w:t>Colophon</w:t>
      </w:r>
    </w:p>
    <w:p w14:paraId="75234239" w14:textId="77777777" w:rsidR="00E36C05" w:rsidRDefault="00E36C05">
      <w:pPr>
        <w:pStyle w:val="BodyText"/>
        <w:spacing w:before="5"/>
        <w:rPr>
          <w:b/>
          <w:sz w:val="23"/>
        </w:rPr>
      </w:pPr>
    </w:p>
    <w:p w14:paraId="64B0862E" w14:textId="77777777" w:rsidR="00E36C05" w:rsidRDefault="00B7521C">
      <w:pPr>
        <w:spacing w:line="249" w:lineRule="auto"/>
        <w:ind w:left="437" w:right="39" w:firstLine="360"/>
      </w:pPr>
      <w:r>
        <w:rPr>
          <w:spacing w:val="-2"/>
        </w:rPr>
        <w:t>This dissertation was created entirely with free,</w:t>
      </w:r>
      <w:r>
        <w:rPr>
          <w:spacing w:val="-6"/>
        </w:rPr>
        <w:t xml:space="preserve"> </w:t>
      </w:r>
      <w:r>
        <w:rPr>
          <w:spacing w:val="-2"/>
        </w:rPr>
        <w:t>open source software (FOSS),</w:t>
      </w:r>
      <w:r>
        <w:rPr>
          <w:spacing w:val="-6"/>
        </w:rPr>
        <w:t xml:space="preserve"> </w:t>
      </w:r>
      <w:r>
        <w:rPr>
          <w:spacing w:val="-2"/>
        </w:rPr>
        <w:t xml:space="preserve">except for a </w:t>
      </w:r>
      <w:r>
        <w:t>single proprietary program used to convert PDFs into spreadsheets. The typefaces,</w:t>
      </w:r>
      <w:r>
        <w:rPr>
          <w:spacing w:val="-4"/>
        </w:rPr>
        <w:t xml:space="preserve"> </w:t>
      </w:r>
      <w:r>
        <w:t>editor, markup language,</w:t>
      </w:r>
      <w:r>
        <w:rPr>
          <w:spacing w:val="-2"/>
        </w:rPr>
        <w:t xml:space="preserve"> </w:t>
      </w:r>
      <w:r>
        <w:t>reference manager,</w:t>
      </w:r>
      <w:r>
        <w:rPr>
          <w:spacing w:val="-2"/>
        </w:rPr>
        <w:t xml:space="preserve"> </w:t>
      </w:r>
      <w:r>
        <w:t>operating system,</w:t>
      </w:r>
      <w:r>
        <w:rPr>
          <w:spacing w:val="-2"/>
        </w:rPr>
        <w:t xml:space="preserve"> </w:t>
      </w:r>
      <w:r>
        <w:t>and all utilities are FOSS.</w:t>
      </w:r>
    </w:p>
    <w:p w14:paraId="63188E1E" w14:textId="77777777" w:rsidR="00E36C05" w:rsidRDefault="00B7521C">
      <w:pPr>
        <w:tabs>
          <w:tab w:val="left" w:pos="1140"/>
          <w:tab w:val="left" w:pos="1958"/>
          <w:tab w:val="left" w:pos="2519"/>
          <w:tab w:val="left" w:pos="3337"/>
        </w:tabs>
        <w:spacing w:before="235"/>
        <w:ind w:left="322"/>
        <w:jc w:val="center"/>
        <w:rPr>
          <w:rFonts w:ascii="Arial"/>
        </w:rPr>
      </w:pPr>
      <w:r>
        <w:rPr>
          <w:rFonts w:ascii="Arial"/>
          <w:spacing w:val="-10"/>
          <w:w w:val="295"/>
        </w:rPr>
        <w:t>F</w:t>
      </w:r>
      <w:r>
        <w:rPr>
          <w:rFonts w:ascii="Arial"/>
        </w:rPr>
        <w:tab/>
      </w:r>
      <w:r>
        <w:rPr>
          <w:rFonts w:ascii="Arial"/>
          <w:spacing w:val="-10"/>
          <w:w w:val="295"/>
        </w:rPr>
        <w:t>F</w:t>
      </w:r>
      <w:r>
        <w:rPr>
          <w:rFonts w:ascii="Arial"/>
        </w:rPr>
        <w:tab/>
      </w:r>
      <w:r>
        <w:rPr>
          <w:rFonts w:ascii="Arial"/>
          <w:spacing w:val="-10"/>
          <w:w w:val="120"/>
        </w:rPr>
        <w:t>8</w:t>
      </w:r>
      <w:r>
        <w:rPr>
          <w:rFonts w:ascii="Arial"/>
        </w:rPr>
        <w:tab/>
      </w:r>
      <w:r>
        <w:rPr>
          <w:rFonts w:ascii="Arial"/>
          <w:spacing w:val="-10"/>
          <w:w w:val="580"/>
        </w:rPr>
        <w:t>f</w:t>
      </w:r>
      <w:r>
        <w:rPr>
          <w:rFonts w:ascii="Arial"/>
        </w:rPr>
        <w:tab/>
      </w:r>
      <w:r>
        <w:rPr>
          <w:rFonts w:ascii="Arial"/>
          <w:spacing w:val="-10"/>
          <w:w w:val="580"/>
        </w:rPr>
        <w:t>f</w:t>
      </w:r>
    </w:p>
    <w:p w14:paraId="4010F4F5" w14:textId="77777777" w:rsidR="00E36C05" w:rsidRDefault="00E36C05">
      <w:pPr>
        <w:pStyle w:val="BodyText"/>
        <w:spacing w:before="5"/>
        <w:rPr>
          <w:rFonts w:ascii="Arial"/>
          <w:sz w:val="20"/>
        </w:rPr>
      </w:pPr>
    </w:p>
    <w:p w14:paraId="65922F99" w14:textId="77777777" w:rsidR="00E36C05" w:rsidRDefault="00B7521C">
      <w:pPr>
        <w:spacing w:line="249" w:lineRule="auto"/>
        <w:ind w:left="437" w:right="34"/>
      </w:pPr>
      <w:r>
        <w:t>The body and headings were set in 12pt Alegreya. The Alegreya family of serif &amp; sans serif typefaces was designed by Juan Pablo del Peral of Huerta Tipográfica in 2011 and immediately won</w:t>
      </w:r>
      <w:r>
        <w:rPr>
          <w:spacing w:val="-4"/>
        </w:rPr>
        <w:t xml:space="preserve"> </w:t>
      </w:r>
      <w:r>
        <w:t>praise</w:t>
      </w:r>
      <w:r>
        <w:rPr>
          <w:spacing w:val="-4"/>
        </w:rPr>
        <w:t xml:space="preserve"> </w:t>
      </w:r>
      <w:r>
        <w:t>and</w:t>
      </w:r>
      <w:r>
        <w:rPr>
          <w:spacing w:val="-4"/>
        </w:rPr>
        <w:t xml:space="preserve"> </w:t>
      </w:r>
      <w:r>
        <w:t>awards. It</w:t>
      </w:r>
      <w:r>
        <w:rPr>
          <w:spacing w:val="-4"/>
        </w:rPr>
        <w:t xml:space="preserve"> </w:t>
      </w:r>
      <w:r>
        <w:t>is</w:t>
      </w:r>
      <w:r>
        <w:rPr>
          <w:spacing w:val="-4"/>
        </w:rPr>
        <w:t xml:space="preserve"> </w:t>
      </w:r>
      <w:r>
        <w:t>a</w:t>
      </w:r>
      <w:r>
        <w:rPr>
          <w:spacing w:val="-4"/>
        </w:rPr>
        <w:t xml:space="preserve"> </w:t>
      </w:r>
      <w:r>
        <w:t>classic</w:t>
      </w:r>
      <w:r>
        <w:rPr>
          <w:spacing w:val="-4"/>
        </w:rPr>
        <w:t xml:space="preserve"> </w:t>
      </w:r>
      <w:r>
        <w:t>Renaissance</w:t>
      </w:r>
      <w:r>
        <w:rPr>
          <w:spacing w:val="-4"/>
        </w:rPr>
        <w:t xml:space="preserve"> </w:t>
      </w:r>
      <w:r>
        <w:t>typeface,</w:t>
      </w:r>
      <w:r>
        <w:rPr>
          <w:spacing w:val="-7"/>
        </w:rPr>
        <w:t xml:space="preserve"> </w:t>
      </w:r>
      <w:r>
        <w:t>a</w:t>
      </w:r>
      <w:r>
        <w:rPr>
          <w:spacing w:val="-4"/>
        </w:rPr>
        <w:t xml:space="preserve"> </w:t>
      </w:r>
      <w:r>
        <w:t>kind</w:t>
      </w:r>
      <w:r>
        <w:rPr>
          <w:spacing w:val="-4"/>
        </w:rPr>
        <w:t xml:space="preserve"> </w:t>
      </w:r>
      <w:r>
        <w:t>that</w:t>
      </w:r>
      <w:r>
        <w:rPr>
          <w:spacing w:val="-4"/>
        </w:rPr>
        <w:t xml:space="preserve"> </w:t>
      </w:r>
      <w:r>
        <w:t>was</w:t>
      </w:r>
      <w:r>
        <w:rPr>
          <w:spacing w:val="-4"/>
        </w:rPr>
        <w:t xml:space="preserve"> </w:t>
      </w:r>
      <w:r>
        <w:t>first</w:t>
      </w:r>
      <w:r>
        <w:rPr>
          <w:spacing w:val="-4"/>
        </w:rPr>
        <w:t xml:space="preserve"> </w:t>
      </w:r>
      <w:r>
        <w:t>developed</w:t>
      </w:r>
      <w:r>
        <w:rPr>
          <w:spacing w:val="-4"/>
        </w:rPr>
        <w:t xml:space="preserve"> </w:t>
      </w:r>
      <w:r>
        <w:t>in</w:t>
      </w:r>
      <w:r>
        <w:rPr>
          <w:spacing w:val="-4"/>
        </w:rPr>
        <w:t xml:space="preserve"> </w:t>
      </w:r>
      <w:r>
        <w:t>the fourteenth</w:t>
      </w:r>
      <w:r>
        <w:rPr>
          <w:spacing w:val="-11"/>
        </w:rPr>
        <w:t xml:space="preserve"> </w:t>
      </w:r>
      <w:r>
        <w:t>and</w:t>
      </w:r>
      <w:r>
        <w:rPr>
          <w:spacing w:val="-11"/>
        </w:rPr>
        <w:t xml:space="preserve"> </w:t>
      </w:r>
      <w:r>
        <w:t>fifteenth</w:t>
      </w:r>
      <w:r>
        <w:rPr>
          <w:spacing w:val="-11"/>
        </w:rPr>
        <w:t xml:space="preserve"> </w:t>
      </w:r>
      <w:r>
        <w:t>centuries</w:t>
      </w:r>
      <w:r>
        <w:rPr>
          <w:spacing w:val="-11"/>
        </w:rPr>
        <w:t xml:space="preserve"> </w:t>
      </w:r>
      <w:r>
        <w:t>in</w:t>
      </w:r>
      <w:r>
        <w:rPr>
          <w:spacing w:val="-11"/>
        </w:rPr>
        <w:t xml:space="preserve"> </w:t>
      </w:r>
      <w:r>
        <w:t>northern</w:t>
      </w:r>
      <w:r>
        <w:rPr>
          <w:spacing w:val="-11"/>
        </w:rPr>
        <w:t xml:space="preserve"> </w:t>
      </w:r>
      <w:r>
        <w:t>Italy.</w:t>
      </w:r>
      <w:r>
        <w:rPr>
          <w:spacing w:val="-9"/>
        </w:rPr>
        <w:t xml:space="preserve"> </w:t>
      </w:r>
      <w:r>
        <w:t>It</w:t>
      </w:r>
      <w:r>
        <w:rPr>
          <w:spacing w:val="-11"/>
        </w:rPr>
        <w:t xml:space="preserve"> </w:t>
      </w:r>
      <w:r>
        <w:t>comes</w:t>
      </w:r>
      <w:r>
        <w:rPr>
          <w:spacing w:val="-11"/>
        </w:rPr>
        <w:t xml:space="preserve"> </w:t>
      </w:r>
      <w:r>
        <w:t>in</w:t>
      </w:r>
      <w:r>
        <w:rPr>
          <w:spacing w:val="-11"/>
        </w:rPr>
        <w:t xml:space="preserve"> </w:t>
      </w:r>
      <w:r>
        <w:t>Regular,</w:t>
      </w:r>
      <w:r>
        <w:rPr>
          <w:spacing w:val="-11"/>
        </w:rPr>
        <w:t xml:space="preserve"> </w:t>
      </w:r>
      <w:r>
        <w:t>Medium,</w:t>
      </w:r>
      <w:r>
        <w:rPr>
          <w:spacing w:val="-11"/>
        </w:rPr>
        <w:t xml:space="preserve"> </w:t>
      </w:r>
      <w:r>
        <w:t>Bold</w:t>
      </w:r>
      <w:r>
        <w:rPr>
          <w:spacing w:val="-11"/>
        </w:rPr>
        <w:t xml:space="preserve"> </w:t>
      </w:r>
      <w:r>
        <w:t>and</w:t>
      </w:r>
      <w:r>
        <w:rPr>
          <w:spacing w:val="-10"/>
        </w:rPr>
        <w:t xml:space="preserve"> </w:t>
      </w:r>
      <w:r>
        <w:t>Black weights,</w:t>
      </w:r>
      <w:r>
        <w:rPr>
          <w:spacing w:val="-4"/>
        </w:rPr>
        <w:t xml:space="preserve"> </w:t>
      </w:r>
      <w:r>
        <w:t>all of which are available in Roman and Italic styles. There is a full set of Greek and Cyrillic</w:t>
      </w:r>
      <w:r>
        <w:rPr>
          <w:spacing w:val="-1"/>
        </w:rPr>
        <w:t xml:space="preserve"> </w:t>
      </w:r>
      <w:r>
        <w:t>letters</w:t>
      </w:r>
      <w:r>
        <w:rPr>
          <w:spacing w:val="-1"/>
        </w:rPr>
        <w:t xml:space="preserve"> </w:t>
      </w:r>
      <w:r>
        <w:t>as</w:t>
      </w:r>
      <w:r>
        <w:rPr>
          <w:spacing w:val="-1"/>
        </w:rPr>
        <w:t xml:space="preserve"> </w:t>
      </w:r>
      <w:r>
        <w:t>well</w:t>
      </w:r>
      <w:r>
        <w:rPr>
          <w:spacing w:val="-1"/>
        </w:rPr>
        <w:t xml:space="preserve"> </w:t>
      </w:r>
      <w:r>
        <w:t>as</w:t>
      </w:r>
      <w:r>
        <w:rPr>
          <w:spacing w:val="-1"/>
        </w:rPr>
        <w:t xml:space="preserve"> </w:t>
      </w:r>
      <w:r>
        <w:t>Latin</w:t>
      </w:r>
      <w:r>
        <w:rPr>
          <w:spacing w:val="-1"/>
        </w:rPr>
        <w:t xml:space="preserve"> </w:t>
      </w:r>
      <w:r>
        <w:t>small</w:t>
      </w:r>
      <w:r>
        <w:rPr>
          <w:spacing w:val="-1"/>
        </w:rPr>
        <w:t xml:space="preserve"> </w:t>
      </w:r>
      <w:r>
        <w:t>caps. All</w:t>
      </w:r>
      <w:r>
        <w:rPr>
          <w:spacing w:val="-1"/>
        </w:rPr>
        <w:t xml:space="preserve"> </w:t>
      </w:r>
      <w:r>
        <w:t>have</w:t>
      </w:r>
      <w:r>
        <w:rPr>
          <w:spacing w:val="-1"/>
        </w:rPr>
        <w:t xml:space="preserve"> </w:t>
      </w:r>
      <w:r>
        <w:t>a</w:t>
      </w:r>
      <w:r>
        <w:rPr>
          <w:spacing w:val="-1"/>
        </w:rPr>
        <w:t xml:space="preserve"> </w:t>
      </w:r>
      <w:r>
        <w:t>full</w:t>
      </w:r>
      <w:r>
        <w:rPr>
          <w:spacing w:val="-1"/>
        </w:rPr>
        <w:t xml:space="preserve"> </w:t>
      </w:r>
      <w:r>
        <w:t>set</w:t>
      </w:r>
      <w:r>
        <w:rPr>
          <w:spacing w:val="-1"/>
        </w:rPr>
        <w:t xml:space="preserve"> </w:t>
      </w:r>
      <w:r>
        <w:t>of</w:t>
      </w:r>
      <w:r>
        <w:rPr>
          <w:spacing w:val="-1"/>
        </w:rPr>
        <w:t xml:space="preserve"> </w:t>
      </w:r>
      <w:r>
        <w:t>ligatures,</w:t>
      </w:r>
      <w:r>
        <w:rPr>
          <w:spacing w:val="-5"/>
        </w:rPr>
        <w:t xml:space="preserve"> </w:t>
      </w:r>
      <w:r>
        <w:t>and</w:t>
      </w:r>
      <w:r>
        <w:rPr>
          <w:spacing w:val="-1"/>
        </w:rPr>
        <w:t xml:space="preserve"> </w:t>
      </w:r>
      <w:r>
        <w:t>Old</w:t>
      </w:r>
      <w:r>
        <w:rPr>
          <w:spacing w:val="-1"/>
        </w:rPr>
        <w:t xml:space="preserve"> </w:t>
      </w:r>
      <w:r>
        <w:t>Style</w:t>
      </w:r>
      <w:r>
        <w:rPr>
          <w:spacing w:val="-1"/>
        </w:rPr>
        <w:t xml:space="preserve"> </w:t>
      </w:r>
      <w:r>
        <w:t>and</w:t>
      </w:r>
      <w:r>
        <w:rPr>
          <w:spacing w:val="-1"/>
        </w:rPr>
        <w:t xml:space="preserve"> </w:t>
      </w:r>
      <w:r>
        <w:t>Lining numerals.</w:t>
      </w:r>
      <w:r>
        <w:rPr>
          <w:spacing w:val="-3"/>
        </w:rPr>
        <w:t xml:space="preserve"> </w:t>
      </w:r>
      <w:r>
        <w:t>Notably,</w:t>
      </w:r>
      <w:r>
        <w:rPr>
          <w:spacing w:val="-11"/>
        </w:rPr>
        <w:t xml:space="preserve"> </w:t>
      </w:r>
      <w:r>
        <w:t>all</w:t>
      </w:r>
      <w:r>
        <w:rPr>
          <w:spacing w:val="-10"/>
        </w:rPr>
        <w:t xml:space="preserve"> </w:t>
      </w:r>
      <w:r>
        <w:t>the</w:t>
      </w:r>
      <w:r>
        <w:rPr>
          <w:spacing w:val="-10"/>
        </w:rPr>
        <w:t xml:space="preserve"> </w:t>
      </w:r>
      <w:r>
        <w:t>numerals</w:t>
      </w:r>
      <w:r>
        <w:rPr>
          <w:spacing w:val="-10"/>
        </w:rPr>
        <w:t xml:space="preserve"> </w:t>
      </w:r>
      <w:r>
        <w:t>share</w:t>
      </w:r>
      <w:r>
        <w:rPr>
          <w:spacing w:val="-10"/>
        </w:rPr>
        <w:t xml:space="preserve"> </w:t>
      </w:r>
      <w:r>
        <w:t>the</w:t>
      </w:r>
      <w:r>
        <w:rPr>
          <w:spacing w:val="-10"/>
        </w:rPr>
        <w:t xml:space="preserve"> </w:t>
      </w:r>
      <w:r>
        <w:t>same</w:t>
      </w:r>
      <w:r>
        <w:rPr>
          <w:spacing w:val="-10"/>
        </w:rPr>
        <w:t xml:space="preserve"> </w:t>
      </w:r>
      <w:r>
        <w:t>width</w:t>
      </w:r>
      <w:r>
        <w:rPr>
          <w:spacing w:val="-10"/>
        </w:rPr>
        <w:t xml:space="preserve"> </w:t>
      </w:r>
      <w:r>
        <w:t>so</w:t>
      </w:r>
      <w:r>
        <w:rPr>
          <w:spacing w:val="-10"/>
        </w:rPr>
        <w:t xml:space="preserve"> </w:t>
      </w:r>
      <w:r>
        <w:t>they</w:t>
      </w:r>
      <w:r>
        <w:rPr>
          <w:spacing w:val="-10"/>
        </w:rPr>
        <w:t xml:space="preserve"> </w:t>
      </w:r>
      <w:r>
        <w:t>line</w:t>
      </w:r>
      <w:r>
        <w:rPr>
          <w:spacing w:val="-10"/>
        </w:rPr>
        <w:t xml:space="preserve"> </w:t>
      </w:r>
      <w:r>
        <w:t>up</w:t>
      </w:r>
      <w:r>
        <w:rPr>
          <w:spacing w:val="-10"/>
        </w:rPr>
        <w:t xml:space="preserve"> </w:t>
      </w:r>
      <w:r>
        <w:t>regardless</w:t>
      </w:r>
      <w:r>
        <w:rPr>
          <w:spacing w:val="-10"/>
        </w:rPr>
        <w:t xml:space="preserve"> </w:t>
      </w:r>
      <w:r>
        <w:t>of</w:t>
      </w:r>
      <w:r>
        <w:rPr>
          <w:spacing w:val="-10"/>
        </w:rPr>
        <w:t xml:space="preserve"> </w:t>
      </w:r>
      <w:r>
        <w:t>which</w:t>
      </w:r>
      <w:r>
        <w:rPr>
          <w:spacing w:val="-10"/>
        </w:rPr>
        <w:t xml:space="preserve"> </w:t>
      </w:r>
      <w:r>
        <w:t>style is being used. (Multiplication using Roman numerals,</w:t>
      </w:r>
      <w:r>
        <w:rPr>
          <w:spacing w:val="-2"/>
        </w:rPr>
        <w:t xml:space="preserve"> </w:t>
      </w:r>
      <w:r>
        <w:t>anyone?) If any criticism can be leveled against the Alegreya superfamily,</w:t>
      </w:r>
      <w:r>
        <w:rPr>
          <w:spacing w:val="-5"/>
        </w:rPr>
        <w:t xml:space="preserve"> </w:t>
      </w:r>
      <w:r>
        <w:t>it is that the family does not include display sizes and does not contain swash characters. Otherwise, it is nearly perfect.</w:t>
      </w:r>
    </w:p>
    <w:p w14:paraId="3438DD32" w14:textId="77777777" w:rsidR="00E36C05" w:rsidRDefault="00B7521C">
      <w:pPr>
        <w:tabs>
          <w:tab w:val="left" w:pos="1140"/>
          <w:tab w:val="left" w:pos="1958"/>
          <w:tab w:val="left" w:pos="2519"/>
          <w:tab w:val="left" w:pos="3337"/>
        </w:tabs>
        <w:spacing w:before="237"/>
        <w:ind w:left="322"/>
        <w:jc w:val="center"/>
        <w:rPr>
          <w:rFonts w:ascii="Arial"/>
        </w:rPr>
      </w:pPr>
      <w:r>
        <w:rPr>
          <w:rFonts w:ascii="Arial"/>
          <w:spacing w:val="-10"/>
          <w:w w:val="295"/>
        </w:rPr>
        <w:t>F</w:t>
      </w:r>
      <w:r>
        <w:rPr>
          <w:rFonts w:ascii="Arial"/>
        </w:rPr>
        <w:tab/>
      </w:r>
      <w:r>
        <w:rPr>
          <w:rFonts w:ascii="Arial"/>
          <w:spacing w:val="-10"/>
          <w:w w:val="295"/>
        </w:rPr>
        <w:t>F</w:t>
      </w:r>
      <w:r>
        <w:rPr>
          <w:rFonts w:ascii="Arial"/>
        </w:rPr>
        <w:tab/>
      </w:r>
      <w:r>
        <w:rPr>
          <w:rFonts w:ascii="Arial"/>
          <w:spacing w:val="-10"/>
          <w:w w:val="120"/>
        </w:rPr>
        <w:t>8</w:t>
      </w:r>
      <w:r>
        <w:rPr>
          <w:rFonts w:ascii="Arial"/>
        </w:rPr>
        <w:tab/>
      </w:r>
      <w:r>
        <w:rPr>
          <w:rFonts w:ascii="Arial"/>
          <w:spacing w:val="-10"/>
          <w:w w:val="580"/>
        </w:rPr>
        <w:t>f</w:t>
      </w:r>
      <w:r>
        <w:rPr>
          <w:rFonts w:ascii="Arial"/>
        </w:rPr>
        <w:tab/>
      </w:r>
      <w:r>
        <w:rPr>
          <w:rFonts w:ascii="Arial"/>
          <w:spacing w:val="-10"/>
          <w:w w:val="580"/>
        </w:rPr>
        <w:t>f</w:t>
      </w:r>
    </w:p>
    <w:p w14:paraId="048A8E20" w14:textId="77777777" w:rsidR="00E36C05" w:rsidRDefault="00E36C05">
      <w:pPr>
        <w:pStyle w:val="BodyText"/>
        <w:spacing w:before="2"/>
        <w:rPr>
          <w:rFonts w:ascii="Arial"/>
          <w:sz w:val="21"/>
        </w:rPr>
      </w:pPr>
    </w:p>
    <w:p w14:paraId="527B15A0" w14:textId="77777777" w:rsidR="00E36C05" w:rsidRDefault="00B7521C">
      <w:pPr>
        <w:spacing w:line="230" w:lineRule="auto"/>
        <w:ind w:left="437" w:right="39"/>
      </w:pPr>
      <w:r>
        <w:rPr>
          <w:spacing w:val="-4"/>
        </w:rPr>
        <w:t>The programs T</w:t>
      </w:r>
      <w:r>
        <w:rPr>
          <w:spacing w:val="-4"/>
          <w:position w:val="-4"/>
        </w:rPr>
        <w:t>E</w:t>
      </w:r>
      <w:r>
        <w:rPr>
          <w:spacing w:val="-4"/>
        </w:rPr>
        <w:t>X &amp; L</w:t>
      </w:r>
      <w:r>
        <w:rPr>
          <w:spacing w:val="-4"/>
          <w:position w:val="4"/>
          <w:sz w:val="16"/>
        </w:rPr>
        <w:t>A</w:t>
      </w:r>
      <w:r>
        <w:rPr>
          <w:spacing w:val="-4"/>
        </w:rPr>
        <w:t>T</w:t>
      </w:r>
      <w:r>
        <w:rPr>
          <w:spacing w:val="-4"/>
          <w:position w:val="-4"/>
        </w:rPr>
        <w:t>E</w:t>
      </w:r>
      <w:r>
        <w:rPr>
          <w:spacing w:val="-4"/>
        </w:rPr>
        <w:t>X</w:t>
      </w:r>
      <w:r>
        <w:rPr>
          <w:spacing w:val="40"/>
        </w:rPr>
        <w:t xml:space="preserve"> </w:t>
      </w:r>
      <w:r>
        <w:rPr>
          <w:spacing w:val="-4"/>
        </w:rPr>
        <w:t xml:space="preserve">and the document class </w:t>
      </w:r>
      <w:r>
        <w:rPr>
          <w:rFonts w:ascii="Fira Mono" w:hAnsi="Fira Mono"/>
          <w:spacing w:val="-4"/>
          <w:sz w:val="17"/>
        </w:rPr>
        <w:t>memoir</w:t>
      </w:r>
      <w:r>
        <w:rPr>
          <w:rFonts w:ascii="Fira Mono" w:hAnsi="Fira Mono"/>
          <w:spacing w:val="-59"/>
          <w:sz w:val="17"/>
        </w:rPr>
        <w:t xml:space="preserve"> </w:t>
      </w:r>
      <w:r>
        <w:rPr>
          <w:spacing w:val="-4"/>
        </w:rPr>
        <w:t>were used to format this dissertation.</w:t>
      </w:r>
      <w:r>
        <w:t xml:space="preserve"> L</w:t>
      </w:r>
      <w:r>
        <w:rPr>
          <w:position w:val="4"/>
          <w:sz w:val="16"/>
        </w:rPr>
        <w:t>A</w:t>
      </w:r>
      <w:r>
        <w:t>T</w:t>
      </w:r>
      <w:r>
        <w:rPr>
          <w:position w:val="-4"/>
        </w:rPr>
        <w:t>E</w:t>
      </w:r>
      <w:r>
        <w:t>X</w:t>
      </w:r>
      <w:r>
        <w:rPr>
          <w:spacing w:val="29"/>
        </w:rPr>
        <w:t xml:space="preserve"> </w:t>
      </w:r>
      <w:r>
        <w:t>was</w:t>
      </w:r>
      <w:r>
        <w:rPr>
          <w:spacing w:val="-8"/>
        </w:rPr>
        <w:t xml:space="preserve"> </w:t>
      </w:r>
      <w:r>
        <w:t>created</w:t>
      </w:r>
      <w:r>
        <w:rPr>
          <w:spacing w:val="-8"/>
        </w:rPr>
        <w:t xml:space="preserve"> </w:t>
      </w:r>
      <w:r>
        <w:t>by</w:t>
      </w:r>
      <w:r>
        <w:rPr>
          <w:spacing w:val="-8"/>
        </w:rPr>
        <w:t xml:space="preserve"> </w:t>
      </w:r>
      <w:r>
        <w:t>Leslie</w:t>
      </w:r>
      <w:r>
        <w:rPr>
          <w:spacing w:val="-8"/>
        </w:rPr>
        <w:t xml:space="preserve"> </w:t>
      </w:r>
      <w:r>
        <w:t>Lamport</w:t>
      </w:r>
      <w:r>
        <w:rPr>
          <w:spacing w:val="-8"/>
        </w:rPr>
        <w:t xml:space="preserve"> </w:t>
      </w:r>
      <w:r>
        <w:t>as</w:t>
      </w:r>
      <w:r>
        <w:rPr>
          <w:spacing w:val="-8"/>
        </w:rPr>
        <w:t xml:space="preserve"> </w:t>
      </w:r>
      <w:r>
        <w:t>a</w:t>
      </w:r>
      <w:r>
        <w:rPr>
          <w:spacing w:val="-8"/>
        </w:rPr>
        <w:t xml:space="preserve"> </w:t>
      </w:r>
      <w:r>
        <w:t>user-friendly</w:t>
      </w:r>
      <w:r>
        <w:rPr>
          <w:spacing w:val="-8"/>
        </w:rPr>
        <w:t xml:space="preserve"> </w:t>
      </w:r>
      <w:r>
        <w:t>version</w:t>
      </w:r>
      <w:r>
        <w:rPr>
          <w:spacing w:val="-8"/>
        </w:rPr>
        <w:t xml:space="preserve"> </w:t>
      </w:r>
      <w:r>
        <w:t>of</w:t>
      </w:r>
      <w:r>
        <w:rPr>
          <w:spacing w:val="-8"/>
        </w:rPr>
        <w:t xml:space="preserve"> </w:t>
      </w:r>
      <w:r>
        <w:t>one</w:t>
      </w:r>
      <w:r>
        <w:rPr>
          <w:spacing w:val="-8"/>
        </w:rPr>
        <w:t xml:space="preserve"> </w:t>
      </w:r>
      <w:r>
        <w:t>of</w:t>
      </w:r>
      <w:r>
        <w:rPr>
          <w:spacing w:val="-8"/>
        </w:rPr>
        <w:t xml:space="preserve"> </w:t>
      </w:r>
      <w:r>
        <w:t>the</w:t>
      </w:r>
      <w:r>
        <w:rPr>
          <w:spacing w:val="-8"/>
        </w:rPr>
        <w:t xml:space="preserve"> </w:t>
      </w:r>
      <w:r>
        <w:t>first</w:t>
      </w:r>
      <w:r>
        <w:rPr>
          <w:spacing w:val="-8"/>
        </w:rPr>
        <w:t xml:space="preserve"> </w:t>
      </w:r>
      <w:r>
        <w:t>digital typesetting</w:t>
      </w:r>
      <w:r>
        <w:rPr>
          <w:spacing w:val="-5"/>
        </w:rPr>
        <w:t xml:space="preserve"> </w:t>
      </w:r>
      <w:r>
        <w:t>systems,</w:t>
      </w:r>
      <w:r>
        <w:rPr>
          <w:spacing w:val="-9"/>
        </w:rPr>
        <w:t xml:space="preserve"> </w:t>
      </w:r>
      <w:r>
        <w:t>T</w:t>
      </w:r>
      <w:r>
        <w:rPr>
          <w:position w:val="-4"/>
        </w:rPr>
        <w:t>E</w:t>
      </w:r>
      <w:r>
        <w:t>X</w:t>
      </w:r>
      <w:r>
        <w:rPr>
          <w:spacing w:val="-5"/>
        </w:rPr>
        <w:t xml:space="preserve"> </w:t>
      </w:r>
      <w:r>
        <w:t>. T</w:t>
      </w:r>
      <w:r>
        <w:rPr>
          <w:position w:val="-4"/>
        </w:rPr>
        <w:t>E</w:t>
      </w:r>
      <w:r>
        <w:t>X</w:t>
      </w:r>
      <w:r>
        <w:rPr>
          <w:spacing w:val="34"/>
        </w:rPr>
        <w:t xml:space="preserve"> </w:t>
      </w:r>
      <w:r>
        <w:t>is</w:t>
      </w:r>
      <w:r>
        <w:rPr>
          <w:spacing w:val="-5"/>
        </w:rPr>
        <w:t xml:space="preserve"> </w:t>
      </w:r>
      <w:r>
        <w:t>one</w:t>
      </w:r>
      <w:r>
        <w:rPr>
          <w:spacing w:val="-5"/>
        </w:rPr>
        <w:t xml:space="preserve"> </w:t>
      </w:r>
      <w:r>
        <w:t>of</w:t>
      </w:r>
      <w:r>
        <w:rPr>
          <w:spacing w:val="-5"/>
        </w:rPr>
        <w:t xml:space="preserve"> </w:t>
      </w:r>
      <w:r>
        <w:t>the</w:t>
      </w:r>
      <w:r>
        <w:rPr>
          <w:spacing w:val="-5"/>
        </w:rPr>
        <w:t xml:space="preserve"> </w:t>
      </w:r>
      <w:r>
        <w:t>masterpieces</w:t>
      </w:r>
      <w:r>
        <w:rPr>
          <w:spacing w:val="-5"/>
        </w:rPr>
        <w:t xml:space="preserve"> </w:t>
      </w:r>
      <w:r>
        <w:t>of</w:t>
      </w:r>
      <w:r>
        <w:rPr>
          <w:spacing w:val="-5"/>
        </w:rPr>
        <w:t xml:space="preserve"> </w:t>
      </w:r>
      <w:r>
        <w:t>computer</w:t>
      </w:r>
      <w:r>
        <w:rPr>
          <w:spacing w:val="-5"/>
        </w:rPr>
        <w:t xml:space="preserve"> </w:t>
      </w:r>
      <w:r>
        <w:t>programming</w:t>
      </w:r>
      <w:r>
        <w:rPr>
          <w:spacing w:val="-5"/>
        </w:rPr>
        <w:t xml:space="preserve"> </w:t>
      </w:r>
      <w:r>
        <w:t>whose author,</w:t>
      </w:r>
      <w:r>
        <w:rPr>
          <w:spacing w:val="-2"/>
        </w:rPr>
        <w:t xml:space="preserve"> </w:t>
      </w:r>
      <w:r>
        <w:t>Donald Knuth,</w:t>
      </w:r>
      <w:r>
        <w:rPr>
          <w:spacing w:val="-2"/>
        </w:rPr>
        <w:t xml:space="preserve"> </w:t>
      </w:r>
      <w:r>
        <w:t>won the Turing Award in 1974. It is a testament to Knuth’s brilliance as both</w:t>
      </w:r>
      <w:r>
        <w:rPr>
          <w:spacing w:val="-11"/>
        </w:rPr>
        <w:t xml:space="preserve"> </w:t>
      </w:r>
      <w:r>
        <w:t>a</w:t>
      </w:r>
      <w:r>
        <w:rPr>
          <w:spacing w:val="-11"/>
        </w:rPr>
        <w:t xml:space="preserve"> </w:t>
      </w:r>
      <w:r>
        <w:t>mathematician</w:t>
      </w:r>
      <w:r>
        <w:rPr>
          <w:spacing w:val="-11"/>
        </w:rPr>
        <w:t xml:space="preserve"> </w:t>
      </w:r>
      <w:r>
        <w:t>and</w:t>
      </w:r>
      <w:r>
        <w:rPr>
          <w:spacing w:val="-11"/>
        </w:rPr>
        <w:t xml:space="preserve"> </w:t>
      </w:r>
      <w:r>
        <w:t>as</w:t>
      </w:r>
      <w:r>
        <w:rPr>
          <w:spacing w:val="-11"/>
        </w:rPr>
        <w:t xml:space="preserve"> </w:t>
      </w:r>
      <w:r>
        <w:t>a</w:t>
      </w:r>
      <w:r>
        <w:rPr>
          <w:spacing w:val="-11"/>
        </w:rPr>
        <w:t xml:space="preserve"> </w:t>
      </w:r>
      <w:r>
        <w:t>programmer</w:t>
      </w:r>
      <w:r>
        <w:rPr>
          <w:spacing w:val="-11"/>
        </w:rPr>
        <w:t xml:space="preserve"> </w:t>
      </w:r>
      <w:r>
        <w:t>that</w:t>
      </w:r>
      <w:r>
        <w:rPr>
          <w:spacing w:val="-11"/>
        </w:rPr>
        <w:t xml:space="preserve"> </w:t>
      </w:r>
      <w:r>
        <w:t>T</w:t>
      </w:r>
      <w:r>
        <w:rPr>
          <w:position w:val="-4"/>
        </w:rPr>
        <w:t>E</w:t>
      </w:r>
      <w:r>
        <w:t>X</w:t>
      </w:r>
      <w:r>
        <w:rPr>
          <w:spacing w:val="15"/>
        </w:rPr>
        <w:t xml:space="preserve"> </w:t>
      </w:r>
      <w:r>
        <w:t>is</w:t>
      </w:r>
      <w:r>
        <w:rPr>
          <w:spacing w:val="-10"/>
        </w:rPr>
        <w:t xml:space="preserve"> </w:t>
      </w:r>
      <w:r>
        <w:t>still</w:t>
      </w:r>
      <w:r>
        <w:rPr>
          <w:spacing w:val="-11"/>
        </w:rPr>
        <w:t xml:space="preserve"> </w:t>
      </w:r>
      <w:r>
        <w:t>in</w:t>
      </w:r>
      <w:r>
        <w:rPr>
          <w:spacing w:val="-11"/>
        </w:rPr>
        <w:t xml:space="preserve"> </w:t>
      </w:r>
      <w:r>
        <w:t>use</w:t>
      </w:r>
      <w:r>
        <w:rPr>
          <w:spacing w:val="-11"/>
        </w:rPr>
        <w:t xml:space="preserve"> </w:t>
      </w:r>
      <w:r>
        <w:t>more</w:t>
      </w:r>
      <w:r>
        <w:rPr>
          <w:spacing w:val="-11"/>
        </w:rPr>
        <w:t xml:space="preserve"> </w:t>
      </w:r>
      <w:r>
        <w:t>than</w:t>
      </w:r>
      <w:r>
        <w:rPr>
          <w:spacing w:val="-11"/>
        </w:rPr>
        <w:t xml:space="preserve"> </w:t>
      </w:r>
      <w:r>
        <w:t>four</w:t>
      </w:r>
      <w:r>
        <w:rPr>
          <w:spacing w:val="-11"/>
        </w:rPr>
        <w:t xml:space="preserve"> </w:t>
      </w:r>
      <w:r>
        <w:t>decades</w:t>
      </w:r>
      <w:r>
        <w:rPr>
          <w:spacing w:val="-11"/>
        </w:rPr>
        <w:t xml:space="preserve"> </w:t>
      </w:r>
      <w:r>
        <w:t>later, and arguably has no peers when it comes to typesetting complex mathematics and scientific material.</w:t>
      </w:r>
      <w:r>
        <w:rPr>
          <w:spacing w:val="-10"/>
        </w:rPr>
        <w:t xml:space="preserve"> </w:t>
      </w:r>
      <w:r>
        <w:t>It</w:t>
      </w:r>
      <w:r>
        <w:rPr>
          <w:spacing w:val="-11"/>
        </w:rPr>
        <w:t xml:space="preserve"> </w:t>
      </w:r>
      <w:r>
        <w:t>is,</w:t>
      </w:r>
      <w:r>
        <w:rPr>
          <w:spacing w:val="-11"/>
        </w:rPr>
        <w:t xml:space="preserve"> </w:t>
      </w:r>
      <w:r>
        <w:t>however,</w:t>
      </w:r>
      <w:r>
        <w:rPr>
          <w:spacing w:val="-11"/>
        </w:rPr>
        <w:t xml:space="preserve"> </w:t>
      </w:r>
      <w:r>
        <w:t>awkward</w:t>
      </w:r>
      <w:r>
        <w:rPr>
          <w:spacing w:val="-10"/>
        </w:rPr>
        <w:t xml:space="preserve"> </w:t>
      </w:r>
      <w:r>
        <w:t>to</w:t>
      </w:r>
      <w:r>
        <w:rPr>
          <w:spacing w:val="-11"/>
        </w:rPr>
        <w:t xml:space="preserve"> </w:t>
      </w:r>
      <w:r>
        <w:t>use</w:t>
      </w:r>
      <w:r>
        <w:rPr>
          <w:spacing w:val="-11"/>
        </w:rPr>
        <w:t xml:space="preserve"> </w:t>
      </w:r>
      <w:r>
        <w:t>and</w:t>
      </w:r>
      <w:r>
        <w:rPr>
          <w:spacing w:val="-11"/>
        </w:rPr>
        <w:t xml:space="preserve"> </w:t>
      </w:r>
      <w:r>
        <w:t>hard</w:t>
      </w:r>
      <w:r>
        <w:rPr>
          <w:spacing w:val="-11"/>
        </w:rPr>
        <w:t xml:space="preserve"> </w:t>
      </w:r>
      <w:r>
        <w:t>to</w:t>
      </w:r>
      <w:r>
        <w:rPr>
          <w:spacing w:val="-11"/>
        </w:rPr>
        <w:t xml:space="preserve"> </w:t>
      </w:r>
      <w:r>
        <w:t>learn.</w:t>
      </w:r>
      <w:r>
        <w:rPr>
          <w:spacing w:val="-9"/>
        </w:rPr>
        <w:t xml:space="preserve"> </w:t>
      </w:r>
      <w:r>
        <w:t>Fortunately,</w:t>
      </w:r>
      <w:r>
        <w:rPr>
          <w:spacing w:val="-11"/>
        </w:rPr>
        <w:t xml:space="preserve"> </w:t>
      </w:r>
      <w:r>
        <w:t>Leslie</w:t>
      </w:r>
      <w:r>
        <w:rPr>
          <w:spacing w:val="-11"/>
        </w:rPr>
        <w:t xml:space="preserve"> </w:t>
      </w:r>
      <w:r>
        <w:t>Lamport</w:t>
      </w:r>
      <w:r>
        <w:rPr>
          <w:spacing w:val="-11"/>
        </w:rPr>
        <w:t xml:space="preserve"> </w:t>
      </w:r>
      <w:r>
        <w:t>wrapped T</w:t>
      </w:r>
      <w:r>
        <w:rPr>
          <w:position w:val="-4"/>
        </w:rPr>
        <w:t>E</w:t>
      </w:r>
      <w:r>
        <w:t>X</w:t>
      </w:r>
      <w:r>
        <w:rPr>
          <w:spacing w:val="12"/>
        </w:rPr>
        <w:t xml:space="preserve"> </w:t>
      </w:r>
      <w:r>
        <w:t>in</w:t>
      </w:r>
      <w:r>
        <w:rPr>
          <w:spacing w:val="-11"/>
        </w:rPr>
        <w:t xml:space="preserve"> </w:t>
      </w:r>
      <w:r>
        <w:t>a</w:t>
      </w:r>
      <w:r>
        <w:rPr>
          <w:spacing w:val="-11"/>
        </w:rPr>
        <w:t xml:space="preserve"> </w:t>
      </w:r>
      <w:r>
        <w:t>macro</w:t>
      </w:r>
      <w:r>
        <w:rPr>
          <w:spacing w:val="-11"/>
        </w:rPr>
        <w:t xml:space="preserve"> </w:t>
      </w:r>
      <w:r>
        <w:t>system,</w:t>
      </w:r>
      <w:r>
        <w:rPr>
          <w:spacing w:val="-11"/>
        </w:rPr>
        <w:t xml:space="preserve"> </w:t>
      </w:r>
      <w:r>
        <w:t>L</w:t>
      </w:r>
      <w:r>
        <w:rPr>
          <w:position w:val="4"/>
          <w:sz w:val="16"/>
        </w:rPr>
        <w:t>A</w:t>
      </w:r>
      <w:r>
        <w:t>T</w:t>
      </w:r>
      <w:r>
        <w:rPr>
          <w:position w:val="-4"/>
        </w:rPr>
        <w:t>E</w:t>
      </w:r>
      <w:r>
        <w:t>X</w:t>
      </w:r>
      <w:r>
        <w:rPr>
          <w:spacing w:val="-11"/>
        </w:rPr>
        <w:t xml:space="preserve"> </w:t>
      </w:r>
      <w:r>
        <w:t>,</w:t>
      </w:r>
      <w:r>
        <w:rPr>
          <w:spacing w:val="-11"/>
        </w:rPr>
        <w:t xml:space="preserve"> </w:t>
      </w:r>
      <w:r>
        <w:t>which</w:t>
      </w:r>
      <w:r>
        <w:rPr>
          <w:spacing w:val="-11"/>
        </w:rPr>
        <w:t xml:space="preserve"> </w:t>
      </w:r>
      <w:r>
        <w:t>was</w:t>
      </w:r>
      <w:r>
        <w:rPr>
          <w:spacing w:val="-11"/>
        </w:rPr>
        <w:t xml:space="preserve"> </w:t>
      </w:r>
      <w:r>
        <w:t>orders</w:t>
      </w:r>
      <w:r>
        <w:rPr>
          <w:spacing w:val="-10"/>
        </w:rPr>
        <w:t xml:space="preserve"> </w:t>
      </w:r>
      <w:r>
        <w:t>of</w:t>
      </w:r>
      <w:r>
        <w:rPr>
          <w:spacing w:val="-11"/>
        </w:rPr>
        <w:t xml:space="preserve"> </w:t>
      </w:r>
      <w:r>
        <w:t>magnitude</w:t>
      </w:r>
      <w:r>
        <w:rPr>
          <w:spacing w:val="-11"/>
        </w:rPr>
        <w:t xml:space="preserve"> </w:t>
      </w:r>
      <w:r>
        <w:t>easier</w:t>
      </w:r>
      <w:r>
        <w:rPr>
          <w:spacing w:val="-11"/>
        </w:rPr>
        <w:t xml:space="preserve"> </w:t>
      </w:r>
      <w:r>
        <w:t>to</w:t>
      </w:r>
      <w:r>
        <w:rPr>
          <w:spacing w:val="-11"/>
        </w:rPr>
        <w:t xml:space="preserve"> </w:t>
      </w:r>
      <w:r>
        <w:t>use</w:t>
      </w:r>
      <w:r>
        <w:rPr>
          <w:spacing w:val="-11"/>
        </w:rPr>
        <w:t xml:space="preserve"> </w:t>
      </w:r>
      <w:r>
        <w:t>than</w:t>
      </w:r>
      <w:r>
        <w:rPr>
          <w:spacing w:val="-11"/>
        </w:rPr>
        <w:t xml:space="preserve"> </w:t>
      </w:r>
      <w:r>
        <w:t>T</w:t>
      </w:r>
      <w:r>
        <w:rPr>
          <w:position w:val="-4"/>
        </w:rPr>
        <w:t>E</w:t>
      </w:r>
      <w:r>
        <w:t>X</w:t>
      </w:r>
      <w:r>
        <w:rPr>
          <w:spacing w:val="12"/>
        </w:rPr>
        <w:t xml:space="preserve"> </w:t>
      </w:r>
      <w:r>
        <w:t>itself.</w:t>
      </w:r>
    </w:p>
    <w:p w14:paraId="56F97736" w14:textId="77777777" w:rsidR="00E36C05" w:rsidRDefault="00B7521C">
      <w:pPr>
        <w:spacing w:line="275" w:lineRule="exact"/>
        <w:ind w:left="797"/>
      </w:pPr>
      <w:r>
        <w:t>LaTeX</w:t>
      </w:r>
      <w:r>
        <w:rPr>
          <w:spacing w:val="-11"/>
        </w:rPr>
        <w:t xml:space="preserve"> </w:t>
      </w:r>
      <w:r>
        <w:t>is</w:t>
      </w:r>
      <w:r>
        <w:rPr>
          <w:spacing w:val="-11"/>
        </w:rPr>
        <w:t xml:space="preserve"> </w:t>
      </w:r>
      <w:r>
        <w:t>extraordinarily</w:t>
      </w:r>
      <w:r>
        <w:rPr>
          <w:spacing w:val="-11"/>
        </w:rPr>
        <w:t xml:space="preserve"> </w:t>
      </w:r>
      <w:r>
        <w:t>flexible</w:t>
      </w:r>
      <w:r>
        <w:rPr>
          <w:spacing w:val="-10"/>
        </w:rPr>
        <w:t xml:space="preserve"> </w:t>
      </w:r>
      <w:r>
        <w:t>as</w:t>
      </w:r>
      <w:r>
        <w:rPr>
          <w:spacing w:val="-11"/>
        </w:rPr>
        <w:t xml:space="preserve"> </w:t>
      </w:r>
      <w:r>
        <w:t>shown</w:t>
      </w:r>
      <w:r>
        <w:rPr>
          <w:spacing w:val="-11"/>
        </w:rPr>
        <w:t xml:space="preserve"> </w:t>
      </w:r>
      <w:r>
        <w:t>by</w:t>
      </w:r>
      <w:r>
        <w:rPr>
          <w:spacing w:val="-10"/>
        </w:rPr>
        <w:t xml:space="preserve"> </w:t>
      </w:r>
      <w:r>
        <w:t>the</w:t>
      </w:r>
      <w:r>
        <w:rPr>
          <w:spacing w:val="-11"/>
        </w:rPr>
        <w:t xml:space="preserve"> </w:t>
      </w:r>
      <w:r>
        <w:t>housands</w:t>
      </w:r>
      <w:r>
        <w:rPr>
          <w:spacing w:val="-11"/>
        </w:rPr>
        <w:t xml:space="preserve"> </w:t>
      </w:r>
      <w:r>
        <w:t>of</w:t>
      </w:r>
      <w:r>
        <w:rPr>
          <w:spacing w:val="-10"/>
        </w:rPr>
        <w:t xml:space="preserve"> </w:t>
      </w:r>
      <w:r>
        <w:t>packages</w:t>
      </w:r>
      <w:r>
        <w:rPr>
          <w:spacing w:val="-11"/>
        </w:rPr>
        <w:t xml:space="preserve"> </w:t>
      </w:r>
      <w:r>
        <w:t>which</w:t>
      </w:r>
      <w:r>
        <w:rPr>
          <w:spacing w:val="-11"/>
        </w:rPr>
        <w:t xml:space="preserve"> </w:t>
      </w:r>
      <w:r>
        <w:rPr>
          <w:spacing w:val="-2"/>
        </w:rPr>
        <w:t>implement</w:t>
      </w:r>
    </w:p>
    <w:p w14:paraId="3B5F3586" w14:textId="77777777" w:rsidR="00E36C05" w:rsidRDefault="00B7521C">
      <w:pPr>
        <w:spacing w:before="13" w:line="249" w:lineRule="auto"/>
        <w:ind w:left="437" w:right="39"/>
      </w:pPr>
      <w:r>
        <w:rPr>
          <w:spacing w:val="-2"/>
        </w:rPr>
        <w:t>specialized</w:t>
      </w:r>
      <w:r>
        <w:rPr>
          <w:spacing w:val="-7"/>
        </w:rPr>
        <w:t xml:space="preserve"> </w:t>
      </w:r>
      <w:r>
        <w:rPr>
          <w:spacing w:val="-2"/>
        </w:rPr>
        <w:t>tasks.</w:t>
      </w:r>
      <w:r>
        <w:t xml:space="preserve"> </w:t>
      </w:r>
      <w:r>
        <w:rPr>
          <w:spacing w:val="-2"/>
        </w:rPr>
        <w:t>Currently,</w:t>
      </w:r>
      <w:r>
        <w:rPr>
          <w:spacing w:val="-9"/>
        </w:rPr>
        <w:t xml:space="preserve"> </w:t>
      </w:r>
      <w:r>
        <w:rPr>
          <w:spacing w:val="-2"/>
        </w:rPr>
        <w:t>CTAN</w:t>
      </w:r>
      <w:r>
        <w:rPr>
          <w:spacing w:val="-6"/>
        </w:rPr>
        <w:t xml:space="preserve"> </w:t>
      </w:r>
      <w:r>
        <w:rPr>
          <w:spacing w:val="-2"/>
        </w:rPr>
        <w:t>(the</w:t>
      </w:r>
      <w:r>
        <w:rPr>
          <w:spacing w:val="-6"/>
        </w:rPr>
        <w:t xml:space="preserve"> </w:t>
      </w:r>
      <w:r>
        <w:rPr>
          <w:spacing w:val="-2"/>
        </w:rPr>
        <w:t>Comprehensive</w:t>
      </w:r>
      <w:r>
        <w:rPr>
          <w:spacing w:val="-6"/>
        </w:rPr>
        <w:t xml:space="preserve"> </w:t>
      </w:r>
      <w:r>
        <w:rPr>
          <w:spacing w:val="-2"/>
        </w:rPr>
        <w:t>TeX</w:t>
      </w:r>
      <w:r>
        <w:rPr>
          <w:spacing w:val="-6"/>
        </w:rPr>
        <w:t xml:space="preserve"> </w:t>
      </w:r>
      <w:r>
        <w:rPr>
          <w:spacing w:val="-2"/>
        </w:rPr>
        <w:t>Archive</w:t>
      </w:r>
      <w:r>
        <w:rPr>
          <w:spacing w:val="-6"/>
        </w:rPr>
        <w:t xml:space="preserve"> </w:t>
      </w:r>
      <w:r>
        <w:rPr>
          <w:spacing w:val="-2"/>
        </w:rPr>
        <w:t>Network)</w:t>
      </w:r>
      <w:r>
        <w:rPr>
          <w:spacing w:val="-6"/>
        </w:rPr>
        <w:t xml:space="preserve"> </w:t>
      </w:r>
      <w:r>
        <w:rPr>
          <w:spacing w:val="-2"/>
        </w:rPr>
        <w:t>has</w:t>
      </w:r>
      <w:r>
        <w:rPr>
          <w:spacing w:val="-6"/>
        </w:rPr>
        <w:t xml:space="preserve"> </w:t>
      </w:r>
      <w:r>
        <w:rPr>
          <w:spacing w:val="-2"/>
        </w:rPr>
        <w:t>just</w:t>
      </w:r>
      <w:r>
        <w:rPr>
          <w:spacing w:val="-6"/>
        </w:rPr>
        <w:t xml:space="preserve"> </w:t>
      </w:r>
      <w:r>
        <w:rPr>
          <w:spacing w:val="-2"/>
        </w:rPr>
        <w:t>shy</w:t>
      </w:r>
      <w:r>
        <w:rPr>
          <w:spacing w:val="-6"/>
        </w:rPr>
        <w:t xml:space="preserve"> </w:t>
      </w:r>
      <w:r>
        <w:rPr>
          <w:spacing w:val="-2"/>
        </w:rPr>
        <w:t>of</w:t>
      </w:r>
      <w:r>
        <w:rPr>
          <w:spacing w:val="-6"/>
        </w:rPr>
        <w:t xml:space="preserve"> </w:t>
      </w:r>
      <w:r>
        <w:rPr>
          <w:spacing w:val="-2"/>
        </w:rPr>
        <w:t xml:space="preserve">6000 </w:t>
      </w:r>
      <w:r>
        <w:t>packages</w:t>
      </w:r>
      <w:r>
        <w:rPr>
          <w:spacing w:val="-11"/>
        </w:rPr>
        <w:t xml:space="preserve"> </w:t>
      </w:r>
      <w:r>
        <w:t>which</w:t>
      </w:r>
      <w:r>
        <w:rPr>
          <w:spacing w:val="-7"/>
        </w:rPr>
        <w:t xml:space="preserve"> </w:t>
      </w:r>
      <w:r>
        <w:t>can</w:t>
      </w:r>
      <w:r>
        <w:rPr>
          <w:spacing w:val="-7"/>
        </w:rPr>
        <w:t xml:space="preserve"> </w:t>
      </w:r>
      <w:r>
        <w:t>be</w:t>
      </w:r>
      <w:r>
        <w:rPr>
          <w:spacing w:val="-7"/>
        </w:rPr>
        <w:t xml:space="preserve"> </w:t>
      </w:r>
      <w:r>
        <w:t>downloaded. One</w:t>
      </w:r>
      <w:r>
        <w:rPr>
          <w:spacing w:val="-7"/>
        </w:rPr>
        <w:t xml:space="preserve"> </w:t>
      </w:r>
      <w:r>
        <w:t>of</w:t>
      </w:r>
      <w:r>
        <w:rPr>
          <w:spacing w:val="-7"/>
        </w:rPr>
        <w:t xml:space="preserve"> </w:t>
      </w:r>
      <w:r>
        <w:t>those</w:t>
      </w:r>
      <w:r>
        <w:rPr>
          <w:spacing w:val="-7"/>
        </w:rPr>
        <w:t xml:space="preserve"> </w:t>
      </w:r>
      <w:r>
        <w:t>packages</w:t>
      </w:r>
      <w:r>
        <w:rPr>
          <w:spacing w:val="-7"/>
        </w:rPr>
        <w:t xml:space="preserve"> </w:t>
      </w:r>
      <w:r>
        <w:t>implements</w:t>
      </w:r>
      <w:r>
        <w:rPr>
          <w:spacing w:val="-7"/>
        </w:rPr>
        <w:t xml:space="preserve"> </w:t>
      </w:r>
      <w:r>
        <w:t>the</w:t>
      </w:r>
      <w:r>
        <w:rPr>
          <w:spacing w:val="-7"/>
        </w:rPr>
        <w:t xml:space="preserve"> </w:t>
      </w:r>
      <w:r>
        <w:t>class</w:t>
      </w:r>
      <w:r>
        <w:rPr>
          <w:spacing w:val="-7"/>
        </w:rPr>
        <w:t xml:space="preserve"> </w:t>
      </w:r>
      <w:r>
        <w:rPr>
          <w:rFonts w:ascii="Fira Mono" w:hAnsi="Fira Mono"/>
          <w:sz w:val="17"/>
        </w:rPr>
        <w:t>memoir</w:t>
      </w:r>
      <w:r>
        <w:rPr>
          <w:rFonts w:ascii="Fira Mono" w:hAnsi="Fira Mono"/>
          <w:spacing w:val="-59"/>
          <w:sz w:val="17"/>
        </w:rPr>
        <w:t xml:space="preserve"> </w:t>
      </w:r>
      <w:r>
        <w:t>that</w:t>
      </w:r>
      <w:r>
        <w:rPr>
          <w:spacing w:val="-7"/>
        </w:rPr>
        <w:t xml:space="preserve"> </w:t>
      </w:r>
      <w:r>
        <w:t>was used here. It was written by Peter Wilson,</w:t>
      </w:r>
      <w:r>
        <w:rPr>
          <w:spacing w:val="-4"/>
        </w:rPr>
        <w:t xml:space="preserve"> </w:t>
      </w:r>
      <w:r>
        <w:t xml:space="preserve">and released in 2001. (I’m listed as a contributor to </w:t>
      </w:r>
      <w:r>
        <w:rPr>
          <w:rFonts w:ascii="Fira Mono" w:hAnsi="Fira Mono"/>
          <w:sz w:val="17"/>
        </w:rPr>
        <w:t>memoir</w:t>
      </w:r>
      <w:r>
        <w:t>, but in truth I really only just corrected some minor typos.)</w:t>
      </w:r>
    </w:p>
    <w:p w14:paraId="4E952687" w14:textId="77777777" w:rsidR="00E36C05" w:rsidRDefault="00E36C05">
      <w:pPr>
        <w:spacing w:line="249" w:lineRule="auto"/>
        <w:sectPr w:rsidR="00E36C05">
          <w:pgSz w:w="12240" w:h="15840"/>
          <w:pgMar w:top="1820" w:right="1340" w:bottom="1680" w:left="1720" w:header="0" w:footer="1374" w:gutter="0"/>
          <w:cols w:space="720"/>
        </w:sectPr>
      </w:pPr>
    </w:p>
    <w:p w14:paraId="4AF3E282" w14:textId="77777777" w:rsidR="00E36C05" w:rsidRDefault="00B7521C">
      <w:pPr>
        <w:tabs>
          <w:tab w:val="left" w:pos="1140"/>
          <w:tab w:val="left" w:pos="1958"/>
          <w:tab w:val="left" w:pos="2519"/>
          <w:tab w:val="left" w:pos="3337"/>
        </w:tabs>
        <w:spacing w:before="32"/>
        <w:ind w:left="322"/>
        <w:jc w:val="center"/>
        <w:rPr>
          <w:rFonts w:ascii="Arial"/>
        </w:rPr>
      </w:pPr>
      <w:r>
        <w:rPr>
          <w:rFonts w:ascii="Arial"/>
          <w:spacing w:val="-10"/>
          <w:w w:val="295"/>
        </w:rPr>
        <w:lastRenderedPageBreak/>
        <w:t>F</w:t>
      </w:r>
      <w:r>
        <w:rPr>
          <w:rFonts w:ascii="Arial"/>
        </w:rPr>
        <w:tab/>
      </w:r>
      <w:r>
        <w:rPr>
          <w:rFonts w:ascii="Arial"/>
          <w:spacing w:val="-10"/>
          <w:w w:val="295"/>
        </w:rPr>
        <w:t>F</w:t>
      </w:r>
      <w:r>
        <w:rPr>
          <w:rFonts w:ascii="Arial"/>
        </w:rPr>
        <w:tab/>
      </w:r>
      <w:r>
        <w:rPr>
          <w:rFonts w:ascii="Arial"/>
          <w:spacing w:val="-10"/>
          <w:w w:val="120"/>
        </w:rPr>
        <w:t>8</w:t>
      </w:r>
      <w:r>
        <w:rPr>
          <w:rFonts w:ascii="Arial"/>
        </w:rPr>
        <w:tab/>
      </w:r>
      <w:r>
        <w:rPr>
          <w:rFonts w:ascii="Arial"/>
          <w:spacing w:val="-10"/>
          <w:w w:val="580"/>
        </w:rPr>
        <w:t>f</w:t>
      </w:r>
      <w:r>
        <w:rPr>
          <w:rFonts w:ascii="Arial"/>
        </w:rPr>
        <w:tab/>
      </w:r>
      <w:r>
        <w:rPr>
          <w:rFonts w:ascii="Arial"/>
          <w:spacing w:val="-10"/>
          <w:w w:val="580"/>
        </w:rPr>
        <w:t>f</w:t>
      </w:r>
    </w:p>
    <w:p w14:paraId="09456A6C" w14:textId="77777777" w:rsidR="00E36C05" w:rsidRDefault="00E36C05">
      <w:pPr>
        <w:pStyle w:val="BodyText"/>
        <w:rPr>
          <w:rFonts w:ascii="Arial"/>
          <w:sz w:val="22"/>
        </w:rPr>
      </w:pPr>
    </w:p>
    <w:p w14:paraId="471078DE" w14:textId="77777777" w:rsidR="00E36C05" w:rsidRDefault="00B7521C">
      <w:pPr>
        <w:spacing w:before="127" w:line="249" w:lineRule="auto"/>
        <w:ind w:left="437" w:right="39"/>
      </w:pPr>
      <w:r>
        <w:t>Wilson’s muse is Robert Bringhurst,</w:t>
      </w:r>
      <w:r>
        <w:rPr>
          <w:spacing w:val="-4"/>
        </w:rPr>
        <w:t xml:space="preserve"> </w:t>
      </w:r>
      <w:r>
        <w:t xml:space="preserve">author of </w:t>
      </w:r>
      <w:r>
        <w:rPr>
          <w:i/>
        </w:rPr>
        <w:t>The Elements of Typographic Style</w:t>
      </w:r>
      <w:r>
        <w:t>,</w:t>
      </w:r>
      <w:r>
        <w:rPr>
          <w:spacing w:val="-4"/>
        </w:rPr>
        <w:t xml:space="preserve"> </w:t>
      </w:r>
      <w:r>
        <w:t>which some consider</w:t>
      </w:r>
      <w:r>
        <w:rPr>
          <w:spacing w:val="-9"/>
        </w:rPr>
        <w:t xml:space="preserve"> </w:t>
      </w:r>
      <w:r>
        <w:t>to</w:t>
      </w:r>
      <w:r>
        <w:rPr>
          <w:spacing w:val="-9"/>
        </w:rPr>
        <w:t xml:space="preserve"> </w:t>
      </w:r>
      <w:r>
        <w:t>be</w:t>
      </w:r>
      <w:r>
        <w:rPr>
          <w:spacing w:val="-9"/>
        </w:rPr>
        <w:t xml:space="preserve"> </w:t>
      </w:r>
      <w:r>
        <w:t>the</w:t>
      </w:r>
      <w:r>
        <w:rPr>
          <w:spacing w:val="-9"/>
        </w:rPr>
        <w:t xml:space="preserve"> </w:t>
      </w:r>
      <w:r>
        <w:t>definitive</w:t>
      </w:r>
      <w:r>
        <w:rPr>
          <w:spacing w:val="-9"/>
        </w:rPr>
        <w:t xml:space="preserve"> </w:t>
      </w:r>
      <w:r>
        <w:t>book</w:t>
      </w:r>
      <w:r>
        <w:rPr>
          <w:spacing w:val="-9"/>
        </w:rPr>
        <w:t xml:space="preserve"> </w:t>
      </w:r>
      <w:r>
        <w:t>on</w:t>
      </w:r>
      <w:r>
        <w:rPr>
          <w:spacing w:val="-9"/>
        </w:rPr>
        <w:t xml:space="preserve"> </w:t>
      </w:r>
      <w:r>
        <w:t>typography</w:t>
      </w:r>
      <w:r>
        <w:rPr>
          <w:spacing w:val="-9"/>
        </w:rPr>
        <w:t xml:space="preserve"> </w:t>
      </w:r>
      <w:r>
        <w:t>and</w:t>
      </w:r>
      <w:r>
        <w:rPr>
          <w:spacing w:val="-9"/>
        </w:rPr>
        <w:t xml:space="preserve"> </w:t>
      </w:r>
      <w:r>
        <w:t>book</w:t>
      </w:r>
      <w:r>
        <w:rPr>
          <w:spacing w:val="-9"/>
        </w:rPr>
        <w:t xml:space="preserve"> </w:t>
      </w:r>
      <w:r>
        <w:t>design.</w:t>
      </w:r>
      <w:r>
        <w:rPr>
          <w:spacing w:val="-1"/>
        </w:rPr>
        <w:t xml:space="preserve"> </w:t>
      </w:r>
      <w:r>
        <w:t>It</w:t>
      </w:r>
      <w:r>
        <w:rPr>
          <w:spacing w:val="-9"/>
        </w:rPr>
        <w:t xml:space="preserve"> </w:t>
      </w:r>
      <w:r>
        <w:t>is</w:t>
      </w:r>
      <w:r>
        <w:rPr>
          <w:spacing w:val="-9"/>
        </w:rPr>
        <w:t xml:space="preserve"> </w:t>
      </w:r>
      <w:r>
        <w:t>certainy</w:t>
      </w:r>
      <w:r>
        <w:rPr>
          <w:spacing w:val="-9"/>
        </w:rPr>
        <w:t xml:space="preserve"> </w:t>
      </w:r>
      <w:r>
        <w:t>the</w:t>
      </w:r>
      <w:r>
        <w:rPr>
          <w:spacing w:val="-9"/>
        </w:rPr>
        <w:t xml:space="preserve"> </w:t>
      </w:r>
      <w:r>
        <w:t>most</w:t>
      </w:r>
      <w:r>
        <w:rPr>
          <w:spacing w:val="-9"/>
        </w:rPr>
        <w:t xml:space="preserve"> </w:t>
      </w:r>
      <w:r>
        <w:t xml:space="preserve">elegant. The package </w:t>
      </w:r>
      <w:r>
        <w:rPr>
          <w:rFonts w:ascii="Fira Mono" w:hAnsi="Fira Mono"/>
          <w:sz w:val="17"/>
        </w:rPr>
        <w:t>memoir</w:t>
      </w:r>
      <w:r>
        <w:rPr>
          <w:rFonts w:ascii="Fira Mono" w:hAnsi="Fira Mono"/>
          <w:spacing w:val="-53"/>
          <w:sz w:val="17"/>
        </w:rPr>
        <w:t xml:space="preserve"> </w:t>
      </w:r>
      <w:r>
        <w:t xml:space="preserve">would undoubtedly meet with Bringhurst’s approval. The class </w:t>
      </w:r>
      <w:r>
        <w:rPr>
          <w:rFonts w:ascii="Fira Mono" w:hAnsi="Fira Mono"/>
          <w:sz w:val="17"/>
        </w:rPr>
        <w:t xml:space="preserve">memoir </w:t>
      </w:r>
      <w:r>
        <w:t>provides</w:t>
      </w:r>
      <w:r>
        <w:rPr>
          <w:spacing w:val="-5"/>
        </w:rPr>
        <w:t xml:space="preserve"> </w:t>
      </w:r>
      <w:r>
        <w:t>in</w:t>
      </w:r>
      <w:r>
        <w:rPr>
          <w:spacing w:val="-5"/>
        </w:rPr>
        <w:t xml:space="preserve"> </w:t>
      </w:r>
      <w:r>
        <w:t>one</w:t>
      </w:r>
      <w:r>
        <w:rPr>
          <w:spacing w:val="-5"/>
        </w:rPr>
        <w:t xml:space="preserve"> </w:t>
      </w:r>
      <w:r>
        <w:t>package</w:t>
      </w:r>
      <w:r>
        <w:rPr>
          <w:spacing w:val="-5"/>
        </w:rPr>
        <w:t xml:space="preserve"> </w:t>
      </w:r>
      <w:r>
        <w:t>nearly</w:t>
      </w:r>
      <w:r>
        <w:rPr>
          <w:spacing w:val="-5"/>
        </w:rPr>
        <w:t xml:space="preserve"> </w:t>
      </w:r>
      <w:r>
        <w:t>everything</w:t>
      </w:r>
      <w:r>
        <w:rPr>
          <w:spacing w:val="-5"/>
        </w:rPr>
        <w:t xml:space="preserve"> </w:t>
      </w:r>
      <w:r>
        <w:t>a</w:t>
      </w:r>
      <w:r>
        <w:rPr>
          <w:spacing w:val="-5"/>
        </w:rPr>
        <w:t xml:space="preserve"> </w:t>
      </w:r>
      <w:r>
        <w:t>person</w:t>
      </w:r>
      <w:r>
        <w:rPr>
          <w:spacing w:val="-5"/>
        </w:rPr>
        <w:t xml:space="preserve"> </w:t>
      </w:r>
      <w:r>
        <w:t>needs</w:t>
      </w:r>
      <w:r>
        <w:rPr>
          <w:spacing w:val="-5"/>
        </w:rPr>
        <w:t xml:space="preserve"> </w:t>
      </w:r>
      <w:r>
        <w:t>to</w:t>
      </w:r>
      <w:r>
        <w:rPr>
          <w:spacing w:val="-5"/>
        </w:rPr>
        <w:t xml:space="preserve"> </w:t>
      </w:r>
      <w:r>
        <w:t>produce</w:t>
      </w:r>
      <w:r>
        <w:rPr>
          <w:spacing w:val="-5"/>
        </w:rPr>
        <w:t xml:space="preserve"> </w:t>
      </w:r>
      <w:r>
        <w:t>what</w:t>
      </w:r>
      <w:r>
        <w:rPr>
          <w:spacing w:val="-5"/>
        </w:rPr>
        <w:t xml:space="preserve"> </w:t>
      </w:r>
      <w:r>
        <w:t>Knuth</w:t>
      </w:r>
      <w:r>
        <w:rPr>
          <w:spacing w:val="-5"/>
        </w:rPr>
        <w:t xml:space="preserve"> </w:t>
      </w:r>
      <w:r>
        <w:t>calls</w:t>
      </w:r>
      <w:r>
        <w:rPr>
          <w:spacing w:val="-9"/>
        </w:rPr>
        <w:t xml:space="preserve"> </w:t>
      </w:r>
      <w:r>
        <w:t xml:space="preserve">“beautiful </w:t>
      </w:r>
      <w:r>
        <w:rPr>
          <w:spacing w:val="-2"/>
        </w:rPr>
        <w:t>books”.</w:t>
      </w:r>
    </w:p>
    <w:p w14:paraId="5DF9A900" w14:textId="77777777" w:rsidR="00E36C05" w:rsidRDefault="00B7521C">
      <w:pPr>
        <w:tabs>
          <w:tab w:val="left" w:pos="1140"/>
          <w:tab w:val="left" w:pos="1958"/>
          <w:tab w:val="left" w:pos="2519"/>
          <w:tab w:val="left" w:pos="3337"/>
        </w:tabs>
        <w:spacing w:before="236"/>
        <w:ind w:left="322"/>
        <w:jc w:val="center"/>
        <w:rPr>
          <w:rFonts w:ascii="Arial"/>
        </w:rPr>
      </w:pPr>
      <w:r>
        <w:rPr>
          <w:rFonts w:ascii="Arial"/>
          <w:spacing w:val="-10"/>
          <w:w w:val="295"/>
        </w:rPr>
        <w:t>F</w:t>
      </w:r>
      <w:r>
        <w:rPr>
          <w:rFonts w:ascii="Arial"/>
        </w:rPr>
        <w:tab/>
      </w:r>
      <w:r>
        <w:rPr>
          <w:rFonts w:ascii="Arial"/>
          <w:spacing w:val="-10"/>
          <w:w w:val="295"/>
        </w:rPr>
        <w:t>F</w:t>
      </w:r>
      <w:r>
        <w:rPr>
          <w:rFonts w:ascii="Arial"/>
        </w:rPr>
        <w:tab/>
      </w:r>
      <w:r>
        <w:rPr>
          <w:rFonts w:ascii="Arial"/>
          <w:spacing w:val="-10"/>
          <w:w w:val="120"/>
        </w:rPr>
        <w:t>8</w:t>
      </w:r>
      <w:r>
        <w:rPr>
          <w:rFonts w:ascii="Arial"/>
        </w:rPr>
        <w:tab/>
      </w:r>
      <w:r>
        <w:rPr>
          <w:rFonts w:ascii="Arial"/>
          <w:spacing w:val="-10"/>
          <w:w w:val="580"/>
        </w:rPr>
        <w:t>f</w:t>
      </w:r>
      <w:r>
        <w:rPr>
          <w:rFonts w:ascii="Arial"/>
        </w:rPr>
        <w:tab/>
      </w:r>
      <w:r>
        <w:rPr>
          <w:rFonts w:ascii="Arial"/>
          <w:spacing w:val="-10"/>
          <w:w w:val="580"/>
        </w:rPr>
        <w:t>f</w:t>
      </w:r>
    </w:p>
    <w:p w14:paraId="4DD5425C" w14:textId="77777777" w:rsidR="00E36C05" w:rsidRDefault="00E36C05">
      <w:pPr>
        <w:pStyle w:val="BodyText"/>
        <w:spacing w:before="5"/>
        <w:rPr>
          <w:rFonts w:ascii="Arial"/>
          <w:sz w:val="20"/>
        </w:rPr>
      </w:pPr>
    </w:p>
    <w:p w14:paraId="095FA9B4" w14:textId="77777777" w:rsidR="00E36C05" w:rsidRDefault="00B7521C">
      <w:pPr>
        <w:spacing w:line="249" w:lineRule="auto"/>
        <w:ind w:left="437" w:right="39"/>
      </w:pPr>
      <w:r>
        <w:t>One particularly important FOSS program in academia is Zotero. It manages and maintains a bibliographic database and provides citations on demand. It, along with the text editor GNU Emacs</w:t>
      </w:r>
      <w:r>
        <w:rPr>
          <w:spacing w:val="-8"/>
        </w:rPr>
        <w:t xml:space="preserve"> </w:t>
      </w:r>
      <w:r>
        <w:t>(“an</w:t>
      </w:r>
      <w:r>
        <w:rPr>
          <w:spacing w:val="-8"/>
        </w:rPr>
        <w:t xml:space="preserve"> </w:t>
      </w:r>
      <w:r>
        <w:t>operating</w:t>
      </w:r>
      <w:r>
        <w:rPr>
          <w:spacing w:val="-8"/>
        </w:rPr>
        <w:t xml:space="preserve"> </w:t>
      </w:r>
      <w:r>
        <w:t>system</w:t>
      </w:r>
      <w:r>
        <w:rPr>
          <w:spacing w:val="-8"/>
        </w:rPr>
        <w:t xml:space="preserve"> </w:t>
      </w:r>
      <w:r>
        <w:t>disguised</w:t>
      </w:r>
      <w:r>
        <w:rPr>
          <w:spacing w:val="-8"/>
        </w:rPr>
        <w:t xml:space="preserve"> </w:t>
      </w:r>
      <w:r>
        <w:t>as</w:t>
      </w:r>
      <w:r>
        <w:rPr>
          <w:spacing w:val="-8"/>
        </w:rPr>
        <w:t xml:space="preserve"> </w:t>
      </w:r>
      <w:r>
        <w:t>an</w:t>
      </w:r>
      <w:r>
        <w:rPr>
          <w:spacing w:val="-8"/>
        </w:rPr>
        <w:t xml:space="preserve"> </w:t>
      </w:r>
      <w:r>
        <w:t>editor”)</w:t>
      </w:r>
      <w:r>
        <w:rPr>
          <w:spacing w:val="-8"/>
        </w:rPr>
        <w:t xml:space="preserve"> </w:t>
      </w:r>
      <w:r>
        <w:t>and</w:t>
      </w:r>
      <w:r>
        <w:rPr>
          <w:spacing w:val="-8"/>
        </w:rPr>
        <w:t xml:space="preserve"> </w:t>
      </w:r>
      <w:r>
        <w:t>the</w:t>
      </w:r>
      <w:r>
        <w:rPr>
          <w:spacing w:val="-8"/>
        </w:rPr>
        <w:t xml:space="preserve"> </w:t>
      </w:r>
      <w:r>
        <w:t>package</w:t>
      </w:r>
      <w:r>
        <w:rPr>
          <w:spacing w:val="-8"/>
        </w:rPr>
        <w:t xml:space="preserve"> </w:t>
      </w:r>
      <w:r>
        <w:rPr>
          <w:rFonts w:ascii="Fira Mono" w:hAnsi="Fira Mono"/>
          <w:sz w:val="17"/>
        </w:rPr>
        <w:t>reftex</w:t>
      </w:r>
      <w:r>
        <w:t>,</w:t>
      </w:r>
      <w:r>
        <w:rPr>
          <w:spacing w:val="-11"/>
        </w:rPr>
        <w:t xml:space="preserve"> </w:t>
      </w:r>
      <w:r>
        <w:t>cooperate</w:t>
      </w:r>
      <w:r>
        <w:rPr>
          <w:spacing w:val="-8"/>
        </w:rPr>
        <w:t xml:space="preserve"> </w:t>
      </w:r>
      <w:r>
        <w:t>with</w:t>
      </w:r>
      <w:r>
        <w:rPr>
          <w:spacing w:val="-8"/>
        </w:rPr>
        <w:t xml:space="preserve"> </w:t>
      </w:r>
      <w:r>
        <w:t xml:space="preserve">the class </w:t>
      </w:r>
      <w:r>
        <w:rPr>
          <w:rFonts w:ascii="Fira Mono" w:hAnsi="Fira Mono"/>
          <w:sz w:val="17"/>
        </w:rPr>
        <w:t>memoir</w:t>
      </w:r>
      <w:r>
        <w:rPr>
          <w:rFonts w:ascii="Fira Mono" w:hAnsi="Fira Mono"/>
          <w:spacing w:val="-53"/>
          <w:sz w:val="17"/>
        </w:rPr>
        <w:t xml:space="preserve"> </w:t>
      </w:r>
      <w:r>
        <w:t xml:space="preserve">to provide a complete system for writing scholarly papers, theses, reports, and </w:t>
      </w:r>
      <w:r>
        <w:rPr>
          <w:spacing w:val="-2"/>
        </w:rPr>
        <w:t>dissertations.</w:t>
      </w:r>
    </w:p>
    <w:p w14:paraId="35FE0F8B" w14:textId="77777777" w:rsidR="00E36C05" w:rsidRDefault="00B7521C">
      <w:pPr>
        <w:tabs>
          <w:tab w:val="left" w:pos="1140"/>
          <w:tab w:val="left" w:pos="1958"/>
          <w:tab w:val="left" w:pos="2519"/>
          <w:tab w:val="left" w:pos="3337"/>
        </w:tabs>
        <w:spacing w:before="235"/>
        <w:ind w:left="322"/>
        <w:jc w:val="center"/>
        <w:rPr>
          <w:rFonts w:ascii="Arial"/>
        </w:rPr>
      </w:pPr>
      <w:r>
        <w:rPr>
          <w:rFonts w:ascii="Arial"/>
          <w:spacing w:val="-10"/>
          <w:w w:val="295"/>
        </w:rPr>
        <w:t>F</w:t>
      </w:r>
      <w:r>
        <w:rPr>
          <w:rFonts w:ascii="Arial"/>
        </w:rPr>
        <w:tab/>
      </w:r>
      <w:r>
        <w:rPr>
          <w:rFonts w:ascii="Arial"/>
          <w:spacing w:val="-10"/>
          <w:w w:val="295"/>
        </w:rPr>
        <w:t>F</w:t>
      </w:r>
      <w:r>
        <w:rPr>
          <w:rFonts w:ascii="Arial"/>
        </w:rPr>
        <w:tab/>
      </w:r>
      <w:r>
        <w:rPr>
          <w:rFonts w:ascii="Arial"/>
          <w:spacing w:val="-10"/>
          <w:w w:val="120"/>
        </w:rPr>
        <w:t>8</w:t>
      </w:r>
      <w:r>
        <w:rPr>
          <w:rFonts w:ascii="Arial"/>
        </w:rPr>
        <w:tab/>
      </w:r>
      <w:r>
        <w:rPr>
          <w:rFonts w:ascii="Arial"/>
          <w:spacing w:val="-10"/>
          <w:w w:val="580"/>
        </w:rPr>
        <w:t>f</w:t>
      </w:r>
      <w:r>
        <w:rPr>
          <w:rFonts w:ascii="Arial"/>
        </w:rPr>
        <w:tab/>
      </w:r>
      <w:r>
        <w:rPr>
          <w:rFonts w:ascii="Arial"/>
          <w:spacing w:val="-10"/>
          <w:w w:val="580"/>
        </w:rPr>
        <w:t>f</w:t>
      </w:r>
    </w:p>
    <w:p w14:paraId="6EA72754" w14:textId="77777777" w:rsidR="00E36C05" w:rsidRDefault="00E36C05">
      <w:pPr>
        <w:pStyle w:val="BodyText"/>
        <w:spacing w:before="6"/>
        <w:rPr>
          <w:rFonts w:ascii="Arial"/>
          <w:sz w:val="18"/>
        </w:rPr>
      </w:pPr>
    </w:p>
    <w:p w14:paraId="1D9CA792" w14:textId="77777777" w:rsidR="00E36C05" w:rsidRDefault="00B7521C">
      <w:pPr>
        <w:spacing w:before="1" w:line="336" w:lineRule="exact"/>
        <w:ind w:left="437" w:right="39"/>
      </w:pPr>
      <w:r>
        <w:t>All</w:t>
      </w:r>
      <w:r>
        <w:rPr>
          <w:spacing w:val="-8"/>
        </w:rPr>
        <w:t xml:space="preserve"> </w:t>
      </w:r>
      <w:r>
        <w:t>of</w:t>
      </w:r>
      <w:r>
        <w:rPr>
          <w:spacing w:val="-8"/>
        </w:rPr>
        <w:t xml:space="preserve"> </w:t>
      </w:r>
      <w:r>
        <w:t>these</w:t>
      </w:r>
      <w:r>
        <w:rPr>
          <w:spacing w:val="-8"/>
        </w:rPr>
        <w:t xml:space="preserve"> </w:t>
      </w:r>
      <w:r>
        <w:t>program</w:t>
      </w:r>
      <w:r>
        <w:rPr>
          <w:spacing w:val="-8"/>
        </w:rPr>
        <w:t xml:space="preserve"> </w:t>
      </w:r>
      <w:r>
        <w:t>run</w:t>
      </w:r>
      <w:r>
        <w:rPr>
          <w:spacing w:val="-8"/>
        </w:rPr>
        <w:t xml:space="preserve"> </w:t>
      </w:r>
      <w:r>
        <w:t>on</w:t>
      </w:r>
      <w:r>
        <w:rPr>
          <w:spacing w:val="-8"/>
        </w:rPr>
        <w:t xml:space="preserve"> </w:t>
      </w:r>
      <w:r>
        <w:t>Arch</w:t>
      </w:r>
      <w:r>
        <w:rPr>
          <w:spacing w:val="-8"/>
        </w:rPr>
        <w:t xml:space="preserve"> </w:t>
      </w:r>
      <w:r>
        <w:t>Linux,</w:t>
      </w:r>
      <w:r>
        <w:rPr>
          <w:spacing w:val="-11"/>
        </w:rPr>
        <w:t xml:space="preserve"> </w:t>
      </w:r>
      <w:r>
        <w:t>a</w:t>
      </w:r>
      <w:r>
        <w:rPr>
          <w:spacing w:val="-8"/>
        </w:rPr>
        <w:t xml:space="preserve"> </w:t>
      </w:r>
      <w:r>
        <w:t>particular</w:t>
      </w:r>
      <w:r>
        <w:rPr>
          <w:spacing w:val="-8"/>
        </w:rPr>
        <w:t xml:space="preserve"> </w:t>
      </w:r>
      <w:r>
        <w:t>distribution</w:t>
      </w:r>
      <w:r>
        <w:rPr>
          <w:spacing w:val="-8"/>
        </w:rPr>
        <w:t xml:space="preserve"> </w:t>
      </w:r>
      <w:r>
        <w:t>of</w:t>
      </w:r>
      <w:r>
        <w:rPr>
          <w:spacing w:val="-8"/>
        </w:rPr>
        <w:t xml:space="preserve"> </w:t>
      </w:r>
      <w:r>
        <w:t>GNU</w:t>
      </w:r>
      <w:r>
        <w:rPr>
          <w:spacing w:val="-8"/>
        </w:rPr>
        <w:t xml:space="preserve"> </w:t>
      </w:r>
      <w:r>
        <w:t>Linux,</w:t>
      </w:r>
      <w:r>
        <w:rPr>
          <w:spacing w:val="-11"/>
        </w:rPr>
        <w:t xml:space="preserve"> </w:t>
      </w:r>
      <w:r>
        <w:t>itself</w:t>
      </w:r>
      <w:r>
        <w:rPr>
          <w:spacing w:val="-8"/>
        </w:rPr>
        <w:t xml:space="preserve"> </w:t>
      </w:r>
      <w:r>
        <w:t>a</w:t>
      </w:r>
      <w:r>
        <w:rPr>
          <w:spacing w:val="-8"/>
        </w:rPr>
        <w:t xml:space="preserve"> </w:t>
      </w:r>
      <w:r>
        <w:t>version</w:t>
      </w:r>
      <w:r>
        <w:rPr>
          <w:spacing w:val="-8"/>
        </w:rPr>
        <w:t xml:space="preserve"> </w:t>
      </w:r>
      <w:r>
        <w:t>of Unix.</w:t>
      </w:r>
      <w:r>
        <w:rPr>
          <w:spacing w:val="-10"/>
        </w:rPr>
        <w:t xml:space="preserve"> </w:t>
      </w:r>
      <w:r>
        <w:t>It</w:t>
      </w:r>
      <w:r>
        <w:rPr>
          <w:spacing w:val="-11"/>
        </w:rPr>
        <w:t xml:space="preserve"> </w:t>
      </w:r>
      <w:r>
        <w:t>is</w:t>
      </w:r>
      <w:r>
        <w:rPr>
          <w:spacing w:val="-11"/>
        </w:rPr>
        <w:t xml:space="preserve"> </w:t>
      </w:r>
      <w:r>
        <w:t>notable</w:t>
      </w:r>
      <w:r>
        <w:rPr>
          <w:spacing w:val="-11"/>
        </w:rPr>
        <w:t xml:space="preserve"> </w:t>
      </w:r>
      <w:r>
        <w:t>that</w:t>
      </w:r>
      <w:r>
        <w:rPr>
          <w:spacing w:val="-10"/>
        </w:rPr>
        <w:t xml:space="preserve"> </w:t>
      </w:r>
      <w:r>
        <w:t>GNU</w:t>
      </w:r>
      <w:r>
        <w:rPr>
          <w:spacing w:val="-11"/>
        </w:rPr>
        <w:t xml:space="preserve"> </w:t>
      </w:r>
      <w:r>
        <w:t>Linux,</w:t>
      </w:r>
      <w:r>
        <w:rPr>
          <w:spacing w:val="-11"/>
        </w:rPr>
        <w:t xml:space="preserve"> </w:t>
      </w:r>
      <w:r>
        <w:t>GNU</w:t>
      </w:r>
      <w:r>
        <w:rPr>
          <w:spacing w:val="-11"/>
        </w:rPr>
        <w:t xml:space="preserve"> </w:t>
      </w:r>
      <w:r>
        <w:t>Emacs,</w:t>
      </w:r>
      <w:r>
        <w:rPr>
          <w:spacing w:val="-11"/>
        </w:rPr>
        <w:t xml:space="preserve"> </w:t>
      </w:r>
      <w:r>
        <w:t>T</w:t>
      </w:r>
      <w:r>
        <w:rPr>
          <w:position w:val="-4"/>
        </w:rPr>
        <w:t>E</w:t>
      </w:r>
      <w:r>
        <w:t>X</w:t>
      </w:r>
      <w:r>
        <w:rPr>
          <w:spacing w:val="-11"/>
        </w:rPr>
        <w:t xml:space="preserve"> </w:t>
      </w:r>
      <w:r>
        <w:t>and</w:t>
      </w:r>
      <w:r>
        <w:rPr>
          <w:spacing w:val="-11"/>
        </w:rPr>
        <w:t xml:space="preserve"> </w:t>
      </w:r>
      <w:r>
        <w:t>L</w:t>
      </w:r>
      <w:r>
        <w:rPr>
          <w:position w:val="4"/>
          <w:sz w:val="16"/>
        </w:rPr>
        <w:t>A</w:t>
      </w:r>
      <w:r>
        <w:t>T</w:t>
      </w:r>
      <w:r>
        <w:rPr>
          <w:position w:val="-4"/>
        </w:rPr>
        <w:t>E</w:t>
      </w:r>
      <w:r>
        <w:t>X</w:t>
      </w:r>
      <w:r>
        <w:rPr>
          <w:spacing w:val="-11"/>
        </w:rPr>
        <w:t xml:space="preserve"> </w:t>
      </w:r>
      <w:r>
        <w:t>are</w:t>
      </w:r>
      <w:r>
        <w:rPr>
          <w:spacing w:val="-11"/>
        </w:rPr>
        <w:t xml:space="preserve"> </w:t>
      </w:r>
      <w:r>
        <w:t>all</w:t>
      </w:r>
      <w:r>
        <w:rPr>
          <w:spacing w:val="-10"/>
        </w:rPr>
        <w:t xml:space="preserve"> </w:t>
      </w:r>
      <w:r>
        <w:t>programs</w:t>
      </w:r>
      <w:r>
        <w:rPr>
          <w:spacing w:val="-11"/>
        </w:rPr>
        <w:t xml:space="preserve"> </w:t>
      </w:r>
      <w:r>
        <w:t>that</w:t>
      </w:r>
      <w:r>
        <w:rPr>
          <w:spacing w:val="-11"/>
        </w:rPr>
        <w:t xml:space="preserve"> </w:t>
      </w:r>
      <w:r>
        <w:t>originated decades ago,</w:t>
      </w:r>
      <w:r>
        <w:rPr>
          <w:spacing w:val="-2"/>
        </w:rPr>
        <w:t xml:space="preserve"> </w:t>
      </w:r>
      <w:r>
        <w:t>are still actively used,</w:t>
      </w:r>
      <w:r>
        <w:rPr>
          <w:spacing w:val="-2"/>
        </w:rPr>
        <w:t xml:space="preserve"> </w:t>
      </w:r>
      <w:r>
        <w:t>have never been truly replaced or superseded,</w:t>
      </w:r>
      <w:r>
        <w:rPr>
          <w:spacing w:val="-2"/>
        </w:rPr>
        <w:t xml:space="preserve"> </w:t>
      </w:r>
      <w:r>
        <w:t>and are constantly being improved. They share a common set of characteristics: their fundamental architecture is sound,</w:t>
      </w:r>
      <w:r>
        <w:rPr>
          <w:spacing w:val="-1"/>
        </w:rPr>
        <w:t xml:space="preserve"> </w:t>
      </w:r>
      <w:r>
        <w:t>extensibility is a core feature,</w:t>
      </w:r>
      <w:r>
        <w:rPr>
          <w:spacing w:val="-1"/>
        </w:rPr>
        <w:t xml:space="preserve"> </w:t>
      </w:r>
      <w:r>
        <w:t xml:space="preserve">and they and thousands of specialized packages are freely available. I predict that iPhones (which run a version of Unix) will be the </w:t>
      </w:r>
      <w:r>
        <w:rPr>
          <w:spacing w:val="-2"/>
        </w:rPr>
        <w:t>faintest</w:t>
      </w:r>
      <w:r>
        <w:rPr>
          <w:spacing w:val="-4"/>
        </w:rPr>
        <w:t xml:space="preserve"> </w:t>
      </w:r>
      <w:r>
        <w:rPr>
          <w:spacing w:val="-2"/>
        </w:rPr>
        <w:t>of</w:t>
      </w:r>
      <w:r>
        <w:rPr>
          <w:spacing w:val="-4"/>
        </w:rPr>
        <w:t xml:space="preserve"> </w:t>
      </w:r>
      <w:r>
        <w:rPr>
          <w:spacing w:val="-2"/>
        </w:rPr>
        <w:t>memories</w:t>
      </w:r>
      <w:r>
        <w:rPr>
          <w:spacing w:val="-4"/>
        </w:rPr>
        <w:t xml:space="preserve"> </w:t>
      </w:r>
      <w:r>
        <w:rPr>
          <w:spacing w:val="-2"/>
        </w:rPr>
        <w:t>when</w:t>
      </w:r>
      <w:r>
        <w:rPr>
          <w:spacing w:val="-4"/>
        </w:rPr>
        <w:t xml:space="preserve"> </w:t>
      </w:r>
      <w:r>
        <w:rPr>
          <w:spacing w:val="-2"/>
        </w:rPr>
        <w:t>GNU</w:t>
      </w:r>
      <w:r>
        <w:rPr>
          <w:spacing w:val="-4"/>
        </w:rPr>
        <w:t xml:space="preserve"> </w:t>
      </w:r>
      <w:r>
        <w:rPr>
          <w:spacing w:val="-2"/>
        </w:rPr>
        <w:t>Unix,</w:t>
      </w:r>
      <w:r>
        <w:rPr>
          <w:spacing w:val="-8"/>
        </w:rPr>
        <w:t xml:space="preserve"> </w:t>
      </w:r>
      <w:r>
        <w:rPr>
          <w:spacing w:val="-2"/>
        </w:rPr>
        <w:t>GNU</w:t>
      </w:r>
      <w:r>
        <w:rPr>
          <w:spacing w:val="-4"/>
        </w:rPr>
        <w:t xml:space="preserve"> </w:t>
      </w:r>
      <w:r>
        <w:rPr>
          <w:spacing w:val="-2"/>
        </w:rPr>
        <w:t>Emacs,</w:t>
      </w:r>
      <w:r>
        <w:rPr>
          <w:spacing w:val="-8"/>
        </w:rPr>
        <w:t xml:space="preserve"> </w:t>
      </w:r>
      <w:r>
        <w:rPr>
          <w:spacing w:val="-2"/>
        </w:rPr>
        <w:t>and</w:t>
      </w:r>
      <w:r>
        <w:rPr>
          <w:spacing w:val="-4"/>
        </w:rPr>
        <w:t xml:space="preserve"> </w:t>
      </w:r>
      <w:r>
        <w:rPr>
          <w:spacing w:val="-2"/>
        </w:rPr>
        <w:t>T</w:t>
      </w:r>
      <w:r>
        <w:rPr>
          <w:spacing w:val="-2"/>
          <w:position w:val="-4"/>
        </w:rPr>
        <w:t>E</w:t>
      </w:r>
      <w:r>
        <w:rPr>
          <w:spacing w:val="-2"/>
        </w:rPr>
        <w:t>X</w:t>
      </w:r>
      <w:r>
        <w:rPr>
          <w:spacing w:val="-4"/>
        </w:rPr>
        <w:t xml:space="preserve"> </w:t>
      </w:r>
      <w:r>
        <w:rPr>
          <w:spacing w:val="-2"/>
        </w:rPr>
        <w:t>and</w:t>
      </w:r>
      <w:r>
        <w:rPr>
          <w:spacing w:val="-4"/>
        </w:rPr>
        <w:t xml:space="preserve"> </w:t>
      </w:r>
      <w:r>
        <w:rPr>
          <w:spacing w:val="-2"/>
        </w:rPr>
        <w:t>L</w:t>
      </w:r>
      <w:r>
        <w:rPr>
          <w:spacing w:val="-2"/>
          <w:position w:val="4"/>
          <w:sz w:val="16"/>
        </w:rPr>
        <w:t>A</w:t>
      </w:r>
      <w:r>
        <w:rPr>
          <w:spacing w:val="-2"/>
        </w:rPr>
        <w:t>T</w:t>
      </w:r>
      <w:r>
        <w:rPr>
          <w:spacing w:val="-2"/>
          <w:position w:val="-4"/>
        </w:rPr>
        <w:t>E</w:t>
      </w:r>
      <w:r>
        <w:rPr>
          <w:spacing w:val="-2"/>
        </w:rPr>
        <w:t>X</w:t>
      </w:r>
      <w:r>
        <w:rPr>
          <w:spacing w:val="-4"/>
        </w:rPr>
        <w:t xml:space="preserve"> </w:t>
      </w:r>
      <w:r>
        <w:rPr>
          <w:spacing w:val="-2"/>
        </w:rPr>
        <w:t>start</w:t>
      </w:r>
      <w:r>
        <w:rPr>
          <w:spacing w:val="-4"/>
        </w:rPr>
        <w:t xml:space="preserve"> </w:t>
      </w:r>
      <w:r>
        <w:rPr>
          <w:spacing w:val="-2"/>
        </w:rPr>
        <w:t>to</w:t>
      </w:r>
      <w:r>
        <w:rPr>
          <w:spacing w:val="-4"/>
        </w:rPr>
        <w:t xml:space="preserve"> </w:t>
      </w:r>
      <w:r>
        <w:rPr>
          <w:spacing w:val="-2"/>
        </w:rPr>
        <w:t>fade</w:t>
      </w:r>
      <w:r>
        <w:rPr>
          <w:spacing w:val="-4"/>
        </w:rPr>
        <w:t xml:space="preserve"> </w:t>
      </w:r>
      <w:r>
        <w:rPr>
          <w:spacing w:val="-2"/>
        </w:rPr>
        <w:t>from</w:t>
      </w:r>
      <w:r>
        <w:rPr>
          <w:spacing w:val="-4"/>
        </w:rPr>
        <w:t xml:space="preserve"> </w:t>
      </w:r>
      <w:r>
        <w:rPr>
          <w:spacing w:val="-2"/>
        </w:rPr>
        <w:t>view.</w:t>
      </w:r>
    </w:p>
    <w:sectPr w:rsidR="00E36C05">
      <w:pgSz w:w="12240" w:h="15840"/>
      <w:pgMar w:top="1440" w:right="1340" w:bottom="1680" w:left="1720" w:header="0" w:footer="13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04230" w14:textId="77777777" w:rsidR="00B7521C" w:rsidRDefault="00B7521C">
      <w:r>
        <w:separator/>
      </w:r>
    </w:p>
  </w:endnote>
  <w:endnote w:type="continuationSeparator" w:id="0">
    <w:p w14:paraId="3F4E68AA" w14:textId="77777777" w:rsidR="00B7521C" w:rsidRDefault="00B752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legreya">
    <w:panose1 w:val="00000500000000000000"/>
    <w:charset w:val="00"/>
    <w:family w:val="auto"/>
    <w:pitch w:val="variable"/>
    <w:sig w:usb0="6000028F"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legreya Sans">
    <w:altName w:val="Alegreya Sans"/>
    <w:panose1 w:val="00000500000000000000"/>
    <w:charset w:val="00"/>
    <w:family w:val="auto"/>
    <w:pitch w:val="variable"/>
    <w:sig w:usb0="6000028F" w:usb1="00000003" w:usb2="00000000" w:usb3="00000000" w:csb0="0000019F" w:csb1="00000000"/>
  </w:font>
  <w:font w:name="Fira Mono">
    <w:altName w:val="Fira Mono"/>
    <w:charset w:val="00"/>
    <w:family w:val="modern"/>
    <w:pitch w:val="fixed"/>
    <w:sig w:usb0="40000287" w:usb1="02003801" w:usb2="00000000" w:usb3="00000000" w:csb0="0000009F" w:csb1="00000000"/>
  </w:font>
  <w:font w:name="Verdana">
    <w:panose1 w:val="020B0604030504040204"/>
    <w:charset w:val="00"/>
    <w:family w:val="swiss"/>
    <w:pitch w:val="variable"/>
    <w:sig w:usb0="A00006FF" w:usb1="4000205B" w:usb2="00000010" w:usb3="00000000" w:csb0="0000019F" w:csb1="00000000"/>
  </w:font>
  <w:font w:name="Fira Sans Condensed Medium">
    <w:altName w:val="Fira Sans Condensed Medium"/>
    <w:charset w:val="00"/>
    <w:family w:val="swiss"/>
    <w:pitch w:val="variable"/>
    <w:sig w:usb0="600002FF"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Alegreya Sans SC">
    <w:altName w:val="Alegreya Sans SC"/>
    <w:charset w:val="00"/>
    <w:family w:val="auto"/>
    <w:pitch w:val="variable"/>
    <w:sig w:usb0="6000028F"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87A8A" w14:textId="77777777" w:rsidR="00E36C05" w:rsidRDefault="00B7521C">
    <w:pPr>
      <w:pStyle w:val="BodyText"/>
      <w:spacing w:line="14" w:lineRule="auto"/>
      <w:rPr>
        <w:sz w:val="20"/>
      </w:rPr>
    </w:pPr>
    <w:r>
      <w:rPr>
        <w:noProof/>
      </w:rPr>
      <mc:AlternateContent>
        <mc:Choice Requires="wps">
          <w:drawing>
            <wp:anchor distT="0" distB="0" distL="0" distR="0" simplePos="0" relativeHeight="479315968" behindDoc="1" locked="0" layoutInCell="1" allowOverlap="1" wp14:anchorId="56E18B38" wp14:editId="25A6BAF0">
              <wp:simplePos x="0" y="0"/>
              <wp:positionH relativeFrom="page">
                <wp:posOffset>3937000</wp:posOffset>
              </wp:positionH>
              <wp:positionV relativeFrom="page">
                <wp:posOffset>8977103</wp:posOffset>
              </wp:positionV>
              <wp:extent cx="357505" cy="2324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505" cy="232410"/>
                      </a:xfrm>
                      <a:prstGeom prst="rect">
                        <a:avLst/>
                      </a:prstGeom>
                    </wps:spPr>
                    <wps:txbx>
                      <w:txbxContent>
                        <w:p w14:paraId="20B1F33D" w14:textId="77777777" w:rsidR="00E36C05" w:rsidRDefault="00B7521C">
                          <w:pPr>
                            <w:pStyle w:val="BodyText"/>
                            <w:spacing w:line="346" w:lineRule="exact"/>
                            <w:ind w:left="60"/>
                          </w:pPr>
                          <w:r>
                            <w:rPr>
                              <w:spacing w:val="-2"/>
                            </w:rPr>
                            <w:fldChar w:fldCharType="begin"/>
                          </w:r>
                          <w:r>
                            <w:rPr>
                              <w:spacing w:val="-2"/>
                            </w:rPr>
                            <w:instrText xml:space="preserve"> PAGE  \* roman </w:instrText>
                          </w:r>
                          <w:r>
                            <w:rPr>
                              <w:spacing w:val="-2"/>
                            </w:rPr>
                            <w:fldChar w:fldCharType="separate"/>
                          </w:r>
                          <w:r>
                            <w:rPr>
                              <w:spacing w:val="-2"/>
                            </w:rPr>
                            <w:t>xviii</w:t>
                          </w:r>
                          <w:r>
                            <w:rPr>
                              <w:spacing w:val="-2"/>
                            </w:rPr>
                            <w:fldChar w:fldCharType="end"/>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type id="_x0000_t202" o:spt="202" coordsize="21600,21600" path="m,l,21600r21600,l21600,xe">
              <v:stroke joinstyle="miter"/>
              <v:path gradientshapeok="t" o:connecttype="rect"/>
            </v:shapetype>
            <v:shape style="position:absolute;margin-left:310pt;margin-top:706.858521pt;width:28.15pt;height:18.3pt;mso-position-horizontal-relative:page;mso-position-vertical-relative:page;z-index:-24000512" type="#_x0000_t202" id="docshape1" filled="false" stroked="false">
              <v:textbox inset="0,0,0,0">
                <w:txbxContent>
                  <w:p>
                    <w:pPr>
                      <w:pStyle w:val="BodyText"/>
                      <w:spacing w:line="346" w:lineRule="exact"/>
                      <w:ind w:left="60"/>
                    </w:pPr>
                    <w:r>
                      <w:rPr>
                        <w:spacing w:val="-2"/>
                      </w:rPr>
                      <w:fldChar w:fldCharType="begin"/>
                    </w:r>
                    <w:r>
                      <w:rPr>
                        <w:spacing w:val="-2"/>
                      </w:rPr>
                      <w:instrText> PAGE  \* roman </w:instrText>
                    </w:r>
                    <w:r>
                      <w:rPr>
                        <w:spacing w:val="-2"/>
                      </w:rPr>
                      <w:fldChar w:fldCharType="separate"/>
                    </w:r>
                    <w:r>
                      <w:rPr>
                        <w:spacing w:val="-2"/>
                      </w:rPr>
                      <w:t>xviii</w:t>
                    </w:r>
                    <w:r>
                      <w:rPr>
                        <w:spacing w:val="-2"/>
                      </w:rPr>
                      <w:fldChar w:fldCharType="end"/>
                    </w:r>
                  </w:p>
                </w:txbxContent>
              </v:textbox>
              <w10:wrap type="non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D0FB9" w14:textId="77777777" w:rsidR="00E36C05" w:rsidRDefault="00E36C05">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1E0EA" w14:textId="77777777" w:rsidR="00E36C05" w:rsidRDefault="00E36C05">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C774" w14:textId="77777777" w:rsidR="00E36C05" w:rsidRDefault="00E36C05">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3803B" w14:textId="77777777" w:rsidR="00E36C05" w:rsidRDefault="00E36C05">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E9CCF" w14:textId="77777777" w:rsidR="00E36C05" w:rsidRDefault="00E36C05">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DCF36" w14:textId="77777777" w:rsidR="00E36C05" w:rsidRDefault="00E36C05">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8E256" w14:textId="77777777" w:rsidR="00E36C05" w:rsidRDefault="00E36C05">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58E9F" w14:textId="77777777" w:rsidR="00E36C05" w:rsidRDefault="00E36C05">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B3A9B" w14:textId="77777777" w:rsidR="00E36C05" w:rsidRDefault="00E36C05">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442EF" w14:textId="77777777" w:rsidR="00E36C05" w:rsidRDefault="00E36C05">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08A53" w14:textId="77777777" w:rsidR="00E36C05" w:rsidRDefault="00B7521C">
    <w:pPr>
      <w:pStyle w:val="BodyText"/>
      <w:spacing w:line="14" w:lineRule="auto"/>
      <w:rPr>
        <w:sz w:val="20"/>
      </w:rPr>
    </w:pPr>
    <w:r>
      <w:rPr>
        <w:noProof/>
      </w:rPr>
      <mc:AlternateContent>
        <mc:Choice Requires="wps">
          <w:drawing>
            <wp:anchor distT="0" distB="0" distL="0" distR="0" simplePos="0" relativeHeight="479316480" behindDoc="1" locked="0" layoutInCell="1" allowOverlap="1" wp14:anchorId="085E49A1" wp14:editId="243B610F">
              <wp:simplePos x="0" y="0"/>
              <wp:positionH relativeFrom="page">
                <wp:posOffset>3968584</wp:posOffset>
              </wp:positionH>
              <wp:positionV relativeFrom="page">
                <wp:posOffset>8977103</wp:posOffset>
              </wp:positionV>
              <wp:extent cx="294005" cy="2324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005" cy="232410"/>
                      </a:xfrm>
                      <a:prstGeom prst="rect">
                        <a:avLst/>
                      </a:prstGeom>
                    </wps:spPr>
                    <wps:txbx>
                      <w:txbxContent>
                        <w:p w14:paraId="0B4ACBCD" w14:textId="77777777" w:rsidR="00E36C05" w:rsidRDefault="00B7521C">
                          <w:pPr>
                            <w:pStyle w:val="BodyText"/>
                            <w:spacing w:line="346" w:lineRule="exact"/>
                            <w:ind w:left="6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12.487pt;margin-top:706.858521pt;width:23.15pt;height:18.3pt;mso-position-horizontal-relative:page;mso-position-vertical-relative:page;z-index:-24000000" type="#_x0000_t202" id="docshape2" filled="false" stroked="false">
              <v:textbox inset="0,0,0,0">
                <w:txbxContent>
                  <w:p>
                    <w:pPr>
                      <w:pStyle w:val="BodyText"/>
                      <w:spacing w:line="346" w:lineRule="exact"/>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v:textbox>
              <w10:wrap type="non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35EF8" w14:textId="77777777" w:rsidR="00E36C05" w:rsidRDefault="00E36C05">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DE5D1" w14:textId="77777777" w:rsidR="00E36C05" w:rsidRDefault="00E36C05">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8D7E8" w14:textId="77777777" w:rsidR="00E36C05" w:rsidRDefault="00E36C05">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4B10C" w14:textId="77777777" w:rsidR="00E36C05" w:rsidRDefault="00E36C05">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B2703" w14:textId="77777777" w:rsidR="00E36C05" w:rsidRDefault="00E36C05">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A188E" w14:textId="77777777" w:rsidR="00E36C05" w:rsidRDefault="00E36C05">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81105" w14:textId="77777777" w:rsidR="00E36C05" w:rsidRDefault="00E36C05">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0E45E" w14:textId="77777777" w:rsidR="00E36C05" w:rsidRDefault="00B7521C">
    <w:pPr>
      <w:pStyle w:val="BodyText"/>
      <w:spacing w:line="14" w:lineRule="auto"/>
      <w:rPr>
        <w:sz w:val="20"/>
      </w:rPr>
    </w:pPr>
    <w:r>
      <w:rPr>
        <w:noProof/>
      </w:rPr>
      <mc:AlternateContent>
        <mc:Choice Requires="wps">
          <w:drawing>
            <wp:anchor distT="0" distB="0" distL="0" distR="0" simplePos="0" relativeHeight="479316992" behindDoc="1" locked="0" layoutInCell="1" allowOverlap="1" wp14:anchorId="15073F70" wp14:editId="52196E00">
              <wp:simplePos x="0" y="0"/>
              <wp:positionH relativeFrom="page">
                <wp:posOffset>3968584</wp:posOffset>
              </wp:positionH>
              <wp:positionV relativeFrom="page">
                <wp:posOffset>8977103</wp:posOffset>
              </wp:positionV>
              <wp:extent cx="294005" cy="232410"/>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005" cy="232410"/>
                      </a:xfrm>
                      <a:prstGeom prst="rect">
                        <a:avLst/>
                      </a:prstGeom>
                    </wps:spPr>
                    <wps:txbx>
                      <w:txbxContent>
                        <w:p w14:paraId="774BF41E" w14:textId="77777777" w:rsidR="00E36C05" w:rsidRDefault="00B7521C">
                          <w:pPr>
                            <w:pStyle w:val="BodyText"/>
                            <w:spacing w:line="346" w:lineRule="exact"/>
                            <w:ind w:left="60"/>
                          </w:pPr>
                          <w:r>
                            <w:rPr>
                              <w:spacing w:val="-5"/>
                              <w:w w:val="105"/>
                            </w:rPr>
                            <w:fldChar w:fldCharType="begin"/>
                          </w:r>
                          <w:r>
                            <w:rPr>
                              <w:spacing w:val="-5"/>
                              <w:w w:val="105"/>
                            </w:rPr>
                            <w:instrText xml:space="preserve"> PAGE </w:instrText>
                          </w:r>
                          <w:r>
                            <w:rPr>
                              <w:spacing w:val="-5"/>
                              <w:w w:val="105"/>
                            </w:rPr>
                            <w:fldChar w:fldCharType="separate"/>
                          </w:r>
                          <w:r>
                            <w:rPr>
                              <w:spacing w:val="-5"/>
                              <w:w w:val="105"/>
                            </w:rPr>
                            <w:t>198</w:t>
                          </w:r>
                          <w:r>
                            <w:rPr>
                              <w:spacing w:val="-5"/>
                              <w:w w:val="105"/>
                            </w:rPr>
                            <w:fldChar w:fldCharType="end"/>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12.487pt;margin-top:706.858521pt;width:23.15pt;height:18.3pt;mso-position-horizontal-relative:page;mso-position-vertical-relative:page;z-index:-23999488" type="#_x0000_t202" id="docshape189" filled="false" stroked="false">
              <v:textbox inset="0,0,0,0">
                <w:txbxContent>
                  <w:p>
                    <w:pPr>
                      <w:pStyle w:val="BodyText"/>
                      <w:spacing w:line="346" w:lineRule="exact"/>
                      <w:ind w:left="60"/>
                    </w:pPr>
                    <w:r>
                      <w:rPr>
                        <w:spacing w:val="-5"/>
                        <w:w w:val="105"/>
                      </w:rPr>
                      <w:fldChar w:fldCharType="begin"/>
                    </w:r>
                    <w:r>
                      <w:rPr>
                        <w:spacing w:val="-5"/>
                        <w:w w:val="105"/>
                      </w:rPr>
                      <w:instrText> PAGE </w:instrText>
                    </w:r>
                    <w:r>
                      <w:rPr>
                        <w:spacing w:val="-5"/>
                        <w:w w:val="105"/>
                      </w:rPr>
                      <w:fldChar w:fldCharType="separate"/>
                    </w:r>
                    <w:r>
                      <w:rPr>
                        <w:spacing w:val="-5"/>
                        <w:w w:val="105"/>
                      </w:rPr>
                      <w:t>198</w:t>
                    </w:r>
                    <w:r>
                      <w:rPr>
                        <w:spacing w:val="-5"/>
                        <w:w w:val="105"/>
                      </w:rPr>
                      <w:fldChar w:fldCharType="end"/>
                    </w:r>
                  </w:p>
                </w:txbxContent>
              </v:textbox>
              <w10:wrap type="non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F0989" w14:textId="77777777" w:rsidR="00E36C05" w:rsidRDefault="00E36C05">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F7C42" w14:textId="77777777" w:rsidR="00E36C05" w:rsidRDefault="00E36C0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AC538" w14:textId="77777777" w:rsidR="00E36C05" w:rsidRDefault="00E36C0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4AE52" w14:textId="77777777" w:rsidR="00E36C05" w:rsidRDefault="00E36C05">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E71C1" w14:textId="77777777" w:rsidR="00E36C05" w:rsidRDefault="00E36C05">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5277E" w14:textId="77777777" w:rsidR="00E36C05" w:rsidRDefault="00E36C05">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91B6A" w14:textId="77777777" w:rsidR="00E36C05" w:rsidRDefault="00E36C0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03E91" w14:textId="77777777" w:rsidR="00B7521C" w:rsidRDefault="00B7521C">
      <w:r>
        <w:separator/>
      </w:r>
    </w:p>
  </w:footnote>
  <w:footnote w:type="continuationSeparator" w:id="0">
    <w:p w14:paraId="7A28B48C" w14:textId="77777777" w:rsidR="00B7521C" w:rsidRDefault="00B752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0E8E"/>
    <w:multiLevelType w:val="hybridMultilevel"/>
    <w:tmpl w:val="2B5A7696"/>
    <w:lvl w:ilvl="0" w:tplc="FA729370">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1" w:tplc="B4F6ED1A">
      <w:numFmt w:val="bullet"/>
      <w:lvlText w:val="•"/>
      <w:lvlJc w:val="left"/>
      <w:pPr>
        <w:ind w:left="1858" w:hanging="201"/>
      </w:pPr>
      <w:rPr>
        <w:rFonts w:hint="default"/>
        <w:lang w:val="en-US" w:eastAsia="en-US" w:bidi="ar-SA"/>
      </w:rPr>
    </w:lvl>
    <w:lvl w:ilvl="2" w:tplc="B944E3F8">
      <w:numFmt w:val="bullet"/>
      <w:lvlText w:val="•"/>
      <w:lvlJc w:val="left"/>
      <w:pPr>
        <w:ind w:left="2676" w:hanging="201"/>
      </w:pPr>
      <w:rPr>
        <w:rFonts w:hint="default"/>
        <w:lang w:val="en-US" w:eastAsia="en-US" w:bidi="ar-SA"/>
      </w:rPr>
    </w:lvl>
    <w:lvl w:ilvl="3" w:tplc="4CAAA808">
      <w:numFmt w:val="bullet"/>
      <w:lvlText w:val="•"/>
      <w:lvlJc w:val="left"/>
      <w:pPr>
        <w:ind w:left="3494" w:hanging="201"/>
      </w:pPr>
      <w:rPr>
        <w:rFonts w:hint="default"/>
        <w:lang w:val="en-US" w:eastAsia="en-US" w:bidi="ar-SA"/>
      </w:rPr>
    </w:lvl>
    <w:lvl w:ilvl="4" w:tplc="D87A4290">
      <w:numFmt w:val="bullet"/>
      <w:lvlText w:val="•"/>
      <w:lvlJc w:val="left"/>
      <w:pPr>
        <w:ind w:left="4312" w:hanging="201"/>
      </w:pPr>
      <w:rPr>
        <w:rFonts w:hint="default"/>
        <w:lang w:val="en-US" w:eastAsia="en-US" w:bidi="ar-SA"/>
      </w:rPr>
    </w:lvl>
    <w:lvl w:ilvl="5" w:tplc="E6665D92">
      <w:numFmt w:val="bullet"/>
      <w:lvlText w:val="•"/>
      <w:lvlJc w:val="left"/>
      <w:pPr>
        <w:ind w:left="5130" w:hanging="201"/>
      </w:pPr>
      <w:rPr>
        <w:rFonts w:hint="default"/>
        <w:lang w:val="en-US" w:eastAsia="en-US" w:bidi="ar-SA"/>
      </w:rPr>
    </w:lvl>
    <w:lvl w:ilvl="6" w:tplc="2AE060B0">
      <w:numFmt w:val="bullet"/>
      <w:lvlText w:val="•"/>
      <w:lvlJc w:val="left"/>
      <w:pPr>
        <w:ind w:left="5948" w:hanging="201"/>
      </w:pPr>
      <w:rPr>
        <w:rFonts w:hint="default"/>
        <w:lang w:val="en-US" w:eastAsia="en-US" w:bidi="ar-SA"/>
      </w:rPr>
    </w:lvl>
    <w:lvl w:ilvl="7" w:tplc="B1DAA98A">
      <w:numFmt w:val="bullet"/>
      <w:lvlText w:val="•"/>
      <w:lvlJc w:val="left"/>
      <w:pPr>
        <w:ind w:left="6766" w:hanging="201"/>
      </w:pPr>
      <w:rPr>
        <w:rFonts w:hint="default"/>
        <w:lang w:val="en-US" w:eastAsia="en-US" w:bidi="ar-SA"/>
      </w:rPr>
    </w:lvl>
    <w:lvl w:ilvl="8" w:tplc="B25AAD1E">
      <w:numFmt w:val="bullet"/>
      <w:lvlText w:val="•"/>
      <w:lvlJc w:val="left"/>
      <w:pPr>
        <w:ind w:left="7584" w:hanging="201"/>
      </w:pPr>
      <w:rPr>
        <w:rFonts w:hint="default"/>
        <w:lang w:val="en-US" w:eastAsia="en-US" w:bidi="ar-SA"/>
      </w:rPr>
    </w:lvl>
  </w:abstractNum>
  <w:abstractNum w:abstractNumId="1" w15:restartNumberingAfterBreak="0">
    <w:nsid w:val="02B932BB"/>
    <w:multiLevelType w:val="hybridMultilevel"/>
    <w:tmpl w:val="C19E7E20"/>
    <w:lvl w:ilvl="0" w:tplc="3A183040">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1" w:tplc="6BCE4A1E">
      <w:numFmt w:val="bullet"/>
      <w:lvlText w:val="•"/>
      <w:lvlJc w:val="left"/>
      <w:pPr>
        <w:ind w:left="1858" w:hanging="201"/>
      </w:pPr>
      <w:rPr>
        <w:rFonts w:hint="default"/>
        <w:lang w:val="en-US" w:eastAsia="en-US" w:bidi="ar-SA"/>
      </w:rPr>
    </w:lvl>
    <w:lvl w:ilvl="2" w:tplc="F9444AE2">
      <w:numFmt w:val="bullet"/>
      <w:lvlText w:val="•"/>
      <w:lvlJc w:val="left"/>
      <w:pPr>
        <w:ind w:left="2676" w:hanging="201"/>
      </w:pPr>
      <w:rPr>
        <w:rFonts w:hint="default"/>
        <w:lang w:val="en-US" w:eastAsia="en-US" w:bidi="ar-SA"/>
      </w:rPr>
    </w:lvl>
    <w:lvl w:ilvl="3" w:tplc="299A55D2">
      <w:numFmt w:val="bullet"/>
      <w:lvlText w:val="•"/>
      <w:lvlJc w:val="left"/>
      <w:pPr>
        <w:ind w:left="3494" w:hanging="201"/>
      </w:pPr>
      <w:rPr>
        <w:rFonts w:hint="default"/>
        <w:lang w:val="en-US" w:eastAsia="en-US" w:bidi="ar-SA"/>
      </w:rPr>
    </w:lvl>
    <w:lvl w:ilvl="4" w:tplc="E8F003E0">
      <w:numFmt w:val="bullet"/>
      <w:lvlText w:val="•"/>
      <w:lvlJc w:val="left"/>
      <w:pPr>
        <w:ind w:left="4312" w:hanging="201"/>
      </w:pPr>
      <w:rPr>
        <w:rFonts w:hint="default"/>
        <w:lang w:val="en-US" w:eastAsia="en-US" w:bidi="ar-SA"/>
      </w:rPr>
    </w:lvl>
    <w:lvl w:ilvl="5" w:tplc="087018F6">
      <w:numFmt w:val="bullet"/>
      <w:lvlText w:val="•"/>
      <w:lvlJc w:val="left"/>
      <w:pPr>
        <w:ind w:left="5130" w:hanging="201"/>
      </w:pPr>
      <w:rPr>
        <w:rFonts w:hint="default"/>
        <w:lang w:val="en-US" w:eastAsia="en-US" w:bidi="ar-SA"/>
      </w:rPr>
    </w:lvl>
    <w:lvl w:ilvl="6" w:tplc="D7FEE418">
      <w:numFmt w:val="bullet"/>
      <w:lvlText w:val="•"/>
      <w:lvlJc w:val="left"/>
      <w:pPr>
        <w:ind w:left="5948" w:hanging="201"/>
      </w:pPr>
      <w:rPr>
        <w:rFonts w:hint="default"/>
        <w:lang w:val="en-US" w:eastAsia="en-US" w:bidi="ar-SA"/>
      </w:rPr>
    </w:lvl>
    <w:lvl w:ilvl="7" w:tplc="E9309320">
      <w:numFmt w:val="bullet"/>
      <w:lvlText w:val="•"/>
      <w:lvlJc w:val="left"/>
      <w:pPr>
        <w:ind w:left="6766" w:hanging="201"/>
      </w:pPr>
      <w:rPr>
        <w:rFonts w:hint="default"/>
        <w:lang w:val="en-US" w:eastAsia="en-US" w:bidi="ar-SA"/>
      </w:rPr>
    </w:lvl>
    <w:lvl w:ilvl="8" w:tplc="A5C4E7A0">
      <w:numFmt w:val="bullet"/>
      <w:lvlText w:val="•"/>
      <w:lvlJc w:val="left"/>
      <w:pPr>
        <w:ind w:left="7584" w:hanging="201"/>
      </w:pPr>
      <w:rPr>
        <w:rFonts w:hint="default"/>
        <w:lang w:val="en-US" w:eastAsia="en-US" w:bidi="ar-SA"/>
      </w:rPr>
    </w:lvl>
  </w:abstractNum>
  <w:abstractNum w:abstractNumId="2" w15:restartNumberingAfterBreak="0">
    <w:nsid w:val="033119C3"/>
    <w:multiLevelType w:val="hybridMultilevel"/>
    <w:tmpl w:val="11FE9516"/>
    <w:lvl w:ilvl="0" w:tplc="E55C832C">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1" w:tplc="93FC90DA">
      <w:numFmt w:val="bullet"/>
      <w:lvlText w:val="•"/>
      <w:lvlJc w:val="left"/>
      <w:pPr>
        <w:ind w:left="1858" w:hanging="201"/>
      </w:pPr>
      <w:rPr>
        <w:rFonts w:hint="default"/>
        <w:lang w:val="en-US" w:eastAsia="en-US" w:bidi="ar-SA"/>
      </w:rPr>
    </w:lvl>
    <w:lvl w:ilvl="2" w:tplc="74B2467A">
      <w:numFmt w:val="bullet"/>
      <w:lvlText w:val="•"/>
      <w:lvlJc w:val="left"/>
      <w:pPr>
        <w:ind w:left="2676" w:hanging="201"/>
      </w:pPr>
      <w:rPr>
        <w:rFonts w:hint="default"/>
        <w:lang w:val="en-US" w:eastAsia="en-US" w:bidi="ar-SA"/>
      </w:rPr>
    </w:lvl>
    <w:lvl w:ilvl="3" w:tplc="4DB219BC">
      <w:numFmt w:val="bullet"/>
      <w:lvlText w:val="•"/>
      <w:lvlJc w:val="left"/>
      <w:pPr>
        <w:ind w:left="3494" w:hanging="201"/>
      </w:pPr>
      <w:rPr>
        <w:rFonts w:hint="default"/>
        <w:lang w:val="en-US" w:eastAsia="en-US" w:bidi="ar-SA"/>
      </w:rPr>
    </w:lvl>
    <w:lvl w:ilvl="4" w:tplc="B8B0C81E">
      <w:numFmt w:val="bullet"/>
      <w:lvlText w:val="•"/>
      <w:lvlJc w:val="left"/>
      <w:pPr>
        <w:ind w:left="4312" w:hanging="201"/>
      </w:pPr>
      <w:rPr>
        <w:rFonts w:hint="default"/>
        <w:lang w:val="en-US" w:eastAsia="en-US" w:bidi="ar-SA"/>
      </w:rPr>
    </w:lvl>
    <w:lvl w:ilvl="5" w:tplc="B890FEA0">
      <w:numFmt w:val="bullet"/>
      <w:lvlText w:val="•"/>
      <w:lvlJc w:val="left"/>
      <w:pPr>
        <w:ind w:left="5130" w:hanging="201"/>
      </w:pPr>
      <w:rPr>
        <w:rFonts w:hint="default"/>
        <w:lang w:val="en-US" w:eastAsia="en-US" w:bidi="ar-SA"/>
      </w:rPr>
    </w:lvl>
    <w:lvl w:ilvl="6" w:tplc="DF94D5BA">
      <w:numFmt w:val="bullet"/>
      <w:lvlText w:val="•"/>
      <w:lvlJc w:val="left"/>
      <w:pPr>
        <w:ind w:left="5948" w:hanging="201"/>
      </w:pPr>
      <w:rPr>
        <w:rFonts w:hint="default"/>
        <w:lang w:val="en-US" w:eastAsia="en-US" w:bidi="ar-SA"/>
      </w:rPr>
    </w:lvl>
    <w:lvl w:ilvl="7" w:tplc="DC1EFDA0">
      <w:numFmt w:val="bullet"/>
      <w:lvlText w:val="•"/>
      <w:lvlJc w:val="left"/>
      <w:pPr>
        <w:ind w:left="6766" w:hanging="201"/>
      </w:pPr>
      <w:rPr>
        <w:rFonts w:hint="default"/>
        <w:lang w:val="en-US" w:eastAsia="en-US" w:bidi="ar-SA"/>
      </w:rPr>
    </w:lvl>
    <w:lvl w:ilvl="8" w:tplc="9DF66766">
      <w:numFmt w:val="bullet"/>
      <w:lvlText w:val="•"/>
      <w:lvlJc w:val="left"/>
      <w:pPr>
        <w:ind w:left="7584" w:hanging="201"/>
      </w:pPr>
      <w:rPr>
        <w:rFonts w:hint="default"/>
        <w:lang w:val="en-US" w:eastAsia="en-US" w:bidi="ar-SA"/>
      </w:rPr>
    </w:lvl>
  </w:abstractNum>
  <w:abstractNum w:abstractNumId="3" w15:restartNumberingAfterBreak="0">
    <w:nsid w:val="0F2A666D"/>
    <w:multiLevelType w:val="multilevel"/>
    <w:tmpl w:val="5C7460AE"/>
    <w:lvl w:ilvl="0">
      <w:start w:val="2"/>
      <w:numFmt w:val="decimal"/>
      <w:lvlText w:val="%1"/>
      <w:lvlJc w:val="left"/>
      <w:pPr>
        <w:ind w:left="957" w:hanging="521"/>
        <w:jc w:val="left"/>
      </w:pPr>
      <w:rPr>
        <w:rFonts w:hint="default"/>
        <w:lang w:val="en-US" w:eastAsia="en-US" w:bidi="ar-SA"/>
      </w:rPr>
    </w:lvl>
    <w:lvl w:ilvl="1">
      <w:start w:val="1"/>
      <w:numFmt w:val="decimal"/>
      <w:lvlText w:val="%1.%2"/>
      <w:lvlJc w:val="left"/>
      <w:pPr>
        <w:ind w:left="957" w:hanging="521"/>
        <w:jc w:val="left"/>
      </w:pPr>
      <w:rPr>
        <w:rFonts w:ascii="Alegreya" w:eastAsia="Alegreya" w:hAnsi="Alegreya" w:cs="Alegreya" w:hint="default"/>
        <w:b/>
        <w:bCs/>
        <w:i w:val="0"/>
        <w:iCs w:val="0"/>
        <w:spacing w:val="0"/>
        <w:w w:val="104"/>
        <w:sz w:val="24"/>
        <w:szCs w:val="24"/>
        <w:lang w:val="en-US" w:eastAsia="en-US" w:bidi="ar-SA"/>
      </w:rPr>
    </w:lvl>
    <w:lvl w:ilvl="2">
      <w:start w:val="1"/>
      <w:numFmt w:val="decimal"/>
      <w:lvlText w:val="%1.%2.%3"/>
      <w:lvlJc w:val="left"/>
      <w:pPr>
        <w:ind w:left="1128" w:hanging="692"/>
        <w:jc w:val="left"/>
      </w:pPr>
      <w:rPr>
        <w:rFonts w:ascii="Alegreya" w:eastAsia="Alegreya" w:hAnsi="Alegreya" w:cs="Alegreya" w:hint="default"/>
        <w:b/>
        <w:bCs/>
        <w:i/>
        <w:iCs/>
        <w:spacing w:val="0"/>
        <w:w w:val="103"/>
        <w:sz w:val="24"/>
        <w:szCs w:val="24"/>
        <w:lang w:val="en-US" w:eastAsia="en-US" w:bidi="ar-SA"/>
      </w:rPr>
    </w:lvl>
    <w:lvl w:ilvl="3">
      <w:start w:val="1"/>
      <w:numFmt w:val="decimal"/>
      <w:lvlText w:val="%1.%2.%3.%4"/>
      <w:lvlJc w:val="left"/>
      <w:pPr>
        <w:ind w:left="1304" w:hanging="867"/>
        <w:jc w:val="left"/>
      </w:pPr>
      <w:rPr>
        <w:rFonts w:ascii="Alegreya" w:eastAsia="Alegreya" w:hAnsi="Alegreya" w:cs="Alegreya" w:hint="default"/>
        <w:b/>
        <w:bCs/>
        <w:i w:val="0"/>
        <w:iCs w:val="0"/>
        <w:spacing w:val="0"/>
        <w:w w:val="105"/>
        <w:sz w:val="24"/>
        <w:szCs w:val="24"/>
        <w:lang w:val="en-US" w:eastAsia="en-US" w:bidi="ar-SA"/>
      </w:rPr>
    </w:lvl>
    <w:lvl w:ilvl="4">
      <w:numFmt w:val="bullet"/>
      <w:lvlText w:val="•"/>
      <w:lvlJc w:val="left"/>
      <w:pPr>
        <w:ind w:left="3280" w:hanging="867"/>
      </w:pPr>
      <w:rPr>
        <w:rFonts w:hint="default"/>
        <w:lang w:val="en-US" w:eastAsia="en-US" w:bidi="ar-SA"/>
      </w:rPr>
    </w:lvl>
    <w:lvl w:ilvl="5">
      <w:numFmt w:val="bullet"/>
      <w:lvlText w:val="•"/>
      <w:lvlJc w:val="left"/>
      <w:pPr>
        <w:ind w:left="4270" w:hanging="867"/>
      </w:pPr>
      <w:rPr>
        <w:rFonts w:hint="default"/>
        <w:lang w:val="en-US" w:eastAsia="en-US" w:bidi="ar-SA"/>
      </w:rPr>
    </w:lvl>
    <w:lvl w:ilvl="6">
      <w:numFmt w:val="bullet"/>
      <w:lvlText w:val="•"/>
      <w:lvlJc w:val="left"/>
      <w:pPr>
        <w:ind w:left="5260" w:hanging="867"/>
      </w:pPr>
      <w:rPr>
        <w:rFonts w:hint="default"/>
        <w:lang w:val="en-US" w:eastAsia="en-US" w:bidi="ar-SA"/>
      </w:rPr>
    </w:lvl>
    <w:lvl w:ilvl="7">
      <w:numFmt w:val="bullet"/>
      <w:lvlText w:val="•"/>
      <w:lvlJc w:val="left"/>
      <w:pPr>
        <w:ind w:left="6250" w:hanging="867"/>
      </w:pPr>
      <w:rPr>
        <w:rFonts w:hint="default"/>
        <w:lang w:val="en-US" w:eastAsia="en-US" w:bidi="ar-SA"/>
      </w:rPr>
    </w:lvl>
    <w:lvl w:ilvl="8">
      <w:numFmt w:val="bullet"/>
      <w:lvlText w:val="•"/>
      <w:lvlJc w:val="left"/>
      <w:pPr>
        <w:ind w:left="7240" w:hanging="867"/>
      </w:pPr>
      <w:rPr>
        <w:rFonts w:hint="default"/>
        <w:lang w:val="en-US" w:eastAsia="en-US" w:bidi="ar-SA"/>
      </w:rPr>
    </w:lvl>
  </w:abstractNum>
  <w:abstractNum w:abstractNumId="4" w15:restartNumberingAfterBreak="0">
    <w:nsid w:val="26A253F8"/>
    <w:multiLevelType w:val="multilevel"/>
    <w:tmpl w:val="2F74E7A2"/>
    <w:lvl w:ilvl="0">
      <w:start w:val="3"/>
      <w:numFmt w:val="decimal"/>
      <w:lvlText w:val="%1"/>
      <w:lvlJc w:val="left"/>
      <w:pPr>
        <w:ind w:left="795" w:hanging="359"/>
        <w:jc w:val="left"/>
      </w:pPr>
      <w:rPr>
        <w:rFonts w:ascii="Alegreya" w:eastAsia="Alegreya" w:hAnsi="Alegreya" w:cs="Alegreya" w:hint="default"/>
        <w:b/>
        <w:bCs/>
        <w:i w:val="0"/>
        <w:iCs w:val="0"/>
        <w:spacing w:val="0"/>
        <w:w w:val="104"/>
        <w:sz w:val="24"/>
        <w:szCs w:val="24"/>
        <w:lang w:val="en-US" w:eastAsia="en-US" w:bidi="ar-SA"/>
      </w:rPr>
    </w:lvl>
    <w:lvl w:ilvl="1">
      <w:start w:val="1"/>
      <w:numFmt w:val="decimal"/>
      <w:lvlText w:val="%1.%2"/>
      <w:lvlJc w:val="left"/>
      <w:pPr>
        <w:ind w:left="1345" w:hanging="550"/>
        <w:jc w:val="left"/>
      </w:pPr>
      <w:rPr>
        <w:rFonts w:ascii="Alegreya" w:eastAsia="Alegreya" w:hAnsi="Alegreya" w:cs="Alegreya" w:hint="default"/>
        <w:b w:val="0"/>
        <w:bCs w:val="0"/>
        <w:i w:val="0"/>
        <w:iCs w:val="0"/>
        <w:spacing w:val="0"/>
        <w:w w:val="112"/>
        <w:sz w:val="24"/>
        <w:szCs w:val="24"/>
        <w:lang w:val="en-US" w:eastAsia="en-US" w:bidi="ar-SA"/>
      </w:rPr>
    </w:lvl>
    <w:lvl w:ilvl="2">
      <w:start w:val="1"/>
      <w:numFmt w:val="decimal"/>
      <w:lvlText w:val="%1.%2.%3"/>
      <w:lvlJc w:val="left"/>
      <w:pPr>
        <w:ind w:left="2111" w:hanging="766"/>
        <w:jc w:val="left"/>
      </w:pPr>
      <w:rPr>
        <w:rFonts w:ascii="Alegreya" w:eastAsia="Alegreya" w:hAnsi="Alegreya" w:cs="Alegreya" w:hint="default"/>
        <w:b w:val="0"/>
        <w:bCs w:val="0"/>
        <w:i w:val="0"/>
        <w:iCs w:val="0"/>
        <w:spacing w:val="0"/>
        <w:w w:val="105"/>
        <w:sz w:val="24"/>
        <w:szCs w:val="24"/>
        <w:lang w:val="en-US" w:eastAsia="en-US" w:bidi="ar-SA"/>
      </w:rPr>
    </w:lvl>
    <w:lvl w:ilvl="3">
      <w:start w:val="1"/>
      <w:numFmt w:val="decimal"/>
      <w:lvlText w:val="%1.%2.%3.%4"/>
      <w:lvlJc w:val="left"/>
      <w:pPr>
        <w:ind w:left="3091" w:hanging="981"/>
        <w:jc w:val="left"/>
      </w:pPr>
      <w:rPr>
        <w:rFonts w:ascii="Alegreya" w:eastAsia="Alegreya" w:hAnsi="Alegreya" w:cs="Alegreya" w:hint="default"/>
        <w:b w:val="0"/>
        <w:bCs w:val="0"/>
        <w:i w:val="0"/>
        <w:iCs w:val="0"/>
        <w:spacing w:val="0"/>
        <w:w w:val="111"/>
        <w:sz w:val="24"/>
        <w:szCs w:val="24"/>
        <w:lang w:val="en-US" w:eastAsia="en-US" w:bidi="ar-SA"/>
      </w:rPr>
    </w:lvl>
    <w:lvl w:ilvl="4">
      <w:numFmt w:val="bullet"/>
      <w:lvlText w:val="•"/>
      <w:lvlJc w:val="left"/>
      <w:pPr>
        <w:ind w:left="3974" w:hanging="981"/>
      </w:pPr>
      <w:rPr>
        <w:rFonts w:hint="default"/>
        <w:lang w:val="en-US" w:eastAsia="en-US" w:bidi="ar-SA"/>
      </w:rPr>
    </w:lvl>
    <w:lvl w:ilvl="5">
      <w:numFmt w:val="bullet"/>
      <w:lvlText w:val="•"/>
      <w:lvlJc w:val="left"/>
      <w:pPr>
        <w:ind w:left="4848" w:hanging="981"/>
      </w:pPr>
      <w:rPr>
        <w:rFonts w:hint="default"/>
        <w:lang w:val="en-US" w:eastAsia="en-US" w:bidi="ar-SA"/>
      </w:rPr>
    </w:lvl>
    <w:lvl w:ilvl="6">
      <w:numFmt w:val="bullet"/>
      <w:lvlText w:val="•"/>
      <w:lvlJc w:val="left"/>
      <w:pPr>
        <w:ind w:left="5722" w:hanging="981"/>
      </w:pPr>
      <w:rPr>
        <w:rFonts w:hint="default"/>
        <w:lang w:val="en-US" w:eastAsia="en-US" w:bidi="ar-SA"/>
      </w:rPr>
    </w:lvl>
    <w:lvl w:ilvl="7">
      <w:numFmt w:val="bullet"/>
      <w:lvlText w:val="•"/>
      <w:lvlJc w:val="left"/>
      <w:pPr>
        <w:ind w:left="6597" w:hanging="981"/>
      </w:pPr>
      <w:rPr>
        <w:rFonts w:hint="default"/>
        <w:lang w:val="en-US" w:eastAsia="en-US" w:bidi="ar-SA"/>
      </w:rPr>
    </w:lvl>
    <w:lvl w:ilvl="8">
      <w:numFmt w:val="bullet"/>
      <w:lvlText w:val="•"/>
      <w:lvlJc w:val="left"/>
      <w:pPr>
        <w:ind w:left="7471" w:hanging="981"/>
      </w:pPr>
      <w:rPr>
        <w:rFonts w:hint="default"/>
        <w:lang w:val="en-US" w:eastAsia="en-US" w:bidi="ar-SA"/>
      </w:rPr>
    </w:lvl>
  </w:abstractNum>
  <w:abstractNum w:abstractNumId="5" w15:restartNumberingAfterBreak="0">
    <w:nsid w:val="26D6217E"/>
    <w:multiLevelType w:val="multilevel"/>
    <w:tmpl w:val="26D2CB1A"/>
    <w:lvl w:ilvl="0">
      <w:start w:val="3"/>
      <w:numFmt w:val="decimal"/>
      <w:lvlText w:val="%1"/>
      <w:lvlJc w:val="left"/>
      <w:pPr>
        <w:ind w:left="957" w:hanging="521"/>
        <w:jc w:val="left"/>
      </w:pPr>
      <w:rPr>
        <w:rFonts w:hint="default"/>
        <w:lang w:val="en-US" w:eastAsia="en-US" w:bidi="ar-SA"/>
      </w:rPr>
    </w:lvl>
    <w:lvl w:ilvl="1">
      <w:start w:val="1"/>
      <w:numFmt w:val="decimal"/>
      <w:lvlText w:val="%1.%2"/>
      <w:lvlJc w:val="left"/>
      <w:pPr>
        <w:ind w:left="957" w:hanging="521"/>
        <w:jc w:val="left"/>
      </w:pPr>
      <w:rPr>
        <w:rFonts w:ascii="Alegreya" w:eastAsia="Alegreya" w:hAnsi="Alegreya" w:cs="Alegreya" w:hint="default"/>
        <w:b/>
        <w:bCs/>
        <w:i w:val="0"/>
        <w:iCs w:val="0"/>
        <w:spacing w:val="0"/>
        <w:w w:val="110"/>
        <w:sz w:val="24"/>
        <w:szCs w:val="24"/>
        <w:lang w:val="en-US" w:eastAsia="en-US" w:bidi="ar-SA"/>
      </w:rPr>
    </w:lvl>
    <w:lvl w:ilvl="2">
      <w:start w:val="1"/>
      <w:numFmt w:val="decimal"/>
      <w:lvlText w:val="%1.%2.%3"/>
      <w:lvlJc w:val="left"/>
      <w:pPr>
        <w:ind w:left="1128" w:hanging="692"/>
        <w:jc w:val="left"/>
      </w:pPr>
      <w:rPr>
        <w:rFonts w:ascii="Alegreya" w:eastAsia="Alegreya" w:hAnsi="Alegreya" w:cs="Alegreya" w:hint="default"/>
        <w:b/>
        <w:bCs/>
        <w:i/>
        <w:iCs/>
        <w:spacing w:val="0"/>
        <w:w w:val="106"/>
        <w:sz w:val="24"/>
        <w:szCs w:val="24"/>
        <w:lang w:val="en-US" w:eastAsia="en-US" w:bidi="ar-SA"/>
      </w:rPr>
    </w:lvl>
    <w:lvl w:ilvl="3">
      <w:start w:val="1"/>
      <w:numFmt w:val="decimal"/>
      <w:lvlText w:val="%1.%2.%3.%4"/>
      <w:lvlJc w:val="left"/>
      <w:pPr>
        <w:ind w:left="1304" w:hanging="867"/>
        <w:jc w:val="left"/>
      </w:pPr>
      <w:rPr>
        <w:rFonts w:ascii="Alegreya" w:eastAsia="Alegreya" w:hAnsi="Alegreya" w:cs="Alegreya" w:hint="default"/>
        <w:b/>
        <w:bCs/>
        <w:i w:val="0"/>
        <w:iCs w:val="0"/>
        <w:spacing w:val="0"/>
        <w:w w:val="108"/>
        <w:sz w:val="24"/>
        <w:szCs w:val="24"/>
        <w:lang w:val="en-US" w:eastAsia="en-US" w:bidi="ar-SA"/>
      </w:rPr>
    </w:lvl>
    <w:lvl w:ilvl="4">
      <w:start w:val="53"/>
      <w:numFmt w:val="decimal"/>
      <w:lvlText w:val="%5"/>
      <w:lvlJc w:val="left"/>
      <w:pPr>
        <w:ind w:left="867" w:hanging="136"/>
        <w:jc w:val="left"/>
      </w:pPr>
      <w:rPr>
        <w:rFonts w:ascii="Alegreya" w:eastAsia="Alegreya" w:hAnsi="Alegreya" w:cs="Alegreya" w:hint="default"/>
        <w:b w:val="0"/>
        <w:bCs w:val="0"/>
        <w:i w:val="0"/>
        <w:iCs w:val="0"/>
        <w:spacing w:val="0"/>
        <w:w w:val="105"/>
        <w:position w:val="7"/>
        <w:sz w:val="12"/>
        <w:szCs w:val="12"/>
        <w:lang w:val="en-US" w:eastAsia="en-US" w:bidi="ar-SA"/>
      </w:rPr>
    </w:lvl>
    <w:lvl w:ilvl="5">
      <w:numFmt w:val="bullet"/>
      <w:lvlText w:val="•"/>
      <w:lvlJc w:val="left"/>
      <w:pPr>
        <w:ind w:left="3562" w:hanging="136"/>
      </w:pPr>
      <w:rPr>
        <w:rFonts w:hint="default"/>
        <w:lang w:val="en-US" w:eastAsia="en-US" w:bidi="ar-SA"/>
      </w:rPr>
    </w:lvl>
    <w:lvl w:ilvl="6">
      <w:numFmt w:val="bullet"/>
      <w:lvlText w:val="•"/>
      <w:lvlJc w:val="left"/>
      <w:pPr>
        <w:ind w:left="4694" w:hanging="136"/>
      </w:pPr>
      <w:rPr>
        <w:rFonts w:hint="default"/>
        <w:lang w:val="en-US" w:eastAsia="en-US" w:bidi="ar-SA"/>
      </w:rPr>
    </w:lvl>
    <w:lvl w:ilvl="7">
      <w:numFmt w:val="bullet"/>
      <w:lvlText w:val="•"/>
      <w:lvlJc w:val="left"/>
      <w:pPr>
        <w:ind w:left="5825" w:hanging="136"/>
      </w:pPr>
      <w:rPr>
        <w:rFonts w:hint="default"/>
        <w:lang w:val="en-US" w:eastAsia="en-US" w:bidi="ar-SA"/>
      </w:rPr>
    </w:lvl>
    <w:lvl w:ilvl="8">
      <w:numFmt w:val="bullet"/>
      <w:lvlText w:val="•"/>
      <w:lvlJc w:val="left"/>
      <w:pPr>
        <w:ind w:left="6957" w:hanging="136"/>
      </w:pPr>
      <w:rPr>
        <w:rFonts w:hint="default"/>
        <w:lang w:val="en-US" w:eastAsia="en-US" w:bidi="ar-SA"/>
      </w:rPr>
    </w:lvl>
  </w:abstractNum>
  <w:abstractNum w:abstractNumId="6" w15:restartNumberingAfterBreak="0">
    <w:nsid w:val="3F4923A7"/>
    <w:multiLevelType w:val="hybridMultilevel"/>
    <w:tmpl w:val="FCE47C02"/>
    <w:lvl w:ilvl="0" w:tplc="D0864E64">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1" w:tplc="CAFA6BE8">
      <w:numFmt w:val="bullet"/>
      <w:lvlText w:val="•"/>
      <w:lvlJc w:val="left"/>
      <w:pPr>
        <w:ind w:left="1858" w:hanging="201"/>
      </w:pPr>
      <w:rPr>
        <w:rFonts w:hint="default"/>
        <w:lang w:val="en-US" w:eastAsia="en-US" w:bidi="ar-SA"/>
      </w:rPr>
    </w:lvl>
    <w:lvl w:ilvl="2" w:tplc="25904CE4">
      <w:numFmt w:val="bullet"/>
      <w:lvlText w:val="•"/>
      <w:lvlJc w:val="left"/>
      <w:pPr>
        <w:ind w:left="2676" w:hanging="201"/>
      </w:pPr>
      <w:rPr>
        <w:rFonts w:hint="default"/>
        <w:lang w:val="en-US" w:eastAsia="en-US" w:bidi="ar-SA"/>
      </w:rPr>
    </w:lvl>
    <w:lvl w:ilvl="3" w:tplc="5FD627C6">
      <w:numFmt w:val="bullet"/>
      <w:lvlText w:val="•"/>
      <w:lvlJc w:val="left"/>
      <w:pPr>
        <w:ind w:left="3494" w:hanging="201"/>
      </w:pPr>
      <w:rPr>
        <w:rFonts w:hint="default"/>
        <w:lang w:val="en-US" w:eastAsia="en-US" w:bidi="ar-SA"/>
      </w:rPr>
    </w:lvl>
    <w:lvl w:ilvl="4" w:tplc="2D602F0A">
      <w:numFmt w:val="bullet"/>
      <w:lvlText w:val="•"/>
      <w:lvlJc w:val="left"/>
      <w:pPr>
        <w:ind w:left="4312" w:hanging="201"/>
      </w:pPr>
      <w:rPr>
        <w:rFonts w:hint="default"/>
        <w:lang w:val="en-US" w:eastAsia="en-US" w:bidi="ar-SA"/>
      </w:rPr>
    </w:lvl>
    <w:lvl w:ilvl="5" w:tplc="E502FE6C">
      <w:numFmt w:val="bullet"/>
      <w:lvlText w:val="•"/>
      <w:lvlJc w:val="left"/>
      <w:pPr>
        <w:ind w:left="5130" w:hanging="201"/>
      </w:pPr>
      <w:rPr>
        <w:rFonts w:hint="default"/>
        <w:lang w:val="en-US" w:eastAsia="en-US" w:bidi="ar-SA"/>
      </w:rPr>
    </w:lvl>
    <w:lvl w:ilvl="6" w:tplc="FC7A5F90">
      <w:numFmt w:val="bullet"/>
      <w:lvlText w:val="•"/>
      <w:lvlJc w:val="left"/>
      <w:pPr>
        <w:ind w:left="5948" w:hanging="201"/>
      </w:pPr>
      <w:rPr>
        <w:rFonts w:hint="default"/>
        <w:lang w:val="en-US" w:eastAsia="en-US" w:bidi="ar-SA"/>
      </w:rPr>
    </w:lvl>
    <w:lvl w:ilvl="7" w:tplc="7492A192">
      <w:numFmt w:val="bullet"/>
      <w:lvlText w:val="•"/>
      <w:lvlJc w:val="left"/>
      <w:pPr>
        <w:ind w:left="6766" w:hanging="201"/>
      </w:pPr>
      <w:rPr>
        <w:rFonts w:hint="default"/>
        <w:lang w:val="en-US" w:eastAsia="en-US" w:bidi="ar-SA"/>
      </w:rPr>
    </w:lvl>
    <w:lvl w:ilvl="8" w:tplc="106C7BB8">
      <w:numFmt w:val="bullet"/>
      <w:lvlText w:val="•"/>
      <w:lvlJc w:val="left"/>
      <w:pPr>
        <w:ind w:left="7584" w:hanging="201"/>
      </w:pPr>
      <w:rPr>
        <w:rFonts w:hint="default"/>
        <w:lang w:val="en-US" w:eastAsia="en-US" w:bidi="ar-SA"/>
      </w:rPr>
    </w:lvl>
  </w:abstractNum>
  <w:abstractNum w:abstractNumId="7" w15:restartNumberingAfterBreak="0">
    <w:nsid w:val="40203A32"/>
    <w:multiLevelType w:val="multilevel"/>
    <w:tmpl w:val="A94E944E"/>
    <w:lvl w:ilvl="0">
      <w:start w:val="5"/>
      <w:numFmt w:val="decimal"/>
      <w:lvlText w:val="%1"/>
      <w:lvlJc w:val="left"/>
      <w:pPr>
        <w:ind w:left="957" w:hanging="521"/>
        <w:jc w:val="left"/>
      </w:pPr>
      <w:rPr>
        <w:rFonts w:hint="default"/>
        <w:lang w:val="en-US" w:eastAsia="en-US" w:bidi="ar-SA"/>
      </w:rPr>
    </w:lvl>
    <w:lvl w:ilvl="1">
      <w:start w:val="1"/>
      <w:numFmt w:val="decimal"/>
      <w:lvlText w:val="%1.%2"/>
      <w:lvlJc w:val="left"/>
      <w:pPr>
        <w:ind w:left="957" w:hanging="521"/>
        <w:jc w:val="left"/>
      </w:pPr>
      <w:rPr>
        <w:rFonts w:ascii="Alegreya" w:eastAsia="Alegreya" w:hAnsi="Alegreya" w:cs="Alegreya" w:hint="default"/>
        <w:b/>
        <w:bCs/>
        <w:i w:val="0"/>
        <w:iCs w:val="0"/>
        <w:spacing w:val="0"/>
        <w:w w:val="110"/>
        <w:sz w:val="24"/>
        <w:szCs w:val="24"/>
        <w:lang w:val="en-US" w:eastAsia="en-US" w:bidi="ar-SA"/>
      </w:rPr>
    </w:lvl>
    <w:lvl w:ilvl="2">
      <w:start w:val="1"/>
      <w:numFmt w:val="decimal"/>
      <w:lvlText w:val="%1.%2.%3"/>
      <w:lvlJc w:val="left"/>
      <w:pPr>
        <w:ind w:left="1128" w:hanging="692"/>
        <w:jc w:val="left"/>
      </w:pPr>
      <w:rPr>
        <w:rFonts w:ascii="Alegreya" w:eastAsia="Alegreya" w:hAnsi="Alegreya" w:cs="Alegreya" w:hint="default"/>
        <w:b/>
        <w:bCs/>
        <w:i/>
        <w:iCs/>
        <w:spacing w:val="0"/>
        <w:w w:val="106"/>
        <w:sz w:val="24"/>
        <w:szCs w:val="24"/>
        <w:lang w:val="en-US" w:eastAsia="en-US" w:bidi="ar-SA"/>
      </w:rPr>
    </w:lvl>
    <w:lvl w:ilvl="3">
      <w:start w:val="1"/>
      <w:numFmt w:val="decimal"/>
      <w:lvlText w:val="%1.%2.%3.%4"/>
      <w:lvlJc w:val="left"/>
      <w:pPr>
        <w:ind w:left="1304" w:hanging="867"/>
        <w:jc w:val="left"/>
      </w:pPr>
      <w:rPr>
        <w:rFonts w:ascii="Alegreya" w:eastAsia="Alegreya" w:hAnsi="Alegreya" w:cs="Alegreya" w:hint="default"/>
        <w:b/>
        <w:bCs/>
        <w:i w:val="0"/>
        <w:iCs w:val="0"/>
        <w:spacing w:val="0"/>
        <w:w w:val="101"/>
        <w:sz w:val="24"/>
        <w:szCs w:val="24"/>
        <w:lang w:val="en-US" w:eastAsia="en-US" w:bidi="ar-SA"/>
      </w:rPr>
    </w:lvl>
    <w:lvl w:ilvl="4">
      <w:numFmt w:val="bullet"/>
      <w:lvlText w:val="•"/>
      <w:lvlJc w:val="left"/>
      <w:pPr>
        <w:ind w:left="1035" w:hanging="188"/>
      </w:pPr>
      <w:rPr>
        <w:rFonts w:ascii="Alegreya" w:eastAsia="Alegreya" w:hAnsi="Alegreya" w:cs="Alegreya" w:hint="default"/>
        <w:b w:val="0"/>
        <w:bCs w:val="0"/>
        <w:i w:val="0"/>
        <w:iCs w:val="0"/>
        <w:spacing w:val="0"/>
        <w:w w:val="99"/>
        <w:sz w:val="20"/>
        <w:szCs w:val="20"/>
        <w:lang w:val="en-US" w:eastAsia="en-US" w:bidi="ar-SA"/>
      </w:rPr>
    </w:lvl>
    <w:lvl w:ilvl="5">
      <w:numFmt w:val="bullet"/>
      <w:lvlText w:val="•"/>
      <w:lvlJc w:val="left"/>
      <w:pPr>
        <w:ind w:left="3562" w:hanging="188"/>
      </w:pPr>
      <w:rPr>
        <w:rFonts w:hint="default"/>
        <w:lang w:val="en-US" w:eastAsia="en-US" w:bidi="ar-SA"/>
      </w:rPr>
    </w:lvl>
    <w:lvl w:ilvl="6">
      <w:numFmt w:val="bullet"/>
      <w:lvlText w:val="•"/>
      <w:lvlJc w:val="left"/>
      <w:pPr>
        <w:ind w:left="4694" w:hanging="188"/>
      </w:pPr>
      <w:rPr>
        <w:rFonts w:hint="default"/>
        <w:lang w:val="en-US" w:eastAsia="en-US" w:bidi="ar-SA"/>
      </w:rPr>
    </w:lvl>
    <w:lvl w:ilvl="7">
      <w:numFmt w:val="bullet"/>
      <w:lvlText w:val="•"/>
      <w:lvlJc w:val="left"/>
      <w:pPr>
        <w:ind w:left="5825" w:hanging="188"/>
      </w:pPr>
      <w:rPr>
        <w:rFonts w:hint="default"/>
        <w:lang w:val="en-US" w:eastAsia="en-US" w:bidi="ar-SA"/>
      </w:rPr>
    </w:lvl>
    <w:lvl w:ilvl="8">
      <w:numFmt w:val="bullet"/>
      <w:lvlText w:val="•"/>
      <w:lvlJc w:val="left"/>
      <w:pPr>
        <w:ind w:left="6957" w:hanging="188"/>
      </w:pPr>
      <w:rPr>
        <w:rFonts w:hint="default"/>
        <w:lang w:val="en-US" w:eastAsia="en-US" w:bidi="ar-SA"/>
      </w:rPr>
    </w:lvl>
  </w:abstractNum>
  <w:abstractNum w:abstractNumId="8" w15:restartNumberingAfterBreak="0">
    <w:nsid w:val="44967788"/>
    <w:multiLevelType w:val="hybridMultilevel"/>
    <w:tmpl w:val="E82A4570"/>
    <w:lvl w:ilvl="0" w:tplc="2C88A388">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1" w:tplc="336E8206">
      <w:numFmt w:val="bullet"/>
      <w:lvlText w:val="•"/>
      <w:lvlJc w:val="left"/>
      <w:pPr>
        <w:ind w:left="1858" w:hanging="201"/>
      </w:pPr>
      <w:rPr>
        <w:rFonts w:hint="default"/>
        <w:lang w:val="en-US" w:eastAsia="en-US" w:bidi="ar-SA"/>
      </w:rPr>
    </w:lvl>
    <w:lvl w:ilvl="2" w:tplc="BB14A2F2">
      <w:numFmt w:val="bullet"/>
      <w:lvlText w:val="•"/>
      <w:lvlJc w:val="left"/>
      <w:pPr>
        <w:ind w:left="2676" w:hanging="201"/>
      </w:pPr>
      <w:rPr>
        <w:rFonts w:hint="default"/>
        <w:lang w:val="en-US" w:eastAsia="en-US" w:bidi="ar-SA"/>
      </w:rPr>
    </w:lvl>
    <w:lvl w:ilvl="3" w:tplc="C512F5CC">
      <w:numFmt w:val="bullet"/>
      <w:lvlText w:val="•"/>
      <w:lvlJc w:val="left"/>
      <w:pPr>
        <w:ind w:left="3494" w:hanging="201"/>
      </w:pPr>
      <w:rPr>
        <w:rFonts w:hint="default"/>
        <w:lang w:val="en-US" w:eastAsia="en-US" w:bidi="ar-SA"/>
      </w:rPr>
    </w:lvl>
    <w:lvl w:ilvl="4" w:tplc="24A08A54">
      <w:numFmt w:val="bullet"/>
      <w:lvlText w:val="•"/>
      <w:lvlJc w:val="left"/>
      <w:pPr>
        <w:ind w:left="4312" w:hanging="201"/>
      </w:pPr>
      <w:rPr>
        <w:rFonts w:hint="default"/>
        <w:lang w:val="en-US" w:eastAsia="en-US" w:bidi="ar-SA"/>
      </w:rPr>
    </w:lvl>
    <w:lvl w:ilvl="5" w:tplc="47FCFDE8">
      <w:numFmt w:val="bullet"/>
      <w:lvlText w:val="•"/>
      <w:lvlJc w:val="left"/>
      <w:pPr>
        <w:ind w:left="5130" w:hanging="201"/>
      </w:pPr>
      <w:rPr>
        <w:rFonts w:hint="default"/>
        <w:lang w:val="en-US" w:eastAsia="en-US" w:bidi="ar-SA"/>
      </w:rPr>
    </w:lvl>
    <w:lvl w:ilvl="6" w:tplc="6CA69BB0">
      <w:numFmt w:val="bullet"/>
      <w:lvlText w:val="•"/>
      <w:lvlJc w:val="left"/>
      <w:pPr>
        <w:ind w:left="5948" w:hanging="201"/>
      </w:pPr>
      <w:rPr>
        <w:rFonts w:hint="default"/>
        <w:lang w:val="en-US" w:eastAsia="en-US" w:bidi="ar-SA"/>
      </w:rPr>
    </w:lvl>
    <w:lvl w:ilvl="7" w:tplc="398C2924">
      <w:numFmt w:val="bullet"/>
      <w:lvlText w:val="•"/>
      <w:lvlJc w:val="left"/>
      <w:pPr>
        <w:ind w:left="6766" w:hanging="201"/>
      </w:pPr>
      <w:rPr>
        <w:rFonts w:hint="default"/>
        <w:lang w:val="en-US" w:eastAsia="en-US" w:bidi="ar-SA"/>
      </w:rPr>
    </w:lvl>
    <w:lvl w:ilvl="8" w:tplc="B0E85850">
      <w:numFmt w:val="bullet"/>
      <w:lvlText w:val="•"/>
      <w:lvlJc w:val="left"/>
      <w:pPr>
        <w:ind w:left="7584" w:hanging="201"/>
      </w:pPr>
      <w:rPr>
        <w:rFonts w:hint="default"/>
        <w:lang w:val="en-US" w:eastAsia="en-US" w:bidi="ar-SA"/>
      </w:rPr>
    </w:lvl>
  </w:abstractNum>
  <w:abstractNum w:abstractNumId="9" w15:restartNumberingAfterBreak="0">
    <w:nsid w:val="452015C7"/>
    <w:multiLevelType w:val="multilevel"/>
    <w:tmpl w:val="612ADF26"/>
    <w:lvl w:ilvl="0">
      <w:start w:val="1"/>
      <w:numFmt w:val="decimal"/>
      <w:lvlText w:val="%1"/>
      <w:lvlJc w:val="left"/>
      <w:pPr>
        <w:ind w:left="957" w:hanging="521"/>
        <w:jc w:val="left"/>
      </w:pPr>
      <w:rPr>
        <w:rFonts w:hint="default"/>
        <w:lang w:val="en-US" w:eastAsia="en-US" w:bidi="ar-SA"/>
      </w:rPr>
    </w:lvl>
    <w:lvl w:ilvl="1">
      <w:start w:val="1"/>
      <w:numFmt w:val="decimal"/>
      <w:lvlText w:val="%1.%2"/>
      <w:lvlJc w:val="left"/>
      <w:pPr>
        <w:ind w:left="957" w:hanging="521"/>
        <w:jc w:val="left"/>
      </w:pPr>
      <w:rPr>
        <w:rFonts w:ascii="Alegreya" w:eastAsia="Alegreya" w:hAnsi="Alegreya" w:cs="Alegreya" w:hint="default"/>
        <w:b/>
        <w:bCs/>
        <w:i w:val="0"/>
        <w:iCs w:val="0"/>
        <w:spacing w:val="0"/>
        <w:w w:val="118"/>
        <w:sz w:val="24"/>
        <w:szCs w:val="24"/>
        <w:lang w:val="en-US" w:eastAsia="en-US" w:bidi="ar-SA"/>
      </w:rPr>
    </w:lvl>
    <w:lvl w:ilvl="2">
      <w:start w:val="1"/>
      <w:numFmt w:val="decimal"/>
      <w:lvlText w:val="%1.%2.%3"/>
      <w:lvlJc w:val="left"/>
      <w:pPr>
        <w:ind w:left="1128" w:hanging="692"/>
        <w:jc w:val="left"/>
      </w:pPr>
      <w:rPr>
        <w:rFonts w:ascii="Alegreya" w:eastAsia="Alegreya" w:hAnsi="Alegreya" w:cs="Alegreya" w:hint="default"/>
        <w:b/>
        <w:bCs/>
        <w:i/>
        <w:iCs/>
        <w:spacing w:val="0"/>
        <w:w w:val="110"/>
        <w:sz w:val="24"/>
        <w:szCs w:val="24"/>
        <w:lang w:val="en-US" w:eastAsia="en-US" w:bidi="ar-SA"/>
      </w:rPr>
    </w:lvl>
    <w:lvl w:ilvl="3">
      <w:start w:val="1"/>
      <w:numFmt w:val="decimal"/>
      <w:lvlText w:val="%4."/>
      <w:lvlJc w:val="left"/>
      <w:pPr>
        <w:ind w:left="1035" w:hanging="301"/>
        <w:jc w:val="left"/>
      </w:pPr>
      <w:rPr>
        <w:rFonts w:ascii="Alegreya" w:eastAsia="Alegreya" w:hAnsi="Alegreya" w:cs="Alegreya" w:hint="default"/>
        <w:b w:val="0"/>
        <w:bCs w:val="0"/>
        <w:i w:val="0"/>
        <w:iCs w:val="0"/>
        <w:spacing w:val="0"/>
        <w:w w:val="116"/>
        <w:sz w:val="24"/>
        <w:szCs w:val="24"/>
        <w:lang w:val="en-US" w:eastAsia="en-US" w:bidi="ar-SA"/>
      </w:rPr>
    </w:lvl>
    <w:lvl w:ilvl="4">
      <w:numFmt w:val="bullet"/>
      <w:lvlText w:val="•"/>
      <w:lvlJc w:val="left"/>
      <w:pPr>
        <w:ind w:left="3145" w:hanging="301"/>
      </w:pPr>
      <w:rPr>
        <w:rFonts w:hint="default"/>
        <w:lang w:val="en-US" w:eastAsia="en-US" w:bidi="ar-SA"/>
      </w:rPr>
    </w:lvl>
    <w:lvl w:ilvl="5">
      <w:numFmt w:val="bullet"/>
      <w:lvlText w:val="•"/>
      <w:lvlJc w:val="left"/>
      <w:pPr>
        <w:ind w:left="4157" w:hanging="301"/>
      </w:pPr>
      <w:rPr>
        <w:rFonts w:hint="default"/>
        <w:lang w:val="en-US" w:eastAsia="en-US" w:bidi="ar-SA"/>
      </w:rPr>
    </w:lvl>
    <w:lvl w:ilvl="6">
      <w:numFmt w:val="bullet"/>
      <w:lvlText w:val="•"/>
      <w:lvlJc w:val="left"/>
      <w:pPr>
        <w:ind w:left="5170" w:hanging="301"/>
      </w:pPr>
      <w:rPr>
        <w:rFonts w:hint="default"/>
        <w:lang w:val="en-US" w:eastAsia="en-US" w:bidi="ar-SA"/>
      </w:rPr>
    </w:lvl>
    <w:lvl w:ilvl="7">
      <w:numFmt w:val="bullet"/>
      <w:lvlText w:val="•"/>
      <w:lvlJc w:val="left"/>
      <w:pPr>
        <w:ind w:left="6182" w:hanging="301"/>
      </w:pPr>
      <w:rPr>
        <w:rFonts w:hint="default"/>
        <w:lang w:val="en-US" w:eastAsia="en-US" w:bidi="ar-SA"/>
      </w:rPr>
    </w:lvl>
    <w:lvl w:ilvl="8">
      <w:numFmt w:val="bullet"/>
      <w:lvlText w:val="•"/>
      <w:lvlJc w:val="left"/>
      <w:pPr>
        <w:ind w:left="7195" w:hanging="301"/>
      </w:pPr>
      <w:rPr>
        <w:rFonts w:hint="default"/>
        <w:lang w:val="en-US" w:eastAsia="en-US" w:bidi="ar-SA"/>
      </w:rPr>
    </w:lvl>
  </w:abstractNum>
  <w:abstractNum w:abstractNumId="10" w15:restartNumberingAfterBreak="0">
    <w:nsid w:val="460159C5"/>
    <w:multiLevelType w:val="multilevel"/>
    <w:tmpl w:val="2514F0BA"/>
    <w:lvl w:ilvl="0">
      <w:start w:val="3"/>
      <w:numFmt w:val="upperLetter"/>
      <w:lvlText w:val="%1"/>
      <w:lvlJc w:val="left"/>
      <w:pPr>
        <w:ind w:left="997" w:hanging="560"/>
        <w:jc w:val="left"/>
      </w:pPr>
      <w:rPr>
        <w:rFonts w:hint="default"/>
        <w:lang w:val="en-US" w:eastAsia="en-US" w:bidi="ar-SA"/>
      </w:rPr>
    </w:lvl>
    <w:lvl w:ilvl="1">
      <w:start w:val="1"/>
      <w:numFmt w:val="decimal"/>
      <w:lvlText w:val="%1.%2"/>
      <w:lvlJc w:val="left"/>
      <w:pPr>
        <w:ind w:left="997" w:hanging="560"/>
        <w:jc w:val="left"/>
      </w:pPr>
      <w:rPr>
        <w:rFonts w:ascii="Alegreya" w:eastAsia="Alegreya" w:hAnsi="Alegreya" w:cs="Alegreya" w:hint="default"/>
        <w:b/>
        <w:bCs/>
        <w:i w:val="0"/>
        <w:iCs w:val="0"/>
        <w:spacing w:val="0"/>
        <w:w w:val="106"/>
        <w:sz w:val="24"/>
        <w:szCs w:val="24"/>
        <w:lang w:val="en-US" w:eastAsia="en-US" w:bidi="ar-SA"/>
      </w:rPr>
    </w:lvl>
    <w:lvl w:ilvl="2">
      <w:numFmt w:val="bullet"/>
      <w:lvlText w:val="•"/>
      <w:lvlJc w:val="left"/>
      <w:pPr>
        <w:ind w:left="2644" w:hanging="560"/>
      </w:pPr>
      <w:rPr>
        <w:rFonts w:hint="default"/>
        <w:lang w:val="en-US" w:eastAsia="en-US" w:bidi="ar-SA"/>
      </w:rPr>
    </w:lvl>
    <w:lvl w:ilvl="3">
      <w:numFmt w:val="bullet"/>
      <w:lvlText w:val="•"/>
      <w:lvlJc w:val="left"/>
      <w:pPr>
        <w:ind w:left="3466" w:hanging="560"/>
      </w:pPr>
      <w:rPr>
        <w:rFonts w:hint="default"/>
        <w:lang w:val="en-US" w:eastAsia="en-US" w:bidi="ar-SA"/>
      </w:rPr>
    </w:lvl>
    <w:lvl w:ilvl="4">
      <w:numFmt w:val="bullet"/>
      <w:lvlText w:val="•"/>
      <w:lvlJc w:val="left"/>
      <w:pPr>
        <w:ind w:left="4288" w:hanging="560"/>
      </w:pPr>
      <w:rPr>
        <w:rFonts w:hint="default"/>
        <w:lang w:val="en-US" w:eastAsia="en-US" w:bidi="ar-SA"/>
      </w:rPr>
    </w:lvl>
    <w:lvl w:ilvl="5">
      <w:numFmt w:val="bullet"/>
      <w:lvlText w:val="•"/>
      <w:lvlJc w:val="left"/>
      <w:pPr>
        <w:ind w:left="5110" w:hanging="560"/>
      </w:pPr>
      <w:rPr>
        <w:rFonts w:hint="default"/>
        <w:lang w:val="en-US" w:eastAsia="en-US" w:bidi="ar-SA"/>
      </w:rPr>
    </w:lvl>
    <w:lvl w:ilvl="6">
      <w:numFmt w:val="bullet"/>
      <w:lvlText w:val="•"/>
      <w:lvlJc w:val="left"/>
      <w:pPr>
        <w:ind w:left="5932" w:hanging="560"/>
      </w:pPr>
      <w:rPr>
        <w:rFonts w:hint="default"/>
        <w:lang w:val="en-US" w:eastAsia="en-US" w:bidi="ar-SA"/>
      </w:rPr>
    </w:lvl>
    <w:lvl w:ilvl="7">
      <w:numFmt w:val="bullet"/>
      <w:lvlText w:val="•"/>
      <w:lvlJc w:val="left"/>
      <w:pPr>
        <w:ind w:left="6754" w:hanging="560"/>
      </w:pPr>
      <w:rPr>
        <w:rFonts w:hint="default"/>
        <w:lang w:val="en-US" w:eastAsia="en-US" w:bidi="ar-SA"/>
      </w:rPr>
    </w:lvl>
    <w:lvl w:ilvl="8">
      <w:numFmt w:val="bullet"/>
      <w:lvlText w:val="•"/>
      <w:lvlJc w:val="left"/>
      <w:pPr>
        <w:ind w:left="7576" w:hanging="560"/>
      </w:pPr>
      <w:rPr>
        <w:rFonts w:hint="default"/>
        <w:lang w:val="en-US" w:eastAsia="en-US" w:bidi="ar-SA"/>
      </w:rPr>
    </w:lvl>
  </w:abstractNum>
  <w:abstractNum w:abstractNumId="11" w15:restartNumberingAfterBreak="0">
    <w:nsid w:val="48FF1585"/>
    <w:multiLevelType w:val="hybridMultilevel"/>
    <w:tmpl w:val="8F80AA02"/>
    <w:lvl w:ilvl="0" w:tplc="8D7EBE8A">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1" w:tplc="6040067A">
      <w:numFmt w:val="bullet"/>
      <w:lvlText w:val="•"/>
      <w:lvlJc w:val="left"/>
      <w:pPr>
        <w:ind w:left="1858" w:hanging="201"/>
      </w:pPr>
      <w:rPr>
        <w:rFonts w:hint="default"/>
        <w:lang w:val="en-US" w:eastAsia="en-US" w:bidi="ar-SA"/>
      </w:rPr>
    </w:lvl>
    <w:lvl w:ilvl="2" w:tplc="C716487C">
      <w:numFmt w:val="bullet"/>
      <w:lvlText w:val="•"/>
      <w:lvlJc w:val="left"/>
      <w:pPr>
        <w:ind w:left="2676" w:hanging="201"/>
      </w:pPr>
      <w:rPr>
        <w:rFonts w:hint="default"/>
        <w:lang w:val="en-US" w:eastAsia="en-US" w:bidi="ar-SA"/>
      </w:rPr>
    </w:lvl>
    <w:lvl w:ilvl="3" w:tplc="11146E98">
      <w:numFmt w:val="bullet"/>
      <w:lvlText w:val="•"/>
      <w:lvlJc w:val="left"/>
      <w:pPr>
        <w:ind w:left="3494" w:hanging="201"/>
      </w:pPr>
      <w:rPr>
        <w:rFonts w:hint="default"/>
        <w:lang w:val="en-US" w:eastAsia="en-US" w:bidi="ar-SA"/>
      </w:rPr>
    </w:lvl>
    <w:lvl w:ilvl="4" w:tplc="30AC8D30">
      <w:numFmt w:val="bullet"/>
      <w:lvlText w:val="•"/>
      <w:lvlJc w:val="left"/>
      <w:pPr>
        <w:ind w:left="4312" w:hanging="201"/>
      </w:pPr>
      <w:rPr>
        <w:rFonts w:hint="default"/>
        <w:lang w:val="en-US" w:eastAsia="en-US" w:bidi="ar-SA"/>
      </w:rPr>
    </w:lvl>
    <w:lvl w:ilvl="5" w:tplc="F7DAF7FC">
      <w:numFmt w:val="bullet"/>
      <w:lvlText w:val="•"/>
      <w:lvlJc w:val="left"/>
      <w:pPr>
        <w:ind w:left="5130" w:hanging="201"/>
      </w:pPr>
      <w:rPr>
        <w:rFonts w:hint="default"/>
        <w:lang w:val="en-US" w:eastAsia="en-US" w:bidi="ar-SA"/>
      </w:rPr>
    </w:lvl>
    <w:lvl w:ilvl="6" w:tplc="073E2662">
      <w:numFmt w:val="bullet"/>
      <w:lvlText w:val="•"/>
      <w:lvlJc w:val="left"/>
      <w:pPr>
        <w:ind w:left="5948" w:hanging="201"/>
      </w:pPr>
      <w:rPr>
        <w:rFonts w:hint="default"/>
        <w:lang w:val="en-US" w:eastAsia="en-US" w:bidi="ar-SA"/>
      </w:rPr>
    </w:lvl>
    <w:lvl w:ilvl="7" w:tplc="F0348E6A">
      <w:numFmt w:val="bullet"/>
      <w:lvlText w:val="•"/>
      <w:lvlJc w:val="left"/>
      <w:pPr>
        <w:ind w:left="6766" w:hanging="201"/>
      </w:pPr>
      <w:rPr>
        <w:rFonts w:hint="default"/>
        <w:lang w:val="en-US" w:eastAsia="en-US" w:bidi="ar-SA"/>
      </w:rPr>
    </w:lvl>
    <w:lvl w:ilvl="8" w:tplc="23DE6D14">
      <w:numFmt w:val="bullet"/>
      <w:lvlText w:val="•"/>
      <w:lvlJc w:val="left"/>
      <w:pPr>
        <w:ind w:left="7584" w:hanging="201"/>
      </w:pPr>
      <w:rPr>
        <w:rFonts w:hint="default"/>
        <w:lang w:val="en-US" w:eastAsia="en-US" w:bidi="ar-SA"/>
      </w:rPr>
    </w:lvl>
  </w:abstractNum>
  <w:abstractNum w:abstractNumId="12" w15:restartNumberingAfterBreak="0">
    <w:nsid w:val="4FE00310"/>
    <w:multiLevelType w:val="multilevel"/>
    <w:tmpl w:val="4D7E45A6"/>
    <w:lvl w:ilvl="0">
      <w:start w:val="2"/>
      <w:numFmt w:val="decimal"/>
      <w:lvlText w:val="%1"/>
      <w:lvlJc w:val="left"/>
      <w:pPr>
        <w:ind w:left="1345" w:hanging="550"/>
        <w:jc w:val="left"/>
      </w:pPr>
      <w:rPr>
        <w:rFonts w:hint="default"/>
        <w:lang w:val="en-US" w:eastAsia="en-US" w:bidi="ar-SA"/>
      </w:rPr>
    </w:lvl>
    <w:lvl w:ilvl="1">
      <w:start w:val="8"/>
      <w:numFmt w:val="decimal"/>
      <w:lvlText w:val="%1.%2"/>
      <w:lvlJc w:val="left"/>
      <w:pPr>
        <w:ind w:left="1345" w:hanging="550"/>
        <w:jc w:val="left"/>
      </w:pPr>
      <w:rPr>
        <w:rFonts w:ascii="Alegreya" w:eastAsia="Alegreya" w:hAnsi="Alegreya" w:cs="Alegreya" w:hint="default"/>
        <w:b w:val="0"/>
        <w:bCs w:val="0"/>
        <w:i w:val="0"/>
        <w:iCs w:val="0"/>
        <w:spacing w:val="0"/>
        <w:w w:val="94"/>
        <w:sz w:val="24"/>
        <w:szCs w:val="24"/>
        <w:lang w:val="en-US" w:eastAsia="en-US" w:bidi="ar-SA"/>
      </w:rPr>
    </w:lvl>
    <w:lvl w:ilvl="2">
      <w:start w:val="1"/>
      <w:numFmt w:val="decimal"/>
      <w:lvlText w:val="%1.%2.%3"/>
      <w:lvlJc w:val="left"/>
      <w:pPr>
        <w:ind w:left="2111" w:hanging="766"/>
        <w:jc w:val="left"/>
      </w:pPr>
      <w:rPr>
        <w:rFonts w:ascii="Alegreya" w:eastAsia="Alegreya" w:hAnsi="Alegreya" w:cs="Alegreya" w:hint="default"/>
        <w:b w:val="0"/>
        <w:bCs w:val="0"/>
        <w:i w:val="0"/>
        <w:iCs w:val="0"/>
        <w:spacing w:val="0"/>
        <w:w w:val="102"/>
        <w:sz w:val="24"/>
        <w:szCs w:val="24"/>
        <w:lang w:val="en-US" w:eastAsia="en-US" w:bidi="ar-SA"/>
      </w:rPr>
    </w:lvl>
    <w:lvl w:ilvl="3">
      <w:start w:val="1"/>
      <w:numFmt w:val="decimal"/>
      <w:lvlText w:val="%1.%2.%3.%4"/>
      <w:lvlJc w:val="left"/>
      <w:pPr>
        <w:ind w:left="3091" w:hanging="981"/>
        <w:jc w:val="left"/>
      </w:pPr>
      <w:rPr>
        <w:rFonts w:ascii="Alegreya" w:eastAsia="Alegreya" w:hAnsi="Alegreya" w:cs="Alegreya" w:hint="default"/>
        <w:b w:val="0"/>
        <w:bCs w:val="0"/>
        <w:i w:val="0"/>
        <w:iCs w:val="0"/>
        <w:spacing w:val="0"/>
        <w:w w:val="106"/>
        <w:sz w:val="24"/>
        <w:szCs w:val="24"/>
        <w:lang w:val="en-US" w:eastAsia="en-US" w:bidi="ar-SA"/>
      </w:rPr>
    </w:lvl>
    <w:lvl w:ilvl="4">
      <w:numFmt w:val="bullet"/>
      <w:lvlText w:val="•"/>
      <w:lvlJc w:val="left"/>
      <w:pPr>
        <w:ind w:left="4630" w:hanging="981"/>
      </w:pPr>
      <w:rPr>
        <w:rFonts w:hint="default"/>
        <w:lang w:val="en-US" w:eastAsia="en-US" w:bidi="ar-SA"/>
      </w:rPr>
    </w:lvl>
    <w:lvl w:ilvl="5">
      <w:numFmt w:val="bullet"/>
      <w:lvlText w:val="•"/>
      <w:lvlJc w:val="left"/>
      <w:pPr>
        <w:ind w:left="5395" w:hanging="981"/>
      </w:pPr>
      <w:rPr>
        <w:rFonts w:hint="default"/>
        <w:lang w:val="en-US" w:eastAsia="en-US" w:bidi="ar-SA"/>
      </w:rPr>
    </w:lvl>
    <w:lvl w:ilvl="6">
      <w:numFmt w:val="bullet"/>
      <w:lvlText w:val="•"/>
      <w:lvlJc w:val="left"/>
      <w:pPr>
        <w:ind w:left="6160" w:hanging="981"/>
      </w:pPr>
      <w:rPr>
        <w:rFonts w:hint="default"/>
        <w:lang w:val="en-US" w:eastAsia="en-US" w:bidi="ar-SA"/>
      </w:rPr>
    </w:lvl>
    <w:lvl w:ilvl="7">
      <w:numFmt w:val="bullet"/>
      <w:lvlText w:val="•"/>
      <w:lvlJc w:val="left"/>
      <w:pPr>
        <w:ind w:left="6925" w:hanging="981"/>
      </w:pPr>
      <w:rPr>
        <w:rFonts w:hint="default"/>
        <w:lang w:val="en-US" w:eastAsia="en-US" w:bidi="ar-SA"/>
      </w:rPr>
    </w:lvl>
    <w:lvl w:ilvl="8">
      <w:numFmt w:val="bullet"/>
      <w:lvlText w:val="•"/>
      <w:lvlJc w:val="left"/>
      <w:pPr>
        <w:ind w:left="7690" w:hanging="981"/>
      </w:pPr>
      <w:rPr>
        <w:rFonts w:hint="default"/>
        <w:lang w:val="en-US" w:eastAsia="en-US" w:bidi="ar-SA"/>
      </w:rPr>
    </w:lvl>
  </w:abstractNum>
  <w:abstractNum w:abstractNumId="13" w15:restartNumberingAfterBreak="0">
    <w:nsid w:val="52EA1DE5"/>
    <w:multiLevelType w:val="hybridMultilevel"/>
    <w:tmpl w:val="1E96CF66"/>
    <w:lvl w:ilvl="0" w:tplc="15ACBD34">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1" w:tplc="20C44F3A">
      <w:numFmt w:val="bullet"/>
      <w:lvlText w:val="•"/>
      <w:lvlJc w:val="left"/>
      <w:pPr>
        <w:ind w:left="1858" w:hanging="201"/>
      </w:pPr>
      <w:rPr>
        <w:rFonts w:hint="default"/>
        <w:lang w:val="en-US" w:eastAsia="en-US" w:bidi="ar-SA"/>
      </w:rPr>
    </w:lvl>
    <w:lvl w:ilvl="2" w:tplc="DB36536A">
      <w:numFmt w:val="bullet"/>
      <w:lvlText w:val="•"/>
      <w:lvlJc w:val="left"/>
      <w:pPr>
        <w:ind w:left="2676" w:hanging="201"/>
      </w:pPr>
      <w:rPr>
        <w:rFonts w:hint="default"/>
        <w:lang w:val="en-US" w:eastAsia="en-US" w:bidi="ar-SA"/>
      </w:rPr>
    </w:lvl>
    <w:lvl w:ilvl="3" w:tplc="852A1F32">
      <w:numFmt w:val="bullet"/>
      <w:lvlText w:val="•"/>
      <w:lvlJc w:val="left"/>
      <w:pPr>
        <w:ind w:left="3494" w:hanging="201"/>
      </w:pPr>
      <w:rPr>
        <w:rFonts w:hint="default"/>
        <w:lang w:val="en-US" w:eastAsia="en-US" w:bidi="ar-SA"/>
      </w:rPr>
    </w:lvl>
    <w:lvl w:ilvl="4" w:tplc="38522D14">
      <w:numFmt w:val="bullet"/>
      <w:lvlText w:val="•"/>
      <w:lvlJc w:val="left"/>
      <w:pPr>
        <w:ind w:left="4312" w:hanging="201"/>
      </w:pPr>
      <w:rPr>
        <w:rFonts w:hint="default"/>
        <w:lang w:val="en-US" w:eastAsia="en-US" w:bidi="ar-SA"/>
      </w:rPr>
    </w:lvl>
    <w:lvl w:ilvl="5" w:tplc="BB204EEE">
      <w:numFmt w:val="bullet"/>
      <w:lvlText w:val="•"/>
      <w:lvlJc w:val="left"/>
      <w:pPr>
        <w:ind w:left="5130" w:hanging="201"/>
      </w:pPr>
      <w:rPr>
        <w:rFonts w:hint="default"/>
        <w:lang w:val="en-US" w:eastAsia="en-US" w:bidi="ar-SA"/>
      </w:rPr>
    </w:lvl>
    <w:lvl w:ilvl="6" w:tplc="97B8F0B6">
      <w:numFmt w:val="bullet"/>
      <w:lvlText w:val="•"/>
      <w:lvlJc w:val="left"/>
      <w:pPr>
        <w:ind w:left="5948" w:hanging="201"/>
      </w:pPr>
      <w:rPr>
        <w:rFonts w:hint="default"/>
        <w:lang w:val="en-US" w:eastAsia="en-US" w:bidi="ar-SA"/>
      </w:rPr>
    </w:lvl>
    <w:lvl w:ilvl="7" w:tplc="0512D52E">
      <w:numFmt w:val="bullet"/>
      <w:lvlText w:val="•"/>
      <w:lvlJc w:val="left"/>
      <w:pPr>
        <w:ind w:left="6766" w:hanging="201"/>
      </w:pPr>
      <w:rPr>
        <w:rFonts w:hint="default"/>
        <w:lang w:val="en-US" w:eastAsia="en-US" w:bidi="ar-SA"/>
      </w:rPr>
    </w:lvl>
    <w:lvl w:ilvl="8" w:tplc="01FA2D4E">
      <w:numFmt w:val="bullet"/>
      <w:lvlText w:val="•"/>
      <w:lvlJc w:val="left"/>
      <w:pPr>
        <w:ind w:left="7584" w:hanging="201"/>
      </w:pPr>
      <w:rPr>
        <w:rFonts w:hint="default"/>
        <w:lang w:val="en-US" w:eastAsia="en-US" w:bidi="ar-SA"/>
      </w:rPr>
    </w:lvl>
  </w:abstractNum>
  <w:abstractNum w:abstractNumId="14" w15:restartNumberingAfterBreak="0">
    <w:nsid w:val="562804F6"/>
    <w:multiLevelType w:val="hybridMultilevel"/>
    <w:tmpl w:val="FAF2C572"/>
    <w:lvl w:ilvl="0" w:tplc="244CBF30">
      <w:numFmt w:val="bullet"/>
      <w:lvlText w:val="•"/>
      <w:lvlJc w:val="left"/>
      <w:pPr>
        <w:ind w:left="1561" w:hanging="188"/>
      </w:pPr>
      <w:rPr>
        <w:rFonts w:ascii="Alegreya" w:eastAsia="Alegreya" w:hAnsi="Alegreya" w:cs="Alegreya" w:hint="default"/>
        <w:b w:val="0"/>
        <w:bCs w:val="0"/>
        <w:i w:val="0"/>
        <w:iCs w:val="0"/>
        <w:spacing w:val="0"/>
        <w:w w:val="99"/>
        <w:sz w:val="20"/>
        <w:szCs w:val="20"/>
        <w:lang w:val="en-US" w:eastAsia="en-US" w:bidi="ar-SA"/>
      </w:rPr>
    </w:lvl>
    <w:lvl w:ilvl="1" w:tplc="2C54EDEE">
      <w:numFmt w:val="bullet"/>
      <w:lvlText w:val="•"/>
      <w:lvlJc w:val="left"/>
      <w:pPr>
        <w:ind w:left="2326" w:hanging="188"/>
      </w:pPr>
      <w:rPr>
        <w:rFonts w:hint="default"/>
        <w:lang w:val="en-US" w:eastAsia="en-US" w:bidi="ar-SA"/>
      </w:rPr>
    </w:lvl>
    <w:lvl w:ilvl="2" w:tplc="7F0C7C40">
      <w:numFmt w:val="bullet"/>
      <w:lvlText w:val="•"/>
      <w:lvlJc w:val="left"/>
      <w:pPr>
        <w:ind w:left="3092" w:hanging="188"/>
      </w:pPr>
      <w:rPr>
        <w:rFonts w:hint="default"/>
        <w:lang w:val="en-US" w:eastAsia="en-US" w:bidi="ar-SA"/>
      </w:rPr>
    </w:lvl>
    <w:lvl w:ilvl="3" w:tplc="3D72B04A">
      <w:numFmt w:val="bullet"/>
      <w:lvlText w:val="•"/>
      <w:lvlJc w:val="left"/>
      <w:pPr>
        <w:ind w:left="3858" w:hanging="188"/>
      </w:pPr>
      <w:rPr>
        <w:rFonts w:hint="default"/>
        <w:lang w:val="en-US" w:eastAsia="en-US" w:bidi="ar-SA"/>
      </w:rPr>
    </w:lvl>
    <w:lvl w:ilvl="4" w:tplc="8530EA46">
      <w:numFmt w:val="bullet"/>
      <w:lvlText w:val="•"/>
      <w:lvlJc w:val="left"/>
      <w:pPr>
        <w:ind w:left="4624" w:hanging="188"/>
      </w:pPr>
      <w:rPr>
        <w:rFonts w:hint="default"/>
        <w:lang w:val="en-US" w:eastAsia="en-US" w:bidi="ar-SA"/>
      </w:rPr>
    </w:lvl>
    <w:lvl w:ilvl="5" w:tplc="39806316">
      <w:numFmt w:val="bullet"/>
      <w:lvlText w:val="•"/>
      <w:lvlJc w:val="left"/>
      <w:pPr>
        <w:ind w:left="5390" w:hanging="188"/>
      </w:pPr>
      <w:rPr>
        <w:rFonts w:hint="default"/>
        <w:lang w:val="en-US" w:eastAsia="en-US" w:bidi="ar-SA"/>
      </w:rPr>
    </w:lvl>
    <w:lvl w:ilvl="6" w:tplc="CB5C3574">
      <w:numFmt w:val="bullet"/>
      <w:lvlText w:val="•"/>
      <w:lvlJc w:val="left"/>
      <w:pPr>
        <w:ind w:left="6156" w:hanging="188"/>
      </w:pPr>
      <w:rPr>
        <w:rFonts w:hint="default"/>
        <w:lang w:val="en-US" w:eastAsia="en-US" w:bidi="ar-SA"/>
      </w:rPr>
    </w:lvl>
    <w:lvl w:ilvl="7" w:tplc="F2B0F052">
      <w:numFmt w:val="bullet"/>
      <w:lvlText w:val="•"/>
      <w:lvlJc w:val="left"/>
      <w:pPr>
        <w:ind w:left="6922" w:hanging="188"/>
      </w:pPr>
      <w:rPr>
        <w:rFonts w:hint="default"/>
        <w:lang w:val="en-US" w:eastAsia="en-US" w:bidi="ar-SA"/>
      </w:rPr>
    </w:lvl>
    <w:lvl w:ilvl="8" w:tplc="1AEE61F2">
      <w:numFmt w:val="bullet"/>
      <w:lvlText w:val="•"/>
      <w:lvlJc w:val="left"/>
      <w:pPr>
        <w:ind w:left="7688" w:hanging="188"/>
      </w:pPr>
      <w:rPr>
        <w:rFonts w:hint="default"/>
        <w:lang w:val="en-US" w:eastAsia="en-US" w:bidi="ar-SA"/>
      </w:rPr>
    </w:lvl>
  </w:abstractNum>
  <w:abstractNum w:abstractNumId="15" w15:restartNumberingAfterBreak="0">
    <w:nsid w:val="5DA25FB7"/>
    <w:multiLevelType w:val="hybridMultilevel"/>
    <w:tmpl w:val="6EE82AB0"/>
    <w:lvl w:ilvl="0" w:tplc="2CD0A8AA">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1" w:tplc="367A3614">
      <w:numFmt w:val="bullet"/>
      <w:lvlText w:val="•"/>
      <w:lvlJc w:val="left"/>
      <w:pPr>
        <w:ind w:left="1858" w:hanging="201"/>
      </w:pPr>
      <w:rPr>
        <w:rFonts w:hint="default"/>
        <w:lang w:val="en-US" w:eastAsia="en-US" w:bidi="ar-SA"/>
      </w:rPr>
    </w:lvl>
    <w:lvl w:ilvl="2" w:tplc="26305888">
      <w:numFmt w:val="bullet"/>
      <w:lvlText w:val="•"/>
      <w:lvlJc w:val="left"/>
      <w:pPr>
        <w:ind w:left="2676" w:hanging="201"/>
      </w:pPr>
      <w:rPr>
        <w:rFonts w:hint="default"/>
        <w:lang w:val="en-US" w:eastAsia="en-US" w:bidi="ar-SA"/>
      </w:rPr>
    </w:lvl>
    <w:lvl w:ilvl="3" w:tplc="B9A4761E">
      <w:numFmt w:val="bullet"/>
      <w:lvlText w:val="•"/>
      <w:lvlJc w:val="left"/>
      <w:pPr>
        <w:ind w:left="3494" w:hanging="201"/>
      </w:pPr>
      <w:rPr>
        <w:rFonts w:hint="default"/>
        <w:lang w:val="en-US" w:eastAsia="en-US" w:bidi="ar-SA"/>
      </w:rPr>
    </w:lvl>
    <w:lvl w:ilvl="4" w:tplc="FD1CCAD2">
      <w:numFmt w:val="bullet"/>
      <w:lvlText w:val="•"/>
      <w:lvlJc w:val="left"/>
      <w:pPr>
        <w:ind w:left="4312" w:hanging="201"/>
      </w:pPr>
      <w:rPr>
        <w:rFonts w:hint="default"/>
        <w:lang w:val="en-US" w:eastAsia="en-US" w:bidi="ar-SA"/>
      </w:rPr>
    </w:lvl>
    <w:lvl w:ilvl="5" w:tplc="5636E29A">
      <w:numFmt w:val="bullet"/>
      <w:lvlText w:val="•"/>
      <w:lvlJc w:val="left"/>
      <w:pPr>
        <w:ind w:left="5130" w:hanging="201"/>
      </w:pPr>
      <w:rPr>
        <w:rFonts w:hint="default"/>
        <w:lang w:val="en-US" w:eastAsia="en-US" w:bidi="ar-SA"/>
      </w:rPr>
    </w:lvl>
    <w:lvl w:ilvl="6" w:tplc="D2602CC8">
      <w:numFmt w:val="bullet"/>
      <w:lvlText w:val="•"/>
      <w:lvlJc w:val="left"/>
      <w:pPr>
        <w:ind w:left="5948" w:hanging="201"/>
      </w:pPr>
      <w:rPr>
        <w:rFonts w:hint="default"/>
        <w:lang w:val="en-US" w:eastAsia="en-US" w:bidi="ar-SA"/>
      </w:rPr>
    </w:lvl>
    <w:lvl w:ilvl="7" w:tplc="39DE7FEE">
      <w:numFmt w:val="bullet"/>
      <w:lvlText w:val="•"/>
      <w:lvlJc w:val="left"/>
      <w:pPr>
        <w:ind w:left="6766" w:hanging="201"/>
      </w:pPr>
      <w:rPr>
        <w:rFonts w:hint="default"/>
        <w:lang w:val="en-US" w:eastAsia="en-US" w:bidi="ar-SA"/>
      </w:rPr>
    </w:lvl>
    <w:lvl w:ilvl="8" w:tplc="324CF73A">
      <w:numFmt w:val="bullet"/>
      <w:lvlText w:val="•"/>
      <w:lvlJc w:val="left"/>
      <w:pPr>
        <w:ind w:left="7584" w:hanging="201"/>
      </w:pPr>
      <w:rPr>
        <w:rFonts w:hint="default"/>
        <w:lang w:val="en-US" w:eastAsia="en-US" w:bidi="ar-SA"/>
      </w:rPr>
    </w:lvl>
  </w:abstractNum>
  <w:abstractNum w:abstractNumId="16" w15:restartNumberingAfterBreak="0">
    <w:nsid w:val="60A01A75"/>
    <w:multiLevelType w:val="hybridMultilevel"/>
    <w:tmpl w:val="4B0EEDAE"/>
    <w:lvl w:ilvl="0" w:tplc="E82803BE">
      <w:start w:val="65"/>
      <w:numFmt w:val="decimal"/>
      <w:lvlText w:val="%1"/>
      <w:lvlJc w:val="left"/>
      <w:pPr>
        <w:ind w:left="867" w:hanging="136"/>
        <w:jc w:val="left"/>
      </w:pPr>
      <w:rPr>
        <w:rFonts w:ascii="Alegreya" w:eastAsia="Alegreya" w:hAnsi="Alegreya" w:cs="Alegreya" w:hint="default"/>
        <w:b w:val="0"/>
        <w:bCs w:val="0"/>
        <w:i w:val="0"/>
        <w:iCs w:val="0"/>
        <w:spacing w:val="0"/>
        <w:w w:val="100"/>
        <w:position w:val="7"/>
        <w:sz w:val="12"/>
        <w:szCs w:val="12"/>
        <w:lang w:val="en-US" w:eastAsia="en-US" w:bidi="ar-SA"/>
      </w:rPr>
    </w:lvl>
    <w:lvl w:ilvl="1" w:tplc="E87091D4">
      <w:numFmt w:val="bullet"/>
      <w:lvlText w:val="•"/>
      <w:lvlJc w:val="left"/>
      <w:pPr>
        <w:ind w:left="1696" w:hanging="136"/>
      </w:pPr>
      <w:rPr>
        <w:rFonts w:hint="default"/>
        <w:lang w:val="en-US" w:eastAsia="en-US" w:bidi="ar-SA"/>
      </w:rPr>
    </w:lvl>
    <w:lvl w:ilvl="2" w:tplc="0FF0DE3A">
      <w:numFmt w:val="bullet"/>
      <w:lvlText w:val="•"/>
      <w:lvlJc w:val="left"/>
      <w:pPr>
        <w:ind w:left="2532" w:hanging="136"/>
      </w:pPr>
      <w:rPr>
        <w:rFonts w:hint="default"/>
        <w:lang w:val="en-US" w:eastAsia="en-US" w:bidi="ar-SA"/>
      </w:rPr>
    </w:lvl>
    <w:lvl w:ilvl="3" w:tplc="10F289E4">
      <w:numFmt w:val="bullet"/>
      <w:lvlText w:val="•"/>
      <w:lvlJc w:val="left"/>
      <w:pPr>
        <w:ind w:left="3368" w:hanging="136"/>
      </w:pPr>
      <w:rPr>
        <w:rFonts w:hint="default"/>
        <w:lang w:val="en-US" w:eastAsia="en-US" w:bidi="ar-SA"/>
      </w:rPr>
    </w:lvl>
    <w:lvl w:ilvl="4" w:tplc="6450D1B6">
      <w:numFmt w:val="bullet"/>
      <w:lvlText w:val="•"/>
      <w:lvlJc w:val="left"/>
      <w:pPr>
        <w:ind w:left="4204" w:hanging="136"/>
      </w:pPr>
      <w:rPr>
        <w:rFonts w:hint="default"/>
        <w:lang w:val="en-US" w:eastAsia="en-US" w:bidi="ar-SA"/>
      </w:rPr>
    </w:lvl>
    <w:lvl w:ilvl="5" w:tplc="B508607A">
      <w:numFmt w:val="bullet"/>
      <w:lvlText w:val="•"/>
      <w:lvlJc w:val="left"/>
      <w:pPr>
        <w:ind w:left="5040" w:hanging="136"/>
      </w:pPr>
      <w:rPr>
        <w:rFonts w:hint="default"/>
        <w:lang w:val="en-US" w:eastAsia="en-US" w:bidi="ar-SA"/>
      </w:rPr>
    </w:lvl>
    <w:lvl w:ilvl="6" w:tplc="BAC8057A">
      <w:numFmt w:val="bullet"/>
      <w:lvlText w:val="•"/>
      <w:lvlJc w:val="left"/>
      <w:pPr>
        <w:ind w:left="5876" w:hanging="136"/>
      </w:pPr>
      <w:rPr>
        <w:rFonts w:hint="default"/>
        <w:lang w:val="en-US" w:eastAsia="en-US" w:bidi="ar-SA"/>
      </w:rPr>
    </w:lvl>
    <w:lvl w:ilvl="7" w:tplc="9A3EB1E8">
      <w:numFmt w:val="bullet"/>
      <w:lvlText w:val="•"/>
      <w:lvlJc w:val="left"/>
      <w:pPr>
        <w:ind w:left="6712" w:hanging="136"/>
      </w:pPr>
      <w:rPr>
        <w:rFonts w:hint="default"/>
        <w:lang w:val="en-US" w:eastAsia="en-US" w:bidi="ar-SA"/>
      </w:rPr>
    </w:lvl>
    <w:lvl w:ilvl="8" w:tplc="7DA00632">
      <w:numFmt w:val="bullet"/>
      <w:lvlText w:val="•"/>
      <w:lvlJc w:val="left"/>
      <w:pPr>
        <w:ind w:left="7548" w:hanging="136"/>
      </w:pPr>
      <w:rPr>
        <w:rFonts w:hint="default"/>
        <w:lang w:val="en-US" w:eastAsia="en-US" w:bidi="ar-SA"/>
      </w:rPr>
    </w:lvl>
  </w:abstractNum>
  <w:abstractNum w:abstractNumId="17" w15:restartNumberingAfterBreak="0">
    <w:nsid w:val="61D86B3F"/>
    <w:multiLevelType w:val="hybridMultilevel"/>
    <w:tmpl w:val="52B6851C"/>
    <w:lvl w:ilvl="0" w:tplc="EAB6DD38">
      <w:start w:val="1"/>
      <w:numFmt w:val="lowerLetter"/>
      <w:lvlText w:val="%1)"/>
      <w:lvlJc w:val="left"/>
      <w:pPr>
        <w:ind w:left="1035" w:hanging="297"/>
        <w:jc w:val="left"/>
      </w:pPr>
      <w:rPr>
        <w:rFonts w:ascii="Alegreya" w:eastAsia="Alegreya" w:hAnsi="Alegreya" w:cs="Alegreya" w:hint="default"/>
        <w:b w:val="0"/>
        <w:bCs w:val="0"/>
        <w:i w:val="0"/>
        <w:iCs w:val="0"/>
        <w:spacing w:val="0"/>
        <w:w w:val="99"/>
        <w:sz w:val="24"/>
        <w:szCs w:val="24"/>
        <w:lang w:val="en-US" w:eastAsia="en-US" w:bidi="ar-SA"/>
      </w:rPr>
    </w:lvl>
    <w:lvl w:ilvl="1" w:tplc="3058FEBC">
      <w:numFmt w:val="bullet"/>
      <w:lvlText w:val="•"/>
      <w:lvlJc w:val="left"/>
      <w:pPr>
        <w:ind w:left="1858" w:hanging="297"/>
      </w:pPr>
      <w:rPr>
        <w:rFonts w:hint="default"/>
        <w:lang w:val="en-US" w:eastAsia="en-US" w:bidi="ar-SA"/>
      </w:rPr>
    </w:lvl>
    <w:lvl w:ilvl="2" w:tplc="40046782">
      <w:numFmt w:val="bullet"/>
      <w:lvlText w:val="•"/>
      <w:lvlJc w:val="left"/>
      <w:pPr>
        <w:ind w:left="2676" w:hanging="297"/>
      </w:pPr>
      <w:rPr>
        <w:rFonts w:hint="default"/>
        <w:lang w:val="en-US" w:eastAsia="en-US" w:bidi="ar-SA"/>
      </w:rPr>
    </w:lvl>
    <w:lvl w:ilvl="3" w:tplc="4BC07784">
      <w:numFmt w:val="bullet"/>
      <w:lvlText w:val="•"/>
      <w:lvlJc w:val="left"/>
      <w:pPr>
        <w:ind w:left="3494" w:hanging="297"/>
      </w:pPr>
      <w:rPr>
        <w:rFonts w:hint="default"/>
        <w:lang w:val="en-US" w:eastAsia="en-US" w:bidi="ar-SA"/>
      </w:rPr>
    </w:lvl>
    <w:lvl w:ilvl="4" w:tplc="65ACD45C">
      <w:numFmt w:val="bullet"/>
      <w:lvlText w:val="•"/>
      <w:lvlJc w:val="left"/>
      <w:pPr>
        <w:ind w:left="4312" w:hanging="297"/>
      </w:pPr>
      <w:rPr>
        <w:rFonts w:hint="default"/>
        <w:lang w:val="en-US" w:eastAsia="en-US" w:bidi="ar-SA"/>
      </w:rPr>
    </w:lvl>
    <w:lvl w:ilvl="5" w:tplc="733E932E">
      <w:numFmt w:val="bullet"/>
      <w:lvlText w:val="•"/>
      <w:lvlJc w:val="left"/>
      <w:pPr>
        <w:ind w:left="5130" w:hanging="297"/>
      </w:pPr>
      <w:rPr>
        <w:rFonts w:hint="default"/>
        <w:lang w:val="en-US" w:eastAsia="en-US" w:bidi="ar-SA"/>
      </w:rPr>
    </w:lvl>
    <w:lvl w:ilvl="6" w:tplc="BF9409D0">
      <w:numFmt w:val="bullet"/>
      <w:lvlText w:val="•"/>
      <w:lvlJc w:val="left"/>
      <w:pPr>
        <w:ind w:left="5948" w:hanging="297"/>
      </w:pPr>
      <w:rPr>
        <w:rFonts w:hint="default"/>
        <w:lang w:val="en-US" w:eastAsia="en-US" w:bidi="ar-SA"/>
      </w:rPr>
    </w:lvl>
    <w:lvl w:ilvl="7" w:tplc="E12E5D7E">
      <w:numFmt w:val="bullet"/>
      <w:lvlText w:val="•"/>
      <w:lvlJc w:val="left"/>
      <w:pPr>
        <w:ind w:left="6766" w:hanging="297"/>
      </w:pPr>
      <w:rPr>
        <w:rFonts w:hint="default"/>
        <w:lang w:val="en-US" w:eastAsia="en-US" w:bidi="ar-SA"/>
      </w:rPr>
    </w:lvl>
    <w:lvl w:ilvl="8" w:tplc="2F900A76">
      <w:numFmt w:val="bullet"/>
      <w:lvlText w:val="•"/>
      <w:lvlJc w:val="left"/>
      <w:pPr>
        <w:ind w:left="7584" w:hanging="297"/>
      </w:pPr>
      <w:rPr>
        <w:rFonts w:hint="default"/>
        <w:lang w:val="en-US" w:eastAsia="en-US" w:bidi="ar-SA"/>
      </w:rPr>
    </w:lvl>
  </w:abstractNum>
  <w:abstractNum w:abstractNumId="18" w15:restartNumberingAfterBreak="0">
    <w:nsid w:val="641259BA"/>
    <w:multiLevelType w:val="hybridMultilevel"/>
    <w:tmpl w:val="EED86DCC"/>
    <w:lvl w:ilvl="0" w:tplc="8E6C59A8">
      <w:start w:val="1"/>
      <w:numFmt w:val="decimal"/>
      <w:lvlText w:val="%1."/>
      <w:lvlJc w:val="left"/>
      <w:pPr>
        <w:ind w:left="1561" w:hanging="301"/>
        <w:jc w:val="left"/>
      </w:pPr>
      <w:rPr>
        <w:rFonts w:ascii="Alegreya" w:eastAsia="Alegreya" w:hAnsi="Alegreya" w:cs="Alegreya" w:hint="default"/>
        <w:b w:val="0"/>
        <w:bCs w:val="0"/>
        <w:i w:val="0"/>
        <w:iCs w:val="0"/>
        <w:spacing w:val="0"/>
        <w:w w:val="116"/>
        <w:sz w:val="24"/>
        <w:szCs w:val="24"/>
        <w:lang w:val="en-US" w:eastAsia="en-US" w:bidi="ar-SA"/>
      </w:rPr>
    </w:lvl>
    <w:lvl w:ilvl="1" w:tplc="10D4E236">
      <w:numFmt w:val="bullet"/>
      <w:lvlText w:val="•"/>
      <w:lvlJc w:val="left"/>
      <w:pPr>
        <w:ind w:left="2326" w:hanging="301"/>
      </w:pPr>
      <w:rPr>
        <w:rFonts w:hint="default"/>
        <w:lang w:val="en-US" w:eastAsia="en-US" w:bidi="ar-SA"/>
      </w:rPr>
    </w:lvl>
    <w:lvl w:ilvl="2" w:tplc="E3E096E8">
      <w:numFmt w:val="bullet"/>
      <w:lvlText w:val="•"/>
      <w:lvlJc w:val="left"/>
      <w:pPr>
        <w:ind w:left="3092" w:hanging="301"/>
      </w:pPr>
      <w:rPr>
        <w:rFonts w:hint="default"/>
        <w:lang w:val="en-US" w:eastAsia="en-US" w:bidi="ar-SA"/>
      </w:rPr>
    </w:lvl>
    <w:lvl w:ilvl="3" w:tplc="A6E4FDA0">
      <w:numFmt w:val="bullet"/>
      <w:lvlText w:val="•"/>
      <w:lvlJc w:val="left"/>
      <w:pPr>
        <w:ind w:left="3858" w:hanging="301"/>
      </w:pPr>
      <w:rPr>
        <w:rFonts w:hint="default"/>
        <w:lang w:val="en-US" w:eastAsia="en-US" w:bidi="ar-SA"/>
      </w:rPr>
    </w:lvl>
    <w:lvl w:ilvl="4" w:tplc="8BB6582A">
      <w:numFmt w:val="bullet"/>
      <w:lvlText w:val="•"/>
      <w:lvlJc w:val="left"/>
      <w:pPr>
        <w:ind w:left="4624" w:hanging="301"/>
      </w:pPr>
      <w:rPr>
        <w:rFonts w:hint="default"/>
        <w:lang w:val="en-US" w:eastAsia="en-US" w:bidi="ar-SA"/>
      </w:rPr>
    </w:lvl>
    <w:lvl w:ilvl="5" w:tplc="C8E6C19C">
      <w:numFmt w:val="bullet"/>
      <w:lvlText w:val="•"/>
      <w:lvlJc w:val="left"/>
      <w:pPr>
        <w:ind w:left="5390" w:hanging="301"/>
      </w:pPr>
      <w:rPr>
        <w:rFonts w:hint="default"/>
        <w:lang w:val="en-US" w:eastAsia="en-US" w:bidi="ar-SA"/>
      </w:rPr>
    </w:lvl>
    <w:lvl w:ilvl="6" w:tplc="0FEACC46">
      <w:numFmt w:val="bullet"/>
      <w:lvlText w:val="•"/>
      <w:lvlJc w:val="left"/>
      <w:pPr>
        <w:ind w:left="6156" w:hanging="301"/>
      </w:pPr>
      <w:rPr>
        <w:rFonts w:hint="default"/>
        <w:lang w:val="en-US" w:eastAsia="en-US" w:bidi="ar-SA"/>
      </w:rPr>
    </w:lvl>
    <w:lvl w:ilvl="7" w:tplc="17AEBB60">
      <w:numFmt w:val="bullet"/>
      <w:lvlText w:val="•"/>
      <w:lvlJc w:val="left"/>
      <w:pPr>
        <w:ind w:left="6922" w:hanging="301"/>
      </w:pPr>
      <w:rPr>
        <w:rFonts w:hint="default"/>
        <w:lang w:val="en-US" w:eastAsia="en-US" w:bidi="ar-SA"/>
      </w:rPr>
    </w:lvl>
    <w:lvl w:ilvl="8" w:tplc="F38CC8E0">
      <w:numFmt w:val="bullet"/>
      <w:lvlText w:val="•"/>
      <w:lvlJc w:val="left"/>
      <w:pPr>
        <w:ind w:left="7688" w:hanging="301"/>
      </w:pPr>
      <w:rPr>
        <w:rFonts w:hint="default"/>
        <w:lang w:val="en-US" w:eastAsia="en-US" w:bidi="ar-SA"/>
      </w:rPr>
    </w:lvl>
  </w:abstractNum>
  <w:abstractNum w:abstractNumId="19" w15:restartNumberingAfterBreak="0">
    <w:nsid w:val="67600F58"/>
    <w:multiLevelType w:val="hybridMultilevel"/>
    <w:tmpl w:val="8D5A337A"/>
    <w:lvl w:ilvl="0" w:tplc="61127F54">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1" w:tplc="24E0F75C">
      <w:numFmt w:val="bullet"/>
      <w:lvlText w:val="•"/>
      <w:lvlJc w:val="left"/>
      <w:pPr>
        <w:ind w:left="1858" w:hanging="201"/>
      </w:pPr>
      <w:rPr>
        <w:rFonts w:hint="default"/>
        <w:lang w:val="en-US" w:eastAsia="en-US" w:bidi="ar-SA"/>
      </w:rPr>
    </w:lvl>
    <w:lvl w:ilvl="2" w:tplc="240C2C76">
      <w:numFmt w:val="bullet"/>
      <w:lvlText w:val="•"/>
      <w:lvlJc w:val="left"/>
      <w:pPr>
        <w:ind w:left="2676" w:hanging="201"/>
      </w:pPr>
      <w:rPr>
        <w:rFonts w:hint="default"/>
        <w:lang w:val="en-US" w:eastAsia="en-US" w:bidi="ar-SA"/>
      </w:rPr>
    </w:lvl>
    <w:lvl w:ilvl="3" w:tplc="FBC67922">
      <w:numFmt w:val="bullet"/>
      <w:lvlText w:val="•"/>
      <w:lvlJc w:val="left"/>
      <w:pPr>
        <w:ind w:left="3494" w:hanging="201"/>
      </w:pPr>
      <w:rPr>
        <w:rFonts w:hint="default"/>
        <w:lang w:val="en-US" w:eastAsia="en-US" w:bidi="ar-SA"/>
      </w:rPr>
    </w:lvl>
    <w:lvl w:ilvl="4" w:tplc="7D7447E0">
      <w:numFmt w:val="bullet"/>
      <w:lvlText w:val="•"/>
      <w:lvlJc w:val="left"/>
      <w:pPr>
        <w:ind w:left="4312" w:hanging="201"/>
      </w:pPr>
      <w:rPr>
        <w:rFonts w:hint="default"/>
        <w:lang w:val="en-US" w:eastAsia="en-US" w:bidi="ar-SA"/>
      </w:rPr>
    </w:lvl>
    <w:lvl w:ilvl="5" w:tplc="F1305EAE">
      <w:numFmt w:val="bullet"/>
      <w:lvlText w:val="•"/>
      <w:lvlJc w:val="left"/>
      <w:pPr>
        <w:ind w:left="5130" w:hanging="201"/>
      </w:pPr>
      <w:rPr>
        <w:rFonts w:hint="default"/>
        <w:lang w:val="en-US" w:eastAsia="en-US" w:bidi="ar-SA"/>
      </w:rPr>
    </w:lvl>
    <w:lvl w:ilvl="6" w:tplc="A79CA942">
      <w:numFmt w:val="bullet"/>
      <w:lvlText w:val="•"/>
      <w:lvlJc w:val="left"/>
      <w:pPr>
        <w:ind w:left="5948" w:hanging="201"/>
      </w:pPr>
      <w:rPr>
        <w:rFonts w:hint="default"/>
        <w:lang w:val="en-US" w:eastAsia="en-US" w:bidi="ar-SA"/>
      </w:rPr>
    </w:lvl>
    <w:lvl w:ilvl="7" w:tplc="DFF07EEA">
      <w:numFmt w:val="bullet"/>
      <w:lvlText w:val="•"/>
      <w:lvlJc w:val="left"/>
      <w:pPr>
        <w:ind w:left="6766" w:hanging="201"/>
      </w:pPr>
      <w:rPr>
        <w:rFonts w:hint="default"/>
        <w:lang w:val="en-US" w:eastAsia="en-US" w:bidi="ar-SA"/>
      </w:rPr>
    </w:lvl>
    <w:lvl w:ilvl="8" w:tplc="697C3C52">
      <w:numFmt w:val="bullet"/>
      <w:lvlText w:val="•"/>
      <w:lvlJc w:val="left"/>
      <w:pPr>
        <w:ind w:left="7584" w:hanging="201"/>
      </w:pPr>
      <w:rPr>
        <w:rFonts w:hint="default"/>
        <w:lang w:val="en-US" w:eastAsia="en-US" w:bidi="ar-SA"/>
      </w:rPr>
    </w:lvl>
  </w:abstractNum>
  <w:abstractNum w:abstractNumId="20" w15:restartNumberingAfterBreak="0">
    <w:nsid w:val="67B677AB"/>
    <w:multiLevelType w:val="hybridMultilevel"/>
    <w:tmpl w:val="6C7A277A"/>
    <w:lvl w:ilvl="0" w:tplc="D8444978">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1" w:tplc="F1CCA36C">
      <w:numFmt w:val="bullet"/>
      <w:lvlText w:val="•"/>
      <w:lvlJc w:val="left"/>
      <w:pPr>
        <w:ind w:left="1858" w:hanging="201"/>
      </w:pPr>
      <w:rPr>
        <w:rFonts w:hint="default"/>
        <w:lang w:val="en-US" w:eastAsia="en-US" w:bidi="ar-SA"/>
      </w:rPr>
    </w:lvl>
    <w:lvl w:ilvl="2" w:tplc="E52078A2">
      <w:numFmt w:val="bullet"/>
      <w:lvlText w:val="•"/>
      <w:lvlJc w:val="left"/>
      <w:pPr>
        <w:ind w:left="2676" w:hanging="201"/>
      </w:pPr>
      <w:rPr>
        <w:rFonts w:hint="default"/>
        <w:lang w:val="en-US" w:eastAsia="en-US" w:bidi="ar-SA"/>
      </w:rPr>
    </w:lvl>
    <w:lvl w:ilvl="3" w:tplc="5D3635EE">
      <w:numFmt w:val="bullet"/>
      <w:lvlText w:val="•"/>
      <w:lvlJc w:val="left"/>
      <w:pPr>
        <w:ind w:left="3494" w:hanging="201"/>
      </w:pPr>
      <w:rPr>
        <w:rFonts w:hint="default"/>
        <w:lang w:val="en-US" w:eastAsia="en-US" w:bidi="ar-SA"/>
      </w:rPr>
    </w:lvl>
    <w:lvl w:ilvl="4" w:tplc="55BA53BA">
      <w:numFmt w:val="bullet"/>
      <w:lvlText w:val="•"/>
      <w:lvlJc w:val="left"/>
      <w:pPr>
        <w:ind w:left="4312" w:hanging="201"/>
      </w:pPr>
      <w:rPr>
        <w:rFonts w:hint="default"/>
        <w:lang w:val="en-US" w:eastAsia="en-US" w:bidi="ar-SA"/>
      </w:rPr>
    </w:lvl>
    <w:lvl w:ilvl="5" w:tplc="A04E4CBC">
      <w:numFmt w:val="bullet"/>
      <w:lvlText w:val="•"/>
      <w:lvlJc w:val="left"/>
      <w:pPr>
        <w:ind w:left="5130" w:hanging="201"/>
      </w:pPr>
      <w:rPr>
        <w:rFonts w:hint="default"/>
        <w:lang w:val="en-US" w:eastAsia="en-US" w:bidi="ar-SA"/>
      </w:rPr>
    </w:lvl>
    <w:lvl w:ilvl="6" w:tplc="1E1802FE">
      <w:numFmt w:val="bullet"/>
      <w:lvlText w:val="•"/>
      <w:lvlJc w:val="left"/>
      <w:pPr>
        <w:ind w:left="5948" w:hanging="201"/>
      </w:pPr>
      <w:rPr>
        <w:rFonts w:hint="default"/>
        <w:lang w:val="en-US" w:eastAsia="en-US" w:bidi="ar-SA"/>
      </w:rPr>
    </w:lvl>
    <w:lvl w:ilvl="7" w:tplc="12E4FF0A">
      <w:numFmt w:val="bullet"/>
      <w:lvlText w:val="•"/>
      <w:lvlJc w:val="left"/>
      <w:pPr>
        <w:ind w:left="6766" w:hanging="201"/>
      </w:pPr>
      <w:rPr>
        <w:rFonts w:hint="default"/>
        <w:lang w:val="en-US" w:eastAsia="en-US" w:bidi="ar-SA"/>
      </w:rPr>
    </w:lvl>
    <w:lvl w:ilvl="8" w:tplc="A9664486">
      <w:numFmt w:val="bullet"/>
      <w:lvlText w:val="•"/>
      <w:lvlJc w:val="left"/>
      <w:pPr>
        <w:ind w:left="7584" w:hanging="201"/>
      </w:pPr>
      <w:rPr>
        <w:rFonts w:hint="default"/>
        <w:lang w:val="en-US" w:eastAsia="en-US" w:bidi="ar-SA"/>
      </w:rPr>
    </w:lvl>
  </w:abstractNum>
  <w:abstractNum w:abstractNumId="21" w15:restartNumberingAfterBreak="0">
    <w:nsid w:val="70C8729F"/>
    <w:multiLevelType w:val="hybridMultilevel"/>
    <w:tmpl w:val="0218C064"/>
    <w:lvl w:ilvl="0" w:tplc="6E08C4DA">
      <w:start w:val="1"/>
      <w:numFmt w:val="decimal"/>
      <w:lvlText w:val="%1"/>
      <w:lvlJc w:val="left"/>
      <w:pPr>
        <w:ind w:left="987" w:hanging="550"/>
        <w:jc w:val="left"/>
      </w:pPr>
      <w:rPr>
        <w:rFonts w:ascii="Alegreya" w:eastAsia="Alegreya" w:hAnsi="Alegreya" w:cs="Alegreya" w:hint="default"/>
        <w:b w:val="0"/>
        <w:bCs w:val="0"/>
        <w:i w:val="0"/>
        <w:iCs w:val="0"/>
        <w:spacing w:val="0"/>
        <w:w w:val="131"/>
        <w:sz w:val="24"/>
        <w:szCs w:val="24"/>
        <w:lang w:val="en-US" w:eastAsia="en-US" w:bidi="ar-SA"/>
      </w:rPr>
    </w:lvl>
    <w:lvl w:ilvl="1" w:tplc="89E0DC48">
      <w:numFmt w:val="bullet"/>
      <w:lvlText w:val="•"/>
      <w:lvlJc w:val="left"/>
      <w:pPr>
        <w:ind w:left="1804" w:hanging="550"/>
      </w:pPr>
      <w:rPr>
        <w:rFonts w:hint="default"/>
        <w:lang w:val="en-US" w:eastAsia="en-US" w:bidi="ar-SA"/>
      </w:rPr>
    </w:lvl>
    <w:lvl w:ilvl="2" w:tplc="73B0C85E">
      <w:numFmt w:val="bullet"/>
      <w:lvlText w:val="•"/>
      <w:lvlJc w:val="left"/>
      <w:pPr>
        <w:ind w:left="2628" w:hanging="550"/>
      </w:pPr>
      <w:rPr>
        <w:rFonts w:hint="default"/>
        <w:lang w:val="en-US" w:eastAsia="en-US" w:bidi="ar-SA"/>
      </w:rPr>
    </w:lvl>
    <w:lvl w:ilvl="3" w:tplc="46546442">
      <w:numFmt w:val="bullet"/>
      <w:lvlText w:val="•"/>
      <w:lvlJc w:val="left"/>
      <w:pPr>
        <w:ind w:left="3452" w:hanging="550"/>
      </w:pPr>
      <w:rPr>
        <w:rFonts w:hint="default"/>
        <w:lang w:val="en-US" w:eastAsia="en-US" w:bidi="ar-SA"/>
      </w:rPr>
    </w:lvl>
    <w:lvl w:ilvl="4" w:tplc="93FE1CFC">
      <w:numFmt w:val="bullet"/>
      <w:lvlText w:val="•"/>
      <w:lvlJc w:val="left"/>
      <w:pPr>
        <w:ind w:left="4276" w:hanging="550"/>
      </w:pPr>
      <w:rPr>
        <w:rFonts w:hint="default"/>
        <w:lang w:val="en-US" w:eastAsia="en-US" w:bidi="ar-SA"/>
      </w:rPr>
    </w:lvl>
    <w:lvl w:ilvl="5" w:tplc="5D062280">
      <w:numFmt w:val="bullet"/>
      <w:lvlText w:val="•"/>
      <w:lvlJc w:val="left"/>
      <w:pPr>
        <w:ind w:left="5100" w:hanging="550"/>
      </w:pPr>
      <w:rPr>
        <w:rFonts w:hint="default"/>
        <w:lang w:val="en-US" w:eastAsia="en-US" w:bidi="ar-SA"/>
      </w:rPr>
    </w:lvl>
    <w:lvl w:ilvl="6" w:tplc="0BC4CC20">
      <w:numFmt w:val="bullet"/>
      <w:lvlText w:val="•"/>
      <w:lvlJc w:val="left"/>
      <w:pPr>
        <w:ind w:left="5924" w:hanging="550"/>
      </w:pPr>
      <w:rPr>
        <w:rFonts w:hint="default"/>
        <w:lang w:val="en-US" w:eastAsia="en-US" w:bidi="ar-SA"/>
      </w:rPr>
    </w:lvl>
    <w:lvl w:ilvl="7" w:tplc="704C97DE">
      <w:numFmt w:val="bullet"/>
      <w:lvlText w:val="•"/>
      <w:lvlJc w:val="left"/>
      <w:pPr>
        <w:ind w:left="6748" w:hanging="550"/>
      </w:pPr>
      <w:rPr>
        <w:rFonts w:hint="default"/>
        <w:lang w:val="en-US" w:eastAsia="en-US" w:bidi="ar-SA"/>
      </w:rPr>
    </w:lvl>
    <w:lvl w:ilvl="8" w:tplc="9D7C3EEE">
      <w:numFmt w:val="bullet"/>
      <w:lvlText w:val="•"/>
      <w:lvlJc w:val="left"/>
      <w:pPr>
        <w:ind w:left="7572" w:hanging="550"/>
      </w:pPr>
      <w:rPr>
        <w:rFonts w:hint="default"/>
        <w:lang w:val="en-US" w:eastAsia="en-US" w:bidi="ar-SA"/>
      </w:rPr>
    </w:lvl>
  </w:abstractNum>
  <w:abstractNum w:abstractNumId="22" w15:restartNumberingAfterBreak="0">
    <w:nsid w:val="71272531"/>
    <w:multiLevelType w:val="multilevel"/>
    <w:tmpl w:val="1F10204C"/>
    <w:lvl w:ilvl="0">
      <w:start w:val="4"/>
      <w:numFmt w:val="decimal"/>
      <w:lvlText w:val="%1"/>
      <w:lvlJc w:val="left"/>
      <w:pPr>
        <w:ind w:left="957" w:hanging="521"/>
        <w:jc w:val="left"/>
      </w:pPr>
      <w:rPr>
        <w:rFonts w:hint="default"/>
        <w:lang w:val="en-US" w:eastAsia="en-US" w:bidi="ar-SA"/>
      </w:rPr>
    </w:lvl>
    <w:lvl w:ilvl="1">
      <w:start w:val="1"/>
      <w:numFmt w:val="decimal"/>
      <w:lvlText w:val="%1.%2"/>
      <w:lvlJc w:val="left"/>
      <w:pPr>
        <w:ind w:left="957" w:hanging="521"/>
        <w:jc w:val="left"/>
      </w:pPr>
      <w:rPr>
        <w:rFonts w:ascii="Alegreya" w:eastAsia="Alegreya" w:hAnsi="Alegreya" w:cs="Alegreya" w:hint="default"/>
        <w:b/>
        <w:bCs/>
        <w:i w:val="0"/>
        <w:iCs w:val="0"/>
        <w:spacing w:val="0"/>
        <w:w w:val="106"/>
        <w:sz w:val="24"/>
        <w:szCs w:val="24"/>
        <w:lang w:val="en-US" w:eastAsia="en-US" w:bidi="ar-SA"/>
      </w:rPr>
    </w:lvl>
    <w:lvl w:ilvl="2">
      <w:start w:val="1"/>
      <w:numFmt w:val="decimal"/>
      <w:lvlText w:val="%1.%2.%3"/>
      <w:lvlJc w:val="left"/>
      <w:pPr>
        <w:ind w:left="1128" w:hanging="692"/>
        <w:jc w:val="left"/>
      </w:pPr>
      <w:rPr>
        <w:rFonts w:ascii="Alegreya" w:eastAsia="Alegreya" w:hAnsi="Alegreya" w:cs="Alegreya" w:hint="default"/>
        <w:b/>
        <w:bCs/>
        <w:i/>
        <w:iCs/>
        <w:spacing w:val="0"/>
        <w:w w:val="106"/>
        <w:sz w:val="24"/>
        <w:szCs w:val="24"/>
        <w:lang w:val="en-US" w:eastAsia="en-US" w:bidi="ar-SA"/>
      </w:rPr>
    </w:lvl>
    <w:lvl w:ilvl="3">
      <w:start w:val="1"/>
      <w:numFmt w:val="decimal"/>
      <w:lvlText w:val="%1.%2.%3.%4"/>
      <w:lvlJc w:val="left"/>
      <w:pPr>
        <w:ind w:left="1304" w:hanging="867"/>
        <w:jc w:val="left"/>
      </w:pPr>
      <w:rPr>
        <w:rFonts w:ascii="Alegreya" w:eastAsia="Alegreya" w:hAnsi="Alegreya" w:cs="Alegreya" w:hint="default"/>
        <w:b/>
        <w:bCs/>
        <w:i w:val="0"/>
        <w:iCs w:val="0"/>
        <w:spacing w:val="0"/>
        <w:w w:val="104"/>
        <w:sz w:val="24"/>
        <w:szCs w:val="24"/>
        <w:lang w:val="en-US" w:eastAsia="en-US" w:bidi="ar-SA"/>
      </w:rPr>
    </w:lvl>
    <w:lvl w:ilvl="4">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5">
      <w:numFmt w:val="bullet"/>
      <w:lvlText w:val="•"/>
      <w:lvlJc w:val="left"/>
      <w:pPr>
        <w:ind w:left="3562" w:hanging="201"/>
      </w:pPr>
      <w:rPr>
        <w:rFonts w:hint="default"/>
        <w:lang w:val="en-US" w:eastAsia="en-US" w:bidi="ar-SA"/>
      </w:rPr>
    </w:lvl>
    <w:lvl w:ilvl="6">
      <w:numFmt w:val="bullet"/>
      <w:lvlText w:val="•"/>
      <w:lvlJc w:val="left"/>
      <w:pPr>
        <w:ind w:left="4694" w:hanging="201"/>
      </w:pPr>
      <w:rPr>
        <w:rFonts w:hint="default"/>
        <w:lang w:val="en-US" w:eastAsia="en-US" w:bidi="ar-SA"/>
      </w:rPr>
    </w:lvl>
    <w:lvl w:ilvl="7">
      <w:numFmt w:val="bullet"/>
      <w:lvlText w:val="•"/>
      <w:lvlJc w:val="left"/>
      <w:pPr>
        <w:ind w:left="5825" w:hanging="201"/>
      </w:pPr>
      <w:rPr>
        <w:rFonts w:hint="default"/>
        <w:lang w:val="en-US" w:eastAsia="en-US" w:bidi="ar-SA"/>
      </w:rPr>
    </w:lvl>
    <w:lvl w:ilvl="8">
      <w:numFmt w:val="bullet"/>
      <w:lvlText w:val="•"/>
      <w:lvlJc w:val="left"/>
      <w:pPr>
        <w:ind w:left="6957" w:hanging="201"/>
      </w:pPr>
      <w:rPr>
        <w:rFonts w:hint="default"/>
        <w:lang w:val="en-US" w:eastAsia="en-US" w:bidi="ar-SA"/>
      </w:rPr>
    </w:lvl>
  </w:abstractNum>
  <w:abstractNum w:abstractNumId="23" w15:restartNumberingAfterBreak="0">
    <w:nsid w:val="78522F44"/>
    <w:multiLevelType w:val="hybridMultilevel"/>
    <w:tmpl w:val="E806E374"/>
    <w:lvl w:ilvl="0" w:tplc="9FE235C8">
      <w:start w:val="1"/>
      <w:numFmt w:val="decimal"/>
      <w:lvlText w:val="%1."/>
      <w:lvlJc w:val="left"/>
      <w:pPr>
        <w:ind w:left="1035" w:hanging="301"/>
        <w:jc w:val="left"/>
      </w:pPr>
      <w:rPr>
        <w:rFonts w:ascii="Alegreya" w:eastAsia="Alegreya" w:hAnsi="Alegreya" w:cs="Alegreya" w:hint="default"/>
        <w:b w:val="0"/>
        <w:bCs w:val="0"/>
        <w:i w:val="0"/>
        <w:iCs w:val="0"/>
        <w:spacing w:val="0"/>
        <w:w w:val="116"/>
        <w:sz w:val="24"/>
        <w:szCs w:val="24"/>
        <w:lang w:val="en-US" w:eastAsia="en-US" w:bidi="ar-SA"/>
      </w:rPr>
    </w:lvl>
    <w:lvl w:ilvl="1" w:tplc="B56ECAFE">
      <w:numFmt w:val="bullet"/>
      <w:lvlText w:val="•"/>
      <w:lvlJc w:val="left"/>
      <w:pPr>
        <w:ind w:left="1858" w:hanging="301"/>
      </w:pPr>
      <w:rPr>
        <w:rFonts w:hint="default"/>
        <w:lang w:val="en-US" w:eastAsia="en-US" w:bidi="ar-SA"/>
      </w:rPr>
    </w:lvl>
    <w:lvl w:ilvl="2" w:tplc="E85008E0">
      <w:numFmt w:val="bullet"/>
      <w:lvlText w:val="•"/>
      <w:lvlJc w:val="left"/>
      <w:pPr>
        <w:ind w:left="2676" w:hanging="301"/>
      </w:pPr>
      <w:rPr>
        <w:rFonts w:hint="default"/>
        <w:lang w:val="en-US" w:eastAsia="en-US" w:bidi="ar-SA"/>
      </w:rPr>
    </w:lvl>
    <w:lvl w:ilvl="3" w:tplc="C2FCB47C">
      <w:numFmt w:val="bullet"/>
      <w:lvlText w:val="•"/>
      <w:lvlJc w:val="left"/>
      <w:pPr>
        <w:ind w:left="3494" w:hanging="301"/>
      </w:pPr>
      <w:rPr>
        <w:rFonts w:hint="default"/>
        <w:lang w:val="en-US" w:eastAsia="en-US" w:bidi="ar-SA"/>
      </w:rPr>
    </w:lvl>
    <w:lvl w:ilvl="4" w:tplc="96408F1E">
      <w:numFmt w:val="bullet"/>
      <w:lvlText w:val="•"/>
      <w:lvlJc w:val="left"/>
      <w:pPr>
        <w:ind w:left="4312" w:hanging="301"/>
      </w:pPr>
      <w:rPr>
        <w:rFonts w:hint="default"/>
        <w:lang w:val="en-US" w:eastAsia="en-US" w:bidi="ar-SA"/>
      </w:rPr>
    </w:lvl>
    <w:lvl w:ilvl="5" w:tplc="EB5E0676">
      <w:numFmt w:val="bullet"/>
      <w:lvlText w:val="•"/>
      <w:lvlJc w:val="left"/>
      <w:pPr>
        <w:ind w:left="5130" w:hanging="301"/>
      </w:pPr>
      <w:rPr>
        <w:rFonts w:hint="default"/>
        <w:lang w:val="en-US" w:eastAsia="en-US" w:bidi="ar-SA"/>
      </w:rPr>
    </w:lvl>
    <w:lvl w:ilvl="6" w:tplc="509A7568">
      <w:numFmt w:val="bullet"/>
      <w:lvlText w:val="•"/>
      <w:lvlJc w:val="left"/>
      <w:pPr>
        <w:ind w:left="5948" w:hanging="301"/>
      </w:pPr>
      <w:rPr>
        <w:rFonts w:hint="default"/>
        <w:lang w:val="en-US" w:eastAsia="en-US" w:bidi="ar-SA"/>
      </w:rPr>
    </w:lvl>
    <w:lvl w:ilvl="7" w:tplc="7C787CBA">
      <w:numFmt w:val="bullet"/>
      <w:lvlText w:val="•"/>
      <w:lvlJc w:val="left"/>
      <w:pPr>
        <w:ind w:left="6766" w:hanging="301"/>
      </w:pPr>
      <w:rPr>
        <w:rFonts w:hint="default"/>
        <w:lang w:val="en-US" w:eastAsia="en-US" w:bidi="ar-SA"/>
      </w:rPr>
    </w:lvl>
    <w:lvl w:ilvl="8" w:tplc="4A842252">
      <w:numFmt w:val="bullet"/>
      <w:lvlText w:val="•"/>
      <w:lvlJc w:val="left"/>
      <w:pPr>
        <w:ind w:left="7584" w:hanging="301"/>
      </w:pPr>
      <w:rPr>
        <w:rFonts w:hint="default"/>
        <w:lang w:val="en-US" w:eastAsia="en-US" w:bidi="ar-SA"/>
      </w:rPr>
    </w:lvl>
  </w:abstractNum>
  <w:abstractNum w:abstractNumId="24" w15:restartNumberingAfterBreak="0">
    <w:nsid w:val="7954523C"/>
    <w:multiLevelType w:val="hybridMultilevel"/>
    <w:tmpl w:val="3522A8C2"/>
    <w:lvl w:ilvl="0" w:tplc="BF8859DE">
      <w:numFmt w:val="bullet"/>
      <w:lvlText w:val="•"/>
      <w:lvlJc w:val="left"/>
      <w:pPr>
        <w:ind w:left="1035" w:hanging="201"/>
      </w:pPr>
      <w:rPr>
        <w:rFonts w:ascii="Alegreya" w:eastAsia="Alegreya" w:hAnsi="Alegreya" w:cs="Alegreya" w:hint="default"/>
        <w:b w:val="0"/>
        <w:bCs w:val="0"/>
        <w:i w:val="0"/>
        <w:iCs w:val="0"/>
        <w:spacing w:val="0"/>
        <w:w w:val="99"/>
        <w:sz w:val="24"/>
        <w:szCs w:val="24"/>
        <w:lang w:val="en-US" w:eastAsia="en-US" w:bidi="ar-SA"/>
      </w:rPr>
    </w:lvl>
    <w:lvl w:ilvl="1" w:tplc="0040EBE0">
      <w:numFmt w:val="bullet"/>
      <w:lvlText w:val="•"/>
      <w:lvlJc w:val="left"/>
      <w:pPr>
        <w:ind w:left="1858" w:hanging="201"/>
      </w:pPr>
      <w:rPr>
        <w:rFonts w:hint="default"/>
        <w:lang w:val="en-US" w:eastAsia="en-US" w:bidi="ar-SA"/>
      </w:rPr>
    </w:lvl>
    <w:lvl w:ilvl="2" w:tplc="9580C12C">
      <w:numFmt w:val="bullet"/>
      <w:lvlText w:val="•"/>
      <w:lvlJc w:val="left"/>
      <w:pPr>
        <w:ind w:left="2676" w:hanging="201"/>
      </w:pPr>
      <w:rPr>
        <w:rFonts w:hint="default"/>
        <w:lang w:val="en-US" w:eastAsia="en-US" w:bidi="ar-SA"/>
      </w:rPr>
    </w:lvl>
    <w:lvl w:ilvl="3" w:tplc="5B124E48">
      <w:numFmt w:val="bullet"/>
      <w:lvlText w:val="•"/>
      <w:lvlJc w:val="left"/>
      <w:pPr>
        <w:ind w:left="3494" w:hanging="201"/>
      </w:pPr>
      <w:rPr>
        <w:rFonts w:hint="default"/>
        <w:lang w:val="en-US" w:eastAsia="en-US" w:bidi="ar-SA"/>
      </w:rPr>
    </w:lvl>
    <w:lvl w:ilvl="4" w:tplc="85F8EAD6">
      <w:numFmt w:val="bullet"/>
      <w:lvlText w:val="•"/>
      <w:lvlJc w:val="left"/>
      <w:pPr>
        <w:ind w:left="4312" w:hanging="201"/>
      </w:pPr>
      <w:rPr>
        <w:rFonts w:hint="default"/>
        <w:lang w:val="en-US" w:eastAsia="en-US" w:bidi="ar-SA"/>
      </w:rPr>
    </w:lvl>
    <w:lvl w:ilvl="5" w:tplc="D2FCADD8">
      <w:numFmt w:val="bullet"/>
      <w:lvlText w:val="•"/>
      <w:lvlJc w:val="left"/>
      <w:pPr>
        <w:ind w:left="5130" w:hanging="201"/>
      </w:pPr>
      <w:rPr>
        <w:rFonts w:hint="default"/>
        <w:lang w:val="en-US" w:eastAsia="en-US" w:bidi="ar-SA"/>
      </w:rPr>
    </w:lvl>
    <w:lvl w:ilvl="6" w:tplc="B88693BA">
      <w:numFmt w:val="bullet"/>
      <w:lvlText w:val="•"/>
      <w:lvlJc w:val="left"/>
      <w:pPr>
        <w:ind w:left="5948" w:hanging="201"/>
      </w:pPr>
      <w:rPr>
        <w:rFonts w:hint="default"/>
        <w:lang w:val="en-US" w:eastAsia="en-US" w:bidi="ar-SA"/>
      </w:rPr>
    </w:lvl>
    <w:lvl w:ilvl="7" w:tplc="EF96D52C">
      <w:numFmt w:val="bullet"/>
      <w:lvlText w:val="•"/>
      <w:lvlJc w:val="left"/>
      <w:pPr>
        <w:ind w:left="6766" w:hanging="201"/>
      </w:pPr>
      <w:rPr>
        <w:rFonts w:hint="default"/>
        <w:lang w:val="en-US" w:eastAsia="en-US" w:bidi="ar-SA"/>
      </w:rPr>
    </w:lvl>
    <w:lvl w:ilvl="8" w:tplc="A134B3EA">
      <w:numFmt w:val="bullet"/>
      <w:lvlText w:val="•"/>
      <w:lvlJc w:val="left"/>
      <w:pPr>
        <w:ind w:left="7584" w:hanging="201"/>
      </w:pPr>
      <w:rPr>
        <w:rFonts w:hint="default"/>
        <w:lang w:val="en-US" w:eastAsia="en-US" w:bidi="ar-SA"/>
      </w:rPr>
    </w:lvl>
  </w:abstractNum>
  <w:abstractNum w:abstractNumId="25" w15:restartNumberingAfterBreak="0">
    <w:nsid w:val="7CA46457"/>
    <w:multiLevelType w:val="multilevel"/>
    <w:tmpl w:val="633687AE"/>
    <w:lvl w:ilvl="0">
      <w:start w:val="1"/>
      <w:numFmt w:val="upperLetter"/>
      <w:lvlText w:val="%1"/>
      <w:lvlJc w:val="left"/>
      <w:pPr>
        <w:ind w:left="795" w:hanging="359"/>
        <w:jc w:val="left"/>
      </w:pPr>
      <w:rPr>
        <w:rFonts w:ascii="Alegreya" w:eastAsia="Alegreya" w:hAnsi="Alegreya" w:cs="Alegreya" w:hint="default"/>
        <w:b/>
        <w:bCs/>
        <w:i w:val="0"/>
        <w:iCs w:val="0"/>
        <w:spacing w:val="0"/>
        <w:w w:val="99"/>
        <w:sz w:val="24"/>
        <w:szCs w:val="24"/>
        <w:lang w:val="en-US" w:eastAsia="en-US" w:bidi="ar-SA"/>
      </w:rPr>
    </w:lvl>
    <w:lvl w:ilvl="1">
      <w:start w:val="1"/>
      <w:numFmt w:val="decimal"/>
      <w:lvlText w:val="%1.%2"/>
      <w:lvlJc w:val="left"/>
      <w:pPr>
        <w:ind w:left="1345" w:hanging="550"/>
        <w:jc w:val="left"/>
      </w:pPr>
      <w:rPr>
        <w:rFonts w:ascii="Alegreya" w:eastAsia="Alegreya" w:hAnsi="Alegreya" w:cs="Alegreya" w:hint="default"/>
        <w:b w:val="0"/>
        <w:bCs w:val="0"/>
        <w:i w:val="0"/>
        <w:iCs w:val="0"/>
        <w:spacing w:val="0"/>
        <w:w w:val="108"/>
        <w:sz w:val="24"/>
        <w:szCs w:val="24"/>
        <w:lang w:val="en-US" w:eastAsia="en-US" w:bidi="ar-SA"/>
      </w:rPr>
    </w:lvl>
    <w:lvl w:ilvl="2">
      <w:numFmt w:val="bullet"/>
      <w:lvlText w:val="•"/>
      <w:lvlJc w:val="left"/>
      <w:pPr>
        <w:ind w:left="2215" w:hanging="550"/>
      </w:pPr>
      <w:rPr>
        <w:rFonts w:hint="default"/>
        <w:lang w:val="en-US" w:eastAsia="en-US" w:bidi="ar-SA"/>
      </w:rPr>
    </w:lvl>
    <w:lvl w:ilvl="3">
      <w:numFmt w:val="bullet"/>
      <w:lvlText w:val="•"/>
      <w:lvlJc w:val="left"/>
      <w:pPr>
        <w:ind w:left="3091" w:hanging="550"/>
      </w:pPr>
      <w:rPr>
        <w:rFonts w:hint="default"/>
        <w:lang w:val="en-US" w:eastAsia="en-US" w:bidi="ar-SA"/>
      </w:rPr>
    </w:lvl>
    <w:lvl w:ilvl="4">
      <w:numFmt w:val="bullet"/>
      <w:lvlText w:val="•"/>
      <w:lvlJc w:val="left"/>
      <w:pPr>
        <w:ind w:left="3966" w:hanging="550"/>
      </w:pPr>
      <w:rPr>
        <w:rFonts w:hint="default"/>
        <w:lang w:val="en-US" w:eastAsia="en-US" w:bidi="ar-SA"/>
      </w:rPr>
    </w:lvl>
    <w:lvl w:ilvl="5">
      <w:numFmt w:val="bullet"/>
      <w:lvlText w:val="•"/>
      <w:lvlJc w:val="left"/>
      <w:pPr>
        <w:ind w:left="4842" w:hanging="550"/>
      </w:pPr>
      <w:rPr>
        <w:rFonts w:hint="default"/>
        <w:lang w:val="en-US" w:eastAsia="en-US" w:bidi="ar-SA"/>
      </w:rPr>
    </w:lvl>
    <w:lvl w:ilvl="6">
      <w:numFmt w:val="bullet"/>
      <w:lvlText w:val="•"/>
      <w:lvlJc w:val="left"/>
      <w:pPr>
        <w:ind w:left="5717" w:hanging="550"/>
      </w:pPr>
      <w:rPr>
        <w:rFonts w:hint="default"/>
        <w:lang w:val="en-US" w:eastAsia="en-US" w:bidi="ar-SA"/>
      </w:rPr>
    </w:lvl>
    <w:lvl w:ilvl="7">
      <w:numFmt w:val="bullet"/>
      <w:lvlText w:val="•"/>
      <w:lvlJc w:val="left"/>
      <w:pPr>
        <w:ind w:left="6593" w:hanging="550"/>
      </w:pPr>
      <w:rPr>
        <w:rFonts w:hint="default"/>
        <w:lang w:val="en-US" w:eastAsia="en-US" w:bidi="ar-SA"/>
      </w:rPr>
    </w:lvl>
    <w:lvl w:ilvl="8">
      <w:numFmt w:val="bullet"/>
      <w:lvlText w:val="•"/>
      <w:lvlJc w:val="left"/>
      <w:pPr>
        <w:ind w:left="7468" w:hanging="550"/>
      </w:pPr>
      <w:rPr>
        <w:rFonts w:hint="default"/>
        <w:lang w:val="en-US" w:eastAsia="en-US" w:bidi="ar-SA"/>
      </w:rPr>
    </w:lvl>
  </w:abstractNum>
  <w:abstractNum w:abstractNumId="26" w15:restartNumberingAfterBreak="0">
    <w:nsid w:val="7D4C2F1A"/>
    <w:multiLevelType w:val="hybridMultilevel"/>
    <w:tmpl w:val="6274529C"/>
    <w:lvl w:ilvl="0" w:tplc="7A6CF97A">
      <w:start w:val="1"/>
      <w:numFmt w:val="decimal"/>
      <w:lvlText w:val="%1."/>
      <w:lvlJc w:val="left"/>
      <w:pPr>
        <w:ind w:left="1561" w:hanging="301"/>
        <w:jc w:val="left"/>
      </w:pPr>
      <w:rPr>
        <w:rFonts w:ascii="Alegreya" w:eastAsia="Alegreya" w:hAnsi="Alegreya" w:cs="Alegreya" w:hint="default"/>
        <w:b w:val="0"/>
        <w:bCs w:val="0"/>
        <w:i w:val="0"/>
        <w:iCs w:val="0"/>
        <w:spacing w:val="0"/>
        <w:w w:val="116"/>
        <w:sz w:val="24"/>
        <w:szCs w:val="24"/>
        <w:lang w:val="en-US" w:eastAsia="en-US" w:bidi="ar-SA"/>
      </w:rPr>
    </w:lvl>
    <w:lvl w:ilvl="1" w:tplc="614C35D2">
      <w:numFmt w:val="bullet"/>
      <w:lvlText w:val="•"/>
      <w:lvlJc w:val="left"/>
      <w:pPr>
        <w:ind w:left="2326" w:hanging="301"/>
      </w:pPr>
      <w:rPr>
        <w:rFonts w:hint="default"/>
        <w:lang w:val="en-US" w:eastAsia="en-US" w:bidi="ar-SA"/>
      </w:rPr>
    </w:lvl>
    <w:lvl w:ilvl="2" w:tplc="1B8ACE4A">
      <w:numFmt w:val="bullet"/>
      <w:lvlText w:val="•"/>
      <w:lvlJc w:val="left"/>
      <w:pPr>
        <w:ind w:left="3092" w:hanging="301"/>
      </w:pPr>
      <w:rPr>
        <w:rFonts w:hint="default"/>
        <w:lang w:val="en-US" w:eastAsia="en-US" w:bidi="ar-SA"/>
      </w:rPr>
    </w:lvl>
    <w:lvl w:ilvl="3" w:tplc="71FADD84">
      <w:numFmt w:val="bullet"/>
      <w:lvlText w:val="•"/>
      <w:lvlJc w:val="left"/>
      <w:pPr>
        <w:ind w:left="3858" w:hanging="301"/>
      </w:pPr>
      <w:rPr>
        <w:rFonts w:hint="default"/>
        <w:lang w:val="en-US" w:eastAsia="en-US" w:bidi="ar-SA"/>
      </w:rPr>
    </w:lvl>
    <w:lvl w:ilvl="4" w:tplc="C582BFA4">
      <w:numFmt w:val="bullet"/>
      <w:lvlText w:val="•"/>
      <w:lvlJc w:val="left"/>
      <w:pPr>
        <w:ind w:left="4624" w:hanging="301"/>
      </w:pPr>
      <w:rPr>
        <w:rFonts w:hint="default"/>
        <w:lang w:val="en-US" w:eastAsia="en-US" w:bidi="ar-SA"/>
      </w:rPr>
    </w:lvl>
    <w:lvl w:ilvl="5" w:tplc="764490F2">
      <w:numFmt w:val="bullet"/>
      <w:lvlText w:val="•"/>
      <w:lvlJc w:val="left"/>
      <w:pPr>
        <w:ind w:left="5390" w:hanging="301"/>
      </w:pPr>
      <w:rPr>
        <w:rFonts w:hint="default"/>
        <w:lang w:val="en-US" w:eastAsia="en-US" w:bidi="ar-SA"/>
      </w:rPr>
    </w:lvl>
    <w:lvl w:ilvl="6" w:tplc="33825A08">
      <w:numFmt w:val="bullet"/>
      <w:lvlText w:val="•"/>
      <w:lvlJc w:val="left"/>
      <w:pPr>
        <w:ind w:left="6156" w:hanging="301"/>
      </w:pPr>
      <w:rPr>
        <w:rFonts w:hint="default"/>
        <w:lang w:val="en-US" w:eastAsia="en-US" w:bidi="ar-SA"/>
      </w:rPr>
    </w:lvl>
    <w:lvl w:ilvl="7" w:tplc="7088A706">
      <w:numFmt w:val="bullet"/>
      <w:lvlText w:val="•"/>
      <w:lvlJc w:val="left"/>
      <w:pPr>
        <w:ind w:left="6922" w:hanging="301"/>
      </w:pPr>
      <w:rPr>
        <w:rFonts w:hint="default"/>
        <w:lang w:val="en-US" w:eastAsia="en-US" w:bidi="ar-SA"/>
      </w:rPr>
    </w:lvl>
    <w:lvl w:ilvl="8" w:tplc="1D14047E">
      <w:numFmt w:val="bullet"/>
      <w:lvlText w:val="•"/>
      <w:lvlJc w:val="left"/>
      <w:pPr>
        <w:ind w:left="7688" w:hanging="301"/>
      </w:pPr>
      <w:rPr>
        <w:rFonts w:hint="default"/>
        <w:lang w:val="en-US" w:eastAsia="en-US" w:bidi="ar-SA"/>
      </w:rPr>
    </w:lvl>
  </w:abstractNum>
  <w:abstractNum w:abstractNumId="27" w15:restartNumberingAfterBreak="0">
    <w:nsid w:val="7F570426"/>
    <w:multiLevelType w:val="hybridMultilevel"/>
    <w:tmpl w:val="CBAAF032"/>
    <w:lvl w:ilvl="0" w:tplc="5218DEFC">
      <w:start w:val="1"/>
      <w:numFmt w:val="decimal"/>
      <w:lvlText w:val="%1"/>
      <w:lvlJc w:val="left"/>
      <w:pPr>
        <w:ind w:left="987" w:hanging="550"/>
        <w:jc w:val="left"/>
      </w:pPr>
      <w:rPr>
        <w:rFonts w:ascii="Alegreya" w:eastAsia="Alegreya" w:hAnsi="Alegreya" w:cs="Alegreya" w:hint="default"/>
        <w:b w:val="0"/>
        <w:bCs w:val="0"/>
        <w:i w:val="0"/>
        <w:iCs w:val="0"/>
        <w:spacing w:val="0"/>
        <w:w w:val="131"/>
        <w:sz w:val="24"/>
        <w:szCs w:val="24"/>
        <w:lang w:val="en-US" w:eastAsia="en-US" w:bidi="ar-SA"/>
      </w:rPr>
    </w:lvl>
    <w:lvl w:ilvl="1" w:tplc="255472AE">
      <w:numFmt w:val="bullet"/>
      <w:lvlText w:val="•"/>
      <w:lvlJc w:val="left"/>
      <w:pPr>
        <w:ind w:left="1804" w:hanging="550"/>
      </w:pPr>
      <w:rPr>
        <w:rFonts w:hint="default"/>
        <w:lang w:val="en-US" w:eastAsia="en-US" w:bidi="ar-SA"/>
      </w:rPr>
    </w:lvl>
    <w:lvl w:ilvl="2" w:tplc="EFC864E6">
      <w:numFmt w:val="bullet"/>
      <w:lvlText w:val="•"/>
      <w:lvlJc w:val="left"/>
      <w:pPr>
        <w:ind w:left="2628" w:hanging="550"/>
      </w:pPr>
      <w:rPr>
        <w:rFonts w:hint="default"/>
        <w:lang w:val="en-US" w:eastAsia="en-US" w:bidi="ar-SA"/>
      </w:rPr>
    </w:lvl>
    <w:lvl w:ilvl="3" w:tplc="3F52B6EA">
      <w:numFmt w:val="bullet"/>
      <w:lvlText w:val="•"/>
      <w:lvlJc w:val="left"/>
      <w:pPr>
        <w:ind w:left="3452" w:hanging="550"/>
      </w:pPr>
      <w:rPr>
        <w:rFonts w:hint="default"/>
        <w:lang w:val="en-US" w:eastAsia="en-US" w:bidi="ar-SA"/>
      </w:rPr>
    </w:lvl>
    <w:lvl w:ilvl="4" w:tplc="E6E0C7B4">
      <w:numFmt w:val="bullet"/>
      <w:lvlText w:val="•"/>
      <w:lvlJc w:val="left"/>
      <w:pPr>
        <w:ind w:left="4276" w:hanging="550"/>
      </w:pPr>
      <w:rPr>
        <w:rFonts w:hint="default"/>
        <w:lang w:val="en-US" w:eastAsia="en-US" w:bidi="ar-SA"/>
      </w:rPr>
    </w:lvl>
    <w:lvl w:ilvl="5" w:tplc="DB3AD8BA">
      <w:numFmt w:val="bullet"/>
      <w:lvlText w:val="•"/>
      <w:lvlJc w:val="left"/>
      <w:pPr>
        <w:ind w:left="5100" w:hanging="550"/>
      </w:pPr>
      <w:rPr>
        <w:rFonts w:hint="default"/>
        <w:lang w:val="en-US" w:eastAsia="en-US" w:bidi="ar-SA"/>
      </w:rPr>
    </w:lvl>
    <w:lvl w:ilvl="6" w:tplc="0A164B1E">
      <w:numFmt w:val="bullet"/>
      <w:lvlText w:val="•"/>
      <w:lvlJc w:val="left"/>
      <w:pPr>
        <w:ind w:left="5924" w:hanging="550"/>
      </w:pPr>
      <w:rPr>
        <w:rFonts w:hint="default"/>
        <w:lang w:val="en-US" w:eastAsia="en-US" w:bidi="ar-SA"/>
      </w:rPr>
    </w:lvl>
    <w:lvl w:ilvl="7" w:tplc="54A6C7D2">
      <w:numFmt w:val="bullet"/>
      <w:lvlText w:val="•"/>
      <w:lvlJc w:val="left"/>
      <w:pPr>
        <w:ind w:left="6748" w:hanging="550"/>
      </w:pPr>
      <w:rPr>
        <w:rFonts w:hint="default"/>
        <w:lang w:val="en-US" w:eastAsia="en-US" w:bidi="ar-SA"/>
      </w:rPr>
    </w:lvl>
    <w:lvl w:ilvl="8" w:tplc="66F2E31C">
      <w:numFmt w:val="bullet"/>
      <w:lvlText w:val="•"/>
      <w:lvlJc w:val="left"/>
      <w:pPr>
        <w:ind w:left="7572" w:hanging="550"/>
      </w:pPr>
      <w:rPr>
        <w:rFonts w:hint="default"/>
        <w:lang w:val="en-US" w:eastAsia="en-US" w:bidi="ar-SA"/>
      </w:rPr>
    </w:lvl>
  </w:abstractNum>
  <w:num w:numId="1" w16cid:durableId="849484946">
    <w:abstractNumId w:val="18"/>
  </w:num>
  <w:num w:numId="2" w16cid:durableId="1797749965">
    <w:abstractNumId w:val="10"/>
  </w:num>
  <w:num w:numId="3" w16cid:durableId="1087310150">
    <w:abstractNumId w:val="19"/>
  </w:num>
  <w:num w:numId="4" w16cid:durableId="1165512736">
    <w:abstractNumId w:val="24"/>
  </w:num>
  <w:num w:numId="5" w16cid:durableId="952056645">
    <w:abstractNumId w:val="0"/>
  </w:num>
  <w:num w:numId="6" w16cid:durableId="699403845">
    <w:abstractNumId w:val="14"/>
  </w:num>
  <w:num w:numId="7" w16cid:durableId="1030954602">
    <w:abstractNumId w:val="8"/>
  </w:num>
  <w:num w:numId="8" w16cid:durableId="1394541247">
    <w:abstractNumId w:val="7"/>
  </w:num>
  <w:num w:numId="9" w16cid:durableId="767042045">
    <w:abstractNumId w:val="23"/>
  </w:num>
  <w:num w:numId="10" w16cid:durableId="704334969">
    <w:abstractNumId w:val="11"/>
  </w:num>
  <w:num w:numId="11" w16cid:durableId="2114470422">
    <w:abstractNumId w:val="15"/>
  </w:num>
  <w:num w:numId="12" w16cid:durableId="507451726">
    <w:abstractNumId w:val="1"/>
  </w:num>
  <w:num w:numId="13" w16cid:durableId="1027412177">
    <w:abstractNumId w:val="2"/>
  </w:num>
  <w:num w:numId="14" w16cid:durableId="2006542875">
    <w:abstractNumId w:val="16"/>
  </w:num>
  <w:num w:numId="15" w16cid:durableId="687759737">
    <w:abstractNumId w:val="20"/>
  </w:num>
  <w:num w:numId="16" w16cid:durableId="834298148">
    <w:abstractNumId w:val="22"/>
  </w:num>
  <w:num w:numId="17" w16cid:durableId="459538622">
    <w:abstractNumId w:val="13"/>
  </w:num>
  <w:num w:numId="18" w16cid:durableId="1514026871">
    <w:abstractNumId w:val="5"/>
  </w:num>
  <w:num w:numId="19" w16cid:durableId="1202547778">
    <w:abstractNumId w:val="17"/>
  </w:num>
  <w:num w:numId="20" w16cid:durableId="174225170">
    <w:abstractNumId w:val="26"/>
  </w:num>
  <w:num w:numId="21" w16cid:durableId="1760061544">
    <w:abstractNumId w:val="3"/>
  </w:num>
  <w:num w:numId="22" w16cid:durableId="892232686">
    <w:abstractNumId w:val="6"/>
  </w:num>
  <w:num w:numId="23" w16cid:durableId="1510102339">
    <w:abstractNumId w:val="9"/>
  </w:num>
  <w:num w:numId="24" w16cid:durableId="1526480953">
    <w:abstractNumId w:val="21"/>
  </w:num>
  <w:num w:numId="25" w16cid:durableId="1953319746">
    <w:abstractNumId w:val="27"/>
  </w:num>
  <w:num w:numId="26" w16cid:durableId="747071902">
    <w:abstractNumId w:val="25"/>
  </w:num>
  <w:num w:numId="27" w16cid:durableId="1945385064">
    <w:abstractNumId w:val="4"/>
  </w:num>
  <w:num w:numId="28" w16cid:durableId="193562579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E36C05"/>
    <w:rsid w:val="00B7521C"/>
    <w:rsid w:val="00E36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F72C0"/>
  <w15:docId w15:val="{918CC3E0-5DEE-41D9-8462-5ABEA2FC5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legreya" w:eastAsia="Alegreya" w:hAnsi="Alegreya" w:cs="Alegreya"/>
    </w:rPr>
  </w:style>
  <w:style w:type="paragraph" w:styleId="Heading1">
    <w:name w:val="heading 1"/>
    <w:basedOn w:val="Normal"/>
    <w:uiPriority w:val="9"/>
    <w:qFormat/>
    <w:pPr>
      <w:ind w:left="957"/>
      <w:outlineLvl w:val="0"/>
    </w:pPr>
    <w:rPr>
      <w:b/>
      <w:bCs/>
      <w:sz w:val="24"/>
      <w:szCs w:val="24"/>
    </w:rPr>
  </w:style>
  <w:style w:type="paragraph" w:styleId="Heading2">
    <w:name w:val="heading 2"/>
    <w:basedOn w:val="Normal"/>
    <w:uiPriority w:val="9"/>
    <w:unhideWhenUsed/>
    <w:qFormat/>
    <w:pPr>
      <w:ind w:left="1128" w:hanging="691"/>
      <w:outlineLvl w:val="1"/>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5"/>
      <w:ind w:left="795" w:hanging="358"/>
    </w:pPr>
    <w:rPr>
      <w:b/>
      <w:bCs/>
      <w:sz w:val="24"/>
      <w:szCs w:val="24"/>
    </w:rPr>
  </w:style>
  <w:style w:type="paragraph" w:styleId="TOC2">
    <w:name w:val="toc 2"/>
    <w:basedOn w:val="Normal"/>
    <w:uiPriority w:val="1"/>
    <w:qFormat/>
    <w:pPr>
      <w:spacing w:before="6"/>
      <w:ind w:left="1345" w:hanging="550"/>
    </w:pPr>
    <w:rPr>
      <w:sz w:val="24"/>
      <w:szCs w:val="24"/>
    </w:rPr>
  </w:style>
  <w:style w:type="paragraph" w:styleId="TOC3">
    <w:name w:val="toc 3"/>
    <w:basedOn w:val="Normal"/>
    <w:uiPriority w:val="1"/>
    <w:qFormat/>
    <w:pPr>
      <w:spacing w:before="6"/>
      <w:ind w:left="2110" w:hanging="765"/>
    </w:pPr>
    <w:rPr>
      <w:sz w:val="24"/>
      <w:szCs w:val="24"/>
    </w:rPr>
  </w:style>
  <w:style w:type="paragraph" w:styleId="TOC4">
    <w:name w:val="toc 4"/>
    <w:basedOn w:val="Normal"/>
    <w:uiPriority w:val="1"/>
    <w:qFormat/>
    <w:pPr>
      <w:spacing w:before="6"/>
      <w:ind w:left="3091" w:hanging="98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6"/>
      <w:ind w:left="987" w:hanging="550"/>
    </w:pPr>
  </w:style>
  <w:style w:type="paragraph" w:customStyle="1" w:styleId="TableParagraph">
    <w:name w:val="Table Paragraph"/>
    <w:basedOn w:val="Normal"/>
    <w:uiPriority w:val="1"/>
    <w:qFormat/>
    <w:rPr>
      <w:rFonts w:ascii="Alegreya Sans" w:eastAsia="Alegreya Sans" w:hAnsi="Alegreya Sans" w:cs="Alegreya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andreagabor.com/2015/04/28/new-credo-study-new-credibility-problems-from-new-orleans-to-boston/" TargetMode="External"/><Relationship Id="rId299" Type="http://schemas.openxmlformats.org/officeDocument/2006/relationships/footer" Target="footer3.xml"/><Relationship Id="rId21" Type="http://schemas.openxmlformats.org/officeDocument/2006/relationships/hyperlink" Target="https://docs.google.com/spreadsheets/d/1e5j8nn2Ofg6l5BlOaPi_qcByGH_OAt232RrvTkoJy2Q/edit?usp=view" TargetMode="External"/><Relationship Id="rId63" Type="http://schemas.openxmlformats.org/officeDocument/2006/relationships/hyperlink" Target="https://www.treasurer.ca.gov/csfa/csfgp/index.asp" TargetMode="External"/><Relationship Id="rId159" Type="http://schemas.openxmlformats.org/officeDocument/2006/relationships/hyperlink" Target="https://pjmedia.com/election/stacey-lennox/2020/06/17/president-trump-calls-school-choice-the-civil-rights-issue-of-our-time-n542977" TargetMode="External"/><Relationship Id="rId324" Type="http://schemas.openxmlformats.org/officeDocument/2006/relationships/fontTable" Target="fontTable.xml"/><Relationship Id="rId170" Type="http://schemas.openxmlformats.org/officeDocument/2006/relationships/hyperlink" Target="http://nepc.colorado.edu/publication/emo-%20profiles-fifteenth-ed" TargetMode="External"/><Relationship Id="rId226" Type="http://schemas.openxmlformats.org/officeDocument/2006/relationships/hyperlink" Target="https://archive.org/details/stephen-e.-toulmin-the-uses-of-argument-2003" TargetMode="External"/><Relationship Id="rId268" Type="http://schemas.openxmlformats.org/officeDocument/2006/relationships/image" Target="media/image10.jpeg"/><Relationship Id="rId32" Type="http://schemas.openxmlformats.org/officeDocument/2006/relationships/hyperlink" Target="https://wheelockpolicycenter.org/wp-content/uploads/2023/11/Emergency-License-Y2-Report.pdf" TargetMode="External"/><Relationship Id="rId74" Type="http://schemas.openxmlformats.org/officeDocument/2006/relationships/hyperlink" Target="https://www.investopedia.com/terms/r/revenuebond.asp" TargetMode="External"/><Relationship Id="rId128" Type="http://schemas.openxmlformats.org/officeDocument/2006/relationships/hyperlink" Target="https://doi.org/10.5929/2014.4.2.9" TargetMode="External"/><Relationship Id="rId5" Type="http://schemas.openxmlformats.org/officeDocument/2006/relationships/footnotes" Target="footnotes.xml"/><Relationship Id="rId181" Type="http://schemas.openxmlformats.org/officeDocument/2006/relationships/hyperlink" Target="https://charterschoolcenter.ed.gov/sites/default/files/files/field_publication_attachment/Accessing%20Federal%20Programs%20-%20A%20Guidebook%20for%20Charter%20School%20Operators%20and%20Developers.pdf" TargetMode="External"/><Relationship Id="rId237" Type="http://schemas.openxmlformats.org/officeDocument/2006/relationships/hyperlink" Target="http://www.edworkingpapers.com/ai19-156" TargetMode="External"/><Relationship Id="rId279" Type="http://schemas.openxmlformats.org/officeDocument/2006/relationships/hyperlink" Target="https://tinyurl.com/brilliant-minds-plat-map" TargetMode="External"/><Relationship Id="rId43" Type="http://schemas.openxmlformats.org/officeDocument/2006/relationships/hyperlink" Target="https://www.csba.org/Advocacy/~/media/CSBA/Files/GovernanceResources/Reports/2015CaliforniasChallenge-Adequacy.ashx" TargetMode="External"/><Relationship Id="rId139" Type="http://schemas.openxmlformats.org/officeDocument/2006/relationships/hyperlink" Target="https://www.irs.gov/pub/irs-pdf/p5005.pdf" TargetMode="External"/><Relationship Id="rId290" Type="http://schemas.openxmlformats.org/officeDocument/2006/relationships/image" Target="media/image21.jpeg"/><Relationship Id="rId304" Type="http://schemas.openxmlformats.org/officeDocument/2006/relationships/footer" Target="footer8.xml"/><Relationship Id="rId85" Type="http://schemas.openxmlformats.org/officeDocument/2006/relationships/hyperlink" Target="https://s3.amazonaws.com/cdn.orrick.com/files/Insights/PBF-Green-Book-Conduit-Financing.pdf" TargetMode="External"/><Relationship Id="rId150" Type="http://schemas.openxmlformats.org/officeDocument/2006/relationships/hyperlink" Target="https://www.lasdschools.org/files/user/1/file/Budget%20Book%202019-20%20Final.pdf" TargetMode="External"/><Relationship Id="rId192" Type="http://schemas.openxmlformats.org/officeDocument/2006/relationships/hyperlink" Target="https://www.wbur.org/news/2023/11/15/report-massachusetts-teachers-emergency-license-quality" TargetMode="External"/><Relationship Id="rId206" Type="http://schemas.openxmlformats.org/officeDocument/2006/relationships/hyperlink" Target="https://repository.uchastings.edu/cgi/viewcontent.cgi?article=2185&amp;context=ca_ballot_props" TargetMode="External"/><Relationship Id="rId248" Type="http://schemas.openxmlformats.org/officeDocument/2006/relationships/hyperlink" Target="https://www.cde.ca.gov/ds/fd/fd/index.asp" TargetMode="External"/><Relationship Id="rId12" Type="http://schemas.openxmlformats.org/officeDocument/2006/relationships/hyperlink" Target="https://ccr.oal.ca.gov/" TargetMode="External"/><Relationship Id="rId108" Type="http://schemas.openxmlformats.org/officeDocument/2006/relationships/hyperlink" Target="https://nepc.colorado.edu/sites/default/files/reviews/NR%20Ferrare_0.pdf" TargetMode="External"/><Relationship Id="rId315" Type="http://schemas.openxmlformats.org/officeDocument/2006/relationships/footer" Target="footer19.xml"/><Relationship Id="rId54" Type="http://schemas.openxmlformats.org/officeDocument/2006/relationships/hyperlink" Target="https://www.cde.ca.gov/fg/ac/sa/documents/csam2019complete.pdf" TargetMode="External"/><Relationship Id="rId96" Type="http://schemas.openxmlformats.org/officeDocument/2006/relationships/hyperlink" Target="https://books.google.ca/books?id=CJAEEAAAQBAJ" TargetMode="External"/><Relationship Id="rId161" Type="http://schemas.openxmlformats.org/officeDocument/2006/relationships/hyperlink" Target="https://corporatefinanceinstitute.com/resources/commercial-lending/cross-collateralization/" TargetMode="External"/><Relationship Id="rId217" Type="http://schemas.openxmlformats.org/officeDocument/2006/relationships/hyperlink" Target="https://www.latimes.com/california/story/2021-02-27/a3-charter-school-ringleaders-plead-guilty-to-conspiracy" TargetMode="External"/><Relationship Id="rId259" Type="http://schemas.openxmlformats.org/officeDocument/2006/relationships/hyperlink" Target="https://tinyurl.com/mateo-sheedy-plat-map" TargetMode="External"/><Relationship Id="rId23" Type="http://schemas.openxmlformats.org/officeDocument/2006/relationships/hyperlink" Target="https://www.rocketshipschools.org/about/board-of-directors/board-agendas-archive/" TargetMode="External"/><Relationship Id="rId119" Type="http://schemas.openxmlformats.org/officeDocument/2006/relationships/hyperlink" Target="https://edsource.org/2024/most-california-high-school-seniors-shut-out-of-even-applying-to-the-states-universities/705635" TargetMode="External"/><Relationship Id="rId270" Type="http://schemas.openxmlformats.org/officeDocument/2006/relationships/image" Target="media/image11.jpeg"/><Relationship Id="rId65" Type="http://schemas.openxmlformats.org/officeDocument/2006/relationships/hyperlink" Target="https://www.novoco.com/periodicals/articles/public-charter-schools-grow-beyond-abcs-nmtcs" TargetMode="External"/><Relationship Id="rId130" Type="http://schemas.openxmlformats.org/officeDocument/2006/relationships/hyperlink" Target="https://doi.org/10.3390/educsci9030205" TargetMode="External"/><Relationship Id="rId172" Type="http://schemas.openxmlformats.org/officeDocument/2006/relationships/hyperlink" Target="https://nepc.colorado.edu/sites/default/files/publications/RB%20Miron%20Virtual%20Schools%202018_0.pdf" TargetMode="External"/><Relationship Id="rId228" Type="http://schemas.openxmlformats.org/officeDocument/2006/relationships/hyperlink" Target="https://www.usnews.com/education/k12/california/districts/san-jose-unified-104657" TargetMode="External"/><Relationship Id="rId281" Type="http://schemas.openxmlformats.org/officeDocument/2006/relationships/hyperlink" Target="https://tinyurl.com/brilliant-minds-v2" TargetMode="External"/><Relationship Id="rId34" Type="http://schemas.openxmlformats.org/officeDocument/2006/relationships/hyperlink" Target="https://nepc.colorado.edu/sites/default/files/reviews/TTR%20Baker%20Rankings_2.pdf" TargetMode="External"/><Relationship Id="rId76" Type="http://schemas.openxmlformats.org/officeDocument/2006/relationships/hyperlink" Target="https://www.christenseninstitute.org/blog/rocketship-education/" TargetMode="External"/><Relationship Id="rId141" Type="http://schemas.openxmlformats.org/officeDocument/2006/relationships/hyperlink" Target="https://www.irs.gov/charities-non-profits/section-509a3-supporting-organizations" TargetMode="External"/><Relationship Id="rId7" Type="http://schemas.openxmlformats.org/officeDocument/2006/relationships/hyperlink" Target="http://creativecommons.org/licenses/by-nc-sa/4.0/legalcode" TargetMode="External"/><Relationship Id="rId162" Type="http://schemas.openxmlformats.org/officeDocument/2006/relationships/hyperlink" Target="https://user-assets-unbounce-com.s3.us-east-1.amazonaws.com/4caba26e-53e3-44bb-ba6b-453177e3f207/c18c71f6-112c-406d-bf15-8f3dd607acb2/seraf-compass-vc-practical-guide.original.pdf" TargetMode="External"/><Relationship Id="rId183" Type="http://schemas.openxmlformats.org/officeDocument/2006/relationships/hyperlink" Target="https://books.google.com/books?id=kaVhDwAAQBAJ" TargetMode="External"/><Relationship Id="rId218" Type="http://schemas.openxmlformats.org/officeDocument/2006/relationships/hyperlink" Target="https://www.latimes.com/california/story/2021-02-27/a3-charter-school-ringleaders-plead-guilty-to-conspiracy" TargetMode="External"/><Relationship Id="rId239" Type="http://schemas.openxmlformats.org/officeDocument/2006/relationships/hyperlink" Target="https://www.rocketshipschools.org/about/board-of-directors/financial-statements/" TargetMode="External"/><Relationship Id="rId250" Type="http://schemas.openxmlformats.org/officeDocument/2006/relationships/hyperlink" Target="https://www.sccoe.org/supoffice/charter-schools-office/documents/forms/allitems.aspx" TargetMode="External"/><Relationship Id="rId271" Type="http://schemas.openxmlformats.org/officeDocument/2006/relationships/hyperlink" Target="https://tinyurl.com/discovery-prep-plat-map" TargetMode="External"/><Relationship Id="rId292" Type="http://schemas.openxmlformats.org/officeDocument/2006/relationships/image" Target="media/image22.jpeg"/><Relationship Id="rId306" Type="http://schemas.openxmlformats.org/officeDocument/2006/relationships/footer" Target="footer10.xml"/><Relationship Id="rId24" Type="http://schemas.openxmlformats.org/officeDocument/2006/relationships/hyperlink" Target="https://www.rocketshipschools.org/about/board-of-directors/board-agendas-archive/" TargetMode="External"/><Relationship Id="rId45" Type="http://schemas.openxmlformats.org/officeDocument/2006/relationships/hyperlink" Target="https://catalog.archives.gov/id/1656510" TargetMode="External"/><Relationship Id="rId66" Type="http://schemas.openxmlformats.org/officeDocument/2006/relationships/hyperlink" Target="https://corporatefinanceinstitute.com/resources/knowledge/accounting/materiality-threshold-in-audits/" TargetMode="External"/><Relationship Id="rId87" Type="http://schemas.openxmlformats.org/officeDocument/2006/relationships/hyperlink" Target="https://doi.org/10.1186/1471-2288-11-100" TargetMode="External"/><Relationship Id="rId110" Type="http://schemas.openxmlformats.org/officeDocument/2006/relationships/hyperlink" Target="https://www.finalsite.com/blog/p/~board/b/post/5-innovative-charter-school-marketing-strategies" TargetMode="External"/><Relationship Id="rId131" Type="http://schemas.openxmlformats.org/officeDocument/2006/relationships/hyperlink" Target="https://doi.org/10.1515/9781400821037" TargetMode="External"/><Relationship Id="rId152" Type="http://schemas.openxmlformats.org/officeDocument/2006/relationships/hyperlink" Target="https://www.lasdschools.org/files/user/1/file/Budget%20Book%202021-22(3).pdf" TargetMode="External"/><Relationship Id="rId173" Type="http://schemas.openxmlformats.org/officeDocument/2006/relationships/hyperlink" Target="https://www.propublica.org/article/clarence-thomas-other-billionaires-sokol-huizenga-novelly-supreme-court" TargetMode="External"/><Relationship Id="rId194" Type="http://schemas.openxmlformats.org/officeDocument/2006/relationships/hyperlink" Target="http://www.in-perspective.org/files/CharterSchoolsInPerspective_GuidetoResearch.pdf" TargetMode="External"/><Relationship Id="rId208" Type="http://schemas.openxmlformats.org/officeDocument/2006/relationships/hyperlink" Target="https://leginfo.legislature.ca.gov/faces/codes_displaySection.xhtml?lawCode=EDC&amp;sectionNum=47614" TargetMode="External"/><Relationship Id="rId229" Type="http://schemas.openxmlformats.org/officeDocument/2006/relationships/hyperlink" Target="https://nepc.colorado.edu/sites/default/files/publications/Virtual%20Schools%202019.pdf" TargetMode="External"/><Relationship Id="rId240" Type="http://schemas.openxmlformats.org/officeDocument/2006/relationships/hyperlink" Target="https://www.rocketshipschools.org/about/board-of-directors/board-agendas-archive/" TargetMode="External"/><Relationship Id="rId261" Type="http://schemas.openxmlformats.org/officeDocument/2006/relationships/hyperlink" Target="https://tinyurl.com/mateo-sheedy" TargetMode="External"/><Relationship Id="rId14" Type="http://schemas.openxmlformats.org/officeDocument/2006/relationships/hyperlink" Target="https://leginfo.legislature.ca.gov/faces/codesTOCSelected.xhtml?tocCode=EDC&amp;tocTitle=%2BEducation%2BCode%2B-%2BEDC" TargetMode="External"/><Relationship Id="rId35" Type="http://schemas.openxmlformats.org/officeDocument/2006/relationships/hyperlink" Target="https://nepc.colorado.edu/sites/default/files/reviews/TTR%20Baker%20Rankings_2.pdf" TargetMode="External"/><Relationship Id="rId56" Type="http://schemas.openxmlformats.org/officeDocument/2006/relationships/hyperlink" Target="https://dq.cde.ca.gov/dataquest/DQCensus/EnrCharterLevels.aspx?cds=43&amp;agglevel=County&amp;year=2020-21" TargetMode="External"/><Relationship Id="rId77" Type="http://schemas.openxmlformats.org/officeDocument/2006/relationships/hyperlink" Target="https://centers.fuqua.duke.edu/case/wp-content/uploads/sites/7/2015/02/Report_Clark_DoubleBottomLineProjectReport_2004.pdf" TargetMode="External"/><Relationship Id="rId100" Type="http://schemas.openxmlformats.org/officeDocument/2006/relationships/hyperlink" Target="https://citizensleague.org/wp-content/uploads/2017/07/PolicyReportEducationMay-1982.pdf" TargetMode="External"/><Relationship Id="rId282" Type="http://schemas.openxmlformats.org/officeDocument/2006/relationships/image" Target="media/image17.jpeg"/><Relationship Id="rId317" Type="http://schemas.openxmlformats.org/officeDocument/2006/relationships/footer" Target="footer21.xml"/><Relationship Id="rId8" Type="http://schemas.openxmlformats.org/officeDocument/2006/relationships/footer" Target="footer1.xml"/><Relationship Id="rId98" Type="http://schemas.openxmlformats.org/officeDocument/2006/relationships/hyperlink" Target="https://nonprofitquarterly.org/sackler-applies-oxycontin-marketing-lessons-charter-school-movement/" TargetMode="External"/><Relationship Id="rId121" Type="http://schemas.openxmlformats.org/officeDocument/2006/relationships/hyperlink" Target="https://files.eric.ed.gov/fulltext/ED226006.pdf" TargetMode="External"/><Relationship Id="rId142" Type="http://schemas.openxmlformats.org/officeDocument/2006/relationships/hyperlink" Target="https://www.barnesandnoble.com/w/our-school-joanne-jacobs/1130525893" TargetMode="External"/><Relationship Id="rId163" Type="http://schemas.openxmlformats.org/officeDocument/2006/relationships/hyperlink" Target="https://user-assets-unbounce-com.s3.us-east-1.amazonaws.com/4caba26e-53e3-44bb-ba6b-453177e3f207/c18c71f6-112c-406d-bf15-8f3dd607acb2/seraf-compass-vc-practical-guide.original.pdf" TargetMode="External"/><Relationship Id="rId184" Type="http://schemas.openxmlformats.org/officeDocument/2006/relationships/hyperlink" Target="https://www.youtube.com/watch?v=6DUR5MxCyGY" TargetMode="External"/><Relationship Id="rId219" Type="http://schemas.openxmlformats.org/officeDocument/2006/relationships/hyperlink" Target="https://www.sandiegouniontribune.com/news/education/story/2021-04-26/ca-legislators-propose-reforms-to-prevent-another-a3-charter-scandal" TargetMode="External"/><Relationship Id="rId230" Type="http://schemas.openxmlformats.org/officeDocument/2006/relationships/hyperlink" Target="https://nepc.colorado.edu/sites/default/files/publications/Virtual%20Schools%202019.pdf" TargetMode="External"/><Relationship Id="rId251" Type="http://schemas.openxmlformats.org/officeDocument/2006/relationships/hyperlink" Target="https://www.sccoe.org/supoffice/charter-schools-office/documents/forms/allitems.aspx" TargetMode="External"/><Relationship Id="rId25" Type="http://schemas.openxmlformats.org/officeDocument/2006/relationships/hyperlink" Target="https://docs.google.com/spreadsheets/d/1c4akEKFj9bmVfLFQwi7ewMifSjRbrw5xpjh_UjO4oYY/view" TargetMode="External"/><Relationship Id="rId46" Type="http://schemas.openxmlformats.org/officeDocument/2006/relationships/hyperlink" Target="http://files.eric.ed.gov/fulltext/ED295298.pdf" TargetMode="External"/><Relationship Id="rId67" Type="http://schemas.openxmlformats.org/officeDocument/2006/relationships/hyperlink" Target="https://corporatefinanceinstitute.com/resources/knowledge/accounting/materiality-threshold-in-audits/" TargetMode="External"/><Relationship Id="rId272" Type="http://schemas.openxmlformats.org/officeDocument/2006/relationships/image" Target="media/image12.jpeg"/><Relationship Id="rId293" Type="http://schemas.openxmlformats.org/officeDocument/2006/relationships/hyperlink" Target="https://tinyurl.com/fuerza-v2" TargetMode="External"/><Relationship Id="rId307" Type="http://schemas.openxmlformats.org/officeDocument/2006/relationships/footer" Target="footer11.xml"/><Relationship Id="rId88" Type="http://schemas.openxmlformats.org/officeDocument/2006/relationships/hyperlink" Target="https://link.springer.com/10.1007/978-3-030-73264-6" TargetMode="External"/><Relationship Id="rId111" Type="http://schemas.openxmlformats.org/officeDocument/2006/relationships/hyperlink" Target="https://www.finalsite.com/blog/p/~board/b/post/5-innovative-charter-school-marketing-strategies" TargetMode="External"/><Relationship Id="rId132" Type="http://schemas.openxmlformats.org/officeDocument/2006/relationships/hyperlink" Target="https://www.edweek.org/leadership/opinion-can-portfolio-management-save-urban-schools/2010/10" TargetMode="External"/><Relationship Id="rId153" Type="http://schemas.openxmlformats.org/officeDocument/2006/relationships/hyperlink" Target="https://www.lasdschools.org/files/user/1/file/Budget%20Book%202021-22(3).pdf" TargetMode="External"/><Relationship Id="rId174" Type="http://schemas.openxmlformats.org/officeDocument/2006/relationships/hyperlink" Target="https://www.propublica.org/article/clarence-thomas-other-billionaires-sokol-huizenga-novelly-supreme-court" TargetMode="External"/><Relationship Id="rId195" Type="http://schemas.openxmlformats.org/officeDocument/2006/relationships/hyperlink" Target="https://doi.org/10.1177/1609406919862424" TargetMode="External"/><Relationship Id="rId209" Type="http://schemas.openxmlformats.org/officeDocument/2006/relationships/hyperlink" Target="https://leginfo.legislature.ca.gov/faces/codes_displaySection.xhtml?lawCode=EDC&amp;sectionNum=47614" TargetMode="External"/><Relationship Id="rId220" Type="http://schemas.openxmlformats.org/officeDocument/2006/relationships/hyperlink" Target="https://www.sandiegouniontribune.com/news/education/story/2021-04-26/ca-legislators-propose-reforms-to-prevent-another-a3-charter-scandal" TargetMode="External"/><Relationship Id="rId241" Type="http://schemas.openxmlformats.org/officeDocument/2006/relationships/hyperlink" Target="https://www.rocketshipschools.org/about/board-of-directors/board-agendas-archive/" TargetMode="External"/><Relationship Id="rId15" Type="http://schemas.openxmlformats.org/officeDocument/2006/relationships/hyperlink" Target="https://nepc.colorado.edu/" TargetMode="External"/><Relationship Id="rId36" Type="http://schemas.openxmlformats.org/officeDocument/2006/relationships/hyperlink" Target="https://nepc.colorado.edu/publication/charter-revenue" TargetMode="External"/><Relationship Id="rId57" Type="http://schemas.openxmlformats.org/officeDocument/2006/relationships/hyperlink" Target="https://www.cde.ca.gov/sp/ch/csinfosvy.asp" TargetMode="External"/><Relationship Id="rId262" Type="http://schemas.openxmlformats.org/officeDocument/2006/relationships/image" Target="media/image7.png"/><Relationship Id="rId283" Type="http://schemas.openxmlformats.org/officeDocument/2006/relationships/hyperlink" Target="https://tinyurl.com/alma-academy-plat-map-v2" TargetMode="External"/><Relationship Id="rId318" Type="http://schemas.openxmlformats.org/officeDocument/2006/relationships/footer" Target="footer22.xml"/><Relationship Id="rId78" Type="http://schemas.openxmlformats.org/officeDocument/2006/relationships/hyperlink" Target="https://centers.fuqua.duke.edu/case/wp-content/uploads/sites/7/2015/02/Report_Clark_DoubleBottomLineProjectReport_2004.pdf" TargetMode="External"/><Relationship Id="rId99" Type="http://schemas.openxmlformats.org/officeDocument/2006/relationships/hyperlink" Target="https://www.britannica.com/topic/charter-school" TargetMode="External"/><Relationship Id="rId101" Type="http://schemas.openxmlformats.org/officeDocument/2006/relationships/hyperlink" Target="https://citizensleague.org/wp-content/uploads/2017/07/PolicyReportEducationMay-1982.pdf" TargetMode="External"/><Relationship Id="rId122" Type="http://schemas.openxmlformats.org/officeDocument/2006/relationships/hyperlink" Target="https://docs.gatesfoundation.org/Documents/2009-bill-gates-annual-letter.pdf" TargetMode="External"/><Relationship Id="rId143" Type="http://schemas.openxmlformats.org/officeDocument/2006/relationships/hyperlink" Target="https://www.investopedia.com/terms/d/deferred-compensation.asp" TargetMode="External"/><Relationship Id="rId164" Type="http://schemas.openxmlformats.org/officeDocument/2006/relationships/hyperlink" Target="https://user-assets-unbounce-com.s3.us-east-1.amazonaws.com/4caba26e-53e3-44bb-ba6b-453177e3f207/c18c71f6-112c-406d-bf15-8f3dd607acb2/seraf-compass-vc-practical-guide.original.pdf" TargetMode="External"/><Relationship Id="rId185" Type="http://schemas.openxmlformats.org/officeDocument/2006/relationships/hyperlink" Target="https://www.mercurynews.com/2015/04/01/san-jose-rocketship-charter-scales-back-grand-expansion-plans/" TargetMode="External"/><Relationship Id="rId9" Type="http://schemas.openxmlformats.org/officeDocument/2006/relationships/footer" Target="footer2.xml"/><Relationship Id="rId210" Type="http://schemas.openxmlformats.org/officeDocument/2006/relationships/hyperlink" Target="https://doi.org/10.1080/15582159.2011.624938" TargetMode="External"/><Relationship Id="rId26" Type="http://schemas.openxmlformats.org/officeDocument/2006/relationships/hyperlink" Target="https://docs.google.com/spreadsheets/d/1c4akEKFj9bmVfLFQwi7ewMifSjRbrw5xpjh_UjO4oYY/edit?usp=view" TargetMode="External"/><Relationship Id="rId231" Type="http://schemas.openxmlformats.org/officeDocument/2006/relationships/hyperlink" Target="http://nepc.colorado.edu/publication/%20virtual-schools-annual-2021" TargetMode="External"/><Relationship Id="rId252" Type="http://schemas.openxmlformats.org/officeDocument/2006/relationships/hyperlink" Target="https://tinyurl.com/lasd-2022--23-annual-budget" TargetMode="External"/><Relationship Id="rId273" Type="http://schemas.openxmlformats.org/officeDocument/2006/relationships/hyperlink" Target="https://tinyurl.com/discovery-prep-v2" TargetMode="External"/><Relationship Id="rId294" Type="http://schemas.openxmlformats.org/officeDocument/2006/relationships/image" Target="media/image23.jpeg"/><Relationship Id="rId308" Type="http://schemas.openxmlformats.org/officeDocument/2006/relationships/footer" Target="footer12.xml"/><Relationship Id="rId47" Type="http://schemas.openxmlformats.org/officeDocument/2006/relationships/hyperlink" Target="https://networkforpubliceducation.org/wp-content/uploads/2020/08/Broken-Promises-PDF.pdf" TargetMode="External"/><Relationship Id="rId68" Type="http://schemas.openxmlformats.org/officeDocument/2006/relationships/hyperlink" Target="https://www.populardemocracy.org/sites/default/files/Charter-Schools-California-Report-b.pdf" TargetMode="External"/><Relationship Id="rId89" Type="http://schemas.openxmlformats.org/officeDocument/2006/relationships/hyperlink" Target="https://www.sccoe.org/supoffice/charter-schools-office/_layouts/15/DocIdRedir.aspx" TargetMode="External"/><Relationship Id="rId112" Type="http://schemas.openxmlformats.org/officeDocument/2006/relationships/hyperlink" Target="https://www.fcmat.org/PublicationsReports/Charter-School-Indicators-2020.pdf" TargetMode="External"/><Relationship Id="rId133" Type="http://schemas.openxmlformats.org/officeDocument/2006/relationships/hyperlink" Target="https://www.edweek.org/leadership/opinion-can-portfolio-management-save-urban-schools/2010/10" TargetMode="External"/><Relationship Id="rId154" Type="http://schemas.openxmlformats.org/officeDocument/2006/relationships/hyperlink" Target="https://books.google.com/books?id=nJf7PhOEicUC" TargetMode="External"/><Relationship Id="rId175" Type="http://schemas.openxmlformats.org/officeDocument/2006/relationships/hyperlink" Target="https://www.publiccharters.org/sites/default/files/documents/2020-06/CSP%20Annual%20Report%20_%20Final.pdf" TargetMode="External"/><Relationship Id="rId196" Type="http://schemas.openxmlformats.org/officeDocument/2006/relationships/hyperlink" Target="https://ncss3.stanford.edu/wp-content/uploads/2023/06/Credo-NCSS3-Report.pdf" TargetMode="External"/><Relationship Id="rId200" Type="http://schemas.openxmlformats.org/officeDocument/2006/relationships/hyperlink" Target="https://www.rocketshipschools.org/results/" TargetMode="External"/><Relationship Id="rId16" Type="http://schemas.openxmlformats.org/officeDocument/2006/relationships/image" Target="media/image1.jpeg"/><Relationship Id="rId221" Type="http://schemas.openxmlformats.org/officeDocument/2006/relationships/hyperlink" Target="https://www.sandiegouniontribune.com/news/education/story/2021-04-26/ca-legislators-propose-reforms-to-prevent-another-a3-charter-scandal" TargetMode="External"/><Relationship Id="rId242" Type="http://schemas.openxmlformats.org/officeDocument/2006/relationships/hyperlink" Target="https://www.rocketshipschools.org/about/board-of-directors/board-agendas-23-24/" TargetMode="External"/><Relationship Id="rId263" Type="http://schemas.openxmlformats.org/officeDocument/2006/relationships/hyperlink" Target="https://tinyurl.com/si-si-puede-plat-map" TargetMode="External"/><Relationship Id="rId284" Type="http://schemas.openxmlformats.org/officeDocument/2006/relationships/image" Target="media/image18.jpeg"/><Relationship Id="rId319" Type="http://schemas.openxmlformats.org/officeDocument/2006/relationships/footer" Target="footer23.xml"/><Relationship Id="rId37" Type="http://schemas.openxmlformats.org/officeDocument/2006/relationships/hyperlink" Target="https://www.shankerinstitute.org/sites/default/files/The%20Real%20Shame%20of%20the%20Nation.pdf" TargetMode="External"/><Relationship Id="rId58" Type="http://schemas.openxmlformats.org/officeDocument/2006/relationships/hyperlink" Target="https://www.cde.ca.gov/sp/ch/cefcharterschools.asp" TargetMode="External"/><Relationship Id="rId79" Type="http://schemas.openxmlformats.org/officeDocument/2006/relationships/hyperlink" Target="https://doi.org/10.1068/a130273p" TargetMode="External"/><Relationship Id="rId102" Type="http://schemas.openxmlformats.org/officeDocument/2006/relationships/hyperlink" Target="https://eaap.ca.gov/wp-content/uploads/sites/281/2023/04/Supplemental-Audit-Guide-March-1-2023-.pdf?emrc=a8f51b" TargetMode="External"/><Relationship Id="rId123" Type="http://schemas.openxmlformats.org/officeDocument/2006/relationships/hyperlink" Target="https://docs.gatesfoundation.org/Documents/2009-bill-gates-annual-letter.pdf" TargetMode="External"/><Relationship Id="rId144" Type="http://schemas.openxmlformats.org/officeDocument/2006/relationships/hyperlink" Target="https://books.google.com/books?id=O2J82AiJ4G8C" TargetMode="External"/><Relationship Id="rId90" Type="http://schemas.openxmlformats.org/officeDocument/2006/relationships/hyperlink" Target="https://www.sccoe.org/supoffice/charter-schools-office/_layouts/15/DocIdRedir.aspx" TargetMode="External"/><Relationship Id="rId165" Type="http://schemas.openxmlformats.org/officeDocument/2006/relationships/hyperlink" Target="https://www.sco.ca.gov/Files-ARD-Local/LocRep/Parcel_Tax_Definition_EditedADA.pdf" TargetMode="External"/><Relationship Id="rId186" Type="http://schemas.openxmlformats.org/officeDocument/2006/relationships/hyperlink" Target="https://www.mercurynews.com/2015/04/01/san-jose-rocketship-charter-scales-back-grand-expansion-plans/" TargetMode="External"/><Relationship Id="rId211" Type="http://schemas.openxmlformats.org/officeDocument/2006/relationships/hyperlink" Target="https://www.the74million.org/article/response-what-nprs-hit-piece-got-wrong-in-attacking-rocketships-impressive-results/" TargetMode="External"/><Relationship Id="rId232" Type="http://schemas.openxmlformats.org/officeDocument/2006/relationships/hyperlink" Target="https://nepc.colorado.edu/sites/default/files/publications/Complete%202023%20Virtual%20Schools_0.pdf" TargetMode="External"/><Relationship Id="rId253" Type="http://schemas.openxmlformats.org/officeDocument/2006/relationships/hyperlink" Target="http://www.ed-data.org/state/CA" TargetMode="External"/><Relationship Id="rId274" Type="http://schemas.openxmlformats.org/officeDocument/2006/relationships/image" Target="media/image13.jpeg"/><Relationship Id="rId295" Type="http://schemas.openxmlformats.org/officeDocument/2006/relationships/hyperlink" Target="https://tinyurl.com/rising-stars-plat-map" TargetMode="External"/><Relationship Id="rId309" Type="http://schemas.openxmlformats.org/officeDocument/2006/relationships/footer" Target="footer13.xml"/><Relationship Id="rId27" Type="http://schemas.openxmlformats.org/officeDocument/2006/relationships/hyperlink" Target="https://www.nolo.com/legal-encyclopedia/how-dissolve-nonprofit-corporation-california.html" TargetMode="External"/><Relationship Id="rId48" Type="http://schemas.openxmlformats.org/officeDocument/2006/relationships/hyperlink" Target="https://networkforpubliceducation.org/wp-content/uploads/2020/08/Broken-Promises-PDF.pdf" TargetMode="External"/><Relationship Id="rId69" Type="http://schemas.openxmlformats.org/officeDocument/2006/relationships/hyperlink" Target="https://www.populardemocracy.org/sites/default/files/Charter-Schools-California-Report-b.pdf" TargetMode="External"/><Relationship Id="rId113" Type="http://schemas.openxmlformats.org/officeDocument/2006/relationships/hyperlink" Target="https://www.fcmat.org/PublicationsReports/Charter-School-Indicators-2020.pdf" TargetMode="External"/><Relationship Id="rId134" Type="http://schemas.openxmlformats.org/officeDocument/2006/relationships/hyperlink" Target="https://www.brookings.edu/articles/a-new-path-to-education-reform-playful-learning-promotes-21st-century-skills-in-schools-and-beyond/" TargetMode="External"/><Relationship Id="rId320" Type="http://schemas.openxmlformats.org/officeDocument/2006/relationships/footer" Target="footer24.xml"/><Relationship Id="rId80" Type="http://schemas.openxmlformats.org/officeDocument/2006/relationships/hyperlink" Target="https://files.eric.ed.gov/fulltext/ED012275.pdf" TargetMode="External"/><Relationship Id="rId155" Type="http://schemas.openxmlformats.org/officeDocument/2006/relationships/hyperlink" Target="https://books.google.com/books?id=VWH2u0PKwyAC" TargetMode="External"/><Relationship Id="rId176" Type="http://schemas.openxmlformats.org/officeDocument/2006/relationships/hyperlink" Target="https://www.publiccharters.org/sites/default/files/documents/2020-06/CSP%20Annual%20Report%20_%20Final.pdf" TargetMode="External"/><Relationship Id="rId197" Type="http://schemas.openxmlformats.org/officeDocument/2006/relationships/hyperlink" Target="https://ncss3.stanford.edu/wp-content/uploads/2023/06/Credo-NCSS3-Report.pdf" TargetMode="External"/><Relationship Id="rId201" Type="http://schemas.openxmlformats.org/officeDocument/2006/relationships/hyperlink" Target="https://www.sccoe.org/supoffice/charter-schools-office/Documents/2023_Charter_Schools_Data_Book_Eng.pdf" TargetMode="External"/><Relationship Id="rId222" Type="http://schemas.openxmlformats.org/officeDocument/2006/relationships/hyperlink" Target="https://www.the74million.org/" TargetMode="External"/><Relationship Id="rId243" Type="http://schemas.openxmlformats.org/officeDocument/2006/relationships/hyperlink" Target="https://www.rocketshipschools.org/about/board-of-directors/board-agendas-23-24/" TargetMode="External"/><Relationship Id="rId264" Type="http://schemas.openxmlformats.org/officeDocument/2006/relationships/image" Target="media/image8.jpeg"/><Relationship Id="rId285" Type="http://schemas.openxmlformats.org/officeDocument/2006/relationships/hyperlink" Target="https://tinyurl.com/alma-academy" TargetMode="External"/><Relationship Id="rId17" Type="http://schemas.openxmlformats.org/officeDocument/2006/relationships/image" Target="media/image2.png"/><Relationship Id="rId38" Type="http://schemas.openxmlformats.org/officeDocument/2006/relationships/hyperlink" Target="https://www.shankerinstitute.org/sites/default/files/The%20Real%20Shame%20of%20the%20Nation.pdf" TargetMode="External"/><Relationship Id="rId59" Type="http://schemas.openxmlformats.org/officeDocument/2006/relationships/hyperlink" Target="https://www.cde.ca.gov/ds/si/ds/dos.asp" TargetMode="External"/><Relationship Id="rId103" Type="http://schemas.openxmlformats.org/officeDocument/2006/relationships/hyperlink" Target="https://eaap.ca.gov/wp-content/uploads/sites/281/2023/04/Supplemental-Audit-Guide-March-1-2023-.pdf?emrc=a8f51b" TargetMode="External"/><Relationship Id="rId124" Type="http://schemas.openxmlformats.org/officeDocument/2006/relationships/hyperlink" Target="https://doi.org/10.1017/9781316848593" TargetMode="External"/><Relationship Id="rId310" Type="http://schemas.openxmlformats.org/officeDocument/2006/relationships/footer" Target="footer14.xml"/><Relationship Id="rId70" Type="http://schemas.openxmlformats.org/officeDocument/2006/relationships/hyperlink" Target="https://oag.ca.gov/sites/all/files/agweb/pdfs/publications/coi.pdf" TargetMode="External"/><Relationship Id="rId91" Type="http://schemas.openxmlformats.org/officeDocument/2006/relationships/hyperlink" Target="https://www.thenation.com/article/archive/why-congress-redlining-our-schools/" TargetMode="External"/><Relationship Id="rId145" Type="http://schemas.openxmlformats.org/officeDocument/2006/relationships/hyperlink" Target="https://www.npr.org/sections/ed/2016/06/24/477345746/high-test-scores-at-a-nationally-lauded-charter-network-but-at-what-cost" TargetMode="External"/><Relationship Id="rId166" Type="http://schemas.openxmlformats.org/officeDocument/2006/relationships/hyperlink" Target="https://www.sco.ca.gov/Files-ARD-Local/LocRep/Parcel_Tax_Definition_EditedADA.pdf" TargetMode="External"/><Relationship Id="rId187" Type="http://schemas.openxmlformats.org/officeDocument/2006/relationships/hyperlink" Target="https://oag.ca.gov/news/press-releases/attorney-general-kamala-d-harris-announces-1685-million-settlement-k12-inc" TargetMode="External"/><Relationship Id="rId1" Type="http://schemas.openxmlformats.org/officeDocument/2006/relationships/numbering" Target="numbering.xml"/><Relationship Id="rId212" Type="http://schemas.openxmlformats.org/officeDocument/2006/relationships/hyperlink" Target="https://www.the74million.org/article/response-what-nprs-hit-piece-got-wrong-in-attacking-rocketships-impressive-results/" TargetMode="External"/><Relationship Id="rId233" Type="http://schemas.openxmlformats.org/officeDocument/2006/relationships/hyperlink" Target="https://nepc.colorado.edu/sites/default/files/publications/Complete%202023%20Virtual%20Schools_0.pdf" TargetMode="External"/><Relationship Id="rId254" Type="http://schemas.openxmlformats.org/officeDocument/2006/relationships/hyperlink" Target="http://www.ed-data.or/state/CA" TargetMode="External"/><Relationship Id="rId28" Type="http://schemas.openxmlformats.org/officeDocument/2006/relationships/hyperlink" Target="https://www.cde.ca.gov/sp/ch/cefcharterschools.asp" TargetMode="External"/><Relationship Id="rId49" Type="http://schemas.openxmlformats.org/officeDocument/2006/relationships/hyperlink" Target="https://www.auditor.ca.gov/pdfs/sr2004/2002-104.pdf" TargetMode="External"/><Relationship Id="rId114" Type="http://schemas.openxmlformats.org/officeDocument/2006/relationships/hyperlink" Target="https://www.fcmat.org/publicationsreports/charter-petition-eval.pdf" TargetMode="External"/><Relationship Id="rId275" Type="http://schemas.openxmlformats.org/officeDocument/2006/relationships/hyperlink" Target="https://tinyurl.com/mosaic-plat-map" TargetMode="External"/><Relationship Id="rId296" Type="http://schemas.openxmlformats.org/officeDocument/2006/relationships/image" Target="media/image24.jpeg"/><Relationship Id="rId300" Type="http://schemas.openxmlformats.org/officeDocument/2006/relationships/footer" Target="footer4.xml"/><Relationship Id="rId60" Type="http://schemas.openxmlformats.org/officeDocument/2006/relationships/hyperlink" Target="https://www.csba.org/ProductsAndServices/CSBAStore/WebProductDetails.aspx?webproductid=7cdc69ec-34e6-e411-80e2-005056b02a09&amp;portalid" TargetMode="External"/><Relationship Id="rId81" Type="http://schemas.openxmlformats.org/officeDocument/2006/relationships/hyperlink" Target="https://www.cdfifund.gov/sites/cdfi/files/documents/2020-introduction-to-the-nmtc-program_-final.pdf" TargetMode="External"/><Relationship Id="rId135" Type="http://schemas.openxmlformats.org/officeDocument/2006/relationships/hyperlink" Target="https://www.brookings.edu/articles/a-new-path-to-education-reform-playful-learning-promotes-21st-century-skills-in-schools-and-beyond/" TargetMode="External"/><Relationship Id="rId156" Type="http://schemas.openxmlformats.org/officeDocument/2006/relationships/hyperlink" Target="https://doi.org/10.7591/cornell/9781501703065.001.0001" TargetMode="External"/><Relationship Id="rId177" Type="http://schemas.openxmlformats.org/officeDocument/2006/relationships/hyperlink" Target="https://qualitycharters.org/authorizingmatters/" TargetMode="External"/><Relationship Id="rId198" Type="http://schemas.openxmlformats.org/officeDocument/2006/relationships/hyperlink" Target="https://doi.org/10.7758/RSF.2016.2.5.03" TargetMode="External"/><Relationship Id="rId321" Type="http://schemas.openxmlformats.org/officeDocument/2006/relationships/footer" Target="footer25.xml"/><Relationship Id="rId202" Type="http://schemas.openxmlformats.org/officeDocument/2006/relationships/hyperlink" Target="https://www.sccoe.org/supoffice/charter-schools-office/Documents/2023_Charter_Schools_Data_Book_Eng.pdf" TargetMode="External"/><Relationship Id="rId223" Type="http://schemas.openxmlformats.org/officeDocument/2006/relationships/hyperlink" Target="https://www.presidency.ucsb.edu/node/273420" TargetMode="External"/><Relationship Id="rId244" Type="http://schemas.openxmlformats.org/officeDocument/2006/relationships/hyperlink" Target="https://www.sccassessor.org/online-services/property-search/real-property" TargetMode="External"/><Relationship Id="rId18" Type="http://schemas.openxmlformats.org/officeDocument/2006/relationships/hyperlink" Target="https://www.fcmat.org/PublicationsReports/LCFF-Calculator.xlsx" TargetMode="External"/><Relationship Id="rId39" Type="http://schemas.openxmlformats.org/officeDocument/2006/relationships/hyperlink" Target="https://doi.org/10.1146/annurev-soc-073014-112340" TargetMode="External"/><Relationship Id="rId265" Type="http://schemas.openxmlformats.org/officeDocument/2006/relationships/hyperlink" Target="https://tinyurl.com/si-si-puede-v2" TargetMode="External"/><Relationship Id="rId286" Type="http://schemas.openxmlformats.org/officeDocument/2006/relationships/image" Target="media/image19.jpeg"/><Relationship Id="rId50" Type="http://schemas.openxmlformats.org/officeDocument/2006/relationships/hyperlink" Target="https://oag.ca.gov/sites/all/files/agweb/pdfs/charities/publications/dissolving.pdf" TargetMode="External"/><Relationship Id="rId104" Type="http://schemas.openxmlformats.org/officeDocument/2006/relationships/hyperlink" Target="https://eaap.ca.gov/wp-content/uploads/sites/281/2023/04/Supplemental-Audit-Guide-March-1-2023-.pdf?emrc=a8f51b" TargetMode="External"/><Relationship Id="rId125" Type="http://schemas.openxmlformats.org/officeDocument/2006/relationships/hyperlink" Target="https://books.google.com/books?id=s4wyIF2RgxEC" TargetMode="External"/><Relationship Id="rId146" Type="http://schemas.openxmlformats.org/officeDocument/2006/relationships/hyperlink" Target="https://www.npr.org/sections/ed/2016/06/24/477345746/high-test-scores-at-a-nationally-lauded-charter-network-but-at-what-cost" TargetMode="External"/><Relationship Id="rId167" Type="http://schemas.openxmlformats.org/officeDocument/2006/relationships/hyperlink" Target="https://doi.org/10.3998/mpub.11621094" TargetMode="External"/><Relationship Id="rId188" Type="http://schemas.openxmlformats.org/officeDocument/2006/relationships/hyperlink" Target="https://oag.ca.gov/news/press-releases/attorney-general-kamala-d-harris-announces-1685-million-settlement-k12-inc" TargetMode="External"/><Relationship Id="rId311" Type="http://schemas.openxmlformats.org/officeDocument/2006/relationships/footer" Target="footer15.xml"/><Relationship Id="rId71" Type="http://schemas.openxmlformats.org/officeDocument/2006/relationships/hyperlink" Target="https://go.charterschoolcapital.org/rs/807-RWU-009/images/csc-digital-marketing-ebook%20%281%29.pdf" TargetMode="External"/><Relationship Id="rId92" Type="http://schemas.openxmlformats.org/officeDocument/2006/relationships/hyperlink" Target="https://www.thenation.com/article/archive/why-congress-redlining-our-schools/" TargetMode="External"/><Relationship Id="rId213" Type="http://schemas.openxmlformats.org/officeDocument/2006/relationships/hyperlink" Target="https://www.boe.ca.gov/proptaxes/pdf/pub149.pdf" TargetMode="External"/><Relationship Id="rId234" Type="http://schemas.openxmlformats.org/officeDocument/2006/relationships/hyperlink" Target="https://newsroom.unl.edu/announce/csmce/755/3329" TargetMode="External"/><Relationship Id="rId2" Type="http://schemas.openxmlformats.org/officeDocument/2006/relationships/styles" Target="styles.xml"/><Relationship Id="rId29" Type="http://schemas.openxmlformats.org/officeDocument/2006/relationships/hyperlink" Target="https://docs.google.com/spreadsheets/d/1e5j8nn2Ofg6l5BlOaPi_qcByGH_OAt232RrvTkoJy2Q/edit?usp=view" TargetMode="External"/><Relationship Id="rId255" Type="http://schemas.openxmlformats.org/officeDocument/2006/relationships/image" Target="media/image3.png"/><Relationship Id="rId276" Type="http://schemas.openxmlformats.org/officeDocument/2006/relationships/image" Target="media/image14.jpeg"/><Relationship Id="rId297" Type="http://schemas.openxmlformats.org/officeDocument/2006/relationships/hyperlink" Target="https://tinyurl.com/rising-stars-v2" TargetMode="External"/><Relationship Id="rId40" Type="http://schemas.openxmlformats.org/officeDocument/2006/relationships/hyperlink" Target="https://books.google.com/books?id=VCCUPwAACAAJ" TargetMode="External"/><Relationship Id="rId115" Type="http://schemas.openxmlformats.org/officeDocument/2006/relationships/hyperlink" Target="https://www.fcmat.org/lcff" TargetMode="External"/><Relationship Id="rId136" Type="http://schemas.openxmlformats.org/officeDocument/2006/relationships/hyperlink" Target="https://innovateschools.org/" TargetMode="External"/><Relationship Id="rId157" Type="http://schemas.openxmlformats.org/officeDocument/2006/relationships/hyperlink" Target="https://lao.ca.gov/Education/EdBudget/Details/545" TargetMode="External"/><Relationship Id="rId178" Type="http://schemas.openxmlformats.org/officeDocument/2006/relationships/hyperlink" Target="https://charterschoolcenter.ed.gov/sites/default/files/files/field_publication_attachment/Accessing%20Federal%20Programs%20-%20A%20Guidebook%20for%20Charter%20School%20Operators%20and%20Developers.pdf" TargetMode="External"/><Relationship Id="rId301" Type="http://schemas.openxmlformats.org/officeDocument/2006/relationships/footer" Target="footer5.xml"/><Relationship Id="rId322" Type="http://schemas.openxmlformats.org/officeDocument/2006/relationships/footer" Target="footer26.xml"/><Relationship Id="rId61" Type="http://schemas.openxmlformats.org/officeDocument/2006/relationships/hyperlink" Target="https://www.csba.org/ProductsAndServices/CSBAStore/WebProductDetails.aspx?webproductid=7cdc69ec-34e6-e411-80e2-005056b02a09&amp;portalid" TargetMode="External"/><Relationship Id="rId82" Type="http://schemas.openxmlformats.org/officeDocument/2006/relationships/hyperlink" Target="https://www.cdfifund.gov/sites/cdfi/files/documents/2020-introduction-to-the-nmtc-program_-final.pdf" TargetMode="External"/><Relationship Id="rId199" Type="http://schemas.openxmlformats.org/officeDocument/2006/relationships/hyperlink" Target="https://www.rocketshipschools.org/about/our-mission-and-model/" TargetMode="External"/><Relationship Id="rId203" Type="http://schemas.openxmlformats.org/officeDocument/2006/relationships/hyperlink" Target="https://leginfo.legislature.ca.gov/faces/billTextClient.xhtml?bill_id=202120220AB1316" TargetMode="External"/><Relationship Id="rId19" Type="http://schemas.openxmlformats.org/officeDocument/2006/relationships/hyperlink" Target="https://docs.google.com/spreadsheets/d/1c4akEKFj9bmVfLFQwi7ewMifSjRbrw5xpjh_UjO4oYY/view" TargetMode="External"/><Relationship Id="rId224" Type="http://schemas.openxmlformats.org/officeDocument/2006/relationships/hyperlink" Target="http://nepc.colorado.edu/thinktank/review-no-excuses" TargetMode="External"/><Relationship Id="rId245" Type="http://schemas.openxmlformats.org/officeDocument/2006/relationships/hyperlink" Target="https://www.sccassessor.org/online-services/property-search/real-property" TargetMode="External"/><Relationship Id="rId266" Type="http://schemas.openxmlformats.org/officeDocument/2006/relationships/image" Target="media/image9.jpeg"/><Relationship Id="rId287" Type="http://schemas.openxmlformats.org/officeDocument/2006/relationships/hyperlink" Target="https://tinyurl.com/spark-academy-plat-map" TargetMode="External"/><Relationship Id="rId30" Type="http://schemas.openxmlformats.org/officeDocument/2006/relationships/hyperlink" Target="https://www.rocketshipschools.org/nine-rocketship-schools-recognized-as-among-the-best-in-the-nation-by-us-news-world-report/" TargetMode="External"/><Relationship Id="rId105" Type="http://schemas.openxmlformats.org/officeDocument/2006/relationships/hyperlink" Target="https://www.cacities.org/Resources-Documents/Resources-Section/Open-Government/Providing-Conflict-of-Interest-Advice" TargetMode="External"/><Relationship Id="rId126" Type="http://schemas.openxmlformats.org/officeDocument/2006/relationships/hyperlink" Target="https://fasb.org/Page/ShowPdf?path=GASBS91.pdf" TargetMode="External"/><Relationship Id="rId147" Type="http://schemas.openxmlformats.org/officeDocument/2006/relationships/hyperlink" Target="https://lao.ca.gov/reports/2017/3526/review-prop-98-011817.pdf" TargetMode="External"/><Relationship Id="rId168" Type="http://schemas.openxmlformats.org/officeDocument/2006/relationships/hyperlink" Target="https://www.marketscreener.com/insider/ERIC-C-RESNICK-A14676/" TargetMode="External"/><Relationship Id="rId312" Type="http://schemas.openxmlformats.org/officeDocument/2006/relationships/footer" Target="footer16.xml"/><Relationship Id="rId51" Type="http://schemas.openxmlformats.org/officeDocument/2006/relationships/hyperlink" Target="https://oag.ca.gov/sites/all/files/agweb/pdfs/charities/publications/dissolving.pdf" TargetMode="External"/><Relationship Id="rId72" Type="http://schemas.openxmlformats.org/officeDocument/2006/relationships/hyperlink" Target="https://go.charterschoolcapital.org/rs/807-RWU-009/images/csc-digital-marketing-ebook%20%281%29.pdf" TargetMode="External"/><Relationship Id="rId93" Type="http://schemas.openxmlformats.org/officeDocument/2006/relationships/hyperlink" Target="https://nces.ed.gov/pubs2021/2022009.pdf" TargetMode="External"/><Relationship Id="rId189" Type="http://schemas.openxmlformats.org/officeDocument/2006/relationships/hyperlink" Target="https://tinyurl.com/Brown-at-60" TargetMode="External"/><Relationship Id="rId3" Type="http://schemas.openxmlformats.org/officeDocument/2006/relationships/settings" Target="settings.xml"/><Relationship Id="rId214" Type="http://schemas.openxmlformats.org/officeDocument/2006/relationships/hyperlink" Target="https://www.washingtonpost.com/education/2021/10/15/charter-school-enrollment-jump-pandemic/" TargetMode="External"/><Relationship Id="rId235" Type="http://schemas.openxmlformats.org/officeDocument/2006/relationships/hyperlink" Target="https://www.law.cornell.edu/wex/arm%27s_length" TargetMode="External"/><Relationship Id="rId256" Type="http://schemas.openxmlformats.org/officeDocument/2006/relationships/image" Target="media/image4.png"/><Relationship Id="rId277" Type="http://schemas.openxmlformats.org/officeDocument/2006/relationships/hyperlink" Target="https://tinyurl.com/mosaic-v3" TargetMode="External"/><Relationship Id="rId298" Type="http://schemas.openxmlformats.org/officeDocument/2006/relationships/hyperlink" Target="https://tinyurl.com/rising-stars-v2" TargetMode="External"/><Relationship Id="rId116" Type="http://schemas.openxmlformats.org/officeDocument/2006/relationships/hyperlink" Target="https://doi.org/10.14507/epaa.v19n1.2011" TargetMode="External"/><Relationship Id="rId137" Type="http://schemas.openxmlformats.org/officeDocument/2006/relationships/hyperlink" Target="https://www.ca-ilg.org/sites/main/files/file-attachments/ethics_booklet_full_v4.pdf" TargetMode="External"/><Relationship Id="rId158" Type="http://schemas.openxmlformats.org/officeDocument/2006/relationships/hyperlink" Target="https://pjmedia.com/election/stacey-lennox/2020/06/17/president-trump-calls-school-choice-the-civil-rights-issue-of-our-time-n542977" TargetMode="External"/><Relationship Id="rId302" Type="http://schemas.openxmlformats.org/officeDocument/2006/relationships/footer" Target="footer6.xml"/><Relationship Id="rId323" Type="http://schemas.openxmlformats.org/officeDocument/2006/relationships/footer" Target="footer27.xml"/><Relationship Id="rId20" Type="http://schemas.openxmlformats.org/officeDocument/2006/relationships/hyperlink" Target="https://apps.irs.gov/app/eos/" TargetMode="External"/><Relationship Id="rId41" Type="http://schemas.openxmlformats.org/officeDocument/2006/relationships/hyperlink" Target="https://efinancemanagement.com/sources-of-finance/bonds-and-their-types" TargetMode="External"/><Relationship Id="rId62" Type="http://schemas.openxmlformats.org/officeDocument/2006/relationships/hyperlink" Target="https://www.csba.org/ProductsAndServices/CSBAStore/WebProductDetails.aspx?webproductid=7cdc69ec-34e6-e411-80e2-005056b02a09&amp;portalid" TargetMode="External"/><Relationship Id="rId83" Type="http://schemas.openxmlformats.org/officeDocument/2006/relationships/hyperlink" Target="https://www.mercurynews.com/2009/04/21/mainstreet-los-gatos-rocketship-blasts-off-to-bridge-the-education-gap/" TargetMode="External"/><Relationship Id="rId179" Type="http://schemas.openxmlformats.org/officeDocument/2006/relationships/hyperlink" Target="https://charterschoolcenter.ed.gov/sites/default/files/files/field_publication_attachment/Accessing%20Federal%20Programs%20-%20A%20Guidebook%20for%20Charter%20School%20Operators%20and%20Developers.pdf" TargetMode="External"/><Relationship Id="rId190" Type="http://schemas.openxmlformats.org/officeDocument/2006/relationships/hyperlink" Target="https://hub.jhu.edu/2016/09/30/coleman-report-at-50-conference/" TargetMode="External"/><Relationship Id="rId204" Type="http://schemas.openxmlformats.org/officeDocument/2006/relationships/hyperlink" Target="https://leginfo.legislature.ca.gov/faces/billTextClient.xhtml?bill_id=202120220AB1316" TargetMode="External"/><Relationship Id="rId225" Type="http://schemas.openxmlformats.org/officeDocument/2006/relationships/hyperlink" Target="https://archive.org/details/stephen-e.-toulmin-the-uses-of-argument-2003" TargetMode="External"/><Relationship Id="rId246" Type="http://schemas.openxmlformats.org/officeDocument/2006/relationships/hyperlink" Target="https://docs.google.com/spreadsheets/d/1c4akEKFj9bmVfLFQwi7ewMifSjRbrw5xpjh_UjO4oYY/edit?usp=sharing" TargetMode="External"/><Relationship Id="rId267" Type="http://schemas.openxmlformats.org/officeDocument/2006/relationships/hyperlink" Target="https://tinyurl.com/los-suenos-plat-map" TargetMode="External"/><Relationship Id="rId288" Type="http://schemas.openxmlformats.org/officeDocument/2006/relationships/image" Target="media/image20.jpeg"/><Relationship Id="rId106" Type="http://schemas.openxmlformats.org/officeDocument/2006/relationships/hyperlink" Target="https://www.cacities.org/Resources-Documents/Resources-Section/Open-Government/Providing-Conflict-of-Interest-Advice" TargetMode="External"/><Relationship Id="rId127" Type="http://schemas.openxmlformats.org/officeDocument/2006/relationships/hyperlink" Target="https://doi.org/10.4324/9781315296135-15" TargetMode="External"/><Relationship Id="rId313" Type="http://schemas.openxmlformats.org/officeDocument/2006/relationships/footer" Target="footer17.xml"/><Relationship Id="rId10" Type="http://schemas.openxmlformats.org/officeDocument/2006/relationships/hyperlink" Target="https://en.wikipedia.org/wiki/Education_in_the_United_States" TargetMode="External"/><Relationship Id="rId31" Type="http://schemas.openxmlformats.org/officeDocument/2006/relationships/hyperlink" Target="https://www.rocketshipschools.org/nine-rocketship-schools-recognized-as-among-the-best-in-the-nation-by-us-news-world-report/" TargetMode="External"/><Relationship Id="rId52" Type="http://schemas.openxmlformats.org/officeDocument/2006/relationships/hyperlink" Target="https://www.boe.ca.gov/proptaxes/pdf/pub29.pdf" TargetMode="External"/><Relationship Id="rId73" Type="http://schemas.openxmlformats.org/officeDocument/2006/relationships/hyperlink" Target="https://www.investopedia.com/terms/c/convertiblebond.asp" TargetMode="External"/><Relationship Id="rId94" Type="http://schemas.openxmlformats.org/officeDocument/2006/relationships/hyperlink" Target="https://www.courthousenews.com/wp-content/uploads/2019/05/A3Charter-INDICT.pdf" TargetMode="External"/><Relationship Id="rId148" Type="http://schemas.openxmlformats.org/officeDocument/2006/relationships/hyperlink" Target="https://www.investopedia.com/terms/r/related-partytransaction.asp" TargetMode="External"/><Relationship Id="rId169" Type="http://schemas.openxmlformats.org/officeDocument/2006/relationships/hyperlink" Target="https://www.scribbr.com/methodology/case-study/" TargetMode="External"/><Relationship Id="rId4" Type="http://schemas.openxmlformats.org/officeDocument/2006/relationships/webSettings" Target="webSettings.xml"/><Relationship Id="rId180" Type="http://schemas.openxmlformats.org/officeDocument/2006/relationships/hyperlink" Target="https://charterschoolcenter.ed.gov/sites/default/files/files/field_publication_attachment/Accessing%20Federal%20Programs%20-%20A%20Guidebook%20for%20Charter%20School%20Operators%20and%20Developers.pdf" TargetMode="External"/><Relationship Id="rId215" Type="http://schemas.openxmlformats.org/officeDocument/2006/relationships/hyperlink" Target="https://www.washingtonpost.com/education/2021/10/15/charter-school-enrollment-jump-pandemic/" TargetMode="External"/><Relationship Id="rId236" Type="http://schemas.openxmlformats.org/officeDocument/2006/relationships/hyperlink" Target="https://en.wikipedia.org/wiki/Markowitz_model" TargetMode="External"/><Relationship Id="rId257" Type="http://schemas.openxmlformats.org/officeDocument/2006/relationships/hyperlink" Target="https://tinyurl.com/assessors-office-santa-clara" TargetMode="External"/><Relationship Id="rId278" Type="http://schemas.openxmlformats.org/officeDocument/2006/relationships/image" Target="media/image15.jpeg"/><Relationship Id="rId303" Type="http://schemas.openxmlformats.org/officeDocument/2006/relationships/footer" Target="footer7.xml"/><Relationship Id="rId42" Type="http://schemas.openxmlformats.org/officeDocument/2006/relationships/hyperlink" Target="https://efinancemanagement.com/sources-of-finance/bonds-and-their-types" TargetMode="External"/><Relationship Id="rId84" Type="http://schemas.openxmlformats.org/officeDocument/2006/relationships/hyperlink" Target="https://www.mercurynews.com/2009/04/21/mainstreet-los-gatos-rocketship-blasts-off-to-bridge-the-education-gap/" TargetMode="External"/><Relationship Id="rId138" Type="http://schemas.openxmlformats.org/officeDocument/2006/relationships/hyperlink" Target="https://www.ca-ilg.org/sites/main/files/file-attachments/ethics_booklet_full_v4.pdf" TargetMode="External"/><Relationship Id="rId191" Type="http://schemas.openxmlformats.org/officeDocument/2006/relationships/hyperlink" Target="https://www.wbur.org/news/2023/11/15/report-massachusetts-teachers-emergency-license-quality" TargetMode="External"/><Relationship Id="rId205" Type="http://schemas.openxmlformats.org/officeDocument/2006/relationships/hyperlink" Target="https://doi.org/10.1177/0895904808328531" TargetMode="External"/><Relationship Id="rId247" Type="http://schemas.openxmlformats.org/officeDocument/2006/relationships/hyperlink" Target="https://docs.google.com/spreadsheets/d/1c4akEKFj9bmVfLFQwi7ewMifSjRbrw5xpjh_UjO4oYY/edit?usp=sharing" TargetMode="External"/><Relationship Id="rId107" Type="http://schemas.openxmlformats.org/officeDocument/2006/relationships/hyperlink" Target="https://doi.org/10.3386/w21256" TargetMode="External"/><Relationship Id="rId289" Type="http://schemas.openxmlformats.org/officeDocument/2006/relationships/hyperlink" Target="https://tinyurl.com/spark-academy" TargetMode="External"/><Relationship Id="rId11" Type="http://schemas.openxmlformats.org/officeDocument/2006/relationships/hyperlink" Target="https://leginfo.legislature.ca.gov/faces/home.xhtml" TargetMode="External"/><Relationship Id="rId53" Type="http://schemas.openxmlformats.org/officeDocument/2006/relationships/hyperlink" Target="https://www.cde.ca.gov/fg/aa/lc/lcfffaq.asp" TargetMode="External"/><Relationship Id="rId149" Type="http://schemas.openxmlformats.org/officeDocument/2006/relationships/hyperlink" Target="https://www.lasdschools.org/files/user/1/file/Budget%20Book%202019-20%20Final.pdf" TargetMode="External"/><Relationship Id="rId314" Type="http://schemas.openxmlformats.org/officeDocument/2006/relationships/footer" Target="footer18.xml"/><Relationship Id="rId95" Type="http://schemas.openxmlformats.org/officeDocument/2006/relationships/hyperlink" Target="https://www.courthousenews.com/wp-content/uploads/2019/05/A3Charter-INDICT.pdf" TargetMode="External"/><Relationship Id="rId160" Type="http://schemas.openxmlformats.org/officeDocument/2006/relationships/hyperlink" Target="https://corporatefinanceinstitute.com/resources/commercial-lending/cross-collateralization/" TargetMode="External"/><Relationship Id="rId216" Type="http://schemas.openxmlformats.org/officeDocument/2006/relationships/hyperlink" Target="https://doi.org/10.18737/43330.2019" TargetMode="External"/><Relationship Id="rId258" Type="http://schemas.openxmlformats.org/officeDocument/2006/relationships/image" Target="media/image5.png"/><Relationship Id="rId22" Type="http://schemas.openxmlformats.org/officeDocument/2006/relationships/hyperlink" Target="https://docs.google.com/spreadsheets/d/1e5j8nn2Ofg6l5BlOaPi_qcByGH_OAt232RrvTkoJy2Q/edit?usp=view" TargetMode="External"/><Relationship Id="rId64" Type="http://schemas.openxmlformats.org/officeDocument/2006/relationships/hyperlink" Target="https://www.novoco.com/periodicals/articles/public-charter-schools-grow-beyond-abcs-nmtcs" TargetMode="External"/><Relationship Id="rId118" Type="http://schemas.openxmlformats.org/officeDocument/2006/relationships/hyperlink" Target="https://andreagabor.com/2015/04/28/new-credo-study-new-credibility-problems-from-new-orleans-to-boston/" TargetMode="External"/><Relationship Id="rId325" Type="http://schemas.openxmlformats.org/officeDocument/2006/relationships/theme" Target="theme/theme1.xml"/><Relationship Id="rId171" Type="http://schemas.openxmlformats.org/officeDocument/2006/relationships/hyperlink" Target="https://nepc.colorado.edu/sites/default/files/publications/RB%20Miron%20Virtual%20Schools%202018_0.pdf" TargetMode="External"/><Relationship Id="rId227" Type="http://schemas.openxmlformats.org/officeDocument/2006/relationships/hyperlink" Target="https://www.usnews.com/education/k12/california/districts/san-jose-unified-104657" TargetMode="External"/><Relationship Id="rId269" Type="http://schemas.openxmlformats.org/officeDocument/2006/relationships/hyperlink" Target="https://tinyurl.com/los-suenos-v4" TargetMode="External"/><Relationship Id="rId33" Type="http://schemas.openxmlformats.org/officeDocument/2006/relationships/hyperlink" Target="https://wheelockpolicycenter.org/wp-content/uploads/2023/11/Emergency-License-Y2-Report.pdf" TargetMode="External"/><Relationship Id="rId129" Type="http://schemas.openxmlformats.org/officeDocument/2006/relationships/hyperlink" Target="https://books.google.com/books?id=cZe1AQAAQBAJ" TargetMode="External"/><Relationship Id="rId280" Type="http://schemas.openxmlformats.org/officeDocument/2006/relationships/image" Target="media/image16.jpeg"/><Relationship Id="rId75" Type="http://schemas.openxmlformats.org/officeDocument/2006/relationships/hyperlink" Target="https://www.investopedia.com/terms/m/municipalbond.asp" TargetMode="External"/><Relationship Id="rId140" Type="http://schemas.openxmlformats.org/officeDocument/2006/relationships/hyperlink" Target="https://www.irs.gov/charities-non-profits/section-509a3-supporting-organizations" TargetMode="External"/><Relationship Id="rId182" Type="http://schemas.openxmlformats.org/officeDocument/2006/relationships/hyperlink" Target="https://nepc.colorado.edu/" TargetMode="External"/><Relationship Id="rId6" Type="http://schemas.openxmlformats.org/officeDocument/2006/relationships/endnotes" Target="endnotes.xml"/><Relationship Id="rId238" Type="http://schemas.openxmlformats.org/officeDocument/2006/relationships/hyperlink" Target="https://www.rocketshipschools.org/about/board-of-directors/financial-statements/" TargetMode="External"/><Relationship Id="rId291" Type="http://schemas.openxmlformats.org/officeDocument/2006/relationships/hyperlink" Target="https://tinyurl.com/fuerza-plat-map" TargetMode="External"/><Relationship Id="rId305" Type="http://schemas.openxmlformats.org/officeDocument/2006/relationships/footer" Target="footer9.xml"/><Relationship Id="rId44" Type="http://schemas.openxmlformats.org/officeDocument/2006/relationships/hyperlink" Target="https://www.csba.org/Advocacy/~/media/CSBA/Files/GovernanceResources/Reports/2015CaliforniasChallenge-Adequacy.ashx" TargetMode="External"/><Relationship Id="rId86" Type="http://schemas.openxmlformats.org/officeDocument/2006/relationships/hyperlink" Target="https://s3.amazonaws.com/cdn.orrick.com/files/Insights/PBF-Green-Book-Conduit-Financing.pdf" TargetMode="External"/><Relationship Id="rId151" Type="http://schemas.openxmlformats.org/officeDocument/2006/relationships/hyperlink" Target="https://www.lasdschools.org/files/user/1/file/CAFR%20YE%202020.pdf" TargetMode="External"/><Relationship Id="rId193" Type="http://schemas.openxmlformats.org/officeDocument/2006/relationships/hyperlink" Target="http://www.in-perspective.org/files/CharterSchoolsInPerspective_GuidetoResearch.pdf" TargetMode="External"/><Relationship Id="rId207" Type="http://schemas.openxmlformats.org/officeDocument/2006/relationships/hyperlink" Target="https://repository.uchastings.edu/cgi/viewcontent.cgi?article=2185&amp;context=ca_ballot_props" TargetMode="External"/><Relationship Id="rId249" Type="http://schemas.openxmlformats.org/officeDocument/2006/relationships/hyperlink" Target="https://www.treasurer.ca.gov/csfa/csfgp/awardees.asp" TargetMode="External"/><Relationship Id="rId13" Type="http://schemas.openxmlformats.org/officeDocument/2006/relationships/hyperlink" Target="https://leginfo.legislature.ca.gov/faces/codesTOCSelected.xhtml?tocCode=EDC&amp;tocTitle=%2BEducation%2BCode%2B-%2BEDC" TargetMode="External"/><Relationship Id="rId109" Type="http://schemas.openxmlformats.org/officeDocument/2006/relationships/hyperlink" Target="https://nepc.colorado.edu/sites/default/files/reviews/NR%20Ferrare_0.pdf" TargetMode="External"/><Relationship Id="rId260" Type="http://schemas.openxmlformats.org/officeDocument/2006/relationships/image" Target="media/image6.jpeg"/><Relationship Id="rId316" Type="http://schemas.openxmlformats.org/officeDocument/2006/relationships/footer" Target="footer20.xml"/><Relationship Id="rId55" Type="http://schemas.openxmlformats.org/officeDocument/2006/relationships/hyperlink" Target="https://dq.cde.ca.gov/dataquest/DQCensus/EnrCharterLevels.aspx?cds=43&amp;agglevel=County&amp;year=2020-21" TargetMode="External"/><Relationship Id="rId97" Type="http://schemas.openxmlformats.org/officeDocument/2006/relationships/hyperlink" Target="https://nonprofitquarterly.org/sackler-applies-oxycontin-marketing-lessons-charter-school-movement/" TargetMode="External"/><Relationship Id="rId120" Type="http://schemas.openxmlformats.org/officeDocument/2006/relationships/hyperlink" Target="https://edsource.org/2024/most-california-high-school-seniors-shut-out-of-even-applying-to-the-states-universities/70563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222</Pages>
  <Words>59579</Words>
  <Characters>339601</Characters>
  <Application>Microsoft Office Word</Application>
  <DocSecurity>0</DocSecurity>
  <Lines>2830</Lines>
  <Paragraphs>796</Paragraphs>
  <ScaleCrop>false</ScaleCrop>
  <Company/>
  <LinksUpToDate>false</LinksUpToDate>
  <CharactersWithSpaces>398384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Rocketship Education: An Exploratory Public Policy Case Study</dc:title>
  <dc:subject>An Ed.D. dissertation that examines the finances of Rocketship Education, a charter school management organization, using a public policy lens.</dc:subject>
  <dc:creator>Vladimir Gresham Ivanović</dc:creator>
  <cp:keywords>Rocketship Education, charter management organization, CMO, charter finances, education public policy</cp:keywords>
  <cp:lastModifiedBy>Vladimir G. Ivanović</cp:lastModifiedBy>
  <cp:revision>2</cp:revision>
  <dcterms:created xsi:type="dcterms:W3CDTF">2024-04-24T04:43:00Z</dcterms:created>
  <dcterms:modified xsi:type="dcterms:W3CDTF">2024-04-24T04:45:00Z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2024-04-22T00:00:00Z</vt:filetime>
  </property>
  <property fmtid="{D5CDD505-2E9C-101B-9397-08002B2CF9AE}" pid="3" name="Creator">
    <vt:lpwstr>LaTeX with hyperref</vt:lpwstr>
  </property>
  <property fmtid="{D5CDD505-2E9C-101B-9397-08002B2CF9AE}" pid="4" name="Language">
    <vt:lpwstr>en-US</vt:lpwstr>
  </property>
  <property fmtid="{D5CDD505-2E9C-101B-9397-08002B2CF9AE}" pid="5" name="LastSaved">
    <vt:filetime>2024-04-24T00:00:00Z</vt:filetime>
  </property>
  <property fmtid="{D5CDD505-2E9C-101B-9397-08002B2CF9AE}" pid="6" name="PTEX.FullBanner">
    <vt:lpwstr>This is LuaHBTeX, Version 1.18.0 (TeX Live 2024)</vt:lpwstr>
  </property>
  <property fmtid="{D5CDD505-2E9C-101B-9397-08002B2CF9AE}" pid="7" name="Producer">
    <vt:lpwstr>LuaTeX-1.18.0</vt:lpwstr>
  </property>
  <property fmtid="{D5CDD505-2E9C-101B-9397-08002B2CF9AE}" pid="8" name="Version">
    <vt:lpwstr>1.1.10996</vt:lpwstr>
  </property>
</Properties>
</file>